
<file path=[Content_Types].xml><?xml version="1.0" encoding="utf-8"?>
<Types xmlns="http://schemas.openxmlformats.org/package/2006/content-types">
  <Default Extension="doc" ContentType="application/msword"/>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2893"/>
      </w:tblGrid>
      <w:tr w:rsidR="00C449D9" w:rsidRPr="0048291F" w14:paraId="21EE5E9A" w14:textId="77777777" w:rsidTr="00231EE4">
        <w:trPr>
          <w:cantSplit/>
        </w:trPr>
        <w:tc>
          <w:tcPr>
            <w:tcW w:w="2893" w:type="dxa"/>
            <w:tcBorders>
              <w:top w:val="nil"/>
              <w:left w:val="nil"/>
              <w:bottom w:val="nil"/>
              <w:right w:val="nil"/>
            </w:tcBorders>
            <w:shd w:val="clear" w:color="auto" w:fill="FFFFFF"/>
            <w:vAlign w:val="center"/>
          </w:tcPr>
          <w:p w14:paraId="21EE5E98" w14:textId="77777777" w:rsidR="00C449D9" w:rsidRPr="0048291F" w:rsidRDefault="00B813D8" w:rsidP="006803DC">
            <w:pPr>
              <w:pStyle w:val="NoSpacing"/>
            </w:pPr>
            <w:r>
              <w:pict w14:anchorId="21EE63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pt;height:76pt">
                  <v:imagedata r:id="rId14" o:title=""/>
                </v:shape>
              </w:pict>
            </w:r>
          </w:p>
          <w:p w14:paraId="21EE5E99" w14:textId="77777777" w:rsidR="00C449D9" w:rsidRPr="0048291F" w:rsidRDefault="00C449D9" w:rsidP="006803DC">
            <w:pPr>
              <w:pStyle w:val="NoSpacing"/>
            </w:pPr>
          </w:p>
        </w:tc>
      </w:tr>
    </w:tbl>
    <w:p w14:paraId="02663AA5" w14:textId="77777777" w:rsidR="006803DC" w:rsidRPr="008E6B6D" w:rsidRDefault="006803DC" w:rsidP="006803DC">
      <w:pPr>
        <w:keepLines/>
        <w:widowControl w:val="0"/>
        <w:autoSpaceDE w:val="0"/>
        <w:autoSpaceDN w:val="0"/>
        <w:adjustRightInd w:val="0"/>
        <w:spacing w:after="0" w:line="276" w:lineRule="auto"/>
        <w:ind w:left="36" w:right="26"/>
        <w:rPr>
          <w:rFonts w:ascii="Arial" w:hAnsi="Arial" w:cs="Arial"/>
          <w:sz w:val="24"/>
          <w:szCs w:val="24"/>
        </w:rPr>
      </w:pPr>
      <w:r w:rsidRPr="008E6B6D">
        <w:rPr>
          <w:rFonts w:ascii="Arial" w:hAnsi="Arial" w:cs="Arial"/>
          <w:sz w:val="24"/>
          <w:szCs w:val="24"/>
        </w:rPr>
        <w:t>Julie Harris</w:t>
      </w:r>
    </w:p>
    <w:p w14:paraId="26E48EDB" w14:textId="77777777" w:rsidR="006803DC" w:rsidRPr="008E6B6D" w:rsidRDefault="006803DC" w:rsidP="006803DC">
      <w:pPr>
        <w:keepLines/>
        <w:widowControl w:val="0"/>
        <w:autoSpaceDE w:val="0"/>
        <w:autoSpaceDN w:val="0"/>
        <w:adjustRightInd w:val="0"/>
        <w:spacing w:after="0" w:line="276" w:lineRule="auto"/>
        <w:ind w:left="36" w:right="26"/>
        <w:rPr>
          <w:rFonts w:ascii="Arial" w:hAnsi="Arial" w:cs="Arial"/>
          <w:sz w:val="24"/>
          <w:szCs w:val="24"/>
        </w:rPr>
      </w:pPr>
      <w:r w:rsidRPr="008E6B6D">
        <w:rPr>
          <w:rFonts w:ascii="Arial" w:hAnsi="Arial" w:cs="Arial"/>
          <w:sz w:val="24"/>
          <w:szCs w:val="24"/>
        </w:rPr>
        <w:t>Senior Commercial Officer</w:t>
      </w:r>
    </w:p>
    <w:p w14:paraId="294922E8" w14:textId="77777777" w:rsidR="006803DC" w:rsidRPr="008E6B6D" w:rsidRDefault="006803DC" w:rsidP="006803DC">
      <w:pPr>
        <w:keepLines/>
        <w:widowControl w:val="0"/>
        <w:autoSpaceDE w:val="0"/>
        <w:autoSpaceDN w:val="0"/>
        <w:adjustRightInd w:val="0"/>
        <w:spacing w:after="0" w:line="276" w:lineRule="auto"/>
        <w:ind w:left="36" w:right="26"/>
        <w:rPr>
          <w:rFonts w:ascii="Arial" w:hAnsi="Arial" w:cs="Arial"/>
          <w:sz w:val="24"/>
          <w:szCs w:val="24"/>
        </w:rPr>
      </w:pPr>
      <w:r w:rsidRPr="008E6B6D">
        <w:rPr>
          <w:rFonts w:ascii="Arial" w:hAnsi="Arial" w:cs="Arial"/>
          <w:sz w:val="24"/>
          <w:szCs w:val="24"/>
        </w:rPr>
        <w:t>Air Commercial</w:t>
      </w:r>
    </w:p>
    <w:p w14:paraId="75CCE35D" w14:textId="77777777" w:rsidR="006803DC" w:rsidRPr="008E6B6D" w:rsidRDefault="006803DC" w:rsidP="006803DC">
      <w:pPr>
        <w:keepLines/>
        <w:widowControl w:val="0"/>
        <w:autoSpaceDE w:val="0"/>
        <w:autoSpaceDN w:val="0"/>
        <w:adjustRightInd w:val="0"/>
        <w:spacing w:after="0" w:line="276" w:lineRule="auto"/>
        <w:ind w:left="36" w:right="26"/>
        <w:rPr>
          <w:rFonts w:ascii="Arial" w:hAnsi="Arial" w:cs="Arial"/>
          <w:sz w:val="24"/>
          <w:szCs w:val="24"/>
        </w:rPr>
      </w:pPr>
      <w:r>
        <w:rPr>
          <w:rFonts w:ascii="Arial" w:hAnsi="Arial" w:cs="Arial"/>
          <w:sz w:val="24"/>
          <w:szCs w:val="24"/>
        </w:rPr>
        <w:t xml:space="preserve">Define and Procure Team </w:t>
      </w:r>
      <w:r w:rsidRPr="008E6B6D">
        <w:rPr>
          <w:rFonts w:ascii="Arial" w:hAnsi="Arial" w:cs="Arial"/>
          <w:sz w:val="24"/>
          <w:szCs w:val="24"/>
        </w:rPr>
        <w:t>DCTT</w:t>
      </w:r>
    </w:p>
    <w:p w14:paraId="503B52C2" w14:textId="77777777" w:rsidR="006803DC" w:rsidRPr="008E6B6D" w:rsidRDefault="006803DC" w:rsidP="006803DC">
      <w:pPr>
        <w:keepLines/>
        <w:widowControl w:val="0"/>
        <w:autoSpaceDE w:val="0"/>
        <w:autoSpaceDN w:val="0"/>
        <w:adjustRightInd w:val="0"/>
        <w:spacing w:after="0" w:line="276" w:lineRule="auto"/>
        <w:ind w:left="36" w:right="26"/>
        <w:rPr>
          <w:rFonts w:ascii="Arial" w:hAnsi="Arial" w:cs="Arial"/>
          <w:sz w:val="24"/>
          <w:szCs w:val="24"/>
        </w:rPr>
      </w:pPr>
      <w:proofErr w:type="spellStart"/>
      <w:r w:rsidRPr="008E6B6D">
        <w:rPr>
          <w:rFonts w:ascii="Arial" w:hAnsi="Arial" w:cs="Arial"/>
          <w:sz w:val="24"/>
          <w:szCs w:val="24"/>
        </w:rPr>
        <w:t>Flowerdown</w:t>
      </w:r>
      <w:proofErr w:type="spellEnd"/>
      <w:r w:rsidRPr="008E6B6D">
        <w:rPr>
          <w:rFonts w:ascii="Arial" w:hAnsi="Arial" w:cs="Arial"/>
          <w:sz w:val="24"/>
          <w:szCs w:val="24"/>
        </w:rPr>
        <w:t xml:space="preserve"> Hall</w:t>
      </w:r>
    </w:p>
    <w:p w14:paraId="0EE2AC94" w14:textId="77777777" w:rsidR="006803DC" w:rsidRPr="008E6B6D" w:rsidRDefault="006803DC" w:rsidP="006803DC">
      <w:pPr>
        <w:keepLines/>
        <w:widowControl w:val="0"/>
        <w:autoSpaceDE w:val="0"/>
        <w:autoSpaceDN w:val="0"/>
        <w:adjustRightInd w:val="0"/>
        <w:spacing w:after="0" w:line="276" w:lineRule="auto"/>
        <w:ind w:left="36" w:right="26"/>
        <w:rPr>
          <w:rFonts w:ascii="Arial" w:hAnsi="Arial" w:cs="Arial"/>
          <w:sz w:val="24"/>
          <w:szCs w:val="24"/>
        </w:rPr>
      </w:pPr>
      <w:r w:rsidRPr="008E6B6D">
        <w:rPr>
          <w:rFonts w:ascii="Arial" w:hAnsi="Arial" w:cs="Arial"/>
          <w:sz w:val="24"/>
          <w:szCs w:val="24"/>
        </w:rPr>
        <w:t>RAF Cosford</w:t>
      </w:r>
    </w:p>
    <w:p w14:paraId="290363E9" w14:textId="7A7A598F" w:rsidR="006803DC" w:rsidRPr="008E6B6D" w:rsidRDefault="00231EE4" w:rsidP="006803DC">
      <w:pPr>
        <w:keepLines/>
        <w:widowControl w:val="0"/>
        <w:autoSpaceDE w:val="0"/>
        <w:autoSpaceDN w:val="0"/>
        <w:adjustRightInd w:val="0"/>
        <w:spacing w:after="0" w:line="276" w:lineRule="auto"/>
        <w:ind w:left="2916" w:right="26" w:firstLine="61"/>
        <w:rPr>
          <w:rFonts w:ascii="Arial" w:hAnsi="Arial" w:cs="Arial"/>
          <w:sz w:val="24"/>
          <w:szCs w:val="24"/>
        </w:rPr>
      </w:pPr>
      <w:r>
        <w:rPr>
          <w:rFonts w:ascii="Arial" w:hAnsi="Arial" w:cs="Arial"/>
          <w:sz w:val="24"/>
          <w:szCs w:val="24"/>
        </w:rPr>
        <w:t xml:space="preserve"> </w:t>
      </w:r>
      <w:r w:rsidR="006803DC" w:rsidRPr="008E6B6D">
        <w:rPr>
          <w:rFonts w:ascii="Arial" w:hAnsi="Arial" w:cs="Arial"/>
          <w:sz w:val="24"/>
          <w:szCs w:val="24"/>
        </w:rPr>
        <w:t>Wolverhampton</w:t>
      </w:r>
    </w:p>
    <w:p w14:paraId="021CB9B0" w14:textId="42CABF55" w:rsidR="006803DC" w:rsidRPr="008E6B6D" w:rsidRDefault="006803DC" w:rsidP="006803DC">
      <w:pPr>
        <w:keepLines/>
        <w:widowControl w:val="0"/>
        <w:autoSpaceDE w:val="0"/>
        <w:autoSpaceDN w:val="0"/>
        <w:adjustRightInd w:val="0"/>
        <w:spacing w:after="0" w:line="276" w:lineRule="auto"/>
        <w:ind w:left="2196" w:right="26" w:firstLine="684"/>
        <w:rPr>
          <w:rFonts w:ascii="Arial" w:hAnsi="Arial" w:cs="Arial"/>
          <w:sz w:val="24"/>
          <w:szCs w:val="24"/>
        </w:rPr>
      </w:pPr>
      <w:r>
        <w:rPr>
          <w:rFonts w:ascii="Arial" w:hAnsi="Arial" w:cs="Arial"/>
          <w:sz w:val="24"/>
          <w:szCs w:val="24"/>
        </w:rPr>
        <w:t xml:space="preserve"> </w:t>
      </w:r>
      <w:r w:rsidR="00231EE4">
        <w:rPr>
          <w:rFonts w:ascii="Arial" w:hAnsi="Arial" w:cs="Arial"/>
          <w:sz w:val="24"/>
          <w:szCs w:val="24"/>
        </w:rPr>
        <w:t xml:space="preserve">  </w:t>
      </w:r>
      <w:r w:rsidRPr="008E6B6D">
        <w:rPr>
          <w:rFonts w:ascii="Arial" w:hAnsi="Arial" w:cs="Arial"/>
          <w:sz w:val="24"/>
          <w:szCs w:val="24"/>
        </w:rPr>
        <w:t>WV7 3EX</w:t>
      </w:r>
    </w:p>
    <w:p w14:paraId="02C9903D" w14:textId="771AE76F" w:rsidR="006803DC" w:rsidRDefault="006803DC" w:rsidP="006803DC">
      <w:pPr>
        <w:keepLines/>
        <w:widowControl w:val="0"/>
        <w:autoSpaceDE w:val="0"/>
        <w:autoSpaceDN w:val="0"/>
        <w:adjustRightInd w:val="0"/>
        <w:spacing w:after="0" w:line="276" w:lineRule="auto"/>
        <w:ind w:left="2196" w:right="26" w:firstLine="684"/>
        <w:rPr>
          <w:rFonts w:ascii="Arial" w:hAnsi="Arial" w:cs="Arial"/>
          <w:sz w:val="24"/>
          <w:szCs w:val="24"/>
        </w:rPr>
      </w:pPr>
      <w:r>
        <w:rPr>
          <w:rFonts w:ascii="Arial" w:hAnsi="Arial" w:cs="Arial"/>
          <w:sz w:val="24"/>
          <w:szCs w:val="24"/>
        </w:rPr>
        <w:t xml:space="preserve"> </w:t>
      </w:r>
      <w:r w:rsidR="00231EE4">
        <w:rPr>
          <w:rFonts w:ascii="Arial" w:hAnsi="Arial" w:cs="Arial"/>
          <w:sz w:val="24"/>
          <w:szCs w:val="24"/>
        </w:rPr>
        <w:t xml:space="preserve">  </w:t>
      </w:r>
      <w:r w:rsidRPr="008E6B6D">
        <w:rPr>
          <w:rFonts w:ascii="Arial" w:hAnsi="Arial" w:cs="Arial"/>
          <w:sz w:val="24"/>
          <w:szCs w:val="24"/>
        </w:rPr>
        <w:t xml:space="preserve">Email: </w:t>
      </w:r>
      <w:hyperlink r:id="rId15" w:history="1">
        <w:r w:rsidRPr="002F56FF">
          <w:rPr>
            <w:rStyle w:val="Hyperlink"/>
            <w:rFonts w:ascii="Arial" w:hAnsi="Arial" w:cs="Arial"/>
            <w:sz w:val="24"/>
            <w:szCs w:val="24"/>
          </w:rPr>
          <w:t>Julie.Harris206@mod.gov.uk</w:t>
        </w:r>
      </w:hyperlink>
    </w:p>
    <w:p w14:paraId="21EE5E9B" w14:textId="5E2D7912" w:rsidR="0096002B" w:rsidRDefault="006803DC" w:rsidP="006803DC">
      <w:pPr>
        <w:keepLines/>
        <w:widowControl w:val="0"/>
        <w:autoSpaceDE w:val="0"/>
        <w:autoSpaceDN w:val="0"/>
        <w:adjustRightInd w:val="0"/>
        <w:spacing w:after="0" w:line="276" w:lineRule="auto"/>
        <w:ind w:left="2196" w:right="26" w:firstLine="684"/>
        <w:rPr>
          <w:color w:val="000000"/>
        </w:rPr>
      </w:pPr>
      <w:r>
        <w:rPr>
          <w:rFonts w:ascii="Arial" w:hAnsi="Arial" w:cs="Arial"/>
          <w:sz w:val="24"/>
          <w:szCs w:val="24"/>
        </w:rPr>
        <w:t xml:space="preserve"> </w:t>
      </w:r>
      <w:r w:rsidR="00231EE4">
        <w:rPr>
          <w:rFonts w:ascii="Arial" w:hAnsi="Arial" w:cs="Arial"/>
          <w:sz w:val="24"/>
          <w:szCs w:val="24"/>
        </w:rPr>
        <w:t xml:space="preserve">  </w:t>
      </w:r>
      <w:r w:rsidRPr="008E6B6D">
        <w:rPr>
          <w:rFonts w:ascii="Arial" w:hAnsi="Arial" w:cs="Arial"/>
          <w:sz w:val="24"/>
          <w:szCs w:val="24"/>
        </w:rPr>
        <w:t>Phone: +44 (0) 300 158 5513</w:t>
      </w:r>
      <w:r>
        <w:rPr>
          <w:color w:val="000000"/>
        </w:rPr>
        <w:br w:type="textWrapping" w:clear="all"/>
      </w:r>
    </w:p>
    <w:tbl>
      <w:tblPr>
        <w:tblW w:w="0" w:type="auto"/>
        <w:tblInd w:w="12" w:type="dxa"/>
        <w:tblLayout w:type="fixed"/>
        <w:tblCellMar>
          <w:left w:w="0" w:type="dxa"/>
          <w:right w:w="0" w:type="dxa"/>
        </w:tblCellMar>
        <w:tblLook w:val="0000" w:firstRow="0" w:lastRow="0" w:firstColumn="0" w:lastColumn="0" w:noHBand="0" w:noVBand="0"/>
      </w:tblPr>
      <w:tblGrid>
        <w:gridCol w:w="4621"/>
        <w:gridCol w:w="4621"/>
      </w:tblGrid>
      <w:tr w:rsidR="0096002B" w:rsidRPr="0048291F" w14:paraId="21EE5E9E" w14:textId="77777777">
        <w:tc>
          <w:tcPr>
            <w:tcW w:w="4621" w:type="dxa"/>
            <w:tcBorders>
              <w:top w:val="single" w:sz="4" w:space="0" w:color="000000"/>
              <w:left w:val="nil"/>
              <w:bottom w:val="nil"/>
              <w:right w:val="nil"/>
            </w:tcBorders>
            <w:shd w:val="clear" w:color="auto" w:fill="FFFFFF"/>
          </w:tcPr>
          <w:p w14:paraId="21EE5E9C" w14:textId="77777777" w:rsidR="0096002B" w:rsidRPr="0048291F" w:rsidRDefault="0096002B" w:rsidP="00C449D9">
            <w:pPr>
              <w:pStyle w:val="NoSpacing"/>
            </w:pPr>
          </w:p>
        </w:tc>
        <w:tc>
          <w:tcPr>
            <w:tcW w:w="4621" w:type="dxa"/>
            <w:tcBorders>
              <w:top w:val="single" w:sz="4" w:space="0" w:color="000000"/>
              <w:left w:val="nil"/>
              <w:bottom w:val="nil"/>
              <w:right w:val="nil"/>
            </w:tcBorders>
            <w:shd w:val="clear" w:color="auto" w:fill="FFFFFF"/>
          </w:tcPr>
          <w:p w14:paraId="21EE5E9D" w14:textId="77777777" w:rsidR="0096002B" w:rsidRPr="0048291F" w:rsidRDefault="0096002B" w:rsidP="00C449D9">
            <w:pPr>
              <w:pStyle w:val="NoSpacing"/>
            </w:pPr>
          </w:p>
        </w:tc>
      </w:tr>
      <w:tr w:rsidR="0096002B" w:rsidRPr="0048291F" w14:paraId="21EE5EA1" w14:textId="77777777">
        <w:tc>
          <w:tcPr>
            <w:tcW w:w="4621" w:type="dxa"/>
            <w:tcBorders>
              <w:top w:val="nil"/>
              <w:left w:val="nil"/>
              <w:bottom w:val="nil"/>
              <w:right w:val="nil"/>
            </w:tcBorders>
            <w:shd w:val="clear" w:color="auto" w:fill="FFFFFF"/>
          </w:tcPr>
          <w:p w14:paraId="21EE5E9F" w14:textId="77777777" w:rsidR="0096002B" w:rsidRPr="0048291F" w:rsidRDefault="0096002B" w:rsidP="00C449D9">
            <w:pPr>
              <w:pStyle w:val="NoSpacing"/>
            </w:pPr>
          </w:p>
        </w:tc>
        <w:tc>
          <w:tcPr>
            <w:tcW w:w="4621" w:type="dxa"/>
            <w:tcBorders>
              <w:top w:val="nil"/>
              <w:left w:val="nil"/>
              <w:bottom w:val="nil"/>
              <w:right w:val="nil"/>
            </w:tcBorders>
            <w:shd w:val="clear" w:color="auto" w:fill="FFFFFF"/>
          </w:tcPr>
          <w:p w14:paraId="21EE5EA0" w14:textId="77777777" w:rsidR="0096002B" w:rsidRPr="00231EE4" w:rsidRDefault="0096002B" w:rsidP="00C449D9">
            <w:pPr>
              <w:pStyle w:val="NoSpacing"/>
              <w:rPr>
                <w:rFonts w:ascii="Arial" w:hAnsi="Arial" w:cs="Arial"/>
              </w:rPr>
            </w:pPr>
            <w:r w:rsidRPr="00231EE4">
              <w:rPr>
                <w:rFonts w:ascii="Arial" w:hAnsi="Arial" w:cs="Arial"/>
                <w:color w:val="000000"/>
              </w:rPr>
              <w:t>Your Reference:</w:t>
            </w:r>
          </w:p>
        </w:tc>
      </w:tr>
      <w:tr w:rsidR="0096002B" w:rsidRPr="0048291F" w14:paraId="21EE5EA4" w14:textId="77777777">
        <w:tc>
          <w:tcPr>
            <w:tcW w:w="4621" w:type="dxa"/>
            <w:tcBorders>
              <w:top w:val="nil"/>
              <w:left w:val="nil"/>
              <w:bottom w:val="nil"/>
              <w:right w:val="nil"/>
            </w:tcBorders>
            <w:shd w:val="clear" w:color="auto" w:fill="FFFFFF"/>
          </w:tcPr>
          <w:p w14:paraId="1606B83D" w14:textId="77777777" w:rsidR="006803DC" w:rsidRPr="00231EE4" w:rsidRDefault="006803DC" w:rsidP="00C449D9">
            <w:pPr>
              <w:pStyle w:val="NoSpacing"/>
              <w:rPr>
                <w:rFonts w:ascii="Arial" w:hAnsi="Arial" w:cs="Arial"/>
              </w:rPr>
            </w:pPr>
            <w:r w:rsidRPr="00231EE4">
              <w:rPr>
                <w:rFonts w:ascii="Arial" w:hAnsi="Arial" w:cs="Arial"/>
              </w:rPr>
              <w:t xml:space="preserve">Please Insert your Full Company Name and </w:t>
            </w:r>
          </w:p>
          <w:p w14:paraId="21EE5EA2" w14:textId="285D154B" w:rsidR="0096002B" w:rsidRPr="0048291F" w:rsidRDefault="006803DC" w:rsidP="00C449D9">
            <w:pPr>
              <w:pStyle w:val="NoSpacing"/>
            </w:pPr>
            <w:r w:rsidRPr="00231EE4">
              <w:rPr>
                <w:rFonts w:ascii="Arial" w:hAnsi="Arial" w:cs="Arial"/>
              </w:rPr>
              <w:t>Address here</w:t>
            </w:r>
          </w:p>
        </w:tc>
        <w:tc>
          <w:tcPr>
            <w:tcW w:w="4621" w:type="dxa"/>
            <w:tcBorders>
              <w:top w:val="nil"/>
              <w:left w:val="nil"/>
              <w:bottom w:val="nil"/>
              <w:right w:val="nil"/>
            </w:tcBorders>
            <w:shd w:val="clear" w:color="auto" w:fill="FFFFFF"/>
          </w:tcPr>
          <w:p w14:paraId="21EE5EA3" w14:textId="77777777" w:rsidR="0096002B" w:rsidRPr="00231EE4" w:rsidRDefault="0096002B" w:rsidP="00C449D9">
            <w:pPr>
              <w:pStyle w:val="NoSpacing"/>
              <w:rPr>
                <w:rFonts w:ascii="Arial" w:hAnsi="Arial" w:cs="Arial"/>
              </w:rPr>
            </w:pPr>
          </w:p>
        </w:tc>
      </w:tr>
      <w:tr w:rsidR="0096002B" w:rsidRPr="0048291F" w14:paraId="21EE5EA7" w14:textId="77777777">
        <w:tc>
          <w:tcPr>
            <w:tcW w:w="4621" w:type="dxa"/>
            <w:tcBorders>
              <w:top w:val="nil"/>
              <w:left w:val="nil"/>
              <w:bottom w:val="nil"/>
              <w:right w:val="nil"/>
            </w:tcBorders>
            <w:shd w:val="clear" w:color="auto" w:fill="FFFFFF"/>
          </w:tcPr>
          <w:p w14:paraId="21EE5EA5" w14:textId="77777777" w:rsidR="0096002B" w:rsidRPr="0048291F" w:rsidRDefault="0096002B" w:rsidP="00C449D9">
            <w:pPr>
              <w:pStyle w:val="NoSpacing"/>
            </w:pPr>
          </w:p>
        </w:tc>
        <w:tc>
          <w:tcPr>
            <w:tcW w:w="4621" w:type="dxa"/>
            <w:tcBorders>
              <w:top w:val="nil"/>
              <w:left w:val="nil"/>
              <w:bottom w:val="nil"/>
              <w:right w:val="nil"/>
            </w:tcBorders>
            <w:shd w:val="clear" w:color="auto" w:fill="FFFFFF"/>
          </w:tcPr>
          <w:p w14:paraId="21EE5EA6" w14:textId="77777777" w:rsidR="0096002B" w:rsidRPr="00231EE4" w:rsidRDefault="0096002B" w:rsidP="00C449D9">
            <w:pPr>
              <w:pStyle w:val="NoSpacing"/>
              <w:rPr>
                <w:rFonts w:ascii="Arial" w:hAnsi="Arial" w:cs="Arial"/>
              </w:rPr>
            </w:pPr>
            <w:r w:rsidRPr="00231EE4">
              <w:rPr>
                <w:rFonts w:ascii="Arial" w:hAnsi="Arial" w:cs="Arial"/>
                <w:color w:val="000000"/>
              </w:rPr>
              <w:t>Our Reference: 701554394</w:t>
            </w:r>
          </w:p>
        </w:tc>
      </w:tr>
      <w:tr w:rsidR="0096002B" w:rsidRPr="0048291F" w14:paraId="21EE5EAA" w14:textId="77777777">
        <w:tc>
          <w:tcPr>
            <w:tcW w:w="4621" w:type="dxa"/>
            <w:tcBorders>
              <w:top w:val="nil"/>
              <w:left w:val="nil"/>
              <w:bottom w:val="nil"/>
              <w:right w:val="nil"/>
            </w:tcBorders>
            <w:shd w:val="clear" w:color="auto" w:fill="FFFFFF"/>
          </w:tcPr>
          <w:p w14:paraId="21EE5EA8" w14:textId="77777777" w:rsidR="0096002B" w:rsidRPr="0048291F" w:rsidRDefault="0096002B" w:rsidP="00C449D9">
            <w:pPr>
              <w:pStyle w:val="NoSpacing"/>
            </w:pPr>
          </w:p>
        </w:tc>
        <w:tc>
          <w:tcPr>
            <w:tcW w:w="4621" w:type="dxa"/>
            <w:tcBorders>
              <w:top w:val="nil"/>
              <w:left w:val="nil"/>
              <w:bottom w:val="nil"/>
              <w:right w:val="nil"/>
            </w:tcBorders>
            <w:shd w:val="clear" w:color="auto" w:fill="FFFFFF"/>
          </w:tcPr>
          <w:p w14:paraId="21EE5EA9" w14:textId="77777777" w:rsidR="0096002B" w:rsidRPr="00231EE4" w:rsidRDefault="0096002B" w:rsidP="00C449D9">
            <w:pPr>
              <w:pStyle w:val="NoSpacing"/>
              <w:rPr>
                <w:rFonts w:ascii="Arial" w:hAnsi="Arial" w:cs="Arial"/>
              </w:rPr>
            </w:pPr>
          </w:p>
        </w:tc>
      </w:tr>
      <w:tr w:rsidR="0096002B" w:rsidRPr="0048291F" w14:paraId="21EE5EAD" w14:textId="77777777">
        <w:tc>
          <w:tcPr>
            <w:tcW w:w="4621" w:type="dxa"/>
            <w:tcBorders>
              <w:top w:val="nil"/>
              <w:left w:val="nil"/>
              <w:bottom w:val="nil"/>
              <w:right w:val="nil"/>
            </w:tcBorders>
            <w:shd w:val="clear" w:color="auto" w:fill="FFFFFF"/>
          </w:tcPr>
          <w:p w14:paraId="21EE5EAB" w14:textId="77777777" w:rsidR="0096002B" w:rsidRPr="0048291F" w:rsidRDefault="0096002B" w:rsidP="00C449D9">
            <w:pPr>
              <w:pStyle w:val="NoSpacing"/>
            </w:pPr>
          </w:p>
        </w:tc>
        <w:tc>
          <w:tcPr>
            <w:tcW w:w="4621" w:type="dxa"/>
            <w:tcBorders>
              <w:top w:val="nil"/>
              <w:left w:val="nil"/>
              <w:bottom w:val="nil"/>
              <w:right w:val="nil"/>
            </w:tcBorders>
            <w:shd w:val="clear" w:color="auto" w:fill="FFFFFF"/>
          </w:tcPr>
          <w:p w14:paraId="21EE5EAC" w14:textId="38459F43" w:rsidR="0096002B" w:rsidRPr="00231EE4" w:rsidRDefault="0096002B" w:rsidP="00C449D9">
            <w:pPr>
              <w:pStyle w:val="NoSpacing"/>
              <w:rPr>
                <w:rFonts w:ascii="Arial" w:hAnsi="Arial" w:cs="Arial"/>
              </w:rPr>
            </w:pPr>
            <w:r w:rsidRPr="00231EE4">
              <w:rPr>
                <w:rFonts w:ascii="Arial" w:hAnsi="Arial" w:cs="Arial"/>
                <w:color w:val="000000"/>
              </w:rPr>
              <w:t>Date:</w:t>
            </w:r>
            <w:r w:rsidR="00231EE4">
              <w:rPr>
                <w:rFonts w:ascii="Arial" w:hAnsi="Arial" w:cs="Arial"/>
                <w:color w:val="000000"/>
              </w:rPr>
              <w:t xml:space="preserve">  </w:t>
            </w:r>
            <w:r w:rsidR="00B005A1">
              <w:rPr>
                <w:rFonts w:ascii="Arial" w:hAnsi="Arial" w:cs="Arial"/>
                <w:color w:val="000000"/>
              </w:rPr>
              <w:t>1</w:t>
            </w:r>
            <w:r w:rsidR="00C60249">
              <w:rPr>
                <w:rFonts w:ascii="Arial" w:hAnsi="Arial" w:cs="Arial"/>
                <w:color w:val="000000"/>
              </w:rPr>
              <w:t>6</w:t>
            </w:r>
            <w:r w:rsidR="00B005A1" w:rsidRPr="00B005A1">
              <w:rPr>
                <w:rFonts w:ascii="Arial" w:hAnsi="Arial" w:cs="Arial"/>
                <w:color w:val="000000"/>
                <w:vertAlign w:val="superscript"/>
              </w:rPr>
              <w:t>th</w:t>
            </w:r>
            <w:r w:rsidR="00B005A1">
              <w:rPr>
                <w:rFonts w:ascii="Arial" w:hAnsi="Arial" w:cs="Arial"/>
                <w:color w:val="000000"/>
              </w:rPr>
              <w:t xml:space="preserve"> July 2021</w:t>
            </w:r>
          </w:p>
        </w:tc>
      </w:tr>
      <w:tr w:rsidR="0096002B" w:rsidRPr="0048291F" w14:paraId="21EE5EB0" w14:textId="77777777">
        <w:tc>
          <w:tcPr>
            <w:tcW w:w="4621" w:type="dxa"/>
            <w:tcBorders>
              <w:top w:val="nil"/>
              <w:left w:val="nil"/>
              <w:bottom w:val="nil"/>
              <w:right w:val="nil"/>
            </w:tcBorders>
            <w:shd w:val="clear" w:color="auto" w:fill="FFFFFF"/>
          </w:tcPr>
          <w:p w14:paraId="21EE5EAE" w14:textId="77777777" w:rsidR="0096002B" w:rsidRPr="0048291F" w:rsidRDefault="0096002B" w:rsidP="00C449D9">
            <w:pPr>
              <w:pStyle w:val="NoSpacing"/>
            </w:pPr>
          </w:p>
        </w:tc>
        <w:tc>
          <w:tcPr>
            <w:tcW w:w="4621" w:type="dxa"/>
            <w:tcBorders>
              <w:top w:val="nil"/>
              <w:left w:val="nil"/>
              <w:bottom w:val="nil"/>
              <w:right w:val="nil"/>
            </w:tcBorders>
            <w:shd w:val="clear" w:color="auto" w:fill="FFFFFF"/>
          </w:tcPr>
          <w:p w14:paraId="21EE5EAF" w14:textId="77777777" w:rsidR="0096002B" w:rsidRPr="00231EE4" w:rsidRDefault="0096002B" w:rsidP="00C449D9">
            <w:pPr>
              <w:pStyle w:val="NoSpacing"/>
              <w:rPr>
                <w:rFonts w:ascii="Arial" w:hAnsi="Arial" w:cs="Arial"/>
              </w:rPr>
            </w:pPr>
          </w:p>
        </w:tc>
      </w:tr>
      <w:tr w:rsidR="0096002B" w:rsidRPr="0048291F" w14:paraId="21EE5EB3" w14:textId="77777777">
        <w:tc>
          <w:tcPr>
            <w:tcW w:w="4621" w:type="dxa"/>
            <w:tcBorders>
              <w:top w:val="nil"/>
              <w:left w:val="nil"/>
              <w:bottom w:val="single" w:sz="4" w:space="0" w:color="000000"/>
              <w:right w:val="nil"/>
            </w:tcBorders>
            <w:shd w:val="clear" w:color="auto" w:fill="FFFFFF"/>
          </w:tcPr>
          <w:p w14:paraId="21EE5EB1" w14:textId="77777777" w:rsidR="0096002B" w:rsidRPr="0048291F" w:rsidRDefault="0096002B" w:rsidP="00C449D9">
            <w:pPr>
              <w:pStyle w:val="NoSpacing"/>
            </w:pPr>
          </w:p>
        </w:tc>
        <w:tc>
          <w:tcPr>
            <w:tcW w:w="4621" w:type="dxa"/>
            <w:tcBorders>
              <w:top w:val="nil"/>
              <w:left w:val="nil"/>
              <w:bottom w:val="single" w:sz="4" w:space="0" w:color="000000"/>
              <w:right w:val="nil"/>
            </w:tcBorders>
            <w:shd w:val="clear" w:color="auto" w:fill="FFFFFF"/>
          </w:tcPr>
          <w:p w14:paraId="21EE5EB2" w14:textId="77777777" w:rsidR="0096002B" w:rsidRPr="0048291F" w:rsidRDefault="0096002B" w:rsidP="00C449D9">
            <w:pPr>
              <w:pStyle w:val="NoSpacing"/>
            </w:pPr>
          </w:p>
        </w:tc>
      </w:tr>
    </w:tbl>
    <w:p w14:paraId="21EE5EB4" w14:textId="77777777" w:rsidR="0096002B" w:rsidRDefault="0096002B">
      <w:pPr>
        <w:widowControl w:val="0"/>
        <w:autoSpaceDE w:val="0"/>
        <w:autoSpaceDN w:val="0"/>
        <w:adjustRightInd w:val="0"/>
        <w:spacing w:after="200" w:line="276" w:lineRule="auto"/>
        <w:ind w:left="120" w:right="114"/>
        <w:rPr>
          <w:rFonts w:ascii="Arial" w:hAnsi="Arial" w:cs="Arial"/>
          <w:color w:val="000000"/>
        </w:rPr>
      </w:pPr>
    </w:p>
    <w:p w14:paraId="21EE5EB5" w14:textId="77777777" w:rsidR="0096002B" w:rsidRDefault="0096002B">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Dear Sir/Madam,</w:t>
      </w:r>
    </w:p>
    <w:p w14:paraId="21EE5EB6" w14:textId="77777777" w:rsidR="0096002B" w:rsidRDefault="0096002B">
      <w:pPr>
        <w:widowControl w:val="0"/>
        <w:autoSpaceDE w:val="0"/>
        <w:autoSpaceDN w:val="0"/>
        <w:adjustRightInd w:val="0"/>
        <w:spacing w:after="200" w:line="276" w:lineRule="auto"/>
        <w:ind w:left="120" w:right="114"/>
        <w:rPr>
          <w:rFonts w:ascii="Arial" w:hAnsi="Arial" w:cs="Arial"/>
          <w:color w:val="000000"/>
        </w:rPr>
      </w:pPr>
    </w:p>
    <w:p w14:paraId="21EE5EB7" w14:textId="77777777" w:rsidR="0096002B" w:rsidRDefault="0096002B">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u w:val="single"/>
        </w:rPr>
        <w:t>Invitation To: Tender Reference Number: 701554394- The Provision of an Organisational Safety Assessment</w:t>
      </w:r>
    </w:p>
    <w:p w14:paraId="21EE5EB8" w14:textId="77777777" w:rsidR="0096002B" w:rsidRDefault="0096002B">
      <w:pPr>
        <w:widowControl w:val="0"/>
        <w:autoSpaceDE w:val="0"/>
        <w:autoSpaceDN w:val="0"/>
        <w:adjustRightInd w:val="0"/>
        <w:spacing w:after="200" w:line="276" w:lineRule="auto"/>
        <w:ind w:left="120" w:right="114"/>
        <w:rPr>
          <w:rFonts w:ascii="Arial" w:hAnsi="Arial" w:cs="Arial"/>
          <w:color w:val="000000"/>
        </w:rPr>
      </w:pPr>
    </w:p>
    <w:p w14:paraId="21EE5EB9" w14:textId="77777777" w:rsidR="0096002B" w:rsidRDefault="0096002B">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1.   You are invited to tender for The Provision of an Organisational Safety Assessment in accordance with the attached documentation.</w:t>
      </w:r>
    </w:p>
    <w:p w14:paraId="21EE5EBA" w14:textId="5E9A3A89" w:rsidR="0096002B" w:rsidRDefault="0096002B">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2.   The anticipated date for the contract award decision is</w:t>
      </w:r>
      <w:r w:rsidR="00FE5D6C">
        <w:rPr>
          <w:rFonts w:ascii="Arial" w:hAnsi="Arial" w:cs="Arial"/>
          <w:color w:val="000000"/>
        </w:rPr>
        <w:t xml:space="preserve"> </w:t>
      </w:r>
      <w:r w:rsidR="00B005A1">
        <w:rPr>
          <w:rFonts w:ascii="Arial" w:hAnsi="Arial" w:cs="Arial"/>
          <w:color w:val="000000"/>
        </w:rPr>
        <w:t>August 2021</w:t>
      </w:r>
      <w:r>
        <w:rPr>
          <w:rFonts w:ascii="Arial" w:hAnsi="Arial" w:cs="Arial"/>
          <w:color w:val="000000"/>
        </w:rPr>
        <w:t>, please note that this is an indicative date and may change.</w:t>
      </w:r>
    </w:p>
    <w:p w14:paraId="21EE5EBB" w14:textId="61F0D1EB" w:rsidR="0096002B" w:rsidRDefault="0096002B">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3.   You must submit your Tender no later than</w:t>
      </w:r>
      <w:r w:rsidR="00FE5D6C">
        <w:rPr>
          <w:rFonts w:ascii="Arial" w:hAnsi="Arial" w:cs="Arial"/>
          <w:color w:val="000000"/>
        </w:rPr>
        <w:t xml:space="preserve"> </w:t>
      </w:r>
      <w:r w:rsidR="00763C30">
        <w:rPr>
          <w:rFonts w:ascii="Arial" w:hAnsi="Arial" w:cs="Arial"/>
          <w:color w:val="000000"/>
        </w:rPr>
        <w:t>23:</w:t>
      </w:r>
      <w:r w:rsidR="00372350">
        <w:rPr>
          <w:rFonts w:ascii="Arial" w:hAnsi="Arial" w:cs="Arial"/>
          <w:color w:val="000000"/>
        </w:rPr>
        <w:t xml:space="preserve">59 pm on the </w:t>
      </w:r>
      <w:r w:rsidR="00C60249">
        <w:rPr>
          <w:rFonts w:ascii="Arial" w:hAnsi="Arial" w:cs="Arial"/>
          <w:color w:val="000000"/>
        </w:rPr>
        <w:t>6</w:t>
      </w:r>
      <w:r w:rsidR="00372350" w:rsidRPr="00372350">
        <w:rPr>
          <w:rFonts w:ascii="Arial" w:hAnsi="Arial" w:cs="Arial"/>
          <w:color w:val="000000"/>
          <w:vertAlign w:val="superscript"/>
        </w:rPr>
        <w:t>th</w:t>
      </w:r>
      <w:r w:rsidR="00372350">
        <w:rPr>
          <w:rFonts w:ascii="Arial" w:hAnsi="Arial" w:cs="Arial"/>
          <w:color w:val="000000"/>
        </w:rPr>
        <w:t xml:space="preserve"> August 2021. </w:t>
      </w:r>
    </w:p>
    <w:p w14:paraId="21EE5EBC" w14:textId="4E017B4E" w:rsidR="0096002B" w:rsidRDefault="0096002B">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14:paraId="21EE5EBD" w14:textId="77777777" w:rsidR="0096002B" w:rsidRDefault="0096002B">
      <w:pPr>
        <w:widowControl w:val="0"/>
        <w:autoSpaceDE w:val="0"/>
        <w:autoSpaceDN w:val="0"/>
        <w:adjustRightInd w:val="0"/>
        <w:spacing w:after="200" w:line="276" w:lineRule="auto"/>
        <w:ind w:left="120" w:right="114"/>
        <w:rPr>
          <w:rFonts w:ascii="Arial" w:hAnsi="Arial" w:cs="Arial"/>
          <w:color w:val="000000"/>
        </w:rPr>
      </w:pPr>
    </w:p>
    <w:p w14:paraId="21EE5EBE" w14:textId="77777777" w:rsidR="0096002B" w:rsidRDefault="0096002B">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Yours faithfully</w:t>
      </w:r>
    </w:p>
    <w:p w14:paraId="21EE5EBF" w14:textId="65A9832B" w:rsidR="0096002B" w:rsidRPr="00D00BD5" w:rsidRDefault="00D00BD5">
      <w:pPr>
        <w:widowControl w:val="0"/>
        <w:autoSpaceDE w:val="0"/>
        <w:autoSpaceDN w:val="0"/>
        <w:adjustRightInd w:val="0"/>
        <w:spacing w:after="200" w:line="276" w:lineRule="auto"/>
        <w:ind w:left="120" w:right="114"/>
        <w:rPr>
          <w:rFonts w:ascii="Lucida Handwriting" w:hAnsi="Lucida Handwriting" w:cs="Arial"/>
          <w:color w:val="000000"/>
        </w:rPr>
      </w:pPr>
      <w:r w:rsidRPr="00D00BD5">
        <w:rPr>
          <w:rFonts w:ascii="Lucida Handwriting" w:hAnsi="Lucida Handwriting" w:cs="Arial"/>
          <w:color w:val="000000"/>
        </w:rPr>
        <w:t>Julie M Harris</w:t>
      </w:r>
    </w:p>
    <w:p w14:paraId="21EE5EC1" w14:textId="77777777" w:rsidR="00FE5D6C" w:rsidRDefault="00FE5D6C" w:rsidP="00FE5D6C">
      <w:pPr>
        <w:widowControl w:val="0"/>
        <w:autoSpaceDE w:val="0"/>
        <w:autoSpaceDN w:val="0"/>
        <w:adjustRightInd w:val="0"/>
        <w:spacing w:after="0" w:line="276" w:lineRule="auto"/>
        <w:ind w:left="119" w:right="113"/>
        <w:rPr>
          <w:rFonts w:ascii="Arial" w:hAnsi="Arial" w:cs="Arial"/>
          <w:color w:val="000000"/>
        </w:rPr>
      </w:pPr>
      <w:r>
        <w:rPr>
          <w:rFonts w:ascii="Arial" w:hAnsi="Arial" w:cs="Arial"/>
          <w:color w:val="000000"/>
        </w:rPr>
        <w:t>Julie Harris</w:t>
      </w:r>
    </w:p>
    <w:p w14:paraId="21EE5EC2" w14:textId="77777777" w:rsidR="00FE5D6C" w:rsidRDefault="00FE5D6C" w:rsidP="00FE5D6C">
      <w:pPr>
        <w:widowControl w:val="0"/>
        <w:autoSpaceDE w:val="0"/>
        <w:autoSpaceDN w:val="0"/>
        <w:adjustRightInd w:val="0"/>
        <w:spacing w:after="0" w:line="276" w:lineRule="auto"/>
        <w:ind w:left="119" w:right="113"/>
        <w:rPr>
          <w:rFonts w:ascii="Arial" w:hAnsi="Arial" w:cs="Arial"/>
          <w:color w:val="000000"/>
        </w:rPr>
      </w:pPr>
      <w:r>
        <w:rPr>
          <w:rFonts w:ascii="Arial" w:hAnsi="Arial" w:cs="Arial"/>
          <w:color w:val="000000"/>
        </w:rPr>
        <w:t xml:space="preserve">Air Commercial Proc DCTT Lead Manager   </w:t>
      </w:r>
    </w:p>
    <w:p w14:paraId="21EE5EC3" w14:textId="5DBD0F8F" w:rsidR="00FE5D6C" w:rsidRDefault="00FE5D6C">
      <w:pPr>
        <w:widowControl w:val="0"/>
        <w:autoSpaceDE w:val="0"/>
        <w:autoSpaceDN w:val="0"/>
        <w:adjustRightInd w:val="0"/>
        <w:spacing w:after="200" w:line="276" w:lineRule="auto"/>
        <w:ind w:left="120" w:right="114"/>
        <w:rPr>
          <w:rFonts w:ascii="Arial" w:hAnsi="Arial" w:cs="Arial"/>
          <w:color w:val="000000"/>
        </w:rPr>
      </w:pPr>
    </w:p>
    <w:p w14:paraId="390AD863" w14:textId="77777777" w:rsidR="00372350" w:rsidRDefault="00372350">
      <w:pPr>
        <w:widowControl w:val="0"/>
        <w:autoSpaceDE w:val="0"/>
        <w:autoSpaceDN w:val="0"/>
        <w:adjustRightInd w:val="0"/>
        <w:spacing w:after="200" w:line="276" w:lineRule="auto"/>
        <w:ind w:left="120" w:right="114"/>
        <w:rPr>
          <w:rFonts w:ascii="Arial" w:hAnsi="Arial" w:cs="Arial"/>
          <w:color w:val="000000"/>
        </w:rPr>
      </w:pPr>
    </w:p>
    <w:p w14:paraId="21EE5EC5" w14:textId="76850F2F" w:rsidR="0096002B" w:rsidRDefault="0096002B" w:rsidP="00FE5D6C">
      <w:pPr>
        <w:widowControl w:val="0"/>
        <w:autoSpaceDE w:val="0"/>
        <w:autoSpaceDN w:val="0"/>
        <w:adjustRightInd w:val="0"/>
        <w:spacing w:after="200" w:line="276" w:lineRule="auto"/>
        <w:ind w:left="120" w:right="114"/>
        <w:jc w:val="center"/>
        <w:rPr>
          <w:rFonts w:ascii="Arial" w:hAnsi="Arial" w:cs="Arial"/>
          <w:sz w:val="24"/>
          <w:szCs w:val="24"/>
        </w:rPr>
      </w:pPr>
      <w:r>
        <w:rPr>
          <w:rFonts w:ascii="Arial" w:hAnsi="Arial" w:cs="Arial"/>
          <w:b/>
          <w:bCs/>
          <w:color w:val="000000"/>
          <w:sz w:val="24"/>
          <w:szCs w:val="24"/>
        </w:rPr>
        <w:lastRenderedPageBreak/>
        <w:t>Table of Contents</w:t>
      </w:r>
    </w:p>
    <w:p w14:paraId="21EE5EC6" w14:textId="77777777" w:rsidR="0096002B" w:rsidRDefault="0096002B">
      <w:pPr>
        <w:widowControl w:val="0"/>
        <w:autoSpaceDE w:val="0"/>
        <w:autoSpaceDN w:val="0"/>
        <w:adjustRightInd w:val="0"/>
        <w:spacing w:after="200" w:line="276" w:lineRule="auto"/>
        <w:ind w:left="120" w:right="114"/>
        <w:rPr>
          <w:rFonts w:ascii="Arial" w:hAnsi="Arial" w:cs="Arial"/>
          <w:color w:val="000000"/>
        </w:rPr>
      </w:pPr>
    </w:p>
    <w:p w14:paraId="21EE5EC8" w14:textId="14C8FCFB" w:rsidR="0096002B" w:rsidRDefault="0096002B" w:rsidP="00036122">
      <w:pPr>
        <w:widowControl w:val="0"/>
        <w:tabs>
          <w:tab w:val="right" w:leader="dot" w:pos="9124"/>
        </w:tabs>
        <w:autoSpaceDE w:val="0"/>
        <w:autoSpaceDN w:val="0"/>
        <w:adjustRightInd w:val="0"/>
        <w:spacing w:after="0" w:line="240" w:lineRule="auto"/>
        <w:ind w:left="120" w:right="114"/>
        <w:jc w:val="both"/>
        <w:rPr>
          <w:rFonts w:ascii="Arial" w:hAnsi="Arial" w:cs="Arial"/>
          <w:sz w:val="24"/>
          <w:szCs w:val="24"/>
        </w:rPr>
      </w:pPr>
      <w:r>
        <w:rPr>
          <w:rFonts w:ascii="Arial" w:hAnsi="Arial" w:cs="Arial"/>
          <w:color w:val="0000FF"/>
          <w:u w:val="single"/>
        </w:rPr>
        <w:t>DEFFORM 47R</w:t>
      </w:r>
      <w:r>
        <w:rPr>
          <w:rFonts w:ascii="Arial" w:hAnsi="Arial" w:cs="Arial"/>
          <w:color w:val="0000FF"/>
          <w:u w:val="single"/>
        </w:rPr>
        <w:tab/>
      </w:r>
      <w:r w:rsidR="00F93452">
        <w:rPr>
          <w:rFonts w:ascii="Arial" w:hAnsi="Arial" w:cs="Arial"/>
          <w:color w:val="0000FF"/>
          <w:u w:val="single"/>
        </w:rPr>
        <w:t xml:space="preserve">Annex A Page </w:t>
      </w:r>
      <w:r w:rsidR="00251D9F">
        <w:rPr>
          <w:rFonts w:ascii="Arial" w:hAnsi="Arial" w:cs="Arial"/>
          <w:color w:val="0000FF"/>
          <w:u w:val="single"/>
        </w:rPr>
        <w:t>3</w:t>
      </w:r>
    </w:p>
    <w:p w14:paraId="27088CFA" w14:textId="77777777" w:rsidR="00103C16" w:rsidRDefault="00103C16">
      <w:pPr>
        <w:widowControl w:val="0"/>
        <w:tabs>
          <w:tab w:val="right" w:leader="dot" w:pos="9124"/>
        </w:tabs>
        <w:autoSpaceDE w:val="0"/>
        <w:autoSpaceDN w:val="0"/>
        <w:adjustRightInd w:val="0"/>
        <w:spacing w:after="0" w:line="240" w:lineRule="auto"/>
        <w:ind w:left="120" w:right="114"/>
        <w:jc w:val="both"/>
        <w:rPr>
          <w:rFonts w:ascii="Arial" w:hAnsi="Arial" w:cs="Arial"/>
          <w:color w:val="0000FF"/>
          <w:u w:val="single"/>
        </w:rPr>
      </w:pPr>
    </w:p>
    <w:p w14:paraId="21EE5EC9" w14:textId="4FB9D40B" w:rsidR="0096002B" w:rsidRDefault="0096002B">
      <w:pPr>
        <w:widowControl w:val="0"/>
        <w:tabs>
          <w:tab w:val="right" w:leader="dot" w:pos="9124"/>
        </w:tabs>
        <w:autoSpaceDE w:val="0"/>
        <w:autoSpaceDN w:val="0"/>
        <w:adjustRightInd w:val="0"/>
        <w:spacing w:after="0" w:line="240" w:lineRule="auto"/>
        <w:ind w:left="120" w:right="114"/>
        <w:jc w:val="both"/>
        <w:rPr>
          <w:rFonts w:ascii="Arial" w:hAnsi="Arial" w:cs="Arial"/>
          <w:sz w:val="24"/>
          <w:szCs w:val="24"/>
        </w:rPr>
      </w:pPr>
      <w:r>
        <w:rPr>
          <w:rFonts w:ascii="Arial" w:hAnsi="Arial" w:cs="Arial"/>
          <w:color w:val="0000FF"/>
          <w:u w:val="single"/>
        </w:rPr>
        <w:t xml:space="preserve">SC1A ITT </w:t>
      </w:r>
      <w:r w:rsidR="00F93452">
        <w:rPr>
          <w:rFonts w:ascii="Arial" w:hAnsi="Arial" w:cs="Arial"/>
          <w:color w:val="0000FF"/>
          <w:u w:val="single"/>
        </w:rPr>
        <w:t>–</w:t>
      </w:r>
      <w:r>
        <w:rPr>
          <w:rFonts w:ascii="Arial" w:hAnsi="Arial" w:cs="Arial"/>
          <w:color w:val="0000FF"/>
          <w:u w:val="single"/>
        </w:rPr>
        <w:t xml:space="preserve"> Competitive</w:t>
      </w:r>
      <w:r w:rsidR="00F93452">
        <w:rPr>
          <w:rFonts w:ascii="Arial" w:hAnsi="Arial" w:cs="Arial"/>
          <w:color w:val="0000FF"/>
          <w:u w:val="single"/>
        </w:rPr>
        <w:t xml:space="preserve"> </w:t>
      </w:r>
      <w:r>
        <w:rPr>
          <w:rFonts w:ascii="Arial" w:hAnsi="Arial" w:cs="Arial"/>
          <w:color w:val="0000FF"/>
          <w:u w:val="single"/>
        </w:rPr>
        <w:tab/>
      </w:r>
      <w:r w:rsidR="00F93452">
        <w:rPr>
          <w:rFonts w:ascii="Arial" w:hAnsi="Arial" w:cs="Arial"/>
          <w:color w:val="0000FF"/>
          <w:u w:val="single"/>
        </w:rPr>
        <w:t xml:space="preserve">Annex A </w:t>
      </w:r>
      <w:proofErr w:type="spellStart"/>
      <w:r w:rsidR="00F93452">
        <w:rPr>
          <w:rFonts w:ascii="Arial" w:hAnsi="Arial" w:cs="Arial"/>
          <w:color w:val="0000FF"/>
          <w:u w:val="single"/>
        </w:rPr>
        <w:t>Pg</w:t>
      </w:r>
      <w:proofErr w:type="spellEnd"/>
      <w:r w:rsidR="00F93452">
        <w:rPr>
          <w:rFonts w:ascii="Arial" w:hAnsi="Arial" w:cs="Arial"/>
          <w:color w:val="0000FF"/>
          <w:u w:val="single"/>
        </w:rPr>
        <w:t xml:space="preserve"> </w:t>
      </w:r>
      <w:r>
        <w:rPr>
          <w:rFonts w:ascii="Arial" w:hAnsi="Arial" w:cs="Arial"/>
          <w:color w:val="0000FF"/>
          <w:u w:val="single"/>
        </w:rPr>
        <w:fldChar w:fldCharType="begin"/>
      </w:r>
      <w:r>
        <w:rPr>
          <w:rFonts w:ascii="Arial" w:hAnsi="Arial" w:cs="Arial"/>
          <w:color w:val="0000FF"/>
          <w:u w:val="single"/>
        </w:rPr>
        <w:instrText>PAGEREF _Toc501022445_2</w:instrText>
      </w:r>
      <w:r>
        <w:rPr>
          <w:rFonts w:ascii="Arial" w:hAnsi="Arial" w:cs="Arial"/>
          <w:color w:val="0000FF"/>
          <w:u w:val="single"/>
        </w:rPr>
        <w:fldChar w:fldCharType="separate"/>
      </w:r>
      <w:r w:rsidR="009B486E">
        <w:rPr>
          <w:rFonts w:ascii="Arial" w:hAnsi="Arial" w:cs="Arial"/>
          <w:noProof/>
          <w:color w:val="0000FF"/>
          <w:u w:val="single"/>
        </w:rPr>
        <w:t>4</w:t>
      </w:r>
      <w:r>
        <w:rPr>
          <w:rFonts w:ascii="Arial" w:hAnsi="Arial" w:cs="Arial"/>
          <w:color w:val="0000FF"/>
          <w:u w:val="single"/>
        </w:rPr>
        <w:fldChar w:fldCharType="end"/>
      </w:r>
    </w:p>
    <w:p w14:paraId="21EE5ECA" w14:textId="65613853" w:rsidR="0096002B" w:rsidRDefault="0096002B">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r>
        <w:rPr>
          <w:rFonts w:ascii="Arial" w:hAnsi="Arial" w:cs="Arial"/>
          <w:color w:val="0000FF"/>
          <w:u w:val="single"/>
        </w:rPr>
        <w:t>Contents</w:t>
      </w:r>
      <w:r>
        <w:rPr>
          <w:rFonts w:ascii="Arial" w:hAnsi="Arial" w:cs="Arial"/>
          <w:color w:val="0000FF"/>
          <w:u w:val="single"/>
        </w:rPr>
        <w:tab/>
      </w:r>
      <w:r w:rsidR="00F93452">
        <w:rPr>
          <w:rFonts w:ascii="Arial" w:hAnsi="Arial" w:cs="Arial"/>
          <w:color w:val="0000FF"/>
          <w:u w:val="single"/>
        </w:rPr>
        <w:t xml:space="preserve">Annex </w:t>
      </w:r>
      <w:proofErr w:type="gramStart"/>
      <w:r w:rsidR="00F93452">
        <w:rPr>
          <w:rFonts w:ascii="Arial" w:hAnsi="Arial" w:cs="Arial"/>
          <w:color w:val="0000FF"/>
          <w:u w:val="single"/>
        </w:rPr>
        <w:t>A</w:t>
      </w:r>
      <w:proofErr w:type="gramEnd"/>
      <w:r w:rsidR="00F93452">
        <w:rPr>
          <w:rFonts w:ascii="Arial" w:hAnsi="Arial" w:cs="Arial"/>
          <w:color w:val="0000FF"/>
          <w:u w:val="single"/>
        </w:rPr>
        <w:t xml:space="preserve"> </w:t>
      </w:r>
      <w:proofErr w:type="spellStart"/>
      <w:r w:rsidR="00F93452">
        <w:rPr>
          <w:rFonts w:ascii="Arial" w:hAnsi="Arial" w:cs="Arial"/>
          <w:color w:val="0000FF"/>
          <w:u w:val="single"/>
        </w:rPr>
        <w:t>Pg</w:t>
      </w:r>
      <w:proofErr w:type="spellEnd"/>
      <w:r w:rsidR="00F93452">
        <w:rPr>
          <w:rFonts w:ascii="Arial" w:hAnsi="Arial" w:cs="Arial"/>
          <w:color w:val="0000FF"/>
          <w:u w:val="single"/>
        </w:rPr>
        <w:t xml:space="preserve"> </w:t>
      </w:r>
      <w:r>
        <w:rPr>
          <w:rFonts w:ascii="Arial" w:hAnsi="Arial" w:cs="Arial"/>
          <w:color w:val="0000FF"/>
          <w:u w:val="single"/>
        </w:rPr>
        <w:fldChar w:fldCharType="begin"/>
      </w:r>
      <w:r>
        <w:rPr>
          <w:rFonts w:ascii="Arial" w:hAnsi="Arial" w:cs="Arial"/>
          <w:color w:val="0000FF"/>
          <w:u w:val="single"/>
        </w:rPr>
        <w:instrText>PAGEREF _Toc501022446_2_1</w:instrText>
      </w:r>
      <w:r>
        <w:rPr>
          <w:rFonts w:ascii="Arial" w:hAnsi="Arial" w:cs="Arial"/>
          <w:color w:val="0000FF"/>
          <w:u w:val="single"/>
        </w:rPr>
        <w:fldChar w:fldCharType="separate"/>
      </w:r>
      <w:r w:rsidR="00FD38CA">
        <w:rPr>
          <w:rFonts w:ascii="Arial" w:hAnsi="Arial" w:cs="Arial"/>
          <w:noProof/>
          <w:color w:val="0000FF"/>
          <w:u w:val="single"/>
        </w:rPr>
        <w:t>4</w:t>
      </w:r>
      <w:r>
        <w:rPr>
          <w:rFonts w:ascii="Arial" w:hAnsi="Arial" w:cs="Arial"/>
          <w:color w:val="0000FF"/>
          <w:u w:val="single"/>
        </w:rPr>
        <w:fldChar w:fldCharType="end"/>
      </w:r>
    </w:p>
    <w:p w14:paraId="21EE5ECB" w14:textId="23B76BEB" w:rsidR="0096002B" w:rsidRDefault="0096002B">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r>
        <w:rPr>
          <w:rFonts w:ascii="Arial" w:hAnsi="Arial" w:cs="Arial"/>
          <w:color w:val="0000FF"/>
          <w:u w:val="single"/>
        </w:rPr>
        <w:t>Invitation to Tender - Competitive</w:t>
      </w:r>
      <w:r>
        <w:rPr>
          <w:rFonts w:ascii="Arial" w:hAnsi="Arial" w:cs="Arial"/>
          <w:color w:val="0000FF"/>
          <w:u w:val="single"/>
        </w:rPr>
        <w:tab/>
      </w:r>
      <w:r w:rsidR="00F93452">
        <w:rPr>
          <w:rFonts w:ascii="Arial" w:hAnsi="Arial" w:cs="Arial"/>
          <w:color w:val="0000FF"/>
          <w:u w:val="single"/>
        </w:rPr>
        <w:t xml:space="preserve">Annex A </w:t>
      </w:r>
      <w:proofErr w:type="spellStart"/>
      <w:r w:rsidR="00F93452">
        <w:rPr>
          <w:rFonts w:ascii="Arial" w:hAnsi="Arial" w:cs="Arial"/>
          <w:color w:val="0000FF"/>
          <w:u w:val="single"/>
        </w:rPr>
        <w:t>Pg</w:t>
      </w:r>
      <w:proofErr w:type="spellEnd"/>
      <w:r w:rsidR="00F93452">
        <w:rPr>
          <w:rFonts w:ascii="Arial" w:hAnsi="Arial" w:cs="Arial"/>
          <w:color w:val="0000FF"/>
          <w:u w:val="single"/>
        </w:rPr>
        <w:t xml:space="preserve"> </w:t>
      </w:r>
      <w:r>
        <w:rPr>
          <w:rFonts w:ascii="Arial" w:hAnsi="Arial" w:cs="Arial"/>
          <w:color w:val="0000FF"/>
          <w:u w:val="single"/>
        </w:rPr>
        <w:fldChar w:fldCharType="begin"/>
      </w:r>
      <w:r>
        <w:rPr>
          <w:rFonts w:ascii="Arial" w:hAnsi="Arial" w:cs="Arial"/>
          <w:color w:val="0000FF"/>
          <w:u w:val="single"/>
        </w:rPr>
        <w:instrText>PAGEREF _Toc501022446_2_2</w:instrText>
      </w:r>
      <w:r>
        <w:rPr>
          <w:rFonts w:ascii="Arial" w:hAnsi="Arial" w:cs="Arial"/>
          <w:color w:val="0000FF"/>
          <w:u w:val="single"/>
        </w:rPr>
        <w:fldChar w:fldCharType="separate"/>
      </w:r>
      <w:r w:rsidR="00FD38CA">
        <w:rPr>
          <w:rFonts w:ascii="Arial" w:hAnsi="Arial" w:cs="Arial"/>
          <w:noProof/>
          <w:color w:val="0000FF"/>
          <w:u w:val="single"/>
        </w:rPr>
        <w:t>6</w:t>
      </w:r>
      <w:r>
        <w:rPr>
          <w:rFonts w:ascii="Arial" w:hAnsi="Arial" w:cs="Arial"/>
          <w:color w:val="0000FF"/>
          <w:u w:val="single"/>
        </w:rPr>
        <w:fldChar w:fldCharType="end"/>
      </w:r>
    </w:p>
    <w:p w14:paraId="21EE5ECC" w14:textId="22B22D92" w:rsidR="0096002B" w:rsidRDefault="0096002B">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r>
        <w:rPr>
          <w:rFonts w:ascii="Arial" w:hAnsi="Arial" w:cs="Arial"/>
          <w:color w:val="0000FF"/>
          <w:u w:val="single"/>
        </w:rPr>
        <w:t xml:space="preserve">Annex </w:t>
      </w:r>
      <w:proofErr w:type="gramStart"/>
      <w:r>
        <w:rPr>
          <w:rFonts w:ascii="Arial" w:hAnsi="Arial" w:cs="Arial"/>
          <w:color w:val="0000FF"/>
          <w:u w:val="single"/>
        </w:rPr>
        <w:t>A</w:t>
      </w:r>
      <w:proofErr w:type="gramEnd"/>
      <w:r>
        <w:rPr>
          <w:rFonts w:ascii="Arial" w:hAnsi="Arial" w:cs="Arial"/>
          <w:color w:val="0000FF"/>
          <w:u w:val="single"/>
        </w:rPr>
        <w:tab/>
      </w:r>
      <w:r w:rsidR="00F93452">
        <w:rPr>
          <w:rFonts w:ascii="Arial" w:hAnsi="Arial" w:cs="Arial"/>
          <w:color w:val="0000FF"/>
          <w:u w:val="single"/>
        </w:rPr>
        <w:t xml:space="preserve">Annex A </w:t>
      </w:r>
      <w:proofErr w:type="spellStart"/>
      <w:r w:rsidR="00F93452">
        <w:rPr>
          <w:rFonts w:ascii="Arial" w:hAnsi="Arial" w:cs="Arial"/>
          <w:color w:val="0000FF"/>
          <w:u w:val="single"/>
        </w:rPr>
        <w:t>Pg</w:t>
      </w:r>
      <w:proofErr w:type="spellEnd"/>
      <w:r w:rsidR="00B33CB5">
        <w:rPr>
          <w:rFonts w:ascii="Arial" w:hAnsi="Arial" w:cs="Arial"/>
          <w:color w:val="0000FF"/>
          <w:u w:val="single"/>
        </w:rPr>
        <w:t xml:space="preserve"> </w:t>
      </w:r>
      <w:r w:rsidR="00C80A4E">
        <w:rPr>
          <w:rFonts w:ascii="Arial" w:hAnsi="Arial" w:cs="Arial"/>
          <w:color w:val="0000FF"/>
          <w:u w:val="single"/>
        </w:rPr>
        <w:t>8</w:t>
      </w:r>
    </w:p>
    <w:p w14:paraId="21EE5ECD" w14:textId="4243747F" w:rsidR="0096002B" w:rsidRDefault="0096002B">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r>
        <w:rPr>
          <w:rFonts w:ascii="Arial" w:hAnsi="Arial" w:cs="Arial"/>
          <w:color w:val="0000FF"/>
          <w:u w:val="single"/>
        </w:rPr>
        <w:t>Annex B</w:t>
      </w:r>
      <w:r>
        <w:rPr>
          <w:rFonts w:ascii="Arial" w:hAnsi="Arial" w:cs="Arial"/>
          <w:color w:val="0000FF"/>
          <w:u w:val="single"/>
        </w:rPr>
        <w:tab/>
      </w:r>
      <w:r w:rsidR="00846A2F">
        <w:rPr>
          <w:rFonts w:ascii="Arial" w:hAnsi="Arial" w:cs="Arial"/>
          <w:color w:val="0000FF"/>
          <w:u w:val="single"/>
        </w:rPr>
        <w:t xml:space="preserve">Annex </w:t>
      </w:r>
      <w:proofErr w:type="gramStart"/>
      <w:r w:rsidR="00846A2F">
        <w:rPr>
          <w:rFonts w:ascii="Arial" w:hAnsi="Arial" w:cs="Arial"/>
          <w:color w:val="0000FF"/>
          <w:u w:val="single"/>
        </w:rPr>
        <w:t>A</w:t>
      </w:r>
      <w:proofErr w:type="gramEnd"/>
      <w:r w:rsidR="00846A2F">
        <w:rPr>
          <w:rFonts w:ascii="Arial" w:hAnsi="Arial" w:cs="Arial"/>
          <w:color w:val="0000FF"/>
          <w:u w:val="single"/>
        </w:rPr>
        <w:t xml:space="preserve"> </w:t>
      </w:r>
      <w:proofErr w:type="spellStart"/>
      <w:r w:rsidR="00846A2F">
        <w:rPr>
          <w:rFonts w:ascii="Arial" w:hAnsi="Arial" w:cs="Arial"/>
          <w:color w:val="0000FF"/>
          <w:u w:val="single"/>
        </w:rPr>
        <w:t>Pg</w:t>
      </w:r>
      <w:proofErr w:type="spellEnd"/>
      <w:r w:rsidR="00F963D0">
        <w:rPr>
          <w:rFonts w:ascii="Arial" w:hAnsi="Arial" w:cs="Arial"/>
          <w:color w:val="0000FF"/>
          <w:u w:val="single"/>
        </w:rPr>
        <w:t xml:space="preserve"> </w:t>
      </w:r>
      <w:r>
        <w:rPr>
          <w:rFonts w:ascii="Arial" w:hAnsi="Arial" w:cs="Arial"/>
          <w:color w:val="0000FF"/>
          <w:u w:val="single"/>
        </w:rPr>
        <w:fldChar w:fldCharType="begin"/>
      </w:r>
      <w:r>
        <w:rPr>
          <w:rFonts w:ascii="Arial" w:hAnsi="Arial" w:cs="Arial"/>
          <w:color w:val="0000FF"/>
          <w:u w:val="single"/>
        </w:rPr>
        <w:instrText>PAGEREF _Toc501022446_2_4</w:instrText>
      </w:r>
      <w:r>
        <w:rPr>
          <w:rFonts w:ascii="Arial" w:hAnsi="Arial" w:cs="Arial"/>
          <w:color w:val="0000FF"/>
          <w:u w:val="single"/>
        </w:rPr>
        <w:fldChar w:fldCharType="separate"/>
      </w:r>
      <w:r w:rsidR="00FD38CA">
        <w:rPr>
          <w:rFonts w:ascii="Arial" w:hAnsi="Arial" w:cs="Arial"/>
          <w:noProof/>
          <w:color w:val="0000FF"/>
          <w:u w:val="single"/>
        </w:rPr>
        <w:t>18</w:t>
      </w:r>
      <w:r>
        <w:rPr>
          <w:rFonts w:ascii="Arial" w:hAnsi="Arial" w:cs="Arial"/>
          <w:color w:val="0000FF"/>
          <w:u w:val="single"/>
        </w:rPr>
        <w:fldChar w:fldCharType="end"/>
      </w:r>
    </w:p>
    <w:p w14:paraId="5D11848F" w14:textId="77777777" w:rsidR="00103C16" w:rsidRDefault="00103C16">
      <w:pPr>
        <w:widowControl w:val="0"/>
        <w:tabs>
          <w:tab w:val="right" w:leader="dot" w:pos="9124"/>
        </w:tabs>
        <w:autoSpaceDE w:val="0"/>
        <w:autoSpaceDN w:val="0"/>
        <w:adjustRightInd w:val="0"/>
        <w:spacing w:after="0" w:line="240" w:lineRule="auto"/>
        <w:ind w:left="120" w:right="114"/>
        <w:jc w:val="both"/>
        <w:rPr>
          <w:rFonts w:ascii="Arial" w:hAnsi="Arial" w:cs="Arial"/>
          <w:color w:val="0000FF"/>
          <w:u w:val="single"/>
        </w:rPr>
      </w:pPr>
    </w:p>
    <w:p w14:paraId="21EE5ECE" w14:textId="0E152AA4" w:rsidR="0096002B" w:rsidRDefault="0096002B">
      <w:pPr>
        <w:widowControl w:val="0"/>
        <w:tabs>
          <w:tab w:val="right" w:leader="dot" w:pos="9124"/>
        </w:tabs>
        <w:autoSpaceDE w:val="0"/>
        <w:autoSpaceDN w:val="0"/>
        <w:adjustRightInd w:val="0"/>
        <w:spacing w:after="0" w:line="240" w:lineRule="auto"/>
        <w:ind w:left="120" w:right="114"/>
        <w:jc w:val="both"/>
        <w:rPr>
          <w:rFonts w:ascii="Arial" w:hAnsi="Arial" w:cs="Arial"/>
          <w:sz w:val="24"/>
          <w:szCs w:val="24"/>
        </w:rPr>
      </w:pPr>
      <w:r>
        <w:rPr>
          <w:rFonts w:ascii="Arial" w:hAnsi="Arial" w:cs="Arial"/>
          <w:color w:val="0000FF"/>
          <w:u w:val="single"/>
        </w:rPr>
        <w:t>Standardised Contracting Terms</w:t>
      </w:r>
      <w:r>
        <w:rPr>
          <w:rFonts w:ascii="Arial" w:hAnsi="Arial" w:cs="Arial"/>
          <w:color w:val="0000FF"/>
          <w:u w:val="single"/>
        </w:rPr>
        <w:tab/>
      </w:r>
      <w:proofErr w:type="spellStart"/>
      <w:r w:rsidR="00846A2F">
        <w:rPr>
          <w:rFonts w:ascii="Arial" w:hAnsi="Arial" w:cs="Arial"/>
          <w:color w:val="0000FF"/>
          <w:u w:val="single"/>
        </w:rPr>
        <w:t>Pg</w:t>
      </w:r>
      <w:proofErr w:type="spellEnd"/>
      <w:r w:rsidR="00846A2F">
        <w:rPr>
          <w:rFonts w:ascii="Arial" w:hAnsi="Arial" w:cs="Arial"/>
          <w:color w:val="0000FF"/>
          <w:u w:val="single"/>
        </w:rPr>
        <w:t xml:space="preserve"> </w:t>
      </w:r>
      <w:r w:rsidR="00C867DC">
        <w:rPr>
          <w:rFonts w:ascii="Arial" w:hAnsi="Arial" w:cs="Arial"/>
          <w:color w:val="0000FF"/>
          <w:u w:val="single"/>
        </w:rPr>
        <w:t>8</w:t>
      </w:r>
    </w:p>
    <w:p w14:paraId="21EE5ECF" w14:textId="48497B95" w:rsidR="0096002B" w:rsidRDefault="0096002B">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r>
        <w:rPr>
          <w:rFonts w:ascii="Arial" w:hAnsi="Arial" w:cs="Arial"/>
          <w:color w:val="0000FF"/>
          <w:u w:val="single"/>
        </w:rPr>
        <w:t>SC1A</w:t>
      </w:r>
      <w:r>
        <w:rPr>
          <w:rFonts w:ascii="Arial" w:hAnsi="Arial" w:cs="Arial"/>
          <w:color w:val="0000FF"/>
          <w:u w:val="single"/>
        </w:rPr>
        <w:tab/>
      </w:r>
      <w:proofErr w:type="spellStart"/>
      <w:r w:rsidR="00846A2F">
        <w:rPr>
          <w:rFonts w:ascii="Arial" w:hAnsi="Arial" w:cs="Arial"/>
          <w:color w:val="0000FF"/>
          <w:u w:val="single"/>
        </w:rPr>
        <w:t>Pg</w:t>
      </w:r>
      <w:proofErr w:type="spellEnd"/>
      <w:r w:rsidR="00846A2F">
        <w:rPr>
          <w:rFonts w:ascii="Arial" w:hAnsi="Arial" w:cs="Arial"/>
          <w:color w:val="0000FF"/>
          <w:u w:val="single"/>
        </w:rPr>
        <w:t xml:space="preserve"> </w:t>
      </w:r>
      <w:r w:rsidR="00502917">
        <w:rPr>
          <w:rFonts w:ascii="Arial" w:hAnsi="Arial" w:cs="Arial"/>
          <w:color w:val="0000FF"/>
          <w:u w:val="single"/>
        </w:rPr>
        <w:t>8</w:t>
      </w:r>
    </w:p>
    <w:p w14:paraId="11CFAB43" w14:textId="77777777" w:rsidR="004C4F4D" w:rsidRDefault="004C4F4D">
      <w:pPr>
        <w:widowControl w:val="0"/>
        <w:tabs>
          <w:tab w:val="right" w:leader="dot" w:pos="9124"/>
        </w:tabs>
        <w:autoSpaceDE w:val="0"/>
        <w:autoSpaceDN w:val="0"/>
        <w:adjustRightInd w:val="0"/>
        <w:spacing w:after="0" w:line="240" w:lineRule="auto"/>
        <w:ind w:left="120" w:right="114"/>
        <w:jc w:val="both"/>
        <w:rPr>
          <w:rFonts w:ascii="Arial" w:hAnsi="Arial" w:cs="Arial"/>
          <w:color w:val="0000FF"/>
          <w:u w:val="single"/>
        </w:rPr>
      </w:pPr>
    </w:p>
    <w:p w14:paraId="21EE5ED1" w14:textId="4EE90540" w:rsidR="0096002B" w:rsidRDefault="0096002B">
      <w:pPr>
        <w:widowControl w:val="0"/>
        <w:tabs>
          <w:tab w:val="right" w:leader="dot" w:pos="9124"/>
        </w:tabs>
        <w:autoSpaceDE w:val="0"/>
        <w:autoSpaceDN w:val="0"/>
        <w:adjustRightInd w:val="0"/>
        <w:spacing w:after="0" w:line="240" w:lineRule="auto"/>
        <w:ind w:left="120" w:right="114"/>
        <w:jc w:val="both"/>
        <w:rPr>
          <w:rFonts w:ascii="Arial" w:hAnsi="Arial" w:cs="Arial"/>
          <w:sz w:val="24"/>
          <w:szCs w:val="24"/>
        </w:rPr>
      </w:pPr>
      <w:r>
        <w:rPr>
          <w:rFonts w:ascii="Arial" w:hAnsi="Arial" w:cs="Arial"/>
          <w:color w:val="0000FF"/>
          <w:u w:val="single"/>
        </w:rPr>
        <w:t>20 Project specific DEFCONs and DEFCON SC variants that apply to this Contract:</w:t>
      </w:r>
      <w:r>
        <w:rPr>
          <w:rFonts w:ascii="Arial" w:hAnsi="Arial" w:cs="Arial"/>
          <w:color w:val="0000FF"/>
          <w:u w:val="single"/>
        </w:rPr>
        <w:tab/>
      </w:r>
      <w:proofErr w:type="spellStart"/>
      <w:r w:rsidR="00AD24A7">
        <w:rPr>
          <w:rFonts w:ascii="Arial" w:hAnsi="Arial" w:cs="Arial"/>
          <w:color w:val="0000FF"/>
          <w:u w:val="single"/>
        </w:rPr>
        <w:t>Pg</w:t>
      </w:r>
      <w:proofErr w:type="spellEnd"/>
      <w:r w:rsidR="00AD24A7">
        <w:rPr>
          <w:rFonts w:ascii="Arial" w:hAnsi="Arial" w:cs="Arial"/>
          <w:color w:val="0000FF"/>
          <w:u w:val="single"/>
        </w:rPr>
        <w:t xml:space="preserve"> 1</w:t>
      </w:r>
      <w:r w:rsidR="004C4F4D">
        <w:rPr>
          <w:rFonts w:ascii="Arial" w:hAnsi="Arial" w:cs="Arial"/>
          <w:color w:val="0000FF"/>
          <w:u w:val="single"/>
        </w:rPr>
        <w:t>5</w:t>
      </w:r>
    </w:p>
    <w:p w14:paraId="39DF27DC" w14:textId="77777777" w:rsidR="004C4F4D" w:rsidRDefault="004C4F4D">
      <w:pPr>
        <w:widowControl w:val="0"/>
        <w:tabs>
          <w:tab w:val="right" w:leader="dot" w:pos="9124"/>
        </w:tabs>
        <w:autoSpaceDE w:val="0"/>
        <w:autoSpaceDN w:val="0"/>
        <w:adjustRightInd w:val="0"/>
        <w:spacing w:after="0" w:line="240" w:lineRule="auto"/>
        <w:ind w:left="120" w:right="114"/>
        <w:jc w:val="both"/>
      </w:pPr>
    </w:p>
    <w:p w14:paraId="21EE5EE9" w14:textId="2A2072C1" w:rsidR="0096002B" w:rsidRDefault="00B4721D">
      <w:pPr>
        <w:widowControl w:val="0"/>
        <w:tabs>
          <w:tab w:val="right" w:leader="dot" w:pos="9124"/>
        </w:tabs>
        <w:autoSpaceDE w:val="0"/>
        <w:autoSpaceDN w:val="0"/>
        <w:adjustRightInd w:val="0"/>
        <w:spacing w:after="0" w:line="240" w:lineRule="auto"/>
        <w:ind w:left="120" w:right="114"/>
        <w:jc w:val="both"/>
        <w:rPr>
          <w:rFonts w:ascii="Arial" w:hAnsi="Arial" w:cs="Arial"/>
          <w:sz w:val="24"/>
          <w:szCs w:val="24"/>
        </w:rPr>
      </w:pPr>
      <w:hyperlink w:anchor="_Toc501022445_7" w:history="1"/>
      <w:r w:rsidR="0096002B">
        <w:rPr>
          <w:rFonts w:ascii="Arial" w:hAnsi="Arial" w:cs="Arial"/>
          <w:color w:val="0000FF"/>
          <w:u w:val="single"/>
        </w:rPr>
        <w:t>2</w:t>
      </w:r>
      <w:r w:rsidR="002233A6">
        <w:rPr>
          <w:rFonts w:ascii="Arial" w:hAnsi="Arial" w:cs="Arial"/>
          <w:color w:val="0000FF"/>
          <w:u w:val="single"/>
        </w:rPr>
        <w:t>1</w:t>
      </w:r>
      <w:r w:rsidR="0096002B">
        <w:rPr>
          <w:rFonts w:ascii="Arial" w:hAnsi="Arial" w:cs="Arial"/>
          <w:color w:val="0000FF"/>
          <w:u w:val="single"/>
        </w:rPr>
        <w:t xml:space="preserve"> The processes that apply to this Contract are:</w:t>
      </w:r>
      <w:r w:rsidR="0096002B">
        <w:rPr>
          <w:rFonts w:ascii="Arial" w:hAnsi="Arial" w:cs="Arial"/>
          <w:color w:val="0000FF"/>
          <w:u w:val="single"/>
        </w:rPr>
        <w:tab/>
      </w:r>
    </w:p>
    <w:p w14:paraId="21EE5EEA" w14:textId="733EA294" w:rsidR="0096002B" w:rsidRDefault="00036122">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r>
        <w:rPr>
          <w:rFonts w:ascii="Arial" w:hAnsi="Arial" w:cs="Arial"/>
          <w:color w:val="0000FF"/>
          <w:u w:val="single"/>
        </w:rPr>
        <w:t>Payment Terms</w:t>
      </w:r>
      <w:r w:rsidR="0096002B">
        <w:rPr>
          <w:rFonts w:ascii="Arial" w:hAnsi="Arial" w:cs="Arial"/>
          <w:color w:val="0000FF"/>
          <w:u w:val="single"/>
        </w:rPr>
        <w:tab/>
      </w:r>
      <w:r w:rsidR="004C4F4D">
        <w:rPr>
          <w:rFonts w:ascii="Arial" w:hAnsi="Arial" w:cs="Arial"/>
          <w:color w:val="0000FF"/>
          <w:u w:val="single"/>
        </w:rPr>
        <w:t>16</w:t>
      </w:r>
    </w:p>
    <w:p w14:paraId="3F974AE1" w14:textId="77777777" w:rsidR="004C4F4D" w:rsidRDefault="004C4F4D" w:rsidP="00C80A4E">
      <w:pPr>
        <w:widowControl w:val="0"/>
        <w:tabs>
          <w:tab w:val="right" w:leader="dot" w:pos="9124"/>
        </w:tabs>
        <w:autoSpaceDE w:val="0"/>
        <w:autoSpaceDN w:val="0"/>
        <w:adjustRightInd w:val="0"/>
        <w:spacing w:after="0" w:line="240" w:lineRule="auto"/>
        <w:ind w:left="340" w:right="114" w:hanging="198"/>
        <w:jc w:val="both"/>
        <w:rPr>
          <w:rFonts w:ascii="Arial" w:hAnsi="Arial" w:cs="Arial"/>
          <w:color w:val="0000FF"/>
          <w:u w:val="single"/>
        </w:rPr>
      </w:pPr>
    </w:p>
    <w:p w14:paraId="60FD8848" w14:textId="09EC0C0F" w:rsidR="00C80A4E" w:rsidRDefault="00C80A4E" w:rsidP="00C80A4E">
      <w:pPr>
        <w:widowControl w:val="0"/>
        <w:tabs>
          <w:tab w:val="right" w:leader="dot" w:pos="9124"/>
        </w:tabs>
        <w:autoSpaceDE w:val="0"/>
        <w:autoSpaceDN w:val="0"/>
        <w:adjustRightInd w:val="0"/>
        <w:spacing w:after="0" w:line="240" w:lineRule="auto"/>
        <w:ind w:left="340" w:right="114" w:hanging="198"/>
        <w:jc w:val="both"/>
        <w:rPr>
          <w:rFonts w:ascii="Arial" w:hAnsi="Arial" w:cs="Arial"/>
          <w:sz w:val="24"/>
          <w:szCs w:val="24"/>
        </w:rPr>
      </w:pPr>
      <w:r>
        <w:rPr>
          <w:rFonts w:ascii="Arial" w:hAnsi="Arial" w:cs="Arial"/>
          <w:color w:val="0000FF"/>
          <w:u w:val="single"/>
        </w:rPr>
        <w:t>Purchase Order</w:t>
      </w:r>
      <w:r>
        <w:rPr>
          <w:rFonts w:ascii="Arial" w:hAnsi="Arial" w:cs="Arial"/>
          <w:color w:val="0000FF"/>
          <w:u w:val="single"/>
        </w:rPr>
        <w:tab/>
      </w:r>
      <w:proofErr w:type="spellStart"/>
      <w:r>
        <w:rPr>
          <w:rFonts w:ascii="Arial" w:hAnsi="Arial" w:cs="Arial"/>
          <w:color w:val="0000FF"/>
          <w:u w:val="single"/>
        </w:rPr>
        <w:t>Pg</w:t>
      </w:r>
      <w:proofErr w:type="spellEnd"/>
      <w:r>
        <w:rPr>
          <w:rFonts w:ascii="Arial" w:hAnsi="Arial" w:cs="Arial"/>
          <w:color w:val="0000FF"/>
          <w:u w:val="single"/>
        </w:rPr>
        <w:t xml:space="preserve"> </w:t>
      </w:r>
      <w:r>
        <w:rPr>
          <w:rFonts w:ascii="Arial" w:hAnsi="Arial" w:cs="Arial"/>
          <w:color w:val="0000FF"/>
          <w:u w:val="single"/>
        </w:rPr>
        <w:fldChar w:fldCharType="begin"/>
      </w:r>
      <w:r>
        <w:rPr>
          <w:rFonts w:ascii="Arial" w:hAnsi="Arial" w:cs="Arial"/>
          <w:color w:val="0000FF"/>
          <w:u w:val="single"/>
        </w:rPr>
        <w:instrText>PAGEREF _Toc501022446_3_2</w:instrText>
      </w:r>
      <w:r>
        <w:rPr>
          <w:rFonts w:ascii="Arial" w:hAnsi="Arial" w:cs="Arial"/>
          <w:color w:val="0000FF"/>
          <w:u w:val="single"/>
        </w:rPr>
        <w:fldChar w:fldCharType="separate"/>
      </w:r>
      <w:r>
        <w:rPr>
          <w:rFonts w:ascii="Arial" w:hAnsi="Arial" w:cs="Arial"/>
          <w:noProof/>
          <w:color w:val="0000FF"/>
          <w:u w:val="single"/>
        </w:rPr>
        <w:t>1</w:t>
      </w:r>
      <w:r>
        <w:rPr>
          <w:rFonts w:ascii="Arial" w:hAnsi="Arial" w:cs="Arial"/>
          <w:color w:val="0000FF"/>
          <w:u w:val="single"/>
        </w:rPr>
        <w:fldChar w:fldCharType="end"/>
      </w:r>
      <w:r>
        <w:rPr>
          <w:rFonts w:ascii="Arial" w:hAnsi="Arial" w:cs="Arial"/>
          <w:color w:val="0000FF"/>
          <w:u w:val="single"/>
        </w:rPr>
        <w:t>7</w:t>
      </w:r>
    </w:p>
    <w:p w14:paraId="09B9AD6E" w14:textId="77777777" w:rsidR="00103C16" w:rsidRDefault="00103C16">
      <w:pPr>
        <w:widowControl w:val="0"/>
        <w:tabs>
          <w:tab w:val="right" w:leader="dot" w:pos="9124"/>
        </w:tabs>
        <w:autoSpaceDE w:val="0"/>
        <w:autoSpaceDN w:val="0"/>
        <w:adjustRightInd w:val="0"/>
        <w:spacing w:after="0" w:line="240" w:lineRule="auto"/>
        <w:ind w:left="120" w:right="114"/>
        <w:jc w:val="both"/>
        <w:rPr>
          <w:rFonts w:ascii="Arial" w:hAnsi="Arial" w:cs="Arial"/>
          <w:color w:val="0000FF"/>
          <w:u w:val="single"/>
        </w:rPr>
      </w:pPr>
    </w:p>
    <w:p w14:paraId="21EE5EEB" w14:textId="170C33D7" w:rsidR="0096002B" w:rsidRDefault="0096002B">
      <w:pPr>
        <w:widowControl w:val="0"/>
        <w:tabs>
          <w:tab w:val="right" w:leader="dot" w:pos="9124"/>
        </w:tabs>
        <w:autoSpaceDE w:val="0"/>
        <w:autoSpaceDN w:val="0"/>
        <w:adjustRightInd w:val="0"/>
        <w:spacing w:after="0" w:line="240" w:lineRule="auto"/>
        <w:ind w:left="120" w:right="114"/>
        <w:jc w:val="both"/>
        <w:rPr>
          <w:rFonts w:ascii="Arial" w:hAnsi="Arial" w:cs="Arial"/>
          <w:sz w:val="24"/>
          <w:szCs w:val="24"/>
        </w:rPr>
      </w:pPr>
      <w:r>
        <w:rPr>
          <w:rFonts w:ascii="Arial" w:hAnsi="Arial" w:cs="Arial"/>
          <w:color w:val="0000FF"/>
          <w:u w:val="single"/>
        </w:rPr>
        <w:t xml:space="preserve">Schedule 1 </w:t>
      </w:r>
      <w:r w:rsidR="003A669C">
        <w:rPr>
          <w:rFonts w:ascii="Arial" w:hAnsi="Arial" w:cs="Arial"/>
          <w:color w:val="0000FF"/>
          <w:u w:val="single"/>
        </w:rPr>
        <w:t>–</w:t>
      </w:r>
      <w:r>
        <w:rPr>
          <w:rFonts w:ascii="Arial" w:hAnsi="Arial" w:cs="Arial"/>
          <w:color w:val="0000FF"/>
          <w:u w:val="single"/>
        </w:rPr>
        <w:t xml:space="preserve"> </w:t>
      </w:r>
      <w:r w:rsidR="003A669C">
        <w:rPr>
          <w:rFonts w:ascii="Arial" w:hAnsi="Arial" w:cs="Arial"/>
          <w:color w:val="0000FF"/>
          <w:u w:val="single"/>
        </w:rPr>
        <w:t>Schedule of Requirements</w:t>
      </w:r>
      <w:r>
        <w:rPr>
          <w:rFonts w:ascii="Arial" w:hAnsi="Arial" w:cs="Arial"/>
          <w:color w:val="0000FF"/>
          <w:u w:val="single"/>
        </w:rPr>
        <w:tab/>
      </w:r>
      <w:proofErr w:type="spellStart"/>
      <w:r w:rsidR="008A0770">
        <w:rPr>
          <w:rFonts w:ascii="Arial" w:hAnsi="Arial" w:cs="Arial"/>
          <w:color w:val="0000FF"/>
          <w:u w:val="single"/>
        </w:rPr>
        <w:t>Pg</w:t>
      </w:r>
      <w:proofErr w:type="spellEnd"/>
      <w:r w:rsidR="008A0770">
        <w:rPr>
          <w:rFonts w:ascii="Arial" w:hAnsi="Arial" w:cs="Arial"/>
          <w:color w:val="0000FF"/>
          <w:u w:val="single"/>
        </w:rPr>
        <w:t xml:space="preserve"> 21</w:t>
      </w:r>
      <w:r w:rsidR="00FD38CA">
        <w:rPr>
          <w:rFonts w:ascii="Arial" w:hAnsi="Arial" w:cs="Arial"/>
          <w:color w:val="0000FF"/>
          <w:u w:val="single"/>
        </w:rPr>
        <w:t xml:space="preserve"> </w:t>
      </w:r>
    </w:p>
    <w:p w14:paraId="14D75AFE" w14:textId="77777777" w:rsidR="00103C16" w:rsidRDefault="00103C16">
      <w:pPr>
        <w:widowControl w:val="0"/>
        <w:tabs>
          <w:tab w:val="right" w:leader="dot" w:pos="9124"/>
        </w:tabs>
        <w:autoSpaceDE w:val="0"/>
        <w:autoSpaceDN w:val="0"/>
        <w:adjustRightInd w:val="0"/>
        <w:spacing w:after="0" w:line="240" w:lineRule="auto"/>
        <w:ind w:left="120" w:right="114"/>
        <w:jc w:val="both"/>
        <w:rPr>
          <w:rFonts w:ascii="Arial" w:hAnsi="Arial" w:cs="Arial"/>
          <w:color w:val="0000FF"/>
          <w:u w:val="single"/>
        </w:rPr>
      </w:pPr>
    </w:p>
    <w:p w14:paraId="21EE5EED" w14:textId="2E0D0C46" w:rsidR="0096002B" w:rsidRDefault="0096002B">
      <w:pPr>
        <w:widowControl w:val="0"/>
        <w:tabs>
          <w:tab w:val="right" w:leader="dot" w:pos="9124"/>
        </w:tabs>
        <w:autoSpaceDE w:val="0"/>
        <w:autoSpaceDN w:val="0"/>
        <w:adjustRightInd w:val="0"/>
        <w:spacing w:after="0" w:line="240" w:lineRule="auto"/>
        <w:ind w:left="120" w:right="114"/>
        <w:jc w:val="both"/>
        <w:rPr>
          <w:rFonts w:ascii="Arial" w:hAnsi="Arial" w:cs="Arial"/>
          <w:sz w:val="24"/>
          <w:szCs w:val="24"/>
        </w:rPr>
      </w:pPr>
      <w:r>
        <w:rPr>
          <w:rFonts w:ascii="Arial" w:hAnsi="Arial" w:cs="Arial"/>
          <w:color w:val="0000FF"/>
          <w:u w:val="single"/>
        </w:rPr>
        <w:t>Deliverables</w:t>
      </w:r>
      <w:r>
        <w:rPr>
          <w:rFonts w:ascii="Arial" w:hAnsi="Arial" w:cs="Arial"/>
          <w:color w:val="0000FF"/>
          <w:u w:val="single"/>
        </w:rPr>
        <w:tab/>
      </w:r>
      <w:r w:rsidR="008A0770">
        <w:rPr>
          <w:rFonts w:ascii="Arial" w:hAnsi="Arial" w:cs="Arial"/>
          <w:color w:val="0000FF"/>
          <w:u w:val="single"/>
        </w:rPr>
        <w:t>22</w:t>
      </w:r>
    </w:p>
    <w:p w14:paraId="21EE5EEE" w14:textId="63E73255" w:rsidR="0096002B" w:rsidRDefault="0096002B">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r>
        <w:rPr>
          <w:rFonts w:ascii="Arial" w:hAnsi="Arial" w:cs="Arial"/>
          <w:color w:val="0000FF"/>
          <w:u w:val="single"/>
        </w:rPr>
        <w:t>Deliverables Note</w:t>
      </w:r>
      <w:r>
        <w:rPr>
          <w:rFonts w:ascii="Arial" w:hAnsi="Arial" w:cs="Arial"/>
          <w:color w:val="0000FF"/>
          <w:u w:val="single"/>
        </w:rPr>
        <w:tab/>
      </w:r>
      <w:r w:rsidR="008A0770">
        <w:rPr>
          <w:rFonts w:ascii="Arial" w:hAnsi="Arial" w:cs="Arial"/>
          <w:color w:val="0000FF"/>
          <w:u w:val="single"/>
        </w:rPr>
        <w:t>22</w:t>
      </w:r>
    </w:p>
    <w:p w14:paraId="21EE5EF0" w14:textId="50C378C9" w:rsidR="0096002B" w:rsidRDefault="0096002B">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r>
        <w:rPr>
          <w:rFonts w:ascii="Arial" w:hAnsi="Arial" w:cs="Arial"/>
          <w:color w:val="0000FF"/>
          <w:u w:val="single"/>
        </w:rPr>
        <w:t>Supplier Contractual Deliverables</w:t>
      </w:r>
      <w:r>
        <w:rPr>
          <w:rFonts w:ascii="Arial" w:hAnsi="Arial" w:cs="Arial"/>
          <w:color w:val="0000FF"/>
          <w:u w:val="single"/>
        </w:rPr>
        <w:tab/>
      </w:r>
      <w:r w:rsidR="008A0770">
        <w:rPr>
          <w:rFonts w:ascii="Arial" w:hAnsi="Arial" w:cs="Arial"/>
          <w:color w:val="0000FF"/>
          <w:u w:val="single"/>
        </w:rPr>
        <w:t>22</w:t>
      </w:r>
    </w:p>
    <w:p w14:paraId="21EE5EF1" w14:textId="595E4A69" w:rsidR="0096002B" w:rsidRDefault="0096002B">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r>
        <w:rPr>
          <w:rFonts w:ascii="Arial" w:hAnsi="Arial" w:cs="Arial"/>
          <w:color w:val="0000FF"/>
          <w:u w:val="single"/>
        </w:rPr>
        <w:t>Buyer Contractual Deliverables</w:t>
      </w:r>
      <w:r>
        <w:rPr>
          <w:rFonts w:ascii="Arial" w:hAnsi="Arial" w:cs="Arial"/>
          <w:color w:val="0000FF"/>
          <w:u w:val="single"/>
        </w:rPr>
        <w:tab/>
      </w:r>
      <w:r w:rsidR="008A0770">
        <w:rPr>
          <w:rFonts w:ascii="Arial" w:hAnsi="Arial" w:cs="Arial"/>
          <w:color w:val="0000FF"/>
          <w:u w:val="single"/>
        </w:rPr>
        <w:t>22</w:t>
      </w:r>
    </w:p>
    <w:p w14:paraId="054DC159" w14:textId="77777777" w:rsidR="00103C16" w:rsidRDefault="00103C16">
      <w:pPr>
        <w:widowControl w:val="0"/>
        <w:tabs>
          <w:tab w:val="right" w:leader="dot" w:pos="9124"/>
        </w:tabs>
        <w:autoSpaceDE w:val="0"/>
        <w:autoSpaceDN w:val="0"/>
        <w:adjustRightInd w:val="0"/>
        <w:spacing w:after="0" w:line="240" w:lineRule="auto"/>
        <w:ind w:left="120" w:right="114"/>
        <w:jc w:val="both"/>
        <w:rPr>
          <w:rFonts w:ascii="Arial" w:hAnsi="Arial" w:cs="Arial"/>
          <w:color w:val="0000FF"/>
          <w:u w:val="single"/>
        </w:rPr>
      </w:pPr>
    </w:p>
    <w:p w14:paraId="21EE5EF2" w14:textId="2E4B03F9" w:rsidR="0096002B" w:rsidRDefault="0096002B">
      <w:pPr>
        <w:widowControl w:val="0"/>
        <w:tabs>
          <w:tab w:val="right" w:leader="dot" w:pos="9124"/>
        </w:tabs>
        <w:autoSpaceDE w:val="0"/>
        <w:autoSpaceDN w:val="0"/>
        <w:adjustRightInd w:val="0"/>
        <w:spacing w:after="0" w:line="240" w:lineRule="auto"/>
        <w:ind w:left="120" w:right="114"/>
        <w:jc w:val="both"/>
        <w:rPr>
          <w:rFonts w:ascii="Arial" w:hAnsi="Arial" w:cs="Arial"/>
          <w:sz w:val="24"/>
          <w:szCs w:val="24"/>
        </w:rPr>
      </w:pPr>
      <w:r>
        <w:rPr>
          <w:rFonts w:ascii="Arial" w:hAnsi="Arial" w:cs="Arial"/>
          <w:color w:val="0000FF"/>
          <w:u w:val="single"/>
        </w:rPr>
        <w:t>DEFFORM 111</w:t>
      </w:r>
      <w:r>
        <w:rPr>
          <w:rFonts w:ascii="Arial" w:hAnsi="Arial" w:cs="Arial"/>
          <w:color w:val="0000FF"/>
          <w:u w:val="single"/>
        </w:rPr>
        <w:tab/>
      </w:r>
      <w:r>
        <w:rPr>
          <w:rFonts w:ascii="Arial" w:hAnsi="Arial" w:cs="Arial"/>
          <w:color w:val="0000FF"/>
          <w:u w:val="single"/>
        </w:rPr>
        <w:fldChar w:fldCharType="begin"/>
      </w:r>
      <w:r>
        <w:rPr>
          <w:rFonts w:ascii="Arial" w:hAnsi="Arial" w:cs="Arial"/>
          <w:color w:val="0000FF"/>
          <w:u w:val="single"/>
        </w:rPr>
        <w:instrText>PAGEREF _Toc501022445_13</w:instrText>
      </w:r>
      <w:r>
        <w:rPr>
          <w:rFonts w:ascii="Arial" w:hAnsi="Arial" w:cs="Arial"/>
          <w:color w:val="0000FF"/>
          <w:u w:val="single"/>
        </w:rPr>
        <w:fldChar w:fldCharType="separate"/>
      </w:r>
      <w:r w:rsidR="00BF295C">
        <w:rPr>
          <w:rFonts w:ascii="Arial" w:hAnsi="Arial" w:cs="Arial"/>
          <w:noProof/>
          <w:color w:val="0000FF"/>
          <w:u w:val="single"/>
        </w:rPr>
        <w:t>2</w:t>
      </w:r>
      <w:r>
        <w:rPr>
          <w:rFonts w:ascii="Arial" w:hAnsi="Arial" w:cs="Arial"/>
          <w:color w:val="0000FF"/>
          <w:u w:val="single"/>
        </w:rPr>
        <w:fldChar w:fldCharType="end"/>
      </w:r>
      <w:r w:rsidR="00D32D31">
        <w:rPr>
          <w:rFonts w:ascii="Arial" w:hAnsi="Arial" w:cs="Arial"/>
          <w:color w:val="0000FF"/>
          <w:u w:val="single"/>
        </w:rPr>
        <w:t>3</w:t>
      </w:r>
    </w:p>
    <w:p w14:paraId="63CDEA5B" w14:textId="77777777" w:rsidR="00103C16" w:rsidRDefault="00103C16">
      <w:pPr>
        <w:widowControl w:val="0"/>
        <w:tabs>
          <w:tab w:val="right" w:leader="dot" w:pos="9124"/>
        </w:tabs>
        <w:autoSpaceDE w:val="0"/>
        <w:autoSpaceDN w:val="0"/>
        <w:adjustRightInd w:val="0"/>
        <w:spacing w:after="0" w:line="240" w:lineRule="auto"/>
        <w:ind w:left="120" w:right="114"/>
        <w:jc w:val="both"/>
        <w:rPr>
          <w:rFonts w:ascii="Arial" w:hAnsi="Arial" w:cs="Arial"/>
          <w:color w:val="0000FF"/>
          <w:u w:val="single"/>
        </w:rPr>
      </w:pPr>
    </w:p>
    <w:p w14:paraId="21EE5EF4" w14:textId="21504F6A" w:rsidR="0096002B" w:rsidRDefault="0096002B">
      <w:pPr>
        <w:widowControl w:val="0"/>
        <w:tabs>
          <w:tab w:val="right" w:leader="dot" w:pos="9124"/>
        </w:tabs>
        <w:autoSpaceDE w:val="0"/>
        <w:autoSpaceDN w:val="0"/>
        <w:adjustRightInd w:val="0"/>
        <w:spacing w:after="0" w:line="240" w:lineRule="auto"/>
        <w:ind w:left="120" w:right="114"/>
        <w:jc w:val="both"/>
        <w:rPr>
          <w:rFonts w:ascii="Arial" w:hAnsi="Arial" w:cs="Arial"/>
          <w:sz w:val="24"/>
          <w:szCs w:val="24"/>
        </w:rPr>
      </w:pPr>
      <w:r>
        <w:rPr>
          <w:rFonts w:ascii="Arial" w:hAnsi="Arial" w:cs="Arial"/>
          <w:color w:val="0000FF"/>
          <w:u w:val="single"/>
        </w:rPr>
        <w:t>Quality Assurance Conditions</w:t>
      </w:r>
      <w:r>
        <w:rPr>
          <w:rFonts w:ascii="Arial" w:hAnsi="Arial" w:cs="Arial"/>
          <w:color w:val="0000FF"/>
          <w:u w:val="single"/>
        </w:rPr>
        <w:tab/>
      </w:r>
      <w:r>
        <w:rPr>
          <w:rFonts w:ascii="Arial" w:hAnsi="Arial" w:cs="Arial"/>
          <w:color w:val="0000FF"/>
          <w:u w:val="single"/>
        </w:rPr>
        <w:fldChar w:fldCharType="begin"/>
      </w:r>
      <w:r>
        <w:rPr>
          <w:rFonts w:ascii="Arial" w:hAnsi="Arial" w:cs="Arial"/>
          <w:color w:val="0000FF"/>
          <w:u w:val="single"/>
        </w:rPr>
        <w:instrText>PAGEREF _Toc501022445_14</w:instrText>
      </w:r>
      <w:r>
        <w:rPr>
          <w:rFonts w:ascii="Arial" w:hAnsi="Arial" w:cs="Arial"/>
          <w:color w:val="0000FF"/>
          <w:u w:val="single"/>
        </w:rPr>
        <w:fldChar w:fldCharType="separate"/>
      </w:r>
      <w:r w:rsidR="00BF295C">
        <w:rPr>
          <w:rFonts w:ascii="Arial" w:hAnsi="Arial" w:cs="Arial"/>
          <w:noProof/>
          <w:color w:val="0000FF"/>
          <w:u w:val="single"/>
        </w:rPr>
        <w:t>2</w:t>
      </w:r>
      <w:r w:rsidR="00D32D31">
        <w:rPr>
          <w:rFonts w:ascii="Arial" w:hAnsi="Arial" w:cs="Arial"/>
          <w:noProof/>
          <w:color w:val="0000FF"/>
          <w:u w:val="single"/>
        </w:rPr>
        <w:t>5</w:t>
      </w:r>
      <w:r>
        <w:rPr>
          <w:rFonts w:ascii="Arial" w:hAnsi="Arial" w:cs="Arial"/>
          <w:color w:val="0000FF"/>
          <w:u w:val="single"/>
        </w:rPr>
        <w:fldChar w:fldCharType="end"/>
      </w:r>
    </w:p>
    <w:p w14:paraId="21EE5EF5" w14:textId="5ACACE41" w:rsidR="0096002B" w:rsidRDefault="0096002B">
      <w:pPr>
        <w:widowControl w:val="0"/>
        <w:tabs>
          <w:tab w:val="right" w:leader="dot" w:pos="9124"/>
        </w:tabs>
        <w:autoSpaceDE w:val="0"/>
        <w:autoSpaceDN w:val="0"/>
        <w:adjustRightInd w:val="0"/>
        <w:spacing w:after="0" w:line="240" w:lineRule="auto"/>
        <w:ind w:left="340" w:right="114"/>
        <w:jc w:val="both"/>
        <w:rPr>
          <w:rFonts w:ascii="Arial" w:hAnsi="Arial" w:cs="Arial"/>
          <w:color w:val="0000FF"/>
          <w:u w:val="single"/>
        </w:rPr>
      </w:pPr>
      <w:r>
        <w:rPr>
          <w:rFonts w:ascii="Arial" w:hAnsi="Arial" w:cs="Arial"/>
          <w:color w:val="0000FF"/>
          <w:u w:val="single"/>
        </w:rPr>
        <w:t>No Specific QMS</w:t>
      </w:r>
      <w:r>
        <w:rPr>
          <w:rFonts w:ascii="Arial" w:hAnsi="Arial" w:cs="Arial"/>
          <w:color w:val="0000FF"/>
          <w:u w:val="single"/>
        </w:rPr>
        <w:tab/>
      </w:r>
      <w:r w:rsidR="00D32D31">
        <w:rPr>
          <w:rFonts w:ascii="Arial" w:hAnsi="Arial" w:cs="Arial"/>
          <w:color w:val="0000FF"/>
          <w:u w:val="single"/>
        </w:rPr>
        <w:t>25</w:t>
      </w:r>
    </w:p>
    <w:p w14:paraId="0AB11B57" w14:textId="040E75CC" w:rsidR="00FC5D33" w:rsidRDefault="00FC5D33" w:rsidP="00FC5D33">
      <w:pPr>
        <w:widowControl w:val="0"/>
        <w:tabs>
          <w:tab w:val="right" w:leader="dot" w:pos="9124"/>
        </w:tabs>
        <w:autoSpaceDE w:val="0"/>
        <w:autoSpaceDN w:val="0"/>
        <w:adjustRightInd w:val="0"/>
        <w:spacing w:after="0" w:line="240" w:lineRule="auto"/>
        <w:ind w:left="120" w:right="114"/>
        <w:jc w:val="both"/>
        <w:rPr>
          <w:rFonts w:ascii="Arial" w:hAnsi="Arial" w:cs="Arial"/>
          <w:sz w:val="24"/>
          <w:szCs w:val="24"/>
        </w:rPr>
      </w:pPr>
      <w:r>
        <w:rPr>
          <w:rFonts w:ascii="Arial" w:hAnsi="Arial" w:cs="Arial"/>
          <w:color w:val="0000FF"/>
          <w:u w:val="single"/>
        </w:rPr>
        <w:t>Statement of Requirement</w:t>
      </w:r>
      <w:r>
        <w:rPr>
          <w:rFonts w:ascii="Arial" w:hAnsi="Arial" w:cs="Arial"/>
          <w:color w:val="0000FF"/>
          <w:u w:val="single"/>
        </w:rPr>
        <w:tab/>
      </w:r>
      <w:r>
        <w:rPr>
          <w:rFonts w:ascii="Arial" w:hAnsi="Arial" w:cs="Arial"/>
          <w:color w:val="0000FF"/>
          <w:u w:val="single"/>
        </w:rPr>
        <w:fldChar w:fldCharType="begin"/>
      </w:r>
      <w:r>
        <w:rPr>
          <w:rFonts w:ascii="Arial" w:hAnsi="Arial" w:cs="Arial"/>
          <w:color w:val="0000FF"/>
          <w:u w:val="single"/>
        </w:rPr>
        <w:instrText>PAGEREF _Toc501022445_13</w:instrText>
      </w:r>
      <w:r>
        <w:rPr>
          <w:rFonts w:ascii="Arial" w:hAnsi="Arial" w:cs="Arial"/>
          <w:color w:val="0000FF"/>
          <w:u w:val="single"/>
        </w:rPr>
        <w:fldChar w:fldCharType="separate"/>
      </w:r>
      <w:r>
        <w:rPr>
          <w:rFonts w:ascii="Arial" w:hAnsi="Arial" w:cs="Arial"/>
          <w:noProof/>
          <w:color w:val="0000FF"/>
          <w:u w:val="single"/>
        </w:rPr>
        <w:t>2</w:t>
      </w:r>
      <w:r w:rsidR="00D32D31">
        <w:rPr>
          <w:rFonts w:ascii="Arial" w:hAnsi="Arial" w:cs="Arial"/>
          <w:noProof/>
          <w:color w:val="0000FF"/>
          <w:u w:val="single"/>
        </w:rPr>
        <w:t>6</w:t>
      </w:r>
      <w:r>
        <w:rPr>
          <w:rFonts w:ascii="Arial" w:hAnsi="Arial" w:cs="Arial"/>
          <w:color w:val="0000FF"/>
          <w:u w:val="single"/>
        </w:rPr>
        <w:fldChar w:fldCharType="end"/>
      </w:r>
    </w:p>
    <w:p w14:paraId="16566017" w14:textId="77777777" w:rsidR="00FC5D33" w:rsidRDefault="00FC5D33">
      <w:pPr>
        <w:widowControl w:val="0"/>
        <w:tabs>
          <w:tab w:val="right" w:leader="dot" w:pos="9124"/>
        </w:tabs>
        <w:autoSpaceDE w:val="0"/>
        <w:autoSpaceDN w:val="0"/>
        <w:adjustRightInd w:val="0"/>
        <w:spacing w:after="0" w:line="240" w:lineRule="auto"/>
        <w:ind w:left="340" w:right="114"/>
        <w:jc w:val="both"/>
        <w:rPr>
          <w:rFonts w:ascii="Arial" w:hAnsi="Arial" w:cs="Arial"/>
          <w:color w:val="0000FF"/>
          <w:u w:val="single"/>
        </w:rPr>
      </w:pPr>
    </w:p>
    <w:p w14:paraId="2714F54A" w14:textId="77777777" w:rsidR="003B201D" w:rsidRDefault="003B201D">
      <w:pPr>
        <w:widowControl w:val="0"/>
        <w:tabs>
          <w:tab w:val="right" w:leader="dot" w:pos="9124"/>
        </w:tabs>
        <w:autoSpaceDE w:val="0"/>
        <w:autoSpaceDN w:val="0"/>
        <w:adjustRightInd w:val="0"/>
        <w:spacing w:after="0" w:line="240" w:lineRule="auto"/>
        <w:ind w:left="340" w:right="114"/>
        <w:jc w:val="both"/>
        <w:rPr>
          <w:rFonts w:ascii="Arial" w:hAnsi="Arial" w:cs="Arial"/>
          <w:sz w:val="24"/>
          <w:szCs w:val="24"/>
        </w:rPr>
      </w:pPr>
    </w:p>
    <w:p w14:paraId="21EE5EF6" w14:textId="77777777" w:rsidR="0096002B" w:rsidRDefault="0096002B">
      <w:pPr>
        <w:widowControl w:val="0"/>
        <w:autoSpaceDE w:val="0"/>
        <w:autoSpaceDN w:val="0"/>
        <w:adjustRightInd w:val="0"/>
        <w:spacing w:after="200" w:line="276" w:lineRule="auto"/>
        <w:ind w:left="120" w:right="114"/>
        <w:rPr>
          <w:rFonts w:ascii="Arial" w:hAnsi="Arial" w:cs="Arial"/>
          <w:color w:val="000000"/>
        </w:rPr>
      </w:pPr>
    </w:p>
    <w:p w14:paraId="21EE5EF7" w14:textId="77777777" w:rsidR="0096002B" w:rsidRDefault="0096002B">
      <w:pPr>
        <w:widowControl w:val="0"/>
        <w:autoSpaceDE w:val="0"/>
        <w:autoSpaceDN w:val="0"/>
        <w:adjustRightInd w:val="0"/>
        <w:spacing w:after="200" w:line="276" w:lineRule="auto"/>
        <w:ind w:left="120" w:right="114"/>
        <w:rPr>
          <w:rFonts w:ascii="Arial" w:hAnsi="Arial" w:cs="Arial"/>
          <w:color w:val="000000"/>
        </w:rPr>
      </w:pPr>
    </w:p>
    <w:p w14:paraId="21EE5EF8" w14:textId="1342DA8E" w:rsidR="0096002B" w:rsidRDefault="0096002B">
      <w:pPr>
        <w:widowControl w:val="0"/>
        <w:autoSpaceDE w:val="0"/>
        <w:autoSpaceDN w:val="0"/>
        <w:adjustRightInd w:val="0"/>
        <w:spacing w:after="200" w:line="276" w:lineRule="auto"/>
        <w:ind w:left="120" w:right="114"/>
        <w:rPr>
          <w:rFonts w:ascii="Arial" w:hAnsi="Arial" w:cs="Arial"/>
          <w:color w:val="000000"/>
        </w:rPr>
      </w:pPr>
    </w:p>
    <w:p w14:paraId="06C725DF" w14:textId="6C47963D" w:rsidR="00EF6E05" w:rsidRDefault="00EF6E05">
      <w:pPr>
        <w:widowControl w:val="0"/>
        <w:autoSpaceDE w:val="0"/>
        <w:autoSpaceDN w:val="0"/>
        <w:adjustRightInd w:val="0"/>
        <w:spacing w:after="200" w:line="276" w:lineRule="auto"/>
        <w:ind w:left="120" w:right="114"/>
        <w:rPr>
          <w:rFonts w:ascii="Arial" w:hAnsi="Arial" w:cs="Arial"/>
          <w:color w:val="000000"/>
        </w:rPr>
      </w:pPr>
    </w:p>
    <w:p w14:paraId="115B99E6" w14:textId="022BCA3A" w:rsidR="00483F03" w:rsidRDefault="00483F03">
      <w:pPr>
        <w:widowControl w:val="0"/>
        <w:autoSpaceDE w:val="0"/>
        <w:autoSpaceDN w:val="0"/>
        <w:adjustRightInd w:val="0"/>
        <w:spacing w:after="200" w:line="276" w:lineRule="auto"/>
        <w:ind w:left="120" w:right="114"/>
        <w:rPr>
          <w:rFonts w:ascii="Arial" w:hAnsi="Arial" w:cs="Arial"/>
          <w:color w:val="000000"/>
        </w:rPr>
      </w:pPr>
    </w:p>
    <w:p w14:paraId="64F9B2FD" w14:textId="77777777" w:rsidR="00483F03" w:rsidRDefault="00483F03">
      <w:pPr>
        <w:widowControl w:val="0"/>
        <w:autoSpaceDE w:val="0"/>
        <w:autoSpaceDN w:val="0"/>
        <w:adjustRightInd w:val="0"/>
        <w:spacing w:after="200" w:line="276" w:lineRule="auto"/>
        <w:ind w:left="120" w:right="114"/>
        <w:rPr>
          <w:rFonts w:ascii="Arial" w:hAnsi="Arial" w:cs="Arial"/>
          <w:color w:val="000000"/>
        </w:rPr>
      </w:pPr>
    </w:p>
    <w:p w14:paraId="490408EF" w14:textId="3AD78973" w:rsidR="00EF6E05" w:rsidRDefault="00EF6E05">
      <w:pPr>
        <w:widowControl w:val="0"/>
        <w:autoSpaceDE w:val="0"/>
        <w:autoSpaceDN w:val="0"/>
        <w:adjustRightInd w:val="0"/>
        <w:spacing w:after="200" w:line="276" w:lineRule="auto"/>
        <w:ind w:left="120" w:right="114"/>
        <w:rPr>
          <w:rFonts w:ascii="Arial" w:hAnsi="Arial" w:cs="Arial"/>
          <w:color w:val="000000"/>
        </w:rPr>
      </w:pPr>
    </w:p>
    <w:p w14:paraId="79C0C555" w14:textId="2F923044" w:rsidR="00EF6E05" w:rsidRDefault="00EF6E05">
      <w:pPr>
        <w:widowControl w:val="0"/>
        <w:autoSpaceDE w:val="0"/>
        <w:autoSpaceDN w:val="0"/>
        <w:adjustRightInd w:val="0"/>
        <w:spacing w:after="200" w:line="276" w:lineRule="auto"/>
        <w:ind w:left="120" w:right="114"/>
        <w:rPr>
          <w:rFonts w:ascii="Arial" w:hAnsi="Arial" w:cs="Arial"/>
          <w:color w:val="000000"/>
        </w:rPr>
      </w:pPr>
    </w:p>
    <w:p w14:paraId="165279A5" w14:textId="751179B8" w:rsidR="003B201D" w:rsidRDefault="003B201D">
      <w:pPr>
        <w:widowControl w:val="0"/>
        <w:autoSpaceDE w:val="0"/>
        <w:autoSpaceDN w:val="0"/>
        <w:adjustRightInd w:val="0"/>
        <w:spacing w:after="200" w:line="276" w:lineRule="auto"/>
        <w:ind w:left="120" w:right="114"/>
        <w:rPr>
          <w:rFonts w:ascii="Arial" w:hAnsi="Arial" w:cs="Arial"/>
          <w:color w:val="000000"/>
        </w:rPr>
      </w:pPr>
    </w:p>
    <w:p w14:paraId="3A776C53" w14:textId="128375F6" w:rsidR="003B201D" w:rsidRDefault="003B201D">
      <w:pPr>
        <w:widowControl w:val="0"/>
        <w:autoSpaceDE w:val="0"/>
        <w:autoSpaceDN w:val="0"/>
        <w:adjustRightInd w:val="0"/>
        <w:spacing w:after="200" w:line="276" w:lineRule="auto"/>
        <w:ind w:left="120" w:right="114"/>
        <w:rPr>
          <w:rFonts w:ascii="Arial" w:hAnsi="Arial" w:cs="Arial"/>
          <w:color w:val="000000"/>
        </w:rPr>
      </w:pPr>
    </w:p>
    <w:p w14:paraId="58510E9F" w14:textId="38AAC2B4" w:rsidR="003B201D" w:rsidRDefault="003B201D">
      <w:pPr>
        <w:widowControl w:val="0"/>
        <w:autoSpaceDE w:val="0"/>
        <w:autoSpaceDN w:val="0"/>
        <w:adjustRightInd w:val="0"/>
        <w:spacing w:after="200" w:line="276" w:lineRule="auto"/>
        <w:ind w:left="120" w:right="114"/>
        <w:rPr>
          <w:rFonts w:ascii="Arial" w:hAnsi="Arial" w:cs="Arial"/>
          <w:color w:val="000000"/>
        </w:rPr>
      </w:pPr>
    </w:p>
    <w:p w14:paraId="2B6B6022" w14:textId="77777777" w:rsidR="00EF6E05" w:rsidRDefault="00EF6E05">
      <w:pPr>
        <w:widowControl w:val="0"/>
        <w:autoSpaceDE w:val="0"/>
        <w:autoSpaceDN w:val="0"/>
        <w:adjustRightInd w:val="0"/>
        <w:spacing w:after="200" w:line="276" w:lineRule="auto"/>
        <w:ind w:left="120" w:right="114"/>
        <w:rPr>
          <w:rFonts w:ascii="Arial" w:hAnsi="Arial" w:cs="Arial"/>
          <w:color w:val="000000"/>
        </w:rPr>
      </w:pPr>
    </w:p>
    <w:p w14:paraId="21EE5EF9" w14:textId="77777777" w:rsidR="0096002B" w:rsidRDefault="0096002B">
      <w:pPr>
        <w:widowControl w:val="0"/>
        <w:autoSpaceDE w:val="0"/>
        <w:autoSpaceDN w:val="0"/>
        <w:adjustRightInd w:val="0"/>
        <w:spacing w:after="200" w:line="276" w:lineRule="auto"/>
        <w:ind w:left="120" w:right="114"/>
        <w:jc w:val="center"/>
        <w:rPr>
          <w:rFonts w:ascii="Arial" w:hAnsi="Arial" w:cs="Arial"/>
          <w:sz w:val="24"/>
          <w:szCs w:val="24"/>
        </w:rPr>
      </w:pPr>
      <w:r>
        <w:rPr>
          <w:rFonts w:ascii="Arial" w:hAnsi="Arial" w:cs="Arial"/>
          <w:b/>
          <w:bCs/>
          <w:color w:val="000000"/>
          <w:sz w:val="24"/>
          <w:szCs w:val="24"/>
        </w:rPr>
        <w:lastRenderedPageBreak/>
        <w:t>Terms and Conditions</w:t>
      </w:r>
    </w:p>
    <w:p w14:paraId="21EE5EFA" w14:textId="77777777" w:rsidR="0096002B" w:rsidRDefault="0096002B">
      <w:pPr>
        <w:widowControl w:val="0"/>
        <w:autoSpaceDE w:val="0"/>
        <w:autoSpaceDN w:val="0"/>
        <w:adjustRightInd w:val="0"/>
        <w:spacing w:after="200" w:line="276" w:lineRule="auto"/>
        <w:ind w:left="120" w:right="114"/>
        <w:rPr>
          <w:rFonts w:ascii="Arial" w:hAnsi="Arial" w:cs="Arial"/>
          <w:color w:val="000000"/>
        </w:rPr>
      </w:pPr>
    </w:p>
    <w:p w14:paraId="21EE5EFC" w14:textId="396D4EAC" w:rsidR="0096002B" w:rsidRDefault="0096002B" w:rsidP="00231EE4">
      <w:pPr>
        <w:widowControl w:val="0"/>
        <w:autoSpaceDE w:val="0"/>
        <w:autoSpaceDN w:val="0"/>
        <w:adjustRightInd w:val="0"/>
        <w:spacing w:after="0" w:line="276" w:lineRule="auto"/>
        <w:ind w:left="120" w:right="114"/>
        <w:rPr>
          <w:rFonts w:ascii="Arial" w:hAnsi="Arial" w:cs="Arial"/>
          <w:sz w:val="24"/>
          <w:szCs w:val="24"/>
        </w:rPr>
      </w:pPr>
      <w:r>
        <w:rPr>
          <w:rFonts w:ascii="Arial" w:hAnsi="Arial" w:cs="Arial"/>
          <w:color w:val="000000"/>
        </w:rPr>
        <w:t xml:space="preserve"> </w:t>
      </w:r>
      <w:bookmarkStart w:id="0" w:name="_Toc501022445_1"/>
      <w:r>
        <w:rPr>
          <w:rFonts w:ascii="Arial" w:hAnsi="Arial" w:cs="Arial"/>
          <w:b/>
          <w:bCs/>
          <w:color w:val="000000"/>
          <w:sz w:val="28"/>
          <w:szCs w:val="28"/>
        </w:rPr>
        <w:t>DEFFORM 47R</w:t>
      </w:r>
      <w:bookmarkEnd w:id="0"/>
    </w:p>
    <w:p w14:paraId="21EE5EFD" w14:textId="77777777" w:rsidR="0096002B" w:rsidRDefault="0096002B">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14:paraId="21EE5EFE" w14:textId="77777777" w:rsidR="0096002B" w:rsidRDefault="0096002B">
      <w:pPr>
        <w:keepNext/>
        <w:keepLines/>
        <w:widowControl w:val="0"/>
        <w:autoSpaceDE w:val="0"/>
        <w:autoSpaceDN w:val="0"/>
        <w:adjustRightInd w:val="0"/>
        <w:spacing w:after="0" w:line="276" w:lineRule="auto"/>
        <w:ind w:left="120" w:right="114"/>
        <w:rPr>
          <w:rFonts w:ascii="Arial" w:hAnsi="Arial" w:cs="Arial"/>
          <w:sz w:val="24"/>
          <w:szCs w:val="24"/>
        </w:rPr>
      </w:pPr>
      <w:bookmarkStart w:id="1" w:name="_Toc501022446_1_1"/>
      <w:r>
        <w:rPr>
          <w:rFonts w:ascii="Arial" w:hAnsi="Arial" w:cs="Arial"/>
          <w:b/>
          <w:bCs/>
          <w:color w:val="000000"/>
        </w:rPr>
        <w:t>DEFFORM 47R</w:t>
      </w:r>
      <w:bookmarkEnd w:id="1"/>
    </w:p>
    <w:p w14:paraId="21EE5EFF" w14:textId="77777777" w:rsidR="0096002B" w:rsidRDefault="0096002B">
      <w:pPr>
        <w:widowControl w:val="0"/>
        <w:autoSpaceDE w:val="0"/>
        <w:autoSpaceDN w:val="0"/>
        <w:adjustRightInd w:val="0"/>
        <w:spacing w:before="100" w:line="240" w:lineRule="auto"/>
        <w:ind w:left="2388"/>
        <w:jc w:val="right"/>
        <w:rPr>
          <w:rFonts w:ascii="Arial" w:hAnsi="Arial" w:cs="Arial"/>
          <w:sz w:val="24"/>
          <w:szCs w:val="24"/>
        </w:rPr>
      </w:pPr>
      <w:r>
        <w:rPr>
          <w:rFonts w:ascii="Arial" w:hAnsi="Arial" w:cs="Arial"/>
          <w:b/>
          <w:bCs/>
          <w:color w:val="000000"/>
        </w:rPr>
        <w:t>DEFFORM 47R (SC1A)</w:t>
      </w:r>
    </w:p>
    <w:p w14:paraId="21EE5F00" w14:textId="77777777" w:rsidR="0096002B" w:rsidRDefault="0096002B">
      <w:pPr>
        <w:widowControl w:val="0"/>
        <w:autoSpaceDE w:val="0"/>
        <w:autoSpaceDN w:val="0"/>
        <w:adjustRightInd w:val="0"/>
        <w:spacing w:after="0" w:line="240" w:lineRule="auto"/>
        <w:ind w:left="2388"/>
        <w:jc w:val="right"/>
        <w:rPr>
          <w:rFonts w:ascii="Arial" w:hAnsi="Arial" w:cs="Arial"/>
          <w:color w:val="000000"/>
        </w:rPr>
      </w:pPr>
    </w:p>
    <w:p w14:paraId="21EE5F01" w14:textId="77777777" w:rsidR="0096002B" w:rsidRDefault="0096002B">
      <w:pPr>
        <w:widowControl w:val="0"/>
        <w:autoSpaceDE w:val="0"/>
        <w:autoSpaceDN w:val="0"/>
        <w:adjustRightInd w:val="0"/>
        <w:spacing w:before="100" w:line="240" w:lineRule="auto"/>
        <w:ind w:left="2388"/>
        <w:jc w:val="right"/>
        <w:rPr>
          <w:rFonts w:ascii="Arial" w:hAnsi="Arial" w:cs="Arial"/>
          <w:sz w:val="24"/>
          <w:szCs w:val="24"/>
        </w:rPr>
      </w:pPr>
      <w:r>
        <w:rPr>
          <w:rFonts w:ascii="Arial" w:hAnsi="Arial" w:cs="Arial"/>
          <w:color w:val="000000"/>
        </w:rPr>
        <w:t>Edition 12/16</w:t>
      </w:r>
    </w:p>
    <w:p w14:paraId="21EE5F02" w14:textId="77777777" w:rsidR="0096002B" w:rsidRDefault="0096002B">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 xml:space="preserve">Invitation </w:t>
      </w:r>
      <w:proofErr w:type="gramStart"/>
      <w:r>
        <w:rPr>
          <w:rFonts w:ascii="Arial" w:hAnsi="Arial" w:cs="Arial"/>
          <w:b/>
          <w:bCs/>
          <w:color w:val="000000"/>
        </w:rPr>
        <w:t>To</w:t>
      </w:r>
      <w:proofErr w:type="gramEnd"/>
      <w:r>
        <w:rPr>
          <w:rFonts w:ascii="Arial" w:hAnsi="Arial" w:cs="Arial"/>
          <w:b/>
          <w:bCs/>
          <w:color w:val="000000"/>
        </w:rPr>
        <w:t xml:space="preserve"> Tender</w:t>
      </w:r>
    </w:p>
    <w:p w14:paraId="21EE5F03" w14:textId="77777777" w:rsidR="0096002B" w:rsidRDefault="0096002B">
      <w:pPr>
        <w:widowControl w:val="0"/>
        <w:autoSpaceDE w:val="0"/>
        <w:autoSpaceDN w:val="0"/>
        <w:adjustRightInd w:val="0"/>
        <w:spacing w:before="120" w:after="180" w:line="240" w:lineRule="auto"/>
        <w:ind w:left="120"/>
        <w:rPr>
          <w:rFonts w:ascii="Arial" w:hAnsi="Arial" w:cs="Arial"/>
          <w:color w:val="000000"/>
        </w:rPr>
      </w:pPr>
    </w:p>
    <w:p w14:paraId="21EE5F04" w14:textId="77777777" w:rsidR="0096002B" w:rsidRDefault="0096002B">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Standardised Contracting Template 1A - Special Notices and Instructions to Tenderers</w:t>
      </w:r>
    </w:p>
    <w:p w14:paraId="21EE5F05" w14:textId="77777777" w:rsidR="0096002B" w:rsidRDefault="0096002B">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The contents of this invitation to tender must not be disclosed to un-authorised persons and must be used only for the purposes of tendering.</w:t>
      </w:r>
    </w:p>
    <w:p w14:paraId="21EE5F06" w14:textId="77777777" w:rsidR="0096002B" w:rsidRDefault="0096002B">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 xml:space="preserve">In addition to the Notices and Instructions specified elsewhere in the Invitation to Tender (ITT) the following shall also apply: </w:t>
      </w:r>
    </w:p>
    <w:p w14:paraId="21EE5F07" w14:textId="77777777" w:rsidR="0096002B" w:rsidRDefault="0096002B">
      <w:pPr>
        <w:widowControl w:val="0"/>
        <w:autoSpaceDE w:val="0"/>
        <w:autoSpaceDN w:val="0"/>
        <w:adjustRightInd w:val="0"/>
        <w:spacing w:before="120" w:after="180" w:line="240" w:lineRule="auto"/>
        <w:ind w:left="120"/>
        <w:rPr>
          <w:rFonts w:ascii="Arial" w:hAnsi="Arial" w:cs="Arial"/>
          <w:color w:val="000000"/>
        </w:rPr>
      </w:pPr>
    </w:p>
    <w:p w14:paraId="21EE5F08" w14:textId="7F8D2B43" w:rsidR="0096002B" w:rsidRDefault="007F12C3">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 xml:space="preserve"> </w:t>
      </w:r>
    </w:p>
    <w:p w14:paraId="21EE5F09" w14:textId="77777777" w:rsidR="0096002B" w:rsidRDefault="0096002B">
      <w:pPr>
        <w:widowControl w:val="0"/>
        <w:autoSpaceDE w:val="0"/>
        <w:autoSpaceDN w:val="0"/>
        <w:adjustRightInd w:val="0"/>
        <w:spacing w:after="200" w:line="276" w:lineRule="auto"/>
        <w:ind w:left="120" w:right="114"/>
        <w:rPr>
          <w:rFonts w:ascii="Arial" w:hAnsi="Arial" w:cs="Arial"/>
          <w:sz w:val="24"/>
          <w:szCs w:val="24"/>
        </w:rPr>
      </w:pPr>
    </w:p>
    <w:p w14:paraId="21EE5F0B" w14:textId="60EF141B" w:rsidR="0096002B" w:rsidRDefault="0096002B" w:rsidP="007F12C3">
      <w:pPr>
        <w:widowControl w:val="0"/>
        <w:autoSpaceDE w:val="0"/>
        <w:autoSpaceDN w:val="0"/>
        <w:adjustRightInd w:val="0"/>
        <w:spacing w:after="0" w:line="240" w:lineRule="auto"/>
        <w:ind w:left="120"/>
        <w:rPr>
          <w:rFonts w:ascii="Arial" w:hAnsi="Arial" w:cs="Arial"/>
          <w:sz w:val="24"/>
          <w:szCs w:val="24"/>
        </w:rPr>
      </w:pPr>
      <w:r>
        <w:rPr>
          <w:rFonts w:ascii="Arial" w:hAnsi="Arial" w:cs="Arial"/>
          <w:sz w:val="24"/>
          <w:szCs w:val="24"/>
        </w:rPr>
        <w:br w:type="page"/>
      </w:r>
      <w:r>
        <w:rPr>
          <w:rFonts w:ascii="Arial" w:hAnsi="Arial" w:cs="Arial"/>
          <w:color w:val="000000"/>
        </w:rPr>
        <w:t xml:space="preserve"> </w:t>
      </w:r>
    </w:p>
    <w:p w14:paraId="21EE5F0C" w14:textId="77777777" w:rsidR="0096002B" w:rsidRDefault="0096002B">
      <w:pPr>
        <w:keepNext/>
        <w:keepLines/>
        <w:widowControl w:val="0"/>
        <w:autoSpaceDE w:val="0"/>
        <w:autoSpaceDN w:val="0"/>
        <w:adjustRightInd w:val="0"/>
        <w:spacing w:before="480" w:after="0" w:line="276" w:lineRule="auto"/>
        <w:ind w:left="120" w:right="114"/>
        <w:rPr>
          <w:rFonts w:ascii="Arial" w:hAnsi="Arial" w:cs="Arial"/>
          <w:sz w:val="24"/>
          <w:szCs w:val="24"/>
        </w:rPr>
      </w:pPr>
      <w:bookmarkStart w:id="2" w:name="_Toc501022445_2"/>
      <w:r>
        <w:rPr>
          <w:rFonts w:ascii="Arial" w:hAnsi="Arial" w:cs="Arial"/>
          <w:b/>
          <w:bCs/>
          <w:color w:val="000000"/>
          <w:sz w:val="28"/>
          <w:szCs w:val="28"/>
        </w:rPr>
        <w:t>SC1A ITT - Competitive</w:t>
      </w:r>
      <w:bookmarkEnd w:id="2"/>
    </w:p>
    <w:p w14:paraId="21EE5F0D" w14:textId="77777777" w:rsidR="0096002B" w:rsidRDefault="0096002B">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14:paraId="21EE5F0E" w14:textId="77777777" w:rsidR="0096002B" w:rsidRDefault="0096002B">
      <w:pPr>
        <w:keepNext/>
        <w:keepLines/>
        <w:widowControl w:val="0"/>
        <w:autoSpaceDE w:val="0"/>
        <w:autoSpaceDN w:val="0"/>
        <w:adjustRightInd w:val="0"/>
        <w:spacing w:after="0" w:line="276" w:lineRule="auto"/>
        <w:ind w:left="120" w:right="114"/>
        <w:rPr>
          <w:rFonts w:ascii="Arial" w:hAnsi="Arial" w:cs="Arial"/>
          <w:sz w:val="24"/>
          <w:szCs w:val="24"/>
        </w:rPr>
      </w:pPr>
      <w:bookmarkStart w:id="3" w:name="_Toc501022446_2_1"/>
      <w:r>
        <w:rPr>
          <w:rFonts w:ascii="Arial" w:hAnsi="Arial" w:cs="Arial"/>
          <w:b/>
          <w:bCs/>
          <w:color w:val="000000"/>
        </w:rPr>
        <w:t>Contents</w:t>
      </w:r>
      <w:bookmarkEnd w:id="3"/>
    </w:p>
    <w:p w14:paraId="21EE5F0F" w14:textId="77777777" w:rsidR="0096002B" w:rsidRDefault="0096002B">
      <w:pPr>
        <w:widowControl w:val="0"/>
        <w:autoSpaceDE w:val="0"/>
        <w:autoSpaceDN w:val="0"/>
        <w:adjustRightInd w:val="0"/>
        <w:spacing w:after="60" w:line="240" w:lineRule="auto"/>
        <w:ind w:left="120"/>
        <w:jc w:val="right"/>
        <w:rPr>
          <w:rFonts w:ascii="Arial" w:hAnsi="Arial" w:cs="Arial"/>
          <w:sz w:val="24"/>
          <w:szCs w:val="24"/>
        </w:rPr>
      </w:pPr>
    </w:p>
    <w:p w14:paraId="21EE5F10" w14:textId="77777777" w:rsidR="0096002B" w:rsidRDefault="0096002B">
      <w:pPr>
        <w:widowControl w:val="0"/>
        <w:autoSpaceDE w:val="0"/>
        <w:autoSpaceDN w:val="0"/>
        <w:adjustRightInd w:val="0"/>
        <w:spacing w:after="60" w:line="240" w:lineRule="auto"/>
        <w:ind w:left="120"/>
        <w:jc w:val="right"/>
        <w:rPr>
          <w:rFonts w:ascii="Arial" w:hAnsi="Arial" w:cs="Arial"/>
          <w:sz w:val="24"/>
          <w:szCs w:val="24"/>
        </w:rPr>
      </w:pPr>
      <w:r>
        <w:rPr>
          <w:rFonts w:ascii="Arial" w:hAnsi="Arial" w:cs="Arial"/>
          <w:b/>
          <w:bCs/>
          <w:color w:val="000000"/>
        </w:rPr>
        <w:t>SC1A ITT Comp</w:t>
      </w:r>
    </w:p>
    <w:p w14:paraId="21EE5F11" w14:textId="77777777" w:rsidR="0096002B" w:rsidRDefault="0096002B">
      <w:pPr>
        <w:widowControl w:val="0"/>
        <w:autoSpaceDE w:val="0"/>
        <w:autoSpaceDN w:val="0"/>
        <w:adjustRightInd w:val="0"/>
        <w:spacing w:after="60" w:line="240" w:lineRule="auto"/>
        <w:ind w:left="120"/>
        <w:jc w:val="right"/>
        <w:rPr>
          <w:rFonts w:ascii="Arial" w:hAnsi="Arial" w:cs="Arial"/>
          <w:sz w:val="24"/>
          <w:szCs w:val="24"/>
        </w:rPr>
      </w:pPr>
      <w:r>
        <w:rPr>
          <w:rFonts w:ascii="Arial" w:hAnsi="Arial" w:cs="Arial"/>
          <w:b/>
          <w:bCs/>
          <w:color w:val="000000"/>
        </w:rPr>
        <w:t>(Edn03/21)</w:t>
      </w:r>
    </w:p>
    <w:p w14:paraId="21EE5F12" w14:textId="77777777" w:rsidR="0096002B" w:rsidRDefault="0096002B">
      <w:pPr>
        <w:widowControl w:val="0"/>
        <w:autoSpaceDE w:val="0"/>
        <w:autoSpaceDN w:val="0"/>
        <w:adjustRightInd w:val="0"/>
        <w:spacing w:after="60" w:line="240" w:lineRule="auto"/>
        <w:ind w:left="120"/>
        <w:jc w:val="center"/>
        <w:rPr>
          <w:rFonts w:ascii="Arial" w:hAnsi="Arial" w:cs="Arial"/>
          <w:sz w:val="24"/>
          <w:szCs w:val="24"/>
        </w:rPr>
      </w:pPr>
      <w:r>
        <w:rPr>
          <w:rFonts w:ascii="Arial" w:hAnsi="Arial" w:cs="Arial"/>
          <w:b/>
          <w:bCs/>
          <w:color w:val="000000"/>
        </w:rPr>
        <w:t>Ministry of Defence</w:t>
      </w:r>
    </w:p>
    <w:p w14:paraId="21EE5F13" w14:textId="77777777" w:rsidR="0096002B" w:rsidRDefault="0096002B">
      <w:pPr>
        <w:widowControl w:val="0"/>
        <w:autoSpaceDE w:val="0"/>
        <w:autoSpaceDN w:val="0"/>
        <w:adjustRightInd w:val="0"/>
        <w:spacing w:after="60" w:line="240" w:lineRule="auto"/>
        <w:ind w:left="120"/>
        <w:jc w:val="center"/>
        <w:rPr>
          <w:rFonts w:ascii="Arial" w:hAnsi="Arial" w:cs="Arial"/>
          <w:sz w:val="24"/>
          <w:szCs w:val="24"/>
        </w:rPr>
      </w:pPr>
      <w:r>
        <w:rPr>
          <w:rFonts w:ascii="Arial" w:hAnsi="Arial" w:cs="Arial"/>
          <w:b/>
          <w:bCs/>
          <w:color w:val="000000"/>
        </w:rPr>
        <w:t>Invitation to Tender (ITT)</w:t>
      </w:r>
    </w:p>
    <w:p w14:paraId="21EE5F14" w14:textId="77777777" w:rsidR="0096002B" w:rsidRDefault="0096002B">
      <w:pPr>
        <w:widowControl w:val="0"/>
        <w:autoSpaceDE w:val="0"/>
        <w:autoSpaceDN w:val="0"/>
        <w:adjustRightInd w:val="0"/>
        <w:spacing w:after="60" w:line="240" w:lineRule="auto"/>
        <w:ind w:left="120"/>
        <w:jc w:val="center"/>
        <w:rPr>
          <w:rFonts w:ascii="Arial" w:hAnsi="Arial" w:cs="Arial"/>
          <w:sz w:val="24"/>
          <w:szCs w:val="24"/>
        </w:rPr>
      </w:pPr>
      <w:r>
        <w:rPr>
          <w:rFonts w:ascii="Arial" w:hAnsi="Arial" w:cs="Arial"/>
          <w:b/>
          <w:bCs/>
          <w:color w:val="000000"/>
        </w:rPr>
        <w:t>Less Complex Requirements</w:t>
      </w:r>
    </w:p>
    <w:p w14:paraId="21EE5F15" w14:textId="77777777" w:rsidR="0096002B" w:rsidRDefault="0096002B">
      <w:pPr>
        <w:widowControl w:val="0"/>
        <w:autoSpaceDE w:val="0"/>
        <w:autoSpaceDN w:val="0"/>
        <w:adjustRightInd w:val="0"/>
        <w:spacing w:after="60" w:line="240" w:lineRule="auto"/>
        <w:ind w:left="120"/>
        <w:jc w:val="center"/>
        <w:rPr>
          <w:rFonts w:ascii="Arial" w:hAnsi="Arial" w:cs="Arial"/>
          <w:sz w:val="24"/>
          <w:szCs w:val="24"/>
        </w:rPr>
      </w:pPr>
      <w:r>
        <w:rPr>
          <w:rFonts w:ascii="Arial" w:hAnsi="Arial" w:cs="Arial"/>
          <w:b/>
          <w:bCs/>
          <w:color w:val="000000"/>
        </w:rPr>
        <w:t>(Competitive)</w:t>
      </w:r>
    </w:p>
    <w:tbl>
      <w:tblPr>
        <w:tblW w:w="9128" w:type="dxa"/>
        <w:tblInd w:w="18" w:type="dxa"/>
        <w:tblLayout w:type="fixed"/>
        <w:tblCellMar>
          <w:left w:w="0" w:type="dxa"/>
          <w:right w:w="0" w:type="dxa"/>
        </w:tblCellMar>
        <w:tblLook w:val="0000" w:firstRow="0" w:lastRow="0" w:firstColumn="0" w:lastColumn="0" w:noHBand="0" w:noVBand="0"/>
      </w:tblPr>
      <w:tblGrid>
        <w:gridCol w:w="5000"/>
        <w:gridCol w:w="4128"/>
      </w:tblGrid>
      <w:tr w:rsidR="0096002B" w:rsidRPr="0048291F" w14:paraId="21EE5F22" w14:textId="77777777" w:rsidTr="00FE5D6C">
        <w:tc>
          <w:tcPr>
            <w:tcW w:w="5000" w:type="dxa"/>
            <w:tcBorders>
              <w:top w:val="double" w:sz="4" w:space="0" w:color="000000"/>
              <w:left w:val="double" w:sz="4" w:space="0" w:color="000000"/>
              <w:bottom w:val="single" w:sz="8" w:space="0" w:color="000000"/>
              <w:right w:val="single" w:sz="8" w:space="0" w:color="000000"/>
            </w:tcBorders>
            <w:shd w:val="clear" w:color="auto" w:fill="FFFFFF"/>
          </w:tcPr>
          <w:p w14:paraId="21EE5F16" w14:textId="77777777" w:rsidR="0096002B" w:rsidRPr="0048291F" w:rsidRDefault="0096002B">
            <w:pPr>
              <w:widowControl w:val="0"/>
              <w:autoSpaceDE w:val="0"/>
              <w:autoSpaceDN w:val="0"/>
              <w:adjustRightInd w:val="0"/>
              <w:spacing w:after="60" w:line="240" w:lineRule="auto"/>
              <w:ind w:left="128" w:right="10"/>
              <w:rPr>
                <w:rFonts w:ascii="Arial" w:hAnsi="Arial" w:cs="Arial"/>
                <w:color w:val="000000"/>
              </w:rPr>
            </w:pPr>
            <w:r w:rsidRPr="0048291F">
              <w:rPr>
                <w:rFonts w:ascii="Arial" w:hAnsi="Arial" w:cs="Arial"/>
                <w:color w:val="000000"/>
              </w:rPr>
              <w:t>To:</w:t>
            </w:r>
          </w:p>
          <w:p w14:paraId="21EE5F17" w14:textId="77777777" w:rsidR="0096002B" w:rsidRPr="0048291F" w:rsidRDefault="0096002B">
            <w:pPr>
              <w:widowControl w:val="0"/>
              <w:autoSpaceDE w:val="0"/>
              <w:autoSpaceDN w:val="0"/>
              <w:adjustRightInd w:val="0"/>
              <w:spacing w:after="0" w:line="240" w:lineRule="auto"/>
              <w:ind w:left="128" w:right="10"/>
              <w:rPr>
                <w:rFonts w:ascii="Arial" w:hAnsi="Arial" w:cs="Arial"/>
                <w:color w:val="000000"/>
              </w:rPr>
            </w:pPr>
            <w:bookmarkStart w:id="4" w:name="#Text6"/>
            <w:bookmarkEnd w:id="4"/>
          </w:p>
          <w:p w14:paraId="21EE5F18" w14:textId="77777777" w:rsidR="0096002B" w:rsidRPr="0048291F" w:rsidRDefault="0096002B">
            <w:pPr>
              <w:widowControl w:val="0"/>
              <w:autoSpaceDE w:val="0"/>
              <w:autoSpaceDN w:val="0"/>
              <w:adjustRightInd w:val="0"/>
              <w:spacing w:after="60" w:line="240" w:lineRule="auto"/>
              <w:ind w:left="128" w:right="10"/>
              <w:rPr>
                <w:rFonts w:ascii="Arial" w:hAnsi="Arial" w:cs="Arial"/>
                <w:sz w:val="24"/>
                <w:szCs w:val="24"/>
              </w:rPr>
            </w:pP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p>
        </w:tc>
        <w:tc>
          <w:tcPr>
            <w:tcW w:w="4128" w:type="dxa"/>
            <w:tcBorders>
              <w:top w:val="double" w:sz="4" w:space="0" w:color="000000"/>
              <w:left w:val="single" w:sz="8" w:space="0" w:color="000000"/>
              <w:bottom w:val="single" w:sz="8" w:space="0" w:color="000000"/>
              <w:right w:val="double" w:sz="4" w:space="0" w:color="000000"/>
            </w:tcBorders>
            <w:shd w:val="clear" w:color="auto" w:fill="FFFFFF"/>
          </w:tcPr>
          <w:p w14:paraId="21EE5F19" w14:textId="0E433226" w:rsidR="0096002B" w:rsidRPr="0048291F" w:rsidRDefault="0096002B">
            <w:pPr>
              <w:widowControl w:val="0"/>
              <w:autoSpaceDE w:val="0"/>
              <w:autoSpaceDN w:val="0"/>
              <w:adjustRightInd w:val="0"/>
              <w:spacing w:after="60" w:line="240" w:lineRule="auto"/>
              <w:ind w:left="118" w:right="20"/>
              <w:rPr>
                <w:rFonts w:ascii="Arial" w:hAnsi="Arial" w:cs="Arial"/>
                <w:color w:val="000000"/>
              </w:rPr>
            </w:pPr>
            <w:r w:rsidRPr="0048291F">
              <w:rPr>
                <w:rFonts w:ascii="Arial" w:hAnsi="Arial" w:cs="Arial"/>
                <w:color w:val="000000"/>
              </w:rPr>
              <w:t xml:space="preserve">ITT Reference No: </w:t>
            </w:r>
            <w:r w:rsidRPr="0048291F">
              <w:rPr>
                <w:rFonts w:ascii="Arial" w:hAnsi="Arial" w:cs="Arial"/>
                <w:color w:val="000000"/>
              </w:rPr>
              <w:t> </w:t>
            </w:r>
            <w:r w:rsidR="00FE5D6C" w:rsidRPr="0048291F">
              <w:rPr>
                <w:rFonts w:ascii="Arial" w:hAnsi="Arial" w:cs="Arial"/>
                <w:color w:val="000000"/>
              </w:rPr>
              <w:t>701551397</w:t>
            </w:r>
            <w:r w:rsidRPr="0048291F">
              <w:rPr>
                <w:rFonts w:ascii="Arial" w:hAnsi="Arial" w:cs="Arial"/>
                <w:color w:val="000000"/>
              </w:rPr>
              <w:t> </w:t>
            </w:r>
          </w:p>
          <w:p w14:paraId="21EE5F1A" w14:textId="2971B030" w:rsidR="0096002B" w:rsidRPr="0048291F" w:rsidRDefault="0096002B">
            <w:pPr>
              <w:widowControl w:val="0"/>
              <w:autoSpaceDE w:val="0"/>
              <w:autoSpaceDN w:val="0"/>
              <w:adjustRightInd w:val="0"/>
              <w:spacing w:after="60" w:line="240" w:lineRule="auto"/>
              <w:ind w:left="118" w:right="20"/>
              <w:rPr>
                <w:rFonts w:ascii="Arial" w:hAnsi="Arial" w:cs="Arial"/>
                <w:color w:val="000000"/>
              </w:rPr>
            </w:pPr>
            <w:r w:rsidRPr="0048291F">
              <w:rPr>
                <w:rFonts w:ascii="Arial" w:hAnsi="Arial" w:cs="Arial"/>
                <w:color w:val="000000"/>
              </w:rPr>
              <w:t xml:space="preserve">ITT Issue Date: </w:t>
            </w:r>
            <w:r w:rsidRPr="0048291F">
              <w:rPr>
                <w:rFonts w:ascii="Arial" w:hAnsi="Arial" w:cs="Arial"/>
                <w:color w:val="000000"/>
              </w:rPr>
              <w:t> </w:t>
            </w:r>
            <w:r w:rsidR="00372350">
              <w:rPr>
                <w:rFonts w:ascii="Arial" w:hAnsi="Arial" w:cs="Arial"/>
                <w:color w:val="000000"/>
              </w:rPr>
              <w:t>1</w:t>
            </w:r>
            <w:r w:rsidR="007B169D">
              <w:rPr>
                <w:rFonts w:ascii="Arial" w:hAnsi="Arial" w:cs="Arial"/>
                <w:color w:val="000000"/>
              </w:rPr>
              <w:t>6</w:t>
            </w:r>
            <w:r w:rsidR="00372350" w:rsidRPr="00372350">
              <w:rPr>
                <w:rFonts w:ascii="Arial" w:hAnsi="Arial" w:cs="Arial"/>
                <w:color w:val="000000"/>
                <w:vertAlign w:val="superscript"/>
              </w:rPr>
              <w:t>th</w:t>
            </w:r>
            <w:r w:rsidR="00372350">
              <w:rPr>
                <w:rFonts w:ascii="Arial" w:hAnsi="Arial" w:cs="Arial"/>
                <w:color w:val="000000"/>
              </w:rPr>
              <w:t xml:space="preserve"> July 2021</w:t>
            </w:r>
          </w:p>
          <w:p w14:paraId="21EE5F1B" w14:textId="33D008FE" w:rsidR="0096002B" w:rsidRPr="0048291F" w:rsidRDefault="0096002B">
            <w:pPr>
              <w:widowControl w:val="0"/>
              <w:autoSpaceDE w:val="0"/>
              <w:autoSpaceDN w:val="0"/>
              <w:adjustRightInd w:val="0"/>
              <w:spacing w:after="60" w:line="240" w:lineRule="auto"/>
              <w:ind w:left="118" w:right="20"/>
              <w:rPr>
                <w:rFonts w:ascii="Arial" w:hAnsi="Arial" w:cs="Arial"/>
                <w:color w:val="000000"/>
              </w:rPr>
            </w:pPr>
            <w:r w:rsidRPr="0048291F">
              <w:rPr>
                <w:rFonts w:ascii="Arial" w:hAnsi="Arial" w:cs="Arial"/>
                <w:color w:val="000000"/>
              </w:rPr>
              <w:t xml:space="preserve">Due for return by (Due Date): </w:t>
            </w:r>
            <w:r w:rsidR="00372350">
              <w:rPr>
                <w:rFonts w:ascii="Arial" w:hAnsi="Arial" w:cs="Arial"/>
                <w:color w:val="000000"/>
              </w:rPr>
              <w:t xml:space="preserve"> </w:t>
            </w:r>
            <w:r w:rsidR="007B169D">
              <w:rPr>
                <w:rFonts w:ascii="Arial" w:hAnsi="Arial" w:cs="Arial"/>
                <w:color w:val="000000"/>
              </w:rPr>
              <w:t>6</w:t>
            </w:r>
            <w:r w:rsidR="00372350" w:rsidRPr="00372350">
              <w:rPr>
                <w:rFonts w:ascii="Arial" w:hAnsi="Arial" w:cs="Arial"/>
                <w:color w:val="000000"/>
                <w:vertAlign w:val="superscript"/>
              </w:rPr>
              <w:t>th</w:t>
            </w:r>
            <w:r w:rsidR="00372350">
              <w:rPr>
                <w:rFonts w:ascii="Arial" w:hAnsi="Arial" w:cs="Arial"/>
                <w:color w:val="000000"/>
              </w:rPr>
              <w:t xml:space="preserve"> August 2021</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p>
          <w:p w14:paraId="21EE5F1C" w14:textId="77777777" w:rsidR="0096002B" w:rsidRPr="0048291F" w:rsidRDefault="0096002B">
            <w:pPr>
              <w:widowControl w:val="0"/>
              <w:autoSpaceDE w:val="0"/>
              <w:autoSpaceDN w:val="0"/>
              <w:adjustRightInd w:val="0"/>
              <w:spacing w:after="60" w:line="240" w:lineRule="auto"/>
              <w:ind w:left="118" w:right="20"/>
              <w:rPr>
                <w:rFonts w:ascii="Arial" w:hAnsi="Arial" w:cs="Arial"/>
                <w:sz w:val="24"/>
                <w:szCs w:val="24"/>
              </w:rPr>
            </w:pPr>
          </w:p>
          <w:p w14:paraId="21EE5F1D" w14:textId="77777777" w:rsidR="0096002B" w:rsidRPr="0048291F" w:rsidRDefault="0096002B">
            <w:pPr>
              <w:widowControl w:val="0"/>
              <w:autoSpaceDE w:val="0"/>
              <w:autoSpaceDN w:val="0"/>
              <w:adjustRightInd w:val="0"/>
              <w:spacing w:after="60" w:line="240" w:lineRule="auto"/>
              <w:ind w:left="118" w:right="20"/>
              <w:rPr>
                <w:rFonts w:ascii="Arial" w:hAnsi="Arial" w:cs="Arial"/>
                <w:sz w:val="24"/>
                <w:szCs w:val="24"/>
              </w:rPr>
            </w:pPr>
          </w:p>
          <w:p w14:paraId="21EE5F1E" w14:textId="77777777" w:rsidR="0096002B" w:rsidRPr="0048291F" w:rsidRDefault="0096002B">
            <w:pPr>
              <w:widowControl w:val="0"/>
              <w:autoSpaceDE w:val="0"/>
              <w:autoSpaceDN w:val="0"/>
              <w:adjustRightInd w:val="0"/>
              <w:spacing w:after="60" w:line="240" w:lineRule="auto"/>
              <w:ind w:left="118" w:right="20"/>
              <w:rPr>
                <w:rFonts w:ascii="Arial" w:hAnsi="Arial" w:cs="Arial"/>
                <w:sz w:val="24"/>
                <w:szCs w:val="24"/>
              </w:rPr>
            </w:pPr>
          </w:p>
          <w:p w14:paraId="21EE5F1F" w14:textId="77777777" w:rsidR="0096002B" w:rsidRPr="0048291F" w:rsidRDefault="0096002B">
            <w:pPr>
              <w:widowControl w:val="0"/>
              <w:autoSpaceDE w:val="0"/>
              <w:autoSpaceDN w:val="0"/>
              <w:adjustRightInd w:val="0"/>
              <w:spacing w:after="60" w:line="240" w:lineRule="auto"/>
              <w:ind w:left="118" w:right="20"/>
              <w:rPr>
                <w:rFonts w:ascii="Arial" w:hAnsi="Arial" w:cs="Arial"/>
                <w:sz w:val="24"/>
                <w:szCs w:val="24"/>
              </w:rPr>
            </w:pPr>
          </w:p>
          <w:p w14:paraId="21EE5F20" w14:textId="77777777" w:rsidR="0096002B" w:rsidRPr="0048291F" w:rsidRDefault="0096002B">
            <w:pPr>
              <w:widowControl w:val="0"/>
              <w:autoSpaceDE w:val="0"/>
              <w:autoSpaceDN w:val="0"/>
              <w:adjustRightInd w:val="0"/>
              <w:spacing w:after="60" w:line="240" w:lineRule="auto"/>
              <w:ind w:left="118" w:right="20"/>
              <w:rPr>
                <w:rFonts w:ascii="Arial" w:hAnsi="Arial" w:cs="Arial"/>
                <w:sz w:val="24"/>
                <w:szCs w:val="24"/>
              </w:rPr>
            </w:pPr>
          </w:p>
          <w:p w14:paraId="21EE5F21" w14:textId="77777777" w:rsidR="0096002B" w:rsidRPr="0048291F" w:rsidRDefault="0096002B">
            <w:pPr>
              <w:widowControl w:val="0"/>
              <w:autoSpaceDE w:val="0"/>
              <w:autoSpaceDN w:val="0"/>
              <w:adjustRightInd w:val="0"/>
              <w:spacing w:after="0" w:line="240" w:lineRule="auto"/>
              <w:ind w:left="118" w:right="20"/>
              <w:rPr>
                <w:rFonts w:ascii="Arial" w:hAnsi="Arial" w:cs="Arial"/>
                <w:sz w:val="24"/>
                <w:szCs w:val="24"/>
              </w:rPr>
            </w:pPr>
          </w:p>
        </w:tc>
      </w:tr>
      <w:tr w:rsidR="0096002B" w:rsidRPr="0048291F" w14:paraId="21EE5F30" w14:textId="77777777" w:rsidTr="00FE5D6C">
        <w:tc>
          <w:tcPr>
            <w:tcW w:w="5000" w:type="dxa"/>
            <w:tcBorders>
              <w:top w:val="single" w:sz="8" w:space="0" w:color="000000"/>
              <w:left w:val="double" w:sz="4" w:space="0" w:color="000000"/>
              <w:bottom w:val="double" w:sz="4" w:space="0" w:color="000000"/>
              <w:right w:val="single" w:sz="8" w:space="0" w:color="000000"/>
            </w:tcBorders>
            <w:shd w:val="clear" w:color="auto" w:fill="FFFFFF"/>
          </w:tcPr>
          <w:p w14:paraId="21EE5F23" w14:textId="77777777" w:rsidR="0096002B" w:rsidRPr="0048291F" w:rsidRDefault="0096002B">
            <w:pPr>
              <w:widowControl w:val="0"/>
              <w:autoSpaceDE w:val="0"/>
              <w:autoSpaceDN w:val="0"/>
              <w:adjustRightInd w:val="0"/>
              <w:spacing w:after="0" w:line="240" w:lineRule="auto"/>
              <w:ind w:left="128" w:right="10"/>
              <w:rPr>
                <w:rFonts w:ascii="Arial" w:hAnsi="Arial" w:cs="Arial"/>
                <w:sz w:val="24"/>
                <w:szCs w:val="24"/>
              </w:rPr>
            </w:pPr>
          </w:p>
        </w:tc>
        <w:tc>
          <w:tcPr>
            <w:tcW w:w="4128" w:type="dxa"/>
            <w:tcBorders>
              <w:top w:val="single" w:sz="8" w:space="0" w:color="000000"/>
              <w:left w:val="single" w:sz="8" w:space="0" w:color="000000"/>
              <w:bottom w:val="double" w:sz="4" w:space="0" w:color="000000"/>
              <w:right w:val="double" w:sz="4" w:space="0" w:color="000000"/>
            </w:tcBorders>
            <w:shd w:val="clear" w:color="auto" w:fill="FFFFFF"/>
          </w:tcPr>
          <w:p w14:paraId="21EE5F24" w14:textId="77777777" w:rsidR="0096002B" w:rsidRPr="0048291F" w:rsidRDefault="0096002B">
            <w:pPr>
              <w:widowControl w:val="0"/>
              <w:autoSpaceDE w:val="0"/>
              <w:autoSpaceDN w:val="0"/>
              <w:adjustRightInd w:val="0"/>
              <w:spacing w:after="60" w:line="240" w:lineRule="auto"/>
              <w:ind w:left="118" w:right="20"/>
              <w:rPr>
                <w:rFonts w:ascii="Arial" w:hAnsi="Arial" w:cs="Arial"/>
                <w:color w:val="000000"/>
              </w:rPr>
            </w:pPr>
            <w:r w:rsidRPr="0048291F">
              <w:rPr>
                <w:rFonts w:ascii="Arial" w:hAnsi="Arial" w:cs="Arial"/>
                <w:color w:val="000000"/>
              </w:rPr>
              <w:t>From:</w:t>
            </w:r>
            <w:r w:rsidR="00FE5D6C" w:rsidRPr="0048291F">
              <w:rPr>
                <w:rFonts w:ascii="Arial" w:hAnsi="Arial" w:cs="Arial"/>
                <w:color w:val="000000"/>
              </w:rPr>
              <w:t xml:space="preserve"> Air Commercial </w:t>
            </w:r>
          </w:p>
          <w:p w14:paraId="21EE5F25" w14:textId="77777777" w:rsidR="0096002B" w:rsidRPr="0048291F" w:rsidRDefault="0096002B">
            <w:pPr>
              <w:widowControl w:val="0"/>
              <w:autoSpaceDE w:val="0"/>
              <w:autoSpaceDN w:val="0"/>
              <w:adjustRightInd w:val="0"/>
              <w:spacing w:after="60" w:line="240" w:lineRule="auto"/>
              <w:ind w:left="118" w:right="20"/>
              <w:rPr>
                <w:rFonts w:ascii="Arial" w:hAnsi="Arial" w:cs="Arial"/>
                <w:color w:val="000000"/>
              </w:rPr>
            </w:pP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p>
          <w:p w14:paraId="21EE5F26" w14:textId="77777777" w:rsidR="0096002B" w:rsidRPr="0048291F" w:rsidRDefault="0096002B">
            <w:pPr>
              <w:widowControl w:val="0"/>
              <w:autoSpaceDE w:val="0"/>
              <w:autoSpaceDN w:val="0"/>
              <w:adjustRightInd w:val="0"/>
              <w:spacing w:after="60" w:line="240" w:lineRule="auto"/>
              <w:ind w:left="118" w:right="20"/>
              <w:rPr>
                <w:rFonts w:ascii="Arial" w:hAnsi="Arial" w:cs="Arial"/>
                <w:color w:val="000000"/>
              </w:rPr>
            </w:pPr>
            <w:r w:rsidRPr="0048291F">
              <w:rPr>
                <w:rFonts w:ascii="Arial" w:hAnsi="Arial" w:cs="Arial"/>
                <w:color w:val="000000"/>
              </w:rPr>
              <w:t>(MOD Commercial Branch)</w:t>
            </w:r>
          </w:p>
          <w:p w14:paraId="21EE5F27" w14:textId="77777777" w:rsidR="0096002B" w:rsidRPr="0048291F" w:rsidRDefault="0096002B">
            <w:pPr>
              <w:widowControl w:val="0"/>
              <w:autoSpaceDE w:val="0"/>
              <w:autoSpaceDN w:val="0"/>
              <w:adjustRightInd w:val="0"/>
              <w:spacing w:after="60" w:line="240" w:lineRule="auto"/>
              <w:ind w:left="118" w:right="20"/>
              <w:rPr>
                <w:rFonts w:ascii="Arial" w:hAnsi="Arial" w:cs="Arial"/>
                <w:sz w:val="24"/>
                <w:szCs w:val="24"/>
              </w:rPr>
            </w:pPr>
          </w:p>
          <w:p w14:paraId="21EE5F28" w14:textId="77777777" w:rsidR="0096002B" w:rsidRPr="0048291F" w:rsidRDefault="0096002B">
            <w:pPr>
              <w:widowControl w:val="0"/>
              <w:autoSpaceDE w:val="0"/>
              <w:autoSpaceDN w:val="0"/>
              <w:adjustRightInd w:val="0"/>
              <w:spacing w:after="60" w:line="240" w:lineRule="auto"/>
              <w:ind w:left="118" w:right="20"/>
              <w:rPr>
                <w:rFonts w:ascii="Arial" w:hAnsi="Arial" w:cs="Arial"/>
                <w:color w:val="000000"/>
              </w:rPr>
            </w:pPr>
            <w:r w:rsidRPr="0048291F">
              <w:rPr>
                <w:rFonts w:ascii="Arial" w:hAnsi="Arial" w:cs="Arial"/>
                <w:color w:val="000000"/>
              </w:rPr>
              <w:t>Address:</w:t>
            </w:r>
            <w:r w:rsidR="00FE5D6C" w:rsidRPr="0048291F">
              <w:rPr>
                <w:rFonts w:ascii="Arial" w:hAnsi="Arial" w:cs="Arial"/>
                <w:color w:val="000000"/>
              </w:rPr>
              <w:t xml:space="preserve"> RAF Cosford, </w:t>
            </w:r>
            <w:proofErr w:type="spellStart"/>
            <w:r w:rsidR="00FE5D6C" w:rsidRPr="0048291F">
              <w:rPr>
                <w:rFonts w:ascii="Arial" w:hAnsi="Arial" w:cs="Arial"/>
                <w:color w:val="000000"/>
              </w:rPr>
              <w:t>Flowerdown</w:t>
            </w:r>
            <w:proofErr w:type="spellEnd"/>
            <w:r w:rsidR="00FE5D6C" w:rsidRPr="0048291F">
              <w:rPr>
                <w:rFonts w:ascii="Arial" w:hAnsi="Arial" w:cs="Arial"/>
                <w:color w:val="000000"/>
              </w:rPr>
              <w:t xml:space="preserve"> Hall, Wolverhampton, WV7 3EX</w:t>
            </w:r>
          </w:p>
          <w:p w14:paraId="21EE5F29" w14:textId="77777777" w:rsidR="0096002B" w:rsidRPr="0048291F" w:rsidRDefault="0096002B">
            <w:pPr>
              <w:widowControl w:val="0"/>
              <w:autoSpaceDE w:val="0"/>
              <w:autoSpaceDN w:val="0"/>
              <w:adjustRightInd w:val="0"/>
              <w:spacing w:after="60" w:line="240" w:lineRule="auto"/>
              <w:ind w:left="118" w:right="20"/>
              <w:rPr>
                <w:rFonts w:ascii="Arial" w:hAnsi="Arial" w:cs="Arial"/>
                <w:color w:val="000000"/>
              </w:rPr>
            </w:pP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p>
          <w:p w14:paraId="21EE5F2A" w14:textId="77777777" w:rsidR="0096002B" w:rsidRPr="0048291F" w:rsidRDefault="0096002B">
            <w:pPr>
              <w:widowControl w:val="0"/>
              <w:autoSpaceDE w:val="0"/>
              <w:autoSpaceDN w:val="0"/>
              <w:adjustRightInd w:val="0"/>
              <w:spacing w:after="60" w:line="240" w:lineRule="auto"/>
              <w:ind w:left="118" w:right="20"/>
              <w:rPr>
                <w:rFonts w:ascii="Arial" w:hAnsi="Arial" w:cs="Arial"/>
                <w:sz w:val="24"/>
                <w:szCs w:val="24"/>
              </w:rPr>
            </w:pPr>
          </w:p>
          <w:p w14:paraId="21EE5F2B" w14:textId="77777777" w:rsidR="0096002B" w:rsidRPr="0048291F" w:rsidRDefault="0096002B">
            <w:pPr>
              <w:widowControl w:val="0"/>
              <w:autoSpaceDE w:val="0"/>
              <w:autoSpaceDN w:val="0"/>
              <w:adjustRightInd w:val="0"/>
              <w:spacing w:after="60" w:line="240" w:lineRule="auto"/>
              <w:ind w:left="118" w:right="20"/>
              <w:rPr>
                <w:rFonts w:ascii="Arial" w:hAnsi="Arial" w:cs="Arial"/>
                <w:color w:val="000000"/>
              </w:rPr>
            </w:pPr>
            <w:r w:rsidRPr="0048291F">
              <w:rPr>
                <w:rFonts w:ascii="Arial" w:hAnsi="Arial" w:cs="Arial"/>
                <w:color w:val="000000"/>
              </w:rPr>
              <w:t xml:space="preserve">MOD Commercial Officer: </w:t>
            </w:r>
            <w:r w:rsidRPr="0048291F">
              <w:rPr>
                <w:rFonts w:ascii="Arial" w:hAnsi="Arial" w:cs="Arial"/>
                <w:color w:val="000000"/>
              </w:rPr>
              <w:t> </w:t>
            </w:r>
            <w:r w:rsidRPr="0048291F">
              <w:rPr>
                <w:rFonts w:ascii="Arial" w:hAnsi="Arial" w:cs="Arial"/>
                <w:color w:val="000000"/>
              </w:rPr>
              <w:t> </w:t>
            </w:r>
            <w:r w:rsidR="00FE5D6C" w:rsidRPr="0048291F">
              <w:rPr>
                <w:rFonts w:ascii="Arial" w:hAnsi="Arial" w:cs="Arial"/>
                <w:color w:val="000000"/>
              </w:rPr>
              <w:t>Julie Harris</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p>
          <w:p w14:paraId="21EE5F2C" w14:textId="77777777" w:rsidR="0096002B" w:rsidRPr="0048291F" w:rsidRDefault="0096002B">
            <w:pPr>
              <w:widowControl w:val="0"/>
              <w:autoSpaceDE w:val="0"/>
              <w:autoSpaceDN w:val="0"/>
              <w:adjustRightInd w:val="0"/>
              <w:spacing w:after="60" w:line="240" w:lineRule="auto"/>
              <w:ind w:left="118" w:right="20"/>
              <w:rPr>
                <w:rFonts w:ascii="Arial" w:hAnsi="Arial" w:cs="Arial"/>
                <w:sz w:val="24"/>
                <w:szCs w:val="24"/>
              </w:rPr>
            </w:pPr>
          </w:p>
          <w:p w14:paraId="21EE5F2D" w14:textId="77777777" w:rsidR="0096002B" w:rsidRPr="0048291F" w:rsidRDefault="0096002B">
            <w:pPr>
              <w:widowControl w:val="0"/>
              <w:autoSpaceDE w:val="0"/>
              <w:autoSpaceDN w:val="0"/>
              <w:adjustRightInd w:val="0"/>
              <w:spacing w:after="60" w:line="240" w:lineRule="auto"/>
              <w:ind w:left="118" w:right="20"/>
              <w:rPr>
                <w:rFonts w:ascii="Arial" w:hAnsi="Arial" w:cs="Arial"/>
                <w:color w:val="000000"/>
              </w:rPr>
            </w:pPr>
            <w:r w:rsidRPr="0048291F">
              <w:rPr>
                <w:rFonts w:ascii="Arial" w:hAnsi="Arial" w:cs="Arial"/>
                <w:color w:val="000000"/>
              </w:rPr>
              <w:t xml:space="preserve">Tel No:        </w:t>
            </w:r>
            <w:r w:rsidR="00FE5D6C" w:rsidRPr="0048291F">
              <w:rPr>
                <w:rFonts w:ascii="Arial" w:hAnsi="Arial" w:cs="Arial"/>
                <w:color w:val="000000"/>
              </w:rPr>
              <w:t>0300 158 5513</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p>
          <w:p w14:paraId="21EE5F2E" w14:textId="77777777" w:rsidR="0096002B" w:rsidRPr="0048291F" w:rsidRDefault="00FE5D6C">
            <w:pPr>
              <w:widowControl w:val="0"/>
              <w:autoSpaceDE w:val="0"/>
              <w:autoSpaceDN w:val="0"/>
              <w:adjustRightInd w:val="0"/>
              <w:spacing w:after="60" w:line="240" w:lineRule="auto"/>
              <w:ind w:left="118" w:right="20"/>
              <w:rPr>
                <w:rFonts w:ascii="Arial" w:hAnsi="Arial" w:cs="Arial"/>
                <w:color w:val="000000"/>
              </w:rPr>
            </w:pPr>
            <w:r w:rsidRPr="0048291F">
              <w:rPr>
                <w:rFonts w:ascii="Arial" w:hAnsi="Arial" w:cs="Arial"/>
                <w:color w:val="000000"/>
              </w:rPr>
              <w:t xml:space="preserve"> </w:t>
            </w:r>
            <w:r w:rsidR="0096002B" w:rsidRPr="0048291F">
              <w:rPr>
                <w:rFonts w:ascii="Arial" w:hAnsi="Arial" w:cs="Arial"/>
                <w:color w:val="000000"/>
              </w:rPr>
              <w:t xml:space="preserve">       </w:t>
            </w:r>
            <w:r w:rsidR="0096002B" w:rsidRPr="0048291F">
              <w:rPr>
                <w:rFonts w:ascii="Arial" w:hAnsi="Arial" w:cs="Arial"/>
                <w:color w:val="000000"/>
              </w:rPr>
              <w:t> </w:t>
            </w:r>
            <w:r w:rsidR="0096002B" w:rsidRPr="0048291F">
              <w:rPr>
                <w:rFonts w:ascii="Arial" w:hAnsi="Arial" w:cs="Arial"/>
                <w:color w:val="000000"/>
              </w:rPr>
              <w:t> </w:t>
            </w:r>
            <w:r w:rsidR="0096002B" w:rsidRPr="0048291F">
              <w:rPr>
                <w:rFonts w:ascii="Arial" w:hAnsi="Arial" w:cs="Arial"/>
                <w:color w:val="000000"/>
              </w:rPr>
              <w:t> </w:t>
            </w:r>
            <w:r w:rsidR="0096002B" w:rsidRPr="0048291F">
              <w:rPr>
                <w:rFonts w:ascii="Arial" w:hAnsi="Arial" w:cs="Arial"/>
                <w:color w:val="000000"/>
              </w:rPr>
              <w:t> </w:t>
            </w:r>
            <w:r w:rsidR="0096002B" w:rsidRPr="0048291F">
              <w:rPr>
                <w:rFonts w:ascii="Arial" w:hAnsi="Arial" w:cs="Arial"/>
                <w:color w:val="000000"/>
              </w:rPr>
              <w:t> </w:t>
            </w:r>
          </w:p>
          <w:p w14:paraId="21EE5F2F" w14:textId="77777777" w:rsidR="0096002B" w:rsidRPr="0048291F" w:rsidRDefault="0096002B">
            <w:pPr>
              <w:widowControl w:val="0"/>
              <w:autoSpaceDE w:val="0"/>
              <w:autoSpaceDN w:val="0"/>
              <w:adjustRightInd w:val="0"/>
              <w:spacing w:after="60" w:line="240" w:lineRule="auto"/>
              <w:ind w:left="118" w:right="20"/>
              <w:rPr>
                <w:rFonts w:ascii="Arial" w:hAnsi="Arial" w:cs="Arial"/>
                <w:sz w:val="24"/>
                <w:szCs w:val="24"/>
              </w:rPr>
            </w:pPr>
            <w:r w:rsidRPr="0048291F">
              <w:rPr>
                <w:rFonts w:ascii="Arial" w:hAnsi="Arial" w:cs="Arial"/>
                <w:color w:val="000000"/>
              </w:rPr>
              <w:t xml:space="preserve">Email:        </w:t>
            </w:r>
            <w:r w:rsidR="00FE5D6C" w:rsidRPr="0048291F">
              <w:rPr>
                <w:rFonts w:ascii="Arial" w:hAnsi="Arial" w:cs="Arial"/>
                <w:color w:val="000000"/>
              </w:rPr>
              <w:t>Julie.harris206@mod.gov.uk</w:t>
            </w:r>
            <w:r w:rsidRPr="0048291F">
              <w:rPr>
                <w:rFonts w:ascii="Arial" w:hAnsi="Arial" w:cs="Arial"/>
                <w:color w:val="000000"/>
              </w:rPr>
              <w:t xml:space="preserve">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p>
        </w:tc>
      </w:tr>
    </w:tbl>
    <w:p w14:paraId="21EE5F31"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5F32"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This ITT consists of:</w:t>
      </w:r>
    </w:p>
    <w:p w14:paraId="21EE5F33" w14:textId="77777777" w:rsidR="0096002B" w:rsidRDefault="0096002B">
      <w:pPr>
        <w:widowControl w:val="0"/>
        <w:autoSpaceDE w:val="0"/>
        <w:autoSpaceDN w:val="0"/>
        <w:adjustRightInd w:val="0"/>
        <w:spacing w:after="60" w:line="240" w:lineRule="auto"/>
        <w:ind w:left="120"/>
        <w:jc w:val="both"/>
        <w:rPr>
          <w:rFonts w:ascii="Arial" w:hAnsi="Arial" w:cs="Arial"/>
          <w:sz w:val="24"/>
          <w:szCs w:val="24"/>
        </w:rPr>
      </w:pPr>
    </w:p>
    <w:p w14:paraId="21EE5F34" w14:textId="77777777" w:rsidR="0096002B" w:rsidRDefault="0096002B">
      <w:pPr>
        <w:widowControl w:val="0"/>
        <w:tabs>
          <w:tab w:val="left" w:pos="120"/>
        </w:tabs>
        <w:autoSpaceDE w:val="0"/>
        <w:autoSpaceDN w:val="0"/>
        <w:adjustRightInd w:val="0"/>
        <w:spacing w:after="0" w:line="240" w:lineRule="auto"/>
        <w:ind w:left="120"/>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Invitation to Tender – Less Complex Requirements - Competitive Procurement (this document).</w:t>
      </w:r>
    </w:p>
    <w:p w14:paraId="21EE5F35" w14:textId="77777777" w:rsidR="0096002B" w:rsidRDefault="0096002B">
      <w:pPr>
        <w:widowControl w:val="0"/>
        <w:tabs>
          <w:tab w:val="left" w:pos="120"/>
        </w:tabs>
        <w:autoSpaceDE w:val="0"/>
        <w:autoSpaceDN w:val="0"/>
        <w:adjustRightInd w:val="0"/>
        <w:spacing w:after="0" w:line="240" w:lineRule="auto"/>
        <w:ind w:left="120"/>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Annex A - Offer.</w:t>
      </w:r>
    </w:p>
    <w:p w14:paraId="21EE5F36" w14:textId="77777777" w:rsidR="0096002B" w:rsidRDefault="0096002B">
      <w:pPr>
        <w:widowControl w:val="0"/>
        <w:tabs>
          <w:tab w:val="left" w:pos="120"/>
        </w:tabs>
        <w:autoSpaceDE w:val="0"/>
        <w:autoSpaceDN w:val="0"/>
        <w:adjustRightInd w:val="0"/>
        <w:spacing w:after="0" w:line="240" w:lineRule="auto"/>
        <w:ind w:left="120"/>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Annex B - Tender Evaluation Criteria.</w:t>
      </w:r>
    </w:p>
    <w:p w14:paraId="21EE5F37" w14:textId="77777777" w:rsidR="0096002B" w:rsidRDefault="0096002B">
      <w:pPr>
        <w:widowControl w:val="0"/>
        <w:tabs>
          <w:tab w:val="left" w:pos="687"/>
        </w:tabs>
        <w:autoSpaceDE w:val="0"/>
        <w:autoSpaceDN w:val="0"/>
        <w:adjustRightInd w:val="0"/>
        <w:spacing w:after="0" w:line="240" w:lineRule="auto"/>
        <w:ind w:left="687" w:hanging="709"/>
        <w:rPr>
          <w:rFonts w:ascii="Arial" w:hAnsi="Arial" w:cs="Arial"/>
          <w:sz w:val="24"/>
          <w:szCs w:val="24"/>
        </w:rPr>
      </w:pPr>
      <w:r>
        <w:rPr>
          <w:rFonts w:ascii="Arial" w:hAnsi="Arial" w:cs="Arial"/>
          <w:color w:val="000000"/>
        </w:rPr>
        <w:t>4.</w:t>
      </w:r>
      <w:r>
        <w:rPr>
          <w:rFonts w:ascii="Arial" w:hAnsi="Arial" w:cs="Arial"/>
          <w:sz w:val="24"/>
          <w:szCs w:val="24"/>
        </w:rPr>
        <w:tab/>
      </w:r>
      <w:r>
        <w:rPr>
          <w:rFonts w:ascii="Arial" w:hAnsi="Arial" w:cs="Arial"/>
          <w:color w:val="000000"/>
          <w:sz w:val="20"/>
          <w:szCs w:val="20"/>
        </w:rPr>
        <w:t xml:space="preserve">Special Notices and Instructions to Tenderers (DEFFORM 47R (SC1A)) (one copy). </w:t>
      </w:r>
    </w:p>
    <w:p w14:paraId="21EE5F38" w14:textId="77777777" w:rsidR="0096002B" w:rsidRDefault="0096002B">
      <w:pPr>
        <w:widowControl w:val="0"/>
        <w:tabs>
          <w:tab w:val="left" w:pos="120"/>
        </w:tabs>
        <w:autoSpaceDE w:val="0"/>
        <w:autoSpaceDN w:val="0"/>
        <w:adjustRightInd w:val="0"/>
        <w:spacing w:after="0" w:line="240" w:lineRule="auto"/>
        <w:ind w:left="120"/>
        <w:rPr>
          <w:rFonts w:ascii="Arial" w:hAnsi="Arial" w:cs="Arial"/>
          <w:sz w:val="24"/>
          <w:szCs w:val="24"/>
        </w:rPr>
      </w:pPr>
      <w:r>
        <w:rPr>
          <w:rFonts w:ascii="Arial" w:hAnsi="Arial" w:cs="Arial"/>
          <w:color w:val="000000"/>
        </w:rPr>
        <w:t>5.</w:t>
      </w:r>
      <w:r>
        <w:rPr>
          <w:rFonts w:ascii="Arial" w:hAnsi="Arial" w:cs="Arial"/>
          <w:sz w:val="24"/>
          <w:szCs w:val="24"/>
        </w:rPr>
        <w:tab/>
      </w:r>
      <w:r>
        <w:rPr>
          <w:rFonts w:ascii="Arial" w:hAnsi="Arial" w:cs="Arial"/>
          <w:color w:val="000000"/>
          <w:sz w:val="20"/>
          <w:szCs w:val="20"/>
        </w:rPr>
        <w:t>Purchase Order, including the Schedule of Requirements (two copies).</w:t>
      </w:r>
    </w:p>
    <w:p w14:paraId="21EE5F39" w14:textId="77777777" w:rsidR="0096002B" w:rsidRDefault="0096002B">
      <w:pPr>
        <w:widowControl w:val="0"/>
        <w:tabs>
          <w:tab w:val="left" w:pos="120"/>
        </w:tabs>
        <w:autoSpaceDE w:val="0"/>
        <w:autoSpaceDN w:val="0"/>
        <w:adjustRightInd w:val="0"/>
        <w:spacing w:after="0" w:line="240" w:lineRule="auto"/>
        <w:ind w:left="120"/>
        <w:rPr>
          <w:rFonts w:ascii="Arial" w:hAnsi="Arial" w:cs="Arial"/>
          <w:sz w:val="24"/>
          <w:szCs w:val="24"/>
        </w:rPr>
      </w:pPr>
      <w:r>
        <w:rPr>
          <w:rFonts w:ascii="Arial" w:hAnsi="Arial" w:cs="Arial"/>
          <w:color w:val="000000"/>
        </w:rPr>
        <w:t>6.</w:t>
      </w:r>
      <w:r>
        <w:rPr>
          <w:rFonts w:ascii="Arial" w:hAnsi="Arial" w:cs="Arial"/>
          <w:sz w:val="24"/>
          <w:szCs w:val="24"/>
        </w:rPr>
        <w:tab/>
      </w:r>
      <w:r>
        <w:rPr>
          <w:rFonts w:ascii="Arial" w:hAnsi="Arial" w:cs="Arial"/>
          <w:color w:val="000000"/>
          <w:sz w:val="20"/>
          <w:szCs w:val="20"/>
        </w:rPr>
        <w:t>MOD Terms and Conditions for Less Complex Requirements</w:t>
      </w:r>
    </w:p>
    <w:p w14:paraId="21EE5F3A" w14:textId="77777777" w:rsidR="0096002B" w:rsidRDefault="0096002B">
      <w:pPr>
        <w:widowControl w:val="0"/>
        <w:tabs>
          <w:tab w:val="left" w:pos="120"/>
        </w:tabs>
        <w:autoSpaceDE w:val="0"/>
        <w:autoSpaceDN w:val="0"/>
        <w:adjustRightInd w:val="0"/>
        <w:spacing w:after="0" w:line="240" w:lineRule="auto"/>
        <w:ind w:left="120"/>
        <w:rPr>
          <w:rFonts w:ascii="Arial" w:hAnsi="Arial" w:cs="Arial"/>
          <w:sz w:val="24"/>
          <w:szCs w:val="24"/>
        </w:rPr>
      </w:pPr>
      <w:r>
        <w:rPr>
          <w:rFonts w:ascii="Arial" w:hAnsi="Arial" w:cs="Arial"/>
          <w:color w:val="000000"/>
        </w:rPr>
        <w:t>7.</w:t>
      </w:r>
      <w:r>
        <w:rPr>
          <w:rFonts w:ascii="Arial" w:hAnsi="Arial" w:cs="Arial"/>
          <w:sz w:val="24"/>
          <w:szCs w:val="24"/>
        </w:rPr>
        <w:tab/>
      </w:r>
      <w:r>
        <w:rPr>
          <w:rFonts w:ascii="Arial" w:hAnsi="Arial" w:cs="Arial"/>
          <w:color w:val="000000"/>
          <w:sz w:val="20"/>
          <w:szCs w:val="20"/>
        </w:rPr>
        <w:t xml:space="preserve">DEFFORM </w:t>
      </w:r>
      <w:proofErr w:type="gramStart"/>
      <w:r>
        <w:rPr>
          <w:rFonts w:ascii="Arial" w:hAnsi="Arial" w:cs="Arial"/>
          <w:color w:val="000000"/>
          <w:sz w:val="20"/>
          <w:szCs w:val="20"/>
        </w:rPr>
        <w:t>68  (</w:t>
      </w:r>
      <w:proofErr w:type="gramEnd"/>
      <w:r>
        <w:rPr>
          <w:rFonts w:ascii="Arial" w:hAnsi="Arial" w:cs="Arial"/>
          <w:color w:val="000000"/>
          <w:sz w:val="20"/>
          <w:szCs w:val="20"/>
        </w:rPr>
        <w:t>see Clause 9 of Terms and Conditions)</w:t>
      </w:r>
    </w:p>
    <w:p w14:paraId="21EE5F3B" w14:textId="77777777" w:rsidR="0096002B" w:rsidRDefault="0096002B">
      <w:pPr>
        <w:widowControl w:val="0"/>
        <w:autoSpaceDE w:val="0"/>
        <w:autoSpaceDN w:val="0"/>
        <w:adjustRightInd w:val="0"/>
        <w:spacing w:after="60" w:line="240" w:lineRule="auto"/>
        <w:ind w:left="120"/>
        <w:jc w:val="both"/>
        <w:rPr>
          <w:rFonts w:ascii="Arial" w:hAnsi="Arial" w:cs="Arial"/>
          <w:sz w:val="24"/>
          <w:szCs w:val="24"/>
        </w:rPr>
      </w:pPr>
    </w:p>
    <w:p w14:paraId="21EE5F3C"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The Tenderer must return:</w:t>
      </w:r>
    </w:p>
    <w:p w14:paraId="21EE5F3D"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5F3E" w14:textId="77777777" w:rsidR="0096002B" w:rsidRDefault="0096002B">
      <w:pPr>
        <w:widowControl w:val="0"/>
        <w:tabs>
          <w:tab w:val="left" w:pos="120"/>
        </w:tabs>
        <w:autoSpaceDE w:val="0"/>
        <w:autoSpaceDN w:val="0"/>
        <w:adjustRightInd w:val="0"/>
        <w:spacing w:after="0" w:line="240" w:lineRule="auto"/>
        <w:ind w:left="120"/>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Completed Annex A to this ITT (one copy).</w:t>
      </w:r>
    </w:p>
    <w:p w14:paraId="21EE5F3F" w14:textId="77777777" w:rsidR="0096002B" w:rsidRDefault="0096002B">
      <w:pPr>
        <w:widowControl w:val="0"/>
        <w:tabs>
          <w:tab w:val="left" w:pos="120"/>
        </w:tabs>
        <w:autoSpaceDE w:val="0"/>
        <w:autoSpaceDN w:val="0"/>
        <w:adjustRightInd w:val="0"/>
        <w:spacing w:after="0" w:line="240" w:lineRule="auto"/>
        <w:ind w:left="120"/>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Completed Purchase Order, including the Schedule of Requirement (two copies).</w:t>
      </w:r>
    </w:p>
    <w:p w14:paraId="21EE5F40"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[Any other relevant documentation for requirement e.g. Technical Drawings, Safety Data Sheet, etc].</w:t>
      </w:r>
    </w:p>
    <w:p w14:paraId="21EE5F41" w14:textId="77777777" w:rsidR="0096002B" w:rsidRDefault="0096002B">
      <w:pPr>
        <w:widowControl w:val="0"/>
        <w:autoSpaceDE w:val="0"/>
        <w:autoSpaceDN w:val="0"/>
        <w:adjustRightInd w:val="0"/>
        <w:spacing w:after="200" w:line="276" w:lineRule="auto"/>
        <w:ind w:left="120" w:right="114"/>
        <w:rPr>
          <w:rFonts w:ascii="Arial" w:hAnsi="Arial" w:cs="Arial"/>
          <w:sz w:val="24"/>
          <w:szCs w:val="24"/>
        </w:rPr>
      </w:pPr>
    </w:p>
    <w:p w14:paraId="21EE5F42" w14:textId="77777777" w:rsidR="0096002B" w:rsidRDefault="0096002B" w:rsidP="00FE5D6C">
      <w:pPr>
        <w:widowControl w:val="0"/>
        <w:autoSpaceDE w:val="0"/>
        <w:autoSpaceDN w:val="0"/>
        <w:adjustRightInd w:val="0"/>
        <w:spacing w:after="0" w:line="240" w:lineRule="auto"/>
        <w:ind w:left="120"/>
        <w:rPr>
          <w:rFonts w:ascii="Arial" w:hAnsi="Arial" w:cs="Arial"/>
          <w:sz w:val="24"/>
          <w:szCs w:val="24"/>
        </w:rPr>
      </w:pPr>
      <w:r>
        <w:rPr>
          <w:rFonts w:ascii="Arial" w:hAnsi="Arial" w:cs="Arial"/>
          <w:sz w:val="24"/>
          <w:szCs w:val="24"/>
        </w:rPr>
        <w:br w:type="page"/>
      </w:r>
      <w:r>
        <w:rPr>
          <w:rFonts w:ascii="Arial" w:hAnsi="Arial" w:cs="Arial"/>
          <w:color w:val="000000"/>
        </w:rPr>
        <w:t xml:space="preserve"> </w:t>
      </w:r>
    </w:p>
    <w:p w14:paraId="21EE5F43" w14:textId="77777777" w:rsidR="0096002B" w:rsidRDefault="0096002B">
      <w:pPr>
        <w:keepNext/>
        <w:keepLines/>
        <w:widowControl w:val="0"/>
        <w:autoSpaceDE w:val="0"/>
        <w:autoSpaceDN w:val="0"/>
        <w:adjustRightInd w:val="0"/>
        <w:spacing w:after="0" w:line="276" w:lineRule="auto"/>
        <w:ind w:left="120" w:right="114"/>
        <w:rPr>
          <w:rFonts w:ascii="Arial" w:hAnsi="Arial" w:cs="Arial"/>
          <w:sz w:val="24"/>
          <w:szCs w:val="24"/>
        </w:rPr>
      </w:pPr>
      <w:bookmarkStart w:id="5" w:name="_Toc501022446_2_2"/>
      <w:r>
        <w:rPr>
          <w:rFonts w:ascii="Arial" w:hAnsi="Arial" w:cs="Arial"/>
          <w:b/>
          <w:bCs/>
          <w:color w:val="000000"/>
        </w:rPr>
        <w:t>Invitation to Tender - Competitive</w:t>
      </w:r>
      <w:bookmarkEnd w:id="5"/>
    </w:p>
    <w:p w14:paraId="21EE5F44" w14:textId="77777777" w:rsidR="0096002B" w:rsidRDefault="0096002B">
      <w:pPr>
        <w:widowControl w:val="0"/>
        <w:autoSpaceDE w:val="0"/>
        <w:autoSpaceDN w:val="0"/>
        <w:adjustRightInd w:val="0"/>
        <w:spacing w:after="60" w:line="240" w:lineRule="auto"/>
        <w:ind w:left="120"/>
        <w:jc w:val="center"/>
        <w:rPr>
          <w:rFonts w:ascii="Arial" w:hAnsi="Arial" w:cs="Arial"/>
          <w:sz w:val="24"/>
          <w:szCs w:val="24"/>
        </w:rPr>
      </w:pPr>
      <w:r>
        <w:rPr>
          <w:rFonts w:ascii="Arial" w:hAnsi="Arial" w:cs="Arial"/>
          <w:b/>
          <w:bCs/>
          <w:color w:val="000000"/>
        </w:rPr>
        <w:t xml:space="preserve">Notices </w:t>
      </w:r>
      <w:proofErr w:type="gramStart"/>
      <w:r>
        <w:rPr>
          <w:rFonts w:ascii="Arial" w:hAnsi="Arial" w:cs="Arial"/>
          <w:b/>
          <w:bCs/>
          <w:color w:val="000000"/>
        </w:rPr>
        <w:t>To</w:t>
      </w:r>
      <w:proofErr w:type="gramEnd"/>
      <w:r>
        <w:rPr>
          <w:rFonts w:ascii="Arial" w:hAnsi="Arial" w:cs="Arial"/>
          <w:b/>
          <w:bCs/>
          <w:color w:val="000000"/>
        </w:rPr>
        <w:t xml:space="preserve"> Tenderers</w:t>
      </w:r>
    </w:p>
    <w:p w14:paraId="21EE5F45"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1.        You are invited to tender, in accordance with the following Conditions, for the supply of Deliverables detailed in the accompanying ITT Material.  </w:t>
      </w:r>
      <w:r>
        <w:rPr>
          <w:rFonts w:ascii="Arial" w:hAnsi="Arial" w:cs="Arial"/>
          <w:b/>
          <w:bCs/>
          <w:color w:val="000000"/>
        </w:rPr>
        <w:t>The issue of an ITT is not a commitment by the Secretary of State for Defence - ‘the Authority’ - to place an order as a result of the tendering exercise or at a later stage.  Any expenditure, work or effort undertaken prior to an offer of contract and acceptance thereof, is a matter solely for the commercial judgement of your company.  The Authority reserves the right to:</w:t>
      </w:r>
    </w:p>
    <w:p w14:paraId="21EE5F46"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5F47" w14:textId="77777777" w:rsidR="0096002B" w:rsidRDefault="0096002B">
      <w:pPr>
        <w:widowControl w:val="0"/>
        <w:tabs>
          <w:tab w:val="left" w:pos="120"/>
        </w:tabs>
        <w:autoSpaceDE w:val="0"/>
        <w:autoSpaceDN w:val="0"/>
        <w:adjustRightInd w:val="0"/>
        <w:spacing w:after="0" w:line="240" w:lineRule="auto"/>
        <w:ind w:left="120" w:firstLine="567"/>
        <w:rPr>
          <w:rFonts w:ascii="Arial" w:hAnsi="Arial" w:cs="Arial"/>
          <w:sz w:val="24"/>
          <w:szCs w:val="24"/>
        </w:rPr>
      </w:pPr>
      <w:r>
        <w:rPr>
          <w:rFonts w:ascii="Arial" w:hAnsi="Arial" w:cs="Arial"/>
          <w:color w:val="000000"/>
        </w:rPr>
        <w:t>a.</w:t>
      </w:r>
      <w:r>
        <w:rPr>
          <w:rFonts w:ascii="Arial" w:hAnsi="Arial" w:cs="Arial"/>
          <w:sz w:val="24"/>
          <w:szCs w:val="24"/>
        </w:rPr>
        <w:tab/>
      </w:r>
      <w:proofErr w:type="gramStart"/>
      <w:r>
        <w:rPr>
          <w:rFonts w:ascii="Arial" w:hAnsi="Arial" w:cs="Arial"/>
          <w:color w:val="000000"/>
          <w:sz w:val="20"/>
          <w:szCs w:val="20"/>
        </w:rPr>
        <w:t>undertake</w:t>
      </w:r>
      <w:proofErr w:type="gramEnd"/>
      <w:r>
        <w:rPr>
          <w:rFonts w:ascii="Arial" w:hAnsi="Arial" w:cs="Arial"/>
          <w:color w:val="000000"/>
          <w:sz w:val="20"/>
          <w:szCs w:val="20"/>
        </w:rPr>
        <w:t xml:space="preserve"> an iterative tendering process following receipt of the tender;</w:t>
      </w:r>
    </w:p>
    <w:p w14:paraId="21EE5F48" w14:textId="77777777" w:rsidR="0096002B" w:rsidRDefault="0096002B">
      <w:pPr>
        <w:widowControl w:val="0"/>
        <w:autoSpaceDE w:val="0"/>
        <w:autoSpaceDN w:val="0"/>
        <w:adjustRightInd w:val="0"/>
        <w:spacing w:after="60" w:line="240" w:lineRule="auto"/>
        <w:ind w:left="687"/>
        <w:rPr>
          <w:rFonts w:ascii="Arial" w:hAnsi="Arial" w:cs="Arial"/>
          <w:sz w:val="24"/>
          <w:szCs w:val="24"/>
        </w:rPr>
      </w:pPr>
    </w:p>
    <w:p w14:paraId="21EE5F49" w14:textId="77777777" w:rsidR="0096002B" w:rsidRDefault="0096002B">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b.        waive or change the requirements of this ITT from time to time without prior (or any) notice being given by the Authority;</w:t>
      </w:r>
    </w:p>
    <w:p w14:paraId="21EE5F4A" w14:textId="77777777" w:rsidR="0096002B" w:rsidRDefault="0096002B">
      <w:pPr>
        <w:widowControl w:val="0"/>
        <w:autoSpaceDE w:val="0"/>
        <w:autoSpaceDN w:val="0"/>
        <w:adjustRightInd w:val="0"/>
        <w:spacing w:after="60" w:line="240" w:lineRule="auto"/>
        <w:ind w:left="687"/>
        <w:rPr>
          <w:rFonts w:ascii="Arial" w:hAnsi="Arial" w:cs="Arial"/>
          <w:sz w:val="24"/>
          <w:szCs w:val="24"/>
        </w:rPr>
      </w:pPr>
    </w:p>
    <w:p w14:paraId="21EE5F4B" w14:textId="77777777" w:rsidR="0096002B" w:rsidRDefault="0096002B">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c.        seek clarification or documents in respect of a Tenderer's submission;</w:t>
      </w:r>
    </w:p>
    <w:p w14:paraId="21EE5F4C" w14:textId="77777777" w:rsidR="0096002B" w:rsidRDefault="0096002B">
      <w:pPr>
        <w:widowControl w:val="0"/>
        <w:autoSpaceDE w:val="0"/>
        <w:autoSpaceDN w:val="0"/>
        <w:adjustRightInd w:val="0"/>
        <w:spacing w:after="60" w:line="240" w:lineRule="auto"/>
        <w:ind w:left="687"/>
        <w:rPr>
          <w:rFonts w:ascii="Arial" w:hAnsi="Arial" w:cs="Arial"/>
          <w:sz w:val="24"/>
          <w:szCs w:val="24"/>
        </w:rPr>
      </w:pPr>
    </w:p>
    <w:p w14:paraId="21EE5F4D" w14:textId="77777777" w:rsidR="0096002B" w:rsidRDefault="0096002B">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d.        disqualify any Tenderer that does not submit a compliant tender in accordance with the instructions in this ITT;</w:t>
      </w:r>
    </w:p>
    <w:p w14:paraId="21EE5F4E" w14:textId="77777777" w:rsidR="0096002B" w:rsidRDefault="0096002B">
      <w:pPr>
        <w:widowControl w:val="0"/>
        <w:autoSpaceDE w:val="0"/>
        <w:autoSpaceDN w:val="0"/>
        <w:adjustRightInd w:val="0"/>
        <w:spacing w:after="60" w:line="240" w:lineRule="auto"/>
        <w:ind w:left="687"/>
        <w:rPr>
          <w:rFonts w:ascii="Arial" w:hAnsi="Arial" w:cs="Arial"/>
          <w:sz w:val="24"/>
          <w:szCs w:val="24"/>
        </w:rPr>
      </w:pPr>
    </w:p>
    <w:p w14:paraId="21EE5F4F" w14:textId="77777777" w:rsidR="0096002B" w:rsidRDefault="0096002B">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e.        disqualify any Tenderer that is guilty of serious misrepresentation in relation to its tender, expression of interest, the PQQ or the tender process;</w:t>
      </w:r>
    </w:p>
    <w:p w14:paraId="21EE5F50" w14:textId="77777777" w:rsidR="0096002B" w:rsidRDefault="0096002B">
      <w:pPr>
        <w:widowControl w:val="0"/>
        <w:autoSpaceDE w:val="0"/>
        <w:autoSpaceDN w:val="0"/>
        <w:adjustRightInd w:val="0"/>
        <w:spacing w:after="60" w:line="240" w:lineRule="auto"/>
        <w:ind w:left="687"/>
        <w:rPr>
          <w:rFonts w:ascii="Arial" w:hAnsi="Arial" w:cs="Arial"/>
          <w:sz w:val="24"/>
          <w:szCs w:val="24"/>
        </w:rPr>
      </w:pPr>
    </w:p>
    <w:p w14:paraId="21EE5F51" w14:textId="77777777" w:rsidR="0096002B" w:rsidRDefault="0096002B">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f.        withdraw this ITT at any time, or to re-invite tenders on the same or any alternative basis;</w:t>
      </w:r>
    </w:p>
    <w:p w14:paraId="21EE5F52" w14:textId="77777777" w:rsidR="0096002B" w:rsidRDefault="0096002B">
      <w:pPr>
        <w:widowControl w:val="0"/>
        <w:autoSpaceDE w:val="0"/>
        <w:autoSpaceDN w:val="0"/>
        <w:adjustRightInd w:val="0"/>
        <w:spacing w:after="60" w:line="240" w:lineRule="auto"/>
        <w:ind w:left="687"/>
        <w:rPr>
          <w:rFonts w:ascii="Arial" w:hAnsi="Arial" w:cs="Arial"/>
          <w:sz w:val="24"/>
          <w:szCs w:val="24"/>
        </w:rPr>
      </w:pPr>
    </w:p>
    <w:p w14:paraId="21EE5F53" w14:textId="77777777" w:rsidR="0096002B" w:rsidRDefault="0096002B">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g.        choose not to award any Contract as a result of the current procurement process; and / or</w:t>
      </w:r>
    </w:p>
    <w:p w14:paraId="21EE5F54" w14:textId="77777777" w:rsidR="0096002B" w:rsidRDefault="0096002B">
      <w:pPr>
        <w:widowControl w:val="0"/>
        <w:autoSpaceDE w:val="0"/>
        <w:autoSpaceDN w:val="0"/>
        <w:adjustRightInd w:val="0"/>
        <w:spacing w:after="60" w:line="240" w:lineRule="auto"/>
        <w:ind w:left="687"/>
        <w:rPr>
          <w:rFonts w:ascii="Arial" w:hAnsi="Arial" w:cs="Arial"/>
          <w:sz w:val="24"/>
          <w:szCs w:val="24"/>
        </w:rPr>
      </w:pPr>
    </w:p>
    <w:p w14:paraId="21EE5F55" w14:textId="77777777" w:rsidR="0096002B" w:rsidRDefault="0096002B">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h.        make whatever changes it sees fit to the timetable, structure or content of the procurement process, depending on approvals processes or for any other reason.</w:t>
      </w:r>
    </w:p>
    <w:p w14:paraId="21EE5F56" w14:textId="77777777" w:rsidR="0096002B" w:rsidRDefault="0096002B">
      <w:pPr>
        <w:widowControl w:val="0"/>
        <w:autoSpaceDE w:val="0"/>
        <w:autoSpaceDN w:val="0"/>
        <w:adjustRightInd w:val="0"/>
        <w:spacing w:after="60" w:line="240" w:lineRule="auto"/>
        <w:ind w:left="687"/>
        <w:rPr>
          <w:rFonts w:ascii="Arial" w:hAnsi="Arial" w:cs="Arial"/>
          <w:sz w:val="24"/>
          <w:szCs w:val="24"/>
        </w:rPr>
      </w:pPr>
    </w:p>
    <w:p w14:paraId="21EE5F57"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Publicity Announcement</w:t>
      </w:r>
    </w:p>
    <w:p w14:paraId="21EE5F58"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5F59"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2.        Tenderers are advised that the MOD may wish to publicise the award of the Contract for the requirement described in the Schedule of Requirements in the attached Purchase Order.</w:t>
      </w:r>
    </w:p>
    <w:p w14:paraId="21EE5F5A"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5F5B"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3.        Any Tenderer who wishes to make a similar announcement, either coincident with or </w:t>
      </w:r>
      <w:proofErr w:type="gramStart"/>
      <w:r>
        <w:rPr>
          <w:rFonts w:ascii="Arial" w:hAnsi="Arial" w:cs="Arial"/>
          <w:color w:val="000000"/>
        </w:rPr>
        <w:t>subsequent to</w:t>
      </w:r>
      <w:proofErr w:type="gramEnd"/>
      <w:r>
        <w:rPr>
          <w:rFonts w:ascii="Arial" w:hAnsi="Arial" w:cs="Arial"/>
          <w:color w:val="000000"/>
        </w:rPr>
        <w:t xml:space="preserve"> the MOD's announcement, should contact the Authority’s Representative (Commercial Officer) named in the Purchase Order.  The content of any announcement a successful Tenderer may wish to make must be cleared in writing and in advance by the MOD Authority’s Representative (Commercial Officer) named in the Purchase Order who shall liaise with the MOD Security branch responsible for clearance of publicity material for open publication.</w:t>
      </w:r>
    </w:p>
    <w:p w14:paraId="21EE5F5C"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5F5D"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4.        If the notice inviting tenders was advertised in Contracts Finder, the MOD will publish the following information on the Contract awarded unless the MOD decides that there are specific and valid reasons for not doing so:</w:t>
      </w:r>
    </w:p>
    <w:p w14:paraId="21EE5F5E"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5F5F" w14:textId="77777777" w:rsidR="0096002B" w:rsidRDefault="0096002B">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a.        Contractor’s Name;</w:t>
      </w:r>
    </w:p>
    <w:p w14:paraId="21EE5F60" w14:textId="77777777" w:rsidR="0096002B" w:rsidRDefault="0096002B">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b.        Nature of the Deliverables to be supplied;</w:t>
      </w:r>
    </w:p>
    <w:p w14:paraId="21EE5F61" w14:textId="77777777" w:rsidR="0096002B" w:rsidRDefault="0096002B">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c.        Award criteria;</w:t>
      </w:r>
    </w:p>
    <w:p w14:paraId="21EE5F62" w14:textId="77777777" w:rsidR="0096002B" w:rsidRDefault="0096002B">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d.        Rationale for Contract award;</w:t>
      </w:r>
    </w:p>
    <w:p w14:paraId="21EE5F63" w14:textId="77777777" w:rsidR="0096002B" w:rsidRDefault="0096002B">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e.        Total price of the Contract awarded.</w:t>
      </w:r>
    </w:p>
    <w:p w14:paraId="21EE5F64"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5.        Under no circumstances should a successful Tenderer(s) confirm to any third party the fact of their acceptance of an offer of Contract prior to informing the MOD of their acceptance, and / or ahead of the MOD's announcement of the award of Contract.</w:t>
      </w:r>
    </w:p>
    <w:p w14:paraId="21EE5F65"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5F66"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Codes of Practice</w:t>
      </w:r>
    </w:p>
    <w:p w14:paraId="21EE5F67"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5F68" w14:textId="77777777" w:rsidR="0096002B" w:rsidRDefault="0096002B">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6.        The attention of Tenderers is drawn to the agreements that have been reached by the MOD / Industry Commercial Policy Group (CPG) on Codes of Practice.  The Codes of Practice are intended to demonstrate a commitment by the MOD and its suppliers to the establishment of better working relationships in the supply chain, based upon openness and trust.  The opportunity also exists for Tenderers to advertise any subcontracts valued at over £10,000 in the Defence Sourcing Portal and further details can be obtained directly from: https://www.gov.uk/guidance/subcontract-advertising. This process is managed by the Strategic Supplier Management team who can be contacted at: DefComrclSSM-Suppliers@mod.gov.uk.</w:t>
      </w:r>
    </w:p>
    <w:p w14:paraId="21EE5F69"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5F6A"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Submission of Tender</w:t>
      </w:r>
    </w:p>
    <w:p w14:paraId="21EE5F6B"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5F6C"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7.        Tenderers must:</w:t>
      </w:r>
    </w:p>
    <w:p w14:paraId="21EE5F6D"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5F6E" w14:textId="77777777" w:rsidR="0096002B" w:rsidRDefault="0096002B">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a.        Sign and date Part A (but not Part C) (“Effective date”) of the Offer and Acceptance box on both copies of the Purchase Order, scan and return them both as PDFs, as part of their tender.  The Terms and Conditions are to be kept by the Tenderer for their records.</w:t>
      </w:r>
    </w:p>
    <w:p w14:paraId="21EE5F6F" w14:textId="77777777" w:rsidR="0096002B" w:rsidRDefault="0096002B">
      <w:pPr>
        <w:widowControl w:val="0"/>
        <w:autoSpaceDE w:val="0"/>
        <w:autoSpaceDN w:val="0"/>
        <w:adjustRightInd w:val="0"/>
        <w:spacing w:after="60" w:line="240" w:lineRule="auto"/>
        <w:ind w:left="687"/>
        <w:rPr>
          <w:rFonts w:ascii="Arial" w:hAnsi="Arial" w:cs="Arial"/>
          <w:sz w:val="24"/>
          <w:szCs w:val="24"/>
        </w:rPr>
      </w:pPr>
    </w:p>
    <w:p w14:paraId="21EE5F70" w14:textId="77777777" w:rsidR="0096002B" w:rsidRDefault="0096002B">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b.        Complete the Consignor Box with the name and address of the Consignor where the MOD stipulates that the Deliverables will be transported by the MOD (as defined in the Purchase Order under the Transport Instructions box);</w:t>
      </w:r>
    </w:p>
    <w:p w14:paraId="21EE5F71" w14:textId="77777777" w:rsidR="0096002B" w:rsidRDefault="0096002B">
      <w:pPr>
        <w:widowControl w:val="0"/>
        <w:autoSpaceDE w:val="0"/>
        <w:autoSpaceDN w:val="0"/>
        <w:adjustRightInd w:val="0"/>
        <w:spacing w:after="60" w:line="240" w:lineRule="auto"/>
        <w:ind w:left="687"/>
        <w:rPr>
          <w:rFonts w:ascii="Arial" w:hAnsi="Arial" w:cs="Arial"/>
          <w:sz w:val="24"/>
          <w:szCs w:val="24"/>
        </w:rPr>
      </w:pPr>
    </w:p>
    <w:p w14:paraId="21EE5F72" w14:textId="77777777" w:rsidR="0096002B" w:rsidRDefault="0096002B">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 xml:space="preserve">c.        Complete the Schedule to the Purchase Order by populating the Delivery Date column (if stated to do so), the Firm Price (£) Ex VAT sub columns (Per Item and Total </w:t>
      </w:r>
      <w:proofErr w:type="spellStart"/>
      <w:r>
        <w:rPr>
          <w:rFonts w:ascii="Arial" w:hAnsi="Arial" w:cs="Arial"/>
          <w:color w:val="000000"/>
        </w:rPr>
        <w:t>inc.</w:t>
      </w:r>
      <w:proofErr w:type="spellEnd"/>
      <w:r>
        <w:rPr>
          <w:rFonts w:ascii="Arial" w:hAnsi="Arial" w:cs="Arial"/>
          <w:color w:val="000000"/>
        </w:rPr>
        <w:t xml:space="preserve"> packing), finally completing the Total Firm Price at the bottom of the Schedule.</w:t>
      </w:r>
    </w:p>
    <w:p w14:paraId="21EE5F73" w14:textId="77777777" w:rsidR="0096002B" w:rsidRDefault="0096002B">
      <w:pPr>
        <w:widowControl w:val="0"/>
        <w:autoSpaceDE w:val="0"/>
        <w:autoSpaceDN w:val="0"/>
        <w:adjustRightInd w:val="0"/>
        <w:spacing w:after="60" w:line="240" w:lineRule="auto"/>
        <w:ind w:left="687"/>
        <w:rPr>
          <w:rFonts w:ascii="Arial" w:hAnsi="Arial" w:cs="Arial"/>
          <w:sz w:val="24"/>
          <w:szCs w:val="24"/>
        </w:rPr>
      </w:pPr>
    </w:p>
    <w:p w14:paraId="21EE5F74" w14:textId="77777777" w:rsidR="0096002B" w:rsidRDefault="0096002B">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d.        Sign, scan and return one copy of the tender form, at Annex A to this Invitation to Tender – Less Complex Requirements – Competitive Procurement, as a PDF, as part of their tender.</w:t>
      </w:r>
    </w:p>
    <w:p w14:paraId="21EE5F75" w14:textId="77777777" w:rsidR="0096002B" w:rsidRDefault="0096002B">
      <w:pPr>
        <w:widowControl w:val="0"/>
        <w:autoSpaceDE w:val="0"/>
        <w:autoSpaceDN w:val="0"/>
        <w:adjustRightInd w:val="0"/>
        <w:spacing w:after="60" w:line="240" w:lineRule="auto"/>
        <w:ind w:left="687"/>
        <w:rPr>
          <w:rFonts w:ascii="Arial" w:hAnsi="Arial" w:cs="Arial"/>
          <w:sz w:val="24"/>
          <w:szCs w:val="24"/>
        </w:rPr>
      </w:pPr>
    </w:p>
    <w:p w14:paraId="21EE5F76" w14:textId="77777777" w:rsidR="0096002B" w:rsidRDefault="0096002B">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e.        Provide any further information requested in this Invitation to Tender.</w:t>
      </w:r>
    </w:p>
    <w:p w14:paraId="21EE5F77" w14:textId="77777777" w:rsidR="0096002B" w:rsidRDefault="0096002B">
      <w:pPr>
        <w:widowControl w:val="0"/>
        <w:autoSpaceDE w:val="0"/>
        <w:autoSpaceDN w:val="0"/>
        <w:adjustRightInd w:val="0"/>
        <w:spacing w:after="60" w:line="240" w:lineRule="auto"/>
        <w:ind w:left="687"/>
        <w:rPr>
          <w:rFonts w:ascii="Arial" w:hAnsi="Arial" w:cs="Arial"/>
          <w:color w:val="000000"/>
        </w:rPr>
      </w:pPr>
    </w:p>
    <w:p w14:paraId="21EE5F78"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8.        Your Tender must be submitted electronically via the Defence Sourcing Portal no later than the date and time stated above. The Authority reserve the right to reject any Tender received after the stated date and time.  Hard copy, paper or delivered digital Tenders (e.g. DVD) are no longer required and will not be accepted by the Authority.  You must provide one priced copy of your Tender and one unpriced copy. You should ensure that there are no prices present in your unpriced copy.</w:t>
      </w:r>
    </w:p>
    <w:p w14:paraId="21EE5F79"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5F7A"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9.        You must ensure that your completed SC1A ITT Comp Annex A is signed, scanned and uploaded to the Defence Sourcing Portal, with the SC1A Purchase Order and Schedule of Requirements as a PDF. Your Tender must be compatible with MSWord and other MSOffice applications.</w:t>
      </w:r>
    </w:p>
    <w:p w14:paraId="21EE5F7B"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5F7C"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10.        Tenderers must ensure they are registered on the Defence Sourcing Portal in order to submit their Tender response. A supplier registration guide and a supplier user guide </w:t>
      </w:r>
      <w:proofErr w:type="gramStart"/>
      <w:r>
        <w:rPr>
          <w:rFonts w:ascii="Arial" w:hAnsi="Arial" w:cs="Arial"/>
          <w:color w:val="000000"/>
        </w:rPr>
        <w:t>is</w:t>
      </w:r>
      <w:proofErr w:type="gramEnd"/>
      <w:r>
        <w:rPr>
          <w:rFonts w:ascii="Arial" w:hAnsi="Arial" w:cs="Arial"/>
          <w:color w:val="000000"/>
        </w:rPr>
        <w:t xml:space="preserve"> available on the Defence Sourcing Portal landing page.</w:t>
      </w:r>
    </w:p>
    <w:p w14:paraId="21EE5F7D"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5F7E" w14:textId="77777777" w:rsidR="0096002B" w:rsidRDefault="0096002B">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11.        The Defence Sourcing Portal is security accredited to OFFICIAL-SENSITIVE. Material that is protectively marked above this classification must not be uploaded. Please </w:t>
      </w:r>
      <w:proofErr w:type="gramStart"/>
      <w:r>
        <w:rPr>
          <w:rFonts w:ascii="Arial" w:hAnsi="Arial" w:cs="Arial"/>
          <w:color w:val="000000"/>
        </w:rPr>
        <w:t>contact  Julie.Harris.mod.gov.uk</w:t>
      </w:r>
      <w:proofErr w:type="gramEnd"/>
      <w:r>
        <w:rPr>
          <w:rFonts w:ascii="Arial" w:hAnsi="Arial" w:cs="Arial"/>
          <w:color w:val="000000"/>
        </w:rPr>
        <w:t xml:space="preserve"> if you have a requirement to submit documents above OFFICIAL SENSITIVE.</w:t>
      </w:r>
    </w:p>
    <w:p w14:paraId="21EE5F7F" w14:textId="65C19D40" w:rsidR="0096002B" w:rsidRDefault="0096002B">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12.        You must not upload any ITAR or Export Controlled information as part of your Tender or ITT documentation into the Defence Sourcing Portal. You must contact Julie.Harris.mod.gov.uk to discuss any exchange of ITAR or Export Controlled information. You must ensure that you have the relevant permissions to transfer information to the Authority.</w:t>
      </w:r>
    </w:p>
    <w:p w14:paraId="21EE5F80"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13.        If you have any difficulty accessing the Defence Sourcing Portal or if you have any questions with regards to the tendering exercise itself, please contact the MOD Commercial Officer named above.</w:t>
      </w:r>
    </w:p>
    <w:p w14:paraId="21EE5F81"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5F82"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14.        Any request for an extension of the period for tendering must be submitted on the DSP at least four (4) Business Days before the tender return date.  Any extension will be at the sole discretion of the Authority and if granted will be granted to all Tenderers.  All correspondence connected with your tender which requires attention before the tender return date, or communications stating that no tender will be submitted, must be submitted on the DSP. </w:t>
      </w:r>
      <w:r>
        <w:rPr>
          <w:rFonts w:ascii="Arial" w:hAnsi="Arial" w:cs="Arial"/>
          <w:b/>
          <w:bCs/>
          <w:color w:val="000000"/>
        </w:rPr>
        <w:t>This procedure is designed to preserve equity between Tenderers by ensuring that no premature disclosure of tender details can take place.</w:t>
      </w:r>
    </w:p>
    <w:p w14:paraId="21EE5F83"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5F84"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15.        </w:t>
      </w:r>
      <w:r>
        <w:rPr>
          <w:rFonts w:ascii="Arial" w:hAnsi="Arial" w:cs="Arial"/>
          <w:b/>
          <w:bCs/>
          <w:color w:val="000000"/>
        </w:rPr>
        <w:t>No useful purpose is served by enquiring about the result of this ITT.</w:t>
      </w:r>
      <w:r>
        <w:rPr>
          <w:rFonts w:ascii="Arial" w:hAnsi="Arial" w:cs="Arial"/>
          <w:color w:val="000000"/>
        </w:rPr>
        <w:t xml:space="preserve">  Tenderers will be notified of the Authority’s decision as early as possible.</w:t>
      </w:r>
    </w:p>
    <w:p w14:paraId="21EE5F85" w14:textId="77777777" w:rsidR="0096002B" w:rsidRDefault="0096002B">
      <w:pPr>
        <w:widowControl w:val="0"/>
        <w:autoSpaceDE w:val="0"/>
        <w:autoSpaceDN w:val="0"/>
        <w:adjustRightInd w:val="0"/>
        <w:spacing w:after="60" w:line="240" w:lineRule="auto"/>
        <w:ind w:left="120"/>
        <w:rPr>
          <w:rFonts w:ascii="Arial" w:hAnsi="Arial" w:cs="Arial"/>
          <w:color w:val="000000"/>
        </w:rPr>
      </w:pPr>
    </w:p>
    <w:p w14:paraId="21EE5F86"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Formation of Contract</w:t>
      </w:r>
    </w:p>
    <w:p w14:paraId="21EE5F87"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5F88"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16.        Once the evaluation process has been completed, the Tenderers will be notified of the outcome of the competition and the name of the successful Tenderer.  The Authority’s Representative (Commercial) stipulated on the Purchase Order will accept the successful tender by signing and dating Part B of the Offer and Acceptance box of the Purchase Order and dating Part C to signify the Effective Date i.e. the date of the Contract.  The Effective Date shall be no earlier than the date of acceptance of the tender and shall allow a reasonable time for the acceptance to be communicated to the Contractor.  One copy of the completed Purchase Order will then be returned to the Contractor to be attached to their copy of the Terms and Conditions.</w:t>
      </w:r>
    </w:p>
    <w:p w14:paraId="21EE5F89"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5F8A"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Instruction to Tenderers</w:t>
      </w:r>
    </w:p>
    <w:p w14:paraId="21EE5F8B"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5F8C"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1.        </w:t>
      </w:r>
      <w:r>
        <w:rPr>
          <w:rFonts w:ascii="Arial" w:hAnsi="Arial" w:cs="Arial"/>
          <w:b/>
          <w:bCs/>
          <w:color w:val="000000"/>
        </w:rPr>
        <w:t xml:space="preserve">Small and Medium-sized </w:t>
      </w:r>
      <w:proofErr w:type="gramStart"/>
      <w:r>
        <w:rPr>
          <w:rFonts w:ascii="Arial" w:hAnsi="Arial" w:cs="Arial"/>
          <w:b/>
          <w:bCs/>
          <w:color w:val="000000"/>
        </w:rPr>
        <w:t>Enterprises</w:t>
      </w:r>
      <w:r>
        <w:rPr>
          <w:rFonts w:ascii="Arial" w:hAnsi="Arial" w:cs="Arial"/>
          <w:color w:val="000000"/>
        </w:rPr>
        <w:t xml:space="preserve">  The</w:t>
      </w:r>
      <w:proofErr w:type="gramEnd"/>
      <w:r>
        <w:rPr>
          <w:rFonts w:ascii="Arial" w:hAnsi="Arial" w:cs="Arial"/>
          <w:color w:val="000000"/>
        </w:rPr>
        <w:t xml:space="preserve"> Authority is committed to supporting the Government’s small and medium-sized enterprise (SME) initiative; its ambitious target is that every £1 in every £3 that the Government spends should be with small businesses by 2020. Our goal is that 25% of MOD spending should be spent with SMEs by 2020; this applies to the money which the MOD spends directly with SMEs and through the supply chain. The Authority uses the European Commission definition of an SME.</w:t>
      </w:r>
    </w:p>
    <w:p w14:paraId="21EE5F8D"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A key aspect of the Government’s SME Policy is ensuring that its suppliers throughout the supply chain are paid promptly. All suppliers to the Authority and their sub-contractors are encouraged to make their own commitment and register with the Prompt Payment Code. </w:t>
      </w:r>
    </w:p>
    <w:p w14:paraId="21EE5F8E"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Suppliers are also encouraged to work with the Authority to support the Authority’s SME initiative. Information on the Authority’s purchasing arrangements, our commercial policies and our SME policy can be found at Gov.UK.</w:t>
      </w:r>
    </w:p>
    <w:p w14:paraId="21EE5F8F"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5F90"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2.        </w:t>
      </w:r>
      <w:proofErr w:type="gramStart"/>
      <w:r>
        <w:rPr>
          <w:rFonts w:ascii="Arial" w:hAnsi="Arial" w:cs="Arial"/>
          <w:b/>
          <w:bCs/>
          <w:color w:val="000000"/>
        </w:rPr>
        <w:t>Price</w:t>
      </w:r>
      <w:r>
        <w:rPr>
          <w:rFonts w:ascii="Arial" w:hAnsi="Arial" w:cs="Arial"/>
          <w:color w:val="000000"/>
        </w:rPr>
        <w:t xml:space="preserve">  In</w:t>
      </w:r>
      <w:proofErr w:type="gramEnd"/>
      <w:r>
        <w:rPr>
          <w:rFonts w:ascii="Arial" w:hAnsi="Arial" w:cs="Arial"/>
          <w:color w:val="000000"/>
        </w:rPr>
        <w:t xml:space="preserve"> order to facilitate the comparison of tenders, the prices quoted for the Deliverables and Packaging must reflect the terms of the Purchase Order and be set out in strict accordance with the requirements of the Schedule to Purchase Order.</w:t>
      </w:r>
    </w:p>
    <w:p w14:paraId="21EE5F91"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5F92"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3.        </w:t>
      </w:r>
      <w:r>
        <w:rPr>
          <w:rFonts w:ascii="Arial" w:hAnsi="Arial" w:cs="Arial"/>
          <w:b/>
          <w:bCs/>
          <w:color w:val="000000"/>
        </w:rPr>
        <w:t>Orders for Parts of the Tender</w:t>
      </w:r>
      <w:r>
        <w:rPr>
          <w:rFonts w:ascii="Arial" w:hAnsi="Arial" w:cs="Arial"/>
          <w:color w:val="000000"/>
        </w:rPr>
        <w:t xml:space="preserve">  The Authority reserves the right, </w:t>
      </w:r>
      <w:r>
        <w:rPr>
          <w:rFonts w:ascii="Arial" w:hAnsi="Arial" w:cs="Arial"/>
          <w:b/>
          <w:bCs/>
          <w:color w:val="000000"/>
        </w:rPr>
        <w:t>unless the Tenderer expressly states that parts of the tender may not be accepted separately in their tender</w:t>
      </w:r>
      <w:r>
        <w:rPr>
          <w:rFonts w:ascii="Arial" w:hAnsi="Arial" w:cs="Arial"/>
          <w:color w:val="000000"/>
        </w:rPr>
        <w:t>, to order some or all of the Deliverables stated in the Schedule to the Purchase Order.</w:t>
      </w:r>
    </w:p>
    <w:p w14:paraId="21EE5F93"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5F94"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4.        </w:t>
      </w:r>
      <w:r>
        <w:rPr>
          <w:rFonts w:ascii="Arial" w:hAnsi="Arial" w:cs="Arial"/>
          <w:b/>
          <w:bCs/>
          <w:color w:val="000000"/>
        </w:rPr>
        <w:t xml:space="preserve">Alternative </w:t>
      </w:r>
      <w:proofErr w:type="gramStart"/>
      <w:r>
        <w:rPr>
          <w:rFonts w:ascii="Arial" w:hAnsi="Arial" w:cs="Arial"/>
          <w:b/>
          <w:bCs/>
          <w:color w:val="000000"/>
        </w:rPr>
        <w:t>Conditions</w:t>
      </w:r>
      <w:r>
        <w:rPr>
          <w:rFonts w:ascii="Arial" w:hAnsi="Arial" w:cs="Arial"/>
          <w:color w:val="000000"/>
        </w:rPr>
        <w:t xml:space="preserve">  The</w:t>
      </w:r>
      <w:proofErr w:type="gramEnd"/>
      <w:r>
        <w:rPr>
          <w:rFonts w:ascii="Arial" w:hAnsi="Arial" w:cs="Arial"/>
          <w:color w:val="000000"/>
        </w:rPr>
        <w:t xml:space="preserve"> Tenderer shall comply with the notices and instructions set out in this ITT and submit a tender compliant with the MOD Terms and Conditions for Less Complex Requirements. Any offer made subject to additional or alternative contractual conditions will not be considered and will be rejected on the grounds of those conditions alone.</w:t>
      </w:r>
    </w:p>
    <w:p w14:paraId="21EE5F95"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5F96"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5.        </w:t>
      </w:r>
      <w:r>
        <w:rPr>
          <w:rFonts w:ascii="Arial" w:hAnsi="Arial" w:cs="Arial"/>
          <w:b/>
          <w:bCs/>
          <w:color w:val="000000"/>
        </w:rPr>
        <w:t xml:space="preserve">Tender </w:t>
      </w:r>
      <w:proofErr w:type="gramStart"/>
      <w:r>
        <w:rPr>
          <w:rFonts w:ascii="Arial" w:hAnsi="Arial" w:cs="Arial"/>
          <w:b/>
          <w:bCs/>
          <w:color w:val="000000"/>
        </w:rPr>
        <w:t>Evaluation</w:t>
      </w:r>
      <w:r>
        <w:rPr>
          <w:rFonts w:ascii="Arial" w:hAnsi="Arial" w:cs="Arial"/>
          <w:color w:val="000000"/>
        </w:rPr>
        <w:t xml:space="preserve">  The</w:t>
      </w:r>
      <w:proofErr w:type="gramEnd"/>
      <w:r>
        <w:rPr>
          <w:rFonts w:ascii="Arial" w:hAnsi="Arial" w:cs="Arial"/>
          <w:color w:val="000000"/>
        </w:rPr>
        <w:t xml:space="preserve"> tender evaluation shall be carried out in accordance with the Evaluation Criteria stated in the ITT tender documentation.  </w:t>
      </w:r>
      <w:r>
        <w:rPr>
          <w:rFonts w:ascii="Arial" w:hAnsi="Arial" w:cs="Arial"/>
          <w:b/>
          <w:bCs/>
          <w:color w:val="000000"/>
        </w:rPr>
        <w:t>The Authority can only evaluate those things stated in your tender.</w:t>
      </w:r>
    </w:p>
    <w:p w14:paraId="21EE5F97"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5F98"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6.        </w:t>
      </w:r>
      <w:r>
        <w:rPr>
          <w:rFonts w:ascii="Arial" w:hAnsi="Arial" w:cs="Arial"/>
          <w:b/>
          <w:bCs/>
          <w:color w:val="000000"/>
        </w:rPr>
        <w:t xml:space="preserve">Alteration to Purchase </w:t>
      </w:r>
      <w:proofErr w:type="gramStart"/>
      <w:r>
        <w:rPr>
          <w:rFonts w:ascii="Arial" w:hAnsi="Arial" w:cs="Arial"/>
          <w:b/>
          <w:bCs/>
          <w:color w:val="000000"/>
        </w:rPr>
        <w:t>Order</w:t>
      </w:r>
      <w:r>
        <w:rPr>
          <w:rFonts w:ascii="Arial" w:hAnsi="Arial" w:cs="Arial"/>
          <w:color w:val="000000"/>
        </w:rPr>
        <w:t xml:space="preserve">  Any</w:t>
      </w:r>
      <w:proofErr w:type="gramEnd"/>
      <w:r>
        <w:rPr>
          <w:rFonts w:ascii="Arial" w:hAnsi="Arial" w:cs="Arial"/>
          <w:color w:val="000000"/>
        </w:rPr>
        <w:t xml:space="preserve"> alteration to the Purchase Order suggested by the Tenderer e.g. an alternative Delivery offer, should be effected by striking through the original entry and inserting the alternative adjacent to it.  The Tenderer's attention is, however, drawn to paragraphs 3 to 5 above.</w:t>
      </w:r>
    </w:p>
    <w:p w14:paraId="21EE5F99"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5F9A"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7.        </w:t>
      </w:r>
      <w:r>
        <w:rPr>
          <w:rFonts w:ascii="Arial" w:hAnsi="Arial" w:cs="Arial"/>
          <w:b/>
          <w:bCs/>
          <w:color w:val="000000"/>
        </w:rPr>
        <w:t>Completion of Tender</w:t>
      </w:r>
    </w:p>
    <w:p w14:paraId="21EE5F9B"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5F9C" w14:textId="77777777" w:rsidR="0096002B" w:rsidRDefault="0096002B">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 xml:space="preserve">a.        In the event of </w:t>
      </w:r>
      <w:proofErr w:type="gramStart"/>
      <w:r>
        <w:rPr>
          <w:rFonts w:ascii="Arial" w:hAnsi="Arial" w:cs="Arial"/>
          <w:color w:val="000000"/>
        </w:rPr>
        <w:t>a  Deliverable</w:t>
      </w:r>
      <w:proofErr w:type="gramEnd"/>
      <w:r>
        <w:rPr>
          <w:rFonts w:ascii="Arial" w:hAnsi="Arial" w:cs="Arial"/>
          <w:color w:val="000000"/>
        </w:rPr>
        <w:t xml:space="preserve"> appearing more than once in the attached Schedule of Requirements, whether separately or as part of an assembly, the Tenderer is requested to quote on the basis of the total quantity for that  Deliverable.</w:t>
      </w:r>
    </w:p>
    <w:p w14:paraId="21EE5F9D" w14:textId="77777777" w:rsidR="0096002B" w:rsidRDefault="0096002B">
      <w:pPr>
        <w:widowControl w:val="0"/>
        <w:autoSpaceDE w:val="0"/>
        <w:autoSpaceDN w:val="0"/>
        <w:adjustRightInd w:val="0"/>
        <w:spacing w:after="60" w:line="240" w:lineRule="auto"/>
        <w:ind w:left="687"/>
        <w:rPr>
          <w:rFonts w:ascii="Arial" w:hAnsi="Arial" w:cs="Arial"/>
          <w:sz w:val="24"/>
          <w:szCs w:val="24"/>
        </w:rPr>
      </w:pPr>
    </w:p>
    <w:p w14:paraId="21EE5F9E" w14:textId="77777777" w:rsidR="0096002B" w:rsidRDefault="0096002B">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 xml:space="preserve">b.        The Tenderer should ensure that their tender is clear and in a </w:t>
      </w:r>
      <w:proofErr w:type="gramStart"/>
      <w:r>
        <w:rPr>
          <w:rFonts w:ascii="Arial" w:hAnsi="Arial" w:cs="Arial"/>
          <w:color w:val="000000"/>
        </w:rPr>
        <w:t>form</w:t>
      </w:r>
      <w:proofErr w:type="gramEnd"/>
      <w:r>
        <w:rPr>
          <w:rFonts w:ascii="Arial" w:hAnsi="Arial" w:cs="Arial"/>
          <w:color w:val="000000"/>
        </w:rPr>
        <w:t xml:space="preserve"> which will allow the Authority to take copies for evaluation purposes.</w:t>
      </w:r>
    </w:p>
    <w:p w14:paraId="21EE5F9F" w14:textId="77777777" w:rsidR="0096002B" w:rsidRDefault="0096002B">
      <w:pPr>
        <w:widowControl w:val="0"/>
        <w:autoSpaceDE w:val="0"/>
        <w:autoSpaceDN w:val="0"/>
        <w:adjustRightInd w:val="0"/>
        <w:spacing w:after="60" w:line="240" w:lineRule="auto"/>
        <w:ind w:left="687"/>
        <w:rPr>
          <w:rFonts w:ascii="Arial" w:hAnsi="Arial" w:cs="Arial"/>
          <w:sz w:val="24"/>
          <w:szCs w:val="24"/>
        </w:rPr>
      </w:pPr>
    </w:p>
    <w:p w14:paraId="21EE5FA0"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8.        </w:t>
      </w:r>
      <w:r>
        <w:rPr>
          <w:rFonts w:ascii="Arial" w:hAnsi="Arial" w:cs="Arial"/>
          <w:b/>
          <w:bCs/>
          <w:color w:val="000000"/>
        </w:rPr>
        <w:t xml:space="preserve">Tenders for Selected </w:t>
      </w:r>
      <w:proofErr w:type="gramStart"/>
      <w:r>
        <w:rPr>
          <w:rFonts w:ascii="Arial" w:hAnsi="Arial" w:cs="Arial"/>
          <w:b/>
          <w:bCs/>
          <w:color w:val="000000"/>
        </w:rPr>
        <w:t>Deliverables</w:t>
      </w:r>
      <w:r>
        <w:rPr>
          <w:rFonts w:ascii="Arial" w:hAnsi="Arial" w:cs="Arial"/>
          <w:color w:val="000000"/>
        </w:rPr>
        <w:t xml:space="preserve">  Tenders</w:t>
      </w:r>
      <w:proofErr w:type="gramEnd"/>
      <w:r>
        <w:rPr>
          <w:rFonts w:ascii="Arial" w:hAnsi="Arial" w:cs="Arial"/>
          <w:color w:val="000000"/>
        </w:rPr>
        <w:t xml:space="preserve"> need not necessarily be for all the Deliverables listed in the Schedule to the Purchase Order.  The words “No Tender” should be inserted in the price column against items for which no offer is made.</w:t>
      </w:r>
    </w:p>
    <w:p w14:paraId="21EE5FA1"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5FA2"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9.        </w:t>
      </w:r>
      <w:r>
        <w:rPr>
          <w:rFonts w:ascii="Arial" w:hAnsi="Arial" w:cs="Arial"/>
          <w:b/>
          <w:bCs/>
          <w:color w:val="000000"/>
        </w:rPr>
        <w:t xml:space="preserve">Bid </w:t>
      </w:r>
      <w:proofErr w:type="gramStart"/>
      <w:r>
        <w:rPr>
          <w:rFonts w:ascii="Arial" w:hAnsi="Arial" w:cs="Arial"/>
          <w:b/>
          <w:bCs/>
          <w:color w:val="000000"/>
        </w:rPr>
        <w:t>costs</w:t>
      </w:r>
      <w:r>
        <w:rPr>
          <w:rFonts w:ascii="Arial" w:hAnsi="Arial" w:cs="Arial"/>
          <w:color w:val="000000"/>
        </w:rPr>
        <w:t xml:space="preserve">  The</w:t>
      </w:r>
      <w:proofErr w:type="gramEnd"/>
      <w:r>
        <w:rPr>
          <w:rFonts w:ascii="Arial" w:hAnsi="Arial" w:cs="Arial"/>
          <w:color w:val="000000"/>
        </w:rPr>
        <w:t xml:space="preserve"> Tenderer will bear all costs associated with preparing and submitting their Tender.  If the Tender process is terminated or amended by the Authority, the Tenderer will not be reimbursed.</w:t>
      </w:r>
    </w:p>
    <w:p w14:paraId="21EE5FA3"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5FA4"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10.        </w:t>
      </w:r>
      <w:r>
        <w:rPr>
          <w:rFonts w:ascii="Arial" w:hAnsi="Arial" w:cs="Arial"/>
          <w:b/>
          <w:bCs/>
          <w:color w:val="000000"/>
        </w:rPr>
        <w:t>ITT Material</w:t>
      </w:r>
    </w:p>
    <w:p w14:paraId="21EE5FA5"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5FA6" w14:textId="77777777" w:rsidR="0096002B" w:rsidRDefault="0096002B">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a.        ITT Material means information (including for example, drawings, handbooks, manuals, instructions, specifications and notes of pre-tender clarification meetings, in whatever form or medium, patterns and samples) issued to you by the Authority or on its behalf, or to which you have been given access, for the purposes of responding to this ITT.  ITT Material remains the property of the Authority or other owners and is released solely for the purpose of tendering.  The Tenderer shall notify the Authority’s Representative (Commercial Officer) without delay if any additional ITT Material is required for the purpose of tendering.  The Tenderer shall be responsible for the safe custody and due return of ITT Material, and shall be responsible for all loss or damage sustained while in their care, and until re-delivered to the Authority.</w:t>
      </w:r>
    </w:p>
    <w:p w14:paraId="21EE5FA7" w14:textId="77777777" w:rsidR="0096002B" w:rsidRDefault="0096002B">
      <w:pPr>
        <w:widowControl w:val="0"/>
        <w:autoSpaceDE w:val="0"/>
        <w:autoSpaceDN w:val="0"/>
        <w:adjustRightInd w:val="0"/>
        <w:spacing w:after="60" w:line="240" w:lineRule="auto"/>
        <w:ind w:left="687"/>
        <w:rPr>
          <w:rFonts w:ascii="Arial" w:hAnsi="Arial" w:cs="Arial"/>
          <w:sz w:val="24"/>
          <w:szCs w:val="24"/>
        </w:rPr>
      </w:pPr>
    </w:p>
    <w:p w14:paraId="21EE5FA8" w14:textId="77777777" w:rsidR="0096002B" w:rsidRDefault="0096002B">
      <w:pPr>
        <w:widowControl w:val="0"/>
        <w:autoSpaceDE w:val="0"/>
        <w:autoSpaceDN w:val="0"/>
        <w:adjustRightInd w:val="0"/>
        <w:spacing w:before="120" w:after="180" w:line="240" w:lineRule="auto"/>
        <w:ind w:left="687"/>
        <w:rPr>
          <w:rFonts w:ascii="Arial" w:hAnsi="Arial" w:cs="Arial"/>
          <w:sz w:val="24"/>
          <w:szCs w:val="24"/>
        </w:rPr>
      </w:pPr>
      <w:r>
        <w:rPr>
          <w:rFonts w:ascii="Arial" w:hAnsi="Arial" w:cs="Arial"/>
          <w:color w:val="000000"/>
        </w:rPr>
        <w:t>b.        </w:t>
      </w:r>
      <w:r>
        <w:rPr>
          <w:rFonts w:ascii="Arial" w:hAnsi="Arial" w:cs="Arial"/>
          <w:b/>
          <w:bCs/>
          <w:color w:val="000000"/>
        </w:rPr>
        <w:t>Destruction of ITT Material</w:t>
      </w:r>
      <w:r>
        <w:rPr>
          <w:rFonts w:ascii="Arial" w:hAnsi="Arial" w:cs="Arial"/>
          <w:color w:val="000000"/>
        </w:rPr>
        <w:t xml:space="preserve">  You must immediately confirm destruction of (or in the case of software, that it is beyond use) all ITT Documentation, ITT Material and derived information of an unmarked nature, should you decide not to respond to this ITT, or you are notified by the Authority that your Tender has been unsuccessful.</w:t>
      </w:r>
    </w:p>
    <w:p w14:paraId="21EE5FA9" w14:textId="77777777" w:rsidR="0096002B" w:rsidRDefault="0096002B">
      <w:pPr>
        <w:widowControl w:val="0"/>
        <w:autoSpaceDE w:val="0"/>
        <w:autoSpaceDN w:val="0"/>
        <w:adjustRightInd w:val="0"/>
        <w:spacing w:after="60" w:line="240" w:lineRule="auto"/>
        <w:ind w:left="687"/>
        <w:rPr>
          <w:rFonts w:ascii="Arial" w:hAnsi="Arial" w:cs="Arial"/>
          <w:sz w:val="24"/>
          <w:szCs w:val="24"/>
        </w:rPr>
      </w:pPr>
    </w:p>
    <w:p w14:paraId="21EE5FAA" w14:textId="77777777" w:rsidR="0096002B" w:rsidRDefault="0096002B">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c.        </w:t>
      </w:r>
      <w:r>
        <w:rPr>
          <w:rFonts w:ascii="Arial" w:hAnsi="Arial" w:cs="Arial"/>
          <w:b/>
          <w:bCs/>
          <w:color w:val="000000"/>
        </w:rPr>
        <w:t xml:space="preserve">Intellectual Property Rights in ITT </w:t>
      </w:r>
      <w:proofErr w:type="gramStart"/>
      <w:r>
        <w:rPr>
          <w:rFonts w:ascii="Arial" w:hAnsi="Arial" w:cs="Arial"/>
          <w:b/>
          <w:bCs/>
          <w:color w:val="000000"/>
        </w:rPr>
        <w:t>Material</w:t>
      </w:r>
      <w:r>
        <w:rPr>
          <w:rFonts w:ascii="Arial" w:hAnsi="Arial" w:cs="Arial"/>
          <w:color w:val="000000"/>
        </w:rPr>
        <w:t xml:space="preserve">  The</w:t>
      </w:r>
      <w:proofErr w:type="gramEnd"/>
      <w:r>
        <w:rPr>
          <w:rFonts w:ascii="Arial" w:hAnsi="Arial" w:cs="Arial"/>
          <w:color w:val="000000"/>
        </w:rPr>
        <w:t xml:space="preserve"> Intellectual Property Rights in ITT Material may belong to the Authority or a third party.  The ITT Material may only be used for the purpose of responding to this ITT and shall not be </w:t>
      </w:r>
      <w:proofErr w:type="gramStart"/>
      <w:r>
        <w:rPr>
          <w:rFonts w:ascii="Arial" w:hAnsi="Arial" w:cs="Arial"/>
          <w:color w:val="000000"/>
        </w:rPr>
        <w:t>copied, or</w:t>
      </w:r>
      <w:proofErr w:type="gramEnd"/>
      <w:r>
        <w:rPr>
          <w:rFonts w:ascii="Arial" w:hAnsi="Arial" w:cs="Arial"/>
          <w:color w:val="000000"/>
        </w:rPr>
        <w:t xml:space="preserve"> disclosed to anyone other than employees of the Tenderer involved in the preparation of the tender, without the prior written approval of the Authority.  If the Tenderer discloses the ITT Material other than to employees involved in the tender preparation, or uses the ITT Material other than for the purpose of tendering, the Authority, or the third party owner, may suffer damage for which compensation may be sought from the Tenderer.</w:t>
      </w:r>
    </w:p>
    <w:p w14:paraId="21EE5FAB" w14:textId="77777777" w:rsidR="0096002B" w:rsidRDefault="0096002B">
      <w:pPr>
        <w:widowControl w:val="0"/>
        <w:autoSpaceDE w:val="0"/>
        <w:autoSpaceDN w:val="0"/>
        <w:adjustRightInd w:val="0"/>
        <w:spacing w:after="60" w:line="240" w:lineRule="auto"/>
        <w:ind w:left="687"/>
        <w:rPr>
          <w:rFonts w:ascii="Arial" w:hAnsi="Arial" w:cs="Arial"/>
          <w:sz w:val="24"/>
          <w:szCs w:val="24"/>
        </w:rPr>
      </w:pPr>
    </w:p>
    <w:p w14:paraId="21EE5FAC" w14:textId="77777777" w:rsidR="0096002B" w:rsidRDefault="0096002B">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d.        </w:t>
      </w:r>
      <w:r>
        <w:rPr>
          <w:rFonts w:ascii="Arial" w:hAnsi="Arial" w:cs="Arial"/>
          <w:b/>
          <w:bCs/>
          <w:color w:val="000000"/>
        </w:rPr>
        <w:t xml:space="preserve">Confidentiality </w:t>
      </w:r>
      <w:proofErr w:type="gramStart"/>
      <w:r>
        <w:rPr>
          <w:rFonts w:ascii="Arial" w:hAnsi="Arial" w:cs="Arial"/>
          <w:b/>
          <w:bCs/>
          <w:color w:val="000000"/>
        </w:rPr>
        <w:t>Agreements</w:t>
      </w:r>
      <w:r>
        <w:rPr>
          <w:rFonts w:ascii="Arial" w:hAnsi="Arial" w:cs="Arial"/>
          <w:color w:val="000000"/>
        </w:rPr>
        <w:t xml:space="preserve">  Some</w:t>
      </w:r>
      <w:proofErr w:type="gramEnd"/>
      <w:r>
        <w:rPr>
          <w:rFonts w:ascii="Arial" w:hAnsi="Arial" w:cs="Arial"/>
          <w:color w:val="000000"/>
        </w:rPr>
        <w:t xml:space="preserve"> or all of the ITT Material issued in connection with this ITT may already be the subject of Confidentiality Agreements.  The provisions of such agreements are in addition to, and not in substitution for, any obligations arising from receipt of or access to ITT Material under the terms of this ITT, and the provisions of sub-paragraphs 10.a - c above.</w:t>
      </w:r>
    </w:p>
    <w:p w14:paraId="21EE5FAD" w14:textId="77777777" w:rsidR="0096002B" w:rsidRDefault="0096002B">
      <w:pPr>
        <w:widowControl w:val="0"/>
        <w:autoSpaceDE w:val="0"/>
        <w:autoSpaceDN w:val="0"/>
        <w:adjustRightInd w:val="0"/>
        <w:spacing w:after="60" w:line="240" w:lineRule="auto"/>
        <w:ind w:left="687"/>
        <w:rPr>
          <w:rFonts w:ascii="Arial" w:hAnsi="Arial" w:cs="Arial"/>
          <w:sz w:val="24"/>
          <w:szCs w:val="24"/>
        </w:rPr>
      </w:pPr>
    </w:p>
    <w:p w14:paraId="21EE5FAE"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11.        </w:t>
      </w:r>
      <w:r>
        <w:rPr>
          <w:rFonts w:ascii="Arial" w:hAnsi="Arial" w:cs="Arial"/>
          <w:b/>
          <w:bCs/>
          <w:color w:val="000000"/>
        </w:rPr>
        <w:t>Samples</w:t>
      </w:r>
    </w:p>
    <w:p w14:paraId="21EE5FAF"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5FB0" w14:textId="77777777" w:rsidR="0096002B" w:rsidRDefault="0096002B">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a.        Where it is indicated in Annex B that samples may be required for evaluation, the Tenderer must be prepared to submit them without charge.  Samples should be clearly labelled with the following particulars:</w:t>
      </w:r>
    </w:p>
    <w:p w14:paraId="21EE5FB1" w14:textId="77777777" w:rsidR="0096002B" w:rsidRDefault="0096002B">
      <w:pPr>
        <w:widowControl w:val="0"/>
        <w:autoSpaceDE w:val="0"/>
        <w:autoSpaceDN w:val="0"/>
        <w:adjustRightInd w:val="0"/>
        <w:spacing w:after="60" w:line="240" w:lineRule="auto"/>
        <w:ind w:left="687"/>
        <w:rPr>
          <w:rFonts w:ascii="Arial" w:hAnsi="Arial" w:cs="Arial"/>
          <w:sz w:val="24"/>
          <w:szCs w:val="24"/>
        </w:rPr>
      </w:pPr>
    </w:p>
    <w:p w14:paraId="21EE5FB2" w14:textId="77777777" w:rsidR="0096002B" w:rsidRDefault="0096002B">
      <w:pPr>
        <w:widowControl w:val="0"/>
        <w:autoSpaceDE w:val="0"/>
        <w:autoSpaceDN w:val="0"/>
        <w:adjustRightInd w:val="0"/>
        <w:spacing w:after="60" w:line="240" w:lineRule="auto"/>
        <w:ind w:left="1113"/>
        <w:rPr>
          <w:rFonts w:ascii="Arial" w:hAnsi="Arial" w:cs="Arial"/>
          <w:sz w:val="24"/>
          <w:szCs w:val="24"/>
        </w:rPr>
      </w:pPr>
      <w:r>
        <w:rPr>
          <w:rFonts w:ascii="Arial" w:hAnsi="Arial" w:cs="Arial"/>
          <w:color w:val="000000"/>
        </w:rPr>
        <w:t>(1)        The Tenderer's name and address.</w:t>
      </w:r>
    </w:p>
    <w:p w14:paraId="21EE5FB3" w14:textId="77777777" w:rsidR="0096002B" w:rsidRDefault="0096002B">
      <w:pPr>
        <w:widowControl w:val="0"/>
        <w:autoSpaceDE w:val="0"/>
        <w:autoSpaceDN w:val="0"/>
        <w:adjustRightInd w:val="0"/>
        <w:spacing w:after="60" w:line="240" w:lineRule="auto"/>
        <w:ind w:left="1113"/>
        <w:rPr>
          <w:rFonts w:ascii="Arial" w:hAnsi="Arial" w:cs="Arial"/>
          <w:sz w:val="24"/>
          <w:szCs w:val="24"/>
        </w:rPr>
      </w:pPr>
    </w:p>
    <w:p w14:paraId="21EE5FB4" w14:textId="77777777" w:rsidR="0096002B" w:rsidRDefault="0096002B">
      <w:pPr>
        <w:widowControl w:val="0"/>
        <w:autoSpaceDE w:val="0"/>
        <w:autoSpaceDN w:val="0"/>
        <w:adjustRightInd w:val="0"/>
        <w:spacing w:after="60" w:line="240" w:lineRule="auto"/>
        <w:ind w:left="1113"/>
        <w:rPr>
          <w:rFonts w:ascii="Arial" w:hAnsi="Arial" w:cs="Arial"/>
          <w:sz w:val="24"/>
          <w:szCs w:val="24"/>
        </w:rPr>
      </w:pPr>
      <w:r>
        <w:rPr>
          <w:rFonts w:ascii="Arial" w:hAnsi="Arial" w:cs="Arial"/>
          <w:color w:val="000000"/>
        </w:rPr>
        <w:t>(2)        The ITT Reference Number and tender return date.</w:t>
      </w:r>
    </w:p>
    <w:p w14:paraId="21EE5FB5" w14:textId="77777777" w:rsidR="0096002B" w:rsidRDefault="0096002B">
      <w:pPr>
        <w:widowControl w:val="0"/>
        <w:autoSpaceDE w:val="0"/>
        <w:autoSpaceDN w:val="0"/>
        <w:adjustRightInd w:val="0"/>
        <w:spacing w:after="60" w:line="240" w:lineRule="auto"/>
        <w:ind w:left="1113"/>
        <w:rPr>
          <w:rFonts w:ascii="Arial" w:hAnsi="Arial" w:cs="Arial"/>
          <w:sz w:val="24"/>
          <w:szCs w:val="24"/>
        </w:rPr>
      </w:pPr>
    </w:p>
    <w:p w14:paraId="21EE5FB6" w14:textId="77777777" w:rsidR="0096002B" w:rsidRDefault="0096002B">
      <w:pPr>
        <w:widowControl w:val="0"/>
        <w:autoSpaceDE w:val="0"/>
        <w:autoSpaceDN w:val="0"/>
        <w:adjustRightInd w:val="0"/>
        <w:spacing w:after="60" w:line="240" w:lineRule="auto"/>
        <w:ind w:left="1113"/>
        <w:rPr>
          <w:rFonts w:ascii="Arial" w:hAnsi="Arial" w:cs="Arial"/>
          <w:sz w:val="24"/>
          <w:szCs w:val="24"/>
        </w:rPr>
      </w:pPr>
      <w:r>
        <w:rPr>
          <w:rFonts w:ascii="Arial" w:hAnsi="Arial" w:cs="Arial"/>
          <w:color w:val="000000"/>
        </w:rPr>
        <w:t>(3)        Description and Item Number as shown in the Schedule to the Purchase Order.</w:t>
      </w:r>
    </w:p>
    <w:p w14:paraId="21EE5FB7" w14:textId="77777777" w:rsidR="0096002B" w:rsidRDefault="0096002B">
      <w:pPr>
        <w:widowControl w:val="0"/>
        <w:autoSpaceDE w:val="0"/>
        <w:autoSpaceDN w:val="0"/>
        <w:adjustRightInd w:val="0"/>
        <w:spacing w:after="60" w:line="240" w:lineRule="auto"/>
        <w:ind w:left="829"/>
        <w:rPr>
          <w:rFonts w:ascii="Arial" w:hAnsi="Arial" w:cs="Arial"/>
          <w:sz w:val="24"/>
          <w:szCs w:val="24"/>
        </w:rPr>
      </w:pPr>
    </w:p>
    <w:p w14:paraId="21EE5FB8" w14:textId="77777777" w:rsidR="0096002B" w:rsidRDefault="0096002B">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b.        The Authority shall retain all samples for twelve (12) months.  After this period the Authority shall destroy the samples unless you specifically state you require their return.  The sample of any subsequent contracts shall be kept indefinitely.</w:t>
      </w:r>
    </w:p>
    <w:p w14:paraId="21EE5FB9" w14:textId="77777777" w:rsidR="0096002B" w:rsidRDefault="0096002B">
      <w:pPr>
        <w:widowControl w:val="0"/>
        <w:autoSpaceDE w:val="0"/>
        <w:autoSpaceDN w:val="0"/>
        <w:adjustRightInd w:val="0"/>
        <w:spacing w:after="60" w:line="240" w:lineRule="auto"/>
        <w:ind w:left="687"/>
        <w:rPr>
          <w:rFonts w:ascii="Arial" w:hAnsi="Arial" w:cs="Arial"/>
          <w:sz w:val="24"/>
          <w:szCs w:val="24"/>
        </w:rPr>
      </w:pPr>
    </w:p>
    <w:p w14:paraId="21EE5FBA"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12.        </w:t>
      </w:r>
      <w:r>
        <w:rPr>
          <w:rFonts w:ascii="Arial" w:hAnsi="Arial" w:cs="Arial"/>
          <w:b/>
          <w:bCs/>
          <w:color w:val="000000"/>
        </w:rPr>
        <w:t>Notification of Inventions etc.</w:t>
      </w:r>
    </w:p>
    <w:p w14:paraId="21EE5FBB"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5FBC" w14:textId="77777777" w:rsidR="0096002B" w:rsidRDefault="0096002B">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a.        The Tenderer acknowledges that their prices shall include the use of any intellectual property rights which they own or control to the extent that their use is required for the performance of any resultant Contract.  The Tenderer also acknowledges that their prices include subsequent use by the Authority of anything delivered under the Contract.</w:t>
      </w:r>
    </w:p>
    <w:p w14:paraId="21EE5FBD" w14:textId="77777777" w:rsidR="0096002B" w:rsidRDefault="0096002B">
      <w:pPr>
        <w:widowControl w:val="0"/>
        <w:autoSpaceDE w:val="0"/>
        <w:autoSpaceDN w:val="0"/>
        <w:adjustRightInd w:val="0"/>
        <w:spacing w:after="60" w:line="240" w:lineRule="auto"/>
        <w:ind w:left="687"/>
        <w:rPr>
          <w:rFonts w:ascii="Arial" w:hAnsi="Arial" w:cs="Arial"/>
          <w:sz w:val="24"/>
          <w:szCs w:val="24"/>
        </w:rPr>
      </w:pPr>
    </w:p>
    <w:p w14:paraId="21EE5FBE" w14:textId="77777777" w:rsidR="0096002B" w:rsidRDefault="0096002B">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b.        In their tender the Tenderer shall notify the Authority of:</w:t>
      </w:r>
    </w:p>
    <w:p w14:paraId="21EE5FBF" w14:textId="77777777" w:rsidR="0096002B" w:rsidRDefault="0096002B">
      <w:pPr>
        <w:widowControl w:val="0"/>
        <w:autoSpaceDE w:val="0"/>
        <w:autoSpaceDN w:val="0"/>
        <w:adjustRightInd w:val="0"/>
        <w:spacing w:after="60" w:line="240" w:lineRule="auto"/>
        <w:ind w:left="687"/>
        <w:rPr>
          <w:rFonts w:ascii="Arial" w:hAnsi="Arial" w:cs="Arial"/>
          <w:sz w:val="24"/>
          <w:szCs w:val="24"/>
        </w:rPr>
      </w:pPr>
    </w:p>
    <w:p w14:paraId="21EE5FC0" w14:textId="77777777" w:rsidR="0096002B" w:rsidRDefault="0096002B">
      <w:pPr>
        <w:widowControl w:val="0"/>
        <w:autoSpaceDE w:val="0"/>
        <w:autoSpaceDN w:val="0"/>
        <w:adjustRightInd w:val="0"/>
        <w:spacing w:after="60" w:line="240" w:lineRule="auto"/>
        <w:ind w:left="1113"/>
        <w:rPr>
          <w:rFonts w:ascii="Arial" w:hAnsi="Arial" w:cs="Arial"/>
          <w:sz w:val="24"/>
          <w:szCs w:val="24"/>
        </w:rPr>
      </w:pPr>
      <w:r>
        <w:rPr>
          <w:rFonts w:ascii="Arial" w:hAnsi="Arial" w:cs="Arial"/>
          <w:color w:val="000000"/>
        </w:rPr>
        <w:t xml:space="preserve">(1)        any invention or design the subject of patent or registered design rights (or application therefore) of which the Tenderer is </w:t>
      </w:r>
      <w:proofErr w:type="gramStart"/>
      <w:r>
        <w:rPr>
          <w:rFonts w:ascii="Arial" w:hAnsi="Arial" w:cs="Arial"/>
          <w:color w:val="000000"/>
        </w:rPr>
        <w:t>aware ,</w:t>
      </w:r>
      <w:proofErr w:type="gramEnd"/>
      <w:r>
        <w:rPr>
          <w:rFonts w:ascii="Arial" w:hAnsi="Arial" w:cs="Arial"/>
          <w:color w:val="000000"/>
        </w:rPr>
        <w:t xml:space="preserve"> and;</w:t>
      </w:r>
    </w:p>
    <w:p w14:paraId="21EE5FC1" w14:textId="77777777" w:rsidR="0096002B" w:rsidRDefault="0096002B">
      <w:pPr>
        <w:widowControl w:val="0"/>
        <w:autoSpaceDE w:val="0"/>
        <w:autoSpaceDN w:val="0"/>
        <w:adjustRightInd w:val="0"/>
        <w:spacing w:after="60" w:line="240" w:lineRule="auto"/>
        <w:ind w:left="1113"/>
        <w:rPr>
          <w:rFonts w:ascii="Arial" w:hAnsi="Arial" w:cs="Arial"/>
          <w:sz w:val="24"/>
          <w:szCs w:val="24"/>
        </w:rPr>
      </w:pPr>
    </w:p>
    <w:p w14:paraId="21EE5FC2" w14:textId="77777777" w:rsidR="0096002B" w:rsidRDefault="0096002B">
      <w:pPr>
        <w:widowControl w:val="0"/>
        <w:autoSpaceDE w:val="0"/>
        <w:autoSpaceDN w:val="0"/>
        <w:adjustRightInd w:val="0"/>
        <w:spacing w:after="60" w:line="240" w:lineRule="auto"/>
        <w:ind w:left="1113"/>
        <w:rPr>
          <w:rFonts w:ascii="Arial" w:hAnsi="Arial" w:cs="Arial"/>
          <w:sz w:val="24"/>
          <w:szCs w:val="24"/>
        </w:rPr>
      </w:pPr>
      <w:r>
        <w:rPr>
          <w:rFonts w:ascii="Arial" w:hAnsi="Arial" w:cs="Arial"/>
          <w:color w:val="000000"/>
        </w:rPr>
        <w:t>(2)        any other restriction (including any export requirement or restriction) as to disclosure or use or obligation to make payments in respect of intellectual property (including technical information) to which the Tenderer is subject, and;</w:t>
      </w:r>
    </w:p>
    <w:p w14:paraId="21EE5FC3" w14:textId="77777777" w:rsidR="0096002B" w:rsidRDefault="0096002B">
      <w:pPr>
        <w:widowControl w:val="0"/>
        <w:autoSpaceDE w:val="0"/>
        <w:autoSpaceDN w:val="0"/>
        <w:adjustRightInd w:val="0"/>
        <w:spacing w:after="60" w:line="240" w:lineRule="auto"/>
        <w:ind w:left="1113"/>
        <w:rPr>
          <w:rFonts w:ascii="Arial" w:hAnsi="Arial" w:cs="Arial"/>
          <w:sz w:val="24"/>
          <w:szCs w:val="24"/>
        </w:rPr>
      </w:pPr>
    </w:p>
    <w:p w14:paraId="21EE5FC4" w14:textId="77777777" w:rsidR="0096002B" w:rsidRDefault="0096002B">
      <w:pPr>
        <w:widowControl w:val="0"/>
        <w:autoSpaceDE w:val="0"/>
        <w:autoSpaceDN w:val="0"/>
        <w:adjustRightInd w:val="0"/>
        <w:spacing w:after="60" w:line="240" w:lineRule="auto"/>
        <w:ind w:left="1113"/>
        <w:rPr>
          <w:rFonts w:ascii="Arial" w:hAnsi="Arial" w:cs="Arial"/>
          <w:sz w:val="24"/>
          <w:szCs w:val="24"/>
        </w:rPr>
      </w:pPr>
      <w:r>
        <w:rPr>
          <w:rFonts w:ascii="Arial" w:hAnsi="Arial" w:cs="Arial"/>
          <w:color w:val="000000"/>
        </w:rPr>
        <w:t>(3)        any allegation of infringement of intellectual property rights made against the Tenderer;</w:t>
      </w:r>
    </w:p>
    <w:p w14:paraId="21EE5FC5" w14:textId="77777777" w:rsidR="0096002B" w:rsidRDefault="0096002B">
      <w:pPr>
        <w:widowControl w:val="0"/>
        <w:autoSpaceDE w:val="0"/>
        <w:autoSpaceDN w:val="0"/>
        <w:adjustRightInd w:val="0"/>
        <w:spacing w:after="60" w:line="240" w:lineRule="auto"/>
        <w:ind w:left="1113"/>
        <w:rPr>
          <w:rFonts w:ascii="Arial" w:hAnsi="Arial" w:cs="Arial"/>
          <w:sz w:val="24"/>
          <w:szCs w:val="24"/>
        </w:rPr>
      </w:pPr>
    </w:p>
    <w:p w14:paraId="21EE5FC6"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which pertains to or appears to be relevant to the performance of any resultant Contract or to subsequent use by the Authority of anything required to be done or delivered under any resultant Contract.</w:t>
      </w:r>
    </w:p>
    <w:p w14:paraId="21EE5FC7"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5FC8"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c.        The Tenderer shall, at the request of the Authority, give the Authority particulars of every restriction and obligation referred to in sub-paragraph 12.b.(2). above.</w:t>
      </w:r>
    </w:p>
    <w:p w14:paraId="21EE5FC9"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5FCA"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        If the information required under this Paragraph 12 has been provided previously, the Tenderer may satisfy these requirements by giving details of the previous notification.</w:t>
      </w:r>
    </w:p>
    <w:p w14:paraId="21EE5FCB"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5FCC" w14:textId="77777777" w:rsidR="0096002B" w:rsidRDefault="0096002B">
      <w:pPr>
        <w:widowControl w:val="0"/>
        <w:autoSpaceDE w:val="0"/>
        <w:autoSpaceDN w:val="0"/>
        <w:adjustRightInd w:val="0"/>
        <w:spacing w:after="0" w:line="240" w:lineRule="auto"/>
        <w:ind w:left="120"/>
        <w:rPr>
          <w:rFonts w:ascii="Arial" w:hAnsi="Arial" w:cs="Arial"/>
          <w:sz w:val="24"/>
          <w:szCs w:val="24"/>
        </w:rPr>
      </w:pPr>
      <w:bookmarkStart w:id="6" w:name="#_Ref302553030"/>
      <w:bookmarkEnd w:id="6"/>
    </w:p>
    <w:p w14:paraId="21EE5FCD" w14:textId="77777777" w:rsidR="0096002B" w:rsidRDefault="0096002B">
      <w:pPr>
        <w:widowControl w:val="0"/>
        <w:autoSpaceDE w:val="0"/>
        <w:autoSpaceDN w:val="0"/>
        <w:adjustRightInd w:val="0"/>
        <w:spacing w:after="60" w:line="240" w:lineRule="auto"/>
        <w:ind w:left="120"/>
        <w:rPr>
          <w:rFonts w:ascii="Arial" w:hAnsi="Arial" w:cs="Arial"/>
          <w:color w:val="000000"/>
        </w:rPr>
      </w:pPr>
    </w:p>
    <w:p w14:paraId="21EE5FCE" w14:textId="77777777" w:rsidR="0096002B" w:rsidRDefault="0096002B">
      <w:pPr>
        <w:widowControl w:val="0"/>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13.        </w:t>
      </w:r>
      <w:r>
        <w:rPr>
          <w:rFonts w:ascii="Arial" w:hAnsi="Arial" w:cs="Arial"/>
          <w:b/>
          <w:bCs/>
          <w:color w:val="000000"/>
        </w:rPr>
        <w:t xml:space="preserve">Ozone Depleting Substances </w:t>
      </w:r>
      <w:r>
        <w:rPr>
          <w:rFonts w:ascii="Arial" w:hAnsi="Arial" w:cs="Arial"/>
          <w:color w:val="000000"/>
        </w:rPr>
        <w:t xml:space="preserve">The Tenderer must state whether the Contractor Deliverables or any item provided in accordance with the Terms and Conditions of the Contract (including Packaging) use Substances that deplete the Ozone Layer, as defined in Regulation (EC) 1005/2009, as it applies in Great Britain as retained EU law, and as it applies in Northern Ireland directly. </w:t>
      </w:r>
    </w:p>
    <w:p w14:paraId="21EE5FCF"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5FD0"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14.        </w:t>
      </w:r>
      <w:r>
        <w:rPr>
          <w:rFonts w:ascii="Arial" w:hAnsi="Arial" w:cs="Arial"/>
          <w:b/>
          <w:bCs/>
          <w:color w:val="000000"/>
        </w:rPr>
        <w:t>Hazardous Deliverables and Substances</w:t>
      </w:r>
      <w:r>
        <w:rPr>
          <w:rFonts w:ascii="Arial" w:hAnsi="Arial" w:cs="Arial"/>
          <w:color w:val="000000"/>
        </w:rPr>
        <w:t xml:space="preserve">  It is a condition of this ITT that where the ITT calls for, or the Tenderer proposes, the use of Hazardous Deliverables or substances, the Tenderer shall provide with his tender a completed Safety Data Sheet in accordance with Clause 9 of the Terms and Conditions.  Failure to comply fully with this condition may result in the tender being deemed non-compliant thus rendering it ineligible for further consideration by the Authority.</w:t>
      </w:r>
    </w:p>
    <w:p w14:paraId="21EE5FD1"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5FD2"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15.        </w:t>
      </w:r>
      <w:r>
        <w:rPr>
          <w:rFonts w:ascii="Arial" w:hAnsi="Arial" w:cs="Arial"/>
          <w:b/>
          <w:bCs/>
          <w:color w:val="000000"/>
        </w:rPr>
        <w:t xml:space="preserve">Elimination Of </w:t>
      </w:r>
      <w:proofErr w:type="gramStart"/>
      <w:r>
        <w:rPr>
          <w:rFonts w:ascii="Arial" w:hAnsi="Arial" w:cs="Arial"/>
          <w:b/>
          <w:bCs/>
          <w:color w:val="000000"/>
        </w:rPr>
        <w:t>Asbestos</w:t>
      </w:r>
      <w:r>
        <w:rPr>
          <w:rFonts w:ascii="Arial" w:hAnsi="Arial" w:cs="Arial"/>
          <w:color w:val="000000"/>
        </w:rPr>
        <w:t xml:space="preserve">  It</w:t>
      </w:r>
      <w:proofErr w:type="gramEnd"/>
      <w:r>
        <w:rPr>
          <w:rFonts w:ascii="Arial" w:hAnsi="Arial" w:cs="Arial"/>
          <w:color w:val="000000"/>
        </w:rPr>
        <w:t xml:space="preserve"> is a condition of this ITT that the Deliverables shall not incorporate asbestos of any kind.  The Tenderer will confirm this by signing and returning the tender form at Annex A to this ITT as part of their tender.</w:t>
      </w:r>
    </w:p>
    <w:p w14:paraId="21EE5FD3"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5FD4"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16.        </w:t>
      </w:r>
      <w:r>
        <w:rPr>
          <w:rFonts w:ascii="Arial" w:hAnsi="Arial" w:cs="Arial"/>
          <w:b/>
          <w:bCs/>
          <w:color w:val="000000"/>
        </w:rPr>
        <w:t>Transparency, Freedom of Information and Environmental Information Regulations</w:t>
      </w:r>
    </w:p>
    <w:p w14:paraId="21EE5FD5"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5FD6" w14:textId="77777777" w:rsidR="0096002B" w:rsidRDefault="0096002B">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a.        Tenderers should be aware that, if they are awarded the Contract, the content of the Contract may be published by the MOD to the general public in line with government policy set out in the Prime Minister’s letter of May 2010 (</w:t>
      </w:r>
      <w:hyperlink r:id="rId16" w:history="1">
        <w:r>
          <w:rPr>
            <w:rFonts w:ascii="Arial" w:hAnsi="Arial" w:cs="Arial"/>
            <w:color w:val="0000FF"/>
            <w:u w:val="single"/>
          </w:rPr>
          <w:t>https://www.gov.uk/government/policies/improving-the-transparency-and-accountability-of-government-and-its-services</w:t>
        </w:r>
      </w:hyperlink>
      <w:r>
        <w:rPr>
          <w:rFonts w:ascii="Arial" w:hAnsi="Arial" w:cs="Arial"/>
          <w:color w:val="000000"/>
        </w:rPr>
        <w:t>).</w:t>
      </w:r>
    </w:p>
    <w:p w14:paraId="21EE5FD7" w14:textId="77777777" w:rsidR="0096002B" w:rsidRDefault="0096002B">
      <w:pPr>
        <w:widowControl w:val="0"/>
        <w:autoSpaceDE w:val="0"/>
        <w:autoSpaceDN w:val="0"/>
        <w:adjustRightInd w:val="0"/>
        <w:spacing w:after="60" w:line="240" w:lineRule="auto"/>
        <w:ind w:left="687"/>
        <w:rPr>
          <w:rFonts w:ascii="Arial" w:hAnsi="Arial" w:cs="Arial"/>
          <w:sz w:val="24"/>
          <w:szCs w:val="24"/>
        </w:rPr>
      </w:pPr>
    </w:p>
    <w:p w14:paraId="21EE5FD8" w14:textId="77777777" w:rsidR="0096002B" w:rsidRDefault="0096002B">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b.        Before publishing the Contract, the MOD will redact any information which would be exempt from disclosure if it was the subject of a request for information under the Freedom of Information Act 2000 (“the FOIA”) or the Environmental Information Regulations 2002 (“the EIR”).</w:t>
      </w:r>
    </w:p>
    <w:p w14:paraId="21EE5FD9" w14:textId="77777777" w:rsidR="0096002B" w:rsidRDefault="0096002B">
      <w:pPr>
        <w:widowControl w:val="0"/>
        <w:autoSpaceDE w:val="0"/>
        <w:autoSpaceDN w:val="0"/>
        <w:adjustRightInd w:val="0"/>
        <w:spacing w:after="60" w:line="240" w:lineRule="auto"/>
        <w:ind w:left="687"/>
        <w:rPr>
          <w:rFonts w:ascii="Arial" w:hAnsi="Arial" w:cs="Arial"/>
          <w:sz w:val="24"/>
          <w:szCs w:val="24"/>
        </w:rPr>
      </w:pPr>
    </w:p>
    <w:p w14:paraId="21EE5FDA" w14:textId="77777777" w:rsidR="0096002B" w:rsidRDefault="0096002B">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 xml:space="preserve">c.        The FOIA and the EIR provide a more general statutory right of access to information held by or on behalf of public authorities, including information provided by third parties such as suppliers.  This right of access is subject to </w:t>
      </w:r>
      <w:proofErr w:type="gramStart"/>
      <w:r>
        <w:rPr>
          <w:rFonts w:ascii="Arial" w:hAnsi="Arial" w:cs="Arial"/>
          <w:color w:val="000000"/>
        </w:rPr>
        <w:t>a number of</w:t>
      </w:r>
      <w:proofErr w:type="gramEnd"/>
      <w:r>
        <w:rPr>
          <w:rFonts w:ascii="Arial" w:hAnsi="Arial" w:cs="Arial"/>
          <w:color w:val="000000"/>
        </w:rPr>
        <w:t xml:space="preserve"> exemptions, including confidential information and commercially sensitive information.  Further details of MOD policy on FOIA and EIR can be found on the Acquisition Operating Framework (https://www.aof.mod.uk/aofcontent/tactical/toolkit/index.htm click on "Commercial Toolkit" then "MOD Commercial Management" then "Freedom of Information").</w:t>
      </w:r>
    </w:p>
    <w:p w14:paraId="21EE5FDB" w14:textId="77777777" w:rsidR="0096002B" w:rsidRDefault="0096002B">
      <w:pPr>
        <w:widowControl w:val="0"/>
        <w:autoSpaceDE w:val="0"/>
        <w:autoSpaceDN w:val="0"/>
        <w:adjustRightInd w:val="0"/>
        <w:spacing w:after="60" w:line="240" w:lineRule="auto"/>
        <w:ind w:left="687"/>
        <w:rPr>
          <w:rFonts w:ascii="Arial" w:hAnsi="Arial" w:cs="Arial"/>
          <w:sz w:val="24"/>
          <w:szCs w:val="24"/>
        </w:rPr>
      </w:pPr>
    </w:p>
    <w:p w14:paraId="21EE5FDC" w14:textId="77777777" w:rsidR="0096002B" w:rsidRDefault="0096002B">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 xml:space="preserve">d.        In order to assist the MOD in applying the exemptions in the FOIA and the EIR, Tenderers should complete the appropriate Tenderer’s Commercially Sensitive Information box in the Purchase Order, explaining which parts of their tender they consider to be sensitive or confidential.  Tenderers are also requested to include in the box the details of a named individual who may be contacted </w:t>
      </w:r>
      <w:proofErr w:type="gramStart"/>
      <w:r>
        <w:rPr>
          <w:rFonts w:ascii="Arial" w:hAnsi="Arial" w:cs="Arial"/>
          <w:color w:val="000000"/>
        </w:rPr>
        <w:t>with regard to</w:t>
      </w:r>
      <w:proofErr w:type="gramEnd"/>
      <w:r>
        <w:rPr>
          <w:rFonts w:ascii="Arial" w:hAnsi="Arial" w:cs="Arial"/>
          <w:color w:val="000000"/>
        </w:rPr>
        <w:t xml:space="preserve"> this information.</w:t>
      </w:r>
    </w:p>
    <w:p w14:paraId="21EE5FDD" w14:textId="77777777" w:rsidR="0096002B" w:rsidRDefault="0096002B">
      <w:pPr>
        <w:widowControl w:val="0"/>
        <w:autoSpaceDE w:val="0"/>
        <w:autoSpaceDN w:val="0"/>
        <w:adjustRightInd w:val="0"/>
        <w:spacing w:after="60" w:line="240" w:lineRule="auto"/>
        <w:ind w:left="687"/>
        <w:rPr>
          <w:rFonts w:ascii="Arial" w:hAnsi="Arial" w:cs="Arial"/>
          <w:sz w:val="24"/>
          <w:szCs w:val="24"/>
        </w:rPr>
      </w:pPr>
    </w:p>
    <w:p w14:paraId="21EE5FDE" w14:textId="77777777" w:rsidR="0096002B" w:rsidRDefault="0096002B">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e.        Tenderers should note that, while their views will be taken into consideration, the ultimate decision whether to publish or disclose information provided to the MOD lies with the MOD.  Tenderers are advised to give as much detail as possible on the Form.  It is highly unlikely that a contract will be exempt from disclosure in its entirety.  Should the MOD decide to publish or disclose information against the wishes of a Tenderer, the Tenderer will be given prior notification.</w:t>
      </w:r>
    </w:p>
    <w:p w14:paraId="21EE5FDF" w14:textId="77777777" w:rsidR="0096002B" w:rsidRDefault="0096002B">
      <w:pPr>
        <w:widowControl w:val="0"/>
        <w:autoSpaceDE w:val="0"/>
        <w:autoSpaceDN w:val="0"/>
        <w:adjustRightInd w:val="0"/>
        <w:spacing w:after="60" w:line="240" w:lineRule="auto"/>
        <w:ind w:left="687"/>
        <w:rPr>
          <w:rFonts w:ascii="Arial" w:hAnsi="Arial" w:cs="Arial"/>
          <w:sz w:val="24"/>
          <w:szCs w:val="24"/>
        </w:rPr>
      </w:pPr>
    </w:p>
    <w:p w14:paraId="21EE5FE0"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17.        </w:t>
      </w:r>
      <w:r>
        <w:rPr>
          <w:rFonts w:ascii="Arial" w:hAnsi="Arial" w:cs="Arial"/>
          <w:b/>
          <w:bCs/>
          <w:color w:val="000000"/>
        </w:rPr>
        <w:t xml:space="preserve">Consultation with Credit Reference </w:t>
      </w:r>
      <w:proofErr w:type="gramStart"/>
      <w:r>
        <w:rPr>
          <w:rFonts w:ascii="Arial" w:hAnsi="Arial" w:cs="Arial"/>
          <w:b/>
          <w:bCs/>
          <w:color w:val="000000"/>
        </w:rPr>
        <w:t>Agencies</w:t>
      </w:r>
      <w:r>
        <w:rPr>
          <w:rFonts w:ascii="Arial" w:hAnsi="Arial" w:cs="Arial"/>
          <w:color w:val="000000"/>
        </w:rPr>
        <w:t xml:space="preserve">  The</w:t>
      </w:r>
      <w:proofErr w:type="gramEnd"/>
      <w:r>
        <w:rPr>
          <w:rFonts w:ascii="Arial" w:hAnsi="Arial" w:cs="Arial"/>
          <w:color w:val="000000"/>
        </w:rPr>
        <w:t xml:space="preserve"> Authority may consult credit reference agencies to assess the creditworthiness of a Tenderer.  Information on creditworthiness may be used by the MOD to support and influence decisions to </w:t>
      </w:r>
      <w:proofErr w:type="gramStart"/>
      <w:r>
        <w:rPr>
          <w:rFonts w:ascii="Arial" w:hAnsi="Arial" w:cs="Arial"/>
          <w:color w:val="000000"/>
        </w:rPr>
        <w:t>enter into</w:t>
      </w:r>
      <w:proofErr w:type="gramEnd"/>
      <w:r>
        <w:rPr>
          <w:rFonts w:ascii="Arial" w:hAnsi="Arial" w:cs="Arial"/>
          <w:color w:val="000000"/>
        </w:rPr>
        <w:t xml:space="preserve"> business with a Tenderer.</w:t>
      </w:r>
    </w:p>
    <w:p w14:paraId="21EE5FE1"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5FE2"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18.        </w:t>
      </w:r>
      <w:r>
        <w:rPr>
          <w:rFonts w:ascii="Arial" w:hAnsi="Arial" w:cs="Arial"/>
          <w:b/>
          <w:bCs/>
          <w:color w:val="000000"/>
        </w:rPr>
        <w:t>Conflicts of Interest</w:t>
      </w:r>
    </w:p>
    <w:p w14:paraId="21EE5FE3"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5FE4" w14:textId="77777777" w:rsidR="0096002B" w:rsidRDefault="0096002B">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a.        MOD policy states that it is sometimes in the MOD’s wider business interests to allow suppliers to operate on both the client and supply side.  Conflicts of Interest (</w:t>
      </w:r>
      <w:proofErr w:type="spellStart"/>
      <w:r>
        <w:rPr>
          <w:rFonts w:ascii="Arial" w:hAnsi="Arial" w:cs="Arial"/>
          <w:color w:val="000000"/>
        </w:rPr>
        <w:t>CoI</w:t>
      </w:r>
      <w:proofErr w:type="spellEnd"/>
      <w:r>
        <w:rPr>
          <w:rFonts w:ascii="Arial" w:hAnsi="Arial" w:cs="Arial"/>
          <w:color w:val="000000"/>
        </w:rPr>
        <w:t>) can occur outside of direct commercial relationships between the MOD and its suppliers and therefore all personnel involved in acquisition (both Authority and Tenderer) should be familiar with the Conflicts of Interest Commercial Policy Statement (CPS).</w:t>
      </w:r>
    </w:p>
    <w:p w14:paraId="21EE5FE5" w14:textId="77777777" w:rsidR="0096002B" w:rsidRDefault="0096002B">
      <w:pPr>
        <w:widowControl w:val="0"/>
        <w:autoSpaceDE w:val="0"/>
        <w:autoSpaceDN w:val="0"/>
        <w:adjustRightInd w:val="0"/>
        <w:spacing w:after="60" w:line="240" w:lineRule="auto"/>
        <w:ind w:left="687"/>
        <w:rPr>
          <w:rFonts w:ascii="Arial" w:hAnsi="Arial" w:cs="Arial"/>
          <w:sz w:val="24"/>
          <w:szCs w:val="24"/>
        </w:rPr>
      </w:pPr>
    </w:p>
    <w:p w14:paraId="21EE5FE6" w14:textId="77777777" w:rsidR="0096002B" w:rsidRDefault="0096002B">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 xml:space="preserve">b.        Accordingly, Tenderers shall notify immediately the Authority of any current or potential </w:t>
      </w:r>
      <w:proofErr w:type="spellStart"/>
      <w:r>
        <w:rPr>
          <w:rFonts w:ascii="Arial" w:hAnsi="Arial" w:cs="Arial"/>
          <w:color w:val="000000"/>
        </w:rPr>
        <w:t>CoI</w:t>
      </w:r>
      <w:proofErr w:type="spellEnd"/>
      <w:r>
        <w:rPr>
          <w:rFonts w:ascii="Arial" w:hAnsi="Arial" w:cs="Arial"/>
          <w:color w:val="000000"/>
        </w:rPr>
        <w:t xml:space="preserve"> relating to the requirement and shall give particulars of every instance.</w:t>
      </w:r>
    </w:p>
    <w:p w14:paraId="21EE5FE7" w14:textId="77777777" w:rsidR="0096002B" w:rsidRDefault="0096002B">
      <w:pPr>
        <w:widowControl w:val="0"/>
        <w:autoSpaceDE w:val="0"/>
        <w:autoSpaceDN w:val="0"/>
        <w:adjustRightInd w:val="0"/>
        <w:spacing w:after="60" w:line="240" w:lineRule="auto"/>
        <w:ind w:left="687"/>
        <w:rPr>
          <w:rFonts w:ascii="Arial" w:hAnsi="Arial" w:cs="Arial"/>
          <w:sz w:val="24"/>
          <w:szCs w:val="24"/>
        </w:rPr>
      </w:pPr>
    </w:p>
    <w:p w14:paraId="21EE5FE8" w14:textId="77777777" w:rsidR="0096002B" w:rsidRDefault="0096002B">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c.        Where the Authority permits the Tenderer or any entity within the Tenderer’s potential supply chain or any entity providing advisory services to the Tenderer or its potential supply chain to work on both the client and supply side, the Contractor shall, as a legally binding agreement or Condition of Contract, be required to:</w:t>
      </w:r>
    </w:p>
    <w:p w14:paraId="21EE5FE9" w14:textId="77777777" w:rsidR="0096002B" w:rsidRDefault="0096002B">
      <w:pPr>
        <w:widowControl w:val="0"/>
        <w:autoSpaceDE w:val="0"/>
        <w:autoSpaceDN w:val="0"/>
        <w:adjustRightInd w:val="0"/>
        <w:spacing w:after="60" w:line="240" w:lineRule="auto"/>
        <w:ind w:left="687"/>
        <w:rPr>
          <w:rFonts w:ascii="Arial" w:hAnsi="Arial" w:cs="Arial"/>
          <w:sz w:val="24"/>
          <w:szCs w:val="24"/>
        </w:rPr>
      </w:pPr>
    </w:p>
    <w:p w14:paraId="21EE5FEA" w14:textId="77777777" w:rsidR="0096002B" w:rsidRDefault="0096002B">
      <w:pPr>
        <w:widowControl w:val="0"/>
        <w:autoSpaceDE w:val="0"/>
        <w:autoSpaceDN w:val="0"/>
        <w:adjustRightInd w:val="0"/>
        <w:spacing w:after="60" w:line="240" w:lineRule="auto"/>
        <w:ind w:left="1113"/>
        <w:rPr>
          <w:rFonts w:ascii="Arial" w:hAnsi="Arial" w:cs="Arial"/>
          <w:sz w:val="24"/>
          <w:szCs w:val="24"/>
        </w:rPr>
      </w:pPr>
      <w:r>
        <w:rPr>
          <w:rFonts w:ascii="Arial" w:hAnsi="Arial" w:cs="Arial"/>
          <w:color w:val="000000"/>
        </w:rPr>
        <w:t>(1)        Adopt a formally agreed, legally binding, Compliance Regime (CR) between the Authority and the Contractor.  This shall include but not be limited to:</w:t>
      </w:r>
    </w:p>
    <w:p w14:paraId="21EE5FEB" w14:textId="77777777" w:rsidR="0096002B" w:rsidRDefault="0096002B">
      <w:pPr>
        <w:widowControl w:val="0"/>
        <w:autoSpaceDE w:val="0"/>
        <w:autoSpaceDN w:val="0"/>
        <w:adjustRightInd w:val="0"/>
        <w:spacing w:after="60" w:line="240" w:lineRule="auto"/>
        <w:ind w:left="1113"/>
        <w:rPr>
          <w:rFonts w:ascii="Arial" w:hAnsi="Arial" w:cs="Arial"/>
          <w:sz w:val="24"/>
          <w:szCs w:val="24"/>
        </w:rPr>
      </w:pPr>
    </w:p>
    <w:p w14:paraId="21EE5FEC" w14:textId="77777777" w:rsidR="0096002B" w:rsidRDefault="0096002B">
      <w:pPr>
        <w:widowControl w:val="0"/>
        <w:autoSpaceDE w:val="0"/>
        <w:autoSpaceDN w:val="0"/>
        <w:adjustRightInd w:val="0"/>
        <w:spacing w:after="60" w:line="240" w:lineRule="auto"/>
        <w:ind w:left="1538"/>
        <w:rPr>
          <w:rFonts w:ascii="Arial" w:hAnsi="Arial" w:cs="Arial"/>
          <w:sz w:val="24"/>
          <w:szCs w:val="24"/>
        </w:rPr>
      </w:pPr>
      <w:r>
        <w:rPr>
          <w:rFonts w:ascii="Arial" w:hAnsi="Arial" w:cs="Arial"/>
          <w:color w:val="000000"/>
        </w:rPr>
        <w:t>(a)        Manner of operation and management;</w:t>
      </w:r>
    </w:p>
    <w:p w14:paraId="21EE5FED" w14:textId="77777777" w:rsidR="0096002B" w:rsidRDefault="0096002B">
      <w:pPr>
        <w:widowControl w:val="0"/>
        <w:autoSpaceDE w:val="0"/>
        <w:autoSpaceDN w:val="0"/>
        <w:adjustRightInd w:val="0"/>
        <w:spacing w:after="60" w:line="240" w:lineRule="auto"/>
        <w:ind w:left="1538"/>
        <w:rPr>
          <w:rFonts w:ascii="Arial" w:hAnsi="Arial" w:cs="Arial"/>
          <w:sz w:val="24"/>
          <w:szCs w:val="24"/>
        </w:rPr>
      </w:pPr>
    </w:p>
    <w:p w14:paraId="21EE5FEE" w14:textId="77777777" w:rsidR="0096002B" w:rsidRDefault="0096002B">
      <w:pPr>
        <w:widowControl w:val="0"/>
        <w:autoSpaceDE w:val="0"/>
        <w:autoSpaceDN w:val="0"/>
        <w:adjustRightInd w:val="0"/>
        <w:spacing w:after="60" w:line="240" w:lineRule="auto"/>
        <w:ind w:left="1538"/>
        <w:rPr>
          <w:rFonts w:ascii="Arial" w:hAnsi="Arial" w:cs="Arial"/>
          <w:sz w:val="24"/>
          <w:szCs w:val="24"/>
        </w:rPr>
      </w:pPr>
      <w:r>
        <w:rPr>
          <w:rFonts w:ascii="Arial" w:hAnsi="Arial" w:cs="Arial"/>
          <w:color w:val="000000"/>
        </w:rPr>
        <w:t>(b)        Roles and responsibilities;</w:t>
      </w:r>
    </w:p>
    <w:p w14:paraId="21EE5FEF" w14:textId="77777777" w:rsidR="0096002B" w:rsidRDefault="0096002B">
      <w:pPr>
        <w:widowControl w:val="0"/>
        <w:autoSpaceDE w:val="0"/>
        <w:autoSpaceDN w:val="0"/>
        <w:adjustRightInd w:val="0"/>
        <w:spacing w:after="60" w:line="240" w:lineRule="auto"/>
        <w:ind w:left="1538"/>
        <w:rPr>
          <w:rFonts w:ascii="Arial" w:hAnsi="Arial" w:cs="Arial"/>
          <w:sz w:val="24"/>
          <w:szCs w:val="24"/>
        </w:rPr>
      </w:pPr>
    </w:p>
    <w:p w14:paraId="21EE5FF0" w14:textId="77777777" w:rsidR="0096002B" w:rsidRDefault="0096002B">
      <w:pPr>
        <w:widowControl w:val="0"/>
        <w:autoSpaceDE w:val="0"/>
        <w:autoSpaceDN w:val="0"/>
        <w:adjustRightInd w:val="0"/>
        <w:spacing w:after="60" w:line="240" w:lineRule="auto"/>
        <w:ind w:left="1538"/>
        <w:rPr>
          <w:rFonts w:ascii="Arial" w:hAnsi="Arial" w:cs="Arial"/>
          <w:sz w:val="24"/>
          <w:szCs w:val="24"/>
        </w:rPr>
      </w:pPr>
      <w:r>
        <w:rPr>
          <w:rFonts w:ascii="Arial" w:hAnsi="Arial" w:cs="Arial"/>
          <w:color w:val="000000"/>
        </w:rPr>
        <w:t>(c)        Standards for integrity and fair dealing;</w:t>
      </w:r>
    </w:p>
    <w:p w14:paraId="21EE5FF1" w14:textId="77777777" w:rsidR="0096002B" w:rsidRDefault="0096002B">
      <w:pPr>
        <w:widowControl w:val="0"/>
        <w:autoSpaceDE w:val="0"/>
        <w:autoSpaceDN w:val="0"/>
        <w:adjustRightInd w:val="0"/>
        <w:spacing w:after="60" w:line="240" w:lineRule="auto"/>
        <w:ind w:left="1538"/>
        <w:rPr>
          <w:rFonts w:ascii="Arial" w:hAnsi="Arial" w:cs="Arial"/>
          <w:sz w:val="24"/>
          <w:szCs w:val="24"/>
        </w:rPr>
      </w:pPr>
    </w:p>
    <w:p w14:paraId="21EE5FF2" w14:textId="77777777" w:rsidR="0096002B" w:rsidRDefault="0096002B">
      <w:pPr>
        <w:widowControl w:val="0"/>
        <w:autoSpaceDE w:val="0"/>
        <w:autoSpaceDN w:val="0"/>
        <w:adjustRightInd w:val="0"/>
        <w:spacing w:after="60" w:line="240" w:lineRule="auto"/>
        <w:ind w:left="1538"/>
        <w:rPr>
          <w:rFonts w:ascii="Arial" w:hAnsi="Arial" w:cs="Arial"/>
          <w:sz w:val="24"/>
          <w:szCs w:val="24"/>
        </w:rPr>
      </w:pPr>
      <w:r>
        <w:rPr>
          <w:rFonts w:ascii="Arial" w:hAnsi="Arial" w:cs="Arial"/>
          <w:color w:val="000000"/>
        </w:rPr>
        <w:t>(d)        Levels of access to and protection of competitors sensitive information and Government Furnished Information;</w:t>
      </w:r>
    </w:p>
    <w:p w14:paraId="21EE5FF3" w14:textId="77777777" w:rsidR="0096002B" w:rsidRDefault="0096002B">
      <w:pPr>
        <w:widowControl w:val="0"/>
        <w:autoSpaceDE w:val="0"/>
        <w:autoSpaceDN w:val="0"/>
        <w:adjustRightInd w:val="0"/>
        <w:spacing w:after="60" w:line="240" w:lineRule="auto"/>
        <w:ind w:left="1538"/>
        <w:rPr>
          <w:rFonts w:ascii="Arial" w:hAnsi="Arial" w:cs="Arial"/>
          <w:sz w:val="24"/>
          <w:szCs w:val="24"/>
        </w:rPr>
      </w:pPr>
    </w:p>
    <w:p w14:paraId="21EE5FF4" w14:textId="77777777" w:rsidR="0096002B" w:rsidRDefault="0096002B">
      <w:pPr>
        <w:widowControl w:val="0"/>
        <w:autoSpaceDE w:val="0"/>
        <w:autoSpaceDN w:val="0"/>
        <w:adjustRightInd w:val="0"/>
        <w:spacing w:after="60" w:line="240" w:lineRule="auto"/>
        <w:ind w:left="1538"/>
        <w:rPr>
          <w:rFonts w:ascii="Arial" w:hAnsi="Arial" w:cs="Arial"/>
          <w:sz w:val="24"/>
          <w:szCs w:val="24"/>
        </w:rPr>
      </w:pPr>
      <w:r>
        <w:rPr>
          <w:rFonts w:ascii="Arial" w:hAnsi="Arial" w:cs="Arial"/>
          <w:color w:val="000000"/>
        </w:rPr>
        <w:t>(e)        Confidentiality / Non-Disclosure Agreements (NDA’s</w:t>
      </w:r>
      <w:proofErr w:type="gramStart"/>
      <w:r>
        <w:rPr>
          <w:rFonts w:ascii="Arial" w:hAnsi="Arial" w:cs="Arial"/>
          <w:color w:val="000000"/>
        </w:rPr>
        <w:t>)(</w:t>
      </w:r>
      <w:proofErr w:type="gramEnd"/>
      <w:r>
        <w:rPr>
          <w:rFonts w:ascii="Arial" w:hAnsi="Arial" w:cs="Arial"/>
          <w:color w:val="000000"/>
        </w:rPr>
        <w:t>e.g. DEFFORM 702);</w:t>
      </w:r>
    </w:p>
    <w:p w14:paraId="21EE5FF5" w14:textId="77777777" w:rsidR="0096002B" w:rsidRDefault="0096002B">
      <w:pPr>
        <w:widowControl w:val="0"/>
        <w:autoSpaceDE w:val="0"/>
        <w:autoSpaceDN w:val="0"/>
        <w:adjustRightInd w:val="0"/>
        <w:spacing w:after="60" w:line="240" w:lineRule="auto"/>
        <w:ind w:left="1538"/>
        <w:rPr>
          <w:rFonts w:ascii="Arial" w:hAnsi="Arial" w:cs="Arial"/>
          <w:sz w:val="24"/>
          <w:szCs w:val="24"/>
        </w:rPr>
      </w:pPr>
    </w:p>
    <w:p w14:paraId="21EE5FF6" w14:textId="77777777" w:rsidR="0096002B" w:rsidRDefault="0096002B">
      <w:pPr>
        <w:widowControl w:val="0"/>
        <w:autoSpaceDE w:val="0"/>
        <w:autoSpaceDN w:val="0"/>
        <w:adjustRightInd w:val="0"/>
        <w:spacing w:after="60" w:line="240" w:lineRule="auto"/>
        <w:ind w:left="1538"/>
        <w:rPr>
          <w:rFonts w:ascii="Arial" w:hAnsi="Arial" w:cs="Arial"/>
          <w:sz w:val="24"/>
          <w:szCs w:val="24"/>
        </w:rPr>
      </w:pPr>
      <w:r>
        <w:rPr>
          <w:rFonts w:ascii="Arial" w:hAnsi="Arial" w:cs="Arial"/>
          <w:color w:val="000000"/>
        </w:rPr>
        <w:t>(f)        The Authority rights of audit;</w:t>
      </w:r>
    </w:p>
    <w:p w14:paraId="21EE5FF7" w14:textId="77777777" w:rsidR="0096002B" w:rsidRDefault="0096002B">
      <w:pPr>
        <w:widowControl w:val="0"/>
        <w:autoSpaceDE w:val="0"/>
        <w:autoSpaceDN w:val="0"/>
        <w:adjustRightInd w:val="0"/>
        <w:spacing w:after="60" w:line="240" w:lineRule="auto"/>
        <w:ind w:left="1538"/>
        <w:rPr>
          <w:rFonts w:ascii="Arial" w:hAnsi="Arial" w:cs="Arial"/>
          <w:sz w:val="24"/>
          <w:szCs w:val="24"/>
        </w:rPr>
      </w:pPr>
    </w:p>
    <w:p w14:paraId="21EE5FF8" w14:textId="77777777" w:rsidR="0096002B" w:rsidRDefault="0096002B">
      <w:pPr>
        <w:widowControl w:val="0"/>
        <w:autoSpaceDE w:val="0"/>
        <w:autoSpaceDN w:val="0"/>
        <w:adjustRightInd w:val="0"/>
        <w:spacing w:after="60" w:line="240" w:lineRule="auto"/>
        <w:ind w:left="1538"/>
        <w:rPr>
          <w:rFonts w:ascii="Arial" w:hAnsi="Arial" w:cs="Arial"/>
          <w:sz w:val="24"/>
          <w:szCs w:val="24"/>
        </w:rPr>
      </w:pPr>
      <w:r>
        <w:rPr>
          <w:rFonts w:ascii="Arial" w:hAnsi="Arial" w:cs="Arial"/>
          <w:color w:val="000000"/>
        </w:rPr>
        <w:t>(g)        Physical and Managerial separation.</w:t>
      </w:r>
    </w:p>
    <w:p w14:paraId="21EE5FF9" w14:textId="77777777" w:rsidR="0096002B" w:rsidRDefault="0096002B">
      <w:pPr>
        <w:widowControl w:val="0"/>
        <w:autoSpaceDE w:val="0"/>
        <w:autoSpaceDN w:val="0"/>
        <w:adjustRightInd w:val="0"/>
        <w:spacing w:after="60" w:line="240" w:lineRule="auto"/>
        <w:ind w:left="1538"/>
        <w:rPr>
          <w:rFonts w:ascii="Arial" w:hAnsi="Arial" w:cs="Arial"/>
          <w:sz w:val="24"/>
          <w:szCs w:val="24"/>
        </w:rPr>
      </w:pPr>
    </w:p>
    <w:p w14:paraId="21EE5FFA" w14:textId="77777777" w:rsidR="0096002B" w:rsidRDefault="0096002B">
      <w:pPr>
        <w:widowControl w:val="0"/>
        <w:autoSpaceDE w:val="0"/>
        <w:autoSpaceDN w:val="0"/>
        <w:adjustRightInd w:val="0"/>
        <w:spacing w:after="60" w:line="240" w:lineRule="auto"/>
        <w:ind w:left="1113"/>
        <w:rPr>
          <w:rFonts w:ascii="Arial" w:hAnsi="Arial" w:cs="Arial"/>
          <w:sz w:val="24"/>
          <w:szCs w:val="24"/>
        </w:rPr>
      </w:pPr>
      <w:r>
        <w:rPr>
          <w:rFonts w:ascii="Arial" w:hAnsi="Arial" w:cs="Arial"/>
          <w:color w:val="000000"/>
        </w:rPr>
        <w:t>(2)        Identify potential or actual Conflicts of Interest;</w:t>
      </w:r>
    </w:p>
    <w:p w14:paraId="21EE5FFB" w14:textId="77777777" w:rsidR="0096002B" w:rsidRDefault="0096002B">
      <w:pPr>
        <w:widowControl w:val="0"/>
        <w:autoSpaceDE w:val="0"/>
        <w:autoSpaceDN w:val="0"/>
        <w:adjustRightInd w:val="0"/>
        <w:spacing w:after="60" w:line="240" w:lineRule="auto"/>
        <w:ind w:left="1113"/>
        <w:rPr>
          <w:rFonts w:ascii="Arial" w:hAnsi="Arial" w:cs="Arial"/>
          <w:sz w:val="24"/>
          <w:szCs w:val="24"/>
        </w:rPr>
      </w:pPr>
      <w:r>
        <w:rPr>
          <w:rFonts w:ascii="Arial" w:hAnsi="Arial" w:cs="Arial"/>
          <w:color w:val="000000"/>
        </w:rPr>
        <w:t>(3)        Investigate breaches.</w:t>
      </w:r>
    </w:p>
    <w:p w14:paraId="21EE5FFC" w14:textId="77777777" w:rsidR="0096002B" w:rsidRDefault="0096002B">
      <w:pPr>
        <w:widowControl w:val="0"/>
        <w:autoSpaceDE w:val="0"/>
        <w:autoSpaceDN w:val="0"/>
        <w:adjustRightInd w:val="0"/>
        <w:spacing w:after="60" w:line="240" w:lineRule="auto"/>
        <w:ind w:left="1113"/>
        <w:rPr>
          <w:rFonts w:ascii="Arial" w:hAnsi="Arial" w:cs="Arial"/>
          <w:sz w:val="24"/>
          <w:szCs w:val="24"/>
        </w:rPr>
      </w:pPr>
    </w:p>
    <w:p w14:paraId="21EE5FFD"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19.        </w:t>
      </w:r>
      <w:r>
        <w:rPr>
          <w:rFonts w:ascii="Arial" w:hAnsi="Arial" w:cs="Arial"/>
          <w:b/>
          <w:bCs/>
          <w:color w:val="000000"/>
        </w:rPr>
        <w:t>Canvassing</w:t>
      </w:r>
      <w:r>
        <w:rPr>
          <w:rFonts w:ascii="Arial" w:hAnsi="Arial" w:cs="Arial"/>
          <w:color w:val="000000"/>
        </w:rPr>
        <w:t xml:space="preserve">  Any Tenderer who directly or indirectly seeks to persuade any officer, member, employee, or agent of the MOD concerning this procurement except by responding to this ITT or who directly or indirectly obtains or attempts to obtain information from any such officer, member, employee or agent of the MOD concerning any other Tenderer, tender or proposed tender concerning this procurement before the end of the selection process will be disqualified from consideration for this procurement.</w:t>
      </w:r>
    </w:p>
    <w:p w14:paraId="21EE5FFE"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5FFF"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20.        </w:t>
      </w:r>
      <w:r>
        <w:rPr>
          <w:rFonts w:ascii="Arial" w:hAnsi="Arial" w:cs="Arial"/>
          <w:b/>
          <w:bCs/>
          <w:color w:val="000000"/>
        </w:rPr>
        <w:t xml:space="preserve">Collusive </w:t>
      </w:r>
      <w:proofErr w:type="gramStart"/>
      <w:r>
        <w:rPr>
          <w:rFonts w:ascii="Arial" w:hAnsi="Arial" w:cs="Arial"/>
          <w:b/>
          <w:bCs/>
          <w:color w:val="000000"/>
        </w:rPr>
        <w:t>Behaviour</w:t>
      </w:r>
      <w:r>
        <w:rPr>
          <w:rFonts w:ascii="Arial" w:hAnsi="Arial" w:cs="Arial"/>
          <w:color w:val="000000"/>
        </w:rPr>
        <w:t xml:space="preserve">  The</w:t>
      </w:r>
      <w:proofErr w:type="gramEnd"/>
      <w:r>
        <w:rPr>
          <w:rFonts w:ascii="Arial" w:hAnsi="Arial" w:cs="Arial"/>
          <w:color w:val="000000"/>
        </w:rPr>
        <w:t xml:space="preserve"> Tenderer’s attention is drawn to the requirements of the Competition Act 1998, Part 1.  Any Tenderer found to have been part of a ‘Concerted Practice’ or ‘Agreement’, the purpose of which was to prevent, restrict or distort competition, shall be disqualified from consideration from this procurement.  Disqualification will be without prejudice to any to any civil remedy available to the Authority or criminal liability which the conduct of the Tenderer may attract.</w:t>
      </w:r>
    </w:p>
    <w:p w14:paraId="21EE6000"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6001"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21.        </w:t>
      </w:r>
      <w:r>
        <w:rPr>
          <w:rFonts w:ascii="Arial" w:hAnsi="Arial" w:cs="Arial"/>
          <w:b/>
          <w:bCs/>
          <w:color w:val="000000"/>
        </w:rPr>
        <w:t>Bribery</w:t>
      </w:r>
      <w:r>
        <w:rPr>
          <w:rFonts w:ascii="Arial" w:hAnsi="Arial" w:cs="Arial"/>
          <w:color w:val="000000"/>
        </w:rPr>
        <w:t xml:space="preserve">  Any Tenderer who offers to pay or give or does pay or give any sum or sums of money, inducement or valuable consideration directly or indirectly to any party for doing or having done or causing or having caused to be done, any act or omission concerning this tender shall be disqualified.  Disqualification will be without prejudice to any to any civil remedy available to the Authority or criminal liability which the conduct of the Tenderer may attract.</w:t>
      </w:r>
    </w:p>
    <w:p w14:paraId="21EE6002"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6003"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22.        </w:t>
      </w:r>
      <w:r>
        <w:rPr>
          <w:rFonts w:ascii="Arial" w:hAnsi="Arial" w:cs="Arial"/>
          <w:b/>
          <w:bCs/>
          <w:color w:val="000000"/>
        </w:rPr>
        <w:t>Authority Remedies for Breach of Contract</w:t>
      </w:r>
      <w:r>
        <w:rPr>
          <w:rFonts w:ascii="Arial" w:hAnsi="Arial" w:cs="Arial"/>
          <w:color w:val="000000"/>
        </w:rPr>
        <w:t xml:space="preserve"> Tenderers should be aware of the contractual remedies set out at Clause 17 of the Terms and Conditions of the Contract which may apply in the event of a breach of contract by the Contractor.  Damages for breach of contract are not limited under the Contract.  </w:t>
      </w:r>
      <w:proofErr w:type="gramStart"/>
      <w:r>
        <w:rPr>
          <w:rFonts w:ascii="Arial" w:hAnsi="Arial" w:cs="Arial"/>
          <w:color w:val="000000"/>
        </w:rPr>
        <w:t>However</w:t>
      </w:r>
      <w:proofErr w:type="gramEnd"/>
      <w:r>
        <w:rPr>
          <w:rFonts w:ascii="Arial" w:hAnsi="Arial" w:cs="Arial"/>
          <w:color w:val="000000"/>
        </w:rPr>
        <w:t xml:space="preserve"> Tenderers should also note under Clause 17 that in exercising its rights and remedies under the Contract the Authority must act in a reasonable and proportionate manner having regard to the nature and consequences of the breach of contract.  If Tenderers are unsure about the potential liability under the Contract, they should seek advice as appropriate.</w:t>
      </w:r>
    </w:p>
    <w:p w14:paraId="21EE6004"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6005"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23.        </w:t>
      </w:r>
      <w:r>
        <w:rPr>
          <w:rFonts w:ascii="Arial" w:hAnsi="Arial" w:cs="Arial"/>
          <w:b/>
          <w:bCs/>
          <w:color w:val="000000"/>
        </w:rPr>
        <w:t>Confidential Information.</w:t>
      </w:r>
      <w:r>
        <w:rPr>
          <w:rFonts w:ascii="Arial" w:hAnsi="Arial" w:cs="Arial"/>
          <w:color w:val="000000"/>
        </w:rPr>
        <w:t xml:space="preserve">   All Central Government Departments and their Executive Agencies and Non Departmental Public Bodies are subject to control and reporting within Government,  in particular, they report to the Cabinet Office and HM Treasury for all expenditure,  Further , the Cabinet Office has a cross-governmental role delivering overall Government policy on public procurement, including ensuring value for money and related aspects of good procurement practice.</w:t>
      </w:r>
    </w:p>
    <w:p w14:paraId="21EE6006"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6007"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For these purposes, the Authority may share within Government any of the Contractor’s documentation / information (including any that the Contractor considers to be confidential and/or commercially sensitive such as specific bid information) submitted by the Contractor to the Authority during this Procurement.  The information will not be disclosed outside Government.  Contractors taking part in this competition must identify any sensitive material in the DEFFORM 539A and consent to these terms as part of the competition process.</w:t>
      </w:r>
    </w:p>
    <w:p w14:paraId="21EE6008"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6009"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24.        </w:t>
      </w:r>
      <w:r>
        <w:rPr>
          <w:rFonts w:ascii="Arial" w:hAnsi="Arial" w:cs="Arial"/>
          <w:b/>
          <w:bCs/>
          <w:color w:val="000000"/>
        </w:rPr>
        <w:t>Cyber Essentials Accreditation</w:t>
      </w:r>
      <w:r>
        <w:rPr>
          <w:rFonts w:ascii="Arial" w:hAnsi="Arial" w:cs="Arial"/>
          <w:color w:val="000000"/>
        </w:rPr>
        <w:t xml:space="preserve">  For all new requirements advertised from 1st January 2016 which entail the transfer of MOD identifiable information from customer to supplier or the generation of information by a supplier specifically in support of the MOD contract, MOD will require suppliers to have a Cyber Essentials certificate by the contract start date at the latest, and for it to be renewed annually.  This requirement must be flowed down the supply chain.</w:t>
      </w:r>
    </w:p>
    <w:p w14:paraId="21EE600A"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600B"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In this context ‘information’ means any information in any written or other tangible form disclosed to one party by or on behalf of the other party under or in connection with the Contract, including information provided in the tender or negotiations which preceded the award of the Contract.</w:t>
      </w:r>
    </w:p>
    <w:p w14:paraId="21EE600C"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600D"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Please notify the Authority as soon as you become aware of any issues with Supply Chain ability to comply with Cyber Essentials.</w:t>
      </w:r>
    </w:p>
    <w:p w14:paraId="21EE600E"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600F" w14:textId="77777777" w:rsidR="0096002B" w:rsidRDefault="0096002B">
      <w:pPr>
        <w:widowControl w:val="0"/>
        <w:autoSpaceDE w:val="0"/>
        <w:autoSpaceDN w:val="0"/>
        <w:adjustRightInd w:val="0"/>
        <w:spacing w:after="60" w:line="240" w:lineRule="auto"/>
        <w:ind w:left="120"/>
        <w:jc w:val="center"/>
        <w:rPr>
          <w:rFonts w:ascii="Arial" w:hAnsi="Arial" w:cs="Arial"/>
          <w:sz w:val="24"/>
          <w:szCs w:val="24"/>
        </w:rPr>
      </w:pPr>
      <w:r>
        <w:rPr>
          <w:rFonts w:ascii="Arial" w:hAnsi="Arial" w:cs="Arial"/>
          <w:b/>
          <w:bCs/>
          <w:color w:val="000000"/>
        </w:rPr>
        <w:t>THE TENDERER MUST SIGN AND RETURN ONE COPY OF SC1A ITT Comp (Annex A) WITH THEIR TENDER</w:t>
      </w:r>
    </w:p>
    <w:p w14:paraId="21EE6010" w14:textId="77777777" w:rsidR="0096002B" w:rsidRDefault="0096002B" w:rsidP="00FE5D6C">
      <w:pPr>
        <w:widowControl w:val="0"/>
        <w:autoSpaceDE w:val="0"/>
        <w:autoSpaceDN w:val="0"/>
        <w:adjustRightInd w:val="0"/>
        <w:spacing w:after="0" w:line="240" w:lineRule="auto"/>
        <w:ind w:left="120"/>
        <w:rPr>
          <w:rFonts w:ascii="Arial" w:hAnsi="Arial" w:cs="Arial"/>
          <w:sz w:val="24"/>
          <w:szCs w:val="24"/>
        </w:rPr>
      </w:pPr>
      <w:r>
        <w:rPr>
          <w:rFonts w:ascii="Arial" w:hAnsi="Arial" w:cs="Arial"/>
          <w:sz w:val="24"/>
          <w:szCs w:val="24"/>
        </w:rPr>
        <w:br w:type="page"/>
      </w:r>
    </w:p>
    <w:p w14:paraId="21EE6011" w14:textId="77777777" w:rsidR="0096002B" w:rsidRDefault="0096002B">
      <w:pPr>
        <w:keepNext/>
        <w:keepLines/>
        <w:widowControl w:val="0"/>
        <w:autoSpaceDE w:val="0"/>
        <w:autoSpaceDN w:val="0"/>
        <w:adjustRightInd w:val="0"/>
        <w:spacing w:after="0" w:line="276" w:lineRule="auto"/>
        <w:ind w:left="120" w:right="114"/>
        <w:rPr>
          <w:rFonts w:ascii="Arial" w:hAnsi="Arial" w:cs="Arial"/>
          <w:sz w:val="24"/>
          <w:szCs w:val="24"/>
        </w:rPr>
      </w:pPr>
      <w:bookmarkStart w:id="7" w:name="_Toc501022446_2_3"/>
      <w:r>
        <w:rPr>
          <w:rFonts w:ascii="Arial" w:hAnsi="Arial" w:cs="Arial"/>
          <w:b/>
          <w:bCs/>
          <w:color w:val="000000"/>
        </w:rPr>
        <w:t>Annex A</w:t>
      </w:r>
      <w:bookmarkEnd w:id="7"/>
    </w:p>
    <w:p w14:paraId="21EE6012" w14:textId="77777777" w:rsidR="0096002B" w:rsidRDefault="0096002B">
      <w:pPr>
        <w:widowControl w:val="0"/>
        <w:autoSpaceDE w:val="0"/>
        <w:autoSpaceDN w:val="0"/>
        <w:adjustRightInd w:val="0"/>
        <w:spacing w:after="60" w:line="240" w:lineRule="auto"/>
        <w:ind w:left="120"/>
        <w:jc w:val="right"/>
        <w:rPr>
          <w:rFonts w:ascii="Arial" w:hAnsi="Arial" w:cs="Arial"/>
          <w:sz w:val="24"/>
          <w:szCs w:val="24"/>
        </w:rPr>
      </w:pPr>
      <w:r>
        <w:rPr>
          <w:rFonts w:ascii="Arial" w:hAnsi="Arial" w:cs="Arial"/>
          <w:b/>
          <w:bCs/>
          <w:color w:val="000000"/>
        </w:rPr>
        <w:t>Annex A</w:t>
      </w:r>
    </w:p>
    <w:p w14:paraId="21EE6013" w14:textId="77777777" w:rsidR="0096002B" w:rsidRDefault="0096002B">
      <w:pPr>
        <w:widowControl w:val="0"/>
        <w:autoSpaceDE w:val="0"/>
        <w:autoSpaceDN w:val="0"/>
        <w:adjustRightInd w:val="0"/>
        <w:spacing w:after="60" w:line="240" w:lineRule="auto"/>
        <w:ind w:left="120"/>
        <w:jc w:val="right"/>
        <w:rPr>
          <w:rFonts w:ascii="Arial" w:hAnsi="Arial" w:cs="Arial"/>
          <w:sz w:val="24"/>
          <w:szCs w:val="24"/>
        </w:rPr>
      </w:pPr>
    </w:p>
    <w:p w14:paraId="21EE6014" w14:textId="77777777" w:rsidR="0096002B" w:rsidRDefault="0096002B">
      <w:pPr>
        <w:widowControl w:val="0"/>
        <w:autoSpaceDE w:val="0"/>
        <w:autoSpaceDN w:val="0"/>
        <w:adjustRightInd w:val="0"/>
        <w:spacing w:after="0" w:line="240" w:lineRule="auto"/>
        <w:ind w:left="120"/>
        <w:jc w:val="right"/>
        <w:rPr>
          <w:rFonts w:ascii="Arial" w:hAnsi="Arial" w:cs="Arial"/>
          <w:sz w:val="24"/>
          <w:szCs w:val="24"/>
        </w:rPr>
      </w:pPr>
      <w:bookmarkStart w:id="8" w:name="#Text29"/>
      <w:bookmarkEnd w:id="8"/>
    </w:p>
    <w:p w14:paraId="21EE6015" w14:textId="77777777" w:rsidR="0096002B" w:rsidRDefault="0096002B">
      <w:pPr>
        <w:widowControl w:val="0"/>
        <w:autoSpaceDE w:val="0"/>
        <w:autoSpaceDN w:val="0"/>
        <w:adjustRightInd w:val="0"/>
        <w:spacing w:after="60" w:line="240" w:lineRule="auto"/>
        <w:ind w:left="120"/>
        <w:jc w:val="right"/>
        <w:rPr>
          <w:rFonts w:ascii="Arial" w:hAnsi="Arial" w:cs="Arial"/>
          <w:sz w:val="24"/>
          <w:szCs w:val="24"/>
        </w:rPr>
      </w:pPr>
      <w:r>
        <w:rPr>
          <w:rFonts w:ascii="Arial" w:hAnsi="Arial" w:cs="Arial"/>
          <w:b/>
          <w:bCs/>
          <w:color w:val="000000"/>
        </w:rPr>
        <w:t>SC1A ITT Ref No</w:t>
      </w:r>
      <w:r>
        <w:rPr>
          <w:rFonts w:ascii="Arial" w:hAnsi="Arial" w:cs="Arial"/>
          <w:b/>
          <w:bCs/>
          <w:color w:val="000000"/>
        </w:rPr>
        <w:t> </w:t>
      </w:r>
      <w:r>
        <w:rPr>
          <w:rFonts w:ascii="Arial" w:hAnsi="Arial" w:cs="Arial"/>
          <w:b/>
          <w:bCs/>
          <w:color w:val="000000"/>
        </w:rPr>
        <w:t> </w:t>
      </w:r>
      <w:r>
        <w:rPr>
          <w:rFonts w:ascii="Arial" w:hAnsi="Arial" w:cs="Arial"/>
          <w:b/>
          <w:bCs/>
          <w:color w:val="000000"/>
        </w:rPr>
        <w:t> </w:t>
      </w:r>
      <w:r w:rsidR="00FE5D6C">
        <w:rPr>
          <w:rFonts w:ascii="Arial" w:hAnsi="Arial" w:cs="Arial"/>
          <w:b/>
          <w:bCs/>
          <w:color w:val="000000"/>
        </w:rPr>
        <w:t>701551394</w:t>
      </w:r>
      <w:r>
        <w:rPr>
          <w:rFonts w:ascii="Arial" w:hAnsi="Arial" w:cs="Arial"/>
          <w:b/>
          <w:bCs/>
          <w:color w:val="000000"/>
        </w:rPr>
        <w:t> </w:t>
      </w:r>
      <w:r>
        <w:rPr>
          <w:rFonts w:ascii="Arial" w:hAnsi="Arial" w:cs="Arial"/>
          <w:b/>
          <w:bCs/>
          <w:color w:val="000000"/>
        </w:rPr>
        <w:t> </w:t>
      </w:r>
    </w:p>
    <w:p w14:paraId="21EE6016" w14:textId="77777777" w:rsidR="0096002B" w:rsidRDefault="0096002B">
      <w:pPr>
        <w:widowControl w:val="0"/>
        <w:autoSpaceDE w:val="0"/>
        <w:autoSpaceDN w:val="0"/>
        <w:adjustRightInd w:val="0"/>
        <w:spacing w:after="60" w:line="240" w:lineRule="auto"/>
        <w:ind w:left="120"/>
        <w:jc w:val="center"/>
        <w:rPr>
          <w:rFonts w:ascii="Arial" w:hAnsi="Arial" w:cs="Arial"/>
          <w:sz w:val="24"/>
          <w:szCs w:val="24"/>
        </w:rPr>
      </w:pPr>
      <w:r>
        <w:rPr>
          <w:rFonts w:ascii="Arial" w:hAnsi="Arial" w:cs="Arial"/>
          <w:b/>
          <w:bCs/>
          <w:color w:val="000000"/>
        </w:rPr>
        <w:t>Ministry of Defence</w:t>
      </w:r>
    </w:p>
    <w:p w14:paraId="21EE6017" w14:textId="77777777" w:rsidR="0096002B" w:rsidRDefault="0096002B">
      <w:pPr>
        <w:widowControl w:val="0"/>
        <w:autoSpaceDE w:val="0"/>
        <w:autoSpaceDN w:val="0"/>
        <w:adjustRightInd w:val="0"/>
        <w:spacing w:before="120" w:after="120" w:line="240" w:lineRule="auto"/>
        <w:ind w:left="120"/>
        <w:jc w:val="center"/>
        <w:rPr>
          <w:rFonts w:ascii="Arial" w:hAnsi="Arial" w:cs="Arial"/>
          <w:sz w:val="24"/>
          <w:szCs w:val="24"/>
        </w:rPr>
      </w:pPr>
      <w:r>
        <w:rPr>
          <w:rFonts w:ascii="Arial" w:hAnsi="Arial" w:cs="Arial"/>
          <w:b/>
          <w:bCs/>
          <w:color w:val="000000"/>
        </w:rPr>
        <w:t>TENDER</w:t>
      </w:r>
    </w:p>
    <w:p w14:paraId="21EE6018" w14:textId="77777777" w:rsidR="0096002B" w:rsidRDefault="0096002B">
      <w:pPr>
        <w:widowControl w:val="0"/>
        <w:autoSpaceDE w:val="0"/>
        <w:autoSpaceDN w:val="0"/>
        <w:adjustRightInd w:val="0"/>
        <w:spacing w:after="60" w:line="240" w:lineRule="auto"/>
        <w:ind w:left="120"/>
        <w:jc w:val="both"/>
        <w:rPr>
          <w:rFonts w:ascii="Arial" w:hAnsi="Arial" w:cs="Arial"/>
          <w:sz w:val="24"/>
          <w:szCs w:val="24"/>
        </w:rPr>
      </w:pPr>
    </w:p>
    <w:p w14:paraId="21EE6019" w14:textId="77777777" w:rsidR="0096002B" w:rsidRDefault="0096002B">
      <w:pPr>
        <w:widowControl w:val="0"/>
        <w:autoSpaceDE w:val="0"/>
        <w:autoSpaceDN w:val="0"/>
        <w:adjustRightInd w:val="0"/>
        <w:spacing w:after="60" w:line="240" w:lineRule="auto"/>
        <w:ind w:left="120"/>
        <w:jc w:val="both"/>
        <w:rPr>
          <w:rFonts w:ascii="Arial" w:hAnsi="Arial" w:cs="Arial"/>
          <w:sz w:val="24"/>
          <w:szCs w:val="24"/>
        </w:rPr>
      </w:pPr>
      <w:r>
        <w:rPr>
          <w:rFonts w:ascii="Arial" w:hAnsi="Arial" w:cs="Arial"/>
          <w:b/>
          <w:bCs/>
          <w:color w:val="000000"/>
        </w:rPr>
        <w:t>To the Secretary of State for Defence (hereinafter called "the Authority")</w:t>
      </w:r>
    </w:p>
    <w:p w14:paraId="21EE601A"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The undersigned Tenderer having read the Invitation to Tender – Less Complex Requirements – Competitive Procurement and accompanying Conditions of Contract, offers to supply the Deliverables (to the extent which the Authority may determine in ordering the Deliverables ) at the price or prices and at the time or times stated and in accordance with any drawings and / or specifications stated in the Purchase Order and subject the above mentioned MOD Terms and Conditions..</w:t>
      </w:r>
    </w:p>
    <w:p w14:paraId="21EE601B" w14:textId="77777777" w:rsidR="0096002B" w:rsidRDefault="0096002B">
      <w:pPr>
        <w:widowControl w:val="0"/>
        <w:autoSpaceDE w:val="0"/>
        <w:autoSpaceDN w:val="0"/>
        <w:adjustRightInd w:val="0"/>
        <w:spacing w:after="60" w:line="240" w:lineRule="auto"/>
        <w:ind w:left="120"/>
        <w:jc w:val="both"/>
        <w:rPr>
          <w:rFonts w:ascii="Arial" w:hAnsi="Arial" w:cs="Arial"/>
          <w:sz w:val="24"/>
          <w:szCs w:val="24"/>
        </w:rPr>
      </w:pPr>
    </w:p>
    <w:p w14:paraId="21EE601C" w14:textId="77777777" w:rsidR="0096002B" w:rsidRDefault="0096002B">
      <w:pPr>
        <w:widowControl w:val="0"/>
        <w:autoSpaceDE w:val="0"/>
        <w:autoSpaceDN w:val="0"/>
        <w:adjustRightInd w:val="0"/>
        <w:spacing w:after="60" w:line="240" w:lineRule="auto"/>
        <w:ind w:left="120"/>
        <w:jc w:val="both"/>
        <w:rPr>
          <w:rFonts w:ascii="Arial" w:hAnsi="Arial" w:cs="Arial"/>
          <w:sz w:val="24"/>
          <w:szCs w:val="24"/>
        </w:rPr>
      </w:pPr>
      <w:r>
        <w:rPr>
          <w:rFonts w:ascii="Arial" w:hAnsi="Arial" w:cs="Arial"/>
          <w:color w:val="000000"/>
        </w:rPr>
        <w:t>The following additional information is provided:</w:t>
      </w:r>
    </w:p>
    <w:tbl>
      <w:tblPr>
        <w:tblW w:w="0" w:type="auto"/>
        <w:tblInd w:w="258" w:type="dxa"/>
        <w:tblLayout w:type="fixed"/>
        <w:tblCellMar>
          <w:left w:w="0" w:type="dxa"/>
          <w:right w:w="0" w:type="dxa"/>
        </w:tblCellMar>
        <w:tblLook w:val="0000" w:firstRow="0" w:lastRow="0" w:firstColumn="0" w:lastColumn="0" w:noHBand="0" w:noVBand="0"/>
      </w:tblPr>
      <w:tblGrid>
        <w:gridCol w:w="5000"/>
        <w:gridCol w:w="5000"/>
      </w:tblGrid>
      <w:tr w:rsidR="0096002B" w:rsidRPr="0048291F" w14:paraId="21EE601E" w14:textId="77777777">
        <w:tc>
          <w:tcPr>
            <w:tcW w:w="10000" w:type="dxa"/>
            <w:gridSpan w:val="2"/>
            <w:tcBorders>
              <w:top w:val="double" w:sz="4" w:space="0" w:color="000000"/>
              <w:left w:val="double" w:sz="4" w:space="0" w:color="000000"/>
              <w:bottom w:val="single" w:sz="8" w:space="0" w:color="000000"/>
              <w:right w:val="double" w:sz="4" w:space="0" w:color="000000"/>
            </w:tcBorders>
            <w:shd w:val="clear" w:color="auto" w:fill="FFFFFF"/>
          </w:tcPr>
          <w:p w14:paraId="21EE601D" w14:textId="77777777" w:rsidR="0096002B" w:rsidRPr="0048291F" w:rsidRDefault="0096002B">
            <w:pPr>
              <w:widowControl w:val="0"/>
              <w:autoSpaceDE w:val="0"/>
              <w:autoSpaceDN w:val="0"/>
              <w:adjustRightInd w:val="0"/>
              <w:spacing w:after="60" w:line="240" w:lineRule="auto"/>
              <w:ind w:left="128" w:right="20"/>
              <w:jc w:val="both"/>
              <w:rPr>
                <w:rFonts w:ascii="Arial" w:hAnsi="Arial" w:cs="Arial"/>
                <w:sz w:val="24"/>
                <w:szCs w:val="24"/>
              </w:rPr>
            </w:pPr>
            <w:r w:rsidRPr="0048291F">
              <w:rPr>
                <w:rFonts w:ascii="Arial" w:hAnsi="Arial" w:cs="Arial"/>
                <w:b/>
                <w:bCs/>
                <w:color w:val="000000"/>
              </w:rPr>
              <w:t>Notification of Inventions</w:t>
            </w:r>
          </w:p>
        </w:tc>
      </w:tr>
      <w:tr w:rsidR="0096002B" w:rsidRPr="0048291F" w14:paraId="21EE6023" w14:textId="77777777">
        <w:tc>
          <w:tcPr>
            <w:tcW w:w="10000" w:type="dxa"/>
            <w:gridSpan w:val="2"/>
            <w:tcBorders>
              <w:top w:val="single" w:sz="8" w:space="0" w:color="000000"/>
              <w:left w:val="double" w:sz="4" w:space="0" w:color="000000"/>
              <w:bottom w:val="single" w:sz="8" w:space="0" w:color="000000"/>
              <w:right w:val="double" w:sz="4" w:space="0" w:color="000000"/>
            </w:tcBorders>
            <w:shd w:val="clear" w:color="auto" w:fill="FFFFFF"/>
          </w:tcPr>
          <w:p w14:paraId="21EE601F" w14:textId="77777777" w:rsidR="0096002B" w:rsidRPr="0048291F" w:rsidRDefault="0096002B">
            <w:pPr>
              <w:widowControl w:val="0"/>
              <w:autoSpaceDE w:val="0"/>
              <w:autoSpaceDN w:val="0"/>
              <w:adjustRightInd w:val="0"/>
              <w:spacing w:after="60" w:line="240" w:lineRule="auto"/>
              <w:ind w:left="128" w:right="20"/>
              <w:jc w:val="both"/>
              <w:rPr>
                <w:rFonts w:ascii="Arial" w:hAnsi="Arial" w:cs="Arial"/>
                <w:sz w:val="24"/>
                <w:szCs w:val="24"/>
              </w:rPr>
            </w:pPr>
          </w:p>
          <w:p w14:paraId="21EE6020" w14:textId="77777777" w:rsidR="0096002B" w:rsidRPr="0048291F" w:rsidRDefault="0096002B">
            <w:pPr>
              <w:widowControl w:val="0"/>
              <w:autoSpaceDE w:val="0"/>
              <w:autoSpaceDN w:val="0"/>
              <w:adjustRightInd w:val="0"/>
              <w:spacing w:after="60" w:line="240" w:lineRule="auto"/>
              <w:ind w:left="128" w:right="20"/>
              <w:jc w:val="both"/>
              <w:rPr>
                <w:rFonts w:ascii="Arial" w:hAnsi="Arial" w:cs="Arial"/>
                <w:color w:val="000000"/>
              </w:rPr>
            </w:pPr>
            <w:r w:rsidRPr="0048291F">
              <w:rPr>
                <w:rFonts w:ascii="Arial" w:hAnsi="Arial" w:cs="Arial"/>
                <w:color w:val="000000"/>
              </w:rPr>
              <w:t>Please state below details invention or design, other restriction and any allegation of infringement specified in Paragraph 12.b and 12.d (</w:t>
            </w:r>
            <w:proofErr w:type="gramStart"/>
            <w:r w:rsidRPr="0048291F">
              <w:rPr>
                <w:rFonts w:ascii="Arial" w:hAnsi="Arial" w:cs="Arial"/>
                <w:color w:val="000000"/>
              </w:rPr>
              <w:t>continue on</w:t>
            </w:r>
            <w:proofErr w:type="gramEnd"/>
            <w:r w:rsidRPr="0048291F">
              <w:rPr>
                <w:rFonts w:ascii="Arial" w:hAnsi="Arial" w:cs="Arial"/>
                <w:color w:val="000000"/>
              </w:rPr>
              <w:t xml:space="preserve"> a separate sheet if necessary). </w:t>
            </w:r>
          </w:p>
          <w:p w14:paraId="21EE6021" w14:textId="77777777" w:rsidR="0096002B" w:rsidRPr="0048291F" w:rsidRDefault="0096002B">
            <w:pPr>
              <w:widowControl w:val="0"/>
              <w:autoSpaceDE w:val="0"/>
              <w:autoSpaceDN w:val="0"/>
              <w:adjustRightInd w:val="0"/>
              <w:spacing w:after="0" w:line="240" w:lineRule="auto"/>
              <w:ind w:left="128" w:right="20"/>
              <w:rPr>
                <w:rFonts w:ascii="Arial" w:hAnsi="Arial" w:cs="Arial"/>
                <w:color w:val="000000"/>
              </w:rPr>
            </w:pPr>
            <w:bookmarkStart w:id="9" w:name="#Text31"/>
            <w:bookmarkEnd w:id="9"/>
          </w:p>
          <w:p w14:paraId="21EE6022" w14:textId="77777777" w:rsidR="0096002B" w:rsidRPr="0048291F" w:rsidRDefault="0096002B">
            <w:pPr>
              <w:widowControl w:val="0"/>
              <w:autoSpaceDE w:val="0"/>
              <w:autoSpaceDN w:val="0"/>
              <w:adjustRightInd w:val="0"/>
              <w:spacing w:after="60" w:line="240" w:lineRule="auto"/>
              <w:ind w:left="128" w:right="20"/>
              <w:rPr>
                <w:rFonts w:ascii="Arial" w:hAnsi="Arial" w:cs="Arial"/>
                <w:sz w:val="24"/>
                <w:szCs w:val="24"/>
              </w:rPr>
            </w:pPr>
            <w:r w:rsidRPr="0048291F">
              <w:rPr>
                <w:rFonts w:ascii="Arial" w:hAnsi="Arial" w:cs="Arial"/>
                <w:b/>
                <w:bCs/>
                <w:color w:val="000000"/>
              </w:rPr>
              <w:t> </w:t>
            </w:r>
            <w:r w:rsidRPr="0048291F">
              <w:rPr>
                <w:rFonts w:ascii="Arial" w:hAnsi="Arial" w:cs="Arial"/>
                <w:b/>
                <w:bCs/>
                <w:color w:val="000000"/>
              </w:rPr>
              <w:t> </w:t>
            </w:r>
            <w:r w:rsidRPr="0048291F">
              <w:rPr>
                <w:rFonts w:ascii="Arial" w:hAnsi="Arial" w:cs="Arial"/>
                <w:b/>
                <w:bCs/>
                <w:color w:val="000000"/>
              </w:rPr>
              <w:t> </w:t>
            </w:r>
            <w:r w:rsidRPr="0048291F">
              <w:rPr>
                <w:rFonts w:ascii="Arial" w:hAnsi="Arial" w:cs="Arial"/>
                <w:b/>
                <w:bCs/>
                <w:color w:val="000000"/>
              </w:rPr>
              <w:t> </w:t>
            </w:r>
            <w:r w:rsidRPr="0048291F">
              <w:rPr>
                <w:rFonts w:ascii="Arial" w:hAnsi="Arial" w:cs="Arial"/>
                <w:b/>
                <w:bCs/>
                <w:color w:val="000000"/>
              </w:rPr>
              <w:t> </w:t>
            </w:r>
          </w:p>
        </w:tc>
      </w:tr>
      <w:tr w:rsidR="0096002B" w:rsidRPr="0048291F" w14:paraId="21EE6025" w14:textId="77777777">
        <w:tc>
          <w:tcPr>
            <w:tcW w:w="10000" w:type="dxa"/>
            <w:gridSpan w:val="2"/>
            <w:tcBorders>
              <w:top w:val="single" w:sz="8" w:space="0" w:color="000000"/>
              <w:left w:val="double" w:sz="4" w:space="0" w:color="000000"/>
              <w:bottom w:val="single" w:sz="8" w:space="0" w:color="000000"/>
              <w:right w:val="double" w:sz="4" w:space="0" w:color="000000"/>
            </w:tcBorders>
            <w:shd w:val="clear" w:color="auto" w:fill="FFFFFF"/>
          </w:tcPr>
          <w:p w14:paraId="21EE6024" w14:textId="77777777" w:rsidR="0096002B" w:rsidRPr="0048291F" w:rsidRDefault="0096002B">
            <w:pPr>
              <w:widowControl w:val="0"/>
              <w:autoSpaceDE w:val="0"/>
              <w:autoSpaceDN w:val="0"/>
              <w:adjustRightInd w:val="0"/>
              <w:spacing w:after="60" w:line="240" w:lineRule="auto"/>
              <w:ind w:left="128" w:right="20"/>
              <w:jc w:val="both"/>
              <w:rPr>
                <w:rFonts w:ascii="Arial" w:hAnsi="Arial" w:cs="Arial"/>
                <w:sz w:val="24"/>
                <w:szCs w:val="24"/>
              </w:rPr>
            </w:pPr>
            <w:r w:rsidRPr="0048291F">
              <w:rPr>
                <w:rFonts w:ascii="Arial" w:hAnsi="Arial" w:cs="Arial"/>
                <w:b/>
                <w:bCs/>
                <w:color w:val="000000"/>
              </w:rPr>
              <w:t>Ozone Depleting Substances</w:t>
            </w:r>
          </w:p>
        </w:tc>
      </w:tr>
      <w:tr w:rsidR="0096002B" w:rsidRPr="0048291F" w14:paraId="21EE602A" w14:textId="77777777">
        <w:tc>
          <w:tcPr>
            <w:tcW w:w="10000" w:type="dxa"/>
            <w:gridSpan w:val="2"/>
            <w:tcBorders>
              <w:top w:val="single" w:sz="8" w:space="0" w:color="000000"/>
              <w:left w:val="double" w:sz="4" w:space="0" w:color="000000"/>
              <w:bottom w:val="nil"/>
              <w:right w:val="double" w:sz="4" w:space="0" w:color="000000"/>
            </w:tcBorders>
            <w:shd w:val="clear" w:color="auto" w:fill="FFFFFF"/>
          </w:tcPr>
          <w:p w14:paraId="21EE6026" w14:textId="77777777" w:rsidR="0096002B" w:rsidRPr="0048291F" w:rsidRDefault="0096002B">
            <w:pPr>
              <w:widowControl w:val="0"/>
              <w:autoSpaceDE w:val="0"/>
              <w:autoSpaceDN w:val="0"/>
              <w:adjustRightInd w:val="0"/>
              <w:spacing w:after="60" w:line="240" w:lineRule="auto"/>
              <w:ind w:left="128" w:right="20"/>
              <w:jc w:val="both"/>
              <w:rPr>
                <w:rFonts w:ascii="Arial" w:hAnsi="Arial" w:cs="Arial"/>
                <w:sz w:val="24"/>
                <w:szCs w:val="24"/>
              </w:rPr>
            </w:pPr>
          </w:p>
          <w:p w14:paraId="21EE6027" w14:textId="77777777" w:rsidR="0096002B" w:rsidRPr="0048291F" w:rsidRDefault="0096002B">
            <w:pPr>
              <w:widowControl w:val="0"/>
              <w:autoSpaceDE w:val="0"/>
              <w:autoSpaceDN w:val="0"/>
              <w:adjustRightInd w:val="0"/>
              <w:spacing w:after="0" w:line="240" w:lineRule="auto"/>
              <w:ind w:left="128" w:right="20"/>
              <w:rPr>
                <w:rFonts w:ascii="Arial" w:hAnsi="Arial" w:cs="Arial"/>
                <w:color w:val="000000"/>
              </w:rPr>
            </w:pPr>
            <w:bookmarkStart w:id="10" w:name="#Text34"/>
            <w:bookmarkEnd w:id="10"/>
          </w:p>
          <w:p w14:paraId="21EE6028" w14:textId="77777777" w:rsidR="0096002B" w:rsidRPr="0048291F" w:rsidRDefault="0096002B">
            <w:pPr>
              <w:widowControl w:val="0"/>
              <w:autoSpaceDE w:val="0"/>
              <w:autoSpaceDN w:val="0"/>
              <w:adjustRightInd w:val="0"/>
              <w:spacing w:after="0" w:line="240" w:lineRule="auto"/>
              <w:ind w:left="128" w:right="20"/>
              <w:rPr>
                <w:rFonts w:ascii="Arial" w:hAnsi="Arial" w:cs="Arial"/>
                <w:color w:val="000000"/>
              </w:rPr>
            </w:pPr>
            <w:r w:rsidRPr="0048291F">
              <w:rPr>
                <w:rFonts w:ascii="Arial" w:hAnsi="Arial" w:cs="Arial"/>
                <w:color w:val="000000"/>
              </w:rPr>
              <w:t>Please state below details of the use of substances specified in Paragraph 13, or state “NIL RETURN” (</w:t>
            </w:r>
            <w:proofErr w:type="gramStart"/>
            <w:r w:rsidRPr="0048291F">
              <w:rPr>
                <w:rFonts w:ascii="Arial" w:hAnsi="Arial" w:cs="Arial"/>
                <w:color w:val="000000"/>
              </w:rPr>
              <w:t>continue on</w:t>
            </w:r>
            <w:proofErr w:type="gramEnd"/>
            <w:r w:rsidRPr="0048291F">
              <w:rPr>
                <w:rFonts w:ascii="Arial" w:hAnsi="Arial" w:cs="Arial"/>
                <w:color w:val="000000"/>
              </w:rPr>
              <w:t xml:space="preserve"> a separate sheet if necessary). </w:t>
            </w:r>
          </w:p>
          <w:p w14:paraId="21EE6029" w14:textId="77777777" w:rsidR="0096002B" w:rsidRPr="0048291F" w:rsidRDefault="0096002B">
            <w:pPr>
              <w:widowControl w:val="0"/>
              <w:autoSpaceDE w:val="0"/>
              <w:autoSpaceDN w:val="0"/>
              <w:adjustRightInd w:val="0"/>
              <w:spacing w:after="60" w:line="240" w:lineRule="auto"/>
              <w:ind w:left="128" w:right="20"/>
              <w:rPr>
                <w:rFonts w:ascii="Arial" w:hAnsi="Arial" w:cs="Arial"/>
                <w:sz w:val="24"/>
                <w:szCs w:val="24"/>
              </w:rPr>
            </w:pP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p>
        </w:tc>
      </w:tr>
      <w:tr w:rsidR="0096002B" w:rsidRPr="0048291F" w14:paraId="21EE602C" w14:textId="77777777">
        <w:tc>
          <w:tcPr>
            <w:tcW w:w="10000" w:type="dxa"/>
            <w:gridSpan w:val="2"/>
            <w:tcBorders>
              <w:top w:val="single" w:sz="8" w:space="0" w:color="000000"/>
              <w:left w:val="double" w:sz="4" w:space="0" w:color="000000"/>
              <w:bottom w:val="nil"/>
              <w:right w:val="double" w:sz="4" w:space="0" w:color="000000"/>
            </w:tcBorders>
            <w:shd w:val="clear" w:color="auto" w:fill="FFFFFF"/>
          </w:tcPr>
          <w:p w14:paraId="21EE602B" w14:textId="77777777" w:rsidR="0096002B" w:rsidRPr="0048291F" w:rsidRDefault="0096002B">
            <w:pPr>
              <w:widowControl w:val="0"/>
              <w:autoSpaceDE w:val="0"/>
              <w:autoSpaceDN w:val="0"/>
              <w:adjustRightInd w:val="0"/>
              <w:spacing w:after="60" w:line="240" w:lineRule="auto"/>
              <w:ind w:left="128" w:right="20"/>
              <w:jc w:val="both"/>
              <w:rPr>
                <w:rFonts w:ascii="Arial" w:hAnsi="Arial" w:cs="Arial"/>
                <w:sz w:val="24"/>
                <w:szCs w:val="24"/>
              </w:rPr>
            </w:pPr>
            <w:r w:rsidRPr="0048291F">
              <w:rPr>
                <w:rFonts w:ascii="Arial" w:hAnsi="Arial" w:cs="Arial"/>
                <w:b/>
                <w:bCs/>
                <w:color w:val="000000"/>
              </w:rPr>
              <w:t>Asbestos</w:t>
            </w:r>
          </w:p>
        </w:tc>
      </w:tr>
      <w:tr w:rsidR="0096002B" w:rsidRPr="0048291F" w14:paraId="21EE602F" w14:textId="77777777">
        <w:tc>
          <w:tcPr>
            <w:tcW w:w="10000" w:type="dxa"/>
            <w:gridSpan w:val="2"/>
            <w:tcBorders>
              <w:top w:val="single" w:sz="8" w:space="0" w:color="000000"/>
              <w:left w:val="double" w:sz="4" w:space="0" w:color="000000"/>
              <w:bottom w:val="nil"/>
              <w:right w:val="double" w:sz="4" w:space="0" w:color="000000"/>
            </w:tcBorders>
            <w:shd w:val="clear" w:color="auto" w:fill="FFFFFF"/>
          </w:tcPr>
          <w:p w14:paraId="21EE602D" w14:textId="77777777" w:rsidR="0096002B" w:rsidRPr="0048291F" w:rsidRDefault="0096002B">
            <w:pPr>
              <w:widowControl w:val="0"/>
              <w:autoSpaceDE w:val="0"/>
              <w:autoSpaceDN w:val="0"/>
              <w:adjustRightInd w:val="0"/>
              <w:spacing w:after="60" w:line="240" w:lineRule="auto"/>
              <w:ind w:left="128" w:right="20"/>
              <w:jc w:val="both"/>
              <w:rPr>
                <w:rFonts w:ascii="Arial" w:hAnsi="Arial" w:cs="Arial"/>
                <w:sz w:val="24"/>
                <w:szCs w:val="24"/>
              </w:rPr>
            </w:pPr>
          </w:p>
          <w:p w14:paraId="21EE602E" w14:textId="77777777" w:rsidR="0096002B" w:rsidRPr="0048291F" w:rsidRDefault="0096002B">
            <w:pPr>
              <w:widowControl w:val="0"/>
              <w:autoSpaceDE w:val="0"/>
              <w:autoSpaceDN w:val="0"/>
              <w:adjustRightInd w:val="0"/>
              <w:spacing w:after="60" w:line="240" w:lineRule="auto"/>
              <w:ind w:left="128" w:right="20"/>
              <w:jc w:val="both"/>
              <w:rPr>
                <w:rFonts w:ascii="Arial" w:hAnsi="Arial" w:cs="Arial"/>
                <w:sz w:val="24"/>
                <w:szCs w:val="24"/>
              </w:rPr>
            </w:pPr>
            <w:r w:rsidRPr="0048291F">
              <w:rPr>
                <w:rFonts w:ascii="Arial" w:hAnsi="Arial" w:cs="Arial"/>
                <w:color w:val="000000"/>
              </w:rPr>
              <w:t>By signing this Offer, the Contractor confirms that the Deliverables do not incorporate asbestos as specified in Paragraph 15</w:t>
            </w:r>
          </w:p>
        </w:tc>
      </w:tr>
      <w:tr w:rsidR="0096002B" w:rsidRPr="0048291F" w14:paraId="21EE6031" w14:textId="77777777">
        <w:tc>
          <w:tcPr>
            <w:tcW w:w="10000" w:type="dxa"/>
            <w:gridSpan w:val="2"/>
            <w:tcBorders>
              <w:top w:val="single" w:sz="8" w:space="0" w:color="000000"/>
              <w:left w:val="double" w:sz="4" w:space="0" w:color="000000"/>
              <w:bottom w:val="nil"/>
              <w:right w:val="double" w:sz="4" w:space="0" w:color="000000"/>
            </w:tcBorders>
            <w:shd w:val="clear" w:color="auto" w:fill="FFFFFF"/>
          </w:tcPr>
          <w:p w14:paraId="21EE6030" w14:textId="77777777" w:rsidR="0096002B" w:rsidRPr="0048291F" w:rsidRDefault="0096002B">
            <w:pPr>
              <w:widowControl w:val="0"/>
              <w:autoSpaceDE w:val="0"/>
              <w:autoSpaceDN w:val="0"/>
              <w:adjustRightInd w:val="0"/>
              <w:spacing w:after="60" w:line="240" w:lineRule="auto"/>
              <w:ind w:left="128" w:right="20"/>
              <w:jc w:val="both"/>
              <w:rPr>
                <w:rFonts w:ascii="Arial" w:hAnsi="Arial" w:cs="Arial"/>
                <w:sz w:val="24"/>
                <w:szCs w:val="24"/>
              </w:rPr>
            </w:pPr>
            <w:r w:rsidRPr="0048291F">
              <w:rPr>
                <w:rFonts w:ascii="Arial" w:hAnsi="Arial" w:cs="Arial"/>
                <w:b/>
                <w:bCs/>
                <w:color w:val="000000"/>
              </w:rPr>
              <w:t>Premises where Contract will be performed (if applicable)</w:t>
            </w:r>
          </w:p>
        </w:tc>
      </w:tr>
      <w:tr w:rsidR="0096002B" w:rsidRPr="0048291F" w14:paraId="21EE6036" w14:textId="77777777">
        <w:tc>
          <w:tcPr>
            <w:tcW w:w="10000" w:type="dxa"/>
            <w:gridSpan w:val="2"/>
            <w:tcBorders>
              <w:top w:val="single" w:sz="8" w:space="0" w:color="000000"/>
              <w:left w:val="double" w:sz="4" w:space="0" w:color="000000"/>
              <w:bottom w:val="nil"/>
              <w:right w:val="double" w:sz="4" w:space="0" w:color="000000"/>
            </w:tcBorders>
            <w:shd w:val="clear" w:color="auto" w:fill="FFFFFF"/>
          </w:tcPr>
          <w:p w14:paraId="21EE6032" w14:textId="77777777" w:rsidR="0096002B" w:rsidRPr="0048291F" w:rsidRDefault="0096002B">
            <w:pPr>
              <w:widowControl w:val="0"/>
              <w:autoSpaceDE w:val="0"/>
              <w:autoSpaceDN w:val="0"/>
              <w:adjustRightInd w:val="0"/>
              <w:spacing w:after="60" w:line="240" w:lineRule="auto"/>
              <w:ind w:left="128" w:right="20"/>
              <w:jc w:val="both"/>
              <w:rPr>
                <w:rFonts w:ascii="Arial" w:hAnsi="Arial" w:cs="Arial"/>
                <w:sz w:val="24"/>
                <w:szCs w:val="24"/>
              </w:rPr>
            </w:pPr>
          </w:p>
          <w:p w14:paraId="21EE6033" w14:textId="77777777" w:rsidR="0096002B" w:rsidRPr="0048291F" w:rsidRDefault="0096002B">
            <w:pPr>
              <w:widowControl w:val="0"/>
              <w:autoSpaceDE w:val="0"/>
              <w:autoSpaceDN w:val="0"/>
              <w:adjustRightInd w:val="0"/>
              <w:spacing w:after="60" w:line="240" w:lineRule="auto"/>
              <w:ind w:left="128" w:right="20"/>
              <w:jc w:val="both"/>
              <w:rPr>
                <w:rFonts w:ascii="Arial" w:hAnsi="Arial" w:cs="Arial"/>
                <w:color w:val="000000"/>
              </w:rPr>
            </w:pPr>
          </w:p>
          <w:p w14:paraId="21EE6034" w14:textId="77777777" w:rsidR="0096002B" w:rsidRPr="0048291F" w:rsidRDefault="0096002B">
            <w:pPr>
              <w:widowControl w:val="0"/>
              <w:autoSpaceDE w:val="0"/>
              <w:autoSpaceDN w:val="0"/>
              <w:adjustRightInd w:val="0"/>
              <w:spacing w:after="0" w:line="240" w:lineRule="auto"/>
              <w:ind w:left="128" w:right="20"/>
              <w:rPr>
                <w:rFonts w:ascii="Arial" w:hAnsi="Arial" w:cs="Arial"/>
                <w:color w:val="000000"/>
              </w:rPr>
            </w:pPr>
            <w:bookmarkStart w:id="11" w:name="#Text36"/>
            <w:bookmarkEnd w:id="11"/>
          </w:p>
          <w:p w14:paraId="21EE6035" w14:textId="77777777" w:rsidR="0096002B" w:rsidRPr="0048291F" w:rsidRDefault="0096002B">
            <w:pPr>
              <w:widowControl w:val="0"/>
              <w:autoSpaceDE w:val="0"/>
              <w:autoSpaceDN w:val="0"/>
              <w:adjustRightInd w:val="0"/>
              <w:spacing w:after="60" w:line="240" w:lineRule="auto"/>
              <w:ind w:left="128" w:right="20"/>
              <w:rPr>
                <w:rFonts w:ascii="Arial" w:hAnsi="Arial" w:cs="Arial"/>
                <w:sz w:val="24"/>
                <w:szCs w:val="24"/>
              </w:rPr>
            </w:pP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p>
        </w:tc>
      </w:tr>
      <w:tr w:rsidR="0096002B" w:rsidRPr="0048291F" w14:paraId="21EE6038" w14:textId="77777777">
        <w:tc>
          <w:tcPr>
            <w:tcW w:w="10000" w:type="dxa"/>
            <w:gridSpan w:val="2"/>
            <w:tcBorders>
              <w:top w:val="single" w:sz="8" w:space="0" w:color="000000"/>
              <w:left w:val="double" w:sz="4" w:space="0" w:color="000000"/>
              <w:bottom w:val="nil"/>
              <w:right w:val="double" w:sz="4" w:space="0" w:color="000000"/>
            </w:tcBorders>
            <w:shd w:val="clear" w:color="auto" w:fill="FFFFFF"/>
          </w:tcPr>
          <w:p w14:paraId="21EE6037" w14:textId="77777777" w:rsidR="0096002B" w:rsidRPr="0048291F" w:rsidRDefault="0096002B">
            <w:pPr>
              <w:widowControl w:val="0"/>
              <w:autoSpaceDE w:val="0"/>
              <w:autoSpaceDN w:val="0"/>
              <w:adjustRightInd w:val="0"/>
              <w:spacing w:after="60" w:line="240" w:lineRule="auto"/>
              <w:ind w:left="128" w:right="20"/>
              <w:jc w:val="both"/>
              <w:rPr>
                <w:rFonts w:ascii="Arial" w:hAnsi="Arial" w:cs="Arial"/>
                <w:sz w:val="24"/>
                <w:szCs w:val="24"/>
              </w:rPr>
            </w:pPr>
            <w:r w:rsidRPr="0048291F">
              <w:rPr>
                <w:rFonts w:ascii="Arial" w:hAnsi="Arial" w:cs="Arial"/>
                <w:b/>
                <w:bCs/>
                <w:color w:val="000000"/>
              </w:rPr>
              <w:t>Value of Tender (excluding VAT)</w:t>
            </w:r>
          </w:p>
        </w:tc>
      </w:tr>
      <w:tr w:rsidR="0096002B" w:rsidRPr="0048291F" w14:paraId="21EE6043" w14:textId="77777777">
        <w:tc>
          <w:tcPr>
            <w:tcW w:w="10000" w:type="dxa"/>
            <w:gridSpan w:val="2"/>
            <w:tcBorders>
              <w:top w:val="single" w:sz="8" w:space="0" w:color="000000"/>
              <w:left w:val="double" w:sz="4" w:space="0" w:color="000000"/>
              <w:bottom w:val="nil"/>
              <w:right w:val="double" w:sz="4" w:space="0" w:color="000000"/>
            </w:tcBorders>
            <w:shd w:val="clear" w:color="auto" w:fill="FFFFFF"/>
          </w:tcPr>
          <w:p w14:paraId="21EE6039" w14:textId="77777777" w:rsidR="0096002B" w:rsidRPr="0048291F" w:rsidRDefault="0096002B">
            <w:pPr>
              <w:widowControl w:val="0"/>
              <w:autoSpaceDE w:val="0"/>
              <w:autoSpaceDN w:val="0"/>
              <w:adjustRightInd w:val="0"/>
              <w:spacing w:after="60" w:line="240" w:lineRule="auto"/>
              <w:ind w:left="128" w:right="20"/>
              <w:jc w:val="both"/>
              <w:rPr>
                <w:rFonts w:ascii="Arial" w:hAnsi="Arial" w:cs="Arial"/>
                <w:sz w:val="24"/>
                <w:szCs w:val="24"/>
              </w:rPr>
            </w:pPr>
          </w:p>
          <w:p w14:paraId="21EE603A" w14:textId="77777777" w:rsidR="0096002B" w:rsidRPr="0048291F" w:rsidRDefault="0096002B">
            <w:pPr>
              <w:widowControl w:val="0"/>
              <w:autoSpaceDE w:val="0"/>
              <w:autoSpaceDN w:val="0"/>
              <w:adjustRightInd w:val="0"/>
              <w:spacing w:after="0" w:line="240" w:lineRule="auto"/>
              <w:ind w:left="128" w:right="20"/>
              <w:rPr>
                <w:rFonts w:ascii="Arial" w:hAnsi="Arial" w:cs="Arial"/>
                <w:color w:val="000000"/>
              </w:rPr>
            </w:pPr>
            <w:bookmarkStart w:id="12" w:name="#Text39"/>
            <w:bookmarkEnd w:id="12"/>
          </w:p>
          <w:p w14:paraId="21EE603B" w14:textId="77777777" w:rsidR="0096002B" w:rsidRPr="0048291F" w:rsidRDefault="0096002B">
            <w:pPr>
              <w:widowControl w:val="0"/>
              <w:autoSpaceDE w:val="0"/>
              <w:autoSpaceDN w:val="0"/>
              <w:adjustRightInd w:val="0"/>
              <w:spacing w:after="60" w:line="240" w:lineRule="auto"/>
              <w:ind w:left="128" w:right="20"/>
              <w:rPr>
                <w:rFonts w:ascii="Arial" w:hAnsi="Arial" w:cs="Arial"/>
                <w:color w:val="000000"/>
              </w:rPr>
            </w:pPr>
            <w:r w:rsidRPr="0048291F">
              <w:rPr>
                <w:rFonts w:ascii="Arial" w:hAnsi="Arial" w:cs="Arial"/>
                <w:color w:val="000000"/>
              </w:rPr>
              <w:t>Total cost of Deliverables, including packaging, required computed at the Tenderer's quoted price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p>
          <w:p w14:paraId="21EE603C" w14:textId="77777777" w:rsidR="0096002B" w:rsidRPr="0048291F" w:rsidRDefault="0096002B">
            <w:pPr>
              <w:widowControl w:val="0"/>
              <w:autoSpaceDE w:val="0"/>
              <w:autoSpaceDN w:val="0"/>
              <w:adjustRightInd w:val="0"/>
              <w:spacing w:after="60" w:line="240" w:lineRule="auto"/>
              <w:ind w:left="128" w:right="20"/>
              <w:jc w:val="both"/>
              <w:rPr>
                <w:rFonts w:ascii="Arial" w:hAnsi="Arial" w:cs="Arial"/>
                <w:sz w:val="24"/>
                <w:szCs w:val="24"/>
              </w:rPr>
            </w:pPr>
          </w:p>
          <w:p w14:paraId="21EE603D" w14:textId="77777777" w:rsidR="0096002B" w:rsidRPr="0048291F" w:rsidRDefault="0096002B">
            <w:pPr>
              <w:widowControl w:val="0"/>
              <w:autoSpaceDE w:val="0"/>
              <w:autoSpaceDN w:val="0"/>
              <w:adjustRightInd w:val="0"/>
              <w:spacing w:after="0" w:line="240" w:lineRule="auto"/>
              <w:ind w:left="128" w:right="20"/>
              <w:rPr>
                <w:rFonts w:ascii="Arial" w:hAnsi="Arial" w:cs="Arial"/>
                <w:color w:val="000000"/>
              </w:rPr>
            </w:pPr>
            <w:bookmarkStart w:id="13" w:name="#Text40"/>
            <w:bookmarkEnd w:id="13"/>
          </w:p>
          <w:p w14:paraId="21EE603E" w14:textId="77777777" w:rsidR="0096002B" w:rsidRPr="0048291F" w:rsidRDefault="0096002B">
            <w:pPr>
              <w:widowControl w:val="0"/>
              <w:autoSpaceDE w:val="0"/>
              <w:autoSpaceDN w:val="0"/>
              <w:adjustRightInd w:val="0"/>
              <w:spacing w:after="60" w:line="240" w:lineRule="auto"/>
              <w:ind w:left="128" w:right="20"/>
              <w:rPr>
                <w:rFonts w:ascii="Arial" w:hAnsi="Arial" w:cs="Arial"/>
                <w:color w:val="000000"/>
              </w:rPr>
            </w:pPr>
            <w:r w:rsidRPr="0048291F">
              <w:rPr>
                <w:rFonts w:ascii="Arial" w:hAnsi="Arial" w:cs="Arial"/>
                <w:color w:val="000000"/>
              </w:rPr>
              <w:t xml:space="preserve">Total value of tender (to be repeated below in </w:t>
            </w:r>
            <w:proofErr w:type="gramStart"/>
            <w:r w:rsidRPr="0048291F">
              <w:rPr>
                <w:rFonts w:ascii="Arial" w:hAnsi="Arial" w:cs="Arial"/>
                <w:color w:val="000000"/>
              </w:rPr>
              <w:t>WORDS)   </w:t>
            </w:r>
            <w:proofErr w:type="gramEnd"/>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p>
          <w:p w14:paraId="21EE603F" w14:textId="77777777" w:rsidR="0096002B" w:rsidRPr="0048291F" w:rsidRDefault="0096002B">
            <w:pPr>
              <w:widowControl w:val="0"/>
              <w:autoSpaceDE w:val="0"/>
              <w:autoSpaceDN w:val="0"/>
              <w:adjustRightInd w:val="0"/>
              <w:spacing w:after="60" w:line="240" w:lineRule="auto"/>
              <w:ind w:left="128" w:right="20"/>
              <w:jc w:val="both"/>
              <w:rPr>
                <w:rFonts w:ascii="Arial" w:hAnsi="Arial" w:cs="Arial"/>
                <w:sz w:val="24"/>
                <w:szCs w:val="24"/>
              </w:rPr>
            </w:pPr>
          </w:p>
          <w:p w14:paraId="21EE6040" w14:textId="77777777" w:rsidR="0096002B" w:rsidRPr="0048291F" w:rsidRDefault="0096002B">
            <w:pPr>
              <w:widowControl w:val="0"/>
              <w:autoSpaceDE w:val="0"/>
              <w:autoSpaceDN w:val="0"/>
              <w:adjustRightInd w:val="0"/>
              <w:spacing w:after="0" w:line="240" w:lineRule="auto"/>
              <w:ind w:left="128" w:right="20"/>
              <w:rPr>
                <w:rFonts w:ascii="Arial" w:hAnsi="Arial" w:cs="Arial"/>
                <w:color w:val="000000"/>
              </w:rPr>
            </w:pPr>
            <w:bookmarkStart w:id="14" w:name="#Text41"/>
            <w:bookmarkEnd w:id="14"/>
          </w:p>
          <w:p w14:paraId="21EE6041" w14:textId="77777777" w:rsidR="0096002B" w:rsidRPr="0048291F" w:rsidRDefault="0096002B">
            <w:pPr>
              <w:widowControl w:val="0"/>
              <w:autoSpaceDE w:val="0"/>
              <w:autoSpaceDN w:val="0"/>
              <w:adjustRightInd w:val="0"/>
              <w:spacing w:after="60" w:line="240" w:lineRule="auto"/>
              <w:ind w:left="128" w:right="20"/>
              <w:rPr>
                <w:rFonts w:ascii="Arial" w:hAnsi="Arial" w:cs="Arial"/>
                <w:color w:val="000000"/>
              </w:rPr>
            </w:pPr>
            <w:r w:rsidRPr="0048291F">
              <w:rPr>
                <w:rFonts w:ascii="Arial" w:hAnsi="Arial" w:cs="Arial"/>
                <w:color w:val="000000"/>
              </w:rPr>
              <w:t>(WORDS:</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w:t>
            </w:r>
          </w:p>
          <w:p w14:paraId="21EE6042" w14:textId="77777777" w:rsidR="0096002B" w:rsidRPr="0048291F" w:rsidRDefault="0096002B">
            <w:pPr>
              <w:widowControl w:val="0"/>
              <w:autoSpaceDE w:val="0"/>
              <w:autoSpaceDN w:val="0"/>
              <w:adjustRightInd w:val="0"/>
              <w:spacing w:after="0" w:line="240" w:lineRule="auto"/>
              <w:ind w:left="128" w:right="20"/>
              <w:jc w:val="both"/>
              <w:rPr>
                <w:rFonts w:ascii="Arial" w:hAnsi="Arial" w:cs="Arial"/>
                <w:sz w:val="24"/>
                <w:szCs w:val="24"/>
              </w:rPr>
            </w:pPr>
          </w:p>
        </w:tc>
      </w:tr>
      <w:tr w:rsidR="0096002B" w:rsidRPr="0048291F" w14:paraId="21EE6045" w14:textId="77777777">
        <w:tc>
          <w:tcPr>
            <w:tcW w:w="10000" w:type="dxa"/>
            <w:gridSpan w:val="2"/>
            <w:tcBorders>
              <w:top w:val="single" w:sz="8" w:space="0" w:color="000000"/>
              <w:left w:val="double" w:sz="4" w:space="0" w:color="000000"/>
              <w:bottom w:val="nil"/>
              <w:right w:val="double" w:sz="4" w:space="0" w:color="000000"/>
            </w:tcBorders>
            <w:shd w:val="clear" w:color="auto" w:fill="FFFFFF"/>
          </w:tcPr>
          <w:p w14:paraId="21EE6044" w14:textId="77777777" w:rsidR="0096002B" w:rsidRPr="0048291F" w:rsidRDefault="0096002B">
            <w:pPr>
              <w:widowControl w:val="0"/>
              <w:autoSpaceDE w:val="0"/>
              <w:autoSpaceDN w:val="0"/>
              <w:adjustRightInd w:val="0"/>
              <w:spacing w:after="60" w:line="240" w:lineRule="auto"/>
              <w:ind w:left="128" w:right="20"/>
              <w:jc w:val="both"/>
              <w:rPr>
                <w:rFonts w:ascii="Arial" w:hAnsi="Arial" w:cs="Arial"/>
                <w:sz w:val="24"/>
                <w:szCs w:val="24"/>
              </w:rPr>
            </w:pPr>
            <w:r w:rsidRPr="0048291F">
              <w:rPr>
                <w:rFonts w:ascii="Arial" w:hAnsi="Arial" w:cs="Arial"/>
                <w:b/>
                <w:bCs/>
                <w:color w:val="000000"/>
              </w:rPr>
              <w:t>Value Added Tax</w:t>
            </w:r>
          </w:p>
        </w:tc>
      </w:tr>
      <w:tr w:rsidR="0096002B" w:rsidRPr="0048291F" w14:paraId="21EE604E" w14:textId="77777777">
        <w:tc>
          <w:tcPr>
            <w:tcW w:w="10000" w:type="dxa"/>
            <w:gridSpan w:val="2"/>
            <w:tcBorders>
              <w:top w:val="single" w:sz="8" w:space="0" w:color="000000"/>
              <w:left w:val="double" w:sz="4" w:space="0" w:color="000000"/>
              <w:bottom w:val="nil"/>
              <w:right w:val="double" w:sz="4" w:space="0" w:color="000000"/>
            </w:tcBorders>
            <w:shd w:val="clear" w:color="auto" w:fill="FFFFFF"/>
          </w:tcPr>
          <w:p w14:paraId="21EE6046" w14:textId="77777777" w:rsidR="0096002B" w:rsidRPr="0048291F" w:rsidRDefault="0096002B">
            <w:pPr>
              <w:widowControl w:val="0"/>
              <w:autoSpaceDE w:val="0"/>
              <w:autoSpaceDN w:val="0"/>
              <w:adjustRightInd w:val="0"/>
              <w:spacing w:after="60" w:line="240" w:lineRule="auto"/>
              <w:ind w:left="128" w:right="20"/>
              <w:jc w:val="both"/>
              <w:rPr>
                <w:rFonts w:ascii="Arial" w:hAnsi="Arial" w:cs="Arial"/>
                <w:color w:val="000000"/>
              </w:rPr>
            </w:pPr>
            <w:r w:rsidRPr="0048291F">
              <w:rPr>
                <w:rFonts w:ascii="Arial" w:hAnsi="Arial" w:cs="Arial"/>
                <w:color w:val="000000"/>
              </w:rPr>
              <w:t>If registered for Value Added Tax purposes, please insert</w:t>
            </w:r>
          </w:p>
          <w:p w14:paraId="21EE6047" w14:textId="77777777" w:rsidR="0096002B" w:rsidRPr="0048291F" w:rsidRDefault="0096002B">
            <w:pPr>
              <w:widowControl w:val="0"/>
              <w:autoSpaceDE w:val="0"/>
              <w:autoSpaceDN w:val="0"/>
              <w:adjustRightInd w:val="0"/>
              <w:spacing w:after="60" w:line="240" w:lineRule="auto"/>
              <w:ind w:left="128" w:right="20"/>
              <w:jc w:val="both"/>
              <w:rPr>
                <w:rFonts w:ascii="Arial" w:hAnsi="Arial" w:cs="Arial"/>
                <w:sz w:val="24"/>
                <w:szCs w:val="24"/>
              </w:rPr>
            </w:pPr>
          </w:p>
          <w:p w14:paraId="21EE6048" w14:textId="77777777" w:rsidR="0096002B" w:rsidRPr="0048291F" w:rsidRDefault="0096002B">
            <w:pPr>
              <w:widowControl w:val="0"/>
              <w:autoSpaceDE w:val="0"/>
              <w:autoSpaceDN w:val="0"/>
              <w:adjustRightInd w:val="0"/>
              <w:spacing w:after="0" w:line="240" w:lineRule="auto"/>
              <w:ind w:left="128" w:right="20"/>
              <w:rPr>
                <w:rFonts w:ascii="Arial" w:hAnsi="Arial" w:cs="Arial"/>
                <w:color w:val="000000"/>
              </w:rPr>
            </w:pPr>
            <w:bookmarkStart w:id="15" w:name="#Text47"/>
            <w:bookmarkEnd w:id="15"/>
          </w:p>
          <w:p w14:paraId="21EE6049" w14:textId="77777777" w:rsidR="0096002B" w:rsidRPr="0048291F" w:rsidRDefault="0096002B">
            <w:pPr>
              <w:widowControl w:val="0"/>
              <w:autoSpaceDE w:val="0"/>
              <w:autoSpaceDN w:val="0"/>
              <w:adjustRightInd w:val="0"/>
              <w:spacing w:after="60" w:line="240" w:lineRule="auto"/>
              <w:ind w:left="128" w:right="20"/>
              <w:rPr>
                <w:rFonts w:ascii="Arial" w:hAnsi="Arial" w:cs="Arial"/>
                <w:color w:val="000000"/>
              </w:rPr>
            </w:pPr>
            <w:r w:rsidRPr="0048291F">
              <w:rPr>
                <w:rFonts w:ascii="Arial" w:hAnsi="Arial" w:cs="Arial"/>
                <w:color w:val="000000"/>
              </w:rPr>
              <w:t xml:space="preserve">a.        Registration No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p>
          <w:p w14:paraId="21EE604A" w14:textId="77777777" w:rsidR="0096002B" w:rsidRPr="0048291F" w:rsidRDefault="0096002B">
            <w:pPr>
              <w:widowControl w:val="0"/>
              <w:autoSpaceDE w:val="0"/>
              <w:autoSpaceDN w:val="0"/>
              <w:adjustRightInd w:val="0"/>
              <w:spacing w:after="60" w:line="240" w:lineRule="auto"/>
              <w:ind w:left="128" w:right="20"/>
              <w:jc w:val="both"/>
              <w:rPr>
                <w:rFonts w:ascii="Arial" w:hAnsi="Arial" w:cs="Arial"/>
                <w:sz w:val="24"/>
                <w:szCs w:val="24"/>
              </w:rPr>
            </w:pPr>
          </w:p>
          <w:p w14:paraId="21EE604B" w14:textId="77777777" w:rsidR="0096002B" w:rsidRPr="0048291F" w:rsidRDefault="0096002B">
            <w:pPr>
              <w:widowControl w:val="0"/>
              <w:autoSpaceDE w:val="0"/>
              <w:autoSpaceDN w:val="0"/>
              <w:adjustRightInd w:val="0"/>
              <w:spacing w:after="0" w:line="240" w:lineRule="auto"/>
              <w:ind w:left="128" w:right="20"/>
              <w:rPr>
                <w:rFonts w:ascii="Arial" w:hAnsi="Arial" w:cs="Arial"/>
                <w:color w:val="000000"/>
              </w:rPr>
            </w:pPr>
            <w:bookmarkStart w:id="16" w:name="#Text48"/>
            <w:bookmarkEnd w:id="16"/>
          </w:p>
          <w:p w14:paraId="21EE604C" w14:textId="77777777" w:rsidR="0096002B" w:rsidRPr="0048291F" w:rsidRDefault="0096002B">
            <w:pPr>
              <w:widowControl w:val="0"/>
              <w:autoSpaceDE w:val="0"/>
              <w:autoSpaceDN w:val="0"/>
              <w:adjustRightInd w:val="0"/>
              <w:spacing w:after="60" w:line="240" w:lineRule="auto"/>
              <w:ind w:left="128" w:right="20"/>
              <w:rPr>
                <w:rFonts w:ascii="Arial" w:hAnsi="Arial" w:cs="Arial"/>
                <w:color w:val="000000"/>
              </w:rPr>
            </w:pPr>
            <w:r w:rsidRPr="0048291F">
              <w:rPr>
                <w:rFonts w:ascii="Arial" w:hAnsi="Arial" w:cs="Arial"/>
                <w:color w:val="000000"/>
              </w:rPr>
              <w:t>b.        Total amount of Value Added Tax payable on this tender (at current rate(s</w:t>
            </w:r>
            <w:proofErr w:type="gramStart"/>
            <w:r w:rsidRPr="0048291F">
              <w:rPr>
                <w:rFonts w:ascii="Arial" w:hAnsi="Arial" w:cs="Arial"/>
                <w:color w:val="000000"/>
              </w:rPr>
              <w:t>))   </w:t>
            </w:r>
            <w:proofErr w:type="gramEnd"/>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p>
          <w:p w14:paraId="21EE604D" w14:textId="77777777" w:rsidR="0096002B" w:rsidRPr="0048291F" w:rsidRDefault="0096002B">
            <w:pPr>
              <w:widowControl w:val="0"/>
              <w:autoSpaceDE w:val="0"/>
              <w:autoSpaceDN w:val="0"/>
              <w:adjustRightInd w:val="0"/>
              <w:spacing w:after="0" w:line="240" w:lineRule="auto"/>
              <w:ind w:left="128" w:right="20"/>
              <w:jc w:val="both"/>
              <w:rPr>
                <w:rFonts w:ascii="Arial" w:hAnsi="Arial" w:cs="Arial"/>
                <w:sz w:val="24"/>
                <w:szCs w:val="24"/>
              </w:rPr>
            </w:pPr>
          </w:p>
        </w:tc>
      </w:tr>
      <w:tr w:rsidR="0096002B" w:rsidRPr="0048291F" w14:paraId="21EE6050" w14:textId="77777777">
        <w:tc>
          <w:tcPr>
            <w:tcW w:w="10000" w:type="dxa"/>
            <w:gridSpan w:val="2"/>
            <w:tcBorders>
              <w:top w:val="single" w:sz="8" w:space="0" w:color="000000"/>
              <w:left w:val="double" w:sz="4" w:space="0" w:color="000000"/>
              <w:bottom w:val="nil"/>
              <w:right w:val="double" w:sz="4" w:space="0" w:color="000000"/>
            </w:tcBorders>
            <w:shd w:val="clear" w:color="auto" w:fill="FFFFFF"/>
          </w:tcPr>
          <w:p w14:paraId="21EE604F" w14:textId="77777777" w:rsidR="0096002B" w:rsidRPr="0048291F" w:rsidRDefault="0096002B">
            <w:pPr>
              <w:widowControl w:val="0"/>
              <w:autoSpaceDE w:val="0"/>
              <w:autoSpaceDN w:val="0"/>
              <w:adjustRightInd w:val="0"/>
              <w:spacing w:after="60" w:line="240" w:lineRule="auto"/>
              <w:ind w:left="128" w:right="20"/>
              <w:jc w:val="both"/>
              <w:rPr>
                <w:rFonts w:ascii="Arial" w:hAnsi="Arial" w:cs="Arial"/>
                <w:sz w:val="24"/>
                <w:szCs w:val="24"/>
              </w:rPr>
            </w:pPr>
            <w:r w:rsidRPr="0048291F">
              <w:rPr>
                <w:rFonts w:ascii="Arial" w:hAnsi="Arial" w:cs="Arial"/>
                <w:b/>
                <w:bCs/>
                <w:color w:val="000000"/>
              </w:rPr>
              <w:t xml:space="preserve">Transparency </w:t>
            </w:r>
          </w:p>
        </w:tc>
      </w:tr>
      <w:tr w:rsidR="0096002B" w:rsidRPr="0048291F" w14:paraId="21EE6052" w14:textId="77777777">
        <w:tc>
          <w:tcPr>
            <w:tcW w:w="10000" w:type="dxa"/>
            <w:gridSpan w:val="2"/>
            <w:tcBorders>
              <w:top w:val="single" w:sz="8" w:space="0" w:color="000000"/>
              <w:left w:val="double" w:sz="4" w:space="0" w:color="000000"/>
              <w:bottom w:val="nil"/>
              <w:right w:val="double" w:sz="4" w:space="0" w:color="000000"/>
            </w:tcBorders>
            <w:shd w:val="clear" w:color="auto" w:fill="FFFFFF"/>
          </w:tcPr>
          <w:p w14:paraId="21EE6051" w14:textId="77777777" w:rsidR="0096002B" w:rsidRPr="0048291F" w:rsidRDefault="0096002B">
            <w:pPr>
              <w:widowControl w:val="0"/>
              <w:autoSpaceDE w:val="0"/>
              <w:autoSpaceDN w:val="0"/>
              <w:adjustRightInd w:val="0"/>
              <w:spacing w:after="60" w:line="240" w:lineRule="auto"/>
              <w:ind w:left="128" w:right="20"/>
              <w:jc w:val="both"/>
              <w:rPr>
                <w:rFonts w:ascii="Arial" w:hAnsi="Arial" w:cs="Arial"/>
                <w:sz w:val="24"/>
                <w:szCs w:val="24"/>
              </w:rPr>
            </w:pPr>
            <w:r w:rsidRPr="0048291F">
              <w:rPr>
                <w:rFonts w:ascii="Arial" w:hAnsi="Arial" w:cs="Arial"/>
                <w:color w:val="000000"/>
              </w:rPr>
              <w:t>Should the Tenderer be awarded a Contract resulting from this tender, it understands that the Authority may publish the content of the Contract to the general public. The Commercially Sensitive Information which forms part of the Purchase Order is completed to assist the Authority in applying the appropriate exemptions in the FOIA and the EIR.</w:t>
            </w:r>
          </w:p>
        </w:tc>
      </w:tr>
      <w:tr w:rsidR="0096002B" w:rsidRPr="0048291F" w14:paraId="21EE605E" w14:textId="77777777">
        <w:tc>
          <w:tcPr>
            <w:tcW w:w="10000" w:type="dxa"/>
            <w:gridSpan w:val="2"/>
            <w:tcBorders>
              <w:top w:val="single" w:sz="8" w:space="0" w:color="000000"/>
              <w:left w:val="double" w:sz="4" w:space="0" w:color="000000"/>
              <w:bottom w:val="nil"/>
              <w:right w:val="double" w:sz="4" w:space="0" w:color="000000"/>
            </w:tcBorders>
            <w:shd w:val="clear" w:color="auto" w:fill="FFFFFF"/>
          </w:tcPr>
          <w:p w14:paraId="21EE6053" w14:textId="77777777" w:rsidR="0096002B" w:rsidRPr="0048291F" w:rsidRDefault="0096002B">
            <w:pPr>
              <w:widowControl w:val="0"/>
              <w:tabs>
                <w:tab w:val="left" w:pos="128"/>
              </w:tabs>
              <w:autoSpaceDE w:val="0"/>
              <w:autoSpaceDN w:val="0"/>
              <w:adjustRightInd w:val="0"/>
              <w:spacing w:before="120" w:after="0" w:line="240" w:lineRule="auto"/>
              <w:ind w:left="128"/>
              <w:rPr>
                <w:rFonts w:ascii="Arial" w:hAnsi="Arial" w:cs="Arial"/>
                <w:sz w:val="24"/>
                <w:szCs w:val="24"/>
              </w:rPr>
            </w:pPr>
            <w:r w:rsidRPr="0048291F">
              <w:rPr>
                <w:rFonts w:ascii="Arial" w:hAnsi="Arial" w:cs="Arial"/>
                <w:color w:val="000000"/>
              </w:rPr>
              <w:t>1.</w:t>
            </w:r>
            <w:r w:rsidRPr="0048291F">
              <w:rPr>
                <w:rFonts w:ascii="Arial" w:hAnsi="Arial" w:cs="Arial"/>
                <w:sz w:val="24"/>
                <w:szCs w:val="24"/>
              </w:rPr>
              <w:tab/>
            </w:r>
            <w:r w:rsidRPr="0048291F">
              <w:rPr>
                <w:rFonts w:ascii="Arial" w:hAnsi="Arial" w:cs="Arial"/>
                <w:color w:val="000000"/>
                <w:sz w:val="20"/>
                <w:szCs w:val="20"/>
              </w:rPr>
              <w:t xml:space="preserve">We certify that the offer made in connection with the above tender is intended to be genuinely competitive.  No aspect of the price has been fixed or adjusted by any arrangement with any third party. Arrangement in this context includes any transaction or agreement, private or open, or collusion, formal or informal, and </w:t>
            </w:r>
            <w:proofErr w:type="gramStart"/>
            <w:r w:rsidRPr="0048291F">
              <w:rPr>
                <w:rFonts w:ascii="Arial" w:hAnsi="Arial" w:cs="Arial"/>
                <w:color w:val="000000"/>
                <w:sz w:val="20"/>
                <w:szCs w:val="20"/>
              </w:rPr>
              <w:t>whether or not</w:t>
            </w:r>
            <w:proofErr w:type="gramEnd"/>
            <w:r w:rsidRPr="0048291F">
              <w:rPr>
                <w:rFonts w:ascii="Arial" w:hAnsi="Arial" w:cs="Arial"/>
                <w:color w:val="000000"/>
                <w:sz w:val="20"/>
                <w:szCs w:val="20"/>
              </w:rPr>
              <w:t xml:space="preserve"> legally binding.  In particular:  </w:t>
            </w:r>
          </w:p>
          <w:p w14:paraId="21EE6054" w14:textId="77777777" w:rsidR="0096002B" w:rsidRPr="0048291F" w:rsidRDefault="0096002B">
            <w:pPr>
              <w:widowControl w:val="0"/>
              <w:tabs>
                <w:tab w:val="left" w:pos="1568"/>
              </w:tabs>
              <w:autoSpaceDE w:val="0"/>
              <w:autoSpaceDN w:val="0"/>
              <w:adjustRightInd w:val="0"/>
              <w:spacing w:before="120" w:after="0" w:line="240" w:lineRule="auto"/>
              <w:ind w:left="1568" w:hanging="360"/>
              <w:rPr>
                <w:rFonts w:ascii="Arial" w:hAnsi="Arial" w:cs="Arial"/>
                <w:sz w:val="24"/>
                <w:szCs w:val="24"/>
              </w:rPr>
            </w:pPr>
            <w:r w:rsidRPr="0048291F">
              <w:rPr>
                <w:rFonts w:ascii="Arial" w:hAnsi="Arial" w:cs="Arial"/>
                <w:color w:val="000000"/>
              </w:rPr>
              <w:t>a.</w:t>
            </w:r>
            <w:r w:rsidRPr="0048291F">
              <w:rPr>
                <w:rFonts w:ascii="Arial" w:hAnsi="Arial" w:cs="Arial"/>
                <w:sz w:val="24"/>
                <w:szCs w:val="24"/>
              </w:rPr>
              <w:tab/>
            </w:r>
            <w:r w:rsidRPr="0048291F">
              <w:rPr>
                <w:rFonts w:ascii="Arial" w:hAnsi="Arial" w:cs="Arial"/>
                <w:color w:val="000000"/>
                <w:sz w:val="20"/>
                <w:szCs w:val="20"/>
              </w:rPr>
              <w:t xml:space="preserve">the offered price has not been divulged to any </w:t>
            </w:r>
            <w:proofErr w:type="gramStart"/>
            <w:r w:rsidRPr="0048291F">
              <w:rPr>
                <w:rFonts w:ascii="Arial" w:hAnsi="Arial" w:cs="Arial"/>
                <w:color w:val="000000"/>
                <w:sz w:val="20"/>
                <w:szCs w:val="20"/>
              </w:rPr>
              <w:t>third party</w:t>
            </w:r>
            <w:proofErr w:type="gramEnd"/>
            <w:r w:rsidRPr="0048291F">
              <w:rPr>
                <w:rFonts w:ascii="Arial" w:hAnsi="Arial" w:cs="Arial"/>
                <w:color w:val="000000"/>
                <w:sz w:val="20"/>
                <w:szCs w:val="20"/>
              </w:rPr>
              <w:t xml:space="preserve"> person, </w:t>
            </w:r>
          </w:p>
          <w:p w14:paraId="21EE6055" w14:textId="77777777" w:rsidR="0096002B" w:rsidRPr="0048291F" w:rsidRDefault="0096002B">
            <w:pPr>
              <w:widowControl w:val="0"/>
              <w:tabs>
                <w:tab w:val="left" w:pos="1568"/>
              </w:tabs>
              <w:autoSpaceDE w:val="0"/>
              <w:autoSpaceDN w:val="0"/>
              <w:adjustRightInd w:val="0"/>
              <w:spacing w:before="120" w:after="0" w:line="240" w:lineRule="auto"/>
              <w:ind w:left="1568" w:hanging="360"/>
              <w:rPr>
                <w:rFonts w:ascii="Arial" w:hAnsi="Arial" w:cs="Arial"/>
                <w:sz w:val="24"/>
                <w:szCs w:val="24"/>
              </w:rPr>
            </w:pPr>
            <w:r w:rsidRPr="0048291F">
              <w:rPr>
                <w:rFonts w:ascii="Arial" w:hAnsi="Arial" w:cs="Arial"/>
                <w:color w:val="000000"/>
              </w:rPr>
              <w:t>b.</w:t>
            </w:r>
            <w:r w:rsidRPr="0048291F">
              <w:rPr>
                <w:rFonts w:ascii="Arial" w:hAnsi="Arial" w:cs="Arial"/>
                <w:sz w:val="24"/>
                <w:szCs w:val="24"/>
              </w:rPr>
              <w:tab/>
            </w:r>
            <w:r w:rsidRPr="0048291F">
              <w:rPr>
                <w:rFonts w:ascii="Arial" w:hAnsi="Arial" w:cs="Arial"/>
                <w:color w:val="000000"/>
                <w:sz w:val="20"/>
                <w:szCs w:val="20"/>
              </w:rPr>
              <w:t xml:space="preserve">no arrangement has been made with any third party that they should refrain from tendering, </w:t>
            </w:r>
          </w:p>
          <w:p w14:paraId="21EE6056" w14:textId="77777777" w:rsidR="0096002B" w:rsidRPr="0048291F" w:rsidRDefault="0096002B">
            <w:pPr>
              <w:widowControl w:val="0"/>
              <w:tabs>
                <w:tab w:val="left" w:pos="1568"/>
              </w:tabs>
              <w:autoSpaceDE w:val="0"/>
              <w:autoSpaceDN w:val="0"/>
              <w:adjustRightInd w:val="0"/>
              <w:spacing w:before="120" w:after="0" w:line="240" w:lineRule="auto"/>
              <w:ind w:left="1568" w:hanging="360"/>
              <w:rPr>
                <w:rFonts w:ascii="Arial" w:hAnsi="Arial" w:cs="Arial"/>
                <w:sz w:val="24"/>
                <w:szCs w:val="24"/>
              </w:rPr>
            </w:pPr>
            <w:r w:rsidRPr="0048291F">
              <w:rPr>
                <w:rFonts w:ascii="Arial" w:hAnsi="Arial" w:cs="Arial"/>
                <w:color w:val="000000"/>
              </w:rPr>
              <w:t>c.</w:t>
            </w:r>
            <w:r w:rsidRPr="0048291F">
              <w:rPr>
                <w:rFonts w:ascii="Arial" w:hAnsi="Arial" w:cs="Arial"/>
                <w:sz w:val="24"/>
                <w:szCs w:val="24"/>
              </w:rPr>
              <w:tab/>
            </w:r>
            <w:r w:rsidRPr="0048291F">
              <w:rPr>
                <w:rFonts w:ascii="Arial" w:hAnsi="Arial" w:cs="Arial"/>
                <w:color w:val="000000"/>
                <w:sz w:val="20"/>
                <w:szCs w:val="20"/>
              </w:rPr>
              <w:t xml:space="preserve"> no arrangement with any third party has been made to the effect that we will refrain from bidding on a future occasion, </w:t>
            </w:r>
          </w:p>
          <w:p w14:paraId="21EE6057" w14:textId="77777777" w:rsidR="0096002B" w:rsidRPr="0048291F" w:rsidRDefault="0096002B">
            <w:pPr>
              <w:widowControl w:val="0"/>
              <w:tabs>
                <w:tab w:val="left" w:pos="1568"/>
              </w:tabs>
              <w:autoSpaceDE w:val="0"/>
              <w:autoSpaceDN w:val="0"/>
              <w:adjustRightInd w:val="0"/>
              <w:spacing w:before="120" w:after="0" w:line="240" w:lineRule="auto"/>
              <w:ind w:left="1568" w:hanging="360"/>
              <w:rPr>
                <w:rFonts w:ascii="Arial" w:hAnsi="Arial" w:cs="Arial"/>
                <w:sz w:val="24"/>
                <w:szCs w:val="24"/>
              </w:rPr>
            </w:pPr>
            <w:r w:rsidRPr="0048291F">
              <w:rPr>
                <w:rFonts w:ascii="Arial" w:hAnsi="Arial" w:cs="Arial"/>
                <w:color w:val="000000"/>
              </w:rPr>
              <w:t>d.</w:t>
            </w:r>
            <w:r w:rsidRPr="0048291F">
              <w:rPr>
                <w:rFonts w:ascii="Arial" w:hAnsi="Arial" w:cs="Arial"/>
                <w:sz w:val="24"/>
                <w:szCs w:val="24"/>
              </w:rPr>
              <w:tab/>
            </w:r>
            <w:r w:rsidRPr="0048291F">
              <w:rPr>
                <w:rFonts w:ascii="Arial" w:hAnsi="Arial" w:cs="Arial"/>
                <w:color w:val="000000"/>
                <w:sz w:val="20"/>
                <w:szCs w:val="20"/>
              </w:rPr>
              <w:t xml:space="preserve">no discussion with any third party has taken place concerning the details of either’s proposed price, </w:t>
            </w:r>
            <w:proofErr w:type="gramStart"/>
            <w:r w:rsidRPr="0048291F">
              <w:rPr>
                <w:rFonts w:ascii="Arial" w:hAnsi="Arial" w:cs="Arial"/>
                <w:color w:val="000000"/>
                <w:sz w:val="20"/>
                <w:szCs w:val="20"/>
              </w:rPr>
              <w:t>and</w:t>
            </w:r>
            <w:proofErr w:type="gramEnd"/>
            <w:r w:rsidRPr="0048291F">
              <w:rPr>
                <w:rFonts w:ascii="Arial" w:hAnsi="Arial" w:cs="Arial"/>
                <w:color w:val="000000"/>
                <w:sz w:val="20"/>
                <w:szCs w:val="20"/>
              </w:rPr>
              <w:t xml:space="preserve"> </w:t>
            </w:r>
          </w:p>
          <w:p w14:paraId="21EE6058" w14:textId="77777777" w:rsidR="0096002B" w:rsidRPr="0048291F" w:rsidRDefault="0096002B">
            <w:pPr>
              <w:widowControl w:val="0"/>
              <w:tabs>
                <w:tab w:val="left" w:pos="1568"/>
              </w:tabs>
              <w:autoSpaceDE w:val="0"/>
              <w:autoSpaceDN w:val="0"/>
              <w:adjustRightInd w:val="0"/>
              <w:spacing w:before="120" w:after="0" w:line="240" w:lineRule="auto"/>
              <w:ind w:left="1568" w:hanging="360"/>
              <w:rPr>
                <w:rFonts w:ascii="Arial" w:hAnsi="Arial" w:cs="Arial"/>
                <w:sz w:val="24"/>
                <w:szCs w:val="24"/>
              </w:rPr>
            </w:pPr>
            <w:r w:rsidRPr="0048291F">
              <w:rPr>
                <w:rFonts w:ascii="Arial" w:hAnsi="Arial" w:cs="Arial"/>
                <w:color w:val="000000"/>
              </w:rPr>
              <w:t>e.</w:t>
            </w:r>
            <w:r w:rsidRPr="0048291F">
              <w:rPr>
                <w:rFonts w:ascii="Arial" w:hAnsi="Arial" w:cs="Arial"/>
                <w:sz w:val="24"/>
                <w:szCs w:val="24"/>
              </w:rPr>
              <w:tab/>
            </w:r>
            <w:r w:rsidRPr="0048291F">
              <w:rPr>
                <w:rFonts w:ascii="Arial" w:hAnsi="Arial" w:cs="Arial"/>
                <w:color w:val="000000"/>
                <w:sz w:val="20"/>
                <w:szCs w:val="20"/>
              </w:rPr>
              <w:t>no arrangement has been made with any third party otherwise to limit genuine competition.</w:t>
            </w:r>
          </w:p>
          <w:p w14:paraId="21EE6059" w14:textId="77777777" w:rsidR="0096002B" w:rsidRPr="0048291F" w:rsidRDefault="0096002B">
            <w:pPr>
              <w:widowControl w:val="0"/>
              <w:tabs>
                <w:tab w:val="left" w:pos="128"/>
              </w:tabs>
              <w:autoSpaceDE w:val="0"/>
              <w:autoSpaceDN w:val="0"/>
              <w:adjustRightInd w:val="0"/>
              <w:spacing w:before="120" w:after="0" w:line="240" w:lineRule="auto"/>
              <w:ind w:left="128"/>
              <w:rPr>
                <w:rFonts w:ascii="Arial" w:hAnsi="Arial" w:cs="Arial"/>
                <w:sz w:val="24"/>
                <w:szCs w:val="24"/>
              </w:rPr>
            </w:pPr>
            <w:r w:rsidRPr="0048291F">
              <w:rPr>
                <w:rFonts w:ascii="Arial" w:hAnsi="Arial" w:cs="Arial"/>
                <w:color w:val="000000"/>
              </w:rPr>
              <w:t>2.</w:t>
            </w:r>
            <w:r w:rsidRPr="0048291F">
              <w:rPr>
                <w:rFonts w:ascii="Arial" w:hAnsi="Arial" w:cs="Arial"/>
                <w:sz w:val="24"/>
                <w:szCs w:val="24"/>
              </w:rPr>
              <w:tab/>
            </w:r>
            <w:r w:rsidRPr="0048291F">
              <w:rPr>
                <w:rFonts w:ascii="Arial" w:hAnsi="Arial" w:cs="Arial"/>
                <w:color w:val="000000"/>
                <w:sz w:val="20"/>
                <w:szCs w:val="20"/>
              </w:rPr>
              <w:t>We understand that any instances of illegal cartels, market sharing arrangements or other anti-competitive practices, suspected by the Ministry of Defence will be referred to the Competition and Markets Authority for investigation and may be subject to action under the Competition Act 1998 and the Enterprise Act 2002.</w:t>
            </w:r>
          </w:p>
          <w:p w14:paraId="21EE605A" w14:textId="77777777" w:rsidR="0096002B" w:rsidRPr="0048291F" w:rsidRDefault="0096002B">
            <w:pPr>
              <w:widowControl w:val="0"/>
              <w:tabs>
                <w:tab w:val="left" w:pos="128"/>
              </w:tabs>
              <w:autoSpaceDE w:val="0"/>
              <w:autoSpaceDN w:val="0"/>
              <w:adjustRightInd w:val="0"/>
              <w:spacing w:before="120" w:after="0" w:line="240" w:lineRule="auto"/>
              <w:ind w:left="128"/>
              <w:rPr>
                <w:rFonts w:ascii="Arial" w:hAnsi="Arial" w:cs="Arial"/>
                <w:sz w:val="24"/>
                <w:szCs w:val="24"/>
              </w:rPr>
            </w:pPr>
            <w:r w:rsidRPr="0048291F">
              <w:rPr>
                <w:rFonts w:ascii="Arial" w:hAnsi="Arial" w:cs="Arial"/>
                <w:color w:val="000000"/>
              </w:rPr>
              <w:t>3.</w:t>
            </w:r>
            <w:r w:rsidRPr="0048291F">
              <w:rPr>
                <w:rFonts w:ascii="Arial" w:hAnsi="Arial" w:cs="Arial"/>
                <w:sz w:val="24"/>
                <w:szCs w:val="24"/>
              </w:rPr>
              <w:tab/>
            </w:r>
            <w:r w:rsidRPr="0048291F">
              <w:rPr>
                <w:rFonts w:ascii="Arial" w:hAnsi="Arial" w:cs="Arial"/>
                <w:color w:val="000000"/>
                <w:sz w:val="20"/>
                <w:szCs w:val="20"/>
              </w:rPr>
              <w:t>We understand that any misrepresentations may also be the subject of criminal investigation or used as the basis for civil action.</w:t>
            </w:r>
          </w:p>
          <w:p w14:paraId="21EE605B" w14:textId="77777777" w:rsidR="0096002B" w:rsidRPr="0048291F" w:rsidRDefault="0096002B">
            <w:pPr>
              <w:widowControl w:val="0"/>
              <w:tabs>
                <w:tab w:val="left" w:pos="128"/>
              </w:tabs>
              <w:autoSpaceDE w:val="0"/>
              <w:autoSpaceDN w:val="0"/>
              <w:adjustRightInd w:val="0"/>
              <w:spacing w:before="120" w:after="0" w:line="240" w:lineRule="auto"/>
              <w:ind w:left="128"/>
              <w:rPr>
                <w:rFonts w:ascii="Arial" w:hAnsi="Arial" w:cs="Arial"/>
                <w:sz w:val="24"/>
                <w:szCs w:val="24"/>
              </w:rPr>
            </w:pPr>
            <w:r w:rsidRPr="0048291F">
              <w:rPr>
                <w:rFonts w:ascii="Arial" w:hAnsi="Arial" w:cs="Arial"/>
                <w:color w:val="000000"/>
              </w:rPr>
              <w:t>4.</w:t>
            </w:r>
            <w:r w:rsidRPr="0048291F">
              <w:rPr>
                <w:rFonts w:ascii="Arial" w:hAnsi="Arial" w:cs="Arial"/>
                <w:sz w:val="24"/>
                <w:szCs w:val="24"/>
              </w:rPr>
              <w:tab/>
            </w:r>
            <w:r w:rsidRPr="0048291F">
              <w:rPr>
                <w:rFonts w:ascii="Arial" w:hAnsi="Arial" w:cs="Arial"/>
                <w:color w:val="000000"/>
                <w:sz w:val="20"/>
                <w:szCs w:val="20"/>
              </w:rPr>
              <w:t xml:space="preserve">We agree that the Authority may share the Contractor’s information / documentation (submitted to the Authority during this procurement) more widely within Government for the purpose of ensuring effective cross-Government procurement processes, including value for money and related purposes.  We certify that we have identified any sensitive material in DEFFORM 539A. </w:t>
            </w:r>
          </w:p>
          <w:p w14:paraId="21EE605C" w14:textId="77777777" w:rsidR="0096002B" w:rsidRPr="0048291F" w:rsidRDefault="0096002B">
            <w:pPr>
              <w:widowControl w:val="0"/>
              <w:autoSpaceDE w:val="0"/>
              <w:autoSpaceDN w:val="0"/>
              <w:adjustRightInd w:val="0"/>
              <w:spacing w:after="200" w:line="276" w:lineRule="auto"/>
              <w:ind w:left="120" w:right="114"/>
              <w:rPr>
                <w:rFonts w:ascii="Arial" w:hAnsi="Arial" w:cs="Arial"/>
                <w:sz w:val="24"/>
                <w:szCs w:val="24"/>
              </w:rPr>
            </w:pPr>
          </w:p>
          <w:p w14:paraId="21EE605D" w14:textId="77777777" w:rsidR="0096002B" w:rsidRPr="0048291F" w:rsidRDefault="0096002B">
            <w:pPr>
              <w:widowControl w:val="0"/>
              <w:autoSpaceDE w:val="0"/>
              <w:autoSpaceDN w:val="0"/>
              <w:adjustRightInd w:val="0"/>
              <w:spacing w:after="200" w:line="276" w:lineRule="auto"/>
              <w:ind w:left="120" w:right="114"/>
              <w:rPr>
                <w:rFonts w:ascii="Arial" w:hAnsi="Arial" w:cs="Arial"/>
                <w:sz w:val="24"/>
                <w:szCs w:val="24"/>
              </w:rPr>
            </w:pPr>
          </w:p>
        </w:tc>
      </w:tr>
      <w:tr w:rsidR="0096002B" w:rsidRPr="0048291F" w14:paraId="21EE6063" w14:textId="77777777">
        <w:tc>
          <w:tcPr>
            <w:tcW w:w="10000" w:type="dxa"/>
            <w:gridSpan w:val="2"/>
            <w:tcBorders>
              <w:top w:val="single" w:sz="8" w:space="0" w:color="000000"/>
              <w:left w:val="double" w:sz="4" w:space="0" w:color="000000"/>
              <w:bottom w:val="nil"/>
              <w:right w:val="double" w:sz="4" w:space="0" w:color="000000"/>
            </w:tcBorders>
            <w:shd w:val="clear" w:color="auto" w:fill="FFFFFF"/>
          </w:tcPr>
          <w:p w14:paraId="21EE605F" w14:textId="77777777" w:rsidR="0096002B" w:rsidRPr="0048291F" w:rsidRDefault="0096002B">
            <w:pPr>
              <w:widowControl w:val="0"/>
              <w:autoSpaceDE w:val="0"/>
              <w:autoSpaceDN w:val="0"/>
              <w:adjustRightInd w:val="0"/>
              <w:spacing w:after="0" w:line="240" w:lineRule="auto"/>
              <w:ind w:left="128" w:right="20"/>
              <w:jc w:val="both"/>
              <w:rPr>
                <w:rFonts w:ascii="Arial" w:hAnsi="Arial" w:cs="Arial"/>
                <w:color w:val="000000"/>
              </w:rPr>
            </w:pPr>
            <w:bookmarkStart w:id="17" w:name="#Text49"/>
            <w:bookmarkEnd w:id="17"/>
          </w:p>
          <w:p w14:paraId="21EE6060" w14:textId="77777777" w:rsidR="0096002B" w:rsidRPr="0048291F" w:rsidRDefault="0096002B">
            <w:pPr>
              <w:widowControl w:val="0"/>
              <w:autoSpaceDE w:val="0"/>
              <w:autoSpaceDN w:val="0"/>
              <w:adjustRightInd w:val="0"/>
              <w:spacing w:after="0" w:line="240" w:lineRule="auto"/>
              <w:ind w:left="128" w:right="20"/>
              <w:jc w:val="both"/>
              <w:rPr>
                <w:rFonts w:ascii="Arial" w:hAnsi="Arial" w:cs="Arial"/>
                <w:color w:val="000000"/>
              </w:rPr>
            </w:pPr>
            <w:bookmarkStart w:id="18" w:name="#Text50"/>
            <w:bookmarkEnd w:id="18"/>
          </w:p>
          <w:p w14:paraId="21EE6061" w14:textId="77777777" w:rsidR="0096002B" w:rsidRPr="0048291F" w:rsidRDefault="0096002B">
            <w:pPr>
              <w:widowControl w:val="0"/>
              <w:autoSpaceDE w:val="0"/>
              <w:autoSpaceDN w:val="0"/>
              <w:adjustRightInd w:val="0"/>
              <w:spacing w:after="0" w:line="240" w:lineRule="auto"/>
              <w:ind w:left="128" w:right="20"/>
              <w:jc w:val="both"/>
              <w:rPr>
                <w:rFonts w:ascii="Arial" w:hAnsi="Arial" w:cs="Arial"/>
                <w:color w:val="000000"/>
              </w:rPr>
            </w:pPr>
            <w:bookmarkStart w:id="19" w:name="#Text58"/>
            <w:bookmarkEnd w:id="19"/>
          </w:p>
          <w:p w14:paraId="21EE6062" w14:textId="77777777" w:rsidR="0096002B" w:rsidRPr="0048291F" w:rsidRDefault="0096002B">
            <w:pPr>
              <w:widowControl w:val="0"/>
              <w:autoSpaceDE w:val="0"/>
              <w:autoSpaceDN w:val="0"/>
              <w:adjustRightInd w:val="0"/>
              <w:spacing w:after="60" w:line="240" w:lineRule="auto"/>
              <w:ind w:left="128" w:right="20"/>
              <w:jc w:val="both"/>
              <w:rPr>
                <w:rFonts w:ascii="Arial" w:hAnsi="Arial" w:cs="Arial"/>
                <w:sz w:val="24"/>
                <w:szCs w:val="24"/>
              </w:rPr>
            </w:pPr>
            <w:r w:rsidRPr="0048291F">
              <w:rPr>
                <w:rFonts w:ascii="Arial" w:hAnsi="Arial" w:cs="Arial"/>
                <w:b/>
                <w:bCs/>
                <w:color w:val="000000"/>
              </w:rPr>
              <w:t xml:space="preserve">Dated this </w:t>
            </w:r>
            <w:r w:rsidRPr="0048291F">
              <w:rPr>
                <w:rFonts w:ascii="Arial" w:hAnsi="Arial" w:cs="Arial"/>
                <w:b/>
                <w:bCs/>
                <w:color w:val="000000"/>
              </w:rPr>
              <w:t> </w:t>
            </w:r>
            <w:r w:rsidRPr="0048291F">
              <w:rPr>
                <w:rFonts w:ascii="Arial" w:hAnsi="Arial" w:cs="Arial"/>
                <w:b/>
                <w:bCs/>
                <w:color w:val="000000"/>
              </w:rPr>
              <w:t> </w:t>
            </w:r>
            <w:r w:rsidRPr="0048291F">
              <w:rPr>
                <w:rFonts w:ascii="Arial" w:hAnsi="Arial" w:cs="Arial"/>
                <w:b/>
                <w:bCs/>
                <w:color w:val="000000"/>
              </w:rPr>
              <w:t> </w:t>
            </w:r>
            <w:r w:rsidRPr="0048291F">
              <w:rPr>
                <w:rFonts w:ascii="Arial" w:hAnsi="Arial" w:cs="Arial"/>
                <w:b/>
                <w:bCs/>
                <w:color w:val="000000"/>
              </w:rPr>
              <w:t> </w:t>
            </w:r>
            <w:r w:rsidRPr="0048291F">
              <w:rPr>
                <w:rFonts w:ascii="Arial" w:hAnsi="Arial" w:cs="Arial"/>
                <w:b/>
                <w:bCs/>
                <w:color w:val="000000"/>
              </w:rPr>
              <w:t> </w:t>
            </w:r>
            <w:r w:rsidRPr="0048291F">
              <w:rPr>
                <w:rFonts w:ascii="Arial" w:hAnsi="Arial" w:cs="Arial"/>
                <w:b/>
                <w:bCs/>
                <w:color w:val="000000"/>
              </w:rPr>
              <w:t xml:space="preserve">          day of </w:t>
            </w:r>
            <w:r w:rsidRPr="0048291F">
              <w:rPr>
                <w:rFonts w:ascii="Arial" w:hAnsi="Arial" w:cs="Arial"/>
                <w:b/>
                <w:bCs/>
                <w:color w:val="000000"/>
              </w:rPr>
              <w:t> </w:t>
            </w:r>
            <w:r w:rsidRPr="0048291F">
              <w:rPr>
                <w:rFonts w:ascii="Arial" w:hAnsi="Arial" w:cs="Arial"/>
                <w:b/>
                <w:bCs/>
                <w:color w:val="000000"/>
              </w:rPr>
              <w:t> </w:t>
            </w:r>
            <w:r w:rsidRPr="0048291F">
              <w:rPr>
                <w:rFonts w:ascii="Arial" w:hAnsi="Arial" w:cs="Arial"/>
                <w:b/>
                <w:bCs/>
                <w:color w:val="000000"/>
              </w:rPr>
              <w:t> </w:t>
            </w:r>
            <w:r w:rsidRPr="0048291F">
              <w:rPr>
                <w:rFonts w:ascii="Arial" w:hAnsi="Arial" w:cs="Arial"/>
                <w:b/>
                <w:bCs/>
                <w:color w:val="000000"/>
              </w:rPr>
              <w:t> </w:t>
            </w:r>
            <w:r w:rsidRPr="0048291F">
              <w:rPr>
                <w:rFonts w:ascii="Arial" w:hAnsi="Arial" w:cs="Arial"/>
                <w:b/>
                <w:bCs/>
                <w:color w:val="000000"/>
              </w:rPr>
              <w:t> </w:t>
            </w:r>
            <w:r w:rsidRPr="0048291F">
              <w:rPr>
                <w:rFonts w:ascii="Arial" w:hAnsi="Arial" w:cs="Arial"/>
                <w:b/>
                <w:bCs/>
                <w:color w:val="000000"/>
              </w:rPr>
              <w:t xml:space="preserve">        Year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p>
        </w:tc>
      </w:tr>
      <w:tr w:rsidR="0096002B" w:rsidRPr="0048291F" w14:paraId="21EE6068" w14:textId="77777777">
        <w:tc>
          <w:tcPr>
            <w:tcW w:w="10000" w:type="dxa"/>
            <w:gridSpan w:val="2"/>
            <w:tcBorders>
              <w:top w:val="single" w:sz="8" w:space="0" w:color="000000"/>
              <w:left w:val="double" w:sz="4" w:space="0" w:color="000000"/>
              <w:bottom w:val="nil"/>
              <w:right w:val="double" w:sz="4" w:space="0" w:color="000000"/>
            </w:tcBorders>
            <w:shd w:val="clear" w:color="auto" w:fill="FFFFFF"/>
          </w:tcPr>
          <w:p w14:paraId="21EE6064" w14:textId="77777777" w:rsidR="0096002B" w:rsidRPr="0048291F" w:rsidRDefault="0096002B">
            <w:pPr>
              <w:widowControl w:val="0"/>
              <w:autoSpaceDE w:val="0"/>
              <w:autoSpaceDN w:val="0"/>
              <w:adjustRightInd w:val="0"/>
              <w:spacing w:after="60" w:line="240" w:lineRule="auto"/>
              <w:ind w:left="128" w:right="20"/>
              <w:jc w:val="both"/>
              <w:rPr>
                <w:rFonts w:ascii="Arial" w:hAnsi="Arial" w:cs="Arial"/>
                <w:sz w:val="24"/>
                <w:szCs w:val="24"/>
              </w:rPr>
            </w:pPr>
          </w:p>
          <w:p w14:paraId="21EE6065" w14:textId="77777777" w:rsidR="0096002B" w:rsidRPr="0048291F" w:rsidRDefault="0096002B">
            <w:pPr>
              <w:widowControl w:val="0"/>
              <w:autoSpaceDE w:val="0"/>
              <w:autoSpaceDN w:val="0"/>
              <w:adjustRightInd w:val="0"/>
              <w:spacing w:after="0" w:line="240" w:lineRule="auto"/>
              <w:ind w:left="128" w:right="20"/>
              <w:rPr>
                <w:rFonts w:ascii="Arial" w:hAnsi="Arial" w:cs="Arial"/>
                <w:color w:val="000000"/>
              </w:rPr>
            </w:pPr>
            <w:bookmarkStart w:id="20" w:name="#Text59"/>
            <w:bookmarkEnd w:id="20"/>
          </w:p>
          <w:p w14:paraId="21EE6066" w14:textId="77777777" w:rsidR="0096002B" w:rsidRPr="0048291F" w:rsidRDefault="0096002B">
            <w:pPr>
              <w:widowControl w:val="0"/>
              <w:autoSpaceDE w:val="0"/>
              <w:autoSpaceDN w:val="0"/>
              <w:adjustRightInd w:val="0"/>
              <w:spacing w:after="60" w:line="240" w:lineRule="auto"/>
              <w:ind w:left="128" w:right="20"/>
              <w:rPr>
                <w:rFonts w:ascii="Arial" w:hAnsi="Arial" w:cs="Arial"/>
                <w:color w:val="000000"/>
              </w:rPr>
            </w:pPr>
            <w:r w:rsidRPr="0048291F">
              <w:rPr>
                <w:rFonts w:ascii="Arial" w:hAnsi="Arial" w:cs="Arial"/>
                <w:b/>
                <w:bCs/>
                <w:color w:val="000000"/>
              </w:rPr>
              <w:t>Signature:</w:t>
            </w:r>
            <w:r w:rsidRPr="0048291F">
              <w:rPr>
                <w:rFonts w:ascii="Arial" w:hAnsi="Arial" w:cs="Arial"/>
                <w:color w:val="000000"/>
              </w:rPr>
              <w:t>                                </w:t>
            </w:r>
            <w:r w:rsidRPr="0048291F">
              <w:rPr>
                <w:rFonts w:ascii="Arial" w:hAnsi="Arial" w:cs="Arial"/>
                <w:b/>
                <w:bCs/>
                <w:color w:val="000000"/>
              </w:rPr>
              <w:t xml:space="preserve">In the capacity of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p>
          <w:p w14:paraId="21EE6067" w14:textId="77777777" w:rsidR="0096002B" w:rsidRPr="0048291F" w:rsidRDefault="0096002B">
            <w:pPr>
              <w:widowControl w:val="0"/>
              <w:autoSpaceDE w:val="0"/>
              <w:autoSpaceDN w:val="0"/>
              <w:adjustRightInd w:val="0"/>
              <w:spacing w:after="60" w:line="240" w:lineRule="auto"/>
              <w:ind w:left="128" w:right="20"/>
              <w:jc w:val="both"/>
              <w:rPr>
                <w:rFonts w:ascii="Arial" w:hAnsi="Arial" w:cs="Arial"/>
                <w:sz w:val="24"/>
                <w:szCs w:val="24"/>
              </w:rPr>
            </w:pPr>
            <w:r w:rsidRPr="0048291F">
              <w:rPr>
                <w:rFonts w:ascii="Arial" w:hAnsi="Arial" w:cs="Arial"/>
                <w:color w:val="000000"/>
              </w:rPr>
              <w:t>                                        (State official position e.g. Director, Manager, Secretary etc.)</w:t>
            </w:r>
          </w:p>
        </w:tc>
      </w:tr>
      <w:tr w:rsidR="0096002B" w:rsidRPr="0048291F" w14:paraId="21EE607D" w14:textId="77777777">
        <w:tc>
          <w:tcPr>
            <w:tcW w:w="5000" w:type="dxa"/>
            <w:tcBorders>
              <w:top w:val="single" w:sz="8" w:space="0" w:color="000000"/>
              <w:left w:val="double" w:sz="4" w:space="0" w:color="000000"/>
              <w:bottom w:val="double" w:sz="4" w:space="0" w:color="000000"/>
              <w:right w:val="nil"/>
            </w:tcBorders>
            <w:shd w:val="clear" w:color="auto" w:fill="FFFFFF"/>
          </w:tcPr>
          <w:p w14:paraId="21EE6069" w14:textId="77777777" w:rsidR="0096002B" w:rsidRPr="0048291F" w:rsidRDefault="0096002B">
            <w:pPr>
              <w:widowControl w:val="0"/>
              <w:autoSpaceDE w:val="0"/>
              <w:autoSpaceDN w:val="0"/>
              <w:adjustRightInd w:val="0"/>
              <w:spacing w:after="60" w:line="240" w:lineRule="auto"/>
              <w:ind w:left="128"/>
              <w:jc w:val="both"/>
              <w:rPr>
                <w:rFonts w:ascii="Arial" w:hAnsi="Arial" w:cs="Arial"/>
                <w:color w:val="000000"/>
              </w:rPr>
            </w:pPr>
            <w:r w:rsidRPr="0048291F">
              <w:rPr>
                <w:rFonts w:ascii="Arial" w:hAnsi="Arial" w:cs="Arial"/>
                <w:b/>
                <w:bCs/>
                <w:color w:val="000000"/>
              </w:rPr>
              <w:t xml:space="preserve">Name: </w:t>
            </w:r>
            <w:r w:rsidRPr="0048291F">
              <w:rPr>
                <w:rFonts w:ascii="Arial" w:hAnsi="Arial" w:cs="Arial"/>
                <w:color w:val="000000"/>
              </w:rPr>
              <w:t xml:space="preserve">(in BLOCK CAPITALS) </w:t>
            </w:r>
          </w:p>
          <w:p w14:paraId="21EE606A" w14:textId="77777777" w:rsidR="0096002B" w:rsidRPr="0048291F" w:rsidRDefault="0096002B">
            <w:pPr>
              <w:widowControl w:val="0"/>
              <w:autoSpaceDE w:val="0"/>
              <w:autoSpaceDN w:val="0"/>
              <w:adjustRightInd w:val="0"/>
              <w:spacing w:after="0" w:line="240" w:lineRule="auto"/>
              <w:ind w:left="128"/>
              <w:rPr>
                <w:rFonts w:ascii="Arial" w:hAnsi="Arial" w:cs="Arial"/>
                <w:color w:val="000000"/>
              </w:rPr>
            </w:pPr>
            <w:bookmarkStart w:id="21" w:name="#Text68"/>
            <w:bookmarkEnd w:id="21"/>
          </w:p>
          <w:p w14:paraId="21EE606B" w14:textId="77777777" w:rsidR="0096002B" w:rsidRPr="0048291F" w:rsidRDefault="0096002B">
            <w:pPr>
              <w:widowControl w:val="0"/>
              <w:autoSpaceDE w:val="0"/>
              <w:autoSpaceDN w:val="0"/>
              <w:adjustRightInd w:val="0"/>
              <w:spacing w:after="60" w:line="240" w:lineRule="auto"/>
              <w:ind w:left="128"/>
              <w:rPr>
                <w:rFonts w:ascii="Arial" w:hAnsi="Arial" w:cs="Arial"/>
                <w:color w:val="000000"/>
              </w:rPr>
            </w:pP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p>
          <w:p w14:paraId="21EE606C" w14:textId="77777777" w:rsidR="0096002B" w:rsidRPr="0048291F" w:rsidRDefault="0096002B">
            <w:pPr>
              <w:widowControl w:val="0"/>
              <w:autoSpaceDE w:val="0"/>
              <w:autoSpaceDN w:val="0"/>
              <w:adjustRightInd w:val="0"/>
              <w:spacing w:after="60" w:line="240" w:lineRule="auto"/>
              <w:ind w:left="128"/>
              <w:jc w:val="both"/>
              <w:rPr>
                <w:rFonts w:ascii="Arial" w:hAnsi="Arial" w:cs="Arial"/>
                <w:sz w:val="24"/>
                <w:szCs w:val="24"/>
              </w:rPr>
            </w:pPr>
          </w:p>
          <w:p w14:paraId="21EE606D" w14:textId="77777777" w:rsidR="0096002B" w:rsidRPr="0048291F" w:rsidRDefault="0096002B">
            <w:pPr>
              <w:widowControl w:val="0"/>
              <w:autoSpaceDE w:val="0"/>
              <w:autoSpaceDN w:val="0"/>
              <w:adjustRightInd w:val="0"/>
              <w:spacing w:after="60" w:line="240" w:lineRule="auto"/>
              <w:ind w:left="128"/>
              <w:jc w:val="both"/>
              <w:rPr>
                <w:rFonts w:ascii="Arial" w:hAnsi="Arial" w:cs="Arial"/>
                <w:b/>
                <w:bCs/>
                <w:color w:val="000000"/>
              </w:rPr>
            </w:pPr>
            <w:r w:rsidRPr="0048291F">
              <w:rPr>
                <w:rFonts w:ascii="Arial" w:hAnsi="Arial" w:cs="Arial"/>
                <w:b/>
                <w:bCs/>
                <w:color w:val="000000"/>
              </w:rPr>
              <w:t>duly authorised to sign this tender for and on behalf of:</w:t>
            </w:r>
          </w:p>
          <w:p w14:paraId="21EE606E" w14:textId="77777777" w:rsidR="0096002B" w:rsidRPr="0048291F" w:rsidRDefault="0096002B">
            <w:pPr>
              <w:widowControl w:val="0"/>
              <w:autoSpaceDE w:val="0"/>
              <w:autoSpaceDN w:val="0"/>
              <w:adjustRightInd w:val="0"/>
              <w:spacing w:after="0" w:line="240" w:lineRule="auto"/>
              <w:ind w:left="128"/>
              <w:rPr>
                <w:rFonts w:ascii="Arial" w:hAnsi="Arial" w:cs="Arial"/>
                <w:color w:val="000000"/>
              </w:rPr>
            </w:pPr>
            <w:bookmarkStart w:id="22" w:name="#Text62"/>
            <w:bookmarkEnd w:id="22"/>
          </w:p>
          <w:p w14:paraId="21EE606F" w14:textId="77777777" w:rsidR="0096002B" w:rsidRPr="0048291F" w:rsidRDefault="0096002B">
            <w:pPr>
              <w:widowControl w:val="0"/>
              <w:autoSpaceDE w:val="0"/>
              <w:autoSpaceDN w:val="0"/>
              <w:adjustRightInd w:val="0"/>
              <w:spacing w:after="60" w:line="240" w:lineRule="auto"/>
              <w:ind w:left="128"/>
              <w:rPr>
                <w:rFonts w:ascii="Arial" w:hAnsi="Arial" w:cs="Arial"/>
                <w:b/>
                <w:bCs/>
                <w:color w:val="000000"/>
              </w:rPr>
            </w:pPr>
            <w:r w:rsidRPr="0048291F">
              <w:rPr>
                <w:rFonts w:ascii="Arial" w:hAnsi="Arial" w:cs="Arial"/>
                <w:b/>
                <w:bCs/>
                <w:color w:val="000000"/>
              </w:rPr>
              <w:t> </w:t>
            </w:r>
            <w:r w:rsidRPr="0048291F">
              <w:rPr>
                <w:rFonts w:ascii="Arial" w:hAnsi="Arial" w:cs="Arial"/>
                <w:b/>
                <w:bCs/>
                <w:color w:val="000000"/>
              </w:rPr>
              <w:t> </w:t>
            </w:r>
            <w:r w:rsidRPr="0048291F">
              <w:rPr>
                <w:rFonts w:ascii="Arial" w:hAnsi="Arial" w:cs="Arial"/>
                <w:b/>
                <w:bCs/>
                <w:color w:val="000000"/>
              </w:rPr>
              <w:t> </w:t>
            </w:r>
            <w:r w:rsidRPr="0048291F">
              <w:rPr>
                <w:rFonts w:ascii="Arial" w:hAnsi="Arial" w:cs="Arial"/>
                <w:b/>
                <w:bCs/>
                <w:color w:val="000000"/>
              </w:rPr>
              <w:t> </w:t>
            </w:r>
            <w:r w:rsidRPr="0048291F">
              <w:rPr>
                <w:rFonts w:ascii="Arial" w:hAnsi="Arial" w:cs="Arial"/>
                <w:b/>
                <w:bCs/>
                <w:color w:val="000000"/>
              </w:rPr>
              <w:t> </w:t>
            </w:r>
          </w:p>
          <w:p w14:paraId="21EE6070" w14:textId="77777777" w:rsidR="0096002B" w:rsidRPr="0048291F" w:rsidRDefault="0096002B">
            <w:pPr>
              <w:widowControl w:val="0"/>
              <w:autoSpaceDE w:val="0"/>
              <w:autoSpaceDN w:val="0"/>
              <w:adjustRightInd w:val="0"/>
              <w:spacing w:after="60" w:line="240" w:lineRule="auto"/>
              <w:ind w:left="128"/>
              <w:jc w:val="both"/>
              <w:rPr>
                <w:rFonts w:ascii="Arial" w:hAnsi="Arial" w:cs="Arial"/>
                <w:sz w:val="24"/>
                <w:szCs w:val="24"/>
              </w:rPr>
            </w:pPr>
            <w:r w:rsidRPr="0048291F">
              <w:rPr>
                <w:rFonts w:ascii="Arial" w:hAnsi="Arial" w:cs="Arial"/>
                <w:color w:val="000000"/>
              </w:rPr>
              <w:t>(Tenderer's Name)</w:t>
            </w:r>
          </w:p>
        </w:tc>
        <w:tc>
          <w:tcPr>
            <w:tcW w:w="5000" w:type="dxa"/>
            <w:tcBorders>
              <w:top w:val="single" w:sz="8" w:space="0" w:color="000000"/>
              <w:left w:val="single" w:sz="8" w:space="0" w:color="000000"/>
              <w:bottom w:val="double" w:sz="4" w:space="0" w:color="000000"/>
              <w:right w:val="double" w:sz="4" w:space="0" w:color="000000"/>
            </w:tcBorders>
            <w:shd w:val="clear" w:color="auto" w:fill="FFFFFF"/>
          </w:tcPr>
          <w:p w14:paraId="21EE6071" w14:textId="77777777" w:rsidR="0096002B" w:rsidRPr="0048291F" w:rsidRDefault="0096002B">
            <w:pPr>
              <w:widowControl w:val="0"/>
              <w:autoSpaceDE w:val="0"/>
              <w:autoSpaceDN w:val="0"/>
              <w:adjustRightInd w:val="0"/>
              <w:spacing w:after="60" w:line="240" w:lineRule="auto"/>
              <w:ind w:left="118" w:right="20"/>
              <w:jc w:val="both"/>
              <w:rPr>
                <w:rFonts w:ascii="Arial" w:hAnsi="Arial" w:cs="Arial"/>
                <w:b/>
                <w:bCs/>
                <w:color w:val="000000"/>
              </w:rPr>
            </w:pPr>
            <w:r w:rsidRPr="0048291F">
              <w:rPr>
                <w:rFonts w:ascii="Arial" w:hAnsi="Arial" w:cs="Arial"/>
                <w:b/>
                <w:bCs/>
                <w:color w:val="000000"/>
              </w:rPr>
              <w:t>Postal Address:</w:t>
            </w:r>
          </w:p>
          <w:p w14:paraId="21EE6072" w14:textId="77777777" w:rsidR="0096002B" w:rsidRPr="0048291F" w:rsidRDefault="0096002B">
            <w:pPr>
              <w:widowControl w:val="0"/>
              <w:autoSpaceDE w:val="0"/>
              <w:autoSpaceDN w:val="0"/>
              <w:adjustRightInd w:val="0"/>
              <w:spacing w:after="0" w:line="240" w:lineRule="auto"/>
              <w:ind w:left="118" w:right="20"/>
              <w:rPr>
                <w:rFonts w:ascii="Arial" w:hAnsi="Arial" w:cs="Arial"/>
                <w:color w:val="000000"/>
              </w:rPr>
            </w:pPr>
            <w:bookmarkStart w:id="23" w:name="#Text70"/>
            <w:bookmarkEnd w:id="23"/>
          </w:p>
          <w:p w14:paraId="21EE6073" w14:textId="77777777" w:rsidR="0096002B" w:rsidRPr="0048291F" w:rsidRDefault="0096002B">
            <w:pPr>
              <w:widowControl w:val="0"/>
              <w:autoSpaceDE w:val="0"/>
              <w:autoSpaceDN w:val="0"/>
              <w:adjustRightInd w:val="0"/>
              <w:spacing w:after="60" w:line="240" w:lineRule="auto"/>
              <w:ind w:left="118" w:right="20"/>
              <w:rPr>
                <w:rFonts w:ascii="Arial" w:hAnsi="Arial" w:cs="Arial"/>
                <w:color w:val="000000"/>
              </w:rPr>
            </w:pP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p>
          <w:p w14:paraId="21EE6074" w14:textId="77777777" w:rsidR="0096002B" w:rsidRPr="0048291F" w:rsidRDefault="0096002B">
            <w:pPr>
              <w:widowControl w:val="0"/>
              <w:autoSpaceDE w:val="0"/>
              <w:autoSpaceDN w:val="0"/>
              <w:adjustRightInd w:val="0"/>
              <w:spacing w:after="60" w:line="240" w:lineRule="auto"/>
              <w:ind w:left="118" w:right="20"/>
              <w:jc w:val="both"/>
              <w:rPr>
                <w:rFonts w:ascii="Arial" w:hAnsi="Arial" w:cs="Arial"/>
                <w:sz w:val="24"/>
                <w:szCs w:val="24"/>
              </w:rPr>
            </w:pPr>
          </w:p>
          <w:p w14:paraId="21EE6075" w14:textId="77777777" w:rsidR="0096002B" w:rsidRPr="0048291F" w:rsidRDefault="0096002B">
            <w:pPr>
              <w:widowControl w:val="0"/>
              <w:autoSpaceDE w:val="0"/>
              <w:autoSpaceDN w:val="0"/>
              <w:adjustRightInd w:val="0"/>
              <w:spacing w:after="0" w:line="240" w:lineRule="auto"/>
              <w:ind w:left="118" w:right="20"/>
              <w:rPr>
                <w:rFonts w:ascii="Arial" w:hAnsi="Arial" w:cs="Arial"/>
                <w:color w:val="000000"/>
              </w:rPr>
            </w:pPr>
            <w:bookmarkStart w:id="24" w:name="#Text63"/>
            <w:bookmarkEnd w:id="24"/>
          </w:p>
          <w:p w14:paraId="21EE6076" w14:textId="77777777" w:rsidR="0096002B" w:rsidRPr="0048291F" w:rsidRDefault="0096002B">
            <w:pPr>
              <w:widowControl w:val="0"/>
              <w:autoSpaceDE w:val="0"/>
              <w:autoSpaceDN w:val="0"/>
              <w:adjustRightInd w:val="0"/>
              <w:spacing w:after="60" w:line="240" w:lineRule="auto"/>
              <w:ind w:left="118" w:right="20"/>
              <w:rPr>
                <w:rFonts w:ascii="Arial" w:hAnsi="Arial" w:cs="Arial"/>
                <w:b/>
                <w:bCs/>
                <w:color w:val="000000"/>
              </w:rPr>
            </w:pPr>
            <w:r w:rsidRPr="0048291F">
              <w:rPr>
                <w:rFonts w:ascii="Arial" w:hAnsi="Arial" w:cs="Arial"/>
                <w:b/>
                <w:bCs/>
                <w:color w:val="000000"/>
              </w:rPr>
              <w:t>Telephone No:</w:t>
            </w:r>
            <w:r w:rsidRPr="0048291F">
              <w:rPr>
                <w:rFonts w:ascii="Arial" w:hAnsi="Arial" w:cs="Arial"/>
                <w:b/>
                <w:bCs/>
                <w:color w:val="000000"/>
              </w:rPr>
              <w:t> </w:t>
            </w:r>
            <w:r w:rsidRPr="0048291F">
              <w:rPr>
                <w:rFonts w:ascii="Arial" w:hAnsi="Arial" w:cs="Arial"/>
                <w:b/>
                <w:bCs/>
                <w:color w:val="000000"/>
              </w:rPr>
              <w:t> </w:t>
            </w:r>
            <w:r w:rsidRPr="0048291F">
              <w:rPr>
                <w:rFonts w:ascii="Arial" w:hAnsi="Arial" w:cs="Arial"/>
                <w:b/>
                <w:bCs/>
                <w:color w:val="000000"/>
              </w:rPr>
              <w:t> </w:t>
            </w:r>
            <w:r w:rsidRPr="0048291F">
              <w:rPr>
                <w:rFonts w:ascii="Arial" w:hAnsi="Arial" w:cs="Arial"/>
                <w:b/>
                <w:bCs/>
                <w:color w:val="000000"/>
              </w:rPr>
              <w:t> </w:t>
            </w:r>
            <w:r w:rsidRPr="0048291F">
              <w:rPr>
                <w:rFonts w:ascii="Arial" w:hAnsi="Arial" w:cs="Arial"/>
                <w:b/>
                <w:bCs/>
                <w:color w:val="000000"/>
              </w:rPr>
              <w:t> </w:t>
            </w:r>
          </w:p>
          <w:p w14:paraId="21EE6077" w14:textId="77777777" w:rsidR="0096002B" w:rsidRPr="0048291F" w:rsidRDefault="0096002B">
            <w:pPr>
              <w:widowControl w:val="0"/>
              <w:autoSpaceDE w:val="0"/>
              <w:autoSpaceDN w:val="0"/>
              <w:adjustRightInd w:val="0"/>
              <w:spacing w:after="0" w:line="240" w:lineRule="auto"/>
              <w:ind w:left="118" w:right="20"/>
              <w:rPr>
                <w:rFonts w:ascii="Arial" w:hAnsi="Arial" w:cs="Arial"/>
                <w:color w:val="000000"/>
              </w:rPr>
            </w:pPr>
            <w:bookmarkStart w:id="25" w:name="#Text64"/>
            <w:bookmarkEnd w:id="25"/>
          </w:p>
          <w:p w14:paraId="21EE6078" w14:textId="77777777" w:rsidR="0096002B" w:rsidRPr="0048291F" w:rsidRDefault="0096002B">
            <w:pPr>
              <w:widowControl w:val="0"/>
              <w:autoSpaceDE w:val="0"/>
              <w:autoSpaceDN w:val="0"/>
              <w:adjustRightInd w:val="0"/>
              <w:spacing w:after="60" w:line="240" w:lineRule="auto"/>
              <w:ind w:left="118" w:right="20"/>
              <w:rPr>
                <w:rFonts w:ascii="Arial" w:hAnsi="Arial" w:cs="Arial"/>
                <w:b/>
                <w:bCs/>
                <w:color w:val="000000"/>
              </w:rPr>
            </w:pPr>
            <w:r w:rsidRPr="0048291F">
              <w:rPr>
                <w:rFonts w:ascii="Arial" w:hAnsi="Arial" w:cs="Arial"/>
                <w:b/>
                <w:bCs/>
                <w:color w:val="000000"/>
              </w:rPr>
              <w:t>Telex No:</w:t>
            </w:r>
            <w:r w:rsidRPr="0048291F">
              <w:rPr>
                <w:rFonts w:ascii="Arial" w:hAnsi="Arial" w:cs="Arial"/>
                <w:b/>
                <w:bCs/>
                <w:color w:val="000000"/>
              </w:rPr>
              <w:t> </w:t>
            </w:r>
            <w:r w:rsidRPr="0048291F">
              <w:rPr>
                <w:rFonts w:ascii="Arial" w:hAnsi="Arial" w:cs="Arial"/>
                <w:b/>
                <w:bCs/>
                <w:color w:val="000000"/>
              </w:rPr>
              <w:t> </w:t>
            </w:r>
            <w:r w:rsidRPr="0048291F">
              <w:rPr>
                <w:rFonts w:ascii="Arial" w:hAnsi="Arial" w:cs="Arial"/>
                <w:b/>
                <w:bCs/>
                <w:color w:val="000000"/>
              </w:rPr>
              <w:t> </w:t>
            </w:r>
            <w:r w:rsidRPr="0048291F">
              <w:rPr>
                <w:rFonts w:ascii="Arial" w:hAnsi="Arial" w:cs="Arial"/>
                <w:b/>
                <w:bCs/>
                <w:color w:val="000000"/>
              </w:rPr>
              <w:t> </w:t>
            </w:r>
            <w:r w:rsidRPr="0048291F">
              <w:rPr>
                <w:rFonts w:ascii="Arial" w:hAnsi="Arial" w:cs="Arial"/>
                <w:b/>
                <w:bCs/>
                <w:color w:val="000000"/>
              </w:rPr>
              <w:t> </w:t>
            </w:r>
          </w:p>
          <w:p w14:paraId="21EE6079" w14:textId="77777777" w:rsidR="0096002B" w:rsidRPr="0048291F" w:rsidRDefault="0096002B">
            <w:pPr>
              <w:widowControl w:val="0"/>
              <w:autoSpaceDE w:val="0"/>
              <w:autoSpaceDN w:val="0"/>
              <w:adjustRightInd w:val="0"/>
              <w:spacing w:after="0" w:line="240" w:lineRule="auto"/>
              <w:ind w:left="118" w:right="20"/>
              <w:rPr>
                <w:rFonts w:ascii="Arial" w:hAnsi="Arial" w:cs="Arial"/>
                <w:color w:val="000000"/>
              </w:rPr>
            </w:pPr>
            <w:bookmarkStart w:id="26" w:name="#Text65"/>
            <w:bookmarkEnd w:id="26"/>
          </w:p>
          <w:p w14:paraId="21EE607A" w14:textId="77777777" w:rsidR="0096002B" w:rsidRPr="0048291F" w:rsidRDefault="0096002B">
            <w:pPr>
              <w:widowControl w:val="0"/>
              <w:autoSpaceDE w:val="0"/>
              <w:autoSpaceDN w:val="0"/>
              <w:adjustRightInd w:val="0"/>
              <w:spacing w:after="60" w:line="240" w:lineRule="auto"/>
              <w:ind w:left="118" w:right="20"/>
              <w:rPr>
                <w:rFonts w:ascii="Arial" w:hAnsi="Arial" w:cs="Arial"/>
                <w:b/>
                <w:bCs/>
                <w:color w:val="000000"/>
              </w:rPr>
            </w:pPr>
            <w:r w:rsidRPr="0048291F">
              <w:rPr>
                <w:rFonts w:ascii="Arial" w:hAnsi="Arial" w:cs="Arial"/>
                <w:b/>
                <w:bCs/>
                <w:color w:val="000000"/>
              </w:rPr>
              <w:t>Fax No:</w:t>
            </w:r>
            <w:r w:rsidRPr="0048291F">
              <w:rPr>
                <w:rFonts w:ascii="Arial" w:hAnsi="Arial" w:cs="Arial"/>
                <w:b/>
                <w:bCs/>
                <w:color w:val="000000"/>
              </w:rPr>
              <w:t> </w:t>
            </w:r>
            <w:r w:rsidRPr="0048291F">
              <w:rPr>
                <w:rFonts w:ascii="Arial" w:hAnsi="Arial" w:cs="Arial"/>
                <w:b/>
                <w:bCs/>
                <w:color w:val="000000"/>
              </w:rPr>
              <w:t> </w:t>
            </w:r>
            <w:r w:rsidRPr="0048291F">
              <w:rPr>
                <w:rFonts w:ascii="Arial" w:hAnsi="Arial" w:cs="Arial"/>
                <w:b/>
                <w:bCs/>
                <w:color w:val="000000"/>
              </w:rPr>
              <w:t> </w:t>
            </w:r>
            <w:r w:rsidRPr="0048291F">
              <w:rPr>
                <w:rFonts w:ascii="Arial" w:hAnsi="Arial" w:cs="Arial"/>
                <w:b/>
                <w:bCs/>
                <w:color w:val="000000"/>
              </w:rPr>
              <w:t> </w:t>
            </w:r>
            <w:r w:rsidRPr="0048291F">
              <w:rPr>
                <w:rFonts w:ascii="Arial" w:hAnsi="Arial" w:cs="Arial"/>
                <w:b/>
                <w:bCs/>
                <w:color w:val="000000"/>
              </w:rPr>
              <w:t> </w:t>
            </w:r>
          </w:p>
          <w:p w14:paraId="21EE607B" w14:textId="77777777" w:rsidR="0096002B" w:rsidRPr="0048291F" w:rsidRDefault="0096002B">
            <w:pPr>
              <w:widowControl w:val="0"/>
              <w:autoSpaceDE w:val="0"/>
              <w:autoSpaceDN w:val="0"/>
              <w:adjustRightInd w:val="0"/>
              <w:spacing w:after="0" w:line="240" w:lineRule="auto"/>
              <w:ind w:left="118" w:right="20"/>
              <w:rPr>
                <w:rFonts w:ascii="Arial" w:hAnsi="Arial" w:cs="Arial"/>
                <w:color w:val="000000"/>
              </w:rPr>
            </w:pPr>
            <w:bookmarkStart w:id="27" w:name="#Text66"/>
            <w:bookmarkEnd w:id="27"/>
          </w:p>
          <w:p w14:paraId="21EE607C" w14:textId="77777777" w:rsidR="0096002B" w:rsidRPr="0048291F" w:rsidRDefault="0096002B">
            <w:pPr>
              <w:widowControl w:val="0"/>
              <w:autoSpaceDE w:val="0"/>
              <w:autoSpaceDN w:val="0"/>
              <w:adjustRightInd w:val="0"/>
              <w:spacing w:after="60" w:line="240" w:lineRule="auto"/>
              <w:ind w:left="118" w:right="20"/>
              <w:rPr>
                <w:rFonts w:ascii="Arial" w:hAnsi="Arial" w:cs="Arial"/>
                <w:sz w:val="24"/>
                <w:szCs w:val="24"/>
              </w:rPr>
            </w:pPr>
            <w:r w:rsidRPr="0048291F">
              <w:rPr>
                <w:rFonts w:ascii="Arial" w:hAnsi="Arial" w:cs="Arial"/>
                <w:b/>
                <w:bCs/>
                <w:color w:val="000000"/>
              </w:rPr>
              <w:t>Email:</w:t>
            </w:r>
            <w:r w:rsidRPr="0048291F">
              <w:rPr>
                <w:rFonts w:ascii="Arial" w:hAnsi="Arial" w:cs="Arial"/>
                <w:b/>
                <w:bCs/>
                <w:color w:val="000000"/>
              </w:rPr>
              <w:t> </w:t>
            </w:r>
            <w:r w:rsidRPr="0048291F">
              <w:rPr>
                <w:rFonts w:ascii="Arial" w:hAnsi="Arial" w:cs="Arial"/>
                <w:b/>
                <w:bCs/>
                <w:color w:val="000000"/>
              </w:rPr>
              <w:t> </w:t>
            </w:r>
            <w:r w:rsidRPr="0048291F">
              <w:rPr>
                <w:rFonts w:ascii="Arial" w:hAnsi="Arial" w:cs="Arial"/>
                <w:b/>
                <w:bCs/>
                <w:color w:val="000000"/>
              </w:rPr>
              <w:t> </w:t>
            </w:r>
            <w:r w:rsidRPr="0048291F">
              <w:rPr>
                <w:rFonts w:ascii="Arial" w:hAnsi="Arial" w:cs="Arial"/>
                <w:b/>
                <w:bCs/>
                <w:color w:val="000000"/>
              </w:rPr>
              <w:t> </w:t>
            </w:r>
            <w:r w:rsidRPr="0048291F">
              <w:rPr>
                <w:rFonts w:ascii="Arial" w:hAnsi="Arial" w:cs="Arial"/>
                <w:b/>
                <w:bCs/>
                <w:color w:val="000000"/>
              </w:rPr>
              <w:t> </w:t>
            </w:r>
          </w:p>
        </w:tc>
      </w:tr>
    </w:tbl>
    <w:p w14:paraId="21EE607E"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6081" w14:textId="75EEC697" w:rsidR="0096002B" w:rsidRDefault="0096002B" w:rsidP="00492ACB">
      <w:pPr>
        <w:widowControl w:val="0"/>
        <w:autoSpaceDE w:val="0"/>
        <w:autoSpaceDN w:val="0"/>
        <w:adjustRightInd w:val="0"/>
        <w:spacing w:after="0" w:line="240" w:lineRule="auto"/>
        <w:ind w:left="120"/>
        <w:rPr>
          <w:rFonts w:ascii="Arial" w:hAnsi="Arial" w:cs="Arial"/>
          <w:sz w:val="24"/>
          <w:szCs w:val="24"/>
        </w:rPr>
      </w:pPr>
      <w:r>
        <w:rPr>
          <w:rFonts w:ascii="Arial" w:hAnsi="Arial" w:cs="Arial"/>
          <w:sz w:val="24"/>
          <w:szCs w:val="24"/>
        </w:rPr>
        <w:br w:type="page"/>
      </w:r>
    </w:p>
    <w:p w14:paraId="21EE6082" w14:textId="77777777" w:rsidR="0096002B" w:rsidRDefault="0096002B">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14:paraId="21EE6083" w14:textId="77777777" w:rsidR="0096002B" w:rsidRDefault="0096002B">
      <w:pPr>
        <w:keepNext/>
        <w:keepLines/>
        <w:widowControl w:val="0"/>
        <w:autoSpaceDE w:val="0"/>
        <w:autoSpaceDN w:val="0"/>
        <w:adjustRightInd w:val="0"/>
        <w:spacing w:after="0" w:line="276" w:lineRule="auto"/>
        <w:ind w:left="120" w:right="114"/>
        <w:rPr>
          <w:rFonts w:ascii="Arial" w:hAnsi="Arial" w:cs="Arial"/>
          <w:sz w:val="24"/>
          <w:szCs w:val="24"/>
        </w:rPr>
      </w:pPr>
      <w:bookmarkStart w:id="28" w:name="_Toc501022446_2_4"/>
      <w:r>
        <w:rPr>
          <w:rFonts w:ascii="Arial" w:hAnsi="Arial" w:cs="Arial"/>
          <w:b/>
          <w:bCs/>
          <w:color w:val="000000"/>
        </w:rPr>
        <w:t>Annex B</w:t>
      </w:r>
      <w:bookmarkEnd w:id="28"/>
    </w:p>
    <w:p w14:paraId="21EE6084"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6085" w14:textId="77777777" w:rsidR="0096002B" w:rsidRDefault="0096002B">
      <w:pPr>
        <w:widowControl w:val="0"/>
        <w:autoSpaceDE w:val="0"/>
        <w:autoSpaceDN w:val="0"/>
        <w:adjustRightInd w:val="0"/>
        <w:spacing w:after="60" w:line="240" w:lineRule="auto"/>
        <w:ind w:left="120"/>
        <w:jc w:val="right"/>
        <w:rPr>
          <w:rFonts w:ascii="Arial" w:hAnsi="Arial" w:cs="Arial"/>
          <w:sz w:val="24"/>
          <w:szCs w:val="24"/>
        </w:rPr>
      </w:pPr>
      <w:r>
        <w:rPr>
          <w:rFonts w:ascii="Arial" w:hAnsi="Arial" w:cs="Arial"/>
          <w:b/>
          <w:bCs/>
          <w:color w:val="000000"/>
        </w:rPr>
        <w:t xml:space="preserve">ANNEX B </w:t>
      </w:r>
    </w:p>
    <w:p w14:paraId="21EE6086" w14:textId="77777777" w:rsidR="0096002B" w:rsidRDefault="0096002B">
      <w:pPr>
        <w:widowControl w:val="0"/>
        <w:autoSpaceDE w:val="0"/>
        <w:autoSpaceDN w:val="0"/>
        <w:adjustRightInd w:val="0"/>
        <w:spacing w:after="0" w:line="240" w:lineRule="auto"/>
        <w:ind w:left="120"/>
        <w:jc w:val="right"/>
        <w:rPr>
          <w:rFonts w:ascii="Arial" w:hAnsi="Arial" w:cs="Arial"/>
          <w:sz w:val="24"/>
          <w:szCs w:val="24"/>
        </w:rPr>
      </w:pPr>
      <w:bookmarkStart w:id="29" w:name="#Text72"/>
      <w:bookmarkEnd w:id="29"/>
    </w:p>
    <w:p w14:paraId="21EE6087" w14:textId="77777777" w:rsidR="0096002B" w:rsidRDefault="0096002B">
      <w:pPr>
        <w:widowControl w:val="0"/>
        <w:autoSpaceDE w:val="0"/>
        <w:autoSpaceDN w:val="0"/>
        <w:adjustRightInd w:val="0"/>
        <w:spacing w:after="60" w:line="240" w:lineRule="auto"/>
        <w:ind w:left="120"/>
        <w:jc w:val="right"/>
        <w:rPr>
          <w:rFonts w:ascii="Arial" w:hAnsi="Arial" w:cs="Arial"/>
          <w:sz w:val="24"/>
          <w:szCs w:val="24"/>
        </w:rPr>
      </w:pPr>
      <w:r>
        <w:rPr>
          <w:rFonts w:ascii="Arial" w:hAnsi="Arial" w:cs="Arial"/>
          <w:b/>
          <w:bCs/>
          <w:color w:val="000000"/>
        </w:rPr>
        <w:t>SC1A ITT Ref No 701551394</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r>
        <w:rPr>
          <w:rFonts w:ascii="Arial" w:hAnsi="Arial" w:cs="Arial"/>
          <w:b/>
          <w:bCs/>
          <w:color w:val="000000"/>
        </w:rPr>
        <w:t> </w:t>
      </w:r>
    </w:p>
    <w:p w14:paraId="21EE6088"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6089" w14:textId="77777777" w:rsidR="0096002B" w:rsidRDefault="0096002B">
      <w:pPr>
        <w:widowControl w:val="0"/>
        <w:autoSpaceDE w:val="0"/>
        <w:autoSpaceDN w:val="0"/>
        <w:adjustRightInd w:val="0"/>
        <w:spacing w:after="60" w:line="240" w:lineRule="auto"/>
        <w:ind w:left="120"/>
        <w:jc w:val="center"/>
        <w:rPr>
          <w:rFonts w:ascii="Arial" w:hAnsi="Arial" w:cs="Arial"/>
          <w:sz w:val="24"/>
          <w:szCs w:val="24"/>
        </w:rPr>
      </w:pPr>
      <w:r>
        <w:rPr>
          <w:rFonts w:ascii="Arial" w:hAnsi="Arial" w:cs="Arial"/>
          <w:b/>
          <w:bCs/>
          <w:color w:val="000000"/>
        </w:rPr>
        <w:t>Ministry of Defence</w:t>
      </w:r>
    </w:p>
    <w:p w14:paraId="21EE608A" w14:textId="77777777" w:rsidR="0096002B" w:rsidRDefault="0096002B">
      <w:pPr>
        <w:keepNext/>
        <w:widowControl w:val="0"/>
        <w:autoSpaceDE w:val="0"/>
        <w:autoSpaceDN w:val="0"/>
        <w:adjustRightInd w:val="0"/>
        <w:spacing w:before="200" w:after="200" w:line="240" w:lineRule="auto"/>
        <w:ind w:left="120"/>
        <w:jc w:val="center"/>
        <w:rPr>
          <w:rFonts w:ascii="Arial" w:hAnsi="Arial" w:cs="Arial"/>
          <w:sz w:val="24"/>
          <w:szCs w:val="24"/>
        </w:rPr>
      </w:pPr>
      <w:r>
        <w:rPr>
          <w:rFonts w:ascii="Arial" w:hAnsi="Arial" w:cs="Arial"/>
          <w:b/>
          <w:bCs/>
          <w:color w:val="000000"/>
          <w:sz w:val="20"/>
          <w:szCs w:val="20"/>
        </w:rPr>
        <w:t>Tender Evaluation Criteria</w:t>
      </w:r>
    </w:p>
    <w:p w14:paraId="21EE608B"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608C"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608D" w14:textId="77777777" w:rsidR="0096002B" w:rsidRDefault="0096002B">
      <w:pPr>
        <w:widowControl w:val="0"/>
        <w:autoSpaceDE w:val="0"/>
        <w:autoSpaceDN w:val="0"/>
        <w:adjustRightInd w:val="0"/>
        <w:spacing w:after="0" w:line="240" w:lineRule="auto"/>
        <w:ind w:left="120"/>
        <w:rPr>
          <w:rFonts w:ascii="Arial" w:hAnsi="Arial" w:cs="Arial"/>
          <w:sz w:val="24"/>
          <w:szCs w:val="24"/>
        </w:rPr>
      </w:pPr>
      <w:bookmarkStart w:id="30" w:name="#Text73"/>
      <w:bookmarkEnd w:id="30"/>
    </w:p>
    <w:p w14:paraId="0165CDC0" w14:textId="77777777" w:rsidR="000D4C39" w:rsidRPr="000754DA" w:rsidRDefault="000D4C39" w:rsidP="000D4C39">
      <w:pPr>
        <w:spacing w:after="120"/>
        <w:jc w:val="center"/>
        <w:rPr>
          <w:rFonts w:ascii="Arial" w:hAnsi="Arial" w:cs="Arial"/>
          <w:b/>
        </w:rPr>
      </w:pPr>
      <w:r w:rsidRPr="000754DA">
        <w:rPr>
          <w:rFonts w:ascii="Arial" w:hAnsi="Arial" w:cs="Arial"/>
          <w:b/>
        </w:rPr>
        <w:t>Annex B - Technical Evaluation Methodology</w:t>
      </w:r>
    </w:p>
    <w:p w14:paraId="13E2AE74" w14:textId="4FFCD4A9" w:rsidR="000D4C39" w:rsidRPr="000754DA" w:rsidRDefault="000D4C39" w:rsidP="000D4C39">
      <w:pPr>
        <w:tabs>
          <w:tab w:val="left" w:pos="851"/>
        </w:tabs>
        <w:ind w:left="426" w:hanging="426"/>
        <w:rPr>
          <w:rFonts w:ascii="Arial" w:hAnsi="Arial" w:cs="Arial"/>
          <w:b/>
          <w:bCs/>
          <w:noProof/>
        </w:rPr>
      </w:pPr>
    </w:p>
    <w:p w14:paraId="7A4B5CB2" w14:textId="77777777" w:rsidR="000D4C39" w:rsidRPr="000754DA" w:rsidRDefault="000D4C39" w:rsidP="000D4C39">
      <w:pPr>
        <w:pStyle w:val="Heading1"/>
        <w:numPr>
          <w:ilvl w:val="0"/>
          <w:numId w:val="5"/>
        </w:numPr>
        <w:spacing w:after="120"/>
        <w:rPr>
          <w:rFonts w:cs="Arial"/>
          <w:sz w:val="22"/>
          <w:szCs w:val="22"/>
        </w:rPr>
      </w:pPr>
      <w:bookmarkStart w:id="31" w:name="_Toc482106764"/>
      <w:r w:rsidRPr="000754DA">
        <w:rPr>
          <w:rFonts w:cs="Arial"/>
          <w:sz w:val="22"/>
          <w:szCs w:val="22"/>
        </w:rPr>
        <w:t>Purpose</w:t>
      </w:r>
      <w:bookmarkEnd w:id="31"/>
    </w:p>
    <w:p w14:paraId="38302096" w14:textId="77777777" w:rsidR="000D4C39" w:rsidRPr="000754DA" w:rsidRDefault="000D4C39" w:rsidP="000D4C39">
      <w:pPr>
        <w:pStyle w:val="ListParagraph"/>
        <w:numPr>
          <w:ilvl w:val="1"/>
          <w:numId w:val="4"/>
        </w:numPr>
        <w:spacing w:after="120"/>
        <w:contextualSpacing w:val="0"/>
        <w:rPr>
          <w:rFonts w:cs="Arial"/>
          <w:b/>
          <w:sz w:val="22"/>
          <w:szCs w:val="22"/>
        </w:rPr>
      </w:pPr>
      <w:r w:rsidRPr="000754DA">
        <w:rPr>
          <w:rFonts w:cs="Arial"/>
          <w:sz w:val="22"/>
          <w:szCs w:val="22"/>
        </w:rPr>
        <w:t>This Annex details the process which the technical elements of the Tenders submitted in response to this Invitation to Tender (ITT) will be evaluated, including the criteria the Tenderer is required to address and the weightings of these criteria. The technical elements consist of the solution proposed by the Tenderer to deliver the outputs detailed within the Statement of Requirement (</w:t>
      </w:r>
      <w:proofErr w:type="spellStart"/>
      <w:r w:rsidRPr="000754DA">
        <w:rPr>
          <w:rFonts w:cs="Arial"/>
          <w:sz w:val="22"/>
          <w:szCs w:val="22"/>
        </w:rPr>
        <w:t>SoR</w:t>
      </w:r>
      <w:proofErr w:type="spellEnd"/>
      <w:r w:rsidRPr="000754DA">
        <w:rPr>
          <w:rFonts w:cs="Arial"/>
          <w:sz w:val="22"/>
          <w:szCs w:val="22"/>
        </w:rPr>
        <w:t xml:space="preserve">) within the limitations described within the </w:t>
      </w:r>
      <w:proofErr w:type="spellStart"/>
      <w:r w:rsidRPr="000754DA">
        <w:rPr>
          <w:rFonts w:cs="Arial"/>
          <w:sz w:val="22"/>
          <w:szCs w:val="22"/>
        </w:rPr>
        <w:t>SoR</w:t>
      </w:r>
      <w:proofErr w:type="spellEnd"/>
      <w:r w:rsidRPr="000754DA">
        <w:rPr>
          <w:rFonts w:cs="Arial"/>
          <w:sz w:val="22"/>
          <w:szCs w:val="22"/>
        </w:rPr>
        <w:t xml:space="preserve"> and associated Terms and Conditions.</w:t>
      </w:r>
    </w:p>
    <w:p w14:paraId="295EE127" w14:textId="77777777" w:rsidR="000D4C39" w:rsidRPr="000754DA" w:rsidRDefault="000D4C39" w:rsidP="000D4C39">
      <w:pPr>
        <w:pStyle w:val="Heading1"/>
        <w:numPr>
          <w:ilvl w:val="0"/>
          <w:numId w:val="4"/>
        </w:numPr>
        <w:spacing w:after="120"/>
        <w:rPr>
          <w:rFonts w:cs="Arial"/>
          <w:sz w:val="22"/>
          <w:szCs w:val="22"/>
        </w:rPr>
      </w:pPr>
      <w:bookmarkStart w:id="32" w:name="_Ref482101313"/>
      <w:bookmarkStart w:id="33" w:name="_Toc482106765"/>
      <w:r w:rsidRPr="000754DA">
        <w:rPr>
          <w:rFonts w:cs="Arial"/>
          <w:sz w:val="22"/>
          <w:szCs w:val="22"/>
        </w:rPr>
        <w:t>Evaluators</w:t>
      </w:r>
      <w:bookmarkEnd w:id="32"/>
      <w:bookmarkEnd w:id="33"/>
    </w:p>
    <w:p w14:paraId="37F053A9" w14:textId="77777777" w:rsidR="000D4C39" w:rsidRPr="000754DA" w:rsidRDefault="000D4C39" w:rsidP="000D4C39">
      <w:pPr>
        <w:pStyle w:val="ListParagraph"/>
        <w:numPr>
          <w:ilvl w:val="1"/>
          <w:numId w:val="4"/>
        </w:numPr>
        <w:spacing w:after="120"/>
        <w:contextualSpacing w:val="0"/>
        <w:rPr>
          <w:rFonts w:cs="Arial"/>
          <w:b/>
          <w:sz w:val="22"/>
          <w:szCs w:val="22"/>
        </w:rPr>
      </w:pPr>
      <w:r w:rsidRPr="000754DA">
        <w:rPr>
          <w:rFonts w:cs="Arial"/>
          <w:sz w:val="22"/>
          <w:szCs w:val="22"/>
        </w:rPr>
        <w:t>The response to the technical elements of this ITT will be assessed by a team of Subject Matter Experts (SMEs) deemed appropriate by the Authority. These SMEs will evaluate each Tender and will be referred to further in this Annex as the evaluators.</w:t>
      </w:r>
    </w:p>
    <w:p w14:paraId="19C6409B" w14:textId="77777777" w:rsidR="000D4C39" w:rsidRPr="000754DA" w:rsidRDefault="000D4C39" w:rsidP="000D4C39">
      <w:pPr>
        <w:pStyle w:val="Heading1"/>
        <w:numPr>
          <w:ilvl w:val="0"/>
          <w:numId w:val="4"/>
        </w:numPr>
        <w:spacing w:after="120"/>
        <w:rPr>
          <w:rFonts w:cs="Arial"/>
          <w:sz w:val="22"/>
          <w:szCs w:val="22"/>
        </w:rPr>
      </w:pPr>
      <w:bookmarkStart w:id="34" w:name="_Toc482106766"/>
      <w:r w:rsidRPr="000754DA">
        <w:rPr>
          <w:rFonts w:cs="Arial"/>
          <w:sz w:val="22"/>
          <w:szCs w:val="22"/>
        </w:rPr>
        <w:t>Criteria</w:t>
      </w:r>
      <w:bookmarkEnd w:id="34"/>
    </w:p>
    <w:p w14:paraId="65A9355A" w14:textId="77777777" w:rsidR="000D4C39" w:rsidRPr="000754DA" w:rsidRDefault="000D4C39" w:rsidP="000D4C39">
      <w:pPr>
        <w:pStyle w:val="ListParagraph"/>
        <w:numPr>
          <w:ilvl w:val="1"/>
          <w:numId w:val="4"/>
        </w:numPr>
        <w:spacing w:after="120"/>
        <w:contextualSpacing w:val="0"/>
        <w:rPr>
          <w:rFonts w:cs="Arial"/>
          <w:b/>
          <w:sz w:val="22"/>
          <w:szCs w:val="22"/>
        </w:rPr>
      </w:pPr>
      <w:r w:rsidRPr="000754DA">
        <w:rPr>
          <w:rFonts w:cs="Arial"/>
          <w:sz w:val="22"/>
          <w:szCs w:val="22"/>
        </w:rPr>
        <w:t>The technical evaluation criteria are set out at Appendix 1 and Appendix 2 including the marking method and any weighting applied to the criteria.</w:t>
      </w:r>
    </w:p>
    <w:p w14:paraId="27709CA2" w14:textId="77777777" w:rsidR="000D4C39" w:rsidRPr="000754DA" w:rsidRDefault="000D4C39" w:rsidP="000D4C39">
      <w:pPr>
        <w:pStyle w:val="Heading1"/>
        <w:numPr>
          <w:ilvl w:val="0"/>
          <w:numId w:val="4"/>
        </w:numPr>
        <w:spacing w:after="120"/>
        <w:rPr>
          <w:rFonts w:cs="Arial"/>
          <w:sz w:val="22"/>
          <w:szCs w:val="22"/>
        </w:rPr>
      </w:pPr>
      <w:bookmarkStart w:id="35" w:name="_Ref482101462"/>
      <w:bookmarkStart w:id="36" w:name="_Toc482106767"/>
      <w:r w:rsidRPr="000754DA">
        <w:rPr>
          <w:rFonts w:cs="Arial"/>
          <w:sz w:val="22"/>
          <w:szCs w:val="22"/>
        </w:rPr>
        <w:t>Marking of Responses</w:t>
      </w:r>
      <w:bookmarkEnd w:id="35"/>
      <w:bookmarkEnd w:id="36"/>
    </w:p>
    <w:p w14:paraId="79DACB41" w14:textId="77777777" w:rsidR="009912A9" w:rsidRPr="009912A9" w:rsidRDefault="000D4C39" w:rsidP="000D4C39">
      <w:pPr>
        <w:pStyle w:val="ListParagraph"/>
        <w:numPr>
          <w:ilvl w:val="1"/>
          <w:numId w:val="4"/>
        </w:numPr>
        <w:spacing w:after="120"/>
        <w:contextualSpacing w:val="0"/>
        <w:rPr>
          <w:rFonts w:cs="Arial"/>
          <w:b/>
          <w:sz w:val="22"/>
          <w:szCs w:val="22"/>
        </w:rPr>
      </w:pPr>
      <w:r w:rsidRPr="000754DA">
        <w:rPr>
          <w:rFonts w:cs="Arial"/>
          <w:sz w:val="22"/>
          <w:szCs w:val="22"/>
        </w:rPr>
        <w:t>All criteria will be marked using the relevant marking matrices detailed</w:t>
      </w:r>
      <w:r w:rsidR="00223512">
        <w:rPr>
          <w:rFonts w:cs="Arial"/>
          <w:sz w:val="22"/>
          <w:szCs w:val="22"/>
        </w:rPr>
        <w:t xml:space="preserve"> below</w:t>
      </w:r>
      <w:r w:rsidR="009912A9">
        <w:rPr>
          <w:rFonts w:cs="Arial"/>
          <w:sz w:val="22"/>
          <w:szCs w:val="22"/>
        </w:rPr>
        <w:t>;</w:t>
      </w:r>
    </w:p>
    <w:p w14:paraId="2635ABA6" w14:textId="10B18BD5" w:rsidR="000D4C39" w:rsidRDefault="009912A9" w:rsidP="009912A9">
      <w:pPr>
        <w:pStyle w:val="ListParagraph"/>
        <w:numPr>
          <w:ilvl w:val="2"/>
          <w:numId w:val="4"/>
        </w:numPr>
        <w:spacing w:after="120"/>
        <w:contextualSpacing w:val="0"/>
        <w:rPr>
          <w:rFonts w:cs="Arial"/>
          <w:b/>
          <w:bCs/>
          <w:sz w:val="22"/>
          <w:szCs w:val="22"/>
        </w:rPr>
      </w:pPr>
      <w:r w:rsidRPr="009912A9">
        <w:rPr>
          <w:rFonts w:cs="Arial"/>
          <w:b/>
          <w:bCs/>
          <w:sz w:val="22"/>
          <w:szCs w:val="22"/>
        </w:rPr>
        <w:t>PASS/</w:t>
      </w:r>
      <w:proofErr w:type="gramStart"/>
      <w:r w:rsidRPr="009912A9">
        <w:rPr>
          <w:rFonts w:cs="Arial"/>
          <w:b/>
          <w:bCs/>
          <w:sz w:val="22"/>
          <w:szCs w:val="22"/>
        </w:rPr>
        <w:t>FAIL</w:t>
      </w:r>
      <w:r w:rsidR="00223512" w:rsidRPr="009912A9">
        <w:rPr>
          <w:rFonts w:cs="Arial"/>
          <w:b/>
          <w:bCs/>
          <w:sz w:val="22"/>
          <w:szCs w:val="22"/>
        </w:rPr>
        <w:t xml:space="preserve"> </w:t>
      </w:r>
      <w:r w:rsidR="000D4C39" w:rsidRPr="009912A9">
        <w:rPr>
          <w:rFonts w:cs="Arial"/>
          <w:b/>
          <w:bCs/>
          <w:sz w:val="22"/>
          <w:szCs w:val="22"/>
        </w:rPr>
        <w:t xml:space="preserve"> </w:t>
      </w:r>
      <w:r>
        <w:rPr>
          <w:rFonts w:cs="Arial"/>
          <w:b/>
          <w:bCs/>
          <w:sz w:val="22"/>
          <w:szCs w:val="22"/>
        </w:rPr>
        <w:t>-</w:t>
      </w:r>
      <w:proofErr w:type="gramEnd"/>
      <w:r>
        <w:rPr>
          <w:rFonts w:cs="Arial"/>
          <w:b/>
          <w:bCs/>
          <w:sz w:val="22"/>
          <w:szCs w:val="22"/>
        </w:rPr>
        <w:t xml:space="preserve"> </w:t>
      </w:r>
      <w:r w:rsidRPr="009912A9">
        <w:rPr>
          <w:rFonts w:cs="Arial"/>
          <w:sz w:val="22"/>
          <w:szCs w:val="22"/>
        </w:rPr>
        <w:t>Where the marketing method for a criterion is</w:t>
      </w:r>
      <w:r>
        <w:rPr>
          <w:rFonts w:cs="Arial"/>
          <w:b/>
          <w:bCs/>
          <w:sz w:val="22"/>
          <w:szCs w:val="22"/>
        </w:rPr>
        <w:t xml:space="preserve"> PASS or FAIL </w:t>
      </w:r>
      <w:r w:rsidRPr="009912A9">
        <w:rPr>
          <w:rFonts w:cs="Arial"/>
          <w:sz w:val="22"/>
          <w:szCs w:val="22"/>
        </w:rPr>
        <w:t>then the Tender will be marked in accordance with</w:t>
      </w:r>
      <w:r w:rsidR="00564CB1">
        <w:rPr>
          <w:rFonts w:cs="Arial"/>
          <w:sz w:val="22"/>
          <w:szCs w:val="22"/>
        </w:rPr>
        <w:t xml:space="preserve"> the instructions as per Table</w:t>
      </w:r>
      <w:r w:rsidR="00107E52">
        <w:rPr>
          <w:rFonts w:cs="Arial"/>
          <w:sz w:val="22"/>
          <w:szCs w:val="22"/>
        </w:rPr>
        <w:t xml:space="preserve"> </w:t>
      </w:r>
      <w:r w:rsidR="00BB7CF5">
        <w:rPr>
          <w:rFonts w:cs="Arial"/>
          <w:sz w:val="22"/>
          <w:szCs w:val="22"/>
        </w:rPr>
        <w:t>1</w:t>
      </w:r>
      <w:r w:rsidR="00107E52">
        <w:rPr>
          <w:rFonts w:cs="Arial"/>
          <w:sz w:val="22"/>
          <w:szCs w:val="22"/>
        </w:rPr>
        <w:t xml:space="preserve"> “Marking Methods”</w:t>
      </w:r>
      <w:r w:rsidR="00564CB1">
        <w:rPr>
          <w:rFonts w:cs="Arial"/>
          <w:sz w:val="22"/>
          <w:szCs w:val="22"/>
        </w:rPr>
        <w:t xml:space="preserve"> </w:t>
      </w:r>
      <w:r w:rsidRPr="009912A9">
        <w:rPr>
          <w:rFonts w:cs="Arial"/>
          <w:sz w:val="22"/>
          <w:szCs w:val="22"/>
        </w:rPr>
        <w:t>detailed below.</w:t>
      </w:r>
      <w:r>
        <w:rPr>
          <w:rFonts w:cs="Arial"/>
          <w:b/>
          <w:bCs/>
          <w:sz w:val="22"/>
          <w:szCs w:val="22"/>
        </w:rPr>
        <w:t xml:space="preserve">  </w:t>
      </w:r>
    </w:p>
    <w:p w14:paraId="7406CD01" w14:textId="77777777" w:rsidR="000D4C39" w:rsidRPr="000754DA" w:rsidRDefault="000D4C39" w:rsidP="000D4C39">
      <w:pPr>
        <w:pStyle w:val="ListParagraph"/>
        <w:numPr>
          <w:ilvl w:val="1"/>
          <w:numId w:val="4"/>
        </w:numPr>
        <w:spacing w:before="120" w:after="120"/>
        <w:contextualSpacing w:val="0"/>
        <w:rPr>
          <w:rFonts w:cs="Arial"/>
          <w:b/>
          <w:sz w:val="22"/>
          <w:szCs w:val="22"/>
        </w:rPr>
      </w:pPr>
      <w:r w:rsidRPr="000754DA">
        <w:rPr>
          <w:rFonts w:cs="Arial"/>
          <w:sz w:val="22"/>
          <w:szCs w:val="22"/>
        </w:rPr>
        <w:t>The Tenderer is to respond using the Requirements of Response format found at Appendix 2. The responses to the criteria detailed within the Appendix are to be clear and concise; responses that are unclear or unstructured may result in the Tenderer receiving a lower mark due to the difficulty for the evaluators to identify the information. Where the Tenderer does not use the Requirements of Response format at Appendix 2, or a similar duplication of the Appendix, then the Tenderer’s response will not be evaluated and be deemed non-compliant. Where the Tenderer has additional information, such as certificates, specification documents or annexes, to support their response then they are to detail the location of this further evidence within the Requirement of Response.</w:t>
      </w:r>
    </w:p>
    <w:p w14:paraId="43F38710" w14:textId="77777777" w:rsidR="000D4C39" w:rsidRPr="000754DA" w:rsidRDefault="000D4C39" w:rsidP="000D4C39">
      <w:pPr>
        <w:pStyle w:val="Heading1"/>
        <w:numPr>
          <w:ilvl w:val="0"/>
          <w:numId w:val="4"/>
        </w:numPr>
        <w:spacing w:after="120"/>
        <w:rPr>
          <w:rFonts w:cs="Arial"/>
          <w:sz w:val="22"/>
          <w:szCs w:val="22"/>
        </w:rPr>
      </w:pPr>
      <w:bookmarkStart w:id="37" w:name="_Ref482101333"/>
      <w:bookmarkStart w:id="38" w:name="_Toc482106768"/>
      <w:r w:rsidRPr="000754DA">
        <w:rPr>
          <w:rFonts w:cs="Arial"/>
          <w:sz w:val="22"/>
          <w:szCs w:val="22"/>
        </w:rPr>
        <w:t>The Technical Evaluation Process</w:t>
      </w:r>
      <w:bookmarkEnd w:id="37"/>
      <w:bookmarkEnd w:id="38"/>
    </w:p>
    <w:p w14:paraId="709159A2" w14:textId="243F6935" w:rsidR="000D4C39" w:rsidRPr="000754DA" w:rsidRDefault="000D4C39" w:rsidP="000D4C39">
      <w:pPr>
        <w:pStyle w:val="ListParagraph"/>
        <w:numPr>
          <w:ilvl w:val="1"/>
          <w:numId w:val="4"/>
        </w:numPr>
        <w:spacing w:after="120"/>
        <w:contextualSpacing w:val="0"/>
        <w:rPr>
          <w:rFonts w:cs="Arial"/>
          <w:b/>
          <w:sz w:val="22"/>
          <w:szCs w:val="22"/>
        </w:rPr>
      </w:pPr>
      <w:r w:rsidRPr="000754DA">
        <w:rPr>
          <w:rFonts w:cs="Arial"/>
          <w:sz w:val="22"/>
          <w:szCs w:val="22"/>
        </w:rPr>
        <w:t xml:space="preserve">The Tenderers solution to the technical elements of this ITT are to address </w:t>
      </w:r>
      <w:proofErr w:type="gramStart"/>
      <w:r w:rsidRPr="000754DA">
        <w:rPr>
          <w:rFonts w:cs="Arial"/>
          <w:sz w:val="22"/>
          <w:szCs w:val="22"/>
        </w:rPr>
        <w:t>all of</w:t>
      </w:r>
      <w:proofErr w:type="gramEnd"/>
      <w:r w:rsidRPr="000754DA">
        <w:rPr>
          <w:rFonts w:cs="Arial"/>
          <w:sz w:val="22"/>
          <w:szCs w:val="22"/>
        </w:rPr>
        <w:t xml:space="preserve"> the responses required and detailed in Appendix 2. These responses will be assessed by a team brought together by the Authority as detailed at Section </w:t>
      </w:r>
      <w:r w:rsidRPr="000754DA">
        <w:rPr>
          <w:rFonts w:cs="Arial"/>
          <w:sz w:val="22"/>
          <w:szCs w:val="22"/>
        </w:rPr>
        <w:fldChar w:fldCharType="begin"/>
      </w:r>
      <w:r w:rsidRPr="000754DA">
        <w:rPr>
          <w:rFonts w:cs="Arial"/>
          <w:sz w:val="22"/>
          <w:szCs w:val="22"/>
        </w:rPr>
        <w:instrText xml:space="preserve"> REF _Ref482101313 \r \h </w:instrText>
      </w:r>
      <w:r w:rsidR="000754DA" w:rsidRPr="000754DA">
        <w:rPr>
          <w:rFonts w:cs="Arial"/>
          <w:sz w:val="22"/>
          <w:szCs w:val="22"/>
        </w:rPr>
        <w:instrText xml:space="preserve"> \* MERGEFORMAT </w:instrText>
      </w:r>
      <w:r w:rsidRPr="000754DA">
        <w:rPr>
          <w:rFonts w:cs="Arial"/>
          <w:sz w:val="22"/>
          <w:szCs w:val="22"/>
        </w:rPr>
      </w:r>
      <w:r w:rsidRPr="000754DA">
        <w:rPr>
          <w:rFonts w:cs="Arial"/>
          <w:sz w:val="22"/>
          <w:szCs w:val="22"/>
        </w:rPr>
        <w:fldChar w:fldCharType="separate"/>
      </w:r>
      <w:r w:rsidRPr="000754DA">
        <w:rPr>
          <w:rFonts w:cs="Arial"/>
          <w:sz w:val="22"/>
          <w:szCs w:val="22"/>
        </w:rPr>
        <w:t>2</w:t>
      </w:r>
      <w:r w:rsidRPr="000754DA">
        <w:rPr>
          <w:rFonts w:cs="Arial"/>
          <w:sz w:val="22"/>
          <w:szCs w:val="22"/>
        </w:rPr>
        <w:fldChar w:fldCharType="end"/>
      </w:r>
      <w:r w:rsidRPr="000754DA">
        <w:rPr>
          <w:rFonts w:cs="Arial"/>
          <w:sz w:val="22"/>
          <w:szCs w:val="22"/>
        </w:rPr>
        <w:t>. The Tenderer’s solution to each technical criterion will be assessed for compliance by the evaluators.</w:t>
      </w:r>
    </w:p>
    <w:p w14:paraId="1328A07A" w14:textId="77777777" w:rsidR="000D4C39" w:rsidRPr="000754DA" w:rsidRDefault="000D4C39" w:rsidP="000D4C39">
      <w:pPr>
        <w:pStyle w:val="ListParagraph"/>
        <w:numPr>
          <w:ilvl w:val="1"/>
          <w:numId w:val="4"/>
        </w:numPr>
        <w:spacing w:after="120"/>
        <w:contextualSpacing w:val="0"/>
        <w:rPr>
          <w:rFonts w:cs="Arial"/>
          <w:b/>
          <w:sz w:val="22"/>
          <w:szCs w:val="22"/>
        </w:rPr>
      </w:pPr>
      <w:r w:rsidRPr="000754DA">
        <w:rPr>
          <w:rFonts w:cs="Arial"/>
          <w:sz w:val="22"/>
          <w:szCs w:val="22"/>
        </w:rPr>
        <w:t>Once each response has been fully considered then either a Pass or Fail mark will be awarded or a Numerical Score ranging from 5 to 0, in integers of 1, will be awarded depending on marking detailed for that criterion.</w:t>
      </w:r>
    </w:p>
    <w:p w14:paraId="18A12F48" w14:textId="77777777" w:rsidR="000D4C39" w:rsidRPr="000754DA" w:rsidRDefault="000D4C39" w:rsidP="000D4C39">
      <w:pPr>
        <w:pStyle w:val="Heading1"/>
        <w:numPr>
          <w:ilvl w:val="0"/>
          <w:numId w:val="4"/>
        </w:numPr>
        <w:spacing w:after="120"/>
        <w:rPr>
          <w:rFonts w:cs="Arial"/>
          <w:sz w:val="22"/>
          <w:szCs w:val="22"/>
        </w:rPr>
      </w:pPr>
      <w:bookmarkStart w:id="39" w:name="_Toc482106769"/>
      <w:r w:rsidRPr="000754DA">
        <w:rPr>
          <w:rFonts w:cs="Arial"/>
          <w:sz w:val="22"/>
          <w:szCs w:val="22"/>
        </w:rPr>
        <w:t>Moderation of Evaluations</w:t>
      </w:r>
      <w:bookmarkEnd w:id="39"/>
    </w:p>
    <w:p w14:paraId="7A9F9127" w14:textId="77777777" w:rsidR="000D4C39" w:rsidRPr="000754DA" w:rsidRDefault="000D4C39" w:rsidP="000D4C39">
      <w:pPr>
        <w:pStyle w:val="ListParagraph"/>
        <w:numPr>
          <w:ilvl w:val="1"/>
          <w:numId w:val="4"/>
        </w:numPr>
        <w:spacing w:after="120"/>
        <w:contextualSpacing w:val="0"/>
        <w:rPr>
          <w:rFonts w:cs="Arial"/>
          <w:b/>
          <w:sz w:val="22"/>
          <w:szCs w:val="22"/>
        </w:rPr>
      </w:pPr>
      <w:r w:rsidRPr="000754DA">
        <w:rPr>
          <w:rFonts w:cs="Arial"/>
          <w:sz w:val="22"/>
          <w:szCs w:val="22"/>
        </w:rPr>
        <w:t>Once all evaluators have completed their evaluations then a moderation exercise will be undertaken. The moderation will review disparities between the markings awarded by the evaluators.</w:t>
      </w:r>
    </w:p>
    <w:p w14:paraId="5690879E" w14:textId="77777777" w:rsidR="000D4C39" w:rsidRPr="000754DA" w:rsidRDefault="000D4C39" w:rsidP="000D4C39">
      <w:pPr>
        <w:pStyle w:val="ListParagraph"/>
        <w:numPr>
          <w:ilvl w:val="1"/>
          <w:numId w:val="4"/>
        </w:numPr>
        <w:spacing w:after="120"/>
        <w:contextualSpacing w:val="0"/>
        <w:rPr>
          <w:rFonts w:cs="Arial"/>
          <w:b/>
          <w:sz w:val="22"/>
          <w:szCs w:val="22"/>
        </w:rPr>
      </w:pPr>
      <w:r w:rsidRPr="000754DA">
        <w:rPr>
          <w:rFonts w:cs="Arial"/>
          <w:sz w:val="22"/>
          <w:szCs w:val="22"/>
        </w:rPr>
        <w:t>The moderation may result in evaluators being requested to reconsider the original mark awarded.</w:t>
      </w:r>
    </w:p>
    <w:p w14:paraId="01AF9B62" w14:textId="2FB3DA11" w:rsidR="000D4C39" w:rsidRPr="000754DA" w:rsidRDefault="000D4C39" w:rsidP="000D4C39">
      <w:pPr>
        <w:pStyle w:val="ListParagraph"/>
        <w:numPr>
          <w:ilvl w:val="1"/>
          <w:numId w:val="4"/>
        </w:numPr>
        <w:spacing w:after="120"/>
        <w:contextualSpacing w:val="0"/>
        <w:rPr>
          <w:rFonts w:cs="Arial"/>
          <w:b/>
          <w:sz w:val="22"/>
          <w:szCs w:val="22"/>
        </w:rPr>
      </w:pPr>
      <w:r w:rsidRPr="000754DA">
        <w:rPr>
          <w:rFonts w:cs="Arial"/>
          <w:sz w:val="22"/>
          <w:szCs w:val="22"/>
        </w:rPr>
        <w:t xml:space="preserve">Where the moderation determines that a Tenderer’s response is found to have areas of minor uncertainty the evaluators may request, via the relevant Commercial Officer, a Clarification Question (CQ) to be raised. On the return of the response of the CQ by the Tenderer, the evaluators will re-evaluate the relevant criteria using the response to the CQ in a reiteration of the Technical Evaluation Process detailed above at Section </w:t>
      </w:r>
      <w:r w:rsidRPr="000754DA">
        <w:rPr>
          <w:rFonts w:cs="Arial"/>
          <w:sz w:val="22"/>
          <w:szCs w:val="22"/>
        </w:rPr>
        <w:fldChar w:fldCharType="begin"/>
      </w:r>
      <w:r w:rsidRPr="000754DA">
        <w:rPr>
          <w:rFonts w:cs="Arial"/>
          <w:sz w:val="22"/>
          <w:szCs w:val="22"/>
        </w:rPr>
        <w:instrText xml:space="preserve"> REF _Ref482101333 \r \h </w:instrText>
      </w:r>
      <w:r w:rsidR="000754DA" w:rsidRPr="000754DA">
        <w:rPr>
          <w:rFonts w:cs="Arial"/>
          <w:sz w:val="22"/>
          <w:szCs w:val="22"/>
        </w:rPr>
        <w:instrText xml:space="preserve"> \* MERGEFORMAT </w:instrText>
      </w:r>
      <w:r w:rsidRPr="000754DA">
        <w:rPr>
          <w:rFonts w:cs="Arial"/>
          <w:sz w:val="22"/>
          <w:szCs w:val="22"/>
        </w:rPr>
      </w:r>
      <w:r w:rsidRPr="000754DA">
        <w:rPr>
          <w:rFonts w:cs="Arial"/>
          <w:sz w:val="22"/>
          <w:szCs w:val="22"/>
        </w:rPr>
        <w:fldChar w:fldCharType="separate"/>
      </w:r>
      <w:r w:rsidRPr="000754DA">
        <w:rPr>
          <w:rFonts w:cs="Arial"/>
          <w:sz w:val="22"/>
          <w:szCs w:val="22"/>
        </w:rPr>
        <w:t>5</w:t>
      </w:r>
      <w:r w:rsidRPr="000754DA">
        <w:rPr>
          <w:rFonts w:cs="Arial"/>
          <w:sz w:val="22"/>
          <w:szCs w:val="22"/>
        </w:rPr>
        <w:fldChar w:fldCharType="end"/>
      </w:r>
      <w:r w:rsidRPr="000754DA">
        <w:rPr>
          <w:rFonts w:cs="Arial"/>
          <w:sz w:val="22"/>
          <w:szCs w:val="22"/>
        </w:rPr>
        <w:t>.</w:t>
      </w:r>
    </w:p>
    <w:p w14:paraId="48E8B00E" w14:textId="77777777" w:rsidR="000D4C39" w:rsidRPr="000754DA" w:rsidRDefault="000D4C39" w:rsidP="000D4C39">
      <w:pPr>
        <w:pStyle w:val="ListParagraph"/>
        <w:numPr>
          <w:ilvl w:val="1"/>
          <w:numId w:val="4"/>
        </w:numPr>
        <w:spacing w:after="120"/>
        <w:contextualSpacing w:val="0"/>
        <w:rPr>
          <w:rFonts w:cs="Arial"/>
          <w:b/>
          <w:sz w:val="22"/>
          <w:szCs w:val="22"/>
        </w:rPr>
      </w:pPr>
      <w:r w:rsidRPr="000754DA">
        <w:rPr>
          <w:rFonts w:cs="Arial"/>
          <w:sz w:val="22"/>
          <w:szCs w:val="22"/>
        </w:rPr>
        <w:t>CQs will only be raised if there seems to be areas of minor misunderstanding as to the meaning of the Tender by the evaluators or where the evaluators perceive there to have been a genuine mistake by the Tenderer. Where a Tenderer has not submitted a response, omits responses to criteria, or has significant areas of non-compliance then a CQ will not be raised.</w:t>
      </w:r>
    </w:p>
    <w:p w14:paraId="71C87999" w14:textId="77777777" w:rsidR="000D4C39" w:rsidRPr="000754DA" w:rsidRDefault="000D4C39" w:rsidP="000D4C39">
      <w:pPr>
        <w:pStyle w:val="Heading1"/>
        <w:numPr>
          <w:ilvl w:val="0"/>
          <w:numId w:val="4"/>
        </w:numPr>
        <w:spacing w:after="120"/>
        <w:rPr>
          <w:rFonts w:cs="Arial"/>
          <w:sz w:val="22"/>
          <w:szCs w:val="22"/>
        </w:rPr>
      </w:pPr>
      <w:bookmarkStart w:id="40" w:name="_Toc482106771"/>
      <w:r w:rsidRPr="000754DA">
        <w:rPr>
          <w:rFonts w:cs="Arial"/>
          <w:sz w:val="22"/>
          <w:szCs w:val="22"/>
        </w:rPr>
        <w:t>Results from Pass / Fail Criteria</w:t>
      </w:r>
      <w:bookmarkEnd w:id="40"/>
    </w:p>
    <w:p w14:paraId="32EDCC75" w14:textId="77777777" w:rsidR="000D4C39" w:rsidRPr="000754DA" w:rsidRDefault="000D4C39" w:rsidP="000D4C39">
      <w:pPr>
        <w:pStyle w:val="ListParagraph"/>
        <w:numPr>
          <w:ilvl w:val="1"/>
          <w:numId w:val="4"/>
        </w:numPr>
        <w:spacing w:after="120"/>
        <w:contextualSpacing w:val="0"/>
        <w:rPr>
          <w:rFonts w:cs="Arial"/>
          <w:b/>
          <w:sz w:val="22"/>
          <w:szCs w:val="22"/>
        </w:rPr>
      </w:pPr>
      <w:r w:rsidRPr="000754DA">
        <w:rPr>
          <w:rFonts w:cs="Arial"/>
          <w:sz w:val="22"/>
          <w:szCs w:val="22"/>
        </w:rPr>
        <w:t>For those criteria, which will be marked on a Pass / Fail basis, then the following will apply.</w:t>
      </w:r>
    </w:p>
    <w:p w14:paraId="67C9714E" w14:textId="77777777" w:rsidR="000D4C39" w:rsidRPr="000754DA" w:rsidRDefault="000D4C39" w:rsidP="000D4C39">
      <w:pPr>
        <w:pStyle w:val="ListParagraph"/>
        <w:numPr>
          <w:ilvl w:val="1"/>
          <w:numId w:val="4"/>
        </w:numPr>
        <w:spacing w:after="120"/>
        <w:contextualSpacing w:val="0"/>
        <w:rPr>
          <w:rFonts w:cs="Arial"/>
          <w:b/>
          <w:sz w:val="22"/>
          <w:szCs w:val="22"/>
        </w:rPr>
      </w:pPr>
      <w:r w:rsidRPr="000754DA">
        <w:rPr>
          <w:rFonts w:cs="Arial"/>
          <w:sz w:val="22"/>
          <w:szCs w:val="22"/>
        </w:rPr>
        <w:t xml:space="preserve">Where multiple evaluators are assigned to assess the Tenderer’s response then a consensus of the result of each </w:t>
      </w:r>
      <w:proofErr w:type="gramStart"/>
      <w:r w:rsidRPr="000754DA">
        <w:rPr>
          <w:rFonts w:cs="Arial"/>
          <w:sz w:val="22"/>
          <w:szCs w:val="22"/>
        </w:rPr>
        <w:t>criteria</w:t>
      </w:r>
      <w:proofErr w:type="gramEnd"/>
      <w:r w:rsidRPr="000754DA">
        <w:rPr>
          <w:rFonts w:cs="Arial"/>
          <w:sz w:val="22"/>
          <w:szCs w:val="22"/>
        </w:rPr>
        <w:t xml:space="preserve"> from each evaluator will be used to create a Consensus Result. Where any one evaluator marks the criteria as a Fail then the Consensus Result will default to Fail.</w:t>
      </w:r>
    </w:p>
    <w:p w14:paraId="360C9E25" w14:textId="77777777" w:rsidR="000D4C39" w:rsidRPr="000754DA" w:rsidRDefault="000D4C39" w:rsidP="000D4C39">
      <w:pPr>
        <w:pStyle w:val="ListParagraph"/>
        <w:numPr>
          <w:ilvl w:val="1"/>
          <w:numId w:val="4"/>
        </w:numPr>
        <w:spacing w:after="120"/>
        <w:contextualSpacing w:val="0"/>
        <w:rPr>
          <w:rFonts w:cs="Arial"/>
          <w:sz w:val="22"/>
          <w:szCs w:val="22"/>
        </w:rPr>
      </w:pPr>
      <w:r w:rsidRPr="000754DA">
        <w:rPr>
          <w:rFonts w:cs="Arial"/>
          <w:sz w:val="22"/>
          <w:szCs w:val="22"/>
        </w:rPr>
        <w:t>No Weightings will be applied to those criteria marked on a Pass / Fail basis.</w:t>
      </w:r>
    </w:p>
    <w:p w14:paraId="1D1BBEFF" w14:textId="4482BE66" w:rsidR="000D4C39" w:rsidRPr="000754DA" w:rsidRDefault="000D4C39" w:rsidP="000D4C39">
      <w:pPr>
        <w:pStyle w:val="Heading1"/>
        <w:numPr>
          <w:ilvl w:val="0"/>
          <w:numId w:val="4"/>
        </w:numPr>
        <w:spacing w:after="120"/>
        <w:rPr>
          <w:rFonts w:cs="Arial"/>
          <w:sz w:val="22"/>
          <w:szCs w:val="22"/>
        </w:rPr>
      </w:pPr>
      <w:bookmarkStart w:id="41" w:name="_Toc482106772"/>
      <w:r w:rsidRPr="000754DA">
        <w:rPr>
          <w:rFonts w:cs="Arial"/>
          <w:sz w:val="22"/>
          <w:szCs w:val="22"/>
        </w:rPr>
        <w:t>Technical Compliance</w:t>
      </w:r>
      <w:bookmarkEnd w:id="41"/>
    </w:p>
    <w:p w14:paraId="4C7AF009" w14:textId="77777777" w:rsidR="000D4C39" w:rsidRPr="000754DA" w:rsidRDefault="000D4C39" w:rsidP="000D4C39">
      <w:pPr>
        <w:pStyle w:val="ListParagraph"/>
        <w:numPr>
          <w:ilvl w:val="1"/>
          <w:numId w:val="4"/>
        </w:numPr>
        <w:spacing w:after="120"/>
        <w:contextualSpacing w:val="0"/>
        <w:rPr>
          <w:rFonts w:cs="Arial"/>
          <w:sz w:val="22"/>
          <w:szCs w:val="22"/>
        </w:rPr>
      </w:pPr>
      <w:r w:rsidRPr="000754DA">
        <w:rPr>
          <w:rFonts w:cs="Arial"/>
          <w:sz w:val="22"/>
          <w:szCs w:val="22"/>
        </w:rPr>
        <w:t xml:space="preserve">Unless otherwise stated against a </w:t>
      </w:r>
      <w:proofErr w:type="gramStart"/>
      <w:r w:rsidRPr="000754DA">
        <w:rPr>
          <w:rFonts w:cs="Arial"/>
          <w:sz w:val="22"/>
          <w:szCs w:val="22"/>
        </w:rPr>
        <w:t>particular criterion</w:t>
      </w:r>
      <w:proofErr w:type="gramEnd"/>
      <w:r w:rsidRPr="000754DA">
        <w:rPr>
          <w:rFonts w:cs="Arial"/>
          <w:sz w:val="22"/>
          <w:szCs w:val="22"/>
        </w:rPr>
        <w:t>, the material detailed in this Section shall be used to determine if a Tenderer’s bid is deemed to be technically compliant or non-compliant.</w:t>
      </w:r>
    </w:p>
    <w:p w14:paraId="23577A57" w14:textId="77777777" w:rsidR="000D4C39" w:rsidRPr="000754DA" w:rsidRDefault="000D4C39" w:rsidP="000D4C39">
      <w:pPr>
        <w:pStyle w:val="ListParagraph"/>
        <w:numPr>
          <w:ilvl w:val="1"/>
          <w:numId w:val="4"/>
        </w:numPr>
        <w:spacing w:after="120"/>
        <w:contextualSpacing w:val="0"/>
        <w:rPr>
          <w:rFonts w:cs="Arial"/>
          <w:b/>
          <w:sz w:val="22"/>
          <w:szCs w:val="22"/>
        </w:rPr>
      </w:pPr>
      <w:r w:rsidRPr="000754DA">
        <w:rPr>
          <w:rFonts w:cs="Arial"/>
          <w:sz w:val="22"/>
          <w:szCs w:val="22"/>
        </w:rPr>
        <w:t xml:space="preserve">Where there is a Fail in any part of those criteria marked as Pass or Fail then the Tenderer’s bid will </w:t>
      </w:r>
      <w:proofErr w:type="gramStart"/>
      <w:r w:rsidRPr="000754DA">
        <w:rPr>
          <w:rFonts w:cs="Arial"/>
          <w:sz w:val="22"/>
          <w:szCs w:val="22"/>
        </w:rPr>
        <w:t>be considered to be</w:t>
      </w:r>
      <w:proofErr w:type="gramEnd"/>
      <w:r w:rsidRPr="000754DA">
        <w:rPr>
          <w:rFonts w:cs="Arial"/>
          <w:sz w:val="22"/>
          <w:szCs w:val="22"/>
        </w:rPr>
        <w:t xml:space="preserve"> technically non-compliant.</w:t>
      </w:r>
    </w:p>
    <w:p w14:paraId="6DFD12C0" w14:textId="77777777" w:rsidR="000D4C39" w:rsidRPr="000754DA" w:rsidRDefault="000D4C39" w:rsidP="000D4C39">
      <w:pPr>
        <w:pStyle w:val="ListParagraph"/>
        <w:numPr>
          <w:ilvl w:val="1"/>
          <w:numId w:val="4"/>
        </w:numPr>
        <w:spacing w:after="120"/>
        <w:contextualSpacing w:val="0"/>
        <w:rPr>
          <w:rFonts w:cs="Arial"/>
          <w:b/>
          <w:sz w:val="22"/>
          <w:szCs w:val="22"/>
        </w:rPr>
      </w:pPr>
      <w:r w:rsidRPr="000754DA">
        <w:rPr>
          <w:rFonts w:cs="Arial"/>
          <w:sz w:val="22"/>
          <w:szCs w:val="22"/>
        </w:rPr>
        <w:t xml:space="preserve">Where the Score to any element is 1 (Unacceptable) or less then the Tenderer’s bid will </w:t>
      </w:r>
      <w:proofErr w:type="gramStart"/>
      <w:r w:rsidRPr="000754DA">
        <w:rPr>
          <w:rFonts w:cs="Arial"/>
          <w:sz w:val="22"/>
          <w:szCs w:val="22"/>
        </w:rPr>
        <w:t>be considered to be</w:t>
      </w:r>
      <w:proofErr w:type="gramEnd"/>
      <w:r w:rsidRPr="000754DA">
        <w:rPr>
          <w:rFonts w:cs="Arial"/>
          <w:sz w:val="22"/>
          <w:szCs w:val="22"/>
        </w:rPr>
        <w:t xml:space="preserve"> technically non-compliant.</w:t>
      </w:r>
    </w:p>
    <w:p w14:paraId="20C543F7" w14:textId="77777777" w:rsidR="000D4C39" w:rsidRPr="000754DA" w:rsidRDefault="000D4C39" w:rsidP="000D4C39">
      <w:pPr>
        <w:pStyle w:val="ListParagraph"/>
        <w:numPr>
          <w:ilvl w:val="1"/>
          <w:numId w:val="4"/>
        </w:numPr>
        <w:spacing w:after="120"/>
        <w:contextualSpacing w:val="0"/>
        <w:rPr>
          <w:rFonts w:cs="Arial"/>
          <w:b/>
          <w:sz w:val="22"/>
          <w:szCs w:val="22"/>
        </w:rPr>
      </w:pPr>
      <w:r w:rsidRPr="000754DA">
        <w:rPr>
          <w:rFonts w:cs="Arial"/>
          <w:sz w:val="22"/>
          <w:szCs w:val="22"/>
        </w:rPr>
        <w:t xml:space="preserve">Where the Final Technical Score from the Technical evaluation is below 60 then the Tenderer’s bid will </w:t>
      </w:r>
      <w:proofErr w:type="gramStart"/>
      <w:r w:rsidRPr="000754DA">
        <w:rPr>
          <w:rFonts w:cs="Arial"/>
          <w:sz w:val="22"/>
          <w:szCs w:val="22"/>
        </w:rPr>
        <w:t>be considered to be</w:t>
      </w:r>
      <w:proofErr w:type="gramEnd"/>
      <w:r w:rsidRPr="000754DA">
        <w:rPr>
          <w:rFonts w:cs="Arial"/>
          <w:sz w:val="22"/>
          <w:szCs w:val="22"/>
        </w:rPr>
        <w:t xml:space="preserve"> technically non-compliant.</w:t>
      </w:r>
    </w:p>
    <w:p w14:paraId="4ACD2A14" w14:textId="77777777" w:rsidR="000D4C39" w:rsidRPr="000754DA" w:rsidRDefault="000D4C39" w:rsidP="000D4C39">
      <w:pPr>
        <w:pStyle w:val="ListParagraph"/>
        <w:numPr>
          <w:ilvl w:val="1"/>
          <w:numId w:val="4"/>
        </w:numPr>
        <w:spacing w:after="120"/>
        <w:contextualSpacing w:val="0"/>
        <w:rPr>
          <w:rFonts w:cs="Arial"/>
          <w:b/>
          <w:sz w:val="22"/>
          <w:szCs w:val="22"/>
        </w:rPr>
      </w:pPr>
      <w:r w:rsidRPr="000754DA">
        <w:rPr>
          <w:rFonts w:cs="Arial"/>
          <w:sz w:val="22"/>
          <w:szCs w:val="22"/>
        </w:rPr>
        <w:t>Where a Tenderer’s bid is deemed to be technically non-compliant, the Tenderer’s bid will not be taken forward for a Commercial score to be awarded.</w:t>
      </w:r>
    </w:p>
    <w:p w14:paraId="3BD428D1" w14:textId="77777777" w:rsidR="000D4C39" w:rsidRPr="000754DA" w:rsidRDefault="000D4C39" w:rsidP="000D4C39">
      <w:pPr>
        <w:pStyle w:val="ListParagraph"/>
        <w:numPr>
          <w:ilvl w:val="1"/>
          <w:numId w:val="4"/>
        </w:numPr>
        <w:spacing w:after="120"/>
        <w:contextualSpacing w:val="0"/>
        <w:rPr>
          <w:rFonts w:cs="Arial"/>
          <w:b/>
          <w:sz w:val="22"/>
          <w:szCs w:val="22"/>
        </w:rPr>
      </w:pPr>
      <w:r w:rsidRPr="000754DA">
        <w:rPr>
          <w:rFonts w:cs="Arial"/>
          <w:sz w:val="22"/>
          <w:szCs w:val="22"/>
        </w:rPr>
        <w:t>Where a Tenderer’s bid is deemed to be technically compliant, then the Final Technical Score shall be the measure that will be used for reconciliation with the Commercial score to determine the “Winning Tenderer” in accordance with the weightings detailed at Appendix 1.</w:t>
      </w:r>
    </w:p>
    <w:p w14:paraId="552EB4D0" w14:textId="77777777" w:rsidR="000D4C39" w:rsidRPr="000754DA" w:rsidRDefault="000D4C39" w:rsidP="000D4C39">
      <w:pPr>
        <w:pStyle w:val="Heading1"/>
        <w:numPr>
          <w:ilvl w:val="0"/>
          <w:numId w:val="4"/>
        </w:numPr>
        <w:spacing w:after="120"/>
        <w:rPr>
          <w:rFonts w:cs="Arial"/>
          <w:sz w:val="22"/>
          <w:szCs w:val="22"/>
        </w:rPr>
      </w:pPr>
      <w:bookmarkStart w:id="42" w:name="_Toc482106773"/>
      <w:r w:rsidRPr="000754DA">
        <w:rPr>
          <w:rFonts w:cs="Arial"/>
          <w:sz w:val="22"/>
          <w:szCs w:val="22"/>
        </w:rPr>
        <w:t>Provision of Results to Tenderers</w:t>
      </w:r>
      <w:bookmarkEnd w:id="42"/>
    </w:p>
    <w:p w14:paraId="7BDB7610" w14:textId="77777777" w:rsidR="000D4C39" w:rsidRPr="000754DA" w:rsidRDefault="000D4C39" w:rsidP="000D4C39">
      <w:pPr>
        <w:pStyle w:val="ListParagraph"/>
        <w:numPr>
          <w:ilvl w:val="1"/>
          <w:numId w:val="4"/>
        </w:numPr>
        <w:spacing w:after="120"/>
        <w:contextualSpacing w:val="0"/>
        <w:rPr>
          <w:rFonts w:cs="Arial"/>
          <w:b/>
          <w:sz w:val="22"/>
          <w:szCs w:val="22"/>
        </w:rPr>
      </w:pPr>
      <w:r w:rsidRPr="000754DA">
        <w:rPr>
          <w:rFonts w:cs="Arial"/>
          <w:sz w:val="22"/>
          <w:szCs w:val="22"/>
        </w:rPr>
        <w:t>The Successful Tenderer(s) will not, by default, be provided with a breakdown of the technical evaluation. Such a breakdown of their results may be requested through the relevant Commercial Officer.</w:t>
      </w:r>
    </w:p>
    <w:p w14:paraId="2D4D303C" w14:textId="77777777" w:rsidR="000D4C39" w:rsidRPr="000754DA" w:rsidRDefault="000D4C39" w:rsidP="000D4C39">
      <w:pPr>
        <w:pStyle w:val="ListParagraph"/>
        <w:numPr>
          <w:ilvl w:val="1"/>
          <w:numId w:val="4"/>
        </w:numPr>
        <w:spacing w:after="120"/>
        <w:contextualSpacing w:val="0"/>
        <w:rPr>
          <w:rFonts w:cs="Arial"/>
          <w:b/>
          <w:sz w:val="22"/>
          <w:szCs w:val="22"/>
        </w:rPr>
      </w:pPr>
      <w:r w:rsidRPr="000754DA">
        <w:rPr>
          <w:rFonts w:cs="Arial"/>
          <w:sz w:val="22"/>
          <w:szCs w:val="22"/>
        </w:rPr>
        <w:t xml:space="preserve">Unsuccessful Tenderer(s) will be provided with the following level of breakdown of the technical evaluation provided in the </w:t>
      </w:r>
      <w:r w:rsidRPr="000754DA">
        <w:rPr>
          <w:rFonts w:cs="Arial"/>
          <w:color w:val="000000"/>
          <w:sz w:val="22"/>
          <w:szCs w:val="22"/>
        </w:rPr>
        <w:t>Notification of Contract Award Decision letters issued following completion of the competition</w:t>
      </w:r>
      <w:r w:rsidRPr="000754DA">
        <w:rPr>
          <w:rFonts w:cs="Arial"/>
          <w:sz w:val="22"/>
          <w:szCs w:val="22"/>
        </w:rPr>
        <w:t>:</w:t>
      </w:r>
    </w:p>
    <w:p w14:paraId="05404159" w14:textId="21C1806A" w:rsidR="000D4C39" w:rsidRPr="000754DA" w:rsidRDefault="000D4C39" w:rsidP="000D4C39">
      <w:pPr>
        <w:pStyle w:val="ListParagraph"/>
        <w:numPr>
          <w:ilvl w:val="2"/>
          <w:numId w:val="4"/>
        </w:numPr>
        <w:spacing w:after="120"/>
        <w:contextualSpacing w:val="0"/>
        <w:rPr>
          <w:rFonts w:cs="Arial"/>
          <w:b/>
          <w:sz w:val="22"/>
          <w:szCs w:val="22"/>
        </w:rPr>
      </w:pPr>
      <w:r w:rsidRPr="000754DA">
        <w:rPr>
          <w:rFonts w:cs="Arial"/>
          <w:sz w:val="22"/>
          <w:szCs w:val="22"/>
        </w:rPr>
        <w:t xml:space="preserve">For criteria marked on a Scored basis, the Tenderer will be provided with the Average Score along with the Weighted Score. </w:t>
      </w:r>
      <w:r w:rsidRPr="000754DA">
        <w:rPr>
          <w:rFonts w:cs="Arial"/>
          <w:color w:val="000000"/>
          <w:sz w:val="22"/>
          <w:szCs w:val="22"/>
        </w:rPr>
        <w:t xml:space="preserve">The Average Score will be displayed as whole numbers in integers between 0 and 5 in accordance with the marking matrix at Section </w:t>
      </w:r>
      <w:r w:rsidRPr="000754DA">
        <w:rPr>
          <w:rFonts w:cs="Arial"/>
          <w:color w:val="000000"/>
          <w:sz w:val="22"/>
          <w:szCs w:val="22"/>
        </w:rPr>
        <w:fldChar w:fldCharType="begin"/>
      </w:r>
      <w:r w:rsidRPr="000754DA">
        <w:rPr>
          <w:rFonts w:cs="Arial"/>
          <w:color w:val="000000"/>
          <w:sz w:val="22"/>
          <w:szCs w:val="22"/>
        </w:rPr>
        <w:instrText xml:space="preserve"> REF _Ref482101462 \r \h </w:instrText>
      </w:r>
      <w:r w:rsidR="000754DA" w:rsidRPr="000754DA">
        <w:rPr>
          <w:rFonts w:cs="Arial"/>
          <w:color w:val="000000"/>
          <w:sz w:val="22"/>
          <w:szCs w:val="22"/>
        </w:rPr>
        <w:instrText xml:space="preserve"> \* MERGEFORMAT </w:instrText>
      </w:r>
      <w:r w:rsidRPr="000754DA">
        <w:rPr>
          <w:rFonts w:cs="Arial"/>
          <w:color w:val="000000"/>
          <w:sz w:val="22"/>
          <w:szCs w:val="22"/>
        </w:rPr>
      </w:r>
      <w:r w:rsidRPr="000754DA">
        <w:rPr>
          <w:rFonts w:cs="Arial"/>
          <w:color w:val="000000"/>
          <w:sz w:val="22"/>
          <w:szCs w:val="22"/>
        </w:rPr>
        <w:fldChar w:fldCharType="separate"/>
      </w:r>
      <w:r w:rsidRPr="000754DA">
        <w:rPr>
          <w:rFonts w:cs="Arial"/>
          <w:color w:val="000000"/>
          <w:sz w:val="22"/>
          <w:szCs w:val="22"/>
        </w:rPr>
        <w:t>0</w:t>
      </w:r>
      <w:r w:rsidRPr="000754DA">
        <w:rPr>
          <w:rFonts w:cs="Arial"/>
          <w:color w:val="000000"/>
          <w:sz w:val="22"/>
          <w:szCs w:val="22"/>
        </w:rPr>
        <w:fldChar w:fldCharType="end"/>
      </w:r>
      <w:r w:rsidRPr="000754DA">
        <w:rPr>
          <w:rFonts w:cs="Arial"/>
          <w:color w:val="000000"/>
          <w:sz w:val="22"/>
          <w:szCs w:val="22"/>
        </w:rPr>
        <w:t>. The whole number will be determined by using the bracket within the marking matrix that the Tenderer’s Average Score falls within.</w:t>
      </w:r>
    </w:p>
    <w:p w14:paraId="0D1794C1" w14:textId="17682BDE" w:rsidR="000D4C39" w:rsidRPr="000754DA" w:rsidRDefault="000D4C39" w:rsidP="000D4C39">
      <w:pPr>
        <w:pStyle w:val="ListParagraph"/>
        <w:numPr>
          <w:ilvl w:val="2"/>
          <w:numId w:val="4"/>
        </w:numPr>
        <w:spacing w:after="120"/>
        <w:contextualSpacing w:val="0"/>
        <w:rPr>
          <w:rFonts w:cs="Arial"/>
          <w:b/>
          <w:sz w:val="22"/>
          <w:szCs w:val="22"/>
        </w:rPr>
      </w:pPr>
      <w:r w:rsidRPr="000754DA">
        <w:rPr>
          <w:rFonts w:cs="Arial"/>
          <w:sz w:val="22"/>
          <w:szCs w:val="22"/>
        </w:rPr>
        <w:t xml:space="preserve">For criteria marked on a Pass / Fail basis, the Tenderer will be provided with the Consensus Result displaying if the Tenderer has achieved a Pass or Fail mark in accordance with the marking matrix at Section </w:t>
      </w:r>
      <w:r w:rsidRPr="000754DA">
        <w:rPr>
          <w:rFonts w:cs="Arial"/>
          <w:sz w:val="22"/>
          <w:szCs w:val="22"/>
        </w:rPr>
        <w:fldChar w:fldCharType="begin"/>
      </w:r>
      <w:r w:rsidRPr="000754DA">
        <w:rPr>
          <w:rFonts w:cs="Arial"/>
          <w:sz w:val="22"/>
          <w:szCs w:val="22"/>
        </w:rPr>
        <w:instrText xml:space="preserve"> REF _Ref482101462 \r \h </w:instrText>
      </w:r>
      <w:r w:rsidR="000754DA" w:rsidRPr="000754DA">
        <w:rPr>
          <w:rFonts w:cs="Arial"/>
          <w:sz w:val="22"/>
          <w:szCs w:val="22"/>
        </w:rPr>
        <w:instrText xml:space="preserve"> \* MERGEFORMAT </w:instrText>
      </w:r>
      <w:r w:rsidRPr="000754DA">
        <w:rPr>
          <w:rFonts w:cs="Arial"/>
          <w:sz w:val="22"/>
          <w:szCs w:val="22"/>
        </w:rPr>
      </w:r>
      <w:r w:rsidRPr="000754DA">
        <w:rPr>
          <w:rFonts w:cs="Arial"/>
          <w:sz w:val="22"/>
          <w:szCs w:val="22"/>
        </w:rPr>
        <w:fldChar w:fldCharType="separate"/>
      </w:r>
      <w:r w:rsidRPr="000754DA">
        <w:rPr>
          <w:rFonts w:cs="Arial"/>
          <w:sz w:val="22"/>
          <w:szCs w:val="22"/>
        </w:rPr>
        <w:t>0</w:t>
      </w:r>
      <w:r w:rsidRPr="000754DA">
        <w:rPr>
          <w:rFonts w:cs="Arial"/>
          <w:sz w:val="22"/>
          <w:szCs w:val="22"/>
        </w:rPr>
        <w:fldChar w:fldCharType="end"/>
      </w:r>
      <w:r w:rsidRPr="000754DA">
        <w:rPr>
          <w:rFonts w:cs="Arial"/>
          <w:sz w:val="22"/>
          <w:szCs w:val="22"/>
        </w:rPr>
        <w:t>.</w:t>
      </w:r>
    </w:p>
    <w:p w14:paraId="5CB2640A" w14:textId="77777777" w:rsidR="000D4C39" w:rsidRPr="000754DA" w:rsidRDefault="000D4C39" w:rsidP="000D4C39">
      <w:pPr>
        <w:pStyle w:val="ListParagraph"/>
        <w:numPr>
          <w:ilvl w:val="2"/>
          <w:numId w:val="4"/>
        </w:numPr>
        <w:spacing w:after="120"/>
        <w:contextualSpacing w:val="0"/>
        <w:rPr>
          <w:rFonts w:cs="Arial"/>
          <w:b/>
          <w:sz w:val="22"/>
          <w:szCs w:val="22"/>
        </w:rPr>
      </w:pPr>
      <w:r w:rsidRPr="000754DA">
        <w:rPr>
          <w:rFonts w:cs="Arial"/>
          <w:sz w:val="22"/>
          <w:szCs w:val="22"/>
        </w:rPr>
        <w:t>For all criteria, the reasons for the mark provided to the Tenderer.</w:t>
      </w:r>
    </w:p>
    <w:p w14:paraId="42B4A8C0" w14:textId="77777777" w:rsidR="000D4C39" w:rsidRPr="000754DA" w:rsidRDefault="000D4C39" w:rsidP="000D4C39">
      <w:pPr>
        <w:pStyle w:val="ListParagraph"/>
        <w:numPr>
          <w:ilvl w:val="2"/>
          <w:numId w:val="4"/>
        </w:numPr>
        <w:spacing w:after="120"/>
        <w:contextualSpacing w:val="0"/>
        <w:rPr>
          <w:rFonts w:cs="Arial"/>
          <w:b/>
          <w:sz w:val="22"/>
          <w:szCs w:val="22"/>
        </w:rPr>
      </w:pPr>
      <w:r w:rsidRPr="000754DA">
        <w:rPr>
          <w:rFonts w:cs="Arial"/>
          <w:sz w:val="22"/>
          <w:szCs w:val="22"/>
        </w:rPr>
        <w:t>For all criteria, the relative mark of the Successful Tenderer(s) and the Successful Tenderer(s)’s relative characteristics and advantages.</w:t>
      </w:r>
    </w:p>
    <w:p w14:paraId="27BAB4C7" w14:textId="41DE2BA4" w:rsidR="000D4C39" w:rsidRDefault="000D4C39" w:rsidP="000D4C39">
      <w:pPr>
        <w:spacing w:after="240"/>
        <w:rPr>
          <w:rFonts w:ascii="Arial" w:hAnsi="Arial" w:cs="Arial"/>
        </w:rPr>
      </w:pPr>
    </w:p>
    <w:p w14:paraId="033CFF62" w14:textId="561E0D0B" w:rsidR="00BB7CF5" w:rsidRDefault="00BB7CF5" w:rsidP="000D4C39">
      <w:pPr>
        <w:spacing w:after="240"/>
        <w:rPr>
          <w:rFonts w:ascii="Arial" w:hAnsi="Arial" w:cs="Arial"/>
        </w:rPr>
      </w:pPr>
    </w:p>
    <w:p w14:paraId="1A64A56A" w14:textId="77777777" w:rsidR="00BB7CF5" w:rsidRPr="00E65757" w:rsidRDefault="00BB7CF5" w:rsidP="00BB7CF5">
      <w:pPr>
        <w:numPr>
          <w:ilvl w:val="0"/>
          <w:numId w:val="6"/>
        </w:numPr>
        <w:spacing w:after="120" w:line="240" w:lineRule="auto"/>
        <w:rPr>
          <w:rFonts w:ascii="Arial" w:hAnsi="Arial" w:cs="Arial"/>
          <w:b/>
        </w:rPr>
      </w:pPr>
      <w:r w:rsidRPr="00E65757">
        <w:rPr>
          <w:rFonts w:ascii="Arial" w:hAnsi="Arial" w:cs="Arial"/>
          <w:b/>
        </w:rPr>
        <w:t>Technical Evaluation Criteria</w:t>
      </w:r>
    </w:p>
    <w:p w14:paraId="222A9526" w14:textId="77777777" w:rsidR="00BB7CF5" w:rsidRPr="00E65757" w:rsidRDefault="00BB7CF5" w:rsidP="00BB7CF5">
      <w:pPr>
        <w:spacing w:after="120" w:line="240" w:lineRule="auto"/>
        <w:ind w:left="567"/>
        <w:rPr>
          <w:rFonts w:ascii="Arial" w:hAnsi="Arial" w:cs="Arial"/>
          <w:b/>
        </w:rPr>
      </w:pPr>
    </w:p>
    <w:p w14:paraId="56A88AC6" w14:textId="77777777" w:rsidR="00BB7CF5" w:rsidRPr="00E65757" w:rsidRDefault="00BB7CF5" w:rsidP="00BB7CF5">
      <w:pPr>
        <w:numPr>
          <w:ilvl w:val="1"/>
          <w:numId w:val="6"/>
        </w:numPr>
        <w:spacing w:after="120" w:line="240" w:lineRule="auto"/>
        <w:rPr>
          <w:rFonts w:ascii="Arial" w:hAnsi="Arial" w:cs="Arial"/>
        </w:rPr>
      </w:pPr>
      <w:r w:rsidRPr="00E65757">
        <w:rPr>
          <w:rFonts w:ascii="Arial" w:hAnsi="Arial" w:cs="Arial"/>
        </w:rPr>
        <w:t>All technical question asked are subject to a pass fail/mark as detailed in Table 1 below:</w:t>
      </w:r>
    </w:p>
    <w:p w14:paraId="1AE0C212" w14:textId="77777777" w:rsidR="00BB7CF5" w:rsidRPr="00E65757" w:rsidRDefault="00BB7CF5" w:rsidP="00BB7CF5">
      <w:pPr>
        <w:spacing w:after="120" w:line="240" w:lineRule="auto"/>
        <w:ind w:left="1134"/>
        <w:rPr>
          <w:rFonts w:ascii="Arial" w:hAnsi="Arial" w:cs="Arial"/>
        </w:rPr>
      </w:pPr>
    </w:p>
    <w:p w14:paraId="3B81F4D8" w14:textId="6F4B6B2A" w:rsidR="00BB7CF5" w:rsidRPr="00E65757" w:rsidRDefault="00BB7CF5" w:rsidP="00BB7CF5">
      <w:pPr>
        <w:keepNext/>
        <w:spacing w:after="0" w:line="240" w:lineRule="auto"/>
        <w:ind w:left="1134"/>
        <w:rPr>
          <w:rFonts w:ascii="Arial" w:hAnsi="Arial" w:cs="Arial"/>
          <w:b/>
          <w:bCs/>
        </w:rPr>
      </w:pPr>
      <w:r w:rsidRPr="00E65757">
        <w:rPr>
          <w:rFonts w:ascii="Arial" w:hAnsi="Arial" w:cs="Arial"/>
          <w:b/>
          <w:bCs/>
        </w:rPr>
        <w:t xml:space="preserve">Table 1 - Marking Method </w:t>
      </w:r>
    </w:p>
    <w:p w14:paraId="039AE72D" w14:textId="77777777" w:rsidR="00BB7CF5" w:rsidRPr="00E65757" w:rsidRDefault="00BB7CF5" w:rsidP="00BB7CF5">
      <w:pPr>
        <w:keepNext/>
        <w:spacing w:after="0" w:line="240" w:lineRule="auto"/>
        <w:ind w:left="1134"/>
        <w:rPr>
          <w:rFonts w:ascii="Arial" w:hAnsi="Arial" w:cs="Arial"/>
          <w:b/>
          <w:bCs/>
        </w:rPr>
      </w:pPr>
    </w:p>
    <w:p w14:paraId="68A3619E" w14:textId="77777777" w:rsidR="00BB7CF5" w:rsidRPr="00E65757" w:rsidRDefault="00BB7CF5" w:rsidP="00BB7CF5">
      <w:pPr>
        <w:keepNext/>
        <w:spacing w:after="0" w:line="240" w:lineRule="auto"/>
        <w:ind w:left="1134"/>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2"/>
        <w:gridCol w:w="2743"/>
        <w:gridCol w:w="2749"/>
      </w:tblGrid>
      <w:tr w:rsidR="00BB7CF5" w:rsidRPr="008E6B6D" w14:paraId="3C21D393" w14:textId="77777777" w:rsidTr="00357FA0">
        <w:trPr>
          <w:cantSplit/>
          <w:trHeight w:val="106"/>
          <w:tblHeader/>
          <w:jc w:val="center"/>
        </w:trPr>
        <w:tc>
          <w:tcPr>
            <w:tcW w:w="2742" w:type="dxa"/>
            <w:shd w:val="clear" w:color="auto" w:fill="CCCCCC"/>
          </w:tcPr>
          <w:p w14:paraId="5EE4D40C" w14:textId="77777777" w:rsidR="00BB7CF5" w:rsidRPr="008E6B6D" w:rsidRDefault="00BB7CF5" w:rsidP="00357FA0">
            <w:pPr>
              <w:tabs>
                <w:tab w:val="left" w:pos="1440"/>
              </w:tabs>
              <w:jc w:val="center"/>
              <w:rPr>
                <w:rFonts w:ascii="Arial" w:hAnsi="Arial" w:cs="Arial"/>
                <w:b/>
              </w:rPr>
            </w:pPr>
            <w:r w:rsidRPr="008E6B6D">
              <w:rPr>
                <w:rFonts w:ascii="Arial" w:hAnsi="Arial" w:cs="Arial"/>
                <w:b/>
              </w:rPr>
              <w:t>Criteria</w:t>
            </w:r>
          </w:p>
        </w:tc>
        <w:tc>
          <w:tcPr>
            <w:tcW w:w="2743" w:type="dxa"/>
            <w:shd w:val="clear" w:color="auto" w:fill="CCCCCC"/>
          </w:tcPr>
          <w:p w14:paraId="0BA7AE8C" w14:textId="77777777" w:rsidR="00BB7CF5" w:rsidRPr="008E6B6D" w:rsidRDefault="00BB7CF5" w:rsidP="00357FA0">
            <w:pPr>
              <w:tabs>
                <w:tab w:val="left" w:pos="1440"/>
              </w:tabs>
              <w:jc w:val="center"/>
              <w:rPr>
                <w:rFonts w:ascii="Arial" w:hAnsi="Arial" w:cs="Arial"/>
                <w:b/>
              </w:rPr>
            </w:pPr>
            <w:r w:rsidRPr="008E6B6D">
              <w:rPr>
                <w:rFonts w:ascii="Arial" w:hAnsi="Arial" w:cs="Arial"/>
                <w:b/>
              </w:rPr>
              <w:t>Marking Method</w:t>
            </w:r>
          </w:p>
        </w:tc>
        <w:tc>
          <w:tcPr>
            <w:tcW w:w="2749" w:type="dxa"/>
            <w:shd w:val="clear" w:color="auto" w:fill="CCCCCC"/>
          </w:tcPr>
          <w:p w14:paraId="3ADFF0B3" w14:textId="77777777" w:rsidR="00BB7CF5" w:rsidRPr="008E6B6D" w:rsidRDefault="00BB7CF5" w:rsidP="00357FA0">
            <w:pPr>
              <w:tabs>
                <w:tab w:val="left" w:pos="1440"/>
              </w:tabs>
              <w:jc w:val="center"/>
              <w:rPr>
                <w:rFonts w:ascii="Arial" w:hAnsi="Arial" w:cs="Arial"/>
                <w:b/>
              </w:rPr>
            </w:pPr>
            <w:r w:rsidRPr="008E6B6D">
              <w:rPr>
                <w:rFonts w:ascii="Arial" w:hAnsi="Arial" w:cs="Arial"/>
                <w:b/>
              </w:rPr>
              <w:t>Weighting (%)</w:t>
            </w:r>
          </w:p>
        </w:tc>
      </w:tr>
      <w:tr w:rsidR="00BB7CF5" w:rsidRPr="008E6B6D" w14:paraId="7CB1800D" w14:textId="77777777" w:rsidTr="00357FA0">
        <w:trPr>
          <w:cantSplit/>
          <w:jc w:val="center"/>
        </w:trPr>
        <w:tc>
          <w:tcPr>
            <w:tcW w:w="2742" w:type="dxa"/>
          </w:tcPr>
          <w:p w14:paraId="78BE925B" w14:textId="77777777" w:rsidR="00BB7CF5" w:rsidRPr="008E6B6D" w:rsidRDefault="00BB7CF5" w:rsidP="00357FA0">
            <w:pPr>
              <w:tabs>
                <w:tab w:val="left" w:pos="1440"/>
              </w:tabs>
              <w:jc w:val="center"/>
              <w:rPr>
                <w:rFonts w:ascii="Arial" w:hAnsi="Arial" w:cs="Arial"/>
              </w:rPr>
            </w:pPr>
            <w:r w:rsidRPr="008E6B6D">
              <w:rPr>
                <w:rFonts w:ascii="Arial" w:hAnsi="Arial" w:cs="Arial"/>
              </w:rPr>
              <w:t>1</w:t>
            </w:r>
          </w:p>
        </w:tc>
        <w:tc>
          <w:tcPr>
            <w:tcW w:w="2743" w:type="dxa"/>
          </w:tcPr>
          <w:p w14:paraId="420192BD" w14:textId="77777777" w:rsidR="00BB7CF5" w:rsidRPr="008E6B6D" w:rsidRDefault="00BB7CF5" w:rsidP="00357FA0">
            <w:pPr>
              <w:tabs>
                <w:tab w:val="left" w:pos="1440"/>
              </w:tabs>
              <w:jc w:val="center"/>
              <w:rPr>
                <w:rFonts w:ascii="Arial" w:hAnsi="Arial" w:cs="Arial"/>
              </w:rPr>
            </w:pPr>
            <w:r w:rsidRPr="008E6B6D">
              <w:rPr>
                <w:rFonts w:ascii="Arial" w:hAnsi="Arial" w:cs="Arial"/>
              </w:rPr>
              <w:t>Pass / Fail</w:t>
            </w:r>
          </w:p>
        </w:tc>
        <w:tc>
          <w:tcPr>
            <w:tcW w:w="2749" w:type="dxa"/>
          </w:tcPr>
          <w:p w14:paraId="516722DE" w14:textId="77777777" w:rsidR="00BB7CF5" w:rsidRPr="008E6B6D" w:rsidRDefault="00BB7CF5" w:rsidP="00357FA0">
            <w:pPr>
              <w:tabs>
                <w:tab w:val="left" w:pos="1440"/>
              </w:tabs>
              <w:jc w:val="center"/>
              <w:rPr>
                <w:rFonts w:ascii="Arial" w:hAnsi="Arial" w:cs="Arial"/>
              </w:rPr>
            </w:pPr>
            <w:r w:rsidRPr="008E6B6D">
              <w:rPr>
                <w:rFonts w:ascii="Arial" w:hAnsi="Arial" w:cs="Arial"/>
              </w:rPr>
              <w:t>N/A</w:t>
            </w:r>
          </w:p>
        </w:tc>
      </w:tr>
      <w:tr w:rsidR="00BB7CF5" w:rsidRPr="008E6B6D" w14:paraId="668D59E8" w14:textId="77777777" w:rsidTr="00357FA0">
        <w:trPr>
          <w:cantSplit/>
          <w:jc w:val="center"/>
        </w:trPr>
        <w:tc>
          <w:tcPr>
            <w:tcW w:w="2742" w:type="dxa"/>
          </w:tcPr>
          <w:p w14:paraId="408A7805" w14:textId="77777777" w:rsidR="00BB7CF5" w:rsidRPr="008E6B6D" w:rsidRDefault="00BB7CF5" w:rsidP="00357FA0">
            <w:pPr>
              <w:tabs>
                <w:tab w:val="left" w:pos="1440"/>
              </w:tabs>
              <w:jc w:val="center"/>
              <w:rPr>
                <w:rFonts w:ascii="Arial" w:hAnsi="Arial" w:cs="Arial"/>
              </w:rPr>
            </w:pPr>
            <w:r w:rsidRPr="008E6B6D">
              <w:rPr>
                <w:rFonts w:ascii="Arial" w:hAnsi="Arial" w:cs="Arial"/>
              </w:rPr>
              <w:t>2</w:t>
            </w:r>
          </w:p>
        </w:tc>
        <w:tc>
          <w:tcPr>
            <w:tcW w:w="2743" w:type="dxa"/>
          </w:tcPr>
          <w:p w14:paraId="1B2B370E" w14:textId="77777777" w:rsidR="00BB7CF5" w:rsidRPr="008E6B6D" w:rsidRDefault="00BB7CF5" w:rsidP="00357FA0">
            <w:pPr>
              <w:tabs>
                <w:tab w:val="left" w:pos="1440"/>
              </w:tabs>
              <w:jc w:val="center"/>
              <w:rPr>
                <w:rFonts w:ascii="Arial" w:hAnsi="Arial" w:cs="Arial"/>
              </w:rPr>
            </w:pPr>
            <w:r w:rsidRPr="008E6B6D">
              <w:rPr>
                <w:rFonts w:ascii="Arial" w:hAnsi="Arial" w:cs="Arial"/>
              </w:rPr>
              <w:t>Pass / Fail</w:t>
            </w:r>
          </w:p>
        </w:tc>
        <w:tc>
          <w:tcPr>
            <w:tcW w:w="2749" w:type="dxa"/>
          </w:tcPr>
          <w:p w14:paraId="63EBC264" w14:textId="77777777" w:rsidR="00BB7CF5" w:rsidRPr="008E6B6D" w:rsidRDefault="00BB7CF5" w:rsidP="00357FA0">
            <w:pPr>
              <w:tabs>
                <w:tab w:val="left" w:pos="1440"/>
              </w:tabs>
              <w:jc w:val="center"/>
              <w:rPr>
                <w:rFonts w:ascii="Arial" w:hAnsi="Arial" w:cs="Arial"/>
              </w:rPr>
            </w:pPr>
            <w:r w:rsidRPr="008E6B6D">
              <w:rPr>
                <w:rFonts w:ascii="Arial" w:hAnsi="Arial" w:cs="Arial"/>
              </w:rPr>
              <w:t>N/A</w:t>
            </w:r>
          </w:p>
        </w:tc>
      </w:tr>
      <w:tr w:rsidR="00BB7CF5" w:rsidRPr="008E6B6D" w14:paraId="35816CC6" w14:textId="77777777" w:rsidTr="00357FA0">
        <w:trPr>
          <w:cantSplit/>
          <w:jc w:val="center"/>
        </w:trPr>
        <w:tc>
          <w:tcPr>
            <w:tcW w:w="2742" w:type="dxa"/>
          </w:tcPr>
          <w:p w14:paraId="57BF027B" w14:textId="77777777" w:rsidR="00BB7CF5" w:rsidRPr="008E6B6D" w:rsidRDefault="00BB7CF5" w:rsidP="00357FA0">
            <w:pPr>
              <w:tabs>
                <w:tab w:val="left" w:pos="1440"/>
              </w:tabs>
              <w:jc w:val="center"/>
              <w:rPr>
                <w:rFonts w:ascii="Arial" w:hAnsi="Arial" w:cs="Arial"/>
              </w:rPr>
            </w:pPr>
            <w:r w:rsidRPr="008E6B6D">
              <w:rPr>
                <w:rFonts w:ascii="Arial" w:hAnsi="Arial" w:cs="Arial"/>
              </w:rPr>
              <w:t>3</w:t>
            </w:r>
          </w:p>
        </w:tc>
        <w:tc>
          <w:tcPr>
            <w:tcW w:w="2743" w:type="dxa"/>
          </w:tcPr>
          <w:p w14:paraId="55CF036C" w14:textId="77777777" w:rsidR="00BB7CF5" w:rsidRPr="008E6B6D" w:rsidRDefault="00BB7CF5" w:rsidP="00357FA0">
            <w:pPr>
              <w:tabs>
                <w:tab w:val="left" w:pos="1440"/>
              </w:tabs>
              <w:jc w:val="center"/>
              <w:rPr>
                <w:rFonts w:ascii="Arial" w:hAnsi="Arial" w:cs="Arial"/>
              </w:rPr>
            </w:pPr>
            <w:r w:rsidRPr="008E6B6D">
              <w:rPr>
                <w:rFonts w:ascii="Arial" w:hAnsi="Arial" w:cs="Arial"/>
              </w:rPr>
              <w:t>Pass / Fail</w:t>
            </w:r>
          </w:p>
        </w:tc>
        <w:tc>
          <w:tcPr>
            <w:tcW w:w="2749" w:type="dxa"/>
          </w:tcPr>
          <w:p w14:paraId="01C31ECE" w14:textId="77777777" w:rsidR="00BB7CF5" w:rsidRPr="008E6B6D" w:rsidRDefault="00BB7CF5" w:rsidP="00357FA0">
            <w:pPr>
              <w:tabs>
                <w:tab w:val="left" w:pos="1440"/>
              </w:tabs>
              <w:jc w:val="center"/>
              <w:rPr>
                <w:rFonts w:ascii="Arial" w:hAnsi="Arial" w:cs="Arial"/>
              </w:rPr>
            </w:pPr>
            <w:r w:rsidRPr="008E6B6D">
              <w:rPr>
                <w:rFonts w:ascii="Arial" w:hAnsi="Arial" w:cs="Arial"/>
              </w:rPr>
              <w:t>N/A</w:t>
            </w:r>
          </w:p>
        </w:tc>
      </w:tr>
      <w:tr w:rsidR="00BB7CF5" w:rsidRPr="008E6B6D" w14:paraId="5A1F25B1" w14:textId="77777777" w:rsidTr="00357FA0">
        <w:trPr>
          <w:cantSplit/>
          <w:jc w:val="center"/>
        </w:trPr>
        <w:tc>
          <w:tcPr>
            <w:tcW w:w="2742" w:type="dxa"/>
          </w:tcPr>
          <w:p w14:paraId="4136BAA7" w14:textId="77777777" w:rsidR="00BB7CF5" w:rsidRPr="008E6B6D" w:rsidRDefault="00BB7CF5" w:rsidP="00357FA0">
            <w:pPr>
              <w:tabs>
                <w:tab w:val="left" w:pos="1440"/>
              </w:tabs>
              <w:jc w:val="center"/>
              <w:rPr>
                <w:rFonts w:ascii="Arial" w:hAnsi="Arial" w:cs="Arial"/>
              </w:rPr>
            </w:pPr>
            <w:r w:rsidRPr="008E6B6D">
              <w:rPr>
                <w:rFonts w:ascii="Arial" w:hAnsi="Arial" w:cs="Arial"/>
              </w:rPr>
              <w:t>4</w:t>
            </w:r>
          </w:p>
        </w:tc>
        <w:tc>
          <w:tcPr>
            <w:tcW w:w="2743" w:type="dxa"/>
          </w:tcPr>
          <w:p w14:paraId="6BA37786" w14:textId="77777777" w:rsidR="00BB7CF5" w:rsidRPr="008E6B6D" w:rsidRDefault="00BB7CF5" w:rsidP="00357FA0">
            <w:pPr>
              <w:tabs>
                <w:tab w:val="left" w:pos="1440"/>
              </w:tabs>
              <w:jc w:val="center"/>
              <w:rPr>
                <w:rFonts w:ascii="Arial" w:hAnsi="Arial" w:cs="Arial"/>
              </w:rPr>
            </w:pPr>
            <w:r w:rsidRPr="008E6B6D">
              <w:rPr>
                <w:rFonts w:ascii="Arial" w:hAnsi="Arial" w:cs="Arial"/>
              </w:rPr>
              <w:t>Pass / Fail</w:t>
            </w:r>
          </w:p>
        </w:tc>
        <w:tc>
          <w:tcPr>
            <w:tcW w:w="2749" w:type="dxa"/>
          </w:tcPr>
          <w:p w14:paraId="792D4E3B" w14:textId="77777777" w:rsidR="00BB7CF5" w:rsidRPr="008E6B6D" w:rsidRDefault="00BB7CF5" w:rsidP="00357FA0">
            <w:pPr>
              <w:tabs>
                <w:tab w:val="left" w:pos="1440"/>
              </w:tabs>
              <w:jc w:val="center"/>
              <w:rPr>
                <w:rFonts w:ascii="Arial" w:hAnsi="Arial" w:cs="Arial"/>
              </w:rPr>
            </w:pPr>
            <w:r w:rsidRPr="008E6B6D">
              <w:rPr>
                <w:rFonts w:ascii="Arial" w:hAnsi="Arial" w:cs="Arial"/>
              </w:rPr>
              <w:t>N/A</w:t>
            </w:r>
          </w:p>
        </w:tc>
      </w:tr>
      <w:tr w:rsidR="002720AF" w:rsidRPr="008E6B6D" w14:paraId="362507B0" w14:textId="77777777" w:rsidTr="00357FA0">
        <w:trPr>
          <w:cantSplit/>
          <w:jc w:val="center"/>
        </w:trPr>
        <w:tc>
          <w:tcPr>
            <w:tcW w:w="2742" w:type="dxa"/>
          </w:tcPr>
          <w:p w14:paraId="538CC214" w14:textId="45A4B664" w:rsidR="002720AF" w:rsidRPr="008E6B6D" w:rsidRDefault="002720AF" w:rsidP="00357FA0">
            <w:pPr>
              <w:tabs>
                <w:tab w:val="left" w:pos="1440"/>
              </w:tabs>
              <w:jc w:val="center"/>
              <w:rPr>
                <w:rFonts w:ascii="Arial" w:hAnsi="Arial" w:cs="Arial"/>
              </w:rPr>
            </w:pPr>
            <w:r>
              <w:rPr>
                <w:rFonts w:ascii="Arial" w:hAnsi="Arial" w:cs="Arial"/>
              </w:rPr>
              <w:t>5</w:t>
            </w:r>
          </w:p>
        </w:tc>
        <w:tc>
          <w:tcPr>
            <w:tcW w:w="2743" w:type="dxa"/>
          </w:tcPr>
          <w:p w14:paraId="59FE5A39" w14:textId="28238D1D" w:rsidR="002720AF" w:rsidRPr="008E6B6D" w:rsidRDefault="002720AF" w:rsidP="00357FA0">
            <w:pPr>
              <w:tabs>
                <w:tab w:val="left" w:pos="1440"/>
              </w:tabs>
              <w:jc w:val="center"/>
              <w:rPr>
                <w:rFonts w:ascii="Arial" w:hAnsi="Arial" w:cs="Arial"/>
              </w:rPr>
            </w:pPr>
            <w:r w:rsidRPr="008E6B6D">
              <w:rPr>
                <w:rFonts w:ascii="Arial" w:hAnsi="Arial" w:cs="Arial"/>
              </w:rPr>
              <w:t>Pass / Fail</w:t>
            </w:r>
          </w:p>
        </w:tc>
        <w:tc>
          <w:tcPr>
            <w:tcW w:w="2749" w:type="dxa"/>
          </w:tcPr>
          <w:p w14:paraId="0DD81833" w14:textId="50F81746" w:rsidR="002720AF" w:rsidRPr="008E6B6D" w:rsidRDefault="002720AF" w:rsidP="00357FA0">
            <w:pPr>
              <w:tabs>
                <w:tab w:val="left" w:pos="1440"/>
              </w:tabs>
              <w:jc w:val="center"/>
              <w:rPr>
                <w:rFonts w:ascii="Arial" w:hAnsi="Arial" w:cs="Arial"/>
              </w:rPr>
            </w:pPr>
            <w:r>
              <w:rPr>
                <w:rFonts w:ascii="Arial" w:hAnsi="Arial" w:cs="Arial"/>
              </w:rPr>
              <w:t>N/A</w:t>
            </w:r>
          </w:p>
        </w:tc>
      </w:tr>
    </w:tbl>
    <w:p w14:paraId="59E752E9" w14:textId="77777777" w:rsidR="00BB7CF5" w:rsidRPr="000754DA" w:rsidRDefault="00BB7CF5" w:rsidP="000D4C39">
      <w:pPr>
        <w:spacing w:after="240"/>
        <w:rPr>
          <w:rFonts w:ascii="Arial" w:hAnsi="Arial" w:cs="Arial"/>
        </w:rPr>
      </w:pPr>
    </w:p>
    <w:p w14:paraId="40B606C4" w14:textId="77777777" w:rsidR="000D4C39" w:rsidRPr="000754DA" w:rsidRDefault="000D4C39" w:rsidP="000D4C39">
      <w:pPr>
        <w:spacing w:before="240"/>
        <w:rPr>
          <w:rFonts w:ascii="Arial" w:hAnsi="Arial" w:cs="Arial"/>
          <w:b/>
        </w:rPr>
        <w:sectPr w:rsidR="000D4C39" w:rsidRPr="000754DA" w:rsidSect="000D4C39">
          <w:footerReference w:type="default" r:id="rId17"/>
          <w:pgSz w:w="11906" w:h="16838"/>
          <w:pgMar w:top="1134" w:right="1134" w:bottom="1134" w:left="1134" w:header="708" w:footer="708" w:gutter="0"/>
          <w:pgNumType w:start="1"/>
          <w:cols w:space="720"/>
          <w:docGrid w:linePitch="360"/>
        </w:sectPr>
      </w:pPr>
    </w:p>
    <w:p w14:paraId="07886D40" w14:textId="77777777" w:rsidR="003B0674" w:rsidRPr="00E65757" w:rsidRDefault="003B0674" w:rsidP="003B0674">
      <w:pPr>
        <w:spacing w:after="120" w:line="240" w:lineRule="auto"/>
        <w:ind w:left="1134"/>
        <w:rPr>
          <w:rFonts w:ascii="Arial" w:hAnsi="Arial" w:cs="Arial"/>
        </w:rPr>
      </w:pPr>
    </w:p>
    <w:p w14:paraId="0B3444C6" w14:textId="77777777" w:rsidR="000D4C39" w:rsidRPr="000754DA" w:rsidRDefault="000D4C39" w:rsidP="000D4C39">
      <w:pPr>
        <w:rPr>
          <w:rFonts w:ascii="Arial" w:hAnsi="Arial" w:cs="Arial"/>
        </w:rPr>
      </w:pPr>
    </w:p>
    <w:p w14:paraId="6F3F0A30" w14:textId="77777777" w:rsidR="000D4C39" w:rsidRPr="000754DA" w:rsidRDefault="000D4C39" w:rsidP="000D4C39">
      <w:pPr>
        <w:spacing w:before="240"/>
        <w:rPr>
          <w:rFonts w:ascii="Arial" w:hAnsi="Arial" w:cs="Arial"/>
        </w:rPr>
        <w:sectPr w:rsidR="000D4C39" w:rsidRPr="000754DA" w:rsidSect="00381D7E">
          <w:footerReference w:type="default" r:id="rId18"/>
          <w:type w:val="continuous"/>
          <w:pgSz w:w="11906" w:h="16838"/>
          <w:pgMar w:top="1134" w:right="1134" w:bottom="1134" w:left="1134" w:header="708" w:footer="708" w:gutter="0"/>
          <w:pgNumType w:start="1"/>
          <w:cols w:space="708"/>
          <w:docGrid w:linePitch="360"/>
        </w:sectPr>
      </w:pPr>
    </w:p>
    <w:p w14:paraId="6076BE5C" w14:textId="003AB0F2" w:rsidR="000D4C39" w:rsidRPr="000754DA" w:rsidRDefault="000D4C39" w:rsidP="000D4C39">
      <w:pPr>
        <w:spacing w:after="120"/>
        <w:rPr>
          <w:rFonts w:ascii="Arial" w:hAnsi="Arial" w:cs="Arial"/>
          <w:b/>
        </w:rPr>
      </w:pPr>
      <w:r w:rsidRPr="000754DA">
        <w:rPr>
          <w:rFonts w:ascii="Arial" w:hAnsi="Arial" w:cs="Arial"/>
          <w:b/>
        </w:rPr>
        <w:t xml:space="preserve">Appendix </w:t>
      </w:r>
      <w:r w:rsidR="00107E52">
        <w:rPr>
          <w:rFonts w:ascii="Arial" w:hAnsi="Arial" w:cs="Arial"/>
          <w:b/>
        </w:rPr>
        <w:t>1</w:t>
      </w:r>
    </w:p>
    <w:p w14:paraId="4671B10E" w14:textId="77777777" w:rsidR="000D4C39" w:rsidRPr="000754DA" w:rsidRDefault="000D4C39" w:rsidP="000D4C39">
      <w:pPr>
        <w:spacing w:after="120"/>
        <w:rPr>
          <w:rFonts w:ascii="Arial" w:hAnsi="Arial" w:cs="Arial"/>
          <w:b/>
        </w:rPr>
      </w:pPr>
      <w:r w:rsidRPr="000754DA">
        <w:rPr>
          <w:rFonts w:ascii="Arial" w:hAnsi="Arial" w:cs="Arial"/>
          <w:b/>
        </w:rPr>
        <w:t>Technical Evaluation Criterion</w:t>
      </w:r>
    </w:p>
    <w:p w14:paraId="12A23391" w14:textId="77777777" w:rsidR="000D4C39" w:rsidRPr="000754DA" w:rsidRDefault="000D4C39" w:rsidP="000D4C39">
      <w:pPr>
        <w:spacing w:after="120"/>
        <w:rPr>
          <w:rFonts w:ascii="Arial" w:hAnsi="Arial" w:cs="Arial"/>
        </w:rPr>
      </w:pPr>
      <w:proofErr w:type="gramStart"/>
      <w:r w:rsidRPr="000754DA">
        <w:rPr>
          <w:rFonts w:ascii="Arial" w:hAnsi="Arial" w:cs="Arial"/>
          <w:b/>
        </w:rPr>
        <w:t>701554394  -</w:t>
      </w:r>
      <w:proofErr w:type="gramEnd"/>
      <w:r w:rsidRPr="000754DA">
        <w:rPr>
          <w:rFonts w:ascii="Arial" w:hAnsi="Arial" w:cs="Arial"/>
          <w:b/>
        </w:rPr>
        <w:t xml:space="preserve"> The Provision of an Organisational Safety Assessment  </w:t>
      </w:r>
    </w:p>
    <w:p w14:paraId="73A0EE1B" w14:textId="77777777" w:rsidR="000D4C39" w:rsidRPr="000754DA" w:rsidRDefault="000D4C39" w:rsidP="000D4C39">
      <w:pPr>
        <w:spacing w:after="120"/>
        <w:rPr>
          <w:rFonts w:ascii="Arial" w:hAnsi="Arial" w:cs="Arial"/>
        </w:rPr>
      </w:pPr>
      <w:r w:rsidRPr="000754DA">
        <w:rPr>
          <w:rFonts w:ascii="Arial" w:hAnsi="Arial" w:cs="Arial"/>
        </w:rPr>
        <w:t>The Technical bid will be assessed against the following criterion:</w:t>
      </w:r>
    </w:p>
    <w:p w14:paraId="7FDB76FE" w14:textId="77777777" w:rsidR="000D4C39" w:rsidRPr="000754DA" w:rsidRDefault="000D4C39" w:rsidP="000D4C39">
      <w:pPr>
        <w:spacing w:after="120"/>
        <w:rPr>
          <w:rFonts w:ascii="Arial" w:hAnsi="Arial" w:cs="Arial"/>
          <w:u w:val="single"/>
        </w:rPr>
      </w:pPr>
      <w:r w:rsidRPr="000754DA">
        <w:rPr>
          <w:rFonts w:ascii="Arial" w:hAnsi="Arial" w:cs="Arial"/>
          <w:u w:val="single"/>
        </w:rPr>
        <w:t>Part 1 – Technical Requirements</w:t>
      </w:r>
    </w:p>
    <w:p w14:paraId="2170F1C6" w14:textId="77777777" w:rsidR="000D4C39" w:rsidRPr="000754DA" w:rsidRDefault="000D4C39" w:rsidP="000D4C39">
      <w:pPr>
        <w:spacing w:after="120"/>
        <w:rPr>
          <w:rFonts w:ascii="Arial" w:hAnsi="Arial" w:cs="Arial"/>
        </w:rPr>
      </w:pPr>
      <w:r w:rsidRPr="000754DA">
        <w:rPr>
          <w:rFonts w:ascii="Arial" w:hAnsi="Arial" w:cs="Arial"/>
        </w:rPr>
        <w:t xml:space="preserve">The response to this Part shall all be marked on a </w:t>
      </w:r>
      <w:r w:rsidRPr="004B23B1">
        <w:rPr>
          <w:rFonts w:ascii="Arial" w:hAnsi="Arial" w:cs="Arial"/>
          <w:b/>
          <w:bCs/>
        </w:rPr>
        <w:t>Pass / Fail</w:t>
      </w:r>
      <w:r w:rsidRPr="000754DA">
        <w:rPr>
          <w:rFonts w:ascii="Arial" w:hAnsi="Arial" w:cs="Arial"/>
          <w:color w:val="FF0000"/>
        </w:rPr>
        <w:t xml:space="preserve"> </w:t>
      </w:r>
      <w:r w:rsidRPr="000754DA">
        <w:rPr>
          <w:rFonts w:ascii="Arial" w:hAnsi="Arial" w:cs="Arial"/>
        </w:rPr>
        <w:t>basis as defined in the marking matrix at Table 2 below. The Tenderer is to use the templates provided below each of the criteria to present their response. Additional information can be submitted to support the response; such additional evidence is to be clearly referenced within the core bid.</w:t>
      </w:r>
    </w:p>
    <w:p w14:paraId="04F80A61" w14:textId="77777777" w:rsidR="000D4C39" w:rsidRPr="000754DA" w:rsidRDefault="000D4C39" w:rsidP="000D4C39">
      <w:pPr>
        <w:pStyle w:val="Caption"/>
        <w:keepNext/>
        <w:rPr>
          <w:rFonts w:cs="Arial"/>
          <w:sz w:val="22"/>
          <w:szCs w:val="22"/>
        </w:rPr>
      </w:pPr>
      <w:r w:rsidRPr="000754DA">
        <w:rPr>
          <w:rFonts w:cs="Arial"/>
          <w:sz w:val="22"/>
          <w:szCs w:val="22"/>
        </w:rPr>
        <w:t xml:space="preserve">Table 2 – Pass / Fail Technical Evaluation Marking Matrix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8746"/>
      </w:tblGrid>
      <w:tr w:rsidR="000D4C39" w:rsidRPr="000754DA" w14:paraId="00AB6ABE" w14:textId="77777777" w:rsidTr="00381D7E">
        <w:trPr>
          <w:cantSplit/>
          <w:tblHeader/>
        </w:trPr>
        <w:tc>
          <w:tcPr>
            <w:tcW w:w="219" w:type="pct"/>
            <w:shd w:val="clear" w:color="auto" w:fill="CCCCCC"/>
          </w:tcPr>
          <w:p w14:paraId="3AB2EFB9" w14:textId="77777777" w:rsidR="000D4C39" w:rsidRPr="000754DA" w:rsidRDefault="000D4C39" w:rsidP="00381D7E">
            <w:pPr>
              <w:rPr>
                <w:rFonts w:ascii="Arial" w:hAnsi="Arial" w:cs="Arial"/>
                <w:b/>
              </w:rPr>
            </w:pPr>
            <w:r w:rsidRPr="000754DA">
              <w:rPr>
                <w:rFonts w:ascii="Arial" w:hAnsi="Arial" w:cs="Arial"/>
                <w:b/>
              </w:rPr>
              <w:t>Mark</w:t>
            </w:r>
          </w:p>
        </w:tc>
        <w:tc>
          <w:tcPr>
            <w:tcW w:w="4781" w:type="pct"/>
            <w:shd w:val="clear" w:color="auto" w:fill="CCCCCC"/>
          </w:tcPr>
          <w:p w14:paraId="7DA366CB" w14:textId="77777777" w:rsidR="000D4C39" w:rsidRPr="000754DA" w:rsidRDefault="000D4C39" w:rsidP="00381D7E">
            <w:pPr>
              <w:rPr>
                <w:rFonts w:ascii="Arial" w:hAnsi="Arial" w:cs="Arial"/>
                <w:b/>
              </w:rPr>
            </w:pPr>
            <w:r w:rsidRPr="000754DA">
              <w:rPr>
                <w:rFonts w:ascii="Arial" w:hAnsi="Arial" w:cs="Arial"/>
                <w:b/>
              </w:rPr>
              <w:t>Proposed Solution</w:t>
            </w:r>
          </w:p>
        </w:tc>
      </w:tr>
      <w:tr w:rsidR="000D4C39" w:rsidRPr="000754DA" w14:paraId="4EB921EB" w14:textId="77777777" w:rsidTr="00381D7E">
        <w:trPr>
          <w:cantSplit/>
        </w:trPr>
        <w:tc>
          <w:tcPr>
            <w:tcW w:w="219" w:type="pct"/>
          </w:tcPr>
          <w:p w14:paraId="4B2AAB34" w14:textId="77777777" w:rsidR="000D4C39" w:rsidRPr="000754DA" w:rsidRDefault="000D4C39" w:rsidP="00381D7E">
            <w:pPr>
              <w:rPr>
                <w:rFonts w:ascii="Arial" w:hAnsi="Arial" w:cs="Arial"/>
              </w:rPr>
            </w:pPr>
            <w:bookmarkStart w:id="43" w:name="_GoBack" w:colFirst="0" w:colLast="1"/>
            <w:r w:rsidRPr="000754DA">
              <w:rPr>
                <w:rFonts w:ascii="Arial" w:hAnsi="Arial" w:cs="Arial"/>
              </w:rPr>
              <w:t xml:space="preserve">Pass </w:t>
            </w:r>
          </w:p>
        </w:tc>
        <w:tc>
          <w:tcPr>
            <w:tcW w:w="4781" w:type="pct"/>
          </w:tcPr>
          <w:p w14:paraId="3EF6BBDD" w14:textId="77777777" w:rsidR="000D4C39" w:rsidRPr="000754DA" w:rsidRDefault="000D4C39" w:rsidP="00381D7E">
            <w:pPr>
              <w:ind w:left="376" w:hanging="360"/>
              <w:rPr>
                <w:rFonts w:ascii="Arial" w:hAnsi="Arial" w:cs="Arial"/>
                <w:u w:val="single"/>
              </w:rPr>
            </w:pPr>
            <w:r w:rsidRPr="000754DA">
              <w:rPr>
                <w:rFonts w:ascii="Arial" w:hAnsi="Arial" w:cs="Arial"/>
                <w:u w:val="single"/>
              </w:rPr>
              <w:t xml:space="preserve">The Tender shows </w:t>
            </w:r>
            <w:proofErr w:type="gramStart"/>
            <w:r w:rsidRPr="000754DA">
              <w:rPr>
                <w:rFonts w:ascii="Arial" w:hAnsi="Arial" w:cs="Arial"/>
                <w:b/>
                <w:u w:val="single"/>
              </w:rPr>
              <w:t>all</w:t>
            </w:r>
            <w:r w:rsidRPr="000754DA">
              <w:rPr>
                <w:rFonts w:ascii="Arial" w:hAnsi="Arial" w:cs="Arial"/>
                <w:u w:val="single"/>
              </w:rPr>
              <w:t xml:space="preserve"> of</w:t>
            </w:r>
            <w:proofErr w:type="gramEnd"/>
            <w:r w:rsidRPr="000754DA">
              <w:rPr>
                <w:rFonts w:ascii="Arial" w:hAnsi="Arial" w:cs="Arial"/>
                <w:u w:val="single"/>
              </w:rPr>
              <w:t xml:space="preserve"> the following:</w:t>
            </w:r>
          </w:p>
          <w:p w14:paraId="1A91E7A7" w14:textId="77777777" w:rsidR="000D4C39" w:rsidRPr="000754DA" w:rsidRDefault="000D4C39" w:rsidP="00381D7E">
            <w:pPr>
              <w:ind w:left="376" w:hanging="360"/>
              <w:rPr>
                <w:rFonts w:ascii="Arial" w:hAnsi="Arial" w:cs="Arial"/>
              </w:rPr>
            </w:pPr>
            <w:r w:rsidRPr="000754DA">
              <w:rPr>
                <w:rFonts w:ascii="Arial" w:hAnsi="Arial" w:cs="Arial"/>
              </w:rPr>
              <w:t>1.</w:t>
            </w:r>
            <w:r w:rsidRPr="000754DA">
              <w:rPr>
                <w:rFonts w:ascii="Arial" w:hAnsi="Arial" w:cs="Arial"/>
              </w:rPr>
              <w:tab/>
              <w:t>The Tenderer has demonstrated that the solution is fully deliverable; evidence for this:</w:t>
            </w:r>
          </w:p>
          <w:p w14:paraId="6A70A764" w14:textId="77777777" w:rsidR="000D4C39" w:rsidRPr="000754DA" w:rsidRDefault="000D4C39" w:rsidP="000D4C39">
            <w:pPr>
              <w:numPr>
                <w:ilvl w:val="0"/>
                <w:numId w:val="2"/>
              </w:numPr>
              <w:tabs>
                <w:tab w:val="clear" w:pos="720"/>
              </w:tabs>
              <w:spacing w:after="0" w:line="240" w:lineRule="auto"/>
              <w:ind w:left="736"/>
              <w:rPr>
                <w:rFonts w:ascii="Arial" w:hAnsi="Arial" w:cs="Arial"/>
              </w:rPr>
            </w:pPr>
            <w:r w:rsidRPr="000754DA">
              <w:rPr>
                <w:rFonts w:ascii="Arial" w:hAnsi="Arial" w:cs="Arial"/>
              </w:rPr>
              <w:t>Details how the capability will be delivered.</w:t>
            </w:r>
          </w:p>
          <w:p w14:paraId="7ED28A3B" w14:textId="77777777" w:rsidR="000D4C39" w:rsidRPr="000754DA" w:rsidRDefault="000D4C39" w:rsidP="000D4C39">
            <w:pPr>
              <w:numPr>
                <w:ilvl w:val="0"/>
                <w:numId w:val="2"/>
              </w:numPr>
              <w:tabs>
                <w:tab w:val="clear" w:pos="720"/>
              </w:tabs>
              <w:spacing w:after="0" w:line="240" w:lineRule="auto"/>
              <w:ind w:left="736"/>
              <w:rPr>
                <w:rFonts w:ascii="Arial" w:hAnsi="Arial" w:cs="Arial"/>
              </w:rPr>
            </w:pPr>
            <w:r w:rsidRPr="000754DA">
              <w:rPr>
                <w:rFonts w:ascii="Arial" w:hAnsi="Arial" w:cs="Arial"/>
              </w:rPr>
              <w:t>Complies with necessary standards detailed in the criteria and recognises key constraints.</w:t>
            </w:r>
          </w:p>
          <w:p w14:paraId="6E0DF0A4" w14:textId="77777777" w:rsidR="000D4C39" w:rsidRPr="000754DA" w:rsidRDefault="000D4C39" w:rsidP="000D4C39">
            <w:pPr>
              <w:numPr>
                <w:ilvl w:val="0"/>
                <w:numId w:val="2"/>
              </w:numPr>
              <w:tabs>
                <w:tab w:val="clear" w:pos="720"/>
              </w:tabs>
              <w:spacing w:after="0" w:line="240" w:lineRule="auto"/>
              <w:ind w:left="736"/>
              <w:rPr>
                <w:rFonts w:ascii="Arial" w:hAnsi="Arial" w:cs="Arial"/>
              </w:rPr>
            </w:pPr>
            <w:r w:rsidRPr="000754DA">
              <w:rPr>
                <w:rFonts w:ascii="Arial" w:hAnsi="Arial" w:cs="Arial"/>
              </w:rPr>
              <w:t>Shows efficiencies in the use of resources.</w:t>
            </w:r>
          </w:p>
          <w:p w14:paraId="27D5C37C" w14:textId="77777777" w:rsidR="000D4C39" w:rsidRPr="000754DA" w:rsidRDefault="000D4C39" w:rsidP="00381D7E">
            <w:pPr>
              <w:ind w:left="376" w:hanging="360"/>
              <w:rPr>
                <w:rFonts w:ascii="Arial" w:hAnsi="Arial" w:cs="Arial"/>
              </w:rPr>
            </w:pPr>
            <w:r w:rsidRPr="000754DA">
              <w:rPr>
                <w:rFonts w:ascii="Arial" w:hAnsi="Arial" w:cs="Arial"/>
              </w:rPr>
              <w:t>2.</w:t>
            </w:r>
            <w:r w:rsidRPr="000754DA">
              <w:rPr>
                <w:rFonts w:ascii="Arial" w:hAnsi="Arial" w:cs="Arial"/>
              </w:rPr>
              <w:tab/>
              <w:t>Any effects on the Authority resulting from the Tenderer’s solution are acceptable.</w:t>
            </w:r>
          </w:p>
        </w:tc>
      </w:tr>
      <w:tr w:rsidR="000D4C39" w:rsidRPr="000754DA" w14:paraId="3AD03503" w14:textId="77777777" w:rsidTr="00381D7E">
        <w:trPr>
          <w:cantSplit/>
        </w:trPr>
        <w:tc>
          <w:tcPr>
            <w:tcW w:w="219" w:type="pct"/>
          </w:tcPr>
          <w:p w14:paraId="2F572537" w14:textId="77777777" w:rsidR="000D4C39" w:rsidRPr="000754DA" w:rsidRDefault="000D4C39" w:rsidP="00381D7E">
            <w:pPr>
              <w:rPr>
                <w:rFonts w:ascii="Arial" w:hAnsi="Arial" w:cs="Arial"/>
              </w:rPr>
            </w:pPr>
            <w:r w:rsidRPr="000754DA">
              <w:rPr>
                <w:rFonts w:ascii="Arial" w:hAnsi="Arial" w:cs="Arial"/>
              </w:rPr>
              <w:t>Fail</w:t>
            </w:r>
          </w:p>
        </w:tc>
        <w:tc>
          <w:tcPr>
            <w:tcW w:w="4781" w:type="pct"/>
          </w:tcPr>
          <w:p w14:paraId="3D3B7796" w14:textId="77777777" w:rsidR="000D4C39" w:rsidRPr="000754DA" w:rsidRDefault="000D4C39" w:rsidP="00381D7E">
            <w:pPr>
              <w:ind w:left="376" w:hanging="360"/>
              <w:rPr>
                <w:rFonts w:ascii="Arial" w:hAnsi="Arial" w:cs="Arial"/>
                <w:u w:val="single"/>
              </w:rPr>
            </w:pPr>
            <w:r w:rsidRPr="000754DA">
              <w:rPr>
                <w:rFonts w:ascii="Arial" w:hAnsi="Arial" w:cs="Arial"/>
                <w:u w:val="single"/>
              </w:rPr>
              <w:t xml:space="preserve">The Tender shows </w:t>
            </w:r>
            <w:r w:rsidRPr="000754DA">
              <w:rPr>
                <w:rFonts w:ascii="Arial" w:hAnsi="Arial" w:cs="Arial"/>
                <w:b/>
                <w:u w:val="single"/>
              </w:rPr>
              <w:t>any</w:t>
            </w:r>
            <w:r w:rsidRPr="000754DA">
              <w:rPr>
                <w:rFonts w:ascii="Arial" w:hAnsi="Arial" w:cs="Arial"/>
                <w:u w:val="single"/>
              </w:rPr>
              <w:t xml:space="preserve"> of the following:</w:t>
            </w:r>
          </w:p>
          <w:p w14:paraId="2D678FB5" w14:textId="77777777" w:rsidR="000D4C39" w:rsidRPr="000754DA" w:rsidRDefault="000D4C39" w:rsidP="00381D7E">
            <w:pPr>
              <w:ind w:left="376" w:hanging="360"/>
              <w:rPr>
                <w:rFonts w:ascii="Arial" w:hAnsi="Arial" w:cs="Arial"/>
              </w:rPr>
            </w:pPr>
            <w:r w:rsidRPr="000754DA">
              <w:rPr>
                <w:rFonts w:ascii="Arial" w:hAnsi="Arial" w:cs="Arial"/>
              </w:rPr>
              <w:t>1.</w:t>
            </w:r>
            <w:r w:rsidRPr="000754DA">
              <w:rPr>
                <w:rFonts w:ascii="Arial" w:hAnsi="Arial" w:cs="Arial"/>
              </w:rPr>
              <w:tab/>
              <w:t>The Tenderer has failed, or only partially, demonstrated that the solution is deliverable; evidence for this:</w:t>
            </w:r>
          </w:p>
          <w:p w14:paraId="7900E0E7" w14:textId="77777777" w:rsidR="000D4C39" w:rsidRPr="000754DA" w:rsidRDefault="000D4C39" w:rsidP="000D4C39">
            <w:pPr>
              <w:numPr>
                <w:ilvl w:val="0"/>
                <w:numId w:val="3"/>
              </w:numPr>
              <w:tabs>
                <w:tab w:val="clear" w:pos="720"/>
              </w:tabs>
              <w:spacing w:after="0" w:line="240" w:lineRule="auto"/>
              <w:ind w:left="736"/>
              <w:rPr>
                <w:rFonts w:ascii="Arial" w:hAnsi="Arial" w:cs="Arial"/>
              </w:rPr>
            </w:pPr>
            <w:r w:rsidRPr="000754DA">
              <w:rPr>
                <w:rFonts w:ascii="Arial" w:hAnsi="Arial" w:cs="Arial"/>
              </w:rPr>
              <w:t>Vaguely details how the capability will be delivered.</w:t>
            </w:r>
          </w:p>
          <w:p w14:paraId="31C0E911" w14:textId="77777777" w:rsidR="000D4C39" w:rsidRPr="000754DA" w:rsidRDefault="000D4C39" w:rsidP="000D4C39">
            <w:pPr>
              <w:numPr>
                <w:ilvl w:val="0"/>
                <w:numId w:val="3"/>
              </w:numPr>
              <w:tabs>
                <w:tab w:val="clear" w:pos="720"/>
              </w:tabs>
              <w:spacing w:after="0" w:line="240" w:lineRule="auto"/>
              <w:ind w:left="736"/>
              <w:rPr>
                <w:rFonts w:ascii="Arial" w:hAnsi="Arial" w:cs="Arial"/>
              </w:rPr>
            </w:pPr>
            <w:r w:rsidRPr="000754DA">
              <w:rPr>
                <w:rFonts w:ascii="Arial" w:hAnsi="Arial" w:cs="Arial"/>
              </w:rPr>
              <w:t>Only complies with necessary standards detailed in the criteria but does not recognise key constraints.</w:t>
            </w:r>
          </w:p>
          <w:p w14:paraId="50BA016C" w14:textId="77777777" w:rsidR="000D4C39" w:rsidRPr="000754DA" w:rsidRDefault="000D4C39" w:rsidP="000D4C39">
            <w:pPr>
              <w:numPr>
                <w:ilvl w:val="0"/>
                <w:numId w:val="3"/>
              </w:numPr>
              <w:tabs>
                <w:tab w:val="clear" w:pos="720"/>
              </w:tabs>
              <w:spacing w:after="0" w:line="240" w:lineRule="auto"/>
              <w:ind w:left="736"/>
              <w:rPr>
                <w:rFonts w:ascii="Arial" w:hAnsi="Arial" w:cs="Arial"/>
              </w:rPr>
            </w:pPr>
            <w:r w:rsidRPr="000754DA">
              <w:rPr>
                <w:rFonts w:ascii="Arial" w:hAnsi="Arial" w:cs="Arial"/>
              </w:rPr>
              <w:t>Does not clearly show efficiencies in the use of resources.</w:t>
            </w:r>
          </w:p>
          <w:p w14:paraId="0AD57AAF" w14:textId="77777777" w:rsidR="000D4C39" w:rsidRPr="000754DA" w:rsidRDefault="000D4C39" w:rsidP="00381D7E">
            <w:pPr>
              <w:ind w:left="376" w:hanging="360"/>
              <w:rPr>
                <w:rFonts w:ascii="Arial" w:hAnsi="Arial" w:cs="Arial"/>
              </w:rPr>
            </w:pPr>
            <w:r w:rsidRPr="000754DA">
              <w:rPr>
                <w:rFonts w:ascii="Arial" w:hAnsi="Arial" w:cs="Arial"/>
              </w:rPr>
              <w:t>2.</w:t>
            </w:r>
            <w:r w:rsidRPr="000754DA">
              <w:rPr>
                <w:rFonts w:ascii="Arial" w:hAnsi="Arial" w:cs="Arial"/>
              </w:rPr>
              <w:tab/>
              <w:t>Some effects on the Authority resulting from the Tenderer’s solution are undesirable.</w:t>
            </w:r>
          </w:p>
        </w:tc>
      </w:tr>
    </w:tbl>
    <w:bookmarkEnd w:id="43"/>
    <w:p w14:paraId="608E78B9" w14:textId="77777777" w:rsidR="000D4C39" w:rsidRPr="000754DA" w:rsidRDefault="000D4C39" w:rsidP="000D4C39">
      <w:pPr>
        <w:spacing w:before="120" w:after="120"/>
        <w:rPr>
          <w:rFonts w:ascii="Arial" w:hAnsi="Arial" w:cs="Arial"/>
        </w:rPr>
      </w:pPr>
      <w:r w:rsidRPr="000754DA">
        <w:rPr>
          <w:rFonts w:ascii="Arial" w:hAnsi="Arial" w:cs="Arial"/>
        </w:rPr>
        <w:t>If any response to Part 1 results in a “Fail” then the Tenderer’s bid will be considered to be Non-Compliant; if this occurs then the material presented by the Tenderer for Part 2 will not be assessed and the Tenderer will be ruled out of the competition.</w:t>
      </w:r>
    </w:p>
    <w:p w14:paraId="54BA39BB" w14:textId="77777777" w:rsidR="000D4C39" w:rsidRPr="000754DA" w:rsidRDefault="000D4C39" w:rsidP="000D4C39">
      <w:pP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6979"/>
      </w:tblGrid>
      <w:tr w:rsidR="00D33743" w:rsidRPr="00D33743" w14:paraId="00C2DA95" w14:textId="77777777" w:rsidTr="00D33743">
        <w:trPr>
          <w:cantSplit/>
          <w:tblHeader/>
        </w:trPr>
        <w:tc>
          <w:tcPr>
            <w:tcW w:w="2910" w:type="dxa"/>
            <w:shd w:val="clear" w:color="auto" w:fill="auto"/>
          </w:tcPr>
          <w:p w14:paraId="0745A3B0" w14:textId="77777777" w:rsidR="000D4C39" w:rsidRPr="00D33743" w:rsidRDefault="000D4C39" w:rsidP="00381D7E">
            <w:pPr>
              <w:rPr>
                <w:rFonts w:ascii="Arial" w:hAnsi="Arial" w:cs="Arial"/>
              </w:rPr>
            </w:pPr>
            <w:bookmarkStart w:id="44" w:name="_Hlk74561964"/>
            <w:r w:rsidRPr="00D33743">
              <w:rPr>
                <w:rFonts w:ascii="Arial" w:hAnsi="Arial" w:cs="Arial"/>
              </w:rPr>
              <w:t>Criterion Number:</w:t>
            </w:r>
          </w:p>
        </w:tc>
        <w:tc>
          <w:tcPr>
            <w:tcW w:w="6979" w:type="dxa"/>
            <w:shd w:val="clear" w:color="auto" w:fill="auto"/>
          </w:tcPr>
          <w:p w14:paraId="15A547DE" w14:textId="77777777" w:rsidR="000D4C39" w:rsidRPr="00D33743" w:rsidRDefault="000D4C39" w:rsidP="00381D7E">
            <w:pPr>
              <w:rPr>
                <w:rFonts w:ascii="Arial" w:hAnsi="Arial" w:cs="Arial"/>
              </w:rPr>
            </w:pPr>
            <w:r w:rsidRPr="00D33743">
              <w:rPr>
                <w:rFonts w:ascii="Arial" w:hAnsi="Arial" w:cs="Arial"/>
              </w:rPr>
              <w:t>1</w:t>
            </w:r>
          </w:p>
        </w:tc>
      </w:tr>
      <w:tr w:rsidR="00D33743" w:rsidRPr="00D33743" w14:paraId="5E1A2627" w14:textId="77777777" w:rsidTr="00D33743">
        <w:trPr>
          <w:cantSplit/>
          <w:tblHeader/>
        </w:trPr>
        <w:tc>
          <w:tcPr>
            <w:tcW w:w="2910" w:type="dxa"/>
            <w:shd w:val="clear" w:color="auto" w:fill="auto"/>
          </w:tcPr>
          <w:p w14:paraId="4E482BD1" w14:textId="77777777" w:rsidR="000D4C39" w:rsidRPr="00D33743" w:rsidRDefault="000D4C39" w:rsidP="00381D7E">
            <w:pPr>
              <w:rPr>
                <w:rFonts w:ascii="Arial" w:hAnsi="Arial" w:cs="Arial"/>
              </w:rPr>
            </w:pPr>
            <w:r w:rsidRPr="00D33743">
              <w:rPr>
                <w:rFonts w:ascii="Arial" w:hAnsi="Arial" w:cs="Arial"/>
              </w:rPr>
              <w:t>Criterion:</w:t>
            </w:r>
          </w:p>
        </w:tc>
        <w:tc>
          <w:tcPr>
            <w:tcW w:w="6979" w:type="dxa"/>
            <w:shd w:val="clear" w:color="auto" w:fill="auto"/>
          </w:tcPr>
          <w:p w14:paraId="41C5D8C7" w14:textId="77777777" w:rsidR="000D4C39" w:rsidRPr="00D33743" w:rsidRDefault="000D4C39" w:rsidP="00381D7E">
            <w:pPr>
              <w:rPr>
                <w:rFonts w:ascii="Arial" w:hAnsi="Arial" w:cs="Arial"/>
              </w:rPr>
            </w:pPr>
            <w:r w:rsidRPr="00D33743">
              <w:rPr>
                <w:rStyle w:val="normaltextrun1"/>
                <w:rFonts w:ascii="Arial" w:hAnsi="Arial" w:cs="Arial"/>
                <w:color w:val="000000"/>
              </w:rPr>
              <w:t>Please provide evidence to demonstrate that your company uses a recognised Safety Management Systems Management system. This must be in the form of an in-date ISO 45001 certificate, or equivalent accreditation, in a scope appropriate to this requirement.</w:t>
            </w:r>
          </w:p>
        </w:tc>
      </w:tr>
      <w:tr w:rsidR="00D33743" w:rsidRPr="00D33743" w14:paraId="51FCF5BD" w14:textId="77777777" w:rsidTr="00D33743">
        <w:trPr>
          <w:cantSplit/>
          <w:tblHeader/>
        </w:trPr>
        <w:tc>
          <w:tcPr>
            <w:tcW w:w="2910" w:type="dxa"/>
            <w:shd w:val="clear" w:color="auto" w:fill="auto"/>
          </w:tcPr>
          <w:p w14:paraId="2C369A88" w14:textId="77777777" w:rsidR="000D4C39" w:rsidRPr="00D33743" w:rsidRDefault="000D4C39" w:rsidP="00381D7E">
            <w:pPr>
              <w:rPr>
                <w:rFonts w:ascii="Arial" w:hAnsi="Arial" w:cs="Arial"/>
              </w:rPr>
            </w:pPr>
            <w:r w:rsidRPr="00D33743">
              <w:rPr>
                <w:rFonts w:ascii="Arial" w:hAnsi="Arial" w:cs="Arial"/>
              </w:rPr>
              <w:t>Statement of Requirement (</w:t>
            </w:r>
            <w:proofErr w:type="spellStart"/>
            <w:r w:rsidRPr="00D33743">
              <w:rPr>
                <w:rFonts w:ascii="Arial" w:hAnsi="Arial" w:cs="Arial"/>
              </w:rPr>
              <w:t>SoR</w:t>
            </w:r>
            <w:proofErr w:type="spellEnd"/>
            <w:r w:rsidRPr="00D33743">
              <w:rPr>
                <w:rFonts w:ascii="Arial" w:hAnsi="Arial" w:cs="Arial"/>
              </w:rPr>
              <w:t>) Reference:</w:t>
            </w:r>
          </w:p>
        </w:tc>
        <w:tc>
          <w:tcPr>
            <w:tcW w:w="6979" w:type="dxa"/>
            <w:shd w:val="clear" w:color="auto" w:fill="auto"/>
          </w:tcPr>
          <w:p w14:paraId="45D3309E" w14:textId="0ACD9F68" w:rsidR="000D4C39" w:rsidRPr="00D33743" w:rsidRDefault="00170DB2" w:rsidP="00381D7E">
            <w:pPr>
              <w:rPr>
                <w:rFonts w:ascii="Arial" w:hAnsi="Arial" w:cs="Arial"/>
              </w:rPr>
            </w:pPr>
            <w:r>
              <w:rPr>
                <w:rFonts w:ascii="Arial" w:hAnsi="Arial" w:cs="Arial"/>
              </w:rPr>
              <w:t>A1, A4</w:t>
            </w:r>
          </w:p>
        </w:tc>
      </w:tr>
      <w:tr w:rsidR="00D33743" w:rsidRPr="00D33743" w14:paraId="729673CF" w14:textId="77777777" w:rsidTr="00D33743">
        <w:trPr>
          <w:cantSplit/>
          <w:tblHeader/>
        </w:trPr>
        <w:tc>
          <w:tcPr>
            <w:tcW w:w="2910" w:type="dxa"/>
            <w:shd w:val="clear" w:color="auto" w:fill="auto"/>
          </w:tcPr>
          <w:p w14:paraId="706C336A" w14:textId="77777777" w:rsidR="000D4C39" w:rsidRPr="00D33743" w:rsidRDefault="000D4C39" w:rsidP="00381D7E">
            <w:pPr>
              <w:rPr>
                <w:rFonts w:ascii="Arial" w:hAnsi="Arial" w:cs="Arial"/>
              </w:rPr>
            </w:pPr>
            <w:r w:rsidRPr="00D33743">
              <w:rPr>
                <w:rFonts w:ascii="Arial" w:hAnsi="Arial" w:cs="Arial"/>
              </w:rPr>
              <w:t>Marking Method:</w:t>
            </w:r>
          </w:p>
        </w:tc>
        <w:tc>
          <w:tcPr>
            <w:tcW w:w="6979" w:type="dxa"/>
            <w:shd w:val="clear" w:color="auto" w:fill="auto"/>
          </w:tcPr>
          <w:p w14:paraId="01FD6EF6" w14:textId="0247E08F" w:rsidR="000D4C39" w:rsidRPr="00D33743" w:rsidRDefault="000D4C39" w:rsidP="00381D7E">
            <w:pPr>
              <w:rPr>
                <w:rFonts w:ascii="Arial" w:hAnsi="Arial" w:cs="Arial"/>
              </w:rPr>
            </w:pPr>
            <w:r w:rsidRPr="00D33743">
              <w:rPr>
                <w:rFonts w:ascii="Arial" w:hAnsi="Arial" w:cs="Arial"/>
              </w:rPr>
              <w:t xml:space="preserve">Pass / Fail in accordance with Table </w:t>
            </w:r>
            <w:r w:rsidR="00676026">
              <w:rPr>
                <w:rFonts w:ascii="Arial" w:hAnsi="Arial" w:cs="Arial"/>
              </w:rPr>
              <w:t>1</w:t>
            </w:r>
          </w:p>
        </w:tc>
      </w:tr>
      <w:tr w:rsidR="00D33743" w:rsidRPr="00D33743" w14:paraId="2E3C627C" w14:textId="77777777" w:rsidTr="00D33743">
        <w:trPr>
          <w:cantSplit/>
          <w:tblHeader/>
        </w:trPr>
        <w:tc>
          <w:tcPr>
            <w:tcW w:w="2910" w:type="dxa"/>
            <w:shd w:val="clear" w:color="auto" w:fill="auto"/>
          </w:tcPr>
          <w:p w14:paraId="10E5BEFF" w14:textId="77777777" w:rsidR="000D4C39" w:rsidRPr="00D33743" w:rsidRDefault="000D4C39" w:rsidP="00381D7E">
            <w:pPr>
              <w:rPr>
                <w:rFonts w:ascii="Arial" w:hAnsi="Arial" w:cs="Arial"/>
              </w:rPr>
            </w:pPr>
            <w:r w:rsidRPr="00D33743">
              <w:rPr>
                <w:rFonts w:ascii="Arial" w:hAnsi="Arial" w:cs="Arial"/>
              </w:rPr>
              <w:t>Weighting:</w:t>
            </w:r>
          </w:p>
        </w:tc>
        <w:tc>
          <w:tcPr>
            <w:tcW w:w="6979" w:type="dxa"/>
            <w:shd w:val="clear" w:color="auto" w:fill="auto"/>
          </w:tcPr>
          <w:p w14:paraId="58DCEB51" w14:textId="77777777" w:rsidR="000D4C39" w:rsidRPr="00D33743" w:rsidRDefault="000D4C39" w:rsidP="00381D7E">
            <w:pPr>
              <w:rPr>
                <w:rFonts w:ascii="Arial" w:hAnsi="Arial" w:cs="Arial"/>
              </w:rPr>
            </w:pPr>
            <w:r w:rsidRPr="00D33743">
              <w:rPr>
                <w:rFonts w:ascii="Arial" w:hAnsi="Arial" w:cs="Arial"/>
              </w:rPr>
              <w:t>N/A</w:t>
            </w:r>
          </w:p>
        </w:tc>
      </w:tr>
      <w:tr w:rsidR="00D33743" w:rsidRPr="00D33743" w14:paraId="333A29C2" w14:textId="77777777" w:rsidTr="00D33743">
        <w:trPr>
          <w:cantSplit/>
          <w:tblHeader/>
        </w:trPr>
        <w:tc>
          <w:tcPr>
            <w:tcW w:w="2910" w:type="dxa"/>
            <w:shd w:val="clear" w:color="auto" w:fill="auto"/>
          </w:tcPr>
          <w:p w14:paraId="5D9B03A4" w14:textId="77777777" w:rsidR="000D4C39" w:rsidRPr="00D33743" w:rsidRDefault="000D4C39" w:rsidP="00381D7E">
            <w:pPr>
              <w:rPr>
                <w:rFonts w:ascii="Arial" w:hAnsi="Arial" w:cs="Arial"/>
              </w:rPr>
            </w:pPr>
            <w:r w:rsidRPr="00D33743">
              <w:rPr>
                <w:rFonts w:ascii="Arial" w:hAnsi="Arial" w:cs="Arial"/>
              </w:rPr>
              <w:t>Tenderer’s Response:</w:t>
            </w:r>
          </w:p>
        </w:tc>
        <w:tc>
          <w:tcPr>
            <w:tcW w:w="6979" w:type="dxa"/>
            <w:shd w:val="clear" w:color="auto" w:fill="auto"/>
          </w:tcPr>
          <w:p w14:paraId="1EE78731" w14:textId="77777777" w:rsidR="000D4C39" w:rsidRPr="00D33743" w:rsidRDefault="000D4C39" w:rsidP="00381D7E">
            <w:pPr>
              <w:rPr>
                <w:rFonts w:ascii="Arial" w:hAnsi="Arial" w:cs="Arial"/>
              </w:rPr>
            </w:pPr>
            <w:r w:rsidRPr="00D33743">
              <w:rPr>
                <w:rFonts w:ascii="Arial" w:hAnsi="Arial" w:cs="Arial"/>
              </w:rPr>
              <w:t>Please upload your response to the Defence Sourcing Portal</w:t>
            </w:r>
          </w:p>
        </w:tc>
      </w:tr>
      <w:tr w:rsidR="00D33743" w:rsidRPr="00D33743" w14:paraId="41BD97B5" w14:textId="77777777" w:rsidTr="00D33743">
        <w:trPr>
          <w:cantSplit/>
          <w:tblHeader/>
        </w:trPr>
        <w:tc>
          <w:tcPr>
            <w:tcW w:w="2910" w:type="dxa"/>
            <w:shd w:val="clear" w:color="auto" w:fill="D9D9D9"/>
          </w:tcPr>
          <w:p w14:paraId="5960D1D7" w14:textId="77777777" w:rsidR="000D4C39" w:rsidRPr="00D33743" w:rsidRDefault="000D4C39" w:rsidP="00381D7E">
            <w:pPr>
              <w:rPr>
                <w:rFonts w:ascii="Arial" w:hAnsi="Arial" w:cs="Arial"/>
              </w:rPr>
            </w:pPr>
          </w:p>
        </w:tc>
        <w:tc>
          <w:tcPr>
            <w:tcW w:w="6979" w:type="dxa"/>
            <w:shd w:val="clear" w:color="auto" w:fill="D9D9D9"/>
          </w:tcPr>
          <w:p w14:paraId="725F0131" w14:textId="77777777" w:rsidR="000D4C39" w:rsidRPr="00D33743" w:rsidRDefault="000D4C39" w:rsidP="00381D7E">
            <w:pPr>
              <w:rPr>
                <w:rFonts w:ascii="Arial" w:hAnsi="Arial" w:cs="Arial"/>
              </w:rPr>
            </w:pPr>
          </w:p>
        </w:tc>
      </w:tr>
      <w:bookmarkEnd w:id="44"/>
      <w:tr w:rsidR="00D33743" w:rsidRPr="00D33743" w14:paraId="41741AC3" w14:textId="77777777" w:rsidTr="00D33743">
        <w:trPr>
          <w:cantSplit/>
          <w:tblHeader/>
        </w:trPr>
        <w:tc>
          <w:tcPr>
            <w:tcW w:w="2910" w:type="dxa"/>
            <w:shd w:val="clear" w:color="auto" w:fill="auto"/>
          </w:tcPr>
          <w:p w14:paraId="0FFE4DE7" w14:textId="77777777" w:rsidR="000754DA" w:rsidRPr="00D33743" w:rsidRDefault="000754DA" w:rsidP="00381D7E">
            <w:pPr>
              <w:rPr>
                <w:rFonts w:ascii="Arial" w:hAnsi="Arial" w:cs="Arial"/>
              </w:rPr>
            </w:pPr>
            <w:r w:rsidRPr="00D33743">
              <w:rPr>
                <w:rFonts w:ascii="Arial" w:hAnsi="Arial" w:cs="Arial"/>
              </w:rPr>
              <w:t>Criterion Number:</w:t>
            </w:r>
          </w:p>
        </w:tc>
        <w:tc>
          <w:tcPr>
            <w:tcW w:w="6979" w:type="dxa"/>
            <w:shd w:val="clear" w:color="auto" w:fill="auto"/>
          </w:tcPr>
          <w:p w14:paraId="29FF47D9" w14:textId="77777777" w:rsidR="000754DA" w:rsidRPr="00D33743" w:rsidRDefault="000754DA" w:rsidP="00381D7E">
            <w:pPr>
              <w:rPr>
                <w:rFonts w:ascii="Arial" w:hAnsi="Arial" w:cs="Arial"/>
              </w:rPr>
            </w:pPr>
            <w:r w:rsidRPr="00D33743">
              <w:rPr>
                <w:rFonts w:ascii="Arial" w:hAnsi="Arial" w:cs="Arial"/>
              </w:rPr>
              <w:t>2</w:t>
            </w:r>
          </w:p>
        </w:tc>
      </w:tr>
      <w:tr w:rsidR="00D33743" w:rsidRPr="00D33743" w14:paraId="3672139C" w14:textId="77777777" w:rsidTr="00D33743">
        <w:trPr>
          <w:cantSplit/>
          <w:tblHeader/>
        </w:trPr>
        <w:tc>
          <w:tcPr>
            <w:tcW w:w="2910" w:type="dxa"/>
            <w:shd w:val="clear" w:color="auto" w:fill="auto"/>
          </w:tcPr>
          <w:p w14:paraId="1E3376E5" w14:textId="77777777" w:rsidR="000754DA" w:rsidRPr="00D33743" w:rsidRDefault="000754DA" w:rsidP="00381D7E">
            <w:pPr>
              <w:rPr>
                <w:rFonts w:ascii="Arial" w:hAnsi="Arial" w:cs="Arial"/>
              </w:rPr>
            </w:pPr>
            <w:r w:rsidRPr="00D33743">
              <w:rPr>
                <w:rFonts w:ascii="Arial" w:hAnsi="Arial" w:cs="Arial"/>
              </w:rPr>
              <w:t>Criterion:</w:t>
            </w:r>
          </w:p>
        </w:tc>
        <w:tc>
          <w:tcPr>
            <w:tcW w:w="6979" w:type="dxa"/>
            <w:shd w:val="clear" w:color="auto" w:fill="auto"/>
          </w:tcPr>
          <w:p w14:paraId="3764F0AE" w14:textId="0DD73D08" w:rsidR="000754DA" w:rsidRPr="00D33743" w:rsidRDefault="000754DA" w:rsidP="00C706B8">
            <w:pPr>
              <w:rPr>
                <w:rFonts w:ascii="Arial" w:hAnsi="Arial" w:cs="Arial"/>
              </w:rPr>
            </w:pPr>
            <w:r w:rsidRPr="00D33743">
              <w:rPr>
                <w:rFonts w:ascii="Arial" w:hAnsi="Arial" w:cs="Arial"/>
              </w:rPr>
              <w:t>Please provide evidence of your previous experience in producing an Organisational Safety Assessment</w:t>
            </w:r>
            <w:r w:rsidR="00055B7D">
              <w:rPr>
                <w:rFonts w:ascii="Arial" w:hAnsi="Arial" w:cs="Arial"/>
              </w:rPr>
              <w:t>,</w:t>
            </w:r>
            <w:r w:rsidR="00C706B8">
              <w:rPr>
                <w:rFonts w:ascii="Arial" w:hAnsi="Arial" w:cs="Arial"/>
              </w:rPr>
              <w:t xml:space="preserve"> </w:t>
            </w:r>
            <w:r w:rsidRPr="00D33743">
              <w:rPr>
                <w:rFonts w:ascii="Arial" w:hAnsi="Arial" w:cs="Arial"/>
              </w:rPr>
              <w:t xml:space="preserve">for a large organisation such as the MOD that covers more than one location.  </w:t>
            </w:r>
          </w:p>
        </w:tc>
      </w:tr>
      <w:tr w:rsidR="00D33743" w:rsidRPr="00D33743" w14:paraId="7B417B4D" w14:textId="77777777" w:rsidTr="00D33743">
        <w:trPr>
          <w:cantSplit/>
          <w:tblHeader/>
        </w:trPr>
        <w:tc>
          <w:tcPr>
            <w:tcW w:w="2910" w:type="dxa"/>
            <w:shd w:val="clear" w:color="auto" w:fill="auto"/>
          </w:tcPr>
          <w:p w14:paraId="51671DB0" w14:textId="77777777" w:rsidR="000754DA" w:rsidRPr="00D33743" w:rsidRDefault="000754DA" w:rsidP="00381D7E">
            <w:pPr>
              <w:rPr>
                <w:rFonts w:ascii="Arial" w:hAnsi="Arial" w:cs="Arial"/>
              </w:rPr>
            </w:pPr>
            <w:r w:rsidRPr="00D33743">
              <w:rPr>
                <w:rFonts w:ascii="Arial" w:hAnsi="Arial" w:cs="Arial"/>
              </w:rPr>
              <w:t>Statement of Requirement (</w:t>
            </w:r>
            <w:proofErr w:type="spellStart"/>
            <w:r w:rsidRPr="00D33743">
              <w:rPr>
                <w:rFonts w:ascii="Arial" w:hAnsi="Arial" w:cs="Arial"/>
              </w:rPr>
              <w:t>SoR</w:t>
            </w:r>
            <w:proofErr w:type="spellEnd"/>
            <w:r w:rsidRPr="00D33743">
              <w:rPr>
                <w:rFonts w:ascii="Arial" w:hAnsi="Arial" w:cs="Arial"/>
              </w:rPr>
              <w:t>) Reference:</w:t>
            </w:r>
          </w:p>
        </w:tc>
        <w:tc>
          <w:tcPr>
            <w:tcW w:w="6979" w:type="dxa"/>
            <w:shd w:val="clear" w:color="auto" w:fill="auto"/>
          </w:tcPr>
          <w:p w14:paraId="7BEAD6DB" w14:textId="6AF65971" w:rsidR="000754DA" w:rsidRPr="00D33743" w:rsidRDefault="00170DB2" w:rsidP="00381D7E">
            <w:pPr>
              <w:rPr>
                <w:rFonts w:ascii="Arial" w:hAnsi="Arial" w:cs="Arial"/>
              </w:rPr>
            </w:pPr>
            <w:r>
              <w:rPr>
                <w:rFonts w:ascii="Arial" w:hAnsi="Arial" w:cs="Arial"/>
              </w:rPr>
              <w:t>A</w:t>
            </w:r>
            <w:proofErr w:type="gramStart"/>
            <w:r>
              <w:rPr>
                <w:rFonts w:ascii="Arial" w:hAnsi="Arial" w:cs="Arial"/>
              </w:rPr>
              <w:t>1,</w:t>
            </w:r>
            <w:r w:rsidR="00007458">
              <w:rPr>
                <w:rFonts w:ascii="Arial" w:hAnsi="Arial" w:cs="Arial"/>
              </w:rPr>
              <w:t>A</w:t>
            </w:r>
            <w:proofErr w:type="gramEnd"/>
            <w:r w:rsidR="00007458">
              <w:rPr>
                <w:rFonts w:ascii="Arial" w:hAnsi="Arial" w:cs="Arial"/>
              </w:rPr>
              <w:t>6</w:t>
            </w:r>
          </w:p>
        </w:tc>
      </w:tr>
      <w:tr w:rsidR="00D33743" w:rsidRPr="00D33743" w14:paraId="70AC8EB4" w14:textId="77777777" w:rsidTr="00D33743">
        <w:trPr>
          <w:cantSplit/>
          <w:tblHeader/>
        </w:trPr>
        <w:tc>
          <w:tcPr>
            <w:tcW w:w="2910" w:type="dxa"/>
            <w:shd w:val="clear" w:color="auto" w:fill="auto"/>
          </w:tcPr>
          <w:p w14:paraId="1A2440F8" w14:textId="77777777" w:rsidR="000754DA" w:rsidRPr="00D33743" w:rsidRDefault="000754DA" w:rsidP="00381D7E">
            <w:pPr>
              <w:rPr>
                <w:rFonts w:ascii="Arial" w:hAnsi="Arial" w:cs="Arial"/>
              </w:rPr>
            </w:pPr>
            <w:r w:rsidRPr="00D33743">
              <w:rPr>
                <w:rFonts w:ascii="Arial" w:hAnsi="Arial" w:cs="Arial"/>
              </w:rPr>
              <w:t>Marking Method:</w:t>
            </w:r>
          </w:p>
        </w:tc>
        <w:tc>
          <w:tcPr>
            <w:tcW w:w="6979" w:type="dxa"/>
            <w:shd w:val="clear" w:color="auto" w:fill="auto"/>
          </w:tcPr>
          <w:p w14:paraId="7BDD37A4" w14:textId="02E47C84" w:rsidR="000754DA" w:rsidRPr="00D33743" w:rsidRDefault="000754DA" w:rsidP="00381D7E">
            <w:pPr>
              <w:rPr>
                <w:rFonts w:ascii="Arial" w:hAnsi="Arial" w:cs="Arial"/>
              </w:rPr>
            </w:pPr>
            <w:r w:rsidRPr="00D33743">
              <w:rPr>
                <w:rFonts w:ascii="Arial" w:hAnsi="Arial" w:cs="Arial"/>
              </w:rPr>
              <w:t xml:space="preserve">Pass / Fail in accordance with Table </w:t>
            </w:r>
            <w:r w:rsidR="00676026">
              <w:rPr>
                <w:rFonts w:ascii="Arial" w:hAnsi="Arial" w:cs="Arial"/>
              </w:rPr>
              <w:t>1</w:t>
            </w:r>
          </w:p>
        </w:tc>
      </w:tr>
      <w:tr w:rsidR="00D33743" w:rsidRPr="00D33743" w14:paraId="4133A8F5" w14:textId="77777777" w:rsidTr="00D33743">
        <w:trPr>
          <w:cantSplit/>
          <w:tblHeader/>
        </w:trPr>
        <w:tc>
          <w:tcPr>
            <w:tcW w:w="2910" w:type="dxa"/>
            <w:shd w:val="clear" w:color="auto" w:fill="auto"/>
          </w:tcPr>
          <w:p w14:paraId="26EB809C" w14:textId="77777777" w:rsidR="000754DA" w:rsidRPr="00D33743" w:rsidRDefault="000754DA" w:rsidP="00381D7E">
            <w:pPr>
              <w:rPr>
                <w:rFonts w:ascii="Arial" w:hAnsi="Arial" w:cs="Arial"/>
              </w:rPr>
            </w:pPr>
            <w:r w:rsidRPr="00D33743">
              <w:rPr>
                <w:rFonts w:ascii="Arial" w:hAnsi="Arial" w:cs="Arial"/>
              </w:rPr>
              <w:t>Weighting:</w:t>
            </w:r>
          </w:p>
        </w:tc>
        <w:tc>
          <w:tcPr>
            <w:tcW w:w="6979" w:type="dxa"/>
            <w:shd w:val="clear" w:color="auto" w:fill="auto"/>
          </w:tcPr>
          <w:p w14:paraId="33B1A5D5" w14:textId="77777777" w:rsidR="000754DA" w:rsidRPr="00D33743" w:rsidRDefault="000754DA" w:rsidP="00381D7E">
            <w:pPr>
              <w:rPr>
                <w:rFonts w:ascii="Arial" w:hAnsi="Arial" w:cs="Arial"/>
              </w:rPr>
            </w:pPr>
            <w:r w:rsidRPr="00D33743">
              <w:rPr>
                <w:rFonts w:ascii="Arial" w:hAnsi="Arial" w:cs="Arial"/>
              </w:rPr>
              <w:t>N/A</w:t>
            </w:r>
          </w:p>
        </w:tc>
      </w:tr>
      <w:tr w:rsidR="00D33743" w:rsidRPr="00D33743" w14:paraId="0AF016CF" w14:textId="77777777" w:rsidTr="00D33743">
        <w:trPr>
          <w:cantSplit/>
          <w:tblHeader/>
        </w:trPr>
        <w:tc>
          <w:tcPr>
            <w:tcW w:w="2910" w:type="dxa"/>
            <w:shd w:val="clear" w:color="auto" w:fill="auto"/>
          </w:tcPr>
          <w:p w14:paraId="75E58AE7" w14:textId="77777777" w:rsidR="000754DA" w:rsidRPr="00D33743" w:rsidRDefault="000754DA" w:rsidP="00381D7E">
            <w:pPr>
              <w:rPr>
                <w:rFonts w:ascii="Arial" w:hAnsi="Arial" w:cs="Arial"/>
              </w:rPr>
            </w:pPr>
            <w:r w:rsidRPr="00D33743">
              <w:rPr>
                <w:rFonts w:ascii="Arial" w:hAnsi="Arial" w:cs="Arial"/>
              </w:rPr>
              <w:t>Tenderer’s Response:</w:t>
            </w:r>
          </w:p>
        </w:tc>
        <w:tc>
          <w:tcPr>
            <w:tcW w:w="6979" w:type="dxa"/>
            <w:shd w:val="clear" w:color="auto" w:fill="auto"/>
          </w:tcPr>
          <w:p w14:paraId="020EC033" w14:textId="77777777" w:rsidR="000754DA" w:rsidRPr="00D33743" w:rsidRDefault="000754DA" w:rsidP="00381D7E">
            <w:pPr>
              <w:rPr>
                <w:rFonts w:ascii="Arial" w:hAnsi="Arial" w:cs="Arial"/>
              </w:rPr>
            </w:pPr>
            <w:r w:rsidRPr="00D33743">
              <w:rPr>
                <w:rFonts w:ascii="Arial" w:hAnsi="Arial" w:cs="Arial"/>
              </w:rPr>
              <w:t>Please upload your response to the Defence Sourcing Portal</w:t>
            </w:r>
          </w:p>
        </w:tc>
      </w:tr>
      <w:tr w:rsidR="00D33743" w:rsidRPr="00D33743" w14:paraId="2FDF5381" w14:textId="77777777" w:rsidTr="00D33743">
        <w:trPr>
          <w:cantSplit/>
          <w:tblHeader/>
        </w:trPr>
        <w:tc>
          <w:tcPr>
            <w:tcW w:w="2910" w:type="dxa"/>
            <w:shd w:val="clear" w:color="auto" w:fill="D9D9D9"/>
          </w:tcPr>
          <w:p w14:paraId="5D2AF761" w14:textId="77777777" w:rsidR="00D452D7" w:rsidRPr="00D33743" w:rsidRDefault="00D452D7" w:rsidP="00381D7E">
            <w:pPr>
              <w:rPr>
                <w:rFonts w:ascii="Arial" w:hAnsi="Arial" w:cs="Arial"/>
              </w:rPr>
            </w:pPr>
          </w:p>
        </w:tc>
        <w:tc>
          <w:tcPr>
            <w:tcW w:w="6979" w:type="dxa"/>
            <w:shd w:val="clear" w:color="auto" w:fill="D9D9D9"/>
          </w:tcPr>
          <w:p w14:paraId="5461329B" w14:textId="77777777" w:rsidR="00D452D7" w:rsidRPr="00D33743" w:rsidRDefault="00D452D7" w:rsidP="00381D7E">
            <w:pPr>
              <w:rPr>
                <w:rFonts w:ascii="Arial" w:hAnsi="Arial" w:cs="Arial"/>
              </w:rPr>
            </w:pPr>
          </w:p>
        </w:tc>
      </w:tr>
      <w:tr w:rsidR="00D33743" w:rsidRPr="00D33743" w14:paraId="5B5E6C21" w14:textId="77777777" w:rsidTr="00D33743">
        <w:trPr>
          <w:cantSplit/>
          <w:tblHeader/>
        </w:trPr>
        <w:tc>
          <w:tcPr>
            <w:tcW w:w="2910" w:type="dxa"/>
            <w:shd w:val="clear" w:color="auto" w:fill="auto"/>
          </w:tcPr>
          <w:p w14:paraId="2593449F" w14:textId="77777777" w:rsidR="00D452D7" w:rsidRPr="00D33743" w:rsidRDefault="00D452D7" w:rsidP="00381D7E">
            <w:pPr>
              <w:rPr>
                <w:rFonts w:ascii="Arial" w:hAnsi="Arial" w:cs="Arial"/>
              </w:rPr>
            </w:pPr>
            <w:r w:rsidRPr="00D33743">
              <w:rPr>
                <w:rFonts w:ascii="Arial" w:hAnsi="Arial" w:cs="Arial"/>
              </w:rPr>
              <w:t>Criterion Number:</w:t>
            </w:r>
          </w:p>
        </w:tc>
        <w:tc>
          <w:tcPr>
            <w:tcW w:w="6979" w:type="dxa"/>
            <w:shd w:val="clear" w:color="auto" w:fill="auto"/>
          </w:tcPr>
          <w:p w14:paraId="1DBC498D" w14:textId="77777777" w:rsidR="00D452D7" w:rsidRPr="00D33743" w:rsidRDefault="00D452D7" w:rsidP="00381D7E">
            <w:pPr>
              <w:rPr>
                <w:rFonts w:ascii="Arial" w:hAnsi="Arial" w:cs="Arial"/>
              </w:rPr>
            </w:pPr>
            <w:r w:rsidRPr="00D33743">
              <w:rPr>
                <w:rFonts w:ascii="Arial" w:hAnsi="Arial" w:cs="Arial"/>
              </w:rPr>
              <w:t>3</w:t>
            </w:r>
          </w:p>
        </w:tc>
      </w:tr>
      <w:tr w:rsidR="00D33743" w:rsidRPr="00D33743" w14:paraId="52F6E5FA" w14:textId="77777777" w:rsidTr="00D33743">
        <w:trPr>
          <w:cantSplit/>
          <w:tblHeader/>
        </w:trPr>
        <w:tc>
          <w:tcPr>
            <w:tcW w:w="2910" w:type="dxa"/>
            <w:shd w:val="clear" w:color="auto" w:fill="auto"/>
          </w:tcPr>
          <w:p w14:paraId="506719E2" w14:textId="77777777" w:rsidR="00D452D7" w:rsidRPr="00D33743" w:rsidRDefault="00D452D7" w:rsidP="00381D7E">
            <w:pPr>
              <w:rPr>
                <w:rFonts w:ascii="Arial" w:hAnsi="Arial" w:cs="Arial"/>
              </w:rPr>
            </w:pPr>
            <w:r w:rsidRPr="00D33743">
              <w:rPr>
                <w:rFonts w:ascii="Arial" w:hAnsi="Arial" w:cs="Arial"/>
              </w:rPr>
              <w:t>Criterion:</w:t>
            </w:r>
          </w:p>
        </w:tc>
        <w:tc>
          <w:tcPr>
            <w:tcW w:w="6979" w:type="dxa"/>
            <w:shd w:val="clear" w:color="auto" w:fill="auto"/>
          </w:tcPr>
          <w:p w14:paraId="1E58E286" w14:textId="5D58C1F7" w:rsidR="00D452D7" w:rsidRPr="00D33743" w:rsidRDefault="00D452D7" w:rsidP="00381D7E">
            <w:pPr>
              <w:rPr>
                <w:rFonts w:ascii="Arial" w:hAnsi="Arial" w:cs="Arial"/>
              </w:rPr>
            </w:pPr>
            <w:r w:rsidRPr="00D33743">
              <w:rPr>
                <w:rFonts w:ascii="Arial" w:hAnsi="Arial" w:cs="Arial"/>
              </w:rPr>
              <w:t xml:space="preserve">Please provide evidence that you company has </w:t>
            </w:r>
            <w:proofErr w:type="gramStart"/>
            <w:r w:rsidRPr="00D33743">
              <w:rPr>
                <w:rFonts w:ascii="Arial" w:hAnsi="Arial" w:cs="Arial"/>
              </w:rPr>
              <w:t>sufficient</w:t>
            </w:r>
            <w:proofErr w:type="gramEnd"/>
            <w:r w:rsidRPr="00D33743">
              <w:rPr>
                <w:rFonts w:ascii="Arial" w:hAnsi="Arial" w:cs="Arial"/>
              </w:rPr>
              <w:t xml:space="preserve"> and suitably qualified and experienced personnel (SQEP) to deliver the requirement</w:t>
            </w:r>
            <w:r w:rsidR="00703F4F">
              <w:rPr>
                <w:rFonts w:ascii="Arial" w:hAnsi="Arial" w:cs="Arial"/>
              </w:rPr>
              <w:t>.</w:t>
            </w:r>
            <w:r w:rsidRPr="00D33743">
              <w:rPr>
                <w:rFonts w:ascii="Arial" w:hAnsi="Arial" w:cs="Arial"/>
              </w:rPr>
              <w:t xml:space="preserve">        </w:t>
            </w:r>
          </w:p>
        </w:tc>
      </w:tr>
      <w:tr w:rsidR="00D33743" w:rsidRPr="00D33743" w14:paraId="44DAE0B9" w14:textId="77777777" w:rsidTr="00D33743">
        <w:trPr>
          <w:cantSplit/>
          <w:tblHeader/>
        </w:trPr>
        <w:tc>
          <w:tcPr>
            <w:tcW w:w="2910" w:type="dxa"/>
            <w:shd w:val="clear" w:color="auto" w:fill="auto"/>
          </w:tcPr>
          <w:p w14:paraId="64E1839B" w14:textId="77777777" w:rsidR="00D452D7" w:rsidRPr="00D33743" w:rsidRDefault="00D452D7" w:rsidP="00381D7E">
            <w:pPr>
              <w:rPr>
                <w:rFonts w:ascii="Arial" w:hAnsi="Arial" w:cs="Arial"/>
              </w:rPr>
            </w:pPr>
            <w:r w:rsidRPr="00D33743">
              <w:rPr>
                <w:rFonts w:ascii="Arial" w:hAnsi="Arial" w:cs="Arial"/>
              </w:rPr>
              <w:t>Statement of Requirement (</w:t>
            </w:r>
            <w:proofErr w:type="spellStart"/>
            <w:r w:rsidRPr="00D33743">
              <w:rPr>
                <w:rFonts w:ascii="Arial" w:hAnsi="Arial" w:cs="Arial"/>
              </w:rPr>
              <w:t>SoR</w:t>
            </w:r>
            <w:proofErr w:type="spellEnd"/>
            <w:r w:rsidRPr="00D33743">
              <w:rPr>
                <w:rFonts w:ascii="Arial" w:hAnsi="Arial" w:cs="Arial"/>
              </w:rPr>
              <w:t>) Reference:</w:t>
            </w:r>
          </w:p>
        </w:tc>
        <w:tc>
          <w:tcPr>
            <w:tcW w:w="6979" w:type="dxa"/>
            <w:shd w:val="clear" w:color="auto" w:fill="auto"/>
          </w:tcPr>
          <w:p w14:paraId="3A82BEB4" w14:textId="79F5CF0A" w:rsidR="00D452D7" w:rsidRPr="00D33743" w:rsidRDefault="00BB2DFC" w:rsidP="00381D7E">
            <w:pPr>
              <w:rPr>
                <w:rFonts w:ascii="Arial" w:hAnsi="Arial" w:cs="Arial"/>
              </w:rPr>
            </w:pPr>
            <w:r>
              <w:rPr>
                <w:rFonts w:ascii="Arial" w:hAnsi="Arial" w:cs="Arial"/>
              </w:rPr>
              <w:t xml:space="preserve">A.14, B.1, B.2 </w:t>
            </w:r>
          </w:p>
        </w:tc>
      </w:tr>
      <w:tr w:rsidR="00D33743" w:rsidRPr="00D33743" w14:paraId="4199E608" w14:textId="77777777" w:rsidTr="00D33743">
        <w:trPr>
          <w:cantSplit/>
          <w:tblHeader/>
        </w:trPr>
        <w:tc>
          <w:tcPr>
            <w:tcW w:w="2910" w:type="dxa"/>
            <w:shd w:val="clear" w:color="auto" w:fill="auto"/>
          </w:tcPr>
          <w:p w14:paraId="1BEBF12D" w14:textId="77777777" w:rsidR="00D452D7" w:rsidRPr="00D33743" w:rsidRDefault="00D452D7" w:rsidP="00381D7E">
            <w:pPr>
              <w:rPr>
                <w:rFonts w:ascii="Arial" w:hAnsi="Arial" w:cs="Arial"/>
              </w:rPr>
            </w:pPr>
            <w:r w:rsidRPr="00D33743">
              <w:rPr>
                <w:rFonts w:ascii="Arial" w:hAnsi="Arial" w:cs="Arial"/>
              </w:rPr>
              <w:t>Marking Method:</w:t>
            </w:r>
          </w:p>
        </w:tc>
        <w:tc>
          <w:tcPr>
            <w:tcW w:w="6979" w:type="dxa"/>
            <w:shd w:val="clear" w:color="auto" w:fill="auto"/>
          </w:tcPr>
          <w:p w14:paraId="45900844" w14:textId="41EF2F32" w:rsidR="00D452D7" w:rsidRPr="00D33743" w:rsidRDefault="00D452D7" w:rsidP="00381D7E">
            <w:pPr>
              <w:rPr>
                <w:rFonts w:ascii="Arial" w:hAnsi="Arial" w:cs="Arial"/>
              </w:rPr>
            </w:pPr>
            <w:r w:rsidRPr="00D33743">
              <w:rPr>
                <w:rFonts w:ascii="Arial" w:hAnsi="Arial" w:cs="Arial"/>
              </w:rPr>
              <w:t xml:space="preserve">Pass / Fail in accordance with Table </w:t>
            </w:r>
            <w:r w:rsidR="00676026">
              <w:rPr>
                <w:rFonts w:ascii="Arial" w:hAnsi="Arial" w:cs="Arial"/>
              </w:rPr>
              <w:t>1</w:t>
            </w:r>
          </w:p>
        </w:tc>
      </w:tr>
      <w:tr w:rsidR="00D33743" w:rsidRPr="00D33743" w14:paraId="29743E74" w14:textId="77777777" w:rsidTr="00D33743">
        <w:trPr>
          <w:cantSplit/>
          <w:tblHeader/>
        </w:trPr>
        <w:tc>
          <w:tcPr>
            <w:tcW w:w="2910" w:type="dxa"/>
            <w:shd w:val="clear" w:color="auto" w:fill="auto"/>
          </w:tcPr>
          <w:p w14:paraId="481A85C4" w14:textId="77777777" w:rsidR="00D452D7" w:rsidRPr="00D33743" w:rsidRDefault="00D452D7" w:rsidP="00381D7E">
            <w:pPr>
              <w:rPr>
                <w:rFonts w:ascii="Arial" w:hAnsi="Arial" w:cs="Arial"/>
              </w:rPr>
            </w:pPr>
            <w:r w:rsidRPr="00D33743">
              <w:rPr>
                <w:rFonts w:ascii="Arial" w:hAnsi="Arial" w:cs="Arial"/>
              </w:rPr>
              <w:t>Weighting:</w:t>
            </w:r>
          </w:p>
        </w:tc>
        <w:tc>
          <w:tcPr>
            <w:tcW w:w="6979" w:type="dxa"/>
            <w:shd w:val="clear" w:color="auto" w:fill="auto"/>
          </w:tcPr>
          <w:p w14:paraId="3C8A8745" w14:textId="77777777" w:rsidR="00D452D7" w:rsidRPr="00D33743" w:rsidRDefault="00D452D7" w:rsidP="00381D7E">
            <w:pPr>
              <w:rPr>
                <w:rFonts w:ascii="Arial" w:hAnsi="Arial" w:cs="Arial"/>
              </w:rPr>
            </w:pPr>
            <w:r w:rsidRPr="00D33743">
              <w:rPr>
                <w:rFonts w:ascii="Arial" w:hAnsi="Arial" w:cs="Arial"/>
              </w:rPr>
              <w:t>N/A</w:t>
            </w:r>
          </w:p>
        </w:tc>
      </w:tr>
      <w:tr w:rsidR="00D33743" w:rsidRPr="00D33743" w14:paraId="249A4E1A" w14:textId="77777777" w:rsidTr="00D33743">
        <w:trPr>
          <w:cantSplit/>
          <w:tblHeader/>
        </w:trPr>
        <w:tc>
          <w:tcPr>
            <w:tcW w:w="2910" w:type="dxa"/>
            <w:shd w:val="clear" w:color="auto" w:fill="auto"/>
          </w:tcPr>
          <w:p w14:paraId="6B8CC08E" w14:textId="77777777" w:rsidR="00D452D7" w:rsidRPr="00D33743" w:rsidRDefault="00D452D7" w:rsidP="00381D7E">
            <w:pPr>
              <w:rPr>
                <w:rFonts w:ascii="Arial" w:hAnsi="Arial" w:cs="Arial"/>
              </w:rPr>
            </w:pPr>
            <w:r w:rsidRPr="00D33743">
              <w:rPr>
                <w:rFonts w:ascii="Arial" w:hAnsi="Arial" w:cs="Arial"/>
              </w:rPr>
              <w:t>Tenderer’s Response:</w:t>
            </w:r>
          </w:p>
        </w:tc>
        <w:tc>
          <w:tcPr>
            <w:tcW w:w="6979" w:type="dxa"/>
            <w:shd w:val="clear" w:color="auto" w:fill="auto"/>
          </w:tcPr>
          <w:p w14:paraId="11C3EE51" w14:textId="77777777" w:rsidR="00D452D7" w:rsidRPr="00D33743" w:rsidRDefault="00D452D7" w:rsidP="00381D7E">
            <w:pPr>
              <w:rPr>
                <w:rFonts w:ascii="Arial" w:hAnsi="Arial" w:cs="Arial"/>
              </w:rPr>
            </w:pPr>
            <w:r w:rsidRPr="00D33743">
              <w:rPr>
                <w:rFonts w:ascii="Arial" w:hAnsi="Arial" w:cs="Arial"/>
              </w:rPr>
              <w:t>Please upload your response to the Defence Sourcing Portal</w:t>
            </w:r>
          </w:p>
        </w:tc>
      </w:tr>
      <w:tr w:rsidR="00D33743" w:rsidRPr="00D33743" w14:paraId="046F375C" w14:textId="77777777" w:rsidTr="00D33743">
        <w:trPr>
          <w:cantSplit/>
          <w:tblHeader/>
        </w:trPr>
        <w:tc>
          <w:tcPr>
            <w:tcW w:w="2910" w:type="dxa"/>
            <w:shd w:val="clear" w:color="auto" w:fill="D9D9D9"/>
          </w:tcPr>
          <w:p w14:paraId="4EB30985" w14:textId="77777777" w:rsidR="00D452D7" w:rsidRPr="00D33743" w:rsidRDefault="00D452D7" w:rsidP="00381D7E">
            <w:pPr>
              <w:rPr>
                <w:rFonts w:ascii="Arial" w:hAnsi="Arial" w:cs="Arial"/>
              </w:rPr>
            </w:pPr>
          </w:p>
        </w:tc>
        <w:tc>
          <w:tcPr>
            <w:tcW w:w="6979" w:type="dxa"/>
            <w:shd w:val="clear" w:color="auto" w:fill="D9D9D9"/>
          </w:tcPr>
          <w:p w14:paraId="4581177F" w14:textId="77777777" w:rsidR="00D452D7" w:rsidRPr="00D33743" w:rsidRDefault="00D452D7" w:rsidP="00381D7E">
            <w:pPr>
              <w:rPr>
                <w:rFonts w:ascii="Arial" w:hAnsi="Arial" w:cs="Arial"/>
              </w:rPr>
            </w:pPr>
          </w:p>
        </w:tc>
      </w:tr>
      <w:tr w:rsidR="00D33743" w:rsidRPr="00D33743" w14:paraId="1D3B0F6C" w14:textId="77777777" w:rsidTr="00D33743">
        <w:tc>
          <w:tcPr>
            <w:tcW w:w="2910" w:type="dxa"/>
            <w:shd w:val="clear" w:color="auto" w:fill="auto"/>
          </w:tcPr>
          <w:p w14:paraId="672FDA0C" w14:textId="77777777" w:rsidR="00D452D7" w:rsidRPr="00D33743" w:rsidRDefault="00D452D7" w:rsidP="00381D7E">
            <w:pPr>
              <w:rPr>
                <w:rFonts w:ascii="Arial" w:hAnsi="Arial" w:cs="Arial"/>
              </w:rPr>
            </w:pPr>
            <w:r w:rsidRPr="00D33743">
              <w:rPr>
                <w:rFonts w:ascii="Arial" w:hAnsi="Arial" w:cs="Arial"/>
              </w:rPr>
              <w:t>Criterion Number:</w:t>
            </w:r>
          </w:p>
        </w:tc>
        <w:tc>
          <w:tcPr>
            <w:tcW w:w="6979" w:type="dxa"/>
            <w:shd w:val="clear" w:color="auto" w:fill="auto"/>
          </w:tcPr>
          <w:p w14:paraId="31CCEA08" w14:textId="77777777" w:rsidR="00D452D7" w:rsidRPr="00D33743" w:rsidRDefault="00D452D7" w:rsidP="00381D7E">
            <w:pPr>
              <w:rPr>
                <w:rFonts w:ascii="Arial" w:hAnsi="Arial" w:cs="Arial"/>
              </w:rPr>
            </w:pPr>
            <w:r w:rsidRPr="00D33743">
              <w:rPr>
                <w:rFonts w:ascii="Arial" w:hAnsi="Arial" w:cs="Arial"/>
              </w:rPr>
              <w:t>4</w:t>
            </w:r>
          </w:p>
        </w:tc>
      </w:tr>
      <w:tr w:rsidR="00D33743" w:rsidRPr="00D33743" w14:paraId="44F58F4E" w14:textId="77777777" w:rsidTr="00D33743">
        <w:tc>
          <w:tcPr>
            <w:tcW w:w="2910" w:type="dxa"/>
            <w:shd w:val="clear" w:color="auto" w:fill="auto"/>
          </w:tcPr>
          <w:p w14:paraId="7DCB65E4" w14:textId="77777777" w:rsidR="00D452D7" w:rsidRPr="00D33743" w:rsidRDefault="00D452D7" w:rsidP="00381D7E">
            <w:pPr>
              <w:rPr>
                <w:rFonts w:ascii="Arial" w:hAnsi="Arial" w:cs="Arial"/>
              </w:rPr>
            </w:pPr>
            <w:r w:rsidRPr="00D33743">
              <w:rPr>
                <w:rFonts w:ascii="Arial" w:hAnsi="Arial" w:cs="Arial"/>
              </w:rPr>
              <w:t>Criterion:</w:t>
            </w:r>
          </w:p>
        </w:tc>
        <w:tc>
          <w:tcPr>
            <w:tcW w:w="6979" w:type="dxa"/>
            <w:shd w:val="clear" w:color="auto" w:fill="auto"/>
          </w:tcPr>
          <w:p w14:paraId="7F10DCDA" w14:textId="5D787093" w:rsidR="00D452D7" w:rsidRPr="00D33743" w:rsidRDefault="00D452D7" w:rsidP="00381D7E">
            <w:pPr>
              <w:rPr>
                <w:rFonts w:ascii="Arial" w:hAnsi="Arial" w:cs="Arial"/>
              </w:rPr>
            </w:pPr>
            <w:r w:rsidRPr="00D33743">
              <w:rPr>
                <w:rFonts w:ascii="Arial" w:hAnsi="Arial" w:cs="Arial"/>
              </w:rPr>
              <w:t>Please demonstrate how your company proposes to ensure that all personnel who enter the Site of Delivery will hold the appropriate levels and certifications of security as identified in the Statement of Requirement (</w:t>
            </w:r>
            <w:proofErr w:type="spellStart"/>
            <w:r w:rsidRPr="00D33743">
              <w:rPr>
                <w:rFonts w:ascii="Arial" w:hAnsi="Arial" w:cs="Arial"/>
              </w:rPr>
              <w:t>SoR</w:t>
            </w:r>
            <w:proofErr w:type="spellEnd"/>
            <w:r w:rsidRPr="00D33743">
              <w:rPr>
                <w:rFonts w:ascii="Arial" w:hAnsi="Arial" w:cs="Arial"/>
              </w:rPr>
              <w:t>) in time for the start of the proposed Contract.</w:t>
            </w:r>
          </w:p>
        </w:tc>
      </w:tr>
      <w:tr w:rsidR="00D33743" w:rsidRPr="00D33743" w14:paraId="28677496" w14:textId="77777777" w:rsidTr="00D33743">
        <w:tc>
          <w:tcPr>
            <w:tcW w:w="2910" w:type="dxa"/>
            <w:shd w:val="clear" w:color="auto" w:fill="auto"/>
          </w:tcPr>
          <w:p w14:paraId="1B8783C5" w14:textId="77777777" w:rsidR="00D452D7" w:rsidRPr="00D33743" w:rsidRDefault="00D452D7" w:rsidP="00381D7E">
            <w:pPr>
              <w:rPr>
                <w:rFonts w:ascii="Arial" w:hAnsi="Arial" w:cs="Arial"/>
              </w:rPr>
            </w:pPr>
            <w:r w:rsidRPr="00D33743">
              <w:rPr>
                <w:rFonts w:ascii="Arial" w:hAnsi="Arial" w:cs="Arial"/>
              </w:rPr>
              <w:t>Statement of Requirement (</w:t>
            </w:r>
            <w:proofErr w:type="spellStart"/>
            <w:r w:rsidRPr="00D33743">
              <w:rPr>
                <w:rFonts w:ascii="Arial" w:hAnsi="Arial" w:cs="Arial"/>
              </w:rPr>
              <w:t>SoR</w:t>
            </w:r>
            <w:proofErr w:type="spellEnd"/>
            <w:r w:rsidRPr="00D33743">
              <w:rPr>
                <w:rFonts w:ascii="Arial" w:hAnsi="Arial" w:cs="Arial"/>
              </w:rPr>
              <w:t>) Reference:</w:t>
            </w:r>
          </w:p>
        </w:tc>
        <w:tc>
          <w:tcPr>
            <w:tcW w:w="6979" w:type="dxa"/>
            <w:shd w:val="clear" w:color="auto" w:fill="auto"/>
          </w:tcPr>
          <w:p w14:paraId="38D6EDA4" w14:textId="6893216A" w:rsidR="00D452D7" w:rsidRPr="00D33743" w:rsidRDefault="00703F4F" w:rsidP="00381D7E">
            <w:pPr>
              <w:rPr>
                <w:rFonts w:ascii="Arial" w:hAnsi="Arial" w:cs="Arial"/>
              </w:rPr>
            </w:pPr>
            <w:r>
              <w:rPr>
                <w:rFonts w:ascii="Arial" w:hAnsi="Arial" w:cs="Arial"/>
              </w:rPr>
              <w:t>A.7</w:t>
            </w:r>
            <w:r w:rsidR="0097209E">
              <w:rPr>
                <w:rFonts w:ascii="Arial" w:hAnsi="Arial" w:cs="Arial"/>
              </w:rPr>
              <w:t>, A8</w:t>
            </w:r>
          </w:p>
        </w:tc>
      </w:tr>
      <w:tr w:rsidR="00D33743" w:rsidRPr="00D33743" w14:paraId="3E74E36F" w14:textId="77777777" w:rsidTr="00D33743">
        <w:tc>
          <w:tcPr>
            <w:tcW w:w="2910" w:type="dxa"/>
            <w:shd w:val="clear" w:color="auto" w:fill="auto"/>
          </w:tcPr>
          <w:p w14:paraId="23F06753" w14:textId="77777777" w:rsidR="00D452D7" w:rsidRPr="00D33743" w:rsidRDefault="00D452D7" w:rsidP="00381D7E">
            <w:pPr>
              <w:rPr>
                <w:rFonts w:ascii="Arial" w:hAnsi="Arial" w:cs="Arial"/>
              </w:rPr>
            </w:pPr>
            <w:r w:rsidRPr="00D33743">
              <w:rPr>
                <w:rFonts w:ascii="Arial" w:hAnsi="Arial" w:cs="Arial"/>
              </w:rPr>
              <w:t>Marking Method:</w:t>
            </w:r>
          </w:p>
        </w:tc>
        <w:tc>
          <w:tcPr>
            <w:tcW w:w="6979" w:type="dxa"/>
            <w:shd w:val="clear" w:color="auto" w:fill="auto"/>
          </w:tcPr>
          <w:p w14:paraId="58B8A3E8" w14:textId="1A946043" w:rsidR="00D452D7" w:rsidRPr="00D33743" w:rsidRDefault="00D452D7" w:rsidP="00381D7E">
            <w:pPr>
              <w:rPr>
                <w:rFonts w:ascii="Arial" w:hAnsi="Arial" w:cs="Arial"/>
              </w:rPr>
            </w:pPr>
            <w:r w:rsidRPr="00D33743">
              <w:rPr>
                <w:rFonts w:ascii="Arial" w:hAnsi="Arial" w:cs="Arial"/>
              </w:rPr>
              <w:t>Pass / Fail in accordance with Table</w:t>
            </w:r>
            <w:r w:rsidR="00676026">
              <w:rPr>
                <w:rFonts w:ascii="Arial" w:hAnsi="Arial" w:cs="Arial"/>
              </w:rPr>
              <w:t xml:space="preserve"> 1</w:t>
            </w:r>
          </w:p>
        </w:tc>
      </w:tr>
      <w:tr w:rsidR="00D33743" w:rsidRPr="00D33743" w14:paraId="677273EF" w14:textId="77777777" w:rsidTr="00D33743">
        <w:tc>
          <w:tcPr>
            <w:tcW w:w="2910" w:type="dxa"/>
            <w:shd w:val="clear" w:color="auto" w:fill="auto"/>
          </w:tcPr>
          <w:p w14:paraId="2545DF3C" w14:textId="77777777" w:rsidR="00D452D7" w:rsidRPr="00D33743" w:rsidRDefault="00D452D7" w:rsidP="00381D7E">
            <w:pPr>
              <w:rPr>
                <w:rFonts w:ascii="Arial" w:hAnsi="Arial" w:cs="Arial"/>
              </w:rPr>
            </w:pPr>
            <w:r w:rsidRPr="00D33743">
              <w:rPr>
                <w:rFonts w:ascii="Arial" w:hAnsi="Arial" w:cs="Arial"/>
              </w:rPr>
              <w:t>Weighting:</w:t>
            </w:r>
          </w:p>
        </w:tc>
        <w:tc>
          <w:tcPr>
            <w:tcW w:w="6979" w:type="dxa"/>
            <w:shd w:val="clear" w:color="auto" w:fill="auto"/>
          </w:tcPr>
          <w:p w14:paraId="0491C656" w14:textId="77777777" w:rsidR="00D452D7" w:rsidRPr="00D33743" w:rsidRDefault="00D452D7" w:rsidP="00381D7E">
            <w:pPr>
              <w:rPr>
                <w:rFonts w:ascii="Arial" w:hAnsi="Arial" w:cs="Arial"/>
              </w:rPr>
            </w:pPr>
            <w:r w:rsidRPr="00D33743">
              <w:rPr>
                <w:rFonts w:ascii="Arial" w:hAnsi="Arial" w:cs="Arial"/>
              </w:rPr>
              <w:t>N/A</w:t>
            </w:r>
          </w:p>
        </w:tc>
      </w:tr>
      <w:tr w:rsidR="00D33743" w:rsidRPr="00D33743" w14:paraId="73FB65C5" w14:textId="77777777" w:rsidTr="00D33743">
        <w:tc>
          <w:tcPr>
            <w:tcW w:w="2910" w:type="dxa"/>
            <w:shd w:val="clear" w:color="auto" w:fill="auto"/>
          </w:tcPr>
          <w:p w14:paraId="2CD6757C" w14:textId="77777777" w:rsidR="00D452D7" w:rsidRPr="00D33743" w:rsidRDefault="00D452D7" w:rsidP="00381D7E">
            <w:pPr>
              <w:rPr>
                <w:rFonts w:ascii="Arial" w:hAnsi="Arial" w:cs="Arial"/>
              </w:rPr>
            </w:pPr>
            <w:r w:rsidRPr="00D33743">
              <w:rPr>
                <w:rFonts w:ascii="Arial" w:hAnsi="Arial" w:cs="Arial"/>
              </w:rPr>
              <w:t>Tenderer’s Response:</w:t>
            </w:r>
          </w:p>
        </w:tc>
        <w:tc>
          <w:tcPr>
            <w:tcW w:w="6979" w:type="dxa"/>
            <w:shd w:val="clear" w:color="auto" w:fill="auto"/>
          </w:tcPr>
          <w:p w14:paraId="3A65F1D6" w14:textId="77777777" w:rsidR="00D452D7" w:rsidRPr="00D33743" w:rsidRDefault="00D452D7" w:rsidP="00381D7E">
            <w:pPr>
              <w:rPr>
                <w:rFonts w:ascii="Arial" w:hAnsi="Arial" w:cs="Arial"/>
              </w:rPr>
            </w:pPr>
            <w:r w:rsidRPr="00D33743">
              <w:rPr>
                <w:rFonts w:ascii="Arial" w:hAnsi="Arial" w:cs="Arial"/>
              </w:rPr>
              <w:t>Please upload your response to the Defence Sourcing Portal</w:t>
            </w:r>
          </w:p>
        </w:tc>
      </w:tr>
      <w:tr w:rsidR="00D33743" w:rsidRPr="00D33743" w14:paraId="334A3B7D" w14:textId="77777777" w:rsidTr="0044679E">
        <w:tc>
          <w:tcPr>
            <w:tcW w:w="2910" w:type="dxa"/>
            <w:shd w:val="clear" w:color="auto" w:fill="D9D9D9"/>
          </w:tcPr>
          <w:p w14:paraId="0E7C3E44" w14:textId="77777777" w:rsidR="00D452D7" w:rsidRPr="00D33743" w:rsidRDefault="00D452D7" w:rsidP="00381D7E">
            <w:pPr>
              <w:rPr>
                <w:rFonts w:ascii="Arial" w:hAnsi="Arial" w:cs="Arial"/>
              </w:rPr>
            </w:pPr>
          </w:p>
        </w:tc>
        <w:tc>
          <w:tcPr>
            <w:tcW w:w="6979" w:type="dxa"/>
            <w:shd w:val="clear" w:color="auto" w:fill="D9D9D9"/>
          </w:tcPr>
          <w:p w14:paraId="4F6D6861" w14:textId="77777777" w:rsidR="00D452D7" w:rsidRPr="00D33743" w:rsidRDefault="00D452D7" w:rsidP="00381D7E">
            <w:pPr>
              <w:rPr>
                <w:rFonts w:ascii="Arial" w:hAnsi="Arial" w:cs="Arial"/>
              </w:rPr>
            </w:pPr>
          </w:p>
        </w:tc>
      </w:tr>
    </w:tbl>
    <w:p w14:paraId="34838938" w14:textId="77777777" w:rsidR="00497415" w:rsidRDefault="000D4C39" w:rsidP="00927E5C">
      <w:pPr>
        <w:rPr>
          <w:rFonts w:ascii="Arial" w:hAnsi="Arial" w:cs="Arial"/>
        </w:rPr>
      </w:pPr>
      <w:r w:rsidRPr="000754DA">
        <w:rPr>
          <w:rFonts w:ascii="Arial" w:hAnsi="Arial" w:cs="Arial"/>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6979"/>
      </w:tblGrid>
      <w:tr w:rsidR="00497415" w:rsidRPr="00D33743" w14:paraId="74F77414" w14:textId="77777777" w:rsidTr="00F666F0">
        <w:tc>
          <w:tcPr>
            <w:tcW w:w="2910" w:type="dxa"/>
            <w:shd w:val="clear" w:color="auto" w:fill="auto"/>
          </w:tcPr>
          <w:p w14:paraId="37065ACC" w14:textId="77777777" w:rsidR="00497415" w:rsidRPr="00D33743" w:rsidRDefault="00497415" w:rsidP="00F666F0">
            <w:pPr>
              <w:rPr>
                <w:rFonts w:ascii="Arial" w:hAnsi="Arial" w:cs="Arial"/>
              </w:rPr>
            </w:pPr>
            <w:r w:rsidRPr="00D33743">
              <w:rPr>
                <w:rFonts w:ascii="Arial" w:hAnsi="Arial" w:cs="Arial"/>
              </w:rPr>
              <w:t>Criterion Number:</w:t>
            </w:r>
          </w:p>
        </w:tc>
        <w:tc>
          <w:tcPr>
            <w:tcW w:w="6979" w:type="dxa"/>
            <w:shd w:val="clear" w:color="auto" w:fill="auto"/>
          </w:tcPr>
          <w:p w14:paraId="09D6152F" w14:textId="307B3B90" w:rsidR="00497415" w:rsidRPr="00D33743" w:rsidRDefault="00497415" w:rsidP="00F666F0">
            <w:pPr>
              <w:rPr>
                <w:rFonts w:ascii="Arial" w:hAnsi="Arial" w:cs="Arial"/>
              </w:rPr>
            </w:pPr>
            <w:r>
              <w:rPr>
                <w:rFonts w:ascii="Arial" w:hAnsi="Arial" w:cs="Arial"/>
              </w:rPr>
              <w:t>5</w:t>
            </w:r>
          </w:p>
        </w:tc>
      </w:tr>
      <w:tr w:rsidR="00497415" w:rsidRPr="00D33743" w14:paraId="468D18E9" w14:textId="77777777" w:rsidTr="00F666F0">
        <w:tc>
          <w:tcPr>
            <w:tcW w:w="2910" w:type="dxa"/>
            <w:shd w:val="clear" w:color="auto" w:fill="auto"/>
          </w:tcPr>
          <w:p w14:paraId="542D1275" w14:textId="77777777" w:rsidR="00497415" w:rsidRPr="00D33743" w:rsidRDefault="00497415" w:rsidP="00F666F0">
            <w:pPr>
              <w:rPr>
                <w:rFonts w:ascii="Arial" w:hAnsi="Arial" w:cs="Arial"/>
              </w:rPr>
            </w:pPr>
            <w:r w:rsidRPr="00D33743">
              <w:rPr>
                <w:rFonts w:ascii="Arial" w:hAnsi="Arial" w:cs="Arial"/>
              </w:rPr>
              <w:t>Criterion:</w:t>
            </w:r>
          </w:p>
        </w:tc>
        <w:tc>
          <w:tcPr>
            <w:tcW w:w="6979" w:type="dxa"/>
            <w:shd w:val="clear" w:color="auto" w:fill="auto"/>
          </w:tcPr>
          <w:p w14:paraId="602A019F" w14:textId="5D4453DE" w:rsidR="00497415" w:rsidRPr="00D33743" w:rsidRDefault="00497415" w:rsidP="00F666F0">
            <w:pPr>
              <w:rPr>
                <w:rFonts w:ascii="Arial" w:hAnsi="Arial" w:cs="Arial"/>
              </w:rPr>
            </w:pPr>
            <w:r>
              <w:rPr>
                <w:rFonts w:ascii="Arial" w:hAnsi="Arial" w:cs="Arial"/>
              </w:rPr>
              <w:t>The Organisational Safety Assessment</w:t>
            </w:r>
            <w:r w:rsidR="00226E1D">
              <w:rPr>
                <w:rFonts w:ascii="Arial" w:hAnsi="Arial" w:cs="Arial"/>
              </w:rPr>
              <w:t xml:space="preserve"> </w:t>
            </w:r>
            <w:r w:rsidR="002720AF">
              <w:rPr>
                <w:rFonts w:ascii="Arial" w:hAnsi="Arial" w:cs="Arial"/>
              </w:rPr>
              <w:t xml:space="preserve">must be </w:t>
            </w:r>
            <w:r w:rsidR="00376702">
              <w:rPr>
                <w:rFonts w:ascii="Arial" w:hAnsi="Arial" w:cs="Arial"/>
              </w:rPr>
              <w:t>produced to</w:t>
            </w:r>
            <w:r w:rsidR="0021767D">
              <w:rPr>
                <w:rFonts w:ascii="Arial" w:hAnsi="Arial" w:cs="Arial"/>
              </w:rPr>
              <w:t xml:space="preserve"> meet </w:t>
            </w:r>
            <w:r w:rsidR="00376702">
              <w:rPr>
                <w:rFonts w:ascii="Arial" w:hAnsi="Arial" w:cs="Arial"/>
              </w:rPr>
              <w:t xml:space="preserve">the </w:t>
            </w:r>
            <w:r w:rsidR="0021767D">
              <w:rPr>
                <w:rFonts w:ascii="Arial" w:hAnsi="Arial" w:cs="Arial"/>
              </w:rPr>
              <w:t xml:space="preserve">requirements of the Defence Safety Authority </w:t>
            </w:r>
            <w:r w:rsidR="00D13D4D">
              <w:rPr>
                <w:rFonts w:ascii="Arial" w:hAnsi="Arial" w:cs="Arial"/>
              </w:rPr>
              <w:t>document DSA01.</w:t>
            </w:r>
            <w:proofErr w:type="gramStart"/>
            <w:r w:rsidR="00D13D4D">
              <w:rPr>
                <w:rFonts w:ascii="Arial" w:hAnsi="Arial" w:cs="Arial"/>
              </w:rPr>
              <w:t>2  Chapter</w:t>
            </w:r>
            <w:proofErr w:type="gramEnd"/>
            <w:r w:rsidR="00D13D4D">
              <w:rPr>
                <w:rFonts w:ascii="Arial" w:hAnsi="Arial" w:cs="Arial"/>
              </w:rPr>
              <w:t xml:space="preserve"> 7. Please </w:t>
            </w:r>
            <w:r w:rsidR="00635286">
              <w:rPr>
                <w:rFonts w:ascii="Arial" w:hAnsi="Arial" w:cs="Arial"/>
              </w:rPr>
              <w:t>provide evidence to support your ability to adhere to and comply with th</w:t>
            </w:r>
            <w:r w:rsidR="007847B4">
              <w:rPr>
                <w:rFonts w:ascii="Arial" w:hAnsi="Arial" w:cs="Arial"/>
              </w:rPr>
              <w:t xml:space="preserve">is publication. </w:t>
            </w:r>
          </w:p>
        </w:tc>
      </w:tr>
      <w:tr w:rsidR="00497415" w:rsidRPr="00D33743" w14:paraId="52149756" w14:textId="77777777" w:rsidTr="00F666F0">
        <w:tc>
          <w:tcPr>
            <w:tcW w:w="2910" w:type="dxa"/>
            <w:shd w:val="clear" w:color="auto" w:fill="auto"/>
          </w:tcPr>
          <w:p w14:paraId="2E018EEB" w14:textId="77777777" w:rsidR="00497415" w:rsidRPr="00D33743" w:rsidRDefault="00497415" w:rsidP="00F666F0">
            <w:pPr>
              <w:rPr>
                <w:rFonts w:ascii="Arial" w:hAnsi="Arial" w:cs="Arial"/>
              </w:rPr>
            </w:pPr>
            <w:r w:rsidRPr="00D33743">
              <w:rPr>
                <w:rFonts w:ascii="Arial" w:hAnsi="Arial" w:cs="Arial"/>
              </w:rPr>
              <w:t>Statement of Requirement (</w:t>
            </w:r>
            <w:proofErr w:type="spellStart"/>
            <w:r w:rsidRPr="00D33743">
              <w:rPr>
                <w:rFonts w:ascii="Arial" w:hAnsi="Arial" w:cs="Arial"/>
              </w:rPr>
              <w:t>SoR</w:t>
            </w:r>
            <w:proofErr w:type="spellEnd"/>
            <w:r w:rsidRPr="00D33743">
              <w:rPr>
                <w:rFonts w:ascii="Arial" w:hAnsi="Arial" w:cs="Arial"/>
              </w:rPr>
              <w:t>) Reference:</w:t>
            </w:r>
          </w:p>
        </w:tc>
        <w:tc>
          <w:tcPr>
            <w:tcW w:w="6979" w:type="dxa"/>
            <w:shd w:val="clear" w:color="auto" w:fill="auto"/>
          </w:tcPr>
          <w:p w14:paraId="0CD492E8" w14:textId="3EC3F67F" w:rsidR="00497415" w:rsidRPr="00D33743" w:rsidRDefault="00497415" w:rsidP="00F666F0">
            <w:pPr>
              <w:rPr>
                <w:rFonts w:ascii="Arial" w:hAnsi="Arial" w:cs="Arial"/>
              </w:rPr>
            </w:pPr>
            <w:r>
              <w:rPr>
                <w:rFonts w:ascii="Arial" w:hAnsi="Arial" w:cs="Arial"/>
              </w:rPr>
              <w:t>A.</w:t>
            </w:r>
            <w:r w:rsidR="00577CE1">
              <w:rPr>
                <w:rFonts w:ascii="Arial" w:hAnsi="Arial" w:cs="Arial"/>
              </w:rPr>
              <w:t xml:space="preserve">1.a, B1, B2 </w:t>
            </w:r>
          </w:p>
        </w:tc>
      </w:tr>
      <w:tr w:rsidR="00497415" w:rsidRPr="00D33743" w14:paraId="36B38EDD" w14:textId="77777777" w:rsidTr="00F666F0">
        <w:tc>
          <w:tcPr>
            <w:tcW w:w="2910" w:type="dxa"/>
            <w:shd w:val="clear" w:color="auto" w:fill="auto"/>
          </w:tcPr>
          <w:p w14:paraId="7AFE9BE6" w14:textId="77777777" w:rsidR="00497415" w:rsidRPr="00D33743" w:rsidRDefault="00497415" w:rsidP="00F666F0">
            <w:pPr>
              <w:rPr>
                <w:rFonts w:ascii="Arial" w:hAnsi="Arial" w:cs="Arial"/>
              </w:rPr>
            </w:pPr>
            <w:r w:rsidRPr="00D33743">
              <w:rPr>
                <w:rFonts w:ascii="Arial" w:hAnsi="Arial" w:cs="Arial"/>
              </w:rPr>
              <w:t>Marking Method:</w:t>
            </w:r>
          </w:p>
        </w:tc>
        <w:tc>
          <w:tcPr>
            <w:tcW w:w="6979" w:type="dxa"/>
            <w:shd w:val="clear" w:color="auto" w:fill="auto"/>
          </w:tcPr>
          <w:p w14:paraId="14AFC8B5" w14:textId="77777777" w:rsidR="00497415" w:rsidRPr="00D33743" w:rsidRDefault="00497415" w:rsidP="00F666F0">
            <w:pPr>
              <w:rPr>
                <w:rFonts w:ascii="Arial" w:hAnsi="Arial" w:cs="Arial"/>
              </w:rPr>
            </w:pPr>
            <w:r w:rsidRPr="00D33743">
              <w:rPr>
                <w:rFonts w:ascii="Arial" w:hAnsi="Arial" w:cs="Arial"/>
              </w:rPr>
              <w:t>Pass / Fail in accordance with Table</w:t>
            </w:r>
            <w:r>
              <w:rPr>
                <w:rFonts w:ascii="Arial" w:hAnsi="Arial" w:cs="Arial"/>
              </w:rPr>
              <w:t xml:space="preserve"> 1</w:t>
            </w:r>
          </w:p>
        </w:tc>
      </w:tr>
      <w:tr w:rsidR="00497415" w:rsidRPr="00D33743" w14:paraId="55AFD0E0" w14:textId="77777777" w:rsidTr="00F666F0">
        <w:tc>
          <w:tcPr>
            <w:tcW w:w="2910" w:type="dxa"/>
            <w:shd w:val="clear" w:color="auto" w:fill="auto"/>
          </w:tcPr>
          <w:p w14:paraId="217C7639" w14:textId="77777777" w:rsidR="00497415" w:rsidRPr="00D33743" w:rsidRDefault="00497415" w:rsidP="00F666F0">
            <w:pPr>
              <w:rPr>
                <w:rFonts w:ascii="Arial" w:hAnsi="Arial" w:cs="Arial"/>
              </w:rPr>
            </w:pPr>
            <w:r w:rsidRPr="00D33743">
              <w:rPr>
                <w:rFonts w:ascii="Arial" w:hAnsi="Arial" w:cs="Arial"/>
              </w:rPr>
              <w:t>Weighting:</w:t>
            </w:r>
          </w:p>
        </w:tc>
        <w:tc>
          <w:tcPr>
            <w:tcW w:w="6979" w:type="dxa"/>
            <w:shd w:val="clear" w:color="auto" w:fill="auto"/>
          </w:tcPr>
          <w:p w14:paraId="3ED03C8D" w14:textId="77777777" w:rsidR="00497415" w:rsidRPr="00D33743" w:rsidRDefault="00497415" w:rsidP="00F666F0">
            <w:pPr>
              <w:rPr>
                <w:rFonts w:ascii="Arial" w:hAnsi="Arial" w:cs="Arial"/>
              </w:rPr>
            </w:pPr>
            <w:r w:rsidRPr="00D33743">
              <w:rPr>
                <w:rFonts w:ascii="Arial" w:hAnsi="Arial" w:cs="Arial"/>
              </w:rPr>
              <w:t>N/A</w:t>
            </w:r>
          </w:p>
        </w:tc>
      </w:tr>
      <w:tr w:rsidR="00497415" w:rsidRPr="00D33743" w14:paraId="585DA979" w14:textId="77777777" w:rsidTr="00F666F0">
        <w:tc>
          <w:tcPr>
            <w:tcW w:w="2910" w:type="dxa"/>
            <w:shd w:val="clear" w:color="auto" w:fill="auto"/>
          </w:tcPr>
          <w:p w14:paraId="54ED118B" w14:textId="77777777" w:rsidR="00497415" w:rsidRPr="00D33743" w:rsidRDefault="00497415" w:rsidP="00F666F0">
            <w:pPr>
              <w:rPr>
                <w:rFonts w:ascii="Arial" w:hAnsi="Arial" w:cs="Arial"/>
              </w:rPr>
            </w:pPr>
            <w:r w:rsidRPr="00D33743">
              <w:rPr>
                <w:rFonts w:ascii="Arial" w:hAnsi="Arial" w:cs="Arial"/>
              </w:rPr>
              <w:t>Tenderer’s Response:</w:t>
            </w:r>
          </w:p>
        </w:tc>
        <w:tc>
          <w:tcPr>
            <w:tcW w:w="6979" w:type="dxa"/>
            <w:shd w:val="clear" w:color="auto" w:fill="auto"/>
          </w:tcPr>
          <w:p w14:paraId="25C6D81D" w14:textId="77777777" w:rsidR="00497415" w:rsidRPr="00D33743" w:rsidRDefault="00497415" w:rsidP="00F666F0">
            <w:pPr>
              <w:rPr>
                <w:rFonts w:ascii="Arial" w:hAnsi="Arial" w:cs="Arial"/>
              </w:rPr>
            </w:pPr>
            <w:r w:rsidRPr="00D33743">
              <w:rPr>
                <w:rFonts w:ascii="Arial" w:hAnsi="Arial" w:cs="Arial"/>
              </w:rPr>
              <w:t>Please upload your response to the Defence Sourcing Portal</w:t>
            </w:r>
          </w:p>
        </w:tc>
      </w:tr>
    </w:tbl>
    <w:p w14:paraId="23322460" w14:textId="77777777" w:rsidR="00497415" w:rsidRDefault="00497415" w:rsidP="00927E5C">
      <w:pPr>
        <w:rPr>
          <w:rFonts w:ascii="Arial" w:hAnsi="Arial" w:cs="Arial"/>
        </w:rPr>
      </w:pPr>
    </w:p>
    <w:p w14:paraId="7E553746" w14:textId="77777777" w:rsidR="00497415" w:rsidRDefault="00497415" w:rsidP="00927E5C">
      <w:pPr>
        <w:rPr>
          <w:rFonts w:ascii="Arial" w:hAnsi="Arial" w:cs="Arial"/>
        </w:rPr>
      </w:pPr>
    </w:p>
    <w:p w14:paraId="139926C6" w14:textId="77777777" w:rsidR="00497415" w:rsidRDefault="00497415" w:rsidP="00927E5C">
      <w:pPr>
        <w:rPr>
          <w:rFonts w:ascii="Arial" w:hAnsi="Arial" w:cs="Arial"/>
        </w:rPr>
      </w:pPr>
    </w:p>
    <w:p w14:paraId="11F06011" w14:textId="77777777" w:rsidR="00497415" w:rsidRDefault="00497415" w:rsidP="00927E5C">
      <w:pPr>
        <w:rPr>
          <w:rFonts w:ascii="Arial" w:hAnsi="Arial" w:cs="Arial"/>
        </w:rPr>
      </w:pPr>
    </w:p>
    <w:p w14:paraId="637C2F1C" w14:textId="77777777" w:rsidR="00497415" w:rsidRDefault="00497415" w:rsidP="00927E5C">
      <w:pPr>
        <w:rPr>
          <w:rFonts w:ascii="Arial" w:hAnsi="Arial" w:cs="Arial"/>
        </w:rPr>
      </w:pPr>
    </w:p>
    <w:p w14:paraId="55AA7735" w14:textId="77777777" w:rsidR="00497415" w:rsidRDefault="00497415" w:rsidP="00927E5C">
      <w:pPr>
        <w:rPr>
          <w:rFonts w:ascii="Arial" w:hAnsi="Arial" w:cs="Arial"/>
        </w:rPr>
      </w:pPr>
    </w:p>
    <w:p w14:paraId="6ED1489C" w14:textId="77777777" w:rsidR="00497415" w:rsidRDefault="00497415" w:rsidP="00927E5C">
      <w:pPr>
        <w:rPr>
          <w:rFonts w:ascii="Arial" w:hAnsi="Arial" w:cs="Arial"/>
        </w:rPr>
      </w:pPr>
    </w:p>
    <w:p w14:paraId="197252E2" w14:textId="77777777" w:rsidR="00497415" w:rsidRDefault="00497415" w:rsidP="00927E5C">
      <w:pPr>
        <w:rPr>
          <w:rFonts w:ascii="Arial" w:hAnsi="Arial" w:cs="Arial"/>
        </w:rPr>
      </w:pPr>
    </w:p>
    <w:p w14:paraId="776C6591" w14:textId="77777777" w:rsidR="00497415" w:rsidRDefault="00497415" w:rsidP="00927E5C">
      <w:pPr>
        <w:rPr>
          <w:rFonts w:ascii="Arial" w:hAnsi="Arial" w:cs="Arial"/>
        </w:rPr>
      </w:pPr>
    </w:p>
    <w:p w14:paraId="4453A5A4" w14:textId="77777777" w:rsidR="00497415" w:rsidRDefault="00497415" w:rsidP="00927E5C">
      <w:pPr>
        <w:rPr>
          <w:rFonts w:ascii="Arial" w:hAnsi="Arial" w:cs="Arial"/>
        </w:rPr>
      </w:pPr>
    </w:p>
    <w:p w14:paraId="06446D5A" w14:textId="77777777" w:rsidR="00497415" w:rsidRDefault="00497415" w:rsidP="00927E5C">
      <w:pPr>
        <w:rPr>
          <w:rFonts w:ascii="Arial" w:hAnsi="Arial" w:cs="Arial"/>
        </w:rPr>
      </w:pPr>
    </w:p>
    <w:p w14:paraId="17BEA79E" w14:textId="77777777" w:rsidR="00497415" w:rsidRDefault="00497415" w:rsidP="00927E5C">
      <w:pPr>
        <w:rPr>
          <w:rFonts w:ascii="Arial" w:hAnsi="Arial" w:cs="Arial"/>
        </w:rPr>
      </w:pPr>
    </w:p>
    <w:p w14:paraId="60C61253" w14:textId="77777777" w:rsidR="00497415" w:rsidRDefault="00497415" w:rsidP="00927E5C">
      <w:pPr>
        <w:rPr>
          <w:rFonts w:ascii="Arial" w:hAnsi="Arial" w:cs="Arial"/>
        </w:rPr>
      </w:pPr>
    </w:p>
    <w:p w14:paraId="5B0911CB" w14:textId="77777777" w:rsidR="00497415" w:rsidRDefault="00497415" w:rsidP="00927E5C">
      <w:pPr>
        <w:rPr>
          <w:rFonts w:ascii="Arial" w:hAnsi="Arial" w:cs="Arial"/>
        </w:rPr>
      </w:pPr>
    </w:p>
    <w:p w14:paraId="4522E3DB" w14:textId="77777777" w:rsidR="00497415" w:rsidRDefault="00497415" w:rsidP="00927E5C">
      <w:pPr>
        <w:rPr>
          <w:rFonts w:ascii="Arial" w:hAnsi="Arial" w:cs="Arial"/>
        </w:rPr>
      </w:pPr>
    </w:p>
    <w:p w14:paraId="2A388768" w14:textId="77777777" w:rsidR="00497415" w:rsidRDefault="00497415" w:rsidP="00927E5C">
      <w:pPr>
        <w:rPr>
          <w:rFonts w:ascii="Arial" w:hAnsi="Arial" w:cs="Arial"/>
        </w:rPr>
      </w:pPr>
    </w:p>
    <w:p w14:paraId="478FDC7A" w14:textId="77777777" w:rsidR="00497415" w:rsidRDefault="00497415" w:rsidP="00927E5C">
      <w:pPr>
        <w:rPr>
          <w:rFonts w:ascii="Arial" w:hAnsi="Arial" w:cs="Arial"/>
        </w:rPr>
      </w:pPr>
    </w:p>
    <w:p w14:paraId="1ED3A0CD" w14:textId="77777777" w:rsidR="00497415" w:rsidRDefault="00497415" w:rsidP="00927E5C">
      <w:pPr>
        <w:rPr>
          <w:rFonts w:ascii="Arial" w:hAnsi="Arial" w:cs="Arial"/>
        </w:rPr>
      </w:pPr>
    </w:p>
    <w:p w14:paraId="3E5DECB9" w14:textId="77777777" w:rsidR="00497415" w:rsidRDefault="00497415" w:rsidP="00927E5C">
      <w:pPr>
        <w:rPr>
          <w:rFonts w:ascii="Arial" w:hAnsi="Arial" w:cs="Arial"/>
        </w:rPr>
      </w:pPr>
    </w:p>
    <w:p w14:paraId="629545A6" w14:textId="77777777" w:rsidR="00497415" w:rsidRDefault="00497415" w:rsidP="00927E5C">
      <w:pPr>
        <w:rPr>
          <w:rFonts w:ascii="Arial" w:hAnsi="Arial" w:cs="Arial"/>
        </w:rPr>
      </w:pPr>
    </w:p>
    <w:p w14:paraId="2A9AB8AE" w14:textId="77777777" w:rsidR="00497415" w:rsidRDefault="00497415" w:rsidP="00927E5C">
      <w:pPr>
        <w:rPr>
          <w:rFonts w:ascii="Arial" w:hAnsi="Arial" w:cs="Arial"/>
        </w:rPr>
      </w:pPr>
    </w:p>
    <w:p w14:paraId="3223F2E2" w14:textId="77777777" w:rsidR="00497415" w:rsidRDefault="00497415" w:rsidP="00927E5C">
      <w:pPr>
        <w:rPr>
          <w:rFonts w:ascii="Arial" w:hAnsi="Arial" w:cs="Arial"/>
        </w:rPr>
      </w:pPr>
    </w:p>
    <w:p w14:paraId="5D39CE9F" w14:textId="77777777" w:rsidR="00497415" w:rsidRDefault="00497415" w:rsidP="00927E5C">
      <w:pPr>
        <w:rPr>
          <w:rFonts w:ascii="Arial" w:hAnsi="Arial" w:cs="Arial"/>
        </w:rPr>
      </w:pPr>
    </w:p>
    <w:p w14:paraId="57216401" w14:textId="77777777" w:rsidR="00497415" w:rsidRDefault="00497415" w:rsidP="00927E5C">
      <w:pPr>
        <w:rPr>
          <w:rFonts w:ascii="Arial" w:hAnsi="Arial" w:cs="Arial"/>
        </w:rPr>
      </w:pPr>
    </w:p>
    <w:p w14:paraId="131DD4EE" w14:textId="571EE418" w:rsidR="001F1372" w:rsidRPr="000754DA" w:rsidRDefault="001F1372" w:rsidP="00927E5C">
      <w:pPr>
        <w:rPr>
          <w:rFonts w:ascii="Arial" w:hAnsi="Arial" w:cs="Arial"/>
          <w:b/>
        </w:rPr>
      </w:pPr>
      <w:r w:rsidRPr="000754DA">
        <w:rPr>
          <w:rFonts w:ascii="Arial" w:hAnsi="Arial" w:cs="Arial"/>
          <w:b/>
        </w:rPr>
        <w:t xml:space="preserve">Appendix </w:t>
      </w:r>
      <w:r w:rsidR="00F75A63">
        <w:rPr>
          <w:rFonts w:ascii="Arial" w:hAnsi="Arial" w:cs="Arial"/>
          <w:b/>
        </w:rPr>
        <w:t>2</w:t>
      </w:r>
    </w:p>
    <w:p w14:paraId="7A7E5B57" w14:textId="77777777" w:rsidR="001F1372" w:rsidRPr="000754DA" w:rsidRDefault="001F1372" w:rsidP="001F1372">
      <w:pPr>
        <w:spacing w:after="120"/>
        <w:rPr>
          <w:rFonts w:ascii="Arial" w:hAnsi="Arial" w:cs="Arial"/>
          <w:b/>
        </w:rPr>
      </w:pPr>
      <w:r w:rsidRPr="000754DA">
        <w:rPr>
          <w:rFonts w:ascii="Arial" w:hAnsi="Arial" w:cs="Arial"/>
          <w:b/>
        </w:rPr>
        <w:t>Specific Tender Evaluation Details</w:t>
      </w:r>
    </w:p>
    <w:p w14:paraId="5C83113D" w14:textId="77777777" w:rsidR="001F1372" w:rsidRPr="000754DA" w:rsidRDefault="001F1372" w:rsidP="001F1372">
      <w:pPr>
        <w:spacing w:after="120"/>
        <w:rPr>
          <w:rFonts w:ascii="Arial" w:hAnsi="Arial" w:cs="Arial"/>
        </w:rPr>
      </w:pPr>
      <w:r w:rsidRPr="000754DA">
        <w:rPr>
          <w:rFonts w:ascii="Arial" w:hAnsi="Arial" w:cs="Arial"/>
          <w:b/>
        </w:rPr>
        <w:t xml:space="preserve">701554394 The Provision of an Organisational Safety Assessment </w:t>
      </w:r>
    </w:p>
    <w:p w14:paraId="4DC2D32F" w14:textId="65DE2411" w:rsidR="001F1372" w:rsidRPr="00607805" w:rsidRDefault="001F1372" w:rsidP="001F1372">
      <w:pPr>
        <w:numPr>
          <w:ilvl w:val="0"/>
          <w:numId w:val="6"/>
        </w:numPr>
        <w:spacing w:after="120"/>
        <w:rPr>
          <w:rFonts w:ascii="Arial" w:hAnsi="Arial" w:cs="Arial"/>
          <w:b/>
        </w:rPr>
      </w:pPr>
      <w:r w:rsidRPr="00607805">
        <w:rPr>
          <w:rFonts w:ascii="Arial" w:hAnsi="Arial" w:cs="Arial"/>
          <w:b/>
        </w:rPr>
        <w:t xml:space="preserve">Best Technically Affordable Tender - Price </w:t>
      </w:r>
    </w:p>
    <w:p w14:paraId="462C9EF2" w14:textId="44408725" w:rsidR="001F1372" w:rsidRDefault="001F1372" w:rsidP="001F1372">
      <w:pPr>
        <w:numPr>
          <w:ilvl w:val="1"/>
          <w:numId w:val="6"/>
        </w:numPr>
        <w:spacing w:after="120" w:line="240" w:lineRule="auto"/>
        <w:rPr>
          <w:rFonts w:ascii="Arial" w:hAnsi="Arial" w:cs="Arial"/>
        </w:rPr>
      </w:pPr>
      <w:r w:rsidRPr="00E65757">
        <w:rPr>
          <w:rFonts w:ascii="Arial" w:hAnsi="Arial" w:cs="Arial"/>
        </w:rPr>
        <w:t xml:space="preserve">The </w:t>
      </w:r>
      <w:r>
        <w:rPr>
          <w:rFonts w:ascii="Arial" w:hAnsi="Arial" w:cs="Arial"/>
        </w:rPr>
        <w:t xml:space="preserve">contract shall be awarded to the tender with </w:t>
      </w:r>
      <w:r w:rsidR="00B813D8">
        <w:rPr>
          <w:rFonts w:ascii="Arial" w:hAnsi="Arial" w:cs="Arial"/>
        </w:rPr>
        <w:t xml:space="preserve">a </w:t>
      </w:r>
      <w:r w:rsidR="002A0D31">
        <w:rPr>
          <w:rFonts w:ascii="Arial" w:hAnsi="Arial" w:cs="Arial"/>
        </w:rPr>
        <w:t>commercially and technically compliant tender</w:t>
      </w:r>
      <w:r>
        <w:rPr>
          <w:rFonts w:ascii="Arial" w:hAnsi="Arial" w:cs="Arial"/>
        </w:rPr>
        <w:t xml:space="preserve"> that is within budget</w:t>
      </w:r>
      <w:r w:rsidR="00607805">
        <w:rPr>
          <w:rFonts w:ascii="Arial" w:hAnsi="Arial" w:cs="Arial"/>
        </w:rPr>
        <w:t xml:space="preserve"> that offers the lowest price. </w:t>
      </w:r>
      <w:r>
        <w:rPr>
          <w:rFonts w:ascii="Arial" w:hAnsi="Arial" w:cs="Arial"/>
        </w:rPr>
        <w:t>The budget for this procurement is £90,000K Ex Vat. Any Tenders received that are in excess of this budget will be automatically deemed non-compliant and will be excluded from the tender evaluation process – see table below.</w:t>
      </w:r>
    </w:p>
    <w:p w14:paraId="38DA80D5" w14:textId="77777777" w:rsidR="001F1372" w:rsidRDefault="001F1372" w:rsidP="001F1372">
      <w:pPr>
        <w:spacing w:after="120" w:line="240" w:lineRule="auto"/>
        <w:ind w:left="567"/>
        <w:rPr>
          <w:rFonts w:ascii="Arial" w:hAnsi="Arial" w:cs="Arial"/>
        </w:rPr>
      </w:pPr>
    </w:p>
    <w:p w14:paraId="318D39D4" w14:textId="77777777" w:rsidR="001F1372" w:rsidRDefault="001F1372" w:rsidP="001F1372">
      <w:pPr>
        <w:spacing w:after="120" w:line="240" w:lineRule="auto"/>
        <w:ind w:left="567"/>
        <w:rPr>
          <w:rFonts w:ascii="Arial" w:hAnsi="Arial" w:cs="Arial"/>
        </w:rPr>
      </w:pPr>
      <w:r>
        <w:rPr>
          <w:rFonts w:ascii="Arial" w:hAnsi="Arial" w:cs="Arial"/>
        </w:rPr>
        <w:t xml:space="preserve">Example </w:t>
      </w:r>
    </w:p>
    <w:p w14:paraId="11F05AAD" w14:textId="64F6F7D9" w:rsidR="001F1372" w:rsidRPr="009B1F04" w:rsidRDefault="003E769E" w:rsidP="001F1372">
      <w:pPr>
        <w:spacing w:after="120" w:line="240" w:lineRule="auto"/>
        <w:ind w:left="567"/>
        <w:rPr>
          <w:rFonts w:ascii="Arial" w:hAnsi="Arial" w:cs="Arial"/>
          <w:b/>
          <w:bCs/>
        </w:rPr>
      </w:pPr>
      <w:r>
        <w:rPr>
          <w:rFonts w:ascii="Arial" w:hAnsi="Arial" w:cs="Arial"/>
        </w:rPr>
        <w:t>In this example the assumed Budget is £</w:t>
      </w:r>
      <w:r w:rsidRPr="009B1F04">
        <w:rPr>
          <w:rFonts w:ascii="Arial" w:hAnsi="Arial" w:cs="Arial"/>
          <w:b/>
          <w:bCs/>
        </w:rPr>
        <w:t>28</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1678"/>
        <w:gridCol w:w="1876"/>
        <w:gridCol w:w="1824"/>
        <w:gridCol w:w="1799"/>
      </w:tblGrid>
      <w:tr w:rsidR="00D76FCB" w14:paraId="059A366F" w14:textId="77777777" w:rsidTr="00D76FCB">
        <w:tc>
          <w:tcPr>
            <w:tcW w:w="1970" w:type="dxa"/>
            <w:shd w:val="clear" w:color="auto" w:fill="auto"/>
          </w:tcPr>
          <w:p w14:paraId="4CD35E76" w14:textId="77777777" w:rsidR="001F1372" w:rsidRPr="00D76FCB" w:rsidRDefault="001F1372" w:rsidP="00D76FCB">
            <w:pPr>
              <w:spacing w:after="120" w:line="240" w:lineRule="auto"/>
              <w:jc w:val="center"/>
              <w:rPr>
                <w:rFonts w:ascii="Arial" w:hAnsi="Arial" w:cs="Arial"/>
              </w:rPr>
            </w:pPr>
            <w:r w:rsidRPr="00D76FCB">
              <w:rPr>
                <w:rFonts w:ascii="Arial" w:hAnsi="Arial" w:cs="Arial"/>
              </w:rPr>
              <w:t>Tender</w:t>
            </w:r>
          </w:p>
        </w:tc>
        <w:tc>
          <w:tcPr>
            <w:tcW w:w="1971" w:type="dxa"/>
            <w:shd w:val="clear" w:color="auto" w:fill="auto"/>
          </w:tcPr>
          <w:p w14:paraId="63DBB6DF" w14:textId="49E93962" w:rsidR="001F1372" w:rsidRPr="00D76FCB" w:rsidRDefault="001F1372" w:rsidP="00D76FCB">
            <w:pPr>
              <w:spacing w:after="120" w:line="240" w:lineRule="auto"/>
              <w:jc w:val="center"/>
              <w:rPr>
                <w:rFonts w:ascii="Arial" w:hAnsi="Arial" w:cs="Arial"/>
              </w:rPr>
            </w:pPr>
            <w:r w:rsidRPr="00D76FCB">
              <w:rPr>
                <w:rFonts w:ascii="Arial" w:hAnsi="Arial" w:cs="Arial"/>
              </w:rPr>
              <w:t xml:space="preserve">Cost </w:t>
            </w:r>
          </w:p>
        </w:tc>
        <w:tc>
          <w:tcPr>
            <w:tcW w:w="1971" w:type="dxa"/>
            <w:shd w:val="clear" w:color="auto" w:fill="auto"/>
          </w:tcPr>
          <w:p w14:paraId="7F037953" w14:textId="03E9B617" w:rsidR="001F1372" w:rsidRPr="00D76FCB" w:rsidRDefault="00CC3A2C" w:rsidP="00D76FCB">
            <w:pPr>
              <w:spacing w:after="120" w:line="240" w:lineRule="auto"/>
              <w:jc w:val="center"/>
              <w:rPr>
                <w:rFonts w:ascii="Arial" w:hAnsi="Arial" w:cs="Arial"/>
              </w:rPr>
            </w:pPr>
            <w:r w:rsidRPr="00D76FCB">
              <w:rPr>
                <w:rFonts w:ascii="Arial" w:hAnsi="Arial" w:cs="Arial"/>
              </w:rPr>
              <w:t>Commercially Compliant</w:t>
            </w:r>
          </w:p>
        </w:tc>
        <w:tc>
          <w:tcPr>
            <w:tcW w:w="1971" w:type="dxa"/>
            <w:shd w:val="clear" w:color="auto" w:fill="auto"/>
          </w:tcPr>
          <w:p w14:paraId="43527012" w14:textId="77777777" w:rsidR="001F1372" w:rsidRPr="00D76FCB" w:rsidRDefault="001F1372" w:rsidP="00D76FCB">
            <w:pPr>
              <w:spacing w:after="120" w:line="240" w:lineRule="auto"/>
              <w:jc w:val="center"/>
              <w:rPr>
                <w:rFonts w:ascii="Arial" w:hAnsi="Arial" w:cs="Arial"/>
              </w:rPr>
            </w:pPr>
            <w:r w:rsidRPr="00D76FCB">
              <w:rPr>
                <w:rFonts w:ascii="Arial" w:hAnsi="Arial" w:cs="Arial"/>
              </w:rPr>
              <w:t>Technically Compliant</w:t>
            </w:r>
          </w:p>
        </w:tc>
        <w:tc>
          <w:tcPr>
            <w:tcW w:w="1971" w:type="dxa"/>
            <w:shd w:val="clear" w:color="auto" w:fill="auto"/>
          </w:tcPr>
          <w:p w14:paraId="4CA23363" w14:textId="77777777" w:rsidR="001F1372" w:rsidRPr="00D76FCB" w:rsidRDefault="001F1372" w:rsidP="00D76FCB">
            <w:pPr>
              <w:spacing w:after="120" w:line="240" w:lineRule="auto"/>
              <w:jc w:val="center"/>
              <w:rPr>
                <w:rFonts w:ascii="Arial" w:hAnsi="Arial" w:cs="Arial"/>
              </w:rPr>
            </w:pPr>
            <w:r w:rsidRPr="00D76FCB">
              <w:rPr>
                <w:rFonts w:ascii="Arial" w:hAnsi="Arial" w:cs="Arial"/>
              </w:rPr>
              <w:t>Rank</w:t>
            </w:r>
          </w:p>
        </w:tc>
      </w:tr>
      <w:tr w:rsidR="00D76FCB" w14:paraId="3E080197" w14:textId="77777777" w:rsidTr="00D76FCB">
        <w:tc>
          <w:tcPr>
            <w:tcW w:w="1970" w:type="dxa"/>
            <w:shd w:val="clear" w:color="auto" w:fill="auto"/>
          </w:tcPr>
          <w:p w14:paraId="0826EF28" w14:textId="77777777" w:rsidR="001F1372" w:rsidRPr="00D76FCB" w:rsidRDefault="001F1372" w:rsidP="00D76FCB">
            <w:pPr>
              <w:spacing w:after="120" w:line="240" w:lineRule="auto"/>
              <w:jc w:val="center"/>
              <w:rPr>
                <w:rFonts w:ascii="Arial" w:hAnsi="Arial" w:cs="Arial"/>
              </w:rPr>
            </w:pPr>
            <w:r w:rsidRPr="00D76FCB">
              <w:rPr>
                <w:rFonts w:ascii="Arial" w:hAnsi="Arial" w:cs="Arial"/>
              </w:rPr>
              <w:t>A</w:t>
            </w:r>
          </w:p>
        </w:tc>
        <w:tc>
          <w:tcPr>
            <w:tcW w:w="1971" w:type="dxa"/>
            <w:shd w:val="clear" w:color="auto" w:fill="auto"/>
          </w:tcPr>
          <w:p w14:paraId="58B19929" w14:textId="134B2E2F" w:rsidR="001F1372" w:rsidRPr="00D76FCB" w:rsidRDefault="006C6C17" w:rsidP="00D76FCB">
            <w:pPr>
              <w:spacing w:after="120" w:line="240" w:lineRule="auto"/>
              <w:jc w:val="center"/>
              <w:rPr>
                <w:rFonts w:ascii="Arial" w:hAnsi="Arial" w:cs="Arial"/>
              </w:rPr>
            </w:pPr>
            <w:r w:rsidRPr="00D76FCB">
              <w:rPr>
                <w:rFonts w:ascii="Arial" w:hAnsi="Arial" w:cs="Arial"/>
              </w:rPr>
              <w:t>£</w:t>
            </w:r>
            <w:r w:rsidR="001F1372" w:rsidRPr="00D76FCB">
              <w:rPr>
                <w:rFonts w:ascii="Arial" w:hAnsi="Arial" w:cs="Arial"/>
              </w:rPr>
              <w:t>20</w:t>
            </w:r>
          </w:p>
        </w:tc>
        <w:tc>
          <w:tcPr>
            <w:tcW w:w="1971" w:type="dxa"/>
            <w:shd w:val="clear" w:color="auto" w:fill="auto"/>
          </w:tcPr>
          <w:p w14:paraId="304DAC9C" w14:textId="0C044E36" w:rsidR="001F1372" w:rsidRPr="00D76FCB" w:rsidRDefault="00CC3A2C" w:rsidP="00D76FCB">
            <w:pPr>
              <w:spacing w:after="120" w:line="240" w:lineRule="auto"/>
              <w:jc w:val="center"/>
              <w:rPr>
                <w:rFonts w:ascii="Arial" w:hAnsi="Arial" w:cs="Arial"/>
              </w:rPr>
            </w:pPr>
            <w:r w:rsidRPr="00D76FCB">
              <w:rPr>
                <w:rFonts w:ascii="Arial" w:hAnsi="Arial" w:cs="Arial"/>
              </w:rPr>
              <w:t>Yes</w:t>
            </w:r>
          </w:p>
        </w:tc>
        <w:tc>
          <w:tcPr>
            <w:tcW w:w="1971" w:type="dxa"/>
            <w:shd w:val="clear" w:color="auto" w:fill="auto"/>
          </w:tcPr>
          <w:p w14:paraId="2EE3BA09" w14:textId="77777777" w:rsidR="001F1372" w:rsidRPr="00D76FCB" w:rsidRDefault="001F1372" w:rsidP="00D76FCB">
            <w:pPr>
              <w:spacing w:after="120" w:line="240" w:lineRule="auto"/>
              <w:jc w:val="center"/>
              <w:rPr>
                <w:rFonts w:ascii="Arial" w:hAnsi="Arial" w:cs="Arial"/>
              </w:rPr>
            </w:pPr>
            <w:r w:rsidRPr="00D76FCB">
              <w:rPr>
                <w:rFonts w:ascii="Arial" w:hAnsi="Arial" w:cs="Arial"/>
              </w:rPr>
              <w:t>Yes</w:t>
            </w:r>
          </w:p>
        </w:tc>
        <w:tc>
          <w:tcPr>
            <w:tcW w:w="1971" w:type="dxa"/>
            <w:shd w:val="clear" w:color="auto" w:fill="auto"/>
          </w:tcPr>
          <w:p w14:paraId="7164AB2E" w14:textId="05D369D4" w:rsidR="001F1372" w:rsidRPr="00D76FCB" w:rsidRDefault="00B12972" w:rsidP="00D76FCB">
            <w:pPr>
              <w:spacing w:after="120" w:line="240" w:lineRule="auto"/>
              <w:jc w:val="center"/>
              <w:rPr>
                <w:rFonts w:ascii="Arial" w:hAnsi="Arial" w:cs="Arial"/>
              </w:rPr>
            </w:pPr>
            <w:r w:rsidRPr="00D76FCB">
              <w:rPr>
                <w:rFonts w:ascii="Arial" w:hAnsi="Arial" w:cs="Arial"/>
              </w:rPr>
              <w:t>1</w:t>
            </w:r>
          </w:p>
        </w:tc>
      </w:tr>
      <w:tr w:rsidR="00D76FCB" w14:paraId="56D8454F" w14:textId="77777777" w:rsidTr="00D76FCB">
        <w:tc>
          <w:tcPr>
            <w:tcW w:w="1970" w:type="dxa"/>
            <w:shd w:val="clear" w:color="auto" w:fill="auto"/>
          </w:tcPr>
          <w:p w14:paraId="5431DDB0" w14:textId="77777777" w:rsidR="001F1372" w:rsidRPr="00D76FCB" w:rsidRDefault="001F1372" w:rsidP="00D76FCB">
            <w:pPr>
              <w:spacing w:after="120" w:line="240" w:lineRule="auto"/>
              <w:jc w:val="center"/>
              <w:rPr>
                <w:rFonts w:ascii="Arial" w:hAnsi="Arial" w:cs="Arial"/>
              </w:rPr>
            </w:pPr>
            <w:r w:rsidRPr="00D76FCB">
              <w:rPr>
                <w:rFonts w:ascii="Arial" w:hAnsi="Arial" w:cs="Arial"/>
              </w:rPr>
              <w:t>B</w:t>
            </w:r>
          </w:p>
        </w:tc>
        <w:tc>
          <w:tcPr>
            <w:tcW w:w="1971" w:type="dxa"/>
            <w:shd w:val="clear" w:color="auto" w:fill="auto"/>
          </w:tcPr>
          <w:p w14:paraId="18128EFE" w14:textId="463782C9" w:rsidR="001F1372" w:rsidRPr="00D76FCB" w:rsidRDefault="006C6C17" w:rsidP="00D76FCB">
            <w:pPr>
              <w:spacing w:after="120" w:line="240" w:lineRule="auto"/>
              <w:jc w:val="center"/>
              <w:rPr>
                <w:rFonts w:ascii="Arial" w:hAnsi="Arial" w:cs="Arial"/>
              </w:rPr>
            </w:pPr>
            <w:r w:rsidRPr="00D76FCB">
              <w:rPr>
                <w:rFonts w:ascii="Arial" w:hAnsi="Arial" w:cs="Arial"/>
              </w:rPr>
              <w:t>£</w:t>
            </w:r>
            <w:r w:rsidR="001F1372" w:rsidRPr="00D76FCB">
              <w:rPr>
                <w:rFonts w:ascii="Arial" w:hAnsi="Arial" w:cs="Arial"/>
              </w:rPr>
              <w:t>24</w:t>
            </w:r>
          </w:p>
        </w:tc>
        <w:tc>
          <w:tcPr>
            <w:tcW w:w="1971" w:type="dxa"/>
            <w:shd w:val="clear" w:color="auto" w:fill="auto"/>
          </w:tcPr>
          <w:p w14:paraId="1B0468E3" w14:textId="7BC59DD0" w:rsidR="001F1372" w:rsidRPr="00D76FCB" w:rsidRDefault="00CC3A2C" w:rsidP="00D76FCB">
            <w:pPr>
              <w:spacing w:after="120" w:line="240" w:lineRule="auto"/>
              <w:jc w:val="center"/>
              <w:rPr>
                <w:rFonts w:ascii="Arial" w:hAnsi="Arial" w:cs="Arial"/>
              </w:rPr>
            </w:pPr>
            <w:r w:rsidRPr="00D76FCB">
              <w:rPr>
                <w:rFonts w:ascii="Arial" w:hAnsi="Arial" w:cs="Arial"/>
              </w:rPr>
              <w:t>Yes</w:t>
            </w:r>
          </w:p>
        </w:tc>
        <w:tc>
          <w:tcPr>
            <w:tcW w:w="1971" w:type="dxa"/>
            <w:shd w:val="clear" w:color="auto" w:fill="auto"/>
          </w:tcPr>
          <w:p w14:paraId="1338924D" w14:textId="77777777" w:rsidR="001F1372" w:rsidRPr="00D76FCB" w:rsidRDefault="001F1372" w:rsidP="00D76FCB">
            <w:pPr>
              <w:spacing w:after="120" w:line="240" w:lineRule="auto"/>
              <w:jc w:val="center"/>
              <w:rPr>
                <w:rFonts w:ascii="Arial" w:hAnsi="Arial" w:cs="Arial"/>
              </w:rPr>
            </w:pPr>
            <w:r w:rsidRPr="00D76FCB">
              <w:rPr>
                <w:rFonts w:ascii="Arial" w:hAnsi="Arial" w:cs="Arial"/>
              </w:rPr>
              <w:t>Yes</w:t>
            </w:r>
          </w:p>
        </w:tc>
        <w:tc>
          <w:tcPr>
            <w:tcW w:w="1971" w:type="dxa"/>
            <w:shd w:val="clear" w:color="auto" w:fill="auto"/>
          </w:tcPr>
          <w:p w14:paraId="7C515289" w14:textId="12717E42" w:rsidR="001F1372" w:rsidRPr="00D76FCB" w:rsidRDefault="00B12972" w:rsidP="00D76FCB">
            <w:pPr>
              <w:spacing w:after="120" w:line="240" w:lineRule="auto"/>
              <w:jc w:val="center"/>
              <w:rPr>
                <w:rFonts w:ascii="Arial" w:hAnsi="Arial" w:cs="Arial"/>
              </w:rPr>
            </w:pPr>
            <w:r w:rsidRPr="00D76FCB">
              <w:rPr>
                <w:rFonts w:ascii="Arial" w:hAnsi="Arial" w:cs="Arial"/>
              </w:rPr>
              <w:t>2</w:t>
            </w:r>
          </w:p>
        </w:tc>
      </w:tr>
      <w:tr w:rsidR="00D76FCB" w14:paraId="2A4D4F09" w14:textId="77777777" w:rsidTr="00D76FCB">
        <w:tc>
          <w:tcPr>
            <w:tcW w:w="1970" w:type="dxa"/>
            <w:shd w:val="clear" w:color="auto" w:fill="auto"/>
          </w:tcPr>
          <w:p w14:paraId="41E7C523" w14:textId="77777777" w:rsidR="001F1372" w:rsidRPr="00D76FCB" w:rsidRDefault="001F1372" w:rsidP="00D76FCB">
            <w:pPr>
              <w:spacing w:after="120" w:line="240" w:lineRule="auto"/>
              <w:jc w:val="center"/>
              <w:rPr>
                <w:rFonts w:ascii="Arial" w:hAnsi="Arial" w:cs="Arial"/>
              </w:rPr>
            </w:pPr>
            <w:r w:rsidRPr="00D76FCB">
              <w:rPr>
                <w:rFonts w:ascii="Arial" w:hAnsi="Arial" w:cs="Arial"/>
              </w:rPr>
              <w:t>C</w:t>
            </w:r>
          </w:p>
        </w:tc>
        <w:tc>
          <w:tcPr>
            <w:tcW w:w="1971" w:type="dxa"/>
            <w:shd w:val="clear" w:color="auto" w:fill="auto"/>
          </w:tcPr>
          <w:p w14:paraId="73829698" w14:textId="5AA13E52" w:rsidR="001F1372" w:rsidRPr="00D76FCB" w:rsidRDefault="006C6C17" w:rsidP="00D76FCB">
            <w:pPr>
              <w:spacing w:after="120" w:line="240" w:lineRule="auto"/>
              <w:jc w:val="center"/>
              <w:rPr>
                <w:rFonts w:ascii="Arial" w:hAnsi="Arial" w:cs="Arial"/>
              </w:rPr>
            </w:pPr>
            <w:r w:rsidRPr="00D76FCB">
              <w:rPr>
                <w:rFonts w:ascii="Arial" w:hAnsi="Arial" w:cs="Arial"/>
              </w:rPr>
              <w:t>£</w:t>
            </w:r>
            <w:r w:rsidR="001F1372" w:rsidRPr="00D76FCB">
              <w:rPr>
                <w:rFonts w:ascii="Arial" w:hAnsi="Arial" w:cs="Arial"/>
              </w:rPr>
              <w:t>29</w:t>
            </w:r>
          </w:p>
        </w:tc>
        <w:tc>
          <w:tcPr>
            <w:tcW w:w="1971" w:type="dxa"/>
            <w:shd w:val="clear" w:color="auto" w:fill="auto"/>
          </w:tcPr>
          <w:p w14:paraId="73D83EF9" w14:textId="692FF064" w:rsidR="001F1372" w:rsidRPr="00D76FCB" w:rsidRDefault="00CC3A2C" w:rsidP="00D76FCB">
            <w:pPr>
              <w:spacing w:after="120" w:line="240" w:lineRule="auto"/>
              <w:jc w:val="center"/>
              <w:rPr>
                <w:rFonts w:ascii="Arial" w:hAnsi="Arial" w:cs="Arial"/>
              </w:rPr>
            </w:pPr>
            <w:r w:rsidRPr="00D76FCB">
              <w:rPr>
                <w:rFonts w:ascii="Arial" w:hAnsi="Arial" w:cs="Arial"/>
              </w:rPr>
              <w:t>Yes</w:t>
            </w:r>
          </w:p>
        </w:tc>
        <w:tc>
          <w:tcPr>
            <w:tcW w:w="1971" w:type="dxa"/>
            <w:shd w:val="clear" w:color="auto" w:fill="auto"/>
          </w:tcPr>
          <w:p w14:paraId="49F4DD1A" w14:textId="77777777" w:rsidR="001F1372" w:rsidRPr="00D76FCB" w:rsidRDefault="001F1372" w:rsidP="00D76FCB">
            <w:pPr>
              <w:spacing w:after="120" w:line="240" w:lineRule="auto"/>
              <w:jc w:val="center"/>
              <w:rPr>
                <w:rFonts w:ascii="Arial" w:hAnsi="Arial" w:cs="Arial"/>
              </w:rPr>
            </w:pPr>
            <w:r w:rsidRPr="00D76FCB">
              <w:rPr>
                <w:rFonts w:ascii="Arial" w:hAnsi="Arial" w:cs="Arial"/>
              </w:rPr>
              <w:t>Yes</w:t>
            </w:r>
          </w:p>
        </w:tc>
        <w:tc>
          <w:tcPr>
            <w:tcW w:w="1971" w:type="dxa"/>
            <w:shd w:val="clear" w:color="auto" w:fill="auto"/>
          </w:tcPr>
          <w:p w14:paraId="51D31805" w14:textId="77777777" w:rsidR="001F1372" w:rsidRPr="00D76FCB" w:rsidRDefault="001F1372" w:rsidP="00D76FCB">
            <w:pPr>
              <w:spacing w:after="120" w:line="240" w:lineRule="auto"/>
              <w:jc w:val="center"/>
              <w:rPr>
                <w:rFonts w:ascii="Arial" w:hAnsi="Arial" w:cs="Arial"/>
              </w:rPr>
            </w:pPr>
            <w:r w:rsidRPr="00D76FCB">
              <w:rPr>
                <w:rFonts w:ascii="Arial" w:hAnsi="Arial" w:cs="Arial"/>
              </w:rPr>
              <w:t>Non - Compliant</w:t>
            </w:r>
          </w:p>
        </w:tc>
      </w:tr>
    </w:tbl>
    <w:p w14:paraId="72DDD03A" w14:textId="76E0BFCE" w:rsidR="001F1372" w:rsidRDefault="001F1372" w:rsidP="001F1372">
      <w:pPr>
        <w:spacing w:after="120" w:line="240" w:lineRule="auto"/>
        <w:ind w:left="567"/>
        <w:rPr>
          <w:rFonts w:ascii="Arial" w:hAnsi="Arial" w:cs="Arial"/>
        </w:rPr>
      </w:pPr>
    </w:p>
    <w:p w14:paraId="272B30E2" w14:textId="1D409D36" w:rsidR="006C6C17" w:rsidRDefault="00165EA4" w:rsidP="001F1372">
      <w:pPr>
        <w:spacing w:after="120" w:line="240" w:lineRule="auto"/>
        <w:ind w:left="567"/>
        <w:rPr>
          <w:rFonts w:ascii="Arial" w:hAnsi="Arial" w:cs="Arial"/>
        </w:rPr>
      </w:pPr>
      <w:r>
        <w:rPr>
          <w:rFonts w:ascii="Arial" w:hAnsi="Arial" w:cs="Arial"/>
        </w:rPr>
        <w:t xml:space="preserve">Tender C is over budget and is </w:t>
      </w:r>
      <w:r w:rsidRPr="009A16A1">
        <w:rPr>
          <w:rFonts w:ascii="Arial" w:hAnsi="Arial" w:cs="Arial"/>
        </w:rPr>
        <w:t>therefore deemed to be non-compliant. Tenders A and B are both compliant</w:t>
      </w:r>
      <w:r w:rsidR="009B1F04">
        <w:rPr>
          <w:rFonts w:ascii="Arial" w:hAnsi="Arial" w:cs="Arial"/>
        </w:rPr>
        <w:t xml:space="preserve"> commercially and te</w:t>
      </w:r>
      <w:r w:rsidR="00357FA0">
        <w:rPr>
          <w:rFonts w:ascii="Arial" w:hAnsi="Arial" w:cs="Arial"/>
        </w:rPr>
        <w:t>c</w:t>
      </w:r>
      <w:r w:rsidR="009B1F04">
        <w:rPr>
          <w:rFonts w:ascii="Arial" w:hAnsi="Arial" w:cs="Arial"/>
        </w:rPr>
        <w:t>h</w:t>
      </w:r>
      <w:r w:rsidR="00357FA0">
        <w:rPr>
          <w:rFonts w:ascii="Arial" w:hAnsi="Arial" w:cs="Arial"/>
        </w:rPr>
        <w:t xml:space="preserve">nically </w:t>
      </w:r>
      <w:r w:rsidR="00D91A4E">
        <w:rPr>
          <w:rFonts w:ascii="Arial" w:hAnsi="Arial" w:cs="Arial"/>
        </w:rPr>
        <w:t xml:space="preserve">compliant </w:t>
      </w:r>
      <w:r w:rsidRPr="009A16A1">
        <w:rPr>
          <w:rFonts w:ascii="Arial" w:hAnsi="Arial" w:cs="Arial"/>
        </w:rPr>
        <w:t xml:space="preserve">but tender </w:t>
      </w:r>
      <w:r w:rsidR="00A47A6C" w:rsidRPr="009A16A1">
        <w:rPr>
          <w:rFonts w:ascii="Arial" w:hAnsi="Arial" w:cs="Arial"/>
        </w:rPr>
        <w:t>A</w:t>
      </w:r>
      <w:r w:rsidR="006E0293" w:rsidRPr="009A16A1">
        <w:rPr>
          <w:rFonts w:ascii="Arial" w:hAnsi="Arial" w:cs="Arial"/>
        </w:rPr>
        <w:t xml:space="preserve"> has the</w:t>
      </w:r>
      <w:r w:rsidR="00B12972" w:rsidRPr="009A16A1">
        <w:rPr>
          <w:rFonts w:ascii="Arial" w:hAnsi="Arial" w:cs="Arial"/>
        </w:rPr>
        <w:t xml:space="preserve"> lowest price </w:t>
      </w:r>
      <w:r w:rsidRPr="009A16A1">
        <w:rPr>
          <w:rFonts w:ascii="Arial" w:hAnsi="Arial" w:cs="Arial"/>
        </w:rPr>
        <w:t xml:space="preserve">and </w:t>
      </w:r>
      <w:r w:rsidR="009A16A1" w:rsidRPr="009A16A1">
        <w:rPr>
          <w:rFonts w:ascii="Arial" w:hAnsi="Arial" w:cs="Arial"/>
        </w:rPr>
        <w:t xml:space="preserve">will be </w:t>
      </w:r>
      <w:r w:rsidRPr="009A16A1">
        <w:rPr>
          <w:rFonts w:ascii="Arial" w:hAnsi="Arial" w:cs="Arial"/>
        </w:rPr>
        <w:t>awarded the</w:t>
      </w:r>
      <w:r>
        <w:rPr>
          <w:rFonts w:ascii="Arial" w:hAnsi="Arial" w:cs="Arial"/>
        </w:rPr>
        <w:t xml:space="preserve"> contract.  </w:t>
      </w:r>
    </w:p>
    <w:p w14:paraId="428A379B" w14:textId="77777777" w:rsidR="001F1372" w:rsidRPr="00E65757" w:rsidRDefault="001F1372" w:rsidP="001F1372">
      <w:pPr>
        <w:spacing w:after="120" w:line="240" w:lineRule="auto"/>
        <w:ind w:left="567"/>
        <w:rPr>
          <w:rFonts w:ascii="Arial" w:hAnsi="Arial" w:cs="Arial"/>
        </w:rPr>
      </w:pPr>
      <w:r w:rsidRPr="00E65757">
        <w:rPr>
          <w:rFonts w:ascii="Arial" w:hAnsi="Arial" w:cs="Arial"/>
        </w:rPr>
        <w:t xml:space="preserve">  </w:t>
      </w:r>
    </w:p>
    <w:p w14:paraId="4B841CEF" w14:textId="3BAA1D44" w:rsidR="001F1372" w:rsidRDefault="001F1372" w:rsidP="001F1372">
      <w:pPr>
        <w:numPr>
          <w:ilvl w:val="1"/>
          <w:numId w:val="6"/>
        </w:numPr>
        <w:spacing w:after="120" w:line="240" w:lineRule="auto"/>
        <w:rPr>
          <w:rFonts w:ascii="Arial" w:hAnsi="Arial" w:cs="Arial"/>
        </w:rPr>
      </w:pPr>
      <w:r w:rsidRPr="00E65757">
        <w:rPr>
          <w:rFonts w:ascii="Arial" w:hAnsi="Arial" w:cs="Arial"/>
        </w:rPr>
        <w:t>Although there are no weightings attributed to the Technical and Commercial elements, the DSP may display “percentage weight” as the scoring method within the envelopes. The scoring within the DSP will be pass/fail, weightings will not apply. The award for this tender event will be as specified at 1.1.</w:t>
      </w:r>
    </w:p>
    <w:p w14:paraId="08319977" w14:textId="71D922F3" w:rsidR="002B3E95" w:rsidRDefault="002B3E95" w:rsidP="002B3E95">
      <w:pPr>
        <w:spacing w:after="120" w:line="240" w:lineRule="auto"/>
        <w:rPr>
          <w:rFonts w:ascii="Arial" w:hAnsi="Arial" w:cs="Arial"/>
        </w:rPr>
      </w:pPr>
    </w:p>
    <w:p w14:paraId="551905F6" w14:textId="3C067E78" w:rsidR="00B320FA" w:rsidRDefault="00B320FA" w:rsidP="002B3E95">
      <w:pPr>
        <w:spacing w:after="120" w:line="240" w:lineRule="auto"/>
        <w:rPr>
          <w:rStyle w:val="Hyperlink"/>
        </w:rPr>
      </w:pPr>
    </w:p>
    <w:p w14:paraId="602E8733" w14:textId="7405A5E9" w:rsidR="00B320FA" w:rsidRDefault="00B320FA" w:rsidP="002B3E95">
      <w:pPr>
        <w:spacing w:after="120" w:line="240" w:lineRule="auto"/>
        <w:rPr>
          <w:rStyle w:val="Hyperlink"/>
        </w:rPr>
      </w:pPr>
    </w:p>
    <w:p w14:paraId="17BADB8D" w14:textId="76856618" w:rsidR="00B320FA" w:rsidRDefault="00B320FA" w:rsidP="002B3E95">
      <w:pPr>
        <w:spacing w:after="120" w:line="240" w:lineRule="auto"/>
        <w:rPr>
          <w:rStyle w:val="Hyperlink"/>
        </w:rPr>
      </w:pPr>
    </w:p>
    <w:p w14:paraId="76AA978F" w14:textId="09853812" w:rsidR="00B320FA" w:rsidRDefault="00B320FA" w:rsidP="002B3E95">
      <w:pPr>
        <w:spacing w:after="120" w:line="240" w:lineRule="auto"/>
        <w:rPr>
          <w:rStyle w:val="Hyperlink"/>
        </w:rPr>
      </w:pPr>
    </w:p>
    <w:p w14:paraId="56C4CC66" w14:textId="56E2584B" w:rsidR="00B320FA" w:rsidRDefault="00B320FA" w:rsidP="002B3E95">
      <w:pPr>
        <w:spacing w:after="120" w:line="240" w:lineRule="auto"/>
        <w:rPr>
          <w:rStyle w:val="Hyperlink"/>
        </w:rPr>
      </w:pPr>
    </w:p>
    <w:p w14:paraId="44621D06" w14:textId="0300389D" w:rsidR="00B320FA" w:rsidRDefault="00B320FA" w:rsidP="002B3E95">
      <w:pPr>
        <w:spacing w:after="120" w:line="240" w:lineRule="auto"/>
        <w:rPr>
          <w:rStyle w:val="Hyperlink"/>
        </w:rPr>
      </w:pPr>
    </w:p>
    <w:p w14:paraId="3A8892D0" w14:textId="2474FCC0" w:rsidR="00B320FA" w:rsidRDefault="00B320FA" w:rsidP="002B3E95">
      <w:pPr>
        <w:spacing w:after="120" w:line="240" w:lineRule="auto"/>
        <w:rPr>
          <w:rStyle w:val="Hyperlink"/>
        </w:rPr>
      </w:pPr>
    </w:p>
    <w:p w14:paraId="37110B4C" w14:textId="23EB2945" w:rsidR="00B320FA" w:rsidRDefault="00B320FA" w:rsidP="002B3E95">
      <w:pPr>
        <w:spacing w:after="120" w:line="240" w:lineRule="auto"/>
        <w:rPr>
          <w:rStyle w:val="Hyperlink"/>
        </w:rPr>
      </w:pPr>
    </w:p>
    <w:p w14:paraId="0F9AFA8F" w14:textId="478B0628" w:rsidR="00B320FA" w:rsidRDefault="00B320FA" w:rsidP="002B3E95">
      <w:pPr>
        <w:spacing w:after="120" w:line="240" w:lineRule="auto"/>
        <w:rPr>
          <w:rStyle w:val="Hyperlink"/>
        </w:rPr>
      </w:pPr>
    </w:p>
    <w:p w14:paraId="3B780DF0" w14:textId="07BB8F20" w:rsidR="00B320FA" w:rsidRDefault="00B320FA" w:rsidP="002B3E95">
      <w:pPr>
        <w:spacing w:after="120" w:line="240" w:lineRule="auto"/>
        <w:rPr>
          <w:rStyle w:val="Hyperlink"/>
        </w:rPr>
      </w:pPr>
    </w:p>
    <w:p w14:paraId="416E776C" w14:textId="45E837EF" w:rsidR="00B320FA" w:rsidRDefault="00B320FA" w:rsidP="002B3E95">
      <w:pPr>
        <w:spacing w:after="120" w:line="240" w:lineRule="auto"/>
        <w:rPr>
          <w:rStyle w:val="Hyperlink"/>
        </w:rPr>
      </w:pPr>
    </w:p>
    <w:p w14:paraId="1243A733" w14:textId="77777777" w:rsidR="00B320FA" w:rsidRPr="00E65757" w:rsidRDefault="00B320FA" w:rsidP="00B320FA">
      <w:pPr>
        <w:keepNext/>
        <w:widowControl w:val="0"/>
        <w:autoSpaceDE w:val="0"/>
        <w:autoSpaceDN w:val="0"/>
        <w:adjustRightInd w:val="0"/>
        <w:spacing w:before="200" w:after="200" w:line="240" w:lineRule="auto"/>
        <w:rPr>
          <w:rFonts w:ascii="Arial" w:hAnsi="Arial" w:cs="Arial"/>
          <w:b/>
          <w:u w:val="single"/>
          <w:lang w:eastAsia="en-US"/>
        </w:rPr>
      </w:pPr>
      <w:bookmarkStart w:id="45" w:name="_Hlk60751074"/>
      <w:r w:rsidRPr="00E65757">
        <w:rPr>
          <w:rFonts w:ascii="Arial" w:hAnsi="Arial" w:cs="Arial"/>
          <w:b/>
          <w:u w:val="single"/>
          <w:lang w:eastAsia="en-US"/>
        </w:rPr>
        <w:t>Appendix 3 Commercial Evaluation Methodology 70</w:t>
      </w:r>
      <w:r>
        <w:rPr>
          <w:rFonts w:ascii="Arial" w:hAnsi="Arial" w:cs="Arial"/>
          <w:b/>
          <w:u w:val="single"/>
          <w:lang w:eastAsia="en-US"/>
        </w:rPr>
        <w:t>0705398</w:t>
      </w:r>
    </w:p>
    <w:bookmarkEnd w:id="45"/>
    <w:p w14:paraId="48721D4D" w14:textId="77777777" w:rsidR="00B320FA" w:rsidRPr="00E65757" w:rsidRDefault="00B320FA" w:rsidP="00B320FA">
      <w:pPr>
        <w:spacing w:after="0" w:line="240" w:lineRule="auto"/>
        <w:ind w:hanging="284"/>
        <w:textAlignment w:val="baseline"/>
        <w:rPr>
          <w:rFonts w:ascii="Arial" w:hAnsi="Arial" w:cs="Arial"/>
          <w:lang w:eastAsia="en-US"/>
        </w:rPr>
      </w:pPr>
    </w:p>
    <w:p w14:paraId="5CDB01A4" w14:textId="77777777" w:rsidR="00B320FA" w:rsidRPr="00E65757" w:rsidRDefault="00B320FA" w:rsidP="00B320FA">
      <w:pPr>
        <w:spacing w:after="0" w:line="240" w:lineRule="auto"/>
        <w:textAlignment w:val="baseline"/>
        <w:rPr>
          <w:rFonts w:ascii="Arial" w:hAnsi="Arial" w:cs="Arial"/>
          <w:lang w:eastAsia="en-US"/>
        </w:rPr>
      </w:pPr>
      <w:r w:rsidRPr="00E65757">
        <w:rPr>
          <w:rFonts w:ascii="Arial" w:hAnsi="Arial" w:cs="Arial"/>
          <w:lang w:eastAsia="en-US"/>
        </w:rPr>
        <w:t>The Commercial Evaluation will be marked on the following basis: Completion and upload of the following documents to the Commercial Envelope in the Defence Sourcing Portal. Any fail attributed to a bid will render that bid as non-compliant.</w:t>
      </w:r>
    </w:p>
    <w:p w14:paraId="58DAD548" w14:textId="77777777" w:rsidR="00B320FA" w:rsidRPr="00E65757" w:rsidRDefault="00B320FA" w:rsidP="00B320FA">
      <w:pPr>
        <w:spacing w:after="0" w:line="240" w:lineRule="auto"/>
        <w:textAlignment w:val="baseline"/>
        <w:rPr>
          <w:rFonts w:ascii="Arial" w:hAnsi="Arial" w:cs="Arial"/>
          <w:lang w:eastAsia="en-US"/>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2127"/>
      </w:tblGrid>
      <w:tr w:rsidR="00B320FA" w:rsidRPr="008E6B6D" w14:paraId="39013518" w14:textId="77777777" w:rsidTr="00357FA0">
        <w:tc>
          <w:tcPr>
            <w:tcW w:w="8080" w:type="dxa"/>
            <w:shd w:val="clear" w:color="auto" w:fill="D9D9D9"/>
            <w:hideMark/>
          </w:tcPr>
          <w:p w14:paraId="5E3509CA" w14:textId="77777777" w:rsidR="00B320FA" w:rsidRPr="008E6B6D" w:rsidRDefault="00B320FA" w:rsidP="00357FA0">
            <w:pPr>
              <w:spacing w:after="0" w:line="240" w:lineRule="auto"/>
              <w:textAlignment w:val="baseline"/>
              <w:rPr>
                <w:rFonts w:ascii="Arial" w:hAnsi="Arial" w:cs="Arial"/>
                <w:color w:val="000000"/>
                <w:lang w:eastAsia="en-US"/>
              </w:rPr>
            </w:pPr>
            <w:r w:rsidRPr="008E6B6D">
              <w:rPr>
                <w:rFonts w:ascii="Arial" w:hAnsi="Arial" w:cs="Arial"/>
                <w:color w:val="000000"/>
                <w:lang w:eastAsia="en-US"/>
              </w:rPr>
              <w:t>Document</w:t>
            </w:r>
          </w:p>
        </w:tc>
        <w:tc>
          <w:tcPr>
            <w:tcW w:w="2127" w:type="dxa"/>
            <w:shd w:val="clear" w:color="auto" w:fill="D9D9D9"/>
            <w:hideMark/>
          </w:tcPr>
          <w:p w14:paraId="33C57408" w14:textId="77777777" w:rsidR="00B320FA" w:rsidRPr="008E6B6D" w:rsidRDefault="00B320FA" w:rsidP="00357FA0">
            <w:pPr>
              <w:spacing w:after="0" w:line="240" w:lineRule="auto"/>
              <w:jc w:val="center"/>
              <w:textAlignment w:val="baseline"/>
              <w:rPr>
                <w:rFonts w:ascii="Arial" w:hAnsi="Arial" w:cs="Arial"/>
                <w:color w:val="000000"/>
                <w:lang w:eastAsia="en-US"/>
              </w:rPr>
            </w:pPr>
            <w:r w:rsidRPr="008E6B6D">
              <w:rPr>
                <w:rFonts w:ascii="Arial" w:hAnsi="Arial" w:cs="Arial"/>
                <w:color w:val="000000"/>
                <w:lang w:eastAsia="en-US"/>
              </w:rPr>
              <w:t>Evaluation Criteria</w:t>
            </w:r>
          </w:p>
        </w:tc>
      </w:tr>
      <w:tr w:rsidR="00B320FA" w:rsidRPr="008E6B6D" w14:paraId="29C4E7BA" w14:textId="77777777" w:rsidTr="00357FA0">
        <w:tc>
          <w:tcPr>
            <w:tcW w:w="8080" w:type="dxa"/>
          </w:tcPr>
          <w:p w14:paraId="7E5E998E" w14:textId="77777777" w:rsidR="00B320FA" w:rsidRPr="008E6B6D" w:rsidRDefault="00B320FA" w:rsidP="00357FA0">
            <w:pPr>
              <w:spacing w:after="0" w:line="240" w:lineRule="auto"/>
              <w:textAlignment w:val="baseline"/>
              <w:rPr>
                <w:rFonts w:ascii="Arial" w:hAnsi="Arial" w:cs="Arial"/>
                <w:lang w:eastAsia="en-US"/>
              </w:rPr>
            </w:pPr>
            <w:r w:rsidRPr="008E6B6D">
              <w:rPr>
                <w:rFonts w:ascii="Arial" w:hAnsi="Arial" w:cs="Arial"/>
                <w:lang w:eastAsia="en-US"/>
              </w:rPr>
              <w:t>1 x priced copy of the ITT. The ITT includes:</w:t>
            </w:r>
          </w:p>
          <w:p w14:paraId="0E35D380" w14:textId="77777777" w:rsidR="00B320FA" w:rsidRPr="008E6B6D" w:rsidRDefault="00B320FA" w:rsidP="00357FA0">
            <w:pPr>
              <w:spacing w:after="0" w:line="240" w:lineRule="auto"/>
              <w:textAlignment w:val="baseline"/>
              <w:rPr>
                <w:rFonts w:ascii="Arial" w:hAnsi="Arial" w:cs="Arial"/>
                <w:lang w:eastAsia="en-US"/>
              </w:rPr>
            </w:pPr>
          </w:p>
          <w:p w14:paraId="41FF932B" w14:textId="343B31A7" w:rsidR="00B320FA" w:rsidRDefault="00B320FA" w:rsidP="00B320FA">
            <w:pPr>
              <w:numPr>
                <w:ilvl w:val="0"/>
                <w:numId w:val="21"/>
              </w:numPr>
              <w:spacing w:after="0" w:line="240" w:lineRule="auto"/>
              <w:textAlignment w:val="baseline"/>
              <w:rPr>
                <w:rFonts w:ascii="Arial" w:hAnsi="Arial" w:cs="Arial"/>
                <w:lang w:eastAsia="en-US"/>
              </w:rPr>
            </w:pPr>
            <w:r w:rsidRPr="00D87429">
              <w:rPr>
                <w:rFonts w:ascii="Arial" w:hAnsi="Arial" w:cs="Arial"/>
                <w:lang w:eastAsia="en-US"/>
              </w:rPr>
              <w:t xml:space="preserve">Annex A </w:t>
            </w:r>
            <w:r>
              <w:rPr>
                <w:rFonts w:ascii="Arial" w:hAnsi="Arial" w:cs="Arial"/>
                <w:lang w:eastAsia="en-US"/>
              </w:rPr>
              <w:t xml:space="preserve">– When Completing </w:t>
            </w:r>
            <w:proofErr w:type="gramStart"/>
            <w:r>
              <w:rPr>
                <w:rFonts w:ascii="Arial" w:hAnsi="Arial" w:cs="Arial"/>
                <w:lang w:eastAsia="en-US"/>
              </w:rPr>
              <w:t>Annex</w:t>
            </w:r>
            <w:proofErr w:type="gramEnd"/>
            <w:r>
              <w:rPr>
                <w:rFonts w:ascii="Arial" w:hAnsi="Arial" w:cs="Arial"/>
                <w:lang w:eastAsia="en-US"/>
              </w:rPr>
              <w:t xml:space="preserve"> A </w:t>
            </w:r>
            <w:r w:rsidRPr="00ED2C9F">
              <w:rPr>
                <w:rFonts w:ascii="Arial" w:hAnsi="Arial" w:cs="Arial"/>
                <w:lang w:eastAsia="en-US"/>
              </w:rPr>
              <w:t>Tenderers are</w:t>
            </w:r>
            <w:r>
              <w:rPr>
                <w:rFonts w:ascii="Arial" w:hAnsi="Arial" w:cs="Arial"/>
                <w:lang w:eastAsia="en-US"/>
              </w:rPr>
              <w:t xml:space="preserve"> reminded to enter their total tender price</w:t>
            </w:r>
            <w:r w:rsidRPr="00ED2C9F">
              <w:rPr>
                <w:rFonts w:ascii="Arial" w:hAnsi="Arial" w:cs="Arial"/>
                <w:lang w:eastAsia="en-US"/>
              </w:rPr>
              <w:t>. Price</w:t>
            </w:r>
            <w:r>
              <w:rPr>
                <w:rFonts w:ascii="Arial" w:hAnsi="Arial" w:cs="Arial"/>
                <w:lang w:eastAsia="en-US"/>
              </w:rPr>
              <w:t>s</w:t>
            </w:r>
            <w:r w:rsidRPr="00ED2C9F">
              <w:rPr>
                <w:rFonts w:ascii="Arial" w:hAnsi="Arial" w:cs="Arial"/>
                <w:lang w:eastAsia="en-US"/>
              </w:rPr>
              <w:t xml:space="preserve"> should be submitted in GBP and exclusive of VAT.</w:t>
            </w:r>
          </w:p>
          <w:p w14:paraId="04BD9EE8" w14:textId="77777777" w:rsidR="00B320FA" w:rsidRDefault="00B320FA" w:rsidP="00B320FA">
            <w:pPr>
              <w:numPr>
                <w:ilvl w:val="0"/>
                <w:numId w:val="21"/>
              </w:numPr>
              <w:spacing w:after="0" w:line="240" w:lineRule="auto"/>
              <w:textAlignment w:val="baseline"/>
              <w:rPr>
                <w:rFonts w:ascii="Arial" w:hAnsi="Arial" w:cs="Arial"/>
                <w:lang w:eastAsia="en-US"/>
              </w:rPr>
            </w:pPr>
            <w:r>
              <w:rPr>
                <w:rFonts w:ascii="Arial" w:hAnsi="Arial" w:cs="Arial"/>
                <w:lang w:eastAsia="en-US"/>
              </w:rPr>
              <w:t xml:space="preserve">Schedule 2 Schedule of Requirements - </w:t>
            </w:r>
            <w:r w:rsidRPr="00ED2C9F">
              <w:rPr>
                <w:rFonts w:ascii="Arial" w:hAnsi="Arial" w:cs="Arial"/>
                <w:lang w:eastAsia="en-US"/>
              </w:rPr>
              <w:t>Tenderers are asked to quote firm prices for all line items listed in the statement of requirements. Prices should be submitted in GBP and exclusive of VAT.</w:t>
            </w:r>
          </w:p>
          <w:p w14:paraId="7985EC4A" w14:textId="77777777" w:rsidR="00B320FA" w:rsidRDefault="00B320FA" w:rsidP="00B320FA">
            <w:pPr>
              <w:numPr>
                <w:ilvl w:val="0"/>
                <w:numId w:val="21"/>
              </w:numPr>
              <w:spacing w:after="0" w:line="240" w:lineRule="auto"/>
              <w:textAlignment w:val="baseline"/>
              <w:rPr>
                <w:rFonts w:ascii="Arial" w:hAnsi="Arial" w:cs="Arial"/>
                <w:lang w:eastAsia="en-US"/>
              </w:rPr>
            </w:pPr>
            <w:r w:rsidRPr="000008C7">
              <w:rPr>
                <w:rFonts w:ascii="Arial" w:hAnsi="Arial" w:cs="Arial"/>
                <w:lang w:eastAsia="en-US"/>
              </w:rPr>
              <w:t>Purchase Order, including the Contractor's Commercially Sensitive Information Form</w:t>
            </w:r>
            <w:r>
              <w:rPr>
                <w:rFonts w:ascii="Arial" w:hAnsi="Arial" w:cs="Arial"/>
                <w:lang w:eastAsia="en-US"/>
              </w:rPr>
              <w:t xml:space="preserve">. </w:t>
            </w:r>
            <w:r w:rsidRPr="000008C7">
              <w:rPr>
                <w:rFonts w:ascii="Arial" w:hAnsi="Arial" w:cs="Arial"/>
                <w:lang w:eastAsia="en-US"/>
              </w:rPr>
              <w:t>In signing the Purchase Order, the supplier agrees to unconditional acceptance of the Authority’s Terms and Conditions and Clauses; Forms and Annexes, including acceptance of the Publications and standards listed within the ITT and SOR.</w:t>
            </w:r>
          </w:p>
          <w:p w14:paraId="21C6D410" w14:textId="77777777" w:rsidR="00B320FA" w:rsidRPr="008E6B6D" w:rsidRDefault="00B320FA" w:rsidP="00357FA0">
            <w:pPr>
              <w:spacing w:after="0" w:line="240" w:lineRule="auto"/>
              <w:textAlignment w:val="baseline"/>
              <w:rPr>
                <w:rFonts w:ascii="Arial" w:hAnsi="Arial" w:cs="Arial"/>
                <w:lang w:eastAsia="en-US"/>
              </w:rPr>
            </w:pPr>
            <w:r w:rsidRPr="008E6B6D">
              <w:rPr>
                <w:rFonts w:ascii="Arial" w:hAnsi="Arial" w:cs="Arial"/>
                <w:lang w:eastAsia="en-US"/>
              </w:rPr>
              <w:t xml:space="preserve"> </w:t>
            </w:r>
          </w:p>
        </w:tc>
        <w:tc>
          <w:tcPr>
            <w:tcW w:w="2127" w:type="dxa"/>
          </w:tcPr>
          <w:p w14:paraId="63C222FB" w14:textId="77777777" w:rsidR="00B320FA" w:rsidRPr="008E6B6D" w:rsidRDefault="00B320FA" w:rsidP="00357FA0">
            <w:pPr>
              <w:spacing w:after="0" w:line="240" w:lineRule="auto"/>
              <w:jc w:val="center"/>
              <w:textAlignment w:val="baseline"/>
              <w:rPr>
                <w:rFonts w:ascii="Arial" w:hAnsi="Arial" w:cs="Arial"/>
                <w:lang w:eastAsia="en-US"/>
              </w:rPr>
            </w:pPr>
            <w:r w:rsidRPr="008E6B6D">
              <w:rPr>
                <w:rFonts w:ascii="Arial" w:hAnsi="Arial" w:cs="Arial"/>
                <w:lang w:eastAsia="en-US"/>
              </w:rPr>
              <w:t>Pass / Fail</w:t>
            </w:r>
          </w:p>
        </w:tc>
      </w:tr>
      <w:tr w:rsidR="00B320FA" w:rsidRPr="008E6B6D" w14:paraId="1F0AD33A" w14:textId="77777777" w:rsidTr="00357FA0">
        <w:trPr>
          <w:trHeight w:val="1556"/>
        </w:trPr>
        <w:tc>
          <w:tcPr>
            <w:tcW w:w="8080" w:type="dxa"/>
          </w:tcPr>
          <w:p w14:paraId="01FA9DAB" w14:textId="77777777" w:rsidR="00B320FA" w:rsidRPr="008E6B6D" w:rsidRDefault="00B320FA" w:rsidP="00357FA0">
            <w:pPr>
              <w:autoSpaceDE w:val="0"/>
              <w:autoSpaceDN w:val="0"/>
              <w:adjustRightInd w:val="0"/>
              <w:spacing w:after="0" w:line="240" w:lineRule="auto"/>
              <w:rPr>
                <w:rFonts w:ascii="Arial" w:hAnsi="Arial" w:cs="Arial"/>
                <w:color w:val="000000"/>
                <w:lang w:eastAsia="en-US"/>
              </w:rPr>
            </w:pPr>
            <w:r w:rsidRPr="008E6B6D">
              <w:rPr>
                <w:rFonts w:ascii="Arial" w:hAnsi="Arial" w:cs="Arial"/>
                <w:color w:val="000000"/>
                <w:lang w:eastAsia="en-US"/>
              </w:rPr>
              <w:t>1 x unpriced copy of the ITT. The ITT includes:</w:t>
            </w:r>
          </w:p>
          <w:p w14:paraId="067F6D76" w14:textId="77777777" w:rsidR="00B320FA" w:rsidRPr="008E6B6D" w:rsidRDefault="00B320FA" w:rsidP="00357FA0">
            <w:pPr>
              <w:autoSpaceDE w:val="0"/>
              <w:autoSpaceDN w:val="0"/>
              <w:adjustRightInd w:val="0"/>
              <w:spacing w:after="0" w:line="240" w:lineRule="auto"/>
              <w:rPr>
                <w:rFonts w:ascii="Arial" w:hAnsi="Arial" w:cs="Arial"/>
                <w:color w:val="000000"/>
                <w:lang w:eastAsia="en-US"/>
              </w:rPr>
            </w:pPr>
          </w:p>
          <w:p w14:paraId="6196EE28" w14:textId="77777777" w:rsidR="00B320FA" w:rsidRPr="005F7963" w:rsidRDefault="00B320FA" w:rsidP="00B320FA">
            <w:pPr>
              <w:numPr>
                <w:ilvl w:val="0"/>
                <w:numId w:val="22"/>
              </w:numPr>
              <w:autoSpaceDE w:val="0"/>
              <w:autoSpaceDN w:val="0"/>
              <w:adjustRightInd w:val="0"/>
              <w:spacing w:after="0" w:line="240" w:lineRule="auto"/>
              <w:rPr>
                <w:rFonts w:ascii="Arial" w:hAnsi="Arial" w:cs="Arial"/>
                <w:color w:val="000000"/>
                <w:lang w:eastAsia="en-US"/>
              </w:rPr>
            </w:pPr>
            <w:r w:rsidRPr="005F7963">
              <w:rPr>
                <w:rFonts w:ascii="Arial" w:hAnsi="Arial" w:cs="Arial"/>
                <w:color w:val="000000"/>
                <w:lang w:eastAsia="en-US"/>
              </w:rPr>
              <w:t xml:space="preserve">Annex A </w:t>
            </w:r>
            <w:r>
              <w:rPr>
                <w:rFonts w:ascii="Arial" w:hAnsi="Arial" w:cs="Arial"/>
                <w:color w:val="000000"/>
                <w:lang w:eastAsia="en-US"/>
              </w:rPr>
              <w:t>- unpriced</w:t>
            </w:r>
          </w:p>
          <w:p w14:paraId="763B5E64" w14:textId="77777777" w:rsidR="00B320FA" w:rsidRDefault="00B320FA" w:rsidP="00B320FA">
            <w:pPr>
              <w:numPr>
                <w:ilvl w:val="0"/>
                <w:numId w:val="22"/>
              </w:numPr>
              <w:autoSpaceDE w:val="0"/>
              <w:autoSpaceDN w:val="0"/>
              <w:adjustRightInd w:val="0"/>
              <w:spacing w:after="0" w:line="240" w:lineRule="auto"/>
              <w:rPr>
                <w:rFonts w:ascii="Arial" w:hAnsi="Arial" w:cs="Arial"/>
                <w:color w:val="000000"/>
                <w:lang w:eastAsia="en-US"/>
              </w:rPr>
            </w:pPr>
            <w:r w:rsidRPr="005F7963">
              <w:rPr>
                <w:rFonts w:ascii="Arial" w:hAnsi="Arial" w:cs="Arial"/>
                <w:color w:val="000000"/>
                <w:lang w:eastAsia="en-US"/>
              </w:rPr>
              <w:t xml:space="preserve">Schedule 2 Schedule of Requirements </w:t>
            </w:r>
            <w:r>
              <w:rPr>
                <w:rFonts w:ascii="Arial" w:hAnsi="Arial" w:cs="Arial"/>
                <w:color w:val="000000"/>
                <w:lang w:eastAsia="en-US"/>
              </w:rPr>
              <w:t>- unpriced</w:t>
            </w:r>
          </w:p>
          <w:p w14:paraId="5EA12C7F" w14:textId="77777777" w:rsidR="00B320FA" w:rsidRDefault="00B320FA" w:rsidP="00B320FA">
            <w:pPr>
              <w:numPr>
                <w:ilvl w:val="0"/>
                <w:numId w:val="22"/>
              </w:numPr>
              <w:autoSpaceDE w:val="0"/>
              <w:autoSpaceDN w:val="0"/>
              <w:adjustRightInd w:val="0"/>
              <w:spacing w:after="0" w:line="240" w:lineRule="auto"/>
              <w:rPr>
                <w:rFonts w:ascii="Arial" w:hAnsi="Arial" w:cs="Arial"/>
                <w:color w:val="000000"/>
                <w:lang w:eastAsia="en-US"/>
              </w:rPr>
            </w:pPr>
            <w:r w:rsidRPr="005F7963">
              <w:rPr>
                <w:rFonts w:ascii="Arial" w:hAnsi="Arial" w:cs="Arial"/>
                <w:color w:val="000000"/>
                <w:lang w:eastAsia="en-US"/>
              </w:rPr>
              <w:t xml:space="preserve">Purchase Order, including the </w:t>
            </w:r>
            <w:r w:rsidRPr="00EE4B2E">
              <w:rPr>
                <w:rFonts w:ascii="Arial" w:hAnsi="Arial" w:cs="Arial"/>
                <w:color w:val="000000"/>
                <w:lang w:eastAsia="en-US"/>
              </w:rPr>
              <w:t>Contractor's Commercially Sensitive Information Form</w:t>
            </w:r>
            <w:r>
              <w:rPr>
                <w:rFonts w:ascii="Arial" w:hAnsi="Arial" w:cs="Arial"/>
                <w:color w:val="000000"/>
                <w:lang w:eastAsia="en-US"/>
              </w:rPr>
              <w:t xml:space="preserve">. </w:t>
            </w:r>
            <w:r w:rsidRPr="00EE4B2E">
              <w:rPr>
                <w:rFonts w:ascii="Arial" w:hAnsi="Arial" w:cs="Arial"/>
                <w:color w:val="000000"/>
                <w:lang w:eastAsia="en-US"/>
              </w:rPr>
              <w:t>In signing the Purchase Order, the supplier agrees to unconditional acceptance of the Authority’s Terms and Conditions and Clauses; Forms and Annexes, including acceptance of the Publications and standards listed within the ITT and SOR</w:t>
            </w:r>
            <w:r>
              <w:rPr>
                <w:rFonts w:ascii="Arial" w:hAnsi="Arial" w:cs="Arial"/>
                <w:color w:val="000000"/>
                <w:lang w:eastAsia="en-US"/>
              </w:rPr>
              <w:t xml:space="preserve"> </w:t>
            </w:r>
          </w:p>
          <w:p w14:paraId="6834DBE0" w14:textId="77777777" w:rsidR="00B320FA" w:rsidRPr="008E6B6D" w:rsidRDefault="00B320FA" w:rsidP="00357FA0">
            <w:pPr>
              <w:autoSpaceDE w:val="0"/>
              <w:autoSpaceDN w:val="0"/>
              <w:adjustRightInd w:val="0"/>
              <w:spacing w:after="0" w:line="240" w:lineRule="auto"/>
              <w:rPr>
                <w:rFonts w:ascii="Arial" w:hAnsi="Arial" w:cs="Arial"/>
                <w:color w:val="000000"/>
                <w:lang w:eastAsia="en-US"/>
              </w:rPr>
            </w:pPr>
          </w:p>
        </w:tc>
        <w:tc>
          <w:tcPr>
            <w:tcW w:w="2127" w:type="dxa"/>
          </w:tcPr>
          <w:p w14:paraId="4EE4151D" w14:textId="77777777" w:rsidR="00B320FA" w:rsidRPr="008E6B6D" w:rsidRDefault="00B320FA" w:rsidP="00357FA0">
            <w:pPr>
              <w:spacing w:after="0" w:line="240" w:lineRule="auto"/>
              <w:jc w:val="center"/>
              <w:textAlignment w:val="baseline"/>
              <w:rPr>
                <w:rFonts w:ascii="Arial" w:hAnsi="Arial" w:cs="Arial"/>
                <w:lang w:eastAsia="en-US"/>
              </w:rPr>
            </w:pPr>
            <w:r w:rsidRPr="008E6B6D">
              <w:rPr>
                <w:rFonts w:ascii="Arial" w:hAnsi="Arial" w:cs="Arial"/>
                <w:lang w:eastAsia="en-US"/>
              </w:rPr>
              <w:t>Pass/Fail</w:t>
            </w:r>
          </w:p>
        </w:tc>
      </w:tr>
      <w:tr w:rsidR="00B320FA" w:rsidRPr="008E6B6D" w14:paraId="7061B507" w14:textId="77777777" w:rsidTr="00357FA0">
        <w:trPr>
          <w:trHeight w:val="1556"/>
        </w:trPr>
        <w:tc>
          <w:tcPr>
            <w:tcW w:w="8080" w:type="dxa"/>
            <w:hideMark/>
          </w:tcPr>
          <w:tbl>
            <w:tblPr>
              <w:tblW w:w="0" w:type="auto"/>
              <w:tblLook w:val="04A0" w:firstRow="1" w:lastRow="0" w:firstColumn="1" w:lastColumn="0" w:noHBand="0" w:noVBand="1"/>
            </w:tblPr>
            <w:tblGrid>
              <w:gridCol w:w="6607"/>
            </w:tblGrid>
            <w:tr w:rsidR="00B320FA" w:rsidRPr="008E6B6D" w14:paraId="0597C7AF" w14:textId="77777777" w:rsidTr="00357FA0">
              <w:trPr>
                <w:trHeight w:val="560"/>
              </w:trPr>
              <w:tc>
                <w:tcPr>
                  <w:tcW w:w="6607" w:type="dxa"/>
                </w:tcPr>
                <w:p w14:paraId="7D561BCD" w14:textId="77777777" w:rsidR="00B320FA" w:rsidRDefault="00B320FA" w:rsidP="00357FA0">
                  <w:pPr>
                    <w:autoSpaceDE w:val="0"/>
                    <w:autoSpaceDN w:val="0"/>
                    <w:adjustRightInd w:val="0"/>
                    <w:spacing w:after="0" w:line="240" w:lineRule="auto"/>
                    <w:rPr>
                      <w:rFonts w:ascii="Arial" w:hAnsi="Arial" w:cs="Arial"/>
                      <w:color w:val="000000"/>
                      <w:lang w:eastAsia="en-US"/>
                    </w:rPr>
                  </w:pPr>
                  <w:r w:rsidRPr="008E6B6D">
                    <w:rPr>
                      <w:rFonts w:ascii="Arial" w:hAnsi="Arial" w:cs="Arial"/>
                      <w:color w:val="000000"/>
                      <w:lang w:eastAsia="en-US"/>
                    </w:rPr>
                    <w:t>A Supplier Assurance Questionnaire must be completed ensuring that the minimum cyber risk profile (Very Low) is met</w:t>
                  </w:r>
                  <w:r>
                    <w:rPr>
                      <w:rFonts w:ascii="Arial" w:hAnsi="Arial" w:cs="Arial"/>
                      <w:color w:val="000000"/>
                      <w:lang w:eastAsia="en-US"/>
                    </w:rPr>
                    <w:t xml:space="preserve">. </w:t>
                  </w:r>
                  <w:r w:rsidRPr="008E6B6D">
                    <w:rPr>
                      <w:rFonts w:ascii="Arial" w:hAnsi="Arial" w:cs="Arial"/>
                      <w:color w:val="000000"/>
                      <w:lang w:eastAsia="en-US"/>
                    </w:rPr>
                    <w:t xml:space="preserve"> </w:t>
                  </w:r>
                </w:p>
                <w:p w14:paraId="6B758F77" w14:textId="77777777" w:rsidR="00B320FA" w:rsidRDefault="00B320FA" w:rsidP="00357FA0">
                  <w:pPr>
                    <w:autoSpaceDE w:val="0"/>
                    <w:autoSpaceDN w:val="0"/>
                    <w:adjustRightInd w:val="0"/>
                    <w:spacing w:after="0" w:line="240" w:lineRule="auto"/>
                    <w:rPr>
                      <w:rFonts w:ascii="Arial" w:hAnsi="Arial" w:cs="Arial"/>
                      <w:color w:val="000000"/>
                      <w:lang w:eastAsia="en-US"/>
                    </w:rPr>
                  </w:pPr>
                </w:p>
                <w:p w14:paraId="180DBC26" w14:textId="00F1C6FE" w:rsidR="00B320FA" w:rsidRDefault="00B320FA" w:rsidP="00843786">
                  <w:pPr>
                    <w:spacing w:after="120" w:line="240" w:lineRule="auto"/>
                    <w:rPr>
                      <w:rFonts w:ascii="Arial" w:hAnsi="Arial" w:cs="Arial"/>
                      <w:color w:val="000000"/>
                      <w:lang w:eastAsia="en-US"/>
                    </w:rPr>
                  </w:pPr>
                  <w:r>
                    <w:rPr>
                      <w:rStyle w:val="normaltextrun"/>
                      <w:rFonts w:ascii="Arial" w:hAnsi="Arial" w:cs="Arial"/>
                      <w:color w:val="000000"/>
                      <w:shd w:val="clear" w:color="auto" w:fill="FFFFFF"/>
                    </w:rPr>
                    <w:t xml:space="preserve">PLEASE NOTE that the process for submission of a Supplier Assurance Form (SAQ) has undergone an interim change. In order to comply with the Cyber requirements of the subject invitation to Tender, you must complete the MS form at the following </w:t>
                  </w:r>
                  <w:r w:rsidR="00843786">
                    <w:rPr>
                      <w:rStyle w:val="normaltextrun"/>
                      <w:rFonts w:ascii="Arial" w:hAnsi="Arial" w:cs="Arial"/>
                      <w:color w:val="000000"/>
                      <w:shd w:val="clear" w:color="auto" w:fill="FFFFFF"/>
                    </w:rPr>
                    <w:t xml:space="preserve">link </w:t>
                  </w:r>
                  <w:hyperlink r:id="rId19" w:history="1">
                    <w:r w:rsidR="00843786">
                      <w:rPr>
                        <w:rStyle w:val="Hyperlink"/>
                      </w:rPr>
                      <w:t>SAQ</w:t>
                    </w:r>
                  </w:hyperlink>
                  <w:r w:rsidR="00843786">
                    <w:rPr>
                      <w:rStyle w:val="Hyperlink"/>
                    </w:rPr>
                    <w:t xml:space="preserve"> </w:t>
                  </w:r>
                  <w:r>
                    <w:rPr>
                      <w:rStyle w:val="normaltextrun"/>
                      <w:rFonts w:ascii="Arial" w:hAnsi="Arial" w:cs="Arial"/>
                      <w:color w:val="000000"/>
                      <w:shd w:val="clear" w:color="auto" w:fill="FFFFFF"/>
                    </w:rPr>
                    <w:t xml:space="preserve"> </w:t>
                  </w:r>
                  <w:r w:rsidR="00607805">
                    <w:rPr>
                      <w:rStyle w:val="normaltextrun"/>
                      <w:rFonts w:ascii="Arial" w:hAnsi="Arial" w:cs="Arial"/>
                      <w:color w:val="000000"/>
                      <w:shd w:val="clear" w:color="auto" w:fill="FFFFFF"/>
                    </w:rPr>
                    <w:t>quoting “RAR</w:t>
                  </w:r>
                  <w:r w:rsidR="00C23236">
                    <w:rPr>
                      <w:rStyle w:val="normaltextrun"/>
                      <w:rFonts w:ascii="Arial" w:hAnsi="Arial" w:cs="Arial"/>
                      <w:color w:val="000000"/>
                      <w:shd w:val="clear" w:color="auto" w:fill="FFFFFF"/>
                    </w:rPr>
                    <w:t>-3SWY65EM</w:t>
                  </w:r>
                  <w:r w:rsidR="00607805">
                    <w:rPr>
                      <w:rStyle w:val="normaltextrun"/>
                      <w:rFonts w:ascii="Arial" w:hAnsi="Arial" w:cs="Arial"/>
                      <w:color w:val="000000"/>
                      <w:shd w:val="clear" w:color="auto" w:fill="FFFFFF"/>
                    </w:rPr>
                    <w:t xml:space="preserve">” </w:t>
                  </w:r>
                  <w:r w:rsidR="00843786">
                    <w:rPr>
                      <w:rStyle w:val="normaltextrun"/>
                      <w:rFonts w:ascii="Arial" w:hAnsi="Arial" w:cs="Arial"/>
                      <w:color w:val="000000"/>
                      <w:shd w:val="clear" w:color="auto" w:fill="FFFFFF"/>
                    </w:rPr>
                    <w:t xml:space="preserve">as soon as </w:t>
                  </w:r>
                  <w:r>
                    <w:rPr>
                      <w:rStyle w:val="normaltextrun"/>
                      <w:rFonts w:ascii="Arial" w:hAnsi="Arial" w:cs="Arial"/>
                      <w:color w:val="000000"/>
                      <w:shd w:val="clear" w:color="auto" w:fill="FFFFFF"/>
                    </w:rPr>
                    <w:t xml:space="preserve">possible in the tender open period. You </w:t>
                  </w:r>
                  <w:r w:rsidR="00843786">
                    <w:rPr>
                      <w:rStyle w:val="normaltextrun"/>
                      <w:rFonts w:ascii="Arial" w:hAnsi="Arial" w:cs="Arial"/>
                      <w:color w:val="000000"/>
                      <w:shd w:val="clear" w:color="auto" w:fill="FFFFFF"/>
                    </w:rPr>
                    <w:t xml:space="preserve">will </w:t>
                  </w:r>
                  <w:r>
                    <w:rPr>
                      <w:rStyle w:val="normaltextrun"/>
                      <w:rFonts w:ascii="Arial" w:hAnsi="Arial" w:cs="Arial"/>
                      <w:color w:val="000000"/>
                      <w:shd w:val="clear" w:color="auto" w:fill="FFFFFF"/>
                    </w:rPr>
                    <w:t>receive a response within 3 working days from the DCPP Team advising if your questionnaire has met the minimum Cyber Risk profile. A copy of the determination from the DCPP Team should be uploaded to the Defence Sourcing Portal with your tender response. </w:t>
                  </w:r>
                </w:p>
                <w:p w14:paraId="61F7B147" w14:textId="77777777" w:rsidR="00B320FA" w:rsidRDefault="00B320FA" w:rsidP="00357FA0">
                  <w:pPr>
                    <w:autoSpaceDE w:val="0"/>
                    <w:autoSpaceDN w:val="0"/>
                    <w:adjustRightInd w:val="0"/>
                    <w:spacing w:after="0" w:line="240" w:lineRule="auto"/>
                    <w:rPr>
                      <w:rFonts w:ascii="Arial" w:hAnsi="Arial" w:cs="Arial"/>
                      <w:color w:val="000000"/>
                      <w:lang w:eastAsia="en-US"/>
                    </w:rPr>
                  </w:pPr>
                </w:p>
                <w:p w14:paraId="7658E8D3" w14:textId="77777777" w:rsidR="00B320FA" w:rsidRPr="008E6B6D" w:rsidRDefault="00B320FA" w:rsidP="00357FA0">
                  <w:pPr>
                    <w:autoSpaceDE w:val="0"/>
                    <w:autoSpaceDN w:val="0"/>
                    <w:adjustRightInd w:val="0"/>
                    <w:spacing w:after="0" w:line="240" w:lineRule="auto"/>
                    <w:rPr>
                      <w:rFonts w:ascii="Arial" w:hAnsi="Arial" w:cs="Arial"/>
                      <w:color w:val="000000"/>
                      <w:lang w:eastAsia="en-US"/>
                    </w:rPr>
                  </w:pPr>
                  <w:r>
                    <w:rPr>
                      <w:rFonts w:ascii="Arial" w:hAnsi="Arial" w:cs="Arial"/>
                      <w:color w:val="000000"/>
                      <w:lang w:eastAsia="en-US"/>
                    </w:rPr>
                    <w:t xml:space="preserve">   </w:t>
                  </w:r>
                </w:p>
                <w:p w14:paraId="4BE8E668" w14:textId="46486145" w:rsidR="00B320FA" w:rsidRDefault="00B320FA" w:rsidP="00357FA0">
                  <w:pPr>
                    <w:autoSpaceDE w:val="0"/>
                    <w:autoSpaceDN w:val="0"/>
                    <w:adjustRightInd w:val="0"/>
                    <w:spacing w:after="0" w:line="240" w:lineRule="auto"/>
                    <w:rPr>
                      <w:rFonts w:ascii="Arial" w:hAnsi="Arial" w:cs="Arial"/>
                      <w:color w:val="000000"/>
                      <w:lang w:eastAsia="en-US"/>
                    </w:rPr>
                  </w:pPr>
                </w:p>
                <w:p w14:paraId="40DBF215" w14:textId="77777777" w:rsidR="00B320FA" w:rsidRPr="008E6B6D" w:rsidRDefault="00B320FA" w:rsidP="00357FA0">
                  <w:pPr>
                    <w:autoSpaceDE w:val="0"/>
                    <w:autoSpaceDN w:val="0"/>
                    <w:adjustRightInd w:val="0"/>
                    <w:spacing w:after="0" w:line="240" w:lineRule="auto"/>
                    <w:rPr>
                      <w:rFonts w:ascii="Arial" w:hAnsi="Arial" w:cs="Arial"/>
                      <w:color w:val="000000"/>
                      <w:lang w:eastAsia="en-US"/>
                    </w:rPr>
                  </w:pPr>
                </w:p>
                <w:p w14:paraId="50E2E259" w14:textId="47FA5DB7" w:rsidR="00B320FA" w:rsidRDefault="00B320FA" w:rsidP="00357FA0">
                  <w:pPr>
                    <w:autoSpaceDE w:val="0"/>
                    <w:autoSpaceDN w:val="0"/>
                    <w:adjustRightInd w:val="0"/>
                    <w:spacing w:after="0" w:line="240" w:lineRule="auto"/>
                    <w:rPr>
                      <w:rFonts w:ascii="Arial" w:hAnsi="Arial" w:cs="Arial"/>
                      <w:color w:val="000000"/>
                      <w:lang w:eastAsia="en-US"/>
                    </w:rPr>
                  </w:pPr>
                  <w:r w:rsidRPr="008E6B6D">
                    <w:rPr>
                      <w:rFonts w:ascii="Arial" w:hAnsi="Arial" w:cs="Arial"/>
                      <w:color w:val="000000"/>
                      <w:lang w:eastAsia="en-US"/>
                    </w:rPr>
                    <w:t>Where you cannot demonstrate that you have achieved the proportionate security</w:t>
                  </w:r>
                  <w:r w:rsidRPr="008E6B6D">
                    <w:rPr>
                      <w:rFonts w:ascii="Arial" w:hAnsi="Arial" w:cs="Arial"/>
                      <w:color w:val="000000"/>
                      <w:sz w:val="23"/>
                      <w:szCs w:val="23"/>
                      <w:lang w:eastAsia="en-US"/>
                    </w:rPr>
                    <w:t xml:space="preserve"> </w:t>
                  </w:r>
                  <w:r w:rsidRPr="008E6B6D">
                    <w:rPr>
                      <w:rFonts w:ascii="Arial" w:hAnsi="Arial" w:cs="Arial"/>
                      <w:color w:val="000000"/>
                      <w:lang w:eastAsia="en-US"/>
                    </w:rPr>
                    <w:t>requirements associated with this requirement, a Cyber Implementation Plan (CIP) must be submitted</w:t>
                  </w:r>
                  <w:r>
                    <w:rPr>
                      <w:rFonts w:ascii="Arial" w:hAnsi="Arial" w:cs="Arial"/>
                      <w:color w:val="000000"/>
                      <w:lang w:eastAsia="en-US"/>
                    </w:rPr>
                    <w:t xml:space="preserve"> with your tender response</w:t>
                  </w:r>
                  <w:r w:rsidRPr="008E6B6D">
                    <w:rPr>
                      <w:rFonts w:ascii="Arial" w:hAnsi="Arial" w:cs="Arial"/>
                      <w:color w:val="000000"/>
                      <w:lang w:eastAsia="en-US"/>
                    </w:rPr>
                    <w:t xml:space="preserve">. Where a bidder has produced a </w:t>
                  </w:r>
                  <w:proofErr w:type="gramStart"/>
                  <w:r w:rsidRPr="008E6B6D">
                    <w:rPr>
                      <w:rFonts w:ascii="Arial" w:hAnsi="Arial" w:cs="Arial"/>
                      <w:color w:val="000000"/>
                      <w:lang w:eastAsia="en-US"/>
                    </w:rPr>
                    <w:t>CIP</w:t>
                  </w:r>
                  <w:proofErr w:type="gramEnd"/>
                  <w:r w:rsidRPr="008E6B6D">
                    <w:rPr>
                      <w:rFonts w:ascii="Arial" w:hAnsi="Arial" w:cs="Arial"/>
                      <w:color w:val="000000"/>
                      <w:lang w:eastAsia="en-US"/>
                    </w:rPr>
                    <w:t xml:space="preserve"> which is deemed unacceptable by the RAF Senior Information Officer (SIRO) to accept then they will be declared non-compliant for this requirement. </w:t>
                  </w:r>
                  <w:r w:rsidR="00843786">
                    <w:rPr>
                      <w:rFonts w:ascii="Arial" w:hAnsi="Arial" w:cs="Arial"/>
                      <w:color w:val="000000"/>
                      <w:lang w:eastAsia="en-US"/>
                    </w:rPr>
                    <w:t xml:space="preserve">A copy of a CIP template </w:t>
                  </w:r>
                  <w:r w:rsidR="00257CA2">
                    <w:rPr>
                      <w:rFonts w:ascii="Arial" w:hAnsi="Arial" w:cs="Arial"/>
                      <w:color w:val="000000"/>
                      <w:lang w:eastAsia="en-US"/>
                    </w:rPr>
                    <w:t>is provided</w:t>
                  </w:r>
                  <w:r w:rsidR="00DA4AA6">
                    <w:rPr>
                      <w:rFonts w:ascii="Arial" w:hAnsi="Arial" w:cs="Arial"/>
                      <w:color w:val="000000"/>
                      <w:lang w:eastAsia="en-US"/>
                    </w:rPr>
                    <w:t xml:space="preserve"> for ease.</w:t>
                  </w:r>
                  <w:r w:rsidR="00257CA2">
                    <w:rPr>
                      <w:rFonts w:ascii="Arial" w:hAnsi="Arial" w:cs="Arial"/>
                      <w:color w:val="000000"/>
                      <w:lang w:eastAsia="en-US"/>
                    </w:rPr>
                    <w:t xml:space="preserve">   </w:t>
                  </w:r>
                </w:p>
                <w:p w14:paraId="2B125E8E" w14:textId="77777777" w:rsidR="00B320FA" w:rsidRPr="008E6B6D" w:rsidRDefault="00B320FA" w:rsidP="00357FA0">
                  <w:pPr>
                    <w:autoSpaceDE w:val="0"/>
                    <w:autoSpaceDN w:val="0"/>
                    <w:adjustRightInd w:val="0"/>
                    <w:spacing w:after="0" w:line="240" w:lineRule="auto"/>
                    <w:rPr>
                      <w:rFonts w:ascii="Arial" w:hAnsi="Arial" w:cs="Arial"/>
                      <w:color w:val="000000"/>
                      <w:lang w:eastAsia="en-US"/>
                    </w:rPr>
                  </w:pPr>
                </w:p>
                <w:p w14:paraId="7AC2287A" w14:textId="77777777" w:rsidR="00B320FA" w:rsidRPr="008E6B6D" w:rsidRDefault="00B320FA" w:rsidP="00357FA0">
                  <w:pPr>
                    <w:autoSpaceDE w:val="0"/>
                    <w:autoSpaceDN w:val="0"/>
                    <w:adjustRightInd w:val="0"/>
                    <w:spacing w:after="0" w:line="240" w:lineRule="auto"/>
                    <w:rPr>
                      <w:rFonts w:ascii="Arial" w:hAnsi="Arial" w:cs="Arial"/>
                      <w:color w:val="000000"/>
                      <w:sz w:val="23"/>
                      <w:szCs w:val="23"/>
                      <w:lang w:eastAsia="en-US"/>
                    </w:rPr>
                  </w:pPr>
                </w:p>
              </w:tc>
            </w:tr>
          </w:tbl>
          <w:bookmarkStart w:id="46" w:name="_MON_1687870097"/>
          <w:bookmarkEnd w:id="46"/>
          <w:p w14:paraId="2AD445B0" w14:textId="70F312D4" w:rsidR="00B320FA" w:rsidRPr="008E6B6D" w:rsidRDefault="007F34E0" w:rsidP="00357FA0">
            <w:pPr>
              <w:spacing w:after="0" w:line="240" w:lineRule="auto"/>
              <w:textAlignment w:val="baseline"/>
              <w:rPr>
                <w:rFonts w:ascii="Arial" w:hAnsi="Arial" w:cs="Arial"/>
                <w:lang w:eastAsia="en-US"/>
              </w:rPr>
            </w:pPr>
            <w:r>
              <w:rPr>
                <w:rFonts w:ascii="Arial" w:hAnsi="Arial" w:cs="Arial"/>
                <w:lang w:eastAsia="en-US"/>
              </w:rPr>
              <w:object w:dxaOrig="1515" w:dyaOrig="985" w14:anchorId="382636CB">
                <v:shape id="_x0000_i1026" type="#_x0000_t75" style="width:76pt;height:49pt" o:ole="">
                  <v:imagedata r:id="rId20" o:title=""/>
                </v:shape>
                <o:OLEObject Type="Embed" ProgID="Word.Document.8" ShapeID="_x0000_i1026" DrawAspect="Icon" ObjectID="_1687930719" r:id="rId21">
                  <o:FieldCodes>\s</o:FieldCodes>
                </o:OLEObject>
              </w:object>
            </w:r>
          </w:p>
        </w:tc>
        <w:tc>
          <w:tcPr>
            <w:tcW w:w="2127" w:type="dxa"/>
          </w:tcPr>
          <w:p w14:paraId="2C8244DC" w14:textId="77777777" w:rsidR="00B320FA" w:rsidRPr="008E6B6D" w:rsidRDefault="00B320FA" w:rsidP="00357FA0">
            <w:pPr>
              <w:spacing w:after="0" w:line="240" w:lineRule="auto"/>
              <w:jc w:val="center"/>
              <w:textAlignment w:val="baseline"/>
              <w:rPr>
                <w:rFonts w:ascii="Arial" w:hAnsi="Arial" w:cs="Arial"/>
                <w:lang w:eastAsia="en-US"/>
              </w:rPr>
            </w:pPr>
            <w:r w:rsidRPr="008E6B6D">
              <w:rPr>
                <w:rFonts w:ascii="Arial" w:hAnsi="Arial" w:cs="Arial"/>
                <w:lang w:eastAsia="en-US"/>
              </w:rPr>
              <w:t>Pass/Fail</w:t>
            </w:r>
          </w:p>
          <w:p w14:paraId="1C98702F" w14:textId="77777777" w:rsidR="00B320FA" w:rsidRPr="008E6B6D" w:rsidRDefault="00B320FA" w:rsidP="00357FA0">
            <w:pPr>
              <w:spacing w:after="0" w:line="240" w:lineRule="auto"/>
              <w:jc w:val="center"/>
              <w:textAlignment w:val="baseline"/>
              <w:rPr>
                <w:rFonts w:ascii="Arial" w:hAnsi="Arial" w:cs="Arial"/>
                <w:lang w:eastAsia="en-US"/>
              </w:rPr>
            </w:pPr>
          </w:p>
          <w:p w14:paraId="1F1480C3" w14:textId="77777777" w:rsidR="00B320FA" w:rsidRPr="008E6B6D" w:rsidRDefault="00B320FA" w:rsidP="00357FA0">
            <w:pPr>
              <w:autoSpaceDE w:val="0"/>
              <w:autoSpaceDN w:val="0"/>
              <w:adjustRightInd w:val="0"/>
              <w:spacing w:after="0" w:line="240" w:lineRule="auto"/>
              <w:ind w:left="-712" w:firstLine="568"/>
              <w:jc w:val="right"/>
              <w:rPr>
                <w:rFonts w:ascii="Arial" w:hAnsi="Arial" w:cs="Arial"/>
                <w:sz w:val="20"/>
                <w:szCs w:val="20"/>
                <w:u w:val="single"/>
              </w:rPr>
            </w:pPr>
            <w:r w:rsidRPr="008E6B6D">
              <w:rPr>
                <w:rFonts w:ascii="Arial" w:hAnsi="Arial" w:cs="Arial"/>
                <w:sz w:val="20"/>
                <w:szCs w:val="20"/>
                <w:u w:val="single"/>
              </w:rPr>
              <w:t>Pass– The Tender shows of the following</w:t>
            </w:r>
          </w:p>
          <w:p w14:paraId="709C6977" w14:textId="77777777" w:rsidR="00B320FA" w:rsidRPr="008E6B6D" w:rsidRDefault="00B320FA" w:rsidP="00357FA0">
            <w:pPr>
              <w:autoSpaceDE w:val="0"/>
              <w:autoSpaceDN w:val="0"/>
              <w:adjustRightInd w:val="0"/>
              <w:spacing w:after="0" w:line="240" w:lineRule="auto"/>
              <w:rPr>
                <w:rFonts w:ascii="Arial" w:hAnsi="Arial" w:cs="Arial"/>
                <w:color w:val="000000"/>
                <w:sz w:val="18"/>
                <w:szCs w:val="18"/>
              </w:rPr>
            </w:pPr>
            <w:r w:rsidRPr="008E6B6D">
              <w:rPr>
                <w:rFonts w:ascii="Arial" w:hAnsi="Arial" w:cs="Arial"/>
                <w:color w:val="000000"/>
                <w:sz w:val="18"/>
                <w:szCs w:val="18"/>
              </w:rPr>
              <w:t xml:space="preserve">1. The Tenderer meets or exceeds the level of security of the DCPP Cyber Security Model for the requirement. </w:t>
            </w:r>
          </w:p>
          <w:p w14:paraId="3B86F603" w14:textId="77777777" w:rsidR="00B320FA" w:rsidRPr="008E6B6D" w:rsidRDefault="00B320FA" w:rsidP="00357FA0">
            <w:pPr>
              <w:autoSpaceDE w:val="0"/>
              <w:autoSpaceDN w:val="0"/>
              <w:adjustRightInd w:val="0"/>
              <w:spacing w:after="0" w:line="240" w:lineRule="auto"/>
              <w:rPr>
                <w:rFonts w:ascii="Arial" w:hAnsi="Arial" w:cs="Arial"/>
                <w:color w:val="000000"/>
                <w:sz w:val="18"/>
                <w:szCs w:val="18"/>
              </w:rPr>
            </w:pPr>
            <w:r w:rsidRPr="008E6B6D">
              <w:rPr>
                <w:rFonts w:ascii="Arial" w:hAnsi="Arial" w:cs="Arial"/>
                <w:color w:val="000000"/>
                <w:sz w:val="18"/>
                <w:szCs w:val="18"/>
              </w:rPr>
              <w:t xml:space="preserve">2. Where the Tenderer does not meet the level of security of the DCCP Cyber Security Model for the requirement and a Cyber Implementation Plan has been submitted and found to be acceptable by the Authority. </w:t>
            </w:r>
          </w:p>
          <w:p w14:paraId="4398ADA0" w14:textId="77777777" w:rsidR="00B320FA" w:rsidRPr="008E6B6D" w:rsidRDefault="00B320FA" w:rsidP="00357FA0">
            <w:pPr>
              <w:autoSpaceDE w:val="0"/>
              <w:autoSpaceDN w:val="0"/>
              <w:adjustRightInd w:val="0"/>
              <w:spacing w:after="0" w:line="240" w:lineRule="auto"/>
              <w:rPr>
                <w:rFonts w:ascii="Arial" w:hAnsi="Arial" w:cs="Arial"/>
                <w:color w:val="000000"/>
                <w:sz w:val="18"/>
                <w:szCs w:val="18"/>
              </w:rPr>
            </w:pPr>
            <w:r w:rsidRPr="008E6B6D">
              <w:rPr>
                <w:rFonts w:ascii="Arial" w:hAnsi="Arial" w:cs="Arial"/>
                <w:color w:val="000000"/>
                <w:sz w:val="18"/>
                <w:szCs w:val="18"/>
              </w:rPr>
              <w:t xml:space="preserve">3. Any effects on the Authority resulting from the Tenderer’s solution are </w:t>
            </w:r>
          </w:p>
          <w:p w14:paraId="5349B97A" w14:textId="77777777" w:rsidR="00B320FA" w:rsidRPr="008E6B6D" w:rsidRDefault="00B320FA" w:rsidP="00357FA0">
            <w:pPr>
              <w:autoSpaceDE w:val="0"/>
              <w:autoSpaceDN w:val="0"/>
              <w:adjustRightInd w:val="0"/>
              <w:spacing w:after="0" w:line="240" w:lineRule="auto"/>
              <w:rPr>
                <w:rFonts w:ascii="Arial" w:hAnsi="Arial" w:cs="Arial"/>
                <w:color w:val="000000"/>
                <w:sz w:val="18"/>
                <w:szCs w:val="18"/>
              </w:rPr>
            </w:pPr>
          </w:p>
          <w:p w14:paraId="4E5D5BCE" w14:textId="77777777" w:rsidR="00B320FA" w:rsidRPr="008E6B6D" w:rsidRDefault="00B320FA" w:rsidP="00357FA0">
            <w:pPr>
              <w:spacing w:after="0" w:line="240" w:lineRule="auto"/>
              <w:textAlignment w:val="baseline"/>
              <w:rPr>
                <w:rFonts w:ascii="Arial" w:hAnsi="Arial" w:cs="Arial"/>
                <w:sz w:val="20"/>
                <w:szCs w:val="20"/>
                <w:u w:val="single"/>
                <w:lang w:eastAsia="en-US"/>
              </w:rPr>
            </w:pPr>
            <w:r w:rsidRPr="008E6B6D">
              <w:rPr>
                <w:rFonts w:ascii="Arial" w:hAnsi="Arial" w:cs="Arial"/>
                <w:sz w:val="20"/>
                <w:szCs w:val="20"/>
                <w:u w:val="single"/>
                <w:lang w:eastAsia="en-US"/>
              </w:rPr>
              <w:t>Fail – The tender shows any of the following</w:t>
            </w:r>
          </w:p>
          <w:p w14:paraId="6E97C98C" w14:textId="77777777" w:rsidR="00B320FA" w:rsidRPr="008E6B6D" w:rsidRDefault="00B320FA" w:rsidP="00357FA0">
            <w:pPr>
              <w:autoSpaceDE w:val="0"/>
              <w:autoSpaceDN w:val="0"/>
              <w:adjustRightInd w:val="0"/>
              <w:spacing w:after="0" w:line="240" w:lineRule="auto"/>
              <w:rPr>
                <w:rFonts w:ascii="Arial" w:hAnsi="Arial" w:cs="Arial"/>
                <w:sz w:val="24"/>
                <w:szCs w:val="24"/>
              </w:rPr>
            </w:pPr>
          </w:p>
          <w:p w14:paraId="501BE649" w14:textId="77777777" w:rsidR="00B320FA" w:rsidRPr="008E6B6D" w:rsidRDefault="00B320FA" w:rsidP="00357FA0">
            <w:pPr>
              <w:autoSpaceDE w:val="0"/>
              <w:autoSpaceDN w:val="0"/>
              <w:adjustRightInd w:val="0"/>
              <w:spacing w:after="0" w:line="240" w:lineRule="auto"/>
              <w:ind w:hanging="854"/>
              <w:rPr>
                <w:rFonts w:ascii="Arial" w:hAnsi="Arial" w:cs="Arial"/>
                <w:color w:val="000000"/>
                <w:sz w:val="18"/>
                <w:szCs w:val="18"/>
              </w:rPr>
            </w:pPr>
            <w:r w:rsidRPr="008E6B6D">
              <w:rPr>
                <w:rFonts w:ascii="Arial" w:hAnsi="Arial" w:cs="Arial"/>
                <w:color w:val="000000"/>
                <w:sz w:val="18"/>
                <w:szCs w:val="18"/>
              </w:rPr>
              <w:t>1.The Te1.Tenderer has failed to meet the level of security of the DCPP Cyber Security Model for the requirement</w:t>
            </w:r>
            <w:r>
              <w:rPr>
                <w:rFonts w:ascii="Arial" w:hAnsi="Arial" w:cs="Arial"/>
                <w:color w:val="000000"/>
                <w:sz w:val="18"/>
                <w:szCs w:val="18"/>
              </w:rPr>
              <w:t xml:space="preserve"> and hasn’t submitted a CIP.</w:t>
            </w:r>
            <w:r w:rsidRPr="008E6B6D">
              <w:rPr>
                <w:rFonts w:ascii="Arial" w:hAnsi="Arial" w:cs="Arial"/>
                <w:color w:val="000000"/>
                <w:sz w:val="18"/>
                <w:szCs w:val="18"/>
              </w:rPr>
              <w:t xml:space="preserve"> </w:t>
            </w:r>
          </w:p>
          <w:p w14:paraId="595E640C" w14:textId="77777777" w:rsidR="00B320FA" w:rsidRPr="008E6B6D" w:rsidRDefault="00B320FA" w:rsidP="00357FA0">
            <w:pPr>
              <w:autoSpaceDE w:val="0"/>
              <w:autoSpaceDN w:val="0"/>
              <w:adjustRightInd w:val="0"/>
              <w:spacing w:after="0" w:line="240" w:lineRule="auto"/>
              <w:rPr>
                <w:rFonts w:ascii="Arial" w:hAnsi="Arial" w:cs="Arial"/>
                <w:color w:val="000000"/>
                <w:sz w:val="18"/>
                <w:szCs w:val="18"/>
              </w:rPr>
            </w:pPr>
            <w:r w:rsidRPr="008E6B6D">
              <w:rPr>
                <w:rFonts w:ascii="Arial" w:hAnsi="Arial" w:cs="Arial"/>
                <w:color w:val="000000"/>
                <w:sz w:val="18"/>
                <w:szCs w:val="18"/>
              </w:rPr>
              <w:t xml:space="preserve">2. Where the Tenderer does not meet the level of security of the DCCP Cyber Security Model for the requirement and a Cyber Implementation Plan has been submitted and found to be unacceptable by the Authority. </w:t>
            </w:r>
          </w:p>
          <w:p w14:paraId="1530FEEC" w14:textId="77777777" w:rsidR="00B320FA" w:rsidRPr="008E6B6D" w:rsidRDefault="00B320FA" w:rsidP="00357FA0">
            <w:pPr>
              <w:autoSpaceDE w:val="0"/>
              <w:autoSpaceDN w:val="0"/>
              <w:adjustRightInd w:val="0"/>
              <w:spacing w:after="0" w:line="240" w:lineRule="auto"/>
              <w:rPr>
                <w:rFonts w:ascii="Arial" w:hAnsi="Arial" w:cs="Arial"/>
                <w:color w:val="000000"/>
                <w:sz w:val="18"/>
                <w:szCs w:val="18"/>
              </w:rPr>
            </w:pPr>
            <w:r w:rsidRPr="008E6B6D">
              <w:rPr>
                <w:rFonts w:ascii="Arial" w:hAnsi="Arial" w:cs="Arial"/>
                <w:color w:val="000000"/>
                <w:sz w:val="18"/>
                <w:szCs w:val="18"/>
              </w:rPr>
              <w:t xml:space="preserve">3. Some effects on the Authority resulting from the Tenderer’s solution are undesirable. </w:t>
            </w:r>
          </w:p>
          <w:p w14:paraId="13B0600E" w14:textId="77777777" w:rsidR="00B320FA" w:rsidRPr="008E6B6D" w:rsidRDefault="00B320FA" w:rsidP="00357FA0">
            <w:pPr>
              <w:autoSpaceDE w:val="0"/>
              <w:autoSpaceDN w:val="0"/>
              <w:adjustRightInd w:val="0"/>
              <w:spacing w:after="0" w:line="240" w:lineRule="auto"/>
              <w:rPr>
                <w:rFonts w:ascii="Arial" w:hAnsi="Arial" w:cs="Arial"/>
                <w:color w:val="000000"/>
                <w:sz w:val="20"/>
                <w:szCs w:val="20"/>
                <w:u w:val="single"/>
              </w:rPr>
            </w:pPr>
            <w:r w:rsidRPr="008E6B6D">
              <w:rPr>
                <w:rFonts w:ascii="Arial" w:hAnsi="Arial" w:cs="Arial"/>
                <w:color w:val="000000"/>
                <w:sz w:val="18"/>
                <w:szCs w:val="18"/>
              </w:rPr>
              <w:t>4. The supplier fails to complete a Supplier Assurance Questionnaire</w:t>
            </w:r>
          </w:p>
        </w:tc>
      </w:tr>
    </w:tbl>
    <w:p w14:paraId="78B6B386" w14:textId="77777777" w:rsidR="00B320FA" w:rsidRPr="00E65757" w:rsidRDefault="00B320FA" w:rsidP="002B3E95">
      <w:pPr>
        <w:spacing w:after="120" w:line="240" w:lineRule="auto"/>
        <w:rPr>
          <w:rFonts w:ascii="Arial" w:hAnsi="Arial" w:cs="Arial"/>
        </w:rPr>
      </w:pPr>
    </w:p>
    <w:p w14:paraId="21EE6090" w14:textId="77777777" w:rsidR="0096002B" w:rsidRDefault="0096002B">
      <w:pPr>
        <w:widowControl w:val="0"/>
        <w:autoSpaceDE w:val="0"/>
        <w:autoSpaceDN w:val="0"/>
        <w:adjustRightInd w:val="0"/>
        <w:spacing w:after="200" w:line="276" w:lineRule="auto"/>
        <w:ind w:left="120" w:right="114"/>
        <w:rPr>
          <w:rFonts w:ascii="Arial" w:hAnsi="Arial" w:cs="Arial"/>
          <w:sz w:val="24"/>
          <w:szCs w:val="24"/>
        </w:rPr>
      </w:pPr>
    </w:p>
    <w:p w14:paraId="21EE6091" w14:textId="77777777" w:rsidR="0096002B" w:rsidRDefault="0096002B" w:rsidP="0096002B">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sz w:val="24"/>
          <w:szCs w:val="24"/>
        </w:rPr>
        <w:br w:type="page"/>
      </w:r>
      <w:bookmarkStart w:id="47" w:name="_Toc501022445_3"/>
      <w:r>
        <w:rPr>
          <w:rFonts w:ascii="Arial" w:hAnsi="Arial" w:cs="Arial"/>
          <w:b/>
          <w:bCs/>
          <w:color w:val="000000"/>
          <w:sz w:val="28"/>
          <w:szCs w:val="28"/>
        </w:rPr>
        <w:t>Standardised Contracting Terms</w:t>
      </w:r>
      <w:bookmarkEnd w:id="47"/>
    </w:p>
    <w:p w14:paraId="21EE6092" w14:textId="77777777" w:rsidR="0096002B" w:rsidRDefault="0096002B">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14:paraId="21EE6093" w14:textId="77777777" w:rsidR="0096002B" w:rsidRDefault="0096002B">
      <w:pPr>
        <w:keepNext/>
        <w:keepLines/>
        <w:widowControl w:val="0"/>
        <w:autoSpaceDE w:val="0"/>
        <w:autoSpaceDN w:val="0"/>
        <w:adjustRightInd w:val="0"/>
        <w:spacing w:after="0" w:line="276" w:lineRule="auto"/>
        <w:ind w:left="120" w:right="114"/>
        <w:rPr>
          <w:rFonts w:ascii="Arial" w:hAnsi="Arial" w:cs="Arial"/>
          <w:sz w:val="24"/>
          <w:szCs w:val="24"/>
        </w:rPr>
      </w:pPr>
      <w:bookmarkStart w:id="48" w:name="_Toc501022446_3_1"/>
      <w:r>
        <w:rPr>
          <w:rFonts w:ascii="Arial" w:hAnsi="Arial" w:cs="Arial"/>
          <w:b/>
          <w:bCs/>
          <w:color w:val="000000"/>
        </w:rPr>
        <w:t>SC1A</w:t>
      </w:r>
      <w:bookmarkEnd w:id="48"/>
    </w:p>
    <w:p w14:paraId="21EE6094"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6095"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1    Definitions - In the Contract:</w:t>
      </w:r>
    </w:p>
    <w:p w14:paraId="21EE6096"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6097"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The Authority   </w:t>
      </w:r>
      <w:r>
        <w:rPr>
          <w:rFonts w:ascii="Arial" w:hAnsi="Arial" w:cs="Arial"/>
          <w:color w:val="000000"/>
        </w:rPr>
        <w:t>means the Secretary of State for Defence of the United Kingdom of Great Britain and Northern Ireland, (referred to in this document as "the Authority"), acting as part of the Crown;</w:t>
      </w:r>
    </w:p>
    <w:p w14:paraId="21EE6098"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Business Day   </w:t>
      </w:r>
      <w:r>
        <w:rPr>
          <w:rFonts w:ascii="Arial" w:hAnsi="Arial" w:cs="Arial"/>
          <w:color w:val="000000"/>
        </w:rPr>
        <w:t>means 09:00 to 17:00 Monday to Friday, excluding public and statutory holidays;</w:t>
      </w:r>
    </w:p>
    <w:p w14:paraId="21EE6099"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Contract</w:t>
      </w:r>
      <w:r>
        <w:rPr>
          <w:rFonts w:ascii="Arial" w:hAnsi="Arial" w:cs="Arial"/>
          <w:color w:val="000000"/>
        </w:rPr>
        <w:t xml:space="preserve">   means the agreement concluded between the Authority and the Contractor, including all terms and conditions, associated purchase order, specifications, plans, drawings, schedules and other documentation, expressly made part of the agreement in accordance with Clause 2.c;</w:t>
      </w:r>
    </w:p>
    <w:p w14:paraId="21EE609A"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Contractor   </w:t>
      </w:r>
      <w:r>
        <w:rPr>
          <w:rFonts w:ascii="Arial" w:hAnsi="Arial" w:cs="Arial"/>
          <w:color w:val="000000"/>
        </w:rPr>
        <w:t>means the person, firm or company specified as such in the purchase order. Where the Contractor is an individual or a partnership, the expression shall include the personal representatives of the individual or of the partners, as the case may be;</w:t>
      </w:r>
    </w:p>
    <w:p w14:paraId="21EE609B"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Contractor Commercially Sensitive </w:t>
      </w:r>
      <w:proofErr w:type="gramStart"/>
      <w:r>
        <w:rPr>
          <w:rFonts w:ascii="Arial" w:hAnsi="Arial" w:cs="Arial"/>
          <w:b/>
          <w:bCs/>
          <w:color w:val="000000"/>
        </w:rPr>
        <w:t xml:space="preserve">Information  </w:t>
      </w:r>
      <w:r>
        <w:rPr>
          <w:rFonts w:ascii="Arial" w:hAnsi="Arial" w:cs="Arial"/>
          <w:color w:val="000000"/>
        </w:rPr>
        <w:t>means</w:t>
      </w:r>
      <w:proofErr w:type="gramEnd"/>
      <w:r>
        <w:rPr>
          <w:rFonts w:ascii="Arial" w:hAnsi="Arial" w:cs="Arial"/>
          <w:color w:val="000000"/>
        </w:rPr>
        <w:t xml:space="preserve"> the information listed as such in the purchase order, which is information notified by the Contractor to the Authority, which is acknowledged by the Authority as being commercially sensitive;</w:t>
      </w:r>
    </w:p>
    <w:p w14:paraId="21EE609C"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Contractor Deliverables</w:t>
      </w:r>
      <w:r>
        <w:rPr>
          <w:rFonts w:ascii="Arial" w:hAnsi="Arial" w:cs="Arial"/>
          <w:color w:val="000000"/>
        </w:rPr>
        <w:t xml:space="preserve">   means the goods and / or services including packaging (and supplied in accordance with any QA requirements if specified) which the Contractor is required to provide under the Contract in accordance with the schedule to the purchase order; </w:t>
      </w:r>
    </w:p>
    <w:p w14:paraId="21EE609D"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Effective Date of Contract</w:t>
      </w:r>
      <w:r>
        <w:rPr>
          <w:rFonts w:ascii="Arial" w:hAnsi="Arial" w:cs="Arial"/>
          <w:color w:val="000000"/>
        </w:rPr>
        <w:t xml:space="preserve">   means the date stated on the purchase order or, if there is no such date stated, the date upon which both Parties have signed the purchase order;</w:t>
      </w:r>
    </w:p>
    <w:p w14:paraId="21EE609E"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Firm Price</w:t>
      </w:r>
      <w:r>
        <w:rPr>
          <w:rFonts w:ascii="Arial" w:hAnsi="Arial" w:cs="Arial"/>
          <w:color w:val="000000"/>
        </w:rPr>
        <w:t xml:space="preserve">   means a price excluding Value Added Tax (VAT) which is not subject to variation;</w:t>
      </w:r>
    </w:p>
    <w:p w14:paraId="21EE609F"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Hazardous Contractor Deliverable</w:t>
      </w:r>
      <w:r>
        <w:rPr>
          <w:rFonts w:ascii="Arial" w:hAnsi="Arial" w:cs="Arial"/>
          <w:color w:val="000000"/>
        </w:rPr>
        <w:t xml:space="preserve">   means a Contractor Deliverable or a component of a Contractor Deliverable that is itself a hazardous material or substance or that may in the course of its use, maintenance, disposal, or in the event of an accident, release one or more hazardous materials or substances and each material or substance that may be so released;</w:t>
      </w:r>
    </w:p>
    <w:p w14:paraId="21EE60A0"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Legislation </w:t>
      </w:r>
      <w:r>
        <w:rPr>
          <w:rFonts w:ascii="Arial" w:hAnsi="Arial" w:cs="Arial"/>
          <w:color w:val="000000"/>
        </w:rPr>
        <w:t>means in relation to the United Kingdom any Act of Parliament, any subordinate legislation within the meaning of section 21 of the Interpretation Act 1978, any exercise of Royal Prerogative or any enforceable community right within the meaning of Section 2 of the European Communities Act 1972.</w:t>
      </w:r>
    </w:p>
    <w:p w14:paraId="21EE60A1"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Notices </w:t>
      </w:r>
      <w:r>
        <w:rPr>
          <w:rFonts w:ascii="Arial" w:hAnsi="Arial" w:cs="Arial"/>
          <w:color w:val="000000"/>
        </w:rPr>
        <w:t xml:space="preserve">  means all notices, orders, or other forms of communication required to be given in writing under or in connection with the Contract;</w:t>
      </w:r>
    </w:p>
    <w:p w14:paraId="21EE60A2"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Parties</w:t>
      </w:r>
      <w:r>
        <w:rPr>
          <w:rFonts w:ascii="Arial" w:hAnsi="Arial" w:cs="Arial"/>
          <w:color w:val="000000"/>
        </w:rPr>
        <w:t xml:space="preserve">   means the Contractor and the Authority, and Party shall be construed accordingly;</w:t>
      </w:r>
    </w:p>
    <w:p w14:paraId="21EE60A3"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Transparency Information</w:t>
      </w:r>
      <w:r>
        <w:rPr>
          <w:rFonts w:ascii="Arial" w:hAnsi="Arial" w:cs="Arial"/>
          <w:color w:val="000000"/>
        </w:rPr>
        <w:t xml:space="preserve">   means the content of this Contract in its entirety, including from time to time agreed changes to the Contract, and details of any payments made by the Authority to the Contractor under the Contract.</w:t>
      </w:r>
    </w:p>
    <w:p w14:paraId="21EE60A4" w14:textId="77777777" w:rsidR="0096002B" w:rsidRDefault="0096002B">
      <w:pPr>
        <w:widowControl w:val="0"/>
        <w:autoSpaceDE w:val="0"/>
        <w:autoSpaceDN w:val="0"/>
        <w:adjustRightInd w:val="0"/>
        <w:spacing w:after="0" w:line="240" w:lineRule="auto"/>
        <w:ind w:left="120"/>
        <w:rPr>
          <w:rFonts w:ascii="Arial" w:hAnsi="Arial" w:cs="Arial"/>
          <w:color w:val="000000"/>
        </w:rPr>
      </w:pPr>
    </w:p>
    <w:p w14:paraId="21EE60A5" w14:textId="77777777" w:rsidR="0096002B" w:rsidRDefault="0096002B">
      <w:pPr>
        <w:widowControl w:val="0"/>
        <w:autoSpaceDE w:val="0"/>
        <w:autoSpaceDN w:val="0"/>
        <w:adjustRightInd w:val="0"/>
        <w:spacing w:after="60" w:line="240" w:lineRule="auto"/>
        <w:ind w:left="120"/>
        <w:rPr>
          <w:rFonts w:ascii="Arial" w:hAnsi="Arial" w:cs="Arial"/>
          <w:color w:val="000000"/>
        </w:rPr>
      </w:pPr>
    </w:p>
    <w:p w14:paraId="21EE60A6"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2   General</w:t>
      </w:r>
    </w:p>
    <w:p w14:paraId="21EE60A7"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   The Contractor shall comply with all applicable Legislation, whether specifically referenced in this Contract or not.</w:t>
      </w:r>
    </w:p>
    <w:p w14:paraId="21EE60A8"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b.   Any variation to the Contract shall have no effect unless expressly agreed in writing and signed by both Parties. </w:t>
      </w:r>
    </w:p>
    <w:p w14:paraId="21EE60A9"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c.   If there is any inconsistency between these terms and conditions and the purchase order or the documents expressly referred to therein, the conflict shall be resolved according to the following descending order of priority:</w:t>
      </w:r>
    </w:p>
    <w:p w14:paraId="21EE60AA"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(1)   the terms and conditions;</w:t>
      </w:r>
    </w:p>
    <w:p w14:paraId="21EE60AB"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(2)   the purchase order; and</w:t>
      </w:r>
    </w:p>
    <w:p w14:paraId="21EE60AC" w14:textId="77777777" w:rsidR="0096002B" w:rsidRDefault="0096002B">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(3)   the documents expressly referred to in the purchase order.</w:t>
      </w:r>
    </w:p>
    <w:p w14:paraId="21EE60AD"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   Neither Party shall be entitled to assign the Contract (or any part thereof) without the prior written consent of the other Party.</w:t>
      </w:r>
    </w:p>
    <w:p w14:paraId="21EE60AE"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e.   Failure or delay by either Party in enforcing or partially enforcing any provision of the Contract shall not be construed as a waiver of its rights or remedies. No waiver in respect of any right or remedy shall operate as a waiver in respect of any other right or remedy.</w:t>
      </w:r>
    </w:p>
    <w:p w14:paraId="21EE60AF"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f.   The Parties to the Contract do not intend that any term of the Contract shall be enforceable by virtue of the Contracts (Rights of Third Parties) Act 1999 by any person that is not a Party to it.</w:t>
      </w:r>
    </w:p>
    <w:p w14:paraId="21EE60B0"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g.   The Contract and any non-contractual obligations arising out of or in connection with it shall be governed by and construed in accordance with English Law, and subject to Clause 15 and without prejudice to the dispute resolution procedure set out therein, the Parties submit to the exclusive jurisdiction of the English courts.  Other jurisdictions may apply solely for the purpose of giving effect to this Clause 2.g and for enforcement of any judgement, order or award given under English jurisdiction.</w:t>
      </w:r>
    </w:p>
    <w:p w14:paraId="21EE60B1" w14:textId="77777777" w:rsidR="0096002B" w:rsidRDefault="0096002B">
      <w:pPr>
        <w:widowControl w:val="0"/>
        <w:autoSpaceDE w:val="0"/>
        <w:autoSpaceDN w:val="0"/>
        <w:adjustRightInd w:val="0"/>
        <w:spacing w:after="60" w:line="240" w:lineRule="auto"/>
        <w:ind w:left="120"/>
        <w:rPr>
          <w:rFonts w:ascii="Arial" w:hAnsi="Arial" w:cs="Arial"/>
          <w:color w:val="000000"/>
        </w:rPr>
      </w:pPr>
    </w:p>
    <w:p w14:paraId="21EE60B2"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3    Application of Conditions</w:t>
      </w:r>
    </w:p>
    <w:p w14:paraId="21EE60B3"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   The purchase order, these terms and conditions and the specification govern the Contract to the entire exclusion of all other terms and conditions. No other terms or conditions are implied.</w:t>
      </w:r>
    </w:p>
    <w:p w14:paraId="21EE60B4"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b.   The Contract constitutes the entire agreement and understanding and supersedes any previous agreement between the Parties relating to the subject matter of the Contract.</w:t>
      </w:r>
    </w:p>
    <w:p w14:paraId="21EE60B5" w14:textId="77777777" w:rsidR="0096002B" w:rsidRDefault="0096002B">
      <w:pPr>
        <w:widowControl w:val="0"/>
        <w:autoSpaceDE w:val="0"/>
        <w:autoSpaceDN w:val="0"/>
        <w:adjustRightInd w:val="0"/>
        <w:spacing w:after="60" w:line="240" w:lineRule="auto"/>
        <w:ind w:left="120"/>
        <w:rPr>
          <w:rFonts w:ascii="Arial" w:hAnsi="Arial" w:cs="Arial"/>
          <w:color w:val="000000"/>
        </w:rPr>
      </w:pPr>
    </w:p>
    <w:p w14:paraId="21EE60B6"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4   Disclosure of Information</w:t>
      </w:r>
    </w:p>
    <w:p w14:paraId="21EE60B7"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Disclosure of information under the Contract shall be managed in accordance with DEFCON 531 (SC1).</w:t>
      </w:r>
    </w:p>
    <w:p w14:paraId="21EE60B8" w14:textId="77777777" w:rsidR="0096002B" w:rsidRDefault="0096002B">
      <w:pPr>
        <w:widowControl w:val="0"/>
        <w:autoSpaceDE w:val="0"/>
        <w:autoSpaceDN w:val="0"/>
        <w:adjustRightInd w:val="0"/>
        <w:spacing w:after="60" w:line="240" w:lineRule="auto"/>
        <w:ind w:left="120"/>
        <w:rPr>
          <w:rFonts w:ascii="Arial" w:hAnsi="Arial" w:cs="Arial"/>
          <w:color w:val="000000"/>
        </w:rPr>
      </w:pPr>
    </w:p>
    <w:p w14:paraId="21EE60B9"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5   Transparency</w:t>
      </w:r>
    </w:p>
    <w:p w14:paraId="21EE60BA"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  Subject to Clause 5.b, but notwithstanding Clause 4, the Contractor understands that the Authority may publish the Transparency Information to the general public.  The Contractor shall assist and cooperate with the Authority to enable the Authority to publish the Transparency Information.</w:t>
      </w:r>
    </w:p>
    <w:p w14:paraId="21EE60BB"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b.  Before publishing the Transparency Information to the general public in accordance with Clause 5.a, the Authority shall redact any information that would be exempt from disclosure if it was the subject of a request for information under the Freedom of Information Act 2000 or the Environmental Information Regulations 2004, including the Contractor Commercially Sensitive Information.</w:t>
      </w:r>
    </w:p>
    <w:p w14:paraId="21EE60BC"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c.  The Authority may consult with the Contractor before redacting any information from the Transparency Information in accordance with Clause 5.b.  The Contractor acknowledges and accepts that its representations on redactions during consultation may not be determinative and that the decision whether to redact information is a matter in which the Authority shall exercise its own discretion, subject always to the provisions of the Freedom of Information Act 2000 or the Environmental Information Regulations 2004.</w:t>
      </w:r>
    </w:p>
    <w:p w14:paraId="21EE60BD"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  For the avoidance of doubt, nothing in this Clause 5 shall affect the Contractor’s rights at law.</w:t>
      </w:r>
    </w:p>
    <w:p w14:paraId="21EE60BE" w14:textId="77777777" w:rsidR="0096002B" w:rsidRDefault="0096002B">
      <w:pPr>
        <w:widowControl w:val="0"/>
        <w:autoSpaceDE w:val="0"/>
        <w:autoSpaceDN w:val="0"/>
        <w:adjustRightInd w:val="0"/>
        <w:spacing w:after="0" w:line="240" w:lineRule="auto"/>
        <w:ind w:left="120"/>
        <w:rPr>
          <w:rFonts w:ascii="Arial" w:hAnsi="Arial" w:cs="Arial"/>
          <w:color w:val="000000"/>
        </w:rPr>
      </w:pPr>
    </w:p>
    <w:p w14:paraId="21EE60BF"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6   Notices</w:t>
      </w:r>
    </w:p>
    <w:p w14:paraId="21EE60C0"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   A Notice served under the Contract shall be:</w:t>
      </w:r>
    </w:p>
    <w:p w14:paraId="21EE60C1" w14:textId="77777777" w:rsidR="0096002B" w:rsidRDefault="0096002B">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(1)   in writing in the English Language;</w:t>
      </w:r>
    </w:p>
    <w:p w14:paraId="21EE60C2" w14:textId="77777777" w:rsidR="0096002B" w:rsidRDefault="0096002B">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(2)   authenticated by signature or such other method as may be agreed between the Parties;</w:t>
      </w:r>
    </w:p>
    <w:p w14:paraId="21EE60C3" w14:textId="77777777" w:rsidR="0096002B" w:rsidRDefault="0096002B">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(3)   sent for the attention of the other Party’s representative, and to the address set out in the purchase order;</w:t>
      </w:r>
    </w:p>
    <w:p w14:paraId="21EE60C4" w14:textId="77777777" w:rsidR="0096002B" w:rsidRDefault="0096002B">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(4)   marked with the number of the Contract; and</w:t>
      </w:r>
    </w:p>
    <w:p w14:paraId="21EE60C5" w14:textId="77777777" w:rsidR="0096002B" w:rsidRDefault="0096002B">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(5)   delivered by hand, prepaid post (or airmail), facsimile transmission or, if agreed in the purchase order, by electronic mail.</w:t>
      </w:r>
    </w:p>
    <w:p w14:paraId="21EE60C6"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b.   Notices shall be deemed to have been received:</w:t>
      </w:r>
    </w:p>
    <w:p w14:paraId="21EE60C7" w14:textId="77777777" w:rsidR="0096002B" w:rsidRDefault="0096002B">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(1)   if delivered by hand, on the day of delivery if it is the recipient’s Business Day and otherwise on the first Business Day of the recipient immediately following the day of delivery;</w:t>
      </w:r>
    </w:p>
    <w:p w14:paraId="21EE60C8" w14:textId="77777777" w:rsidR="0096002B" w:rsidRDefault="0096002B">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(2)   if sent by prepaid post, on the fourth Business Day (or the tenth Business Day in the case of airmail) after the day of posting;</w:t>
      </w:r>
    </w:p>
    <w:p w14:paraId="21EE60C9" w14:textId="77777777" w:rsidR="0096002B" w:rsidRDefault="0096002B">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 xml:space="preserve">(3)   if sent by facsimile or electronic means: </w:t>
      </w:r>
    </w:p>
    <w:p w14:paraId="21EE60CA" w14:textId="77777777" w:rsidR="0096002B" w:rsidRDefault="0096002B">
      <w:pPr>
        <w:widowControl w:val="0"/>
        <w:autoSpaceDE w:val="0"/>
        <w:autoSpaceDN w:val="0"/>
        <w:adjustRightInd w:val="0"/>
        <w:spacing w:after="60" w:line="240" w:lineRule="auto"/>
        <w:ind w:left="1254"/>
        <w:rPr>
          <w:rFonts w:ascii="Arial" w:hAnsi="Arial" w:cs="Arial"/>
          <w:sz w:val="24"/>
          <w:szCs w:val="24"/>
        </w:rPr>
      </w:pPr>
      <w:r>
        <w:rPr>
          <w:rFonts w:ascii="Arial" w:hAnsi="Arial" w:cs="Arial"/>
          <w:color w:val="000000"/>
        </w:rPr>
        <w:t>(a)   if transmitted between 09:00 and 17:00 hours on a Business Day (recipient’s time) on completion of receipt by the sender of verification of the transmission from the receiving instrument; or</w:t>
      </w:r>
    </w:p>
    <w:p w14:paraId="21EE60CB" w14:textId="77777777" w:rsidR="0096002B" w:rsidRDefault="0096002B">
      <w:pPr>
        <w:widowControl w:val="0"/>
        <w:autoSpaceDE w:val="0"/>
        <w:autoSpaceDN w:val="0"/>
        <w:adjustRightInd w:val="0"/>
        <w:spacing w:after="60" w:line="240" w:lineRule="auto"/>
        <w:ind w:left="1254"/>
        <w:rPr>
          <w:rFonts w:ascii="Arial" w:hAnsi="Arial" w:cs="Arial"/>
          <w:sz w:val="24"/>
          <w:szCs w:val="24"/>
        </w:rPr>
      </w:pPr>
      <w:r>
        <w:rPr>
          <w:rFonts w:ascii="Arial" w:hAnsi="Arial" w:cs="Arial"/>
          <w:color w:val="000000"/>
        </w:rPr>
        <w:t>(b)   if transmitted at any other time, at 09:00 on the first Business Day (recipient’s time) following the completion of receipt by the sender of verification of transmission from the receiving instrument.</w:t>
      </w:r>
    </w:p>
    <w:p w14:paraId="21EE60CC"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60CD"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7   Intellectual Property</w:t>
      </w:r>
    </w:p>
    <w:p w14:paraId="21EE60CE"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   The Contractor shall as its sole liability keep the Authority fully indemnified against an infringement or alleged infringement of any intellectual property rights or a claim for Crown use of a UK patent or registered design caused by the use, manufacture or supply of the Contractor Deliverables.</w:t>
      </w:r>
    </w:p>
    <w:p w14:paraId="21EE60CF"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b.   The Authority shall promptly notify the Contractor of any infringement claim made against it relating to any Contractor Deliverable and, subject to any statutory obligation requiring the Authority to respond, shall permit the Contractor to have the right, at its sole discretion to assume, defend, settle or otherwise dispose of such claim.  The Authority shall give the Contractor such assistance as it may reasonably require </w:t>
      </w:r>
      <w:proofErr w:type="gramStart"/>
      <w:r>
        <w:rPr>
          <w:rFonts w:ascii="Arial" w:hAnsi="Arial" w:cs="Arial"/>
          <w:color w:val="000000"/>
        </w:rPr>
        <w:t>to dispose</w:t>
      </w:r>
      <w:proofErr w:type="gramEnd"/>
      <w:r>
        <w:rPr>
          <w:rFonts w:ascii="Arial" w:hAnsi="Arial" w:cs="Arial"/>
          <w:color w:val="000000"/>
        </w:rPr>
        <w:t xml:space="preserve"> of the claim and will not make any statement which might be prejudicial to the settlement or defence of the claim</w:t>
      </w:r>
    </w:p>
    <w:p w14:paraId="21EE60D0"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60D1"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8   Supply of Contractor Deliverables and Quality Assurance</w:t>
      </w:r>
    </w:p>
    <w:p w14:paraId="21EE60D2"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   This Contract comes into effect on the Effective Date of Contract.</w:t>
      </w:r>
    </w:p>
    <w:p w14:paraId="21EE60D3"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b.   The Contractor shall supply the Contractor Deliverables to the Authority at the Firm Price stated in the Schedule to the purchase order.</w:t>
      </w:r>
    </w:p>
    <w:p w14:paraId="21EE60D4"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c.   The Contractor shall ensure that the Contractor Deliverables:</w:t>
      </w:r>
    </w:p>
    <w:p w14:paraId="21EE60D5" w14:textId="77777777" w:rsidR="0096002B" w:rsidRDefault="0096002B">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(1)   correspond with the specification;</w:t>
      </w:r>
    </w:p>
    <w:p w14:paraId="21EE60D6" w14:textId="77777777" w:rsidR="0096002B" w:rsidRDefault="0096002B">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(2)   are of satisfactory quality (within the meaning of the Sale of Goods Act 1979, as amended) except that fitness for purpose shall be limited to the goods being fit for the particular purpose held out expressly by or made known expressly to the Contractor and in this respect the Authority relies on the Contractor’s skill and judgement; and</w:t>
      </w:r>
    </w:p>
    <w:p w14:paraId="21EE60D7" w14:textId="77777777" w:rsidR="0096002B" w:rsidRDefault="0096002B">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(3)   comply with any applicable Quality Assurance Requirements specified in the purchase order.</w:t>
      </w:r>
    </w:p>
    <w:p w14:paraId="21EE60D8"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d.   The Contractor shall apply for and obtain any licences required to import any material required for the performance of the Contract in the UK.  The Authority shall provide to the Contractor reasonable assistance </w:t>
      </w:r>
      <w:proofErr w:type="gramStart"/>
      <w:r>
        <w:rPr>
          <w:rFonts w:ascii="Arial" w:hAnsi="Arial" w:cs="Arial"/>
          <w:color w:val="000000"/>
        </w:rPr>
        <w:t>with regard to</w:t>
      </w:r>
      <w:proofErr w:type="gramEnd"/>
      <w:r>
        <w:rPr>
          <w:rFonts w:ascii="Arial" w:hAnsi="Arial" w:cs="Arial"/>
          <w:color w:val="000000"/>
        </w:rPr>
        <w:t xml:space="preserve"> any relevant defence or security matter arising in the application for any such licence.</w:t>
      </w:r>
    </w:p>
    <w:p w14:paraId="21EE60D9" w14:textId="77777777" w:rsidR="0096002B" w:rsidRDefault="0096002B">
      <w:pPr>
        <w:widowControl w:val="0"/>
        <w:autoSpaceDE w:val="0"/>
        <w:autoSpaceDN w:val="0"/>
        <w:adjustRightInd w:val="0"/>
        <w:spacing w:after="60" w:line="240" w:lineRule="auto"/>
        <w:ind w:left="120"/>
        <w:rPr>
          <w:rFonts w:ascii="Arial" w:hAnsi="Arial" w:cs="Arial"/>
          <w:color w:val="000000"/>
        </w:rPr>
      </w:pPr>
    </w:p>
    <w:p w14:paraId="21EE60DA"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9   Supply of Data for Hazardous Contractor Deliverables</w:t>
      </w:r>
    </w:p>
    <w:p w14:paraId="21EE60DB"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   The Contractor shall establish if the Contractor Deliverables are, or contain, Dangerous Goods as defined in the Regulations set out in this Clause 9.  Any that do shall be packaged for UK or worldwide shipment by all modes of transport in accordance with the following unless otherwise specified in the Schedule to the purchase order:</w:t>
      </w:r>
    </w:p>
    <w:p w14:paraId="21EE60DC" w14:textId="77777777" w:rsidR="0096002B" w:rsidRDefault="0096002B">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(1)   the Technical Instructions for the Safe Transport of Dangerous Goods by Air (ICAO), IATA Dangerous Goods Regulations;</w:t>
      </w:r>
    </w:p>
    <w:p w14:paraId="21EE60DD" w14:textId="77777777" w:rsidR="0096002B" w:rsidRDefault="0096002B">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(2)   the International Maritime Dangerous Goods (IMDG) Code;</w:t>
      </w:r>
    </w:p>
    <w:p w14:paraId="21EE60DE" w14:textId="77777777" w:rsidR="0096002B" w:rsidRDefault="0096002B">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(3)   the Regulations Concerning the International Carriage of Dangerous Goods by Rail (RID); and</w:t>
      </w:r>
    </w:p>
    <w:p w14:paraId="21EE60DF" w14:textId="77777777" w:rsidR="0096002B" w:rsidRDefault="0096002B">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(4)   the European Agreement Concerning the International Carriage of Dangerous Goods by Road (ADR).</w:t>
      </w:r>
    </w:p>
    <w:p w14:paraId="21EE60E0"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b.    Certification markings, incorporating the UN logo, the package code and other prescribed information indicating that the package corresponds to the successfully designed type shall be marked on the packaging in accordance with the relevant regulation.</w:t>
      </w:r>
    </w:p>
    <w:p w14:paraId="21EE60E1"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c.   As soon as possible and in any event within the period specified in the purchase order (or if no such period is specified no later than one month prior to the delivery date), the Contractor shall provide to the Authority’s representatives in the manner and format prescribed in the purchase order:</w:t>
      </w:r>
    </w:p>
    <w:p w14:paraId="21EE60E2" w14:textId="77777777" w:rsidR="0096002B" w:rsidRDefault="0096002B">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 xml:space="preserve">(1)   confirmation as to </w:t>
      </w:r>
      <w:proofErr w:type="gramStart"/>
      <w:r>
        <w:rPr>
          <w:rFonts w:ascii="Arial" w:hAnsi="Arial" w:cs="Arial"/>
          <w:color w:val="000000"/>
        </w:rPr>
        <w:t>whether or not</w:t>
      </w:r>
      <w:proofErr w:type="gramEnd"/>
      <w:r>
        <w:rPr>
          <w:rFonts w:ascii="Arial" w:hAnsi="Arial" w:cs="Arial"/>
          <w:color w:val="000000"/>
        </w:rPr>
        <w:t xml:space="preserve"> to the best of its knowledge any of the Contractor Deliverables are Hazardous Contractor Deliverables; and</w:t>
      </w:r>
    </w:p>
    <w:p w14:paraId="21EE60E3" w14:textId="77777777" w:rsidR="0096002B" w:rsidRDefault="0096002B">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(2)   for each Hazardous Contractor Deliverable, a Safety Data Sheet containing the data set out at Clause 9.d, which shall be updated by the Contractor during the period of the Contract if it becomes aware of any new relevant data.</w:t>
      </w:r>
    </w:p>
    <w:p w14:paraId="21EE60E4"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   Safety Data Sheets if required under Clause 9.c shall be provided in accordance with the extant UK REACH Regulation and any additional information required by the Health and Safety at Work etc. Act 1974 and shall contain:</w:t>
      </w:r>
    </w:p>
    <w:p w14:paraId="21EE60E5" w14:textId="77777777" w:rsidR="0096002B" w:rsidRDefault="0096002B">
      <w:pPr>
        <w:widowControl w:val="0"/>
        <w:autoSpaceDE w:val="0"/>
        <w:autoSpaceDN w:val="0"/>
        <w:adjustRightInd w:val="0"/>
        <w:spacing w:after="0" w:line="240" w:lineRule="auto"/>
        <w:ind w:left="687"/>
        <w:rPr>
          <w:rFonts w:ascii="Arial" w:hAnsi="Arial" w:cs="Arial"/>
          <w:sz w:val="24"/>
          <w:szCs w:val="24"/>
        </w:rPr>
      </w:pPr>
      <w:bookmarkStart w:id="49" w:name="#_Hlk44417965"/>
      <w:bookmarkEnd w:id="49"/>
    </w:p>
    <w:p w14:paraId="21EE60E6" w14:textId="77777777" w:rsidR="0096002B" w:rsidRDefault="0096002B">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 xml:space="preserve"> (1)  information required by the Classification, Labelling and Packaging (GB CLP) Regulation or any replacement thereof; and  </w:t>
      </w:r>
    </w:p>
    <w:p w14:paraId="21EE60E7" w14:textId="77777777" w:rsidR="0096002B" w:rsidRDefault="0096002B">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(2)   where the Hazardous Contractor Deliverable is, contains or embodies a radioactive substance as defined in the extant Ionising Radiation Regulations, details of the activity, substance and form (including any isotope); and</w:t>
      </w:r>
    </w:p>
    <w:p w14:paraId="21EE60E8" w14:textId="77777777" w:rsidR="0096002B" w:rsidRDefault="0096002B">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(3)   where the Hazardous Contractor Deliverable has magnetic properties, details of the magnetic flux density at a defined distance, for the condition in which it is packed.</w:t>
      </w:r>
    </w:p>
    <w:p w14:paraId="21EE60E9"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e.   The Contractor shall retain its own copies of the Safety Data Sheets provided to the Authority in accordance with Clause 9.d for 4 years after the end of the Contract and shall make them available to the Authority’s representatives on request.</w:t>
      </w:r>
    </w:p>
    <w:p w14:paraId="21EE60EA"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f.   Nothing in this Clause 9 reduces or limits any statutory or legal obligation of the Authority or the Contractor.</w:t>
      </w:r>
    </w:p>
    <w:p w14:paraId="21EE60EB" w14:textId="77777777" w:rsidR="0096002B" w:rsidRDefault="0096002B">
      <w:pPr>
        <w:widowControl w:val="0"/>
        <w:autoSpaceDE w:val="0"/>
        <w:autoSpaceDN w:val="0"/>
        <w:adjustRightInd w:val="0"/>
        <w:spacing w:after="0" w:line="240" w:lineRule="auto"/>
        <w:ind w:left="120"/>
        <w:rPr>
          <w:rFonts w:ascii="Arial" w:hAnsi="Arial" w:cs="Arial"/>
          <w:sz w:val="24"/>
          <w:szCs w:val="24"/>
        </w:rPr>
      </w:pPr>
      <w:bookmarkStart w:id="50" w:name="#_Hlk44418036"/>
      <w:bookmarkEnd w:id="50"/>
    </w:p>
    <w:p w14:paraId="21EE60EC"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g.   Where delivery is made to the Defence Fulfilment Centre (DFC) and / or other Team Leidos location / building, the Contractor must comply with the Logistic Commodities and Services Transformation (LCST) Supplier Manual. </w:t>
      </w:r>
    </w:p>
    <w:p w14:paraId="21EE60ED" w14:textId="77777777" w:rsidR="0096002B" w:rsidRDefault="0096002B">
      <w:pPr>
        <w:widowControl w:val="0"/>
        <w:autoSpaceDE w:val="0"/>
        <w:autoSpaceDN w:val="0"/>
        <w:adjustRightInd w:val="0"/>
        <w:spacing w:after="0" w:line="240" w:lineRule="auto"/>
        <w:ind w:left="120"/>
        <w:rPr>
          <w:rFonts w:ascii="Arial" w:hAnsi="Arial" w:cs="Arial"/>
          <w:color w:val="000000"/>
        </w:rPr>
      </w:pPr>
    </w:p>
    <w:p w14:paraId="21EE60EE"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10   Delivery / Collection</w:t>
      </w:r>
    </w:p>
    <w:p w14:paraId="21EE60EF"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   The purchase order shall specify whether the Contractor Deliverables are to be delivered to the consignee by the Contractor or collected from the consignor by the Authority.</w:t>
      </w:r>
    </w:p>
    <w:p w14:paraId="21EE60F0"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b.   Title and risk in the Contractor Deliverables shall pass from the Contractor to the Authority on delivery or on collection in accordance with Clause 10.a.    </w:t>
      </w:r>
    </w:p>
    <w:p w14:paraId="21EE60F1"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c.   The Authority shall be deemed to have accepted the Contractor Deliverables within a reasonable time after title and risk has passed to the Authority unless it has rejected the Contractor Deliverables within the same period.</w:t>
      </w:r>
    </w:p>
    <w:p w14:paraId="21EE60F2"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60F3"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11   Marking of Contractor Deliverables</w:t>
      </w:r>
    </w:p>
    <w:p w14:paraId="21EE60F4"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        Each Contractor Deliverable shall be marked in accordance with the requirements specified in the purchase order. or if no such requirement is specified, the Contractor shall mark each Contractor Deliverable clearly and indelibly in accordance with the requirements of the relevant DEF-STAN 05-132 as specified in the contract or specification. In the absence of such requirements, the Contractor Deliverables shall be marked with the MOD stock reference, NATO Stock Number (NSN) or alternative reference number shown in the Contract.</w:t>
      </w:r>
    </w:p>
    <w:p w14:paraId="21EE60F5"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b.   Any marking method used shall not have a detrimental effect on the strength, serviceability or corrosion resistance of the Contractor Deliverables.</w:t>
      </w:r>
    </w:p>
    <w:p w14:paraId="21EE60F6"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c.   The marking shall include any serial numbers allocated to the Contractor Deliverable.</w:t>
      </w:r>
    </w:p>
    <w:p w14:paraId="21EE60F7"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        Where because of its size or nature it is not possible to mark a Contractor Deliverable with the required particulars, the required information should be included on the package or carton in which the Contractor Deliverable is packed, in accordance with condition 12 (Packaging and Labelling (excluding Contractor Deliverables containing Ammunition or Explosives)).</w:t>
      </w:r>
    </w:p>
    <w:p w14:paraId="21EE60F8" w14:textId="77777777" w:rsidR="0096002B" w:rsidRDefault="0096002B">
      <w:pPr>
        <w:widowControl w:val="0"/>
        <w:autoSpaceDE w:val="0"/>
        <w:autoSpaceDN w:val="0"/>
        <w:adjustRightInd w:val="0"/>
        <w:spacing w:after="0" w:line="240" w:lineRule="auto"/>
        <w:ind w:left="120"/>
        <w:rPr>
          <w:rFonts w:ascii="Arial" w:hAnsi="Arial" w:cs="Arial"/>
          <w:color w:val="000000"/>
        </w:rPr>
      </w:pPr>
    </w:p>
    <w:p w14:paraId="21EE60F9" w14:textId="77777777" w:rsidR="0096002B" w:rsidRDefault="0096002B">
      <w:pPr>
        <w:widowControl w:val="0"/>
        <w:autoSpaceDE w:val="0"/>
        <w:autoSpaceDN w:val="0"/>
        <w:adjustRightInd w:val="0"/>
        <w:spacing w:after="60" w:line="240" w:lineRule="auto"/>
        <w:ind w:left="120"/>
        <w:rPr>
          <w:rFonts w:ascii="Arial" w:hAnsi="Arial" w:cs="Arial"/>
          <w:color w:val="000000"/>
        </w:rPr>
      </w:pPr>
    </w:p>
    <w:p w14:paraId="21EE60FA"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12   Packaging and Labelling of Contractor Deliverables (Excluding Contractor Deliverables Containing Ammunition or Explosives)</w:t>
      </w:r>
    </w:p>
    <w:p w14:paraId="21EE60FB"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The Contractor shall pack or have packed the Contractor Deliverables in accordance with any requirements specified in the purchase order and Def Stan 81-041 (Part 1 and Part 6).</w:t>
      </w:r>
    </w:p>
    <w:p w14:paraId="21EE60FC"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60FD"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13   Progress Monitoring, Meetings and Reports</w:t>
      </w:r>
    </w:p>
    <w:p w14:paraId="21EE60FE"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The Contractor shall attend progress meetings and deliver reports at the frequency or times (if any) specified in the purchase order and shall ensure that its Contractor’s representatives are suitably qualified to attend such meetings. Any additional meetings reasonably required shall be at no cost to the Authority.</w:t>
      </w:r>
    </w:p>
    <w:p w14:paraId="21EE60FF"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6100" w14:textId="77777777" w:rsidR="0096002B" w:rsidRDefault="0096002B">
      <w:pPr>
        <w:widowControl w:val="0"/>
        <w:autoSpaceDE w:val="0"/>
        <w:autoSpaceDN w:val="0"/>
        <w:adjustRightInd w:val="0"/>
        <w:spacing w:after="60" w:line="240" w:lineRule="auto"/>
        <w:ind w:left="120"/>
        <w:rPr>
          <w:rFonts w:ascii="Arial" w:hAnsi="Arial" w:cs="Arial"/>
          <w:sz w:val="24"/>
          <w:szCs w:val="24"/>
        </w:rPr>
      </w:pPr>
      <w:proofErr w:type="gramStart"/>
      <w:r>
        <w:rPr>
          <w:rFonts w:ascii="Arial" w:hAnsi="Arial" w:cs="Arial"/>
          <w:b/>
          <w:bCs/>
          <w:color w:val="000000"/>
        </w:rPr>
        <w:t>14  Payment</w:t>
      </w:r>
      <w:proofErr w:type="gramEnd"/>
    </w:p>
    <w:p w14:paraId="21EE6101"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   Payment for Contractor Deliverables will be made by electronic transfer and prior to submitting any claims for payment under clause 14b the Contractor will be required to register their details (Supplier on-boarding) on the Contracting, Purchasing and Finance (CP&amp;F) electronic procurement tool.</w:t>
      </w:r>
    </w:p>
    <w:p w14:paraId="21EE6102"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b.  Where the Contractor submits an invoice to the Authority in accordance with clause 14a, the Authority will consider and verify that invoice in a timely fashion.</w:t>
      </w:r>
    </w:p>
    <w:p w14:paraId="21EE6103"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c.  The Authority shall pay the Contractor any sums due under such an invoice no later than a period of 30 days from the date on which the Authority has determined that the invoice is valid and undisputed.</w:t>
      </w:r>
    </w:p>
    <w:p w14:paraId="21EE6104"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d.  Where the Authority fails to comply with clause 14b and there is undue delay in considering and verifying the invoice, the invoice shall be regarded as valid and undisputed for the purpose of clause 14c after a reasonable time has passed.</w:t>
      </w:r>
    </w:p>
    <w:p w14:paraId="21EE6105"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e.  The approval for payment of a valid and undisputed invoice by the Authority shall not be construed as acceptance by the Authority of the performance of the Contractor’s obligations nor as a waiver of its rights and remedies under this Contract.</w:t>
      </w:r>
    </w:p>
    <w:p w14:paraId="21EE6106"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f.   Without prejudice to any other right or remedy, the Authority reserves the right to set off any amount owing at any time from the Contractor to the Authority against any amount payable by the Authority to the Contractor under the Contract or under any other contract with the Authority, or with any other Government Department.</w:t>
      </w:r>
    </w:p>
    <w:p w14:paraId="21EE6107"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6108"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15   Dispute Resolution</w:t>
      </w:r>
    </w:p>
    <w:p w14:paraId="21EE6109"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   The Parties will attempt in good faith to resolve any dispute or claim arising out of or relating to the Contract through negotiations between the respective representatives of the Parties having authority to settle the matter, which attempts may include the use of any alternative dispute resolution procedure on which the Parties may agree.</w:t>
      </w:r>
    </w:p>
    <w:p w14:paraId="21EE610A"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b.  </w:t>
      </w:r>
      <w:proofErr w:type="gramStart"/>
      <w:r>
        <w:rPr>
          <w:rFonts w:ascii="Arial" w:hAnsi="Arial" w:cs="Arial"/>
          <w:color w:val="000000"/>
        </w:rPr>
        <w:t>In the event that</w:t>
      </w:r>
      <w:proofErr w:type="gramEnd"/>
      <w:r>
        <w:rPr>
          <w:rFonts w:ascii="Arial" w:hAnsi="Arial" w:cs="Arial"/>
          <w:color w:val="000000"/>
        </w:rPr>
        <w:t xml:space="preserve"> the dispute or claim is not resolved pursuant to Clause 15.a the dispute shall be referred to arbitration and shall be governed by the Arbitration Act 1996.  For the purposes of the arbitration, the arbitrator shall have the power to make provisional awards pursuant to Section 39 of the Arbitration Act 1996.</w:t>
      </w:r>
    </w:p>
    <w:p w14:paraId="21EE610B"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c.   For the avoidance of doubt it is agreed between the Parties that the arbitration process and anything said, done or produced in or in relation to the arbitration process (including any awards) shall be confidential as between the Parties, except as may be lawfully required in judicial proceedings relating to the arbitration or otherwise. No report relating to anything said, done or produced in or in relation to the arbitration process may be made beyond the tribunal, the Parties, their legal representatives and any person necessary to the conduct of the proceedings, without the concurrence of all the Parties to the arbitration.</w:t>
      </w:r>
    </w:p>
    <w:p w14:paraId="21EE610C"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610D"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16   Termination for Corrupt Gifts</w:t>
      </w:r>
    </w:p>
    <w:p w14:paraId="21EE610E"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The Authority may terminate the Contract with immediate effect, without compensation, by giving written notice to the Contractor at any time after any of the following events: </w:t>
      </w:r>
    </w:p>
    <w:p w14:paraId="21EE610F"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a.   where the Authority becomes aware that the Contractor, its employees, agents or any sub-contractor (or anyone acting on its behalf or any of its or their employees):</w:t>
      </w:r>
    </w:p>
    <w:p w14:paraId="21EE6110" w14:textId="77777777" w:rsidR="0096002B" w:rsidRDefault="0096002B">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(1)   has offered, promised or given to any Crown servant any gift or financial or other advantage of any kind as an inducement or reward;</w:t>
      </w:r>
    </w:p>
    <w:p w14:paraId="21EE6111" w14:textId="77777777" w:rsidR="0096002B" w:rsidRDefault="0096002B">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(2)   commits or has committed any prohibited act or any offence under the Bribery Act 2010 with or without the knowledge or authority of the Contractor in relation to this Contract or any other contract with the Crown;</w:t>
      </w:r>
    </w:p>
    <w:p w14:paraId="21EE6112" w14:textId="77777777" w:rsidR="0096002B" w:rsidRDefault="0096002B">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(3)   has entered into this or any other contract with the Crown in connection with which commission has been paid or has been agreed to be paid by it or on its behalf, or to its knowledge, unless before the contract is made particulars of any such commission and of the terms and conditions of any such agreement for the payment thereof have been disclosed in writing to the Authority.</w:t>
      </w:r>
    </w:p>
    <w:p w14:paraId="21EE6113"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b.   In exercising its rights or remedies to terminate the Contract under Clause 16.a. the Authority shall:</w:t>
      </w:r>
    </w:p>
    <w:p w14:paraId="21EE6114" w14:textId="77777777" w:rsidR="0096002B" w:rsidRDefault="0096002B">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(1)   act in a reasonable and proportionate manner having regard to such matters as the gravity of, and the identity of the person committing the prohibited act;</w:t>
      </w:r>
    </w:p>
    <w:p w14:paraId="21EE6115" w14:textId="77777777" w:rsidR="0096002B" w:rsidRDefault="0096002B">
      <w:pPr>
        <w:widowControl w:val="0"/>
        <w:autoSpaceDE w:val="0"/>
        <w:autoSpaceDN w:val="0"/>
        <w:adjustRightInd w:val="0"/>
        <w:spacing w:after="60" w:line="240" w:lineRule="auto"/>
        <w:ind w:left="687"/>
        <w:rPr>
          <w:rFonts w:ascii="Arial" w:hAnsi="Arial" w:cs="Arial"/>
          <w:sz w:val="24"/>
          <w:szCs w:val="24"/>
        </w:rPr>
      </w:pPr>
      <w:r>
        <w:rPr>
          <w:rFonts w:ascii="Arial" w:hAnsi="Arial" w:cs="Arial"/>
          <w:color w:val="000000"/>
        </w:rPr>
        <w:t>(2)   give due consideration, where appropriate, to action other than termination of the Contract, including (without being limited to):</w:t>
      </w:r>
    </w:p>
    <w:p w14:paraId="21EE6116" w14:textId="77777777" w:rsidR="0096002B" w:rsidRDefault="0096002B">
      <w:pPr>
        <w:widowControl w:val="0"/>
        <w:autoSpaceDE w:val="0"/>
        <w:autoSpaceDN w:val="0"/>
        <w:adjustRightInd w:val="0"/>
        <w:spacing w:after="60" w:line="240" w:lineRule="auto"/>
        <w:ind w:left="1254"/>
        <w:rPr>
          <w:rFonts w:ascii="Arial" w:hAnsi="Arial" w:cs="Arial"/>
          <w:sz w:val="24"/>
          <w:szCs w:val="24"/>
        </w:rPr>
      </w:pPr>
      <w:r>
        <w:rPr>
          <w:rFonts w:ascii="Arial" w:hAnsi="Arial" w:cs="Arial"/>
          <w:color w:val="000000"/>
        </w:rPr>
        <w:t>(a)   requiring the Contractor to procure the termination of a subcontract where the prohibited act is that of a Subcontractor or anyone acting on its or their behalf;</w:t>
      </w:r>
    </w:p>
    <w:p w14:paraId="21EE6117" w14:textId="77777777" w:rsidR="0096002B" w:rsidRDefault="0096002B">
      <w:pPr>
        <w:widowControl w:val="0"/>
        <w:autoSpaceDE w:val="0"/>
        <w:autoSpaceDN w:val="0"/>
        <w:adjustRightInd w:val="0"/>
        <w:spacing w:after="60" w:line="240" w:lineRule="auto"/>
        <w:ind w:left="1254"/>
        <w:rPr>
          <w:rFonts w:ascii="Arial" w:hAnsi="Arial" w:cs="Arial"/>
          <w:sz w:val="24"/>
          <w:szCs w:val="24"/>
        </w:rPr>
      </w:pPr>
      <w:r>
        <w:rPr>
          <w:rFonts w:ascii="Arial" w:hAnsi="Arial" w:cs="Arial"/>
          <w:color w:val="000000"/>
        </w:rPr>
        <w:t>(b)   requiring the Contractor to procure the dismissal of an employee (whether its own or that of a Subcontractor or anyone acting on its behalf) where the prohibited act is that of such employee.</w:t>
      </w:r>
    </w:p>
    <w:p w14:paraId="21EE6118"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c.    Where the Contract has been terminated under Clause 16.a.the Authority shall be entitled to purchase substitute Contractor Deliverables from elsewhere and recover from the Contractor any costs and expenses incurred by the Authority in obtaining the Contractor Deliverables in substitution from another supplier.</w:t>
      </w:r>
    </w:p>
    <w:p w14:paraId="21EE6119"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611A"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17   Material Breach</w:t>
      </w:r>
    </w:p>
    <w:p w14:paraId="21EE611B"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In addition to any other rights and remedies, the Authority shall have the right to terminate the Contract (in whole or in part) with immediate effect by giving written notice to the Contractor where the Contractor is in material breach of its obligations under the Contract.  Where the Authority has terminated the Contract under Clause 17 the Authority shall have the right to claim such damages as may have been sustained as a result of the Contractor’s material breach of the Contract.</w:t>
      </w:r>
    </w:p>
    <w:p w14:paraId="21EE611C"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611D"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18   Insolvency</w:t>
      </w:r>
    </w:p>
    <w:p w14:paraId="21EE611E"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The Authority shall have the right to terminate the contract if the Contractor is declared bankrupt or goes into liquidation or administration. This is without prejudice to any other rights or remedies under this Contract.</w:t>
      </w:r>
    </w:p>
    <w:p w14:paraId="21EE611F"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6120"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19</w:t>
      </w:r>
      <w:r>
        <w:rPr>
          <w:rFonts w:ascii="Arial" w:hAnsi="Arial" w:cs="Arial"/>
          <w:color w:val="000000"/>
        </w:rPr>
        <w:t>        </w:t>
      </w:r>
      <w:r>
        <w:rPr>
          <w:rFonts w:ascii="Arial" w:hAnsi="Arial" w:cs="Arial"/>
          <w:b/>
          <w:bCs/>
          <w:color w:val="000000"/>
        </w:rPr>
        <w:t>Limitation of Contractor’s Liability</w:t>
      </w:r>
    </w:p>
    <w:p w14:paraId="21EE6121" w14:textId="77777777" w:rsidR="0096002B" w:rsidRPr="0096002B" w:rsidRDefault="0096002B">
      <w:pPr>
        <w:widowControl w:val="0"/>
        <w:tabs>
          <w:tab w:val="left" w:pos="120"/>
        </w:tabs>
        <w:autoSpaceDE w:val="0"/>
        <w:autoSpaceDN w:val="0"/>
        <w:adjustRightInd w:val="0"/>
        <w:spacing w:after="0" w:line="240" w:lineRule="auto"/>
        <w:ind w:left="120"/>
        <w:rPr>
          <w:rFonts w:ascii="Arial" w:hAnsi="Arial" w:cs="Arial"/>
        </w:rPr>
      </w:pPr>
      <w:r w:rsidRPr="0096002B">
        <w:rPr>
          <w:rFonts w:ascii="Arial" w:hAnsi="Arial" w:cs="Arial"/>
          <w:color w:val="000000"/>
        </w:rPr>
        <w:t>a.</w:t>
      </w:r>
      <w:r w:rsidRPr="0096002B">
        <w:rPr>
          <w:rFonts w:ascii="Arial" w:hAnsi="Arial" w:cs="Arial"/>
        </w:rPr>
        <w:tab/>
      </w:r>
      <w:r w:rsidRPr="0096002B">
        <w:rPr>
          <w:rFonts w:ascii="Arial" w:hAnsi="Arial" w:cs="Arial"/>
          <w:color w:val="000000"/>
        </w:rPr>
        <w:t>Subject to Clause 19.b the Contractor's liability to the Authority in connection with this Contract shall be limited to £5m (five million pounds).</w:t>
      </w:r>
    </w:p>
    <w:p w14:paraId="21EE6122" w14:textId="77777777" w:rsidR="0096002B" w:rsidRPr="0096002B" w:rsidRDefault="0096002B">
      <w:pPr>
        <w:widowControl w:val="0"/>
        <w:tabs>
          <w:tab w:val="left" w:pos="120"/>
        </w:tabs>
        <w:autoSpaceDE w:val="0"/>
        <w:autoSpaceDN w:val="0"/>
        <w:adjustRightInd w:val="0"/>
        <w:spacing w:after="0" w:line="240" w:lineRule="auto"/>
        <w:ind w:left="120"/>
        <w:rPr>
          <w:rFonts w:ascii="Arial" w:hAnsi="Arial" w:cs="Arial"/>
        </w:rPr>
      </w:pPr>
      <w:r w:rsidRPr="0096002B">
        <w:rPr>
          <w:rFonts w:ascii="Arial" w:hAnsi="Arial" w:cs="Arial"/>
          <w:color w:val="000000"/>
        </w:rPr>
        <w:t>b.</w:t>
      </w:r>
      <w:r w:rsidRPr="0096002B">
        <w:rPr>
          <w:rFonts w:ascii="Arial" w:hAnsi="Arial" w:cs="Arial"/>
        </w:rPr>
        <w:tab/>
      </w:r>
      <w:r w:rsidRPr="0096002B">
        <w:rPr>
          <w:rFonts w:ascii="Arial" w:hAnsi="Arial" w:cs="Arial"/>
          <w:color w:val="000000"/>
        </w:rPr>
        <w:t>Nothing in this Contract shall operate to limit or exclude the Contractor's liability:</w:t>
      </w:r>
    </w:p>
    <w:p w14:paraId="21EE6123" w14:textId="77777777" w:rsidR="0096002B" w:rsidRPr="0096002B" w:rsidRDefault="0096002B">
      <w:pPr>
        <w:widowControl w:val="0"/>
        <w:tabs>
          <w:tab w:val="left" w:pos="120"/>
        </w:tabs>
        <w:autoSpaceDE w:val="0"/>
        <w:autoSpaceDN w:val="0"/>
        <w:adjustRightInd w:val="0"/>
        <w:spacing w:after="0" w:line="240" w:lineRule="auto"/>
        <w:ind w:left="120" w:firstLine="927"/>
        <w:rPr>
          <w:rFonts w:ascii="Arial" w:hAnsi="Arial" w:cs="Arial"/>
        </w:rPr>
      </w:pPr>
      <w:r w:rsidRPr="0096002B">
        <w:rPr>
          <w:rFonts w:ascii="Arial" w:hAnsi="Arial" w:cs="Arial"/>
          <w:color w:val="000000"/>
        </w:rPr>
        <w:t>(1)</w:t>
      </w:r>
      <w:r w:rsidRPr="0096002B">
        <w:rPr>
          <w:rFonts w:ascii="Arial" w:hAnsi="Arial" w:cs="Arial"/>
        </w:rPr>
        <w:tab/>
      </w:r>
      <w:r w:rsidRPr="0096002B">
        <w:rPr>
          <w:rFonts w:ascii="Arial" w:hAnsi="Arial" w:cs="Arial"/>
          <w:color w:val="000000"/>
        </w:rPr>
        <w:t>for:</w:t>
      </w:r>
    </w:p>
    <w:p w14:paraId="21EE6124" w14:textId="77777777" w:rsidR="0096002B" w:rsidRPr="0096002B" w:rsidRDefault="0096002B">
      <w:pPr>
        <w:widowControl w:val="0"/>
        <w:tabs>
          <w:tab w:val="left" w:pos="120"/>
        </w:tabs>
        <w:autoSpaceDE w:val="0"/>
        <w:autoSpaceDN w:val="0"/>
        <w:adjustRightInd w:val="0"/>
        <w:spacing w:after="0" w:line="240" w:lineRule="auto"/>
        <w:ind w:left="120" w:firstLine="720"/>
        <w:rPr>
          <w:rFonts w:ascii="Arial" w:hAnsi="Arial" w:cs="Arial"/>
        </w:rPr>
      </w:pPr>
      <w:r w:rsidRPr="0096002B">
        <w:rPr>
          <w:rFonts w:ascii="Arial" w:hAnsi="Arial" w:cs="Arial"/>
          <w:color w:val="000000"/>
        </w:rPr>
        <w:t>a.</w:t>
      </w:r>
      <w:r w:rsidRPr="0096002B">
        <w:rPr>
          <w:rFonts w:ascii="Arial" w:hAnsi="Arial" w:cs="Arial"/>
        </w:rPr>
        <w:tab/>
      </w:r>
      <w:r w:rsidRPr="0096002B">
        <w:rPr>
          <w:rFonts w:ascii="Arial" w:hAnsi="Arial" w:cs="Arial"/>
          <w:color w:val="000000"/>
        </w:rPr>
        <w:t>any liquidated damages (to the extent expressly provided for under this Contract);</w:t>
      </w:r>
    </w:p>
    <w:p w14:paraId="21EE6125" w14:textId="77777777" w:rsidR="0096002B" w:rsidRPr="0096002B" w:rsidRDefault="0096002B">
      <w:pPr>
        <w:widowControl w:val="0"/>
        <w:tabs>
          <w:tab w:val="left" w:pos="120"/>
        </w:tabs>
        <w:autoSpaceDE w:val="0"/>
        <w:autoSpaceDN w:val="0"/>
        <w:adjustRightInd w:val="0"/>
        <w:spacing w:after="0" w:line="240" w:lineRule="auto"/>
        <w:ind w:left="120" w:firstLine="720"/>
        <w:rPr>
          <w:rFonts w:ascii="Arial" w:hAnsi="Arial" w:cs="Arial"/>
        </w:rPr>
      </w:pPr>
      <w:r w:rsidRPr="0096002B">
        <w:rPr>
          <w:rFonts w:ascii="Arial" w:hAnsi="Arial" w:cs="Arial"/>
          <w:color w:val="000000"/>
        </w:rPr>
        <w:t>b.</w:t>
      </w:r>
      <w:r w:rsidRPr="0096002B">
        <w:rPr>
          <w:rFonts w:ascii="Arial" w:hAnsi="Arial" w:cs="Arial"/>
        </w:rPr>
        <w:tab/>
      </w:r>
      <w:r w:rsidRPr="0096002B">
        <w:rPr>
          <w:rFonts w:ascii="Arial" w:hAnsi="Arial" w:cs="Arial"/>
          <w:color w:val="000000"/>
        </w:rPr>
        <w:t>any amount(s) which the Authority is entitled to claim, retain or withhold in relation to the Contractor’s failure to perform or under-perform its obligations under this Contract, including service credits or other deductions (to the extent expressly provided for under this Contract);</w:t>
      </w:r>
    </w:p>
    <w:p w14:paraId="21EE6126" w14:textId="77777777" w:rsidR="0096002B" w:rsidRPr="0096002B" w:rsidRDefault="0096002B">
      <w:pPr>
        <w:widowControl w:val="0"/>
        <w:tabs>
          <w:tab w:val="left" w:pos="120"/>
        </w:tabs>
        <w:autoSpaceDE w:val="0"/>
        <w:autoSpaceDN w:val="0"/>
        <w:adjustRightInd w:val="0"/>
        <w:spacing w:after="0" w:line="240" w:lineRule="auto"/>
        <w:ind w:left="120" w:firstLine="720"/>
        <w:rPr>
          <w:rFonts w:ascii="Arial" w:hAnsi="Arial" w:cs="Arial"/>
        </w:rPr>
      </w:pPr>
      <w:r w:rsidRPr="0096002B">
        <w:rPr>
          <w:rFonts w:ascii="Arial" w:hAnsi="Arial" w:cs="Arial"/>
          <w:color w:val="000000"/>
        </w:rPr>
        <w:t>c.</w:t>
      </w:r>
      <w:r w:rsidRPr="0096002B">
        <w:rPr>
          <w:rFonts w:ascii="Arial" w:hAnsi="Arial" w:cs="Arial"/>
        </w:rPr>
        <w:tab/>
      </w:r>
      <w:r w:rsidRPr="0096002B">
        <w:rPr>
          <w:rFonts w:ascii="Arial" w:hAnsi="Arial" w:cs="Arial"/>
          <w:color w:val="000000"/>
        </w:rPr>
        <w:t>any interest payable in relation to the late payment of any sum due and payable by the Contractor to the Authority under this Contract;</w:t>
      </w:r>
    </w:p>
    <w:p w14:paraId="21EE6127" w14:textId="77777777" w:rsidR="0096002B" w:rsidRPr="0096002B" w:rsidRDefault="0096002B">
      <w:pPr>
        <w:widowControl w:val="0"/>
        <w:tabs>
          <w:tab w:val="left" w:pos="120"/>
        </w:tabs>
        <w:autoSpaceDE w:val="0"/>
        <w:autoSpaceDN w:val="0"/>
        <w:adjustRightInd w:val="0"/>
        <w:spacing w:after="0" w:line="240" w:lineRule="auto"/>
        <w:ind w:left="120" w:firstLine="720"/>
        <w:rPr>
          <w:rFonts w:ascii="Arial" w:hAnsi="Arial" w:cs="Arial"/>
        </w:rPr>
      </w:pPr>
      <w:r w:rsidRPr="0096002B">
        <w:rPr>
          <w:rFonts w:ascii="Arial" w:hAnsi="Arial" w:cs="Arial"/>
          <w:color w:val="000000"/>
        </w:rPr>
        <w:t>d.</w:t>
      </w:r>
      <w:r w:rsidRPr="0096002B">
        <w:rPr>
          <w:rFonts w:ascii="Arial" w:hAnsi="Arial" w:cs="Arial"/>
        </w:rPr>
        <w:tab/>
      </w:r>
      <w:r w:rsidRPr="0096002B">
        <w:rPr>
          <w:rFonts w:ascii="Arial" w:hAnsi="Arial" w:cs="Arial"/>
          <w:color w:val="000000"/>
        </w:rPr>
        <w:t>any amount payable by the Contractor to the Authority in relation to TUPE or pensions to the extent expressly provided for under this Contract;</w:t>
      </w:r>
    </w:p>
    <w:p w14:paraId="21EE6128" w14:textId="77777777" w:rsidR="0096002B" w:rsidRPr="0096002B" w:rsidRDefault="0096002B">
      <w:pPr>
        <w:widowControl w:val="0"/>
        <w:tabs>
          <w:tab w:val="left" w:pos="120"/>
        </w:tabs>
        <w:autoSpaceDE w:val="0"/>
        <w:autoSpaceDN w:val="0"/>
        <w:adjustRightInd w:val="0"/>
        <w:spacing w:after="0" w:line="240" w:lineRule="auto"/>
        <w:ind w:left="120" w:firstLine="927"/>
        <w:rPr>
          <w:rFonts w:ascii="Arial" w:hAnsi="Arial" w:cs="Arial"/>
        </w:rPr>
      </w:pPr>
      <w:r w:rsidRPr="0096002B">
        <w:rPr>
          <w:rFonts w:ascii="Arial" w:hAnsi="Arial" w:cs="Arial"/>
          <w:color w:val="000000"/>
        </w:rPr>
        <w:t>(2)</w:t>
      </w:r>
      <w:r w:rsidRPr="0096002B">
        <w:rPr>
          <w:rFonts w:ascii="Arial" w:hAnsi="Arial" w:cs="Arial"/>
        </w:rPr>
        <w:tab/>
      </w:r>
      <w:r w:rsidRPr="0096002B">
        <w:rPr>
          <w:rFonts w:ascii="Arial" w:hAnsi="Arial" w:cs="Arial"/>
          <w:color w:val="000000"/>
        </w:rPr>
        <w:t>under Condition 7 of the Contract (Intellectual Property), and DEFCONs 91 or 638 (SC1) where specified in the contract;</w:t>
      </w:r>
    </w:p>
    <w:p w14:paraId="21EE6129" w14:textId="77777777" w:rsidR="0096002B" w:rsidRPr="0096002B" w:rsidRDefault="0096002B">
      <w:pPr>
        <w:widowControl w:val="0"/>
        <w:tabs>
          <w:tab w:val="left" w:pos="120"/>
        </w:tabs>
        <w:autoSpaceDE w:val="0"/>
        <w:autoSpaceDN w:val="0"/>
        <w:adjustRightInd w:val="0"/>
        <w:spacing w:after="0" w:line="240" w:lineRule="auto"/>
        <w:ind w:left="120" w:firstLine="927"/>
        <w:rPr>
          <w:rFonts w:ascii="Arial" w:hAnsi="Arial" w:cs="Arial"/>
        </w:rPr>
      </w:pPr>
      <w:r w:rsidRPr="0096002B">
        <w:rPr>
          <w:rFonts w:ascii="Arial" w:hAnsi="Arial" w:cs="Arial"/>
          <w:color w:val="000000"/>
        </w:rPr>
        <w:t>(3)</w:t>
      </w:r>
      <w:r w:rsidRPr="0096002B">
        <w:rPr>
          <w:rFonts w:ascii="Arial" w:hAnsi="Arial" w:cs="Arial"/>
        </w:rPr>
        <w:tab/>
      </w:r>
      <w:r w:rsidRPr="0096002B">
        <w:rPr>
          <w:rFonts w:ascii="Arial" w:hAnsi="Arial" w:cs="Arial"/>
          <w:color w:val="000000"/>
        </w:rPr>
        <w:t>for death or personal injury caused by the Contractor’s negligence or the negligence of any of its personnel, agents, consultants or sub-contractors;</w:t>
      </w:r>
    </w:p>
    <w:p w14:paraId="21EE612A" w14:textId="77777777" w:rsidR="0096002B" w:rsidRPr="0096002B" w:rsidRDefault="0096002B">
      <w:pPr>
        <w:widowControl w:val="0"/>
        <w:tabs>
          <w:tab w:val="left" w:pos="120"/>
        </w:tabs>
        <w:autoSpaceDE w:val="0"/>
        <w:autoSpaceDN w:val="0"/>
        <w:adjustRightInd w:val="0"/>
        <w:spacing w:after="0" w:line="240" w:lineRule="auto"/>
        <w:ind w:left="120" w:firstLine="927"/>
        <w:rPr>
          <w:rFonts w:ascii="Arial" w:hAnsi="Arial" w:cs="Arial"/>
        </w:rPr>
      </w:pPr>
      <w:r w:rsidRPr="0096002B">
        <w:rPr>
          <w:rFonts w:ascii="Arial" w:hAnsi="Arial" w:cs="Arial"/>
          <w:color w:val="000000"/>
        </w:rPr>
        <w:t>(4)</w:t>
      </w:r>
      <w:r w:rsidRPr="0096002B">
        <w:rPr>
          <w:rFonts w:ascii="Arial" w:hAnsi="Arial" w:cs="Arial"/>
        </w:rPr>
        <w:tab/>
      </w:r>
      <w:r w:rsidRPr="0096002B">
        <w:rPr>
          <w:rFonts w:ascii="Arial" w:hAnsi="Arial" w:cs="Arial"/>
          <w:color w:val="000000"/>
        </w:rPr>
        <w:t>for fraud, fraudulent misrepresentation, wilful misconduct or negligence;</w:t>
      </w:r>
    </w:p>
    <w:p w14:paraId="21EE612B" w14:textId="77777777" w:rsidR="0096002B" w:rsidRPr="0096002B" w:rsidRDefault="0096002B">
      <w:pPr>
        <w:widowControl w:val="0"/>
        <w:tabs>
          <w:tab w:val="left" w:pos="120"/>
        </w:tabs>
        <w:autoSpaceDE w:val="0"/>
        <w:autoSpaceDN w:val="0"/>
        <w:adjustRightInd w:val="0"/>
        <w:spacing w:after="0" w:line="240" w:lineRule="auto"/>
        <w:ind w:left="120" w:firstLine="927"/>
        <w:rPr>
          <w:rFonts w:ascii="Arial" w:hAnsi="Arial" w:cs="Arial"/>
        </w:rPr>
      </w:pPr>
      <w:r w:rsidRPr="0096002B">
        <w:rPr>
          <w:rFonts w:ascii="Arial" w:hAnsi="Arial" w:cs="Arial"/>
          <w:color w:val="000000"/>
        </w:rPr>
        <w:t>(5)</w:t>
      </w:r>
      <w:r w:rsidRPr="0096002B">
        <w:rPr>
          <w:rFonts w:ascii="Arial" w:hAnsi="Arial" w:cs="Arial"/>
        </w:rPr>
        <w:tab/>
      </w:r>
      <w:r w:rsidRPr="0096002B">
        <w:rPr>
          <w:rFonts w:ascii="Arial" w:hAnsi="Arial" w:cs="Arial"/>
          <w:color w:val="000000"/>
        </w:rPr>
        <w:t xml:space="preserve">in relation to the termination of this Contract </w:t>
      </w:r>
      <w:proofErr w:type="gramStart"/>
      <w:r w:rsidRPr="0096002B">
        <w:rPr>
          <w:rFonts w:ascii="Arial" w:hAnsi="Arial" w:cs="Arial"/>
          <w:color w:val="000000"/>
        </w:rPr>
        <w:t>on the basis of</w:t>
      </w:r>
      <w:proofErr w:type="gramEnd"/>
      <w:r w:rsidRPr="0096002B">
        <w:rPr>
          <w:rFonts w:ascii="Arial" w:hAnsi="Arial" w:cs="Arial"/>
          <w:color w:val="000000"/>
        </w:rPr>
        <w:t xml:space="preserve"> abandonment by the Contractor;</w:t>
      </w:r>
    </w:p>
    <w:p w14:paraId="21EE612C" w14:textId="77777777" w:rsidR="0096002B" w:rsidRPr="0096002B" w:rsidRDefault="0096002B">
      <w:pPr>
        <w:widowControl w:val="0"/>
        <w:tabs>
          <w:tab w:val="left" w:pos="120"/>
        </w:tabs>
        <w:autoSpaceDE w:val="0"/>
        <w:autoSpaceDN w:val="0"/>
        <w:adjustRightInd w:val="0"/>
        <w:spacing w:after="0" w:line="240" w:lineRule="auto"/>
        <w:ind w:left="120" w:firstLine="927"/>
        <w:rPr>
          <w:rFonts w:ascii="Arial" w:hAnsi="Arial" w:cs="Arial"/>
        </w:rPr>
      </w:pPr>
      <w:r w:rsidRPr="0096002B">
        <w:rPr>
          <w:rFonts w:ascii="Arial" w:hAnsi="Arial" w:cs="Arial"/>
          <w:color w:val="000000"/>
        </w:rPr>
        <w:t>(6)</w:t>
      </w:r>
      <w:r w:rsidRPr="0096002B">
        <w:rPr>
          <w:rFonts w:ascii="Arial" w:hAnsi="Arial" w:cs="Arial"/>
        </w:rPr>
        <w:tab/>
      </w:r>
      <w:r w:rsidRPr="0096002B">
        <w:rPr>
          <w:rFonts w:ascii="Arial" w:hAnsi="Arial" w:cs="Arial"/>
          <w:color w:val="000000"/>
        </w:rPr>
        <w:t>for breach of the terms implied by Section 2 of the Supply of Goods and Services Act 1982; or</w:t>
      </w:r>
    </w:p>
    <w:p w14:paraId="21EE612D" w14:textId="77777777" w:rsidR="0096002B" w:rsidRPr="0096002B" w:rsidRDefault="0096002B">
      <w:pPr>
        <w:widowControl w:val="0"/>
        <w:tabs>
          <w:tab w:val="left" w:pos="120"/>
        </w:tabs>
        <w:autoSpaceDE w:val="0"/>
        <w:autoSpaceDN w:val="0"/>
        <w:adjustRightInd w:val="0"/>
        <w:spacing w:after="0" w:line="240" w:lineRule="auto"/>
        <w:ind w:left="120" w:firstLine="927"/>
        <w:rPr>
          <w:rFonts w:ascii="Arial" w:hAnsi="Arial" w:cs="Arial"/>
        </w:rPr>
      </w:pPr>
      <w:r w:rsidRPr="0096002B">
        <w:rPr>
          <w:rFonts w:ascii="Arial" w:hAnsi="Arial" w:cs="Arial"/>
          <w:color w:val="000000"/>
        </w:rPr>
        <w:t>(7)</w:t>
      </w:r>
      <w:r w:rsidRPr="0096002B">
        <w:rPr>
          <w:rFonts w:ascii="Arial" w:hAnsi="Arial" w:cs="Arial"/>
        </w:rPr>
        <w:tab/>
      </w:r>
      <w:r w:rsidRPr="0096002B">
        <w:rPr>
          <w:rFonts w:ascii="Arial" w:hAnsi="Arial" w:cs="Arial"/>
          <w:color w:val="000000"/>
        </w:rPr>
        <w:t>for any other liability which cannot be limited or excluded under general (including statute and common) law.</w:t>
      </w:r>
    </w:p>
    <w:p w14:paraId="21EE612E" w14:textId="77777777" w:rsidR="0096002B" w:rsidRPr="0096002B" w:rsidRDefault="0096002B">
      <w:pPr>
        <w:widowControl w:val="0"/>
        <w:tabs>
          <w:tab w:val="left" w:pos="120"/>
        </w:tabs>
        <w:autoSpaceDE w:val="0"/>
        <w:autoSpaceDN w:val="0"/>
        <w:adjustRightInd w:val="0"/>
        <w:spacing w:after="0" w:line="240" w:lineRule="auto"/>
        <w:ind w:left="120"/>
        <w:rPr>
          <w:rFonts w:ascii="Arial" w:hAnsi="Arial" w:cs="Arial"/>
        </w:rPr>
      </w:pPr>
      <w:r w:rsidRPr="0096002B">
        <w:rPr>
          <w:rFonts w:ascii="Arial" w:hAnsi="Arial" w:cs="Arial"/>
          <w:color w:val="000000"/>
        </w:rPr>
        <w:t>c.</w:t>
      </w:r>
      <w:r w:rsidRPr="0096002B">
        <w:rPr>
          <w:rFonts w:ascii="Arial" w:hAnsi="Arial" w:cs="Arial"/>
        </w:rPr>
        <w:tab/>
      </w:r>
      <w:r w:rsidRPr="0096002B">
        <w:rPr>
          <w:rFonts w:ascii="Arial" w:hAnsi="Arial" w:cs="Arial"/>
          <w:color w:val="000000"/>
        </w:rPr>
        <w:t>The rights of the Authority under this Contract are in addition to, and not exclusive of, any rights or remedies provided by general (including statute and common) law.</w:t>
      </w:r>
    </w:p>
    <w:p w14:paraId="21EE612F"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6130" w14:textId="77777777" w:rsidR="009B486E" w:rsidRDefault="009B486E">
      <w:pPr>
        <w:widowControl w:val="0"/>
        <w:autoSpaceDE w:val="0"/>
        <w:autoSpaceDN w:val="0"/>
        <w:adjustRightInd w:val="0"/>
        <w:spacing w:after="60" w:line="240" w:lineRule="auto"/>
        <w:ind w:left="120"/>
        <w:rPr>
          <w:rFonts w:ascii="Arial" w:hAnsi="Arial" w:cs="Arial"/>
          <w:sz w:val="24"/>
          <w:szCs w:val="24"/>
        </w:rPr>
      </w:pPr>
    </w:p>
    <w:p w14:paraId="21EE6131" w14:textId="77777777" w:rsidR="00DE1F01" w:rsidRDefault="00DE1F01">
      <w:pPr>
        <w:widowControl w:val="0"/>
        <w:autoSpaceDE w:val="0"/>
        <w:autoSpaceDN w:val="0"/>
        <w:adjustRightInd w:val="0"/>
        <w:spacing w:after="60" w:line="240" w:lineRule="auto"/>
        <w:ind w:left="120"/>
        <w:rPr>
          <w:rFonts w:ascii="Arial" w:hAnsi="Arial" w:cs="Arial"/>
          <w:sz w:val="24"/>
          <w:szCs w:val="24"/>
        </w:rPr>
      </w:pPr>
    </w:p>
    <w:p w14:paraId="21EE6132" w14:textId="77777777" w:rsidR="00DE1F01" w:rsidRDefault="00DE1F01">
      <w:pPr>
        <w:widowControl w:val="0"/>
        <w:autoSpaceDE w:val="0"/>
        <w:autoSpaceDN w:val="0"/>
        <w:adjustRightInd w:val="0"/>
        <w:spacing w:after="60" w:line="240" w:lineRule="auto"/>
        <w:ind w:left="120"/>
        <w:rPr>
          <w:rFonts w:ascii="Arial" w:hAnsi="Arial" w:cs="Arial"/>
          <w:sz w:val="24"/>
          <w:szCs w:val="24"/>
        </w:rPr>
      </w:pPr>
    </w:p>
    <w:p w14:paraId="21EE6133"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20   The project specific DEFCONs and DEFCON SC variants that apply to this Contract are:</w:t>
      </w:r>
    </w:p>
    <w:p w14:paraId="21EE6134" w14:textId="77777777" w:rsidR="00DE1F01" w:rsidRDefault="00DE1F01" w:rsidP="00DE1F01">
      <w:pPr>
        <w:widowControl w:val="0"/>
        <w:autoSpaceDE w:val="0"/>
        <w:autoSpaceDN w:val="0"/>
        <w:adjustRightInd w:val="0"/>
        <w:spacing w:after="0" w:line="240" w:lineRule="auto"/>
        <w:ind w:left="119"/>
        <w:rPr>
          <w:rFonts w:ascii="Arial" w:hAnsi="Arial" w:cs="Arial"/>
          <w:sz w:val="24"/>
          <w:szCs w:val="24"/>
        </w:rPr>
      </w:pPr>
      <w:r>
        <w:rPr>
          <w:rFonts w:ascii="Arial" w:hAnsi="Arial" w:cs="Arial"/>
          <w:color w:val="000000"/>
        </w:rPr>
        <w:t>DEFCON 502 (SC1) (</w:t>
      </w:r>
      <w:proofErr w:type="spellStart"/>
      <w:r>
        <w:rPr>
          <w:rFonts w:ascii="Arial" w:hAnsi="Arial" w:cs="Arial"/>
          <w:color w:val="000000"/>
        </w:rPr>
        <w:t>Edn</w:t>
      </w:r>
      <w:proofErr w:type="spellEnd"/>
      <w:r>
        <w:rPr>
          <w:rFonts w:ascii="Arial" w:hAnsi="Arial" w:cs="Arial"/>
          <w:color w:val="000000"/>
        </w:rPr>
        <w:t>. 12/16) - Specifications Changes</w:t>
      </w:r>
    </w:p>
    <w:p w14:paraId="21EE6135" w14:textId="77777777" w:rsidR="00DE1F01" w:rsidRDefault="00DE1F01" w:rsidP="00DE1F01">
      <w:pPr>
        <w:keepNext/>
        <w:keepLines/>
        <w:widowControl w:val="0"/>
        <w:autoSpaceDE w:val="0"/>
        <w:autoSpaceDN w:val="0"/>
        <w:adjustRightInd w:val="0"/>
        <w:spacing w:after="0" w:line="276" w:lineRule="auto"/>
        <w:ind w:left="119" w:right="114"/>
        <w:rPr>
          <w:rFonts w:ascii="Arial" w:hAnsi="Arial" w:cs="Arial"/>
          <w:sz w:val="24"/>
          <w:szCs w:val="24"/>
        </w:rPr>
      </w:pPr>
      <w:r>
        <w:rPr>
          <w:rFonts w:ascii="Arial" w:hAnsi="Arial" w:cs="Arial"/>
          <w:b/>
          <w:bCs/>
          <w:color w:val="000000"/>
        </w:rPr>
        <w:t xml:space="preserve"> </w:t>
      </w:r>
    </w:p>
    <w:p w14:paraId="21EE6136" w14:textId="77777777" w:rsidR="00DE1F01" w:rsidRDefault="00DE1F01" w:rsidP="00DE1F01">
      <w:pPr>
        <w:widowControl w:val="0"/>
        <w:autoSpaceDE w:val="0"/>
        <w:autoSpaceDN w:val="0"/>
        <w:adjustRightInd w:val="0"/>
        <w:spacing w:after="0" w:line="240" w:lineRule="auto"/>
        <w:ind w:left="119"/>
        <w:rPr>
          <w:rFonts w:ascii="Arial" w:hAnsi="Arial" w:cs="Arial"/>
          <w:sz w:val="24"/>
          <w:szCs w:val="24"/>
        </w:rPr>
      </w:pPr>
      <w:r>
        <w:rPr>
          <w:rFonts w:ascii="Arial" w:hAnsi="Arial" w:cs="Arial"/>
          <w:color w:val="000000"/>
        </w:rPr>
        <w:t>DEFCON 503 (SC1) (</w:t>
      </w:r>
      <w:proofErr w:type="spellStart"/>
      <w:r>
        <w:rPr>
          <w:rFonts w:ascii="Arial" w:hAnsi="Arial" w:cs="Arial"/>
          <w:color w:val="000000"/>
        </w:rPr>
        <w:t>Edn</w:t>
      </w:r>
      <w:proofErr w:type="spellEnd"/>
      <w:r>
        <w:rPr>
          <w:rFonts w:ascii="Arial" w:hAnsi="Arial" w:cs="Arial"/>
          <w:color w:val="000000"/>
        </w:rPr>
        <w:t xml:space="preserve">. 12/16) - Formal Amendments </w:t>
      </w:r>
      <w:proofErr w:type="gramStart"/>
      <w:r>
        <w:rPr>
          <w:rFonts w:ascii="Arial" w:hAnsi="Arial" w:cs="Arial"/>
          <w:color w:val="000000"/>
        </w:rPr>
        <w:t>To</w:t>
      </w:r>
      <w:proofErr w:type="gramEnd"/>
      <w:r>
        <w:rPr>
          <w:rFonts w:ascii="Arial" w:hAnsi="Arial" w:cs="Arial"/>
          <w:color w:val="000000"/>
        </w:rPr>
        <w:t xml:space="preserve"> Contract</w:t>
      </w:r>
    </w:p>
    <w:p w14:paraId="21EE6137" w14:textId="77777777" w:rsidR="00DE1F01" w:rsidRDefault="00DE1F01" w:rsidP="00DE1F01">
      <w:pPr>
        <w:widowControl w:val="0"/>
        <w:autoSpaceDE w:val="0"/>
        <w:autoSpaceDN w:val="0"/>
        <w:adjustRightInd w:val="0"/>
        <w:spacing w:after="0" w:line="276" w:lineRule="auto"/>
        <w:ind w:left="119" w:right="114"/>
        <w:rPr>
          <w:rFonts w:ascii="Arial" w:hAnsi="Arial" w:cs="Arial"/>
          <w:sz w:val="24"/>
          <w:szCs w:val="24"/>
        </w:rPr>
      </w:pPr>
      <w:r>
        <w:rPr>
          <w:rFonts w:ascii="Arial" w:hAnsi="Arial" w:cs="Arial"/>
          <w:color w:val="000000"/>
        </w:rPr>
        <w:t xml:space="preserve"> </w:t>
      </w:r>
      <w:r>
        <w:rPr>
          <w:rFonts w:ascii="Arial" w:hAnsi="Arial" w:cs="Arial"/>
          <w:b/>
          <w:bCs/>
          <w:color w:val="000000"/>
        </w:rPr>
        <w:t xml:space="preserve"> </w:t>
      </w:r>
    </w:p>
    <w:p w14:paraId="21EE6138" w14:textId="77777777" w:rsidR="00DE1F01" w:rsidRDefault="00DE1F01" w:rsidP="00DE1F01">
      <w:pPr>
        <w:widowControl w:val="0"/>
        <w:autoSpaceDE w:val="0"/>
        <w:autoSpaceDN w:val="0"/>
        <w:adjustRightInd w:val="0"/>
        <w:spacing w:after="0" w:line="240" w:lineRule="auto"/>
        <w:ind w:left="119"/>
        <w:rPr>
          <w:rFonts w:ascii="Arial" w:hAnsi="Arial" w:cs="Arial"/>
          <w:sz w:val="24"/>
          <w:szCs w:val="24"/>
        </w:rPr>
      </w:pPr>
      <w:r>
        <w:rPr>
          <w:rFonts w:ascii="Arial" w:hAnsi="Arial" w:cs="Arial"/>
          <w:color w:val="000000"/>
        </w:rPr>
        <w:t>DEFCON 531 (SC1) (</w:t>
      </w:r>
      <w:proofErr w:type="spellStart"/>
      <w:r>
        <w:rPr>
          <w:rFonts w:ascii="Arial" w:hAnsi="Arial" w:cs="Arial"/>
          <w:color w:val="000000"/>
        </w:rPr>
        <w:t>Edn</w:t>
      </w:r>
      <w:proofErr w:type="spellEnd"/>
      <w:r>
        <w:rPr>
          <w:rFonts w:ascii="Arial" w:hAnsi="Arial" w:cs="Arial"/>
          <w:color w:val="000000"/>
        </w:rPr>
        <w:t>. 06/17) - Disclosure of Information</w:t>
      </w:r>
    </w:p>
    <w:p w14:paraId="21EE6139" w14:textId="77777777" w:rsidR="00DE1F01" w:rsidRDefault="00DE1F01" w:rsidP="00DE1F01">
      <w:pPr>
        <w:widowControl w:val="0"/>
        <w:autoSpaceDE w:val="0"/>
        <w:autoSpaceDN w:val="0"/>
        <w:adjustRightInd w:val="0"/>
        <w:spacing w:after="0" w:line="276" w:lineRule="auto"/>
        <w:ind w:left="119" w:right="114"/>
        <w:rPr>
          <w:rFonts w:ascii="Arial" w:hAnsi="Arial" w:cs="Arial"/>
          <w:sz w:val="24"/>
          <w:szCs w:val="24"/>
        </w:rPr>
      </w:pPr>
      <w:r>
        <w:rPr>
          <w:rFonts w:ascii="Arial" w:hAnsi="Arial" w:cs="Arial"/>
          <w:color w:val="000000"/>
        </w:rPr>
        <w:t xml:space="preserve"> </w:t>
      </w:r>
    </w:p>
    <w:p w14:paraId="21EE613A" w14:textId="77777777" w:rsidR="00DE1F01" w:rsidRDefault="00DE1F01" w:rsidP="00DE1F01">
      <w:pPr>
        <w:widowControl w:val="0"/>
        <w:autoSpaceDE w:val="0"/>
        <w:autoSpaceDN w:val="0"/>
        <w:adjustRightInd w:val="0"/>
        <w:spacing w:after="0" w:line="240" w:lineRule="auto"/>
        <w:ind w:left="119"/>
        <w:rPr>
          <w:rFonts w:ascii="Arial" w:hAnsi="Arial" w:cs="Arial"/>
          <w:sz w:val="24"/>
          <w:szCs w:val="24"/>
        </w:rPr>
      </w:pPr>
      <w:r>
        <w:rPr>
          <w:rFonts w:ascii="Arial" w:hAnsi="Arial" w:cs="Arial"/>
          <w:color w:val="000000"/>
        </w:rPr>
        <w:t>DEFCON 534 (</w:t>
      </w:r>
      <w:proofErr w:type="spellStart"/>
      <w:r>
        <w:rPr>
          <w:rFonts w:ascii="Arial" w:hAnsi="Arial" w:cs="Arial"/>
          <w:color w:val="000000"/>
        </w:rPr>
        <w:t>Edn</w:t>
      </w:r>
      <w:proofErr w:type="spellEnd"/>
      <w:r>
        <w:rPr>
          <w:rFonts w:ascii="Arial" w:hAnsi="Arial" w:cs="Arial"/>
          <w:color w:val="000000"/>
        </w:rPr>
        <w:t>. 06/17) - Subcontracting and Prompt Payment</w:t>
      </w:r>
    </w:p>
    <w:p w14:paraId="21EE613B" w14:textId="77777777" w:rsidR="00DE1F01" w:rsidRDefault="00DE1F01" w:rsidP="00DE1F01">
      <w:pPr>
        <w:widowControl w:val="0"/>
        <w:autoSpaceDE w:val="0"/>
        <w:autoSpaceDN w:val="0"/>
        <w:adjustRightInd w:val="0"/>
        <w:spacing w:after="0" w:line="276" w:lineRule="auto"/>
        <w:ind w:left="119" w:right="114"/>
        <w:rPr>
          <w:rFonts w:ascii="Arial" w:hAnsi="Arial" w:cs="Arial"/>
          <w:sz w:val="24"/>
          <w:szCs w:val="24"/>
        </w:rPr>
      </w:pPr>
    </w:p>
    <w:p w14:paraId="21EE613C" w14:textId="77777777" w:rsidR="00DE1F01" w:rsidRDefault="00DE1F01" w:rsidP="00DE1F01">
      <w:pPr>
        <w:widowControl w:val="0"/>
        <w:autoSpaceDE w:val="0"/>
        <w:autoSpaceDN w:val="0"/>
        <w:adjustRightInd w:val="0"/>
        <w:spacing w:after="0" w:line="276" w:lineRule="auto"/>
        <w:ind w:left="119" w:right="114"/>
        <w:rPr>
          <w:rFonts w:ascii="Arial" w:hAnsi="Arial" w:cs="Arial"/>
          <w:sz w:val="24"/>
          <w:szCs w:val="24"/>
        </w:rPr>
      </w:pPr>
      <w:r>
        <w:rPr>
          <w:rFonts w:ascii="Arial" w:hAnsi="Arial" w:cs="Arial"/>
          <w:color w:val="000000"/>
        </w:rPr>
        <w:t>DEFCON 537 (</w:t>
      </w:r>
      <w:proofErr w:type="spellStart"/>
      <w:r>
        <w:rPr>
          <w:rFonts w:ascii="Arial" w:hAnsi="Arial" w:cs="Arial"/>
          <w:color w:val="000000"/>
        </w:rPr>
        <w:t>Edn</w:t>
      </w:r>
      <w:proofErr w:type="spellEnd"/>
      <w:r>
        <w:rPr>
          <w:rFonts w:ascii="Arial" w:hAnsi="Arial" w:cs="Arial"/>
          <w:color w:val="000000"/>
        </w:rPr>
        <w:t>. 06/02) - Rights of Third Parties</w:t>
      </w:r>
    </w:p>
    <w:p w14:paraId="21EE613D" w14:textId="77777777" w:rsidR="00DE1F01" w:rsidRDefault="00DE1F01" w:rsidP="00DE1F01">
      <w:pPr>
        <w:widowControl w:val="0"/>
        <w:autoSpaceDE w:val="0"/>
        <w:autoSpaceDN w:val="0"/>
        <w:adjustRightInd w:val="0"/>
        <w:spacing w:after="0" w:line="276" w:lineRule="auto"/>
        <w:ind w:left="119" w:right="114"/>
        <w:rPr>
          <w:rFonts w:ascii="Arial" w:hAnsi="Arial" w:cs="Arial"/>
          <w:sz w:val="24"/>
          <w:szCs w:val="24"/>
        </w:rPr>
      </w:pPr>
      <w:r>
        <w:rPr>
          <w:rFonts w:ascii="Arial" w:hAnsi="Arial" w:cs="Arial"/>
          <w:color w:val="000000"/>
        </w:rPr>
        <w:t xml:space="preserve"> </w:t>
      </w:r>
    </w:p>
    <w:p w14:paraId="21EE613E" w14:textId="77777777" w:rsidR="00DE1F01" w:rsidRDefault="00DE1F01" w:rsidP="00DE1F01">
      <w:pPr>
        <w:widowControl w:val="0"/>
        <w:autoSpaceDE w:val="0"/>
        <w:autoSpaceDN w:val="0"/>
        <w:adjustRightInd w:val="0"/>
        <w:spacing w:after="0" w:line="240" w:lineRule="auto"/>
        <w:ind w:left="119"/>
        <w:rPr>
          <w:rFonts w:ascii="Arial" w:hAnsi="Arial" w:cs="Arial"/>
          <w:sz w:val="24"/>
          <w:szCs w:val="24"/>
        </w:rPr>
      </w:pPr>
      <w:r>
        <w:rPr>
          <w:rFonts w:ascii="Arial" w:hAnsi="Arial" w:cs="Arial"/>
          <w:color w:val="000000"/>
        </w:rPr>
        <w:t>DEFCON 538 (</w:t>
      </w:r>
      <w:proofErr w:type="spellStart"/>
      <w:r>
        <w:rPr>
          <w:rFonts w:ascii="Arial" w:hAnsi="Arial" w:cs="Arial"/>
          <w:color w:val="000000"/>
        </w:rPr>
        <w:t>Edn</w:t>
      </w:r>
      <w:proofErr w:type="spellEnd"/>
      <w:r>
        <w:rPr>
          <w:rFonts w:ascii="Arial" w:hAnsi="Arial" w:cs="Arial"/>
          <w:color w:val="000000"/>
        </w:rPr>
        <w:t>. 06/02) - Severability</w:t>
      </w:r>
    </w:p>
    <w:p w14:paraId="21EE613F" w14:textId="77777777" w:rsidR="00DE1F01" w:rsidRDefault="00DE1F01" w:rsidP="00DE1F01">
      <w:pPr>
        <w:widowControl w:val="0"/>
        <w:autoSpaceDE w:val="0"/>
        <w:autoSpaceDN w:val="0"/>
        <w:adjustRightInd w:val="0"/>
        <w:spacing w:after="0" w:line="276" w:lineRule="auto"/>
        <w:ind w:left="119" w:right="114"/>
        <w:rPr>
          <w:rFonts w:ascii="Arial" w:hAnsi="Arial" w:cs="Arial"/>
          <w:sz w:val="24"/>
          <w:szCs w:val="24"/>
        </w:rPr>
      </w:pPr>
      <w:r>
        <w:rPr>
          <w:rFonts w:ascii="Arial" w:hAnsi="Arial" w:cs="Arial"/>
          <w:color w:val="000000"/>
        </w:rPr>
        <w:t xml:space="preserve"> </w:t>
      </w:r>
    </w:p>
    <w:p w14:paraId="21EE6140" w14:textId="77777777" w:rsidR="00DE1F01" w:rsidRDefault="00DE1F01" w:rsidP="00DE1F01">
      <w:pPr>
        <w:widowControl w:val="0"/>
        <w:autoSpaceDE w:val="0"/>
        <w:autoSpaceDN w:val="0"/>
        <w:adjustRightInd w:val="0"/>
        <w:spacing w:after="0" w:line="240" w:lineRule="auto"/>
        <w:ind w:left="119"/>
        <w:rPr>
          <w:rFonts w:ascii="Arial" w:hAnsi="Arial" w:cs="Arial"/>
          <w:sz w:val="24"/>
          <w:szCs w:val="24"/>
        </w:rPr>
      </w:pPr>
      <w:r>
        <w:rPr>
          <w:rFonts w:ascii="Arial" w:hAnsi="Arial" w:cs="Arial"/>
          <w:color w:val="000000"/>
        </w:rPr>
        <w:t>DEFCON 566 (</w:t>
      </w:r>
      <w:proofErr w:type="spellStart"/>
      <w:r>
        <w:rPr>
          <w:rFonts w:ascii="Arial" w:hAnsi="Arial" w:cs="Arial"/>
          <w:color w:val="000000"/>
        </w:rPr>
        <w:t>Edn</w:t>
      </w:r>
      <w:proofErr w:type="spellEnd"/>
      <w:r>
        <w:rPr>
          <w:rFonts w:ascii="Arial" w:hAnsi="Arial" w:cs="Arial"/>
          <w:color w:val="000000"/>
        </w:rPr>
        <w:t>. 12/18) - Change of Control of Contractor</w:t>
      </w:r>
    </w:p>
    <w:p w14:paraId="21EE6141" w14:textId="77777777" w:rsidR="00DE1F01" w:rsidRDefault="00DE1F01" w:rsidP="00DE1F01">
      <w:pPr>
        <w:widowControl w:val="0"/>
        <w:autoSpaceDE w:val="0"/>
        <w:autoSpaceDN w:val="0"/>
        <w:adjustRightInd w:val="0"/>
        <w:spacing w:after="0" w:line="276" w:lineRule="auto"/>
        <w:ind w:left="119" w:right="114"/>
        <w:rPr>
          <w:rFonts w:ascii="Arial" w:hAnsi="Arial" w:cs="Arial"/>
          <w:sz w:val="24"/>
          <w:szCs w:val="24"/>
        </w:rPr>
      </w:pPr>
      <w:r>
        <w:rPr>
          <w:rFonts w:ascii="Arial" w:hAnsi="Arial" w:cs="Arial"/>
          <w:color w:val="000000"/>
        </w:rPr>
        <w:t xml:space="preserve"> </w:t>
      </w:r>
    </w:p>
    <w:p w14:paraId="21EE6142" w14:textId="77777777" w:rsidR="00DE1F01" w:rsidRDefault="00DE1F01" w:rsidP="00DE1F01">
      <w:pPr>
        <w:widowControl w:val="0"/>
        <w:autoSpaceDE w:val="0"/>
        <w:autoSpaceDN w:val="0"/>
        <w:adjustRightInd w:val="0"/>
        <w:spacing w:after="0" w:line="240" w:lineRule="auto"/>
        <w:ind w:left="119"/>
        <w:rPr>
          <w:rFonts w:ascii="Arial" w:hAnsi="Arial" w:cs="Arial"/>
          <w:sz w:val="24"/>
          <w:szCs w:val="24"/>
        </w:rPr>
      </w:pPr>
      <w:r>
        <w:rPr>
          <w:rFonts w:ascii="Arial" w:hAnsi="Arial" w:cs="Arial"/>
          <w:color w:val="000000"/>
        </w:rPr>
        <w:t>DEFCON 076 (SC1) (</w:t>
      </w:r>
      <w:proofErr w:type="spellStart"/>
      <w:r>
        <w:rPr>
          <w:rFonts w:ascii="Arial" w:hAnsi="Arial" w:cs="Arial"/>
          <w:color w:val="000000"/>
        </w:rPr>
        <w:t>Edn</w:t>
      </w:r>
      <w:proofErr w:type="spellEnd"/>
      <w:r>
        <w:rPr>
          <w:rFonts w:ascii="Arial" w:hAnsi="Arial" w:cs="Arial"/>
          <w:color w:val="000000"/>
        </w:rPr>
        <w:t>. 12/16) - Contractor's Personnel at Government Establishments</w:t>
      </w:r>
    </w:p>
    <w:p w14:paraId="21EE6143" w14:textId="77777777" w:rsidR="00DE1F01" w:rsidRDefault="00DE1F01" w:rsidP="00DE1F01">
      <w:pPr>
        <w:widowControl w:val="0"/>
        <w:autoSpaceDE w:val="0"/>
        <w:autoSpaceDN w:val="0"/>
        <w:adjustRightInd w:val="0"/>
        <w:spacing w:after="0" w:line="276" w:lineRule="auto"/>
        <w:ind w:left="119" w:right="114"/>
        <w:rPr>
          <w:rFonts w:ascii="Arial" w:hAnsi="Arial" w:cs="Arial"/>
          <w:sz w:val="24"/>
          <w:szCs w:val="24"/>
        </w:rPr>
      </w:pPr>
    </w:p>
    <w:p w14:paraId="21EE6144" w14:textId="77777777" w:rsidR="00DE1F01" w:rsidRDefault="00DE1F01" w:rsidP="00DE1F01">
      <w:pPr>
        <w:widowControl w:val="0"/>
        <w:autoSpaceDE w:val="0"/>
        <w:autoSpaceDN w:val="0"/>
        <w:adjustRightInd w:val="0"/>
        <w:spacing w:after="0" w:line="276" w:lineRule="auto"/>
        <w:ind w:left="119" w:right="114"/>
        <w:rPr>
          <w:rFonts w:ascii="Arial" w:hAnsi="Arial" w:cs="Arial"/>
          <w:sz w:val="24"/>
          <w:szCs w:val="24"/>
        </w:rPr>
      </w:pPr>
      <w:r>
        <w:rPr>
          <w:rFonts w:ascii="Arial" w:hAnsi="Arial" w:cs="Arial"/>
          <w:color w:val="000000"/>
        </w:rPr>
        <w:t>DEFCON 532A (</w:t>
      </w:r>
      <w:proofErr w:type="spellStart"/>
      <w:r>
        <w:rPr>
          <w:rFonts w:ascii="Arial" w:hAnsi="Arial" w:cs="Arial"/>
          <w:color w:val="000000"/>
        </w:rPr>
        <w:t>Edn</w:t>
      </w:r>
      <w:proofErr w:type="spellEnd"/>
      <w:r>
        <w:rPr>
          <w:rFonts w:ascii="Arial" w:hAnsi="Arial" w:cs="Arial"/>
          <w:color w:val="000000"/>
        </w:rPr>
        <w:t xml:space="preserve">. 04/20) -Protection </w:t>
      </w:r>
      <w:proofErr w:type="gramStart"/>
      <w:r>
        <w:rPr>
          <w:rFonts w:ascii="Arial" w:hAnsi="Arial" w:cs="Arial"/>
          <w:color w:val="000000"/>
        </w:rPr>
        <w:t>Of</w:t>
      </w:r>
      <w:proofErr w:type="gramEnd"/>
      <w:r>
        <w:rPr>
          <w:rFonts w:ascii="Arial" w:hAnsi="Arial" w:cs="Arial"/>
          <w:color w:val="000000"/>
        </w:rPr>
        <w:t xml:space="preserve"> Personal Data (Where Personal Data is not being processed on behalf of the Authority)</w:t>
      </w:r>
    </w:p>
    <w:p w14:paraId="21EE6145" w14:textId="77777777" w:rsidR="00DE1F01" w:rsidRDefault="00DE1F01" w:rsidP="00DE1F01">
      <w:pPr>
        <w:widowControl w:val="0"/>
        <w:autoSpaceDE w:val="0"/>
        <w:autoSpaceDN w:val="0"/>
        <w:adjustRightInd w:val="0"/>
        <w:spacing w:after="0" w:line="240" w:lineRule="auto"/>
        <w:ind w:left="119"/>
        <w:rPr>
          <w:rFonts w:ascii="Arial" w:hAnsi="Arial" w:cs="Arial"/>
          <w:color w:val="000000"/>
        </w:rPr>
      </w:pPr>
    </w:p>
    <w:p w14:paraId="21EE6146" w14:textId="77777777" w:rsidR="00DE1F01" w:rsidRDefault="00DE1F01" w:rsidP="00DE1F01">
      <w:pPr>
        <w:widowControl w:val="0"/>
        <w:autoSpaceDE w:val="0"/>
        <w:autoSpaceDN w:val="0"/>
        <w:adjustRightInd w:val="0"/>
        <w:spacing w:after="0" w:line="240" w:lineRule="auto"/>
        <w:ind w:left="119"/>
        <w:rPr>
          <w:rFonts w:ascii="Arial" w:hAnsi="Arial" w:cs="Arial"/>
          <w:sz w:val="24"/>
          <w:szCs w:val="24"/>
        </w:rPr>
      </w:pPr>
      <w:r>
        <w:rPr>
          <w:rFonts w:ascii="Arial" w:hAnsi="Arial" w:cs="Arial"/>
          <w:color w:val="000000"/>
        </w:rPr>
        <w:t>DEFCON 608 (</w:t>
      </w:r>
      <w:proofErr w:type="spellStart"/>
      <w:r>
        <w:rPr>
          <w:rFonts w:ascii="Arial" w:hAnsi="Arial" w:cs="Arial"/>
          <w:color w:val="000000"/>
        </w:rPr>
        <w:t>Edn</w:t>
      </w:r>
      <w:proofErr w:type="spellEnd"/>
      <w:r>
        <w:rPr>
          <w:rFonts w:ascii="Arial" w:hAnsi="Arial" w:cs="Arial"/>
          <w:color w:val="000000"/>
        </w:rPr>
        <w:t>. 10/14) - Access and Facilities to be Provided by the Contractor</w:t>
      </w:r>
    </w:p>
    <w:p w14:paraId="21EE6147" w14:textId="77777777" w:rsidR="00DE1F01" w:rsidRDefault="00DE1F01" w:rsidP="00DE1F01">
      <w:pPr>
        <w:widowControl w:val="0"/>
        <w:autoSpaceDE w:val="0"/>
        <w:autoSpaceDN w:val="0"/>
        <w:adjustRightInd w:val="0"/>
        <w:spacing w:after="0" w:line="276" w:lineRule="auto"/>
        <w:ind w:left="119" w:right="114"/>
        <w:rPr>
          <w:rFonts w:ascii="Arial" w:hAnsi="Arial" w:cs="Arial"/>
          <w:sz w:val="24"/>
          <w:szCs w:val="24"/>
        </w:rPr>
      </w:pPr>
      <w:r>
        <w:rPr>
          <w:rFonts w:ascii="Arial" w:hAnsi="Arial" w:cs="Arial"/>
          <w:color w:val="000000"/>
        </w:rPr>
        <w:t xml:space="preserve"> </w:t>
      </w:r>
    </w:p>
    <w:p w14:paraId="21EE6148" w14:textId="77777777" w:rsidR="00DE1F01" w:rsidRDefault="00DE1F01" w:rsidP="00DE1F01">
      <w:pPr>
        <w:widowControl w:val="0"/>
        <w:autoSpaceDE w:val="0"/>
        <w:autoSpaceDN w:val="0"/>
        <w:adjustRightInd w:val="0"/>
        <w:spacing w:after="0" w:line="240" w:lineRule="auto"/>
        <w:ind w:left="119"/>
        <w:rPr>
          <w:rFonts w:ascii="Arial" w:hAnsi="Arial" w:cs="Arial"/>
          <w:sz w:val="24"/>
          <w:szCs w:val="24"/>
        </w:rPr>
      </w:pPr>
      <w:r>
        <w:rPr>
          <w:rFonts w:ascii="Arial" w:hAnsi="Arial" w:cs="Arial"/>
          <w:color w:val="000000"/>
        </w:rPr>
        <w:t>DEFCON 658 (SC1) (</w:t>
      </w:r>
      <w:proofErr w:type="spellStart"/>
      <w:r>
        <w:rPr>
          <w:rFonts w:ascii="Arial" w:hAnsi="Arial" w:cs="Arial"/>
          <w:color w:val="000000"/>
        </w:rPr>
        <w:t>Edn</w:t>
      </w:r>
      <w:proofErr w:type="spellEnd"/>
      <w:r>
        <w:rPr>
          <w:rFonts w:ascii="Arial" w:hAnsi="Arial" w:cs="Arial"/>
          <w:color w:val="000000"/>
        </w:rPr>
        <w:t>. 11/17) - Cyber</w:t>
      </w:r>
    </w:p>
    <w:p w14:paraId="21EE6149" w14:textId="77777777" w:rsidR="00DE1F01" w:rsidRDefault="00DE1F01" w:rsidP="00DE1F01">
      <w:pPr>
        <w:widowControl w:val="0"/>
        <w:autoSpaceDE w:val="0"/>
        <w:autoSpaceDN w:val="0"/>
        <w:adjustRightInd w:val="0"/>
        <w:spacing w:after="0" w:line="276" w:lineRule="auto"/>
        <w:ind w:left="119" w:right="114"/>
        <w:rPr>
          <w:rFonts w:ascii="Arial" w:hAnsi="Arial" w:cs="Arial"/>
          <w:sz w:val="24"/>
          <w:szCs w:val="24"/>
        </w:rPr>
      </w:pPr>
      <w:r>
        <w:rPr>
          <w:rFonts w:ascii="Arial" w:hAnsi="Arial" w:cs="Arial"/>
          <w:color w:val="000000"/>
        </w:rPr>
        <w:t xml:space="preserve"> </w:t>
      </w:r>
    </w:p>
    <w:p w14:paraId="21EE614A" w14:textId="4116E109" w:rsidR="00DE1F01" w:rsidRDefault="00DE1F01" w:rsidP="00DE1F01">
      <w:pPr>
        <w:keepNext/>
        <w:keepLines/>
        <w:widowControl w:val="0"/>
        <w:autoSpaceDE w:val="0"/>
        <w:autoSpaceDN w:val="0"/>
        <w:adjustRightInd w:val="0"/>
        <w:spacing w:after="0" w:line="276" w:lineRule="auto"/>
        <w:ind w:left="119" w:right="114"/>
        <w:rPr>
          <w:rFonts w:ascii="Arial" w:hAnsi="Arial" w:cs="Arial"/>
          <w:sz w:val="24"/>
          <w:szCs w:val="24"/>
        </w:rPr>
      </w:pPr>
      <w:r>
        <w:rPr>
          <w:rFonts w:ascii="Arial" w:hAnsi="Arial" w:cs="Arial"/>
          <w:b/>
          <w:bCs/>
          <w:color w:val="000000"/>
        </w:rPr>
        <w:t xml:space="preserve">DEFCON 658 - Cyber Risk Profile </w:t>
      </w:r>
      <w:r w:rsidR="002429F1">
        <w:rPr>
          <w:rFonts w:ascii="Arial" w:hAnsi="Arial" w:cs="Arial"/>
          <w:b/>
          <w:bCs/>
          <w:color w:val="000000"/>
        </w:rPr>
        <w:t>–</w:t>
      </w:r>
      <w:r>
        <w:rPr>
          <w:rFonts w:ascii="Arial" w:hAnsi="Arial" w:cs="Arial"/>
          <w:b/>
          <w:bCs/>
          <w:color w:val="000000"/>
        </w:rPr>
        <w:t xml:space="preserve"> </w:t>
      </w:r>
      <w:r w:rsidR="002429F1">
        <w:rPr>
          <w:rFonts w:ascii="Arial" w:hAnsi="Arial" w:cs="Arial"/>
          <w:b/>
          <w:bCs/>
          <w:color w:val="000000"/>
        </w:rPr>
        <w:t xml:space="preserve">Very </w:t>
      </w:r>
      <w:r>
        <w:rPr>
          <w:rFonts w:ascii="Arial" w:hAnsi="Arial" w:cs="Arial"/>
          <w:b/>
          <w:bCs/>
          <w:color w:val="000000"/>
        </w:rPr>
        <w:t>Low</w:t>
      </w:r>
    </w:p>
    <w:p w14:paraId="21EE614B" w14:textId="77777777" w:rsidR="00DE1F01" w:rsidRDefault="00DE1F01" w:rsidP="00DE1F01">
      <w:pPr>
        <w:widowControl w:val="0"/>
        <w:autoSpaceDE w:val="0"/>
        <w:autoSpaceDN w:val="0"/>
        <w:adjustRightInd w:val="0"/>
        <w:spacing w:after="0" w:line="240" w:lineRule="auto"/>
        <w:ind w:left="119"/>
        <w:rPr>
          <w:rFonts w:ascii="Arial" w:hAnsi="Arial" w:cs="Arial"/>
          <w:sz w:val="24"/>
          <w:szCs w:val="24"/>
        </w:rPr>
      </w:pPr>
      <w:r>
        <w:rPr>
          <w:rFonts w:ascii="Arial" w:hAnsi="Arial" w:cs="Arial"/>
          <w:color w:val="000000"/>
        </w:rPr>
        <w:t xml:space="preserve">Note: Further to DEFCON 658 the Cyber Risk Profile of the Contract is </w:t>
      </w:r>
      <w:r w:rsidRPr="00DE1F01">
        <w:rPr>
          <w:rFonts w:ascii="Arial" w:hAnsi="Arial" w:cs="Arial"/>
          <w:b/>
          <w:bCs/>
          <w:color w:val="000000"/>
        </w:rPr>
        <w:t>very low</w:t>
      </w:r>
      <w:r w:rsidRPr="00DE1F01">
        <w:rPr>
          <w:rFonts w:ascii="Arial" w:hAnsi="Arial" w:cs="Arial"/>
        </w:rPr>
        <w:t>,</w:t>
      </w:r>
      <w:r>
        <w:rPr>
          <w:rFonts w:ascii="Arial" w:hAnsi="Arial" w:cs="Arial"/>
          <w:color w:val="000000"/>
        </w:rPr>
        <w:t xml:space="preserve"> as defined in Def Stan 05-138.</w:t>
      </w:r>
    </w:p>
    <w:p w14:paraId="21EE614C" w14:textId="77777777" w:rsidR="0096002B" w:rsidRDefault="0096002B">
      <w:pPr>
        <w:widowControl w:val="0"/>
        <w:autoSpaceDE w:val="0"/>
        <w:autoSpaceDN w:val="0"/>
        <w:adjustRightInd w:val="0"/>
        <w:spacing w:after="60" w:line="240" w:lineRule="auto"/>
        <w:ind w:left="120"/>
        <w:rPr>
          <w:rFonts w:ascii="Arial" w:hAnsi="Arial" w:cs="Arial"/>
          <w:color w:val="000000"/>
        </w:rPr>
      </w:pPr>
    </w:p>
    <w:p w14:paraId="21EE614D" w14:textId="77777777" w:rsidR="0096002B" w:rsidRDefault="00DE1F01">
      <w:pPr>
        <w:widowControl w:val="0"/>
        <w:autoSpaceDE w:val="0"/>
        <w:autoSpaceDN w:val="0"/>
        <w:adjustRightInd w:val="0"/>
        <w:spacing w:after="60" w:line="240" w:lineRule="auto"/>
        <w:ind w:left="120"/>
        <w:rPr>
          <w:rFonts w:ascii="Arial" w:hAnsi="Arial" w:cs="Arial"/>
          <w:color w:val="000000"/>
        </w:rPr>
      </w:pPr>
      <w:r>
        <w:rPr>
          <w:rFonts w:ascii="Arial" w:hAnsi="Arial" w:cs="Arial"/>
          <w:color w:val="000000"/>
        </w:rPr>
        <w:t xml:space="preserve"> </w:t>
      </w:r>
    </w:p>
    <w:p w14:paraId="21EE614E" w14:textId="77777777" w:rsidR="00DE1F01" w:rsidRDefault="00DE1F01">
      <w:pPr>
        <w:widowControl w:val="0"/>
        <w:autoSpaceDE w:val="0"/>
        <w:autoSpaceDN w:val="0"/>
        <w:adjustRightInd w:val="0"/>
        <w:spacing w:after="60" w:line="240" w:lineRule="auto"/>
        <w:ind w:left="120"/>
        <w:rPr>
          <w:rFonts w:ascii="Arial" w:hAnsi="Arial" w:cs="Arial"/>
          <w:color w:val="000000"/>
        </w:rPr>
      </w:pPr>
    </w:p>
    <w:p w14:paraId="21EE614F" w14:textId="77777777" w:rsidR="00DE1F01" w:rsidRDefault="00DE1F01">
      <w:pPr>
        <w:widowControl w:val="0"/>
        <w:autoSpaceDE w:val="0"/>
        <w:autoSpaceDN w:val="0"/>
        <w:adjustRightInd w:val="0"/>
        <w:spacing w:after="60" w:line="240" w:lineRule="auto"/>
        <w:ind w:left="120"/>
        <w:rPr>
          <w:rFonts w:ascii="Arial" w:hAnsi="Arial" w:cs="Arial"/>
          <w:color w:val="000000"/>
        </w:rPr>
      </w:pPr>
    </w:p>
    <w:p w14:paraId="21EE6150" w14:textId="77777777" w:rsidR="00DE1F01" w:rsidRDefault="00DE1F01">
      <w:pPr>
        <w:widowControl w:val="0"/>
        <w:autoSpaceDE w:val="0"/>
        <w:autoSpaceDN w:val="0"/>
        <w:adjustRightInd w:val="0"/>
        <w:spacing w:after="60" w:line="240" w:lineRule="auto"/>
        <w:ind w:left="120"/>
        <w:rPr>
          <w:rFonts w:ascii="Arial" w:hAnsi="Arial" w:cs="Arial"/>
          <w:color w:val="000000"/>
        </w:rPr>
      </w:pPr>
    </w:p>
    <w:p w14:paraId="21EE6151" w14:textId="77777777" w:rsidR="00DE1F01" w:rsidRDefault="00DE1F01">
      <w:pPr>
        <w:widowControl w:val="0"/>
        <w:autoSpaceDE w:val="0"/>
        <w:autoSpaceDN w:val="0"/>
        <w:adjustRightInd w:val="0"/>
        <w:spacing w:after="60" w:line="240" w:lineRule="auto"/>
        <w:ind w:left="120"/>
        <w:rPr>
          <w:rFonts w:ascii="Arial" w:hAnsi="Arial" w:cs="Arial"/>
          <w:color w:val="000000"/>
        </w:rPr>
      </w:pPr>
    </w:p>
    <w:p w14:paraId="21EE6152" w14:textId="77777777" w:rsidR="00DE1F01" w:rsidRDefault="00DE1F01">
      <w:pPr>
        <w:widowControl w:val="0"/>
        <w:autoSpaceDE w:val="0"/>
        <w:autoSpaceDN w:val="0"/>
        <w:adjustRightInd w:val="0"/>
        <w:spacing w:after="60" w:line="240" w:lineRule="auto"/>
        <w:ind w:left="120"/>
        <w:rPr>
          <w:rFonts w:ascii="Arial" w:hAnsi="Arial" w:cs="Arial"/>
          <w:color w:val="000000"/>
        </w:rPr>
      </w:pPr>
    </w:p>
    <w:p w14:paraId="21EE6153" w14:textId="77777777" w:rsidR="00DE1F01" w:rsidRDefault="00DE1F01">
      <w:pPr>
        <w:widowControl w:val="0"/>
        <w:autoSpaceDE w:val="0"/>
        <w:autoSpaceDN w:val="0"/>
        <w:adjustRightInd w:val="0"/>
        <w:spacing w:after="60" w:line="240" w:lineRule="auto"/>
        <w:ind w:left="120"/>
        <w:rPr>
          <w:rFonts w:ascii="Arial" w:hAnsi="Arial" w:cs="Arial"/>
          <w:color w:val="000000"/>
        </w:rPr>
      </w:pPr>
    </w:p>
    <w:p w14:paraId="21EE6154" w14:textId="77777777" w:rsidR="00DE1F01" w:rsidRDefault="00DE1F01">
      <w:pPr>
        <w:widowControl w:val="0"/>
        <w:autoSpaceDE w:val="0"/>
        <w:autoSpaceDN w:val="0"/>
        <w:adjustRightInd w:val="0"/>
        <w:spacing w:after="60" w:line="240" w:lineRule="auto"/>
        <w:ind w:left="120"/>
        <w:rPr>
          <w:rFonts w:ascii="Arial" w:hAnsi="Arial" w:cs="Arial"/>
          <w:color w:val="000000"/>
        </w:rPr>
      </w:pPr>
    </w:p>
    <w:p w14:paraId="21EE6155" w14:textId="77777777" w:rsidR="00DE1F01" w:rsidRDefault="00DE1F01">
      <w:pPr>
        <w:widowControl w:val="0"/>
        <w:autoSpaceDE w:val="0"/>
        <w:autoSpaceDN w:val="0"/>
        <w:adjustRightInd w:val="0"/>
        <w:spacing w:after="60" w:line="240" w:lineRule="auto"/>
        <w:ind w:left="120"/>
        <w:rPr>
          <w:rFonts w:ascii="Arial" w:hAnsi="Arial" w:cs="Arial"/>
          <w:color w:val="000000"/>
        </w:rPr>
      </w:pPr>
    </w:p>
    <w:p w14:paraId="21EE6156" w14:textId="77777777" w:rsidR="00DE1F01" w:rsidRDefault="00DE1F01">
      <w:pPr>
        <w:widowControl w:val="0"/>
        <w:autoSpaceDE w:val="0"/>
        <w:autoSpaceDN w:val="0"/>
        <w:adjustRightInd w:val="0"/>
        <w:spacing w:after="60" w:line="240" w:lineRule="auto"/>
        <w:ind w:left="120"/>
        <w:rPr>
          <w:rFonts w:ascii="Arial" w:hAnsi="Arial" w:cs="Arial"/>
          <w:color w:val="000000"/>
        </w:rPr>
      </w:pPr>
    </w:p>
    <w:p w14:paraId="21EE6157" w14:textId="77777777" w:rsidR="00DE1F01" w:rsidRDefault="00DE1F01">
      <w:pPr>
        <w:widowControl w:val="0"/>
        <w:autoSpaceDE w:val="0"/>
        <w:autoSpaceDN w:val="0"/>
        <w:adjustRightInd w:val="0"/>
        <w:spacing w:after="60" w:line="240" w:lineRule="auto"/>
        <w:ind w:left="120"/>
        <w:rPr>
          <w:rFonts w:ascii="Arial" w:hAnsi="Arial" w:cs="Arial"/>
          <w:color w:val="000000"/>
        </w:rPr>
      </w:pPr>
    </w:p>
    <w:p w14:paraId="21EE6158" w14:textId="77777777" w:rsidR="00DE1F01" w:rsidRDefault="00DE1F01">
      <w:pPr>
        <w:widowControl w:val="0"/>
        <w:autoSpaceDE w:val="0"/>
        <w:autoSpaceDN w:val="0"/>
        <w:adjustRightInd w:val="0"/>
        <w:spacing w:after="60" w:line="240" w:lineRule="auto"/>
        <w:ind w:left="120"/>
        <w:rPr>
          <w:rFonts w:ascii="Arial" w:hAnsi="Arial" w:cs="Arial"/>
          <w:color w:val="000000"/>
        </w:rPr>
      </w:pPr>
    </w:p>
    <w:p w14:paraId="21EE6159" w14:textId="77777777" w:rsidR="00DE1F01" w:rsidRDefault="00DE1F01">
      <w:pPr>
        <w:widowControl w:val="0"/>
        <w:autoSpaceDE w:val="0"/>
        <w:autoSpaceDN w:val="0"/>
        <w:adjustRightInd w:val="0"/>
        <w:spacing w:after="60" w:line="240" w:lineRule="auto"/>
        <w:ind w:left="120"/>
        <w:rPr>
          <w:rFonts w:ascii="Arial" w:hAnsi="Arial" w:cs="Arial"/>
          <w:color w:val="000000"/>
        </w:rPr>
      </w:pPr>
    </w:p>
    <w:p w14:paraId="21EE615A" w14:textId="77777777" w:rsidR="00DE1F01" w:rsidRDefault="00DE1F01">
      <w:pPr>
        <w:widowControl w:val="0"/>
        <w:autoSpaceDE w:val="0"/>
        <w:autoSpaceDN w:val="0"/>
        <w:adjustRightInd w:val="0"/>
        <w:spacing w:after="60" w:line="240" w:lineRule="auto"/>
        <w:ind w:left="120"/>
        <w:rPr>
          <w:rFonts w:ascii="Arial" w:hAnsi="Arial" w:cs="Arial"/>
          <w:color w:val="000000"/>
        </w:rPr>
      </w:pPr>
    </w:p>
    <w:p w14:paraId="21EE615B" w14:textId="77777777" w:rsidR="00DE1F01" w:rsidRDefault="00DE1F01">
      <w:pPr>
        <w:widowControl w:val="0"/>
        <w:autoSpaceDE w:val="0"/>
        <w:autoSpaceDN w:val="0"/>
        <w:adjustRightInd w:val="0"/>
        <w:spacing w:after="60" w:line="240" w:lineRule="auto"/>
        <w:ind w:left="120"/>
        <w:rPr>
          <w:rFonts w:ascii="Arial" w:hAnsi="Arial" w:cs="Arial"/>
          <w:color w:val="000000"/>
        </w:rPr>
      </w:pPr>
    </w:p>
    <w:p w14:paraId="21EE615C" w14:textId="77777777" w:rsidR="00DE1F01" w:rsidRDefault="00DE1F01">
      <w:pPr>
        <w:widowControl w:val="0"/>
        <w:autoSpaceDE w:val="0"/>
        <w:autoSpaceDN w:val="0"/>
        <w:adjustRightInd w:val="0"/>
        <w:spacing w:after="60" w:line="240" w:lineRule="auto"/>
        <w:ind w:left="120"/>
        <w:rPr>
          <w:rFonts w:ascii="Arial" w:hAnsi="Arial" w:cs="Arial"/>
          <w:sz w:val="24"/>
          <w:szCs w:val="24"/>
        </w:rPr>
      </w:pPr>
    </w:p>
    <w:p w14:paraId="21EE615D" w14:textId="77777777" w:rsidR="0096002B" w:rsidRDefault="0096002B">
      <w:pPr>
        <w:widowControl w:val="0"/>
        <w:autoSpaceDE w:val="0"/>
        <w:autoSpaceDN w:val="0"/>
        <w:adjustRightInd w:val="0"/>
        <w:spacing w:after="60" w:line="240" w:lineRule="auto"/>
        <w:ind w:left="120"/>
        <w:rPr>
          <w:rFonts w:ascii="Arial" w:hAnsi="Arial" w:cs="Arial"/>
          <w:color w:val="000000"/>
        </w:rPr>
      </w:pPr>
    </w:p>
    <w:p w14:paraId="21EE6160" w14:textId="4DCFBDE1"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21   The processes that apply to this Contract are:</w:t>
      </w:r>
    </w:p>
    <w:p w14:paraId="56957314" w14:textId="77777777" w:rsidR="00AE3196" w:rsidRDefault="00AE3196">
      <w:pPr>
        <w:widowControl w:val="0"/>
        <w:autoSpaceDE w:val="0"/>
        <w:autoSpaceDN w:val="0"/>
        <w:adjustRightInd w:val="0"/>
        <w:spacing w:after="60" w:line="240" w:lineRule="auto"/>
        <w:ind w:left="120"/>
        <w:rPr>
          <w:rFonts w:ascii="Arial" w:hAnsi="Arial" w:cs="Arial"/>
          <w:color w:val="000000"/>
        </w:rPr>
      </w:pPr>
    </w:p>
    <w:p w14:paraId="7CA30936" w14:textId="77777777" w:rsidR="00AE3196" w:rsidRDefault="00AE3196">
      <w:pPr>
        <w:widowControl w:val="0"/>
        <w:autoSpaceDE w:val="0"/>
        <w:autoSpaceDN w:val="0"/>
        <w:adjustRightInd w:val="0"/>
        <w:spacing w:after="60" w:line="240" w:lineRule="auto"/>
        <w:ind w:left="120"/>
        <w:rPr>
          <w:rFonts w:ascii="Arial" w:hAnsi="Arial" w:cs="Arial"/>
          <w:color w:val="000000"/>
        </w:rPr>
      </w:pPr>
    </w:p>
    <w:p w14:paraId="21EE6161" w14:textId="531235B4" w:rsidR="0096002B" w:rsidRPr="00DC7D07" w:rsidRDefault="009B486E">
      <w:pPr>
        <w:widowControl w:val="0"/>
        <w:autoSpaceDE w:val="0"/>
        <w:autoSpaceDN w:val="0"/>
        <w:adjustRightInd w:val="0"/>
        <w:spacing w:after="60" w:line="240" w:lineRule="auto"/>
        <w:ind w:left="120"/>
        <w:rPr>
          <w:rFonts w:ascii="Arial" w:hAnsi="Arial" w:cs="Arial"/>
          <w:b/>
          <w:bCs/>
          <w:color w:val="000000"/>
          <w:sz w:val="28"/>
          <w:szCs w:val="28"/>
        </w:rPr>
      </w:pPr>
      <w:r w:rsidRPr="00DC7D07">
        <w:rPr>
          <w:rFonts w:ascii="Arial" w:hAnsi="Arial" w:cs="Arial"/>
          <w:b/>
          <w:bCs/>
          <w:color w:val="000000"/>
          <w:sz w:val="28"/>
          <w:szCs w:val="28"/>
        </w:rPr>
        <w:t xml:space="preserve">Payment Terms  </w:t>
      </w:r>
    </w:p>
    <w:p w14:paraId="21EE6163" w14:textId="77777777" w:rsidR="0096002B" w:rsidRDefault="0096002B">
      <w:pPr>
        <w:widowControl w:val="0"/>
        <w:autoSpaceDE w:val="0"/>
        <w:autoSpaceDN w:val="0"/>
        <w:adjustRightInd w:val="0"/>
        <w:spacing w:after="60" w:line="240" w:lineRule="auto"/>
        <w:ind w:left="120"/>
        <w:jc w:val="right"/>
        <w:rPr>
          <w:rFonts w:ascii="Arial" w:hAnsi="Arial" w:cs="Arial"/>
          <w:color w:val="000000"/>
        </w:rPr>
      </w:pPr>
    </w:p>
    <w:p w14:paraId="2FA55BF4" w14:textId="03EAAB9C" w:rsidR="00292DEF" w:rsidRDefault="00CB631C" w:rsidP="00CB631C">
      <w:pPr>
        <w:widowControl w:val="0"/>
        <w:autoSpaceDE w:val="0"/>
        <w:autoSpaceDN w:val="0"/>
        <w:adjustRightInd w:val="0"/>
        <w:spacing w:after="0" w:line="240" w:lineRule="auto"/>
        <w:ind w:left="119" w:right="113"/>
        <w:rPr>
          <w:rFonts w:ascii="Arial" w:hAnsi="Arial" w:cs="Arial"/>
          <w:color w:val="000000"/>
        </w:rPr>
      </w:pPr>
      <w:r w:rsidRPr="0016160A">
        <w:rPr>
          <w:rFonts w:ascii="Arial" w:hAnsi="Arial" w:cs="Arial"/>
          <w:color w:val="000000"/>
        </w:rPr>
        <w:t xml:space="preserve">All payments will be processed via the MOD e-payment platform CP&amp;F. </w:t>
      </w:r>
      <w:r>
        <w:rPr>
          <w:rFonts w:ascii="Arial" w:hAnsi="Arial" w:cs="Arial"/>
          <w:color w:val="000000"/>
        </w:rPr>
        <w:t xml:space="preserve">Invoices should be submitted </w:t>
      </w:r>
      <w:r w:rsidR="0008256C">
        <w:rPr>
          <w:rFonts w:ascii="Arial" w:hAnsi="Arial" w:cs="Arial"/>
          <w:color w:val="000000"/>
        </w:rPr>
        <w:t xml:space="preserve">to </w:t>
      </w:r>
      <w:r w:rsidR="00CD7AC8">
        <w:rPr>
          <w:rFonts w:ascii="Arial" w:hAnsi="Arial" w:cs="Arial"/>
          <w:color w:val="000000"/>
        </w:rPr>
        <w:t xml:space="preserve">the </w:t>
      </w:r>
      <w:r w:rsidR="00A869D2">
        <w:rPr>
          <w:rFonts w:ascii="Arial" w:hAnsi="Arial" w:cs="Arial"/>
          <w:color w:val="000000"/>
        </w:rPr>
        <w:t>Pro</w:t>
      </w:r>
      <w:r w:rsidR="00746B46">
        <w:rPr>
          <w:rFonts w:ascii="Arial" w:hAnsi="Arial" w:cs="Arial"/>
          <w:color w:val="000000"/>
        </w:rPr>
        <w:t xml:space="preserve">ject Cubit Team </w:t>
      </w:r>
      <w:r>
        <w:rPr>
          <w:rFonts w:ascii="Arial" w:hAnsi="Arial" w:cs="Arial"/>
          <w:color w:val="000000"/>
        </w:rPr>
        <w:t>on completion of the service required</w:t>
      </w:r>
      <w:r w:rsidR="00292DEF">
        <w:rPr>
          <w:rFonts w:ascii="Arial" w:hAnsi="Arial" w:cs="Arial"/>
          <w:color w:val="000000"/>
        </w:rPr>
        <w:t xml:space="preserve">. </w:t>
      </w:r>
    </w:p>
    <w:p w14:paraId="32C9C141" w14:textId="77777777" w:rsidR="00292DEF" w:rsidRDefault="00292DEF" w:rsidP="00CB631C">
      <w:pPr>
        <w:widowControl w:val="0"/>
        <w:autoSpaceDE w:val="0"/>
        <w:autoSpaceDN w:val="0"/>
        <w:adjustRightInd w:val="0"/>
        <w:spacing w:after="0" w:line="240" w:lineRule="auto"/>
        <w:ind w:left="119" w:right="113"/>
        <w:rPr>
          <w:rFonts w:ascii="Arial" w:hAnsi="Arial" w:cs="Arial"/>
          <w:color w:val="000000"/>
        </w:rPr>
      </w:pPr>
    </w:p>
    <w:p w14:paraId="799C2900" w14:textId="77777777" w:rsidR="00317314" w:rsidRDefault="00317314" w:rsidP="00CB631C">
      <w:pPr>
        <w:widowControl w:val="0"/>
        <w:autoSpaceDE w:val="0"/>
        <w:autoSpaceDN w:val="0"/>
        <w:adjustRightInd w:val="0"/>
        <w:spacing w:after="0" w:line="240" w:lineRule="auto"/>
        <w:ind w:left="119" w:right="113"/>
        <w:rPr>
          <w:rFonts w:ascii="Arial" w:hAnsi="Arial" w:cs="Arial"/>
          <w:color w:val="000000"/>
        </w:rPr>
      </w:pPr>
      <w:r>
        <w:rPr>
          <w:rFonts w:ascii="Arial" w:hAnsi="Arial" w:cs="Arial"/>
          <w:color w:val="000000"/>
        </w:rPr>
        <w:t xml:space="preserve">The total value of the requirement will be paid in two stages </w:t>
      </w:r>
    </w:p>
    <w:p w14:paraId="360897BF" w14:textId="77777777" w:rsidR="00317314" w:rsidRDefault="00317314" w:rsidP="00CB631C">
      <w:pPr>
        <w:widowControl w:val="0"/>
        <w:autoSpaceDE w:val="0"/>
        <w:autoSpaceDN w:val="0"/>
        <w:adjustRightInd w:val="0"/>
        <w:spacing w:after="0" w:line="240" w:lineRule="auto"/>
        <w:ind w:left="119" w:right="113"/>
        <w:rPr>
          <w:rFonts w:ascii="Arial" w:hAnsi="Arial" w:cs="Arial"/>
          <w:color w:val="000000"/>
        </w:rPr>
      </w:pPr>
    </w:p>
    <w:p w14:paraId="5D8FEE69" w14:textId="22965006" w:rsidR="00DD1CCA" w:rsidRDefault="00317314" w:rsidP="002513F7">
      <w:pPr>
        <w:widowControl w:val="0"/>
        <w:numPr>
          <w:ilvl w:val="0"/>
          <w:numId w:val="20"/>
        </w:numPr>
        <w:autoSpaceDE w:val="0"/>
        <w:autoSpaceDN w:val="0"/>
        <w:adjustRightInd w:val="0"/>
        <w:spacing w:after="0" w:line="240" w:lineRule="auto"/>
        <w:ind w:right="113"/>
        <w:rPr>
          <w:rFonts w:ascii="Arial" w:hAnsi="Arial" w:cs="Arial"/>
          <w:color w:val="000000"/>
        </w:rPr>
      </w:pPr>
      <w:r>
        <w:rPr>
          <w:rFonts w:ascii="Arial" w:hAnsi="Arial" w:cs="Arial"/>
          <w:color w:val="000000"/>
        </w:rPr>
        <w:t xml:space="preserve">Stage 1 upon acceptance of the </w:t>
      </w:r>
      <w:r w:rsidR="00791AB5">
        <w:rPr>
          <w:rFonts w:ascii="Arial" w:hAnsi="Arial" w:cs="Arial"/>
          <w:color w:val="000000"/>
        </w:rPr>
        <w:t xml:space="preserve">Baseline </w:t>
      </w:r>
      <w:r w:rsidR="00EE6578">
        <w:rPr>
          <w:rFonts w:ascii="Arial" w:hAnsi="Arial" w:cs="Arial"/>
          <w:color w:val="000000"/>
        </w:rPr>
        <w:t xml:space="preserve">OSA </w:t>
      </w:r>
      <w:r w:rsidR="00791AB5">
        <w:rPr>
          <w:rFonts w:ascii="Arial" w:hAnsi="Arial" w:cs="Arial"/>
          <w:color w:val="000000"/>
        </w:rPr>
        <w:t>Report</w:t>
      </w:r>
      <w:r w:rsidR="002513F7">
        <w:rPr>
          <w:rFonts w:ascii="Arial" w:hAnsi="Arial" w:cs="Arial"/>
          <w:color w:val="000000"/>
        </w:rPr>
        <w:t xml:space="preserve"> by the Project Cubit Team</w:t>
      </w:r>
    </w:p>
    <w:p w14:paraId="4585A949" w14:textId="2465CE0D" w:rsidR="002513F7" w:rsidRDefault="002513F7" w:rsidP="002513F7">
      <w:pPr>
        <w:widowControl w:val="0"/>
        <w:numPr>
          <w:ilvl w:val="0"/>
          <w:numId w:val="20"/>
        </w:numPr>
        <w:autoSpaceDE w:val="0"/>
        <w:autoSpaceDN w:val="0"/>
        <w:adjustRightInd w:val="0"/>
        <w:spacing w:after="0" w:line="240" w:lineRule="auto"/>
        <w:ind w:right="113"/>
        <w:rPr>
          <w:rFonts w:ascii="Arial" w:hAnsi="Arial" w:cs="Arial"/>
          <w:color w:val="000000"/>
        </w:rPr>
      </w:pPr>
      <w:r>
        <w:rPr>
          <w:rFonts w:ascii="Arial" w:hAnsi="Arial" w:cs="Arial"/>
          <w:color w:val="000000"/>
        </w:rPr>
        <w:t xml:space="preserve">Stage 2 </w:t>
      </w:r>
      <w:r w:rsidR="00EE6578">
        <w:rPr>
          <w:rFonts w:ascii="Arial" w:hAnsi="Arial" w:cs="Arial"/>
          <w:color w:val="000000"/>
        </w:rPr>
        <w:t xml:space="preserve">upon acceptance of the </w:t>
      </w:r>
      <w:r w:rsidR="00276AD3">
        <w:rPr>
          <w:rFonts w:ascii="Arial" w:hAnsi="Arial" w:cs="Arial"/>
          <w:color w:val="000000"/>
        </w:rPr>
        <w:t xml:space="preserve">Impact Assessment Report by the Project Cubit Team </w:t>
      </w:r>
    </w:p>
    <w:p w14:paraId="7E7BA7EE" w14:textId="77777777" w:rsidR="00DD1CCA" w:rsidRDefault="00DD1CCA" w:rsidP="00CB631C">
      <w:pPr>
        <w:widowControl w:val="0"/>
        <w:autoSpaceDE w:val="0"/>
        <w:autoSpaceDN w:val="0"/>
        <w:adjustRightInd w:val="0"/>
        <w:spacing w:after="0" w:line="240" w:lineRule="auto"/>
        <w:ind w:left="119" w:right="113"/>
        <w:rPr>
          <w:rFonts w:ascii="Arial" w:hAnsi="Arial" w:cs="Arial"/>
          <w:color w:val="000000"/>
        </w:rPr>
      </w:pPr>
    </w:p>
    <w:p w14:paraId="6634FABA" w14:textId="77777777" w:rsidR="00DD1CCA" w:rsidRDefault="00DD1CCA" w:rsidP="00CB631C">
      <w:pPr>
        <w:widowControl w:val="0"/>
        <w:autoSpaceDE w:val="0"/>
        <w:autoSpaceDN w:val="0"/>
        <w:adjustRightInd w:val="0"/>
        <w:spacing w:after="0" w:line="240" w:lineRule="auto"/>
        <w:ind w:left="119" w:right="113"/>
        <w:rPr>
          <w:rFonts w:ascii="Arial" w:hAnsi="Arial" w:cs="Arial"/>
          <w:color w:val="000000"/>
        </w:rPr>
      </w:pPr>
    </w:p>
    <w:p w14:paraId="6C12A927" w14:textId="26180D0A" w:rsidR="00CB631C" w:rsidRDefault="00DD1CCA" w:rsidP="00CB631C">
      <w:pPr>
        <w:widowControl w:val="0"/>
        <w:autoSpaceDE w:val="0"/>
        <w:autoSpaceDN w:val="0"/>
        <w:adjustRightInd w:val="0"/>
        <w:spacing w:after="0" w:line="240" w:lineRule="auto"/>
        <w:ind w:left="119" w:right="113"/>
        <w:rPr>
          <w:rFonts w:ascii="Arial" w:hAnsi="Arial" w:cs="Arial"/>
          <w:color w:val="000000"/>
        </w:rPr>
      </w:pPr>
      <w:r>
        <w:rPr>
          <w:rFonts w:ascii="Arial" w:hAnsi="Arial" w:cs="Arial"/>
          <w:color w:val="000000"/>
        </w:rPr>
        <w:t xml:space="preserve">All </w:t>
      </w:r>
      <w:r w:rsidR="00CB631C">
        <w:rPr>
          <w:rFonts w:ascii="Arial" w:hAnsi="Arial" w:cs="Arial"/>
          <w:color w:val="000000"/>
        </w:rPr>
        <w:t>invoice</w:t>
      </w:r>
      <w:r>
        <w:rPr>
          <w:rFonts w:ascii="Arial" w:hAnsi="Arial" w:cs="Arial"/>
          <w:color w:val="000000"/>
        </w:rPr>
        <w:t>s</w:t>
      </w:r>
      <w:r w:rsidR="00CB631C">
        <w:rPr>
          <w:rFonts w:ascii="Arial" w:hAnsi="Arial" w:cs="Arial"/>
          <w:color w:val="000000"/>
        </w:rPr>
        <w:t xml:space="preserve"> will be paid in full within 30 days </w:t>
      </w:r>
      <w:proofErr w:type="gramStart"/>
      <w:r w:rsidR="00CB631C">
        <w:rPr>
          <w:rFonts w:ascii="Arial" w:hAnsi="Arial" w:cs="Arial"/>
          <w:color w:val="000000"/>
        </w:rPr>
        <w:t>as long as</w:t>
      </w:r>
      <w:proofErr w:type="gramEnd"/>
      <w:r w:rsidR="00CB631C">
        <w:rPr>
          <w:rFonts w:ascii="Arial" w:hAnsi="Arial" w:cs="Arial"/>
          <w:color w:val="000000"/>
        </w:rPr>
        <w:t xml:space="preserve"> the invoice has been submitted correctly. </w:t>
      </w:r>
    </w:p>
    <w:p w14:paraId="46F1895E" w14:textId="3B2FB5E3" w:rsidR="00F065E5" w:rsidRDefault="00F065E5" w:rsidP="00CB631C">
      <w:pPr>
        <w:widowControl w:val="0"/>
        <w:autoSpaceDE w:val="0"/>
        <w:autoSpaceDN w:val="0"/>
        <w:adjustRightInd w:val="0"/>
        <w:spacing w:after="0" w:line="240" w:lineRule="auto"/>
        <w:ind w:left="119" w:right="113"/>
        <w:rPr>
          <w:rFonts w:ascii="Arial" w:hAnsi="Arial" w:cs="Arial"/>
          <w:color w:val="000000"/>
        </w:rPr>
      </w:pPr>
    </w:p>
    <w:p w14:paraId="7C0A76D5" w14:textId="28BFD4AA" w:rsidR="00C203B1" w:rsidRDefault="00276AD3" w:rsidP="00276AD3">
      <w:pPr>
        <w:widowControl w:val="0"/>
        <w:autoSpaceDE w:val="0"/>
        <w:autoSpaceDN w:val="0"/>
        <w:adjustRightInd w:val="0"/>
        <w:spacing w:after="0" w:line="240" w:lineRule="auto"/>
        <w:ind w:left="720" w:right="113"/>
        <w:rPr>
          <w:rFonts w:ascii="Arial" w:hAnsi="Arial" w:cs="Arial"/>
          <w:color w:val="000000"/>
        </w:rPr>
      </w:pPr>
      <w:r>
        <w:rPr>
          <w:rFonts w:ascii="Arial" w:hAnsi="Arial" w:cs="Arial"/>
          <w:color w:val="000000"/>
        </w:rPr>
        <w:t xml:space="preserve"> </w:t>
      </w:r>
      <w:r w:rsidR="00904938">
        <w:rPr>
          <w:rFonts w:ascii="Arial" w:hAnsi="Arial" w:cs="Arial"/>
          <w:color w:val="000000"/>
        </w:rPr>
        <w:t xml:space="preserve"> </w:t>
      </w:r>
      <w:r w:rsidR="00C203B1">
        <w:rPr>
          <w:rFonts w:ascii="Arial" w:hAnsi="Arial" w:cs="Arial"/>
          <w:color w:val="000000"/>
        </w:rPr>
        <w:t xml:space="preserve"> </w:t>
      </w:r>
    </w:p>
    <w:p w14:paraId="30619E08" w14:textId="6BD4364E" w:rsidR="00F065E5" w:rsidRDefault="00741CAD" w:rsidP="00C203B1">
      <w:pPr>
        <w:widowControl w:val="0"/>
        <w:autoSpaceDE w:val="0"/>
        <w:autoSpaceDN w:val="0"/>
        <w:adjustRightInd w:val="0"/>
        <w:spacing w:after="0" w:line="240" w:lineRule="auto"/>
        <w:ind w:right="113"/>
        <w:rPr>
          <w:rFonts w:ascii="Arial" w:hAnsi="Arial" w:cs="Arial"/>
          <w:color w:val="000000"/>
        </w:rPr>
      </w:pPr>
      <w:r>
        <w:rPr>
          <w:rFonts w:ascii="Arial" w:hAnsi="Arial" w:cs="Arial"/>
          <w:color w:val="000000"/>
        </w:rPr>
        <w:t xml:space="preserve"> </w:t>
      </w:r>
    </w:p>
    <w:p w14:paraId="47343A28" w14:textId="77777777" w:rsidR="00C203B1" w:rsidRDefault="00C203B1" w:rsidP="00C203B1">
      <w:pPr>
        <w:widowControl w:val="0"/>
        <w:autoSpaceDE w:val="0"/>
        <w:autoSpaceDN w:val="0"/>
        <w:adjustRightInd w:val="0"/>
        <w:spacing w:after="0" w:line="240" w:lineRule="auto"/>
        <w:ind w:right="113"/>
        <w:rPr>
          <w:rFonts w:ascii="Arial" w:hAnsi="Arial" w:cs="Arial"/>
          <w:color w:val="000000"/>
        </w:rPr>
      </w:pPr>
    </w:p>
    <w:p w14:paraId="21EE6164" w14:textId="77777777" w:rsidR="0096002B" w:rsidRDefault="0096002B">
      <w:pPr>
        <w:widowControl w:val="0"/>
        <w:autoSpaceDE w:val="0"/>
        <w:autoSpaceDN w:val="0"/>
        <w:adjustRightInd w:val="0"/>
        <w:spacing w:after="200" w:line="276" w:lineRule="auto"/>
        <w:ind w:left="120" w:right="114"/>
        <w:rPr>
          <w:rFonts w:ascii="Arial" w:hAnsi="Arial" w:cs="Arial"/>
          <w:sz w:val="24"/>
          <w:szCs w:val="24"/>
        </w:rPr>
      </w:pPr>
    </w:p>
    <w:p w14:paraId="21EE6165" w14:textId="77777777" w:rsidR="0096002B" w:rsidRDefault="0096002B">
      <w:pPr>
        <w:widowControl w:val="0"/>
        <w:autoSpaceDE w:val="0"/>
        <w:autoSpaceDN w:val="0"/>
        <w:adjustRightInd w:val="0"/>
        <w:spacing w:after="200" w:line="276" w:lineRule="auto"/>
        <w:ind w:left="120" w:right="114"/>
        <w:rPr>
          <w:rFonts w:ascii="Arial" w:hAnsi="Arial" w:cs="Arial"/>
          <w:color w:val="000000"/>
        </w:rPr>
      </w:pPr>
      <w:r>
        <w:rPr>
          <w:rFonts w:ascii="Arial" w:hAnsi="Arial" w:cs="Arial"/>
          <w:color w:val="000000"/>
        </w:rPr>
        <w:t xml:space="preserve"> </w:t>
      </w:r>
    </w:p>
    <w:p w14:paraId="21EE6166" w14:textId="77777777" w:rsidR="00DE1F01" w:rsidRDefault="00DE1F01">
      <w:pPr>
        <w:widowControl w:val="0"/>
        <w:autoSpaceDE w:val="0"/>
        <w:autoSpaceDN w:val="0"/>
        <w:adjustRightInd w:val="0"/>
        <w:spacing w:after="200" w:line="276" w:lineRule="auto"/>
        <w:ind w:left="120" w:right="114"/>
        <w:rPr>
          <w:rFonts w:ascii="Arial" w:hAnsi="Arial" w:cs="Arial"/>
          <w:color w:val="000000"/>
        </w:rPr>
      </w:pPr>
    </w:p>
    <w:p w14:paraId="21EE6167" w14:textId="77777777" w:rsidR="00DE1F01" w:rsidRDefault="00DE1F01">
      <w:pPr>
        <w:widowControl w:val="0"/>
        <w:autoSpaceDE w:val="0"/>
        <w:autoSpaceDN w:val="0"/>
        <w:adjustRightInd w:val="0"/>
        <w:spacing w:after="200" w:line="276" w:lineRule="auto"/>
        <w:ind w:left="120" w:right="114"/>
        <w:rPr>
          <w:rFonts w:ascii="Arial" w:hAnsi="Arial" w:cs="Arial"/>
          <w:color w:val="000000"/>
        </w:rPr>
      </w:pPr>
    </w:p>
    <w:p w14:paraId="21EE6168" w14:textId="77777777" w:rsidR="00DE1F01" w:rsidRDefault="00DE1F01">
      <w:pPr>
        <w:widowControl w:val="0"/>
        <w:autoSpaceDE w:val="0"/>
        <w:autoSpaceDN w:val="0"/>
        <w:adjustRightInd w:val="0"/>
        <w:spacing w:after="200" w:line="276" w:lineRule="auto"/>
        <w:ind w:left="120" w:right="114"/>
        <w:rPr>
          <w:rFonts w:ascii="Arial" w:hAnsi="Arial" w:cs="Arial"/>
          <w:color w:val="000000"/>
        </w:rPr>
      </w:pPr>
    </w:p>
    <w:p w14:paraId="21EE6169" w14:textId="77777777" w:rsidR="00DE1F01" w:rsidRDefault="00DE1F01">
      <w:pPr>
        <w:widowControl w:val="0"/>
        <w:autoSpaceDE w:val="0"/>
        <w:autoSpaceDN w:val="0"/>
        <w:adjustRightInd w:val="0"/>
        <w:spacing w:after="200" w:line="276" w:lineRule="auto"/>
        <w:ind w:left="120" w:right="114"/>
        <w:rPr>
          <w:rFonts w:ascii="Arial" w:hAnsi="Arial" w:cs="Arial"/>
          <w:color w:val="000000"/>
        </w:rPr>
      </w:pPr>
    </w:p>
    <w:p w14:paraId="21EE616A" w14:textId="67B48357" w:rsidR="00DE1F01" w:rsidRDefault="00DE1F01">
      <w:pPr>
        <w:widowControl w:val="0"/>
        <w:autoSpaceDE w:val="0"/>
        <w:autoSpaceDN w:val="0"/>
        <w:adjustRightInd w:val="0"/>
        <w:spacing w:after="200" w:line="276" w:lineRule="auto"/>
        <w:ind w:left="120" w:right="114"/>
        <w:rPr>
          <w:rFonts w:ascii="Arial" w:hAnsi="Arial" w:cs="Arial"/>
          <w:color w:val="000000"/>
        </w:rPr>
      </w:pPr>
    </w:p>
    <w:p w14:paraId="131F7F78" w14:textId="3A69D06C" w:rsidR="0051401D" w:rsidRDefault="0051401D">
      <w:pPr>
        <w:widowControl w:val="0"/>
        <w:autoSpaceDE w:val="0"/>
        <w:autoSpaceDN w:val="0"/>
        <w:adjustRightInd w:val="0"/>
        <w:spacing w:after="200" w:line="276" w:lineRule="auto"/>
        <w:ind w:left="120" w:right="114"/>
        <w:rPr>
          <w:rFonts w:ascii="Arial" w:hAnsi="Arial" w:cs="Arial"/>
          <w:color w:val="000000"/>
        </w:rPr>
      </w:pPr>
    </w:p>
    <w:p w14:paraId="086D910F" w14:textId="77777777" w:rsidR="0051401D" w:rsidRDefault="0051401D">
      <w:pPr>
        <w:widowControl w:val="0"/>
        <w:autoSpaceDE w:val="0"/>
        <w:autoSpaceDN w:val="0"/>
        <w:adjustRightInd w:val="0"/>
        <w:spacing w:after="200" w:line="276" w:lineRule="auto"/>
        <w:ind w:left="120" w:right="114"/>
        <w:rPr>
          <w:rFonts w:ascii="Arial" w:hAnsi="Arial" w:cs="Arial"/>
          <w:color w:val="000000"/>
        </w:rPr>
      </w:pPr>
    </w:p>
    <w:p w14:paraId="21EE616B" w14:textId="31139F36" w:rsidR="00DE1F01" w:rsidRDefault="00DE1F01">
      <w:pPr>
        <w:widowControl w:val="0"/>
        <w:autoSpaceDE w:val="0"/>
        <w:autoSpaceDN w:val="0"/>
        <w:adjustRightInd w:val="0"/>
        <w:spacing w:after="200" w:line="276" w:lineRule="auto"/>
        <w:ind w:left="120" w:right="114"/>
        <w:rPr>
          <w:rFonts w:ascii="Arial" w:hAnsi="Arial" w:cs="Arial"/>
          <w:color w:val="000000"/>
        </w:rPr>
      </w:pPr>
    </w:p>
    <w:p w14:paraId="58CF9CDA" w14:textId="77777777" w:rsidR="003A669C" w:rsidRDefault="003A669C">
      <w:pPr>
        <w:widowControl w:val="0"/>
        <w:autoSpaceDE w:val="0"/>
        <w:autoSpaceDN w:val="0"/>
        <w:adjustRightInd w:val="0"/>
        <w:spacing w:after="200" w:line="276" w:lineRule="auto"/>
        <w:ind w:left="120" w:right="114"/>
        <w:rPr>
          <w:rFonts w:ascii="Arial" w:hAnsi="Arial" w:cs="Arial"/>
          <w:color w:val="000000"/>
        </w:rPr>
      </w:pPr>
    </w:p>
    <w:p w14:paraId="21EE616C" w14:textId="77777777" w:rsidR="00DE1F01" w:rsidRDefault="00DE1F01">
      <w:pPr>
        <w:widowControl w:val="0"/>
        <w:autoSpaceDE w:val="0"/>
        <w:autoSpaceDN w:val="0"/>
        <w:adjustRightInd w:val="0"/>
        <w:spacing w:after="200" w:line="276" w:lineRule="auto"/>
        <w:ind w:left="120" w:right="114"/>
        <w:rPr>
          <w:rFonts w:ascii="Arial" w:hAnsi="Arial" w:cs="Arial"/>
          <w:color w:val="000000"/>
        </w:rPr>
      </w:pPr>
    </w:p>
    <w:p w14:paraId="21EE616D" w14:textId="77777777" w:rsidR="00DE1F01" w:rsidRDefault="00DE1F01">
      <w:pPr>
        <w:widowControl w:val="0"/>
        <w:autoSpaceDE w:val="0"/>
        <w:autoSpaceDN w:val="0"/>
        <w:adjustRightInd w:val="0"/>
        <w:spacing w:after="200" w:line="276" w:lineRule="auto"/>
        <w:ind w:left="120" w:right="114"/>
        <w:rPr>
          <w:rFonts w:ascii="Arial" w:hAnsi="Arial" w:cs="Arial"/>
          <w:color w:val="000000"/>
        </w:rPr>
      </w:pPr>
    </w:p>
    <w:p w14:paraId="21EE616E" w14:textId="77777777" w:rsidR="00DE1F01" w:rsidRDefault="00DE1F01">
      <w:pPr>
        <w:widowControl w:val="0"/>
        <w:autoSpaceDE w:val="0"/>
        <w:autoSpaceDN w:val="0"/>
        <w:adjustRightInd w:val="0"/>
        <w:spacing w:after="200" w:line="276" w:lineRule="auto"/>
        <w:ind w:left="120" w:right="114"/>
        <w:rPr>
          <w:rFonts w:ascii="Arial" w:hAnsi="Arial" w:cs="Arial"/>
          <w:color w:val="000000"/>
        </w:rPr>
      </w:pPr>
    </w:p>
    <w:p w14:paraId="21EE616F" w14:textId="77777777" w:rsidR="00DE1F01" w:rsidRDefault="00DE1F01">
      <w:pPr>
        <w:widowControl w:val="0"/>
        <w:autoSpaceDE w:val="0"/>
        <w:autoSpaceDN w:val="0"/>
        <w:adjustRightInd w:val="0"/>
        <w:spacing w:after="200" w:line="276" w:lineRule="auto"/>
        <w:ind w:left="120" w:right="114"/>
        <w:rPr>
          <w:rFonts w:ascii="Arial" w:hAnsi="Arial" w:cs="Arial"/>
          <w:color w:val="000000"/>
        </w:rPr>
      </w:pPr>
    </w:p>
    <w:p w14:paraId="21EE617D" w14:textId="77777777" w:rsidR="00DE1F01" w:rsidRDefault="00DE1F01">
      <w:pPr>
        <w:widowControl w:val="0"/>
        <w:autoSpaceDE w:val="0"/>
        <w:autoSpaceDN w:val="0"/>
        <w:adjustRightInd w:val="0"/>
        <w:spacing w:after="200" w:line="276" w:lineRule="auto"/>
        <w:ind w:left="120" w:right="114"/>
        <w:rPr>
          <w:rFonts w:ascii="Arial" w:hAnsi="Arial" w:cs="Arial"/>
          <w:color w:val="000000"/>
        </w:rPr>
      </w:pPr>
    </w:p>
    <w:p w14:paraId="21EE617E" w14:textId="77777777" w:rsidR="0096002B" w:rsidRDefault="0096002B">
      <w:pPr>
        <w:keepNext/>
        <w:keepLines/>
        <w:widowControl w:val="0"/>
        <w:autoSpaceDE w:val="0"/>
        <w:autoSpaceDN w:val="0"/>
        <w:adjustRightInd w:val="0"/>
        <w:spacing w:after="0" w:line="276" w:lineRule="auto"/>
        <w:ind w:left="120" w:right="114"/>
        <w:rPr>
          <w:rFonts w:ascii="Arial" w:hAnsi="Arial" w:cs="Arial"/>
          <w:sz w:val="24"/>
          <w:szCs w:val="24"/>
        </w:rPr>
      </w:pPr>
      <w:bookmarkStart w:id="51" w:name="_Toc501022446_3_2"/>
      <w:r>
        <w:rPr>
          <w:rFonts w:ascii="Arial" w:hAnsi="Arial" w:cs="Arial"/>
          <w:b/>
          <w:bCs/>
          <w:color w:val="000000"/>
        </w:rPr>
        <w:t>Purchase Order</w:t>
      </w:r>
      <w:bookmarkEnd w:id="51"/>
    </w:p>
    <w:p w14:paraId="21EE617F" w14:textId="77777777" w:rsidR="0096002B" w:rsidRDefault="0096002B">
      <w:pPr>
        <w:widowControl w:val="0"/>
        <w:autoSpaceDE w:val="0"/>
        <w:autoSpaceDN w:val="0"/>
        <w:adjustRightInd w:val="0"/>
        <w:spacing w:after="60" w:line="240" w:lineRule="auto"/>
        <w:ind w:left="120"/>
        <w:jc w:val="center"/>
        <w:rPr>
          <w:rFonts w:ascii="Arial" w:hAnsi="Arial" w:cs="Arial"/>
          <w:sz w:val="24"/>
          <w:szCs w:val="24"/>
        </w:rPr>
      </w:pPr>
      <w:r>
        <w:rPr>
          <w:rFonts w:ascii="Arial" w:hAnsi="Arial" w:cs="Arial"/>
          <w:b/>
          <w:bCs/>
          <w:color w:val="000000"/>
        </w:rPr>
        <w:t>PURCHASE ORDER</w:t>
      </w:r>
    </w:p>
    <w:p w14:paraId="21EE6180" w14:textId="77777777" w:rsidR="0096002B" w:rsidRDefault="0096002B">
      <w:pPr>
        <w:widowControl w:val="0"/>
        <w:autoSpaceDE w:val="0"/>
        <w:autoSpaceDN w:val="0"/>
        <w:adjustRightInd w:val="0"/>
        <w:spacing w:after="60" w:line="240" w:lineRule="auto"/>
        <w:ind w:left="120"/>
        <w:jc w:val="center"/>
        <w:rPr>
          <w:rFonts w:ascii="Arial" w:hAnsi="Arial" w:cs="Arial"/>
          <w:sz w:val="24"/>
          <w:szCs w:val="24"/>
        </w:rPr>
      </w:pPr>
    </w:p>
    <w:p w14:paraId="21EE6181" w14:textId="77777777" w:rsidR="0096002B" w:rsidRDefault="0096002B">
      <w:pPr>
        <w:widowControl w:val="0"/>
        <w:autoSpaceDE w:val="0"/>
        <w:autoSpaceDN w:val="0"/>
        <w:adjustRightInd w:val="0"/>
        <w:spacing w:after="0" w:line="240" w:lineRule="auto"/>
        <w:ind w:left="120"/>
        <w:rPr>
          <w:rFonts w:ascii="Arial" w:hAnsi="Arial" w:cs="Arial"/>
          <w:color w:val="000000"/>
        </w:rPr>
      </w:pPr>
    </w:p>
    <w:p w14:paraId="21EE6182"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Contract No: </w:t>
      </w:r>
      <w:r>
        <w:rPr>
          <w:rFonts w:ascii="Arial" w:hAnsi="Arial" w:cs="Arial"/>
          <w:color w:val="000000"/>
        </w:rPr>
        <w:t> </w:t>
      </w:r>
      <w:r>
        <w:rPr>
          <w:rFonts w:ascii="Arial" w:hAnsi="Arial" w:cs="Arial"/>
          <w:color w:val="000000"/>
        </w:rPr>
        <w:t>701551394</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p>
    <w:p w14:paraId="21EE6183"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6184" w14:textId="2150476B"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Contract Name:</w:t>
      </w:r>
      <w:r>
        <w:rPr>
          <w:rFonts w:ascii="Arial" w:hAnsi="Arial" w:cs="Arial"/>
          <w:color w:val="000000"/>
        </w:rPr>
        <w:t xml:space="preserve"> </w:t>
      </w:r>
      <w:r>
        <w:rPr>
          <w:rFonts w:ascii="Arial" w:hAnsi="Arial" w:cs="Arial"/>
          <w:color w:val="000000"/>
        </w:rPr>
        <w:t> </w:t>
      </w:r>
      <w:r>
        <w:rPr>
          <w:rFonts w:ascii="Arial" w:hAnsi="Arial" w:cs="Arial"/>
          <w:color w:val="000000"/>
        </w:rPr>
        <w:t> </w:t>
      </w:r>
      <w:r>
        <w:rPr>
          <w:rFonts w:ascii="Arial" w:hAnsi="Arial" w:cs="Arial"/>
          <w:color w:val="000000"/>
        </w:rPr>
        <w:t> </w:t>
      </w:r>
      <w:r w:rsidR="00746B46">
        <w:rPr>
          <w:rFonts w:ascii="Arial" w:hAnsi="Arial" w:cs="Arial"/>
          <w:color w:val="000000"/>
        </w:rPr>
        <w:t xml:space="preserve">The Provision of an Organisational Safety Assessment  </w:t>
      </w:r>
      <w:r>
        <w:rPr>
          <w:rFonts w:ascii="Arial" w:hAnsi="Arial" w:cs="Arial"/>
          <w:color w:val="000000"/>
        </w:rPr>
        <w:t> </w:t>
      </w:r>
      <w:r>
        <w:rPr>
          <w:rFonts w:ascii="Arial" w:hAnsi="Arial" w:cs="Arial"/>
          <w:color w:val="000000"/>
        </w:rPr>
        <w:t> </w:t>
      </w:r>
    </w:p>
    <w:p w14:paraId="21EE6185"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6186"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Dated: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p>
    <w:p w14:paraId="21EE6187"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6188"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Supply the Deliverables described in the Schedule to this Purchase Order, subject to the attached MOD Terms and Conditions for Less Complex Requirements (up to £122,979).</w:t>
      </w:r>
    </w:p>
    <w:p w14:paraId="21EE6189"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tbl>
      <w:tblPr>
        <w:tblW w:w="0" w:type="auto"/>
        <w:tblInd w:w="130" w:type="dxa"/>
        <w:tblLayout w:type="fixed"/>
        <w:tblCellMar>
          <w:left w:w="0" w:type="dxa"/>
          <w:right w:w="0" w:type="dxa"/>
        </w:tblCellMar>
        <w:tblLook w:val="0000" w:firstRow="0" w:lastRow="0" w:firstColumn="0" w:lastColumn="0" w:noHBand="0" w:noVBand="0"/>
      </w:tblPr>
      <w:tblGrid>
        <w:gridCol w:w="5000"/>
        <w:gridCol w:w="5000"/>
      </w:tblGrid>
      <w:tr w:rsidR="0096002B" w:rsidRPr="0048291F" w14:paraId="21EE618C" w14:textId="77777777">
        <w:tc>
          <w:tcPr>
            <w:tcW w:w="5000" w:type="dxa"/>
            <w:tcBorders>
              <w:top w:val="single" w:sz="8" w:space="0" w:color="000000"/>
              <w:left w:val="single" w:sz="8" w:space="0" w:color="000000"/>
              <w:bottom w:val="single" w:sz="8" w:space="0" w:color="000000"/>
              <w:right w:val="single" w:sz="8" w:space="0" w:color="000000"/>
            </w:tcBorders>
            <w:shd w:val="clear" w:color="auto" w:fill="BFBFBF"/>
          </w:tcPr>
          <w:p w14:paraId="21EE618A" w14:textId="77777777" w:rsidR="0096002B" w:rsidRPr="0048291F" w:rsidRDefault="0096002B">
            <w:pPr>
              <w:widowControl w:val="0"/>
              <w:autoSpaceDE w:val="0"/>
              <w:autoSpaceDN w:val="0"/>
              <w:adjustRightInd w:val="0"/>
              <w:spacing w:after="60" w:line="240" w:lineRule="auto"/>
              <w:ind w:left="118" w:right="10"/>
              <w:rPr>
                <w:rFonts w:ascii="Arial" w:hAnsi="Arial" w:cs="Arial"/>
                <w:sz w:val="24"/>
                <w:szCs w:val="24"/>
              </w:rPr>
            </w:pPr>
            <w:r w:rsidRPr="0048291F">
              <w:rPr>
                <w:rFonts w:ascii="Arial" w:hAnsi="Arial" w:cs="Arial"/>
                <w:b/>
                <w:bCs/>
                <w:color w:val="000000"/>
              </w:rPr>
              <w:t>Contractor</w:t>
            </w:r>
          </w:p>
        </w:tc>
        <w:tc>
          <w:tcPr>
            <w:tcW w:w="5000" w:type="dxa"/>
            <w:tcBorders>
              <w:top w:val="single" w:sz="8" w:space="0" w:color="000000"/>
              <w:left w:val="single" w:sz="8" w:space="0" w:color="000000"/>
              <w:bottom w:val="single" w:sz="8" w:space="0" w:color="000000"/>
              <w:right w:val="single" w:sz="8" w:space="0" w:color="000000"/>
            </w:tcBorders>
            <w:shd w:val="clear" w:color="auto" w:fill="BFBFBF"/>
          </w:tcPr>
          <w:p w14:paraId="21EE618B" w14:textId="77777777" w:rsidR="0096002B" w:rsidRPr="0048291F" w:rsidRDefault="0096002B">
            <w:pPr>
              <w:widowControl w:val="0"/>
              <w:autoSpaceDE w:val="0"/>
              <w:autoSpaceDN w:val="0"/>
              <w:adjustRightInd w:val="0"/>
              <w:spacing w:after="60" w:line="240" w:lineRule="auto"/>
              <w:ind w:left="118" w:right="10"/>
              <w:rPr>
                <w:rFonts w:ascii="Arial" w:hAnsi="Arial" w:cs="Arial"/>
                <w:sz w:val="24"/>
                <w:szCs w:val="24"/>
              </w:rPr>
            </w:pPr>
            <w:r w:rsidRPr="0048291F">
              <w:rPr>
                <w:rFonts w:ascii="Arial" w:hAnsi="Arial" w:cs="Arial"/>
                <w:b/>
                <w:bCs/>
                <w:color w:val="000000"/>
              </w:rPr>
              <w:t>Quality Assurance Requirement (Clause 8)</w:t>
            </w:r>
          </w:p>
        </w:tc>
      </w:tr>
      <w:tr w:rsidR="0096002B" w:rsidRPr="0048291F" w14:paraId="21EE6194" w14:textId="77777777">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21EE618D" w14:textId="77777777" w:rsidR="0096002B" w:rsidRPr="0048291F" w:rsidRDefault="0096002B">
            <w:pPr>
              <w:widowControl w:val="0"/>
              <w:autoSpaceDE w:val="0"/>
              <w:autoSpaceDN w:val="0"/>
              <w:adjustRightInd w:val="0"/>
              <w:spacing w:after="60" w:line="240" w:lineRule="auto"/>
              <w:ind w:left="118" w:right="10"/>
              <w:rPr>
                <w:rFonts w:ascii="Arial" w:hAnsi="Arial" w:cs="Arial"/>
                <w:color w:val="000000"/>
              </w:rPr>
            </w:pPr>
            <w:r w:rsidRPr="0048291F">
              <w:rPr>
                <w:rFonts w:ascii="Arial" w:hAnsi="Arial" w:cs="Arial"/>
                <w:color w:val="000000"/>
              </w:rPr>
              <w:t>Name:</w:t>
            </w:r>
          </w:p>
          <w:p w14:paraId="21EE618E" w14:textId="77777777" w:rsidR="0096002B" w:rsidRPr="0048291F" w:rsidRDefault="0096002B">
            <w:pPr>
              <w:widowControl w:val="0"/>
              <w:autoSpaceDE w:val="0"/>
              <w:autoSpaceDN w:val="0"/>
              <w:adjustRightInd w:val="0"/>
              <w:spacing w:after="60" w:line="240" w:lineRule="auto"/>
              <w:ind w:left="118" w:right="10"/>
              <w:rPr>
                <w:rFonts w:ascii="Arial" w:hAnsi="Arial" w:cs="Arial"/>
                <w:color w:val="000000"/>
              </w:rPr>
            </w:pP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p>
          <w:p w14:paraId="21EE618F" w14:textId="77777777" w:rsidR="0096002B" w:rsidRPr="0048291F" w:rsidRDefault="0096002B">
            <w:pPr>
              <w:widowControl w:val="0"/>
              <w:autoSpaceDE w:val="0"/>
              <w:autoSpaceDN w:val="0"/>
              <w:adjustRightInd w:val="0"/>
              <w:spacing w:after="60" w:line="240" w:lineRule="auto"/>
              <w:ind w:left="118" w:right="10"/>
              <w:rPr>
                <w:rFonts w:ascii="Arial" w:hAnsi="Arial" w:cs="Arial"/>
                <w:sz w:val="24"/>
                <w:szCs w:val="24"/>
              </w:rPr>
            </w:pPr>
          </w:p>
          <w:p w14:paraId="21EE6190" w14:textId="77777777" w:rsidR="0096002B" w:rsidRPr="0048291F" w:rsidRDefault="0096002B">
            <w:pPr>
              <w:widowControl w:val="0"/>
              <w:autoSpaceDE w:val="0"/>
              <w:autoSpaceDN w:val="0"/>
              <w:adjustRightInd w:val="0"/>
              <w:spacing w:after="60" w:line="240" w:lineRule="auto"/>
              <w:ind w:left="118" w:right="10"/>
              <w:rPr>
                <w:rFonts w:ascii="Arial" w:hAnsi="Arial" w:cs="Arial"/>
                <w:color w:val="000000"/>
              </w:rPr>
            </w:pPr>
            <w:r w:rsidRPr="0048291F">
              <w:rPr>
                <w:rFonts w:ascii="Arial" w:hAnsi="Arial" w:cs="Arial"/>
                <w:color w:val="000000"/>
              </w:rPr>
              <w:t>Registered Address:</w:t>
            </w:r>
          </w:p>
          <w:p w14:paraId="21EE6191" w14:textId="77777777" w:rsidR="0096002B" w:rsidRPr="0048291F" w:rsidRDefault="0096002B">
            <w:pPr>
              <w:widowControl w:val="0"/>
              <w:autoSpaceDE w:val="0"/>
              <w:autoSpaceDN w:val="0"/>
              <w:adjustRightInd w:val="0"/>
              <w:spacing w:after="60" w:line="240" w:lineRule="auto"/>
              <w:ind w:left="118" w:right="10"/>
              <w:rPr>
                <w:rFonts w:ascii="Arial" w:hAnsi="Arial" w:cs="Arial"/>
                <w:color w:val="000000"/>
              </w:rPr>
            </w:pP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p>
          <w:p w14:paraId="21EE6192" w14:textId="77777777" w:rsidR="0096002B" w:rsidRPr="0048291F" w:rsidRDefault="0096002B">
            <w:pPr>
              <w:widowControl w:val="0"/>
              <w:autoSpaceDE w:val="0"/>
              <w:autoSpaceDN w:val="0"/>
              <w:adjustRightInd w:val="0"/>
              <w:spacing w:after="0" w:line="240" w:lineRule="auto"/>
              <w:ind w:left="118" w:right="10"/>
              <w:rPr>
                <w:rFonts w:ascii="Arial" w:hAnsi="Arial" w:cs="Arial"/>
                <w:sz w:val="24"/>
                <w:szCs w:val="24"/>
              </w:rPr>
            </w:pPr>
          </w:p>
        </w:tc>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21EE6193" w14:textId="77777777" w:rsidR="0096002B" w:rsidRPr="0048291F" w:rsidRDefault="0096002B">
            <w:pPr>
              <w:widowControl w:val="0"/>
              <w:autoSpaceDE w:val="0"/>
              <w:autoSpaceDN w:val="0"/>
              <w:adjustRightInd w:val="0"/>
              <w:spacing w:after="60" w:line="240" w:lineRule="auto"/>
              <w:ind w:left="118" w:right="10"/>
              <w:rPr>
                <w:rFonts w:ascii="Arial" w:hAnsi="Arial" w:cs="Arial"/>
                <w:sz w:val="24"/>
                <w:szCs w:val="24"/>
              </w:rPr>
            </w:pPr>
            <w:r w:rsidRPr="0048291F">
              <w:rPr>
                <w:rFonts w:ascii="Arial" w:hAnsi="Arial" w:cs="Arial"/>
                <w:color w:val="000000"/>
              </w:rPr>
              <w:t>N/A</w:t>
            </w:r>
          </w:p>
        </w:tc>
      </w:tr>
    </w:tbl>
    <w:p w14:paraId="21EE6195"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tbl>
      <w:tblPr>
        <w:tblW w:w="0" w:type="auto"/>
        <w:tblInd w:w="130" w:type="dxa"/>
        <w:tblLayout w:type="fixed"/>
        <w:tblCellMar>
          <w:left w:w="0" w:type="dxa"/>
          <w:right w:w="0" w:type="dxa"/>
        </w:tblCellMar>
        <w:tblLook w:val="0000" w:firstRow="0" w:lastRow="0" w:firstColumn="0" w:lastColumn="0" w:noHBand="0" w:noVBand="0"/>
      </w:tblPr>
      <w:tblGrid>
        <w:gridCol w:w="5000"/>
        <w:gridCol w:w="5000"/>
      </w:tblGrid>
      <w:tr w:rsidR="0096002B" w:rsidRPr="0048291F" w14:paraId="21EE6198" w14:textId="77777777">
        <w:tc>
          <w:tcPr>
            <w:tcW w:w="5000" w:type="dxa"/>
            <w:tcBorders>
              <w:top w:val="single" w:sz="8" w:space="0" w:color="000000"/>
              <w:left w:val="single" w:sz="8" w:space="0" w:color="000000"/>
              <w:bottom w:val="single" w:sz="8" w:space="0" w:color="000000"/>
              <w:right w:val="single" w:sz="8" w:space="0" w:color="000000"/>
            </w:tcBorders>
            <w:shd w:val="clear" w:color="auto" w:fill="BFBFBF"/>
          </w:tcPr>
          <w:p w14:paraId="21EE6196" w14:textId="77777777" w:rsidR="0096002B" w:rsidRPr="0048291F" w:rsidRDefault="0096002B">
            <w:pPr>
              <w:widowControl w:val="0"/>
              <w:autoSpaceDE w:val="0"/>
              <w:autoSpaceDN w:val="0"/>
              <w:adjustRightInd w:val="0"/>
              <w:spacing w:after="60" w:line="240" w:lineRule="auto"/>
              <w:ind w:left="118" w:right="10"/>
              <w:rPr>
                <w:rFonts w:ascii="Arial" w:hAnsi="Arial" w:cs="Arial"/>
                <w:sz w:val="24"/>
                <w:szCs w:val="24"/>
              </w:rPr>
            </w:pPr>
            <w:r w:rsidRPr="0048291F">
              <w:rPr>
                <w:rFonts w:ascii="Arial" w:hAnsi="Arial" w:cs="Arial"/>
                <w:b/>
                <w:bCs/>
                <w:color w:val="000000"/>
              </w:rPr>
              <w:t>Consignor (if different from Contractor’s registered address)</w:t>
            </w:r>
          </w:p>
        </w:tc>
        <w:tc>
          <w:tcPr>
            <w:tcW w:w="5000" w:type="dxa"/>
            <w:tcBorders>
              <w:top w:val="single" w:sz="8" w:space="0" w:color="000000"/>
              <w:left w:val="single" w:sz="8" w:space="0" w:color="000000"/>
              <w:bottom w:val="single" w:sz="8" w:space="0" w:color="000000"/>
              <w:right w:val="single" w:sz="8" w:space="0" w:color="000000"/>
            </w:tcBorders>
            <w:shd w:val="clear" w:color="auto" w:fill="BFBFBF"/>
          </w:tcPr>
          <w:p w14:paraId="21EE6197" w14:textId="77777777" w:rsidR="0096002B" w:rsidRPr="0048291F" w:rsidRDefault="0096002B">
            <w:pPr>
              <w:widowControl w:val="0"/>
              <w:autoSpaceDE w:val="0"/>
              <w:autoSpaceDN w:val="0"/>
              <w:adjustRightInd w:val="0"/>
              <w:spacing w:after="60" w:line="240" w:lineRule="auto"/>
              <w:ind w:left="118" w:right="10"/>
              <w:rPr>
                <w:rFonts w:ascii="Arial" w:hAnsi="Arial" w:cs="Arial"/>
                <w:sz w:val="24"/>
                <w:szCs w:val="24"/>
              </w:rPr>
            </w:pPr>
            <w:r w:rsidRPr="0048291F">
              <w:rPr>
                <w:rFonts w:ascii="Arial" w:hAnsi="Arial" w:cs="Arial"/>
                <w:b/>
                <w:bCs/>
                <w:color w:val="000000"/>
              </w:rPr>
              <w:t>Transport Instructions (Clause 10)</w:t>
            </w:r>
          </w:p>
        </w:tc>
      </w:tr>
      <w:tr w:rsidR="0096002B" w:rsidRPr="0048291F" w14:paraId="21EE61AB" w14:textId="77777777">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21EE6199" w14:textId="77777777" w:rsidR="0096002B" w:rsidRPr="0048291F" w:rsidRDefault="0096002B">
            <w:pPr>
              <w:widowControl w:val="0"/>
              <w:autoSpaceDE w:val="0"/>
              <w:autoSpaceDN w:val="0"/>
              <w:adjustRightInd w:val="0"/>
              <w:spacing w:after="60" w:line="240" w:lineRule="auto"/>
              <w:ind w:left="118" w:right="10"/>
              <w:rPr>
                <w:rFonts w:ascii="Arial" w:hAnsi="Arial" w:cs="Arial"/>
                <w:b/>
                <w:bCs/>
                <w:color w:val="000000"/>
              </w:rPr>
            </w:pPr>
            <w:r w:rsidRPr="0048291F">
              <w:rPr>
                <w:rFonts w:ascii="Arial" w:hAnsi="Arial" w:cs="Arial"/>
                <w:b/>
                <w:bCs/>
                <w:color w:val="000000"/>
              </w:rPr>
              <w:t>Name:</w:t>
            </w:r>
          </w:p>
          <w:p w14:paraId="21EE619A" w14:textId="77777777" w:rsidR="0096002B" w:rsidRPr="0048291F" w:rsidRDefault="0096002B">
            <w:pPr>
              <w:widowControl w:val="0"/>
              <w:autoSpaceDE w:val="0"/>
              <w:autoSpaceDN w:val="0"/>
              <w:adjustRightInd w:val="0"/>
              <w:spacing w:after="60" w:line="240" w:lineRule="auto"/>
              <w:ind w:left="118" w:right="10"/>
              <w:rPr>
                <w:rFonts w:ascii="Arial" w:hAnsi="Arial" w:cs="Arial"/>
                <w:color w:val="000000"/>
              </w:rPr>
            </w:pP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p>
          <w:p w14:paraId="21EE619B" w14:textId="77777777" w:rsidR="0096002B" w:rsidRPr="0048291F" w:rsidRDefault="0096002B">
            <w:pPr>
              <w:widowControl w:val="0"/>
              <w:autoSpaceDE w:val="0"/>
              <w:autoSpaceDN w:val="0"/>
              <w:adjustRightInd w:val="0"/>
              <w:spacing w:after="60" w:line="240" w:lineRule="auto"/>
              <w:ind w:left="118" w:right="10"/>
              <w:rPr>
                <w:rFonts w:ascii="Arial" w:hAnsi="Arial" w:cs="Arial"/>
                <w:sz w:val="24"/>
                <w:szCs w:val="24"/>
              </w:rPr>
            </w:pPr>
          </w:p>
          <w:p w14:paraId="21EE619C" w14:textId="77777777" w:rsidR="0096002B" w:rsidRPr="0048291F" w:rsidRDefault="0096002B">
            <w:pPr>
              <w:widowControl w:val="0"/>
              <w:autoSpaceDE w:val="0"/>
              <w:autoSpaceDN w:val="0"/>
              <w:adjustRightInd w:val="0"/>
              <w:spacing w:after="60" w:line="240" w:lineRule="auto"/>
              <w:ind w:left="118" w:right="10"/>
              <w:rPr>
                <w:rFonts w:ascii="Arial" w:hAnsi="Arial" w:cs="Arial"/>
                <w:color w:val="000000"/>
              </w:rPr>
            </w:pPr>
            <w:r w:rsidRPr="0048291F">
              <w:rPr>
                <w:rFonts w:ascii="Arial" w:hAnsi="Arial" w:cs="Arial"/>
                <w:color w:val="000000"/>
              </w:rPr>
              <w:t>Address:</w:t>
            </w:r>
          </w:p>
          <w:p w14:paraId="21EE619D" w14:textId="77777777" w:rsidR="0096002B" w:rsidRPr="0048291F" w:rsidRDefault="0096002B">
            <w:pPr>
              <w:widowControl w:val="0"/>
              <w:autoSpaceDE w:val="0"/>
              <w:autoSpaceDN w:val="0"/>
              <w:adjustRightInd w:val="0"/>
              <w:spacing w:after="60" w:line="240" w:lineRule="auto"/>
              <w:ind w:left="118" w:right="10"/>
              <w:rPr>
                <w:rFonts w:ascii="Arial" w:hAnsi="Arial" w:cs="Arial"/>
                <w:sz w:val="24"/>
                <w:szCs w:val="24"/>
              </w:rPr>
            </w:pP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p>
        </w:tc>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21EE619E" w14:textId="77777777" w:rsidR="0096002B" w:rsidRPr="0048291F" w:rsidRDefault="0096002B">
            <w:pPr>
              <w:widowControl w:val="0"/>
              <w:autoSpaceDE w:val="0"/>
              <w:autoSpaceDN w:val="0"/>
              <w:adjustRightInd w:val="0"/>
              <w:spacing w:after="60" w:line="240" w:lineRule="auto"/>
              <w:ind w:left="118" w:right="10"/>
              <w:rPr>
                <w:rFonts w:ascii="Arial" w:hAnsi="Arial" w:cs="Arial"/>
                <w:color w:val="000000"/>
              </w:rPr>
            </w:pPr>
            <w:r w:rsidRPr="0048291F">
              <w:rPr>
                <w:rFonts w:ascii="Arial" w:hAnsi="Arial" w:cs="Arial"/>
                <w:color w:val="000000"/>
              </w:rPr>
              <w:t>Select method of transport of Deliverables</w:t>
            </w:r>
          </w:p>
          <w:p w14:paraId="21EE619F" w14:textId="77777777" w:rsidR="0096002B" w:rsidRPr="0048291F" w:rsidRDefault="0096002B">
            <w:pPr>
              <w:widowControl w:val="0"/>
              <w:autoSpaceDE w:val="0"/>
              <w:autoSpaceDN w:val="0"/>
              <w:adjustRightInd w:val="0"/>
              <w:spacing w:after="60" w:line="240" w:lineRule="auto"/>
              <w:ind w:left="118" w:right="10"/>
              <w:rPr>
                <w:rFonts w:ascii="Arial" w:hAnsi="Arial" w:cs="Arial"/>
                <w:sz w:val="24"/>
                <w:szCs w:val="24"/>
              </w:rPr>
            </w:pPr>
          </w:p>
          <w:p w14:paraId="21EE61A0" w14:textId="77777777" w:rsidR="0096002B" w:rsidRPr="0048291F" w:rsidRDefault="0096002B">
            <w:pPr>
              <w:widowControl w:val="0"/>
              <w:autoSpaceDE w:val="0"/>
              <w:autoSpaceDN w:val="0"/>
              <w:adjustRightInd w:val="0"/>
              <w:spacing w:after="0" w:line="240" w:lineRule="auto"/>
              <w:ind w:left="118" w:right="10"/>
              <w:rPr>
                <w:rFonts w:ascii="Arial" w:hAnsi="Arial" w:cs="Arial"/>
                <w:color w:val="000000"/>
              </w:rPr>
            </w:pPr>
            <w:bookmarkStart w:id="52" w:name="#Check8"/>
            <w:bookmarkEnd w:id="52"/>
          </w:p>
          <w:p w14:paraId="21EE61A1" w14:textId="77777777" w:rsidR="0096002B" w:rsidRPr="0048291F" w:rsidRDefault="0096002B">
            <w:pPr>
              <w:widowControl w:val="0"/>
              <w:autoSpaceDE w:val="0"/>
              <w:autoSpaceDN w:val="0"/>
              <w:adjustRightInd w:val="0"/>
              <w:spacing w:after="60" w:line="240" w:lineRule="auto"/>
              <w:ind w:left="118" w:right="10"/>
              <w:rPr>
                <w:rFonts w:ascii="Arial" w:hAnsi="Arial" w:cs="Arial"/>
                <w:color w:val="000000"/>
              </w:rPr>
            </w:pPr>
            <w:r w:rsidRPr="0048291F">
              <w:rPr>
                <w:rFonts w:ascii="Arial" w:hAnsi="Arial" w:cs="Arial"/>
                <w:color w:val="000000"/>
              </w:rPr>
              <w:t xml:space="preserve">To be Delivered by the Contractor    </w:t>
            </w:r>
          </w:p>
          <w:p w14:paraId="21EE61A2" w14:textId="77777777" w:rsidR="0096002B" w:rsidRPr="0048291F" w:rsidRDefault="0096002B">
            <w:pPr>
              <w:widowControl w:val="0"/>
              <w:autoSpaceDE w:val="0"/>
              <w:autoSpaceDN w:val="0"/>
              <w:adjustRightInd w:val="0"/>
              <w:spacing w:after="60" w:line="240" w:lineRule="auto"/>
              <w:ind w:left="118" w:right="10"/>
              <w:rPr>
                <w:rFonts w:ascii="Arial" w:hAnsi="Arial" w:cs="Arial"/>
                <w:color w:val="000000"/>
              </w:rPr>
            </w:pPr>
            <w:r w:rsidRPr="0048291F">
              <w:rPr>
                <w:rFonts w:ascii="Arial" w:hAnsi="Arial" w:cs="Arial"/>
                <w:color w:val="000000"/>
              </w:rPr>
              <w:t>[Special Instructions]</w:t>
            </w:r>
          </w:p>
          <w:p w14:paraId="21EE61A3" w14:textId="77777777" w:rsidR="0096002B" w:rsidRPr="0048291F" w:rsidRDefault="0096002B">
            <w:pPr>
              <w:widowControl w:val="0"/>
              <w:autoSpaceDE w:val="0"/>
              <w:autoSpaceDN w:val="0"/>
              <w:adjustRightInd w:val="0"/>
              <w:spacing w:after="60" w:line="240" w:lineRule="auto"/>
              <w:ind w:left="118" w:right="10"/>
              <w:rPr>
                <w:rFonts w:ascii="Arial" w:hAnsi="Arial" w:cs="Arial"/>
                <w:color w:val="000000"/>
              </w:rPr>
            </w:pP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p>
          <w:p w14:paraId="21EE61A4" w14:textId="77777777" w:rsidR="0096002B" w:rsidRPr="0048291F" w:rsidRDefault="0096002B">
            <w:pPr>
              <w:widowControl w:val="0"/>
              <w:autoSpaceDE w:val="0"/>
              <w:autoSpaceDN w:val="0"/>
              <w:adjustRightInd w:val="0"/>
              <w:spacing w:after="60" w:line="240" w:lineRule="auto"/>
              <w:ind w:left="118" w:right="10"/>
              <w:rPr>
                <w:rFonts w:ascii="Arial" w:hAnsi="Arial" w:cs="Arial"/>
                <w:sz w:val="24"/>
                <w:szCs w:val="24"/>
              </w:rPr>
            </w:pPr>
          </w:p>
          <w:p w14:paraId="21EE61A5" w14:textId="77777777" w:rsidR="0096002B" w:rsidRPr="0048291F" w:rsidRDefault="0096002B">
            <w:pPr>
              <w:widowControl w:val="0"/>
              <w:autoSpaceDE w:val="0"/>
              <w:autoSpaceDN w:val="0"/>
              <w:adjustRightInd w:val="0"/>
              <w:spacing w:after="60" w:line="240" w:lineRule="auto"/>
              <w:ind w:left="118" w:right="10"/>
              <w:rPr>
                <w:rFonts w:ascii="Arial" w:hAnsi="Arial" w:cs="Arial"/>
                <w:color w:val="000000"/>
              </w:rPr>
            </w:pPr>
            <w:r w:rsidRPr="0048291F">
              <w:rPr>
                <w:rFonts w:ascii="Arial" w:hAnsi="Arial" w:cs="Arial"/>
                <w:color w:val="000000"/>
              </w:rPr>
              <w:t xml:space="preserve">To be Collected by the Authority       </w:t>
            </w:r>
          </w:p>
          <w:p w14:paraId="21EE61A6" w14:textId="77777777" w:rsidR="0096002B" w:rsidRPr="0048291F" w:rsidRDefault="0096002B">
            <w:pPr>
              <w:widowControl w:val="0"/>
              <w:autoSpaceDE w:val="0"/>
              <w:autoSpaceDN w:val="0"/>
              <w:adjustRightInd w:val="0"/>
              <w:spacing w:after="60" w:line="240" w:lineRule="auto"/>
              <w:ind w:left="118" w:right="10"/>
              <w:rPr>
                <w:rFonts w:ascii="Arial" w:hAnsi="Arial" w:cs="Arial"/>
                <w:color w:val="000000"/>
              </w:rPr>
            </w:pPr>
            <w:r w:rsidRPr="0048291F">
              <w:rPr>
                <w:rFonts w:ascii="Arial" w:hAnsi="Arial" w:cs="Arial"/>
                <w:color w:val="000000"/>
              </w:rPr>
              <w:t>[Special Instructions]</w:t>
            </w:r>
          </w:p>
          <w:p w14:paraId="21EE61A7" w14:textId="77777777" w:rsidR="0096002B" w:rsidRPr="0048291F" w:rsidRDefault="0096002B">
            <w:pPr>
              <w:widowControl w:val="0"/>
              <w:autoSpaceDE w:val="0"/>
              <w:autoSpaceDN w:val="0"/>
              <w:adjustRightInd w:val="0"/>
              <w:spacing w:after="60" w:line="240" w:lineRule="auto"/>
              <w:ind w:left="118" w:right="10"/>
              <w:rPr>
                <w:rFonts w:ascii="Arial" w:hAnsi="Arial" w:cs="Arial"/>
                <w:color w:val="000000"/>
              </w:rPr>
            </w:pP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p>
          <w:p w14:paraId="21EE61A8" w14:textId="77777777" w:rsidR="0096002B" w:rsidRPr="0048291F" w:rsidRDefault="0096002B">
            <w:pPr>
              <w:widowControl w:val="0"/>
              <w:autoSpaceDE w:val="0"/>
              <w:autoSpaceDN w:val="0"/>
              <w:adjustRightInd w:val="0"/>
              <w:spacing w:after="60" w:line="240" w:lineRule="auto"/>
              <w:ind w:left="118" w:right="10"/>
              <w:rPr>
                <w:rFonts w:ascii="Arial" w:hAnsi="Arial" w:cs="Arial"/>
                <w:sz w:val="24"/>
                <w:szCs w:val="24"/>
              </w:rPr>
            </w:pPr>
          </w:p>
          <w:p w14:paraId="21EE61A9" w14:textId="77777777" w:rsidR="0096002B" w:rsidRPr="0048291F" w:rsidRDefault="0096002B">
            <w:pPr>
              <w:widowControl w:val="0"/>
              <w:autoSpaceDE w:val="0"/>
              <w:autoSpaceDN w:val="0"/>
              <w:adjustRightInd w:val="0"/>
              <w:spacing w:after="60" w:line="240" w:lineRule="auto"/>
              <w:ind w:left="118" w:right="10"/>
              <w:rPr>
                <w:rFonts w:ascii="Arial" w:hAnsi="Arial" w:cs="Arial"/>
                <w:color w:val="000000"/>
              </w:rPr>
            </w:pPr>
            <w:r w:rsidRPr="0048291F">
              <w:rPr>
                <w:rFonts w:ascii="Arial" w:hAnsi="Arial" w:cs="Arial"/>
                <w:color w:val="000000"/>
              </w:rPr>
              <w:t>Each consignment of the Deliverables shall be accompanied by a delivery note.</w:t>
            </w:r>
          </w:p>
          <w:p w14:paraId="21EE61AA" w14:textId="77777777" w:rsidR="0096002B" w:rsidRPr="0048291F" w:rsidRDefault="0096002B">
            <w:pPr>
              <w:widowControl w:val="0"/>
              <w:autoSpaceDE w:val="0"/>
              <w:autoSpaceDN w:val="0"/>
              <w:adjustRightInd w:val="0"/>
              <w:spacing w:after="0" w:line="240" w:lineRule="auto"/>
              <w:ind w:left="118" w:right="10"/>
              <w:rPr>
                <w:rFonts w:ascii="Arial" w:hAnsi="Arial" w:cs="Arial"/>
                <w:sz w:val="24"/>
                <w:szCs w:val="24"/>
              </w:rPr>
            </w:pPr>
          </w:p>
        </w:tc>
      </w:tr>
    </w:tbl>
    <w:p w14:paraId="21EE61AC"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61AD" w14:textId="77777777" w:rsidR="0096002B" w:rsidRDefault="0096002B">
      <w:pPr>
        <w:widowControl w:val="0"/>
        <w:autoSpaceDE w:val="0"/>
        <w:autoSpaceDN w:val="0"/>
        <w:adjustRightInd w:val="0"/>
        <w:spacing w:after="200" w:line="276" w:lineRule="auto"/>
        <w:ind w:left="120" w:right="114"/>
        <w:rPr>
          <w:rFonts w:ascii="Arial" w:hAnsi="Arial" w:cs="Arial"/>
          <w:sz w:val="24"/>
          <w:szCs w:val="24"/>
        </w:rPr>
      </w:pPr>
    </w:p>
    <w:p w14:paraId="21EE61AE" w14:textId="77777777" w:rsidR="0096002B" w:rsidRDefault="0096002B">
      <w:pPr>
        <w:widowControl w:val="0"/>
        <w:autoSpaceDE w:val="0"/>
        <w:autoSpaceDN w:val="0"/>
        <w:adjustRightInd w:val="0"/>
        <w:spacing w:after="0" w:line="240" w:lineRule="auto"/>
        <w:ind w:left="120"/>
        <w:rPr>
          <w:rFonts w:ascii="Arial" w:hAnsi="Arial" w:cs="Arial"/>
          <w:color w:val="000000"/>
        </w:rPr>
      </w:pPr>
      <w:r>
        <w:rPr>
          <w:rFonts w:ascii="Arial" w:hAnsi="Arial" w:cs="Arial"/>
          <w:sz w:val="24"/>
          <w:szCs w:val="24"/>
        </w:rPr>
        <w:br w:type="page"/>
      </w:r>
    </w:p>
    <w:p w14:paraId="21EE61AF" w14:textId="77777777" w:rsidR="0096002B" w:rsidRDefault="0096002B">
      <w:pPr>
        <w:widowControl w:val="0"/>
        <w:autoSpaceDE w:val="0"/>
        <w:autoSpaceDN w:val="0"/>
        <w:adjustRightInd w:val="0"/>
        <w:spacing w:after="60" w:line="240" w:lineRule="auto"/>
        <w:ind w:left="120"/>
        <w:rPr>
          <w:rFonts w:ascii="Arial" w:hAnsi="Arial" w:cs="Arial"/>
          <w:b/>
          <w:bCs/>
          <w:color w:val="000000"/>
        </w:rPr>
      </w:pPr>
    </w:p>
    <w:tbl>
      <w:tblPr>
        <w:tblW w:w="0" w:type="auto"/>
        <w:tblInd w:w="130" w:type="dxa"/>
        <w:tblLayout w:type="fixed"/>
        <w:tblCellMar>
          <w:left w:w="0" w:type="dxa"/>
          <w:right w:w="0" w:type="dxa"/>
        </w:tblCellMar>
        <w:tblLook w:val="0000" w:firstRow="0" w:lastRow="0" w:firstColumn="0" w:lastColumn="0" w:noHBand="0" w:noVBand="0"/>
      </w:tblPr>
      <w:tblGrid>
        <w:gridCol w:w="5000"/>
        <w:gridCol w:w="5000"/>
      </w:tblGrid>
      <w:tr w:rsidR="0096002B" w:rsidRPr="0048291F" w14:paraId="21EE61B2" w14:textId="77777777">
        <w:tc>
          <w:tcPr>
            <w:tcW w:w="5000" w:type="dxa"/>
            <w:tcBorders>
              <w:top w:val="single" w:sz="8" w:space="0" w:color="000000"/>
              <w:left w:val="single" w:sz="8" w:space="0" w:color="000000"/>
              <w:bottom w:val="single" w:sz="8" w:space="0" w:color="000000"/>
              <w:right w:val="single" w:sz="8" w:space="0" w:color="000000"/>
            </w:tcBorders>
            <w:shd w:val="clear" w:color="auto" w:fill="BFBFBF"/>
          </w:tcPr>
          <w:p w14:paraId="21EE61B0" w14:textId="77777777" w:rsidR="0096002B" w:rsidRPr="0048291F" w:rsidRDefault="0096002B">
            <w:pPr>
              <w:widowControl w:val="0"/>
              <w:autoSpaceDE w:val="0"/>
              <w:autoSpaceDN w:val="0"/>
              <w:adjustRightInd w:val="0"/>
              <w:spacing w:after="60" w:line="240" w:lineRule="auto"/>
              <w:ind w:left="118" w:right="10"/>
              <w:rPr>
                <w:rFonts w:ascii="Arial" w:hAnsi="Arial" w:cs="Arial"/>
                <w:sz w:val="24"/>
                <w:szCs w:val="24"/>
              </w:rPr>
            </w:pPr>
            <w:r w:rsidRPr="0048291F">
              <w:rPr>
                <w:rFonts w:ascii="Arial" w:hAnsi="Arial" w:cs="Arial"/>
                <w:b/>
                <w:bCs/>
                <w:color w:val="000000"/>
              </w:rPr>
              <w:t>Progress Meetings (Clause 13)</w:t>
            </w:r>
          </w:p>
        </w:tc>
        <w:tc>
          <w:tcPr>
            <w:tcW w:w="5000" w:type="dxa"/>
            <w:tcBorders>
              <w:top w:val="single" w:sz="8" w:space="0" w:color="000000"/>
              <w:left w:val="single" w:sz="8" w:space="0" w:color="000000"/>
              <w:bottom w:val="single" w:sz="8" w:space="0" w:color="000000"/>
              <w:right w:val="single" w:sz="8" w:space="0" w:color="000000"/>
            </w:tcBorders>
            <w:shd w:val="clear" w:color="auto" w:fill="BFBFBF"/>
          </w:tcPr>
          <w:p w14:paraId="21EE61B1" w14:textId="77777777" w:rsidR="0096002B" w:rsidRPr="0048291F" w:rsidRDefault="0096002B">
            <w:pPr>
              <w:widowControl w:val="0"/>
              <w:autoSpaceDE w:val="0"/>
              <w:autoSpaceDN w:val="0"/>
              <w:adjustRightInd w:val="0"/>
              <w:spacing w:after="60" w:line="240" w:lineRule="auto"/>
              <w:ind w:left="118" w:right="10"/>
              <w:rPr>
                <w:rFonts w:ascii="Arial" w:hAnsi="Arial" w:cs="Arial"/>
                <w:sz w:val="24"/>
                <w:szCs w:val="24"/>
              </w:rPr>
            </w:pPr>
            <w:r w:rsidRPr="0048291F">
              <w:rPr>
                <w:rFonts w:ascii="Arial" w:hAnsi="Arial" w:cs="Arial"/>
                <w:b/>
                <w:bCs/>
                <w:color w:val="000000"/>
              </w:rPr>
              <w:t>Progress Reports (Clause 13)</w:t>
            </w:r>
          </w:p>
        </w:tc>
      </w:tr>
      <w:tr w:rsidR="0096002B" w:rsidRPr="0048291F" w14:paraId="21EE61C4" w14:textId="77777777">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21EE61B3" w14:textId="77777777" w:rsidR="0096002B" w:rsidRPr="0048291F" w:rsidRDefault="0096002B">
            <w:pPr>
              <w:widowControl w:val="0"/>
              <w:autoSpaceDE w:val="0"/>
              <w:autoSpaceDN w:val="0"/>
              <w:adjustRightInd w:val="0"/>
              <w:spacing w:after="60" w:line="240" w:lineRule="auto"/>
              <w:ind w:left="118" w:right="10"/>
              <w:rPr>
                <w:rFonts w:ascii="Arial" w:hAnsi="Arial" w:cs="Arial"/>
                <w:color w:val="000000"/>
              </w:rPr>
            </w:pPr>
            <w:r w:rsidRPr="0048291F">
              <w:rPr>
                <w:rFonts w:ascii="Arial" w:hAnsi="Arial" w:cs="Arial"/>
                <w:color w:val="000000"/>
              </w:rPr>
              <w:t>The Contractor shall be required to attend the following meetings:</w:t>
            </w:r>
          </w:p>
          <w:p w14:paraId="21EE61B4" w14:textId="77777777" w:rsidR="0096002B" w:rsidRPr="0048291F" w:rsidRDefault="0096002B">
            <w:pPr>
              <w:widowControl w:val="0"/>
              <w:autoSpaceDE w:val="0"/>
              <w:autoSpaceDN w:val="0"/>
              <w:adjustRightInd w:val="0"/>
              <w:spacing w:after="60" w:line="240" w:lineRule="auto"/>
              <w:ind w:left="118" w:right="10"/>
              <w:rPr>
                <w:rFonts w:ascii="Arial" w:hAnsi="Arial" w:cs="Arial"/>
                <w:sz w:val="24"/>
                <w:szCs w:val="24"/>
              </w:rPr>
            </w:pPr>
          </w:p>
          <w:p w14:paraId="21EE61B5" w14:textId="77777777" w:rsidR="0096002B" w:rsidRPr="0048291F" w:rsidRDefault="0096002B">
            <w:pPr>
              <w:widowControl w:val="0"/>
              <w:autoSpaceDE w:val="0"/>
              <w:autoSpaceDN w:val="0"/>
              <w:adjustRightInd w:val="0"/>
              <w:spacing w:after="60" w:line="240" w:lineRule="auto"/>
              <w:ind w:left="118" w:right="10"/>
              <w:rPr>
                <w:rFonts w:ascii="Arial" w:hAnsi="Arial" w:cs="Arial"/>
                <w:color w:val="000000"/>
              </w:rPr>
            </w:pPr>
            <w:r w:rsidRPr="0048291F">
              <w:rPr>
                <w:rFonts w:ascii="Arial" w:hAnsi="Arial" w:cs="Arial"/>
                <w:color w:val="000000"/>
              </w:rPr>
              <w:t xml:space="preserve">Subject: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p>
          <w:p w14:paraId="21EE61B6" w14:textId="77777777" w:rsidR="0096002B" w:rsidRPr="0048291F" w:rsidRDefault="0096002B">
            <w:pPr>
              <w:widowControl w:val="0"/>
              <w:autoSpaceDE w:val="0"/>
              <w:autoSpaceDN w:val="0"/>
              <w:adjustRightInd w:val="0"/>
              <w:spacing w:after="60" w:line="240" w:lineRule="auto"/>
              <w:ind w:left="118" w:right="10"/>
              <w:rPr>
                <w:rFonts w:ascii="Arial" w:hAnsi="Arial" w:cs="Arial"/>
                <w:sz w:val="24"/>
                <w:szCs w:val="24"/>
              </w:rPr>
            </w:pPr>
          </w:p>
          <w:p w14:paraId="21EE61B7" w14:textId="77777777" w:rsidR="0096002B" w:rsidRPr="0048291F" w:rsidRDefault="0096002B">
            <w:pPr>
              <w:widowControl w:val="0"/>
              <w:autoSpaceDE w:val="0"/>
              <w:autoSpaceDN w:val="0"/>
              <w:adjustRightInd w:val="0"/>
              <w:spacing w:after="60" w:line="240" w:lineRule="auto"/>
              <w:ind w:left="118" w:right="10"/>
              <w:rPr>
                <w:rFonts w:ascii="Arial" w:hAnsi="Arial" w:cs="Arial"/>
                <w:color w:val="000000"/>
              </w:rPr>
            </w:pPr>
            <w:r w:rsidRPr="0048291F">
              <w:rPr>
                <w:rFonts w:ascii="Arial" w:hAnsi="Arial" w:cs="Arial"/>
                <w:color w:val="000000"/>
              </w:rPr>
              <w:t xml:space="preserve">Frequency: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p>
          <w:p w14:paraId="21EE61B8" w14:textId="77777777" w:rsidR="0096002B" w:rsidRPr="0048291F" w:rsidRDefault="0096002B">
            <w:pPr>
              <w:widowControl w:val="0"/>
              <w:autoSpaceDE w:val="0"/>
              <w:autoSpaceDN w:val="0"/>
              <w:adjustRightInd w:val="0"/>
              <w:spacing w:after="60" w:line="240" w:lineRule="auto"/>
              <w:ind w:left="118" w:right="10"/>
              <w:rPr>
                <w:rFonts w:ascii="Arial" w:hAnsi="Arial" w:cs="Arial"/>
                <w:sz w:val="24"/>
                <w:szCs w:val="24"/>
              </w:rPr>
            </w:pPr>
          </w:p>
          <w:p w14:paraId="21EE61B9" w14:textId="77777777" w:rsidR="0096002B" w:rsidRPr="0048291F" w:rsidRDefault="0096002B">
            <w:pPr>
              <w:widowControl w:val="0"/>
              <w:autoSpaceDE w:val="0"/>
              <w:autoSpaceDN w:val="0"/>
              <w:adjustRightInd w:val="0"/>
              <w:spacing w:after="60" w:line="240" w:lineRule="auto"/>
              <w:ind w:left="118" w:right="10"/>
              <w:rPr>
                <w:rFonts w:ascii="Arial" w:hAnsi="Arial" w:cs="Arial"/>
                <w:sz w:val="24"/>
                <w:szCs w:val="24"/>
              </w:rPr>
            </w:pPr>
            <w:r w:rsidRPr="0048291F">
              <w:rPr>
                <w:rFonts w:ascii="Arial" w:hAnsi="Arial" w:cs="Arial"/>
                <w:color w:val="000000"/>
              </w:rPr>
              <w:t xml:space="preserve">Location: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p>
        </w:tc>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21EE61BA" w14:textId="77777777" w:rsidR="0096002B" w:rsidRPr="0048291F" w:rsidRDefault="0096002B">
            <w:pPr>
              <w:widowControl w:val="0"/>
              <w:autoSpaceDE w:val="0"/>
              <w:autoSpaceDN w:val="0"/>
              <w:adjustRightInd w:val="0"/>
              <w:spacing w:after="60" w:line="240" w:lineRule="auto"/>
              <w:ind w:left="118" w:right="10"/>
              <w:rPr>
                <w:rFonts w:ascii="Arial" w:hAnsi="Arial" w:cs="Arial"/>
                <w:color w:val="000000"/>
              </w:rPr>
            </w:pPr>
            <w:r w:rsidRPr="0048291F">
              <w:rPr>
                <w:rFonts w:ascii="Arial" w:hAnsi="Arial" w:cs="Arial"/>
                <w:color w:val="000000"/>
              </w:rPr>
              <w:t>The Contractor is required to submit the following Reports:</w:t>
            </w:r>
          </w:p>
          <w:p w14:paraId="21EE61BB" w14:textId="77777777" w:rsidR="0096002B" w:rsidRPr="0048291F" w:rsidRDefault="0096002B">
            <w:pPr>
              <w:widowControl w:val="0"/>
              <w:autoSpaceDE w:val="0"/>
              <w:autoSpaceDN w:val="0"/>
              <w:adjustRightInd w:val="0"/>
              <w:spacing w:after="60" w:line="240" w:lineRule="auto"/>
              <w:ind w:left="118" w:right="10"/>
              <w:rPr>
                <w:rFonts w:ascii="Arial" w:hAnsi="Arial" w:cs="Arial"/>
                <w:sz w:val="24"/>
                <w:szCs w:val="24"/>
              </w:rPr>
            </w:pPr>
          </w:p>
          <w:p w14:paraId="21EE61BC" w14:textId="77777777" w:rsidR="0096002B" w:rsidRPr="0048291F" w:rsidRDefault="0096002B">
            <w:pPr>
              <w:widowControl w:val="0"/>
              <w:autoSpaceDE w:val="0"/>
              <w:autoSpaceDN w:val="0"/>
              <w:adjustRightInd w:val="0"/>
              <w:spacing w:after="60" w:line="240" w:lineRule="auto"/>
              <w:ind w:left="118" w:right="10"/>
              <w:rPr>
                <w:rFonts w:ascii="Arial" w:hAnsi="Arial" w:cs="Arial"/>
                <w:color w:val="000000"/>
              </w:rPr>
            </w:pPr>
            <w:r w:rsidRPr="0048291F">
              <w:rPr>
                <w:rFonts w:ascii="Arial" w:hAnsi="Arial" w:cs="Arial"/>
                <w:color w:val="000000"/>
              </w:rPr>
              <w:t xml:space="preserve">Subject: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p>
          <w:p w14:paraId="21EE61BD" w14:textId="77777777" w:rsidR="0096002B" w:rsidRPr="0048291F" w:rsidRDefault="0096002B">
            <w:pPr>
              <w:widowControl w:val="0"/>
              <w:autoSpaceDE w:val="0"/>
              <w:autoSpaceDN w:val="0"/>
              <w:adjustRightInd w:val="0"/>
              <w:spacing w:after="60" w:line="240" w:lineRule="auto"/>
              <w:ind w:left="118" w:right="10"/>
              <w:rPr>
                <w:rFonts w:ascii="Arial" w:hAnsi="Arial" w:cs="Arial"/>
                <w:sz w:val="24"/>
                <w:szCs w:val="24"/>
              </w:rPr>
            </w:pPr>
          </w:p>
          <w:p w14:paraId="21EE61BE" w14:textId="77777777" w:rsidR="0096002B" w:rsidRPr="0048291F" w:rsidRDefault="0096002B">
            <w:pPr>
              <w:widowControl w:val="0"/>
              <w:autoSpaceDE w:val="0"/>
              <w:autoSpaceDN w:val="0"/>
              <w:adjustRightInd w:val="0"/>
              <w:spacing w:after="60" w:line="240" w:lineRule="auto"/>
              <w:ind w:left="118" w:right="10"/>
              <w:rPr>
                <w:rFonts w:ascii="Arial" w:hAnsi="Arial" w:cs="Arial"/>
                <w:color w:val="000000"/>
              </w:rPr>
            </w:pPr>
            <w:r w:rsidRPr="0048291F">
              <w:rPr>
                <w:rFonts w:ascii="Arial" w:hAnsi="Arial" w:cs="Arial"/>
                <w:color w:val="000000"/>
              </w:rPr>
              <w:t xml:space="preserve">Frequency: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p>
          <w:p w14:paraId="21EE61BF" w14:textId="77777777" w:rsidR="0096002B" w:rsidRPr="0048291F" w:rsidRDefault="0096002B">
            <w:pPr>
              <w:widowControl w:val="0"/>
              <w:autoSpaceDE w:val="0"/>
              <w:autoSpaceDN w:val="0"/>
              <w:adjustRightInd w:val="0"/>
              <w:spacing w:after="60" w:line="240" w:lineRule="auto"/>
              <w:ind w:left="118" w:right="10"/>
              <w:rPr>
                <w:rFonts w:ascii="Arial" w:hAnsi="Arial" w:cs="Arial"/>
                <w:sz w:val="24"/>
                <w:szCs w:val="24"/>
              </w:rPr>
            </w:pPr>
          </w:p>
          <w:p w14:paraId="21EE61C0" w14:textId="77777777" w:rsidR="0096002B" w:rsidRPr="0048291F" w:rsidRDefault="0096002B">
            <w:pPr>
              <w:widowControl w:val="0"/>
              <w:autoSpaceDE w:val="0"/>
              <w:autoSpaceDN w:val="0"/>
              <w:adjustRightInd w:val="0"/>
              <w:spacing w:after="60" w:line="240" w:lineRule="auto"/>
              <w:ind w:left="118" w:right="10"/>
              <w:rPr>
                <w:rFonts w:ascii="Arial" w:hAnsi="Arial" w:cs="Arial"/>
                <w:color w:val="000000"/>
              </w:rPr>
            </w:pPr>
            <w:r w:rsidRPr="0048291F">
              <w:rPr>
                <w:rFonts w:ascii="Arial" w:hAnsi="Arial" w:cs="Arial"/>
                <w:color w:val="000000"/>
              </w:rPr>
              <w:t xml:space="preserve">Method of Delivery: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p>
          <w:p w14:paraId="21EE61C1" w14:textId="77777777" w:rsidR="0096002B" w:rsidRPr="0048291F" w:rsidRDefault="0096002B">
            <w:pPr>
              <w:widowControl w:val="0"/>
              <w:autoSpaceDE w:val="0"/>
              <w:autoSpaceDN w:val="0"/>
              <w:adjustRightInd w:val="0"/>
              <w:spacing w:after="60" w:line="240" w:lineRule="auto"/>
              <w:ind w:left="118" w:right="10"/>
              <w:rPr>
                <w:rFonts w:ascii="Arial" w:hAnsi="Arial" w:cs="Arial"/>
                <w:sz w:val="24"/>
                <w:szCs w:val="24"/>
              </w:rPr>
            </w:pPr>
          </w:p>
          <w:p w14:paraId="21EE61C2" w14:textId="77777777" w:rsidR="0096002B" w:rsidRPr="0048291F" w:rsidRDefault="0096002B">
            <w:pPr>
              <w:widowControl w:val="0"/>
              <w:autoSpaceDE w:val="0"/>
              <w:autoSpaceDN w:val="0"/>
              <w:adjustRightInd w:val="0"/>
              <w:spacing w:after="60" w:line="240" w:lineRule="auto"/>
              <w:ind w:left="118" w:right="10"/>
              <w:rPr>
                <w:rFonts w:ascii="Arial" w:hAnsi="Arial" w:cs="Arial"/>
                <w:color w:val="000000"/>
              </w:rPr>
            </w:pPr>
            <w:r w:rsidRPr="0048291F">
              <w:rPr>
                <w:rFonts w:ascii="Arial" w:hAnsi="Arial" w:cs="Arial"/>
                <w:color w:val="000000"/>
              </w:rPr>
              <w:t xml:space="preserve">Delivery Address: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p>
          <w:p w14:paraId="21EE61C3" w14:textId="77777777" w:rsidR="0096002B" w:rsidRPr="0048291F" w:rsidRDefault="0096002B">
            <w:pPr>
              <w:widowControl w:val="0"/>
              <w:autoSpaceDE w:val="0"/>
              <w:autoSpaceDN w:val="0"/>
              <w:adjustRightInd w:val="0"/>
              <w:spacing w:after="0" w:line="240" w:lineRule="auto"/>
              <w:ind w:left="118" w:right="10"/>
              <w:rPr>
                <w:rFonts w:ascii="Arial" w:hAnsi="Arial" w:cs="Arial"/>
                <w:sz w:val="24"/>
                <w:szCs w:val="24"/>
              </w:rPr>
            </w:pPr>
          </w:p>
        </w:tc>
      </w:tr>
    </w:tbl>
    <w:p w14:paraId="21EE61C5"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tbl>
      <w:tblPr>
        <w:tblW w:w="0" w:type="auto"/>
        <w:tblInd w:w="130" w:type="dxa"/>
        <w:tblLayout w:type="fixed"/>
        <w:tblCellMar>
          <w:left w:w="0" w:type="dxa"/>
          <w:right w:w="0" w:type="dxa"/>
        </w:tblCellMar>
        <w:tblLook w:val="0000" w:firstRow="0" w:lastRow="0" w:firstColumn="0" w:lastColumn="0" w:noHBand="0" w:noVBand="0"/>
      </w:tblPr>
      <w:tblGrid>
        <w:gridCol w:w="10000"/>
      </w:tblGrid>
      <w:tr w:rsidR="0096002B" w:rsidRPr="0048291F" w14:paraId="21EE61C7" w14:textId="77777777">
        <w:tc>
          <w:tcPr>
            <w:tcW w:w="10000" w:type="dxa"/>
            <w:tcBorders>
              <w:top w:val="single" w:sz="8" w:space="0" w:color="000000"/>
              <w:left w:val="single" w:sz="8" w:space="0" w:color="000000"/>
              <w:bottom w:val="single" w:sz="8" w:space="0" w:color="000000"/>
              <w:right w:val="single" w:sz="8" w:space="0" w:color="000000"/>
            </w:tcBorders>
            <w:shd w:val="clear" w:color="auto" w:fill="BFBFBF"/>
          </w:tcPr>
          <w:p w14:paraId="21EE61C6" w14:textId="77777777" w:rsidR="0096002B" w:rsidRPr="0048291F" w:rsidRDefault="0096002B">
            <w:pPr>
              <w:widowControl w:val="0"/>
              <w:autoSpaceDE w:val="0"/>
              <w:autoSpaceDN w:val="0"/>
              <w:adjustRightInd w:val="0"/>
              <w:spacing w:after="60" w:line="240" w:lineRule="auto"/>
              <w:ind w:left="118" w:right="10"/>
              <w:rPr>
                <w:rFonts w:ascii="Arial" w:hAnsi="Arial" w:cs="Arial"/>
                <w:sz w:val="24"/>
                <w:szCs w:val="24"/>
              </w:rPr>
            </w:pPr>
            <w:r w:rsidRPr="0048291F">
              <w:rPr>
                <w:rFonts w:ascii="Arial" w:hAnsi="Arial" w:cs="Arial"/>
                <w:b/>
                <w:bCs/>
                <w:color w:val="000000"/>
              </w:rPr>
              <w:t>Payment (Clause 14)</w:t>
            </w:r>
          </w:p>
        </w:tc>
      </w:tr>
      <w:tr w:rsidR="0096002B" w:rsidRPr="0048291F" w14:paraId="21EE61CB" w14:textId="77777777">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21EE61C8" w14:textId="77777777" w:rsidR="0096002B" w:rsidRPr="0048291F" w:rsidRDefault="0096002B">
            <w:pPr>
              <w:widowControl w:val="0"/>
              <w:autoSpaceDE w:val="0"/>
              <w:autoSpaceDN w:val="0"/>
              <w:adjustRightInd w:val="0"/>
              <w:spacing w:after="60" w:line="240" w:lineRule="auto"/>
              <w:ind w:left="118" w:right="10"/>
              <w:rPr>
                <w:rFonts w:ascii="Arial" w:hAnsi="Arial" w:cs="Arial"/>
                <w:sz w:val="24"/>
                <w:szCs w:val="24"/>
              </w:rPr>
            </w:pPr>
          </w:p>
          <w:p w14:paraId="21EE61C9" w14:textId="77777777" w:rsidR="0096002B" w:rsidRPr="0048291F" w:rsidRDefault="0096002B">
            <w:pPr>
              <w:widowControl w:val="0"/>
              <w:autoSpaceDE w:val="0"/>
              <w:autoSpaceDN w:val="0"/>
              <w:adjustRightInd w:val="0"/>
              <w:spacing w:after="60" w:line="240" w:lineRule="auto"/>
              <w:ind w:left="118" w:right="10"/>
              <w:rPr>
                <w:rFonts w:ascii="Arial" w:hAnsi="Arial" w:cs="Arial"/>
                <w:b/>
                <w:bCs/>
                <w:color w:val="000000"/>
              </w:rPr>
            </w:pPr>
            <w:r w:rsidRPr="0048291F">
              <w:rPr>
                <w:rFonts w:ascii="Arial" w:hAnsi="Arial" w:cs="Arial"/>
                <w:b/>
                <w:bCs/>
                <w:color w:val="000000"/>
              </w:rPr>
              <w:t>Payment is to be enabled by CP&amp;F.</w:t>
            </w:r>
          </w:p>
          <w:p w14:paraId="21EE61CA" w14:textId="77777777" w:rsidR="0096002B" w:rsidRPr="0048291F" w:rsidRDefault="0096002B">
            <w:pPr>
              <w:widowControl w:val="0"/>
              <w:autoSpaceDE w:val="0"/>
              <w:autoSpaceDN w:val="0"/>
              <w:adjustRightInd w:val="0"/>
              <w:spacing w:after="0" w:line="240" w:lineRule="auto"/>
              <w:ind w:left="118" w:right="10"/>
              <w:rPr>
                <w:rFonts w:ascii="Arial" w:hAnsi="Arial" w:cs="Arial"/>
                <w:sz w:val="24"/>
                <w:szCs w:val="24"/>
              </w:rPr>
            </w:pPr>
          </w:p>
        </w:tc>
      </w:tr>
    </w:tbl>
    <w:p w14:paraId="21EE61CC"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tbl>
      <w:tblPr>
        <w:tblW w:w="0" w:type="auto"/>
        <w:tblInd w:w="130" w:type="dxa"/>
        <w:tblLayout w:type="fixed"/>
        <w:tblCellMar>
          <w:left w:w="0" w:type="dxa"/>
          <w:right w:w="0" w:type="dxa"/>
        </w:tblCellMar>
        <w:tblLook w:val="0000" w:firstRow="0" w:lastRow="0" w:firstColumn="0" w:lastColumn="0" w:noHBand="0" w:noVBand="0"/>
      </w:tblPr>
      <w:tblGrid>
        <w:gridCol w:w="5000"/>
        <w:gridCol w:w="5000"/>
      </w:tblGrid>
      <w:tr w:rsidR="0096002B" w:rsidRPr="0048291F" w14:paraId="21EE61CF" w14:textId="77777777">
        <w:tc>
          <w:tcPr>
            <w:tcW w:w="5000" w:type="dxa"/>
            <w:tcBorders>
              <w:top w:val="single" w:sz="8" w:space="0" w:color="000000"/>
              <w:left w:val="single" w:sz="8" w:space="0" w:color="000000"/>
              <w:bottom w:val="single" w:sz="8" w:space="0" w:color="000000"/>
              <w:right w:val="single" w:sz="8" w:space="0" w:color="000000"/>
            </w:tcBorders>
            <w:shd w:val="clear" w:color="auto" w:fill="BFBFBF"/>
          </w:tcPr>
          <w:p w14:paraId="21EE61CD" w14:textId="77777777" w:rsidR="0096002B" w:rsidRPr="0048291F" w:rsidRDefault="0096002B">
            <w:pPr>
              <w:widowControl w:val="0"/>
              <w:autoSpaceDE w:val="0"/>
              <w:autoSpaceDN w:val="0"/>
              <w:adjustRightInd w:val="0"/>
              <w:spacing w:after="60" w:line="240" w:lineRule="auto"/>
              <w:ind w:left="118" w:right="10"/>
              <w:rPr>
                <w:rFonts w:ascii="Arial" w:hAnsi="Arial" w:cs="Arial"/>
                <w:sz w:val="24"/>
                <w:szCs w:val="24"/>
              </w:rPr>
            </w:pPr>
            <w:r w:rsidRPr="0048291F">
              <w:rPr>
                <w:rFonts w:ascii="Arial" w:hAnsi="Arial" w:cs="Arial"/>
                <w:b/>
                <w:bCs/>
                <w:color w:val="000000"/>
              </w:rPr>
              <w:t>Forms and Documentation</w:t>
            </w:r>
          </w:p>
        </w:tc>
        <w:tc>
          <w:tcPr>
            <w:tcW w:w="5000" w:type="dxa"/>
            <w:tcBorders>
              <w:top w:val="single" w:sz="8" w:space="0" w:color="000000"/>
              <w:left w:val="single" w:sz="8" w:space="0" w:color="000000"/>
              <w:bottom w:val="single" w:sz="8" w:space="0" w:color="000000"/>
              <w:right w:val="single" w:sz="8" w:space="0" w:color="000000"/>
            </w:tcBorders>
            <w:shd w:val="clear" w:color="auto" w:fill="BFBFBF"/>
          </w:tcPr>
          <w:p w14:paraId="21EE61CE" w14:textId="77777777" w:rsidR="0096002B" w:rsidRPr="0048291F" w:rsidRDefault="0096002B">
            <w:pPr>
              <w:widowControl w:val="0"/>
              <w:autoSpaceDE w:val="0"/>
              <w:autoSpaceDN w:val="0"/>
              <w:adjustRightInd w:val="0"/>
              <w:spacing w:after="60" w:line="240" w:lineRule="auto"/>
              <w:ind w:left="118" w:right="10"/>
              <w:rPr>
                <w:rFonts w:ascii="Arial" w:hAnsi="Arial" w:cs="Arial"/>
                <w:sz w:val="24"/>
                <w:szCs w:val="24"/>
              </w:rPr>
            </w:pPr>
            <w:r w:rsidRPr="0048291F">
              <w:rPr>
                <w:rFonts w:ascii="Arial" w:hAnsi="Arial" w:cs="Arial"/>
                <w:b/>
                <w:bCs/>
                <w:color w:val="000000"/>
              </w:rPr>
              <w:t>Supply of Hazardous Deliverables (Clause 9)</w:t>
            </w:r>
          </w:p>
        </w:tc>
      </w:tr>
      <w:tr w:rsidR="0096002B" w:rsidRPr="0048291F" w14:paraId="21EE61F7" w14:textId="77777777">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21EE61D0" w14:textId="77777777" w:rsidR="0096002B" w:rsidRPr="0048291F" w:rsidRDefault="0096002B">
            <w:pPr>
              <w:widowControl w:val="0"/>
              <w:autoSpaceDE w:val="0"/>
              <w:autoSpaceDN w:val="0"/>
              <w:adjustRightInd w:val="0"/>
              <w:spacing w:after="60" w:line="240" w:lineRule="auto"/>
              <w:ind w:left="118" w:right="10"/>
              <w:rPr>
                <w:rFonts w:ascii="Arial" w:hAnsi="Arial" w:cs="Arial"/>
                <w:color w:val="000000"/>
              </w:rPr>
            </w:pPr>
            <w:r w:rsidRPr="0048291F">
              <w:rPr>
                <w:rFonts w:ascii="Arial" w:hAnsi="Arial" w:cs="Arial"/>
                <w:color w:val="000000"/>
              </w:rPr>
              <w:t>Forms can be obtained from the following websites:</w:t>
            </w:r>
          </w:p>
          <w:p w14:paraId="21EE61D1" w14:textId="77777777" w:rsidR="0096002B" w:rsidRPr="0048291F" w:rsidRDefault="0096002B">
            <w:pPr>
              <w:widowControl w:val="0"/>
              <w:autoSpaceDE w:val="0"/>
              <w:autoSpaceDN w:val="0"/>
              <w:adjustRightInd w:val="0"/>
              <w:spacing w:after="60" w:line="240" w:lineRule="auto"/>
              <w:ind w:left="118" w:right="10"/>
              <w:rPr>
                <w:rFonts w:ascii="Arial" w:hAnsi="Arial" w:cs="Arial"/>
                <w:sz w:val="24"/>
                <w:szCs w:val="24"/>
              </w:rPr>
            </w:pPr>
          </w:p>
          <w:p w14:paraId="21EE61D2" w14:textId="77777777" w:rsidR="0096002B" w:rsidRPr="0048291F" w:rsidRDefault="00B4721D">
            <w:pPr>
              <w:widowControl w:val="0"/>
              <w:autoSpaceDE w:val="0"/>
              <w:autoSpaceDN w:val="0"/>
              <w:adjustRightInd w:val="0"/>
              <w:spacing w:after="60" w:line="240" w:lineRule="auto"/>
              <w:ind w:left="118" w:right="10"/>
              <w:rPr>
                <w:rFonts w:ascii="Arial" w:hAnsi="Arial" w:cs="Arial"/>
                <w:color w:val="0000FF"/>
                <w:u w:val="single"/>
              </w:rPr>
            </w:pPr>
            <w:hyperlink r:id="rId22" w:history="1">
              <w:r w:rsidR="0096002B" w:rsidRPr="0048291F">
                <w:rPr>
                  <w:rFonts w:ascii="Arial" w:hAnsi="Arial" w:cs="Arial"/>
                  <w:color w:val="0000FF"/>
                  <w:u w:val="single"/>
                </w:rPr>
                <w:t>https://www.aof.mod.uk/aofcontent/tactical/toolkit</w:t>
              </w:r>
            </w:hyperlink>
          </w:p>
          <w:p w14:paraId="21EE61D3" w14:textId="77777777" w:rsidR="0096002B" w:rsidRPr="0048291F" w:rsidRDefault="0096002B">
            <w:pPr>
              <w:widowControl w:val="0"/>
              <w:autoSpaceDE w:val="0"/>
              <w:autoSpaceDN w:val="0"/>
              <w:adjustRightInd w:val="0"/>
              <w:spacing w:after="60" w:line="240" w:lineRule="auto"/>
              <w:ind w:left="118" w:right="10"/>
              <w:rPr>
                <w:rFonts w:ascii="Arial" w:hAnsi="Arial" w:cs="Arial"/>
                <w:color w:val="000000"/>
              </w:rPr>
            </w:pPr>
            <w:r w:rsidRPr="0048291F">
              <w:rPr>
                <w:rFonts w:ascii="Arial" w:hAnsi="Arial" w:cs="Arial"/>
                <w:color w:val="000000"/>
              </w:rPr>
              <w:t xml:space="preserve">(Registration is required). </w:t>
            </w:r>
          </w:p>
          <w:p w14:paraId="21EE61D4" w14:textId="77777777" w:rsidR="0096002B" w:rsidRPr="0048291F" w:rsidRDefault="0096002B">
            <w:pPr>
              <w:widowControl w:val="0"/>
              <w:autoSpaceDE w:val="0"/>
              <w:autoSpaceDN w:val="0"/>
              <w:adjustRightInd w:val="0"/>
              <w:spacing w:after="60" w:line="240" w:lineRule="auto"/>
              <w:ind w:left="118" w:right="10"/>
              <w:rPr>
                <w:rFonts w:ascii="Arial" w:hAnsi="Arial" w:cs="Arial"/>
                <w:sz w:val="24"/>
                <w:szCs w:val="24"/>
              </w:rPr>
            </w:pPr>
          </w:p>
          <w:p w14:paraId="21EE61D5" w14:textId="77777777" w:rsidR="0096002B" w:rsidRPr="0048291F" w:rsidRDefault="00B4721D">
            <w:pPr>
              <w:widowControl w:val="0"/>
              <w:autoSpaceDE w:val="0"/>
              <w:autoSpaceDN w:val="0"/>
              <w:adjustRightInd w:val="0"/>
              <w:spacing w:after="60" w:line="240" w:lineRule="auto"/>
              <w:ind w:left="118" w:right="10"/>
              <w:rPr>
                <w:rFonts w:ascii="Arial" w:hAnsi="Arial" w:cs="Arial"/>
                <w:color w:val="0000FF"/>
                <w:u w:val="single"/>
              </w:rPr>
            </w:pPr>
            <w:hyperlink r:id="rId23" w:anchor="invoice-processing" w:history="1">
              <w:r w:rsidR="0096002B" w:rsidRPr="0048291F">
                <w:rPr>
                  <w:rFonts w:ascii="Arial" w:hAnsi="Arial" w:cs="Arial"/>
                  <w:color w:val="0000FF"/>
                  <w:u w:val="single"/>
                </w:rPr>
                <w:t>https://www.gov.uk/government/organisations/ministry-of-defence/about/procurement#invoice-processing</w:t>
              </w:r>
            </w:hyperlink>
          </w:p>
          <w:p w14:paraId="21EE61D6" w14:textId="77777777" w:rsidR="0096002B" w:rsidRPr="0048291F" w:rsidRDefault="0096002B">
            <w:pPr>
              <w:widowControl w:val="0"/>
              <w:autoSpaceDE w:val="0"/>
              <w:autoSpaceDN w:val="0"/>
              <w:adjustRightInd w:val="0"/>
              <w:spacing w:after="60" w:line="240" w:lineRule="auto"/>
              <w:ind w:left="118" w:right="10"/>
              <w:rPr>
                <w:rFonts w:ascii="Arial" w:hAnsi="Arial" w:cs="Arial"/>
                <w:sz w:val="24"/>
                <w:szCs w:val="24"/>
              </w:rPr>
            </w:pPr>
          </w:p>
          <w:p w14:paraId="21EE61D7" w14:textId="77777777" w:rsidR="0096002B" w:rsidRPr="0048291F" w:rsidRDefault="00B4721D">
            <w:pPr>
              <w:widowControl w:val="0"/>
              <w:autoSpaceDE w:val="0"/>
              <w:autoSpaceDN w:val="0"/>
              <w:adjustRightInd w:val="0"/>
              <w:spacing w:after="60" w:line="240" w:lineRule="auto"/>
              <w:ind w:left="118" w:right="10"/>
              <w:rPr>
                <w:rFonts w:ascii="Arial" w:hAnsi="Arial" w:cs="Arial"/>
                <w:color w:val="0000FF"/>
                <w:u w:val="single"/>
              </w:rPr>
            </w:pPr>
            <w:hyperlink r:id="rId24" w:history="1">
              <w:r w:rsidR="0096002B" w:rsidRPr="0048291F">
                <w:rPr>
                  <w:rFonts w:ascii="Arial" w:hAnsi="Arial" w:cs="Arial"/>
                  <w:color w:val="0000FF"/>
                  <w:u w:val="single"/>
                </w:rPr>
                <w:t>https://www.dstan.mod.uk/</w:t>
              </w:r>
            </w:hyperlink>
          </w:p>
          <w:p w14:paraId="21EE61D8" w14:textId="77777777" w:rsidR="0096002B" w:rsidRPr="0048291F" w:rsidRDefault="0096002B">
            <w:pPr>
              <w:widowControl w:val="0"/>
              <w:autoSpaceDE w:val="0"/>
              <w:autoSpaceDN w:val="0"/>
              <w:adjustRightInd w:val="0"/>
              <w:spacing w:after="60" w:line="240" w:lineRule="auto"/>
              <w:ind w:left="118" w:right="10"/>
              <w:rPr>
                <w:rFonts w:ascii="Arial" w:hAnsi="Arial" w:cs="Arial"/>
                <w:color w:val="000000"/>
              </w:rPr>
            </w:pPr>
            <w:r w:rsidRPr="0048291F">
              <w:rPr>
                <w:rFonts w:ascii="Arial" w:hAnsi="Arial" w:cs="Arial"/>
                <w:color w:val="000000"/>
              </w:rPr>
              <w:t>(Registration is required).</w:t>
            </w:r>
          </w:p>
          <w:p w14:paraId="21EE61D9" w14:textId="77777777" w:rsidR="0096002B" w:rsidRPr="0048291F" w:rsidRDefault="0096002B">
            <w:pPr>
              <w:widowControl w:val="0"/>
              <w:autoSpaceDE w:val="0"/>
              <w:autoSpaceDN w:val="0"/>
              <w:adjustRightInd w:val="0"/>
              <w:spacing w:after="60" w:line="240" w:lineRule="auto"/>
              <w:ind w:left="118" w:right="10"/>
              <w:rPr>
                <w:rFonts w:ascii="Arial" w:hAnsi="Arial" w:cs="Arial"/>
                <w:sz w:val="24"/>
                <w:szCs w:val="24"/>
              </w:rPr>
            </w:pPr>
          </w:p>
          <w:p w14:paraId="21EE61DA" w14:textId="77777777" w:rsidR="0096002B" w:rsidRPr="0048291F" w:rsidRDefault="0096002B">
            <w:pPr>
              <w:widowControl w:val="0"/>
              <w:autoSpaceDE w:val="0"/>
              <w:autoSpaceDN w:val="0"/>
              <w:adjustRightInd w:val="0"/>
              <w:spacing w:after="60" w:line="240" w:lineRule="auto"/>
              <w:ind w:left="118" w:right="10"/>
              <w:rPr>
                <w:rFonts w:ascii="Arial" w:hAnsi="Arial" w:cs="Arial"/>
                <w:color w:val="000000"/>
              </w:rPr>
            </w:pPr>
            <w:r w:rsidRPr="0048291F">
              <w:rPr>
                <w:rFonts w:ascii="Arial" w:hAnsi="Arial" w:cs="Arial"/>
                <w:color w:val="000000"/>
              </w:rPr>
              <w:t>The MOD Forms and Documentation referred to in the Conditions are available free of charge from:</w:t>
            </w:r>
          </w:p>
          <w:p w14:paraId="21EE61DB" w14:textId="77777777" w:rsidR="0096002B" w:rsidRPr="0048291F" w:rsidRDefault="0096002B">
            <w:pPr>
              <w:widowControl w:val="0"/>
              <w:autoSpaceDE w:val="0"/>
              <w:autoSpaceDN w:val="0"/>
              <w:adjustRightInd w:val="0"/>
              <w:spacing w:after="60" w:line="240" w:lineRule="auto"/>
              <w:ind w:left="118" w:right="10"/>
              <w:rPr>
                <w:rFonts w:ascii="Arial" w:hAnsi="Arial" w:cs="Arial"/>
                <w:sz w:val="24"/>
                <w:szCs w:val="24"/>
              </w:rPr>
            </w:pPr>
          </w:p>
          <w:p w14:paraId="21EE61DC" w14:textId="77777777" w:rsidR="0096002B" w:rsidRPr="0048291F" w:rsidRDefault="0096002B">
            <w:pPr>
              <w:widowControl w:val="0"/>
              <w:autoSpaceDE w:val="0"/>
              <w:autoSpaceDN w:val="0"/>
              <w:adjustRightInd w:val="0"/>
              <w:spacing w:after="60" w:line="240" w:lineRule="auto"/>
              <w:ind w:left="118" w:right="10"/>
              <w:rPr>
                <w:rFonts w:ascii="Arial" w:hAnsi="Arial" w:cs="Arial"/>
                <w:color w:val="000000"/>
              </w:rPr>
            </w:pPr>
            <w:r w:rsidRPr="0048291F">
              <w:rPr>
                <w:rFonts w:ascii="Arial" w:hAnsi="Arial" w:cs="Arial"/>
                <w:color w:val="000000"/>
              </w:rPr>
              <w:t xml:space="preserve">Ministry of Defence, Forms and Pubs Commodity Management </w:t>
            </w:r>
          </w:p>
          <w:p w14:paraId="21EE61DD" w14:textId="77777777" w:rsidR="0096002B" w:rsidRPr="0048291F" w:rsidRDefault="0096002B">
            <w:pPr>
              <w:widowControl w:val="0"/>
              <w:autoSpaceDE w:val="0"/>
              <w:autoSpaceDN w:val="0"/>
              <w:adjustRightInd w:val="0"/>
              <w:spacing w:after="60" w:line="240" w:lineRule="auto"/>
              <w:ind w:left="118" w:right="10"/>
              <w:rPr>
                <w:rFonts w:ascii="Arial" w:hAnsi="Arial" w:cs="Arial"/>
                <w:color w:val="000000"/>
              </w:rPr>
            </w:pPr>
            <w:r w:rsidRPr="0048291F">
              <w:rPr>
                <w:rFonts w:ascii="Arial" w:hAnsi="Arial" w:cs="Arial"/>
                <w:color w:val="000000"/>
              </w:rPr>
              <w:t>PO Box 2, Building C16, C Site</w:t>
            </w:r>
          </w:p>
          <w:p w14:paraId="21EE61DE" w14:textId="77777777" w:rsidR="0096002B" w:rsidRPr="0048291F" w:rsidRDefault="0096002B">
            <w:pPr>
              <w:widowControl w:val="0"/>
              <w:autoSpaceDE w:val="0"/>
              <w:autoSpaceDN w:val="0"/>
              <w:adjustRightInd w:val="0"/>
              <w:spacing w:after="60" w:line="240" w:lineRule="auto"/>
              <w:ind w:left="118" w:right="10"/>
              <w:rPr>
                <w:rFonts w:ascii="Arial" w:hAnsi="Arial" w:cs="Arial"/>
                <w:color w:val="000000"/>
              </w:rPr>
            </w:pPr>
            <w:r w:rsidRPr="0048291F">
              <w:rPr>
                <w:rFonts w:ascii="Arial" w:hAnsi="Arial" w:cs="Arial"/>
                <w:color w:val="000000"/>
              </w:rPr>
              <w:t xml:space="preserve">Lower </w:t>
            </w:r>
            <w:proofErr w:type="spellStart"/>
            <w:r w:rsidRPr="0048291F">
              <w:rPr>
                <w:rFonts w:ascii="Arial" w:hAnsi="Arial" w:cs="Arial"/>
                <w:color w:val="000000"/>
              </w:rPr>
              <w:t>Arncott</w:t>
            </w:r>
            <w:proofErr w:type="spellEnd"/>
          </w:p>
          <w:p w14:paraId="21EE61DF" w14:textId="77777777" w:rsidR="0096002B" w:rsidRPr="0048291F" w:rsidRDefault="0096002B">
            <w:pPr>
              <w:widowControl w:val="0"/>
              <w:autoSpaceDE w:val="0"/>
              <w:autoSpaceDN w:val="0"/>
              <w:adjustRightInd w:val="0"/>
              <w:spacing w:after="60" w:line="240" w:lineRule="auto"/>
              <w:ind w:left="118" w:right="10"/>
              <w:rPr>
                <w:rFonts w:ascii="Arial" w:hAnsi="Arial" w:cs="Arial"/>
                <w:color w:val="000000"/>
              </w:rPr>
            </w:pPr>
            <w:r w:rsidRPr="0048291F">
              <w:rPr>
                <w:rFonts w:ascii="Arial" w:hAnsi="Arial" w:cs="Arial"/>
                <w:color w:val="000000"/>
              </w:rPr>
              <w:t xml:space="preserve">Bicester, OX25 1LP  </w:t>
            </w:r>
          </w:p>
          <w:p w14:paraId="21EE61E0" w14:textId="77777777" w:rsidR="0096002B" w:rsidRPr="0048291F" w:rsidRDefault="0096002B">
            <w:pPr>
              <w:widowControl w:val="0"/>
              <w:autoSpaceDE w:val="0"/>
              <w:autoSpaceDN w:val="0"/>
              <w:adjustRightInd w:val="0"/>
              <w:spacing w:after="60" w:line="240" w:lineRule="auto"/>
              <w:ind w:left="118" w:right="10"/>
              <w:rPr>
                <w:rFonts w:ascii="Arial" w:hAnsi="Arial" w:cs="Arial"/>
                <w:color w:val="000000"/>
              </w:rPr>
            </w:pPr>
            <w:r w:rsidRPr="0048291F">
              <w:rPr>
                <w:rFonts w:ascii="Arial" w:hAnsi="Arial" w:cs="Arial"/>
                <w:color w:val="000000"/>
              </w:rPr>
              <w:t>(Tel. 01869 256197 Fax: 01869 256824)</w:t>
            </w:r>
          </w:p>
          <w:p w14:paraId="21EE61E1" w14:textId="77777777" w:rsidR="0096002B" w:rsidRPr="0048291F" w:rsidRDefault="0096002B">
            <w:pPr>
              <w:widowControl w:val="0"/>
              <w:autoSpaceDE w:val="0"/>
              <w:autoSpaceDN w:val="0"/>
              <w:adjustRightInd w:val="0"/>
              <w:spacing w:after="60" w:line="240" w:lineRule="auto"/>
              <w:ind w:left="118" w:right="10"/>
              <w:rPr>
                <w:rFonts w:ascii="Arial" w:hAnsi="Arial" w:cs="Arial"/>
                <w:sz w:val="24"/>
                <w:szCs w:val="24"/>
              </w:rPr>
            </w:pPr>
          </w:p>
          <w:p w14:paraId="21EE61E2" w14:textId="77777777" w:rsidR="0096002B" w:rsidRPr="0048291F" w:rsidRDefault="0096002B">
            <w:pPr>
              <w:widowControl w:val="0"/>
              <w:autoSpaceDE w:val="0"/>
              <w:autoSpaceDN w:val="0"/>
              <w:adjustRightInd w:val="0"/>
              <w:spacing w:after="60" w:line="240" w:lineRule="auto"/>
              <w:ind w:left="118" w:right="10"/>
              <w:rPr>
                <w:rFonts w:ascii="Arial" w:hAnsi="Arial" w:cs="Arial"/>
                <w:color w:val="000000"/>
              </w:rPr>
            </w:pPr>
            <w:r w:rsidRPr="0048291F">
              <w:rPr>
                <w:rFonts w:ascii="Arial" w:hAnsi="Arial" w:cs="Arial"/>
                <w:color w:val="000000"/>
              </w:rPr>
              <w:t xml:space="preserve">Applications via email: </w:t>
            </w:r>
          </w:p>
          <w:p w14:paraId="21EE61E3" w14:textId="77777777" w:rsidR="0096002B" w:rsidRPr="0048291F" w:rsidRDefault="00B4721D">
            <w:pPr>
              <w:widowControl w:val="0"/>
              <w:autoSpaceDE w:val="0"/>
              <w:autoSpaceDN w:val="0"/>
              <w:adjustRightInd w:val="0"/>
              <w:spacing w:after="60" w:line="240" w:lineRule="auto"/>
              <w:ind w:left="118" w:right="10"/>
              <w:rPr>
                <w:rFonts w:ascii="Arial" w:hAnsi="Arial" w:cs="Arial"/>
                <w:color w:val="0000FF"/>
                <w:u w:val="single"/>
              </w:rPr>
            </w:pPr>
            <w:hyperlink r:id="rId25" w:history="1">
              <w:r w:rsidR="0096002B" w:rsidRPr="0048291F">
                <w:rPr>
                  <w:rFonts w:ascii="Arial" w:hAnsi="Arial" w:cs="Arial"/>
                  <w:color w:val="0000FF"/>
                  <w:u w:val="single"/>
                </w:rPr>
                <w:t>DESLCSLS-OpsFormsandPubs@mod.uk</w:t>
              </w:r>
            </w:hyperlink>
          </w:p>
          <w:p w14:paraId="21EE61E4" w14:textId="77777777" w:rsidR="0096002B" w:rsidRPr="0048291F" w:rsidRDefault="0096002B">
            <w:pPr>
              <w:widowControl w:val="0"/>
              <w:autoSpaceDE w:val="0"/>
              <w:autoSpaceDN w:val="0"/>
              <w:adjustRightInd w:val="0"/>
              <w:spacing w:after="60" w:line="240" w:lineRule="auto"/>
              <w:ind w:left="118" w:right="10"/>
              <w:rPr>
                <w:rFonts w:ascii="Arial" w:hAnsi="Arial" w:cs="Arial"/>
                <w:sz w:val="24"/>
                <w:szCs w:val="24"/>
              </w:rPr>
            </w:pPr>
          </w:p>
          <w:p w14:paraId="21EE61E5" w14:textId="77777777" w:rsidR="0096002B" w:rsidRPr="0048291F" w:rsidRDefault="0096002B">
            <w:pPr>
              <w:widowControl w:val="0"/>
              <w:autoSpaceDE w:val="0"/>
              <w:autoSpaceDN w:val="0"/>
              <w:adjustRightInd w:val="0"/>
              <w:spacing w:after="60" w:line="240" w:lineRule="auto"/>
              <w:ind w:left="118" w:right="10"/>
              <w:rPr>
                <w:rFonts w:ascii="Arial" w:hAnsi="Arial" w:cs="Arial"/>
                <w:color w:val="000000"/>
              </w:rPr>
            </w:pPr>
            <w:r w:rsidRPr="0048291F">
              <w:rPr>
                <w:rFonts w:ascii="Arial" w:hAnsi="Arial" w:cs="Arial"/>
                <w:color w:val="000000"/>
              </w:rPr>
              <w:t>If you require this document in a different format (i.e. in a larger font) please contact the Authority’s Representative (Commercial Officer), detailed below.</w:t>
            </w:r>
          </w:p>
          <w:p w14:paraId="21EE61E6" w14:textId="77777777" w:rsidR="0096002B" w:rsidRPr="0048291F" w:rsidRDefault="0096002B">
            <w:pPr>
              <w:widowControl w:val="0"/>
              <w:autoSpaceDE w:val="0"/>
              <w:autoSpaceDN w:val="0"/>
              <w:adjustRightInd w:val="0"/>
              <w:spacing w:after="0" w:line="240" w:lineRule="auto"/>
              <w:ind w:left="118" w:right="10"/>
              <w:rPr>
                <w:rFonts w:ascii="Arial" w:hAnsi="Arial" w:cs="Arial"/>
                <w:sz w:val="24"/>
                <w:szCs w:val="24"/>
              </w:rPr>
            </w:pPr>
          </w:p>
        </w:tc>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21EE61E7" w14:textId="77777777" w:rsidR="0096002B" w:rsidRPr="0048291F" w:rsidRDefault="0096002B">
            <w:pPr>
              <w:widowControl w:val="0"/>
              <w:autoSpaceDE w:val="0"/>
              <w:autoSpaceDN w:val="0"/>
              <w:adjustRightInd w:val="0"/>
              <w:spacing w:after="60" w:line="240" w:lineRule="auto"/>
              <w:ind w:left="118" w:right="10"/>
              <w:rPr>
                <w:rFonts w:ascii="Arial" w:hAnsi="Arial" w:cs="Arial"/>
                <w:color w:val="000000"/>
              </w:rPr>
            </w:pPr>
            <w:r w:rsidRPr="0048291F">
              <w:rPr>
                <w:rFonts w:ascii="Arial" w:hAnsi="Arial" w:cs="Arial"/>
                <w:color w:val="000000"/>
              </w:rPr>
              <w:t>A completed DEFFORM 68 and, if applicable, Safety Data Sheet(s) are to be provided by email with attachment(s) in Adobe PDF or MS WORD format to:</w:t>
            </w:r>
          </w:p>
          <w:p w14:paraId="21EE61E8" w14:textId="77777777" w:rsidR="0096002B" w:rsidRPr="0048291F" w:rsidRDefault="0096002B">
            <w:pPr>
              <w:widowControl w:val="0"/>
              <w:autoSpaceDE w:val="0"/>
              <w:autoSpaceDN w:val="0"/>
              <w:adjustRightInd w:val="0"/>
              <w:spacing w:after="60" w:line="240" w:lineRule="auto"/>
              <w:ind w:left="118" w:right="10"/>
              <w:rPr>
                <w:rFonts w:ascii="Arial" w:hAnsi="Arial" w:cs="Arial"/>
                <w:sz w:val="24"/>
                <w:szCs w:val="24"/>
              </w:rPr>
            </w:pPr>
          </w:p>
          <w:p w14:paraId="21EE61E9" w14:textId="77777777" w:rsidR="0096002B" w:rsidRPr="0048291F" w:rsidRDefault="0096002B">
            <w:pPr>
              <w:widowControl w:val="0"/>
              <w:autoSpaceDE w:val="0"/>
              <w:autoSpaceDN w:val="0"/>
              <w:adjustRightInd w:val="0"/>
              <w:spacing w:after="60" w:line="240" w:lineRule="auto"/>
              <w:ind w:left="118" w:right="10"/>
              <w:rPr>
                <w:rFonts w:ascii="Arial" w:hAnsi="Arial" w:cs="Arial"/>
                <w:color w:val="000000"/>
              </w:rPr>
            </w:pPr>
            <w:r w:rsidRPr="0048291F">
              <w:rPr>
                <w:rFonts w:ascii="Arial" w:hAnsi="Arial" w:cs="Arial"/>
                <w:color w:val="000000"/>
              </w:rPr>
              <w:t xml:space="preserve">a.  The Commercial Officer detailed in the Purchase Order, and  </w:t>
            </w:r>
          </w:p>
          <w:p w14:paraId="21EE61EA" w14:textId="77777777" w:rsidR="0096002B" w:rsidRPr="0048291F" w:rsidRDefault="0096002B">
            <w:pPr>
              <w:widowControl w:val="0"/>
              <w:autoSpaceDE w:val="0"/>
              <w:autoSpaceDN w:val="0"/>
              <w:adjustRightInd w:val="0"/>
              <w:spacing w:after="60" w:line="240" w:lineRule="auto"/>
              <w:ind w:left="118" w:right="10"/>
              <w:rPr>
                <w:rFonts w:ascii="Arial" w:hAnsi="Arial" w:cs="Arial"/>
                <w:sz w:val="24"/>
                <w:szCs w:val="24"/>
              </w:rPr>
            </w:pPr>
          </w:p>
          <w:p w14:paraId="21EE61EB" w14:textId="77777777" w:rsidR="0096002B" w:rsidRPr="0048291F" w:rsidRDefault="0096002B">
            <w:pPr>
              <w:widowControl w:val="0"/>
              <w:autoSpaceDE w:val="0"/>
              <w:autoSpaceDN w:val="0"/>
              <w:adjustRightInd w:val="0"/>
              <w:spacing w:after="60" w:line="240" w:lineRule="auto"/>
              <w:ind w:left="118" w:right="10"/>
              <w:rPr>
                <w:rFonts w:ascii="Arial" w:hAnsi="Arial" w:cs="Arial"/>
                <w:color w:val="0000FF"/>
                <w:u w:val="single"/>
              </w:rPr>
            </w:pPr>
            <w:r w:rsidRPr="0048291F">
              <w:rPr>
                <w:rFonts w:ascii="Arial" w:hAnsi="Arial" w:cs="Arial"/>
                <w:color w:val="000000"/>
              </w:rPr>
              <w:t xml:space="preserve">b.  </w:t>
            </w:r>
            <w:hyperlink r:id="rId26" w:history="1">
              <w:r w:rsidRPr="0048291F">
                <w:rPr>
                  <w:rFonts w:ascii="Arial" w:hAnsi="Arial" w:cs="Arial"/>
                  <w:color w:val="0000FF"/>
                  <w:u w:val="single"/>
                </w:rPr>
                <w:t>DSA-DLSR-MovTpt-DGHSIS@mod.uk</w:t>
              </w:r>
            </w:hyperlink>
          </w:p>
          <w:p w14:paraId="21EE61EC" w14:textId="77777777" w:rsidR="0096002B" w:rsidRPr="0048291F" w:rsidRDefault="0096002B">
            <w:pPr>
              <w:widowControl w:val="0"/>
              <w:autoSpaceDE w:val="0"/>
              <w:autoSpaceDN w:val="0"/>
              <w:adjustRightInd w:val="0"/>
              <w:spacing w:after="60" w:line="240" w:lineRule="auto"/>
              <w:ind w:left="118" w:right="10"/>
              <w:rPr>
                <w:rFonts w:ascii="Arial" w:hAnsi="Arial" w:cs="Arial"/>
                <w:sz w:val="24"/>
                <w:szCs w:val="24"/>
              </w:rPr>
            </w:pPr>
          </w:p>
          <w:p w14:paraId="21EE61ED" w14:textId="77777777" w:rsidR="0096002B" w:rsidRPr="0048291F" w:rsidRDefault="0096002B">
            <w:pPr>
              <w:widowControl w:val="0"/>
              <w:autoSpaceDE w:val="0"/>
              <w:autoSpaceDN w:val="0"/>
              <w:adjustRightInd w:val="0"/>
              <w:spacing w:after="60" w:line="240" w:lineRule="auto"/>
              <w:ind w:left="118" w:right="10"/>
              <w:rPr>
                <w:rFonts w:ascii="Arial" w:hAnsi="Arial" w:cs="Arial"/>
                <w:color w:val="000000"/>
              </w:rPr>
            </w:pPr>
            <w:r w:rsidRPr="0048291F">
              <w:rPr>
                <w:rFonts w:ascii="Arial" w:hAnsi="Arial" w:cs="Arial"/>
                <w:color w:val="000000"/>
              </w:rPr>
              <w:t xml:space="preserve">by the following date: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p>
          <w:p w14:paraId="21EE61EE" w14:textId="77777777" w:rsidR="0096002B" w:rsidRPr="0048291F" w:rsidRDefault="0096002B">
            <w:pPr>
              <w:widowControl w:val="0"/>
              <w:autoSpaceDE w:val="0"/>
              <w:autoSpaceDN w:val="0"/>
              <w:adjustRightInd w:val="0"/>
              <w:spacing w:after="60" w:line="240" w:lineRule="auto"/>
              <w:ind w:left="118" w:right="10"/>
              <w:rPr>
                <w:rFonts w:ascii="Arial" w:hAnsi="Arial" w:cs="Arial"/>
                <w:sz w:val="24"/>
                <w:szCs w:val="24"/>
              </w:rPr>
            </w:pPr>
          </w:p>
          <w:p w14:paraId="21EE61EF" w14:textId="77777777" w:rsidR="0096002B" w:rsidRPr="0048291F" w:rsidRDefault="0096002B">
            <w:pPr>
              <w:widowControl w:val="0"/>
              <w:autoSpaceDE w:val="0"/>
              <w:autoSpaceDN w:val="0"/>
              <w:adjustRightInd w:val="0"/>
              <w:spacing w:after="60" w:line="240" w:lineRule="auto"/>
              <w:ind w:left="118" w:right="10"/>
              <w:rPr>
                <w:rFonts w:ascii="Arial" w:hAnsi="Arial" w:cs="Arial"/>
                <w:color w:val="000000"/>
              </w:rPr>
            </w:pPr>
            <w:r w:rsidRPr="0048291F">
              <w:rPr>
                <w:rFonts w:ascii="Arial" w:hAnsi="Arial" w:cs="Arial"/>
                <w:color w:val="000000"/>
              </w:rPr>
              <w:t>or if only hardcopy is available to the addresses below:</w:t>
            </w:r>
          </w:p>
          <w:p w14:paraId="21EE61F0" w14:textId="77777777" w:rsidR="0096002B" w:rsidRPr="0048291F" w:rsidRDefault="0096002B">
            <w:pPr>
              <w:widowControl w:val="0"/>
              <w:autoSpaceDE w:val="0"/>
              <w:autoSpaceDN w:val="0"/>
              <w:adjustRightInd w:val="0"/>
              <w:spacing w:after="60" w:line="240" w:lineRule="auto"/>
              <w:ind w:left="118" w:right="10"/>
              <w:rPr>
                <w:rFonts w:ascii="Arial" w:hAnsi="Arial" w:cs="Arial"/>
                <w:sz w:val="24"/>
                <w:szCs w:val="24"/>
              </w:rPr>
            </w:pPr>
          </w:p>
          <w:p w14:paraId="21EE61F1" w14:textId="77777777" w:rsidR="0096002B" w:rsidRPr="0048291F" w:rsidRDefault="0096002B">
            <w:pPr>
              <w:widowControl w:val="0"/>
              <w:autoSpaceDE w:val="0"/>
              <w:autoSpaceDN w:val="0"/>
              <w:adjustRightInd w:val="0"/>
              <w:spacing w:after="60" w:line="240" w:lineRule="auto"/>
              <w:ind w:left="118" w:right="10"/>
              <w:rPr>
                <w:rFonts w:ascii="Arial" w:hAnsi="Arial" w:cs="Arial"/>
                <w:color w:val="000000"/>
              </w:rPr>
            </w:pPr>
            <w:r w:rsidRPr="0048291F">
              <w:rPr>
                <w:rFonts w:ascii="Arial" w:hAnsi="Arial" w:cs="Arial"/>
                <w:color w:val="000000"/>
              </w:rPr>
              <w:t>Hazardous Stores Information System (HSIS)</w:t>
            </w:r>
          </w:p>
          <w:p w14:paraId="21EE61F2" w14:textId="77777777" w:rsidR="0096002B" w:rsidRPr="0048291F" w:rsidRDefault="0096002B">
            <w:pPr>
              <w:widowControl w:val="0"/>
              <w:autoSpaceDE w:val="0"/>
              <w:autoSpaceDN w:val="0"/>
              <w:adjustRightInd w:val="0"/>
              <w:spacing w:after="60" w:line="240" w:lineRule="auto"/>
              <w:ind w:left="118" w:right="10"/>
              <w:rPr>
                <w:rFonts w:ascii="Arial" w:hAnsi="Arial" w:cs="Arial"/>
                <w:color w:val="000000"/>
              </w:rPr>
            </w:pPr>
            <w:r w:rsidRPr="0048291F">
              <w:rPr>
                <w:rFonts w:ascii="Arial" w:hAnsi="Arial" w:cs="Arial"/>
                <w:color w:val="000000"/>
              </w:rPr>
              <w:t xml:space="preserve">Defence Safety Authority (DSA) </w:t>
            </w:r>
          </w:p>
          <w:p w14:paraId="21EE61F3" w14:textId="77777777" w:rsidR="0096002B" w:rsidRPr="0048291F" w:rsidRDefault="0096002B">
            <w:pPr>
              <w:widowControl w:val="0"/>
              <w:autoSpaceDE w:val="0"/>
              <w:autoSpaceDN w:val="0"/>
              <w:adjustRightInd w:val="0"/>
              <w:spacing w:after="60" w:line="240" w:lineRule="auto"/>
              <w:ind w:left="118" w:right="10"/>
              <w:rPr>
                <w:rFonts w:ascii="Arial" w:hAnsi="Arial" w:cs="Arial"/>
                <w:color w:val="000000"/>
              </w:rPr>
            </w:pPr>
            <w:r w:rsidRPr="0048291F">
              <w:rPr>
                <w:rFonts w:ascii="Arial" w:hAnsi="Arial" w:cs="Arial"/>
                <w:color w:val="000000"/>
              </w:rPr>
              <w:t xml:space="preserve">Movement Transport Safety Regulator (MTSR) </w:t>
            </w:r>
          </w:p>
          <w:p w14:paraId="21EE61F4" w14:textId="77777777" w:rsidR="0096002B" w:rsidRPr="0048291F" w:rsidRDefault="0096002B">
            <w:pPr>
              <w:widowControl w:val="0"/>
              <w:autoSpaceDE w:val="0"/>
              <w:autoSpaceDN w:val="0"/>
              <w:adjustRightInd w:val="0"/>
              <w:spacing w:after="60" w:line="240" w:lineRule="auto"/>
              <w:ind w:left="118" w:right="10"/>
              <w:rPr>
                <w:rFonts w:ascii="Arial" w:hAnsi="Arial" w:cs="Arial"/>
                <w:color w:val="000000"/>
              </w:rPr>
            </w:pPr>
            <w:r w:rsidRPr="0048291F">
              <w:rPr>
                <w:rFonts w:ascii="Arial" w:hAnsi="Arial" w:cs="Arial"/>
                <w:color w:val="000000"/>
              </w:rPr>
              <w:t>Hazel Building Level 1, #H019</w:t>
            </w:r>
          </w:p>
          <w:p w14:paraId="21EE61F5" w14:textId="77777777" w:rsidR="0096002B" w:rsidRPr="0048291F" w:rsidRDefault="0096002B">
            <w:pPr>
              <w:widowControl w:val="0"/>
              <w:autoSpaceDE w:val="0"/>
              <w:autoSpaceDN w:val="0"/>
              <w:adjustRightInd w:val="0"/>
              <w:spacing w:after="60" w:line="240" w:lineRule="auto"/>
              <w:ind w:left="118" w:right="10"/>
              <w:rPr>
                <w:rFonts w:ascii="Arial" w:hAnsi="Arial" w:cs="Arial"/>
                <w:color w:val="000000"/>
              </w:rPr>
            </w:pPr>
            <w:r w:rsidRPr="0048291F">
              <w:rPr>
                <w:rFonts w:ascii="Arial" w:hAnsi="Arial" w:cs="Arial"/>
                <w:color w:val="000000"/>
              </w:rPr>
              <w:t>MOD Abbey Wood (North)</w:t>
            </w:r>
          </w:p>
          <w:p w14:paraId="21EE61F6" w14:textId="77777777" w:rsidR="0096002B" w:rsidRPr="0048291F" w:rsidRDefault="0096002B">
            <w:pPr>
              <w:widowControl w:val="0"/>
              <w:autoSpaceDE w:val="0"/>
              <w:autoSpaceDN w:val="0"/>
              <w:adjustRightInd w:val="0"/>
              <w:spacing w:after="60" w:line="240" w:lineRule="auto"/>
              <w:ind w:left="118" w:right="10"/>
              <w:rPr>
                <w:rFonts w:ascii="Arial" w:hAnsi="Arial" w:cs="Arial"/>
                <w:sz w:val="24"/>
                <w:szCs w:val="24"/>
              </w:rPr>
            </w:pPr>
            <w:r w:rsidRPr="0048291F">
              <w:rPr>
                <w:rFonts w:ascii="Arial" w:hAnsi="Arial" w:cs="Arial"/>
                <w:color w:val="000000"/>
              </w:rPr>
              <w:t>Bristol BS34 8QW</w:t>
            </w:r>
          </w:p>
        </w:tc>
      </w:tr>
    </w:tbl>
    <w:p w14:paraId="21EE61F8"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tbl>
      <w:tblPr>
        <w:tblW w:w="0" w:type="auto"/>
        <w:tblInd w:w="130" w:type="dxa"/>
        <w:tblLayout w:type="fixed"/>
        <w:tblCellMar>
          <w:left w:w="0" w:type="dxa"/>
          <w:right w:w="0" w:type="dxa"/>
        </w:tblCellMar>
        <w:tblLook w:val="0000" w:firstRow="0" w:lastRow="0" w:firstColumn="0" w:lastColumn="0" w:noHBand="0" w:noVBand="0"/>
      </w:tblPr>
      <w:tblGrid>
        <w:gridCol w:w="10000"/>
      </w:tblGrid>
      <w:tr w:rsidR="0096002B" w:rsidRPr="0048291F" w14:paraId="21EE61FA" w14:textId="77777777">
        <w:tc>
          <w:tcPr>
            <w:tcW w:w="10000" w:type="dxa"/>
            <w:tcBorders>
              <w:top w:val="single" w:sz="8" w:space="0" w:color="000000"/>
              <w:left w:val="single" w:sz="8" w:space="0" w:color="000000"/>
              <w:bottom w:val="single" w:sz="8" w:space="0" w:color="000000"/>
              <w:right w:val="single" w:sz="8" w:space="0" w:color="000000"/>
            </w:tcBorders>
            <w:shd w:val="clear" w:color="auto" w:fill="BFBFBF"/>
          </w:tcPr>
          <w:p w14:paraId="21EE61F9" w14:textId="77777777" w:rsidR="0096002B" w:rsidRPr="0048291F" w:rsidRDefault="0096002B">
            <w:pPr>
              <w:widowControl w:val="0"/>
              <w:autoSpaceDE w:val="0"/>
              <w:autoSpaceDN w:val="0"/>
              <w:adjustRightInd w:val="0"/>
              <w:spacing w:after="60" w:line="240" w:lineRule="auto"/>
              <w:ind w:left="118" w:right="10"/>
              <w:rPr>
                <w:rFonts w:ascii="Arial" w:hAnsi="Arial" w:cs="Arial"/>
                <w:sz w:val="24"/>
                <w:szCs w:val="24"/>
              </w:rPr>
            </w:pPr>
            <w:r w:rsidRPr="0048291F">
              <w:rPr>
                <w:rFonts w:ascii="Arial" w:hAnsi="Arial" w:cs="Arial"/>
                <w:b/>
                <w:bCs/>
                <w:color w:val="000000"/>
              </w:rPr>
              <w:t>Contractor Commercially Sensitive Information (Clause 5). Not to be published.</w:t>
            </w:r>
          </w:p>
        </w:tc>
      </w:tr>
      <w:tr w:rsidR="0096002B" w:rsidRPr="0048291F" w14:paraId="21EE61FE" w14:textId="77777777">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21EE61FB" w14:textId="77777777" w:rsidR="0096002B" w:rsidRPr="0048291F" w:rsidRDefault="0096002B">
            <w:pPr>
              <w:widowControl w:val="0"/>
              <w:autoSpaceDE w:val="0"/>
              <w:autoSpaceDN w:val="0"/>
              <w:adjustRightInd w:val="0"/>
              <w:spacing w:after="60" w:line="240" w:lineRule="auto"/>
              <w:ind w:left="118" w:right="10"/>
              <w:rPr>
                <w:rFonts w:ascii="Arial" w:hAnsi="Arial" w:cs="Arial"/>
                <w:b/>
                <w:bCs/>
                <w:color w:val="000000"/>
              </w:rPr>
            </w:pPr>
            <w:r w:rsidRPr="0048291F">
              <w:rPr>
                <w:rFonts w:ascii="Arial" w:hAnsi="Arial" w:cs="Arial"/>
                <w:b/>
                <w:bCs/>
                <w:color w:val="000000"/>
              </w:rPr>
              <w:t>Description of Contractor’s Commercially Sensitive Information:</w:t>
            </w:r>
          </w:p>
          <w:p w14:paraId="21EE61FC" w14:textId="77777777" w:rsidR="0096002B" w:rsidRPr="0048291F" w:rsidRDefault="0096002B">
            <w:pPr>
              <w:widowControl w:val="0"/>
              <w:autoSpaceDE w:val="0"/>
              <w:autoSpaceDN w:val="0"/>
              <w:adjustRightInd w:val="0"/>
              <w:spacing w:after="60" w:line="240" w:lineRule="auto"/>
              <w:ind w:left="118" w:right="10"/>
              <w:rPr>
                <w:rFonts w:ascii="Arial" w:hAnsi="Arial" w:cs="Arial"/>
                <w:sz w:val="24"/>
                <w:szCs w:val="24"/>
              </w:rPr>
            </w:pPr>
          </w:p>
          <w:p w14:paraId="21EE61FD" w14:textId="77777777" w:rsidR="0096002B" w:rsidRPr="0048291F" w:rsidRDefault="0096002B">
            <w:pPr>
              <w:widowControl w:val="0"/>
              <w:autoSpaceDE w:val="0"/>
              <w:autoSpaceDN w:val="0"/>
              <w:adjustRightInd w:val="0"/>
              <w:spacing w:after="0" w:line="240" w:lineRule="auto"/>
              <w:ind w:left="118" w:right="10"/>
              <w:rPr>
                <w:rFonts w:ascii="Arial" w:hAnsi="Arial" w:cs="Arial"/>
                <w:sz w:val="24"/>
                <w:szCs w:val="24"/>
              </w:rPr>
            </w:pPr>
          </w:p>
        </w:tc>
      </w:tr>
      <w:tr w:rsidR="0096002B" w:rsidRPr="0048291F" w14:paraId="21EE6202" w14:textId="77777777">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21EE61FF" w14:textId="77777777" w:rsidR="0096002B" w:rsidRPr="0048291F" w:rsidRDefault="0096002B">
            <w:pPr>
              <w:widowControl w:val="0"/>
              <w:autoSpaceDE w:val="0"/>
              <w:autoSpaceDN w:val="0"/>
              <w:adjustRightInd w:val="0"/>
              <w:spacing w:after="60" w:line="240" w:lineRule="auto"/>
              <w:ind w:left="118" w:right="10"/>
              <w:rPr>
                <w:rFonts w:ascii="Arial" w:hAnsi="Arial" w:cs="Arial"/>
                <w:b/>
                <w:bCs/>
                <w:color w:val="000000"/>
              </w:rPr>
            </w:pPr>
            <w:r w:rsidRPr="0048291F">
              <w:rPr>
                <w:rFonts w:ascii="Arial" w:hAnsi="Arial" w:cs="Arial"/>
                <w:b/>
                <w:bCs/>
                <w:color w:val="000000"/>
              </w:rPr>
              <w:t>Cross reference to location of sensitive information:</w:t>
            </w:r>
          </w:p>
          <w:p w14:paraId="21EE6200" w14:textId="77777777" w:rsidR="0096002B" w:rsidRPr="0048291F" w:rsidRDefault="0096002B">
            <w:pPr>
              <w:widowControl w:val="0"/>
              <w:autoSpaceDE w:val="0"/>
              <w:autoSpaceDN w:val="0"/>
              <w:adjustRightInd w:val="0"/>
              <w:spacing w:after="60" w:line="240" w:lineRule="auto"/>
              <w:ind w:left="118" w:right="10"/>
              <w:rPr>
                <w:rFonts w:ascii="Arial" w:hAnsi="Arial" w:cs="Arial"/>
                <w:sz w:val="24"/>
                <w:szCs w:val="24"/>
              </w:rPr>
            </w:pPr>
          </w:p>
          <w:p w14:paraId="21EE6201" w14:textId="77777777" w:rsidR="0096002B" w:rsidRPr="0048291F" w:rsidRDefault="0096002B">
            <w:pPr>
              <w:widowControl w:val="0"/>
              <w:autoSpaceDE w:val="0"/>
              <w:autoSpaceDN w:val="0"/>
              <w:adjustRightInd w:val="0"/>
              <w:spacing w:after="0" w:line="240" w:lineRule="auto"/>
              <w:ind w:left="118" w:right="10"/>
              <w:rPr>
                <w:rFonts w:ascii="Arial" w:hAnsi="Arial" w:cs="Arial"/>
                <w:sz w:val="24"/>
                <w:szCs w:val="24"/>
              </w:rPr>
            </w:pPr>
          </w:p>
        </w:tc>
      </w:tr>
      <w:tr w:rsidR="0096002B" w:rsidRPr="0048291F" w14:paraId="21EE6206" w14:textId="77777777">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21EE6203" w14:textId="77777777" w:rsidR="0096002B" w:rsidRPr="0048291F" w:rsidRDefault="0096002B">
            <w:pPr>
              <w:widowControl w:val="0"/>
              <w:autoSpaceDE w:val="0"/>
              <w:autoSpaceDN w:val="0"/>
              <w:adjustRightInd w:val="0"/>
              <w:spacing w:after="60" w:line="240" w:lineRule="auto"/>
              <w:ind w:left="118" w:right="10"/>
              <w:rPr>
                <w:rFonts w:ascii="Arial" w:hAnsi="Arial" w:cs="Arial"/>
                <w:b/>
                <w:bCs/>
                <w:color w:val="000000"/>
              </w:rPr>
            </w:pPr>
            <w:r w:rsidRPr="0048291F">
              <w:rPr>
                <w:rFonts w:ascii="Arial" w:hAnsi="Arial" w:cs="Arial"/>
                <w:b/>
                <w:bCs/>
                <w:color w:val="000000"/>
              </w:rPr>
              <w:t>Explanation of Sensitivity:</w:t>
            </w:r>
          </w:p>
          <w:p w14:paraId="21EE6204" w14:textId="77777777" w:rsidR="0096002B" w:rsidRPr="0048291F" w:rsidRDefault="0096002B">
            <w:pPr>
              <w:widowControl w:val="0"/>
              <w:autoSpaceDE w:val="0"/>
              <w:autoSpaceDN w:val="0"/>
              <w:adjustRightInd w:val="0"/>
              <w:spacing w:after="60" w:line="240" w:lineRule="auto"/>
              <w:ind w:left="118" w:right="10"/>
              <w:rPr>
                <w:rFonts w:ascii="Arial" w:hAnsi="Arial" w:cs="Arial"/>
                <w:sz w:val="24"/>
                <w:szCs w:val="24"/>
              </w:rPr>
            </w:pPr>
          </w:p>
          <w:p w14:paraId="21EE6205" w14:textId="77777777" w:rsidR="0096002B" w:rsidRPr="0048291F" w:rsidRDefault="0096002B">
            <w:pPr>
              <w:widowControl w:val="0"/>
              <w:autoSpaceDE w:val="0"/>
              <w:autoSpaceDN w:val="0"/>
              <w:adjustRightInd w:val="0"/>
              <w:spacing w:after="0" w:line="240" w:lineRule="auto"/>
              <w:ind w:left="118" w:right="10"/>
              <w:rPr>
                <w:rFonts w:ascii="Arial" w:hAnsi="Arial" w:cs="Arial"/>
                <w:sz w:val="24"/>
                <w:szCs w:val="24"/>
              </w:rPr>
            </w:pPr>
          </w:p>
        </w:tc>
      </w:tr>
      <w:tr w:rsidR="0096002B" w:rsidRPr="0048291F" w14:paraId="21EE620A" w14:textId="77777777">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21EE6207" w14:textId="77777777" w:rsidR="0096002B" w:rsidRPr="0048291F" w:rsidRDefault="0096002B">
            <w:pPr>
              <w:widowControl w:val="0"/>
              <w:autoSpaceDE w:val="0"/>
              <w:autoSpaceDN w:val="0"/>
              <w:adjustRightInd w:val="0"/>
              <w:spacing w:after="60" w:line="240" w:lineRule="auto"/>
              <w:ind w:left="118" w:right="10"/>
              <w:rPr>
                <w:rFonts w:ascii="Arial" w:hAnsi="Arial" w:cs="Arial"/>
                <w:b/>
                <w:bCs/>
                <w:color w:val="000000"/>
              </w:rPr>
            </w:pPr>
            <w:r w:rsidRPr="0048291F">
              <w:rPr>
                <w:rFonts w:ascii="Arial" w:hAnsi="Arial" w:cs="Arial"/>
                <w:b/>
                <w:bCs/>
                <w:color w:val="000000"/>
              </w:rPr>
              <w:t>Details of potential harm resulting from disclosure:</w:t>
            </w:r>
          </w:p>
          <w:p w14:paraId="21EE6208" w14:textId="77777777" w:rsidR="0096002B" w:rsidRPr="0048291F" w:rsidRDefault="0096002B">
            <w:pPr>
              <w:widowControl w:val="0"/>
              <w:autoSpaceDE w:val="0"/>
              <w:autoSpaceDN w:val="0"/>
              <w:adjustRightInd w:val="0"/>
              <w:spacing w:after="60" w:line="240" w:lineRule="auto"/>
              <w:ind w:left="118" w:right="10"/>
              <w:rPr>
                <w:rFonts w:ascii="Arial" w:hAnsi="Arial" w:cs="Arial"/>
                <w:sz w:val="24"/>
                <w:szCs w:val="24"/>
              </w:rPr>
            </w:pPr>
          </w:p>
          <w:p w14:paraId="21EE6209" w14:textId="77777777" w:rsidR="0096002B" w:rsidRPr="0048291F" w:rsidRDefault="0096002B">
            <w:pPr>
              <w:widowControl w:val="0"/>
              <w:autoSpaceDE w:val="0"/>
              <w:autoSpaceDN w:val="0"/>
              <w:adjustRightInd w:val="0"/>
              <w:spacing w:after="0" w:line="240" w:lineRule="auto"/>
              <w:ind w:left="118" w:right="10"/>
              <w:rPr>
                <w:rFonts w:ascii="Arial" w:hAnsi="Arial" w:cs="Arial"/>
                <w:sz w:val="24"/>
                <w:szCs w:val="24"/>
              </w:rPr>
            </w:pPr>
          </w:p>
        </w:tc>
      </w:tr>
      <w:tr w:rsidR="0096002B" w:rsidRPr="0048291F" w14:paraId="21EE620E" w14:textId="77777777">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21EE620B" w14:textId="77777777" w:rsidR="0096002B" w:rsidRPr="0048291F" w:rsidRDefault="0096002B">
            <w:pPr>
              <w:widowControl w:val="0"/>
              <w:autoSpaceDE w:val="0"/>
              <w:autoSpaceDN w:val="0"/>
              <w:adjustRightInd w:val="0"/>
              <w:spacing w:after="60" w:line="240" w:lineRule="auto"/>
              <w:ind w:left="118" w:right="10"/>
              <w:rPr>
                <w:rFonts w:ascii="Arial" w:hAnsi="Arial" w:cs="Arial"/>
                <w:b/>
                <w:bCs/>
                <w:color w:val="000000"/>
              </w:rPr>
            </w:pPr>
            <w:r w:rsidRPr="0048291F">
              <w:rPr>
                <w:rFonts w:ascii="Arial" w:hAnsi="Arial" w:cs="Arial"/>
                <w:b/>
                <w:bCs/>
                <w:color w:val="000000"/>
              </w:rPr>
              <w:t xml:space="preserve">Period of Confidence (if Applicable): </w:t>
            </w:r>
          </w:p>
          <w:p w14:paraId="21EE620C" w14:textId="77777777" w:rsidR="0096002B" w:rsidRPr="0048291F" w:rsidRDefault="0096002B">
            <w:pPr>
              <w:widowControl w:val="0"/>
              <w:autoSpaceDE w:val="0"/>
              <w:autoSpaceDN w:val="0"/>
              <w:adjustRightInd w:val="0"/>
              <w:spacing w:after="60" w:line="240" w:lineRule="auto"/>
              <w:ind w:left="118" w:right="10"/>
              <w:rPr>
                <w:rFonts w:ascii="Arial" w:hAnsi="Arial" w:cs="Arial"/>
                <w:sz w:val="24"/>
                <w:szCs w:val="24"/>
              </w:rPr>
            </w:pPr>
          </w:p>
          <w:p w14:paraId="21EE620D" w14:textId="77777777" w:rsidR="0096002B" w:rsidRPr="0048291F" w:rsidRDefault="0096002B">
            <w:pPr>
              <w:widowControl w:val="0"/>
              <w:autoSpaceDE w:val="0"/>
              <w:autoSpaceDN w:val="0"/>
              <w:adjustRightInd w:val="0"/>
              <w:spacing w:after="0" w:line="240" w:lineRule="auto"/>
              <w:ind w:left="118" w:right="10"/>
              <w:rPr>
                <w:rFonts w:ascii="Arial" w:hAnsi="Arial" w:cs="Arial"/>
                <w:sz w:val="24"/>
                <w:szCs w:val="24"/>
              </w:rPr>
            </w:pPr>
          </w:p>
        </w:tc>
      </w:tr>
      <w:tr w:rsidR="0096002B" w:rsidRPr="0048291F" w14:paraId="21EE6216" w14:textId="77777777">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21EE620F" w14:textId="77777777" w:rsidR="0096002B" w:rsidRPr="0048291F" w:rsidRDefault="0096002B">
            <w:pPr>
              <w:widowControl w:val="0"/>
              <w:autoSpaceDE w:val="0"/>
              <w:autoSpaceDN w:val="0"/>
              <w:adjustRightInd w:val="0"/>
              <w:spacing w:after="60" w:line="240" w:lineRule="auto"/>
              <w:ind w:left="118" w:right="10"/>
              <w:rPr>
                <w:rFonts w:ascii="Arial" w:hAnsi="Arial" w:cs="Arial"/>
                <w:b/>
                <w:bCs/>
                <w:color w:val="000000"/>
              </w:rPr>
            </w:pPr>
            <w:r w:rsidRPr="0048291F">
              <w:rPr>
                <w:rFonts w:ascii="Arial" w:hAnsi="Arial" w:cs="Arial"/>
                <w:b/>
                <w:bCs/>
                <w:color w:val="000000"/>
              </w:rPr>
              <w:t>Contact Details for Transparency / Freedom of Information matters:</w:t>
            </w:r>
          </w:p>
          <w:p w14:paraId="21EE6210" w14:textId="77777777" w:rsidR="0096002B" w:rsidRPr="0048291F" w:rsidRDefault="0096002B">
            <w:pPr>
              <w:widowControl w:val="0"/>
              <w:autoSpaceDE w:val="0"/>
              <w:autoSpaceDN w:val="0"/>
              <w:adjustRightInd w:val="0"/>
              <w:spacing w:after="60" w:line="240" w:lineRule="auto"/>
              <w:ind w:left="118" w:right="10"/>
              <w:rPr>
                <w:rFonts w:ascii="Arial" w:hAnsi="Arial" w:cs="Arial"/>
                <w:b/>
                <w:bCs/>
                <w:color w:val="000000"/>
              </w:rPr>
            </w:pPr>
            <w:r w:rsidRPr="0048291F">
              <w:rPr>
                <w:rFonts w:ascii="Arial" w:hAnsi="Arial" w:cs="Arial"/>
                <w:b/>
                <w:bCs/>
                <w:color w:val="000000"/>
              </w:rPr>
              <w:t>Name:</w:t>
            </w:r>
          </w:p>
          <w:p w14:paraId="21EE6211" w14:textId="77777777" w:rsidR="0096002B" w:rsidRPr="0048291F" w:rsidRDefault="0096002B">
            <w:pPr>
              <w:widowControl w:val="0"/>
              <w:autoSpaceDE w:val="0"/>
              <w:autoSpaceDN w:val="0"/>
              <w:adjustRightInd w:val="0"/>
              <w:spacing w:after="60" w:line="240" w:lineRule="auto"/>
              <w:ind w:left="118" w:right="10"/>
              <w:rPr>
                <w:rFonts w:ascii="Arial" w:hAnsi="Arial" w:cs="Arial"/>
                <w:b/>
                <w:bCs/>
                <w:color w:val="000000"/>
              </w:rPr>
            </w:pPr>
            <w:r w:rsidRPr="0048291F">
              <w:rPr>
                <w:rFonts w:ascii="Arial" w:hAnsi="Arial" w:cs="Arial"/>
                <w:b/>
                <w:bCs/>
                <w:color w:val="000000"/>
              </w:rPr>
              <w:t>Position:</w:t>
            </w:r>
          </w:p>
          <w:p w14:paraId="21EE6212" w14:textId="77777777" w:rsidR="0096002B" w:rsidRPr="0048291F" w:rsidRDefault="0096002B">
            <w:pPr>
              <w:widowControl w:val="0"/>
              <w:autoSpaceDE w:val="0"/>
              <w:autoSpaceDN w:val="0"/>
              <w:adjustRightInd w:val="0"/>
              <w:spacing w:after="60" w:line="240" w:lineRule="auto"/>
              <w:ind w:left="118" w:right="10"/>
              <w:rPr>
                <w:rFonts w:ascii="Arial" w:hAnsi="Arial" w:cs="Arial"/>
                <w:b/>
                <w:bCs/>
                <w:color w:val="000000"/>
              </w:rPr>
            </w:pPr>
            <w:r w:rsidRPr="0048291F">
              <w:rPr>
                <w:rFonts w:ascii="Arial" w:hAnsi="Arial" w:cs="Arial"/>
                <w:b/>
                <w:bCs/>
                <w:color w:val="000000"/>
              </w:rPr>
              <w:t>Address:</w:t>
            </w:r>
          </w:p>
          <w:p w14:paraId="21EE6213" w14:textId="77777777" w:rsidR="0096002B" w:rsidRPr="0048291F" w:rsidRDefault="0096002B">
            <w:pPr>
              <w:widowControl w:val="0"/>
              <w:autoSpaceDE w:val="0"/>
              <w:autoSpaceDN w:val="0"/>
              <w:adjustRightInd w:val="0"/>
              <w:spacing w:after="60" w:line="240" w:lineRule="auto"/>
              <w:ind w:left="118" w:right="10"/>
              <w:rPr>
                <w:rFonts w:ascii="Arial" w:hAnsi="Arial" w:cs="Arial"/>
                <w:b/>
                <w:bCs/>
                <w:color w:val="000000"/>
              </w:rPr>
            </w:pPr>
            <w:r w:rsidRPr="0048291F">
              <w:rPr>
                <w:rFonts w:ascii="Arial" w:hAnsi="Arial" w:cs="Arial"/>
                <w:b/>
                <w:bCs/>
                <w:color w:val="000000"/>
              </w:rPr>
              <w:t>Telephone Number:</w:t>
            </w:r>
          </w:p>
          <w:p w14:paraId="21EE6214" w14:textId="77777777" w:rsidR="0096002B" w:rsidRPr="0048291F" w:rsidRDefault="0096002B">
            <w:pPr>
              <w:widowControl w:val="0"/>
              <w:autoSpaceDE w:val="0"/>
              <w:autoSpaceDN w:val="0"/>
              <w:adjustRightInd w:val="0"/>
              <w:spacing w:after="60" w:line="240" w:lineRule="auto"/>
              <w:ind w:left="118" w:right="10"/>
              <w:rPr>
                <w:rFonts w:ascii="Arial" w:hAnsi="Arial" w:cs="Arial"/>
                <w:b/>
                <w:bCs/>
                <w:color w:val="000000"/>
              </w:rPr>
            </w:pPr>
            <w:r w:rsidRPr="0048291F">
              <w:rPr>
                <w:rFonts w:ascii="Arial" w:hAnsi="Arial" w:cs="Arial"/>
                <w:b/>
                <w:bCs/>
                <w:color w:val="000000"/>
              </w:rPr>
              <w:t>E-mail Address:</w:t>
            </w:r>
          </w:p>
          <w:p w14:paraId="21EE6215" w14:textId="77777777" w:rsidR="0096002B" w:rsidRPr="0048291F" w:rsidRDefault="0096002B">
            <w:pPr>
              <w:widowControl w:val="0"/>
              <w:autoSpaceDE w:val="0"/>
              <w:autoSpaceDN w:val="0"/>
              <w:adjustRightInd w:val="0"/>
              <w:spacing w:after="0" w:line="240" w:lineRule="auto"/>
              <w:ind w:left="118" w:right="10"/>
              <w:rPr>
                <w:rFonts w:ascii="Arial" w:hAnsi="Arial" w:cs="Arial"/>
                <w:sz w:val="24"/>
                <w:szCs w:val="24"/>
              </w:rPr>
            </w:pPr>
          </w:p>
        </w:tc>
      </w:tr>
      <w:tr w:rsidR="0096002B" w:rsidRPr="0048291F" w14:paraId="21EE621C" w14:textId="77777777">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21EE6217" w14:textId="77777777" w:rsidR="0096002B" w:rsidRPr="0048291F" w:rsidRDefault="0096002B">
            <w:pPr>
              <w:widowControl w:val="0"/>
              <w:autoSpaceDE w:val="0"/>
              <w:autoSpaceDN w:val="0"/>
              <w:adjustRightInd w:val="0"/>
              <w:spacing w:after="60" w:line="240" w:lineRule="auto"/>
              <w:ind w:left="118" w:right="10"/>
              <w:rPr>
                <w:rFonts w:ascii="Arial" w:hAnsi="Arial" w:cs="Arial"/>
                <w:sz w:val="24"/>
                <w:szCs w:val="24"/>
              </w:rPr>
            </w:pPr>
          </w:p>
          <w:p w14:paraId="21EE6218" w14:textId="77777777" w:rsidR="0096002B" w:rsidRPr="0048291F" w:rsidRDefault="0096002B">
            <w:pPr>
              <w:widowControl w:val="0"/>
              <w:autoSpaceDE w:val="0"/>
              <w:autoSpaceDN w:val="0"/>
              <w:adjustRightInd w:val="0"/>
              <w:spacing w:after="60" w:line="240" w:lineRule="auto"/>
              <w:ind w:left="118" w:right="10"/>
              <w:rPr>
                <w:rFonts w:ascii="Arial" w:hAnsi="Arial" w:cs="Arial"/>
                <w:sz w:val="24"/>
                <w:szCs w:val="24"/>
              </w:rPr>
            </w:pPr>
          </w:p>
          <w:p w14:paraId="21EE6219" w14:textId="77777777" w:rsidR="0096002B" w:rsidRPr="0048291F" w:rsidRDefault="0096002B">
            <w:pPr>
              <w:widowControl w:val="0"/>
              <w:autoSpaceDE w:val="0"/>
              <w:autoSpaceDN w:val="0"/>
              <w:adjustRightInd w:val="0"/>
              <w:spacing w:after="60" w:line="240" w:lineRule="auto"/>
              <w:ind w:left="118" w:right="10"/>
              <w:rPr>
                <w:rFonts w:ascii="Arial" w:hAnsi="Arial" w:cs="Arial"/>
                <w:sz w:val="24"/>
                <w:szCs w:val="24"/>
              </w:rPr>
            </w:pPr>
          </w:p>
          <w:p w14:paraId="21EE621A" w14:textId="77777777" w:rsidR="0096002B" w:rsidRPr="0048291F" w:rsidRDefault="0096002B">
            <w:pPr>
              <w:widowControl w:val="0"/>
              <w:autoSpaceDE w:val="0"/>
              <w:autoSpaceDN w:val="0"/>
              <w:adjustRightInd w:val="0"/>
              <w:spacing w:after="60" w:line="240" w:lineRule="auto"/>
              <w:ind w:left="118" w:right="10"/>
              <w:rPr>
                <w:rFonts w:ascii="Arial" w:hAnsi="Arial" w:cs="Arial"/>
                <w:sz w:val="24"/>
                <w:szCs w:val="24"/>
              </w:rPr>
            </w:pPr>
          </w:p>
          <w:p w14:paraId="21EE621B" w14:textId="77777777" w:rsidR="0096002B" w:rsidRPr="0048291F" w:rsidRDefault="0096002B">
            <w:pPr>
              <w:widowControl w:val="0"/>
              <w:autoSpaceDE w:val="0"/>
              <w:autoSpaceDN w:val="0"/>
              <w:adjustRightInd w:val="0"/>
              <w:spacing w:after="0" w:line="240" w:lineRule="auto"/>
              <w:ind w:left="118" w:right="10"/>
              <w:rPr>
                <w:rFonts w:ascii="Arial" w:hAnsi="Arial" w:cs="Arial"/>
                <w:sz w:val="24"/>
                <w:szCs w:val="24"/>
              </w:rPr>
            </w:pPr>
          </w:p>
        </w:tc>
      </w:tr>
    </w:tbl>
    <w:p w14:paraId="21EE621D"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tbl>
      <w:tblPr>
        <w:tblW w:w="0" w:type="auto"/>
        <w:tblInd w:w="130" w:type="dxa"/>
        <w:tblLayout w:type="fixed"/>
        <w:tblCellMar>
          <w:left w:w="0" w:type="dxa"/>
          <w:right w:w="0" w:type="dxa"/>
        </w:tblCellMar>
        <w:tblLook w:val="0000" w:firstRow="0" w:lastRow="0" w:firstColumn="0" w:lastColumn="0" w:noHBand="0" w:noVBand="0"/>
      </w:tblPr>
      <w:tblGrid>
        <w:gridCol w:w="5000"/>
        <w:gridCol w:w="5000"/>
      </w:tblGrid>
      <w:tr w:rsidR="0096002B" w:rsidRPr="0048291F" w14:paraId="21EE621F" w14:textId="77777777">
        <w:tc>
          <w:tcPr>
            <w:tcW w:w="10000" w:type="dxa"/>
            <w:gridSpan w:val="2"/>
            <w:tcBorders>
              <w:top w:val="single" w:sz="8" w:space="0" w:color="000000"/>
              <w:left w:val="single" w:sz="8" w:space="0" w:color="000000"/>
              <w:bottom w:val="single" w:sz="8" w:space="0" w:color="000000"/>
              <w:right w:val="single" w:sz="8" w:space="0" w:color="000000"/>
            </w:tcBorders>
            <w:shd w:val="clear" w:color="auto" w:fill="BFBFBF"/>
          </w:tcPr>
          <w:p w14:paraId="21EE621E" w14:textId="77777777" w:rsidR="0096002B" w:rsidRPr="0048291F" w:rsidRDefault="0096002B">
            <w:pPr>
              <w:widowControl w:val="0"/>
              <w:autoSpaceDE w:val="0"/>
              <w:autoSpaceDN w:val="0"/>
              <w:adjustRightInd w:val="0"/>
              <w:spacing w:after="60" w:line="240" w:lineRule="auto"/>
              <w:ind w:left="118" w:right="10"/>
              <w:rPr>
                <w:rFonts w:ascii="Arial" w:hAnsi="Arial" w:cs="Arial"/>
                <w:sz w:val="24"/>
                <w:szCs w:val="24"/>
              </w:rPr>
            </w:pPr>
            <w:r w:rsidRPr="0048291F">
              <w:rPr>
                <w:rFonts w:ascii="Arial" w:hAnsi="Arial" w:cs="Arial"/>
                <w:b/>
                <w:bCs/>
                <w:color w:val="000000"/>
              </w:rPr>
              <w:t>Offer and Acceptance</w:t>
            </w:r>
          </w:p>
        </w:tc>
      </w:tr>
      <w:tr w:rsidR="0096002B" w:rsidRPr="0048291F" w14:paraId="21EE623F" w14:textId="77777777">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21EE6220" w14:textId="77777777" w:rsidR="0096002B" w:rsidRPr="0048291F" w:rsidRDefault="0096002B">
            <w:pPr>
              <w:widowControl w:val="0"/>
              <w:autoSpaceDE w:val="0"/>
              <w:autoSpaceDN w:val="0"/>
              <w:adjustRightInd w:val="0"/>
              <w:spacing w:after="60" w:line="240" w:lineRule="auto"/>
              <w:ind w:left="118" w:right="10"/>
              <w:rPr>
                <w:rFonts w:ascii="Arial" w:hAnsi="Arial" w:cs="Arial"/>
                <w:color w:val="000000"/>
              </w:rPr>
            </w:pPr>
            <w:r w:rsidRPr="0048291F">
              <w:rPr>
                <w:rFonts w:ascii="Arial" w:hAnsi="Arial" w:cs="Arial"/>
                <w:color w:val="000000"/>
              </w:rPr>
              <w:t xml:space="preserve">A) The Purchase Order constitutes an offer by the Contractor to supply the Deliverables. This is open for acceptance by the Authority for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xml:space="preserve"> days from the date of signature. By signing the Purchase </w:t>
            </w:r>
            <w:proofErr w:type="gramStart"/>
            <w:r w:rsidRPr="0048291F">
              <w:rPr>
                <w:rFonts w:ascii="Arial" w:hAnsi="Arial" w:cs="Arial"/>
                <w:color w:val="000000"/>
              </w:rPr>
              <w:t>Order</w:t>
            </w:r>
            <w:proofErr w:type="gramEnd"/>
            <w:r w:rsidRPr="0048291F">
              <w:rPr>
                <w:rFonts w:ascii="Arial" w:hAnsi="Arial" w:cs="Arial"/>
                <w:color w:val="000000"/>
              </w:rPr>
              <w:t xml:space="preserve"> the Contractor agrees to be bound by the attached Terms and Conditions for Less Complex Requirements (Up to £122,979).</w:t>
            </w:r>
          </w:p>
          <w:p w14:paraId="21EE6221" w14:textId="77777777" w:rsidR="0096002B" w:rsidRPr="0048291F" w:rsidRDefault="0096002B">
            <w:pPr>
              <w:widowControl w:val="0"/>
              <w:autoSpaceDE w:val="0"/>
              <w:autoSpaceDN w:val="0"/>
              <w:adjustRightInd w:val="0"/>
              <w:spacing w:after="60" w:line="240" w:lineRule="auto"/>
              <w:ind w:left="118" w:right="10"/>
              <w:rPr>
                <w:rFonts w:ascii="Arial" w:hAnsi="Arial" w:cs="Arial"/>
                <w:sz w:val="24"/>
                <w:szCs w:val="24"/>
              </w:rPr>
            </w:pPr>
          </w:p>
          <w:p w14:paraId="21EE6222" w14:textId="77777777" w:rsidR="0096002B" w:rsidRPr="0048291F" w:rsidRDefault="0096002B">
            <w:pPr>
              <w:widowControl w:val="0"/>
              <w:autoSpaceDE w:val="0"/>
              <w:autoSpaceDN w:val="0"/>
              <w:adjustRightInd w:val="0"/>
              <w:spacing w:after="60" w:line="240" w:lineRule="auto"/>
              <w:ind w:left="118" w:right="10"/>
              <w:rPr>
                <w:rFonts w:ascii="Arial" w:hAnsi="Arial" w:cs="Arial"/>
                <w:sz w:val="24"/>
                <w:szCs w:val="24"/>
              </w:rPr>
            </w:pPr>
          </w:p>
          <w:p w14:paraId="21EE6223" w14:textId="77777777" w:rsidR="0096002B" w:rsidRPr="0048291F" w:rsidRDefault="0096002B">
            <w:pPr>
              <w:widowControl w:val="0"/>
              <w:autoSpaceDE w:val="0"/>
              <w:autoSpaceDN w:val="0"/>
              <w:adjustRightInd w:val="0"/>
              <w:spacing w:after="60" w:line="240" w:lineRule="auto"/>
              <w:ind w:left="118" w:right="10"/>
              <w:rPr>
                <w:rFonts w:ascii="Arial" w:hAnsi="Arial" w:cs="Arial"/>
                <w:color w:val="000000"/>
              </w:rPr>
            </w:pPr>
            <w:r w:rsidRPr="0048291F">
              <w:rPr>
                <w:rFonts w:ascii="Arial" w:hAnsi="Arial" w:cs="Arial"/>
                <w:color w:val="000000"/>
              </w:rPr>
              <w:t>Name (Block Capitals):</w:t>
            </w:r>
          </w:p>
          <w:p w14:paraId="21EE6224" w14:textId="77777777" w:rsidR="0096002B" w:rsidRPr="0048291F" w:rsidRDefault="0096002B">
            <w:pPr>
              <w:widowControl w:val="0"/>
              <w:autoSpaceDE w:val="0"/>
              <w:autoSpaceDN w:val="0"/>
              <w:adjustRightInd w:val="0"/>
              <w:spacing w:after="60" w:line="240" w:lineRule="auto"/>
              <w:ind w:left="118" w:right="10"/>
              <w:rPr>
                <w:rFonts w:ascii="Arial" w:hAnsi="Arial" w:cs="Arial"/>
                <w:sz w:val="24"/>
                <w:szCs w:val="24"/>
              </w:rPr>
            </w:pPr>
          </w:p>
          <w:p w14:paraId="21EE6225" w14:textId="77777777" w:rsidR="0096002B" w:rsidRPr="0048291F" w:rsidRDefault="0096002B">
            <w:pPr>
              <w:widowControl w:val="0"/>
              <w:autoSpaceDE w:val="0"/>
              <w:autoSpaceDN w:val="0"/>
              <w:adjustRightInd w:val="0"/>
              <w:spacing w:after="60" w:line="240" w:lineRule="auto"/>
              <w:ind w:left="118" w:right="10"/>
              <w:rPr>
                <w:rFonts w:ascii="Arial" w:hAnsi="Arial" w:cs="Arial"/>
                <w:color w:val="000000"/>
              </w:rPr>
            </w:pPr>
            <w:r w:rsidRPr="0048291F">
              <w:rPr>
                <w:rFonts w:ascii="Arial" w:hAnsi="Arial" w:cs="Arial"/>
                <w:color w:val="000000"/>
              </w:rPr>
              <w:t>Position:</w:t>
            </w:r>
          </w:p>
          <w:p w14:paraId="21EE6226" w14:textId="77777777" w:rsidR="0096002B" w:rsidRPr="0048291F" w:rsidRDefault="0096002B">
            <w:pPr>
              <w:widowControl w:val="0"/>
              <w:autoSpaceDE w:val="0"/>
              <w:autoSpaceDN w:val="0"/>
              <w:adjustRightInd w:val="0"/>
              <w:spacing w:after="60" w:line="240" w:lineRule="auto"/>
              <w:ind w:left="118" w:right="10"/>
              <w:rPr>
                <w:rFonts w:ascii="Arial" w:hAnsi="Arial" w:cs="Arial"/>
                <w:color w:val="000000"/>
              </w:rPr>
            </w:pPr>
            <w:r w:rsidRPr="0048291F">
              <w:rPr>
                <w:rFonts w:ascii="Arial" w:hAnsi="Arial" w:cs="Arial"/>
                <w:color w:val="000000"/>
              </w:rPr>
              <w:t>For and on behalf of the Contractor</w:t>
            </w:r>
          </w:p>
          <w:p w14:paraId="21EE6227" w14:textId="77777777" w:rsidR="0096002B" w:rsidRPr="0048291F" w:rsidRDefault="0096002B">
            <w:pPr>
              <w:widowControl w:val="0"/>
              <w:autoSpaceDE w:val="0"/>
              <w:autoSpaceDN w:val="0"/>
              <w:adjustRightInd w:val="0"/>
              <w:spacing w:after="60" w:line="240" w:lineRule="auto"/>
              <w:ind w:left="118" w:right="10"/>
              <w:rPr>
                <w:rFonts w:ascii="Arial" w:hAnsi="Arial" w:cs="Arial"/>
                <w:sz w:val="24"/>
                <w:szCs w:val="24"/>
              </w:rPr>
            </w:pPr>
          </w:p>
          <w:p w14:paraId="21EE6228" w14:textId="77777777" w:rsidR="0096002B" w:rsidRPr="0048291F" w:rsidRDefault="0096002B">
            <w:pPr>
              <w:widowControl w:val="0"/>
              <w:autoSpaceDE w:val="0"/>
              <w:autoSpaceDN w:val="0"/>
              <w:adjustRightInd w:val="0"/>
              <w:spacing w:after="60" w:line="240" w:lineRule="auto"/>
              <w:ind w:left="118" w:right="10"/>
              <w:rPr>
                <w:rFonts w:ascii="Arial" w:hAnsi="Arial" w:cs="Arial"/>
                <w:sz w:val="24"/>
                <w:szCs w:val="24"/>
              </w:rPr>
            </w:pPr>
          </w:p>
          <w:p w14:paraId="21EE6229" w14:textId="77777777" w:rsidR="0096002B" w:rsidRPr="0048291F" w:rsidRDefault="0096002B">
            <w:pPr>
              <w:widowControl w:val="0"/>
              <w:autoSpaceDE w:val="0"/>
              <w:autoSpaceDN w:val="0"/>
              <w:adjustRightInd w:val="0"/>
              <w:spacing w:after="60" w:line="240" w:lineRule="auto"/>
              <w:ind w:left="118" w:right="10"/>
              <w:rPr>
                <w:rFonts w:ascii="Arial" w:hAnsi="Arial" w:cs="Arial"/>
                <w:color w:val="000000"/>
              </w:rPr>
            </w:pPr>
            <w:r w:rsidRPr="0048291F">
              <w:rPr>
                <w:rFonts w:ascii="Arial" w:hAnsi="Arial" w:cs="Arial"/>
                <w:color w:val="000000"/>
              </w:rPr>
              <w:t>Authorised Signatory ……………………………</w:t>
            </w:r>
            <w:proofErr w:type="gramStart"/>
            <w:r w:rsidRPr="0048291F">
              <w:rPr>
                <w:rFonts w:ascii="Arial" w:hAnsi="Arial" w:cs="Arial"/>
                <w:color w:val="000000"/>
              </w:rPr>
              <w:t>…..</w:t>
            </w:r>
            <w:proofErr w:type="gramEnd"/>
          </w:p>
          <w:p w14:paraId="21EE622A" w14:textId="77777777" w:rsidR="0096002B" w:rsidRPr="0048291F" w:rsidRDefault="0096002B">
            <w:pPr>
              <w:widowControl w:val="0"/>
              <w:autoSpaceDE w:val="0"/>
              <w:autoSpaceDN w:val="0"/>
              <w:adjustRightInd w:val="0"/>
              <w:spacing w:after="60" w:line="240" w:lineRule="auto"/>
              <w:ind w:left="118" w:right="10"/>
              <w:rPr>
                <w:rFonts w:ascii="Arial" w:hAnsi="Arial" w:cs="Arial"/>
                <w:sz w:val="24"/>
                <w:szCs w:val="24"/>
              </w:rPr>
            </w:pPr>
          </w:p>
          <w:p w14:paraId="21EE622B" w14:textId="77777777" w:rsidR="0096002B" w:rsidRPr="0048291F" w:rsidRDefault="0096002B">
            <w:pPr>
              <w:widowControl w:val="0"/>
              <w:autoSpaceDE w:val="0"/>
              <w:autoSpaceDN w:val="0"/>
              <w:adjustRightInd w:val="0"/>
              <w:spacing w:after="60" w:line="240" w:lineRule="auto"/>
              <w:ind w:left="118" w:right="10"/>
              <w:rPr>
                <w:rFonts w:ascii="Arial" w:hAnsi="Arial" w:cs="Arial"/>
                <w:sz w:val="24"/>
                <w:szCs w:val="24"/>
              </w:rPr>
            </w:pPr>
            <w:r w:rsidRPr="0048291F">
              <w:rPr>
                <w:rFonts w:ascii="Arial" w:hAnsi="Arial" w:cs="Arial"/>
                <w:color w:val="000000"/>
              </w:rPr>
              <w:t>Date:</w:t>
            </w:r>
          </w:p>
        </w:tc>
        <w:tc>
          <w:tcPr>
            <w:tcW w:w="5000" w:type="dxa"/>
            <w:tcBorders>
              <w:top w:val="single" w:sz="8" w:space="0" w:color="000000"/>
              <w:left w:val="single" w:sz="8" w:space="0" w:color="000000"/>
              <w:bottom w:val="single" w:sz="8" w:space="0" w:color="000000"/>
              <w:right w:val="single" w:sz="8" w:space="0" w:color="000000"/>
            </w:tcBorders>
            <w:shd w:val="clear" w:color="auto" w:fill="FFFFFF"/>
          </w:tcPr>
          <w:p w14:paraId="21EE622C" w14:textId="77777777" w:rsidR="0096002B" w:rsidRPr="0048291F" w:rsidRDefault="0096002B">
            <w:pPr>
              <w:widowControl w:val="0"/>
              <w:autoSpaceDE w:val="0"/>
              <w:autoSpaceDN w:val="0"/>
              <w:adjustRightInd w:val="0"/>
              <w:spacing w:after="60" w:line="240" w:lineRule="auto"/>
              <w:ind w:left="118" w:right="10"/>
              <w:rPr>
                <w:rFonts w:ascii="Arial" w:hAnsi="Arial" w:cs="Arial"/>
                <w:sz w:val="24"/>
                <w:szCs w:val="24"/>
              </w:rPr>
            </w:pPr>
          </w:p>
          <w:p w14:paraId="21EE622D" w14:textId="77777777" w:rsidR="0096002B" w:rsidRPr="0048291F" w:rsidRDefault="0096002B">
            <w:pPr>
              <w:widowControl w:val="0"/>
              <w:autoSpaceDE w:val="0"/>
              <w:autoSpaceDN w:val="0"/>
              <w:adjustRightInd w:val="0"/>
              <w:spacing w:after="60" w:line="240" w:lineRule="auto"/>
              <w:ind w:left="118" w:right="10"/>
              <w:rPr>
                <w:rFonts w:ascii="Arial" w:hAnsi="Arial" w:cs="Arial"/>
                <w:sz w:val="24"/>
                <w:szCs w:val="24"/>
              </w:rPr>
            </w:pPr>
          </w:p>
          <w:p w14:paraId="21EE622E" w14:textId="77777777" w:rsidR="0096002B" w:rsidRPr="0048291F" w:rsidRDefault="0096002B">
            <w:pPr>
              <w:widowControl w:val="0"/>
              <w:autoSpaceDE w:val="0"/>
              <w:autoSpaceDN w:val="0"/>
              <w:adjustRightInd w:val="0"/>
              <w:spacing w:after="60" w:line="240" w:lineRule="auto"/>
              <w:ind w:left="118" w:right="10"/>
              <w:rPr>
                <w:rFonts w:ascii="Arial" w:hAnsi="Arial" w:cs="Arial"/>
                <w:sz w:val="24"/>
                <w:szCs w:val="24"/>
              </w:rPr>
            </w:pPr>
          </w:p>
          <w:p w14:paraId="21EE622F" w14:textId="77777777" w:rsidR="0096002B" w:rsidRPr="0048291F" w:rsidRDefault="0096002B">
            <w:pPr>
              <w:widowControl w:val="0"/>
              <w:autoSpaceDE w:val="0"/>
              <w:autoSpaceDN w:val="0"/>
              <w:adjustRightInd w:val="0"/>
              <w:spacing w:after="60" w:line="240" w:lineRule="auto"/>
              <w:ind w:left="118" w:right="10"/>
              <w:rPr>
                <w:rFonts w:ascii="Arial" w:hAnsi="Arial" w:cs="Arial"/>
                <w:color w:val="000000"/>
              </w:rPr>
            </w:pPr>
            <w:r w:rsidRPr="0048291F">
              <w:rPr>
                <w:rFonts w:ascii="Arial" w:hAnsi="Arial" w:cs="Arial"/>
                <w:color w:val="000000"/>
              </w:rPr>
              <w:t>B) Acceptance</w:t>
            </w:r>
          </w:p>
          <w:p w14:paraId="21EE6230" w14:textId="77777777" w:rsidR="0096002B" w:rsidRPr="0048291F" w:rsidRDefault="0096002B">
            <w:pPr>
              <w:widowControl w:val="0"/>
              <w:autoSpaceDE w:val="0"/>
              <w:autoSpaceDN w:val="0"/>
              <w:adjustRightInd w:val="0"/>
              <w:spacing w:after="60" w:line="240" w:lineRule="auto"/>
              <w:ind w:left="118" w:right="10"/>
              <w:rPr>
                <w:rFonts w:ascii="Arial" w:hAnsi="Arial" w:cs="Arial"/>
                <w:sz w:val="24"/>
                <w:szCs w:val="24"/>
              </w:rPr>
            </w:pPr>
          </w:p>
          <w:p w14:paraId="21EE6231" w14:textId="77777777" w:rsidR="0096002B" w:rsidRPr="0048291F" w:rsidRDefault="0096002B">
            <w:pPr>
              <w:widowControl w:val="0"/>
              <w:autoSpaceDE w:val="0"/>
              <w:autoSpaceDN w:val="0"/>
              <w:adjustRightInd w:val="0"/>
              <w:spacing w:after="60" w:line="240" w:lineRule="auto"/>
              <w:ind w:left="118" w:right="10"/>
              <w:rPr>
                <w:rFonts w:ascii="Arial" w:hAnsi="Arial" w:cs="Arial"/>
                <w:sz w:val="24"/>
                <w:szCs w:val="24"/>
              </w:rPr>
            </w:pPr>
          </w:p>
          <w:p w14:paraId="21EE6232" w14:textId="77777777" w:rsidR="0096002B" w:rsidRPr="0048291F" w:rsidRDefault="0096002B">
            <w:pPr>
              <w:widowControl w:val="0"/>
              <w:autoSpaceDE w:val="0"/>
              <w:autoSpaceDN w:val="0"/>
              <w:adjustRightInd w:val="0"/>
              <w:spacing w:after="60" w:line="240" w:lineRule="auto"/>
              <w:ind w:left="118" w:right="10"/>
              <w:rPr>
                <w:rFonts w:ascii="Arial" w:hAnsi="Arial" w:cs="Arial"/>
                <w:sz w:val="24"/>
                <w:szCs w:val="24"/>
              </w:rPr>
            </w:pPr>
          </w:p>
          <w:p w14:paraId="21EE6233" w14:textId="77777777" w:rsidR="0096002B" w:rsidRPr="0048291F" w:rsidRDefault="0096002B">
            <w:pPr>
              <w:widowControl w:val="0"/>
              <w:autoSpaceDE w:val="0"/>
              <w:autoSpaceDN w:val="0"/>
              <w:adjustRightInd w:val="0"/>
              <w:spacing w:after="60" w:line="240" w:lineRule="auto"/>
              <w:ind w:left="118" w:right="10"/>
              <w:rPr>
                <w:rFonts w:ascii="Arial" w:hAnsi="Arial" w:cs="Arial"/>
                <w:sz w:val="24"/>
                <w:szCs w:val="24"/>
              </w:rPr>
            </w:pPr>
          </w:p>
          <w:p w14:paraId="21EE6234" w14:textId="77777777" w:rsidR="0096002B" w:rsidRPr="0048291F" w:rsidRDefault="0096002B">
            <w:pPr>
              <w:widowControl w:val="0"/>
              <w:autoSpaceDE w:val="0"/>
              <w:autoSpaceDN w:val="0"/>
              <w:adjustRightInd w:val="0"/>
              <w:spacing w:after="60" w:line="240" w:lineRule="auto"/>
              <w:ind w:left="118" w:right="10"/>
              <w:rPr>
                <w:rFonts w:ascii="Arial" w:hAnsi="Arial" w:cs="Arial"/>
                <w:sz w:val="24"/>
                <w:szCs w:val="24"/>
              </w:rPr>
            </w:pPr>
          </w:p>
          <w:p w14:paraId="21EE6235" w14:textId="77777777" w:rsidR="0096002B" w:rsidRPr="0048291F" w:rsidRDefault="0096002B">
            <w:pPr>
              <w:widowControl w:val="0"/>
              <w:autoSpaceDE w:val="0"/>
              <w:autoSpaceDN w:val="0"/>
              <w:adjustRightInd w:val="0"/>
              <w:spacing w:after="60" w:line="240" w:lineRule="auto"/>
              <w:ind w:left="118" w:right="10"/>
              <w:rPr>
                <w:rFonts w:ascii="Arial" w:hAnsi="Arial" w:cs="Arial"/>
                <w:color w:val="000000"/>
              </w:rPr>
            </w:pPr>
            <w:r w:rsidRPr="0048291F">
              <w:rPr>
                <w:rFonts w:ascii="Arial" w:hAnsi="Arial" w:cs="Arial"/>
                <w:color w:val="000000"/>
              </w:rPr>
              <w:t>Name (Block Capitals):</w:t>
            </w:r>
          </w:p>
          <w:p w14:paraId="21EE6236" w14:textId="77777777" w:rsidR="0096002B" w:rsidRPr="0048291F" w:rsidRDefault="0096002B">
            <w:pPr>
              <w:widowControl w:val="0"/>
              <w:autoSpaceDE w:val="0"/>
              <w:autoSpaceDN w:val="0"/>
              <w:adjustRightInd w:val="0"/>
              <w:spacing w:after="60" w:line="240" w:lineRule="auto"/>
              <w:ind w:left="118" w:right="10"/>
              <w:rPr>
                <w:rFonts w:ascii="Arial" w:hAnsi="Arial" w:cs="Arial"/>
                <w:sz w:val="24"/>
                <w:szCs w:val="24"/>
              </w:rPr>
            </w:pPr>
          </w:p>
          <w:p w14:paraId="21EE6237" w14:textId="77777777" w:rsidR="0096002B" w:rsidRPr="0048291F" w:rsidRDefault="0096002B">
            <w:pPr>
              <w:widowControl w:val="0"/>
              <w:autoSpaceDE w:val="0"/>
              <w:autoSpaceDN w:val="0"/>
              <w:adjustRightInd w:val="0"/>
              <w:spacing w:after="60" w:line="240" w:lineRule="auto"/>
              <w:ind w:left="118" w:right="10"/>
              <w:rPr>
                <w:rFonts w:ascii="Arial" w:hAnsi="Arial" w:cs="Arial"/>
                <w:color w:val="000000"/>
              </w:rPr>
            </w:pPr>
            <w:r w:rsidRPr="0048291F">
              <w:rPr>
                <w:rFonts w:ascii="Arial" w:hAnsi="Arial" w:cs="Arial"/>
                <w:color w:val="000000"/>
              </w:rPr>
              <w:t>Position:</w:t>
            </w:r>
          </w:p>
          <w:p w14:paraId="21EE6238" w14:textId="77777777" w:rsidR="0096002B" w:rsidRPr="0048291F" w:rsidRDefault="0096002B">
            <w:pPr>
              <w:widowControl w:val="0"/>
              <w:autoSpaceDE w:val="0"/>
              <w:autoSpaceDN w:val="0"/>
              <w:adjustRightInd w:val="0"/>
              <w:spacing w:after="60" w:line="240" w:lineRule="auto"/>
              <w:ind w:left="118" w:right="10"/>
              <w:rPr>
                <w:rFonts w:ascii="Arial" w:hAnsi="Arial" w:cs="Arial"/>
                <w:color w:val="000000"/>
              </w:rPr>
            </w:pPr>
            <w:r w:rsidRPr="0048291F">
              <w:rPr>
                <w:rFonts w:ascii="Arial" w:hAnsi="Arial" w:cs="Arial"/>
                <w:color w:val="000000"/>
              </w:rPr>
              <w:t>For and on behalf of the Authority</w:t>
            </w:r>
          </w:p>
          <w:p w14:paraId="21EE6239" w14:textId="77777777" w:rsidR="0096002B" w:rsidRPr="0048291F" w:rsidRDefault="0096002B">
            <w:pPr>
              <w:widowControl w:val="0"/>
              <w:autoSpaceDE w:val="0"/>
              <w:autoSpaceDN w:val="0"/>
              <w:adjustRightInd w:val="0"/>
              <w:spacing w:after="60" w:line="240" w:lineRule="auto"/>
              <w:ind w:left="118" w:right="10"/>
              <w:rPr>
                <w:rFonts w:ascii="Arial" w:hAnsi="Arial" w:cs="Arial"/>
                <w:sz w:val="24"/>
                <w:szCs w:val="24"/>
              </w:rPr>
            </w:pPr>
          </w:p>
          <w:p w14:paraId="21EE623A" w14:textId="77777777" w:rsidR="0096002B" w:rsidRPr="0048291F" w:rsidRDefault="0096002B">
            <w:pPr>
              <w:widowControl w:val="0"/>
              <w:autoSpaceDE w:val="0"/>
              <w:autoSpaceDN w:val="0"/>
              <w:adjustRightInd w:val="0"/>
              <w:spacing w:after="60" w:line="240" w:lineRule="auto"/>
              <w:ind w:left="118" w:right="10"/>
              <w:rPr>
                <w:rFonts w:ascii="Arial" w:hAnsi="Arial" w:cs="Arial"/>
                <w:sz w:val="24"/>
                <w:szCs w:val="24"/>
              </w:rPr>
            </w:pPr>
          </w:p>
          <w:p w14:paraId="21EE623B" w14:textId="77777777" w:rsidR="0096002B" w:rsidRPr="0048291F" w:rsidRDefault="0096002B">
            <w:pPr>
              <w:widowControl w:val="0"/>
              <w:autoSpaceDE w:val="0"/>
              <w:autoSpaceDN w:val="0"/>
              <w:adjustRightInd w:val="0"/>
              <w:spacing w:after="60" w:line="240" w:lineRule="auto"/>
              <w:ind w:left="118" w:right="10"/>
              <w:rPr>
                <w:rFonts w:ascii="Arial" w:hAnsi="Arial" w:cs="Arial"/>
                <w:color w:val="000000"/>
              </w:rPr>
            </w:pPr>
            <w:r w:rsidRPr="0048291F">
              <w:rPr>
                <w:rFonts w:ascii="Arial" w:hAnsi="Arial" w:cs="Arial"/>
                <w:color w:val="000000"/>
              </w:rPr>
              <w:t>Authorised Signatory ……………………………</w:t>
            </w:r>
            <w:proofErr w:type="gramStart"/>
            <w:r w:rsidRPr="0048291F">
              <w:rPr>
                <w:rFonts w:ascii="Arial" w:hAnsi="Arial" w:cs="Arial"/>
                <w:color w:val="000000"/>
              </w:rPr>
              <w:t>…..</w:t>
            </w:r>
            <w:proofErr w:type="gramEnd"/>
          </w:p>
          <w:p w14:paraId="21EE623C" w14:textId="77777777" w:rsidR="0096002B" w:rsidRPr="0048291F" w:rsidRDefault="0096002B">
            <w:pPr>
              <w:widowControl w:val="0"/>
              <w:autoSpaceDE w:val="0"/>
              <w:autoSpaceDN w:val="0"/>
              <w:adjustRightInd w:val="0"/>
              <w:spacing w:after="60" w:line="240" w:lineRule="auto"/>
              <w:ind w:left="118" w:right="10"/>
              <w:rPr>
                <w:rFonts w:ascii="Arial" w:hAnsi="Arial" w:cs="Arial"/>
                <w:sz w:val="24"/>
                <w:szCs w:val="24"/>
              </w:rPr>
            </w:pPr>
          </w:p>
          <w:p w14:paraId="21EE623D" w14:textId="77777777" w:rsidR="0096002B" w:rsidRPr="0048291F" w:rsidRDefault="0096002B">
            <w:pPr>
              <w:widowControl w:val="0"/>
              <w:autoSpaceDE w:val="0"/>
              <w:autoSpaceDN w:val="0"/>
              <w:adjustRightInd w:val="0"/>
              <w:spacing w:after="60" w:line="240" w:lineRule="auto"/>
              <w:ind w:left="118" w:right="10"/>
              <w:rPr>
                <w:rFonts w:ascii="Arial" w:hAnsi="Arial" w:cs="Arial"/>
                <w:color w:val="000000"/>
              </w:rPr>
            </w:pPr>
            <w:r w:rsidRPr="0048291F">
              <w:rPr>
                <w:rFonts w:ascii="Arial" w:hAnsi="Arial" w:cs="Arial"/>
                <w:color w:val="000000"/>
              </w:rPr>
              <w:t>Date:</w:t>
            </w:r>
          </w:p>
          <w:p w14:paraId="21EE623E" w14:textId="77777777" w:rsidR="0096002B" w:rsidRPr="0048291F" w:rsidRDefault="0096002B">
            <w:pPr>
              <w:widowControl w:val="0"/>
              <w:autoSpaceDE w:val="0"/>
              <w:autoSpaceDN w:val="0"/>
              <w:adjustRightInd w:val="0"/>
              <w:spacing w:after="0" w:line="240" w:lineRule="auto"/>
              <w:ind w:left="118" w:right="10"/>
              <w:rPr>
                <w:rFonts w:ascii="Arial" w:hAnsi="Arial" w:cs="Arial"/>
                <w:sz w:val="24"/>
                <w:szCs w:val="24"/>
              </w:rPr>
            </w:pPr>
          </w:p>
        </w:tc>
      </w:tr>
      <w:tr w:rsidR="0096002B" w:rsidRPr="0048291F" w14:paraId="21EE6241" w14:textId="77777777">
        <w:tc>
          <w:tcPr>
            <w:tcW w:w="10000" w:type="dxa"/>
            <w:gridSpan w:val="2"/>
            <w:tcBorders>
              <w:top w:val="single" w:sz="8" w:space="0" w:color="000000"/>
              <w:left w:val="single" w:sz="8" w:space="0" w:color="000000"/>
              <w:bottom w:val="single" w:sz="8" w:space="0" w:color="000000"/>
              <w:right w:val="single" w:sz="8" w:space="0" w:color="000000"/>
            </w:tcBorders>
            <w:shd w:val="clear" w:color="auto" w:fill="FFFFFF"/>
          </w:tcPr>
          <w:p w14:paraId="21EE6240" w14:textId="77777777" w:rsidR="0096002B" w:rsidRPr="0048291F" w:rsidRDefault="0096002B">
            <w:pPr>
              <w:widowControl w:val="0"/>
              <w:autoSpaceDE w:val="0"/>
              <w:autoSpaceDN w:val="0"/>
              <w:adjustRightInd w:val="0"/>
              <w:spacing w:after="60" w:line="240" w:lineRule="auto"/>
              <w:ind w:left="118" w:right="10"/>
              <w:rPr>
                <w:rFonts w:ascii="Arial" w:hAnsi="Arial" w:cs="Arial"/>
                <w:sz w:val="24"/>
                <w:szCs w:val="24"/>
              </w:rPr>
            </w:pPr>
            <w:r w:rsidRPr="0048291F">
              <w:rPr>
                <w:rFonts w:ascii="Arial" w:hAnsi="Arial" w:cs="Arial"/>
                <w:b/>
                <w:bCs/>
                <w:color w:val="000000"/>
              </w:rPr>
              <w:t xml:space="preserve">C) Effective Date of Contract: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r w:rsidRPr="0048291F">
              <w:rPr>
                <w:rFonts w:ascii="Arial" w:hAnsi="Arial" w:cs="Arial"/>
                <w:color w:val="000000"/>
              </w:rPr>
              <w:t> </w:t>
            </w:r>
          </w:p>
        </w:tc>
      </w:tr>
    </w:tbl>
    <w:p w14:paraId="21EE6242"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6243" w14:textId="77777777" w:rsidR="0096002B" w:rsidRDefault="0096002B">
      <w:pPr>
        <w:widowControl w:val="0"/>
        <w:autoSpaceDE w:val="0"/>
        <w:autoSpaceDN w:val="0"/>
        <w:adjustRightInd w:val="0"/>
        <w:spacing w:after="60" w:line="240" w:lineRule="auto"/>
        <w:ind w:left="120"/>
        <w:jc w:val="center"/>
        <w:rPr>
          <w:rFonts w:ascii="Arial" w:hAnsi="Arial" w:cs="Arial"/>
          <w:sz w:val="24"/>
          <w:szCs w:val="24"/>
        </w:rPr>
      </w:pPr>
    </w:p>
    <w:p w14:paraId="21EE6244" w14:textId="77777777" w:rsidR="00DE1F01" w:rsidRDefault="00DE1F01">
      <w:pPr>
        <w:widowControl w:val="0"/>
        <w:autoSpaceDE w:val="0"/>
        <w:autoSpaceDN w:val="0"/>
        <w:adjustRightInd w:val="0"/>
        <w:spacing w:after="60" w:line="240" w:lineRule="auto"/>
        <w:ind w:left="120"/>
        <w:jc w:val="center"/>
        <w:rPr>
          <w:rFonts w:ascii="Arial" w:hAnsi="Arial" w:cs="Arial"/>
          <w:sz w:val="24"/>
          <w:szCs w:val="24"/>
        </w:rPr>
      </w:pPr>
    </w:p>
    <w:p w14:paraId="21EE6245" w14:textId="77777777" w:rsidR="00DE1F01" w:rsidRDefault="00DE1F01">
      <w:pPr>
        <w:widowControl w:val="0"/>
        <w:autoSpaceDE w:val="0"/>
        <w:autoSpaceDN w:val="0"/>
        <w:adjustRightInd w:val="0"/>
        <w:spacing w:after="60" w:line="240" w:lineRule="auto"/>
        <w:ind w:left="120"/>
        <w:jc w:val="center"/>
        <w:rPr>
          <w:rFonts w:ascii="Arial" w:hAnsi="Arial" w:cs="Arial"/>
          <w:sz w:val="24"/>
          <w:szCs w:val="24"/>
        </w:rPr>
      </w:pPr>
    </w:p>
    <w:p w14:paraId="21EE6246" w14:textId="77777777" w:rsidR="00DE1F01" w:rsidRDefault="00DE1F01">
      <w:pPr>
        <w:widowControl w:val="0"/>
        <w:autoSpaceDE w:val="0"/>
        <w:autoSpaceDN w:val="0"/>
        <w:adjustRightInd w:val="0"/>
        <w:spacing w:after="60" w:line="240" w:lineRule="auto"/>
        <w:ind w:left="120"/>
        <w:jc w:val="center"/>
        <w:rPr>
          <w:rFonts w:ascii="Arial" w:hAnsi="Arial" w:cs="Arial"/>
          <w:sz w:val="24"/>
          <w:szCs w:val="24"/>
        </w:rPr>
      </w:pPr>
    </w:p>
    <w:p w14:paraId="21EE6247" w14:textId="77777777" w:rsidR="00DE1F01" w:rsidRDefault="00DE1F01">
      <w:pPr>
        <w:widowControl w:val="0"/>
        <w:autoSpaceDE w:val="0"/>
        <w:autoSpaceDN w:val="0"/>
        <w:adjustRightInd w:val="0"/>
        <w:spacing w:after="60" w:line="240" w:lineRule="auto"/>
        <w:ind w:left="120"/>
        <w:jc w:val="center"/>
        <w:rPr>
          <w:rFonts w:ascii="Arial" w:hAnsi="Arial" w:cs="Arial"/>
          <w:sz w:val="24"/>
          <w:szCs w:val="24"/>
        </w:rPr>
      </w:pPr>
    </w:p>
    <w:p w14:paraId="21EE6248" w14:textId="77777777" w:rsidR="00DE1F01" w:rsidRDefault="00DE1F01">
      <w:pPr>
        <w:widowControl w:val="0"/>
        <w:autoSpaceDE w:val="0"/>
        <w:autoSpaceDN w:val="0"/>
        <w:adjustRightInd w:val="0"/>
        <w:spacing w:after="60" w:line="240" w:lineRule="auto"/>
        <w:ind w:left="120"/>
        <w:jc w:val="center"/>
        <w:rPr>
          <w:rFonts w:ascii="Arial" w:hAnsi="Arial" w:cs="Arial"/>
          <w:sz w:val="24"/>
          <w:szCs w:val="24"/>
        </w:rPr>
      </w:pPr>
    </w:p>
    <w:p w14:paraId="21EE6249" w14:textId="77777777" w:rsidR="00DE1F01" w:rsidRDefault="00DE1F01">
      <w:pPr>
        <w:widowControl w:val="0"/>
        <w:autoSpaceDE w:val="0"/>
        <w:autoSpaceDN w:val="0"/>
        <w:adjustRightInd w:val="0"/>
        <w:spacing w:after="60" w:line="240" w:lineRule="auto"/>
        <w:ind w:left="120"/>
        <w:jc w:val="center"/>
        <w:rPr>
          <w:rFonts w:ascii="Arial" w:hAnsi="Arial" w:cs="Arial"/>
          <w:sz w:val="24"/>
          <w:szCs w:val="24"/>
        </w:rPr>
      </w:pPr>
    </w:p>
    <w:p w14:paraId="21EE624A" w14:textId="77777777" w:rsidR="00DE1F01" w:rsidRDefault="00DE1F01">
      <w:pPr>
        <w:widowControl w:val="0"/>
        <w:autoSpaceDE w:val="0"/>
        <w:autoSpaceDN w:val="0"/>
        <w:adjustRightInd w:val="0"/>
        <w:spacing w:after="60" w:line="240" w:lineRule="auto"/>
        <w:ind w:left="120"/>
        <w:jc w:val="center"/>
        <w:rPr>
          <w:rFonts w:ascii="Arial" w:hAnsi="Arial" w:cs="Arial"/>
          <w:sz w:val="24"/>
          <w:szCs w:val="24"/>
        </w:rPr>
      </w:pPr>
    </w:p>
    <w:p w14:paraId="21EE624B" w14:textId="77777777" w:rsidR="00DE1F01" w:rsidRDefault="00DE1F01">
      <w:pPr>
        <w:widowControl w:val="0"/>
        <w:autoSpaceDE w:val="0"/>
        <w:autoSpaceDN w:val="0"/>
        <w:adjustRightInd w:val="0"/>
        <w:spacing w:after="60" w:line="240" w:lineRule="auto"/>
        <w:ind w:left="120"/>
        <w:jc w:val="center"/>
        <w:rPr>
          <w:rFonts w:ascii="Arial" w:hAnsi="Arial" w:cs="Arial"/>
          <w:sz w:val="24"/>
          <w:szCs w:val="24"/>
        </w:rPr>
      </w:pPr>
    </w:p>
    <w:p w14:paraId="21EE624C" w14:textId="77777777" w:rsidR="00DE1F01" w:rsidRDefault="00DE1F01">
      <w:pPr>
        <w:widowControl w:val="0"/>
        <w:autoSpaceDE w:val="0"/>
        <w:autoSpaceDN w:val="0"/>
        <w:adjustRightInd w:val="0"/>
        <w:spacing w:after="60" w:line="240" w:lineRule="auto"/>
        <w:ind w:left="120"/>
        <w:jc w:val="center"/>
        <w:rPr>
          <w:rFonts w:ascii="Arial" w:hAnsi="Arial" w:cs="Arial"/>
          <w:sz w:val="24"/>
          <w:szCs w:val="24"/>
        </w:rPr>
      </w:pPr>
    </w:p>
    <w:p w14:paraId="21EE624D" w14:textId="77777777" w:rsidR="00DE1F01" w:rsidRDefault="00DE1F01">
      <w:pPr>
        <w:widowControl w:val="0"/>
        <w:autoSpaceDE w:val="0"/>
        <w:autoSpaceDN w:val="0"/>
        <w:adjustRightInd w:val="0"/>
        <w:spacing w:after="60" w:line="240" w:lineRule="auto"/>
        <w:ind w:left="120"/>
        <w:jc w:val="center"/>
        <w:rPr>
          <w:rFonts w:ascii="Arial" w:hAnsi="Arial" w:cs="Arial"/>
          <w:sz w:val="24"/>
          <w:szCs w:val="24"/>
        </w:rPr>
      </w:pPr>
    </w:p>
    <w:p w14:paraId="21EE624E" w14:textId="77777777" w:rsidR="00DE1F01" w:rsidRDefault="00DE1F01">
      <w:pPr>
        <w:widowControl w:val="0"/>
        <w:autoSpaceDE w:val="0"/>
        <w:autoSpaceDN w:val="0"/>
        <w:adjustRightInd w:val="0"/>
        <w:spacing w:after="60" w:line="240" w:lineRule="auto"/>
        <w:ind w:left="120"/>
        <w:jc w:val="center"/>
        <w:rPr>
          <w:rFonts w:ascii="Arial" w:hAnsi="Arial" w:cs="Arial"/>
          <w:sz w:val="24"/>
          <w:szCs w:val="24"/>
        </w:rPr>
      </w:pPr>
    </w:p>
    <w:p w14:paraId="21EE624F" w14:textId="77777777" w:rsidR="00DE1F01" w:rsidRDefault="00DE1F01">
      <w:pPr>
        <w:widowControl w:val="0"/>
        <w:autoSpaceDE w:val="0"/>
        <w:autoSpaceDN w:val="0"/>
        <w:adjustRightInd w:val="0"/>
        <w:spacing w:after="60" w:line="240" w:lineRule="auto"/>
        <w:ind w:left="120"/>
        <w:jc w:val="center"/>
        <w:rPr>
          <w:rFonts w:ascii="Arial" w:hAnsi="Arial" w:cs="Arial"/>
          <w:sz w:val="24"/>
          <w:szCs w:val="24"/>
        </w:rPr>
      </w:pPr>
    </w:p>
    <w:p w14:paraId="21EE6250" w14:textId="77777777" w:rsidR="00DE1F01" w:rsidRDefault="00DE1F01">
      <w:pPr>
        <w:widowControl w:val="0"/>
        <w:autoSpaceDE w:val="0"/>
        <w:autoSpaceDN w:val="0"/>
        <w:adjustRightInd w:val="0"/>
        <w:spacing w:after="60" w:line="240" w:lineRule="auto"/>
        <w:ind w:left="120"/>
        <w:jc w:val="center"/>
        <w:rPr>
          <w:rFonts w:ascii="Arial" w:hAnsi="Arial" w:cs="Arial"/>
          <w:sz w:val="24"/>
          <w:szCs w:val="24"/>
        </w:rPr>
      </w:pPr>
    </w:p>
    <w:p w14:paraId="21EE6251" w14:textId="77777777" w:rsidR="00DE1F01" w:rsidRDefault="00DE1F01">
      <w:pPr>
        <w:widowControl w:val="0"/>
        <w:autoSpaceDE w:val="0"/>
        <w:autoSpaceDN w:val="0"/>
        <w:adjustRightInd w:val="0"/>
        <w:spacing w:after="60" w:line="240" w:lineRule="auto"/>
        <w:ind w:left="120"/>
        <w:jc w:val="center"/>
        <w:rPr>
          <w:rFonts w:ascii="Arial" w:hAnsi="Arial" w:cs="Arial"/>
          <w:sz w:val="24"/>
          <w:szCs w:val="24"/>
        </w:rPr>
      </w:pPr>
    </w:p>
    <w:p w14:paraId="21EE6252" w14:textId="77777777" w:rsidR="00DE1F01" w:rsidRDefault="00DE1F01">
      <w:pPr>
        <w:widowControl w:val="0"/>
        <w:autoSpaceDE w:val="0"/>
        <w:autoSpaceDN w:val="0"/>
        <w:adjustRightInd w:val="0"/>
        <w:spacing w:after="60" w:line="240" w:lineRule="auto"/>
        <w:ind w:left="120"/>
        <w:jc w:val="center"/>
        <w:rPr>
          <w:rFonts w:ascii="Arial" w:hAnsi="Arial" w:cs="Arial"/>
          <w:sz w:val="24"/>
          <w:szCs w:val="24"/>
        </w:rPr>
      </w:pPr>
    </w:p>
    <w:p w14:paraId="21EE6253" w14:textId="77777777" w:rsidR="00DE1F01" w:rsidRDefault="00DE1F01">
      <w:pPr>
        <w:widowControl w:val="0"/>
        <w:autoSpaceDE w:val="0"/>
        <w:autoSpaceDN w:val="0"/>
        <w:adjustRightInd w:val="0"/>
        <w:spacing w:after="60" w:line="240" w:lineRule="auto"/>
        <w:ind w:left="120"/>
        <w:jc w:val="center"/>
        <w:rPr>
          <w:rFonts w:ascii="Arial" w:hAnsi="Arial" w:cs="Arial"/>
          <w:sz w:val="24"/>
          <w:szCs w:val="24"/>
        </w:rPr>
      </w:pPr>
    </w:p>
    <w:p w14:paraId="21EE6254" w14:textId="77777777" w:rsidR="00DE1F01" w:rsidRDefault="00DE1F01">
      <w:pPr>
        <w:widowControl w:val="0"/>
        <w:autoSpaceDE w:val="0"/>
        <w:autoSpaceDN w:val="0"/>
        <w:adjustRightInd w:val="0"/>
        <w:spacing w:after="60" w:line="240" w:lineRule="auto"/>
        <w:ind w:left="120"/>
        <w:jc w:val="center"/>
        <w:rPr>
          <w:rFonts w:ascii="Arial" w:hAnsi="Arial" w:cs="Arial"/>
          <w:sz w:val="24"/>
          <w:szCs w:val="24"/>
        </w:rPr>
      </w:pPr>
    </w:p>
    <w:p w14:paraId="21EE6255" w14:textId="77777777" w:rsidR="00DE1F01" w:rsidRDefault="00DE1F01">
      <w:pPr>
        <w:widowControl w:val="0"/>
        <w:autoSpaceDE w:val="0"/>
        <w:autoSpaceDN w:val="0"/>
        <w:adjustRightInd w:val="0"/>
        <w:spacing w:after="60" w:line="240" w:lineRule="auto"/>
        <w:ind w:left="120"/>
        <w:jc w:val="center"/>
        <w:rPr>
          <w:rFonts w:ascii="Arial" w:hAnsi="Arial" w:cs="Arial"/>
          <w:sz w:val="24"/>
          <w:szCs w:val="24"/>
        </w:rPr>
      </w:pPr>
    </w:p>
    <w:p w14:paraId="21EE6256" w14:textId="77777777" w:rsidR="00DE1F01" w:rsidRDefault="00DE1F01">
      <w:pPr>
        <w:widowControl w:val="0"/>
        <w:autoSpaceDE w:val="0"/>
        <w:autoSpaceDN w:val="0"/>
        <w:adjustRightInd w:val="0"/>
        <w:spacing w:after="60" w:line="240" w:lineRule="auto"/>
        <w:ind w:left="120"/>
        <w:jc w:val="center"/>
        <w:rPr>
          <w:rFonts w:ascii="Arial" w:hAnsi="Arial" w:cs="Arial"/>
          <w:sz w:val="24"/>
          <w:szCs w:val="24"/>
        </w:rPr>
      </w:pPr>
    </w:p>
    <w:p w14:paraId="21EE6257" w14:textId="77777777" w:rsidR="00DE1F01" w:rsidRDefault="00DE1F01">
      <w:pPr>
        <w:widowControl w:val="0"/>
        <w:autoSpaceDE w:val="0"/>
        <w:autoSpaceDN w:val="0"/>
        <w:adjustRightInd w:val="0"/>
        <w:spacing w:after="60" w:line="240" w:lineRule="auto"/>
        <w:ind w:left="120"/>
        <w:jc w:val="center"/>
        <w:rPr>
          <w:rFonts w:ascii="Arial" w:hAnsi="Arial" w:cs="Arial"/>
          <w:sz w:val="24"/>
          <w:szCs w:val="24"/>
        </w:rPr>
      </w:pPr>
    </w:p>
    <w:p w14:paraId="21EE6258" w14:textId="77777777" w:rsidR="00DE1F01" w:rsidRDefault="00DE1F01">
      <w:pPr>
        <w:widowControl w:val="0"/>
        <w:autoSpaceDE w:val="0"/>
        <w:autoSpaceDN w:val="0"/>
        <w:adjustRightInd w:val="0"/>
        <w:spacing w:after="60" w:line="240" w:lineRule="auto"/>
        <w:ind w:left="120"/>
        <w:jc w:val="center"/>
        <w:rPr>
          <w:rFonts w:ascii="Arial" w:hAnsi="Arial" w:cs="Arial"/>
          <w:sz w:val="24"/>
          <w:szCs w:val="24"/>
        </w:rPr>
      </w:pPr>
    </w:p>
    <w:p w14:paraId="21EE6259" w14:textId="77777777" w:rsidR="00DE1F01" w:rsidRDefault="00DE1F01">
      <w:pPr>
        <w:widowControl w:val="0"/>
        <w:autoSpaceDE w:val="0"/>
        <w:autoSpaceDN w:val="0"/>
        <w:adjustRightInd w:val="0"/>
        <w:spacing w:after="60" w:line="240" w:lineRule="auto"/>
        <w:ind w:left="120"/>
        <w:jc w:val="center"/>
        <w:rPr>
          <w:rFonts w:ascii="Arial" w:hAnsi="Arial" w:cs="Arial"/>
          <w:sz w:val="24"/>
          <w:szCs w:val="24"/>
        </w:rPr>
      </w:pPr>
    </w:p>
    <w:p w14:paraId="21EE625A" w14:textId="77777777" w:rsidR="00DE1F01" w:rsidRDefault="00DE1F01">
      <w:pPr>
        <w:widowControl w:val="0"/>
        <w:autoSpaceDE w:val="0"/>
        <w:autoSpaceDN w:val="0"/>
        <w:adjustRightInd w:val="0"/>
        <w:spacing w:after="60" w:line="240" w:lineRule="auto"/>
        <w:ind w:left="120"/>
        <w:jc w:val="center"/>
        <w:rPr>
          <w:rFonts w:ascii="Arial" w:hAnsi="Arial" w:cs="Arial"/>
          <w:sz w:val="24"/>
          <w:szCs w:val="24"/>
        </w:rPr>
      </w:pPr>
    </w:p>
    <w:p w14:paraId="21EE625B" w14:textId="77777777" w:rsidR="00DE1F01" w:rsidRDefault="00DE1F01">
      <w:pPr>
        <w:widowControl w:val="0"/>
        <w:autoSpaceDE w:val="0"/>
        <w:autoSpaceDN w:val="0"/>
        <w:adjustRightInd w:val="0"/>
        <w:spacing w:after="60" w:line="240" w:lineRule="auto"/>
        <w:ind w:left="120"/>
        <w:jc w:val="center"/>
        <w:rPr>
          <w:rFonts w:ascii="Arial" w:hAnsi="Arial" w:cs="Arial"/>
          <w:sz w:val="24"/>
          <w:szCs w:val="24"/>
        </w:rPr>
        <w:sectPr w:rsidR="00DE1F01">
          <w:footerReference w:type="default" r:id="rId27"/>
          <w:pgSz w:w="11900" w:h="16820"/>
          <w:pgMar w:top="1420" w:right="1320" w:bottom="1420" w:left="1320" w:header="567" w:footer="708" w:gutter="0"/>
          <w:cols w:space="720"/>
          <w:noEndnote/>
        </w:sectPr>
      </w:pPr>
    </w:p>
    <w:p w14:paraId="21EE625C" w14:textId="137DF9C4" w:rsidR="00DE1F01" w:rsidRPr="003A669C" w:rsidRDefault="003A669C" w:rsidP="003A669C">
      <w:pPr>
        <w:widowControl w:val="0"/>
        <w:autoSpaceDE w:val="0"/>
        <w:autoSpaceDN w:val="0"/>
        <w:adjustRightInd w:val="0"/>
        <w:spacing w:after="60" w:line="240" w:lineRule="auto"/>
        <w:ind w:left="120"/>
        <w:jc w:val="right"/>
        <w:rPr>
          <w:rFonts w:ascii="Arial" w:hAnsi="Arial" w:cs="Arial"/>
        </w:rPr>
      </w:pPr>
      <w:r w:rsidRPr="003A669C">
        <w:rPr>
          <w:rFonts w:ascii="Arial" w:hAnsi="Arial" w:cs="Arial"/>
        </w:rPr>
        <w:t xml:space="preserve">Schedule 1 </w:t>
      </w:r>
      <w:r>
        <w:rPr>
          <w:rFonts w:ascii="Arial" w:hAnsi="Arial" w:cs="Arial"/>
        </w:rPr>
        <w:t xml:space="preserve"> </w:t>
      </w:r>
    </w:p>
    <w:p w14:paraId="21EE625D" w14:textId="77777777" w:rsidR="0096002B" w:rsidRDefault="0096002B">
      <w:pPr>
        <w:widowControl w:val="0"/>
        <w:autoSpaceDE w:val="0"/>
        <w:autoSpaceDN w:val="0"/>
        <w:adjustRightInd w:val="0"/>
        <w:spacing w:after="0" w:line="240" w:lineRule="auto"/>
        <w:ind w:left="120"/>
        <w:jc w:val="center"/>
        <w:rPr>
          <w:rFonts w:ascii="Arial" w:hAnsi="Arial" w:cs="Arial"/>
          <w:sz w:val="24"/>
          <w:szCs w:val="24"/>
        </w:rPr>
      </w:pPr>
      <w:bookmarkStart w:id="53" w:name="#Text262"/>
      <w:bookmarkEnd w:id="53"/>
    </w:p>
    <w:p w14:paraId="62FF41F6" w14:textId="77777777" w:rsidR="005B5235" w:rsidRDefault="0096002B">
      <w:pPr>
        <w:widowControl w:val="0"/>
        <w:autoSpaceDE w:val="0"/>
        <w:autoSpaceDN w:val="0"/>
        <w:adjustRightInd w:val="0"/>
        <w:spacing w:after="60" w:line="240" w:lineRule="auto"/>
        <w:ind w:left="120"/>
        <w:jc w:val="center"/>
        <w:rPr>
          <w:rFonts w:ascii="Arial" w:hAnsi="Arial" w:cs="Arial"/>
          <w:b/>
          <w:bCs/>
          <w:color w:val="000000"/>
        </w:rPr>
      </w:pPr>
      <w:r>
        <w:rPr>
          <w:rFonts w:ascii="Arial" w:hAnsi="Arial" w:cs="Arial"/>
          <w:b/>
          <w:bCs/>
          <w:color w:val="000000"/>
        </w:rPr>
        <w:t xml:space="preserve">SCHEDULE OF REQUIREMENTS </w:t>
      </w:r>
    </w:p>
    <w:p w14:paraId="21EE625E" w14:textId="0996F7FC" w:rsidR="0096002B" w:rsidRDefault="00276AD3" w:rsidP="00276AD3">
      <w:pPr>
        <w:widowControl w:val="0"/>
        <w:tabs>
          <w:tab w:val="left" w:pos="1752"/>
          <w:tab w:val="center" w:pos="7052"/>
        </w:tabs>
        <w:autoSpaceDE w:val="0"/>
        <w:autoSpaceDN w:val="0"/>
        <w:adjustRightInd w:val="0"/>
        <w:spacing w:after="60" w:line="240" w:lineRule="auto"/>
        <w:ind w:left="120"/>
        <w:rPr>
          <w:rFonts w:ascii="Arial" w:hAnsi="Arial" w:cs="Arial"/>
          <w:sz w:val="24"/>
          <w:szCs w:val="24"/>
        </w:rPr>
      </w:pPr>
      <w:r>
        <w:rPr>
          <w:rFonts w:ascii="Arial" w:hAnsi="Arial" w:cs="Arial"/>
          <w:b/>
          <w:bCs/>
          <w:color w:val="000000"/>
        </w:rPr>
        <w:tab/>
      </w:r>
      <w:r>
        <w:rPr>
          <w:rFonts w:ascii="Arial" w:hAnsi="Arial" w:cs="Arial"/>
          <w:b/>
          <w:bCs/>
          <w:color w:val="000000"/>
        </w:rPr>
        <w:tab/>
      </w:r>
      <w:r w:rsidR="005B5235">
        <w:rPr>
          <w:rFonts w:ascii="Arial" w:hAnsi="Arial" w:cs="Arial"/>
          <w:b/>
          <w:bCs/>
          <w:color w:val="000000"/>
        </w:rPr>
        <w:t xml:space="preserve">For the Provision of An Organisational Safety </w:t>
      </w:r>
      <w:r>
        <w:rPr>
          <w:rFonts w:ascii="Arial" w:hAnsi="Arial" w:cs="Arial"/>
          <w:b/>
          <w:bCs/>
          <w:color w:val="000000"/>
        </w:rPr>
        <w:t>Assessment</w:t>
      </w:r>
      <w:r w:rsidR="0096002B">
        <w:rPr>
          <w:rFonts w:ascii="Arial" w:hAnsi="Arial" w:cs="Arial"/>
          <w:b/>
          <w:bCs/>
          <w:color w:val="000000"/>
        </w:rPr>
        <w:t xml:space="preserve"> </w:t>
      </w:r>
      <w:r w:rsidR="0096002B">
        <w:rPr>
          <w:rFonts w:ascii="Arial" w:hAnsi="Arial" w:cs="Arial"/>
          <w:b/>
          <w:bCs/>
          <w:color w:val="000000"/>
        </w:rPr>
        <w:t> </w:t>
      </w:r>
      <w:r w:rsidR="0096002B">
        <w:rPr>
          <w:rFonts w:ascii="Arial" w:hAnsi="Arial" w:cs="Arial"/>
          <w:b/>
          <w:bCs/>
          <w:color w:val="000000"/>
        </w:rPr>
        <w:t> </w:t>
      </w:r>
      <w:r w:rsidR="0096002B">
        <w:rPr>
          <w:rFonts w:ascii="Arial" w:hAnsi="Arial" w:cs="Arial"/>
          <w:b/>
          <w:bCs/>
          <w:color w:val="000000"/>
        </w:rPr>
        <w:t> </w:t>
      </w:r>
      <w:r w:rsidR="0096002B">
        <w:rPr>
          <w:rFonts w:ascii="Arial" w:hAnsi="Arial" w:cs="Arial"/>
          <w:b/>
          <w:bCs/>
          <w:color w:val="000000"/>
        </w:rPr>
        <w:t> </w:t>
      </w:r>
      <w:r w:rsidR="0096002B">
        <w:rPr>
          <w:rFonts w:ascii="Arial" w:hAnsi="Arial" w:cs="Arial"/>
          <w:b/>
          <w:bCs/>
          <w:color w:val="000000"/>
        </w:rPr>
        <w:t> </w:t>
      </w:r>
    </w:p>
    <w:p w14:paraId="21EE625F" w14:textId="77777777" w:rsidR="0096002B" w:rsidRDefault="0096002B">
      <w:pPr>
        <w:widowControl w:val="0"/>
        <w:autoSpaceDE w:val="0"/>
        <w:autoSpaceDN w:val="0"/>
        <w:adjustRightInd w:val="0"/>
        <w:spacing w:after="60" w:line="240" w:lineRule="auto"/>
        <w:ind w:left="120"/>
        <w:jc w:val="center"/>
        <w:rPr>
          <w:rFonts w:ascii="Arial" w:hAnsi="Arial" w:cs="Arial"/>
          <w:sz w:val="24"/>
          <w:szCs w:val="24"/>
        </w:rPr>
      </w:pPr>
    </w:p>
    <w:p w14:paraId="21DFB296" w14:textId="77777777" w:rsidR="00D76FCB" w:rsidRPr="00D76FCB" w:rsidRDefault="00D76FCB" w:rsidP="00D76FCB">
      <w:pPr>
        <w:spacing w:after="0"/>
        <w:rPr>
          <w:vanish/>
        </w:rPr>
      </w:pPr>
    </w:p>
    <w:tbl>
      <w:tblPr>
        <w:tblW w:w="14618" w:type="dxa"/>
        <w:tblInd w:w="-274" w:type="dxa"/>
        <w:tblLayout w:type="fixed"/>
        <w:tblCellMar>
          <w:left w:w="0" w:type="dxa"/>
          <w:right w:w="0" w:type="dxa"/>
        </w:tblCellMar>
        <w:tblLook w:val="0000" w:firstRow="0" w:lastRow="0" w:firstColumn="0" w:lastColumn="0" w:noHBand="0" w:noVBand="0"/>
      </w:tblPr>
      <w:tblGrid>
        <w:gridCol w:w="7054"/>
        <w:gridCol w:w="20"/>
        <w:gridCol w:w="1107"/>
        <w:gridCol w:w="3149"/>
        <w:gridCol w:w="40"/>
        <w:gridCol w:w="3231"/>
        <w:gridCol w:w="17"/>
      </w:tblGrid>
      <w:tr w:rsidR="006B7552" w:rsidRPr="0048291F" w14:paraId="21EE626D" w14:textId="77777777" w:rsidTr="00953C57">
        <w:trPr>
          <w:gridAfter w:val="1"/>
          <w:wAfter w:w="17" w:type="dxa"/>
        </w:trPr>
        <w:tc>
          <w:tcPr>
            <w:tcW w:w="7054" w:type="dxa"/>
            <w:vMerge w:val="restart"/>
            <w:tcBorders>
              <w:top w:val="single" w:sz="8" w:space="0" w:color="000000"/>
              <w:left w:val="single" w:sz="8" w:space="0" w:color="000000"/>
              <w:bottom w:val="single" w:sz="8" w:space="0" w:color="000000"/>
              <w:right w:val="single" w:sz="8" w:space="0" w:color="000000"/>
            </w:tcBorders>
            <w:shd w:val="clear" w:color="auto" w:fill="FFFFFF"/>
          </w:tcPr>
          <w:p w14:paraId="21EE6263" w14:textId="43E81445" w:rsidR="006B7552" w:rsidRPr="0048291F" w:rsidRDefault="005B5235">
            <w:pPr>
              <w:widowControl w:val="0"/>
              <w:autoSpaceDE w:val="0"/>
              <w:autoSpaceDN w:val="0"/>
              <w:adjustRightInd w:val="0"/>
              <w:spacing w:after="60" w:line="240" w:lineRule="auto"/>
              <w:ind w:left="118" w:right="3"/>
              <w:jc w:val="center"/>
              <w:rPr>
                <w:rFonts w:ascii="Arial" w:hAnsi="Arial" w:cs="Arial"/>
                <w:sz w:val="24"/>
                <w:szCs w:val="24"/>
              </w:rPr>
            </w:pPr>
            <w:r>
              <w:rPr>
                <w:rFonts w:ascii="Arial" w:hAnsi="Arial" w:cs="Arial"/>
                <w:b/>
                <w:bCs/>
                <w:color w:val="000000"/>
              </w:rPr>
              <w:t xml:space="preserve">Requirement </w:t>
            </w:r>
          </w:p>
        </w:tc>
        <w:tc>
          <w:tcPr>
            <w:tcW w:w="4276" w:type="dxa"/>
            <w:gridSpan w:val="3"/>
            <w:vMerge w:val="restart"/>
            <w:tcBorders>
              <w:top w:val="single" w:sz="8" w:space="0" w:color="000000"/>
              <w:left w:val="single" w:sz="8" w:space="0" w:color="000000"/>
              <w:right w:val="single" w:sz="4" w:space="0" w:color="auto"/>
            </w:tcBorders>
            <w:shd w:val="clear" w:color="auto" w:fill="FFFFFF"/>
          </w:tcPr>
          <w:p w14:paraId="21EE6269" w14:textId="43A32F3F" w:rsidR="006B7552" w:rsidRPr="0048291F" w:rsidRDefault="005B5235" w:rsidP="009D5560">
            <w:pPr>
              <w:widowControl w:val="0"/>
              <w:autoSpaceDE w:val="0"/>
              <w:autoSpaceDN w:val="0"/>
              <w:adjustRightInd w:val="0"/>
              <w:spacing w:after="60" w:line="240" w:lineRule="auto"/>
              <w:ind w:left="132"/>
              <w:jc w:val="center"/>
              <w:rPr>
                <w:rFonts w:ascii="Arial" w:hAnsi="Arial" w:cs="Arial"/>
                <w:sz w:val="24"/>
                <w:szCs w:val="24"/>
              </w:rPr>
            </w:pPr>
            <w:r>
              <w:rPr>
                <w:rFonts w:ascii="Arial" w:hAnsi="Arial" w:cs="Arial"/>
                <w:b/>
                <w:bCs/>
                <w:color w:val="000000"/>
              </w:rPr>
              <w:t xml:space="preserve">Project Timescales  </w:t>
            </w:r>
            <w:r w:rsidR="006B7552">
              <w:rPr>
                <w:rFonts w:ascii="Arial" w:hAnsi="Arial" w:cs="Arial"/>
                <w:b/>
                <w:bCs/>
                <w:color w:val="000000"/>
              </w:rPr>
              <w:t xml:space="preserve"> </w:t>
            </w:r>
          </w:p>
        </w:tc>
        <w:tc>
          <w:tcPr>
            <w:tcW w:w="3271" w:type="dxa"/>
            <w:gridSpan w:val="2"/>
            <w:tcBorders>
              <w:top w:val="single" w:sz="8" w:space="0" w:color="000000"/>
              <w:left w:val="single" w:sz="8" w:space="0" w:color="000000"/>
              <w:right w:val="single" w:sz="4" w:space="0" w:color="auto"/>
            </w:tcBorders>
            <w:shd w:val="clear" w:color="auto" w:fill="FFFFFF"/>
          </w:tcPr>
          <w:p w14:paraId="21EE626C" w14:textId="2BB08BAB" w:rsidR="006B7552" w:rsidRPr="0048291F" w:rsidRDefault="006B7552">
            <w:pPr>
              <w:widowControl w:val="0"/>
              <w:autoSpaceDE w:val="0"/>
              <w:autoSpaceDN w:val="0"/>
              <w:adjustRightInd w:val="0"/>
              <w:spacing w:after="60" w:line="240" w:lineRule="auto"/>
              <w:ind w:left="136"/>
              <w:jc w:val="center"/>
              <w:rPr>
                <w:rFonts w:ascii="Arial" w:hAnsi="Arial" w:cs="Arial"/>
                <w:sz w:val="24"/>
                <w:szCs w:val="24"/>
              </w:rPr>
            </w:pPr>
            <w:r w:rsidRPr="0048291F">
              <w:rPr>
                <w:rFonts w:ascii="Arial" w:hAnsi="Arial" w:cs="Arial"/>
                <w:b/>
                <w:bCs/>
                <w:color w:val="000000"/>
              </w:rPr>
              <w:t>Firm Price (£) Ex VAT</w:t>
            </w:r>
          </w:p>
        </w:tc>
      </w:tr>
      <w:tr w:rsidR="006B7552" w:rsidRPr="0048291F" w14:paraId="21EE6279" w14:textId="77777777" w:rsidTr="00953C57">
        <w:trPr>
          <w:gridAfter w:val="1"/>
          <w:wAfter w:w="17" w:type="dxa"/>
        </w:trPr>
        <w:tc>
          <w:tcPr>
            <w:tcW w:w="7054" w:type="dxa"/>
            <w:vMerge/>
            <w:tcBorders>
              <w:top w:val="single" w:sz="8" w:space="0" w:color="000000"/>
              <w:left w:val="single" w:sz="8" w:space="0" w:color="000000"/>
              <w:bottom w:val="single" w:sz="8" w:space="0" w:color="000000"/>
              <w:right w:val="single" w:sz="8" w:space="0" w:color="000000"/>
            </w:tcBorders>
            <w:shd w:val="clear" w:color="auto" w:fill="FFFFFF"/>
          </w:tcPr>
          <w:p w14:paraId="21EE626E" w14:textId="77777777" w:rsidR="006B7552" w:rsidRPr="0048291F" w:rsidRDefault="006B7552">
            <w:pPr>
              <w:widowControl w:val="0"/>
              <w:autoSpaceDE w:val="0"/>
              <w:autoSpaceDN w:val="0"/>
              <w:adjustRightInd w:val="0"/>
              <w:spacing w:after="0" w:line="240" w:lineRule="auto"/>
              <w:rPr>
                <w:rFonts w:ascii="Arial" w:hAnsi="Arial" w:cs="Arial"/>
                <w:sz w:val="24"/>
                <w:szCs w:val="24"/>
              </w:rPr>
            </w:pPr>
          </w:p>
        </w:tc>
        <w:tc>
          <w:tcPr>
            <w:tcW w:w="4276" w:type="dxa"/>
            <w:gridSpan w:val="3"/>
            <w:vMerge/>
            <w:tcBorders>
              <w:left w:val="single" w:sz="8" w:space="0" w:color="000000"/>
              <w:bottom w:val="single" w:sz="8" w:space="0" w:color="000000"/>
              <w:right w:val="single" w:sz="4" w:space="0" w:color="auto"/>
            </w:tcBorders>
            <w:shd w:val="clear" w:color="auto" w:fill="FFFFFF"/>
          </w:tcPr>
          <w:p w14:paraId="21EE6273" w14:textId="77777777" w:rsidR="006B7552" w:rsidRPr="0048291F" w:rsidRDefault="006B7552">
            <w:pPr>
              <w:widowControl w:val="0"/>
              <w:autoSpaceDE w:val="0"/>
              <w:autoSpaceDN w:val="0"/>
              <w:adjustRightInd w:val="0"/>
              <w:spacing w:after="0" w:line="240" w:lineRule="auto"/>
              <w:rPr>
                <w:rFonts w:ascii="Arial" w:hAnsi="Arial" w:cs="Arial"/>
                <w:sz w:val="24"/>
                <w:szCs w:val="24"/>
              </w:rPr>
            </w:pPr>
          </w:p>
        </w:tc>
        <w:tc>
          <w:tcPr>
            <w:tcW w:w="3271" w:type="dxa"/>
            <w:gridSpan w:val="2"/>
            <w:tcBorders>
              <w:left w:val="single" w:sz="8" w:space="0" w:color="000000"/>
              <w:bottom w:val="single" w:sz="8" w:space="0" w:color="000000"/>
              <w:right w:val="single" w:sz="4" w:space="0" w:color="auto"/>
            </w:tcBorders>
            <w:shd w:val="clear" w:color="auto" w:fill="FFFFFF"/>
          </w:tcPr>
          <w:p w14:paraId="21EE6278" w14:textId="42318B4A" w:rsidR="006B7552" w:rsidRPr="0048291F" w:rsidRDefault="006B7552" w:rsidP="00E7665C">
            <w:pPr>
              <w:widowControl w:val="0"/>
              <w:autoSpaceDE w:val="0"/>
              <w:autoSpaceDN w:val="0"/>
              <w:adjustRightInd w:val="0"/>
              <w:spacing w:after="60" w:line="240" w:lineRule="auto"/>
              <w:ind w:left="130"/>
              <w:jc w:val="center"/>
              <w:rPr>
                <w:rFonts w:ascii="Arial" w:hAnsi="Arial" w:cs="Arial"/>
                <w:sz w:val="24"/>
                <w:szCs w:val="24"/>
              </w:rPr>
            </w:pPr>
            <w:r>
              <w:rPr>
                <w:rFonts w:ascii="Arial" w:hAnsi="Arial" w:cs="Arial"/>
                <w:b/>
                <w:bCs/>
                <w:color w:val="000000"/>
              </w:rPr>
              <w:t>(</w:t>
            </w:r>
            <w:proofErr w:type="gramStart"/>
            <w:r w:rsidRPr="0048291F">
              <w:rPr>
                <w:rFonts w:ascii="Arial" w:hAnsi="Arial" w:cs="Arial"/>
                <w:b/>
                <w:bCs/>
                <w:color w:val="000000"/>
              </w:rPr>
              <w:t>Total )</w:t>
            </w:r>
            <w:proofErr w:type="gramEnd"/>
          </w:p>
        </w:tc>
      </w:tr>
      <w:tr w:rsidR="006B7552" w:rsidRPr="0048291F" w14:paraId="21EE6285" w14:textId="77777777" w:rsidTr="00953C57">
        <w:trPr>
          <w:gridAfter w:val="1"/>
          <w:wAfter w:w="17" w:type="dxa"/>
          <w:trHeight w:val="1568"/>
        </w:trPr>
        <w:tc>
          <w:tcPr>
            <w:tcW w:w="7054" w:type="dxa"/>
            <w:tcBorders>
              <w:top w:val="single" w:sz="8" w:space="0" w:color="000000"/>
              <w:left w:val="single" w:sz="8" w:space="0" w:color="000000"/>
              <w:bottom w:val="single" w:sz="8" w:space="0" w:color="000000"/>
              <w:right w:val="single" w:sz="8" w:space="0" w:color="000000"/>
            </w:tcBorders>
            <w:shd w:val="clear" w:color="auto" w:fill="FFFFFF"/>
          </w:tcPr>
          <w:p w14:paraId="6E9E910C" w14:textId="5F6DEA6D" w:rsidR="00276AD3" w:rsidRDefault="00276AD3" w:rsidP="00276AD3">
            <w:pPr>
              <w:widowControl w:val="0"/>
              <w:autoSpaceDE w:val="0"/>
              <w:autoSpaceDN w:val="0"/>
              <w:adjustRightInd w:val="0"/>
              <w:spacing w:after="0" w:line="240" w:lineRule="auto"/>
              <w:ind w:left="118" w:right="3"/>
              <w:rPr>
                <w:rFonts w:ascii="Arial" w:hAnsi="Arial" w:cs="Arial"/>
                <w:color w:val="000000"/>
              </w:rPr>
            </w:pPr>
            <w:bookmarkStart w:id="54" w:name="#Text123"/>
            <w:bookmarkEnd w:id="54"/>
            <w:r w:rsidRPr="00B9676C">
              <w:rPr>
                <w:rFonts w:ascii="Arial" w:hAnsi="Arial" w:cs="Arial"/>
              </w:rPr>
              <w:t xml:space="preserve">Provide an OSA baseline for all three sites as per the direction set out in DSA 01.2, Chap7, where St </w:t>
            </w:r>
            <w:proofErr w:type="spellStart"/>
            <w:r w:rsidRPr="00B9676C">
              <w:rPr>
                <w:rFonts w:ascii="Arial" w:hAnsi="Arial" w:cs="Arial"/>
              </w:rPr>
              <w:t>Athan</w:t>
            </w:r>
            <w:proofErr w:type="spellEnd"/>
            <w:r w:rsidRPr="00B9676C">
              <w:rPr>
                <w:rFonts w:ascii="Arial" w:hAnsi="Arial" w:cs="Arial"/>
              </w:rPr>
              <w:t xml:space="preserve"> is the site relocating to MOD Lyneham and DSAE Cosford</w:t>
            </w:r>
            <w:r>
              <w:rPr>
                <w:rFonts w:ascii="Arial" w:hAnsi="Arial" w:cs="Arial"/>
              </w:rPr>
              <w:t>.</w:t>
            </w:r>
          </w:p>
          <w:p w14:paraId="39D38EF5" w14:textId="77777777" w:rsidR="00276AD3" w:rsidRDefault="00276AD3" w:rsidP="00276AD3">
            <w:pPr>
              <w:widowControl w:val="0"/>
              <w:autoSpaceDE w:val="0"/>
              <w:autoSpaceDN w:val="0"/>
              <w:adjustRightInd w:val="0"/>
              <w:spacing w:after="0" w:line="240" w:lineRule="auto"/>
              <w:ind w:left="118" w:right="3"/>
              <w:rPr>
                <w:rFonts w:ascii="Arial" w:hAnsi="Arial" w:cs="Arial"/>
                <w:color w:val="000000"/>
              </w:rPr>
            </w:pPr>
          </w:p>
          <w:p w14:paraId="21EE627B" w14:textId="04D649BE" w:rsidR="006B7552" w:rsidRPr="0048291F" w:rsidRDefault="00276AD3" w:rsidP="00276AD3">
            <w:pPr>
              <w:widowControl w:val="0"/>
              <w:autoSpaceDE w:val="0"/>
              <w:autoSpaceDN w:val="0"/>
              <w:adjustRightInd w:val="0"/>
              <w:spacing w:after="0" w:line="240" w:lineRule="auto"/>
              <w:ind w:left="118" w:right="3"/>
              <w:rPr>
                <w:rFonts w:ascii="Arial" w:hAnsi="Arial" w:cs="Arial"/>
                <w:sz w:val="24"/>
                <w:szCs w:val="24"/>
              </w:rPr>
            </w:pPr>
            <w:r>
              <w:rPr>
                <w:rFonts w:ascii="Arial" w:hAnsi="Arial" w:cs="Arial"/>
                <w:color w:val="000000"/>
              </w:rPr>
              <w:t>Section B.1 of the Statement of Requirement refers.</w:t>
            </w:r>
          </w:p>
        </w:tc>
        <w:tc>
          <w:tcPr>
            <w:tcW w:w="4276" w:type="dxa"/>
            <w:gridSpan w:val="3"/>
            <w:tcBorders>
              <w:top w:val="single" w:sz="8" w:space="0" w:color="000000"/>
              <w:left w:val="single" w:sz="8" w:space="0" w:color="000000"/>
              <w:bottom w:val="single" w:sz="8" w:space="0" w:color="000000"/>
              <w:right w:val="single" w:sz="4" w:space="0" w:color="auto"/>
            </w:tcBorders>
            <w:shd w:val="clear" w:color="auto" w:fill="FFFFFF"/>
          </w:tcPr>
          <w:p w14:paraId="5D319D34" w14:textId="4447D53F" w:rsidR="006B7552" w:rsidRDefault="007A0A46" w:rsidP="00CC7451">
            <w:pPr>
              <w:widowControl w:val="0"/>
              <w:autoSpaceDE w:val="0"/>
              <w:autoSpaceDN w:val="0"/>
              <w:adjustRightInd w:val="0"/>
              <w:spacing w:after="60" w:line="240" w:lineRule="auto"/>
              <w:ind w:left="125"/>
              <w:rPr>
                <w:rFonts w:ascii="Arial" w:hAnsi="Arial" w:cs="Arial"/>
                <w:color w:val="000000"/>
              </w:rPr>
            </w:pPr>
            <w:r>
              <w:rPr>
                <w:rFonts w:ascii="Arial" w:hAnsi="Arial" w:cs="Arial"/>
                <w:color w:val="000000"/>
              </w:rPr>
              <w:t>The Project Cubit team have a desire for the</w:t>
            </w:r>
            <w:r w:rsidR="003F5D20">
              <w:rPr>
                <w:rFonts w:ascii="Arial" w:hAnsi="Arial" w:cs="Arial"/>
                <w:color w:val="000000"/>
              </w:rPr>
              <w:t xml:space="preserve"> pro</w:t>
            </w:r>
            <w:r w:rsidR="00CC7451">
              <w:rPr>
                <w:rFonts w:ascii="Arial" w:hAnsi="Arial" w:cs="Arial"/>
                <w:color w:val="000000"/>
              </w:rPr>
              <w:t>ject to commence as soon as possible after contract award</w:t>
            </w:r>
            <w:r w:rsidR="00385D64">
              <w:rPr>
                <w:rFonts w:ascii="Arial" w:hAnsi="Arial" w:cs="Arial"/>
                <w:color w:val="000000"/>
              </w:rPr>
              <w:t xml:space="preserve">. With the OSA baseline being ready by end September 2021. </w:t>
            </w:r>
            <w:r w:rsidR="00CC7451">
              <w:rPr>
                <w:rFonts w:ascii="Arial" w:hAnsi="Arial" w:cs="Arial"/>
                <w:color w:val="000000"/>
              </w:rPr>
              <w:t xml:space="preserve"> </w:t>
            </w:r>
            <w:r>
              <w:rPr>
                <w:rFonts w:ascii="Arial" w:hAnsi="Arial" w:cs="Arial"/>
                <w:color w:val="000000"/>
              </w:rPr>
              <w:t xml:space="preserve"> </w:t>
            </w:r>
          </w:p>
          <w:p w14:paraId="12CCA85B" w14:textId="14D3FB91" w:rsidR="00953C57" w:rsidRDefault="00953C57" w:rsidP="00CC7451">
            <w:pPr>
              <w:widowControl w:val="0"/>
              <w:autoSpaceDE w:val="0"/>
              <w:autoSpaceDN w:val="0"/>
              <w:adjustRightInd w:val="0"/>
              <w:spacing w:after="60" w:line="240" w:lineRule="auto"/>
              <w:ind w:left="125"/>
              <w:rPr>
                <w:rFonts w:ascii="Arial" w:hAnsi="Arial" w:cs="Arial"/>
                <w:sz w:val="24"/>
                <w:szCs w:val="24"/>
              </w:rPr>
            </w:pPr>
          </w:p>
          <w:p w14:paraId="236698F5" w14:textId="7FCE82C7" w:rsidR="00953C57" w:rsidRPr="0048291F" w:rsidRDefault="00953C57" w:rsidP="00CC7451">
            <w:pPr>
              <w:widowControl w:val="0"/>
              <w:autoSpaceDE w:val="0"/>
              <w:autoSpaceDN w:val="0"/>
              <w:adjustRightInd w:val="0"/>
              <w:spacing w:after="60" w:line="240" w:lineRule="auto"/>
              <w:ind w:left="125"/>
              <w:rPr>
                <w:rFonts w:ascii="Arial" w:hAnsi="Arial" w:cs="Arial"/>
                <w:sz w:val="24"/>
                <w:szCs w:val="24"/>
              </w:rPr>
            </w:pPr>
            <w:r>
              <w:rPr>
                <w:rFonts w:ascii="Arial" w:hAnsi="Arial" w:cs="Arial"/>
                <w:color w:val="000000"/>
              </w:rPr>
              <w:t>Please provide with your tender response a realistic delivery timeframe for the baseline to be completed.</w:t>
            </w:r>
          </w:p>
          <w:p w14:paraId="21EE6283" w14:textId="3108FE47" w:rsidR="006B7552" w:rsidRPr="0048291F" w:rsidRDefault="006B7552">
            <w:pPr>
              <w:widowControl w:val="0"/>
              <w:autoSpaceDE w:val="0"/>
              <w:autoSpaceDN w:val="0"/>
              <w:adjustRightInd w:val="0"/>
              <w:spacing w:after="60" w:line="240" w:lineRule="auto"/>
              <w:ind w:left="136"/>
              <w:jc w:val="center"/>
              <w:rPr>
                <w:rFonts w:ascii="Arial" w:hAnsi="Arial" w:cs="Arial"/>
                <w:sz w:val="24"/>
                <w:szCs w:val="24"/>
              </w:rPr>
            </w:pPr>
            <w:r w:rsidRPr="0048291F">
              <w:rPr>
                <w:rFonts w:ascii="Arial" w:hAnsi="Arial" w:cs="Arial"/>
                <w:color w:val="000000"/>
              </w:rPr>
              <w:t> </w:t>
            </w:r>
            <w:r w:rsidRPr="0048291F">
              <w:rPr>
                <w:rFonts w:ascii="Arial" w:hAnsi="Arial" w:cs="Arial"/>
                <w:color w:val="000000"/>
              </w:rPr>
              <w:t> </w:t>
            </w:r>
            <w:r w:rsidR="00385D64">
              <w:rPr>
                <w:rFonts w:ascii="Arial" w:hAnsi="Arial" w:cs="Arial"/>
                <w:color w:val="FF0000"/>
              </w:rPr>
              <w:t xml:space="preserve"> </w:t>
            </w:r>
          </w:p>
        </w:tc>
        <w:tc>
          <w:tcPr>
            <w:tcW w:w="3271" w:type="dxa"/>
            <w:gridSpan w:val="2"/>
            <w:tcBorders>
              <w:top w:val="single" w:sz="8" w:space="0" w:color="000000"/>
              <w:left w:val="single" w:sz="8" w:space="0" w:color="000000"/>
              <w:bottom w:val="single" w:sz="8" w:space="0" w:color="000000"/>
              <w:right w:val="single" w:sz="8" w:space="0" w:color="000000"/>
            </w:tcBorders>
            <w:shd w:val="clear" w:color="auto" w:fill="FFFFFF"/>
          </w:tcPr>
          <w:p w14:paraId="21EE6284" w14:textId="0390F5CA" w:rsidR="006B7552" w:rsidRPr="0048291F" w:rsidRDefault="00C6456B" w:rsidP="00C6456B">
            <w:pPr>
              <w:widowControl w:val="0"/>
              <w:autoSpaceDE w:val="0"/>
              <w:autoSpaceDN w:val="0"/>
              <w:adjustRightInd w:val="0"/>
              <w:spacing w:after="60" w:line="240" w:lineRule="auto"/>
              <w:ind w:left="130"/>
              <w:rPr>
                <w:rFonts w:ascii="Arial" w:hAnsi="Arial" w:cs="Arial"/>
                <w:sz w:val="24"/>
                <w:szCs w:val="24"/>
              </w:rPr>
            </w:pPr>
            <w:r>
              <w:rPr>
                <w:rFonts w:ascii="Arial" w:hAnsi="Arial" w:cs="Arial"/>
                <w:sz w:val="24"/>
                <w:szCs w:val="24"/>
              </w:rPr>
              <w:t xml:space="preserve">      </w:t>
            </w:r>
            <w:r w:rsidR="00276AD3">
              <w:rPr>
                <w:rFonts w:ascii="Arial" w:hAnsi="Arial" w:cs="Arial"/>
                <w:sz w:val="24"/>
                <w:szCs w:val="24"/>
              </w:rPr>
              <w:t>£</w:t>
            </w:r>
          </w:p>
        </w:tc>
      </w:tr>
      <w:tr w:rsidR="006B7552" w:rsidRPr="0048291F" w14:paraId="766A36EA" w14:textId="77777777" w:rsidTr="00953C57">
        <w:trPr>
          <w:gridAfter w:val="1"/>
          <w:wAfter w:w="17" w:type="dxa"/>
        </w:trPr>
        <w:tc>
          <w:tcPr>
            <w:tcW w:w="7054" w:type="dxa"/>
            <w:tcBorders>
              <w:top w:val="single" w:sz="8" w:space="0" w:color="000000"/>
              <w:left w:val="single" w:sz="8" w:space="0" w:color="000000"/>
              <w:bottom w:val="single" w:sz="8" w:space="0" w:color="000000"/>
              <w:right w:val="single" w:sz="8" w:space="0" w:color="000000"/>
            </w:tcBorders>
            <w:shd w:val="clear" w:color="auto" w:fill="FFFFFF"/>
          </w:tcPr>
          <w:p w14:paraId="15BC2F87" w14:textId="2246C5B3" w:rsidR="00C6456B" w:rsidRDefault="00C6456B" w:rsidP="00C6456B">
            <w:pPr>
              <w:widowControl w:val="0"/>
              <w:autoSpaceDE w:val="0"/>
              <w:autoSpaceDN w:val="0"/>
              <w:adjustRightInd w:val="0"/>
              <w:spacing w:after="60" w:line="240" w:lineRule="auto"/>
              <w:ind w:left="143"/>
              <w:rPr>
                <w:rFonts w:ascii="Arial" w:hAnsi="Arial" w:cs="Arial"/>
                <w:color w:val="000000"/>
              </w:rPr>
            </w:pPr>
            <w:r w:rsidRPr="00B9676C">
              <w:rPr>
                <w:rFonts w:ascii="Arial" w:hAnsi="Arial" w:cs="Arial"/>
              </w:rPr>
              <w:t>Having established an effective baseline, deliver an assessment of the impact of the proposed organisational change on the pre-change levels of HS&amp;EP. This should provide an understanding of the potential impact of the proposed organisational change.</w:t>
            </w:r>
          </w:p>
          <w:p w14:paraId="6A3B18D9" w14:textId="77777777" w:rsidR="00C6456B" w:rsidRDefault="00C6456B" w:rsidP="00276AD3">
            <w:pPr>
              <w:widowControl w:val="0"/>
              <w:autoSpaceDE w:val="0"/>
              <w:autoSpaceDN w:val="0"/>
              <w:adjustRightInd w:val="0"/>
              <w:spacing w:after="60" w:line="240" w:lineRule="auto"/>
              <w:ind w:left="540" w:hanging="397"/>
              <w:rPr>
                <w:rFonts w:ascii="Arial" w:hAnsi="Arial" w:cs="Arial"/>
                <w:color w:val="000000"/>
              </w:rPr>
            </w:pPr>
          </w:p>
          <w:p w14:paraId="2AE3F16E" w14:textId="77777777" w:rsidR="00C6456B" w:rsidRDefault="00C6456B" w:rsidP="00276AD3">
            <w:pPr>
              <w:widowControl w:val="0"/>
              <w:autoSpaceDE w:val="0"/>
              <w:autoSpaceDN w:val="0"/>
              <w:adjustRightInd w:val="0"/>
              <w:spacing w:after="60" w:line="240" w:lineRule="auto"/>
              <w:ind w:left="540" w:hanging="397"/>
              <w:rPr>
                <w:rFonts w:ascii="Arial" w:hAnsi="Arial" w:cs="Arial"/>
                <w:color w:val="000000"/>
              </w:rPr>
            </w:pPr>
          </w:p>
          <w:p w14:paraId="115FC64A" w14:textId="77777777" w:rsidR="00C6456B" w:rsidRDefault="00C6456B" w:rsidP="00276AD3">
            <w:pPr>
              <w:widowControl w:val="0"/>
              <w:autoSpaceDE w:val="0"/>
              <w:autoSpaceDN w:val="0"/>
              <w:adjustRightInd w:val="0"/>
              <w:spacing w:after="60" w:line="240" w:lineRule="auto"/>
              <w:ind w:left="540" w:hanging="397"/>
              <w:rPr>
                <w:rFonts w:ascii="Arial" w:hAnsi="Arial" w:cs="Arial"/>
                <w:color w:val="000000"/>
              </w:rPr>
            </w:pPr>
          </w:p>
          <w:p w14:paraId="29641D68" w14:textId="05B1CF06" w:rsidR="005B5235" w:rsidRDefault="00276AD3" w:rsidP="00276AD3">
            <w:pPr>
              <w:widowControl w:val="0"/>
              <w:autoSpaceDE w:val="0"/>
              <w:autoSpaceDN w:val="0"/>
              <w:adjustRightInd w:val="0"/>
              <w:spacing w:after="60" w:line="240" w:lineRule="auto"/>
              <w:ind w:left="540" w:hanging="397"/>
              <w:rPr>
                <w:rFonts w:ascii="Arial" w:hAnsi="Arial" w:cs="Arial"/>
                <w:color w:val="000000"/>
              </w:rPr>
            </w:pPr>
            <w:proofErr w:type="gramStart"/>
            <w:r>
              <w:rPr>
                <w:rFonts w:ascii="Arial" w:hAnsi="Arial" w:cs="Arial"/>
                <w:color w:val="000000"/>
              </w:rPr>
              <w:t>Section  B.2</w:t>
            </w:r>
            <w:proofErr w:type="gramEnd"/>
            <w:r>
              <w:rPr>
                <w:rFonts w:ascii="Arial" w:hAnsi="Arial" w:cs="Arial"/>
                <w:color w:val="000000"/>
              </w:rPr>
              <w:t xml:space="preserve"> of the Statement of Requirement refers.</w:t>
            </w:r>
          </w:p>
          <w:p w14:paraId="10031B91" w14:textId="0BDF93CE" w:rsidR="006B7552" w:rsidRPr="0048291F" w:rsidRDefault="005B5235">
            <w:pPr>
              <w:widowControl w:val="0"/>
              <w:autoSpaceDE w:val="0"/>
              <w:autoSpaceDN w:val="0"/>
              <w:adjustRightInd w:val="0"/>
              <w:spacing w:after="0" w:line="240" w:lineRule="auto"/>
              <w:ind w:left="118" w:right="3"/>
              <w:jc w:val="center"/>
              <w:rPr>
                <w:rFonts w:ascii="Arial" w:hAnsi="Arial" w:cs="Arial"/>
                <w:color w:val="000000"/>
              </w:rPr>
            </w:pPr>
            <w:r>
              <w:rPr>
                <w:rFonts w:ascii="Arial" w:hAnsi="Arial" w:cs="Arial"/>
                <w:color w:val="000000"/>
              </w:rPr>
              <w:t xml:space="preserve">  </w:t>
            </w:r>
          </w:p>
        </w:tc>
        <w:tc>
          <w:tcPr>
            <w:tcW w:w="4276" w:type="dxa"/>
            <w:gridSpan w:val="3"/>
            <w:tcBorders>
              <w:top w:val="single" w:sz="8" w:space="0" w:color="000000"/>
              <w:left w:val="single" w:sz="8" w:space="0" w:color="000000"/>
              <w:bottom w:val="single" w:sz="8" w:space="0" w:color="000000"/>
              <w:right w:val="single" w:sz="4" w:space="0" w:color="auto"/>
            </w:tcBorders>
            <w:shd w:val="clear" w:color="auto" w:fill="FFFFFF"/>
          </w:tcPr>
          <w:p w14:paraId="1452DAC1" w14:textId="03A38D42" w:rsidR="00385D64" w:rsidRPr="0048291F" w:rsidRDefault="00385D64" w:rsidP="00385D64">
            <w:pPr>
              <w:widowControl w:val="0"/>
              <w:autoSpaceDE w:val="0"/>
              <w:autoSpaceDN w:val="0"/>
              <w:adjustRightInd w:val="0"/>
              <w:spacing w:after="60" w:line="240" w:lineRule="auto"/>
              <w:ind w:left="125"/>
              <w:rPr>
                <w:rFonts w:ascii="Arial" w:hAnsi="Arial" w:cs="Arial"/>
                <w:sz w:val="24"/>
                <w:szCs w:val="24"/>
              </w:rPr>
            </w:pPr>
            <w:r>
              <w:rPr>
                <w:rFonts w:ascii="Arial" w:hAnsi="Arial" w:cs="Arial"/>
                <w:color w:val="000000"/>
              </w:rPr>
              <w:t xml:space="preserve">The Project Cubit team have a desire for the project to commence as soon as possible after contract award. With the OSA baseline being ready by </w:t>
            </w:r>
            <w:r w:rsidR="00B850E3">
              <w:rPr>
                <w:rFonts w:ascii="Arial" w:hAnsi="Arial" w:cs="Arial"/>
                <w:color w:val="000000"/>
              </w:rPr>
              <w:t xml:space="preserve">end </w:t>
            </w:r>
            <w:r>
              <w:rPr>
                <w:rFonts w:ascii="Arial" w:hAnsi="Arial" w:cs="Arial"/>
                <w:color w:val="000000"/>
              </w:rPr>
              <w:t>October</w:t>
            </w:r>
            <w:r w:rsidR="00B850E3">
              <w:rPr>
                <w:rFonts w:ascii="Arial" w:hAnsi="Arial" w:cs="Arial"/>
                <w:color w:val="000000"/>
              </w:rPr>
              <w:t xml:space="preserve"> </w:t>
            </w:r>
            <w:r>
              <w:rPr>
                <w:rFonts w:ascii="Arial" w:hAnsi="Arial" w:cs="Arial"/>
                <w:color w:val="000000"/>
              </w:rPr>
              <w:t>2021</w:t>
            </w:r>
            <w:r w:rsidR="00B850E3">
              <w:rPr>
                <w:rFonts w:ascii="Arial" w:hAnsi="Arial" w:cs="Arial"/>
                <w:color w:val="000000"/>
              </w:rPr>
              <w:t>or earlier</w:t>
            </w:r>
            <w:r>
              <w:rPr>
                <w:rFonts w:ascii="Arial" w:hAnsi="Arial" w:cs="Arial"/>
                <w:color w:val="000000"/>
              </w:rPr>
              <w:t xml:space="preserve">.   </w:t>
            </w:r>
          </w:p>
          <w:p w14:paraId="178DE2DA" w14:textId="77777777" w:rsidR="006B7552" w:rsidRDefault="006B7552" w:rsidP="00385D64">
            <w:pPr>
              <w:widowControl w:val="0"/>
              <w:autoSpaceDE w:val="0"/>
              <w:autoSpaceDN w:val="0"/>
              <w:adjustRightInd w:val="0"/>
              <w:spacing w:after="60" w:line="240" w:lineRule="auto"/>
              <w:ind w:left="136"/>
              <w:rPr>
                <w:rFonts w:ascii="Arial" w:hAnsi="Arial" w:cs="Arial"/>
                <w:color w:val="000000"/>
              </w:rPr>
            </w:pPr>
          </w:p>
          <w:p w14:paraId="69B47025" w14:textId="3D2545E9" w:rsidR="00B850E3" w:rsidRPr="0048291F" w:rsidRDefault="00B850E3" w:rsidP="00385D64">
            <w:pPr>
              <w:widowControl w:val="0"/>
              <w:autoSpaceDE w:val="0"/>
              <w:autoSpaceDN w:val="0"/>
              <w:adjustRightInd w:val="0"/>
              <w:spacing w:after="60" w:line="240" w:lineRule="auto"/>
              <w:ind w:left="136"/>
              <w:rPr>
                <w:rFonts w:ascii="Arial" w:hAnsi="Arial" w:cs="Arial"/>
                <w:color w:val="000000"/>
              </w:rPr>
            </w:pPr>
            <w:r>
              <w:rPr>
                <w:rFonts w:ascii="Arial" w:hAnsi="Arial" w:cs="Arial"/>
                <w:color w:val="000000"/>
              </w:rPr>
              <w:t>Please provide</w:t>
            </w:r>
            <w:r w:rsidR="00953C57">
              <w:rPr>
                <w:rFonts w:ascii="Arial" w:hAnsi="Arial" w:cs="Arial"/>
                <w:color w:val="000000"/>
              </w:rPr>
              <w:t xml:space="preserve"> with your tender response</w:t>
            </w:r>
            <w:r>
              <w:rPr>
                <w:rFonts w:ascii="Arial" w:hAnsi="Arial" w:cs="Arial"/>
                <w:color w:val="000000"/>
              </w:rPr>
              <w:t xml:space="preserve"> a realistic delivery timeframe for the </w:t>
            </w:r>
            <w:r w:rsidR="00953C57">
              <w:rPr>
                <w:rFonts w:ascii="Arial" w:hAnsi="Arial" w:cs="Arial"/>
                <w:color w:val="000000"/>
              </w:rPr>
              <w:t>assessment to be completed.</w:t>
            </w:r>
          </w:p>
        </w:tc>
        <w:tc>
          <w:tcPr>
            <w:tcW w:w="3271" w:type="dxa"/>
            <w:gridSpan w:val="2"/>
            <w:tcBorders>
              <w:top w:val="single" w:sz="8" w:space="0" w:color="000000"/>
              <w:left w:val="single" w:sz="8" w:space="0" w:color="000000"/>
              <w:bottom w:val="single" w:sz="8" w:space="0" w:color="000000"/>
              <w:right w:val="single" w:sz="8" w:space="0" w:color="000000"/>
            </w:tcBorders>
            <w:shd w:val="clear" w:color="auto" w:fill="FFFFFF"/>
          </w:tcPr>
          <w:p w14:paraId="4A3F3893" w14:textId="7A8D31BC" w:rsidR="006B7552" w:rsidRPr="0048291F" w:rsidRDefault="00C6456B" w:rsidP="00C6456B">
            <w:pPr>
              <w:widowControl w:val="0"/>
              <w:autoSpaceDE w:val="0"/>
              <w:autoSpaceDN w:val="0"/>
              <w:adjustRightInd w:val="0"/>
              <w:spacing w:after="60" w:line="240" w:lineRule="auto"/>
              <w:ind w:left="130"/>
              <w:rPr>
                <w:rFonts w:ascii="Arial" w:hAnsi="Arial" w:cs="Arial"/>
                <w:color w:val="000000"/>
              </w:rPr>
            </w:pPr>
            <w:r>
              <w:rPr>
                <w:rFonts w:ascii="Arial" w:hAnsi="Arial" w:cs="Arial"/>
                <w:color w:val="000000"/>
              </w:rPr>
              <w:t xml:space="preserve">      </w:t>
            </w:r>
            <w:r w:rsidR="00276AD3">
              <w:rPr>
                <w:rFonts w:ascii="Arial" w:hAnsi="Arial" w:cs="Arial"/>
                <w:color w:val="000000"/>
              </w:rPr>
              <w:t>£</w:t>
            </w:r>
          </w:p>
        </w:tc>
      </w:tr>
      <w:tr w:rsidR="00953C57" w:rsidRPr="0048291F" w14:paraId="21EE629B" w14:textId="77777777" w:rsidTr="00953C57">
        <w:tc>
          <w:tcPr>
            <w:tcW w:w="7054" w:type="dxa"/>
            <w:tcBorders>
              <w:top w:val="nil"/>
              <w:left w:val="nil"/>
              <w:bottom w:val="nil"/>
              <w:right w:val="nil"/>
            </w:tcBorders>
            <w:shd w:val="clear" w:color="auto" w:fill="FFFFFF"/>
          </w:tcPr>
          <w:p w14:paraId="21EE6291" w14:textId="77777777" w:rsidR="00953C57" w:rsidRPr="0048291F" w:rsidRDefault="00953C57">
            <w:pPr>
              <w:widowControl w:val="0"/>
              <w:autoSpaceDE w:val="0"/>
              <w:autoSpaceDN w:val="0"/>
              <w:adjustRightInd w:val="0"/>
              <w:spacing w:after="0" w:line="240" w:lineRule="auto"/>
              <w:ind w:left="108"/>
              <w:jc w:val="center"/>
              <w:rPr>
                <w:rFonts w:ascii="Arial" w:hAnsi="Arial" w:cs="Arial"/>
                <w:sz w:val="24"/>
                <w:szCs w:val="24"/>
              </w:rPr>
            </w:pPr>
          </w:p>
        </w:tc>
        <w:tc>
          <w:tcPr>
            <w:tcW w:w="20" w:type="dxa"/>
            <w:tcBorders>
              <w:top w:val="nil"/>
              <w:left w:val="nil"/>
              <w:bottom w:val="nil"/>
              <w:right w:val="nil"/>
            </w:tcBorders>
            <w:shd w:val="clear" w:color="auto" w:fill="FFFFFF"/>
          </w:tcPr>
          <w:p w14:paraId="21EE6292" w14:textId="77777777" w:rsidR="00953C57" w:rsidRPr="0048291F" w:rsidRDefault="00953C57">
            <w:pPr>
              <w:widowControl w:val="0"/>
              <w:autoSpaceDE w:val="0"/>
              <w:autoSpaceDN w:val="0"/>
              <w:adjustRightInd w:val="0"/>
              <w:spacing w:after="0" w:line="240" w:lineRule="auto"/>
              <w:ind w:left="115"/>
              <w:jc w:val="center"/>
              <w:rPr>
                <w:rFonts w:ascii="Arial" w:hAnsi="Arial" w:cs="Arial"/>
                <w:sz w:val="24"/>
                <w:szCs w:val="24"/>
              </w:rPr>
            </w:pPr>
          </w:p>
        </w:tc>
        <w:tc>
          <w:tcPr>
            <w:tcW w:w="1107" w:type="dxa"/>
            <w:tcBorders>
              <w:top w:val="nil"/>
              <w:left w:val="nil"/>
              <w:bottom w:val="nil"/>
              <w:right w:val="nil"/>
            </w:tcBorders>
            <w:shd w:val="clear" w:color="auto" w:fill="FFFFFF"/>
          </w:tcPr>
          <w:p w14:paraId="21EE6293" w14:textId="77777777" w:rsidR="00953C57" w:rsidRPr="0048291F" w:rsidRDefault="00953C57">
            <w:pPr>
              <w:widowControl w:val="0"/>
              <w:autoSpaceDE w:val="0"/>
              <w:autoSpaceDN w:val="0"/>
              <w:adjustRightInd w:val="0"/>
              <w:spacing w:after="0" w:line="240" w:lineRule="auto"/>
              <w:ind w:left="124"/>
              <w:jc w:val="center"/>
              <w:rPr>
                <w:rFonts w:ascii="Arial" w:hAnsi="Arial" w:cs="Arial"/>
                <w:sz w:val="24"/>
                <w:szCs w:val="24"/>
              </w:rPr>
            </w:pPr>
          </w:p>
        </w:tc>
        <w:tc>
          <w:tcPr>
            <w:tcW w:w="3149" w:type="dxa"/>
            <w:tcBorders>
              <w:top w:val="nil"/>
              <w:left w:val="nil"/>
              <w:bottom w:val="nil"/>
              <w:right w:val="nil"/>
            </w:tcBorders>
            <w:shd w:val="clear" w:color="auto" w:fill="FFFFFF"/>
          </w:tcPr>
          <w:p w14:paraId="4D4F32A3" w14:textId="77777777" w:rsidR="00953C57" w:rsidRDefault="00953C57">
            <w:pPr>
              <w:widowControl w:val="0"/>
              <w:autoSpaceDE w:val="0"/>
              <w:autoSpaceDN w:val="0"/>
              <w:adjustRightInd w:val="0"/>
              <w:spacing w:after="0" w:line="240" w:lineRule="auto"/>
              <w:ind w:left="122"/>
              <w:jc w:val="center"/>
              <w:rPr>
                <w:rFonts w:ascii="Arial" w:hAnsi="Arial" w:cs="Arial"/>
                <w:sz w:val="24"/>
                <w:szCs w:val="24"/>
              </w:rPr>
            </w:pPr>
          </w:p>
          <w:p w14:paraId="21EE6294" w14:textId="677CAC22" w:rsidR="00953C57" w:rsidRPr="0048291F" w:rsidRDefault="00953C57">
            <w:pPr>
              <w:widowControl w:val="0"/>
              <w:autoSpaceDE w:val="0"/>
              <w:autoSpaceDN w:val="0"/>
              <w:adjustRightInd w:val="0"/>
              <w:spacing w:after="0" w:line="240" w:lineRule="auto"/>
              <w:ind w:left="122"/>
              <w:jc w:val="center"/>
              <w:rPr>
                <w:rFonts w:ascii="Arial" w:hAnsi="Arial" w:cs="Arial"/>
                <w:sz w:val="24"/>
                <w:szCs w:val="24"/>
              </w:rPr>
            </w:pPr>
            <w:r>
              <w:rPr>
                <w:rFonts w:ascii="Arial" w:hAnsi="Arial" w:cs="Arial"/>
                <w:sz w:val="24"/>
                <w:szCs w:val="24"/>
              </w:rPr>
              <w:t xml:space="preserve">Total Firm Tender Price £  </w:t>
            </w:r>
          </w:p>
        </w:tc>
        <w:tc>
          <w:tcPr>
            <w:tcW w:w="40" w:type="dxa"/>
            <w:tcBorders>
              <w:top w:val="nil"/>
              <w:left w:val="nil"/>
              <w:bottom w:val="nil"/>
              <w:right w:val="nil"/>
            </w:tcBorders>
            <w:shd w:val="clear" w:color="auto" w:fill="FFFFFF"/>
          </w:tcPr>
          <w:p w14:paraId="21EE6295" w14:textId="77777777" w:rsidR="00953C57" w:rsidRPr="0048291F" w:rsidRDefault="00953C57">
            <w:pPr>
              <w:widowControl w:val="0"/>
              <w:autoSpaceDE w:val="0"/>
              <w:autoSpaceDN w:val="0"/>
              <w:adjustRightInd w:val="0"/>
              <w:spacing w:after="0" w:line="240" w:lineRule="auto"/>
              <w:ind w:left="108"/>
              <w:jc w:val="center"/>
              <w:rPr>
                <w:rFonts w:ascii="Arial" w:hAnsi="Arial" w:cs="Arial"/>
                <w:sz w:val="24"/>
                <w:szCs w:val="24"/>
              </w:rPr>
            </w:pPr>
          </w:p>
        </w:tc>
        <w:tc>
          <w:tcPr>
            <w:tcW w:w="3248" w:type="dxa"/>
            <w:gridSpan w:val="2"/>
            <w:tcBorders>
              <w:top w:val="single" w:sz="16" w:space="0" w:color="000000"/>
              <w:left w:val="single" w:sz="16" w:space="0" w:color="000000"/>
              <w:bottom w:val="single" w:sz="16" w:space="0" w:color="000000"/>
              <w:right w:val="single" w:sz="16" w:space="0" w:color="000000"/>
            </w:tcBorders>
            <w:shd w:val="clear" w:color="auto" w:fill="FFFFFF"/>
          </w:tcPr>
          <w:p w14:paraId="197729AA" w14:textId="77777777" w:rsidR="00953C57" w:rsidRPr="0048291F" w:rsidRDefault="00953C57">
            <w:pPr>
              <w:widowControl w:val="0"/>
              <w:autoSpaceDE w:val="0"/>
              <w:autoSpaceDN w:val="0"/>
              <w:adjustRightInd w:val="0"/>
              <w:spacing w:after="60" w:line="240" w:lineRule="auto"/>
              <w:ind w:left="146"/>
              <w:jc w:val="center"/>
              <w:rPr>
                <w:rFonts w:ascii="Arial" w:hAnsi="Arial" w:cs="Arial"/>
                <w:sz w:val="24"/>
                <w:szCs w:val="24"/>
              </w:rPr>
            </w:pPr>
            <w:r>
              <w:rPr>
                <w:rFonts w:ascii="Arial" w:hAnsi="Arial" w:cs="Arial"/>
                <w:b/>
                <w:bCs/>
                <w:color w:val="000000"/>
              </w:rPr>
              <w:t xml:space="preserve"> </w:t>
            </w:r>
          </w:p>
          <w:p w14:paraId="21EE629A" w14:textId="40C32535" w:rsidR="00953C57" w:rsidRPr="0048291F" w:rsidRDefault="00953C57">
            <w:pPr>
              <w:widowControl w:val="0"/>
              <w:autoSpaceDE w:val="0"/>
              <w:autoSpaceDN w:val="0"/>
              <w:adjustRightInd w:val="0"/>
              <w:spacing w:after="60" w:line="240" w:lineRule="auto"/>
              <w:ind w:left="140"/>
              <w:jc w:val="center"/>
              <w:rPr>
                <w:rFonts w:ascii="Arial" w:hAnsi="Arial" w:cs="Arial"/>
                <w:sz w:val="24"/>
                <w:szCs w:val="24"/>
              </w:rPr>
            </w:pPr>
            <w:r>
              <w:rPr>
                <w:rFonts w:ascii="Arial" w:hAnsi="Arial" w:cs="Arial"/>
                <w:color w:val="000000"/>
              </w:rPr>
              <w:t xml:space="preserve"> </w:t>
            </w:r>
          </w:p>
        </w:tc>
      </w:tr>
    </w:tbl>
    <w:p w14:paraId="21EE62A6"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62A7" w14:textId="77777777" w:rsidR="00DE1F01" w:rsidRDefault="00DE1F01">
      <w:pPr>
        <w:widowControl w:val="0"/>
        <w:autoSpaceDE w:val="0"/>
        <w:autoSpaceDN w:val="0"/>
        <w:adjustRightInd w:val="0"/>
        <w:spacing w:after="200" w:line="276" w:lineRule="auto"/>
        <w:ind w:left="120" w:right="114"/>
        <w:rPr>
          <w:rFonts w:ascii="Arial" w:hAnsi="Arial" w:cs="Arial"/>
          <w:sz w:val="24"/>
          <w:szCs w:val="24"/>
        </w:rPr>
        <w:sectPr w:rsidR="00DE1F01" w:rsidSect="00DE1F01">
          <w:pgSz w:w="16820" w:h="11900" w:orient="landscape"/>
          <w:pgMar w:top="1321" w:right="1418" w:bottom="1321" w:left="1418" w:header="567" w:footer="709" w:gutter="0"/>
          <w:cols w:space="720"/>
          <w:noEndnote/>
        </w:sectPr>
      </w:pPr>
    </w:p>
    <w:p w14:paraId="21EE62A8" w14:textId="77777777" w:rsidR="0096002B" w:rsidRDefault="0096002B" w:rsidP="009B486E">
      <w:pPr>
        <w:widowControl w:val="0"/>
        <w:autoSpaceDE w:val="0"/>
        <w:autoSpaceDN w:val="0"/>
        <w:adjustRightInd w:val="0"/>
        <w:spacing w:after="200" w:line="276" w:lineRule="auto"/>
        <w:ind w:left="120" w:right="114"/>
        <w:rPr>
          <w:rFonts w:ascii="Arial" w:hAnsi="Arial" w:cs="Arial"/>
          <w:sz w:val="24"/>
          <w:szCs w:val="24"/>
        </w:rPr>
      </w:pPr>
      <w:bookmarkStart w:id="55" w:name="_Toc501022446_7_1"/>
      <w:bookmarkStart w:id="56" w:name="_Toc501022446_8_1"/>
      <w:bookmarkStart w:id="57" w:name="_Toc501022446_9_1"/>
      <w:bookmarkStart w:id="58" w:name="_Toc501022446_10_1"/>
      <w:bookmarkStart w:id="59" w:name="_Toc501022445_12"/>
      <w:bookmarkEnd w:id="55"/>
      <w:bookmarkEnd w:id="56"/>
      <w:bookmarkEnd w:id="57"/>
      <w:bookmarkEnd w:id="58"/>
      <w:r>
        <w:rPr>
          <w:rFonts w:ascii="Arial" w:hAnsi="Arial" w:cs="Arial"/>
          <w:b/>
          <w:bCs/>
          <w:color w:val="000000"/>
          <w:sz w:val="28"/>
          <w:szCs w:val="28"/>
        </w:rPr>
        <w:t>Deliverables</w:t>
      </w:r>
      <w:bookmarkEnd w:id="59"/>
    </w:p>
    <w:p w14:paraId="21EE62A9" w14:textId="77777777" w:rsidR="0096002B" w:rsidRDefault="0096002B">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14:paraId="21EE62AA" w14:textId="77777777" w:rsidR="0096002B" w:rsidRDefault="0096002B">
      <w:pPr>
        <w:keepNext/>
        <w:keepLines/>
        <w:widowControl w:val="0"/>
        <w:autoSpaceDE w:val="0"/>
        <w:autoSpaceDN w:val="0"/>
        <w:adjustRightInd w:val="0"/>
        <w:spacing w:after="0" w:line="276" w:lineRule="auto"/>
        <w:ind w:left="120" w:right="114"/>
        <w:rPr>
          <w:rFonts w:ascii="Arial" w:hAnsi="Arial" w:cs="Arial"/>
          <w:sz w:val="24"/>
          <w:szCs w:val="24"/>
        </w:rPr>
      </w:pPr>
      <w:bookmarkStart w:id="60" w:name="_Toc501022446_12_1"/>
      <w:r>
        <w:rPr>
          <w:rFonts w:ascii="Arial" w:hAnsi="Arial" w:cs="Arial"/>
          <w:b/>
          <w:bCs/>
          <w:color w:val="000000"/>
        </w:rPr>
        <w:t>Deliverables Note</w:t>
      </w:r>
      <w:bookmarkEnd w:id="60"/>
    </w:p>
    <w:p w14:paraId="21EE62AB" w14:textId="77777777" w:rsidR="0096002B" w:rsidRDefault="0096002B">
      <w:pPr>
        <w:widowControl w:val="0"/>
        <w:autoSpaceDE w:val="0"/>
        <w:autoSpaceDN w:val="0"/>
        <w:adjustRightInd w:val="0"/>
        <w:spacing w:after="220" w:line="240" w:lineRule="auto"/>
        <w:ind w:left="120"/>
        <w:rPr>
          <w:rFonts w:ascii="Arial" w:hAnsi="Arial" w:cs="Arial"/>
          <w:sz w:val="24"/>
          <w:szCs w:val="24"/>
        </w:rPr>
      </w:pPr>
      <w:r>
        <w:rPr>
          <w:rFonts w:ascii="Arial" w:hAnsi="Arial" w:cs="Arial"/>
          <w:color w:val="000000"/>
        </w:rPr>
        <w:t>This matrix is intended to provide an overview of the parties’ contractual obligations to assist with contract management.  It does not form part of the contract and should not be relied upon to aid interpretation of the contract.  In the event of any conflict, inconsistency or discrepancy between this matrix and the contract, the terms of the contract shall take precedence.</w:t>
      </w:r>
    </w:p>
    <w:p w14:paraId="21EE62AC" w14:textId="77777777" w:rsidR="0096002B" w:rsidRDefault="0096002B">
      <w:pPr>
        <w:widowControl w:val="0"/>
        <w:autoSpaceDE w:val="0"/>
        <w:autoSpaceDN w:val="0"/>
        <w:adjustRightInd w:val="0"/>
        <w:spacing w:after="200" w:line="276" w:lineRule="auto"/>
        <w:ind w:left="120" w:right="114"/>
        <w:rPr>
          <w:rFonts w:ascii="Arial" w:hAnsi="Arial" w:cs="Arial"/>
          <w:sz w:val="24"/>
          <w:szCs w:val="24"/>
        </w:rPr>
      </w:pPr>
    </w:p>
    <w:p w14:paraId="21EE62AD" w14:textId="77777777" w:rsidR="0096002B" w:rsidRDefault="0096002B">
      <w:pPr>
        <w:widowControl w:val="0"/>
        <w:autoSpaceDE w:val="0"/>
        <w:autoSpaceDN w:val="0"/>
        <w:adjustRightInd w:val="0"/>
        <w:spacing w:after="200" w:line="276" w:lineRule="auto"/>
        <w:ind w:left="120" w:right="114"/>
        <w:rPr>
          <w:rFonts w:ascii="Arial" w:hAnsi="Arial" w:cs="Arial"/>
          <w:sz w:val="24"/>
          <w:szCs w:val="24"/>
        </w:rPr>
      </w:pPr>
    </w:p>
    <w:p w14:paraId="21EE62AE" w14:textId="77777777" w:rsidR="0096002B" w:rsidRDefault="0096002B">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14:paraId="21EE62AF" w14:textId="77777777" w:rsidR="0096002B" w:rsidRDefault="0096002B">
      <w:pPr>
        <w:keepNext/>
        <w:keepLines/>
        <w:widowControl w:val="0"/>
        <w:autoSpaceDE w:val="0"/>
        <w:autoSpaceDN w:val="0"/>
        <w:adjustRightInd w:val="0"/>
        <w:spacing w:after="0" w:line="276" w:lineRule="auto"/>
        <w:ind w:left="120" w:right="114"/>
        <w:rPr>
          <w:rFonts w:ascii="Arial" w:hAnsi="Arial" w:cs="Arial"/>
          <w:sz w:val="24"/>
          <w:szCs w:val="24"/>
        </w:rPr>
      </w:pPr>
      <w:bookmarkStart w:id="61" w:name="_Toc501022446_12_3"/>
      <w:r>
        <w:rPr>
          <w:rFonts w:ascii="Arial" w:hAnsi="Arial" w:cs="Arial"/>
          <w:b/>
          <w:bCs/>
          <w:color w:val="000000"/>
        </w:rPr>
        <w:t>Supplier Contractual Deliverables</w:t>
      </w:r>
      <w:bookmarkEnd w:id="61"/>
    </w:p>
    <w:p w14:paraId="21EE62B0"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Supplier Contractual Deliverables</w:t>
      </w:r>
    </w:p>
    <w:tbl>
      <w:tblPr>
        <w:tblW w:w="0" w:type="auto"/>
        <w:tblInd w:w="125" w:type="dxa"/>
        <w:tblLayout w:type="fixed"/>
        <w:tblCellMar>
          <w:left w:w="0" w:type="dxa"/>
          <w:right w:w="0" w:type="dxa"/>
        </w:tblCellMar>
        <w:tblLook w:val="0000" w:firstRow="0" w:lastRow="0" w:firstColumn="0" w:lastColumn="0" w:noHBand="0" w:noVBand="0"/>
      </w:tblPr>
      <w:tblGrid>
        <w:gridCol w:w="1908"/>
        <w:gridCol w:w="3060"/>
        <w:gridCol w:w="2160"/>
        <w:gridCol w:w="1728"/>
      </w:tblGrid>
      <w:tr w:rsidR="0096002B" w:rsidRPr="0048291F" w14:paraId="21EE62B5" w14:textId="77777777">
        <w:tc>
          <w:tcPr>
            <w:tcW w:w="1908" w:type="dxa"/>
            <w:tcBorders>
              <w:top w:val="single" w:sz="4" w:space="0" w:color="000000"/>
              <w:left w:val="single" w:sz="4" w:space="0" w:color="000000"/>
              <w:bottom w:val="single" w:sz="4" w:space="0" w:color="000000"/>
              <w:right w:val="single" w:sz="4" w:space="0" w:color="000000"/>
            </w:tcBorders>
            <w:shd w:val="clear" w:color="auto" w:fill="72A1C8"/>
          </w:tcPr>
          <w:p w14:paraId="21EE62B1" w14:textId="77777777" w:rsidR="0096002B" w:rsidRPr="0048291F" w:rsidRDefault="0096002B">
            <w:pPr>
              <w:widowControl w:val="0"/>
              <w:autoSpaceDE w:val="0"/>
              <w:autoSpaceDN w:val="0"/>
              <w:adjustRightInd w:val="0"/>
              <w:spacing w:after="0" w:line="240" w:lineRule="auto"/>
              <w:ind w:left="108" w:right="100"/>
              <w:rPr>
                <w:rFonts w:ascii="Arial" w:hAnsi="Arial" w:cs="Arial"/>
                <w:sz w:val="24"/>
                <w:szCs w:val="24"/>
              </w:rPr>
            </w:pPr>
            <w:r w:rsidRPr="0048291F">
              <w:rPr>
                <w:rFonts w:ascii="Arial" w:hAnsi="Arial" w:cs="Arial"/>
                <w:color w:val="000000"/>
                <w:sz w:val="18"/>
                <w:szCs w:val="18"/>
              </w:rPr>
              <w:t>Name</w:t>
            </w:r>
          </w:p>
        </w:tc>
        <w:tc>
          <w:tcPr>
            <w:tcW w:w="3060" w:type="dxa"/>
            <w:tcBorders>
              <w:top w:val="single" w:sz="4" w:space="0" w:color="000000"/>
              <w:left w:val="single" w:sz="4" w:space="0" w:color="000000"/>
              <w:bottom w:val="single" w:sz="4" w:space="0" w:color="000000"/>
              <w:right w:val="single" w:sz="4" w:space="0" w:color="000000"/>
            </w:tcBorders>
            <w:shd w:val="clear" w:color="auto" w:fill="72A1C8"/>
          </w:tcPr>
          <w:p w14:paraId="21EE62B2" w14:textId="77777777" w:rsidR="0096002B" w:rsidRPr="0048291F" w:rsidRDefault="0096002B">
            <w:pPr>
              <w:widowControl w:val="0"/>
              <w:autoSpaceDE w:val="0"/>
              <w:autoSpaceDN w:val="0"/>
              <w:adjustRightInd w:val="0"/>
              <w:spacing w:after="0" w:line="240" w:lineRule="auto"/>
              <w:ind w:left="116" w:right="100"/>
              <w:rPr>
                <w:rFonts w:ascii="Arial" w:hAnsi="Arial" w:cs="Arial"/>
                <w:sz w:val="24"/>
                <w:szCs w:val="24"/>
              </w:rPr>
            </w:pPr>
            <w:r w:rsidRPr="0048291F">
              <w:rPr>
                <w:rFonts w:ascii="Arial" w:hAnsi="Arial" w:cs="Arial"/>
                <w:color w:val="000000"/>
                <w:sz w:val="18"/>
                <w:szCs w:val="18"/>
              </w:rPr>
              <w:t>Description</w:t>
            </w:r>
          </w:p>
        </w:tc>
        <w:tc>
          <w:tcPr>
            <w:tcW w:w="2160" w:type="dxa"/>
            <w:tcBorders>
              <w:top w:val="single" w:sz="4" w:space="0" w:color="000000"/>
              <w:left w:val="single" w:sz="4" w:space="0" w:color="000000"/>
              <w:bottom w:val="single" w:sz="4" w:space="0" w:color="000000"/>
              <w:right w:val="single" w:sz="4" w:space="0" w:color="000000"/>
            </w:tcBorders>
            <w:shd w:val="clear" w:color="auto" w:fill="72A1C8"/>
          </w:tcPr>
          <w:p w14:paraId="21EE62B3" w14:textId="77777777" w:rsidR="0096002B" w:rsidRPr="0048291F" w:rsidRDefault="0096002B">
            <w:pPr>
              <w:widowControl w:val="0"/>
              <w:autoSpaceDE w:val="0"/>
              <w:autoSpaceDN w:val="0"/>
              <w:adjustRightInd w:val="0"/>
              <w:spacing w:after="0" w:line="240" w:lineRule="auto"/>
              <w:ind w:left="116" w:right="100"/>
              <w:rPr>
                <w:rFonts w:ascii="Arial" w:hAnsi="Arial" w:cs="Arial"/>
                <w:sz w:val="24"/>
                <w:szCs w:val="24"/>
              </w:rPr>
            </w:pPr>
            <w:r w:rsidRPr="0048291F">
              <w:rPr>
                <w:rFonts w:ascii="Arial" w:hAnsi="Arial" w:cs="Arial"/>
                <w:color w:val="000000"/>
                <w:sz w:val="18"/>
                <w:szCs w:val="18"/>
              </w:rPr>
              <w:t>Due</w:t>
            </w:r>
          </w:p>
        </w:tc>
        <w:tc>
          <w:tcPr>
            <w:tcW w:w="1728" w:type="dxa"/>
            <w:tcBorders>
              <w:top w:val="single" w:sz="4" w:space="0" w:color="000000"/>
              <w:left w:val="single" w:sz="4" w:space="0" w:color="000000"/>
              <w:bottom w:val="single" w:sz="4" w:space="0" w:color="000000"/>
              <w:right w:val="single" w:sz="4" w:space="0" w:color="000000"/>
            </w:tcBorders>
            <w:shd w:val="clear" w:color="auto" w:fill="72A1C8"/>
          </w:tcPr>
          <w:p w14:paraId="21EE62B4" w14:textId="77777777" w:rsidR="0096002B" w:rsidRPr="0048291F" w:rsidRDefault="0096002B">
            <w:pPr>
              <w:widowControl w:val="0"/>
              <w:autoSpaceDE w:val="0"/>
              <w:autoSpaceDN w:val="0"/>
              <w:adjustRightInd w:val="0"/>
              <w:spacing w:after="0" w:line="240" w:lineRule="auto"/>
              <w:ind w:left="116" w:right="92"/>
              <w:rPr>
                <w:rFonts w:ascii="Arial" w:hAnsi="Arial" w:cs="Arial"/>
                <w:sz w:val="24"/>
                <w:szCs w:val="24"/>
              </w:rPr>
            </w:pPr>
            <w:r w:rsidRPr="0048291F">
              <w:rPr>
                <w:rFonts w:ascii="Arial" w:hAnsi="Arial" w:cs="Arial"/>
                <w:color w:val="000000"/>
                <w:sz w:val="18"/>
                <w:szCs w:val="18"/>
              </w:rPr>
              <w:t>Responsible Party</w:t>
            </w:r>
          </w:p>
        </w:tc>
      </w:tr>
      <w:tr w:rsidR="0096002B" w:rsidRPr="0048291F" w14:paraId="21EE62BF" w14:textId="77777777">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21EE62BB" w14:textId="77777777" w:rsidR="0096002B" w:rsidRPr="0048291F" w:rsidRDefault="0096002B">
            <w:pPr>
              <w:widowControl w:val="0"/>
              <w:autoSpaceDE w:val="0"/>
              <w:autoSpaceDN w:val="0"/>
              <w:adjustRightInd w:val="0"/>
              <w:spacing w:after="0" w:line="240" w:lineRule="auto"/>
              <w:ind w:left="108" w:right="100"/>
              <w:rPr>
                <w:rFonts w:ascii="Arial" w:hAnsi="Arial" w:cs="Arial"/>
                <w:sz w:val="24"/>
                <w:szCs w:val="24"/>
              </w:rPr>
            </w:pPr>
            <w:r w:rsidRPr="0048291F">
              <w:rPr>
                <w:rFonts w:ascii="Arial" w:hAnsi="Arial" w:cs="Arial"/>
                <w:color w:val="000000"/>
                <w:sz w:val="18"/>
                <w:szCs w:val="18"/>
              </w:rPr>
              <w:t>Progress Meetings Condition 13</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14:paraId="21EE62BC" w14:textId="77777777" w:rsidR="0096002B" w:rsidRPr="0048291F" w:rsidRDefault="0096002B">
            <w:pPr>
              <w:widowControl w:val="0"/>
              <w:autoSpaceDE w:val="0"/>
              <w:autoSpaceDN w:val="0"/>
              <w:adjustRightInd w:val="0"/>
              <w:spacing w:after="0" w:line="240" w:lineRule="auto"/>
              <w:ind w:left="116" w:right="100"/>
              <w:rPr>
                <w:rFonts w:ascii="Arial" w:hAnsi="Arial" w:cs="Arial"/>
                <w:sz w:val="24"/>
                <w:szCs w:val="24"/>
              </w:rPr>
            </w:pPr>
            <w:r w:rsidRPr="0048291F">
              <w:rPr>
                <w:rFonts w:ascii="Arial" w:hAnsi="Arial" w:cs="Arial"/>
                <w:color w:val="000000"/>
                <w:sz w:val="18"/>
                <w:szCs w:val="18"/>
              </w:rPr>
              <w:t>Attendance at progress meetings in accordance with the contract</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21EE62BD" w14:textId="77777777" w:rsidR="0096002B" w:rsidRPr="0048291F" w:rsidRDefault="0096002B">
            <w:pPr>
              <w:widowControl w:val="0"/>
              <w:autoSpaceDE w:val="0"/>
              <w:autoSpaceDN w:val="0"/>
              <w:adjustRightInd w:val="0"/>
              <w:spacing w:after="0" w:line="240" w:lineRule="auto"/>
              <w:ind w:left="116" w:right="100"/>
              <w:rPr>
                <w:rFonts w:ascii="Arial" w:hAnsi="Arial" w:cs="Arial"/>
                <w:color w:val="000000"/>
                <w:sz w:val="18"/>
                <w:szCs w:val="18"/>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21EE62BE" w14:textId="77777777" w:rsidR="0096002B" w:rsidRPr="0048291F" w:rsidRDefault="0096002B">
            <w:pPr>
              <w:widowControl w:val="0"/>
              <w:autoSpaceDE w:val="0"/>
              <w:autoSpaceDN w:val="0"/>
              <w:adjustRightInd w:val="0"/>
              <w:spacing w:after="0" w:line="240" w:lineRule="auto"/>
              <w:ind w:left="116" w:right="92"/>
              <w:rPr>
                <w:rFonts w:ascii="Arial" w:hAnsi="Arial" w:cs="Arial"/>
                <w:sz w:val="24"/>
                <w:szCs w:val="24"/>
              </w:rPr>
            </w:pPr>
            <w:r w:rsidRPr="0048291F">
              <w:rPr>
                <w:rFonts w:ascii="Arial" w:hAnsi="Arial" w:cs="Arial"/>
                <w:color w:val="000000"/>
                <w:sz w:val="18"/>
                <w:szCs w:val="18"/>
              </w:rPr>
              <w:t>Supplier Organization</w:t>
            </w:r>
          </w:p>
        </w:tc>
      </w:tr>
      <w:tr w:rsidR="0096002B" w:rsidRPr="0048291F" w14:paraId="21EE62C9" w14:textId="77777777">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21EE62C5" w14:textId="77777777" w:rsidR="0096002B" w:rsidRPr="0048291F" w:rsidRDefault="0096002B">
            <w:pPr>
              <w:widowControl w:val="0"/>
              <w:autoSpaceDE w:val="0"/>
              <w:autoSpaceDN w:val="0"/>
              <w:adjustRightInd w:val="0"/>
              <w:spacing w:after="0" w:line="240" w:lineRule="auto"/>
              <w:ind w:left="108" w:right="100"/>
              <w:rPr>
                <w:rFonts w:ascii="Arial" w:hAnsi="Arial" w:cs="Arial"/>
                <w:sz w:val="24"/>
                <w:szCs w:val="24"/>
              </w:rPr>
            </w:pPr>
            <w:r w:rsidRPr="0048291F">
              <w:rPr>
                <w:rFonts w:ascii="Arial" w:hAnsi="Arial" w:cs="Arial"/>
                <w:color w:val="000000"/>
                <w:sz w:val="18"/>
                <w:szCs w:val="18"/>
              </w:rPr>
              <w:t>Payment Condition 14.c</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14:paraId="21EE62C6" w14:textId="77777777" w:rsidR="0096002B" w:rsidRPr="0048291F" w:rsidRDefault="0096002B">
            <w:pPr>
              <w:widowControl w:val="0"/>
              <w:autoSpaceDE w:val="0"/>
              <w:autoSpaceDN w:val="0"/>
              <w:adjustRightInd w:val="0"/>
              <w:spacing w:after="0" w:line="240" w:lineRule="auto"/>
              <w:ind w:left="116" w:right="100"/>
              <w:rPr>
                <w:rFonts w:ascii="Arial" w:hAnsi="Arial" w:cs="Arial"/>
                <w:sz w:val="24"/>
                <w:szCs w:val="24"/>
              </w:rPr>
            </w:pPr>
            <w:r w:rsidRPr="0048291F">
              <w:rPr>
                <w:rFonts w:ascii="Arial" w:hAnsi="Arial" w:cs="Arial"/>
                <w:color w:val="000000"/>
                <w:sz w:val="18"/>
                <w:szCs w:val="18"/>
              </w:rPr>
              <w:t>Payment</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21EE62C7" w14:textId="77777777" w:rsidR="0096002B" w:rsidRPr="0048291F" w:rsidRDefault="0096002B">
            <w:pPr>
              <w:widowControl w:val="0"/>
              <w:autoSpaceDE w:val="0"/>
              <w:autoSpaceDN w:val="0"/>
              <w:adjustRightInd w:val="0"/>
              <w:spacing w:after="0" w:line="240" w:lineRule="auto"/>
              <w:ind w:left="116" w:right="100"/>
              <w:rPr>
                <w:rFonts w:ascii="Arial" w:hAnsi="Arial" w:cs="Arial"/>
                <w:color w:val="000000"/>
                <w:sz w:val="18"/>
                <w:szCs w:val="18"/>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21EE62C8" w14:textId="77777777" w:rsidR="0096002B" w:rsidRPr="0048291F" w:rsidRDefault="0096002B">
            <w:pPr>
              <w:widowControl w:val="0"/>
              <w:autoSpaceDE w:val="0"/>
              <w:autoSpaceDN w:val="0"/>
              <w:adjustRightInd w:val="0"/>
              <w:spacing w:after="0" w:line="240" w:lineRule="auto"/>
              <w:ind w:left="116" w:right="92"/>
              <w:rPr>
                <w:rFonts w:ascii="Arial" w:hAnsi="Arial" w:cs="Arial"/>
                <w:sz w:val="24"/>
                <w:szCs w:val="24"/>
              </w:rPr>
            </w:pPr>
            <w:r w:rsidRPr="0048291F">
              <w:rPr>
                <w:rFonts w:ascii="Arial" w:hAnsi="Arial" w:cs="Arial"/>
                <w:color w:val="000000"/>
                <w:sz w:val="18"/>
                <w:szCs w:val="18"/>
              </w:rPr>
              <w:t>Supplier Organization</w:t>
            </w:r>
          </w:p>
        </w:tc>
      </w:tr>
      <w:tr w:rsidR="0096002B" w:rsidRPr="0048291F" w14:paraId="21EE62CE" w14:textId="77777777">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21EE62CA" w14:textId="77777777" w:rsidR="0096002B" w:rsidRPr="0048291F" w:rsidRDefault="0096002B">
            <w:pPr>
              <w:widowControl w:val="0"/>
              <w:autoSpaceDE w:val="0"/>
              <w:autoSpaceDN w:val="0"/>
              <w:adjustRightInd w:val="0"/>
              <w:spacing w:after="0" w:line="240" w:lineRule="auto"/>
              <w:ind w:left="108" w:right="100"/>
              <w:rPr>
                <w:rFonts w:ascii="Arial" w:hAnsi="Arial" w:cs="Arial"/>
                <w:sz w:val="24"/>
                <w:szCs w:val="24"/>
              </w:rPr>
            </w:pPr>
            <w:r w:rsidRPr="0048291F">
              <w:rPr>
                <w:rFonts w:ascii="Arial" w:hAnsi="Arial" w:cs="Arial"/>
                <w:color w:val="000000"/>
                <w:sz w:val="18"/>
                <w:szCs w:val="18"/>
              </w:rPr>
              <w:t xml:space="preserve">Payment Condition </w:t>
            </w:r>
            <w:proofErr w:type="gramStart"/>
            <w:r w:rsidRPr="0048291F">
              <w:rPr>
                <w:rFonts w:ascii="Arial" w:hAnsi="Arial" w:cs="Arial"/>
                <w:color w:val="000000"/>
                <w:sz w:val="18"/>
                <w:szCs w:val="18"/>
              </w:rPr>
              <w:t>14.b</w:t>
            </w:r>
            <w:proofErr w:type="gramEnd"/>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14:paraId="21EE62CB" w14:textId="77777777" w:rsidR="0096002B" w:rsidRPr="0048291F" w:rsidRDefault="0096002B">
            <w:pPr>
              <w:widowControl w:val="0"/>
              <w:autoSpaceDE w:val="0"/>
              <w:autoSpaceDN w:val="0"/>
              <w:adjustRightInd w:val="0"/>
              <w:spacing w:after="0" w:line="240" w:lineRule="auto"/>
              <w:ind w:left="116" w:right="100"/>
              <w:rPr>
                <w:rFonts w:ascii="Arial" w:hAnsi="Arial" w:cs="Arial"/>
                <w:sz w:val="24"/>
                <w:szCs w:val="24"/>
              </w:rPr>
            </w:pPr>
            <w:r w:rsidRPr="0048291F">
              <w:rPr>
                <w:rFonts w:ascii="Arial" w:hAnsi="Arial" w:cs="Arial"/>
                <w:color w:val="000000"/>
                <w:sz w:val="18"/>
                <w:szCs w:val="18"/>
              </w:rPr>
              <w:t>Submission of Invoices</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21EE62CC" w14:textId="77777777" w:rsidR="0096002B" w:rsidRPr="0048291F" w:rsidRDefault="0096002B">
            <w:pPr>
              <w:widowControl w:val="0"/>
              <w:autoSpaceDE w:val="0"/>
              <w:autoSpaceDN w:val="0"/>
              <w:adjustRightInd w:val="0"/>
              <w:spacing w:after="0" w:line="240" w:lineRule="auto"/>
              <w:ind w:left="116" w:right="100"/>
              <w:rPr>
                <w:rFonts w:ascii="Arial" w:hAnsi="Arial" w:cs="Arial"/>
                <w:color w:val="000000"/>
                <w:sz w:val="18"/>
                <w:szCs w:val="18"/>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21EE62CD" w14:textId="77777777" w:rsidR="0096002B" w:rsidRPr="0048291F" w:rsidRDefault="0096002B">
            <w:pPr>
              <w:widowControl w:val="0"/>
              <w:autoSpaceDE w:val="0"/>
              <w:autoSpaceDN w:val="0"/>
              <w:adjustRightInd w:val="0"/>
              <w:spacing w:after="0" w:line="240" w:lineRule="auto"/>
              <w:ind w:left="116" w:right="92"/>
              <w:rPr>
                <w:rFonts w:ascii="Arial" w:hAnsi="Arial" w:cs="Arial"/>
                <w:sz w:val="24"/>
                <w:szCs w:val="24"/>
              </w:rPr>
            </w:pPr>
            <w:r w:rsidRPr="0048291F">
              <w:rPr>
                <w:rFonts w:ascii="Arial" w:hAnsi="Arial" w:cs="Arial"/>
                <w:color w:val="000000"/>
                <w:sz w:val="18"/>
                <w:szCs w:val="18"/>
              </w:rPr>
              <w:t>Supplier Organization</w:t>
            </w:r>
          </w:p>
        </w:tc>
      </w:tr>
    </w:tbl>
    <w:p w14:paraId="21EE62CF" w14:textId="77777777" w:rsidR="0096002B" w:rsidRDefault="0096002B">
      <w:pPr>
        <w:widowControl w:val="0"/>
        <w:autoSpaceDE w:val="0"/>
        <w:autoSpaceDN w:val="0"/>
        <w:adjustRightInd w:val="0"/>
        <w:spacing w:after="0" w:line="240" w:lineRule="auto"/>
        <w:ind w:left="228"/>
        <w:rPr>
          <w:rFonts w:ascii="Arial" w:hAnsi="Arial" w:cs="Arial"/>
          <w:color w:val="000000"/>
        </w:rPr>
      </w:pPr>
    </w:p>
    <w:p w14:paraId="21EE62D0" w14:textId="77777777" w:rsidR="0096002B" w:rsidRDefault="0096002B">
      <w:pPr>
        <w:widowControl w:val="0"/>
        <w:autoSpaceDE w:val="0"/>
        <w:autoSpaceDN w:val="0"/>
        <w:adjustRightInd w:val="0"/>
        <w:spacing w:after="200" w:line="276" w:lineRule="auto"/>
        <w:ind w:left="120" w:right="114"/>
        <w:rPr>
          <w:rFonts w:ascii="Arial" w:hAnsi="Arial" w:cs="Arial"/>
          <w:sz w:val="24"/>
          <w:szCs w:val="24"/>
        </w:rPr>
      </w:pPr>
    </w:p>
    <w:p w14:paraId="21EE62D1" w14:textId="77777777" w:rsidR="0096002B" w:rsidRDefault="0096002B">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14:paraId="21EE62D2" w14:textId="77777777" w:rsidR="0096002B" w:rsidRDefault="0096002B">
      <w:pPr>
        <w:keepNext/>
        <w:keepLines/>
        <w:widowControl w:val="0"/>
        <w:autoSpaceDE w:val="0"/>
        <w:autoSpaceDN w:val="0"/>
        <w:adjustRightInd w:val="0"/>
        <w:spacing w:after="0" w:line="276" w:lineRule="auto"/>
        <w:ind w:left="120" w:right="114"/>
        <w:rPr>
          <w:rFonts w:ascii="Arial" w:hAnsi="Arial" w:cs="Arial"/>
          <w:sz w:val="24"/>
          <w:szCs w:val="24"/>
        </w:rPr>
      </w:pPr>
      <w:bookmarkStart w:id="62" w:name="_Toc501022446_12_4"/>
      <w:r>
        <w:rPr>
          <w:rFonts w:ascii="Arial" w:hAnsi="Arial" w:cs="Arial"/>
          <w:b/>
          <w:bCs/>
          <w:color w:val="000000"/>
        </w:rPr>
        <w:t>Buyer Contractual Deliverables</w:t>
      </w:r>
      <w:bookmarkEnd w:id="62"/>
    </w:p>
    <w:p w14:paraId="21EE62D3"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Buyer Contractual Deliverables</w:t>
      </w:r>
    </w:p>
    <w:p w14:paraId="21EE62D4" w14:textId="77777777" w:rsidR="0096002B" w:rsidRDefault="0096002B">
      <w:pPr>
        <w:widowControl w:val="0"/>
        <w:autoSpaceDE w:val="0"/>
        <w:autoSpaceDN w:val="0"/>
        <w:adjustRightInd w:val="0"/>
        <w:spacing w:after="0" w:line="240" w:lineRule="auto"/>
        <w:ind w:left="120"/>
        <w:rPr>
          <w:rFonts w:ascii="Arial" w:hAnsi="Arial" w:cs="Arial"/>
          <w:color w:val="000000"/>
        </w:rPr>
      </w:pPr>
    </w:p>
    <w:p w14:paraId="21EE62D5" w14:textId="77777777" w:rsidR="0096002B" w:rsidRDefault="0096002B">
      <w:pPr>
        <w:widowControl w:val="0"/>
        <w:autoSpaceDE w:val="0"/>
        <w:autoSpaceDN w:val="0"/>
        <w:adjustRightInd w:val="0"/>
        <w:spacing w:after="0" w:line="240" w:lineRule="auto"/>
        <w:ind w:left="120"/>
        <w:rPr>
          <w:rFonts w:ascii="Arial" w:hAnsi="Arial" w:cs="Arial"/>
          <w:color w:val="000000"/>
        </w:rPr>
      </w:pPr>
    </w:p>
    <w:tbl>
      <w:tblPr>
        <w:tblW w:w="0" w:type="auto"/>
        <w:tblInd w:w="125" w:type="dxa"/>
        <w:tblLayout w:type="fixed"/>
        <w:tblCellMar>
          <w:left w:w="0" w:type="dxa"/>
          <w:right w:w="0" w:type="dxa"/>
        </w:tblCellMar>
        <w:tblLook w:val="0000" w:firstRow="0" w:lastRow="0" w:firstColumn="0" w:lastColumn="0" w:noHBand="0" w:noVBand="0"/>
      </w:tblPr>
      <w:tblGrid>
        <w:gridCol w:w="1908"/>
        <w:gridCol w:w="3060"/>
        <w:gridCol w:w="2160"/>
        <w:gridCol w:w="1728"/>
      </w:tblGrid>
      <w:tr w:rsidR="0096002B" w:rsidRPr="0048291F" w14:paraId="21EE62DA" w14:textId="77777777">
        <w:tc>
          <w:tcPr>
            <w:tcW w:w="1908" w:type="dxa"/>
            <w:tcBorders>
              <w:top w:val="single" w:sz="4" w:space="0" w:color="000000"/>
              <w:left w:val="single" w:sz="4" w:space="0" w:color="000000"/>
              <w:bottom w:val="single" w:sz="4" w:space="0" w:color="000000"/>
              <w:right w:val="single" w:sz="4" w:space="0" w:color="000000"/>
            </w:tcBorders>
            <w:shd w:val="clear" w:color="auto" w:fill="72A1C8"/>
          </w:tcPr>
          <w:p w14:paraId="21EE62D6" w14:textId="77777777" w:rsidR="0096002B" w:rsidRPr="0048291F" w:rsidRDefault="0096002B">
            <w:pPr>
              <w:widowControl w:val="0"/>
              <w:autoSpaceDE w:val="0"/>
              <w:autoSpaceDN w:val="0"/>
              <w:adjustRightInd w:val="0"/>
              <w:spacing w:after="0" w:line="240" w:lineRule="auto"/>
              <w:ind w:left="108" w:right="100"/>
              <w:rPr>
                <w:rFonts w:ascii="Arial" w:hAnsi="Arial" w:cs="Arial"/>
                <w:sz w:val="24"/>
                <w:szCs w:val="24"/>
              </w:rPr>
            </w:pPr>
            <w:r w:rsidRPr="0048291F">
              <w:rPr>
                <w:rFonts w:ascii="Arial" w:hAnsi="Arial" w:cs="Arial"/>
                <w:color w:val="000000"/>
                <w:sz w:val="18"/>
                <w:szCs w:val="18"/>
              </w:rPr>
              <w:t>Name</w:t>
            </w:r>
          </w:p>
        </w:tc>
        <w:tc>
          <w:tcPr>
            <w:tcW w:w="3060" w:type="dxa"/>
            <w:tcBorders>
              <w:top w:val="single" w:sz="4" w:space="0" w:color="000000"/>
              <w:left w:val="single" w:sz="4" w:space="0" w:color="000000"/>
              <w:bottom w:val="single" w:sz="4" w:space="0" w:color="000000"/>
              <w:right w:val="single" w:sz="4" w:space="0" w:color="000000"/>
            </w:tcBorders>
            <w:shd w:val="clear" w:color="auto" w:fill="72A1C8"/>
          </w:tcPr>
          <w:p w14:paraId="21EE62D7" w14:textId="77777777" w:rsidR="0096002B" w:rsidRPr="0048291F" w:rsidRDefault="0096002B">
            <w:pPr>
              <w:widowControl w:val="0"/>
              <w:autoSpaceDE w:val="0"/>
              <w:autoSpaceDN w:val="0"/>
              <w:adjustRightInd w:val="0"/>
              <w:spacing w:after="0" w:line="240" w:lineRule="auto"/>
              <w:ind w:left="116" w:right="100"/>
              <w:rPr>
                <w:rFonts w:ascii="Arial" w:hAnsi="Arial" w:cs="Arial"/>
                <w:sz w:val="24"/>
                <w:szCs w:val="24"/>
              </w:rPr>
            </w:pPr>
            <w:r w:rsidRPr="0048291F">
              <w:rPr>
                <w:rFonts w:ascii="Arial" w:hAnsi="Arial" w:cs="Arial"/>
                <w:color w:val="000000"/>
                <w:sz w:val="18"/>
                <w:szCs w:val="18"/>
              </w:rPr>
              <w:t>Description</w:t>
            </w:r>
          </w:p>
        </w:tc>
        <w:tc>
          <w:tcPr>
            <w:tcW w:w="2160" w:type="dxa"/>
            <w:tcBorders>
              <w:top w:val="single" w:sz="4" w:space="0" w:color="000000"/>
              <w:left w:val="single" w:sz="4" w:space="0" w:color="000000"/>
              <w:bottom w:val="single" w:sz="4" w:space="0" w:color="000000"/>
              <w:right w:val="single" w:sz="4" w:space="0" w:color="000000"/>
            </w:tcBorders>
            <w:shd w:val="clear" w:color="auto" w:fill="72A1C8"/>
          </w:tcPr>
          <w:p w14:paraId="21EE62D8" w14:textId="77777777" w:rsidR="0096002B" w:rsidRPr="0048291F" w:rsidRDefault="0096002B">
            <w:pPr>
              <w:widowControl w:val="0"/>
              <w:autoSpaceDE w:val="0"/>
              <w:autoSpaceDN w:val="0"/>
              <w:adjustRightInd w:val="0"/>
              <w:spacing w:after="0" w:line="240" w:lineRule="auto"/>
              <w:ind w:left="116" w:right="100"/>
              <w:rPr>
                <w:rFonts w:ascii="Arial" w:hAnsi="Arial" w:cs="Arial"/>
                <w:sz w:val="24"/>
                <w:szCs w:val="24"/>
              </w:rPr>
            </w:pPr>
            <w:r w:rsidRPr="0048291F">
              <w:rPr>
                <w:rFonts w:ascii="Arial" w:hAnsi="Arial" w:cs="Arial"/>
                <w:color w:val="000000"/>
                <w:sz w:val="18"/>
                <w:szCs w:val="18"/>
              </w:rPr>
              <w:t>Due</w:t>
            </w:r>
          </w:p>
        </w:tc>
        <w:tc>
          <w:tcPr>
            <w:tcW w:w="1728" w:type="dxa"/>
            <w:tcBorders>
              <w:top w:val="single" w:sz="4" w:space="0" w:color="000000"/>
              <w:left w:val="single" w:sz="4" w:space="0" w:color="000000"/>
              <w:bottom w:val="single" w:sz="4" w:space="0" w:color="000000"/>
              <w:right w:val="single" w:sz="4" w:space="0" w:color="000000"/>
            </w:tcBorders>
            <w:shd w:val="clear" w:color="auto" w:fill="72A1C8"/>
          </w:tcPr>
          <w:p w14:paraId="21EE62D9" w14:textId="77777777" w:rsidR="0096002B" w:rsidRPr="0048291F" w:rsidRDefault="0096002B">
            <w:pPr>
              <w:widowControl w:val="0"/>
              <w:autoSpaceDE w:val="0"/>
              <w:autoSpaceDN w:val="0"/>
              <w:adjustRightInd w:val="0"/>
              <w:spacing w:after="0" w:line="240" w:lineRule="auto"/>
              <w:ind w:left="116" w:right="92"/>
              <w:rPr>
                <w:rFonts w:ascii="Arial" w:hAnsi="Arial" w:cs="Arial"/>
                <w:sz w:val="24"/>
                <w:szCs w:val="24"/>
              </w:rPr>
            </w:pPr>
            <w:r w:rsidRPr="0048291F">
              <w:rPr>
                <w:rFonts w:ascii="Arial" w:hAnsi="Arial" w:cs="Arial"/>
                <w:color w:val="000000"/>
                <w:sz w:val="18"/>
                <w:szCs w:val="18"/>
              </w:rPr>
              <w:t>Responsible Party</w:t>
            </w:r>
          </w:p>
        </w:tc>
      </w:tr>
      <w:tr w:rsidR="0096002B" w:rsidRPr="0048291F" w14:paraId="21EE62DF" w14:textId="77777777">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21EE62DB" w14:textId="77777777" w:rsidR="0096002B" w:rsidRPr="0048291F" w:rsidRDefault="0096002B">
            <w:pPr>
              <w:widowControl w:val="0"/>
              <w:autoSpaceDE w:val="0"/>
              <w:autoSpaceDN w:val="0"/>
              <w:adjustRightInd w:val="0"/>
              <w:spacing w:after="0" w:line="240" w:lineRule="auto"/>
              <w:ind w:left="108" w:right="100"/>
              <w:rPr>
                <w:rFonts w:ascii="Arial" w:hAnsi="Arial" w:cs="Arial"/>
                <w:sz w:val="24"/>
                <w:szCs w:val="24"/>
              </w:rPr>
            </w:pPr>
            <w:r w:rsidRPr="0048291F">
              <w:rPr>
                <w:rFonts w:ascii="Arial" w:hAnsi="Arial" w:cs="Arial"/>
                <w:color w:val="000000"/>
                <w:sz w:val="18"/>
                <w:szCs w:val="18"/>
              </w:rPr>
              <w:t xml:space="preserve">Transparency Condition </w:t>
            </w:r>
            <w:proofErr w:type="gramStart"/>
            <w:r w:rsidRPr="0048291F">
              <w:rPr>
                <w:rFonts w:ascii="Arial" w:hAnsi="Arial" w:cs="Arial"/>
                <w:color w:val="000000"/>
                <w:sz w:val="18"/>
                <w:szCs w:val="18"/>
              </w:rPr>
              <w:t>5.b</w:t>
            </w:r>
            <w:proofErr w:type="gramEnd"/>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14:paraId="21EE62DC" w14:textId="77777777" w:rsidR="0096002B" w:rsidRPr="0048291F" w:rsidRDefault="0096002B">
            <w:pPr>
              <w:widowControl w:val="0"/>
              <w:autoSpaceDE w:val="0"/>
              <w:autoSpaceDN w:val="0"/>
              <w:adjustRightInd w:val="0"/>
              <w:spacing w:after="0" w:line="240" w:lineRule="auto"/>
              <w:ind w:left="116" w:right="100"/>
              <w:rPr>
                <w:rFonts w:ascii="Arial" w:hAnsi="Arial" w:cs="Arial"/>
                <w:sz w:val="24"/>
                <w:szCs w:val="24"/>
              </w:rPr>
            </w:pPr>
            <w:r w:rsidRPr="0048291F">
              <w:rPr>
                <w:rFonts w:ascii="Arial" w:hAnsi="Arial" w:cs="Arial"/>
                <w:color w:val="000000"/>
                <w:sz w:val="18"/>
                <w:szCs w:val="18"/>
              </w:rPr>
              <w:t>Redact documents prior to publishing in line with contract.</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21EE62DD" w14:textId="77777777" w:rsidR="0096002B" w:rsidRPr="0048291F" w:rsidRDefault="0096002B">
            <w:pPr>
              <w:widowControl w:val="0"/>
              <w:autoSpaceDE w:val="0"/>
              <w:autoSpaceDN w:val="0"/>
              <w:adjustRightInd w:val="0"/>
              <w:spacing w:after="0" w:line="240" w:lineRule="auto"/>
              <w:ind w:left="116" w:right="100"/>
              <w:rPr>
                <w:rFonts w:ascii="Arial" w:hAnsi="Arial" w:cs="Arial"/>
                <w:color w:val="000000"/>
                <w:sz w:val="18"/>
                <w:szCs w:val="18"/>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21EE62DE" w14:textId="77777777" w:rsidR="0096002B" w:rsidRPr="0048291F" w:rsidRDefault="0096002B">
            <w:pPr>
              <w:widowControl w:val="0"/>
              <w:autoSpaceDE w:val="0"/>
              <w:autoSpaceDN w:val="0"/>
              <w:adjustRightInd w:val="0"/>
              <w:spacing w:after="0" w:line="240" w:lineRule="auto"/>
              <w:ind w:left="116" w:right="92"/>
              <w:rPr>
                <w:rFonts w:ascii="Arial" w:hAnsi="Arial" w:cs="Arial"/>
                <w:sz w:val="24"/>
                <w:szCs w:val="24"/>
              </w:rPr>
            </w:pPr>
            <w:r w:rsidRPr="0048291F">
              <w:rPr>
                <w:rFonts w:ascii="Arial" w:hAnsi="Arial" w:cs="Arial"/>
                <w:color w:val="000000"/>
                <w:sz w:val="18"/>
                <w:szCs w:val="18"/>
              </w:rPr>
              <w:t>Buyer Organization</w:t>
            </w:r>
          </w:p>
        </w:tc>
      </w:tr>
      <w:tr w:rsidR="0096002B" w:rsidRPr="0048291F" w14:paraId="21EE62E4" w14:textId="77777777">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21EE62E0" w14:textId="77777777" w:rsidR="0096002B" w:rsidRPr="0048291F" w:rsidRDefault="0096002B">
            <w:pPr>
              <w:widowControl w:val="0"/>
              <w:autoSpaceDE w:val="0"/>
              <w:autoSpaceDN w:val="0"/>
              <w:adjustRightInd w:val="0"/>
              <w:spacing w:after="0" w:line="240" w:lineRule="auto"/>
              <w:ind w:left="108" w:right="100"/>
              <w:rPr>
                <w:rFonts w:ascii="Arial" w:hAnsi="Arial" w:cs="Arial"/>
                <w:sz w:val="24"/>
                <w:szCs w:val="24"/>
              </w:rPr>
            </w:pPr>
            <w:r w:rsidRPr="0048291F">
              <w:rPr>
                <w:rFonts w:ascii="Arial" w:hAnsi="Arial" w:cs="Arial"/>
                <w:color w:val="000000"/>
                <w:sz w:val="18"/>
                <w:szCs w:val="18"/>
              </w:rPr>
              <w:t xml:space="preserve">Notification of Claim Condition </w:t>
            </w:r>
            <w:proofErr w:type="gramStart"/>
            <w:r w:rsidRPr="0048291F">
              <w:rPr>
                <w:rFonts w:ascii="Arial" w:hAnsi="Arial" w:cs="Arial"/>
                <w:color w:val="000000"/>
                <w:sz w:val="18"/>
                <w:szCs w:val="18"/>
              </w:rPr>
              <w:t>7.b</w:t>
            </w:r>
            <w:proofErr w:type="gramEnd"/>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14:paraId="21EE62E1" w14:textId="77777777" w:rsidR="0096002B" w:rsidRPr="0048291F" w:rsidRDefault="0096002B">
            <w:pPr>
              <w:widowControl w:val="0"/>
              <w:autoSpaceDE w:val="0"/>
              <w:autoSpaceDN w:val="0"/>
              <w:adjustRightInd w:val="0"/>
              <w:spacing w:after="0" w:line="240" w:lineRule="auto"/>
              <w:ind w:left="116" w:right="100"/>
              <w:rPr>
                <w:rFonts w:ascii="Arial" w:hAnsi="Arial" w:cs="Arial"/>
                <w:sz w:val="24"/>
                <w:szCs w:val="24"/>
              </w:rPr>
            </w:pPr>
            <w:r w:rsidRPr="0048291F">
              <w:rPr>
                <w:rFonts w:ascii="Arial" w:hAnsi="Arial" w:cs="Arial"/>
                <w:color w:val="000000"/>
                <w:sz w:val="18"/>
                <w:szCs w:val="18"/>
              </w:rPr>
              <w:t xml:space="preserve">Notify contractor of any </w:t>
            </w:r>
            <w:proofErr w:type="gramStart"/>
            <w:r w:rsidRPr="0048291F">
              <w:rPr>
                <w:rFonts w:ascii="Arial" w:hAnsi="Arial" w:cs="Arial"/>
                <w:color w:val="000000"/>
                <w:sz w:val="18"/>
                <w:szCs w:val="18"/>
              </w:rPr>
              <w:t>third party</w:t>
            </w:r>
            <w:proofErr w:type="gramEnd"/>
            <w:r w:rsidRPr="0048291F">
              <w:rPr>
                <w:rFonts w:ascii="Arial" w:hAnsi="Arial" w:cs="Arial"/>
                <w:color w:val="000000"/>
                <w:sz w:val="18"/>
                <w:szCs w:val="18"/>
              </w:rPr>
              <w:t xml:space="preserve"> claim and assist the contractor to dispose of said claim</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21EE62E2" w14:textId="77777777" w:rsidR="0096002B" w:rsidRPr="0048291F" w:rsidRDefault="0096002B">
            <w:pPr>
              <w:widowControl w:val="0"/>
              <w:autoSpaceDE w:val="0"/>
              <w:autoSpaceDN w:val="0"/>
              <w:adjustRightInd w:val="0"/>
              <w:spacing w:after="0" w:line="240" w:lineRule="auto"/>
              <w:ind w:left="116" w:right="100"/>
              <w:rPr>
                <w:rFonts w:ascii="Arial" w:hAnsi="Arial" w:cs="Arial"/>
                <w:color w:val="000000"/>
                <w:sz w:val="18"/>
                <w:szCs w:val="18"/>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21EE62E3" w14:textId="77777777" w:rsidR="0096002B" w:rsidRPr="0048291F" w:rsidRDefault="0096002B">
            <w:pPr>
              <w:widowControl w:val="0"/>
              <w:autoSpaceDE w:val="0"/>
              <w:autoSpaceDN w:val="0"/>
              <w:adjustRightInd w:val="0"/>
              <w:spacing w:after="0" w:line="240" w:lineRule="auto"/>
              <w:ind w:left="116" w:right="92"/>
              <w:rPr>
                <w:rFonts w:ascii="Arial" w:hAnsi="Arial" w:cs="Arial"/>
                <w:sz w:val="24"/>
                <w:szCs w:val="24"/>
              </w:rPr>
            </w:pPr>
            <w:r w:rsidRPr="0048291F">
              <w:rPr>
                <w:rFonts w:ascii="Arial" w:hAnsi="Arial" w:cs="Arial"/>
                <w:color w:val="000000"/>
                <w:sz w:val="18"/>
                <w:szCs w:val="18"/>
              </w:rPr>
              <w:t>Buyer Organization</w:t>
            </w:r>
          </w:p>
        </w:tc>
      </w:tr>
      <w:tr w:rsidR="0096002B" w:rsidRPr="0048291F" w14:paraId="21EE62E9" w14:textId="77777777">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21EE62E5" w14:textId="77777777" w:rsidR="0096002B" w:rsidRPr="0048291F" w:rsidRDefault="0096002B">
            <w:pPr>
              <w:widowControl w:val="0"/>
              <w:autoSpaceDE w:val="0"/>
              <w:autoSpaceDN w:val="0"/>
              <w:adjustRightInd w:val="0"/>
              <w:spacing w:after="0" w:line="240" w:lineRule="auto"/>
              <w:ind w:left="108" w:right="100"/>
              <w:rPr>
                <w:rFonts w:ascii="Arial" w:hAnsi="Arial" w:cs="Arial"/>
                <w:sz w:val="24"/>
                <w:szCs w:val="24"/>
              </w:rPr>
            </w:pPr>
            <w:r w:rsidRPr="0048291F">
              <w:rPr>
                <w:rFonts w:ascii="Arial" w:hAnsi="Arial" w:cs="Arial"/>
                <w:color w:val="000000"/>
                <w:sz w:val="18"/>
                <w:szCs w:val="18"/>
              </w:rPr>
              <w:t>Termination Condition 16, 17, 18</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14:paraId="21EE62E6" w14:textId="77777777" w:rsidR="0096002B" w:rsidRPr="0048291F" w:rsidRDefault="0096002B">
            <w:pPr>
              <w:widowControl w:val="0"/>
              <w:autoSpaceDE w:val="0"/>
              <w:autoSpaceDN w:val="0"/>
              <w:adjustRightInd w:val="0"/>
              <w:spacing w:after="0" w:line="240" w:lineRule="auto"/>
              <w:ind w:left="116" w:right="100"/>
              <w:rPr>
                <w:rFonts w:ascii="Arial" w:hAnsi="Arial" w:cs="Arial"/>
                <w:sz w:val="24"/>
                <w:szCs w:val="24"/>
              </w:rPr>
            </w:pPr>
            <w:r w:rsidRPr="0048291F">
              <w:rPr>
                <w:rFonts w:ascii="Arial" w:hAnsi="Arial" w:cs="Arial"/>
                <w:color w:val="000000"/>
                <w:sz w:val="18"/>
                <w:szCs w:val="18"/>
              </w:rPr>
              <w:t>Written notice of Termination due to corrupt Gifts as stipulated in the contract</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21EE62E7" w14:textId="77777777" w:rsidR="0096002B" w:rsidRPr="0048291F" w:rsidRDefault="0096002B">
            <w:pPr>
              <w:widowControl w:val="0"/>
              <w:autoSpaceDE w:val="0"/>
              <w:autoSpaceDN w:val="0"/>
              <w:adjustRightInd w:val="0"/>
              <w:spacing w:after="0" w:line="240" w:lineRule="auto"/>
              <w:ind w:left="116" w:right="100"/>
              <w:rPr>
                <w:rFonts w:ascii="Arial" w:hAnsi="Arial" w:cs="Arial"/>
                <w:color w:val="000000"/>
                <w:sz w:val="18"/>
                <w:szCs w:val="18"/>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21EE62E8" w14:textId="77777777" w:rsidR="0096002B" w:rsidRPr="0048291F" w:rsidRDefault="0096002B">
            <w:pPr>
              <w:widowControl w:val="0"/>
              <w:autoSpaceDE w:val="0"/>
              <w:autoSpaceDN w:val="0"/>
              <w:adjustRightInd w:val="0"/>
              <w:spacing w:after="0" w:line="240" w:lineRule="auto"/>
              <w:ind w:left="116" w:right="92"/>
              <w:rPr>
                <w:rFonts w:ascii="Arial" w:hAnsi="Arial" w:cs="Arial"/>
                <w:sz w:val="24"/>
                <w:szCs w:val="24"/>
              </w:rPr>
            </w:pPr>
            <w:r w:rsidRPr="0048291F">
              <w:rPr>
                <w:rFonts w:ascii="Arial" w:hAnsi="Arial" w:cs="Arial"/>
                <w:color w:val="000000"/>
                <w:sz w:val="18"/>
                <w:szCs w:val="18"/>
              </w:rPr>
              <w:t>Buyer Organization</w:t>
            </w:r>
          </w:p>
        </w:tc>
      </w:tr>
    </w:tbl>
    <w:p w14:paraId="21EE62EA" w14:textId="77777777" w:rsidR="0096002B" w:rsidRDefault="0096002B">
      <w:pPr>
        <w:widowControl w:val="0"/>
        <w:autoSpaceDE w:val="0"/>
        <w:autoSpaceDN w:val="0"/>
        <w:adjustRightInd w:val="0"/>
        <w:spacing w:after="0" w:line="240" w:lineRule="auto"/>
        <w:ind w:left="228"/>
        <w:rPr>
          <w:rFonts w:ascii="Arial" w:hAnsi="Arial" w:cs="Arial"/>
          <w:color w:val="000000"/>
        </w:rPr>
      </w:pPr>
    </w:p>
    <w:p w14:paraId="21EE62EB" w14:textId="77777777" w:rsidR="0096002B" w:rsidRDefault="0096002B" w:rsidP="009B486E">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sz w:val="24"/>
          <w:szCs w:val="24"/>
        </w:rPr>
        <w:br w:type="page"/>
      </w:r>
      <w:bookmarkStart w:id="63" w:name="_Toc501022445_13"/>
      <w:r>
        <w:rPr>
          <w:rFonts w:ascii="Arial" w:hAnsi="Arial" w:cs="Arial"/>
          <w:b/>
          <w:bCs/>
          <w:color w:val="000000"/>
          <w:sz w:val="28"/>
          <w:szCs w:val="28"/>
        </w:rPr>
        <w:t>DEFFORM 111</w:t>
      </w:r>
      <w:bookmarkEnd w:id="63"/>
    </w:p>
    <w:p w14:paraId="21EE62EC" w14:textId="77777777" w:rsidR="0096002B" w:rsidRDefault="0096002B">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14:paraId="21EE62ED" w14:textId="77777777" w:rsidR="0096002B" w:rsidRDefault="0096002B">
      <w:pPr>
        <w:keepNext/>
        <w:keepLines/>
        <w:widowControl w:val="0"/>
        <w:autoSpaceDE w:val="0"/>
        <w:autoSpaceDN w:val="0"/>
        <w:adjustRightInd w:val="0"/>
        <w:spacing w:after="0" w:line="276" w:lineRule="auto"/>
        <w:ind w:left="120" w:right="114"/>
        <w:rPr>
          <w:rFonts w:ascii="Arial" w:hAnsi="Arial" w:cs="Arial"/>
          <w:sz w:val="24"/>
          <w:szCs w:val="24"/>
        </w:rPr>
      </w:pPr>
      <w:bookmarkStart w:id="64" w:name="_Toc501022446_13_1"/>
      <w:r>
        <w:rPr>
          <w:rFonts w:ascii="Arial" w:hAnsi="Arial" w:cs="Arial"/>
          <w:b/>
          <w:bCs/>
          <w:color w:val="000000"/>
        </w:rPr>
        <w:t>DEFFORM 111</w:t>
      </w:r>
      <w:bookmarkEnd w:id="64"/>
    </w:p>
    <w:p w14:paraId="21EE62EE"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Appendix - Addresses and Other Information</w:t>
      </w:r>
    </w:p>
    <w:p w14:paraId="21EE62EF" w14:textId="77777777" w:rsidR="0096002B" w:rsidRDefault="0096002B">
      <w:pPr>
        <w:widowControl w:val="0"/>
        <w:autoSpaceDE w:val="0"/>
        <w:autoSpaceDN w:val="0"/>
        <w:adjustRightInd w:val="0"/>
        <w:spacing w:after="60" w:line="240" w:lineRule="auto"/>
        <w:ind w:left="840"/>
        <w:rPr>
          <w:rFonts w:ascii="Arial" w:hAnsi="Arial" w:cs="Arial"/>
          <w:sz w:val="24"/>
          <w:szCs w:val="24"/>
        </w:rPr>
      </w:pPr>
    </w:p>
    <w:p w14:paraId="21EE62F0"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1. Commercial Officer</w:t>
      </w:r>
    </w:p>
    <w:p w14:paraId="21EE62F1"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Name: Julie Harris</w:t>
      </w:r>
    </w:p>
    <w:p w14:paraId="21EE62F2"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Address: RAF Cosford, </w:t>
      </w:r>
      <w:proofErr w:type="spellStart"/>
      <w:r>
        <w:rPr>
          <w:rFonts w:ascii="Arial" w:hAnsi="Arial" w:cs="Arial"/>
          <w:color w:val="000000"/>
        </w:rPr>
        <w:t>Flowerdown</w:t>
      </w:r>
      <w:proofErr w:type="spellEnd"/>
      <w:r>
        <w:rPr>
          <w:rFonts w:ascii="Arial" w:hAnsi="Arial" w:cs="Arial"/>
          <w:color w:val="000000"/>
        </w:rPr>
        <w:t xml:space="preserve"> hall, Wolverhampton WV7 3EX</w:t>
      </w:r>
    </w:p>
    <w:p w14:paraId="21EE62F3"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Email:   Julie.Harris.mod.gov.uk        </w:t>
      </w:r>
      <w:r>
        <w:rPr>
          <w:rFonts w:ascii="Wingdings" w:hAnsi="Wingdings" w:cs="Wingdings"/>
          <w:color w:val="000000"/>
          <w:sz w:val="20"/>
          <w:szCs w:val="20"/>
        </w:rPr>
        <w:t>((</w:t>
      </w:r>
      <w:r>
        <w:rPr>
          <w:rFonts w:ascii="Arial" w:hAnsi="Arial" w:cs="Arial"/>
          <w:color w:val="000000"/>
        </w:rPr>
        <w:t xml:space="preserve">     0300 158 5513</w:t>
      </w:r>
    </w:p>
    <w:p w14:paraId="21EE62F4"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62F5"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2. Project Manager, Equipment Support Manager or PT Leader</w:t>
      </w:r>
      <w:r>
        <w:rPr>
          <w:rFonts w:ascii="Arial" w:hAnsi="Arial" w:cs="Arial"/>
          <w:color w:val="000000"/>
        </w:rPr>
        <w:t xml:space="preserve"> (from whom technical information is available)</w:t>
      </w:r>
    </w:p>
    <w:p w14:paraId="21EE62F6" w14:textId="55B631F9"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Name:  </w:t>
      </w:r>
      <w:r w:rsidR="00E76E50">
        <w:rPr>
          <w:rFonts w:ascii="Arial" w:hAnsi="Arial" w:cs="Arial"/>
          <w:color w:val="000000"/>
        </w:rPr>
        <w:t xml:space="preserve">Major </w:t>
      </w:r>
      <w:r>
        <w:rPr>
          <w:rFonts w:ascii="Arial" w:hAnsi="Arial" w:cs="Arial"/>
          <w:color w:val="000000"/>
        </w:rPr>
        <w:t>Simon Oldrid</w:t>
      </w:r>
    </w:p>
    <w:p w14:paraId="21EE62F7"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Address DCTT, MOD Lyneham, </w:t>
      </w:r>
      <w:proofErr w:type="spellStart"/>
      <w:r>
        <w:rPr>
          <w:rFonts w:ascii="Arial" w:hAnsi="Arial" w:cs="Arial"/>
          <w:color w:val="000000"/>
        </w:rPr>
        <w:t>Bldg</w:t>
      </w:r>
      <w:proofErr w:type="spellEnd"/>
      <w:r>
        <w:rPr>
          <w:rFonts w:ascii="Arial" w:hAnsi="Arial" w:cs="Arial"/>
          <w:color w:val="000000"/>
        </w:rPr>
        <w:t xml:space="preserve"> 380, Chippenham, Wiltshire, SN15 4XX</w:t>
      </w:r>
    </w:p>
    <w:p w14:paraId="21EE62F8"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Email:  Simon.Oldrid970@mod.gov.uk                </w:t>
      </w:r>
      <w:r>
        <w:rPr>
          <w:rFonts w:ascii="Wingdings" w:hAnsi="Wingdings" w:cs="Wingdings"/>
          <w:color w:val="000000"/>
          <w:sz w:val="20"/>
          <w:szCs w:val="20"/>
        </w:rPr>
        <w:t>((</w:t>
      </w:r>
      <w:r>
        <w:rPr>
          <w:rFonts w:ascii="Arial" w:hAnsi="Arial" w:cs="Arial"/>
          <w:color w:val="000000"/>
        </w:rPr>
        <w:t xml:space="preserve">      01264 381782</w:t>
      </w:r>
    </w:p>
    <w:p w14:paraId="21EE62F9"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62FA"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3. Packaging Design Authority</w:t>
      </w:r>
      <w:r>
        <w:rPr>
          <w:rFonts w:ascii="Arial" w:hAnsi="Arial" w:cs="Arial"/>
          <w:color w:val="000000"/>
        </w:rPr>
        <w:t xml:space="preserve"> Organisation &amp; point of contact:</w:t>
      </w:r>
    </w:p>
    <w:p w14:paraId="21EE62FB"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Not Applicable</w:t>
      </w:r>
    </w:p>
    <w:p w14:paraId="21EE62FC"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(Where no address is shown please contact the Project Team in Box 2) </w:t>
      </w:r>
    </w:p>
    <w:p w14:paraId="21EE62FD"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Wingdings" w:hAnsi="Wingdings" w:cs="Wingdings"/>
          <w:color w:val="000000"/>
          <w:sz w:val="20"/>
          <w:szCs w:val="20"/>
        </w:rPr>
        <w:t>((</w:t>
      </w:r>
      <w:r>
        <w:rPr>
          <w:rFonts w:ascii="Arial" w:hAnsi="Arial" w:cs="Arial"/>
          <w:color w:val="000000"/>
        </w:rPr>
        <w:t xml:space="preserve">     Not Applicable</w:t>
      </w:r>
    </w:p>
    <w:p w14:paraId="21EE62FE"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62FF"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4. (a) Supply / Support Management Branch or Order Manager:</w:t>
      </w:r>
    </w:p>
    <w:p w14:paraId="21EE6300"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Branch/Name: </w:t>
      </w:r>
      <w:r>
        <w:rPr>
          <w:rFonts w:ascii="Arial" w:hAnsi="Arial" w:cs="Arial"/>
          <w:color w:val="000000"/>
        </w:rPr>
        <w:t>Not Applicable</w:t>
      </w:r>
    </w:p>
    <w:p w14:paraId="21EE6301"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Wingdings" w:hAnsi="Wingdings" w:cs="Wingdings"/>
          <w:color w:val="000000"/>
          <w:sz w:val="20"/>
          <w:szCs w:val="20"/>
        </w:rPr>
        <w:t>((</w:t>
      </w:r>
      <w:r>
        <w:rPr>
          <w:rFonts w:ascii="Arial" w:hAnsi="Arial" w:cs="Arial"/>
          <w:color w:val="000000"/>
        </w:rPr>
        <w:t>Not Applicable</w:t>
      </w:r>
    </w:p>
    <w:p w14:paraId="21EE6302"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(b) U.I.N.   </w:t>
      </w:r>
      <w:r>
        <w:rPr>
          <w:rFonts w:ascii="Arial" w:hAnsi="Arial" w:cs="Arial"/>
          <w:color w:val="000000"/>
        </w:rPr>
        <w:t>Not Applicable</w:t>
      </w:r>
    </w:p>
    <w:p w14:paraId="21EE6303"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6304"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5. Drawings/Specifications are available from</w:t>
      </w:r>
      <w:r>
        <w:rPr>
          <w:rFonts w:ascii="Arial" w:hAnsi="Arial" w:cs="Arial"/>
          <w:color w:val="000000"/>
        </w:rPr>
        <w:t xml:space="preserve"> Not Applicable</w:t>
      </w:r>
    </w:p>
    <w:p w14:paraId="21EE6305"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6306" w14:textId="77777777" w:rsidR="0096002B" w:rsidRDefault="0096002B">
      <w:pPr>
        <w:widowControl w:val="0"/>
        <w:tabs>
          <w:tab w:val="left" w:pos="480"/>
        </w:tabs>
        <w:autoSpaceDE w:val="0"/>
        <w:autoSpaceDN w:val="0"/>
        <w:adjustRightInd w:val="0"/>
        <w:spacing w:after="0" w:line="240" w:lineRule="auto"/>
        <w:ind w:left="480" w:hanging="360"/>
        <w:rPr>
          <w:rFonts w:ascii="Arial" w:hAnsi="Arial" w:cs="Arial"/>
          <w:sz w:val="24"/>
          <w:szCs w:val="24"/>
        </w:rPr>
      </w:pPr>
      <w:r>
        <w:rPr>
          <w:rFonts w:ascii="Arial" w:hAnsi="Arial" w:cs="Arial"/>
          <w:b/>
          <w:bCs/>
          <w:color w:val="000000"/>
        </w:rPr>
        <w:t>6.</w:t>
      </w:r>
      <w:r>
        <w:rPr>
          <w:rFonts w:ascii="Arial" w:hAnsi="Arial" w:cs="Arial"/>
          <w:sz w:val="24"/>
          <w:szCs w:val="24"/>
        </w:rPr>
        <w:tab/>
      </w:r>
      <w:r>
        <w:rPr>
          <w:rFonts w:ascii="Arial" w:hAnsi="Arial" w:cs="Arial"/>
          <w:b/>
          <w:bCs/>
          <w:color w:val="000000"/>
          <w:sz w:val="20"/>
          <w:szCs w:val="20"/>
        </w:rPr>
        <w:t>Intentionally Blank</w:t>
      </w:r>
    </w:p>
    <w:p w14:paraId="21EE6307"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6308" w14:textId="77777777" w:rsidR="0096002B" w:rsidRDefault="0096002B">
      <w:pPr>
        <w:widowControl w:val="0"/>
        <w:tabs>
          <w:tab w:val="left" w:pos="480"/>
        </w:tabs>
        <w:autoSpaceDE w:val="0"/>
        <w:autoSpaceDN w:val="0"/>
        <w:adjustRightInd w:val="0"/>
        <w:spacing w:after="0" w:line="240" w:lineRule="auto"/>
        <w:ind w:left="480" w:hanging="360"/>
        <w:rPr>
          <w:rFonts w:ascii="Arial" w:hAnsi="Arial" w:cs="Arial"/>
          <w:sz w:val="24"/>
          <w:szCs w:val="24"/>
        </w:rPr>
      </w:pPr>
      <w:r>
        <w:rPr>
          <w:rFonts w:ascii="Arial" w:hAnsi="Arial" w:cs="Arial"/>
          <w:b/>
          <w:bCs/>
          <w:color w:val="000000"/>
        </w:rPr>
        <w:t>7.</w:t>
      </w:r>
      <w:r>
        <w:rPr>
          <w:rFonts w:ascii="Arial" w:hAnsi="Arial" w:cs="Arial"/>
          <w:sz w:val="24"/>
          <w:szCs w:val="24"/>
        </w:rPr>
        <w:tab/>
      </w:r>
      <w:r>
        <w:rPr>
          <w:rFonts w:ascii="Arial" w:hAnsi="Arial" w:cs="Arial"/>
          <w:b/>
          <w:bCs/>
          <w:color w:val="000000"/>
          <w:sz w:val="20"/>
          <w:szCs w:val="20"/>
        </w:rPr>
        <w:t xml:space="preserve">Quality Assurance Representative:  </w:t>
      </w:r>
    </w:p>
    <w:p w14:paraId="21EE6309"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Commercial staff are reminded that all Quality Assurance requirements should be listed under the General Contract Conditions. </w:t>
      </w:r>
    </w:p>
    <w:p w14:paraId="21EE630A"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630B"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AQAPS</w:t>
      </w:r>
      <w:r>
        <w:rPr>
          <w:rFonts w:ascii="Arial" w:hAnsi="Arial" w:cs="Arial"/>
          <w:color w:val="000000"/>
        </w:rPr>
        <w:t xml:space="preserve"> and </w:t>
      </w:r>
      <w:r>
        <w:rPr>
          <w:rFonts w:ascii="Arial" w:hAnsi="Arial" w:cs="Arial"/>
          <w:b/>
          <w:bCs/>
          <w:color w:val="000000"/>
        </w:rPr>
        <w:t>DEF STANs</w:t>
      </w:r>
      <w:r>
        <w:rPr>
          <w:rFonts w:ascii="Arial" w:hAnsi="Arial" w:cs="Arial"/>
          <w:color w:val="000000"/>
        </w:rPr>
        <w:t xml:space="preserve"> are available from UK Defence Standardization, for access to the documents and details of the helpdesk visit </w:t>
      </w:r>
      <w:proofErr w:type="gramStart"/>
      <w:r>
        <w:rPr>
          <w:rFonts w:ascii="Arial" w:hAnsi="Arial" w:cs="Arial"/>
          <w:color w:val="0000FF"/>
          <w:u w:val="single"/>
        </w:rPr>
        <w:t>http://dstan.uwh.diif.r.mil.uk/ </w:t>
      </w:r>
      <w:r>
        <w:rPr>
          <w:rFonts w:ascii="Arial" w:hAnsi="Arial" w:cs="Arial"/>
          <w:color w:val="000000"/>
        </w:rPr>
        <w:t> [</w:t>
      </w:r>
      <w:proofErr w:type="gramEnd"/>
      <w:r>
        <w:rPr>
          <w:rFonts w:ascii="Arial" w:hAnsi="Arial" w:cs="Arial"/>
          <w:color w:val="000000"/>
        </w:rPr>
        <w:t xml:space="preserve">intranet] or </w:t>
      </w:r>
      <w:r>
        <w:rPr>
          <w:rFonts w:ascii="Arial" w:hAnsi="Arial" w:cs="Arial"/>
          <w:color w:val="0000FF"/>
          <w:u w:val="single"/>
        </w:rPr>
        <w:t>https://www.dstan.mod.uk/</w:t>
      </w:r>
      <w:r>
        <w:rPr>
          <w:rFonts w:ascii="Arial" w:hAnsi="Arial" w:cs="Arial"/>
          <w:color w:val="000000"/>
        </w:rPr>
        <w:t xml:space="preserve"> [extranet, registration needed].</w:t>
      </w:r>
    </w:p>
    <w:p w14:paraId="21EE630C"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630D"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8.  Public Accounting Authority</w:t>
      </w:r>
    </w:p>
    <w:p w14:paraId="21EE630E"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1.  Returns under DEFCON 694 (or SC equivalent) should be sent to DBS Finance ADMT – Assets </w:t>
      </w:r>
      <w:proofErr w:type="gramStart"/>
      <w:r>
        <w:rPr>
          <w:rFonts w:ascii="Arial" w:hAnsi="Arial" w:cs="Arial"/>
          <w:color w:val="000000"/>
        </w:rPr>
        <w:t>In</w:t>
      </w:r>
      <w:proofErr w:type="gramEnd"/>
      <w:r>
        <w:rPr>
          <w:rFonts w:ascii="Arial" w:hAnsi="Arial" w:cs="Arial"/>
          <w:color w:val="000000"/>
        </w:rPr>
        <w:t xml:space="preserve"> Industry 1, Level 4 Piccadilly Gate, Store Street, Manchester, M1 2WD</w:t>
      </w:r>
    </w:p>
    <w:p w14:paraId="21EE630F"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Wingdings" w:hAnsi="Wingdings" w:cs="Wingdings"/>
          <w:color w:val="000000"/>
          <w:sz w:val="20"/>
          <w:szCs w:val="20"/>
        </w:rPr>
        <w:t>((</w:t>
      </w:r>
      <w:r>
        <w:rPr>
          <w:rFonts w:ascii="Arial" w:hAnsi="Arial" w:cs="Arial"/>
          <w:color w:val="000000"/>
        </w:rPr>
        <w:t xml:space="preserve"> 44 (0) 161 233 5397</w:t>
      </w:r>
    </w:p>
    <w:p w14:paraId="21EE6310"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6311"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2.  For all other enquiries contact DES Fin FA-AMET Policy, Level 4 Piccadilly Gate, Store Street, Manchester, M1 2WD</w:t>
      </w:r>
    </w:p>
    <w:p w14:paraId="21EE6312"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Wingdings" w:hAnsi="Wingdings" w:cs="Wingdings"/>
          <w:color w:val="000000"/>
          <w:sz w:val="20"/>
          <w:szCs w:val="20"/>
        </w:rPr>
        <w:t>((</w:t>
      </w:r>
      <w:r>
        <w:rPr>
          <w:rFonts w:ascii="Arial" w:hAnsi="Arial" w:cs="Arial"/>
          <w:color w:val="000000"/>
        </w:rPr>
        <w:t xml:space="preserve"> 44 (0) 161 233 5394</w:t>
      </w:r>
    </w:p>
    <w:p w14:paraId="21EE6313"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6314"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9.  Consignment Instructions</w:t>
      </w:r>
      <w:r>
        <w:rPr>
          <w:rFonts w:ascii="Arial" w:hAnsi="Arial" w:cs="Arial"/>
          <w:color w:val="000000"/>
        </w:rPr>
        <w:t xml:space="preserve"> The items are to be consigned as follows: Not Applicable</w:t>
      </w:r>
    </w:p>
    <w:p w14:paraId="21EE6315"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6316"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10.  Transport.</w:t>
      </w:r>
      <w:r>
        <w:rPr>
          <w:rFonts w:ascii="Arial" w:hAnsi="Arial" w:cs="Arial"/>
          <w:color w:val="000000"/>
        </w:rPr>
        <w:t xml:space="preserve"> The appropriate Ministry of Defence Transport Offices are:</w:t>
      </w:r>
    </w:p>
    <w:p w14:paraId="21EE6317"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A. </w:t>
      </w:r>
      <w:r>
        <w:rPr>
          <w:rFonts w:ascii="Arial" w:hAnsi="Arial" w:cs="Arial"/>
          <w:b/>
          <w:bCs/>
          <w:color w:val="000000"/>
          <w:u w:val="single"/>
        </w:rPr>
        <w:t>DSCOM</w:t>
      </w:r>
      <w:r>
        <w:rPr>
          <w:rFonts w:ascii="Arial" w:hAnsi="Arial" w:cs="Arial"/>
          <w:color w:val="000000"/>
        </w:rPr>
        <w:t xml:space="preserve">, DE&amp;S, DSCOM, MoD Abbey Wood, Cedar 3c, Mail Point 3351, BRISTOL BS34 8JH                      </w:t>
      </w:r>
    </w:p>
    <w:p w14:paraId="21EE6318"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u w:val="single"/>
        </w:rPr>
        <w:t>Air Freight Centre</w:t>
      </w:r>
    </w:p>
    <w:p w14:paraId="21EE6319"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IMPORTS </w:t>
      </w:r>
      <w:r>
        <w:rPr>
          <w:rFonts w:ascii="Wingdings" w:hAnsi="Wingdings" w:cs="Wingdings"/>
          <w:color w:val="000000"/>
          <w:sz w:val="20"/>
          <w:szCs w:val="20"/>
        </w:rPr>
        <w:t>((</w:t>
      </w:r>
      <w:r>
        <w:rPr>
          <w:rFonts w:ascii="Arial" w:hAnsi="Arial" w:cs="Arial"/>
          <w:color w:val="000000"/>
        </w:rPr>
        <w:t xml:space="preserve"> 030 679 81113 / 81114   Fax 0117 913 8943</w:t>
      </w:r>
    </w:p>
    <w:p w14:paraId="21EE631A"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EXPORTS </w:t>
      </w:r>
      <w:r>
        <w:rPr>
          <w:rFonts w:ascii="Wingdings" w:hAnsi="Wingdings" w:cs="Wingdings"/>
          <w:color w:val="000000"/>
          <w:sz w:val="20"/>
          <w:szCs w:val="20"/>
        </w:rPr>
        <w:t>((</w:t>
      </w:r>
      <w:r>
        <w:rPr>
          <w:rFonts w:ascii="Arial" w:hAnsi="Arial" w:cs="Arial"/>
          <w:color w:val="000000"/>
        </w:rPr>
        <w:t xml:space="preserve"> 030 679 81113 / 81114   Fax 0117 913 8943</w:t>
      </w:r>
    </w:p>
    <w:p w14:paraId="21EE631B"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u w:val="single"/>
        </w:rPr>
        <w:t>Surface Freight Centre</w:t>
      </w:r>
    </w:p>
    <w:p w14:paraId="21EE631C"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IMPORTS </w:t>
      </w:r>
      <w:r>
        <w:rPr>
          <w:rFonts w:ascii="Wingdings" w:hAnsi="Wingdings" w:cs="Wingdings"/>
          <w:color w:val="000000"/>
          <w:sz w:val="20"/>
          <w:szCs w:val="20"/>
        </w:rPr>
        <w:t>((</w:t>
      </w:r>
      <w:r>
        <w:rPr>
          <w:rFonts w:ascii="Arial" w:hAnsi="Arial" w:cs="Arial"/>
          <w:color w:val="000000"/>
        </w:rPr>
        <w:t xml:space="preserve"> 030 679 81129 / 81133 / 81138   Fax 0117 913 8946</w:t>
      </w:r>
    </w:p>
    <w:p w14:paraId="21EE631D"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EXPORTS </w:t>
      </w:r>
      <w:r>
        <w:rPr>
          <w:rFonts w:ascii="Wingdings" w:hAnsi="Wingdings" w:cs="Wingdings"/>
          <w:color w:val="000000"/>
          <w:sz w:val="20"/>
          <w:szCs w:val="20"/>
        </w:rPr>
        <w:t>((</w:t>
      </w:r>
      <w:r>
        <w:rPr>
          <w:rFonts w:ascii="Arial" w:hAnsi="Arial" w:cs="Arial"/>
          <w:color w:val="000000"/>
        </w:rPr>
        <w:t xml:space="preserve"> 030 679 81129 / 81133 / 81138   Fax 0117 913 8946</w:t>
      </w:r>
    </w:p>
    <w:p w14:paraId="21EE631E" w14:textId="77777777" w:rsidR="0096002B" w:rsidRDefault="0096002B">
      <w:pPr>
        <w:widowControl w:val="0"/>
        <w:autoSpaceDE w:val="0"/>
        <w:autoSpaceDN w:val="0"/>
        <w:adjustRightInd w:val="0"/>
        <w:spacing w:after="60" w:line="240" w:lineRule="auto"/>
        <w:ind w:left="120"/>
        <w:rPr>
          <w:rFonts w:ascii="Arial" w:hAnsi="Arial" w:cs="Arial"/>
          <w:sz w:val="24"/>
          <w:szCs w:val="24"/>
        </w:rPr>
      </w:pPr>
      <w:proofErr w:type="gramStart"/>
      <w:r>
        <w:rPr>
          <w:rFonts w:ascii="Arial" w:hAnsi="Arial" w:cs="Arial"/>
          <w:b/>
          <w:bCs/>
          <w:color w:val="000000"/>
        </w:rPr>
        <w:t>B.</w:t>
      </w:r>
      <w:r>
        <w:rPr>
          <w:rFonts w:ascii="Arial" w:hAnsi="Arial" w:cs="Arial"/>
          <w:b/>
          <w:bCs/>
          <w:color w:val="000000"/>
          <w:u w:val="single"/>
        </w:rPr>
        <w:t>JSCS</w:t>
      </w:r>
      <w:proofErr w:type="gramEnd"/>
    </w:p>
    <w:p w14:paraId="21EE631F"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JSCS Helpdesk No. 01869 256052 (select option 2, then option 3)</w:t>
      </w:r>
    </w:p>
    <w:p w14:paraId="21EE6320"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JSCS Fax No. 01869 256837</w:t>
      </w:r>
    </w:p>
    <w:p w14:paraId="21EE6321"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Users requiring an account to use the MOD Freight Collection Service should contact </w:t>
      </w:r>
      <w:hyperlink r:id="rId28" w:history="1">
        <w:r>
          <w:rPr>
            <w:rFonts w:ascii="Arial" w:hAnsi="Arial" w:cs="Arial"/>
            <w:color w:val="0000FF"/>
            <w:u w:val="single"/>
          </w:rPr>
          <w:t>DESWATERGUARD-ICS-Support@mod.gov.uk</w:t>
        </w:r>
      </w:hyperlink>
      <w:r>
        <w:rPr>
          <w:rFonts w:ascii="Arial" w:hAnsi="Arial" w:cs="Arial"/>
          <w:color w:val="000000"/>
        </w:rPr>
        <w:t xml:space="preserve">  in the first instance.</w:t>
      </w:r>
    </w:p>
    <w:p w14:paraId="21EE6322"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6323"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11. The Invoice Paying Authority</w:t>
      </w:r>
    </w:p>
    <w:p w14:paraId="21EE6324"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Ministry of Defence, DBS Finance, Walker House, Exchange Flags Liverpool, L2 3YL                    </w:t>
      </w:r>
    </w:p>
    <w:p w14:paraId="21EE6325"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Wingdings" w:hAnsi="Wingdings" w:cs="Wingdings"/>
          <w:color w:val="000000"/>
          <w:sz w:val="20"/>
          <w:szCs w:val="20"/>
        </w:rPr>
        <w:t>((</w:t>
      </w:r>
      <w:r>
        <w:rPr>
          <w:rFonts w:ascii="Arial" w:hAnsi="Arial" w:cs="Arial"/>
          <w:color w:val="000000"/>
        </w:rPr>
        <w:t xml:space="preserve"> 0151-242-2000 Fax:  0151-242-2809</w:t>
      </w:r>
    </w:p>
    <w:p w14:paraId="21EE6326"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Website is: </w:t>
      </w:r>
      <w:hyperlink w:anchor="https://www.gov.uk/government/organisations/ministry_of_defence/about/procurement" w:history="1">
        <w:r>
          <w:rPr>
            <w:rFonts w:ascii="Arial" w:hAnsi="Arial" w:cs="Arial"/>
            <w:color w:val="000000"/>
          </w:rPr>
          <w:t>https://www.gov.uk/government/organisations/ministry-of-defence/about/procurement#invoice-processing</w:t>
        </w:r>
      </w:hyperlink>
    </w:p>
    <w:p w14:paraId="21EE6327"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6328"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12.  Forms and Documentation are available through *:</w:t>
      </w:r>
    </w:p>
    <w:p w14:paraId="21EE6329"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Ministry of Defence, Forms and Pubs Commodity Management PO Box 2, Building C16, C Site, Lower </w:t>
      </w:r>
      <w:proofErr w:type="spellStart"/>
      <w:r>
        <w:rPr>
          <w:rFonts w:ascii="Arial" w:hAnsi="Arial" w:cs="Arial"/>
          <w:color w:val="000000"/>
        </w:rPr>
        <w:t>Arncott</w:t>
      </w:r>
      <w:proofErr w:type="spellEnd"/>
      <w:r>
        <w:rPr>
          <w:rFonts w:ascii="Arial" w:hAnsi="Arial" w:cs="Arial"/>
          <w:color w:val="000000"/>
        </w:rPr>
        <w:t>, Bicester, OX25 1</w:t>
      </w:r>
      <w:proofErr w:type="gramStart"/>
      <w:r>
        <w:rPr>
          <w:rFonts w:ascii="Arial" w:hAnsi="Arial" w:cs="Arial"/>
          <w:color w:val="000000"/>
        </w:rPr>
        <w:t>LP  (</w:t>
      </w:r>
      <w:proofErr w:type="gramEnd"/>
      <w:r>
        <w:rPr>
          <w:rFonts w:ascii="Arial" w:hAnsi="Arial" w:cs="Arial"/>
          <w:color w:val="000000"/>
        </w:rPr>
        <w:t>Tel. 01869 256197  Fax: 01869 256824)</w:t>
      </w:r>
    </w:p>
    <w:p w14:paraId="21EE632A"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Applications via fax or email: </w:t>
      </w:r>
      <w:hyperlink r:id="rId29" w:history="1">
        <w:r>
          <w:rPr>
            <w:rFonts w:ascii="Arial" w:hAnsi="Arial" w:cs="Arial"/>
            <w:color w:val="0000FF"/>
            <w:u w:val="single"/>
          </w:rPr>
          <w:t>Leidos-FormsPublications@teamleidos.mod.uk</w:t>
        </w:r>
      </w:hyperlink>
    </w:p>
    <w:p w14:paraId="21EE632B"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632C"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NOTE</w:t>
      </w:r>
    </w:p>
    <w:p w14:paraId="21EE632D"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 xml:space="preserve">1. </w:t>
      </w:r>
      <w:r>
        <w:rPr>
          <w:rFonts w:ascii="Arial" w:hAnsi="Arial" w:cs="Arial"/>
          <w:color w:val="000000"/>
        </w:rPr>
        <w:t xml:space="preserve">Many </w:t>
      </w:r>
      <w:r>
        <w:rPr>
          <w:rFonts w:ascii="Arial" w:hAnsi="Arial" w:cs="Arial"/>
          <w:b/>
          <w:bCs/>
          <w:color w:val="000000"/>
        </w:rPr>
        <w:t xml:space="preserve">DEFCONs </w:t>
      </w:r>
      <w:r>
        <w:rPr>
          <w:rFonts w:ascii="Arial" w:hAnsi="Arial" w:cs="Arial"/>
          <w:color w:val="000000"/>
        </w:rPr>
        <w:t xml:space="preserve">and </w:t>
      </w:r>
      <w:r>
        <w:rPr>
          <w:rFonts w:ascii="Arial" w:hAnsi="Arial" w:cs="Arial"/>
          <w:b/>
          <w:bCs/>
          <w:color w:val="000000"/>
        </w:rPr>
        <w:t>DEFFORMs</w:t>
      </w:r>
      <w:r>
        <w:rPr>
          <w:rFonts w:ascii="Arial" w:hAnsi="Arial" w:cs="Arial"/>
          <w:color w:val="000000"/>
        </w:rPr>
        <w:t xml:space="preserve"> can be obtained from the MOD Internet Site: </w:t>
      </w:r>
      <w:hyperlink r:id="rId30" w:history="1">
        <w:r>
          <w:rPr>
            <w:rFonts w:ascii="Arial" w:hAnsi="Arial" w:cs="Arial"/>
            <w:color w:val="0000FF"/>
            <w:u w:val="single"/>
          </w:rPr>
          <w:t>https://www.aof.mod.uk/aofcontent/tactical/toolkit/index.htm</w:t>
        </w:r>
      </w:hyperlink>
    </w:p>
    <w:p w14:paraId="21EE632E"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632F" w14:textId="77777777" w:rsidR="0096002B" w:rsidRDefault="0096002B">
      <w:pPr>
        <w:widowControl w:val="0"/>
        <w:autoSpaceDE w:val="0"/>
        <w:autoSpaceDN w:val="0"/>
        <w:adjustRightInd w:val="0"/>
        <w:spacing w:after="60" w:line="240" w:lineRule="auto"/>
        <w:ind w:left="120"/>
        <w:rPr>
          <w:rFonts w:ascii="Arial" w:hAnsi="Arial" w:cs="Arial"/>
          <w:sz w:val="24"/>
          <w:szCs w:val="24"/>
        </w:rPr>
      </w:pPr>
      <w:r>
        <w:rPr>
          <w:rFonts w:ascii="Arial" w:hAnsi="Arial" w:cs="Arial"/>
          <w:b/>
          <w:bCs/>
          <w:color w:val="000000"/>
        </w:rPr>
        <w:t>2.</w:t>
      </w:r>
      <w:r>
        <w:rPr>
          <w:rFonts w:ascii="Arial" w:hAnsi="Arial" w:cs="Arial"/>
          <w:color w:val="000000"/>
        </w:rPr>
        <w:t xml:space="preserve"> If the required forms or documentation are not available on the MOD Internet site requests should be submitted through the Commercial Officer named in Section 1.  </w:t>
      </w:r>
    </w:p>
    <w:p w14:paraId="21EE6330" w14:textId="77777777" w:rsidR="0096002B" w:rsidRDefault="0096002B">
      <w:pPr>
        <w:widowControl w:val="0"/>
        <w:autoSpaceDE w:val="0"/>
        <w:autoSpaceDN w:val="0"/>
        <w:adjustRightInd w:val="0"/>
        <w:spacing w:after="60" w:line="240" w:lineRule="auto"/>
        <w:ind w:left="120"/>
        <w:rPr>
          <w:rFonts w:ascii="Arial" w:hAnsi="Arial" w:cs="Arial"/>
          <w:sz w:val="24"/>
          <w:szCs w:val="24"/>
        </w:rPr>
      </w:pPr>
    </w:p>
    <w:p w14:paraId="21EE6331" w14:textId="77777777" w:rsidR="0096002B" w:rsidRDefault="0096002B">
      <w:pPr>
        <w:widowControl w:val="0"/>
        <w:autoSpaceDE w:val="0"/>
        <w:autoSpaceDN w:val="0"/>
        <w:adjustRightInd w:val="0"/>
        <w:spacing w:after="200" w:line="276" w:lineRule="auto"/>
        <w:ind w:left="120" w:right="114"/>
        <w:rPr>
          <w:rFonts w:ascii="Arial" w:hAnsi="Arial" w:cs="Arial"/>
          <w:sz w:val="24"/>
          <w:szCs w:val="24"/>
        </w:rPr>
      </w:pPr>
    </w:p>
    <w:p w14:paraId="21EE6333" w14:textId="4851D2AD" w:rsidR="0096002B" w:rsidRDefault="0096002B" w:rsidP="000E6D60">
      <w:pPr>
        <w:widowControl w:val="0"/>
        <w:autoSpaceDE w:val="0"/>
        <w:autoSpaceDN w:val="0"/>
        <w:adjustRightInd w:val="0"/>
        <w:spacing w:after="0" w:line="240" w:lineRule="auto"/>
        <w:ind w:left="120"/>
        <w:rPr>
          <w:rFonts w:ascii="Arial" w:hAnsi="Arial" w:cs="Arial"/>
          <w:sz w:val="24"/>
          <w:szCs w:val="24"/>
        </w:rPr>
      </w:pPr>
      <w:r>
        <w:rPr>
          <w:rFonts w:ascii="Arial" w:hAnsi="Arial" w:cs="Arial"/>
          <w:sz w:val="24"/>
          <w:szCs w:val="24"/>
        </w:rPr>
        <w:br w:type="page"/>
      </w:r>
      <w:r>
        <w:rPr>
          <w:rFonts w:ascii="Arial" w:hAnsi="Arial" w:cs="Arial"/>
          <w:color w:val="000000"/>
        </w:rPr>
        <w:t xml:space="preserve"> </w:t>
      </w:r>
    </w:p>
    <w:p w14:paraId="21EE6334" w14:textId="77777777" w:rsidR="0096002B" w:rsidRDefault="0096002B">
      <w:pPr>
        <w:keepNext/>
        <w:keepLines/>
        <w:widowControl w:val="0"/>
        <w:autoSpaceDE w:val="0"/>
        <w:autoSpaceDN w:val="0"/>
        <w:adjustRightInd w:val="0"/>
        <w:spacing w:before="480" w:after="0" w:line="276" w:lineRule="auto"/>
        <w:ind w:left="120" w:right="114"/>
        <w:rPr>
          <w:rFonts w:ascii="Arial" w:hAnsi="Arial" w:cs="Arial"/>
          <w:sz w:val="24"/>
          <w:szCs w:val="24"/>
        </w:rPr>
      </w:pPr>
      <w:bookmarkStart w:id="65" w:name="_Toc501022445_14"/>
      <w:r>
        <w:rPr>
          <w:rFonts w:ascii="Arial" w:hAnsi="Arial" w:cs="Arial"/>
          <w:b/>
          <w:bCs/>
          <w:color w:val="000000"/>
          <w:sz w:val="28"/>
          <w:szCs w:val="28"/>
        </w:rPr>
        <w:t>Quality Assurance Conditions</w:t>
      </w:r>
      <w:bookmarkEnd w:id="65"/>
    </w:p>
    <w:p w14:paraId="21EE6335" w14:textId="77777777" w:rsidR="0096002B" w:rsidRDefault="0096002B">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14:paraId="21EE6336" w14:textId="77777777" w:rsidR="0096002B" w:rsidRDefault="0096002B">
      <w:pPr>
        <w:keepNext/>
        <w:keepLines/>
        <w:widowControl w:val="0"/>
        <w:autoSpaceDE w:val="0"/>
        <w:autoSpaceDN w:val="0"/>
        <w:adjustRightInd w:val="0"/>
        <w:spacing w:after="0" w:line="276" w:lineRule="auto"/>
        <w:ind w:left="120" w:right="114"/>
        <w:rPr>
          <w:rFonts w:ascii="Arial" w:hAnsi="Arial" w:cs="Arial"/>
          <w:sz w:val="24"/>
          <w:szCs w:val="24"/>
        </w:rPr>
      </w:pPr>
      <w:bookmarkStart w:id="66" w:name="_Toc501022446_14_1"/>
      <w:r>
        <w:rPr>
          <w:rFonts w:ascii="Arial" w:hAnsi="Arial" w:cs="Arial"/>
          <w:b/>
          <w:bCs/>
          <w:color w:val="000000"/>
        </w:rPr>
        <w:t>No Specific QMS</w:t>
      </w:r>
      <w:bookmarkEnd w:id="66"/>
    </w:p>
    <w:p w14:paraId="21EE6337" w14:textId="77777777" w:rsidR="0096002B" w:rsidRDefault="0096002B">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No Specific Quality Management System requirements are defined. This does not relieve the Supplier of providing conforming Products under this Contract.</w:t>
      </w:r>
    </w:p>
    <w:p w14:paraId="21EE6338" w14:textId="77777777" w:rsidR="0096002B" w:rsidRDefault="0096002B">
      <w:pPr>
        <w:widowControl w:val="0"/>
        <w:autoSpaceDE w:val="0"/>
        <w:autoSpaceDN w:val="0"/>
        <w:adjustRightInd w:val="0"/>
        <w:spacing w:after="200" w:line="276" w:lineRule="auto"/>
        <w:ind w:left="120" w:right="114"/>
        <w:rPr>
          <w:rFonts w:ascii="Arial" w:hAnsi="Arial" w:cs="Arial"/>
          <w:sz w:val="24"/>
          <w:szCs w:val="24"/>
        </w:rPr>
      </w:pPr>
    </w:p>
    <w:p w14:paraId="21EE6339" w14:textId="77777777" w:rsidR="0096002B" w:rsidRDefault="0096002B">
      <w:pPr>
        <w:widowControl w:val="0"/>
        <w:autoSpaceDE w:val="0"/>
        <w:autoSpaceDN w:val="0"/>
        <w:adjustRightInd w:val="0"/>
        <w:spacing w:after="200" w:line="276" w:lineRule="auto"/>
        <w:ind w:left="120" w:right="114"/>
        <w:rPr>
          <w:rFonts w:ascii="Arial" w:hAnsi="Arial" w:cs="Arial"/>
          <w:color w:val="000000"/>
        </w:rPr>
      </w:pPr>
    </w:p>
    <w:p w14:paraId="21EE633A" w14:textId="77777777" w:rsidR="0096002B" w:rsidRDefault="0096002B">
      <w:pPr>
        <w:widowControl w:val="0"/>
        <w:autoSpaceDE w:val="0"/>
        <w:autoSpaceDN w:val="0"/>
        <w:adjustRightInd w:val="0"/>
        <w:spacing w:after="200" w:line="276" w:lineRule="auto"/>
        <w:ind w:left="120" w:right="114"/>
        <w:rPr>
          <w:rFonts w:ascii="Arial" w:hAnsi="Arial" w:cs="Arial"/>
          <w:color w:val="000000"/>
        </w:rPr>
      </w:pPr>
    </w:p>
    <w:p w14:paraId="21EE633B" w14:textId="77777777" w:rsidR="0096002B" w:rsidRDefault="0096002B">
      <w:pPr>
        <w:widowControl w:val="0"/>
        <w:autoSpaceDE w:val="0"/>
        <w:autoSpaceDN w:val="0"/>
        <w:adjustRightInd w:val="0"/>
        <w:spacing w:after="200" w:line="276" w:lineRule="auto"/>
        <w:ind w:left="120" w:right="114"/>
        <w:rPr>
          <w:rFonts w:ascii="Arial" w:hAnsi="Arial" w:cs="Arial"/>
          <w:sz w:val="24"/>
          <w:szCs w:val="24"/>
        </w:rPr>
      </w:pPr>
      <w:bookmarkStart w:id="67" w:name="page_total_master0"/>
      <w:bookmarkStart w:id="68" w:name="page_total"/>
      <w:bookmarkEnd w:id="67"/>
      <w:bookmarkEnd w:id="68"/>
    </w:p>
    <w:p w14:paraId="21EE633C" w14:textId="77777777" w:rsidR="009B486E" w:rsidRDefault="009B486E">
      <w:pPr>
        <w:widowControl w:val="0"/>
        <w:autoSpaceDE w:val="0"/>
        <w:autoSpaceDN w:val="0"/>
        <w:adjustRightInd w:val="0"/>
        <w:spacing w:after="200" w:line="276" w:lineRule="auto"/>
        <w:ind w:left="120" w:right="114"/>
        <w:rPr>
          <w:rFonts w:ascii="Arial" w:hAnsi="Arial" w:cs="Arial"/>
          <w:sz w:val="24"/>
          <w:szCs w:val="24"/>
        </w:rPr>
      </w:pPr>
    </w:p>
    <w:p w14:paraId="21EE633D" w14:textId="77777777" w:rsidR="009B486E" w:rsidRDefault="009B486E">
      <w:pPr>
        <w:widowControl w:val="0"/>
        <w:autoSpaceDE w:val="0"/>
        <w:autoSpaceDN w:val="0"/>
        <w:adjustRightInd w:val="0"/>
        <w:spacing w:after="200" w:line="276" w:lineRule="auto"/>
        <w:ind w:left="120" w:right="114"/>
        <w:rPr>
          <w:rFonts w:ascii="Arial" w:hAnsi="Arial" w:cs="Arial"/>
          <w:sz w:val="24"/>
          <w:szCs w:val="24"/>
        </w:rPr>
      </w:pPr>
    </w:p>
    <w:p w14:paraId="21EE633E" w14:textId="77777777" w:rsidR="009B486E" w:rsidRDefault="009B486E">
      <w:pPr>
        <w:widowControl w:val="0"/>
        <w:autoSpaceDE w:val="0"/>
        <w:autoSpaceDN w:val="0"/>
        <w:adjustRightInd w:val="0"/>
        <w:spacing w:after="200" w:line="276" w:lineRule="auto"/>
        <w:ind w:left="120" w:right="114"/>
        <w:rPr>
          <w:rFonts w:ascii="Arial" w:hAnsi="Arial" w:cs="Arial"/>
          <w:sz w:val="24"/>
          <w:szCs w:val="24"/>
        </w:rPr>
      </w:pPr>
    </w:p>
    <w:p w14:paraId="21EE633F" w14:textId="77777777" w:rsidR="009B486E" w:rsidRDefault="009B486E">
      <w:pPr>
        <w:widowControl w:val="0"/>
        <w:autoSpaceDE w:val="0"/>
        <w:autoSpaceDN w:val="0"/>
        <w:adjustRightInd w:val="0"/>
        <w:spacing w:after="200" w:line="276" w:lineRule="auto"/>
        <w:ind w:left="120" w:right="114"/>
        <w:rPr>
          <w:rFonts w:ascii="Arial" w:hAnsi="Arial" w:cs="Arial"/>
          <w:sz w:val="24"/>
          <w:szCs w:val="24"/>
        </w:rPr>
      </w:pPr>
    </w:p>
    <w:p w14:paraId="21EE6340" w14:textId="77777777" w:rsidR="009B486E" w:rsidRDefault="009B486E">
      <w:pPr>
        <w:widowControl w:val="0"/>
        <w:autoSpaceDE w:val="0"/>
        <w:autoSpaceDN w:val="0"/>
        <w:adjustRightInd w:val="0"/>
        <w:spacing w:after="200" w:line="276" w:lineRule="auto"/>
        <w:ind w:left="120" w:right="114"/>
        <w:rPr>
          <w:rFonts w:ascii="Arial" w:hAnsi="Arial" w:cs="Arial"/>
          <w:sz w:val="24"/>
          <w:szCs w:val="24"/>
        </w:rPr>
      </w:pPr>
    </w:p>
    <w:p w14:paraId="21EE6341" w14:textId="77777777" w:rsidR="009B486E" w:rsidRDefault="009B486E">
      <w:pPr>
        <w:widowControl w:val="0"/>
        <w:autoSpaceDE w:val="0"/>
        <w:autoSpaceDN w:val="0"/>
        <w:adjustRightInd w:val="0"/>
        <w:spacing w:after="200" w:line="276" w:lineRule="auto"/>
        <w:ind w:left="120" w:right="114"/>
        <w:rPr>
          <w:rFonts w:ascii="Arial" w:hAnsi="Arial" w:cs="Arial"/>
          <w:sz w:val="24"/>
          <w:szCs w:val="24"/>
        </w:rPr>
      </w:pPr>
    </w:p>
    <w:p w14:paraId="21EE6342" w14:textId="77777777" w:rsidR="009B486E" w:rsidRDefault="009B486E">
      <w:pPr>
        <w:widowControl w:val="0"/>
        <w:autoSpaceDE w:val="0"/>
        <w:autoSpaceDN w:val="0"/>
        <w:adjustRightInd w:val="0"/>
        <w:spacing w:after="200" w:line="276" w:lineRule="auto"/>
        <w:ind w:left="120" w:right="114"/>
        <w:rPr>
          <w:rFonts w:ascii="Arial" w:hAnsi="Arial" w:cs="Arial"/>
          <w:sz w:val="24"/>
          <w:szCs w:val="24"/>
        </w:rPr>
      </w:pPr>
    </w:p>
    <w:p w14:paraId="21EE6343" w14:textId="77777777" w:rsidR="009B486E" w:rsidRDefault="009B486E">
      <w:pPr>
        <w:widowControl w:val="0"/>
        <w:autoSpaceDE w:val="0"/>
        <w:autoSpaceDN w:val="0"/>
        <w:adjustRightInd w:val="0"/>
        <w:spacing w:after="200" w:line="276" w:lineRule="auto"/>
        <w:ind w:left="120" w:right="114"/>
        <w:rPr>
          <w:rFonts w:ascii="Arial" w:hAnsi="Arial" w:cs="Arial"/>
          <w:sz w:val="24"/>
          <w:szCs w:val="24"/>
        </w:rPr>
      </w:pPr>
    </w:p>
    <w:p w14:paraId="21EE6344" w14:textId="77777777" w:rsidR="009B486E" w:rsidRDefault="009B486E">
      <w:pPr>
        <w:widowControl w:val="0"/>
        <w:autoSpaceDE w:val="0"/>
        <w:autoSpaceDN w:val="0"/>
        <w:adjustRightInd w:val="0"/>
        <w:spacing w:after="200" w:line="276" w:lineRule="auto"/>
        <w:ind w:left="120" w:right="114"/>
        <w:rPr>
          <w:rFonts w:ascii="Arial" w:hAnsi="Arial" w:cs="Arial"/>
          <w:sz w:val="24"/>
          <w:szCs w:val="24"/>
        </w:rPr>
      </w:pPr>
    </w:p>
    <w:p w14:paraId="21EE6345" w14:textId="77777777" w:rsidR="009B486E" w:rsidRDefault="009B486E">
      <w:pPr>
        <w:widowControl w:val="0"/>
        <w:autoSpaceDE w:val="0"/>
        <w:autoSpaceDN w:val="0"/>
        <w:adjustRightInd w:val="0"/>
        <w:spacing w:after="200" w:line="276" w:lineRule="auto"/>
        <w:ind w:left="120" w:right="114"/>
        <w:rPr>
          <w:rFonts w:ascii="Arial" w:hAnsi="Arial" w:cs="Arial"/>
          <w:sz w:val="24"/>
          <w:szCs w:val="24"/>
        </w:rPr>
      </w:pPr>
    </w:p>
    <w:p w14:paraId="21EE6346" w14:textId="77777777" w:rsidR="009B486E" w:rsidRDefault="009B486E">
      <w:pPr>
        <w:widowControl w:val="0"/>
        <w:autoSpaceDE w:val="0"/>
        <w:autoSpaceDN w:val="0"/>
        <w:adjustRightInd w:val="0"/>
        <w:spacing w:after="200" w:line="276" w:lineRule="auto"/>
        <w:ind w:left="120" w:right="114"/>
        <w:rPr>
          <w:rFonts w:ascii="Arial" w:hAnsi="Arial" w:cs="Arial"/>
          <w:sz w:val="24"/>
          <w:szCs w:val="24"/>
        </w:rPr>
        <w:sectPr w:rsidR="009B486E" w:rsidSect="00DE1F01">
          <w:pgSz w:w="11900" w:h="16820"/>
          <w:pgMar w:top="1418" w:right="1321" w:bottom="1418" w:left="1321" w:header="567" w:footer="709" w:gutter="0"/>
          <w:cols w:space="720"/>
          <w:noEndnote/>
        </w:sectPr>
      </w:pPr>
    </w:p>
    <w:p w14:paraId="2367419D" w14:textId="77777777" w:rsidR="00B9676C" w:rsidRPr="00B9676C" w:rsidRDefault="00B9676C" w:rsidP="00B9676C">
      <w:pPr>
        <w:spacing w:after="0" w:line="240" w:lineRule="auto"/>
        <w:jc w:val="center"/>
        <w:rPr>
          <w:rFonts w:ascii="Arial" w:eastAsia="Arial" w:hAnsi="Arial" w:cs="Arial"/>
          <w:b/>
          <w:bCs/>
          <w:sz w:val="24"/>
          <w:szCs w:val="20"/>
          <w:u w:val="single"/>
          <w:lang w:eastAsia="en-US"/>
        </w:rPr>
      </w:pPr>
      <w:r w:rsidRPr="00B9676C">
        <w:rPr>
          <w:rFonts w:ascii="Arial" w:eastAsia="Arial" w:hAnsi="Arial" w:cs="Arial"/>
          <w:b/>
          <w:bCs/>
          <w:sz w:val="24"/>
          <w:szCs w:val="20"/>
          <w:u w:val="single"/>
          <w:lang w:eastAsia="en-US"/>
        </w:rPr>
        <w:t>Statement of Requirement</w:t>
      </w:r>
    </w:p>
    <w:p w14:paraId="4B4CE24D" w14:textId="77777777" w:rsidR="00B9676C" w:rsidRPr="00B9676C" w:rsidRDefault="00B9676C" w:rsidP="00B9676C">
      <w:pPr>
        <w:spacing w:after="0" w:line="240" w:lineRule="auto"/>
        <w:jc w:val="center"/>
        <w:rPr>
          <w:rFonts w:ascii="Arial" w:eastAsia="Arial" w:hAnsi="Arial" w:cs="Arial"/>
          <w:bCs/>
          <w:sz w:val="24"/>
          <w:szCs w:val="20"/>
          <w:lang w:eastAsia="en-US"/>
        </w:rPr>
      </w:pPr>
      <w:r w:rsidRPr="00B9676C">
        <w:rPr>
          <w:rFonts w:ascii="Arial" w:eastAsia="Arial" w:hAnsi="Arial" w:cs="Arial"/>
          <w:b/>
          <w:bCs/>
          <w:sz w:val="24"/>
          <w:szCs w:val="20"/>
          <w:u w:val="single"/>
          <w:lang w:eastAsia="en-US"/>
        </w:rPr>
        <w:t xml:space="preserve">The Provision of an Organisational Safety Assessment   </w:t>
      </w:r>
    </w:p>
    <w:p w14:paraId="5F927BA3" w14:textId="77777777" w:rsidR="00B9676C" w:rsidRPr="00B9676C" w:rsidRDefault="00B9676C" w:rsidP="00B9676C">
      <w:pPr>
        <w:spacing w:after="0" w:line="240" w:lineRule="auto"/>
        <w:rPr>
          <w:rFonts w:ascii="Arial" w:eastAsia="Arial" w:hAnsi="Arial" w:cs="Arial"/>
          <w:bCs/>
          <w:sz w:val="24"/>
          <w:szCs w:val="20"/>
          <w:lang w:eastAsia="en-US"/>
        </w:rPr>
      </w:pPr>
    </w:p>
    <w:tbl>
      <w:tblPr>
        <w:tblW w:w="0" w:type="auto"/>
        <w:tblLook w:val="01E0" w:firstRow="1" w:lastRow="1" w:firstColumn="1" w:lastColumn="1" w:noHBand="0" w:noVBand="0"/>
      </w:tblPr>
      <w:tblGrid>
        <w:gridCol w:w="994"/>
        <w:gridCol w:w="2731"/>
        <w:gridCol w:w="1861"/>
        <w:gridCol w:w="1553"/>
        <w:gridCol w:w="6819"/>
      </w:tblGrid>
      <w:tr w:rsidR="00B9676C" w:rsidRPr="00B9676C" w14:paraId="391F1AC8" w14:textId="77777777" w:rsidTr="00D76FCB">
        <w:trPr>
          <w:cantSplit/>
          <w:tblHeader/>
        </w:trPr>
        <w:tc>
          <w:tcPr>
            <w:tcW w:w="994" w:type="dxa"/>
            <w:shd w:val="clear" w:color="auto" w:fill="auto"/>
          </w:tcPr>
          <w:p w14:paraId="119E09FD" w14:textId="77777777" w:rsidR="00B9676C" w:rsidRPr="00D76FCB" w:rsidRDefault="00B9676C" w:rsidP="00D76FCB">
            <w:pPr>
              <w:spacing w:after="0" w:line="240" w:lineRule="auto"/>
              <w:rPr>
                <w:rFonts w:ascii="Arial" w:hAnsi="Arial" w:cs="Arial"/>
                <w:sz w:val="20"/>
                <w:szCs w:val="20"/>
                <w:u w:val="single"/>
              </w:rPr>
            </w:pPr>
            <w:r w:rsidRPr="00D76FCB">
              <w:rPr>
                <w:rFonts w:ascii="Arial" w:hAnsi="Arial" w:cs="Arial"/>
                <w:sz w:val="20"/>
                <w:szCs w:val="20"/>
                <w:u w:val="single"/>
              </w:rPr>
              <w:t>Ref</w:t>
            </w:r>
          </w:p>
        </w:tc>
        <w:tc>
          <w:tcPr>
            <w:tcW w:w="12964" w:type="dxa"/>
            <w:gridSpan w:val="4"/>
            <w:shd w:val="clear" w:color="auto" w:fill="auto"/>
          </w:tcPr>
          <w:p w14:paraId="76F1E65B" w14:textId="77777777" w:rsidR="00B9676C" w:rsidRPr="00D76FCB" w:rsidRDefault="00B9676C" w:rsidP="00D76FCB">
            <w:pPr>
              <w:spacing w:after="0" w:line="240" w:lineRule="auto"/>
              <w:rPr>
                <w:rFonts w:ascii="Arial" w:hAnsi="Arial" w:cs="Arial"/>
                <w:sz w:val="20"/>
                <w:szCs w:val="20"/>
                <w:u w:val="single"/>
              </w:rPr>
            </w:pPr>
            <w:r w:rsidRPr="00D76FCB">
              <w:rPr>
                <w:rFonts w:ascii="Arial" w:hAnsi="Arial" w:cs="Arial"/>
                <w:sz w:val="20"/>
                <w:szCs w:val="20"/>
                <w:u w:val="single"/>
              </w:rPr>
              <w:t>Requirement</w:t>
            </w:r>
          </w:p>
        </w:tc>
      </w:tr>
      <w:tr w:rsidR="00B9676C" w:rsidRPr="00B9676C" w14:paraId="2156F71F" w14:textId="77777777" w:rsidTr="00D76FCB">
        <w:trPr>
          <w:cantSplit/>
        </w:trPr>
        <w:tc>
          <w:tcPr>
            <w:tcW w:w="994" w:type="dxa"/>
            <w:shd w:val="clear" w:color="auto" w:fill="auto"/>
          </w:tcPr>
          <w:p w14:paraId="79534FE2" w14:textId="77777777" w:rsidR="00B9676C" w:rsidRPr="00D76FCB" w:rsidRDefault="00B9676C" w:rsidP="00D76FCB">
            <w:pPr>
              <w:spacing w:after="0" w:line="240" w:lineRule="auto"/>
              <w:rPr>
                <w:rFonts w:ascii="Arial" w:hAnsi="Arial" w:cs="Arial"/>
                <w:sz w:val="20"/>
                <w:szCs w:val="20"/>
              </w:rPr>
            </w:pPr>
          </w:p>
        </w:tc>
        <w:tc>
          <w:tcPr>
            <w:tcW w:w="12964" w:type="dxa"/>
            <w:gridSpan w:val="4"/>
            <w:shd w:val="clear" w:color="auto" w:fill="auto"/>
          </w:tcPr>
          <w:p w14:paraId="0C2C7A28" w14:textId="77777777" w:rsidR="00B9676C" w:rsidRPr="00D76FCB" w:rsidRDefault="00B9676C" w:rsidP="00D76FCB">
            <w:pPr>
              <w:spacing w:after="0" w:line="240" w:lineRule="auto"/>
              <w:rPr>
                <w:rFonts w:ascii="Arial" w:hAnsi="Arial" w:cs="Arial"/>
                <w:sz w:val="20"/>
                <w:szCs w:val="20"/>
              </w:rPr>
            </w:pPr>
          </w:p>
        </w:tc>
      </w:tr>
      <w:tr w:rsidR="00B9676C" w:rsidRPr="00B9676C" w14:paraId="2661FCC4" w14:textId="77777777" w:rsidTr="00D76FCB">
        <w:trPr>
          <w:cantSplit/>
        </w:trPr>
        <w:tc>
          <w:tcPr>
            <w:tcW w:w="994" w:type="dxa"/>
            <w:shd w:val="clear" w:color="auto" w:fill="auto"/>
          </w:tcPr>
          <w:p w14:paraId="205328A5" w14:textId="77777777" w:rsidR="00B9676C" w:rsidRPr="00D76FCB" w:rsidRDefault="00B9676C" w:rsidP="00D76FCB">
            <w:pPr>
              <w:spacing w:after="0" w:line="240" w:lineRule="auto"/>
              <w:rPr>
                <w:rFonts w:ascii="Arial" w:hAnsi="Arial" w:cs="Arial"/>
                <w:b/>
                <w:sz w:val="20"/>
                <w:szCs w:val="20"/>
                <w:u w:val="single"/>
              </w:rPr>
            </w:pPr>
            <w:r w:rsidRPr="00D76FCB">
              <w:rPr>
                <w:rFonts w:ascii="Arial" w:hAnsi="Arial" w:cs="Arial"/>
                <w:b/>
                <w:sz w:val="20"/>
                <w:szCs w:val="20"/>
                <w:u w:val="single"/>
              </w:rPr>
              <w:t>A</w:t>
            </w:r>
          </w:p>
        </w:tc>
        <w:tc>
          <w:tcPr>
            <w:tcW w:w="12964" w:type="dxa"/>
            <w:gridSpan w:val="4"/>
            <w:shd w:val="clear" w:color="auto" w:fill="auto"/>
          </w:tcPr>
          <w:p w14:paraId="314B0740" w14:textId="77777777" w:rsidR="00B9676C" w:rsidRPr="00D76FCB" w:rsidRDefault="00B9676C" w:rsidP="00D76FCB">
            <w:pPr>
              <w:spacing w:after="0" w:line="240" w:lineRule="auto"/>
              <w:rPr>
                <w:rFonts w:ascii="Arial" w:hAnsi="Arial" w:cs="Arial"/>
                <w:b/>
                <w:sz w:val="20"/>
                <w:szCs w:val="20"/>
                <w:u w:val="single"/>
              </w:rPr>
            </w:pPr>
            <w:r w:rsidRPr="00D76FCB">
              <w:rPr>
                <w:rFonts w:ascii="Arial" w:hAnsi="Arial" w:cs="Arial"/>
                <w:b/>
                <w:sz w:val="20"/>
                <w:szCs w:val="20"/>
                <w:u w:val="single"/>
              </w:rPr>
              <w:t>General Requirements</w:t>
            </w:r>
          </w:p>
        </w:tc>
      </w:tr>
      <w:tr w:rsidR="00B9676C" w:rsidRPr="00B9676C" w14:paraId="1BACF1E0" w14:textId="77777777" w:rsidTr="00D76FCB">
        <w:trPr>
          <w:cantSplit/>
        </w:trPr>
        <w:tc>
          <w:tcPr>
            <w:tcW w:w="994" w:type="dxa"/>
            <w:shd w:val="clear" w:color="auto" w:fill="auto"/>
          </w:tcPr>
          <w:p w14:paraId="182AAEDE" w14:textId="77777777" w:rsidR="00B9676C" w:rsidRPr="00D76FCB" w:rsidRDefault="00B9676C" w:rsidP="00D76FCB">
            <w:pPr>
              <w:spacing w:after="0" w:line="240" w:lineRule="auto"/>
              <w:rPr>
                <w:rFonts w:ascii="Arial" w:hAnsi="Arial" w:cs="Arial"/>
                <w:sz w:val="20"/>
                <w:szCs w:val="20"/>
              </w:rPr>
            </w:pPr>
          </w:p>
        </w:tc>
        <w:tc>
          <w:tcPr>
            <w:tcW w:w="12964" w:type="dxa"/>
            <w:gridSpan w:val="4"/>
            <w:shd w:val="clear" w:color="auto" w:fill="auto"/>
          </w:tcPr>
          <w:p w14:paraId="38832EF3" w14:textId="77777777" w:rsidR="00B9676C" w:rsidRPr="00D76FCB" w:rsidRDefault="00B9676C" w:rsidP="00D76FCB">
            <w:pPr>
              <w:spacing w:after="0" w:line="240" w:lineRule="auto"/>
              <w:rPr>
                <w:rFonts w:ascii="Arial" w:hAnsi="Arial" w:cs="Arial"/>
                <w:sz w:val="20"/>
                <w:szCs w:val="20"/>
              </w:rPr>
            </w:pPr>
          </w:p>
        </w:tc>
      </w:tr>
      <w:tr w:rsidR="00B9676C" w:rsidRPr="00B9676C" w14:paraId="1AD2089A" w14:textId="77777777" w:rsidTr="00D76FCB">
        <w:trPr>
          <w:cantSplit/>
        </w:trPr>
        <w:tc>
          <w:tcPr>
            <w:tcW w:w="994" w:type="dxa"/>
            <w:shd w:val="clear" w:color="auto" w:fill="auto"/>
          </w:tcPr>
          <w:p w14:paraId="54C7F0CC" w14:textId="77777777" w:rsidR="00B9676C" w:rsidRPr="00D76FCB" w:rsidRDefault="00B9676C" w:rsidP="00D76FCB">
            <w:pPr>
              <w:spacing w:after="0" w:line="240" w:lineRule="auto"/>
              <w:rPr>
                <w:rFonts w:ascii="Arial" w:hAnsi="Arial" w:cs="Arial"/>
                <w:b/>
                <w:sz w:val="20"/>
                <w:szCs w:val="20"/>
              </w:rPr>
            </w:pPr>
            <w:r w:rsidRPr="00D76FCB">
              <w:rPr>
                <w:rFonts w:ascii="Arial" w:hAnsi="Arial" w:cs="Arial"/>
                <w:b/>
                <w:sz w:val="20"/>
                <w:szCs w:val="20"/>
              </w:rPr>
              <w:t>A.1</w:t>
            </w:r>
          </w:p>
        </w:tc>
        <w:tc>
          <w:tcPr>
            <w:tcW w:w="12964" w:type="dxa"/>
            <w:gridSpan w:val="4"/>
            <w:shd w:val="clear" w:color="auto" w:fill="auto"/>
          </w:tcPr>
          <w:p w14:paraId="156D9475" w14:textId="77777777" w:rsidR="00B9676C" w:rsidRPr="00D76FCB" w:rsidRDefault="00B9676C" w:rsidP="00D76FCB">
            <w:pPr>
              <w:spacing w:after="0" w:line="240" w:lineRule="auto"/>
              <w:rPr>
                <w:rFonts w:ascii="Arial" w:hAnsi="Arial" w:cs="Arial"/>
                <w:b/>
                <w:sz w:val="20"/>
                <w:szCs w:val="20"/>
              </w:rPr>
            </w:pPr>
            <w:r w:rsidRPr="00D76FCB">
              <w:rPr>
                <w:rFonts w:ascii="Arial" w:hAnsi="Arial" w:cs="Arial"/>
                <w:b/>
                <w:sz w:val="20"/>
                <w:szCs w:val="20"/>
              </w:rPr>
              <w:t>Scope of Requirement</w:t>
            </w:r>
          </w:p>
          <w:p w14:paraId="27E517E2" w14:textId="77777777" w:rsidR="00B9676C" w:rsidRPr="00D76FCB" w:rsidRDefault="00B9676C" w:rsidP="00D76FCB">
            <w:pPr>
              <w:spacing w:after="0" w:line="240" w:lineRule="auto"/>
              <w:rPr>
                <w:rFonts w:ascii="Arial" w:hAnsi="Arial" w:cs="Arial"/>
                <w:b/>
                <w:sz w:val="20"/>
                <w:szCs w:val="20"/>
              </w:rPr>
            </w:pPr>
          </w:p>
        </w:tc>
      </w:tr>
      <w:tr w:rsidR="00B9676C" w:rsidRPr="00B9676C" w14:paraId="016E6909" w14:textId="77777777" w:rsidTr="00D76FCB">
        <w:trPr>
          <w:cantSplit/>
        </w:trPr>
        <w:tc>
          <w:tcPr>
            <w:tcW w:w="994" w:type="dxa"/>
            <w:shd w:val="clear" w:color="auto" w:fill="auto"/>
          </w:tcPr>
          <w:p w14:paraId="06A0CB13" w14:textId="77777777" w:rsidR="00B9676C" w:rsidRPr="00D76FCB" w:rsidRDefault="00B9676C" w:rsidP="00D76FCB">
            <w:pPr>
              <w:spacing w:after="0" w:line="240" w:lineRule="auto"/>
              <w:rPr>
                <w:rFonts w:ascii="Arial" w:hAnsi="Arial" w:cs="Arial"/>
              </w:rPr>
            </w:pPr>
            <w:r w:rsidRPr="00D76FCB">
              <w:rPr>
                <w:rFonts w:ascii="Arial" w:hAnsi="Arial" w:cs="Arial"/>
              </w:rPr>
              <w:t>A.1.a</w:t>
            </w:r>
          </w:p>
        </w:tc>
        <w:tc>
          <w:tcPr>
            <w:tcW w:w="12964" w:type="dxa"/>
            <w:gridSpan w:val="4"/>
            <w:shd w:val="clear" w:color="auto" w:fill="auto"/>
          </w:tcPr>
          <w:p w14:paraId="619B442F" w14:textId="77777777" w:rsidR="00B9676C" w:rsidRPr="00D76FCB" w:rsidRDefault="00B9676C" w:rsidP="00D76FCB">
            <w:pPr>
              <w:spacing w:after="0" w:line="240" w:lineRule="auto"/>
              <w:rPr>
                <w:rFonts w:ascii="Arial" w:hAnsi="Arial" w:cs="Arial"/>
              </w:rPr>
            </w:pPr>
            <w:r w:rsidRPr="00D76FCB">
              <w:rPr>
                <w:rFonts w:ascii="Arial" w:hAnsi="Arial" w:cs="Arial"/>
              </w:rPr>
              <w:t>This schedule sets out the requirements and services to be delivered by the contractor to the authority under this contract.  In delivering the requirements and services set out in this schedule, the contractor shall comply with, and act in accordance with, the obligations set out in the contract and relevant legislation, regulations and authority policies and procedures.</w:t>
            </w:r>
          </w:p>
          <w:p w14:paraId="1C93A654" w14:textId="77777777" w:rsidR="00B9676C" w:rsidRPr="00D76FCB" w:rsidRDefault="00B9676C" w:rsidP="00D76FCB">
            <w:pPr>
              <w:spacing w:after="0" w:line="240" w:lineRule="auto"/>
              <w:rPr>
                <w:rFonts w:ascii="Arial" w:hAnsi="Arial" w:cs="Arial"/>
              </w:rPr>
            </w:pPr>
          </w:p>
          <w:p w14:paraId="6760A387" w14:textId="77777777" w:rsidR="00B9676C" w:rsidRPr="00D76FCB" w:rsidRDefault="00B9676C" w:rsidP="00D76FCB">
            <w:pPr>
              <w:spacing w:after="0" w:line="240" w:lineRule="auto"/>
              <w:rPr>
                <w:rFonts w:ascii="Arial" w:hAnsi="Arial" w:cs="Arial"/>
                <w:i/>
              </w:rPr>
            </w:pPr>
            <w:r w:rsidRPr="00D76FCB">
              <w:rPr>
                <w:rFonts w:ascii="Arial" w:hAnsi="Arial" w:cs="Arial"/>
              </w:rPr>
              <w:t xml:space="preserve">4SoTT will undergo a huge organisational change relocating from its site at MOD St </w:t>
            </w:r>
            <w:proofErr w:type="spellStart"/>
            <w:r w:rsidRPr="00D76FCB">
              <w:rPr>
                <w:rFonts w:ascii="Arial" w:hAnsi="Arial" w:cs="Arial"/>
              </w:rPr>
              <w:t>Athan</w:t>
            </w:r>
            <w:proofErr w:type="spellEnd"/>
            <w:r w:rsidRPr="00D76FCB">
              <w:rPr>
                <w:rFonts w:ascii="Arial" w:hAnsi="Arial" w:cs="Arial"/>
              </w:rPr>
              <w:t xml:space="preserve"> to new facilities at MOD Lyneham and RAF Cosford. Due to the infrastructure, people and equipment implications of this move, it is mandatory that an Organisational Safety Assessment (OSA) be completed to assess the organisational change on the standards of health, safety and environmental protection at all three sites. This requirement is two-fold: to provide a recommended scope of the OSA necessary to meet the requirements of DSA01.2, Chap 7; then to undertake the OSA baseline, OSA assessment, and drafting of the OSA submission for the DCTT Project CUBIT SRO.   Completion of the requirement to be carried out and delivered ASAP.       </w:t>
            </w:r>
          </w:p>
        </w:tc>
      </w:tr>
      <w:tr w:rsidR="00B9676C" w:rsidRPr="00B9676C" w14:paraId="2ED93163" w14:textId="77777777" w:rsidTr="00D76FCB">
        <w:trPr>
          <w:cantSplit/>
        </w:trPr>
        <w:tc>
          <w:tcPr>
            <w:tcW w:w="994" w:type="dxa"/>
            <w:shd w:val="clear" w:color="auto" w:fill="auto"/>
          </w:tcPr>
          <w:p w14:paraId="03C01C78" w14:textId="77777777" w:rsidR="00B9676C" w:rsidRPr="00D76FCB" w:rsidRDefault="00B9676C" w:rsidP="00D76FCB">
            <w:pPr>
              <w:spacing w:after="0" w:line="240" w:lineRule="auto"/>
              <w:rPr>
                <w:rFonts w:ascii="Arial" w:hAnsi="Arial" w:cs="Arial"/>
              </w:rPr>
            </w:pPr>
          </w:p>
        </w:tc>
        <w:tc>
          <w:tcPr>
            <w:tcW w:w="12964" w:type="dxa"/>
            <w:gridSpan w:val="4"/>
            <w:shd w:val="clear" w:color="auto" w:fill="auto"/>
          </w:tcPr>
          <w:p w14:paraId="7C10E2C9" w14:textId="77777777" w:rsidR="00B9676C" w:rsidRPr="00D76FCB" w:rsidRDefault="00B9676C" w:rsidP="00D76FCB">
            <w:pPr>
              <w:spacing w:after="0" w:line="240" w:lineRule="auto"/>
              <w:rPr>
                <w:rFonts w:ascii="Arial" w:hAnsi="Arial" w:cs="Arial"/>
              </w:rPr>
            </w:pPr>
          </w:p>
        </w:tc>
      </w:tr>
      <w:tr w:rsidR="00B9676C" w:rsidRPr="00B9676C" w14:paraId="089426FB" w14:textId="77777777" w:rsidTr="00D76FCB">
        <w:trPr>
          <w:cantSplit/>
        </w:trPr>
        <w:tc>
          <w:tcPr>
            <w:tcW w:w="994" w:type="dxa"/>
            <w:shd w:val="clear" w:color="auto" w:fill="auto"/>
          </w:tcPr>
          <w:p w14:paraId="5D488100" w14:textId="77777777" w:rsidR="00B9676C" w:rsidRPr="00D76FCB" w:rsidRDefault="00B9676C" w:rsidP="00D76FCB">
            <w:pPr>
              <w:spacing w:after="0" w:line="240" w:lineRule="auto"/>
              <w:rPr>
                <w:rFonts w:ascii="Arial" w:hAnsi="Arial" w:cs="Arial"/>
                <w:b/>
              </w:rPr>
            </w:pPr>
            <w:r w:rsidRPr="00D76FCB">
              <w:rPr>
                <w:rFonts w:ascii="Arial" w:hAnsi="Arial" w:cs="Arial"/>
                <w:b/>
              </w:rPr>
              <w:t>A.2</w:t>
            </w:r>
          </w:p>
        </w:tc>
        <w:tc>
          <w:tcPr>
            <w:tcW w:w="12964" w:type="dxa"/>
            <w:gridSpan w:val="4"/>
            <w:shd w:val="clear" w:color="auto" w:fill="auto"/>
          </w:tcPr>
          <w:p w14:paraId="4189B544" w14:textId="77777777" w:rsidR="00B9676C" w:rsidRPr="00D76FCB" w:rsidRDefault="00B9676C" w:rsidP="00D76FCB">
            <w:pPr>
              <w:spacing w:after="0" w:line="240" w:lineRule="auto"/>
              <w:rPr>
                <w:rFonts w:ascii="Arial" w:hAnsi="Arial" w:cs="Arial"/>
                <w:b/>
              </w:rPr>
            </w:pPr>
            <w:r w:rsidRPr="00D76FCB">
              <w:rPr>
                <w:rFonts w:ascii="Arial" w:hAnsi="Arial" w:cs="Arial"/>
                <w:b/>
              </w:rPr>
              <w:t>Definitions</w:t>
            </w:r>
          </w:p>
          <w:p w14:paraId="5AFBCA7E" w14:textId="77777777" w:rsidR="00B9676C" w:rsidRPr="00D76FCB" w:rsidRDefault="00B9676C" w:rsidP="00D76FCB">
            <w:pPr>
              <w:spacing w:after="0" w:line="240" w:lineRule="auto"/>
              <w:rPr>
                <w:rFonts w:ascii="Arial" w:hAnsi="Arial" w:cs="Arial"/>
                <w:b/>
              </w:rPr>
            </w:pPr>
          </w:p>
        </w:tc>
      </w:tr>
      <w:tr w:rsidR="00B9676C" w:rsidRPr="00B9676C" w14:paraId="2FD3D013" w14:textId="77777777" w:rsidTr="00D76FCB">
        <w:trPr>
          <w:cantSplit/>
        </w:trPr>
        <w:tc>
          <w:tcPr>
            <w:tcW w:w="994" w:type="dxa"/>
            <w:shd w:val="clear" w:color="auto" w:fill="auto"/>
          </w:tcPr>
          <w:p w14:paraId="36A8318B" w14:textId="77777777" w:rsidR="00B9676C" w:rsidRPr="00D76FCB" w:rsidRDefault="00B9676C" w:rsidP="00D76FCB">
            <w:pPr>
              <w:spacing w:after="0" w:line="240" w:lineRule="auto"/>
              <w:rPr>
                <w:rFonts w:ascii="Arial" w:hAnsi="Arial" w:cs="Arial"/>
              </w:rPr>
            </w:pPr>
            <w:r w:rsidRPr="00D76FCB">
              <w:rPr>
                <w:rFonts w:ascii="Arial" w:hAnsi="Arial" w:cs="Arial"/>
              </w:rPr>
              <w:t>A.2.a</w:t>
            </w:r>
          </w:p>
        </w:tc>
        <w:tc>
          <w:tcPr>
            <w:tcW w:w="12964" w:type="dxa"/>
            <w:gridSpan w:val="4"/>
            <w:shd w:val="clear" w:color="auto" w:fill="auto"/>
          </w:tcPr>
          <w:p w14:paraId="6D816A79" w14:textId="77777777" w:rsidR="00B9676C" w:rsidRPr="00D76FCB" w:rsidRDefault="00B9676C" w:rsidP="00D76FCB">
            <w:pPr>
              <w:spacing w:after="0" w:line="240" w:lineRule="auto"/>
              <w:rPr>
                <w:rFonts w:ascii="Arial" w:hAnsi="Arial" w:cs="Arial"/>
              </w:rPr>
            </w:pPr>
            <w:r w:rsidRPr="00D76FCB">
              <w:rPr>
                <w:rFonts w:ascii="Arial" w:hAnsi="Arial" w:cs="Arial"/>
              </w:rPr>
              <w:t>In addition to the definitions detailed in the Terms and Conditions of the Contract the following definitions shall also apply. Where the definitions below contrast to those detailed in the Terms and Conditions of the Contract then the definitions within the Terms and Conditions of the Contract shall take precedence.</w:t>
            </w:r>
          </w:p>
          <w:p w14:paraId="18DEA104" w14:textId="77777777" w:rsidR="00B9676C" w:rsidRPr="00D76FCB" w:rsidRDefault="00B9676C" w:rsidP="00D76FCB">
            <w:pPr>
              <w:spacing w:after="0" w:line="240" w:lineRule="auto"/>
              <w:rPr>
                <w:rFonts w:ascii="Arial" w:hAnsi="Arial" w:cs="Arial"/>
              </w:rPr>
            </w:pPr>
          </w:p>
        </w:tc>
      </w:tr>
      <w:tr w:rsidR="00B9676C" w:rsidRPr="00B9676C" w14:paraId="7984868E" w14:textId="77777777" w:rsidTr="00D76FCB">
        <w:trPr>
          <w:cantSplit/>
        </w:trPr>
        <w:tc>
          <w:tcPr>
            <w:tcW w:w="994" w:type="dxa"/>
            <w:shd w:val="clear" w:color="auto" w:fill="auto"/>
          </w:tcPr>
          <w:p w14:paraId="6BE23687" w14:textId="77777777" w:rsidR="00B9676C" w:rsidRPr="00D76FCB" w:rsidRDefault="00B9676C" w:rsidP="00D76FCB">
            <w:pPr>
              <w:spacing w:after="0" w:line="240" w:lineRule="auto"/>
              <w:rPr>
                <w:rFonts w:ascii="Arial" w:hAnsi="Arial" w:cs="Arial"/>
              </w:rPr>
            </w:pPr>
          </w:p>
        </w:tc>
        <w:tc>
          <w:tcPr>
            <w:tcW w:w="2731" w:type="dxa"/>
            <w:shd w:val="clear" w:color="auto" w:fill="auto"/>
          </w:tcPr>
          <w:p w14:paraId="6052B9C6" w14:textId="77777777" w:rsidR="00B9676C" w:rsidRPr="00D76FCB" w:rsidRDefault="00B9676C" w:rsidP="00D76FCB">
            <w:pPr>
              <w:spacing w:after="0" w:line="240" w:lineRule="auto"/>
              <w:rPr>
                <w:rFonts w:ascii="Arial" w:hAnsi="Arial" w:cs="Arial"/>
              </w:rPr>
            </w:pPr>
            <w:r w:rsidRPr="00D76FCB">
              <w:rPr>
                <w:rFonts w:ascii="Arial" w:hAnsi="Arial" w:cs="Arial"/>
                <w:u w:val="single"/>
              </w:rPr>
              <w:t>Definition</w:t>
            </w:r>
          </w:p>
        </w:tc>
        <w:tc>
          <w:tcPr>
            <w:tcW w:w="10233" w:type="dxa"/>
            <w:gridSpan w:val="3"/>
            <w:shd w:val="clear" w:color="auto" w:fill="auto"/>
          </w:tcPr>
          <w:p w14:paraId="60ADCDF3" w14:textId="77777777" w:rsidR="00B9676C" w:rsidRPr="00D76FCB" w:rsidRDefault="00B9676C" w:rsidP="00D76FCB">
            <w:pPr>
              <w:spacing w:after="0" w:line="240" w:lineRule="auto"/>
              <w:rPr>
                <w:rFonts w:ascii="Arial" w:hAnsi="Arial" w:cs="Arial"/>
                <w:u w:val="single"/>
              </w:rPr>
            </w:pPr>
            <w:r w:rsidRPr="00D76FCB">
              <w:rPr>
                <w:rFonts w:ascii="Arial" w:hAnsi="Arial" w:cs="Arial"/>
                <w:u w:val="single"/>
              </w:rPr>
              <w:t>Interpretation</w:t>
            </w:r>
          </w:p>
          <w:p w14:paraId="06C2C822" w14:textId="77777777" w:rsidR="00B9676C" w:rsidRPr="00D76FCB" w:rsidRDefault="00B9676C" w:rsidP="00D76FCB">
            <w:pPr>
              <w:spacing w:after="0" w:line="240" w:lineRule="auto"/>
              <w:rPr>
                <w:rFonts w:ascii="Arial" w:hAnsi="Arial" w:cs="Arial"/>
                <w:u w:val="single"/>
              </w:rPr>
            </w:pPr>
          </w:p>
        </w:tc>
      </w:tr>
      <w:tr w:rsidR="00B9676C" w:rsidRPr="00B9676C" w14:paraId="5DA65CE5" w14:textId="77777777" w:rsidTr="00D76FCB">
        <w:trPr>
          <w:cantSplit/>
        </w:trPr>
        <w:tc>
          <w:tcPr>
            <w:tcW w:w="994" w:type="dxa"/>
            <w:shd w:val="clear" w:color="auto" w:fill="auto"/>
          </w:tcPr>
          <w:p w14:paraId="6C2AFD5B" w14:textId="77777777" w:rsidR="00B9676C" w:rsidRPr="00D76FCB" w:rsidRDefault="00B9676C" w:rsidP="00D76FCB">
            <w:pPr>
              <w:spacing w:after="0" w:line="240" w:lineRule="auto"/>
              <w:rPr>
                <w:rFonts w:ascii="Arial" w:hAnsi="Arial" w:cs="Arial"/>
              </w:rPr>
            </w:pPr>
          </w:p>
        </w:tc>
        <w:tc>
          <w:tcPr>
            <w:tcW w:w="2731" w:type="dxa"/>
            <w:shd w:val="clear" w:color="auto" w:fill="auto"/>
          </w:tcPr>
          <w:p w14:paraId="48466AFE" w14:textId="77777777" w:rsidR="00B9676C" w:rsidRPr="00D76FCB" w:rsidRDefault="00B9676C" w:rsidP="00D76FCB">
            <w:pPr>
              <w:spacing w:after="0" w:line="240" w:lineRule="auto"/>
              <w:rPr>
                <w:rFonts w:ascii="Arial" w:hAnsi="Arial" w:cs="Arial"/>
              </w:rPr>
            </w:pPr>
            <w:r w:rsidRPr="00D76FCB">
              <w:rPr>
                <w:rFonts w:ascii="Arial" w:hAnsi="Arial" w:cs="Arial"/>
              </w:rPr>
              <w:t>Contractor’s Personal Use</w:t>
            </w:r>
          </w:p>
        </w:tc>
        <w:tc>
          <w:tcPr>
            <w:tcW w:w="10233" w:type="dxa"/>
            <w:gridSpan w:val="3"/>
            <w:shd w:val="clear" w:color="auto" w:fill="auto"/>
          </w:tcPr>
          <w:p w14:paraId="50837182" w14:textId="77777777" w:rsidR="00B9676C" w:rsidRPr="00D76FCB" w:rsidRDefault="00B9676C" w:rsidP="00D76FCB">
            <w:pPr>
              <w:spacing w:after="0" w:line="240" w:lineRule="auto"/>
              <w:rPr>
                <w:rFonts w:ascii="Arial" w:hAnsi="Arial" w:cs="Arial"/>
              </w:rPr>
            </w:pPr>
            <w:r w:rsidRPr="00D76FCB">
              <w:rPr>
                <w:rFonts w:ascii="Arial" w:hAnsi="Arial" w:cs="Arial"/>
              </w:rPr>
              <w:t>Any use of MOD furnished property, facilities or equipment intended for the primary benefit of the Contractor or the Contractor’s Personnel which is contrary to the MOD’s interests is considered personal use.</w:t>
            </w:r>
          </w:p>
        </w:tc>
      </w:tr>
      <w:tr w:rsidR="00B9676C" w:rsidRPr="00B9676C" w14:paraId="41440B24" w14:textId="77777777" w:rsidTr="00D76FCB">
        <w:trPr>
          <w:cantSplit/>
        </w:trPr>
        <w:tc>
          <w:tcPr>
            <w:tcW w:w="994" w:type="dxa"/>
            <w:shd w:val="clear" w:color="auto" w:fill="auto"/>
          </w:tcPr>
          <w:p w14:paraId="5246A0C5" w14:textId="77777777" w:rsidR="00B9676C" w:rsidRPr="00D76FCB" w:rsidRDefault="00B9676C" w:rsidP="00D76FCB">
            <w:pPr>
              <w:spacing w:after="0" w:line="240" w:lineRule="auto"/>
              <w:rPr>
                <w:rFonts w:ascii="Arial" w:hAnsi="Arial" w:cs="Arial"/>
              </w:rPr>
            </w:pPr>
          </w:p>
        </w:tc>
        <w:tc>
          <w:tcPr>
            <w:tcW w:w="2731" w:type="dxa"/>
            <w:shd w:val="clear" w:color="auto" w:fill="auto"/>
          </w:tcPr>
          <w:p w14:paraId="7A928EC3" w14:textId="77777777" w:rsidR="00B9676C" w:rsidRPr="00D76FCB" w:rsidRDefault="00B9676C" w:rsidP="00D76FCB">
            <w:pPr>
              <w:spacing w:after="0" w:line="240" w:lineRule="auto"/>
              <w:rPr>
                <w:rFonts w:ascii="Arial" w:hAnsi="Arial" w:cs="Arial"/>
              </w:rPr>
            </w:pPr>
          </w:p>
          <w:p w14:paraId="637BCFF1" w14:textId="77777777" w:rsidR="00B9676C" w:rsidRPr="00D76FCB" w:rsidRDefault="00B9676C" w:rsidP="00D76FCB">
            <w:pPr>
              <w:spacing w:after="0" w:line="240" w:lineRule="auto"/>
              <w:rPr>
                <w:rFonts w:ascii="Arial" w:hAnsi="Arial" w:cs="Arial"/>
              </w:rPr>
            </w:pPr>
            <w:r w:rsidRPr="00D76FCB">
              <w:rPr>
                <w:rFonts w:ascii="Arial" w:hAnsi="Arial" w:cs="Arial"/>
              </w:rPr>
              <w:t>Contractor’s Personnel</w:t>
            </w:r>
          </w:p>
        </w:tc>
        <w:tc>
          <w:tcPr>
            <w:tcW w:w="10233" w:type="dxa"/>
            <w:gridSpan w:val="3"/>
            <w:shd w:val="clear" w:color="auto" w:fill="auto"/>
          </w:tcPr>
          <w:p w14:paraId="1FE52931" w14:textId="77777777" w:rsidR="00B9676C" w:rsidRPr="00D76FCB" w:rsidRDefault="00B9676C" w:rsidP="00D76FCB">
            <w:pPr>
              <w:spacing w:after="0" w:line="240" w:lineRule="auto"/>
              <w:rPr>
                <w:rFonts w:ascii="Arial" w:hAnsi="Arial" w:cs="Arial"/>
              </w:rPr>
            </w:pPr>
          </w:p>
          <w:p w14:paraId="356A1212" w14:textId="77777777" w:rsidR="00B9676C" w:rsidRPr="00D76FCB" w:rsidRDefault="00B9676C" w:rsidP="00D76FCB">
            <w:pPr>
              <w:spacing w:after="0" w:line="240" w:lineRule="auto"/>
              <w:rPr>
                <w:rFonts w:ascii="Arial" w:hAnsi="Arial" w:cs="Arial"/>
              </w:rPr>
            </w:pPr>
            <w:r w:rsidRPr="00D76FCB">
              <w:rPr>
                <w:rFonts w:ascii="Arial" w:hAnsi="Arial" w:cs="Arial"/>
              </w:rPr>
              <w:t>Any employees, including sub-contractors or other agents working on behalf of the Contractor, shall be deemed the Contractor’s Personnel.</w:t>
            </w:r>
          </w:p>
        </w:tc>
      </w:tr>
      <w:tr w:rsidR="00B9676C" w:rsidRPr="00B9676C" w14:paraId="2BE4708D" w14:textId="77777777" w:rsidTr="00D76FCB">
        <w:trPr>
          <w:cantSplit/>
        </w:trPr>
        <w:tc>
          <w:tcPr>
            <w:tcW w:w="994" w:type="dxa"/>
            <w:shd w:val="clear" w:color="auto" w:fill="auto"/>
          </w:tcPr>
          <w:p w14:paraId="6A6C2C4F" w14:textId="77777777" w:rsidR="00B9676C" w:rsidRPr="00D76FCB" w:rsidRDefault="00B9676C" w:rsidP="00D76FCB">
            <w:pPr>
              <w:spacing w:after="0" w:line="240" w:lineRule="auto"/>
              <w:rPr>
                <w:rFonts w:ascii="Arial" w:hAnsi="Arial" w:cs="Arial"/>
              </w:rPr>
            </w:pPr>
          </w:p>
        </w:tc>
        <w:tc>
          <w:tcPr>
            <w:tcW w:w="2731" w:type="dxa"/>
            <w:shd w:val="clear" w:color="auto" w:fill="auto"/>
          </w:tcPr>
          <w:p w14:paraId="52ECB06F" w14:textId="77777777" w:rsidR="00B9676C" w:rsidRPr="00D76FCB" w:rsidRDefault="00B9676C" w:rsidP="00D76FCB">
            <w:pPr>
              <w:spacing w:after="0" w:line="240" w:lineRule="auto"/>
              <w:rPr>
                <w:rFonts w:ascii="Arial" w:hAnsi="Arial" w:cs="Arial"/>
              </w:rPr>
            </w:pPr>
          </w:p>
          <w:p w14:paraId="5D397514" w14:textId="77777777" w:rsidR="00B9676C" w:rsidRPr="00D76FCB" w:rsidRDefault="00B9676C" w:rsidP="00D76FCB">
            <w:pPr>
              <w:spacing w:after="0" w:line="240" w:lineRule="auto"/>
              <w:rPr>
                <w:rFonts w:ascii="Arial" w:hAnsi="Arial" w:cs="Arial"/>
              </w:rPr>
            </w:pPr>
            <w:r w:rsidRPr="00D76FCB">
              <w:rPr>
                <w:rFonts w:ascii="Arial" w:hAnsi="Arial" w:cs="Arial"/>
              </w:rPr>
              <w:t>Designated Officer</w:t>
            </w:r>
          </w:p>
        </w:tc>
        <w:tc>
          <w:tcPr>
            <w:tcW w:w="10233" w:type="dxa"/>
            <w:gridSpan w:val="3"/>
            <w:shd w:val="clear" w:color="auto" w:fill="auto"/>
          </w:tcPr>
          <w:p w14:paraId="004D698B" w14:textId="77777777" w:rsidR="00B9676C" w:rsidRPr="00D76FCB" w:rsidRDefault="00B9676C" w:rsidP="00D76FCB">
            <w:pPr>
              <w:spacing w:after="0" w:line="240" w:lineRule="auto"/>
              <w:rPr>
                <w:rFonts w:ascii="Arial" w:hAnsi="Arial" w:cs="Arial"/>
              </w:rPr>
            </w:pPr>
          </w:p>
          <w:p w14:paraId="34D6B4D7" w14:textId="77777777" w:rsidR="00B9676C" w:rsidRPr="00D76FCB" w:rsidRDefault="00B9676C" w:rsidP="00D76FCB">
            <w:pPr>
              <w:spacing w:after="0" w:line="240" w:lineRule="auto"/>
              <w:rPr>
                <w:rFonts w:ascii="Arial" w:hAnsi="Arial" w:cs="Arial"/>
              </w:rPr>
            </w:pPr>
            <w:r w:rsidRPr="00D76FCB">
              <w:rPr>
                <w:rFonts w:ascii="Arial" w:hAnsi="Arial" w:cs="Arial"/>
              </w:rPr>
              <w:t>The Designated Officer is the MOD representative responsible for the Requirement and is as defined at Box 2 of DEFFORM 111 of this Contract.</w:t>
            </w:r>
          </w:p>
        </w:tc>
      </w:tr>
      <w:tr w:rsidR="00B9676C" w:rsidRPr="00B9676C" w14:paraId="039775D0" w14:textId="77777777" w:rsidTr="00D76FCB">
        <w:trPr>
          <w:cantSplit/>
        </w:trPr>
        <w:tc>
          <w:tcPr>
            <w:tcW w:w="994" w:type="dxa"/>
            <w:shd w:val="clear" w:color="auto" w:fill="auto"/>
          </w:tcPr>
          <w:p w14:paraId="75BEAE48" w14:textId="77777777" w:rsidR="00B9676C" w:rsidRPr="00D76FCB" w:rsidRDefault="00B9676C" w:rsidP="00D76FCB">
            <w:pPr>
              <w:spacing w:after="0" w:line="240" w:lineRule="auto"/>
              <w:rPr>
                <w:rFonts w:ascii="Arial" w:hAnsi="Arial" w:cs="Arial"/>
              </w:rPr>
            </w:pPr>
          </w:p>
        </w:tc>
        <w:tc>
          <w:tcPr>
            <w:tcW w:w="12964" w:type="dxa"/>
            <w:gridSpan w:val="4"/>
            <w:shd w:val="clear" w:color="auto" w:fill="auto"/>
          </w:tcPr>
          <w:p w14:paraId="2F30F0ED" w14:textId="77777777" w:rsidR="00B9676C" w:rsidRPr="00D76FCB" w:rsidRDefault="00B9676C" w:rsidP="00D76FCB">
            <w:pPr>
              <w:spacing w:after="0" w:line="240" w:lineRule="auto"/>
              <w:rPr>
                <w:rFonts w:ascii="Arial" w:hAnsi="Arial" w:cs="Arial"/>
              </w:rPr>
            </w:pPr>
          </w:p>
        </w:tc>
      </w:tr>
      <w:tr w:rsidR="00B9676C" w:rsidRPr="00B9676C" w14:paraId="68DBDAF7" w14:textId="77777777" w:rsidTr="00D76FCB">
        <w:trPr>
          <w:cantSplit/>
        </w:trPr>
        <w:tc>
          <w:tcPr>
            <w:tcW w:w="994" w:type="dxa"/>
            <w:shd w:val="clear" w:color="auto" w:fill="auto"/>
          </w:tcPr>
          <w:p w14:paraId="648F6B80" w14:textId="77777777" w:rsidR="00B9676C" w:rsidRPr="00D76FCB" w:rsidRDefault="00B9676C" w:rsidP="00D76FCB">
            <w:pPr>
              <w:spacing w:after="0" w:line="240" w:lineRule="auto"/>
              <w:rPr>
                <w:rFonts w:ascii="Arial" w:hAnsi="Arial" w:cs="Arial"/>
                <w:b/>
              </w:rPr>
            </w:pPr>
            <w:r w:rsidRPr="00D76FCB">
              <w:rPr>
                <w:rFonts w:ascii="Arial" w:hAnsi="Arial" w:cs="Arial"/>
                <w:b/>
              </w:rPr>
              <w:t>A.3</w:t>
            </w:r>
          </w:p>
        </w:tc>
        <w:tc>
          <w:tcPr>
            <w:tcW w:w="12964" w:type="dxa"/>
            <w:gridSpan w:val="4"/>
            <w:shd w:val="clear" w:color="auto" w:fill="auto"/>
          </w:tcPr>
          <w:p w14:paraId="6D1BFD84" w14:textId="77777777" w:rsidR="00B9676C" w:rsidRPr="00D76FCB" w:rsidRDefault="00B9676C" w:rsidP="00D76FCB">
            <w:pPr>
              <w:spacing w:after="0" w:line="240" w:lineRule="auto"/>
              <w:rPr>
                <w:rFonts w:ascii="Arial" w:hAnsi="Arial" w:cs="Arial"/>
                <w:b/>
              </w:rPr>
            </w:pPr>
            <w:r w:rsidRPr="00D76FCB">
              <w:rPr>
                <w:rFonts w:ascii="Arial" w:hAnsi="Arial" w:cs="Arial"/>
                <w:b/>
              </w:rPr>
              <w:t>Abbreviations and Acronyms</w:t>
            </w:r>
          </w:p>
          <w:p w14:paraId="65D99FFF" w14:textId="77777777" w:rsidR="00B9676C" w:rsidRPr="00D76FCB" w:rsidRDefault="00B9676C" w:rsidP="00D76FCB">
            <w:pPr>
              <w:spacing w:after="0" w:line="240" w:lineRule="auto"/>
              <w:rPr>
                <w:rFonts w:ascii="Arial" w:hAnsi="Arial" w:cs="Arial"/>
                <w:b/>
              </w:rPr>
            </w:pPr>
          </w:p>
        </w:tc>
      </w:tr>
      <w:tr w:rsidR="00B9676C" w:rsidRPr="00B9676C" w14:paraId="60F62C33" w14:textId="77777777" w:rsidTr="00D76FCB">
        <w:trPr>
          <w:cantSplit/>
        </w:trPr>
        <w:tc>
          <w:tcPr>
            <w:tcW w:w="994" w:type="dxa"/>
            <w:shd w:val="clear" w:color="auto" w:fill="auto"/>
          </w:tcPr>
          <w:p w14:paraId="556C340F" w14:textId="77777777" w:rsidR="00B9676C" w:rsidRPr="00D76FCB" w:rsidRDefault="00B9676C" w:rsidP="00D76FCB">
            <w:pPr>
              <w:spacing w:after="0" w:line="240" w:lineRule="auto"/>
              <w:rPr>
                <w:rFonts w:ascii="Arial" w:hAnsi="Arial" w:cs="Arial"/>
              </w:rPr>
            </w:pPr>
            <w:r w:rsidRPr="00D76FCB">
              <w:rPr>
                <w:rFonts w:ascii="Arial" w:hAnsi="Arial" w:cs="Arial"/>
              </w:rPr>
              <w:t>A.3.a</w:t>
            </w:r>
          </w:p>
        </w:tc>
        <w:tc>
          <w:tcPr>
            <w:tcW w:w="12964" w:type="dxa"/>
            <w:gridSpan w:val="4"/>
            <w:shd w:val="clear" w:color="auto" w:fill="auto"/>
          </w:tcPr>
          <w:p w14:paraId="331606BB" w14:textId="77777777" w:rsidR="00B9676C" w:rsidRPr="00D76FCB" w:rsidRDefault="00B9676C" w:rsidP="00D76FCB">
            <w:pPr>
              <w:spacing w:after="0" w:line="240" w:lineRule="auto"/>
              <w:rPr>
                <w:rFonts w:ascii="Arial" w:hAnsi="Arial" w:cs="Arial"/>
              </w:rPr>
            </w:pPr>
            <w:r w:rsidRPr="00D76FCB">
              <w:rPr>
                <w:rFonts w:ascii="Arial" w:hAnsi="Arial" w:cs="Arial"/>
              </w:rPr>
              <w:t>In addition to the abbreviations and acronyms detailed in the Terms and Conditions of the Contract the following abbreviations and acronyms will be used.</w:t>
            </w:r>
          </w:p>
          <w:p w14:paraId="6F0D0142" w14:textId="77777777" w:rsidR="00B9676C" w:rsidRPr="00D76FCB" w:rsidRDefault="00B9676C" w:rsidP="00D76FCB">
            <w:pPr>
              <w:spacing w:after="0" w:line="240" w:lineRule="auto"/>
              <w:rPr>
                <w:rFonts w:ascii="Arial" w:hAnsi="Arial" w:cs="Arial"/>
              </w:rPr>
            </w:pPr>
          </w:p>
        </w:tc>
      </w:tr>
      <w:tr w:rsidR="00B9676C" w:rsidRPr="00B9676C" w14:paraId="4B3FBE28" w14:textId="77777777" w:rsidTr="00D76FCB">
        <w:trPr>
          <w:cantSplit/>
        </w:trPr>
        <w:tc>
          <w:tcPr>
            <w:tcW w:w="994" w:type="dxa"/>
            <w:shd w:val="clear" w:color="auto" w:fill="auto"/>
          </w:tcPr>
          <w:p w14:paraId="5F0A77AB" w14:textId="77777777" w:rsidR="00B9676C" w:rsidRPr="00D76FCB" w:rsidRDefault="00B9676C" w:rsidP="00D76FCB">
            <w:pPr>
              <w:spacing w:after="0" w:line="240" w:lineRule="auto"/>
              <w:rPr>
                <w:rFonts w:ascii="Arial" w:hAnsi="Arial" w:cs="Arial"/>
              </w:rPr>
            </w:pPr>
          </w:p>
        </w:tc>
        <w:tc>
          <w:tcPr>
            <w:tcW w:w="2731" w:type="dxa"/>
            <w:shd w:val="clear" w:color="auto" w:fill="auto"/>
          </w:tcPr>
          <w:p w14:paraId="2F9DBE7A" w14:textId="77777777" w:rsidR="00B9676C" w:rsidRPr="00D76FCB" w:rsidRDefault="00B9676C" w:rsidP="00D76FCB">
            <w:pPr>
              <w:spacing w:after="0" w:line="240" w:lineRule="auto"/>
              <w:rPr>
                <w:rFonts w:ascii="Arial" w:hAnsi="Arial" w:cs="Arial"/>
                <w:u w:val="single"/>
              </w:rPr>
            </w:pPr>
            <w:r w:rsidRPr="00D76FCB">
              <w:rPr>
                <w:rFonts w:ascii="Arial" w:hAnsi="Arial" w:cs="Arial"/>
                <w:u w:val="single"/>
              </w:rPr>
              <w:t>Abbreviation or Acronym</w:t>
            </w:r>
          </w:p>
        </w:tc>
        <w:tc>
          <w:tcPr>
            <w:tcW w:w="10233" w:type="dxa"/>
            <w:gridSpan w:val="3"/>
            <w:shd w:val="clear" w:color="auto" w:fill="auto"/>
          </w:tcPr>
          <w:p w14:paraId="51A1229D" w14:textId="77777777" w:rsidR="00B9676C" w:rsidRPr="00D76FCB" w:rsidRDefault="00B9676C" w:rsidP="00D76FCB">
            <w:pPr>
              <w:spacing w:after="0" w:line="240" w:lineRule="auto"/>
              <w:rPr>
                <w:rFonts w:ascii="Arial" w:hAnsi="Arial" w:cs="Arial"/>
                <w:u w:val="single"/>
              </w:rPr>
            </w:pPr>
            <w:r w:rsidRPr="00D76FCB">
              <w:rPr>
                <w:rFonts w:ascii="Arial" w:hAnsi="Arial" w:cs="Arial"/>
                <w:u w:val="single"/>
              </w:rPr>
              <w:t>Interpretation</w:t>
            </w:r>
          </w:p>
          <w:p w14:paraId="2DB9C823" w14:textId="77777777" w:rsidR="00B9676C" w:rsidRPr="00D76FCB" w:rsidRDefault="00B9676C" w:rsidP="00D76FCB">
            <w:pPr>
              <w:spacing w:after="0" w:line="240" w:lineRule="auto"/>
              <w:rPr>
                <w:rFonts w:ascii="Arial" w:hAnsi="Arial" w:cs="Arial"/>
                <w:u w:val="single"/>
              </w:rPr>
            </w:pPr>
          </w:p>
        </w:tc>
      </w:tr>
      <w:tr w:rsidR="00B9676C" w:rsidRPr="00B9676C" w14:paraId="0A7EB8D3" w14:textId="77777777" w:rsidTr="00D76FCB">
        <w:trPr>
          <w:cantSplit/>
        </w:trPr>
        <w:tc>
          <w:tcPr>
            <w:tcW w:w="994" w:type="dxa"/>
            <w:shd w:val="clear" w:color="auto" w:fill="auto"/>
          </w:tcPr>
          <w:p w14:paraId="676EDD65" w14:textId="77777777" w:rsidR="00B9676C" w:rsidRPr="00D76FCB" w:rsidRDefault="00B9676C" w:rsidP="00D76FCB">
            <w:pPr>
              <w:spacing w:after="0" w:line="240" w:lineRule="auto"/>
              <w:rPr>
                <w:rFonts w:ascii="Arial" w:hAnsi="Arial" w:cs="Arial"/>
              </w:rPr>
            </w:pPr>
          </w:p>
        </w:tc>
        <w:tc>
          <w:tcPr>
            <w:tcW w:w="2731" w:type="dxa"/>
            <w:shd w:val="clear" w:color="auto" w:fill="auto"/>
          </w:tcPr>
          <w:p w14:paraId="233055DE" w14:textId="77777777" w:rsidR="00B9676C" w:rsidRPr="00D76FCB" w:rsidRDefault="00B9676C" w:rsidP="00D76FCB">
            <w:pPr>
              <w:spacing w:after="0" w:line="240" w:lineRule="auto"/>
              <w:rPr>
                <w:rFonts w:ascii="Arial" w:hAnsi="Arial" w:cs="Arial"/>
              </w:rPr>
            </w:pPr>
            <w:r w:rsidRPr="00D76FCB">
              <w:rPr>
                <w:rFonts w:ascii="Arial" w:hAnsi="Arial" w:cs="Arial"/>
              </w:rPr>
              <w:t>AOC</w:t>
            </w:r>
          </w:p>
        </w:tc>
        <w:tc>
          <w:tcPr>
            <w:tcW w:w="10233" w:type="dxa"/>
            <w:gridSpan w:val="3"/>
            <w:shd w:val="clear" w:color="auto" w:fill="auto"/>
          </w:tcPr>
          <w:p w14:paraId="105AE7E3" w14:textId="77777777" w:rsidR="00B9676C" w:rsidRPr="00D76FCB" w:rsidRDefault="00B9676C" w:rsidP="00D76FCB">
            <w:pPr>
              <w:spacing w:after="0" w:line="240" w:lineRule="auto"/>
              <w:rPr>
                <w:rFonts w:ascii="Arial" w:hAnsi="Arial" w:cs="Arial"/>
              </w:rPr>
            </w:pPr>
            <w:r w:rsidRPr="00D76FCB">
              <w:rPr>
                <w:rFonts w:ascii="Arial" w:hAnsi="Arial" w:cs="Arial"/>
              </w:rPr>
              <w:t>Air Officer Commanding</w:t>
            </w:r>
          </w:p>
        </w:tc>
      </w:tr>
      <w:tr w:rsidR="00B9676C" w:rsidRPr="00B9676C" w14:paraId="235BF433" w14:textId="77777777" w:rsidTr="00D76FCB">
        <w:trPr>
          <w:cantSplit/>
        </w:trPr>
        <w:tc>
          <w:tcPr>
            <w:tcW w:w="994" w:type="dxa"/>
            <w:shd w:val="clear" w:color="auto" w:fill="auto"/>
          </w:tcPr>
          <w:p w14:paraId="3A852376" w14:textId="77777777" w:rsidR="00B9676C" w:rsidRPr="00D76FCB" w:rsidRDefault="00B9676C" w:rsidP="00D76FCB">
            <w:pPr>
              <w:spacing w:after="0" w:line="240" w:lineRule="auto"/>
              <w:rPr>
                <w:rFonts w:ascii="Arial" w:hAnsi="Arial" w:cs="Arial"/>
              </w:rPr>
            </w:pPr>
          </w:p>
        </w:tc>
        <w:tc>
          <w:tcPr>
            <w:tcW w:w="2731" w:type="dxa"/>
            <w:shd w:val="clear" w:color="auto" w:fill="auto"/>
          </w:tcPr>
          <w:p w14:paraId="20AE312C" w14:textId="77777777" w:rsidR="00B9676C" w:rsidRPr="00D76FCB" w:rsidRDefault="00B9676C" w:rsidP="00D76FCB">
            <w:pPr>
              <w:spacing w:after="0" w:line="240" w:lineRule="auto"/>
              <w:rPr>
                <w:rFonts w:ascii="Arial" w:hAnsi="Arial" w:cs="Arial"/>
              </w:rPr>
            </w:pPr>
            <w:r w:rsidRPr="00D76FCB">
              <w:rPr>
                <w:rFonts w:ascii="Arial" w:hAnsi="Arial" w:cs="Arial"/>
              </w:rPr>
              <w:t>CO</w:t>
            </w:r>
          </w:p>
        </w:tc>
        <w:tc>
          <w:tcPr>
            <w:tcW w:w="10233" w:type="dxa"/>
            <w:gridSpan w:val="3"/>
            <w:shd w:val="clear" w:color="auto" w:fill="auto"/>
          </w:tcPr>
          <w:p w14:paraId="55A12D84" w14:textId="77777777" w:rsidR="00B9676C" w:rsidRPr="00D76FCB" w:rsidRDefault="00B9676C" w:rsidP="00D76FCB">
            <w:pPr>
              <w:spacing w:after="0" w:line="240" w:lineRule="auto"/>
              <w:rPr>
                <w:rFonts w:ascii="Arial" w:hAnsi="Arial" w:cs="Arial"/>
              </w:rPr>
            </w:pPr>
            <w:r w:rsidRPr="00D76FCB">
              <w:rPr>
                <w:rFonts w:ascii="Arial" w:hAnsi="Arial" w:cs="Arial"/>
              </w:rPr>
              <w:t>Commanding Officer</w:t>
            </w:r>
          </w:p>
        </w:tc>
      </w:tr>
      <w:tr w:rsidR="00B9676C" w:rsidRPr="00B9676C" w14:paraId="7FE9B2F4" w14:textId="77777777" w:rsidTr="00D76FCB">
        <w:trPr>
          <w:cantSplit/>
        </w:trPr>
        <w:tc>
          <w:tcPr>
            <w:tcW w:w="994" w:type="dxa"/>
            <w:shd w:val="clear" w:color="auto" w:fill="auto"/>
          </w:tcPr>
          <w:p w14:paraId="19B41ACD" w14:textId="77777777" w:rsidR="00B9676C" w:rsidRPr="00D76FCB" w:rsidRDefault="00B9676C" w:rsidP="00D76FCB">
            <w:pPr>
              <w:spacing w:after="0" w:line="240" w:lineRule="auto"/>
              <w:rPr>
                <w:rFonts w:ascii="Arial" w:hAnsi="Arial" w:cs="Arial"/>
              </w:rPr>
            </w:pPr>
          </w:p>
        </w:tc>
        <w:tc>
          <w:tcPr>
            <w:tcW w:w="2731" w:type="dxa"/>
            <w:shd w:val="clear" w:color="auto" w:fill="auto"/>
          </w:tcPr>
          <w:p w14:paraId="2D74EEE2" w14:textId="77777777" w:rsidR="00B9676C" w:rsidRPr="00D76FCB" w:rsidRDefault="00B9676C" w:rsidP="00D76FCB">
            <w:pPr>
              <w:spacing w:after="0" w:line="240" w:lineRule="auto"/>
              <w:rPr>
                <w:rFonts w:ascii="Arial" w:hAnsi="Arial" w:cs="Arial"/>
              </w:rPr>
            </w:pPr>
            <w:proofErr w:type="spellStart"/>
            <w:r w:rsidRPr="00D76FCB">
              <w:rPr>
                <w:rFonts w:ascii="Arial" w:hAnsi="Arial" w:cs="Arial"/>
              </w:rPr>
              <w:t>CoC</w:t>
            </w:r>
            <w:proofErr w:type="spellEnd"/>
          </w:p>
        </w:tc>
        <w:tc>
          <w:tcPr>
            <w:tcW w:w="10233" w:type="dxa"/>
            <w:gridSpan w:val="3"/>
            <w:shd w:val="clear" w:color="auto" w:fill="auto"/>
          </w:tcPr>
          <w:p w14:paraId="79FD27B8" w14:textId="77777777" w:rsidR="00B9676C" w:rsidRPr="00D76FCB" w:rsidRDefault="00B9676C" w:rsidP="00D76FCB">
            <w:pPr>
              <w:spacing w:after="0" w:line="240" w:lineRule="auto"/>
              <w:rPr>
                <w:rFonts w:ascii="Arial" w:hAnsi="Arial" w:cs="Arial"/>
              </w:rPr>
            </w:pPr>
            <w:r w:rsidRPr="00D76FCB">
              <w:rPr>
                <w:rFonts w:ascii="Arial" w:hAnsi="Arial" w:cs="Arial"/>
              </w:rPr>
              <w:t xml:space="preserve">Chain </w:t>
            </w:r>
            <w:proofErr w:type="gramStart"/>
            <w:r w:rsidRPr="00D76FCB">
              <w:rPr>
                <w:rFonts w:ascii="Arial" w:hAnsi="Arial" w:cs="Arial"/>
              </w:rPr>
              <w:t>Of</w:t>
            </w:r>
            <w:proofErr w:type="gramEnd"/>
            <w:r w:rsidRPr="00D76FCB">
              <w:rPr>
                <w:rFonts w:ascii="Arial" w:hAnsi="Arial" w:cs="Arial"/>
              </w:rPr>
              <w:t xml:space="preserve"> Command  </w:t>
            </w:r>
          </w:p>
        </w:tc>
      </w:tr>
      <w:tr w:rsidR="00B9676C" w:rsidRPr="00B9676C" w14:paraId="3090DF20" w14:textId="77777777" w:rsidTr="00D76FCB">
        <w:trPr>
          <w:cantSplit/>
        </w:trPr>
        <w:tc>
          <w:tcPr>
            <w:tcW w:w="994" w:type="dxa"/>
            <w:shd w:val="clear" w:color="auto" w:fill="auto"/>
          </w:tcPr>
          <w:p w14:paraId="4383373F" w14:textId="77777777" w:rsidR="00B9676C" w:rsidRPr="00D76FCB" w:rsidRDefault="00B9676C" w:rsidP="00D76FCB">
            <w:pPr>
              <w:spacing w:after="0" w:line="240" w:lineRule="auto"/>
              <w:rPr>
                <w:rFonts w:ascii="Arial" w:hAnsi="Arial" w:cs="Arial"/>
              </w:rPr>
            </w:pPr>
          </w:p>
        </w:tc>
        <w:tc>
          <w:tcPr>
            <w:tcW w:w="2731" w:type="dxa"/>
            <w:shd w:val="clear" w:color="auto" w:fill="auto"/>
          </w:tcPr>
          <w:p w14:paraId="1BEB486D" w14:textId="77777777" w:rsidR="00B9676C" w:rsidRPr="00D76FCB" w:rsidRDefault="00B9676C" w:rsidP="00D76FCB">
            <w:pPr>
              <w:spacing w:after="0" w:line="240" w:lineRule="auto"/>
              <w:rPr>
                <w:rFonts w:ascii="Arial" w:hAnsi="Arial" w:cs="Arial"/>
              </w:rPr>
            </w:pPr>
            <w:r w:rsidRPr="00D76FCB">
              <w:rPr>
                <w:rFonts w:ascii="Arial" w:hAnsi="Arial" w:cs="Arial"/>
              </w:rPr>
              <w:t>DCTT</w:t>
            </w:r>
          </w:p>
          <w:p w14:paraId="2C463D97" w14:textId="77777777" w:rsidR="00B9676C" w:rsidRPr="00D76FCB" w:rsidRDefault="00B9676C" w:rsidP="00D76FCB">
            <w:pPr>
              <w:spacing w:after="0" w:line="240" w:lineRule="auto"/>
              <w:rPr>
                <w:rFonts w:ascii="Arial" w:hAnsi="Arial" w:cs="Arial"/>
              </w:rPr>
            </w:pPr>
            <w:r w:rsidRPr="00D76FCB">
              <w:rPr>
                <w:rFonts w:ascii="Arial" w:hAnsi="Arial" w:cs="Arial"/>
              </w:rPr>
              <w:t>DO</w:t>
            </w:r>
          </w:p>
          <w:p w14:paraId="1DB581FB" w14:textId="77777777" w:rsidR="00B9676C" w:rsidRPr="00D76FCB" w:rsidRDefault="00B9676C" w:rsidP="00D76FCB">
            <w:pPr>
              <w:spacing w:after="0" w:line="240" w:lineRule="auto"/>
              <w:rPr>
                <w:rFonts w:ascii="Arial" w:hAnsi="Arial" w:cs="Arial"/>
              </w:rPr>
            </w:pPr>
            <w:r w:rsidRPr="00D76FCB">
              <w:rPr>
                <w:rFonts w:ascii="Arial" w:hAnsi="Arial" w:cs="Arial"/>
              </w:rPr>
              <w:t>DSA</w:t>
            </w:r>
          </w:p>
          <w:p w14:paraId="57482F88" w14:textId="77777777" w:rsidR="00B9676C" w:rsidRPr="00D76FCB" w:rsidRDefault="00B9676C" w:rsidP="00D76FCB">
            <w:pPr>
              <w:spacing w:after="0" w:line="240" w:lineRule="auto"/>
              <w:rPr>
                <w:rFonts w:ascii="Arial" w:hAnsi="Arial" w:cs="Arial"/>
              </w:rPr>
            </w:pPr>
            <w:r w:rsidRPr="00D76FCB">
              <w:rPr>
                <w:rFonts w:ascii="Arial" w:hAnsi="Arial" w:cs="Arial"/>
              </w:rPr>
              <w:t>HS&amp;EP</w:t>
            </w:r>
          </w:p>
        </w:tc>
        <w:tc>
          <w:tcPr>
            <w:tcW w:w="10233" w:type="dxa"/>
            <w:gridSpan w:val="3"/>
            <w:shd w:val="clear" w:color="auto" w:fill="auto"/>
          </w:tcPr>
          <w:p w14:paraId="07545AD6" w14:textId="77777777" w:rsidR="00B9676C" w:rsidRPr="00D76FCB" w:rsidRDefault="00B9676C" w:rsidP="00D76FCB">
            <w:pPr>
              <w:spacing w:after="0" w:line="240" w:lineRule="auto"/>
              <w:rPr>
                <w:rFonts w:ascii="Arial" w:hAnsi="Arial" w:cs="Arial"/>
              </w:rPr>
            </w:pPr>
            <w:r w:rsidRPr="00D76FCB">
              <w:rPr>
                <w:rFonts w:ascii="Arial" w:hAnsi="Arial" w:cs="Arial"/>
              </w:rPr>
              <w:t xml:space="preserve">Defence College of Technical Training </w:t>
            </w:r>
          </w:p>
          <w:p w14:paraId="4A2D82D5" w14:textId="77777777" w:rsidR="00B9676C" w:rsidRPr="00D76FCB" w:rsidRDefault="00B9676C" w:rsidP="00D76FCB">
            <w:pPr>
              <w:spacing w:after="0" w:line="240" w:lineRule="auto"/>
              <w:rPr>
                <w:rFonts w:ascii="Arial" w:hAnsi="Arial" w:cs="Arial"/>
              </w:rPr>
            </w:pPr>
            <w:r w:rsidRPr="00D76FCB">
              <w:rPr>
                <w:rFonts w:ascii="Arial" w:hAnsi="Arial" w:cs="Arial"/>
              </w:rPr>
              <w:t>Designated Officer</w:t>
            </w:r>
          </w:p>
          <w:p w14:paraId="4F00FCF8" w14:textId="77777777" w:rsidR="00B9676C" w:rsidRPr="00D76FCB" w:rsidRDefault="00B9676C" w:rsidP="00D76FCB">
            <w:pPr>
              <w:spacing w:after="0" w:line="240" w:lineRule="auto"/>
              <w:rPr>
                <w:rFonts w:ascii="Arial" w:hAnsi="Arial" w:cs="Arial"/>
              </w:rPr>
            </w:pPr>
            <w:r w:rsidRPr="00D76FCB">
              <w:rPr>
                <w:rFonts w:ascii="Arial" w:hAnsi="Arial" w:cs="Arial"/>
              </w:rPr>
              <w:t>Defence Safety Authority</w:t>
            </w:r>
          </w:p>
          <w:p w14:paraId="73F59CE4" w14:textId="77777777" w:rsidR="00B9676C" w:rsidRPr="00D76FCB" w:rsidRDefault="00B9676C" w:rsidP="00D76FCB">
            <w:pPr>
              <w:spacing w:after="0" w:line="240" w:lineRule="auto"/>
              <w:rPr>
                <w:rFonts w:ascii="Arial" w:hAnsi="Arial" w:cs="Arial"/>
              </w:rPr>
            </w:pPr>
            <w:r w:rsidRPr="00D76FCB">
              <w:rPr>
                <w:rFonts w:ascii="Arial" w:hAnsi="Arial" w:cs="Arial"/>
              </w:rPr>
              <w:t xml:space="preserve">Health Safety &amp; Environmental Protection  </w:t>
            </w:r>
          </w:p>
        </w:tc>
      </w:tr>
      <w:tr w:rsidR="00B9676C" w:rsidRPr="00B9676C" w14:paraId="687053E9" w14:textId="77777777" w:rsidTr="00D76FCB">
        <w:trPr>
          <w:cantSplit/>
        </w:trPr>
        <w:tc>
          <w:tcPr>
            <w:tcW w:w="994" w:type="dxa"/>
            <w:shd w:val="clear" w:color="auto" w:fill="auto"/>
          </w:tcPr>
          <w:p w14:paraId="40CC91B0" w14:textId="77777777" w:rsidR="00B9676C" w:rsidRPr="00D76FCB" w:rsidRDefault="00B9676C" w:rsidP="00D76FCB">
            <w:pPr>
              <w:spacing w:after="0" w:line="240" w:lineRule="auto"/>
              <w:rPr>
                <w:rFonts w:ascii="Arial" w:hAnsi="Arial" w:cs="Arial"/>
              </w:rPr>
            </w:pPr>
          </w:p>
        </w:tc>
        <w:tc>
          <w:tcPr>
            <w:tcW w:w="2731" w:type="dxa"/>
            <w:shd w:val="clear" w:color="auto" w:fill="auto"/>
          </w:tcPr>
          <w:p w14:paraId="02FDD639" w14:textId="77777777" w:rsidR="00B9676C" w:rsidRPr="00D76FCB" w:rsidRDefault="00B9676C" w:rsidP="00D76FCB">
            <w:pPr>
              <w:spacing w:after="0" w:line="240" w:lineRule="auto"/>
              <w:rPr>
                <w:rFonts w:ascii="Arial" w:hAnsi="Arial" w:cs="Arial"/>
              </w:rPr>
            </w:pPr>
            <w:r w:rsidRPr="00D76FCB">
              <w:rPr>
                <w:rFonts w:ascii="Arial" w:hAnsi="Arial" w:cs="Arial"/>
              </w:rPr>
              <w:t>MOD</w:t>
            </w:r>
          </w:p>
          <w:p w14:paraId="5F0FEE8B" w14:textId="77777777" w:rsidR="00B9676C" w:rsidRPr="00D76FCB" w:rsidRDefault="00B9676C" w:rsidP="00D76FCB">
            <w:pPr>
              <w:spacing w:after="0" w:line="240" w:lineRule="auto"/>
              <w:rPr>
                <w:rFonts w:ascii="Arial" w:hAnsi="Arial" w:cs="Arial"/>
              </w:rPr>
            </w:pPr>
            <w:r w:rsidRPr="00D76FCB">
              <w:rPr>
                <w:rFonts w:ascii="Arial" w:hAnsi="Arial" w:cs="Arial"/>
              </w:rPr>
              <w:t>NCM</w:t>
            </w:r>
          </w:p>
        </w:tc>
        <w:tc>
          <w:tcPr>
            <w:tcW w:w="10233" w:type="dxa"/>
            <w:gridSpan w:val="3"/>
            <w:shd w:val="clear" w:color="auto" w:fill="auto"/>
          </w:tcPr>
          <w:p w14:paraId="013F404A" w14:textId="77777777" w:rsidR="00B9676C" w:rsidRPr="00D76FCB" w:rsidRDefault="00B9676C" w:rsidP="00D76FCB">
            <w:pPr>
              <w:spacing w:after="0" w:line="240" w:lineRule="auto"/>
              <w:rPr>
                <w:rFonts w:ascii="Arial" w:hAnsi="Arial" w:cs="Arial"/>
              </w:rPr>
            </w:pPr>
            <w:r w:rsidRPr="00D76FCB">
              <w:rPr>
                <w:rFonts w:ascii="Arial" w:hAnsi="Arial" w:cs="Arial"/>
              </w:rPr>
              <w:t>Ministry of Defence</w:t>
            </w:r>
          </w:p>
          <w:p w14:paraId="72920FAD" w14:textId="77777777" w:rsidR="00B9676C" w:rsidRPr="00D76FCB" w:rsidRDefault="00B9676C" w:rsidP="00D76FCB">
            <w:pPr>
              <w:spacing w:after="0" w:line="240" w:lineRule="auto"/>
              <w:rPr>
                <w:rFonts w:ascii="Arial" w:hAnsi="Arial" w:cs="Arial"/>
              </w:rPr>
            </w:pPr>
            <w:r w:rsidRPr="00D76FCB">
              <w:rPr>
                <w:rFonts w:ascii="Arial" w:hAnsi="Arial" w:cs="Arial"/>
              </w:rPr>
              <w:t xml:space="preserve">Nominated Change Manager </w:t>
            </w:r>
          </w:p>
        </w:tc>
      </w:tr>
      <w:tr w:rsidR="00B9676C" w:rsidRPr="00B9676C" w14:paraId="739C43CD" w14:textId="77777777" w:rsidTr="00D76FCB">
        <w:trPr>
          <w:cantSplit/>
        </w:trPr>
        <w:tc>
          <w:tcPr>
            <w:tcW w:w="994" w:type="dxa"/>
            <w:shd w:val="clear" w:color="auto" w:fill="auto"/>
          </w:tcPr>
          <w:p w14:paraId="385004F6" w14:textId="77777777" w:rsidR="00B9676C" w:rsidRPr="00D76FCB" w:rsidRDefault="00B9676C" w:rsidP="00D76FCB">
            <w:pPr>
              <w:spacing w:after="0" w:line="240" w:lineRule="auto"/>
              <w:rPr>
                <w:rFonts w:ascii="Arial" w:hAnsi="Arial" w:cs="Arial"/>
              </w:rPr>
            </w:pPr>
          </w:p>
        </w:tc>
        <w:tc>
          <w:tcPr>
            <w:tcW w:w="2731" w:type="dxa"/>
            <w:shd w:val="clear" w:color="auto" w:fill="auto"/>
          </w:tcPr>
          <w:p w14:paraId="70DB19BF" w14:textId="77777777" w:rsidR="00B9676C" w:rsidRPr="00D76FCB" w:rsidRDefault="00B9676C" w:rsidP="00D76FCB">
            <w:pPr>
              <w:spacing w:after="0" w:line="240" w:lineRule="auto"/>
              <w:rPr>
                <w:rFonts w:ascii="Arial" w:hAnsi="Arial" w:cs="Arial"/>
              </w:rPr>
            </w:pPr>
            <w:r w:rsidRPr="00D76FCB">
              <w:rPr>
                <w:rFonts w:ascii="Arial" w:hAnsi="Arial" w:cs="Arial"/>
              </w:rPr>
              <w:t>OC</w:t>
            </w:r>
          </w:p>
          <w:p w14:paraId="2077A010" w14:textId="77777777" w:rsidR="00B9676C" w:rsidRPr="00D76FCB" w:rsidRDefault="00B9676C" w:rsidP="00D76FCB">
            <w:pPr>
              <w:spacing w:after="0" w:line="240" w:lineRule="auto"/>
              <w:rPr>
                <w:rFonts w:ascii="Arial" w:hAnsi="Arial" w:cs="Arial"/>
              </w:rPr>
            </w:pPr>
            <w:r w:rsidRPr="00D76FCB">
              <w:rPr>
                <w:rFonts w:ascii="Arial" w:hAnsi="Arial" w:cs="Arial"/>
              </w:rPr>
              <w:t>OSA</w:t>
            </w:r>
          </w:p>
          <w:p w14:paraId="28443A0A" w14:textId="77777777" w:rsidR="00B9676C" w:rsidRPr="00D76FCB" w:rsidRDefault="00B9676C" w:rsidP="00D76FCB">
            <w:pPr>
              <w:spacing w:after="0" w:line="240" w:lineRule="auto"/>
              <w:rPr>
                <w:rFonts w:ascii="Arial" w:hAnsi="Arial" w:cs="Arial"/>
              </w:rPr>
            </w:pPr>
            <w:r w:rsidRPr="00D76FCB">
              <w:rPr>
                <w:rFonts w:ascii="Arial" w:hAnsi="Arial" w:cs="Arial"/>
              </w:rPr>
              <w:t>POC</w:t>
            </w:r>
          </w:p>
        </w:tc>
        <w:tc>
          <w:tcPr>
            <w:tcW w:w="10233" w:type="dxa"/>
            <w:gridSpan w:val="3"/>
            <w:shd w:val="clear" w:color="auto" w:fill="auto"/>
          </w:tcPr>
          <w:p w14:paraId="5C735C43" w14:textId="77777777" w:rsidR="00B9676C" w:rsidRPr="00D76FCB" w:rsidRDefault="00B9676C" w:rsidP="00D76FCB">
            <w:pPr>
              <w:spacing w:after="0" w:line="240" w:lineRule="auto"/>
              <w:rPr>
                <w:rFonts w:ascii="Arial" w:hAnsi="Arial" w:cs="Arial"/>
              </w:rPr>
            </w:pPr>
            <w:r w:rsidRPr="00D76FCB">
              <w:rPr>
                <w:rFonts w:ascii="Arial" w:hAnsi="Arial" w:cs="Arial"/>
              </w:rPr>
              <w:t>Officer Commanding</w:t>
            </w:r>
          </w:p>
          <w:p w14:paraId="50A74CE2" w14:textId="77777777" w:rsidR="00B9676C" w:rsidRPr="00D76FCB" w:rsidRDefault="00B9676C" w:rsidP="00D76FCB">
            <w:pPr>
              <w:spacing w:after="0" w:line="240" w:lineRule="auto"/>
              <w:rPr>
                <w:rFonts w:ascii="Arial" w:hAnsi="Arial" w:cs="Arial"/>
              </w:rPr>
            </w:pPr>
            <w:r w:rsidRPr="00D76FCB">
              <w:rPr>
                <w:rFonts w:ascii="Arial" w:hAnsi="Arial" w:cs="Arial"/>
              </w:rPr>
              <w:t>Organisational Safety Assessment</w:t>
            </w:r>
          </w:p>
          <w:p w14:paraId="3D3D4C13" w14:textId="77777777" w:rsidR="00B9676C" w:rsidRPr="00D76FCB" w:rsidRDefault="00B9676C" w:rsidP="00D76FCB">
            <w:pPr>
              <w:spacing w:after="0" w:line="240" w:lineRule="auto"/>
              <w:rPr>
                <w:rFonts w:ascii="Arial" w:hAnsi="Arial" w:cs="Arial"/>
              </w:rPr>
            </w:pPr>
            <w:r w:rsidRPr="00D76FCB">
              <w:rPr>
                <w:rFonts w:ascii="Arial" w:hAnsi="Arial" w:cs="Arial"/>
              </w:rPr>
              <w:t>Point of Contact</w:t>
            </w:r>
          </w:p>
        </w:tc>
      </w:tr>
      <w:tr w:rsidR="00B9676C" w:rsidRPr="00B9676C" w14:paraId="25A435F2" w14:textId="77777777" w:rsidTr="00D76FCB">
        <w:trPr>
          <w:cantSplit/>
        </w:trPr>
        <w:tc>
          <w:tcPr>
            <w:tcW w:w="994" w:type="dxa"/>
            <w:shd w:val="clear" w:color="auto" w:fill="auto"/>
          </w:tcPr>
          <w:p w14:paraId="4CE1F394" w14:textId="77777777" w:rsidR="00B9676C" w:rsidRPr="00D76FCB" w:rsidRDefault="00B9676C" w:rsidP="00D76FCB">
            <w:pPr>
              <w:spacing w:after="0" w:line="240" w:lineRule="auto"/>
              <w:rPr>
                <w:rFonts w:ascii="Arial" w:hAnsi="Arial" w:cs="Arial"/>
              </w:rPr>
            </w:pPr>
          </w:p>
        </w:tc>
        <w:tc>
          <w:tcPr>
            <w:tcW w:w="2731" w:type="dxa"/>
            <w:shd w:val="clear" w:color="auto" w:fill="auto"/>
          </w:tcPr>
          <w:p w14:paraId="134A4205" w14:textId="77777777" w:rsidR="00B9676C" w:rsidRPr="00D76FCB" w:rsidRDefault="00B9676C" w:rsidP="00D76FCB">
            <w:pPr>
              <w:spacing w:after="0" w:line="240" w:lineRule="auto"/>
              <w:rPr>
                <w:rFonts w:ascii="Arial" w:hAnsi="Arial" w:cs="Arial"/>
              </w:rPr>
            </w:pPr>
            <w:r w:rsidRPr="00D76FCB">
              <w:rPr>
                <w:rFonts w:ascii="Arial" w:hAnsi="Arial" w:cs="Arial"/>
              </w:rPr>
              <w:t>RAF</w:t>
            </w:r>
          </w:p>
        </w:tc>
        <w:tc>
          <w:tcPr>
            <w:tcW w:w="10233" w:type="dxa"/>
            <w:gridSpan w:val="3"/>
            <w:shd w:val="clear" w:color="auto" w:fill="auto"/>
          </w:tcPr>
          <w:p w14:paraId="22D377B6" w14:textId="77777777" w:rsidR="00B9676C" w:rsidRPr="00D76FCB" w:rsidRDefault="00B9676C" w:rsidP="00D76FCB">
            <w:pPr>
              <w:spacing w:after="0" w:line="240" w:lineRule="auto"/>
              <w:rPr>
                <w:rFonts w:ascii="Arial" w:hAnsi="Arial" w:cs="Arial"/>
              </w:rPr>
            </w:pPr>
            <w:r w:rsidRPr="00D76FCB">
              <w:rPr>
                <w:rFonts w:ascii="Arial" w:hAnsi="Arial" w:cs="Arial"/>
              </w:rPr>
              <w:t>Royal Air Force</w:t>
            </w:r>
          </w:p>
        </w:tc>
      </w:tr>
      <w:tr w:rsidR="00B9676C" w:rsidRPr="00B9676C" w14:paraId="02DB8B70" w14:textId="77777777" w:rsidTr="00D76FCB">
        <w:trPr>
          <w:cantSplit/>
        </w:trPr>
        <w:tc>
          <w:tcPr>
            <w:tcW w:w="994" w:type="dxa"/>
            <w:shd w:val="clear" w:color="auto" w:fill="auto"/>
          </w:tcPr>
          <w:p w14:paraId="27B63A91" w14:textId="77777777" w:rsidR="00B9676C" w:rsidRPr="00D76FCB" w:rsidRDefault="00B9676C" w:rsidP="00D76FCB">
            <w:pPr>
              <w:spacing w:after="0" w:line="240" w:lineRule="auto"/>
              <w:rPr>
                <w:rFonts w:ascii="Arial" w:hAnsi="Arial" w:cs="Arial"/>
              </w:rPr>
            </w:pPr>
          </w:p>
        </w:tc>
        <w:tc>
          <w:tcPr>
            <w:tcW w:w="2731" w:type="dxa"/>
            <w:shd w:val="clear" w:color="auto" w:fill="auto"/>
          </w:tcPr>
          <w:p w14:paraId="14F18241" w14:textId="77777777" w:rsidR="00B9676C" w:rsidRPr="00D76FCB" w:rsidRDefault="00B9676C" w:rsidP="00D76FCB">
            <w:pPr>
              <w:spacing w:after="0" w:line="240" w:lineRule="auto"/>
              <w:rPr>
                <w:rFonts w:ascii="Arial" w:hAnsi="Arial" w:cs="Arial"/>
              </w:rPr>
            </w:pPr>
            <w:r w:rsidRPr="00D76FCB">
              <w:rPr>
                <w:rFonts w:ascii="Arial" w:hAnsi="Arial" w:cs="Arial"/>
              </w:rPr>
              <w:t>SC</w:t>
            </w:r>
          </w:p>
        </w:tc>
        <w:tc>
          <w:tcPr>
            <w:tcW w:w="10233" w:type="dxa"/>
            <w:gridSpan w:val="3"/>
            <w:shd w:val="clear" w:color="auto" w:fill="auto"/>
          </w:tcPr>
          <w:p w14:paraId="101EA639" w14:textId="77777777" w:rsidR="00B9676C" w:rsidRPr="00D76FCB" w:rsidRDefault="00B9676C" w:rsidP="00D76FCB">
            <w:pPr>
              <w:spacing w:after="0" w:line="240" w:lineRule="auto"/>
              <w:rPr>
                <w:rFonts w:ascii="Arial" w:hAnsi="Arial" w:cs="Arial"/>
              </w:rPr>
            </w:pPr>
            <w:r w:rsidRPr="00D76FCB">
              <w:rPr>
                <w:rFonts w:ascii="Arial" w:hAnsi="Arial" w:cs="Arial"/>
              </w:rPr>
              <w:t>Security Check</w:t>
            </w:r>
          </w:p>
        </w:tc>
      </w:tr>
      <w:tr w:rsidR="00B9676C" w:rsidRPr="00B9676C" w14:paraId="44BDD848" w14:textId="77777777" w:rsidTr="00D76FCB">
        <w:trPr>
          <w:cantSplit/>
        </w:trPr>
        <w:tc>
          <w:tcPr>
            <w:tcW w:w="994" w:type="dxa"/>
            <w:shd w:val="clear" w:color="auto" w:fill="auto"/>
          </w:tcPr>
          <w:p w14:paraId="3B80FA0A" w14:textId="77777777" w:rsidR="00B9676C" w:rsidRPr="00D76FCB" w:rsidRDefault="00B9676C" w:rsidP="00D76FCB">
            <w:pPr>
              <w:spacing w:after="0" w:line="240" w:lineRule="auto"/>
              <w:rPr>
                <w:rFonts w:ascii="Arial" w:hAnsi="Arial" w:cs="Arial"/>
              </w:rPr>
            </w:pPr>
          </w:p>
        </w:tc>
        <w:tc>
          <w:tcPr>
            <w:tcW w:w="2731" w:type="dxa"/>
            <w:shd w:val="clear" w:color="auto" w:fill="auto"/>
          </w:tcPr>
          <w:p w14:paraId="5E052DDF" w14:textId="77777777" w:rsidR="00B9676C" w:rsidRPr="00D76FCB" w:rsidRDefault="00B9676C" w:rsidP="00D76FCB">
            <w:pPr>
              <w:spacing w:after="0" w:line="240" w:lineRule="auto"/>
              <w:rPr>
                <w:rFonts w:ascii="Arial" w:hAnsi="Arial" w:cs="Arial"/>
              </w:rPr>
            </w:pPr>
            <w:proofErr w:type="spellStart"/>
            <w:r w:rsidRPr="00D76FCB">
              <w:rPr>
                <w:rFonts w:ascii="Arial" w:hAnsi="Arial" w:cs="Arial"/>
              </w:rPr>
              <w:t>SoR</w:t>
            </w:r>
            <w:proofErr w:type="spellEnd"/>
          </w:p>
          <w:p w14:paraId="07BDA57F" w14:textId="77777777" w:rsidR="00B9676C" w:rsidRPr="00D76FCB" w:rsidRDefault="00B9676C" w:rsidP="00D76FCB">
            <w:pPr>
              <w:spacing w:after="0" w:line="240" w:lineRule="auto"/>
              <w:rPr>
                <w:rFonts w:ascii="Arial" w:hAnsi="Arial" w:cs="Arial"/>
              </w:rPr>
            </w:pPr>
            <w:r w:rsidRPr="00D76FCB">
              <w:rPr>
                <w:rFonts w:ascii="Arial" w:hAnsi="Arial" w:cs="Arial"/>
              </w:rPr>
              <w:t>SRO</w:t>
            </w:r>
          </w:p>
          <w:p w14:paraId="1182B8AE" w14:textId="77777777" w:rsidR="00B9676C" w:rsidRPr="00D76FCB" w:rsidRDefault="00B9676C" w:rsidP="00D76FCB">
            <w:pPr>
              <w:spacing w:after="0" w:line="240" w:lineRule="auto"/>
              <w:rPr>
                <w:rFonts w:ascii="Arial" w:hAnsi="Arial" w:cs="Arial"/>
              </w:rPr>
            </w:pPr>
            <w:r w:rsidRPr="00D76FCB">
              <w:rPr>
                <w:rFonts w:ascii="Arial" w:hAnsi="Arial" w:cs="Arial"/>
              </w:rPr>
              <w:t>4SoTT</w:t>
            </w:r>
          </w:p>
        </w:tc>
        <w:tc>
          <w:tcPr>
            <w:tcW w:w="10233" w:type="dxa"/>
            <w:gridSpan w:val="3"/>
            <w:shd w:val="clear" w:color="auto" w:fill="auto"/>
          </w:tcPr>
          <w:p w14:paraId="5EF39FE2" w14:textId="77777777" w:rsidR="00B9676C" w:rsidRPr="00D76FCB" w:rsidRDefault="00B9676C" w:rsidP="00D76FCB">
            <w:pPr>
              <w:spacing w:after="0" w:line="240" w:lineRule="auto"/>
              <w:rPr>
                <w:rFonts w:ascii="Arial" w:hAnsi="Arial" w:cs="Arial"/>
              </w:rPr>
            </w:pPr>
            <w:r w:rsidRPr="00D76FCB">
              <w:rPr>
                <w:rFonts w:ascii="Arial" w:hAnsi="Arial" w:cs="Arial"/>
              </w:rPr>
              <w:t>Statement of Requirement</w:t>
            </w:r>
          </w:p>
          <w:p w14:paraId="4349958A" w14:textId="77777777" w:rsidR="00B9676C" w:rsidRPr="00D76FCB" w:rsidRDefault="00B9676C" w:rsidP="00D76FCB">
            <w:pPr>
              <w:spacing w:after="0" w:line="240" w:lineRule="auto"/>
              <w:rPr>
                <w:rFonts w:ascii="Arial" w:hAnsi="Arial" w:cs="Arial"/>
              </w:rPr>
            </w:pPr>
            <w:r w:rsidRPr="00D76FCB">
              <w:rPr>
                <w:rFonts w:ascii="Arial" w:hAnsi="Arial" w:cs="Arial"/>
              </w:rPr>
              <w:t xml:space="preserve">Senior Responsible Officer </w:t>
            </w:r>
          </w:p>
          <w:p w14:paraId="78FAB34F" w14:textId="77777777" w:rsidR="00B9676C" w:rsidRPr="00D76FCB" w:rsidRDefault="00B9676C" w:rsidP="00D76FCB">
            <w:pPr>
              <w:spacing w:after="0" w:line="240" w:lineRule="auto"/>
              <w:rPr>
                <w:rFonts w:ascii="Arial" w:hAnsi="Arial" w:cs="Arial"/>
              </w:rPr>
            </w:pPr>
            <w:r w:rsidRPr="00D76FCB">
              <w:rPr>
                <w:rFonts w:ascii="Arial" w:hAnsi="Arial" w:cs="Arial"/>
              </w:rPr>
              <w:t xml:space="preserve">No 4 School of Technical Training </w:t>
            </w:r>
          </w:p>
        </w:tc>
      </w:tr>
      <w:tr w:rsidR="00B9676C" w:rsidRPr="00B9676C" w14:paraId="454889E8" w14:textId="77777777" w:rsidTr="00D76FCB">
        <w:trPr>
          <w:cantSplit/>
        </w:trPr>
        <w:tc>
          <w:tcPr>
            <w:tcW w:w="994" w:type="dxa"/>
            <w:shd w:val="clear" w:color="auto" w:fill="auto"/>
          </w:tcPr>
          <w:p w14:paraId="421F224A" w14:textId="77777777" w:rsidR="00B9676C" w:rsidRPr="00D76FCB" w:rsidRDefault="00B9676C" w:rsidP="00D76FCB">
            <w:pPr>
              <w:spacing w:after="0" w:line="240" w:lineRule="auto"/>
              <w:rPr>
                <w:rFonts w:ascii="Arial" w:hAnsi="Arial" w:cs="Arial"/>
              </w:rPr>
            </w:pPr>
          </w:p>
        </w:tc>
        <w:tc>
          <w:tcPr>
            <w:tcW w:w="12964" w:type="dxa"/>
            <w:gridSpan w:val="4"/>
            <w:shd w:val="clear" w:color="auto" w:fill="auto"/>
          </w:tcPr>
          <w:p w14:paraId="3F734C72" w14:textId="77777777" w:rsidR="00B9676C" w:rsidRPr="00D76FCB" w:rsidRDefault="00B9676C" w:rsidP="00D76FCB">
            <w:pPr>
              <w:spacing w:after="0" w:line="240" w:lineRule="auto"/>
              <w:rPr>
                <w:rFonts w:ascii="Arial" w:hAnsi="Arial" w:cs="Arial"/>
              </w:rPr>
            </w:pPr>
          </w:p>
        </w:tc>
      </w:tr>
      <w:tr w:rsidR="00B9676C" w:rsidRPr="00B9676C" w14:paraId="09E60120" w14:textId="77777777" w:rsidTr="00D76FCB">
        <w:trPr>
          <w:cantSplit/>
        </w:trPr>
        <w:tc>
          <w:tcPr>
            <w:tcW w:w="994" w:type="dxa"/>
            <w:shd w:val="clear" w:color="auto" w:fill="auto"/>
          </w:tcPr>
          <w:p w14:paraId="0ADF509E" w14:textId="77777777" w:rsidR="00B9676C" w:rsidRPr="00D76FCB" w:rsidRDefault="00B9676C" w:rsidP="00D76FCB">
            <w:pPr>
              <w:spacing w:after="0" w:line="240" w:lineRule="auto"/>
              <w:rPr>
                <w:rFonts w:ascii="Arial" w:hAnsi="Arial" w:cs="Arial"/>
                <w:b/>
              </w:rPr>
            </w:pPr>
            <w:r w:rsidRPr="00D76FCB">
              <w:rPr>
                <w:rFonts w:ascii="Arial" w:hAnsi="Arial" w:cs="Arial"/>
                <w:b/>
              </w:rPr>
              <w:t>A.4</w:t>
            </w:r>
          </w:p>
        </w:tc>
        <w:tc>
          <w:tcPr>
            <w:tcW w:w="12964" w:type="dxa"/>
            <w:gridSpan w:val="4"/>
            <w:shd w:val="clear" w:color="auto" w:fill="auto"/>
          </w:tcPr>
          <w:p w14:paraId="34246DE1" w14:textId="77777777" w:rsidR="00B9676C" w:rsidRPr="00D76FCB" w:rsidRDefault="00B9676C" w:rsidP="00D76FCB">
            <w:pPr>
              <w:spacing w:after="0" w:line="240" w:lineRule="auto"/>
              <w:rPr>
                <w:rFonts w:ascii="Arial" w:hAnsi="Arial" w:cs="Arial"/>
                <w:b/>
              </w:rPr>
            </w:pPr>
            <w:r w:rsidRPr="00D76FCB">
              <w:rPr>
                <w:rFonts w:ascii="Arial" w:hAnsi="Arial" w:cs="Arial"/>
                <w:b/>
              </w:rPr>
              <w:t>References</w:t>
            </w:r>
          </w:p>
          <w:p w14:paraId="74981838" w14:textId="77777777" w:rsidR="00B9676C" w:rsidRPr="00D76FCB" w:rsidRDefault="00B9676C" w:rsidP="00D76FCB">
            <w:pPr>
              <w:spacing w:after="0" w:line="240" w:lineRule="auto"/>
              <w:rPr>
                <w:rFonts w:ascii="Arial" w:hAnsi="Arial" w:cs="Arial"/>
                <w:b/>
              </w:rPr>
            </w:pPr>
          </w:p>
        </w:tc>
      </w:tr>
      <w:tr w:rsidR="00B9676C" w:rsidRPr="00B9676C" w14:paraId="4B865825" w14:textId="77777777" w:rsidTr="00D76FCB">
        <w:trPr>
          <w:cantSplit/>
        </w:trPr>
        <w:tc>
          <w:tcPr>
            <w:tcW w:w="994" w:type="dxa"/>
            <w:shd w:val="clear" w:color="auto" w:fill="auto"/>
          </w:tcPr>
          <w:p w14:paraId="57C5E7F0" w14:textId="77777777" w:rsidR="00B9676C" w:rsidRPr="00D76FCB" w:rsidRDefault="00B9676C" w:rsidP="00D76FCB">
            <w:pPr>
              <w:spacing w:after="0" w:line="240" w:lineRule="auto"/>
              <w:rPr>
                <w:rFonts w:ascii="Arial" w:hAnsi="Arial" w:cs="Arial"/>
              </w:rPr>
            </w:pPr>
            <w:r w:rsidRPr="00D76FCB">
              <w:rPr>
                <w:rFonts w:ascii="Arial" w:hAnsi="Arial" w:cs="Arial"/>
              </w:rPr>
              <w:t>A.4.a</w:t>
            </w:r>
          </w:p>
        </w:tc>
        <w:tc>
          <w:tcPr>
            <w:tcW w:w="12964" w:type="dxa"/>
            <w:gridSpan w:val="4"/>
            <w:shd w:val="clear" w:color="auto" w:fill="auto"/>
          </w:tcPr>
          <w:p w14:paraId="5E5FCEAF" w14:textId="77777777" w:rsidR="00B9676C" w:rsidRPr="00D76FCB" w:rsidRDefault="00B9676C" w:rsidP="00D76FCB">
            <w:pPr>
              <w:spacing w:after="0" w:line="240" w:lineRule="auto"/>
              <w:rPr>
                <w:rFonts w:ascii="Arial" w:hAnsi="Arial" w:cs="Arial"/>
              </w:rPr>
            </w:pPr>
            <w:r w:rsidRPr="00D76FCB">
              <w:rPr>
                <w:rFonts w:ascii="Arial" w:hAnsi="Arial" w:cs="Arial"/>
              </w:rPr>
              <w:t>In addition to the references detailed in the Terms and Conditions of the Contract the following references shall also apply as well as any subsequent revisions and amendments to the references. This list does not absolve the Contractor from conforming to any other relevant publications.</w:t>
            </w:r>
          </w:p>
          <w:p w14:paraId="1C88EA04" w14:textId="77777777" w:rsidR="00B9676C" w:rsidRPr="00D76FCB" w:rsidRDefault="00B9676C" w:rsidP="00D76FCB">
            <w:pPr>
              <w:spacing w:after="0" w:line="240" w:lineRule="auto"/>
              <w:rPr>
                <w:rFonts w:ascii="Arial" w:hAnsi="Arial" w:cs="Arial"/>
              </w:rPr>
            </w:pPr>
          </w:p>
        </w:tc>
      </w:tr>
      <w:tr w:rsidR="00B9676C" w:rsidRPr="00B9676C" w14:paraId="78B0707C" w14:textId="77777777" w:rsidTr="00D76FCB">
        <w:trPr>
          <w:cantSplit/>
        </w:trPr>
        <w:tc>
          <w:tcPr>
            <w:tcW w:w="994" w:type="dxa"/>
            <w:shd w:val="clear" w:color="auto" w:fill="auto"/>
          </w:tcPr>
          <w:p w14:paraId="7BF06239" w14:textId="77777777" w:rsidR="00B9676C" w:rsidRPr="00D76FCB" w:rsidRDefault="00B9676C" w:rsidP="00D76FCB">
            <w:pPr>
              <w:spacing w:after="0" w:line="240" w:lineRule="auto"/>
              <w:rPr>
                <w:rFonts w:ascii="Arial" w:hAnsi="Arial" w:cs="Arial"/>
              </w:rPr>
            </w:pPr>
          </w:p>
        </w:tc>
        <w:tc>
          <w:tcPr>
            <w:tcW w:w="4592" w:type="dxa"/>
            <w:gridSpan w:val="2"/>
            <w:shd w:val="clear" w:color="auto" w:fill="auto"/>
          </w:tcPr>
          <w:p w14:paraId="4FF51C4B" w14:textId="77777777" w:rsidR="00B9676C" w:rsidRPr="00D76FCB" w:rsidRDefault="00B9676C" w:rsidP="00D76FCB">
            <w:pPr>
              <w:spacing w:after="0" w:line="240" w:lineRule="auto"/>
              <w:rPr>
                <w:rFonts w:ascii="Arial" w:hAnsi="Arial" w:cs="Arial"/>
                <w:u w:val="single"/>
              </w:rPr>
            </w:pPr>
            <w:r w:rsidRPr="00D76FCB">
              <w:rPr>
                <w:rFonts w:ascii="Arial" w:hAnsi="Arial" w:cs="Arial"/>
                <w:u w:val="single"/>
              </w:rPr>
              <w:t>Reference</w:t>
            </w:r>
          </w:p>
        </w:tc>
        <w:tc>
          <w:tcPr>
            <w:tcW w:w="1553" w:type="dxa"/>
            <w:shd w:val="clear" w:color="auto" w:fill="auto"/>
          </w:tcPr>
          <w:p w14:paraId="094B3F31" w14:textId="77777777" w:rsidR="00B9676C" w:rsidRPr="00D76FCB" w:rsidRDefault="00B9676C" w:rsidP="00D76FCB">
            <w:pPr>
              <w:spacing w:after="0" w:line="240" w:lineRule="auto"/>
              <w:rPr>
                <w:rFonts w:ascii="Arial" w:hAnsi="Arial" w:cs="Arial"/>
                <w:u w:val="single"/>
              </w:rPr>
            </w:pPr>
            <w:r w:rsidRPr="00D76FCB">
              <w:rPr>
                <w:rFonts w:ascii="Arial" w:hAnsi="Arial" w:cs="Arial"/>
                <w:u w:val="single"/>
              </w:rPr>
              <w:t>Version</w:t>
            </w:r>
          </w:p>
        </w:tc>
        <w:tc>
          <w:tcPr>
            <w:tcW w:w="6819" w:type="dxa"/>
            <w:shd w:val="clear" w:color="auto" w:fill="auto"/>
          </w:tcPr>
          <w:p w14:paraId="26C3FB64" w14:textId="77777777" w:rsidR="00B9676C" w:rsidRPr="00D76FCB" w:rsidRDefault="00B9676C" w:rsidP="00D76FCB">
            <w:pPr>
              <w:spacing w:after="0" w:line="240" w:lineRule="auto"/>
              <w:rPr>
                <w:rFonts w:ascii="Arial" w:hAnsi="Arial" w:cs="Arial"/>
                <w:u w:val="single"/>
              </w:rPr>
            </w:pPr>
            <w:r w:rsidRPr="00D76FCB">
              <w:rPr>
                <w:rFonts w:ascii="Arial" w:hAnsi="Arial" w:cs="Arial"/>
                <w:u w:val="single"/>
              </w:rPr>
              <w:t>Source</w:t>
            </w:r>
          </w:p>
          <w:p w14:paraId="478FF4D5" w14:textId="77777777" w:rsidR="00B9676C" w:rsidRPr="00D76FCB" w:rsidRDefault="00B9676C" w:rsidP="00D76FCB">
            <w:pPr>
              <w:spacing w:after="0" w:line="240" w:lineRule="auto"/>
              <w:rPr>
                <w:rFonts w:ascii="Arial" w:hAnsi="Arial" w:cs="Arial"/>
                <w:u w:val="single"/>
              </w:rPr>
            </w:pPr>
          </w:p>
        </w:tc>
      </w:tr>
      <w:tr w:rsidR="00B9676C" w:rsidRPr="00B9676C" w14:paraId="540E27FA" w14:textId="77777777" w:rsidTr="00D76FCB">
        <w:trPr>
          <w:cantSplit/>
        </w:trPr>
        <w:tc>
          <w:tcPr>
            <w:tcW w:w="994" w:type="dxa"/>
            <w:shd w:val="clear" w:color="auto" w:fill="auto"/>
          </w:tcPr>
          <w:p w14:paraId="23D82E79" w14:textId="77777777" w:rsidR="00B9676C" w:rsidRPr="00D76FCB" w:rsidRDefault="00B9676C" w:rsidP="00D76FCB">
            <w:pPr>
              <w:spacing w:after="0" w:line="240" w:lineRule="auto"/>
              <w:rPr>
                <w:rFonts w:ascii="Arial" w:hAnsi="Arial" w:cs="Arial"/>
              </w:rPr>
            </w:pPr>
          </w:p>
        </w:tc>
        <w:tc>
          <w:tcPr>
            <w:tcW w:w="4592" w:type="dxa"/>
            <w:gridSpan w:val="2"/>
            <w:shd w:val="clear" w:color="auto" w:fill="auto"/>
          </w:tcPr>
          <w:p w14:paraId="377BA150" w14:textId="77777777" w:rsidR="00B9676C" w:rsidRPr="00D76FCB" w:rsidRDefault="00B9676C" w:rsidP="00D76FCB">
            <w:pPr>
              <w:spacing w:after="0" w:line="240" w:lineRule="auto"/>
              <w:rPr>
                <w:rFonts w:ascii="Arial" w:hAnsi="Arial" w:cs="Arial"/>
              </w:rPr>
            </w:pPr>
            <w:r w:rsidRPr="00D76FCB">
              <w:rPr>
                <w:rFonts w:ascii="Arial" w:hAnsi="Arial" w:cs="Arial"/>
              </w:rPr>
              <w:t xml:space="preserve"> Data Protection Act 2018</w:t>
            </w:r>
          </w:p>
        </w:tc>
        <w:tc>
          <w:tcPr>
            <w:tcW w:w="1553" w:type="dxa"/>
            <w:shd w:val="clear" w:color="auto" w:fill="auto"/>
          </w:tcPr>
          <w:p w14:paraId="1CE84D3C" w14:textId="77777777" w:rsidR="00B9676C" w:rsidRPr="00D76FCB" w:rsidRDefault="00B9676C" w:rsidP="00D76FCB">
            <w:pPr>
              <w:spacing w:after="0" w:line="240" w:lineRule="auto"/>
              <w:rPr>
                <w:rFonts w:ascii="Arial" w:hAnsi="Arial" w:cs="Arial"/>
              </w:rPr>
            </w:pPr>
            <w:r w:rsidRPr="00D76FCB">
              <w:rPr>
                <w:rFonts w:ascii="Arial" w:hAnsi="Arial" w:cs="Arial"/>
              </w:rPr>
              <w:t>2018 c .12</w:t>
            </w:r>
          </w:p>
        </w:tc>
        <w:tc>
          <w:tcPr>
            <w:tcW w:w="6819" w:type="dxa"/>
            <w:shd w:val="clear" w:color="auto" w:fill="auto"/>
          </w:tcPr>
          <w:p w14:paraId="16E7C21A" w14:textId="77777777" w:rsidR="00B9676C" w:rsidRPr="00D76FCB" w:rsidRDefault="00B9676C" w:rsidP="00D76FCB">
            <w:pPr>
              <w:spacing w:after="0" w:line="240" w:lineRule="auto"/>
              <w:rPr>
                <w:rFonts w:ascii="Arial" w:hAnsi="Arial" w:cs="Arial"/>
              </w:rPr>
            </w:pPr>
            <w:r w:rsidRPr="00D76FCB">
              <w:rPr>
                <w:rFonts w:ascii="Arial" w:hAnsi="Arial" w:cs="Arial"/>
              </w:rPr>
              <w:t xml:space="preserve"> </w:t>
            </w:r>
            <w:hyperlink r:id="rId31" w:history="1">
              <w:r w:rsidRPr="00D76FCB">
                <w:rPr>
                  <w:rFonts w:ascii="Arial" w:hAnsi="Arial" w:cs="Arial"/>
                  <w:color w:val="0000FF"/>
                  <w:u w:val="single"/>
                </w:rPr>
                <w:t>http://www.legislation.gov.uk/ukpga/2018/12/contents/enacted</w:t>
              </w:r>
            </w:hyperlink>
          </w:p>
        </w:tc>
      </w:tr>
      <w:tr w:rsidR="00B9676C" w:rsidRPr="00B9676C" w14:paraId="44F31A12" w14:textId="77777777" w:rsidTr="00D76FCB">
        <w:trPr>
          <w:cantSplit/>
        </w:trPr>
        <w:tc>
          <w:tcPr>
            <w:tcW w:w="994" w:type="dxa"/>
            <w:shd w:val="clear" w:color="auto" w:fill="auto"/>
          </w:tcPr>
          <w:p w14:paraId="3E207511" w14:textId="77777777" w:rsidR="00B9676C" w:rsidRPr="00D76FCB" w:rsidRDefault="00B9676C" w:rsidP="00D76FCB">
            <w:pPr>
              <w:spacing w:after="0" w:line="240" w:lineRule="auto"/>
              <w:rPr>
                <w:rFonts w:ascii="Arial" w:hAnsi="Arial" w:cs="Arial"/>
              </w:rPr>
            </w:pPr>
          </w:p>
        </w:tc>
        <w:tc>
          <w:tcPr>
            <w:tcW w:w="4592" w:type="dxa"/>
            <w:gridSpan w:val="2"/>
            <w:shd w:val="clear" w:color="auto" w:fill="auto"/>
          </w:tcPr>
          <w:p w14:paraId="7E37DF72" w14:textId="77777777" w:rsidR="00B9676C" w:rsidRPr="00D76FCB" w:rsidRDefault="00B9676C" w:rsidP="00D76FCB">
            <w:pPr>
              <w:spacing w:after="0" w:line="240" w:lineRule="auto"/>
              <w:rPr>
                <w:rFonts w:ascii="Arial" w:hAnsi="Arial" w:cs="Arial"/>
                <w:i/>
              </w:rPr>
            </w:pPr>
            <w:r w:rsidRPr="00D76FCB">
              <w:rPr>
                <w:rFonts w:ascii="Arial" w:hAnsi="Arial" w:cs="Arial"/>
                <w:i/>
              </w:rPr>
              <w:t xml:space="preserve"> </w:t>
            </w:r>
          </w:p>
        </w:tc>
        <w:tc>
          <w:tcPr>
            <w:tcW w:w="1553" w:type="dxa"/>
            <w:shd w:val="clear" w:color="auto" w:fill="auto"/>
          </w:tcPr>
          <w:p w14:paraId="40840330" w14:textId="77777777" w:rsidR="00B9676C" w:rsidRPr="00D76FCB" w:rsidRDefault="00B9676C" w:rsidP="00D76FCB">
            <w:pPr>
              <w:spacing w:after="0" w:line="240" w:lineRule="auto"/>
              <w:rPr>
                <w:rFonts w:ascii="Arial" w:hAnsi="Arial" w:cs="Arial"/>
                <w:i/>
              </w:rPr>
            </w:pPr>
            <w:r w:rsidRPr="00D76FCB">
              <w:rPr>
                <w:rFonts w:ascii="Arial" w:hAnsi="Arial" w:cs="Arial"/>
                <w:i/>
              </w:rPr>
              <w:t xml:space="preserve"> </w:t>
            </w:r>
          </w:p>
        </w:tc>
        <w:tc>
          <w:tcPr>
            <w:tcW w:w="6819" w:type="dxa"/>
            <w:shd w:val="clear" w:color="auto" w:fill="auto"/>
          </w:tcPr>
          <w:p w14:paraId="237B1C22" w14:textId="77777777" w:rsidR="00B9676C" w:rsidRPr="00D76FCB" w:rsidRDefault="00B9676C" w:rsidP="00D76FCB">
            <w:pPr>
              <w:spacing w:after="0" w:line="240" w:lineRule="auto"/>
              <w:rPr>
                <w:rFonts w:ascii="Arial" w:hAnsi="Arial" w:cs="Arial"/>
                <w:i/>
              </w:rPr>
            </w:pPr>
            <w:r w:rsidRPr="00D76FCB">
              <w:rPr>
                <w:rFonts w:ascii="Arial" w:hAnsi="Arial" w:cs="Arial"/>
                <w:i/>
              </w:rPr>
              <w:t xml:space="preserve"> </w:t>
            </w:r>
          </w:p>
        </w:tc>
      </w:tr>
      <w:tr w:rsidR="00B9676C" w:rsidRPr="00B9676C" w14:paraId="41F462B1" w14:textId="77777777" w:rsidTr="00D76FCB">
        <w:trPr>
          <w:cantSplit/>
        </w:trPr>
        <w:tc>
          <w:tcPr>
            <w:tcW w:w="994" w:type="dxa"/>
            <w:shd w:val="clear" w:color="auto" w:fill="auto"/>
          </w:tcPr>
          <w:p w14:paraId="3D3BF696" w14:textId="77777777" w:rsidR="00B9676C" w:rsidRPr="00D76FCB" w:rsidRDefault="00B9676C" w:rsidP="00D76FCB">
            <w:pPr>
              <w:spacing w:after="0" w:line="240" w:lineRule="auto"/>
              <w:rPr>
                <w:rFonts w:ascii="Arial" w:hAnsi="Arial" w:cs="Arial"/>
              </w:rPr>
            </w:pPr>
          </w:p>
        </w:tc>
        <w:tc>
          <w:tcPr>
            <w:tcW w:w="4592" w:type="dxa"/>
            <w:gridSpan w:val="2"/>
            <w:shd w:val="clear" w:color="auto" w:fill="auto"/>
          </w:tcPr>
          <w:p w14:paraId="406FAE5C" w14:textId="77777777" w:rsidR="00B9676C" w:rsidRPr="00D76FCB" w:rsidRDefault="00B9676C" w:rsidP="00D76FCB">
            <w:pPr>
              <w:spacing w:after="0" w:line="240" w:lineRule="auto"/>
              <w:rPr>
                <w:rFonts w:ascii="Arial" w:hAnsi="Arial" w:cs="Arial"/>
                <w:i/>
              </w:rPr>
            </w:pPr>
            <w:r w:rsidRPr="00D76FCB">
              <w:rPr>
                <w:rFonts w:ascii="Arial" w:hAnsi="Arial" w:cs="Arial"/>
                <w:i/>
              </w:rPr>
              <w:t>JSP 375 Management of Health and Safety in Defence</w:t>
            </w:r>
          </w:p>
          <w:p w14:paraId="1780DF68" w14:textId="77777777" w:rsidR="00B9676C" w:rsidRPr="00D76FCB" w:rsidRDefault="00B9676C" w:rsidP="00D76FCB">
            <w:pPr>
              <w:spacing w:after="0" w:line="240" w:lineRule="auto"/>
              <w:rPr>
                <w:rFonts w:ascii="Arial" w:hAnsi="Arial" w:cs="Arial"/>
                <w:i/>
              </w:rPr>
            </w:pPr>
          </w:p>
          <w:p w14:paraId="46076668" w14:textId="77777777" w:rsidR="00B9676C" w:rsidRPr="00D76FCB" w:rsidRDefault="00B9676C" w:rsidP="00D76FCB">
            <w:pPr>
              <w:spacing w:after="0" w:line="240" w:lineRule="auto"/>
              <w:rPr>
                <w:rFonts w:ascii="Arial" w:hAnsi="Arial" w:cs="Arial"/>
                <w:i/>
              </w:rPr>
            </w:pPr>
            <w:r w:rsidRPr="00D76FCB">
              <w:rPr>
                <w:rFonts w:ascii="Arial" w:hAnsi="Arial" w:cs="Arial"/>
                <w:i/>
              </w:rPr>
              <w:t>DSA01.2 Implementation of Defence Policy for Health, Safety &amp; Environmental Protection</w:t>
            </w:r>
          </w:p>
        </w:tc>
        <w:tc>
          <w:tcPr>
            <w:tcW w:w="1553" w:type="dxa"/>
            <w:shd w:val="clear" w:color="auto" w:fill="auto"/>
          </w:tcPr>
          <w:p w14:paraId="24F08484" w14:textId="77777777" w:rsidR="00B9676C" w:rsidRPr="00D76FCB" w:rsidRDefault="00B9676C" w:rsidP="00D76FCB">
            <w:pPr>
              <w:spacing w:after="0" w:line="240" w:lineRule="auto"/>
              <w:rPr>
                <w:rFonts w:ascii="Arial" w:hAnsi="Arial" w:cs="Arial"/>
                <w:iCs/>
              </w:rPr>
            </w:pPr>
            <w:r w:rsidRPr="00D76FCB">
              <w:rPr>
                <w:rFonts w:ascii="Arial" w:hAnsi="Arial" w:cs="Arial"/>
                <w:iCs/>
              </w:rPr>
              <w:t>Oct 2020 V1.2</w:t>
            </w:r>
          </w:p>
          <w:p w14:paraId="3A188289" w14:textId="77777777" w:rsidR="00B9676C" w:rsidRPr="00D76FCB" w:rsidRDefault="00B9676C" w:rsidP="00D76FCB">
            <w:pPr>
              <w:spacing w:after="0" w:line="240" w:lineRule="auto"/>
              <w:rPr>
                <w:rFonts w:ascii="Arial" w:hAnsi="Arial" w:cs="Arial"/>
                <w:iCs/>
              </w:rPr>
            </w:pPr>
          </w:p>
          <w:p w14:paraId="59549FA7" w14:textId="77777777" w:rsidR="00B9676C" w:rsidRPr="00D76FCB" w:rsidRDefault="00B9676C" w:rsidP="00D76FCB">
            <w:pPr>
              <w:spacing w:after="0" w:line="240" w:lineRule="auto"/>
              <w:rPr>
                <w:rFonts w:ascii="Arial" w:hAnsi="Arial" w:cs="Arial"/>
                <w:iCs/>
              </w:rPr>
            </w:pPr>
          </w:p>
          <w:p w14:paraId="1E7DBA5D" w14:textId="77777777" w:rsidR="00B9676C" w:rsidRPr="00D76FCB" w:rsidRDefault="00B9676C" w:rsidP="00D76FCB">
            <w:pPr>
              <w:spacing w:after="0" w:line="240" w:lineRule="auto"/>
              <w:rPr>
                <w:rFonts w:ascii="Arial" w:hAnsi="Arial" w:cs="Arial"/>
                <w:iCs/>
              </w:rPr>
            </w:pPr>
            <w:r w:rsidRPr="00D76FCB">
              <w:rPr>
                <w:rFonts w:ascii="Arial" w:hAnsi="Arial" w:cs="Arial"/>
                <w:iCs/>
              </w:rPr>
              <w:t>Issue 1.0</w:t>
            </w:r>
          </w:p>
        </w:tc>
        <w:tc>
          <w:tcPr>
            <w:tcW w:w="6819" w:type="dxa"/>
            <w:shd w:val="clear" w:color="auto" w:fill="auto"/>
          </w:tcPr>
          <w:p w14:paraId="58633C74" w14:textId="77777777" w:rsidR="00B9676C" w:rsidRPr="00D76FCB" w:rsidRDefault="00B4721D" w:rsidP="00D76FCB">
            <w:pPr>
              <w:spacing w:after="0" w:line="240" w:lineRule="auto"/>
              <w:jc w:val="both"/>
              <w:rPr>
                <w:rFonts w:ascii="Arial" w:hAnsi="Arial" w:cs="Arial"/>
              </w:rPr>
            </w:pPr>
            <w:hyperlink r:id="rId32" w:history="1">
              <w:r w:rsidR="00B9676C" w:rsidRPr="00D76FCB">
                <w:rPr>
                  <w:rFonts w:ascii="Arial" w:hAnsi="Arial" w:cs="Arial"/>
                  <w:color w:val="0000FF"/>
                  <w:u w:val="single"/>
                </w:rPr>
                <w:t>https://www.gov.uk/government/collections/jsp-375-health-and-safety-handbook</w:t>
              </w:r>
            </w:hyperlink>
          </w:p>
          <w:p w14:paraId="72131098" w14:textId="77777777" w:rsidR="00B9676C" w:rsidRPr="00D76FCB" w:rsidRDefault="00B9676C" w:rsidP="00D76FCB">
            <w:pPr>
              <w:spacing w:after="0" w:line="240" w:lineRule="auto"/>
              <w:rPr>
                <w:rFonts w:ascii="Arial" w:hAnsi="Arial" w:cs="Arial"/>
                <w:iCs/>
              </w:rPr>
            </w:pPr>
          </w:p>
          <w:p w14:paraId="60708AFB" w14:textId="77777777" w:rsidR="00B9676C" w:rsidRPr="00D76FCB" w:rsidRDefault="00B4721D" w:rsidP="00D76FCB">
            <w:pPr>
              <w:spacing w:after="0" w:line="240" w:lineRule="auto"/>
              <w:rPr>
                <w:rFonts w:ascii="Arial" w:hAnsi="Arial" w:cs="Arial"/>
                <w:iCs/>
              </w:rPr>
            </w:pPr>
            <w:hyperlink r:id="rId33">
              <w:r w:rsidR="00B9676C" w:rsidRPr="00D76FCB">
                <w:rPr>
                  <w:rFonts w:ascii="Arial" w:hAnsi="Arial" w:cs="Arial"/>
                  <w:color w:val="0000FF"/>
                  <w:u w:val="single"/>
                </w:rPr>
                <w:t>DSA01.2 Implementation of Defence Policy for Health, Safety and Environmental Protection Chapter 7 Assessment of Organisational Change on Health, Safety and Environmental Protection</w:t>
              </w:r>
            </w:hyperlink>
          </w:p>
          <w:p w14:paraId="5890B173" w14:textId="77777777" w:rsidR="00B9676C" w:rsidRPr="00D76FCB" w:rsidRDefault="00B9676C" w:rsidP="00D76FCB">
            <w:pPr>
              <w:spacing w:after="0" w:line="240" w:lineRule="auto"/>
              <w:rPr>
                <w:rFonts w:ascii="Arial" w:hAnsi="Arial" w:cs="Arial"/>
                <w:iCs/>
              </w:rPr>
            </w:pPr>
          </w:p>
        </w:tc>
      </w:tr>
      <w:tr w:rsidR="00B9676C" w:rsidRPr="00B9676C" w14:paraId="157AB34B" w14:textId="77777777" w:rsidTr="00D76FCB">
        <w:trPr>
          <w:cantSplit/>
        </w:trPr>
        <w:tc>
          <w:tcPr>
            <w:tcW w:w="994" w:type="dxa"/>
            <w:shd w:val="clear" w:color="auto" w:fill="auto"/>
          </w:tcPr>
          <w:p w14:paraId="577AF8F1" w14:textId="77777777" w:rsidR="00B9676C" w:rsidRPr="00D76FCB" w:rsidRDefault="00B9676C" w:rsidP="00D76FCB">
            <w:pPr>
              <w:spacing w:after="0" w:line="240" w:lineRule="auto"/>
              <w:rPr>
                <w:rFonts w:ascii="Arial" w:hAnsi="Arial" w:cs="Arial"/>
              </w:rPr>
            </w:pPr>
          </w:p>
        </w:tc>
        <w:tc>
          <w:tcPr>
            <w:tcW w:w="4592" w:type="dxa"/>
            <w:gridSpan w:val="2"/>
            <w:shd w:val="clear" w:color="auto" w:fill="auto"/>
          </w:tcPr>
          <w:p w14:paraId="23AD0AD2" w14:textId="77777777" w:rsidR="00B9676C" w:rsidRPr="00D76FCB" w:rsidRDefault="00B9676C" w:rsidP="00D76FCB">
            <w:pPr>
              <w:spacing w:after="0" w:line="240" w:lineRule="auto"/>
              <w:rPr>
                <w:rFonts w:ascii="Arial" w:hAnsi="Arial" w:cs="Arial"/>
              </w:rPr>
            </w:pPr>
          </w:p>
          <w:p w14:paraId="4084E8E4" w14:textId="77777777" w:rsidR="00B9676C" w:rsidRPr="00D76FCB" w:rsidRDefault="00B9676C" w:rsidP="00D76FCB">
            <w:pPr>
              <w:spacing w:after="0" w:line="240" w:lineRule="auto"/>
              <w:rPr>
                <w:rFonts w:ascii="Arial" w:hAnsi="Arial" w:cs="Arial"/>
              </w:rPr>
            </w:pPr>
            <w:r w:rsidRPr="00D76FCB">
              <w:rPr>
                <w:rFonts w:ascii="Arial" w:hAnsi="Arial" w:cs="Arial"/>
              </w:rPr>
              <w:t>Government Security Classifications</w:t>
            </w:r>
          </w:p>
        </w:tc>
        <w:tc>
          <w:tcPr>
            <w:tcW w:w="1553" w:type="dxa"/>
            <w:shd w:val="clear" w:color="auto" w:fill="auto"/>
          </w:tcPr>
          <w:p w14:paraId="45E73B0F" w14:textId="77777777" w:rsidR="00B9676C" w:rsidRPr="00D76FCB" w:rsidRDefault="00B9676C" w:rsidP="00D76FCB">
            <w:pPr>
              <w:spacing w:after="0" w:line="240" w:lineRule="auto"/>
              <w:rPr>
                <w:rFonts w:ascii="Arial" w:hAnsi="Arial" w:cs="Arial"/>
              </w:rPr>
            </w:pPr>
          </w:p>
          <w:p w14:paraId="52D18C2F" w14:textId="77777777" w:rsidR="00B9676C" w:rsidRPr="00D76FCB" w:rsidRDefault="00B9676C" w:rsidP="00D76FCB">
            <w:pPr>
              <w:spacing w:after="0" w:line="240" w:lineRule="auto"/>
              <w:rPr>
                <w:rFonts w:ascii="Arial" w:hAnsi="Arial" w:cs="Arial"/>
              </w:rPr>
            </w:pPr>
            <w:r w:rsidRPr="00D76FCB">
              <w:rPr>
                <w:rFonts w:ascii="Arial" w:hAnsi="Arial" w:cs="Arial"/>
              </w:rPr>
              <w:t>1.0</w:t>
            </w:r>
          </w:p>
        </w:tc>
        <w:tc>
          <w:tcPr>
            <w:tcW w:w="6819" w:type="dxa"/>
            <w:shd w:val="clear" w:color="auto" w:fill="auto"/>
          </w:tcPr>
          <w:p w14:paraId="4BFBC9D4" w14:textId="77777777" w:rsidR="00B9676C" w:rsidRPr="00D76FCB" w:rsidRDefault="00B4721D" w:rsidP="00D76FCB">
            <w:pPr>
              <w:spacing w:after="0" w:line="240" w:lineRule="auto"/>
              <w:rPr>
                <w:rFonts w:ascii="Arial" w:hAnsi="Arial" w:cs="Arial"/>
              </w:rPr>
            </w:pPr>
            <w:hyperlink r:id="rId34" w:history="1">
              <w:r w:rsidR="00B9676C" w:rsidRPr="00D76FCB">
                <w:rPr>
                  <w:rFonts w:ascii="Arial" w:hAnsi="Arial" w:cs="Arial"/>
                  <w:color w:val="0000FF"/>
                  <w:u w:val="single"/>
                </w:rPr>
                <w:t>https://www.gov.uk/government/publications/government-security-classifications</w:t>
              </w:r>
            </w:hyperlink>
          </w:p>
        </w:tc>
      </w:tr>
      <w:tr w:rsidR="00B9676C" w:rsidRPr="00B9676C" w14:paraId="0A7F10A7" w14:textId="77777777" w:rsidTr="00D76FCB">
        <w:trPr>
          <w:cantSplit/>
        </w:trPr>
        <w:tc>
          <w:tcPr>
            <w:tcW w:w="994" w:type="dxa"/>
            <w:shd w:val="clear" w:color="auto" w:fill="auto"/>
          </w:tcPr>
          <w:p w14:paraId="1F3CFF97" w14:textId="77777777" w:rsidR="00B9676C" w:rsidRPr="00D76FCB" w:rsidRDefault="00B9676C" w:rsidP="00D76FCB">
            <w:pPr>
              <w:spacing w:after="0" w:line="240" w:lineRule="auto"/>
              <w:rPr>
                <w:rFonts w:ascii="Arial" w:hAnsi="Arial" w:cs="Arial"/>
              </w:rPr>
            </w:pPr>
          </w:p>
        </w:tc>
        <w:tc>
          <w:tcPr>
            <w:tcW w:w="12964" w:type="dxa"/>
            <w:gridSpan w:val="4"/>
            <w:shd w:val="clear" w:color="auto" w:fill="auto"/>
          </w:tcPr>
          <w:p w14:paraId="0226184E" w14:textId="77777777" w:rsidR="00B9676C" w:rsidRPr="00D76FCB" w:rsidRDefault="00B9676C" w:rsidP="00D76FCB">
            <w:pPr>
              <w:spacing w:after="0" w:line="240" w:lineRule="auto"/>
              <w:rPr>
                <w:rFonts w:ascii="Arial" w:hAnsi="Arial" w:cs="Arial"/>
              </w:rPr>
            </w:pPr>
          </w:p>
        </w:tc>
      </w:tr>
      <w:tr w:rsidR="00B9676C" w:rsidRPr="00B9676C" w14:paraId="0D5474C7" w14:textId="77777777" w:rsidTr="00D76FCB">
        <w:trPr>
          <w:cantSplit/>
        </w:trPr>
        <w:tc>
          <w:tcPr>
            <w:tcW w:w="994" w:type="dxa"/>
            <w:shd w:val="clear" w:color="auto" w:fill="auto"/>
          </w:tcPr>
          <w:p w14:paraId="47AE7F82" w14:textId="77777777" w:rsidR="00B9676C" w:rsidRPr="00D76FCB" w:rsidRDefault="00B9676C" w:rsidP="00D76FCB">
            <w:pPr>
              <w:spacing w:after="0" w:line="240" w:lineRule="auto"/>
              <w:rPr>
                <w:rFonts w:ascii="Arial" w:hAnsi="Arial" w:cs="Arial"/>
                <w:b/>
              </w:rPr>
            </w:pPr>
            <w:r w:rsidRPr="00D76FCB">
              <w:rPr>
                <w:rFonts w:ascii="Arial" w:hAnsi="Arial" w:cs="Arial"/>
                <w:b/>
              </w:rPr>
              <w:t>A.5</w:t>
            </w:r>
          </w:p>
        </w:tc>
        <w:tc>
          <w:tcPr>
            <w:tcW w:w="12964" w:type="dxa"/>
            <w:gridSpan w:val="4"/>
            <w:shd w:val="clear" w:color="auto" w:fill="auto"/>
          </w:tcPr>
          <w:p w14:paraId="0C5E687A" w14:textId="77777777" w:rsidR="00B9676C" w:rsidRPr="00D76FCB" w:rsidRDefault="00B9676C" w:rsidP="00D76FCB">
            <w:pPr>
              <w:spacing w:after="0" w:line="240" w:lineRule="auto"/>
              <w:rPr>
                <w:rFonts w:ascii="Arial" w:hAnsi="Arial" w:cs="Arial"/>
                <w:b/>
              </w:rPr>
            </w:pPr>
            <w:r w:rsidRPr="00D76FCB">
              <w:rPr>
                <w:rFonts w:ascii="Arial" w:hAnsi="Arial" w:cs="Arial"/>
                <w:b/>
              </w:rPr>
              <w:t>Processes and Related Taskings</w:t>
            </w:r>
          </w:p>
          <w:p w14:paraId="1CDAB4BD" w14:textId="77777777" w:rsidR="00B9676C" w:rsidRPr="00D76FCB" w:rsidRDefault="00B9676C" w:rsidP="00D76FCB">
            <w:pPr>
              <w:spacing w:after="0" w:line="240" w:lineRule="auto"/>
              <w:rPr>
                <w:rFonts w:ascii="Arial" w:hAnsi="Arial" w:cs="Arial"/>
                <w:b/>
              </w:rPr>
            </w:pPr>
          </w:p>
        </w:tc>
      </w:tr>
      <w:tr w:rsidR="00B9676C" w:rsidRPr="00B9676C" w14:paraId="305DCA2B" w14:textId="77777777" w:rsidTr="00D76FCB">
        <w:trPr>
          <w:cantSplit/>
        </w:trPr>
        <w:tc>
          <w:tcPr>
            <w:tcW w:w="994" w:type="dxa"/>
            <w:shd w:val="clear" w:color="auto" w:fill="auto"/>
          </w:tcPr>
          <w:p w14:paraId="7C10C005" w14:textId="77777777" w:rsidR="00B9676C" w:rsidRPr="00D76FCB" w:rsidRDefault="00B9676C" w:rsidP="00D76FCB">
            <w:pPr>
              <w:spacing w:after="0" w:line="240" w:lineRule="auto"/>
              <w:rPr>
                <w:rFonts w:ascii="Arial" w:hAnsi="Arial" w:cs="Arial"/>
              </w:rPr>
            </w:pPr>
            <w:r w:rsidRPr="00D76FCB">
              <w:rPr>
                <w:rFonts w:ascii="Arial" w:hAnsi="Arial" w:cs="Arial"/>
              </w:rPr>
              <w:t>A.5.a</w:t>
            </w:r>
          </w:p>
        </w:tc>
        <w:tc>
          <w:tcPr>
            <w:tcW w:w="12964" w:type="dxa"/>
            <w:gridSpan w:val="4"/>
            <w:shd w:val="clear" w:color="auto" w:fill="auto"/>
          </w:tcPr>
          <w:p w14:paraId="29A375D5" w14:textId="77777777" w:rsidR="00B9676C" w:rsidRPr="00D76FCB" w:rsidRDefault="00B9676C" w:rsidP="00D76FCB">
            <w:pPr>
              <w:autoSpaceDE w:val="0"/>
              <w:autoSpaceDN w:val="0"/>
              <w:adjustRightInd w:val="0"/>
              <w:spacing w:after="0" w:line="240" w:lineRule="auto"/>
              <w:ind w:left="-81"/>
              <w:rPr>
                <w:rFonts w:ascii="Arial" w:hAnsi="Arial" w:cs="Arial"/>
                <w:color w:val="000000"/>
              </w:rPr>
            </w:pPr>
            <w:r w:rsidRPr="00D76FCB">
              <w:rPr>
                <w:rFonts w:ascii="Arial" w:hAnsi="Arial" w:cs="Arial"/>
                <w:b/>
                <w:color w:val="000000"/>
              </w:rPr>
              <w:t xml:space="preserve">OSA Format.  </w:t>
            </w:r>
            <w:r w:rsidRPr="00D76FCB">
              <w:rPr>
                <w:rFonts w:ascii="Arial" w:hAnsi="Arial" w:cs="Arial"/>
                <w:color w:val="000000"/>
              </w:rPr>
              <w:t xml:space="preserve">An OSA is a form of risk assessment that allows the Senior Responsible Owner (SRO) or Nominated Change Manager (NCM) to assess fully the potential impact of an organisational change on existing standards of HS&amp;EP, within both the organisation and on other affected organisations, and any costs that might arise to provide mitigation where these standards are degraded. As with all risk assessments, the OSA should be undertaken before the organisational change is implemented. In common with all risk assessments, the OSA should be proportional to the potential impact of the proposed organisational change. In as much, the SRO/NCM is responsible for deciding if an OSA is required and how rigorous it needs to be, depending on the potential to degrade HS&amp;EP.  </w:t>
            </w:r>
          </w:p>
          <w:p w14:paraId="7EEC2326" w14:textId="77777777" w:rsidR="00B9676C" w:rsidRPr="00D76FCB" w:rsidRDefault="00B9676C" w:rsidP="00D76FCB">
            <w:pPr>
              <w:autoSpaceDE w:val="0"/>
              <w:autoSpaceDN w:val="0"/>
              <w:adjustRightInd w:val="0"/>
              <w:spacing w:after="0" w:line="240" w:lineRule="auto"/>
              <w:ind w:left="-81"/>
              <w:rPr>
                <w:rFonts w:ascii="Arial" w:hAnsi="Arial" w:cs="Arial"/>
                <w:i/>
                <w:color w:val="000000"/>
              </w:rPr>
            </w:pPr>
          </w:p>
          <w:p w14:paraId="440D608A" w14:textId="77777777" w:rsidR="00B9676C" w:rsidRPr="00D76FCB" w:rsidRDefault="00B9676C" w:rsidP="00D76FCB">
            <w:pPr>
              <w:autoSpaceDE w:val="0"/>
              <w:autoSpaceDN w:val="0"/>
              <w:adjustRightInd w:val="0"/>
              <w:spacing w:after="0" w:line="240" w:lineRule="auto"/>
              <w:ind w:left="-81"/>
              <w:rPr>
                <w:rFonts w:ascii="Arial" w:hAnsi="Arial" w:cs="Arial"/>
                <w:b/>
                <w:bCs/>
                <w:iCs/>
                <w:color w:val="000000"/>
              </w:rPr>
            </w:pPr>
            <w:r w:rsidRPr="00D76FCB">
              <w:rPr>
                <w:rFonts w:ascii="Arial" w:hAnsi="Arial" w:cs="Arial"/>
                <w:b/>
                <w:bCs/>
                <w:iCs/>
                <w:color w:val="000000"/>
              </w:rPr>
              <w:t xml:space="preserve">Phase </w:t>
            </w:r>
            <w:proofErr w:type="gramStart"/>
            <w:r w:rsidRPr="00D76FCB">
              <w:rPr>
                <w:rFonts w:ascii="Arial" w:hAnsi="Arial" w:cs="Arial"/>
                <w:b/>
                <w:bCs/>
                <w:iCs/>
                <w:color w:val="000000"/>
              </w:rPr>
              <w:t>1:OSA</w:t>
            </w:r>
            <w:proofErr w:type="gramEnd"/>
            <w:r w:rsidRPr="00D76FCB">
              <w:rPr>
                <w:rFonts w:ascii="Arial" w:hAnsi="Arial" w:cs="Arial"/>
                <w:b/>
                <w:bCs/>
                <w:iCs/>
                <w:color w:val="000000"/>
              </w:rPr>
              <w:t xml:space="preserve"> Initiation and Declaration  </w:t>
            </w:r>
          </w:p>
          <w:p w14:paraId="503D7229" w14:textId="77777777" w:rsidR="00B9676C" w:rsidRPr="00D76FCB" w:rsidRDefault="00B9676C" w:rsidP="00D76FCB">
            <w:pPr>
              <w:autoSpaceDE w:val="0"/>
              <w:autoSpaceDN w:val="0"/>
              <w:adjustRightInd w:val="0"/>
              <w:spacing w:after="0" w:line="240" w:lineRule="auto"/>
              <w:ind w:left="-81"/>
              <w:rPr>
                <w:rFonts w:ascii="Arial" w:hAnsi="Arial" w:cs="Arial"/>
                <w:b/>
                <w:bCs/>
                <w:iCs/>
                <w:color w:val="000000"/>
              </w:rPr>
            </w:pPr>
          </w:p>
          <w:p w14:paraId="60517B8A" w14:textId="77777777" w:rsidR="00B9676C" w:rsidRPr="00D76FCB" w:rsidRDefault="00B9676C" w:rsidP="00D76FCB">
            <w:pPr>
              <w:autoSpaceDE w:val="0"/>
              <w:autoSpaceDN w:val="0"/>
              <w:adjustRightInd w:val="0"/>
              <w:spacing w:after="0" w:line="240" w:lineRule="auto"/>
              <w:ind w:left="-81"/>
              <w:rPr>
                <w:rFonts w:ascii="Arial" w:hAnsi="Arial" w:cs="Arial"/>
                <w:b/>
                <w:bCs/>
                <w:iCs/>
                <w:color w:val="000000"/>
              </w:rPr>
            </w:pPr>
            <w:r w:rsidRPr="00D76FCB">
              <w:rPr>
                <w:rFonts w:ascii="Arial" w:hAnsi="Arial" w:cs="Arial"/>
                <w:b/>
                <w:bCs/>
                <w:iCs/>
                <w:color w:val="000000"/>
              </w:rPr>
              <w:t>Phase 2: OSA Baseline</w:t>
            </w:r>
          </w:p>
          <w:p w14:paraId="30FD4582" w14:textId="77777777" w:rsidR="00B9676C" w:rsidRPr="00D76FCB" w:rsidRDefault="00B9676C" w:rsidP="00D76FCB">
            <w:pPr>
              <w:autoSpaceDE w:val="0"/>
              <w:autoSpaceDN w:val="0"/>
              <w:adjustRightInd w:val="0"/>
              <w:spacing w:after="0" w:line="240" w:lineRule="auto"/>
              <w:ind w:left="-81"/>
              <w:rPr>
                <w:rFonts w:ascii="Arial" w:hAnsi="Arial" w:cs="Arial"/>
                <w:b/>
                <w:bCs/>
                <w:iCs/>
                <w:color w:val="000000"/>
              </w:rPr>
            </w:pPr>
          </w:p>
          <w:p w14:paraId="7F606709" w14:textId="77777777" w:rsidR="00B9676C" w:rsidRPr="00D76FCB" w:rsidRDefault="00B9676C" w:rsidP="00D76FCB">
            <w:pPr>
              <w:autoSpaceDE w:val="0"/>
              <w:autoSpaceDN w:val="0"/>
              <w:adjustRightInd w:val="0"/>
              <w:spacing w:after="0" w:line="240" w:lineRule="auto"/>
              <w:ind w:left="-81"/>
              <w:rPr>
                <w:rFonts w:ascii="Arial" w:hAnsi="Arial" w:cs="Arial"/>
                <w:b/>
                <w:bCs/>
                <w:iCs/>
                <w:color w:val="000000"/>
              </w:rPr>
            </w:pPr>
            <w:r w:rsidRPr="00D76FCB">
              <w:rPr>
                <w:rFonts w:ascii="Arial" w:hAnsi="Arial" w:cs="Arial"/>
                <w:b/>
                <w:bCs/>
                <w:iCs/>
                <w:color w:val="000000"/>
              </w:rPr>
              <w:t xml:space="preserve">Phase 3: OSA Assessment </w:t>
            </w:r>
          </w:p>
        </w:tc>
      </w:tr>
      <w:tr w:rsidR="00B9676C" w:rsidRPr="00B9676C" w14:paraId="0E29D345" w14:textId="77777777" w:rsidTr="00D76FCB">
        <w:trPr>
          <w:cantSplit/>
        </w:trPr>
        <w:tc>
          <w:tcPr>
            <w:tcW w:w="994" w:type="dxa"/>
            <w:shd w:val="clear" w:color="auto" w:fill="auto"/>
          </w:tcPr>
          <w:p w14:paraId="19219DE1" w14:textId="77777777" w:rsidR="00B9676C" w:rsidRPr="00D76FCB" w:rsidRDefault="00B9676C" w:rsidP="00D76FCB">
            <w:pPr>
              <w:spacing w:after="0" w:line="240" w:lineRule="auto"/>
              <w:rPr>
                <w:rFonts w:ascii="Arial" w:hAnsi="Arial" w:cs="Arial"/>
              </w:rPr>
            </w:pPr>
          </w:p>
        </w:tc>
        <w:tc>
          <w:tcPr>
            <w:tcW w:w="12964" w:type="dxa"/>
            <w:gridSpan w:val="4"/>
            <w:shd w:val="clear" w:color="auto" w:fill="auto"/>
          </w:tcPr>
          <w:p w14:paraId="39B27471" w14:textId="77777777" w:rsidR="00B9676C" w:rsidRPr="00D76FCB" w:rsidRDefault="00B9676C" w:rsidP="00D76FCB">
            <w:pPr>
              <w:spacing w:after="0" w:line="240" w:lineRule="auto"/>
              <w:rPr>
                <w:rFonts w:ascii="Arial" w:hAnsi="Arial" w:cs="Arial"/>
              </w:rPr>
            </w:pPr>
          </w:p>
        </w:tc>
      </w:tr>
      <w:tr w:rsidR="00B9676C" w:rsidRPr="00B9676C" w14:paraId="22819884" w14:textId="77777777" w:rsidTr="00D76FCB">
        <w:trPr>
          <w:cantSplit/>
        </w:trPr>
        <w:tc>
          <w:tcPr>
            <w:tcW w:w="994" w:type="dxa"/>
            <w:shd w:val="clear" w:color="auto" w:fill="auto"/>
          </w:tcPr>
          <w:p w14:paraId="759AA4BA" w14:textId="77777777" w:rsidR="00B9676C" w:rsidRPr="00D76FCB" w:rsidRDefault="00B9676C" w:rsidP="00D76FCB">
            <w:pPr>
              <w:spacing w:after="0" w:line="240" w:lineRule="auto"/>
              <w:rPr>
                <w:rFonts w:ascii="Arial" w:hAnsi="Arial" w:cs="Arial"/>
                <w:b/>
              </w:rPr>
            </w:pPr>
            <w:r w:rsidRPr="00D76FCB">
              <w:rPr>
                <w:rFonts w:ascii="Arial" w:hAnsi="Arial" w:cs="Arial"/>
                <w:b/>
              </w:rPr>
              <w:t>A.6</w:t>
            </w:r>
          </w:p>
        </w:tc>
        <w:tc>
          <w:tcPr>
            <w:tcW w:w="12964" w:type="dxa"/>
            <w:gridSpan w:val="4"/>
            <w:shd w:val="clear" w:color="auto" w:fill="auto"/>
          </w:tcPr>
          <w:p w14:paraId="48AE6948" w14:textId="77777777" w:rsidR="00B9676C" w:rsidRPr="00D76FCB" w:rsidRDefault="00B9676C" w:rsidP="00D76FCB">
            <w:pPr>
              <w:spacing w:after="0" w:line="240" w:lineRule="auto"/>
              <w:rPr>
                <w:rFonts w:ascii="Arial" w:hAnsi="Arial" w:cs="Arial"/>
                <w:b/>
              </w:rPr>
            </w:pPr>
            <w:r w:rsidRPr="00D76FCB">
              <w:rPr>
                <w:rFonts w:ascii="Arial" w:hAnsi="Arial" w:cs="Arial"/>
                <w:b/>
              </w:rPr>
              <w:t>Site</w:t>
            </w:r>
          </w:p>
          <w:p w14:paraId="6609D6C8" w14:textId="77777777" w:rsidR="00B9676C" w:rsidRPr="00D76FCB" w:rsidRDefault="00B9676C" w:rsidP="00D76FCB">
            <w:pPr>
              <w:spacing w:after="0" w:line="240" w:lineRule="auto"/>
              <w:rPr>
                <w:rFonts w:ascii="Arial" w:hAnsi="Arial" w:cs="Arial"/>
                <w:b/>
              </w:rPr>
            </w:pPr>
          </w:p>
        </w:tc>
      </w:tr>
      <w:tr w:rsidR="00B9676C" w:rsidRPr="00B9676C" w14:paraId="6FF026A3" w14:textId="77777777" w:rsidTr="00D76FCB">
        <w:trPr>
          <w:cantSplit/>
        </w:trPr>
        <w:tc>
          <w:tcPr>
            <w:tcW w:w="994" w:type="dxa"/>
            <w:shd w:val="clear" w:color="auto" w:fill="auto"/>
          </w:tcPr>
          <w:p w14:paraId="60C4BBF8" w14:textId="77777777" w:rsidR="00B9676C" w:rsidRPr="00D76FCB" w:rsidRDefault="00B9676C" w:rsidP="00D76FCB">
            <w:pPr>
              <w:spacing w:after="0" w:line="240" w:lineRule="auto"/>
              <w:rPr>
                <w:rFonts w:ascii="Arial" w:hAnsi="Arial" w:cs="Arial"/>
              </w:rPr>
            </w:pPr>
            <w:r w:rsidRPr="00D76FCB">
              <w:rPr>
                <w:rFonts w:ascii="Arial" w:hAnsi="Arial" w:cs="Arial"/>
              </w:rPr>
              <w:t>A.6.a</w:t>
            </w:r>
          </w:p>
        </w:tc>
        <w:tc>
          <w:tcPr>
            <w:tcW w:w="12964" w:type="dxa"/>
            <w:gridSpan w:val="4"/>
            <w:shd w:val="clear" w:color="auto" w:fill="auto"/>
          </w:tcPr>
          <w:p w14:paraId="766C05E3" w14:textId="77777777" w:rsidR="00B9676C" w:rsidRPr="00D76FCB" w:rsidRDefault="00B9676C" w:rsidP="00D76FCB">
            <w:pPr>
              <w:spacing w:after="0" w:line="240" w:lineRule="auto"/>
              <w:rPr>
                <w:rFonts w:ascii="Arial" w:hAnsi="Arial" w:cs="Arial"/>
                <w:i/>
              </w:rPr>
            </w:pPr>
            <w:r w:rsidRPr="00D76FCB">
              <w:rPr>
                <w:rFonts w:ascii="Arial" w:hAnsi="Arial" w:cs="Arial"/>
                <w:i/>
              </w:rPr>
              <w:t xml:space="preserve"> </w:t>
            </w:r>
          </w:p>
          <w:tbl>
            <w:tblPr>
              <w:tblW w:w="0" w:type="auto"/>
              <w:tblLook w:val="01E0" w:firstRow="1" w:lastRow="1" w:firstColumn="1" w:lastColumn="1" w:noHBand="0" w:noVBand="0"/>
            </w:tblPr>
            <w:tblGrid>
              <w:gridCol w:w="12748"/>
            </w:tblGrid>
            <w:tr w:rsidR="00B9676C" w:rsidRPr="00B9676C" w14:paraId="75CF0F10" w14:textId="77777777" w:rsidTr="00D76FCB">
              <w:trPr>
                <w:cantSplit/>
              </w:trPr>
              <w:tc>
                <w:tcPr>
                  <w:tcW w:w="12957" w:type="dxa"/>
                  <w:shd w:val="clear" w:color="auto" w:fill="auto"/>
                </w:tcPr>
                <w:p w14:paraId="292ACBC7" w14:textId="77777777" w:rsidR="00B9676C" w:rsidRPr="00D76FCB" w:rsidRDefault="00B9676C" w:rsidP="00D76FCB">
                  <w:pPr>
                    <w:spacing w:before="100" w:beforeAutospacing="1" w:after="100" w:afterAutospacing="1" w:line="240" w:lineRule="auto"/>
                    <w:rPr>
                      <w:rFonts w:ascii="Arial" w:hAnsi="Arial" w:cs="Arial"/>
                      <w:bCs/>
                    </w:rPr>
                  </w:pPr>
                  <w:r w:rsidRPr="00D76FCB">
                    <w:rPr>
                      <w:rFonts w:ascii="Arial" w:hAnsi="Arial" w:cs="Arial"/>
                      <w:bCs/>
                    </w:rPr>
                    <w:t xml:space="preserve">The Sites for the delivery of Phase 2 services will be at MOD St </w:t>
                  </w:r>
                  <w:proofErr w:type="spellStart"/>
                  <w:r w:rsidRPr="00D76FCB">
                    <w:rPr>
                      <w:rFonts w:ascii="Arial" w:hAnsi="Arial" w:cs="Arial"/>
                      <w:bCs/>
                    </w:rPr>
                    <w:t>Athan</w:t>
                  </w:r>
                  <w:proofErr w:type="spellEnd"/>
                  <w:r w:rsidRPr="00D76FCB">
                    <w:rPr>
                      <w:rFonts w:ascii="Arial" w:hAnsi="Arial" w:cs="Arial"/>
                      <w:bCs/>
                    </w:rPr>
                    <w:t xml:space="preserve"> (relocating unit), MOD Lyneham and RAF Cosford (receiving units from St </w:t>
                  </w:r>
                  <w:proofErr w:type="spellStart"/>
                  <w:r w:rsidRPr="00D76FCB">
                    <w:rPr>
                      <w:rFonts w:ascii="Arial" w:hAnsi="Arial" w:cs="Arial"/>
                      <w:bCs/>
                    </w:rPr>
                    <w:t>Athan’s</w:t>
                  </w:r>
                  <w:proofErr w:type="spellEnd"/>
                  <w:r w:rsidRPr="00D76FCB">
                    <w:rPr>
                      <w:rFonts w:ascii="Arial" w:hAnsi="Arial" w:cs="Arial"/>
                      <w:bCs/>
                    </w:rPr>
                    <w:t xml:space="preserve"> relocation).</w:t>
                  </w:r>
                </w:p>
                <w:p w14:paraId="69D863F0" w14:textId="77777777" w:rsidR="00B9676C" w:rsidRPr="00D76FCB" w:rsidRDefault="00B9676C" w:rsidP="00D76FCB">
                  <w:pPr>
                    <w:spacing w:after="0" w:line="240" w:lineRule="auto"/>
                    <w:rPr>
                      <w:rFonts w:ascii="Arial" w:hAnsi="Arial" w:cs="Arial"/>
                      <w:bCs/>
                    </w:rPr>
                  </w:pPr>
                  <w:r w:rsidRPr="00D76FCB">
                    <w:rPr>
                      <w:rFonts w:ascii="Arial" w:hAnsi="Arial" w:cs="Arial"/>
                      <w:bCs/>
                    </w:rPr>
                    <w:t xml:space="preserve">MOD St </w:t>
                  </w:r>
                  <w:proofErr w:type="spellStart"/>
                  <w:r w:rsidRPr="00D76FCB">
                    <w:rPr>
                      <w:rFonts w:ascii="Arial" w:hAnsi="Arial" w:cs="Arial"/>
                      <w:bCs/>
                    </w:rPr>
                    <w:t>Athan</w:t>
                  </w:r>
                  <w:proofErr w:type="spellEnd"/>
                  <w:r w:rsidRPr="00D76FCB">
                    <w:rPr>
                      <w:rFonts w:ascii="Arial" w:hAnsi="Arial" w:cs="Arial"/>
                      <w:bCs/>
                    </w:rPr>
                    <w:t xml:space="preserve"> is sited in Barry, Vale of Glamorgan, CF62 4WA.  Access to the camp will have to be sought via both the HQ element within MOD St </w:t>
                  </w:r>
                  <w:proofErr w:type="spellStart"/>
                  <w:r w:rsidRPr="00D76FCB">
                    <w:rPr>
                      <w:rFonts w:ascii="Arial" w:hAnsi="Arial" w:cs="Arial"/>
                      <w:bCs/>
                    </w:rPr>
                    <w:t>Athan</w:t>
                  </w:r>
                  <w:proofErr w:type="spellEnd"/>
                  <w:r w:rsidRPr="00D76FCB">
                    <w:rPr>
                      <w:rFonts w:ascii="Arial" w:hAnsi="Arial" w:cs="Arial"/>
                      <w:bCs/>
                    </w:rPr>
                    <w:t xml:space="preserve"> 4SoTT </w:t>
                  </w:r>
                  <w:proofErr w:type="gramStart"/>
                  <w:r w:rsidRPr="00D76FCB">
                    <w:rPr>
                      <w:rFonts w:ascii="Arial" w:hAnsi="Arial" w:cs="Arial"/>
                      <w:bCs/>
                    </w:rPr>
                    <w:t>and also</w:t>
                  </w:r>
                  <w:proofErr w:type="gramEnd"/>
                  <w:r w:rsidRPr="00D76FCB">
                    <w:rPr>
                      <w:rFonts w:ascii="Arial" w:hAnsi="Arial" w:cs="Arial"/>
                      <w:bCs/>
                    </w:rPr>
                    <w:t xml:space="preserve"> the main guard room to issue car passes, security details/escorts.</w:t>
                  </w:r>
                </w:p>
                <w:p w14:paraId="2D7ED571" w14:textId="77777777" w:rsidR="00B9676C" w:rsidRPr="00D76FCB" w:rsidRDefault="00B9676C" w:rsidP="00D76FCB">
                  <w:pPr>
                    <w:spacing w:after="0" w:line="240" w:lineRule="auto"/>
                    <w:rPr>
                      <w:rFonts w:ascii="Arial" w:hAnsi="Arial" w:cs="Arial"/>
                      <w:bCs/>
                    </w:rPr>
                  </w:pPr>
                </w:p>
              </w:tc>
            </w:tr>
            <w:tr w:rsidR="00B9676C" w:rsidRPr="00B9676C" w14:paraId="2EDF9C94" w14:textId="77777777" w:rsidTr="00D76FCB">
              <w:trPr>
                <w:cantSplit/>
                <w:trHeight w:val="2460"/>
              </w:trPr>
              <w:tc>
                <w:tcPr>
                  <w:tcW w:w="12957" w:type="dxa"/>
                  <w:shd w:val="clear" w:color="auto" w:fill="auto"/>
                </w:tcPr>
                <w:p w14:paraId="2381CFCD" w14:textId="77777777" w:rsidR="00B9676C" w:rsidRPr="00D76FCB" w:rsidRDefault="00B9676C" w:rsidP="00D76FCB">
                  <w:pPr>
                    <w:spacing w:after="0" w:line="240" w:lineRule="auto"/>
                    <w:rPr>
                      <w:rFonts w:ascii="Arial" w:hAnsi="Arial" w:cs="Arial"/>
                    </w:rPr>
                  </w:pPr>
                  <w:r w:rsidRPr="00D76FCB">
                    <w:rPr>
                      <w:rFonts w:ascii="Arial" w:hAnsi="Arial" w:cs="Arial"/>
                    </w:rPr>
                    <w:t xml:space="preserve">The defined location of where the OSA is required to be undertaken is within the East Camp site of St </w:t>
                  </w:r>
                  <w:proofErr w:type="spellStart"/>
                  <w:r w:rsidRPr="00D76FCB">
                    <w:rPr>
                      <w:rFonts w:ascii="Arial" w:hAnsi="Arial" w:cs="Arial"/>
                    </w:rPr>
                    <w:t>Athan</w:t>
                  </w:r>
                  <w:proofErr w:type="spellEnd"/>
                  <w:r w:rsidRPr="00D76FCB">
                    <w:rPr>
                      <w:rFonts w:ascii="Arial" w:hAnsi="Arial" w:cs="Arial"/>
                    </w:rPr>
                    <w:t>, with specific focus on the 4SoTT training facilities and support functions.  DSEME 4SoTT CO is the main POC for any interaction.</w:t>
                  </w:r>
                </w:p>
                <w:p w14:paraId="460DB008" w14:textId="77777777" w:rsidR="00B9676C" w:rsidRPr="00D76FCB" w:rsidRDefault="00B9676C" w:rsidP="00D76FCB">
                  <w:pPr>
                    <w:spacing w:after="0" w:line="240" w:lineRule="auto"/>
                    <w:rPr>
                      <w:rFonts w:ascii="Arial" w:hAnsi="Arial" w:cs="Arial"/>
                    </w:rPr>
                  </w:pPr>
                </w:p>
                <w:p w14:paraId="16270477" w14:textId="715B7CF5" w:rsidR="00B9676C" w:rsidRPr="00D76FCB" w:rsidRDefault="00B9676C" w:rsidP="00D76FCB">
                  <w:pPr>
                    <w:spacing w:after="0" w:line="240" w:lineRule="auto"/>
                    <w:rPr>
                      <w:rFonts w:ascii="Arial" w:hAnsi="Arial" w:cs="Arial"/>
                    </w:rPr>
                  </w:pPr>
                  <w:r w:rsidRPr="00D76FCB">
                    <w:rPr>
                      <w:rFonts w:ascii="Arial" w:hAnsi="Arial" w:cs="Arial"/>
                    </w:rPr>
                    <w:t>MOD Lyneham is sited in Lyneham, Wiltshire, SN15 4XX.  Access to the camp will be provided by a temporary visitor’s pass issued from the main reception, with additional support from HQ DSEME Lyneham regarding areas of interest to enable the OSA.  HQ DSEME Lyneham will advise and support where necessary regarding building access with DSEME HQ COS as the main POC.</w:t>
                  </w:r>
                </w:p>
                <w:p w14:paraId="5DD5A921" w14:textId="77777777" w:rsidR="00E57000" w:rsidRPr="00D76FCB" w:rsidRDefault="00E57000" w:rsidP="00D76FCB">
                  <w:pPr>
                    <w:spacing w:after="0" w:line="240" w:lineRule="auto"/>
                    <w:rPr>
                      <w:rFonts w:ascii="Arial" w:hAnsi="Arial" w:cs="Arial"/>
                    </w:rPr>
                  </w:pPr>
                </w:p>
                <w:p w14:paraId="2D8E7D43" w14:textId="77777777" w:rsidR="00B9676C" w:rsidRPr="00D76FCB" w:rsidRDefault="00B9676C" w:rsidP="00D76FCB">
                  <w:pPr>
                    <w:spacing w:after="0" w:line="240" w:lineRule="auto"/>
                    <w:rPr>
                      <w:rFonts w:ascii="Arial" w:hAnsi="Arial" w:cs="Arial"/>
                    </w:rPr>
                  </w:pPr>
                  <w:r w:rsidRPr="00D76FCB">
                    <w:rPr>
                      <w:rFonts w:ascii="Arial" w:hAnsi="Arial" w:cs="Arial"/>
                    </w:rPr>
                    <w:t>RAF Cosford is sited in Albrighton, Wolverhampton, WV7 3EX.  Access to the camp will be provided by a temporary visitor’s pass issued from the main reception, with additional support from HQ element of RAF Cosford regarding areas of interest to enable the OSA.  HQ RAF Cosford will advise and support where necessary regarding building access with DSAE HQ COS as the main Point of Contact (POC).</w:t>
                  </w:r>
                </w:p>
                <w:p w14:paraId="12E149D3" w14:textId="77777777" w:rsidR="008B7960" w:rsidRPr="00D76FCB" w:rsidRDefault="008B7960" w:rsidP="00D76FCB">
                  <w:pPr>
                    <w:spacing w:after="0" w:line="240" w:lineRule="auto"/>
                    <w:rPr>
                      <w:rFonts w:ascii="Arial" w:hAnsi="Arial" w:cs="Arial"/>
                    </w:rPr>
                  </w:pPr>
                </w:p>
                <w:p w14:paraId="71E30FBC" w14:textId="0D257696" w:rsidR="008B7960" w:rsidRPr="00D76FCB" w:rsidRDefault="008B7960" w:rsidP="00D76FCB">
                  <w:pPr>
                    <w:spacing w:after="0" w:line="240" w:lineRule="auto"/>
                    <w:rPr>
                      <w:rFonts w:ascii="Arial" w:hAnsi="Arial" w:cs="Arial"/>
                    </w:rPr>
                  </w:pPr>
                  <w:r w:rsidRPr="00D76FCB">
                    <w:rPr>
                      <w:rFonts w:ascii="Arial" w:hAnsi="Arial" w:cs="Arial"/>
                    </w:rPr>
                    <w:t>The successful supplier will be required to produce an Organisational Safety Assessment</w:t>
                  </w:r>
                  <w:r w:rsidR="00EF37D8" w:rsidRPr="00D76FCB">
                    <w:rPr>
                      <w:rFonts w:ascii="Arial" w:hAnsi="Arial" w:cs="Arial"/>
                    </w:rPr>
                    <w:t xml:space="preserve"> as per </w:t>
                  </w:r>
                  <w:r w:rsidR="008D086E" w:rsidRPr="00D76FCB">
                    <w:rPr>
                      <w:rFonts w:ascii="Arial" w:hAnsi="Arial" w:cs="Arial"/>
                    </w:rPr>
                    <w:t>Ref B.1 &amp; B.2.</w:t>
                  </w:r>
                </w:p>
              </w:tc>
            </w:tr>
          </w:tbl>
          <w:p w14:paraId="5386A837" w14:textId="77777777" w:rsidR="00B9676C" w:rsidRPr="00D76FCB" w:rsidRDefault="00B9676C" w:rsidP="00D76FCB">
            <w:pPr>
              <w:spacing w:after="0" w:line="240" w:lineRule="auto"/>
              <w:rPr>
                <w:rFonts w:ascii="Arial" w:hAnsi="Arial" w:cs="Arial"/>
                <w:i/>
              </w:rPr>
            </w:pPr>
          </w:p>
        </w:tc>
      </w:tr>
      <w:tr w:rsidR="00B9676C" w:rsidRPr="00B9676C" w14:paraId="5CF34D19" w14:textId="77777777" w:rsidTr="00D76FCB">
        <w:trPr>
          <w:cantSplit/>
        </w:trPr>
        <w:tc>
          <w:tcPr>
            <w:tcW w:w="994" w:type="dxa"/>
            <w:shd w:val="clear" w:color="auto" w:fill="auto"/>
          </w:tcPr>
          <w:p w14:paraId="6B072131" w14:textId="77777777" w:rsidR="00B9676C" w:rsidRPr="00D76FCB" w:rsidRDefault="00B9676C" w:rsidP="00D76FCB">
            <w:pPr>
              <w:spacing w:after="0" w:line="240" w:lineRule="auto"/>
              <w:rPr>
                <w:rFonts w:ascii="Arial" w:hAnsi="Arial" w:cs="Arial"/>
              </w:rPr>
            </w:pPr>
          </w:p>
        </w:tc>
        <w:tc>
          <w:tcPr>
            <w:tcW w:w="12964" w:type="dxa"/>
            <w:gridSpan w:val="4"/>
            <w:shd w:val="clear" w:color="auto" w:fill="auto"/>
          </w:tcPr>
          <w:p w14:paraId="0B9136E3" w14:textId="77777777" w:rsidR="00B9676C" w:rsidRPr="00D76FCB" w:rsidRDefault="00B9676C" w:rsidP="00D76FCB">
            <w:pPr>
              <w:spacing w:after="0" w:line="240" w:lineRule="auto"/>
              <w:rPr>
                <w:rFonts w:ascii="Arial" w:hAnsi="Arial" w:cs="Arial"/>
              </w:rPr>
            </w:pPr>
            <w:r w:rsidRPr="00D76FCB">
              <w:rPr>
                <w:rFonts w:ascii="Arial" w:hAnsi="Arial" w:cs="Arial"/>
                <w:i/>
              </w:rPr>
              <w:t xml:space="preserve"> </w:t>
            </w:r>
          </w:p>
        </w:tc>
      </w:tr>
      <w:tr w:rsidR="00B9676C" w:rsidRPr="00B9676C" w14:paraId="5E883974" w14:textId="77777777" w:rsidTr="00D76FCB">
        <w:trPr>
          <w:cantSplit/>
        </w:trPr>
        <w:tc>
          <w:tcPr>
            <w:tcW w:w="994" w:type="dxa"/>
            <w:shd w:val="clear" w:color="auto" w:fill="auto"/>
          </w:tcPr>
          <w:p w14:paraId="7CE19F7B" w14:textId="77777777" w:rsidR="00B9676C" w:rsidRPr="00D76FCB" w:rsidRDefault="00B9676C" w:rsidP="00D76FCB">
            <w:pPr>
              <w:spacing w:after="0" w:line="240" w:lineRule="auto"/>
              <w:rPr>
                <w:rFonts w:ascii="Arial" w:hAnsi="Arial" w:cs="Arial"/>
              </w:rPr>
            </w:pPr>
          </w:p>
        </w:tc>
        <w:tc>
          <w:tcPr>
            <w:tcW w:w="12964" w:type="dxa"/>
            <w:gridSpan w:val="4"/>
            <w:shd w:val="clear" w:color="auto" w:fill="auto"/>
          </w:tcPr>
          <w:p w14:paraId="76B024FF" w14:textId="77777777" w:rsidR="00B9676C" w:rsidRPr="00D76FCB" w:rsidRDefault="00B9676C" w:rsidP="00D76FCB">
            <w:pPr>
              <w:spacing w:after="0" w:line="240" w:lineRule="auto"/>
              <w:rPr>
                <w:rFonts w:ascii="Arial" w:hAnsi="Arial" w:cs="Arial"/>
              </w:rPr>
            </w:pPr>
          </w:p>
        </w:tc>
      </w:tr>
      <w:tr w:rsidR="00B9676C" w:rsidRPr="00B9676C" w14:paraId="139F0BD3" w14:textId="77777777" w:rsidTr="00D76FCB">
        <w:trPr>
          <w:cantSplit/>
        </w:trPr>
        <w:tc>
          <w:tcPr>
            <w:tcW w:w="994" w:type="dxa"/>
            <w:shd w:val="clear" w:color="auto" w:fill="auto"/>
          </w:tcPr>
          <w:p w14:paraId="2B1109DC" w14:textId="77777777" w:rsidR="00B9676C" w:rsidRPr="00D76FCB" w:rsidRDefault="00B9676C" w:rsidP="00D76FCB">
            <w:pPr>
              <w:spacing w:after="0" w:line="240" w:lineRule="auto"/>
              <w:rPr>
                <w:rFonts w:ascii="Arial" w:hAnsi="Arial" w:cs="Arial"/>
                <w:b/>
              </w:rPr>
            </w:pPr>
            <w:r w:rsidRPr="00D76FCB">
              <w:rPr>
                <w:rFonts w:ascii="Arial" w:hAnsi="Arial" w:cs="Arial"/>
                <w:b/>
              </w:rPr>
              <w:t>A.7</w:t>
            </w:r>
          </w:p>
        </w:tc>
        <w:tc>
          <w:tcPr>
            <w:tcW w:w="12964" w:type="dxa"/>
            <w:gridSpan w:val="4"/>
            <w:shd w:val="clear" w:color="auto" w:fill="auto"/>
          </w:tcPr>
          <w:p w14:paraId="47B3F3EB" w14:textId="77777777" w:rsidR="00B9676C" w:rsidRPr="00D76FCB" w:rsidRDefault="00B9676C" w:rsidP="00D76FCB">
            <w:pPr>
              <w:spacing w:after="0" w:line="240" w:lineRule="auto"/>
              <w:rPr>
                <w:rFonts w:ascii="Arial" w:hAnsi="Arial" w:cs="Arial"/>
                <w:b/>
              </w:rPr>
            </w:pPr>
            <w:r w:rsidRPr="00D76FCB">
              <w:rPr>
                <w:rFonts w:ascii="Arial" w:hAnsi="Arial" w:cs="Arial"/>
                <w:b/>
              </w:rPr>
              <w:t>Security</w:t>
            </w:r>
          </w:p>
          <w:p w14:paraId="5DA164A6" w14:textId="77777777" w:rsidR="00B9676C" w:rsidRPr="00D76FCB" w:rsidRDefault="00B9676C" w:rsidP="00D76FCB">
            <w:pPr>
              <w:spacing w:after="0" w:line="240" w:lineRule="auto"/>
              <w:rPr>
                <w:rFonts w:ascii="Arial" w:hAnsi="Arial" w:cs="Arial"/>
                <w:b/>
              </w:rPr>
            </w:pPr>
          </w:p>
        </w:tc>
      </w:tr>
      <w:tr w:rsidR="00B9676C" w:rsidRPr="00B9676C" w14:paraId="2585A978" w14:textId="77777777" w:rsidTr="00D76FCB">
        <w:trPr>
          <w:cantSplit/>
        </w:trPr>
        <w:tc>
          <w:tcPr>
            <w:tcW w:w="994" w:type="dxa"/>
            <w:shd w:val="clear" w:color="auto" w:fill="auto"/>
          </w:tcPr>
          <w:p w14:paraId="5795571F" w14:textId="77777777" w:rsidR="00B9676C" w:rsidRPr="00D76FCB" w:rsidRDefault="00B9676C" w:rsidP="00D76FCB">
            <w:pPr>
              <w:spacing w:after="0" w:line="240" w:lineRule="auto"/>
              <w:rPr>
                <w:rFonts w:ascii="Arial" w:hAnsi="Arial" w:cs="Arial"/>
              </w:rPr>
            </w:pPr>
            <w:r w:rsidRPr="00D76FCB">
              <w:rPr>
                <w:rFonts w:ascii="Arial" w:hAnsi="Arial" w:cs="Arial"/>
              </w:rPr>
              <w:t>A.7.a</w:t>
            </w:r>
          </w:p>
        </w:tc>
        <w:tc>
          <w:tcPr>
            <w:tcW w:w="12964" w:type="dxa"/>
            <w:gridSpan w:val="4"/>
            <w:shd w:val="clear" w:color="auto" w:fill="auto"/>
          </w:tcPr>
          <w:p w14:paraId="173C2651" w14:textId="77777777" w:rsidR="00B9676C" w:rsidRPr="00D76FCB" w:rsidRDefault="00B9676C" w:rsidP="00D76FCB">
            <w:pPr>
              <w:spacing w:after="0" w:line="240" w:lineRule="auto"/>
              <w:rPr>
                <w:rFonts w:ascii="Arial" w:hAnsi="Arial" w:cs="Arial"/>
                <w:iCs/>
              </w:rPr>
            </w:pPr>
            <w:r w:rsidRPr="00D76FCB">
              <w:rPr>
                <w:rFonts w:ascii="Arial" w:hAnsi="Arial" w:cs="Arial"/>
                <w:iCs/>
              </w:rPr>
              <w:t xml:space="preserve">The Contractor is to ensure that </w:t>
            </w:r>
            <w:proofErr w:type="gramStart"/>
            <w:r w:rsidRPr="00D76FCB">
              <w:rPr>
                <w:rFonts w:ascii="Arial" w:hAnsi="Arial" w:cs="Arial"/>
                <w:iCs/>
              </w:rPr>
              <w:t>all of</w:t>
            </w:r>
            <w:proofErr w:type="gramEnd"/>
            <w:r w:rsidRPr="00D76FCB">
              <w:rPr>
                <w:rFonts w:ascii="Arial" w:hAnsi="Arial" w:cs="Arial"/>
                <w:iCs/>
              </w:rPr>
              <w:t xml:space="preserve"> the Contractor’s Personnel have Security Check (SC) clearance. Where the Contractor’s Personnel does not have SC clearance that individual will not be allowed access to MOD facilities.</w:t>
            </w:r>
          </w:p>
          <w:p w14:paraId="7996B409" w14:textId="77777777" w:rsidR="00B9676C" w:rsidRPr="00D76FCB" w:rsidRDefault="00B9676C" w:rsidP="00D76FCB">
            <w:pPr>
              <w:spacing w:after="0" w:line="240" w:lineRule="auto"/>
              <w:rPr>
                <w:rFonts w:ascii="Arial" w:hAnsi="Arial" w:cs="Arial"/>
                <w:iCs/>
              </w:rPr>
            </w:pPr>
          </w:p>
        </w:tc>
      </w:tr>
      <w:tr w:rsidR="00B9676C" w:rsidRPr="00B9676C" w14:paraId="6B9F0DF5" w14:textId="77777777" w:rsidTr="00D76FCB">
        <w:trPr>
          <w:cantSplit/>
        </w:trPr>
        <w:tc>
          <w:tcPr>
            <w:tcW w:w="994" w:type="dxa"/>
            <w:shd w:val="clear" w:color="auto" w:fill="auto"/>
          </w:tcPr>
          <w:p w14:paraId="13C31F29" w14:textId="77777777" w:rsidR="00B9676C" w:rsidRPr="00D76FCB" w:rsidRDefault="00B9676C" w:rsidP="00D76FCB">
            <w:pPr>
              <w:spacing w:after="0" w:line="240" w:lineRule="auto"/>
              <w:rPr>
                <w:rFonts w:ascii="Arial" w:hAnsi="Arial" w:cs="Arial"/>
              </w:rPr>
            </w:pPr>
            <w:r w:rsidRPr="00D76FCB">
              <w:rPr>
                <w:rFonts w:ascii="Arial" w:hAnsi="Arial" w:cs="Arial"/>
              </w:rPr>
              <w:t>A.7.b</w:t>
            </w:r>
          </w:p>
        </w:tc>
        <w:tc>
          <w:tcPr>
            <w:tcW w:w="12964" w:type="dxa"/>
            <w:gridSpan w:val="4"/>
            <w:shd w:val="clear" w:color="auto" w:fill="auto"/>
          </w:tcPr>
          <w:p w14:paraId="3F8F3512" w14:textId="77777777" w:rsidR="00B9676C" w:rsidRPr="00D76FCB" w:rsidRDefault="00B9676C" w:rsidP="00D76FCB">
            <w:pPr>
              <w:spacing w:after="0" w:line="240" w:lineRule="auto"/>
              <w:rPr>
                <w:rFonts w:ascii="Arial" w:hAnsi="Arial" w:cs="Arial"/>
                <w:iCs/>
              </w:rPr>
            </w:pPr>
            <w:r w:rsidRPr="00D76FCB">
              <w:rPr>
                <w:rFonts w:ascii="Arial" w:hAnsi="Arial" w:cs="Arial"/>
                <w:iCs/>
              </w:rPr>
              <w:t>All information related to or generated by this Contract is to be treated in the appropriate manner in accordance with Government Security Classifications. The classification of the material to be handled shall not exceed OFFICIAL-SENSITIVE in nature.</w:t>
            </w:r>
          </w:p>
          <w:p w14:paraId="73F3D0D2" w14:textId="77777777" w:rsidR="00B9676C" w:rsidRPr="00D76FCB" w:rsidRDefault="00B9676C" w:rsidP="00D76FCB">
            <w:pPr>
              <w:spacing w:after="0" w:line="240" w:lineRule="auto"/>
              <w:rPr>
                <w:rFonts w:ascii="Arial" w:hAnsi="Arial" w:cs="Arial"/>
                <w:iCs/>
              </w:rPr>
            </w:pPr>
          </w:p>
        </w:tc>
      </w:tr>
      <w:tr w:rsidR="00B9676C" w:rsidRPr="00B9676C" w14:paraId="078A94BD" w14:textId="77777777" w:rsidTr="00D76FCB">
        <w:trPr>
          <w:cantSplit/>
        </w:trPr>
        <w:tc>
          <w:tcPr>
            <w:tcW w:w="994" w:type="dxa"/>
            <w:shd w:val="clear" w:color="auto" w:fill="auto"/>
          </w:tcPr>
          <w:p w14:paraId="4FE77201" w14:textId="77777777" w:rsidR="00B9676C" w:rsidRPr="00D76FCB" w:rsidRDefault="00B9676C" w:rsidP="00D76FCB">
            <w:pPr>
              <w:spacing w:after="0" w:line="240" w:lineRule="auto"/>
              <w:rPr>
                <w:rFonts w:ascii="Arial" w:hAnsi="Arial" w:cs="Arial"/>
              </w:rPr>
            </w:pPr>
            <w:r w:rsidRPr="00D76FCB">
              <w:rPr>
                <w:rFonts w:ascii="Arial" w:hAnsi="Arial" w:cs="Arial"/>
              </w:rPr>
              <w:t>A.7.c</w:t>
            </w:r>
          </w:p>
        </w:tc>
        <w:tc>
          <w:tcPr>
            <w:tcW w:w="12964" w:type="dxa"/>
            <w:gridSpan w:val="4"/>
            <w:shd w:val="clear" w:color="auto" w:fill="auto"/>
          </w:tcPr>
          <w:p w14:paraId="7D0D6FE5" w14:textId="77777777" w:rsidR="00B9676C" w:rsidRPr="00D76FCB" w:rsidRDefault="00B9676C" w:rsidP="00D76FCB">
            <w:pPr>
              <w:spacing w:after="0" w:line="240" w:lineRule="auto"/>
              <w:rPr>
                <w:rFonts w:ascii="Arial" w:hAnsi="Arial" w:cs="Arial"/>
                <w:iCs/>
              </w:rPr>
            </w:pPr>
            <w:r w:rsidRPr="00D76FCB">
              <w:rPr>
                <w:rFonts w:ascii="Arial" w:hAnsi="Arial" w:cs="Arial"/>
                <w:iCs/>
              </w:rPr>
              <w:t>All personal data processed under this Contract is to be treated in accordance with the Data Protection Act 2018.</w:t>
            </w:r>
          </w:p>
        </w:tc>
      </w:tr>
      <w:tr w:rsidR="00B9676C" w:rsidRPr="00B9676C" w14:paraId="32CFB2FA" w14:textId="77777777" w:rsidTr="00D76FCB">
        <w:trPr>
          <w:cantSplit/>
        </w:trPr>
        <w:tc>
          <w:tcPr>
            <w:tcW w:w="994" w:type="dxa"/>
            <w:shd w:val="clear" w:color="auto" w:fill="auto"/>
          </w:tcPr>
          <w:p w14:paraId="6A78C38A" w14:textId="77777777" w:rsidR="00B9676C" w:rsidRPr="00D76FCB" w:rsidRDefault="00B9676C" w:rsidP="00D76FCB">
            <w:pPr>
              <w:spacing w:after="0" w:line="240" w:lineRule="auto"/>
              <w:rPr>
                <w:rFonts w:ascii="Arial" w:hAnsi="Arial" w:cs="Arial"/>
              </w:rPr>
            </w:pPr>
          </w:p>
        </w:tc>
        <w:tc>
          <w:tcPr>
            <w:tcW w:w="12964" w:type="dxa"/>
            <w:gridSpan w:val="4"/>
            <w:shd w:val="clear" w:color="auto" w:fill="auto"/>
          </w:tcPr>
          <w:p w14:paraId="35F27DC5" w14:textId="77777777" w:rsidR="00B9676C" w:rsidRPr="00D76FCB" w:rsidRDefault="00B9676C" w:rsidP="00D76FCB">
            <w:pPr>
              <w:spacing w:after="0" w:line="240" w:lineRule="auto"/>
              <w:rPr>
                <w:rFonts w:ascii="Arial" w:hAnsi="Arial" w:cs="Arial"/>
                <w:i/>
              </w:rPr>
            </w:pPr>
            <w:r w:rsidRPr="00D76FCB">
              <w:rPr>
                <w:rFonts w:ascii="Arial" w:hAnsi="Arial" w:cs="Arial"/>
                <w:i/>
              </w:rPr>
              <w:t xml:space="preserve"> .</w:t>
            </w:r>
          </w:p>
        </w:tc>
      </w:tr>
      <w:tr w:rsidR="00B9676C" w:rsidRPr="00B9676C" w14:paraId="0743CBA5" w14:textId="77777777" w:rsidTr="00D76FCB">
        <w:trPr>
          <w:cantSplit/>
        </w:trPr>
        <w:tc>
          <w:tcPr>
            <w:tcW w:w="994" w:type="dxa"/>
            <w:shd w:val="clear" w:color="auto" w:fill="auto"/>
          </w:tcPr>
          <w:p w14:paraId="6511F470" w14:textId="77777777" w:rsidR="00B9676C" w:rsidRPr="00D76FCB" w:rsidRDefault="00B9676C" w:rsidP="00D76FCB">
            <w:pPr>
              <w:spacing w:after="0" w:line="240" w:lineRule="auto"/>
              <w:rPr>
                <w:rFonts w:ascii="Arial" w:hAnsi="Arial" w:cs="Arial"/>
              </w:rPr>
            </w:pPr>
          </w:p>
        </w:tc>
        <w:tc>
          <w:tcPr>
            <w:tcW w:w="12964" w:type="dxa"/>
            <w:gridSpan w:val="4"/>
            <w:shd w:val="clear" w:color="auto" w:fill="auto"/>
          </w:tcPr>
          <w:p w14:paraId="7CDB61CC" w14:textId="77777777" w:rsidR="00B9676C" w:rsidRPr="00D76FCB" w:rsidRDefault="00B9676C" w:rsidP="00D76FCB">
            <w:pPr>
              <w:spacing w:after="0" w:line="240" w:lineRule="auto"/>
              <w:rPr>
                <w:rFonts w:ascii="Arial" w:hAnsi="Arial" w:cs="Arial"/>
              </w:rPr>
            </w:pPr>
          </w:p>
        </w:tc>
      </w:tr>
      <w:tr w:rsidR="00B9676C" w:rsidRPr="00B9676C" w14:paraId="2AE92656" w14:textId="77777777" w:rsidTr="00D76FCB">
        <w:trPr>
          <w:cantSplit/>
        </w:trPr>
        <w:tc>
          <w:tcPr>
            <w:tcW w:w="994" w:type="dxa"/>
            <w:shd w:val="clear" w:color="auto" w:fill="auto"/>
          </w:tcPr>
          <w:p w14:paraId="4EE82838" w14:textId="77777777" w:rsidR="00B9676C" w:rsidRPr="00D76FCB" w:rsidRDefault="00B9676C" w:rsidP="00D76FCB">
            <w:pPr>
              <w:spacing w:after="0" w:line="240" w:lineRule="auto"/>
              <w:rPr>
                <w:rFonts w:ascii="Arial" w:hAnsi="Arial" w:cs="Arial"/>
                <w:b/>
              </w:rPr>
            </w:pPr>
            <w:r w:rsidRPr="00D76FCB">
              <w:rPr>
                <w:rFonts w:ascii="Arial" w:hAnsi="Arial" w:cs="Arial"/>
                <w:b/>
              </w:rPr>
              <w:t>A.8</w:t>
            </w:r>
          </w:p>
        </w:tc>
        <w:tc>
          <w:tcPr>
            <w:tcW w:w="12964" w:type="dxa"/>
            <w:gridSpan w:val="4"/>
            <w:shd w:val="clear" w:color="auto" w:fill="auto"/>
          </w:tcPr>
          <w:p w14:paraId="3B5BDDC9" w14:textId="77777777" w:rsidR="00B9676C" w:rsidRPr="00D76FCB" w:rsidRDefault="00B9676C" w:rsidP="00D76FCB">
            <w:pPr>
              <w:spacing w:after="0" w:line="240" w:lineRule="auto"/>
              <w:rPr>
                <w:rFonts w:ascii="Arial" w:hAnsi="Arial" w:cs="Arial"/>
                <w:b/>
              </w:rPr>
            </w:pPr>
            <w:r w:rsidRPr="00D76FCB">
              <w:rPr>
                <w:rFonts w:ascii="Arial" w:hAnsi="Arial" w:cs="Arial"/>
                <w:b/>
              </w:rPr>
              <w:t>Site Access</w:t>
            </w:r>
          </w:p>
          <w:p w14:paraId="4E584202" w14:textId="77777777" w:rsidR="00B9676C" w:rsidRPr="00D76FCB" w:rsidRDefault="00B9676C" w:rsidP="00D76FCB">
            <w:pPr>
              <w:spacing w:after="0" w:line="240" w:lineRule="auto"/>
              <w:rPr>
                <w:rFonts w:ascii="Arial" w:hAnsi="Arial" w:cs="Arial"/>
                <w:b/>
              </w:rPr>
            </w:pPr>
          </w:p>
        </w:tc>
      </w:tr>
      <w:tr w:rsidR="00B9676C" w:rsidRPr="00B9676C" w14:paraId="6FA3460B" w14:textId="77777777" w:rsidTr="00D76FCB">
        <w:trPr>
          <w:cantSplit/>
        </w:trPr>
        <w:tc>
          <w:tcPr>
            <w:tcW w:w="994" w:type="dxa"/>
            <w:shd w:val="clear" w:color="auto" w:fill="auto"/>
          </w:tcPr>
          <w:p w14:paraId="4D708264" w14:textId="77777777" w:rsidR="00B9676C" w:rsidRPr="00D76FCB" w:rsidRDefault="00B9676C" w:rsidP="00D76FCB">
            <w:pPr>
              <w:spacing w:after="0" w:line="240" w:lineRule="auto"/>
              <w:rPr>
                <w:rFonts w:ascii="Arial" w:hAnsi="Arial" w:cs="Arial"/>
              </w:rPr>
            </w:pPr>
            <w:r w:rsidRPr="00D76FCB">
              <w:rPr>
                <w:rFonts w:ascii="Arial" w:hAnsi="Arial" w:cs="Arial"/>
              </w:rPr>
              <w:t>A.8.a</w:t>
            </w:r>
          </w:p>
        </w:tc>
        <w:tc>
          <w:tcPr>
            <w:tcW w:w="12964" w:type="dxa"/>
            <w:gridSpan w:val="4"/>
            <w:shd w:val="clear" w:color="auto" w:fill="auto"/>
          </w:tcPr>
          <w:p w14:paraId="7047054D" w14:textId="77777777" w:rsidR="00B9676C" w:rsidRPr="00D76FCB" w:rsidRDefault="00B9676C" w:rsidP="00D76FCB">
            <w:pPr>
              <w:spacing w:after="0" w:line="240" w:lineRule="auto"/>
              <w:rPr>
                <w:rFonts w:ascii="Arial" w:hAnsi="Arial" w:cs="Arial"/>
                <w:i/>
              </w:rPr>
            </w:pPr>
            <w:r w:rsidRPr="00D76FCB">
              <w:rPr>
                <w:rFonts w:ascii="Arial" w:hAnsi="Arial" w:cs="Arial"/>
              </w:rPr>
              <w:t>All contractor personnel are to be in possession of a valid ID from their company and/or a valid passport or appropriate documentation to verify their identity. All vehicles requiring access to camp must book into the main guard room and gain a vehicle permit pass to enter camp.</w:t>
            </w:r>
          </w:p>
        </w:tc>
      </w:tr>
      <w:tr w:rsidR="00B9676C" w:rsidRPr="00B9676C" w14:paraId="31E91C10" w14:textId="77777777" w:rsidTr="00D76FCB">
        <w:trPr>
          <w:cantSplit/>
        </w:trPr>
        <w:tc>
          <w:tcPr>
            <w:tcW w:w="994" w:type="dxa"/>
            <w:shd w:val="clear" w:color="auto" w:fill="auto"/>
          </w:tcPr>
          <w:p w14:paraId="65C30390" w14:textId="77777777" w:rsidR="00B9676C" w:rsidRPr="00D76FCB" w:rsidRDefault="00B9676C" w:rsidP="00D76FCB">
            <w:pPr>
              <w:spacing w:after="0" w:line="240" w:lineRule="auto"/>
              <w:rPr>
                <w:rFonts w:ascii="Arial" w:hAnsi="Arial" w:cs="Arial"/>
              </w:rPr>
            </w:pPr>
          </w:p>
        </w:tc>
        <w:tc>
          <w:tcPr>
            <w:tcW w:w="12964" w:type="dxa"/>
            <w:gridSpan w:val="4"/>
            <w:shd w:val="clear" w:color="auto" w:fill="auto"/>
          </w:tcPr>
          <w:p w14:paraId="056C96FD" w14:textId="77777777" w:rsidR="00B9676C" w:rsidRPr="00D76FCB" w:rsidRDefault="00B9676C" w:rsidP="00D76FCB">
            <w:pPr>
              <w:spacing w:after="0" w:line="240" w:lineRule="auto"/>
              <w:rPr>
                <w:rFonts w:ascii="Arial" w:hAnsi="Arial" w:cs="Arial"/>
              </w:rPr>
            </w:pPr>
          </w:p>
        </w:tc>
      </w:tr>
      <w:tr w:rsidR="00B9676C" w:rsidRPr="00B9676C" w14:paraId="4B3011D8" w14:textId="77777777" w:rsidTr="00D76FCB">
        <w:trPr>
          <w:cantSplit/>
        </w:trPr>
        <w:tc>
          <w:tcPr>
            <w:tcW w:w="994" w:type="dxa"/>
            <w:shd w:val="clear" w:color="auto" w:fill="auto"/>
          </w:tcPr>
          <w:p w14:paraId="56E65579" w14:textId="77777777" w:rsidR="00B9676C" w:rsidRPr="00D76FCB" w:rsidRDefault="00B9676C" w:rsidP="00D76FCB">
            <w:pPr>
              <w:spacing w:after="0" w:line="240" w:lineRule="auto"/>
              <w:rPr>
                <w:rFonts w:ascii="Arial" w:hAnsi="Arial" w:cs="Arial"/>
                <w:b/>
              </w:rPr>
            </w:pPr>
            <w:r w:rsidRPr="00D76FCB">
              <w:rPr>
                <w:rFonts w:ascii="Arial" w:hAnsi="Arial" w:cs="Arial"/>
                <w:b/>
              </w:rPr>
              <w:t>A.9</w:t>
            </w:r>
          </w:p>
        </w:tc>
        <w:tc>
          <w:tcPr>
            <w:tcW w:w="12964" w:type="dxa"/>
            <w:gridSpan w:val="4"/>
            <w:shd w:val="clear" w:color="auto" w:fill="auto"/>
          </w:tcPr>
          <w:p w14:paraId="5D69DD9E" w14:textId="77777777" w:rsidR="00B9676C" w:rsidRPr="00D76FCB" w:rsidRDefault="00B9676C" w:rsidP="00D76FCB">
            <w:pPr>
              <w:spacing w:after="0" w:line="240" w:lineRule="auto"/>
              <w:rPr>
                <w:rFonts w:ascii="Arial" w:hAnsi="Arial" w:cs="Arial"/>
                <w:b/>
              </w:rPr>
            </w:pPr>
            <w:r w:rsidRPr="00D76FCB">
              <w:rPr>
                <w:rFonts w:ascii="Arial" w:hAnsi="Arial" w:cs="Arial"/>
                <w:b/>
              </w:rPr>
              <w:t>Safety and Environmental Provisions</w:t>
            </w:r>
          </w:p>
          <w:p w14:paraId="4167EE5C" w14:textId="77777777" w:rsidR="00B9676C" w:rsidRPr="00D76FCB" w:rsidRDefault="00B9676C" w:rsidP="00D76FCB">
            <w:pPr>
              <w:spacing w:after="0" w:line="240" w:lineRule="auto"/>
              <w:rPr>
                <w:rFonts w:ascii="Arial" w:hAnsi="Arial" w:cs="Arial"/>
                <w:b/>
              </w:rPr>
            </w:pPr>
          </w:p>
        </w:tc>
      </w:tr>
      <w:tr w:rsidR="00B9676C" w:rsidRPr="00B9676C" w14:paraId="11900DD7" w14:textId="77777777" w:rsidTr="00D76FCB">
        <w:trPr>
          <w:cantSplit/>
        </w:trPr>
        <w:tc>
          <w:tcPr>
            <w:tcW w:w="994" w:type="dxa"/>
            <w:shd w:val="clear" w:color="auto" w:fill="auto"/>
          </w:tcPr>
          <w:p w14:paraId="0E295DD1" w14:textId="77777777" w:rsidR="00B9676C" w:rsidRPr="00D76FCB" w:rsidRDefault="00B9676C" w:rsidP="00D76FCB">
            <w:pPr>
              <w:spacing w:after="0" w:line="240" w:lineRule="auto"/>
              <w:rPr>
                <w:rFonts w:ascii="Arial" w:hAnsi="Arial" w:cs="Arial"/>
              </w:rPr>
            </w:pPr>
            <w:r w:rsidRPr="00D76FCB">
              <w:rPr>
                <w:rFonts w:ascii="Arial" w:hAnsi="Arial" w:cs="Arial"/>
              </w:rPr>
              <w:t>A.9.a</w:t>
            </w:r>
          </w:p>
        </w:tc>
        <w:tc>
          <w:tcPr>
            <w:tcW w:w="12964" w:type="dxa"/>
            <w:gridSpan w:val="4"/>
            <w:shd w:val="clear" w:color="auto" w:fill="auto"/>
          </w:tcPr>
          <w:p w14:paraId="6400E64D" w14:textId="77777777" w:rsidR="00B9676C" w:rsidRPr="00D76FCB" w:rsidRDefault="00B9676C" w:rsidP="00D76FCB">
            <w:pPr>
              <w:spacing w:after="0" w:line="240" w:lineRule="auto"/>
              <w:rPr>
                <w:rFonts w:ascii="Arial" w:hAnsi="Arial" w:cs="Arial"/>
                <w:i/>
              </w:rPr>
            </w:pPr>
            <w:r w:rsidRPr="00D76FCB">
              <w:rPr>
                <w:rFonts w:ascii="Arial" w:hAnsi="Arial" w:cs="Arial"/>
                <w:iCs/>
              </w:rPr>
              <w:t xml:space="preserve">When on the Site the Contractor is to comply with all MOD Safety, Health and Environmental Protection regulations and policy as detailed </w:t>
            </w:r>
            <w:proofErr w:type="spellStart"/>
            <w:r w:rsidRPr="00D76FCB">
              <w:rPr>
                <w:rFonts w:ascii="Arial" w:hAnsi="Arial" w:cs="Arial"/>
                <w:iCs/>
              </w:rPr>
              <w:t>whn</w:t>
            </w:r>
            <w:proofErr w:type="spellEnd"/>
            <w:r w:rsidRPr="00D76FCB">
              <w:rPr>
                <w:rFonts w:ascii="Arial" w:hAnsi="Arial" w:cs="Arial"/>
                <w:iCs/>
              </w:rPr>
              <w:t xml:space="preserve"> booking onto camp</w:t>
            </w:r>
            <w:r w:rsidRPr="00D76FCB">
              <w:rPr>
                <w:rFonts w:ascii="Arial" w:hAnsi="Arial" w:cs="Arial"/>
                <w:i/>
              </w:rPr>
              <w:t>.</w:t>
            </w:r>
          </w:p>
        </w:tc>
      </w:tr>
      <w:tr w:rsidR="00B9676C" w:rsidRPr="00B9676C" w14:paraId="45FF1152" w14:textId="77777777" w:rsidTr="00D76FCB">
        <w:trPr>
          <w:cantSplit/>
        </w:trPr>
        <w:tc>
          <w:tcPr>
            <w:tcW w:w="994" w:type="dxa"/>
            <w:shd w:val="clear" w:color="auto" w:fill="auto"/>
          </w:tcPr>
          <w:p w14:paraId="5E6F99DD" w14:textId="77777777" w:rsidR="00B9676C" w:rsidRPr="00D76FCB" w:rsidRDefault="00B9676C" w:rsidP="00D76FCB">
            <w:pPr>
              <w:spacing w:after="0" w:line="240" w:lineRule="auto"/>
              <w:rPr>
                <w:rFonts w:ascii="Arial" w:hAnsi="Arial" w:cs="Arial"/>
              </w:rPr>
            </w:pPr>
          </w:p>
        </w:tc>
        <w:tc>
          <w:tcPr>
            <w:tcW w:w="12964" w:type="dxa"/>
            <w:gridSpan w:val="4"/>
            <w:shd w:val="clear" w:color="auto" w:fill="auto"/>
          </w:tcPr>
          <w:p w14:paraId="7A6EAC4B" w14:textId="77777777" w:rsidR="00B9676C" w:rsidRPr="00D76FCB" w:rsidRDefault="00B9676C" w:rsidP="00D76FCB">
            <w:pPr>
              <w:spacing w:after="0" w:line="240" w:lineRule="auto"/>
              <w:rPr>
                <w:rFonts w:ascii="Arial" w:hAnsi="Arial" w:cs="Arial"/>
                <w:i/>
              </w:rPr>
            </w:pPr>
            <w:r w:rsidRPr="00D76FCB">
              <w:rPr>
                <w:rFonts w:ascii="Arial" w:hAnsi="Arial" w:cs="Arial"/>
                <w:i/>
              </w:rPr>
              <w:t xml:space="preserve"> </w:t>
            </w:r>
          </w:p>
          <w:p w14:paraId="02D4A080" w14:textId="77777777" w:rsidR="00B9676C" w:rsidRPr="00D76FCB" w:rsidRDefault="00B9676C" w:rsidP="00D76FCB">
            <w:pPr>
              <w:spacing w:after="0" w:line="240" w:lineRule="auto"/>
              <w:rPr>
                <w:rFonts w:ascii="Arial" w:hAnsi="Arial" w:cs="Arial"/>
                <w:color w:val="FF0000"/>
              </w:rPr>
            </w:pPr>
            <w:r w:rsidRPr="00D76FCB">
              <w:rPr>
                <w:rFonts w:ascii="Arial" w:hAnsi="Arial" w:cs="Arial"/>
              </w:rPr>
              <w:t xml:space="preserve">Any specific health and safety and / or environmental provision which need to be complied with, will be detailed upon booking in.  </w:t>
            </w:r>
            <w:r w:rsidRPr="00D76FCB">
              <w:rPr>
                <w:rFonts w:ascii="Arial" w:eastAsia="Arial" w:hAnsi="Arial" w:cs="Arial"/>
              </w:rPr>
              <w:t>In addition, the Unit’s 4C Accountable Person will ensure the Contractor receives a relevant safety briefing to understand the nature of the hazards in their proposed area of work.</w:t>
            </w:r>
          </w:p>
          <w:p w14:paraId="321E0DAA" w14:textId="77777777" w:rsidR="00B9676C" w:rsidRPr="00D76FCB" w:rsidRDefault="00B9676C" w:rsidP="00D76FCB">
            <w:pPr>
              <w:spacing w:after="0" w:line="240" w:lineRule="auto"/>
              <w:rPr>
                <w:rFonts w:ascii="Arial" w:hAnsi="Arial" w:cs="Arial"/>
              </w:rPr>
            </w:pPr>
          </w:p>
        </w:tc>
      </w:tr>
      <w:tr w:rsidR="00B9676C" w:rsidRPr="00B9676C" w14:paraId="1253BBCD" w14:textId="77777777" w:rsidTr="00D76FCB">
        <w:trPr>
          <w:cantSplit/>
        </w:trPr>
        <w:tc>
          <w:tcPr>
            <w:tcW w:w="994" w:type="dxa"/>
            <w:shd w:val="clear" w:color="auto" w:fill="auto"/>
          </w:tcPr>
          <w:p w14:paraId="65484A1B" w14:textId="77777777" w:rsidR="00B9676C" w:rsidRPr="00D76FCB" w:rsidRDefault="00B9676C" w:rsidP="00D76FCB">
            <w:pPr>
              <w:spacing w:after="0" w:line="240" w:lineRule="auto"/>
              <w:rPr>
                <w:rFonts w:ascii="Arial" w:hAnsi="Arial" w:cs="Arial"/>
              </w:rPr>
            </w:pPr>
          </w:p>
        </w:tc>
        <w:tc>
          <w:tcPr>
            <w:tcW w:w="12964" w:type="dxa"/>
            <w:gridSpan w:val="4"/>
            <w:shd w:val="clear" w:color="auto" w:fill="auto"/>
          </w:tcPr>
          <w:p w14:paraId="214FED6A" w14:textId="77777777" w:rsidR="00B9676C" w:rsidRPr="00D76FCB" w:rsidRDefault="00B9676C" w:rsidP="00D76FCB">
            <w:pPr>
              <w:spacing w:after="0" w:line="240" w:lineRule="auto"/>
              <w:rPr>
                <w:rFonts w:ascii="Arial" w:hAnsi="Arial" w:cs="Arial"/>
              </w:rPr>
            </w:pPr>
          </w:p>
        </w:tc>
      </w:tr>
      <w:tr w:rsidR="00B9676C" w:rsidRPr="00B9676C" w14:paraId="2CFD6A88" w14:textId="77777777" w:rsidTr="00D76FCB">
        <w:trPr>
          <w:cantSplit/>
        </w:trPr>
        <w:tc>
          <w:tcPr>
            <w:tcW w:w="994" w:type="dxa"/>
            <w:shd w:val="clear" w:color="auto" w:fill="auto"/>
          </w:tcPr>
          <w:p w14:paraId="3158551B" w14:textId="77777777" w:rsidR="00B9676C" w:rsidRPr="00D76FCB" w:rsidRDefault="00B9676C" w:rsidP="00D76FCB">
            <w:pPr>
              <w:spacing w:after="0" w:line="240" w:lineRule="auto"/>
              <w:rPr>
                <w:rFonts w:ascii="Arial" w:hAnsi="Arial" w:cs="Arial"/>
                <w:b/>
              </w:rPr>
            </w:pPr>
            <w:r w:rsidRPr="00D76FCB">
              <w:rPr>
                <w:rFonts w:ascii="Arial" w:hAnsi="Arial" w:cs="Arial"/>
                <w:b/>
              </w:rPr>
              <w:t>A.10</w:t>
            </w:r>
          </w:p>
        </w:tc>
        <w:tc>
          <w:tcPr>
            <w:tcW w:w="12964" w:type="dxa"/>
            <w:gridSpan w:val="4"/>
            <w:shd w:val="clear" w:color="auto" w:fill="auto"/>
          </w:tcPr>
          <w:p w14:paraId="24C5B80A" w14:textId="77777777" w:rsidR="00B9676C" w:rsidRPr="00D76FCB" w:rsidRDefault="00B9676C" w:rsidP="00D76FCB">
            <w:pPr>
              <w:spacing w:after="0" w:line="240" w:lineRule="auto"/>
              <w:rPr>
                <w:rFonts w:ascii="Arial" w:hAnsi="Arial" w:cs="Arial"/>
                <w:b/>
              </w:rPr>
            </w:pPr>
            <w:r w:rsidRPr="00D76FCB">
              <w:rPr>
                <w:rFonts w:ascii="Arial" w:hAnsi="Arial" w:cs="Arial"/>
                <w:b/>
              </w:rPr>
              <w:t>Hours of Operation and Times of Delivery</w:t>
            </w:r>
          </w:p>
          <w:p w14:paraId="50321932" w14:textId="77777777" w:rsidR="00B9676C" w:rsidRPr="00D76FCB" w:rsidRDefault="00B9676C" w:rsidP="00D76FCB">
            <w:pPr>
              <w:spacing w:after="0" w:line="240" w:lineRule="auto"/>
              <w:rPr>
                <w:rFonts w:ascii="Arial" w:hAnsi="Arial" w:cs="Arial"/>
                <w:b/>
              </w:rPr>
            </w:pPr>
          </w:p>
        </w:tc>
      </w:tr>
      <w:tr w:rsidR="00B9676C" w:rsidRPr="00B9676C" w14:paraId="08FBB840" w14:textId="77777777" w:rsidTr="00D76FCB">
        <w:trPr>
          <w:cantSplit/>
        </w:trPr>
        <w:tc>
          <w:tcPr>
            <w:tcW w:w="994" w:type="dxa"/>
            <w:shd w:val="clear" w:color="auto" w:fill="auto"/>
          </w:tcPr>
          <w:p w14:paraId="10ECB54E" w14:textId="77777777" w:rsidR="00B9676C" w:rsidRPr="00D76FCB" w:rsidRDefault="00B9676C" w:rsidP="00D76FCB">
            <w:pPr>
              <w:spacing w:after="0" w:line="240" w:lineRule="auto"/>
              <w:rPr>
                <w:rFonts w:ascii="Arial" w:hAnsi="Arial" w:cs="Arial"/>
              </w:rPr>
            </w:pPr>
          </w:p>
          <w:p w14:paraId="63F43944" w14:textId="77777777" w:rsidR="00B9676C" w:rsidRPr="00D76FCB" w:rsidRDefault="00B9676C" w:rsidP="00D76FCB">
            <w:pPr>
              <w:spacing w:after="0" w:line="240" w:lineRule="auto"/>
              <w:rPr>
                <w:rFonts w:ascii="Arial" w:hAnsi="Arial" w:cs="Arial"/>
              </w:rPr>
            </w:pPr>
            <w:r w:rsidRPr="00D76FCB">
              <w:rPr>
                <w:rFonts w:ascii="Arial" w:hAnsi="Arial" w:cs="Arial"/>
              </w:rPr>
              <w:t>A.10.a</w:t>
            </w:r>
          </w:p>
        </w:tc>
        <w:tc>
          <w:tcPr>
            <w:tcW w:w="12964" w:type="dxa"/>
            <w:gridSpan w:val="4"/>
            <w:shd w:val="clear" w:color="auto" w:fill="auto"/>
          </w:tcPr>
          <w:p w14:paraId="2B45CDEE" w14:textId="77777777" w:rsidR="00B9676C" w:rsidRPr="00D76FCB" w:rsidRDefault="00B9676C" w:rsidP="00D76FCB">
            <w:pPr>
              <w:spacing w:after="0" w:line="240" w:lineRule="auto"/>
              <w:rPr>
                <w:rFonts w:ascii="Arial" w:hAnsi="Arial" w:cs="Arial"/>
                <w:i/>
              </w:rPr>
            </w:pPr>
          </w:p>
          <w:p w14:paraId="2FF9F057" w14:textId="77777777" w:rsidR="00B9676C" w:rsidRPr="00D76FCB" w:rsidRDefault="00B9676C" w:rsidP="00D76FCB">
            <w:pPr>
              <w:spacing w:after="0" w:line="240" w:lineRule="auto"/>
              <w:rPr>
                <w:rFonts w:ascii="Arial" w:hAnsi="Arial" w:cs="Arial"/>
                <w:i/>
              </w:rPr>
            </w:pPr>
            <w:r w:rsidRPr="00D76FCB">
              <w:rPr>
                <w:rFonts w:ascii="Arial" w:hAnsi="Arial" w:cs="Arial"/>
                <w:iCs/>
              </w:rPr>
              <w:t>All services to the Site shall be delivered between the hours of 07:00 - 17:00 on weekdays with exception of recognised UK Bank Holidays and Public Holidays</w:t>
            </w:r>
            <w:r w:rsidRPr="00D76FCB">
              <w:rPr>
                <w:rFonts w:ascii="Arial" w:hAnsi="Arial" w:cs="Arial"/>
                <w:i/>
              </w:rPr>
              <w:t>.</w:t>
            </w:r>
          </w:p>
          <w:p w14:paraId="2285FB05" w14:textId="77777777" w:rsidR="00B9676C" w:rsidRPr="00D76FCB" w:rsidRDefault="00B9676C" w:rsidP="00D76FCB">
            <w:pPr>
              <w:spacing w:after="0" w:line="240" w:lineRule="auto"/>
              <w:rPr>
                <w:rFonts w:ascii="Arial" w:hAnsi="Arial" w:cs="Arial"/>
                <w:i/>
              </w:rPr>
            </w:pPr>
          </w:p>
        </w:tc>
      </w:tr>
      <w:tr w:rsidR="00B9676C" w:rsidRPr="00B9676C" w14:paraId="280ACA7A" w14:textId="77777777" w:rsidTr="00D76FCB">
        <w:trPr>
          <w:cantSplit/>
        </w:trPr>
        <w:tc>
          <w:tcPr>
            <w:tcW w:w="994" w:type="dxa"/>
            <w:shd w:val="clear" w:color="auto" w:fill="auto"/>
          </w:tcPr>
          <w:p w14:paraId="3BD82307" w14:textId="77777777" w:rsidR="00B9676C" w:rsidRPr="00D76FCB" w:rsidRDefault="00B9676C" w:rsidP="00D76FCB">
            <w:pPr>
              <w:spacing w:after="0" w:line="240" w:lineRule="auto"/>
              <w:rPr>
                <w:rFonts w:ascii="Arial" w:hAnsi="Arial" w:cs="Arial"/>
              </w:rPr>
            </w:pPr>
          </w:p>
        </w:tc>
        <w:tc>
          <w:tcPr>
            <w:tcW w:w="12964" w:type="dxa"/>
            <w:gridSpan w:val="4"/>
            <w:shd w:val="clear" w:color="auto" w:fill="auto"/>
          </w:tcPr>
          <w:p w14:paraId="6DC48AB9" w14:textId="77777777" w:rsidR="00B9676C" w:rsidRPr="00D76FCB" w:rsidRDefault="00B9676C" w:rsidP="00D76FCB">
            <w:pPr>
              <w:spacing w:after="0" w:line="240" w:lineRule="auto"/>
              <w:rPr>
                <w:rFonts w:ascii="Arial" w:hAnsi="Arial" w:cs="Arial"/>
                <w:i/>
              </w:rPr>
            </w:pPr>
            <w:r w:rsidRPr="00D76FCB">
              <w:rPr>
                <w:rFonts w:ascii="Arial" w:hAnsi="Arial" w:cs="Arial"/>
              </w:rPr>
              <w:t>All other timings outside of these timeframes are to be discussed and agreed beforehand with the relevant site agency point of contact.</w:t>
            </w:r>
          </w:p>
        </w:tc>
      </w:tr>
      <w:tr w:rsidR="00B9676C" w:rsidRPr="00B9676C" w14:paraId="624028B7" w14:textId="77777777" w:rsidTr="00D76FCB">
        <w:trPr>
          <w:cantSplit/>
        </w:trPr>
        <w:tc>
          <w:tcPr>
            <w:tcW w:w="994" w:type="dxa"/>
            <w:shd w:val="clear" w:color="auto" w:fill="auto"/>
          </w:tcPr>
          <w:p w14:paraId="41067A1F" w14:textId="77777777" w:rsidR="00B9676C" w:rsidRPr="00D76FCB" w:rsidRDefault="00B9676C" w:rsidP="00D76FCB">
            <w:pPr>
              <w:spacing w:after="0" w:line="240" w:lineRule="auto"/>
              <w:rPr>
                <w:rFonts w:ascii="Arial" w:hAnsi="Arial" w:cs="Arial"/>
              </w:rPr>
            </w:pPr>
          </w:p>
        </w:tc>
        <w:tc>
          <w:tcPr>
            <w:tcW w:w="12964" w:type="dxa"/>
            <w:gridSpan w:val="4"/>
            <w:shd w:val="clear" w:color="auto" w:fill="auto"/>
          </w:tcPr>
          <w:p w14:paraId="3087BBE6" w14:textId="77777777" w:rsidR="00B9676C" w:rsidRPr="00D76FCB" w:rsidRDefault="00B9676C" w:rsidP="00D76FCB">
            <w:pPr>
              <w:spacing w:after="0" w:line="240" w:lineRule="auto"/>
              <w:rPr>
                <w:rFonts w:ascii="Arial" w:hAnsi="Arial" w:cs="Arial"/>
              </w:rPr>
            </w:pPr>
          </w:p>
        </w:tc>
      </w:tr>
      <w:tr w:rsidR="00B9676C" w:rsidRPr="00B9676C" w14:paraId="3947AB8E" w14:textId="77777777" w:rsidTr="00D76FCB">
        <w:trPr>
          <w:cantSplit/>
        </w:trPr>
        <w:tc>
          <w:tcPr>
            <w:tcW w:w="994" w:type="dxa"/>
            <w:shd w:val="clear" w:color="auto" w:fill="auto"/>
          </w:tcPr>
          <w:p w14:paraId="5266DD3B" w14:textId="77777777" w:rsidR="00B9676C" w:rsidRPr="00D76FCB" w:rsidRDefault="00B9676C" w:rsidP="00D76FCB">
            <w:pPr>
              <w:spacing w:after="0" w:line="240" w:lineRule="auto"/>
              <w:rPr>
                <w:rFonts w:ascii="Arial" w:hAnsi="Arial" w:cs="Arial"/>
                <w:b/>
              </w:rPr>
            </w:pPr>
            <w:r w:rsidRPr="00D76FCB">
              <w:rPr>
                <w:rFonts w:ascii="Arial" w:hAnsi="Arial" w:cs="Arial"/>
                <w:b/>
              </w:rPr>
              <w:t>A.11</w:t>
            </w:r>
          </w:p>
        </w:tc>
        <w:tc>
          <w:tcPr>
            <w:tcW w:w="12964" w:type="dxa"/>
            <w:gridSpan w:val="4"/>
            <w:shd w:val="clear" w:color="auto" w:fill="auto"/>
          </w:tcPr>
          <w:p w14:paraId="4F41F7B9" w14:textId="77777777" w:rsidR="00B9676C" w:rsidRPr="00D76FCB" w:rsidRDefault="00B9676C" w:rsidP="00D76FCB">
            <w:pPr>
              <w:spacing w:after="0" w:line="240" w:lineRule="auto"/>
              <w:rPr>
                <w:rFonts w:ascii="Arial" w:hAnsi="Arial" w:cs="Arial"/>
                <w:b/>
              </w:rPr>
            </w:pPr>
            <w:r w:rsidRPr="00D76FCB">
              <w:rPr>
                <w:rFonts w:ascii="Arial" w:hAnsi="Arial" w:cs="Arial"/>
                <w:b/>
              </w:rPr>
              <w:t>Quality Assurance</w:t>
            </w:r>
          </w:p>
          <w:p w14:paraId="30C96580" w14:textId="77777777" w:rsidR="00B9676C" w:rsidRPr="00D76FCB" w:rsidRDefault="00B9676C" w:rsidP="00D76FCB">
            <w:pPr>
              <w:spacing w:after="0" w:line="240" w:lineRule="auto"/>
              <w:rPr>
                <w:rFonts w:ascii="Arial" w:hAnsi="Arial" w:cs="Arial"/>
                <w:b/>
              </w:rPr>
            </w:pPr>
          </w:p>
        </w:tc>
      </w:tr>
      <w:tr w:rsidR="00B9676C" w:rsidRPr="00B9676C" w14:paraId="7A39D3D4" w14:textId="77777777" w:rsidTr="00D76FCB">
        <w:trPr>
          <w:cantSplit/>
        </w:trPr>
        <w:tc>
          <w:tcPr>
            <w:tcW w:w="994" w:type="dxa"/>
            <w:shd w:val="clear" w:color="auto" w:fill="auto"/>
          </w:tcPr>
          <w:p w14:paraId="0D8D2814" w14:textId="77777777" w:rsidR="00B9676C" w:rsidRPr="00D76FCB" w:rsidRDefault="00B9676C" w:rsidP="00D76FCB">
            <w:pPr>
              <w:spacing w:after="0" w:line="240" w:lineRule="auto"/>
              <w:rPr>
                <w:rFonts w:ascii="Arial" w:hAnsi="Arial" w:cs="Arial"/>
              </w:rPr>
            </w:pPr>
            <w:r w:rsidRPr="00D76FCB">
              <w:rPr>
                <w:rFonts w:ascii="Arial" w:hAnsi="Arial" w:cs="Arial"/>
              </w:rPr>
              <w:t>A.11.a</w:t>
            </w:r>
          </w:p>
        </w:tc>
        <w:tc>
          <w:tcPr>
            <w:tcW w:w="12964" w:type="dxa"/>
            <w:gridSpan w:val="4"/>
            <w:shd w:val="clear" w:color="auto" w:fill="auto"/>
          </w:tcPr>
          <w:p w14:paraId="7B47314C" w14:textId="2CD20ECE" w:rsidR="00B9676C" w:rsidRPr="00D76FCB" w:rsidRDefault="00EE50CA" w:rsidP="00D76FCB">
            <w:pPr>
              <w:spacing w:after="0" w:line="240" w:lineRule="auto"/>
              <w:rPr>
                <w:rFonts w:ascii="Arial" w:hAnsi="Arial" w:cs="Arial"/>
                <w:iCs/>
              </w:rPr>
            </w:pPr>
            <w:r w:rsidRPr="00D76FCB">
              <w:rPr>
                <w:rFonts w:ascii="Arial" w:hAnsi="Arial" w:cs="Arial"/>
                <w:iCs/>
              </w:rPr>
              <w:t xml:space="preserve"> </w:t>
            </w:r>
            <w:r w:rsidR="00D04E3F" w:rsidRPr="00D76FCB">
              <w:rPr>
                <w:rFonts w:ascii="Arial" w:hAnsi="Arial" w:cs="Arial"/>
                <w:iCs/>
              </w:rPr>
              <w:t>DSA01.2 Implementation of Defence Policy for Health, Safety &amp; Environmental Protection.</w:t>
            </w:r>
          </w:p>
          <w:p w14:paraId="753B2CFD" w14:textId="77777777" w:rsidR="00B9676C" w:rsidRPr="00D76FCB" w:rsidRDefault="00B9676C" w:rsidP="00D76FCB">
            <w:pPr>
              <w:spacing w:after="0" w:line="240" w:lineRule="auto"/>
              <w:rPr>
                <w:rFonts w:ascii="Arial" w:hAnsi="Arial" w:cs="Arial"/>
                <w:iCs/>
              </w:rPr>
            </w:pPr>
          </w:p>
        </w:tc>
      </w:tr>
      <w:tr w:rsidR="00B9676C" w:rsidRPr="00B9676C" w14:paraId="571EAC40" w14:textId="77777777" w:rsidTr="00D76FCB">
        <w:trPr>
          <w:cantSplit/>
          <w:trHeight w:val="746"/>
        </w:trPr>
        <w:tc>
          <w:tcPr>
            <w:tcW w:w="994" w:type="dxa"/>
            <w:shd w:val="clear" w:color="auto" w:fill="auto"/>
          </w:tcPr>
          <w:p w14:paraId="178057D7" w14:textId="77777777" w:rsidR="00B9676C" w:rsidRPr="00D76FCB" w:rsidRDefault="00B9676C" w:rsidP="00D76FCB">
            <w:pPr>
              <w:spacing w:after="0" w:line="240" w:lineRule="auto"/>
              <w:rPr>
                <w:rFonts w:ascii="Arial" w:hAnsi="Arial" w:cs="Arial"/>
              </w:rPr>
            </w:pPr>
          </w:p>
        </w:tc>
        <w:tc>
          <w:tcPr>
            <w:tcW w:w="12964" w:type="dxa"/>
            <w:gridSpan w:val="4"/>
            <w:shd w:val="clear" w:color="auto" w:fill="auto"/>
          </w:tcPr>
          <w:p w14:paraId="5F944B6E" w14:textId="4A07D2EA" w:rsidR="00B9676C" w:rsidRPr="00D76FCB" w:rsidRDefault="00EE50CA" w:rsidP="00D76FCB">
            <w:pPr>
              <w:spacing w:after="0" w:line="240" w:lineRule="auto"/>
              <w:rPr>
                <w:rFonts w:ascii="Arial" w:hAnsi="Arial" w:cs="Arial"/>
                <w:i/>
              </w:rPr>
            </w:pPr>
            <w:r w:rsidRPr="00D76FCB">
              <w:rPr>
                <w:rFonts w:ascii="Arial" w:hAnsi="Arial" w:cs="Arial"/>
                <w:i/>
              </w:rPr>
              <w:t xml:space="preserve"> </w:t>
            </w:r>
          </w:p>
        </w:tc>
      </w:tr>
      <w:tr w:rsidR="00B9676C" w:rsidRPr="00B9676C" w14:paraId="374B5B12" w14:textId="77777777" w:rsidTr="00D76FCB">
        <w:trPr>
          <w:cantSplit/>
        </w:trPr>
        <w:tc>
          <w:tcPr>
            <w:tcW w:w="994" w:type="dxa"/>
            <w:shd w:val="clear" w:color="auto" w:fill="auto"/>
          </w:tcPr>
          <w:p w14:paraId="4EC305AA" w14:textId="77777777" w:rsidR="00B9676C" w:rsidRPr="00D76FCB" w:rsidRDefault="00B9676C" w:rsidP="00D76FCB">
            <w:pPr>
              <w:spacing w:after="0" w:line="240" w:lineRule="auto"/>
              <w:rPr>
                <w:rFonts w:ascii="Arial" w:hAnsi="Arial" w:cs="Arial"/>
              </w:rPr>
            </w:pPr>
          </w:p>
        </w:tc>
        <w:tc>
          <w:tcPr>
            <w:tcW w:w="12964" w:type="dxa"/>
            <w:gridSpan w:val="4"/>
            <w:shd w:val="clear" w:color="auto" w:fill="auto"/>
          </w:tcPr>
          <w:p w14:paraId="2ABD329C" w14:textId="2D9AEF96" w:rsidR="00B9676C" w:rsidRPr="00D76FCB" w:rsidRDefault="00D04E3F" w:rsidP="00D76FCB">
            <w:pPr>
              <w:spacing w:after="0" w:line="240" w:lineRule="auto"/>
              <w:rPr>
                <w:rFonts w:ascii="Arial" w:hAnsi="Arial" w:cs="Arial"/>
                <w:i/>
              </w:rPr>
            </w:pPr>
            <w:r w:rsidRPr="00D76FCB">
              <w:rPr>
                <w:rFonts w:ascii="Arial" w:hAnsi="Arial" w:cs="Arial"/>
                <w:i/>
              </w:rPr>
              <w:t xml:space="preserve"> </w:t>
            </w:r>
          </w:p>
        </w:tc>
      </w:tr>
      <w:tr w:rsidR="00B9676C" w:rsidRPr="00B9676C" w14:paraId="2D96109D" w14:textId="77777777" w:rsidTr="00D76FCB">
        <w:trPr>
          <w:cantSplit/>
        </w:trPr>
        <w:tc>
          <w:tcPr>
            <w:tcW w:w="994" w:type="dxa"/>
            <w:shd w:val="clear" w:color="auto" w:fill="auto"/>
          </w:tcPr>
          <w:p w14:paraId="60F1978E" w14:textId="77777777" w:rsidR="00B9676C" w:rsidRPr="00D76FCB" w:rsidRDefault="00B9676C" w:rsidP="00D76FCB">
            <w:pPr>
              <w:spacing w:after="0" w:line="240" w:lineRule="auto"/>
              <w:rPr>
                <w:rFonts w:ascii="Arial" w:hAnsi="Arial" w:cs="Arial"/>
              </w:rPr>
            </w:pPr>
          </w:p>
        </w:tc>
        <w:tc>
          <w:tcPr>
            <w:tcW w:w="12964" w:type="dxa"/>
            <w:gridSpan w:val="4"/>
            <w:shd w:val="clear" w:color="auto" w:fill="auto"/>
          </w:tcPr>
          <w:p w14:paraId="2F501082" w14:textId="77777777" w:rsidR="00B9676C" w:rsidRPr="00D76FCB" w:rsidRDefault="00B9676C" w:rsidP="00D76FCB">
            <w:pPr>
              <w:spacing w:after="0" w:line="240" w:lineRule="auto"/>
              <w:rPr>
                <w:rFonts w:ascii="Arial" w:hAnsi="Arial" w:cs="Arial"/>
              </w:rPr>
            </w:pPr>
          </w:p>
        </w:tc>
      </w:tr>
      <w:tr w:rsidR="00B9676C" w:rsidRPr="00B9676C" w14:paraId="71ECBCD7" w14:textId="77777777" w:rsidTr="00D76FCB">
        <w:trPr>
          <w:cantSplit/>
        </w:trPr>
        <w:tc>
          <w:tcPr>
            <w:tcW w:w="994" w:type="dxa"/>
            <w:shd w:val="clear" w:color="auto" w:fill="auto"/>
          </w:tcPr>
          <w:p w14:paraId="71081227" w14:textId="77777777" w:rsidR="00B9676C" w:rsidRPr="00D76FCB" w:rsidRDefault="00B9676C" w:rsidP="00D76FCB">
            <w:pPr>
              <w:spacing w:after="0" w:line="240" w:lineRule="auto"/>
              <w:rPr>
                <w:rFonts w:ascii="Arial" w:hAnsi="Arial" w:cs="Arial"/>
                <w:b/>
              </w:rPr>
            </w:pPr>
            <w:r w:rsidRPr="00D76FCB">
              <w:rPr>
                <w:rFonts w:ascii="Arial" w:hAnsi="Arial" w:cs="Arial"/>
                <w:b/>
              </w:rPr>
              <w:t>A.12</w:t>
            </w:r>
          </w:p>
        </w:tc>
        <w:tc>
          <w:tcPr>
            <w:tcW w:w="12964" w:type="dxa"/>
            <w:gridSpan w:val="4"/>
            <w:shd w:val="clear" w:color="auto" w:fill="auto"/>
          </w:tcPr>
          <w:p w14:paraId="5DAD4812" w14:textId="77777777" w:rsidR="00B9676C" w:rsidRPr="00D76FCB" w:rsidRDefault="00B9676C" w:rsidP="00D76FCB">
            <w:pPr>
              <w:spacing w:after="0" w:line="240" w:lineRule="auto"/>
              <w:rPr>
                <w:rFonts w:ascii="Arial" w:hAnsi="Arial" w:cs="Arial"/>
                <w:b/>
              </w:rPr>
            </w:pPr>
            <w:r w:rsidRPr="00D76FCB">
              <w:rPr>
                <w:rFonts w:ascii="Arial" w:hAnsi="Arial" w:cs="Arial"/>
                <w:b/>
              </w:rPr>
              <w:t>Contract Monitoring</w:t>
            </w:r>
          </w:p>
          <w:p w14:paraId="5BB2B593" w14:textId="77777777" w:rsidR="00B9676C" w:rsidRPr="00D76FCB" w:rsidRDefault="00B9676C" w:rsidP="00D76FCB">
            <w:pPr>
              <w:spacing w:after="0" w:line="240" w:lineRule="auto"/>
              <w:rPr>
                <w:rFonts w:ascii="Arial" w:hAnsi="Arial" w:cs="Arial"/>
                <w:b/>
              </w:rPr>
            </w:pPr>
          </w:p>
        </w:tc>
      </w:tr>
      <w:tr w:rsidR="00B9676C" w:rsidRPr="00B9676C" w14:paraId="2DDCC733" w14:textId="77777777" w:rsidTr="00D76FCB">
        <w:trPr>
          <w:cantSplit/>
        </w:trPr>
        <w:tc>
          <w:tcPr>
            <w:tcW w:w="994" w:type="dxa"/>
            <w:shd w:val="clear" w:color="auto" w:fill="auto"/>
          </w:tcPr>
          <w:p w14:paraId="22156849" w14:textId="77777777" w:rsidR="00B9676C" w:rsidRPr="00D76FCB" w:rsidRDefault="00B9676C" w:rsidP="00D76FCB">
            <w:pPr>
              <w:spacing w:after="0" w:line="240" w:lineRule="auto"/>
              <w:rPr>
                <w:rFonts w:ascii="Arial" w:hAnsi="Arial" w:cs="Arial"/>
              </w:rPr>
            </w:pPr>
            <w:r w:rsidRPr="00D76FCB">
              <w:rPr>
                <w:rFonts w:ascii="Arial" w:hAnsi="Arial" w:cs="Arial"/>
              </w:rPr>
              <w:t>A.12.a</w:t>
            </w:r>
          </w:p>
        </w:tc>
        <w:tc>
          <w:tcPr>
            <w:tcW w:w="12964" w:type="dxa"/>
            <w:gridSpan w:val="4"/>
            <w:shd w:val="clear" w:color="auto" w:fill="auto"/>
          </w:tcPr>
          <w:p w14:paraId="2A4E8CD1" w14:textId="77777777" w:rsidR="00B9676C" w:rsidRPr="00D76FCB" w:rsidRDefault="00B9676C" w:rsidP="00D76FCB">
            <w:pPr>
              <w:spacing w:after="0" w:line="240" w:lineRule="auto"/>
              <w:rPr>
                <w:rFonts w:ascii="Arial" w:hAnsi="Arial" w:cs="Arial"/>
              </w:rPr>
            </w:pPr>
            <w:r w:rsidRPr="00D76FCB">
              <w:rPr>
                <w:rFonts w:ascii="Arial" w:hAnsi="Arial" w:cs="Arial"/>
              </w:rPr>
              <w:t>For the purposes of contract monitoring, representatives of the Contractor will routinely report to the Designated Officer on the performance of the Contract.</w:t>
            </w:r>
          </w:p>
          <w:p w14:paraId="227CEEAA" w14:textId="77777777" w:rsidR="00B9676C" w:rsidRPr="00D76FCB" w:rsidRDefault="00B9676C" w:rsidP="00D76FCB">
            <w:pPr>
              <w:spacing w:after="0" w:line="240" w:lineRule="auto"/>
              <w:rPr>
                <w:rFonts w:ascii="Arial" w:hAnsi="Arial" w:cs="Arial"/>
              </w:rPr>
            </w:pPr>
          </w:p>
        </w:tc>
      </w:tr>
      <w:tr w:rsidR="00B9676C" w:rsidRPr="00B9676C" w14:paraId="6A3687CC" w14:textId="77777777" w:rsidTr="00D76FCB">
        <w:trPr>
          <w:cantSplit/>
        </w:trPr>
        <w:tc>
          <w:tcPr>
            <w:tcW w:w="994" w:type="dxa"/>
            <w:shd w:val="clear" w:color="auto" w:fill="auto"/>
          </w:tcPr>
          <w:p w14:paraId="09D2C865" w14:textId="77777777" w:rsidR="00B9676C" w:rsidRPr="00D76FCB" w:rsidRDefault="00B9676C" w:rsidP="00D76FCB">
            <w:pPr>
              <w:spacing w:after="0" w:line="240" w:lineRule="auto"/>
              <w:rPr>
                <w:rFonts w:ascii="Arial" w:hAnsi="Arial" w:cs="Arial"/>
              </w:rPr>
            </w:pPr>
            <w:r w:rsidRPr="00D76FCB">
              <w:rPr>
                <w:rFonts w:ascii="Arial" w:hAnsi="Arial" w:cs="Arial"/>
              </w:rPr>
              <w:t>A.12.b</w:t>
            </w:r>
          </w:p>
        </w:tc>
        <w:tc>
          <w:tcPr>
            <w:tcW w:w="12964" w:type="dxa"/>
            <w:gridSpan w:val="4"/>
            <w:shd w:val="clear" w:color="auto" w:fill="auto"/>
          </w:tcPr>
          <w:p w14:paraId="765E8E80" w14:textId="77777777" w:rsidR="00B9676C" w:rsidRPr="00D76FCB" w:rsidRDefault="00B9676C" w:rsidP="00D76FCB">
            <w:pPr>
              <w:spacing w:after="0" w:line="240" w:lineRule="auto"/>
              <w:rPr>
                <w:rFonts w:ascii="Arial" w:hAnsi="Arial" w:cs="Arial"/>
              </w:rPr>
            </w:pPr>
            <w:r w:rsidRPr="00D76FCB">
              <w:rPr>
                <w:rFonts w:ascii="Arial" w:hAnsi="Arial" w:cs="Arial"/>
              </w:rPr>
              <w:t>The Contractor is responsible for the performance of the Contract by any sub-contractors or other agents working on behalf of the Contractor. The Contractor is to deal with any issues relating to any sub-contractors or other agents working on behalf of the Contractor, this however does not exclude sub-contractors or other agents working on behalf of the Contractor from attending any Contract Monitoring meeting or contributing to any report where it is appropriate for such sub-contractors or other agents to do so.</w:t>
            </w:r>
          </w:p>
          <w:p w14:paraId="248DAD1A" w14:textId="77777777" w:rsidR="00B9676C" w:rsidRPr="00D76FCB" w:rsidRDefault="00B9676C" w:rsidP="00D76FCB">
            <w:pPr>
              <w:spacing w:after="0" w:line="240" w:lineRule="auto"/>
              <w:rPr>
                <w:rFonts w:ascii="Arial" w:hAnsi="Arial" w:cs="Arial"/>
              </w:rPr>
            </w:pPr>
          </w:p>
        </w:tc>
      </w:tr>
      <w:tr w:rsidR="00B9676C" w:rsidRPr="00B9676C" w14:paraId="2ACD506B" w14:textId="77777777" w:rsidTr="00D76FCB">
        <w:trPr>
          <w:cantSplit/>
        </w:trPr>
        <w:tc>
          <w:tcPr>
            <w:tcW w:w="994" w:type="dxa"/>
            <w:shd w:val="clear" w:color="auto" w:fill="auto"/>
          </w:tcPr>
          <w:p w14:paraId="490496A5" w14:textId="77777777" w:rsidR="00B9676C" w:rsidRPr="00D76FCB" w:rsidRDefault="00B9676C" w:rsidP="00D76FCB">
            <w:pPr>
              <w:spacing w:after="0" w:line="240" w:lineRule="auto"/>
              <w:rPr>
                <w:rFonts w:ascii="Arial" w:hAnsi="Arial" w:cs="Arial"/>
              </w:rPr>
            </w:pPr>
            <w:r w:rsidRPr="00D76FCB">
              <w:rPr>
                <w:rFonts w:ascii="Arial" w:hAnsi="Arial" w:cs="Arial"/>
              </w:rPr>
              <w:t>A.12.c</w:t>
            </w:r>
          </w:p>
        </w:tc>
        <w:tc>
          <w:tcPr>
            <w:tcW w:w="12964" w:type="dxa"/>
            <w:gridSpan w:val="4"/>
            <w:shd w:val="clear" w:color="auto" w:fill="auto"/>
          </w:tcPr>
          <w:p w14:paraId="5014033E" w14:textId="77777777" w:rsidR="00B9676C" w:rsidRPr="00D76FCB" w:rsidRDefault="00B9676C" w:rsidP="00D76FCB">
            <w:pPr>
              <w:spacing w:after="0" w:line="240" w:lineRule="auto"/>
              <w:rPr>
                <w:rFonts w:ascii="Arial" w:hAnsi="Arial" w:cs="Arial"/>
              </w:rPr>
            </w:pPr>
            <w:r w:rsidRPr="00D76FCB">
              <w:rPr>
                <w:rFonts w:ascii="Arial" w:hAnsi="Arial" w:cs="Arial"/>
              </w:rPr>
              <w:t>If any sub-contractors or other agents working on behalf of the Contractor are found unsuitable, for whatever reason, the Contractor is to engage with the relevant sub-contractors or other agents to broker a resolution.</w:t>
            </w:r>
          </w:p>
        </w:tc>
      </w:tr>
      <w:tr w:rsidR="00B9676C" w:rsidRPr="00B9676C" w14:paraId="6AFB1564" w14:textId="77777777" w:rsidTr="00D76FCB">
        <w:trPr>
          <w:cantSplit/>
        </w:trPr>
        <w:tc>
          <w:tcPr>
            <w:tcW w:w="994" w:type="dxa"/>
            <w:shd w:val="clear" w:color="auto" w:fill="auto"/>
          </w:tcPr>
          <w:p w14:paraId="2192EC1E" w14:textId="77777777" w:rsidR="00B9676C" w:rsidRPr="00D76FCB" w:rsidRDefault="00B9676C" w:rsidP="00D76FCB">
            <w:pPr>
              <w:spacing w:after="0" w:line="240" w:lineRule="auto"/>
              <w:rPr>
                <w:rFonts w:ascii="Arial" w:hAnsi="Arial" w:cs="Arial"/>
              </w:rPr>
            </w:pPr>
          </w:p>
        </w:tc>
        <w:tc>
          <w:tcPr>
            <w:tcW w:w="12964" w:type="dxa"/>
            <w:gridSpan w:val="4"/>
            <w:shd w:val="clear" w:color="auto" w:fill="auto"/>
          </w:tcPr>
          <w:p w14:paraId="1C790D2C" w14:textId="77777777" w:rsidR="00B9676C" w:rsidRPr="00D76FCB" w:rsidRDefault="00B9676C" w:rsidP="00D76FCB">
            <w:pPr>
              <w:spacing w:after="0" w:line="240" w:lineRule="auto"/>
              <w:rPr>
                <w:rFonts w:ascii="Arial" w:hAnsi="Arial" w:cs="Arial"/>
              </w:rPr>
            </w:pPr>
          </w:p>
        </w:tc>
      </w:tr>
      <w:tr w:rsidR="00B9676C" w:rsidRPr="00B9676C" w14:paraId="27314FBB" w14:textId="77777777" w:rsidTr="00D76FCB">
        <w:trPr>
          <w:cantSplit/>
        </w:trPr>
        <w:tc>
          <w:tcPr>
            <w:tcW w:w="994" w:type="dxa"/>
            <w:shd w:val="clear" w:color="auto" w:fill="auto"/>
          </w:tcPr>
          <w:p w14:paraId="3D709750" w14:textId="77777777" w:rsidR="00B9676C" w:rsidRPr="00D76FCB" w:rsidRDefault="00B9676C" w:rsidP="00D76FCB">
            <w:pPr>
              <w:spacing w:after="0" w:line="240" w:lineRule="auto"/>
              <w:rPr>
                <w:rFonts w:ascii="Arial" w:hAnsi="Arial" w:cs="Arial"/>
                <w:b/>
              </w:rPr>
            </w:pPr>
            <w:r w:rsidRPr="00D76FCB">
              <w:rPr>
                <w:rFonts w:ascii="Arial" w:hAnsi="Arial" w:cs="Arial"/>
                <w:b/>
              </w:rPr>
              <w:t>A.13</w:t>
            </w:r>
          </w:p>
        </w:tc>
        <w:tc>
          <w:tcPr>
            <w:tcW w:w="12964" w:type="dxa"/>
            <w:gridSpan w:val="4"/>
            <w:shd w:val="clear" w:color="auto" w:fill="auto"/>
          </w:tcPr>
          <w:p w14:paraId="2369A6D0" w14:textId="77777777" w:rsidR="00B9676C" w:rsidRPr="00D76FCB" w:rsidRDefault="00B9676C" w:rsidP="00D76FCB">
            <w:pPr>
              <w:spacing w:after="0" w:line="240" w:lineRule="auto"/>
              <w:rPr>
                <w:rFonts w:ascii="Arial" w:hAnsi="Arial" w:cs="Arial"/>
                <w:b/>
              </w:rPr>
            </w:pPr>
            <w:r w:rsidRPr="00D76FCB">
              <w:rPr>
                <w:rFonts w:ascii="Arial" w:hAnsi="Arial" w:cs="Arial"/>
                <w:b/>
              </w:rPr>
              <w:t>Government Furnished Assets</w:t>
            </w:r>
          </w:p>
        </w:tc>
      </w:tr>
      <w:tr w:rsidR="00B9676C" w:rsidRPr="00B9676C" w14:paraId="1395FAAE" w14:textId="77777777" w:rsidTr="00D76FCB">
        <w:trPr>
          <w:cantSplit/>
        </w:trPr>
        <w:tc>
          <w:tcPr>
            <w:tcW w:w="994" w:type="dxa"/>
            <w:shd w:val="clear" w:color="auto" w:fill="auto"/>
          </w:tcPr>
          <w:p w14:paraId="29CC8E6E" w14:textId="77777777" w:rsidR="00B9676C" w:rsidRPr="00D76FCB" w:rsidRDefault="00B9676C" w:rsidP="00D76FCB">
            <w:pPr>
              <w:spacing w:after="0" w:line="240" w:lineRule="auto"/>
              <w:rPr>
                <w:rFonts w:ascii="Arial" w:hAnsi="Arial" w:cs="Arial"/>
              </w:rPr>
            </w:pPr>
          </w:p>
        </w:tc>
        <w:tc>
          <w:tcPr>
            <w:tcW w:w="12964" w:type="dxa"/>
            <w:gridSpan w:val="4"/>
            <w:shd w:val="clear" w:color="auto" w:fill="auto"/>
          </w:tcPr>
          <w:p w14:paraId="2780CF1B" w14:textId="77777777" w:rsidR="00B9676C" w:rsidRPr="00D76FCB" w:rsidRDefault="00B9676C" w:rsidP="00D76FCB">
            <w:pPr>
              <w:spacing w:after="0" w:line="240" w:lineRule="auto"/>
              <w:rPr>
                <w:rFonts w:ascii="Arial" w:hAnsi="Arial" w:cs="Arial"/>
                <w:i/>
              </w:rPr>
            </w:pPr>
          </w:p>
        </w:tc>
      </w:tr>
      <w:tr w:rsidR="00B9676C" w:rsidRPr="00B9676C" w14:paraId="6CF215CF" w14:textId="77777777" w:rsidTr="00D76FCB">
        <w:trPr>
          <w:cantSplit/>
        </w:trPr>
        <w:tc>
          <w:tcPr>
            <w:tcW w:w="994" w:type="dxa"/>
            <w:shd w:val="clear" w:color="auto" w:fill="auto"/>
          </w:tcPr>
          <w:p w14:paraId="7BBE9DB4" w14:textId="77777777" w:rsidR="00B9676C" w:rsidRPr="00D76FCB" w:rsidRDefault="00B9676C" w:rsidP="00D76FCB">
            <w:pPr>
              <w:spacing w:after="0" w:line="240" w:lineRule="auto"/>
              <w:rPr>
                <w:rFonts w:ascii="Arial" w:hAnsi="Arial" w:cs="Arial"/>
              </w:rPr>
            </w:pPr>
            <w:r w:rsidRPr="00D76FCB">
              <w:rPr>
                <w:rFonts w:ascii="Arial" w:hAnsi="Arial" w:cs="Arial"/>
              </w:rPr>
              <w:t>A.13.a</w:t>
            </w:r>
          </w:p>
        </w:tc>
        <w:tc>
          <w:tcPr>
            <w:tcW w:w="12964" w:type="dxa"/>
            <w:gridSpan w:val="4"/>
            <w:shd w:val="clear" w:color="auto" w:fill="auto"/>
          </w:tcPr>
          <w:p w14:paraId="5AB500F1" w14:textId="77777777" w:rsidR="00B9676C" w:rsidRPr="00D76FCB" w:rsidRDefault="00B9676C" w:rsidP="00D76FCB">
            <w:pPr>
              <w:spacing w:after="0" w:line="240" w:lineRule="auto"/>
              <w:rPr>
                <w:rFonts w:ascii="Arial" w:hAnsi="Arial" w:cs="Arial"/>
              </w:rPr>
            </w:pPr>
            <w:r w:rsidRPr="00D76FCB">
              <w:rPr>
                <w:rFonts w:ascii="Arial" w:hAnsi="Arial" w:cs="Arial"/>
              </w:rPr>
              <w:t xml:space="preserve">The Contractor will not be furnished with the pieces of Government Furnished Assets (GFA). </w:t>
            </w:r>
          </w:p>
        </w:tc>
      </w:tr>
      <w:tr w:rsidR="00B9676C" w:rsidRPr="00B9676C" w14:paraId="52A062E0" w14:textId="77777777" w:rsidTr="00D76FCB">
        <w:trPr>
          <w:cantSplit/>
        </w:trPr>
        <w:tc>
          <w:tcPr>
            <w:tcW w:w="994" w:type="dxa"/>
            <w:shd w:val="clear" w:color="auto" w:fill="auto"/>
          </w:tcPr>
          <w:p w14:paraId="1E3B947F" w14:textId="77777777" w:rsidR="00B9676C" w:rsidRPr="00D76FCB" w:rsidRDefault="00B9676C" w:rsidP="00D76FCB">
            <w:pPr>
              <w:spacing w:after="0" w:line="240" w:lineRule="auto"/>
              <w:rPr>
                <w:rFonts w:ascii="Arial" w:hAnsi="Arial" w:cs="Arial"/>
              </w:rPr>
            </w:pPr>
            <w:r w:rsidRPr="00D76FCB">
              <w:rPr>
                <w:rFonts w:ascii="Arial" w:hAnsi="Arial" w:cs="Arial"/>
              </w:rPr>
              <w:t xml:space="preserve"> </w:t>
            </w:r>
          </w:p>
        </w:tc>
        <w:tc>
          <w:tcPr>
            <w:tcW w:w="12964" w:type="dxa"/>
            <w:gridSpan w:val="4"/>
            <w:shd w:val="clear" w:color="auto" w:fill="auto"/>
          </w:tcPr>
          <w:p w14:paraId="6EBC8DFF" w14:textId="77777777" w:rsidR="00B9676C" w:rsidRPr="00D76FCB" w:rsidRDefault="00B9676C" w:rsidP="00D76FCB">
            <w:pPr>
              <w:spacing w:after="0" w:line="240" w:lineRule="auto"/>
              <w:rPr>
                <w:rFonts w:ascii="Arial" w:hAnsi="Arial" w:cs="Arial"/>
              </w:rPr>
            </w:pPr>
            <w:r w:rsidRPr="00D76FCB">
              <w:rPr>
                <w:rFonts w:ascii="Arial" w:hAnsi="Arial" w:cs="Arial"/>
              </w:rPr>
              <w:t xml:space="preserve"> </w:t>
            </w:r>
          </w:p>
        </w:tc>
      </w:tr>
      <w:tr w:rsidR="00B9676C" w:rsidRPr="00B9676C" w14:paraId="2EDF03A7" w14:textId="77777777" w:rsidTr="00D76FCB">
        <w:trPr>
          <w:cantSplit/>
        </w:trPr>
        <w:tc>
          <w:tcPr>
            <w:tcW w:w="994" w:type="dxa"/>
            <w:shd w:val="clear" w:color="auto" w:fill="auto"/>
          </w:tcPr>
          <w:p w14:paraId="6DFE134C" w14:textId="77777777" w:rsidR="00B9676C" w:rsidRPr="00D76FCB" w:rsidRDefault="00B9676C" w:rsidP="00D76FCB">
            <w:pPr>
              <w:spacing w:after="0" w:line="240" w:lineRule="auto"/>
              <w:rPr>
                <w:rFonts w:ascii="Arial" w:hAnsi="Arial" w:cs="Arial"/>
              </w:rPr>
            </w:pPr>
          </w:p>
        </w:tc>
        <w:tc>
          <w:tcPr>
            <w:tcW w:w="12964" w:type="dxa"/>
            <w:gridSpan w:val="4"/>
            <w:shd w:val="clear" w:color="auto" w:fill="auto"/>
          </w:tcPr>
          <w:p w14:paraId="47374857" w14:textId="77777777" w:rsidR="00B9676C" w:rsidRPr="00D76FCB" w:rsidRDefault="00B9676C" w:rsidP="00D76FCB">
            <w:pPr>
              <w:spacing w:after="0" w:line="240" w:lineRule="auto"/>
              <w:rPr>
                <w:rFonts w:ascii="Arial" w:hAnsi="Arial" w:cs="Arial"/>
              </w:rPr>
            </w:pPr>
          </w:p>
        </w:tc>
      </w:tr>
      <w:tr w:rsidR="00B9676C" w:rsidRPr="00B9676C" w14:paraId="716EEFBC" w14:textId="77777777" w:rsidTr="00D76FCB">
        <w:trPr>
          <w:cantSplit/>
        </w:trPr>
        <w:tc>
          <w:tcPr>
            <w:tcW w:w="994" w:type="dxa"/>
            <w:shd w:val="clear" w:color="auto" w:fill="auto"/>
          </w:tcPr>
          <w:p w14:paraId="3C9BF389" w14:textId="77777777" w:rsidR="00B9676C" w:rsidRPr="00D76FCB" w:rsidRDefault="00B9676C" w:rsidP="00D76FCB">
            <w:pPr>
              <w:spacing w:after="0" w:line="240" w:lineRule="auto"/>
              <w:rPr>
                <w:rFonts w:ascii="Arial" w:hAnsi="Arial" w:cs="Arial"/>
                <w:b/>
              </w:rPr>
            </w:pPr>
            <w:r w:rsidRPr="00D76FCB">
              <w:rPr>
                <w:rFonts w:ascii="Arial" w:hAnsi="Arial" w:cs="Arial"/>
                <w:b/>
              </w:rPr>
              <w:t>A.14</w:t>
            </w:r>
          </w:p>
        </w:tc>
        <w:tc>
          <w:tcPr>
            <w:tcW w:w="12964" w:type="dxa"/>
            <w:gridSpan w:val="4"/>
            <w:shd w:val="clear" w:color="auto" w:fill="auto"/>
          </w:tcPr>
          <w:p w14:paraId="45DAAEC1" w14:textId="77777777" w:rsidR="00B9676C" w:rsidRPr="00D76FCB" w:rsidRDefault="00B9676C" w:rsidP="00D76FCB">
            <w:pPr>
              <w:spacing w:after="0" w:line="240" w:lineRule="auto"/>
              <w:rPr>
                <w:rFonts w:ascii="Arial" w:hAnsi="Arial" w:cs="Arial"/>
                <w:b/>
              </w:rPr>
            </w:pPr>
            <w:r w:rsidRPr="00D76FCB">
              <w:rPr>
                <w:rFonts w:ascii="Arial" w:hAnsi="Arial" w:cs="Arial"/>
                <w:b/>
              </w:rPr>
              <w:t>Personnel Qualification Requirements and Training</w:t>
            </w:r>
          </w:p>
        </w:tc>
      </w:tr>
      <w:tr w:rsidR="00B9676C" w:rsidRPr="00B9676C" w14:paraId="42B69630" w14:textId="77777777" w:rsidTr="00D76FCB">
        <w:trPr>
          <w:cantSplit/>
        </w:trPr>
        <w:tc>
          <w:tcPr>
            <w:tcW w:w="994" w:type="dxa"/>
            <w:shd w:val="clear" w:color="auto" w:fill="auto"/>
          </w:tcPr>
          <w:p w14:paraId="47F00664" w14:textId="77777777" w:rsidR="00B9676C" w:rsidRPr="00D76FCB" w:rsidRDefault="00B9676C" w:rsidP="00D76FCB">
            <w:pPr>
              <w:spacing w:after="0" w:line="240" w:lineRule="auto"/>
              <w:rPr>
                <w:rFonts w:ascii="Arial" w:hAnsi="Arial" w:cs="Arial"/>
              </w:rPr>
            </w:pPr>
          </w:p>
        </w:tc>
        <w:tc>
          <w:tcPr>
            <w:tcW w:w="12964" w:type="dxa"/>
            <w:gridSpan w:val="4"/>
            <w:shd w:val="clear" w:color="auto" w:fill="auto"/>
          </w:tcPr>
          <w:p w14:paraId="5E321759" w14:textId="77777777" w:rsidR="00B9676C" w:rsidRPr="00D76FCB" w:rsidRDefault="00B9676C" w:rsidP="00D76FCB">
            <w:pPr>
              <w:spacing w:after="0" w:line="240" w:lineRule="auto"/>
              <w:rPr>
                <w:rFonts w:ascii="Arial" w:hAnsi="Arial" w:cs="Arial"/>
              </w:rPr>
            </w:pPr>
            <w:r w:rsidRPr="00D76FCB">
              <w:rPr>
                <w:rFonts w:ascii="Arial" w:hAnsi="Arial" w:cs="Arial"/>
                <w:i/>
              </w:rPr>
              <w:t xml:space="preserve"> </w:t>
            </w:r>
          </w:p>
        </w:tc>
      </w:tr>
      <w:tr w:rsidR="00B9676C" w:rsidRPr="00B9676C" w14:paraId="6A8E6144" w14:textId="77777777" w:rsidTr="00D76FCB">
        <w:trPr>
          <w:cantSplit/>
        </w:trPr>
        <w:tc>
          <w:tcPr>
            <w:tcW w:w="994" w:type="dxa"/>
            <w:shd w:val="clear" w:color="auto" w:fill="auto"/>
          </w:tcPr>
          <w:p w14:paraId="71AC75A5" w14:textId="77777777" w:rsidR="00B9676C" w:rsidRPr="00D76FCB" w:rsidRDefault="00B9676C" w:rsidP="00D76FCB">
            <w:pPr>
              <w:spacing w:after="0" w:line="240" w:lineRule="auto"/>
              <w:rPr>
                <w:rFonts w:ascii="Arial" w:hAnsi="Arial" w:cs="Arial"/>
              </w:rPr>
            </w:pPr>
          </w:p>
        </w:tc>
        <w:tc>
          <w:tcPr>
            <w:tcW w:w="12964" w:type="dxa"/>
            <w:gridSpan w:val="4"/>
            <w:shd w:val="clear" w:color="auto" w:fill="auto"/>
          </w:tcPr>
          <w:p w14:paraId="002A1C5A" w14:textId="77777777" w:rsidR="00B9676C" w:rsidRPr="00D76FCB" w:rsidRDefault="00B9676C" w:rsidP="00D76FCB">
            <w:pPr>
              <w:spacing w:after="0" w:line="240" w:lineRule="auto"/>
              <w:rPr>
                <w:rFonts w:ascii="Arial" w:hAnsi="Arial" w:cs="Arial"/>
                <w:i/>
              </w:rPr>
            </w:pPr>
          </w:p>
        </w:tc>
      </w:tr>
      <w:tr w:rsidR="00B9676C" w:rsidRPr="00B9676C" w14:paraId="0DA89D7F" w14:textId="77777777" w:rsidTr="00D76FCB">
        <w:trPr>
          <w:cantSplit/>
        </w:trPr>
        <w:tc>
          <w:tcPr>
            <w:tcW w:w="994" w:type="dxa"/>
            <w:shd w:val="clear" w:color="auto" w:fill="auto"/>
          </w:tcPr>
          <w:p w14:paraId="73364CDC" w14:textId="77777777" w:rsidR="00B9676C" w:rsidRPr="00D76FCB" w:rsidRDefault="00B9676C" w:rsidP="00D76FCB">
            <w:pPr>
              <w:spacing w:after="0" w:line="240" w:lineRule="auto"/>
              <w:rPr>
                <w:rFonts w:ascii="Arial" w:hAnsi="Arial" w:cs="Arial"/>
              </w:rPr>
            </w:pPr>
            <w:r w:rsidRPr="00D76FCB">
              <w:rPr>
                <w:rFonts w:ascii="Arial" w:hAnsi="Arial" w:cs="Arial"/>
              </w:rPr>
              <w:t>A.14.a</w:t>
            </w:r>
          </w:p>
        </w:tc>
        <w:tc>
          <w:tcPr>
            <w:tcW w:w="12964" w:type="dxa"/>
            <w:gridSpan w:val="4"/>
            <w:shd w:val="clear" w:color="auto" w:fill="auto"/>
          </w:tcPr>
          <w:p w14:paraId="052F9660" w14:textId="77777777" w:rsidR="00B9676C" w:rsidRPr="00D76FCB" w:rsidRDefault="00B9676C" w:rsidP="00D76FCB">
            <w:pPr>
              <w:spacing w:after="0" w:line="240" w:lineRule="auto"/>
              <w:rPr>
                <w:rFonts w:ascii="Arial" w:hAnsi="Arial" w:cs="Arial"/>
              </w:rPr>
            </w:pPr>
            <w:r w:rsidRPr="00D76FCB">
              <w:rPr>
                <w:rFonts w:ascii="Arial" w:hAnsi="Arial" w:cs="Arial"/>
              </w:rPr>
              <w:t>The Contractor is responsible for the sourcing of the appropriate training for the Contractor’s Personnel</w:t>
            </w:r>
          </w:p>
        </w:tc>
      </w:tr>
      <w:tr w:rsidR="00B9676C" w:rsidRPr="00B9676C" w14:paraId="7F4746E8" w14:textId="77777777" w:rsidTr="00D76FCB">
        <w:trPr>
          <w:cantSplit/>
        </w:trPr>
        <w:tc>
          <w:tcPr>
            <w:tcW w:w="994" w:type="dxa"/>
            <w:shd w:val="clear" w:color="auto" w:fill="auto"/>
          </w:tcPr>
          <w:p w14:paraId="18AEC298" w14:textId="77777777" w:rsidR="00B9676C" w:rsidRPr="00D76FCB" w:rsidRDefault="00B9676C" w:rsidP="00D76FCB">
            <w:pPr>
              <w:spacing w:after="0" w:line="240" w:lineRule="auto"/>
              <w:rPr>
                <w:rFonts w:ascii="Arial" w:hAnsi="Arial" w:cs="Arial"/>
              </w:rPr>
            </w:pPr>
          </w:p>
          <w:p w14:paraId="036BF034" w14:textId="77777777" w:rsidR="00B9676C" w:rsidRPr="00D76FCB" w:rsidRDefault="00B9676C" w:rsidP="00D76FCB">
            <w:pPr>
              <w:spacing w:after="0" w:line="240" w:lineRule="auto"/>
              <w:rPr>
                <w:rFonts w:ascii="Arial" w:hAnsi="Arial" w:cs="Arial"/>
              </w:rPr>
            </w:pPr>
            <w:r w:rsidRPr="00D76FCB">
              <w:rPr>
                <w:rFonts w:ascii="Arial" w:hAnsi="Arial" w:cs="Arial"/>
              </w:rPr>
              <w:t>A.14.b</w:t>
            </w:r>
          </w:p>
        </w:tc>
        <w:tc>
          <w:tcPr>
            <w:tcW w:w="12964" w:type="dxa"/>
            <w:gridSpan w:val="4"/>
            <w:shd w:val="clear" w:color="auto" w:fill="auto"/>
          </w:tcPr>
          <w:p w14:paraId="5EEAAA18" w14:textId="77777777" w:rsidR="00B9676C" w:rsidRPr="00D76FCB" w:rsidRDefault="00B9676C" w:rsidP="00D76FCB">
            <w:pPr>
              <w:spacing w:after="0" w:line="240" w:lineRule="auto"/>
              <w:rPr>
                <w:rFonts w:ascii="Arial" w:hAnsi="Arial" w:cs="Arial"/>
              </w:rPr>
            </w:pPr>
          </w:p>
          <w:p w14:paraId="6B8C4531" w14:textId="77777777" w:rsidR="00B9676C" w:rsidRPr="00D76FCB" w:rsidRDefault="00B9676C" w:rsidP="00D76FCB">
            <w:pPr>
              <w:spacing w:after="0" w:line="240" w:lineRule="auto"/>
              <w:rPr>
                <w:rFonts w:ascii="Arial" w:hAnsi="Arial" w:cs="Arial"/>
              </w:rPr>
            </w:pPr>
            <w:r w:rsidRPr="00D76FCB">
              <w:rPr>
                <w:rFonts w:ascii="Arial" w:hAnsi="Arial" w:cs="Arial"/>
              </w:rPr>
              <w:t>The Contractor is responsible for all costs for training of the Contractor’s Personnel in order to meet their obligations under the Contract unless otherwise noted at Annex B.</w:t>
            </w:r>
          </w:p>
        </w:tc>
      </w:tr>
      <w:tr w:rsidR="00B9676C" w:rsidRPr="00B9676C" w14:paraId="57CE644E" w14:textId="77777777" w:rsidTr="00D76FCB">
        <w:trPr>
          <w:cantSplit/>
        </w:trPr>
        <w:tc>
          <w:tcPr>
            <w:tcW w:w="994" w:type="dxa"/>
            <w:shd w:val="clear" w:color="auto" w:fill="auto"/>
          </w:tcPr>
          <w:p w14:paraId="6C7837E0" w14:textId="77777777" w:rsidR="00B9676C" w:rsidRPr="00D76FCB" w:rsidRDefault="00B9676C" w:rsidP="00D76FCB">
            <w:pPr>
              <w:spacing w:after="0" w:line="240" w:lineRule="auto"/>
              <w:rPr>
                <w:rFonts w:ascii="Arial" w:hAnsi="Arial" w:cs="Arial"/>
              </w:rPr>
            </w:pPr>
          </w:p>
        </w:tc>
        <w:tc>
          <w:tcPr>
            <w:tcW w:w="12964" w:type="dxa"/>
            <w:gridSpan w:val="4"/>
            <w:shd w:val="clear" w:color="auto" w:fill="auto"/>
          </w:tcPr>
          <w:p w14:paraId="5B04877B" w14:textId="77777777" w:rsidR="00B9676C" w:rsidRPr="00D76FCB" w:rsidRDefault="00B9676C" w:rsidP="00D76FCB">
            <w:pPr>
              <w:spacing w:after="0" w:line="240" w:lineRule="auto"/>
              <w:rPr>
                <w:rFonts w:ascii="Arial" w:hAnsi="Arial" w:cs="Arial"/>
              </w:rPr>
            </w:pPr>
          </w:p>
        </w:tc>
      </w:tr>
      <w:tr w:rsidR="00B9676C" w:rsidRPr="00B9676C" w14:paraId="40ADBAA3" w14:textId="77777777" w:rsidTr="00D76FCB">
        <w:trPr>
          <w:cantSplit/>
        </w:trPr>
        <w:tc>
          <w:tcPr>
            <w:tcW w:w="994" w:type="dxa"/>
            <w:shd w:val="clear" w:color="auto" w:fill="auto"/>
          </w:tcPr>
          <w:p w14:paraId="23EAF062" w14:textId="77777777" w:rsidR="00B9676C" w:rsidRPr="00D76FCB" w:rsidRDefault="00B9676C" w:rsidP="00D76FCB">
            <w:pPr>
              <w:spacing w:after="0" w:line="240" w:lineRule="auto"/>
              <w:rPr>
                <w:rFonts w:ascii="Arial" w:hAnsi="Arial" w:cs="Arial"/>
              </w:rPr>
            </w:pPr>
          </w:p>
        </w:tc>
        <w:tc>
          <w:tcPr>
            <w:tcW w:w="12964" w:type="dxa"/>
            <w:gridSpan w:val="4"/>
            <w:shd w:val="clear" w:color="auto" w:fill="auto"/>
          </w:tcPr>
          <w:p w14:paraId="0714B699" w14:textId="77777777" w:rsidR="00B9676C" w:rsidRPr="00D76FCB" w:rsidRDefault="00B9676C" w:rsidP="00D76FCB">
            <w:pPr>
              <w:spacing w:after="0" w:line="240" w:lineRule="auto"/>
              <w:rPr>
                <w:rFonts w:ascii="Arial" w:hAnsi="Arial" w:cs="Arial"/>
              </w:rPr>
            </w:pPr>
          </w:p>
        </w:tc>
      </w:tr>
      <w:tr w:rsidR="00B9676C" w:rsidRPr="00B9676C" w14:paraId="419C32EE" w14:textId="77777777" w:rsidTr="00D76FCB">
        <w:trPr>
          <w:cantSplit/>
        </w:trPr>
        <w:tc>
          <w:tcPr>
            <w:tcW w:w="994" w:type="dxa"/>
            <w:shd w:val="clear" w:color="auto" w:fill="auto"/>
          </w:tcPr>
          <w:p w14:paraId="63DDDBC0" w14:textId="77777777" w:rsidR="00B9676C" w:rsidRPr="00D76FCB" w:rsidRDefault="00B9676C" w:rsidP="00D76FCB">
            <w:pPr>
              <w:spacing w:after="0" w:line="240" w:lineRule="auto"/>
              <w:rPr>
                <w:rFonts w:ascii="Arial" w:hAnsi="Arial" w:cs="Arial"/>
                <w:b/>
              </w:rPr>
            </w:pPr>
          </w:p>
        </w:tc>
        <w:tc>
          <w:tcPr>
            <w:tcW w:w="12964" w:type="dxa"/>
            <w:gridSpan w:val="4"/>
            <w:shd w:val="clear" w:color="auto" w:fill="auto"/>
          </w:tcPr>
          <w:p w14:paraId="51443B1A" w14:textId="77777777" w:rsidR="00B9676C" w:rsidRPr="00D76FCB" w:rsidRDefault="00B9676C" w:rsidP="00D76FCB">
            <w:pPr>
              <w:spacing w:after="0" w:line="240" w:lineRule="auto"/>
              <w:rPr>
                <w:rFonts w:ascii="Arial" w:hAnsi="Arial" w:cs="Arial"/>
                <w:b/>
              </w:rPr>
            </w:pPr>
          </w:p>
        </w:tc>
      </w:tr>
      <w:tr w:rsidR="00B9676C" w:rsidRPr="00B9676C" w14:paraId="54529EC9" w14:textId="77777777" w:rsidTr="00D76FCB">
        <w:trPr>
          <w:cantSplit/>
        </w:trPr>
        <w:tc>
          <w:tcPr>
            <w:tcW w:w="994" w:type="dxa"/>
            <w:shd w:val="clear" w:color="auto" w:fill="auto"/>
          </w:tcPr>
          <w:p w14:paraId="205AB02D" w14:textId="77777777" w:rsidR="00B9676C" w:rsidRPr="00D76FCB" w:rsidRDefault="00B9676C" w:rsidP="00D76FCB">
            <w:pPr>
              <w:spacing w:after="0" w:line="240" w:lineRule="auto"/>
              <w:rPr>
                <w:rFonts w:ascii="Arial" w:hAnsi="Arial" w:cs="Arial"/>
              </w:rPr>
            </w:pPr>
          </w:p>
        </w:tc>
        <w:tc>
          <w:tcPr>
            <w:tcW w:w="12964" w:type="dxa"/>
            <w:gridSpan w:val="4"/>
            <w:shd w:val="clear" w:color="auto" w:fill="auto"/>
          </w:tcPr>
          <w:p w14:paraId="52256E69" w14:textId="77777777" w:rsidR="00B9676C" w:rsidRPr="00D76FCB" w:rsidRDefault="00B9676C" w:rsidP="00D76FCB">
            <w:pPr>
              <w:spacing w:after="0" w:line="240" w:lineRule="auto"/>
              <w:rPr>
                <w:rFonts w:ascii="Arial" w:hAnsi="Arial" w:cs="Arial"/>
              </w:rPr>
            </w:pPr>
          </w:p>
          <w:p w14:paraId="0109979A" w14:textId="77777777" w:rsidR="00B9676C" w:rsidRPr="00D76FCB" w:rsidRDefault="00B9676C" w:rsidP="00D76FCB">
            <w:pPr>
              <w:spacing w:after="0" w:line="240" w:lineRule="auto"/>
              <w:rPr>
                <w:rFonts w:ascii="Arial" w:hAnsi="Arial" w:cs="Arial"/>
              </w:rPr>
            </w:pPr>
          </w:p>
          <w:p w14:paraId="37968BC6" w14:textId="77777777" w:rsidR="00B9676C" w:rsidRPr="00D76FCB" w:rsidRDefault="00B9676C" w:rsidP="00D76FCB">
            <w:pPr>
              <w:spacing w:after="0" w:line="240" w:lineRule="auto"/>
              <w:rPr>
                <w:rFonts w:ascii="Arial" w:hAnsi="Arial" w:cs="Arial"/>
              </w:rPr>
            </w:pPr>
          </w:p>
          <w:p w14:paraId="6809A02C" w14:textId="3879E6C3" w:rsidR="00D95316" w:rsidRPr="00D76FCB" w:rsidRDefault="00D95316" w:rsidP="00D76FCB">
            <w:pPr>
              <w:spacing w:after="0" w:line="240" w:lineRule="auto"/>
              <w:rPr>
                <w:rFonts w:ascii="Arial" w:hAnsi="Arial" w:cs="Arial"/>
              </w:rPr>
            </w:pPr>
          </w:p>
        </w:tc>
      </w:tr>
      <w:tr w:rsidR="00B9676C" w:rsidRPr="00B9676C" w14:paraId="35476913" w14:textId="77777777" w:rsidTr="00D76FCB">
        <w:trPr>
          <w:cantSplit/>
        </w:trPr>
        <w:tc>
          <w:tcPr>
            <w:tcW w:w="994" w:type="dxa"/>
            <w:shd w:val="clear" w:color="auto" w:fill="auto"/>
          </w:tcPr>
          <w:p w14:paraId="34474E98" w14:textId="77777777" w:rsidR="00B9676C" w:rsidRPr="00D76FCB" w:rsidRDefault="00B9676C" w:rsidP="00D76FCB">
            <w:pPr>
              <w:spacing w:after="0" w:line="240" w:lineRule="auto"/>
              <w:rPr>
                <w:rFonts w:ascii="Arial" w:hAnsi="Arial" w:cs="Arial"/>
              </w:rPr>
            </w:pPr>
          </w:p>
          <w:p w14:paraId="00A2726B" w14:textId="1E155AC1" w:rsidR="000751F3" w:rsidRPr="00D76FCB" w:rsidRDefault="000751F3" w:rsidP="00D76FCB">
            <w:pPr>
              <w:spacing w:after="0" w:line="240" w:lineRule="auto"/>
              <w:rPr>
                <w:rFonts w:ascii="Arial" w:hAnsi="Arial" w:cs="Arial"/>
              </w:rPr>
            </w:pPr>
          </w:p>
        </w:tc>
        <w:tc>
          <w:tcPr>
            <w:tcW w:w="12964" w:type="dxa"/>
            <w:gridSpan w:val="4"/>
            <w:shd w:val="clear" w:color="auto" w:fill="auto"/>
          </w:tcPr>
          <w:p w14:paraId="730C2DD6" w14:textId="6CD07C34" w:rsidR="00924367" w:rsidRPr="00D76FCB" w:rsidRDefault="00924367" w:rsidP="00D76FCB">
            <w:pPr>
              <w:spacing w:after="0" w:line="240" w:lineRule="auto"/>
              <w:rPr>
                <w:rFonts w:ascii="Arial" w:hAnsi="Arial" w:cs="Arial"/>
                <w:i/>
              </w:rPr>
            </w:pPr>
          </w:p>
        </w:tc>
      </w:tr>
    </w:tbl>
    <w:p w14:paraId="0F96C65C" w14:textId="77777777" w:rsidR="00B9676C" w:rsidRPr="00B9676C" w:rsidRDefault="00B9676C" w:rsidP="00B9676C">
      <w:pPr>
        <w:spacing w:after="0" w:line="240" w:lineRule="auto"/>
        <w:rPr>
          <w:rFonts w:ascii="Arial" w:eastAsia="Arial" w:hAnsi="Arial" w:cs="Arial"/>
          <w:bCs/>
          <w:lang w:eastAsia="en-US"/>
        </w:rPr>
      </w:pPr>
    </w:p>
    <w:tbl>
      <w:tblPr>
        <w:tblW w:w="0" w:type="auto"/>
        <w:tblLook w:val="01E0" w:firstRow="1" w:lastRow="1" w:firstColumn="1" w:lastColumn="1" w:noHBand="0" w:noVBand="0"/>
      </w:tblPr>
      <w:tblGrid>
        <w:gridCol w:w="1008"/>
        <w:gridCol w:w="3240"/>
      </w:tblGrid>
      <w:tr w:rsidR="00B9676C" w:rsidRPr="00B9676C" w14:paraId="391D3345" w14:textId="77777777" w:rsidTr="00D76FCB">
        <w:trPr>
          <w:cantSplit/>
        </w:trPr>
        <w:tc>
          <w:tcPr>
            <w:tcW w:w="1008" w:type="dxa"/>
            <w:shd w:val="clear" w:color="auto" w:fill="auto"/>
          </w:tcPr>
          <w:p w14:paraId="264483B3" w14:textId="77777777" w:rsidR="00B9676C" w:rsidRPr="00D76FCB" w:rsidRDefault="00B9676C" w:rsidP="00D76FCB">
            <w:pPr>
              <w:spacing w:after="0" w:line="240" w:lineRule="auto"/>
              <w:rPr>
                <w:rFonts w:ascii="Arial" w:hAnsi="Arial" w:cs="Arial"/>
                <w:b/>
                <w:u w:val="single"/>
              </w:rPr>
            </w:pPr>
            <w:r w:rsidRPr="00D76FCB">
              <w:rPr>
                <w:rFonts w:ascii="Arial" w:hAnsi="Arial" w:cs="Arial"/>
                <w:b/>
                <w:u w:val="single"/>
              </w:rPr>
              <w:t>B</w:t>
            </w:r>
          </w:p>
        </w:tc>
        <w:tc>
          <w:tcPr>
            <w:tcW w:w="3240" w:type="dxa"/>
            <w:shd w:val="clear" w:color="auto" w:fill="auto"/>
          </w:tcPr>
          <w:p w14:paraId="2D7D406C" w14:textId="77777777" w:rsidR="00B9676C" w:rsidRPr="00D76FCB" w:rsidRDefault="00B9676C" w:rsidP="00D76FCB">
            <w:pPr>
              <w:spacing w:after="0" w:line="240" w:lineRule="auto"/>
              <w:rPr>
                <w:rFonts w:ascii="Arial" w:hAnsi="Arial" w:cs="Arial"/>
                <w:b/>
                <w:u w:val="single"/>
              </w:rPr>
            </w:pPr>
            <w:r w:rsidRPr="00D76FCB">
              <w:rPr>
                <w:rFonts w:ascii="Arial" w:hAnsi="Arial" w:cs="Arial"/>
                <w:b/>
                <w:u w:val="single"/>
              </w:rPr>
              <w:t>Deliverable Requirements</w:t>
            </w:r>
          </w:p>
        </w:tc>
      </w:tr>
    </w:tbl>
    <w:p w14:paraId="3044B536" w14:textId="77777777" w:rsidR="00B9676C" w:rsidRPr="00B9676C" w:rsidRDefault="00B9676C" w:rsidP="00B9676C">
      <w:pPr>
        <w:spacing w:after="0" w:line="240" w:lineRule="auto"/>
        <w:rPr>
          <w:rFonts w:ascii="Arial" w:eastAsia="Arial" w:hAnsi="Arial" w:cs="Arial"/>
          <w:bCs/>
          <w:lang w:eastAsia="en-US"/>
        </w:rPr>
      </w:pPr>
    </w:p>
    <w:tbl>
      <w:tblPr>
        <w:tblW w:w="0" w:type="auto"/>
        <w:jc w:val="center"/>
        <w:tblLook w:val="01E0" w:firstRow="1" w:lastRow="1" w:firstColumn="1" w:lastColumn="1" w:noHBand="0" w:noVBand="0"/>
      </w:tblPr>
      <w:tblGrid>
        <w:gridCol w:w="994"/>
        <w:gridCol w:w="3198"/>
        <w:gridCol w:w="4185"/>
        <w:gridCol w:w="1667"/>
        <w:gridCol w:w="3914"/>
      </w:tblGrid>
      <w:tr w:rsidR="00D76FCB" w:rsidRPr="00B9676C" w14:paraId="54955849" w14:textId="77777777" w:rsidTr="00D76FCB">
        <w:trPr>
          <w:cantSplit/>
          <w:tblHeader/>
          <w:jc w:val="center"/>
        </w:trPr>
        <w:tc>
          <w:tcPr>
            <w:tcW w:w="994" w:type="dxa"/>
            <w:shd w:val="clear" w:color="auto" w:fill="auto"/>
          </w:tcPr>
          <w:p w14:paraId="56E8959C" w14:textId="77777777" w:rsidR="00B9676C" w:rsidRPr="00D76FCB" w:rsidRDefault="00B9676C" w:rsidP="00D76FCB">
            <w:pPr>
              <w:spacing w:after="0" w:line="240" w:lineRule="auto"/>
              <w:rPr>
                <w:rFonts w:ascii="Arial" w:hAnsi="Arial" w:cs="Arial"/>
                <w:u w:val="single"/>
              </w:rPr>
            </w:pPr>
            <w:r w:rsidRPr="00D76FCB">
              <w:rPr>
                <w:rFonts w:ascii="Arial" w:hAnsi="Arial" w:cs="Arial"/>
                <w:u w:val="single"/>
              </w:rPr>
              <w:t>Ref</w:t>
            </w:r>
          </w:p>
        </w:tc>
        <w:tc>
          <w:tcPr>
            <w:tcW w:w="3198" w:type="dxa"/>
            <w:shd w:val="clear" w:color="auto" w:fill="auto"/>
          </w:tcPr>
          <w:p w14:paraId="33C055F8" w14:textId="77777777" w:rsidR="00B9676C" w:rsidRPr="00D76FCB" w:rsidRDefault="00B9676C" w:rsidP="00D76FCB">
            <w:pPr>
              <w:spacing w:after="0" w:line="240" w:lineRule="auto"/>
              <w:rPr>
                <w:rFonts w:ascii="Arial" w:hAnsi="Arial" w:cs="Arial"/>
                <w:u w:val="single"/>
              </w:rPr>
            </w:pPr>
            <w:r w:rsidRPr="00D76FCB">
              <w:rPr>
                <w:rFonts w:ascii="Arial" w:hAnsi="Arial" w:cs="Arial"/>
                <w:u w:val="single"/>
              </w:rPr>
              <w:t>Requirement</w:t>
            </w:r>
          </w:p>
        </w:tc>
        <w:tc>
          <w:tcPr>
            <w:tcW w:w="4185" w:type="dxa"/>
            <w:shd w:val="clear" w:color="auto" w:fill="auto"/>
          </w:tcPr>
          <w:p w14:paraId="74AECBD4" w14:textId="77777777" w:rsidR="00B9676C" w:rsidRPr="00D76FCB" w:rsidRDefault="00B9676C" w:rsidP="00D76FCB">
            <w:pPr>
              <w:spacing w:after="0" w:line="240" w:lineRule="auto"/>
              <w:rPr>
                <w:rFonts w:ascii="Arial" w:hAnsi="Arial" w:cs="Arial"/>
                <w:u w:val="single"/>
              </w:rPr>
            </w:pPr>
            <w:r w:rsidRPr="00D76FCB">
              <w:rPr>
                <w:rFonts w:ascii="Arial" w:hAnsi="Arial" w:cs="Arial"/>
                <w:u w:val="single"/>
              </w:rPr>
              <w:t>Additional Information</w:t>
            </w:r>
          </w:p>
        </w:tc>
        <w:tc>
          <w:tcPr>
            <w:tcW w:w="1667" w:type="dxa"/>
            <w:shd w:val="clear" w:color="auto" w:fill="auto"/>
          </w:tcPr>
          <w:p w14:paraId="70CE81D1" w14:textId="77777777" w:rsidR="00B9676C" w:rsidRPr="00D76FCB" w:rsidRDefault="00B9676C" w:rsidP="00D76FCB">
            <w:pPr>
              <w:spacing w:after="0" w:line="240" w:lineRule="auto"/>
              <w:rPr>
                <w:rFonts w:ascii="Arial" w:hAnsi="Arial" w:cs="Arial"/>
                <w:u w:val="single"/>
              </w:rPr>
            </w:pPr>
            <w:r w:rsidRPr="00D76FCB">
              <w:rPr>
                <w:rFonts w:ascii="Arial" w:hAnsi="Arial" w:cs="Arial"/>
                <w:u w:val="single"/>
              </w:rPr>
              <w:t>Quantity</w:t>
            </w:r>
          </w:p>
        </w:tc>
        <w:tc>
          <w:tcPr>
            <w:tcW w:w="3914" w:type="dxa"/>
            <w:shd w:val="clear" w:color="auto" w:fill="auto"/>
          </w:tcPr>
          <w:p w14:paraId="3D572E3B" w14:textId="77777777" w:rsidR="00B9676C" w:rsidRPr="00D76FCB" w:rsidRDefault="00B9676C" w:rsidP="00D76FCB">
            <w:pPr>
              <w:spacing w:after="0" w:line="240" w:lineRule="auto"/>
              <w:rPr>
                <w:rFonts w:ascii="Arial" w:hAnsi="Arial" w:cs="Arial"/>
                <w:u w:val="single"/>
              </w:rPr>
            </w:pPr>
            <w:r w:rsidRPr="00D76FCB">
              <w:rPr>
                <w:rFonts w:ascii="Arial" w:hAnsi="Arial" w:cs="Arial"/>
                <w:u w:val="single"/>
              </w:rPr>
              <w:t>Standard of Performance</w:t>
            </w:r>
          </w:p>
        </w:tc>
      </w:tr>
      <w:tr w:rsidR="00D76FCB" w:rsidRPr="00B9676C" w14:paraId="130D4E76" w14:textId="77777777" w:rsidTr="00D76FCB">
        <w:trPr>
          <w:cantSplit/>
          <w:jc w:val="center"/>
        </w:trPr>
        <w:tc>
          <w:tcPr>
            <w:tcW w:w="994" w:type="dxa"/>
            <w:shd w:val="clear" w:color="auto" w:fill="auto"/>
          </w:tcPr>
          <w:p w14:paraId="0068D3F9" w14:textId="77777777" w:rsidR="00B9676C" w:rsidRPr="00D76FCB" w:rsidRDefault="00B9676C" w:rsidP="00D76FCB">
            <w:pPr>
              <w:spacing w:after="0" w:line="240" w:lineRule="auto"/>
              <w:rPr>
                <w:rFonts w:ascii="Arial" w:hAnsi="Arial" w:cs="Arial"/>
              </w:rPr>
            </w:pPr>
          </w:p>
        </w:tc>
        <w:tc>
          <w:tcPr>
            <w:tcW w:w="3198" w:type="dxa"/>
            <w:shd w:val="clear" w:color="auto" w:fill="auto"/>
          </w:tcPr>
          <w:p w14:paraId="509896B4" w14:textId="77777777" w:rsidR="00B9676C" w:rsidRPr="00D76FCB" w:rsidRDefault="00B9676C" w:rsidP="00D76FCB">
            <w:pPr>
              <w:spacing w:after="0" w:line="240" w:lineRule="auto"/>
              <w:rPr>
                <w:rFonts w:ascii="Arial" w:hAnsi="Arial" w:cs="Arial"/>
              </w:rPr>
            </w:pPr>
          </w:p>
        </w:tc>
        <w:tc>
          <w:tcPr>
            <w:tcW w:w="4185" w:type="dxa"/>
            <w:shd w:val="clear" w:color="auto" w:fill="auto"/>
          </w:tcPr>
          <w:p w14:paraId="08DA476B" w14:textId="77777777" w:rsidR="00B9676C" w:rsidRPr="00D76FCB" w:rsidRDefault="00B9676C" w:rsidP="00D76FCB">
            <w:pPr>
              <w:spacing w:after="0" w:line="240" w:lineRule="auto"/>
              <w:rPr>
                <w:rFonts w:ascii="Arial" w:hAnsi="Arial" w:cs="Arial"/>
              </w:rPr>
            </w:pPr>
          </w:p>
          <w:p w14:paraId="38F2956F" w14:textId="77777777" w:rsidR="00B9676C" w:rsidRPr="00D76FCB" w:rsidRDefault="00B9676C" w:rsidP="00D76FCB">
            <w:pPr>
              <w:spacing w:after="0" w:line="240" w:lineRule="auto"/>
              <w:rPr>
                <w:rFonts w:ascii="Arial" w:hAnsi="Arial" w:cs="Arial"/>
              </w:rPr>
            </w:pPr>
          </w:p>
        </w:tc>
        <w:tc>
          <w:tcPr>
            <w:tcW w:w="1667" w:type="dxa"/>
            <w:shd w:val="clear" w:color="auto" w:fill="auto"/>
          </w:tcPr>
          <w:p w14:paraId="4D5B9AB1" w14:textId="77777777" w:rsidR="00B9676C" w:rsidRPr="00D76FCB" w:rsidRDefault="00B9676C" w:rsidP="00D76FCB">
            <w:pPr>
              <w:spacing w:after="0" w:line="240" w:lineRule="auto"/>
              <w:rPr>
                <w:rFonts w:ascii="Arial" w:hAnsi="Arial" w:cs="Arial"/>
              </w:rPr>
            </w:pPr>
          </w:p>
        </w:tc>
        <w:tc>
          <w:tcPr>
            <w:tcW w:w="3914" w:type="dxa"/>
            <w:shd w:val="clear" w:color="auto" w:fill="auto"/>
          </w:tcPr>
          <w:p w14:paraId="4E4A4A32" w14:textId="77777777" w:rsidR="00B9676C" w:rsidRPr="00D76FCB" w:rsidRDefault="00B9676C" w:rsidP="00D76FCB">
            <w:pPr>
              <w:spacing w:after="0" w:line="240" w:lineRule="auto"/>
              <w:rPr>
                <w:rFonts w:ascii="Arial" w:hAnsi="Arial" w:cs="Arial"/>
              </w:rPr>
            </w:pPr>
          </w:p>
        </w:tc>
      </w:tr>
      <w:tr w:rsidR="00D76FCB" w:rsidRPr="00B9676C" w14:paraId="1D89E331" w14:textId="77777777" w:rsidTr="00D76FCB">
        <w:trPr>
          <w:cantSplit/>
          <w:jc w:val="center"/>
        </w:trPr>
        <w:tc>
          <w:tcPr>
            <w:tcW w:w="994" w:type="dxa"/>
            <w:shd w:val="clear" w:color="auto" w:fill="auto"/>
          </w:tcPr>
          <w:p w14:paraId="0087C6BC" w14:textId="77777777" w:rsidR="00B9676C" w:rsidRPr="00D76FCB" w:rsidRDefault="00B9676C" w:rsidP="00D76FCB">
            <w:pPr>
              <w:spacing w:after="0" w:line="240" w:lineRule="auto"/>
              <w:rPr>
                <w:rFonts w:ascii="Arial" w:hAnsi="Arial" w:cs="Arial"/>
              </w:rPr>
            </w:pPr>
            <w:r w:rsidRPr="00D76FCB">
              <w:rPr>
                <w:rFonts w:ascii="Arial" w:hAnsi="Arial" w:cs="Arial"/>
              </w:rPr>
              <w:t>B.1</w:t>
            </w:r>
          </w:p>
        </w:tc>
        <w:tc>
          <w:tcPr>
            <w:tcW w:w="3198" w:type="dxa"/>
            <w:shd w:val="clear" w:color="auto" w:fill="auto"/>
          </w:tcPr>
          <w:p w14:paraId="4251B835" w14:textId="3976836A" w:rsidR="00B9676C" w:rsidRPr="00D76FCB" w:rsidRDefault="00B9676C" w:rsidP="00D76FCB">
            <w:pPr>
              <w:spacing w:after="0" w:line="240" w:lineRule="auto"/>
              <w:rPr>
                <w:rFonts w:ascii="Arial" w:hAnsi="Arial" w:cs="Arial"/>
              </w:rPr>
            </w:pPr>
            <w:r w:rsidRPr="00D76FCB">
              <w:rPr>
                <w:rFonts w:ascii="Arial" w:hAnsi="Arial" w:cs="Arial"/>
              </w:rPr>
              <w:t xml:space="preserve">Provide an OSA baseline for all three sites as per the direction set out in DSA 01.2, Chap7, where St </w:t>
            </w:r>
            <w:proofErr w:type="spellStart"/>
            <w:r w:rsidRPr="00D76FCB">
              <w:rPr>
                <w:rFonts w:ascii="Arial" w:hAnsi="Arial" w:cs="Arial"/>
              </w:rPr>
              <w:t>Athan</w:t>
            </w:r>
            <w:proofErr w:type="spellEnd"/>
            <w:r w:rsidRPr="00D76FCB">
              <w:rPr>
                <w:rFonts w:ascii="Arial" w:hAnsi="Arial" w:cs="Arial"/>
              </w:rPr>
              <w:t xml:space="preserve"> is the site relocating to MOD Lyneham and DSAE Cosford</w:t>
            </w:r>
            <w:r w:rsidR="001C66EF" w:rsidRPr="00D76FCB">
              <w:rPr>
                <w:rFonts w:ascii="Arial" w:hAnsi="Arial" w:cs="Arial"/>
              </w:rPr>
              <w:t xml:space="preserve"> within 3 weeks of Contract Award.</w:t>
            </w:r>
          </w:p>
          <w:p w14:paraId="34CA9806" w14:textId="77777777" w:rsidR="003C66EC" w:rsidRPr="00D76FCB" w:rsidRDefault="003C66EC" w:rsidP="00D76FCB">
            <w:pPr>
              <w:spacing w:after="0" w:line="240" w:lineRule="auto"/>
              <w:rPr>
                <w:rFonts w:ascii="Arial" w:hAnsi="Arial" w:cs="Arial"/>
                <w:i/>
              </w:rPr>
            </w:pPr>
          </w:p>
          <w:p w14:paraId="73DFC0CF" w14:textId="16C73D47" w:rsidR="003C66EC" w:rsidRPr="00D76FCB" w:rsidRDefault="003C66EC" w:rsidP="00D76FCB">
            <w:pPr>
              <w:spacing w:after="0" w:line="240" w:lineRule="auto"/>
              <w:rPr>
                <w:rFonts w:ascii="Arial" w:hAnsi="Arial" w:cs="Arial"/>
                <w:b/>
                <w:bCs/>
                <w:iCs/>
              </w:rPr>
            </w:pPr>
            <w:r w:rsidRPr="00D76FCB">
              <w:rPr>
                <w:rFonts w:ascii="Arial" w:hAnsi="Arial" w:cs="Arial"/>
              </w:rPr>
              <w:t>Produce draft baseline report for comment by the Project Cubit Team within 3 weeks of contract award</w:t>
            </w:r>
            <w:r w:rsidR="00110C89">
              <w:rPr>
                <w:rFonts w:ascii="Arial" w:hAnsi="Arial" w:cs="Arial"/>
              </w:rPr>
              <w:t>.</w:t>
            </w:r>
          </w:p>
        </w:tc>
        <w:tc>
          <w:tcPr>
            <w:tcW w:w="4185" w:type="dxa"/>
            <w:shd w:val="clear" w:color="auto" w:fill="auto"/>
          </w:tcPr>
          <w:p w14:paraId="69F4ACF9" w14:textId="5AFC7F8D" w:rsidR="00B9676C" w:rsidRPr="00D76FCB" w:rsidRDefault="00B9676C" w:rsidP="00D76FCB">
            <w:pPr>
              <w:spacing w:after="0" w:line="240" w:lineRule="auto"/>
              <w:rPr>
                <w:rFonts w:ascii="Arial" w:hAnsi="Arial" w:cs="Arial"/>
                <w:iCs/>
              </w:rPr>
            </w:pPr>
            <w:r w:rsidRPr="00D76FCB">
              <w:rPr>
                <w:rFonts w:ascii="Arial" w:hAnsi="Arial" w:cs="Arial"/>
                <w:iCs/>
              </w:rPr>
              <w:t>In producing the baseline report the supplier is required to attend an initial kick- off meeting</w:t>
            </w:r>
            <w:r w:rsidR="00590E52" w:rsidRPr="00D76FCB">
              <w:rPr>
                <w:rFonts w:ascii="Arial" w:hAnsi="Arial" w:cs="Arial"/>
                <w:iCs/>
              </w:rPr>
              <w:t>*</w:t>
            </w:r>
            <w:r w:rsidRPr="00D76FCB">
              <w:rPr>
                <w:rFonts w:ascii="Arial" w:hAnsi="Arial" w:cs="Arial"/>
                <w:iCs/>
              </w:rPr>
              <w:t xml:space="preserve"> to confirm</w:t>
            </w:r>
          </w:p>
          <w:p w14:paraId="6A9CC7DD" w14:textId="77777777" w:rsidR="00B9676C" w:rsidRPr="00D76FCB" w:rsidRDefault="00B9676C" w:rsidP="00D76FCB">
            <w:pPr>
              <w:numPr>
                <w:ilvl w:val="0"/>
                <w:numId w:val="16"/>
              </w:numPr>
              <w:spacing w:after="0" w:line="240" w:lineRule="auto"/>
              <w:contextualSpacing/>
              <w:rPr>
                <w:rFonts w:ascii="Arial" w:hAnsi="Arial" w:cs="Arial"/>
                <w:iCs/>
              </w:rPr>
            </w:pPr>
            <w:r w:rsidRPr="00D76FCB">
              <w:rPr>
                <w:rFonts w:ascii="Arial" w:hAnsi="Arial" w:cs="Arial"/>
                <w:iCs/>
              </w:rPr>
              <w:t>Site Visits</w:t>
            </w:r>
          </w:p>
          <w:p w14:paraId="1BAC4959" w14:textId="77777777" w:rsidR="00B9676C" w:rsidRPr="00D76FCB" w:rsidRDefault="00B9676C" w:rsidP="00D76FCB">
            <w:pPr>
              <w:numPr>
                <w:ilvl w:val="0"/>
                <w:numId w:val="16"/>
              </w:numPr>
              <w:spacing w:after="0" w:line="240" w:lineRule="auto"/>
              <w:contextualSpacing/>
              <w:rPr>
                <w:rFonts w:ascii="Arial" w:hAnsi="Arial" w:cs="Arial"/>
                <w:iCs/>
              </w:rPr>
            </w:pPr>
            <w:r w:rsidRPr="00D76FCB">
              <w:rPr>
                <w:rFonts w:ascii="Arial" w:hAnsi="Arial" w:cs="Arial"/>
                <w:iCs/>
              </w:rPr>
              <w:t>Stakeholders</w:t>
            </w:r>
          </w:p>
          <w:p w14:paraId="04D181B0" w14:textId="77777777" w:rsidR="00B9676C" w:rsidRPr="00D76FCB" w:rsidRDefault="00B9676C" w:rsidP="00D76FCB">
            <w:pPr>
              <w:numPr>
                <w:ilvl w:val="0"/>
                <w:numId w:val="16"/>
              </w:numPr>
              <w:spacing w:after="0" w:line="240" w:lineRule="auto"/>
              <w:contextualSpacing/>
              <w:rPr>
                <w:rFonts w:ascii="Arial" w:hAnsi="Arial" w:cs="Arial"/>
                <w:i/>
              </w:rPr>
            </w:pPr>
            <w:r w:rsidRPr="00D76FCB">
              <w:rPr>
                <w:rFonts w:ascii="Arial" w:hAnsi="Arial" w:cs="Arial"/>
                <w:iCs/>
              </w:rPr>
              <w:t xml:space="preserve">OSA Questionnaire </w:t>
            </w:r>
          </w:p>
          <w:p w14:paraId="3D3FFDE8" w14:textId="77777777" w:rsidR="00590E52" w:rsidRPr="00D76FCB" w:rsidRDefault="00590E52" w:rsidP="00D76FCB">
            <w:pPr>
              <w:spacing w:after="0" w:line="240" w:lineRule="auto"/>
              <w:contextualSpacing/>
              <w:rPr>
                <w:rFonts w:ascii="Arial" w:hAnsi="Arial" w:cs="Arial"/>
                <w:b/>
                <w:bCs/>
                <w:i/>
                <w:iCs/>
              </w:rPr>
            </w:pPr>
          </w:p>
          <w:p w14:paraId="7F77C1DA" w14:textId="1BCAE76F" w:rsidR="00590E52" w:rsidRPr="00D76FCB" w:rsidRDefault="00590E52" w:rsidP="00D76FCB">
            <w:pPr>
              <w:spacing w:after="0" w:line="240" w:lineRule="auto"/>
              <w:contextualSpacing/>
              <w:rPr>
                <w:rFonts w:ascii="Arial" w:hAnsi="Arial" w:cs="Arial"/>
                <w:b/>
                <w:bCs/>
              </w:rPr>
            </w:pPr>
            <w:r w:rsidRPr="00D76FCB">
              <w:rPr>
                <w:rFonts w:ascii="Arial" w:hAnsi="Arial" w:cs="Arial"/>
                <w:b/>
                <w:bCs/>
              </w:rPr>
              <w:t>*Meeting to be scheduled within 1 week of contract award.</w:t>
            </w:r>
            <w:r w:rsidR="000E759A">
              <w:rPr>
                <w:rFonts w:ascii="Arial" w:hAnsi="Arial" w:cs="Arial"/>
                <w:b/>
                <w:bCs/>
              </w:rPr>
              <w:t xml:space="preserve"> Produce project plan</w:t>
            </w:r>
            <w:r w:rsidR="00B20599">
              <w:rPr>
                <w:rFonts w:ascii="Arial" w:hAnsi="Arial" w:cs="Arial"/>
                <w:b/>
                <w:bCs/>
              </w:rPr>
              <w:t xml:space="preserve">.   </w:t>
            </w:r>
            <w:r w:rsidR="000E759A">
              <w:rPr>
                <w:rFonts w:ascii="Arial" w:hAnsi="Arial" w:cs="Arial"/>
                <w:b/>
                <w:bCs/>
              </w:rPr>
              <w:t xml:space="preserve"> </w:t>
            </w:r>
          </w:p>
          <w:p w14:paraId="3B868990" w14:textId="5FBD627A" w:rsidR="00590E52" w:rsidRPr="00D76FCB" w:rsidRDefault="00590E52" w:rsidP="00D76FCB">
            <w:pPr>
              <w:spacing w:after="0" w:line="240" w:lineRule="auto"/>
              <w:contextualSpacing/>
              <w:rPr>
                <w:rFonts w:ascii="Arial" w:hAnsi="Arial" w:cs="Arial"/>
                <w:b/>
                <w:bCs/>
                <w:i/>
              </w:rPr>
            </w:pPr>
          </w:p>
        </w:tc>
        <w:tc>
          <w:tcPr>
            <w:tcW w:w="1667" w:type="dxa"/>
            <w:shd w:val="clear" w:color="auto" w:fill="auto"/>
          </w:tcPr>
          <w:p w14:paraId="335835ED" w14:textId="77777777" w:rsidR="00B9676C" w:rsidRPr="00D76FCB" w:rsidRDefault="00B9676C" w:rsidP="00D76FCB">
            <w:pPr>
              <w:spacing w:after="0" w:line="240" w:lineRule="auto"/>
              <w:rPr>
                <w:rFonts w:ascii="Arial" w:hAnsi="Arial" w:cs="Arial"/>
                <w:i/>
              </w:rPr>
            </w:pPr>
            <w:r w:rsidRPr="00D76FCB">
              <w:rPr>
                <w:rFonts w:ascii="Arial" w:hAnsi="Arial" w:cs="Arial"/>
                <w:iCs/>
              </w:rPr>
              <w:t>1 report to include all 3 sites</w:t>
            </w:r>
            <w:r w:rsidRPr="00D76FCB">
              <w:rPr>
                <w:rFonts w:ascii="Arial" w:hAnsi="Arial" w:cs="Arial"/>
                <w:i/>
              </w:rPr>
              <w:t>.</w:t>
            </w:r>
          </w:p>
        </w:tc>
        <w:tc>
          <w:tcPr>
            <w:tcW w:w="3914" w:type="dxa"/>
            <w:shd w:val="clear" w:color="auto" w:fill="auto"/>
          </w:tcPr>
          <w:p w14:paraId="5A198C0E" w14:textId="77777777" w:rsidR="00B9676C" w:rsidRPr="00D76FCB" w:rsidRDefault="00B9676C" w:rsidP="00D76FCB">
            <w:pPr>
              <w:spacing w:after="0" w:line="240" w:lineRule="auto"/>
              <w:rPr>
                <w:rFonts w:ascii="Arial" w:hAnsi="Arial" w:cs="Arial"/>
              </w:rPr>
            </w:pPr>
            <w:r w:rsidRPr="00D76FCB">
              <w:rPr>
                <w:rFonts w:ascii="Arial" w:hAnsi="Arial" w:cs="Arial"/>
              </w:rPr>
              <w:t xml:space="preserve">Must meet the requirements set out in DSA01.2, Chap 7 and comply with the Secretary of States HS&amp;EP policy.   </w:t>
            </w:r>
          </w:p>
          <w:p w14:paraId="211ECF74" w14:textId="77777777" w:rsidR="00B9676C" w:rsidRPr="00D76FCB" w:rsidRDefault="00B9676C" w:rsidP="00D76FCB">
            <w:pPr>
              <w:spacing w:after="0" w:line="240" w:lineRule="auto"/>
              <w:rPr>
                <w:rFonts w:ascii="Arial" w:hAnsi="Arial" w:cs="Arial"/>
                <w:i/>
              </w:rPr>
            </w:pPr>
          </w:p>
          <w:p w14:paraId="36094ADD" w14:textId="757D762C" w:rsidR="00B9676C" w:rsidRPr="00D76FCB" w:rsidRDefault="00B9676C" w:rsidP="00D76FCB">
            <w:pPr>
              <w:spacing w:after="0" w:line="240" w:lineRule="auto"/>
              <w:rPr>
                <w:rFonts w:ascii="Arial" w:hAnsi="Arial" w:cs="Arial"/>
                <w:i/>
              </w:rPr>
            </w:pPr>
            <w:r w:rsidRPr="00D76FCB">
              <w:rPr>
                <w:rFonts w:ascii="Arial" w:hAnsi="Arial" w:cs="Arial"/>
                <w:iCs/>
              </w:rPr>
              <w:t xml:space="preserve">The report does not need to be in a specific format but should be </w:t>
            </w:r>
            <w:r w:rsidR="008D086E" w:rsidRPr="00D76FCB">
              <w:rPr>
                <w:rFonts w:ascii="Arial" w:hAnsi="Arial" w:cs="Arial"/>
                <w:iCs/>
              </w:rPr>
              <w:t>p</w:t>
            </w:r>
            <w:r w:rsidRPr="00D76FCB">
              <w:rPr>
                <w:rFonts w:ascii="Arial" w:hAnsi="Arial" w:cs="Arial"/>
                <w:iCs/>
              </w:rPr>
              <w:t>rovided in font</w:t>
            </w:r>
            <w:r w:rsidR="001C66EF" w:rsidRPr="00D76FCB">
              <w:rPr>
                <w:rFonts w:ascii="Arial" w:hAnsi="Arial" w:cs="Arial"/>
                <w:iCs/>
              </w:rPr>
              <w:t xml:space="preserve"> </w:t>
            </w:r>
            <w:r w:rsidRPr="00D76FCB">
              <w:rPr>
                <w:rFonts w:ascii="Arial" w:hAnsi="Arial" w:cs="Arial"/>
                <w:iCs/>
              </w:rPr>
              <w:t xml:space="preserve">Arial size 11. </w:t>
            </w:r>
            <w:r w:rsidRPr="00D76FCB">
              <w:rPr>
                <w:rFonts w:ascii="Arial" w:hAnsi="Arial" w:cs="Arial"/>
                <w:i/>
              </w:rPr>
              <w:t xml:space="preserve"> </w:t>
            </w:r>
          </w:p>
        </w:tc>
      </w:tr>
      <w:tr w:rsidR="00D76FCB" w:rsidRPr="00B9676C" w14:paraId="38F30604" w14:textId="77777777" w:rsidTr="00D76FCB">
        <w:trPr>
          <w:cantSplit/>
          <w:jc w:val="center"/>
        </w:trPr>
        <w:tc>
          <w:tcPr>
            <w:tcW w:w="994" w:type="dxa"/>
            <w:shd w:val="clear" w:color="auto" w:fill="auto"/>
          </w:tcPr>
          <w:p w14:paraId="4DDD9FA6" w14:textId="77777777" w:rsidR="00B9676C" w:rsidRPr="00D76FCB" w:rsidRDefault="00B9676C" w:rsidP="00D76FCB">
            <w:pPr>
              <w:spacing w:after="0" w:line="240" w:lineRule="auto"/>
              <w:rPr>
                <w:rFonts w:ascii="Arial" w:hAnsi="Arial" w:cs="Arial"/>
              </w:rPr>
            </w:pPr>
          </w:p>
        </w:tc>
        <w:tc>
          <w:tcPr>
            <w:tcW w:w="3198" w:type="dxa"/>
            <w:shd w:val="clear" w:color="auto" w:fill="auto"/>
          </w:tcPr>
          <w:p w14:paraId="4A427CC5" w14:textId="77777777" w:rsidR="00B9676C" w:rsidRPr="00D76FCB" w:rsidRDefault="00B9676C" w:rsidP="00D76FCB">
            <w:pPr>
              <w:spacing w:after="0" w:line="240" w:lineRule="auto"/>
              <w:rPr>
                <w:rFonts w:ascii="Arial" w:hAnsi="Arial" w:cs="Arial"/>
              </w:rPr>
            </w:pPr>
          </w:p>
        </w:tc>
        <w:tc>
          <w:tcPr>
            <w:tcW w:w="4185" w:type="dxa"/>
            <w:shd w:val="clear" w:color="auto" w:fill="auto"/>
          </w:tcPr>
          <w:p w14:paraId="73B966C2" w14:textId="77777777" w:rsidR="00B9676C" w:rsidRPr="00D76FCB" w:rsidRDefault="00B9676C" w:rsidP="00D76FCB">
            <w:pPr>
              <w:spacing w:after="0" w:line="240" w:lineRule="auto"/>
              <w:rPr>
                <w:rFonts w:ascii="Arial" w:hAnsi="Arial" w:cs="Arial"/>
              </w:rPr>
            </w:pPr>
          </w:p>
          <w:p w14:paraId="2AA80E79" w14:textId="77777777" w:rsidR="00B9676C" w:rsidRPr="00D76FCB" w:rsidRDefault="00B9676C" w:rsidP="00D76FCB">
            <w:pPr>
              <w:spacing w:after="0" w:line="240" w:lineRule="auto"/>
              <w:rPr>
                <w:rFonts w:ascii="Arial" w:hAnsi="Arial" w:cs="Arial"/>
              </w:rPr>
            </w:pPr>
            <w:r w:rsidRPr="00D76FCB">
              <w:rPr>
                <w:rFonts w:ascii="Arial" w:hAnsi="Arial" w:cs="Arial"/>
              </w:rPr>
              <w:t xml:space="preserve">Attend St </w:t>
            </w:r>
            <w:proofErr w:type="spellStart"/>
            <w:r w:rsidRPr="00D76FCB">
              <w:rPr>
                <w:rFonts w:ascii="Arial" w:hAnsi="Arial" w:cs="Arial"/>
              </w:rPr>
              <w:t>Athan</w:t>
            </w:r>
            <w:proofErr w:type="spellEnd"/>
            <w:r w:rsidRPr="00D76FCB">
              <w:rPr>
                <w:rFonts w:ascii="Arial" w:hAnsi="Arial" w:cs="Arial"/>
              </w:rPr>
              <w:t xml:space="preserve"> site to gather information</w:t>
            </w:r>
          </w:p>
          <w:p w14:paraId="0C400450" w14:textId="77777777" w:rsidR="00B9676C" w:rsidRPr="00D76FCB" w:rsidRDefault="00B9676C" w:rsidP="00D76FCB">
            <w:pPr>
              <w:numPr>
                <w:ilvl w:val="0"/>
                <w:numId w:val="17"/>
              </w:numPr>
              <w:spacing w:after="0" w:line="240" w:lineRule="auto"/>
              <w:contextualSpacing/>
              <w:rPr>
                <w:rFonts w:ascii="Arial" w:hAnsi="Arial" w:cs="Arial"/>
              </w:rPr>
            </w:pPr>
            <w:r w:rsidRPr="00D76FCB">
              <w:rPr>
                <w:rFonts w:ascii="Arial" w:hAnsi="Arial" w:cs="Arial"/>
              </w:rPr>
              <w:t>Meet Stakeholders</w:t>
            </w:r>
          </w:p>
          <w:p w14:paraId="0EF22810" w14:textId="77777777" w:rsidR="00B9676C" w:rsidRPr="00D76FCB" w:rsidRDefault="00B9676C" w:rsidP="00D76FCB">
            <w:pPr>
              <w:numPr>
                <w:ilvl w:val="0"/>
                <w:numId w:val="17"/>
              </w:numPr>
              <w:spacing w:after="0" w:line="240" w:lineRule="auto"/>
              <w:contextualSpacing/>
              <w:rPr>
                <w:rFonts w:ascii="Arial" w:hAnsi="Arial" w:cs="Arial"/>
              </w:rPr>
            </w:pPr>
            <w:r w:rsidRPr="00D76FCB">
              <w:rPr>
                <w:rFonts w:ascii="Arial" w:hAnsi="Arial" w:cs="Arial"/>
              </w:rPr>
              <w:t>Identify potential shortfalls</w:t>
            </w:r>
          </w:p>
          <w:p w14:paraId="7AF7ADB9" w14:textId="77777777" w:rsidR="00B9676C" w:rsidRPr="00D76FCB" w:rsidRDefault="00B9676C" w:rsidP="00D76FCB">
            <w:pPr>
              <w:spacing w:after="0" w:line="240" w:lineRule="auto"/>
              <w:rPr>
                <w:rFonts w:ascii="Arial" w:hAnsi="Arial" w:cs="Arial"/>
              </w:rPr>
            </w:pPr>
          </w:p>
          <w:p w14:paraId="3E7F33B5" w14:textId="5F99574C" w:rsidR="00B9676C" w:rsidRPr="00D76FCB" w:rsidRDefault="00B9676C" w:rsidP="00D76FCB">
            <w:pPr>
              <w:spacing w:after="0" w:line="240" w:lineRule="auto"/>
              <w:rPr>
                <w:rFonts w:ascii="Arial" w:hAnsi="Arial" w:cs="Arial"/>
              </w:rPr>
            </w:pPr>
            <w:r w:rsidRPr="00D76FCB">
              <w:rPr>
                <w:rFonts w:ascii="Arial" w:hAnsi="Arial" w:cs="Arial"/>
              </w:rPr>
              <w:t xml:space="preserve">Produce fortnightly progress reports for the </w:t>
            </w:r>
            <w:r w:rsidR="00D04E3F" w:rsidRPr="00D76FCB">
              <w:rPr>
                <w:rFonts w:ascii="Arial" w:hAnsi="Arial" w:cs="Arial"/>
              </w:rPr>
              <w:t xml:space="preserve">Project Cubit </w:t>
            </w:r>
            <w:r w:rsidR="00AA2BA1" w:rsidRPr="00D76FCB">
              <w:rPr>
                <w:rFonts w:ascii="Arial" w:hAnsi="Arial" w:cs="Arial"/>
              </w:rPr>
              <w:t>DO</w:t>
            </w:r>
            <w:r w:rsidR="003C66EC" w:rsidRPr="00D76FCB">
              <w:rPr>
                <w:rFonts w:ascii="Arial" w:hAnsi="Arial" w:cs="Arial"/>
              </w:rPr>
              <w:t>.</w:t>
            </w:r>
            <w:r w:rsidRPr="00D76FCB">
              <w:rPr>
                <w:rFonts w:ascii="Arial" w:hAnsi="Arial" w:cs="Arial"/>
              </w:rPr>
              <w:t xml:space="preserve"> </w:t>
            </w:r>
          </w:p>
          <w:p w14:paraId="6BAFC0B8" w14:textId="77777777" w:rsidR="00B9676C" w:rsidRPr="00D76FCB" w:rsidRDefault="00B9676C" w:rsidP="00D76FCB">
            <w:pPr>
              <w:spacing w:after="0" w:line="240" w:lineRule="auto"/>
              <w:rPr>
                <w:rFonts w:ascii="Arial" w:hAnsi="Arial" w:cs="Arial"/>
              </w:rPr>
            </w:pPr>
          </w:p>
          <w:p w14:paraId="508155E5" w14:textId="5A674A7A" w:rsidR="00B9676C" w:rsidRPr="00D76FCB" w:rsidRDefault="000E291A" w:rsidP="00D76FCB">
            <w:pPr>
              <w:spacing w:after="0" w:line="240" w:lineRule="auto"/>
              <w:rPr>
                <w:rFonts w:ascii="Arial" w:hAnsi="Arial" w:cs="Arial"/>
              </w:rPr>
            </w:pPr>
            <w:r w:rsidRPr="00D76FCB">
              <w:rPr>
                <w:rFonts w:ascii="Arial" w:hAnsi="Arial" w:cs="Arial"/>
              </w:rPr>
              <w:t xml:space="preserve">Produce draft baseline report for comment by the Project Cubit Team before final acceptance. </w:t>
            </w:r>
          </w:p>
          <w:p w14:paraId="2E63345E" w14:textId="77777777" w:rsidR="00B9676C" w:rsidRPr="00D76FCB" w:rsidRDefault="00B9676C" w:rsidP="00D76FCB">
            <w:pPr>
              <w:spacing w:after="0" w:line="240" w:lineRule="auto"/>
              <w:rPr>
                <w:rFonts w:ascii="Arial" w:hAnsi="Arial" w:cs="Arial"/>
              </w:rPr>
            </w:pPr>
          </w:p>
          <w:p w14:paraId="0CC90032" w14:textId="19F89A38" w:rsidR="001B7393" w:rsidRPr="00D76FCB" w:rsidRDefault="001B7393" w:rsidP="00D76FCB">
            <w:pPr>
              <w:spacing w:after="0" w:line="240" w:lineRule="auto"/>
              <w:rPr>
                <w:rFonts w:ascii="Arial" w:hAnsi="Arial" w:cs="Arial"/>
              </w:rPr>
            </w:pPr>
            <w:r w:rsidRPr="00D76FCB">
              <w:rPr>
                <w:rFonts w:ascii="Arial" w:hAnsi="Arial" w:cs="Arial"/>
              </w:rPr>
              <w:t xml:space="preserve">Meetings to be scheduled via skype/teams/in person depending on the prevailing national </w:t>
            </w:r>
            <w:proofErr w:type="spellStart"/>
            <w:r w:rsidRPr="00D76FCB">
              <w:rPr>
                <w:rFonts w:ascii="Arial" w:hAnsi="Arial" w:cs="Arial"/>
              </w:rPr>
              <w:t>Covid</w:t>
            </w:r>
            <w:proofErr w:type="spellEnd"/>
            <w:r w:rsidRPr="00D76FCB">
              <w:rPr>
                <w:rFonts w:ascii="Arial" w:hAnsi="Arial" w:cs="Arial"/>
              </w:rPr>
              <w:t xml:space="preserve"> regulations at the time.  </w:t>
            </w:r>
          </w:p>
        </w:tc>
        <w:tc>
          <w:tcPr>
            <w:tcW w:w="1667" w:type="dxa"/>
            <w:shd w:val="clear" w:color="auto" w:fill="auto"/>
          </w:tcPr>
          <w:p w14:paraId="16193504" w14:textId="77777777" w:rsidR="00B9676C" w:rsidRPr="00D76FCB" w:rsidRDefault="00B9676C" w:rsidP="00D76FCB">
            <w:pPr>
              <w:spacing w:after="0" w:line="240" w:lineRule="auto"/>
              <w:rPr>
                <w:rFonts w:ascii="Arial" w:hAnsi="Arial" w:cs="Arial"/>
              </w:rPr>
            </w:pPr>
            <w:r w:rsidRPr="00D76FCB">
              <w:rPr>
                <w:rFonts w:ascii="Arial" w:hAnsi="Arial" w:cs="Arial"/>
              </w:rPr>
              <w:t xml:space="preserve">  </w:t>
            </w:r>
          </w:p>
        </w:tc>
        <w:tc>
          <w:tcPr>
            <w:tcW w:w="3914" w:type="dxa"/>
            <w:shd w:val="clear" w:color="auto" w:fill="auto"/>
          </w:tcPr>
          <w:p w14:paraId="7920B6ED" w14:textId="77777777" w:rsidR="00B9676C" w:rsidRPr="00D76FCB" w:rsidRDefault="00B9676C" w:rsidP="00D76FCB">
            <w:pPr>
              <w:spacing w:after="0" w:line="240" w:lineRule="auto"/>
              <w:rPr>
                <w:rFonts w:ascii="Arial" w:hAnsi="Arial" w:cs="Arial"/>
              </w:rPr>
            </w:pPr>
          </w:p>
          <w:p w14:paraId="771698DB" w14:textId="69B00A6C" w:rsidR="00B9676C" w:rsidRPr="00D76FCB" w:rsidRDefault="00B9676C" w:rsidP="00D76FCB">
            <w:pPr>
              <w:spacing w:after="0" w:line="240" w:lineRule="auto"/>
              <w:rPr>
                <w:rFonts w:ascii="Arial" w:hAnsi="Arial" w:cs="Arial"/>
              </w:rPr>
            </w:pPr>
          </w:p>
        </w:tc>
      </w:tr>
      <w:tr w:rsidR="00D76FCB" w:rsidRPr="00B9676C" w14:paraId="77D307A3" w14:textId="77777777" w:rsidTr="00D76FCB">
        <w:trPr>
          <w:cantSplit/>
          <w:jc w:val="center"/>
        </w:trPr>
        <w:tc>
          <w:tcPr>
            <w:tcW w:w="994" w:type="dxa"/>
            <w:shd w:val="clear" w:color="auto" w:fill="auto"/>
          </w:tcPr>
          <w:p w14:paraId="5E3A960D" w14:textId="77777777" w:rsidR="00B9676C" w:rsidRPr="00D76FCB" w:rsidRDefault="00B9676C" w:rsidP="00D76FCB">
            <w:pPr>
              <w:spacing w:after="0" w:line="240" w:lineRule="auto"/>
              <w:rPr>
                <w:rFonts w:ascii="Arial" w:hAnsi="Arial" w:cs="Arial"/>
              </w:rPr>
            </w:pPr>
          </w:p>
          <w:p w14:paraId="089B5F52" w14:textId="77777777" w:rsidR="00B9676C" w:rsidRPr="00D76FCB" w:rsidRDefault="00B9676C" w:rsidP="00D76FCB">
            <w:pPr>
              <w:spacing w:after="0" w:line="240" w:lineRule="auto"/>
              <w:rPr>
                <w:rFonts w:ascii="Arial" w:hAnsi="Arial" w:cs="Arial"/>
              </w:rPr>
            </w:pPr>
            <w:r w:rsidRPr="00D76FCB">
              <w:rPr>
                <w:rFonts w:ascii="Arial" w:hAnsi="Arial" w:cs="Arial"/>
              </w:rPr>
              <w:t>B.2</w:t>
            </w:r>
          </w:p>
        </w:tc>
        <w:tc>
          <w:tcPr>
            <w:tcW w:w="3198" w:type="dxa"/>
            <w:shd w:val="clear" w:color="auto" w:fill="auto"/>
          </w:tcPr>
          <w:p w14:paraId="4BA48429" w14:textId="77777777" w:rsidR="00B9676C" w:rsidRPr="00D76FCB" w:rsidRDefault="00B9676C" w:rsidP="00D76FCB">
            <w:pPr>
              <w:spacing w:after="0" w:line="240" w:lineRule="auto"/>
              <w:rPr>
                <w:rFonts w:ascii="Arial" w:hAnsi="Arial" w:cs="Arial"/>
              </w:rPr>
            </w:pPr>
          </w:p>
          <w:p w14:paraId="016EFBA7" w14:textId="7A1524DD" w:rsidR="00B9676C" w:rsidRPr="00D76FCB" w:rsidRDefault="00B9676C" w:rsidP="00D76FCB">
            <w:pPr>
              <w:spacing w:after="0" w:line="240" w:lineRule="auto"/>
              <w:rPr>
                <w:rFonts w:ascii="Arial" w:hAnsi="Arial" w:cs="Arial"/>
                <w:i/>
              </w:rPr>
            </w:pPr>
            <w:r w:rsidRPr="00D76FCB">
              <w:rPr>
                <w:rFonts w:ascii="Arial" w:hAnsi="Arial" w:cs="Arial"/>
              </w:rPr>
              <w:t>Having established an effective baseline, deliver an assessment of the impact of the proposed organisational change on the pre-change levels of HS&amp;EP. This should provide an understanding of the potential impact of the proposed organisational change</w:t>
            </w:r>
            <w:r w:rsidR="00C731E4" w:rsidRPr="00D76FCB">
              <w:rPr>
                <w:rFonts w:ascii="Arial" w:hAnsi="Arial" w:cs="Arial"/>
              </w:rPr>
              <w:t xml:space="preserve">. Final report to be ready no later than 2 </w:t>
            </w:r>
            <w:r w:rsidR="00F30395" w:rsidRPr="00D76FCB">
              <w:rPr>
                <w:rFonts w:ascii="Arial" w:hAnsi="Arial" w:cs="Arial"/>
              </w:rPr>
              <w:t xml:space="preserve">weeks following acceptance of </w:t>
            </w:r>
            <w:r w:rsidR="00083DA7" w:rsidRPr="00D76FCB">
              <w:rPr>
                <w:rFonts w:ascii="Arial" w:hAnsi="Arial" w:cs="Arial"/>
              </w:rPr>
              <w:t>the baseline</w:t>
            </w:r>
            <w:r w:rsidR="00F30395" w:rsidRPr="00D76FCB">
              <w:rPr>
                <w:rFonts w:ascii="Arial" w:hAnsi="Arial" w:cs="Arial"/>
              </w:rPr>
              <w:t xml:space="preserve"> report</w:t>
            </w:r>
            <w:r w:rsidRPr="00D76FCB">
              <w:rPr>
                <w:rFonts w:ascii="Arial" w:hAnsi="Arial" w:cs="Arial"/>
              </w:rPr>
              <w:t>.</w:t>
            </w:r>
          </w:p>
        </w:tc>
        <w:tc>
          <w:tcPr>
            <w:tcW w:w="4185" w:type="dxa"/>
            <w:shd w:val="clear" w:color="auto" w:fill="auto"/>
          </w:tcPr>
          <w:p w14:paraId="19B8F895" w14:textId="77777777" w:rsidR="00B9676C" w:rsidRPr="00D76FCB" w:rsidRDefault="00B9676C" w:rsidP="00D76FCB">
            <w:pPr>
              <w:spacing w:after="0" w:line="240" w:lineRule="auto"/>
              <w:rPr>
                <w:rFonts w:ascii="Arial" w:hAnsi="Arial" w:cs="Arial"/>
                <w:i/>
              </w:rPr>
            </w:pPr>
            <w:r w:rsidRPr="00D76FCB">
              <w:rPr>
                <w:rFonts w:ascii="Arial" w:hAnsi="Arial" w:cs="Arial"/>
                <w:i/>
              </w:rPr>
              <w:t xml:space="preserve"> </w:t>
            </w:r>
          </w:p>
          <w:p w14:paraId="68252779" w14:textId="77777777" w:rsidR="00B9676C" w:rsidRPr="00D76FCB" w:rsidRDefault="00B9676C" w:rsidP="00D76FCB">
            <w:pPr>
              <w:spacing w:after="0" w:line="240" w:lineRule="auto"/>
              <w:rPr>
                <w:rFonts w:ascii="Arial" w:hAnsi="Arial" w:cs="Arial"/>
                <w:iCs/>
              </w:rPr>
            </w:pPr>
            <w:r w:rsidRPr="00D76FCB">
              <w:rPr>
                <w:rFonts w:ascii="Arial" w:hAnsi="Arial" w:cs="Arial"/>
                <w:iCs/>
              </w:rPr>
              <w:t xml:space="preserve">In producing the baseline report the supplier may wish to </w:t>
            </w:r>
          </w:p>
          <w:p w14:paraId="74682CE6" w14:textId="77777777" w:rsidR="00B9676C" w:rsidRPr="00D76FCB" w:rsidRDefault="00B9676C" w:rsidP="00D76FCB">
            <w:pPr>
              <w:numPr>
                <w:ilvl w:val="0"/>
                <w:numId w:val="18"/>
              </w:numPr>
              <w:spacing w:after="0" w:line="240" w:lineRule="auto"/>
              <w:contextualSpacing/>
              <w:rPr>
                <w:rFonts w:ascii="Arial" w:hAnsi="Arial" w:cs="Arial"/>
                <w:iCs/>
              </w:rPr>
            </w:pPr>
            <w:r w:rsidRPr="00D76FCB">
              <w:rPr>
                <w:rFonts w:ascii="Arial" w:hAnsi="Arial" w:cs="Arial"/>
                <w:iCs/>
              </w:rPr>
              <w:t>Engage Additional Stakeholders</w:t>
            </w:r>
          </w:p>
          <w:p w14:paraId="5B8F7747" w14:textId="77777777" w:rsidR="00B9676C" w:rsidRPr="00D76FCB" w:rsidRDefault="00B9676C" w:rsidP="00D76FCB">
            <w:pPr>
              <w:numPr>
                <w:ilvl w:val="0"/>
                <w:numId w:val="18"/>
              </w:numPr>
              <w:spacing w:after="0" w:line="240" w:lineRule="auto"/>
              <w:contextualSpacing/>
              <w:rPr>
                <w:rFonts w:ascii="Arial" w:hAnsi="Arial" w:cs="Arial"/>
                <w:iCs/>
              </w:rPr>
            </w:pPr>
            <w:r w:rsidRPr="00D76FCB">
              <w:rPr>
                <w:rFonts w:ascii="Arial" w:hAnsi="Arial" w:cs="Arial"/>
                <w:iCs/>
              </w:rPr>
              <w:t xml:space="preserve">Meet/Engage initial stakeholders to resolve any queries </w:t>
            </w:r>
          </w:p>
          <w:p w14:paraId="29DFC539" w14:textId="77777777" w:rsidR="00B9676C" w:rsidRPr="00D76FCB" w:rsidRDefault="00B9676C" w:rsidP="00D76FCB">
            <w:pPr>
              <w:numPr>
                <w:ilvl w:val="0"/>
                <w:numId w:val="18"/>
              </w:numPr>
              <w:spacing w:after="0" w:line="240" w:lineRule="auto"/>
              <w:contextualSpacing/>
              <w:rPr>
                <w:rFonts w:ascii="Arial" w:hAnsi="Arial" w:cs="Arial"/>
                <w:iCs/>
              </w:rPr>
            </w:pPr>
            <w:r w:rsidRPr="00D76FCB">
              <w:rPr>
                <w:rFonts w:ascii="Arial" w:hAnsi="Arial" w:cs="Arial"/>
                <w:iCs/>
              </w:rPr>
              <w:t>Arrange further site visits</w:t>
            </w:r>
          </w:p>
          <w:p w14:paraId="089DDACD" w14:textId="77777777" w:rsidR="00B9676C" w:rsidRPr="00D76FCB" w:rsidRDefault="00B9676C" w:rsidP="00D76FCB">
            <w:pPr>
              <w:spacing w:after="0" w:line="240" w:lineRule="auto"/>
              <w:rPr>
                <w:rFonts w:ascii="Arial" w:hAnsi="Arial" w:cs="Arial"/>
              </w:rPr>
            </w:pPr>
          </w:p>
          <w:p w14:paraId="2ADF9BB4" w14:textId="77777777" w:rsidR="00B9676C" w:rsidRPr="00D76FCB" w:rsidRDefault="00B9676C" w:rsidP="00D76FCB">
            <w:pPr>
              <w:spacing w:after="0" w:line="240" w:lineRule="auto"/>
              <w:rPr>
                <w:rFonts w:ascii="Arial" w:hAnsi="Arial" w:cs="Arial"/>
                <w:iCs/>
              </w:rPr>
            </w:pPr>
            <w:r w:rsidRPr="00D76FCB">
              <w:rPr>
                <w:rFonts w:ascii="Arial" w:hAnsi="Arial" w:cs="Arial"/>
              </w:rPr>
              <w:t>Provide a detailed assessment enabling the Chain of Command on all three sites to make any potential changes to their organisational structure</w:t>
            </w:r>
          </w:p>
          <w:p w14:paraId="5F6508D4" w14:textId="77777777" w:rsidR="00B9676C" w:rsidRPr="00D76FCB" w:rsidRDefault="00B9676C" w:rsidP="00D76FCB">
            <w:pPr>
              <w:spacing w:after="0" w:line="240" w:lineRule="auto"/>
              <w:rPr>
                <w:rFonts w:ascii="Arial" w:hAnsi="Arial" w:cs="Arial"/>
                <w:iCs/>
              </w:rPr>
            </w:pPr>
          </w:p>
          <w:p w14:paraId="20E5851B" w14:textId="31D91FF5" w:rsidR="00385CFE" w:rsidRPr="00D76FCB" w:rsidRDefault="00B9676C" w:rsidP="00D76FCB">
            <w:pPr>
              <w:spacing w:after="0" w:line="240" w:lineRule="auto"/>
              <w:rPr>
                <w:rFonts w:ascii="Arial" w:hAnsi="Arial" w:cs="Arial"/>
                <w:iCs/>
              </w:rPr>
            </w:pPr>
            <w:r w:rsidRPr="00D76FCB">
              <w:rPr>
                <w:rFonts w:ascii="Arial" w:hAnsi="Arial" w:cs="Arial"/>
                <w:iCs/>
              </w:rPr>
              <w:t xml:space="preserve">Attend meeting to review </w:t>
            </w:r>
            <w:r w:rsidR="00385CFE" w:rsidRPr="00D76FCB">
              <w:rPr>
                <w:rFonts w:ascii="Arial" w:hAnsi="Arial" w:cs="Arial"/>
                <w:iCs/>
              </w:rPr>
              <w:t xml:space="preserve">draft assessment </w:t>
            </w:r>
            <w:r w:rsidRPr="00D76FCB">
              <w:rPr>
                <w:rFonts w:ascii="Arial" w:hAnsi="Arial" w:cs="Arial"/>
                <w:iCs/>
              </w:rPr>
              <w:t xml:space="preserve">with </w:t>
            </w:r>
            <w:r w:rsidR="00385CFE" w:rsidRPr="00D76FCB">
              <w:rPr>
                <w:rFonts w:ascii="Arial" w:hAnsi="Arial" w:cs="Arial"/>
                <w:iCs/>
              </w:rPr>
              <w:t xml:space="preserve">the </w:t>
            </w:r>
            <w:r w:rsidRPr="00D76FCB">
              <w:rPr>
                <w:rFonts w:ascii="Arial" w:hAnsi="Arial" w:cs="Arial"/>
                <w:iCs/>
              </w:rPr>
              <w:t>Project Cubit Team.</w:t>
            </w:r>
            <w:r w:rsidR="00FD227D" w:rsidRPr="00D76FCB">
              <w:rPr>
                <w:rFonts w:ascii="Arial" w:hAnsi="Arial" w:cs="Arial"/>
                <w:iCs/>
              </w:rPr>
              <w:t xml:space="preserve"> </w:t>
            </w:r>
            <w:r w:rsidR="005D19AD" w:rsidRPr="00D76FCB">
              <w:rPr>
                <w:rFonts w:ascii="Arial" w:hAnsi="Arial" w:cs="Arial"/>
                <w:iCs/>
              </w:rPr>
              <w:t xml:space="preserve"> </w:t>
            </w:r>
            <w:r w:rsidR="001B422E" w:rsidRPr="00D76FCB">
              <w:rPr>
                <w:rFonts w:ascii="Arial" w:hAnsi="Arial" w:cs="Arial"/>
                <w:iCs/>
              </w:rPr>
              <w:t xml:space="preserve"> </w:t>
            </w:r>
          </w:p>
          <w:p w14:paraId="71ABC6CD" w14:textId="65F6ADA4" w:rsidR="001B7393" w:rsidRPr="00D76FCB" w:rsidRDefault="001B7393" w:rsidP="00D76FCB">
            <w:pPr>
              <w:spacing w:after="0" w:line="240" w:lineRule="auto"/>
              <w:rPr>
                <w:rFonts w:ascii="Arial" w:hAnsi="Arial" w:cs="Arial"/>
                <w:iCs/>
              </w:rPr>
            </w:pPr>
          </w:p>
          <w:p w14:paraId="4370607E" w14:textId="3585C7D6" w:rsidR="001B7393" w:rsidRPr="00D76FCB" w:rsidRDefault="001B7393" w:rsidP="00D76FCB">
            <w:pPr>
              <w:spacing w:after="0" w:line="240" w:lineRule="auto"/>
              <w:rPr>
                <w:rFonts w:ascii="Arial" w:hAnsi="Arial" w:cs="Arial"/>
                <w:iCs/>
              </w:rPr>
            </w:pPr>
            <w:r w:rsidRPr="00D76FCB">
              <w:rPr>
                <w:rFonts w:ascii="Arial" w:hAnsi="Arial" w:cs="Arial"/>
              </w:rPr>
              <w:t>Produce fortnightly progress reports for the Project Cubit DO.</w:t>
            </w:r>
          </w:p>
          <w:p w14:paraId="724BEB64" w14:textId="77777777" w:rsidR="00385CFE" w:rsidRPr="00D76FCB" w:rsidRDefault="00385CFE" w:rsidP="00D76FCB">
            <w:pPr>
              <w:spacing w:after="0" w:line="240" w:lineRule="auto"/>
              <w:rPr>
                <w:rFonts w:ascii="Arial" w:hAnsi="Arial" w:cs="Arial"/>
                <w:iCs/>
              </w:rPr>
            </w:pPr>
          </w:p>
          <w:p w14:paraId="42108EF2" w14:textId="64BDD70C" w:rsidR="00B9676C" w:rsidRPr="00D76FCB" w:rsidRDefault="006927FF" w:rsidP="00D76FCB">
            <w:pPr>
              <w:spacing w:after="0" w:line="240" w:lineRule="auto"/>
              <w:rPr>
                <w:rFonts w:ascii="Arial" w:hAnsi="Arial" w:cs="Arial"/>
                <w:iCs/>
              </w:rPr>
            </w:pPr>
            <w:r w:rsidRPr="00D76FCB">
              <w:rPr>
                <w:rFonts w:ascii="Arial" w:hAnsi="Arial" w:cs="Arial"/>
              </w:rPr>
              <w:t>M</w:t>
            </w:r>
            <w:r w:rsidR="00385CFE" w:rsidRPr="00D76FCB">
              <w:rPr>
                <w:rFonts w:ascii="Arial" w:hAnsi="Arial" w:cs="Arial"/>
              </w:rPr>
              <w:t xml:space="preserve">eetings to be scheduled via skype/teams/in person depending on the prevailing national </w:t>
            </w:r>
            <w:proofErr w:type="spellStart"/>
            <w:r w:rsidR="00385CFE" w:rsidRPr="00D76FCB">
              <w:rPr>
                <w:rFonts w:ascii="Arial" w:hAnsi="Arial" w:cs="Arial"/>
              </w:rPr>
              <w:t>Covid</w:t>
            </w:r>
            <w:proofErr w:type="spellEnd"/>
            <w:r w:rsidR="00385CFE" w:rsidRPr="00D76FCB">
              <w:rPr>
                <w:rFonts w:ascii="Arial" w:hAnsi="Arial" w:cs="Arial"/>
              </w:rPr>
              <w:t xml:space="preserve"> regulations at the time</w:t>
            </w:r>
            <w:r w:rsidRPr="00D76FCB">
              <w:rPr>
                <w:rFonts w:ascii="Arial" w:hAnsi="Arial" w:cs="Arial"/>
              </w:rPr>
              <w:t>.</w:t>
            </w:r>
            <w:r w:rsidR="00FD227D" w:rsidRPr="00D76FCB">
              <w:rPr>
                <w:rFonts w:ascii="Arial" w:hAnsi="Arial" w:cs="Arial"/>
                <w:iCs/>
              </w:rPr>
              <w:t xml:space="preserve"> </w:t>
            </w:r>
            <w:r w:rsidR="00B9676C" w:rsidRPr="00D76FCB">
              <w:rPr>
                <w:rFonts w:ascii="Arial" w:hAnsi="Arial" w:cs="Arial"/>
                <w:iCs/>
              </w:rPr>
              <w:t xml:space="preserve">    </w:t>
            </w:r>
          </w:p>
          <w:p w14:paraId="1048C344" w14:textId="77777777" w:rsidR="00B9676C" w:rsidRPr="00D76FCB" w:rsidRDefault="00B9676C" w:rsidP="00D76FCB">
            <w:pPr>
              <w:spacing w:after="0" w:line="240" w:lineRule="auto"/>
              <w:rPr>
                <w:rFonts w:ascii="Arial" w:hAnsi="Arial" w:cs="Arial"/>
                <w:iCs/>
              </w:rPr>
            </w:pPr>
          </w:p>
          <w:p w14:paraId="5277CA04" w14:textId="77777777" w:rsidR="00B9676C" w:rsidRPr="00D76FCB" w:rsidRDefault="00B9676C" w:rsidP="00D76FCB">
            <w:pPr>
              <w:spacing w:after="0" w:line="240" w:lineRule="auto"/>
              <w:rPr>
                <w:rFonts w:ascii="Arial" w:hAnsi="Arial" w:cs="Arial"/>
                <w:iCs/>
              </w:rPr>
            </w:pPr>
          </w:p>
        </w:tc>
        <w:tc>
          <w:tcPr>
            <w:tcW w:w="1667" w:type="dxa"/>
            <w:shd w:val="clear" w:color="auto" w:fill="auto"/>
          </w:tcPr>
          <w:p w14:paraId="588DCBC6" w14:textId="77777777" w:rsidR="00B9676C" w:rsidRPr="00D76FCB" w:rsidRDefault="00B9676C" w:rsidP="00D76FCB">
            <w:pPr>
              <w:spacing w:after="0" w:line="240" w:lineRule="auto"/>
              <w:rPr>
                <w:rFonts w:ascii="Arial" w:hAnsi="Arial" w:cs="Arial"/>
                <w:i/>
              </w:rPr>
            </w:pPr>
          </w:p>
          <w:p w14:paraId="52CF6057" w14:textId="77777777" w:rsidR="00B9676C" w:rsidRPr="00D76FCB" w:rsidRDefault="00B9676C" w:rsidP="00D76FCB">
            <w:pPr>
              <w:spacing w:after="0" w:line="240" w:lineRule="auto"/>
              <w:rPr>
                <w:rFonts w:ascii="Arial" w:hAnsi="Arial" w:cs="Arial"/>
                <w:i/>
              </w:rPr>
            </w:pPr>
            <w:r w:rsidRPr="00D76FCB">
              <w:rPr>
                <w:rFonts w:ascii="Arial" w:hAnsi="Arial" w:cs="Arial"/>
                <w:iCs/>
              </w:rPr>
              <w:t>1 assessment for all 3 sites</w:t>
            </w:r>
            <w:r w:rsidRPr="00D76FCB">
              <w:rPr>
                <w:rFonts w:ascii="Arial" w:hAnsi="Arial" w:cs="Arial"/>
                <w:i/>
              </w:rPr>
              <w:t>.</w:t>
            </w:r>
          </w:p>
        </w:tc>
        <w:tc>
          <w:tcPr>
            <w:tcW w:w="3914" w:type="dxa"/>
            <w:shd w:val="clear" w:color="auto" w:fill="auto"/>
          </w:tcPr>
          <w:p w14:paraId="78AFDBA5" w14:textId="77777777" w:rsidR="00B9676C" w:rsidRPr="00D76FCB" w:rsidRDefault="00B9676C" w:rsidP="00D76FCB">
            <w:pPr>
              <w:spacing w:after="0" w:line="240" w:lineRule="auto"/>
              <w:rPr>
                <w:rFonts w:ascii="Arial" w:hAnsi="Arial" w:cs="Arial"/>
                <w:i/>
              </w:rPr>
            </w:pPr>
          </w:p>
          <w:p w14:paraId="0D8A3451" w14:textId="77777777" w:rsidR="00B9676C" w:rsidRPr="00D76FCB" w:rsidRDefault="00B9676C" w:rsidP="00D76FCB">
            <w:pPr>
              <w:spacing w:after="0" w:line="240" w:lineRule="auto"/>
              <w:rPr>
                <w:rFonts w:ascii="Arial" w:hAnsi="Arial" w:cs="Arial"/>
              </w:rPr>
            </w:pPr>
            <w:r w:rsidRPr="00D76FCB">
              <w:rPr>
                <w:rFonts w:ascii="Arial" w:hAnsi="Arial" w:cs="Arial"/>
              </w:rPr>
              <w:t xml:space="preserve">Must meet the requirements set out in DSA01.2, Chap 7 and comply with the Secretary of States HS&amp;EP policy.   </w:t>
            </w:r>
          </w:p>
          <w:p w14:paraId="0A05C625" w14:textId="77777777" w:rsidR="00B9676C" w:rsidRPr="00D76FCB" w:rsidRDefault="00B9676C" w:rsidP="00D76FCB">
            <w:pPr>
              <w:spacing w:after="0" w:line="240" w:lineRule="auto"/>
              <w:rPr>
                <w:rFonts w:ascii="Arial" w:hAnsi="Arial" w:cs="Arial"/>
                <w:i/>
              </w:rPr>
            </w:pPr>
          </w:p>
          <w:p w14:paraId="1A8F2E32" w14:textId="77777777" w:rsidR="00B9676C" w:rsidRPr="00D76FCB" w:rsidRDefault="00B9676C" w:rsidP="00D76FCB">
            <w:pPr>
              <w:spacing w:after="0" w:line="240" w:lineRule="auto"/>
              <w:rPr>
                <w:rFonts w:ascii="Arial" w:hAnsi="Arial" w:cs="Arial"/>
                <w:i/>
              </w:rPr>
            </w:pPr>
            <w:r w:rsidRPr="00D76FCB">
              <w:rPr>
                <w:rFonts w:ascii="Arial" w:hAnsi="Arial" w:cs="Arial"/>
                <w:iCs/>
              </w:rPr>
              <w:t xml:space="preserve">The report does not need to be in a specific format but should be provided in font Arial size 11. </w:t>
            </w:r>
            <w:r w:rsidRPr="00D76FCB">
              <w:rPr>
                <w:rFonts w:ascii="Arial" w:hAnsi="Arial" w:cs="Arial"/>
                <w:i/>
              </w:rPr>
              <w:t xml:space="preserve"> </w:t>
            </w:r>
          </w:p>
          <w:p w14:paraId="01EBE2D9" w14:textId="77777777" w:rsidR="00B9676C" w:rsidRPr="00D76FCB" w:rsidRDefault="00B9676C" w:rsidP="00D76FCB">
            <w:pPr>
              <w:spacing w:after="0" w:line="240" w:lineRule="auto"/>
              <w:rPr>
                <w:rFonts w:ascii="Arial" w:hAnsi="Arial" w:cs="Arial"/>
                <w:i/>
              </w:rPr>
            </w:pPr>
          </w:p>
          <w:p w14:paraId="516A5887" w14:textId="68D79D76" w:rsidR="00B9676C" w:rsidRPr="00D76FCB" w:rsidRDefault="00B9676C" w:rsidP="00D76FCB">
            <w:pPr>
              <w:spacing w:after="0" w:line="240" w:lineRule="auto"/>
              <w:rPr>
                <w:rFonts w:ascii="Arial" w:hAnsi="Arial" w:cs="Arial"/>
              </w:rPr>
            </w:pPr>
            <w:r w:rsidRPr="00D76FCB">
              <w:rPr>
                <w:rFonts w:ascii="Arial" w:hAnsi="Arial" w:cs="Arial"/>
              </w:rPr>
              <w:t xml:space="preserve">  </w:t>
            </w:r>
          </w:p>
        </w:tc>
      </w:tr>
    </w:tbl>
    <w:p w14:paraId="743EF448" w14:textId="5040E708" w:rsidR="00C967E1" w:rsidRDefault="00C967E1" w:rsidP="006B311A">
      <w:pPr>
        <w:spacing w:after="0"/>
        <w:jc w:val="right"/>
      </w:pPr>
    </w:p>
    <w:sectPr w:rsidR="00C967E1" w:rsidSect="009B486E">
      <w:pgSz w:w="16820" w:h="11900" w:orient="landscape"/>
      <w:pgMar w:top="1321" w:right="1418" w:bottom="1321" w:left="1418" w:header="567" w:footer="7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B3834" w14:textId="77777777" w:rsidR="0044679E" w:rsidRDefault="0044679E">
      <w:pPr>
        <w:spacing w:after="0" w:line="240" w:lineRule="auto"/>
      </w:pPr>
      <w:r>
        <w:separator/>
      </w:r>
    </w:p>
  </w:endnote>
  <w:endnote w:type="continuationSeparator" w:id="0">
    <w:p w14:paraId="5363762C" w14:textId="77777777" w:rsidR="0044679E" w:rsidRDefault="00446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4BFE1" w14:textId="77777777" w:rsidR="00357FA0" w:rsidRDefault="00357FA0" w:rsidP="00381D7E">
    <w:pPr>
      <w:pStyle w:val="Header"/>
      <w:jc w:val="center"/>
    </w:pPr>
    <w:r>
      <w:t xml:space="preserve">Annex A - 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B139B" w14:textId="77777777" w:rsidR="00357FA0" w:rsidRDefault="00357FA0" w:rsidP="00381D7E">
    <w:pPr>
      <w:pStyle w:val="Header"/>
      <w:jc w:val="center"/>
    </w:pPr>
    <w:r>
      <w:t xml:space="preserve">Annex A - Appendix 1 - 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E634D" w14:textId="77777777" w:rsidR="00357FA0" w:rsidRDefault="00357FA0">
    <w:pPr>
      <w:widowControl w:val="0"/>
      <w:tabs>
        <w:tab w:val="center" w:pos="4621"/>
        <w:tab w:val="right" w:pos="9134"/>
      </w:tabs>
      <w:autoSpaceDE w:val="0"/>
      <w:autoSpaceDN w:val="0"/>
      <w:adjustRightInd w:val="0"/>
      <w:spacing w:after="0" w:line="240" w:lineRule="auto"/>
      <w:ind w:left="120" w:right="114"/>
      <w:jc w:val="right"/>
      <w:rPr>
        <w:rFonts w:ascii="Arial" w:hAnsi="Arial" w:cs="Arial"/>
        <w:sz w:val="24"/>
        <w:szCs w:val="24"/>
      </w:rPr>
    </w:pPr>
    <w:r>
      <w:rPr>
        <w:rFonts w:cs="Calibri"/>
        <w:color w:val="000000"/>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F2D06" w14:textId="77777777" w:rsidR="0044679E" w:rsidRDefault="0044679E">
      <w:pPr>
        <w:spacing w:after="0" w:line="240" w:lineRule="auto"/>
      </w:pPr>
      <w:r>
        <w:separator/>
      </w:r>
    </w:p>
  </w:footnote>
  <w:footnote w:type="continuationSeparator" w:id="0">
    <w:p w14:paraId="4B2A01B4" w14:textId="77777777" w:rsidR="0044679E" w:rsidRDefault="004467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5DE20FC"/>
    <w:multiLevelType w:val="hybridMultilevel"/>
    <w:tmpl w:val="D19A275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DF6952"/>
    <w:multiLevelType w:val="hybridMultilevel"/>
    <w:tmpl w:val="B0D7AD9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06916FD"/>
    <w:multiLevelType w:val="hybridMultilevel"/>
    <w:tmpl w:val="885AFD7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301519"/>
    <w:multiLevelType w:val="hybridMultilevel"/>
    <w:tmpl w:val="BD18C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83F599"/>
    <w:multiLevelType w:val="hybridMultilevel"/>
    <w:tmpl w:val="B7E01AF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D5360DB"/>
    <w:multiLevelType w:val="hybridMultilevel"/>
    <w:tmpl w:val="F788C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AAA45"/>
    <w:multiLevelType w:val="hybridMultilevel"/>
    <w:tmpl w:val="2319057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A973FB9"/>
    <w:multiLevelType w:val="multilevel"/>
    <w:tmpl w:val="3A900C76"/>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1134"/>
        </w:tabs>
        <w:ind w:left="1134" w:hanging="567"/>
      </w:pPr>
      <w:rPr>
        <w:rFonts w:hint="default"/>
        <w:b w:val="0"/>
        <w:i w:val="0"/>
        <w:caps w:val="0"/>
        <w:strike w:val="0"/>
        <w:dstrike w:val="0"/>
        <w:vanish w:val="0"/>
        <w:vertAlign w:val="baseline"/>
      </w:rPr>
    </w:lvl>
    <w:lvl w:ilvl="2">
      <w:start w:val="1"/>
      <w:numFmt w:val="lowerLetter"/>
      <w:lvlText w:val="%3."/>
      <w:lvlJc w:val="left"/>
      <w:pPr>
        <w:tabs>
          <w:tab w:val="num" w:pos="1701"/>
        </w:tabs>
        <w:ind w:left="1701" w:hanging="567"/>
      </w:pPr>
      <w:rPr>
        <w:rFonts w:hint="default"/>
        <w:b w:val="0"/>
        <w:i w:val="0"/>
      </w:rPr>
    </w:lvl>
    <w:lvl w:ilvl="3">
      <w:start w:val="1"/>
      <w:numFmt w:val="lowerRoman"/>
      <w:lvlText w:val="%4."/>
      <w:lvlJc w:val="left"/>
      <w:pPr>
        <w:tabs>
          <w:tab w:val="num" w:pos="2268"/>
        </w:tabs>
        <w:ind w:left="2268" w:hanging="567"/>
      </w:pPr>
      <w:rPr>
        <w:rFonts w:hint="default"/>
        <w:b w:val="0"/>
        <w:i w:val="0"/>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8" w15:restartNumberingAfterBreak="0">
    <w:nsid w:val="1B221AD8"/>
    <w:multiLevelType w:val="hybridMultilevel"/>
    <w:tmpl w:val="0508758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9" w15:restartNumberingAfterBreak="0">
    <w:nsid w:val="1F5F3B2C"/>
    <w:multiLevelType w:val="hybridMultilevel"/>
    <w:tmpl w:val="6776AFE8"/>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10" w15:restartNumberingAfterBreak="0">
    <w:nsid w:val="252B26C8"/>
    <w:multiLevelType w:val="multilevel"/>
    <w:tmpl w:val="3A900C76"/>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1134"/>
        </w:tabs>
        <w:ind w:left="1134" w:hanging="567"/>
      </w:pPr>
      <w:rPr>
        <w:rFonts w:hint="default"/>
        <w:b w:val="0"/>
        <w:i w:val="0"/>
        <w:caps w:val="0"/>
        <w:strike w:val="0"/>
        <w:dstrike w:val="0"/>
        <w:vanish w:val="0"/>
        <w:vertAlign w:val="baseline"/>
      </w:rPr>
    </w:lvl>
    <w:lvl w:ilvl="2">
      <w:start w:val="1"/>
      <w:numFmt w:val="lowerLetter"/>
      <w:lvlText w:val="%3."/>
      <w:lvlJc w:val="left"/>
      <w:pPr>
        <w:tabs>
          <w:tab w:val="num" w:pos="1701"/>
        </w:tabs>
        <w:ind w:left="1701" w:hanging="567"/>
      </w:pPr>
      <w:rPr>
        <w:rFonts w:hint="default"/>
        <w:b w:val="0"/>
        <w:i w:val="0"/>
      </w:rPr>
    </w:lvl>
    <w:lvl w:ilvl="3">
      <w:start w:val="1"/>
      <w:numFmt w:val="lowerRoman"/>
      <w:lvlText w:val="%4."/>
      <w:lvlJc w:val="left"/>
      <w:pPr>
        <w:tabs>
          <w:tab w:val="num" w:pos="2268"/>
        </w:tabs>
        <w:ind w:left="2268" w:hanging="567"/>
      </w:pPr>
      <w:rPr>
        <w:rFonts w:hint="default"/>
        <w:b w:val="0"/>
        <w:i w:val="0"/>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1" w15:restartNumberingAfterBreak="0">
    <w:nsid w:val="27C5A7EE"/>
    <w:multiLevelType w:val="hybridMultilevel"/>
    <w:tmpl w:val="AC56963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AD6043F"/>
    <w:multiLevelType w:val="multilevel"/>
    <w:tmpl w:val="3A900C76"/>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1134"/>
        </w:tabs>
        <w:ind w:left="1134" w:hanging="567"/>
      </w:pPr>
      <w:rPr>
        <w:rFonts w:hint="default"/>
        <w:b w:val="0"/>
        <w:i w:val="0"/>
        <w:caps w:val="0"/>
        <w:strike w:val="0"/>
        <w:dstrike w:val="0"/>
        <w:vanish w:val="0"/>
        <w:vertAlign w:val="baseline"/>
      </w:rPr>
    </w:lvl>
    <w:lvl w:ilvl="2">
      <w:start w:val="1"/>
      <w:numFmt w:val="lowerLetter"/>
      <w:lvlText w:val="%3."/>
      <w:lvlJc w:val="left"/>
      <w:pPr>
        <w:tabs>
          <w:tab w:val="num" w:pos="1701"/>
        </w:tabs>
        <w:ind w:left="1701" w:hanging="567"/>
      </w:pPr>
      <w:rPr>
        <w:rFonts w:hint="default"/>
        <w:b w:val="0"/>
        <w:i w:val="0"/>
      </w:rPr>
    </w:lvl>
    <w:lvl w:ilvl="3">
      <w:start w:val="1"/>
      <w:numFmt w:val="lowerRoman"/>
      <w:lvlText w:val="%4."/>
      <w:lvlJc w:val="left"/>
      <w:pPr>
        <w:tabs>
          <w:tab w:val="num" w:pos="2268"/>
        </w:tabs>
        <w:ind w:left="2268" w:hanging="567"/>
      </w:pPr>
      <w:rPr>
        <w:rFonts w:hint="default"/>
        <w:b w:val="0"/>
        <w:i w:val="0"/>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3" w15:restartNumberingAfterBreak="0">
    <w:nsid w:val="3335486C"/>
    <w:multiLevelType w:val="hybridMultilevel"/>
    <w:tmpl w:val="4DDEB98A"/>
    <w:lvl w:ilvl="0" w:tplc="08090001">
      <w:start w:val="1"/>
      <w:numFmt w:val="bullet"/>
      <w:lvlText w:val=""/>
      <w:lvlJc w:val="left"/>
      <w:pPr>
        <w:ind w:left="845" w:hanging="360"/>
      </w:pPr>
      <w:rPr>
        <w:rFonts w:ascii="Symbol" w:hAnsi="Symbol"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14" w15:restartNumberingAfterBreak="0">
    <w:nsid w:val="45BD34FD"/>
    <w:multiLevelType w:val="hybridMultilevel"/>
    <w:tmpl w:val="38C4247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BDB6077"/>
    <w:multiLevelType w:val="hybridMultilevel"/>
    <w:tmpl w:val="70FA98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8695AAF"/>
    <w:multiLevelType w:val="hybridMultilevel"/>
    <w:tmpl w:val="E5D6DE8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7" w15:restartNumberingAfterBreak="0">
    <w:nsid w:val="6A55131A"/>
    <w:multiLevelType w:val="multilevel"/>
    <w:tmpl w:val="00000001"/>
    <w:lvl w:ilvl="0">
      <w:start w:val="1"/>
      <w:numFmt w:val="decimal"/>
      <w:lvlText w:val="%1."/>
      <w:lvlJc w:val="left"/>
      <w:pPr>
        <w:tabs>
          <w:tab w:val="num" w:pos="108"/>
        </w:tabs>
        <w:ind w:left="828" w:hanging="360"/>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18" w15:restartNumberingAfterBreak="0">
    <w:nsid w:val="6B5D2833"/>
    <w:multiLevelType w:val="hybridMultilevel"/>
    <w:tmpl w:val="F132A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663BBB"/>
    <w:multiLevelType w:val="hybridMultilevel"/>
    <w:tmpl w:val="5140748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55D518B"/>
    <w:multiLevelType w:val="hybridMultilevel"/>
    <w:tmpl w:val="2DE63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B63BC8"/>
    <w:multiLevelType w:val="hybridMultilevel"/>
    <w:tmpl w:val="73A615CE"/>
    <w:lvl w:ilvl="0" w:tplc="08090001">
      <w:start w:val="1"/>
      <w:numFmt w:val="bullet"/>
      <w:lvlText w:val=""/>
      <w:lvlJc w:val="left"/>
      <w:pPr>
        <w:ind w:left="856" w:hanging="360"/>
      </w:pPr>
      <w:rPr>
        <w:rFonts w:ascii="Symbol" w:hAnsi="Symbol" w:hint="default"/>
      </w:rPr>
    </w:lvl>
    <w:lvl w:ilvl="1" w:tplc="08090003" w:tentative="1">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num w:numId="1">
    <w:abstractNumId w:val="17"/>
  </w:num>
  <w:num w:numId="2">
    <w:abstractNumId w:val="14"/>
  </w:num>
  <w:num w:numId="3">
    <w:abstractNumId w:val="19"/>
  </w:num>
  <w:num w:numId="4">
    <w:abstractNumId w:val="7"/>
  </w:num>
  <w:num w:numId="5">
    <w:abstractNumId w:val="12"/>
  </w:num>
  <w:num w:numId="6">
    <w:abstractNumId w:val="10"/>
  </w:num>
  <w:num w:numId="7">
    <w:abstractNumId w:val="0"/>
  </w:num>
  <w:num w:numId="8">
    <w:abstractNumId w:val="6"/>
  </w:num>
  <w:num w:numId="9">
    <w:abstractNumId w:val="1"/>
  </w:num>
  <w:num w:numId="10">
    <w:abstractNumId w:val="4"/>
  </w:num>
  <w:num w:numId="11">
    <w:abstractNumId w:val="2"/>
  </w:num>
  <w:num w:numId="12">
    <w:abstractNumId w:val="11"/>
  </w:num>
  <w:num w:numId="13">
    <w:abstractNumId w:val="16"/>
  </w:num>
  <w:num w:numId="14">
    <w:abstractNumId w:val="13"/>
  </w:num>
  <w:num w:numId="15">
    <w:abstractNumId w:val="21"/>
  </w:num>
  <w:num w:numId="16">
    <w:abstractNumId w:val="18"/>
  </w:num>
  <w:num w:numId="17">
    <w:abstractNumId w:val="8"/>
  </w:num>
  <w:num w:numId="18">
    <w:abstractNumId w:val="20"/>
  </w:num>
  <w:num w:numId="19">
    <w:abstractNumId w:val="15"/>
  </w:num>
  <w:num w:numId="20">
    <w:abstractNumId w:val="9"/>
  </w:num>
  <w:num w:numId="21">
    <w:abstractNumId w:val="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isplayBackgroundShape/>
  <w:embedSystemFonts/>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49D9"/>
    <w:rsid w:val="000023FB"/>
    <w:rsid w:val="00007458"/>
    <w:rsid w:val="0001385B"/>
    <w:rsid w:val="00027403"/>
    <w:rsid w:val="00027D8E"/>
    <w:rsid w:val="00036122"/>
    <w:rsid w:val="0004344D"/>
    <w:rsid w:val="00055B7D"/>
    <w:rsid w:val="00070364"/>
    <w:rsid w:val="000751F3"/>
    <w:rsid w:val="000754DA"/>
    <w:rsid w:val="0008256C"/>
    <w:rsid w:val="000825EB"/>
    <w:rsid w:val="000828F7"/>
    <w:rsid w:val="00083DA7"/>
    <w:rsid w:val="000C6EC3"/>
    <w:rsid w:val="000D4C39"/>
    <w:rsid w:val="000E291A"/>
    <w:rsid w:val="000E6D60"/>
    <w:rsid w:val="000E759A"/>
    <w:rsid w:val="000F18B7"/>
    <w:rsid w:val="00101D41"/>
    <w:rsid w:val="00103C16"/>
    <w:rsid w:val="00107E52"/>
    <w:rsid w:val="00110C89"/>
    <w:rsid w:val="001357A4"/>
    <w:rsid w:val="001406F2"/>
    <w:rsid w:val="00165EA4"/>
    <w:rsid w:val="00170DB2"/>
    <w:rsid w:val="00184CA7"/>
    <w:rsid w:val="001A4F73"/>
    <w:rsid w:val="001B3FDA"/>
    <w:rsid w:val="001B422E"/>
    <w:rsid w:val="001B7393"/>
    <w:rsid w:val="001C66EF"/>
    <w:rsid w:val="001F1372"/>
    <w:rsid w:val="0021767D"/>
    <w:rsid w:val="002233A6"/>
    <w:rsid w:val="00223512"/>
    <w:rsid w:val="00226E1D"/>
    <w:rsid w:val="00231EE4"/>
    <w:rsid w:val="002429F1"/>
    <w:rsid w:val="002513F7"/>
    <w:rsid w:val="00251D9F"/>
    <w:rsid w:val="00257CA2"/>
    <w:rsid w:val="00257E8A"/>
    <w:rsid w:val="00261ED2"/>
    <w:rsid w:val="00262164"/>
    <w:rsid w:val="00271D96"/>
    <w:rsid w:val="002720AF"/>
    <w:rsid w:val="00276AD3"/>
    <w:rsid w:val="00280CB2"/>
    <w:rsid w:val="00292DEF"/>
    <w:rsid w:val="002A0D31"/>
    <w:rsid w:val="002A21FF"/>
    <w:rsid w:val="002A3394"/>
    <w:rsid w:val="002B3E95"/>
    <w:rsid w:val="002C3E97"/>
    <w:rsid w:val="002D076D"/>
    <w:rsid w:val="002D4A73"/>
    <w:rsid w:val="00317314"/>
    <w:rsid w:val="00334316"/>
    <w:rsid w:val="00357FA0"/>
    <w:rsid w:val="00372350"/>
    <w:rsid w:val="00376702"/>
    <w:rsid w:val="00381D7E"/>
    <w:rsid w:val="00385CFE"/>
    <w:rsid w:val="00385D64"/>
    <w:rsid w:val="00395CBA"/>
    <w:rsid w:val="003A5779"/>
    <w:rsid w:val="003A669C"/>
    <w:rsid w:val="003B0674"/>
    <w:rsid w:val="003B201D"/>
    <w:rsid w:val="003C66EC"/>
    <w:rsid w:val="003D172D"/>
    <w:rsid w:val="003D4B25"/>
    <w:rsid w:val="003E769E"/>
    <w:rsid w:val="003F5D20"/>
    <w:rsid w:val="003F72C7"/>
    <w:rsid w:val="003F7784"/>
    <w:rsid w:val="00410328"/>
    <w:rsid w:val="0041187C"/>
    <w:rsid w:val="0044664A"/>
    <w:rsid w:val="0044679E"/>
    <w:rsid w:val="00473469"/>
    <w:rsid w:val="00476399"/>
    <w:rsid w:val="0048291F"/>
    <w:rsid w:val="00483F03"/>
    <w:rsid w:val="00492ACB"/>
    <w:rsid w:val="00497415"/>
    <w:rsid w:val="004B23B1"/>
    <w:rsid w:val="004C4F4D"/>
    <w:rsid w:val="004E6C04"/>
    <w:rsid w:val="004F2022"/>
    <w:rsid w:val="00502917"/>
    <w:rsid w:val="0051401D"/>
    <w:rsid w:val="00515DD4"/>
    <w:rsid w:val="00546832"/>
    <w:rsid w:val="00564CB1"/>
    <w:rsid w:val="00577CE1"/>
    <w:rsid w:val="00580212"/>
    <w:rsid w:val="00590E52"/>
    <w:rsid w:val="005B5235"/>
    <w:rsid w:val="005D19AD"/>
    <w:rsid w:val="005D3D47"/>
    <w:rsid w:val="005D6786"/>
    <w:rsid w:val="005E6BD1"/>
    <w:rsid w:val="005F2C70"/>
    <w:rsid w:val="00607805"/>
    <w:rsid w:val="00635286"/>
    <w:rsid w:val="00665B78"/>
    <w:rsid w:val="00672E44"/>
    <w:rsid w:val="00673CDB"/>
    <w:rsid w:val="00676026"/>
    <w:rsid w:val="006803DC"/>
    <w:rsid w:val="006927FF"/>
    <w:rsid w:val="006A18FC"/>
    <w:rsid w:val="006A35B4"/>
    <w:rsid w:val="006A37A6"/>
    <w:rsid w:val="006B311A"/>
    <w:rsid w:val="006B7552"/>
    <w:rsid w:val="006C6C17"/>
    <w:rsid w:val="006E0293"/>
    <w:rsid w:val="006E2DE1"/>
    <w:rsid w:val="00702055"/>
    <w:rsid w:val="00703F4F"/>
    <w:rsid w:val="00741CAD"/>
    <w:rsid w:val="00746B46"/>
    <w:rsid w:val="00751C29"/>
    <w:rsid w:val="00763C30"/>
    <w:rsid w:val="007661EE"/>
    <w:rsid w:val="007847B4"/>
    <w:rsid w:val="007862D8"/>
    <w:rsid w:val="00791AB5"/>
    <w:rsid w:val="007A0A46"/>
    <w:rsid w:val="007B169D"/>
    <w:rsid w:val="007D006D"/>
    <w:rsid w:val="007D23A6"/>
    <w:rsid w:val="007F12C3"/>
    <w:rsid w:val="007F17AF"/>
    <w:rsid w:val="007F34E0"/>
    <w:rsid w:val="007F6CC8"/>
    <w:rsid w:val="00837DA1"/>
    <w:rsid w:val="00843786"/>
    <w:rsid w:val="00846A2F"/>
    <w:rsid w:val="00846FCD"/>
    <w:rsid w:val="00854136"/>
    <w:rsid w:val="008A0770"/>
    <w:rsid w:val="008B4F0A"/>
    <w:rsid w:val="008B7960"/>
    <w:rsid w:val="008C6AD9"/>
    <w:rsid w:val="008C726A"/>
    <w:rsid w:val="008D086E"/>
    <w:rsid w:val="00904938"/>
    <w:rsid w:val="00907B51"/>
    <w:rsid w:val="00924367"/>
    <w:rsid w:val="00927E5C"/>
    <w:rsid w:val="009536F2"/>
    <w:rsid w:val="00953C57"/>
    <w:rsid w:val="0096002B"/>
    <w:rsid w:val="0097209E"/>
    <w:rsid w:val="009912A9"/>
    <w:rsid w:val="009A16A1"/>
    <w:rsid w:val="009B1F04"/>
    <w:rsid w:val="009B486E"/>
    <w:rsid w:val="009B53AF"/>
    <w:rsid w:val="009C242C"/>
    <w:rsid w:val="009D3975"/>
    <w:rsid w:val="009D50EE"/>
    <w:rsid w:val="009D5560"/>
    <w:rsid w:val="00A47A6C"/>
    <w:rsid w:val="00A5773B"/>
    <w:rsid w:val="00A82C11"/>
    <w:rsid w:val="00A869D2"/>
    <w:rsid w:val="00A935D3"/>
    <w:rsid w:val="00AA2BA1"/>
    <w:rsid w:val="00AB478C"/>
    <w:rsid w:val="00AC2D90"/>
    <w:rsid w:val="00AC5DB4"/>
    <w:rsid w:val="00AD24A7"/>
    <w:rsid w:val="00AE3196"/>
    <w:rsid w:val="00AF1844"/>
    <w:rsid w:val="00AF64D5"/>
    <w:rsid w:val="00B005A1"/>
    <w:rsid w:val="00B12972"/>
    <w:rsid w:val="00B20599"/>
    <w:rsid w:val="00B320FA"/>
    <w:rsid w:val="00B33CB5"/>
    <w:rsid w:val="00B4721D"/>
    <w:rsid w:val="00B5051C"/>
    <w:rsid w:val="00B509F5"/>
    <w:rsid w:val="00B71F9F"/>
    <w:rsid w:val="00B77F35"/>
    <w:rsid w:val="00B813D8"/>
    <w:rsid w:val="00B82286"/>
    <w:rsid w:val="00B850E3"/>
    <w:rsid w:val="00B9255C"/>
    <w:rsid w:val="00B9676C"/>
    <w:rsid w:val="00BA7E21"/>
    <w:rsid w:val="00BB2DFC"/>
    <w:rsid w:val="00BB5039"/>
    <w:rsid w:val="00BB7CF5"/>
    <w:rsid w:val="00BD7095"/>
    <w:rsid w:val="00BF295C"/>
    <w:rsid w:val="00C203B1"/>
    <w:rsid w:val="00C2245A"/>
    <w:rsid w:val="00C23236"/>
    <w:rsid w:val="00C449D9"/>
    <w:rsid w:val="00C60249"/>
    <w:rsid w:val="00C6456B"/>
    <w:rsid w:val="00C706B8"/>
    <w:rsid w:val="00C731E4"/>
    <w:rsid w:val="00C75E64"/>
    <w:rsid w:val="00C80A4E"/>
    <w:rsid w:val="00C867DC"/>
    <w:rsid w:val="00C9042B"/>
    <w:rsid w:val="00C967E1"/>
    <w:rsid w:val="00CA0371"/>
    <w:rsid w:val="00CB631C"/>
    <w:rsid w:val="00CC3A2C"/>
    <w:rsid w:val="00CC7451"/>
    <w:rsid w:val="00CD7AC8"/>
    <w:rsid w:val="00D00BD5"/>
    <w:rsid w:val="00D04E3F"/>
    <w:rsid w:val="00D13D4D"/>
    <w:rsid w:val="00D209A1"/>
    <w:rsid w:val="00D21537"/>
    <w:rsid w:val="00D32D31"/>
    <w:rsid w:val="00D33743"/>
    <w:rsid w:val="00D36475"/>
    <w:rsid w:val="00D452D7"/>
    <w:rsid w:val="00D53D96"/>
    <w:rsid w:val="00D76FCB"/>
    <w:rsid w:val="00D90049"/>
    <w:rsid w:val="00D91A4E"/>
    <w:rsid w:val="00D95316"/>
    <w:rsid w:val="00DA4AA6"/>
    <w:rsid w:val="00DC7D07"/>
    <w:rsid w:val="00DD1CCA"/>
    <w:rsid w:val="00DE1F01"/>
    <w:rsid w:val="00DE4CC2"/>
    <w:rsid w:val="00DF5D94"/>
    <w:rsid w:val="00DF73A3"/>
    <w:rsid w:val="00E01391"/>
    <w:rsid w:val="00E1071C"/>
    <w:rsid w:val="00E32B0D"/>
    <w:rsid w:val="00E5638B"/>
    <w:rsid w:val="00E57000"/>
    <w:rsid w:val="00E7665C"/>
    <w:rsid w:val="00E76E50"/>
    <w:rsid w:val="00E817D9"/>
    <w:rsid w:val="00EA2DB9"/>
    <w:rsid w:val="00EA3D39"/>
    <w:rsid w:val="00ED6FB7"/>
    <w:rsid w:val="00EE0D84"/>
    <w:rsid w:val="00EE50CA"/>
    <w:rsid w:val="00EE6578"/>
    <w:rsid w:val="00EF37D8"/>
    <w:rsid w:val="00EF6E05"/>
    <w:rsid w:val="00F03637"/>
    <w:rsid w:val="00F065E5"/>
    <w:rsid w:val="00F1410A"/>
    <w:rsid w:val="00F25201"/>
    <w:rsid w:val="00F30395"/>
    <w:rsid w:val="00F47ABC"/>
    <w:rsid w:val="00F75A63"/>
    <w:rsid w:val="00F93452"/>
    <w:rsid w:val="00F963D0"/>
    <w:rsid w:val="00FC5D33"/>
    <w:rsid w:val="00FD0D5B"/>
    <w:rsid w:val="00FD227D"/>
    <w:rsid w:val="00FD38CA"/>
    <w:rsid w:val="00FE43BE"/>
    <w:rsid w:val="00FE5D6C"/>
    <w:rsid w:val="00FF0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21EE5E98"/>
  <w14:defaultImageDpi w14:val="0"/>
  <w15:docId w15:val="{F8818A22-F71A-4073-9A44-CB75FF7C2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371"/>
    <w:pPr>
      <w:spacing w:after="160" w:line="259" w:lineRule="auto"/>
    </w:pPr>
    <w:rPr>
      <w:sz w:val="22"/>
      <w:szCs w:val="22"/>
    </w:rPr>
  </w:style>
  <w:style w:type="paragraph" w:styleId="Heading1">
    <w:name w:val="heading 1"/>
    <w:basedOn w:val="ListParagraph"/>
    <w:next w:val="Normal"/>
    <w:link w:val="Heading1Char"/>
    <w:qFormat/>
    <w:rsid w:val="000D4C39"/>
    <w:pPr>
      <w:spacing w:after="240"/>
      <w:ind w:left="0"/>
      <w:contextualSpacing w:val="0"/>
      <w:outlineLvl w:val="0"/>
    </w:pPr>
    <w:rPr>
      <w:b/>
    </w:rPr>
  </w:style>
  <w:style w:type="paragraph" w:styleId="Heading2">
    <w:name w:val="heading 2"/>
    <w:basedOn w:val="Normal"/>
    <w:next w:val="Normal"/>
    <w:link w:val="Heading2Char"/>
    <w:uiPriority w:val="9"/>
    <w:unhideWhenUsed/>
    <w:qFormat/>
    <w:rsid w:val="001357A4"/>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1357A4"/>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1357A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49D9"/>
    <w:rPr>
      <w:sz w:val="22"/>
      <w:szCs w:val="22"/>
    </w:rPr>
  </w:style>
  <w:style w:type="character" w:customStyle="1" w:styleId="Heading1Char">
    <w:name w:val="Heading 1 Char"/>
    <w:link w:val="Heading1"/>
    <w:rsid w:val="000D4C39"/>
    <w:rPr>
      <w:rFonts w:ascii="Arial" w:hAnsi="Arial"/>
      <w:b/>
      <w:sz w:val="24"/>
      <w:szCs w:val="24"/>
    </w:rPr>
  </w:style>
  <w:style w:type="table" w:styleId="TableGrid">
    <w:name w:val="Table Grid"/>
    <w:basedOn w:val="TableNormal"/>
    <w:rsid w:val="000D4C3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0D4C39"/>
    <w:pPr>
      <w:spacing w:after="0" w:line="240" w:lineRule="auto"/>
    </w:pPr>
    <w:rPr>
      <w:rFonts w:ascii="Arial" w:hAnsi="Arial"/>
      <w:b/>
      <w:bCs/>
      <w:sz w:val="20"/>
      <w:szCs w:val="20"/>
    </w:rPr>
  </w:style>
  <w:style w:type="paragraph" w:styleId="Header">
    <w:name w:val="header"/>
    <w:basedOn w:val="Normal"/>
    <w:link w:val="HeaderChar"/>
    <w:rsid w:val="000D4C39"/>
    <w:pPr>
      <w:tabs>
        <w:tab w:val="center" w:pos="4153"/>
        <w:tab w:val="right" w:pos="8306"/>
      </w:tabs>
      <w:spacing w:after="0" w:line="240" w:lineRule="auto"/>
    </w:pPr>
    <w:rPr>
      <w:rFonts w:ascii="Arial" w:hAnsi="Arial"/>
      <w:sz w:val="24"/>
      <w:szCs w:val="24"/>
    </w:rPr>
  </w:style>
  <w:style w:type="character" w:customStyle="1" w:styleId="HeaderChar">
    <w:name w:val="Header Char"/>
    <w:link w:val="Header"/>
    <w:rsid w:val="000D4C39"/>
    <w:rPr>
      <w:rFonts w:ascii="Arial" w:hAnsi="Arial"/>
      <w:sz w:val="24"/>
      <w:szCs w:val="24"/>
    </w:rPr>
  </w:style>
  <w:style w:type="character" w:styleId="PageNumber">
    <w:name w:val="page number"/>
    <w:rsid w:val="000D4C39"/>
  </w:style>
  <w:style w:type="paragraph" w:styleId="ListParagraph">
    <w:name w:val="List Paragraph"/>
    <w:basedOn w:val="Normal"/>
    <w:uiPriority w:val="34"/>
    <w:qFormat/>
    <w:rsid w:val="000D4C39"/>
    <w:pPr>
      <w:spacing w:after="0" w:line="240" w:lineRule="auto"/>
      <w:ind w:left="720"/>
      <w:contextualSpacing/>
    </w:pPr>
    <w:rPr>
      <w:rFonts w:ascii="Arial" w:hAnsi="Arial"/>
      <w:sz w:val="24"/>
      <w:szCs w:val="24"/>
    </w:rPr>
  </w:style>
  <w:style w:type="paragraph" w:styleId="TOC1">
    <w:name w:val="toc 1"/>
    <w:basedOn w:val="Normal"/>
    <w:next w:val="Normal"/>
    <w:autoRedefine/>
    <w:uiPriority w:val="39"/>
    <w:unhideWhenUsed/>
    <w:rsid w:val="000D4C39"/>
    <w:pPr>
      <w:tabs>
        <w:tab w:val="left" w:pos="440"/>
        <w:tab w:val="right" w:leader="dot" w:pos="9628"/>
      </w:tabs>
      <w:spacing w:after="100"/>
    </w:pPr>
    <w:rPr>
      <w:lang w:val="en-US" w:eastAsia="en-US"/>
    </w:rPr>
  </w:style>
  <w:style w:type="character" w:styleId="Hyperlink">
    <w:name w:val="Hyperlink"/>
    <w:uiPriority w:val="99"/>
    <w:unhideWhenUsed/>
    <w:rsid w:val="000D4C39"/>
    <w:rPr>
      <w:color w:val="0000FF"/>
      <w:u w:val="single"/>
    </w:rPr>
  </w:style>
  <w:style w:type="character" w:customStyle="1" w:styleId="normaltextrun1">
    <w:name w:val="normaltextrun1"/>
    <w:rsid w:val="000D4C39"/>
  </w:style>
  <w:style w:type="character" w:styleId="UnresolvedMention">
    <w:name w:val="Unresolved Mention"/>
    <w:uiPriority w:val="99"/>
    <w:semiHidden/>
    <w:unhideWhenUsed/>
    <w:rsid w:val="006803DC"/>
    <w:rPr>
      <w:color w:val="605E5C"/>
      <w:shd w:val="clear" w:color="auto" w:fill="E1DFDD"/>
    </w:rPr>
  </w:style>
  <w:style w:type="table" w:customStyle="1" w:styleId="TableGrid1">
    <w:name w:val="Table Grid1"/>
    <w:basedOn w:val="TableNormal"/>
    <w:next w:val="TableGrid"/>
    <w:rsid w:val="00BD70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4344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4344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4344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04344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4344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242C"/>
    <w:pPr>
      <w:autoSpaceDE w:val="0"/>
      <w:autoSpaceDN w:val="0"/>
      <w:adjustRightInd w:val="0"/>
    </w:pPr>
    <w:rPr>
      <w:rFonts w:ascii="Verdana" w:eastAsia="Calibri" w:hAnsi="Verdana" w:cs="Verdana"/>
      <w:bCs/>
      <w:color w:val="000000"/>
      <w:sz w:val="24"/>
      <w:szCs w:val="24"/>
      <w:lang w:eastAsia="en-US"/>
    </w:rPr>
  </w:style>
  <w:style w:type="paragraph" w:styleId="NormalWeb">
    <w:name w:val="Normal (Web)"/>
    <w:basedOn w:val="Normal"/>
    <w:uiPriority w:val="99"/>
    <w:unhideWhenUsed/>
    <w:rsid w:val="00D36475"/>
    <w:pPr>
      <w:spacing w:before="100" w:beforeAutospacing="1" w:after="100" w:afterAutospacing="1" w:line="240" w:lineRule="auto"/>
    </w:pPr>
    <w:rPr>
      <w:rFonts w:ascii="Times New Roman" w:hAnsi="Times New Roman"/>
      <w:sz w:val="24"/>
      <w:szCs w:val="24"/>
    </w:rPr>
  </w:style>
  <w:style w:type="table" w:customStyle="1" w:styleId="TableGrid7">
    <w:name w:val="Table Grid7"/>
    <w:basedOn w:val="TableNormal"/>
    <w:next w:val="TableGrid"/>
    <w:rsid w:val="00D3647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27D8E"/>
    <w:pPr>
      <w:tabs>
        <w:tab w:val="center" w:pos="4513"/>
        <w:tab w:val="right" w:pos="9026"/>
      </w:tabs>
    </w:pPr>
  </w:style>
  <w:style w:type="character" w:customStyle="1" w:styleId="FooterChar">
    <w:name w:val="Footer Char"/>
    <w:link w:val="Footer"/>
    <w:uiPriority w:val="99"/>
    <w:rsid w:val="00027D8E"/>
    <w:rPr>
      <w:sz w:val="22"/>
      <w:szCs w:val="22"/>
    </w:rPr>
  </w:style>
  <w:style w:type="character" w:customStyle="1" w:styleId="Heading2Char">
    <w:name w:val="Heading 2 Char"/>
    <w:link w:val="Heading2"/>
    <w:uiPriority w:val="9"/>
    <w:rsid w:val="001357A4"/>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1357A4"/>
    <w:rPr>
      <w:rFonts w:ascii="Calibri Light" w:eastAsia="Times New Roman" w:hAnsi="Calibri Light" w:cs="Times New Roman"/>
      <w:b/>
      <w:bCs/>
      <w:sz w:val="26"/>
      <w:szCs w:val="26"/>
    </w:rPr>
  </w:style>
  <w:style w:type="character" w:customStyle="1" w:styleId="Heading4Char">
    <w:name w:val="Heading 4 Char"/>
    <w:link w:val="Heading4"/>
    <w:uiPriority w:val="9"/>
    <w:rsid w:val="001357A4"/>
    <w:rPr>
      <w:rFonts w:ascii="Calibri" w:eastAsia="Times New Roman" w:hAnsi="Calibri" w:cs="Times New Roman"/>
      <w:b/>
      <w:bCs/>
      <w:sz w:val="28"/>
      <w:szCs w:val="28"/>
    </w:rPr>
  </w:style>
  <w:style w:type="paragraph" w:styleId="Revision">
    <w:name w:val="Revision"/>
    <w:hidden/>
    <w:uiPriority w:val="99"/>
    <w:semiHidden/>
    <w:rsid w:val="002A3394"/>
    <w:rPr>
      <w:sz w:val="22"/>
      <w:szCs w:val="22"/>
    </w:rPr>
  </w:style>
  <w:style w:type="character" w:styleId="CommentReference">
    <w:name w:val="annotation reference"/>
    <w:uiPriority w:val="99"/>
    <w:semiHidden/>
    <w:unhideWhenUsed/>
    <w:rsid w:val="00276AD3"/>
    <w:rPr>
      <w:sz w:val="16"/>
      <w:szCs w:val="16"/>
    </w:rPr>
  </w:style>
  <w:style w:type="paragraph" w:styleId="CommentText">
    <w:name w:val="annotation text"/>
    <w:basedOn w:val="Normal"/>
    <w:link w:val="CommentTextChar"/>
    <w:uiPriority w:val="99"/>
    <w:semiHidden/>
    <w:unhideWhenUsed/>
    <w:rsid w:val="00276AD3"/>
    <w:rPr>
      <w:sz w:val="20"/>
      <w:szCs w:val="20"/>
    </w:rPr>
  </w:style>
  <w:style w:type="character" w:customStyle="1" w:styleId="CommentTextChar">
    <w:name w:val="Comment Text Char"/>
    <w:basedOn w:val="DefaultParagraphFont"/>
    <w:link w:val="CommentText"/>
    <w:uiPriority w:val="99"/>
    <w:semiHidden/>
    <w:rsid w:val="00276AD3"/>
  </w:style>
  <w:style w:type="paragraph" w:styleId="CommentSubject">
    <w:name w:val="annotation subject"/>
    <w:basedOn w:val="CommentText"/>
    <w:next w:val="CommentText"/>
    <w:link w:val="CommentSubjectChar"/>
    <w:uiPriority w:val="99"/>
    <w:semiHidden/>
    <w:unhideWhenUsed/>
    <w:rsid w:val="00276AD3"/>
    <w:rPr>
      <w:b/>
      <w:bCs/>
    </w:rPr>
  </w:style>
  <w:style w:type="character" w:customStyle="1" w:styleId="CommentSubjectChar">
    <w:name w:val="Comment Subject Char"/>
    <w:link w:val="CommentSubject"/>
    <w:uiPriority w:val="99"/>
    <w:semiHidden/>
    <w:rsid w:val="00276AD3"/>
    <w:rPr>
      <w:b/>
      <w:bCs/>
    </w:rPr>
  </w:style>
  <w:style w:type="paragraph" w:styleId="BalloonText">
    <w:name w:val="Balloon Text"/>
    <w:basedOn w:val="Normal"/>
    <w:link w:val="BalloonTextChar"/>
    <w:uiPriority w:val="99"/>
    <w:semiHidden/>
    <w:unhideWhenUsed/>
    <w:rsid w:val="00276AD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76AD3"/>
    <w:rPr>
      <w:rFonts w:ascii="Segoe UI" w:hAnsi="Segoe UI" w:cs="Segoe UI"/>
      <w:sz w:val="18"/>
      <w:szCs w:val="18"/>
    </w:rPr>
  </w:style>
  <w:style w:type="character" w:styleId="FollowedHyperlink">
    <w:name w:val="FollowedHyperlink"/>
    <w:uiPriority w:val="99"/>
    <w:semiHidden/>
    <w:unhideWhenUsed/>
    <w:rsid w:val="002B3E95"/>
    <w:rPr>
      <w:color w:val="954F72"/>
      <w:u w:val="single"/>
    </w:rPr>
  </w:style>
  <w:style w:type="character" w:customStyle="1" w:styleId="normaltextrun">
    <w:name w:val="normaltextrun"/>
    <w:rsid w:val="00B32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yperlink" Target="mailto:DSA-DLSR-MovTpt-DGHSIS@mod.uk" TargetMode="External"/><Relationship Id="rId3" Type="http://schemas.openxmlformats.org/officeDocument/2006/relationships/customXml" Target="../customXml/item3.xml"/><Relationship Id="rId21" Type="http://schemas.openxmlformats.org/officeDocument/2006/relationships/oleObject" Target="embeddings/Microsoft_Word_97_-_2003_Document.doc"/><Relationship Id="rId34" Type="http://schemas.openxmlformats.org/officeDocument/2006/relationships/hyperlink" Target="https://www.gov.uk/government/publications/government-security-classification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mailto:DESLCSLS-OpsFormsandPubs@mod.uk" TargetMode="External"/><Relationship Id="rId33" Type="http://schemas.openxmlformats.org/officeDocument/2006/relationships/hyperlink" Target="https://assets.publishing.service.gov.uk/government/uploads/system/uploads/attachment_data/file/725500/DSA01-2_Chapter_7-V1.pdf" TargetMode="External"/><Relationship Id="rId2" Type="http://schemas.openxmlformats.org/officeDocument/2006/relationships/customXml" Target="../customXml/item2.xml"/><Relationship Id="rId16" Type="http://schemas.openxmlformats.org/officeDocument/2006/relationships/hyperlink" Target="https://www.gov.uk/government/policies/improving-the-transparency-and-accountability-of-government-and-its-services" TargetMode="External"/><Relationship Id="rId20" Type="http://schemas.openxmlformats.org/officeDocument/2006/relationships/image" Target="media/image2.emf"/><Relationship Id="rId29" Type="http://schemas.openxmlformats.org/officeDocument/2006/relationships/hyperlink" Target="mailto:Leidos-FormsPublications@teamleidos.mod.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dstan.mod.uk/" TargetMode="External"/><Relationship Id="rId32" Type="http://schemas.openxmlformats.org/officeDocument/2006/relationships/hyperlink" Target="https://www.gov.uk/government/collections/jsp-375-health-and-safety-handbook" TargetMode="External"/><Relationship Id="rId5" Type="http://schemas.openxmlformats.org/officeDocument/2006/relationships/customXml" Target="../customXml/item5.xml"/><Relationship Id="rId15" Type="http://schemas.openxmlformats.org/officeDocument/2006/relationships/hyperlink" Target="mailto:Julie.Harris206@mod.gov.uk" TargetMode="External"/><Relationship Id="rId23" Type="http://schemas.openxmlformats.org/officeDocument/2006/relationships/hyperlink" Target="https://www.gov.uk/government/organisations/ministry-of-defence/about/procurement" TargetMode="External"/><Relationship Id="rId28" Type="http://schemas.openxmlformats.org/officeDocument/2006/relationships/hyperlink" Target="mailto:deswaterguard-ics-support@mod.gov.uk" TargetMode="Externa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gbr01.safelinks.protection.outlook.com/?url=https%3A%2F%2Fforms.office.com%2FPages%2FResponsePage.aspx%3Fid%3D7WB3vlNZS0iuldChbfoJ5Tv4OR9pb0BHial1Ag-WKXVUOFk3Sk9SS0JDQ0FRWjhYNDhTVldHUDJaNy4u&amp;data=04%7C01%7CPhil.Blunden721%40mod.gov.uk%7C28504b2dc51b497a59b808d92686c199%7Cbe7760ed5953484bae95d0a16dfa09e5%7C0%7C0%7C637583182472271072%7CUnknown%7CTWFpbGZsb3d8eyJWIjoiMC4wLjAwMDAiLCJQIjoiV2luMzIiLCJBTiI6Ik1haWwiLCJXVCI6Mn0%3D%7C1000&amp;sdata=0K8QLEdY68QYnUkarpjH766ZFT5pyhpzSJUrkfYHD4U%3D&amp;reserved=0" TargetMode="External"/><Relationship Id="rId31" Type="http://schemas.openxmlformats.org/officeDocument/2006/relationships/hyperlink" Target="http://www.legislation.gov.uk/ukpga/2018/12/contents/enacted"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aof.mod.uk/aofcontent/tactical/toolkit" TargetMode="External"/><Relationship Id="rId27" Type="http://schemas.openxmlformats.org/officeDocument/2006/relationships/footer" Target="footer3.xml"/><Relationship Id="rId30" Type="http://schemas.openxmlformats.org/officeDocument/2006/relationships/hyperlink" Target="https://www.aof.mod.uk/aofcontent/tactical/toolkit/index.ht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8ADC76638261414D9F1118C44FEF4F50" ma:contentTypeVersion="9" ma:contentTypeDescription="Designed to facilitate the storage of MOD Documents with a '.doc' or '.docx' extension" ma:contentTypeScope="" ma:versionID="3151db166cc384f37e38a71a5d35b1df">
  <xsd:schema xmlns:xsd="http://www.w3.org/2001/XMLSchema" xmlns:xs="http://www.w3.org/2001/XMLSchema" xmlns:p="http://schemas.microsoft.com/office/2006/metadata/properties" xmlns:ns1="http://schemas.microsoft.com/sharepoint/v3" xmlns:ns2="04738c6d-ecc8-46f1-821f-82e308eab3d9" xmlns:ns3="http://schemas.microsoft.com/sharepoint.v3" xmlns:ns4="http://schemas.microsoft.com/sharepoint/v3/fields" xmlns:ns5="ee12a3d1-ddfc-4f18-9fd8-8cc4fc35f4ae" targetNamespace="http://schemas.microsoft.com/office/2006/metadata/properties" ma:root="true" ma:fieldsID="c1e65fabbc9947c70aee187d862ed484" ns1:_="" ns2:_="" ns3:_="" ns4:_="" ns5:_="">
    <xsd:import namespace="http://schemas.microsoft.com/sharepoint/v3"/>
    <xsd:import namespace="04738c6d-ecc8-46f1-821f-82e308eab3d9"/>
    <xsd:import namespace="http://schemas.microsoft.com/sharepoint.v3"/>
    <xsd:import namespace="http://schemas.microsoft.com/sharepoint/v3/fields"/>
    <xsd:import namespace="ee12a3d1-ddfc-4f18-9fd8-8cc4fc35f4ae"/>
    <xsd:element name="properties">
      <xsd:complexType>
        <xsd:sequence>
          <xsd:element name="documentManagement">
            <xsd:complexType>
              <xsd:all>
                <xsd:element ref="ns2:UKProtectiveMarking"/>
                <xsd:element ref="ns3:CategoryDescription" minOccurs="0"/>
                <xsd:element ref="ns4:_Status" minOccurs="0"/>
                <xsd:element ref="ns2:DocumentVersion" minOccurs="0"/>
                <xsd:element ref="ns2:CreatedOriginated" minOccurs="0"/>
                <xsd:element ref="ns4:wic_System_Copyright" minOccurs="0"/>
                <xsd:element ref="ns2:TaxCatchAll" minOccurs="0"/>
                <xsd:element ref="ns2:TaxKeywordTaxHTField" minOccurs="0"/>
                <xsd:element ref="ns2:TaxCatchAllLabel" minOccurs="0"/>
                <xsd:element ref="ns1:_dlc_Exempt" minOccurs="0"/>
                <xsd:element ref="ns2:d67af1ddf1dc47979d20c0eae491b81b" minOccurs="0"/>
                <xsd:element ref="ns2:m79e07ce3690491db9121a08429fad40" minOccurs="0"/>
                <xsd:element ref="ns2:n1f450bd0d644ca798bdc94626fdef4f" minOccurs="0"/>
                <xsd:element ref="ns2:i71a74d1f9984201b479cc08077b6323"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7"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10"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1" nillable="true" ma:displayName="Created (Originated)" ma:default="[today]" ma:description="The date the document was originally created." ma:format="DateOnly" ma:internalName="CreatedOriginated">
      <xsd:simpleType>
        <xsd:restriction base="dms:DateTime"/>
      </xsd:simpleType>
    </xsd:element>
    <xsd:element name="TaxCatchAll" ma:index="15" nillable="true" ma:displayName="Taxonomy Catch All Column" ma:description="" ma:hidden="true" ma:list="{39821a5f-44e9-4a16-8d1e-f71c3156eb6a}" ma:internalName="TaxCatchAll" ma:showField="CatchAllData" ma:web="a66c65f5-5515-4573-9d27-82f52813b4dd">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0" nillable="true" ma:displayName="Taxonomy Catch All Column1" ma:description="" ma:hidden="true" ma:list="{39821a5f-44e9-4a16-8d1e-f71c3156eb6a}" ma:internalName="TaxCatchAllLabel" ma:readOnly="true" ma:showField="CatchAllDataLabel" ma:web="a66c65f5-5515-4573-9d27-82f52813b4dd">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22" ma:taxonomy="true" ma:internalName="d67af1ddf1dc47979d20c0eae491b81b" ma:taxonomyFieldName="fileplanid" ma:displayName="UK Defence File Plan" ma:default="3;#04 Deliver the Unit's objectives|954cf193-6423-4137-9b07-8b4f402d8d43"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23" ma:taxonomy="true" ma:internalName="m79e07ce3690491db9121a08429fad40" ma:taxonomyFieldName="Business_x0020_Owner" ma:displayName="Business Owner" ma:default="2;#Air|bae4d02c-6a4f-4c05-88c9-3d9c33685563"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25" ma:taxonomy="true" ma:internalName="n1f450bd0d644ca798bdc94626fdef4f" ma:taxonomyFieldName="Subject_x0020_Keywords" ma:displayName="Subject Keywords" ma:default="1;#Information management|6a085f67-cdb7-474e-8082-e1093d41b8cb"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26" ma:taxonomy="true" ma:internalName="i71a74d1f9984201b479cc08077b6323" ma:taxonomyFieldName="Subject_x0020_Category" ma:displayName="Subject Category" ma:default="4;#Information management|07795f02-7987-43cd-b575-f41fc8ac97cd"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12a3d1-ddfc-4f18-9fd8-8cc4fc35f4ae"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7"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Version xmlns="04738c6d-ecc8-46f1-821f-82e308eab3d9" xsi:nil="true"/>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04 Deliver the Unit's objectives</TermName>
          <TermId xmlns="http://schemas.microsoft.com/office/infopath/2007/PartnerControls">954cf193-6423-4137-9b07-8b4f402d8d43</TermId>
        </TermInfo>
      </Terms>
    </d67af1ddf1dc47979d20c0eae491b81b>
    <TaxKeywordTaxHTField xmlns="04738c6d-ecc8-46f1-821f-82e308eab3d9">
      <Terms xmlns="http://schemas.microsoft.com/office/infopath/2007/PartnerControls"/>
    </TaxKeywordTaxHTField>
    <_Status xmlns="http://schemas.microsoft.com/sharepoint/v3/fields">Not Started</_Status>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Information management</TermName>
          <TermId xmlns="http://schemas.microsoft.com/office/infopath/2007/PartnerControls">6a085f67-cdb7-474e-8082-e1093d41b8cb</TermId>
        </TermInfo>
      </Terms>
    </n1f450bd0d644ca798bdc94626fdef4f>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Air</TermName>
          <TermId xmlns="http://schemas.microsoft.com/office/infopath/2007/PartnerControls">bae4d02c-6a4f-4c05-88c9-3d9c33685563</TermId>
        </TermInfo>
      </Terms>
    </m79e07ce3690491db9121a08429fad40>
    <TaxCatchAll xmlns="04738c6d-ecc8-46f1-821f-82e308eab3d9">
      <Value>4</Value>
      <Value>3</Value>
      <Value>2</Value>
      <Value>1</Value>
    </TaxCatchAll>
    <UKProtectiveMarking xmlns="04738c6d-ecc8-46f1-821f-82e308eab3d9">OFFICIAL</UKProtectiveMarking>
    <CategoryDescription xmlns="http://schemas.microsoft.com/sharepoint.v3" xsi:nil="true"/>
    <CreatedOriginated xmlns="04738c6d-ecc8-46f1-821f-82e308eab3d9">2021-07-05T14:42:10+00:00</CreatedOriginated>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Information management</TermName>
          <TermId xmlns="http://schemas.microsoft.com/office/infopath/2007/PartnerControls">07795f02-7987-43cd-b575-f41fc8ac97cd</TermId>
        </TermInfo>
      </Terms>
    </i71a74d1f9984201b479cc08077b6323>
    <wic_System_Copyright xmlns="http://schemas.microsoft.com/sharepoint/v3/fields" xsi:nil="true"/>
  </documentManagement>
</p:properties>
</file>

<file path=customXml/item3.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5.xml><?xml version="1.0" encoding="utf-8"?>
<?mso-contentType ?>
<SharedContentType xmlns="Microsoft.SharePoint.Taxonomy.ContentTypeSync" SourceId="a9ff0b8c-5d72-4038-b2cd-f57bf310c636" ContentTypeId="0x010100D9D675D6CDED02438DC7CFF78D2F29E4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F35FB-FF13-4A88-9170-309316D5B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http://schemas.microsoft.com/sharepoint.v3"/>
    <ds:schemaRef ds:uri="http://schemas.microsoft.com/sharepoint/v3/fields"/>
    <ds:schemaRef ds:uri="ee12a3d1-ddfc-4f18-9fd8-8cc4fc35f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6A41B2-1319-401F-8058-BCD24A57528E}">
  <ds:schemaRefs>
    <ds:schemaRef ds:uri="http://schemas.microsoft.com/office/2006/metadata/properties"/>
    <ds:schemaRef ds:uri="http://purl.org/dc/elements/1.1/"/>
    <ds:schemaRef ds:uri="http://schemas.microsoft.com/sharepoint.v3"/>
    <ds:schemaRef ds:uri="http://schemas.microsoft.com/sharepoint/v3"/>
    <ds:schemaRef ds:uri="http://schemas.openxmlformats.org/package/2006/metadata/core-properties"/>
    <ds:schemaRef ds:uri="http://schemas.microsoft.com/sharepoint/v3/fields"/>
    <ds:schemaRef ds:uri="http://purl.org/dc/terms/"/>
    <ds:schemaRef ds:uri="http://schemas.microsoft.com/office/infopath/2007/PartnerControls"/>
    <ds:schemaRef ds:uri="ee12a3d1-ddfc-4f18-9fd8-8cc4fc35f4ae"/>
    <ds:schemaRef ds:uri="http://schemas.microsoft.com/office/2006/documentManagement/types"/>
    <ds:schemaRef ds:uri="04738c6d-ecc8-46f1-821f-82e308eab3d9"/>
    <ds:schemaRef ds:uri="http://www.w3.org/XML/1998/namespace"/>
    <ds:schemaRef ds:uri="http://purl.org/dc/dcmitype/"/>
  </ds:schemaRefs>
</ds:datastoreItem>
</file>

<file path=customXml/itemProps3.xml><?xml version="1.0" encoding="utf-8"?>
<ds:datastoreItem xmlns:ds="http://schemas.openxmlformats.org/officeDocument/2006/customXml" ds:itemID="{56A88327-C0F2-4460-864F-078DE0A25410}">
  <ds:schemaRefs>
    <ds:schemaRef ds:uri="http://schemas.microsoft.com/sharepoint/events"/>
  </ds:schemaRefs>
</ds:datastoreItem>
</file>

<file path=customXml/itemProps4.xml><?xml version="1.0" encoding="utf-8"?>
<ds:datastoreItem xmlns:ds="http://schemas.openxmlformats.org/officeDocument/2006/customXml" ds:itemID="{AE7EA8FE-25EC-48A7-A8CD-2FF1DF437076}">
  <ds:schemaRefs>
    <ds:schemaRef ds:uri="office.server.policy"/>
  </ds:schemaRefs>
</ds:datastoreItem>
</file>

<file path=customXml/itemProps5.xml><?xml version="1.0" encoding="utf-8"?>
<ds:datastoreItem xmlns:ds="http://schemas.openxmlformats.org/officeDocument/2006/customXml" ds:itemID="{4FDA5E8B-C5B4-4620-8407-3B34314344C0}">
  <ds:schemaRefs>
    <ds:schemaRef ds:uri="Microsoft.SharePoint.Taxonomy.ContentTypeSync"/>
  </ds:schemaRefs>
</ds:datastoreItem>
</file>

<file path=customXml/itemProps6.xml><?xml version="1.0" encoding="utf-8"?>
<ds:datastoreItem xmlns:ds="http://schemas.openxmlformats.org/officeDocument/2006/customXml" ds:itemID="{869337B1-EFFF-4F74-84A5-460CCE7782E9}">
  <ds:schemaRefs>
    <ds:schemaRef ds:uri="http://schemas.microsoft.com/sharepoint/v3/contenttype/forms"/>
  </ds:schemaRefs>
</ds:datastoreItem>
</file>

<file path=customXml/itemProps7.xml><?xml version="1.0" encoding="utf-8"?>
<ds:datastoreItem xmlns:ds="http://schemas.openxmlformats.org/officeDocument/2006/customXml" ds:itemID="{33AAD45A-6104-4881-863D-03F1AEBDA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52</Pages>
  <Words>14649</Words>
  <Characters>83501</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RTF Template</vt:lpstr>
    </vt:vector>
  </TitlesOfParts>
  <Company/>
  <LinksUpToDate>false</LinksUpToDate>
  <CharactersWithSpaces>97955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subject/>
  <dc:creator>Harris, Julie C1 (Air-Comrcl Gen Acq Mgr 6)</dc:creator>
  <cp:keywords/>
  <dc:description>Generated by Oracle BI Publisher 10.1.3.4.2</dc:description>
  <cp:lastModifiedBy>Harris, Julie C1 (Air-Comrcl Gen Acq Mgr 6)</cp:lastModifiedBy>
  <cp:revision>2</cp:revision>
  <dcterms:created xsi:type="dcterms:W3CDTF">2021-07-16T07:52:00Z</dcterms:created>
  <dcterms:modified xsi:type="dcterms:W3CDTF">2021-07-16T07:52:00Z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0x010100D9D675D6CDED02438DC7CFF78D2F29E401008ADC76638261414D9F1118C44FEF4F50</vt:lpwstr>
  </property>
  <property fmtid="{D5CDD505-2E9C-101B-9397-08002B2CF9AE}" pid="3" name="Subject Category">
    <vt:lpwstr>4;#Information management|07795f02-7987-43cd-b575-f41fc8ac97cd</vt:lpwstr>
  </property>
  <property fmtid="{D5CDD505-2E9C-101B-9397-08002B2CF9AE}" pid="4" name="Subject Keywords">
    <vt:lpwstr>1;#Information management|6a085f67-cdb7-474e-8082-e1093d41b8cb</vt:lpwstr>
  </property>
  <property fmtid="{D5CDD505-2E9C-101B-9397-08002B2CF9AE}" pid="5" name="_dlc_policyId">
    <vt:lpwstr/>
  </property>
  <property fmtid="{D5CDD505-2E9C-101B-9397-08002B2CF9AE}" pid="6" name="ItemRetentionFormula">
    <vt:lpwstr/>
  </property>
  <property fmtid="{D5CDD505-2E9C-101B-9397-08002B2CF9AE}" pid="7" name="Business Owner">
    <vt:lpwstr>2;#Air|bae4d02c-6a4f-4c05-88c9-3d9c33685563</vt:lpwstr>
  </property>
  <property fmtid="{D5CDD505-2E9C-101B-9397-08002B2CF9AE}" pid="8" name="fileplanid">
    <vt:lpwstr>3;#04 Deliver the Unit's objectives|954cf193-6423-4137-9b07-8b4f402d8d43</vt:lpwstr>
  </property>
  <property fmtid="{D5CDD505-2E9C-101B-9397-08002B2CF9AE}" pid="9" name="TaxKeyword">
    <vt:lpwstr/>
  </property>
</Properties>
</file>