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2893"/>
      </w:tblGrid>
      <w:tr w:rsidR="00C449D9" w:rsidRPr="0048291F" w14:paraId="21EE5E9A" w14:textId="77777777" w:rsidTr="00231EE4">
        <w:trPr>
          <w:cantSplit/>
        </w:trPr>
        <w:tc>
          <w:tcPr>
            <w:tcW w:w="2893" w:type="dxa"/>
            <w:tcBorders>
              <w:top w:val="nil"/>
              <w:left w:val="nil"/>
              <w:bottom w:val="nil"/>
              <w:right w:val="nil"/>
            </w:tcBorders>
            <w:shd w:val="clear" w:color="auto" w:fill="FFFFFF"/>
            <w:vAlign w:val="center"/>
          </w:tcPr>
          <w:p w14:paraId="21EE5E98" w14:textId="77777777" w:rsidR="00C449D9" w:rsidRPr="0048291F" w:rsidRDefault="00B813D8" w:rsidP="006803DC">
            <w:pPr>
              <w:pStyle w:val="NoSpacing"/>
            </w:pPr>
            <w:r>
              <w:pict w14:anchorId="21EE6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pt;height:76pt">
                  <v:imagedata r:id="rId14" o:title=""/>
                </v:shape>
              </w:pict>
            </w:r>
          </w:p>
          <w:p w14:paraId="21EE5E99" w14:textId="77777777" w:rsidR="00C449D9" w:rsidRPr="0048291F" w:rsidRDefault="00C449D9" w:rsidP="006803DC">
            <w:pPr>
              <w:pStyle w:val="NoSpacing"/>
            </w:pPr>
          </w:p>
        </w:tc>
      </w:tr>
    </w:tbl>
    <w:p w14:paraId="02663AA5" w14:textId="77777777" w:rsidR="006803DC" w:rsidRPr="008E6B6D" w:rsidRDefault="006803DC" w:rsidP="006803DC">
      <w:pPr>
        <w:keepLines/>
        <w:widowControl w:val="0"/>
        <w:autoSpaceDE w:val="0"/>
        <w:autoSpaceDN w:val="0"/>
        <w:adjustRightInd w:val="0"/>
        <w:spacing w:after="0" w:line="276" w:lineRule="auto"/>
        <w:ind w:left="36" w:right="26"/>
        <w:rPr>
          <w:rFonts w:ascii="Arial" w:hAnsi="Arial" w:cs="Arial"/>
          <w:sz w:val="24"/>
          <w:szCs w:val="24"/>
        </w:rPr>
      </w:pPr>
      <w:r w:rsidRPr="008E6B6D">
        <w:rPr>
          <w:rFonts w:ascii="Arial" w:hAnsi="Arial" w:cs="Arial"/>
          <w:sz w:val="24"/>
          <w:szCs w:val="24"/>
        </w:rPr>
        <w:t>Julie Harris</w:t>
      </w:r>
    </w:p>
    <w:p w14:paraId="26E48EDB" w14:textId="77777777" w:rsidR="006803DC" w:rsidRPr="008E6B6D" w:rsidRDefault="006803DC" w:rsidP="006803DC">
      <w:pPr>
        <w:keepLines/>
        <w:widowControl w:val="0"/>
        <w:autoSpaceDE w:val="0"/>
        <w:autoSpaceDN w:val="0"/>
        <w:adjustRightInd w:val="0"/>
        <w:spacing w:after="0" w:line="276" w:lineRule="auto"/>
        <w:ind w:left="36" w:right="26"/>
        <w:rPr>
          <w:rFonts w:ascii="Arial" w:hAnsi="Arial" w:cs="Arial"/>
          <w:sz w:val="24"/>
          <w:szCs w:val="24"/>
        </w:rPr>
      </w:pPr>
      <w:r w:rsidRPr="008E6B6D">
        <w:rPr>
          <w:rFonts w:ascii="Arial" w:hAnsi="Arial" w:cs="Arial"/>
          <w:sz w:val="24"/>
          <w:szCs w:val="24"/>
        </w:rPr>
        <w:t>Senior Commercial Officer</w:t>
      </w:r>
    </w:p>
    <w:p w14:paraId="294922E8" w14:textId="77777777" w:rsidR="006803DC" w:rsidRPr="008E6B6D" w:rsidRDefault="006803DC" w:rsidP="006803DC">
      <w:pPr>
        <w:keepLines/>
        <w:widowControl w:val="0"/>
        <w:autoSpaceDE w:val="0"/>
        <w:autoSpaceDN w:val="0"/>
        <w:adjustRightInd w:val="0"/>
        <w:spacing w:after="0" w:line="276" w:lineRule="auto"/>
        <w:ind w:left="36" w:right="26"/>
        <w:rPr>
          <w:rFonts w:ascii="Arial" w:hAnsi="Arial" w:cs="Arial"/>
          <w:sz w:val="24"/>
          <w:szCs w:val="24"/>
        </w:rPr>
      </w:pPr>
      <w:r w:rsidRPr="008E6B6D">
        <w:rPr>
          <w:rFonts w:ascii="Arial" w:hAnsi="Arial" w:cs="Arial"/>
          <w:sz w:val="24"/>
          <w:szCs w:val="24"/>
        </w:rPr>
        <w:t>Air Commercial</w:t>
      </w:r>
    </w:p>
    <w:p w14:paraId="75CCE35D" w14:textId="77777777" w:rsidR="006803DC" w:rsidRPr="008E6B6D" w:rsidRDefault="006803DC" w:rsidP="006803DC">
      <w:pPr>
        <w:keepLines/>
        <w:widowControl w:val="0"/>
        <w:autoSpaceDE w:val="0"/>
        <w:autoSpaceDN w:val="0"/>
        <w:adjustRightInd w:val="0"/>
        <w:spacing w:after="0" w:line="276" w:lineRule="auto"/>
        <w:ind w:left="36" w:right="26"/>
        <w:rPr>
          <w:rFonts w:ascii="Arial" w:hAnsi="Arial" w:cs="Arial"/>
          <w:sz w:val="24"/>
          <w:szCs w:val="24"/>
        </w:rPr>
      </w:pPr>
      <w:r>
        <w:rPr>
          <w:rFonts w:ascii="Arial" w:hAnsi="Arial" w:cs="Arial"/>
          <w:sz w:val="24"/>
          <w:szCs w:val="24"/>
        </w:rPr>
        <w:t xml:space="preserve">Define and Procure Team </w:t>
      </w:r>
      <w:r w:rsidRPr="008E6B6D">
        <w:rPr>
          <w:rFonts w:ascii="Arial" w:hAnsi="Arial" w:cs="Arial"/>
          <w:sz w:val="24"/>
          <w:szCs w:val="24"/>
        </w:rPr>
        <w:t>DCTT</w:t>
      </w:r>
    </w:p>
    <w:p w14:paraId="503B52C2" w14:textId="77777777" w:rsidR="006803DC" w:rsidRPr="008E6B6D" w:rsidRDefault="006803DC" w:rsidP="006803DC">
      <w:pPr>
        <w:keepLines/>
        <w:widowControl w:val="0"/>
        <w:autoSpaceDE w:val="0"/>
        <w:autoSpaceDN w:val="0"/>
        <w:adjustRightInd w:val="0"/>
        <w:spacing w:after="0" w:line="276" w:lineRule="auto"/>
        <w:ind w:left="36" w:right="26"/>
        <w:rPr>
          <w:rFonts w:ascii="Arial" w:hAnsi="Arial" w:cs="Arial"/>
          <w:sz w:val="24"/>
          <w:szCs w:val="24"/>
        </w:rPr>
      </w:pPr>
      <w:proofErr w:type="spellStart"/>
      <w:r w:rsidRPr="008E6B6D">
        <w:rPr>
          <w:rFonts w:ascii="Arial" w:hAnsi="Arial" w:cs="Arial"/>
          <w:sz w:val="24"/>
          <w:szCs w:val="24"/>
        </w:rPr>
        <w:t>Flowerdown</w:t>
      </w:r>
      <w:proofErr w:type="spellEnd"/>
      <w:r w:rsidRPr="008E6B6D">
        <w:rPr>
          <w:rFonts w:ascii="Arial" w:hAnsi="Arial" w:cs="Arial"/>
          <w:sz w:val="24"/>
          <w:szCs w:val="24"/>
        </w:rPr>
        <w:t xml:space="preserve"> Hall</w:t>
      </w:r>
    </w:p>
    <w:p w14:paraId="0EE2AC94" w14:textId="77777777" w:rsidR="006803DC" w:rsidRPr="008E6B6D" w:rsidRDefault="006803DC" w:rsidP="006803DC">
      <w:pPr>
        <w:keepLines/>
        <w:widowControl w:val="0"/>
        <w:autoSpaceDE w:val="0"/>
        <w:autoSpaceDN w:val="0"/>
        <w:adjustRightInd w:val="0"/>
        <w:spacing w:after="0" w:line="276" w:lineRule="auto"/>
        <w:ind w:left="36" w:right="26"/>
        <w:rPr>
          <w:rFonts w:ascii="Arial" w:hAnsi="Arial" w:cs="Arial"/>
          <w:sz w:val="24"/>
          <w:szCs w:val="24"/>
        </w:rPr>
      </w:pPr>
      <w:r w:rsidRPr="008E6B6D">
        <w:rPr>
          <w:rFonts w:ascii="Arial" w:hAnsi="Arial" w:cs="Arial"/>
          <w:sz w:val="24"/>
          <w:szCs w:val="24"/>
        </w:rPr>
        <w:t>RAF Cosford</w:t>
      </w:r>
    </w:p>
    <w:p w14:paraId="290363E9" w14:textId="7A7A598F" w:rsidR="006803DC" w:rsidRPr="008E6B6D" w:rsidRDefault="00231EE4" w:rsidP="006803DC">
      <w:pPr>
        <w:keepLines/>
        <w:widowControl w:val="0"/>
        <w:autoSpaceDE w:val="0"/>
        <w:autoSpaceDN w:val="0"/>
        <w:adjustRightInd w:val="0"/>
        <w:spacing w:after="0" w:line="276" w:lineRule="auto"/>
        <w:ind w:left="2916" w:right="26" w:firstLine="61"/>
        <w:rPr>
          <w:rFonts w:ascii="Arial" w:hAnsi="Arial" w:cs="Arial"/>
          <w:sz w:val="24"/>
          <w:szCs w:val="24"/>
        </w:rPr>
      </w:pPr>
      <w:r>
        <w:rPr>
          <w:rFonts w:ascii="Arial" w:hAnsi="Arial" w:cs="Arial"/>
          <w:sz w:val="24"/>
          <w:szCs w:val="24"/>
        </w:rPr>
        <w:t xml:space="preserve"> </w:t>
      </w:r>
      <w:r w:rsidR="006803DC" w:rsidRPr="008E6B6D">
        <w:rPr>
          <w:rFonts w:ascii="Arial" w:hAnsi="Arial" w:cs="Arial"/>
          <w:sz w:val="24"/>
          <w:szCs w:val="24"/>
        </w:rPr>
        <w:t>Wolverhampton</w:t>
      </w:r>
    </w:p>
    <w:p w14:paraId="021CB9B0" w14:textId="42CABF55" w:rsidR="006803DC" w:rsidRPr="008E6B6D" w:rsidRDefault="006803DC" w:rsidP="006803DC">
      <w:pPr>
        <w:keepLines/>
        <w:widowControl w:val="0"/>
        <w:autoSpaceDE w:val="0"/>
        <w:autoSpaceDN w:val="0"/>
        <w:adjustRightInd w:val="0"/>
        <w:spacing w:after="0" w:line="276" w:lineRule="auto"/>
        <w:ind w:left="2196" w:right="26" w:firstLine="684"/>
        <w:rPr>
          <w:rFonts w:ascii="Arial" w:hAnsi="Arial" w:cs="Arial"/>
          <w:sz w:val="24"/>
          <w:szCs w:val="24"/>
        </w:rPr>
      </w:pPr>
      <w:r>
        <w:rPr>
          <w:rFonts w:ascii="Arial" w:hAnsi="Arial" w:cs="Arial"/>
          <w:sz w:val="24"/>
          <w:szCs w:val="24"/>
        </w:rPr>
        <w:t xml:space="preserve"> </w:t>
      </w:r>
      <w:r w:rsidR="00231EE4">
        <w:rPr>
          <w:rFonts w:ascii="Arial" w:hAnsi="Arial" w:cs="Arial"/>
          <w:sz w:val="24"/>
          <w:szCs w:val="24"/>
        </w:rPr>
        <w:t xml:space="preserve">  </w:t>
      </w:r>
      <w:r w:rsidRPr="008E6B6D">
        <w:rPr>
          <w:rFonts w:ascii="Arial" w:hAnsi="Arial" w:cs="Arial"/>
          <w:sz w:val="24"/>
          <w:szCs w:val="24"/>
        </w:rPr>
        <w:t>WV7 3EX</w:t>
      </w:r>
    </w:p>
    <w:p w14:paraId="02C9903D" w14:textId="771AE76F" w:rsidR="006803DC" w:rsidRDefault="006803DC" w:rsidP="006803DC">
      <w:pPr>
        <w:keepLines/>
        <w:widowControl w:val="0"/>
        <w:autoSpaceDE w:val="0"/>
        <w:autoSpaceDN w:val="0"/>
        <w:adjustRightInd w:val="0"/>
        <w:spacing w:after="0" w:line="276" w:lineRule="auto"/>
        <w:ind w:left="2196" w:right="26" w:firstLine="684"/>
        <w:rPr>
          <w:rFonts w:ascii="Arial" w:hAnsi="Arial" w:cs="Arial"/>
          <w:sz w:val="24"/>
          <w:szCs w:val="24"/>
        </w:rPr>
      </w:pPr>
      <w:r>
        <w:rPr>
          <w:rFonts w:ascii="Arial" w:hAnsi="Arial" w:cs="Arial"/>
          <w:sz w:val="24"/>
          <w:szCs w:val="24"/>
        </w:rPr>
        <w:t xml:space="preserve"> </w:t>
      </w:r>
      <w:r w:rsidR="00231EE4">
        <w:rPr>
          <w:rFonts w:ascii="Arial" w:hAnsi="Arial" w:cs="Arial"/>
          <w:sz w:val="24"/>
          <w:szCs w:val="24"/>
        </w:rPr>
        <w:t xml:space="preserve">  </w:t>
      </w:r>
      <w:r w:rsidRPr="008E6B6D">
        <w:rPr>
          <w:rFonts w:ascii="Arial" w:hAnsi="Arial" w:cs="Arial"/>
          <w:sz w:val="24"/>
          <w:szCs w:val="24"/>
        </w:rPr>
        <w:t xml:space="preserve">Email: </w:t>
      </w:r>
      <w:hyperlink r:id="rId15" w:history="1">
        <w:r w:rsidRPr="002F56FF">
          <w:rPr>
            <w:rStyle w:val="Hyperlink"/>
            <w:rFonts w:ascii="Arial" w:hAnsi="Arial" w:cs="Arial"/>
            <w:sz w:val="24"/>
            <w:szCs w:val="24"/>
          </w:rPr>
          <w:t>Julie.Harris206@mod.gov.uk</w:t>
        </w:r>
      </w:hyperlink>
    </w:p>
    <w:p w14:paraId="21EE5E9B" w14:textId="5E2D7912" w:rsidR="0096002B" w:rsidRDefault="006803DC" w:rsidP="006803DC">
      <w:pPr>
        <w:keepLines/>
        <w:widowControl w:val="0"/>
        <w:autoSpaceDE w:val="0"/>
        <w:autoSpaceDN w:val="0"/>
        <w:adjustRightInd w:val="0"/>
        <w:spacing w:after="0" w:line="276" w:lineRule="auto"/>
        <w:ind w:left="2196" w:right="26" w:firstLine="684"/>
        <w:rPr>
          <w:color w:val="000000"/>
        </w:rPr>
      </w:pPr>
      <w:r>
        <w:rPr>
          <w:rFonts w:ascii="Arial" w:hAnsi="Arial" w:cs="Arial"/>
          <w:sz w:val="24"/>
          <w:szCs w:val="24"/>
        </w:rPr>
        <w:t xml:space="preserve"> </w:t>
      </w:r>
      <w:r w:rsidR="00231EE4">
        <w:rPr>
          <w:rFonts w:ascii="Arial" w:hAnsi="Arial" w:cs="Arial"/>
          <w:sz w:val="24"/>
          <w:szCs w:val="24"/>
        </w:rPr>
        <w:t xml:space="preserve">  </w:t>
      </w:r>
      <w:r w:rsidRPr="008E6B6D">
        <w:rPr>
          <w:rFonts w:ascii="Arial" w:hAnsi="Arial" w:cs="Arial"/>
          <w:sz w:val="24"/>
          <w:szCs w:val="24"/>
        </w:rPr>
        <w:t>Phone: +44 (0) 300 158 5513</w:t>
      </w:r>
      <w:r>
        <w:rPr>
          <w:color w:val="000000"/>
        </w:rPr>
        <w:br w:type="textWrapping" w:clear="all"/>
      </w: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96002B" w:rsidRPr="0048291F" w14:paraId="21EE5E9E" w14:textId="77777777">
        <w:tc>
          <w:tcPr>
            <w:tcW w:w="4621" w:type="dxa"/>
            <w:tcBorders>
              <w:top w:val="single" w:sz="4" w:space="0" w:color="000000"/>
              <w:left w:val="nil"/>
              <w:bottom w:val="nil"/>
              <w:right w:val="nil"/>
            </w:tcBorders>
            <w:shd w:val="clear" w:color="auto" w:fill="FFFFFF"/>
          </w:tcPr>
          <w:p w14:paraId="21EE5E9C" w14:textId="77777777" w:rsidR="0096002B" w:rsidRPr="0048291F" w:rsidRDefault="0096002B" w:rsidP="00C449D9">
            <w:pPr>
              <w:pStyle w:val="NoSpacing"/>
            </w:pPr>
          </w:p>
        </w:tc>
        <w:tc>
          <w:tcPr>
            <w:tcW w:w="4621" w:type="dxa"/>
            <w:tcBorders>
              <w:top w:val="single" w:sz="4" w:space="0" w:color="000000"/>
              <w:left w:val="nil"/>
              <w:bottom w:val="nil"/>
              <w:right w:val="nil"/>
            </w:tcBorders>
            <w:shd w:val="clear" w:color="auto" w:fill="FFFFFF"/>
          </w:tcPr>
          <w:p w14:paraId="21EE5E9D" w14:textId="77777777" w:rsidR="0096002B" w:rsidRPr="0048291F" w:rsidRDefault="0096002B" w:rsidP="00C449D9">
            <w:pPr>
              <w:pStyle w:val="NoSpacing"/>
            </w:pPr>
          </w:p>
        </w:tc>
      </w:tr>
      <w:tr w:rsidR="0096002B" w:rsidRPr="0048291F" w14:paraId="21EE5EA1" w14:textId="77777777">
        <w:tc>
          <w:tcPr>
            <w:tcW w:w="4621" w:type="dxa"/>
            <w:tcBorders>
              <w:top w:val="nil"/>
              <w:left w:val="nil"/>
              <w:bottom w:val="nil"/>
              <w:right w:val="nil"/>
            </w:tcBorders>
            <w:shd w:val="clear" w:color="auto" w:fill="FFFFFF"/>
          </w:tcPr>
          <w:p w14:paraId="21EE5E9F" w14:textId="77777777" w:rsidR="0096002B" w:rsidRPr="0048291F" w:rsidRDefault="0096002B" w:rsidP="00C449D9">
            <w:pPr>
              <w:pStyle w:val="NoSpacing"/>
            </w:pPr>
          </w:p>
        </w:tc>
        <w:tc>
          <w:tcPr>
            <w:tcW w:w="4621" w:type="dxa"/>
            <w:tcBorders>
              <w:top w:val="nil"/>
              <w:left w:val="nil"/>
              <w:bottom w:val="nil"/>
              <w:right w:val="nil"/>
            </w:tcBorders>
            <w:shd w:val="clear" w:color="auto" w:fill="FFFFFF"/>
          </w:tcPr>
          <w:p w14:paraId="21EE5EA0" w14:textId="77777777" w:rsidR="0096002B" w:rsidRPr="00231EE4" w:rsidRDefault="0096002B" w:rsidP="00C449D9">
            <w:pPr>
              <w:pStyle w:val="NoSpacing"/>
              <w:rPr>
                <w:rFonts w:ascii="Arial" w:hAnsi="Arial" w:cs="Arial"/>
              </w:rPr>
            </w:pPr>
            <w:r w:rsidRPr="00231EE4">
              <w:rPr>
                <w:rFonts w:ascii="Arial" w:hAnsi="Arial" w:cs="Arial"/>
                <w:color w:val="000000"/>
              </w:rPr>
              <w:t>Your Reference:</w:t>
            </w:r>
          </w:p>
        </w:tc>
      </w:tr>
      <w:tr w:rsidR="0096002B" w:rsidRPr="0048291F" w14:paraId="21EE5EA4" w14:textId="77777777">
        <w:tc>
          <w:tcPr>
            <w:tcW w:w="4621" w:type="dxa"/>
            <w:tcBorders>
              <w:top w:val="nil"/>
              <w:left w:val="nil"/>
              <w:bottom w:val="nil"/>
              <w:right w:val="nil"/>
            </w:tcBorders>
            <w:shd w:val="clear" w:color="auto" w:fill="FFFFFF"/>
          </w:tcPr>
          <w:p w14:paraId="1606B83D" w14:textId="77777777" w:rsidR="006803DC" w:rsidRPr="00231EE4" w:rsidRDefault="006803DC" w:rsidP="00C449D9">
            <w:pPr>
              <w:pStyle w:val="NoSpacing"/>
              <w:rPr>
                <w:rFonts w:ascii="Arial" w:hAnsi="Arial" w:cs="Arial"/>
              </w:rPr>
            </w:pPr>
            <w:r w:rsidRPr="00231EE4">
              <w:rPr>
                <w:rFonts w:ascii="Arial" w:hAnsi="Arial" w:cs="Arial"/>
              </w:rPr>
              <w:t xml:space="preserve">Please Insert your Full Company Name and </w:t>
            </w:r>
          </w:p>
          <w:p w14:paraId="21EE5EA2" w14:textId="285D154B" w:rsidR="0096002B" w:rsidRPr="0048291F" w:rsidRDefault="006803DC" w:rsidP="00C449D9">
            <w:pPr>
              <w:pStyle w:val="NoSpacing"/>
            </w:pPr>
            <w:r w:rsidRPr="00231EE4">
              <w:rPr>
                <w:rFonts w:ascii="Arial" w:hAnsi="Arial" w:cs="Arial"/>
              </w:rPr>
              <w:t>Address here</w:t>
            </w:r>
          </w:p>
        </w:tc>
        <w:tc>
          <w:tcPr>
            <w:tcW w:w="4621" w:type="dxa"/>
            <w:tcBorders>
              <w:top w:val="nil"/>
              <w:left w:val="nil"/>
              <w:bottom w:val="nil"/>
              <w:right w:val="nil"/>
            </w:tcBorders>
            <w:shd w:val="clear" w:color="auto" w:fill="FFFFFF"/>
          </w:tcPr>
          <w:p w14:paraId="21EE5EA3" w14:textId="77777777" w:rsidR="0096002B" w:rsidRPr="00231EE4" w:rsidRDefault="0096002B" w:rsidP="00C449D9">
            <w:pPr>
              <w:pStyle w:val="NoSpacing"/>
              <w:rPr>
                <w:rFonts w:ascii="Arial" w:hAnsi="Arial" w:cs="Arial"/>
              </w:rPr>
            </w:pPr>
          </w:p>
        </w:tc>
      </w:tr>
      <w:tr w:rsidR="0096002B" w:rsidRPr="0048291F" w14:paraId="21EE5EA7" w14:textId="77777777">
        <w:tc>
          <w:tcPr>
            <w:tcW w:w="4621" w:type="dxa"/>
            <w:tcBorders>
              <w:top w:val="nil"/>
              <w:left w:val="nil"/>
              <w:bottom w:val="nil"/>
              <w:right w:val="nil"/>
            </w:tcBorders>
            <w:shd w:val="clear" w:color="auto" w:fill="FFFFFF"/>
          </w:tcPr>
          <w:p w14:paraId="21EE5EA5" w14:textId="77777777" w:rsidR="0096002B" w:rsidRPr="0048291F" w:rsidRDefault="0096002B" w:rsidP="00C449D9">
            <w:pPr>
              <w:pStyle w:val="NoSpacing"/>
            </w:pPr>
          </w:p>
        </w:tc>
        <w:tc>
          <w:tcPr>
            <w:tcW w:w="4621" w:type="dxa"/>
            <w:tcBorders>
              <w:top w:val="nil"/>
              <w:left w:val="nil"/>
              <w:bottom w:val="nil"/>
              <w:right w:val="nil"/>
            </w:tcBorders>
            <w:shd w:val="clear" w:color="auto" w:fill="FFFFFF"/>
          </w:tcPr>
          <w:p w14:paraId="21EE5EA6" w14:textId="77777777" w:rsidR="0096002B" w:rsidRPr="00231EE4" w:rsidRDefault="0096002B" w:rsidP="00C449D9">
            <w:pPr>
              <w:pStyle w:val="NoSpacing"/>
              <w:rPr>
                <w:rFonts w:ascii="Arial" w:hAnsi="Arial" w:cs="Arial"/>
              </w:rPr>
            </w:pPr>
            <w:r w:rsidRPr="00231EE4">
              <w:rPr>
                <w:rFonts w:ascii="Arial" w:hAnsi="Arial" w:cs="Arial"/>
                <w:color w:val="000000"/>
              </w:rPr>
              <w:t>Our Reference: 701554394</w:t>
            </w:r>
          </w:p>
        </w:tc>
      </w:tr>
      <w:tr w:rsidR="0096002B" w:rsidRPr="0048291F" w14:paraId="21EE5EAA" w14:textId="77777777">
        <w:tc>
          <w:tcPr>
            <w:tcW w:w="4621" w:type="dxa"/>
            <w:tcBorders>
              <w:top w:val="nil"/>
              <w:left w:val="nil"/>
              <w:bottom w:val="nil"/>
              <w:right w:val="nil"/>
            </w:tcBorders>
            <w:shd w:val="clear" w:color="auto" w:fill="FFFFFF"/>
          </w:tcPr>
          <w:p w14:paraId="21EE5EA8" w14:textId="77777777" w:rsidR="0096002B" w:rsidRPr="0048291F" w:rsidRDefault="0096002B" w:rsidP="00C449D9">
            <w:pPr>
              <w:pStyle w:val="NoSpacing"/>
            </w:pPr>
          </w:p>
        </w:tc>
        <w:tc>
          <w:tcPr>
            <w:tcW w:w="4621" w:type="dxa"/>
            <w:tcBorders>
              <w:top w:val="nil"/>
              <w:left w:val="nil"/>
              <w:bottom w:val="nil"/>
              <w:right w:val="nil"/>
            </w:tcBorders>
            <w:shd w:val="clear" w:color="auto" w:fill="FFFFFF"/>
          </w:tcPr>
          <w:p w14:paraId="21EE5EA9" w14:textId="77777777" w:rsidR="0096002B" w:rsidRPr="00231EE4" w:rsidRDefault="0096002B" w:rsidP="00C449D9">
            <w:pPr>
              <w:pStyle w:val="NoSpacing"/>
              <w:rPr>
                <w:rFonts w:ascii="Arial" w:hAnsi="Arial" w:cs="Arial"/>
              </w:rPr>
            </w:pPr>
          </w:p>
        </w:tc>
      </w:tr>
      <w:tr w:rsidR="0096002B" w:rsidRPr="0048291F" w14:paraId="21EE5EAD" w14:textId="77777777">
        <w:tc>
          <w:tcPr>
            <w:tcW w:w="4621" w:type="dxa"/>
            <w:tcBorders>
              <w:top w:val="nil"/>
              <w:left w:val="nil"/>
              <w:bottom w:val="nil"/>
              <w:right w:val="nil"/>
            </w:tcBorders>
            <w:shd w:val="clear" w:color="auto" w:fill="FFFFFF"/>
          </w:tcPr>
          <w:p w14:paraId="21EE5EAB" w14:textId="77777777" w:rsidR="0096002B" w:rsidRPr="0048291F" w:rsidRDefault="0096002B" w:rsidP="00C449D9">
            <w:pPr>
              <w:pStyle w:val="NoSpacing"/>
            </w:pPr>
          </w:p>
        </w:tc>
        <w:tc>
          <w:tcPr>
            <w:tcW w:w="4621" w:type="dxa"/>
            <w:tcBorders>
              <w:top w:val="nil"/>
              <w:left w:val="nil"/>
              <w:bottom w:val="nil"/>
              <w:right w:val="nil"/>
            </w:tcBorders>
            <w:shd w:val="clear" w:color="auto" w:fill="FFFFFF"/>
          </w:tcPr>
          <w:p w14:paraId="21EE5EAC" w14:textId="38459F43" w:rsidR="0096002B" w:rsidRPr="00231EE4" w:rsidRDefault="0096002B" w:rsidP="00C449D9">
            <w:pPr>
              <w:pStyle w:val="NoSpacing"/>
              <w:rPr>
                <w:rFonts w:ascii="Arial" w:hAnsi="Arial" w:cs="Arial"/>
              </w:rPr>
            </w:pPr>
            <w:r w:rsidRPr="00231EE4">
              <w:rPr>
                <w:rFonts w:ascii="Arial" w:hAnsi="Arial" w:cs="Arial"/>
                <w:color w:val="000000"/>
              </w:rPr>
              <w:t>Date:</w:t>
            </w:r>
            <w:r w:rsidR="00231EE4">
              <w:rPr>
                <w:rFonts w:ascii="Arial" w:hAnsi="Arial" w:cs="Arial"/>
                <w:color w:val="000000"/>
              </w:rPr>
              <w:t xml:space="preserve">  </w:t>
            </w:r>
            <w:r w:rsidR="00B005A1">
              <w:rPr>
                <w:rFonts w:ascii="Arial" w:hAnsi="Arial" w:cs="Arial"/>
                <w:color w:val="000000"/>
              </w:rPr>
              <w:t>1</w:t>
            </w:r>
            <w:r w:rsidR="00C60249">
              <w:rPr>
                <w:rFonts w:ascii="Arial" w:hAnsi="Arial" w:cs="Arial"/>
                <w:color w:val="000000"/>
              </w:rPr>
              <w:t>6</w:t>
            </w:r>
            <w:r w:rsidR="00B005A1" w:rsidRPr="00B005A1">
              <w:rPr>
                <w:rFonts w:ascii="Arial" w:hAnsi="Arial" w:cs="Arial"/>
                <w:color w:val="000000"/>
                <w:vertAlign w:val="superscript"/>
              </w:rPr>
              <w:t>th</w:t>
            </w:r>
            <w:r w:rsidR="00B005A1">
              <w:rPr>
                <w:rFonts w:ascii="Arial" w:hAnsi="Arial" w:cs="Arial"/>
                <w:color w:val="000000"/>
              </w:rPr>
              <w:t xml:space="preserve"> July 2021</w:t>
            </w:r>
          </w:p>
        </w:tc>
      </w:tr>
      <w:tr w:rsidR="0096002B" w:rsidRPr="0048291F" w14:paraId="21EE5EB0" w14:textId="77777777">
        <w:tc>
          <w:tcPr>
            <w:tcW w:w="4621" w:type="dxa"/>
            <w:tcBorders>
              <w:top w:val="nil"/>
              <w:left w:val="nil"/>
              <w:bottom w:val="nil"/>
              <w:right w:val="nil"/>
            </w:tcBorders>
            <w:shd w:val="clear" w:color="auto" w:fill="FFFFFF"/>
          </w:tcPr>
          <w:p w14:paraId="21EE5EAE" w14:textId="77777777" w:rsidR="0096002B" w:rsidRPr="0048291F" w:rsidRDefault="0096002B" w:rsidP="00C449D9">
            <w:pPr>
              <w:pStyle w:val="NoSpacing"/>
            </w:pPr>
          </w:p>
        </w:tc>
        <w:tc>
          <w:tcPr>
            <w:tcW w:w="4621" w:type="dxa"/>
            <w:tcBorders>
              <w:top w:val="nil"/>
              <w:left w:val="nil"/>
              <w:bottom w:val="nil"/>
              <w:right w:val="nil"/>
            </w:tcBorders>
            <w:shd w:val="clear" w:color="auto" w:fill="FFFFFF"/>
          </w:tcPr>
          <w:p w14:paraId="21EE5EAF" w14:textId="77777777" w:rsidR="0096002B" w:rsidRPr="00231EE4" w:rsidRDefault="0096002B" w:rsidP="00C449D9">
            <w:pPr>
              <w:pStyle w:val="NoSpacing"/>
              <w:rPr>
                <w:rFonts w:ascii="Arial" w:hAnsi="Arial" w:cs="Arial"/>
              </w:rPr>
            </w:pPr>
          </w:p>
        </w:tc>
      </w:tr>
      <w:tr w:rsidR="0096002B" w:rsidRPr="0048291F" w14:paraId="21EE5EB3" w14:textId="77777777">
        <w:tc>
          <w:tcPr>
            <w:tcW w:w="4621" w:type="dxa"/>
            <w:tcBorders>
              <w:top w:val="nil"/>
              <w:left w:val="nil"/>
              <w:bottom w:val="single" w:sz="4" w:space="0" w:color="000000"/>
              <w:right w:val="nil"/>
            </w:tcBorders>
            <w:shd w:val="clear" w:color="auto" w:fill="FFFFFF"/>
          </w:tcPr>
          <w:p w14:paraId="21EE5EB1" w14:textId="77777777" w:rsidR="0096002B" w:rsidRPr="0048291F" w:rsidRDefault="0096002B" w:rsidP="00C449D9">
            <w:pPr>
              <w:pStyle w:val="NoSpacing"/>
            </w:pPr>
          </w:p>
        </w:tc>
        <w:tc>
          <w:tcPr>
            <w:tcW w:w="4621" w:type="dxa"/>
            <w:tcBorders>
              <w:top w:val="nil"/>
              <w:left w:val="nil"/>
              <w:bottom w:val="single" w:sz="4" w:space="0" w:color="000000"/>
              <w:right w:val="nil"/>
            </w:tcBorders>
            <w:shd w:val="clear" w:color="auto" w:fill="FFFFFF"/>
          </w:tcPr>
          <w:p w14:paraId="21EE5EB2" w14:textId="77777777" w:rsidR="0096002B" w:rsidRPr="0048291F" w:rsidRDefault="0096002B" w:rsidP="00C449D9">
            <w:pPr>
              <w:pStyle w:val="NoSpacing"/>
            </w:pPr>
          </w:p>
        </w:tc>
      </w:tr>
    </w:tbl>
    <w:p w14:paraId="21EE5EB4" w14:textId="77777777" w:rsidR="0096002B" w:rsidRDefault="0096002B">
      <w:pPr>
        <w:widowControl w:val="0"/>
        <w:autoSpaceDE w:val="0"/>
        <w:autoSpaceDN w:val="0"/>
        <w:adjustRightInd w:val="0"/>
        <w:spacing w:after="200" w:line="276" w:lineRule="auto"/>
        <w:ind w:left="120" w:right="114"/>
        <w:rPr>
          <w:rFonts w:ascii="Arial" w:hAnsi="Arial" w:cs="Arial"/>
          <w:color w:val="000000"/>
        </w:rPr>
      </w:pPr>
    </w:p>
    <w:p w14:paraId="21EE5EB5" w14:textId="77777777" w:rsidR="0096002B" w:rsidRDefault="0096002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14:paraId="21EE5EB6" w14:textId="77777777" w:rsidR="0096002B" w:rsidRDefault="0096002B">
      <w:pPr>
        <w:widowControl w:val="0"/>
        <w:autoSpaceDE w:val="0"/>
        <w:autoSpaceDN w:val="0"/>
        <w:adjustRightInd w:val="0"/>
        <w:spacing w:after="200" w:line="276" w:lineRule="auto"/>
        <w:ind w:left="120" w:right="114"/>
        <w:rPr>
          <w:rFonts w:ascii="Arial" w:hAnsi="Arial" w:cs="Arial"/>
          <w:color w:val="000000"/>
        </w:rPr>
      </w:pPr>
    </w:p>
    <w:p w14:paraId="21EE5EB7" w14:textId="77777777" w:rsidR="0096002B" w:rsidRDefault="0096002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Invitation To: Tender Reference Number: 701554394- The Provision of an Organisational Safety Assessment</w:t>
      </w:r>
    </w:p>
    <w:p w14:paraId="21EE5EB8" w14:textId="77777777" w:rsidR="0096002B" w:rsidRDefault="0096002B">
      <w:pPr>
        <w:widowControl w:val="0"/>
        <w:autoSpaceDE w:val="0"/>
        <w:autoSpaceDN w:val="0"/>
        <w:adjustRightInd w:val="0"/>
        <w:spacing w:after="200" w:line="276" w:lineRule="auto"/>
        <w:ind w:left="120" w:right="114"/>
        <w:rPr>
          <w:rFonts w:ascii="Arial" w:hAnsi="Arial" w:cs="Arial"/>
          <w:color w:val="000000"/>
        </w:rPr>
      </w:pPr>
    </w:p>
    <w:p w14:paraId="21EE5EB9" w14:textId="77777777" w:rsidR="0096002B" w:rsidRDefault="0096002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1.   You are invited to tender for The Provision of an Organisational Safety Assessment in accordance with the attached documentation.</w:t>
      </w:r>
    </w:p>
    <w:p w14:paraId="21EE5EBA" w14:textId="5E9A3A89" w:rsidR="0096002B" w:rsidRDefault="0096002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2.   The anticipated date for the contract award decision is</w:t>
      </w:r>
      <w:r w:rsidR="00FE5D6C">
        <w:rPr>
          <w:rFonts w:ascii="Arial" w:hAnsi="Arial" w:cs="Arial"/>
          <w:color w:val="000000"/>
        </w:rPr>
        <w:t xml:space="preserve"> </w:t>
      </w:r>
      <w:r w:rsidR="00B005A1">
        <w:rPr>
          <w:rFonts w:ascii="Arial" w:hAnsi="Arial" w:cs="Arial"/>
          <w:color w:val="000000"/>
        </w:rPr>
        <w:t>August 2021</w:t>
      </w:r>
      <w:r>
        <w:rPr>
          <w:rFonts w:ascii="Arial" w:hAnsi="Arial" w:cs="Arial"/>
          <w:color w:val="000000"/>
        </w:rPr>
        <w:t>, please note that this is an indicative date and may change.</w:t>
      </w:r>
    </w:p>
    <w:p w14:paraId="21EE5EBB" w14:textId="61F0D1EB" w:rsidR="0096002B" w:rsidRDefault="0096002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3.   You must submit your Tender no later than</w:t>
      </w:r>
      <w:r w:rsidR="00FE5D6C">
        <w:rPr>
          <w:rFonts w:ascii="Arial" w:hAnsi="Arial" w:cs="Arial"/>
          <w:color w:val="000000"/>
        </w:rPr>
        <w:t xml:space="preserve"> </w:t>
      </w:r>
      <w:r w:rsidR="00763C30">
        <w:rPr>
          <w:rFonts w:ascii="Arial" w:hAnsi="Arial" w:cs="Arial"/>
          <w:color w:val="000000"/>
        </w:rPr>
        <w:t>23:</w:t>
      </w:r>
      <w:r w:rsidR="00372350">
        <w:rPr>
          <w:rFonts w:ascii="Arial" w:hAnsi="Arial" w:cs="Arial"/>
          <w:color w:val="000000"/>
        </w:rPr>
        <w:t xml:space="preserve">59 pm on the </w:t>
      </w:r>
      <w:r w:rsidR="00C60249">
        <w:rPr>
          <w:rFonts w:ascii="Arial" w:hAnsi="Arial" w:cs="Arial"/>
          <w:color w:val="000000"/>
        </w:rPr>
        <w:t>6</w:t>
      </w:r>
      <w:r w:rsidR="00372350" w:rsidRPr="00372350">
        <w:rPr>
          <w:rFonts w:ascii="Arial" w:hAnsi="Arial" w:cs="Arial"/>
          <w:color w:val="000000"/>
          <w:vertAlign w:val="superscript"/>
        </w:rPr>
        <w:t>th</w:t>
      </w:r>
      <w:r w:rsidR="00372350">
        <w:rPr>
          <w:rFonts w:ascii="Arial" w:hAnsi="Arial" w:cs="Arial"/>
          <w:color w:val="000000"/>
        </w:rPr>
        <w:t xml:space="preserve"> August 2021. </w:t>
      </w:r>
    </w:p>
    <w:p w14:paraId="21EE5EBC" w14:textId="4E017B4E" w:rsidR="0096002B" w:rsidRDefault="0096002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1EE5EBD" w14:textId="77777777" w:rsidR="0096002B" w:rsidRDefault="0096002B">
      <w:pPr>
        <w:widowControl w:val="0"/>
        <w:autoSpaceDE w:val="0"/>
        <w:autoSpaceDN w:val="0"/>
        <w:adjustRightInd w:val="0"/>
        <w:spacing w:after="200" w:line="276" w:lineRule="auto"/>
        <w:ind w:left="120" w:right="114"/>
        <w:rPr>
          <w:rFonts w:ascii="Arial" w:hAnsi="Arial" w:cs="Arial"/>
          <w:color w:val="000000"/>
        </w:rPr>
      </w:pPr>
    </w:p>
    <w:p w14:paraId="21EE5EBE" w14:textId="77777777" w:rsidR="0096002B" w:rsidRDefault="0096002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Yours faithfully</w:t>
      </w:r>
    </w:p>
    <w:p w14:paraId="21EE5EBF" w14:textId="65A9832B" w:rsidR="0096002B" w:rsidRPr="00D00BD5" w:rsidRDefault="00D00BD5">
      <w:pPr>
        <w:widowControl w:val="0"/>
        <w:autoSpaceDE w:val="0"/>
        <w:autoSpaceDN w:val="0"/>
        <w:adjustRightInd w:val="0"/>
        <w:spacing w:after="200" w:line="276" w:lineRule="auto"/>
        <w:ind w:left="120" w:right="114"/>
        <w:rPr>
          <w:rFonts w:ascii="Lucida Handwriting" w:hAnsi="Lucida Handwriting" w:cs="Arial"/>
          <w:color w:val="000000"/>
        </w:rPr>
      </w:pPr>
      <w:r w:rsidRPr="00D00BD5">
        <w:rPr>
          <w:rFonts w:ascii="Lucida Handwriting" w:hAnsi="Lucida Handwriting" w:cs="Arial"/>
          <w:color w:val="000000"/>
        </w:rPr>
        <w:t>Julie M Harris</w:t>
      </w:r>
    </w:p>
    <w:p w14:paraId="21EE5EC1" w14:textId="77777777" w:rsidR="00FE5D6C" w:rsidRDefault="00FE5D6C" w:rsidP="00FE5D6C">
      <w:pPr>
        <w:widowControl w:val="0"/>
        <w:autoSpaceDE w:val="0"/>
        <w:autoSpaceDN w:val="0"/>
        <w:adjustRightInd w:val="0"/>
        <w:spacing w:after="0" w:line="276" w:lineRule="auto"/>
        <w:ind w:left="119" w:right="113"/>
        <w:rPr>
          <w:rFonts w:ascii="Arial" w:hAnsi="Arial" w:cs="Arial"/>
          <w:color w:val="000000"/>
        </w:rPr>
      </w:pPr>
      <w:r>
        <w:rPr>
          <w:rFonts w:ascii="Arial" w:hAnsi="Arial" w:cs="Arial"/>
          <w:color w:val="000000"/>
        </w:rPr>
        <w:t>Julie Harris</w:t>
      </w:r>
    </w:p>
    <w:p w14:paraId="21EE5EC2" w14:textId="77777777" w:rsidR="00FE5D6C" w:rsidRDefault="00FE5D6C" w:rsidP="00FE5D6C">
      <w:pPr>
        <w:widowControl w:val="0"/>
        <w:autoSpaceDE w:val="0"/>
        <w:autoSpaceDN w:val="0"/>
        <w:adjustRightInd w:val="0"/>
        <w:spacing w:after="0" w:line="276" w:lineRule="auto"/>
        <w:ind w:left="119" w:right="113"/>
        <w:rPr>
          <w:rFonts w:ascii="Arial" w:hAnsi="Arial" w:cs="Arial"/>
          <w:color w:val="000000"/>
        </w:rPr>
      </w:pPr>
      <w:r>
        <w:rPr>
          <w:rFonts w:ascii="Arial" w:hAnsi="Arial" w:cs="Arial"/>
          <w:color w:val="000000"/>
        </w:rPr>
        <w:t xml:space="preserve">Air Commercial Proc DCTT Lead Manager   </w:t>
      </w:r>
    </w:p>
    <w:p w14:paraId="21EE5EC3" w14:textId="5DBD0F8F" w:rsidR="00FE5D6C" w:rsidRDefault="00FE5D6C">
      <w:pPr>
        <w:widowControl w:val="0"/>
        <w:autoSpaceDE w:val="0"/>
        <w:autoSpaceDN w:val="0"/>
        <w:adjustRightInd w:val="0"/>
        <w:spacing w:after="200" w:line="276" w:lineRule="auto"/>
        <w:ind w:left="120" w:right="114"/>
        <w:rPr>
          <w:rFonts w:ascii="Arial" w:hAnsi="Arial" w:cs="Arial"/>
          <w:color w:val="000000"/>
        </w:rPr>
      </w:pPr>
    </w:p>
    <w:p w14:paraId="390AD863" w14:textId="77777777" w:rsidR="00372350" w:rsidRDefault="00372350">
      <w:pPr>
        <w:widowControl w:val="0"/>
        <w:autoSpaceDE w:val="0"/>
        <w:autoSpaceDN w:val="0"/>
        <w:adjustRightInd w:val="0"/>
        <w:spacing w:after="200" w:line="276" w:lineRule="auto"/>
        <w:ind w:left="120" w:right="114"/>
        <w:rPr>
          <w:rFonts w:ascii="Arial" w:hAnsi="Arial" w:cs="Arial"/>
          <w:color w:val="000000"/>
        </w:rPr>
      </w:pPr>
    </w:p>
    <w:p w14:paraId="21EE5EC5" w14:textId="76850F2F" w:rsidR="0096002B" w:rsidRDefault="0096002B" w:rsidP="00FE5D6C">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lastRenderedPageBreak/>
        <w:t>Table of Contents</w:t>
      </w:r>
    </w:p>
    <w:p w14:paraId="21EE5EC6" w14:textId="77777777" w:rsidR="0096002B" w:rsidRDefault="0096002B">
      <w:pPr>
        <w:widowControl w:val="0"/>
        <w:autoSpaceDE w:val="0"/>
        <w:autoSpaceDN w:val="0"/>
        <w:adjustRightInd w:val="0"/>
        <w:spacing w:after="200" w:line="276" w:lineRule="auto"/>
        <w:ind w:left="120" w:right="114"/>
        <w:rPr>
          <w:rFonts w:ascii="Arial" w:hAnsi="Arial" w:cs="Arial"/>
          <w:color w:val="000000"/>
        </w:rPr>
      </w:pPr>
    </w:p>
    <w:p w14:paraId="21EE5EC8" w14:textId="14C8FCFB" w:rsidR="0096002B" w:rsidRDefault="0096002B" w:rsidP="00036122">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DEFFORM 47R</w:t>
      </w:r>
      <w:r>
        <w:rPr>
          <w:rFonts w:ascii="Arial" w:hAnsi="Arial" w:cs="Arial"/>
          <w:color w:val="0000FF"/>
          <w:u w:val="single"/>
        </w:rPr>
        <w:tab/>
      </w:r>
      <w:r w:rsidR="00F93452">
        <w:rPr>
          <w:rFonts w:ascii="Arial" w:hAnsi="Arial" w:cs="Arial"/>
          <w:color w:val="0000FF"/>
          <w:u w:val="single"/>
        </w:rPr>
        <w:t xml:space="preserve">Annex A Page </w:t>
      </w:r>
      <w:r w:rsidR="00251D9F">
        <w:rPr>
          <w:rFonts w:ascii="Arial" w:hAnsi="Arial" w:cs="Arial"/>
          <w:color w:val="0000FF"/>
          <w:u w:val="single"/>
        </w:rPr>
        <w:t>3</w:t>
      </w:r>
    </w:p>
    <w:p w14:paraId="27088CFA" w14:textId="77777777" w:rsidR="00103C16" w:rsidRDefault="00103C16">
      <w:pPr>
        <w:widowControl w:val="0"/>
        <w:tabs>
          <w:tab w:val="right" w:leader="dot" w:pos="9124"/>
        </w:tabs>
        <w:autoSpaceDE w:val="0"/>
        <w:autoSpaceDN w:val="0"/>
        <w:adjustRightInd w:val="0"/>
        <w:spacing w:after="0" w:line="240" w:lineRule="auto"/>
        <w:ind w:left="120" w:right="114"/>
        <w:jc w:val="both"/>
        <w:rPr>
          <w:rFonts w:ascii="Arial" w:hAnsi="Arial" w:cs="Arial"/>
          <w:color w:val="0000FF"/>
          <w:u w:val="single"/>
        </w:rPr>
      </w:pPr>
    </w:p>
    <w:p w14:paraId="21EE5EC9" w14:textId="4FB9D40B" w:rsidR="0096002B" w:rsidRDefault="0096002B">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 xml:space="preserve">SC1A ITT </w:t>
      </w:r>
      <w:r w:rsidR="00F93452">
        <w:rPr>
          <w:rFonts w:ascii="Arial" w:hAnsi="Arial" w:cs="Arial"/>
          <w:color w:val="0000FF"/>
          <w:u w:val="single"/>
        </w:rPr>
        <w:t>–</w:t>
      </w:r>
      <w:r>
        <w:rPr>
          <w:rFonts w:ascii="Arial" w:hAnsi="Arial" w:cs="Arial"/>
          <w:color w:val="0000FF"/>
          <w:u w:val="single"/>
        </w:rPr>
        <w:t xml:space="preserve"> Competitive</w:t>
      </w:r>
      <w:r w:rsidR="00F93452">
        <w:rPr>
          <w:rFonts w:ascii="Arial" w:hAnsi="Arial" w:cs="Arial"/>
          <w:color w:val="0000FF"/>
          <w:u w:val="single"/>
        </w:rPr>
        <w:t xml:space="preserve"> </w:t>
      </w:r>
      <w:r>
        <w:rPr>
          <w:rFonts w:ascii="Arial" w:hAnsi="Arial" w:cs="Arial"/>
          <w:color w:val="0000FF"/>
          <w:u w:val="single"/>
        </w:rPr>
        <w:tab/>
      </w:r>
      <w:r w:rsidR="00F93452">
        <w:rPr>
          <w:rFonts w:ascii="Arial" w:hAnsi="Arial" w:cs="Arial"/>
          <w:color w:val="0000FF"/>
          <w:u w:val="single"/>
        </w:rPr>
        <w:t xml:space="preserve">Annex A </w:t>
      </w:r>
      <w:proofErr w:type="spellStart"/>
      <w:r w:rsidR="00F93452">
        <w:rPr>
          <w:rFonts w:ascii="Arial" w:hAnsi="Arial" w:cs="Arial"/>
          <w:color w:val="0000FF"/>
          <w:u w:val="single"/>
        </w:rPr>
        <w:t>Pg</w:t>
      </w:r>
      <w:proofErr w:type="spellEnd"/>
      <w:r w:rsidR="00F93452">
        <w:rPr>
          <w:rFonts w:ascii="Arial" w:hAnsi="Arial" w:cs="Arial"/>
          <w:color w:val="0000FF"/>
          <w:u w:val="single"/>
        </w:rPr>
        <w:t xml:space="preserve"> </w:t>
      </w:r>
      <w:r>
        <w:rPr>
          <w:rFonts w:ascii="Arial" w:hAnsi="Arial" w:cs="Arial"/>
          <w:color w:val="0000FF"/>
          <w:u w:val="single"/>
        </w:rPr>
        <w:fldChar w:fldCharType="begin"/>
      </w:r>
      <w:r>
        <w:rPr>
          <w:rFonts w:ascii="Arial" w:hAnsi="Arial" w:cs="Arial"/>
          <w:color w:val="0000FF"/>
          <w:u w:val="single"/>
        </w:rPr>
        <w:instrText>PAGEREF _Toc501022445_2</w:instrText>
      </w:r>
      <w:r>
        <w:rPr>
          <w:rFonts w:ascii="Arial" w:hAnsi="Arial" w:cs="Arial"/>
          <w:color w:val="0000FF"/>
          <w:u w:val="single"/>
        </w:rPr>
        <w:fldChar w:fldCharType="separate"/>
      </w:r>
      <w:r w:rsidR="009B486E">
        <w:rPr>
          <w:rFonts w:ascii="Arial" w:hAnsi="Arial" w:cs="Arial"/>
          <w:noProof/>
          <w:color w:val="0000FF"/>
          <w:u w:val="single"/>
        </w:rPr>
        <w:t>4</w:t>
      </w:r>
      <w:r>
        <w:rPr>
          <w:rFonts w:ascii="Arial" w:hAnsi="Arial" w:cs="Arial"/>
          <w:color w:val="0000FF"/>
          <w:u w:val="single"/>
        </w:rPr>
        <w:fldChar w:fldCharType="end"/>
      </w:r>
    </w:p>
    <w:p w14:paraId="21EE5ECA" w14:textId="65613853" w:rsidR="0096002B" w:rsidRDefault="0096002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Contents</w:t>
      </w:r>
      <w:r>
        <w:rPr>
          <w:rFonts w:ascii="Arial" w:hAnsi="Arial" w:cs="Arial"/>
          <w:color w:val="0000FF"/>
          <w:u w:val="single"/>
        </w:rPr>
        <w:tab/>
      </w:r>
      <w:r w:rsidR="00F93452">
        <w:rPr>
          <w:rFonts w:ascii="Arial" w:hAnsi="Arial" w:cs="Arial"/>
          <w:color w:val="0000FF"/>
          <w:u w:val="single"/>
        </w:rPr>
        <w:t xml:space="preserve">Annex </w:t>
      </w:r>
      <w:proofErr w:type="gramStart"/>
      <w:r w:rsidR="00F93452">
        <w:rPr>
          <w:rFonts w:ascii="Arial" w:hAnsi="Arial" w:cs="Arial"/>
          <w:color w:val="0000FF"/>
          <w:u w:val="single"/>
        </w:rPr>
        <w:t>A</w:t>
      </w:r>
      <w:proofErr w:type="gramEnd"/>
      <w:r w:rsidR="00F93452">
        <w:rPr>
          <w:rFonts w:ascii="Arial" w:hAnsi="Arial" w:cs="Arial"/>
          <w:color w:val="0000FF"/>
          <w:u w:val="single"/>
        </w:rPr>
        <w:t xml:space="preserve"> </w:t>
      </w:r>
      <w:proofErr w:type="spellStart"/>
      <w:r w:rsidR="00F93452">
        <w:rPr>
          <w:rFonts w:ascii="Arial" w:hAnsi="Arial" w:cs="Arial"/>
          <w:color w:val="0000FF"/>
          <w:u w:val="single"/>
        </w:rPr>
        <w:t>Pg</w:t>
      </w:r>
      <w:proofErr w:type="spellEnd"/>
      <w:r w:rsidR="00F93452">
        <w:rPr>
          <w:rFonts w:ascii="Arial" w:hAnsi="Arial" w:cs="Arial"/>
          <w:color w:val="0000FF"/>
          <w:u w:val="single"/>
        </w:rPr>
        <w:t xml:space="preserve"> </w:t>
      </w:r>
      <w:r>
        <w:rPr>
          <w:rFonts w:ascii="Arial" w:hAnsi="Arial" w:cs="Arial"/>
          <w:color w:val="0000FF"/>
          <w:u w:val="single"/>
        </w:rPr>
        <w:fldChar w:fldCharType="begin"/>
      </w:r>
      <w:r>
        <w:rPr>
          <w:rFonts w:ascii="Arial" w:hAnsi="Arial" w:cs="Arial"/>
          <w:color w:val="0000FF"/>
          <w:u w:val="single"/>
        </w:rPr>
        <w:instrText>PAGEREF _Toc501022446_2_1</w:instrText>
      </w:r>
      <w:r>
        <w:rPr>
          <w:rFonts w:ascii="Arial" w:hAnsi="Arial" w:cs="Arial"/>
          <w:color w:val="0000FF"/>
          <w:u w:val="single"/>
        </w:rPr>
        <w:fldChar w:fldCharType="separate"/>
      </w:r>
      <w:r w:rsidR="00FD38CA">
        <w:rPr>
          <w:rFonts w:ascii="Arial" w:hAnsi="Arial" w:cs="Arial"/>
          <w:noProof/>
          <w:color w:val="0000FF"/>
          <w:u w:val="single"/>
        </w:rPr>
        <w:t>4</w:t>
      </w:r>
      <w:r>
        <w:rPr>
          <w:rFonts w:ascii="Arial" w:hAnsi="Arial" w:cs="Arial"/>
          <w:color w:val="0000FF"/>
          <w:u w:val="single"/>
        </w:rPr>
        <w:fldChar w:fldCharType="end"/>
      </w:r>
    </w:p>
    <w:p w14:paraId="21EE5ECB" w14:textId="23B76BEB" w:rsidR="0096002B" w:rsidRDefault="0096002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Invitation to Tender - Competitive</w:t>
      </w:r>
      <w:r>
        <w:rPr>
          <w:rFonts w:ascii="Arial" w:hAnsi="Arial" w:cs="Arial"/>
          <w:color w:val="0000FF"/>
          <w:u w:val="single"/>
        </w:rPr>
        <w:tab/>
      </w:r>
      <w:r w:rsidR="00F93452">
        <w:rPr>
          <w:rFonts w:ascii="Arial" w:hAnsi="Arial" w:cs="Arial"/>
          <w:color w:val="0000FF"/>
          <w:u w:val="single"/>
        </w:rPr>
        <w:t xml:space="preserve">Annex A </w:t>
      </w:r>
      <w:proofErr w:type="spellStart"/>
      <w:r w:rsidR="00F93452">
        <w:rPr>
          <w:rFonts w:ascii="Arial" w:hAnsi="Arial" w:cs="Arial"/>
          <w:color w:val="0000FF"/>
          <w:u w:val="single"/>
        </w:rPr>
        <w:t>Pg</w:t>
      </w:r>
      <w:proofErr w:type="spellEnd"/>
      <w:r w:rsidR="00F93452">
        <w:rPr>
          <w:rFonts w:ascii="Arial" w:hAnsi="Arial" w:cs="Arial"/>
          <w:color w:val="0000FF"/>
          <w:u w:val="single"/>
        </w:rPr>
        <w:t xml:space="preserve"> </w:t>
      </w:r>
      <w:r>
        <w:rPr>
          <w:rFonts w:ascii="Arial" w:hAnsi="Arial" w:cs="Arial"/>
          <w:color w:val="0000FF"/>
          <w:u w:val="single"/>
        </w:rPr>
        <w:fldChar w:fldCharType="begin"/>
      </w:r>
      <w:r>
        <w:rPr>
          <w:rFonts w:ascii="Arial" w:hAnsi="Arial" w:cs="Arial"/>
          <w:color w:val="0000FF"/>
          <w:u w:val="single"/>
        </w:rPr>
        <w:instrText>PAGEREF _Toc501022446_2_2</w:instrText>
      </w:r>
      <w:r>
        <w:rPr>
          <w:rFonts w:ascii="Arial" w:hAnsi="Arial" w:cs="Arial"/>
          <w:color w:val="0000FF"/>
          <w:u w:val="single"/>
        </w:rPr>
        <w:fldChar w:fldCharType="separate"/>
      </w:r>
      <w:r w:rsidR="00FD38CA">
        <w:rPr>
          <w:rFonts w:ascii="Arial" w:hAnsi="Arial" w:cs="Arial"/>
          <w:noProof/>
          <w:color w:val="0000FF"/>
          <w:u w:val="single"/>
        </w:rPr>
        <w:t>6</w:t>
      </w:r>
      <w:r>
        <w:rPr>
          <w:rFonts w:ascii="Arial" w:hAnsi="Arial" w:cs="Arial"/>
          <w:color w:val="0000FF"/>
          <w:u w:val="single"/>
        </w:rPr>
        <w:fldChar w:fldCharType="end"/>
      </w:r>
    </w:p>
    <w:p w14:paraId="21EE5ECC" w14:textId="22B22D92" w:rsidR="0096002B" w:rsidRDefault="0096002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 xml:space="preserve">Annex </w:t>
      </w:r>
      <w:proofErr w:type="gramStart"/>
      <w:r>
        <w:rPr>
          <w:rFonts w:ascii="Arial" w:hAnsi="Arial" w:cs="Arial"/>
          <w:color w:val="0000FF"/>
          <w:u w:val="single"/>
        </w:rPr>
        <w:t>A</w:t>
      </w:r>
      <w:proofErr w:type="gramEnd"/>
      <w:r>
        <w:rPr>
          <w:rFonts w:ascii="Arial" w:hAnsi="Arial" w:cs="Arial"/>
          <w:color w:val="0000FF"/>
          <w:u w:val="single"/>
        </w:rPr>
        <w:tab/>
      </w:r>
      <w:r w:rsidR="00F93452">
        <w:rPr>
          <w:rFonts w:ascii="Arial" w:hAnsi="Arial" w:cs="Arial"/>
          <w:color w:val="0000FF"/>
          <w:u w:val="single"/>
        </w:rPr>
        <w:t xml:space="preserve">Annex A </w:t>
      </w:r>
      <w:proofErr w:type="spellStart"/>
      <w:r w:rsidR="00F93452">
        <w:rPr>
          <w:rFonts w:ascii="Arial" w:hAnsi="Arial" w:cs="Arial"/>
          <w:color w:val="0000FF"/>
          <w:u w:val="single"/>
        </w:rPr>
        <w:t>Pg</w:t>
      </w:r>
      <w:proofErr w:type="spellEnd"/>
      <w:r w:rsidR="00B33CB5">
        <w:rPr>
          <w:rFonts w:ascii="Arial" w:hAnsi="Arial" w:cs="Arial"/>
          <w:color w:val="0000FF"/>
          <w:u w:val="single"/>
        </w:rPr>
        <w:t xml:space="preserve"> </w:t>
      </w:r>
      <w:r w:rsidR="00C80A4E">
        <w:rPr>
          <w:rFonts w:ascii="Arial" w:hAnsi="Arial" w:cs="Arial"/>
          <w:color w:val="0000FF"/>
          <w:u w:val="single"/>
        </w:rPr>
        <w:t>8</w:t>
      </w:r>
    </w:p>
    <w:p w14:paraId="21EE5ECD" w14:textId="4243747F" w:rsidR="0096002B" w:rsidRDefault="0096002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Annex B</w:t>
      </w:r>
      <w:r>
        <w:rPr>
          <w:rFonts w:ascii="Arial" w:hAnsi="Arial" w:cs="Arial"/>
          <w:color w:val="0000FF"/>
          <w:u w:val="single"/>
        </w:rPr>
        <w:tab/>
      </w:r>
      <w:r w:rsidR="00846A2F">
        <w:rPr>
          <w:rFonts w:ascii="Arial" w:hAnsi="Arial" w:cs="Arial"/>
          <w:color w:val="0000FF"/>
          <w:u w:val="single"/>
        </w:rPr>
        <w:t xml:space="preserve">Annex </w:t>
      </w:r>
      <w:proofErr w:type="gramStart"/>
      <w:r w:rsidR="00846A2F">
        <w:rPr>
          <w:rFonts w:ascii="Arial" w:hAnsi="Arial" w:cs="Arial"/>
          <w:color w:val="0000FF"/>
          <w:u w:val="single"/>
        </w:rPr>
        <w:t>A</w:t>
      </w:r>
      <w:proofErr w:type="gramEnd"/>
      <w:r w:rsidR="00846A2F">
        <w:rPr>
          <w:rFonts w:ascii="Arial" w:hAnsi="Arial" w:cs="Arial"/>
          <w:color w:val="0000FF"/>
          <w:u w:val="single"/>
        </w:rPr>
        <w:t xml:space="preserve"> </w:t>
      </w:r>
      <w:proofErr w:type="spellStart"/>
      <w:r w:rsidR="00846A2F">
        <w:rPr>
          <w:rFonts w:ascii="Arial" w:hAnsi="Arial" w:cs="Arial"/>
          <w:color w:val="0000FF"/>
          <w:u w:val="single"/>
        </w:rPr>
        <w:t>Pg</w:t>
      </w:r>
      <w:proofErr w:type="spellEnd"/>
      <w:r w:rsidR="00F963D0">
        <w:rPr>
          <w:rFonts w:ascii="Arial" w:hAnsi="Arial" w:cs="Arial"/>
          <w:color w:val="0000FF"/>
          <w:u w:val="single"/>
        </w:rPr>
        <w:t xml:space="preserve"> </w:t>
      </w:r>
      <w:r>
        <w:rPr>
          <w:rFonts w:ascii="Arial" w:hAnsi="Arial" w:cs="Arial"/>
          <w:color w:val="0000FF"/>
          <w:u w:val="single"/>
        </w:rPr>
        <w:fldChar w:fldCharType="begin"/>
      </w:r>
      <w:r>
        <w:rPr>
          <w:rFonts w:ascii="Arial" w:hAnsi="Arial" w:cs="Arial"/>
          <w:color w:val="0000FF"/>
          <w:u w:val="single"/>
        </w:rPr>
        <w:instrText>PAGEREF _Toc501022446_2_4</w:instrText>
      </w:r>
      <w:r>
        <w:rPr>
          <w:rFonts w:ascii="Arial" w:hAnsi="Arial" w:cs="Arial"/>
          <w:color w:val="0000FF"/>
          <w:u w:val="single"/>
        </w:rPr>
        <w:fldChar w:fldCharType="separate"/>
      </w:r>
      <w:r w:rsidR="00FD38CA">
        <w:rPr>
          <w:rFonts w:ascii="Arial" w:hAnsi="Arial" w:cs="Arial"/>
          <w:noProof/>
          <w:color w:val="0000FF"/>
          <w:u w:val="single"/>
        </w:rPr>
        <w:t>18</w:t>
      </w:r>
      <w:r>
        <w:rPr>
          <w:rFonts w:ascii="Arial" w:hAnsi="Arial" w:cs="Arial"/>
          <w:color w:val="0000FF"/>
          <w:u w:val="single"/>
        </w:rPr>
        <w:fldChar w:fldCharType="end"/>
      </w:r>
    </w:p>
    <w:p w14:paraId="5D11848F" w14:textId="77777777" w:rsidR="00103C16" w:rsidRDefault="00103C16">
      <w:pPr>
        <w:widowControl w:val="0"/>
        <w:tabs>
          <w:tab w:val="right" w:leader="dot" w:pos="9124"/>
        </w:tabs>
        <w:autoSpaceDE w:val="0"/>
        <w:autoSpaceDN w:val="0"/>
        <w:adjustRightInd w:val="0"/>
        <w:spacing w:after="0" w:line="240" w:lineRule="auto"/>
        <w:ind w:left="120" w:right="114"/>
        <w:jc w:val="both"/>
        <w:rPr>
          <w:rFonts w:ascii="Arial" w:hAnsi="Arial" w:cs="Arial"/>
          <w:color w:val="0000FF"/>
          <w:u w:val="single"/>
        </w:rPr>
      </w:pPr>
    </w:p>
    <w:p w14:paraId="21EE5ECE" w14:textId="0E152AA4" w:rsidR="0096002B" w:rsidRDefault="0096002B">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Standardised Contracting Terms</w:t>
      </w:r>
      <w:r>
        <w:rPr>
          <w:rFonts w:ascii="Arial" w:hAnsi="Arial" w:cs="Arial"/>
          <w:color w:val="0000FF"/>
          <w:u w:val="single"/>
        </w:rPr>
        <w:tab/>
      </w:r>
      <w:proofErr w:type="spellStart"/>
      <w:r w:rsidR="00846A2F">
        <w:rPr>
          <w:rFonts w:ascii="Arial" w:hAnsi="Arial" w:cs="Arial"/>
          <w:color w:val="0000FF"/>
          <w:u w:val="single"/>
        </w:rPr>
        <w:t>Pg</w:t>
      </w:r>
      <w:proofErr w:type="spellEnd"/>
      <w:r w:rsidR="00846A2F">
        <w:rPr>
          <w:rFonts w:ascii="Arial" w:hAnsi="Arial" w:cs="Arial"/>
          <w:color w:val="0000FF"/>
          <w:u w:val="single"/>
        </w:rPr>
        <w:t xml:space="preserve"> </w:t>
      </w:r>
      <w:r w:rsidR="00C867DC">
        <w:rPr>
          <w:rFonts w:ascii="Arial" w:hAnsi="Arial" w:cs="Arial"/>
          <w:color w:val="0000FF"/>
          <w:u w:val="single"/>
        </w:rPr>
        <w:t>8</w:t>
      </w:r>
    </w:p>
    <w:p w14:paraId="21EE5ECF" w14:textId="48497B95" w:rsidR="0096002B" w:rsidRDefault="0096002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SC1A</w:t>
      </w:r>
      <w:r>
        <w:rPr>
          <w:rFonts w:ascii="Arial" w:hAnsi="Arial" w:cs="Arial"/>
          <w:color w:val="0000FF"/>
          <w:u w:val="single"/>
        </w:rPr>
        <w:tab/>
      </w:r>
      <w:proofErr w:type="spellStart"/>
      <w:r w:rsidR="00846A2F">
        <w:rPr>
          <w:rFonts w:ascii="Arial" w:hAnsi="Arial" w:cs="Arial"/>
          <w:color w:val="0000FF"/>
          <w:u w:val="single"/>
        </w:rPr>
        <w:t>Pg</w:t>
      </w:r>
      <w:proofErr w:type="spellEnd"/>
      <w:r w:rsidR="00846A2F">
        <w:rPr>
          <w:rFonts w:ascii="Arial" w:hAnsi="Arial" w:cs="Arial"/>
          <w:color w:val="0000FF"/>
          <w:u w:val="single"/>
        </w:rPr>
        <w:t xml:space="preserve"> </w:t>
      </w:r>
      <w:r w:rsidR="00502917">
        <w:rPr>
          <w:rFonts w:ascii="Arial" w:hAnsi="Arial" w:cs="Arial"/>
          <w:color w:val="0000FF"/>
          <w:u w:val="single"/>
        </w:rPr>
        <w:t>8</w:t>
      </w:r>
    </w:p>
    <w:p w14:paraId="11CFAB43" w14:textId="77777777" w:rsidR="004C4F4D" w:rsidRDefault="004C4F4D">
      <w:pPr>
        <w:widowControl w:val="0"/>
        <w:tabs>
          <w:tab w:val="right" w:leader="dot" w:pos="9124"/>
        </w:tabs>
        <w:autoSpaceDE w:val="0"/>
        <w:autoSpaceDN w:val="0"/>
        <w:adjustRightInd w:val="0"/>
        <w:spacing w:after="0" w:line="240" w:lineRule="auto"/>
        <w:ind w:left="120" w:right="114"/>
        <w:jc w:val="both"/>
        <w:rPr>
          <w:rFonts w:ascii="Arial" w:hAnsi="Arial" w:cs="Arial"/>
          <w:color w:val="0000FF"/>
          <w:u w:val="single"/>
        </w:rPr>
      </w:pPr>
    </w:p>
    <w:p w14:paraId="21EE5ED1" w14:textId="4EE90540" w:rsidR="0096002B" w:rsidRDefault="0096002B">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20 Project specific DEFCONs and DEFCON SC variants that apply to this Contract:</w:t>
      </w:r>
      <w:r>
        <w:rPr>
          <w:rFonts w:ascii="Arial" w:hAnsi="Arial" w:cs="Arial"/>
          <w:color w:val="0000FF"/>
          <w:u w:val="single"/>
        </w:rPr>
        <w:tab/>
      </w:r>
      <w:proofErr w:type="spellStart"/>
      <w:r w:rsidR="00AD24A7">
        <w:rPr>
          <w:rFonts w:ascii="Arial" w:hAnsi="Arial" w:cs="Arial"/>
          <w:color w:val="0000FF"/>
          <w:u w:val="single"/>
        </w:rPr>
        <w:t>Pg</w:t>
      </w:r>
      <w:proofErr w:type="spellEnd"/>
      <w:r w:rsidR="00AD24A7">
        <w:rPr>
          <w:rFonts w:ascii="Arial" w:hAnsi="Arial" w:cs="Arial"/>
          <w:color w:val="0000FF"/>
          <w:u w:val="single"/>
        </w:rPr>
        <w:t xml:space="preserve"> 1</w:t>
      </w:r>
      <w:r w:rsidR="004C4F4D">
        <w:rPr>
          <w:rFonts w:ascii="Arial" w:hAnsi="Arial" w:cs="Arial"/>
          <w:color w:val="0000FF"/>
          <w:u w:val="single"/>
        </w:rPr>
        <w:t>5</w:t>
      </w:r>
    </w:p>
    <w:p w14:paraId="39DF27DC" w14:textId="77777777" w:rsidR="004C4F4D" w:rsidRDefault="004C4F4D">
      <w:pPr>
        <w:widowControl w:val="0"/>
        <w:tabs>
          <w:tab w:val="right" w:leader="dot" w:pos="9124"/>
        </w:tabs>
        <w:autoSpaceDE w:val="0"/>
        <w:autoSpaceDN w:val="0"/>
        <w:adjustRightInd w:val="0"/>
        <w:spacing w:after="0" w:line="240" w:lineRule="auto"/>
        <w:ind w:left="120" w:right="114"/>
        <w:jc w:val="both"/>
      </w:pPr>
    </w:p>
    <w:p w14:paraId="21EE5EE9" w14:textId="2A2072C1" w:rsidR="0096002B" w:rsidRDefault="00B4721D">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7" w:history="1"/>
      <w:r w:rsidR="0096002B">
        <w:rPr>
          <w:rFonts w:ascii="Arial" w:hAnsi="Arial" w:cs="Arial"/>
          <w:color w:val="0000FF"/>
          <w:u w:val="single"/>
        </w:rPr>
        <w:t>2</w:t>
      </w:r>
      <w:r w:rsidR="002233A6">
        <w:rPr>
          <w:rFonts w:ascii="Arial" w:hAnsi="Arial" w:cs="Arial"/>
          <w:color w:val="0000FF"/>
          <w:u w:val="single"/>
        </w:rPr>
        <w:t>1</w:t>
      </w:r>
      <w:r w:rsidR="0096002B">
        <w:rPr>
          <w:rFonts w:ascii="Arial" w:hAnsi="Arial" w:cs="Arial"/>
          <w:color w:val="0000FF"/>
          <w:u w:val="single"/>
        </w:rPr>
        <w:t xml:space="preserve"> The processes that apply to this Contract are:</w:t>
      </w:r>
      <w:r w:rsidR="0096002B">
        <w:rPr>
          <w:rFonts w:ascii="Arial" w:hAnsi="Arial" w:cs="Arial"/>
          <w:color w:val="0000FF"/>
          <w:u w:val="single"/>
        </w:rPr>
        <w:tab/>
      </w:r>
    </w:p>
    <w:p w14:paraId="21EE5EEA" w14:textId="733EA294" w:rsidR="0096002B" w:rsidRDefault="0003612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Payment Terms</w:t>
      </w:r>
      <w:r w:rsidR="0096002B">
        <w:rPr>
          <w:rFonts w:ascii="Arial" w:hAnsi="Arial" w:cs="Arial"/>
          <w:color w:val="0000FF"/>
          <w:u w:val="single"/>
        </w:rPr>
        <w:tab/>
      </w:r>
      <w:r w:rsidR="004C4F4D">
        <w:rPr>
          <w:rFonts w:ascii="Arial" w:hAnsi="Arial" w:cs="Arial"/>
          <w:color w:val="0000FF"/>
          <w:u w:val="single"/>
        </w:rPr>
        <w:t>16</w:t>
      </w:r>
    </w:p>
    <w:p w14:paraId="3F974AE1" w14:textId="77777777" w:rsidR="004C4F4D" w:rsidRDefault="004C4F4D" w:rsidP="00C80A4E">
      <w:pPr>
        <w:widowControl w:val="0"/>
        <w:tabs>
          <w:tab w:val="right" w:leader="dot" w:pos="9124"/>
        </w:tabs>
        <w:autoSpaceDE w:val="0"/>
        <w:autoSpaceDN w:val="0"/>
        <w:adjustRightInd w:val="0"/>
        <w:spacing w:after="0" w:line="240" w:lineRule="auto"/>
        <w:ind w:left="340" w:right="114" w:hanging="198"/>
        <w:jc w:val="both"/>
        <w:rPr>
          <w:rFonts w:ascii="Arial" w:hAnsi="Arial" w:cs="Arial"/>
          <w:color w:val="0000FF"/>
          <w:u w:val="single"/>
        </w:rPr>
      </w:pPr>
    </w:p>
    <w:p w14:paraId="60FD8848" w14:textId="09EC0C0F" w:rsidR="00C80A4E" w:rsidRDefault="00C80A4E" w:rsidP="00C80A4E">
      <w:pPr>
        <w:widowControl w:val="0"/>
        <w:tabs>
          <w:tab w:val="right" w:leader="dot" w:pos="9124"/>
        </w:tabs>
        <w:autoSpaceDE w:val="0"/>
        <w:autoSpaceDN w:val="0"/>
        <w:adjustRightInd w:val="0"/>
        <w:spacing w:after="0" w:line="240" w:lineRule="auto"/>
        <w:ind w:left="340" w:right="114" w:hanging="198"/>
        <w:jc w:val="both"/>
        <w:rPr>
          <w:rFonts w:ascii="Arial" w:hAnsi="Arial" w:cs="Arial"/>
          <w:sz w:val="24"/>
          <w:szCs w:val="24"/>
        </w:rPr>
      </w:pPr>
      <w:r>
        <w:rPr>
          <w:rFonts w:ascii="Arial" w:hAnsi="Arial" w:cs="Arial"/>
          <w:color w:val="0000FF"/>
          <w:u w:val="single"/>
        </w:rPr>
        <w:t>Purchase Order</w:t>
      </w:r>
      <w:r>
        <w:rPr>
          <w:rFonts w:ascii="Arial" w:hAnsi="Arial" w:cs="Arial"/>
          <w:color w:val="0000FF"/>
          <w:u w:val="single"/>
        </w:rPr>
        <w:tab/>
      </w:r>
      <w:proofErr w:type="spellStart"/>
      <w:r>
        <w:rPr>
          <w:rFonts w:ascii="Arial" w:hAnsi="Arial" w:cs="Arial"/>
          <w:color w:val="0000FF"/>
          <w:u w:val="single"/>
        </w:rPr>
        <w:t>Pg</w:t>
      </w:r>
      <w:proofErr w:type="spellEnd"/>
      <w:r>
        <w:rPr>
          <w:rFonts w:ascii="Arial" w:hAnsi="Arial" w:cs="Arial"/>
          <w:color w:val="0000FF"/>
          <w:u w:val="single"/>
        </w:rPr>
        <w:t xml:space="preserve"> </w:t>
      </w:r>
      <w:r>
        <w:rPr>
          <w:rFonts w:ascii="Arial" w:hAnsi="Arial" w:cs="Arial"/>
          <w:color w:val="0000FF"/>
          <w:u w:val="single"/>
        </w:rPr>
        <w:fldChar w:fldCharType="begin"/>
      </w:r>
      <w:r>
        <w:rPr>
          <w:rFonts w:ascii="Arial" w:hAnsi="Arial" w:cs="Arial"/>
          <w:color w:val="0000FF"/>
          <w:u w:val="single"/>
        </w:rPr>
        <w:instrText>PAGEREF _Toc501022446_3_2</w:instrText>
      </w:r>
      <w:r>
        <w:rPr>
          <w:rFonts w:ascii="Arial" w:hAnsi="Arial" w:cs="Arial"/>
          <w:color w:val="0000FF"/>
          <w:u w:val="single"/>
        </w:rPr>
        <w:fldChar w:fldCharType="separate"/>
      </w:r>
      <w:r>
        <w:rPr>
          <w:rFonts w:ascii="Arial" w:hAnsi="Arial" w:cs="Arial"/>
          <w:noProof/>
          <w:color w:val="0000FF"/>
          <w:u w:val="single"/>
        </w:rPr>
        <w:t>1</w:t>
      </w:r>
      <w:r>
        <w:rPr>
          <w:rFonts w:ascii="Arial" w:hAnsi="Arial" w:cs="Arial"/>
          <w:color w:val="0000FF"/>
          <w:u w:val="single"/>
        </w:rPr>
        <w:fldChar w:fldCharType="end"/>
      </w:r>
      <w:r>
        <w:rPr>
          <w:rFonts w:ascii="Arial" w:hAnsi="Arial" w:cs="Arial"/>
          <w:color w:val="0000FF"/>
          <w:u w:val="single"/>
        </w:rPr>
        <w:t>7</w:t>
      </w:r>
    </w:p>
    <w:p w14:paraId="09B9AD6E" w14:textId="77777777" w:rsidR="00103C16" w:rsidRDefault="00103C16">
      <w:pPr>
        <w:widowControl w:val="0"/>
        <w:tabs>
          <w:tab w:val="right" w:leader="dot" w:pos="9124"/>
        </w:tabs>
        <w:autoSpaceDE w:val="0"/>
        <w:autoSpaceDN w:val="0"/>
        <w:adjustRightInd w:val="0"/>
        <w:spacing w:after="0" w:line="240" w:lineRule="auto"/>
        <w:ind w:left="120" w:right="114"/>
        <w:jc w:val="both"/>
        <w:rPr>
          <w:rFonts w:ascii="Arial" w:hAnsi="Arial" w:cs="Arial"/>
          <w:color w:val="0000FF"/>
          <w:u w:val="single"/>
        </w:rPr>
      </w:pPr>
    </w:p>
    <w:p w14:paraId="21EE5EEB" w14:textId="170C33D7" w:rsidR="0096002B" w:rsidRDefault="0096002B">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 xml:space="preserve">Schedule 1 </w:t>
      </w:r>
      <w:r w:rsidR="003A669C">
        <w:rPr>
          <w:rFonts w:ascii="Arial" w:hAnsi="Arial" w:cs="Arial"/>
          <w:color w:val="0000FF"/>
          <w:u w:val="single"/>
        </w:rPr>
        <w:t>–</w:t>
      </w:r>
      <w:r>
        <w:rPr>
          <w:rFonts w:ascii="Arial" w:hAnsi="Arial" w:cs="Arial"/>
          <w:color w:val="0000FF"/>
          <w:u w:val="single"/>
        </w:rPr>
        <w:t xml:space="preserve"> </w:t>
      </w:r>
      <w:r w:rsidR="003A669C">
        <w:rPr>
          <w:rFonts w:ascii="Arial" w:hAnsi="Arial" w:cs="Arial"/>
          <w:color w:val="0000FF"/>
          <w:u w:val="single"/>
        </w:rPr>
        <w:t>Schedule of Requirements</w:t>
      </w:r>
      <w:r>
        <w:rPr>
          <w:rFonts w:ascii="Arial" w:hAnsi="Arial" w:cs="Arial"/>
          <w:color w:val="0000FF"/>
          <w:u w:val="single"/>
        </w:rPr>
        <w:tab/>
      </w:r>
      <w:proofErr w:type="spellStart"/>
      <w:r w:rsidR="008A0770">
        <w:rPr>
          <w:rFonts w:ascii="Arial" w:hAnsi="Arial" w:cs="Arial"/>
          <w:color w:val="0000FF"/>
          <w:u w:val="single"/>
        </w:rPr>
        <w:t>Pg</w:t>
      </w:r>
      <w:proofErr w:type="spellEnd"/>
      <w:r w:rsidR="008A0770">
        <w:rPr>
          <w:rFonts w:ascii="Arial" w:hAnsi="Arial" w:cs="Arial"/>
          <w:color w:val="0000FF"/>
          <w:u w:val="single"/>
        </w:rPr>
        <w:t xml:space="preserve"> 21</w:t>
      </w:r>
      <w:r w:rsidR="00FD38CA">
        <w:rPr>
          <w:rFonts w:ascii="Arial" w:hAnsi="Arial" w:cs="Arial"/>
          <w:color w:val="0000FF"/>
          <w:u w:val="single"/>
        </w:rPr>
        <w:t xml:space="preserve"> </w:t>
      </w:r>
    </w:p>
    <w:p w14:paraId="14D75AFE" w14:textId="77777777" w:rsidR="00103C16" w:rsidRDefault="00103C16">
      <w:pPr>
        <w:widowControl w:val="0"/>
        <w:tabs>
          <w:tab w:val="right" w:leader="dot" w:pos="9124"/>
        </w:tabs>
        <w:autoSpaceDE w:val="0"/>
        <w:autoSpaceDN w:val="0"/>
        <w:adjustRightInd w:val="0"/>
        <w:spacing w:after="0" w:line="240" w:lineRule="auto"/>
        <w:ind w:left="120" w:right="114"/>
        <w:jc w:val="both"/>
        <w:rPr>
          <w:rFonts w:ascii="Arial" w:hAnsi="Arial" w:cs="Arial"/>
          <w:color w:val="0000FF"/>
          <w:u w:val="single"/>
        </w:rPr>
      </w:pPr>
    </w:p>
    <w:p w14:paraId="21EE5EED" w14:textId="2E0D0C46" w:rsidR="0096002B" w:rsidRDefault="0096002B">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Deliverables</w:t>
      </w:r>
      <w:r>
        <w:rPr>
          <w:rFonts w:ascii="Arial" w:hAnsi="Arial" w:cs="Arial"/>
          <w:color w:val="0000FF"/>
          <w:u w:val="single"/>
        </w:rPr>
        <w:tab/>
      </w:r>
      <w:r w:rsidR="008A0770">
        <w:rPr>
          <w:rFonts w:ascii="Arial" w:hAnsi="Arial" w:cs="Arial"/>
          <w:color w:val="0000FF"/>
          <w:u w:val="single"/>
        </w:rPr>
        <w:t>22</w:t>
      </w:r>
    </w:p>
    <w:p w14:paraId="21EE5EEE" w14:textId="63E73255" w:rsidR="0096002B" w:rsidRDefault="0096002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Deliverables Note</w:t>
      </w:r>
      <w:r>
        <w:rPr>
          <w:rFonts w:ascii="Arial" w:hAnsi="Arial" w:cs="Arial"/>
          <w:color w:val="0000FF"/>
          <w:u w:val="single"/>
        </w:rPr>
        <w:tab/>
      </w:r>
      <w:r w:rsidR="008A0770">
        <w:rPr>
          <w:rFonts w:ascii="Arial" w:hAnsi="Arial" w:cs="Arial"/>
          <w:color w:val="0000FF"/>
          <w:u w:val="single"/>
        </w:rPr>
        <w:t>22</w:t>
      </w:r>
    </w:p>
    <w:p w14:paraId="21EE5EF0" w14:textId="50C378C9" w:rsidR="0096002B" w:rsidRDefault="0096002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Supplier Contractual Deliverables</w:t>
      </w:r>
      <w:r>
        <w:rPr>
          <w:rFonts w:ascii="Arial" w:hAnsi="Arial" w:cs="Arial"/>
          <w:color w:val="0000FF"/>
          <w:u w:val="single"/>
        </w:rPr>
        <w:tab/>
      </w:r>
      <w:r w:rsidR="008A0770">
        <w:rPr>
          <w:rFonts w:ascii="Arial" w:hAnsi="Arial" w:cs="Arial"/>
          <w:color w:val="0000FF"/>
          <w:u w:val="single"/>
        </w:rPr>
        <w:t>22</w:t>
      </w:r>
    </w:p>
    <w:p w14:paraId="21EE5EF1" w14:textId="595E4A69" w:rsidR="0096002B" w:rsidRDefault="0096002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Buyer Contractual Deliverables</w:t>
      </w:r>
      <w:r>
        <w:rPr>
          <w:rFonts w:ascii="Arial" w:hAnsi="Arial" w:cs="Arial"/>
          <w:color w:val="0000FF"/>
          <w:u w:val="single"/>
        </w:rPr>
        <w:tab/>
      </w:r>
      <w:r w:rsidR="008A0770">
        <w:rPr>
          <w:rFonts w:ascii="Arial" w:hAnsi="Arial" w:cs="Arial"/>
          <w:color w:val="0000FF"/>
          <w:u w:val="single"/>
        </w:rPr>
        <w:t>22</w:t>
      </w:r>
    </w:p>
    <w:p w14:paraId="054DC159" w14:textId="77777777" w:rsidR="00103C16" w:rsidRDefault="00103C16">
      <w:pPr>
        <w:widowControl w:val="0"/>
        <w:tabs>
          <w:tab w:val="right" w:leader="dot" w:pos="9124"/>
        </w:tabs>
        <w:autoSpaceDE w:val="0"/>
        <w:autoSpaceDN w:val="0"/>
        <w:adjustRightInd w:val="0"/>
        <w:spacing w:after="0" w:line="240" w:lineRule="auto"/>
        <w:ind w:left="120" w:right="114"/>
        <w:jc w:val="both"/>
        <w:rPr>
          <w:rFonts w:ascii="Arial" w:hAnsi="Arial" w:cs="Arial"/>
          <w:color w:val="0000FF"/>
          <w:u w:val="single"/>
        </w:rPr>
      </w:pPr>
    </w:p>
    <w:p w14:paraId="21EE5EF2" w14:textId="2E4B03F9" w:rsidR="0096002B" w:rsidRDefault="0096002B">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DEFFORM 111</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_Toc501022445_13</w:instrText>
      </w:r>
      <w:r>
        <w:rPr>
          <w:rFonts w:ascii="Arial" w:hAnsi="Arial" w:cs="Arial"/>
          <w:color w:val="0000FF"/>
          <w:u w:val="single"/>
        </w:rPr>
        <w:fldChar w:fldCharType="separate"/>
      </w:r>
      <w:r w:rsidR="00BF295C">
        <w:rPr>
          <w:rFonts w:ascii="Arial" w:hAnsi="Arial" w:cs="Arial"/>
          <w:noProof/>
          <w:color w:val="0000FF"/>
          <w:u w:val="single"/>
        </w:rPr>
        <w:t>2</w:t>
      </w:r>
      <w:r>
        <w:rPr>
          <w:rFonts w:ascii="Arial" w:hAnsi="Arial" w:cs="Arial"/>
          <w:color w:val="0000FF"/>
          <w:u w:val="single"/>
        </w:rPr>
        <w:fldChar w:fldCharType="end"/>
      </w:r>
      <w:r w:rsidR="00D32D31">
        <w:rPr>
          <w:rFonts w:ascii="Arial" w:hAnsi="Arial" w:cs="Arial"/>
          <w:color w:val="0000FF"/>
          <w:u w:val="single"/>
        </w:rPr>
        <w:t>3</w:t>
      </w:r>
    </w:p>
    <w:p w14:paraId="63CDEA5B" w14:textId="77777777" w:rsidR="00103C16" w:rsidRDefault="00103C16">
      <w:pPr>
        <w:widowControl w:val="0"/>
        <w:tabs>
          <w:tab w:val="right" w:leader="dot" w:pos="9124"/>
        </w:tabs>
        <w:autoSpaceDE w:val="0"/>
        <w:autoSpaceDN w:val="0"/>
        <w:adjustRightInd w:val="0"/>
        <w:spacing w:after="0" w:line="240" w:lineRule="auto"/>
        <w:ind w:left="120" w:right="114"/>
        <w:jc w:val="both"/>
        <w:rPr>
          <w:rFonts w:ascii="Arial" w:hAnsi="Arial" w:cs="Arial"/>
          <w:color w:val="0000FF"/>
          <w:u w:val="single"/>
        </w:rPr>
      </w:pPr>
    </w:p>
    <w:p w14:paraId="21EE5EF4" w14:textId="21504F6A" w:rsidR="0096002B" w:rsidRDefault="0096002B">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Quality Assurance Conditions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_Toc501022445_14</w:instrText>
      </w:r>
      <w:r>
        <w:rPr>
          <w:rFonts w:ascii="Arial" w:hAnsi="Arial" w:cs="Arial"/>
          <w:color w:val="0000FF"/>
          <w:u w:val="single"/>
        </w:rPr>
        <w:fldChar w:fldCharType="separate"/>
      </w:r>
      <w:r w:rsidR="00BF295C">
        <w:rPr>
          <w:rFonts w:ascii="Arial" w:hAnsi="Arial" w:cs="Arial"/>
          <w:noProof/>
          <w:color w:val="0000FF"/>
          <w:u w:val="single"/>
        </w:rPr>
        <w:t>2</w:t>
      </w:r>
      <w:r w:rsidR="00D32D31">
        <w:rPr>
          <w:rFonts w:ascii="Arial" w:hAnsi="Arial" w:cs="Arial"/>
          <w:noProof/>
          <w:color w:val="0000FF"/>
          <w:u w:val="single"/>
        </w:rPr>
        <w:t>5</w:t>
      </w:r>
      <w:r>
        <w:rPr>
          <w:rFonts w:ascii="Arial" w:hAnsi="Arial" w:cs="Arial"/>
          <w:color w:val="0000FF"/>
          <w:u w:val="single"/>
        </w:rPr>
        <w:fldChar w:fldCharType="end"/>
      </w:r>
    </w:p>
    <w:p w14:paraId="21EE5EF5" w14:textId="5ACACE41" w:rsidR="0096002B" w:rsidRDefault="0096002B">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r>
        <w:rPr>
          <w:rFonts w:ascii="Arial" w:hAnsi="Arial" w:cs="Arial"/>
          <w:color w:val="0000FF"/>
          <w:u w:val="single"/>
        </w:rPr>
        <w:t>No Specific QMS</w:t>
      </w:r>
      <w:r>
        <w:rPr>
          <w:rFonts w:ascii="Arial" w:hAnsi="Arial" w:cs="Arial"/>
          <w:color w:val="0000FF"/>
          <w:u w:val="single"/>
        </w:rPr>
        <w:tab/>
      </w:r>
      <w:r w:rsidR="00D32D31">
        <w:rPr>
          <w:rFonts w:ascii="Arial" w:hAnsi="Arial" w:cs="Arial"/>
          <w:color w:val="0000FF"/>
          <w:u w:val="single"/>
        </w:rPr>
        <w:t>25</w:t>
      </w:r>
    </w:p>
    <w:p w14:paraId="0AB11B57" w14:textId="040E75CC" w:rsidR="00FC5D33" w:rsidRDefault="00FC5D33" w:rsidP="00FC5D33">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Statement of Requirement</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_Toc501022445_13</w:instrText>
      </w:r>
      <w:r>
        <w:rPr>
          <w:rFonts w:ascii="Arial" w:hAnsi="Arial" w:cs="Arial"/>
          <w:color w:val="0000FF"/>
          <w:u w:val="single"/>
        </w:rPr>
        <w:fldChar w:fldCharType="separate"/>
      </w:r>
      <w:r>
        <w:rPr>
          <w:rFonts w:ascii="Arial" w:hAnsi="Arial" w:cs="Arial"/>
          <w:noProof/>
          <w:color w:val="0000FF"/>
          <w:u w:val="single"/>
        </w:rPr>
        <w:t>2</w:t>
      </w:r>
      <w:r w:rsidR="00D32D31">
        <w:rPr>
          <w:rFonts w:ascii="Arial" w:hAnsi="Arial" w:cs="Arial"/>
          <w:noProof/>
          <w:color w:val="0000FF"/>
          <w:u w:val="single"/>
        </w:rPr>
        <w:t>6</w:t>
      </w:r>
      <w:r>
        <w:rPr>
          <w:rFonts w:ascii="Arial" w:hAnsi="Arial" w:cs="Arial"/>
          <w:color w:val="0000FF"/>
          <w:u w:val="single"/>
        </w:rPr>
        <w:fldChar w:fldCharType="end"/>
      </w:r>
    </w:p>
    <w:p w14:paraId="16566017" w14:textId="77777777" w:rsidR="00FC5D33" w:rsidRDefault="00FC5D33">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p>
    <w:p w14:paraId="2714F54A" w14:textId="77777777" w:rsidR="003B201D" w:rsidRDefault="003B201D">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p>
    <w:p w14:paraId="21EE5EF6" w14:textId="77777777" w:rsidR="0096002B" w:rsidRDefault="0096002B">
      <w:pPr>
        <w:widowControl w:val="0"/>
        <w:autoSpaceDE w:val="0"/>
        <w:autoSpaceDN w:val="0"/>
        <w:adjustRightInd w:val="0"/>
        <w:spacing w:after="200" w:line="276" w:lineRule="auto"/>
        <w:ind w:left="120" w:right="114"/>
        <w:rPr>
          <w:rFonts w:ascii="Arial" w:hAnsi="Arial" w:cs="Arial"/>
          <w:color w:val="000000"/>
        </w:rPr>
      </w:pPr>
    </w:p>
    <w:p w14:paraId="21EE5EF7" w14:textId="77777777" w:rsidR="0096002B" w:rsidRDefault="0096002B">
      <w:pPr>
        <w:widowControl w:val="0"/>
        <w:autoSpaceDE w:val="0"/>
        <w:autoSpaceDN w:val="0"/>
        <w:adjustRightInd w:val="0"/>
        <w:spacing w:after="200" w:line="276" w:lineRule="auto"/>
        <w:ind w:left="120" w:right="114"/>
        <w:rPr>
          <w:rFonts w:ascii="Arial" w:hAnsi="Arial" w:cs="Arial"/>
          <w:color w:val="000000"/>
        </w:rPr>
      </w:pPr>
    </w:p>
    <w:p w14:paraId="21EE5EF8" w14:textId="1342DA8E" w:rsidR="0096002B" w:rsidRDefault="0096002B">
      <w:pPr>
        <w:widowControl w:val="0"/>
        <w:autoSpaceDE w:val="0"/>
        <w:autoSpaceDN w:val="0"/>
        <w:adjustRightInd w:val="0"/>
        <w:spacing w:after="200" w:line="276" w:lineRule="auto"/>
        <w:ind w:left="120" w:right="114"/>
        <w:rPr>
          <w:rFonts w:ascii="Arial" w:hAnsi="Arial" w:cs="Arial"/>
          <w:color w:val="000000"/>
        </w:rPr>
      </w:pPr>
    </w:p>
    <w:p w14:paraId="06C725DF" w14:textId="6C47963D" w:rsidR="00EF6E05" w:rsidRDefault="00EF6E05">
      <w:pPr>
        <w:widowControl w:val="0"/>
        <w:autoSpaceDE w:val="0"/>
        <w:autoSpaceDN w:val="0"/>
        <w:adjustRightInd w:val="0"/>
        <w:spacing w:after="200" w:line="276" w:lineRule="auto"/>
        <w:ind w:left="120" w:right="114"/>
        <w:rPr>
          <w:rFonts w:ascii="Arial" w:hAnsi="Arial" w:cs="Arial"/>
          <w:color w:val="000000"/>
        </w:rPr>
      </w:pPr>
    </w:p>
    <w:p w14:paraId="115B99E6" w14:textId="022BCA3A" w:rsidR="00483F03" w:rsidRDefault="00483F03">
      <w:pPr>
        <w:widowControl w:val="0"/>
        <w:autoSpaceDE w:val="0"/>
        <w:autoSpaceDN w:val="0"/>
        <w:adjustRightInd w:val="0"/>
        <w:spacing w:after="200" w:line="276" w:lineRule="auto"/>
        <w:ind w:left="120" w:right="114"/>
        <w:rPr>
          <w:rFonts w:ascii="Arial" w:hAnsi="Arial" w:cs="Arial"/>
          <w:color w:val="000000"/>
        </w:rPr>
      </w:pPr>
    </w:p>
    <w:p w14:paraId="64F9B2FD" w14:textId="77777777" w:rsidR="00483F03" w:rsidRDefault="00483F03">
      <w:pPr>
        <w:widowControl w:val="0"/>
        <w:autoSpaceDE w:val="0"/>
        <w:autoSpaceDN w:val="0"/>
        <w:adjustRightInd w:val="0"/>
        <w:spacing w:after="200" w:line="276" w:lineRule="auto"/>
        <w:ind w:left="120" w:right="114"/>
        <w:rPr>
          <w:rFonts w:ascii="Arial" w:hAnsi="Arial" w:cs="Arial"/>
          <w:color w:val="000000"/>
        </w:rPr>
      </w:pPr>
    </w:p>
    <w:p w14:paraId="490408EF" w14:textId="3AD78973" w:rsidR="00EF6E05" w:rsidRDefault="00EF6E05">
      <w:pPr>
        <w:widowControl w:val="0"/>
        <w:autoSpaceDE w:val="0"/>
        <w:autoSpaceDN w:val="0"/>
        <w:adjustRightInd w:val="0"/>
        <w:spacing w:after="200" w:line="276" w:lineRule="auto"/>
        <w:ind w:left="120" w:right="114"/>
        <w:rPr>
          <w:rFonts w:ascii="Arial" w:hAnsi="Arial" w:cs="Arial"/>
          <w:color w:val="000000"/>
        </w:rPr>
      </w:pPr>
    </w:p>
    <w:p w14:paraId="79C0C555" w14:textId="2F923044" w:rsidR="00EF6E05" w:rsidRDefault="00EF6E05">
      <w:pPr>
        <w:widowControl w:val="0"/>
        <w:autoSpaceDE w:val="0"/>
        <w:autoSpaceDN w:val="0"/>
        <w:adjustRightInd w:val="0"/>
        <w:spacing w:after="200" w:line="276" w:lineRule="auto"/>
        <w:ind w:left="120" w:right="114"/>
        <w:rPr>
          <w:rFonts w:ascii="Arial" w:hAnsi="Arial" w:cs="Arial"/>
          <w:color w:val="000000"/>
        </w:rPr>
      </w:pPr>
    </w:p>
    <w:p w14:paraId="165279A5" w14:textId="751179B8" w:rsidR="003B201D" w:rsidRDefault="003B201D">
      <w:pPr>
        <w:widowControl w:val="0"/>
        <w:autoSpaceDE w:val="0"/>
        <w:autoSpaceDN w:val="0"/>
        <w:adjustRightInd w:val="0"/>
        <w:spacing w:after="200" w:line="276" w:lineRule="auto"/>
        <w:ind w:left="120" w:right="114"/>
        <w:rPr>
          <w:rFonts w:ascii="Arial" w:hAnsi="Arial" w:cs="Arial"/>
          <w:color w:val="000000"/>
        </w:rPr>
      </w:pPr>
    </w:p>
    <w:p w14:paraId="3A776C53" w14:textId="128375F6" w:rsidR="003B201D" w:rsidRDefault="003B201D">
      <w:pPr>
        <w:widowControl w:val="0"/>
        <w:autoSpaceDE w:val="0"/>
        <w:autoSpaceDN w:val="0"/>
        <w:adjustRightInd w:val="0"/>
        <w:spacing w:after="200" w:line="276" w:lineRule="auto"/>
        <w:ind w:left="120" w:right="114"/>
        <w:rPr>
          <w:rFonts w:ascii="Arial" w:hAnsi="Arial" w:cs="Arial"/>
          <w:color w:val="000000"/>
        </w:rPr>
      </w:pPr>
    </w:p>
    <w:p w14:paraId="58510E9F" w14:textId="38AAC2B4" w:rsidR="003B201D" w:rsidRDefault="003B201D">
      <w:pPr>
        <w:widowControl w:val="0"/>
        <w:autoSpaceDE w:val="0"/>
        <w:autoSpaceDN w:val="0"/>
        <w:adjustRightInd w:val="0"/>
        <w:spacing w:after="200" w:line="276" w:lineRule="auto"/>
        <w:ind w:left="120" w:right="114"/>
        <w:rPr>
          <w:rFonts w:ascii="Arial" w:hAnsi="Arial" w:cs="Arial"/>
          <w:color w:val="000000"/>
        </w:rPr>
      </w:pPr>
    </w:p>
    <w:p w14:paraId="2B6B6022" w14:textId="77777777" w:rsidR="00EF6E05" w:rsidRDefault="00EF6E05">
      <w:pPr>
        <w:widowControl w:val="0"/>
        <w:autoSpaceDE w:val="0"/>
        <w:autoSpaceDN w:val="0"/>
        <w:adjustRightInd w:val="0"/>
        <w:spacing w:after="200" w:line="276" w:lineRule="auto"/>
        <w:ind w:left="120" w:right="114"/>
        <w:rPr>
          <w:rFonts w:ascii="Arial" w:hAnsi="Arial" w:cs="Arial"/>
          <w:color w:val="000000"/>
        </w:rPr>
      </w:pPr>
    </w:p>
    <w:p w14:paraId="21EE5EF9" w14:textId="77777777" w:rsidR="0096002B" w:rsidRDefault="0096002B">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lastRenderedPageBreak/>
        <w:t>Terms and Conditions</w:t>
      </w:r>
    </w:p>
    <w:p w14:paraId="21EE5EFA" w14:textId="77777777" w:rsidR="0096002B" w:rsidRDefault="0096002B">
      <w:pPr>
        <w:widowControl w:val="0"/>
        <w:autoSpaceDE w:val="0"/>
        <w:autoSpaceDN w:val="0"/>
        <w:adjustRightInd w:val="0"/>
        <w:spacing w:after="200" w:line="276" w:lineRule="auto"/>
        <w:ind w:left="120" w:right="114"/>
        <w:rPr>
          <w:rFonts w:ascii="Arial" w:hAnsi="Arial" w:cs="Arial"/>
          <w:color w:val="000000"/>
        </w:rPr>
      </w:pPr>
    </w:p>
    <w:p w14:paraId="21EE5EFC" w14:textId="396D4EAC" w:rsidR="0096002B" w:rsidRDefault="0096002B" w:rsidP="00231EE4">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bookmarkStart w:id="0" w:name="_Toc501022445_1"/>
      <w:r>
        <w:rPr>
          <w:rFonts w:ascii="Arial" w:hAnsi="Arial" w:cs="Arial"/>
          <w:b/>
          <w:bCs/>
          <w:color w:val="000000"/>
          <w:sz w:val="28"/>
          <w:szCs w:val="28"/>
        </w:rPr>
        <w:t>DEFFORM 47R</w:t>
      </w:r>
      <w:bookmarkEnd w:id="0"/>
    </w:p>
    <w:p w14:paraId="21EE5EFD" w14:textId="77777777" w:rsidR="0096002B" w:rsidRDefault="0096002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1EE5EFE" w14:textId="77777777" w:rsidR="0096002B" w:rsidRDefault="0096002B">
      <w:pPr>
        <w:keepNext/>
        <w:keepLines/>
        <w:widowControl w:val="0"/>
        <w:autoSpaceDE w:val="0"/>
        <w:autoSpaceDN w:val="0"/>
        <w:adjustRightInd w:val="0"/>
        <w:spacing w:after="0" w:line="276" w:lineRule="auto"/>
        <w:ind w:left="120" w:right="114"/>
        <w:rPr>
          <w:rFonts w:ascii="Arial" w:hAnsi="Arial" w:cs="Arial"/>
          <w:sz w:val="24"/>
          <w:szCs w:val="24"/>
        </w:rPr>
      </w:pPr>
      <w:bookmarkStart w:id="1" w:name="_Toc501022446_1_1"/>
      <w:r>
        <w:rPr>
          <w:rFonts w:ascii="Arial" w:hAnsi="Arial" w:cs="Arial"/>
          <w:b/>
          <w:bCs/>
          <w:color w:val="000000"/>
        </w:rPr>
        <w:t>DEFFORM 47R</w:t>
      </w:r>
      <w:bookmarkEnd w:id="1"/>
    </w:p>
    <w:p w14:paraId="21EE5EFF" w14:textId="77777777" w:rsidR="0096002B" w:rsidRDefault="0096002B">
      <w:pPr>
        <w:widowControl w:val="0"/>
        <w:autoSpaceDE w:val="0"/>
        <w:autoSpaceDN w:val="0"/>
        <w:adjustRightInd w:val="0"/>
        <w:spacing w:before="100" w:line="240" w:lineRule="auto"/>
        <w:ind w:left="2388"/>
        <w:jc w:val="right"/>
        <w:rPr>
          <w:rFonts w:ascii="Arial" w:hAnsi="Arial" w:cs="Arial"/>
          <w:sz w:val="24"/>
          <w:szCs w:val="24"/>
        </w:rPr>
      </w:pPr>
      <w:r>
        <w:rPr>
          <w:rFonts w:ascii="Arial" w:hAnsi="Arial" w:cs="Arial"/>
          <w:b/>
          <w:bCs/>
          <w:color w:val="000000"/>
        </w:rPr>
        <w:t>DEFFORM 47R (SC1A)</w:t>
      </w:r>
    </w:p>
    <w:p w14:paraId="21EE5F00" w14:textId="77777777" w:rsidR="0096002B" w:rsidRDefault="0096002B">
      <w:pPr>
        <w:widowControl w:val="0"/>
        <w:autoSpaceDE w:val="0"/>
        <w:autoSpaceDN w:val="0"/>
        <w:adjustRightInd w:val="0"/>
        <w:spacing w:after="0" w:line="240" w:lineRule="auto"/>
        <w:ind w:left="2388"/>
        <w:jc w:val="right"/>
        <w:rPr>
          <w:rFonts w:ascii="Arial" w:hAnsi="Arial" w:cs="Arial"/>
          <w:color w:val="000000"/>
        </w:rPr>
      </w:pPr>
    </w:p>
    <w:p w14:paraId="21EE5F01" w14:textId="77777777" w:rsidR="0096002B" w:rsidRDefault="0096002B">
      <w:pPr>
        <w:widowControl w:val="0"/>
        <w:autoSpaceDE w:val="0"/>
        <w:autoSpaceDN w:val="0"/>
        <w:adjustRightInd w:val="0"/>
        <w:spacing w:before="100" w:line="240" w:lineRule="auto"/>
        <w:ind w:left="2388"/>
        <w:jc w:val="right"/>
        <w:rPr>
          <w:rFonts w:ascii="Arial" w:hAnsi="Arial" w:cs="Arial"/>
          <w:sz w:val="24"/>
          <w:szCs w:val="24"/>
        </w:rPr>
      </w:pPr>
      <w:r>
        <w:rPr>
          <w:rFonts w:ascii="Arial" w:hAnsi="Arial" w:cs="Arial"/>
          <w:color w:val="000000"/>
        </w:rPr>
        <w:t>Edition 12/16</w:t>
      </w:r>
    </w:p>
    <w:p w14:paraId="21EE5F02" w14:textId="77777777" w:rsidR="0096002B" w:rsidRDefault="0096002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 xml:space="preserve">Invitation </w:t>
      </w:r>
      <w:proofErr w:type="gramStart"/>
      <w:r>
        <w:rPr>
          <w:rFonts w:ascii="Arial" w:hAnsi="Arial" w:cs="Arial"/>
          <w:b/>
          <w:bCs/>
          <w:color w:val="000000"/>
        </w:rPr>
        <w:t>To</w:t>
      </w:r>
      <w:proofErr w:type="gramEnd"/>
      <w:r>
        <w:rPr>
          <w:rFonts w:ascii="Arial" w:hAnsi="Arial" w:cs="Arial"/>
          <w:b/>
          <w:bCs/>
          <w:color w:val="000000"/>
        </w:rPr>
        <w:t xml:space="preserve"> Tender</w:t>
      </w:r>
    </w:p>
    <w:p w14:paraId="21EE5F03" w14:textId="77777777" w:rsidR="0096002B" w:rsidRDefault="0096002B">
      <w:pPr>
        <w:widowControl w:val="0"/>
        <w:autoSpaceDE w:val="0"/>
        <w:autoSpaceDN w:val="0"/>
        <w:adjustRightInd w:val="0"/>
        <w:spacing w:before="120" w:after="180" w:line="240" w:lineRule="auto"/>
        <w:ind w:left="120"/>
        <w:rPr>
          <w:rFonts w:ascii="Arial" w:hAnsi="Arial" w:cs="Arial"/>
          <w:color w:val="000000"/>
        </w:rPr>
      </w:pPr>
    </w:p>
    <w:p w14:paraId="21EE5F04" w14:textId="77777777" w:rsidR="0096002B" w:rsidRDefault="0096002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Standardised Contracting Template 1A - Special Notices and Instructions to Tenderers</w:t>
      </w:r>
    </w:p>
    <w:p w14:paraId="21EE5F05" w14:textId="77777777" w:rsidR="0096002B" w:rsidRDefault="0096002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contents of this invitation to tender must not be disclosed to un-authorised persons and must be used only for the purposes of tendering.</w:t>
      </w:r>
    </w:p>
    <w:p w14:paraId="21EE5F06" w14:textId="77777777" w:rsidR="0096002B" w:rsidRDefault="0096002B">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In addition to the Notices and Instructions specified elsewhere in the Invitation to Tender (ITT) the following shall also apply: </w:t>
      </w:r>
    </w:p>
    <w:p w14:paraId="21EE5F07" w14:textId="77777777" w:rsidR="0096002B" w:rsidRDefault="0096002B">
      <w:pPr>
        <w:widowControl w:val="0"/>
        <w:autoSpaceDE w:val="0"/>
        <w:autoSpaceDN w:val="0"/>
        <w:adjustRightInd w:val="0"/>
        <w:spacing w:before="120" w:after="180" w:line="240" w:lineRule="auto"/>
        <w:ind w:left="120"/>
        <w:rPr>
          <w:rFonts w:ascii="Arial" w:hAnsi="Arial" w:cs="Arial"/>
          <w:color w:val="000000"/>
        </w:rPr>
      </w:pPr>
    </w:p>
    <w:p w14:paraId="21EE5F08" w14:textId="7F8D2B43" w:rsidR="0096002B" w:rsidRDefault="007F12C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 xml:space="preserve"> </w:t>
      </w:r>
    </w:p>
    <w:p w14:paraId="21EE5F09" w14:textId="77777777" w:rsidR="0096002B" w:rsidRDefault="0096002B">
      <w:pPr>
        <w:widowControl w:val="0"/>
        <w:autoSpaceDE w:val="0"/>
        <w:autoSpaceDN w:val="0"/>
        <w:adjustRightInd w:val="0"/>
        <w:spacing w:after="200" w:line="276" w:lineRule="auto"/>
        <w:ind w:left="120" w:right="114"/>
        <w:rPr>
          <w:rFonts w:ascii="Arial" w:hAnsi="Arial" w:cs="Arial"/>
          <w:sz w:val="24"/>
          <w:szCs w:val="24"/>
        </w:rPr>
      </w:pPr>
    </w:p>
    <w:p w14:paraId="21EE5F0B" w14:textId="60EF141B" w:rsidR="0096002B" w:rsidRDefault="0096002B" w:rsidP="007F12C3">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r>
        <w:rPr>
          <w:rFonts w:ascii="Arial" w:hAnsi="Arial" w:cs="Arial"/>
          <w:color w:val="000000"/>
        </w:rPr>
        <w:t xml:space="preserve"> </w:t>
      </w:r>
    </w:p>
    <w:p w14:paraId="21EE5F0C" w14:textId="77777777" w:rsidR="0096002B" w:rsidRDefault="0096002B">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2" w:name="_Toc501022445_2"/>
      <w:r>
        <w:rPr>
          <w:rFonts w:ascii="Arial" w:hAnsi="Arial" w:cs="Arial"/>
          <w:b/>
          <w:bCs/>
          <w:color w:val="000000"/>
          <w:sz w:val="28"/>
          <w:szCs w:val="28"/>
        </w:rPr>
        <w:t>SC1A ITT - Competitive</w:t>
      </w:r>
      <w:bookmarkEnd w:id="2"/>
    </w:p>
    <w:p w14:paraId="21EE5F0D" w14:textId="77777777" w:rsidR="0096002B" w:rsidRDefault="0096002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1EE5F0E" w14:textId="77777777" w:rsidR="0096002B" w:rsidRDefault="0096002B">
      <w:pPr>
        <w:keepNext/>
        <w:keepLines/>
        <w:widowControl w:val="0"/>
        <w:autoSpaceDE w:val="0"/>
        <w:autoSpaceDN w:val="0"/>
        <w:adjustRightInd w:val="0"/>
        <w:spacing w:after="0" w:line="276" w:lineRule="auto"/>
        <w:ind w:left="120" w:right="114"/>
        <w:rPr>
          <w:rFonts w:ascii="Arial" w:hAnsi="Arial" w:cs="Arial"/>
          <w:sz w:val="24"/>
          <w:szCs w:val="24"/>
        </w:rPr>
      </w:pPr>
      <w:bookmarkStart w:id="3" w:name="_Toc501022446_2_1"/>
      <w:r>
        <w:rPr>
          <w:rFonts w:ascii="Arial" w:hAnsi="Arial" w:cs="Arial"/>
          <w:b/>
          <w:bCs/>
          <w:color w:val="000000"/>
        </w:rPr>
        <w:t>Contents</w:t>
      </w:r>
      <w:bookmarkEnd w:id="3"/>
    </w:p>
    <w:p w14:paraId="21EE5F0F" w14:textId="77777777" w:rsidR="0096002B" w:rsidRDefault="0096002B">
      <w:pPr>
        <w:widowControl w:val="0"/>
        <w:autoSpaceDE w:val="0"/>
        <w:autoSpaceDN w:val="0"/>
        <w:adjustRightInd w:val="0"/>
        <w:spacing w:after="60" w:line="240" w:lineRule="auto"/>
        <w:ind w:left="120"/>
        <w:jc w:val="right"/>
        <w:rPr>
          <w:rFonts w:ascii="Arial" w:hAnsi="Arial" w:cs="Arial"/>
          <w:sz w:val="24"/>
          <w:szCs w:val="24"/>
        </w:rPr>
      </w:pPr>
    </w:p>
    <w:p w14:paraId="21EE5F10" w14:textId="77777777" w:rsidR="0096002B" w:rsidRDefault="0096002B">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ITT Comp</w:t>
      </w:r>
    </w:p>
    <w:p w14:paraId="21EE5F11" w14:textId="77777777" w:rsidR="0096002B" w:rsidRDefault="0096002B">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(Edn03/21)</w:t>
      </w:r>
    </w:p>
    <w:p w14:paraId="21EE5F12" w14:textId="77777777" w:rsidR="0096002B" w:rsidRDefault="0096002B">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21EE5F13" w14:textId="77777777" w:rsidR="0096002B" w:rsidRDefault="0096002B">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Invitation to Tender (ITT)</w:t>
      </w:r>
    </w:p>
    <w:p w14:paraId="21EE5F14" w14:textId="77777777" w:rsidR="0096002B" w:rsidRDefault="0096002B">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Less Complex Requirements</w:t>
      </w:r>
    </w:p>
    <w:p w14:paraId="21EE5F15" w14:textId="77777777" w:rsidR="0096002B" w:rsidRDefault="0096002B">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(Competitive)</w:t>
      </w:r>
    </w:p>
    <w:tbl>
      <w:tblPr>
        <w:tblW w:w="9128" w:type="dxa"/>
        <w:tblInd w:w="18" w:type="dxa"/>
        <w:tblLayout w:type="fixed"/>
        <w:tblCellMar>
          <w:left w:w="0" w:type="dxa"/>
          <w:right w:w="0" w:type="dxa"/>
        </w:tblCellMar>
        <w:tblLook w:val="0000" w:firstRow="0" w:lastRow="0" w:firstColumn="0" w:lastColumn="0" w:noHBand="0" w:noVBand="0"/>
      </w:tblPr>
      <w:tblGrid>
        <w:gridCol w:w="5000"/>
        <w:gridCol w:w="4128"/>
      </w:tblGrid>
      <w:tr w:rsidR="0096002B" w:rsidRPr="0048291F" w14:paraId="21EE5F22" w14:textId="77777777" w:rsidTr="00FE5D6C">
        <w:tc>
          <w:tcPr>
            <w:tcW w:w="5000" w:type="dxa"/>
            <w:tcBorders>
              <w:top w:val="double" w:sz="4" w:space="0" w:color="000000"/>
              <w:left w:val="double" w:sz="4" w:space="0" w:color="000000"/>
              <w:bottom w:val="single" w:sz="8" w:space="0" w:color="000000"/>
              <w:right w:val="single" w:sz="8" w:space="0" w:color="000000"/>
            </w:tcBorders>
            <w:shd w:val="clear" w:color="auto" w:fill="FFFFFF"/>
          </w:tcPr>
          <w:p w14:paraId="21EE5F16" w14:textId="77777777" w:rsidR="0096002B" w:rsidRPr="0048291F" w:rsidRDefault="0096002B">
            <w:pPr>
              <w:widowControl w:val="0"/>
              <w:autoSpaceDE w:val="0"/>
              <w:autoSpaceDN w:val="0"/>
              <w:adjustRightInd w:val="0"/>
              <w:spacing w:after="60" w:line="240" w:lineRule="auto"/>
              <w:ind w:left="128" w:right="10"/>
              <w:rPr>
                <w:rFonts w:ascii="Arial" w:hAnsi="Arial" w:cs="Arial"/>
                <w:color w:val="000000"/>
              </w:rPr>
            </w:pPr>
            <w:r w:rsidRPr="0048291F">
              <w:rPr>
                <w:rFonts w:ascii="Arial" w:hAnsi="Arial" w:cs="Arial"/>
                <w:color w:val="000000"/>
              </w:rPr>
              <w:t>To:</w:t>
            </w:r>
          </w:p>
          <w:p w14:paraId="21EE5F17" w14:textId="77777777" w:rsidR="0096002B" w:rsidRPr="0048291F" w:rsidRDefault="0096002B">
            <w:pPr>
              <w:widowControl w:val="0"/>
              <w:autoSpaceDE w:val="0"/>
              <w:autoSpaceDN w:val="0"/>
              <w:adjustRightInd w:val="0"/>
              <w:spacing w:after="0" w:line="240" w:lineRule="auto"/>
              <w:ind w:left="128" w:right="10"/>
              <w:rPr>
                <w:rFonts w:ascii="Arial" w:hAnsi="Arial" w:cs="Arial"/>
                <w:color w:val="000000"/>
              </w:rPr>
            </w:pPr>
            <w:bookmarkStart w:id="4" w:name="#Text6"/>
            <w:bookmarkEnd w:id="4"/>
          </w:p>
          <w:p w14:paraId="21EE5F18" w14:textId="77777777" w:rsidR="0096002B" w:rsidRPr="0048291F" w:rsidRDefault="0096002B">
            <w:pPr>
              <w:widowControl w:val="0"/>
              <w:autoSpaceDE w:val="0"/>
              <w:autoSpaceDN w:val="0"/>
              <w:adjustRightInd w:val="0"/>
              <w:spacing w:after="60" w:line="240" w:lineRule="auto"/>
              <w:ind w:left="128" w:right="10"/>
              <w:rPr>
                <w:rFonts w:ascii="Arial" w:hAnsi="Arial" w:cs="Arial"/>
                <w:sz w:val="24"/>
                <w:szCs w:val="24"/>
              </w:rPr>
            </w:pP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p>
        </w:tc>
        <w:tc>
          <w:tcPr>
            <w:tcW w:w="4128" w:type="dxa"/>
            <w:tcBorders>
              <w:top w:val="double" w:sz="4" w:space="0" w:color="000000"/>
              <w:left w:val="single" w:sz="8" w:space="0" w:color="000000"/>
              <w:bottom w:val="single" w:sz="8" w:space="0" w:color="000000"/>
              <w:right w:val="double" w:sz="4" w:space="0" w:color="000000"/>
            </w:tcBorders>
            <w:shd w:val="clear" w:color="auto" w:fill="FFFFFF"/>
          </w:tcPr>
          <w:p w14:paraId="21EE5F19" w14:textId="0E433226" w:rsidR="0096002B" w:rsidRPr="0048291F" w:rsidRDefault="0096002B">
            <w:pPr>
              <w:widowControl w:val="0"/>
              <w:autoSpaceDE w:val="0"/>
              <w:autoSpaceDN w:val="0"/>
              <w:adjustRightInd w:val="0"/>
              <w:spacing w:after="60" w:line="240" w:lineRule="auto"/>
              <w:ind w:left="118" w:right="20"/>
              <w:rPr>
                <w:rFonts w:ascii="Arial" w:hAnsi="Arial" w:cs="Arial"/>
                <w:color w:val="000000"/>
              </w:rPr>
            </w:pPr>
            <w:r w:rsidRPr="0048291F">
              <w:rPr>
                <w:rFonts w:ascii="Arial" w:hAnsi="Arial" w:cs="Arial"/>
                <w:color w:val="000000"/>
              </w:rPr>
              <w:t xml:space="preserve">ITT Reference No: </w:t>
            </w:r>
            <w:r w:rsidRPr="0048291F">
              <w:rPr>
                <w:rFonts w:ascii="Arial" w:hAnsi="Arial" w:cs="Arial"/>
                <w:color w:val="000000"/>
              </w:rPr>
              <w:t> </w:t>
            </w:r>
            <w:r w:rsidR="00FE5D6C" w:rsidRPr="0048291F">
              <w:rPr>
                <w:rFonts w:ascii="Arial" w:hAnsi="Arial" w:cs="Arial"/>
                <w:color w:val="000000"/>
              </w:rPr>
              <w:t>701551397</w:t>
            </w:r>
            <w:r w:rsidRPr="0048291F">
              <w:rPr>
                <w:rFonts w:ascii="Arial" w:hAnsi="Arial" w:cs="Arial"/>
                <w:color w:val="000000"/>
              </w:rPr>
              <w:t> </w:t>
            </w:r>
          </w:p>
          <w:p w14:paraId="21EE5F1A" w14:textId="2971B030" w:rsidR="0096002B" w:rsidRPr="0048291F" w:rsidRDefault="0096002B">
            <w:pPr>
              <w:widowControl w:val="0"/>
              <w:autoSpaceDE w:val="0"/>
              <w:autoSpaceDN w:val="0"/>
              <w:adjustRightInd w:val="0"/>
              <w:spacing w:after="60" w:line="240" w:lineRule="auto"/>
              <w:ind w:left="118" w:right="20"/>
              <w:rPr>
                <w:rFonts w:ascii="Arial" w:hAnsi="Arial" w:cs="Arial"/>
                <w:color w:val="000000"/>
              </w:rPr>
            </w:pPr>
            <w:r w:rsidRPr="0048291F">
              <w:rPr>
                <w:rFonts w:ascii="Arial" w:hAnsi="Arial" w:cs="Arial"/>
                <w:color w:val="000000"/>
              </w:rPr>
              <w:t xml:space="preserve">ITT Issue Date: </w:t>
            </w:r>
            <w:r w:rsidRPr="0048291F">
              <w:rPr>
                <w:rFonts w:ascii="Arial" w:hAnsi="Arial" w:cs="Arial"/>
                <w:color w:val="000000"/>
              </w:rPr>
              <w:t> </w:t>
            </w:r>
            <w:r w:rsidR="00372350">
              <w:rPr>
                <w:rFonts w:ascii="Arial" w:hAnsi="Arial" w:cs="Arial"/>
                <w:color w:val="000000"/>
              </w:rPr>
              <w:t>1</w:t>
            </w:r>
            <w:r w:rsidR="007B169D">
              <w:rPr>
                <w:rFonts w:ascii="Arial" w:hAnsi="Arial" w:cs="Arial"/>
                <w:color w:val="000000"/>
              </w:rPr>
              <w:t>6</w:t>
            </w:r>
            <w:r w:rsidR="00372350" w:rsidRPr="00372350">
              <w:rPr>
                <w:rFonts w:ascii="Arial" w:hAnsi="Arial" w:cs="Arial"/>
                <w:color w:val="000000"/>
                <w:vertAlign w:val="superscript"/>
              </w:rPr>
              <w:t>th</w:t>
            </w:r>
            <w:r w:rsidR="00372350">
              <w:rPr>
                <w:rFonts w:ascii="Arial" w:hAnsi="Arial" w:cs="Arial"/>
                <w:color w:val="000000"/>
              </w:rPr>
              <w:t xml:space="preserve"> July 2021</w:t>
            </w:r>
          </w:p>
          <w:p w14:paraId="21EE5F1B" w14:textId="33D008FE" w:rsidR="0096002B" w:rsidRPr="0048291F" w:rsidRDefault="0096002B">
            <w:pPr>
              <w:widowControl w:val="0"/>
              <w:autoSpaceDE w:val="0"/>
              <w:autoSpaceDN w:val="0"/>
              <w:adjustRightInd w:val="0"/>
              <w:spacing w:after="60" w:line="240" w:lineRule="auto"/>
              <w:ind w:left="118" w:right="20"/>
              <w:rPr>
                <w:rFonts w:ascii="Arial" w:hAnsi="Arial" w:cs="Arial"/>
                <w:color w:val="000000"/>
              </w:rPr>
            </w:pPr>
            <w:r w:rsidRPr="0048291F">
              <w:rPr>
                <w:rFonts w:ascii="Arial" w:hAnsi="Arial" w:cs="Arial"/>
                <w:color w:val="000000"/>
              </w:rPr>
              <w:t xml:space="preserve">Due for return by (Due Date): </w:t>
            </w:r>
            <w:r w:rsidR="00372350">
              <w:rPr>
                <w:rFonts w:ascii="Arial" w:hAnsi="Arial" w:cs="Arial"/>
                <w:color w:val="000000"/>
              </w:rPr>
              <w:t xml:space="preserve"> </w:t>
            </w:r>
            <w:r w:rsidR="007B169D">
              <w:rPr>
                <w:rFonts w:ascii="Arial" w:hAnsi="Arial" w:cs="Arial"/>
                <w:color w:val="000000"/>
              </w:rPr>
              <w:t>6</w:t>
            </w:r>
            <w:r w:rsidR="00372350" w:rsidRPr="00372350">
              <w:rPr>
                <w:rFonts w:ascii="Arial" w:hAnsi="Arial" w:cs="Arial"/>
                <w:color w:val="000000"/>
                <w:vertAlign w:val="superscript"/>
              </w:rPr>
              <w:t>th</w:t>
            </w:r>
            <w:r w:rsidR="00372350">
              <w:rPr>
                <w:rFonts w:ascii="Arial" w:hAnsi="Arial" w:cs="Arial"/>
                <w:color w:val="000000"/>
              </w:rPr>
              <w:t xml:space="preserve"> August 2021</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p>
          <w:p w14:paraId="21EE5F1C" w14:textId="77777777" w:rsidR="0096002B" w:rsidRPr="0048291F" w:rsidRDefault="0096002B">
            <w:pPr>
              <w:widowControl w:val="0"/>
              <w:autoSpaceDE w:val="0"/>
              <w:autoSpaceDN w:val="0"/>
              <w:adjustRightInd w:val="0"/>
              <w:spacing w:after="60" w:line="240" w:lineRule="auto"/>
              <w:ind w:left="118" w:right="20"/>
              <w:rPr>
                <w:rFonts w:ascii="Arial" w:hAnsi="Arial" w:cs="Arial"/>
                <w:sz w:val="24"/>
                <w:szCs w:val="24"/>
              </w:rPr>
            </w:pPr>
          </w:p>
          <w:p w14:paraId="21EE5F1D" w14:textId="77777777" w:rsidR="0096002B" w:rsidRPr="0048291F" w:rsidRDefault="0096002B">
            <w:pPr>
              <w:widowControl w:val="0"/>
              <w:autoSpaceDE w:val="0"/>
              <w:autoSpaceDN w:val="0"/>
              <w:adjustRightInd w:val="0"/>
              <w:spacing w:after="60" w:line="240" w:lineRule="auto"/>
              <w:ind w:left="118" w:right="20"/>
              <w:rPr>
                <w:rFonts w:ascii="Arial" w:hAnsi="Arial" w:cs="Arial"/>
                <w:sz w:val="24"/>
                <w:szCs w:val="24"/>
              </w:rPr>
            </w:pPr>
          </w:p>
          <w:p w14:paraId="21EE5F1E" w14:textId="77777777" w:rsidR="0096002B" w:rsidRPr="0048291F" w:rsidRDefault="0096002B">
            <w:pPr>
              <w:widowControl w:val="0"/>
              <w:autoSpaceDE w:val="0"/>
              <w:autoSpaceDN w:val="0"/>
              <w:adjustRightInd w:val="0"/>
              <w:spacing w:after="60" w:line="240" w:lineRule="auto"/>
              <w:ind w:left="118" w:right="20"/>
              <w:rPr>
                <w:rFonts w:ascii="Arial" w:hAnsi="Arial" w:cs="Arial"/>
                <w:sz w:val="24"/>
                <w:szCs w:val="24"/>
              </w:rPr>
            </w:pPr>
          </w:p>
          <w:p w14:paraId="21EE5F1F" w14:textId="77777777" w:rsidR="0096002B" w:rsidRPr="0048291F" w:rsidRDefault="0096002B">
            <w:pPr>
              <w:widowControl w:val="0"/>
              <w:autoSpaceDE w:val="0"/>
              <w:autoSpaceDN w:val="0"/>
              <w:adjustRightInd w:val="0"/>
              <w:spacing w:after="60" w:line="240" w:lineRule="auto"/>
              <w:ind w:left="118" w:right="20"/>
              <w:rPr>
                <w:rFonts w:ascii="Arial" w:hAnsi="Arial" w:cs="Arial"/>
                <w:sz w:val="24"/>
                <w:szCs w:val="24"/>
              </w:rPr>
            </w:pPr>
          </w:p>
          <w:p w14:paraId="21EE5F20" w14:textId="77777777" w:rsidR="0096002B" w:rsidRPr="0048291F" w:rsidRDefault="0096002B">
            <w:pPr>
              <w:widowControl w:val="0"/>
              <w:autoSpaceDE w:val="0"/>
              <w:autoSpaceDN w:val="0"/>
              <w:adjustRightInd w:val="0"/>
              <w:spacing w:after="60" w:line="240" w:lineRule="auto"/>
              <w:ind w:left="118" w:right="20"/>
              <w:rPr>
                <w:rFonts w:ascii="Arial" w:hAnsi="Arial" w:cs="Arial"/>
                <w:sz w:val="24"/>
                <w:szCs w:val="24"/>
              </w:rPr>
            </w:pPr>
          </w:p>
          <w:p w14:paraId="21EE5F21" w14:textId="77777777" w:rsidR="0096002B" w:rsidRPr="0048291F" w:rsidRDefault="0096002B">
            <w:pPr>
              <w:widowControl w:val="0"/>
              <w:autoSpaceDE w:val="0"/>
              <w:autoSpaceDN w:val="0"/>
              <w:adjustRightInd w:val="0"/>
              <w:spacing w:after="0" w:line="240" w:lineRule="auto"/>
              <w:ind w:left="118" w:right="20"/>
              <w:rPr>
                <w:rFonts w:ascii="Arial" w:hAnsi="Arial" w:cs="Arial"/>
                <w:sz w:val="24"/>
                <w:szCs w:val="24"/>
              </w:rPr>
            </w:pPr>
          </w:p>
        </w:tc>
      </w:tr>
      <w:tr w:rsidR="0096002B" w:rsidRPr="0048291F" w14:paraId="21EE5F30" w14:textId="77777777" w:rsidTr="00FE5D6C">
        <w:tc>
          <w:tcPr>
            <w:tcW w:w="5000" w:type="dxa"/>
            <w:tcBorders>
              <w:top w:val="single" w:sz="8" w:space="0" w:color="000000"/>
              <w:left w:val="double" w:sz="4" w:space="0" w:color="000000"/>
              <w:bottom w:val="double" w:sz="4" w:space="0" w:color="000000"/>
              <w:right w:val="single" w:sz="8" w:space="0" w:color="000000"/>
            </w:tcBorders>
            <w:shd w:val="clear" w:color="auto" w:fill="FFFFFF"/>
          </w:tcPr>
          <w:p w14:paraId="21EE5F23" w14:textId="77777777" w:rsidR="0096002B" w:rsidRPr="0048291F" w:rsidRDefault="0096002B">
            <w:pPr>
              <w:widowControl w:val="0"/>
              <w:autoSpaceDE w:val="0"/>
              <w:autoSpaceDN w:val="0"/>
              <w:adjustRightInd w:val="0"/>
              <w:spacing w:after="0" w:line="240" w:lineRule="auto"/>
              <w:ind w:left="128" w:right="10"/>
              <w:rPr>
                <w:rFonts w:ascii="Arial" w:hAnsi="Arial" w:cs="Arial"/>
                <w:sz w:val="24"/>
                <w:szCs w:val="24"/>
              </w:rPr>
            </w:pPr>
          </w:p>
        </w:tc>
        <w:tc>
          <w:tcPr>
            <w:tcW w:w="4128" w:type="dxa"/>
            <w:tcBorders>
              <w:top w:val="single" w:sz="8" w:space="0" w:color="000000"/>
              <w:left w:val="single" w:sz="8" w:space="0" w:color="000000"/>
              <w:bottom w:val="double" w:sz="4" w:space="0" w:color="000000"/>
              <w:right w:val="double" w:sz="4" w:space="0" w:color="000000"/>
            </w:tcBorders>
            <w:shd w:val="clear" w:color="auto" w:fill="FFFFFF"/>
          </w:tcPr>
          <w:p w14:paraId="21EE5F24" w14:textId="77777777" w:rsidR="0096002B" w:rsidRPr="0048291F" w:rsidRDefault="0096002B">
            <w:pPr>
              <w:widowControl w:val="0"/>
              <w:autoSpaceDE w:val="0"/>
              <w:autoSpaceDN w:val="0"/>
              <w:adjustRightInd w:val="0"/>
              <w:spacing w:after="60" w:line="240" w:lineRule="auto"/>
              <w:ind w:left="118" w:right="20"/>
              <w:rPr>
                <w:rFonts w:ascii="Arial" w:hAnsi="Arial" w:cs="Arial"/>
                <w:color w:val="000000"/>
              </w:rPr>
            </w:pPr>
            <w:r w:rsidRPr="0048291F">
              <w:rPr>
                <w:rFonts w:ascii="Arial" w:hAnsi="Arial" w:cs="Arial"/>
                <w:color w:val="000000"/>
              </w:rPr>
              <w:t>From:</w:t>
            </w:r>
            <w:r w:rsidR="00FE5D6C" w:rsidRPr="0048291F">
              <w:rPr>
                <w:rFonts w:ascii="Arial" w:hAnsi="Arial" w:cs="Arial"/>
                <w:color w:val="000000"/>
              </w:rPr>
              <w:t xml:space="preserve"> Air Commercial </w:t>
            </w:r>
          </w:p>
          <w:p w14:paraId="21EE5F25" w14:textId="77777777" w:rsidR="0096002B" w:rsidRPr="0048291F" w:rsidRDefault="0096002B">
            <w:pPr>
              <w:widowControl w:val="0"/>
              <w:autoSpaceDE w:val="0"/>
              <w:autoSpaceDN w:val="0"/>
              <w:adjustRightInd w:val="0"/>
              <w:spacing w:after="60" w:line="240" w:lineRule="auto"/>
              <w:ind w:left="118" w:right="20"/>
              <w:rPr>
                <w:rFonts w:ascii="Arial" w:hAnsi="Arial" w:cs="Arial"/>
                <w:color w:val="000000"/>
              </w:rPr>
            </w:pP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p>
          <w:p w14:paraId="21EE5F26" w14:textId="77777777" w:rsidR="0096002B" w:rsidRPr="0048291F" w:rsidRDefault="0096002B">
            <w:pPr>
              <w:widowControl w:val="0"/>
              <w:autoSpaceDE w:val="0"/>
              <w:autoSpaceDN w:val="0"/>
              <w:adjustRightInd w:val="0"/>
              <w:spacing w:after="60" w:line="240" w:lineRule="auto"/>
              <w:ind w:left="118" w:right="20"/>
              <w:rPr>
                <w:rFonts w:ascii="Arial" w:hAnsi="Arial" w:cs="Arial"/>
                <w:color w:val="000000"/>
              </w:rPr>
            </w:pPr>
            <w:r w:rsidRPr="0048291F">
              <w:rPr>
                <w:rFonts w:ascii="Arial" w:hAnsi="Arial" w:cs="Arial"/>
                <w:color w:val="000000"/>
              </w:rPr>
              <w:t>(MOD Commercial Branch)</w:t>
            </w:r>
          </w:p>
          <w:p w14:paraId="21EE5F27" w14:textId="77777777" w:rsidR="0096002B" w:rsidRPr="0048291F" w:rsidRDefault="0096002B">
            <w:pPr>
              <w:widowControl w:val="0"/>
              <w:autoSpaceDE w:val="0"/>
              <w:autoSpaceDN w:val="0"/>
              <w:adjustRightInd w:val="0"/>
              <w:spacing w:after="60" w:line="240" w:lineRule="auto"/>
              <w:ind w:left="118" w:right="20"/>
              <w:rPr>
                <w:rFonts w:ascii="Arial" w:hAnsi="Arial" w:cs="Arial"/>
                <w:sz w:val="24"/>
                <w:szCs w:val="24"/>
              </w:rPr>
            </w:pPr>
          </w:p>
          <w:p w14:paraId="21EE5F28" w14:textId="77777777" w:rsidR="0096002B" w:rsidRPr="0048291F" w:rsidRDefault="0096002B">
            <w:pPr>
              <w:widowControl w:val="0"/>
              <w:autoSpaceDE w:val="0"/>
              <w:autoSpaceDN w:val="0"/>
              <w:adjustRightInd w:val="0"/>
              <w:spacing w:after="60" w:line="240" w:lineRule="auto"/>
              <w:ind w:left="118" w:right="20"/>
              <w:rPr>
                <w:rFonts w:ascii="Arial" w:hAnsi="Arial" w:cs="Arial"/>
                <w:color w:val="000000"/>
              </w:rPr>
            </w:pPr>
            <w:r w:rsidRPr="0048291F">
              <w:rPr>
                <w:rFonts w:ascii="Arial" w:hAnsi="Arial" w:cs="Arial"/>
                <w:color w:val="000000"/>
              </w:rPr>
              <w:t>Address:</w:t>
            </w:r>
            <w:r w:rsidR="00FE5D6C" w:rsidRPr="0048291F">
              <w:rPr>
                <w:rFonts w:ascii="Arial" w:hAnsi="Arial" w:cs="Arial"/>
                <w:color w:val="000000"/>
              </w:rPr>
              <w:t xml:space="preserve"> RAF Cosford, </w:t>
            </w:r>
            <w:proofErr w:type="spellStart"/>
            <w:r w:rsidR="00FE5D6C" w:rsidRPr="0048291F">
              <w:rPr>
                <w:rFonts w:ascii="Arial" w:hAnsi="Arial" w:cs="Arial"/>
                <w:color w:val="000000"/>
              </w:rPr>
              <w:t>Flowerdown</w:t>
            </w:r>
            <w:proofErr w:type="spellEnd"/>
            <w:r w:rsidR="00FE5D6C" w:rsidRPr="0048291F">
              <w:rPr>
                <w:rFonts w:ascii="Arial" w:hAnsi="Arial" w:cs="Arial"/>
                <w:color w:val="000000"/>
              </w:rPr>
              <w:t xml:space="preserve"> Hall, Wolverhampton, WV7 3EX</w:t>
            </w:r>
          </w:p>
          <w:p w14:paraId="21EE5F29" w14:textId="77777777" w:rsidR="0096002B" w:rsidRPr="0048291F" w:rsidRDefault="0096002B">
            <w:pPr>
              <w:widowControl w:val="0"/>
              <w:autoSpaceDE w:val="0"/>
              <w:autoSpaceDN w:val="0"/>
              <w:adjustRightInd w:val="0"/>
              <w:spacing w:after="60" w:line="240" w:lineRule="auto"/>
              <w:ind w:left="118" w:right="20"/>
              <w:rPr>
                <w:rFonts w:ascii="Arial" w:hAnsi="Arial" w:cs="Arial"/>
                <w:color w:val="000000"/>
              </w:rPr>
            </w:pP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p>
          <w:p w14:paraId="21EE5F2A" w14:textId="77777777" w:rsidR="0096002B" w:rsidRPr="0048291F" w:rsidRDefault="0096002B">
            <w:pPr>
              <w:widowControl w:val="0"/>
              <w:autoSpaceDE w:val="0"/>
              <w:autoSpaceDN w:val="0"/>
              <w:adjustRightInd w:val="0"/>
              <w:spacing w:after="60" w:line="240" w:lineRule="auto"/>
              <w:ind w:left="118" w:right="20"/>
              <w:rPr>
                <w:rFonts w:ascii="Arial" w:hAnsi="Arial" w:cs="Arial"/>
                <w:sz w:val="24"/>
                <w:szCs w:val="24"/>
              </w:rPr>
            </w:pPr>
          </w:p>
          <w:p w14:paraId="21EE5F2B" w14:textId="77777777" w:rsidR="0096002B" w:rsidRPr="0048291F" w:rsidRDefault="0096002B">
            <w:pPr>
              <w:widowControl w:val="0"/>
              <w:autoSpaceDE w:val="0"/>
              <w:autoSpaceDN w:val="0"/>
              <w:adjustRightInd w:val="0"/>
              <w:spacing w:after="60" w:line="240" w:lineRule="auto"/>
              <w:ind w:left="118" w:right="20"/>
              <w:rPr>
                <w:rFonts w:ascii="Arial" w:hAnsi="Arial" w:cs="Arial"/>
                <w:color w:val="000000"/>
              </w:rPr>
            </w:pPr>
            <w:r w:rsidRPr="0048291F">
              <w:rPr>
                <w:rFonts w:ascii="Arial" w:hAnsi="Arial" w:cs="Arial"/>
                <w:color w:val="000000"/>
              </w:rPr>
              <w:t xml:space="preserve">MOD Commercial Officer: </w:t>
            </w:r>
            <w:r w:rsidRPr="0048291F">
              <w:rPr>
                <w:rFonts w:ascii="Arial" w:hAnsi="Arial" w:cs="Arial"/>
                <w:color w:val="000000"/>
              </w:rPr>
              <w:t> </w:t>
            </w:r>
            <w:r w:rsidRPr="0048291F">
              <w:rPr>
                <w:rFonts w:ascii="Arial" w:hAnsi="Arial" w:cs="Arial"/>
                <w:color w:val="000000"/>
              </w:rPr>
              <w:t> </w:t>
            </w:r>
            <w:r w:rsidR="00FE5D6C" w:rsidRPr="0048291F">
              <w:rPr>
                <w:rFonts w:ascii="Arial" w:hAnsi="Arial" w:cs="Arial"/>
                <w:color w:val="000000"/>
              </w:rPr>
              <w:t>Julie Harris</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p>
          <w:p w14:paraId="21EE5F2C" w14:textId="77777777" w:rsidR="0096002B" w:rsidRPr="0048291F" w:rsidRDefault="0096002B">
            <w:pPr>
              <w:widowControl w:val="0"/>
              <w:autoSpaceDE w:val="0"/>
              <w:autoSpaceDN w:val="0"/>
              <w:adjustRightInd w:val="0"/>
              <w:spacing w:after="60" w:line="240" w:lineRule="auto"/>
              <w:ind w:left="118" w:right="20"/>
              <w:rPr>
                <w:rFonts w:ascii="Arial" w:hAnsi="Arial" w:cs="Arial"/>
                <w:sz w:val="24"/>
                <w:szCs w:val="24"/>
              </w:rPr>
            </w:pPr>
          </w:p>
          <w:p w14:paraId="21EE5F2D" w14:textId="77777777" w:rsidR="0096002B" w:rsidRPr="0048291F" w:rsidRDefault="0096002B">
            <w:pPr>
              <w:widowControl w:val="0"/>
              <w:autoSpaceDE w:val="0"/>
              <w:autoSpaceDN w:val="0"/>
              <w:adjustRightInd w:val="0"/>
              <w:spacing w:after="60" w:line="240" w:lineRule="auto"/>
              <w:ind w:left="118" w:right="20"/>
              <w:rPr>
                <w:rFonts w:ascii="Arial" w:hAnsi="Arial" w:cs="Arial"/>
                <w:color w:val="000000"/>
              </w:rPr>
            </w:pPr>
            <w:r w:rsidRPr="0048291F">
              <w:rPr>
                <w:rFonts w:ascii="Arial" w:hAnsi="Arial" w:cs="Arial"/>
                <w:color w:val="000000"/>
              </w:rPr>
              <w:t xml:space="preserve">Tel No:        </w:t>
            </w:r>
            <w:r w:rsidR="00FE5D6C" w:rsidRPr="0048291F">
              <w:rPr>
                <w:rFonts w:ascii="Arial" w:hAnsi="Arial" w:cs="Arial"/>
                <w:color w:val="000000"/>
              </w:rPr>
              <w:t>0300 158 5513</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p>
          <w:p w14:paraId="21EE5F2E" w14:textId="77777777" w:rsidR="0096002B" w:rsidRPr="0048291F" w:rsidRDefault="00FE5D6C">
            <w:pPr>
              <w:widowControl w:val="0"/>
              <w:autoSpaceDE w:val="0"/>
              <w:autoSpaceDN w:val="0"/>
              <w:adjustRightInd w:val="0"/>
              <w:spacing w:after="60" w:line="240" w:lineRule="auto"/>
              <w:ind w:left="118" w:right="20"/>
              <w:rPr>
                <w:rFonts w:ascii="Arial" w:hAnsi="Arial" w:cs="Arial"/>
                <w:color w:val="000000"/>
              </w:rPr>
            </w:pPr>
            <w:r w:rsidRPr="0048291F">
              <w:rPr>
                <w:rFonts w:ascii="Arial" w:hAnsi="Arial" w:cs="Arial"/>
                <w:color w:val="000000"/>
              </w:rPr>
              <w:t xml:space="preserve"> </w:t>
            </w:r>
            <w:r w:rsidR="0096002B" w:rsidRPr="0048291F">
              <w:rPr>
                <w:rFonts w:ascii="Arial" w:hAnsi="Arial" w:cs="Arial"/>
                <w:color w:val="000000"/>
              </w:rPr>
              <w:t xml:space="preserve">       </w:t>
            </w:r>
            <w:r w:rsidR="0096002B" w:rsidRPr="0048291F">
              <w:rPr>
                <w:rFonts w:ascii="Arial" w:hAnsi="Arial" w:cs="Arial"/>
                <w:color w:val="000000"/>
              </w:rPr>
              <w:t> </w:t>
            </w:r>
            <w:r w:rsidR="0096002B" w:rsidRPr="0048291F">
              <w:rPr>
                <w:rFonts w:ascii="Arial" w:hAnsi="Arial" w:cs="Arial"/>
                <w:color w:val="000000"/>
              </w:rPr>
              <w:t> </w:t>
            </w:r>
            <w:r w:rsidR="0096002B" w:rsidRPr="0048291F">
              <w:rPr>
                <w:rFonts w:ascii="Arial" w:hAnsi="Arial" w:cs="Arial"/>
                <w:color w:val="000000"/>
              </w:rPr>
              <w:t> </w:t>
            </w:r>
            <w:r w:rsidR="0096002B" w:rsidRPr="0048291F">
              <w:rPr>
                <w:rFonts w:ascii="Arial" w:hAnsi="Arial" w:cs="Arial"/>
                <w:color w:val="000000"/>
              </w:rPr>
              <w:t> </w:t>
            </w:r>
            <w:r w:rsidR="0096002B" w:rsidRPr="0048291F">
              <w:rPr>
                <w:rFonts w:ascii="Arial" w:hAnsi="Arial" w:cs="Arial"/>
                <w:color w:val="000000"/>
              </w:rPr>
              <w:t> </w:t>
            </w:r>
          </w:p>
          <w:p w14:paraId="21EE5F2F" w14:textId="77777777" w:rsidR="0096002B" w:rsidRPr="0048291F" w:rsidRDefault="0096002B">
            <w:pPr>
              <w:widowControl w:val="0"/>
              <w:autoSpaceDE w:val="0"/>
              <w:autoSpaceDN w:val="0"/>
              <w:adjustRightInd w:val="0"/>
              <w:spacing w:after="60" w:line="240" w:lineRule="auto"/>
              <w:ind w:left="118" w:right="20"/>
              <w:rPr>
                <w:rFonts w:ascii="Arial" w:hAnsi="Arial" w:cs="Arial"/>
                <w:sz w:val="24"/>
                <w:szCs w:val="24"/>
              </w:rPr>
            </w:pPr>
            <w:r w:rsidRPr="0048291F">
              <w:rPr>
                <w:rFonts w:ascii="Arial" w:hAnsi="Arial" w:cs="Arial"/>
                <w:color w:val="000000"/>
              </w:rPr>
              <w:t xml:space="preserve">Email:        </w:t>
            </w:r>
            <w:r w:rsidR="00FE5D6C" w:rsidRPr="0048291F">
              <w:rPr>
                <w:rFonts w:ascii="Arial" w:hAnsi="Arial" w:cs="Arial"/>
                <w:color w:val="000000"/>
              </w:rPr>
              <w:t>Julie.harris206@mod.gov.uk</w:t>
            </w:r>
            <w:r w:rsidRPr="0048291F">
              <w:rPr>
                <w:rFonts w:ascii="Arial" w:hAnsi="Arial" w:cs="Arial"/>
                <w:color w:val="000000"/>
              </w:rPr>
              <w:t xml:space="preserve">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p>
        </w:tc>
      </w:tr>
    </w:tbl>
    <w:p w14:paraId="21EE5F31"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32"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This ITT consists of:</w:t>
      </w:r>
    </w:p>
    <w:p w14:paraId="21EE5F33" w14:textId="77777777" w:rsidR="0096002B" w:rsidRDefault="0096002B">
      <w:pPr>
        <w:widowControl w:val="0"/>
        <w:autoSpaceDE w:val="0"/>
        <w:autoSpaceDN w:val="0"/>
        <w:adjustRightInd w:val="0"/>
        <w:spacing w:after="60" w:line="240" w:lineRule="auto"/>
        <w:ind w:left="120"/>
        <w:jc w:val="both"/>
        <w:rPr>
          <w:rFonts w:ascii="Arial" w:hAnsi="Arial" w:cs="Arial"/>
          <w:sz w:val="24"/>
          <w:szCs w:val="24"/>
        </w:rPr>
      </w:pPr>
    </w:p>
    <w:p w14:paraId="21EE5F34" w14:textId="77777777" w:rsidR="0096002B" w:rsidRDefault="0096002B">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Invitation to Tender – Less Complex Requirements - Competitive Procurement (this document).</w:t>
      </w:r>
    </w:p>
    <w:p w14:paraId="21EE5F35" w14:textId="77777777" w:rsidR="0096002B" w:rsidRDefault="0096002B">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Annex A - Offer.</w:t>
      </w:r>
    </w:p>
    <w:p w14:paraId="21EE5F36" w14:textId="77777777" w:rsidR="0096002B" w:rsidRDefault="0096002B">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Annex B - Tender Evaluation Criteria.</w:t>
      </w:r>
    </w:p>
    <w:p w14:paraId="21EE5F37" w14:textId="77777777" w:rsidR="0096002B" w:rsidRDefault="0096002B">
      <w:pPr>
        <w:widowControl w:val="0"/>
        <w:tabs>
          <w:tab w:val="left" w:pos="687"/>
        </w:tabs>
        <w:autoSpaceDE w:val="0"/>
        <w:autoSpaceDN w:val="0"/>
        <w:adjustRightInd w:val="0"/>
        <w:spacing w:after="0" w:line="240" w:lineRule="auto"/>
        <w:ind w:left="687" w:hanging="709"/>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Special Notices and Instructions to Tenderers (DEFFORM 47R (SC1A)) (one copy). </w:t>
      </w:r>
    </w:p>
    <w:p w14:paraId="21EE5F38" w14:textId="77777777" w:rsidR="0096002B" w:rsidRDefault="0096002B">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Purchase Order, including the Schedule of Requirements (two copies).</w:t>
      </w:r>
    </w:p>
    <w:p w14:paraId="21EE5F39" w14:textId="77777777" w:rsidR="0096002B" w:rsidRDefault="0096002B">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MOD Terms and Conditions for Less Complex Requirements</w:t>
      </w:r>
    </w:p>
    <w:p w14:paraId="21EE5F3A" w14:textId="77777777" w:rsidR="0096002B" w:rsidRDefault="0096002B">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 xml:space="preserve">DEFFORM </w:t>
      </w:r>
      <w:proofErr w:type="gramStart"/>
      <w:r>
        <w:rPr>
          <w:rFonts w:ascii="Arial" w:hAnsi="Arial" w:cs="Arial"/>
          <w:color w:val="000000"/>
          <w:sz w:val="20"/>
          <w:szCs w:val="20"/>
        </w:rPr>
        <w:t>68  (</w:t>
      </w:r>
      <w:proofErr w:type="gramEnd"/>
      <w:r>
        <w:rPr>
          <w:rFonts w:ascii="Arial" w:hAnsi="Arial" w:cs="Arial"/>
          <w:color w:val="000000"/>
          <w:sz w:val="20"/>
          <w:szCs w:val="20"/>
        </w:rPr>
        <w:t>see Clause 9 of Terms and Conditions)</w:t>
      </w:r>
    </w:p>
    <w:p w14:paraId="21EE5F3B" w14:textId="77777777" w:rsidR="0096002B" w:rsidRDefault="0096002B">
      <w:pPr>
        <w:widowControl w:val="0"/>
        <w:autoSpaceDE w:val="0"/>
        <w:autoSpaceDN w:val="0"/>
        <w:adjustRightInd w:val="0"/>
        <w:spacing w:after="60" w:line="240" w:lineRule="auto"/>
        <w:ind w:left="120"/>
        <w:jc w:val="both"/>
        <w:rPr>
          <w:rFonts w:ascii="Arial" w:hAnsi="Arial" w:cs="Arial"/>
          <w:sz w:val="24"/>
          <w:szCs w:val="24"/>
        </w:rPr>
      </w:pPr>
    </w:p>
    <w:p w14:paraId="21EE5F3C"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The Tenderer must return:</w:t>
      </w:r>
    </w:p>
    <w:p w14:paraId="21EE5F3D"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3E" w14:textId="77777777" w:rsidR="0096002B" w:rsidRDefault="0096002B">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Completed Annex A to this ITT (one copy).</w:t>
      </w:r>
    </w:p>
    <w:p w14:paraId="21EE5F3F" w14:textId="77777777" w:rsidR="0096002B" w:rsidRDefault="0096002B">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Completed Purchase Order, including the Schedule of Requirement (two copies).</w:t>
      </w:r>
    </w:p>
    <w:p w14:paraId="21EE5F40"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[Any other relevant documentation for requirement e.g. Technical Drawings, Safety Data Sheet, etc].</w:t>
      </w:r>
    </w:p>
    <w:p w14:paraId="21EE5F41" w14:textId="77777777" w:rsidR="0096002B" w:rsidRDefault="0096002B">
      <w:pPr>
        <w:widowControl w:val="0"/>
        <w:autoSpaceDE w:val="0"/>
        <w:autoSpaceDN w:val="0"/>
        <w:adjustRightInd w:val="0"/>
        <w:spacing w:after="200" w:line="276" w:lineRule="auto"/>
        <w:ind w:left="120" w:right="114"/>
        <w:rPr>
          <w:rFonts w:ascii="Arial" w:hAnsi="Arial" w:cs="Arial"/>
          <w:sz w:val="24"/>
          <w:szCs w:val="24"/>
        </w:rPr>
      </w:pPr>
    </w:p>
    <w:p w14:paraId="21EE5F42" w14:textId="77777777" w:rsidR="0096002B" w:rsidRDefault="0096002B" w:rsidP="00FE5D6C">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r>
        <w:rPr>
          <w:rFonts w:ascii="Arial" w:hAnsi="Arial" w:cs="Arial"/>
          <w:color w:val="000000"/>
        </w:rPr>
        <w:t xml:space="preserve"> </w:t>
      </w:r>
    </w:p>
    <w:p w14:paraId="21EE5F43" w14:textId="77777777" w:rsidR="0096002B" w:rsidRDefault="0096002B">
      <w:pPr>
        <w:keepNext/>
        <w:keepLines/>
        <w:widowControl w:val="0"/>
        <w:autoSpaceDE w:val="0"/>
        <w:autoSpaceDN w:val="0"/>
        <w:adjustRightInd w:val="0"/>
        <w:spacing w:after="0" w:line="276" w:lineRule="auto"/>
        <w:ind w:left="120" w:right="114"/>
        <w:rPr>
          <w:rFonts w:ascii="Arial" w:hAnsi="Arial" w:cs="Arial"/>
          <w:sz w:val="24"/>
          <w:szCs w:val="24"/>
        </w:rPr>
      </w:pPr>
      <w:bookmarkStart w:id="5" w:name="_Toc501022446_2_2"/>
      <w:r>
        <w:rPr>
          <w:rFonts w:ascii="Arial" w:hAnsi="Arial" w:cs="Arial"/>
          <w:b/>
          <w:bCs/>
          <w:color w:val="000000"/>
        </w:rPr>
        <w:t>Invitation to Tender - Competitive</w:t>
      </w:r>
      <w:bookmarkEnd w:id="5"/>
    </w:p>
    <w:p w14:paraId="21EE5F44" w14:textId="77777777" w:rsidR="0096002B" w:rsidRDefault="0096002B">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 xml:space="preserve">Notices </w:t>
      </w:r>
      <w:proofErr w:type="gramStart"/>
      <w:r>
        <w:rPr>
          <w:rFonts w:ascii="Arial" w:hAnsi="Arial" w:cs="Arial"/>
          <w:b/>
          <w:bCs/>
          <w:color w:val="000000"/>
        </w:rPr>
        <w:t>To</w:t>
      </w:r>
      <w:proofErr w:type="gramEnd"/>
      <w:r>
        <w:rPr>
          <w:rFonts w:ascii="Arial" w:hAnsi="Arial" w:cs="Arial"/>
          <w:b/>
          <w:bCs/>
          <w:color w:val="000000"/>
        </w:rPr>
        <w:t xml:space="preserve"> Tenderers</w:t>
      </w:r>
    </w:p>
    <w:p w14:paraId="21EE5F45"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You are invited to tender, in accordance with the following Conditions, for the supply of Deliverables detailed in the accompanying ITT Material.  </w:t>
      </w:r>
      <w:r>
        <w:rPr>
          <w:rFonts w:ascii="Arial" w:hAnsi="Arial" w:cs="Arial"/>
          <w:b/>
          <w:bCs/>
          <w:color w:val="000000"/>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21EE5F46"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47" w14:textId="77777777" w:rsidR="0096002B" w:rsidRDefault="0096002B">
      <w:pPr>
        <w:widowControl w:val="0"/>
        <w:tabs>
          <w:tab w:val="left" w:pos="120"/>
        </w:tabs>
        <w:autoSpaceDE w:val="0"/>
        <w:autoSpaceDN w:val="0"/>
        <w:adjustRightInd w:val="0"/>
        <w:spacing w:after="0" w:line="240" w:lineRule="auto"/>
        <w:ind w:left="120" w:firstLine="567"/>
        <w:rPr>
          <w:rFonts w:ascii="Arial" w:hAnsi="Arial" w:cs="Arial"/>
          <w:sz w:val="24"/>
          <w:szCs w:val="24"/>
        </w:rPr>
      </w:pPr>
      <w:r>
        <w:rPr>
          <w:rFonts w:ascii="Arial" w:hAnsi="Arial" w:cs="Arial"/>
          <w:color w:val="000000"/>
        </w:rPr>
        <w:t>a.</w:t>
      </w:r>
      <w:r>
        <w:rPr>
          <w:rFonts w:ascii="Arial" w:hAnsi="Arial" w:cs="Arial"/>
          <w:sz w:val="24"/>
          <w:szCs w:val="24"/>
        </w:rPr>
        <w:tab/>
      </w:r>
      <w:proofErr w:type="gramStart"/>
      <w:r>
        <w:rPr>
          <w:rFonts w:ascii="Arial" w:hAnsi="Arial" w:cs="Arial"/>
          <w:color w:val="000000"/>
          <w:sz w:val="20"/>
          <w:szCs w:val="20"/>
        </w:rPr>
        <w:t>undertake</w:t>
      </w:r>
      <w:proofErr w:type="gramEnd"/>
      <w:r>
        <w:rPr>
          <w:rFonts w:ascii="Arial" w:hAnsi="Arial" w:cs="Arial"/>
          <w:color w:val="000000"/>
          <w:sz w:val="20"/>
          <w:szCs w:val="20"/>
        </w:rPr>
        <w:t xml:space="preserve"> an iterative tendering process following receipt of the tender;</w:t>
      </w:r>
    </w:p>
    <w:p w14:paraId="21EE5F48" w14:textId="77777777" w:rsidR="0096002B" w:rsidRDefault="0096002B">
      <w:pPr>
        <w:widowControl w:val="0"/>
        <w:autoSpaceDE w:val="0"/>
        <w:autoSpaceDN w:val="0"/>
        <w:adjustRightInd w:val="0"/>
        <w:spacing w:after="60" w:line="240" w:lineRule="auto"/>
        <w:ind w:left="687"/>
        <w:rPr>
          <w:rFonts w:ascii="Arial" w:hAnsi="Arial" w:cs="Arial"/>
          <w:sz w:val="24"/>
          <w:szCs w:val="24"/>
        </w:rPr>
      </w:pPr>
    </w:p>
    <w:p w14:paraId="21EE5F49"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waive or change the requirements of this ITT from time to time without prior (or any) notice being given by the Authority;</w:t>
      </w:r>
    </w:p>
    <w:p w14:paraId="21EE5F4A" w14:textId="77777777" w:rsidR="0096002B" w:rsidRDefault="0096002B">
      <w:pPr>
        <w:widowControl w:val="0"/>
        <w:autoSpaceDE w:val="0"/>
        <w:autoSpaceDN w:val="0"/>
        <w:adjustRightInd w:val="0"/>
        <w:spacing w:after="60" w:line="240" w:lineRule="auto"/>
        <w:ind w:left="687"/>
        <w:rPr>
          <w:rFonts w:ascii="Arial" w:hAnsi="Arial" w:cs="Arial"/>
          <w:sz w:val="24"/>
          <w:szCs w:val="24"/>
        </w:rPr>
      </w:pPr>
    </w:p>
    <w:p w14:paraId="21EE5F4B"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seek clarification or documents in respect of a Tenderer's submission;</w:t>
      </w:r>
    </w:p>
    <w:p w14:paraId="21EE5F4C" w14:textId="77777777" w:rsidR="0096002B" w:rsidRDefault="0096002B">
      <w:pPr>
        <w:widowControl w:val="0"/>
        <w:autoSpaceDE w:val="0"/>
        <w:autoSpaceDN w:val="0"/>
        <w:adjustRightInd w:val="0"/>
        <w:spacing w:after="60" w:line="240" w:lineRule="auto"/>
        <w:ind w:left="687"/>
        <w:rPr>
          <w:rFonts w:ascii="Arial" w:hAnsi="Arial" w:cs="Arial"/>
          <w:sz w:val="24"/>
          <w:szCs w:val="24"/>
        </w:rPr>
      </w:pPr>
    </w:p>
    <w:p w14:paraId="21EE5F4D"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disqualify any Tenderer that does not submit a compliant tender in accordance with the instructions in this ITT;</w:t>
      </w:r>
    </w:p>
    <w:p w14:paraId="21EE5F4E" w14:textId="77777777" w:rsidR="0096002B" w:rsidRDefault="0096002B">
      <w:pPr>
        <w:widowControl w:val="0"/>
        <w:autoSpaceDE w:val="0"/>
        <w:autoSpaceDN w:val="0"/>
        <w:adjustRightInd w:val="0"/>
        <w:spacing w:after="60" w:line="240" w:lineRule="auto"/>
        <w:ind w:left="687"/>
        <w:rPr>
          <w:rFonts w:ascii="Arial" w:hAnsi="Arial" w:cs="Arial"/>
          <w:sz w:val="24"/>
          <w:szCs w:val="24"/>
        </w:rPr>
      </w:pPr>
    </w:p>
    <w:p w14:paraId="21EE5F4F"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disqualify any Tenderer that is guilty of serious misrepresentation in relation to its tender, expression of interest, the PQQ or the tender process;</w:t>
      </w:r>
    </w:p>
    <w:p w14:paraId="21EE5F50" w14:textId="77777777" w:rsidR="0096002B" w:rsidRDefault="0096002B">
      <w:pPr>
        <w:widowControl w:val="0"/>
        <w:autoSpaceDE w:val="0"/>
        <w:autoSpaceDN w:val="0"/>
        <w:adjustRightInd w:val="0"/>
        <w:spacing w:after="60" w:line="240" w:lineRule="auto"/>
        <w:ind w:left="687"/>
        <w:rPr>
          <w:rFonts w:ascii="Arial" w:hAnsi="Arial" w:cs="Arial"/>
          <w:sz w:val="24"/>
          <w:szCs w:val="24"/>
        </w:rPr>
      </w:pPr>
    </w:p>
    <w:p w14:paraId="21EE5F51"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f.        withdraw this ITT at any time, or to re-invite tenders on the same or any alternative basis;</w:t>
      </w:r>
    </w:p>
    <w:p w14:paraId="21EE5F52" w14:textId="77777777" w:rsidR="0096002B" w:rsidRDefault="0096002B">
      <w:pPr>
        <w:widowControl w:val="0"/>
        <w:autoSpaceDE w:val="0"/>
        <w:autoSpaceDN w:val="0"/>
        <w:adjustRightInd w:val="0"/>
        <w:spacing w:after="60" w:line="240" w:lineRule="auto"/>
        <w:ind w:left="687"/>
        <w:rPr>
          <w:rFonts w:ascii="Arial" w:hAnsi="Arial" w:cs="Arial"/>
          <w:sz w:val="24"/>
          <w:szCs w:val="24"/>
        </w:rPr>
      </w:pPr>
    </w:p>
    <w:p w14:paraId="21EE5F53"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g.        choose not to award any Contract as a result of the current procurement process; and / or</w:t>
      </w:r>
    </w:p>
    <w:p w14:paraId="21EE5F54" w14:textId="77777777" w:rsidR="0096002B" w:rsidRDefault="0096002B">
      <w:pPr>
        <w:widowControl w:val="0"/>
        <w:autoSpaceDE w:val="0"/>
        <w:autoSpaceDN w:val="0"/>
        <w:adjustRightInd w:val="0"/>
        <w:spacing w:after="60" w:line="240" w:lineRule="auto"/>
        <w:ind w:left="687"/>
        <w:rPr>
          <w:rFonts w:ascii="Arial" w:hAnsi="Arial" w:cs="Arial"/>
          <w:sz w:val="24"/>
          <w:szCs w:val="24"/>
        </w:rPr>
      </w:pPr>
    </w:p>
    <w:p w14:paraId="21EE5F55"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h.        make whatever changes it sees fit to the timetable, structure or content of the procurement process, depending on approvals processes or for any other reason.</w:t>
      </w:r>
    </w:p>
    <w:p w14:paraId="21EE5F56" w14:textId="77777777" w:rsidR="0096002B" w:rsidRDefault="0096002B">
      <w:pPr>
        <w:widowControl w:val="0"/>
        <w:autoSpaceDE w:val="0"/>
        <w:autoSpaceDN w:val="0"/>
        <w:adjustRightInd w:val="0"/>
        <w:spacing w:after="60" w:line="240" w:lineRule="auto"/>
        <w:ind w:left="687"/>
        <w:rPr>
          <w:rFonts w:ascii="Arial" w:hAnsi="Arial" w:cs="Arial"/>
          <w:sz w:val="24"/>
          <w:szCs w:val="24"/>
        </w:rPr>
      </w:pPr>
    </w:p>
    <w:p w14:paraId="21EE5F57"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Publicity Announcement</w:t>
      </w:r>
    </w:p>
    <w:p w14:paraId="21EE5F58"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59"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Tenderers are advised that the MOD may wish to publicise the award of the Contract for the requirement described in the Schedule of Requirements in the attached Purchase Order.</w:t>
      </w:r>
    </w:p>
    <w:p w14:paraId="21EE5F5A"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5B"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3.        Any Tenderer who wishes to make a similar announcement, either coincident with or </w:t>
      </w:r>
      <w:proofErr w:type="gramStart"/>
      <w:r>
        <w:rPr>
          <w:rFonts w:ascii="Arial" w:hAnsi="Arial" w:cs="Arial"/>
          <w:color w:val="000000"/>
        </w:rPr>
        <w:t>subsequent to</w:t>
      </w:r>
      <w:proofErr w:type="gramEnd"/>
      <w:r>
        <w:rPr>
          <w:rFonts w:ascii="Arial" w:hAnsi="Arial" w:cs="Arial"/>
          <w:color w:val="000000"/>
        </w:rPr>
        <w:t xml:space="preserve">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21EE5F5C"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5D"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4.        If the notice inviting tenders was advertised in Contracts Finder, the MOD will publish the following information on the Contract awarded unless the MOD decides that there are specific and valid reasons for not doing so:</w:t>
      </w:r>
    </w:p>
    <w:p w14:paraId="21EE5F5E"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5F"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Contractor’s Name;</w:t>
      </w:r>
    </w:p>
    <w:p w14:paraId="21EE5F60"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Nature of the Deliverables to be supplied;</w:t>
      </w:r>
    </w:p>
    <w:p w14:paraId="21EE5F61"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Award criteria;</w:t>
      </w:r>
    </w:p>
    <w:p w14:paraId="21EE5F62"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Rationale for Contract award;</w:t>
      </w:r>
    </w:p>
    <w:p w14:paraId="21EE5F63"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Total price of the Contract awarded.</w:t>
      </w:r>
    </w:p>
    <w:p w14:paraId="21EE5F64"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5.        Under no circumstances should a successful Tenderer(s) confirm to any third party the fact of their acceptance of an offer of Contract prior to informing the MOD of their acceptance, and / or ahead of the MOD's announcement of the award of Contract.</w:t>
      </w:r>
    </w:p>
    <w:p w14:paraId="21EE5F65"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66"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Codes of Practice</w:t>
      </w:r>
    </w:p>
    <w:p w14:paraId="21EE5F67"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68" w14:textId="77777777" w:rsidR="0096002B" w:rsidRDefault="0096002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21EE5F69"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6A"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Submission of Tender</w:t>
      </w:r>
    </w:p>
    <w:p w14:paraId="21EE5F6B"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6C"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7.        Tenderers must:</w:t>
      </w:r>
    </w:p>
    <w:p w14:paraId="21EE5F6D"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6E"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21EE5F6F" w14:textId="77777777" w:rsidR="0096002B" w:rsidRDefault="0096002B">
      <w:pPr>
        <w:widowControl w:val="0"/>
        <w:autoSpaceDE w:val="0"/>
        <w:autoSpaceDN w:val="0"/>
        <w:adjustRightInd w:val="0"/>
        <w:spacing w:after="60" w:line="240" w:lineRule="auto"/>
        <w:ind w:left="687"/>
        <w:rPr>
          <w:rFonts w:ascii="Arial" w:hAnsi="Arial" w:cs="Arial"/>
          <w:sz w:val="24"/>
          <w:szCs w:val="24"/>
        </w:rPr>
      </w:pPr>
    </w:p>
    <w:p w14:paraId="21EE5F70"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Complete the Consignor Box with the name and address of the Consignor where the MOD stipulates that the Deliverables will be transported by the MOD (as defined in the Purchase Order under the Transport Instructions box);</w:t>
      </w:r>
    </w:p>
    <w:p w14:paraId="21EE5F71" w14:textId="77777777" w:rsidR="0096002B" w:rsidRDefault="0096002B">
      <w:pPr>
        <w:widowControl w:val="0"/>
        <w:autoSpaceDE w:val="0"/>
        <w:autoSpaceDN w:val="0"/>
        <w:adjustRightInd w:val="0"/>
        <w:spacing w:after="60" w:line="240" w:lineRule="auto"/>
        <w:ind w:left="687"/>
        <w:rPr>
          <w:rFonts w:ascii="Arial" w:hAnsi="Arial" w:cs="Arial"/>
          <w:sz w:val="24"/>
          <w:szCs w:val="24"/>
        </w:rPr>
      </w:pPr>
    </w:p>
    <w:p w14:paraId="21EE5F72"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Complete the Schedule to the Purchase Order by populating the Delivery Date column (if stated to do so), the Firm Price (£) Ex VAT sub columns (Per Item and Total </w:t>
      </w:r>
      <w:proofErr w:type="spellStart"/>
      <w:r>
        <w:rPr>
          <w:rFonts w:ascii="Arial" w:hAnsi="Arial" w:cs="Arial"/>
          <w:color w:val="000000"/>
        </w:rPr>
        <w:t>inc.</w:t>
      </w:r>
      <w:proofErr w:type="spellEnd"/>
      <w:r>
        <w:rPr>
          <w:rFonts w:ascii="Arial" w:hAnsi="Arial" w:cs="Arial"/>
          <w:color w:val="000000"/>
        </w:rPr>
        <w:t xml:space="preserve"> packing), finally completing the Total Firm Price at the bottom of the Schedule.</w:t>
      </w:r>
    </w:p>
    <w:p w14:paraId="21EE5F73" w14:textId="77777777" w:rsidR="0096002B" w:rsidRDefault="0096002B">
      <w:pPr>
        <w:widowControl w:val="0"/>
        <w:autoSpaceDE w:val="0"/>
        <w:autoSpaceDN w:val="0"/>
        <w:adjustRightInd w:val="0"/>
        <w:spacing w:after="60" w:line="240" w:lineRule="auto"/>
        <w:ind w:left="687"/>
        <w:rPr>
          <w:rFonts w:ascii="Arial" w:hAnsi="Arial" w:cs="Arial"/>
          <w:sz w:val="24"/>
          <w:szCs w:val="24"/>
        </w:rPr>
      </w:pPr>
    </w:p>
    <w:p w14:paraId="21EE5F74"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Sign, scan and return one copy of the tender form, at Annex A to this Invitation to Tender – Less Complex Requirements – Competitive Procurement, as a PDF, as part of their tender.</w:t>
      </w:r>
    </w:p>
    <w:p w14:paraId="21EE5F75" w14:textId="77777777" w:rsidR="0096002B" w:rsidRDefault="0096002B">
      <w:pPr>
        <w:widowControl w:val="0"/>
        <w:autoSpaceDE w:val="0"/>
        <w:autoSpaceDN w:val="0"/>
        <w:adjustRightInd w:val="0"/>
        <w:spacing w:after="60" w:line="240" w:lineRule="auto"/>
        <w:ind w:left="687"/>
        <w:rPr>
          <w:rFonts w:ascii="Arial" w:hAnsi="Arial" w:cs="Arial"/>
          <w:sz w:val="24"/>
          <w:szCs w:val="24"/>
        </w:rPr>
      </w:pPr>
    </w:p>
    <w:p w14:paraId="21EE5F76"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Provide any further information requested in this Invitation to Tender.</w:t>
      </w:r>
    </w:p>
    <w:p w14:paraId="21EE5F77" w14:textId="77777777" w:rsidR="0096002B" w:rsidRDefault="0096002B">
      <w:pPr>
        <w:widowControl w:val="0"/>
        <w:autoSpaceDE w:val="0"/>
        <w:autoSpaceDN w:val="0"/>
        <w:adjustRightInd w:val="0"/>
        <w:spacing w:after="60" w:line="240" w:lineRule="auto"/>
        <w:ind w:left="687"/>
        <w:rPr>
          <w:rFonts w:ascii="Arial" w:hAnsi="Arial" w:cs="Arial"/>
          <w:color w:val="000000"/>
        </w:rPr>
      </w:pPr>
    </w:p>
    <w:p w14:paraId="21EE5F78"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8.        Your Tender must be submitted electronically via the Defence Sourcing Portal 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p>
    <w:p w14:paraId="21EE5F79"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7A"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9.        You must ensure that your completed SC1A ITT Comp Annex A is signed, scanned and uploaded to the Defence Sourcing Portal, with the SC1A Purchase Order and Schedule of Requirements as a PDF. Your Tender must be compatible with MSWord and other MSOffice applications.</w:t>
      </w:r>
    </w:p>
    <w:p w14:paraId="21EE5F7B"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7C"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10.        Tenderers must ensure they are registered on the Defence Sourcing Portal in order to submit their Tender response. A supplier registration guide and a supplier user guide </w:t>
      </w:r>
      <w:proofErr w:type="gramStart"/>
      <w:r>
        <w:rPr>
          <w:rFonts w:ascii="Arial" w:hAnsi="Arial" w:cs="Arial"/>
          <w:color w:val="000000"/>
        </w:rPr>
        <w:t>is</w:t>
      </w:r>
      <w:proofErr w:type="gramEnd"/>
      <w:r>
        <w:rPr>
          <w:rFonts w:ascii="Arial" w:hAnsi="Arial" w:cs="Arial"/>
          <w:color w:val="000000"/>
        </w:rPr>
        <w:t xml:space="preserve"> available on the Defence Sourcing Portal landing page.</w:t>
      </w:r>
    </w:p>
    <w:p w14:paraId="21EE5F7D"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7E" w14:textId="77777777" w:rsidR="0096002B" w:rsidRDefault="0096002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11.        The Defence Sourcing Portal is security accredited to OFFICIAL-SENSITIVE. Material that is protectively marked above this classification must not be uploaded. Please </w:t>
      </w:r>
      <w:proofErr w:type="gramStart"/>
      <w:r>
        <w:rPr>
          <w:rFonts w:ascii="Arial" w:hAnsi="Arial" w:cs="Arial"/>
          <w:color w:val="000000"/>
        </w:rPr>
        <w:t>contact  Julie.Harris.mod.gov.uk</w:t>
      </w:r>
      <w:proofErr w:type="gramEnd"/>
      <w:r>
        <w:rPr>
          <w:rFonts w:ascii="Arial" w:hAnsi="Arial" w:cs="Arial"/>
          <w:color w:val="000000"/>
        </w:rPr>
        <w:t xml:space="preserve"> if you have a requirement to submit documents above OFFICIAL SENSITIVE.</w:t>
      </w:r>
    </w:p>
    <w:p w14:paraId="21EE5F7F" w14:textId="65C19D40" w:rsidR="0096002B" w:rsidRDefault="0096002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12.        You must not upload any ITAR or Export Controlled information as part of your Tender or ITT documentation into the Defence Sourcing Portal. You must contact Julie.Harris.mod.gov.uk to discuss any exchange of ITAR or Export Controlled information. You must ensure that you have the relevant permissions to transfer information to the Authority.</w:t>
      </w:r>
    </w:p>
    <w:p w14:paraId="21EE5F80"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13.        If you have any difficulty accessing the Defence Sourcing Portal or if you have any questions with regards to the tendering exercise itself, please contact the MOD Commercial Officer named above.</w:t>
      </w:r>
    </w:p>
    <w:p w14:paraId="21EE5F81"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82"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Pr>
          <w:rFonts w:ascii="Arial" w:hAnsi="Arial" w:cs="Arial"/>
          <w:b/>
          <w:bCs/>
          <w:color w:val="000000"/>
        </w:rPr>
        <w:t>This procedure is designed to preserve equity between Tenderers by ensuring that no premature disclosure of tender details can take place.</w:t>
      </w:r>
    </w:p>
    <w:p w14:paraId="21EE5F83"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84"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15.        </w:t>
      </w:r>
      <w:r>
        <w:rPr>
          <w:rFonts w:ascii="Arial" w:hAnsi="Arial" w:cs="Arial"/>
          <w:b/>
          <w:bCs/>
          <w:color w:val="000000"/>
        </w:rPr>
        <w:t>No useful purpose is served by enquiring about the result of this ITT.</w:t>
      </w:r>
      <w:r>
        <w:rPr>
          <w:rFonts w:ascii="Arial" w:hAnsi="Arial" w:cs="Arial"/>
          <w:color w:val="000000"/>
        </w:rPr>
        <w:t xml:space="preserve">  Tenderers will be notified of the Authority’s decision as early as possible.</w:t>
      </w:r>
    </w:p>
    <w:p w14:paraId="21EE5F85" w14:textId="77777777" w:rsidR="0096002B" w:rsidRDefault="0096002B">
      <w:pPr>
        <w:widowControl w:val="0"/>
        <w:autoSpaceDE w:val="0"/>
        <w:autoSpaceDN w:val="0"/>
        <w:adjustRightInd w:val="0"/>
        <w:spacing w:after="60" w:line="240" w:lineRule="auto"/>
        <w:ind w:left="120"/>
        <w:rPr>
          <w:rFonts w:ascii="Arial" w:hAnsi="Arial" w:cs="Arial"/>
          <w:color w:val="000000"/>
        </w:rPr>
      </w:pPr>
    </w:p>
    <w:p w14:paraId="21EE5F86"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Formation of Contract</w:t>
      </w:r>
    </w:p>
    <w:p w14:paraId="21EE5F87"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88"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21EE5F89"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8A"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Instruction to Tenderers</w:t>
      </w:r>
    </w:p>
    <w:p w14:paraId="21EE5F8B"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8C"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w:t>
      </w:r>
      <w:r>
        <w:rPr>
          <w:rFonts w:ascii="Arial" w:hAnsi="Arial" w:cs="Arial"/>
          <w:b/>
          <w:bCs/>
          <w:color w:val="000000"/>
        </w:rPr>
        <w:t xml:space="preserve">Small and Medium-sized </w:t>
      </w:r>
      <w:proofErr w:type="gramStart"/>
      <w:r>
        <w:rPr>
          <w:rFonts w:ascii="Arial" w:hAnsi="Arial" w:cs="Arial"/>
          <w:b/>
          <w:bCs/>
          <w:color w:val="000000"/>
        </w:rPr>
        <w:t>Enterprises</w:t>
      </w:r>
      <w:r>
        <w:rPr>
          <w:rFonts w:ascii="Arial" w:hAnsi="Arial" w:cs="Arial"/>
          <w:color w:val="000000"/>
        </w:rPr>
        <w:t xml:space="preserve">  The</w:t>
      </w:r>
      <w:proofErr w:type="gramEnd"/>
      <w:r>
        <w:rPr>
          <w:rFonts w:ascii="Arial" w:hAnsi="Arial" w:cs="Arial"/>
          <w:color w:val="000000"/>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14:paraId="21EE5F8D"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Prompt Payment Code. </w:t>
      </w:r>
    </w:p>
    <w:p w14:paraId="21EE5F8E"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Suppliers are also encouraged to work with the Authority to support the Authority’s SME initiative. Information on the Authority’s purchasing arrangements, our commercial policies and our SME policy can be found at Gov.UK.</w:t>
      </w:r>
    </w:p>
    <w:p w14:paraId="21EE5F8F"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90"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w:t>
      </w:r>
      <w:proofErr w:type="gramStart"/>
      <w:r>
        <w:rPr>
          <w:rFonts w:ascii="Arial" w:hAnsi="Arial" w:cs="Arial"/>
          <w:b/>
          <w:bCs/>
          <w:color w:val="000000"/>
        </w:rPr>
        <w:t>Price</w:t>
      </w:r>
      <w:r>
        <w:rPr>
          <w:rFonts w:ascii="Arial" w:hAnsi="Arial" w:cs="Arial"/>
          <w:color w:val="000000"/>
        </w:rPr>
        <w:t xml:space="preserve">  In</w:t>
      </w:r>
      <w:proofErr w:type="gramEnd"/>
      <w:r>
        <w:rPr>
          <w:rFonts w:ascii="Arial" w:hAnsi="Arial" w:cs="Arial"/>
          <w:color w:val="000000"/>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21EE5F91"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92"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3.        </w:t>
      </w:r>
      <w:r>
        <w:rPr>
          <w:rFonts w:ascii="Arial" w:hAnsi="Arial" w:cs="Arial"/>
          <w:b/>
          <w:bCs/>
          <w:color w:val="000000"/>
        </w:rPr>
        <w:t>Orders for Parts of the Tender</w:t>
      </w:r>
      <w:r>
        <w:rPr>
          <w:rFonts w:ascii="Arial" w:hAnsi="Arial" w:cs="Arial"/>
          <w:color w:val="000000"/>
        </w:rPr>
        <w:t xml:space="preserve">  The Authority reserves the right, </w:t>
      </w:r>
      <w:r>
        <w:rPr>
          <w:rFonts w:ascii="Arial" w:hAnsi="Arial" w:cs="Arial"/>
          <w:b/>
          <w:bCs/>
          <w:color w:val="000000"/>
        </w:rPr>
        <w:t>unless the Tenderer expressly states that parts of the tender may not be accepted separately in their tender</w:t>
      </w:r>
      <w:r>
        <w:rPr>
          <w:rFonts w:ascii="Arial" w:hAnsi="Arial" w:cs="Arial"/>
          <w:color w:val="000000"/>
        </w:rPr>
        <w:t>, to order some or all of the Deliverables stated in the Schedule to the Purchase Order.</w:t>
      </w:r>
    </w:p>
    <w:p w14:paraId="21EE5F93"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94"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4.        </w:t>
      </w:r>
      <w:r>
        <w:rPr>
          <w:rFonts w:ascii="Arial" w:hAnsi="Arial" w:cs="Arial"/>
          <w:b/>
          <w:bCs/>
          <w:color w:val="000000"/>
        </w:rPr>
        <w:t xml:space="preserve">Alternative </w:t>
      </w:r>
      <w:proofErr w:type="gramStart"/>
      <w:r>
        <w:rPr>
          <w:rFonts w:ascii="Arial" w:hAnsi="Arial" w:cs="Arial"/>
          <w:b/>
          <w:bCs/>
          <w:color w:val="000000"/>
        </w:rPr>
        <w:t>Conditions</w:t>
      </w:r>
      <w:r>
        <w:rPr>
          <w:rFonts w:ascii="Arial" w:hAnsi="Arial" w:cs="Arial"/>
          <w:color w:val="000000"/>
        </w:rPr>
        <w:t xml:space="preserve">  The</w:t>
      </w:r>
      <w:proofErr w:type="gramEnd"/>
      <w:r>
        <w:rPr>
          <w:rFonts w:ascii="Arial" w:hAnsi="Arial" w:cs="Arial"/>
          <w:color w:val="000000"/>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21EE5F95"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96"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5.        </w:t>
      </w:r>
      <w:r>
        <w:rPr>
          <w:rFonts w:ascii="Arial" w:hAnsi="Arial" w:cs="Arial"/>
          <w:b/>
          <w:bCs/>
          <w:color w:val="000000"/>
        </w:rPr>
        <w:t xml:space="preserve">Tender </w:t>
      </w:r>
      <w:proofErr w:type="gramStart"/>
      <w:r>
        <w:rPr>
          <w:rFonts w:ascii="Arial" w:hAnsi="Arial" w:cs="Arial"/>
          <w:b/>
          <w:bCs/>
          <w:color w:val="000000"/>
        </w:rPr>
        <w:t>Evaluation</w:t>
      </w:r>
      <w:r>
        <w:rPr>
          <w:rFonts w:ascii="Arial" w:hAnsi="Arial" w:cs="Arial"/>
          <w:color w:val="000000"/>
        </w:rPr>
        <w:t xml:space="preserve">  The</w:t>
      </w:r>
      <w:proofErr w:type="gramEnd"/>
      <w:r>
        <w:rPr>
          <w:rFonts w:ascii="Arial" w:hAnsi="Arial" w:cs="Arial"/>
          <w:color w:val="000000"/>
        </w:rPr>
        <w:t xml:space="preserve"> tender evaluation shall be carried out in accordance with the Evaluation Criteria stated in the ITT tender documentation.  </w:t>
      </w:r>
      <w:r>
        <w:rPr>
          <w:rFonts w:ascii="Arial" w:hAnsi="Arial" w:cs="Arial"/>
          <w:b/>
          <w:bCs/>
          <w:color w:val="000000"/>
        </w:rPr>
        <w:t>The Authority can only evaluate those things stated in your tender.</w:t>
      </w:r>
    </w:p>
    <w:p w14:paraId="21EE5F97"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98"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6.        </w:t>
      </w:r>
      <w:r>
        <w:rPr>
          <w:rFonts w:ascii="Arial" w:hAnsi="Arial" w:cs="Arial"/>
          <w:b/>
          <w:bCs/>
          <w:color w:val="000000"/>
        </w:rPr>
        <w:t xml:space="preserve">Alteration to Purchase </w:t>
      </w:r>
      <w:proofErr w:type="gramStart"/>
      <w:r>
        <w:rPr>
          <w:rFonts w:ascii="Arial" w:hAnsi="Arial" w:cs="Arial"/>
          <w:b/>
          <w:bCs/>
          <w:color w:val="000000"/>
        </w:rPr>
        <w:t>Order</w:t>
      </w:r>
      <w:r>
        <w:rPr>
          <w:rFonts w:ascii="Arial" w:hAnsi="Arial" w:cs="Arial"/>
          <w:color w:val="000000"/>
        </w:rPr>
        <w:t xml:space="preserve">  Any</w:t>
      </w:r>
      <w:proofErr w:type="gramEnd"/>
      <w:r>
        <w:rPr>
          <w:rFonts w:ascii="Arial" w:hAnsi="Arial" w:cs="Arial"/>
          <w:color w:val="000000"/>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21EE5F99"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9A"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7.        </w:t>
      </w:r>
      <w:r>
        <w:rPr>
          <w:rFonts w:ascii="Arial" w:hAnsi="Arial" w:cs="Arial"/>
          <w:b/>
          <w:bCs/>
          <w:color w:val="000000"/>
        </w:rPr>
        <w:t>Completion of Tender</w:t>
      </w:r>
    </w:p>
    <w:p w14:paraId="21EE5F9B"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9C"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In the event of </w:t>
      </w:r>
      <w:proofErr w:type="gramStart"/>
      <w:r>
        <w:rPr>
          <w:rFonts w:ascii="Arial" w:hAnsi="Arial" w:cs="Arial"/>
          <w:color w:val="000000"/>
        </w:rPr>
        <w:t>a  Deliverable</w:t>
      </w:r>
      <w:proofErr w:type="gramEnd"/>
      <w:r>
        <w:rPr>
          <w:rFonts w:ascii="Arial" w:hAnsi="Arial" w:cs="Arial"/>
          <w:color w:val="000000"/>
        </w:rPr>
        <w:t xml:space="preserve"> appearing more than once in the attached Schedule of Requirements, whether separately or as part of an assembly, the Tenderer is requested to quote on the basis of the total quantity for that  Deliverable.</w:t>
      </w:r>
    </w:p>
    <w:p w14:paraId="21EE5F9D" w14:textId="77777777" w:rsidR="0096002B" w:rsidRDefault="0096002B">
      <w:pPr>
        <w:widowControl w:val="0"/>
        <w:autoSpaceDE w:val="0"/>
        <w:autoSpaceDN w:val="0"/>
        <w:adjustRightInd w:val="0"/>
        <w:spacing w:after="60" w:line="240" w:lineRule="auto"/>
        <w:ind w:left="687"/>
        <w:rPr>
          <w:rFonts w:ascii="Arial" w:hAnsi="Arial" w:cs="Arial"/>
          <w:sz w:val="24"/>
          <w:szCs w:val="24"/>
        </w:rPr>
      </w:pPr>
    </w:p>
    <w:p w14:paraId="21EE5F9E"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b.        The Tenderer should ensure that their tender is clear and in a </w:t>
      </w:r>
      <w:proofErr w:type="gramStart"/>
      <w:r>
        <w:rPr>
          <w:rFonts w:ascii="Arial" w:hAnsi="Arial" w:cs="Arial"/>
          <w:color w:val="000000"/>
        </w:rPr>
        <w:t>form</w:t>
      </w:r>
      <w:proofErr w:type="gramEnd"/>
      <w:r>
        <w:rPr>
          <w:rFonts w:ascii="Arial" w:hAnsi="Arial" w:cs="Arial"/>
          <w:color w:val="000000"/>
        </w:rPr>
        <w:t xml:space="preserve"> which will allow the Authority to take copies for evaluation purposes.</w:t>
      </w:r>
    </w:p>
    <w:p w14:paraId="21EE5F9F" w14:textId="77777777" w:rsidR="0096002B" w:rsidRDefault="0096002B">
      <w:pPr>
        <w:widowControl w:val="0"/>
        <w:autoSpaceDE w:val="0"/>
        <w:autoSpaceDN w:val="0"/>
        <w:adjustRightInd w:val="0"/>
        <w:spacing w:after="60" w:line="240" w:lineRule="auto"/>
        <w:ind w:left="687"/>
        <w:rPr>
          <w:rFonts w:ascii="Arial" w:hAnsi="Arial" w:cs="Arial"/>
          <w:sz w:val="24"/>
          <w:szCs w:val="24"/>
        </w:rPr>
      </w:pPr>
    </w:p>
    <w:p w14:paraId="21EE5FA0"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8.        </w:t>
      </w:r>
      <w:r>
        <w:rPr>
          <w:rFonts w:ascii="Arial" w:hAnsi="Arial" w:cs="Arial"/>
          <w:b/>
          <w:bCs/>
          <w:color w:val="000000"/>
        </w:rPr>
        <w:t xml:space="preserve">Tenders for Selected </w:t>
      </w:r>
      <w:proofErr w:type="gramStart"/>
      <w:r>
        <w:rPr>
          <w:rFonts w:ascii="Arial" w:hAnsi="Arial" w:cs="Arial"/>
          <w:b/>
          <w:bCs/>
          <w:color w:val="000000"/>
        </w:rPr>
        <w:t>Deliverables</w:t>
      </w:r>
      <w:r>
        <w:rPr>
          <w:rFonts w:ascii="Arial" w:hAnsi="Arial" w:cs="Arial"/>
          <w:color w:val="000000"/>
        </w:rPr>
        <w:t xml:space="preserve">  Tenders</w:t>
      </w:r>
      <w:proofErr w:type="gramEnd"/>
      <w:r>
        <w:rPr>
          <w:rFonts w:ascii="Arial" w:hAnsi="Arial" w:cs="Arial"/>
          <w:color w:val="000000"/>
        </w:rPr>
        <w:t xml:space="preserve"> need not necessarily be for all the Deliverables listed in the Schedule to the Purchase Order.  The words “No Tender” should be inserted in the price column against items for which no offer is made.</w:t>
      </w:r>
    </w:p>
    <w:p w14:paraId="21EE5FA1"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A2"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9.        </w:t>
      </w:r>
      <w:r>
        <w:rPr>
          <w:rFonts w:ascii="Arial" w:hAnsi="Arial" w:cs="Arial"/>
          <w:b/>
          <w:bCs/>
          <w:color w:val="000000"/>
        </w:rPr>
        <w:t xml:space="preserve">Bid </w:t>
      </w:r>
      <w:proofErr w:type="gramStart"/>
      <w:r>
        <w:rPr>
          <w:rFonts w:ascii="Arial" w:hAnsi="Arial" w:cs="Arial"/>
          <w:b/>
          <w:bCs/>
          <w:color w:val="000000"/>
        </w:rPr>
        <w:t>costs</w:t>
      </w:r>
      <w:r>
        <w:rPr>
          <w:rFonts w:ascii="Arial" w:hAnsi="Arial" w:cs="Arial"/>
          <w:color w:val="000000"/>
        </w:rPr>
        <w:t xml:space="preserve">  The</w:t>
      </w:r>
      <w:proofErr w:type="gramEnd"/>
      <w:r>
        <w:rPr>
          <w:rFonts w:ascii="Arial" w:hAnsi="Arial" w:cs="Arial"/>
          <w:color w:val="000000"/>
        </w:rPr>
        <w:t xml:space="preserve"> Tenderer will bear all costs associated with preparing and submitting their Tender.  If the Tender process is terminated or amended by the Authority, the Tenderer will not be reimbursed.</w:t>
      </w:r>
    </w:p>
    <w:p w14:paraId="21EE5FA3"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A4"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10.        </w:t>
      </w:r>
      <w:r>
        <w:rPr>
          <w:rFonts w:ascii="Arial" w:hAnsi="Arial" w:cs="Arial"/>
          <w:b/>
          <w:bCs/>
          <w:color w:val="000000"/>
        </w:rPr>
        <w:t>ITT Material</w:t>
      </w:r>
    </w:p>
    <w:p w14:paraId="21EE5FA5"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A6"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21EE5FA7" w14:textId="77777777" w:rsidR="0096002B" w:rsidRDefault="0096002B">
      <w:pPr>
        <w:widowControl w:val="0"/>
        <w:autoSpaceDE w:val="0"/>
        <w:autoSpaceDN w:val="0"/>
        <w:adjustRightInd w:val="0"/>
        <w:spacing w:after="60" w:line="240" w:lineRule="auto"/>
        <w:ind w:left="687"/>
        <w:rPr>
          <w:rFonts w:ascii="Arial" w:hAnsi="Arial" w:cs="Arial"/>
          <w:sz w:val="24"/>
          <w:szCs w:val="24"/>
        </w:rPr>
      </w:pPr>
    </w:p>
    <w:p w14:paraId="21EE5FA8" w14:textId="77777777" w:rsidR="0096002B" w:rsidRDefault="0096002B">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b.        </w:t>
      </w:r>
      <w:r>
        <w:rPr>
          <w:rFonts w:ascii="Arial" w:hAnsi="Arial" w:cs="Arial"/>
          <w:b/>
          <w:bCs/>
          <w:color w:val="000000"/>
        </w:rPr>
        <w:t>Destruction of ITT Material</w:t>
      </w:r>
      <w:r>
        <w:rPr>
          <w:rFonts w:ascii="Arial" w:hAnsi="Arial" w:cs="Arial"/>
          <w:color w:val="000000"/>
        </w:rPr>
        <w:t xml:space="preserve">  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1EE5FA9" w14:textId="77777777" w:rsidR="0096002B" w:rsidRDefault="0096002B">
      <w:pPr>
        <w:widowControl w:val="0"/>
        <w:autoSpaceDE w:val="0"/>
        <w:autoSpaceDN w:val="0"/>
        <w:adjustRightInd w:val="0"/>
        <w:spacing w:after="60" w:line="240" w:lineRule="auto"/>
        <w:ind w:left="687"/>
        <w:rPr>
          <w:rFonts w:ascii="Arial" w:hAnsi="Arial" w:cs="Arial"/>
          <w:sz w:val="24"/>
          <w:szCs w:val="24"/>
        </w:rPr>
      </w:pPr>
    </w:p>
    <w:p w14:paraId="21EE5FAA"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w:t>
      </w:r>
      <w:r>
        <w:rPr>
          <w:rFonts w:ascii="Arial" w:hAnsi="Arial" w:cs="Arial"/>
          <w:b/>
          <w:bCs/>
          <w:color w:val="000000"/>
        </w:rPr>
        <w:t xml:space="preserve">Intellectual Property Rights in ITT </w:t>
      </w:r>
      <w:proofErr w:type="gramStart"/>
      <w:r>
        <w:rPr>
          <w:rFonts w:ascii="Arial" w:hAnsi="Arial" w:cs="Arial"/>
          <w:b/>
          <w:bCs/>
          <w:color w:val="000000"/>
        </w:rPr>
        <w:t>Material</w:t>
      </w:r>
      <w:r>
        <w:rPr>
          <w:rFonts w:ascii="Arial" w:hAnsi="Arial" w:cs="Arial"/>
          <w:color w:val="000000"/>
        </w:rPr>
        <w:t xml:space="preserve">  The</w:t>
      </w:r>
      <w:proofErr w:type="gramEnd"/>
      <w:r>
        <w:rPr>
          <w:rFonts w:ascii="Arial" w:hAnsi="Arial" w:cs="Arial"/>
          <w:color w:val="000000"/>
        </w:rPr>
        <w:t xml:space="preserve"> Intellectual Property Rights in ITT Material may belong to the Authority or a third party.  The ITT Material may only be used for the purpose of responding to this ITT and shall not be </w:t>
      </w:r>
      <w:proofErr w:type="gramStart"/>
      <w:r>
        <w:rPr>
          <w:rFonts w:ascii="Arial" w:hAnsi="Arial" w:cs="Arial"/>
          <w:color w:val="000000"/>
        </w:rPr>
        <w:t>copied, or</w:t>
      </w:r>
      <w:proofErr w:type="gramEnd"/>
      <w:r>
        <w:rPr>
          <w:rFonts w:ascii="Arial" w:hAnsi="Arial" w:cs="Arial"/>
          <w:color w:val="000000"/>
        </w:rPr>
        <w:t xml:space="preserve">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21EE5FAB" w14:textId="77777777" w:rsidR="0096002B" w:rsidRDefault="0096002B">
      <w:pPr>
        <w:widowControl w:val="0"/>
        <w:autoSpaceDE w:val="0"/>
        <w:autoSpaceDN w:val="0"/>
        <w:adjustRightInd w:val="0"/>
        <w:spacing w:after="60" w:line="240" w:lineRule="auto"/>
        <w:ind w:left="687"/>
        <w:rPr>
          <w:rFonts w:ascii="Arial" w:hAnsi="Arial" w:cs="Arial"/>
          <w:sz w:val="24"/>
          <w:szCs w:val="24"/>
        </w:rPr>
      </w:pPr>
    </w:p>
    <w:p w14:paraId="21EE5FAC"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w:t>
      </w:r>
      <w:r>
        <w:rPr>
          <w:rFonts w:ascii="Arial" w:hAnsi="Arial" w:cs="Arial"/>
          <w:b/>
          <w:bCs/>
          <w:color w:val="000000"/>
        </w:rPr>
        <w:t xml:space="preserve">Confidentiality </w:t>
      </w:r>
      <w:proofErr w:type="gramStart"/>
      <w:r>
        <w:rPr>
          <w:rFonts w:ascii="Arial" w:hAnsi="Arial" w:cs="Arial"/>
          <w:b/>
          <w:bCs/>
          <w:color w:val="000000"/>
        </w:rPr>
        <w:t>Agreements</w:t>
      </w:r>
      <w:r>
        <w:rPr>
          <w:rFonts w:ascii="Arial" w:hAnsi="Arial" w:cs="Arial"/>
          <w:color w:val="000000"/>
        </w:rPr>
        <w:t xml:space="preserve">  Some</w:t>
      </w:r>
      <w:proofErr w:type="gramEnd"/>
      <w:r>
        <w:rPr>
          <w:rFonts w:ascii="Arial" w:hAnsi="Arial" w:cs="Arial"/>
          <w:color w:val="000000"/>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21EE5FAD" w14:textId="77777777" w:rsidR="0096002B" w:rsidRDefault="0096002B">
      <w:pPr>
        <w:widowControl w:val="0"/>
        <w:autoSpaceDE w:val="0"/>
        <w:autoSpaceDN w:val="0"/>
        <w:adjustRightInd w:val="0"/>
        <w:spacing w:after="60" w:line="240" w:lineRule="auto"/>
        <w:ind w:left="687"/>
        <w:rPr>
          <w:rFonts w:ascii="Arial" w:hAnsi="Arial" w:cs="Arial"/>
          <w:sz w:val="24"/>
          <w:szCs w:val="24"/>
        </w:rPr>
      </w:pPr>
    </w:p>
    <w:p w14:paraId="21EE5FAE"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11.        </w:t>
      </w:r>
      <w:r>
        <w:rPr>
          <w:rFonts w:ascii="Arial" w:hAnsi="Arial" w:cs="Arial"/>
          <w:b/>
          <w:bCs/>
          <w:color w:val="000000"/>
        </w:rPr>
        <w:t>Samples</w:t>
      </w:r>
    </w:p>
    <w:p w14:paraId="21EE5FAF"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B0"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Where it is indicated in Annex B that samples may be required for evaluation, the Tenderer must be prepared to submit them without charge.  Samples should be clearly labelled with the following particulars:</w:t>
      </w:r>
    </w:p>
    <w:p w14:paraId="21EE5FB1" w14:textId="77777777" w:rsidR="0096002B" w:rsidRDefault="0096002B">
      <w:pPr>
        <w:widowControl w:val="0"/>
        <w:autoSpaceDE w:val="0"/>
        <w:autoSpaceDN w:val="0"/>
        <w:adjustRightInd w:val="0"/>
        <w:spacing w:after="60" w:line="240" w:lineRule="auto"/>
        <w:ind w:left="687"/>
        <w:rPr>
          <w:rFonts w:ascii="Arial" w:hAnsi="Arial" w:cs="Arial"/>
          <w:sz w:val="24"/>
          <w:szCs w:val="24"/>
        </w:rPr>
      </w:pPr>
    </w:p>
    <w:p w14:paraId="21EE5FB2" w14:textId="77777777" w:rsidR="0096002B" w:rsidRDefault="0096002B">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(1)        The Tenderer's name and address.</w:t>
      </w:r>
    </w:p>
    <w:p w14:paraId="21EE5FB3" w14:textId="77777777" w:rsidR="0096002B" w:rsidRDefault="0096002B">
      <w:pPr>
        <w:widowControl w:val="0"/>
        <w:autoSpaceDE w:val="0"/>
        <w:autoSpaceDN w:val="0"/>
        <w:adjustRightInd w:val="0"/>
        <w:spacing w:after="60" w:line="240" w:lineRule="auto"/>
        <w:ind w:left="1113"/>
        <w:rPr>
          <w:rFonts w:ascii="Arial" w:hAnsi="Arial" w:cs="Arial"/>
          <w:sz w:val="24"/>
          <w:szCs w:val="24"/>
        </w:rPr>
      </w:pPr>
    </w:p>
    <w:p w14:paraId="21EE5FB4" w14:textId="77777777" w:rsidR="0096002B" w:rsidRDefault="0096002B">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(2)        The ITT Reference Number and tender return date.</w:t>
      </w:r>
    </w:p>
    <w:p w14:paraId="21EE5FB5" w14:textId="77777777" w:rsidR="0096002B" w:rsidRDefault="0096002B">
      <w:pPr>
        <w:widowControl w:val="0"/>
        <w:autoSpaceDE w:val="0"/>
        <w:autoSpaceDN w:val="0"/>
        <w:adjustRightInd w:val="0"/>
        <w:spacing w:after="60" w:line="240" w:lineRule="auto"/>
        <w:ind w:left="1113"/>
        <w:rPr>
          <w:rFonts w:ascii="Arial" w:hAnsi="Arial" w:cs="Arial"/>
          <w:sz w:val="24"/>
          <w:szCs w:val="24"/>
        </w:rPr>
      </w:pPr>
    </w:p>
    <w:p w14:paraId="21EE5FB6" w14:textId="77777777" w:rsidR="0096002B" w:rsidRDefault="0096002B">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(3)        Description and Item Number as shown in the Schedule to the Purchase Order.</w:t>
      </w:r>
    </w:p>
    <w:p w14:paraId="21EE5FB7" w14:textId="77777777" w:rsidR="0096002B" w:rsidRDefault="0096002B">
      <w:pPr>
        <w:widowControl w:val="0"/>
        <w:autoSpaceDE w:val="0"/>
        <w:autoSpaceDN w:val="0"/>
        <w:adjustRightInd w:val="0"/>
        <w:spacing w:after="60" w:line="240" w:lineRule="auto"/>
        <w:ind w:left="829"/>
        <w:rPr>
          <w:rFonts w:ascii="Arial" w:hAnsi="Arial" w:cs="Arial"/>
          <w:sz w:val="24"/>
          <w:szCs w:val="24"/>
        </w:rPr>
      </w:pPr>
    </w:p>
    <w:p w14:paraId="21EE5FB8"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The Authority shall retain all samples for twelve (12) months.  After this period the Authority shall destroy the samples unless you specifically state you require their return.  The sample of any subsequent contracts shall be kept indefinitely.</w:t>
      </w:r>
    </w:p>
    <w:p w14:paraId="21EE5FB9" w14:textId="77777777" w:rsidR="0096002B" w:rsidRDefault="0096002B">
      <w:pPr>
        <w:widowControl w:val="0"/>
        <w:autoSpaceDE w:val="0"/>
        <w:autoSpaceDN w:val="0"/>
        <w:adjustRightInd w:val="0"/>
        <w:spacing w:after="60" w:line="240" w:lineRule="auto"/>
        <w:ind w:left="687"/>
        <w:rPr>
          <w:rFonts w:ascii="Arial" w:hAnsi="Arial" w:cs="Arial"/>
          <w:sz w:val="24"/>
          <w:szCs w:val="24"/>
        </w:rPr>
      </w:pPr>
    </w:p>
    <w:p w14:paraId="21EE5FBA"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12.        </w:t>
      </w:r>
      <w:r>
        <w:rPr>
          <w:rFonts w:ascii="Arial" w:hAnsi="Arial" w:cs="Arial"/>
          <w:b/>
          <w:bCs/>
          <w:color w:val="000000"/>
        </w:rPr>
        <w:t>Notification of Inventions etc.</w:t>
      </w:r>
    </w:p>
    <w:p w14:paraId="21EE5FBB"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BC"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21EE5FBD" w14:textId="77777777" w:rsidR="0096002B" w:rsidRDefault="0096002B">
      <w:pPr>
        <w:widowControl w:val="0"/>
        <w:autoSpaceDE w:val="0"/>
        <w:autoSpaceDN w:val="0"/>
        <w:adjustRightInd w:val="0"/>
        <w:spacing w:after="60" w:line="240" w:lineRule="auto"/>
        <w:ind w:left="687"/>
        <w:rPr>
          <w:rFonts w:ascii="Arial" w:hAnsi="Arial" w:cs="Arial"/>
          <w:sz w:val="24"/>
          <w:szCs w:val="24"/>
        </w:rPr>
      </w:pPr>
    </w:p>
    <w:p w14:paraId="21EE5FBE"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In their tender the Tenderer shall notify the Authority of:</w:t>
      </w:r>
    </w:p>
    <w:p w14:paraId="21EE5FBF" w14:textId="77777777" w:rsidR="0096002B" w:rsidRDefault="0096002B">
      <w:pPr>
        <w:widowControl w:val="0"/>
        <w:autoSpaceDE w:val="0"/>
        <w:autoSpaceDN w:val="0"/>
        <w:adjustRightInd w:val="0"/>
        <w:spacing w:after="60" w:line="240" w:lineRule="auto"/>
        <w:ind w:left="687"/>
        <w:rPr>
          <w:rFonts w:ascii="Arial" w:hAnsi="Arial" w:cs="Arial"/>
          <w:sz w:val="24"/>
          <w:szCs w:val="24"/>
        </w:rPr>
      </w:pPr>
    </w:p>
    <w:p w14:paraId="21EE5FC0" w14:textId="77777777" w:rsidR="0096002B" w:rsidRDefault="0096002B">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(1)        any invention or design the subject of patent or registered design rights (or application therefore) of which the Tenderer is </w:t>
      </w:r>
      <w:proofErr w:type="gramStart"/>
      <w:r>
        <w:rPr>
          <w:rFonts w:ascii="Arial" w:hAnsi="Arial" w:cs="Arial"/>
          <w:color w:val="000000"/>
        </w:rPr>
        <w:t>aware ,</w:t>
      </w:r>
      <w:proofErr w:type="gramEnd"/>
      <w:r>
        <w:rPr>
          <w:rFonts w:ascii="Arial" w:hAnsi="Arial" w:cs="Arial"/>
          <w:color w:val="000000"/>
        </w:rPr>
        <w:t xml:space="preserve"> and;</w:t>
      </w:r>
    </w:p>
    <w:p w14:paraId="21EE5FC1" w14:textId="77777777" w:rsidR="0096002B" w:rsidRDefault="0096002B">
      <w:pPr>
        <w:widowControl w:val="0"/>
        <w:autoSpaceDE w:val="0"/>
        <w:autoSpaceDN w:val="0"/>
        <w:adjustRightInd w:val="0"/>
        <w:spacing w:after="60" w:line="240" w:lineRule="auto"/>
        <w:ind w:left="1113"/>
        <w:rPr>
          <w:rFonts w:ascii="Arial" w:hAnsi="Arial" w:cs="Arial"/>
          <w:sz w:val="24"/>
          <w:szCs w:val="24"/>
        </w:rPr>
      </w:pPr>
    </w:p>
    <w:p w14:paraId="21EE5FC2" w14:textId="77777777" w:rsidR="0096002B" w:rsidRDefault="0096002B">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(2)        any other restriction (including any export requirement or restriction) as to disclosure or use or obligation to make payments in respect of intellectual property (including technical information) to which the Tenderer is subject, and;</w:t>
      </w:r>
    </w:p>
    <w:p w14:paraId="21EE5FC3" w14:textId="77777777" w:rsidR="0096002B" w:rsidRDefault="0096002B">
      <w:pPr>
        <w:widowControl w:val="0"/>
        <w:autoSpaceDE w:val="0"/>
        <w:autoSpaceDN w:val="0"/>
        <w:adjustRightInd w:val="0"/>
        <w:spacing w:after="60" w:line="240" w:lineRule="auto"/>
        <w:ind w:left="1113"/>
        <w:rPr>
          <w:rFonts w:ascii="Arial" w:hAnsi="Arial" w:cs="Arial"/>
          <w:sz w:val="24"/>
          <w:szCs w:val="24"/>
        </w:rPr>
      </w:pPr>
    </w:p>
    <w:p w14:paraId="21EE5FC4" w14:textId="77777777" w:rsidR="0096002B" w:rsidRDefault="0096002B">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(3)        any allegation of infringement of intellectual property rights made against the Tenderer;</w:t>
      </w:r>
    </w:p>
    <w:p w14:paraId="21EE5FC5" w14:textId="77777777" w:rsidR="0096002B" w:rsidRDefault="0096002B">
      <w:pPr>
        <w:widowControl w:val="0"/>
        <w:autoSpaceDE w:val="0"/>
        <w:autoSpaceDN w:val="0"/>
        <w:adjustRightInd w:val="0"/>
        <w:spacing w:after="60" w:line="240" w:lineRule="auto"/>
        <w:ind w:left="1113"/>
        <w:rPr>
          <w:rFonts w:ascii="Arial" w:hAnsi="Arial" w:cs="Arial"/>
          <w:sz w:val="24"/>
          <w:szCs w:val="24"/>
        </w:rPr>
      </w:pPr>
    </w:p>
    <w:p w14:paraId="21EE5FC6"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which pertains to or appears to be relevant to the performance of any resultant Contract or to subsequent use by the Authority of anything required to be done or delivered under any resultant Contract.</w:t>
      </w:r>
    </w:p>
    <w:p w14:paraId="21EE5FC7"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C8"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Tenderer shall, at the request of the Authority, give the Authority particulars of every restriction and obligation referred to in sub-paragraph 12.b.(2). above.</w:t>
      </w:r>
    </w:p>
    <w:p w14:paraId="21EE5FC9"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CA"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If the information required under this Paragraph 12 has been provided previously, the Tenderer may satisfy these requirements by giving details of the previous notification.</w:t>
      </w:r>
    </w:p>
    <w:p w14:paraId="21EE5FCB"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CC" w14:textId="77777777" w:rsidR="0096002B" w:rsidRDefault="0096002B">
      <w:pPr>
        <w:widowControl w:val="0"/>
        <w:autoSpaceDE w:val="0"/>
        <w:autoSpaceDN w:val="0"/>
        <w:adjustRightInd w:val="0"/>
        <w:spacing w:after="0" w:line="240" w:lineRule="auto"/>
        <w:ind w:left="120"/>
        <w:rPr>
          <w:rFonts w:ascii="Arial" w:hAnsi="Arial" w:cs="Arial"/>
          <w:sz w:val="24"/>
          <w:szCs w:val="24"/>
        </w:rPr>
      </w:pPr>
      <w:bookmarkStart w:id="6" w:name="#_Ref302553030"/>
      <w:bookmarkEnd w:id="6"/>
    </w:p>
    <w:p w14:paraId="21EE5FCD" w14:textId="77777777" w:rsidR="0096002B" w:rsidRDefault="0096002B">
      <w:pPr>
        <w:widowControl w:val="0"/>
        <w:autoSpaceDE w:val="0"/>
        <w:autoSpaceDN w:val="0"/>
        <w:adjustRightInd w:val="0"/>
        <w:spacing w:after="60" w:line="240" w:lineRule="auto"/>
        <w:ind w:left="120"/>
        <w:rPr>
          <w:rFonts w:ascii="Arial" w:hAnsi="Arial" w:cs="Arial"/>
          <w:color w:val="000000"/>
        </w:rPr>
      </w:pPr>
    </w:p>
    <w:p w14:paraId="21EE5FCE" w14:textId="77777777" w:rsidR="0096002B" w:rsidRDefault="0096002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13.        </w:t>
      </w:r>
      <w:r>
        <w:rPr>
          <w:rFonts w:ascii="Arial" w:hAnsi="Arial" w:cs="Arial"/>
          <w:b/>
          <w:bCs/>
          <w:color w:val="000000"/>
        </w:rPr>
        <w:t xml:space="preserve">Ozone Depleting Substances </w:t>
      </w:r>
      <w:r>
        <w:rPr>
          <w:rFonts w:ascii="Arial" w:hAnsi="Arial" w:cs="Arial"/>
          <w:color w:val="000000"/>
        </w:rPr>
        <w:t xml:space="preserve">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21EE5FCF"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D0"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14.        </w:t>
      </w:r>
      <w:r>
        <w:rPr>
          <w:rFonts w:ascii="Arial" w:hAnsi="Arial" w:cs="Arial"/>
          <w:b/>
          <w:bCs/>
          <w:color w:val="000000"/>
        </w:rPr>
        <w:t>Hazardous Deliverables and Substances</w:t>
      </w:r>
      <w:r>
        <w:rPr>
          <w:rFonts w:ascii="Arial" w:hAnsi="Arial" w:cs="Arial"/>
          <w:color w:val="000000"/>
        </w:rPr>
        <w:t xml:space="preserve">  It is a condition of this ITT that where the ITT calls for, or the Tenderer proposes, the use of Hazardous Deliverables or substances, the Tenderer shall provide with his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21EE5FD1"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D2"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15.        </w:t>
      </w:r>
      <w:r>
        <w:rPr>
          <w:rFonts w:ascii="Arial" w:hAnsi="Arial" w:cs="Arial"/>
          <w:b/>
          <w:bCs/>
          <w:color w:val="000000"/>
        </w:rPr>
        <w:t xml:space="preserve">Elimination Of </w:t>
      </w:r>
      <w:proofErr w:type="gramStart"/>
      <w:r>
        <w:rPr>
          <w:rFonts w:ascii="Arial" w:hAnsi="Arial" w:cs="Arial"/>
          <w:b/>
          <w:bCs/>
          <w:color w:val="000000"/>
        </w:rPr>
        <w:t>Asbestos</w:t>
      </w:r>
      <w:r>
        <w:rPr>
          <w:rFonts w:ascii="Arial" w:hAnsi="Arial" w:cs="Arial"/>
          <w:color w:val="000000"/>
        </w:rPr>
        <w:t xml:space="preserve">  It</w:t>
      </w:r>
      <w:proofErr w:type="gramEnd"/>
      <w:r>
        <w:rPr>
          <w:rFonts w:ascii="Arial" w:hAnsi="Arial" w:cs="Arial"/>
          <w:color w:val="000000"/>
        </w:rPr>
        <w:t xml:space="preserve"> is a condition of this ITT that the Deliverables shall not incorporate asbestos of any kind.  The Tenderer will confirm this by signing and returning the tender form at Annex A to this ITT as part of their tender.</w:t>
      </w:r>
    </w:p>
    <w:p w14:paraId="21EE5FD3"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D4"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16.        </w:t>
      </w:r>
      <w:r>
        <w:rPr>
          <w:rFonts w:ascii="Arial" w:hAnsi="Arial" w:cs="Arial"/>
          <w:b/>
          <w:bCs/>
          <w:color w:val="000000"/>
        </w:rPr>
        <w:t>Transparency, Freedom of Information and Environmental Information Regulations</w:t>
      </w:r>
    </w:p>
    <w:p w14:paraId="21EE5FD5"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D6"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Tenderers should be aware that, if they are awarded the Contract, the content of the Contract may be published by the MOD to the general public in line with government policy set out in the Prime Minister’s letter of May 2010 (</w:t>
      </w:r>
      <w:hyperlink r:id="rId16" w:history="1">
        <w:r>
          <w:rPr>
            <w:rFonts w:ascii="Arial" w:hAnsi="Arial" w:cs="Arial"/>
            <w:color w:val="0000FF"/>
            <w:u w:val="single"/>
          </w:rPr>
          <w:t>https://www.gov.uk/government/policies/improving-the-transparency-and-accountability-of-government-and-its-services</w:t>
        </w:r>
      </w:hyperlink>
      <w:r>
        <w:rPr>
          <w:rFonts w:ascii="Arial" w:hAnsi="Arial" w:cs="Arial"/>
          <w:color w:val="000000"/>
        </w:rPr>
        <w:t>).</w:t>
      </w:r>
    </w:p>
    <w:p w14:paraId="21EE5FD7" w14:textId="77777777" w:rsidR="0096002B" w:rsidRDefault="0096002B">
      <w:pPr>
        <w:widowControl w:val="0"/>
        <w:autoSpaceDE w:val="0"/>
        <w:autoSpaceDN w:val="0"/>
        <w:adjustRightInd w:val="0"/>
        <w:spacing w:after="60" w:line="240" w:lineRule="auto"/>
        <w:ind w:left="687"/>
        <w:rPr>
          <w:rFonts w:ascii="Arial" w:hAnsi="Arial" w:cs="Arial"/>
          <w:sz w:val="24"/>
          <w:szCs w:val="24"/>
        </w:rPr>
      </w:pPr>
    </w:p>
    <w:p w14:paraId="21EE5FD8"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21EE5FD9" w14:textId="77777777" w:rsidR="0096002B" w:rsidRDefault="0096002B">
      <w:pPr>
        <w:widowControl w:val="0"/>
        <w:autoSpaceDE w:val="0"/>
        <w:autoSpaceDN w:val="0"/>
        <w:adjustRightInd w:val="0"/>
        <w:spacing w:after="60" w:line="240" w:lineRule="auto"/>
        <w:ind w:left="687"/>
        <w:rPr>
          <w:rFonts w:ascii="Arial" w:hAnsi="Arial" w:cs="Arial"/>
          <w:sz w:val="24"/>
          <w:szCs w:val="24"/>
        </w:rPr>
      </w:pPr>
    </w:p>
    <w:p w14:paraId="21EE5FDA"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The FOIA and the EIR provide a more general statutory right of access to information held by or on behalf of public authorities, including information provided by third parties such as suppliers.  This right of access is subject to </w:t>
      </w:r>
      <w:proofErr w:type="gramStart"/>
      <w:r>
        <w:rPr>
          <w:rFonts w:ascii="Arial" w:hAnsi="Arial" w:cs="Arial"/>
          <w:color w:val="000000"/>
        </w:rPr>
        <w:t>a number of</w:t>
      </w:r>
      <w:proofErr w:type="gramEnd"/>
      <w:r>
        <w:rPr>
          <w:rFonts w:ascii="Arial" w:hAnsi="Arial" w:cs="Arial"/>
          <w:color w:val="000000"/>
        </w:rPr>
        <w:t xml:space="preserve"> exemptions, including confidential information and commercially sensitive information.  Further details of MOD policy on FOIA and EIR can be found on the Acquisition Operating Framework (https://www.aof.mod.uk/aofcontent/tactical/toolkit/index.htm click on "Commercial Toolkit" then "MOD Commercial Management" then "Freedom of Information").</w:t>
      </w:r>
    </w:p>
    <w:p w14:paraId="21EE5FDB" w14:textId="77777777" w:rsidR="0096002B" w:rsidRDefault="0096002B">
      <w:pPr>
        <w:widowControl w:val="0"/>
        <w:autoSpaceDE w:val="0"/>
        <w:autoSpaceDN w:val="0"/>
        <w:adjustRightInd w:val="0"/>
        <w:spacing w:after="60" w:line="240" w:lineRule="auto"/>
        <w:ind w:left="687"/>
        <w:rPr>
          <w:rFonts w:ascii="Arial" w:hAnsi="Arial" w:cs="Arial"/>
          <w:sz w:val="24"/>
          <w:szCs w:val="24"/>
        </w:rPr>
      </w:pPr>
    </w:p>
    <w:p w14:paraId="21EE5FDC"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d.        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Pr>
          <w:rFonts w:ascii="Arial" w:hAnsi="Arial" w:cs="Arial"/>
          <w:color w:val="000000"/>
        </w:rPr>
        <w:t>with regard to</w:t>
      </w:r>
      <w:proofErr w:type="gramEnd"/>
      <w:r>
        <w:rPr>
          <w:rFonts w:ascii="Arial" w:hAnsi="Arial" w:cs="Arial"/>
          <w:color w:val="000000"/>
        </w:rPr>
        <w:t xml:space="preserve"> this information.</w:t>
      </w:r>
    </w:p>
    <w:p w14:paraId="21EE5FDD" w14:textId="77777777" w:rsidR="0096002B" w:rsidRDefault="0096002B">
      <w:pPr>
        <w:widowControl w:val="0"/>
        <w:autoSpaceDE w:val="0"/>
        <w:autoSpaceDN w:val="0"/>
        <w:adjustRightInd w:val="0"/>
        <w:spacing w:after="60" w:line="240" w:lineRule="auto"/>
        <w:ind w:left="687"/>
        <w:rPr>
          <w:rFonts w:ascii="Arial" w:hAnsi="Arial" w:cs="Arial"/>
          <w:sz w:val="24"/>
          <w:szCs w:val="24"/>
        </w:rPr>
      </w:pPr>
    </w:p>
    <w:p w14:paraId="21EE5FDE"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21EE5FDF" w14:textId="77777777" w:rsidR="0096002B" w:rsidRDefault="0096002B">
      <w:pPr>
        <w:widowControl w:val="0"/>
        <w:autoSpaceDE w:val="0"/>
        <w:autoSpaceDN w:val="0"/>
        <w:adjustRightInd w:val="0"/>
        <w:spacing w:after="60" w:line="240" w:lineRule="auto"/>
        <w:ind w:left="687"/>
        <w:rPr>
          <w:rFonts w:ascii="Arial" w:hAnsi="Arial" w:cs="Arial"/>
          <w:sz w:val="24"/>
          <w:szCs w:val="24"/>
        </w:rPr>
      </w:pPr>
    </w:p>
    <w:p w14:paraId="21EE5FE0"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17.        </w:t>
      </w:r>
      <w:r>
        <w:rPr>
          <w:rFonts w:ascii="Arial" w:hAnsi="Arial" w:cs="Arial"/>
          <w:b/>
          <w:bCs/>
          <w:color w:val="000000"/>
        </w:rPr>
        <w:t xml:space="preserve">Consultation with Credit Reference </w:t>
      </w:r>
      <w:proofErr w:type="gramStart"/>
      <w:r>
        <w:rPr>
          <w:rFonts w:ascii="Arial" w:hAnsi="Arial" w:cs="Arial"/>
          <w:b/>
          <w:bCs/>
          <w:color w:val="000000"/>
        </w:rPr>
        <w:t>Agencies</w:t>
      </w:r>
      <w:r>
        <w:rPr>
          <w:rFonts w:ascii="Arial" w:hAnsi="Arial" w:cs="Arial"/>
          <w:color w:val="000000"/>
        </w:rPr>
        <w:t xml:space="preserve">  The</w:t>
      </w:r>
      <w:proofErr w:type="gramEnd"/>
      <w:r>
        <w:rPr>
          <w:rFonts w:ascii="Arial" w:hAnsi="Arial" w:cs="Arial"/>
          <w:color w:val="000000"/>
        </w:rPr>
        <w:t xml:space="preserve"> Authority may consult credit reference agencies to assess the creditworthiness of a Tenderer.  Information on creditworthiness may be used by the MOD to support and influence decisions to </w:t>
      </w:r>
      <w:proofErr w:type="gramStart"/>
      <w:r>
        <w:rPr>
          <w:rFonts w:ascii="Arial" w:hAnsi="Arial" w:cs="Arial"/>
          <w:color w:val="000000"/>
        </w:rPr>
        <w:t>enter into</w:t>
      </w:r>
      <w:proofErr w:type="gramEnd"/>
      <w:r>
        <w:rPr>
          <w:rFonts w:ascii="Arial" w:hAnsi="Arial" w:cs="Arial"/>
          <w:color w:val="000000"/>
        </w:rPr>
        <w:t xml:space="preserve"> business with a Tenderer.</w:t>
      </w:r>
    </w:p>
    <w:p w14:paraId="21EE5FE1"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E2"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18.        </w:t>
      </w:r>
      <w:r>
        <w:rPr>
          <w:rFonts w:ascii="Arial" w:hAnsi="Arial" w:cs="Arial"/>
          <w:b/>
          <w:bCs/>
          <w:color w:val="000000"/>
        </w:rPr>
        <w:t>Conflicts of Interest</w:t>
      </w:r>
    </w:p>
    <w:p w14:paraId="21EE5FE3"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E4"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MOD policy states that it is sometimes in the MOD’s wider business interests to allow suppliers to operate on both the client and supply side.  Conflicts of Interest (</w:t>
      </w:r>
      <w:proofErr w:type="spellStart"/>
      <w:r>
        <w:rPr>
          <w:rFonts w:ascii="Arial" w:hAnsi="Arial" w:cs="Arial"/>
          <w:color w:val="000000"/>
        </w:rPr>
        <w:t>CoI</w:t>
      </w:r>
      <w:proofErr w:type="spellEnd"/>
      <w:r>
        <w:rPr>
          <w:rFonts w:ascii="Arial" w:hAnsi="Arial" w:cs="Arial"/>
          <w:color w:val="000000"/>
        </w:rPr>
        <w:t>) can occur outside of direct commercial relationships between the MOD and its suppliers and therefore all personnel involved in acquisition (both Authority and Tenderer) should be familiar with the Conflicts of Interest Commercial Policy Statement (CPS).</w:t>
      </w:r>
    </w:p>
    <w:p w14:paraId="21EE5FE5" w14:textId="77777777" w:rsidR="0096002B" w:rsidRDefault="0096002B">
      <w:pPr>
        <w:widowControl w:val="0"/>
        <w:autoSpaceDE w:val="0"/>
        <w:autoSpaceDN w:val="0"/>
        <w:adjustRightInd w:val="0"/>
        <w:spacing w:after="60" w:line="240" w:lineRule="auto"/>
        <w:ind w:left="687"/>
        <w:rPr>
          <w:rFonts w:ascii="Arial" w:hAnsi="Arial" w:cs="Arial"/>
          <w:sz w:val="24"/>
          <w:szCs w:val="24"/>
        </w:rPr>
      </w:pPr>
    </w:p>
    <w:p w14:paraId="21EE5FE6"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b.        Accordingly, Tenderers shall notify immediately the Authority of any current or potential </w:t>
      </w:r>
      <w:proofErr w:type="spellStart"/>
      <w:r>
        <w:rPr>
          <w:rFonts w:ascii="Arial" w:hAnsi="Arial" w:cs="Arial"/>
          <w:color w:val="000000"/>
        </w:rPr>
        <w:t>CoI</w:t>
      </w:r>
      <w:proofErr w:type="spellEnd"/>
      <w:r>
        <w:rPr>
          <w:rFonts w:ascii="Arial" w:hAnsi="Arial" w:cs="Arial"/>
          <w:color w:val="000000"/>
        </w:rPr>
        <w:t xml:space="preserve"> relating to the requirement and shall give particulars of every instance.</w:t>
      </w:r>
    </w:p>
    <w:p w14:paraId="21EE5FE7" w14:textId="77777777" w:rsidR="0096002B" w:rsidRDefault="0096002B">
      <w:pPr>
        <w:widowControl w:val="0"/>
        <w:autoSpaceDE w:val="0"/>
        <w:autoSpaceDN w:val="0"/>
        <w:adjustRightInd w:val="0"/>
        <w:spacing w:after="60" w:line="240" w:lineRule="auto"/>
        <w:ind w:left="687"/>
        <w:rPr>
          <w:rFonts w:ascii="Arial" w:hAnsi="Arial" w:cs="Arial"/>
          <w:sz w:val="24"/>
          <w:szCs w:val="24"/>
        </w:rPr>
      </w:pPr>
    </w:p>
    <w:p w14:paraId="21EE5FE8"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21EE5FE9" w14:textId="77777777" w:rsidR="0096002B" w:rsidRDefault="0096002B">
      <w:pPr>
        <w:widowControl w:val="0"/>
        <w:autoSpaceDE w:val="0"/>
        <w:autoSpaceDN w:val="0"/>
        <w:adjustRightInd w:val="0"/>
        <w:spacing w:after="60" w:line="240" w:lineRule="auto"/>
        <w:ind w:left="687"/>
        <w:rPr>
          <w:rFonts w:ascii="Arial" w:hAnsi="Arial" w:cs="Arial"/>
          <w:sz w:val="24"/>
          <w:szCs w:val="24"/>
        </w:rPr>
      </w:pPr>
    </w:p>
    <w:p w14:paraId="21EE5FEA" w14:textId="77777777" w:rsidR="0096002B" w:rsidRDefault="0096002B">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(1)        Adopt a formally agreed, legally binding, Compliance Regime (CR) between the Authority and the Contractor.  This shall include but not be limited to:</w:t>
      </w:r>
    </w:p>
    <w:p w14:paraId="21EE5FEB" w14:textId="77777777" w:rsidR="0096002B" w:rsidRDefault="0096002B">
      <w:pPr>
        <w:widowControl w:val="0"/>
        <w:autoSpaceDE w:val="0"/>
        <w:autoSpaceDN w:val="0"/>
        <w:adjustRightInd w:val="0"/>
        <w:spacing w:after="60" w:line="240" w:lineRule="auto"/>
        <w:ind w:left="1113"/>
        <w:rPr>
          <w:rFonts w:ascii="Arial" w:hAnsi="Arial" w:cs="Arial"/>
          <w:sz w:val="24"/>
          <w:szCs w:val="24"/>
        </w:rPr>
      </w:pPr>
    </w:p>
    <w:p w14:paraId="21EE5FEC" w14:textId="77777777" w:rsidR="0096002B" w:rsidRDefault="0096002B">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(a)        Manner of operation and management;</w:t>
      </w:r>
    </w:p>
    <w:p w14:paraId="21EE5FED" w14:textId="77777777" w:rsidR="0096002B" w:rsidRDefault="0096002B">
      <w:pPr>
        <w:widowControl w:val="0"/>
        <w:autoSpaceDE w:val="0"/>
        <w:autoSpaceDN w:val="0"/>
        <w:adjustRightInd w:val="0"/>
        <w:spacing w:after="60" w:line="240" w:lineRule="auto"/>
        <w:ind w:left="1538"/>
        <w:rPr>
          <w:rFonts w:ascii="Arial" w:hAnsi="Arial" w:cs="Arial"/>
          <w:sz w:val="24"/>
          <w:szCs w:val="24"/>
        </w:rPr>
      </w:pPr>
    </w:p>
    <w:p w14:paraId="21EE5FEE" w14:textId="77777777" w:rsidR="0096002B" w:rsidRDefault="0096002B">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(b)        Roles and responsibilities;</w:t>
      </w:r>
    </w:p>
    <w:p w14:paraId="21EE5FEF" w14:textId="77777777" w:rsidR="0096002B" w:rsidRDefault="0096002B">
      <w:pPr>
        <w:widowControl w:val="0"/>
        <w:autoSpaceDE w:val="0"/>
        <w:autoSpaceDN w:val="0"/>
        <w:adjustRightInd w:val="0"/>
        <w:spacing w:after="60" w:line="240" w:lineRule="auto"/>
        <w:ind w:left="1538"/>
        <w:rPr>
          <w:rFonts w:ascii="Arial" w:hAnsi="Arial" w:cs="Arial"/>
          <w:sz w:val="24"/>
          <w:szCs w:val="24"/>
        </w:rPr>
      </w:pPr>
    </w:p>
    <w:p w14:paraId="21EE5FF0" w14:textId="77777777" w:rsidR="0096002B" w:rsidRDefault="0096002B">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(c)        Standards for integrity and fair dealing;</w:t>
      </w:r>
    </w:p>
    <w:p w14:paraId="21EE5FF1" w14:textId="77777777" w:rsidR="0096002B" w:rsidRDefault="0096002B">
      <w:pPr>
        <w:widowControl w:val="0"/>
        <w:autoSpaceDE w:val="0"/>
        <w:autoSpaceDN w:val="0"/>
        <w:adjustRightInd w:val="0"/>
        <w:spacing w:after="60" w:line="240" w:lineRule="auto"/>
        <w:ind w:left="1538"/>
        <w:rPr>
          <w:rFonts w:ascii="Arial" w:hAnsi="Arial" w:cs="Arial"/>
          <w:sz w:val="24"/>
          <w:szCs w:val="24"/>
        </w:rPr>
      </w:pPr>
    </w:p>
    <w:p w14:paraId="21EE5FF2" w14:textId="77777777" w:rsidR="0096002B" w:rsidRDefault="0096002B">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(d)        Levels of access to and protection of competitors sensitive information and Government Furnished Information;</w:t>
      </w:r>
    </w:p>
    <w:p w14:paraId="21EE5FF3" w14:textId="77777777" w:rsidR="0096002B" w:rsidRDefault="0096002B">
      <w:pPr>
        <w:widowControl w:val="0"/>
        <w:autoSpaceDE w:val="0"/>
        <w:autoSpaceDN w:val="0"/>
        <w:adjustRightInd w:val="0"/>
        <w:spacing w:after="60" w:line="240" w:lineRule="auto"/>
        <w:ind w:left="1538"/>
        <w:rPr>
          <w:rFonts w:ascii="Arial" w:hAnsi="Arial" w:cs="Arial"/>
          <w:sz w:val="24"/>
          <w:szCs w:val="24"/>
        </w:rPr>
      </w:pPr>
    </w:p>
    <w:p w14:paraId="21EE5FF4" w14:textId="77777777" w:rsidR="0096002B" w:rsidRDefault="0096002B">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(e)        Confidentiality / Non-Disclosure Agreements (NDA’s</w:t>
      </w:r>
      <w:proofErr w:type="gramStart"/>
      <w:r>
        <w:rPr>
          <w:rFonts w:ascii="Arial" w:hAnsi="Arial" w:cs="Arial"/>
          <w:color w:val="000000"/>
        </w:rPr>
        <w:t>)(</w:t>
      </w:r>
      <w:proofErr w:type="gramEnd"/>
      <w:r>
        <w:rPr>
          <w:rFonts w:ascii="Arial" w:hAnsi="Arial" w:cs="Arial"/>
          <w:color w:val="000000"/>
        </w:rPr>
        <w:t>e.g. DEFFORM 702);</w:t>
      </w:r>
    </w:p>
    <w:p w14:paraId="21EE5FF5" w14:textId="77777777" w:rsidR="0096002B" w:rsidRDefault="0096002B">
      <w:pPr>
        <w:widowControl w:val="0"/>
        <w:autoSpaceDE w:val="0"/>
        <w:autoSpaceDN w:val="0"/>
        <w:adjustRightInd w:val="0"/>
        <w:spacing w:after="60" w:line="240" w:lineRule="auto"/>
        <w:ind w:left="1538"/>
        <w:rPr>
          <w:rFonts w:ascii="Arial" w:hAnsi="Arial" w:cs="Arial"/>
          <w:sz w:val="24"/>
          <w:szCs w:val="24"/>
        </w:rPr>
      </w:pPr>
    </w:p>
    <w:p w14:paraId="21EE5FF6" w14:textId="77777777" w:rsidR="0096002B" w:rsidRDefault="0096002B">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(f)        The Authority rights of audit;</w:t>
      </w:r>
    </w:p>
    <w:p w14:paraId="21EE5FF7" w14:textId="77777777" w:rsidR="0096002B" w:rsidRDefault="0096002B">
      <w:pPr>
        <w:widowControl w:val="0"/>
        <w:autoSpaceDE w:val="0"/>
        <w:autoSpaceDN w:val="0"/>
        <w:adjustRightInd w:val="0"/>
        <w:spacing w:after="60" w:line="240" w:lineRule="auto"/>
        <w:ind w:left="1538"/>
        <w:rPr>
          <w:rFonts w:ascii="Arial" w:hAnsi="Arial" w:cs="Arial"/>
          <w:sz w:val="24"/>
          <w:szCs w:val="24"/>
        </w:rPr>
      </w:pPr>
    </w:p>
    <w:p w14:paraId="21EE5FF8" w14:textId="77777777" w:rsidR="0096002B" w:rsidRDefault="0096002B">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(g)        Physical and Managerial separation.</w:t>
      </w:r>
    </w:p>
    <w:p w14:paraId="21EE5FF9" w14:textId="77777777" w:rsidR="0096002B" w:rsidRDefault="0096002B">
      <w:pPr>
        <w:widowControl w:val="0"/>
        <w:autoSpaceDE w:val="0"/>
        <w:autoSpaceDN w:val="0"/>
        <w:adjustRightInd w:val="0"/>
        <w:spacing w:after="60" w:line="240" w:lineRule="auto"/>
        <w:ind w:left="1538"/>
        <w:rPr>
          <w:rFonts w:ascii="Arial" w:hAnsi="Arial" w:cs="Arial"/>
          <w:sz w:val="24"/>
          <w:szCs w:val="24"/>
        </w:rPr>
      </w:pPr>
    </w:p>
    <w:p w14:paraId="21EE5FFA" w14:textId="77777777" w:rsidR="0096002B" w:rsidRDefault="0096002B">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(2)        Identify potential or actual Conflicts of Interest;</w:t>
      </w:r>
    </w:p>
    <w:p w14:paraId="21EE5FFB" w14:textId="77777777" w:rsidR="0096002B" w:rsidRDefault="0096002B">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(3)        Investigate breaches.</w:t>
      </w:r>
    </w:p>
    <w:p w14:paraId="21EE5FFC" w14:textId="77777777" w:rsidR="0096002B" w:rsidRDefault="0096002B">
      <w:pPr>
        <w:widowControl w:val="0"/>
        <w:autoSpaceDE w:val="0"/>
        <w:autoSpaceDN w:val="0"/>
        <w:adjustRightInd w:val="0"/>
        <w:spacing w:after="60" w:line="240" w:lineRule="auto"/>
        <w:ind w:left="1113"/>
        <w:rPr>
          <w:rFonts w:ascii="Arial" w:hAnsi="Arial" w:cs="Arial"/>
          <w:sz w:val="24"/>
          <w:szCs w:val="24"/>
        </w:rPr>
      </w:pPr>
    </w:p>
    <w:p w14:paraId="21EE5FFD"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19.        </w:t>
      </w:r>
      <w:r>
        <w:rPr>
          <w:rFonts w:ascii="Arial" w:hAnsi="Arial" w:cs="Arial"/>
          <w:b/>
          <w:bCs/>
          <w:color w:val="000000"/>
        </w:rPr>
        <w:t>Canvassing</w:t>
      </w:r>
      <w:r>
        <w:rPr>
          <w:rFonts w:ascii="Arial" w:hAnsi="Arial" w:cs="Arial"/>
          <w:color w:val="000000"/>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21EE5FFE"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5FFF"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20.        </w:t>
      </w:r>
      <w:r>
        <w:rPr>
          <w:rFonts w:ascii="Arial" w:hAnsi="Arial" w:cs="Arial"/>
          <w:b/>
          <w:bCs/>
          <w:color w:val="000000"/>
        </w:rPr>
        <w:t xml:space="preserve">Collusive </w:t>
      </w:r>
      <w:proofErr w:type="gramStart"/>
      <w:r>
        <w:rPr>
          <w:rFonts w:ascii="Arial" w:hAnsi="Arial" w:cs="Arial"/>
          <w:b/>
          <w:bCs/>
          <w:color w:val="000000"/>
        </w:rPr>
        <w:t>Behaviour</w:t>
      </w:r>
      <w:r>
        <w:rPr>
          <w:rFonts w:ascii="Arial" w:hAnsi="Arial" w:cs="Arial"/>
          <w:color w:val="000000"/>
        </w:rPr>
        <w:t xml:space="preserve">  The</w:t>
      </w:r>
      <w:proofErr w:type="gramEnd"/>
      <w:r>
        <w:rPr>
          <w:rFonts w:ascii="Arial" w:hAnsi="Arial" w:cs="Arial"/>
          <w:color w:val="000000"/>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21EE6000"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001"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21.        </w:t>
      </w:r>
      <w:r>
        <w:rPr>
          <w:rFonts w:ascii="Arial" w:hAnsi="Arial" w:cs="Arial"/>
          <w:b/>
          <w:bCs/>
          <w:color w:val="000000"/>
        </w:rPr>
        <w:t>Bribery</w:t>
      </w:r>
      <w:r>
        <w:rPr>
          <w:rFonts w:ascii="Arial" w:hAnsi="Arial" w:cs="Arial"/>
          <w:color w:val="000000"/>
        </w:rPr>
        <w:t xml:space="preserve">  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21EE6002"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003"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22.        </w:t>
      </w:r>
      <w:r>
        <w:rPr>
          <w:rFonts w:ascii="Arial" w:hAnsi="Arial" w:cs="Arial"/>
          <w:b/>
          <w:bCs/>
          <w:color w:val="000000"/>
        </w:rPr>
        <w:t>Authority Remedies for Breach of Contract</w:t>
      </w:r>
      <w:r>
        <w:rPr>
          <w:rFonts w:ascii="Arial" w:hAnsi="Arial" w:cs="Arial"/>
          <w:color w:val="000000"/>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Pr>
          <w:rFonts w:ascii="Arial" w:hAnsi="Arial" w:cs="Arial"/>
          <w:color w:val="000000"/>
        </w:rPr>
        <w:t>However</w:t>
      </w:r>
      <w:proofErr w:type="gramEnd"/>
      <w:r>
        <w:rPr>
          <w:rFonts w:ascii="Arial" w:hAnsi="Arial" w:cs="Arial"/>
          <w:color w:val="000000"/>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21EE6004"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005"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23.        </w:t>
      </w:r>
      <w:r>
        <w:rPr>
          <w:rFonts w:ascii="Arial" w:hAnsi="Arial" w:cs="Arial"/>
          <w:b/>
          <w:bCs/>
          <w:color w:val="000000"/>
        </w:rPr>
        <w:t>Confidential Information.</w:t>
      </w:r>
      <w:r>
        <w:rPr>
          <w:rFonts w:ascii="Arial" w:hAnsi="Arial" w:cs="Arial"/>
          <w:color w:val="000000"/>
        </w:rPr>
        <w:t xml:space="preserve">   All Central Government Departments and their Executive Agencies and Non Departmental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21EE6006"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007"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21EE6008"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009"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24.        </w:t>
      </w:r>
      <w:r>
        <w:rPr>
          <w:rFonts w:ascii="Arial" w:hAnsi="Arial" w:cs="Arial"/>
          <w:b/>
          <w:bCs/>
          <w:color w:val="000000"/>
        </w:rPr>
        <w:t>Cyber Essentials Accreditation</w:t>
      </w:r>
      <w:r>
        <w:rPr>
          <w:rFonts w:ascii="Arial" w:hAnsi="Arial" w:cs="Arial"/>
          <w:color w:val="000000"/>
        </w:rPr>
        <w:t xml:space="preserve">  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21EE600A"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00B"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21EE600C"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00D"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Please notify the Authority as soon as you become aware of any issues with Supply Chain ability to comply with Cyber Essentials.</w:t>
      </w:r>
    </w:p>
    <w:p w14:paraId="21EE600E"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00F" w14:textId="77777777" w:rsidR="0096002B" w:rsidRDefault="0096002B">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THE TENDERER MUST SIGN AND RETURN ONE COPY OF SC1A ITT Comp (Annex A) WITH THEIR TENDER</w:t>
      </w:r>
    </w:p>
    <w:p w14:paraId="21EE6010" w14:textId="77777777" w:rsidR="0096002B" w:rsidRDefault="0096002B" w:rsidP="00FE5D6C">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p>
    <w:p w14:paraId="21EE6011" w14:textId="77777777" w:rsidR="0096002B" w:rsidRDefault="0096002B">
      <w:pPr>
        <w:keepNext/>
        <w:keepLines/>
        <w:widowControl w:val="0"/>
        <w:autoSpaceDE w:val="0"/>
        <w:autoSpaceDN w:val="0"/>
        <w:adjustRightInd w:val="0"/>
        <w:spacing w:after="0" w:line="276" w:lineRule="auto"/>
        <w:ind w:left="120" w:right="114"/>
        <w:rPr>
          <w:rFonts w:ascii="Arial" w:hAnsi="Arial" w:cs="Arial"/>
          <w:sz w:val="24"/>
          <w:szCs w:val="24"/>
        </w:rPr>
      </w:pPr>
      <w:bookmarkStart w:id="7" w:name="_Toc501022446_2_3"/>
      <w:r>
        <w:rPr>
          <w:rFonts w:ascii="Arial" w:hAnsi="Arial" w:cs="Arial"/>
          <w:b/>
          <w:bCs/>
          <w:color w:val="000000"/>
        </w:rPr>
        <w:t>Annex A</w:t>
      </w:r>
      <w:bookmarkEnd w:id="7"/>
    </w:p>
    <w:p w14:paraId="21EE6012" w14:textId="77777777" w:rsidR="0096002B" w:rsidRDefault="0096002B">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Annex A</w:t>
      </w:r>
    </w:p>
    <w:p w14:paraId="21EE6013" w14:textId="77777777" w:rsidR="0096002B" w:rsidRDefault="0096002B">
      <w:pPr>
        <w:widowControl w:val="0"/>
        <w:autoSpaceDE w:val="0"/>
        <w:autoSpaceDN w:val="0"/>
        <w:adjustRightInd w:val="0"/>
        <w:spacing w:after="60" w:line="240" w:lineRule="auto"/>
        <w:ind w:left="120"/>
        <w:jc w:val="right"/>
        <w:rPr>
          <w:rFonts w:ascii="Arial" w:hAnsi="Arial" w:cs="Arial"/>
          <w:sz w:val="24"/>
          <w:szCs w:val="24"/>
        </w:rPr>
      </w:pPr>
    </w:p>
    <w:p w14:paraId="21EE6014" w14:textId="77777777" w:rsidR="0096002B" w:rsidRDefault="0096002B">
      <w:pPr>
        <w:widowControl w:val="0"/>
        <w:autoSpaceDE w:val="0"/>
        <w:autoSpaceDN w:val="0"/>
        <w:adjustRightInd w:val="0"/>
        <w:spacing w:after="0" w:line="240" w:lineRule="auto"/>
        <w:ind w:left="120"/>
        <w:jc w:val="right"/>
        <w:rPr>
          <w:rFonts w:ascii="Arial" w:hAnsi="Arial" w:cs="Arial"/>
          <w:sz w:val="24"/>
          <w:szCs w:val="24"/>
        </w:rPr>
      </w:pPr>
      <w:bookmarkStart w:id="8" w:name="#Text29"/>
      <w:bookmarkEnd w:id="8"/>
    </w:p>
    <w:p w14:paraId="21EE6015" w14:textId="77777777" w:rsidR="0096002B" w:rsidRDefault="0096002B">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ITT Ref No</w:t>
      </w:r>
      <w:r>
        <w:rPr>
          <w:rFonts w:ascii="Arial" w:hAnsi="Arial" w:cs="Arial"/>
          <w:b/>
          <w:bCs/>
          <w:color w:val="000000"/>
        </w:rPr>
        <w:t> </w:t>
      </w:r>
      <w:r>
        <w:rPr>
          <w:rFonts w:ascii="Arial" w:hAnsi="Arial" w:cs="Arial"/>
          <w:b/>
          <w:bCs/>
          <w:color w:val="000000"/>
        </w:rPr>
        <w:t> </w:t>
      </w:r>
      <w:r>
        <w:rPr>
          <w:rFonts w:ascii="Arial" w:hAnsi="Arial" w:cs="Arial"/>
          <w:b/>
          <w:bCs/>
          <w:color w:val="000000"/>
        </w:rPr>
        <w:t> </w:t>
      </w:r>
      <w:r w:rsidR="00FE5D6C">
        <w:rPr>
          <w:rFonts w:ascii="Arial" w:hAnsi="Arial" w:cs="Arial"/>
          <w:b/>
          <w:bCs/>
          <w:color w:val="000000"/>
        </w:rPr>
        <w:t>701551394</w:t>
      </w:r>
      <w:r>
        <w:rPr>
          <w:rFonts w:ascii="Arial" w:hAnsi="Arial" w:cs="Arial"/>
          <w:b/>
          <w:bCs/>
          <w:color w:val="000000"/>
        </w:rPr>
        <w:t> </w:t>
      </w:r>
      <w:r>
        <w:rPr>
          <w:rFonts w:ascii="Arial" w:hAnsi="Arial" w:cs="Arial"/>
          <w:b/>
          <w:bCs/>
          <w:color w:val="000000"/>
        </w:rPr>
        <w:t> </w:t>
      </w:r>
    </w:p>
    <w:p w14:paraId="21EE6016" w14:textId="77777777" w:rsidR="0096002B" w:rsidRDefault="0096002B">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21EE6017" w14:textId="77777777" w:rsidR="0096002B" w:rsidRDefault="0096002B">
      <w:pPr>
        <w:widowControl w:val="0"/>
        <w:autoSpaceDE w:val="0"/>
        <w:autoSpaceDN w:val="0"/>
        <w:adjustRightInd w:val="0"/>
        <w:spacing w:before="120" w:after="120" w:line="240" w:lineRule="auto"/>
        <w:ind w:left="120"/>
        <w:jc w:val="center"/>
        <w:rPr>
          <w:rFonts w:ascii="Arial" w:hAnsi="Arial" w:cs="Arial"/>
          <w:sz w:val="24"/>
          <w:szCs w:val="24"/>
        </w:rPr>
      </w:pPr>
      <w:r>
        <w:rPr>
          <w:rFonts w:ascii="Arial" w:hAnsi="Arial" w:cs="Arial"/>
          <w:b/>
          <w:bCs/>
          <w:color w:val="000000"/>
        </w:rPr>
        <w:t>TENDER</w:t>
      </w:r>
    </w:p>
    <w:p w14:paraId="21EE6018" w14:textId="77777777" w:rsidR="0096002B" w:rsidRDefault="0096002B">
      <w:pPr>
        <w:widowControl w:val="0"/>
        <w:autoSpaceDE w:val="0"/>
        <w:autoSpaceDN w:val="0"/>
        <w:adjustRightInd w:val="0"/>
        <w:spacing w:after="60" w:line="240" w:lineRule="auto"/>
        <w:ind w:left="120"/>
        <w:jc w:val="both"/>
        <w:rPr>
          <w:rFonts w:ascii="Arial" w:hAnsi="Arial" w:cs="Arial"/>
          <w:sz w:val="24"/>
          <w:szCs w:val="24"/>
        </w:rPr>
      </w:pPr>
    </w:p>
    <w:p w14:paraId="21EE6019" w14:textId="77777777" w:rsidR="0096002B" w:rsidRDefault="0096002B">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(hereinafter called "the Authority")</w:t>
      </w:r>
    </w:p>
    <w:p w14:paraId="21EE601A"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21EE601B" w14:textId="77777777" w:rsidR="0096002B" w:rsidRDefault="0096002B">
      <w:pPr>
        <w:widowControl w:val="0"/>
        <w:autoSpaceDE w:val="0"/>
        <w:autoSpaceDN w:val="0"/>
        <w:adjustRightInd w:val="0"/>
        <w:spacing w:after="60" w:line="240" w:lineRule="auto"/>
        <w:ind w:left="120"/>
        <w:jc w:val="both"/>
        <w:rPr>
          <w:rFonts w:ascii="Arial" w:hAnsi="Arial" w:cs="Arial"/>
          <w:sz w:val="24"/>
          <w:szCs w:val="24"/>
        </w:rPr>
      </w:pPr>
    </w:p>
    <w:p w14:paraId="21EE601C" w14:textId="77777777" w:rsidR="0096002B" w:rsidRDefault="0096002B">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The following additional information is provided:</w:t>
      </w:r>
    </w:p>
    <w:tbl>
      <w:tblPr>
        <w:tblW w:w="0" w:type="auto"/>
        <w:tblInd w:w="258" w:type="dxa"/>
        <w:tblLayout w:type="fixed"/>
        <w:tblCellMar>
          <w:left w:w="0" w:type="dxa"/>
          <w:right w:w="0" w:type="dxa"/>
        </w:tblCellMar>
        <w:tblLook w:val="0000" w:firstRow="0" w:lastRow="0" w:firstColumn="0" w:lastColumn="0" w:noHBand="0" w:noVBand="0"/>
      </w:tblPr>
      <w:tblGrid>
        <w:gridCol w:w="5000"/>
        <w:gridCol w:w="5000"/>
      </w:tblGrid>
      <w:tr w:rsidR="0096002B" w:rsidRPr="0048291F" w14:paraId="21EE601E" w14:textId="77777777">
        <w:tc>
          <w:tcPr>
            <w:tcW w:w="10000" w:type="dxa"/>
            <w:gridSpan w:val="2"/>
            <w:tcBorders>
              <w:top w:val="double" w:sz="4" w:space="0" w:color="000000"/>
              <w:left w:val="double" w:sz="4" w:space="0" w:color="000000"/>
              <w:bottom w:val="single" w:sz="8" w:space="0" w:color="000000"/>
              <w:right w:val="double" w:sz="4" w:space="0" w:color="000000"/>
            </w:tcBorders>
            <w:shd w:val="clear" w:color="auto" w:fill="FFFFFF"/>
          </w:tcPr>
          <w:p w14:paraId="21EE601D" w14:textId="77777777" w:rsidR="0096002B" w:rsidRPr="0048291F" w:rsidRDefault="0096002B">
            <w:pPr>
              <w:widowControl w:val="0"/>
              <w:autoSpaceDE w:val="0"/>
              <w:autoSpaceDN w:val="0"/>
              <w:adjustRightInd w:val="0"/>
              <w:spacing w:after="60" w:line="240" w:lineRule="auto"/>
              <w:ind w:left="128" w:right="20"/>
              <w:jc w:val="both"/>
              <w:rPr>
                <w:rFonts w:ascii="Arial" w:hAnsi="Arial" w:cs="Arial"/>
                <w:sz w:val="24"/>
                <w:szCs w:val="24"/>
              </w:rPr>
            </w:pPr>
            <w:r w:rsidRPr="0048291F">
              <w:rPr>
                <w:rFonts w:ascii="Arial" w:hAnsi="Arial" w:cs="Arial"/>
                <w:b/>
                <w:bCs/>
                <w:color w:val="000000"/>
              </w:rPr>
              <w:t>Notification of Inventions</w:t>
            </w:r>
          </w:p>
        </w:tc>
      </w:tr>
      <w:tr w:rsidR="0096002B" w:rsidRPr="0048291F" w14:paraId="21EE6023" w14:textId="77777777">
        <w:tc>
          <w:tcPr>
            <w:tcW w:w="10000" w:type="dxa"/>
            <w:gridSpan w:val="2"/>
            <w:tcBorders>
              <w:top w:val="single" w:sz="8" w:space="0" w:color="000000"/>
              <w:left w:val="double" w:sz="4" w:space="0" w:color="000000"/>
              <w:bottom w:val="single" w:sz="8" w:space="0" w:color="000000"/>
              <w:right w:val="double" w:sz="4" w:space="0" w:color="000000"/>
            </w:tcBorders>
            <w:shd w:val="clear" w:color="auto" w:fill="FFFFFF"/>
          </w:tcPr>
          <w:p w14:paraId="21EE601F" w14:textId="77777777" w:rsidR="0096002B" w:rsidRPr="0048291F" w:rsidRDefault="0096002B">
            <w:pPr>
              <w:widowControl w:val="0"/>
              <w:autoSpaceDE w:val="0"/>
              <w:autoSpaceDN w:val="0"/>
              <w:adjustRightInd w:val="0"/>
              <w:spacing w:after="60" w:line="240" w:lineRule="auto"/>
              <w:ind w:left="128" w:right="20"/>
              <w:jc w:val="both"/>
              <w:rPr>
                <w:rFonts w:ascii="Arial" w:hAnsi="Arial" w:cs="Arial"/>
                <w:sz w:val="24"/>
                <w:szCs w:val="24"/>
              </w:rPr>
            </w:pPr>
          </w:p>
          <w:p w14:paraId="21EE6020" w14:textId="77777777" w:rsidR="0096002B" w:rsidRPr="0048291F" w:rsidRDefault="0096002B">
            <w:pPr>
              <w:widowControl w:val="0"/>
              <w:autoSpaceDE w:val="0"/>
              <w:autoSpaceDN w:val="0"/>
              <w:adjustRightInd w:val="0"/>
              <w:spacing w:after="60" w:line="240" w:lineRule="auto"/>
              <w:ind w:left="128" w:right="20"/>
              <w:jc w:val="both"/>
              <w:rPr>
                <w:rFonts w:ascii="Arial" w:hAnsi="Arial" w:cs="Arial"/>
                <w:color w:val="000000"/>
              </w:rPr>
            </w:pPr>
            <w:r w:rsidRPr="0048291F">
              <w:rPr>
                <w:rFonts w:ascii="Arial" w:hAnsi="Arial" w:cs="Arial"/>
                <w:color w:val="000000"/>
              </w:rPr>
              <w:t>Please state below details invention or design, other restriction and any allegation of infringement specified in Paragraph 12.b and 12.d (</w:t>
            </w:r>
            <w:proofErr w:type="gramStart"/>
            <w:r w:rsidRPr="0048291F">
              <w:rPr>
                <w:rFonts w:ascii="Arial" w:hAnsi="Arial" w:cs="Arial"/>
                <w:color w:val="000000"/>
              </w:rPr>
              <w:t>continue on</w:t>
            </w:r>
            <w:proofErr w:type="gramEnd"/>
            <w:r w:rsidRPr="0048291F">
              <w:rPr>
                <w:rFonts w:ascii="Arial" w:hAnsi="Arial" w:cs="Arial"/>
                <w:color w:val="000000"/>
              </w:rPr>
              <w:t xml:space="preserve"> a separate sheet if necessary). </w:t>
            </w:r>
          </w:p>
          <w:p w14:paraId="21EE6021" w14:textId="77777777" w:rsidR="0096002B" w:rsidRPr="0048291F" w:rsidRDefault="0096002B">
            <w:pPr>
              <w:widowControl w:val="0"/>
              <w:autoSpaceDE w:val="0"/>
              <w:autoSpaceDN w:val="0"/>
              <w:adjustRightInd w:val="0"/>
              <w:spacing w:after="0" w:line="240" w:lineRule="auto"/>
              <w:ind w:left="128" w:right="20"/>
              <w:rPr>
                <w:rFonts w:ascii="Arial" w:hAnsi="Arial" w:cs="Arial"/>
                <w:color w:val="000000"/>
              </w:rPr>
            </w:pPr>
            <w:bookmarkStart w:id="9" w:name="#Text31"/>
            <w:bookmarkEnd w:id="9"/>
          </w:p>
          <w:p w14:paraId="21EE6022" w14:textId="77777777" w:rsidR="0096002B" w:rsidRPr="0048291F" w:rsidRDefault="0096002B">
            <w:pPr>
              <w:widowControl w:val="0"/>
              <w:autoSpaceDE w:val="0"/>
              <w:autoSpaceDN w:val="0"/>
              <w:adjustRightInd w:val="0"/>
              <w:spacing w:after="60" w:line="240" w:lineRule="auto"/>
              <w:ind w:left="128" w:right="20"/>
              <w:rPr>
                <w:rFonts w:ascii="Arial" w:hAnsi="Arial" w:cs="Arial"/>
                <w:sz w:val="24"/>
                <w:szCs w:val="24"/>
              </w:rPr>
            </w:pPr>
            <w:r w:rsidRPr="0048291F">
              <w:rPr>
                <w:rFonts w:ascii="Arial" w:hAnsi="Arial" w:cs="Arial"/>
                <w:b/>
                <w:bCs/>
                <w:color w:val="000000"/>
              </w:rPr>
              <w:t> </w:t>
            </w:r>
            <w:r w:rsidRPr="0048291F">
              <w:rPr>
                <w:rFonts w:ascii="Arial" w:hAnsi="Arial" w:cs="Arial"/>
                <w:b/>
                <w:bCs/>
                <w:color w:val="000000"/>
              </w:rPr>
              <w:t> </w:t>
            </w:r>
            <w:r w:rsidRPr="0048291F">
              <w:rPr>
                <w:rFonts w:ascii="Arial" w:hAnsi="Arial" w:cs="Arial"/>
                <w:b/>
                <w:bCs/>
                <w:color w:val="000000"/>
              </w:rPr>
              <w:t> </w:t>
            </w:r>
            <w:r w:rsidRPr="0048291F">
              <w:rPr>
                <w:rFonts w:ascii="Arial" w:hAnsi="Arial" w:cs="Arial"/>
                <w:b/>
                <w:bCs/>
                <w:color w:val="000000"/>
              </w:rPr>
              <w:t> </w:t>
            </w:r>
            <w:r w:rsidRPr="0048291F">
              <w:rPr>
                <w:rFonts w:ascii="Arial" w:hAnsi="Arial" w:cs="Arial"/>
                <w:b/>
                <w:bCs/>
                <w:color w:val="000000"/>
              </w:rPr>
              <w:t> </w:t>
            </w:r>
          </w:p>
        </w:tc>
      </w:tr>
      <w:tr w:rsidR="0096002B" w:rsidRPr="0048291F" w14:paraId="21EE6025" w14:textId="77777777">
        <w:tc>
          <w:tcPr>
            <w:tcW w:w="10000" w:type="dxa"/>
            <w:gridSpan w:val="2"/>
            <w:tcBorders>
              <w:top w:val="single" w:sz="8" w:space="0" w:color="000000"/>
              <w:left w:val="double" w:sz="4" w:space="0" w:color="000000"/>
              <w:bottom w:val="single" w:sz="8" w:space="0" w:color="000000"/>
              <w:right w:val="double" w:sz="4" w:space="0" w:color="000000"/>
            </w:tcBorders>
            <w:shd w:val="clear" w:color="auto" w:fill="FFFFFF"/>
          </w:tcPr>
          <w:p w14:paraId="21EE6024" w14:textId="77777777" w:rsidR="0096002B" w:rsidRPr="0048291F" w:rsidRDefault="0096002B">
            <w:pPr>
              <w:widowControl w:val="0"/>
              <w:autoSpaceDE w:val="0"/>
              <w:autoSpaceDN w:val="0"/>
              <w:adjustRightInd w:val="0"/>
              <w:spacing w:after="60" w:line="240" w:lineRule="auto"/>
              <w:ind w:left="128" w:right="20"/>
              <w:jc w:val="both"/>
              <w:rPr>
                <w:rFonts w:ascii="Arial" w:hAnsi="Arial" w:cs="Arial"/>
                <w:sz w:val="24"/>
                <w:szCs w:val="24"/>
              </w:rPr>
            </w:pPr>
            <w:r w:rsidRPr="0048291F">
              <w:rPr>
                <w:rFonts w:ascii="Arial" w:hAnsi="Arial" w:cs="Arial"/>
                <w:b/>
                <w:bCs/>
                <w:color w:val="000000"/>
              </w:rPr>
              <w:t>Ozone Depleting Substances</w:t>
            </w:r>
          </w:p>
        </w:tc>
      </w:tr>
      <w:tr w:rsidR="0096002B" w:rsidRPr="0048291F" w14:paraId="21EE602A"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21EE6026" w14:textId="77777777" w:rsidR="0096002B" w:rsidRPr="0048291F" w:rsidRDefault="0096002B">
            <w:pPr>
              <w:widowControl w:val="0"/>
              <w:autoSpaceDE w:val="0"/>
              <w:autoSpaceDN w:val="0"/>
              <w:adjustRightInd w:val="0"/>
              <w:spacing w:after="60" w:line="240" w:lineRule="auto"/>
              <w:ind w:left="128" w:right="20"/>
              <w:jc w:val="both"/>
              <w:rPr>
                <w:rFonts w:ascii="Arial" w:hAnsi="Arial" w:cs="Arial"/>
                <w:sz w:val="24"/>
                <w:szCs w:val="24"/>
              </w:rPr>
            </w:pPr>
          </w:p>
          <w:p w14:paraId="21EE6027" w14:textId="77777777" w:rsidR="0096002B" w:rsidRPr="0048291F" w:rsidRDefault="0096002B">
            <w:pPr>
              <w:widowControl w:val="0"/>
              <w:autoSpaceDE w:val="0"/>
              <w:autoSpaceDN w:val="0"/>
              <w:adjustRightInd w:val="0"/>
              <w:spacing w:after="0" w:line="240" w:lineRule="auto"/>
              <w:ind w:left="128" w:right="20"/>
              <w:rPr>
                <w:rFonts w:ascii="Arial" w:hAnsi="Arial" w:cs="Arial"/>
                <w:color w:val="000000"/>
              </w:rPr>
            </w:pPr>
            <w:bookmarkStart w:id="10" w:name="#Text34"/>
            <w:bookmarkEnd w:id="10"/>
          </w:p>
          <w:p w14:paraId="21EE6028" w14:textId="77777777" w:rsidR="0096002B" w:rsidRPr="0048291F" w:rsidRDefault="0096002B">
            <w:pPr>
              <w:widowControl w:val="0"/>
              <w:autoSpaceDE w:val="0"/>
              <w:autoSpaceDN w:val="0"/>
              <w:adjustRightInd w:val="0"/>
              <w:spacing w:after="0" w:line="240" w:lineRule="auto"/>
              <w:ind w:left="128" w:right="20"/>
              <w:rPr>
                <w:rFonts w:ascii="Arial" w:hAnsi="Arial" w:cs="Arial"/>
                <w:color w:val="000000"/>
              </w:rPr>
            </w:pPr>
            <w:r w:rsidRPr="0048291F">
              <w:rPr>
                <w:rFonts w:ascii="Arial" w:hAnsi="Arial" w:cs="Arial"/>
                <w:color w:val="000000"/>
              </w:rPr>
              <w:t>Please state below details of the use of substances specified in Paragraph 13, or state “NIL RETURN” (</w:t>
            </w:r>
            <w:proofErr w:type="gramStart"/>
            <w:r w:rsidRPr="0048291F">
              <w:rPr>
                <w:rFonts w:ascii="Arial" w:hAnsi="Arial" w:cs="Arial"/>
                <w:color w:val="000000"/>
              </w:rPr>
              <w:t>continue on</w:t>
            </w:r>
            <w:proofErr w:type="gramEnd"/>
            <w:r w:rsidRPr="0048291F">
              <w:rPr>
                <w:rFonts w:ascii="Arial" w:hAnsi="Arial" w:cs="Arial"/>
                <w:color w:val="000000"/>
              </w:rPr>
              <w:t xml:space="preserve"> a separate sheet if necessary). </w:t>
            </w:r>
          </w:p>
          <w:p w14:paraId="21EE6029" w14:textId="77777777" w:rsidR="0096002B" w:rsidRPr="0048291F" w:rsidRDefault="0096002B">
            <w:pPr>
              <w:widowControl w:val="0"/>
              <w:autoSpaceDE w:val="0"/>
              <w:autoSpaceDN w:val="0"/>
              <w:adjustRightInd w:val="0"/>
              <w:spacing w:after="60" w:line="240" w:lineRule="auto"/>
              <w:ind w:left="128" w:right="20"/>
              <w:rPr>
                <w:rFonts w:ascii="Arial" w:hAnsi="Arial" w:cs="Arial"/>
                <w:sz w:val="24"/>
                <w:szCs w:val="24"/>
              </w:rPr>
            </w:pP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p>
        </w:tc>
      </w:tr>
      <w:tr w:rsidR="0096002B" w:rsidRPr="0048291F" w14:paraId="21EE602C"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21EE602B" w14:textId="77777777" w:rsidR="0096002B" w:rsidRPr="0048291F" w:rsidRDefault="0096002B">
            <w:pPr>
              <w:widowControl w:val="0"/>
              <w:autoSpaceDE w:val="0"/>
              <w:autoSpaceDN w:val="0"/>
              <w:adjustRightInd w:val="0"/>
              <w:spacing w:after="60" w:line="240" w:lineRule="auto"/>
              <w:ind w:left="128" w:right="20"/>
              <w:jc w:val="both"/>
              <w:rPr>
                <w:rFonts w:ascii="Arial" w:hAnsi="Arial" w:cs="Arial"/>
                <w:sz w:val="24"/>
                <w:szCs w:val="24"/>
              </w:rPr>
            </w:pPr>
            <w:r w:rsidRPr="0048291F">
              <w:rPr>
                <w:rFonts w:ascii="Arial" w:hAnsi="Arial" w:cs="Arial"/>
                <w:b/>
                <w:bCs/>
                <w:color w:val="000000"/>
              </w:rPr>
              <w:t>Asbestos</w:t>
            </w:r>
          </w:p>
        </w:tc>
      </w:tr>
      <w:tr w:rsidR="0096002B" w:rsidRPr="0048291F" w14:paraId="21EE602F"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21EE602D" w14:textId="77777777" w:rsidR="0096002B" w:rsidRPr="0048291F" w:rsidRDefault="0096002B">
            <w:pPr>
              <w:widowControl w:val="0"/>
              <w:autoSpaceDE w:val="0"/>
              <w:autoSpaceDN w:val="0"/>
              <w:adjustRightInd w:val="0"/>
              <w:spacing w:after="60" w:line="240" w:lineRule="auto"/>
              <w:ind w:left="128" w:right="20"/>
              <w:jc w:val="both"/>
              <w:rPr>
                <w:rFonts w:ascii="Arial" w:hAnsi="Arial" w:cs="Arial"/>
                <w:sz w:val="24"/>
                <w:szCs w:val="24"/>
              </w:rPr>
            </w:pPr>
          </w:p>
          <w:p w14:paraId="21EE602E" w14:textId="77777777" w:rsidR="0096002B" w:rsidRPr="0048291F" w:rsidRDefault="0096002B">
            <w:pPr>
              <w:widowControl w:val="0"/>
              <w:autoSpaceDE w:val="0"/>
              <w:autoSpaceDN w:val="0"/>
              <w:adjustRightInd w:val="0"/>
              <w:spacing w:after="60" w:line="240" w:lineRule="auto"/>
              <w:ind w:left="128" w:right="20"/>
              <w:jc w:val="both"/>
              <w:rPr>
                <w:rFonts w:ascii="Arial" w:hAnsi="Arial" w:cs="Arial"/>
                <w:sz w:val="24"/>
                <w:szCs w:val="24"/>
              </w:rPr>
            </w:pPr>
            <w:r w:rsidRPr="0048291F">
              <w:rPr>
                <w:rFonts w:ascii="Arial" w:hAnsi="Arial" w:cs="Arial"/>
                <w:color w:val="000000"/>
              </w:rPr>
              <w:t>By signing this Offer, the Contractor confirms that the Deliverables do not incorporate asbestos as specified in Paragraph 15</w:t>
            </w:r>
          </w:p>
        </w:tc>
      </w:tr>
      <w:tr w:rsidR="0096002B" w:rsidRPr="0048291F" w14:paraId="21EE6031"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21EE6030" w14:textId="77777777" w:rsidR="0096002B" w:rsidRPr="0048291F" w:rsidRDefault="0096002B">
            <w:pPr>
              <w:widowControl w:val="0"/>
              <w:autoSpaceDE w:val="0"/>
              <w:autoSpaceDN w:val="0"/>
              <w:adjustRightInd w:val="0"/>
              <w:spacing w:after="60" w:line="240" w:lineRule="auto"/>
              <w:ind w:left="128" w:right="20"/>
              <w:jc w:val="both"/>
              <w:rPr>
                <w:rFonts w:ascii="Arial" w:hAnsi="Arial" w:cs="Arial"/>
                <w:sz w:val="24"/>
                <w:szCs w:val="24"/>
              </w:rPr>
            </w:pPr>
            <w:r w:rsidRPr="0048291F">
              <w:rPr>
                <w:rFonts w:ascii="Arial" w:hAnsi="Arial" w:cs="Arial"/>
                <w:b/>
                <w:bCs/>
                <w:color w:val="000000"/>
              </w:rPr>
              <w:t>Premises where Contract will be performed (if applicable)</w:t>
            </w:r>
          </w:p>
        </w:tc>
      </w:tr>
      <w:tr w:rsidR="0096002B" w:rsidRPr="0048291F" w14:paraId="21EE6036"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21EE6032" w14:textId="77777777" w:rsidR="0096002B" w:rsidRPr="0048291F" w:rsidRDefault="0096002B">
            <w:pPr>
              <w:widowControl w:val="0"/>
              <w:autoSpaceDE w:val="0"/>
              <w:autoSpaceDN w:val="0"/>
              <w:adjustRightInd w:val="0"/>
              <w:spacing w:after="60" w:line="240" w:lineRule="auto"/>
              <w:ind w:left="128" w:right="20"/>
              <w:jc w:val="both"/>
              <w:rPr>
                <w:rFonts w:ascii="Arial" w:hAnsi="Arial" w:cs="Arial"/>
                <w:sz w:val="24"/>
                <w:szCs w:val="24"/>
              </w:rPr>
            </w:pPr>
          </w:p>
          <w:p w14:paraId="21EE6033" w14:textId="77777777" w:rsidR="0096002B" w:rsidRPr="0048291F" w:rsidRDefault="0096002B">
            <w:pPr>
              <w:widowControl w:val="0"/>
              <w:autoSpaceDE w:val="0"/>
              <w:autoSpaceDN w:val="0"/>
              <w:adjustRightInd w:val="0"/>
              <w:spacing w:after="60" w:line="240" w:lineRule="auto"/>
              <w:ind w:left="128" w:right="20"/>
              <w:jc w:val="both"/>
              <w:rPr>
                <w:rFonts w:ascii="Arial" w:hAnsi="Arial" w:cs="Arial"/>
                <w:color w:val="000000"/>
              </w:rPr>
            </w:pPr>
          </w:p>
          <w:p w14:paraId="21EE6034" w14:textId="77777777" w:rsidR="0096002B" w:rsidRPr="0048291F" w:rsidRDefault="0096002B">
            <w:pPr>
              <w:widowControl w:val="0"/>
              <w:autoSpaceDE w:val="0"/>
              <w:autoSpaceDN w:val="0"/>
              <w:adjustRightInd w:val="0"/>
              <w:spacing w:after="0" w:line="240" w:lineRule="auto"/>
              <w:ind w:left="128" w:right="20"/>
              <w:rPr>
                <w:rFonts w:ascii="Arial" w:hAnsi="Arial" w:cs="Arial"/>
                <w:color w:val="000000"/>
              </w:rPr>
            </w:pPr>
            <w:bookmarkStart w:id="11" w:name="#Text36"/>
            <w:bookmarkEnd w:id="11"/>
          </w:p>
          <w:p w14:paraId="21EE6035" w14:textId="77777777" w:rsidR="0096002B" w:rsidRPr="0048291F" w:rsidRDefault="0096002B">
            <w:pPr>
              <w:widowControl w:val="0"/>
              <w:autoSpaceDE w:val="0"/>
              <w:autoSpaceDN w:val="0"/>
              <w:adjustRightInd w:val="0"/>
              <w:spacing w:after="60" w:line="240" w:lineRule="auto"/>
              <w:ind w:left="128" w:right="20"/>
              <w:rPr>
                <w:rFonts w:ascii="Arial" w:hAnsi="Arial" w:cs="Arial"/>
                <w:sz w:val="24"/>
                <w:szCs w:val="24"/>
              </w:rPr>
            </w:pP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p>
        </w:tc>
      </w:tr>
      <w:tr w:rsidR="0096002B" w:rsidRPr="0048291F" w14:paraId="21EE6038"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21EE6037" w14:textId="77777777" w:rsidR="0096002B" w:rsidRPr="0048291F" w:rsidRDefault="0096002B">
            <w:pPr>
              <w:widowControl w:val="0"/>
              <w:autoSpaceDE w:val="0"/>
              <w:autoSpaceDN w:val="0"/>
              <w:adjustRightInd w:val="0"/>
              <w:spacing w:after="60" w:line="240" w:lineRule="auto"/>
              <w:ind w:left="128" w:right="20"/>
              <w:jc w:val="both"/>
              <w:rPr>
                <w:rFonts w:ascii="Arial" w:hAnsi="Arial" w:cs="Arial"/>
                <w:sz w:val="24"/>
                <w:szCs w:val="24"/>
              </w:rPr>
            </w:pPr>
            <w:r w:rsidRPr="0048291F">
              <w:rPr>
                <w:rFonts w:ascii="Arial" w:hAnsi="Arial" w:cs="Arial"/>
                <w:b/>
                <w:bCs/>
                <w:color w:val="000000"/>
              </w:rPr>
              <w:t>Value of Tender (excluding VAT)</w:t>
            </w:r>
          </w:p>
        </w:tc>
      </w:tr>
      <w:tr w:rsidR="0096002B" w:rsidRPr="0048291F" w14:paraId="21EE6043"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21EE6039" w14:textId="77777777" w:rsidR="0096002B" w:rsidRPr="0048291F" w:rsidRDefault="0096002B">
            <w:pPr>
              <w:widowControl w:val="0"/>
              <w:autoSpaceDE w:val="0"/>
              <w:autoSpaceDN w:val="0"/>
              <w:adjustRightInd w:val="0"/>
              <w:spacing w:after="60" w:line="240" w:lineRule="auto"/>
              <w:ind w:left="128" w:right="20"/>
              <w:jc w:val="both"/>
              <w:rPr>
                <w:rFonts w:ascii="Arial" w:hAnsi="Arial" w:cs="Arial"/>
                <w:sz w:val="24"/>
                <w:szCs w:val="24"/>
              </w:rPr>
            </w:pPr>
          </w:p>
          <w:p w14:paraId="21EE603A" w14:textId="77777777" w:rsidR="0096002B" w:rsidRPr="0048291F" w:rsidRDefault="0096002B">
            <w:pPr>
              <w:widowControl w:val="0"/>
              <w:autoSpaceDE w:val="0"/>
              <w:autoSpaceDN w:val="0"/>
              <w:adjustRightInd w:val="0"/>
              <w:spacing w:after="0" w:line="240" w:lineRule="auto"/>
              <w:ind w:left="128" w:right="20"/>
              <w:rPr>
                <w:rFonts w:ascii="Arial" w:hAnsi="Arial" w:cs="Arial"/>
                <w:color w:val="000000"/>
              </w:rPr>
            </w:pPr>
            <w:bookmarkStart w:id="12" w:name="#Text39"/>
            <w:bookmarkEnd w:id="12"/>
          </w:p>
          <w:p w14:paraId="21EE603B" w14:textId="77777777" w:rsidR="0096002B" w:rsidRPr="0048291F" w:rsidRDefault="0096002B">
            <w:pPr>
              <w:widowControl w:val="0"/>
              <w:autoSpaceDE w:val="0"/>
              <w:autoSpaceDN w:val="0"/>
              <w:adjustRightInd w:val="0"/>
              <w:spacing w:after="60" w:line="240" w:lineRule="auto"/>
              <w:ind w:left="128" w:right="20"/>
              <w:rPr>
                <w:rFonts w:ascii="Arial" w:hAnsi="Arial" w:cs="Arial"/>
                <w:color w:val="000000"/>
              </w:rPr>
            </w:pPr>
            <w:r w:rsidRPr="0048291F">
              <w:rPr>
                <w:rFonts w:ascii="Arial" w:hAnsi="Arial" w:cs="Arial"/>
                <w:color w:val="000000"/>
              </w:rPr>
              <w:t>Total cost of Deliverables, including packaging, required computed at the Tenderer's quoted price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p>
          <w:p w14:paraId="21EE603C" w14:textId="77777777" w:rsidR="0096002B" w:rsidRPr="0048291F" w:rsidRDefault="0096002B">
            <w:pPr>
              <w:widowControl w:val="0"/>
              <w:autoSpaceDE w:val="0"/>
              <w:autoSpaceDN w:val="0"/>
              <w:adjustRightInd w:val="0"/>
              <w:spacing w:after="60" w:line="240" w:lineRule="auto"/>
              <w:ind w:left="128" w:right="20"/>
              <w:jc w:val="both"/>
              <w:rPr>
                <w:rFonts w:ascii="Arial" w:hAnsi="Arial" w:cs="Arial"/>
                <w:sz w:val="24"/>
                <w:szCs w:val="24"/>
              </w:rPr>
            </w:pPr>
          </w:p>
          <w:p w14:paraId="21EE603D" w14:textId="77777777" w:rsidR="0096002B" w:rsidRPr="0048291F" w:rsidRDefault="0096002B">
            <w:pPr>
              <w:widowControl w:val="0"/>
              <w:autoSpaceDE w:val="0"/>
              <w:autoSpaceDN w:val="0"/>
              <w:adjustRightInd w:val="0"/>
              <w:spacing w:after="0" w:line="240" w:lineRule="auto"/>
              <w:ind w:left="128" w:right="20"/>
              <w:rPr>
                <w:rFonts w:ascii="Arial" w:hAnsi="Arial" w:cs="Arial"/>
                <w:color w:val="000000"/>
              </w:rPr>
            </w:pPr>
            <w:bookmarkStart w:id="13" w:name="#Text40"/>
            <w:bookmarkEnd w:id="13"/>
          </w:p>
          <w:p w14:paraId="21EE603E" w14:textId="77777777" w:rsidR="0096002B" w:rsidRPr="0048291F" w:rsidRDefault="0096002B">
            <w:pPr>
              <w:widowControl w:val="0"/>
              <w:autoSpaceDE w:val="0"/>
              <w:autoSpaceDN w:val="0"/>
              <w:adjustRightInd w:val="0"/>
              <w:spacing w:after="60" w:line="240" w:lineRule="auto"/>
              <w:ind w:left="128" w:right="20"/>
              <w:rPr>
                <w:rFonts w:ascii="Arial" w:hAnsi="Arial" w:cs="Arial"/>
                <w:color w:val="000000"/>
              </w:rPr>
            </w:pPr>
            <w:r w:rsidRPr="0048291F">
              <w:rPr>
                <w:rFonts w:ascii="Arial" w:hAnsi="Arial" w:cs="Arial"/>
                <w:color w:val="000000"/>
              </w:rPr>
              <w:t xml:space="preserve">Total value of tender (to be repeated below in </w:t>
            </w:r>
            <w:proofErr w:type="gramStart"/>
            <w:r w:rsidRPr="0048291F">
              <w:rPr>
                <w:rFonts w:ascii="Arial" w:hAnsi="Arial" w:cs="Arial"/>
                <w:color w:val="000000"/>
              </w:rPr>
              <w:t>WORDS)   </w:t>
            </w:r>
            <w:proofErr w:type="gramEnd"/>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p>
          <w:p w14:paraId="21EE603F" w14:textId="77777777" w:rsidR="0096002B" w:rsidRPr="0048291F" w:rsidRDefault="0096002B">
            <w:pPr>
              <w:widowControl w:val="0"/>
              <w:autoSpaceDE w:val="0"/>
              <w:autoSpaceDN w:val="0"/>
              <w:adjustRightInd w:val="0"/>
              <w:spacing w:after="60" w:line="240" w:lineRule="auto"/>
              <w:ind w:left="128" w:right="20"/>
              <w:jc w:val="both"/>
              <w:rPr>
                <w:rFonts w:ascii="Arial" w:hAnsi="Arial" w:cs="Arial"/>
                <w:sz w:val="24"/>
                <w:szCs w:val="24"/>
              </w:rPr>
            </w:pPr>
          </w:p>
          <w:p w14:paraId="21EE6040" w14:textId="77777777" w:rsidR="0096002B" w:rsidRPr="0048291F" w:rsidRDefault="0096002B">
            <w:pPr>
              <w:widowControl w:val="0"/>
              <w:autoSpaceDE w:val="0"/>
              <w:autoSpaceDN w:val="0"/>
              <w:adjustRightInd w:val="0"/>
              <w:spacing w:after="0" w:line="240" w:lineRule="auto"/>
              <w:ind w:left="128" w:right="20"/>
              <w:rPr>
                <w:rFonts w:ascii="Arial" w:hAnsi="Arial" w:cs="Arial"/>
                <w:color w:val="000000"/>
              </w:rPr>
            </w:pPr>
            <w:bookmarkStart w:id="14" w:name="#Text41"/>
            <w:bookmarkEnd w:id="14"/>
          </w:p>
          <w:p w14:paraId="21EE6041" w14:textId="77777777" w:rsidR="0096002B" w:rsidRPr="0048291F" w:rsidRDefault="0096002B">
            <w:pPr>
              <w:widowControl w:val="0"/>
              <w:autoSpaceDE w:val="0"/>
              <w:autoSpaceDN w:val="0"/>
              <w:adjustRightInd w:val="0"/>
              <w:spacing w:after="60" w:line="240" w:lineRule="auto"/>
              <w:ind w:left="128" w:right="20"/>
              <w:rPr>
                <w:rFonts w:ascii="Arial" w:hAnsi="Arial" w:cs="Arial"/>
                <w:color w:val="000000"/>
              </w:rPr>
            </w:pPr>
            <w:r w:rsidRPr="0048291F">
              <w:rPr>
                <w:rFonts w:ascii="Arial" w:hAnsi="Arial" w:cs="Arial"/>
                <w:color w:val="000000"/>
              </w:rPr>
              <w:t>(WORDS:</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w:t>
            </w:r>
          </w:p>
          <w:p w14:paraId="21EE6042" w14:textId="77777777" w:rsidR="0096002B" w:rsidRPr="0048291F" w:rsidRDefault="0096002B">
            <w:pPr>
              <w:widowControl w:val="0"/>
              <w:autoSpaceDE w:val="0"/>
              <w:autoSpaceDN w:val="0"/>
              <w:adjustRightInd w:val="0"/>
              <w:spacing w:after="0" w:line="240" w:lineRule="auto"/>
              <w:ind w:left="128" w:right="20"/>
              <w:jc w:val="both"/>
              <w:rPr>
                <w:rFonts w:ascii="Arial" w:hAnsi="Arial" w:cs="Arial"/>
                <w:sz w:val="24"/>
                <w:szCs w:val="24"/>
              </w:rPr>
            </w:pPr>
          </w:p>
        </w:tc>
      </w:tr>
      <w:tr w:rsidR="0096002B" w:rsidRPr="0048291F" w14:paraId="21EE6045"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21EE6044" w14:textId="77777777" w:rsidR="0096002B" w:rsidRPr="0048291F" w:rsidRDefault="0096002B">
            <w:pPr>
              <w:widowControl w:val="0"/>
              <w:autoSpaceDE w:val="0"/>
              <w:autoSpaceDN w:val="0"/>
              <w:adjustRightInd w:val="0"/>
              <w:spacing w:after="60" w:line="240" w:lineRule="auto"/>
              <w:ind w:left="128" w:right="20"/>
              <w:jc w:val="both"/>
              <w:rPr>
                <w:rFonts w:ascii="Arial" w:hAnsi="Arial" w:cs="Arial"/>
                <w:sz w:val="24"/>
                <w:szCs w:val="24"/>
              </w:rPr>
            </w:pPr>
            <w:r w:rsidRPr="0048291F">
              <w:rPr>
                <w:rFonts w:ascii="Arial" w:hAnsi="Arial" w:cs="Arial"/>
                <w:b/>
                <w:bCs/>
                <w:color w:val="000000"/>
              </w:rPr>
              <w:t>Value Added Tax</w:t>
            </w:r>
          </w:p>
        </w:tc>
      </w:tr>
      <w:tr w:rsidR="0096002B" w:rsidRPr="0048291F" w14:paraId="21EE604E"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21EE6046" w14:textId="77777777" w:rsidR="0096002B" w:rsidRPr="0048291F" w:rsidRDefault="0096002B">
            <w:pPr>
              <w:widowControl w:val="0"/>
              <w:autoSpaceDE w:val="0"/>
              <w:autoSpaceDN w:val="0"/>
              <w:adjustRightInd w:val="0"/>
              <w:spacing w:after="60" w:line="240" w:lineRule="auto"/>
              <w:ind w:left="128" w:right="20"/>
              <w:jc w:val="both"/>
              <w:rPr>
                <w:rFonts w:ascii="Arial" w:hAnsi="Arial" w:cs="Arial"/>
                <w:color w:val="000000"/>
              </w:rPr>
            </w:pPr>
            <w:r w:rsidRPr="0048291F">
              <w:rPr>
                <w:rFonts w:ascii="Arial" w:hAnsi="Arial" w:cs="Arial"/>
                <w:color w:val="000000"/>
              </w:rPr>
              <w:t>If registered for Value Added Tax purposes, please insert</w:t>
            </w:r>
          </w:p>
          <w:p w14:paraId="21EE6047" w14:textId="77777777" w:rsidR="0096002B" w:rsidRPr="0048291F" w:rsidRDefault="0096002B">
            <w:pPr>
              <w:widowControl w:val="0"/>
              <w:autoSpaceDE w:val="0"/>
              <w:autoSpaceDN w:val="0"/>
              <w:adjustRightInd w:val="0"/>
              <w:spacing w:after="60" w:line="240" w:lineRule="auto"/>
              <w:ind w:left="128" w:right="20"/>
              <w:jc w:val="both"/>
              <w:rPr>
                <w:rFonts w:ascii="Arial" w:hAnsi="Arial" w:cs="Arial"/>
                <w:sz w:val="24"/>
                <w:szCs w:val="24"/>
              </w:rPr>
            </w:pPr>
          </w:p>
          <w:p w14:paraId="21EE6048" w14:textId="77777777" w:rsidR="0096002B" w:rsidRPr="0048291F" w:rsidRDefault="0096002B">
            <w:pPr>
              <w:widowControl w:val="0"/>
              <w:autoSpaceDE w:val="0"/>
              <w:autoSpaceDN w:val="0"/>
              <w:adjustRightInd w:val="0"/>
              <w:spacing w:after="0" w:line="240" w:lineRule="auto"/>
              <w:ind w:left="128" w:right="20"/>
              <w:rPr>
                <w:rFonts w:ascii="Arial" w:hAnsi="Arial" w:cs="Arial"/>
                <w:color w:val="000000"/>
              </w:rPr>
            </w:pPr>
            <w:bookmarkStart w:id="15" w:name="#Text47"/>
            <w:bookmarkEnd w:id="15"/>
          </w:p>
          <w:p w14:paraId="21EE6049" w14:textId="77777777" w:rsidR="0096002B" w:rsidRPr="0048291F" w:rsidRDefault="0096002B">
            <w:pPr>
              <w:widowControl w:val="0"/>
              <w:autoSpaceDE w:val="0"/>
              <w:autoSpaceDN w:val="0"/>
              <w:adjustRightInd w:val="0"/>
              <w:spacing w:after="60" w:line="240" w:lineRule="auto"/>
              <w:ind w:left="128" w:right="20"/>
              <w:rPr>
                <w:rFonts w:ascii="Arial" w:hAnsi="Arial" w:cs="Arial"/>
                <w:color w:val="000000"/>
              </w:rPr>
            </w:pPr>
            <w:r w:rsidRPr="0048291F">
              <w:rPr>
                <w:rFonts w:ascii="Arial" w:hAnsi="Arial" w:cs="Arial"/>
                <w:color w:val="000000"/>
              </w:rPr>
              <w:t xml:space="preserve">a.        Registration No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p>
          <w:p w14:paraId="21EE604A" w14:textId="77777777" w:rsidR="0096002B" w:rsidRPr="0048291F" w:rsidRDefault="0096002B">
            <w:pPr>
              <w:widowControl w:val="0"/>
              <w:autoSpaceDE w:val="0"/>
              <w:autoSpaceDN w:val="0"/>
              <w:adjustRightInd w:val="0"/>
              <w:spacing w:after="60" w:line="240" w:lineRule="auto"/>
              <w:ind w:left="128" w:right="20"/>
              <w:jc w:val="both"/>
              <w:rPr>
                <w:rFonts w:ascii="Arial" w:hAnsi="Arial" w:cs="Arial"/>
                <w:sz w:val="24"/>
                <w:szCs w:val="24"/>
              </w:rPr>
            </w:pPr>
          </w:p>
          <w:p w14:paraId="21EE604B" w14:textId="77777777" w:rsidR="0096002B" w:rsidRPr="0048291F" w:rsidRDefault="0096002B">
            <w:pPr>
              <w:widowControl w:val="0"/>
              <w:autoSpaceDE w:val="0"/>
              <w:autoSpaceDN w:val="0"/>
              <w:adjustRightInd w:val="0"/>
              <w:spacing w:after="0" w:line="240" w:lineRule="auto"/>
              <w:ind w:left="128" w:right="20"/>
              <w:rPr>
                <w:rFonts w:ascii="Arial" w:hAnsi="Arial" w:cs="Arial"/>
                <w:color w:val="000000"/>
              </w:rPr>
            </w:pPr>
            <w:bookmarkStart w:id="16" w:name="#Text48"/>
            <w:bookmarkEnd w:id="16"/>
          </w:p>
          <w:p w14:paraId="21EE604C" w14:textId="77777777" w:rsidR="0096002B" w:rsidRPr="0048291F" w:rsidRDefault="0096002B">
            <w:pPr>
              <w:widowControl w:val="0"/>
              <w:autoSpaceDE w:val="0"/>
              <w:autoSpaceDN w:val="0"/>
              <w:adjustRightInd w:val="0"/>
              <w:spacing w:after="60" w:line="240" w:lineRule="auto"/>
              <w:ind w:left="128" w:right="20"/>
              <w:rPr>
                <w:rFonts w:ascii="Arial" w:hAnsi="Arial" w:cs="Arial"/>
                <w:color w:val="000000"/>
              </w:rPr>
            </w:pPr>
            <w:r w:rsidRPr="0048291F">
              <w:rPr>
                <w:rFonts w:ascii="Arial" w:hAnsi="Arial" w:cs="Arial"/>
                <w:color w:val="000000"/>
              </w:rPr>
              <w:t>b.        Total amount of Value Added Tax payable on this tender (at current rate(s</w:t>
            </w:r>
            <w:proofErr w:type="gramStart"/>
            <w:r w:rsidRPr="0048291F">
              <w:rPr>
                <w:rFonts w:ascii="Arial" w:hAnsi="Arial" w:cs="Arial"/>
                <w:color w:val="000000"/>
              </w:rPr>
              <w:t>))   </w:t>
            </w:r>
            <w:proofErr w:type="gramEnd"/>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p>
          <w:p w14:paraId="21EE604D" w14:textId="77777777" w:rsidR="0096002B" w:rsidRPr="0048291F" w:rsidRDefault="0096002B">
            <w:pPr>
              <w:widowControl w:val="0"/>
              <w:autoSpaceDE w:val="0"/>
              <w:autoSpaceDN w:val="0"/>
              <w:adjustRightInd w:val="0"/>
              <w:spacing w:after="0" w:line="240" w:lineRule="auto"/>
              <w:ind w:left="128" w:right="20"/>
              <w:jc w:val="both"/>
              <w:rPr>
                <w:rFonts w:ascii="Arial" w:hAnsi="Arial" w:cs="Arial"/>
                <w:sz w:val="24"/>
                <w:szCs w:val="24"/>
              </w:rPr>
            </w:pPr>
          </w:p>
        </w:tc>
      </w:tr>
      <w:tr w:rsidR="0096002B" w:rsidRPr="0048291F" w14:paraId="21EE6050"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21EE604F" w14:textId="77777777" w:rsidR="0096002B" w:rsidRPr="0048291F" w:rsidRDefault="0096002B">
            <w:pPr>
              <w:widowControl w:val="0"/>
              <w:autoSpaceDE w:val="0"/>
              <w:autoSpaceDN w:val="0"/>
              <w:adjustRightInd w:val="0"/>
              <w:spacing w:after="60" w:line="240" w:lineRule="auto"/>
              <w:ind w:left="128" w:right="20"/>
              <w:jc w:val="both"/>
              <w:rPr>
                <w:rFonts w:ascii="Arial" w:hAnsi="Arial" w:cs="Arial"/>
                <w:sz w:val="24"/>
                <w:szCs w:val="24"/>
              </w:rPr>
            </w:pPr>
            <w:r w:rsidRPr="0048291F">
              <w:rPr>
                <w:rFonts w:ascii="Arial" w:hAnsi="Arial" w:cs="Arial"/>
                <w:b/>
                <w:bCs/>
                <w:color w:val="000000"/>
              </w:rPr>
              <w:t xml:space="preserve">Transparency </w:t>
            </w:r>
          </w:p>
        </w:tc>
      </w:tr>
      <w:tr w:rsidR="0096002B" w:rsidRPr="0048291F" w14:paraId="21EE6052"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21EE6051" w14:textId="77777777" w:rsidR="0096002B" w:rsidRPr="0048291F" w:rsidRDefault="0096002B">
            <w:pPr>
              <w:widowControl w:val="0"/>
              <w:autoSpaceDE w:val="0"/>
              <w:autoSpaceDN w:val="0"/>
              <w:adjustRightInd w:val="0"/>
              <w:spacing w:after="60" w:line="240" w:lineRule="auto"/>
              <w:ind w:left="128" w:right="20"/>
              <w:jc w:val="both"/>
              <w:rPr>
                <w:rFonts w:ascii="Arial" w:hAnsi="Arial" w:cs="Arial"/>
                <w:sz w:val="24"/>
                <w:szCs w:val="24"/>
              </w:rPr>
            </w:pPr>
            <w:r w:rsidRPr="0048291F">
              <w:rPr>
                <w:rFonts w:ascii="Arial" w:hAnsi="Arial" w:cs="Arial"/>
                <w:color w:val="000000"/>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r w:rsidR="0096002B" w:rsidRPr="0048291F" w14:paraId="21EE605E"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21EE6053" w14:textId="77777777" w:rsidR="0096002B" w:rsidRPr="0048291F" w:rsidRDefault="0096002B">
            <w:pPr>
              <w:widowControl w:val="0"/>
              <w:tabs>
                <w:tab w:val="left" w:pos="128"/>
              </w:tabs>
              <w:autoSpaceDE w:val="0"/>
              <w:autoSpaceDN w:val="0"/>
              <w:adjustRightInd w:val="0"/>
              <w:spacing w:before="120" w:after="0" w:line="240" w:lineRule="auto"/>
              <w:ind w:left="128"/>
              <w:rPr>
                <w:rFonts w:ascii="Arial" w:hAnsi="Arial" w:cs="Arial"/>
                <w:sz w:val="24"/>
                <w:szCs w:val="24"/>
              </w:rPr>
            </w:pPr>
            <w:r w:rsidRPr="0048291F">
              <w:rPr>
                <w:rFonts w:ascii="Arial" w:hAnsi="Arial" w:cs="Arial"/>
                <w:color w:val="000000"/>
              </w:rPr>
              <w:t>1.</w:t>
            </w:r>
            <w:r w:rsidRPr="0048291F">
              <w:rPr>
                <w:rFonts w:ascii="Arial" w:hAnsi="Arial" w:cs="Arial"/>
                <w:sz w:val="24"/>
                <w:szCs w:val="24"/>
              </w:rPr>
              <w:tab/>
            </w:r>
            <w:r w:rsidRPr="0048291F">
              <w:rPr>
                <w:rFonts w:ascii="Arial" w:hAnsi="Arial" w:cs="Arial"/>
                <w:color w:val="000000"/>
                <w:sz w:val="20"/>
                <w:szCs w:val="20"/>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48291F">
              <w:rPr>
                <w:rFonts w:ascii="Arial" w:hAnsi="Arial" w:cs="Arial"/>
                <w:color w:val="000000"/>
                <w:sz w:val="20"/>
                <w:szCs w:val="20"/>
              </w:rPr>
              <w:t>whether or not</w:t>
            </w:r>
            <w:proofErr w:type="gramEnd"/>
            <w:r w:rsidRPr="0048291F">
              <w:rPr>
                <w:rFonts w:ascii="Arial" w:hAnsi="Arial" w:cs="Arial"/>
                <w:color w:val="000000"/>
                <w:sz w:val="20"/>
                <w:szCs w:val="20"/>
              </w:rPr>
              <w:t xml:space="preserve"> legally binding.  In particular:  </w:t>
            </w:r>
          </w:p>
          <w:p w14:paraId="21EE6054" w14:textId="77777777" w:rsidR="0096002B" w:rsidRPr="0048291F" w:rsidRDefault="0096002B">
            <w:pPr>
              <w:widowControl w:val="0"/>
              <w:tabs>
                <w:tab w:val="left" w:pos="1568"/>
              </w:tabs>
              <w:autoSpaceDE w:val="0"/>
              <w:autoSpaceDN w:val="0"/>
              <w:adjustRightInd w:val="0"/>
              <w:spacing w:before="120" w:after="0" w:line="240" w:lineRule="auto"/>
              <w:ind w:left="1568" w:hanging="360"/>
              <w:rPr>
                <w:rFonts w:ascii="Arial" w:hAnsi="Arial" w:cs="Arial"/>
                <w:sz w:val="24"/>
                <w:szCs w:val="24"/>
              </w:rPr>
            </w:pPr>
            <w:r w:rsidRPr="0048291F">
              <w:rPr>
                <w:rFonts w:ascii="Arial" w:hAnsi="Arial" w:cs="Arial"/>
                <w:color w:val="000000"/>
              </w:rPr>
              <w:t>a.</w:t>
            </w:r>
            <w:r w:rsidRPr="0048291F">
              <w:rPr>
                <w:rFonts w:ascii="Arial" w:hAnsi="Arial" w:cs="Arial"/>
                <w:sz w:val="24"/>
                <w:szCs w:val="24"/>
              </w:rPr>
              <w:tab/>
            </w:r>
            <w:r w:rsidRPr="0048291F">
              <w:rPr>
                <w:rFonts w:ascii="Arial" w:hAnsi="Arial" w:cs="Arial"/>
                <w:color w:val="000000"/>
                <w:sz w:val="20"/>
                <w:szCs w:val="20"/>
              </w:rPr>
              <w:t xml:space="preserve">the offered price has not been divulged to any </w:t>
            </w:r>
            <w:proofErr w:type="gramStart"/>
            <w:r w:rsidRPr="0048291F">
              <w:rPr>
                <w:rFonts w:ascii="Arial" w:hAnsi="Arial" w:cs="Arial"/>
                <w:color w:val="000000"/>
                <w:sz w:val="20"/>
                <w:szCs w:val="20"/>
              </w:rPr>
              <w:t>third party</w:t>
            </w:r>
            <w:proofErr w:type="gramEnd"/>
            <w:r w:rsidRPr="0048291F">
              <w:rPr>
                <w:rFonts w:ascii="Arial" w:hAnsi="Arial" w:cs="Arial"/>
                <w:color w:val="000000"/>
                <w:sz w:val="20"/>
                <w:szCs w:val="20"/>
              </w:rPr>
              <w:t xml:space="preserve"> person, </w:t>
            </w:r>
          </w:p>
          <w:p w14:paraId="21EE6055" w14:textId="77777777" w:rsidR="0096002B" w:rsidRPr="0048291F" w:rsidRDefault="0096002B">
            <w:pPr>
              <w:widowControl w:val="0"/>
              <w:tabs>
                <w:tab w:val="left" w:pos="1568"/>
              </w:tabs>
              <w:autoSpaceDE w:val="0"/>
              <w:autoSpaceDN w:val="0"/>
              <w:adjustRightInd w:val="0"/>
              <w:spacing w:before="120" w:after="0" w:line="240" w:lineRule="auto"/>
              <w:ind w:left="1568" w:hanging="360"/>
              <w:rPr>
                <w:rFonts w:ascii="Arial" w:hAnsi="Arial" w:cs="Arial"/>
                <w:sz w:val="24"/>
                <w:szCs w:val="24"/>
              </w:rPr>
            </w:pPr>
            <w:r w:rsidRPr="0048291F">
              <w:rPr>
                <w:rFonts w:ascii="Arial" w:hAnsi="Arial" w:cs="Arial"/>
                <w:color w:val="000000"/>
              </w:rPr>
              <w:t>b.</w:t>
            </w:r>
            <w:r w:rsidRPr="0048291F">
              <w:rPr>
                <w:rFonts w:ascii="Arial" w:hAnsi="Arial" w:cs="Arial"/>
                <w:sz w:val="24"/>
                <w:szCs w:val="24"/>
              </w:rPr>
              <w:tab/>
            </w:r>
            <w:r w:rsidRPr="0048291F">
              <w:rPr>
                <w:rFonts w:ascii="Arial" w:hAnsi="Arial" w:cs="Arial"/>
                <w:color w:val="000000"/>
                <w:sz w:val="20"/>
                <w:szCs w:val="20"/>
              </w:rPr>
              <w:t xml:space="preserve">no arrangement has been made with any third party that they should refrain from tendering, </w:t>
            </w:r>
          </w:p>
          <w:p w14:paraId="21EE6056" w14:textId="77777777" w:rsidR="0096002B" w:rsidRPr="0048291F" w:rsidRDefault="0096002B">
            <w:pPr>
              <w:widowControl w:val="0"/>
              <w:tabs>
                <w:tab w:val="left" w:pos="1568"/>
              </w:tabs>
              <w:autoSpaceDE w:val="0"/>
              <w:autoSpaceDN w:val="0"/>
              <w:adjustRightInd w:val="0"/>
              <w:spacing w:before="120" w:after="0" w:line="240" w:lineRule="auto"/>
              <w:ind w:left="1568" w:hanging="360"/>
              <w:rPr>
                <w:rFonts w:ascii="Arial" w:hAnsi="Arial" w:cs="Arial"/>
                <w:sz w:val="24"/>
                <w:szCs w:val="24"/>
              </w:rPr>
            </w:pPr>
            <w:r w:rsidRPr="0048291F">
              <w:rPr>
                <w:rFonts w:ascii="Arial" w:hAnsi="Arial" w:cs="Arial"/>
                <w:color w:val="000000"/>
              </w:rPr>
              <w:t>c.</w:t>
            </w:r>
            <w:r w:rsidRPr="0048291F">
              <w:rPr>
                <w:rFonts w:ascii="Arial" w:hAnsi="Arial" w:cs="Arial"/>
                <w:sz w:val="24"/>
                <w:szCs w:val="24"/>
              </w:rPr>
              <w:tab/>
            </w:r>
            <w:r w:rsidRPr="0048291F">
              <w:rPr>
                <w:rFonts w:ascii="Arial" w:hAnsi="Arial" w:cs="Arial"/>
                <w:color w:val="000000"/>
                <w:sz w:val="20"/>
                <w:szCs w:val="20"/>
              </w:rPr>
              <w:t xml:space="preserve"> no arrangement with any third party has been made to the effect that we will refrain from bidding on a future occasion, </w:t>
            </w:r>
          </w:p>
          <w:p w14:paraId="21EE6057" w14:textId="77777777" w:rsidR="0096002B" w:rsidRPr="0048291F" w:rsidRDefault="0096002B">
            <w:pPr>
              <w:widowControl w:val="0"/>
              <w:tabs>
                <w:tab w:val="left" w:pos="1568"/>
              </w:tabs>
              <w:autoSpaceDE w:val="0"/>
              <w:autoSpaceDN w:val="0"/>
              <w:adjustRightInd w:val="0"/>
              <w:spacing w:before="120" w:after="0" w:line="240" w:lineRule="auto"/>
              <w:ind w:left="1568" w:hanging="360"/>
              <w:rPr>
                <w:rFonts w:ascii="Arial" w:hAnsi="Arial" w:cs="Arial"/>
                <w:sz w:val="24"/>
                <w:szCs w:val="24"/>
              </w:rPr>
            </w:pPr>
            <w:r w:rsidRPr="0048291F">
              <w:rPr>
                <w:rFonts w:ascii="Arial" w:hAnsi="Arial" w:cs="Arial"/>
                <w:color w:val="000000"/>
              </w:rPr>
              <w:t>d.</w:t>
            </w:r>
            <w:r w:rsidRPr="0048291F">
              <w:rPr>
                <w:rFonts w:ascii="Arial" w:hAnsi="Arial" w:cs="Arial"/>
                <w:sz w:val="24"/>
                <w:szCs w:val="24"/>
              </w:rPr>
              <w:tab/>
            </w:r>
            <w:r w:rsidRPr="0048291F">
              <w:rPr>
                <w:rFonts w:ascii="Arial" w:hAnsi="Arial" w:cs="Arial"/>
                <w:color w:val="000000"/>
                <w:sz w:val="20"/>
                <w:szCs w:val="20"/>
              </w:rPr>
              <w:t xml:space="preserve">no discussion with any third party has taken place concerning the details of either’s proposed price, </w:t>
            </w:r>
            <w:proofErr w:type="gramStart"/>
            <w:r w:rsidRPr="0048291F">
              <w:rPr>
                <w:rFonts w:ascii="Arial" w:hAnsi="Arial" w:cs="Arial"/>
                <w:color w:val="000000"/>
                <w:sz w:val="20"/>
                <w:szCs w:val="20"/>
              </w:rPr>
              <w:t>and</w:t>
            </w:r>
            <w:proofErr w:type="gramEnd"/>
            <w:r w:rsidRPr="0048291F">
              <w:rPr>
                <w:rFonts w:ascii="Arial" w:hAnsi="Arial" w:cs="Arial"/>
                <w:color w:val="000000"/>
                <w:sz w:val="20"/>
                <w:szCs w:val="20"/>
              </w:rPr>
              <w:t xml:space="preserve"> </w:t>
            </w:r>
          </w:p>
          <w:p w14:paraId="21EE6058" w14:textId="77777777" w:rsidR="0096002B" w:rsidRPr="0048291F" w:rsidRDefault="0096002B">
            <w:pPr>
              <w:widowControl w:val="0"/>
              <w:tabs>
                <w:tab w:val="left" w:pos="1568"/>
              </w:tabs>
              <w:autoSpaceDE w:val="0"/>
              <w:autoSpaceDN w:val="0"/>
              <w:adjustRightInd w:val="0"/>
              <w:spacing w:before="120" w:after="0" w:line="240" w:lineRule="auto"/>
              <w:ind w:left="1568" w:hanging="360"/>
              <w:rPr>
                <w:rFonts w:ascii="Arial" w:hAnsi="Arial" w:cs="Arial"/>
                <w:sz w:val="24"/>
                <w:szCs w:val="24"/>
              </w:rPr>
            </w:pPr>
            <w:r w:rsidRPr="0048291F">
              <w:rPr>
                <w:rFonts w:ascii="Arial" w:hAnsi="Arial" w:cs="Arial"/>
                <w:color w:val="000000"/>
              </w:rPr>
              <w:t>e.</w:t>
            </w:r>
            <w:r w:rsidRPr="0048291F">
              <w:rPr>
                <w:rFonts w:ascii="Arial" w:hAnsi="Arial" w:cs="Arial"/>
                <w:sz w:val="24"/>
                <w:szCs w:val="24"/>
              </w:rPr>
              <w:tab/>
            </w:r>
            <w:r w:rsidRPr="0048291F">
              <w:rPr>
                <w:rFonts w:ascii="Arial" w:hAnsi="Arial" w:cs="Arial"/>
                <w:color w:val="000000"/>
                <w:sz w:val="20"/>
                <w:szCs w:val="20"/>
              </w:rPr>
              <w:t>no arrangement has been made with any third party otherwise to limit genuine competition.</w:t>
            </w:r>
          </w:p>
          <w:p w14:paraId="21EE6059" w14:textId="77777777" w:rsidR="0096002B" w:rsidRPr="0048291F" w:rsidRDefault="0096002B">
            <w:pPr>
              <w:widowControl w:val="0"/>
              <w:tabs>
                <w:tab w:val="left" w:pos="128"/>
              </w:tabs>
              <w:autoSpaceDE w:val="0"/>
              <w:autoSpaceDN w:val="0"/>
              <w:adjustRightInd w:val="0"/>
              <w:spacing w:before="120" w:after="0" w:line="240" w:lineRule="auto"/>
              <w:ind w:left="128"/>
              <w:rPr>
                <w:rFonts w:ascii="Arial" w:hAnsi="Arial" w:cs="Arial"/>
                <w:sz w:val="24"/>
                <w:szCs w:val="24"/>
              </w:rPr>
            </w:pPr>
            <w:r w:rsidRPr="0048291F">
              <w:rPr>
                <w:rFonts w:ascii="Arial" w:hAnsi="Arial" w:cs="Arial"/>
                <w:color w:val="000000"/>
              </w:rPr>
              <w:t>2.</w:t>
            </w:r>
            <w:r w:rsidRPr="0048291F">
              <w:rPr>
                <w:rFonts w:ascii="Arial" w:hAnsi="Arial" w:cs="Arial"/>
                <w:sz w:val="24"/>
                <w:szCs w:val="24"/>
              </w:rPr>
              <w:tab/>
            </w:r>
            <w:r w:rsidRPr="0048291F">
              <w:rPr>
                <w:rFonts w:ascii="Arial" w:hAnsi="Arial" w:cs="Arial"/>
                <w:color w:val="000000"/>
                <w:sz w:val="20"/>
                <w:szCs w:val="20"/>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21EE605A" w14:textId="77777777" w:rsidR="0096002B" w:rsidRPr="0048291F" w:rsidRDefault="0096002B">
            <w:pPr>
              <w:widowControl w:val="0"/>
              <w:tabs>
                <w:tab w:val="left" w:pos="128"/>
              </w:tabs>
              <w:autoSpaceDE w:val="0"/>
              <w:autoSpaceDN w:val="0"/>
              <w:adjustRightInd w:val="0"/>
              <w:spacing w:before="120" w:after="0" w:line="240" w:lineRule="auto"/>
              <w:ind w:left="128"/>
              <w:rPr>
                <w:rFonts w:ascii="Arial" w:hAnsi="Arial" w:cs="Arial"/>
                <w:sz w:val="24"/>
                <w:szCs w:val="24"/>
              </w:rPr>
            </w:pPr>
            <w:r w:rsidRPr="0048291F">
              <w:rPr>
                <w:rFonts w:ascii="Arial" w:hAnsi="Arial" w:cs="Arial"/>
                <w:color w:val="000000"/>
              </w:rPr>
              <w:t>3.</w:t>
            </w:r>
            <w:r w:rsidRPr="0048291F">
              <w:rPr>
                <w:rFonts w:ascii="Arial" w:hAnsi="Arial" w:cs="Arial"/>
                <w:sz w:val="24"/>
                <w:szCs w:val="24"/>
              </w:rPr>
              <w:tab/>
            </w:r>
            <w:r w:rsidRPr="0048291F">
              <w:rPr>
                <w:rFonts w:ascii="Arial" w:hAnsi="Arial" w:cs="Arial"/>
                <w:color w:val="000000"/>
                <w:sz w:val="20"/>
                <w:szCs w:val="20"/>
              </w:rPr>
              <w:t>We understand that any misrepresentations may also be the subject of criminal investigation or used as the basis for civil action.</w:t>
            </w:r>
          </w:p>
          <w:p w14:paraId="21EE605B" w14:textId="77777777" w:rsidR="0096002B" w:rsidRPr="0048291F" w:rsidRDefault="0096002B">
            <w:pPr>
              <w:widowControl w:val="0"/>
              <w:tabs>
                <w:tab w:val="left" w:pos="128"/>
              </w:tabs>
              <w:autoSpaceDE w:val="0"/>
              <w:autoSpaceDN w:val="0"/>
              <w:adjustRightInd w:val="0"/>
              <w:spacing w:before="120" w:after="0" w:line="240" w:lineRule="auto"/>
              <w:ind w:left="128"/>
              <w:rPr>
                <w:rFonts w:ascii="Arial" w:hAnsi="Arial" w:cs="Arial"/>
                <w:sz w:val="24"/>
                <w:szCs w:val="24"/>
              </w:rPr>
            </w:pPr>
            <w:r w:rsidRPr="0048291F">
              <w:rPr>
                <w:rFonts w:ascii="Arial" w:hAnsi="Arial" w:cs="Arial"/>
                <w:color w:val="000000"/>
              </w:rPr>
              <w:t>4.</w:t>
            </w:r>
            <w:r w:rsidRPr="0048291F">
              <w:rPr>
                <w:rFonts w:ascii="Arial" w:hAnsi="Arial" w:cs="Arial"/>
                <w:sz w:val="24"/>
                <w:szCs w:val="24"/>
              </w:rPr>
              <w:tab/>
            </w:r>
            <w:r w:rsidRPr="0048291F">
              <w:rPr>
                <w:rFonts w:ascii="Arial" w:hAnsi="Arial" w:cs="Arial"/>
                <w:color w:val="000000"/>
                <w:sz w:val="20"/>
                <w:szCs w:val="20"/>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 </w:t>
            </w:r>
          </w:p>
          <w:p w14:paraId="21EE605C" w14:textId="77777777" w:rsidR="0096002B" w:rsidRPr="0048291F" w:rsidRDefault="0096002B">
            <w:pPr>
              <w:widowControl w:val="0"/>
              <w:autoSpaceDE w:val="0"/>
              <w:autoSpaceDN w:val="0"/>
              <w:adjustRightInd w:val="0"/>
              <w:spacing w:after="200" w:line="276" w:lineRule="auto"/>
              <w:ind w:left="120" w:right="114"/>
              <w:rPr>
                <w:rFonts w:ascii="Arial" w:hAnsi="Arial" w:cs="Arial"/>
                <w:sz w:val="24"/>
                <w:szCs w:val="24"/>
              </w:rPr>
            </w:pPr>
          </w:p>
          <w:p w14:paraId="21EE605D" w14:textId="77777777" w:rsidR="0096002B" w:rsidRPr="0048291F" w:rsidRDefault="0096002B">
            <w:pPr>
              <w:widowControl w:val="0"/>
              <w:autoSpaceDE w:val="0"/>
              <w:autoSpaceDN w:val="0"/>
              <w:adjustRightInd w:val="0"/>
              <w:spacing w:after="200" w:line="276" w:lineRule="auto"/>
              <w:ind w:left="120" w:right="114"/>
              <w:rPr>
                <w:rFonts w:ascii="Arial" w:hAnsi="Arial" w:cs="Arial"/>
                <w:sz w:val="24"/>
                <w:szCs w:val="24"/>
              </w:rPr>
            </w:pPr>
          </w:p>
        </w:tc>
      </w:tr>
      <w:tr w:rsidR="0096002B" w:rsidRPr="0048291F" w14:paraId="21EE6063"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21EE605F" w14:textId="77777777" w:rsidR="0096002B" w:rsidRPr="0048291F" w:rsidRDefault="0096002B">
            <w:pPr>
              <w:widowControl w:val="0"/>
              <w:autoSpaceDE w:val="0"/>
              <w:autoSpaceDN w:val="0"/>
              <w:adjustRightInd w:val="0"/>
              <w:spacing w:after="0" w:line="240" w:lineRule="auto"/>
              <w:ind w:left="128" w:right="20"/>
              <w:jc w:val="both"/>
              <w:rPr>
                <w:rFonts w:ascii="Arial" w:hAnsi="Arial" w:cs="Arial"/>
                <w:color w:val="000000"/>
              </w:rPr>
            </w:pPr>
            <w:bookmarkStart w:id="17" w:name="#Text49"/>
            <w:bookmarkEnd w:id="17"/>
          </w:p>
          <w:p w14:paraId="21EE6060" w14:textId="77777777" w:rsidR="0096002B" w:rsidRPr="0048291F" w:rsidRDefault="0096002B">
            <w:pPr>
              <w:widowControl w:val="0"/>
              <w:autoSpaceDE w:val="0"/>
              <w:autoSpaceDN w:val="0"/>
              <w:adjustRightInd w:val="0"/>
              <w:spacing w:after="0" w:line="240" w:lineRule="auto"/>
              <w:ind w:left="128" w:right="20"/>
              <w:jc w:val="both"/>
              <w:rPr>
                <w:rFonts w:ascii="Arial" w:hAnsi="Arial" w:cs="Arial"/>
                <w:color w:val="000000"/>
              </w:rPr>
            </w:pPr>
            <w:bookmarkStart w:id="18" w:name="#Text50"/>
            <w:bookmarkEnd w:id="18"/>
          </w:p>
          <w:p w14:paraId="21EE6061" w14:textId="77777777" w:rsidR="0096002B" w:rsidRPr="0048291F" w:rsidRDefault="0096002B">
            <w:pPr>
              <w:widowControl w:val="0"/>
              <w:autoSpaceDE w:val="0"/>
              <w:autoSpaceDN w:val="0"/>
              <w:adjustRightInd w:val="0"/>
              <w:spacing w:after="0" w:line="240" w:lineRule="auto"/>
              <w:ind w:left="128" w:right="20"/>
              <w:jc w:val="both"/>
              <w:rPr>
                <w:rFonts w:ascii="Arial" w:hAnsi="Arial" w:cs="Arial"/>
                <w:color w:val="000000"/>
              </w:rPr>
            </w:pPr>
            <w:bookmarkStart w:id="19" w:name="#Text58"/>
            <w:bookmarkEnd w:id="19"/>
          </w:p>
          <w:p w14:paraId="21EE6062" w14:textId="77777777" w:rsidR="0096002B" w:rsidRPr="0048291F" w:rsidRDefault="0096002B">
            <w:pPr>
              <w:widowControl w:val="0"/>
              <w:autoSpaceDE w:val="0"/>
              <w:autoSpaceDN w:val="0"/>
              <w:adjustRightInd w:val="0"/>
              <w:spacing w:after="60" w:line="240" w:lineRule="auto"/>
              <w:ind w:left="128" w:right="20"/>
              <w:jc w:val="both"/>
              <w:rPr>
                <w:rFonts w:ascii="Arial" w:hAnsi="Arial" w:cs="Arial"/>
                <w:sz w:val="24"/>
                <w:szCs w:val="24"/>
              </w:rPr>
            </w:pPr>
            <w:r w:rsidRPr="0048291F">
              <w:rPr>
                <w:rFonts w:ascii="Arial" w:hAnsi="Arial" w:cs="Arial"/>
                <w:b/>
                <w:bCs/>
                <w:color w:val="000000"/>
              </w:rPr>
              <w:t xml:space="preserve">Dated this </w:t>
            </w:r>
            <w:r w:rsidRPr="0048291F">
              <w:rPr>
                <w:rFonts w:ascii="Arial" w:hAnsi="Arial" w:cs="Arial"/>
                <w:b/>
                <w:bCs/>
                <w:color w:val="000000"/>
              </w:rPr>
              <w:t> </w:t>
            </w:r>
            <w:r w:rsidRPr="0048291F">
              <w:rPr>
                <w:rFonts w:ascii="Arial" w:hAnsi="Arial" w:cs="Arial"/>
                <w:b/>
                <w:bCs/>
                <w:color w:val="000000"/>
              </w:rPr>
              <w:t> </w:t>
            </w:r>
            <w:r w:rsidRPr="0048291F">
              <w:rPr>
                <w:rFonts w:ascii="Arial" w:hAnsi="Arial" w:cs="Arial"/>
                <w:b/>
                <w:bCs/>
                <w:color w:val="000000"/>
              </w:rPr>
              <w:t> </w:t>
            </w:r>
            <w:r w:rsidRPr="0048291F">
              <w:rPr>
                <w:rFonts w:ascii="Arial" w:hAnsi="Arial" w:cs="Arial"/>
                <w:b/>
                <w:bCs/>
                <w:color w:val="000000"/>
              </w:rPr>
              <w:t> </w:t>
            </w:r>
            <w:r w:rsidRPr="0048291F">
              <w:rPr>
                <w:rFonts w:ascii="Arial" w:hAnsi="Arial" w:cs="Arial"/>
                <w:b/>
                <w:bCs/>
                <w:color w:val="000000"/>
              </w:rPr>
              <w:t> </w:t>
            </w:r>
            <w:r w:rsidRPr="0048291F">
              <w:rPr>
                <w:rFonts w:ascii="Arial" w:hAnsi="Arial" w:cs="Arial"/>
                <w:b/>
                <w:bCs/>
                <w:color w:val="000000"/>
              </w:rPr>
              <w:t xml:space="preserve">          day of </w:t>
            </w:r>
            <w:r w:rsidRPr="0048291F">
              <w:rPr>
                <w:rFonts w:ascii="Arial" w:hAnsi="Arial" w:cs="Arial"/>
                <w:b/>
                <w:bCs/>
                <w:color w:val="000000"/>
              </w:rPr>
              <w:t> </w:t>
            </w:r>
            <w:r w:rsidRPr="0048291F">
              <w:rPr>
                <w:rFonts w:ascii="Arial" w:hAnsi="Arial" w:cs="Arial"/>
                <w:b/>
                <w:bCs/>
                <w:color w:val="000000"/>
              </w:rPr>
              <w:t> </w:t>
            </w:r>
            <w:r w:rsidRPr="0048291F">
              <w:rPr>
                <w:rFonts w:ascii="Arial" w:hAnsi="Arial" w:cs="Arial"/>
                <w:b/>
                <w:bCs/>
                <w:color w:val="000000"/>
              </w:rPr>
              <w:t> </w:t>
            </w:r>
            <w:r w:rsidRPr="0048291F">
              <w:rPr>
                <w:rFonts w:ascii="Arial" w:hAnsi="Arial" w:cs="Arial"/>
                <w:b/>
                <w:bCs/>
                <w:color w:val="000000"/>
              </w:rPr>
              <w:t> </w:t>
            </w:r>
            <w:r w:rsidRPr="0048291F">
              <w:rPr>
                <w:rFonts w:ascii="Arial" w:hAnsi="Arial" w:cs="Arial"/>
                <w:b/>
                <w:bCs/>
                <w:color w:val="000000"/>
              </w:rPr>
              <w:t> </w:t>
            </w:r>
            <w:r w:rsidRPr="0048291F">
              <w:rPr>
                <w:rFonts w:ascii="Arial" w:hAnsi="Arial" w:cs="Arial"/>
                <w:b/>
                <w:bCs/>
                <w:color w:val="000000"/>
              </w:rPr>
              <w:t xml:space="preserve">        Year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p>
        </w:tc>
      </w:tr>
      <w:tr w:rsidR="0096002B" w:rsidRPr="0048291F" w14:paraId="21EE6068"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21EE6064" w14:textId="77777777" w:rsidR="0096002B" w:rsidRPr="0048291F" w:rsidRDefault="0096002B">
            <w:pPr>
              <w:widowControl w:val="0"/>
              <w:autoSpaceDE w:val="0"/>
              <w:autoSpaceDN w:val="0"/>
              <w:adjustRightInd w:val="0"/>
              <w:spacing w:after="60" w:line="240" w:lineRule="auto"/>
              <w:ind w:left="128" w:right="20"/>
              <w:jc w:val="both"/>
              <w:rPr>
                <w:rFonts w:ascii="Arial" w:hAnsi="Arial" w:cs="Arial"/>
                <w:sz w:val="24"/>
                <w:szCs w:val="24"/>
              </w:rPr>
            </w:pPr>
          </w:p>
          <w:p w14:paraId="21EE6065" w14:textId="77777777" w:rsidR="0096002B" w:rsidRPr="0048291F" w:rsidRDefault="0096002B">
            <w:pPr>
              <w:widowControl w:val="0"/>
              <w:autoSpaceDE w:val="0"/>
              <w:autoSpaceDN w:val="0"/>
              <w:adjustRightInd w:val="0"/>
              <w:spacing w:after="0" w:line="240" w:lineRule="auto"/>
              <w:ind w:left="128" w:right="20"/>
              <w:rPr>
                <w:rFonts w:ascii="Arial" w:hAnsi="Arial" w:cs="Arial"/>
                <w:color w:val="000000"/>
              </w:rPr>
            </w:pPr>
            <w:bookmarkStart w:id="20" w:name="#Text59"/>
            <w:bookmarkEnd w:id="20"/>
          </w:p>
          <w:p w14:paraId="21EE6066" w14:textId="77777777" w:rsidR="0096002B" w:rsidRPr="0048291F" w:rsidRDefault="0096002B">
            <w:pPr>
              <w:widowControl w:val="0"/>
              <w:autoSpaceDE w:val="0"/>
              <w:autoSpaceDN w:val="0"/>
              <w:adjustRightInd w:val="0"/>
              <w:spacing w:after="60" w:line="240" w:lineRule="auto"/>
              <w:ind w:left="128" w:right="20"/>
              <w:rPr>
                <w:rFonts w:ascii="Arial" w:hAnsi="Arial" w:cs="Arial"/>
                <w:color w:val="000000"/>
              </w:rPr>
            </w:pPr>
            <w:r w:rsidRPr="0048291F">
              <w:rPr>
                <w:rFonts w:ascii="Arial" w:hAnsi="Arial" w:cs="Arial"/>
                <w:b/>
                <w:bCs/>
                <w:color w:val="000000"/>
              </w:rPr>
              <w:t>Signature:</w:t>
            </w:r>
            <w:r w:rsidRPr="0048291F">
              <w:rPr>
                <w:rFonts w:ascii="Arial" w:hAnsi="Arial" w:cs="Arial"/>
                <w:color w:val="000000"/>
              </w:rPr>
              <w:t>                                </w:t>
            </w:r>
            <w:r w:rsidRPr="0048291F">
              <w:rPr>
                <w:rFonts w:ascii="Arial" w:hAnsi="Arial" w:cs="Arial"/>
                <w:b/>
                <w:bCs/>
                <w:color w:val="000000"/>
              </w:rPr>
              <w:t xml:space="preserve">In the capacity of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p>
          <w:p w14:paraId="21EE6067" w14:textId="77777777" w:rsidR="0096002B" w:rsidRPr="0048291F" w:rsidRDefault="0096002B">
            <w:pPr>
              <w:widowControl w:val="0"/>
              <w:autoSpaceDE w:val="0"/>
              <w:autoSpaceDN w:val="0"/>
              <w:adjustRightInd w:val="0"/>
              <w:spacing w:after="60" w:line="240" w:lineRule="auto"/>
              <w:ind w:left="128" w:right="20"/>
              <w:jc w:val="both"/>
              <w:rPr>
                <w:rFonts w:ascii="Arial" w:hAnsi="Arial" w:cs="Arial"/>
                <w:sz w:val="24"/>
                <w:szCs w:val="24"/>
              </w:rPr>
            </w:pPr>
            <w:r w:rsidRPr="0048291F">
              <w:rPr>
                <w:rFonts w:ascii="Arial" w:hAnsi="Arial" w:cs="Arial"/>
                <w:color w:val="000000"/>
              </w:rPr>
              <w:t>                                        (State official position e.g. Director, Manager, Secretary etc.)</w:t>
            </w:r>
          </w:p>
        </w:tc>
      </w:tr>
      <w:tr w:rsidR="0096002B" w:rsidRPr="0048291F" w14:paraId="21EE607D" w14:textId="77777777">
        <w:tc>
          <w:tcPr>
            <w:tcW w:w="5000" w:type="dxa"/>
            <w:tcBorders>
              <w:top w:val="single" w:sz="8" w:space="0" w:color="000000"/>
              <w:left w:val="double" w:sz="4" w:space="0" w:color="000000"/>
              <w:bottom w:val="double" w:sz="4" w:space="0" w:color="000000"/>
              <w:right w:val="nil"/>
            </w:tcBorders>
            <w:shd w:val="clear" w:color="auto" w:fill="FFFFFF"/>
          </w:tcPr>
          <w:p w14:paraId="21EE6069" w14:textId="77777777" w:rsidR="0096002B" w:rsidRPr="0048291F" w:rsidRDefault="0096002B">
            <w:pPr>
              <w:widowControl w:val="0"/>
              <w:autoSpaceDE w:val="0"/>
              <w:autoSpaceDN w:val="0"/>
              <w:adjustRightInd w:val="0"/>
              <w:spacing w:after="60" w:line="240" w:lineRule="auto"/>
              <w:ind w:left="128"/>
              <w:jc w:val="both"/>
              <w:rPr>
                <w:rFonts w:ascii="Arial" w:hAnsi="Arial" w:cs="Arial"/>
                <w:color w:val="000000"/>
              </w:rPr>
            </w:pPr>
            <w:r w:rsidRPr="0048291F">
              <w:rPr>
                <w:rFonts w:ascii="Arial" w:hAnsi="Arial" w:cs="Arial"/>
                <w:b/>
                <w:bCs/>
                <w:color w:val="000000"/>
              </w:rPr>
              <w:t xml:space="preserve">Name: </w:t>
            </w:r>
            <w:r w:rsidRPr="0048291F">
              <w:rPr>
                <w:rFonts w:ascii="Arial" w:hAnsi="Arial" w:cs="Arial"/>
                <w:color w:val="000000"/>
              </w:rPr>
              <w:t xml:space="preserve">(in BLOCK CAPITALS) </w:t>
            </w:r>
          </w:p>
          <w:p w14:paraId="21EE606A" w14:textId="77777777" w:rsidR="0096002B" w:rsidRPr="0048291F" w:rsidRDefault="0096002B">
            <w:pPr>
              <w:widowControl w:val="0"/>
              <w:autoSpaceDE w:val="0"/>
              <w:autoSpaceDN w:val="0"/>
              <w:adjustRightInd w:val="0"/>
              <w:spacing w:after="0" w:line="240" w:lineRule="auto"/>
              <w:ind w:left="128"/>
              <w:rPr>
                <w:rFonts w:ascii="Arial" w:hAnsi="Arial" w:cs="Arial"/>
                <w:color w:val="000000"/>
              </w:rPr>
            </w:pPr>
            <w:bookmarkStart w:id="21" w:name="#Text68"/>
            <w:bookmarkEnd w:id="21"/>
          </w:p>
          <w:p w14:paraId="21EE606B" w14:textId="77777777" w:rsidR="0096002B" w:rsidRPr="0048291F" w:rsidRDefault="0096002B">
            <w:pPr>
              <w:widowControl w:val="0"/>
              <w:autoSpaceDE w:val="0"/>
              <w:autoSpaceDN w:val="0"/>
              <w:adjustRightInd w:val="0"/>
              <w:spacing w:after="60" w:line="240" w:lineRule="auto"/>
              <w:ind w:left="128"/>
              <w:rPr>
                <w:rFonts w:ascii="Arial" w:hAnsi="Arial" w:cs="Arial"/>
                <w:color w:val="000000"/>
              </w:rPr>
            </w:pP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p>
          <w:p w14:paraId="21EE606C" w14:textId="77777777" w:rsidR="0096002B" w:rsidRPr="0048291F" w:rsidRDefault="0096002B">
            <w:pPr>
              <w:widowControl w:val="0"/>
              <w:autoSpaceDE w:val="0"/>
              <w:autoSpaceDN w:val="0"/>
              <w:adjustRightInd w:val="0"/>
              <w:spacing w:after="60" w:line="240" w:lineRule="auto"/>
              <w:ind w:left="128"/>
              <w:jc w:val="both"/>
              <w:rPr>
                <w:rFonts w:ascii="Arial" w:hAnsi="Arial" w:cs="Arial"/>
                <w:sz w:val="24"/>
                <w:szCs w:val="24"/>
              </w:rPr>
            </w:pPr>
          </w:p>
          <w:p w14:paraId="21EE606D" w14:textId="77777777" w:rsidR="0096002B" w:rsidRPr="0048291F" w:rsidRDefault="0096002B">
            <w:pPr>
              <w:widowControl w:val="0"/>
              <w:autoSpaceDE w:val="0"/>
              <w:autoSpaceDN w:val="0"/>
              <w:adjustRightInd w:val="0"/>
              <w:spacing w:after="60" w:line="240" w:lineRule="auto"/>
              <w:ind w:left="128"/>
              <w:jc w:val="both"/>
              <w:rPr>
                <w:rFonts w:ascii="Arial" w:hAnsi="Arial" w:cs="Arial"/>
                <w:b/>
                <w:bCs/>
                <w:color w:val="000000"/>
              </w:rPr>
            </w:pPr>
            <w:r w:rsidRPr="0048291F">
              <w:rPr>
                <w:rFonts w:ascii="Arial" w:hAnsi="Arial" w:cs="Arial"/>
                <w:b/>
                <w:bCs/>
                <w:color w:val="000000"/>
              </w:rPr>
              <w:t>duly authorised to sign this tender for and on behalf of:</w:t>
            </w:r>
          </w:p>
          <w:p w14:paraId="21EE606E" w14:textId="77777777" w:rsidR="0096002B" w:rsidRPr="0048291F" w:rsidRDefault="0096002B">
            <w:pPr>
              <w:widowControl w:val="0"/>
              <w:autoSpaceDE w:val="0"/>
              <w:autoSpaceDN w:val="0"/>
              <w:adjustRightInd w:val="0"/>
              <w:spacing w:after="0" w:line="240" w:lineRule="auto"/>
              <w:ind w:left="128"/>
              <w:rPr>
                <w:rFonts w:ascii="Arial" w:hAnsi="Arial" w:cs="Arial"/>
                <w:color w:val="000000"/>
              </w:rPr>
            </w:pPr>
            <w:bookmarkStart w:id="22" w:name="#Text62"/>
            <w:bookmarkEnd w:id="22"/>
          </w:p>
          <w:p w14:paraId="21EE606F" w14:textId="77777777" w:rsidR="0096002B" w:rsidRPr="0048291F" w:rsidRDefault="0096002B">
            <w:pPr>
              <w:widowControl w:val="0"/>
              <w:autoSpaceDE w:val="0"/>
              <w:autoSpaceDN w:val="0"/>
              <w:adjustRightInd w:val="0"/>
              <w:spacing w:after="60" w:line="240" w:lineRule="auto"/>
              <w:ind w:left="128"/>
              <w:rPr>
                <w:rFonts w:ascii="Arial" w:hAnsi="Arial" w:cs="Arial"/>
                <w:b/>
                <w:bCs/>
                <w:color w:val="000000"/>
              </w:rPr>
            </w:pPr>
            <w:r w:rsidRPr="0048291F">
              <w:rPr>
                <w:rFonts w:ascii="Arial" w:hAnsi="Arial" w:cs="Arial"/>
                <w:b/>
                <w:bCs/>
                <w:color w:val="000000"/>
              </w:rPr>
              <w:t> </w:t>
            </w:r>
            <w:r w:rsidRPr="0048291F">
              <w:rPr>
                <w:rFonts w:ascii="Arial" w:hAnsi="Arial" w:cs="Arial"/>
                <w:b/>
                <w:bCs/>
                <w:color w:val="000000"/>
              </w:rPr>
              <w:t> </w:t>
            </w:r>
            <w:r w:rsidRPr="0048291F">
              <w:rPr>
                <w:rFonts w:ascii="Arial" w:hAnsi="Arial" w:cs="Arial"/>
                <w:b/>
                <w:bCs/>
                <w:color w:val="000000"/>
              </w:rPr>
              <w:t> </w:t>
            </w:r>
            <w:r w:rsidRPr="0048291F">
              <w:rPr>
                <w:rFonts w:ascii="Arial" w:hAnsi="Arial" w:cs="Arial"/>
                <w:b/>
                <w:bCs/>
                <w:color w:val="000000"/>
              </w:rPr>
              <w:t> </w:t>
            </w:r>
            <w:r w:rsidRPr="0048291F">
              <w:rPr>
                <w:rFonts w:ascii="Arial" w:hAnsi="Arial" w:cs="Arial"/>
                <w:b/>
                <w:bCs/>
                <w:color w:val="000000"/>
              </w:rPr>
              <w:t> </w:t>
            </w:r>
          </w:p>
          <w:p w14:paraId="21EE6070" w14:textId="77777777" w:rsidR="0096002B" w:rsidRPr="0048291F" w:rsidRDefault="0096002B">
            <w:pPr>
              <w:widowControl w:val="0"/>
              <w:autoSpaceDE w:val="0"/>
              <w:autoSpaceDN w:val="0"/>
              <w:adjustRightInd w:val="0"/>
              <w:spacing w:after="60" w:line="240" w:lineRule="auto"/>
              <w:ind w:left="128"/>
              <w:jc w:val="both"/>
              <w:rPr>
                <w:rFonts w:ascii="Arial" w:hAnsi="Arial" w:cs="Arial"/>
                <w:sz w:val="24"/>
                <w:szCs w:val="24"/>
              </w:rPr>
            </w:pPr>
            <w:r w:rsidRPr="0048291F">
              <w:rPr>
                <w:rFonts w:ascii="Arial" w:hAnsi="Arial" w:cs="Arial"/>
                <w:color w:val="000000"/>
              </w:rPr>
              <w:t>(Tenderer's Name)</w:t>
            </w:r>
          </w:p>
        </w:tc>
        <w:tc>
          <w:tcPr>
            <w:tcW w:w="5000" w:type="dxa"/>
            <w:tcBorders>
              <w:top w:val="single" w:sz="8" w:space="0" w:color="000000"/>
              <w:left w:val="single" w:sz="8" w:space="0" w:color="000000"/>
              <w:bottom w:val="double" w:sz="4" w:space="0" w:color="000000"/>
              <w:right w:val="double" w:sz="4" w:space="0" w:color="000000"/>
            </w:tcBorders>
            <w:shd w:val="clear" w:color="auto" w:fill="FFFFFF"/>
          </w:tcPr>
          <w:p w14:paraId="21EE6071" w14:textId="77777777" w:rsidR="0096002B" w:rsidRPr="0048291F" w:rsidRDefault="0096002B">
            <w:pPr>
              <w:widowControl w:val="0"/>
              <w:autoSpaceDE w:val="0"/>
              <w:autoSpaceDN w:val="0"/>
              <w:adjustRightInd w:val="0"/>
              <w:spacing w:after="60" w:line="240" w:lineRule="auto"/>
              <w:ind w:left="118" w:right="20"/>
              <w:jc w:val="both"/>
              <w:rPr>
                <w:rFonts w:ascii="Arial" w:hAnsi="Arial" w:cs="Arial"/>
                <w:b/>
                <w:bCs/>
                <w:color w:val="000000"/>
              </w:rPr>
            </w:pPr>
            <w:r w:rsidRPr="0048291F">
              <w:rPr>
                <w:rFonts w:ascii="Arial" w:hAnsi="Arial" w:cs="Arial"/>
                <w:b/>
                <w:bCs/>
                <w:color w:val="000000"/>
              </w:rPr>
              <w:t>Postal Address:</w:t>
            </w:r>
          </w:p>
          <w:p w14:paraId="21EE6072" w14:textId="77777777" w:rsidR="0096002B" w:rsidRPr="0048291F" w:rsidRDefault="0096002B">
            <w:pPr>
              <w:widowControl w:val="0"/>
              <w:autoSpaceDE w:val="0"/>
              <w:autoSpaceDN w:val="0"/>
              <w:adjustRightInd w:val="0"/>
              <w:spacing w:after="0" w:line="240" w:lineRule="auto"/>
              <w:ind w:left="118" w:right="20"/>
              <w:rPr>
                <w:rFonts w:ascii="Arial" w:hAnsi="Arial" w:cs="Arial"/>
                <w:color w:val="000000"/>
              </w:rPr>
            </w:pPr>
            <w:bookmarkStart w:id="23" w:name="#Text70"/>
            <w:bookmarkEnd w:id="23"/>
          </w:p>
          <w:p w14:paraId="21EE6073" w14:textId="77777777" w:rsidR="0096002B" w:rsidRPr="0048291F" w:rsidRDefault="0096002B">
            <w:pPr>
              <w:widowControl w:val="0"/>
              <w:autoSpaceDE w:val="0"/>
              <w:autoSpaceDN w:val="0"/>
              <w:adjustRightInd w:val="0"/>
              <w:spacing w:after="60" w:line="240" w:lineRule="auto"/>
              <w:ind w:left="118" w:right="20"/>
              <w:rPr>
                <w:rFonts w:ascii="Arial" w:hAnsi="Arial" w:cs="Arial"/>
                <w:color w:val="000000"/>
              </w:rPr>
            </w:pP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p>
          <w:p w14:paraId="21EE6074" w14:textId="77777777" w:rsidR="0096002B" w:rsidRPr="0048291F" w:rsidRDefault="0096002B">
            <w:pPr>
              <w:widowControl w:val="0"/>
              <w:autoSpaceDE w:val="0"/>
              <w:autoSpaceDN w:val="0"/>
              <w:adjustRightInd w:val="0"/>
              <w:spacing w:after="60" w:line="240" w:lineRule="auto"/>
              <w:ind w:left="118" w:right="20"/>
              <w:jc w:val="both"/>
              <w:rPr>
                <w:rFonts w:ascii="Arial" w:hAnsi="Arial" w:cs="Arial"/>
                <w:sz w:val="24"/>
                <w:szCs w:val="24"/>
              </w:rPr>
            </w:pPr>
          </w:p>
          <w:p w14:paraId="21EE6075" w14:textId="77777777" w:rsidR="0096002B" w:rsidRPr="0048291F" w:rsidRDefault="0096002B">
            <w:pPr>
              <w:widowControl w:val="0"/>
              <w:autoSpaceDE w:val="0"/>
              <w:autoSpaceDN w:val="0"/>
              <w:adjustRightInd w:val="0"/>
              <w:spacing w:after="0" w:line="240" w:lineRule="auto"/>
              <w:ind w:left="118" w:right="20"/>
              <w:rPr>
                <w:rFonts w:ascii="Arial" w:hAnsi="Arial" w:cs="Arial"/>
                <w:color w:val="000000"/>
              </w:rPr>
            </w:pPr>
            <w:bookmarkStart w:id="24" w:name="#Text63"/>
            <w:bookmarkEnd w:id="24"/>
          </w:p>
          <w:p w14:paraId="21EE6076" w14:textId="77777777" w:rsidR="0096002B" w:rsidRPr="0048291F" w:rsidRDefault="0096002B">
            <w:pPr>
              <w:widowControl w:val="0"/>
              <w:autoSpaceDE w:val="0"/>
              <w:autoSpaceDN w:val="0"/>
              <w:adjustRightInd w:val="0"/>
              <w:spacing w:after="60" w:line="240" w:lineRule="auto"/>
              <w:ind w:left="118" w:right="20"/>
              <w:rPr>
                <w:rFonts w:ascii="Arial" w:hAnsi="Arial" w:cs="Arial"/>
                <w:b/>
                <w:bCs/>
                <w:color w:val="000000"/>
              </w:rPr>
            </w:pPr>
            <w:r w:rsidRPr="0048291F">
              <w:rPr>
                <w:rFonts w:ascii="Arial" w:hAnsi="Arial" w:cs="Arial"/>
                <w:b/>
                <w:bCs/>
                <w:color w:val="000000"/>
              </w:rPr>
              <w:t>Telephone No:</w:t>
            </w:r>
            <w:r w:rsidRPr="0048291F">
              <w:rPr>
                <w:rFonts w:ascii="Arial" w:hAnsi="Arial" w:cs="Arial"/>
                <w:b/>
                <w:bCs/>
                <w:color w:val="000000"/>
              </w:rPr>
              <w:t> </w:t>
            </w:r>
            <w:r w:rsidRPr="0048291F">
              <w:rPr>
                <w:rFonts w:ascii="Arial" w:hAnsi="Arial" w:cs="Arial"/>
                <w:b/>
                <w:bCs/>
                <w:color w:val="000000"/>
              </w:rPr>
              <w:t> </w:t>
            </w:r>
            <w:r w:rsidRPr="0048291F">
              <w:rPr>
                <w:rFonts w:ascii="Arial" w:hAnsi="Arial" w:cs="Arial"/>
                <w:b/>
                <w:bCs/>
                <w:color w:val="000000"/>
              </w:rPr>
              <w:t> </w:t>
            </w:r>
            <w:r w:rsidRPr="0048291F">
              <w:rPr>
                <w:rFonts w:ascii="Arial" w:hAnsi="Arial" w:cs="Arial"/>
                <w:b/>
                <w:bCs/>
                <w:color w:val="000000"/>
              </w:rPr>
              <w:t> </w:t>
            </w:r>
            <w:r w:rsidRPr="0048291F">
              <w:rPr>
                <w:rFonts w:ascii="Arial" w:hAnsi="Arial" w:cs="Arial"/>
                <w:b/>
                <w:bCs/>
                <w:color w:val="000000"/>
              </w:rPr>
              <w:t> </w:t>
            </w:r>
          </w:p>
          <w:p w14:paraId="21EE6077" w14:textId="77777777" w:rsidR="0096002B" w:rsidRPr="0048291F" w:rsidRDefault="0096002B">
            <w:pPr>
              <w:widowControl w:val="0"/>
              <w:autoSpaceDE w:val="0"/>
              <w:autoSpaceDN w:val="0"/>
              <w:adjustRightInd w:val="0"/>
              <w:spacing w:after="0" w:line="240" w:lineRule="auto"/>
              <w:ind w:left="118" w:right="20"/>
              <w:rPr>
                <w:rFonts w:ascii="Arial" w:hAnsi="Arial" w:cs="Arial"/>
                <w:color w:val="000000"/>
              </w:rPr>
            </w:pPr>
            <w:bookmarkStart w:id="25" w:name="#Text64"/>
            <w:bookmarkEnd w:id="25"/>
          </w:p>
          <w:p w14:paraId="21EE6078" w14:textId="77777777" w:rsidR="0096002B" w:rsidRPr="0048291F" w:rsidRDefault="0096002B">
            <w:pPr>
              <w:widowControl w:val="0"/>
              <w:autoSpaceDE w:val="0"/>
              <w:autoSpaceDN w:val="0"/>
              <w:adjustRightInd w:val="0"/>
              <w:spacing w:after="60" w:line="240" w:lineRule="auto"/>
              <w:ind w:left="118" w:right="20"/>
              <w:rPr>
                <w:rFonts w:ascii="Arial" w:hAnsi="Arial" w:cs="Arial"/>
                <w:b/>
                <w:bCs/>
                <w:color w:val="000000"/>
              </w:rPr>
            </w:pPr>
            <w:r w:rsidRPr="0048291F">
              <w:rPr>
                <w:rFonts w:ascii="Arial" w:hAnsi="Arial" w:cs="Arial"/>
                <w:b/>
                <w:bCs/>
                <w:color w:val="000000"/>
              </w:rPr>
              <w:t>Telex No:</w:t>
            </w:r>
            <w:r w:rsidRPr="0048291F">
              <w:rPr>
                <w:rFonts w:ascii="Arial" w:hAnsi="Arial" w:cs="Arial"/>
                <w:b/>
                <w:bCs/>
                <w:color w:val="000000"/>
              </w:rPr>
              <w:t> </w:t>
            </w:r>
            <w:r w:rsidRPr="0048291F">
              <w:rPr>
                <w:rFonts w:ascii="Arial" w:hAnsi="Arial" w:cs="Arial"/>
                <w:b/>
                <w:bCs/>
                <w:color w:val="000000"/>
              </w:rPr>
              <w:t> </w:t>
            </w:r>
            <w:r w:rsidRPr="0048291F">
              <w:rPr>
                <w:rFonts w:ascii="Arial" w:hAnsi="Arial" w:cs="Arial"/>
                <w:b/>
                <w:bCs/>
                <w:color w:val="000000"/>
              </w:rPr>
              <w:t> </w:t>
            </w:r>
            <w:r w:rsidRPr="0048291F">
              <w:rPr>
                <w:rFonts w:ascii="Arial" w:hAnsi="Arial" w:cs="Arial"/>
                <w:b/>
                <w:bCs/>
                <w:color w:val="000000"/>
              </w:rPr>
              <w:t> </w:t>
            </w:r>
            <w:r w:rsidRPr="0048291F">
              <w:rPr>
                <w:rFonts w:ascii="Arial" w:hAnsi="Arial" w:cs="Arial"/>
                <w:b/>
                <w:bCs/>
                <w:color w:val="000000"/>
              </w:rPr>
              <w:t> </w:t>
            </w:r>
          </w:p>
          <w:p w14:paraId="21EE6079" w14:textId="77777777" w:rsidR="0096002B" w:rsidRPr="0048291F" w:rsidRDefault="0096002B">
            <w:pPr>
              <w:widowControl w:val="0"/>
              <w:autoSpaceDE w:val="0"/>
              <w:autoSpaceDN w:val="0"/>
              <w:adjustRightInd w:val="0"/>
              <w:spacing w:after="0" w:line="240" w:lineRule="auto"/>
              <w:ind w:left="118" w:right="20"/>
              <w:rPr>
                <w:rFonts w:ascii="Arial" w:hAnsi="Arial" w:cs="Arial"/>
                <w:color w:val="000000"/>
              </w:rPr>
            </w:pPr>
            <w:bookmarkStart w:id="26" w:name="#Text65"/>
            <w:bookmarkEnd w:id="26"/>
          </w:p>
          <w:p w14:paraId="21EE607A" w14:textId="77777777" w:rsidR="0096002B" w:rsidRPr="0048291F" w:rsidRDefault="0096002B">
            <w:pPr>
              <w:widowControl w:val="0"/>
              <w:autoSpaceDE w:val="0"/>
              <w:autoSpaceDN w:val="0"/>
              <w:adjustRightInd w:val="0"/>
              <w:spacing w:after="60" w:line="240" w:lineRule="auto"/>
              <w:ind w:left="118" w:right="20"/>
              <w:rPr>
                <w:rFonts w:ascii="Arial" w:hAnsi="Arial" w:cs="Arial"/>
                <w:b/>
                <w:bCs/>
                <w:color w:val="000000"/>
              </w:rPr>
            </w:pPr>
            <w:r w:rsidRPr="0048291F">
              <w:rPr>
                <w:rFonts w:ascii="Arial" w:hAnsi="Arial" w:cs="Arial"/>
                <w:b/>
                <w:bCs/>
                <w:color w:val="000000"/>
              </w:rPr>
              <w:t>Fax No:</w:t>
            </w:r>
            <w:r w:rsidRPr="0048291F">
              <w:rPr>
                <w:rFonts w:ascii="Arial" w:hAnsi="Arial" w:cs="Arial"/>
                <w:b/>
                <w:bCs/>
                <w:color w:val="000000"/>
              </w:rPr>
              <w:t> </w:t>
            </w:r>
            <w:r w:rsidRPr="0048291F">
              <w:rPr>
                <w:rFonts w:ascii="Arial" w:hAnsi="Arial" w:cs="Arial"/>
                <w:b/>
                <w:bCs/>
                <w:color w:val="000000"/>
              </w:rPr>
              <w:t> </w:t>
            </w:r>
            <w:r w:rsidRPr="0048291F">
              <w:rPr>
                <w:rFonts w:ascii="Arial" w:hAnsi="Arial" w:cs="Arial"/>
                <w:b/>
                <w:bCs/>
                <w:color w:val="000000"/>
              </w:rPr>
              <w:t> </w:t>
            </w:r>
            <w:r w:rsidRPr="0048291F">
              <w:rPr>
                <w:rFonts w:ascii="Arial" w:hAnsi="Arial" w:cs="Arial"/>
                <w:b/>
                <w:bCs/>
                <w:color w:val="000000"/>
              </w:rPr>
              <w:t> </w:t>
            </w:r>
            <w:r w:rsidRPr="0048291F">
              <w:rPr>
                <w:rFonts w:ascii="Arial" w:hAnsi="Arial" w:cs="Arial"/>
                <w:b/>
                <w:bCs/>
                <w:color w:val="000000"/>
              </w:rPr>
              <w:t> </w:t>
            </w:r>
          </w:p>
          <w:p w14:paraId="21EE607B" w14:textId="77777777" w:rsidR="0096002B" w:rsidRPr="0048291F" w:rsidRDefault="0096002B">
            <w:pPr>
              <w:widowControl w:val="0"/>
              <w:autoSpaceDE w:val="0"/>
              <w:autoSpaceDN w:val="0"/>
              <w:adjustRightInd w:val="0"/>
              <w:spacing w:after="0" w:line="240" w:lineRule="auto"/>
              <w:ind w:left="118" w:right="20"/>
              <w:rPr>
                <w:rFonts w:ascii="Arial" w:hAnsi="Arial" w:cs="Arial"/>
                <w:color w:val="000000"/>
              </w:rPr>
            </w:pPr>
            <w:bookmarkStart w:id="27" w:name="#Text66"/>
            <w:bookmarkEnd w:id="27"/>
          </w:p>
          <w:p w14:paraId="21EE607C" w14:textId="77777777" w:rsidR="0096002B" w:rsidRPr="0048291F" w:rsidRDefault="0096002B">
            <w:pPr>
              <w:widowControl w:val="0"/>
              <w:autoSpaceDE w:val="0"/>
              <w:autoSpaceDN w:val="0"/>
              <w:adjustRightInd w:val="0"/>
              <w:spacing w:after="60" w:line="240" w:lineRule="auto"/>
              <w:ind w:left="118" w:right="20"/>
              <w:rPr>
                <w:rFonts w:ascii="Arial" w:hAnsi="Arial" w:cs="Arial"/>
                <w:sz w:val="24"/>
                <w:szCs w:val="24"/>
              </w:rPr>
            </w:pPr>
            <w:r w:rsidRPr="0048291F">
              <w:rPr>
                <w:rFonts w:ascii="Arial" w:hAnsi="Arial" w:cs="Arial"/>
                <w:b/>
                <w:bCs/>
                <w:color w:val="000000"/>
              </w:rPr>
              <w:t>Email:</w:t>
            </w:r>
            <w:r w:rsidRPr="0048291F">
              <w:rPr>
                <w:rFonts w:ascii="Arial" w:hAnsi="Arial" w:cs="Arial"/>
                <w:b/>
                <w:bCs/>
                <w:color w:val="000000"/>
              </w:rPr>
              <w:t> </w:t>
            </w:r>
            <w:r w:rsidRPr="0048291F">
              <w:rPr>
                <w:rFonts w:ascii="Arial" w:hAnsi="Arial" w:cs="Arial"/>
                <w:b/>
                <w:bCs/>
                <w:color w:val="000000"/>
              </w:rPr>
              <w:t> </w:t>
            </w:r>
            <w:r w:rsidRPr="0048291F">
              <w:rPr>
                <w:rFonts w:ascii="Arial" w:hAnsi="Arial" w:cs="Arial"/>
                <w:b/>
                <w:bCs/>
                <w:color w:val="000000"/>
              </w:rPr>
              <w:t> </w:t>
            </w:r>
            <w:r w:rsidRPr="0048291F">
              <w:rPr>
                <w:rFonts w:ascii="Arial" w:hAnsi="Arial" w:cs="Arial"/>
                <w:b/>
                <w:bCs/>
                <w:color w:val="000000"/>
              </w:rPr>
              <w:t> </w:t>
            </w:r>
            <w:r w:rsidRPr="0048291F">
              <w:rPr>
                <w:rFonts w:ascii="Arial" w:hAnsi="Arial" w:cs="Arial"/>
                <w:b/>
                <w:bCs/>
                <w:color w:val="000000"/>
              </w:rPr>
              <w:t> </w:t>
            </w:r>
          </w:p>
        </w:tc>
      </w:tr>
    </w:tbl>
    <w:p w14:paraId="21EE607E"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081" w14:textId="75EEC697" w:rsidR="0096002B" w:rsidRDefault="0096002B" w:rsidP="00492ACB">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p>
    <w:p w14:paraId="21EE6082" w14:textId="77777777" w:rsidR="0096002B" w:rsidRDefault="0096002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1EE6083" w14:textId="77777777" w:rsidR="0096002B" w:rsidRDefault="0096002B">
      <w:pPr>
        <w:keepNext/>
        <w:keepLines/>
        <w:widowControl w:val="0"/>
        <w:autoSpaceDE w:val="0"/>
        <w:autoSpaceDN w:val="0"/>
        <w:adjustRightInd w:val="0"/>
        <w:spacing w:after="0" w:line="276" w:lineRule="auto"/>
        <w:ind w:left="120" w:right="114"/>
        <w:rPr>
          <w:rFonts w:ascii="Arial" w:hAnsi="Arial" w:cs="Arial"/>
          <w:sz w:val="24"/>
          <w:szCs w:val="24"/>
        </w:rPr>
      </w:pPr>
      <w:bookmarkStart w:id="28" w:name="_Toc501022446_2_4"/>
      <w:r>
        <w:rPr>
          <w:rFonts w:ascii="Arial" w:hAnsi="Arial" w:cs="Arial"/>
          <w:b/>
          <w:bCs/>
          <w:color w:val="000000"/>
        </w:rPr>
        <w:t>Annex B</w:t>
      </w:r>
      <w:bookmarkEnd w:id="28"/>
    </w:p>
    <w:p w14:paraId="21EE6084"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085" w14:textId="77777777" w:rsidR="0096002B" w:rsidRDefault="0096002B">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 xml:space="preserve">ANNEX B </w:t>
      </w:r>
    </w:p>
    <w:p w14:paraId="21EE6086" w14:textId="77777777" w:rsidR="0096002B" w:rsidRDefault="0096002B">
      <w:pPr>
        <w:widowControl w:val="0"/>
        <w:autoSpaceDE w:val="0"/>
        <w:autoSpaceDN w:val="0"/>
        <w:adjustRightInd w:val="0"/>
        <w:spacing w:after="0" w:line="240" w:lineRule="auto"/>
        <w:ind w:left="120"/>
        <w:jc w:val="right"/>
        <w:rPr>
          <w:rFonts w:ascii="Arial" w:hAnsi="Arial" w:cs="Arial"/>
          <w:sz w:val="24"/>
          <w:szCs w:val="24"/>
        </w:rPr>
      </w:pPr>
      <w:bookmarkStart w:id="29" w:name="#Text72"/>
      <w:bookmarkEnd w:id="29"/>
    </w:p>
    <w:p w14:paraId="21EE6087" w14:textId="77777777" w:rsidR="0096002B" w:rsidRDefault="0096002B">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ITT Ref No 701551394</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21EE6088"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089" w14:textId="77777777" w:rsidR="0096002B" w:rsidRDefault="0096002B">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21EE608A" w14:textId="77777777" w:rsidR="0096002B" w:rsidRDefault="0096002B">
      <w:pPr>
        <w:keepNext/>
        <w:widowControl w:val="0"/>
        <w:autoSpaceDE w:val="0"/>
        <w:autoSpaceDN w:val="0"/>
        <w:adjustRightInd w:val="0"/>
        <w:spacing w:before="200" w:after="200" w:line="240" w:lineRule="auto"/>
        <w:ind w:left="120"/>
        <w:jc w:val="center"/>
        <w:rPr>
          <w:rFonts w:ascii="Arial" w:hAnsi="Arial" w:cs="Arial"/>
          <w:sz w:val="24"/>
          <w:szCs w:val="24"/>
        </w:rPr>
      </w:pPr>
      <w:r>
        <w:rPr>
          <w:rFonts w:ascii="Arial" w:hAnsi="Arial" w:cs="Arial"/>
          <w:b/>
          <w:bCs/>
          <w:color w:val="000000"/>
          <w:sz w:val="20"/>
          <w:szCs w:val="20"/>
        </w:rPr>
        <w:t>Tender Evaluation Criteria</w:t>
      </w:r>
    </w:p>
    <w:p w14:paraId="21EE608B"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08C"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08D" w14:textId="77777777" w:rsidR="0096002B" w:rsidRDefault="0096002B">
      <w:pPr>
        <w:widowControl w:val="0"/>
        <w:autoSpaceDE w:val="0"/>
        <w:autoSpaceDN w:val="0"/>
        <w:adjustRightInd w:val="0"/>
        <w:spacing w:after="0" w:line="240" w:lineRule="auto"/>
        <w:ind w:left="120"/>
        <w:rPr>
          <w:rFonts w:ascii="Arial" w:hAnsi="Arial" w:cs="Arial"/>
          <w:sz w:val="24"/>
          <w:szCs w:val="24"/>
        </w:rPr>
      </w:pPr>
      <w:bookmarkStart w:id="30" w:name="#Text73"/>
      <w:bookmarkEnd w:id="30"/>
    </w:p>
    <w:p w14:paraId="0165CDC0" w14:textId="77777777" w:rsidR="000D4C39" w:rsidRPr="000754DA" w:rsidRDefault="000D4C39" w:rsidP="000D4C39">
      <w:pPr>
        <w:spacing w:after="120"/>
        <w:jc w:val="center"/>
        <w:rPr>
          <w:rFonts w:ascii="Arial" w:hAnsi="Arial" w:cs="Arial"/>
          <w:b/>
        </w:rPr>
      </w:pPr>
      <w:r w:rsidRPr="000754DA">
        <w:rPr>
          <w:rFonts w:ascii="Arial" w:hAnsi="Arial" w:cs="Arial"/>
          <w:b/>
        </w:rPr>
        <w:t>Annex B - Technical Evaluation Methodology</w:t>
      </w:r>
    </w:p>
    <w:p w14:paraId="13E2AE74" w14:textId="4FFCD4A9" w:rsidR="000D4C39" w:rsidRPr="000754DA" w:rsidRDefault="000D4C39" w:rsidP="000D4C39">
      <w:pPr>
        <w:tabs>
          <w:tab w:val="left" w:pos="851"/>
        </w:tabs>
        <w:ind w:left="426" w:hanging="426"/>
        <w:rPr>
          <w:rFonts w:ascii="Arial" w:hAnsi="Arial" w:cs="Arial"/>
          <w:b/>
          <w:bCs/>
          <w:noProof/>
        </w:rPr>
      </w:pPr>
    </w:p>
    <w:p w14:paraId="7A4B5CB2" w14:textId="77777777" w:rsidR="000D4C39" w:rsidRPr="000754DA" w:rsidRDefault="000D4C39" w:rsidP="000D4C39">
      <w:pPr>
        <w:pStyle w:val="Heading1"/>
        <w:numPr>
          <w:ilvl w:val="0"/>
          <w:numId w:val="5"/>
        </w:numPr>
        <w:spacing w:after="120"/>
        <w:rPr>
          <w:rFonts w:cs="Arial"/>
          <w:sz w:val="22"/>
          <w:szCs w:val="22"/>
        </w:rPr>
      </w:pPr>
      <w:bookmarkStart w:id="31" w:name="_Toc482106764"/>
      <w:r w:rsidRPr="000754DA">
        <w:rPr>
          <w:rFonts w:cs="Arial"/>
          <w:sz w:val="22"/>
          <w:szCs w:val="22"/>
        </w:rPr>
        <w:t>Purpose</w:t>
      </w:r>
      <w:bookmarkEnd w:id="31"/>
    </w:p>
    <w:p w14:paraId="38302096" w14:textId="77777777" w:rsidR="000D4C39" w:rsidRPr="000754DA" w:rsidRDefault="000D4C39" w:rsidP="000D4C39">
      <w:pPr>
        <w:pStyle w:val="ListParagraph"/>
        <w:numPr>
          <w:ilvl w:val="1"/>
          <w:numId w:val="4"/>
        </w:numPr>
        <w:spacing w:after="120"/>
        <w:contextualSpacing w:val="0"/>
        <w:rPr>
          <w:rFonts w:cs="Arial"/>
          <w:b/>
          <w:sz w:val="22"/>
          <w:szCs w:val="22"/>
        </w:rPr>
      </w:pPr>
      <w:r w:rsidRPr="000754DA">
        <w:rPr>
          <w:rFonts w:cs="Arial"/>
          <w:sz w:val="22"/>
          <w:szCs w:val="22"/>
        </w:rPr>
        <w:t>This Annex details the process which the technical elements of the Tenders submitted in response to this Invitation to Tender (ITT) will be evaluated, including the criteria the Tenderer is required to address and the weightings of these criteria. The technical elements consist of the solution proposed by the Tenderer to deliver the outputs detailed within the Statement of Requirement (</w:t>
      </w:r>
      <w:proofErr w:type="spellStart"/>
      <w:r w:rsidRPr="000754DA">
        <w:rPr>
          <w:rFonts w:cs="Arial"/>
          <w:sz w:val="22"/>
          <w:szCs w:val="22"/>
        </w:rPr>
        <w:t>SoR</w:t>
      </w:r>
      <w:proofErr w:type="spellEnd"/>
      <w:r w:rsidRPr="000754DA">
        <w:rPr>
          <w:rFonts w:cs="Arial"/>
          <w:sz w:val="22"/>
          <w:szCs w:val="22"/>
        </w:rPr>
        <w:t xml:space="preserve">) within the limitations described within the </w:t>
      </w:r>
      <w:proofErr w:type="spellStart"/>
      <w:r w:rsidRPr="000754DA">
        <w:rPr>
          <w:rFonts w:cs="Arial"/>
          <w:sz w:val="22"/>
          <w:szCs w:val="22"/>
        </w:rPr>
        <w:t>SoR</w:t>
      </w:r>
      <w:proofErr w:type="spellEnd"/>
      <w:r w:rsidRPr="000754DA">
        <w:rPr>
          <w:rFonts w:cs="Arial"/>
          <w:sz w:val="22"/>
          <w:szCs w:val="22"/>
        </w:rPr>
        <w:t xml:space="preserve"> and associated Terms and Conditions.</w:t>
      </w:r>
    </w:p>
    <w:p w14:paraId="295EE127" w14:textId="77777777" w:rsidR="000D4C39" w:rsidRPr="000754DA" w:rsidRDefault="000D4C39" w:rsidP="000D4C39">
      <w:pPr>
        <w:pStyle w:val="Heading1"/>
        <w:numPr>
          <w:ilvl w:val="0"/>
          <w:numId w:val="4"/>
        </w:numPr>
        <w:spacing w:after="120"/>
        <w:rPr>
          <w:rFonts w:cs="Arial"/>
          <w:sz w:val="22"/>
          <w:szCs w:val="22"/>
        </w:rPr>
      </w:pPr>
      <w:bookmarkStart w:id="32" w:name="_Ref482101313"/>
      <w:bookmarkStart w:id="33" w:name="_Toc482106765"/>
      <w:r w:rsidRPr="000754DA">
        <w:rPr>
          <w:rFonts w:cs="Arial"/>
          <w:sz w:val="22"/>
          <w:szCs w:val="22"/>
        </w:rPr>
        <w:t>Evaluators</w:t>
      </w:r>
      <w:bookmarkEnd w:id="32"/>
      <w:bookmarkEnd w:id="33"/>
    </w:p>
    <w:p w14:paraId="37F053A9" w14:textId="77777777" w:rsidR="000D4C39" w:rsidRPr="000754DA" w:rsidRDefault="000D4C39" w:rsidP="000D4C39">
      <w:pPr>
        <w:pStyle w:val="ListParagraph"/>
        <w:numPr>
          <w:ilvl w:val="1"/>
          <w:numId w:val="4"/>
        </w:numPr>
        <w:spacing w:after="120"/>
        <w:contextualSpacing w:val="0"/>
        <w:rPr>
          <w:rFonts w:cs="Arial"/>
          <w:b/>
          <w:sz w:val="22"/>
          <w:szCs w:val="22"/>
        </w:rPr>
      </w:pPr>
      <w:r w:rsidRPr="000754DA">
        <w:rPr>
          <w:rFonts w:cs="Arial"/>
          <w:sz w:val="22"/>
          <w:szCs w:val="22"/>
        </w:rPr>
        <w:t>The response to the technical elements of this ITT will be assessed by a team of Subject Matter Experts (SMEs) deemed appropriate by the Authority. These SMEs will evaluate each Tender and will be referred to further in this Annex as the evaluators.</w:t>
      </w:r>
    </w:p>
    <w:p w14:paraId="19C6409B" w14:textId="77777777" w:rsidR="000D4C39" w:rsidRPr="000754DA" w:rsidRDefault="000D4C39" w:rsidP="000D4C39">
      <w:pPr>
        <w:pStyle w:val="Heading1"/>
        <w:numPr>
          <w:ilvl w:val="0"/>
          <w:numId w:val="4"/>
        </w:numPr>
        <w:spacing w:after="120"/>
        <w:rPr>
          <w:rFonts w:cs="Arial"/>
          <w:sz w:val="22"/>
          <w:szCs w:val="22"/>
        </w:rPr>
      </w:pPr>
      <w:bookmarkStart w:id="34" w:name="_Toc482106766"/>
      <w:r w:rsidRPr="000754DA">
        <w:rPr>
          <w:rFonts w:cs="Arial"/>
          <w:sz w:val="22"/>
          <w:szCs w:val="22"/>
        </w:rPr>
        <w:t>Criteria</w:t>
      </w:r>
      <w:bookmarkEnd w:id="34"/>
    </w:p>
    <w:p w14:paraId="65A9355A" w14:textId="77777777" w:rsidR="000D4C39" w:rsidRPr="000754DA" w:rsidRDefault="000D4C39" w:rsidP="000D4C39">
      <w:pPr>
        <w:pStyle w:val="ListParagraph"/>
        <w:numPr>
          <w:ilvl w:val="1"/>
          <w:numId w:val="4"/>
        </w:numPr>
        <w:spacing w:after="120"/>
        <w:contextualSpacing w:val="0"/>
        <w:rPr>
          <w:rFonts w:cs="Arial"/>
          <w:b/>
          <w:sz w:val="22"/>
          <w:szCs w:val="22"/>
        </w:rPr>
      </w:pPr>
      <w:r w:rsidRPr="000754DA">
        <w:rPr>
          <w:rFonts w:cs="Arial"/>
          <w:sz w:val="22"/>
          <w:szCs w:val="22"/>
        </w:rPr>
        <w:t>The technical evaluation criteria are set out at Appendix 1 and Appendix 2 including the marking method and any weighting applied to the criteria.</w:t>
      </w:r>
    </w:p>
    <w:p w14:paraId="27709CA2" w14:textId="77777777" w:rsidR="000D4C39" w:rsidRPr="000754DA" w:rsidRDefault="000D4C39" w:rsidP="000D4C39">
      <w:pPr>
        <w:pStyle w:val="Heading1"/>
        <w:numPr>
          <w:ilvl w:val="0"/>
          <w:numId w:val="4"/>
        </w:numPr>
        <w:spacing w:after="120"/>
        <w:rPr>
          <w:rFonts w:cs="Arial"/>
          <w:sz w:val="22"/>
          <w:szCs w:val="22"/>
        </w:rPr>
      </w:pPr>
      <w:bookmarkStart w:id="35" w:name="_Ref482101462"/>
      <w:bookmarkStart w:id="36" w:name="_Toc482106767"/>
      <w:r w:rsidRPr="000754DA">
        <w:rPr>
          <w:rFonts w:cs="Arial"/>
          <w:sz w:val="22"/>
          <w:szCs w:val="22"/>
        </w:rPr>
        <w:t>Marking of Responses</w:t>
      </w:r>
      <w:bookmarkEnd w:id="35"/>
      <w:bookmarkEnd w:id="36"/>
    </w:p>
    <w:p w14:paraId="79DACB41" w14:textId="77777777" w:rsidR="009912A9" w:rsidRPr="009912A9" w:rsidRDefault="000D4C39" w:rsidP="000D4C39">
      <w:pPr>
        <w:pStyle w:val="ListParagraph"/>
        <w:numPr>
          <w:ilvl w:val="1"/>
          <w:numId w:val="4"/>
        </w:numPr>
        <w:spacing w:after="120"/>
        <w:contextualSpacing w:val="0"/>
        <w:rPr>
          <w:rFonts w:cs="Arial"/>
          <w:b/>
          <w:sz w:val="22"/>
          <w:szCs w:val="22"/>
        </w:rPr>
      </w:pPr>
      <w:r w:rsidRPr="000754DA">
        <w:rPr>
          <w:rFonts w:cs="Arial"/>
          <w:sz w:val="22"/>
          <w:szCs w:val="22"/>
        </w:rPr>
        <w:t>All criteria will be marked using the relevant marking matrices detailed</w:t>
      </w:r>
      <w:r w:rsidR="00223512">
        <w:rPr>
          <w:rFonts w:cs="Arial"/>
          <w:sz w:val="22"/>
          <w:szCs w:val="22"/>
        </w:rPr>
        <w:t xml:space="preserve"> below</w:t>
      </w:r>
      <w:r w:rsidR="009912A9">
        <w:rPr>
          <w:rFonts w:cs="Arial"/>
          <w:sz w:val="22"/>
          <w:szCs w:val="22"/>
        </w:rPr>
        <w:t>;</w:t>
      </w:r>
    </w:p>
    <w:p w14:paraId="2635ABA6" w14:textId="10B18BD5" w:rsidR="000D4C39" w:rsidRDefault="009912A9" w:rsidP="009912A9">
      <w:pPr>
        <w:pStyle w:val="ListParagraph"/>
        <w:numPr>
          <w:ilvl w:val="2"/>
          <w:numId w:val="4"/>
        </w:numPr>
        <w:spacing w:after="120"/>
        <w:contextualSpacing w:val="0"/>
        <w:rPr>
          <w:rFonts w:cs="Arial"/>
          <w:b/>
          <w:bCs/>
          <w:sz w:val="22"/>
          <w:szCs w:val="22"/>
        </w:rPr>
      </w:pPr>
      <w:r w:rsidRPr="009912A9">
        <w:rPr>
          <w:rFonts w:cs="Arial"/>
          <w:b/>
          <w:bCs/>
          <w:sz w:val="22"/>
          <w:szCs w:val="22"/>
        </w:rPr>
        <w:t>PASS/</w:t>
      </w:r>
      <w:proofErr w:type="gramStart"/>
      <w:r w:rsidRPr="009912A9">
        <w:rPr>
          <w:rFonts w:cs="Arial"/>
          <w:b/>
          <w:bCs/>
          <w:sz w:val="22"/>
          <w:szCs w:val="22"/>
        </w:rPr>
        <w:t>FAIL</w:t>
      </w:r>
      <w:r w:rsidR="00223512" w:rsidRPr="009912A9">
        <w:rPr>
          <w:rFonts w:cs="Arial"/>
          <w:b/>
          <w:bCs/>
          <w:sz w:val="22"/>
          <w:szCs w:val="22"/>
        </w:rPr>
        <w:t xml:space="preserve"> </w:t>
      </w:r>
      <w:r w:rsidR="000D4C39" w:rsidRPr="009912A9">
        <w:rPr>
          <w:rFonts w:cs="Arial"/>
          <w:b/>
          <w:bCs/>
          <w:sz w:val="22"/>
          <w:szCs w:val="22"/>
        </w:rPr>
        <w:t xml:space="preserve"> </w:t>
      </w:r>
      <w:r>
        <w:rPr>
          <w:rFonts w:cs="Arial"/>
          <w:b/>
          <w:bCs/>
          <w:sz w:val="22"/>
          <w:szCs w:val="22"/>
        </w:rPr>
        <w:t>-</w:t>
      </w:r>
      <w:proofErr w:type="gramEnd"/>
      <w:r>
        <w:rPr>
          <w:rFonts w:cs="Arial"/>
          <w:b/>
          <w:bCs/>
          <w:sz w:val="22"/>
          <w:szCs w:val="22"/>
        </w:rPr>
        <w:t xml:space="preserve"> </w:t>
      </w:r>
      <w:r w:rsidRPr="009912A9">
        <w:rPr>
          <w:rFonts w:cs="Arial"/>
          <w:sz w:val="22"/>
          <w:szCs w:val="22"/>
        </w:rPr>
        <w:t>Where the marketing method for a criterion is</w:t>
      </w:r>
      <w:r>
        <w:rPr>
          <w:rFonts w:cs="Arial"/>
          <w:b/>
          <w:bCs/>
          <w:sz w:val="22"/>
          <w:szCs w:val="22"/>
        </w:rPr>
        <w:t xml:space="preserve"> PASS or FAIL </w:t>
      </w:r>
      <w:r w:rsidRPr="009912A9">
        <w:rPr>
          <w:rFonts w:cs="Arial"/>
          <w:sz w:val="22"/>
          <w:szCs w:val="22"/>
        </w:rPr>
        <w:t>then the Tender will be marked in accordance with</w:t>
      </w:r>
      <w:r w:rsidR="00564CB1">
        <w:rPr>
          <w:rFonts w:cs="Arial"/>
          <w:sz w:val="22"/>
          <w:szCs w:val="22"/>
        </w:rPr>
        <w:t xml:space="preserve"> the instructions as per Table</w:t>
      </w:r>
      <w:r w:rsidR="00107E52">
        <w:rPr>
          <w:rFonts w:cs="Arial"/>
          <w:sz w:val="22"/>
          <w:szCs w:val="22"/>
        </w:rPr>
        <w:t xml:space="preserve"> </w:t>
      </w:r>
      <w:r w:rsidR="00BB7CF5">
        <w:rPr>
          <w:rFonts w:cs="Arial"/>
          <w:sz w:val="22"/>
          <w:szCs w:val="22"/>
        </w:rPr>
        <w:t>1</w:t>
      </w:r>
      <w:r w:rsidR="00107E52">
        <w:rPr>
          <w:rFonts w:cs="Arial"/>
          <w:sz w:val="22"/>
          <w:szCs w:val="22"/>
        </w:rPr>
        <w:t xml:space="preserve"> “Marking Methods”</w:t>
      </w:r>
      <w:r w:rsidR="00564CB1">
        <w:rPr>
          <w:rFonts w:cs="Arial"/>
          <w:sz w:val="22"/>
          <w:szCs w:val="22"/>
        </w:rPr>
        <w:t xml:space="preserve"> </w:t>
      </w:r>
      <w:r w:rsidRPr="009912A9">
        <w:rPr>
          <w:rFonts w:cs="Arial"/>
          <w:sz w:val="22"/>
          <w:szCs w:val="22"/>
        </w:rPr>
        <w:t>detailed below.</w:t>
      </w:r>
      <w:r>
        <w:rPr>
          <w:rFonts w:cs="Arial"/>
          <w:b/>
          <w:bCs/>
          <w:sz w:val="22"/>
          <w:szCs w:val="22"/>
        </w:rPr>
        <w:t xml:space="preserve">  </w:t>
      </w:r>
    </w:p>
    <w:p w14:paraId="7406CD01" w14:textId="77777777" w:rsidR="000D4C39" w:rsidRPr="000754DA" w:rsidRDefault="000D4C39" w:rsidP="000D4C39">
      <w:pPr>
        <w:pStyle w:val="ListParagraph"/>
        <w:numPr>
          <w:ilvl w:val="1"/>
          <w:numId w:val="4"/>
        </w:numPr>
        <w:spacing w:before="120" w:after="120"/>
        <w:contextualSpacing w:val="0"/>
        <w:rPr>
          <w:rFonts w:cs="Arial"/>
          <w:b/>
          <w:sz w:val="22"/>
          <w:szCs w:val="22"/>
        </w:rPr>
      </w:pPr>
      <w:r w:rsidRPr="000754DA">
        <w:rPr>
          <w:rFonts w:cs="Arial"/>
          <w:sz w:val="22"/>
          <w:szCs w:val="22"/>
        </w:rPr>
        <w:t>The Tenderer is to respond using the Requirements of Response format found at Appendix 2. The responses to the criteria detailed within the Appendix are to be clear and concise; responses that are unclear or unstructured may result in the Tenderer receiving a lower mark due to the difficulty for the evaluators to identify the information. Where the Tenderer does not use the Requirements of Response format at Appendix 2, or a similar duplication of the Appendix, then the Tenderer’s response will not be evaluated and be deemed non-compliant. Where the Tenderer has additional information, such as certificates, specification documents or annexes, to support their response then they are to detail the location of this further evidence within the Requirement of Response.</w:t>
      </w:r>
    </w:p>
    <w:p w14:paraId="43F38710" w14:textId="77777777" w:rsidR="000D4C39" w:rsidRPr="000754DA" w:rsidRDefault="000D4C39" w:rsidP="000D4C39">
      <w:pPr>
        <w:pStyle w:val="Heading1"/>
        <w:numPr>
          <w:ilvl w:val="0"/>
          <w:numId w:val="4"/>
        </w:numPr>
        <w:spacing w:after="120"/>
        <w:rPr>
          <w:rFonts w:cs="Arial"/>
          <w:sz w:val="22"/>
          <w:szCs w:val="22"/>
        </w:rPr>
      </w:pPr>
      <w:bookmarkStart w:id="37" w:name="_Ref482101333"/>
      <w:bookmarkStart w:id="38" w:name="_Toc482106768"/>
      <w:r w:rsidRPr="000754DA">
        <w:rPr>
          <w:rFonts w:cs="Arial"/>
          <w:sz w:val="22"/>
          <w:szCs w:val="22"/>
        </w:rPr>
        <w:t>The Technical Evaluation Process</w:t>
      </w:r>
      <w:bookmarkEnd w:id="37"/>
      <w:bookmarkEnd w:id="38"/>
    </w:p>
    <w:p w14:paraId="709159A2" w14:textId="243F6935" w:rsidR="000D4C39" w:rsidRPr="000754DA" w:rsidRDefault="000D4C39" w:rsidP="000D4C39">
      <w:pPr>
        <w:pStyle w:val="ListParagraph"/>
        <w:numPr>
          <w:ilvl w:val="1"/>
          <w:numId w:val="4"/>
        </w:numPr>
        <w:spacing w:after="120"/>
        <w:contextualSpacing w:val="0"/>
        <w:rPr>
          <w:rFonts w:cs="Arial"/>
          <w:b/>
          <w:sz w:val="22"/>
          <w:szCs w:val="22"/>
        </w:rPr>
      </w:pPr>
      <w:r w:rsidRPr="000754DA">
        <w:rPr>
          <w:rFonts w:cs="Arial"/>
          <w:sz w:val="22"/>
          <w:szCs w:val="22"/>
        </w:rPr>
        <w:t xml:space="preserve">The Tenderers solution to the technical elements of this ITT are to address </w:t>
      </w:r>
      <w:proofErr w:type="gramStart"/>
      <w:r w:rsidRPr="000754DA">
        <w:rPr>
          <w:rFonts w:cs="Arial"/>
          <w:sz w:val="22"/>
          <w:szCs w:val="22"/>
        </w:rPr>
        <w:t>all of</w:t>
      </w:r>
      <w:proofErr w:type="gramEnd"/>
      <w:r w:rsidRPr="000754DA">
        <w:rPr>
          <w:rFonts w:cs="Arial"/>
          <w:sz w:val="22"/>
          <w:szCs w:val="22"/>
        </w:rPr>
        <w:t xml:space="preserve"> the responses required and detailed in Appendix 2. These responses will be assessed by a team brought together by the Authority as detailed at Section </w:t>
      </w:r>
      <w:r w:rsidRPr="000754DA">
        <w:rPr>
          <w:rFonts w:cs="Arial"/>
          <w:sz w:val="22"/>
          <w:szCs w:val="22"/>
        </w:rPr>
        <w:fldChar w:fldCharType="begin"/>
      </w:r>
      <w:r w:rsidRPr="000754DA">
        <w:rPr>
          <w:rFonts w:cs="Arial"/>
          <w:sz w:val="22"/>
          <w:szCs w:val="22"/>
        </w:rPr>
        <w:instrText xml:space="preserve"> REF _Ref482101313 \r \h </w:instrText>
      </w:r>
      <w:r w:rsidR="000754DA" w:rsidRPr="000754DA">
        <w:rPr>
          <w:rFonts w:cs="Arial"/>
          <w:sz w:val="22"/>
          <w:szCs w:val="22"/>
        </w:rPr>
        <w:instrText xml:space="preserve"> \* MERGEFORMAT </w:instrText>
      </w:r>
      <w:r w:rsidRPr="000754DA">
        <w:rPr>
          <w:rFonts w:cs="Arial"/>
          <w:sz w:val="22"/>
          <w:szCs w:val="22"/>
        </w:rPr>
      </w:r>
      <w:r w:rsidRPr="000754DA">
        <w:rPr>
          <w:rFonts w:cs="Arial"/>
          <w:sz w:val="22"/>
          <w:szCs w:val="22"/>
        </w:rPr>
        <w:fldChar w:fldCharType="separate"/>
      </w:r>
      <w:r w:rsidRPr="000754DA">
        <w:rPr>
          <w:rFonts w:cs="Arial"/>
          <w:sz w:val="22"/>
          <w:szCs w:val="22"/>
        </w:rPr>
        <w:t>2</w:t>
      </w:r>
      <w:r w:rsidRPr="000754DA">
        <w:rPr>
          <w:rFonts w:cs="Arial"/>
          <w:sz w:val="22"/>
          <w:szCs w:val="22"/>
        </w:rPr>
        <w:fldChar w:fldCharType="end"/>
      </w:r>
      <w:r w:rsidRPr="000754DA">
        <w:rPr>
          <w:rFonts w:cs="Arial"/>
          <w:sz w:val="22"/>
          <w:szCs w:val="22"/>
        </w:rPr>
        <w:t>. The Tenderer’s solution to each technical criterion will be assessed for compliance by the evaluators.</w:t>
      </w:r>
    </w:p>
    <w:p w14:paraId="1328A07A" w14:textId="77777777" w:rsidR="000D4C39" w:rsidRPr="000754DA" w:rsidRDefault="000D4C39" w:rsidP="000D4C39">
      <w:pPr>
        <w:pStyle w:val="ListParagraph"/>
        <w:numPr>
          <w:ilvl w:val="1"/>
          <w:numId w:val="4"/>
        </w:numPr>
        <w:spacing w:after="120"/>
        <w:contextualSpacing w:val="0"/>
        <w:rPr>
          <w:rFonts w:cs="Arial"/>
          <w:b/>
          <w:sz w:val="22"/>
          <w:szCs w:val="22"/>
        </w:rPr>
      </w:pPr>
      <w:r w:rsidRPr="000754DA">
        <w:rPr>
          <w:rFonts w:cs="Arial"/>
          <w:sz w:val="22"/>
          <w:szCs w:val="22"/>
        </w:rPr>
        <w:t>Once each response has been fully considered then either a Pass or Fail mark will be awarded or a Numerical Score ranging from 5 to 0, in integers of 1, will be awarded depending on marking detailed for that criterion.</w:t>
      </w:r>
    </w:p>
    <w:p w14:paraId="18A12F48" w14:textId="77777777" w:rsidR="000D4C39" w:rsidRPr="000754DA" w:rsidRDefault="000D4C39" w:rsidP="000D4C39">
      <w:pPr>
        <w:pStyle w:val="Heading1"/>
        <w:numPr>
          <w:ilvl w:val="0"/>
          <w:numId w:val="4"/>
        </w:numPr>
        <w:spacing w:after="120"/>
        <w:rPr>
          <w:rFonts w:cs="Arial"/>
          <w:sz w:val="22"/>
          <w:szCs w:val="22"/>
        </w:rPr>
      </w:pPr>
      <w:bookmarkStart w:id="39" w:name="_Toc482106769"/>
      <w:r w:rsidRPr="000754DA">
        <w:rPr>
          <w:rFonts w:cs="Arial"/>
          <w:sz w:val="22"/>
          <w:szCs w:val="22"/>
        </w:rPr>
        <w:t>Moderation of Evaluations</w:t>
      </w:r>
      <w:bookmarkEnd w:id="39"/>
    </w:p>
    <w:p w14:paraId="7A9F9127" w14:textId="77777777" w:rsidR="000D4C39" w:rsidRPr="000754DA" w:rsidRDefault="000D4C39" w:rsidP="000D4C39">
      <w:pPr>
        <w:pStyle w:val="ListParagraph"/>
        <w:numPr>
          <w:ilvl w:val="1"/>
          <w:numId w:val="4"/>
        </w:numPr>
        <w:spacing w:after="120"/>
        <w:contextualSpacing w:val="0"/>
        <w:rPr>
          <w:rFonts w:cs="Arial"/>
          <w:b/>
          <w:sz w:val="22"/>
          <w:szCs w:val="22"/>
        </w:rPr>
      </w:pPr>
      <w:r w:rsidRPr="000754DA">
        <w:rPr>
          <w:rFonts w:cs="Arial"/>
          <w:sz w:val="22"/>
          <w:szCs w:val="22"/>
        </w:rPr>
        <w:t>Once all evaluators have completed their evaluations then a moderation exercise will be undertaken. The moderation will review disparities between the markings awarded by the evaluators.</w:t>
      </w:r>
    </w:p>
    <w:p w14:paraId="5690879E" w14:textId="77777777" w:rsidR="000D4C39" w:rsidRPr="000754DA" w:rsidRDefault="000D4C39" w:rsidP="000D4C39">
      <w:pPr>
        <w:pStyle w:val="ListParagraph"/>
        <w:numPr>
          <w:ilvl w:val="1"/>
          <w:numId w:val="4"/>
        </w:numPr>
        <w:spacing w:after="120"/>
        <w:contextualSpacing w:val="0"/>
        <w:rPr>
          <w:rFonts w:cs="Arial"/>
          <w:b/>
          <w:sz w:val="22"/>
          <w:szCs w:val="22"/>
        </w:rPr>
      </w:pPr>
      <w:r w:rsidRPr="000754DA">
        <w:rPr>
          <w:rFonts w:cs="Arial"/>
          <w:sz w:val="22"/>
          <w:szCs w:val="22"/>
        </w:rPr>
        <w:t>The moderation may result in evaluators being requested to reconsider the original mark awarded.</w:t>
      </w:r>
    </w:p>
    <w:p w14:paraId="01AF9B62" w14:textId="2FB3DA11" w:rsidR="000D4C39" w:rsidRPr="000754DA" w:rsidRDefault="000D4C39" w:rsidP="000D4C39">
      <w:pPr>
        <w:pStyle w:val="ListParagraph"/>
        <w:numPr>
          <w:ilvl w:val="1"/>
          <w:numId w:val="4"/>
        </w:numPr>
        <w:spacing w:after="120"/>
        <w:contextualSpacing w:val="0"/>
        <w:rPr>
          <w:rFonts w:cs="Arial"/>
          <w:b/>
          <w:sz w:val="22"/>
          <w:szCs w:val="22"/>
        </w:rPr>
      </w:pPr>
      <w:r w:rsidRPr="000754DA">
        <w:rPr>
          <w:rFonts w:cs="Arial"/>
          <w:sz w:val="22"/>
          <w:szCs w:val="22"/>
        </w:rPr>
        <w:t xml:space="preserve">Where the moderation determines that a Tenderer’s response is found to have areas of minor uncertainty the evaluators may request, via the relevant Commercial Officer, a Clarification Question (CQ) to be raised. On the return of the response of the CQ by the Tenderer, the evaluators will re-evaluate the relevant criteria using the response to the CQ in a reiteration of the Technical Evaluation Process detailed above at Section </w:t>
      </w:r>
      <w:r w:rsidRPr="000754DA">
        <w:rPr>
          <w:rFonts w:cs="Arial"/>
          <w:sz w:val="22"/>
          <w:szCs w:val="22"/>
        </w:rPr>
        <w:fldChar w:fldCharType="begin"/>
      </w:r>
      <w:r w:rsidRPr="000754DA">
        <w:rPr>
          <w:rFonts w:cs="Arial"/>
          <w:sz w:val="22"/>
          <w:szCs w:val="22"/>
        </w:rPr>
        <w:instrText xml:space="preserve"> REF _Ref482101333 \r \h </w:instrText>
      </w:r>
      <w:r w:rsidR="000754DA" w:rsidRPr="000754DA">
        <w:rPr>
          <w:rFonts w:cs="Arial"/>
          <w:sz w:val="22"/>
          <w:szCs w:val="22"/>
        </w:rPr>
        <w:instrText xml:space="preserve"> \* MERGEFORMAT </w:instrText>
      </w:r>
      <w:r w:rsidRPr="000754DA">
        <w:rPr>
          <w:rFonts w:cs="Arial"/>
          <w:sz w:val="22"/>
          <w:szCs w:val="22"/>
        </w:rPr>
      </w:r>
      <w:r w:rsidRPr="000754DA">
        <w:rPr>
          <w:rFonts w:cs="Arial"/>
          <w:sz w:val="22"/>
          <w:szCs w:val="22"/>
        </w:rPr>
        <w:fldChar w:fldCharType="separate"/>
      </w:r>
      <w:r w:rsidRPr="000754DA">
        <w:rPr>
          <w:rFonts w:cs="Arial"/>
          <w:sz w:val="22"/>
          <w:szCs w:val="22"/>
        </w:rPr>
        <w:t>5</w:t>
      </w:r>
      <w:r w:rsidRPr="000754DA">
        <w:rPr>
          <w:rFonts w:cs="Arial"/>
          <w:sz w:val="22"/>
          <w:szCs w:val="22"/>
        </w:rPr>
        <w:fldChar w:fldCharType="end"/>
      </w:r>
      <w:r w:rsidRPr="000754DA">
        <w:rPr>
          <w:rFonts w:cs="Arial"/>
          <w:sz w:val="22"/>
          <w:szCs w:val="22"/>
        </w:rPr>
        <w:t>.</w:t>
      </w:r>
    </w:p>
    <w:p w14:paraId="48E8B00E" w14:textId="77777777" w:rsidR="000D4C39" w:rsidRPr="000754DA" w:rsidRDefault="000D4C39" w:rsidP="000D4C39">
      <w:pPr>
        <w:pStyle w:val="ListParagraph"/>
        <w:numPr>
          <w:ilvl w:val="1"/>
          <w:numId w:val="4"/>
        </w:numPr>
        <w:spacing w:after="120"/>
        <w:contextualSpacing w:val="0"/>
        <w:rPr>
          <w:rFonts w:cs="Arial"/>
          <w:b/>
          <w:sz w:val="22"/>
          <w:szCs w:val="22"/>
        </w:rPr>
      </w:pPr>
      <w:r w:rsidRPr="000754DA">
        <w:rPr>
          <w:rFonts w:cs="Arial"/>
          <w:sz w:val="22"/>
          <w:szCs w:val="22"/>
        </w:rPr>
        <w:t>CQs will only be raised if there seems to be areas of minor misunderstanding as to the meaning of the Tender by the evaluators or where the evaluators perceive there to have been a genuine mistake by the Tenderer. Where a Tenderer has not submitted a response, omits responses to criteria, or has significant areas of non-compliance then a CQ will not be raised.</w:t>
      </w:r>
    </w:p>
    <w:p w14:paraId="71C87999" w14:textId="77777777" w:rsidR="000D4C39" w:rsidRPr="000754DA" w:rsidRDefault="000D4C39" w:rsidP="000D4C39">
      <w:pPr>
        <w:pStyle w:val="Heading1"/>
        <w:numPr>
          <w:ilvl w:val="0"/>
          <w:numId w:val="4"/>
        </w:numPr>
        <w:spacing w:after="120"/>
        <w:rPr>
          <w:rFonts w:cs="Arial"/>
          <w:sz w:val="22"/>
          <w:szCs w:val="22"/>
        </w:rPr>
      </w:pPr>
      <w:bookmarkStart w:id="40" w:name="_Toc482106771"/>
      <w:r w:rsidRPr="000754DA">
        <w:rPr>
          <w:rFonts w:cs="Arial"/>
          <w:sz w:val="22"/>
          <w:szCs w:val="22"/>
        </w:rPr>
        <w:t>Results from Pass / Fail Criteria</w:t>
      </w:r>
      <w:bookmarkEnd w:id="40"/>
    </w:p>
    <w:p w14:paraId="32EDCC75" w14:textId="77777777" w:rsidR="000D4C39" w:rsidRPr="000754DA" w:rsidRDefault="000D4C39" w:rsidP="000D4C39">
      <w:pPr>
        <w:pStyle w:val="ListParagraph"/>
        <w:numPr>
          <w:ilvl w:val="1"/>
          <w:numId w:val="4"/>
        </w:numPr>
        <w:spacing w:after="120"/>
        <w:contextualSpacing w:val="0"/>
        <w:rPr>
          <w:rFonts w:cs="Arial"/>
          <w:b/>
          <w:sz w:val="22"/>
          <w:szCs w:val="22"/>
        </w:rPr>
      </w:pPr>
      <w:r w:rsidRPr="000754DA">
        <w:rPr>
          <w:rFonts w:cs="Arial"/>
          <w:sz w:val="22"/>
          <w:szCs w:val="22"/>
        </w:rPr>
        <w:t>For those criteria, which will be marked on a Pass / Fail basis, then the following will apply.</w:t>
      </w:r>
    </w:p>
    <w:p w14:paraId="67C9714E" w14:textId="77777777" w:rsidR="000D4C39" w:rsidRPr="000754DA" w:rsidRDefault="000D4C39" w:rsidP="000D4C39">
      <w:pPr>
        <w:pStyle w:val="ListParagraph"/>
        <w:numPr>
          <w:ilvl w:val="1"/>
          <w:numId w:val="4"/>
        </w:numPr>
        <w:spacing w:after="120"/>
        <w:contextualSpacing w:val="0"/>
        <w:rPr>
          <w:rFonts w:cs="Arial"/>
          <w:b/>
          <w:sz w:val="22"/>
          <w:szCs w:val="22"/>
        </w:rPr>
      </w:pPr>
      <w:r w:rsidRPr="000754DA">
        <w:rPr>
          <w:rFonts w:cs="Arial"/>
          <w:sz w:val="22"/>
          <w:szCs w:val="22"/>
        </w:rPr>
        <w:t xml:space="preserve">Where multiple evaluators are assigned to assess the Tenderer’s response then a consensus of the result of each </w:t>
      </w:r>
      <w:proofErr w:type="gramStart"/>
      <w:r w:rsidRPr="000754DA">
        <w:rPr>
          <w:rFonts w:cs="Arial"/>
          <w:sz w:val="22"/>
          <w:szCs w:val="22"/>
        </w:rPr>
        <w:t>criteria</w:t>
      </w:r>
      <w:proofErr w:type="gramEnd"/>
      <w:r w:rsidRPr="000754DA">
        <w:rPr>
          <w:rFonts w:cs="Arial"/>
          <w:sz w:val="22"/>
          <w:szCs w:val="22"/>
        </w:rPr>
        <w:t xml:space="preserve"> from each evaluator will be used to create a Consensus Result. Where any one evaluator marks the criteria as a Fail then the Consensus Result will default to Fail.</w:t>
      </w:r>
    </w:p>
    <w:p w14:paraId="360C9E25" w14:textId="77777777" w:rsidR="000D4C39" w:rsidRPr="000754DA" w:rsidRDefault="000D4C39" w:rsidP="000D4C39">
      <w:pPr>
        <w:pStyle w:val="ListParagraph"/>
        <w:numPr>
          <w:ilvl w:val="1"/>
          <w:numId w:val="4"/>
        </w:numPr>
        <w:spacing w:after="120"/>
        <w:contextualSpacing w:val="0"/>
        <w:rPr>
          <w:rFonts w:cs="Arial"/>
          <w:sz w:val="22"/>
          <w:szCs w:val="22"/>
        </w:rPr>
      </w:pPr>
      <w:r w:rsidRPr="000754DA">
        <w:rPr>
          <w:rFonts w:cs="Arial"/>
          <w:sz w:val="22"/>
          <w:szCs w:val="22"/>
        </w:rPr>
        <w:t>No Weightings will be applied to those criteria marked on a Pass / Fail basis.</w:t>
      </w:r>
    </w:p>
    <w:p w14:paraId="1D1BBEFF" w14:textId="4482BE66" w:rsidR="000D4C39" w:rsidRPr="000754DA" w:rsidRDefault="000D4C39" w:rsidP="000D4C39">
      <w:pPr>
        <w:pStyle w:val="Heading1"/>
        <w:numPr>
          <w:ilvl w:val="0"/>
          <w:numId w:val="4"/>
        </w:numPr>
        <w:spacing w:after="120"/>
        <w:rPr>
          <w:rFonts w:cs="Arial"/>
          <w:sz w:val="22"/>
          <w:szCs w:val="22"/>
        </w:rPr>
      </w:pPr>
      <w:bookmarkStart w:id="41" w:name="_Toc482106772"/>
      <w:r w:rsidRPr="000754DA">
        <w:rPr>
          <w:rFonts w:cs="Arial"/>
          <w:sz w:val="22"/>
          <w:szCs w:val="22"/>
        </w:rPr>
        <w:t>Technical Compliance</w:t>
      </w:r>
      <w:bookmarkEnd w:id="41"/>
    </w:p>
    <w:p w14:paraId="4C7AF009" w14:textId="77777777" w:rsidR="000D4C39" w:rsidRPr="000754DA" w:rsidRDefault="000D4C39" w:rsidP="000D4C39">
      <w:pPr>
        <w:pStyle w:val="ListParagraph"/>
        <w:numPr>
          <w:ilvl w:val="1"/>
          <w:numId w:val="4"/>
        </w:numPr>
        <w:spacing w:after="120"/>
        <w:contextualSpacing w:val="0"/>
        <w:rPr>
          <w:rFonts w:cs="Arial"/>
          <w:sz w:val="22"/>
          <w:szCs w:val="22"/>
        </w:rPr>
      </w:pPr>
      <w:r w:rsidRPr="000754DA">
        <w:rPr>
          <w:rFonts w:cs="Arial"/>
          <w:sz w:val="22"/>
          <w:szCs w:val="22"/>
        </w:rPr>
        <w:t xml:space="preserve">Unless otherwise stated against a </w:t>
      </w:r>
      <w:proofErr w:type="gramStart"/>
      <w:r w:rsidRPr="000754DA">
        <w:rPr>
          <w:rFonts w:cs="Arial"/>
          <w:sz w:val="22"/>
          <w:szCs w:val="22"/>
        </w:rPr>
        <w:t>particular criterion</w:t>
      </w:r>
      <w:proofErr w:type="gramEnd"/>
      <w:r w:rsidRPr="000754DA">
        <w:rPr>
          <w:rFonts w:cs="Arial"/>
          <w:sz w:val="22"/>
          <w:szCs w:val="22"/>
        </w:rPr>
        <w:t>, the material detailed in this Section shall be used to determine if a Tenderer’s bid is deemed to be technically compliant or non-compliant.</w:t>
      </w:r>
    </w:p>
    <w:p w14:paraId="23577A57" w14:textId="77777777" w:rsidR="000D4C39" w:rsidRPr="000754DA" w:rsidRDefault="000D4C39" w:rsidP="000D4C39">
      <w:pPr>
        <w:pStyle w:val="ListParagraph"/>
        <w:numPr>
          <w:ilvl w:val="1"/>
          <w:numId w:val="4"/>
        </w:numPr>
        <w:spacing w:after="120"/>
        <w:contextualSpacing w:val="0"/>
        <w:rPr>
          <w:rFonts w:cs="Arial"/>
          <w:b/>
          <w:sz w:val="22"/>
          <w:szCs w:val="22"/>
        </w:rPr>
      </w:pPr>
      <w:r w:rsidRPr="000754DA">
        <w:rPr>
          <w:rFonts w:cs="Arial"/>
          <w:sz w:val="22"/>
          <w:szCs w:val="22"/>
        </w:rPr>
        <w:t xml:space="preserve">Where there is a Fail in any part of those criteria marked as Pass or Fail then the Tenderer’s bid will </w:t>
      </w:r>
      <w:proofErr w:type="gramStart"/>
      <w:r w:rsidRPr="000754DA">
        <w:rPr>
          <w:rFonts w:cs="Arial"/>
          <w:sz w:val="22"/>
          <w:szCs w:val="22"/>
        </w:rPr>
        <w:t>be considered to be</w:t>
      </w:r>
      <w:proofErr w:type="gramEnd"/>
      <w:r w:rsidRPr="000754DA">
        <w:rPr>
          <w:rFonts w:cs="Arial"/>
          <w:sz w:val="22"/>
          <w:szCs w:val="22"/>
        </w:rPr>
        <w:t xml:space="preserve"> technically non-compliant.</w:t>
      </w:r>
    </w:p>
    <w:p w14:paraId="6DFD12C0" w14:textId="77777777" w:rsidR="000D4C39" w:rsidRPr="000754DA" w:rsidRDefault="000D4C39" w:rsidP="000D4C39">
      <w:pPr>
        <w:pStyle w:val="ListParagraph"/>
        <w:numPr>
          <w:ilvl w:val="1"/>
          <w:numId w:val="4"/>
        </w:numPr>
        <w:spacing w:after="120"/>
        <w:contextualSpacing w:val="0"/>
        <w:rPr>
          <w:rFonts w:cs="Arial"/>
          <w:b/>
          <w:sz w:val="22"/>
          <w:szCs w:val="22"/>
        </w:rPr>
      </w:pPr>
      <w:r w:rsidRPr="000754DA">
        <w:rPr>
          <w:rFonts w:cs="Arial"/>
          <w:sz w:val="22"/>
          <w:szCs w:val="22"/>
        </w:rPr>
        <w:t xml:space="preserve">Where the Score to any element is 1 (Unacceptable) or less then the Tenderer’s bid will </w:t>
      </w:r>
      <w:proofErr w:type="gramStart"/>
      <w:r w:rsidRPr="000754DA">
        <w:rPr>
          <w:rFonts w:cs="Arial"/>
          <w:sz w:val="22"/>
          <w:szCs w:val="22"/>
        </w:rPr>
        <w:t>be considered to be</w:t>
      </w:r>
      <w:proofErr w:type="gramEnd"/>
      <w:r w:rsidRPr="000754DA">
        <w:rPr>
          <w:rFonts w:cs="Arial"/>
          <w:sz w:val="22"/>
          <w:szCs w:val="22"/>
        </w:rPr>
        <w:t xml:space="preserve"> technically non-compliant.</w:t>
      </w:r>
    </w:p>
    <w:p w14:paraId="20C543F7" w14:textId="77777777" w:rsidR="000D4C39" w:rsidRPr="000754DA" w:rsidRDefault="000D4C39" w:rsidP="000D4C39">
      <w:pPr>
        <w:pStyle w:val="ListParagraph"/>
        <w:numPr>
          <w:ilvl w:val="1"/>
          <w:numId w:val="4"/>
        </w:numPr>
        <w:spacing w:after="120"/>
        <w:contextualSpacing w:val="0"/>
        <w:rPr>
          <w:rFonts w:cs="Arial"/>
          <w:b/>
          <w:sz w:val="22"/>
          <w:szCs w:val="22"/>
        </w:rPr>
      </w:pPr>
      <w:r w:rsidRPr="000754DA">
        <w:rPr>
          <w:rFonts w:cs="Arial"/>
          <w:sz w:val="22"/>
          <w:szCs w:val="22"/>
        </w:rPr>
        <w:t xml:space="preserve">Where the Final Technical Score from the Technical evaluation is below 60 then the Tenderer’s bid will </w:t>
      </w:r>
      <w:proofErr w:type="gramStart"/>
      <w:r w:rsidRPr="000754DA">
        <w:rPr>
          <w:rFonts w:cs="Arial"/>
          <w:sz w:val="22"/>
          <w:szCs w:val="22"/>
        </w:rPr>
        <w:t>be considered to be</w:t>
      </w:r>
      <w:proofErr w:type="gramEnd"/>
      <w:r w:rsidRPr="000754DA">
        <w:rPr>
          <w:rFonts w:cs="Arial"/>
          <w:sz w:val="22"/>
          <w:szCs w:val="22"/>
        </w:rPr>
        <w:t xml:space="preserve"> technically non-compliant.</w:t>
      </w:r>
    </w:p>
    <w:p w14:paraId="4ACD2A14" w14:textId="77777777" w:rsidR="000D4C39" w:rsidRPr="000754DA" w:rsidRDefault="000D4C39" w:rsidP="000D4C39">
      <w:pPr>
        <w:pStyle w:val="ListParagraph"/>
        <w:numPr>
          <w:ilvl w:val="1"/>
          <w:numId w:val="4"/>
        </w:numPr>
        <w:spacing w:after="120"/>
        <w:contextualSpacing w:val="0"/>
        <w:rPr>
          <w:rFonts w:cs="Arial"/>
          <w:b/>
          <w:sz w:val="22"/>
          <w:szCs w:val="22"/>
        </w:rPr>
      </w:pPr>
      <w:r w:rsidRPr="000754DA">
        <w:rPr>
          <w:rFonts w:cs="Arial"/>
          <w:sz w:val="22"/>
          <w:szCs w:val="22"/>
        </w:rPr>
        <w:t>Where a Tenderer’s bid is deemed to be technically non-compliant, the Tenderer’s bid will not be taken forward for a Commercial score to be awarded.</w:t>
      </w:r>
    </w:p>
    <w:p w14:paraId="3BD428D1" w14:textId="77777777" w:rsidR="000D4C39" w:rsidRPr="000754DA" w:rsidRDefault="000D4C39" w:rsidP="000D4C39">
      <w:pPr>
        <w:pStyle w:val="ListParagraph"/>
        <w:numPr>
          <w:ilvl w:val="1"/>
          <w:numId w:val="4"/>
        </w:numPr>
        <w:spacing w:after="120"/>
        <w:contextualSpacing w:val="0"/>
        <w:rPr>
          <w:rFonts w:cs="Arial"/>
          <w:b/>
          <w:sz w:val="22"/>
          <w:szCs w:val="22"/>
        </w:rPr>
      </w:pPr>
      <w:r w:rsidRPr="000754DA">
        <w:rPr>
          <w:rFonts w:cs="Arial"/>
          <w:sz w:val="22"/>
          <w:szCs w:val="22"/>
        </w:rPr>
        <w:t>Where a Tenderer’s bid is deemed to be technically compliant, then the Final Technical Score shall be the measure that will be used for reconciliation with the Commercial score to determine the “Winning Tenderer” in accordance with the weightings detailed at Appendix 1.</w:t>
      </w:r>
    </w:p>
    <w:p w14:paraId="552EB4D0" w14:textId="77777777" w:rsidR="000D4C39" w:rsidRPr="000754DA" w:rsidRDefault="000D4C39" w:rsidP="000D4C39">
      <w:pPr>
        <w:pStyle w:val="Heading1"/>
        <w:numPr>
          <w:ilvl w:val="0"/>
          <w:numId w:val="4"/>
        </w:numPr>
        <w:spacing w:after="120"/>
        <w:rPr>
          <w:rFonts w:cs="Arial"/>
          <w:sz w:val="22"/>
          <w:szCs w:val="22"/>
        </w:rPr>
      </w:pPr>
      <w:bookmarkStart w:id="42" w:name="_Toc482106773"/>
      <w:r w:rsidRPr="000754DA">
        <w:rPr>
          <w:rFonts w:cs="Arial"/>
          <w:sz w:val="22"/>
          <w:szCs w:val="22"/>
        </w:rPr>
        <w:t>Provision of Results to Tenderers</w:t>
      </w:r>
      <w:bookmarkEnd w:id="42"/>
    </w:p>
    <w:p w14:paraId="7BDB7610" w14:textId="77777777" w:rsidR="000D4C39" w:rsidRPr="000754DA" w:rsidRDefault="000D4C39" w:rsidP="000D4C39">
      <w:pPr>
        <w:pStyle w:val="ListParagraph"/>
        <w:numPr>
          <w:ilvl w:val="1"/>
          <w:numId w:val="4"/>
        </w:numPr>
        <w:spacing w:after="120"/>
        <w:contextualSpacing w:val="0"/>
        <w:rPr>
          <w:rFonts w:cs="Arial"/>
          <w:b/>
          <w:sz w:val="22"/>
          <w:szCs w:val="22"/>
        </w:rPr>
      </w:pPr>
      <w:r w:rsidRPr="000754DA">
        <w:rPr>
          <w:rFonts w:cs="Arial"/>
          <w:sz w:val="22"/>
          <w:szCs w:val="22"/>
        </w:rPr>
        <w:t>The Successful Tenderer(s) will not, by default, be provided with a breakdown of the technical evaluation. Such a breakdown of their results may be requested through the relevant Commercial Officer.</w:t>
      </w:r>
    </w:p>
    <w:p w14:paraId="2D4D303C" w14:textId="77777777" w:rsidR="000D4C39" w:rsidRPr="000754DA" w:rsidRDefault="000D4C39" w:rsidP="000D4C39">
      <w:pPr>
        <w:pStyle w:val="ListParagraph"/>
        <w:numPr>
          <w:ilvl w:val="1"/>
          <w:numId w:val="4"/>
        </w:numPr>
        <w:spacing w:after="120"/>
        <w:contextualSpacing w:val="0"/>
        <w:rPr>
          <w:rFonts w:cs="Arial"/>
          <w:b/>
          <w:sz w:val="22"/>
          <w:szCs w:val="22"/>
        </w:rPr>
      </w:pPr>
      <w:r w:rsidRPr="000754DA">
        <w:rPr>
          <w:rFonts w:cs="Arial"/>
          <w:sz w:val="22"/>
          <w:szCs w:val="22"/>
        </w:rPr>
        <w:t xml:space="preserve">Unsuccessful Tenderer(s) will be provided with the following level of breakdown of the technical evaluation provided in the </w:t>
      </w:r>
      <w:r w:rsidRPr="000754DA">
        <w:rPr>
          <w:rFonts w:cs="Arial"/>
          <w:color w:val="000000"/>
          <w:sz w:val="22"/>
          <w:szCs w:val="22"/>
        </w:rPr>
        <w:t>Notification of Contract Award Decision letters issued following completion of the competition</w:t>
      </w:r>
      <w:r w:rsidRPr="000754DA">
        <w:rPr>
          <w:rFonts w:cs="Arial"/>
          <w:sz w:val="22"/>
          <w:szCs w:val="22"/>
        </w:rPr>
        <w:t>:</w:t>
      </w:r>
    </w:p>
    <w:p w14:paraId="05404159" w14:textId="21C1806A" w:rsidR="000D4C39" w:rsidRPr="000754DA" w:rsidRDefault="000D4C39" w:rsidP="000D4C39">
      <w:pPr>
        <w:pStyle w:val="ListParagraph"/>
        <w:numPr>
          <w:ilvl w:val="2"/>
          <w:numId w:val="4"/>
        </w:numPr>
        <w:spacing w:after="120"/>
        <w:contextualSpacing w:val="0"/>
        <w:rPr>
          <w:rFonts w:cs="Arial"/>
          <w:b/>
          <w:sz w:val="22"/>
          <w:szCs w:val="22"/>
        </w:rPr>
      </w:pPr>
      <w:r w:rsidRPr="000754DA">
        <w:rPr>
          <w:rFonts w:cs="Arial"/>
          <w:sz w:val="22"/>
          <w:szCs w:val="22"/>
        </w:rPr>
        <w:t xml:space="preserve">For criteria marked on a Scored basis, the Tenderer will be provided with the Average Score along with the Weighted Score. </w:t>
      </w:r>
      <w:r w:rsidRPr="000754DA">
        <w:rPr>
          <w:rFonts w:cs="Arial"/>
          <w:color w:val="000000"/>
          <w:sz w:val="22"/>
          <w:szCs w:val="22"/>
        </w:rPr>
        <w:t xml:space="preserve">The Average Score will be displayed as whole numbers in integers between 0 and 5 in accordance with the marking matrix at Section </w:t>
      </w:r>
      <w:r w:rsidRPr="000754DA">
        <w:rPr>
          <w:rFonts w:cs="Arial"/>
          <w:color w:val="000000"/>
          <w:sz w:val="22"/>
          <w:szCs w:val="22"/>
        </w:rPr>
        <w:fldChar w:fldCharType="begin"/>
      </w:r>
      <w:r w:rsidRPr="000754DA">
        <w:rPr>
          <w:rFonts w:cs="Arial"/>
          <w:color w:val="000000"/>
          <w:sz w:val="22"/>
          <w:szCs w:val="22"/>
        </w:rPr>
        <w:instrText xml:space="preserve"> REF _Ref482101462 \r \h </w:instrText>
      </w:r>
      <w:r w:rsidR="000754DA" w:rsidRPr="000754DA">
        <w:rPr>
          <w:rFonts w:cs="Arial"/>
          <w:color w:val="000000"/>
          <w:sz w:val="22"/>
          <w:szCs w:val="22"/>
        </w:rPr>
        <w:instrText xml:space="preserve"> \* MERGEFORMAT </w:instrText>
      </w:r>
      <w:r w:rsidRPr="000754DA">
        <w:rPr>
          <w:rFonts w:cs="Arial"/>
          <w:color w:val="000000"/>
          <w:sz w:val="22"/>
          <w:szCs w:val="22"/>
        </w:rPr>
      </w:r>
      <w:r w:rsidRPr="000754DA">
        <w:rPr>
          <w:rFonts w:cs="Arial"/>
          <w:color w:val="000000"/>
          <w:sz w:val="22"/>
          <w:szCs w:val="22"/>
        </w:rPr>
        <w:fldChar w:fldCharType="separate"/>
      </w:r>
      <w:r w:rsidRPr="000754DA">
        <w:rPr>
          <w:rFonts w:cs="Arial"/>
          <w:color w:val="000000"/>
          <w:sz w:val="22"/>
          <w:szCs w:val="22"/>
        </w:rPr>
        <w:t>0</w:t>
      </w:r>
      <w:r w:rsidRPr="000754DA">
        <w:rPr>
          <w:rFonts w:cs="Arial"/>
          <w:color w:val="000000"/>
          <w:sz w:val="22"/>
          <w:szCs w:val="22"/>
        </w:rPr>
        <w:fldChar w:fldCharType="end"/>
      </w:r>
      <w:r w:rsidRPr="000754DA">
        <w:rPr>
          <w:rFonts w:cs="Arial"/>
          <w:color w:val="000000"/>
          <w:sz w:val="22"/>
          <w:szCs w:val="22"/>
        </w:rPr>
        <w:t>. The whole number will be determined by using the bracket within the marking matrix that the Tenderer’s Average Score falls within.</w:t>
      </w:r>
    </w:p>
    <w:p w14:paraId="0D1794C1" w14:textId="17682BDE" w:rsidR="000D4C39" w:rsidRPr="000754DA" w:rsidRDefault="000D4C39" w:rsidP="000D4C39">
      <w:pPr>
        <w:pStyle w:val="ListParagraph"/>
        <w:numPr>
          <w:ilvl w:val="2"/>
          <w:numId w:val="4"/>
        </w:numPr>
        <w:spacing w:after="120"/>
        <w:contextualSpacing w:val="0"/>
        <w:rPr>
          <w:rFonts w:cs="Arial"/>
          <w:b/>
          <w:sz w:val="22"/>
          <w:szCs w:val="22"/>
        </w:rPr>
      </w:pPr>
      <w:r w:rsidRPr="000754DA">
        <w:rPr>
          <w:rFonts w:cs="Arial"/>
          <w:sz w:val="22"/>
          <w:szCs w:val="22"/>
        </w:rPr>
        <w:t xml:space="preserve">For criteria marked on a Pass / Fail basis, the Tenderer will be provided with the Consensus Result displaying if the Tenderer has achieved a Pass or Fail mark in accordance with the marking matrix at Section </w:t>
      </w:r>
      <w:r w:rsidRPr="000754DA">
        <w:rPr>
          <w:rFonts w:cs="Arial"/>
          <w:sz w:val="22"/>
          <w:szCs w:val="22"/>
        </w:rPr>
        <w:fldChar w:fldCharType="begin"/>
      </w:r>
      <w:r w:rsidRPr="000754DA">
        <w:rPr>
          <w:rFonts w:cs="Arial"/>
          <w:sz w:val="22"/>
          <w:szCs w:val="22"/>
        </w:rPr>
        <w:instrText xml:space="preserve"> REF _Ref482101462 \r \h </w:instrText>
      </w:r>
      <w:r w:rsidR="000754DA" w:rsidRPr="000754DA">
        <w:rPr>
          <w:rFonts w:cs="Arial"/>
          <w:sz w:val="22"/>
          <w:szCs w:val="22"/>
        </w:rPr>
        <w:instrText xml:space="preserve"> \* MERGEFORMAT </w:instrText>
      </w:r>
      <w:r w:rsidRPr="000754DA">
        <w:rPr>
          <w:rFonts w:cs="Arial"/>
          <w:sz w:val="22"/>
          <w:szCs w:val="22"/>
        </w:rPr>
      </w:r>
      <w:r w:rsidRPr="000754DA">
        <w:rPr>
          <w:rFonts w:cs="Arial"/>
          <w:sz w:val="22"/>
          <w:szCs w:val="22"/>
        </w:rPr>
        <w:fldChar w:fldCharType="separate"/>
      </w:r>
      <w:r w:rsidRPr="000754DA">
        <w:rPr>
          <w:rFonts w:cs="Arial"/>
          <w:sz w:val="22"/>
          <w:szCs w:val="22"/>
        </w:rPr>
        <w:t>0</w:t>
      </w:r>
      <w:r w:rsidRPr="000754DA">
        <w:rPr>
          <w:rFonts w:cs="Arial"/>
          <w:sz w:val="22"/>
          <w:szCs w:val="22"/>
        </w:rPr>
        <w:fldChar w:fldCharType="end"/>
      </w:r>
      <w:r w:rsidRPr="000754DA">
        <w:rPr>
          <w:rFonts w:cs="Arial"/>
          <w:sz w:val="22"/>
          <w:szCs w:val="22"/>
        </w:rPr>
        <w:t>.</w:t>
      </w:r>
    </w:p>
    <w:p w14:paraId="5CB2640A" w14:textId="77777777" w:rsidR="000D4C39" w:rsidRPr="000754DA" w:rsidRDefault="000D4C39" w:rsidP="000D4C39">
      <w:pPr>
        <w:pStyle w:val="ListParagraph"/>
        <w:numPr>
          <w:ilvl w:val="2"/>
          <w:numId w:val="4"/>
        </w:numPr>
        <w:spacing w:after="120"/>
        <w:contextualSpacing w:val="0"/>
        <w:rPr>
          <w:rFonts w:cs="Arial"/>
          <w:b/>
          <w:sz w:val="22"/>
          <w:szCs w:val="22"/>
        </w:rPr>
      </w:pPr>
      <w:r w:rsidRPr="000754DA">
        <w:rPr>
          <w:rFonts w:cs="Arial"/>
          <w:sz w:val="22"/>
          <w:szCs w:val="22"/>
        </w:rPr>
        <w:t>For all criteria, the reasons for the mark provided to the Tenderer.</w:t>
      </w:r>
    </w:p>
    <w:p w14:paraId="42B4A8C0" w14:textId="77777777" w:rsidR="000D4C39" w:rsidRPr="000754DA" w:rsidRDefault="000D4C39" w:rsidP="000D4C39">
      <w:pPr>
        <w:pStyle w:val="ListParagraph"/>
        <w:numPr>
          <w:ilvl w:val="2"/>
          <w:numId w:val="4"/>
        </w:numPr>
        <w:spacing w:after="120"/>
        <w:contextualSpacing w:val="0"/>
        <w:rPr>
          <w:rFonts w:cs="Arial"/>
          <w:b/>
          <w:sz w:val="22"/>
          <w:szCs w:val="22"/>
        </w:rPr>
      </w:pPr>
      <w:r w:rsidRPr="000754DA">
        <w:rPr>
          <w:rFonts w:cs="Arial"/>
          <w:sz w:val="22"/>
          <w:szCs w:val="22"/>
        </w:rPr>
        <w:t>For all criteria, the relative mark of the Successful Tenderer(s) and the Successful Tenderer(s)’s relative characteristics and advantages.</w:t>
      </w:r>
    </w:p>
    <w:p w14:paraId="27BAB4C7" w14:textId="41DE2BA4" w:rsidR="000D4C39" w:rsidRDefault="000D4C39" w:rsidP="000D4C39">
      <w:pPr>
        <w:spacing w:after="240"/>
        <w:rPr>
          <w:rFonts w:ascii="Arial" w:hAnsi="Arial" w:cs="Arial"/>
        </w:rPr>
      </w:pPr>
    </w:p>
    <w:p w14:paraId="033CFF62" w14:textId="561E0D0B" w:rsidR="00BB7CF5" w:rsidRDefault="00BB7CF5" w:rsidP="000D4C39">
      <w:pPr>
        <w:spacing w:after="240"/>
        <w:rPr>
          <w:rFonts w:ascii="Arial" w:hAnsi="Arial" w:cs="Arial"/>
        </w:rPr>
      </w:pPr>
    </w:p>
    <w:p w14:paraId="1A64A56A" w14:textId="77777777" w:rsidR="00BB7CF5" w:rsidRPr="00E65757" w:rsidRDefault="00BB7CF5" w:rsidP="00BB7CF5">
      <w:pPr>
        <w:numPr>
          <w:ilvl w:val="0"/>
          <w:numId w:val="6"/>
        </w:numPr>
        <w:spacing w:after="120" w:line="240" w:lineRule="auto"/>
        <w:rPr>
          <w:rFonts w:ascii="Arial" w:hAnsi="Arial" w:cs="Arial"/>
          <w:b/>
        </w:rPr>
      </w:pPr>
      <w:r w:rsidRPr="00E65757">
        <w:rPr>
          <w:rFonts w:ascii="Arial" w:hAnsi="Arial" w:cs="Arial"/>
          <w:b/>
        </w:rPr>
        <w:t>Technical Evaluation Criteria</w:t>
      </w:r>
    </w:p>
    <w:p w14:paraId="222A9526" w14:textId="77777777" w:rsidR="00BB7CF5" w:rsidRPr="00E65757" w:rsidRDefault="00BB7CF5" w:rsidP="00BB7CF5">
      <w:pPr>
        <w:spacing w:after="120" w:line="240" w:lineRule="auto"/>
        <w:ind w:left="567"/>
        <w:rPr>
          <w:rFonts w:ascii="Arial" w:hAnsi="Arial" w:cs="Arial"/>
          <w:b/>
        </w:rPr>
      </w:pPr>
    </w:p>
    <w:p w14:paraId="56A88AC6" w14:textId="77777777" w:rsidR="00BB7CF5" w:rsidRPr="00E65757" w:rsidRDefault="00BB7CF5" w:rsidP="00BB7CF5">
      <w:pPr>
        <w:numPr>
          <w:ilvl w:val="1"/>
          <w:numId w:val="6"/>
        </w:numPr>
        <w:spacing w:after="120" w:line="240" w:lineRule="auto"/>
        <w:rPr>
          <w:rFonts w:ascii="Arial" w:hAnsi="Arial" w:cs="Arial"/>
        </w:rPr>
      </w:pPr>
      <w:r w:rsidRPr="00E65757">
        <w:rPr>
          <w:rFonts w:ascii="Arial" w:hAnsi="Arial" w:cs="Arial"/>
        </w:rPr>
        <w:t>All technical question asked are subject to a pass fail/mark as detailed in Table 1 below:</w:t>
      </w:r>
    </w:p>
    <w:p w14:paraId="1AE0C212" w14:textId="77777777" w:rsidR="00BB7CF5" w:rsidRPr="00E65757" w:rsidRDefault="00BB7CF5" w:rsidP="00BB7CF5">
      <w:pPr>
        <w:spacing w:after="120" w:line="240" w:lineRule="auto"/>
        <w:ind w:left="1134"/>
        <w:rPr>
          <w:rFonts w:ascii="Arial" w:hAnsi="Arial" w:cs="Arial"/>
        </w:rPr>
      </w:pPr>
    </w:p>
    <w:p w14:paraId="3B81F4D8" w14:textId="6F4B6B2A" w:rsidR="00BB7CF5" w:rsidRPr="00E65757" w:rsidRDefault="00BB7CF5" w:rsidP="00BB7CF5">
      <w:pPr>
        <w:keepNext/>
        <w:spacing w:after="0" w:line="240" w:lineRule="auto"/>
        <w:ind w:left="1134"/>
        <w:rPr>
          <w:rFonts w:ascii="Arial" w:hAnsi="Arial" w:cs="Arial"/>
          <w:b/>
          <w:bCs/>
        </w:rPr>
      </w:pPr>
      <w:r w:rsidRPr="00E65757">
        <w:rPr>
          <w:rFonts w:ascii="Arial" w:hAnsi="Arial" w:cs="Arial"/>
          <w:b/>
          <w:bCs/>
        </w:rPr>
        <w:t xml:space="preserve">Table 1 - Marking Method </w:t>
      </w:r>
    </w:p>
    <w:p w14:paraId="039AE72D" w14:textId="77777777" w:rsidR="00BB7CF5" w:rsidRPr="00E65757" w:rsidRDefault="00BB7CF5" w:rsidP="00BB7CF5">
      <w:pPr>
        <w:keepNext/>
        <w:spacing w:after="0" w:line="240" w:lineRule="auto"/>
        <w:ind w:left="1134"/>
        <w:rPr>
          <w:rFonts w:ascii="Arial" w:hAnsi="Arial" w:cs="Arial"/>
          <w:b/>
          <w:bCs/>
        </w:rPr>
      </w:pPr>
    </w:p>
    <w:p w14:paraId="68A3619E" w14:textId="77777777" w:rsidR="00BB7CF5" w:rsidRPr="00E65757" w:rsidRDefault="00BB7CF5" w:rsidP="00BB7CF5">
      <w:pPr>
        <w:keepNext/>
        <w:spacing w:after="0" w:line="240" w:lineRule="auto"/>
        <w:ind w:left="1134"/>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2"/>
        <w:gridCol w:w="2743"/>
        <w:gridCol w:w="2749"/>
      </w:tblGrid>
      <w:tr w:rsidR="00BB7CF5" w:rsidRPr="008E6B6D" w14:paraId="3C21D393" w14:textId="77777777" w:rsidTr="00357FA0">
        <w:trPr>
          <w:cantSplit/>
          <w:trHeight w:val="106"/>
          <w:tblHeader/>
          <w:jc w:val="center"/>
        </w:trPr>
        <w:tc>
          <w:tcPr>
            <w:tcW w:w="2742" w:type="dxa"/>
            <w:shd w:val="clear" w:color="auto" w:fill="CCCCCC"/>
          </w:tcPr>
          <w:p w14:paraId="5EE4D40C" w14:textId="77777777" w:rsidR="00BB7CF5" w:rsidRPr="008E6B6D" w:rsidRDefault="00BB7CF5" w:rsidP="00357FA0">
            <w:pPr>
              <w:tabs>
                <w:tab w:val="left" w:pos="1440"/>
              </w:tabs>
              <w:jc w:val="center"/>
              <w:rPr>
                <w:rFonts w:ascii="Arial" w:hAnsi="Arial" w:cs="Arial"/>
                <w:b/>
              </w:rPr>
            </w:pPr>
            <w:r w:rsidRPr="008E6B6D">
              <w:rPr>
                <w:rFonts w:ascii="Arial" w:hAnsi="Arial" w:cs="Arial"/>
                <w:b/>
              </w:rPr>
              <w:t>Criteria</w:t>
            </w:r>
          </w:p>
        </w:tc>
        <w:tc>
          <w:tcPr>
            <w:tcW w:w="2743" w:type="dxa"/>
            <w:shd w:val="clear" w:color="auto" w:fill="CCCCCC"/>
          </w:tcPr>
          <w:p w14:paraId="0BA7AE8C" w14:textId="77777777" w:rsidR="00BB7CF5" w:rsidRPr="008E6B6D" w:rsidRDefault="00BB7CF5" w:rsidP="00357FA0">
            <w:pPr>
              <w:tabs>
                <w:tab w:val="left" w:pos="1440"/>
              </w:tabs>
              <w:jc w:val="center"/>
              <w:rPr>
                <w:rFonts w:ascii="Arial" w:hAnsi="Arial" w:cs="Arial"/>
                <w:b/>
              </w:rPr>
            </w:pPr>
            <w:r w:rsidRPr="008E6B6D">
              <w:rPr>
                <w:rFonts w:ascii="Arial" w:hAnsi="Arial" w:cs="Arial"/>
                <w:b/>
              </w:rPr>
              <w:t>Marking Method</w:t>
            </w:r>
          </w:p>
        </w:tc>
        <w:tc>
          <w:tcPr>
            <w:tcW w:w="2749" w:type="dxa"/>
            <w:shd w:val="clear" w:color="auto" w:fill="CCCCCC"/>
          </w:tcPr>
          <w:p w14:paraId="3ADFF0B3" w14:textId="77777777" w:rsidR="00BB7CF5" w:rsidRPr="008E6B6D" w:rsidRDefault="00BB7CF5" w:rsidP="00357FA0">
            <w:pPr>
              <w:tabs>
                <w:tab w:val="left" w:pos="1440"/>
              </w:tabs>
              <w:jc w:val="center"/>
              <w:rPr>
                <w:rFonts w:ascii="Arial" w:hAnsi="Arial" w:cs="Arial"/>
                <w:b/>
              </w:rPr>
            </w:pPr>
            <w:r w:rsidRPr="008E6B6D">
              <w:rPr>
                <w:rFonts w:ascii="Arial" w:hAnsi="Arial" w:cs="Arial"/>
                <w:b/>
              </w:rPr>
              <w:t>Weighting (%)</w:t>
            </w:r>
          </w:p>
        </w:tc>
      </w:tr>
      <w:tr w:rsidR="00BB7CF5" w:rsidRPr="008E6B6D" w14:paraId="7CB1800D" w14:textId="77777777" w:rsidTr="00357FA0">
        <w:trPr>
          <w:cantSplit/>
          <w:jc w:val="center"/>
        </w:trPr>
        <w:tc>
          <w:tcPr>
            <w:tcW w:w="2742" w:type="dxa"/>
          </w:tcPr>
          <w:p w14:paraId="78BE925B" w14:textId="77777777" w:rsidR="00BB7CF5" w:rsidRPr="008E6B6D" w:rsidRDefault="00BB7CF5" w:rsidP="00357FA0">
            <w:pPr>
              <w:tabs>
                <w:tab w:val="left" w:pos="1440"/>
              </w:tabs>
              <w:jc w:val="center"/>
              <w:rPr>
                <w:rFonts w:ascii="Arial" w:hAnsi="Arial" w:cs="Arial"/>
              </w:rPr>
            </w:pPr>
            <w:r w:rsidRPr="008E6B6D">
              <w:rPr>
                <w:rFonts w:ascii="Arial" w:hAnsi="Arial" w:cs="Arial"/>
              </w:rPr>
              <w:t>1</w:t>
            </w:r>
          </w:p>
        </w:tc>
        <w:tc>
          <w:tcPr>
            <w:tcW w:w="2743" w:type="dxa"/>
          </w:tcPr>
          <w:p w14:paraId="420192BD" w14:textId="77777777" w:rsidR="00BB7CF5" w:rsidRPr="008E6B6D" w:rsidRDefault="00BB7CF5" w:rsidP="00357FA0">
            <w:pPr>
              <w:tabs>
                <w:tab w:val="left" w:pos="1440"/>
              </w:tabs>
              <w:jc w:val="center"/>
              <w:rPr>
                <w:rFonts w:ascii="Arial" w:hAnsi="Arial" w:cs="Arial"/>
              </w:rPr>
            </w:pPr>
            <w:r w:rsidRPr="008E6B6D">
              <w:rPr>
                <w:rFonts w:ascii="Arial" w:hAnsi="Arial" w:cs="Arial"/>
              </w:rPr>
              <w:t>Pass / Fail</w:t>
            </w:r>
          </w:p>
        </w:tc>
        <w:tc>
          <w:tcPr>
            <w:tcW w:w="2749" w:type="dxa"/>
          </w:tcPr>
          <w:p w14:paraId="516722DE" w14:textId="77777777" w:rsidR="00BB7CF5" w:rsidRPr="008E6B6D" w:rsidRDefault="00BB7CF5" w:rsidP="00357FA0">
            <w:pPr>
              <w:tabs>
                <w:tab w:val="left" w:pos="1440"/>
              </w:tabs>
              <w:jc w:val="center"/>
              <w:rPr>
                <w:rFonts w:ascii="Arial" w:hAnsi="Arial" w:cs="Arial"/>
              </w:rPr>
            </w:pPr>
            <w:r w:rsidRPr="008E6B6D">
              <w:rPr>
                <w:rFonts w:ascii="Arial" w:hAnsi="Arial" w:cs="Arial"/>
              </w:rPr>
              <w:t>N/A</w:t>
            </w:r>
          </w:p>
        </w:tc>
      </w:tr>
      <w:tr w:rsidR="00BB7CF5" w:rsidRPr="008E6B6D" w14:paraId="668D59E8" w14:textId="77777777" w:rsidTr="00357FA0">
        <w:trPr>
          <w:cantSplit/>
          <w:jc w:val="center"/>
        </w:trPr>
        <w:tc>
          <w:tcPr>
            <w:tcW w:w="2742" w:type="dxa"/>
          </w:tcPr>
          <w:p w14:paraId="408A7805" w14:textId="77777777" w:rsidR="00BB7CF5" w:rsidRPr="008E6B6D" w:rsidRDefault="00BB7CF5" w:rsidP="00357FA0">
            <w:pPr>
              <w:tabs>
                <w:tab w:val="left" w:pos="1440"/>
              </w:tabs>
              <w:jc w:val="center"/>
              <w:rPr>
                <w:rFonts w:ascii="Arial" w:hAnsi="Arial" w:cs="Arial"/>
              </w:rPr>
            </w:pPr>
            <w:r w:rsidRPr="008E6B6D">
              <w:rPr>
                <w:rFonts w:ascii="Arial" w:hAnsi="Arial" w:cs="Arial"/>
              </w:rPr>
              <w:t>2</w:t>
            </w:r>
          </w:p>
        </w:tc>
        <w:tc>
          <w:tcPr>
            <w:tcW w:w="2743" w:type="dxa"/>
          </w:tcPr>
          <w:p w14:paraId="1B2B370E" w14:textId="77777777" w:rsidR="00BB7CF5" w:rsidRPr="008E6B6D" w:rsidRDefault="00BB7CF5" w:rsidP="00357FA0">
            <w:pPr>
              <w:tabs>
                <w:tab w:val="left" w:pos="1440"/>
              </w:tabs>
              <w:jc w:val="center"/>
              <w:rPr>
                <w:rFonts w:ascii="Arial" w:hAnsi="Arial" w:cs="Arial"/>
              </w:rPr>
            </w:pPr>
            <w:r w:rsidRPr="008E6B6D">
              <w:rPr>
                <w:rFonts w:ascii="Arial" w:hAnsi="Arial" w:cs="Arial"/>
              </w:rPr>
              <w:t>Pass / Fail</w:t>
            </w:r>
          </w:p>
        </w:tc>
        <w:tc>
          <w:tcPr>
            <w:tcW w:w="2749" w:type="dxa"/>
          </w:tcPr>
          <w:p w14:paraId="63EBC264" w14:textId="77777777" w:rsidR="00BB7CF5" w:rsidRPr="008E6B6D" w:rsidRDefault="00BB7CF5" w:rsidP="00357FA0">
            <w:pPr>
              <w:tabs>
                <w:tab w:val="left" w:pos="1440"/>
              </w:tabs>
              <w:jc w:val="center"/>
              <w:rPr>
                <w:rFonts w:ascii="Arial" w:hAnsi="Arial" w:cs="Arial"/>
              </w:rPr>
            </w:pPr>
            <w:r w:rsidRPr="008E6B6D">
              <w:rPr>
                <w:rFonts w:ascii="Arial" w:hAnsi="Arial" w:cs="Arial"/>
              </w:rPr>
              <w:t>N/A</w:t>
            </w:r>
          </w:p>
        </w:tc>
      </w:tr>
      <w:tr w:rsidR="00BB7CF5" w:rsidRPr="008E6B6D" w14:paraId="35816CC6" w14:textId="77777777" w:rsidTr="00357FA0">
        <w:trPr>
          <w:cantSplit/>
          <w:jc w:val="center"/>
        </w:trPr>
        <w:tc>
          <w:tcPr>
            <w:tcW w:w="2742" w:type="dxa"/>
          </w:tcPr>
          <w:p w14:paraId="57BF027B" w14:textId="77777777" w:rsidR="00BB7CF5" w:rsidRPr="008E6B6D" w:rsidRDefault="00BB7CF5" w:rsidP="00357FA0">
            <w:pPr>
              <w:tabs>
                <w:tab w:val="left" w:pos="1440"/>
              </w:tabs>
              <w:jc w:val="center"/>
              <w:rPr>
                <w:rFonts w:ascii="Arial" w:hAnsi="Arial" w:cs="Arial"/>
              </w:rPr>
            </w:pPr>
            <w:r w:rsidRPr="008E6B6D">
              <w:rPr>
                <w:rFonts w:ascii="Arial" w:hAnsi="Arial" w:cs="Arial"/>
              </w:rPr>
              <w:t>3</w:t>
            </w:r>
          </w:p>
        </w:tc>
        <w:tc>
          <w:tcPr>
            <w:tcW w:w="2743" w:type="dxa"/>
          </w:tcPr>
          <w:p w14:paraId="55CF036C" w14:textId="77777777" w:rsidR="00BB7CF5" w:rsidRPr="008E6B6D" w:rsidRDefault="00BB7CF5" w:rsidP="00357FA0">
            <w:pPr>
              <w:tabs>
                <w:tab w:val="left" w:pos="1440"/>
              </w:tabs>
              <w:jc w:val="center"/>
              <w:rPr>
                <w:rFonts w:ascii="Arial" w:hAnsi="Arial" w:cs="Arial"/>
              </w:rPr>
            </w:pPr>
            <w:r w:rsidRPr="008E6B6D">
              <w:rPr>
                <w:rFonts w:ascii="Arial" w:hAnsi="Arial" w:cs="Arial"/>
              </w:rPr>
              <w:t>Pass / Fail</w:t>
            </w:r>
          </w:p>
        </w:tc>
        <w:tc>
          <w:tcPr>
            <w:tcW w:w="2749" w:type="dxa"/>
          </w:tcPr>
          <w:p w14:paraId="01C31ECE" w14:textId="77777777" w:rsidR="00BB7CF5" w:rsidRPr="008E6B6D" w:rsidRDefault="00BB7CF5" w:rsidP="00357FA0">
            <w:pPr>
              <w:tabs>
                <w:tab w:val="left" w:pos="1440"/>
              </w:tabs>
              <w:jc w:val="center"/>
              <w:rPr>
                <w:rFonts w:ascii="Arial" w:hAnsi="Arial" w:cs="Arial"/>
              </w:rPr>
            </w:pPr>
            <w:r w:rsidRPr="008E6B6D">
              <w:rPr>
                <w:rFonts w:ascii="Arial" w:hAnsi="Arial" w:cs="Arial"/>
              </w:rPr>
              <w:t>N/A</w:t>
            </w:r>
          </w:p>
        </w:tc>
      </w:tr>
      <w:tr w:rsidR="00BB7CF5" w:rsidRPr="008E6B6D" w14:paraId="5A1F25B1" w14:textId="77777777" w:rsidTr="00357FA0">
        <w:trPr>
          <w:cantSplit/>
          <w:jc w:val="center"/>
        </w:trPr>
        <w:tc>
          <w:tcPr>
            <w:tcW w:w="2742" w:type="dxa"/>
          </w:tcPr>
          <w:p w14:paraId="4136BAA7" w14:textId="77777777" w:rsidR="00BB7CF5" w:rsidRPr="008E6B6D" w:rsidRDefault="00BB7CF5" w:rsidP="00357FA0">
            <w:pPr>
              <w:tabs>
                <w:tab w:val="left" w:pos="1440"/>
              </w:tabs>
              <w:jc w:val="center"/>
              <w:rPr>
                <w:rFonts w:ascii="Arial" w:hAnsi="Arial" w:cs="Arial"/>
              </w:rPr>
            </w:pPr>
            <w:r w:rsidRPr="008E6B6D">
              <w:rPr>
                <w:rFonts w:ascii="Arial" w:hAnsi="Arial" w:cs="Arial"/>
              </w:rPr>
              <w:t>4</w:t>
            </w:r>
          </w:p>
        </w:tc>
        <w:tc>
          <w:tcPr>
            <w:tcW w:w="2743" w:type="dxa"/>
          </w:tcPr>
          <w:p w14:paraId="6BA37786" w14:textId="77777777" w:rsidR="00BB7CF5" w:rsidRPr="008E6B6D" w:rsidRDefault="00BB7CF5" w:rsidP="00357FA0">
            <w:pPr>
              <w:tabs>
                <w:tab w:val="left" w:pos="1440"/>
              </w:tabs>
              <w:jc w:val="center"/>
              <w:rPr>
                <w:rFonts w:ascii="Arial" w:hAnsi="Arial" w:cs="Arial"/>
              </w:rPr>
            </w:pPr>
            <w:r w:rsidRPr="008E6B6D">
              <w:rPr>
                <w:rFonts w:ascii="Arial" w:hAnsi="Arial" w:cs="Arial"/>
              </w:rPr>
              <w:t>Pass / Fail</w:t>
            </w:r>
          </w:p>
        </w:tc>
        <w:tc>
          <w:tcPr>
            <w:tcW w:w="2749" w:type="dxa"/>
          </w:tcPr>
          <w:p w14:paraId="792D4E3B" w14:textId="77777777" w:rsidR="00BB7CF5" w:rsidRPr="008E6B6D" w:rsidRDefault="00BB7CF5" w:rsidP="00357FA0">
            <w:pPr>
              <w:tabs>
                <w:tab w:val="left" w:pos="1440"/>
              </w:tabs>
              <w:jc w:val="center"/>
              <w:rPr>
                <w:rFonts w:ascii="Arial" w:hAnsi="Arial" w:cs="Arial"/>
              </w:rPr>
            </w:pPr>
            <w:r w:rsidRPr="008E6B6D">
              <w:rPr>
                <w:rFonts w:ascii="Arial" w:hAnsi="Arial" w:cs="Arial"/>
              </w:rPr>
              <w:t>N/A</w:t>
            </w:r>
          </w:p>
        </w:tc>
      </w:tr>
      <w:tr w:rsidR="002720AF" w:rsidRPr="008E6B6D" w14:paraId="362507B0" w14:textId="77777777" w:rsidTr="00357FA0">
        <w:trPr>
          <w:cantSplit/>
          <w:jc w:val="center"/>
        </w:trPr>
        <w:tc>
          <w:tcPr>
            <w:tcW w:w="2742" w:type="dxa"/>
          </w:tcPr>
          <w:p w14:paraId="538CC214" w14:textId="45A4B664" w:rsidR="002720AF" w:rsidRPr="008E6B6D" w:rsidRDefault="002720AF" w:rsidP="00357FA0">
            <w:pPr>
              <w:tabs>
                <w:tab w:val="left" w:pos="1440"/>
              </w:tabs>
              <w:jc w:val="center"/>
              <w:rPr>
                <w:rFonts w:ascii="Arial" w:hAnsi="Arial" w:cs="Arial"/>
              </w:rPr>
            </w:pPr>
            <w:r>
              <w:rPr>
                <w:rFonts w:ascii="Arial" w:hAnsi="Arial" w:cs="Arial"/>
              </w:rPr>
              <w:t>5</w:t>
            </w:r>
          </w:p>
        </w:tc>
        <w:tc>
          <w:tcPr>
            <w:tcW w:w="2743" w:type="dxa"/>
          </w:tcPr>
          <w:p w14:paraId="59FE5A39" w14:textId="28238D1D" w:rsidR="002720AF" w:rsidRPr="008E6B6D" w:rsidRDefault="002720AF" w:rsidP="00357FA0">
            <w:pPr>
              <w:tabs>
                <w:tab w:val="left" w:pos="1440"/>
              </w:tabs>
              <w:jc w:val="center"/>
              <w:rPr>
                <w:rFonts w:ascii="Arial" w:hAnsi="Arial" w:cs="Arial"/>
              </w:rPr>
            </w:pPr>
            <w:r w:rsidRPr="008E6B6D">
              <w:rPr>
                <w:rFonts w:ascii="Arial" w:hAnsi="Arial" w:cs="Arial"/>
              </w:rPr>
              <w:t>Pass / Fail</w:t>
            </w:r>
          </w:p>
        </w:tc>
        <w:tc>
          <w:tcPr>
            <w:tcW w:w="2749" w:type="dxa"/>
          </w:tcPr>
          <w:p w14:paraId="0DD81833" w14:textId="50F81746" w:rsidR="002720AF" w:rsidRPr="008E6B6D" w:rsidRDefault="002720AF" w:rsidP="00357FA0">
            <w:pPr>
              <w:tabs>
                <w:tab w:val="left" w:pos="1440"/>
              </w:tabs>
              <w:jc w:val="center"/>
              <w:rPr>
                <w:rFonts w:ascii="Arial" w:hAnsi="Arial" w:cs="Arial"/>
              </w:rPr>
            </w:pPr>
            <w:r>
              <w:rPr>
                <w:rFonts w:ascii="Arial" w:hAnsi="Arial" w:cs="Arial"/>
              </w:rPr>
              <w:t>N/A</w:t>
            </w:r>
          </w:p>
        </w:tc>
      </w:tr>
    </w:tbl>
    <w:p w14:paraId="59E752E9" w14:textId="77777777" w:rsidR="00BB7CF5" w:rsidRPr="000754DA" w:rsidRDefault="00BB7CF5" w:rsidP="000D4C39">
      <w:pPr>
        <w:spacing w:after="240"/>
        <w:rPr>
          <w:rFonts w:ascii="Arial" w:hAnsi="Arial" w:cs="Arial"/>
        </w:rPr>
      </w:pPr>
    </w:p>
    <w:p w14:paraId="40B606C4" w14:textId="77777777" w:rsidR="000D4C39" w:rsidRPr="000754DA" w:rsidRDefault="000D4C39" w:rsidP="000D4C39">
      <w:pPr>
        <w:spacing w:before="240"/>
        <w:rPr>
          <w:rFonts w:ascii="Arial" w:hAnsi="Arial" w:cs="Arial"/>
          <w:b/>
        </w:rPr>
        <w:sectPr w:rsidR="000D4C39" w:rsidRPr="000754DA" w:rsidSect="000D4C39">
          <w:footerReference w:type="default" r:id="rId17"/>
          <w:pgSz w:w="11906" w:h="16838"/>
          <w:pgMar w:top="1134" w:right="1134" w:bottom="1134" w:left="1134" w:header="708" w:footer="708" w:gutter="0"/>
          <w:pgNumType w:start="1"/>
          <w:cols w:space="720"/>
          <w:docGrid w:linePitch="360"/>
        </w:sectPr>
      </w:pPr>
    </w:p>
    <w:p w14:paraId="07886D40" w14:textId="77777777" w:rsidR="003B0674" w:rsidRPr="00E65757" w:rsidRDefault="003B0674" w:rsidP="003B0674">
      <w:pPr>
        <w:spacing w:after="120" w:line="240" w:lineRule="auto"/>
        <w:ind w:left="1134"/>
        <w:rPr>
          <w:rFonts w:ascii="Arial" w:hAnsi="Arial" w:cs="Arial"/>
        </w:rPr>
      </w:pPr>
    </w:p>
    <w:p w14:paraId="0B3444C6" w14:textId="77777777" w:rsidR="000D4C39" w:rsidRPr="000754DA" w:rsidRDefault="000D4C39" w:rsidP="000D4C39">
      <w:pPr>
        <w:rPr>
          <w:rFonts w:ascii="Arial" w:hAnsi="Arial" w:cs="Arial"/>
        </w:rPr>
      </w:pPr>
    </w:p>
    <w:p w14:paraId="6F3F0A30" w14:textId="77777777" w:rsidR="000D4C39" w:rsidRPr="000754DA" w:rsidRDefault="000D4C39" w:rsidP="000D4C39">
      <w:pPr>
        <w:spacing w:before="240"/>
        <w:rPr>
          <w:rFonts w:ascii="Arial" w:hAnsi="Arial" w:cs="Arial"/>
        </w:rPr>
        <w:sectPr w:rsidR="000D4C39" w:rsidRPr="000754DA" w:rsidSect="00381D7E">
          <w:footerReference w:type="default" r:id="rId18"/>
          <w:type w:val="continuous"/>
          <w:pgSz w:w="11906" w:h="16838"/>
          <w:pgMar w:top="1134" w:right="1134" w:bottom="1134" w:left="1134" w:header="708" w:footer="708" w:gutter="0"/>
          <w:pgNumType w:start="1"/>
          <w:cols w:space="708"/>
          <w:docGrid w:linePitch="360"/>
        </w:sectPr>
      </w:pPr>
    </w:p>
    <w:p w14:paraId="6076BE5C" w14:textId="003AB0F2" w:rsidR="000D4C39" w:rsidRPr="000754DA" w:rsidRDefault="000D4C39" w:rsidP="000D4C39">
      <w:pPr>
        <w:spacing w:after="120"/>
        <w:rPr>
          <w:rFonts w:ascii="Arial" w:hAnsi="Arial" w:cs="Arial"/>
          <w:b/>
        </w:rPr>
      </w:pPr>
      <w:r w:rsidRPr="000754DA">
        <w:rPr>
          <w:rFonts w:ascii="Arial" w:hAnsi="Arial" w:cs="Arial"/>
          <w:b/>
        </w:rPr>
        <w:t xml:space="preserve">Appendix </w:t>
      </w:r>
      <w:r w:rsidR="00107E52">
        <w:rPr>
          <w:rFonts w:ascii="Arial" w:hAnsi="Arial" w:cs="Arial"/>
          <w:b/>
        </w:rPr>
        <w:t>1</w:t>
      </w:r>
    </w:p>
    <w:p w14:paraId="4671B10E" w14:textId="77777777" w:rsidR="000D4C39" w:rsidRPr="000754DA" w:rsidRDefault="000D4C39" w:rsidP="000D4C39">
      <w:pPr>
        <w:spacing w:after="120"/>
        <w:rPr>
          <w:rFonts w:ascii="Arial" w:hAnsi="Arial" w:cs="Arial"/>
          <w:b/>
        </w:rPr>
      </w:pPr>
      <w:r w:rsidRPr="000754DA">
        <w:rPr>
          <w:rFonts w:ascii="Arial" w:hAnsi="Arial" w:cs="Arial"/>
          <w:b/>
        </w:rPr>
        <w:t>Technical Evaluation Criterion</w:t>
      </w:r>
    </w:p>
    <w:p w14:paraId="12A23391" w14:textId="77777777" w:rsidR="000D4C39" w:rsidRPr="000754DA" w:rsidRDefault="000D4C39" w:rsidP="000D4C39">
      <w:pPr>
        <w:spacing w:after="120"/>
        <w:rPr>
          <w:rFonts w:ascii="Arial" w:hAnsi="Arial" w:cs="Arial"/>
        </w:rPr>
      </w:pPr>
      <w:proofErr w:type="gramStart"/>
      <w:r w:rsidRPr="000754DA">
        <w:rPr>
          <w:rFonts w:ascii="Arial" w:hAnsi="Arial" w:cs="Arial"/>
          <w:b/>
        </w:rPr>
        <w:t>701554394  -</w:t>
      </w:r>
      <w:proofErr w:type="gramEnd"/>
      <w:r w:rsidRPr="000754DA">
        <w:rPr>
          <w:rFonts w:ascii="Arial" w:hAnsi="Arial" w:cs="Arial"/>
          <w:b/>
        </w:rPr>
        <w:t xml:space="preserve"> The Provision of an Organisational Safety Assessment  </w:t>
      </w:r>
    </w:p>
    <w:p w14:paraId="73A0EE1B" w14:textId="77777777" w:rsidR="000D4C39" w:rsidRPr="000754DA" w:rsidRDefault="000D4C39" w:rsidP="000D4C39">
      <w:pPr>
        <w:spacing w:after="120"/>
        <w:rPr>
          <w:rFonts w:ascii="Arial" w:hAnsi="Arial" w:cs="Arial"/>
        </w:rPr>
      </w:pPr>
      <w:r w:rsidRPr="000754DA">
        <w:rPr>
          <w:rFonts w:ascii="Arial" w:hAnsi="Arial" w:cs="Arial"/>
        </w:rPr>
        <w:t>The Technical bid will be assessed against the following criterion:</w:t>
      </w:r>
    </w:p>
    <w:p w14:paraId="7FDB76FE" w14:textId="77777777" w:rsidR="000D4C39" w:rsidRPr="000754DA" w:rsidRDefault="000D4C39" w:rsidP="000D4C39">
      <w:pPr>
        <w:spacing w:after="120"/>
        <w:rPr>
          <w:rFonts w:ascii="Arial" w:hAnsi="Arial" w:cs="Arial"/>
          <w:u w:val="single"/>
        </w:rPr>
      </w:pPr>
      <w:r w:rsidRPr="000754DA">
        <w:rPr>
          <w:rFonts w:ascii="Arial" w:hAnsi="Arial" w:cs="Arial"/>
          <w:u w:val="single"/>
        </w:rPr>
        <w:t>Part 1 – Technical Requirements</w:t>
      </w:r>
    </w:p>
    <w:p w14:paraId="2170F1C6" w14:textId="77777777" w:rsidR="000D4C39" w:rsidRPr="000754DA" w:rsidRDefault="000D4C39" w:rsidP="000D4C39">
      <w:pPr>
        <w:spacing w:after="120"/>
        <w:rPr>
          <w:rFonts w:ascii="Arial" w:hAnsi="Arial" w:cs="Arial"/>
        </w:rPr>
      </w:pPr>
      <w:r w:rsidRPr="000754DA">
        <w:rPr>
          <w:rFonts w:ascii="Arial" w:hAnsi="Arial" w:cs="Arial"/>
        </w:rPr>
        <w:t xml:space="preserve">The response to this Part shall all be marked on a </w:t>
      </w:r>
      <w:r w:rsidRPr="004B23B1">
        <w:rPr>
          <w:rFonts w:ascii="Arial" w:hAnsi="Arial" w:cs="Arial"/>
          <w:b/>
          <w:bCs/>
        </w:rPr>
        <w:t>Pass / Fail</w:t>
      </w:r>
      <w:r w:rsidRPr="000754DA">
        <w:rPr>
          <w:rFonts w:ascii="Arial" w:hAnsi="Arial" w:cs="Arial"/>
          <w:color w:val="FF0000"/>
        </w:rPr>
        <w:t xml:space="preserve"> </w:t>
      </w:r>
      <w:r w:rsidRPr="000754DA">
        <w:rPr>
          <w:rFonts w:ascii="Arial" w:hAnsi="Arial" w:cs="Arial"/>
        </w:rPr>
        <w:t>basis as defined in the marking matrix at Table 2 below. The Tenderer is to use the templates provided below each of the criteria to present their response. Additional information can be submitted to support the response; such additional evidence is to be clearly referenced within the core bid.</w:t>
      </w:r>
    </w:p>
    <w:p w14:paraId="04F80A61" w14:textId="77777777" w:rsidR="000D4C39" w:rsidRPr="000754DA" w:rsidRDefault="000D4C39" w:rsidP="000D4C39">
      <w:pPr>
        <w:pStyle w:val="Caption"/>
        <w:keepNext/>
        <w:rPr>
          <w:rFonts w:cs="Arial"/>
          <w:sz w:val="22"/>
          <w:szCs w:val="22"/>
        </w:rPr>
      </w:pPr>
      <w:r w:rsidRPr="000754DA">
        <w:rPr>
          <w:rFonts w:cs="Arial"/>
          <w:sz w:val="22"/>
          <w:szCs w:val="22"/>
        </w:rPr>
        <w:t xml:space="preserve">Table 2 – Pass / Fail Technical Evaluation Marking Matrix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8746"/>
      </w:tblGrid>
      <w:tr w:rsidR="000D4C39" w:rsidRPr="000754DA" w14:paraId="00AB6ABE" w14:textId="77777777" w:rsidTr="00381D7E">
        <w:trPr>
          <w:cantSplit/>
          <w:tblHeader/>
        </w:trPr>
        <w:tc>
          <w:tcPr>
            <w:tcW w:w="219" w:type="pct"/>
            <w:shd w:val="clear" w:color="auto" w:fill="CCCCCC"/>
          </w:tcPr>
          <w:p w14:paraId="3AB2EFB9" w14:textId="77777777" w:rsidR="000D4C39" w:rsidRPr="000754DA" w:rsidRDefault="000D4C39" w:rsidP="00381D7E">
            <w:pPr>
              <w:rPr>
                <w:rFonts w:ascii="Arial" w:hAnsi="Arial" w:cs="Arial"/>
                <w:b/>
              </w:rPr>
            </w:pPr>
            <w:r w:rsidRPr="000754DA">
              <w:rPr>
                <w:rFonts w:ascii="Arial" w:hAnsi="Arial" w:cs="Arial"/>
                <w:b/>
              </w:rPr>
              <w:t>Mark</w:t>
            </w:r>
          </w:p>
        </w:tc>
        <w:tc>
          <w:tcPr>
            <w:tcW w:w="4781" w:type="pct"/>
            <w:shd w:val="clear" w:color="auto" w:fill="CCCCCC"/>
          </w:tcPr>
          <w:p w14:paraId="7DA366CB" w14:textId="77777777" w:rsidR="000D4C39" w:rsidRPr="000754DA" w:rsidRDefault="000D4C39" w:rsidP="00381D7E">
            <w:pPr>
              <w:rPr>
                <w:rFonts w:ascii="Arial" w:hAnsi="Arial" w:cs="Arial"/>
                <w:b/>
              </w:rPr>
            </w:pPr>
            <w:r w:rsidRPr="000754DA">
              <w:rPr>
                <w:rFonts w:ascii="Arial" w:hAnsi="Arial" w:cs="Arial"/>
                <w:b/>
              </w:rPr>
              <w:t>Proposed Solution</w:t>
            </w:r>
          </w:p>
        </w:tc>
      </w:tr>
      <w:tr w:rsidR="000D4C39" w:rsidRPr="000754DA" w14:paraId="4EB921EB" w14:textId="77777777" w:rsidTr="00381D7E">
        <w:trPr>
          <w:cantSplit/>
        </w:trPr>
        <w:tc>
          <w:tcPr>
            <w:tcW w:w="219" w:type="pct"/>
          </w:tcPr>
          <w:p w14:paraId="4B2AAB34" w14:textId="77777777" w:rsidR="000D4C39" w:rsidRPr="000754DA" w:rsidRDefault="000D4C39" w:rsidP="00381D7E">
            <w:pPr>
              <w:rPr>
                <w:rFonts w:ascii="Arial" w:hAnsi="Arial" w:cs="Arial"/>
              </w:rPr>
            </w:pPr>
            <w:bookmarkStart w:id="43" w:name="_GoBack" w:colFirst="0" w:colLast="1"/>
            <w:r w:rsidRPr="000754DA">
              <w:rPr>
                <w:rFonts w:ascii="Arial" w:hAnsi="Arial" w:cs="Arial"/>
              </w:rPr>
              <w:t xml:space="preserve">Pass </w:t>
            </w:r>
          </w:p>
        </w:tc>
        <w:tc>
          <w:tcPr>
            <w:tcW w:w="4781" w:type="pct"/>
          </w:tcPr>
          <w:p w14:paraId="3EF6BBDD" w14:textId="77777777" w:rsidR="000D4C39" w:rsidRPr="000754DA" w:rsidRDefault="000D4C39" w:rsidP="00381D7E">
            <w:pPr>
              <w:ind w:left="376" w:hanging="360"/>
              <w:rPr>
                <w:rFonts w:ascii="Arial" w:hAnsi="Arial" w:cs="Arial"/>
                <w:u w:val="single"/>
              </w:rPr>
            </w:pPr>
            <w:r w:rsidRPr="000754DA">
              <w:rPr>
                <w:rFonts w:ascii="Arial" w:hAnsi="Arial" w:cs="Arial"/>
                <w:u w:val="single"/>
              </w:rPr>
              <w:t xml:space="preserve">The Tender shows </w:t>
            </w:r>
            <w:proofErr w:type="gramStart"/>
            <w:r w:rsidRPr="000754DA">
              <w:rPr>
                <w:rFonts w:ascii="Arial" w:hAnsi="Arial" w:cs="Arial"/>
                <w:b/>
                <w:u w:val="single"/>
              </w:rPr>
              <w:t>all</w:t>
            </w:r>
            <w:r w:rsidRPr="000754DA">
              <w:rPr>
                <w:rFonts w:ascii="Arial" w:hAnsi="Arial" w:cs="Arial"/>
                <w:u w:val="single"/>
              </w:rPr>
              <w:t xml:space="preserve"> of</w:t>
            </w:r>
            <w:proofErr w:type="gramEnd"/>
            <w:r w:rsidRPr="000754DA">
              <w:rPr>
                <w:rFonts w:ascii="Arial" w:hAnsi="Arial" w:cs="Arial"/>
                <w:u w:val="single"/>
              </w:rPr>
              <w:t xml:space="preserve"> the following:</w:t>
            </w:r>
          </w:p>
          <w:p w14:paraId="1A91E7A7" w14:textId="77777777" w:rsidR="000D4C39" w:rsidRPr="000754DA" w:rsidRDefault="000D4C39" w:rsidP="00381D7E">
            <w:pPr>
              <w:ind w:left="376" w:hanging="360"/>
              <w:rPr>
                <w:rFonts w:ascii="Arial" w:hAnsi="Arial" w:cs="Arial"/>
              </w:rPr>
            </w:pPr>
            <w:r w:rsidRPr="000754DA">
              <w:rPr>
                <w:rFonts w:ascii="Arial" w:hAnsi="Arial" w:cs="Arial"/>
              </w:rPr>
              <w:t>1.</w:t>
            </w:r>
            <w:r w:rsidRPr="000754DA">
              <w:rPr>
                <w:rFonts w:ascii="Arial" w:hAnsi="Arial" w:cs="Arial"/>
              </w:rPr>
              <w:tab/>
              <w:t>The Tenderer has demonstrated that the solution is fully deliverable; evidence for this:</w:t>
            </w:r>
          </w:p>
          <w:p w14:paraId="6A70A764" w14:textId="77777777" w:rsidR="000D4C39" w:rsidRPr="000754DA" w:rsidRDefault="000D4C39" w:rsidP="000D4C39">
            <w:pPr>
              <w:numPr>
                <w:ilvl w:val="0"/>
                <w:numId w:val="2"/>
              </w:numPr>
              <w:tabs>
                <w:tab w:val="clear" w:pos="720"/>
              </w:tabs>
              <w:spacing w:after="0" w:line="240" w:lineRule="auto"/>
              <w:ind w:left="736"/>
              <w:rPr>
                <w:rFonts w:ascii="Arial" w:hAnsi="Arial" w:cs="Arial"/>
              </w:rPr>
            </w:pPr>
            <w:r w:rsidRPr="000754DA">
              <w:rPr>
                <w:rFonts w:ascii="Arial" w:hAnsi="Arial" w:cs="Arial"/>
              </w:rPr>
              <w:t>Details how the capability will be delivered.</w:t>
            </w:r>
          </w:p>
          <w:p w14:paraId="7ED28A3B" w14:textId="77777777" w:rsidR="000D4C39" w:rsidRPr="000754DA" w:rsidRDefault="000D4C39" w:rsidP="000D4C39">
            <w:pPr>
              <w:numPr>
                <w:ilvl w:val="0"/>
                <w:numId w:val="2"/>
              </w:numPr>
              <w:tabs>
                <w:tab w:val="clear" w:pos="720"/>
              </w:tabs>
              <w:spacing w:after="0" w:line="240" w:lineRule="auto"/>
              <w:ind w:left="736"/>
              <w:rPr>
                <w:rFonts w:ascii="Arial" w:hAnsi="Arial" w:cs="Arial"/>
              </w:rPr>
            </w:pPr>
            <w:r w:rsidRPr="000754DA">
              <w:rPr>
                <w:rFonts w:ascii="Arial" w:hAnsi="Arial" w:cs="Arial"/>
              </w:rPr>
              <w:t>Complies with necessary standards detailed in the criteria and recognises key constraints.</w:t>
            </w:r>
          </w:p>
          <w:p w14:paraId="6E0DF0A4" w14:textId="77777777" w:rsidR="000D4C39" w:rsidRPr="000754DA" w:rsidRDefault="000D4C39" w:rsidP="000D4C39">
            <w:pPr>
              <w:numPr>
                <w:ilvl w:val="0"/>
                <w:numId w:val="2"/>
              </w:numPr>
              <w:tabs>
                <w:tab w:val="clear" w:pos="720"/>
              </w:tabs>
              <w:spacing w:after="0" w:line="240" w:lineRule="auto"/>
              <w:ind w:left="736"/>
              <w:rPr>
                <w:rFonts w:ascii="Arial" w:hAnsi="Arial" w:cs="Arial"/>
              </w:rPr>
            </w:pPr>
            <w:r w:rsidRPr="000754DA">
              <w:rPr>
                <w:rFonts w:ascii="Arial" w:hAnsi="Arial" w:cs="Arial"/>
              </w:rPr>
              <w:t>Shows efficiencies in the use of resources.</w:t>
            </w:r>
          </w:p>
          <w:p w14:paraId="27D5C37C" w14:textId="77777777" w:rsidR="000D4C39" w:rsidRPr="000754DA" w:rsidRDefault="000D4C39" w:rsidP="00381D7E">
            <w:pPr>
              <w:ind w:left="376" w:hanging="360"/>
              <w:rPr>
                <w:rFonts w:ascii="Arial" w:hAnsi="Arial" w:cs="Arial"/>
              </w:rPr>
            </w:pPr>
            <w:r w:rsidRPr="000754DA">
              <w:rPr>
                <w:rFonts w:ascii="Arial" w:hAnsi="Arial" w:cs="Arial"/>
              </w:rPr>
              <w:t>2.</w:t>
            </w:r>
            <w:r w:rsidRPr="000754DA">
              <w:rPr>
                <w:rFonts w:ascii="Arial" w:hAnsi="Arial" w:cs="Arial"/>
              </w:rPr>
              <w:tab/>
              <w:t>Any effects on the Authority resulting from the Tenderer’s solution are acceptable.</w:t>
            </w:r>
          </w:p>
        </w:tc>
      </w:tr>
      <w:tr w:rsidR="000D4C39" w:rsidRPr="000754DA" w14:paraId="3AD03503" w14:textId="77777777" w:rsidTr="00381D7E">
        <w:trPr>
          <w:cantSplit/>
        </w:trPr>
        <w:tc>
          <w:tcPr>
            <w:tcW w:w="219" w:type="pct"/>
          </w:tcPr>
          <w:p w14:paraId="2F572537" w14:textId="77777777" w:rsidR="000D4C39" w:rsidRPr="000754DA" w:rsidRDefault="000D4C39" w:rsidP="00381D7E">
            <w:pPr>
              <w:rPr>
                <w:rFonts w:ascii="Arial" w:hAnsi="Arial" w:cs="Arial"/>
              </w:rPr>
            </w:pPr>
            <w:r w:rsidRPr="000754DA">
              <w:rPr>
                <w:rFonts w:ascii="Arial" w:hAnsi="Arial" w:cs="Arial"/>
              </w:rPr>
              <w:t>Fail</w:t>
            </w:r>
          </w:p>
        </w:tc>
        <w:tc>
          <w:tcPr>
            <w:tcW w:w="4781" w:type="pct"/>
          </w:tcPr>
          <w:p w14:paraId="3D3B7796" w14:textId="77777777" w:rsidR="000D4C39" w:rsidRPr="000754DA" w:rsidRDefault="000D4C39" w:rsidP="00381D7E">
            <w:pPr>
              <w:ind w:left="376" w:hanging="360"/>
              <w:rPr>
                <w:rFonts w:ascii="Arial" w:hAnsi="Arial" w:cs="Arial"/>
                <w:u w:val="single"/>
              </w:rPr>
            </w:pPr>
            <w:r w:rsidRPr="000754DA">
              <w:rPr>
                <w:rFonts w:ascii="Arial" w:hAnsi="Arial" w:cs="Arial"/>
                <w:u w:val="single"/>
              </w:rPr>
              <w:t xml:space="preserve">The Tender shows </w:t>
            </w:r>
            <w:r w:rsidRPr="000754DA">
              <w:rPr>
                <w:rFonts w:ascii="Arial" w:hAnsi="Arial" w:cs="Arial"/>
                <w:b/>
                <w:u w:val="single"/>
              </w:rPr>
              <w:t>any</w:t>
            </w:r>
            <w:r w:rsidRPr="000754DA">
              <w:rPr>
                <w:rFonts w:ascii="Arial" w:hAnsi="Arial" w:cs="Arial"/>
                <w:u w:val="single"/>
              </w:rPr>
              <w:t xml:space="preserve"> of the following:</w:t>
            </w:r>
          </w:p>
          <w:p w14:paraId="2D678FB5" w14:textId="77777777" w:rsidR="000D4C39" w:rsidRPr="000754DA" w:rsidRDefault="000D4C39" w:rsidP="00381D7E">
            <w:pPr>
              <w:ind w:left="376" w:hanging="360"/>
              <w:rPr>
                <w:rFonts w:ascii="Arial" w:hAnsi="Arial" w:cs="Arial"/>
              </w:rPr>
            </w:pPr>
            <w:r w:rsidRPr="000754DA">
              <w:rPr>
                <w:rFonts w:ascii="Arial" w:hAnsi="Arial" w:cs="Arial"/>
              </w:rPr>
              <w:t>1.</w:t>
            </w:r>
            <w:r w:rsidRPr="000754DA">
              <w:rPr>
                <w:rFonts w:ascii="Arial" w:hAnsi="Arial" w:cs="Arial"/>
              </w:rPr>
              <w:tab/>
              <w:t>The Tenderer has failed, or only partially, demonstrated that the solution is deliverable; evidence for this:</w:t>
            </w:r>
          </w:p>
          <w:p w14:paraId="7900E0E7" w14:textId="77777777" w:rsidR="000D4C39" w:rsidRPr="000754DA" w:rsidRDefault="000D4C39" w:rsidP="000D4C39">
            <w:pPr>
              <w:numPr>
                <w:ilvl w:val="0"/>
                <w:numId w:val="3"/>
              </w:numPr>
              <w:tabs>
                <w:tab w:val="clear" w:pos="720"/>
              </w:tabs>
              <w:spacing w:after="0" w:line="240" w:lineRule="auto"/>
              <w:ind w:left="736"/>
              <w:rPr>
                <w:rFonts w:ascii="Arial" w:hAnsi="Arial" w:cs="Arial"/>
              </w:rPr>
            </w:pPr>
            <w:r w:rsidRPr="000754DA">
              <w:rPr>
                <w:rFonts w:ascii="Arial" w:hAnsi="Arial" w:cs="Arial"/>
              </w:rPr>
              <w:t>Vaguely details how the capability will be delivered.</w:t>
            </w:r>
          </w:p>
          <w:p w14:paraId="31C0E911" w14:textId="77777777" w:rsidR="000D4C39" w:rsidRPr="000754DA" w:rsidRDefault="000D4C39" w:rsidP="000D4C39">
            <w:pPr>
              <w:numPr>
                <w:ilvl w:val="0"/>
                <w:numId w:val="3"/>
              </w:numPr>
              <w:tabs>
                <w:tab w:val="clear" w:pos="720"/>
              </w:tabs>
              <w:spacing w:after="0" w:line="240" w:lineRule="auto"/>
              <w:ind w:left="736"/>
              <w:rPr>
                <w:rFonts w:ascii="Arial" w:hAnsi="Arial" w:cs="Arial"/>
              </w:rPr>
            </w:pPr>
            <w:r w:rsidRPr="000754DA">
              <w:rPr>
                <w:rFonts w:ascii="Arial" w:hAnsi="Arial" w:cs="Arial"/>
              </w:rPr>
              <w:t>Only complies with necessary standards detailed in the criteria but does not recognise key constraints.</w:t>
            </w:r>
          </w:p>
          <w:p w14:paraId="50BA016C" w14:textId="77777777" w:rsidR="000D4C39" w:rsidRPr="000754DA" w:rsidRDefault="000D4C39" w:rsidP="000D4C39">
            <w:pPr>
              <w:numPr>
                <w:ilvl w:val="0"/>
                <w:numId w:val="3"/>
              </w:numPr>
              <w:tabs>
                <w:tab w:val="clear" w:pos="720"/>
              </w:tabs>
              <w:spacing w:after="0" w:line="240" w:lineRule="auto"/>
              <w:ind w:left="736"/>
              <w:rPr>
                <w:rFonts w:ascii="Arial" w:hAnsi="Arial" w:cs="Arial"/>
              </w:rPr>
            </w:pPr>
            <w:r w:rsidRPr="000754DA">
              <w:rPr>
                <w:rFonts w:ascii="Arial" w:hAnsi="Arial" w:cs="Arial"/>
              </w:rPr>
              <w:t>Does not clearly show efficiencies in the use of resources.</w:t>
            </w:r>
          </w:p>
          <w:p w14:paraId="0AD57AAF" w14:textId="77777777" w:rsidR="000D4C39" w:rsidRPr="000754DA" w:rsidRDefault="000D4C39" w:rsidP="00381D7E">
            <w:pPr>
              <w:ind w:left="376" w:hanging="360"/>
              <w:rPr>
                <w:rFonts w:ascii="Arial" w:hAnsi="Arial" w:cs="Arial"/>
              </w:rPr>
            </w:pPr>
            <w:r w:rsidRPr="000754DA">
              <w:rPr>
                <w:rFonts w:ascii="Arial" w:hAnsi="Arial" w:cs="Arial"/>
              </w:rPr>
              <w:t>2.</w:t>
            </w:r>
            <w:r w:rsidRPr="000754DA">
              <w:rPr>
                <w:rFonts w:ascii="Arial" w:hAnsi="Arial" w:cs="Arial"/>
              </w:rPr>
              <w:tab/>
              <w:t>Some effects on the Authority resulting from the Tenderer’s solution are undesirable.</w:t>
            </w:r>
          </w:p>
        </w:tc>
      </w:tr>
    </w:tbl>
    <w:bookmarkEnd w:id="43"/>
    <w:p w14:paraId="608E78B9" w14:textId="77777777" w:rsidR="000D4C39" w:rsidRPr="000754DA" w:rsidRDefault="000D4C39" w:rsidP="000D4C39">
      <w:pPr>
        <w:spacing w:before="120" w:after="120"/>
        <w:rPr>
          <w:rFonts w:ascii="Arial" w:hAnsi="Arial" w:cs="Arial"/>
        </w:rPr>
      </w:pPr>
      <w:r w:rsidRPr="000754DA">
        <w:rPr>
          <w:rFonts w:ascii="Arial" w:hAnsi="Arial" w:cs="Arial"/>
        </w:rPr>
        <w:t>If any response to Part 1 results in a “Fail” then the Tenderer’s bid will be considered to be Non-Compliant; if this occurs then the material presented by the Tenderer for Part 2 will not be assessed and the Tenderer will be ruled out of the competition.</w:t>
      </w:r>
    </w:p>
    <w:p w14:paraId="54BA39BB" w14:textId="77777777" w:rsidR="000D4C39" w:rsidRPr="000754DA" w:rsidRDefault="000D4C39" w:rsidP="000D4C39">
      <w:pPr>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6979"/>
      </w:tblGrid>
      <w:tr w:rsidR="00D33743" w:rsidRPr="00D33743" w14:paraId="00C2DA95" w14:textId="77777777" w:rsidTr="00D33743">
        <w:trPr>
          <w:cantSplit/>
          <w:tblHeader/>
        </w:trPr>
        <w:tc>
          <w:tcPr>
            <w:tcW w:w="2910" w:type="dxa"/>
            <w:shd w:val="clear" w:color="auto" w:fill="auto"/>
          </w:tcPr>
          <w:p w14:paraId="0745A3B0" w14:textId="77777777" w:rsidR="000D4C39" w:rsidRPr="00D33743" w:rsidRDefault="000D4C39" w:rsidP="00381D7E">
            <w:pPr>
              <w:rPr>
                <w:rFonts w:ascii="Arial" w:hAnsi="Arial" w:cs="Arial"/>
              </w:rPr>
            </w:pPr>
            <w:bookmarkStart w:id="44" w:name="_Hlk74561964"/>
            <w:r w:rsidRPr="00D33743">
              <w:rPr>
                <w:rFonts w:ascii="Arial" w:hAnsi="Arial" w:cs="Arial"/>
              </w:rPr>
              <w:t>Criterion Number:</w:t>
            </w:r>
          </w:p>
        </w:tc>
        <w:tc>
          <w:tcPr>
            <w:tcW w:w="6979" w:type="dxa"/>
            <w:shd w:val="clear" w:color="auto" w:fill="auto"/>
          </w:tcPr>
          <w:p w14:paraId="15A547DE" w14:textId="77777777" w:rsidR="000D4C39" w:rsidRPr="00D33743" w:rsidRDefault="000D4C39" w:rsidP="00381D7E">
            <w:pPr>
              <w:rPr>
                <w:rFonts w:ascii="Arial" w:hAnsi="Arial" w:cs="Arial"/>
              </w:rPr>
            </w:pPr>
            <w:r w:rsidRPr="00D33743">
              <w:rPr>
                <w:rFonts w:ascii="Arial" w:hAnsi="Arial" w:cs="Arial"/>
              </w:rPr>
              <w:t>1</w:t>
            </w:r>
          </w:p>
        </w:tc>
      </w:tr>
      <w:tr w:rsidR="00D33743" w:rsidRPr="00D33743" w14:paraId="5E1A2627" w14:textId="77777777" w:rsidTr="00D33743">
        <w:trPr>
          <w:cantSplit/>
          <w:tblHeader/>
        </w:trPr>
        <w:tc>
          <w:tcPr>
            <w:tcW w:w="2910" w:type="dxa"/>
            <w:shd w:val="clear" w:color="auto" w:fill="auto"/>
          </w:tcPr>
          <w:p w14:paraId="4E482BD1" w14:textId="77777777" w:rsidR="000D4C39" w:rsidRPr="00D33743" w:rsidRDefault="000D4C39" w:rsidP="00381D7E">
            <w:pPr>
              <w:rPr>
                <w:rFonts w:ascii="Arial" w:hAnsi="Arial" w:cs="Arial"/>
              </w:rPr>
            </w:pPr>
            <w:r w:rsidRPr="00D33743">
              <w:rPr>
                <w:rFonts w:ascii="Arial" w:hAnsi="Arial" w:cs="Arial"/>
              </w:rPr>
              <w:t>Criterion:</w:t>
            </w:r>
          </w:p>
        </w:tc>
        <w:tc>
          <w:tcPr>
            <w:tcW w:w="6979" w:type="dxa"/>
            <w:shd w:val="clear" w:color="auto" w:fill="auto"/>
          </w:tcPr>
          <w:p w14:paraId="41C5D8C7" w14:textId="77777777" w:rsidR="000D4C39" w:rsidRPr="00D33743" w:rsidRDefault="000D4C39" w:rsidP="00381D7E">
            <w:pPr>
              <w:rPr>
                <w:rFonts w:ascii="Arial" w:hAnsi="Arial" w:cs="Arial"/>
              </w:rPr>
            </w:pPr>
            <w:r w:rsidRPr="00D33743">
              <w:rPr>
                <w:rStyle w:val="normaltextrun1"/>
                <w:rFonts w:ascii="Arial" w:hAnsi="Arial" w:cs="Arial"/>
                <w:color w:val="000000"/>
              </w:rPr>
              <w:t>Please provide evidence to demonstrate that your company uses a recognised Safety Management Systems Management system. This must be in the form of an in-date ISO 45001 certificate, or equivalent accreditation, in a scope appropriate to this requirement.</w:t>
            </w:r>
          </w:p>
        </w:tc>
      </w:tr>
      <w:tr w:rsidR="00D33743" w:rsidRPr="00D33743" w14:paraId="51FCF5BD" w14:textId="77777777" w:rsidTr="00D33743">
        <w:trPr>
          <w:cantSplit/>
          <w:tblHeader/>
        </w:trPr>
        <w:tc>
          <w:tcPr>
            <w:tcW w:w="2910" w:type="dxa"/>
            <w:shd w:val="clear" w:color="auto" w:fill="auto"/>
          </w:tcPr>
          <w:p w14:paraId="2C369A88" w14:textId="77777777" w:rsidR="000D4C39" w:rsidRPr="00D33743" w:rsidRDefault="000D4C39" w:rsidP="00381D7E">
            <w:pPr>
              <w:rPr>
                <w:rFonts w:ascii="Arial" w:hAnsi="Arial" w:cs="Arial"/>
              </w:rPr>
            </w:pPr>
            <w:r w:rsidRPr="00D33743">
              <w:rPr>
                <w:rFonts w:ascii="Arial" w:hAnsi="Arial" w:cs="Arial"/>
              </w:rPr>
              <w:t>Statement of Requirement (</w:t>
            </w:r>
            <w:proofErr w:type="spellStart"/>
            <w:r w:rsidRPr="00D33743">
              <w:rPr>
                <w:rFonts w:ascii="Arial" w:hAnsi="Arial" w:cs="Arial"/>
              </w:rPr>
              <w:t>SoR</w:t>
            </w:r>
            <w:proofErr w:type="spellEnd"/>
            <w:r w:rsidRPr="00D33743">
              <w:rPr>
                <w:rFonts w:ascii="Arial" w:hAnsi="Arial" w:cs="Arial"/>
              </w:rPr>
              <w:t>) Reference:</w:t>
            </w:r>
          </w:p>
        </w:tc>
        <w:tc>
          <w:tcPr>
            <w:tcW w:w="6979" w:type="dxa"/>
            <w:shd w:val="clear" w:color="auto" w:fill="auto"/>
          </w:tcPr>
          <w:p w14:paraId="45D3309E" w14:textId="0ACD9F68" w:rsidR="000D4C39" w:rsidRPr="00D33743" w:rsidRDefault="00170DB2" w:rsidP="00381D7E">
            <w:pPr>
              <w:rPr>
                <w:rFonts w:ascii="Arial" w:hAnsi="Arial" w:cs="Arial"/>
              </w:rPr>
            </w:pPr>
            <w:r>
              <w:rPr>
                <w:rFonts w:ascii="Arial" w:hAnsi="Arial" w:cs="Arial"/>
              </w:rPr>
              <w:t>A1, A4</w:t>
            </w:r>
          </w:p>
        </w:tc>
      </w:tr>
      <w:tr w:rsidR="00D33743" w:rsidRPr="00D33743" w14:paraId="729673CF" w14:textId="77777777" w:rsidTr="00D33743">
        <w:trPr>
          <w:cantSplit/>
          <w:tblHeader/>
        </w:trPr>
        <w:tc>
          <w:tcPr>
            <w:tcW w:w="2910" w:type="dxa"/>
            <w:shd w:val="clear" w:color="auto" w:fill="auto"/>
          </w:tcPr>
          <w:p w14:paraId="706C336A" w14:textId="77777777" w:rsidR="000D4C39" w:rsidRPr="00D33743" w:rsidRDefault="000D4C39" w:rsidP="00381D7E">
            <w:pPr>
              <w:rPr>
                <w:rFonts w:ascii="Arial" w:hAnsi="Arial" w:cs="Arial"/>
              </w:rPr>
            </w:pPr>
            <w:r w:rsidRPr="00D33743">
              <w:rPr>
                <w:rFonts w:ascii="Arial" w:hAnsi="Arial" w:cs="Arial"/>
              </w:rPr>
              <w:t>Marking Method:</w:t>
            </w:r>
          </w:p>
        </w:tc>
        <w:tc>
          <w:tcPr>
            <w:tcW w:w="6979" w:type="dxa"/>
            <w:shd w:val="clear" w:color="auto" w:fill="auto"/>
          </w:tcPr>
          <w:p w14:paraId="01FD6EF6" w14:textId="0247E08F" w:rsidR="000D4C39" w:rsidRPr="00D33743" w:rsidRDefault="000D4C39" w:rsidP="00381D7E">
            <w:pPr>
              <w:rPr>
                <w:rFonts w:ascii="Arial" w:hAnsi="Arial" w:cs="Arial"/>
              </w:rPr>
            </w:pPr>
            <w:r w:rsidRPr="00D33743">
              <w:rPr>
                <w:rFonts w:ascii="Arial" w:hAnsi="Arial" w:cs="Arial"/>
              </w:rPr>
              <w:t xml:space="preserve">Pass / Fail in accordance with Table </w:t>
            </w:r>
            <w:r w:rsidR="00676026">
              <w:rPr>
                <w:rFonts w:ascii="Arial" w:hAnsi="Arial" w:cs="Arial"/>
              </w:rPr>
              <w:t>1</w:t>
            </w:r>
          </w:p>
        </w:tc>
      </w:tr>
      <w:tr w:rsidR="00D33743" w:rsidRPr="00D33743" w14:paraId="2E3C627C" w14:textId="77777777" w:rsidTr="00D33743">
        <w:trPr>
          <w:cantSplit/>
          <w:tblHeader/>
        </w:trPr>
        <w:tc>
          <w:tcPr>
            <w:tcW w:w="2910" w:type="dxa"/>
            <w:shd w:val="clear" w:color="auto" w:fill="auto"/>
          </w:tcPr>
          <w:p w14:paraId="10E5BEFF" w14:textId="77777777" w:rsidR="000D4C39" w:rsidRPr="00D33743" w:rsidRDefault="000D4C39" w:rsidP="00381D7E">
            <w:pPr>
              <w:rPr>
                <w:rFonts w:ascii="Arial" w:hAnsi="Arial" w:cs="Arial"/>
              </w:rPr>
            </w:pPr>
            <w:r w:rsidRPr="00D33743">
              <w:rPr>
                <w:rFonts w:ascii="Arial" w:hAnsi="Arial" w:cs="Arial"/>
              </w:rPr>
              <w:t>Weighting:</w:t>
            </w:r>
          </w:p>
        </w:tc>
        <w:tc>
          <w:tcPr>
            <w:tcW w:w="6979" w:type="dxa"/>
            <w:shd w:val="clear" w:color="auto" w:fill="auto"/>
          </w:tcPr>
          <w:p w14:paraId="58DCEB51" w14:textId="77777777" w:rsidR="000D4C39" w:rsidRPr="00D33743" w:rsidRDefault="000D4C39" w:rsidP="00381D7E">
            <w:pPr>
              <w:rPr>
                <w:rFonts w:ascii="Arial" w:hAnsi="Arial" w:cs="Arial"/>
              </w:rPr>
            </w:pPr>
            <w:r w:rsidRPr="00D33743">
              <w:rPr>
                <w:rFonts w:ascii="Arial" w:hAnsi="Arial" w:cs="Arial"/>
              </w:rPr>
              <w:t>N/A</w:t>
            </w:r>
          </w:p>
        </w:tc>
      </w:tr>
      <w:tr w:rsidR="00D33743" w:rsidRPr="00D33743" w14:paraId="333A29C2" w14:textId="77777777" w:rsidTr="00D33743">
        <w:trPr>
          <w:cantSplit/>
          <w:tblHeader/>
        </w:trPr>
        <w:tc>
          <w:tcPr>
            <w:tcW w:w="2910" w:type="dxa"/>
            <w:shd w:val="clear" w:color="auto" w:fill="auto"/>
          </w:tcPr>
          <w:p w14:paraId="5D9B03A4" w14:textId="77777777" w:rsidR="000D4C39" w:rsidRPr="00D33743" w:rsidRDefault="000D4C39" w:rsidP="00381D7E">
            <w:pPr>
              <w:rPr>
                <w:rFonts w:ascii="Arial" w:hAnsi="Arial" w:cs="Arial"/>
              </w:rPr>
            </w:pPr>
            <w:r w:rsidRPr="00D33743">
              <w:rPr>
                <w:rFonts w:ascii="Arial" w:hAnsi="Arial" w:cs="Arial"/>
              </w:rPr>
              <w:t>Tenderer’s Response:</w:t>
            </w:r>
          </w:p>
        </w:tc>
        <w:tc>
          <w:tcPr>
            <w:tcW w:w="6979" w:type="dxa"/>
            <w:shd w:val="clear" w:color="auto" w:fill="auto"/>
          </w:tcPr>
          <w:p w14:paraId="1EE78731" w14:textId="77777777" w:rsidR="000D4C39" w:rsidRPr="00D33743" w:rsidRDefault="000D4C39" w:rsidP="00381D7E">
            <w:pPr>
              <w:rPr>
                <w:rFonts w:ascii="Arial" w:hAnsi="Arial" w:cs="Arial"/>
              </w:rPr>
            </w:pPr>
            <w:r w:rsidRPr="00D33743">
              <w:rPr>
                <w:rFonts w:ascii="Arial" w:hAnsi="Arial" w:cs="Arial"/>
              </w:rPr>
              <w:t>Please upload your response to the Defence Sourcing Portal</w:t>
            </w:r>
          </w:p>
        </w:tc>
      </w:tr>
      <w:tr w:rsidR="00D33743" w:rsidRPr="00D33743" w14:paraId="41BD97B5" w14:textId="77777777" w:rsidTr="00D33743">
        <w:trPr>
          <w:cantSplit/>
          <w:tblHeader/>
        </w:trPr>
        <w:tc>
          <w:tcPr>
            <w:tcW w:w="2910" w:type="dxa"/>
            <w:shd w:val="clear" w:color="auto" w:fill="D9D9D9"/>
          </w:tcPr>
          <w:p w14:paraId="5960D1D7" w14:textId="77777777" w:rsidR="000D4C39" w:rsidRPr="00D33743" w:rsidRDefault="000D4C39" w:rsidP="00381D7E">
            <w:pPr>
              <w:rPr>
                <w:rFonts w:ascii="Arial" w:hAnsi="Arial" w:cs="Arial"/>
              </w:rPr>
            </w:pPr>
          </w:p>
        </w:tc>
        <w:tc>
          <w:tcPr>
            <w:tcW w:w="6979" w:type="dxa"/>
            <w:shd w:val="clear" w:color="auto" w:fill="D9D9D9"/>
          </w:tcPr>
          <w:p w14:paraId="725F0131" w14:textId="77777777" w:rsidR="000D4C39" w:rsidRPr="00D33743" w:rsidRDefault="000D4C39" w:rsidP="00381D7E">
            <w:pPr>
              <w:rPr>
                <w:rFonts w:ascii="Arial" w:hAnsi="Arial" w:cs="Arial"/>
              </w:rPr>
            </w:pPr>
          </w:p>
        </w:tc>
      </w:tr>
      <w:bookmarkEnd w:id="44"/>
      <w:tr w:rsidR="00D33743" w:rsidRPr="00D33743" w14:paraId="41741AC3" w14:textId="77777777" w:rsidTr="00D33743">
        <w:trPr>
          <w:cantSplit/>
          <w:tblHeader/>
        </w:trPr>
        <w:tc>
          <w:tcPr>
            <w:tcW w:w="2910" w:type="dxa"/>
            <w:shd w:val="clear" w:color="auto" w:fill="auto"/>
          </w:tcPr>
          <w:p w14:paraId="0FFE4DE7" w14:textId="77777777" w:rsidR="000754DA" w:rsidRPr="00D33743" w:rsidRDefault="000754DA" w:rsidP="00381D7E">
            <w:pPr>
              <w:rPr>
                <w:rFonts w:ascii="Arial" w:hAnsi="Arial" w:cs="Arial"/>
              </w:rPr>
            </w:pPr>
            <w:r w:rsidRPr="00D33743">
              <w:rPr>
                <w:rFonts w:ascii="Arial" w:hAnsi="Arial" w:cs="Arial"/>
              </w:rPr>
              <w:t>Criterion Number:</w:t>
            </w:r>
          </w:p>
        </w:tc>
        <w:tc>
          <w:tcPr>
            <w:tcW w:w="6979" w:type="dxa"/>
            <w:shd w:val="clear" w:color="auto" w:fill="auto"/>
          </w:tcPr>
          <w:p w14:paraId="29FF47D9" w14:textId="77777777" w:rsidR="000754DA" w:rsidRPr="00D33743" w:rsidRDefault="000754DA" w:rsidP="00381D7E">
            <w:pPr>
              <w:rPr>
                <w:rFonts w:ascii="Arial" w:hAnsi="Arial" w:cs="Arial"/>
              </w:rPr>
            </w:pPr>
            <w:r w:rsidRPr="00D33743">
              <w:rPr>
                <w:rFonts w:ascii="Arial" w:hAnsi="Arial" w:cs="Arial"/>
              </w:rPr>
              <w:t>2</w:t>
            </w:r>
          </w:p>
        </w:tc>
      </w:tr>
      <w:tr w:rsidR="00D33743" w:rsidRPr="00D33743" w14:paraId="3672139C" w14:textId="77777777" w:rsidTr="00D33743">
        <w:trPr>
          <w:cantSplit/>
          <w:tblHeader/>
        </w:trPr>
        <w:tc>
          <w:tcPr>
            <w:tcW w:w="2910" w:type="dxa"/>
            <w:shd w:val="clear" w:color="auto" w:fill="auto"/>
          </w:tcPr>
          <w:p w14:paraId="1E3376E5" w14:textId="77777777" w:rsidR="000754DA" w:rsidRPr="00D33743" w:rsidRDefault="000754DA" w:rsidP="00381D7E">
            <w:pPr>
              <w:rPr>
                <w:rFonts w:ascii="Arial" w:hAnsi="Arial" w:cs="Arial"/>
              </w:rPr>
            </w:pPr>
            <w:r w:rsidRPr="00D33743">
              <w:rPr>
                <w:rFonts w:ascii="Arial" w:hAnsi="Arial" w:cs="Arial"/>
              </w:rPr>
              <w:t>Criterion:</w:t>
            </w:r>
          </w:p>
        </w:tc>
        <w:tc>
          <w:tcPr>
            <w:tcW w:w="6979" w:type="dxa"/>
            <w:shd w:val="clear" w:color="auto" w:fill="auto"/>
          </w:tcPr>
          <w:p w14:paraId="3764F0AE" w14:textId="0DD73D08" w:rsidR="000754DA" w:rsidRPr="00D33743" w:rsidRDefault="000754DA" w:rsidP="00C706B8">
            <w:pPr>
              <w:rPr>
                <w:rFonts w:ascii="Arial" w:hAnsi="Arial" w:cs="Arial"/>
              </w:rPr>
            </w:pPr>
            <w:r w:rsidRPr="00D33743">
              <w:rPr>
                <w:rFonts w:ascii="Arial" w:hAnsi="Arial" w:cs="Arial"/>
              </w:rPr>
              <w:t>Please provide evidence of your previous experience in producing an Organisational Safety Assessment</w:t>
            </w:r>
            <w:r w:rsidR="00055B7D">
              <w:rPr>
                <w:rFonts w:ascii="Arial" w:hAnsi="Arial" w:cs="Arial"/>
              </w:rPr>
              <w:t>,</w:t>
            </w:r>
            <w:r w:rsidR="00C706B8">
              <w:rPr>
                <w:rFonts w:ascii="Arial" w:hAnsi="Arial" w:cs="Arial"/>
              </w:rPr>
              <w:t xml:space="preserve"> </w:t>
            </w:r>
            <w:r w:rsidRPr="00D33743">
              <w:rPr>
                <w:rFonts w:ascii="Arial" w:hAnsi="Arial" w:cs="Arial"/>
              </w:rPr>
              <w:t xml:space="preserve">for a large organisation such as the MOD that covers more than one location.  </w:t>
            </w:r>
          </w:p>
        </w:tc>
      </w:tr>
      <w:tr w:rsidR="00D33743" w:rsidRPr="00D33743" w14:paraId="7B417B4D" w14:textId="77777777" w:rsidTr="00D33743">
        <w:trPr>
          <w:cantSplit/>
          <w:tblHeader/>
        </w:trPr>
        <w:tc>
          <w:tcPr>
            <w:tcW w:w="2910" w:type="dxa"/>
            <w:shd w:val="clear" w:color="auto" w:fill="auto"/>
          </w:tcPr>
          <w:p w14:paraId="51671DB0" w14:textId="77777777" w:rsidR="000754DA" w:rsidRPr="00D33743" w:rsidRDefault="000754DA" w:rsidP="00381D7E">
            <w:pPr>
              <w:rPr>
                <w:rFonts w:ascii="Arial" w:hAnsi="Arial" w:cs="Arial"/>
              </w:rPr>
            </w:pPr>
            <w:r w:rsidRPr="00D33743">
              <w:rPr>
                <w:rFonts w:ascii="Arial" w:hAnsi="Arial" w:cs="Arial"/>
              </w:rPr>
              <w:t>Statement of Requirement (</w:t>
            </w:r>
            <w:proofErr w:type="spellStart"/>
            <w:r w:rsidRPr="00D33743">
              <w:rPr>
                <w:rFonts w:ascii="Arial" w:hAnsi="Arial" w:cs="Arial"/>
              </w:rPr>
              <w:t>SoR</w:t>
            </w:r>
            <w:proofErr w:type="spellEnd"/>
            <w:r w:rsidRPr="00D33743">
              <w:rPr>
                <w:rFonts w:ascii="Arial" w:hAnsi="Arial" w:cs="Arial"/>
              </w:rPr>
              <w:t>) Reference:</w:t>
            </w:r>
          </w:p>
        </w:tc>
        <w:tc>
          <w:tcPr>
            <w:tcW w:w="6979" w:type="dxa"/>
            <w:shd w:val="clear" w:color="auto" w:fill="auto"/>
          </w:tcPr>
          <w:p w14:paraId="7BEAD6DB" w14:textId="6AF65971" w:rsidR="000754DA" w:rsidRPr="00D33743" w:rsidRDefault="00170DB2" w:rsidP="00381D7E">
            <w:pPr>
              <w:rPr>
                <w:rFonts w:ascii="Arial" w:hAnsi="Arial" w:cs="Arial"/>
              </w:rPr>
            </w:pPr>
            <w:r>
              <w:rPr>
                <w:rFonts w:ascii="Arial" w:hAnsi="Arial" w:cs="Arial"/>
              </w:rPr>
              <w:t>A</w:t>
            </w:r>
            <w:proofErr w:type="gramStart"/>
            <w:r>
              <w:rPr>
                <w:rFonts w:ascii="Arial" w:hAnsi="Arial" w:cs="Arial"/>
              </w:rPr>
              <w:t>1,</w:t>
            </w:r>
            <w:r w:rsidR="00007458">
              <w:rPr>
                <w:rFonts w:ascii="Arial" w:hAnsi="Arial" w:cs="Arial"/>
              </w:rPr>
              <w:t>A</w:t>
            </w:r>
            <w:proofErr w:type="gramEnd"/>
            <w:r w:rsidR="00007458">
              <w:rPr>
                <w:rFonts w:ascii="Arial" w:hAnsi="Arial" w:cs="Arial"/>
              </w:rPr>
              <w:t>6</w:t>
            </w:r>
          </w:p>
        </w:tc>
      </w:tr>
      <w:tr w:rsidR="00D33743" w:rsidRPr="00D33743" w14:paraId="70AC8EB4" w14:textId="77777777" w:rsidTr="00D33743">
        <w:trPr>
          <w:cantSplit/>
          <w:tblHeader/>
        </w:trPr>
        <w:tc>
          <w:tcPr>
            <w:tcW w:w="2910" w:type="dxa"/>
            <w:shd w:val="clear" w:color="auto" w:fill="auto"/>
          </w:tcPr>
          <w:p w14:paraId="1A2440F8" w14:textId="77777777" w:rsidR="000754DA" w:rsidRPr="00D33743" w:rsidRDefault="000754DA" w:rsidP="00381D7E">
            <w:pPr>
              <w:rPr>
                <w:rFonts w:ascii="Arial" w:hAnsi="Arial" w:cs="Arial"/>
              </w:rPr>
            </w:pPr>
            <w:r w:rsidRPr="00D33743">
              <w:rPr>
                <w:rFonts w:ascii="Arial" w:hAnsi="Arial" w:cs="Arial"/>
              </w:rPr>
              <w:t>Marking Method:</w:t>
            </w:r>
          </w:p>
        </w:tc>
        <w:tc>
          <w:tcPr>
            <w:tcW w:w="6979" w:type="dxa"/>
            <w:shd w:val="clear" w:color="auto" w:fill="auto"/>
          </w:tcPr>
          <w:p w14:paraId="7BDD37A4" w14:textId="02E47C84" w:rsidR="000754DA" w:rsidRPr="00D33743" w:rsidRDefault="000754DA" w:rsidP="00381D7E">
            <w:pPr>
              <w:rPr>
                <w:rFonts w:ascii="Arial" w:hAnsi="Arial" w:cs="Arial"/>
              </w:rPr>
            </w:pPr>
            <w:r w:rsidRPr="00D33743">
              <w:rPr>
                <w:rFonts w:ascii="Arial" w:hAnsi="Arial" w:cs="Arial"/>
              </w:rPr>
              <w:t xml:space="preserve">Pass / Fail in accordance with Table </w:t>
            </w:r>
            <w:r w:rsidR="00676026">
              <w:rPr>
                <w:rFonts w:ascii="Arial" w:hAnsi="Arial" w:cs="Arial"/>
              </w:rPr>
              <w:t>1</w:t>
            </w:r>
          </w:p>
        </w:tc>
      </w:tr>
      <w:tr w:rsidR="00D33743" w:rsidRPr="00D33743" w14:paraId="4133A8F5" w14:textId="77777777" w:rsidTr="00D33743">
        <w:trPr>
          <w:cantSplit/>
          <w:tblHeader/>
        </w:trPr>
        <w:tc>
          <w:tcPr>
            <w:tcW w:w="2910" w:type="dxa"/>
            <w:shd w:val="clear" w:color="auto" w:fill="auto"/>
          </w:tcPr>
          <w:p w14:paraId="26EB809C" w14:textId="77777777" w:rsidR="000754DA" w:rsidRPr="00D33743" w:rsidRDefault="000754DA" w:rsidP="00381D7E">
            <w:pPr>
              <w:rPr>
                <w:rFonts w:ascii="Arial" w:hAnsi="Arial" w:cs="Arial"/>
              </w:rPr>
            </w:pPr>
            <w:r w:rsidRPr="00D33743">
              <w:rPr>
                <w:rFonts w:ascii="Arial" w:hAnsi="Arial" w:cs="Arial"/>
              </w:rPr>
              <w:t>Weighting:</w:t>
            </w:r>
          </w:p>
        </w:tc>
        <w:tc>
          <w:tcPr>
            <w:tcW w:w="6979" w:type="dxa"/>
            <w:shd w:val="clear" w:color="auto" w:fill="auto"/>
          </w:tcPr>
          <w:p w14:paraId="33B1A5D5" w14:textId="77777777" w:rsidR="000754DA" w:rsidRPr="00D33743" w:rsidRDefault="000754DA" w:rsidP="00381D7E">
            <w:pPr>
              <w:rPr>
                <w:rFonts w:ascii="Arial" w:hAnsi="Arial" w:cs="Arial"/>
              </w:rPr>
            </w:pPr>
            <w:r w:rsidRPr="00D33743">
              <w:rPr>
                <w:rFonts w:ascii="Arial" w:hAnsi="Arial" w:cs="Arial"/>
              </w:rPr>
              <w:t>N/A</w:t>
            </w:r>
          </w:p>
        </w:tc>
      </w:tr>
      <w:tr w:rsidR="00D33743" w:rsidRPr="00D33743" w14:paraId="0AF016CF" w14:textId="77777777" w:rsidTr="00D33743">
        <w:trPr>
          <w:cantSplit/>
          <w:tblHeader/>
        </w:trPr>
        <w:tc>
          <w:tcPr>
            <w:tcW w:w="2910" w:type="dxa"/>
            <w:shd w:val="clear" w:color="auto" w:fill="auto"/>
          </w:tcPr>
          <w:p w14:paraId="75E58AE7" w14:textId="77777777" w:rsidR="000754DA" w:rsidRPr="00D33743" w:rsidRDefault="000754DA" w:rsidP="00381D7E">
            <w:pPr>
              <w:rPr>
                <w:rFonts w:ascii="Arial" w:hAnsi="Arial" w:cs="Arial"/>
              </w:rPr>
            </w:pPr>
            <w:r w:rsidRPr="00D33743">
              <w:rPr>
                <w:rFonts w:ascii="Arial" w:hAnsi="Arial" w:cs="Arial"/>
              </w:rPr>
              <w:t>Tenderer’s Response:</w:t>
            </w:r>
          </w:p>
        </w:tc>
        <w:tc>
          <w:tcPr>
            <w:tcW w:w="6979" w:type="dxa"/>
            <w:shd w:val="clear" w:color="auto" w:fill="auto"/>
          </w:tcPr>
          <w:p w14:paraId="020EC033" w14:textId="77777777" w:rsidR="000754DA" w:rsidRPr="00D33743" w:rsidRDefault="000754DA" w:rsidP="00381D7E">
            <w:pPr>
              <w:rPr>
                <w:rFonts w:ascii="Arial" w:hAnsi="Arial" w:cs="Arial"/>
              </w:rPr>
            </w:pPr>
            <w:r w:rsidRPr="00D33743">
              <w:rPr>
                <w:rFonts w:ascii="Arial" w:hAnsi="Arial" w:cs="Arial"/>
              </w:rPr>
              <w:t>Please upload your response to the Defence Sourcing Portal</w:t>
            </w:r>
          </w:p>
        </w:tc>
      </w:tr>
      <w:tr w:rsidR="00D33743" w:rsidRPr="00D33743" w14:paraId="2FDF5381" w14:textId="77777777" w:rsidTr="00D33743">
        <w:trPr>
          <w:cantSplit/>
          <w:tblHeader/>
        </w:trPr>
        <w:tc>
          <w:tcPr>
            <w:tcW w:w="2910" w:type="dxa"/>
            <w:shd w:val="clear" w:color="auto" w:fill="D9D9D9"/>
          </w:tcPr>
          <w:p w14:paraId="5D2AF761" w14:textId="77777777" w:rsidR="00D452D7" w:rsidRPr="00D33743" w:rsidRDefault="00D452D7" w:rsidP="00381D7E">
            <w:pPr>
              <w:rPr>
                <w:rFonts w:ascii="Arial" w:hAnsi="Arial" w:cs="Arial"/>
              </w:rPr>
            </w:pPr>
          </w:p>
        </w:tc>
        <w:tc>
          <w:tcPr>
            <w:tcW w:w="6979" w:type="dxa"/>
            <w:shd w:val="clear" w:color="auto" w:fill="D9D9D9"/>
          </w:tcPr>
          <w:p w14:paraId="5461329B" w14:textId="77777777" w:rsidR="00D452D7" w:rsidRPr="00D33743" w:rsidRDefault="00D452D7" w:rsidP="00381D7E">
            <w:pPr>
              <w:rPr>
                <w:rFonts w:ascii="Arial" w:hAnsi="Arial" w:cs="Arial"/>
              </w:rPr>
            </w:pPr>
          </w:p>
        </w:tc>
      </w:tr>
      <w:tr w:rsidR="00D33743" w:rsidRPr="00D33743" w14:paraId="5B5E6C21" w14:textId="77777777" w:rsidTr="00D33743">
        <w:trPr>
          <w:cantSplit/>
          <w:tblHeader/>
        </w:trPr>
        <w:tc>
          <w:tcPr>
            <w:tcW w:w="2910" w:type="dxa"/>
            <w:shd w:val="clear" w:color="auto" w:fill="auto"/>
          </w:tcPr>
          <w:p w14:paraId="2593449F" w14:textId="77777777" w:rsidR="00D452D7" w:rsidRPr="00D33743" w:rsidRDefault="00D452D7" w:rsidP="00381D7E">
            <w:pPr>
              <w:rPr>
                <w:rFonts w:ascii="Arial" w:hAnsi="Arial" w:cs="Arial"/>
              </w:rPr>
            </w:pPr>
            <w:r w:rsidRPr="00D33743">
              <w:rPr>
                <w:rFonts w:ascii="Arial" w:hAnsi="Arial" w:cs="Arial"/>
              </w:rPr>
              <w:t>Criterion Number:</w:t>
            </w:r>
          </w:p>
        </w:tc>
        <w:tc>
          <w:tcPr>
            <w:tcW w:w="6979" w:type="dxa"/>
            <w:shd w:val="clear" w:color="auto" w:fill="auto"/>
          </w:tcPr>
          <w:p w14:paraId="1DBC498D" w14:textId="77777777" w:rsidR="00D452D7" w:rsidRPr="00D33743" w:rsidRDefault="00D452D7" w:rsidP="00381D7E">
            <w:pPr>
              <w:rPr>
                <w:rFonts w:ascii="Arial" w:hAnsi="Arial" w:cs="Arial"/>
              </w:rPr>
            </w:pPr>
            <w:r w:rsidRPr="00D33743">
              <w:rPr>
                <w:rFonts w:ascii="Arial" w:hAnsi="Arial" w:cs="Arial"/>
              </w:rPr>
              <w:t>3</w:t>
            </w:r>
          </w:p>
        </w:tc>
      </w:tr>
      <w:tr w:rsidR="00D33743" w:rsidRPr="00D33743" w14:paraId="52F6E5FA" w14:textId="77777777" w:rsidTr="00D33743">
        <w:trPr>
          <w:cantSplit/>
          <w:tblHeader/>
        </w:trPr>
        <w:tc>
          <w:tcPr>
            <w:tcW w:w="2910" w:type="dxa"/>
            <w:shd w:val="clear" w:color="auto" w:fill="auto"/>
          </w:tcPr>
          <w:p w14:paraId="506719E2" w14:textId="77777777" w:rsidR="00D452D7" w:rsidRPr="00D33743" w:rsidRDefault="00D452D7" w:rsidP="00381D7E">
            <w:pPr>
              <w:rPr>
                <w:rFonts w:ascii="Arial" w:hAnsi="Arial" w:cs="Arial"/>
              </w:rPr>
            </w:pPr>
            <w:r w:rsidRPr="00D33743">
              <w:rPr>
                <w:rFonts w:ascii="Arial" w:hAnsi="Arial" w:cs="Arial"/>
              </w:rPr>
              <w:t>Criterion:</w:t>
            </w:r>
          </w:p>
        </w:tc>
        <w:tc>
          <w:tcPr>
            <w:tcW w:w="6979" w:type="dxa"/>
            <w:shd w:val="clear" w:color="auto" w:fill="auto"/>
          </w:tcPr>
          <w:p w14:paraId="1E58E286" w14:textId="5D58C1F7" w:rsidR="00D452D7" w:rsidRPr="00D33743" w:rsidRDefault="00D452D7" w:rsidP="00381D7E">
            <w:pPr>
              <w:rPr>
                <w:rFonts w:ascii="Arial" w:hAnsi="Arial" w:cs="Arial"/>
              </w:rPr>
            </w:pPr>
            <w:r w:rsidRPr="00D33743">
              <w:rPr>
                <w:rFonts w:ascii="Arial" w:hAnsi="Arial" w:cs="Arial"/>
              </w:rPr>
              <w:t xml:space="preserve">Please provide evidence that you company has </w:t>
            </w:r>
            <w:proofErr w:type="gramStart"/>
            <w:r w:rsidRPr="00D33743">
              <w:rPr>
                <w:rFonts w:ascii="Arial" w:hAnsi="Arial" w:cs="Arial"/>
              </w:rPr>
              <w:t>sufficient</w:t>
            </w:r>
            <w:proofErr w:type="gramEnd"/>
            <w:r w:rsidRPr="00D33743">
              <w:rPr>
                <w:rFonts w:ascii="Arial" w:hAnsi="Arial" w:cs="Arial"/>
              </w:rPr>
              <w:t xml:space="preserve"> and suitably qualified and experienced personnel (SQEP) to deliver the requirement</w:t>
            </w:r>
            <w:r w:rsidR="00703F4F">
              <w:rPr>
                <w:rFonts w:ascii="Arial" w:hAnsi="Arial" w:cs="Arial"/>
              </w:rPr>
              <w:t>.</w:t>
            </w:r>
            <w:r w:rsidRPr="00D33743">
              <w:rPr>
                <w:rFonts w:ascii="Arial" w:hAnsi="Arial" w:cs="Arial"/>
              </w:rPr>
              <w:t xml:space="preserve">        </w:t>
            </w:r>
          </w:p>
        </w:tc>
      </w:tr>
      <w:tr w:rsidR="00D33743" w:rsidRPr="00D33743" w14:paraId="44DAE0B9" w14:textId="77777777" w:rsidTr="00D33743">
        <w:trPr>
          <w:cantSplit/>
          <w:tblHeader/>
        </w:trPr>
        <w:tc>
          <w:tcPr>
            <w:tcW w:w="2910" w:type="dxa"/>
            <w:shd w:val="clear" w:color="auto" w:fill="auto"/>
          </w:tcPr>
          <w:p w14:paraId="64E1839B" w14:textId="77777777" w:rsidR="00D452D7" w:rsidRPr="00D33743" w:rsidRDefault="00D452D7" w:rsidP="00381D7E">
            <w:pPr>
              <w:rPr>
                <w:rFonts w:ascii="Arial" w:hAnsi="Arial" w:cs="Arial"/>
              </w:rPr>
            </w:pPr>
            <w:r w:rsidRPr="00D33743">
              <w:rPr>
                <w:rFonts w:ascii="Arial" w:hAnsi="Arial" w:cs="Arial"/>
              </w:rPr>
              <w:t>Statement of Requirement (</w:t>
            </w:r>
            <w:proofErr w:type="spellStart"/>
            <w:r w:rsidRPr="00D33743">
              <w:rPr>
                <w:rFonts w:ascii="Arial" w:hAnsi="Arial" w:cs="Arial"/>
              </w:rPr>
              <w:t>SoR</w:t>
            </w:r>
            <w:proofErr w:type="spellEnd"/>
            <w:r w:rsidRPr="00D33743">
              <w:rPr>
                <w:rFonts w:ascii="Arial" w:hAnsi="Arial" w:cs="Arial"/>
              </w:rPr>
              <w:t>) Reference:</w:t>
            </w:r>
          </w:p>
        </w:tc>
        <w:tc>
          <w:tcPr>
            <w:tcW w:w="6979" w:type="dxa"/>
            <w:shd w:val="clear" w:color="auto" w:fill="auto"/>
          </w:tcPr>
          <w:p w14:paraId="3A82BEB4" w14:textId="79F5CF0A" w:rsidR="00D452D7" w:rsidRPr="00D33743" w:rsidRDefault="00BB2DFC" w:rsidP="00381D7E">
            <w:pPr>
              <w:rPr>
                <w:rFonts w:ascii="Arial" w:hAnsi="Arial" w:cs="Arial"/>
              </w:rPr>
            </w:pPr>
            <w:r>
              <w:rPr>
                <w:rFonts w:ascii="Arial" w:hAnsi="Arial" w:cs="Arial"/>
              </w:rPr>
              <w:t xml:space="preserve">A.14, B.1, B.2 </w:t>
            </w:r>
          </w:p>
        </w:tc>
      </w:tr>
      <w:tr w:rsidR="00D33743" w:rsidRPr="00D33743" w14:paraId="4199E608" w14:textId="77777777" w:rsidTr="00D33743">
        <w:trPr>
          <w:cantSplit/>
          <w:tblHeader/>
        </w:trPr>
        <w:tc>
          <w:tcPr>
            <w:tcW w:w="2910" w:type="dxa"/>
            <w:shd w:val="clear" w:color="auto" w:fill="auto"/>
          </w:tcPr>
          <w:p w14:paraId="1BEBF12D" w14:textId="77777777" w:rsidR="00D452D7" w:rsidRPr="00D33743" w:rsidRDefault="00D452D7" w:rsidP="00381D7E">
            <w:pPr>
              <w:rPr>
                <w:rFonts w:ascii="Arial" w:hAnsi="Arial" w:cs="Arial"/>
              </w:rPr>
            </w:pPr>
            <w:r w:rsidRPr="00D33743">
              <w:rPr>
                <w:rFonts w:ascii="Arial" w:hAnsi="Arial" w:cs="Arial"/>
              </w:rPr>
              <w:t>Marking Method:</w:t>
            </w:r>
          </w:p>
        </w:tc>
        <w:tc>
          <w:tcPr>
            <w:tcW w:w="6979" w:type="dxa"/>
            <w:shd w:val="clear" w:color="auto" w:fill="auto"/>
          </w:tcPr>
          <w:p w14:paraId="45900844" w14:textId="41EF2F32" w:rsidR="00D452D7" w:rsidRPr="00D33743" w:rsidRDefault="00D452D7" w:rsidP="00381D7E">
            <w:pPr>
              <w:rPr>
                <w:rFonts w:ascii="Arial" w:hAnsi="Arial" w:cs="Arial"/>
              </w:rPr>
            </w:pPr>
            <w:r w:rsidRPr="00D33743">
              <w:rPr>
                <w:rFonts w:ascii="Arial" w:hAnsi="Arial" w:cs="Arial"/>
              </w:rPr>
              <w:t xml:space="preserve">Pass / Fail in accordance with Table </w:t>
            </w:r>
            <w:r w:rsidR="00676026">
              <w:rPr>
                <w:rFonts w:ascii="Arial" w:hAnsi="Arial" w:cs="Arial"/>
              </w:rPr>
              <w:t>1</w:t>
            </w:r>
          </w:p>
        </w:tc>
      </w:tr>
      <w:tr w:rsidR="00D33743" w:rsidRPr="00D33743" w14:paraId="29743E74" w14:textId="77777777" w:rsidTr="00D33743">
        <w:trPr>
          <w:cantSplit/>
          <w:tblHeader/>
        </w:trPr>
        <w:tc>
          <w:tcPr>
            <w:tcW w:w="2910" w:type="dxa"/>
            <w:shd w:val="clear" w:color="auto" w:fill="auto"/>
          </w:tcPr>
          <w:p w14:paraId="481A85C4" w14:textId="77777777" w:rsidR="00D452D7" w:rsidRPr="00D33743" w:rsidRDefault="00D452D7" w:rsidP="00381D7E">
            <w:pPr>
              <w:rPr>
                <w:rFonts w:ascii="Arial" w:hAnsi="Arial" w:cs="Arial"/>
              </w:rPr>
            </w:pPr>
            <w:r w:rsidRPr="00D33743">
              <w:rPr>
                <w:rFonts w:ascii="Arial" w:hAnsi="Arial" w:cs="Arial"/>
              </w:rPr>
              <w:t>Weighting:</w:t>
            </w:r>
          </w:p>
        </w:tc>
        <w:tc>
          <w:tcPr>
            <w:tcW w:w="6979" w:type="dxa"/>
            <w:shd w:val="clear" w:color="auto" w:fill="auto"/>
          </w:tcPr>
          <w:p w14:paraId="3C8A8745" w14:textId="77777777" w:rsidR="00D452D7" w:rsidRPr="00D33743" w:rsidRDefault="00D452D7" w:rsidP="00381D7E">
            <w:pPr>
              <w:rPr>
                <w:rFonts w:ascii="Arial" w:hAnsi="Arial" w:cs="Arial"/>
              </w:rPr>
            </w:pPr>
            <w:r w:rsidRPr="00D33743">
              <w:rPr>
                <w:rFonts w:ascii="Arial" w:hAnsi="Arial" w:cs="Arial"/>
              </w:rPr>
              <w:t>N/A</w:t>
            </w:r>
          </w:p>
        </w:tc>
      </w:tr>
      <w:tr w:rsidR="00D33743" w:rsidRPr="00D33743" w14:paraId="249A4E1A" w14:textId="77777777" w:rsidTr="00D33743">
        <w:trPr>
          <w:cantSplit/>
          <w:tblHeader/>
        </w:trPr>
        <w:tc>
          <w:tcPr>
            <w:tcW w:w="2910" w:type="dxa"/>
            <w:shd w:val="clear" w:color="auto" w:fill="auto"/>
          </w:tcPr>
          <w:p w14:paraId="6B8CC08E" w14:textId="77777777" w:rsidR="00D452D7" w:rsidRPr="00D33743" w:rsidRDefault="00D452D7" w:rsidP="00381D7E">
            <w:pPr>
              <w:rPr>
                <w:rFonts w:ascii="Arial" w:hAnsi="Arial" w:cs="Arial"/>
              </w:rPr>
            </w:pPr>
            <w:r w:rsidRPr="00D33743">
              <w:rPr>
                <w:rFonts w:ascii="Arial" w:hAnsi="Arial" w:cs="Arial"/>
              </w:rPr>
              <w:t>Tenderer’s Response:</w:t>
            </w:r>
          </w:p>
        </w:tc>
        <w:tc>
          <w:tcPr>
            <w:tcW w:w="6979" w:type="dxa"/>
            <w:shd w:val="clear" w:color="auto" w:fill="auto"/>
          </w:tcPr>
          <w:p w14:paraId="11C3EE51" w14:textId="77777777" w:rsidR="00D452D7" w:rsidRPr="00D33743" w:rsidRDefault="00D452D7" w:rsidP="00381D7E">
            <w:pPr>
              <w:rPr>
                <w:rFonts w:ascii="Arial" w:hAnsi="Arial" w:cs="Arial"/>
              </w:rPr>
            </w:pPr>
            <w:r w:rsidRPr="00D33743">
              <w:rPr>
                <w:rFonts w:ascii="Arial" w:hAnsi="Arial" w:cs="Arial"/>
              </w:rPr>
              <w:t>Please upload your response to the Defence Sourcing Portal</w:t>
            </w:r>
          </w:p>
        </w:tc>
      </w:tr>
      <w:tr w:rsidR="00D33743" w:rsidRPr="00D33743" w14:paraId="046F375C" w14:textId="77777777" w:rsidTr="00D33743">
        <w:trPr>
          <w:cantSplit/>
          <w:tblHeader/>
        </w:trPr>
        <w:tc>
          <w:tcPr>
            <w:tcW w:w="2910" w:type="dxa"/>
            <w:shd w:val="clear" w:color="auto" w:fill="D9D9D9"/>
          </w:tcPr>
          <w:p w14:paraId="4EB30985" w14:textId="77777777" w:rsidR="00D452D7" w:rsidRPr="00D33743" w:rsidRDefault="00D452D7" w:rsidP="00381D7E">
            <w:pPr>
              <w:rPr>
                <w:rFonts w:ascii="Arial" w:hAnsi="Arial" w:cs="Arial"/>
              </w:rPr>
            </w:pPr>
          </w:p>
        </w:tc>
        <w:tc>
          <w:tcPr>
            <w:tcW w:w="6979" w:type="dxa"/>
            <w:shd w:val="clear" w:color="auto" w:fill="D9D9D9"/>
          </w:tcPr>
          <w:p w14:paraId="4581177F" w14:textId="77777777" w:rsidR="00D452D7" w:rsidRPr="00D33743" w:rsidRDefault="00D452D7" w:rsidP="00381D7E">
            <w:pPr>
              <w:rPr>
                <w:rFonts w:ascii="Arial" w:hAnsi="Arial" w:cs="Arial"/>
              </w:rPr>
            </w:pPr>
          </w:p>
        </w:tc>
      </w:tr>
      <w:tr w:rsidR="00D33743" w:rsidRPr="00D33743" w14:paraId="1D3B0F6C" w14:textId="77777777" w:rsidTr="00D33743">
        <w:tc>
          <w:tcPr>
            <w:tcW w:w="2910" w:type="dxa"/>
            <w:shd w:val="clear" w:color="auto" w:fill="auto"/>
          </w:tcPr>
          <w:p w14:paraId="672FDA0C" w14:textId="77777777" w:rsidR="00D452D7" w:rsidRPr="00D33743" w:rsidRDefault="00D452D7" w:rsidP="00381D7E">
            <w:pPr>
              <w:rPr>
                <w:rFonts w:ascii="Arial" w:hAnsi="Arial" w:cs="Arial"/>
              </w:rPr>
            </w:pPr>
            <w:r w:rsidRPr="00D33743">
              <w:rPr>
                <w:rFonts w:ascii="Arial" w:hAnsi="Arial" w:cs="Arial"/>
              </w:rPr>
              <w:t>Criterion Number:</w:t>
            </w:r>
          </w:p>
        </w:tc>
        <w:tc>
          <w:tcPr>
            <w:tcW w:w="6979" w:type="dxa"/>
            <w:shd w:val="clear" w:color="auto" w:fill="auto"/>
          </w:tcPr>
          <w:p w14:paraId="31CCEA08" w14:textId="77777777" w:rsidR="00D452D7" w:rsidRPr="00D33743" w:rsidRDefault="00D452D7" w:rsidP="00381D7E">
            <w:pPr>
              <w:rPr>
                <w:rFonts w:ascii="Arial" w:hAnsi="Arial" w:cs="Arial"/>
              </w:rPr>
            </w:pPr>
            <w:r w:rsidRPr="00D33743">
              <w:rPr>
                <w:rFonts w:ascii="Arial" w:hAnsi="Arial" w:cs="Arial"/>
              </w:rPr>
              <w:t>4</w:t>
            </w:r>
          </w:p>
        </w:tc>
      </w:tr>
      <w:tr w:rsidR="00D33743" w:rsidRPr="00D33743" w14:paraId="44F58F4E" w14:textId="77777777" w:rsidTr="00D33743">
        <w:tc>
          <w:tcPr>
            <w:tcW w:w="2910" w:type="dxa"/>
            <w:shd w:val="clear" w:color="auto" w:fill="auto"/>
          </w:tcPr>
          <w:p w14:paraId="7DCB65E4" w14:textId="77777777" w:rsidR="00D452D7" w:rsidRPr="00D33743" w:rsidRDefault="00D452D7" w:rsidP="00381D7E">
            <w:pPr>
              <w:rPr>
                <w:rFonts w:ascii="Arial" w:hAnsi="Arial" w:cs="Arial"/>
              </w:rPr>
            </w:pPr>
            <w:r w:rsidRPr="00D33743">
              <w:rPr>
                <w:rFonts w:ascii="Arial" w:hAnsi="Arial" w:cs="Arial"/>
              </w:rPr>
              <w:t>Criterion:</w:t>
            </w:r>
          </w:p>
        </w:tc>
        <w:tc>
          <w:tcPr>
            <w:tcW w:w="6979" w:type="dxa"/>
            <w:shd w:val="clear" w:color="auto" w:fill="auto"/>
          </w:tcPr>
          <w:p w14:paraId="7F10DCDA" w14:textId="5D787093" w:rsidR="00D452D7" w:rsidRPr="00D33743" w:rsidRDefault="00D452D7" w:rsidP="00381D7E">
            <w:pPr>
              <w:rPr>
                <w:rFonts w:ascii="Arial" w:hAnsi="Arial" w:cs="Arial"/>
              </w:rPr>
            </w:pPr>
            <w:r w:rsidRPr="00D33743">
              <w:rPr>
                <w:rFonts w:ascii="Arial" w:hAnsi="Arial" w:cs="Arial"/>
              </w:rPr>
              <w:t>Please demonstrate how your company proposes to ensure that all personnel who enter the Site of Delivery will hold the appropriate levels and certifications of security as identified in the Statement of Requirement (</w:t>
            </w:r>
            <w:proofErr w:type="spellStart"/>
            <w:r w:rsidRPr="00D33743">
              <w:rPr>
                <w:rFonts w:ascii="Arial" w:hAnsi="Arial" w:cs="Arial"/>
              </w:rPr>
              <w:t>SoR</w:t>
            </w:r>
            <w:proofErr w:type="spellEnd"/>
            <w:r w:rsidRPr="00D33743">
              <w:rPr>
                <w:rFonts w:ascii="Arial" w:hAnsi="Arial" w:cs="Arial"/>
              </w:rPr>
              <w:t>) in time for the start of the proposed Contract.</w:t>
            </w:r>
          </w:p>
        </w:tc>
      </w:tr>
      <w:tr w:rsidR="00D33743" w:rsidRPr="00D33743" w14:paraId="28677496" w14:textId="77777777" w:rsidTr="00D33743">
        <w:tc>
          <w:tcPr>
            <w:tcW w:w="2910" w:type="dxa"/>
            <w:shd w:val="clear" w:color="auto" w:fill="auto"/>
          </w:tcPr>
          <w:p w14:paraId="1B8783C5" w14:textId="77777777" w:rsidR="00D452D7" w:rsidRPr="00D33743" w:rsidRDefault="00D452D7" w:rsidP="00381D7E">
            <w:pPr>
              <w:rPr>
                <w:rFonts w:ascii="Arial" w:hAnsi="Arial" w:cs="Arial"/>
              </w:rPr>
            </w:pPr>
            <w:r w:rsidRPr="00D33743">
              <w:rPr>
                <w:rFonts w:ascii="Arial" w:hAnsi="Arial" w:cs="Arial"/>
              </w:rPr>
              <w:t>Statement of Requirement (</w:t>
            </w:r>
            <w:proofErr w:type="spellStart"/>
            <w:r w:rsidRPr="00D33743">
              <w:rPr>
                <w:rFonts w:ascii="Arial" w:hAnsi="Arial" w:cs="Arial"/>
              </w:rPr>
              <w:t>SoR</w:t>
            </w:r>
            <w:proofErr w:type="spellEnd"/>
            <w:r w:rsidRPr="00D33743">
              <w:rPr>
                <w:rFonts w:ascii="Arial" w:hAnsi="Arial" w:cs="Arial"/>
              </w:rPr>
              <w:t>) Reference:</w:t>
            </w:r>
          </w:p>
        </w:tc>
        <w:tc>
          <w:tcPr>
            <w:tcW w:w="6979" w:type="dxa"/>
            <w:shd w:val="clear" w:color="auto" w:fill="auto"/>
          </w:tcPr>
          <w:p w14:paraId="38D6EDA4" w14:textId="6893216A" w:rsidR="00D452D7" w:rsidRPr="00D33743" w:rsidRDefault="00703F4F" w:rsidP="00381D7E">
            <w:pPr>
              <w:rPr>
                <w:rFonts w:ascii="Arial" w:hAnsi="Arial" w:cs="Arial"/>
              </w:rPr>
            </w:pPr>
            <w:r>
              <w:rPr>
                <w:rFonts w:ascii="Arial" w:hAnsi="Arial" w:cs="Arial"/>
              </w:rPr>
              <w:t>A.7</w:t>
            </w:r>
            <w:r w:rsidR="0097209E">
              <w:rPr>
                <w:rFonts w:ascii="Arial" w:hAnsi="Arial" w:cs="Arial"/>
              </w:rPr>
              <w:t>, A8</w:t>
            </w:r>
          </w:p>
        </w:tc>
      </w:tr>
      <w:tr w:rsidR="00D33743" w:rsidRPr="00D33743" w14:paraId="3E74E36F" w14:textId="77777777" w:rsidTr="00D33743">
        <w:tc>
          <w:tcPr>
            <w:tcW w:w="2910" w:type="dxa"/>
            <w:shd w:val="clear" w:color="auto" w:fill="auto"/>
          </w:tcPr>
          <w:p w14:paraId="23F06753" w14:textId="77777777" w:rsidR="00D452D7" w:rsidRPr="00D33743" w:rsidRDefault="00D452D7" w:rsidP="00381D7E">
            <w:pPr>
              <w:rPr>
                <w:rFonts w:ascii="Arial" w:hAnsi="Arial" w:cs="Arial"/>
              </w:rPr>
            </w:pPr>
            <w:r w:rsidRPr="00D33743">
              <w:rPr>
                <w:rFonts w:ascii="Arial" w:hAnsi="Arial" w:cs="Arial"/>
              </w:rPr>
              <w:t>Marking Method:</w:t>
            </w:r>
          </w:p>
        </w:tc>
        <w:tc>
          <w:tcPr>
            <w:tcW w:w="6979" w:type="dxa"/>
            <w:shd w:val="clear" w:color="auto" w:fill="auto"/>
          </w:tcPr>
          <w:p w14:paraId="58B8A3E8" w14:textId="1A946043" w:rsidR="00D452D7" w:rsidRPr="00D33743" w:rsidRDefault="00D452D7" w:rsidP="00381D7E">
            <w:pPr>
              <w:rPr>
                <w:rFonts w:ascii="Arial" w:hAnsi="Arial" w:cs="Arial"/>
              </w:rPr>
            </w:pPr>
            <w:r w:rsidRPr="00D33743">
              <w:rPr>
                <w:rFonts w:ascii="Arial" w:hAnsi="Arial" w:cs="Arial"/>
              </w:rPr>
              <w:t>Pass / Fail in accordance with Table</w:t>
            </w:r>
            <w:r w:rsidR="00676026">
              <w:rPr>
                <w:rFonts w:ascii="Arial" w:hAnsi="Arial" w:cs="Arial"/>
              </w:rPr>
              <w:t xml:space="preserve"> 1</w:t>
            </w:r>
          </w:p>
        </w:tc>
      </w:tr>
      <w:tr w:rsidR="00D33743" w:rsidRPr="00D33743" w14:paraId="677273EF" w14:textId="77777777" w:rsidTr="00D33743">
        <w:tc>
          <w:tcPr>
            <w:tcW w:w="2910" w:type="dxa"/>
            <w:shd w:val="clear" w:color="auto" w:fill="auto"/>
          </w:tcPr>
          <w:p w14:paraId="2545DF3C" w14:textId="77777777" w:rsidR="00D452D7" w:rsidRPr="00D33743" w:rsidRDefault="00D452D7" w:rsidP="00381D7E">
            <w:pPr>
              <w:rPr>
                <w:rFonts w:ascii="Arial" w:hAnsi="Arial" w:cs="Arial"/>
              </w:rPr>
            </w:pPr>
            <w:r w:rsidRPr="00D33743">
              <w:rPr>
                <w:rFonts w:ascii="Arial" w:hAnsi="Arial" w:cs="Arial"/>
              </w:rPr>
              <w:t>Weighting:</w:t>
            </w:r>
          </w:p>
        </w:tc>
        <w:tc>
          <w:tcPr>
            <w:tcW w:w="6979" w:type="dxa"/>
            <w:shd w:val="clear" w:color="auto" w:fill="auto"/>
          </w:tcPr>
          <w:p w14:paraId="0491C656" w14:textId="77777777" w:rsidR="00D452D7" w:rsidRPr="00D33743" w:rsidRDefault="00D452D7" w:rsidP="00381D7E">
            <w:pPr>
              <w:rPr>
                <w:rFonts w:ascii="Arial" w:hAnsi="Arial" w:cs="Arial"/>
              </w:rPr>
            </w:pPr>
            <w:r w:rsidRPr="00D33743">
              <w:rPr>
                <w:rFonts w:ascii="Arial" w:hAnsi="Arial" w:cs="Arial"/>
              </w:rPr>
              <w:t>N/A</w:t>
            </w:r>
          </w:p>
        </w:tc>
      </w:tr>
      <w:tr w:rsidR="00D33743" w:rsidRPr="00D33743" w14:paraId="73FB65C5" w14:textId="77777777" w:rsidTr="00D33743">
        <w:tc>
          <w:tcPr>
            <w:tcW w:w="2910" w:type="dxa"/>
            <w:shd w:val="clear" w:color="auto" w:fill="auto"/>
          </w:tcPr>
          <w:p w14:paraId="2CD6757C" w14:textId="77777777" w:rsidR="00D452D7" w:rsidRPr="00D33743" w:rsidRDefault="00D452D7" w:rsidP="00381D7E">
            <w:pPr>
              <w:rPr>
                <w:rFonts w:ascii="Arial" w:hAnsi="Arial" w:cs="Arial"/>
              </w:rPr>
            </w:pPr>
            <w:r w:rsidRPr="00D33743">
              <w:rPr>
                <w:rFonts w:ascii="Arial" w:hAnsi="Arial" w:cs="Arial"/>
              </w:rPr>
              <w:t>Tenderer’s Response:</w:t>
            </w:r>
          </w:p>
        </w:tc>
        <w:tc>
          <w:tcPr>
            <w:tcW w:w="6979" w:type="dxa"/>
            <w:shd w:val="clear" w:color="auto" w:fill="auto"/>
          </w:tcPr>
          <w:p w14:paraId="3A65F1D6" w14:textId="77777777" w:rsidR="00D452D7" w:rsidRPr="00D33743" w:rsidRDefault="00D452D7" w:rsidP="00381D7E">
            <w:pPr>
              <w:rPr>
                <w:rFonts w:ascii="Arial" w:hAnsi="Arial" w:cs="Arial"/>
              </w:rPr>
            </w:pPr>
            <w:r w:rsidRPr="00D33743">
              <w:rPr>
                <w:rFonts w:ascii="Arial" w:hAnsi="Arial" w:cs="Arial"/>
              </w:rPr>
              <w:t>Please upload your response to the Defence Sourcing Portal</w:t>
            </w:r>
          </w:p>
        </w:tc>
      </w:tr>
      <w:tr w:rsidR="00D33743" w:rsidRPr="00D33743" w14:paraId="334A3B7D" w14:textId="77777777" w:rsidTr="0044679E">
        <w:tc>
          <w:tcPr>
            <w:tcW w:w="2910" w:type="dxa"/>
            <w:shd w:val="clear" w:color="auto" w:fill="D9D9D9"/>
          </w:tcPr>
          <w:p w14:paraId="0E7C3E44" w14:textId="77777777" w:rsidR="00D452D7" w:rsidRPr="00D33743" w:rsidRDefault="00D452D7" w:rsidP="00381D7E">
            <w:pPr>
              <w:rPr>
                <w:rFonts w:ascii="Arial" w:hAnsi="Arial" w:cs="Arial"/>
              </w:rPr>
            </w:pPr>
          </w:p>
        </w:tc>
        <w:tc>
          <w:tcPr>
            <w:tcW w:w="6979" w:type="dxa"/>
            <w:shd w:val="clear" w:color="auto" w:fill="D9D9D9"/>
          </w:tcPr>
          <w:p w14:paraId="4F6D6861" w14:textId="77777777" w:rsidR="00D452D7" w:rsidRPr="00D33743" w:rsidRDefault="00D452D7" w:rsidP="00381D7E">
            <w:pPr>
              <w:rPr>
                <w:rFonts w:ascii="Arial" w:hAnsi="Arial" w:cs="Arial"/>
              </w:rPr>
            </w:pPr>
          </w:p>
        </w:tc>
      </w:tr>
    </w:tbl>
    <w:p w14:paraId="34838938" w14:textId="77777777" w:rsidR="00497415" w:rsidRDefault="000D4C39" w:rsidP="00927E5C">
      <w:pPr>
        <w:rPr>
          <w:rFonts w:ascii="Arial" w:hAnsi="Arial" w:cs="Arial"/>
        </w:rPr>
      </w:pPr>
      <w:r w:rsidRPr="000754DA">
        <w:rPr>
          <w:rFonts w:ascii="Arial" w:hAnsi="Arial" w:cs="Arial"/>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6979"/>
      </w:tblGrid>
      <w:tr w:rsidR="00497415" w:rsidRPr="00D33743" w14:paraId="74F77414" w14:textId="77777777" w:rsidTr="00F666F0">
        <w:tc>
          <w:tcPr>
            <w:tcW w:w="2910" w:type="dxa"/>
            <w:shd w:val="clear" w:color="auto" w:fill="auto"/>
          </w:tcPr>
          <w:p w14:paraId="37065ACC" w14:textId="77777777" w:rsidR="00497415" w:rsidRPr="00D33743" w:rsidRDefault="00497415" w:rsidP="00F666F0">
            <w:pPr>
              <w:rPr>
                <w:rFonts w:ascii="Arial" w:hAnsi="Arial" w:cs="Arial"/>
              </w:rPr>
            </w:pPr>
            <w:r w:rsidRPr="00D33743">
              <w:rPr>
                <w:rFonts w:ascii="Arial" w:hAnsi="Arial" w:cs="Arial"/>
              </w:rPr>
              <w:t>Criterion Number:</w:t>
            </w:r>
          </w:p>
        </w:tc>
        <w:tc>
          <w:tcPr>
            <w:tcW w:w="6979" w:type="dxa"/>
            <w:shd w:val="clear" w:color="auto" w:fill="auto"/>
          </w:tcPr>
          <w:p w14:paraId="09D6152F" w14:textId="307B3B90" w:rsidR="00497415" w:rsidRPr="00D33743" w:rsidRDefault="00497415" w:rsidP="00F666F0">
            <w:pPr>
              <w:rPr>
                <w:rFonts w:ascii="Arial" w:hAnsi="Arial" w:cs="Arial"/>
              </w:rPr>
            </w:pPr>
            <w:r>
              <w:rPr>
                <w:rFonts w:ascii="Arial" w:hAnsi="Arial" w:cs="Arial"/>
              </w:rPr>
              <w:t>5</w:t>
            </w:r>
          </w:p>
        </w:tc>
      </w:tr>
      <w:tr w:rsidR="00497415" w:rsidRPr="00D33743" w14:paraId="468D18E9" w14:textId="77777777" w:rsidTr="00F666F0">
        <w:tc>
          <w:tcPr>
            <w:tcW w:w="2910" w:type="dxa"/>
            <w:shd w:val="clear" w:color="auto" w:fill="auto"/>
          </w:tcPr>
          <w:p w14:paraId="542D1275" w14:textId="77777777" w:rsidR="00497415" w:rsidRPr="00D33743" w:rsidRDefault="00497415" w:rsidP="00F666F0">
            <w:pPr>
              <w:rPr>
                <w:rFonts w:ascii="Arial" w:hAnsi="Arial" w:cs="Arial"/>
              </w:rPr>
            </w:pPr>
            <w:r w:rsidRPr="00D33743">
              <w:rPr>
                <w:rFonts w:ascii="Arial" w:hAnsi="Arial" w:cs="Arial"/>
              </w:rPr>
              <w:t>Criterion:</w:t>
            </w:r>
          </w:p>
        </w:tc>
        <w:tc>
          <w:tcPr>
            <w:tcW w:w="6979" w:type="dxa"/>
            <w:shd w:val="clear" w:color="auto" w:fill="auto"/>
          </w:tcPr>
          <w:p w14:paraId="602A019F" w14:textId="5D4453DE" w:rsidR="00497415" w:rsidRPr="00D33743" w:rsidRDefault="00497415" w:rsidP="00F666F0">
            <w:pPr>
              <w:rPr>
                <w:rFonts w:ascii="Arial" w:hAnsi="Arial" w:cs="Arial"/>
              </w:rPr>
            </w:pPr>
            <w:r>
              <w:rPr>
                <w:rFonts w:ascii="Arial" w:hAnsi="Arial" w:cs="Arial"/>
              </w:rPr>
              <w:t>The Organisational Safety Assessment</w:t>
            </w:r>
            <w:r w:rsidR="00226E1D">
              <w:rPr>
                <w:rFonts w:ascii="Arial" w:hAnsi="Arial" w:cs="Arial"/>
              </w:rPr>
              <w:t xml:space="preserve"> </w:t>
            </w:r>
            <w:r w:rsidR="002720AF">
              <w:rPr>
                <w:rFonts w:ascii="Arial" w:hAnsi="Arial" w:cs="Arial"/>
              </w:rPr>
              <w:t xml:space="preserve">must be </w:t>
            </w:r>
            <w:r w:rsidR="00376702">
              <w:rPr>
                <w:rFonts w:ascii="Arial" w:hAnsi="Arial" w:cs="Arial"/>
              </w:rPr>
              <w:t>produced to</w:t>
            </w:r>
            <w:r w:rsidR="0021767D">
              <w:rPr>
                <w:rFonts w:ascii="Arial" w:hAnsi="Arial" w:cs="Arial"/>
              </w:rPr>
              <w:t xml:space="preserve"> meet </w:t>
            </w:r>
            <w:r w:rsidR="00376702">
              <w:rPr>
                <w:rFonts w:ascii="Arial" w:hAnsi="Arial" w:cs="Arial"/>
              </w:rPr>
              <w:t xml:space="preserve">the </w:t>
            </w:r>
            <w:r w:rsidR="0021767D">
              <w:rPr>
                <w:rFonts w:ascii="Arial" w:hAnsi="Arial" w:cs="Arial"/>
              </w:rPr>
              <w:t xml:space="preserve">requirements of the Defence Safety Authority </w:t>
            </w:r>
            <w:r w:rsidR="00D13D4D">
              <w:rPr>
                <w:rFonts w:ascii="Arial" w:hAnsi="Arial" w:cs="Arial"/>
              </w:rPr>
              <w:t>document DSA01.</w:t>
            </w:r>
            <w:proofErr w:type="gramStart"/>
            <w:r w:rsidR="00D13D4D">
              <w:rPr>
                <w:rFonts w:ascii="Arial" w:hAnsi="Arial" w:cs="Arial"/>
              </w:rPr>
              <w:t>2  Chapter</w:t>
            </w:r>
            <w:proofErr w:type="gramEnd"/>
            <w:r w:rsidR="00D13D4D">
              <w:rPr>
                <w:rFonts w:ascii="Arial" w:hAnsi="Arial" w:cs="Arial"/>
              </w:rPr>
              <w:t xml:space="preserve"> 7. Please </w:t>
            </w:r>
            <w:r w:rsidR="00635286">
              <w:rPr>
                <w:rFonts w:ascii="Arial" w:hAnsi="Arial" w:cs="Arial"/>
              </w:rPr>
              <w:t>provide evidence to support your ability to adhere to and comply with th</w:t>
            </w:r>
            <w:r w:rsidR="007847B4">
              <w:rPr>
                <w:rFonts w:ascii="Arial" w:hAnsi="Arial" w:cs="Arial"/>
              </w:rPr>
              <w:t xml:space="preserve">is publication. </w:t>
            </w:r>
          </w:p>
        </w:tc>
      </w:tr>
      <w:tr w:rsidR="00497415" w:rsidRPr="00D33743" w14:paraId="52149756" w14:textId="77777777" w:rsidTr="00F666F0">
        <w:tc>
          <w:tcPr>
            <w:tcW w:w="2910" w:type="dxa"/>
            <w:shd w:val="clear" w:color="auto" w:fill="auto"/>
          </w:tcPr>
          <w:p w14:paraId="2E018EEB" w14:textId="77777777" w:rsidR="00497415" w:rsidRPr="00D33743" w:rsidRDefault="00497415" w:rsidP="00F666F0">
            <w:pPr>
              <w:rPr>
                <w:rFonts w:ascii="Arial" w:hAnsi="Arial" w:cs="Arial"/>
              </w:rPr>
            </w:pPr>
            <w:r w:rsidRPr="00D33743">
              <w:rPr>
                <w:rFonts w:ascii="Arial" w:hAnsi="Arial" w:cs="Arial"/>
              </w:rPr>
              <w:t>Statement of Requirement (</w:t>
            </w:r>
            <w:proofErr w:type="spellStart"/>
            <w:r w:rsidRPr="00D33743">
              <w:rPr>
                <w:rFonts w:ascii="Arial" w:hAnsi="Arial" w:cs="Arial"/>
              </w:rPr>
              <w:t>SoR</w:t>
            </w:r>
            <w:proofErr w:type="spellEnd"/>
            <w:r w:rsidRPr="00D33743">
              <w:rPr>
                <w:rFonts w:ascii="Arial" w:hAnsi="Arial" w:cs="Arial"/>
              </w:rPr>
              <w:t>) Reference:</w:t>
            </w:r>
          </w:p>
        </w:tc>
        <w:tc>
          <w:tcPr>
            <w:tcW w:w="6979" w:type="dxa"/>
            <w:shd w:val="clear" w:color="auto" w:fill="auto"/>
          </w:tcPr>
          <w:p w14:paraId="0CD492E8" w14:textId="3EC3F67F" w:rsidR="00497415" w:rsidRPr="00D33743" w:rsidRDefault="00497415" w:rsidP="00F666F0">
            <w:pPr>
              <w:rPr>
                <w:rFonts w:ascii="Arial" w:hAnsi="Arial" w:cs="Arial"/>
              </w:rPr>
            </w:pPr>
            <w:r>
              <w:rPr>
                <w:rFonts w:ascii="Arial" w:hAnsi="Arial" w:cs="Arial"/>
              </w:rPr>
              <w:t>A.</w:t>
            </w:r>
            <w:r w:rsidR="00577CE1">
              <w:rPr>
                <w:rFonts w:ascii="Arial" w:hAnsi="Arial" w:cs="Arial"/>
              </w:rPr>
              <w:t xml:space="preserve">1.a, B1, B2 </w:t>
            </w:r>
          </w:p>
        </w:tc>
      </w:tr>
      <w:tr w:rsidR="00497415" w:rsidRPr="00D33743" w14:paraId="36B38EDD" w14:textId="77777777" w:rsidTr="00F666F0">
        <w:tc>
          <w:tcPr>
            <w:tcW w:w="2910" w:type="dxa"/>
            <w:shd w:val="clear" w:color="auto" w:fill="auto"/>
          </w:tcPr>
          <w:p w14:paraId="7AFE9BE6" w14:textId="77777777" w:rsidR="00497415" w:rsidRPr="00D33743" w:rsidRDefault="00497415" w:rsidP="00F666F0">
            <w:pPr>
              <w:rPr>
                <w:rFonts w:ascii="Arial" w:hAnsi="Arial" w:cs="Arial"/>
              </w:rPr>
            </w:pPr>
            <w:r w:rsidRPr="00D33743">
              <w:rPr>
                <w:rFonts w:ascii="Arial" w:hAnsi="Arial" w:cs="Arial"/>
              </w:rPr>
              <w:t>Marking Method:</w:t>
            </w:r>
          </w:p>
        </w:tc>
        <w:tc>
          <w:tcPr>
            <w:tcW w:w="6979" w:type="dxa"/>
            <w:shd w:val="clear" w:color="auto" w:fill="auto"/>
          </w:tcPr>
          <w:p w14:paraId="14AFC8B5" w14:textId="77777777" w:rsidR="00497415" w:rsidRPr="00D33743" w:rsidRDefault="00497415" w:rsidP="00F666F0">
            <w:pPr>
              <w:rPr>
                <w:rFonts w:ascii="Arial" w:hAnsi="Arial" w:cs="Arial"/>
              </w:rPr>
            </w:pPr>
            <w:r w:rsidRPr="00D33743">
              <w:rPr>
                <w:rFonts w:ascii="Arial" w:hAnsi="Arial" w:cs="Arial"/>
              </w:rPr>
              <w:t>Pass / Fail in accordance with Table</w:t>
            </w:r>
            <w:r>
              <w:rPr>
                <w:rFonts w:ascii="Arial" w:hAnsi="Arial" w:cs="Arial"/>
              </w:rPr>
              <w:t xml:space="preserve"> 1</w:t>
            </w:r>
          </w:p>
        </w:tc>
      </w:tr>
      <w:tr w:rsidR="00497415" w:rsidRPr="00D33743" w14:paraId="55AFD0E0" w14:textId="77777777" w:rsidTr="00F666F0">
        <w:tc>
          <w:tcPr>
            <w:tcW w:w="2910" w:type="dxa"/>
            <w:shd w:val="clear" w:color="auto" w:fill="auto"/>
          </w:tcPr>
          <w:p w14:paraId="217C7639" w14:textId="77777777" w:rsidR="00497415" w:rsidRPr="00D33743" w:rsidRDefault="00497415" w:rsidP="00F666F0">
            <w:pPr>
              <w:rPr>
                <w:rFonts w:ascii="Arial" w:hAnsi="Arial" w:cs="Arial"/>
              </w:rPr>
            </w:pPr>
            <w:r w:rsidRPr="00D33743">
              <w:rPr>
                <w:rFonts w:ascii="Arial" w:hAnsi="Arial" w:cs="Arial"/>
              </w:rPr>
              <w:t>Weighting:</w:t>
            </w:r>
          </w:p>
        </w:tc>
        <w:tc>
          <w:tcPr>
            <w:tcW w:w="6979" w:type="dxa"/>
            <w:shd w:val="clear" w:color="auto" w:fill="auto"/>
          </w:tcPr>
          <w:p w14:paraId="3ED03C8D" w14:textId="77777777" w:rsidR="00497415" w:rsidRPr="00D33743" w:rsidRDefault="00497415" w:rsidP="00F666F0">
            <w:pPr>
              <w:rPr>
                <w:rFonts w:ascii="Arial" w:hAnsi="Arial" w:cs="Arial"/>
              </w:rPr>
            </w:pPr>
            <w:r w:rsidRPr="00D33743">
              <w:rPr>
                <w:rFonts w:ascii="Arial" w:hAnsi="Arial" w:cs="Arial"/>
              </w:rPr>
              <w:t>N/A</w:t>
            </w:r>
          </w:p>
        </w:tc>
      </w:tr>
      <w:tr w:rsidR="00497415" w:rsidRPr="00D33743" w14:paraId="585DA979" w14:textId="77777777" w:rsidTr="00F666F0">
        <w:tc>
          <w:tcPr>
            <w:tcW w:w="2910" w:type="dxa"/>
            <w:shd w:val="clear" w:color="auto" w:fill="auto"/>
          </w:tcPr>
          <w:p w14:paraId="54ED118B" w14:textId="77777777" w:rsidR="00497415" w:rsidRPr="00D33743" w:rsidRDefault="00497415" w:rsidP="00F666F0">
            <w:pPr>
              <w:rPr>
                <w:rFonts w:ascii="Arial" w:hAnsi="Arial" w:cs="Arial"/>
              </w:rPr>
            </w:pPr>
            <w:r w:rsidRPr="00D33743">
              <w:rPr>
                <w:rFonts w:ascii="Arial" w:hAnsi="Arial" w:cs="Arial"/>
              </w:rPr>
              <w:t>Tenderer’s Response:</w:t>
            </w:r>
          </w:p>
        </w:tc>
        <w:tc>
          <w:tcPr>
            <w:tcW w:w="6979" w:type="dxa"/>
            <w:shd w:val="clear" w:color="auto" w:fill="auto"/>
          </w:tcPr>
          <w:p w14:paraId="25C6D81D" w14:textId="77777777" w:rsidR="00497415" w:rsidRPr="00D33743" w:rsidRDefault="00497415" w:rsidP="00F666F0">
            <w:pPr>
              <w:rPr>
                <w:rFonts w:ascii="Arial" w:hAnsi="Arial" w:cs="Arial"/>
              </w:rPr>
            </w:pPr>
            <w:r w:rsidRPr="00D33743">
              <w:rPr>
                <w:rFonts w:ascii="Arial" w:hAnsi="Arial" w:cs="Arial"/>
              </w:rPr>
              <w:t>Please upload your response to the Defence Sourcing Portal</w:t>
            </w:r>
          </w:p>
        </w:tc>
      </w:tr>
    </w:tbl>
    <w:p w14:paraId="23322460" w14:textId="77777777" w:rsidR="00497415" w:rsidRDefault="00497415" w:rsidP="00927E5C">
      <w:pPr>
        <w:rPr>
          <w:rFonts w:ascii="Arial" w:hAnsi="Arial" w:cs="Arial"/>
        </w:rPr>
      </w:pPr>
    </w:p>
    <w:p w14:paraId="7E553746" w14:textId="77777777" w:rsidR="00497415" w:rsidRDefault="00497415" w:rsidP="00927E5C">
      <w:pPr>
        <w:rPr>
          <w:rFonts w:ascii="Arial" w:hAnsi="Arial" w:cs="Arial"/>
        </w:rPr>
      </w:pPr>
    </w:p>
    <w:p w14:paraId="139926C6" w14:textId="77777777" w:rsidR="00497415" w:rsidRDefault="00497415" w:rsidP="00927E5C">
      <w:pPr>
        <w:rPr>
          <w:rFonts w:ascii="Arial" w:hAnsi="Arial" w:cs="Arial"/>
        </w:rPr>
      </w:pPr>
    </w:p>
    <w:p w14:paraId="11F06011" w14:textId="77777777" w:rsidR="00497415" w:rsidRDefault="00497415" w:rsidP="00927E5C">
      <w:pPr>
        <w:rPr>
          <w:rFonts w:ascii="Arial" w:hAnsi="Arial" w:cs="Arial"/>
        </w:rPr>
      </w:pPr>
    </w:p>
    <w:p w14:paraId="637C2F1C" w14:textId="77777777" w:rsidR="00497415" w:rsidRDefault="00497415" w:rsidP="00927E5C">
      <w:pPr>
        <w:rPr>
          <w:rFonts w:ascii="Arial" w:hAnsi="Arial" w:cs="Arial"/>
        </w:rPr>
      </w:pPr>
    </w:p>
    <w:p w14:paraId="55AA7735" w14:textId="77777777" w:rsidR="00497415" w:rsidRDefault="00497415" w:rsidP="00927E5C">
      <w:pPr>
        <w:rPr>
          <w:rFonts w:ascii="Arial" w:hAnsi="Arial" w:cs="Arial"/>
        </w:rPr>
      </w:pPr>
    </w:p>
    <w:p w14:paraId="6ED1489C" w14:textId="77777777" w:rsidR="00497415" w:rsidRDefault="00497415" w:rsidP="00927E5C">
      <w:pPr>
        <w:rPr>
          <w:rFonts w:ascii="Arial" w:hAnsi="Arial" w:cs="Arial"/>
        </w:rPr>
      </w:pPr>
    </w:p>
    <w:p w14:paraId="197252E2" w14:textId="77777777" w:rsidR="00497415" w:rsidRDefault="00497415" w:rsidP="00927E5C">
      <w:pPr>
        <w:rPr>
          <w:rFonts w:ascii="Arial" w:hAnsi="Arial" w:cs="Arial"/>
        </w:rPr>
      </w:pPr>
    </w:p>
    <w:p w14:paraId="776C6591" w14:textId="77777777" w:rsidR="00497415" w:rsidRDefault="00497415" w:rsidP="00927E5C">
      <w:pPr>
        <w:rPr>
          <w:rFonts w:ascii="Arial" w:hAnsi="Arial" w:cs="Arial"/>
        </w:rPr>
      </w:pPr>
    </w:p>
    <w:p w14:paraId="4453A5A4" w14:textId="77777777" w:rsidR="00497415" w:rsidRDefault="00497415" w:rsidP="00927E5C">
      <w:pPr>
        <w:rPr>
          <w:rFonts w:ascii="Arial" w:hAnsi="Arial" w:cs="Arial"/>
        </w:rPr>
      </w:pPr>
    </w:p>
    <w:p w14:paraId="06446D5A" w14:textId="77777777" w:rsidR="00497415" w:rsidRDefault="00497415" w:rsidP="00927E5C">
      <w:pPr>
        <w:rPr>
          <w:rFonts w:ascii="Arial" w:hAnsi="Arial" w:cs="Arial"/>
        </w:rPr>
      </w:pPr>
    </w:p>
    <w:p w14:paraId="17BEA79E" w14:textId="77777777" w:rsidR="00497415" w:rsidRDefault="00497415" w:rsidP="00927E5C">
      <w:pPr>
        <w:rPr>
          <w:rFonts w:ascii="Arial" w:hAnsi="Arial" w:cs="Arial"/>
        </w:rPr>
      </w:pPr>
    </w:p>
    <w:p w14:paraId="60C61253" w14:textId="77777777" w:rsidR="00497415" w:rsidRDefault="00497415" w:rsidP="00927E5C">
      <w:pPr>
        <w:rPr>
          <w:rFonts w:ascii="Arial" w:hAnsi="Arial" w:cs="Arial"/>
        </w:rPr>
      </w:pPr>
    </w:p>
    <w:p w14:paraId="5B0911CB" w14:textId="77777777" w:rsidR="00497415" w:rsidRDefault="00497415" w:rsidP="00927E5C">
      <w:pPr>
        <w:rPr>
          <w:rFonts w:ascii="Arial" w:hAnsi="Arial" w:cs="Arial"/>
        </w:rPr>
      </w:pPr>
    </w:p>
    <w:p w14:paraId="4522E3DB" w14:textId="77777777" w:rsidR="00497415" w:rsidRDefault="00497415" w:rsidP="00927E5C">
      <w:pPr>
        <w:rPr>
          <w:rFonts w:ascii="Arial" w:hAnsi="Arial" w:cs="Arial"/>
        </w:rPr>
      </w:pPr>
    </w:p>
    <w:p w14:paraId="2A388768" w14:textId="77777777" w:rsidR="00497415" w:rsidRDefault="00497415" w:rsidP="00927E5C">
      <w:pPr>
        <w:rPr>
          <w:rFonts w:ascii="Arial" w:hAnsi="Arial" w:cs="Arial"/>
        </w:rPr>
      </w:pPr>
    </w:p>
    <w:p w14:paraId="478FDC7A" w14:textId="77777777" w:rsidR="00497415" w:rsidRDefault="00497415" w:rsidP="00927E5C">
      <w:pPr>
        <w:rPr>
          <w:rFonts w:ascii="Arial" w:hAnsi="Arial" w:cs="Arial"/>
        </w:rPr>
      </w:pPr>
    </w:p>
    <w:p w14:paraId="1ED3A0CD" w14:textId="77777777" w:rsidR="00497415" w:rsidRDefault="00497415" w:rsidP="00927E5C">
      <w:pPr>
        <w:rPr>
          <w:rFonts w:ascii="Arial" w:hAnsi="Arial" w:cs="Arial"/>
        </w:rPr>
      </w:pPr>
    </w:p>
    <w:p w14:paraId="3E5DECB9" w14:textId="77777777" w:rsidR="00497415" w:rsidRDefault="00497415" w:rsidP="00927E5C">
      <w:pPr>
        <w:rPr>
          <w:rFonts w:ascii="Arial" w:hAnsi="Arial" w:cs="Arial"/>
        </w:rPr>
      </w:pPr>
    </w:p>
    <w:p w14:paraId="629545A6" w14:textId="77777777" w:rsidR="00497415" w:rsidRDefault="00497415" w:rsidP="00927E5C">
      <w:pPr>
        <w:rPr>
          <w:rFonts w:ascii="Arial" w:hAnsi="Arial" w:cs="Arial"/>
        </w:rPr>
      </w:pPr>
    </w:p>
    <w:p w14:paraId="2A9AB8AE" w14:textId="77777777" w:rsidR="00497415" w:rsidRDefault="00497415" w:rsidP="00927E5C">
      <w:pPr>
        <w:rPr>
          <w:rFonts w:ascii="Arial" w:hAnsi="Arial" w:cs="Arial"/>
        </w:rPr>
      </w:pPr>
    </w:p>
    <w:p w14:paraId="3223F2E2" w14:textId="77777777" w:rsidR="00497415" w:rsidRDefault="00497415" w:rsidP="00927E5C">
      <w:pPr>
        <w:rPr>
          <w:rFonts w:ascii="Arial" w:hAnsi="Arial" w:cs="Arial"/>
        </w:rPr>
      </w:pPr>
    </w:p>
    <w:p w14:paraId="5D39CE9F" w14:textId="77777777" w:rsidR="00497415" w:rsidRDefault="00497415" w:rsidP="00927E5C">
      <w:pPr>
        <w:rPr>
          <w:rFonts w:ascii="Arial" w:hAnsi="Arial" w:cs="Arial"/>
        </w:rPr>
      </w:pPr>
    </w:p>
    <w:p w14:paraId="57216401" w14:textId="77777777" w:rsidR="00497415" w:rsidRDefault="00497415" w:rsidP="00927E5C">
      <w:pPr>
        <w:rPr>
          <w:rFonts w:ascii="Arial" w:hAnsi="Arial" w:cs="Arial"/>
        </w:rPr>
      </w:pPr>
    </w:p>
    <w:p w14:paraId="131DD4EE" w14:textId="571EE418" w:rsidR="001F1372" w:rsidRPr="000754DA" w:rsidRDefault="001F1372" w:rsidP="00927E5C">
      <w:pPr>
        <w:rPr>
          <w:rFonts w:ascii="Arial" w:hAnsi="Arial" w:cs="Arial"/>
          <w:b/>
        </w:rPr>
      </w:pPr>
      <w:r w:rsidRPr="000754DA">
        <w:rPr>
          <w:rFonts w:ascii="Arial" w:hAnsi="Arial" w:cs="Arial"/>
          <w:b/>
        </w:rPr>
        <w:t xml:space="preserve">Appendix </w:t>
      </w:r>
      <w:r w:rsidR="00F75A63">
        <w:rPr>
          <w:rFonts w:ascii="Arial" w:hAnsi="Arial" w:cs="Arial"/>
          <w:b/>
        </w:rPr>
        <w:t>2</w:t>
      </w:r>
    </w:p>
    <w:p w14:paraId="7A7E5B57" w14:textId="77777777" w:rsidR="001F1372" w:rsidRPr="000754DA" w:rsidRDefault="001F1372" w:rsidP="001F1372">
      <w:pPr>
        <w:spacing w:after="120"/>
        <w:rPr>
          <w:rFonts w:ascii="Arial" w:hAnsi="Arial" w:cs="Arial"/>
          <w:b/>
        </w:rPr>
      </w:pPr>
      <w:r w:rsidRPr="000754DA">
        <w:rPr>
          <w:rFonts w:ascii="Arial" w:hAnsi="Arial" w:cs="Arial"/>
          <w:b/>
        </w:rPr>
        <w:t>Specific Tender Evaluation Details</w:t>
      </w:r>
    </w:p>
    <w:p w14:paraId="5C83113D" w14:textId="77777777" w:rsidR="001F1372" w:rsidRPr="000754DA" w:rsidRDefault="001F1372" w:rsidP="001F1372">
      <w:pPr>
        <w:spacing w:after="120"/>
        <w:rPr>
          <w:rFonts w:ascii="Arial" w:hAnsi="Arial" w:cs="Arial"/>
        </w:rPr>
      </w:pPr>
      <w:r w:rsidRPr="000754DA">
        <w:rPr>
          <w:rFonts w:ascii="Arial" w:hAnsi="Arial" w:cs="Arial"/>
          <w:b/>
        </w:rPr>
        <w:t xml:space="preserve">701554394 The Provision of an Organisational Safety Assessment </w:t>
      </w:r>
    </w:p>
    <w:p w14:paraId="4DC2D32F" w14:textId="65DE2411" w:rsidR="001F1372" w:rsidRPr="00607805" w:rsidRDefault="001F1372" w:rsidP="001F1372">
      <w:pPr>
        <w:numPr>
          <w:ilvl w:val="0"/>
          <w:numId w:val="6"/>
        </w:numPr>
        <w:spacing w:after="120"/>
        <w:rPr>
          <w:rFonts w:ascii="Arial" w:hAnsi="Arial" w:cs="Arial"/>
          <w:b/>
        </w:rPr>
      </w:pPr>
      <w:r w:rsidRPr="00607805">
        <w:rPr>
          <w:rFonts w:ascii="Arial" w:hAnsi="Arial" w:cs="Arial"/>
          <w:b/>
        </w:rPr>
        <w:t xml:space="preserve">Best Technically Affordable Tender - Price </w:t>
      </w:r>
    </w:p>
    <w:p w14:paraId="462C9EF2" w14:textId="44408725" w:rsidR="001F1372" w:rsidRDefault="001F1372" w:rsidP="001F1372">
      <w:pPr>
        <w:numPr>
          <w:ilvl w:val="1"/>
          <w:numId w:val="6"/>
        </w:numPr>
        <w:spacing w:after="120" w:line="240" w:lineRule="auto"/>
        <w:rPr>
          <w:rFonts w:ascii="Arial" w:hAnsi="Arial" w:cs="Arial"/>
        </w:rPr>
      </w:pPr>
      <w:r w:rsidRPr="00E65757">
        <w:rPr>
          <w:rFonts w:ascii="Arial" w:hAnsi="Arial" w:cs="Arial"/>
        </w:rPr>
        <w:t xml:space="preserve">The </w:t>
      </w:r>
      <w:r>
        <w:rPr>
          <w:rFonts w:ascii="Arial" w:hAnsi="Arial" w:cs="Arial"/>
        </w:rPr>
        <w:t xml:space="preserve">contract shall be awarded to the tender with </w:t>
      </w:r>
      <w:r w:rsidR="00B813D8">
        <w:rPr>
          <w:rFonts w:ascii="Arial" w:hAnsi="Arial" w:cs="Arial"/>
        </w:rPr>
        <w:t xml:space="preserve">a </w:t>
      </w:r>
      <w:r w:rsidR="002A0D31">
        <w:rPr>
          <w:rFonts w:ascii="Arial" w:hAnsi="Arial" w:cs="Arial"/>
        </w:rPr>
        <w:t>commercially and technically compliant tender</w:t>
      </w:r>
      <w:r>
        <w:rPr>
          <w:rFonts w:ascii="Arial" w:hAnsi="Arial" w:cs="Arial"/>
        </w:rPr>
        <w:t xml:space="preserve"> that is within budget</w:t>
      </w:r>
      <w:r w:rsidR="00607805">
        <w:rPr>
          <w:rFonts w:ascii="Arial" w:hAnsi="Arial" w:cs="Arial"/>
        </w:rPr>
        <w:t xml:space="preserve"> that offers the lowest price. </w:t>
      </w:r>
      <w:r>
        <w:rPr>
          <w:rFonts w:ascii="Arial" w:hAnsi="Arial" w:cs="Arial"/>
        </w:rPr>
        <w:t>The budget for this procurement is £90,000K Ex Vat. Any Tenders received that are in excess of this budget will be automatically deemed non-compliant and will be excluded from the tender evaluation process – see table below.</w:t>
      </w:r>
    </w:p>
    <w:p w14:paraId="38DA80D5" w14:textId="77777777" w:rsidR="001F1372" w:rsidRDefault="001F1372" w:rsidP="001F1372">
      <w:pPr>
        <w:spacing w:after="120" w:line="240" w:lineRule="auto"/>
        <w:ind w:left="567"/>
        <w:rPr>
          <w:rFonts w:ascii="Arial" w:hAnsi="Arial" w:cs="Arial"/>
        </w:rPr>
      </w:pPr>
    </w:p>
    <w:p w14:paraId="318D39D4" w14:textId="77777777" w:rsidR="001F1372" w:rsidRDefault="001F1372" w:rsidP="001F1372">
      <w:pPr>
        <w:spacing w:after="120" w:line="240" w:lineRule="auto"/>
        <w:ind w:left="567"/>
        <w:rPr>
          <w:rFonts w:ascii="Arial" w:hAnsi="Arial" w:cs="Arial"/>
        </w:rPr>
      </w:pPr>
      <w:r>
        <w:rPr>
          <w:rFonts w:ascii="Arial" w:hAnsi="Arial" w:cs="Arial"/>
        </w:rPr>
        <w:t xml:space="preserve">Example </w:t>
      </w:r>
    </w:p>
    <w:p w14:paraId="11F05AAD" w14:textId="64F6F7D9" w:rsidR="001F1372" w:rsidRPr="009B1F04" w:rsidRDefault="003E769E" w:rsidP="001F1372">
      <w:pPr>
        <w:spacing w:after="120" w:line="240" w:lineRule="auto"/>
        <w:ind w:left="567"/>
        <w:rPr>
          <w:rFonts w:ascii="Arial" w:hAnsi="Arial" w:cs="Arial"/>
          <w:b/>
          <w:bCs/>
        </w:rPr>
      </w:pPr>
      <w:r>
        <w:rPr>
          <w:rFonts w:ascii="Arial" w:hAnsi="Arial" w:cs="Arial"/>
        </w:rPr>
        <w:t>In this example the assumed Budget is £</w:t>
      </w:r>
      <w:r w:rsidRPr="009B1F04">
        <w:rPr>
          <w:rFonts w:ascii="Arial" w:hAnsi="Arial" w:cs="Arial"/>
          <w:b/>
          <w:bCs/>
        </w:rPr>
        <w:t>28</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1678"/>
        <w:gridCol w:w="1876"/>
        <w:gridCol w:w="1824"/>
        <w:gridCol w:w="1799"/>
      </w:tblGrid>
      <w:tr w:rsidR="00D76FCB" w14:paraId="059A366F" w14:textId="77777777" w:rsidTr="00D76FCB">
        <w:tc>
          <w:tcPr>
            <w:tcW w:w="1970" w:type="dxa"/>
            <w:shd w:val="clear" w:color="auto" w:fill="auto"/>
          </w:tcPr>
          <w:p w14:paraId="4CD35E76" w14:textId="77777777" w:rsidR="001F1372" w:rsidRPr="00D76FCB" w:rsidRDefault="001F1372" w:rsidP="00D76FCB">
            <w:pPr>
              <w:spacing w:after="120" w:line="240" w:lineRule="auto"/>
              <w:jc w:val="center"/>
              <w:rPr>
                <w:rFonts w:ascii="Arial" w:hAnsi="Arial" w:cs="Arial"/>
              </w:rPr>
            </w:pPr>
            <w:r w:rsidRPr="00D76FCB">
              <w:rPr>
                <w:rFonts w:ascii="Arial" w:hAnsi="Arial" w:cs="Arial"/>
              </w:rPr>
              <w:t>Tender</w:t>
            </w:r>
          </w:p>
        </w:tc>
        <w:tc>
          <w:tcPr>
            <w:tcW w:w="1971" w:type="dxa"/>
            <w:shd w:val="clear" w:color="auto" w:fill="auto"/>
          </w:tcPr>
          <w:p w14:paraId="63DBB6DF" w14:textId="49E93962" w:rsidR="001F1372" w:rsidRPr="00D76FCB" w:rsidRDefault="001F1372" w:rsidP="00D76FCB">
            <w:pPr>
              <w:spacing w:after="120" w:line="240" w:lineRule="auto"/>
              <w:jc w:val="center"/>
              <w:rPr>
                <w:rFonts w:ascii="Arial" w:hAnsi="Arial" w:cs="Arial"/>
              </w:rPr>
            </w:pPr>
            <w:r w:rsidRPr="00D76FCB">
              <w:rPr>
                <w:rFonts w:ascii="Arial" w:hAnsi="Arial" w:cs="Arial"/>
              </w:rPr>
              <w:t xml:space="preserve">Cost </w:t>
            </w:r>
          </w:p>
        </w:tc>
        <w:tc>
          <w:tcPr>
            <w:tcW w:w="1971" w:type="dxa"/>
            <w:shd w:val="clear" w:color="auto" w:fill="auto"/>
          </w:tcPr>
          <w:p w14:paraId="7F037953" w14:textId="03E9B617" w:rsidR="001F1372" w:rsidRPr="00D76FCB" w:rsidRDefault="00CC3A2C" w:rsidP="00D76FCB">
            <w:pPr>
              <w:spacing w:after="120" w:line="240" w:lineRule="auto"/>
              <w:jc w:val="center"/>
              <w:rPr>
                <w:rFonts w:ascii="Arial" w:hAnsi="Arial" w:cs="Arial"/>
              </w:rPr>
            </w:pPr>
            <w:r w:rsidRPr="00D76FCB">
              <w:rPr>
                <w:rFonts w:ascii="Arial" w:hAnsi="Arial" w:cs="Arial"/>
              </w:rPr>
              <w:t>Commercially Compliant</w:t>
            </w:r>
          </w:p>
        </w:tc>
        <w:tc>
          <w:tcPr>
            <w:tcW w:w="1971" w:type="dxa"/>
            <w:shd w:val="clear" w:color="auto" w:fill="auto"/>
          </w:tcPr>
          <w:p w14:paraId="43527012" w14:textId="77777777" w:rsidR="001F1372" w:rsidRPr="00D76FCB" w:rsidRDefault="001F1372" w:rsidP="00D76FCB">
            <w:pPr>
              <w:spacing w:after="120" w:line="240" w:lineRule="auto"/>
              <w:jc w:val="center"/>
              <w:rPr>
                <w:rFonts w:ascii="Arial" w:hAnsi="Arial" w:cs="Arial"/>
              </w:rPr>
            </w:pPr>
            <w:r w:rsidRPr="00D76FCB">
              <w:rPr>
                <w:rFonts w:ascii="Arial" w:hAnsi="Arial" w:cs="Arial"/>
              </w:rPr>
              <w:t>Technically Compliant</w:t>
            </w:r>
          </w:p>
        </w:tc>
        <w:tc>
          <w:tcPr>
            <w:tcW w:w="1971" w:type="dxa"/>
            <w:shd w:val="clear" w:color="auto" w:fill="auto"/>
          </w:tcPr>
          <w:p w14:paraId="4CA23363" w14:textId="77777777" w:rsidR="001F1372" w:rsidRPr="00D76FCB" w:rsidRDefault="001F1372" w:rsidP="00D76FCB">
            <w:pPr>
              <w:spacing w:after="120" w:line="240" w:lineRule="auto"/>
              <w:jc w:val="center"/>
              <w:rPr>
                <w:rFonts w:ascii="Arial" w:hAnsi="Arial" w:cs="Arial"/>
              </w:rPr>
            </w:pPr>
            <w:r w:rsidRPr="00D76FCB">
              <w:rPr>
                <w:rFonts w:ascii="Arial" w:hAnsi="Arial" w:cs="Arial"/>
              </w:rPr>
              <w:t>Rank</w:t>
            </w:r>
          </w:p>
        </w:tc>
      </w:tr>
      <w:tr w:rsidR="00D76FCB" w14:paraId="3E080197" w14:textId="77777777" w:rsidTr="00D76FCB">
        <w:tc>
          <w:tcPr>
            <w:tcW w:w="1970" w:type="dxa"/>
            <w:shd w:val="clear" w:color="auto" w:fill="auto"/>
          </w:tcPr>
          <w:p w14:paraId="0826EF28" w14:textId="77777777" w:rsidR="001F1372" w:rsidRPr="00D76FCB" w:rsidRDefault="001F1372" w:rsidP="00D76FCB">
            <w:pPr>
              <w:spacing w:after="120" w:line="240" w:lineRule="auto"/>
              <w:jc w:val="center"/>
              <w:rPr>
                <w:rFonts w:ascii="Arial" w:hAnsi="Arial" w:cs="Arial"/>
              </w:rPr>
            </w:pPr>
            <w:r w:rsidRPr="00D76FCB">
              <w:rPr>
                <w:rFonts w:ascii="Arial" w:hAnsi="Arial" w:cs="Arial"/>
              </w:rPr>
              <w:t>A</w:t>
            </w:r>
          </w:p>
        </w:tc>
        <w:tc>
          <w:tcPr>
            <w:tcW w:w="1971" w:type="dxa"/>
            <w:shd w:val="clear" w:color="auto" w:fill="auto"/>
          </w:tcPr>
          <w:p w14:paraId="58B19929" w14:textId="134B2E2F" w:rsidR="001F1372" w:rsidRPr="00D76FCB" w:rsidRDefault="006C6C17" w:rsidP="00D76FCB">
            <w:pPr>
              <w:spacing w:after="120" w:line="240" w:lineRule="auto"/>
              <w:jc w:val="center"/>
              <w:rPr>
                <w:rFonts w:ascii="Arial" w:hAnsi="Arial" w:cs="Arial"/>
              </w:rPr>
            </w:pPr>
            <w:r w:rsidRPr="00D76FCB">
              <w:rPr>
                <w:rFonts w:ascii="Arial" w:hAnsi="Arial" w:cs="Arial"/>
              </w:rPr>
              <w:t>£</w:t>
            </w:r>
            <w:r w:rsidR="001F1372" w:rsidRPr="00D76FCB">
              <w:rPr>
                <w:rFonts w:ascii="Arial" w:hAnsi="Arial" w:cs="Arial"/>
              </w:rPr>
              <w:t>20</w:t>
            </w:r>
          </w:p>
        </w:tc>
        <w:tc>
          <w:tcPr>
            <w:tcW w:w="1971" w:type="dxa"/>
            <w:shd w:val="clear" w:color="auto" w:fill="auto"/>
          </w:tcPr>
          <w:p w14:paraId="304DAC9C" w14:textId="0C044E36" w:rsidR="001F1372" w:rsidRPr="00D76FCB" w:rsidRDefault="00CC3A2C" w:rsidP="00D76FCB">
            <w:pPr>
              <w:spacing w:after="120" w:line="240" w:lineRule="auto"/>
              <w:jc w:val="center"/>
              <w:rPr>
                <w:rFonts w:ascii="Arial" w:hAnsi="Arial" w:cs="Arial"/>
              </w:rPr>
            </w:pPr>
            <w:r w:rsidRPr="00D76FCB">
              <w:rPr>
                <w:rFonts w:ascii="Arial" w:hAnsi="Arial" w:cs="Arial"/>
              </w:rPr>
              <w:t>Yes</w:t>
            </w:r>
          </w:p>
        </w:tc>
        <w:tc>
          <w:tcPr>
            <w:tcW w:w="1971" w:type="dxa"/>
            <w:shd w:val="clear" w:color="auto" w:fill="auto"/>
          </w:tcPr>
          <w:p w14:paraId="2EE3BA09" w14:textId="77777777" w:rsidR="001F1372" w:rsidRPr="00D76FCB" w:rsidRDefault="001F1372" w:rsidP="00D76FCB">
            <w:pPr>
              <w:spacing w:after="120" w:line="240" w:lineRule="auto"/>
              <w:jc w:val="center"/>
              <w:rPr>
                <w:rFonts w:ascii="Arial" w:hAnsi="Arial" w:cs="Arial"/>
              </w:rPr>
            </w:pPr>
            <w:r w:rsidRPr="00D76FCB">
              <w:rPr>
                <w:rFonts w:ascii="Arial" w:hAnsi="Arial" w:cs="Arial"/>
              </w:rPr>
              <w:t>Yes</w:t>
            </w:r>
          </w:p>
        </w:tc>
        <w:tc>
          <w:tcPr>
            <w:tcW w:w="1971" w:type="dxa"/>
            <w:shd w:val="clear" w:color="auto" w:fill="auto"/>
          </w:tcPr>
          <w:p w14:paraId="7164AB2E" w14:textId="05D369D4" w:rsidR="001F1372" w:rsidRPr="00D76FCB" w:rsidRDefault="00B12972" w:rsidP="00D76FCB">
            <w:pPr>
              <w:spacing w:after="120" w:line="240" w:lineRule="auto"/>
              <w:jc w:val="center"/>
              <w:rPr>
                <w:rFonts w:ascii="Arial" w:hAnsi="Arial" w:cs="Arial"/>
              </w:rPr>
            </w:pPr>
            <w:r w:rsidRPr="00D76FCB">
              <w:rPr>
                <w:rFonts w:ascii="Arial" w:hAnsi="Arial" w:cs="Arial"/>
              </w:rPr>
              <w:t>1</w:t>
            </w:r>
          </w:p>
        </w:tc>
      </w:tr>
      <w:tr w:rsidR="00D76FCB" w14:paraId="56D8454F" w14:textId="77777777" w:rsidTr="00D76FCB">
        <w:tc>
          <w:tcPr>
            <w:tcW w:w="1970" w:type="dxa"/>
            <w:shd w:val="clear" w:color="auto" w:fill="auto"/>
          </w:tcPr>
          <w:p w14:paraId="5431DDB0" w14:textId="77777777" w:rsidR="001F1372" w:rsidRPr="00D76FCB" w:rsidRDefault="001F1372" w:rsidP="00D76FCB">
            <w:pPr>
              <w:spacing w:after="120" w:line="240" w:lineRule="auto"/>
              <w:jc w:val="center"/>
              <w:rPr>
                <w:rFonts w:ascii="Arial" w:hAnsi="Arial" w:cs="Arial"/>
              </w:rPr>
            </w:pPr>
            <w:r w:rsidRPr="00D76FCB">
              <w:rPr>
                <w:rFonts w:ascii="Arial" w:hAnsi="Arial" w:cs="Arial"/>
              </w:rPr>
              <w:t>B</w:t>
            </w:r>
          </w:p>
        </w:tc>
        <w:tc>
          <w:tcPr>
            <w:tcW w:w="1971" w:type="dxa"/>
            <w:shd w:val="clear" w:color="auto" w:fill="auto"/>
          </w:tcPr>
          <w:p w14:paraId="18128EFE" w14:textId="463782C9" w:rsidR="001F1372" w:rsidRPr="00D76FCB" w:rsidRDefault="006C6C17" w:rsidP="00D76FCB">
            <w:pPr>
              <w:spacing w:after="120" w:line="240" w:lineRule="auto"/>
              <w:jc w:val="center"/>
              <w:rPr>
                <w:rFonts w:ascii="Arial" w:hAnsi="Arial" w:cs="Arial"/>
              </w:rPr>
            </w:pPr>
            <w:r w:rsidRPr="00D76FCB">
              <w:rPr>
                <w:rFonts w:ascii="Arial" w:hAnsi="Arial" w:cs="Arial"/>
              </w:rPr>
              <w:t>£</w:t>
            </w:r>
            <w:r w:rsidR="001F1372" w:rsidRPr="00D76FCB">
              <w:rPr>
                <w:rFonts w:ascii="Arial" w:hAnsi="Arial" w:cs="Arial"/>
              </w:rPr>
              <w:t>24</w:t>
            </w:r>
          </w:p>
        </w:tc>
        <w:tc>
          <w:tcPr>
            <w:tcW w:w="1971" w:type="dxa"/>
            <w:shd w:val="clear" w:color="auto" w:fill="auto"/>
          </w:tcPr>
          <w:p w14:paraId="1B0468E3" w14:textId="7BC59DD0" w:rsidR="001F1372" w:rsidRPr="00D76FCB" w:rsidRDefault="00CC3A2C" w:rsidP="00D76FCB">
            <w:pPr>
              <w:spacing w:after="120" w:line="240" w:lineRule="auto"/>
              <w:jc w:val="center"/>
              <w:rPr>
                <w:rFonts w:ascii="Arial" w:hAnsi="Arial" w:cs="Arial"/>
              </w:rPr>
            </w:pPr>
            <w:r w:rsidRPr="00D76FCB">
              <w:rPr>
                <w:rFonts w:ascii="Arial" w:hAnsi="Arial" w:cs="Arial"/>
              </w:rPr>
              <w:t>Yes</w:t>
            </w:r>
          </w:p>
        </w:tc>
        <w:tc>
          <w:tcPr>
            <w:tcW w:w="1971" w:type="dxa"/>
            <w:shd w:val="clear" w:color="auto" w:fill="auto"/>
          </w:tcPr>
          <w:p w14:paraId="1338924D" w14:textId="77777777" w:rsidR="001F1372" w:rsidRPr="00D76FCB" w:rsidRDefault="001F1372" w:rsidP="00D76FCB">
            <w:pPr>
              <w:spacing w:after="120" w:line="240" w:lineRule="auto"/>
              <w:jc w:val="center"/>
              <w:rPr>
                <w:rFonts w:ascii="Arial" w:hAnsi="Arial" w:cs="Arial"/>
              </w:rPr>
            </w:pPr>
            <w:r w:rsidRPr="00D76FCB">
              <w:rPr>
                <w:rFonts w:ascii="Arial" w:hAnsi="Arial" w:cs="Arial"/>
              </w:rPr>
              <w:t>Yes</w:t>
            </w:r>
          </w:p>
        </w:tc>
        <w:tc>
          <w:tcPr>
            <w:tcW w:w="1971" w:type="dxa"/>
            <w:shd w:val="clear" w:color="auto" w:fill="auto"/>
          </w:tcPr>
          <w:p w14:paraId="7C515289" w14:textId="12717E42" w:rsidR="001F1372" w:rsidRPr="00D76FCB" w:rsidRDefault="00B12972" w:rsidP="00D76FCB">
            <w:pPr>
              <w:spacing w:after="120" w:line="240" w:lineRule="auto"/>
              <w:jc w:val="center"/>
              <w:rPr>
                <w:rFonts w:ascii="Arial" w:hAnsi="Arial" w:cs="Arial"/>
              </w:rPr>
            </w:pPr>
            <w:r w:rsidRPr="00D76FCB">
              <w:rPr>
                <w:rFonts w:ascii="Arial" w:hAnsi="Arial" w:cs="Arial"/>
              </w:rPr>
              <w:t>2</w:t>
            </w:r>
          </w:p>
        </w:tc>
      </w:tr>
      <w:tr w:rsidR="00D76FCB" w14:paraId="2A4D4F09" w14:textId="77777777" w:rsidTr="00D76FCB">
        <w:tc>
          <w:tcPr>
            <w:tcW w:w="1970" w:type="dxa"/>
            <w:shd w:val="clear" w:color="auto" w:fill="auto"/>
          </w:tcPr>
          <w:p w14:paraId="41E7C523" w14:textId="77777777" w:rsidR="001F1372" w:rsidRPr="00D76FCB" w:rsidRDefault="001F1372" w:rsidP="00D76FCB">
            <w:pPr>
              <w:spacing w:after="120" w:line="240" w:lineRule="auto"/>
              <w:jc w:val="center"/>
              <w:rPr>
                <w:rFonts w:ascii="Arial" w:hAnsi="Arial" w:cs="Arial"/>
              </w:rPr>
            </w:pPr>
            <w:r w:rsidRPr="00D76FCB">
              <w:rPr>
                <w:rFonts w:ascii="Arial" w:hAnsi="Arial" w:cs="Arial"/>
              </w:rPr>
              <w:t>C</w:t>
            </w:r>
          </w:p>
        </w:tc>
        <w:tc>
          <w:tcPr>
            <w:tcW w:w="1971" w:type="dxa"/>
            <w:shd w:val="clear" w:color="auto" w:fill="auto"/>
          </w:tcPr>
          <w:p w14:paraId="73829698" w14:textId="5AA13E52" w:rsidR="001F1372" w:rsidRPr="00D76FCB" w:rsidRDefault="006C6C17" w:rsidP="00D76FCB">
            <w:pPr>
              <w:spacing w:after="120" w:line="240" w:lineRule="auto"/>
              <w:jc w:val="center"/>
              <w:rPr>
                <w:rFonts w:ascii="Arial" w:hAnsi="Arial" w:cs="Arial"/>
              </w:rPr>
            </w:pPr>
            <w:r w:rsidRPr="00D76FCB">
              <w:rPr>
                <w:rFonts w:ascii="Arial" w:hAnsi="Arial" w:cs="Arial"/>
              </w:rPr>
              <w:t>£</w:t>
            </w:r>
            <w:r w:rsidR="001F1372" w:rsidRPr="00D76FCB">
              <w:rPr>
                <w:rFonts w:ascii="Arial" w:hAnsi="Arial" w:cs="Arial"/>
              </w:rPr>
              <w:t>29</w:t>
            </w:r>
          </w:p>
        </w:tc>
        <w:tc>
          <w:tcPr>
            <w:tcW w:w="1971" w:type="dxa"/>
            <w:shd w:val="clear" w:color="auto" w:fill="auto"/>
          </w:tcPr>
          <w:p w14:paraId="73D83EF9" w14:textId="692FF064" w:rsidR="001F1372" w:rsidRPr="00D76FCB" w:rsidRDefault="00CC3A2C" w:rsidP="00D76FCB">
            <w:pPr>
              <w:spacing w:after="120" w:line="240" w:lineRule="auto"/>
              <w:jc w:val="center"/>
              <w:rPr>
                <w:rFonts w:ascii="Arial" w:hAnsi="Arial" w:cs="Arial"/>
              </w:rPr>
            </w:pPr>
            <w:r w:rsidRPr="00D76FCB">
              <w:rPr>
                <w:rFonts w:ascii="Arial" w:hAnsi="Arial" w:cs="Arial"/>
              </w:rPr>
              <w:t>Yes</w:t>
            </w:r>
          </w:p>
        </w:tc>
        <w:tc>
          <w:tcPr>
            <w:tcW w:w="1971" w:type="dxa"/>
            <w:shd w:val="clear" w:color="auto" w:fill="auto"/>
          </w:tcPr>
          <w:p w14:paraId="49F4DD1A" w14:textId="77777777" w:rsidR="001F1372" w:rsidRPr="00D76FCB" w:rsidRDefault="001F1372" w:rsidP="00D76FCB">
            <w:pPr>
              <w:spacing w:after="120" w:line="240" w:lineRule="auto"/>
              <w:jc w:val="center"/>
              <w:rPr>
                <w:rFonts w:ascii="Arial" w:hAnsi="Arial" w:cs="Arial"/>
              </w:rPr>
            </w:pPr>
            <w:r w:rsidRPr="00D76FCB">
              <w:rPr>
                <w:rFonts w:ascii="Arial" w:hAnsi="Arial" w:cs="Arial"/>
              </w:rPr>
              <w:t>Yes</w:t>
            </w:r>
          </w:p>
        </w:tc>
        <w:tc>
          <w:tcPr>
            <w:tcW w:w="1971" w:type="dxa"/>
            <w:shd w:val="clear" w:color="auto" w:fill="auto"/>
          </w:tcPr>
          <w:p w14:paraId="51D31805" w14:textId="77777777" w:rsidR="001F1372" w:rsidRPr="00D76FCB" w:rsidRDefault="001F1372" w:rsidP="00D76FCB">
            <w:pPr>
              <w:spacing w:after="120" w:line="240" w:lineRule="auto"/>
              <w:jc w:val="center"/>
              <w:rPr>
                <w:rFonts w:ascii="Arial" w:hAnsi="Arial" w:cs="Arial"/>
              </w:rPr>
            </w:pPr>
            <w:r w:rsidRPr="00D76FCB">
              <w:rPr>
                <w:rFonts w:ascii="Arial" w:hAnsi="Arial" w:cs="Arial"/>
              </w:rPr>
              <w:t>Non - Compliant</w:t>
            </w:r>
          </w:p>
        </w:tc>
      </w:tr>
    </w:tbl>
    <w:p w14:paraId="72DDD03A" w14:textId="76E0BFCE" w:rsidR="001F1372" w:rsidRDefault="001F1372" w:rsidP="001F1372">
      <w:pPr>
        <w:spacing w:after="120" w:line="240" w:lineRule="auto"/>
        <w:ind w:left="567"/>
        <w:rPr>
          <w:rFonts w:ascii="Arial" w:hAnsi="Arial" w:cs="Arial"/>
        </w:rPr>
      </w:pPr>
    </w:p>
    <w:p w14:paraId="272B30E2" w14:textId="1D409D36" w:rsidR="006C6C17" w:rsidRDefault="00165EA4" w:rsidP="001F1372">
      <w:pPr>
        <w:spacing w:after="120" w:line="240" w:lineRule="auto"/>
        <w:ind w:left="567"/>
        <w:rPr>
          <w:rFonts w:ascii="Arial" w:hAnsi="Arial" w:cs="Arial"/>
        </w:rPr>
      </w:pPr>
      <w:r>
        <w:rPr>
          <w:rFonts w:ascii="Arial" w:hAnsi="Arial" w:cs="Arial"/>
        </w:rPr>
        <w:t xml:space="preserve">Tender C is over budget and is </w:t>
      </w:r>
      <w:r w:rsidRPr="009A16A1">
        <w:rPr>
          <w:rFonts w:ascii="Arial" w:hAnsi="Arial" w:cs="Arial"/>
        </w:rPr>
        <w:t>therefore deemed to be non-compliant. Tenders A and B are both compliant</w:t>
      </w:r>
      <w:r w:rsidR="009B1F04">
        <w:rPr>
          <w:rFonts w:ascii="Arial" w:hAnsi="Arial" w:cs="Arial"/>
        </w:rPr>
        <w:t xml:space="preserve"> commercially and te</w:t>
      </w:r>
      <w:r w:rsidR="00357FA0">
        <w:rPr>
          <w:rFonts w:ascii="Arial" w:hAnsi="Arial" w:cs="Arial"/>
        </w:rPr>
        <w:t>c</w:t>
      </w:r>
      <w:r w:rsidR="009B1F04">
        <w:rPr>
          <w:rFonts w:ascii="Arial" w:hAnsi="Arial" w:cs="Arial"/>
        </w:rPr>
        <w:t>h</w:t>
      </w:r>
      <w:r w:rsidR="00357FA0">
        <w:rPr>
          <w:rFonts w:ascii="Arial" w:hAnsi="Arial" w:cs="Arial"/>
        </w:rPr>
        <w:t xml:space="preserve">nically </w:t>
      </w:r>
      <w:r w:rsidR="00D91A4E">
        <w:rPr>
          <w:rFonts w:ascii="Arial" w:hAnsi="Arial" w:cs="Arial"/>
        </w:rPr>
        <w:t xml:space="preserve">compliant </w:t>
      </w:r>
      <w:r w:rsidRPr="009A16A1">
        <w:rPr>
          <w:rFonts w:ascii="Arial" w:hAnsi="Arial" w:cs="Arial"/>
        </w:rPr>
        <w:t xml:space="preserve">but tender </w:t>
      </w:r>
      <w:r w:rsidR="00A47A6C" w:rsidRPr="009A16A1">
        <w:rPr>
          <w:rFonts w:ascii="Arial" w:hAnsi="Arial" w:cs="Arial"/>
        </w:rPr>
        <w:t>A</w:t>
      </w:r>
      <w:r w:rsidR="006E0293" w:rsidRPr="009A16A1">
        <w:rPr>
          <w:rFonts w:ascii="Arial" w:hAnsi="Arial" w:cs="Arial"/>
        </w:rPr>
        <w:t xml:space="preserve"> has the</w:t>
      </w:r>
      <w:r w:rsidR="00B12972" w:rsidRPr="009A16A1">
        <w:rPr>
          <w:rFonts w:ascii="Arial" w:hAnsi="Arial" w:cs="Arial"/>
        </w:rPr>
        <w:t xml:space="preserve"> lowest price </w:t>
      </w:r>
      <w:r w:rsidRPr="009A16A1">
        <w:rPr>
          <w:rFonts w:ascii="Arial" w:hAnsi="Arial" w:cs="Arial"/>
        </w:rPr>
        <w:t xml:space="preserve">and </w:t>
      </w:r>
      <w:r w:rsidR="009A16A1" w:rsidRPr="009A16A1">
        <w:rPr>
          <w:rFonts w:ascii="Arial" w:hAnsi="Arial" w:cs="Arial"/>
        </w:rPr>
        <w:t xml:space="preserve">will be </w:t>
      </w:r>
      <w:r w:rsidRPr="009A16A1">
        <w:rPr>
          <w:rFonts w:ascii="Arial" w:hAnsi="Arial" w:cs="Arial"/>
        </w:rPr>
        <w:t>awarded the</w:t>
      </w:r>
      <w:r>
        <w:rPr>
          <w:rFonts w:ascii="Arial" w:hAnsi="Arial" w:cs="Arial"/>
        </w:rPr>
        <w:t xml:space="preserve"> contract.  </w:t>
      </w:r>
    </w:p>
    <w:p w14:paraId="428A379B" w14:textId="77777777" w:rsidR="001F1372" w:rsidRPr="00E65757" w:rsidRDefault="001F1372" w:rsidP="001F1372">
      <w:pPr>
        <w:spacing w:after="120" w:line="240" w:lineRule="auto"/>
        <w:ind w:left="567"/>
        <w:rPr>
          <w:rFonts w:ascii="Arial" w:hAnsi="Arial" w:cs="Arial"/>
        </w:rPr>
      </w:pPr>
      <w:r w:rsidRPr="00E65757">
        <w:rPr>
          <w:rFonts w:ascii="Arial" w:hAnsi="Arial" w:cs="Arial"/>
        </w:rPr>
        <w:t xml:space="preserve">  </w:t>
      </w:r>
    </w:p>
    <w:p w14:paraId="4B841CEF" w14:textId="3BAA1D44" w:rsidR="001F1372" w:rsidRDefault="001F1372" w:rsidP="001F1372">
      <w:pPr>
        <w:numPr>
          <w:ilvl w:val="1"/>
          <w:numId w:val="6"/>
        </w:numPr>
        <w:spacing w:after="120" w:line="240" w:lineRule="auto"/>
        <w:rPr>
          <w:rFonts w:ascii="Arial" w:hAnsi="Arial" w:cs="Arial"/>
        </w:rPr>
      </w:pPr>
      <w:r w:rsidRPr="00E65757">
        <w:rPr>
          <w:rFonts w:ascii="Arial" w:hAnsi="Arial" w:cs="Arial"/>
        </w:rPr>
        <w:t>Although there are no weightings attributed to the Technical and Commercial elements, the DSP may display “percentage weight” as the scoring method within the envelopes. The scoring within the DSP will be pass/fail, weightings will not apply. The award for this tender event will be as specified at 1.1.</w:t>
      </w:r>
    </w:p>
    <w:p w14:paraId="08319977" w14:textId="71D922F3" w:rsidR="002B3E95" w:rsidRDefault="002B3E95" w:rsidP="002B3E95">
      <w:pPr>
        <w:spacing w:after="120" w:line="240" w:lineRule="auto"/>
        <w:rPr>
          <w:rFonts w:ascii="Arial" w:hAnsi="Arial" w:cs="Arial"/>
        </w:rPr>
      </w:pPr>
    </w:p>
    <w:p w14:paraId="551905F6" w14:textId="3C067E78" w:rsidR="00B320FA" w:rsidRDefault="00B320FA" w:rsidP="002B3E95">
      <w:pPr>
        <w:spacing w:after="120" w:line="240" w:lineRule="auto"/>
        <w:rPr>
          <w:rStyle w:val="Hyperlink"/>
        </w:rPr>
      </w:pPr>
    </w:p>
    <w:p w14:paraId="602E8733" w14:textId="7405A5E9" w:rsidR="00B320FA" w:rsidRDefault="00B320FA" w:rsidP="002B3E95">
      <w:pPr>
        <w:spacing w:after="120" w:line="240" w:lineRule="auto"/>
        <w:rPr>
          <w:rStyle w:val="Hyperlink"/>
        </w:rPr>
      </w:pPr>
    </w:p>
    <w:p w14:paraId="17BADB8D" w14:textId="76856618" w:rsidR="00B320FA" w:rsidRDefault="00B320FA" w:rsidP="002B3E95">
      <w:pPr>
        <w:spacing w:after="120" w:line="240" w:lineRule="auto"/>
        <w:rPr>
          <w:rStyle w:val="Hyperlink"/>
        </w:rPr>
      </w:pPr>
    </w:p>
    <w:p w14:paraId="76AA978F" w14:textId="09853812" w:rsidR="00B320FA" w:rsidRDefault="00B320FA" w:rsidP="002B3E95">
      <w:pPr>
        <w:spacing w:after="120" w:line="240" w:lineRule="auto"/>
        <w:rPr>
          <w:rStyle w:val="Hyperlink"/>
        </w:rPr>
      </w:pPr>
    </w:p>
    <w:p w14:paraId="56C4CC66" w14:textId="56E2584B" w:rsidR="00B320FA" w:rsidRDefault="00B320FA" w:rsidP="002B3E95">
      <w:pPr>
        <w:spacing w:after="120" w:line="240" w:lineRule="auto"/>
        <w:rPr>
          <w:rStyle w:val="Hyperlink"/>
        </w:rPr>
      </w:pPr>
    </w:p>
    <w:p w14:paraId="44621D06" w14:textId="0300389D" w:rsidR="00B320FA" w:rsidRDefault="00B320FA" w:rsidP="002B3E95">
      <w:pPr>
        <w:spacing w:after="120" w:line="240" w:lineRule="auto"/>
        <w:rPr>
          <w:rStyle w:val="Hyperlink"/>
        </w:rPr>
      </w:pPr>
    </w:p>
    <w:p w14:paraId="3A8892D0" w14:textId="2474FCC0" w:rsidR="00B320FA" w:rsidRDefault="00B320FA" w:rsidP="002B3E95">
      <w:pPr>
        <w:spacing w:after="120" w:line="240" w:lineRule="auto"/>
        <w:rPr>
          <w:rStyle w:val="Hyperlink"/>
        </w:rPr>
      </w:pPr>
    </w:p>
    <w:p w14:paraId="37110B4C" w14:textId="23EB2945" w:rsidR="00B320FA" w:rsidRDefault="00B320FA" w:rsidP="002B3E95">
      <w:pPr>
        <w:spacing w:after="120" w:line="240" w:lineRule="auto"/>
        <w:rPr>
          <w:rStyle w:val="Hyperlink"/>
        </w:rPr>
      </w:pPr>
    </w:p>
    <w:p w14:paraId="0F9AFA8F" w14:textId="478B0628" w:rsidR="00B320FA" w:rsidRDefault="00B320FA" w:rsidP="002B3E95">
      <w:pPr>
        <w:spacing w:after="120" w:line="240" w:lineRule="auto"/>
        <w:rPr>
          <w:rStyle w:val="Hyperlink"/>
        </w:rPr>
      </w:pPr>
    </w:p>
    <w:p w14:paraId="3B780DF0" w14:textId="07BB8F20" w:rsidR="00B320FA" w:rsidRDefault="00B320FA" w:rsidP="002B3E95">
      <w:pPr>
        <w:spacing w:after="120" w:line="240" w:lineRule="auto"/>
        <w:rPr>
          <w:rStyle w:val="Hyperlink"/>
        </w:rPr>
      </w:pPr>
    </w:p>
    <w:p w14:paraId="416E776C" w14:textId="45E837EF" w:rsidR="00B320FA" w:rsidRDefault="00B320FA" w:rsidP="002B3E95">
      <w:pPr>
        <w:spacing w:after="120" w:line="240" w:lineRule="auto"/>
        <w:rPr>
          <w:rStyle w:val="Hyperlink"/>
        </w:rPr>
      </w:pPr>
    </w:p>
    <w:p w14:paraId="1243A733" w14:textId="77777777" w:rsidR="00B320FA" w:rsidRPr="00E65757" w:rsidRDefault="00B320FA" w:rsidP="00B320FA">
      <w:pPr>
        <w:keepNext/>
        <w:widowControl w:val="0"/>
        <w:autoSpaceDE w:val="0"/>
        <w:autoSpaceDN w:val="0"/>
        <w:adjustRightInd w:val="0"/>
        <w:spacing w:before="200" w:after="200" w:line="240" w:lineRule="auto"/>
        <w:rPr>
          <w:rFonts w:ascii="Arial" w:hAnsi="Arial" w:cs="Arial"/>
          <w:b/>
          <w:u w:val="single"/>
          <w:lang w:eastAsia="en-US"/>
        </w:rPr>
      </w:pPr>
      <w:bookmarkStart w:id="45" w:name="_Hlk60751074"/>
      <w:r w:rsidRPr="00E65757">
        <w:rPr>
          <w:rFonts w:ascii="Arial" w:hAnsi="Arial" w:cs="Arial"/>
          <w:b/>
          <w:u w:val="single"/>
          <w:lang w:eastAsia="en-US"/>
        </w:rPr>
        <w:t>Appendix 3 Commercial Evaluation Methodology 70</w:t>
      </w:r>
      <w:r>
        <w:rPr>
          <w:rFonts w:ascii="Arial" w:hAnsi="Arial" w:cs="Arial"/>
          <w:b/>
          <w:u w:val="single"/>
          <w:lang w:eastAsia="en-US"/>
        </w:rPr>
        <w:t>0705398</w:t>
      </w:r>
    </w:p>
    <w:bookmarkEnd w:id="45"/>
    <w:p w14:paraId="48721D4D" w14:textId="77777777" w:rsidR="00B320FA" w:rsidRPr="00E65757" w:rsidRDefault="00B320FA" w:rsidP="00B320FA">
      <w:pPr>
        <w:spacing w:after="0" w:line="240" w:lineRule="auto"/>
        <w:ind w:hanging="284"/>
        <w:textAlignment w:val="baseline"/>
        <w:rPr>
          <w:rFonts w:ascii="Arial" w:hAnsi="Arial" w:cs="Arial"/>
          <w:lang w:eastAsia="en-US"/>
        </w:rPr>
      </w:pPr>
    </w:p>
    <w:p w14:paraId="5CDB01A4" w14:textId="77777777" w:rsidR="00B320FA" w:rsidRPr="00E65757" w:rsidRDefault="00B320FA" w:rsidP="00B320FA">
      <w:pPr>
        <w:spacing w:after="0" w:line="240" w:lineRule="auto"/>
        <w:textAlignment w:val="baseline"/>
        <w:rPr>
          <w:rFonts w:ascii="Arial" w:hAnsi="Arial" w:cs="Arial"/>
          <w:lang w:eastAsia="en-US"/>
        </w:rPr>
      </w:pPr>
      <w:r w:rsidRPr="00E65757">
        <w:rPr>
          <w:rFonts w:ascii="Arial" w:hAnsi="Arial" w:cs="Arial"/>
          <w:lang w:eastAsia="en-US"/>
        </w:rPr>
        <w:t>The Commercial Evaluation will be marked on the following basis: Completion and upload of the following documents to the Commercial Envelope in the Defence Sourcing Portal. Any fail attributed to a bid will render that bid as non-compliant.</w:t>
      </w:r>
    </w:p>
    <w:p w14:paraId="58DAD548" w14:textId="77777777" w:rsidR="00B320FA" w:rsidRPr="00E65757" w:rsidRDefault="00B320FA" w:rsidP="00B320FA">
      <w:pPr>
        <w:spacing w:after="0" w:line="240" w:lineRule="auto"/>
        <w:textAlignment w:val="baseline"/>
        <w:rPr>
          <w:rFonts w:ascii="Arial" w:hAnsi="Arial" w:cs="Arial"/>
          <w:lang w:eastAsia="en-US"/>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2127"/>
      </w:tblGrid>
      <w:tr w:rsidR="00B320FA" w:rsidRPr="008E6B6D" w14:paraId="39013518" w14:textId="77777777" w:rsidTr="00357FA0">
        <w:tc>
          <w:tcPr>
            <w:tcW w:w="8080" w:type="dxa"/>
            <w:shd w:val="clear" w:color="auto" w:fill="D9D9D9"/>
            <w:hideMark/>
          </w:tcPr>
          <w:p w14:paraId="5E3509CA" w14:textId="77777777" w:rsidR="00B320FA" w:rsidRPr="008E6B6D" w:rsidRDefault="00B320FA" w:rsidP="00357FA0">
            <w:pPr>
              <w:spacing w:after="0" w:line="240" w:lineRule="auto"/>
              <w:textAlignment w:val="baseline"/>
              <w:rPr>
                <w:rFonts w:ascii="Arial" w:hAnsi="Arial" w:cs="Arial"/>
                <w:color w:val="000000"/>
                <w:lang w:eastAsia="en-US"/>
              </w:rPr>
            </w:pPr>
            <w:r w:rsidRPr="008E6B6D">
              <w:rPr>
                <w:rFonts w:ascii="Arial" w:hAnsi="Arial" w:cs="Arial"/>
                <w:color w:val="000000"/>
                <w:lang w:eastAsia="en-US"/>
              </w:rPr>
              <w:t>Document</w:t>
            </w:r>
          </w:p>
        </w:tc>
        <w:tc>
          <w:tcPr>
            <w:tcW w:w="2127" w:type="dxa"/>
            <w:shd w:val="clear" w:color="auto" w:fill="D9D9D9"/>
            <w:hideMark/>
          </w:tcPr>
          <w:p w14:paraId="33C57408" w14:textId="77777777" w:rsidR="00B320FA" w:rsidRPr="008E6B6D" w:rsidRDefault="00B320FA" w:rsidP="00357FA0">
            <w:pPr>
              <w:spacing w:after="0" w:line="240" w:lineRule="auto"/>
              <w:jc w:val="center"/>
              <w:textAlignment w:val="baseline"/>
              <w:rPr>
                <w:rFonts w:ascii="Arial" w:hAnsi="Arial" w:cs="Arial"/>
                <w:color w:val="000000"/>
                <w:lang w:eastAsia="en-US"/>
              </w:rPr>
            </w:pPr>
            <w:r w:rsidRPr="008E6B6D">
              <w:rPr>
                <w:rFonts w:ascii="Arial" w:hAnsi="Arial" w:cs="Arial"/>
                <w:color w:val="000000"/>
                <w:lang w:eastAsia="en-US"/>
              </w:rPr>
              <w:t>Evaluation Criteria</w:t>
            </w:r>
          </w:p>
        </w:tc>
      </w:tr>
      <w:tr w:rsidR="00B320FA" w:rsidRPr="008E6B6D" w14:paraId="29C4E7BA" w14:textId="77777777" w:rsidTr="00357FA0">
        <w:tc>
          <w:tcPr>
            <w:tcW w:w="8080" w:type="dxa"/>
          </w:tcPr>
          <w:p w14:paraId="7E5E998E" w14:textId="77777777" w:rsidR="00B320FA" w:rsidRPr="008E6B6D" w:rsidRDefault="00B320FA" w:rsidP="00357FA0">
            <w:pPr>
              <w:spacing w:after="0" w:line="240" w:lineRule="auto"/>
              <w:textAlignment w:val="baseline"/>
              <w:rPr>
                <w:rFonts w:ascii="Arial" w:hAnsi="Arial" w:cs="Arial"/>
                <w:lang w:eastAsia="en-US"/>
              </w:rPr>
            </w:pPr>
            <w:r w:rsidRPr="008E6B6D">
              <w:rPr>
                <w:rFonts w:ascii="Arial" w:hAnsi="Arial" w:cs="Arial"/>
                <w:lang w:eastAsia="en-US"/>
              </w:rPr>
              <w:t>1 x priced copy of the ITT. The ITT includes:</w:t>
            </w:r>
          </w:p>
          <w:p w14:paraId="0E35D380" w14:textId="77777777" w:rsidR="00B320FA" w:rsidRPr="008E6B6D" w:rsidRDefault="00B320FA" w:rsidP="00357FA0">
            <w:pPr>
              <w:spacing w:after="0" w:line="240" w:lineRule="auto"/>
              <w:textAlignment w:val="baseline"/>
              <w:rPr>
                <w:rFonts w:ascii="Arial" w:hAnsi="Arial" w:cs="Arial"/>
                <w:lang w:eastAsia="en-US"/>
              </w:rPr>
            </w:pPr>
          </w:p>
          <w:p w14:paraId="41FF932B" w14:textId="343B31A7" w:rsidR="00B320FA" w:rsidRDefault="00B320FA" w:rsidP="00B320FA">
            <w:pPr>
              <w:numPr>
                <w:ilvl w:val="0"/>
                <w:numId w:val="21"/>
              </w:numPr>
              <w:spacing w:after="0" w:line="240" w:lineRule="auto"/>
              <w:textAlignment w:val="baseline"/>
              <w:rPr>
                <w:rFonts w:ascii="Arial" w:hAnsi="Arial" w:cs="Arial"/>
                <w:lang w:eastAsia="en-US"/>
              </w:rPr>
            </w:pPr>
            <w:r w:rsidRPr="00D87429">
              <w:rPr>
                <w:rFonts w:ascii="Arial" w:hAnsi="Arial" w:cs="Arial"/>
                <w:lang w:eastAsia="en-US"/>
              </w:rPr>
              <w:t xml:space="preserve">Annex A </w:t>
            </w:r>
            <w:r>
              <w:rPr>
                <w:rFonts w:ascii="Arial" w:hAnsi="Arial" w:cs="Arial"/>
                <w:lang w:eastAsia="en-US"/>
              </w:rPr>
              <w:t xml:space="preserve">– When Completing </w:t>
            </w:r>
            <w:proofErr w:type="gramStart"/>
            <w:r>
              <w:rPr>
                <w:rFonts w:ascii="Arial" w:hAnsi="Arial" w:cs="Arial"/>
                <w:lang w:eastAsia="en-US"/>
              </w:rPr>
              <w:t>Annex</w:t>
            </w:r>
            <w:proofErr w:type="gramEnd"/>
            <w:r>
              <w:rPr>
                <w:rFonts w:ascii="Arial" w:hAnsi="Arial" w:cs="Arial"/>
                <w:lang w:eastAsia="en-US"/>
              </w:rPr>
              <w:t xml:space="preserve"> A </w:t>
            </w:r>
            <w:r w:rsidRPr="00ED2C9F">
              <w:rPr>
                <w:rFonts w:ascii="Arial" w:hAnsi="Arial" w:cs="Arial"/>
                <w:lang w:eastAsia="en-US"/>
              </w:rPr>
              <w:t>Tenderers are</w:t>
            </w:r>
            <w:r>
              <w:rPr>
                <w:rFonts w:ascii="Arial" w:hAnsi="Arial" w:cs="Arial"/>
                <w:lang w:eastAsia="en-US"/>
              </w:rPr>
              <w:t xml:space="preserve"> reminded to enter their total tender price</w:t>
            </w:r>
            <w:r w:rsidRPr="00ED2C9F">
              <w:rPr>
                <w:rFonts w:ascii="Arial" w:hAnsi="Arial" w:cs="Arial"/>
                <w:lang w:eastAsia="en-US"/>
              </w:rPr>
              <w:t>. Price</w:t>
            </w:r>
            <w:r>
              <w:rPr>
                <w:rFonts w:ascii="Arial" w:hAnsi="Arial" w:cs="Arial"/>
                <w:lang w:eastAsia="en-US"/>
              </w:rPr>
              <w:t>s</w:t>
            </w:r>
            <w:r w:rsidRPr="00ED2C9F">
              <w:rPr>
                <w:rFonts w:ascii="Arial" w:hAnsi="Arial" w:cs="Arial"/>
                <w:lang w:eastAsia="en-US"/>
              </w:rPr>
              <w:t xml:space="preserve"> should be submitted in GBP and exclusive of VAT.</w:t>
            </w:r>
          </w:p>
          <w:p w14:paraId="04BD9EE8" w14:textId="77777777" w:rsidR="00B320FA" w:rsidRDefault="00B320FA" w:rsidP="00B320FA">
            <w:pPr>
              <w:numPr>
                <w:ilvl w:val="0"/>
                <w:numId w:val="21"/>
              </w:numPr>
              <w:spacing w:after="0" w:line="240" w:lineRule="auto"/>
              <w:textAlignment w:val="baseline"/>
              <w:rPr>
                <w:rFonts w:ascii="Arial" w:hAnsi="Arial" w:cs="Arial"/>
                <w:lang w:eastAsia="en-US"/>
              </w:rPr>
            </w:pPr>
            <w:r>
              <w:rPr>
                <w:rFonts w:ascii="Arial" w:hAnsi="Arial" w:cs="Arial"/>
                <w:lang w:eastAsia="en-US"/>
              </w:rPr>
              <w:t xml:space="preserve">Schedule 2 Schedule of Requirements - </w:t>
            </w:r>
            <w:r w:rsidRPr="00ED2C9F">
              <w:rPr>
                <w:rFonts w:ascii="Arial" w:hAnsi="Arial" w:cs="Arial"/>
                <w:lang w:eastAsia="en-US"/>
              </w:rPr>
              <w:t>Tenderers are asked to quote firm prices for all line items listed in the statement of requirements. Prices should be submitted in GBP and exclusive of VAT.</w:t>
            </w:r>
          </w:p>
          <w:p w14:paraId="7985EC4A" w14:textId="77777777" w:rsidR="00B320FA" w:rsidRDefault="00B320FA" w:rsidP="00B320FA">
            <w:pPr>
              <w:numPr>
                <w:ilvl w:val="0"/>
                <w:numId w:val="21"/>
              </w:numPr>
              <w:spacing w:after="0" w:line="240" w:lineRule="auto"/>
              <w:textAlignment w:val="baseline"/>
              <w:rPr>
                <w:rFonts w:ascii="Arial" w:hAnsi="Arial" w:cs="Arial"/>
                <w:lang w:eastAsia="en-US"/>
              </w:rPr>
            </w:pPr>
            <w:r w:rsidRPr="000008C7">
              <w:rPr>
                <w:rFonts w:ascii="Arial" w:hAnsi="Arial" w:cs="Arial"/>
                <w:lang w:eastAsia="en-US"/>
              </w:rPr>
              <w:t>Purchase Order, including the Contractor's Commercially Sensitive Information Form</w:t>
            </w:r>
            <w:r>
              <w:rPr>
                <w:rFonts w:ascii="Arial" w:hAnsi="Arial" w:cs="Arial"/>
                <w:lang w:eastAsia="en-US"/>
              </w:rPr>
              <w:t xml:space="preserve">. </w:t>
            </w:r>
            <w:r w:rsidRPr="000008C7">
              <w:rPr>
                <w:rFonts w:ascii="Arial" w:hAnsi="Arial" w:cs="Arial"/>
                <w:lang w:eastAsia="en-US"/>
              </w:rPr>
              <w:t>In signing the Purchase Order, the supplier agrees to unconditional acceptance of the Authority’s Terms and Conditions and Clauses; Forms and Annexes, including acceptance of the Publications and standards listed within the ITT and SOR.</w:t>
            </w:r>
          </w:p>
          <w:p w14:paraId="21C6D410" w14:textId="77777777" w:rsidR="00B320FA" w:rsidRPr="008E6B6D" w:rsidRDefault="00B320FA" w:rsidP="00357FA0">
            <w:pPr>
              <w:spacing w:after="0" w:line="240" w:lineRule="auto"/>
              <w:textAlignment w:val="baseline"/>
              <w:rPr>
                <w:rFonts w:ascii="Arial" w:hAnsi="Arial" w:cs="Arial"/>
                <w:lang w:eastAsia="en-US"/>
              </w:rPr>
            </w:pPr>
            <w:r w:rsidRPr="008E6B6D">
              <w:rPr>
                <w:rFonts w:ascii="Arial" w:hAnsi="Arial" w:cs="Arial"/>
                <w:lang w:eastAsia="en-US"/>
              </w:rPr>
              <w:t xml:space="preserve"> </w:t>
            </w:r>
          </w:p>
        </w:tc>
        <w:tc>
          <w:tcPr>
            <w:tcW w:w="2127" w:type="dxa"/>
          </w:tcPr>
          <w:p w14:paraId="63C222FB" w14:textId="77777777" w:rsidR="00B320FA" w:rsidRPr="008E6B6D" w:rsidRDefault="00B320FA" w:rsidP="00357FA0">
            <w:pPr>
              <w:spacing w:after="0" w:line="240" w:lineRule="auto"/>
              <w:jc w:val="center"/>
              <w:textAlignment w:val="baseline"/>
              <w:rPr>
                <w:rFonts w:ascii="Arial" w:hAnsi="Arial" w:cs="Arial"/>
                <w:lang w:eastAsia="en-US"/>
              </w:rPr>
            </w:pPr>
            <w:r w:rsidRPr="008E6B6D">
              <w:rPr>
                <w:rFonts w:ascii="Arial" w:hAnsi="Arial" w:cs="Arial"/>
                <w:lang w:eastAsia="en-US"/>
              </w:rPr>
              <w:t>Pass / Fail</w:t>
            </w:r>
          </w:p>
        </w:tc>
      </w:tr>
      <w:tr w:rsidR="00B320FA" w:rsidRPr="008E6B6D" w14:paraId="1F0AD33A" w14:textId="77777777" w:rsidTr="00357FA0">
        <w:trPr>
          <w:trHeight w:val="1556"/>
        </w:trPr>
        <w:tc>
          <w:tcPr>
            <w:tcW w:w="8080" w:type="dxa"/>
          </w:tcPr>
          <w:p w14:paraId="01FA9DAB" w14:textId="77777777" w:rsidR="00B320FA" w:rsidRPr="008E6B6D" w:rsidRDefault="00B320FA" w:rsidP="00357FA0">
            <w:pPr>
              <w:autoSpaceDE w:val="0"/>
              <w:autoSpaceDN w:val="0"/>
              <w:adjustRightInd w:val="0"/>
              <w:spacing w:after="0" w:line="240" w:lineRule="auto"/>
              <w:rPr>
                <w:rFonts w:ascii="Arial" w:hAnsi="Arial" w:cs="Arial"/>
                <w:color w:val="000000"/>
                <w:lang w:eastAsia="en-US"/>
              </w:rPr>
            </w:pPr>
            <w:r w:rsidRPr="008E6B6D">
              <w:rPr>
                <w:rFonts w:ascii="Arial" w:hAnsi="Arial" w:cs="Arial"/>
                <w:color w:val="000000"/>
                <w:lang w:eastAsia="en-US"/>
              </w:rPr>
              <w:t>1 x unpriced copy of the ITT. The ITT includes:</w:t>
            </w:r>
          </w:p>
          <w:p w14:paraId="067F6D76" w14:textId="77777777" w:rsidR="00B320FA" w:rsidRPr="008E6B6D" w:rsidRDefault="00B320FA" w:rsidP="00357FA0">
            <w:pPr>
              <w:autoSpaceDE w:val="0"/>
              <w:autoSpaceDN w:val="0"/>
              <w:adjustRightInd w:val="0"/>
              <w:spacing w:after="0" w:line="240" w:lineRule="auto"/>
              <w:rPr>
                <w:rFonts w:ascii="Arial" w:hAnsi="Arial" w:cs="Arial"/>
                <w:color w:val="000000"/>
                <w:lang w:eastAsia="en-US"/>
              </w:rPr>
            </w:pPr>
          </w:p>
          <w:p w14:paraId="6196EE28" w14:textId="77777777" w:rsidR="00B320FA" w:rsidRPr="005F7963" w:rsidRDefault="00B320FA" w:rsidP="00B320FA">
            <w:pPr>
              <w:numPr>
                <w:ilvl w:val="0"/>
                <w:numId w:val="22"/>
              </w:numPr>
              <w:autoSpaceDE w:val="0"/>
              <w:autoSpaceDN w:val="0"/>
              <w:adjustRightInd w:val="0"/>
              <w:spacing w:after="0" w:line="240" w:lineRule="auto"/>
              <w:rPr>
                <w:rFonts w:ascii="Arial" w:hAnsi="Arial" w:cs="Arial"/>
                <w:color w:val="000000"/>
                <w:lang w:eastAsia="en-US"/>
              </w:rPr>
            </w:pPr>
            <w:r w:rsidRPr="005F7963">
              <w:rPr>
                <w:rFonts w:ascii="Arial" w:hAnsi="Arial" w:cs="Arial"/>
                <w:color w:val="000000"/>
                <w:lang w:eastAsia="en-US"/>
              </w:rPr>
              <w:t xml:space="preserve">Annex A </w:t>
            </w:r>
            <w:r>
              <w:rPr>
                <w:rFonts w:ascii="Arial" w:hAnsi="Arial" w:cs="Arial"/>
                <w:color w:val="000000"/>
                <w:lang w:eastAsia="en-US"/>
              </w:rPr>
              <w:t>- unpriced</w:t>
            </w:r>
          </w:p>
          <w:p w14:paraId="763B5E64" w14:textId="77777777" w:rsidR="00B320FA" w:rsidRDefault="00B320FA" w:rsidP="00B320FA">
            <w:pPr>
              <w:numPr>
                <w:ilvl w:val="0"/>
                <w:numId w:val="22"/>
              </w:numPr>
              <w:autoSpaceDE w:val="0"/>
              <w:autoSpaceDN w:val="0"/>
              <w:adjustRightInd w:val="0"/>
              <w:spacing w:after="0" w:line="240" w:lineRule="auto"/>
              <w:rPr>
                <w:rFonts w:ascii="Arial" w:hAnsi="Arial" w:cs="Arial"/>
                <w:color w:val="000000"/>
                <w:lang w:eastAsia="en-US"/>
              </w:rPr>
            </w:pPr>
            <w:r w:rsidRPr="005F7963">
              <w:rPr>
                <w:rFonts w:ascii="Arial" w:hAnsi="Arial" w:cs="Arial"/>
                <w:color w:val="000000"/>
                <w:lang w:eastAsia="en-US"/>
              </w:rPr>
              <w:t xml:space="preserve">Schedule 2 Schedule of Requirements </w:t>
            </w:r>
            <w:r>
              <w:rPr>
                <w:rFonts w:ascii="Arial" w:hAnsi="Arial" w:cs="Arial"/>
                <w:color w:val="000000"/>
                <w:lang w:eastAsia="en-US"/>
              </w:rPr>
              <w:t>- unpriced</w:t>
            </w:r>
          </w:p>
          <w:p w14:paraId="5EA12C7F" w14:textId="77777777" w:rsidR="00B320FA" w:rsidRDefault="00B320FA" w:rsidP="00B320FA">
            <w:pPr>
              <w:numPr>
                <w:ilvl w:val="0"/>
                <w:numId w:val="22"/>
              </w:numPr>
              <w:autoSpaceDE w:val="0"/>
              <w:autoSpaceDN w:val="0"/>
              <w:adjustRightInd w:val="0"/>
              <w:spacing w:after="0" w:line="240" w:lineRule="auto"/>
              <w:rPr>
                <w:rFonts w:ascii="Arial" w:hAnsi="Arial" w:cs="Arial"/>
                <w:color w:val="000000"/>
                <w:lang w:eastAsia="en-US"/>
              </w:rPr>
            </w:pPr>
            <w:r w:rsidRPr="005F7963">
              <w:rPr>
                <w:rFonts w:ascii="Arial" w:hAnsi="Arial" w:cs="Arial"/>
                <w:color w:val="000000"/>
                <w:lang w:eastAsia="en-US"/>
              </w:rPr>
              <w:t xml:space="preserve">Purchase Order, including the </w:t>
            </w:r>
            <w:r w:rsidRPr="00EE4B2E">
              <w:rPr>
                <w:rFonts w:ascii="Arial" w:hAnsi="Arial" w:cs="Arial"/>
                <w:color w:val="000000"/>
                <w:lang w:eastAsia="en-US"/>
              </w:rPr>
              <w:t>Contractor's Commercially Sensitive Information Form</w:t>
            </w:r>
            <w:r>
              <w:rPr>
                <w:rFonts w:ascii="Arial" w:hAnsi="Arial" w:cs="Arial"/>
                <w:color w:val="000000"/>
                <w:lang w:eastAsia="en-US"/>
              </w:rPr>
              <w:t xml:space="preserve">. </w:t>
            </w:r>
            <w:r w:rsidRPr="00EE4B2E">
              <w:rPr>
                <w:rFonts w:ascii="Arial" w:hAnsi="Arial" w:cs="Arial"/>
                <w:color w:val="000000"/>
                <w:lang w:eastAsia="en-US"/>
              </w:rPr>
              <w:t>In signing the Purchase Order, the supplier agrees to unconditional acceptance of the Authority’s Terms and Conditions and Clauses; Forms and Annexes, including acceptance of the Publications and standards listed within the ITT and SOR</w:t>
            </w:r>
            <w:r>
              <w:rPr>
                <w:rFonts w:ascii="Arial" w:hAnsi="Arial" w:cs="Arial"/>
                <w:color w:val="000000"/>
                <w:lang w:eastAsia="en-US"/>
              </w:rPr>
              <w:t xml:space="preserve"> </w:t>
            </w:r>
          </w:p>
          <w:p w14:paraId="6834DBE0" w14:textId="77777777" w:rsidR="00B320FA" w:rsidRPr="008E6B6D" w:rsidRDefault="00B320FA" w:rsidP="00357FA0">
            <w:pPr>
              <w:autoSpaceDE w:val="0"/>
              <w:autoSpaceDN w:val="0"/>
              <w:adjustRightInd w:val="0"/>
              <w:spacing w:after="0" w:line="240" w:lineRule="auto"/>
              <w:rPr>
                <w:rFonts w:ascii="Arial" w:hAnsi="Arial" w:cs="Arial"/>
                <w:color w:val="000000"/>
                <w:lang w:eastAsia="en-US"/>
              </w:rPr>
            </w:pPr>
          </w:p>
        </w:tc>
        <w:tc>
          <w:tcPr>
            <w:tcW w:w="2127" w:type="dxa"/>
          </w:tcPr>
          <w:p w14:paraId="4EE4151D" w14:textId="77777777" w:rsidR="00B320FA" w:rsidRPr="008E6B6D" w:rsidRDefault="00B320FA" w:rsidP="00357FA0">
            <w:pPr>
              <w:spacing w:after="0" w:line="240" w:lineRule="auto"/>
              <w:jc w:val="center"/>
              <w:textAlignment w:val="baseline"/>
              <w:rPr>
                <w:rFonts w:ascii="Arial" w:hAnsi="Arial" w:cs="Arial"/>
                <w:lang w:eastAsia="en-US"/>
              </w:rPr>
            </w:pPr>
            <w:r w:rsidRPr="008E6B6D">
              <w:rPr>
                <w:rFonts w:ascii="Arial" w:hAnsi="Arial" w:cs="Arial"/>
                <w:lang w:eastAsia="en-US"/>
              </w:rPr>
              <w:t>Pass/Fail</w:t>
            </w:r>
          </w:p>
        </w:tc>
      </w:tr>
      <w:tr w:rsidR="00B320FA" w:rsidRPr="008E6B6D" w14:paraId="7061B507" w14:textId="77777777" w:rsidTr="00357FA0">
        <w:trPr>
          <w:trHeight w:val="1556"/>
        </w:trPr>
        <w:tc>
          <w:tcPr>
            <w:tcW w:w="8080" w:type="dxa"/>
            <w:hideMark/>
          </w:tcPr>
          <w:tbl>
            <w:tblPr>
              <w:tblW w:w="0" w:type="auto"/>
              <w:tblLook w:val="04A0" w:firstRow="1" w:lastRow="0" w:firstColumn="1" w:lastColumn="0" w:noHBand="0" w:noVBand="1"/>
            </w:tblPr>
            <w:tblGrid>
              <w:gridCol w:w="6607"/>
            </w:tblGrid>
            <w:tr w:rsidR="00B320FA" w:rsidRPr="008E6B6D" w14:paraId="0597C7AF" w14:textId="77777777" w:rsidTr="00357FA0">
              <w:trPr>
                <w:trHeight w:val="560"/>
              </w:trPr>
              <w:tc>
                <w:tcPr>
                  <w:tcW w:w="6607" w:type="dxa"/>
                </w:tcPr>
                <w:p w14:paraId="7D561BCD" w14:textId="77777777" w:rsidR="00B320FA" w:rsidRDefault="00B320FA" w:rsidP="00357FA0">
                  <w:pPr>
                    <w:autoSpaceDE w:val="0"/>
                    <w:autoSpaceDN w:val="0"/>
                    <w:adjustRightInd w:val="0"/>
                    <w:spacing w:after="0" w:line="240" w:lineRule="auto"/>
                    <w:rPr>
                      <w:rFonts w:ascii="Arial" w:hAnsi="Arial" w:cs="Arial"/>
                      <w:color w:val="000000"/>
                      <w:lang w:eastAsia="en-US"/>
                    </w:rPr>
                  </w:pPr>
                  <w:r w:rsidRPr="008E6B6D">
                    <w:rPr>
                      <w:rFonts w:ascii="Arial" w:hAnsi="Arial" w:cs="Arial"/>
                      <w:color w:val="000000"/>
                      <w:lang w:eastAsia="en-US"/>
                    </w:rPr>
                    <w:t>A Supplier Assurance Questionnaire must be completed ensuring that the minimum cyber risk profile (Very Low) is met</w:t>
                  </w:r>
                  <w:r>
                    <w:rPr>
                      <w:rFonts w:ascii="Arial" w:hAnsi="Arial" w:cs="Arial"/>
                      <w:color w:val="000000"/>
                      <w:lang w:eastAsia="en-US"/>
                    </w:rPr>
                    <w:t xml:space="preserve">. </w:t>
                  </w:r>
                  <w:r w:rsidRPr="008E6B6D">
                    <w:rPr>
                      <w:rFonts w:ascii="Arial" w:hAnsi="Arial" w:cs="Arial"/>
                      <w:color w:val="000000"/>
                      <w:lang w:eastAsia="en-US"/>
                    </w:rPr>
                    <w:t xml:space="preserve"> </w:t>
                  </w:r>
                </w:p>
                <w:p w14:paraId="6B758F77" w14:textId="77777777" w:rsidR="00B320FA" w:rsidRDefault="00B320FA" w:rsidP="00357FA0">
                  <w:pPr>
                    <w:autoSpaceDE w:val="0"/>
                    <w:autoSpaceDN w:val="0"/>
                    <w:adjustRightInd w:val="0"/>
                    <w:spacing w:after="0" w:line="240" w:lineRule="auto"/>
                    <w:rPr>
                      <w:rFonts w:ascii="Arial" w:hAnsi="Arial" w:cs="Arial"/>
                      <w:color w:val="000000"/>
                      <w:lang w:eastAsia="en-US"/>
                    </w:rPr>
                  </w:pPr>
                </w:p>
                <w:p w14:paraId="180DBC26" w14:textId="00F1C6FE" w:rsidR="00B320FA" w:rsidRDefault="00B320FA" w:rsidP="00843786">
                  <w:pPr>
                    <w:spacing w:after="120" w:line="240" w:lineRule="auto"/>
                    <w:rPr>
                      <w:rFonts w:ascii="Arial" w:hAnsi="Arial" w:cs="Arial"/>
                      <w:color w:val="000000"/>
                      <w:lang w:eastAsia="en-US"/>
                    </w:rPr>
                  </w:pPr>
                  <w:r>
                    <w:rPr>
                      <w:rStyle w:val="normaltextrun"/>
                      <w:rFonts w:ascii="Arial" w:hAnsi="Arial" w:cs="Arial"/>
                      <w:color w:val="000000"/>
                      <w:shd w:val="clear" w:color="auto" w:fill="FFFFFF"/>
                    </w:rPr>
                    <w:t xml:space="preserve">PLEASE NOTE that the process for submission of a Supplier Assurance Form (SAQ) has undergone an interim change. In order to comply with the Cyber requirements of the subject invitation to Tender, you must complete the MS form at the following </w:t>
                  </w:r>
                  <w:r w:rsidR="00843786">
                    <w:rPr>
                      <w:rStyle w:val="normaltextrun"/>
                      <w:rFonts w:ascii="Arial" w:hAnsi="Arial" w:cs="Arial"/>
                      <w:color w:val="000000"/>
                      <w:shd w:val="clear" w:color="auto" w:fill="FFFFFF"/>
                    </w:rPr>
                    <w:t xml:space="preserve">link </w:t>
                  </w:r>
                  <w:hyperlink r:id="rId19" w:history="1">
                    <w:r w:rsidR="00843786">
                      <w:rPr>
                        <w:rStyle w:val="Hyperlink"/>
                      </w:rPr>
                      <w:t>SAQ</w:t>
                    </w:r>
                  </w:hyperlink>
                  <w:r w:rsidR="00843786">
                    <w:rPr>
                      <w:rStyle w:val="Hyperlink"/>
                    </w:rPr>
                    <w:t xml:space="preserve"> </w:t>
                  </w:r>
                  <w:r>
                    <w:rPr>
                      <w:rStyle w:val="normaltextrun"/>
                      <w:rFonts w:ascii="Arial" w:hAnsi="Arial" w:cs="Arial"/>
                      <w:color w:val="000000"/>
                      <w:shd w:val="clear" w:color="auto" w:fill="FFFFFF"/>
                    </w:rPr>
                    <w:t xml:space="preserve"> </w:t>
                  </w:r>
                  <w:r w:rsidR="00607805">
                    <w:rPr>
                      <w:rStyle w:val="normaltextrun"/>
                      <w:rFonts w:ascii="Arial" w:hAnsi="Arial" w:cs="Arial"/>
                      <w:color w:val="000000"/>
                      <w:shd w:val="clear" w:color="auto" w:fill="FFFFFF"/>
                    </w:rPr>
                    <w:t>quoting “RAR</w:t>
                  </w:r>
                  <w:r w:rsidR="00C23236">
                    <w:rPr>
                      <w:rStyle w:val="normaltextrun"/>
                      <w:rFonts w:ascii="Arial" w:hAnsi="Arial" w:cs="Arial"/>
                      <w:color w:val="000000"/>
                      <w:shd w:val="clear" w:color="auto" w:fill="FFFFFF"/>
                    </w:rPr>
                    <w:t>-3SWY65EM</w:t>
                  </w:r>
                  <w:r w:rsidR="00607805">
                    <w:rPr>
                      <w:rStyle w:val="normaltextrun"/>
                      <w:rFonts w:ascii="Arial" w:hAnsi="Arial" w:cs="Arial"/>
                      <w:color w:val="000000"/>
                      <w:shd w:val="clear" w:color="auto" w:fill="FFFFFF"/>
                    </w:rPr>
                    <w:t xml:space="preserve">” </w:t>
                  </w:r>
                  <w:r w:rsidR="00843786">
                    <w:rPr>
                      <w:rStyle w:val="normaltextrun"/>
                      <w:rFonts w:ascii="Arial" w:hAnsi="Arial" w:cs="Arial"/>
                      <w:color w:val="000000"/>
                      <w:shd w:val="clear" w:color="auto" w:fill="FFFFFF"/>
                    </w:rPr>
                    <w:t xml:space="preserve">as soon as </w:t>
                  </w:r>
                  <w:r>
                    <w:rPr>
                      <w:rStyle w:val="normaltextrun"/>
                      <w:rFonts w:ascii="Arial" w:hAnsi="Arial" w:cs="Arial"/>
                      <w:color w:val="000000"/>
                      <w:shd w:val="clear" w:color="auto" w:fill="FFFFFF"/>
                    </w:rPr>
                    <w:t xml:space="preserve">possible in the tender open period. You </w:t>
                  </w:r>
                  <w:r w:rsidR="00843786">
                    <w:rPr>
                      <w:rStyle w:val="normaltextrun"/>
                      <w:rFonts w:ascii="Arial" w:hAnsi="Arial" w:cs="Arial"/>
                      <w:color w:val="000000"/>
                      <w:shd w:val="clear" w:color="auto" w:fill="FFFFFF"/>
                    </w:rPr>
                    <w:t xml:space="preserve">will </w:t>
                  </w:r>
                  <w:r>
                    <w:rPr>
                      <w:rStyle w:val="normaltextrun"/>
                      <w:rFonts w:ascii="Arial" w:hAnsi="Arial" w:cs="Arial"/>
                      <w:color w:val="000000"/>
                      <w:shd w:val="clear" w:color="auto" w:fill="FFFFFF"/>
                    </w:rPr>
                    <w:t>receive a response within 3 working days from the DCPP Team advising if your questionnaire has met the minimum Cyber Risk profile. A copy of the determination from the DCPP Team should be uploaded to the Defence Sourcing Portal with your tender response. </w:t>
                  </w:r>
                </w:p>
                <w:p w14:paraId="61F7B147" w14:textId="77777777" w:rsidR="00B320FA" w:rsidRDefault="00B320FA" w:rsidP="00357FA0">
                  <w:pPr>
                    <w:autoSpaceDE w:val="0"/>
                    <w:autoSpaceDN w:val="0"/>
                    <w:adjustRightInd w:val="0"/>
                    <w:spacing w:after="0" w:line="240" w:lineRule="auto"/>
                    <w:rPr>
                      <w:rFonts w:ascii="Arial" w:hAnsi="Arial" w:cs="Arial"/>
                      <w:color w:val="000000"/>
                      <w:lang w:eastAsia="en-US"/>
                    </w:rPr>
                  </w:pPr>
                </w:p>
                <w:p w14:paraId="7658E8D3" w14:textId="77777777" w:rsidR="00B320FA" w:rsidRPr="008E6B6D" w:rsidRDefault="00B320FA" w:rsidP="00357FA0">
                  <w:pPr>
                    <w:autoSpaceDE w:val="0"/>
                    <w:autoSpaceDN w:val="0"/>
                    <w:adjustRightInd w:val="0"/>
                    <w:spacing w:after="0" w:line="240" w:lineRule="auto"/>
                    <w:rPr>
                      <w:rFonts w:ascii="Arial" w:hAnsi="Arial" w:cs="Arial"/>
                      <w:color w:val="000000"/>
                      <w:lang w:eastAsia="en-US"/>
                    </w:rPr>
                  </w:pPr>
                  <w:r>
                    <w:rPr>
                      <w:rFonts w:ascii="Arial" w:hAnsi="Arial" w:cs="Arial"/>
                      <w:color w:val="000000"/>
                      <w:lang w:eastAsia="en-US"/>
                    </w:rPr>
                    <w:t xml:space="preserve">   </w:t>
                  </w:r>
                </w:p>
                <w:p w14:paraId="4BE8E668" w14:textId="46486145" w:rsidR="00B320FA" w:rsidRDefault="00B320FA" w:rsidP="00357FA0">
                  <w:pPr>
                    <w:autoSpaceDE w:val="0"/>
                    <w:autoSpaceDN w:val="0"/>
                    <w:adjustRightInd w:val="0"/>
                    <w:spacing w:after="0" w:line="240" w:lineRule="auto"/>
                    <w:rPr>
                      <w:rFonts w:ascii="Arial" w:hAnsi="Arial" w:cs="Arial"/>
                      <w:color w:val="000000"/>
                      <w:lang w:eastAsia="en-US"/>
                    </w:rPr>
                  </w:pPr>
                </w:p>
                <w:p w14:paraId="40DBF215" w14:textId="77777777" w:rsidR="00B320FA" w:rsidRPr="008E6B6D" w:rsidRDefault="00B320FA" w:rsidP="00357FA0">
                  <w:pPr>
                    <w:autoSpaceDE w:val="0"/>
                    <w:autoSpaceDN w:val="0"/>
                    <w:adjustRightInd w:val="0"/>
                    <w:spacing w:after="0" w:line="240" w:lineRule="auto"/>
                    <w:rPr>
                      <w:rFonts w:ascii="Arial" w:hAnsi="Arial" w:cs="Arial"/>
                      <w:color w:val="000000"/>
                      <w:lang w:eastAsia="en-US"/>
                    </w:rPr>
                  </w:pPr>
                </w:p>
                <w:p w14:paraId="50E2E259" w14:textId="47FA5DB7" w:rsidR="00B320FA" w:rsidRDefault="00B320FA" w:rsidP="00357FA0">
                  <w:pPr>
                    <w:autoSpaceDE w:val="0"/>
                    <w:autoSpaceDN w:val="0"/>
                    <w:adjustRightInd w:val="0"/>
                    <w:spacing w:after="0" w:line="240" w:lineRule="auto"/>
                    <w:rPr>
                      <w:rFonts w:ascii="Arial" w:hAnsi="Arial" w:cs="Arial"/>
                      <w:color w:val="000000"/>
                      <w:lang w:eastAsia="en-US"/>
                    </w:rPr>
                  </w:pPr>
                  <w:r w:rsidRPr="008E6B6D">
                    <w:rPr>
                      <w:rFonts w:ascii="Arial" w:hAnsi="Arial" w:cs="Arial"/>
                      <w:color w:val="000000"/>
                      <w:lang w:eastAsia="en-US"/>
                    </w:rPr>
                    <w:t>Where you cannot demonstrate that you have achieved the proportionate security</w:t>
                  </w:r>
                  <w:r w:rsidRPr="008E6B6D">
                    <w:rPr>
                      <w:rFonts w:ascii="Arial" w:hAnsi="Arial" w:cs="Arial"/>
                      <w:color w:val="000000"/>
                      <w:sz w:val="23"/>
                      <w:szCs w:val="23"/>
                      <w:lang w:eastAsia="en-US"/>
                    </w:rPr>
                    <w:t xml:space="preserve"> </w:t>
                  </w:r>
                  <w:r w:rsidRPr="008E6B6D">
                    <w:rPr>
                      <w:rFonts w:ascii="Arial" w:hAnsi="Arial" w:cs="Arial"/>
                      <w:color w:val="000000"/>
                      <w:lang w:eastAsia="en-US"/>
                    </w:rPr>
                    <w:t>requirements associated with this requirement, a Cyber Implementation Plan (CIP) must be submitted</w:t>
                  </w:r>
                  <w:r>
                    <w:rPr>
                      <w:rFonts w:ascii="Arial" w:hAnsi="Arial" w:cs="Arial"/>
                      <w:color w:val="000000"/>
                      <w:lang w:eastAsia="en-US"/>
                    </w:rPr>
                    <w:t xml:space="preserve"> with your tender response</w:t>
                  </w:r>
                  <w:r w:rsidRPr="008E6B6D">
                    <w:rPr>
                      <w:rFonts w:ascii="Arial" w:hAnsi="Arial" w:cs="Arial"/>
                      <w:color w:val="000000"/>
                      <w:lang w:eastAsia="en-US"/>
                    </w:rPr>
                    <w:t xml:space="preserve">. Where a bidder has produced a </w:t>
                  </w:r>
                  <w:proofErr w:type="gramStart"/>
                  <w:r w:rsidRPr="008E6B6D">
                    <w:rPr>
                      <w:rFonts w:ascii="Arial" w:hAnsi="Arial" w:cs="Arial"/>
                      <w:color w:val="000000"/>
                      <w:lang w:eastAsia="en-US"/>
                    </w:rPr>
                    <w:t>CIP</w:t>
                  </w:r>
                  <w:proofErr w:type="gramEnd"/>
                  <w:r w:rsidRPr="008E6B6D">
                    <w:rPr>
                      <w:rFonts w:ascii="Arial" w:hAnsi="Arial" w:cs="Arial"/>
                      <w:color w:val="000000"/>
                      <w:lang w:eastAsia="en-US"/>
                    </w:rPr>
                    <w:t xml:space="preserve"> which is deemed unacceptable by the RAF Senior Information Officer (SIRO) to accept then they will be declared non-compliant for this requirement. </w:t>
                  </w:r>
                  <w:r w:rsidR="00843786">
                    <w:rPr>
                      <w:rFonts w:ascii="Arial" w:hAnsi="Arial" w:cs="Arial"/>
                      <w:color w:val="000000"/>
                      <w:lang w:eastAsia="en-US"/>
                    </w:rPr>
                    <w:t xml:space="preserve">A copy of a CIP template </w:t>
                  </w:r>
                  <w:r w:rsidR="00257CA2">
                    <w:rPr>
                      <w:rFonts w:ascii="Arial" w:hAnsi="Arial" w:cs="Arial"/>
                      <w:color w:val="000000"/>
                      <w:lang w:eastAsia="en-US"/>
                    </w:rPr>
                    <w:t>is provided</w:t>
                  </w:r>
                  <w:r w:rsidR="00DA4AA6">
                    <w:rPr>
                      <w:rFonts w:ascii="Arial" w:hAnsi="Arial" w:cs="Arial"/>
                      <w:color w:val="000000"/>
                      <w:lang w:eastAsia="en-US"/>
                    </w:rPr>
                    <w:t xml:space="preserve"> for ease.</w:t>
                  </w:r>
                  <w:r w:rsidR="00257CA2">
                    <w:rPr>
                      <w:rFonts w:ascii="Arial" w:hAnsi="Arial" w:cs="Arial"/>
                      <w:color w:val="000000"/>
                      <w:lang w:eastAsia="en-US"/>
                    </w:rPr>
                    <w:t xml:space="preserve">   </w:t>
                  </w:r>
                </w:p>
                <w:p w14:paraId="2B125E8E" w14:textId="77777777" w:rsidR="00B320FA" w:rsidRPr="008E6B6D" w:rsidRDefault="00B320FA" w:rsidP="00357FA0">
                  <w:pPr>
                    <w:autoSpaceDE w:val="0"/>
                    <w:autoSpaceDN w:val="0"/>
                    <w:adjustRightInd w:val="0"/>
                    <w:spacing w:after="0" w:line="240" w:lineRule="auto"/>
                    <w:rPr>
                      <w:rFonts w:ascii="Arial" w:hAnsi="Arial" w:cs="Arial"/>
                      <w:color w:val="000000"/>
                      <w:lang w:eastAsia="en-US"/>
                    </w:rPr>
                  </w:pPr>
                </w:p>
                <w:p w14:paraId="7AC2287A" w14:textId="77777777" w:rsidR="00B320FA" w:rsidRPr="008E6B6D" w:rsidRDefault="00B320FA" w:rsidP="00357FA0">
                  <w:pPr>
                    <w:autoSpaceDE w:val="0"/>
                    <w:autoSpaceDN w:val="0"/>
                    <w:adjustRightInd w:val="0"/>
                    <w:spacing w:after="0" w:line="240" w:lineRule="auto"/>
                    <w:rPr>
                      <w:rFonts w:ascii="Arial" w:hAnsi="Arial" w:cs="Arial"/>
                      <w:color w:val="000000"/>
                      <w:sz w:val="23"/>
                      <w:szCs w:val="23"/>
                      <w:lang w:eastAsia="en-US"/>
                    </w:rPr>
                  </w:pPr>
                </w:p>
              </w:tc>
            </w:tr>
          </w:tbl>
          <w:bookmarkStart w:id="46" w:name="_MON_1687870097"/>
          <w:bookmarkEnd w:id="46"/>
          <w:p w14:paraId="2AD445B0" w14:textId="70F312D4" w:rsidR="00B320FA" w:rsidRPr="008E6B6D" w:rsidRDefault="007F34E0" w:rsidP="00357FA0">
            <w:pPr>
              <w:spacing w:after="0" w:line="240" w:lineRule="auto"/>
              <w:textAlignment w:val="baseline"/>
              <w:rPr>
                <w:rFonts w:ascii="Arial" w:hAnsi="Arial" w:cs="Arial"/>
                <w:lang w:eastAsia="en-US"/>
              </w:rPr>
            </w:pPr>
            <w:r>
              <w:rPr>
                <w:rFonts w:ascii="Arial" w:hAnsi="Arial" w:cs="Arial"/>
                <w:lang w:eastAsia="en-US"/>
              </w:rPr>
              <w:object w:dxaOrig="1515" w:dyaOrig="985" w14:anchorId="382636CB">
                <v:shape id="_x0000_i1026" type="#_x0000_t75" style="width:76pt;height:49pt" o:ole="">
                  <v:imagedata r:id="rId20" o:title=""/>
                </v:shape>
                <o:OLEObject Type="Embed" ProgID="Word.Document.8" ShapeID="_x0000_i1026" DrawAspect="Icon" ObjectID="_1687930719" r:id="rId21">
                  <o:FieldCodes>\s</o:FieldCodes>
                </o:OLEObject>
              </w:object>
            </w:r>
          </w:p>
        </w:tc>
        <w:tc>
          <w:tcPr>
            <w:tcW w:w="2127" w:type="dxa"/>
          </w:tcPr>
          <w:p w14:paraId="2C8244DC" w14:textId="77777777" w:rsidR="00B320FA" w:rsidRPr="008E6B6D" w:rsidRDefault="00B320FA" w:rsidP="00357FA0">
            <w:pPr>
              <w:spacing w:after="0" w:line="240" w:lineRule="auto"/>
              <w:jc w:val="center"/>
              <w:textAlignment w:val="baseline"/>
              <w:rPr>
                <w:rFonts w:ascii="Arial" w:hAnsi="Arial" w:cs="Arial"/>
                <w:lang w:eastAsia="en-US"/>
              </w:rPr>
            </w:pPr>
            <w:r w:rsidRPr="008E6B6D">
              <w:rPr>
                <w:rFonts w:ascii="Arial" w:hAnsi="Arial" w:cs="Arial"/>
                <w:lang w:eastAsia="en-US"/>
              </w:rPr>
              <w:t>Pass/Fail</w:t>
            </w:r>
          </w:p>
          <w:p w14:paraId="1C98702F" w14:textId="77777777" w:rsidR="00B320FA" w:rsidRPr="008E6B6D" w:rsidRDefault="00B320FA" w:rsidP="00357FA0">
            <w:pPr>
              <w:spacing w:after="0" w:line="240" w:lineRule="auto"/>
              <w:jc w:val="center"/>
              <w:textAlignment w:val="baseline"/>
              <w:rPr>
                <w:rFonts w:ascii="Arial" w:hAnsi="Arial" w:cs="Arial"/>
                <w:lang w:eastAsia="en-US"/>
              </w:rPr>
            </w:pPr>
          </w:p>
          <w:p w14:paraId="1F1480C3" w14:textId="77777777" w:rsidR="00B320FA" w:rsidRPr="008E6B6D" w:rsidRDefault="00B320FA" w:rsidP="00357FA0">
            <w:pPr>
              <w:autoSpaceDE w:val="0"/>
              <w:autoSpaceDN w:val="0"/>
              <w:adjustRightInd w:val="0"/>
              <w:spacing w:after="0" w:line="240" w:lineRule="auto"/>
              <w:ind w:left="-712" w:firstLine="568"/>
              <w:jc w:val="right"/>
              <w:rPr>
                <w:rFonts w:ascii="Arial" w:hAnsi="Arial" w:cs="Arial"/>
                <w:sz w:val="20"/>
                <w:szCs w:val="20"/>
                <w:u w:val="single"/>
              </w:rPr>
            </w:pPr>
            <w:r w:rsidRPr="008E6B6D">
              <w:rPr>
                <w:rFonts w:ascii="Arial" w:hAnsi="Arial" w:cs="Arial"/>
                <w:sz w:val="20"/>
                <w:szCs w:val="20"/>
                <w:u w:val="single"/>
              </w:rPr>
              <w:t>Pass– The Tender shows of the following</w:t>
            </w:r>
          </w:p>
          <w:p w14:paraId="709C6977" w14:textId="77777777" w:rsidR="00B320FA" w:rsidRPr="008E6B6D" w:rsidRDefault="00B320FA" w:rsidP="00357FA0">
            <w:pPr>
              <w:autoSpaceDE w:val="0"/>
              <w:autoSpaceDN w:val="0"/>
              <w:adjustRightInd w:val="0"/>
              <w:spacing w:after="0" w:line="240" w:lineRule="auto"/>
              <w:rPr>
                <w:rFonts w:ascii="Arial" w:hAnsi="Arial" w:cs="Arial"/>
                <w:color w:val="000000"/>
                <w:sz w:val="18"/>
                <w:szCs w:val="18"/>
              </w:rPr>
            </w:pPr>
            <w:r w:rsidRPr="008E6B6D">
              <w:rPr>
                <w:rFonts w:ascii="Arial" w:hAnsi="Arial" w:cs="Arial"/>
                <w:color w:val="000000"/>
                <w:sz w:val="18"/>
                <w:szCs w:val="18"/>
              </w:rPr>
              <w:t xml:space="preserve">1. The Tenderer meets or exceeds the level of security of the DCPP Cyber Security Model for the requirement. </w:t>
            </w:r>
          </w:p>
          <w:p w14:paraId="3B86F603" w14:textId="77777777" w:rsidR="00B320FA" w:rsidRPr="008E6B6D" w:rsidRDefault="00B320FA" w:rsidP="00357FA0">
            <w:pPr>
              <w:autoSpaceDE w:val="0"/>
              <w:autoSpaceDN w:val="0"/>
              <w:adjustRightInd w:val="0"/>
              <w:spacing w:after="0" w:line="240" w:lineRule="auto"/>
              <w:rPr>
                <w:rFonts w:ascii="Arial" w:hAnsi="Arial" w:cs="Arial"/>
                <w:color w:val="000000"/>
                <w:sz w:val="18"/>
                <w:szCs w:val="18"/>
              </w:rPr>
            </w:pPr>
            <w:r w:rsidRPr="008E6B6D">
              <w:rPr>
                <w:rFonts w:ascii="Arial" w:hAnsi="Arial" w:cs="Arial"/>
                <w:color w:val="000000"/>
                <w:sz w:val="18"/>
                <w:szCs w:val="18"/>
              </w:rPr>
              <w:t xml:space="preserve">2. Where the Tenderer does not meet the level of security of the DCCP Cyber Security Model for the requirement and a Cyber Implementation Plan has been submitted and found to be acceptable by the Authority. </w:t>
            </w:r>
          </w:p>
          <w:p w14:paraId="4398ADA0" w14:textId="77777777" w:rsidR="00B320FA" w:rsidRPr="008E6B6D" w:rsidRDefault="00B320FA" w:rsidP="00357FA0">
            <w:pPr>
              <w:autoSpaceDE w:val="0"/>
              <w:autoSpaceDN w:val="0"/>
              <w:adjustRightInd w:val="0"/>
              <w:spacing w:after="0" w:line="240" w:lineRule="auto"/>
              <w:rPr>
                <w:rFonts w:ascii="Arial" w:hAnsi="Arial" w:cs="Arial"/>
                <w:color w:val="000000"/>
                <w:sz w:val="18"/>
                <w:szCs w:val="18"/>
              </w:rPr>
            </w:pPr>
            <w:r w:rsidRPr="008E6B6D">
              <w:rPr>
                <w:rFonts w:ascii="Arial" w:hAnsi="Arial" w:cs="Arial"/>
                <w:color w:val="000000"/>
                <w:sz w:val="18"/>
                <w:szCs w:val="18"/>
              </w:rPr>
              <w:t xml:space="preserve">3. Any effects on the Authority resulting from the Tenderer’s solution are </w:t>
            </w:r>
          </w:p>
          <w:p w14:paraId="5349B97A" w14:textId="77777777" w:rsidR="00B320FA" w:rsidRPr="008E6B6D" w:rsidRDefault="00B320FA" w:rsidP="00357FA0">
            <w:pPr>
              <w:autoSpaceDE w:val="0"/>
              <w:autoSpaceDN w:val="0"/>
              <w:adjustRightInd w:val="0"/>
              <w:spacing w:after="0" w:line="240" w:lineRule="auto"/>
              <w:rPr>
                <w:rFonts w:ascii="Arial" w:hAnsi="Arial" w:cs="Arial"/>
                <w:color w:val="000000"/>
                <w:sz w:val="18"/>
                <w:szCs w:val="18"/>
              </w:rPr>
            </w:pPr>
          </w:p>
          <w:p w14:paraId="4E5D5BCE" w14:textId="77777777" w:rsidR="00B320FA" w:rsidRPr="008E6B6D" w:rsidRDefault="00B320FA" w:rsidP="00357FA0">
            <w:pPr>
              <w:spacing w:after="0" w:line="240" w:lineRule="auto"/>
              <w:textAlignment w:val="baseline"/>
              <w:rPr>
                <w:rFonts w:ascii="Arial" w:hAnsi="Arial" w:cs="Arial"/>
                <w:sz w:val="20"/>
                <w:szCs w:val="20"/>
                <w:u w:val="single"/>
                <w:lang w:eastAsia="en-US"/>
              </w:rPr>
            </w:pPr>
            <w:r w:rsidRPr="008E6B6D">
              <w:rPr>
                <w:rFonts w:ascii="Arial" w:hAnsi="Arial" w:cs="Arial"/>
                <w:sz w:val="20"/>
                <w:szCs w:val="20"/>
                <w:u w:val="single"/>
                <w:lang w:eastAsia="en-US"/>
              </w:rPr>
              <w:t>Fail – The tender shows any of the following</w:t>
            </w:r>
          </w:p>
          <w:p w14:paraId="6E97C98C" w14:textId="77777777" w:rsidR="00B320FA" w:rsidRPr="008E6B6D" w:rsidRDefault="00B320FA" w:rsidP="00357FA0">
            <w:pPr>
              <w:autoSpaceDE w:val="0"/>
              <w:autoSpaceDN w:val="0"/>
              <w:adjustRightInd w:val="0"/>
              <w:spacing w:after="0" w:line="240" w:lineRule="auto"/>
              <w:rPr>
                <w:rFonts w:ascii="Arial" w:hAnsi="Arial" w:cs="Arial"/>
                <w:sz w:val="24"/>
                <w:szCs w:val="24"/>
              </w:rPr>
            </w:pPr>
          </w:p>
          <w:p w14:paraId="501BE649" w14:textId="77777777" w:rsidR="00B320FA" w:rsidRPr="008E6B6D" w:rsidRDefault="00B320FA" w:rsidP="00357FA0">
            <w:pPr>
              <w:autoSpaceDE w:val="0"/>
              <w:autoSpaceDN w:val="0"/>
              <w:adjustRightInd w:val="0"/>
              <w:spacing w:after="0" w:line="240" w:lineRule="auto"/>
              <w:ind w:hanging="854"/>
              <w:rPr>
                <w:rFonts w:ascii="Arial" w:hAnsi="Arial" w:cs="Arial"/>
                <w:color w:val="000000"/>
                <w:sz w:val="18"/>
                <w:szCs w:val="18"/>
              </w:rPr>
            </w:pPr>
            <w:r w:rsidRPr="008E6B6D">
              <w:rPr>
                <w:rFonts w:ascii="Arial" w:hAnsi="Arial" w:cs="Arial"/>
                <w:color w:val="000000"/>
                <w:sz w:val="18"/>
                <w:szCs w:val="18"/>
              </w:rPr>
              <w:t>1.The Te1.Tenderer has failed to meet the level of security of the DCPP Cyber Security Model for the requirement</w:t>
            </w:r>
            <w:r>
              <w:rPr>
                <w:rFonts w:ascii="Arial" w:hAnsi="Arial" w:cs="Arial"/>
                <w:color w:val="000000"/>
                <w:sz w:val="18"/>
                <w:szCs w:val="18"/>
              </w:rPr>
              <w:t xml:space="preserve"> and hasn’t submitted a CIP.</w:t>
            </w:r>
            <w:r w:rsidRPr="008E6B6D">
              <w:rPr>
                <w:rFonts w:ascii="Arial" w:hAnsi="Arial" w:cs="Arial"/>
                <w:color w:val="000000"/>
                <w:sz w:val="18"/>
                <w:szCs w:val="18"/>
              </w:rPr>
              <w:t xml:space="preserve"> </w:t>
            </w:r>
          </w:p>
          <w:p w14:paraId="595E640C" w14:textId="77777777" w:rsidR="00B320FA" w:rsidRPr="008E6B6D" w:rsidRDefault="00B320FA" w:rsidP="00357FA0">
            <w:pPr>
              <w:autoSpaceDE w:val="0"/>
              <w:autoSpaceDN w:val="0"/>
              <w:adjustRightInd w:val="0"/>
              <w:spacing w:after="0" w:line="240" w:lineRule="auto"/>
              <w:rPr>
                <w:rFonts w:ascii="Arial" w:hAnsi="Arial" w:cs="Arial"/>
                <w:color w:val="000000"/>
                <w:sz w:val="18"/>
                <w:szCs w:val="18"/>
              </w:rPr>
            </w:pPr>
            <w:r w:rsidRPr="008E6B6D">
              <w:rPr>
                <w:rFonts w:ascii="Arial" w:hAnsi="Arial" w:cs="Arial"/>
                <w:color w:val="000000"/>
                <w:sz w:val="18"/>
                <w:szCs w:val="18"/>
              </w:rPr>
              <w:t xml:space="preserve">2. Where the Tenderer does not meet the level of security of the DCCP Cyber Security Model for the requirement and a Cyber Implementation Plan has been submitted and found to be unacceptable by the Authority. </w:t>
            </w:r>
          </w:p>
          <w:p w14:paraId="1530FEEC" w14:textId="77777777" w:rsidR="00B320FA" w:rsidRPr="008E6B6D" w:rsidRDefault="00B320FA" w:rsidP="00357FA0">
            <w:pPr>
              <w:autoSpaceDE w:val="0"/>
              <w:autoSpaceDN w:val="0"/>
              <w:adjustRightInd w:val="0"/>
              <w:spacing w:after="0" w:line="240" w:lineRule="auto"/>
              <w:rPr>
                <w:rFonts w:ascii="Arial" w:hAnsi="Arial" w:cs="Arial"/>
                <w:color w:val="000000"/>
                <w:sz w:val="18"/>
                <w:szCs w:val="18"/>
              </w:rPr>
            </w:pPr>
            <w:r w:rsidRPr="008E6B6D">
              <w:rPr>
                <w:rFonts w:ascii="Arial" w:hAnsi="Arial" w:cs="Arial"/>
                <w:color w:val="000000"/>
                <w:sz w:val="18"/>
                <w:szCs w:val="18"/>
              </w:rPr>
              <w:t xml:space="preserve">3. Some effects on the Authority resulting from the Tenderer’s solution are undesirable. </w:t>
            </w:r>
          </w:p>
          <w:p w14:paraId="13B0600E" w14:textId="77777777" w:rsidR="00B320FA" w:rsidRPr="008E6B6D" w:rsidRDefault="00B320FA" w:rsidP="00357FA0">
            <w:pPr>
              <w:autoSpaceDE w:val="0"/>
              <w:autoSpaceDN w:val="0"/>
              <w:adjustRightInd w:val="0"/>
              <w:spacing w:after="0" w:line="240" w:lineRule="auto"/>
              <w:rPr>
                <w:rFonts w:ascii="Arial" w:hAnsi="Arial" w:cs="Arial"/>
                <w:color w:val="000000"/>
                <w:sz w:val="20"/>
                <w:szCs w:val="20"/>
                <w:u w:val="single"/>
              </w:rPr>
            </w:pPr>
            <w:r w:rsidRPr="008E6B6D">
              <w:rPr>
                <w:rFonts w:ascii="Arial" w:hAnsi="Arial" w:cs="Arial"/>
                <w:color w:val="000000"/>
                <w:sz w:val="18"/>
                <w:szCs w:val="18"/>
              </w:rPr>
              <w:t>4. The supplier fails to complete a Supplier Assurance Questionnaire</w:t>
            </w:r>
          </w:p>
        </w:tc>
      </w:tr>
    </w:tbl>
    <w:p w14:paraId="78B6B386" w14:textId="77777777" w:rsidR="00B320FA" w:rsidRPr="00E65757" w:rsidRDefault="00B320FA" w:rsidP="002B3E95">
      <w:pPr>
        <w:spacing w:after="120" w:line="240" w:lineRule="auto"/>
        <w:rPr>
          <w:rFonts w:ascii="Arial" w:hAnsi="Arial" w:cs="Arial"/>
        </w:rPr>
      </w:pPr>
    </w:p>
    <w:p w14:paraId="21EE6090" w14:textId="77777777" w:rsidR="0096002B" w:rsidRDefault="0096002B">
      <w:pPr>
        <w:widowControl w:val="0"/>
        <w:autoSpaceDE w:val="0"/>
        <w:autoSpaceDN w:val="0"/>
        <w:adjustRightInd w:val="0"/>
        <w:spacing w:after="200" w:line="276" w:lineRule="auto"/>
        <w:ind w:left="120" w:right="114"/>
        <w:rPr>
          <w:rFonts w:ascii="Arial" w:hAnsi="Arial" w:cs="Arial"/>
          <w:sz w:val="24"/>
          <w:szCs w:val="24"/>
        </w:rPr>
      </w:pPr>
    </w:p>
    <w:p w14:paraId="21EE6091" w14:textId="77777777" w:rsidR="0096002B" w:rsidRDefault="0096002B" w:rsidP="0096002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47" w:name="_Toc501022445_3"/>
      <w:r>
        <w:rPr>
          <w:rFonts w:ascii="Arial" w:hAnsi="Arial" w:cs="Arial"/>
          <w:b/>
          <w:bCs/>
          <w:color w:val="000000"/>
          <w:sz w:val="28"/>
          <w:szCs w:val="28"/>
        </w:rPr>
        <w:t>Standardised Contracting Terms</w:t>
      </w:r>
      <w:bookmarkEnd w:id="47"/>
    </w:p>
    <w:p w14:paraId="21EE6092" w14:textId="77777777" w:rsidR="0096002B" w:rsidRDefault="0096002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1EE6093" w14:textId="77777777" w:rsidR="0096002B" w:rsidRDefault="0096002B">
      <w:pPr>
        <w:keepNext/>
        <w:keepLines/>
        <w:widowControl w:val="0"/>
        <w:autoSpaceDE w:val="0"/>
        <w:autoSpaceDN w:val="0"/>
        <w:adjustRightInd w:val="0"/>
        <w:spacing w:after="0" w:line="276" w:lineRule="auto"/>
        <w:ind w:left="120" w:right="114"/>
        <w:rPr>
          <w:rFonts w:ascii="Arial" w:hAnsi="Arial" w:cs="Arial"/>
          <w:sz w:val="24"/>
          <w:szCs w:val="24"/>
        </w:rPr>
      </w:pPr>
      <w:bookmarkStart w:id="48" w:name="_Toc501022446_3_1"/>
      <w:r>
        <w:rPr>
          <w:rFonts w:ascii="Arial" w:hAnsi="Arial" w:cs="Arial"/>
          <w:b/>
          <w:bCs/>
          <w:color w:val="000000"/>
        </w:rPr>
        <w:t>SC1A</w:t>
      </w:r>
      <w:bookmarkEnd w:id="48"/>
    </w:p>
    <w:p w14:paraId="21EE6094"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095"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Definitions - In the Contract:</w:t>
      </w:r>
    </w:p>
    <w:p w14:paraId="21EE6096"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097"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means the Secretary of State for Defence of the United Kingdom of Great Britain and Northern Ireland, (referred to in this document as "the Authority"), acting as part of the Crown;</w:t>
      </w:r>
    </w:p>
    <w:p w14:paraId="21EE6098"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means 09:00 to 17:00 Monday to Friday, excluding public and statutory holidays;</w:t>
      </w:r>
    </w:p>
    <w:p w14:paraId="21EE6099"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21EE609A"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means the person, firm or company specified as such in the purchase order. Where the Contractor is an individual or a partnership, the expression shall include the personal representatives of the individual or of the partners, as the case may be;</w:t>
      </w:r>
    </w:p>
    <w:p w14:paraId="21EE609B"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Commercially Sensitive </w:t>
      </w:r>
      <w:proofErr w:type="gramStart"/>
      <w:r>
        <w:rPr>
          <w:rFonts w:ascii="Arial" w:hAnsi="Arial" w:cs="Arial"/>
          <w:b/>
          <w:bCs/>
          <w:color w:val="000000"/>
        </w:rPr>
        <w:t xml:space="preserve">Information  </w:t>
      </w:r>
      <w:r>
        <w:rPr>
          <w:rFonts w:ascii="Arial" w:hAnsi="Arial" w:cs="Arial"/>
          <w:color w:val="000000"/>
        </w:rPr>
        <w:t>means</w:t>
      </w:r>
      <w:proofErr w:type="gramEnd"/>
      <w:r>
        <w:rPr>
          <w:rFonts w:ascii="Arial" w:hAnsi="Arial" w:cs="Arial"/>
          <w:color w:val="000000"/>
        </w:rPr>
        <w:t xml:space="preserve"> the information listed as such in the purchase order, which is information notified by the Contractor to the Authority, which is acknowledged by the Authority as being commercially sensitive;</w:t>
      </w:r>
    </w:p>
    <w:p w14:paraId="21EE609C"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21EE609D"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purchase order or, if there is no such date stated, the date upon which both Parties have signed the purchase order;</w:t>
      </w:r>
    </w:p>
    <w:p w14:paraId="21EE609E"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variation;</w:t>
      </w:r>
    </w:p>
    <w:p w14:paraId="21EE609F"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21EE60A0"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Legislation </w:t>
      </w: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1EE60A1"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 xml:space="preserve">  means all notices, orders, or other forms of communication required to be given in writing under or in connection with the Contract;</w:t>
      </w:r>
    </w:p>
    <w:p w14:paraId="21EE60A2"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accordingly;</w:t>
      </w:r>
    </w:p>
    <w:p w14:paraId="21EE60A3"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time to time agreed changes to the Contract, and details of any payments made by the Authority to the Contractor under the Contract.</w:t>
      </w:r>
    </w:p>
    <w:p w14:paraId="21EE60A4" w14:textId="77777777" w:rsidR="0096002B" w:rsidRDefault="0096002B">
      <w:pPr>
        <w:widowControl w:val="0"/>
        <w:autoSpaceDE w:val="0"/>
        <w:autoSpaceDN w:val="0"/>
        <w:adjustRightInd w:val="0"/>
        <w:spacing w:after="0" w:line="240" w:lineRule="auto"/>
        <w:ind w:left="120"/>
        <w:rPr>
          <w:rFonts w:ascii="Arial" w:hAnsi="Arial" w:cs="Arial"/>
          <w:color w:val="000000"/>
        </w:rPr>
      </w:pPr>
    </w:p>
    <w:p w14:paraId="21EE60A5" w14:textId="77777777" w:rsidR="0096002B" w:rsidRDefault="0096002B">
      <w:pPr>
        <w:widowControl w:val="0"/>
        <w:autoSpaceDE w:val="0"/>
        <w:autoSpaceDN w:val="0"/>
        <w:adjustRightInd w:val="0"/>
        <w:spacing w:after="60" w:line="240" w:lineRule="auto"/>
        <w:ind w:left="120"/>
        <w:rPr>
          <w:rFonts w:ascii="Arial" w:hAnsi="Arial" w:cs="Arial"/>
          <w:color w:val="000000"/>
        </w:rPr>
      </w:pPr>
    </w:p>
    <w:p w14:paraId="21EE60A6"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General</w:t>
      </w:r>
    </w:p>
    <w:p w14:paraId="21EE60A7"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14:paraId="21EE60A8"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signed by both Parties. </w:t>
      </w:r>
    </w:p>
    <w:p w14:paraId="21EE60A9"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there is any inconsistency between these terms and conditions and the purchase order or the documents expressly referred to therein, the conflict shall be resolved according to the following descending order of priority:</w:t>
      </w:r>
    </w:p>
    <w:p w14:paraId="21EE60AA"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the terms and conditions;</w:t>
      </w:r>
    </w:p>
    <w:p w14:paraId="21EE60AB"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the purchase order; and</w:t>
      </w:r>
    </w:p>
    <w:p w14:paraId="21EE60AC"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documents expressly referred to in the purchase order.</w:t>
      </w:r>
    </w:p>
    <w:p w14:paraId="21EE60AD"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14:paraId="21EE60AE"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21EE60AF"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14:paraId="21EE60B0"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21EE60B1" w14:textId="77777777" w:rsidR="0096002B" w:rsidRDefault="0096002B">
      <w:pPr>
        <w:widowControl w:val="0"/>
        <w:autoSpaceDE w:val="0"/>
        <w:autoSpaceDN w:val="0"/>
        <w:adjustRightInd w:val="0"/>
        <w:spacing w:after="60" w:line="240" w:lineRule="auto"/>
        <w:ind w:left="120"/>
        <w:rPr>
          <w:rFonts w:ascii="Arial" w:hAnsi="Arial" w:cs="Arial"/>
          <w:color w:val="000000"/>
        </w:rPr>
      </w:pPr>
    </w:p>
    <w:p w14:paraId="21EE60B2"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Application of Conditions</w:t>
      </w:r>
    </w:p>
    <w:p w14:paraId="21EE60B3"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these terms and conditions and the specification govern the Contract to the entire exclusion of all other terms and conditions. No other terms or conditions are implied.</w:t>
      </w:r>
    </w:p>
    <w:p w14:paraId="21EE60B4"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constitutes the entire agreement and understanding and supersedes any previous agreement between the Parties relating to the subject matter of the Contract.</w:t>
      </w:r>
    </w:p>
    <w:p w14:paraId="21EE60B5" w14:textId="77777777" w:rsidR="0096002B" w:rsidRDefault="0096002B">
      <w:pPr>
        <w:widowControl w:val="0"/>
        <w:autoSpaceDE w:val="0"/>
        <w:autoSpaceDN w:val="0"/>
        <w:adjustRightInd w:val="0"/>
        <w:spacing w:after="60" w:line="240" w:lineRule="auto"/>
        <w:ind w:left="120"/>
        <w:rPr>
          <w:rFonts w:ascii="Arial" w:hAnsi="Arial" w:cs="Arial"/>
          <w:color w:val="000000"/>
        </w:rPr>
      </w:pPr>
    </w:p>
    <w:p w14:paraId="21EE60B6"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14:paraId="21EE60B7"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Disclosure of information under the Contract shall be managed in accordance with DEFCON 531 (SC1).</w:t>
      </w:r>
    </w:p>
    <w:p w14:paraId="21EE60B8" w14:textId="77777777" w:rsidR="0096002B" w:rsidRDefault="0096002B">
      <w:pPr>
        <w:widowControl w:val="0"/>
        <w:autoSpaceDE w:val="0"/>
        <w:autoSpaceDN w:val="0"/>
        <w:adjustRightInd w:val="0"/>
        <w:spacing w:after="60" w:line="240" w:lineRule="auto"/>
        <w:ind w:left="120"/>
        <w:rPr>
          <w:rFonts w:ascii="Arial" w:hAnsi="Arial" w:cs="Arial"/>
          <w:color w:val="000000"/>
        </w:rPr>
      </w:pPr>
    </w:p>
    <w:p w14:paraId="21EE60B9"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14:paraId="21EE60BA"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21EE60BB"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21EE60BC"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21EE60BD"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For the avoidance of doubt, nothing in this Clause 5 shall affect the Contractor’s rights at law.</w:t>
      </w:r>
    </w:p>
    <w:p w14:paraId="21EE60BE" w14:textId="77777777" w:rsidR="0096002B" w:rsidRDefault="0096002B">
      <w:pPr>
        <w:widowControl w:val="0"/>
        <w:autoSpaceDE w:val="0"/>
        <w:autoSpaceDN w:val="0"/>
        <w:adjustRightInd w:val="0"/>
        <w:spacing w:after="0" w:line="240" w:lineRule="auto"/>
        <w:ind w:left="120"/>
        <w:rPr>
          <w:rFonts w:ascii="Arial" w:hAnsi="Arial" w:cs="Arial"/>
          <w:color w:val="000000"/>
        </w:rPr>
      </w:pPr>
    </w:p>
    <w:p w14:paraId="21EE60BF"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Notices</w:t>
      </w:r>
    </w:p>
    <w:p w14:paraId="21EE60C0"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21EE60C1"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in writing in the English Language;</w:t>
      </w:r>
    </w:p>
    <w:p w14:paraId="21EE60C2"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authenticated by signature or such other method as may be agreed between the Parties;</w:t>
      </w:r>
    </w:p>
    <w:p w14:paraId="21EE60C3"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sent for the attention of the other Party’s representative, and to the address set out in the purchase order;</w:t>
      </w:r>
    </w:p>
    <w:p w14:paraId="21EE60C4"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marked with the number of the Contract; and</w:t>
      </w:r>
    </w:p>
    <w:p w14:paraId="21EE60C5"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delivered by hand, prepaid post (or airmail), facsimile transmission or, if agreed in the purchase order, by electronic mail.</w:t>
      </w:r>
    </w:p>
    <w:p w14:paraId="21EE60C6"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14:paraId="21EE60C7"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if delivered by hand, on the day of delivery if it is the recipient’s Business Day and otherwise on the first Business Day of the recipient immediately following the day of delivery;</w:t>
      </w:r>
    </w:p>
    <w:p w14:paraId="21EE60C8"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14:paraId="21EE60C9"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if sent by facsimile or electronic means: </w:t>
      </w:r>
    </w:p>
    <w:p w14:paraId="21EE60CA" w14:textId="77777777" w:rsidR="0096002B" w:rsidRDefault="0096002B">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21EE60CB" w14:textId="77777777" w:rsidR="0096002B" w:rsidRDefault="0096002B">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21EE60CC"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0CD"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   Intellectual Property</w:t>
      </w:r>
    </w:p>
    <w:p w14:paraId="21EE60CE"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21EE60CF"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Pr>
          <w:rFonts w:ascii="Arial" w:hAnsi="Arial" w:cs="Arial"/>
          <w:color w:val="000000"/>
        </w:rPr>
        <w:t>to dispose</w:t>
      </w:r>
      <w:proofErr w:type="gramEnd"/>
      <w:r>
        <w:rPr>
          <w:rFonts w:ascii="Arial" w:hAnsi="Arial" w:cs="Arial"/>
          <w:color w:val="000000"/>
        </w:rPr>
        <w:t xml:space="preserve"> of the claim and will not make any statement which might be prejudicial to the settlement or defence of the claim</w:t>
      </w:r>
    </w:p>
    <w:p w14:paraId="21EE60D0"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0D1"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Supply of Contractor Deliverables and Quality Assurance</w:t>
      </w:r>
    </w:p>
    <w:p w14:paraId="21EE60D2"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14:paraId="21EE60D3"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the Contractor Deliverables to the Authority at the Firm Price stated in the Schedule to the purchase order.</w:t>
      </w:r>
    </w:p>
    <w:p w14:paraId="21EE60D4"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Contractor Deliverables:</w:t>
      </w:r>
    </w:p>
    <w:p w14:paraId="21EE60D5"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correspond with the specification;</w:t>
      </w:r>
    </w:p>
    <w:p w14:paraId="21EE60D6"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21EE60D7"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comply with any applicable Quality Assurance Requirements specified in the purchase order.</w:t>
      </w:r>
    </w:p>
    <w:p w14:paraId="21EE60D8"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apply for and obtain any licences required to import any material required for the performance of the Contract in the UK.  The Authority shall provide to the Contractor reasonable assistance </w:t>
      </w:r>
      <w:proofErr w:type="gramStart"/>
      <w:r>
        <w:rPr>
          <w:rFonts w:ascii="Arial" w:hAnsi="Arial" w:cs="Arial"/>
          <w:color w:val="000000"/>
        </w:rPr>
        <w:t>with regard to</w:t>
      </w:r>
      <w:proofErr w:type="gramEnd"/>
      <w:r>
        <w:rPr>
          <w:rFonts w:ascii="Arial" w:hAnsi="Arial" w:cs="Arial"/>
          <w:color w:val="000000"/>
        </w:rPr>
        <w:t xml:space="preserve"> any relevant defence or security matter arising in the application for any such licence.</w:t>
      </w:r>
    </w:p>
    <w:p w14:paraId="21EE60D9" w14:textId="77777777" w:rsidR="0096002B" w:rsidRDefault="0096002B">
      <w:pPr>
        <w:widowControl w:val="0"/>
        <w:autoSpaceDE w:val="0"/>
        <w:autoSpaceDN w:val="0"/>
        <w:adjustRightInd w:val="0"/>
        <w:spacing w:after="60" w:line="240" w:lineRule="auto"/>
        <w:ind w:left="120"/>
        <w:rPr>
          <w:rFonts w:ascii="Arial" w:hAnsi="Arial" w:cs="Arial"/>
          <w:color w:val="000000"/>
        </w:rPr>
      </w:pPr>
    </w:p>
    <w:p w14:paraId="21EE60DA"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Data for Hazardous Contractor Deliverables</w:t>
      </w:r>
    </w:p>
    <w:p w14:paraId="21EE60DB"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21EE60DC"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Technical Instructions for the Safe Transport of Dangerous Goods by Air (ICAO), IATA Dangerous Goods Regulations;</w:t>
      </w:r>
    </w:p>
    <w:p w14:paraId="21EE60DD"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International Maritime Dangerous Goods (IMDG) Code;</w:t>
      </w:r>
    </w:p>
    <w:p w14:paraId="21EE60DE"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Regulations Concerning the International Carriage of Dangerous Goods by Rail (RID); and</w:t>
      </w:r>
    </w:p>
    <w:p w14:paraId="21EE60DF"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the European Agreement Concerning the International Carriage of Dangerous Goods by Road (ADR).</w:t>
      </w:r>
    </w:p>
    <w:p w14:paraId="21EE60E0"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Certification markings, incorporating the UN logo, the package code and other prescribed information indicating that the package corresponds to the successfully designed type shall be marked on the packaging in accordance with the relevant regulation.</w:t>
      </w:r>
    </w:p>
    <w:p w14:paraId="21EE60E1"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21EE60E2"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confirmation as to </w:t>
      </w:r>
      <w:proofErr w:type="gramStart"/>
      <w:r>
        <w:rPr>
          <w:rFonts w:ascii="Arial" w:hAnsi="Arial" w:cs="Arial"/>
          <w:color w:val="000000"/>
        </w:rPr>
        <w:t>whether or not</w:t>
      </w:r>
      <w:proofErr w:type="gramEnd"/>
      <w:r>
        <w:rPr>
          <w:rFonts w:ascii="Arial" w:hAnsi="Arial" w:cs="Arial"/>
          <w:color w:val="000000"/>
        </w:rPr>
        <w:t xml:space="preserve"> to the best of its knowledge any of the Contractor Deliverables are Hazardous Contractor Deliverables; and</w:t>
      </w:r>
    </w:p>
    <w:p w14:paraId="21EE60E3"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for each Hazardous Contractor Deliverable, a Safety Data Sheet containing the data set out at Clause 9.d, which shall be updated by the Contractor during the period of the Contract if it becomes aware of any new relevant data.</w:t>
      </w:r>
    </w:p>
    <w:p w14:paraId="21EE60E4"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Safety Data Sheets if required under Clause 9.c shall be provided in accordance with the extant UK REACH Regulation and any additional information required by the Health and Safety at Work etc. Act 1974 and shall contain:</w:t>
      </w:r>
    </w:p>
    <w:p w14:paraId="21EE60E5" w14:textId="77777777" w:rsidR="0096002B" w:rsidRDefault="0096002B">
      <w:pPr>
        <w:widowControl w:val="0"/>
        <w:autoSpaceDE w:val="0"/>
        <w:autoSpaceDN w:val="0"/>
        <w:adjustRightInd w:val="0"/>
        <w:spacing w:after="0" w:line="240" w:lineRule="auto"/>
        <w:ind w:left="687"/>
        <w:rPr>
          <w:rFonts w:ascii="Arial" w:hAnsi="Arial" w:cs="Arial"/>
          <w:sz w:val="24"/>
          <w:szCs w:val="24"/>
        </w:rPr>
      </w:pPr>
      <w:bookmarkStart w:id="49" w:name="#_Hlk44417965"/>
      <w:bookmarkEnd w:id="49"/>
    </w:p>
    <w:p w14:paraId="21EE60E6"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(1)  information required by the Classification, Labelling and Packaging (GB CLP) Regulation or any replacement thereof; and  </w:t>
      </w:r>
    </w:p>
    <w:p w14:paraId="21EE60E7"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where the Hazardous Contractor Deliverable is, contains or embodies a radioactive substance as defined in the extant Ionising Radiation Regulations, details of the activity, substance and form (including any isotope); and</w:t>
      </w:r>
    </w:p>
    <w:p w14:paraId="21EE60E8"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where the Hazardous Contractor Deliverable has magnetic properties, details of the magnetic flux density at a defined distance, for the condition in which it is packed.</w:t>
      </w:r>
    </w:p>
    <w:p w14:paraId="21EE60E9"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Contractor shall retain its own copies of the Safety Data Sheets provided to the Authority in accordance with Clause 9.d for 4 years after the end of the Contract and shall make them available to the Authority’s representatives on request.</w:t>
      </w:r>
    </w:p>
    <w:p w14:paraId="21EE60EA"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Nothing in this Clause 9 reduces or limits any statutory or legal obligation of the Authority or the Contractor.</w:t>
      </w:r>
    </w:p>
    <w:p w14:paraId="21EE60EB" w14:textId="77777777" w:rsidR="0096002B" w:rsidRDefault="0096002B">
      <w:pPr>
        <w:widowControl w:val="0"/>
        <w:autoSpaceDE w:val="0"/>
        <w:autoSpaceDN w:val="0"/>
        <w:adjustRightInd w:val="0"/>
        <w:spacing w:after="0" w:line="240" w:lineRule="auto"/>
        <w:ind w:left="120"/>
        <w:rPr>
          <w:rFonts w:ascii="Arial" w:hAnsi="Arial" w:cs="Arial"/>
          <w:sz w:val="24"/>
          <w:szCs w:val="24"/>
        </w:rPr>
      </w:pPr>
      <w:bookmarkStart w:id="50" w:name="#_Hlk44418036"/>
      <w:bookmarkEnd w:id="50"/>
    </w:p>
    <w:p w14:paraId="21EE60EC"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Where delivery is made to the Defence Fulfilment Centre (DFC) and / or other Team Leidos location / building, the Contractor must comply with the Logistic Commodities and Services Transformation (LCST) Supplier Manual. </w:t>
      </w:r>
    </w:p>
    <w:p w14:paraId="21EE60ED" w14:textId="77777777" w:rsidR="0096002B" w:rsidRDefault="0096002B">
      <w:pPr>
        <w:widowControl w:val="0"/>
        <w:autoSpaceDE w:val="0"/>
        <w:autoSpaceDN w:val="0"/>
        <w:adjustRightInd w:val="0"/>
        <w:spacing w:after="0" w:line="240" w:lineRule="auto"/>
        <w:ind w:left="120"/>
        <w:rPr>
          <w:rFonts w:ascii="Arial" w:hAnsi="Arial" w:cs="Arial"/>
          <w:color w:val="000000"/>
        </w:rPr>
      </w:pPr>
    </w:p>
    <w:p w14:paraId="21EE60EE"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Delivery / Collection</w:t>
      </w:r>
    </w:p>
    <w:p w14:paraId="21EE60EF"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shall specify whether the Contractor Deliverables are to be delivered to the consignee by the Contractor or collected from the consignor by the Authority.</w:t>
      </w:r>
    </w:p>
    <w:p w14:paraId="21EE60F0"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14:paraId="21EE60F1"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within a reasonable time after title and risk has passed to the Authority unless it has rejected the Contractor Deliverables within the same period.</w:t>
      </w:r>
    </w:p>
    <w:p w14:paraId="21EE60F2"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0F3"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14:paraId="21EE60F4"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21EE60F5"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marking method used shall not have a detrimental effect on the strength, serviceability or corrosion resistance of the Contractor Deliverables.</w:t>
      </w:r>
    </w:p>
    <w:p w14:paraId="21EE60F6"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21EE60F7"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21EE60F8" w14:textId="77777777" w:rsidR="0096002B" w:rsidRDefault="0096002B">
      <w:pPr>
        <w:widowControl w:val="0"/>
        <w:autoSpaceDE w:val="0"/>
        <w:autoSpaceDN w:val="0"/>
        <w:adjustRightInd w:val="0"/>
        <w:spacing w:after="0" w:line="240" w:lineRule="auto"/>
        <w:ind w:left="120"/>
        <w:rPr>
          <w:rFonts w:ascii="Arial" w:hAnsi="Arial" w:cs="Arial"/>
          <w:color w:val="000000"/>
        </w:rPr>
      </w:pPr>
    </w:p>
    <w:p w14:paraId="21EE60F9" w14:textId="77777777" w:rsidR="0096002B" w:rsidRDefault="0096002B">
      <w:pPr>
        <w:widowControl w:val="0"/>
        <w:autoSpaceDE w:val="0"/>
        <w:autoSpaceDN w:val="0"/>
        <w:adjustRightInd w:val="0"/>
        <w:spacing w:after="60" w:line="240" w:lineRule="auto"/>
        <w:ind w:left="120"/>
        <w:rPr>
          <w:rFonts w:ascii="Arial" w:hAnsi="Arial" w:cs="Arial"/>
          <w:color w:val="000000"/>
        </w:rPr>
      </w:pPr>
    </w:p>
    <w:p w14:paraId="21EE60FA"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14:paraId="21EE60FB"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pack or have packed the Contractor Deliverables in accordance with any requirements specified in the purchase order and Def Stan 81-041 (Part 1 and Part 6).</w:t>
      </w:r>
    </w:p>
    <w:p w14:paraId="21EE60FC"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0FD"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   Progress Monitoring, Meetings and Reports</w:t>
      </w:r>
    </w:p>
    <w:p w14:paraId="21EE60FE"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21EE60FF"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100" w14:textId="77777777" w:rsidR="0096002B" w:rsidRDefault="0096002B">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14  Payment</w:t>
      </w:r>
      <w:proofErr w:type="gramEnd"/>
    </w:p>
    <w:p w14:paraId="21EE6101"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21EE6102"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14a, the Authority will consider and verify that invoice in a timely fashion.</w:t>
      </w:r>
    </w:p>
    <w:p w14:paraId="21EE6103"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21EE6104"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14b and there is undue delay in considering and verifying the invoice, the invoice shall be regarded as valid and undisputed for the purpose of clause 14c after a reasonable time has passed.</w:t>
      </w:r>
    </w:p>
    <w:p w14:paraId="21EE6105"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this Contract.</w:t>
      </w:r>
    </w:p>
    <w:p w14:paraId="21EE6106"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1EE6107"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108"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15   Dispute Resolution</w:t>
      </w:r>
    </w:p>
    <w:p w14:paraId="21EE6109"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21EE610A"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t>
      </w:r>
      <w:proofErr w:type="gramStart"/>
      <w:r>
        <w:rPr>
          <w:rFonts w:ascii="Arial" w:hAnsi="Arial" w:cs="Arial"/>
          <w:color w:val="000000"/>
        </w:rPr>
        <w:t>In the event that</w:t>
      </w:r>
      <w:proofErr w:type="gramEnd"/>
      <w:r>
        <w:rPr>
          <w:rFonts w:ascii="Arial" w:hAnsi="Arial" w:cs="Arial"/>
          <w:color w:val="000000"/>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21EE610B"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21EE610C"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10D"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   Termination for Corrupt Gifts</w:t>
      </w:r>
    </w:p>
    <w:p w14:paraId="21EE610E"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Authority may terminate the Contract with immediate effect, without compensation, by giving written notice to the Contractor at any time after any of the following events: </w:t>
      </w:r>
    </w:p>
    <w:p w14:paraId="21EE610F"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where the Authority becomes aware that the Contractor, its employees, agents or any sub-contractor (or anyone acting on its behalf or any of its or their employees):</w:t>
      </w:r>
    </w:p>
    <w:p w14:paraId="21EE6110"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has offered, promised or given to any Crown servant any gift or financial or other advantage of any kind as an inducement or reward;</w:t>
      </w:r>
    </w:p>
    <w:p w14:paraId="21EE6111"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commits or has committed any prohibited act or any offence under the Bribery Act 2010 with or without the knowledge or authority of the Contractor in relation to this Contract or any other contract with the Crown;</w:t>
      </w:r>
    </w:p>
    <w:p w14:paraId="21EE6112"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21EE6113"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exercising its rights or remedies to terminate the Contract under Clause 16.a. the Authority shall:</w:t>
      </w:r>
    </w:p>
    <w:p w14:paraId="21EE6114"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act in a reasonable and proportionate manner having regard to such matters as the gravity of, and the identity of the person committing the prohibited act;</w:t>
      </w:r>
    </w:p>
    <w:p w14:paraId="21EE6115" w14:textId="77777777" w:rsidR="0096002B" w:rsidRDefault="0096002B">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give due consideration, where appropriate, to action other than termination of the Contract, including (without being limited to):</w:t>
      </w:r>
    </w:p>
    <w:p w14:paraId="21EE6116" w14:textId="77777777" w:rsidR="0096002B" w:rsidRDefault="0096002B">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requiring the Contractor to procure the termination of a subcontract where the prohibited act is that of a Subcontractor or anyone acting on its or their behalf;</w:t>
      </w:r>
    </w:p>
    <w:p w14:paraId="21EE6117" w14:textId="77777777" w:rsidR="0096002B" w:rsidRDefault="0096002B">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requiring the Contractor to procure the dismissal of an employee (whether its own or that of a Subcontractor or anyone acting on its behalf) where the prohibited act is that of such employee.</w:t>
      </w:r>
    </w:p>
    <w:p w14:paraId="21EE6118"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21EE6119"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11A"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   Material Breach</w:t>
      </w:r>
    </w:p>
    <w:p w14:paraId="21EE611B"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21EE611C"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11D"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   Insolvency</w:t>
      </w:r>
    </w:p>
    <w:p w14:paraId="21EE611E"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14:paraId="21EE611F"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120"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w:t>
      </w:r>
      <w:r>
        <w:rPr>
          <w:rFonts w:ascii="Arial" w:hAnsi="Arial" w:cs="Arial"/>
          <w:color w:val="000000"/>
        </w:rPr>
        <w:t>        </w:t>
      </w:r>
      <w:r>
        <w:rPr>
          <w:rFonts w:ascii="Arial" w:hAnsi="Arial" w:cs="Arial"/>
          <w:b/>
          <w:bCs/>
          <w:color w:val="000000"/>
        </w:rPr>
        <w:t>Limitation of Contractor’s Liability</w:t>
      </w:r>
    </w:p>
    <w:p w14:paraId="21EE6121" w14:textId="77777777" w:rsidR="0096002B" w:rsidRPr="0096002B" w:rsidRDefault="0096002B">
      <w:pPr>
        <w:widowControl w:val="0"/>
        <w:tabs>
          <w:tab w:val="left" w:pos="120"/>
        </w:tabs>
        <w:autoSpaceDE w:val="0"/>
        <w:autoSpaceDN w:val="0"/>
        <w:adjustRightInd w:val="0"/>
        <w:spacing w:after="0" w:line="240" w:lineRule="auto"/>
        <w:ind w:left="120"/>
        <w:rPr>
          <w:rFonts w:ascii="Arial" w:hAnsi="Arial" w:cs="Arial"/>
        </w:rPr>
      </w:pPr>
      <w:r w:rsidRPr="0096002B">
        <w:rPr>
          <w:rFonts w:ascii="Arial" w:hAnsi="Arial" w:cs="Arial"/>
          <w:color w:val="000000"/>
        </w:rPr>
        <w:t>a.</w:t>
      </w:r>
      <w:r w:rsidRPr="0096002B">
        <w:rPr>
          <w:rFonts w:ascii="Arial" w:hAnsi="Arial" w:cs="Arial"/>
        </w:rPr>
        <w:tab/>
      </w:r>
      <w:r w:rsidRPr="0096002B">
        <w:rPr>
          <w:rFonts w:ascii="Arial" w:hAnsi="Arial" w:cs="Arial"/>
          <w:color w:val="000000"/>
        </w:rPr>
        <w:t>Subject to Clause 19.b the Contractor's liability to the Authority in connection with this Contract shall be limited to £5m (five million pounds).</w:t>
      </w:r>
    </w:p>
    <w:p w14:paraId="21EE6122" w14:textId="77777777" w:rsidR="0096002B" w:rsidRPr="0096002B" w:rsidRDefault="0096002B">
      <w:pPr>
        <w:widowControl w:val="0"/>
        <w:tabs>
          <w:tab w:val="left" w:pos="120"/>
        </w:tabs>
        <w:autoSpaceDE w:val="0"/>
        <w:autoSpaceDN w:val="0"/>
        <w:adjustRightInd w:val="0"/>
        <w:spacing w:after="0" w:line="240" w:lineRule="auto"/>
        <w:ind w:left="120"/>
        <w:rPr>
          <w:rFonts w:ascii="Arial" w:hAnsi="Arial" w:cs="Arial"/>
        </w:rPr>
      </w:pPr>
      <w:r w:rsidRPr="0096002B">
        <w:rPr>
          <w:rFonts w:ascii="Arial" w:hAnsi="Arial" w:cs="Arial"/>
          <w:color w:val="000000"/>
        </w:rPr>
        <w:t>b.</w:t>
      </w:r>
      <w:r w:rsidRPr="0096002B">
        <w:rPr>
          <w:rFonts w:ascii="Arial" w:hAnsi="Arial" w:cs="Arial"/>
        </w:rPr>
        <w:tab/>
      </w:r>
      <w:r w:rsidRPr="0096002B">
        <w:rPr>
          <w:rFonts w:ascii="Arial" w:hAnsi="Arial" w:cs="Arial"/>
          <w:color w:val="000000"/>
        </w:rPr>
        <w:t>Nothing in this Contract shall operate to limit or exclude the Contractor's liability:</w:t>
      </w:r>
    </w:p>
    <w:p w14:paraId="21EE6123" w14:textId="77777777" w:rsidR="0096002B" w:rsidRPr="0096002B" w:rsidRDefault="0096002B">
      <w:pPr>
        <w:widowControl w:val="0"/>
        <w:tabs>
          <w:tab w:val="left" w:pos="120"/>
        </w:tabs>
        <w:autoSpaceDE w:val="0"/>
        <w:autoSpaceDN w:val="0"/>
        <w:adjustRightInd w:val="0"/>
        <w:spacing w:after="0" w:line="240" w:lineRule="auto"/>
        <w:ind w:left="120" w:firstLine="927"/>
        <w:rPr>
          <w:rFonts w:ascii="Arial" w:hAnsi="Arial" w:cs="Arial"/>
        </w:rPr>
      </w:pPr>
      <w:r w:rsidRPr="0096002B">
        <w:rPr>
          <w:rFonts w:ascii="Arial" w:hAnsi="Arial" w:cs="Arial"/>
          <w:color w:val="000000"/>
        </w:rPr>
        <w:t>(1)</w:t>
      </w:r>
      <w:r w:rsidRPr="0096002B">
        <w:rPr>
          <w:rFonts w:ascii="Arial" w:hAnsi="Arial" w:cs="Arial"/>
        </w:rPr>
        <w:tab/>
      </w:r>
      <w:r w:rsidRPr="0096002B">
        <w:rPr>
          <w:rFonts w:ascii="Arial" w:hAnsi="Arial" w:cs="Arial"/>
          <w:color w:val="000000"/>
        </w:rPr>
        <w:t>for:</w:t>
      </w:r>
    </w:p>
    <w:p w14:paraId="21EE6124" w14:textId="77777777" w:rsidR="0096002B" w:rsidRPr="0096002B" w:rsidRDefault="0096002B">
      <w:pPr>
        <w:widowControl w:val="0"/>
        <w:tabs>
          <w:tab w:val="left" w:pos="120"/>
        </w:tabs>
        <w:autoSpaceDE w:val="0"/>
        <w:autoSpaceDN w:val="0"/>
        <w:adjustRightInd w:val="0"/>
        <w:spacing w:after="0" w:line="240" w:lineRule="auto"/>
        <w:ind w:left="120" w:firstLine="720"/>
        <w:rPr>
          <w:rFonts w:ascii="Arial" w:hAnsi="Arial" w:cs="Arial"/>
        </w:rPr>
      </w:pPr>
      <w:r w:rsidRPr="0096002B">
        <w:rPr>
          <w:rFonts w:ascii="Arial" w:hAnsi="Arial" w:cs="Arial"/>
          <w:color w:val="000000"/>
        </w:rPr>
        <w:t>a.</w:t>
      </w:r>
      <w:r w:rsidRPr="0096002B">
        <w:rPr>
          <w:rFonts w:ascii="Arial" w:hAnsi="Arial" w:cs="Arial"/>
        </w:rPr>
        <w:tab/>
      </w:r>
      <w:r w:rsidRPr="0096002B">
        <w:rPr>
          <w:rFonts w:ascii="Arial" w:hAnsi="Arial" w:cs="Arial"/>
          <w:color w:val="000000"/>
        </w:rPr>
        <w:t>any liquidated damages (to the extent expressly provided for under this Contract);</w:t>
      </w:r>
    </w:p>
    <w:p w14:paraId="21EE6125" w14:textId="77777777" w:rsidR="0096002B" w:rsidRPr="0096002B" w:rsidRDefault="0096002B">
      <w:pPr>
        <w:widowControl w:val="0"/>
        <w:tabs>
          <w:tab w:val="left" w:pos="120"/>
        </w:tabs>
        <w:autoSpaceDE w:val="0"/>
        <w:autoSpaceDN w:val="0"/>
        <w:adjustRightInd w:val="0"/>
        <w:spacing w:after="0" w:line="240" w:lineRule="auto"/>
        <w:ind w:left="120" w:firstLine="720"/>
        <w:rPr>
          <w:rFonts w:ascii="Arial" w:hAnsi="Arial" w:cs="Arial"/>
        </w:rPr>
      </w:pPr>
      <w:r w:rsidRPr="0096002B">
        <w:rPr>
          <w:rFonts w:ascii="Arial" w:hAnsi="Arial" w:cs="Arial"/>
          <w:color w:val="000000"/>
        </w:rPr>
        <w:t>b.</w:t>
      </w:r>
      <w:r w:rsidRPr="0096002B">
        <w:rPr>
          <w:rFonts w:ascii="Arial" w:hAnsi="Arial" w:cs="Arial"/>
        </w:rPr>
        <w:tab/>
      </w:r>
      <w:r w:rsidRPr="0096002B">
        <w:rPr>
          <w:rFonts w:ascii="Arial" w:hAnsi="Arial" w:cs="Arial"/>
          <w:color w:val="000000"/>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21EE6126" w14:textId="77777777" w:rsidR="0096002B" w:rsidRPr="0096002B" w:rsidRDefault="0096002B">
      <w:pPr>
        <w:widowControl w:val="0"/>
        <w:tabs>
          <w:tab w:val="left" w:pos="120"/>
        </w:tabs>
        <w:autoSpaceDE w:val="0"/>
        <w:autoSpaceDN w:val="0"/>
        <w:adjustRightInd w:val="0"/>
        <w:spacing w:after="0" w:line="240" w:lineRule="auto"/>
        <w:ind w:left="120" w:firstLine="720"/>
        <w:rPr>
          <w:rFonts w:ascii="Arial" w:hAnsi="Arial" w:cs="Arial"/>
        </w:rPr>
      </w:pPr>
      <w:r w:rsidRPr="0096002B">
        <w:rPr>
          <w:rFonts w:ascii="Arial" w:hAnsi="Arial" w:cs="Arial"/>
          <w:color w:val="000000"/>
        </w:rPr>
        <w:t>c.</w:t>
      </w:r>
      <w:r w:rsidRPr="0096002B">
        <w:rPr>
          <w:rFonts w:ascii="Arial" w:hAnsi="Arial" w:cs="Arial"/>
        </w:rPr>
        <w:tab/>
      </w:r>
      <w:r w:rsidRPr="0096002B">
        <w:rPr>
          <w:rFonts w:ascii="Arial" w:hAnsi="Arial" w:cs="Arial"/>
          <w:color w:val="000000"/>
        </w:rPr>
        <w:t>any interest payable in relation to the late payment of any sum due and payable by the Contractor to the Authority under this Contract;</w:t>
      </w:r>
    </w:p>
    <w:p w14:paraId="21EE6127" w14:textId="77777777" w:rsidR="0096002B" w:rsidRPr="0096002B" w:rsidRDefault="0096002B">
      <w:pPr>
        <w:widowControl w:val="0"/>
        <w:tabs>
          <w:tab w:val="left" w:pos="120"/>
        </w:tabs>
        <w:autoSpaceDE w:val="0"/>
        <w:autoSpaceDN w:val="0"/>
        <w:adjustRightInd w:val="0"/>
        <w:spacing w:after="0" w:line="240" w:lineRule="auto"/>
        <w:ind w:left="120" w:firstLine="720"/>
        <w:rPr>
          <w:rFonts w:ascii="Arial" w:hAnsi="Arial" w:cs="Arial"/>
        </w:rPr>
      </w:pPr>
      <w:r w:rsidRPr="0096002B">
        <w:rPr>
          <w:rFonts w:ascii="Arial" w:hAnsi="Arial" w:cs="Arial"/>
          <w:color w:val="000000"/>
        </w:rPr>
        <w:t>d.</w:t>
      </w:r>
      <w:r w:rsidRPr="0096002B">
        <w:rPr>
          <w:rFonts w:ascii="Arial" w:hAnsi="Arial" w:cs="Arial"/>
        </w:rPr>
        <w:tab/>
      </w:r>
      <w:r w:rsidRPr="0096002B">
        <w:rPr>
          <w:rFonts w:ascii="Arial" w:hAnsi="Arial" w:cs="Arial"/>
          <w:color w:val="000000"/>
        </w:rPr>
        <w:t>any amount payable by the Contractor to the Authority in relation to TUPE or pensions to the extent expressly provided for under this Contract;</w:t>
      </w:r>
    </w:p>
    <w:p w14:paraId="21EE6128" w14:textId="77777777" w:rsidR="0096002B" w:rsidRPr="0096002B" w:rsidRDefault="0096002B">
      <w:pPr>
        <w:widowControl w:val="0"/>
        <w:tabs>
          <w:tab w:val="left" w:pos="120"/>
        </w:tabs>
        <w:autoSpaceDE w:val="0"/>
        <w:autoSpaceDN w:val="0"/>
        <w:adjustRightInd w:val="0"/>
        <w:spacing w:after="0" w:line="240" w:lineRule="auto"/>
        <w:ind w:left="120" w:firstLine="927"/>
        <w:rPr>
          <w:rFonts w:ascii="Arial" w:hAnsi="Arial" w:cs="Arial"/>
        </w:rPr>
      </w:pPr>
      <w:r w:rsidRPr="0096002B">
        <w:rPr>
          <w:rFonts w:ascii="Arial" w:hAnsi="Arial" w:cs="Arial"/>
          <w:color w:val="000000"/>
        </w:rPr>
        <w:t>(2)</w:t>
      </w:r>
      <w:r w:rsidRPr="0096002B">
        <w:rPr>
          <w:rFonts w:ascii="Arial" w:hAnsi="Arial" w:cs="Arial"/>
        </w:rPr>
        <w:tab/>
      </w:r>
      <w:r w:rsidRPr="0096002B">
        <w:rPr>
          <w:rFonts w:ascii="Arial" w:hAnsi="Arial" w:cs="Arial"/>
          <w:color w:val="000000"/>
        </w:rPr>
        <w:t>under Condition 7 of the Contract (Intellectual Property), and DEFCONs 91 or 638 (SC1) where specified in the contract;</w:t>
      </w:r>
    </w:p>
    <w:p w14:paraId="21EE6129" w14:textId="77777777" w:rsidR="0096002B" w:rsidRPr="0096002B" w:rsidRDefault="0096002B">
      <w:pPr>
        <w:widowControl w:val="0"/>
        <w:tabs>
          <w:tab w:val="left" w:pos="120"/>
        </w:tabs>
        <w:autoSpaceDE w:val="0"/>
        <w:autoSpaceDN w:val="0"/>
        <w:adjustRightInd w:val="0"/>
        <w:spacing w:after="0" w:line="240" w:lineRule="auto"/>
        <w:ind w:left="120" w:firstLine="927"/>
        <w:rPr>
          <w:rFonts w:ascii="Arial" w:hAnsi="Arial" w:cs="Arial"/>
        </w:rPr>
      </w:pPr>
      <w:r w:rsidRPr="0096002B">
        <w:rPr>
          <w:rFonts w:ascii="Arial" w:hAnsi="Arial" w:cs="Arial"/>
          <w:color w:val="000000"/>
        </w:rPr>
        <w:t>(3)</w:t>
      </w:r>
      <w:r w:rsidRPr="0096002B">
        <w:rPr>
          <w:rFonts w:ascii="Arial" w:hAnsi="Arial" w:cs="Arial"/>
        </w:rPr>
        <w:tab/>
      </w:r>
      <w:r w:rsidRPr="0096002B">
        <w:rPr>
          <w:rFonts w:ascii="Arial" w:hAnsi="Arial" w:cs="Arial"/>
          <w:color w:val="000000"/>
        </w:rPr>
        <w:t>for death or personal injury caused by the Contractor’s negligence or the negligence of any of its personnel, agents, consultants or sub-contractors;</w:t>
      </w:r>
    </w:p>
    <w:p w14:paraId="21EE612A" w14:textId="77777777" w:rsidR="0096002B" w:rsidRPr="0096002B" w:rsidRDefault="0096002B">
      <w:pPr>
        <w:widowControl w:val="0"/>
        <w:tabs>
          <w:tab w:val="left" w:pos="120"/>
        </w:tabs>
        <w:autoSpaceDE w:val="0"/>
        <w:autoSpaceDN w:val="0"/>
        <w:adjustRightInd w:val="0"/>
        <w:spacing w:after="0" w:line="240" w:lineRule="auto"/>
        <w:ind w:left="120" w:firstLine="927"/>
        <w:rPr>
          <w:rFonts w:ascii="Arial" w:hAnsi="Arial" w:cs="Arial"/>
        </w:rPr>
      </w:pPr>
      <w:r w:rsidRPr="0096002B">
        <w:rPr>
          <w:rFonts w:ascii="Arial" w:hAnsi="Arial" w:cs="Arial"/>
          <w:color w:val="000000"/>
        </w:rPr>
        <w:t>(4)</w:t>
      </w:r>
      <w:r w:rsidRPr="0096002B">
        <w:rPr>
          <w:rFonts w:ascii="Arial" w:hAnsi="Arial" w:cs="Arial"/>
        </w:rPr>
        <w:tab/>
      </w:r>
      <w:r w:rsidRPr="0096002B">
        <w:rPr>
          <w:rFonts w:ascii="Arial" w:hAnsi="Arial" w:cs="Arial"/>
          <w:color w:val="000000"/>
        </w:rPr>
        <w:t>for fraud, fraudulent misrepresentation, wilful misconduct or negligence;</w:t>
      </w:r>
    </w:p>
    <w:p w14:paraId="21EE612B" w14:textId="77777777" w:rsidR="0096002B" w:rsidRPr="0096002B" w:rsidRDefault="0096002B">
      <w:pPr>
        <w:widowControl w:val="0"/>
        <w:tabs>
          <w:tab w:val="left" w:pos="120"/>
        </w:tabs>
        <w:autoSpaceDE w:val="0"/>
        <w:autoSpaceDN w:val="0"/>
        <w:adjustRightInd w:val="0"/>
        <w:spacing w:after="0" w:line="240" w:lineRule="auto"/>
        <w:ind w:left="120" w:firstLine="927"/>
        <w:rPr>
          <w:rFonts w:ascii="Arial" w:hAnsi="Arial" w:cs="Arial"/>
        </w:rPr>
      </w:pPr>
      <w:r w:rsidRPr="0096002B">
        <w:rPr>
          <w:rFonts w:ascii="Arial" w:hAnsi="Arial" w:cs="Arial"/>
          <w:color w:val="000000"/>
        </w:rPr>
        <w:t>(5)</w:t>
      </w:r>
      <w:r w:rsidRPr="0096002B">
        <w:rPr>
          <w:rFonts w:ascii="Arial" w:hAnsi="Arial" w:cs="Arial"/>
        </w:rPr>
        <w:tab/>
      </w:r>
      <w:r w:rsidRPr="0096002B">
        <w:rPr>
          <w:rFonts w:ascii="Arial" w:hAnsi="Arial" w:cs="Arial"/>
          <w:color w:val="000000"/>
        </w:rPr>
        <w:t xml:space="preserve">in relation to the termination of this Contract </w:t>
      </w:r>
      <w:proofErr w:type="gramStart"/>
      <w:r w:rsidRPr="0096002B">
        <w:rPr>
          <w:rFonts w:ascii="Arial" w:hAnsi="Arial" w:cs="Arial"/>
          <w:color w:val="000000"/>
        </w:rPr>
        <w:t>on the basis of</w:t>
      </w:r>
      <w:proofErr w:type="gramEnd"/>
      <w:r w:rsidRPr="0096002B">
        <w:rPr>
          <w:rFonts w:ascii="Arial" w:hAnsi="Arial" w:cs="Arial"/>
          <w:color w:val="000000"/>
        </w:rPr>
        <w:t xml:space="preserve"> abandonment by the Contractor;</w:t>
      </w:r>
    </w:p>
    <w:p w14:paraId="21EE612C" w14:textId="77777777" w:rsidR="0096002B" w:rsidRPr="0096002B" w:rsidRDefault="0096002B">
      <w:pPr>
        <w:widowControl w:val="0"/>
        <w:tabs>
          <w:tab w:val="left" w:pos="120"/>
        </w:tabs>
        <w:autoSpaceDE w:val="0"/>
        <w:autoSpaceDN w:val="0"/>
        <w:adjustRightInd w:val="0"/>
        <w:spacing w:after="0" w:line="240" w:lineRule="auto"/>
        <w:ind w:left="120" w:firstLine="927"/>
        <w:rPr>
          <w:rFonts w:ascii="Arial" w:hAnsi="Arial" w:cs="Arial"/>
        </w:rPr>
      </w:pPr>
      <w:r w:rsidRPr="0096002B">
        <w:rPr>
          <w:rFonts w:ascii="Arial" w:hAnsi="Arial" w:cs="Arial"/>
          <w:color w:val="000000"/>
        </w:rPr>
        <w:t>(6)</w:t>
      </w:r>
      <w:r w:rsidRPr="0096002B">
        <w:rPr>
          <w:rFonts w:ascii="Arial" w:hAnsi="Arial" w:cs="Arial"/>
        </w:rPr>
        <w:tab/>
      </w:r>
      <w:r w:rsidRPr="0096002B">
        <w:rPr>
          <w:rFonts w:ascii="Arial" w:hAnsi="Arial" w:cs="Arial"/>
          <w:color w:val="000000"/>
        </w:rPr>
        <w:t>for breach of the terms implied by Section 2 of the Supply of Goods and Services Act 1982; or</w:t>
      </w:r>
    </w:p>
    <w:p w14:paraId="21EE612D" w14:textId="77777777" w:rsidR="0096002B" w:rsidRPr="0096002B" w:rsidRDefault="0096002B">
      <w:pPr>
        <w:widowControl w:val="0"/>
        <w:tabs>
          <w:tab w:val="left" w:pos="120"/>
        </w:tabs>
        <w:autoSpaceDE w:val="0"/>
        <w:autoSpaceDN w:val="0"/>
        <w:adjustRightInd w:val="0"/>
        <w:spacing w:after="0" w:line="240" w:lineRule="auto"/>
        <w:ind w:left="120" w:firstLine="927"/>
        <w:rPr>
          <w:rFonts w:ascii="Arial" w:hAnsi="Arial" w:cs="Arial"/>
        </w:rPr>
      </w:pPr>
      <w:r w:rsidRPr="0096002B">
        <w:rPr>
          <w:rFonts w:ascii="Arial" w:hAnsi="Arial" w:cs="Arial"/>
          <w:color w:val="000000"/>
        </w:rPr>
        <w:t>(7)</w:t>
      </w:r>
      <w:r w:rsidRPr="0096002B">
        <w:rPr>
          <w:rFonts w:ascii="Arial" w:hAnsi="Arial" w:cs="Arial"/>
        </w:rPr>
        <w:tab/>
      </w:r>
      <w:r w:rsidRPr="0096002B">
        <w:rPr>
          <w:rFonts w:ascii="Arial" w:hAnsi="Arial" w:cs="Arial"/>
          <w:color w:val="000000"/>
        </w:rPr>
        <w:t>for any other liability which cannot be limited or excluded under general (including statute and common) law.</w:t>
      </w:r>
    </w:p>
    <w:p w14:paraId="21EE612E" w14:textId="77777777" w:rsidR="0096002B" w:rsidRPr="0096002B" w:rsidRDefault="0096002B">
      <w:pPr>
        <w:widowControl w:val="0"/>
        <w:tabs>
          <w:tab w:val="left" w:pos="120"/>
        </w:tabs>
        <w:autoSpaceDE w:val="0"/>
        <w:autoSpaceDN w:val="0"/>
        <w:adjustRightInd w:val="0"/>
        <w:spacing w:after="0" w:line="240" w:lineRule="auto"/>
        <w:ind w:left="120"/>
        <w:rPr>
          <w:rFonts w:ascii="Arial" w:hAnsi="Arial" w:cs="Arial"/>
        </w:rPr>
      </w:pPr>
      <w:r w:rsidRPr="0096002B">
        <w:rPr>
          <w:rFonts w:ascii="Arial" w:hAnsi="Arial" w:cs="Arial"/>
          <w:color w:val="000000"/>
        </w:rPr>
        <w:t>c.</w:t>
      </w:r>
      <w:r w:rsidRPr="0096002B">
        <w:rPr>
          <w:rFonts w:ascii="Arial" w:hAnsi="Arial" w:cs="Arial"/>
        </w:rPr>
        <w:tab/>
      </w:r>
      <w:r w:rsidRPr="0096002B">
        <w:rPr>
          <w:rFonts w:ascii="Arial" w:hAnsi="Arial" w:cs="Arial"/>
          <w:color w:val="000000"/>
        </w:rPr>
        <w:t>The rights of the Authority under this Contract are in addition to, and not exclusive of, any rights or remedies provided by general (including statute and common) law.</w:t>
      </w:r>
    </w:p>
    <w:p w14:paraId="21EE612F"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130" w14:textId="77777777" w:rsidR="009B486E" w:rsidRDefault="009B486E">
      <w:pPr>
        <w:widowControl w:val="0"/>
        <w:autoSpaceDE w:val="0"/>
        <w:autoSpaceDN w:val="0"/>
        <w:adjustRightInd w:val="0"/>
        <w:spacing w:after="60" w:line="240" w:lineRule="auto"/>
        <w:ind w:left="120"/>
        <w:rPr>
          <w:rFonts w:ascii="Arial" w:hAnsi="Arial" w:cs="Arial"/>
          <w:sz w:val="24"/>
          <w:szCs w:val="24"/>
        </w:rPr>
      </w:pPr>
    </w:p>
    <w:p w14:paraId="21EE6131" w14:textId="77777777" w:rsidR="00DE1F01" w:rsidRDefault="00DE1F01">
      <w:pPr>
        <w:widowControl w:val="0"/>
        <w:autoSpaceDE w:val="0"/>
        <w:autoSpaceDN w:val="0"/>
        <w:adjustRightInd w:val="0"/>
        <w:spacing w:after="60" w:line="240" w:lineRule="auto"/>
        <w:ind w:left="120"/>
        <w:rPr>
          <w:rFonts w:ascii="Arial" w:hAnsi="Arial" w:cs="Arial"/>
          <w:sz w:val="24"/>
          <w:szCs w:val="24"/>
        </w:rPr>
      </w:pPr>
    </w:p>
    <w:p w14:paraId="21EE6132" w14:textId="77777777" w:rsidR="00DE1F01" w:rsidRDefault="00DE1F01">
      <w:pPr>
        <w:widowControl w:val="0"/>
        <w:autoSpaceDE w:val="0"/>
        <w:autoSpaceDN w:val="0"/>
        <w:adjustRightInd w:val="0"/>
        <w:spacing w:after="60" w:line="240" w:lineRule="auto"/>
        <w:ind w:left="120"/>
        <w:rPr>
          <w:rFonts w:ascii="Arial" w:hAnsi="Arial" w:cs="Arial"/>
          <w:sz w:val="24"/>
          <w:szCs w:val="24"/>
        </w:rPr>
      </w:pPr>
    </w:p>
    <w:p w14:paraId="21EE6133"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20   The project specific DEFCONs and DEFCON SC variants that apply to this Contract are:</w:t>
      </w:r>
    </w:p>
    <w:p w14:paraId="21EE6134" w14:textId="77777777" w:rsidR="00DE1F01" w:rsidRDefault="00DE1F01" w:rsidP="00DE1F01">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DEFCON 502 (SC1) (</w:t>
      </w:r>
      <w:proofErr w:type="spellStart"/>
      <w:r>
        <w:rPr>
          <w:rFonts w:ascii="Arial" w:hAnsi="Arial" w:cs="Arial"/>
          <w:color w:val="000000"/>
        </w:rPr>
        <w:t>Edn</w:t>
      </w:r>
      <w:proofErr w:type="spellEnd"/>
      <w:r>
        <w:rPr>
          <w:rFonts w:ascii="Arial" w:hAnsi="Arial" w:cs="Arial"/>
          <w:color w:val="000000"/>
        </w:rPr>
        <w:t>. 12/16) - Specifications Changes</w:t>
      </w:r>
    </w:p>
    <w:p w14:paraId="21EE6135" w14:textId="77777777" w:rsidR="00DE1F01" w:rsidRDefault="00DE1F01" w:rsidP="00DE1F01">
      <w:pPr>
        <w:keepNext/>
        <w:keepLines/>
        <w:widowControl w:val="0"/>
        <w:autoSpaceDE w:val="0"/>
        <w:autoSpaceDN w:val="0"/>
        <w:adjustRightInd w:val="0"/>
        <w:spacing w:after="0" w:line="276" w:lineRule="auto"/>
        <w:ind w:left="119" w:right="114"/>
        <w:rPr>
          <w:rFonts w:ascii="Arial" w:hAnsi="Arial" w:cs="Arial"/>
          <w:sz w:val="24"/>
          <w:szCs w:val="24"/>
        </w:rPr>
      </w:pPr>
      <w:r>
        <w:rPr>
          <w:rFonts w:ascii="Arial" w:hAnsi="Arial" w:cs="Arial"/>
          <w:b/>
          <w:bCs/>
          <w:color w:val="000000"/>
        </w:rPr>
        <w:t xml:space="preserve"> </w:t>
      </w:r>
    </w:p>
    <w:p w14:paraId="21EE6136" w14:textId="77777777" w:rsidR="00DE1F01" w:rsidRDefault="00DE1F01" w:rsidP="00DE1F01">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DEFCON 503 (SC1) (</w:t>
      </w:r>
      <w:proofErr w:type="spellStart"/>
      <w:r>
        <w:rPr>
          <w:rFonts w:ascii="Arial" w:hAnsi="Arial" w:cs="Arial"/>
          <w:color w:val="000000"/>
        </w:rPr>
        <w:t>Edn</w:t>
      </w:r>
      <w:proofErr w:type="spellEnd"/>
      <w:r>
        <w:rPr>
          <w:rFonts w:ascii="Arial" w:hAnsi="Arial" w:cs="Arial"/>
          <w:color w:val="000000"/>
        </w:rPr>
        <w:t xml:space="preserve">. 12/16) - Formal Amendments </w:t>
      </w:r>
      <w:proofErr w:type="gramStart"/>
      <w:r>
        <w:rPr>
          <w:rFonts w:ascii="Arial" w:hAnsi="Arial" w:cs="Arial"/>
          <w:color w:val="000000"/>
        </w:rPr>
        <w:t>To</w:t>
      </w:r>
      <w:proofErr w:type="gramEnd"/>
      <w:r>
        <w:rPr>
          <w:rFonts w:ascii="Arial" w:hAnsi="Arial" w:cs="Arial"/>
          <w:color w:val="000000"/>
        </w:rPr>
        <w:t xml:space="preserve"> Contract</w:t>
      </w:r>
    </w:p>
    <w:p w14:paraId="21EE6137" w14:textId="77777777" w:rsidR="00DE1F01" w:rsidRDefault="00DE1F01" w:rsidP="00DE1F01">
      <w:pPr>
        <w:widowControl w:val="0"/>
        <w:autoSpaceDE w:val="0"/>
        <w:autoSpaceDN w:val="0"/>
        <w:adjustRightInd w:val="0"/>
        <w:spacing w:after="0" w:line="276" w:lineRule="auto"/>
        <w:ind w:left="119" w:right="114"/>
        <w:rPr>
          <w:rFonts w:ascii="Arial" w:hAnsi="Arial" w:cs="Arial"/>
          <w:sz w:val="24"/>
          <w:szCs w:val="24"/>
        </w:rPr>
      </w:pPr>
      <w:r>
        <w:rPr>
          <w:rFonts w:ascii="Arial" w:hAnsi="Arial" w:cs="Arial"/>
          <w:color w:val="000000"/>
        </w:rPr>
        <w:t xml:space="preserve"> </w:t>
      </w:r>
      <w:r>
        <w:rPr>
          <w:rFonts w:ascii="Arial" w:hAnsi="Arial" w:cs="Arial"/>
          <w:b/>
          <w:bCs/>
          <w:color w:val="000000"/>
        </w:rPr>
        <w:t xml:space="preserve"> </w:t>
      </w:r>
    </w:p>
    <w:p w14:paraId="21EE6138" w14:textId="77777777" w:rsidR="00DE1F01" w:rsidRDefault="00DE1F01" w:rsidP="00DE1F01">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DEFCON 531 (SC1) (</w:t>
      </w:r>
      <w:proofErr w:type="spellStart"/>
      <w:r>
        <w:rPr>
          <w:rFonts w:ascii="Arial" w:hAnsi="Arial" w:cs="Arial"/>
          <w:color w:val="000000"/>
        </w:rPr>
        <w:t>Edn</w:t>
      </w:r>
      <w:proofErr w:type="spellEnd"/>
      <w:r>
        <w:rPr>
          <w:rFonts w:ascii="Arial" w:hAnsi="Arial" w:cs="Arial"/>
          <w:color w:val="000000"/>
        </w:rPr>
        <w:t>. 06/17) - Disclosure of Information</w:t>
      </w:r>
    </w:p>
    <w:p w14:paraId="21EE6139" w14:textId="77777777" w:rsidR="00DE1F01" w:rsidRDefault="00DE1F01" w:rsidP="00DE1F01">
      <w:pPr>
        <w:widowControl w:val="0"/>
        <w:autoSpaceDE w:val="0"/>
        <w:autoSpaceDN w:val="0"/>
        <w:adjustRightInd w:val="0"/>
        <w:spacing w:after="0" w:line="276" w:lineRule="auto"/>
        <w:ind w:left="119" w:right="114"/>
        <w:rPr>
          <w:rFonts w:ascii="Arial" w:hAnsi="Arial" w:cs="Arial"/>
          <w:sz w:val="24"/>
          <w:szCs w:val="24"/>
        </w:rPr>
      </w:pPr>
      <w:r>
        <w:rPr>
          <w:rFonts w:ascii="Arial" w:hAnsi="Arial" w:cs="Arial"/>
          <w:color w:val="000000"/>
        </w:rPr>
        <w:t xml:space="preserve"> </w:t>
      </w:r>
    </w:p>
    <w:p w14:paraId="21EE613A" w14:textId="77777777" w:rsidR="00DE1F01" w:rsidRDefault="00DE1F01" w:rsidP="00DE1F01">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DEFCON 534 (</w:t>
      </w:r>
      <w:proofErr w:type="spellStart"/>
      <w:r>
        <w:rPr>
          <w:rFonts w:ascii="Arial" w:hAnsi="Arial" w:cs="Arial"/>
          <w:color w:val="000000"/>
        </w:rPr>
        <w:t>Edn</w:t>
      </w:r>
      <w:proofErr w:type="spellEnd"/>
      <w:r>
        <w:rPr>
          <w:rFonts w:ascii="Arial" w:hAnsi="Arial" w:cs="Arial"/>
          <w:color w:val="000000"/>
        </w:rPr>
        <w:t>. 06/17) - Subcontracting and Prompt Payment</w:t>
      </w:r>
    </w:p>
    <w:p w14:paraId="21EE613B" w14:textId="77777777" w:rsidR="00DE1F01" w:rsidRDefault="00DE1F01" w:rsidP="00DE1F01">
      <w:pPr>
        <w:widowControl w:val="0"/>
        <w:autoSpaceDE w:val="0"/>
        <w:autoSpaceDN w:val="0"/>
        <w:adjustRightInd w:val="0"/>
        <w:spacing w:after="0" w:line="276" w:lineRule="auto"/>
        <w:ind w:left="119" w:right="114"/>
        <w:rPr>
          <w:rFonts w:ascii="Arial" w:hAnsi="Arial" w:cs="Arial"/>
          <w:sz w:val="24"/>
          <w:szCs w:val="24"/>
        </w:rPr>
      </w:pPr>
    </w:p>
    <w:p w14:paraId="21EE613C" w14:textId="77777777" w:rsidR="00DE1F01" w:rsidRDefault="00DE1F01" w:rsidP="00DE1F01">
      <w:pPr>
        <w:widowControl w:val="0"/>
        <w:autoSpaceDE w:val="0"/>
        <w:autoSpaceDN w:val="0"/>
        <w:adjustRightInd w:val="0"/>
        <w:spacing w:after="0" w:line="276" w:lineRule="auto"/>
        <w:ind w:left="119" w:right="114"/>
        <w:rPr>
          <w:rFonts w:ascii="Arial" w:hAnsi="Arial" w:cs="Arial"/>
          <w:sz w:val="24"/>
          <w:szCs w:val="24"/>
        </w:rPr>
      </w:pPr>
      <w:r>
        <w:rPr>
          <w:rFonts w:ascii="Arial" w:hAnsi="Arial" w:cs="Arial"/>
          <w:color w:val="000000"/>
        </w:rPr>
        <w:t>DEFCON 537 (</w:t>
      </w:r>
      <w:proofErr w:type="spellStart"/>
      <w:r>
        <w:rPr>
          <w:rFonts w:ascii="Arial" w:hAnsi="Arial" w:cs="Arial"/>
          <w:color w:val="000000"/>
        </w:rPr>
        <w:t>Edn</w:t>
      </w:r>
      <w:proofErr w:type="spellEnd"/>
      <w:r>
        <w:rPr>
          <w:rFonts w:ascii="Arial" w:hAnsi="Arial" w:cs="Arial"/>
          <w:color w:val="000000"/>
        </w:rPr>
        <w:t>. 06/02) - Rights of Third Parties</w:t>
      </w:r>
    </w:p>
    <w:p w14:paraId="21EE613D" w14:textId="77777777" w:rsidR="00DE1F01" w:rsidRDefault="00DE1F01" w:rsidP="00DE1F01">
      <w:pPr>
        <w:widowControl w:val="0"/>
        <w:autoSpaceDE w:val="0"/>
        <w:autoSpaceDN w:val="0"/>
        <w:adjustRightInd w:val="0"/>
        <w:spacing w:after="0" w:line="276" w:lineRule="auto"/>
        <w:ind w:left="119" w:right="114"/>
        <w:rPr>
          <w:rFonts w:ascii="Arial" w:hAnsi="Arial" w:cs="Arial"/>
          <w:sz w:val="24"/>
          <w:szCs w:val="24"/>
        </w:rPr>
      </w:pPr>
      <w:r>
        <w:rPr>
          <w:rFonts w:ascii="Arial" w:hAnsi="Arial" w:cs="Arial"/>
          <w:color w:val="000000"/>
        </w:rPr>
        <w:t xml:space="preserve"> </w:t>
      </w:r>
    </w:p>
    <w:p w14:paraId="21EE613E" w14:textId="77777777" w:rsidR="00DE1F01" w:rsidRDefault="00DE1F01" w:rsidP="00DE1F01">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DEFCON 538 (</w:t>
      </w:r>
      <w:proofErr w:type="spellStart"/>
      <w:r>
        <w:rPr>
          <w:rFonts w:ascii="Arial" w:hAnsi="Arial" w:cs="Arial"/>
          <w:color w:val="000000"/>
        </w:rPr>
        <w:t>Edn</w:t>
      </w:r>
      <w:proofErr w:type="spellEnd"/>
      <w:r>
        <w:rPr>
          <w:rFonts w:ascii="Arial" w:hAnsi="Arial" w:cs="Arial"/>
          <w:color w:val="000000"/>
        </w:rPr>
        <w:t>. 06/02) - Severability</w:t>
      </w:r>
    </w:p>
    <w:p w14:paraId="21EE613F" w14:textId="77777777" w:rsidR="00DE1F01" w:rsidRDefault="00DE1F01" w:rsidP="00DE1F01">
      <w:pPr>
        <w:widowControl w:val="0"/>
        <w:autoSpaceDE w:val="0"/>
        <w:autoSpaceDN w:val="0"/>
        <w:adjustRightInd w:val="0"/>
        <w:spacing w:after="0" w:line="276" w:lineRule="auto"/>
        <w:ind w:left="119" w:right="114"/>
        <w:rPr>
          <w:rFonts w:ascii="Arial" w:hAnsi="Arial" w:cs="Arial"/>
          <w:sz w:val="24"/>
          <w:szCs w:val="24"/>
        </w:rPr>
      </w:pPr>
      <w:r>
        <w:rPr>
          <w:rFonts w:ascii="Arial" w:hAnsi="Arial" w:cs="Arial"/>
          <w:color w:val="000000"/>
        </w:rPr>
        <w:t xml:space="preserve"> </w:t>
      </w:r>
    </w:p>
    <w:p w14:paraId="21EE6140" w14:textId="77777777" w:rsidR="00DE1F01" w:rsidRDefault="00DE1F01" w:rsidP="00DE1F01">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DEFCON 566 (</w:t>
      </w:r>
      <w:proofErr w:type="spellStart"/>
      <w:r>
        <w:rPr>
          <w:rFonts w:ascii="Arial" w:hAnsi="Arial" w:cs="Arial"/>
          <w:color w:val="000000"/>
        </w:rPr>
        <w:t>Edn</w:t>
      </w:r>
      <w:proofErr w:type="spellEnd"/>
      <w:r>
        <w:rPr>
          <w:rFonts w:ascii="Arial" w:hAnsi="Arial" w:cs="Arial"/>
          <w:color w:val="000000"/>
        </w:rPr>
        <w:t>. 12/18) - Change of Control of Contractor</w:t>
      </w:r>
    </w:p>
    <w:p w14:paraId="21EE6141" w14:textId="77777777" w:rsidR="00DE1F01" w:rsidRDefault="00DE1F01" w:rsidP="00DE1F01">
      <w:pPr>
        <w:widowControl w:val="0"/>
        <w:autoSpaceDE w:val="0"/>
        <w:autoSpaceDN w:val="0"/>
        <w:adjustRightInd w:val="0"/>
        <w:spacing w:after="0" w:line="276" w:lineRule="auto"/>
        <w:ind w:left="119" w:right="114"/>
        <w:rPr>
          <w:rFonts w:ascii="Arial" w:hAnsi="Arial" w:cs="Arial"/>
          <w:sz w:val="24"/>
          <w:szCs w:val="24"/>
        </w:rPr>
      </w:pPr>
      <w:r>
        <w:rPr>
          <w:rFonts w:ascii="Arial" w:hAnsi="Arial" w:cs="Arial"/>
          <w:color w:val="000000"/>
        </w:rPr>
        <w:t xml:space="preserve"> </w:t>
      </w:r>
    </w:p>
    <w:p w14:paraId="21EE6142" w14:textId="77777777" w:rsidR="00DE1F01" w:rsidRDefault="00DE1F01" w:rsidP="00DE1F01">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DEFCON 076 (SC1) (</w:t>
      </w:r>
      <w:proofErr w:type="spellStart"/>
      <w:r>
        <w:rPr>
          <w:rFonts w:ascii="Arial" w:hAnsi="Arial" w:cs="Arial"/>
          <w:color w:val="000000"/>
        </w:rPr>
        <w:t>Edn</w:t>
      </w:r>
      <w:proofErr w:type="spellEnd"/>
      <w:r>
        <w:rPr>
          <w:rFonts w:ascii="Arial" w:hAnsi="Arial" w:cs="Arial"/>
          <w:color w:val="000000"/>
        </w:rPr>
        <w:t>. 12/16) - Contractor's Personnel at Government Establishments</w:t>
      </w:r>
    </w:p>
    <w:p w14:paraId="21EE6143" w14:textId="77777777" w:rsidR="00DE1F01" w:rsidRDefault="00DE1F01" w:rsidP="00DE1F01">
      <w:pPr>
        <w:widowControl w:val="0"/>
        <w:autoSpaceDE w:val="0"/>
        <w:autoSpaceDN w:val="0"/>
        <w:adjustRightInd w:val="0"/>
        <w:spacing w:after="0" w:line="276" w:lineRule="auto"/>
        <w:ind w:left="119" w:right="114"/>
        <w:rPr>
          <w:rFonts w:ascii="Arial" w:hAnsi="Arial" w:cs="Arial"/>
          <w:sz w:val="24"/>
          <w:szCs w:val="24"/>
        </w:rPr>
      </w:pPr>
    </w:p>
    <w:p w14:paraId="21EE6144" w14:textId="77777777" w:rsidR="00DE1F01" w:rsidRDefault="00DE1F01" w:rsidP="00DE1F01">
      <w:pPr>
        <w:widowControl w:val="0"/>
        <w:autoSpaceDE w:val="0"/>
        <w:autoSpaceDN w:val="0"/>
        <w:adjustRightInd w:val="0"/>
        <w:spacing w:after="0" w:line="276" w:lineRule="auto"/>
        <w:ind w:left="119" w:right="114"/>
        <w:rPr>
          <w:rFonts w:ascii="Arial" w:hAnsi="Arial" w:cs="Arial"/>
          <w:sz w:val="24"/>
          <w:szCs w:val="24"/>
        </w:rPr>
      </w:pPr>
      <w:r>
        <w:rPr>
          <w:rFonts w:ascii="Arial" w:hAnsi="Arial" w:cs="Arial"/>
          <w:color w:val="000000"/>
        </w:rPr>
        <w:t>DEFCON 532A (</w:t>
      </w:r>
      <w:proofErr w:type="spellStart"/>
      <w:r>
        <w:rPr>
          <w:rFonts w:ascii="Arial" w:hAnsi="Arial" w:cs="Arial"/>
          <w:color w:val="000000"/>
        </w:rPr>
        <w:t>Edn</w:t>
      </w:r>
      <w:proofErr w:type="spellEnd"/>
      <w:r>
        <w:rPr>
          <w:rFonts w:ascii="Arial" w:hAnsi="Arial" w:cs="Arial"/>
          <w:color w:val="000000"/>
        </w:rPr>
        <w:t xml:space="preserve">. 04/20) -Protection </w:t>
      </w:r>
      <w:proofErr w:type="gramStart"/>
      <w:r>
        <w:rPr>
          <w:rFonts w:ascii="Arial" w:hAnsi="Arial" w:cs="Arial"/>
          <w:color w:val="000000"/>
        </w:rPr>
        <w:t>Of</w:t>
      </w:r>
      <w:proofErr w:type="gramEnd"/>
      <w:r>
        <w:rPr>
          <w:rFonts w:ascii="Arial" w:hAnsi="Arial" w:cs="Arial"/>
          <w:color w:val="000000"/>
        </w:rPr>
        <w:t xml:space="preserve"> Personal Data (Where Personal Data is not being processed on behalf of the Authority)</w:t>
      </w:r>
    </w:p>
    <w:p w14:paraId="21EE6145" w14:textId="77777777" w:rsidR="00DE1F01" w:rsidRDefault="00DE1F01" w:rsidP="00DE1F01">
      <w:pPr>
        <w:widowControl w:val="0"/>
        <w:autoSpaceDE w:val="0"/>
        <w:autoSpaceDN w:val="0"/>
        <w:adjustRightInd w:val="0"/>
        <w:spacing w:after="0" w:line="240" w:lineRule="auto"/>
        <w:ind w:left="119"/>
        <w:rPr>
          <w:rFonts w:ascii="Arial" w:hAnsi="Arial" w:cs="Arial"/>
          <w:color w:val="000000"/>
        </w:rPr>
      </w:pPr>
    </w:p>
    <w:p w14:paraId="21EE6146" w14:textId="77777777" w:rsidR="00DE1F01" w:rsidRDefault="00DE1F01" w:rsidP="00DE1F01">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DEFCON 608 (</w:t>
      </w:r>
      <w:proofErr w:type="spellStart"/>
      <w:r>
        <w:rPr>
          <w:rFonts w:ascii="Arial" w:hAnsi="Arial" w:cs="Arial"/>
          <w:color w:val="000000"/>
        </w:rPr>
        <w:t>Edn</w:t>
      </w:r>
      <w:proofErr w:type="spellEnd"/>
      <w:r>
        <w:rPr>
          <w:rFonts w:ascii="Arial" w:hAnsi="Arial" w:cs="Arial"/>
          <w:color w:val="000000"/>
        </w:rPr>
        <w:t>. 10/14) - Access and Facilities to be Provided by the Contractor</w:t>
      </w:r>
    </w:p>
    <w:p w14:paraId="21EE6147" w14:textId="77777777" w:rsidR="00DE1F01" w:rsidRDefault="00DE1F01" w:rsidP="00DE1F01">
      <w:pPr>
        <w:widowControl w:val="0"/>
        <w:autoSpaceDE w:val="0"/>
        <w:autoSpaceDN w:val="0"/>
        <w:adjustRightInd w:val="0"/>
        <w:spacing w:after="0" w:line="276" w:lineRule="auto"/>
        <w:ind w:left="119" w:right="114"/>
        <w:rPr>
          <w:rFonts w:ascii="Arial" w:hAnsi="Arial" w:cs="Arial"/>
          <w:sz w:val="24"/>
          <w:szCs w:val="24"/>
        </w:rPr>
      </w:pPr>
      <w:r>
        <w:rPr>
          <w:rFonts w:ascii="Arial" w:hAnsi="Arial" w:cs="Arial"/>
          <w:color w:val="000000"/>
        </w:rPr>
        <w:t xml:space="preserve"> </w:t>
      </w:r>
    </w:p>
    <w:p w14:paraId="21EE6148" w14:textId="77777777" w:rsidR="00DE1F01" w:rsidRDefault="00DE1F01" w:rsidP="00DE1F01">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DEFCON 658 (SC1) (</w:t>
      </w:r>
      <w:proofErr w:type="spellStart"/>
      <w:r>
        <w:rPr>
          <w:rFonts w:ascii="Arial" w:hAnsi="Arial" w:cs="Arial"/>
          <w:color w:val="000000"/>
        </w:rPr>
        <w:t>Edn</w:t>
      </w:r>
      <w:proofErr w:type="spellEnd"/>
      <w:r>
        <w:rPr>
          <w:rFonts w:ascii="Arial" w:hAnsi="Arial" w:cs="Arial"/>
          <w:color w:val="000000"/>
        </w:rPr>
        <w:t>. 11/17) - Cyber</w:t>
      </w:r>
    </w:p>
    <w:p w14:paraId="21EE6149" w14:textId="77777777" w:rsidR="00DE1F01" w:rsidRDefault="00DE1F01" w:rsidP="00DE1F01">
      <w:pPr>
        <w:widowControl w:val="0"/>
        <w:autoSpaceDE w:val="0"/>
        <w:autoSpaceDN w:val="0"/>
        <w:adjustRightInd w:val="0"/>
        <w:spacing w:after="0" w:line="276" w:lineRule="auto"/>
        <w:ind w:left="119" w:right="114"/>
        <w:rPr>
          <w:rFonts w:ascii="Arial" w:hAnsi="Arial" w:cs="Arial"/>
          <w:sz w:val="24"/>
          <w:szCs w:val="24"/>
        </w:rPr>
      </w:pPr>
      <w:r>
        <w:rPr>
          <w:rFonts w:ascii="Arial" w:hAnsi="Arial" w:cs="Arial"/>
          <w:color w:val="000000"/>
        </w:rPr>
        <w:t xml:space="preserve"> </w:t>
      </w:r>
    </w:p>
    <w:p w14:paraId="21EE614A" w14:textId="4116E109" w:rsidR="00DE1F01" w:rsidRDefault="00DE1F01" w:rsidP="00DE1F01">
      <w:pPr>
        <w:keepNext/>
        <w:keepLines/>
        <w:widowControl w:val="0"/>
        <w:autoSpaceDE w:val="0"/>
        <w:autoSpaceDN w:val="0"/>
        <w:adjustRightInd w:val="0"/>
        <w:spacing w:after="0" w:line="276" w:lineRule="auto"/>
        <w:ind w:left="119" w:right="114"/>
        <w:rPr>
          <w:rFonts w:ascii="Arial" w:hAnsi="Arial" w:cs="Arial"/>
          <w:sz w:val="24"/>
          <w:szCs w:val="24"/>
        </w:rPr>
      </w:pPr>
      <w:r>
        <w:rPr>
          <w:rFonts w:ascii="Arial" w:hAnsi="Arial" w:cs="Arial"/>
          <w:b/>
          <w:bCs/>
          <w:color w:val="000000"/>
        </w:rPr>
        <w:t xml:space="preserve">DEFCON 658 - Cyber Risk Profile </w:t>
      </w:r>
      <w:r w:rsidR="002429F1">
        <w:rPr>
          <w:rFonts w:ascii="Arial" w:hAnsi="Arial" w:cs="Arial"/>
          <w:b/>
          <w:bCs/>
          <w:color w:val="000000"/>
        </w:rPr>
        <w:t>–</w:t>
      </w:r>
      <w:r>
        <w:rPr>
          <w:rFonts w:ascii="Arial" w:hAnsi="Arial" w:cs="Arial"/>
          <w:b/>
          <w:bCs/>
          <w:color w:val="000000"/>
        </w:rPr>
        <w:t xml:space="preserve"> </w:t>
      </w:r>
      <w:r w:rsidR="002429F1">
        <w:rPr>
          <w:rFonts w:ascii="Arial" w:hAnsi="Arial" w:cs="Arial"/>
          <w:b/>
          <w:bCs/>
          <w:color w:val="000000"/>
        </w:rPr>
        <w:t xml:space="preserve">Very </w:t>
      </w:r>
      <w:r>
        <w:rPr>
          <w:rFonts w:ascii="Arial" w:hAnsi="Arial" w:cs="Arial"/>
          <w:b/>
          <w:bCs/>
          <w:color w:val="000000"/>
        </w:rPr>
        <w:t>Low</w:t>
      </w:r>
    </w:p>
    <w:p w14:paraId="21EE614B" w14:textId="77777777" w:rsidR="00DE1F01" w:rsidRDefault="00DE1F01" w:rsidP="00DE1F01">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 xml:space="preserve">Note: Further to DEFCON 658 the Cyber Risk Profile of the Contract is </w:t>
      </w:r>
      <w:r w:rsidRPr="00DE1F01">
        <w:rPr>
          <w:rFonts w:ascii="Arial" w:hAnsi="Arial" w:cs="Arial"/>
          <w:b/>
          <w:bCs/>
          <w:color w:val="000000"/>
        </w:rPr>
        <w:t>very low</w:t>
      </w:r>
      <w:r w:rsidRPr="00DE1F01">
        <w:rPr>
          <w:rFonts w:ascii="Arial" w:hAnsi="Arial" w:cs="Arial"/>
        </w:rPr>
        <w:t>,</w:t>
      </w:r>
      <w:r>
        <w:rPr>
          <w:rFonts w:ascii="Arial" w:hAnsi="Arial" w:cs="Arial"/>
          <w:color w:val="000000"/>
        </w:rPr>
        <w:t xml:space="preserve"> as defined in Def Stan 05-138.</w:t>
      </w:r>
    </w:p>
    <w:p w14:paraId="21EE614C" w14:textId="77777777" w:rsidR="0096002B" w:rsidRDefault="0096002B">
      <w:pPr>
        <w:widowControl w:val="0"/>
        <w:autoSpaceDE w:val="0"/>
        <w:autoSpaceDN w:val="0"/>
        <w:adjustRightInd w:val="0"/>
        <w:spacing w:after="60" w:line="240" w:lineRule="auto"/>
        <w:ind w:left="120"/>
        <w:rPr>
          <w:rFonts w:ascii="Arial" w:hAnsi="Arial" w:cs="Arial"/>
          <w:color w:val="000000"/>
        </w:rPr>
      </w:pPr>
    </w:p>
    <w:p w14:paraId="21EE614D" w14:textId="77777777" w:rsidR="0096002B" w:rsidRDefault="00DE1F01">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 </w:t>
      </w:r>
    </w:p>
    <w:p w14:paraId="21EE614E" w14:textId="77777777" w:rsidR="00DE1F01" w:rsidRDefault="00DE1F01">
      <w:pPr>
        <w:widowControl w:val="0"/>
        <w:autoSpaceDE w:val="0"/>
        <w:autoSpaceDN w:val="0"/>
        <w:adjustRightInd w:val="0"/>
        <w:spacing w:after="60" w:line="240" w:lineRule="auto"/>
        <w:ind w:left="120"/>
        <w:rPr>
          <w:rFonts w:ascii="Arial" w:hAnsi="Arial" w:cs="Arial"/>
          <w:color w:val="000000"/>
        </w:rPr>
      </w:pPr>
    </w:p>
    <w:p w14:paraId="21EE614F" w14:textId="77777777" w:rsidR="00DE1F01" w:rsidRDefault="00DE1F01">
      <w:pPr>
        <w:widowControl w:val="0"/>
        <w:autoSpaceDE w:val="0"/>
        <w:autoSpaceDN w:val="0"/>
        <w:adjustRightInd w:val="0"/>
        <w:spacing w:after="60" w:line="240" w:lineRule="auto"/>
        <w:ind w:left="120"/>
        <w:rPr>
          <w:rFonts w:ascii="Arial" w:hAnsi="Arial" w:cs="Arial"/>
          <w:color w:val="000000"/>
        </w:rPr>
      </w:pPr>
    </w:p>
    <w:p w14:paraId="21EE6150" w14:textId="77777777" w:rsidR="00DE1F01" w:rsidRDefault="00DE1F01">
      <w:pPr>
        <w:widowControl w:val="0"/>
        <w:autoSpaceDE w:val="0"/>
        <w:autoSpaceDN w:val="0"/>
        <w:adjustRightInd w:val="0"/>
        <w:spacing w:after="60" w:line="240" w:lineRule="auto"/>
        <w:ind w:left="120"/>
        <w:rPr>
          <w:rFonts w:ascii="Arial" w:hAnsi="Arial" w:cs="Arial"/>
          <w:color w:val="000000"/>
        </w:rPr>
      </w:pPr>
    </w:p>
    <w:p w14:paraId="21EE6151" w14:textId="77777777" w:rsidR="00DE1F01" w:rsidRDefault="00DE1F01">
      <w:pPr>
        <w:widowControl w:val="0"/>
        <w:autoSpaceDE w:val="0"/>
        <w:autoSpaceDN w:val="0"/>
        <w:adjustRightInd w:val="0"/>
        <w:spacing w:after="60" w:line="240" w:lineRule="auto"/>
        <w:ind w:left="120"/>
        <w:rPr>
          <w:rFonts w:ascii="Arial" w:hAnsi="Arial" w:cs="Arial"/>
          <w:color w:val="000000"/>
        </w:rPr>
      </w:pPr>
    </w:p>
    <w:p w14:paraId="21EE6152" w14:textId="77777777" w:rsidR="00DE1F01" w:rsidRDefault="00DE1F01">
      <w:pPr>
        <w:widowControl w:val="0"/>
        <w:autoSpaceDE w:val="0"/>
        <w:autoSpaceDN w:val="0"/>
        <w:adjustRightInd w:val="0"/>
        <w:spacing w:after="60" w:line="240" w:lineRule="auto"/>
        <w:ind w:left="120"/>
        <w:rPr>
          <w:rFonts w:ascii="Arial" w:hAnsi="Arial" w:cs="Arial"/>
          <w:color w:val="000000"/>
        </w:rPr>
      </w:pPr>
    </w:p>
    <w:p w14:paraId="21EE6153" w14:textId="77777777" w:rsidR="00DE1F01" w:rsidRDefault="00DE1F01">
      <w:pPr>
        <w:widowControl w:val="0"/>
        <w:autoSpaceDE w:val="0"/>
        <w:autoSpaceDN w:val="0"/>
        <w:adjustRightInd w:val="0"/>
        <w:spacing w:after="60" w:line="240" w:lineRule="auto"/>
        <w:ind w:left="120"/>
        <w:rPr>
          <w:rFonts w:ascii="Arial" w:hAnsi="Arial" w:cs="Arial"/>
          <w:color w:val="000000"/>
        </w:rPr>
      </w:pPr>
    </w:p>
    <w:p w14:paraId="21EE6154" w14:textId="77777777" w:rsidR="00DE1F01" w:rsidRDefault="00DE1F01">
      <w:pPr>
        <w:widowControl w:val="0"/>
        <w:autoSpaceDE w:val="0"/>
        <w:autoSpaceDN w:val="0"/>
        <w:adjustRightInd w:val="0"/>
        <w:spacing w:after="60" w:line="240" w:lineRule="auto"/>
        <w:ind w:left="120"/>
        <w:rPr>
          <w:rFonts w:ascii="Arial" w:hAnsi="Arial" w:cs="Arial"/>
          <w:color w:val="000000"/>
        </w:rPr>
      </w:pPr>
    </w:p>
    <w:p w14:paraId="21EE6155" w14:textId="77777777" w:rsidR="00DE1F01" w:rsidRDefault="00DE1F01">
      <w:pPr>
        <w:widowControl w:val="0"/>
        <w:autoSpaceDE w:val="0"/>
        <w:autoSpaceDN w:val="0"/>
        <w:adjustRightInd w:val="0"/>
        <w:spacing w:after="60" w:line="240" w:lineRule="auto"/>
        <w:ind w:left="120"/>
        <w:rPr>
          <w:rFonts w:ascii="Arial" w:hAnsi="Arial" w:cs="Arial"/>
          <w:color w:val="000000"/>
        </w:rPr>
      </w:pPr>
    </w:p>
    <w:p w14:paraId="21EE6156" w14:textId="77777777" w:rsidR="00DE1F01" w:rsidRDefault="00DE1F01">
      <w:pPr>
        <w:widowControl w:val="0"/>
        <w:autoSpaceDE w:val="0"/>
        <w:autoSpaceDN w:val="0"/>
        <w:adjustRightInd w:val="0"/>
        <w:spacing w:after="60" w:line="240" w:lineRule="auto"/>
        <w:ind w:left="120"/>
        <w:rPr>
          <w:rFonts w:ascii="Arial" w:hAnsi="Arial" w:cs="Arial"/>
          <w:color w:val="000000"/>
        </w:rPr>
      </w:pPr>
    </w:p>
    <w:p w14:paraId="21EE6157" w14:textId="77777777" w:rsidR="00DE1F01" w:rsidRDefault="00DE1F01">
      <w:pPr>
        <w:widowControl w:val="0"/>
        <w:autoSpaceDE w:val="0"/>
        <w:autoSpaceDN w:val="0"/>
        <w:adjustRightInd w:val="0"/>
        <w:spacing w:after="60" w:line="240" w:lineRule="auto"/>
        <w:ind w:left="120"/>
        <w:rPr>
          <w:rFonts w:ascii="Arial" w:hAnsi="Arial" w:cs="Arial"/>
          <w:color w:val="000000"/>
        </w:rPr>
      </w:pPr>
    </w:p>
    <w:p w14:paraId="21EE6158" w14:textId="77777777" w:rsidR="00DE1F01" w:rsidRDefault="00DE1F01">
      <w:pPr>
        <w:widowControl w:val="0"/>
        <w:autoSpaceDE w:val="0"/>
        <w:autoSpaceDN w:val="0"/>
        <w:adjustRightInd w:val="0"/>
        <w:spacing w:after="60" w:line="240" w:lineRule="auto"/>
        <w:ind w:left="120"/>
        <w:rPr>
          <w:rFonts w:ascii="Arial" w:hAnsi="Arial" w:cs="Arial"/>
          <w:color w:val="000000"/>
        </w:rPr>
      </w:pPr>
    </w:p>
    <w:p w14:paraId="21EE6159" w14:textId="77777777" w:rsidR="00DE1F01" w:rsidRDefault="00DE1F01">
      <w:pPr>
        <w:widowControl w:val="0"/>
        <w:autoSpaceDE w:val="0"/>
        <w:autoSpaceDN w:val="0"/>
        <w:adjustRightInd w:val="0"/>
        <w:spacing w:after="60" w:line="240" w:lineRule="auto"/>
        <w:ind w:left="120"/>
        <w:rPr>
          <w:rFonts w:ascii="Arial" w:hAnsi="Arial" w:cs="Arial"/>
          <w:color w:val="000000"/>
        </w:rPr>
      </w:pPr>
    </w:p>
    <w:p w14:paraId="21EE615A" w14:textId="77777777" w:rsidR="00DE1F01" w:rsidRDefault="00DE1F01">
      <w:pPr>
        <w:widowControl w:val="0"/>
        <w:autoSpaceDE w:val="0"/>
        <w:autoSpaceDN w:val="0"/>
        <w:adjustRightInd w:val="0"/>
        <w:spacing w:after="60" w:line="240" w:lineRule="auto"/>
        <w:ind w:left="120"/>
        <w:rPr>
          <w:rFonts w:ascii="Arial" w:hAnsi="Arial" w:cs="Arial"/>
          <w:color w:val="000000"/>
        </w:rPr>
      </w:pPr>
    </w:p>
    <w:p w14:paraId="21EE615B" w14:textId="77777777" w:rsidR="00DE1F01" w:rsidRDefault="00DE1F01">
      <w:pPr>
        <w:widowControl w:val="0"/>
        <w:autoSpaceDE w:val="0"/>
        <w:autoSpaceDN w:val="0"/>
        <w:adjustRightInd w:val="0"/>
        <w:spacing w:after="60" w:line="240" w:lineRule="auto"/>
        <w:ind w:left="120"/>
        <w:rPr>
          <w:rFonts w:ascii="Arial" w:hAnsi="Arial" w:cs="Arial"/>
          <w:color w:val="000000"/>
        </w:rPr>
      </w:pPr>
    </w:p>
    <w:p w14:paraId="21EE615C" w14:textId="77777777" w:rsidR="00DE1F01" w:rsidRDefault="00DE1F01">
      <w:pPr>
        <w:widowControl w:val="0"/>
        <w:autoSpaceDE w:val="0"/>
        <w:autoSpaceDN w:val="0"/>
        <w:adjustRightInd w:val="0"/>
        <w:spacing w:after="60" w:line="240" w:lineRule="auto"/>
        <w:ind w:left="120"/>
        <w:rPr>
          <w:rFonts w:ascii="Arial" w:hAnsi="Arial" w:cs="Arial"/>
          <w:sz w:val="24"/>
          <w:szCs w:val="24"/>
        </w:rPr>
      </w:pPr>
    </w:p>
    <w:p w14:paraId="21EE615D" w14:textId="77777777" w:rsidR="0096002B" w:rsidRDefault="0096002B">
      <w:pPr>
        <w:widowControl w:val="0"/>
        <w:autoSpaceDE w:val="0"/>
        <w:autoSpaceDN w:val="0"/>
        <w:adjustRightInd w:val="0"/>
        <w:spacing w:after="60" w:line="240" w:lineRule="auto"/>
        <w:ind w:left="120"/>
        <w:rPr>
          <w:rFonts w:ascii="Arial" w:hAnsi="Arial" w:cs="Arial"/>
          <w:color w:val="000000"/>
        </w:rPr>
      </w:pPr>
    </w:p>
    <w:p w14:paraId="21EE6160" w14:textId="4DCFBDE1"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21   The processes that apply to this Contract are:</w:t>
      </w:r>
    </w:p>
    <w:p w14:paraId="56957314" w14:textId="77777777" w:rsidR="00AE3196" w:rsidRDefault="00AE3196">
      <w:pPr>
        <w:widowControl w:val="0"/>
        <w:autoSpaceDE w:val="0"/>
        <w:autoSpaceDN w:val="0"/>
        <w:adjustRightInd w:val="0"/>
        <w:spacing w:after="60" w:line="240" w:lineRule="auto"/>
        <w:ind w:left="120"/>
        <w:rPr>
          <w:rFonts w:ascii="Arial" w:hAnsi="Arial" w:cs="Arial"/>
          <w:color w:val="000000"/>
        </w:rPr>
      </w:pPr>
    </w:p>
    <w:p w14:paraId="7CA30936" w14:textId="77777777" w:rsidR="00AE3196" w:rsidRDefault="00AE3196">
      <w:pPr>
        <w:widowControl w:val="0"/>
        <w:autoSpaceDE w:val="0"/>
        <w:autoSpaceDN w:val="0"/>
        <w:adjustRightInd w:val="0"/>
        <w:spacing w:after="60" w:line="240" w:lineRule="auto"/>
        <w:ind w:left="120"/>
        <w:rPr>
          <w:rFonts w:ascii="Arial" w:hAnsi="Arial" w:cs="Arial"/>
          <w:color w:val="000000"/>
        </w:rPr>
      </w:pPr>
    </w:p>
    <w:p w14:paraId="21EE6161" w14:textId="531235B4" w:rsidR="0096002B" w:rsidRPr="00DC7D07" w:rsidRDefault="009B486E">
      <w:pPr>
        <w:widowControl w:val="0"/>
        <w:autoSpaceDE w:val="0"/>
        <w:autoSpaceDN w:val="0"/>
        <w:adjustRightInd w:val="0"/>
        <w:spacing w:after="60" w:line="240" w:lineRule="auto"/>
        <w:ind w:left="120"/>
        <w:rPr>
          <w:rFonts w:ascii="Arial" w:hAnsi="Arial" w:cs="Arial"/>
          <w:b/>
          <w:bCs/>
          <w:color w:val="000000"/>
          <w:sz w:val="28"/>
          <w:szCs w:val="28"/>
        </w:rPr>
      </w:pPr>
      <w:r w:rsidRPr="00DC7D07">
        <w:rPr>
          <w:rFonts w:ascii="Arial" w:hAnsi="Arial" w:cs="Arial"/>
          <w:b/>
          <w:bCs/>
          <w:color w:val="000000"/>
          <w:sz w:val="28"/>
          <w:szCs w:val="28"/>
        </w:rPr>
        <w:t xml:space="preserve">Payment Terms  </w:t>
      </w:r>
    </w:p>
    <w:p w14:paraId="21EE6163" w14:textId="77777777" w:rsidR="0096002B" w:rsidRDefault="0096002B">
      <w:pPr>
        <w:widowControl w:val="0"/>
        <w:autoSpaceDE w:val="0"/>
        <w:autoSpaceDN w:val="0"/>
        <w:adjustRightInd w:val="0"/>
        <w:spacing w:after="60" w:line="240" w:lineRule="auto"/>
        <w:ind w:left="120"/>
        <w:jc w:val="right"/>
        <w:rPr>
          <w:rFonts w:ascii="Arial" w:hAnsi="Arial" w:cs="Arial"/>
          <w:color w:val="000000"/>
        </w:rPr>
      </w:pPr>
    </w:p>
    <w:p w14:paraId="2FA55BF4" w14:textId="03EAAB9C" w:rsidR="00292DEF" w:rsidRDefault="00CB631C" w:rsidP="00CB631C">
      <w:pPr>
        <w:widowControl w:val="0"/>
        <w:autoSpaceDE w:val="0"/>
        <w:autoSpaceDN w:val="0"/>
        <w:adjustRightInd w:val="0"/>
        <w:spacing w:after="0" w:line="240" w:lineRule="auto"/>
        <w:ind w:left="119" w:right="113"/>
        <w:rPr>
          <w:rFonts w:ascii="Arial" w:hAnsi="Arial" w:cs="Arial"/>
          <w:color w:val="000000"/>
        </w:rPr>
      </w:pPr>
      <w:r w:rsidRPr="0016160A">
        <w:rPr>
          <w:rFonts w:ascii="Arial" w:hAnsi="Arial" w:cs="Arial"/>
          <w:color w:val="000000"/>
        </w:rPr>
        <w:t xml:space="preserve">All payments will be processed via the MOD e-payment platform CP&amp;F. </w:t>
      </w:r>
      <w:r>
        <w:rPr>
          <w:rFonts w:ascii="Arial" w:hAnsi="Arial" w:cs="Arial"/>
          <w:color w:val="000000"/>
        </w:rPr>
        <w:t xml:space="preserve">Invoices should be submitted </w:t>
      </w:r>
      <w:r w:rsidR="0008256C">
        <w:rPr>
          <w:rFonts w:ascii="Arial" w:hAnsi="Arial" w:cs="Arial"/>
          <w:color w:val="000000"/>
        </w:rPr>
        <w:t xml:space="preserve">to </w:t>
      </w:r>
      <w:r w:rsidR="00CD7AC8">
        <w:rPr>
          <w:rFonts w:ascii="Arial" w:hAnsi="Arial" w:cs="Arial"/>
          <w:color w:val="000000"/>
        </w:rPr>
        <w:t xml:space="preserve">the </w:t>
      </w:r>
      <w:r w:rsidR="00A869D2">
        <w:rPr>
          <w:rFonts w:ascii="Arial" w:hAnsi="Arial" w:cs="Arial"/>
          <w:color w:val="000000"/>
        </w:rPr>
        <w:t>Pro</w:t>
      </w:r>
      <w:r w:rsidR="00746B46">
        <w:rPr>
          <w:rFonts w:ascii="Arial" w:hAnsi="Arial" w:cs="Arial"/>
          <w:color w:val="000000"/>
        </w:rPr>
        <w:t xml:space="preserve">ject Cubit Team </w:t>
      </w:r>
      <w:r>
        <w:rPr>
          <w:rFonts w:ascii="Arial" w:hAnsi="Arial" w:cs="Arial"/>
          <w:color w:val="000000"/>
        </w:rPr>
        <w:t>on completion of the service required</w:t>
      </w:r>
      <w:r w:rsidR="00292DEF">
        <w:rPr>
          <w:rFonts w:ascii="Arial" w:hAnsi="Arial" w:cs="Arial"/>
          <w:color w:val="000000"/>
        </w:rPr>
        <w:t xml:space="preserve">. </w:t>
      </w:r>
    </w:p>
    <w:p w14:paraId="32C9C141" w14:textId="77777777" w:rsidR="00292DEF" w:rsidRDefault="00292DEF" w:rsidP="00CB631C">
      <w:pPr>
        <w:widowControl w:val="0"/>
        <w:autoSpaceDE w:val="0"/>
        <w:autoSpaceDN w:val="0"/>
        <w:adjustRightInd w:val="0"/>
        <w:spacing w:after="0" w:line="240" w:lineRule="auto"/>
        <w:ind w:left="119" w:right="113"/>
        <w:rPr>
          <w:rFonts w:ascii="Arial" w:hAnsi="Arial" w:cs="Arial"/>
          <w:color w:val="000000"/>
        </w:rPr>
      </w:pPr>
    </w:p>
    <w:p w14:paraId="799C2900" w14:textId="77777777" w:rsidR="00317314" w:rsidRDefault="00317314" w:rsidP="00CB631C">
      <w:pPr>
        <w:widowControl w:val="0"/>
        <w:autoSpaceDE w:val="0"/>
        <w:autoSpaceDN w:val="0"/>
        <w:adjustRightInd w:val="0"/>
        <w:spacing w:after="0" w:line="240" w:lineRule="auto"/>
        <w:ind w:left="119" w:right="113"/>
        <w:rPr>
          <w:rFonts w:ascii="Arial" w:hAnsi="Arial" w:cs="Arial"/>
          <w:color w:val="000000"/>
        </w:rPr>
      </w:pPr>
      <w:r>
        <w:rPr>
          <w:rFonts w:ascii="Arial" w:hAnsi="Arial" w:cs="Arial"/>
          <w:color w:val="000000"/>
        </w:rPr>
        <w:t xml:space="preserve">The total value of the requirement will be paid in two stages </w:t>
      </w:r>
    </w:p>
    <w:p w14:paraId="360897BF" w14:textId="77777777" w:rsidR="00317314" w:rsidRDefault="00317314" w:rsidP="00CB631C">
      <w:pPr>
        <w:widowControl w:val="0"/>
        <w:autoSpaceDE w:val="0"/>
        <w:autoSpaceDN w:val="0"/>
        <w:adjustRightInd w:val="0"/>
        <w:spacing w:after="0" w:line="240" w:lineRule="auto"/>
        <w:ind w:left="119" w:right="113"/>
        <w:rPr>
          <w:rFonts w:ascii="Arial" w:hAnsi="Arial" w:cs="Arial"/>
          <w:color w:val="000000"/>
        </w:rPr>
      </w:pPr>
    </w:p>
    <w:p w14:paraId="5D8FEE69" w14:textId="22965006" w:rsidR="00DD1CCA" w:rsidRDefault="00317314" w:rsidP="002513F7">
      <w:pPr>
        <w:widowControl w:val="0"/>
        <w:numPr>
          <w:ilvl w:val="0"/>
          <w:numId w:val="20"/>
        </w:numPr>
        <w:autoSpaceDE w:val="0"/>
        <w:autoSpaceDN w:val="0"/>
        <w:adjustRightInd w:val="0"/>
        <w:spacing w:after="0" w:line="240" w:lineRule="auto"/>
        <w:ind w:right="113"/>
        <w:rPr>
          <w:rFonts w:ascii="Arial" w:hAnsi="Arial" w:cs="Arial"/>
          <w:color w:val="000000"/>
        </w:rPr>
      </w:pPr>
      <w:r>
        <w:rPr>
          <w:rFonts w:ascii="Arial" w:hAnsi="Arial" w:cs="Arial"/>
          <w:color w:val="000000"/>
        </w:rPr>
        <w:t xml:space="preserve">Stage 1 upon acceptance of the </w:t>
      </w:r>
      <w:r w:rsidR="00791AB5">
        <w:rPr>
          <w:rFonts w:ascii="Arial" w:hAnsi="Arial" w:cs="Arial"/>
          <w:color w:val="000000"/>
        </w:rPr>
        <w:t xml:space="preserve">Baseline </w:t>
      </w:r>
      <w:r w:rsidR="00EE6578">
        <w:rPr>
          <w:rFonts w:ascii="Arial" w:hAnsi="Arial" w:cs="Arial"/>
          <w:color w:val="000000"/>
        </w:rPr>
        <w:t xml:space="preserve">OSA </w:t>
      </w:r>
      <w:r w:rsidR="00791AB5">
        <w:rPr>
          <w:rFonts w:ascii="Arial" w:hAnsi="Arial" w:cs="Arial"/>
          <w:color w:val="000000"/>
        </w:rPr>
        <w:t>Report</w:t>
      </w:r>
      <w:r w:rsidR="002513F7">
        <w:rPr>
          <w:rFonts w:ascii="Arial" w:hAnsi="Arial" w:cs="Arial"/>
          <w:color w:val="000000"/>
        </w:rPr>
        <w:t xml:space="preserve"> by the Project Cubit Team</w:t>
      </w:r>
    </w:p>
    <w:p w14:paraId="4585A949" w14:textId="2465CE0D" w:rsidR="002513F7" w:rsidRDefault="002513F7" w:rsidP="002513F7">
      <w:pPr>
        <w:widowControl w:val="0"/>
        <w:numPr>
          <w:ilvl w:val="0"/>
          <w:numId w:val="20"/>
        </w:numPr>
        <w:autoSpaceDE w:val="0"/>
        <w:autoSpaceDN w:val="0"/>
        <w:adjustRightInd w:val="0"/>
        <w:spacing w:after="0" w:line="240" w:lineRule="auto"/>
        <w:ind w:right="113"/>
        <w:rPr>
          <w:rFonts w:ascii="Arial" w:hAnsi="Arial" w:cs="Arial"/>
          <w:color w:val="000000"/>
        </w:rPr>
      </w:pPr>
      <w:r>
        <w:rPr>
          <w:rFonts w:ascii="Arial" w:hAnsi="Arial" w:cs="Arial"/>
          <w:color w:val="000000"/>
        </w:rPr>
        <w:t xml:space="preserve">Stage 2 </w:t>
      </w:r>
      <w:r w:rsidR="00EE6578">
        <w:rPr>
          <w:rFonts w:ascii="Arial" w:hAnsi="Arial" w:cs="Arial"/>
          <w:color w:val="000000"/>
        </w:rPr>
        <w:t xml:space="preserve">upon acceptance of the </w:t>
      </w:r>
      <w:r w:rsidR="00276AD3">
        <w:rPr>
          <w:rFonts w:ascii="Arial" w:hAnsi="Arial" w:cs="Arial"/>
          <w:color w:val="000000"/>
        </w:rPr>
        <w:t xml:space="preserve">Impact Assessment Report by the Project Cubit Team </w:t>
      </w:r>
    </w:p>
    <w:p w14:paraId="7E7BA7EE" w14:textId="77777777" w:rsidR="00DD1CCA" w:rsidRDefault="00DD1CCA" w:rsidP="00CB631C">
      <w:pPr>
        <w:widowControl w:val="0"/>
        <w:autoSpaceDE w:val="0"/>
        <w:autoSpaceDN w:val="0"/>
        <w:adjustRightInd w:val="0"/>
        <w:spacing w:after="0" w:line="240" w:lineRule="auto"/>
        <w:ind w:left="119" w:right="113"/>
        <w:rPr>
          <w:rFonts w:ascii="Arial" w:hAnsi="Arial" w:cs="Arial"/>
          <w:color w:val="000000"/>
        </w:rPr>
      </w:pPr>
    </w:p>
    <w:p w14:paraId="6634FABA" w14:textId="77777777" w:rsidR="00DD1CCA" w:rsidRDefault="00DD1CCA" w:rsidP="00CB631C">
      <w:pPr>
        <w:widowControl w:val="0"/>
        <w:autoSpaceDE w:val="0"/>
        <w:autoSpaceDN w:val="0"/>
        <w:adjustRightInd w:val="0"/>
        <w:spacing w:after="0" w:line="240" w:lineRule="auto"/>
        <w:ind w:left="119" w:right="113"/>
        <w:rPr>
          <w:rFonts w:ascii="Arial" w:hAnsi="Arial" w:cs="Arial"/>
          <w:color w:val="000000"/>
        </w:rPr>
      </w:pPr>
    </w:p>
    <w:p w14:paraId="6C12A927" w14:textId="26180D0A" w:rsidR="00CB631C" w:rsidRDefault="00DD1CCA" w:rsidP="00CB631C">
      <w:pPr>
        <w:widowControl w:val="0"/>
        <w:autoSpaceDE w:val="0"/>
        <w:autoSpaceDN w:val="0"/>
        <w:adjustRightInd w:val="0"/>
        <w:spacing w:after="0" w:line="240" w:lineRule="auto"/>
        <w:ind w:left="119" w:right="113"/>
        <w:rPr>
          <w:rFonts w:ascii="Arial" w:hAnsi="Arial" w:cs="Arial"/>
          <w:color w:val="000000"/>
        </w:rPr>
      </w:pPr>
      <w:r>
        <w:rPr>
          <w:rFonts w:ascii="Arial" w:hAnsi="Arial" w:cs="Arial"/>
          <w:color w:val="000000"/>
        </w:rPr>
        <w:t xml:space="preserve">All </w:t>
      </w:r>
      <w:r w:rsidR="00CB631C">
        <w:rPr>
          <w:rFonts w:ascii="Arial" w:hAnsi="Arial" w:cs="Arial"/>
          <w:color w:val="000000"/>
        </w:rPr>
        <w:t>invoice</w:t>
      </w:r>
      <w:r>
        <w:rPr>
          <w:rFonts w:ascii="Arial" w:hAnsi="Arial" w:cs="Arial"/>
          <w:color w:val="000000"/>
        </w:rPr>
        <w:t>s</w:t>
      </w:r>
      <w:r w:rsidR="00CB631C">
        <w:rPr>
          <w:rFonts w:ascii="Arial" w:hAnsi="Arial" w:cs="Arial"/>
          <w:color w:val="000000"/>
        </w:rPr>
        <w:t xml:space="preserve"> will be paid in full within 30 days </w:t>
      </w:r>
      <w:proofErr w:type="gramStart"/>
      <w:r w:rsidR="00CB631C">
        <w:rPr>
          <w:rFonts w:ascii="Arial" w:hAnsi="Arial" w:cs="Arial"/>
          <w:color w:val="000000"/>
        </w:rPr>
        <w:t>as long as</w:t>
      </w:r>
      <w:proofErr w:type="gramEnd"/>
      <w:r w:rsidR="00CB631C">
        <w:rPr>
          <w:rFonts w:ascii="Arial" w:hAnsi="Arial" w:cs="Arial"/>
          <w:color w:val="000000"/>
        </w:rPr>
        <w:t xml:space="preserve"> the invoice has been submitted correctly. </w:t>
      </w:r>
    </w:p>
    <w:p w14:paraId="46F1895E" w14:textId="3B2FB5E3" w:rsidR="00F065E5" w:rsidRDefault="00F065E5" w:rsidP="00CB631C">
      <w:pPr>
        <w:widowControl w:val="0"/>
        <w:autoSpaceDE w:val="0"/>
        <w:autoSpaceDN w:val="0"/>
        <w:adjustRightInd w:val="0"/>
        <w:spacing w:after="0" w:line="240" w:lineRule="auto"/>
        <w:ind w:left="119" w:right="113"/>
        <w:rPr>
          <w:rFonts w:ascii="Arial" w:hAnsi="Arial" w:cs="Arial"/>
          <w:color w:val="000000"/>
        </w:rPr>
      </w:pPr>
    </w:p>
    <w:p w14:paraId="7C0A76D5" w14:textId="28BFD4AA" w:rsidR="00C203B1" w:rsidRDefault="00276AD3" w:rsidP="00276AD3">
      <w:pPr>
        <w:widowControl w:val="0"/>
        <w:autoSpaceDE w:val="0"/>
        <w:autoSpaceDN w:val="0"/>
        <w:adjustRightInd w:val="0"/>
        <w:spacing w:after="0" w:line="240" w:lineRule="auto"/>
        <w:ind w:left="720" w:right="113"/>
        <w:rPr>
          <w:rFonts w:ascii="Arial" w:hAnsi="Arial" w:cs="Arial"/>
          <w:color w:val="000000"/>
        </w:rPr>
      </w:pPr>
      <w:r>
        <w:rPr>
          <w:rFonts w:ascii="Arial" w:hAnsi="Arial" w:cs="Arial"/>
          <w:color w:val="000000"/>
        </w:rPr>
        <w:t xml:space="preserve"> </w:t>
      </w:r>
      <w:r w:rsidR="00904938">
        <w:rPr>
          <w:rFonts w:ascii="Arial" w:hAnsi="Arial" w:cs="Arial"/>
          <w:color w:val="000000"/>
        </w:rPr>
        <w:t xml:space="preserve"> </w:t>
      </w:r>
      <w:r w:rsidR="00C203B1">
        <w:rPr>
          <w:rFonts w:ascii="Arial" w:hAnsi="Arial" w:cs="Arial"/>
          <w:color w:val="000000"/>
        </w:rPr>
        <w:t xml:space="preserve"> </w:t>
      </w:r>
    </w:p>
    <w:p w14:paraId="30619E08" w14:textId="6BD4364E" w:rsidR="00F065E5" w:rsidRDefault="00741CAD" w:rsidP="00C203B1">
      <w:pPr>
        <w:widowControl w:val="0"/>
        <w:autoSpaceDE w:val="0"/>
        <w:autoSpaceDN w:val="0"/>
        <w:adjustRightInd w:val="0"/>
        <w:spacing w:after="0" w:line="240" w:lineRule="auto"/>
        <w:ind w:right="113"/>
        <w:rPr>
          <w:rFonts w:ascii="Arial" w:hAnsi="Arial" w:cs="Arial"/>
          <w:color w:val="000000"/>
        </w:rPr>
      </w:pPr>
      <w:r>
        <w:rPr>
          <w:rFonts w:ascii="Arial" w:hAnsi="Arial" w:cs="Arial"/>
          <w:color w:val="000000"/>
        </w:rPr>
        <w:t xml:space="preserve"> </w:t>
      </w:r>
    </w:p>
    <w:p w14:paraId="47343A28" w14:textId="77777777" w:rsidR="00C203B1" w:rsidRDefault="00C203B1" w:rsidP="00C203B1">
      <w:pPr>
        <w:widowControl w:val="0"/>
        <w:autoSpaceDE w:val="0"/>
        <w:autoSpaceDN w:val="0"/>
        <w:adjustRightInd w:val="0"/>
        <w:spacing w:after="0" w:line="240" w:lineRule="auto"/>
        <w:ind w:right="113"/>
        <w:rPr>
          <w:rFonts w:ascii="Arial" w:hAnsi="Arial" w:cs="Arial"/>
          <w:color w:val="000000"/>
        </w:rPr>
      </w:pPr>
    </w:p>
    <w:p w14:paraId="21EE6164" w14:textId="77777777" w:rsidR="0096002B" w:rsidRDefault="0096002B">
      <w:pPr>
        <w:widowControl w:val="0"/>
        <w:autoSpaceDE w:val="0"/>
        <w:autoSpaceDN w:val="0"/>
        <w:adjustRightInd w:val="0"/>
        <w:spacing w:after="200" w:line="276" w:lineRule="auto"/>
        <w:ind w:left="120" w:right="114"/>
        <w:rPr>
          <w:rFonts w:ascii="Arial" w:hAnsi="Arial" w:cs="Arial"/>
          <w:sz w:val="24"/>
          <w:szCs w:val="24"/>
        </w:rPr>
      </w:pPr>
    </w:p>
    <w:p w14:paraId="21EE6165" w14:textId="77777777" w:rsidR="0096002B" w:rsidRDefault="0096002B">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21EE6166" w14:textId="77777777" w:rsidR="00DE1F01" w:rsidRDefault="00DE1F01">
      <w:pPr>
        <w:widowControl w:val="0"/>
        <w:autoSpaceDE w:val="0"/>
        <w:autoSpaceDN w:val="0"/>
        <w:adjustRightInd w:val="0"/>
        <w:spacing w:after="200" w:line="276" w:lineRule="auto"/>
        <w:ind w:left="120" w:right="114"/>
        <w:rPr>
          <w:rFonts w:ascii="Arial" w:hAnsi="Arial" w:cs="Arial"/>
          <w:color w:val="000000"/>
        </w:rPr>
      </w:pPr>
    </w:p>
    <w:p w14:paraId="21EE6167" w14:textId="77777777" w:rsidR="00DE1F01" w:rsidRDefault="00DE1F01">
      <w:pPr>
        <w:widowControl w:val="0"/>
        <w:autoSpaceDE w:val="0"/>
        <w:autoSpaceDN w:val="0"/>
        <w:adjustRightInd w:val="0"/>
        <w:spacing w:after="200" w:line="276" w:lineRule="auto"/>
        <w:ind w:left="120" w:right="114"/>
        <w:rPr>
          <w:rFonts w:ascii="Arial" w:hAnsi="Arial" w:cs="Arial"/>
          <w:color w:val="000000"/>
        </w:rPr>
      </w:pPr>
    </w:p>
    <w:p w14:paraId="21EE6168" w14:textId="77777777" w:rsidR="00DE1F01" w:rsidRDefault="00DE1F01">
      <w:pPr>
        <w:widowControl w:val="0"/>
        <w:autoSpaceDE w:val="0"/>
        <w:autoSpaceDN w:val="0"/>
        <w:adjustRightInd w:val="0"/>
        <w:spacing w:after="200" w:line="276" w:lineRule="auto"/>
        <w:ind w:left="120" w:right="114"/>
        <w:rPr>
          <w:rFonts w:ascii="Arial" w:hAnsi="Arial" w:cs="Arial"/>
          <w:color w:val="000000"/>
        </w:rPr>
      </w:pPr>
    </w:p>
    <w:p w14:paraId="21EE6169" w14:textId="77777777" w:rsidR="00DE1F01" w:rsidRDefault="00DE1F01">
      <w:pPr>
        <w:widowControl w:val="0"/>
        <w:autoSpaceDE w:val="0"/>
        <w:autoSpaceDN w:val="0"/>
        <w:adjustRightInd w:val="0"/>
        <w:spacing w:after="200" w:line="276" w:lineRule="auto"/>
        <w:ind w:left="120" w:right="114"/>
        <w:rPr>
          <w:rFonts w:ascii="Arial" w:hAnsi="Arial" w:cs="Arial"/>
          <w:color w:val="000000"/>
        </w:rPr>
      </w:pPr>
    </w:p>
    <w:p w14:paraId="21EE616A" w14:textId="67B48357" w:rsidR="00DE1F01" w:rsidRDefault="00DE1F01">
      <w:pPr>
        <w:widowControl w:val="0"/>
        <w:autoSpaceDE w:val="0"/>
        <w:autoSpaceDN w:val="0"/>
        <w:adjustRightInd w:val="0"/>
        <w:spacing w:after="200" w:line="276" w:lineRule="auto"/>
        <w:ind w:left="120" w:right="114"/>
        <w:rPr>
          <w:rFonts w:ascii="Arial" w:hAnsi="Arial" w:cs="Arial"/>
          <w:color w:val="000000"/>
        </w:rPr>
      </w:pPr>
    </w:p>
    <w:p w14:paraId="131F7F78" w14:textId="3A69D06C" w:rsidR="0051401D" w:rsidRDefault="0051401D">
      <w:pPr>
        <w:widowControl w:val="0"/>
        <w:autoSpaceDE w:val="0"/>
        <w:autoSpaceDN w:val="0"/>
        <w:adjustRightInd w:val="0"/>
        <w:spacing w:after="200" w:line="276" w:lineRule="auto"/>
        <w:ind w:left="120" w:right="114"/>
        <w:rPr>
          <w:rFonts w:ascii="Arial" w:hAnsi="Arial" w:cs="Arial"/>
          <w:color w:val="000000"/>
        </w:rPr>
      </w:pPr>
    </w:p>
    <w:p w14:paraId="086D910F" w14:textId="77777777" w:rsidR="0051401D" w:rsidRDefault="0051401D">
      <w:pPr>
        <w:widowControl w:val="0"/>
        <w:autoSpaceDE w:val="0"/>
        <w:autoSpaceDN w:val="0"/>
        <w:adjustRightInd w:val="0"/>
        <w:spacing w:after="200" w:line="276" w:lineRule="auto"/>
        <w:ind w:left="120" w:right="114"/>
        <w:rPr>
          <w:rFonts w:ascii="Arial" w:hAnsi="Arial" w:cs="Arial"/>
          <w:color w:val="000000"/>
        </w:rPr>
      </w:pPr>
    </w:p>
    <w:p w14:paraId="21EE616B" w14:textId="31139F36" w:rsidR="00DE1F01" w:rsidRDefault="00DE1F01">
      <w:pPr>
        <w:widowControl w:val="0"/>
        <w:autoSpaceDE w:val="0"/>
        <w:autoSpaceDN w:val="0"/>
        <w:adjustRightInd w:val="0"/>
        <w:spacing w:after="200" w:line="276" w:lineRule="auto"/>
        <w:ind w:left="120" w:right="114"/>
        <w:rPr>
          <w:rFonts w:ascii="Arial" w:hAnsi="Arial" w:cs="Arial"/>
          <w:color w:val="000000"/>
        </w:rPr>
      </w:pPr>
    </w:p>
    <w:p w14:paraId="58CF9CDA" w14:textId="77777777" w:rsidR="003A669C" w:rsidRDefault="003A669C">
      <w:pPr>
        <w:widowControl w:val="0"/>
        <w:autoSpaceDE w:val="0"/>
        <w:autoSpaceDN w:val="0"/>
        <w:adjustRightInd w:val="0"/>
        <w:spacing w:after="200" w:line="276" w:lineRule="auto"/>
        <w:ind w:left="120" w:right="114"/>
        <w:rPr>
          <w:rFonts w:ascii="Arial" w:hAnsi="Arial" w:cs="Arial"/>
          <w:color w:val="000000"/>
        </w:rPr>
      </w:pPr>
    </w:p>
    <w:p w14:paraId="21EE616C" w14:textId="77777777" w:rsidR="00DE1F01" w:rsidRDefault="00DE1F01">
      <w:pPr>
        <w:widowControl w:val="0"/>
        <w:autoSpaceDE w:val="0"/>
        <w:autoSpaceDN w:val="0"/>
        <w:adjustRightInd w:val="0"/>
        <w:spacing w:after="200" w:line="276" w:lineRule="auto"/>
        <w:ind w:left="120" w:right="114"/>
        <w:rPr>
          <w:rFonts w:ascii="Arial" w:hAnsi="Arial" w:cs="Arial"/>
          <w:color w:val="000000"/>
        </w:rPr>
      </w:pPr>
    </w:p>
    <w:p w14:paraId="21EE616D" w14:textId="77777777" w:rsidR="00DE1F01" w:rsidRDefault="00DE1F01">
      <w:pPr>
        <w:widowControl w:val="0"/>
        <w:autoSpaceDE w:val="0"/>
        <w:autoSpaceDN w:val="0"/>
        <w:adjustRightInd w:val="0"/>
        <w:spacing w:after="200" w:line="276" w:lineRule="auto"/>
        <w:ind w:left="120" w:right="114"/>
        <w:rPr>
          <w:rFonts w:ascii="Arial" w:hAnsi="Arial" w:cs="Arial"/>
          <w:color w:val="000000"/>
        </w:rPr>
      </w:pPr>
    </w:p>
    <w:p w14:paraId="21EE616E" w14:textId="77777777" w:rsidR="00DE1F01" w:rsidRDefault="00DE1F01">
      <w:pPr>
        <w:widowControl w:val="0"/>
        <w:autoSpaceDE w:val="0"/>
        <w:autoSpaceDN w:val="0"/>
        <w:adjustRightInd w:val="0"/>
        <w:spacing w:after="200" w:line="276" w:lineRule="auto"/>
        <w:ind w:left="120" w:right="114"/>
        <w:rPr>
          <w:rFonts w:ascii="Arial" w:hAnsi="Arial" w:cs="Arial"/>
          <w:color w:val="000000"/>
        </w:rPr>
      </w:pPr>
    </w:p>
    <w:p w14:paraId="21EE616F" w14:textId="77777777" w:rsidR="00DE1F01" w:rsidRDefault="00DE1F01">
      <w:pPr>
        <w:widowControl w:val="0"/>
        <w:autoSpaceDE w:val="0"/>
        <w:autoSpaceDN w:val="0"/>
        <w:adjustRightInd w:val="0"/>
        <w:spacing w:after="200" w:line="276" w:lineRule="auto"/>
        <w:ind w:left="120" w:right="114"/>
        <w:rPr>
          <w:rFonts w:ascii="Arial" w:hAnsi="Arial" w:cs="Arial"/>
          <w:color w:val="000000"/>
        </w:rPr>
      </w:pPr>
    </w:p>
    <w:p w14:paraId="21EE617D" w14:textId="77777777" w:rsidR="00DE1F01" w:rsidRDefault="00DE1F01">
      <w:pPr>
        <w:widowControl w:val="0"/>
        <w:autoSpaceDE w:val="0"/>
        <w:autoSpaceDN w:val="0"/>
        <w:adjustRightInd w:val="0"/>
        <w:spacing w:after="200" w:line="276" w:lineRule="auto"/>
        <w:ind w:left="120" w:right="114"/>
        <w:rPr>
          <w:rFonts w:ascii="Arial" w:hAnsi="Arial" w:cs="Arial"/>
          <w:color w:val="000000"/>
        </w:rPr>
      </w:pPr>
    </w:p>
    <w:p w14:paraId="21EE617E" w14:textId="77777777" w:rsidR="0096002B" w:rsidRDefault="0096002B">
      <w:pPr>
        <w:keepNext/>
        <w:keepLines/>
        <w:widowControl w:val="0"/>
        <w:autoSpaceDE w:val="0"/>
        <w:autoSpaceDN w:val="0"/>
        <w:adjustRightInd w:val="0"/>
        <w:spacing w:after="0" w:line="276" w:lineRule="auto"/>
        <w:ind w:left="120" w:right="114"/>
        <w:rPr>
          <w:rFonts w:ascii="Arial" w:hAnsi="Arial" w:cs="Arial"/>
          <w:sz w:val="24"/>
          <w:szCs w:val="24"/>
        </w:rPr>
      </w:pPr>
      <w:bookmarkStart w:id="51" w:name="_Toc501022446_3_2"/>
      <w:r>
        <w:rPr>
          <w:rFonts w:ascii="Arial" w:hAnsi="Arial" w:cs="Arial"/>
          <w:b/>
          <w:bCs/>
          <w:color w:val="000000"/>
        </w:rPr>
        <w:t>Purchase Order</w:t>
      </w:r>
      <w:bookmarkEnd w:id="51"/>
    </w:p>
    <w:p w14:paraId="21EE617F" w14:textId="77777777" w:rsidR="0096002B" w:rsidRDefault="0096002B">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PURCHASE ORDER</w:t>
      </w:r>
    </w:p>
    <w:p w14:paraId="21EE6180" w14:textId="77777777" w:rsidR="0096002B" w:rsidRDefault="0096002B">
      <w:pPr>
        <w:widowControl w:val="0"/>
        <w:autoSpaceDE w:val="0"/>
        <w:autoSpaceDN w:val="0"/>
        <w:adjustRightInd w:val="0"/>
        <w:spacing w:after="60" w:line="240" w:lineRule="auto"/>
        <w:ind w:left="120"/>
        <w:jc w:val="center"/>
        <w:rPr>
          <w:rFonts w:ascii="Arial" w:hAnsi="Arial" w:cs="Arial"/>
          <w:sz w:val="24"/>
          <w:szCs w:val="24"/>
        </w:rPr>
      </w:pPr>
    </w:p>
    <w:p w14:paraId="21EE6181" w14:textId="77777777" w:rsidR="0096002B" w:rsidRDefault="0096002B">
      <w:pPr>
        <w:widowControl w:val="0"/>
        <w:autoSpaceDE w:val="0"/>
        <w:autoSpaceDN w:val="0"/>
        <w:adjustRightInd w:val="0"/>
        <w:spacing w:after="0" w:line="240" w:lineRule="auto"/>
        <w:ind w:left="120"/>
        <w:rPr>
          <w:rFonts w:ascii="Arial" w:hAnsi="Arial" w:cs="Arial"/>
          <w:color w:val="000000"/>
        </w:rPr>
      </w:pPr>
    </w:p>
    <w:p w14:paraId="21EE6182"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 No: </w:t>
      </w:r>
      <w:r>
        <w:rPr>
          <w:rFonts w:ascii="Arial" w:hAnsi="Arial" w:cs="Arial"/>
          <w:color w:val="000000"/>
        </w:rPr>
        <w:t> </w:t>
      </w:r>
      <w:r>
        <w:rPr>
          <w:rFonts w:ascii="Arial" w:hAnsi="Arial" w:cs="Arial"/>
          <w:color w:val="000000"/>
        </w:rPr>
        <w:t>701551394</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1EE6183"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184" w14:textId="2150476B"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Name:</w:t>
      </w:r>
      <w:r>
        <w:rPr>
          <w:rFonts w:ascii="Arial" w:hAnsi="Arial" w:cs="Arial"/>
          <w:color w:val="000000"/>
        </w:rPr>
        <w:t xml:space="preserve"> </w:t>
      </w:r>
      <w:r>
        <w:rPr>
          <w:rFonts w:ascii="Arial" w:hAnsi="Arial" w:cs="Arial"/>
          <w:color w:val="000000"/>
        </w:rPr>
        <w:t> </w:t>
      </w:r>
      <w:r>
        <w:rPr>
          <w:rFonts w:ascii="Arial" w:hAnsi="Arial" w:cs="Arial"/>
          <w:color w:val="000000"/>
        </w:rPr>
        <w:t> </w:t>
      </w:r>
      <w:r>
        <w:rPr>
          <w:rFonts w:ascii="Arial" w:hAnsi="Arial" w:cs="Arial"/>
          <w:color w:val="000000"/>
        </w:rPr>
        <w:t> </w:t>
      </w:r>
      <w:r w:rsidR="00746B46">
        <w:rPr>
          <w:rFonts w:ascii="Arial" w:hAnsi="Arial" w:cs="Arial"/>
          <w:color w:val="000000"/>
        </w:rPr>
        <w:t xml:space="preserve">The Provision of an Organisational Safety Assessment  </w:t>
      </w:r>
      <w:r>
        <w:rPr>
          <w:rFonts w:ascii="Arial" w:hAnsi="Arial" w:cs="Arial"/>
          <w:color w:val="000000"/>
        </w:rPr>
        <w:t> </w:t>
      </w:r>
      <w:r>
        <w:rPr>
          <w:rFonts w:ascii="Arial" w:hAnsi="Arial" w:cs="Arial"/>
          <w:color w:val="000000"/>
        </w:rPr>
        <w:t> </w:t>
      </w:r>
    </w:p>
    <w:p w14:paraId="21EE6185"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186"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Dated: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1EE6187"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188"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Supply the Deliverables described in the Schedule to this Purchase Order, subject to the attached MOD Terms and Conditions for Less Complex Requirements (up to £122,979).</w:t>
      </w:r>
    </w:p>
    <w:p w14:paraId="21EE6189"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96002B" w:rsidRPr="0048291F" w14:paraId="21EE618C"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21EE618A"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r w:rsidRPr="0048291F">
              <w:rPr>
                <w:rFonts w:ascii="Arial" w:hAnsi="Arial" w:cs="Arial"/>
                <w:b/>
                <w:bCs/>
                <w:color w:val="000000"/>
              </w:rPr>
              <w:t>Contractor</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21EE618B"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r w:rsidRPr="0048291F">
              <w:rPr>
                <w:rFonts w:ascii="Arial" w:hAnsi="Arial" w:cs="Arial"/>
                <w:b/>
                <w:bCs/>
                <w:color w:val="000000"/>
              </w:rPr>
              <w:t>Quality Assurance Requirement (Clause 8)</w:t>
            </w:r>
          </w:p>
        </w:tc>
      </w:tr>
      <w:tr w:rsidR="0096002B" w:rsidRPr="0048291F" w14:paraId="21EE6194"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1EE618D"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Name:</w:t>
            </w:r>
          </w:p>
          <w:p w14:paraId="21EE618E"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p>
          <w:p w14:paraId="21EE618F"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90"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Registered Address:</w:t>
            </w:r>
          </w:p>
          <w:p w14:paraId="21EE6191"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p>
          <w:p w14:paraId="21EE6192" w14:textId="77777777" w:rsidR="0096002B" w:rsidRPr="0048291F" w:rsidRDefault="0096002B">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1EE6193"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r w:rsidRPr="0048291F">
              <w:rPr>
                <w:rFonts w:ascii="Arial" w:hAnsi="Arial" w:cs="Arial"/>
                <w:color w:val="000000"/>
              </w:rPr>
              <w:t>N/A</w:t>
            </w:r>
          </w:p>
        </w:tc>
      </w:tr>
    </w:tbl>
    <w:p w14:paraId="21EE6195"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96002B" w:rsidRPr="0048291F" w14:paraId="21EE6198"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21EE6196"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r w:rsidRPr="0048291F">
              <w:rPr>
                <w:rFonts w:ascii="Arial" w:hAnsi="Arial" w:cs="Arial"/>
                <w:b/>
                <w:bCs/>
                <w:color w:val="000000"/>
              </w:rPr>
              <w:t>Consignor (if different from Contractor’s registered address)</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21EE6197"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r w:rsidRPr="0048291F">
              <w:rPr>
                <w:rFonts w:ascii="Arial" w:hAnsi="Arial" w:cs="Arial"/>
                <w:b/>
                <w:bCs/>
                <w:color w:val="000000"/>
              </w:rPr>
              <w:t>Transport Instructions (Clause 10)</w:t>
            </w:r>
          </w:p>
        </w:tc>
      </w:tr>
      <w:tr w:rsidR="0096002B" w:rsidRPr="0048291F" w14:paraId="21EE61A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1EE6199" w14:textId="77777777" w:rsidR="0096002B" w:rsidRPr="0048291F" w:rsidRDefault="0096002B">
            <w:pPr>
              <w:widowControl w:val="0"/>
              <w:autoSpaceDE w:val="0"/>
              <w:autoSpaceDN w:val="0"/>
              <w:adjustRightInd w:val="0"/>
              <w:spacing w:after="60" w:line="240" w:lineRule="auto"/>
              <w:ind w:left="118" w:right="10"/>
              <w:rPr>
                <w:rFonts w:ascii="Arial" w:hAnsi="Arial" w:cs="Arial"/>
                <w:b/>
                <w:bCs/>
                <w:color w:val="000000"/>
              </w:rPr>
            </w:pPr>
            <w:r w:rsidRPr="0048291F">
              <w:rPr>
                <w:rFonts w:ascii="Arial" w:hAnsi="Arial" w:cs="Arial"/>
                <w:b/>
                <w:bCs/>
                <w:color w:val="000000"/>
              </w:rPr>
              <w:t>Name:</w:t>
            </w:r>
          </w:p>
          <w:p w14:paraId="21EE619A"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p>
          <w:p w14:paraId="21EE619B"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9C"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Address:</w:t>
            </w:r>
          </w:p>
          <w:p w14:paraId="21EE619D"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1EE619E"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Select method of transport of Deliverables</w:t>
            </w:r>
          </w:p>
          <w:p w14:paraId="21EE619F"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A0" w14:textId="77777777" w:rsidR="0096002B" w:rsidRPr="0048291F" w:rsidRDefault="0096002B">
            <w:pPr>
              <w:widowControl w:val="0"/>
              <w:autoSpaceDE w:val="0"/>
              <w:autoSpaceDN w:val="0"/>
              <w:adjustRightInd w:val="0"/>
              <w:spacing w:after="0" w:line="240" w:lineRule="auto"/>
              <w:ind w:left="118" w:right="10"/>
              <w:rPr>
                <w:rFonts w:ascii="Arial" w:hAnsi="Arial" w:cs="Arial"/>
                <w:color w:val="000000"/>
              </w:rPr>
            </w:pPr>
            <w:bookmarkStart w:id="52" w:name="#Check8"/>
            <w:bookmarkEnd w:id="52"/>
          </w:p>
          <w:p w14:paraId="21EE61A1"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xml:space="preserve">To be Delivered by the Contractor    </w:t>
            </w:r>
          </w:p>
          <w:p w14:paraId="21EE61A2"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[Special Instructions]</w:t>
            </w:r>
          </w:p>
          <w:p w14:paraId="21EE61A3"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p>
          <w:p w14:paraId="21EE61A4"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A5"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xml:space="preserve">To be Collected by the Authority       </w:t>
            </w:r>
          </w:p>
          <w:p w14:paraId="21EE61A6"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[Special Instructions]</w:t>
            </w:r>
          </w:p>
          <w:p w14:paraId="21EE61A7"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p>
          <w:p w14:paraId="21EE61A8"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A9"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Each consignment of the Deliverables shall be accompanied by a delivery note.</w:t>
            </w:r>
          </w:p>
          <w:p w14:paraId="21EE61AA" w14:textId="77777777" w:rsidR="0096002B" w:rsidRPr="0048291F" w:rsidRDefault="0096002B">
            <w:pPr>
              <w:widowControl w:val="0"/>
              <w:autoSpaceDE w:val="0"/>
              <w:autoSpaceDN w:val="0"/>
              <w:adjustRightInd w:val="0"/>
              <w:spacing w:after="0" w:line="240" w:lineRule="auto"/>
              <w:ind w:left="118" w:right="10"/>
              <w:rPr>
                <w:rFonts w:ascii="Arial" w:hAnsi="Arial" w:cs="Arial"/>
                <w:sz w:val="24"/>
                <w:szCs w:val="24"/>
              </w:rPr>
            </w:pPr>
          </w:p>
        </w:tc>
      </w:tr>
    </w:tbl>
    <w:p w14:paraId="21EE61AC"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1AD" w14:textId="77777777" w:rsidR="0096002B" w:rsidRDefault="0096002B">
      <w:pPr>
        <w:widowControl w:val="0"/>
        <w:autoSpaceDE w:val="0"/>
        <w:autoSpaceDN w:val="0"/>
        <w:adjustRightInd w:val="0"/>
        <w:spacing w:after="200" w:line="276" w:lineRule="auto"/>
        <w:ind w:left="120" w:right="114"/>
        <w:rPr>
          <w:rFonts w:ascii="Arial" w:hAnsi="Arial" w:cs="Arial"/>
          <w:sz w:val="24"/>
          <w:szCs w:val="24"/>
        </w:rPr>
      </w:pPr>
    </w:p>
    <w:p w14:paraId="21EE61AE" w14:textId="77777777" w:rsidR="0096002B" w:rsidRDefault="0096002B">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1EE61AF" w14:textId="77777777" w:rsidR="0096002B" w:rsidRDefault="0096002B">
      <w:pPr>
        <w:widowControl w:val="0"/>
        <w:autoSpaceDE w:val="0"/>
        <w:autoSpaceDN w:val="0"/>
        <w:adjustRightInd w:val="0"/>
        <w:spacing w:after="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96002B" w:rsidRPr="0048291F" w14:paraId="21EE61B2"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21EE61B0"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r w:rsidRPr="0048291F">
              <w:rPr>
                <w:rFonts w:ascii="Arial" w:hAnsi="Arial" w:cs="Arial"/>
                <w:b/>
                <w:bCs/>
                <w:color w:val="000000"/>
              </w:rPr>
              <w:t>Progress Meetings (Clause 13)</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21EE61B1"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r w:rsidRPr="0048291F">
              <w:rPr>
                <w:rFonts w:ascii="Arial" w:hAnsi="Arial" w:cs="Arial"/>
                <w:b/>
                <w:bCs/>
                <w:color w:val="000000"/>
              </w:rPr>
              <w:t>Progress Reports (Clause 13)</w:t>
            </w:r>
          </w:p>
        </w:tc>
      </w:tr>
      <w:tr w:rsidR="0096002B" w:rsidRPr="0048291F" w14:paraId="21EE61C4"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1EE61B3"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The Contractor shall be required to attend the following meetings:</w:t>
            </w:r>
          </w:p>
          <w:p w14:paraId="21EE61B4"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B5"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xml:space="preserve">Subject: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p>
          <w:p w14:paraId="21EE61B6"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B7"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xml:space="preserve">Frequency: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p>
          <w:p w14:paraId="21EE61B8"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B9"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r w:rsidRPr="0048291F">
              <w:rPr>
                <w:rFonts w:ascii="Arial" w:hAnsi="Arial" w:cs="Arial"/>
                <w:color w:val="000000"/>
              </w:rPr>
              <w:t xml:space="preserve">Location: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1EE61BA"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The Contractor is required to submit the following Reports:</w:t>
            </w:r>
          </w:p>
          <w:p w14:paraId="21EE61BB"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BC"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xml:space="preserve">Subject: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p>
          <w:p w14:paraId="21EE61BD"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BE"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xml:space="preserve">Frequency: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p>
          <w:p w14:paraId="21EE61BF"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C0"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xml:space="preserve">Method of Delivery: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p>
          <w:p w14:paraId="21EE61C1"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C2"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xml:space="preserve">Delivery Address: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p>
          <w:p w14:paraId="21EE61C3" w14:textId="77777777" w:rsidR="0096002B" w:rsidRPr="0048291F" w:rsidRDefault="0096002B">
            <w:pPr>
              <w:widowControl w:val="0"/>
              <w:autoSpaceDE w:val="0"/>
              <w:autoSpaceDN w:val="0"/>
              <w:adjustRightInd w:val="0"/>
              <w:spacing w:after="0" w:line="240" w:lineRule="auto"/>
              <w:ind w:left="118" w:right="10"/>
              <w:rPr>
                <w:rFonts w:ascii="Arial" w:hAnsi="Arial" w:cs="Arial"/>
                <w:sz w:val="24"/>
                <w:szCs w:val="24"/>
              </w:rPr>
            </w:pPr>
          </w:p>
        </w:tc>
      </w:tr>
    </w:tbl>
    <w:p w14:paraId="21EE61C5"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96002B" w:rsidRPr="0048291F" w14:paraId="21EE61C7" w14:textId="77777777">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21EE61C6"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r w:rsidRPr="0048291F">
              <w:rPr>
                <w:rFonts w:ascii="Arial" w:hAnsi="Arial" w:cs="Arial"/>
                <w:b/>
                <w:bCs/>
                <w:color w:val="000000"/>
              </w:rPr>
              <w:t>Payment (Clause 14)</w:t>
            </w:r>
          </w:p>
        </w:tc>
      </w:tr>
      <w:tr w:rsidR="0096002B" w:rsidRPr="0048291F" w14:paraId="21EE61C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1EE61C8"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C9" w14:textId="77777777" w:rsidR="0096002B" w:rsidRPr="0048291F" w:rsidRDefault="0096002B">
            <w:pPr>
              <w:widowControl w:val="0"/>
              <w:autoSpaceDE w:val="0"/>
              <w:autoSpaceDN w:val="0"/>
              <w:adjustRightInd w:val="0"/>
              <w:spacing w:after="60" w:line="240" w:lineRule="auto"/>
              <w:ind w:left="118" w:right="10"/>
              <w:rPr>
                <w:rFonts w:ascii="Arial" w:hAnsi="Arial" w:cs="Arial"/>
                <w:b/>
                <w:bCs/>
                <w:color w:val="000000"/>
              </w:rPr>
            </w:pPr>
            <w:r w:rsidRPr="0048291F">
              <w:rPr>
                <w:rFonts w:ascii="Arial" w:hAnsi="Arial" w:cs="Arial"/>
                <w:b/>
                <w:bCs/>
                <w:color w:val="000000"/>
              </w:rPr>
              <w:t>Payment is to be enabled by CP&amp;F.</w:t>
            </w:r>
          </w:p>
          <w:p w14:paraId="21EE61CA" w14:textId="77777777" w:rsidR="0096002B" w:rsidRPr="0048291F" w:rsidRDefault="0096002B">
            <w:pPr>
              <w:widowControl w:val="0"/>
              <w:autoSpaceDE w:val="0"/>
              <w:autoSpaceDN w:val="0"/>
              <w:adjustRightInd w:val="0"/>
              <w:spacing w:after="0" w:line="240" w:lineRule="auto"/>
              <w:ind w:left="118" w:right="10"/>
              <w:rPr>
                <w:rFonts w:ascii="Arial" w:hAnsi="Arial" w:cs="Arial"/>
                <w:sz w:val="24"/>
                <w:szCs w:val="24"/>
              </w:rPr>
            </w:pPr>
          </w:p>
        </w:tc>
      </w:tr>
    </w:tbl>
    <w:p w14:paraId="21EE61CC"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96002B" w:rsidRPr="0048291F" w14:paraId="21EE61CF"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21EE61CD"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r w:rsidRPr="0048291F">
              <w:rPr>
                <w:rFonts w:ascii="Arial" w:hAnsi="Arial" w:cs="Arial"/>
                <w:b/>
                <w:bCs/>
                <w:color w:val="000000"/>
              </w:rPr>
              <w:t>Forms and Documentation</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21EE61CE"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r w:rsidRPr="0048291F">
              <w:rPr>
                <w:rFonts w:ascii="Arial" w:hAnsi="Arial" w:cs="Arial"/>
                <w:b/>
                <w:bCs/>
                <w:color w:val="000000"/>
              </w:rPr>
              <w:t>Supply of Hazardous Deliverables (Clause 9)</w:t>
            </w:r>
          </w:p>
        </w:tc>
      </w:tr>
      <w:tr w:rsidR="0096002B" w:rsidRPr="0048291F" w14:paraId="21EE61F7"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1EE61D0"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Forms can be obtained from the following websites:</w:t>
            </w:r>
          </w:p>
          <w:p w14:paraId="21EE61D1"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D2" w14:textId="77777777" w:rsidR="0096002B" w:rsidRPr="0048291F" w:rsidRDefault="00B4721D">
            <w:pPr>
              <w:widowControl w:val="0"/>
              <w:autoSpaceDE w:val="0"/>
              <w:autoSpaceDN w:val="0"/>
              <w:adjustRightInd w:val="0"/>
              <w:spacing w:after="60" w:line="240" w:lineRule="auto"/>
              <w:ind w:left="118" w:right="10"/>
              <w:rPr>
                <w:rFonts w:ascii="Arial" w:hAnsi="Arial" w:cs="Arial"/>
                <w:color w:val="0000FF"/>
                <w:u w:val="single"/>
              </w:rPr>
            </w:pPr>
            <w:hyperlink r:id="rId22" w:history="1">
              <w:r w:rsidR="0096002B" w:rsidRPr="0048291F">
                <w:rPr>
                  <w:rFonts w:ascii="Arial" w:hAnsi="Arial" w:cs="Arial"/>
                  <w:color w:val="0000FF"/>
                  <w:u w:val="single"/>
                </w:rPr>
                <w:t>https://www.aof.mod.uk/aofcontent/tactical/toolkit</w:t>
              </w:r>
            </w:hyperlink>
          </w:p>
          <w:p w14:paraId="21EE61D3"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xml:space="preserve">(Registration is required). </w:t>
            </w:r>
          </w:p>
          <w:p w14:paraId="21EE61D4"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D5" w14:textId="77777777" w:rsidR="0096002B" w:rsidRPr="0048291F" w:rsidRDefault="00B4721D">
            <w:pPr>
              <w:widowControl w:val="0"/>
              <w:autoSpaceDE w:val="0"/>
              <w:autoSpaceDN w:val="0"/>
              <w:adjustRightInd w:val="0"/>
              <w:spacing w:after="60" w:line="240" w:lineRule="auto"/>
              <w:ind w:left="118" w:right="10"/>
              <w:rPr>
                <w:rFonts w:ascii="Arial" w:hAnsi="Arial" w:cs="Arial"/>
                <w:color w:val="0000FF"/>
                <w:u w:val="single"/>
              </w:rPr>
            </w:pPr>
            <w:hyperlink r:id="rId23" w:anchor="invoice-processing" w:history="1">
              <w:r w:rsidR="0096002B" w:rsidRPr="0048291F">
                <w:rPr>
                  <w:rFonts w:ascii="Arial" w:hAnsi="Arial" w:cs="Arial"/>
                  <w:color w:val="0000FF"/>
                  <w:u w:val="single"/>
                </w:rPr>
                <w:t>https://www.gov.uk/government/organisations/ministry-of-defence/about/procurement#invoice-processing</w:t>
              </w:r>
            </w:hyperlink>
          </w:p>
          <w:p w14:paraId="21EE61D6"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D7" w14:textId="77777777" w:rsidR="0096002B" w:rsidRPr="0048291F" w:rsidRDefault="00B4721D">
            <w:pPr>
              <w:widowControl w:val="0"/>
              <w:autoSpaceDE w:val="0"/>
              <w:autoSpaceDN w:val="0"/>
              <w:adjustRightInd w:val="0"/>
              <w:spacing w:after="60" w:line="240" w:lineRule="auto"/>
              <w:ind w:left="118" w:right="10"/>
              <w:rPr>
                <w:rFonts w:ascii="Arial" w:hAnsi="Arial" w:cs="Arial"/>
                <w:color w:val="0000FF"/>
                <w:u w:val="single"/>
              </w:rPr>
            </w:pPr>
            <w:hyperlink r:id="rId24" w:history="1">
              <w:r w:rsidR="0096002B" w:rsidRPr="0048291F">
                <w:rPr>
                  <w:rFonts w:ascii="Arial" w:hAnsi="Arial" w:cs="Arial"/>
                  <w:color w:val="0000FF"/>
                  <w:u w:val="single"/>
                </w:rPr>
                <w:t>https://www.dstan.mod.uk/</w:t>
              </w:r>
            </w:hyperlink>
          </w:p>
          <w:p w14:paraId="21EE61D8"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(Registration is required).</w:t>
            </w:r>
          </w:p>
          <w:p w14:paraId="21EE61D9"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DA"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The MOD Forms and Documentation referred to in the Conditions are available free of charge from:</w:t>
            </w:r>
          </w:p>
          <w:p w14:paraId="21EE61DB"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DC"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xml:space="preserve">Ministry of Defence, Forms and Pubs Commodity Management </w:t>
            </w:r>
          </w:p>
          <w:p w14:paraId="21EE61DD"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PO Box 2, Building C16, C Site</w:t>
            </w:r>
          </w:p>
          <w:p w14:paraId="21EE61DE"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xml:space="preserve">Lower </w:t>
            </w:r>
            <w:proofErr w:type="spellStart"/>
            <w:r w:rsidRPr="0048291F">
              <w:rPr>
                <w:rFonts w:ascii="Arial" w:hAnsi="Arial" w:cs="Arial"/>
                <w:color w:val="000000"/>
              </w:rPr>
              <w:t>Arncott</w:t>
            </w:r>
            <w:proofErr w:type="spellEnd"/>
          </w:p>
          <w:p w14:paraId="21EE61DF"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xml:space="preserve">Bicester, OX25 1LP  </w:t>
            </w:r>
          </w:p>
          <w:p w14:paraId="21EE61E0"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(Tel. 01869 256197 Fax: 01869 256824)</w:t>
            </w:r>
          </w:p>
          <w:p w14:paraId="21EE61E1"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E2"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xml:space="preserve">Applications via email: </w:t>
            </w:r>
          </w:p>
          <w:p w14:paraId="21EE61E3" w14:textId="77777777" w:rsidR="0096002B" w:rsidRPr="0048291F" w:rsidRDefault="00B4721D">
            <w:pPr>
              <w:widowControl w:val="0"/>
              <w:autoSpaceDE w:val="0"/>
              <w:autoSpaceDN w:val="0"/>
              <w:adjustRightInd w:val="0"/>
              <w:spacing w:after="60" w:line="240" w:lineRule="auto"/>
              <w:ind w:left="118" w:right="10"/>
              <w:rPr>
                <w:rFonts w:ascii="Arial" w:hAnsi="Arial" w:cs="Arial"/>
                <w:color w:val="0000FF"/>
                <w:u w:val="single"/>
              </w:rPr>
            </w:pPr>
            <w:hyperlink r:id="rId25" w:history="1">
              <w:r w:rsidR="0096002B" w:rsidRPr="0048291F">
                <w:rPr>
                  <w:rFonts w:ascii="Arial" w:hAnsi="Arial" w:cs="Arial"/>
                  <w:color w:val="0000FF"/>
                  <w:u w:val="single"/>
                </w:rPr>
                <w:t>DESLCSLS-OpsFormsandPubs@mod.uk</w:t>
              </w:r>
            </w:hyperlink>
          </w:p>
          <w:p w14:paraId="21EE61E4"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E5"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If you require this document in a different format (i.e. in a larger font) please contact the Authority’s Representative (Commercial Officer), detailed below.</w:t>
            </w:r>
          </w:p>
          <w:p w14:paraId="21EE61E6" w14:textId="77777777" w:rsidR="0096002B" w:rsidRPr="0048291F" w:rsidRDefault="0096002B">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1EE61E7"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A completed DEFFORM 68 and, if applicable, Safety Data Sheet(s) are to be provided by email with attachment(s) in Adobe PDF or MS WORD format to:</w:t>
            </w:r>
          </w:p>
          <w:p w14:paraId="21EE61E8"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E9"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xml:space="preserve">a.  The Commercial Officer detailed in the Purchase Order, and  </w:t>
            </w:r>
          </w:p>
          <w:p w14:paraId="21EE61EA"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EB"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FF"/>
                <w:u w:val="single"/>
              </w:rPr>
            </w:pPr>
            <w:r w:rsidRPr="0048291F">
              <w:rPr>
                <w:rFonts w:ascii="Arial" w:hAnsi="Arial" w:cs="Arial"/>
                <w:color w:val="000000"/>
              </w:rPr>
              <w:t xml:space="preserve">b.  </w:t>
            </w:r>
            <w:hyperlink r:id="rId26" w:history="1">
              <w:r w:rsidRPr="0048291F">
                <w:rPr>
                  <w:rFonts w:ascii="Arial" w:hAnsi="Arial" w:cs="Arial"/>
                  <w:color w:val="0000FF"/>
                  <w:u w:val="single"/>
                </w:rPr>
                <w:t>DSA-DLSR-MovTpt-DGHSIS@mod.uk</w:t>
              </w:r>
            </w:hyperlink>
          </w:p>
          <w:p w14:paraId="21EE61EC"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ED"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xml:space="preserve">by the following date: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p>
          <w:p w14:paraId="21EE61EE"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EF"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or if only hardcopy is available to the addresses below:</w:t>
            </w:r>
          </w:p>
          <w:p w14:paraId="21EE61F0"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F1"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Hazardous Stores Information System (HSIS)</w:t>
            </w:r>
          </w:p>
          <w:p w14:paraId="21EE61F2"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xml:space="preserve">Defence Safety Authority (DSA) </w:t>
            </w:r>
          </w:p>
          <w:p w14:paraId="21EE61F3"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xml:space="preserve">Movement Transport Safety Regulator (MTSR) </w:t>
            </w:r>
          </w:p>
          <w:p w14:paraId="21EE61F4"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Hazel Building Level 1, #H019</w:t>
            </w:r>
          </w:p>
          <w:p w14:paraId="21EE61F5"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MOD Abbey Wood (North)</w:t>
            </w:r>
          </w:p>
          <w:p w14:paraId="21EE61F6"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r w:rsidRPr="0048291F">
              <w:rPr>
                <w:rFonts w:ascii="Arial" w:hAnsi="Arial" w:cs="Arial"/>
                <w:color w:val="000000"/>
              </w:rPr>
              <w:t>Bristol BS34 8QW</w:t>
            </w:r>
          </w:p>
        </w:tc>
      </w:tr>
    </w:tbl>
    <w:p w14:paraId="21EE61F8"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96002B" w:rsidRPr="0048291F" w14:paraId="21EE61FA" w14:textId="77777777">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21EE61F9"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r w:rsidRPr="0048291F">
              <w:rPr>
                <w:rFonts w:ascii="Arial" w:hAnsi="Arial" w:cs="Arial"/>
                <w:b/>
                <w:bCs/>
                <w:color w:val="000000"/>
              </w:rPr>
              <w:t>Contractor Commercially Sensitive Information (Clause 5). Not to be published.</w:t>
            </w:r>
          </w:p>
        </w:tc>
      </w:tr>
      <w:tr w:rsidR="0096002B" w:rsidRPr="0048291F" w14:paraId="21EE61F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1EE61FB" w14:textId="77777777" w:rsidR="0096002B" w:rsidRPr="0048291F" w:rsidRDefault="0096002B">
            <w:pPr>
              <w:widowControl w:val="0"/>
              <w:autoSpaceDE w:val="0"/>
              <w:autoSpaceDN w:val="0"/>
              <w:adjustRightInd w:val="0"/>
              <w:spacing w:after="60" w:line="240" w:lineRule="auto"/>
              <w:ind w:left="118" w:right="10"/>
              <w:rPr>
                <w:rFonts w:ascii="Arial" w:hAnsi="Arial" w:cs="Arial"/>
                <w:b/>
                <w:bCs/>
                <w:color w:val="000000"/>
              </w:rPr>
            </w:pPr>
            <w:r w:rsidRPr="0048291F">
              <w:rPr>
                <w:rFonts w:ascii="Arial" w:hAnsi="Arial" w:cs="Arial"/>
                <w:b/>
                <w:bCs/>
                <w:color w:val="000000"/>
              </w:rPr>
              <w:t>Description of Contractor’s Commercially Sensitive Information:</w:t>
            </w:r>
          </w:p>
          <w:p w14:paraId="21EE61FC"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1FD" w14:textId="77777777" w:rsidR="0096002B" w:rsidRPr="0048291F" w:rsidRDefault="0096002B">
            <w:pPr>
              <w:widowControl w:val="0"/>
              <w:autoSpaceDE w:val="0"/>
              <w:autoSpaceDN w:val="0"/>
              <w:adjustRightInd w:val="0"/>
              <w:spacing w:after="0" w:line="240" w:lineRule="auto"/>
              <w:ind w:left="118" w:right="10"/>
              <w:rPr>
                <w:rFonts w:ascii="Arial" w:hAnsi="Arial" w:cs="Arial"/>
                <w:sz w:val="24"/>
                <w:szCs w:val="24"/>
              </w:rPr>
            </w:pPr>
          </w:p>
        </w:tc>
      </w:tr>
      <w:tr w:rsidR="0096002B" w:rsidRPr="0048291F" w14:paraId="21EE620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1EE61FF" w14:textId="77777777" w:rsidR="0096002B" w:rsidRPr="0048291F" w:rsidRDefault="0096002B">
            <w:pPr>
              <w:widowControl w:val="0"/>
              <w:autoSpaceDE w:val="0"/>
              <w:autoSpaceDN w:val="0"/>
              <w:adjustRightInd w:val="0"/>
              <w:spacing w:after="60" w:line="240" w:lineRule="auto"/>
              <w:ind w:left="118" w:right="10"/>
              <w:rPr>
                <w:rFonts w:ascii="Arial" w:hAnsi="Arial" w:cs="Arial"/>
                <w:b/>
                <w:bCs/>
                <w:color w:val="000000"/>
              </w:rPr>
            </w:pPr>
            <w:r w:rsidRPr="0048291F">
              <w:rPr>
                <w:rFonts w:ascii="Arial" w:hAnsi="Arial" w:cs="Arial"/>
                <w:b/>
                <w:bCs/>
                <w:color w:val="000000"/>
              </w:rPr>
              <w:t>Cross reference to location of sensitive information:</w:t>
            </w:r>
          </w:p>
          <w:p w14:paraId="21EE6200"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01" w14:textId="77777777" w:rsidR="0096002B" w:rsidRPr="0048291F" w:rsidRDefault="0096002B">
            <w:pPr>
              <w:widowControl w:val="0"/>
              <w:autoSpaceDE w:val="0"/>
              <w:autoSpaceDN w:val="0"/>
              <w:adjustRightInd w:val="0"/>
              <w:spacing w:after="0" w:line="240" w:lineRule="auto"/>
              <w:ind w:left="118" w:right="10"/>
              <w:rPr>
                <w:rFonts w:ascii="Arial" w:hAnsi="Arial" w:cs="Arial"/>
                <w:sz w:val="24"/>
                <w:szCs w:val="24"/>
              </w:rPr>
            </w:pPr>
          </w:p>
        </w:tc>
      </w:tr>
      <w:tr w:rsidR="0096002B" w:rsidRPr="0048291F" w14:paraId="21EE620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1EE6203" w14:textId="77777777" w:rsidR="0096002B" w:rsidRPr="0048291F" w:rsidRDefault="0096002B">
            <w:pPr>
              <w:widowControl w:val="0"/>
              <w:autoSpaceDE w:val="0"/>
              <w:autoSpaceDN w:val="0"/>
              <w:adjustRightInd w:val="0"/>
              <w:spacing w:after="60" w:line="240" w:lineRule="auto"/>
              <w:ind w:left="118" w:right="10"/>
              <w:rPr>
                <w:rFonts w:ascii="Arial" w:hAnsi="Arial" w:cs="Arial"/>
                <w:b/>
                <w:bCs/>
                <w:color w:val="000000"/>
              </w:rPr>
            </w:pPr>
            <w:r w:rsidRPr="0048291F">
              <w:rPr>
                <w:rFonts w:ascii="Arial" w:hAnsi="Arial" w:cs="Arial"/>
                <w:b/>
                <w:bCs/>
                <w:color w:val="000000"/>
              </w:rPr>
              <w:t>Explanation of Sensitivity:</w:t>
            </w:r>
          </w:p>
          <w:p w14:paraId="21EE6204"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05" w14:textId="77777777" w:rsidR="0096002B" w:rsidRPr="0048291F" w:rsidRDefault="0096002B">
            <w:pPr>
              <w:widowControl w:val="0"/>
              <w:autoSpaceDE w:val="0"/>
              <w:autoSpaceDN w:val="0"/>
              <w:adjustRightInd w:val="0"/>
              <w:spacing w:after="0" w:line="240" w:lineRule="auto"/>
              <w:ind w:left="118" w:right="10"/>
              <w:rPr>
                <w:rFonts w:ascii="Arial" w:hAnsi="Arial" w:cs="Arial"/>
                <w:sz w:val="24"/>
                <w:szCs w:val="24"/>
              </w:rPr>
            </w:pPr>
          </w:p>
        </w:tc>
      </w:tr>
      <w:tr w:rsidR="0096002B" w:rsidRPr="0048291F" w14:paraId="21EE620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1EE6207" w14:textId="77777777" w:rsidR="0096002B" w:rsidRPr="0048291F" w:rsidRDefault="0096002B">
            <w:pPr>
              <w:widowControl w:val="0"/>
              <w:autoSpaceDE w:val="0"/>
              <w:autoSpaceDN w:val="0"/>
              <w:adjustRightInd w:val="0"/>
              <w:spacing w:after="60" w:line="240" w:lineRule="auto"/>
              <w:ind w:left="118" w:right="10"/>
              <w:rPr>
                <w:rFonts w:ascii="Arial" w:hAnsi="Arial" w:cs="Arial"/>
                <w:b/>
                <w:bCs/>
                <w:color w:val="000000"/>
              </w:rPr>
            </w:pPr>
            <w:r w:rsidRPr="0048291F">
              <w:rPr>
                <w:rFonts w:ascii="Arial" w:hAnsi="Arial" w:cs="Arial"/>
                <w:b/>
                <w:bCs/>
                <w:color w:val="000000"/>
              </w:rPr>
              <w:t>Details of potential harm resulting from disclosure:</w:t>
            </w:r>
          </w:p>
          <w:p w14:paraId="21EE6208"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09" w14:textId="77777777" w:rsidR="0096002B" w:rsidRPr="0048291F" w:rsidRDefault="0096002B">
            <w:pPr>
              <w:widowControl w:val="0"/>
              <w:autoSpaceDE w:val="0"/>
              <w:autoSpaceDN w:val="0"/>
              <w:adjustRightInd w:val="0"/>
              <w:spacing w:after="0" w:line="240" w:lineRule="auto"/>
              <w:ind w:left="118" w:right="10"/>
              <w:rPr>
                <w:rFonts w:ascii="Arial" w:hAnsi="Arial" w:cs="Arial"/>
                <w:sz w:val="24"/>
                <w:szCs w:val="24"/>
              </w:rPr>
            </w:pPr>
          </w:p>
        </w:tc>
      </w:tr>
      <w:tr w:rsidR="0096002B" w:rsidRPr="0048291F" w14:paraId="21EE620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1EE620B" w14:textId="77777777" w:rsidR="0096002B" w:rsidRPr="0048291F" w:rsidRDefault="0096002B">
            <w:pPr>
              <w:widowControl w:val="0"/>
              <w:autoSpaceDE w:val="0"/>
              <w:autoSpaceDN w:val="0"/>
              <w:adjustRightInd w:val="0"/>
              <w:spacing w:after="60" w:line="240" w:lineRule="auto"/>
              <w:ind w:left="118" w:right="10"/>
              <w:rPr>
                <w:rFonts w:ascii="Arial" w:hAnsi="Arial" w:cs="Arial"/>
                <w:b/>
                <w:bCs/>
                <w:color w:val="000000"/>
              </w:rPr>
            </w:pPr>
            <w:r w:rsidRPr="0048291F">
              <w:rPr>
                <w:rFonts w:ascii="Arial" w:hAnsi="Arial" w:cs="Arial"/>
                <w:b/>
                <w:bCs/>
                <w:color w:val="000000"/>
              </w:rPr>
              <w:t xml:space="preserve">Period of Confidence (if Applicable): </w:t>
            </w:r>
          </w:p>
          <w:p w14:paraId="21EE620C"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0D" w14:textId="77777777" w:rsidR="0096002B" w:rsidRPr="0048291F" w:rsidRDefault="0096002B">
            <w:pPr>
              <w:widowControl w:val="0"/>
              <w:autoSpaceDE w:val="0"/>
              <w:autoSpaceDN w:val="0"/>
              <w:adjustRightInd w:val="0"/>
              <w:spacing w:after="0" w:line="240" w:lineRule="auto"/>
              <w:ind w:left="118" w:right="10"/>
              <w:rPr>
                <w:rFonts w:ascii="Arial" w:hAnsi="Arial" w:cs="Arial"/>
                <w:sz w:val="24"/>
                <w:szCs w:val="24"/>
              </w:rPr>
            </w:pPr>
          </w:p>
        </w:tc>
      </w:tr>
      <w:tr w:rsidR="0096002B" w:rsidRPr="0048291F" w14:paraId="21EE621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1EE620F" w14:textId="77777777" w:rsidR="0096002B" w:rsidRPr="0048291F" w:rsidRDefault="0096002B">
            <w:pPr>
              <w:widowControl w:val="0"/>
              <w:autoSpaceDE w:val="0"/>
              <w:autoSpaceDN w:val="0"/>
              <w:adjustRightInd w:val="0"/>
              <w:spacing w:after="60" w:line="240" w:lineRule="auto"/>
              <w:ind w:left="118" w:right="10"/>
              <w:rPr>
                <w:rFonts w:ascii="Arial" w:hAnsi="Arial" w:cs="Arial"/>
                <w:b/>
                <w:bCs/>
                <w:color w:val="000000"/>
              </w:rPr>
            </w:pPr>
            <w:r w:rsidRPr="0048291F">
              <w:rPr>
                <w:rFonts w:ascii="Arial" w:hAnsi="Arial" w:cs="Arial"/>
                <w:b/>
                <w:bCs/>
                <w:color w:val="000000"/>
              </w:rPr>
              <w:t>Contact Details for Transparency / Freedom of Information matters:</w:t>
            </w:r>
          </w:p>
          <w:p w14:paraId="21EE6210" w14:textId="77777777" w:rsidR="0096002B" w:rsidRPr="0048291F" w:rsidRDefault="0096002B">
            <w:pPr>
              <w:widowControl w:val="0"/>
              <w:autoSpaceDE w:val="0"/>
              <w:autoSpaceDN w:val="0"/>
              <w:adjustRightInd w:val="0"/>
              <w:spacing w:after="60" w:line="240" w:lineRule="auto"/>
              <w:ind w:left="118" w:right="10"/>
              <w:rPr>
                <w:rFonts w:ascii="Arial" w:hAnsi="Arial" w:cs="Arial"/>
                <w:b/>
                <w:bCs/>
                <w:color w:val="000000"/>
              </w:rPr>
            </w:pPr>
            <w:r w:rsidRPr="0048291F">
              <w:rPr>
                <w:rFonts w:ascii="Arial" w:hAnsi="Arial" w:cs="Arial"/>
                <w:b/>
                <w:bCs/>
                <w:color w:val="000000"/>
              </w:rPr>
              <w:t>Name:</w:t>
            </w:r>
          </w:p>
          <w:p w14:paraId="21EE6211" w14:textId="77777777" w:rsidR="0096002B" w:rsidRPr="0048291F" w:rsidRDefault="0096002B">
            <w:pPr>
              <w:widowControl w:val="0"/>
              <w:autoSpaceDE w:val="0"/>
              <w:autoSpaceDN w:val="0"/>
              <w:adjustRightInd w:val="0"/>
              <w:spacing w:after="60" w:line="240" w:lineRule="auto"/>
              <w:ind w:left="118" w:right="10"/>
              <w:rPr>
                <w:rFonts w:ascii="Arial" w:hAnsi="Arial" w:cs="Arial"/>
                <w:b/>
                <w:bCs/>
                <w:color w:val="000000"/>
              </w:rPr>
            </w:pPr>
            <w:r w:rsidRPr="0048291F">
              <w:rPr>
                <w:rFonts w:ascii="Arial" w:hAnsi="Arial" w:cs="Arial"/>
                <w:b/>
                <w:bCs/>
                <w:color w:val="000000"/>
              </w:rPr>
              <w:t>Position:</w:t>
            </w:r>
          </w:p>
          <w:p w14:paraId="21EE6212" w14:textId="77777777" w:rsidR="0096002B" w:rsidRPr="0048291F" w:rsidRDefault="0096002B">
            <w:pPr>
              <w:widowControl w:val="0"/>
              <w:autoSpaceDE w:val="0"/>
              <w:autoSpaceDN w:val="0"/>
              <w:adjustRightInd w:val="0"/>
              <w:spacing w:after="60" w:line="240" w:lineRule="auto"/>
              <w:ind w:left="118" w:right="10"/>
              <w:rPr>
                <w:rFonts w:ascii="Arial" w:hAnsi="Arial" w:cs="Arial"/>
                <w:b/>
                <w:bCs/>
                <w:color w:val="000000"/>
              </w:rPr>
            </w:pPr>
            <w:r w:rsidRPr="0048291F">
              <w:rPr>
                <w:rFonts w:ascii="Arial" w:hAnsi="Arial" w:cs="Arial"/>
                <w:b/>
                <w:bCs/>
                <w:color w:val="000000"/>
              </w:rPr>
              <w:t>Address:</w:t>
            </w:r>
          </w:p>
          <w:p w14:paraId="21EE6213" w14:textId="77777777" w:rsidR="0096002B" w:rsidRPr="0048291F" w:rsidRDefault="0096002B">
            <w:pPr>
              <w:widowControl w:val="0"/>
              <w:autoSpaceDE w:val="0"/>
              <w:autoSpaceDN w:val="0"/>
              <w:adjustRightInd w:val="0"/>
              <w:spacing w:after="60" w:line="240" w:lineRule="auto"/>
              <w:ind w:left="118" w:right="10"/>
              <w:rPr>
                <w:rFonts w:ascii="Arial" w:hAnsi="Arial" w:cs="Arial"/>
                <w:b/>
                <w:bCs/>
                <w:color w:val="000000"/>
              </w:rPr>
            </w:pPr>
            <w:r w:rsidRPr="0048291F">
              <w:rPr>
                <w:rFonts w:ascii="Arial" w:hAnsi="Arial" w:cs="Arial"/>
                <w:b/>
                <w:bCs/>
                <w:color w:val="000000"/>
              </w:rPr>
              <w:t>Telephone Number:</w:t>
            </w:r>
          </w:p>
          <w:p w14:paraId="21EE6214" w14:textId="77777777" w:rsidR="0096002B" w:rsidRPr="0048291F" w:rsidRDefault="0096002B">
            <w:pPr>
              <w:widowControl w:val="0"/>
              <w:autoSpaceDE w:val="0"/>
              <w:autoSpaceDN w:val="0"/>
              <w:adjustRightInd w:val="0"/>
              <w:spacing w:after="60" w:line="240" w:lineRule="auto"/>
              <w:ind w:left="118" w:right="10"/>
              <w:rPr>
                <w:rFonts w:ascii="Arial" w:hAnsi="Arial" w:cs="Arial"/>
                <w:b/>
                <w:bCs/>
                <w:color w:val="000000"/>
              </w:rPr>
            </w:pPr>
            <w:r w:rsidRPr="0048291F">
              <w:rPr>
                <w:rFonts w:ascii="Arial" w:hAnsi="Arial" w:cs="Arial"/>
                <w:b/>
                <w:bCs/>
                <w:color w:val="000000"/>
              </w:rPr>
              <w:t>E-mail Address:</w:t>
            </w:r>
          </w:p>
          <w:p w14:paraId="21EE6215" w14:textId="77777777" w:rsidR="0096002B" w:rsidRPr="0048291F" w:rsidRDefault="0096002B">
            <w:pPr>
              <w:widowControl w:val="0"/>
              <w:autoSpaceDE w:val="0"/>
              <w:autoSpaceDN w:val="0"/>
              <w:adjustRightInd w:val="0"/>
              <w:spacing w:after="0" w:line="240" w:lineRule="auto"/>
              <w:ind w:left="118" w:right="10"/>
              <w:rPr>
                <w:rFonts w:ascii="Arial" w:hAnsi="Arial" w:cs="Arial"/>
                <w:sz w:val="24"/>
                <w:szCs w:val="24"/>
              </w:rPr>
            </w:pPr>
          </w:p>
        </w:tc>
      </w:tr>
      <w:tr w:rsidR="0096002B" w:rsidRPr="0048291F" w14:paraId="21EE621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1EE6217"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18"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19"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1A"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1B" w14:textId="77777777" w:rsidR="0096002B" w:rsidRPr="0048291F" w:rsidRDefault="0096002B">
            <w:pPr>
              <w:widowControl w:val="0"/>
              <w:autoSpaceDE w:val="0"/>
              <w:autoSpaceDN w:val="0"/>
              <w:adjustRightInd w:val="0"/>
              <w:spacing w:after="0" w:line="240" w:lineRule="auto"/>
              <w:ind w:left="118" w:right="10"/>
              <w:rPr>
                <w:rFonts w:ascii="Arial" w:hAnsi="Arial" w:cs="Arial"/>
                <w:sz w:val="24"/>
                <w:szCs w:val="24"/>
              </w:rPr>
            </w:pPr>
          </w:p>
        </w:tc>
      </w:tr>
    </w:tbl>
    <w:p w14:paraId="21EE621D"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96002B" w:rsidRPr="0048291F" w14:paraId="21EE621F" w14:textId="77777777">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tcPr>
          <w:p w14:paraId="21EE621E"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r w:rsidRPr="0048291F">
              <w:rPr>
                <w:rFonts w:ascii="Arial" w:hAnsi="Arial" w:cs="Arial"/>
                <w:b/>
                <w:bCs/>
                <w:color w:val="000000"/>
              </w:rPr>
              <w:t>Offer and Acceptance</w:t>
            </w:r>
          </w:p>
        </w:tc>
      </w:tr>
      <w:tr w:rsidR="0096002B" w:rsidRPr="0048291F" w14:paraId="21EE623F"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1EE6220"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 xml:space="preserve">A) The Purchase Order constitutes an offer by the Contractor to supply the Deliverables. This is open for acceptance by the Authority for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xml:space="preserve"> days from the date of signature. By signing the Purchase </w:t>
            </w:r>
            <w:proofErr w:type="gramStart"/>
            <w:r w:rsidRPr="0048291F">
              <w:rPr>
                <w:rFonts w:ascii="Arial" w:hAnsi="Arial" w:cs="Arial"/>
                <w:color w:val="000000"/>
              </w:rPr>
              <w:t>Order</w:t>
            </w:r>
            <w:proofErr w:type="gramEnd"/>
            <w:r w:rsidRPr="0048291F">
              <w:rPr>
                <w:rFonts w:ascii="Arial" w:hAnsi="Arial" w:cs="Arial"/>
                <w:color w:val="000000"/>
              </w:rPr>
              <w:t xml:space="preserve"> the Contractor agrees to be bound by the attached Terms and Conditions for Less Complex Requirements (Up to £122,979).</w:t>
            </w:r>
          </w:p>
          <w:p w14:paraId="21EE6221"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22"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23"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Name (Block Capitals):</w:t>
            </w:r>
          </w:p>
          <w:p w14:paraId="21EE6224"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25"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Position:</w:t>
            </w:r>
          </w:p>
          <w:p w14:paraId="21EE6226"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For and on behalf of the Contractor</w:t>
            </w:r>
          </w:p>
          <w:p w14:paraId="21EE6227"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28"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29"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Authorised Signatory ……………………………</w:t>
            </w:r>
            <w:proofErr w:type="gramStart"/>
            <w:r w:rsidRPr="0048291F">
              <w:rPr>
                <w:rFonts w:ascii="Arial" w:hAnsi="Arial" w:cs="Arial"/>
                <w:color w:val="000000"/>
              </w:rPr>
              <w:t>…..</w:t>
            </w:r>
            <w:proofErr w:type="gramEnd"/>
          </w:p>
          <w:p w14:paraId="21EE622A"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2B"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r w:rsidRPr="0048291F">
              <w:rPr>
                <w:rFonts w:ascii="Arial" w:hAnsi="Arial" w:cs="Arial"/>
                <w:color w:val="000000"/>
              </w:rPr>
              <w:t>Date: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1EE622C"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2D"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2E"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2F"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B) Acceptance</w:t>
            </w:r>
          </w:p>
          <w:p w14:paraId="21EE6230"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31"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32"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33"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34"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35"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Name (Block Capitals):</w:t>
            </w:r>
          </w:p>
          <w:p w14:paraId="21EE6236"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37"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Position:</w:t>
            </w:r>
          </w:p>
          <w:p w14:paraId="21EE6238"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For and on behalf of the Authority</w:t>
            </w:r>
          </w:p>
          <w:p w14:paraId="21EE6239"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3A"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3B"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Authorised Signatory ……………………………</w:t>
            </w:r>
            <w:proofErr w:type="gramStart"/>
            <w:r w:rsidRPr="0048291F">
              <w:rPr>
                <w:rFonts w:ascii="Arial" w:hAnsi="Arial" w:cs="Arial"/>
                <w:color w:val="000000"/>
              </w:rPr>
              <w:t>…..</w:t>
            </w:r>
            <w:proofErr w:type="gramEnd"/>
          </w:p>
          <w:p w14:paraId="21EE623C"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p>
          <w:p w14:paraId="21EE623D" w14:textId="77777777" w:rsidR="0096002B" w:rsidRPr="0048291F" w:rsidRDefault="0096002B">
            <w:pPr>
              <w:widowControl w:val="0"/>
              <w:autoSpaceDE w:val="0"/>
              <w:autoSpaceDN w:val="0"/>
              <w:adjustRightInd w:val="0"/>
              <w:spacing w:after="60" w:line="240" w:lineRule="auto"/>
              <w:ind w:left="118" w:right="10"/>
              <w:rPr>
                <w:rFonts w:ascii="Arial" w:hAnsi="Arial" w:cs="Arial"/>
                <w:color w:val="000000"/>
              </w:rPr>
            </w:pPr>
            <w:r w:rsidRPr="0048291F">
              <w:rPr>
                <w:rFonts w:ascii="Arial" w:hAnsi="Arial" w:cs="Arial"/>
                <w:color w:val="000000"/>
              </w:rPr>
              <w:t>Date:</w:t>
            </w:r>
          </w:p>
          <w:p w14:paraId="21EE623E" w14:textId="77777777" w:rsidR="0096002B" w:rsidRPr="0048291F" w:rsidRDefault="0096002B">
            <w:pPr>
              <w:widowControl w:val="0"/>
              <w:autoSpaceDE w:val="0"/>
              <w:autoSpaceDN w:val="0"/>
              <w:adjustRightInd w:val="0"/>
              <w:spacing w:after="0" w:line="240" w:lineRule="auto"/>
              <w:ind w:left="118" w:right="10"/>
              <w:rPr>
                <w:rFonts w:ascii="Arial" w:hAnsi="Arial" w:cs="Arial"/>
                <w:sz w:val="24"/>
                <w:szCs w:val="24"/>
              </w:rPr>
            </w:pPr>
          </w:p>
        </w:tc>
      </w:tr>
      <w:tr w:rsidR="0096002B" w:rsidRPr="0048291F" w14:paraId="21EE6241" w14:textId="77777777">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1EE6240" w14:textId="77777777" w:rsidR="0096002B" w:rsidRPr="0048291F" w:rsidRDefault="0096002B">
            <w:pPr>
              <w:widowControl w:val="0"/>
              <w:autoSpaceDE w:val="0"/>
              <w:autoSpaceDN w:val="0"/>
              <w:adjustRightInd w:val="0"/>
              <w:spacing w:after="60" w:line="240" w:lineRule="auto"/>
              <w:ind w:left="118" w:right="10"/>
              <w:rPr>
                <w:rFonts w:ascii="Arial" w:hAnsi="Arial" w:cs="Arial"/>
                <w:sz w:val="24"/>
                <w:szCs w:val="24"/>
              </w:rPr>
            </w:pPr>
            <w:r w:rsidRPr="0048291F">
              <w:rPr>
                <w:rFonts w:ascii="Arial" w:hAnsi="Arial" w:cs="Arial"/>
                <w:b/>
                <w:bCs/>
                <w:color w:val="000000"/>
              </w:rPr>
              <w:t xml:space="preserve">C) Effective Date of Contract: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r w:rsidRPr="0048291F">
              <w:rPr>
                <w:rFonts w:ascii="Arial" w:hAnsi="Arial" w:cs="Arial"/>
                <w:color w:val="000000"/>
              </w:rPr>
              <w:t> </w:t>
            </w:r>
          </w:p>
        </w:tc>
      </w:tr>
    </w:tbl>
    <w:p w14:paraId="21EE6242"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243" w14:textId="77777777" w:rsidR="0096002B" w:rsidRDefault="0096002B">
      <w:pPr>
        <w:widowControl w:val="0"/>
        <w:autoSpaceDE w:val="0"/>
        <w:autoSpaceDN w:val="0"/>
        <w:adjustRightInd w:val="0"/>
        <w:spacing w:after="60" w:line="240" w:lineRule="auto"/>
        <w:ind w:left="120"/>
        <w:jc w:val="center"/>
        <w:rPr>
          <w:rFonts w:ascii="Arial" w:hAnsi="Arial" w:cs="Arial"/>
          <w:sz w:val="24"/>
          <w:szCs w:val="24"/>
        </w:rPr>
      </w:pPr>
    </w:p>
    <w:p w14:paraId="21EE6244"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45"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46"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47"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48"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49"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4A"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4B"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4C"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4D"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4E"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4F"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50"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51"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52"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53"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54"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55"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56"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57"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58"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59"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5A"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pPr>
    </w:p>
    <w:p w14:paraId="21EE625B" w14:textId="77777777" w:rsidR="00DE1F01" w:rsidRDefault="00DE1F01">
      <w:pPr>
        <w:widowControl w:val="0"/>
        <w:autoSpaceDE w:val="0"/>
        <w:autoSpaceDN w:val="0"/>
        <w:adjustRightInd w:val="0"/>
        <w:spacing w:after="60" w:line="240" w:lineRule="auto"/>
        <w:ind w:left="120"/>
        <w:jc w:val="center"/>
        <w:rPr>
          <w:rFonts w:ascii="Arial" w:hAnsi="Arial" w:cs="Arial"/>
          <w:sz w:val="24"/>
          <w:szCs w:val="24"/>
        </w:rPr>
        <w:sectPr w:rsidR="00DE1F01">
          <w:footerReference w:type="default" r:id="rId27"/>
          <w:pgSz w:w="11900" w:h="16820"/>
          <w:pgMar w:top="1420" w:right="1320" w:bottom="1420" w:left="1320" w:header="567" w:footer="708" w:gutter="0"/>
          <w:cols w:space="720"/>
          <w:noEndnote/>
        </w:sectPr>
      </w:pPr>
    </w:p>
    <w:p w14:paraId="21EE625C" w14:textId="137DF9C4" w:rsidR="00DE1F01" w:rsidRPr="003A669C" w:rsidRDefault="003A669C" w:rsidP="003A669C">
      <w:pPr>
        <w:widowControl w:val="0"/>
        <w:autoSpaceDE w:val="0"/>
        <w:autoSpaceDN w:val="0"/>
        <w:adjustRightInd w:val="0"/>
        <w:spacing w:after="60" w:line="240" w:lineRule="auto"/>
        <w:ind w:left="120"/>
        <w:jc w:val="right"/>
        <w:rPr>
          <w:rFonts w:ascii="Arial" w:hAnsi="Arial" w:cs="Arial"/>
        </w:rPr>
      </w:pPr>
      <w:r w:rsidRPr="003A669C">
        <w:rPr>
          <w:rFonts w:ascii="Arial" w:hAnsi="Arial" w:cs="Arial"/>
        </w:rPr>
        <w:t xml:space="preserve">Schedule 1 </w:t>
      </w:r>
      <w:r>
        <w:rPr>
          <w:rFonts w:ascii="Arial" w:hAnsi="Arial" w:cs="Arial"/>
        </w:rPr>
        <w:t xml:space="preserve"> </w:t>
      </w:r>
    </w:p>
    <w:p w14:paraId="21EE625D" w14:textId="77777777" w:rsidR="0096002B" w:rsidRDefault="0096002B">
      <w:pPr>
        <w:widowControl w:val="0"/>
        <w:autoSpaceDE w:val="0"/>
        <w:autoSpaceDN w:val="0"/>
        <w:adjustRightInd w:val="0"/>
        <w:spacing w:after="0" w:line="240" w:lineRule="auto"/>
        <w:ind w:left="120"/>
        <w:jc w:val="center"/>
        <w:rPr>
          <w:rFonts w:ascii="Arial" w:hAnsi="Arial" w:cs="Arial"/>
          <w:sz w:val="24"/>
          <w:szCs w:val="24"/>
        </w:rPr>
      </w:pPr>
      <w:bookmarkStart w:id="53" w:name="#Text262"/>
      <w:bookmarkEnd w:id="53"/>
    </w:p>
    <w:p w14:paraId="62FF41F6" w14:textId="77777777" w:rsidR="005B5235" w:rsidRDefault="0096002B">
      <w:pPr>
        <w:widowControl w:val="0"/>
        <w:autoSpaceDE w:val="0"/>
        <w:autoSpaceDN w:val="0"/>
        <w:adjustRightInd w:val="0"/>
        <w:spacing w:after="60" w:line="240" w:lineRule="auto"/>
        <w:ind w:left="120"/>
        <w:jc w:val="center"/>
        <w:rPr>
          <w:rFonts w:ascii="Arial" w:hAnsi="Arial" w:cs="Arial"/>
          <w:b/>
          <w:bCs/>
          <w:color w:val="000000"/>
        </w:rPr>
      </w:pPr>
      <w:r>
        <w:rPr>
          <w:rFonts w:ascii="Arial" w:hAnsi="Arial" w:cs="Arial"/>
          <w:b/>
          <w:bCs/>
          <w:color w:val="000000"/>
        </w:rPr>
        <w:t xml:space="preserve">SCHEDULE OF REQUIREMENTS </w:t>
      </w:r>
    </w:p>
    <w:p w14:paraId="21EE625E" w14:textId="0996F7FC" w:rsidR="0096002B" w:rsidRDefault="00276AD3" w:rsidP="00276AD3">
      <w:pPr>
        <w:widowControl w:val="0"/>
        <w:tabs>
          <w:tab w:val="left" w:pos="1752"/>
          <w:tab w:val="center" w:pos="7052"/>
        </w:tabs>
        <w:autoSpaceDE w:val="0"/>
        <w:autoSpaceDN w:val="0"/>
        <w:adjustRightInd w:val="0"/>
        <w:spacing w:after="60" w:line="240" w:lineRule="auto"/>
        <w:ind w:left="120"/>
        <w:rPr>
          <w:rFonts w:ascii="Arial" w:hAnsi="Arial" w:cs="Arial"/>
          <w:sz w:val="24"/>
          <w:szCs w:val="24"/>
        </w:rPr>
      </w:pPr>
      <w:r>
        <w:rPr>
          <w:rFonts w:ascii="Arial" w:hAnsi="Arial" w:cs="Arial"/>
          <w:b/>
          <w:bCs/>
          <w:color w:val="000000"/>
        </w:rPr>
        <w:tab/>
      </w:r>
      <w:r>
        <w:rPr>
          <w:rFonts w:ascii="Arial" w:hAnsi="Arial" w:cs="Arial"/>
          <w:b/>
          <w:bCs/>
          <w:color w:val="000000"/>
        </w:rPr>
        <w:tab/>
      </w:r>
      <w:r w:rsidR="005B5235">
        <w:rPr>
          <w:rFonts w:ascii="Arial" w:hAnsi="Arial" w:cs="Arial"/>
          <w:b/>
          <w:bCs/>
          <w:color w:val="000000"/>
        </w:rPr>
        <w:t xml:space="preserve">For the Provision of An Organisational Safety </w:t>
      </w:r>
      <w:r>
        <w:rPr>
          <w:rFonts w:ascii="Arial" w:hAnsi="Arial" w:cs="Arial"/>
          <w:b/>
          <w:bCs/>
          <w:color w:val="000000"/>
        </w:rPr>
        <w:t>Assessment</w:t>
      </w:r>
      <w:r w:rsidR="0096002B">
        <w:rPr>
          <w:rFonts w:ascii="Arial" w:hAnsi="Arial" w:cs="Arial"/>
          <w:b/>
          <w:bCs/>
          <w:color w:val="000000"/>
        </w:rPr>
        <w:t xml:space="preserve"> </w:t>
      </w:r>
      <w:r w:rsidR="0096002B">
        <w:rPr>
          <w:rFonts w:ascii="Arial" w:hAnsi="Arial" w:cs="Arial"/>
          <w:b/>
          <w:bCs/>
          <w:color w:val="000000"/>
        </w:rPr>
        <w:t> </w:t>
      </w:r>
      <w:r w:rsidR="0096002B">
        <w:rPr>
          <w:rFonts w:ascii="Arial" w:hAnsi="Arial" w:cs="Arial"/>
          <w:b/>
          <w:bCs/>
          <w:color w:val="000000"/>
        </w:rPr>
        <w:t> </w:t>
      </w:r>
      <w:r w:rsidR="0096002B">
        <w:rPr>
          <w:rFonts w:ascii="Arial" w:hAnsi="Arial" w:cs="Arial"/>
          <w:b/>
          <w:bCs/>
          <w:color w:val="000000"/>
        </w:rPr>
        <w:t> </w:t>
      </w:r>
      <w:r w:rsidR="0096002B">
        <w:rPr>
          <w:rFonts w:ascii="Arial" w:hAnsi="Arial" w:cs="Arial"/>
          <w:b/>
          <w:bCs/>
          <w:color w:val="000000"/>
        </w:rPr>
        <w:t> </w:t>
      </w:r>
      <w:r w:rsidR="0096002B">
        <w:rPr>
          <w:rFonts w:ascii="Arial" w:hAnsi="Arial" w:cs="Arial"/>
          <w:b/>
          <w:bCs/>
          <w:color w:val="000000"/>
        </w:rPr>
        <w:t> </w:t>
      </w:r>
    </w:p>
    <w:p w14:paraId="21EE625F" w14:textId="77777777" w:rsidR="0096002B" w:rsidRDefault="0096002B">
      <w:pPr>
        <w:widowControl w:val="0"/>
        <w:autoSpaceDE w:val="0"/>
        <w:autoSpaceDN w:val="0"/>
        <w:adjustRightInd w:val="0"/>
        <w:spacing w:after="60" w:line="240" w:lineRule="auto"/>
        <w:ind w:left="120"/>
        <w:jc w:val="center"/>
        <w:rPr>
          <w:rFonts w:ascii="Arial" w:hAnsi="Arial" w:cs="Arial"/>
          <w:sz w:val="24"/>
          <w:szCs w:val="24"/>
        </w:rPr>
      </w:pPr>
    </w:p>
    <w:p w14:paraId="21DFB296" w14:textId="77777777" w:rsidR="00D76FCB" w:rsidRPr="00D76FCB" w:rsidRDefault="00D76FCB" w:rsidP="00D76FCB">
      <w:pPr>
        <w:spacing w:after="0"/>
        <w:rPr>
          <w:vanish/>
        </w:rPr>
      </w:pPr>
    </w:p>
    <w:tbl>
      <w:tblPr>
        <w:tblW w:w="14618" w:type="dxa"/>
        <w:tblInd w:w="-274" w:type="dxa"/>
        <w:tblLayout w:type="fixed"/>
        <w:tblCellMar>
          <w:left w:w="0" w:type="dxa"/>
          <w:right w:w="0" w:type="dxa"/>
        </w:tblCellMar>
        <w:tblLook w:val="0000" w:firstRow="0" w:lastRow="0" w:firstColumn="0" w:lastColumn="0" w:noHBand="0" w:noVBand="0"/>
      </w:tblPr>
      <w:tblGrid>
        <w:gridCol w:w="7054"/>
        <w:gridCol w:w="20"/>
        <w:gridCol w:w="1107"/>
        <w:gridCol w:w="3149"/>
        <w:gridCol w:w="40"/>
        <w:gridCol w:w="3231"/>
        <w:gridCol w:w="17"/>
      </w:tblGrid>
      <w:tr w:rsidR="006B7552" w:rsidRPr="0048291F" w14:paraId="21EE626D" w14:textId="77777777" w:rsidTr="00953C57">
        <w:trPr>
          <w:gridAfter w:val="1"/>
          <w:wAfter w:w="17" w:type="dxa"/>
        </w:trPr>
        <w:tc>
          <w:tcPr>
            <w:tcW w:w="705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1EE6263" w14:textId="43E81445" w:rsidR="006B7552" w:rsidRPr="0048291F" w:rsidRDefault="005B5235">
            <w:pPr>
              <w:widowControl w:val="0"/>
              <w:autoSpaceDE w:val="0"/>
              <w:autoSpaceDN w:val="0"/>
              <w:adjustRightInd w:val="0"/>
              <w:spacing w:after="60" w:line="240" w:lineRule="auto"/>
              <w:ind w:left="118" w:right="3"/>
              <w:jc w:val="center"/>
              <w:rPr>
                <w:rFonts w:ascii="Arial" w:hAnsi="Arial" w:cs="Arial"/>
                <w:sz w:val="24"/>
                <w:szCs w:val="24"/>
              </w:rPr>
            </w:pPr>
            <w:r>
              <w:rPr>
                <w:rFonts w:ascii="Arial" w:hAnsi="Arial" w:cs="Arial"/>
                <w:b/>
                <w:bCs/>
                <w:color w:val="000000"/>
              </w:rPr>
              <w:t xml:space="preserve">Requirement </w:t>
            </w:r>
          </w:p>
        </w:tc>
        <w:tc>
          <w:tcPr>
            <w:tcW w:w="4276" w:type="dxa"/>
            <w:gridSpan w:val="3"/>
            <w:vMerge w:val="restart"/>
            <w:tcBorders>
              <w:top w:val="single" w:sz="8" w:space="0" w:color="000000"/>
              <w:left w:val="single" w:sz="8" w:space="0" w:color="000000"/>
              <w:right w:val="single" w:sz="4" w:space="0" w:color="auto"/>
            </w:tcBorders>
            <w:shd w:val="clear" w:color="auto" w:fill="FFFFFF"/>
          </w:tcPr>
          <w:p w14:paraId="21EE6269" w14:textId="43A32F3F" w:rsidR="006B7552" w:rsidRPr="0048291F" w:rsidRDefault="005B5235" w:rsidP="009D5560">
            <w:pPr>
              <w:widowControl w:val="0"/>
              <w:autoSpaceDE w:val="0"/>
              <w:autoSpaceDN w:val="0"/>
              <w:adjustRightInd w:val="0"/>
              <w:spacing w:after="60" w:line="240" w:lineRule="auto"/>
              <w:ind w:left="132"/>
              <w:jc w:val="center"/>
              <w:rPr>
                <w:rFonts w:ascii="Arial" w:hAnsi="Arial" w:cs="Arial"/>
                <w:sz w:val="24"/>
                <w:szCs w:val="24"/>
              </w:rPr>
            </w:pPr>
            <w:r>
              <w:rPr>
                <w:rFonts w:ascii="Arial" w:hAnsi="Arial" w:cs="Arial"/>
                <w:b/>
                <w:bCs/>
                <w:color w:val="000000"/>
              </w:rPr>
              <w:t xml:space="preserve">Project Timescales  </w:t>
            </w:r>
            <w:r w:rsidR="006B7552">
              <w:rPr>
                <w:rFonts w:ascii="Arial" w:hAnsi="Arial" w:cs="Arial"/>
                <w:b/>
                <w:bCs/>
                <w:color w:val="000000"/>
              </w:rPr>
              <w:t xml:space="preserve"> </w:t>
            </w:r>
          </w:p>
        </w:tc>
        <w:tc>
          <w:tcPr>
            <w:tcW w:w="3271" w:type="dxa"/>
            <w:gridSpan w:val="2"/>
            <w:tcBorders>
              <w:top w:val="single" w:sz="8" w:space="0" w:color="000000"/>
              <w:left w:val="single" w:sz="8" w:space="0" w:color="000000"/>
              <w:right w:val="single" w:sz="4" w:space="0" w:color="auto"/>
            </w:tcBorders>
            <w:shd w:val="clear" w:color="auto" w:fill="FFFFFF"/>
          </w:tcPr>
          <w:p w14:paraId="21EE626C" w14:textId="2BB08BAB" w:rsidR="006B7552" w:rsidRPr="0048291F" w:rsidRDefault="006B7552">
            <w:pPr>
              <w:widowControl w:val="0"/>
              <w:autoSpaceDE w:val="0"/>
              <w:autoSpaceDN w:val="0"/>
              <w:adjustRightInd w:val="0"/>
              <w:spacing w:after="60" w:line="240" w:lineRule="auto"/>
              <w:ind w:left="136"/>
              <w:jc w:val="center"/>
              <w:rPr>
                <w:rFonts w:ascii="Arial" w:hAnsi="Arial" w:cs="Arial"/>
                <w:sz w:val="24"/>
                <w:szCs w:val="24"/>
              </w:rPr>
            </w:pPr>
            <w:r w:rsidRPr="0048291F">
              <w:rPr>
                <w:rFonts w:ascii="Arial" w:hAnsi="Arial" w:cs="Arial"/>
                <w:b/>
                <w:bCs/>
                <w:color w:val="000000"/>
              </w:rPr>
              <w:t>Firm Price (£) Ex VAT</w:t>
            </w:r>
          </w:p>
        </w:tc>
      </w:tr>
      <w:tr w:rsidR="006B7552" w:rsidRPr="0048291F" w14:paraId="21EE6279" w14:textId="77777777" w:rsidTr="00953C57">
        <w:trPr>
          <w:gridAfter w:val="1"/>
          <w:wAfter w:w="17" w:type="dxa"/>
        </w:trPr>
        <w:tc>
          <w:tcPr>
            <w:tcW w:w="7054" w:type="dxa"/>
            <w:vMerge/>
            <w:tcBorders>
              <w:top w:val="single" w:sz="8" w:space="0" w:color="000000"/>
              <w:left w:val="single" w:sz="8" w:space="0" w:color="000000"/>
              <w:bottom w:val="single" w:sz="8" w:space="0" w:color="000000"/>
              <w:right w:val="single" w:sz="8" w:space="0" w:color="000000"/>
            </w:tcBorders>
            <w:shd w:val="clear" w:color="auto" w:fill="FFFFFF"/>
          </w:tcPr>
          <w:p w14:paraId="21EE626E" w14:textId="77777777" w:rsidR="006B7552" w:rsidRPr="0048291F" w:rsidRDefault="006B7552">
            <w:pPr>
              <w:widowControl w:val="0"/>
              <w:autoSpaceDE w:val="0"/>
              <w:autoSpaceDN w:val="0"/>
              <w:adjustRightInd w:val="0"/>
              <w:spacing w:after="0" w:line="240" w:lineRule="auto"/>
              <w:rPr>
                <w:rFonts w:ascii="Arial" w:hAnsi="Arial" w:cs="Arial"/>
                <w:sz w:val="24"/>
                <w:szCs w:val="24"/>
              </w:rPr>
            </w:pPr>
          </w:p>
        </w:tc>
        <w:tc>
          <w:tcPr>
            <w:tcW w:w="4276" w:type="dxa"/>
            <w:gridSpan w:val="3"/>
            <w:vMerge/>
            <w:tcBorders>
              <w:left w:val="single" w:sz="8" w:space="0" w:color="000000"/>
              <w:bottom w:val="single" w:sz="8" w:space="0" w:color="000000"/>
              <w:right w:val="single" w:sz="4" w:space="0" w:color="auto"/>
            </w:tcBorders>
            <w:shd w:val="clear" w:color="auto" w:fill="FFFFFF"/>
          </w:tcPr>
          <w:p w14:paraId="21EE6273" w14:textId="77777777" w:rsidR="006B7552" w:rsidRPr="0048291F" w:rsidRDefault="006B7552">
            <w:pPr>
              <w:widowControl w:val="0"/>
              <w:autoSpaceDE w:val="0"/>
              <w:autoSpaceDN w:val="0"/>
              <w:adjustRightInd w:val="0"/>
              <w:spacing w:after="0" w:line="240" w:lineRule="auto"/>
              <w:rPr>
                <w:rFonts w:ascii="Arial" w:hAnsi="Arial" w:cs="Arial"/>
                <w:sz w:val="24"/>
                <w:szCs w:val="24"/>
              </w:rPr>
            </w:pPr>
          </w:p>
        </w:tc>
        <w:tc>
          <w:tcPr>
            <w:tcW w:w="3271" w:type="dxa"/>
            <w:gridSpan w:val="2"/>
            <w:tcBorders>
              <w:left w:val="single" w:sz="8" w:space="0" w:color="000000"/>
              <w:bottom w:val="single" w:sz="8" w:space="0" w:color="000000"/>
              <w:right w:val="single" w:sz="4" w:space="0" w:color="auto"/>
            </w:tcBorders>
            <w:shd w:val="clear" w:color="auto" w:fill="FFFFFF"/>
          </w:tcPr>
          <w:p w14:paraId="21EE6278" w14:textId="42318B4A" w:rsidR="006B7552" w:rsidRPr="0048291F" w:rsidRDefault="006B7552" w:rsidP="00E7665C">
            <w:pPr>
              <w:widowControl w:val="0"/>
              <w:autoSpaceDE w:val="0"/>
              <w:autoSpaceDN w:val="0"/>
              <w:adjustRightInd w:val="0"/>
              <w:spacing w:after="60" w:line="240" w:lineRule="auto"/>
              <w:ind w:left="130"/>
              <w:jc w:val="center"/>
              <w:rPr>
                <w:rFonts w:ascii="Arial" w:hAnsi="Arial" w:cs="Arial"/>
                <w:sz w:val="24"/>
                <w:szCs w:val="24"/>
              </w:rPr>
            </w:pPr>
            <w:r>
              <w:rPr>
                <w:rFonts w:ascii="Arial" w:hAnsi="Arial" w:cs="Arial"/>
                <w:b/>
                <w:bCs/>
                <w:color w:val="000000"/>
              </w:rPr>
              <w:t>(</w:t>
            </w:r>
            <w:proofErr w:type="gramStart"/>
            <w:r w:rsidRPr="0048291F">
              <w:rPr>
                <w:rFonts w:ascii="Arial" w:hAnsi="Arial" w:cs="Arial"/>
                <w:b/>
                <w:bCs/>
                <w:color w:val="000000"/>
              </w:rPr>
              <w:t>Total )</w:t>
            </w:r>
            <w:proofErr w:type="gramEnd"/>
          </w:p>
        </w:tc>
      </w:tr>
      <w:tr w:rsidR="006B7552" w:rsidRPr="0048291F" w14:paraId="21EE6285" w14:textId="77777777" w:rsidTr="00953C57">
        <w:trPr>
          <w:gridAfter w:val="1"/>
          <w:wAfter w:w="17" w:type="dxa"/>
          <w:trHeight w:val="1568"/>
        </w:trPr>
        <w:tc>
          <w:tcPr>
            <w:tcW w:w="7054" w:type="dxa"/>
            <w:tcBorders>
              <w:top w:val="single" w:sz="8" w:space="0" w:color="000000"/>
              <w:left w:val="single" w:sz="8" w:space="0" w:color="000000"/>
              <w:bottom w:val="single" w:sz="8" w:space="0" w:color="000000"/>
              <w:right w:val="single" w:sz="8" w:space="0" w:color="000000"/>
            </w:tcBorders>
            <w:shd w:val="clear" w:color="auto" w:fill="FFFFFF"/>
          </w:tcPr>
          <w:p w14:paraId="6E9E910C" w14:textId="5F6DEA6D" w:rsidR="00276AD3" w:rsidRDefault="00276AD3" w:rsidP="00276AD3">
            <w:pPr>
              <w:widowControl w:val="0"/>
              <w:autoSpaceDE w:val="0"/>
              <w:autoSpaceDN w:val="0"/>
              <w:adjustRightInd w:val="0"/>
              <w:spacing w:after="0" w:line="240" w:lineRule="auto"/>
              <w:ind w:left="118" w:right="3"/>
              <w:rPr>
                <w:rFonts w:ascii="Arial" w:hAnsi="Arial" w:cs="Arial"/>
                <w:color w:val="000000"/>
              </w:rPr>
            </w:pPr>
            <w:bookmarkStart w:id="54" w:name="#Text123"/>
            <w:bookmarkEnd w:id="54"/>
            <w:r w:rsidRPr="00B9676C">
              <w:rPr>
                <w:rFonts w:ascii="Arial" w:hAnsi="Arial" w:cs="Arial"/>
              </w:rPr>
              <w:t xml:space="preserve">Provide an OSA baseline for all three sites as per the direction set out in DSA 01.2, Chap7, where St </w:t>
            </w:r>
            <w:proofErr w:type="spellStart"/>
            <w:r w:rsidRPr="00B9676C">
              <w:rPr>
                <w:rFonts w:ascii="Arial" w:hAnsi="Arial" w:cs="Arial"/>
              </w:rPr>
              <w:t>Athan</w:t>
            </w:r>
            <w:proofErr w:type="spellEnd"/>
            <w:r w:rsidRPr="00B9676C">
              <w:rPr>
                <w:rFonts w:ascii="Arial" w:hAnsi="Arial" w:cs="Arial"/>
              </w:rPr>
              <w:t xml:space="preserve"> is the site relocating to MOD Lyneham and DSAE Cosford</w:t>
            </w:r>
            <w:r>
              <w:rPr>
                <w:rFonts w:ascii="Arial" w:hAnsi="Arial" w:cs="Arial"/>
              </w:rPr>
              <w:t>.</w:t>
            </w:r>
          </w:p>
          <w:p w14:paraId="39D38EF5" w14:textId="77777777" w:rsidR="00276AD3" w:rsidRDefault="00276AD3" w:rsidP="00276AD3">
            <w:pPr>
              <w:widowControl w:val="0"/>
              <w:autoSpaceDE w:val="0"/>
              <w:autoSpaceDN w:val="0"/>
              <w:adjustRightInd w:val="0"/>
              <w:spacing w:after="0" w:line="240" w:lineRule="auto"/>
              <w:ind w:left="118" w:right="3"/>
              <w:rPr>
                <w:rFonts w:ascii="Arial" w:hAnsi="Arial" w:cs="Arial"/>
                <w:color w:val="000000"/>
              </w:rPr>
            </w:pPr>
          </w:p>
          <w:p w14:paraId="21EE627B" w14:textId="04D649BE" w:rsidR="006B7552" w:rsidRPr="0048291F" w:rsidRDefault="00276AD3" w:rsidP="00276AD3">
            <w:pPr>
              <w:widowControl w:val="0"/>
              <w:autoSpaceDE w:val="0"/>
              <w:autoSpaceDN w:val="0"/>
              <w:adjustRightInd w:val="0"/>
              <w:spacing w:after="0" w:line="240" w:lineRule="auto"/>
              <w:ind w:left="118" w:right="3"/>
              <w:rPr>
                <w:rFonts w:ascii="Arial" w:hAnsi="Arial" w:cs="Arial"/>
                <w:sz w:val="24"/>
                <w:szCs w:val="24"/>
              </w:rPr>
            </w:pPr>
            <w:r>
              <w:rPr>
                <w:rFonts w:ascii="Arial" w:hAnsi="Arial" w:cs="Arial"/>
                <w:color w:val="000000"/>
              </w:rPr>
              <w:t>Section B.1 of the Statement of Requirement refers.</w:t>
            </w:r>
          </w:p>
        </w:tc>
        <w:tc>
          <w:tcPr>
            <w:tcW w:w="4276" w:type="dxa"/>
            <w:gridSpan w:val="3"/>
            <w:tcBorders>
              <w:top w:val="single" w:sz="8" w:space="0" w:color="000000"/>
              <w:left w:val="single" w:sz="8" w:space="0" w:color="000000"/>
              <w:bottom w:val="single" w:sz="8" w:space="0" w:color="000000"/>
              <w:right w:val="single" w:sz="4" w:space="0" w:color="auto"/>
            </w:tcBorders>
            <w:shd w:val="clear" w:color="auto" w:fill="FFFFFF"/>
          </w:tcPr>
          <w:p w14:paraId="5D319D34" w14:textId="4447D53F" w:rsidR="006B7552" w:rsidRDefault="007A0A46" w:rsidP="00CC7451">
            <w:pPr>
              <w:widowControl w:val="0"/>
              <w:autoSpaceDE w:val="0"/>
              <w:autoSpaceDN w:val="0"/>
              <w:adjustRightInd w:val="0"/>
              <w:spacing w:after="60" w:line="240" w:lineRule="auto"/>
              <w:ind w:left="125"/>
              <w:rPr>
                <w:rFonts w:ascii="Arial" w:hAnsi="Arial" w:cs="Arial"/>
                <w:color w:val="000000"/>
              </w:rPr>
            </w:pPr>
            <w:r>
              <w:rPr>
                <w:rFonts w:ascii="Arial" w:hAnsi="Arial" w:cs="Arial"/>
                <w:color w:val="000000"/>
              </w:rPr>
              <w:t>The Project Cubit team have a desire for the</w:t>
            </w:r>
            <w:r w:rsidR="003F5D20">
              <w:rPr>
                <w:rFonts w:ascii="Arial" w:hAnsi="Arial" w:cs="Arial"/>
                <w:color w:val="000000"/>
              </w:rPr>
              <w:t xml:space="preserve"> pro</w:t>
            </w:r>
            <w:r w:rsidR="00CC7451">
              <w:rPr>
                <w:rFonts w:ascii="Arial" w:hAnsi="Arial" w:cs="Arial"/>
                <w:color w:val="000000"/>
              </w:rPr>
              <w:t>ject to commence as soon as possible after contract award</w:t>
            </w:r>
            <w:r w:rsidR="00385D64">
              <w:rPr>
                <w:rFonts w:ascii="Arial" w:hAnsi="Arial" w:cs="Arial"/>
                <w:color w:val="000000"/>
              </w:rPr>
              <w:t xml:space="preserve">. With the OSA baseline being ready by end September 2021. </w:t>
            </w:r>
            <w:r w:rsidR="00CC7451">
              <w:rPr>
                <w:rFonts w:ascii="Arial" w:hAnsi="Arial" w:cs="Arial"/>
                <w:color w:val="000000"/>
              </w:rPr>
              <w:t xml:space="preserve"> </w:t>
            </w:r>
            <w:r>
              <w:rPr>
                <w:rFonts w:ascii="Arial" w:hAnsi="Arial" w:cs="Arial"/>
                <w:color w:val="000000"/>
              </w:rPr>
              <w:t xml:space="preserve"> </w:t>
            </w:r>
          </w:p>
          <w:p w14:paraId="12CCA85B" w14:textId="14D3FB91" w:rsidR="00953C57" w:rsidRDefault="00953C57" w:rsidP="00CC7451">
            <w:pPr>
              <w:widowControl w:val="0"/>
              <w:autoSpaceDE w:val="0"/>
              <w:autoSpaceDN w:val="0"/>
              <w:adjustRightInd w:val="0"/>
              <w:spacing w:after="60" w:line="240" w:lineRule="auto"/>
              <w:ind w:left="125"/>
              <w:rPr>
                <w:rFonts w:ascii="Arial" w:hAnsi="Arial" w:cs="Arial"/>
                <w:sz w:val="24"/>
                <w:szCs w:val="24"/>
              </w:rPr>
            </w:pPr>
          </w:p>
          <w:p w14:paraId="236698F5" w14:textId="7FCE82C7" w:rsidR="00953C57" w:rsidRPr="0048291F" w:rsidRDefault="00953C57" w:rsidP="00CC7451">
            <w:pPr>
              <w:widowControl w:val="0"/>
              <w:autoSpaceDE w:val="0"/>
              <w:autoSpaceDN w:val="0"/>
              <w:adjustRightInd w:val="0"/>
              <w:spacing w:after="60" w:line="240" w:lineRule="auto"/>
              <w:ind w:left="125"/>
              <w:rPr>
                <w:rFonts w:ascii="Arial" w:hAnsi="Arial" w:cs="Arial"/>
                <w:sz w:val="24"/>
                <w:szCs w:val="24"/>
              </w:rPr>
            </w:pPr>
            <w:r>
              <w:rPr>
                <w:rFonts w:ascii="Arial" w:hAnsi="Arial" w:cs="Arial"/>
                <w:color w:val="000000"/>
              </w:rPr>
              <w:t>Please provide with your tender response a realistic delivery timeframe for the baseline to be completed.</w:t>
            </w:r>
          </w:p>
          <w:p w14:paraId="21EE6283" w14:textId="3108FE47" w:rsidR="006B7552" w:rsidRPr="0048291F" w:rsidRDefault="006B7552">
            <w:pPr>
              <w:widowControl w:val="0"/>
              <w:autoSpaceDE w:val="0"/>
              <w:autoSpaceDN w:val="0"/>
              <w:adjustRightInd w:val="0"/>
              <w:spacing w:after="60" w:line="240" w:lineRule="auto"/>
              <w:ind w:left="136"/>
              <w:jc w:val="center"/>
              <w:rPr>
                <w:rFonts w:ascii="Arial" w:hAnsi="Arial" w:cs="Arial"/>
                <w:sz w:val="24"/>
                <w:szCs w:val="24"/>
              </w:rPr>
            </w:pPr>
            <w:r w:rsidRPr="0048291F">
              <w:rPr>
                <w:rFonts w:ascii="Arial" w:hAnsi="Arial" w:cs="Arial"/>
                <w:color w:val="000000"/>
              </w:rPr>
              <w:t> </w:t>
            </w:r>
            <w:r w:rsidRPr="0048291F">
              <w:rPr>
                <w:rFonts w:ascii="Arial" w:hAnsi="Arial" w:cs="Arial"/>
                <w:color w:val="000000"/>
              </w:rPr>
              <w:t> </w:t>
            </w:r>
            <w:r w:rsidR="00385D64">
              <w:rPr>
                <w:rFonts w:ascii="Arial" w:hAnsi="Arial" w:cs="Arial"/>
                <w:color w:val="FF0000"/>
              </w:rPr>
              <w:t xml:space="preserve"> </w:t>
            </w:r>
          </w:p>
        </w:tc>
        <w:tc>
          <w:tcPr>
            <w:tcW w:w="3271" w:type="dxa"/>
            <w:gridSpan w:val="2"/>
            <w:tcBorders>
              <w:top w:val="single" w:sz="8" w:space="0" w:color="000000"/>
              <w:left w:val="single" w:sz="8" w:space="0" w:color="000000"/>
              <w:bottom w:val="single" w:sz="8" w:space="0" w:color="000000"/>
              <w:right w:val="single" w:sz="8" w:space="0" w:color="000000"/>
            </w:tcBorders>
            <w:shd w:val="clear" w:color="auto" w:fill="FFFFFF"/>
          </w:tcPr>
          <w:p w14:paraId="21EE6284" w14:textId="0390F5CA" w:rsidR="006B7552" w:rsidRPr="0048291F" w:rsidRDefault="00C6456B" w:rsidP="00C6456B">
            <w:pPr>
              <w:widowControl w:val="0"/>
              <w:autoSpaceDE w:val="0"/>
              <w:autoSpaceDN w:val="0"/>
              <w:adjustRightInd w:val="0"/>
              <w:spacing w:after="60" w:line="240" w:lineRule="auto"/>
              <w:ind w:left="130"/>
              <w:rPr>
                <w:rFonts w:ascii="Arial" w:hAnsi="Arial" w:cs="Arial"/>
                <w:sz w:val="24"/>
                <w:szCs w:val="24"/>
              </w:rPr>
            </w:pPr>
            <w:r>
              <w:rPr>
                <w:rFonts w:ascii="Arial" w:hAnsi="Arial" w:cs="Arial"/>
                <w:sz w:val="24"/>
                <w:szCs w:val="24"/>
              </w:rPr>
              <w:t xml:space="preserve">      </w:t>
            </w:r>
            <w:r w:rsidR="00276AD3">
              <w:rPr>
                <w:rFonts w:ascii="Arial" w:hAnsi="Arial" w:cs="Arial"/>
                <w:sz w:val="24"/>
                <w:szCs w:val="24"/>
              </w:rPr>
              <w:t>£</w:t>
            </w:r>
          </w:p>
        </w:tc>
      </w:tr>
      <w:tr w:rsidR="006B7552" w:rsidRPr="0048291F" w14:paraId="766A36EA" w14:textId="77777777" w:rsidTr="00953C57">
        <w:trPr>
          <w:gridAfter w:val="1"/>
          <w:wAfter w:w="17" w:type="dxa"/>
        </w:trPr>
        <w:tc>
          <w:tcPr>
            <w:tcW w:w="7054" w:type="dxa"/>
            <w:tcBorders>
              <w:top w:val="single" w:sz="8" w:space="0" w:color="000000"/>
              <w:left w:val="single" w:sz="8" w:space="0" w:color="000000"/>
              <w:bottom w:val="single" w:sz="8" w:space="0" w:color="000000"/>
              <w:right w:val="single" w:sz="8" w:space="0" w:color="000000"/>
            </w:tcBorders>
            <w:shd w:val="clear" w:color="auto" w:fill="FFFFFF"/>
          </w:tcPr>
          <w:p w14:paraId="15BC2F87" w14:textId="2246C5B3" w:rsidR="00C6456B" w:rsidRDefault="00C6456B" w:rsidP="00C6456B">
            <w:pPr>
              <w:widowControl w:val="0"/>
              <w:autoSpaceDE w:val="0"/>
              <w:autoSpaceDN w:val="0"/>
              <w:adjustRightInd w:val="0"/>
              <w:spacing w:after="60" w:line="240" w:lineRule="auto"/>
              <w:ind w:left="143"/>
              <w:rPr>
                <w:rFonts w:ascii="Arial" w:hAnsi="Arial" w:cs="Arial"/>
                <w:color w:val="000000"/>
              </w:rPr>
            </w:pPr>
            <w:r w:rsidRPr="00B9676C">
              <w:rPr>
                <w:rFonts w:ascii="Arial" w:hAnsi="Arial" w:cs="Arial"/>
              </w:rPr>
              <w:t>Having established an effective baseline, deliver an assessment of the impact of the proposed organisational change on the pre-change levels of HS&amp;EP. This should provide an understanding of the potential impact of the proposed organisational change.</w:t>
            </w:r>
          </w:p>
          <w:p w14:paraId="6A3B18D9" w14:textId="77777777" w:rsidR="00C6456B" w:rsidRDefault="00C6456B" w:rsidP="00276AD3">
            <w:pPr>
              <w:widowControl w:val="0"/>
              <w:autoSpaceDE w:val="0"/>
              <w:autoSpaceDN w:val="0"/>
              <w:adjustRightInd w:val="0"/>
              <w:spacing w:after="60" w:line="240" w:lineRule="auto"/>
              <w:ind w:left="540" w:hanging="397"/>
              <w:rPr>
                <w:rFonts w:ascii="Arial" w:hAnsi="Arial" w:cs="Arial"/>
                <w:color w:val="000000"/>
              </w:rPr>
            </w:pPr>
          </w:p>
          <w:p w14:paraId="2AE3F16E" w14:textId="77777777" w:rsidR="00C6456B" w:rsidRDefault="00C6456B" w:rsidP="00276AD3">
            <w:pPr>
              <w:widowControl w:val="0"/>
              <w:autoSpaceDE w:val="0"/>
              <w:autoSpaceDN w:val="0"/>
              <w:adjustRightInd w:val="0"/>
              <w:spacing w:after="60" w:line="240" w:lineRule="auto"/>
              <w:ind w:left="540" w:hanging="397"/>
              <w:rPr>
                <w:rFonts w:ascii="Arial" w:hAnsi="Arial" w:cs="Arial"/>
                <w:color w:val="000000"/>
              </w:rPr>
            </w:pPr>
          </w:p>
          <w:p w14:paraId="115FC64A" w14:textId="77777777" w:rsidR="00C6456B" w:rsidRDefault="00C6456B" w:rsidP="00276AD3">
            <w:pPr>
              <w:widowControl w:val="0"/>
              <w:autoSpaceDE w:val="0"/>
              <w:autoSpaceDN w:val="0"/>
              <w:adjustRightInd w:val="0"/>
              <w:spacing w:after="60" w:line="240" w:lineRule="auto"/>
              <w:ind w:left="540" w:hanging="397"/>
              <w:rPr>
                <w:rFonts w:ascii="Arial" w:hAnsi="Arial" w:cs="Arial"/>
                <w:color w:val="000000"/>
              </w:rPr>
            </w:pPr>
          </w:p>
          <w:p w14:paraId="29641D68" w14:textId="05B1CF06" w:rsidR="005B5235" w:rsidRDefault="00276AD3" w:rsidP="00276AD3">
            <w:pPr>
              <w:widowControl w:val="0"/>
              <w:autoSpaceDE w:val="0"/>
              <w:autoSpaceDN w:val="0"/>
              <w:adjustRightInd w:val="0"/>
              <w:spacing w:after="60" w:line="240" w:lineRule="auto"/>
              <w:ind w:left="540" w:hanging="397"/>
              <w:rPr>
                <w:rFonts w:ascii="Arial" w:hAnsi="Arial" w:cs="Arial"/>
                <w:color w:val="000000"/>
              </w:rPr>
            </w:pPr>
            <w:proofErr w:type="gramStart"/>
            <w:r>
              <w:rPr>
                <w:rFonts w:ascii="Arial" w:hAnsi="Arial" w:cs="Arial"/>
                <w:color w:val="000000"/>
              </w:rPr>
              <w:t>Section  B.2</w:t>
            </w:r>
            <w:proofErr w:type="gramEnd"/>
            <w:r>
              <w:rPr>
                <w:rFonts w:ascii="Arial" w:hAnsi="Arial" w:cs="Arial"/>
                <w:color w:val="000000"/>
              </w:rPr>
              <w:t xml:space="preserve"> of the Statement of Requirement refers.</w:t>
            </w:r>
          </w:p>
          <w:p w14:paraId="10031B91" w14:textId="0BDF93CE" w:rsidR="006B7552" w:rsidRPr="0048291F" w:rsidRDefault="005B5235">
            <w:pPr>
              <w:widowControl w:val="0"/>
              <w:autoSpaceDE w:val="0"/>
              <w:autoSpaceDN w:val="0"/>
              <w:adjustRightInd w:val="0"/>
              <w:spacing w:after="0" w:line="240" w:lineRule="auto"/>
              <w:ind w:left="118" w:right="3"/>
              <w:jc w:val="center"/>
              <w:rPr>
                <w:rFonts w:ascii="Arial" w:hAnsi="Arial" w:cs="Arial"/>
                <w:color w:val="000000"/>
              </w:rPr>
            </w:pPr>
            <w:r>
              <w:rPr>
                <w:rFonts w:ascii="Arial" w:hAnsi="Arial" w:cs="Arial"/>
                <w:color w:val="000000"/>
              </w:rPr>
              <w:t xml:space="preserve">  </w:t>
            </w:r>
          </w:p>
        </w:tc>
        <w:tc>
          <w:tcPr>
            <w:tcW w:w="4276" w:type="dxa"/>
            <w:gridSpan w:val="3"/>
            <w:tcBorders>
              <w:top w:val="single" w:sz="8" w:space="0" w:color="000000"/>
              <w:left w:val="single" w:sz="8" w:space="0" w:color="000000"/>
              <w:bottom w:val="single" w:sz="8" w:space="0" w:color="000000"/>
              <w:right w:val="single" w:sz="4" w:space="0" w:color="auto"/>
            </w:tcBorders>
            <w:shd w:val="clear" w:color="auto" w:fill="FFFFFF"/>
          </w:tcPr>
          <w:p w14:paraId="1452DAC1" w14:textId="03A38D42" w:rsidR="00385D64" w:rsidRPr="0048291F" w:rsidRDefault="00385D64" w:rsidP="00385D64">
            <w:pPr>
              <w:widowControl w:val="0"/>
              <w:autoSpaceDE w:val="0"/>
              <w:autoSpaceDN w:val="0"/>
              <w:adjustRightInd w:val="0"/>
              <w:spacing w:after="60" w:line="240" w:lineRule="auto"/>
              <w:ind w:left="125"/>
              <w:rPr>
                <w:rFonts w:ascii="Arial" w:hAnsi="Arial" w:cs="Arial"/>
                <w:sz w:val="24"/>
                <w:szCs w:val="24"/>
              </w:rPr>
            </w:pPr>
            <w:r>
              <w:rPr>
                <w:rFonts w:ascii="Arial" w:hAnsi="Arial" w:cs="Arial"/>
                <w:color w:val="000000"/>
              </w:rPr>
              <w:t xml:space="preserve">The Project Cubit team have a desire for the project to commence as soon as possible after contract award. With the OSA baseline being ready by </w:t>
            </w:r>
            <w:r w:rsidR="00B850E3">
              <w:rPr>
                <w:rFonts w:ascii="Arial" w:hAnsi="Arial" w:cs="Arial"/>
                <w:color w:val="000000"/>
              </w:rPr>
              <w:t xml:space="preserve">end </w:t>
            </w:r>
            <w:r>
              <w:rPr>
                <w:rFonts w:ascii="Arial" w:hAnsi="Arial" w:cs="Arial"/>
                <w:color w:val="000000"/>
              </w:rPr>
              <w:t>October</w:t>
            </w:r>
            <w:r w:rsidR="00B850E3">
              <w:rPr>
                <w:rFonts w:ascii="Arial" w:hAnsi="Arial" w:cs="Arial"/>
                <w:color w:val="000000"/>
              </w:rPr>
              <w:t xml:space="preserve"> </w:t>
            </w:r>
            <w:r>
              <w:rPr>
                <w:rFonts w:ascii="Arial" w:hAnsi="Arial" w:cs="Arial"/>
                <w:color w:val="000000"/>
              </w:rPr>
              <w:t>2021</w:t>
            </w:r>
            <w:r w:rsidR="00B850E3">
              <w:rPr>
                <w:rFonts w:ascii="Arial" w:hAnsi="Arial" w:cs="Arial"/>
                <w:color w:val="000000"/>
              </w:rPr>
              <w:t>or earlier</w:t>
            </w:r>
            <w:r>
              <w:rPr>
                <w:rFonts w:ascii="Arial" w:hAnsi="Arial" w:cs="Arial"/>
                <w:color w:val="000000"/>
              </w:rPr>
              <w:t xml:space="preserve">.   </w:t>
            </w:r>
          </w:p>
          <w:p w14:paraId="178DE2DA" w14:textId="77777777" w:rsidR="006B7552" w:rsidRDefault="006B7552" w:rsidP="00385D64">
            <w:pPr>
              <w:widowControl w:val="0"/>
              <w:autoSpaceDE w:val="0"/>
              <w:autoSpaceDN w:val="0"/>
              <w:adjustRightInd w:val="0"/>
              <w:spacing w:after="60" w:line="240" w:lineRule="auto"/>
              <w:ind w:left="136"/>
              <w:rPr>
                <w:rFonts w:ascii="Arial" w:hAnsi="Arial" w:cs="Arial"/>
                <w:color w:val="000000"/>
              </w:rPr>
            </w:pPr>
          </w:p>
          <w:p w14:paraId="69B47025" w14:textId="3D2545E9" w:rsidR="00B850E3" w:rsidRPr="0048291F" w:rsidRDefault="00B850E3" w:rsidP="00385D64">
            <w:pPr>
              <w:widowControl w:val="0"/>
              <w:autoSpaceDE w:val="0"/>
              <w:autoSpaceDN w:val="0"/>
              <w:adjustRightInd w:val="0"/>
              <w:spacing w:after="60" w:line="240" w:lineRule="auto"/>
              <w:ind w:left="136"/>
              <w:rPr>
                <w:rFonts w:ascii="Arial" w:hAnsi="Arial" w:cs="Arial"/>
                <w:color w:val="000000"/>
              </w:rPr>
            </w:pPr>
            <w:r>
              <w:rPr>
                <w:rFonts w:ascii="Arial" w:hAnsi="Arial" w:cs="Arial"/>
                <w:color w:val="000000"/>
              </w:rPr>
              <w:t>Please provide</w:t>
            </w:r>
            <w:r w:rsidR="00953C57">
              <w:rPr>
                <w:rFonts w:ascii="Arial" w:hAnsi="Arial" w:cs="Arial"/>
                <w:color w:val="000000"/>
              </w:rPr>
              <w:t xml:space="preserve"> with your tender response</w:t>
            </w:r>
            <w:r>
              <w:rPr>
                <w:rFonts w:ascii="Arial" w:hAnsi="Arial" w:cs="Arial"/>
                <w:color w:val="000000"/>
              </w:rPr>
              <w:t xml:space="preserve"> a realistic delivery timeframe for the </w:t>
            </w:r>
            <w:r w:rsidR="00953C57">
              <w:rPr>
                <w:rFonts w:ascii="Arial" w:hAnsi="Arial" w:cs="Arial"/>
                <w:color w:val="000000"/>
              </w:rPr>
              <w:t>assessment to be completed.</w:t>
            </w:r>
          </w:p>
        </w:tc>
        <w:tc>
          <w:tcPr>
            <w:tcW w:w="3271" w:type="dxa"/>
            <w:gridSpan w:val="2"/>
            <w:tcBorders>
              <w:top w:val="single" w:sz="8" w:space="0" w:color="000000"/>
              <w:left w:val="single" w:sz="8" w:space="0" w:color="000000"/>
              <w:bottom w:val="single" w:sz="8" w:space="0" w:color="000000"/>
              <w:right w:val="single" w:sz="8" w:space="0" w:color="000000"/>
            </w:tcBorders>
            <w:shd w:val="clear" w:color="auto" w:fill="FFFFFF"/>
          </w:tcPr>
          <w:p w14:paraId="4A3F3893" w14:textId="7A8D31BC" w:rsidR="006B7552" w:rsidRPr="0048291F" w:rsidRDefault="00C6456B" w:rsidP="00C6456B">
            <w:pPr>
              <w:widowControl w:val="0"/>
              <w:autoSpaceDE w:val="0"/>
              <w:autoSpaceDN w:val="0"/>
              <w:adjustRightInd w:val="0"/>
              <w:spacing w:after="60" w:line="240" w:lineRule="auto"/>
              <w:ind w:left="130"/>
              <w:rPr>
                <w:rFonts w:ascii="Arial" w:hAnsi="Arial" w:cs="Arial"/>
                <w:color w:val="000000"/>
              </w:rPr>
            </w:pPr>
            <w:r>
              <w:rPr>
                <w:rFonts w:ascii="Arial" w:hAnsi="Arial" w:cs="Arial"/>
                <w:color w:val="000000"/>
              </w:rPr>
              <w:t xml:space="preserve">      </w:t>
            </w:r>
            <w:r w:rsidR="00276AD3">
              <w:rPr>
                <w:rFonts w:ascii="Arial" w:hAnsi="Arial" w:cs="Arial"/>
                <w:color w:val="000000"/>
              </w:rPr>
              <w:t>£</w:t>
            </w:r>
          </w:p>
        </w:tc>
      </w:tr>
      <w:tr w:rsidR="00953C57" w:rsidRPr="0048291F" w14:paraId="21EE629B" w14:textId="77777777" w:rsidTr="00953C57">
        <w:tc>
          <w:tcPr>
            <w:tcW w:w="7054" w:type="dxa"/>
            <w:tcBorders>
              <w:top w:val="nil"/>
              <w:left w:val="nil"/>
              <w:bottom w:val="nil"/>
              <w:right w:val="nil"/>
            </w:tcBorders>
            <w:shd w:val="clear" w:color="auto" w:fill="FFFFFF"/>
          </w:tcPr>
          <w:p w14:paraId="21EE6291" w14:textId="77777777" w:rsidR="00953C57" w:rsidRPr="0048291F" w:rsidRDefault="00953C57">
            <w:pPr>
              <w:widowControl w:val="0"/>
              <w:autoSpaceDE w:val="0"/>
              <w:autoSpaceDN w:val="0"/>
              <w:adjustRightInd w:val="0"/>
              <w:spacing w:after="0" w:line="240" w:lineRule="auto"/>
              <w:ind w:left="108"/>
              <w:jc w:val="center"/>
              <w:rPr>
                <w:rFonts w:ascii="Arial" w:hAnsi="Arial" w:cs="Arial"/>
                <w:sz w:val="24"/>
                <w:szCs w:val="24"/>
              </w:rPr>
            </w:pPr>
          </w:p>
        </w:tc>
        <w:tc>
          <w:tcPr>
            <w:tcW w:w="20" w:type="dxa"/>
            <w:tcBorders>
              <w:top w:val="nil"/>
              <w:left w:val="nil"/>
              <w:bottom w:val="nil"/>
              <w:right w:val="nil"/>
            </w:tcBorders>
            <w:shd w:val="clear" w:color="auto" w:fill="FFFFFF"/>
          </w:tcPr>
          <w:p w14:paraId="21EE6292" w14:textId="77777777" w:rsidR="00953C57" w:rsidRPr="0048291F" w:rsidRDefault="00953C57">
            <w:pPr>
              <w:widowControl w:val="0"/>
              <w:autoSpaceDE w:val="0"/>
              <w:autoSpaceDN w:val="0"/>
              <w:adjustRightInd w:val="0"/>
              <w:spacing w:after="0" w:line="240" w:lineRule="auto"/>
              <w:ind w:left="115"/>
              <w:jc w:val="center"/>
              <w:rPr>
                <w:rFonts w:ascii="Arial" w:hAnsi="Arial" w:cs="Arial"/>
                <w:sz w:val="24"/>
                <w:szCs w:val="24"/>
              </w:rPr>
            </w:pPr>
          </w:p>
        </w:tc>
        <w:tc>
          <w:tcPr>
            <w:tcW w:w="1107" w:type="dxa"/>
            <w:tcBorders>
              <w:top w:val="nil"/>
              <w:left w:val="nil"/>
              <w:bottom w:val="nil"/>
              <w:right w:val="nil"/>
            </w:tcBorders>
            <w:shd w:val="clear" w:color="auto" w:fill="FFFFFF"/>
          </w:tcPr>
          <w:p w14:paraId="21EE6293" w14:textId="77777777" w:rsidR="00953C57" w:rsidRPr="0048291F" w:rsidRDefault="00953C57">
            <w:pPr>
              <w:widowControl w:val="0"/>
              <w:autoSpaceDE w:val="0"/>
              <w:autoSpaceDN w:val="0"/>
              <w:adjustRightInd w:val="0"/>
              <w:spacing w:after="0" w:line="240" w:lineRule="auto"/>
              <w:ind w:left="124"/>
              <w:jc w:val="center"/>
              <w:rPr>
                <w:rFonts w:ascii="Arial" w:hAnsi="Arial" w:cs="Arial"/>
                <w:sz w:val="24"/>
                <w:szCs w:val="24"/>
              </w:rPr>
            </w:pPr>
          </w:p>
        </w:tc>
        <w:tc>
          <w:tcPr>
            <w:tcW w:w="3149" w:type="dxa"/>
            <w:tcBorders>
              <w:top w:val="nil"/>
              <w:left w:val="nil"/>
              <w:bottom w:val="nil"/>
              <w:right w:val="nil"/>
            </w:tcBorders>
            <w:shd w:val="clear" w:color="auto" w:fill="FFFFFF"/>
          </w:tcPr>
          <w:p w14:paraId="4D4F32A3" w14:textId="77777777" w:rsidR="00953C57" w:rsidRDefault="00953C57">
            <w:pPr>
              <w:widowControl w:val="0"/>
              <w:autoSpaceDE w:val="0"/>
              <w:autoSpaceDN w:val="0"/>
              <w:adjustRightInd w:val="0"/>
              <w:spacing w:after="0" w:line="240" w:lineRule="auto"/>
              <w:ind w:left="122"/>
              <w:jc w:val="center"/>
              <w:rPr>
                <w:rFonts w:ascii="Arial" w:hAnsi="Arial" w:cs="Arial"/>
                <w:sz w:val="24"/>
                <w:szCs w:val="24"/>
              </w:rPr>
            </w:pPr>
          </w:p>
          <w:p w14:paraId="21EE6294" w14:textId="677CAC22" w:rsidR="00953C57" w:rsidRPr="0048291F" w:rsidRDefault="00953C57">
            <w:pPr>
              <w:widowControl w:val="0"/>
              <w:autoSpaceDE w:val="0"/>
              <w:autoSpaceDN w:val="0"/>
              <w:adjustRightInd w:val="0"/>
              <w:spacing w:after="0" w:line="240" w:lineRule="auto"/>
              <w:ind w:left="122"/>
              <w:jc w:val="center"/>
              <w:rPr>
                <w:rFonts w:ascii="Arial" w:hAnsi="Arial" w:cs="Arial"/>
                <w:sz w:val="24"/>
                <w:szCs w:val="24"/>
              </w:rPr>
            </w:pPr>
            <w:r>
              <w:rPr>
                <w:rFonts w:ascii="Arial" w:hAnsi="Arial" w:cs="Arial"/>
                <w:sz w:val="24"/>
                <w:szCs w:val="24"/>
              </w:rPr>
              <w:t xml:space="preserve">Total Firm Tender Price £  </w:t>
            </w:r>
          </w:p>
        </w:tc>
        <w:tc>
          <w:tcPr>
            <w:tcW w:w="40" w:type="dxa"/>
            <w:tcBorders>
              <w:top w:val="nil"/>
              <w:left w:val="nil"/>
              <w:bottom w:val="nil"/>
              <w:right w:val="nil"/>
            </w:tcBorders>
            <w:shd w:val="clear" w:color="auto" w:fill="FFFFFF"/>
          </w:tcPr>
          <w:p w14:paraId="21EE6295" w14:textId="77777777" w:rsidR="00953C57" w:rsidRPr="0048291F" w:rsidRDefault="00953C57">
            <w:pPr>
              <w:widowControl w:val="0"/>
              <w:autoSpaceDE w:val="0"/>
              <w:autoSpaceDN w:val="0"/>
              <w:adjustRightInd w:val="0"/>
              <w:spacing w:after="0" w:line="240" w:lineRule="auto"/>
              <w:ind w:left="108"/>
              <w:jc w:val="center"/>
              <w:rPr>
                <w:rFonts w:ascii="Arial" w:hAnsi="Arial" w:cs="Arial"/>
                <w:sz w:val="24"/>
                <w:szCs w:val="24"/>
              </w:rPr>
            </w:pPr>
          </w:p>
        </w:tc>
        <w:tc>
          <w:tcPr>
            <w:tcW w:w="3248" w:type="dxa"/>
            <w:gridSpan w:val="2"/>
            <w:tcBorders>
              <w:top w:val="single" w:sz="16" w:space="0" w:color="000000"/>
              <w:left w:val="single" w:sz="16" w:space="0" w:color="000000"/>
              <w:bottom w:val="single" w:sz="16" w:space="0" w:color="000000"/>
              <w:right w:val="single" w:sz="16" w:space="0" w:color="000000"/>
            </w:tcBorders>
            <w:shd w:val="clear" w:color="auto" w:fill="FFFFFF"/>
          </w:tcPr>
          <w:p w14:paraId="197729AA" w14:textId="77777777" w:rsidR="00953C57" w:rsidRPr="0048291F" w:rsidRDefault="00953C57">
            <w:pPr>
              <w:widowControl w:val="0"/>
              <w:autoSpaceDE w:val="0"/>
              <w:autoSpaceDN w:val="0"/>
              <w:adjustRightInd w:val="0"/>
              <w:spacing w:after="60" w:line="240" w:lineRule="auto"/>
              <w:ind w:left="146"/>
              <w:jc w:val="center"/>
              <w:rPr>
                <w:rFonts w:ascii="Arial" w:hAnsi="Arial" w:cs="Arial"/>
                <w:sz w:val="24"/>
                <w:szCs w:val="24"/>
              </w:rPr>
            </w:pPr>
            <w:r>
              <w:rPr>
                <w:rFonts w:ascii="Arial" w:hAnsi="Arial" w:cs="Arial"/>
                <w:b/>
                <w:bCs/>
                <w:color w:val="000000"/>
              </w:rPr>
              <w:t xml:space="preserve"> </w:t>
            </w:r>
          </w:p>
          <w:p w14:paraId="21EE629A" w14:textId="40C32535" w:rsidR="00953C57" w:rsidRPr="0048291F" w:rsidRDefault="00953C57">
            <w:pPr>
              <w:widowControl w:val="0"/>
              <w:autoSpaceDE w:val="0"/>
              <w:autoSpaceDN w:val="0"/>
              <w:adjustRightInd w:val="0"/>
              <w:spacing w:after="60" w:line="240" w:lineRule="auto"/>
              <w:ind w:left="140"/>
              <w:jc w:val="center"/>
              <w:rPr>
                <w:rFonts w:ascii="Arial" w:hAnsi="Arial" w:cs="Arial"/>
                <w:sz w:val="24"/>
                <w:szCs w:val="24"/>
              </w:rPr>
            </w:pPr>
            <w:r>
              <w:rPr>
                <w:rFonts w:ascii="Arial" w:hAnsi="Arial" w:cs="Arial"/>
                <w:color w:val="000000"/>
              </w:rPr>
              <w:t xml:space="preserve"> </w:t>
            </w:r>
          </w:p>
        </w:tc>
      </w:tr>
    </w:tbl>
    <w:p w14:paraId="21EE62A6"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2A7" w14:textId="77777777" w:rsidR="00DE1F01" w:rsidRDefault="00DE1F01">
      <w:pPr>
        <w:widowControl w:val="0"/>
        <w:autoSpaceDE w:val="0"/>
        <w:autoSpaceDN w:val="0"/>
        <w:adjustRightInd w:val="0"/>
        <w:spacing w:after="200" w:line="276" w:lineRule="auto"/>
        <w:ind w:left="120" w:right="114"/>
        <w:rPr>
          <w:rFonts w:ascii="Arial" w:hAnsi="Arial" w:cs="Arial"/>
          <w:sz w:val="24"/>
          <w:szCs w:val="24"/>
        </w:rPr>
        <w:sectPr w:rsidR="00DE1F01" w:rsidSect="00DE1F01">
          <w:pgSz w:w="16820" w:h="11900" w:orient="landscape"/>
          <w:pgMar w:top="1321" w:right="1418" w:bottom="1321" w:left="1418" w:header="567" w:footer="709" w:gutter="0"/>
          <w:cols w:space="720"/>
          <w:noEndnote/>
        </w:sectPr>
      </w:pPr>
    </w:p>
    <w:p w14:paraId="21EE62A8" w14:textId="77777777" w:rsidR="0096002B" w:rsidRDefault="0096002B" w:rsidP="009B486E">
      <w:pPr>
        <w:widowControl w:val="0"/>
        <w:autoSpaceDE w:val="0"/>
        <w:autoSpaceDN w:val="0"/>
        <w:adjustRightInd w:val="0"/>
        <w:spacing w:after="200" w:line="276" w:lineRule="auto"/>
        <w:ind w:left="120" w:right="114"/>
        <w:rPr>
          <w:rFonts w:ascii="Arial" w:hAnsi="Arial" w:cs="Arial"/>
          <w:sz w:val="24"/>
          <w:szCs w:val="24"/>
        </w:rPr>
      </w:pPr>
      <w:bookmarkStart w:id="55" w:name="_Toc501022446_7_1"/>
      <w:bookmarkStart w:id="56" w:name="_Toc501022446_8_1"/>
      <w:bookmarkStart w:id="57" w:name="_Toc501022446_9_1"/>
      <w:bookmarkStart w:id="58" w:name="_Toc501022446_10_1"/>
      <w:bookmarkStart w:id="59" w:name="_Toc501022445_12"/>
      <w:bookmarkEnd w:id="55"/>
      <w:bookmarkEnd w:id="56"/>
      <w:bookmarkEnd w:id="57"/>
      <w:bookmarkEnd w:id="58"/>
      <w:r>
        <w:rPr>
          <w:rFonts w:ascii="Arial" w:hAnsi="Arial" w:cs="Arial"/>
          <w:b/>
          <w:bCs/>
          <w:color w:val="000000"/>
          <w:sz w:val="28"/>
          <w:szCs w:val="28"/>
        </w:rPr>
        <w:t>Deliverables</w:t>
      </w:r>
      <w:bookmarkEnd w:id="59"/>
    </w:p>
    <w:p w14:paraId="21EE62A9" w14:textId="77777777" w:rsidR="0096002B" w:rsidRDefault="0096002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1EE62AA" w14:textId="77777777" w:rsidR="0096002B" w:rsidRDefault="0096002B">
      <w:pPr>
        <w:keepNext/>
        <w:keepLines/>
        <w:widowControl w:val="0"/>
        <w:autoSpaceDE w:val="0"/>
        <w:autoSpaceDN w:val="0"/>
        <w:adjustRightInd w:val="0"/>
        <w:spacing w:after="0" w:line="276" w:lineRule="auto"/>
        <w:ind w:left="120" w:right="114"/>
        <w:rPr>
          <w:rFonts w:ascii="Arial" w:hAnsi="Arial" w:cs="Arial"/>
          <w:sz w:val="24"/>
          <w:szCs w:val="24"/>
        </w:rPr>
      </w:pPr>
      <w:bookmarkStart w:id="60" w:name="_Toc501022446_12_1"/>
      <w:r>
        <w:rPr>
          <w:rFonts w:ascii="Arial" w:hAnsi="Arial" w:cs="Arial"/>
          <w:b/>
          <w:bCs/>
          <w:color w:val="000000"/>
        </w:rPr>
        <w:t>Deliverables Note</w:t>
      </w:r>
      <w:bookmarkEnd w:id="60"/>
    </w:p>
    <w:p w14:paraId="21EE62AB" w14:textId="77777777" w:rsidR="0096002B" w:rsidRDefault="0096002B">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21EE62AC" w14:textId="77777777" w:rsidR="0096002B" w:rsidRDefault="0096002B">
      <w:pPr>
        <w:widowControl w:val="0"/>
        <w:autoSpaceDE w:val="0"/>
        <w:autoSpaceDN w:val="0"/>
        <w:adjustRightInd w:val="0"/>
        <w:spacing w:after="200" w:line="276" w:lineRule="auto"/>
        <w:ind w:left="120" w:right="114"/>
        <w:rPr>
          <w:rFonts w:ascii="Arial" w:hAnsi="Arial" w:cs="Arial"/>
          <w:sz w:val="24"/>
          <w:szCs w:val="24"/>
        </w:rPr>
      </w:pPr>
    </w:p>
    <w:p w14:paraId="21EE62AD" w14:textId="77777777" w:rsidR="0096002B" w:rsidRDefault="0096002B">
      <w:pPr>
        <w:widowControl w:val="0"/>
        <w:autoSpaceDE w:val="0"/>
        <w:autoSpaceDN w:val="0"/>
        <w:adjustRightInd w:val="0"/>
        <w:spacing w:after="200" w:line="276" w:lineRule="auto"/>
        <w:ind w:left="120" w:right="114"/>
        <w:rPr>
          <w:rFonts w:ascii="Arial" w:hAnsi="Arial" w:cs="Arial"/>
          <w:sz w:val="24"/>
          <w:szCs w:val="24"/>
        </w:rPr>
      </w:pPr>
    </w:p>
    <w:p w14:paraId="21EE62AE" w14:textId="77777777" w:rsidR="0096002B" w:rsidRDefault="0096002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1EE62AF" w14:textId="77777777" w:rsidR="0096002B" w:rsidRDefault="0096002B">
      <w:pPr>
        <w:keepNext/>
        <w:keepLines/>
        <w:widowControl w:val="0"/>
        <w:autoSpaceDE w:val="0"/>
        <w:autoSpaceDN w:val="0"/>
        <w:adjustRightInd w:val="0"/>
        <w:spacing w:after="0" w:line="276" w:lineRule="auto"/>
        <w:ind w:left="120" w:right="114"/>
        <w:rPr>
          <w:rFonts w:ascii="Arial" w:hAnsi="Arial" w:cs="Arial"/>
          <w:sz w:val="24"/>
          <w:szCs w:val="24"/>
        </w:rPr>
      </w:pPr>
      <w:bookmarkStart w:id="61" w:name="_Toc501022446_12_3"/>
      <w:r>
        <w:rPr>
          <w:rFonts w:ascii="Arial" w:hAnsi="Arial" w:cs="Arial"/>
          <w:b/>
          <w:bCs/>
          <w:color w:val="000000"/>
        </w:rPr>
        <w:t>Supplier Contractual Deliverables</w:t>
      </w:r>
      <w:bookmarkEnd w:id="61"/>
    </w:p>
    <w:p w14:paraId="21EE62B0"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96002B" w:rsidRPr="0048291F" w14:paraId="21EE62B5"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21EE62B1" w14:textId="77777777" w:rsidR="0096002B" w:rsidRPr="0048291F" w:rsidRDefault="0096002B">
            <w:pPr>
              <w:widowControl w:val="0"/>
              <w:autoSpaceDE w:val="0"/>
              <w:autoSpaceDN w:val="0"/>
              <w:adjustRightInd w:val="0"/>
              <w:spacing w:after="0" w:line="240" w:lineRule="auto"/>
              <w:ind w:left="108" w:right="100"/>
              <w:rPr>
                <w:rFonts w:ascii="Arial" w:hAnsi="Arial" w:cs="Arial"/>
                <w:sz w:val="24"/>
                <w:szCs w:val="24"/>
              </w:rPr>
            </w:pPr>
            <w:r w:rsidRPr="0048291F">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21EE62B2" w14:textId="77777777" w:rsidR="0096002B" w:rsidRPr="0048291F" w:rsidRDefault="0096002B">
            <w:pPr>
              <w:widowControl w:val="0"/>
              <w:autoSpaceDE w:val="0"/>
              <w:autoSpaceDN w:val="0"/>
              <w:adjustRightInd w:val="0"/>
              <w:spacing w:after="0" w:line="240" w:lineRule="auto"/>
              <w:ind w:left="116" w:right="100"/>
              <w:rPr>
                <w:rFonts w:ascii="Arial" w:hAnsi="Arial" w:cs="Arial"/>
                <w:sz w:val="24"/>
                <w:szCs w:val="24"/>
              </w:rPr>
            </w:pPr>
            <w:r w:rsidRPr="0048291F">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21EE62B3" w14:textId="77777777" w:rsidR="0096002B" w:rsidRPr="0048291F" w:rsidRDefault="0096002B">
            <w:pPr>
              <w:widowControl w:val="0"/>
              <w:autoSpaceDE w:val="0"/>
              <w:autoSpaceDN w:val="0"/>
              <w:adjustRightInd w:val="0"/>
              <w:spacing w:after="0" w:line="240" w:lineRule="auto"/>
              <w:ind w:left="116" w:right="100"/>
              <w:rPr>
                <w:rFonts w:ascii="Arial" w:hAnsi="Arial" w:cs="Arial"/>
                <w:sz w:val="24"/>
                <w:szCs w:val="24"/>
              </w:rPr>
            </w:pPr>
            <w:r w:rsidRPr="0048291F">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21EE62B4" w14:textId="77777777" w:rsidR="0096002B" w:rsidRPr="0048291F" w:rsidRDefault="0096002B">
            <w:pPr>
              <w:widowControl w:val="0"/>
              <w:autoSpaceDE w:val="0"/>
              <w:autoSpaceDN w:val="0"/>
              <w:adjustRightInd w:val="0"/>
              <w:spacing w:after="0" w:line="240" w:lineRule="auto"/>
              <w:ind w:left="116" w:right="92"/>
              <w:rPr>
                <w:rFonts w:ascii="Arial" w:hAnsi="Arial" w:cs="Arial"/>
                <w:sz w:val="24"/>
                <w:szCs w:val="24"/>
              </w:rPr>
            </w:pPr>
            <w:r w:rsidRPr="0048291F">
              <w:rPr>
                <w:rFonts w:ascii="Arial" w:hAnsi="Arial" w:cs="Arial"/>
                <w:color w:val="000000"/>
                <w:sz w:val="18"/>
                <w:szCs w:val="18"/>
              </w:rPr>
              <w:t>Responsible Party</w:t>
            </w:r>
          </w:p>
        </w:tc>
      </w:tr>
      <w:tr w:rsidR="0096002B" w:rsidRPr="0048291F" w14:paraId="21EE62BF"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1EE62BB" w14:textId="77777777" w:rsidR="0096002B" w:rsidRPr="0048291F" w:rsidRDefault="0096002B">
            <w:pPr>
              <w:widowControl w:val="0"/>
              <w:autoSpaceDE w:val="0"/>
              <w:autoSpaceDN w:val="0"/>
              <w:adjustRightInd w:val="0"/>
              <w:spacing w:after="0" w:line="240" w:lineRule="auto"/>
              <w:ind w:left="108" w:right="100"/>
              <w:rPr>
                <w:rFonts w:ascii="Arial" w:hAnsi="Arial" w:cs="Arial"/>
                <w:sz w:val="24"/>
                <w:szCs w:val="24"/>
              </w:rPr>
            </w:pPr>
            <w:r w:rsidRPr="0048291F">
              <w:rPr>
                <w:rFonts w:ascii="Arial" w:hAnsi="Arial" w:cs="Arial"/>
                <w:color w:val="000000"/>
                <w:sz w:val="18"/>
                <w:szCs w:val="18"/>
              </w:rPr>
              <w:t>Progress Meetings Condition 13</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1EE62BC" w14:textId="77777777" w:rsidR="0096002B" w:rsidRPr="0048291F" w:rsidRDefault="0096002B">
            <w:pPr>
              <w:widowControl w:val="0"/>
              <w:autoSpaceDE w:val="0"/>
              <w:autoSpaceDN w:val="0"/>
              <w:adjustRightInd w:val="0"/>
              <w:spacing w:after="0" w:line="240" w:lineRule="auto"/>
              <w:ind w:left="116" w:right="100"/>
              <w:rPr>
                <w:rFonts w:ascii="Arial" w:hAnsi="Arial" w:cs="Arial"/>
                <w:sz w:val="24"/>
                <w:szCs w:val="24"/>
              </w:rPr>
            </w:pPr>
            <w:r w:rsidRPr="0048291F">
              <w:rPr>
                <w:rFonts w:ascii="Arial" w:hAnsi="Arial" w:cs="Arial"/>
                <w:color w:val="000000"/>
                <w:sz w:val="18"/>
                <w:szCs w:val="18"/>
              </w:rPr>
              <w:t>Attendance at progress meetings in accordance with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1EE62BD" w14:textId="77777777" w:rsidR="0096002B" w:rsidRPr="0048291F" w:rsidRDefault="0096002B">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1EE62BE" w14:textId="77777777" w:rsidR="0096002B" w:rsidRPr="0048291F" w:rsidRDefault="0096002B">
            <w:pPr>
              <w:widowControl w:val="0"/>
              <w:autoSpaceDE w:val="0"/>
              <w:autoSpaceDN w:val="0"/>
              <w:adjustRightInd w:val="0"/>
              <w:spacing w:after="0" w:line="240" w:lineRule="auto"/>
              <w:ind w:left="116" w:right="92"/>
              <w:rPr>
                <w:rFonts w:ascii="Arial" w:hAnsi="Arial" w:cs="Arial"/>
                <w:sz w:val="24"/>
                <w:szCs w:val="24"/>
              </w:rPr>
            </w:pPr>
            <w:r w:rsidRPr="0048291F">
              <w:rPr>
                <w:rFonts w:ascii="Arial" w:hAnsi="Arial" w:cs="Arial"/>
                <w:color w:val="000000"/>
                <w:sz w:val="18"/>
                <w:szCs w:val="18"/>
              </w:rPr>
              <w:t>Supplier Organization</w:t>
            </w:r>
          </w:p>
        </w:tc>
      </w:tr>
      <w:tr w:rsidR="0096002B" w:rsidRPr="0048291F" w14:paraId="21EE62C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1EE62C5" w14:textId="77777777" w:rsidR="0096002B" w:rsidRPr="0048291F" w:rsidRDefault="0096002B">
            <w:pPr>
              <w:widowControl w:val="0"/>
              <w:autoSpaceDE w:val="0"/>
              <w:autoSpaceDN w:val="0"/>
              <w:adjustRightInd w:val="0"/>
              <w:spacing w:after="0" w:line="240" w:lineRule="auto"/>
              <w:ind w:left="108" w:right="100"/>
              <w:rPr>
                <w:rFonts w:ascii="Arial" w:hAnsi="Arial" w:cs="Arial"/>
                <w:sz w:val="24"/>
                <w:szCs w:val="24"/>
              </w:rPr>
            </w:pPr>
            <w:r w:rsidRPr="0048291F">
              <w:rPr>
                <w:rFonts w:ascii="Arial" w:hAnsi="Arial" w:cs="Arial"/>
                <w:color w:val="000000"/>
                <w:sz w:val="18"/>
                <w:szCs w:val="18"/>
              </w:rPr>
              <w:t>Payment Condition 14.c</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1EE62C6" w14:textId="77777777" w:rsidR="0096002B" w:rsidRPr="0048291F" w:rsidRDefault="0096002B">
            <w:pPr>
              <w:widowControl w:val="0"/>
              <w:autoSpaceDE w:val="0"/>
              <w:autoSpaceDN w:val="0"/>
              <w:adjustRightInd w:val="0"/>
              <w:spacing w:after="0" w:line="240" w:lineRule="auto"/>
              <w:ind w:left="116" w:right="100"/>
              <w:rPr>
                <w:rFonts w:ascii="Arial" w:hAnsi="Arial" w:cs="Arial"/>
                <w:sz w:val="24"/>
                <w:szCs w:val="24"/>
              </w:rPr>
            </w:pPr>
            <w:r w:rsidRPr="0048291F">
              <w:rPr>
                <w:rFonts w:ascii="Arial" w:hAnsi="Arial" w:cs="Arial"/>
                <w:color w:val="000000"/>
                <w:sz w:val="18"/>
                <w:szCs w:val="18"/>
              </w:rPr>
              <w:t>Payment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1EE62C7" w14:textId="77777777" w:rsidR="0096002B" w:rsidRPr="0048291F" w:rsidRDefault="0096002B">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1EE62C8" w14:textId="77777777" w:rsidR="0096002B" w:rsidRPr="0048291F" w:rsidRDefault="0096002B">
            <w:pPr>
              <w:widowControl w:val="0"/>
              <w:autoSpaceDE w:val="0"/>
              <w:autoSpaceDN w:val="0"/>
              <w:adjustRightInd w:val="0"/>
              <w:spacing w:after="0" w:line="240" w:lineRule="auto"/>
              <w:ind w:left="116" w:right="92"/>
              <w:rPr>
                <w:rFonts w:ascii="Arial" w:hAnsi="Arial" w:cs="Arial"/>
                <w:sz w:val="24"/>
                <w:szCs w:val="24"/>
              </w:rPr>
            </w:pPr>
            <w:r w:rsidRPr="0048291F">
              <w:rPr>
                <w:rFonts w:ascii="Arial" w:hAnsi="Arial" w:cs="Arial"/>
                <w:color w:val="000000"/>
                <w:sz w:val="18"/>
                <w:szCs w:val="18"/>
              </w:rPr>
              <w:t>Supplier Organization</w:t>
            </w:r>
          </w:p>
        </w:tc>
      </w:tr>
      <w:tr w:rsidR="0096002B" w:rsidRPr="0048291F" w14:paraId="21EE62CE"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1EE62CA" w14:textId="77777777" w:rsidR="0096002B" w:rsidRPr="0048291F" w:rsidRDefault="0096002B">
            <w:pPr>
              <w:widowControl w:val="0"/>
              <w:autoSpaceDE w:val="0"/>
              <w:autoSpaceDN w:val="0"/>
              <w:adjustRightInd w:val="0"/>
              <w:spacing w:after="0" w:line="240" w:lineRule="auto"/>
              <w:ind w:left="108" w:right="100"/>
              <w:rPr>
                <w:rFonts w:ascii="Arial" w:hAnsi="Arial" w:cs="Arial"/>
                <w:sz w:val="24"/>
                <w:szCs w:val="24"/>
              </w:rPr>
            </w:pPr>
            <w:r w:rsidRPr="0048291F">
              <w:rPr>
                <w:rFonts w:ascii="Arial" w:hAnsi="Arial" w:cs="Arial"/>
                <w:color w:val="000000"/>
                <w:sz w:val="18"/>
                <w:szCs w:val="18"/>
              </w:rPr>
              <w:t xml:space="preserve">Payment Condition </w:t>
            </w:r>
            <w:proofErr w:type="gramStart"/>
            <w:r w:rsidRPr="0048291F">
              <w:rPr>
                <w:rFonts w:ascii="Arial" w:hAnsi="Arial" w:cs="Arial"/>
                <w:color w:val="000000"/>
                <w:sz w:val="18"/>
                <w:szCs w:val="18"/>
              </w:rPr>
              <w:t>14.b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1EE62CB" w14:textId="77777777" w:rsidR="0096002B" w:rsidRPr="0048291F" w:rsidRDefault="0096002B">
            <w:pPr>
              <w:widowControl w:val="0"/>
              <w:autoSpaceDE w:val="0"/>
              <w:autoSpaceDN w:val="0"/>
              <w:adjustRightInd w:val="0"/>
              <w:spacing w:after="0" w:line="240" w:lineRule="auto"/>
              <w:ind w:left="116" w:right="100"/>
              <w:rPr>
                <w:rFonts w:ascii="Arial" w:hAnsi="Arial" w:cs="Arial"/>
                <w:sz w:val="24"/>
                <w:szCs w:val="24"/>
              </w:rPr>
            </w:pPr>
            <w:r w:rsidRPr="0048291F">
              <w:rPr>
                <w:rFonts w:ascii="Arial" w:hAnsi="Arial" w:cs="Arial"/>
                <w:color w:val="000000"/>
                <w:sz w:val="18"/>
                <w:szCs w:val="18"/>
              </w:rPr>
              <w:t>Submission of Invoices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1EE62CC" w14:textId="77777777" w:rsidR="0096002B" w:rsidRPr="0048291F" w:rsidRDefault="0096002B">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1EE62CD" w14:textId="77777777" w:rsidR="0096002B" w:rsidRPr="0048291F" w:rsidRDefault="0096002B">
            <w:pPr>
              <w:widowControl w:val="0"/>
              <w:autoSpaceDE w:val="0"/>
              <w:autoSpaceDN w:val="0"/>
              <w:adjustRightInd w:val="0"/>
              <w:spacing w:after="0" w:line="240" w:lineRule="auto"/>
              <w:ind w:left="116" w:right="92"/>
              <w:rPr>
                <w:rFonts w:ascii="Arial" w:hAnsi="Arial" w:cs="Arial"/>
                <w:sz w:val="24"/>
                <w:szCs w:val="24"/>
              </w:rPr>
            </w:pPr>
            <w:r w:rsidRPr="0048291F">
              <w:rPr>
                <w:rFonts w:ascii="Arial" w:hAnsi="Arial" w:cs="Arial"/>
                <w:color w:val="000000"/>
                <w:sz w:val="18"/>
                <w:szCs w:val="18"/>
              </w:rPr>
              <w:t>Supplier Organization</w:t>
            </w:r>
          </w:p>
        </w:tc>
      </w:tr>
    </w:tbl>
    <w:p w14:paraId="21EE62CF" w14:textId="77777777" w:rsidR="0096002B" w:rsidRDefault="0096002B">
      <w:pPr>
        <w:widowControl w:val="0"/>
        <w:autoSpaceDE w:val="0"/>
        <w:autoSpaceDN w:val="0"/>
        <w:adjustRightInd w:val="0"/>
        <w:spacing w:after="0" w:line="240" w:lineRule="auto"/>
        <w:ind w:left="228"/>
        <w:rPr>
          <w:rFonts w:ascii="Arial" w:hAnsi="Arial" w:cs="Arial"/>
          <w:color w:val="000000"/>
        </w:rPr>
      </w:pPr>
    </w:p>
    <w:p w14:paraId="21EE62D0" w14:textId="77777777" w:rsidR="0096002B" w:rsidRDefault="0096002B">
      <w:pPr>
        <w:widowControl w:val="0"/>
        <w:autoSpaceDE w:val="0"/>
        <w:autoSpaceDN w:val="0"/>
        <w:adjustRightInd w:val="0"/>
        <w:spacing w:after="200" w:line="276" w:lineRule="auto"/>
        <w:ind w:left="120" w:right="114"/>
        <w:rPr>
          <w:rFonts w:ascii="Arial" w:hAnsi="Arial" w:cs="Arial"/>
          <w:sz w:val="24"/>
          <w:szCs w:val="24"/>
        </w:rPr>
      </w:pPr>
    </w:p>
    <w:p w14:paraId="21EE62D1" w14:textId="77777777" w:rsidR="0096002B" w:rsidRDefault="0096002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1EE62D2" w14:textId="77777777" w:rsidR="0096002B" w:rsidRDefault="0096002B">
      <w:pPr>
        <w:keepNext/>
        <w:keepLines/>
        <w:widowControl w:val="0"/>
        <w:autoSpaceDE w:val="0"/>
        <w:autoSpaceDN w:val="0"/>
        <w:adjustRightInd w:val="0"/>
        <w:spacing w:after="0" w:line="276" w:lineRule="auto"/>
        <w:ind w:left="120" w:right="114"/>
        <w:rPr>
          <w:rFonts w:ascii="Arial" w:hAnsi="Arial" w:cs="Arial"/>
          <w:sz w:val="24"/>
          <w:szCs w:val="24"/>
        </w:rPr>
      </w:pPr>
      <w:bookmarkStart w:id="62" w:name="_Toc501022446_12_4"/>
      <w:r>
        <w:rPr>
          <w:rFonts w:ascii="Arial" w:hAnsi="Arial" w:cs="Arial"/>
          <w:b/>
          <w:bCs/>
          <w:color w:val="000000"/>
        </w:rPr>
        <w:t>Buyer Contractual Deliverables</w:t>
      </w:r>
      <w:bookmarkEnd w:id="62"/>
    </w:p>
    <w:p w14:paraId="21EE62D3"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Buyer Contractual Deliverables</w:t>
      </w:r>
    </w:p>
    <w:p w14:paraId="21EE62D4" w14:textId="77777777" w:rsidR="0096002B" w:rsidRDefault="0096002B">
      <w:pPr>
        <w:widowControl w:val="0"/>
        <w:autoSpaceDE w:val="0"/>
        <w:autoSpaceDN w:val="0"/>
        <w:adjustRightInd w:val="0"/>
        <w:spacing w:after="0" w:line="240" w:lineRule="auto"/>
        <w:ind w:left="120"/>
        <w:rPr>
          <w:rFonts w:ascii="Arial" w:hAnsi="Arial" w:cs="Arial"/>
          <w:color w:val="000000"/>
        </w:rPr>
      </w:pPr>
    </w:p>
    <w:p w14:paraId="21EE62D5" w14:textId="77777777" w:rsidR="0096002B" w:rsidRDefault="0096002B">
      <w:pPr>
        <w:widowControl w:val="0"/>
        <w:autoSpaceDE w:val="0"/>
        <w:autoSpaceDN w:val="0"/>
        <w:adjustRightInd w:val="0"/>
        <w:spacing w:after="0" w:line="240" w:lineRule="auto"/>
        <w:ind w:left="120"/>
        <w:rPr>
          <w:rFonts w:ascii="Arial" w:hAnsi="Arial" w:cs="Arial"/>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96002B" w:rsidRPr="0048291F" w14:paraId="21EE62DA"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21EE62D6" w14:textId="77777777" w:rsidR="0096002B" w:rsidRPr="0048291F" w:rsidRDefault="0096002B">
            <w:pPr>
              <w:widowControl w:val="0"/>
              <w:autoSpaceDE w:val="0"/>
              <w:autoSpaceDN w:val="0"/>
              <w:adjustRightInd w:val="0"/>
              <w:spacing w:after="0" w:line="240" w:lineRule="auto"/>
              <w:ind w:left="108" w:right="100"/>
              <w:rPr>
                <w:rFonts w:ascii="Arial" w:hAnsi="Arial" w:cs="Arial"/>
                <w:sz w:val="24"/>
                <w:szCs w:val="24"/>
              </w:rPr>
            </w:pPr>
            <w:r w:rsidRPr="0048291F">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21EE62D7" w14:textId="77777777" w:rsidR="0096002B" w:rsidRPr="0048291F" w:rsidRDefault="0096002B">
            <w:pPr>
              <w:widowControl w:val="0"/>
              <w:autoSpaceDE w:val="0"/>
              <w:autoSpaceDN w:val="0"/>
              <w:adjustRightInd w:val="0"/>
              <w:spacing w:after="0" w:line="240" w:lineRule="auto"/>
              <w:ind w:left="116" w:right="100"/>
              <w:rPr>
                <w:rFonts w:ascii="Arial" w:hAnsi="Arial" w:cs="Arial"/>
                <w:sz w:val="24"/>
                <w:szCs w:val="24"/>
              </w:rPr>
            </w:pPr>
            <w:r w:rsidRPr="0048291F">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21EE62D8" w14:textId="77777777" w:rsidR="0096002B" w:rsidRPr="0048291F" w:rsidRDefault="0096002B">
            <w:pPr>
              <w:widowControl w:val="0"/>
              <w:autoSpaceDE w:val="0"/>
              <w:autoSpaceDN w:val="0"/>
              <w:adjustRightInd w:val="0"/>
              <w:spacing w:after="0" w:line="240" w:lineRule="auto"/>
              <w:ind w:left="116" w:right="100"/>
              <w:rPr>
                <w:rFonts w:ascii="Arial" w:hAnsi="Arial" w:cs="Arial"/>
                <w:sz w:val="24"/>
                <w:szCs w:val="24"/>
              </w:rPr>
            </w:pPr>
            <w:r w:rsidRPr="0048291F">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21EE62D9" w14:textId="77777777" w:rsidR="0096002B" w:rsidRPr="0048291F" w:rsidRDefault="0096002B">
            <w:pPr>
              <w:widowControl w:val="0"/>
              <w:autoSpaceDE w:val="0"/>
              <w:autoSpaceDN w:val="0"/>
              <w:adjustRightInd w:val="0"/>
              <w:spacing w:after="0" w:line="240" w:lineRule="auto"/>
              <w:ind w:left="116" w:right="92"/>
              <w:rPr>
                <w:rFonts w:ascii="Arial" w:hAnsi="Arial" w:cs="Arial"/>
                <w:sz w:val="24"/>
                <w:szCs w:val="24"/>
              </w:rPr>
            </w:pPr>
            <w:r w:rsidRPr="0048291F">
              <w:rPr>
                <w:rFonts w:ascii="Arial" w:hAnsi="Arial" w:cs="Arial"/>
                <w:color w:val="000000"/>
                <w:sz w:val="18"/>
                <w:szCs w:val="18"/>
              </w:rPr>
              <w:t>Responsible Party</w:t>
            </w:r>
          </w:p>
        </w:tc>
      </w:tr>
      <w:tr w:rsidR="0096002B" w:rsidRPr="0048291F" w14:paraId="21EE62DF"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1EE62DB" w14:textId="77777777" w:rsidR="0096002B" w:rsidRPr="0048291F" w:rsidRDefault="0096002B">
            <w:pPr>
              <w:widowControl w:val="0"/>
              <w:autoSpaceDE w:val="0"/>
              <w:autoSpaceDN w:val="0"/>
              <w:adjustRightInd w:val="0"/>
              <w:spacing w:after="0" w:line="240" w:lineRule="auto"/>
              <w:ind w:left="108" w:right="100"/>
              <w:rPr>
                <w:rFonts w:ascii="Arial" w:hAnsi="Arial" w:cs="Arial"/>
                <w:sz w:val="24"/>
                <w:szCs w:val="24"/>
              </w:rPr>
            </w:pPr>
            <w:r w:rsidRPr="0048291F">
              <w:rPr>
                <w:rFonts w:ascii="Arial" w:hAnsi="Arial" w:cs="Arial"/>
                <w:color w:val="000000"/>
                <w:sz w:val="18"/>
                <w:szCs w:val="18"/>
              </w:rPr>
              <w:t xml:space="preserve">Transparency Condition </w:t>
            </w:r>
            <w:proofErr w:type="gramStart"/>
            <w:r w:rsidRPr="0048291F">
              <w:rPr>
                <w:rFonts w:ascii="Arial" w:hAnsi="Arial" w:cs="Arial"/>
                <w:color w:val="000000"/>
                <w:sz w:val="18"/>
                <w:szCs w:val="18"/>
              </w:rPr>
              <w:t>5.b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1EE62DC" w14:textId="77777777" w:rsidR="0096002B" w:rsidRPr="0048291F" w:rsidRDefault="0096002B">
            <w:pPr>
              <w:widowControl w:val="0"/>
              <w:autoSpaceDE w:val="0"/>
              <w:autoSpaceDN w:val="0"/>
              <w:adjustRightInd w:val="0"/>
              <w:spacing w:after="0" w:line="240" w:lineRule="auto"/>
              <w:ind w:left="116" w:right="100"/>
              <w:rPr>
                <w:rFonts w:ascii="Arial" w:hAnsi="Arial" w:cs="Arial"/>
                <w:sz w:val="24"/>
                <w:szCs w:val="24"/>
              </w:rPr>
            </w:pPr>
            <w:r w:rsidRPr="0048291F">
              <w:rPr>
                <w:rFonts w:ascii="Arial" w:hAnsi="Arial" w:cs="Arial"/>
                <w:color w:val="000000"/>
                <w:sz w:val="18"/>
                <w:szCs w:val="18"/>
              </w:rPr>
              <w:t>Redact documents prior to publishing in line with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1EE62DD" w14:textId="77777777" w:rsidR="0096002B" w:rsidRPr="0048291F" w:rsidRDefault="0096002B">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1EE62DE" w14:textId="77777777" w:rsidR="0096002B" w:rsidRPr="0048291F" w:rsidRDefault="0096002B">
            <w:pPr>
              <w:widowControl w:val="0"/>
              <w:autoSpaceDE w:val="0"/>
              <w:autoSpaceDN w:val="0"/>
              <w:adjustRightInd w:val="0"/>
              <w:spacing w:after="0" w:line="240" w:lineRule="auto"/>
              <w:ind w:left="116" w:right="92"/>
              <w:rPr>
                <w:rFonts w:ascii="Arial" w:hAnsi="Arial" w:cs="Arial"/>
                <w:sz w:val="24"/>
                <w:szCs w:val="24"/>
              </w:rPr>
            </w:pPr>
            <w:r w:rsidRPr="0048291F">
              <w:rPr>
                <w:rFonts w:ascii="Arial" w:hAnsi="Arial" w:cs="Arial"/>
                <w:color w:val="000000"/>
                <w:sz w:val="18"/>
                <w:szCs w:val="18"/>
              </w:rPr>
              <w:t>Buyer Organization</w:t>
            </w:r>
          </w:p>
        </w:tc>
      </w:tr>
      <w:tr w:rsidR="0096002B" w:rsidRPr="0048291F" w14:paraId="21EE62E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1EE62E0" w14:textId="77777777" w:rsidR="0096002B" w:rsidRPr="0048291F" w:rsidRDefault="0096002B">
            <w:pPr>
              <w:widowControl w:val="0"/>
              <w:autoSpaceDE w:val="0"/>
              <w:autoSpaceDN w:val="0"/>
              <w:adjustRightInd w:val="0"/>
              <w:spacing w:after="0" w:line="240" w:lineRule="auto"/>
              <w:ind w:left="108" w:right="100"/>
              <w:rPr>
                <w:rFonts w:ascii="Arial" w:hAnsi="Arial" w:cs="Arial"/>
                <w:sz w:val="24"/>
                <w:szCs w:val="24"/>
              </w:rPr>
            </w:pPr>
            <w:r w:rsidRPr="0048291F">
              <w:rPr>
                <w:rFonts w:ascii="Arial" w:hAnsi="Arial" w:cs="Arial"/>
                <w:color w:val="000000"/>
                <w:sz w:val="18"/>
                <w:szCs w:val="18"/>
              </w:rPr>
              <w:t xml:space="preserve">Notification of Claim Condition </w:t>
            </w:r>
            <w:proofErr w:type="gramStart"/>
            <w:r w:rsidRPr="0048291F">
              <w:rPr>
                <w:rFonts w:ascii="Arial" w:hAnsi="Arial" w:cs="Arial"/>
                <w:color w:val="000000"/>
                <w:sz w:val="18"/>
                <w:szCs w:val="18"/>
              </w:rPr>
              <w:t>7.b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1EE62E1" w14:textId="77777777" w:rsidR="0096002B" w:rsidRPr="0048291F" w:rsidRDefault="0096002B">
            <w:pPr>
              <w:widowControl w:val="0"/>
              <w:autoSpaceDE w:val="0"/>
              <w:autoSpaceDN w:val="0"/>
              <w:adjustRightInd w:val="0"/>
              <w:spacing w:after="0" w:line="240" w:lineRule="auto"/>
              <w:ind w:left="116" w:right="100"/>
              <w:rPr>
                <w:rFonts w:ascii="Arial" w:hAnsi="Arial" w:cs="Arial"/>
                <w:sz w:val="24"/>
                <w:szCs w:val="24"/>
              </w:rPr>
            </w:pPr>
            <w:r w:rsidRPr="0048291F">
              <w:rPr>
                <w:rFonts w:ascii="Arial" w:hAnsi="Arial" w:cs="Arial"/>
                <w:color w:val="000000"/>
                <w:sz w:val="18"/>
                <w:szCs w:val="18"/>
              </w:rPr>
              <w:t xml:space="preserve">Notify contractor of any </w:t>
            </w:r>
            <w:proofErr w:type="gramStart"/>
            <w:r w:rsidRPr="0048291F">
              <w:rPr>
                <w:rFonts w:ascii="Arial" w:hAnsi="Arial" w:cs="Arial"/>
                <w:color w:val="000000"/>
                <w:sz w:val="18"/>
                <w:szCs w:val="18"/>
              </w:rPr>
              <w:t>third party</w:t>
            </w:r>
            <w:proofErr w:type="gramEnd"/>
            <w:r w:rsidRPr="0048291F">
              <w:rPr>
                <w:rFonts w:ascii="Arial" w:hAnsi="Arial" w:cs="Arial"/>
                <w:color w:val="000000"/>
                <w:sz w:val="18"/>
                <w:szCs w:val="18"/>
              </w:rPr>
              <w:t xml:space="preserve"> claim and assist the contractor to dispose of said claim</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1EE62E2" w14:textId="77777777" w:rsidR="0096002B" w:rsidRPr="0048291F" w:rsidRDefault="0096002B">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1EE62E3" w14:textId="77777777" w:rsidR="0096002B" w:rsidRPr="0048291F" w:rsidRDefault="0096002B">
            <w:pPr>
              <w:widowControl w:val="0"/>
              <w:autoSpaceDE w:val="0"/>
              <w:autoSpaceDN w:val="0"/>
              <w:adjustRightInd w:val="0"/>
              <w:spacing w:after="0" w:line="240" w:lineRule="auto"/>
              <w:ind w:left="116" w:right="92"/>
              <w:rPr>
                <w:rFonts w:ascii="Arial" w:hAnsi="Arial" w:cs="Arial"/>
                <w:sz w:val="24"/>
                <w:szCs w:val="24"/>
              </w:rPr>
            </w:pPr>
            <w:r w:rsidRPr="0048291F">
              <w:rPr>
                <w:rFonts w:ascii="Arial" w:hAnsi="Arial" w:cs="Arial"/>
                <w:color w:val="000000"/>
                <w:sz w:val="18"/>
                <w:szCs w:val="18"/>
              </w:rPr>
              <w:t>Buyer Organization</w:t>
            </w:r>
          </w:p>
        </w:tc>
      </w:tr>
      <w:tr w:rsidR="0096002B" w:rsidRPr="0048291F" w14:paraId="21EE62E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1EE62E5" w14:textId="77777777" w:rsidR="0096002B" w:rsidRPr="0048291F" w:rsidRDefault="0096002B">
            <w:pPr>
              <w:widowControl w:val="0"/>
              <w:autoSpaceDE w:val="0"/>
              <w:autoSpaceDN w:val="0"/>
              <w:adjustRightInd w:val="0"/>
              <w:spacing w:after="0" w:line="240" w:lineRule="auto"/>
              <w:ind w:left="108" w:right="100"/>
              <w:rPr>
                <w:rFonts w:ascii="Arial" w:hAnsi="Arial" w:cs="Arial"/>
                <w:sz w:val="24"/>
                <w:szCs w:val="24"/>
              </w:rPr>
            </w:pPr>
            <w:r w:rsidRPr="0048291F">
              <w:rPr>
                <w:rFonts w:ascii="Arial" w:hAnsi="Arial" w:cs="Arial"/>
                <w:color w:val="000000"/>
                <w:sz w:val="18"/>
                <w:szCs w:val="18"/>
              </w:rPr>
              <w:t>Termination Condition 16, 17, 18</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1EE62E6" w14:textId="77777777" w:rsidR="0096002B" w:rsidRPr="0048291F" w:rsidRDefault="0096002B">
            <w:pPr>
              <w:widowControl w:val="0"/>
              <w:autoSpaceDE w:val="0"/>
              <w:autoSpaceDN w:val="0"/>
              <w:adjustRightInd w:val="0"/>
              <w:spacing w:after="0" w:line="240" w:lineRule="auto"/>
              <w:ind w:left="116" w:right="100"/>
              <w:rPr>
                <w:rFonts w:ascii="Arial" w:hAnsi="Arial" w:cs="Arial"/>
                <w:sz w:val="24"/>
                <w:szCs w:val="24"/>
              </w:rPr>
            </w:pPr>
            <w:r w:rsidRPr="0048291F">
              <w:rPr>
                <w:rFonts w:ascii="Arial" w:hAnsi="Arial" w:cs="Arial"/>
                <w:color w:val="000000"/>
                <w:sz w:val="18"/>
                <w:szCs w:val="18"/>
              </w:rPr>
              <w:t>Written notice of Termination due to corrupt Gifts as stipulated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1EE62E7" w14:textId="77777777" w:rsidR="0096002B" w:rsidRPr="0048291F" w:rsidRDefault="0096002B">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1EE62E8" w14:textId="77777777" w:rsidR="0096002B" w:rsidRPr="0048291F" w:rsidRDefault="0096002B">
            <w:pPr>
              <w:widowControl w:val="0"/>
              <w:autoSpaceDE w:val="0"/>
              <w:autoSpaceDN w:val="0"/>
              <w:adjustRightInd w:val="0"/>
              <w:spacing w:after="0" w:line="240" w:lineRule="auto"/>
              <w:ind w:left="116" w:right="92"/>
              <w:rPr>
                <w:rFonts w:ascii="Arial" w:hAnsi="Arial" w:cs="Arial"/>
                <w:sz w:val="24"/>
                <w:szCs w:val="24"/>
              </w:rPr>
            </w:pPr>
            <w:r w:rsidRPr="0048291F">
              <w:rPr>
                <w:rFonts w:ascii="Arial" w:hAnsi="Arial" w:cs="Arial"/>
                <w:color w:val="000000"/>
                <w:sz w:val="18"/>
                <w:szCs w:val="18"/>
              </w:rPr>
              <w:t>Buyer Organization</w:t>
            </w:r>
          </w:p>
        </w:tc>
      </w:tr>
    </w:tbl>
    <w:p w14:paraId="21EE62EA" w14:textId="77777777" w:rsidR="0096002B" w:rsidRDefault="0096002B">
      <w:pPr>
        <w:widowControl w:val="0"/>
        <w:autoSpaceDE w:val="0"/>
        <w:autoSpaceDN w:val="0"/>
        <w:adjustRightInd w:val="0"/>
        <w:spacing w:after="0" w:line="240" w:lineRule="auto"/>
        <w:ind w:left="228"/>
        <w:rPr>
          <w:rFonts w:ascii="Arial" w:hAnsi="Arial" w:cs="Arial"/>
          <w:color w:val="000000"/>
        </w:rPr>
      </w:pPr>
    </w:p>
    <w:p w14:paraId="21EE62EB" w14:textId="77777777" w:rsidR="0096002B" w:rsidRDefault="0096002B" w:rsidP="009B486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63" w:name="_Toc501022445_13"/>
      <w:r>
        <w:rPr>
          <w:rFonts w:ascii="Arial" w:hAnsi="Arial" w:cs="Arial"/>
          <w:b/>
          <w:bCs/>
          <w:color w:val="000000"/>
          <w:sz w:val="28"/>
          <w:szCs w:val="28"/>
        </w:rPr>
        <w:t>DEFFORM 111</w:t>
      </w:r>
      <w:bookmarkEnd w:id="63"/>
    </w:p>
    <w:p w14:paraId="21EE62EC" w14:textId="77777777" w:rsidR="0096002B" w:rsidRDefault="0096002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1EE62ED" w14:textId="77777777" w:rsidR="0096002B" w:rsidRDefault="0096002B">
      <w:pPr>
        <w:keepNext/>
        <w:keepLines/>
        <w:widowControl w:val="0"/>
        <w:autoSpaceDE w:val="0"/>
        <w:autoSpaceDN w:val="0"/>
        <w:adjustRightInd w:val="0"/>
        <w:spacing w:after="0" w:line="276" w:lineRule="auto"/>
        <w:ind w:left="120" w:right="114"/>
        <w:rPr>
          <w:rFonts w:ascii="Arial" w:hAnsi="Arial" w:cs="Arial"/>
          <w:sz w:val="24"/>
          <w:szCs w:val="24"/>
        </w:rPr>
      </w:pPr>
      <w:bookmarkStart w:id="64" w:name="_Toc501022446_13_1"/>
      <w:r>
        <w:rPr>
          <w:rFonts w:ascii="Arial" w:hAnsi="Arial" w:cs="Arial"/>
          <w:b/>
          <w:bCs/>
          <w:color w:val="000000"/>
        </w:rPr>
        <w:t>DEFFORM 111</w:t>
      </w:r>
      <w:bookmarkEnd w:id="64"/>
    </w:p>
    <w:p w14:paraId="21EE62EE"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21EE62EF" w14:textId="77777777" w:rsidR="0096002B" w:rsidRDefault="0096002B">
      <w:pPr>
        <w:widowControl w:val="0"/>
        <w:autoSpaceDE w:val="0"/>
        <w:autoSpaceDN w:val="0"/>
        <w:adjustRightInd w:val="0"/>
        <w:spacing w:after="60" w:line="240" w:lineRule="auto"/>
        <w:ind w:left="840"/>
        <w:rPr>
          <w:rFonts w:ascii="Arial" w:hAnsi="Arial" w:cs="Arial"/>
          <w:sz w:val="24"/>
          <w:szCs w:val="24"/>
        </w:rPr>
      </w:pPr>
    </w:p>
    <w:p w14:paraId="21EE62F0"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21EE62F1"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Julie Harris</w:t>
      </w:r>
    </w:p>
    <w:p w14:paraId="21EE62F2"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RAF Cosford, </w:t>
      </w:r>
      <w:proofErr w:type="spellStart"/>
      <w:r>
        <w:rPr>
          <w:rFonts w:ascii="Arial" w:hAnsi="Arial" w:cs="Arial"/>
          <w:color w:val="000000"/>
        </w:rPr>
        <w:t>Flowerdown</w:t>
      </w:r>
      <w:proofErr w:type="spellEnd"/>
      <w:r>
        <w:rPr>
          <w:rFonts w:ascii="Arial" w:hAnsi="Arial" w:cs="Arial"/>
          <w:color w:val="000000"/>
        </w:rPr>
        <w:t xml:space="preserve"> hall, Wolverhampton WV7 3EX</w:t>
      </w:r>
    </w:p>
    <w:p w14:paraId="21EE62F3"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Julie.Harris.mod.gov.uk        </w:t>
      </w:r>
      <w:r>
        <w:rPr>
          <w:rFonts w:ascii="Wingdings" w:hAnsi="Wingdings" w:cs="Wingdings"/>
          <w:color w:val="000000"/>
          <w:sz w:val="20"/>
          <w:szCs w:val="20"/>
        </w:rPr>
        <w:t>((</w:t>
      </w:r>
      <w:r>
        <w:rPr>
          <w:rFonts w:ascii="Arial" w:hAnsi="Arial" w:cs="Arial"/>
          <w:color w:val="000000"/>
        </w:rPr>
        <w:t xml:space="preserve">     0300 158 5513</w:t>
      </w:r>
    </w:p>
    <w:p w14:paraId="21EE62F4"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2F5"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21EE62F6" w14:textId="55B631F9"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E76E50">
        <w:rPr>
          <w:rFonts w:ascii="Arial" w:hAnsi="Arial" w:cs="Arial"/>
          <w:color w:val="000000"/>
        </w:rPr>
        <w:t xml:space="preserve">Major </w:t>
      </w:r>
      <w:r>
        <w:rPr>
          <w:rFonts w:ascii="Arial" w:hAnsi="Arial" w:cs="Arial"/>
          <w:color w:val="000000"/>
        </w:rPr>
        <w:t>Simon Oldrid</w:t>
      </w:r>
    </w:p>
    <w:p w14:paraId="21EE62F7"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DCTT, MOD Lyneham, </w:t>
      </w:r>
      <w:proofErr w:type="spellStart"/>
      <w:r>
        <w:rPr>
          <w:rFonts w:ascii="Arial" w:hAnsi="Arial" w:cs="Arial"/>
          <w:color w:val="000000"/>
        </w:rPr>
        <w:t>Bldg</w:t>
      </w:r>
      <w:proofErr w:type="spellEnd"/>
      <w:r>
        <w:rPr>
          <w:rFonts w:ascii="Arial" w:hAnsi="Arial" w:cs="Arial"/>
          <w:color w:val="000000"/>
        </w:rPr>
        <w:t xml:space="preserve"> 380, Chippenham, Wiltshire, SN15 4XX</w:t>
      </w:r>
    </w:p>
    <w:p w14:paraId="21EE62F8"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Simon.Oldrid970@mod.gov.uk                </w:t>
      </w:r>
      <w:r>
        <w:rPr>
          <w:rFonts w:ascii="Wingdings" w:hAnsi="Wingdings" w:cs="Wingdings"/>
          <w:color w:val="000000"/>
          <w:sz w:val="20"/>
          <w:szCs w:val="20"/>
        </w:rPr>
        <w:t>((</w:t>
      </w:r>
      <w:r>
        <w:rPr>
          <w:rFonts w:ascii="Arial" w:hAnsi="Arial" w:cs="Arial"/>
          <w:color w:val="000000"/>
        </w:rPr>
        <w:t xml:space="preserve">      01264 381782</w:t>
      </w:r>
    </w:p>
    <w:p w14:paraId="21EE62F9"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2FA"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21EE62FB"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 Applicable</w:t>
      </w:r>
    </w:p>
    <w:p w14:paraId="21EE62FC"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21EE62FD"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Not Applicable</w:t>
      </w:r>
    </w:p>
    <w:p w14:paraId="21EE62FE"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2FF"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21EE6300"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Not Applicable</w:t>
      </w:r>
    </w:p>
    <w:p w14:paraId="21EE6301"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Not Applicable</w:t>
      </w:r>
    </w:p>
    <w:p w14:paraId="21EE6302"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Pr>
          <w:rFonts w:ascii="Arial" w:hAnsi="Arial" w:cs="Arial"/>
          <w:color w:val="000000"/>
        </w:rPr>
        <w:t>Not Applicable</w:t>
      </w:r>
    </w:p>
    <w:p w14:paraId="21EE6303"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304"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Not Applicable</w:t>
      </w:r>
    </w:p>
    <w:p w14:paraId="21EE6305"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306" w14:textId="77777777" w:rsidR="0096002B" w:rsidRDefault="0096002B">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21EE6307"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308" w14:textId="77777777" w:rsidR="0096002B" w:rsidRDefault="0096002B">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p>
    <w:p w14:paraId="21EE6309"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21EE630A"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30B"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proofErr w:type="gramStart"/>
      <w:r>
        <w:rPr>
          <w:rFonts w:ascii="Arial" w:hAnsi="Arial" w:cs="Arial"/>
          <w:color w:val="0000FF"/>
          <w:u w:val="single"/>
        </w:rPr>
        <w:t>http://dstan.uwh.diif.r.mil.uk/ </w:t>
      </w:r>
      <w:r>
        <w:rPr>
          <w:rFonts w:ascii="Arial" w:hAnsi="Arial" w:cs="Arial"/>
          <w:color w:val="000000"/>
        </w:rPr>
        <w:t> [</w:t>
      </w:r>
      <w:proofErr w:type="gramEnd"/>
      <w:r>
        <w:rPr>
          <w:rFonts w:ascii="Arial" w:hAnsi="Arial" w:cs="Arial"/>
          <w:color w:val="000000"/>
        </w:rPr>
        <w:t xml:space="preserve">intranet] or </w:t>
      </w:r>
      <w:r>
        <w:rPr>
          <w:rFonts w:ascii="Arial" w:hAnsi="Arial" w:cs="Arial"/>
          <w:color w:val="0000FF"/>
          <w:u w:val="single"/>
        </w:rPr>
        <w:t>https://www.dstan.mod.uk/</w:t>
      </w:r>
      <w:r>
        <w:rPr>
          <w:rFonts w:ascii="Arial" w:hAnsi="Arial" w:cs="Arial"/>
          <w:color w:val="000000"/>
        </w:rPr>
        <w:t xml:space="preserve"> [extranet, registration needed].</w:t>
      </w:r>
    </w:p>
    <w:p w14:paraId="21EE630C"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30D"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21EE630E"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Returns under DEFCON 694 (or SC equivalent) should be sent to DBS Finance ADMT – Assets </w:t>
      </w:r>
      <w:proofErr w:type="gramStart"/>
      <w:r>
        <w:rPr>
          <w:rFonts w:ascii="Arial" w:hAnsi="Arial" w:cs="Arial"/>
          <w:color w:val="000000"/>
        </w:rPr>
        <w:t>In</w:t>
      </w:r>
      <w:proofErr w:type="gramEnd"/>
      <w:r>
        <w:rPr>
          <w:rFonts w:ascii="Arial" w:hAnsi="Arial" w:cs="Arial"/>
          <w:color w:val="000000"/>
        </w:rPr>
        <w:t xml:space="preserve"> Industry 1, Level 4 Piccadilly Gate, Store Street, Manchester, M1 2WD</w:t>
      </w:r>
    </w:p>
    <w:p w14:paraId="21EE630F"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5397</w:t>
      </w:r>
    </w:p>
    <w:p w14:paraId="21EE6310"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311"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For all other enquiries contact DES Fin FA-AMET Policy, Level 4 Piccadilly Gate, Store Street, Manchester, M1 2WD</w:t>
      </w:r>
    </w:p>
    <w:p w14:paraId="21EE6312"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5394</w:t>
      </w:r>
    </w:p>
    <w:p w14:paraId="21EE6313"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314"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Not Applicable</w:t>
      </w:r>
    </w:p>
    <w:p w14:paraId="21EE6315"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316"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21EE6317"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21EE6318"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21EE6319"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21EE631A"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21EE631B"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21EE631C"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21EE631D"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21EE631E" w14:textId="77777777" w:rsidR="0096002B" w:rsidRDefault="0096002B">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B.</w:t>
      </w:r>
      <w:r>
        <w:rPr>
          <w:rFonts w:ascii="Arial" w:hAnsi="Arial" w:cs="Arial"/>
          <w:b/>
          <w:bCs/>
          <w:color w:val="000000"/>
          <w:u w:val="single"/>
        </w:rPr>
        <w:t>JSCS</w:t>
      </w:r>
      <w:proofErr w:type="gramEnd"/>
    </w:p>
    <w:p w14:paraId="21EE631F"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21EE6320"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21EE6321"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Users requiring an account to use the MOD Freight Collection Service should contact </w:t>
      </w:r>
      <w:hyperlink r:id="rId28" w:history="1">
        <w:r>
          <w:rPr>
            <w:rFonts w:ascii="Arial" w:hAnsi="Arial" w:cs="Arial"/>
            <w:color w:val="0000FF"/>
            <w:u w:val="single"/>
          </w:rPr>
          <w:t>DESWATERGUARD-ICS-Support@mod.gov.uk</w:t>
        </w:r>
      </w:hyperlink>
      <w:r>
        <w:rPr>
          <w:rFonts w:ascii="Arial" w:hAnsi="Arial" w:cs="Arial"/>
          <w:color w:val="000000"/>
        </w:rPr>
        <w:t xml:space="preserve">  in the first instance.</w:t>
      </w:r>
    </w:p>
    <w:p w14:paraId="21EE6322"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323"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21EE6324"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21EE6325"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21EE6326"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21EE6327"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328"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21EE6329"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w:t>
      </w:r>
      <w:proofErr w:type="gramStart"/>
      <w:r>
        <w:rPr>
          <w:rFonts w:ascii="Arial" w:hAnsi="Arial" w:cs="Arial"/>
          <w:color w:val="000000"/>
        </w:rPr>
        <w:t>LP  (</w:t>
      </w:r>
      <w:proofErr w:type="gramEnd"/>
      <w:r>
        <w:rPr>
          <w:rFonts w:ascii="Arial" w:hAnsi="Arial" w:cs="Arial"/>
          <w:color w:val="000000"/>
        </w:rPr>
        <w:t>Tel. 01869 256197  Fax: 01869 256824)</w:t>
      </w:r>
    </w:p>
    <w:p w14:paraId="21EE632A"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29" w:history="1">
        <w:r>
          <w:rPr>
            <w:rFonts w:ascii="Arial" w:hAnsi="Arial" w:cs="Arial"/>
            <w:color w:val="0000FF"/>
            <w:u w:val="single"/>
          </w:rPr>
          <w:t>Leidos-FormsPublications@teamleidos.mod.uk</w:t>
        </w:r>
      </w:hyperlink>
    </w:p>
    <w:p w14:paraId="21EE632B"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32C"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21EE632D"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30" w:history="1">
        <w:r>
          <w:rPr>
            <w:rFonts w:ascii="Arial" w:hAnsi="Arial" w:cs="Arial"/>
            <w:color w:val="0000FF"/>
            <w:u w:val="single"/>
          </w:rPr>
          <w:t>https://www.aof.mod.uk/aofcontent/tactical/toolkit/index.htm</w:t>
        </w:r>
      </w:hyperlink>
    </w:p>
    <w:p w14:paraId="21EE632E"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32F" w14:textId="77777777" w:rsidR="0096002B" w:rsidRDefault="0096002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w:t>
      </w:r>
      <w:r>
        <w:rPr>
          <w:rFonts w:ascii="Arial" w:hAnsi="Arial" w:cs="Arial"/>
          <w:color w:val="000000"/>
        </w:rPr>
        <w:t xml:space="preserve"> If the required forms or documentation are not available on the MOD Internet site requests should be submitted through the Commercial Officer named in Section 1.  </w:t>
      </w:r>
    </w:p>
    <w:p w14:paraId="21EE6330" w14:textId="77777777" w:rsidR="0096002B" w:rsidRDefault="0096002B">
      <w:pPr>
        <w:widowControl w:val="0"/>
        <w:autoSpaceDE w:val="0"/>
        <w:autoSpaceDN w:val="0"/>
        <w:adjustRightInd w:val="0"/>
        <w:spacing w:after="60" w:line="240" w:lineRule="auto"/>
        <w:ind w:left="120"/>
        <w:rPr>
          <w:rFonts w:ascii="Arial" w:hAnsi="Arial" w:cs="Arial"/>
          <w:sz w:val="24"/>
          <w:szCs w:val="24"/>
        </w:rPr>
      </w:pPr>
    </w:p>
    <w:p w14:paraId="21EE6331" w14:textId="77777777" w:rsidR="0096002B" w:rsidRDefault="0096002B">
      <w:pPr>
        <w:widowControl w:val="0"/>
        <w:autoSpaceDE w:val="0"/>
        <w:autoSpaceDN w:val="0"/>
        <w:adjustRightInd w:val="0"/>
        <w:spacing w:after="200" w:line="276" w:lineRule="auto"/>
        <w:ind w:left="120" w:right="114"/>
        <w:rPr>
          <w:rFonts w:ascii="Arial" w:hAnsi="Arial" w:cs="Arial"/>
          <w:sz w:val="24"/>
          <w:szCs w:val="24"/>
        </w:rPr>
      </w:pPr>
    </w:p>
    <w:p w14:paraId="21EE6333" w14:textId="4851D2AD" w:rsidR="0096002B" w:rsidRDefault="0096002B" w:rsidP="000E6D60">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r>
        <w:rPr>
          <w:rFonts w:ascii="Arial" w:hAnsi="Arial" w:cs="Arial"/>
          <w:color w:val="000000"/>
        </w:rPr>
        <w:t xml:space="preserve"> </w:t>
      </w:r>
    </w:p>
    <w:p w14:paraId="21EE6334" w14:textId="77777777" w:rsidR="0096002B" w:rsidRDefault="0096002B">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65" w:name="_Toc501022445_14"/>
      <w:r>
        <w:rPr>
          <w:rFonts w:ascii="Arial" w:hAnsi="Arial" w:cs="Arial"/>
          <w:b/>
          <w:bCs/>
          <w:color w:val="000000"/>
          <w:sz w:val="28"/>
          <w:szCs w:val="28"/>
        </w:rPr>
        <w:t>Quality Assurance Conditions</w:t>
      </w:r>
      <w:bookmarkEnd w:id="65"/>
    </w:p>
    <w:p w14:paraId="21EE6335" w14:textId="77777777" w:rsidR="0096002B" w:rsidRDefault="0096002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1EE6336" w14:textId="77777777" w:rsidR="0096002B" w:rsidRDefault="0096002B">
      <w:pPr>
        <w:keepNext/>
        <w:keepLines/>
        <w:widowControl w:val="0"/>
        <w:autoSpaceDE w:val="0"/>
        <w:autoSpaceDN w:val="0"/>
        <w:adjustRightInd w:val="0"/>
        <w:spacing w:after="0" w:line="276" w:lineRule="auto"/>
        <w:ind w:left="120" w:right="114"/>
        <w:rPr>
          <w:rFonts w:ascii="Arial" w:hAnsi="Arial" w:cs="Arial"/>
          <w:sz w:val="24"/>
          <w:szCs w:val="24"/>
        </w:rPr>
      </w:pPr>
      <w:bookmarkStart w:id="66" w:name="_Toc501022446_14_1"/>
      <w:r>
        <w:rPr>
          <w:rFonts w:ascii="Arial" w:hAnsi="Arial" w:cs="Arial"/>
          <w:b/>
          <w:bCs/>
          <w:color w:val="000000"/>
        </w:rPr>
        <w:t>No Specific QMS</w:t>
      </w:r>
      <w:bookmarkEnd w:id="66"/>
    </w:p>
    <w:p w14:paraId="21EE6337" w14:textId="77777777" w:rsidR="0096002B" w:rsidRDefault="0096002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 Specific Quality Management System requirements are defined. This does not relieve the Supplier of providing conforming Products under this Contract.</w:t>
      </w:r>
    </w:p>
    <w:p w14:paraId="21EE6338" w14:textId="77777777" w:rsidR="0096002B" w:rsidRDefault="0096002B">
      <w:pPr>
        <w:widowControl w:val="0"/>
        <w:autoSpaceDE w:val="0"/>
        <w:autoSpaceDN w:val="0"/>
        <w:adjustRightInd w:val="0"/>
        <w:spacing w:after="200" w:line="276" w:lineRule="auto"/>
        <w:ind w:left="120" w:right="114"/>
        <w:rPr>
          <w:rFonts w:ascii="Arial" w:hAnsi="Arial" w:cs="Arial"/>
          <w:sz w:val="24"/>
          <w:szCs w:val="24"/>
        </w:rPr>
      </w:pPr>
    </w:p>
    <w:p w14:paraId="21EE6339" w14:textId="77777777" w:rsidR="0096002B" w:rsidRDefault="0096002B">
      <w:pPr>
        <w:widowControl w:val="0"/>
        <w:autoSpaceDE w:val="0"/>
        <w:autoSpaceDN w:val="0"/>
        <w:adjustRightInd w:val="0"/>
        <w:spacing w:after="200" w:line="276" w:lineRule="auto"/>
        <w:ind w:left="120" w:right="114"/>
        <w:rPr>
          <w:rFonts w:ascii="Arial" w:hAnsi="Arial" w:cs="Arial"/>
          <w:color w:val="000000"/>
        </w:rPr>
      </w:pPr>
    </w:p>
    <w:p w14:paraId="21EE633A" w14:textId="77777777" w:rsidR="0096002B" w:rsidRDefault="0096002B">
      <w:pPr>
        <w:widowControl w:val="0"/>
        <w:autoSpaceDE w:val="0"/>
        <w:autoSpaceDN w:val="0"/>
        <w:adjustRightInd w:val="0"/>
        <w:spacing w:after="200" w:line="276" w:lineRule="auto"/>
        <w:ind w:left="120" w:right="114"/>
        <w:rPr>
          <w:rFonts w:ascii="Arial" w:hAnsi="Arial" w:cs="Arial"/>
          <w:color w:val="000000"/>
        </w:rPr>
      </w:pPr>
    </w:p>
    <w:p w14:paraId="21EE633B" w14:textId="77777777" w:rsidR="0096002B" w:rsidRDefault="0096002B">
      <w:pPr>
        <w:widowControl w:val="0"/>
        <w:autoSpaceDE w:val="0"/>
        <w:autoSpaceDN w:val="0"/>
        <w:adjustRightInd w:val="0"/>
        <w:spacing w:after="200" w:line="276" w:lineRule="auto"/>
        <w:ind w:left="120" w:right="114"/>
        <w:rPr>
          <w:rFonts w:ascii="Arial" w:hAnsi="Arial" w:cs="Arial"/>
          <w:sz w:val="24"/>
          <w:szCs w:val="24"/>
        </w:rPr>
      </w:pPr>
      <w:bookmarkStart w:id="67" w:name="page_total_master0"/>
      <w:bookmarkStart w:id="68" w:name="page_total"/>
      <w:bookmarkEnd w:id="67"/>
      <w:bookmarkEnd w:id="68"/>
    </w:p>
    <w:p w14:paraId="21EE633C" w14:textId="77777777" w:rsidR="009B486E" w:rsidRDefault="009B486E">
      <w:pPr>
        <w:widowControl w:val="0"/>
        <w:autoSpaceDE w:val="0"/>
        <w:autoSpaceDN w:val="0"/>
        <w:adjustRightInd w:val="0"/>
        <w:spacing w:after="200" w:line="276" w:lineRule="auto"/>
        <w:ind w:left="120" w:right="114"/>
        <w:rPr>
          <w:rFonts w:ascii="Arial" w:hAnsi="Arial" w:cs="Arial"/>
          <w:sz w:val="24"/>
          <w:szCs w:val="24"/>
        </w:rPr>
      </w:pPr>
    </w:p>
    <w:p w14:paraId="21EE633D" w14:textId="77777777" w:rsidR="009B486E" w:rsidRDefault="009B486E">
      <w:pPr>
        <w:widowControl w:val="0"/>
        <w:autoSpaceDE w:val="0"/>
        <w:autoSpaceDN w:val="0"/>
        <w:adjustRightInd w:val="0"/>
        <w:spacing w:after="200" w:line="276" w:lineRule="auto"/>
        <w:ind w:left="120" w:right="114"/>
        <w:rPr>
          <w:rFonts w:ascii="Arial" w:hAnsi="Arial" w:cs="Arial"/>
          <w:sz w:val="24"/>
          <w:szCs w:val="24"/>
        </w:rPr>
      </w:pPr>
    </w:p>
    <w:p w14:paraId="21EE633E" w14:textId="77777777" w:rsidR="009B486E" w:rsidRDefault="009B486E">
      <w:pPr>
        <w:widowControl w:val="0"/>
        <w:autoSpaceDE w:val="0"/>
        <w:autoSpaceDN w:val="0"/>
        <w:adjustRightInd w:val="0"/>
        <w:spacing w:after="200" w:line="276" w:lineRule="auto"/>
        <w:ind w:left="120" w:right="114"/>
        <w:rPr>
          <w:rFonts w:ascii="Arial" w:hAnsi="Arial" w:cs="Arial"/>
          <w:sz w:val="24"/>
          <w:szCs w:val="24"/>
        </w:rPr>
      </w:pPr>
    </w:p>
    <w:p w14:paraId="21EE633F" w14:textId="77777777" w:rsidR="009B486E" w:rsidRDefault="009B486E">
      <w:pPr>
        <w:widowControl w:val="0"/>
        <w:autoSpaceDE w:val="0"/>
        <w:autoSpaceDN w:val="0"/>
        <w:adjustRightInd w:val="0"/>
        <w:spacing w:after="200" w:line="276" w:lineRule="auto"/>
        <w:ind w:left="120" w:right="114"/>
        <w:rPr>
          <w:rFonts w:ascii="Arial" w:hAnsi="Arial" w:cs="Arial"/>
          <w:sz w:val="24"/>
          <w:szCs w:val="24"/>
        </w:rPr>
      </w:pPr>
    </w:p>
    <w:p w14:paraId="21EE6340" w14:textId="77777777" w:rsidR="009B486E" w:rsidRDefault="009B486E">
      <w:pPr>
        <w:widowControl w:val="0"/>
        <w:autoSpaceDE w:val="0"/>
        <w:autoSpaceDN w:val="0"/>
        <w:adjustRightInd w:val="0"/>
        <w:spacing w:after="200" w:line="276" w:lineRule="auto"/>
        <w:ind w:left="120" w:right="114"/>
        <w:rPr>
          <w:rFonts w:ascii="Arial" w:hAnsi="Arial" w:cs="Arial"/>
          <w:sz w:val="24"/>
          <w:szCs w:val="24"/>
        </w:rPr>
      </w:pPr>
    </w:p>
    <w:p w14:paraId="21EE6341" w14:textId="77777777" w:rsidR="009B486E" w:rsidRDefault="009B486E">
      <w:pPr>
        <w:widowControl w:val="0"/>
        <w:autoSpaceDE w:val="0"/>
        <w:autoSpaceDN w:val="0"/>
        <w:adjustRightInd w:val="0"/>
        <w:spacing w:after="200" w:line="276" w:lineRule="auto"/>
        <w:ind w:left="120" w:right="114"/>
        <w:rPr>
          <w:rFonts w:ascii="Arial" w:hAnsi="Arial" w:cs="Arial"/>
          <w:sz w:val="24"/>
          <w:szCs w:val="24"/>
        </w:rPr>
      </w:pPr>
    </w:p>
    <w:p w14:paraId="21EE6342" w14:textId="77777777" w:rsidR="009B486E" w:rsidRDefault="009B486E">
      <w:pPr>
        <w:widowControl w:val="0"/>
        <w:autoSpaceDE w:val="0"/>
        <w:autoSpaceDN w:val="0"/>
        <w:adjustRightInd w:val="0"/>
        <w:spacing w:after="200" w:line="276" w:lineRule="auto"/>
        <w:ind w:left="120" w:right="114"/>
        <w:rPr>
          <w:rFonts w:ascii="Arial" w:hAnsi="Arial" w:cs="Arial"/>
          <w:sz w:val="24"/>
          <w:szCs w:val="24"/>
        </w:rPr>
      </w:pPr>
    </w:p>
    <w:p w14:paraId="21EE6343" w14:textId="77777777" w:rsidR="009B486E" w:rsidRDefault="009B486E">
      <w:pPr>
        <w:widowControl w:val="0"/>
        <w:autoSpaceDE w:val="0"/>
        <w:autoSpaceDN w:val="0"/>
        <w:adjustRightInd w:val="0"/>
        <w:spacing w:after="200" w:line="276" w:lineRule="auto"/>
        <w:ind w:left="120" w:right="114"/>
        <w:rPr>
          <w:rFonts w:ascii="Arial" w:hAnsi="Arial" w:cs="Arial"/>
          <w:sz w:val="24"/>
          <w:szCs w:val="24"/>
        </w:rPr>
      </w:pPr>
    </w:p>
    <w:p w14:paraId="21EE6344" w14:textId="77777777" w:rsidR="009B486E" w:rsidRDefault="009B486E">
      <w:pPr>
        <w:widowControl w:val="0"/>
        <w:autoSpaceDE w:val="0"/>
        <w:autoSpaceDN w:val="0"/>
        <w:adjustRightInd w:val="0"/>
        <w:spacing w:after="200" w:line="276" w:lineRule="auto"/>
        <w:ind w:left="120" w:right="114"/>
        <w:rPr>
          <w:rFonts w:ascii="Arial" w:hAnsi="Arial" w:cs="Arial"/>
          <w:sz w:val="24"/>
          <w:szCs w:val="24"/>
        </w:rPr>
      </w:pPr>
    </w:p>
    <w:p w14:paraId="21EE6345" w14:textId="77777777" w:rsidR="009B486E" w:rsidRDefault="009B486E">
      <w:pPr>
        <w:widowControl w:val="0"/>
        <w:autoSpaceDE w:val="0"/>
        <w:autoSpaceDN w:val="0"/>
        <w:adjustRightInd w:val="0"/>
        <w:spacing w:after="200" w:line="276" w:lineRule="auto"/>
        <w:ind w:left="120" w:right="114"/>
        <w:rPr>
          <w:rFonts w:ascii="Arial" w:hAnsi="Arial" w:cs="Arial"/>
          <w:sz w:val="24"/>
          <w:szCs w:val="24"/>
        </w:rPr>
      </w:pPr>
    </w:p>
    <w:p w14:paraId="21EE6346" w14:textId="77777777" w:rsidR="009B486E" w:rsidRDefault="009B486E">
      <w:pPr>
        <w:widowControl w:val="0"/>
        <w:autoSpaceDE w:val="0"/>
        <w:autoSpaceDN w:val="0"/>
        <w:adjustRightInd w:val="0"/>
        <w:spacing w:after="200" w:line="276" w:lineRule="auto"/>
        <w:ind w:left="120" w:right="114"/>
        <w:rPr>
          <w:rFonts w:ascii="Arial" w:hAnsi="Arial" w:cs="Arial"/>
          <w:sz w:val="24"/>
          <w:szCs w:val="24"/>
        </w:rPr>
        <w:sectPr w:rsidR="009B486E" w:rsidSect="00DE1F01">
          <w:pgSz w:w="11900" w:h="16820"/>
          <w:pgMar w:top="1418" w:right="1321" w:bottom="1418" w:left="1321" w:header="567" w:footer="709" w:gutter="0"/>
          <w:cols w:space="720"/>
          <w:noEndnote/>
        </w:sectPr>
      </w:pPr>
    </w:p>
    <w:p w14:paraId="2367419D" w14:textId="77777777" w:rsidR="00B9676C" w:rsidRPr="00B9676C" w:rsidRDefault="00B9676C" w:rsidP="00B9676C">
      <w:pPr>
        <w:spacing w:after="0" w:line="240" w:lineRule="auto"/>
        <w:jc w:val="center"/>
        <w:rPr>
          <w:rFonts w:ascii="Arial" w:eastAsia="Arial" w:hAnsi="Arial" w:cs="Arial"/>
          <w:b/>
          <w:bCs/>
          <w:sz w:val="24"/>
          <w:szCs w:val="20"/>
          <w:u w:val="single"/>
          <w:lang w:eastAsia="en-US"/>
        </w:rPr>
      </w:pPr>
      <w:r w:rsidRPr="00B9676C">
        <w:rPr>
          <w:rFonts w:ascii="Arial" w:eastAsia="Arial" w:hAnsi="Arial" w:cs="Arial"/>
          <w:b/>
          <w:bCs/>
          <w:sz w:val="24"/>
          <w:szCs w:val="20"/>
          <w:u w:val="single"/>
          <w:lang w:eastAsia="en-US"/>
        </w:rPr>
        <w:t>Statement of Requirement</w:t>
      </w:r>
    </w:p>
    <w:p w14:paraId="4B4CE24D" w14:textId="77777777" w:rsidR="00B9676C" w:rsidRPr="00B9676C" w:rsidRDefault="00B9676C" w:rsidP="00B9676C">
      <w:pPr>
        <w:spacing w:after="0" w:line="240" w:lineRule="auto"/>
        <w:jc w:val="center"/>
        <w:rPr>
          <w:rFonts w:ascii="Arial" w:eastAsia="Arial" w:hAnsi="Arial" w:cs="Arial"/>
          <w:bCs/>
          <w:sz w:val="24"/>
          <w:szCs w:val="20"/>
          <w:lang w:eastAsia="en-US"/>
        </w:rPr>
      </w:pPr>
      <w:r w:rsidRPr="00B9676C">
        <w:rPr>
          <w:rFonts w:ascii="Arial" w:eastAsia="Arial" w:hAnsi="Arial" w:cs="Arial"/>
          <w:b/>
          <w:bCs/>
          <w:sz w:val="24"/>
          <w:szCs w:val="20"/>
          <w:u w:val="single"/>
          <w:lang w:eastAsia="en-US"/>
        </w:rPr>
        <w:t xml:space="preserve">The Provision of an Organisational Safety Assessment   </w:t>
      </w:r>
    </w:p>
    <w:p w14:paraId="5F927BA3" w14:textId="77777777" w:rsidR="00B9676C" w:rsidRPr="00B9676C" w:rsidRDefault="00B9676C" w:rsidP="00B9676C">
      <w:pPr>
        <w:spacing w:after="0" w:line="240" w:lineRule="auto"/>
        <w:rPr>
          <w:rFonts w:ascii="Arial" w:eastAsia="Arial" w:hAnsi="Arial" w:cs="Arial"/>
          <w:bCs/>
          <w:sz w:val="24"/>
          <w:szCs w:val="20"/>
          <w:lang w:eastAsia="en-US"/>
        </w:rPr>
      </w:pPr>
    </w:p>
    <w:tbl>
      <w:tblPr>
        <w:tblW w:w="0" w:type="auto"/>
        <w:tblLook w:val="01E0" w:firstRow="1" w:lastRow="1" w:firstColumn="1" w:lastColumn="1" w:noHBand="0" w:noVBand="0"/>
      </w:tblPr>
      <w:tblGrid>
        <w:gridCol w:w="994"/>
        <w:gridCol w:w="2731"/>
        <w:gridCol w:w="1861"/>
        <w:gridCol w:w="1553"/>
        <w:gridCol w:w="6819"/>
      </w:tblGrid>
      <w:tr w:rsidR="00B9676C" w:rsidRPr="00B9676C" w14:paraId="391F1AC8" w14:textId="77777777" w:rsidTr="00D76FCB">
        <w:trPr>
          <w:cantSplit/>
          <w:tblHeader/>
        </w:trPr>
        <w:tc>
          <w:tcPr>
            <w:tcW w:w="994" w:type="dxa"/>
            <w:shd w:val="clear" w:color="auto" w:fill="auto"/>
          </w:tcPr>
          <w:p w14:paraId="119E09FD" w14:textId="77777777" w:rsidR="00B9676C" w:rsidRPr="00D76FCB" w:rsidRDefault="00B9676C" w:rsidP="00D76FCB">
            <w:pPr>
              <w:spacing w:after="0" w:line="240" w:lineRule="auto"/>
              <w:rPr>
                <w:rFonts w:ascii="Arial" w:hAnsi="Arial" w:cs="Arial"/>
                <w:sz w:val="20"/>
                <w:szCs w:val="20"/>
                <w:u w:val="single"/>
              </w:rPr>
            </w:pPr>
            <w:r w:rsidRPr="00D76FCB">
              <w:rPr>
                <w:rFonts w:ascii="Arial" w:hAnsi="Arial" w:cs="Arial"/>
                <w:sz w:val="20"/>
                <w:szCs w:val="20"/>
                <w:u w:val="single"/>
              </w:rPr>
              <w:t>Ref</w:t>
            </w:r>
          </w:p>
        </w:tc>
        <w:tc>
          <w:tcPr>
            <w:tcW w:w="12964" w:type="dxa"/>
            <w:gridSpan w:val="4"/>
            <w:shd w:val="clear" w:color="auto" w:fill="auto"/>
          </w:tcPr>
          <w:p w14:paraId="76F1E65B" w14:textId="77777777" w:rsidR="00B9676C" w:rsidRPr="00D76FCB" w:rsidRDefault="00B9676C" w:rsidP="00D76FCB">
            <w:pPr>
              <w:spacing w:after="0" w:line="240" w:lineRule="auto"/>
              <w:rPr>
                <w:rFonts w:ascii="Arial" w:hAnsi="Arial" w:cs="Arial"/>
                <w:sz w:val="20"/>
                <w:szCs w:val="20"/>
                <w:u w:val="single"/>
              </w:rPr>
            </w:pPr>
            <w:r w:rsidRPr="00D76FCB">
              <w:rPr>
                <w:rFonts w:ascii="Arial" w:hAnsi="Arial" w:cs="Arial"/>
                <w:sz w:val="20"/>
                <w:szCs w:val="20"/>
                <w:u w:val="single"/>
              </w:rPr>
              <w:t>Requirement</w:t>
            </w:r>
          </w:p>
        </w:tc>
      </w:tr>
      <w:tr w:rsidR="00B9676C" w:rsidRPr="00B9676C" w14:paraId="2156F71F" w14:textId="77777777" w:rsidTr="00D76FCB">
        <w:trPr>
          <w:cantSplit/>
        </w:trPr>
        <w:tc>
          <w:tcPr>
            <w:tcW w:w="994" w:type="dxa"/>
            <w:shd w:val="clear" w:color="auto" w:fill="auto"/>
          </w:tcPr>
          <w:p w14:paraId="79534FE2" w14:textId="77777777" w:rsidR="00B9676C" w:rsidRPr="00D76FCB" w:rsidRDefault="00B9676C" w:rsidP="00D76FCB">
            <w:pPr>
              <w:spacing w:after="0" w:line="240" w:lineRule="auto"/>
              <w:rPr>
                <w:rFonts w:ascii="Arial" w:hAnsi="Arial" w:cs="Arial"/>
                <w:sz w:val="20"/>
                <w:szCs w:val="20"/>
              </w:rPr>
            </w:pPr>
          </w:p>
        </w:tc>
        <w:tc>
          <w:tcPr>
            <w:tcW w:w="12964" w:type="dxa"/>
            <w:gridSpan w:val="4"/>
            <w:shd w:val="clear" w:color="auto" w:fill="auto"/>
          </w:tcPr>
          <w:p w14:paraId="0C2C7A28" w14:textId="77777777" w:rsidR="00B9676C" w:rsidRPr="00D76FCB" w:rsidRDefault="00B9676C" w:rsidP="00D76FCB">
            <w:pPr>
              <w:spacing w:after="0" w:line="240" w:lineRule="auto"/>
              <w:rPr>
                <w:rFonts w:ascii="Arial" w:hAnsi="Arial" w:cs="Arial"/>
                <w:sz w:val="20"/>
                <w:szCs w:val="20"/>
              </w:rPr>
            </w:pPr>
          </w:p>
        </w:tc>
      </w:tr>
      <w:tr w:rsidR="00B9676C" w:rsidRPr="00B9676C" w14:paraId="2661FCC4" w14:textId="77777777" w:rsidTr="00D76FCB">
        <w:trPr>
          <w:cantSplit/>
        </w:trPr>
        <w:tc>
          <w:tcPr>
            <w:tcW w:w="994" w:type="dxa"/>
            <w:shd w:val="clear" w:color="auto" w:fill="auto"/>
          </w:tcPr>
          <w:p w14:paraId="205328A5" w14:textId="77777777" w:rsidR="00B9676C" w:rsidRPr="00D76FCB" w:rsidRDefault="00B9676C" w:rsidP="00D76FCB">
            <w:pPr>
              <w:spacing w:after="0" w:line="240" w:lineRule="auto"/>
              <w:rPr>
                <w:rFonts w:ascii="Arial" w:hAnsi="Arial" w:cs="Arial"/>
                <w:b/>
                <w:sz w:val="20"/>
                <w:szCs w:val="20"/>
                <w:u w:val="single"/>
              </w:rPr>
            </w:pPr>
            <w:r w:rsidRPr="00D76FCB">
              <w:rPr>
                <w:rFonts w:ascii="Arial" w:hAnsi="Arial" w:cs="Arial"/>
                <w:b/>
                <w:sz w:val="20"/>
                <w:szCs w:val="20"/>
                <w:u w:val="single"/>
              </w:rPr>
              <w:t>A</w:t>
            </w:r>
          </w:p>
        </w:tc>
        <w:tc>
          <w:tcPr>
            <w:tcW w:w="12964" w:type="dxa"/>
            <w:gridSpan w:val="4"/>
            <w:shd w:val="clear" w:color="auto" w:fill="auto"/>
          </w:tcPr>
          <w:p w14:paraId="314B0740" w14:textId="77777777" w:rsidR="00B9676C" w:rsidRPr="00D76FCB" w:rsidRDefault="00B9676C" w:rsidP="00D76FCB">
            <w:pPr>
              <w:spacing w:after="0" w:line="240" w:lineRule="auto"/>
              <w:rPr>
                <w:rFonts w:ascii="Arial" w:hAnsi="Arial" w:cs="Arial"/>
                <w:b/>
                <w:sz w:val="20"/>
                <w:szCs w:val="20"/>
                <w:u w:val="single"/>
              </w:rPr>
            </w:pPr>
            <w:r w:rsidRPr="00D76FCB">
              <w:rPr>
                <w:rFonts w:ascii="Arial" w:hAnsi="Arial" w:cs="Arial"/>
                <w:b/>
                <w:sz w:val="20"/>
                <w:szCs w:val="20"/>
                <w:u w:val="single"/>
              </w:rPr>
              <w:t>General Requirements</w:t>
            </w:r>
          </w:p>
        </w:tc>
      </w:tr>
      <w:tr w:rsidR="00B9676C" w:rsidRPr="00B9676C" w14:paraId="1BACF1E0" w14:textId="77777777" w:rsidTr="00D76FCB">
        <w:trPr>
          <w:cantSplit/>
        </w:trPr>
        <w:tc>
          <w:tcPr>
            <w:tcW w:w="994" w:type="dxa"/>
            <w:shd w:val="clear" w:color="auto" w:fill="auto"/>
          </w:tcPr>
          <w:p w14:paraId="182AAEDE" w14:textId="77777777" w:rsidR="00B9676C" w:rsidRPr="00D76FCB" w:rsidRDefault="00B9676C" w:rsidP="00D76FCB">
            <w:pPr>
              <w:spacing w:after="0" w:line="240" w:lineRule="auto"/>
              <w:rPr>
                <w:rFonts w:ascii="Arial" w:hAnsi="Arial" w:cs="Arial"/>
                <w:sz w:val="20"/>
                <w:szCs w:val="20"/>
              </w:rPr>
            </w:pPr>
          </w:p>
        </w:tc>
        <w:tc>
          <w:tcPr>
            <w:tcW w:w="12964" w:type="dxa"/>
            <w:gridSpan w:val="4"/>
            <w:shd w:val="clear" w:color="auto" w:fill="auto"/>
          </w:tcPr>
          <w:p w14:paraId="38832EF3" w14:textId="77777777" w:rsidR="00B9676C" w:rsidRPr="00D76FCB" w:rsidRDefault="00B9676C" w:rsidP="00D76FCB">
            <w:pPr>
              <w:spacing w:after="0" w:line="240" w:lineRule="auto"/>
              <w:rPr>
                <w:rFonts w:ascii="Arial" w:hAnsi="Arial" w:cs="Arial"/>
                <w:sz w:val="20"/>
                <w:szCs w:val="20"/>
              </w:rPr>
            </w:pPr>
          </w:p>
        </w:tc>
      </w:tr>
      <w:tr w:rsidR="00B9676C" w:rsidRPr="00B9676C" w14:paraId="1AD2089A" w14:textId="77777777" w:rsidTr="00D76FCB">
        <w:trPr>
          <w:cantSplit/>
        </w:trPr>
        <w:tc>
          <w:tcPr>
            <w:tcW w:w="994" w:type="dxa"/>
            <w:shd w:val="clear" w:color="auto" w:fill="auto"/>
          </w:tcPr>
          <w:p w14:paraId="54C7F0CC" w14:textId="77777777" w:rsidR="00B9676C" w:rsidRPr="00D76FCB" w:rsidRDefault="00B9676C" w:rsidP="00D76FCB">
            <w:pPr>
              <w:spacing w:after="0" w:line="240" w:lineRule="auto"/>
              <w:rPr>
                <w:rFonts w:ascii="Arial" w:hAnsi="Arial" w:cs="Arial"/>
                <w:b/>
                <w:sz w:val="20"/>
                <w:szCs w:val="20"/>
              </w:rPr>
            </w:pPr>
            <w:r w:rsidRPr="00D76FCB">
              <w:rPr>
                <w:rFonts w:ascii="Arial" w:hAnsi="Arial" w:cs="Arial"/>
                <w:b/>
                <w:sz w:val="20"/>
                <w:szCs w:val="20"/>
              </w:rPr>
              <w:t>A.1</w:t>
            </w:r>
          </w:p>
        </w:tc>
        <w:tc>
          <w:tcPr>
            <w:tcW w:w="12964" w:type="dxa"/>
            <w:gridSpan w:val="4"/>
            <w:shd w:val="clear" w:color="auto" w:fill="auto"/>
          </w:tcPr>
          <w:p w14:paraId="156D9475" w14:textId="77777777" w:rsidR="00B9676C" w:rsidRPr="00D76FCB" w:rsidRDefault="00B9676C" w:rsidP="00D76FCB">
            <w:pPr>
              <w:spacing w:after="0" w:line="240" w:lineRule="auto"/>
              <w:rPr>
                <w:rFonts w:ascii="Arial" w:hAnsi="Arial" w:cs="Arial"/>
                <w:b/>
                <w:sz w:val="20"/>
                <w:szCs w:val="20"/>
              </w:rPr>
            </w:pPr>
            <w:r w:rsidRPr="00D76FCB">
              <w:rPr>
                <w:rFonts w:ascii="Arial" w:hAnsi="Arial" w:cs="Arial"/>
                <w:b/>
                <w:sz w:val="20"/>
                <w:szCs w:val="20"/>
              </w:rPr>
              <w:t>Scope of Requirement</w:t>
            </w:r>
          </w:p>
          <w:p w14:paraId="27E517E2" w14:textId="77777777" w:rsidR="00B9676C" w:rsidRPr="00D76FCB" w:rsidRDefault="00B9676C" w:rsidP="00D76FCB">
            <w:pPr>
              <w:spacing w:after="0" w:line="240" w:lineRule="auto"/>
              <w:rPr>
                <w:rFonts w:ascii="Arial" w:hAnsi="Arial" w:cs="Arial"/>
                <w:b/>
                <w:sz w:val="20"/>
                <w:szCs w:val="20"/>
              </w:rPr>
            </w:pPr>
          </w:p>
        </w:tc>
      </w:tr>
      <w:tr w:rsidR="00B9676C" w:rsidRPr="00B9676C" w14:paraId="016E6909" w14:textId="77777777" w:rsidTr="00D76FCB">
        <w:trPr>
          <w:cantSplit/>
        </w:trPr>
        <w:tc>
          <w:tcPr>
            <w:tcW w:w="994" w:type="dxa"/>
            <w:shd w:val="clear" w:color="auto" w:fill="auto"/>
          </w:tcPr>
          <w:p w14:paraId="06A0CB13" w14:textId="77777777" w:rsidR="00B9676C" w:rsidRPr="00D76FCB" w:rsidRDefault="00B9676C" w:rsidP="00D76FCB">
            <w:pPr>
              <w:spacing w:after="0" w:line="240" w:lineRule="auto"/>
              <w:rPr>
                <w:rFonts w:ascii="Arial" w:hAnsi="Arial" w:cs="Arial"/>
              </w:rPr>
            </w:pPr>
            <w:r w:rsidRPr="00D76FCB">
              <w:rPr>
                <w:rFonts w:ascii="Arial" w:hAnsi="Arial" w:cs="Arial"/>
              </w:rPr>
              <w:t>A.1.a</w:t>
            </w:r>
          </w:p>
        </w:tc>
        <w:tc>
          <w:tcPr>
            <w:tcW w:w="12964" w:type="dxa"/>
            <w:gridSpan w:val="4"/>
            <w:shd w:val="clear" w:color="auto" w:fill="auto"/>
          </w:tcPr>
          <w:p w14:paraId="619B442F" w14:textId="77777777" w:rsidR="00B9676C" w:rsidRPr="00D76FCB" w:rsidRDefault="00B9676C" w:rsidP="00D76FCB">
            <w:pPr>
              <w:spacing w:after="0" w:line="240" w:lineRule="auto"/>
              <w:rPr>
                <w:rFonts w:ascii="Arial" w:hAnsi="Arial" w:cs="Arial"/>
              </w:rPr>
            </w:pPr>
            <w:r w:rsidRPr="00D76FCB">
              <w:rPr>
                <w:rFonts w:ascii="Arial" w:hAnsi="Arial" w:cs="Arial"/>
              </w:rPr>
              <w:t>This schedule sets out the requirements and services to be delivered by the contractor to the authority under this contract.  In delivering the requirements and services set out in this schedule, the contractor shall comply with, and act in accordance with, the obligations set out in the contract and relevant legislation, regulations and authority policies and procedures.</w:t>
            </w:r>
          </w:p>
          <w:p w14:paraId="1C93A654" w14:textId="77777777" w:rsidR="00B9676C" w:rsidRPr="00D76FCB" w:rsidRDefault="00B9676C" w:rsidP="00D76FCB">
            <w:pPr>
              <w:spacing w:after="0" w:line="240" w:lineRule="auto"/>
              <w:rPr>
                <w:rFonts w:ascii="Arial" w:hAnsi="Arial" w:cs="Arial"/>
              </w:rPr>
            </w:pPr>
          </w:p>
          <w:p w14:paraId="6760A387" w14:textId="77777777" w:rsidR="00B9676C" w:rsidRPr="00D76FCB" w:rsidRDefault="00B9676C" w:rsidP="00D76FCB">
            <w:pPr>
              <w:spacing w:after="0" w:line="240" w:lineRule="auto"/>
              <w:rPr>
                <w:rFonts w:ascii="Arial" w:hAnsi="Arial" w:cs="Arial"/>
                <w:i/>
              </w:rPr>
            </w:pPr>
            <w:r w:rsidRPr="00D76FCB">
              <w:rPr>
                <w:rFonts w:ascii="Arial" w:hAnsi="Arial" w:cs="Arial"/>
              </w:rPr>
              <w:t xml:space="preserve">4SoTT will undergo a huge organisational change relocating from its site at MOD St </w:t>
            </w:r>
            <w:proofErr w:type="spellStart"/>
            <w:r w:rsidRPr="00D76FCB">
              <w:rPr>
                <w:rFonts w:ascii="Arial" w:hAnsi="Arial" w:cs="Arial"/>
              </w:rPr>
              <w:t>Athan</w:t>
            </w:r>
            <w:proofErr w:type="spellEnd"/>
            <w:r w:rsidRPr="00D76FCB">
              <w:rPr>
                <w:rFonts w:ascii="Arial" w:hAnsi="Arial" w:cs="Arial"/>
              </w:rPr>
              <w:t xml:space="preserve"> to new facilities at MOD Lyneham and RAF Cosford. Due to the infrastructure, people and equipment implications of this move, it is mandatory that an Organisational Safety Assessment (OSA) be completed to assess the organisational change on the standards of health, safety and environmental protection at all three sites. This requirement is two-fold: to provide a recommended scope of the OSA necessary to meet the requirements of DSA01.2, Chap 7; then to undertake the OSA baseline, OSA assessment, and drafting of the OSA submission for the DCTT Project CUBIT SRO.   Completion of the requirement to be carried out and delivered ASAP.       </w:t>
            </w:r>
          </w:p>
        </w:tc>
      </w:tr>
      <w:tr w:rsidR="00B9676C" w:rsidRPr="00B9676C" w14:paraId="2ED93163" w14:textId="77777777" w:rsidTr="00D76FCB">
        <w:trPr>
          <w:cantSplit/>
        </w:trPr>
        <w:tc>
          <w:tcPr>
            <w:tcW w:w="994" w:type="dxa"/>
            <w:shd w:val="clear" w:color="auto" w:fill="auto"/>
          </w:tcPr>
          <w:p w14:paraId="03C01C78"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7C10E2C9" w14:textId="77777777" w:rsidR="00B9676C" w:rsidRPr="00D76FCB" w:rsidRDefault="00B9676C" w:rsidP="00D76FCB">
            <w:pPr>
              <w:spacing w:after="0" w:line="240" w:lineRule="auto"/>
              <w:rPr>
                <w:rFonts w:ascii="Arial" w:hAnsi="Arial" w:cs="Arial"/>
              </w:rPr>
            </w:pPr>
          </w:p>
        </w:tc>
      </w:tr>
      <w:tr w:rsidR="00B9676C" w:rsidRPr="00B9676C" w14:paraId="089426FB" w14:textId="77777777" w:rsidTr="00D76FCB">
        <w:trPr>
          <w:cantSplit/>
        </w:trPr>
        <w:tc>
          <w:tcPr>
            <w:tcW w:w="994" w:type="dxa"/>
            <w:shd w:val="clear" w:color="auto" w:fill="auto"/>
          </w:tcPr>
          <w:p w14:paraId="5D488100" w14:textId="77777777" w:rsidR="00B9676C" w:rsidRPr="00D76FCB" w:rsidRDefault="00B9676C" w:rsidP="00D76FCB">
            <w:pPr>
              <w:spacing w:after="0" w:line="240" w:lineRule="auto"/>
              <w:rPr>
                <w:rFonts w:ascii="Arial" w:hAnsi="Arial" w:cs="Arial"/>
                <w:b/>
              </w:rPr>
            </w:pPr>
            <w:r w:rsidRPr="00D76FCB">
              <w:rPr>
                <w:rFonts w:ascii="Arial" w:hAnsi="Arial" w:cs="Arial"/>
                <w:b/>
              </w:rPr>
              <w:t>A.2</w:t>
            </w:r>
          </w:p>
        </w:tc>
        <w:tc>
          <w:tcPr>
            <w:tcW w:w="12964" w:type="dxa"/>
            <w:gridSpan w:val="4"/>
            <w:shd w:val="clear" w:color="auto" w:fill="auto"/>
          </w:tcPr>
          <w:p w14:paraId="4189B544" w14:textId="77777777" w:rsidR="00B9676C" w:rsidRPr="00D76FCB" w:rsidRDefault="00B9676C" w:rsidP="00D76FCB">
            <w:pPr>
              <w:spacing w:after="0" w:line="240" w:lineRule="auto"/>
              <w:rPr>
                <w:rFonts w:ascii="Arial" w:hAnsi="Arial" w:cs="Arial"/>
                <w:b/>
              </w:rPr>
            </w:pPr>
            <w:r w:rsidRPr="00D76FCB">
              <w:rPr>
                <w:rFonts w:ascii="Arial" w:hAnsi="Arial" w:cs="Arial"/>
                <w:b/>
              </w:rPr>
              <w:t>Definitions</w:t>
            </w:r>
          </w:p>
          <w:p w14:paraId="5AFBCA7E" w14:textId="77777777" w:rsidR="00B9676C" w:rsidRPr="00D76FCB" w:rsidRDefault="00B9676C" w:rsidP="00D76FCB">
            <w:pPr>
              <w:spacing w:after="0" w:line="240" w:lineRule="auto"/>
              <w:rPr>
                <w:rFonts w:ascii="Arial" w:hAnsi="Arial" w:cs="Arial"/>
                <w:b/>
              </w:rPr>
            </w:pPr>
          </w:p>
        </w:tc>
      </w:tr>
      <w:tr w:rsidR="00B9676C" w:rsidRPr="00B9676C" w14:paraId="2FD3D013" w14:textId="77777777" w:rsidTr="00D76FCB">
        <w:trPr>
          <w:cantSplit/>
        </w:trPr>
        <w:tc>
          <w:tcPr>
            <w:tcW w:w="994" w:type="dxa"/>
            <w:shd w:val="clear" w:color="auto" w:fill="auto"/>
          </w:tcPr>
          <w:p w14:paraId="36A8318B" w14:textId="77777777" w:rsidR="00B9676C" w:rsidRPr="00D76FCB" w:rsidRDefault="00B9676C" w:rsidP="00D76FCB">
            <w:pPr>
              <w:spacing w:after="0" w:line="240" w:lineRule="auto"/>
              <w:rPr>
                <w:rFonts w:ascii="Arial" w:hAnsi="Arial" w:cs="Arial"/>
              </w:rPr>
            </w:pPr>
            <w:r w:rsidRPr="00D76FCB">
              <w:rPr>
                <w:rFonts w:ascii="Arial" w:hAnsi="Arial" w:cs="Arial"/>
              </w:rPr>
              <w:t>A.2.a</w:t>
            </w:r>
          </w:p>
        </w:tc>
        <w:tc>
          <w:tcPr>
            <w:tcW w:w="12964" w:type="dxa"/>
            <w:gridSpan w:val="4"/>
            <w:shd w:val="clear" w:color="auto" w:fill="auto"/>
          </w:tcPr>
          <w:p w14:paraId="6D816A79" w14:textId="77777777" w:rsidR="00B9676C" w:rsidRPr="00D76FCB" w:rsidRDefault="00B9676C" w:rsidP="00D76FCB">
            <w:pPr>
              <w:spacing w:after="0" w:line="240" w:lineRule="auto"/>
              <w:rPr>
                <w:rFonts w:ascii="Arial" w:hAnsi="Arial" w:cs="Arial"/>
              </w:rPr>
            </w:pPr>
            <w:r w:rsidRPr="00D76FCB">
              <w:rPr>
                <w:rFonts w:ascii="Arial" w:hAnsi="Arial" w:cs="Arial"/>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p w14:paraId="18DEA104" w14:textId="77777777" w:rsidR="00B9676C" w:rsidRPr="00D76FCB" w:rsidRDefault="00B9676C" w:rsidP="00D76FCB">
            <w:pPr>
              <w:spacing w:after="0" w:line="240" w:lineRule="auto"/>
              <w:rPr>
                <w:rFonts w:ascii="Arial" w:hAnsi="Arial" w:cs="Arial"/>
              </w:rPr>
            </w:pPr>
          </w:p>
        </w:tc>
      </w:tr>
      <w:tr w:rsidR="00B9676C" w:rsidRPr="00B9676C" w14:paraId="7984868E" w14:textId="77777777" w:rsidTr="00D76FCB">
        <w:trPr>
          <w:cantSplit/>
        </w:trPr>
        <w:tc>
          <w:tcPr>
            <w:tcW w:w="994" w:type="dxa"/>
            <w:shd w:val="clear" w:color="auto" w:fill="auto"/>
          </w:tcPr>
          <w:p w14:paraId="6BE23687" w14:textId="77777777" w:rsidR="00B9676C" w:rsidRPr="00D76FCB" w:rsidRDefault="00B9676C" w:rsidP="00D76FCB">
            <w:pPr>
              <w:spacing w:after="0" w:line="240" w:lineRule="auto"/>
              <w:rPr>
                <w:rFonts w:ascii="Arial" w:hAnsi="Arial" w:cs="Arial"/>
              </w:rPr>
            </w:pPr>
          </w:p>
        </w:tc>
        <w:tc>
          <w:tcPr>
            <w:tcW w:w="2731" w:type="dxa"/>
            <w:shd w:val="clear" w:color="auto" w:fill="auto"/>
          </w:tcPr>
          <w:p w14:paraId="6052B9C6" w14:textId="77777777" w:rsidR="00B9676C" w:rsidRPr="00D76FCB" w:rsidRDefault="00B9676C" w:rsidP="00D76FCB">
            <w:pPr>
              <w:spacing w:after="0" w:line="240" w:lineRule="auto"/>
              <w:rPr>
                <w:rFonts w:ascii="Arial" w:hAnsi="Arial" w:cs="Arial"/>
              </w:rPr>
            </w:pPr>
            <w:r w:rsidRPr="00D76FCB">
              <w:rPr>
                <w:rFonts w:ascii="Arial" w:hAnsi="Arial" w:cs="Arial"/>
                <w:u w:val="single"/>
              </w:rPr>
              <w:t>Definition</w:t>
            </w:r>
          </w:p>
        </w:tc>
        <w:tc>
          <w:tcPr>
            <w:tcW w:w="10233" w:type="dxa"/>
            <w:gridSpan w:val="3"/>
            <w:shd w:val="clear" w:color="auto" w:fill="auto"/>
          </w:tcPr>
          <w:p w14:paraId="60ADCDF3" w14:textId="77777777" w:rsidR="00B9676C" w:rsidRPr="00D76FCB" w:rsidRDefault="00B9676C" w:rsidP="00D76FCB">
            <w:pPr>
              <w:spacing w:after="0" w:line="240" w:lineRule="auto"/>
              <w:rPr>
                <w:rFonts w:ascii="Arial" w:hAnsi="Arial" w:cs="Arial"/>
                <w:u w:val="single"/>
              </w:rPr>
            </w:pPr>
            <w:r w:rsidRPr="00D76FCB">
              <w:rPr>
                <w:rFonts w:ascii="Arial" w:hAnsi="Arial" w:cs="Arial"/>
                <w:u w:val="single"/>
              </w:rPr>
              <w:t>Interpretation</w:t>
            </w:r>
          </w:p>
          <w:p w14:paraId="06C2C822" w14:textId="77777777" w:rsidR="00B9676C" w:rsidRPr="00D76FCB" w:rsidRDefault="00B9676C" w:rsidP="00D76FCB">
            <w:pPr>
              <w:spacing w:after="0" w:line="240" w:lineRule="auto"/>
              <w:rPr>
                <w:rFonts w:ascii="Arial" w:hAnsi="Arial" w:cs="Arial"/>
                <w:u w:val="single"/>
              </w:rPr>
            </w:pPr>
          </w:p>
        </w:tc>
      </w:tr>
      <w:tr w:rsidR="00B9676C" w:rsidRPr="00B9676C" w14:paraId="5DA65CE5" w14:textId="77777777" w:rsidTr="00D76FCB">
        <w:trPr>
          <w:cantSplit/>
        </w:trPr>
        <w:tc>
          <w:tcPr>
            <w:tcW w:w="994" w:type="dxa"/>
            <w:shd w:val="clear" w:color="auto" w:fill="auto"/>
          </w:tcPr>
          <w:p w14:paraId="6C2AFD5B" w14:textId="77777777" w:rsidR="00B9676C" w:rsidRPr="00D76FCB" w:rsidRDefault="00B9676C" w:rsidP="00D76FCB">
            <w:pPr>
              <w:spacing w:after="0" w:line="240" w:lineRule="auto"/>
              <w:rPr>
                <w:rFonts w:ascii="Arial" w:hAnsi="Arial" w:cs="Arial"/>
              </w:rPr>
            </w:pPr>
          </w:p>
        </w:tc>
        <w:tc>
          <w:tcPr>
            <w:tcW w:w="2731" w:type="dxa"/>
            <w:shd w:val="clear" w:color="auto" w:fill="auto"/>
          </w:tcPr>
          <w:p w14:paraId="48466AFE" w14:textId="77777777" w:rsidR="00B9676C" w:rsidRPr="00D76FCB" w:rsidRDefault="00B9676C" w:rsidP="00D76FCB">
            <w:pPr>
              <w:spacing w:after="0" w:line="240" w:lineRule="auto"/>
              <w:rPr>
                <w:rFonts w:ascii="Arial" w:hAnsi="Arial" w:cs="Arial"/>
              </w:rPr>
            </w:pPr>
            <w:r w:rsidRPr="00D76FCB">
              <w:rPr>
                <w:rFonts w:ascii="Arial" w:hAnsi="Arial" w:cs="Arial"/>
              </w:rPr>
              <w:t>Contractor’s Personal Use</w:t>
            </w:r>
          </w:p>
        </w:tc>
        <w:tc>
          <w:tcPr>
            <w:tcW w:w="10233" w:type="dxa"/>
            <w:gridSpan w:val="3"/>
            <w:shd w:val="clear" w:color="auto" w:fill="auto"/>
          </w:tcPr>
          <w:p w14:paraId="50837182" w14:textId="77777777" w:rsidR="00B9676C" w:rsidRPr="00D76FCB" w:rsidRDefault="00B9676C" w:rsidP="00D76FCB">
            <w:pPr>
              <w:spacing w:after="0" w:line="240" w:lineRule="auto"/>
              <w:rPr>
                <w:rFonts w:ascii="Arial" w:hAnsi="Arial" w:cs="Arial"/>
              </w:rPr>
            </w:pPr>
            <w:r w:rsidRPr="00D76FCB">
              <w:rPr>
                <w:rFonts w:ascii="Arial" w:hAnsi="Arial" w:cs="Arial"/>
              </w:rPr>
              <w:t>Any use of MOD furnished property, facilities or equipment intended for the primary benefit of the Contractor or the Contractor’s Personnel which is contrary to the MOD’s interests is considered personal use.</w:t>
            </w:r>
          </w:p>
        </w:tc>
      </w:tr>
      <w:tr w:rsidR="00B9676C" w:rsidRPr="00B9676C" w14:paraId="41440B24" w14:textId="77777777" w:rsidTr="00D76FCB">
        <w:trPr>
          <w:cantSplit/>
        </w:trPr>
        <w:tc>
          <w:tcPr>
            <w:tcW w:w="994" w:type="dxa"/>
            <w:shd w:val="clear" w:color="auto" w:fill="auto"/>
          </w:tcPr>
          <w:p w14:paraId="5246A0C5" w14:textId="77777777" w:rsidR="00B9676C" w:rsidRPr="00D76FCB" w:rsidRDefault="00B9676C" w:rsidP="00D76FCB">
            <w:pPr>
              <w:spacing w:after="0" w:line="240" w:lineRule="auto"/>
              <w:rPr>
                <w:rFonts w:ascii="Arial" w:hAnsi="Arial" w:cs="Arial"/>
              </w:rPr>
            </w:pPr>
          </w:p>
        </w:tc>
        <w:tc>
          <w:tcPr>
            <w:tcW w:w="2731" w:type="dxa"/>
            <w:shd w:val="clear" w:color="auto" w:fill="auto"/>
          </w:tcPr>
          <w:p w14:paraId="7A928EC3" w14:textId="77777777" w:rsidR="00B9676C" w:rsidRPr="00D76FCB" w:rsidRDefault="00B9676C" w:rsidP="00D76FCB">
            <w:pPr>
              <w:spacing w:after="0" w:line="240" w:lineRule="auto"/>
              <w:rPr>
                <w:rFonts w:ascii="Arial" w:hAnsi="Arial" w:cs="Arial"/>
              </w:rPr>
            </w:pPr>
          </w:p>
          <w:p w14:paraId="637BCFF1" w14:textId="77777777" w:rsidR="00B9676C" w:rsidRPr="00D76FCB" w:rsidRDefault="00B9676C" w:rsidP="00D76FCB">
            <w:pPr>
              <w:spacing w:after="0" w:line="240" w:lineRule="auto"/>
              <w:rPr>
                <w:rFonts w:ascii="Arial" w:hAnsi="Arial" w:cs="Arial"/>
              </w:rPr>
            </w:pPr>
            <w:r w:rsidRPr="00D76FCB">
              <w:rPr>
                <w:rFonts w:ascii="Arial" w:hAnsi="Arial" w:cs="Arial"/>
              </w:rPr>
              <w:t>Contractor’s Personnel</w:t>
            </w:r>
          </w:p>
        </w:tc>
        <w:tc>
          <w:tcPr>
            <w:tcW w:w="10233" w:type="dxa"/>
            <w:gridSpan w:val="3"/>
            <w:shd w:val="clear" w:color="auto" w:fill="auto"/>
          </w:tcPr>
          <w:p w14:paraId="1FE52931" w14:textId="77777777" w:rsidR="00B9676C" w:rsidRPr="00D76FCB" w:rsidRDefault="00B9676C" w:rsidP="00D76FCB">
            <w:pPr>
              <w:spacing w:after="0" w:line="240" w:lineRule="auto"/>
              <w:rPr>
                <w:rFonts w:ascii="Arial" w:hAnsi="Arial" w:cs="Arial"/>
              </w:rPr>
            </w:pPr>
          </w:p>
          <w:p w14:paraId="356A1212" w14:textId="77777777" w:rsidR="00B9676C" w:rsidRPr="00D76FCB" w:rsidRDefault="00B9676C" w:rsidP="00D76FCB">
            <w:pPr>
              <w:spacing w:after="0" w:line="240" w:lineRule="auto"/>
              <w:rPr>
                <w:rFonts w:ascii="Arial" w:hAnsi="Arial" w:cs="Arial"/>
              </w:rPr>
            </w:pPr>
            <w:r w:rsidRPr="00D76FCB">
              <w:rPr>
                <w:rFonts w:ascii="Arial" w:hAnsi="Arial" w:cs="Arial"/>
              </w:rPr>
              <w:t>Any employees, including sub-contractors or other agents working on behalf of the Contractor, shall be deemed the Contractor’s Personnel.</w:t>
            </w:r>
          </w:p>
        </w:tc>
      </w:tr>
      <w:tr w:rsidR="00B9676C" w:rsidRPr="00B9676C" w14:paraId="2BE4708D" w14:textId="77777777" w:rsidTr="00D76FCB">
        <w:trPr>
          <w:cantSplit/>
        </w:trPr>
        <w:tc>
          <w:tcPr>
            <w:tcW w:w="994" w:type="dxa"/>
            <w:shd w:val="clear" w:color="auto" w:fill="auto"/>
          </w:tcPr>
          <w:p w14:paraId="6A6C2C4F" w14:textId="77777777" w:rsidR="00B9676C" w:rsidRPr="00D76FCB" w:rsidRDefault="00B9676C" w:rsidP="00D76FCB">
            <w:pPr>
              <w:spacing w:after="0" w:line="240" w:lineRule="auto"/>
              <w:rPr>
                <w:rFonts w:ascii="Arial" w:hAnsi="Arial" w:cs="Arial"/>
              </w:rPr>
            </w:pPr>
          </w:p>
        </w:tc>
        <w:tc>
          <w:tcPr>
            <w:tcW w:w="2731" w:type="dxa"/>
            <w:shd w:val="clear" w:color="auto" w:fill="auto"/>
          </w:tcPr>
          <w:p w14:paraId="52ECB06F" w14:textId="77777777" w:rsidR="00B9676C" w:rsidRPr="00D76FCB" w:rsidRDefault="00B9676C" w:rsidP="00D76FCB">
            <w:pPr>
              <w:spacing w:after="0" w:line="240" w:lineRule="auto"/>
              <w:rPr>
                <w:rFonts w:ascii="Arial" w:hAnsi="Arial" w:cs="Arial"/>
              </w:rPr>
            </w:pPr>
          </w:p>
          <w:p w14:paraId="5D397514" w14:textId="77777777" w:rsidR="00B9676C" w:rsidRPr="00D76FCB" w:rsidRDefault="00B9676C" w:rsidP="00D76FCB">
            <w:pPr>
              <w:spacing w:after="0" w:line="240" w:lineRule="auto"/>
              <w:rPr>
                <w:rFonts w:ascii="Arial" w:hAnsi="Arial" w:cs="Arial"/>
              </w:rPr>
            </w:pPr>
            <w:r w:rsidRPr="00D76FCB">
              <w:rPr>
                <w:rFonts w:ascii="Arial" w:hAnsi="Arial" w:cs="Arial"/>
              </w:rPr>
              <w:t>Designated Officer</w:t>
            </w:r>
          </w:p>
        </w:tc>
        <w:tc>
          <w:tcPr>
            <w:tcW w:w="10233" w:type="dxa"/>
            <w:gridSpan w:val="3"/>
            <w:shd w:val="clear" w:color="auto" w:fill="auto"/>
          </w:tcPr>
          <w:p w14:paraId="004D698B" w14:textId="77777777" w:rsidR="00B9676C" w:rsidRPr="00D76FCB" w:rsidRDefault="00B9676C" w:rsidP="00D76FCB">
            <w:pPr>
              <w:spacing w:after="0" w:line="240" w:lineRule="auto"/>
              <w:rPr>
                <w:rFonts w:ascii="Arial" w:hAnsi="Arial" w:cs="Arial"/>
              </w:rPr>
            </w:pPr>
          </w:p>
          <w:p w14:paraId="34D6B4D7" w14:textId="77777777" w:rsidR="00B9676C" w:rsidRPr="00D76FCB" w:rsidRDefault="00B9676C" w:rsidP="00D76FCB">
            <w:pPr>
              <w:spacing w:after="0" w:line="240" w:lineRule="auto"/>
              <w:rPr>
                <w:rFonts w:ascii="Arial" w:hAnsi="Arial" w:cs="Arial"/>
              </w:rPr>
            </w:pPr>
            <w:r w:rsidRPr="00D76FCB">
              <w:rPr>
                <w:rFonts w:ascii="Arial" w:hAnsi="Arial" w:cs="Arial"/>
              </w:rPr>
              <w:t>The Designated Officer is the MOD representative responsible for the Requirement and is as defined at Box 2 of DEFFORM 111 of this Contract.</w:t>
            </w:r>
          </w:p>
        </w:tc>
      </w:tr>
      <w:tr w:rsidR="00B9676C" w:rsidRPr="00B9676C" w14:paraId="039775D0" w14:textId="77777777" w:rsidTr="00D76FCB">
        <w:trPr>
          <w:cantSplit/>
        </w:trPr>
        <w:tc>
          <w:tcPr>
            <w:tcW w:w="994" w:type="dxa"/>
            <w:shd w:val="clear" w:color="auto" w:fill="auto"/>
          </w:tcPr>
          <w:p w14:paraId="75BEAE48"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2F30F0ED" w14:textId="77777777" w:rsidR="00B9676C" w:rsidRPr="00D76FCB" w:rsidRDefault="00B9676C" w:rsidP="00D76FCB">
            <w:pPr>
              <w:spacing w:after="0" w:line="240" w:lineRule="auto"/>
              <w:rPr>
                <w:rFonts w:ascii="Arial" w:hAnsi="Arial" w:cs="Arial"/>
              </w:rPr>
            </w:pPr>
          </w:p>
        </w:tc>
      </w:tr>
      <w:tr w:rsidR="00B9676C" w:rsidRPr="00B9676C" w14:paraId="68DBDAF7" w14:textId="77777777" w:rsidTr="00D76FCB">
        <w:trPr>
          <w:cantSplit/>
        </w:trPr>
        <w:tc>
          <w:tcPr>
            <w:tcW w:w="994" w:type="dxa"/>
            <w:shd w:val="clear" w:color="auto" w:fill="auto"/>
          </w:tcPr>
          <w:p w14:paraId="648F6B80" w14:textId="77777777" w:rsidR="00B9676C" w:rsidRPr="00D76FCB" w:rsidRDefault="00B9676C" w:rsidP="00D76FCB">
            <w:pPr>
              <w:spacing w:after="0" w:line="240" w:lineRule="auto"/>
              <w:rPr>
                <w:rFonts w:ascii="Arial" w:hAnsi="Arial" w:cs="Arial"/>
                <w:b/>
              </w:rPr>
            </w:pPr>
            <w:r w:rsidRPr="00D76FCB">
              <w:rPr>
                <w:rFonts w:ascii="Arial" w:hAnsi="Arial" w:cs="Arial"/>
                <w:b/>
              </w:rPr>
              <w:t>A.3</w:t>
            </w:r>
          </w:p>
        </w:tc>
        <w:tc>
          <w:tcPr>
            <w:tcW w:w="12964" w:type="dxa"/>
            <w:gridSpan w:val="4"/>
            <w:shd w:val="clear" w:color="auto" w:fill="auto"/>
          </w:tcPr>
          <w:p w14:paraId="6D1BFD84" w14:textId="77777777" w:rsidR="00B9676C" w:rsidRPr="00D76FCB" w:rsidRDefault="00B9676C" w:rsidP="00D76FCB">
            <w:pPr>
              <w:spacing w:after="0" w:line="240" w:lineRule="auto"/>
              <w:rPr>
                <w:rFonts w:ascii="Arial" w:hAnsi="Arial" w:cs="Arial"/>
                <w:b/>
              </w:rPr>
            </w:pPr>
            <w:r w:rsidRPr="00D76FCB">
              <w:rPr>
                <w:rFonts w:ascii="Arial" w:hAnsi="Arial" w:cs="Arial"/>
                <w:b/>
              </w:rPr>
              <w:t>Abbreviations and Acronyms</w:t>
            </w:r>
          </w:p>
          <w:p w14:paraId="65D99FFF" w14:textId="77777777" w:rsidR="00B9676C" w:rsidRPr="00D76FCB" w:rsidRDefault="00B9676C" w:rsidP="00D76FCB">
            <w:pPr>
              <w:spacing w:after="0" w:line="240" w:lineRule="auto"/>
              <w:rPr>
                <w:rFonts w:ascii="Arial" w:hAnsi="Arial" w:cs="Arial"/>
                <w:b/>
              </w:rPr>
            </w:pPr>
          </w:p>
        </w:tc>
      </w:tr>
      <w:tr w:rsidR="00B9676C" w:rsidRPr="00B9676C" w14:paraId="60F62C33" w14:textId="77777777" w:rsidTr="00D76FCB">
        <w:trPr>
          <w:cantSplit/>
        </w:trPr>
        <w:tc>
          <w:tcPr>
            <w:tcW w:w="994" w:type="dxa"/>
            <w:shd w:val="clear" w:color="auto" w:fill="auto"/>
          </w:tcPr>
          <w:p w14:paraId="556C340F" w14:textId="77777777" w:rsidR="00B9676C" w:rsidRPr="00D76FCB" w:rsidRDefault="00B9676C" w:rsidP="00D76FCB">
            <w:pPr>
              <w:spacing w:after="0" w:line="240" w:lineRule="auto"/>
              <w:rPr>
                <w:rFonts w:ascii="Arial" w:hAnsi="Arial" w:cs="Arial"/>
              </w:rPr>
            </w:pPr>
            <w:r w:rsidRPr="00D76FCB">
              <w:rPr>
                <w:rFonts w:ascii="Arial" w:hAnsi="Arial" w:cs="Arial"/>
              </w:rPr>
              <w:t>A.3.a</w:t>
            </w:r>
          </w:p>
        </w:tc>
        <w:tc>
          <w:tcPr>
            <w:tcW w:w="12964" w:type="dxa"/>
            <w:gridSpan w:val="4"/>
            <w:shd w:val="clear" w:color="auto" w:fill="auto"/>
          </w:tcPr>
          <w:p w14:paraId="331606BB" w14:textId="77777777" w:rsidR="00B9676C" w:rsidRPr="00D76FCB" w:rsidRDefault="00B9676C" w:rsidP="00D76FCB">
            <w:pPr>
              <w:spacing w:after="0" w:line="240" w:lineRule="auto"/>
              <w:rPr>
                <w:rFonts w:ascii="Arial" w:hAnsi="Arial" w:cs="Arial"/>
              </w:rPr>
            </w:pPr>
            <w:r w:rsidRPr="00D76FCB">
              <w:rPr>
                <w:rFonts w:ascii="Arial" w:hAnsi="Arial" w:cs="Arial"/>
              </w:rPr>
              <w:t>In addition to the abbreviations and acronyms detailed in the Terms and Conditions of the Contract the following abbreviations and acronyms will be used.</w:t>
            </w:r>
          </w:p>
          <w:p w14:paraId="6F0D0142" w14:textId="77777777" w:rsidR="00B9676C" w:rsidRPr="00D76FCB" w:rsidRDefault="00B9676C" w:rsidP="00D76FCB">
            <w:pPr>
              <w:spacing w:after="0" w:line="240" w:lineRule="auto"/>
              <w:rPr>
                <w:rFonts w:ascii="Arial" w:hAnsi="Arial" w:cs="Arial"/>
              </w:rPr>
            </w:pPr>
          </w:p>
        </w:tc>
      </w:tr>
      <w:tr w:rsidR="00B9676C" w:rsidRPr="00B9676C" w14:paraId="4B3FBE28" w14:textId="77777777" w:rsidTr="00D76FCB">
        <w:trPr>
          <w:cantSplit/>
        </w:trPr>
        <w:tc>
          <w:tcPr>
            <w:tcW w:w="994" w:type="dxa"/>
            <w:shd w:val="clear" w:color="auto" w:fill="auto"/>
          </w:tcPr>
          <w:p w14:paraId="5F0A77AB" w14:textId="77777777" w:rsidR="00B9676C" w:rsidRPr="00D76FCB" w:rsidRDefault="00B9676C" w:rsidP="00D76FCB">
            <w:pPr>
              <w:spacing w:after="0" w:line="240" w:lineRule="auto"/>
              <w:rPr>
                <w:rFonts w:ascii="Arial" w:hAnsi="Arial" w:cs="Arial"/>
              </w:rPr>
            </w:pPr>
          </w:p>
        </w:tc>
        <w:tc>
          <w:tcPr>
            <w:tcW w:w="2731" w:type="dxa"/>
            <w:shd w:val="clear" w:color="auto" w:fill="auto"/>
          </w:tcPr>
          <w:p w14:paraId="2F9DBE7A" w14:textId="77777777" w:rsidR="00B9676C" w:rsidRPr="00D76FCB" w:rsidRDefault="00B9676C" w:rsidP="00D76FCB">
            <w:pPr>
              <w:spacing w:after="0" w:line="240" w:lineRule="auto"/>
              <w:rPr>
                <w:rFonts w:ascii="Arial" w:hAnsi="Arial" w:cs="Arial"/>
                <w:u w:val="single"/>
              </w:rPr>
            </w:pPr>
            <w:r w:rsidRPr="00D76FCB">
              <w:rPr>
                <w:rFonts w:ascii="Arial" w:hAnsi="Arial" w:cs="Arial"/>
                <w:u w:val="single"/>
              </w:rPr>
              <w:t>Abbreviation or Acronym</w:t>
            </w:r>
          </w:p>
        </w:tc>
        <w:tc>
          <w:tcPr>
            <w:tcW w:w="10233" w:type="dxa"/>
            <w:gridSpan w:val="3"/>
            <w:shd w:val="clear" w:color="auto" w:fill="auto"/>
          </w:tcPr>
          <w:p w14:paraId="51A1229D" w14:textId="77777777" w:rsidR="00B9676C" w:rsidRPr="00D76FCB" w:rsidRDefault="00B9676C" w:rsidP="00D76FCB">
            <w:pPr>
              <w:spacing w:after="0" w:line="240" w:lineRule="auto"/>
              <w:rPr>
                <w:rFonts w:ascii="Arial" w:hAnsi="Arial" w:cs="Arial"/>
                <w:u w:val="single"/>
              </w:rPr>
            </w:pPr>
            <w:r w:rsidRPr="00D76FCB">
              <w:rPr>
                <w:rFonts w:ascii="Arial" w:hAnsi="Arial" w:cs="Arial"/>
                <w:u w:val="single"/>
              </w:rPr>
              <w:t>Interpretation</w:t>
            </w:r>
          </w:p>
          <w:p w14:paraId="2DB9C823" w14:textId="77777777" w:rsidR="00B9676C" w:rsidRPr="00D76FCB" w:rsidRDefault="00B9676C" w:rsidP="00D76FCB">
            <w:pPr>
              <w:spacing w:after="0" w:line="240" w:lineRule="auto"/>
              <w:rPr>
                <w:rFonts w:ascii="Arial" w:hAnsi="Arial" w:cs="Arial"/>
                <w:u w:val="single"/>
              </w:rPr>
            </w:pPr>
          </w:p>
        </w:tc>
      </w:tr>
      <w:tr w:rsidR="00B9676C" w:rsidRPr="00B9676C" w14:paraId="0A7EB8D3" w14:textId="77777777" w:rsidTr="00D76FCB">
        <w:trPr>
          <w:cantSplit/>
        </w:trPr>
        <w:tc>
          <w:tcPr>
            <w:tcW w:w="994" w:type="dxa"/>
            <w:shd w:val="clear" w:color="auto" w:fill="auto"/>
          </w:tcPr>
          <w:p w14:paraId="676EDD65" w14:textId="77777777" w:rsidR="00B9676C" w:rsidRPr="00D76FCB" w:rsidRDefault="00B9676C" w:rsidP="00D76FCB">
            <w:pPr>
              <w:spacing w:after="0" w:line="240" w:lineRule="auto"/>
              <w:rPr>
                <w:rFonts w:ascii="Arial" w:hAnsi="Arial" w:cs="Arial"/>
              </w:rPr>
            </w:pPr>
          </w:p>
        </w:tc>
        <w:tc>
          <w:tcPr>
            <w:tcW w:w="2731" w:type="dxa"/>
            <w:shd w:val="clear" w:color="auto" w:fill="auto"/>
          </w:tcPr>
          <w:p w14:paraId="233055DE" w14:textId="77777777" w:rsidR="00B9676C" w:rsidRPr="00D76FCB" w:rsidRDefault="00B9676C" w:rsidP="00D76FCB">
            <w:pPr>
              <w:spacing w:after="0" w:line="240" w:lineRule="auto"/>
              <w:rPr>
                <w:rFonts w:ascii="Arial" w:hAnsi="Arial" w:cs="Arial"/>
              </w:rPr>
            </w:pPr>
            <w:r w:rsidRPr="00D76FCB">
              <w:rPr>
                <w:rFonts w:ascii="Arial" w:hAnsi="Arial" w:cs="Arial"/>
              </w:rPr>
              <w:t>AOC</w:t>
            </w:r>
          </w:p>
        </w:tc>
        <w:tc>
          <w:tcPr>
            <w:tcW w:w="10233" w:type="dxa"/>
            <w:gridSpan w:val="3"/>
            <w:shd w:val="clear" w:color="auto" w:fill="auto"/>
          </w:tcPr>
          <w:p w14:paraId="105AE7E3" w14:textId="77777777" w:rsidR="00B9676C" w:rsidRPr="00D76FCB" w:rsidRDefault="00B9676C" w:rsidP="00D76FCB">
            <w:pPr>
              <w:spacing w:after="0" w:line="240" w:lineRule="auto"/>
              <w:rPr>
                <w:rFonts w:ascii="Arial" w:hAnsi="Arial" w:cs="Arial"/>
              </w:rPr>
            </w:pPr>
            <w:r w:rsidRPr="00D76FCB">
              <w:rPr>
                <w:rFonts w:ascii="Arial" w:hAnsi="Arial" w:cs="Arial"/>
              </w:rPr>
              <w:t>Air Officer Commanding</w:t>
            </w:r>
          </w:p>
        </w:tc>
      </w:tr>
      <w:tr w:rsidR="00B9676C" w:rsidRPr="00B9676C" w14:paraId="235BF433" w14:textId="77777777" w:rsidTr="00D76FCB">
        <w:trPr>
          <w:cantSplit/>
        </w:trPr>
        <w:tc>
          <w:tcPr>
            <w:tcW w:w="994" w:type="dxa"/>
            <w:shd w:val="clear" w:color="auto" w:fill="auto"/>
          </w:tcPr>
          <w:p w14:paraId="3A852376" w14:textId="77777777" w:rsidR="00B9676C" w:rsidRPr="00D76FCB" w:rsidRDefault="00B9676C" w:rsidP="00D76FCB">
            <w:pPr>
              <w:spacing w:after="0" w:line="240" w:lineRule="auto"/>
              <w:rPr>
                <w:rFonts w:ascii="Arial" w:hAnsi="Arial" w:cs="Arial"/>
              </w:rPr>
            </w:pPr>
          </w:p>
        </w:tc>
        <w:tc>
          <w:tcPr>
            <w:tcW w:w="2731" w:type="dxa"/>
            <w:shd w:val="clear" w:color="auto" w:fill="auto"/>
          </w:tcPr>
          <w:p w14:paraId="20AE312C" w14:textId="77777777" w:rsidR="00B9676C" w:rsidRPr="00D76FCB" w:rsidRDefault="00B9676C" w:rsidP="00D76FCB">
            <w:pPr>
              <w:spacing w:after="0" w:line="240" w:lineRule="auto"/>
              <w:rPr>
                <w:rFonts w:ascii="Arial" w:hAnsi="Arial" w:cs="Arial"/>
              </w:rPr>
            </w:pPr>
            <w:r w:rsidRPr="00D76FCB">
              <w:rPr>
                <w:rFonts w:ascii="Arial" w:hAnsi="Arial" w:cs="Arial"/>
              </w:rPr>
              <w:t>CO</w:t>
            </w:r>
          </w:p>
        </w:tc>
        <w:tc>
          <w:tcPr>
            <w:tcW w:w="10233" w:type="dxa"/>
            <w:gridSpan w:val="3"/>
            <w:shd w:val="clear" w:color="auto" w:fill="auto"/>
          </w:tcPr>
          <w:p w14:paraId="55A12D84" w14:textId="77777777" w:rsidR="00B9676C" w:rsidRPr="00D76FCB" w:rsidRDefault="00B9676C" w:rsidP="00D76FCB">
            <w:pPr>
              <w:spacing w:after="0" w:line="240" w:lineRule="auto"/>
              <w:rPr>
                <w:rFonts w:ascii="Arial" w:hAnsi="Arial" w:cs="Arial"/>
              </w:rPr>
            </w:pPr>
            <w:r w:rsidRPr="00D76FCB">
              <w:rPr>
                <w:rFonts w:ascii="Arial" w:hAnsi="Arial" w:cs="Arial"/>
              </w:rPr>
              <w:t>Commanding Officer</w:t>
            </w:r>
          </w:p>
        </w:tc>
      </w:tr>
      <w:tr w:rsidR="00B9676C" w:rsidRPr="00B9676C" w14:paraId="7FE9B2F4" w14:textId="77777777" w:rsidTr="00D76FCB">
        <w:trPr>
          <w:cantSplit/>
        </w:trPr>
        <w:tc>
          <w:tcPr>
            <w:tcW w:w="994" w:type="dxa"/>
            <w:shd w:val="clear" w:color="auto" w:fill="auto"/>
          </w:tcPr>
          <w:p w14:paraId="19B41ACD" w14:textId="77777777" w:rsidR="00B9676C" w:rsidRPr="00D76FCB" w:rsidRDefault="00B9676C" w:rsidP="00D76FCB">
            <w:pPr>
              <w:spacing w:after="0" w:line="240" w:lineRule="auto"/>
              <w:rPr>
                <w:rFonts w:ascii="Arial" w:hAnsi="Arial" w:cs="Arial"/>
              </w:rPr>
            </w:pPr>
          </w:p>
        </w:tc>
        <w:tc>
          <w:tcPr>
            <w:tcW w:w="2731" w:type="dxa"/>
            <w:shd w:val="clear" w:color="auto" w:fill="auto"/>
          </w:tcPr>
          <w:p w14:paraId="2D74EEE2" w14:textId="77777777" w:rsidR="00B9676C" w:rsidRPr="00D76FCB" w:rsidRDefault="00B9676C" w:rsidP="00D76FCB">
            <w:pPr>
              <w:spacing w:after="0" w:line="240" w:lineRule="auto"/>
              <w:rPr>
                <w:rFonts w:ascii="Arial" w:hAnsi="Arial" w:cs="Arial"/>
              </w:rPr>
            </w:pPr>
            <w:proofErr w:type="spellStart"/>
            <w:r w:rsidRPr="00D76FCB">
              <w:rPr>
                <w:rFonts w:ascii="Arial" w:hAnsi="Arial" w:cs="Arial"/>
              </w:rPr>
              <w:t>CoC</w:t>
            </w:r>
            <w:proofErr w:type="spellEnd"/>
          </w:p>
        </w:tc>
        <w:tc>
          <w:tcPr>
            <w:tcW w:w="10233" w:type="dxa"/>
            <w:gridSpan w:val="3"/>
            <w:shd w:val="clear" w:color="auto" w:fill="auto"/>
          </w:tcPr>
          <w:p w14:paraId="79FD27B8" w14:textId="77777777" w:rsidR="00B9676C" w:rsidRPr="00D76FCB" w:rsidRDefault="00B9676C" w:rsidP="00D76FCB">
            <w:pPr>
              <w:spacing w:after="0" w:line="240" w:lineRule="auto"/>
              <w:rPr>
                <w:rFonts w:ascii="Arial" w:hAnsi="Arial" w:cs="Arial"/>
              </w:rPr>
            </w:pPr>
            <w:r w:rsidRPr="00D76FCB">
              <w:rPr>
                <w:rFonts w:ascii="Arial" w:hAnsi="Arial" w:cs="Arial"/>
              </w:rPr>
              <w:t xml:space="preserve">Chain </w:t>
            </w:r>
            <w:proofErr w:type="gramStart"/>
            <w:r w:rsidRPr="00D76FCB">
              <w:rPr>
                <w:rFonts w:ascii="Arial" w:hAnsi="Arial" w:cs="Arial"/>
              </w:rPr>
              <w:t>Of</w:t>
            </w:r>
            <w:proofErr w:type="gramEnd"/>
            <w:r w:rsidRPr="00D76FCB">
              <w:rPr>
                <w:rFonts w:ascii="Arial" w:hAnsi="Arial" w:cs="Arial"/>
              </w:rPr>
              <w:t xml:space="preserve"> Command  </w:t>
            </w:r>
          </w:p>
        </w:tc>
      </w:tr>
      <w:tr w:rsidR="00B9676C" w:rsidRPr="00B9676C" w14:paraId="3090DF20" w14:textId="77777777" w:rsidTr="00D76FCB">
        <w:trPr>
          <w:cantSplit/>
        </w:trPr>
        <w:tc>
          <w:tcPr>
            <w:tcW w:w="994" w:type="dxa"/>
            <w:shd w:val="clear" w:color="auto" w:fill="auto"/>
          </w:tcPr>
          <w:p w14:paraId="4383373F" w14:textId="77777777" w:rsidR="00B9676C" w:rsidRPr="00D76FCB" w:rsidRDefault="00B9676C" w:rsidP="00D76FCB">
            <w:pPr>
              <w:spacing w:after="0" w:line="240" w:lineRule="auto"/>
              <w:rPr>
                <w:rFonts w:ascii="Arial" w:hAnsi="Arial" w:cs="Arial"/>
              </w:rPr>
            </w:pPr>
          </w:p>
        </w:tc>
        <w:tc>
          <w:tcPr>
            <w:tcW w:w="2731" w:type="dxa"/>
            <w:shd w:val="clear" w:color="auto" w:fill="auto"/>
          </w:tcPr>
          <w:p w14:paraId="1BEB486D" w14:textId="77777777" w:rsidR="00B9676C" w:rsidRPr="00D76FCB" w:rsidRDefault="00B9676C" w:rsidP="00D76FCB">
            <w:pPr>
              <w:spacing w:after="0" w:line="240" w:lineRule="auto"/>
              <w:rPr>
                <w:rFonts w:ascii="Arial" w:hAnsi="Arial" w:cs="Arial"/>
              </w:rPr>
            </w:pPr>
            <w:r w:rsidRPr="00D76FCB">
              <w:rPr>
                <w:rFonts w:ascii="Arial" w:hAnsi="Arial" w:cs="Arial"/>
              </w:rPr>
              <w:t>DCTT</w:t>
            </w:r>
          </w:p>
          <w:p w14:paraId="2C463D97" w14:textId="77777777" w:rsidR="00B9676C" w:rsidRPr="00D76FCB" w:rsidRDefault="00B9676C" w:rsidP="00D76FCB">
            <w:pPr>
              <w:spacing w:after="0" w:line="240" w:lineRule="auto"/>
              <w:rPr>
                <w:rFonts w:ascii="Arial" w:hAnsi="Arial" w:cs="Arial"/>
              </w:rPr>
            </w:pPr>
            <w:r w:rsidRPr="00D76FCB">
              <w:rPr>
                <w:rFonts w:ascii="Arial" w:hAnsi="Arial" w:cs="Arial"/>
              </w:rPr>
              <w:t>DO</w:t>
            </w:r>
          </w:p>
          <w:p w14:paraId="1DB581FB" w14:textId="77777777" w:rsidR="00B9676C" w:rsidRPr="00D76FCB" w:rsidRDefault="00B9676C" w:rsidP="00D76FCB">
            <w:pPr>
              <w:spacing w:after="0" w:line="240" w:lineRule="auto"/>
              <w:rPr>
                <w:rFonts w:ascii="Arial" w:hAnsi="Arial" w:cs="Arial"/>
              </w:rPr>
            </w:pPr>
            <w:r w:rsidRPr="00D76FCB">
              <w:rPr>
                <w:rFonts w:ascii="Arial" w:hAnsi="Arial" w:cs="Arial"/>
              </w:rPr>
              <w:t>DSA</w:t>
            </w:r>
          </w:p>
          <w:p w14:paraId="57482F88" w14:textId="77777777" w:rsidR="00B9676C" w:rsidRPr="00D76FCB" w:rsidRDefault="00B9676C" w:rsidP="00D76FCB">
            <w:pPr>
              <w:spacing w:after="0" w:line="240" w:lineRule="auto"/>
              <w:rPr>
                <w:rFonts w:ascii="Arial" w:hAnsi="Arial" w:cs="Arial"/>
              </w:rPr>
            </w:pPr>
            <w:r w:rsidRPr="00D76FCB">
              <w:rPr>
                <w:rFonts w:ascii="Arial" w:hAnsi="Arial" w:cs="Arial"/>
              </w:rPr>
              <w:t>HS&amp;EP</w:t>
            </w:r>
          </w:p>
        </w:tc>
        <w:tc>
          <w:tcPr>
            <w:tcW w:w="10233" w:type="dxa"/>
            <w:gridSpan w:val="3"/>
            <w:shd w:val="clear" w:color="auto" w:fill="auto"/>
          </w:tcPr>
          <w:p w14:paraId="07545AD6" w14:textId="77777777" w:rsidR="00B9676C" w:rsidRPr="00D76FCB" w:rsidRDefault="00B9676C" w:rsidP="00D76FCB">
            <w:pPr>
              <w:spacing w:after="0" w:line="240" w:lineRule="auto"/>
              <w:rPr>
                <w:rFonts w:ascii="Arial" w:hAnsi="Arial" w:cs="Arial"/>
              </w:rPr>
            </w:pPr>
            <w:r w:rsidRPr="00D76FCB">
              <w:rPr>
                <w:rFonts w:ascii="Arial" w:hAnsi="Arial" w:cs="Arial"/>
              </w:rPr>
              <w:t xml:space="preserve">Defence College of Technical Training </w:t>
            </w:r>
          </w:p>
          <w:p w14:paraId="4A2D82D5" w14:textId="77777777" w:rsidR="00B9676C" w:rsidRPr="00D76FCB" w:rsidRDefault="00B9676C" w:rsidP="00D76FCB">
            <w:pPr>
              <w:spacing w:after="0" w:line="240" w:lineRule="auto"/>
              <w:rPr>
                <w:rFonts w:ascii="Arial" w:hAnsi="Arial" w:cs="Arial"/>
              </w:rPr>
            </w:pPr>
            <w:r w:rsidRPr="00D76FCB">
              <w:rPr>
                <w:rFonts w:ascii="Arial" w:hAnsi="Arial" w:cs="Arial"/>
              </w:rPr>
              <w:t>Designated Officer</w:t>
            </w:r>
          </w:p>
          <w:p w14:paraId="4F00FCF8" w14:textId="77777777" w:rsidR="00B9676C" w:rsidRPr="00D76FCB" w:rsidRDefault="00B9676C" w:rsidP="00D76FCB">
            <w:pPr>
              <w:spacing w:after="0" w:line="240" w:lineRule="auto"/>
              <w:rPr>
                <w:rFonts w:ascii="Arial" w:hAnsi="Arial" w:cs="Arial"/>
              </w:rPr>
            </w:pPr>
            <w:r w:rsidRPr="00D76FCB">
              <w:rPr>
                <w:rFonts w:ascii="Arial" w:hAnsi="Arial" w:cs="Arial"/>
              </w:rPr>
              <w:t>Defence Safety Authority</w:t>
            </w:r>
          </w:p>
          <w:p w14:paraId="73F59CE4" w14:textId="77777777" w:rsidR="00B9676C" w:rsidRPr="00D76FCB" w:rsidRDefault="00B9676C" w:rsidP="00D76FCB">
            <w:pPr>
              <w:spacing w:after="0" w:line="240" w:lineRule="auto"/>
              <w:rPr>
                <w:rFonts w:ascii="Arial" w:hAnsi="Arial" w:cs="Arial"/>
              </w:rPr>
            </w:pPr>
            <w:r w:rsidRPr="00D76FCB">
              <w:rPr>
                <w:rFonts w:ascii="Arial" w:hAnsi="Arial" w:cs="Arial"/>
              </w:rPr>
              <w:t xml:space="preserve">Health Safety &amp; Environmental Protection  </w:t>
            </w:r>
          </w:p>
        </w:tc>
      </w:tr>
      <w:tr w:rsidR="00B9676C" w:rsidRPr="00B9676C" w14:paraId="687053E9" w14:textId="77777777" w:rsidTr="00D76FCB">
        <w:trPr>
          <w:cantSplit/>
        </w:trPr>
        <w:tc>
          <w:tcPr>
            <w:tcW w:w="994" w:type="dxa"/>
            <w:shd w:val="clear" w:color="auto" w:fill="auto"/>
          </w:tcPr>
          <w:p w14:paraId="40CC91B0" w14:textId="77777777" w:rsidR="00B9676C" w:rsidRPr="00D76FCB" w:rsidRDefault="00B9676C" w:rsidP="00D76FCB">
            <w:pPr>
              <w:spacing w:after="0" w:line="240" w:lineRule="auto"/>
              <w:rPr>
                <w:rFonts w:ascii="Arial" w:hAnsi="Arial" w:cs="Arial"/>
              </w:rPr>
            </w:pPr>
          </w:p>
        </w:tc>
        <w:tc>
          <w:tcPr>
            <w:tcW w:w="2731" w:type="dxa"/>
            <w:shd w:val="clear" w:color="auto" w:fill="auto"/>
          </w:tcPr>
          <w:p w14:paraId="02FDD639" w14:textId="77777777" w:rsidR="00B9676C" w:rsidRPr="00D76FCB" w:rsidRDefault="00B9676C" w:rsidP="00D76FCB">
            <w:pPr>
              <w:spacing w:after="0" w:line="240" w:lineRule="auto"/>
              <w:rPr>
                <w:rFonts w:ascii="Arial" w:hAnsi="Arial" w:cs="Arial"/>
              </w:rPr>
            </w:pPr>
            <w:r w:rsidRPr="00D76FCB">
              <w:rPr>
                <w:rFonts w:ascii="Arial" w:hAnsi="Arial" w:cs="Arial"/>
              </w:rPr>
              <w:t>MOD</w:t>
            </w:r>
          </w:p>
          <w:p w14:paraId="5F0FEE8B" w14:textId="77777777" w:rsidR="00B9676C" w:rsidRPr="00D76FCB" w:rsidRDefault="00B9676C" w:rsidP="00D76FCB">
            <w:pPr>
              <w:spacing w:after="0" w:line="240" w:lineRule="auto"/>
              <w:rPr>
                <w:rFonts w:ascii="Arial" w:hAnsi="Arial" w:cs="Arial"/>
              </w:rPr>
            </w:pPr>
            <w:r w:rsidRPr="00D76FCB">
              <w:rPr>
                <w:rFonts w:ascii="Arial" w:hAnsi="Arial" w:cs="Arial"/>
              </w:rPr>
              <w:t>NCM</w:t>
            </w:r>
          </w:p>
        </w:tc>
        <w:tc>
          <w:tcPr>
            <w:tcW w:w="10233" w:type="dxa"/>
            <w:gridSpan w:val="3"/>
            <w:shd w:val="clear" w:color="auto" w:fill="auto"/>
          </w:tcPr>
          <w:p w14:paraId="013F404A" w14:textId="77777777" w:rsidR="00B9676C" w:rsidRPr="00D76FCB" w:rsidRDefault="00B9676C" w:rsidP="00D76FCB">
            <w:pPr>
              <w:spacing w:after="0" w:line="240" w:lineRule="auto"/>
              <w:rPr>
                <w:rFonts w:ascii="Arial" w:hAnsi="Arial" w:cs="Arial"/>
              </w:rPr>
            </w:pPr>
            <w:r w:rsidRPr="00D76FCB">
              <w:rPr>
                <w:rFonts w:ascii="Arial" w:hAnsi="Arial" w:cs="Arial"/>
              </w:rPr>
              <w:t>Ministry of Defence</w:t>
            </w:r>
          </w:p>
          <w:p w14:paraId="72920FAD" w14:textId="77777777" w:rsidR="00B9676C" w:rsidRPr="00D76FCB" w:rsidRDefault="00B9676C" w:rsidP="00D76FCB">
            <w:pPr>
              <w:spacing w:after="0" w:line="240" w:lineRule="auto"/>
              <w:rPr>
                <w:rFonts w:ascii="Arial" w:hAnsi="Arial" w:cs="Arial"/>
              </w:rPr>
            </w:pPr>
            <w:r w:rsidRPr="00D76FCB">
              <w:rPr>
                <w:rFonts w:ascii="Arial" w:hAnsi="Arial" w:cs="Arial"/>
              </w:rPr>
              <w:t xml:space="preserve">Nominated Change Manager </w:t>
            </w:r>
          </w:p>
        </w:tc>
      </w:tr>
      <w:tr w:rsidR="00B9676C" w:rsidRPr="00B9676C" w14:paraId="739C43CD" w14:textId="77777777" w:rsidTr="00D76FCB">
        <w:trPr>
          <w:cantSplit/>
        </w:trPr>
        <w:tc>
          <w:tcPr>
            <w:tcW w:w="994" w:type="dxa"/>
            <w:shd w:val="clear" w:color="auto" w:fill="auto"/>
          </w:tcPr>
          <w:p w14:paraId="385004F6" w14:textId="77777777" w:rsidR="00B9676C" w:rsidRPr="00D76FCB" w:rsidRDefault="00B9676C" w:rsidP="00D76FCB">
            <w:pPr>
              <w:spacing w:after="0" w:line="240" w:lineRule="auto"/>
              <w:rPr>
                <w:rFonts w:ascii="Arial" w:hAnsi="Arial" w:cs="Arial"/>
              </w:rPr>
            </w:pPr>
          </w:p>
        </w:tc>
        <w:tc>
          <w:tcPr>
            <w:tcW w:w="2731" w:type="dxa"/>
            <w:shd w:val="clear" w:color="auto" w:fill="auto"/>
          </w:tcPr>
          <w:p w14:paraId="70DB19BF" w14:textId="77777777" w:rsidR="00B9676C" w:rsidRPr="00D76FCB" w:rsidRDefault="00B9676C" w:rsidP="00D76FCB">
            <w:pPr>
              <w:spacing w:after="0" w:line="240" w:lineRule="auto"/>
              <w:rPr>
                <w:rFonts w:ascii="Arial" w:hAnsi="Arial" w:cs="Arial"/>
              </w:rPr>
            </w:pPr>
            <w:r w:rsidRPr="00D76FCB">
              <w:rPr>
                <w:rFonts w:ascii="Arial" w:hAnsi="Arial" w:cs="Arial"/>
              </w:rPr>
              <w:t>OC</w:t>
            </w:r>
          </w:p>
          <w:p w14:paraId="2077A010" w14:textId="77777777" w:rsidR="00B9676C" w:rsidRPr="00D76FCB" w:rsidRDefault="00B9676C" w:rsidP="00D76FCB">
            <w:pPr>
              <w:spacing w:after="0" w:line="240" w:lineRule="auto"/>
              <w:rPr>
                <w:rFonts w:ascii="Arial" w:hAnsi="Arial" w:cs="Arial"/>
              </w:rPr>
            </w:pPr>
            <w:r w:rsidRPr="00D76FCB">
              <w:rPr>
                <w:rFonts w:ascii="Arial" w:hAnsi="Arial" w:cs="Arial"/>
              </w:rPr>
              <w:t>OSA</w:t>
            </w:r>
          </w:p>
          <w:p w14:paraId="28443A0A" w14:textId="77777777" w:rsidR="00B9676C" w:rsidRPr="00D76FCB" w:rsidRDefault="00B9676C" w:rsidP="00D76FCB">
            <w:pPr>
              <w:spacing w:after="0" w:line="240" w:lineRule="auto"/>
              <w:rPr>
                <w:rFonts w:ascii="Arial" w:hAnsi="Arial" w:cs="Arial"/>
              </w:rPr>
            </w:pPr>
            <w:r w:rsidRPr="00D76FCB">
              <w:rPr>
                <w:rFonts w:ascii="Arial" w:hAnsi="Arial" w:cs="Arial"/>
              </w:rPr>
              <w:t>POC</w:t>
            </w:r>
          </w:p>
        </w:tc>
        <w:tc>
          <w:tcPr>
            <w:tcW w:w="10233" w:type="dxa"/>
            <w:gridSpan w:val="3"/>
            <w:shd w:val="clear" w:color="auto" w:fill="auto"/>
          </w:tcPr>
          <w:p w14:paraId="5C735C43" w14:textId="77777777" w:rsidR="00B9676C" w:rsidRPr="00D76FCB" w:rsidRDefault="00B9676C" w:rsidP="00D76FCB">
            <w:pPr>
              <w:spacing w:after="0" w:line="240" w:lineRule="auto"/>
              <w:rPr>
                <w:rFonts w:ascii="Arial" w:hAnsi="Arial" w:cs="Arial"/>
              </w:rPr>
            </w:pPr>
            <w:r w:rsidRPr="00D76FCB">
              <w:rPr>
                <w:rFonts w:ascii="Arial" w:hAnsi="Arial" w:cs="Arial"/>
              </w:rPr>
              <w:t>Officer Commanding</w:t>
            </w:r>
          </w:p>
          <w:p w14:paraId="50A74CE2" w14:textId="77777777" w:rsidR="00B9676C" w:rsidRPr="00D76FCB" w:rsidRDefault="00B9676C" w:rsidP="00D76FCB">
            <w:pPr>
              <w:spacing w:after="0" w:line="240" w:lineRule="auto"/>
              <w:rPr>
                <w:rFonts w:ascii="Arial" w:hAnsi="Arial" w:cs="Arial"/>
              </w:rPr>
            </w:pPr>
            <w:r w:rsidRPr="00D76FCB">
              <w:rPr>
                <w:rFonts w:ascii="Arial" w:hAnsi="Arial" w:cs="Arial"/>
              </w:rPr>
              <w:t>Organisational Safety Assessment</w:t>
            </w:r>
          </w:p>
          <w:p w14:paraId="3D3D4C13" w14:textId="77777777" w:rsidR="00B9676C" w:rsidRPr="00D76FCB" w:rsidRDefault="00B9676C" w:rsidP="00D76FCB">
            <w:pPr>
              <w:spacing w:after="0" w:line="240" w:lineRule="auto"/>
              <w:rPr>
                <w:rFonts w:ascii="Arial" w:hAnsi="Arial" w:cs="Arial"/>
              </w:rPr>
            </w:pPr>
            <w:r w:rsidRPr="00D76FCB">
              <w:rPr>
                <w:rFonts w:ascii="Arial" w:hAnsi="Arial" w:cs="Arial"/>
              </w:rPr>
              <w:t>Point of Contact</w:t>
            </w:r>
          </w:p>
        </w:tc>
      </w:tr>
      <w:tr w:rsidR="00B9676C" w:rsidRPr="00B9676C" w14:paraId="25A435F2" w14:textId="77777777" w:rsidTr="00D76FCB">
        <w:trPr>
          <w:cantSplit/>
        </w:trPr>
        <w:tc>
          <w:tcPr>
            <w:tcW w:w="994" w:type="dxa"/>
            <w:shd w:val="clear" w:color="auto" w:fill="auto"/>
          </w:tcPr>
          <w:p w14:paraId="4CE1F394" w14:textId="77777777" w:rsidR="00B9676C" w:rsidRPr="00D76FCB" w:rsidRDefault="00B9676C" w:rsidP="00D76FCB">
            <w:pPr>
              <w:spacing w:after="0" w:line="240" w:lineRule="auto"/>
              <w:rPr>
                <w:rFonts w:ascii="Arial" w:hAnsi="Arial" w:cs="Arial"/>
              </w:rPr>
            </w:pPr>
          </w:p>
        </w:tc>
        <w:tc>
          <w:tcPr>
            <w:tcW w:w="2731" w:type="dxa"/>
            <w:shd w:val="clear" w:color="auto" w:fill="auto"/>
          </w:tcPr>
          <w:p w14:paraId="134A4205" w14:textId="77777777" w:rsidR="00B9676C" w:rsidRPr="00D76FCB" w:rsidRDefault="00B9676C" w:rsidP="00D76FCB">
            <w:pPr>
              <w:spacing w:after="0" w:line="240" w:lineRule="auto"/>
              <w:rPr>
                <w:rFonts w:ascii="Arial" w:hAnsi="Arial" w:cs="Arial"/>
              </w:rPr>
            </w:pPr>
            <w:r w:rsidRPr="00D76FCB">
              <w:rPr>
                <w:rFonts w:ascii="Arial" w:hAnsi="Arial" w:cs="Arial"/>
              </w:rPr>
              <w:t>RAF</w:t>
            </w:r>
          </w:p>
        </w:tc>
        <w:tc>
          <w:tcPr>
            <w:tcW w:w="10233" w:type="dxa"/>
            <w:gridSpan w:val="3"/>
            <w:shd w:val="clear" w:color="auto" w:fill="auto"/>
          </w:tcPr>
          <w:p w14:paraId="22D377B6" w14:textId="77777777" w:rsidR="00B9676C" w:rsidRPr="00D76FCB" w:rsidRDefault="00B9676C" w:rsidP="00D76FCB">
            <w:pPr>
              <w:spacing w:after="0" w:line="240" w:lineRule="auto"/>
              <w:rPr>
                <w:rFonts w:ascii="Arial" w:hAnsi="Arial" w:cs="Arial"/>
              </w:rPr>
            </w:pPr>
            <w:r w:rsidRPr="00D76FCB">
              <w:rPr>
                <w:rFonts w:ascii="Arial" w:hAnsi="Arial" w:cs="Arial"/>
              </w:rPr>
              <w:t>Royal Air Force</w:t>
            </w:r>
          </w:p>
        </w:tc>
      </w:tr>
      <w:tr w:rsidR="00B9676C" w:rsidRPr="00B9676C" w14:paraId="02DB8B70" w14:textId="77777777" w:rsidTr="00D76FCB">
        <w:trPr>
          <w:cantSplit/>
        </w:trPr>
        <w:tc>
          <w:tcPr>
            <w:tcW w:w="994" w:type="dxa"/>
            <w:shd w:val="clear" w:color="auto" w:fill="auto"/>
          </w:tcPr>
          <w:p w14:paraId="27B63A91" w14:textId="77777777" w:rsidR="00B9676C" w:rsidRPr="00D76FCB" w:rsidRDefault="00B9676C" w:rsidP="00D76FCB">
            <w:pPr>
              <w:spacing w:after="0" w:line="240" w:lineRule="auto"/>
              <w:rPr>
                <w:rFonts w:ascii="Arial" w:hAnsi="Arial" w:cs="Arial"/>
              </w:rPr>
            </w:pPr>
          </w:p>
        </w:tc>
        <w:tc>
          <w:tcPr>
            <w:tcW w:w="2731" w:type="dxa"/>
            <w:shd w:val="clear" w:color="auto" w:fill="auto"/>
          </w:tcPr>
          <w:p w14:paraId="14F18241" w14:textId="77777777" w:rsidR="00B9676C" w:rsidRPr="00D76FCB" w:rsidRDefault="00B9676C" w:rsidP="00D76FCB">
            <w:pPr>
              <w:spacing w:after="0" w:line="240" w:lineRule="auto"/>
              <w:rPr>
                <w:rFonts w:ascii="Arial" w:hAnsi="Arial" w:cs="Arial"/>
              </w:rPr>
            </w:pPr>
            <w:r w:rsidRPr="00D76FCB">
              <w:rPr>
                <w:rFonts w:ascii="Arial" w:hAnsi="Arial" w:cs="Arial"/>
              </w:rPr>
              <w:t>SC</w:t>
            </w:r>
          </w:p>
        </w:tc>
        <w:tc>
          <w:tcPr>
            <w:tcW w:w="10233" w:type="dxa"/>
            <w:gridSpan w:val="3"/>
            <w:shd w:val="clear" w:color="auto" w:fill="auto"/>
          </w:tcPr>
          <w:p w14:paraId="101EA639" w14:textId="77777777" w:rsidR="00B9676C" w:rsidRPr="00D76FCB" w:rsidRDefault="00B9676C" w:rsidP="00D76FCB">
            <w:pPr>
              <w:spacing w:after="0" w:line="240" w:lineRule="auto"/>
              <w:rPr>
                <w:rFonts w:ascii="Arial" w:hAnsi="Arial" w:cs="Arial"/>
              </w:rPr>
            </w:pPr>
            <w:r w:rsidRPr="00D76FCB">
              <w:rPr>
                <w:rFonts w:ascii="Arial" w:hAnsi="Arial" w:cs="Arial"/>
              </w:rPr>
              <w:t>Security Check</w:t>
            </w:r>
          </w:p>
        </w:tc>
      </w:tr>
      <w:tr w:rsidR="00B9676C" w:rsidRPr="00B9676C" w14:paraId="44BDD848" w14:textId="77777777" w:rsidTr="00D76FCB">
        <w:trPr>
          <w:cantSplit/>
        </w:trPr>
        <w:tc>
          <w:tcPr>
            <w:tcW w:w="994" w:type="dxa"/>
            <w:shd w:val="clear" w:color="auto" w:fill="auto"/>
          </w:tcPr>
          <w:p w14:paraId="3B80FA0A" w14:textId="77777777" w:rsidR="00B9676C" w:rsidRPr="00D76FCB" w:rsidRDefault="00B9676C" w:rsidP="00D76FCB">
            <w:pPr>
              <w:spacing w:after="0" w:line="240" w:lineRule="auto"/>
              <w:rPr>
                <w:rFonts w:ascii="Arial" w:hAnsi="Arial" w:cs="Arial"/>
              </w:rPr>
            </w:pPr>
          </w:p>
        </w:tc>
        <w:tc>
          <w:tcPr>
            <w:tcW w:w="2731" w:type="dxa"/>
            <w:shd w:val="clear" w:color="auto" w:fill="auto"/>
          </w:tcPr>
          <w:p w14:paraId="5E052DDF" w14:textId="77777777" w:rsidR="00B9676C" w:rsidRPr="00D76FCB" w:rsidRDefault="00B9676C" w:rsidP="00D76FCB">
            <w:pPr>
              <w:spacing w:after="0" w:line="240" w:lineRule="auto"/>
              <w:rPr>
                <w:rFonts w:ascii="Arial" w:hAnsi="Arial" w:cs="Arial"/>
              </w:rPr>
            </w:pPr>
            <w:proofErr w:type="spellStart"/>
            <w:r w:rsidRPr="00D76FCB">
              <w:rPr>
                <w:rFonts w:ascii="Arial" w:hAnsi="Arial" w:cs="Arial"/>
              </w:rPr>
              <w:t>SoR</w:t>
            </w:r>
            <w:proofErr w:type="spellEnd"/>
          </w:p>
          <w:p w14:paraId="07BDA57F" w14:textId="77777777" w:rsidR="00B9676C" w:rsidRPr="00D76FCB" w:rsidRDefault="00B9676C" w:rsidP="00D76FCB">
            <w:pPr>
              <w:spacing w:after="0" w:line="240" w:lineRule="auto"/>
              <w:rPr>
                <w:rFonts w:ascii="Arial" w:hAnsi="Arial" w:cs="Arial"/>
              </w:rPr>
            </w:pPr>
            <w:r w:rsidRPr="00D76FCB">
              <w:rPr>
                <w:rFonts w:ascii="Arial" w:hAnsi="Arial" w:cs="Arial"/>
              </w:rPr>
              <w:t>SRO</w:t>
            </w:r>
          </w:p>
          <w:p w14:paraId="1182B8AE" w14:textId="77777777" w:rsidR="00B9676C" w:rsidRPr="00D76FCB" w:rsidRDefault="00B9676C" w:rsidP="00D76FCB">
            <w:pPr>
              <w:spacing w:after="0" w:line="240" w:lineRule="auto"/>
              <w:rPr>
                <w:rFonts w:ascii="Arial" w:hAnsi="Arial" w:cs="Arial"/>
              </w:rPr>
            </w:pPr>
            <w:r w:rsidRPr="00D76FCB">
              <w:rPr>
                <w:rFonts w:ascii="Arial" w:hAnsi="Arial" w:cs="Arial"/>
              </w:rPr>
              <w:t>4SoTT</w:t>
            </w:r>
          </w:p>
        </w:tc>
        <w:tc>
          <w:tcPr>
            <w:tcW w:w="10233" w:type="dxa"/>
            <w:gridSpan w:val="3"/>
            <w:shd w:val="clear" w:color="auto" w:fill="auto"/>
          </w:tcPr>
          <w:p w14:paraId="5EF39FE2" w14:textId="77777777" w:rsidR="00B9676C" w:rsidRPr="00D76FCB" w:rsidRDefault="00B9676C" w:rsidP="00D76FCB">
            <w:pPr>
              <w:spacing w:after="0" w:line="240" w:lineRule="auto"/>
              <w:rPr>
                <w:rFonts w:ascii="Arial" w:hAnsi="Arial" w:cs="Arial"/>
              </w:rPr>
            </w:pPr>
            <w:r w:rsidRPr="00D76FCB">
              <w:rPr>
                <w:rFonts w:ascii="Arial" w:hAnsi="Arial" w:cs="Arial"/>
              </w:rPr>
              <w:t>Statement of Requirement</w:t>
            </w:r>
          </w:p>
          <w:p w14:paraId="4349958A" w14:textId="77777777" w:rsidR="00B9676C" w:rsidRPr="00D76FCB" w:rsidRDefault="00B9676C" w:rsidP="00D76FCB">
            <w:pPr>
              <w:spacing w:after="0" w:line="240" w:lineRule="auto"/>
              <w:rPr>
                <w:rFonts w:ascii="Arial" w:hAnsi="Arial" w:cs="Arial"/>
              </w:rPr>
            </w:pPr>
            <w:r w:rsidRPr="00D76FCB">
              <w:rPr>
                <w:rFonts w:ascii="Arial" w:hAnsi="Arial" w:cs="Arial"/>
              </w:rPr>
              <w:t xml:space="preserve">Senior Responsible Officer </w:t>
            </w:r>
          </w:p>
          <w:p w14:paraId="78FAB34F" w14:textId="77777777" w:rsidR="00B9676C" w:rsidRPr="00D76FCB" w:rsidRDefault="00B9676C" w:rsidP="00D76FCB">
            <w:pPr>
              <w:spacing w:after="0" w:line="240" w:lineRule="auto"/>
              <w:rPr>
                <w:rFonts w:ascii="Arial" w:hAnsi="Arial" w:cs="Arial"/>
              </w:rPr>
            </w:pPr>
            <w:r w:rsidRPr="00D76FCB">
              <w:rPr>
                <w:rFonts w:ascii="Arial" w:hAnsi="Arial" w:cs="Arial"/>
              </w:rPr>
              <w:t xml:space="preserve">No 4 School of Technical Training </w:t>
            </w:r>
          </w:p>
        </w:tc>
      </w:tr>
      <w:tr w:rsidR="00B9676C" w:rsidRPr="00B9676C" w14:paraId="454889E8" w14:textId="77777777" w:rsidTr="00D76FCB">
        <w:trPr>
          <w:cantSplit/>
        </w:trPr>
        <w:tc>
          <w:tcPr>
            <w:tcW w:w="994" w:type="dxa"/>
            <w:shd w:val="clear" w:color="auto" w:fill="auto"/>
          </w:tcPr>
          <w:p w14:paraId="421F224A"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3F734C72" w14:textId="77777777" w:rsidR="00B9676C" w:rsidRPr="00D76FCB" w:rsidRDefault="00B9676C" w:rsidP="00D76FCB">
            <w:pPr>
              <w:spacing w:after="0" w:line="240" w:lineRule="auto"/>
              <w:rPr>
                <w:rFonts w:ascii="Arial" w:hAnsi="Arial" w:cs="Arial"/>
              </w:rPr>
            </w:pPr>
          </w:p>
        </w:tc>
      </w:tr>
      <w:tr w:rsidR="00B9676C" w:rsidRPr="00B9676C" w14:paraId="09E60120" w14:textId="77777777" w:rsidTr="00D76FCB">
        <w:trPr>
          <w:cantSplit/>
        </w:trPr>
        <w:tc>
          <w:tcPr>
            <w:tcW w:w="994" w:type="dxa"/>
            <w:shd w:val="clear" w:color="auto" w:fill="auto"/>
          </w:tcPr>
          <w:p w14:paraId="0ADF509E" w14:textId="77777777" w:rsidR="00B9676C" w:rsidRPr="00D76FCB" w:rsidRDefault="00B9676C" w:rsidP="00D76FCB">
            <w:pPr>
              <w:spacing w:after="0" w:line="240" w:lineRule="auto"/>
              <w:rPr>
                <w:rFonts w:ascii="Arial" w:hAnsi="Arial" w:cs="Arial"/>
                <w:b/>
              </w:rPr>
            </w:pPr>
            <w:r w:rsidRPr="00D76FCB">
              <w:rPr>
                <w:rFonts w:ascii="Arial" w:hAnsi="Arial" w:cs="Arial"/>
                <w:b/>
              </w:rPr>
              <w:t>A.4</w:t>
            </w:r>
          </w:p>
        </w:tc>
        <w:tc>
          <w:tcPr>
            <w:tcW w:w="12964" w:type="dxa"/>
            <w:gridSpan w:val="4"/>
            <w:shd w:val="clear" w:color="auto" w:fill="auto"/>
          </w:tcPr>
          <w:p w14:paraId="34246DE1" w14:textId="77777777" w:rsidR="00B9676C" w:rsidRPr="00D76FCB" w:rsidRDefault="00B9676C" w:rsidP="00D76FCB">
            <w:pPr>
              <w:spacing w:after="0" w:line="240" w:lineRule="auto"/>
              <w:rPr>
                <w:rFonts w:ascii="Arial" w:hAnsi="Arial" w:cs="Arial"/>
                <w:b/>
              </w:rPr>
            </w:pPr>
            <w:r w:rsidRPr="00D76FCB">
              <w:rPr>
                <w:rFonts w:ascii="Arial" w:hAnsi="Arial" w:cs="Arial"/>
                <w:b/>
              </w:rPr>
              <w:t>References</w:t>
            </w:r>
          </w:p>
          <w:p w14:paraId="74981838" w14:textId="77777777" w:rsidR="00B9676C" w:rsidRPr="00D76FCB" w:rsidRDefault="00B9676C" w:rsidP="00D76FCB">
            <w:pPr>
              <w:spacing w:after="0" w:line="240" w:lineRule="auto"/>
              <w:rPr>
                <w:rFonts w:ascii="Arial" w:hAnsi="Arial" w:cs="Arial"/>
                <w:b/>
              </w:rPr>
            </w:pPr>
          </w:p>
        </w:tc>
      </w:tr>
      <w:tr w:rsidR="00B9676C" w:rsidRPr="00B9676C" w14:paraId="4B865825" w14:textId="77777777" w:rsidTr="00D76FCB">
        <w:trPr>
          <w:cantSplit/>
        </w:trPr>
        <w:tc>
          <w:tcPr>
            <w:tcW w:w="994" w:type="dxa"/>
            <w:shd w:val="clear" w:color="auto" w:fill="auto"/>
          </w:tcPr>
          <w:p w14:paraId="57C5E7F0" w14:textId="77777777" w:rsidR="00B9676C" w:rsidRPr="00D76FCB" w:rsidRDefault="00B9676C" w:rsidP="00D76FCB">
            <w:pPr>
              <w:spacing w:after="0" w:line="240" w:lineRule="auto"/>
              <w:rPr>
                <w:rFonts w:ascii="Arial" w:hAnsi="Arial" w:cs="Arial"/>
              </w:rPr>
            </w:pPr>
            <w:r w:rsidRPr="00D76FCB">
              <w:rPr>
                <w:rFonts w:ascii="Arial" w:hAnsi="Arial" w:cs="Arial"/>
              </w:rPr>
              <w:t>A.4.a</w:t>
            </w:r>
          </w:p>
        </w:tc>
        <w:tc>
          <w:tcPr>
            <w:tcW w:w="12964" w:type="dxa"/>
            <w:gridSpan w:val="4"/>
            <w:shd w:val="clear" w:color="auto" w:fill="auto"/>
          </w:tcPr>
          <w:p w14:paraId="5E5FCEAF" w14:textId="77777777" w:rsidR="00B9676C" w:rsidRPr="00D76FCB" w:rsidRDefault="00B9676C" w:rsidP="00D76FCB">
            <w:pPr>
              <w:spacing w:after="0" w:line="240" w:lineRule="auto"/>
              <w:rPr>
                <w:rFonts w:ascii="Arial" w:hAnsi="Arial" w:cs="Arial"/>
              </w:rPr>
            </w:pPr>
            <w:r w:rsidRPr="00D76FCB">
              <w:rPr>
                <w:rFonts w:ascii="Arial" w:hAnsi="Arial" w:cs="Arial"/>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p w14:paraId="1C88EA04" w14:textId="77777777" w:rsidR="00B9676C" w:rsidRPr="00D76FCB" w:rsidRDefault="00B9676C" w:rsidP="00D76FCB">
            <w:pPr>
              <w:spacing w:after="0" w:line="240" w:lineRule="auto"/>
              <w:rPr>
                <w:rFonts w:ascii="Arial" w:hAnsi="Arial" w:cs="Arial"/>
              </w:rPr>
            </w:pPr>
          </w:p>
        </w:tc>
      </w:tr>
      <w:tr w:rsidR="00B9676C" w:rsidRPr="00B9676C" w14:paraId="78B0707C" w14:textId="77777777" w:rsidTr="00D76FCB">
        <w:trPr>
          <w:cantSplit/>
        </w:trPr>
        <w:tc>
          <w:tcPr>
            <w:tcW w:w="994" w:type="dxa"/>
            <w:shd w:val="clear" w:color="auto" w:fill="auto"/>
          </w:tcPr>
          <w:p w14:paraId="7BF06239" w14:textId="77777777" w:rsidR="00B9676C" w:rsidRPr="00D76FCB" w:rsidRDefault="00B9676C" w:rsidP="00D76FCB">
            <w:pPr>
              <w:spacing w:after="0" w:line="240" w:lineRule="auto"/>
              <w:rPr>
                <w:rFonts w:ascii="Arial" w:hAnsi="Arial" w:cs="Arial"/>
              </w:rPr>
            </w:pPr>
          </w:p>
        </w:tc>
        <w:tc>
          <w:tcPr>
            <w:tcW w:w="4592" w:type="dxa"/>
            <w:gridSpan w:val="2"/>
            <w:shd w:val="clear" w:color="auto" w:fill="auto"/>
          </w:tcPr>
          <w:p w14:paraId="4FF51C4B" w14:textId="77777777" w:rsidR="00B9676C" w:rsidRPr="00D76FCB" w:rsidRDefault="00B9676C" w:rsidP="00D76FCB">
            <w:pPr>
              <w:spacing w:after="0" w:line="240" w:lineRule="auto"/>
              <w:rPr>
                <w:rFonts w:ascii="Arial" w:hAnsi="Arial" w:cs="Arial"/>
                <w:u w:val="single"/>
              </w:rPr>
            </w:pPr>
            <w:r w:rsidRPr="00D76FCB">
              <w:rPr>
                <w:rFonts w:ascii="Arial" w:hAnsi="Arial" w:cs="Arial"/>
                <w:u w:val="single"/>
              </w:rPr>
              <w:t>Reference</w:t>
            </w:r>
          </w:p>
        </w:tc>
        <w:tc>
          <w:tcPr>
            <w:tcW w:w="1553" w:type="dxa"/>
            <w:shd w:val="clear" w:color="auto" w:fill="auto"/>
          </w:tcPr>
          <w:p w14:paraId="094B3F31" w14:textId="77777777" w:rsidR="00B9676C" w:rsidRPr="00D76FCB" w:rsidRDefault="00B9676C" w:rsidP="00D76FCB">
            <w:pPr>
              <w:spacing w:after="0" w:line="240" w:lineRule="auto"/>
              <w:rPr>
                <w:rFonts w:ascii="Arial" w:hAnsi="Arial" w:cs="Arial"/>
                <w:u w:val="single"/>
              </w:rPr>
            </w:pPr>
            <w:r w:rsidRPr="00D76FCB">
              <w:rPr>
                <w:rFonts w:ascii="Arial" w:hAnsi="Arial" w:cs="Arial"/>
                <w:u w:val="single"/>
              </w:rPr>
              <w:t>Version</w:t>
            </w:r>
          </w:p>
        </w:tc>
        <w:tc>
          <w:tcPr>
            <w:tcW w:w="6819" w:type="dxa"/>
            <w:shd w:val="clear" w:color="auto" w:fill="auto"/>
          </w:tcPr>
          <w:p w14:paraId="26C3FB64" w14:textId="77777777" w:rsidR="00B9676C" w:rsidRPr="00D76FCB" w:rsidRDefault="00B9676C" w:rsidP="00D76FCB">
            <w:pPr>
              <w:spacing w:after="0" w:line="240" w:lineRule="auto"/>
              <w:rPr>
                <w:rFonts w:ascii="Arial" w:hAnsi="Arial" w:cs="Arial"/>
                <w:u w:val="single"/>
              </w:rPr>
            </w:pPr>
            <w:r w:rsidRPr="00D76FCB">
              <w:rPr>
                <w:rFonts w:ascii="Arial" w:hAnsi="Arial" w:cs="Arial"/>
                <w:u w:val="single"/>
              </w:rPr>
              <w:t>Source</w:t>
            </w:r>
          </w:p>
          <w:p w14:paraId="478FF4D5" w14:textId="77777777" w:rsidR="00B9676C" w:rsidRPr="00D76FCB" w:rsidRDefault="00B9676C" w:rsidP="00D76FCB">
            <w:pPr>
              <w:spacing w:after="0" w:line="240" w:lineRule="auto"/>
              <w:rPr>
                <w:rFonts w:ascii="Arial" w:hAnsi="Arial" w:cs="Arial"/>
                <w:u w:val="single"/>
              </w:rPr>
            </w:pPr>
          </w:p>
        </w:tc>
      </w:tr>
      <w:tr w:rsidR="00B9676C" w:rsidRPr="00B9676C" w14:paraId="540E27FA" w14:textId="77777777" w:rsidTr="00D76FCB">
        <w:trPr>
          <w:cantSplit/>
        </w:trPr>
        <w:tc>
          <w:tcPr>
            <w:tcW w:w="994" w:type="dxa"/>
            <w:shd w:val="clear" w:color="auto" w:fill="auto"/>
          </w:tcPr>
          <w:p w14:paraId="23D82E79" w14:textId="77777777" w:rsidR="00B9676C" w:rsidRPr="00D76FCB" w:rsidRDefault="00B9676C" w:rsidP="00D76FCB">
            <w:pPr>
              <w:spacing w:after="0" w:line="240" w:lineRule="auto"/>
              <w:rPr>
                <w:rFonts w:ascii="Arial" w:hAnsi="Arial" w:cs="Arial"/>
              </w:rPr>
            </w:pPr>
          </w:p>
        </w:tc>
        <w:tc>
          <w:tcPr>
            <w:tcW w:w="4592" w:type="dxa"/>
            <w:gridSpan w:val="2"/>
            <w:shd w:val="clear" w:color="auto" w:fill="auto"/>
          </w:tcPr>
          <w:p w14:paraId="377BA150" w14:textId="77777777" w:rsidR="00B9676C" w:rsidRPr="00D76FCB" w:rsidRDefault="00B9676C" w:rsidP="00D76FCB">
            <w:pPr>
              <w:spacing w:after="0" w:line="240" w:lineRule="auto"/>
              <w:rPr>
                <w:rFonts w:ascii="Arial" w:hAnsi="Arial" w:cs="Arial"/>
              </w:rPr>
            </w:pPr>
            <w:r w:rsidRPr="00D76FCB">
              <w:rPr>
                <w:rFonts w:ascii="Arial" w:hAnsi="Arial" w:cs="Arial"/>
              </w:rPr>
              <w:t xml:space="preserve"> Data Protection Act 2018</w:t>
            </w:r>
          </w:p>
        </w:tc>
        <w:tc>
          <w:tcPr>
            <w:tcW w:w="1553" w:type="dxa"/>
            <w:shd w:val="clear" w:color="auto" w:fill="auto"/>
          </w:tcPr>
          <w:p w14:paraId="1CE84D3C" w14:textId="77777777" w:rsidR="00B9676C" w:rsidRPr="00D76FCB" w:rsidRDefault="00B9676C" w:rsidP="00D76FCB">
            <w:pPr>
              <w:spacing w:after="0" w:line="240" w:lineRule="auto"/>
              <w:rPr>
                <w:rFonts w:ascii="Arial" w:hAnsi="Arial" w:cs="Arial"/>
              </w:rPr>
            </w:pPr>
            <w:r w:rsidRPr="00D76FCB">
              <w:rPr>
                <w:rFonts w:ascii="Arial" w:hAnsi="Arial" w:cs="Arial"/>
              </w:rPr>
              <w:t>2018 c .12</w:t>
            </w:r>
          </w:p>
        </w:tc>
        <w:tc>
          <w:tcPr>
            <w:tcW w:w="6819" w:type="dxa"/>
            <w:shd w:val="clear" w:color="auto" w:fill="auto"/>
          </w:tcPr>
          <w:p w14:paraId="16E7C21A" w14:textId="77777777" w:rsidR="00B9676C" w:rsidRPr="00D76FCB" w:rsidRDefault="00B9676C" w:rsidP="00D76FCB">
            <w:pPr>
              <w:spacing w:after="0" w:line="240" w:lineRule="auto"/>
              <w:rPr>
                <w:rFonts w:ascii="Arial" w:hAnsi="Arial" w:cs="Arial"/>
              </w:rPr>
            </w:pPr>
            <w:r w:rsidRPr="00D76FCB">
              <w:rPr>
                <w:rFonts w:ascii="Arial" w:hAnsi="Arial" w:cs="Arial"/>
              </w:rPr>
              <w:t xml:space="preserve"> </w:t>
            </w:r>
            <w:hyperlink r:id="rId31" w:history="1">
              <w:r w:rsidRPr="00D76FCB">
                <w:rPr>
                  <w:rFonts w:ascii="Arial" w:hAnsi="Arial" w:cs="Arial"/>
                  <w:color w:val="0000FF"/>
                  <w:u w:val="single"/>
                </w:rPr>
                <w:t>http://www.legislation.gov.uk/ukpga/2018/12/contents/enacted</w:t>
              </w:r>
            </w:hyperlink>
          </w:p>
        </w:tc>
      </w:tr>
      <w:tr w:rsidR="00B9676C" w:rsidRPr="00B9676C" w14:paraId="44F31A12" w14:textId="77777777" w:rsidTr="00D76FCB">
        <w:trPr>
          <w:cantSplit/>
        </w:trPr>
        <w:tc>
          <w:tcPr>
            <w:tcW w:w="994" w:type="dxa"/>
            <w:shd w:val="clear" w:color="auto" w:fill="auto"/>
          </w:tcPr>
          <w:p w14:paraId="3E207511" w14:textId="77777777" w:rsidR="00B9676C" w:rsidRPr="00D76FCB" w:rsidRDefault="00B9676C" w:rsidP="00D76FCB">
            <w:pPr>
              <w:spacing w:after="0" w:line="240" w:lineRule="auto"/>
              <w:rPr>
                <w:rFonts w:ascii="Arial" w:hAnsi="Arial" w:cs="Arial"/>
              </w:rPr>
            </w:pPr>
          </w:p>
        </w:tc>
        <w:tc>
          <w:tcPr>
            <w:tcW w:w="4592" w:type="dxa"/>
            <w:gridSpan w:val="2"/>
            <w:shd w:val="clear" w:color="auto" w:fill="auto"/>
          </w:tcPr>
          <w:p w14:paraId="7E37DF72" w14:textId="77777777" w:rsidR="00B9676C" w:rsidRPr="00D76FCB" w:rsidRDefault="00B9676C" w:rsidP="00D76FCB">
            <w:pPr>
              <w:spacing w:after="0" w:line="240" w:lineRule="auto"/>
              <w:rPr>
                <w:rFonts w:ascii="Arial" w:hAnsi="Arial" w:cs="Arial"/>
                <w:i/>
              </w:rPr>
            </w:pPr>
            <w:r w:rsidRPr="00D76FCB">
              <w:rPr>
                <w:rFonts w:ascii="Arial" w:hAnsi="Arial" w:cs="Arial"/>
                <w:i/>
              </w:rPr>
              <w:t xml:space="preserve"> </w:t>
            </w:r>
          </w:p>
        </w:tc>
        <w:tc>
          <w:tcPr>
            <w:tcW w:w="1553" w:type="dxa"/>
            <w:shd w:val="clear" w:color="auto" w:fill="auto"/>
          </w:tcPr>
          <w:p w14:paraId="40840330" w14:textId="77777777" w:rsidR="00B9676C" w:rsidRPr="00D76FCB" w:rsidRDefault="00B9676C" w:rsidP="00D76FCB">
            <w:pPr>
              <w:spacing w:after="0" w:line="240" w:lineRule="auto"/>
              <w:rPr>
                <w:rFonts w:ascii="Arial" w:hAnsi="Arial" w:cs="Arial"/>
                <w:i/>
              </w:rPr>
            </w:pPr>
            <w:r w:rsidRPr="00D76FCB">
              <w:rPr>
                <w:rFonts w:ascii="Arial" w:hAnsi="Arial" w:cs="Arial"/>
                <w:i/>
              </w:rPr>
              <w:t xml:space="preserve"> </w:t>
            </w:r>
          </w:p>
        </w:tc>
        <w:tc>
          <w:tcPr>
            <w:tcW w:w="6819" w:type="dxa"/>
            <w:shd w:val="clear" w:color="auto" w:fill="auto"/>
          </w:tcPr>
          <w:p w14:paraId="237B1C22" w14:textId="77777777" w:rsidR="00B9676C" w:rsidRPr="00D76FCB" w:rsidRDefault="00B9676C" w:rsidP="00D76FCB">
            <w:pPr>
              <w:spacing w:after="0" w:line="240" w:lineRule="auto"/>
              <w:rPr>
                <w:rFonts w:ascii="Arial" w:hAnsi="Arial" w:cs="Arial"/>
                <w:i/>
              </w:rPr>
            </w:pPr>
            <w:r w:rsidRPr="00D76FCB">
              <w:rPr>
                <w:rFonts w:ascii="Arial" w:hAnsi="Arial" w:cs="Arial"/>
                <w:i/>
              </w:rPr>
              <w:t xml:space="preserve"> </w:t>
            </w:r>
          </w:p>
        </w:tc>
      </w:tr>
      <w:tr w:rsidR="00B9676C" w:rsidRPr="00B9676C" w14:paraId="41F462B1" w14:textId="77777777" w:rsidTr="00D76FCB">
        <w:trPr>
          <w:cantSplit/>
        </w:trPr>
        <w:tc>
          <w:tcPr>
            <w:tcW w:w="994" w:type="dxa"/>
            <w:shd w:val="clear" w:color="auto" w:fill="auto"/>
          </w:tcPr>
          <w:p w14:paraId="3D3BF696" w14:textId="77777777" w:rsidR="00B9676C" w:rsidRPr="00D76FCB" w:rsidRDefault="00B9676C" w:rsidP="00D76FCB">
            <w:pPr>
              <w:spacing w:after="0" w:line="240" w:lineRule="auto"/>
              <w:rPr>
                <w:rFonts w:ascii="Arial" w:hAnsi="Arial" w:cs="Arial"/>
              </w:rPr>
            </w:pPr>
          </w:p>
        </w:tc>
        <w:tc>
          <w:tcPr>
            <w:tcW w:w="4592" w:type="dxa"/>
            <w:gridSpan w:val="2"/>
            <w:shd w:val="clear" w:color="auto" w:fill="auto"/>
          </w:tcPr>
          <w:p w14:paraId="406FAE5C" w14:textId="77777777" w:rsidR="00B9676C" w:rsidRPr="00D76FCB" w:rsidRDefault="00B9676C" w:rsidP="00D76FCB">
            <w:pPr>
              <w:spacing w:after="0" w:line="240" w:lineRule="auto"/>
              <w:rPr>
                <w:rFonts w:ascii="Arial" w:hAnsi="Arial" w:cs="Arial"/>
                <w:i/>
              </w:rPr>
            </w:pPr>
            <w:r w:rsidRPr="00D76FCB">
              <w:rPr>
                <w:rFonts w:ascii="Arial" w:hAnsi="Arial" w:cs="Arial"/>
                <w:i/>
              </w:rPr>
              <w:t>JSP 375 Management of Health and Safety in Defence</w:t>
            </w:r>
          </w:p>
          <w:p w14:paraId="1780DF68" w14:textId="77777777" w:rsidR="00B9676C" w:rsidRPr="00D76FCB" w:rsidRDefault="00B9676C" w:rsidP="00D76FCB">
            <w:pPr>
              <w:spacing w:after="0" w:line="240" w:lineRule="auto"/>
              <w:rPr>
                <w:rFonts w:ascii="Arial" w:hAnsi="Arial" w:cs="Arial"/>
                <w:i/>
              </w:rPr>
            </w:pPr>
          </w:p>
          <w:p w14:paraId="46076668" w14:textId="77777777" w:rsidR="00B9676C" w:rsidRPr="00D76FCB" w:rsidRDefault="00B9676C" w:rsidP="00D76FCB">
            <w:pPr>
              <w:spacing w:after="0" w:line="240" w:lineRule="auto"/>
              <w:rPr>
                <w:rFonts w:ascii="Arial" w:hAnsi="Arial" w:cs="Arial"/>
                <w:i/>
              </w:rPr>
            </w:pPr>
            <w:r w:rsidRPr="00D76FCB">
              <w:rPr>
                <w:rFonts w:ascii="Arial" w:hAnsi="Arial" w:cs="Arial"/>
                <w:i/>
              </w:rPr>
              <w:t>DSA01.2 Implementation of Defence Policy for Health, Safety &amp; Environmental Protection</w:t>
            </w:r>
          </w:p>
        </w:tc>
        <w:tc>
          <w:tcPr>
            <w:tcW w:w="1553" w:type="dxa"/>
            <w:shd w:val="clear" w:color="auto" w:fill="auto"/>
          </w:tcPr>
          <w:p w14:paraId="24F08484" w14:textId="77777777" w:rsidR="00B9676C" w:rsidRPr="00D76FCB" w:rsidRDefault="00B9676C" w:rsidP="00D76FCB">
            <w:pPr>
              <w:spacing w:after="0" w:line="240" w:lineRule="auto"/>
              <w:rPr>
                <w:rFonts w:ascii="Arial" w:hAnsi="Arial" w:cs="Arial"/>
                <w:iCs/>
              </w:rPr>
            </w:pPr>
            <w:r w:rsidRPr="00D76FCB">
              <w:rPr>
                <w:rFonts w:ascii="Arial" w:hAnsi="Arial" w:cs="Arial"/>
                <w:iCs/>
              </w:rPr>
              <w:t>Oct 2020 V1.2</w:t>
            </w:r>
          </w:p>
          <w:p w14:paraId="3A188289" w14:textId="77777777" w:rsidR="00B9676C" w:rsidRPr="00D76FCB" w:rsidRDefault="00B9676C" w:rsidP="00D76FCB">
            <w:pPr>
              <w:spacing w:after="0" w:line="240" w:lineRule="auto"/>
              <w:rPr>
                <w:rFonts w:ascii="Arial" w:hAnsi="Arial" w:cs="Arial"/>
                <w:iCs/>
              </w:rPr>
            </w:pPr>
          </w:p>
          <w:p w14:paraId="59549FA7" w14:textId="77777777" w:rsidR="00B9676C" w:rsidRPr="00D76FCB" w:rsidRDefault="00B9676C" w:rsidP="00D76FCB">
            <w:pPr>
              <w:spacing w:after="0" w:line="240" w:lineRule="auto"/>
              <w:rPr>
                <w:rFonts w:ascii="Arial" w:hAnsi="Arial" w:cs="Arial"/>
                <w:iCs/>
              </w:rPr>
            </w:pPr>
          </w:p>
          <w:p w14:paraId="1E7DBA5D" w14:textId="77777777" w:rsidR="00B9676C" w:rsidRPr="00D76FCB" w:rsidRDefault="00B9676C" w:rsidP="00D76FCB">
            <w:pPr>
              <w:spacing w:after="0" w:line="240" w:lineRule="auto"/>
              <w:rPr>
                <w:rFonts w:ascii="Arial" w:hAnsi="Arial" w:cs="Arial"/>
                <w:iCs/>
              </w:rPr>
            </w:pPr>
            <w:r w:rsidRPr="00D76FCB">
              <w:rPr>
                <w:rFonts w:ascii="Arial" w:hAnsi="Arial" w:cs="Arial"/>
                <w:iCs/>
              </w:rPr>
              <w:t>Issue 1.0</w:t>
            </w:r>
          </w:p>
        </w:tc>
        <w:tc>
          <w:tcPr>
            <w:tcW w:w="6819" w:type="dxa"/>
            <w:shd w:val="clear" w:color="auto" w:fill="auto"/>
          </w:tcPr>
          <w:p w14:paraId="58633C74" w14:textId="77777777" w:rsidR="00B9676C" w:rsidRPr="00D76FCB" w:rsidRDefault="00B4721D" w:rsidP="00D76FCB">
            <w:pPr>
              <w:spacing w:after="0" w:line="240" w:lineRule="auto"/>
              <w:jc w:val="both"/>
              <w:rPr>
                <w:rFonts w:ascii="Arial" w:hAnsi="Arial" w:cs="Arial"/>
              </w:rPr>
            </w:pPr>
            <w:hyperlink r:id="rId32" w:history="1">
              <w:r w:rsidR="00B9676C" w:rsidRPr="00D76FCB">
                <w:rPr>
                  <w:rFonts w:ascii="Arial" w:hAnsi="Arial" w:cs="Arial"/>
                  <w:color w:val="0000FF"/>
                  <w:u w:val="single"/>
                </w:rPr>
                <w:t>https://www.gov.uk/government/collections/jsp-375-health-and-safety-handbook</w:t>
              </w:r>
            </w:hyperlink>
          </w:p>
          <w:p w14:paraId="72131098" w14:textId="77777777" w:rsidR="00B9676C" w:rsidRPr="00D76FCB" w:rsidRDefault="00B9676C" w:rsidP="00D76FCB">
            <w:pPr>
              <w:spacing w:after="0" w:line="240" w:lineRule="auto"/>
              <w:rPr>
                <w:rFonts w:ascii="Arial" w:hAnsi="Arial" w:cs="Arial"/>
                <w:iCs/>
              </w:rPr>
            </w:pPr>
          </w:p>
          <w:p w14:paraId="60708AFB" w14:textId="77777777" w:rsidR="00B9676C" w:rsidRPr="00D76FCB" w:rsidRDefault="00B4721D" w:rsidP="00D76FCB">
            <w:pPr>
              <w:spacing w:after="0" w:line="240" w:lineRule="auto"/>
              <w:rPr>
                <w:rFonts w:ascii="Arial" w:hAnsi="Arial" w:cs="Arial"/>
                <w:iCs/>
              </w:rPr>
            </w:pPr>
            <w:hyperlink r:id="rId33">
              <w:r w:rsidR="00B9676C" w:rsidRPr="00D76FCB">
                <w:rPr>
                  <w:rFonts w:ascii="Arial" w:hAnsi="Arial" w:cs="Arial"/>
                  <w:color w:val="0000FF"/>
                  <w:u w:val="single"/>
                </w:rPr>
                <w:t>DSA01.2 Implementation of Defence Policy for Health, Safety and Environmental Protection Chapter 7 Assessment of Organisational Change on Health, Safety and Environmental Protection</w:t>
              </w:r>
            </w:hyperlink>
          </w:p>
          <w:p w14:paraId="5890B173" w14:textId="77777777" w:rsidR="00B9676C" w:rsidRPr="00D76FCB" w:rsidRDefault="00B9676C" w:rsidP="00D76FCB">
            <w:pPr>
              <w:spacing w:after="0" w:line="240" w:lineRule="auto"/>
              <w:rPr>
                <w:rFonts w:ascii="Arial" w:hAnsi="Arial" w:cs="Arial"/>
                <w:iCs/>
              </w:rPr>
            </w:pPr>
          </w:p>
        </w:tc>
      </w:tr>
      <w:tr w:rsidR="00B9676C" w:rsidRPr="00B9676C" w14:paraId="157AB34B" w14:textId="77777777" w:rsidTr="00D76FCB">
        <w:trPr>
          <w:cantSplit/>
        </w:trPr>
        <w:tc>
          <w:tcPr>
            <w:tcW w:w="994" w:type="dxa"/>
            <w:shd w:val="clear" w:color="auto" w:fill="auto"/>
          </w:tcPr>
          <w:p w14:paraId="577AF8F1" w14:textId="77777777" w:rsidR="00B9676C" w:rsidRPr="00D76FCB" w:rsidRDefault="00B9676C" w:rsidP="00D76FCB">
            <w:pPr>
              <w:spacing w:after="0" w:line="240" w:lineRule="auto"/>
              <w:rPr>
                <w:rFonts w:ascii="Arial" w:hAnsi="Arial" w:cs="Arial"/>
              </w:rPr>
            </w:pPr>
          </w:p>
        </w:tc>
        <w:tc>
          <w:tcPr>
            <w:tcW w:w="4592" w:type="dxa"/>
            <w:gridSpan w:val="2"/>
            <w:shd w:val="clear" w:color="auto" w:fill="auto"/>
          </w:tcPr>
          <w:p w14:paraId="23AD0AD2" w14:textId="77777777" w:rsidR="00B9676C" w:rsidRPr="00D76FCB" w:rsidRDefault="00B9676C" w:rsidP="00D76FCB">
            <w:pPr>
              <w:spacing w:after="0" w:line="240" w:lineRule="auto"/>
              <w:rPr>
                <w:rFonts w:ascii="Arial" w:hAnsi="Arial" w:cs="Arial"/>
              </w:rPr>
            </w:pPr>
          </w:p>
          <w:p w14:paraId="4084E8E4" w14:textId="77777777" w:rsidR="00B9676C" w:rsidRPr="00D76FCB" w:rsidRDefault="00B9676C" w:rsidP="00D76FCB">
            <w:pPr>
              <w:spacing w:after="0" w:line="240" w:lineRule="auto"/>
              <w:rPr>
                <w:rFonts w:ascii="Arial" w:hAnsi="Arial" w:cs="Arial"/>
              </w:rPr>
            </w:pPr>
            <w:r w:rsidRPr="00D76FCB">
              <w:rPr>
                <w:rFonts w:ascii="Arial" w:hAnsi="Arial" w:cs="Arial"/>
              </w:rPr>
              <w:t>Government Security Classifications</w:t>
            </w:r>
          </w:p>
        </w:tc>
        <w:tc>
          <w:tcPr>
            <w:tcW w:w="1553" w:type="dxa"/>
            <w:shd w:val="clear" w:color="auto" w:fill="auto"/>
          </w:tcPr>
          <w:p w14:paraId="45E73B0F" w14:textId="77777777" w:rsidR="00B9676C" w:rsidRPr="00D76FCB" w:rsidRDefault="00B9676C" w:rsidP="00D76FCB">
            <w:pPr>
              <w:spacing w:after="0" w:line="240" w:lineRule="auto"/>
              <w:rPr>
                <w:rFonts w:ascii="Arial" w:hAnsi="Arial" w:cs="Arial"/>
              </w:rPr>
            </w:pPr>
          </w:p>
          <w:p w14:paraId="52D18C2F" w14:textId="77777777" w:rsidR="00B9676C" w:rsidRPr="00D76FCB" w:rsidRDefault="00B9676C" w:rsidP="00D76FCB">
            <w:pPr>
              <w:spacing w:after="0" w:line="240" w:lineRule="auto"/>
              <w:rPr>
                <w:rFonts w:ascii="Arial" w:hAnsi="Arial" w:cs="Arial"/>
              </w:rPr>
            </w:pPr>
            <w:r w:rsidRPr="00D76FCB">
              <w:rPr>
                <w:rFonts w:ascii="Arial" w:hAnsi="Arial" w:cs="Arial"/>
              </w:rPr>
              <w:t>1.0</w:t>
            </w:r>
          </w:p>
        </w:tc>
        <w:tc>
          <w:tcPr>
            <w:tcW w:w="6819" w:type="dxa"/>
            <w:shd w:val="clear" w:color="auto" w:fill="auto"/>
          </w:tcPr>
          <w:p w14:paraId="4BFBC9D4" w14:textId="77777777" w:rsidR="00B9676C" w:rsidRPr="00D76FCB" w:rsidRDefault="00B4721D" w:rsidP="00D76FCB">
            <w:pPr>
              <w:spacing w:after="0" w:line="240" w:lineRule="auto"/>
              <w:rPr>
                <w:rFonts w:ascii="Arial" w:hAnsi="Arial" w:cs="Arial"/>
              </w:rPr>
            </w:pPr>
            <w:hyperlink r:id="rId34" w:history="1">
              <w:r w:rsidR="00B9676C" w:rsidRPr="00D76FCB">
                <w:rPr>
                  <w:rFonts w:ascii="Arial" w:hAnsi="Arial" w:cs="Arial"/>
                  <w:color w:val="0000FF"/>
                  <w:u w:val="single"/>
                </w:rPr>
                <w:t>https://www.gov.uk/government/publications/government-security-classifications</w:t>
              </w:r>
            </w:hyperlink>
          </w:p>
        </w:tc>
      </w:tr>
      <w:tr w:rsidR="00B9676C" w:rsidRPr="00B9676C" w14:paraId="0A7F10A7" w14:textId="77777777" w:rsidTr="00D76FCB">
        <w:trPr>
          <w:cantSplit/>
        </w:trPr>
        <w:tc>
          <w:tcPr>
            <w:tcW w:w="994" w:type="dxa"/>
            <w:shd w:val="clear" w:color="auto" w:fill="auto"/>
          </w:tcPr>
          <w:p w14:paraId="1F3CFF97"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0226184E" w14:textId="77777777" w:rsidR="00B9676C" w:rsidRPr="00D76FCB" w:rsidRDefault="00B9676C" w:rsidP="00D76FCB">
            <w:pPr>
              <w:spacing w:after="0" w:line="240" w:lineRule="auto"/>
              <w:rPr>
                <w:rFonts w:ascii="Arial" w:hAnsi="Arial" w:cs="Arial"/>
              </w:rPr>
            </w:pPr>
          </w:p>
        </w:tc>
      </w:tr>
      <w:tr w:rsidR="00B9676C" w:rsidRPr="00B9676C" w14:paraId="0D5474C7" w14:textId="77777777" w:rsidTr="00D76FCB">
        <w:trPr>
          <w:cantSplit/>
        </w:trPr>
        <w:tc>
          <w:tcPr>
            <w:tcW w:w="994" w:type="dxa"/>
            <w:shd w:val="clear" w:color="auto" w:fill="auto"/>
          </w:tcPr>
          <w:p w14:paraId="47AE7F82" w14:textId="77777777" w:rsidR="00B9676C" w:rsidRPr="00D76FCB" w:rsidRDefault="00B9676C" w:rsidP="00D76FCB">
            <w:pPr>
              <w:spacing w:after="0" w:line="240" w:lineRule="auto"/>
              <w:rPr>
                <w:rFonts w:ascii="Arial" w:hAnsi="Arial" w:cs="Arial"/>
                <w:b/>
              </w:rPr>
            </w:pPr>
            <w:r w:rsidRPr="00D76FCB">
              <w:rPr>
                <w:rFonts w:ascii="Arial" w:hAnsi="Arial" w:cs="Arial"/>
                <w:b/>
              </w:rPr>
              <w:t>A.5</w:t>
            </w:r>
          </w:p>
        </w:tc>
        <w:tc>
          <w:tcPr>
            <w:tcW w:w="12964" w:type="dxa"/>
            <w:gridSpan w:val="4"/>
            <w:shd w:val="clear" w:color="auto" w:fill="auto"/>
          </w:tcPr>
          <w:p w14:paraId="0C5E687A" w14:textId="77777777" w:rsidR="00B9676C" w:rsidRPr="00D76FCB" w:rsidRDefault="00B9676C" w:rsidP="00D76FCB">
            <w:pPr>
              <w:spacing w:after="0" w:line="240" w:lineRule="auto"/>
              <w:rPr>
                <w:rFonts w:ascii="Arial" w:hAnsi="Arial" w:cs="Arial"/>
                <w:b/>
              </w:rPr>
            </w:pPr>
            <w:r w:rsidRPr="00D76FCB">
              <w:rPr>
                <w:rFonts w:ascii="Arial" w:hAnsi="Arial" w:cs="Arial"/>
                <w:b/>
              </w:rPr>
              <w:t>Processes and Related Taskings</w:t>
            </w:r>
          </w:p>
          <w:p w14:paraId="1CDAB4BD" w14:textId="77777777" w:rsidR="00B9676C" w:rsidRPr="00D76FCB" w:rsidRDefault="00B9676C" w:rsidP="00D76FCB">
            <w:pPr>
              <w:spacing w:after="0" w:line="240" w:lineRule="auto"/>
              <w:rPr>
                <w:rFonts w:ascii="Arial" w:hAnsi="Arial" w:cs="Arial"/>
                <w:b/>
              </w:rPr>
            </w:pPr>
          </w:p>
        </w:tc>
      </w:tr>
      <w:tr w:rsidR="00B9676C" w:rsidRPr="00B9676C" w14:paraId="305DCA2B" w14:textId="77777777" w:rsidTr="00D76FCB">
        <w:trPr>
          <w:cantSplit/>
        </w:trPr>
        <w:tc>
          <w:tcPr>
            <w:tcW w:w="994" w:type="dxa"/>
            <w:shd w:val="clear" w:color="auto" w:fill="auto"/>
          </w:tcPr>
          <w:p w14:paraId="7C10C005" w14:textId="77777777" w:rsidR="00B9676C" w:rsidRPr="00D76FCB" w:rsidRDefault="00B9676C" w:rsidP="00D76FCB">
            <w:pPr>
              <w:spacing w:after="0" w:line="240" w:lineRule="auto"/>
              <w:rPr>
                <w:rFonts w:ascii="Arial" w:hAnsi="Arial" w:cs="Arial"/>
              </w:rPr>
            </w:pPr>
            <w:r w:rsidRPr="00D76FCB">
              <w:rPr>
                <w:rFonts w:ascii="Arial" w:hAnsi="Arial" w:cs="Arial"/>
              </w:rPr>
              <w:t>A.5.a</w:t>
            </w:r>
          </w:p>
        </w:tc>
        <w:tc>
          <w:tcPr>
            <w:tcW w:w="12964" w:type="dxa"/>
            <w:gridSpan w:val="4"/>
            <w:shd w:val="clear" w:color="auto" w:fill="auto"/>
          </w:tcPr>
          <w:p w14:paraId="29A375D5" w14:textId="77777777" w:rsidR="00B9676C" w:rsidRPr="00D76FCB" w:rsidRDefault="00B9676C" w:rsidP="00D76FCB">
            <w:pPr>
              <w:autoSpaceDE w:val="0"/>
              <w:autoSpaceDN w:val="0"/>
              <w:adjustRightInd w:val="0"/>
              <w:spacing w:after="0" w:line="240" w:lineRule="auto"/>
              <w:ind w:left="-81"/>
              <w:rPr>
                <w:rFonts w:ascii="Arial" w:hAnsi="Arial" w:cs="Arial"/>
                <w:color w:val="000000"/>
              </w:rPr>
            </w:pPr>
            <w:r w:rsidRPr="00D76FCB">
              <w:rPr>
                <w:rFonts w:ascii="Arial" w:hAnsi="Arial" w:cs="Arial"/>
                <w:b/>
                <w:color w:val="000000"/>
              </w:rPr>
              <w:t xml:space="preserve">OSA Format.  </w:t>
            </w:r>
            <w:r w:rsidRPr="00D76FCB">
              <w:rPr>
                <w:rFonts w:ascii="Arial" w:hAnsi="Arial" w:cs="Arial"/>
                <w:color w:val="000000"/>
              </w:rPr>
              <w:t xml:space="preserve">An OSA is a form of risk assessment that allows the Senior Responsible Owner (SRO) or Nominated Change Manager (NCM) to assess fully the potential impact of an organisational change on existing standards of HS&amp;EP, within both the organisation and on other affected organisations, and any costs that might arise to provide mitigation where these standards are degraded. As with all risk assessments, the OSA should be undertaken before the organisational change is implemented. In common with all risk assessments, the OSA should be proportional to the potential impact of the proposed organisational change. In as much, the SRO/NCM is responsible for deciding if an OSA is required and how rigorous it needs to be, depending on the potential to degrade HS&amp;EP.  </w:t>
            </w:r>
          </w:p>
          <w:p w14:paraId="7EEC2326" w14:textId="77777777" w:rsidR="00B9676C" w:rsidRPr="00D76FCB" w:rsidRDefault="00B9676C" w:rsidP="00D76FCB">
            <w:pPr>
              <w:autoSpaceDE w:val="0"/>
              <w:autoSpaceDN w:val="0"/>
              <w:adjustRightInd w:val="0"/>
              <w:spacing w:after="0" w:line="240" w:lineRule="auto"/>
              <w:ind w:left="-81"/>
              <w:rPr>
                <w:rFonts w:ascii="Arial" w:hAnsi="Arial" w:cs="Arial"/>
                <w:i/>
                <w:color w:val="000000"/>
              </w:rPr>
            </w:pPr>
          </w:p>
          <w:p w14:paraId="440D608A" w14:textId="77777777" w:rsidR="00B9676C" w:rsidRPr="00D76FCB" w:rsidRDefault="00B9676C" w:rsidP="00D76FCB">
            <w:pPr>
              <w:autoSpaceDE w:val="0"/>
              <w:autoSpaceDN w:val="0"/>
              <w:adjustRightInd w:val="0"/>
              <w:spacing w:after="0" w:line="240" w:lineRule="auto"/>
              <w:ind w:left="-81"/>
              <w:rPr>
                <w:rFonts w:ascii="Arial" w:hAnsi="Arial" w:cs="Arial"/>
                <w:b/>
                <w:bCs/>
                <w:iCs/>
                <w:color w:val="000000"/>
              </w:rPr>
            </w:pPr>
            <w:r w:rsidRPr="00D76FCB">
              <w:rPr>
                <w:rFonts w:ascii="Arial" w:hAnsi="Arial" w:cs="Arial"/>
                <w:b/>
                <w:bCs/>
                <w:iCs/>
                <w:color w:val="000000"/>
              </w:rPr>
              <w:t xml:space="preserve">Phase </w:t>
            </w:r>
            <w:proofErr w:type="gramStart"/>
            <w:r w:rsidRPr="00D76FCB">
              <w:rPr>
                <w:rFonts w:ascii="Arial" w:hAnsi="Arial" w:cs="Arial"/>
                <w:b/>
                <w:bCs/>
                <w:iCs/>
                <w:color w:val="000000"/>
              </w:rPr>
              <w:t>1:OSA</w:t>
            </w:r>
            <w:proofErr w:type="gramEnd"/>
            <w:r w:rsidRPr="00D76FCB">
              <w:rPr>
                <w:rFonts w:ascii="Arial" w:hAnsi="Arial" w:cs="Arial"/>
                <w:b/>
                <w:bCs/>
                <w:iCs/>
                <w:color w:val="000000"/>
              </w:rPr>
              <w:t xml:space="preserve"> Initiation and Declaration  </w:t>
            </w:r>
          </w:p>
          <w:p w14:paraId="503D7229" w14:textId="77777777" w:rsidR="00B9676C" w:rsidRPr="00D76FCB" w:rsidRDefault="00B9676C" w:rsidP="00D76FCB">
            <w:pPr>
              <w:autoSpaceDE w:val="0"/>
              <w:autoSpaceDN w:val="0"/>
              <w:adjustRightInd w:val="0"/>
              <w:spacing w:after="0" w:line="240" w:lineRule="auto"/>
              <w:ind w:left="-81"/>
              <w:rPr>
                <w:rFonts w:ascii="Arial" w:hAnsi="Arial" w:cs="Arial"/>
                <w:b/>
                <w:bCs/>
                <w:iCs/>
                <w:color w:val="000000"/>
              </w:rPr>
            </w:pPr>
          </w:p>
          <w:p w14:paraId="60517B8A" w14:textId="77777777" w:rsidR="00B9676C" w:rsidRPr="00D76FCB" w:rsidRDefault="00B9676C" w:rsidP="00D76FCB">
            <w:pPr>
              <w:autoSpaceDE w:val="0"/>
              <w:autoSpaceDN w:val="0"/>
              <w:adjustRightInd w:val="0"/>
              <w:spacing w:after="0" w:line="240" w:lineRule="auto"/>
              <w:ind w:left="-81"/>
              <w:rPr>
                <w:rFonts w:ascii="Arial" w:hAnsi="Arial" w:cs="Arial"/>
                <w:b/>
                <w:bCs/>
                <w:iCs/>
                <w:color w:val="000000"/>
              </w:rPr>
            </w:pPr>
            <w:r w:rsidRPr="00D76FCB">
              <w:rPr>
                <w:rFonts w:ascii="Arial" w:hAnsi="Arial" w:cs="Arial"/>
                <w:b/>
                <w:bCs/>
                <w:iCs/>
                <w:color w:val="000000"/>
              </w:rPr>
              <w:t>Phase 2: OSA Baseline</w:t>
            </w:r>
          </w:p>
          <w:p w14:paraId="30FD4582" w14:textId="77777777" w:rsidR="00B9676C" w:rsidRPr="00D76FCB" w:rsidRDefault="00B9676C" w:rsidP="00D76FCB">
            <w:pPr>
              <w:autoSpaceDE w:val="0"/>
              <w:autoSpaceDN w:val="0"/>
              <w:adjustRightInd w:val="0"/>
              <w:spacing w:after="0" w:line="240" w:lineRule="auto"/>
              <w:ind w:left="-81"/>
              <w:rPr>
                <w:rFonts w:ascii="Arial" w:hAnsi="Arial" w:cs="Arial"/>
                <w:b/>
                <w:bCs/>
                <w:iCs/>
                <w:color w:val="000000"/>
              </w:rPr>
            </w:pPr>
          </w:p>
          <w:p w14:paraId="7F606709" w14:textId="77777777" w:rsidR="00B9676C" w:rsidRPr="00D76FCB" w:rsidRDefault="00B9676C" w:rsidP="00D76FCB">
            <w:pPr>
              <w:autoSpaceDE w:val="0"/>
              <w:autoSpaceDN w:val="0"/>
              <w:adjustRightInd w:val="0"/>
              <w:spacing w:after="0" w:line="240" w:lineRule="auto"/>
              <w:ind w:left="-81"/>
              <w:rPr>
                <w:rFonts w:ascii="Arial" w:hAnsi="Arial" w:cs="Arial"/>
                <w:b/>
                <w:bCs/>
                <w:iCs/>
                <w:color w:val="000000"/>
              </w:rPr>
            </w:pPr>
            <w:r w:rsidRPr="00D76FCB">
              <w:rPr>
                <w:rFonts w:ascii="Arial" w:hAnsi="Arial" w:cs="Arial"/>
                <w:b/>
                <w:bCs/>
                <w:iCs/>
                <w:color w:val="000000"/>
              </w:rPr>
              <w:t xml:space="preserve">Phase 3: OSA Assessment </w:t>
            </w:r>
          </w:p>
        </w:tc>
      </w:tr>
      <w:tr w:rsidR="00B9676C" w:rsidRPr="00B9676C" w14:paraId="0E29D345" w14:textId="77777777" w:rsidTr="00D76FCB">
        <w:trPr>
          <w:cantSplit/>
        </w:trPr>
        <w:tc>
          <w:tcPr>
            <w:tcW w:w="994" w:type="dxa"/>
            <w:shd w:val="clear" w:color="auto" w:fill="auto"/>
          </w:tcPr>
          <w:p w14:paraId="19219DE1"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39B27471" w14:textId="77777777" w:rsidR="00B9676C" w:rsidRPr="00D76FCB" w:rsidRDefault="00B9676C" w:rsidP="00D76FCB">
            <w:pPr>
              <w:spacing w:after="0" w:line="240" w:lineRule="auto"/>
              <w:rPr>
                <w:rFonts w:ascii="Arial" w:hAnsi="Arial" w:cs="Arial"/>
              </w:rPr>
            </w:pPr>
          </w:p>
        </w:tc>
      </w:tr>
      <w:tr w:rsidR="00B9676C" w:rsidRPr="00B9676C" w14:paraId="22819884" w14:textId="77777777" w:rsidTr="00D76FCB">
        <w:trPr>
          <w:cantSplit/>
        </w:trPr>
        <w:tc>
          <w:tcPr>
            <w:tcW w:w="994" w:type="dxa"/>
            <w:shd w:val="clear" w:color="auto" w:fill="auto"/>
          </w:tcPr>
          <w:p w14:paraId="759AA4BA" w14:textId="77777777" w:rsidR="00B9676C" w:rsidRPr="00D76FCB" w:rsidRDefault="00B9676C" w:rsidP="00D76FCB">
            <w:pPr>
              <w:spacing w:after="0" w:line="240" w:lineRule="auto"/>
              <w:rPr>
                <w:rFonts w:ascii="Arial" w:hAnsi="Arial" w:cs="Arial"/>
                <w:b/>
              </w:rPr>
            </w:pPr>
            <w:r w:rsidRPr="00D76FCB">
              <w:rPr>
                <w:rFonts w:ascii="Arial" w:hAnsi="Arial" w:cs="Arial"/>
                <w:b/>
              </w:rPr>
              <w:t>A.6</w:t>
            </w:r>
          </w:p>
        </w:tc>
        <w:tc>
          <w:tcPr>
            <w:tcW w:w="12964" w:type="dxa"/>
            <w:gridSpan w:val="4"/>
            <w:shd w:val="clear" w:color="auto" w:fill="auto"/>
          </w:tcPr>
          <w:p w14:paraId="48AE6948" w14:textId="77777777" w:rsidR="00B9676C" w:rsidRPr="00D76FCB" w:rsidRDefault="00B9676C" w:rsidP="00D76FCB">
            <w:pPr>
              <w:spacing w:after="0" w:line="240" w:lineRule="auto"/>
              <w:rPr>
                <w:rFonts w:ascii="Arial" w:hAnsi="Arial" w:cs="Arial"/>
                <w:b/>
              </w:rPr>
            </w:pPr>
            <w:r w:rsidRPr="00D76FCB">
              <w:rPr>
                <w:rFonts w:ascii="Arial" w:hAnsi="Arial" w:cs="Arial"/>
                <w:b/>
              </w:rPr>
              <w:t>Site</w:t>
            </w:r>
          </w:p>
          <w:p w14:paraId="6609D6C8" w14:textId="77777777" w:rsidR="00B9676C" w:rsidRPr="00D76FCB" w:rsidRDefault="00B9676C" w:rsidP="00D76FCB">
            <w:pPr>
              <w:spacing w:after="0" w:line="240" w:lineRule="auto"/>
              <w:rPr>
                <w:rFonts w:ascii="Arial" w:hAnsi="Arial" w:cs="Arial"/>
                <w:b/>
              </w:rPr>
            </w:pPr>
          </w:p>
        </w:tc>
      </w:tr>
      <w:tr w:rsidR="00B9676C" w:rsidRPr="00B9676C" w14:paraId="6FF026A3" w14:textId="77777777" w:rsidTr="00D76FCB">
        <w:trPr>
          <w:cantSplit/>
        </w:trPr>
        <w:tc>
          <w:tcPr>
            <w:tcW w:w="994" w:type="dxa"/>
            <w:shd w:val="clear" w:color="auto" w:fill="auto"/>
          </w:tcPr>
          <w:p w14:paraId="60C4BBF8" w14:textId="77777777" w:rsidR="00B9676C" w:rsidRPr="00D76FCB" w:rsidRDefault="00B9676C" w:rsidP="00D76FCB">
            <w:pPr>
              <w:spacing w:after="0" w:line="240" w:lineRule="auto"/>
              <w:rPr>
                <w:rFonts w:ascii="Arial" w:hAnsi="Arial" w:cs="Arial"/>
              </w:rPr>
            </w:pPr>
            <w:r w:rsidRPr="00D76FCB">
              <w:rPr>
                <w:rFonts w:ascii="Arial" w:hAnsi="Arial" w:cs="Arial"/>
              </w:rPr>
              <w:t>A.6.a</w:t>
            </w:r>
          </w:p>
        </w:tc>
        <w:tc>
          <w:tcPr>
            <w:tcW w:w="12964" w:type="dxa"/>
            <w:gridSpan w:val="4"/>
            <w:shd w:val="clear" w:color="auto" w:fill="auto"/>
          </w:tcPr>
          <w:p w14:paraId="766C05E3" w14:textId="77777777" w:rsidR="00B9676C" w:rsidRPr="00D76FCB" w:rsidRDefault="00B9676C" w:rsidP="00D76FCB">
            <w:pPr>
              <w:spacing w:after="0" w:line="240" w:lineRule="auto"/>
              <w:rPr>
                <w:rFonts w:ascii="Arial" w:hAnsi="Arial" w:cs="Arial"/>
                <w:i/>
              </w:rPr>
            </w:pPr>
            <w:r w:rsidRPr="00D76FCB">
              <w:rPr>
                <w:rFonts w:ascii="Arial" w:hAnsi="Arial" w:cs="Arial"/>
                <w:i/>
              </w:rPr>
              <w:t xml:space="preserve"> </w:t>
            </w:r>
          </w:p>
          <w:tbl>
            <w:tblPr>
              <w:tblW w:w="0" w:type="auto"/>
              <w:tblLook w:val="01E0" w:firstRow="1" w:lastRow="1" w:firstColumn="1" w:lastColumn="1" w:noHBand="0" w:noVBand="0"/>
            </w:tblPr>
            <w:tblGrid>
              <w:gridCol w:w="12748"/>
            </w:tblGrid>
            <w:tr w:rsidR="00B9676C" w:rsidRPr="00B9676C" w14:paraId="75CF0F10" w14:textId="77777777" w:rsidTr="00D76FCB">
              <w:trPr>
                <w:cantSplit/>
              </w:trPr>
              <w:tc>
                <w:tcPr>
                  <w:tcW w:w="12957" w:type="dxa"/>
                  <w:shd w:val="clear" w:color="auto" w:fill="auto"/>
                </w:tcPr>
                <w:p w14:paraId="292ACBC7" w14:textId="77777777" w:rsidR="00B9676C" w:rsidRPr="00D76FCB" w:rsidRDefault="00B9676C" w:rsidP="00D76FCB">
                  <w:pPr>
                    <w:spacing w:before="100" w:beforeAutospacing="1" w:after="100" w:afterAutospacing="1" w:line="240" w:lineRule="auto"/>
                    <w:rPr>
                      <w:rFonts w:ascii="Arial" w:hAnsi="Arial" w:cs="Arial"/>
                      <w:bCs/>
                    </w:rPr>
                  </w:pPr>
                  <w:r w:rsidRPr="00D76FCB">
                    <w:rPr>
                      <w:rFonts w:ascii="Arial" w:hAnsi="Arial" w:cs="Arial"/>
                      <w:bCs/>
                    </w:rPr>
                    <w:t xml:space="preserve">The Sites for the delivery of Phase 2 services will be at MOD St </w:t>
                  </w:r>
                  <w:proofErr w:type="spellStart"/>
                  <w:r w:rsidRPr="00D76FCB">
                    <w:rPr>
                      <w:rFonts w:ascii="Arial" w:hAnsi="Arial" w:cs="Arial"/>
                      <w:bCs/>
                    </w:rPr>
                    <w:t>Athan</w:t>
                  </w:r>
                  <w:proofErr w:type="spellEnd"/>
                  <w:r w:rsidRPr="00D76FCB">
                    <w:rPr>
                      <w:rFonts w:ascii="Arial" w:hAnsi="Arial" w:cs="Arial"/>
                      <w:bCs/>
                    </w:rPr>
                    <w:t xml:space="preserve"> (relocating unit), MOD Lyneham and RAF Cosford (receiving units from St </w:t>
                  </w:r>
                  <w:proofErr w:type="spellStart"/>
                  <w:r w:rsidRPr="00D76FCB">
                    <w:rPr>
                      <w:rFonts w:ascii="Arial" w:hAnsi="Arial" w:cs="Arial"/>
                      <w:bCs/>
                    </w:rPr>
                    <w:t>Athan’s</w:t>
                  </w:r>
                  <w:proofErr w:type="spellEnd"/>
                  <w:r w:rsidRPr="00D76FCB">
                    <w:rPr>
                      <w:rFonts w:ascii="Arial" w:hAnsi="Arial" w:cs="Arial"/>
                      <w:bCs/>
                    </w:rPr>
                    <w:t xml:space="preserve"> relocation).</w:t>
                  </w:r>
                </w:p>
                <w:p w14:paraId="69D863F0" w14:textId="77777777" w:rsidR="00B9676C" w:rsidRPr="00D76FCB" w:rsidRDefault="00B9676C" w:rsidP="00D76FCB">
                  <w:pPr>
                    <w:spacing w:after="0" w:line="240" w:lineRule="auto"/>
                    <w:rPr>
                      <w:rFonts w:ascii="Arial" w:hAnsi="Arial" w:cs="Arial"/>
                      <w:bCs/>
                    </w:rPr>
                  </w:pPr>
                  <w:r w:rsidRPr="00D76FCB">
                    <w:rPr>
                      <w:rFonts w:ascii="Arial" w:hAnsi="Arial" w:cs="Arial"/>
                      <w:bCs/>
                    </w:rPr>
                    <w:t xml:space="preserve">MOD St </w:t>
                  </w:r>
                  <w:proofErr w:type="spellStart"/>
                  <w:r w:rsidRPr="00D76FCB">
                    <w:rPr>
                      <w:rFonts w:ascii="Arial" w:hAnsi="Arial" w:cs="Arial"/>
                      <w:bCs/>
                    </w:rPr>
                    <w:t>Athan</w:t>
                  </w:r>
                  <w:proofErr w:type="spellEnd"/>
                  <w:r w:rsidRPr="00D76FCB">
                    <w:rPr>
                      <w:rFonts w:ascii="Arial" w:hAnsi="Arial" w:cs="Arial"/>
                      <w:bCs/>
                    </w:rPr>
                    <w:t xml:space="preserve"> is sited in Barry, Vale of Glamorgan, CF62 4WA.  Access to the camp will have to be sought via both the HQ element within MOD St </w:t>
                  </w:r>
                  <w:proofErr w:type="spellStart"/>
                  <w:r w:rsidRPr="00D76FCB">
                    <w:rPr>
                      <w:rFonts w:ascii="Arial" w:hAnsi="Arial" w:cs="Arial"/>
                      <w:bCs/>
                    </w:rPr>
                    <w:t>Athan</w:t>
                  </w:r>
                  <w:proofErr w:type="spellEnd"/>
                  <w:r w:rsidRPr="00D76FCB">
                    <w:rPr>
                      <w:rFonts w:ascii="Arial" w:hAnsi="Arial" w:cs="Arial"/>
                      <w:bCs/>
                    </w:rPr>
                    <w:t xml:space="preserve"> 4SoTT </w:t>
                  </w:r>
                  <w:proofErr w:type="gramStart"/>
                  <w:r w:rsidRPr="00D76FCB">
                    <w:rPr>
                      <w:rFonts w:ascii="Arial" w:hAnsi="Arial" w:cs="Arial"/>
                      <w:bCs/>
                    </w:rPr>
                    <w:t>and also</w:t>
                  </w:r>
                  <w:proofErr w:type="gramEnd"/>
                  <w:r w:rsidRPr="00D76FCB">
                    <w:rPr>
                      <w:rFonts w:ascii="Arial" w:hAnsi="Arial" w:cs="Arial"/>
                      <w:bCs/>
                    </w:rPr>
                    <w:t xml:space="preserve"> the main guard room to issue car passes, security details/escorts.</w:t>
                  </w:r>
                </w:p>
                <w:p w14:paraId="2D7ED571" w14:textId="77777777" w:rsidR="00B9676C" w:rsidRPr="00D76FCB" w:rsidRDefault="00B9676C" w:rsidP="00D76FCB">
                  <w:pPr>
                    <w:spacing w:after="0" w:line="240" w:lineRule="auto"/>
                    <w:rPr>
                      <w:rFonts w:ascii="Arial" w:hAnsi="Arial" w:cs="Arial"/>
                      <w:bCs/>
                    </w:rPr>
                  </w:pPr>
                </w:p>
              </w:tc>
            </w:tr>
            <w:tr w:rsidR="00B9676C" w:rsidRPr="00B9676C" w14:paraId="2EDF9C94" w14:textId="77777777" w:rsidTr="00D76FCB">
              <w:trPr>
                <w:cantSplit/>
                <w:trHeight w:val="2460"/>
              </w:trPr>
              <w:tc>
                <w:tcPr>
                  <w:tcW w:w="12957" w:type="dxa"/>
                  <w:shd w:val="clear" w:color="auto" w:fill="auto"/>
                </w:tcPr>
                <w:p w14:paraId="2381CFCD" w14:textId="77777777" w:rsidR="00B9676C" w:rsidRPr="00D76FCB" w:rsidRDefault="00B9676C" w:rsidP="00D76FCB">
                  <w:pPr>
                    <w:spacing w:after="0" w:line="240" w:lineRule="auto"/>
                    <w:rPr>
                      <w:rFonts w:ascii="Arial" w:hAnsi="Arial" w:cs="Arial"/>
                    </w:rPr>
                  </w:pPr>
                  <w:r w:rsidRPr="00D76FCB">
                    <w:rPr>
                      <w:rFonts w:ascii="Arial" w:hAnsi="Arial" w:cs="Arial"/>
                    </w:rPr>
                    <w:t xml:space="preserve">The defined location of where the OSA is required to be undertaken is within the East Camp site of St </w:t>
                  </w:r>
                  <w:proofErr w:type="spellStart"/>
                  <w:r w:rsidRPr="00D76FCB">
                    <w:rPr>
                      <w:rFonts w:ascii="Arial" w:hAnsi="Arial" w:cs="Arial"/>
                    </w:rPr>
                    <w:t>Athan</w:t>
                  </w:r>
                  <w:proofErr w:type="spellEnd"/>
                  <w:r w:rsidRPr="00D76FCB">
                    <w:rPr>
                      <w:rFonts w:ascii="Arial" w:hAnsi="Arial" w:cs="Arial"/>
                    </w:rPr>
                    <w:t>, with specific focus on the 4SoTT training facilities and support functions.  DSEME 4SoTT CO is the main POC for any interaction.</w:t>
                  </w:r>
                </w:p>
                <w:p w14:paraId="460DB008" w14:textId="77777777" w:rsidR="00B9676C" w:rsidRPr="00D76FCB" w:rsidRDefault="00B9676C" w:rsidP="00D76FCB">
                  <w:pPr>
                    <w:spacing w:after="0" w:line="240" w:lineRule="auto"/>
                    <w:rPr>
                      <w:rFonts w:ascii="Arial" w:hAnsi="Arial" w:cs="Arial"/>
                    </w:rPr>
                  </w:pPr>
                </w:p>
                <w:p w14:paraId="16270477" w14:textId="715B7CF5" w:rsidR="00B9676C" w:rsidRPr="00D76FCB" w:rsidRDefault="00B9676C" w:rsidP="00D76FCB">
                  <w:pPr>
                    <w:spacing w:after="0" w:line="240" w:lineRule="auto"/>
                    <w:rPr>
                      <w:rFonts w:ascii="Arial" w:hAnsi="Arial" w:cs="Arial"/>
                    </w:rPr>
                  </w:pPr>
                  <w:r w:rsidRPr="00D76FCB">
                    <w:rPr>
                      <w:rFonts w:ascii="Arial" w:hAnsi="Arial" w:cs="Arial"/>
                    </w:rPr>
                    <w:t>MOD Lyneham is sited in Lyneham, Wiltshire, SN15 4XX.  Access to the camp will be provided by a temporary visitor’s pass issued from the main reception, with additional support from HQ DSEME Lyneham regarding areas of interest to enable the OSA.  HQ DSEME Lyneham will advise and support where necessary regarding building access with DSEME HQ COS as the main POC.</w:t>
                  </w:r>
                </w:p>
                <w:p w14:paraId="5DD5A921" w14:textId="77777777" w:rsidR="00E57000" w:rsidRPr="00D76FCB" w:rsidRDefault="00E57000" w:rsidP="00D76FCB">
                  <w:pPr>
                    <w:spacing w:after="0" w:line="240" w:lineRule="auto"/>
                    <w:rPr>
                      <w:rFonts w:ascii="Arial" w:hAnsi="Arial" w:cs="Arial"/>
                    </w:rPr>
                  </w:pPr>
                </w:p>
                <w:p w14:paraId="2D8E7D43" w14:textId="77777777" w:rsidR="00B9676C" w:rsidRPr="00D76FCB" w:rsidRDefault="00B9676C" w:rsidP="00D76FCB">
                  <w:pPr>
                    <w:spacing w:after="0" w:line="240" w:lineRule="auto"/>
                    <w:rPr>
                      <w:rFonts w:ascii="Arial" w:hAnsi="Arial" w:cs="Arial"/>
                    </w:rPr>
                  </w:pPr>
                  <w:r w:rsidRPr="00D76FCB">
                    <w:rPr>
                      <w:rFonts w:ascii="Arial" w:hAnsi="Arial" w:cs="Arial"/>
                    </w:rPr>
                    <w:t>RAF Cosford is sited in Albrighton, Wolverhampton, WV7 3EX.  Access to the camp will be provided by a temporary visitor’s pass issued from the main reception, with additional support from HQ element of RAF Cosford regarding areas of interest to enable the OSA.  HQ RAF Cosford will advise and support where necessary regarding building access with DSAE HQ COS as the main Point of Contact (POC).</w:t>
                  </w:r>
                </w:p>
                <w:p w14:paraId="12E149D3" w14:textId="77777777" w:rsidR="008B7960" w:rsidRPr="00D76FCB" w:rsidRDefault="008B7960" w:rsidP="00D76FCB">
                  <w:pPr>
                    <w:spacing w:after="0" w:line="240" w:lineRule="auto"/>
                    <w:rPr>
                      <w:rFonts w:ascii="Arial" w:hAnsi="Arial" w:cs="Arial"/>
                    </w:rPr>
                  </w:pPr>
                </w:p>
                <w:p w14:paraId="71E30FBC" w14:textId="0D257696" w:rsidR="008B7960" w:rsidRPr="00D76FCB" w:rsidRDefault="008B7960" w:rsidP="00D76FCB">
                  <w:pPr>
                    <w:spacing w:after="0" w:line="240" w:lineRule="auto"/>
                    <w:rPr>
                      <w:rFonts w:ascii="Arial" w:hAnsi="Arial" w:cs="Arial"/>
                    </w:rPr>
                  </w:pPr>
                  <w:r w:rsidRPr="00D76FCB">
                    <w:rPr>
                      <w:rFonts w:ascii="Arial" w:hAnsi="Arial" w:cs="Arial"/>
                    </w:rPr>
                    <w:t>The successful supplier will be required to produce an Organisational Safety Assessment</w:t>
                  </w:r>
                  <w:r w:rsidR="00EF37D8" w:rsidRPr="00D76FCB">
                    <w:rPr>
                      <w:rFonts w:ascii="Arial" w:hAnsi="Arial" w:cs="Arial"/>
                    </w:rPr>
                    <w:t xml:space="preserve"> as per </w:t>
                  </w:r>
                  <w:r w:rsidR="008D086E" w:rsidRPr="00D76FCB">
                    <w:rPr>
                      <w:rFonts w:ascii="Arial" w:hAnsi="Arial" w:cs="Arial"/>
                    </w:rPr>
                    <w:t>Ref B.1 &amp; B.2.</w:t>
                  </w:r>
                </w:p>
              </w:tc>
            </w:tr>
          </w:tbl>
          <w:p w14:paraId="5386A837" w14:textId="77777777" w:rsidR="00B9676C" w:rsidRPr="00D76FCB" w:rsidRDefault="00B9676C" w:rsidP="00D76FCB">
            <w:pPr>
              <w:spacing w:after="0" w:line="240" w:lineRule="auto"/>
              <w:rPr>
                <w:rFonts w:ascii="Arial" w:hAnsi="Arial" w:cs="Arial"/>
                <w:i/>
              </w:rPr>
            </w:pPr>
          </w:p>
        </w:tc>
      </w:tr>
      <w:tr w:rsidR="00B9676C" w:rsidRPr="00B9676C" w14:paraId="5CF34D19" w14:textId="77777777" w:rsidTr="00D76FCB">
        <w:trPr>
          <w:cantSplit/>
        </w:trPr>
        <w:tc>
          <w:tcPr>
            <w:tcW w:w="994" w:type="dxa"/>
            <w:shd w:val="clear" w:color="auto" w:fill="auto"/>
          </w:tcPr>
          <w:p w14:paraId="6B072131"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0B9136E3" w14:textId="77777777" w:rsidR="00B9676C" w:rsidRPr="00D76FCB" w:rsidRDefault="00B9676C" w:rsidP="00D76FCB">
            <w:pPr>
              <w:spacing w:after="0" w:line="240" w:lineRule="auto"/>
              <w:rPr>
                <w:rFonts w:ascii="Arial" w:hAnsi="Arial" w:cs="Arial"/>
              </w:rPr>
            </w:pPr>
            <w:r w:rsidRPr="00D76FCB">
              <w:rPr>
                <w:rFonts w:ascii="Arial" w:hAnsi="Arial" w:cs="Arial"/>
                <w:i/>
              </w:rPr>
              <w:t xml:space="preserve"> </w:t>
            </w:r>
          </w:p>
        </w:tc>
      </w:tr>
      <w:tr w:rsidR="00B9676C" w:rsidRPr="00B9676C" w14:paraId="5E883974" w14:textId="77777777" w:rsidTr="00D76FCB">
        <w:trPr>
          <w:cantSplit/>
        </w:trPr>
        <w:tc>
          <w:tcPr>
            <w:tcW w:w="994" w:type="dxa"/>
            <w:shd w:val="clear" w:color="auto" w:fill="auto"/>
          </w:tcPr>
          <w:p w14:paraId="7CE19F7B"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76B024FF" w14:textId="77777777" w:rsidR="00B9676C" w:rsidRPr="00D76FCB" w:rsidRDefault="00B9676C" w:rsidP="00D76FCB">
            <w:pPr>
              <w:spacing w:after="0" w:line="240" w:lineRule="auto"/>
              <w:rPr>
                <w:rFonts w:ascii="Arial" w:hAnsi="Arial" w:cs="Arial"/>
              </w:rPr>
            </w:pPr>
          </w:p>
        </w:tc>
      </w:tr>
      <w:tr w:rsidR="00B9676C" w:rsidRPr="00B9676C" w14:paraId="139F0BD3" w14:textId="77777777" w:rsidTr="00D76FCB">
        <w:trPr>
          <w:cantSplit/>
        </w:trPr>
        <w:tc>
          <w:tcPr>
            <w:tcW w:w="994" w:type="dxa"/>
            <w:shd w:val="clear" w:color="auto" w:fill="auto"/>
          </w:tcPr>
          <w:p w14:paraId="2B1109DC" w14:textId="77777777" w:rsidR="00B9676C" w:rsidRPr="00D76FCB" w:rsidRDefault="00B9676C" w:rsidP="00D76FCB">
            <w:pPr>
              <w:spacing w:after="0" w:line="240" w:lineRule="auto"/>
              <w:rPr>
                <w:rFonts w:ascii="Arial" w:hAnsi="Arial" w:cs="Arial"/>
                <w:b/>
              </w:rPr>
            </w:pPr>
            <w:r w:rsidRPr="00D76FCB">
              <w:rPr>
                <w:rFonts w:ascii="Arial" w:hAnsi="Arial" w:cs="Arial"/>
                <w:b/>
              </w:rPr>
              <w:t>A.7</w:t>
            </w:r>
          </w:p>
        </w:tc>
        <w:tc>
          <w:tcPr>
            <w:tcW w:w="12964" w:type="dxa"/>
            <w:gridSpan w:val="4"/>
            <w:shd w:val="clear" w:color="auto" w:fill="auto"/>
          </w:tcPr>
          <w:p w14:paraId="47B3F3EB" w14:textId="77777777" w:rsidR="00B9676C" w:rsidRPr="00D76FCB" w:rsidRDefault="00B9676C" w:rsidP="00D76FCB">
            <w:pPr>
              <w:spacing w:after="0" w:line="240" w:lineRule="auto"/>
              <w:rPr>
                <w:rFonts w:ascii="Arial" w:hAnsi="Arial" w:cs="Arial"/>
                <w:b/>
              </w:rPr>
            </w:pPr>
            <w:r w:rsidRPr="00D76FCB">
              <w:rPr>
                <w:rFonts w:ascii="Arial" w:hAnsi="Arial" w:cs="Arial"/>
                <w:b/>
              </w:rPr>
              <w:t>Security</w:t>
            </w:r>
          </w:p>
          <w:p w14:paraId="5DA164A6" w14:textId="77777777" w:rsidR="00B9676C" w:rsidRPr="00D76FCB" w:rsidRDefault="00B9676C" w:rsidP="00D76FCB">
            <w:pPr>
              <w:spacing w:after="0" w:line="240" w:lineRule="auto"/>
              <w:rPr>
                <w:rFonts w:ascii="Arial" w:hAnsi="Arial" w:cs="Arial"/>
                <w:b/>
              </w:rPr>
            </w:pPr>
          </w:p>
        </w:tc>
      </w:tr>
      <w:tr w:rsidR="00B9676C" w:rsidRPr="00B9676C" w14:paraId="2585A978" w14:textId="77777777" w:rsidTr="00D76FCB">
        <w:trPr>
          <w:cantSplit/>
        </w:trPr>
        <w:tc>
          <w:tcPr>
            <w:tcW w:w="994" w:type="dxa"/>
            <w:shd w:val="clear" w:color="auto" w:fill="auto"/>
          </w:tcPr>
          <w:p w14:paraId="5795571F" w14:textId="77777777" w:rsidR="00B9676C" w:rsidRPr="00D76FCB" w:rsidRDefault="00B9676C" w:rsidP="00D76FCB">
            <w:pPr>
              <w:spacing w:after="0" w:line="240" w:lineRule="auto"/>
              <w:rPr>
                <w:rFonts w:ascii="Arial" w:hAnsi="Arial" w:cs="Arial"/>
              </w:rPr>
            </w:pPr>
            <w:r w:rsidRPr="00D76FCB">
              <w:rPr>
                <w:rFonts w:ascii="Arial" w:hAnsi="Arial" w:cs="Arial"/>
              </w:rPr>
              <w:t>A.7.a</w:t>
            </w:r>
          </w:p>
        </w:tc>
        <w:tc>
          <w:tcPr>
            <w:tcW w:w="12964" w:type="dxa"/>
            <w:gridSpan w:val="4"/>
            <w:shd w:val="clear" w:color="auto" w:fill="auto"/>
          </w:tcPr>
          <w:p w14:paraId="173C2651" w14:textId="77777777" w:rsidR="00B9676C" w:rsidRPr="00D76FCB" w:rsidRDefault="00B9676C" w:rsidP="00D76FCB">
            <w:pPr>
              <w:spacing w:after="0" w:line="240" w:lineRule="auto"/>
              <w:rPr>
                <w:rFonts w:ascii="Arial" w:hAnsi="Arial" w:cs="Arial"/>
                <w:iCs/>
              </w:rPr>
            </w:pPr>
            <w:r w:rsidRPr="00D76FCB">
              <w:rPr>
                <w:rFonts w:ascii="Arial" w:hAnsi="Arial" w:cs="Arial"/>
                <w:iCs/>
              </w:rPr>
              <w:t xml:space="preserve">The Contractor is to ensure that </w:t>
            </w:r>
            <w:proofErr w:type="gramStart"/>
            <w:r w:rsidRPr="00D76FCB">
              <w:rPr>
                <w:rFonts w:ascii="Arial" w:hAnsi="Arial" w:cs="Arial"/>
                <w:iCs/>
              </w:rPr>
              <w:t>all of</w:t>
            </w:r>
            <w:proofErr w:type="gramEnd"/>
            <w:r w:rsidRPr="00D76FCB">
              <w:rPr>
                <w:rFonts w:ascii="Arial" w:hAnsi="Arial" w:cs="Arial"/>
                <w:iCs/>
              </w:rPr>
              <w:t xml:space="preserve"> the Contractor’s Personnel have Security Check (SC) clearance. Where the Contractor’s Personnel does not have SC clearance that individual will not be allowed access to MOD facilities.</w:t>
            </w:r>
          </w:p>
          <w:p w14:paraId="7996B409" w14:textId="77777777" w:rsidR="00B9676C" w:rsidRPr="00D76FCB" w:rsidRDefault="00B9676C" w:rsidP="00D76FCB">
            <w:pPr>
              <w:spacing w:after="0" w:line="240" w:lineRule="auto"/>
              <w:rPr>
                <w:rFonts w:ascii="Arial" w:hAnsi="Arial" w:cs="Arial"/>
                <w:iCs/>
              </w:rPr>
            </w:pPr>
          </w:p>
        </w:tc>
      </w:tr>
      <w:tr w:rsidR="00B9676C" w:rsidRPr="00B9676C" w14:paraId="6B9F0DF5" w14:textId="77777777" w:rsidTr="00D76FCB">
        <w:trPr>
          <w:cantSplit/>
        </w:trPr>
        <w:tc>
          <w:tcPr>
            <w:tcW w:w="994" w:type="dxa"/>
            <w:shd w:val="clear" w:color="auto" w:fill="auto"/>
          </w:tcPr>
          <w:p w14:paraId="13C31F29" w14:textId="77777777" w:rsidR="00B9676C" w:rsidRPr="00D76FCB" w:rsidRDefault="00B9676C" w:rsidP="00D76FCB">
            <w:pPr>
              <w:spacing w:after="0" w:line="240" w:lineRule="auto"/>
              <w:rPr>
                <w:rFonts w:ascii="Arial" w:hAnsi="Arial" w:cs="Arial"/>
              </w:rPr>
            </w:pPr>
            <w:r w:rsidRPr="00D76FCB">
              <w:rPr>
                <w:rFonts w:ascii="Arial" w:hAnsi="Arial" w:cs="Arial"/>
              </w:rPr>
              <w:t>A.7.b</w:t>
            </w:r>
          </w:p>
        </w:tc>
        <w:tc>
          <w:tcPr>
            <w:tcW w:w="12964" w:type="dxa"/>
            <w:gridSpan w:val="4"/>
            <w:shd w:val="clear" w:color="auto" w:fill="auto"/>
          </w:tcPr>
          <w:p w14:paraId="3F8F3512" w14:textId="77777777" w:rsidR="00B9676C" w:rsidRPr="00D76FCB" w:rsidRDefault="00B9676C" w:rsidP="00D76FCB">
            <w:pPr>
              <w:spacing w:after="0" w:line="240" w:lineRule="auto"/>
              <w:rPr>
                <w:rFonts w:ascii="Arial" w:hAnsi="Arial" w:cs="Arial"/>
                <w:iCs/>
              </w:rPr>
            </w:pPr>
            <w:r w:rsidRPr="00D76FCB">
              <w:rPr>
                <w:rFonts w:ascii="Arial" w:hAnsi="Arial" w:cs="Arial"/>
                <w:iCs/>
              </w:rPr>
              <w:t>All information related to or generated by this Contract is to be treated in the appropriate manner in accordance with Government Security Classifications. The classification of the material to be handled shall not exceed OFFICIAL-SENSITIVE in nature.</w:t>
            </w:r>
          </w:p>
          <w:p w14:paraId="73F3D0D2" w14:textId="77777777" w:rsidR="00B9676C" w:rsidRPr="00D76FCB" w:rsidRDefault="00B9676C" w:rsidP="00D76FCB">
            <w:pPr>
              <w:spacing w:after="0" w:line="240" w:lineRule="auto"/>
              <w:rPr>
                <w:rFonts w:ascii="Arial" w:hAnsi="Arial" w:cs="Arial"/>
                <w:iCs/>
              </w:rPr>
            </w:pPr>
          </w:p>
        </w:tc>
      </w:tr>
      <w:tr w:rsidR="00B9676C" w:rsidRPr="00B9676C" w14:paraId="078A94BD" w14:textId="77777777" w:rsidTr="00D76FCB">
        <w:trPr>
          <w:cantSplit/>
        </w:trPr>
        <w:tc>
          <w:tcPr>
            <w:tcW w:w="994" w:type="dxa"/>
            <w:shd w:val="clear" w:color="auto" w:fill="auto"/>
          </w:tcPr>
          <w:p w14:paraId="4FE77201" w14:textId="77777777" w:rsidR="00B9676C" w:rsidRPr="00D76FCB" w:rsidRDefault="00B9676C" w:rsidP="00D76FCB">
            <w:pPr>
              <w:spacing w:after="0" w:line="240" w:lineRule="auto"/>
              <w:rPr>
                <w:rFonts w:ascii="Arial" w:hAnsi="Arial" w:cs="Arial"/>
              </w:rPr>
            </w:pPr>
            <w:r w:rsidRPr="00D76FCB">
              <w:rPr>
                <w:rFonts w:ascii="Arial" w:hAnsi="Arial" w:cs="Arial"/>
              </w:rPr>
              <w:t>A.7.c</w:t>
            </w:r>
          </w:p>
        </w:tc>
        <w:tc>
          <w:tcPr>
            <w:tcW w:w="12964" w:type="dxa"/>
            <w:gridSpan w:val="4"/>
            <w:shd w:val="clear" w:color="auto" w:fill="auto"/>
          </w:tcPr>
          <w:p w14:paraId="7D0D6FE5" w14:textId="77777777" w:rsidR="00B9676C" w:rsidRPr="00D76FCB" w:rsidRDefault="00B9676C" w:rsidP="00D76FCB">
            <w:pPr>
              <w:spacing w:after="0" w:line="240" w:lineRule="auto"/>
              <w:rPr>
                <w:rFonts w:ascii="Arial" w:hAnsi="Arial" w:cs="Arial"/>
                <w:iCs/>
              </w:rPr>
            </w:pPr>
            <w:r w:rsidRPr="00D76FCB">
              <w:rPr>
                <w:rFonts w:ascii="Arial" w:hAnsi="Arial" w:cs="Arial"/>
                <w:iCs/>
              </w:rPr>
              <w:t>All personal data processed under this Contract is to be treated in accordance with the Data Protection Act 2018.</w:t>
            </w:r>
          </w:p>
        </w:tc>
      </w:tr>
      <w:tr w:rsidR="00B9676C" w:rsidRPr="00B9676C" w14:paraId="32CFB2FA" w14:textId="77777777" w:rsidTr="00D76FCB">
        <w:trPr>
          <w:cantSplit/>
        </w:trPr>
        <w:tc>
          <w:tcPr>
            <w:tcW w:w="994" w:type="dxa"/>
            <w:shd w:val="clear" w:color="auto" w:fill="auto"/>
          </w:tcPr>
          <w:p w14:paraId="6A78C38A"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35F27DC5" w14:textId="77777777" w:rsidR="00B9676C" w:rsidRPr="00D76FCB" w:rsidRDefault="00B9676C" w:rsidP="00D76FCB">
            <w:pPr>
              <w:spacing w:after="0" w:line="240" w:lineRule="auto"/>
              <w:rPr>
                <w:rFonts w:ascii="Arial" w:hAnsi="Arial" w:cs="Arial"/>
                <w:i/>
              </w:rPr>
            </w:pPr>
            <w:r w:rsidRPr="00D76FCB">
              <w:rPr>
                <w:rFonts w:ascii="Arial" w:hAnsi="Arial" w:cs="Arial"/>
                <w:i/>
              </w:rPr>
              <w:t xml:space="preserve"> .</w:t>
            </w:r>
          </w:p>
        </w:tc>
      </w:tr>
      <w:tr w:rsidR="00B9676C" w:rsidRPr="00B9676C" w14:paraId="0743CBA5" w14:textId="77777777" w:rsidTr="00D76FCB">
        <w:trPr>
          <w:cantSplit/>
        </w:trPr>
        <w:tc>
          <w:tcPr>
            <w:tcW w:w="994" w:type="dxa"/>
            <w:shd w:val="clear" w:color="auto" w:fill="auto"/>
          </w:tcPr>
          <w:p w14:paraId="6511F470"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7CDB61CC" w14:textId="77777777" w:rsidR="00B9676C" w:rsidRPr="00D76FCB" w:rsidRDefault="00B9676C" w:rsidP="00D76FCB">
            <w:pPr>
              <w:spacing w:after="0" w:line="240" w:lineRule="auto"/>
              <w:rPr>
                <w:rFonts w:ascii="Arial" w:hAnsi="Arial" w:cs="Arial"/>
              </w:rPr>
            </w:pPr>
          </w:p>
        </w:tc>
      </w:tr>
      <w:tr w:rsidR="00B9676C" w:rsidRPr="00B9676C" w14:paraId="2AE92656" w14:textId="77777777" w:rsidTr="00D76FCB">
        <w:trPr>
          <w:cantSplit/>
        </w:trPr>
        <w:tc>
          <w:tcPr>
            <w:tcW w:w="994" w:type="dxa"/>
            <w:shd w:val="clear" w:color="auto" w:fill="auto"/>
          </w:tcPr>
          <w:p w14:paraId="4EE82838" w14:textId="77777777" w:rsidR="00B9676C" w:rsidRPr="00D76FCB" w:rsidRDefault="00B9676C" w:rsidP="00D76FCB">
            <w:pPr>
              <w:spacing w:after="0" w:line="240" w:lineRule="auto"/>
              <w:rPr>
                <w:rFonts w:ascii="Arial" w:hAnsi="Arial" w:cs="Arial"/>
                <w:b/>
              </w:rPr>
            </w:pPr>
            <w:r w:rsidRPr="00D76FCB">
              <w:rPr>
                <w:rFonts w:ascii="Arial" w:hAnsi="Arial" w:cs="Arial"/>
                <w:b/>
              </w:rPr>
              <w:t>A.8</w:t>
            </w:r>
          </w:p>
        </w:tc>
        <w:tc>
          <w:tcPr>
            <w:tcW w:w="12964" w:type="dxa"/>
            <w:gridSpan w:val="4"/>
            <w:shd w:val="clear" w:color="auto" w:fill="auto"/>
          </w:tcPr>
          <w:p w14:paraId="3B5BDDC9" w14:textId="77777777" w:rsidR="00B9676C" w:rsidRPr="00D76FCB" w:rsidRDefault="00B9676C" w:rsidP="00D76FCB">
            <w:pPr>
              <w:spacing w:after="0" w:line="240" w:lineRule="auto"/>
              <w:rPr>
                <w:rFonts w:ascii="Arial" w:hAnsi="Arial" w:cs="Arial"/>
                <w:b/>
              </w:rPr>
            </w:pPr>
            <w:r w:rsidRPr="00D76FCB">
              <w:rPr>
                <w:rFonts w:ascii="Arial" w:hAnsi="Arial" w:cs="Arial"/>
                <w:b/>
              </w:rPr>
              <w:t>Site Access</w:t>
            </w:r>
          </w:p>
          <w:p w14:paraId="4E584202" w14:textId="77777777" w:rsidR="00B9676C" w:rsidRPr="00D76FCB" w:rsidRDefault="00B9676C" w:rsidP="00D76FCB">
            <w:pPr>
              <w:spacing w:after="0" w:line="240" w:lineRule="auto"/>
              <w:rPr>
                <w:rFonts w:ascii="Arial" w:hAnsi="Arial" w:cs="Arial"/>
                <w:b/>
              </w:rPr>
            </w:pPr>
          </w:p>
        </w:tc>
      </w:tr>
      <w:tr w:rsidR="00B9676C" w:rsidRPr="00B9676C" w14:paraId="6FA3460B" w14:textId="77777777" w:rsidTr="00D76FCB">
        <w:trPr>
          <w:cantSplit/>
        </w:trPr>
        <w:tc>
          <w:tcPr>
            <w:tcW w:w="994" w:type="dxa"/>
            <w:shd w:val="clear" w:color="auto" w:fill="auto"/>
          </w:tcPr>
          <w:p w14:paraId="4D708264" w14:textId="77777777" w:rsidR="00B9676C" w:rsidRPr="00D76FCB" w:rsidRDefault="00B9676C" w:rsidP="00D76FCB">
            <w:pPr>
              <w:spacing w:after="0" w:line="240" w:lineRule="auto"/>
              <w:rPr>
                <w:rFonts w:ascii="Arial" w:hAnsi="Arial" w:cs="Arial"/>
              </w:rPr>
            </w:pPr>
            <w:r w:rsidRPr="00D76FCB">
              <w:rPr>
                <w:rFonts w:ascii="Arial" w:hAnsi="Arial" w:cs="Arial"/>
              </w:rPr>
              <w:t>A.8.a</w:t>
            </w:r>
          </w:p>
        </w:tc>
        <w:tc>
          <w:tcPr>
            <w:tcW w:w="12964" w:type="dxa"/>
            <w:gridSpan w:val="4"/>
            <w:shd w:val="clear" w:color="auto" w:fill="auto"/>
          </w:tcPr>
          <w:p w14:paraId="7047054D" w14:textId="77777777" w:rsidR="00B9676C" w:rsidRPr="00D76FCB" w:rsidRDefault="00B9676C" w:rsidP="00D76FCB">
            <w:pPr>
              <w:spacing w:after="0" w:line="240" w:lineRule="auto"/>
              <w:rPr>
                <w:rFonts w:ascii="Arial" w:hAnsi="Arial" w:cs="Arial"/>
                <w:i/>
              </w:rPr>
            </w:pPr>
            <w:r w:rsidRPr="00D76FCB">
              <w:rPr>
                <w:rFonts w:ascii="Arial" w:hAnsi="Arial" w:cs="Arial"/>
              </w:rPr>
              <w:t>All contractor personnel are to be in possession of a valid ID from their company and/or a valid passport or appropriate documentation to verify their identity. All vehicles requiring access to camp must book into the main guard room and gain a vehicle permit pass to enter camp.</w:t>
            </w:r>
          </w:p>
        </w:tc>
      </w:tr>
      <w:tr w:rsidR="00B9676C" w:rsidRPr="00B9676C" w14:paraId="31E91C10" w14:textId="77777777" w:rsidTr="00D76FCB">
        <w:trPr>
          <w:cantSplit/>
        </w:trPr>
        <w:tc>
          <w:tcPr>
            <w:tcW w:w="994" w:type="dxa"/>
            <w:shd w:val="clear" w:color="auto" w:fill="auto"/>
          </w:tcPr>
          <w:p w14:paraId="65C30390"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056C96FD" w14:textId="77777777" w:rsidR="00B9676C" w:rsidRPr="00D76FCB" w:rsidRDefault="00B9676C" w:rsidP="00D76FCB">
            <w:pPr>
              <w:spacing w:after="0" w:line="240" w:lineRule="auto"/>
              <w:rPr>
                <w:rFonts w:ascii="Arial" w:hAnsi="Arial" w:cs="Arial"/>
              </w:rPr>
            </w:pPr>
          </w:p>
        </w:tc>
      </w:tr>
      <w:tr w:rsidR="00B9676C" w:rsidRPr="00B9676C" w14:paraId="4B3011D8" w14:textId="77777777" w:rsidTr="00D76FCB">
        <w:trPr>
          <w:cantSplit/>
        </w:trPr>
        <w:tc>
          <w:tcPr>
            <w:tcW w:w="994" w:type="dxa"/>
            <w:shd w:val="clear" w:color="auto" w:fill="auto"/>
          </w:tcPr>
          <w:p w14:paraId="56E65579" w14:textId="77777777" w:rsidR="00B9676C" w:rsidRPr="00D76FCB" w:rsidRDefault="00B9676C" w:rsidP="00D76FCB">
            <w:pPr>
              <w:spacing w:after="0" w:line="240" w:lineRule="auto"/>
              <w:rPr>
                <w:rFonts w:ascii="Arial" w:hAnsi="Arial" w:cs="Arial"/>
                <w:b/>
              </w:rPr>
            </w:pPr>
            <w:r w:rsidRPr="00D76FCB">
              <w:rPr>
                <w:rFonts w:ascii="Arial" w:hAnsi="Arial" w:cs="Arial"/>
                <w:b/>
              </w:rPr>
              <w:t>A.9</w:t>
            </w:r>
          </w:p>
        </w:tc>
        <w:tc>
          <w:tcPr>
            <w:tcW w:w="12964" w:type="dxa"/>
            <w:gridSpan w:val="4"/>
            <w:shd w:val="clear" w:color="auto" w:fill="auto"/>
          </w:tcPr>
          <w:p w14:paraId="5D69DD9E" w14:textId="77777777" w:rsidR="00B9676C" w:rsidRPr="00D76FCB" w:rsidRDefault="00B9676C" w:rsidP="00D76FCB">
            <w:pPr>
              <w:spacing w:after="0" w:line="240" w:lineRule="auto"/>
              <w:rPr>
                <w:rFonts w:ascii="Arial" w:hAnsi="Arial" w:cs="Arial"/>
                <w:b/>
              </w:rPr>
            </w:pPr>
            <w:r w:rsidRPr="00D76FCB">
              <w:rPr>
                <w:rFonts w:ascii="Arial" w:hAnsi="Arial" w:cs="Arial"/>
                <w:b/>
              </w:rPr>
              <w:t>Safety and Environmental Provisions</w:t>
            </w:r>
          </w:p>
          <w:p w14:paraId="4167EE5C" w14:textId="77777777" w:rsidR="00B9676C" w:rsidRPr="00D76FCB" w:rsidRDefault="00B9676C" w:rsidP="00D76FCB">
            <w:pPr>
              <w:spacing w:after="0" w:line="240" w:lineRule="auto"/>
              <w:rPr>
                <w:rFonts w:ascii="Arial" w:hAnsi="Arial" w:cs="Arial"/>
                <w:b/>
              </w:rPr>
            </w:pPr>
          </w:p>
        </w:tc>
      </w:tr>
      <w:tr w:rsidR="00B9676C" w:rsidRPr="00B9676C" w14:paraId="11900DD7" w14:textId="77777777" w:rsidTr="00D76FCB">
        <w:trPr>
          <w:cantSplit/>
        </w:trPr>
        <w:tc>
          <w:tcPr>
            <w:tcW w:w="994" w:type="dxa"/>
            <w:shd w:val="clear" w:color="auto" w:fill="auto"/>
          </w:tcPr>
          <w:p w14:paraId="0E295DD1" w14:textId="77777777" w:rsidR="00B9676C" w:rsidRPr="00D76FCB" w:rsidRDefault="00B9676C" w:rsidP="00D76FCB">
            <w:pPr>
              <w:spacing w:after="0" w:line="240" w:lineRule="auto"/>
              <w:rPr>
                <w:rFonts w:ascii="Arial" w:hAnsi="Arial" w:cs="Arial"/>
              </w:rPr>
            </w:pPr>
            <w:r w:rsidRPr="00D76FCB">
              <w:rPr>
                <w:rFonts w:ascii="Arial" w:hAnsi="Arial" w:cs="Arial"/>
              </w:rPr>
              <w:t>A.9.a</w:t>
            </w:r>
          </w:p>
        </w:tc>
        <w:tc>
          <w:tcPr>
            <w:tcW w:w="12964" w:type="dxa"/>
            <w:gridSpan w:val="4"/>
            <w:shd w:val="clear" w:color="auto" w:fill="auto"/>
          </w:tcPr>
          <w:p w14:paraId="6400E64D" w14:textId="77777777" w:rsidR="00B9676C" w:rsidRPr="00D76FCB" w:rsidRDefault="00B9676C" w:rsidP="00D76FCB">
            <w:pPr>
              <w:spacing w:after="0" w:line="240" w:lineRule="auto"/>
              <w:rPr>
                <w:rFonts w:ascii="Arial" w:hAnsi="Arial" w:cs="Arial"/>
                <w:i/>
              </w:rPr>
            </w:pPr>
            <w:r w:rsidRPr="00D76FCB">
              <w:rPr>
                <w:rFonts w:ascii="Arial" w:hAnsi="Arial" w:cs="Arial"/>
                <w:iCs/>
              </w:rPr>
              <w:t xml:space="preserve">When on the Site the Contractor is to comply with all MOD Safety, Health and Environmental Protection regulations and policy as detailed </w:t>
            </w:r>
            <w:proofErr w:type="spellStart"/>
            <w:r w:rsidRPr="00D76FCB">
              <w:rPr>
                <w:rFonts w:ascii="Arial" w:hAnsi="Arial" w:cs="Arial"/>
                <w:iCs/>
              </w:rPr>
              <w:t>whn</w:t>
            </w:r>
            <w:proofErr w:type="spellEnd"/>
            <w:r w:rsidRPr="00D76FCB">
              <w:rPr>
                <w:rFonts w:ascii="Arial" w:hAnsi="Arial" w:cs="Arial"/>
                <w:iCs/>
              </w:rPr>
              <w:t xml:space="preserve"> booking onto camp</w:t>
            </w:r>
            <w:r w:rsidRPr="00D76FCB">
              <w:rPr>
                <w:rFonts w:ascii="Arial" w:hAnsi="Arial" w:cs="Arial"/>
                <w:i/>
              </w:rPr>
              <w:t>.</w:t>
            </w:r>
          </w:p>
        </w:tc>
      </w:tr>
      <w:tr w:rsidR="00B9676C" w:rsidRPr="00B9676C" w14:paraId="45FF1152" w14:textId="77777777" w:rsidTr="00D76FCB">
        <w:trPr>
          <w:cantSplit/>
        </w:trPr>
        <w:tc>
          <w:tcPr>
            <w:tcW w:w="994" w:type="dxa"/>
            <w:shd w:val="clear" w:color="auto" w:fill="auto"/>
          </w:tcPr>
          <w:p w14:paraId="5E6F99DD"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7A6EAC4B" w14:textId="77777777" w:rsidR="00B9676C" w:rsidRPr="00D76FCB" w:rsidRDefault="00B9676C" w:rsidP="00D76FCB">
            <w:pPr>
              <w:spacing w:after="0" w:line="240" w:lineRule="auto"/>
              <w:rPr>
                <w:rFonts w:ascii="Arial" w:hAnsi="Arial" w:cs="Arial"/>
                <w:i/>
              </w:rPr>
            </w:pPr>
            <w:r w:rsidRPr="00D76FCB">
              <w:rPr>
                <w:rFonts w:ascii="Arial" w:hAnsi="Arial" w:cs="Arial"/>
                <w:i/>
              </w:rPr>
              <w:t xml:space="preserve"> </w:t>
            </w:r>
          </w:p>
          <w:p w14:paraId="02D4A080" w14:textId="77777777" w:rsidR="00B9676C" w:rsidRPr="00D76FCB" w:rsidRDefault="00B9676C" w:rsidP="00D76FCB">
            <w:pPr>
              <w:spacing w:after="0" w:line="240" w:lineRule="auto"/>
              <w:rPr>
                <w:rFonts w:ascii="Arial" w:hAnsi="Arial" w:cs="Arial"/>
                <w:color w:val="FF0000"/>
              </w:rPr>
            </w:pPr>
            <w:r w:rsidRPr="00D76FCB">
              <w:rPr>
                <w:rFonts w:ascii="Arial" w:hAnsi="Arial" w:cs="Arial"/>
              </w:rPr>
              <w:t xml:space="preserve">Any specific health and safety and / or environmental provision which need to be complied with, will be detailed upon booking in.  </w:t>
            </w:r>
            <w:r w:rsidRPr="00D76FCB">
              <w:rPr>
                <w:rFonts w:ascii="Arial" w:eastAsia="Arial" w:hAnsi="Arial" w:cs="Arial"/>
              </w:rPr>
              <w:t>In addition, the Unit’s 4C Accountable Person will ensure the Contractor receives a relevant safety briefing to understand the nature of the hazards in their proposed area of work.</w:t>
            </w:r>
          </w:p>
          <w:p w14:paraId="321E0DAA" w14:textId="77777777" w:rsidR="00B9676C" w:rsidRPr="00D76FCB" w:rsidRDefault="00B9676C" w:rsidP="00D76FCB">
            <w:pPr>
              <w:spacing w:after="0" w:line="240" w:lineRule="auto"/>
              <w:rPr>
                <w:rFonts w:ascii="Arial" w:hAnsi="Arial" w:cs="Arial"/>
              </w:rPr>
            </w:pPr>
          </w:p>
        </w:tc>
      </w:tr>
      <w:tr w:rsidR="00B9676C" w:rsidRPr="00B9676C" w14:paraId="1253BBCD" w14:textId="77777777" w:rsidTr="00D76FCB">
        <w:trPr>
          <w:cantSplit/>
        </w:trPr>
        <w:tc>
          <w:tcPr>
            <w:tcW w:w="994" w:type="dxa"/>
            <w:shd w:val="clear" w:color="auto" w:fill="auto"/>
          </w:tcPr>
          <w:p w14:paraId="65484A1B"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214FED6A" w14:textId="77777777" w:rsidR="00B9676C" w:rsidRPr="00D76FCB" w:rsidRDefault="00B9676C" w:rsidP="00D76FCB">
            <w:pPr>
              <w:spacing w:after="0" w:line="240" w:lineRule="auto"/>
              <w:rPr>
                <w:rFonts w:ascii="Arial" w:hAnsi="Arial" w:cs="Arial"/>
              </w:rPr>
            </w:pPr>
          </w:p>
        </w:tc>
      </w:tr>
      <w:tr w:rsidR="00B9676C" w:rsidRPr="00B9676C" w14:paraId="2CFD6A88" w14:textId="77777777" w:rsidTr="00D76FCB">
        <w:trPr>
          <w:cantSplit/>
        </w:trPr>
        <w:tc>
          <w:tcPr>
            <w:tcW w:w="994" w:type="dxa"/>
            <w:shd w:val="clear" w:color="auto" w:fill="auto"/>
          </w:tcPr>
          <w:p w14:paraId="3158551B" w14:textId="77777777" w:rsidR="00B9676C" w:rsidRPr="00D76FCB" w:rsidRDefault="00B9676C" w:rsidP="00D76FCB">
            <w:pPr>
              <w:spacing w:after="0" w:line="240" w:lineRule="auto"/>
              <w:rPr>
                <w:rFonts w:ascii="Arial" w:hAnsi="Arial" w:cs="Arial"/>
                <w:b/>
              </w:rPr>
            </w:pPr>
            <w:r w:rsidRPr="00D76FCB">
              <w:rPr>
                <w:rFonts w:ascii="Arial" w:hAnsi="Arial" w:cs="Arial"/>
                <w:b/>
              </w:rPr>
              <w:t>A.10</w:t>
            </w:r>
          </w:p>
        </w:tc>
        <w:tc>
          <w:tcPr>
            <w:tcW w:w="12964" w:type="dxa"/>
            <w:gridSpan w:val="4"/>
            <w:shd w:val="clear" w:color="auto" w:fill="auto"/>
          </w:tcPr>
          <w:p w14:paraId="24C5B80A" w14:textId="77777777" w:rsidR="00B9676C" w:rsidRPr="00D76FCB" w:rsidRDefault="00B9676C" w:rsidP="00D76FCB">
            <w:pPr>
              <w:spacing w:after="0" w:line="240" w:lineRule="auto"/>
              <w:rPr>
                <w:rFonts w:ascii="Arial" w:hAnsi="Arial" w:cs="Arial"/>
                <w:b/>
              </w:rPr>
            </w:pPr>
            <w:r w:rsidRPr="00D76FCB">
              <w:rPr>
                <w:rFonts w:ascii="Arial" w:hAnsi="Arial" w:cs="Arial"/>
                <w:b/>
              </w:rPr>
              <w:t>Hours of Operation and Times of Delivery</w:t>
            </w:r>
          </w:p>
          <w:p w14:paraId="50321932" w14:textId="77777777" w:rsidR="00B9676C" w:rsidRPr="00D76FCB" w:rsidRDefault="00B9676C" w:rsidP="00D76FCB">
            <w:pPr>
              <w:spacing w:after="0" w:line="240" w:lineRule="auto"/>
              <w:rPr>
                <w:rFonts w:ascii="Arial" w:hAnsi="Arial" w:cs="Arial"/>
                <w:b/>
              </w:rPr>
            </w:pPr>
          </w:p>
        </w:tc>
      </w:tr>
      <w:tr w:rsidR="00B9676C" w:rsidRPr="00B9676C" w14:paraId="08FBB840" w14:textId="77777777" w:rsidTr="00D76FCB">
        <w:trPr>
          <w:cantSplit/>
        </w:trPr>
        <w:tc>
          <w:tcPr>
            <w:tcW w:w="994" w:type="dxa"/>
            <w:shd w:val="clear" w:color="auto" w:fill="auto"/>
          </w:tcPr>
          <w:p w14:paraId="10ECB54E" w14:textId="77777777" w:rsidR="00B9676C" w:rsidRPr="00D76FCB" w:rsidRDefault="00B9676C" w:rsidP="00D76FCB">
            <w:pPr>
              <w:spacing w:after="0" w:line="240" w:lineRule="auto"/>
              <w:rPr>
                <w:rFonts w:ascii="Arial" w:hAnsi="Arial" w:cs="Arial"/>
              </w:rPr>
            </w:pPr>
          </w:p>
          <w:p w14:paraId="63F43944" w14:textId="77777777" w:rsidR="00B9676C" w:rsidRPr="00D76FCB" w:rsidRDefault="00B9676C" w:rsidP="00D76FCB">
            <w:pPr>
              <w:spacing w:after="0" w:line="240" w:lineRule="auto"/>
              <w:rPr>
                <w:rFonts w:ascii="Arial" w:hAnsi="Arial" w:cs="Arial"/>
              </w:rPr>
            </w:pPr>
            <w:r w:rsidRPr="00D76FCB">
              <w:rPr>
                <w:rFonts w:ascii="Arial" w:hAnsi="Arial" w:cs="Arial"/>
              </w:rPr>
              <w:t>A.10.a</w:t>
            </w:r>
          </w:p>
        </w:tc>
        <w:tc>
          <w:tcPr>
            <w:tcW w:w="12964" w:type="dxa"/>
            <w:gridSpan w:val="4"/>
            <w:shd w:val="clear" w:color="auto" w:fill="auto"/>
          </w:tcPr>
          <w:p w14:paraId="2B45CDEE" w14:textId="77777777" w:rsidR="00B9676C" w:rsidRPr="00D76FCB" w:rsidRDefault="00B9676C" w:rsidP="00D76FCB">
            <w:pPr>
              <w:spacing w:after="0" w:line="240" w:lineRule="auto"/>
              <w:rPr>
                <w:rFonts w:ascii="Arial" w:hAnsi="Arial" w:cs="Arial"/>
                <w:i/>
              </w:rPr>
            </w:pPr>
          </w:p>
          <w:p w14:paraId="2FF9F057" w14:textId="77777777" w:rsidR="00B9676C" w:rsidRPr="00D76FCB" w:rsidRDefault="00B9676C" w:rsidP="00D76FCB">
            <w:pPr>
              <w:spacing w:after="0" w:line="240" w:lineRule="auto"/>
              <w:rPr>
                <w:rFonts w:ascii="Arial" w:hAnsi="Arial" w:cs="Arial"/>
                <w:i/>
              </w:rPr>
            </w:pPr>
            <w:r w:rsidRPr="00D76FCB">
              <w:rPr>
                <w:rFonts w:ascii="Arial" w:hAnsi="Arial" w:cs="Arial"/>
                <w:iCs/>
              </w:rPr>
              <w:t>All services to the Site shall be delivered between the hours of 07:00 - 17:00 on weekdays with exception of recognised UK Bank Holidays and Public Holidays</w:t>
            </w:r>
            <w:r w:rsidRPr="00D76FCB">
              <w:rPr>
                <w:rFonts w:ascii="Arial" w:hAnsi="Arial" w:cs="Arial"/>
                <w:i/>
              </w:rPr>
              <w:t>.</w:t>
            </w:r>
          </w:p>
          <w:p w14:paraId="2285FB05" w14:textId="77777777" w:rsidR="00B9676C" w:rsidRPr="00D76FCB" w:rsidRDefault="00B9676C" w:rsidP="00D76FCB">
            <w:pPr>
              <w:spacing w:after="0" w:line="240" w:lineRule="auto"/>
              <w:rPr>
                <w:rFonts w:ascii="Arial" w:hAnsi="Arial" w:cs="Arial"/>
                <w:i/>
              </w:rPr>
            </w:pPr>
          </w:p>
        </w:tc>
      </w:tr>
      <w:tr w:rsidR="00B9676C" w:rsidRPr="00B9676C" w14:paraId="280ACA7A" w14:textId="77777777" w:rsidTr="00D76FCB">
        <w:trPr>
          <w:cantSplit/>
        </w:trPr>
        <w:tc>
          <w:tcPr>
            <w:tcW w:w="994" w:type="dxa"/>
            <w:shd w:val="clear" w:color="auto" w:fill="auto"/>
          </w:tcPr>
          <w:p w14:paraId="3BD82307"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6DC48AB9" w14:textId="77777777" w:rsidR="00B9676C" w:rsidRPr="00D76FCB" w:rsidRDefault="00B9676C" w:rsidP="00D76FCB">
            <w:pPr>
              <w:spacing w:after="0" w:line="240" w:lineRule="auto"/>
              <w:rPr>
                <w:rFonts w:ascii="Arial" w:hAnsi="Arial" w:cs="Arial"/>
                <w:i/>
              </w:rPr>
            </w:pPr>
            <w:r w:rsidRPr="00D76FCB">
              <w:rPr>
                <w:rFonts w:ascii="Arial" w:hAnsi="Arial" w:cs="Arial"/>
              </w:rPr>
              <w:t>All other timings outside of these timeframes are to be discussed and agreed beforehand with the relevant site agency point of contact.</w:t>
            </w:r>
          </w:p>
        </w:tc>
      </w:tr>
      <w:tr w:rsidR="00B9676C" w:rsidRPr="00B9676C" w14:paraId="624028B7" w14:textId="77777777" w:rsidTr="00D76FCB">
        <w:trPr>
          <w:cantSplit/>
        </w:trPr>
        <w:tc>
          <w:tcPr>
            <w:tcW w:w="994" w:type="dxa"/>
            <w:shd w:val="clear" w:color="auto" w:fill="auto"/>
          </w:tcPr>
          <w:p w14:paraId="41067A1F"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3087BBE6" w14:textId="77777777" w:rsidR="00B9676C" w:rsidRPr="00D76FCB" w:rsidRDefault="00B9676C" w:rsidP="00D76FCB">
            <w:pPr>
              <w:spacing w:after="0" w:line="240" w:lineRule="auto"/>
              <w:rPr>
                <w:rFonts w:ascii="Arial" w:hAnsi="Arial" w:cs="Arial"/>
              </w:rPr>
            </w:pPr>
          </w:p>
        </w:tc>
      </w:tr>
      <w:tr w:rsidR="00B9676C" w:rsidRPr="00B9676C" w14:paraId="3947AB8E" w14:textId="77777777" w:rsidTr="00D76FCB">
        <w:trPr>
          <w:cantSplit/>
        </w:trPr>
        <w:tc>
          <w:tcPr>
            <w:tcW w:w="994" w:type="dxa"/>
            <w:shd w:val="clear" w:color="auto" w:fill="auto"/>
          </w:tcPr>
          <w:p w14:paraId="5266DD3B" w14:textId="77777777" w:rsidR="00B9676C" w:rsidRPr="00D76FCB" w:rsidRDefault="00B9676C" w:rsidP="00D76FCB">
            <w:pPr>
              <w:spacing w:after="0" w:line="240" w:lineRule="auto"/>
              <w:rPr>
                <w:rFonts w:ascii="Arial" w:hAnsi="Arial" w:cs="Arial"/>
                <w:b/>
              </w:rPr>
            </w:pPr>
            <w:r w:rsidRPr="00D76FCB">
              <w:rPr>
                <w:rFonts w:ascii="Arial" w:hAnsi="Arial" w:cs="Arial"/>
                <w:b/>
              </w:rPr>
              <w:t>A.11</w:t>
            </w:r>
          </w:p>
        </w:tc>
        <w:tc>
          <w:tcPr>
            <w:tcW w:w="12964" w:type="dxa"/>
            <w:gridSpan w:val="4"/>
            <w:shd w:val="clear" w:color="auto" w:fill="auto"/>
          </w:tcPr>
          <w:p w14:paraId="4F41F7B9" w14:textId="77777777" w:rsidR="00B9676C" w:rsidRPr="00D76FCB" w:rsidRDefault="00B9676C" w:rsidP="00D76FCB">
            <w:pPr>
              <w:spacing w:after="0" w:line="240" w:lineRule="auto"/>
              <w:rPr>
                <w:rFonts w:ascii="Arial" w:hAnsi="Arial" w:cs="Arial"/>
                <w:b/>
              </w:rPr>
            </w:pPr>
            <w:r w:rsidRPr="00D76FCB">
              <w:rPr>
                <w:rFonts w:ascii="Arial" w:hAnsi="Arial" w:cs="Arial"/>
                <w:b/>
              </w:rPr>
              <w:t>Quality Assurance</w:t>
            </w:r>
          </w:p>
          <w:p w14:paraId="30C96580" w14:textId="77777777" w:rsidR="00B9676C" w:rsidRPr="00D76FCB" w:rsidRDefault="00B9676C" w:rsidP="00D76FCB">
            <w:pPr>
              <w:spacing w:after="0" w:line="240" w:lineRule="auto"/>
              <w:rPr>
                <w:rFonts w:ascii="Arial" w:hAnsi="Arial" w:cs="Arial"/>
                <w:b/>
              </w:rPr>
            </w:pPr>
          </w:p>
        </w:tc>
      </w:tr>
      <w:tr w:rsidR="00B9676C" w:rsidRPr="00B9676C" w14:paraId="7A39D3D4" w14:textId="77777777" w:rsidTr="00D76FCB">
        <w:trPr>
          <w:cantSplit/>
        </w:trPr>
        <w:tc>
          <w:tcPr>
            <w:tcW w:w="994" w:type="dxa"/>
            <w:shd w:val="clear" w:color="auto" w:fill="auto"/>
          </w:tcPr>
          <w:p w14:paraId="0D8D2814" w14:textId="77777777" w:rsidR="00B9676C" w:rsidRPr="00D76FCB" w:rsidRDefault="00B9676C" w:rsidP="00D76FCB">
            <w:pPr>
              <w:spacing w:after="0" w:line="240" w:lineRule="auto"/>
              <w:rPr>
                <w:rFonts w:ascii="Arial" w:hAnsi="Arial" w:cs="Arial"/>
              </w:rPr>
            </w:pPr>
            <w:r w:rsidRPr="00D76FCB">
              <w:rPr>
                <w:rFonts w:ascii="Arial" w:hAnsi="Arial" w:cs="Arial"/>
              </w:rPr>
              <w:t>A.11.a</w:t>
            </w:r>
          </w:p>
        </w:tc>
        <w:tc>
          <w:tcPr>
            <w:tcW w:w="12964" w:type="dxa"/>
            <w:gridSpan w:val="4"/>
            <w:shd w:val="clear" w:color="auto" w:fill="auto"/>
          </w:tcPr>
          <w:p w14:paraId="7B47314C" w14:textId="2CD20ECE" w:rsidR="00B9676C" w:rsidRPr="00D76FCB" w:rsidRDefault="00EE50CA" w:rsidP="00D76FCB">
            <w:pPr>
              <w:spacing w:after="0" w:line="240" w:lineRule="auto"/>
              <w:rPr>
                <w:rFonts w:ascii="Arial" w:hAnsi="Arial" w:cs="Arial"/>
                <w:iCs/>
              </w:rPr>
            </w:pPr>
            <w:r w:rsidRPr="00D76FCB">
              <w:rPr>
                <w:rFonts w:ascii="Arial" w:hAnsi="Arial" w:cs="Arial"/>
                <w:iCs/>
              </w:rPr>
              <w:t xml:space="preserve"> </w:t>
            </w:r>
            <w:r w:rsidR="00D04E3F" w:rsidRPr="00D76FCB">
              <w:rPr>
                <w:rFonts w:ascii="Arial" w:hAnsi="Arial" w:cs="Arial"/>
                <w:iCs/>
              </w:rPr>
              <w:t>DSA01.2 Implementation of Defence Policy for Health, Safety &amp; Environmental Protection.</w:t>
            </w:r>
          </w:p>
          <w:p w14:paraId="753B2CFD" w14:textId="77777777" w:rsidR="00B9676C" w:rsidRPr="00D76FCB" w:rsidRDefault="00B9676C" w:rsidP="00D76FCB">
            <w:pPr>
              <w:spacing w:after="0" w:line="240" w:lineRule="auto"/>
              <w:rPr>
                <w:rFonts w:ascii="Arial" w:hAnsi="Arial" w:cs="Arial"/>
                <w:iCs/>
              </w:rPr>
            </w:pPr>
          </w:p>
        </w:tc>
      </w:tr>
      <w:tr w:rsidR="00B9676C" w:rsidRPr="00B9676C" w14:paraId="571EAC40" w14:textId="77777777" w:rsidTr="00D76FCB">
        <w:trPr>
          <w:cantSplit/>
          <w:trHeight w:val="746"/>
        </w:trPr>
        <w:tc>
          <w:tcPr>
            <w:tcW w:w="994" w:type="dxa"/>
            <w:shd w:val="clear" w:color="auto" w:fill="auto"/>
          </w:tcPr>
          <w:p w14:paraId="178057D7"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5F944B6E" w14:textId="4A07D2EA" w:rsidR="00B9676C" w:rsidRPr="00D76FCB" w:rsidRDefault="00EE50CA" w:rsidP="00D76FCB">
            <w:pPr>
              <w:spacing w:after="0" w:line="240" w:lineRule="auto"/>
              <w:rPr>
                <w:rFonts w:ascii="Arial" w:hAnsi="Arial" w:cs="Arial"/>
                <w:i/>
              </w:rPr>
            </w:pPr>
            <w:r w:rsidRPr="00D76FCB">
              <w:rPr>
                <w:rFonts w:ascii="Arial" w:hAnsi="Arial" w:cs="Arial"/>
                <w:i/>
              </w:rPr>
              <w:t xml:space="preserve"> </w:t>
            </w:r>
          </w:p>
        </w:tc>
      </w:tr>
      <w:tr w:rsidR="00B9676C" w:rsidRPr="00B9676C" w14:paraId="374B5B12" w14:textId="77777777" w:rsidTr="00D76FCB">
        <w:trPr>
          <w:cantSplit/>
        </w:trPr>
        <w:tc>
          <w:tcPr>
            <w:tcW w:w="994" w:type="dxa"/>
            <w:shd w:val="clear" w:color="auto" w:fill="auto"/>
          </w:tcPr>
          <w:p w14:paraId="4EC305AA"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2ABD329C" w14:textId="2D9AEF96" w:rsidR="00B9676C" w:rsidRPr="00D76FCB" w:rsidRDefault="00D04E3F" w:rsidP="00D76FCB">
            <w:pPr>
              <w:spacing w:after="0" w:line="240" w:lineRule="auto"/>
              <w:rPr>
                <w:rFonts w:ascii="Arial" w:hAnsi="Arial" w:cs="Arial"/>
                <w:i/>
              </w:rPr>
            </w:pPr>
            <w:r w:rsidRPr="00D76FCB">
              <w:rPr>
                <w:rFonts w:ascii="Arial" w:hAnsi="Arial" w:cs="Arial"/>
                <w:i/>
              </w:rPr>
              <w:t xml:space="preserve"> </w:t>
            </w:r>
          </w:p>
        </w:tc>
      </w:tr>
      <w:tr w:rsidR="00B9676C" w:rsidRPr="00B9676C" w14:paraId="2D96109D" w14:textId="77777777" w:rsidTr="00D76FCB">
        <w:trPr>
          <w:cantSplit/>
        </w:trPr>
        <w:tc>
          <w:tcPr>
            <w:tcW w:w="994" w:type="dxa"/>
            <w:shd w:val="clear" w:color="auto" w:fill="auto"/>
          </w:tcPr>
          <w:p w14:paraId="60F1978E"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2F501082" w14:textId="77777777" w:rsidR="00B9676C" w:rsidRPr="00D76FCB" w:rsidRDefault="00B9676C" w:rsidP="00D76FCB">
            <w:pPr>
              <w:spacing w:after="0" w:line="240" w:lineRule="auto"/>
              <w:rPr>
                <w:rFonts w:ascii="Arial" w:hAnsi="Arial" w:cs="Arial"/>
              </w:rPr>
            </w:pPr>
          </w:p>
        </w:tc>
      </w:tr>
      <w:tr w:rsidR="00B9676C" w:rsidRPr="00B9676C" w14:paraId="71ECBCD7" w14:textId="77777777" w:rsidTr="00D76FCB">
        <w:trPr>
          <w:cantSplit/>
        </w:trPr>
        <w:tc>
          <w:tcPr>
            <w:tcW w:w="994" w:type="dxa"/>
            <w:shd w:val="clear" w:color="auto" w:fill="auto"/>
          </w:tcPr>
          <w:p w14:paraId="71081227" w14:textId="77777777" w:rsidR="00B9676C" w:rsidRPr="00D76FCB" w:rsidRDefault="00B9676C" w:rsidP="00D76FCB">
            <w:pPr>
              <w:spacing w:after="0" w:line="240" w:lineRule="auto"/>
              <w:rPr>
                <w:rFonts w:ascii="Arial" w:hAnsi="Arial" w:cs="Arial"/>
                <w:b/>
              </w:rPr>
            </w:pPr>
            <w:r w:rsidRPr="00D76FCB">
              <w:rPr>
                <w:rFonts w:ascii="Arial" w:hAnsi="Arial" w:cs="Arial"/>
                <w:b/>
              </w:rPr>
              <w:t>A.12</w:t>
            </w:r>
          </w:p>
        </w:tc>
        <w:tc>
          <w:tcPr>
            <w:tcW w:w="12964" w:type="dxa"/>
            <w:gridSpan w:val="4"/>
            <w:shd w:val="clear" w:color="auto" w:fill="auto"/>
          </w:tcPr>
          <w:p w14:paraId="5DAD4812" w14:textId="77777777" w:rsidR="00B9676C" w:rsidRPr="00D76FCB" w:rsidRDefault="00B9676C" w:rsidP="00D76FCB">
            <w:pPr>
              <w:spacing w:after="0" w:line="240" w:lineRule="auto"/>
              <w:rPr>
                <w:rFonts w:ascii="Arial" w:hAnsi="Arial" w:cs="Arial"/>
                <w:b/>
              </w:rPr>
            </w:pPr>
            <w:r w:rsidRPr="00D76FCB">
              <w:rPr>
                <w:rFonts w:ascii="Arial" w:hAnsi="Arial" w:cs="Arial"/>
                <w:b/>
              </w:rPr>
              <w:t>Contract Monitoring</w:t>
            </w:r>
          </w:p>
          <w:p w14:paraId="5BB2B593" w14:textId="77777777" w:rsidR="00B9676C" w:rsidRPr="00D76FCB" w:rsidRDefault="00B9676C" w:rsidP="00D76FCB">
            <w:pPr>
              <w:spacing w:after="0" w:line="240" w:lineRule="auto"/>
              <w:rPr>
                <w:rFonts w:ascii="Arial" w:hAnsi="Arial" w:cs="Arial"/>
                <w:b/>
              </w:rPr>
            </w:pPr>
          </w:p>
        </w:tc>
      </w:tr>
      <w:tr w:rsidR="00B9676C" w:rsidRPr="00B9676C" w14:paraId="2DDCC733" w14:textId="77777777" w:rsidTr="00D76FCB">
        <w:trPr>
          <w:cantSplit/>
        </w:trPr>
        <w:tc>
          <w:tcPr>
            <w:tcW w:w="994" w:type="dxa"/>
            <w:shd w:val="clear" w:color="auto" w:fill="auto"/>
          </w:tcPr>
          <w:p w14:paraId="22156849" w14:textId="77777777" w:rsidR="00B9676C" w:rsidRPr="00D76FCB" w:rsidRDefault="00B9676C" w:rsidP="00D76FCB">
            <w:pPr>
              <w:spacing w:after="0" w:line="240" w:lineRule="auto"/>
              <w:rPr>
                <w:rFonts w:ascii="Arial" w:hAnsi="Arial" w:cs="Arial"/>
              </w:rPr>
            </w:pPr>
            <w:r w:rsidRPr="00D76FCB">
              <w:rPr>
                <w:rFonts w:ascii="Arial" w:hAnsi="Arial" w:cs="Arial"/>
              </w:rPr>
              <w:t>A.12.a</w:t>
            </w:r>
          </w:p>
        </w:tc>
        <w:tc>
          <w:tcPr>
            <w:tcW w:w="12964" w:type="dxa"/>
            <w:gridSpan w:val="4"/>
            <w:shd w:val="clear" w:color="auto" w:fill="auto"/>
          </w:tcPr>
          <w:p w14:paraId="2A4E8CD1" w14:textId="77777777" w:rsidR="00B9676C" w:rsidRPr="00D76FCB" w:rsidRDefault="00B9676C" w:rsidP="00D76FCB">
            <w:pPr>
              <w:spacing w:after="0" w:line="240" w:lineRule="auto"/>
              <w:rPr>
                <w:rFonts w:ascii="Arial" w:hAnsi="Arial" w:cs="Arial"/>
              </w:rPr>
            </w:pPr>
            <w:r w:rsidRPr="00D76FCB">
              <w:rPr>
                <w:rFonts w:ascii="Arial" w:hAnsi="Arial" w:cs="Arial"/>
              </w:rPr>
              <w:t>For the purposes of contract monitoring, representatives of the Contractor will routinely report to the Designated Officer on the performance of the Contract.</w:t>
            </w:r>
          </w:p>
          <w:p w14:paraId="227CEEAA" w14:textId="77777777" w:rsidR="00B9676C" w:rsidRPr="00D76FCB" w:rsidRDefault="00B9676C" w:rsidP="00D76FCB">
            <w:pPr>
              <w:spacing w:after="0" w:line="240" w:lineRule="auto"/>
              <w:rPr>
                <w:rFonts w:ascii="Arial" w:hAnsi="Arial" w:cs="Arial"/>
              </w:rPr>
            </w:pPr>
          </w:p>
        </w:tc>
      </w:tr>
      <w:tr w:rsidR="00B9676C" w:rsidRPr="00B9676C" w14:paraId="6A3687CC" w14:textId="77777777" w:rsidTr="00D76FCB">
        <w:trPr>
          <w:cantSplit/>
        </w:trPr>
        <w:tc>
          <w:tcPr>
            <w:tcW w:w="994" w:type="dxa"/>
            <w:shd w:val="clear" w:color="auto" w:fill="auto"/>
          </w:tcPr>
          <w:p w14:paraId="09D2C865" w14:textId="77777777" w:rsidR="00B9676C" w:rsidRPr="00D76FCB" w:rsidRDefault="00B9676C" w:rsidP="00D76FCB">
            <w:pPr>
              <w:spacing w:after="0" w:line="240" w:lineRule="auto"/>
              <w:rPr>
                <w:rFonts w:ascii="Arial" w:hAnsi="Arial" w:cs="Arial"/>
              </w:rPr>
            </w:pPr>
            <w:r w:rsidRPr="00D76FCB">
              <w:rPr>
                <w:rFonts w:ascii="Arial" w:hAnsi="Arial" w:cs="Arial"/>
              </w:rPr>
              <w:t>A.12.b</w:t>
            </w:r>
          </w:p>
        </w:tc>
        <w:tc>
          <w:tcPr>
            <w:tcW w:w="12964" w:type="dxa"/>
            <w:gridSpan w:val="4"/>
            <w:shd w:val="clear" w:color="auto" w:fill="auto"/>
          </w:tcPr>
          <w:p w14:paraId="765E8E80" w14:textId="77777777" w:rsidR="00B9676C" w:rsidRPr="00D76FCB" w:rsidRDefault="00B9676C" w:rsidP="00D76FCB">
            <w:pPr>
              <w:spacing w:after="0" w:line="240" w:lineRule="auto"/>
              <w:rPr>
                <w:rFonts w:ascii="Arial" w:hAnsi="Arial" w:cs="Arial"/>
              </w:rPr>
            </w:pPr>
            <w:r w:rsidRPr="00D76FCB">
              <w:rPr>
                <w:rFonts w:ascii="Arial" w:hAnsi="Arial" w:cs="Arial"/>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p w14:paraId="248DAD1A" w14:textId="77777777" w:rsidR="00B9676C" w:rsidRPr="00D76FCB" w:rsidRDefault="00B9676C" w:rsidP="00D76FCB">
            <w:pPr>
              <w:spacing w:after="0" w:line="240" w:lineRule="auto"/>
              <w:rPr>
                <w:rFonts w:ascii="Arial" w:hAnsi="Arial" w:cs="Arial"/>
              </w:rPr>
            </w:pPr>
          </w:p>
        </w:tc>
      </w:tr>
      <w:tr w:rsidR="00B9676C" w:rsidRPr="00B9676C" w14:paraId="2ACD506B" w14:textId="77777777" w:rsidTr="00D76FCB">
        <w:trPr>
          <w:cantSplit/>
        </w:trPr>
        <w:tc>
          <w:tcPr>
            <w:tcW w:w="994" w:type="dxa"/>
            <w:shd w:val="clear" w:color="auto" w:fill="auto"/>
          </w:tcPr>
          <w:p w14:paraId="490496A5" w14:textId="77777777" w:rsidR="00B9676C" w:rsidRPr="00D76FCB" w:rsidRDefault="00B9676C" w:rsidP="00D76FCB">
            <w:pPr>
              <w:spacing w:after="0" w:line="240" w:lineRule="auto"/>
              <w:rPr>
                <w:rFonts w:ascii="Arial" w:hAnsi="Arial" w:cs="Arial"/>
              </w:rPr>
            </w:pPr>
            <w:r w:rsidRPr="00D76FCB">
              <w:rPr>
                <w:rFonts w:ascii="Arial" w:hAnsi="Arial" w:cs="Arial"/>
              </w:rPr>
              <w:t>A.12.c</w:t>
            </w:r>
          </w:p>
        </w:tc>
        <w:tc>
          <w:tcPr>
            <w:tcW w:w="12964" w:type="dxa"/>
            <w:gridSpan w:val="4"/>
            <w:shd w:val="clear" w:color="auto" w:fill="auto"/>
          </w:tcPr>
          <w:p w14:paraId="5014033E" w14:textId="77777777" w:rsidR="00B9676C" w:rsidRPr="00D76FCB" w:rsidRDefault="00B9676C" w:rsidP="00D76FCB">
            <w:pPr>
              <w:spacing w:after="0" w:line="240" w:lineRule="auto"/>
              <w:rPr>
                <w:rFonts w:ascii="Arial" w:hAnsi="Arial" w:cs="Arial"/>
              </w:rPr>
            </w:pPr>
            <w:r w:rsidRPr="00D76FCB">
              <w:rPr>
                <w:rFonts w:ascii="Arial" w:hAnsi="Arial" w:cs="Arial"/>
              </w:rPr>
              <w:t>If any sub-contractors or other agents working on behalf of the Contractor are found unsuitable, for whatever reason, the Contractor is to engage with the relevant sub-contractors or other agents to broker a resolution.</w:t>
            </w:r>
          </w:p>
        </w:tc>
      </w:tr>
      <w:tr w:rsidR="00B9676C" w:rsidRPr="00B9676C" w14:paraId="6AFB1564" w14:textId="77777777" w:rsidTr="00D76FCB">
        <w:trPr>
          <w:cantSplit/>
        </w:trPr>
        <w:tc>
          <w:tcPr>
            <w:tcW w:w="994" w:type="dxa"/>
            <w:shd w:val="clear" w:color="auto" w:fill="auto"/>
          </w:tcPr>
          <w:p w14:paraId="2192EC1E"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1C790D2C" w14:textId="77777777" w:rsidR="00B9676C" w:rsidRPr="00D76FCB" w:rsidRDefault="00B9676C" w:rsidP="00D76FCB">
            <w:pPr>
              <w:spacing w:after="0" w:line="240" w:lineRule="auto"/>
              <w:rPr>
                <w:rFonts w:ascii="Arial" w:hAnsi="Arial" w:cs="Arial"/>
              </w:rPr>
            </w:pPr>
          </w:p>
        </w:tc>
      </w:tr>
      <w:tr w:rsidR="00B9676C" w:rsidRPr="00B9676C" w14:paraId="27314FBB" w14:textId="77777777" w:rsidTr="00D76FCB">
        <w:trPr>
          <w:cantSplit/>
        </w:trPr>
        <w:tc>
          <w:tcPr>
            <w:tcW w:w="994" w:type="dxa"/>
            <w:shd w:val="clear" w:color="auto" w:fill="auto"/>
          </w:tcPr>
          <w:p w14:paraId="3D709750" w14:textId="77777777" w:rsidR="00B9676C" w:rsidRPr="00D76FCB" w:rsidRDefault="00B9676C" w:rsidP="00D76FCB">
            <w:pPr>
              <w:spacing w:after="0" w:line="240" w:lineRule="auto"/>
              <w:rPr>
                <w:rFonts w:ascii="Arial" w:hAnsi="Arial" w:cs="Arial"/>
                <w:b/>
              </w:rPr>
            </w:pPr>
            <w:r w:rsidRPr="00D76FCB">
              <w:rPr>
                <w:rFonts w:ascii="Arial" w:hAnsi="Arial" w:cs="Arial"/>
                <w:b/>
              </w:rPr>
              <w:t>A.13</w:t>
            </w:r>
          </w:p>
        </w:tc>
        <w:tc>
          <w:tcPr>
            <w:tcW w:w="12964" w:type="dxa"/>
            <w:gridSpan w:val="4"/>
            <w:shd w:val="clear" w:color="auto" w:fill="auto"/>
          </w:tcPr>
          <w:p w14:paraId="2369A6D0" w14:textId="77777777" w:rsidR="00B9676C" w:rsidRPr="00D76FCB" w:rsidRDefault="00B9676C" w:rsidP="00D76FCB">
            <w:pPr>
              <w:spacing w:after="0" w:line="240" w:lineRule="auto"/>
              <w:rPr>
                <w:rFonts w:ascii="Arial" w:hAnsi="Arial" w:cs="Arial"/>
                <w:b/>
              </w:rPr>
            </w:pPr>
            <w:r w:rsidRPr="00D76FCB">
              <w:rPr>
                <w:rFonts w:ascii="Arial" w:hAnsi="Arial" w:cs="Arial"/>
                <w:b/>
              </w:rPr>
              <w:t>Government Furnished Assets</w:t>
            </w:r>
          </w:p>
        </w:tc>
      </w:tr>
      <w:tr w:rsidR="00B9676C" w:rsidRPr="00B9676C" w14:paraId="1395FAAE" w14:textId="77777777" w:rsidTr="00D76FCB">
        <w:trPr>
          <w:cantSplit/>
        </w:trPr>
        <w:tc>
          <w:tcPr>
            <w:tcW w:w="994" w:type="dxa"/>
            <w:shd w:val="clear" w:color="auto" w:fill="auto"/>
          </w:tcPr>
          <w:p w14:paraId="29CC8E6E"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2780CF1B" w14:textId="77777777" w:rsidR="00B9676C" w:rsidRPr="00D76FCB" w:rsidRDefault="00B9676C" w:rsidP="00D76FCB">
            <w:pPr>
              <w:spacing w:after="0" w:line="240" w:lineRule="auto"/>
              <w:rPr>
                <w:rFonts w:ascii="Arial" w:hAnsi="Arial" w:cs="Arial"/>
                <w:i/>
              </w:rPr>
            </w:pPr>
          </w:p>
        </w:tc>
      </w:tr>
      <w:tr w:rsidR="00B9676C" w:rsidRPr="00B9676C" w14:paraId="6CF215CF" w14:textId="77777777" w:rsidTr="00D76FCB">
        <w:trPr>
          <w:cantSplit/>
        </w:trPr>
        <w:tc>
          <w:tcPr>
            <w:tcW w:w="994" w:type="dxa"/>
            <w:shd w:val="clear" w:color="auto" w:fill="auto"/>
          </w:tcPr>
          <w:p w14:paraId="7BBE9DB4" w14:textId="77777777" w:rsidR="00B9676C" w:rsidRPr="00D76FCB" w:rsidRDefault="00B9676C" w:rsidP="00D76FCB">
            <w:pPr>
              <w:spacing w:after="0" w:line="240" w:lineRule="auto"/>
              <w:rPr>
                <w:rFonts w:ascii="Arial" w:hAnsi="Arial" w:cs="Arial"/>
              </w:rPr>
            </w:pPr>
            <w:r w:rsidRPr="00D76FCB">
              <w:rPr>
                <w:rFonts w:ascii="Arial" w:hAnsi="Arial" w:cs="Arial"/>
              </w:rPr>
              <w:t>A.13.a</w:t>
            </w:r>
          </w:p>
        </w:tc>
        <w:tc>
          <w:tcPr>
            <w:tcW w:w="12964" w:type="dxa"/>
            <w:gridSpan w:val="4"/>
            <w:shd w:val="clear" w:color="auto" w:fill="auto"/>
          </w:tcPr>
          <w:p w14:paraId="5AB500F1" w14:textId="77777777" w:rsidR="00B9676C" w:rsidRPr="00D76FCB" w:rsidRDefault="00B9676C" w:rsidP="00D76FCB">
            <w:pPr>
              <w:spacing w:after="0" w:line="240" w:lineRule="auto"/>
              <w:rPr>
                <w:rFonts w:ascii="Arial" w:hAnsi="Arial" w:cs="Arial"/>
              </w:rPr>
            </w:pPr>
            <w:r w:rsidRPr="00D76FCB">
              <w:rPr>
                <w:rFonts w:ascii="Arial" w:hAnsi="Arial" w:cs="Arial"/>
              </w:rPr>
              <w:t xml:space="preserve">The Contractor will not be furnished with the pieces of Government Furnished Assets (GFA). </w:t>
            </w:r>
          </w:p>
        </w:tc>
      </w:tr>
      <w:tr w:rsidR="00B9676C" w:rsidRPr="00B9676C" w14:paraId="52A062E0" w14:textId="77777777" w:rsidTr="00D76FCB">
        <w:trPr>
          <w:cantSplit/>
        </w:trPr>
        <w:tc>
          <w:tcPr>
            <w:tcW w:w="994" w:type="dxa"/>
            <w:shd w:val="clear" w:color="auto" w:fill="auto"/>
          </w:tcPr>
          <w:p w14:paraId="1E3B947F" w14:textId="77777777" w:rsidR="00B9676C" w:rsidRPr="00D76FCB" w:rsidRDefault="00B9676C" w:rsidP="00D76FCB">
            <w:pPr>
              <w:spacing w:after="0" w:line="240" w:lineRule="auto"/>
              <w:rPr>
                <w:rFonts w:ascii="Arial" w:hAnsi="Arial" w:cs="Arial"/>
              </w:rPr>
            </w:pPr>
            <w:r w:rsidRPr="00D76FCB">
              <w:rPr>
                <w:rFonts w:ascii="Arial" w:hAnsi="Arial" w:cs="Arial"/>
              </w:rPr>
              <w:t xml:space="preserve"> </w:t>
            </w:r>
          </w:p>
        </w:tc>
        <w:tc>
          <w:tcPr>
            <w:tcW w:w="12964" w:type="dxa"/>
            <w:gridSpan w:val="4"/>
            <w:shd w:val="clear" w:color="auto" w:fill="auto"/>
          </w:tcPr>
          <w:p w14:paraId="6EBC8DFF" w14:textId="77777777" w:rsidR="00B9676C" w:rsidRPr="00D76FCB" w:rsidRDefault="00B9676C" w:rsidP="00D76FCB">
            <w:pPr>
              <w:spacing w:after="0" w:line="240" w:lineRule="auto"/>
              <w:rPr>
                <w:rFonts w:ascii="Arial" w:hAnsi="Arial" w:cs="Arial"/>
              </w:rPr>
            </w:pPr>
            <w:r w:rsidRPr="00D76FCB">
              <w:rPr>
                <w:rFonts w:ascii="Arial" w:hAnsi="Arial" w:cs="Arial"/>
              </w:rPr>
              <w:t xml:space="preserve"> </w:t>
            </w:r>
          </w:p>
        </w:tc>
      </w:tr>
      <w:tr w:rsidR="00B9676C" w:rsidRPr="00B9676C" w14:paraId="2EDF03A7" w14:textId="77777777" w:rsidTr="00D76FCB">
        <w:trPr>
          <w:cantSplit/>
        </w:trPr>
        <w:tc>
          <w:tcPr>
            <w:tcW w:w="994" w:type="dxa"/>
            <w:shd w:val="clear" w:color="auto" w:fill="auto"/>
          </w:tcPr>
          <w:p w14:paraId="6DFE134C"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47374857" w14:textId="77777777" w:rsidR="00B9676C" w:rsidRPr="00D76FCB" w:rsidRDefault="00B9676C" w:rsidP="00D76FCB">
            <w:pPr>
              <w:spacing w:after="0" w:line="240" w:lineRule="auto"/>
              <w:rPr>
                <w:rFonts w:ascii="Arial" w:hAnsi="Arial" w:cs="Arial"/>
              </w:rPr>
            </w:pPr>
          </w:p>
        </w:tc>
      </w:tr>
      <w:tr w:rsidR="00B9676C" w:rsidRPr="00B9676C" w14:paraId="716EEFBC" w14:textId="77777777" w:rsidTr="00D76FCB">
        <w:trPr>
          <w:cantSplit/>
        </w:trPr>
        <w:tc>
          <w:tcPr>
            <w:tcW w:w="994" w:type="dxa"/>
            <w:shd w:val="clear" w:color="auto" w:fill="auto"/>
          </w:tcPr>
          <w:p w14:paraId="3C9BF389" w14:textId="77777777" w:rsidR="00B9676C" w:rsidRPr="00D76FCB" w:rsidRDefault="00B9676C" w:rsidP="00D76FCB">
            <w:pPr>
              <w:spacing w:after="0" w:line="240" w:lineRule="auto"/>
              <w:rPr>
                <w:rFonts w:ascii="Arial" w:hAnsi="Arial" w:cs="Arial"/>
                <w:b/>
              </w:rPr>
            </w:pPr>
            <w:r w:rsidRPr="00D76FCB">
              <w:rPr>
                <w:rFonts w:ascii="Arial" w:hAnsi="Arial" w:cs="Arial"/>
                <w:b/>
              </w:rPr>
              <w:t>A.14</w:t>
            </w:r>
          </w:p>
        </w:tc>
        <w:tc>
          <w:tcPr>
            <w:tcW w:w="12964" w:type="dxa"/>
            <w:gridSpan w:val="4"/>
            <w:shd w:val="clear" w:color="auto" w:fill="auto"/>
          </w:tcPr>
          <w:p w14:paraId="45DAAEC1" w14:textId="77777777" w:rsidR="00B9676C" w:rsidRPr="00D76FCB" w:rsidRDefault="00B9676C" w:rsidP="00D76FCB">
            <w:pPr>
              <w:spacing w:after="0" w:line="240" w:lineRule="auto"/>
              <w:rPr>
                <w:rFonts w:ascii="Arial" w:hAnsi="Arial" w:cs="Arial"/>
                <w:b/>
              </w:rPr>
            </w:pPr>
            <w:r w:rsidRPr="00D76FCB">
              <w:rPr>
                <w:rFonts w:ascii="Arial" w:hAnsi="Arial" w:cs="Arial"/>
                <w:b/>
              </w:rPr>
              <w:t>Personnel Qualification Requirements and Training</w:t>
            </w:r>
          </w:p>
        </w:tc>
      </w:tr>
      <w:tr w:rsidR="00B9676C" w:rsidRPr="00B9676C" w14:paraId="42B69630" w14:textId="77777777" w:rsidTr="00D76FCB">
        <w:trPr>
          <w:cantSplit/>
        </w:trPr>
        <w:tc>
          <w:tcPr>
            <w:tcW w:w="994" w:type="dxa"/>
            <w:shd w:val="clear" w:color="auto" w:fill="auto"/>
          </w:tcPr>
          <w:p w14:paraId="47F00664"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5E321759" w14:textId="77777777" w:rsidR="00B9676C" w:rsidRPr="00D76FCB" w:rsidRDefault="00B9676C" w:rsidP="00D76FCB">
            <w:pPr>
              <w:spacing w:after="0" w:line="240" w:lineRule="auto"/>
              <w:rPr>
                <w:rFonts w:ascii="Arial" w:hAnsi="Arial" w:cs="Arial"/>
              </w:rPr>
            </w:pPr>
            <w:r w:rsidRPr="00D76FCB">
              <w:rPr>
                <w:rFonts w:ascii="Arial" w:hAnsi="Arial" w:cs="Arial"/>
                <w:i/>
              </w:rPr>
              <w:t xml:space="preserve"> </w:t>
            </w:r>
          </w:p>
        </w:tc>
      </w:tr>
      <w:tr w:rsidR="00B9676C" w:rsidRPr="00B9676C" w14:paraId="6A8E6144" w14:textId="77777777" w:rsidTr="00D76FCB">
        <w:trPr>
          <w:cantSplit/>
        </w:trPr>
        <w:tc>
          <w:tcPr>
            <w:tcW w:w="994" w:type="dxa"/>
            <w:shd w:val="clear" w:color="auto" w:fill="auto"/>
          </w:tcPr>
          <w:p w14:paraId="71AC75A5"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002A1C5A" w14:textId="77777777" w:rsidR="00B9676C" w:rsidRPr="00D76FCB" w:rsidRDefault="00B9676C" w:rsidP="00D76FCB">
            <w:pPr>
              <w:spacing w:after="0" w:line="240" w:lineRule="auto"/>
              <w:rPr>
                <w:rFonts w:ascii="Arial" w:hAnsi="Arial" w:cs="Arial"/>
                <w:i/>
              </w:rPr>
            </w:pPr>
          </w:p>
        </w:tc>
      </w:tr>
      <w:tr w:rsidR="00B9676C" w:rsidRPr="00B9676C" w14:paraId="0DA89D7F" w14:textId="77777777" w:rsidTr="00D76FCB">
        <w:trPr>
          <w:cantSplit/>
        </w:trPr>
        <w:tc>
          <w:tcPr>
            <w:tcW w:w="994" w:type="dxa"/>
            <w:shd w:val="clear" w:color="auto" w:fill="auto"/>
          </w:tcPr>
          <w:p w14:paraId="73364CDC" w14:textId="77777777" w:rsidR="00B9676C" w:rsidRPr="00D76FCB" w:rsidRDefault="00B9676C" w:rsidP="00D76FCB">
            <w:pPr>
              <w:spacing w:after="0" w:line="240" w:lineRule="auto"/>
              <w:rPr>
                <w:rFonts w:ascii="Arial" w:hAnsi="Arial" w:cs="Arial"/>
              </w:rPr>
            </w:pPr>
            <w:r w:rsidRPr="00D76FCB">
              <w:rPr>
                <w:rFonts w:ascii="Arial" w:hAnsi="Arial" w:cs="Arial"/>
              </w:rPr>
              <w:t>A.14.a</w:t>
            </w:r>
          </w:p>
        </w:tc>
        <w:tc>
          <w:tcPr>
            <w:tcW w:w="12964" w:type="dxa"/>
            <w:gridSpan w:val="4"/>
            <w:shd w:val="clear" w:color="auto" w:fill="auto"/>
          </w:tcPr>
          <w:p w14:paraId="052F9660" w14:textId="77777777" w:rsidR="00B9676C" w:rsidRPr="00D76FCB" w:rsidRDefault="00B9676C" w:rsidP="00D76FCB">
            <w:pPr>
              <w:spacing w:after="0" w:line="240" w:lineRule="auto"/>
              <w:rPr>
                <w:rFonts w:ascii="Arial" w:hAnsi="Arial" w:cs="Arial"/>
              </w:rPr>
            </w:pPr>
            <w:r w:rsidRPr="00D76FCB">
              <w:rPr>
                <w:rFonts w:ascii="Arial" w:hAnsi="Arial" w:cs="Arial"/>
              </w:rPr>
              <w:t>The Contractor is responsible for the sourcing of the appropriate training for the Contractor’s Personnel</w:t>
            </w:r>
          </w:p>
        </w:tc>
      </w:tr>
      <w:tr w:rsidR="00B9676C" w:rsidRPr="00B9676C" w14:paraId="7F4746E8" w14:textId="77777777" w:rsidTr="00D76FCB">
        <w:trPr>
          <w:cantSplit/>
        </w:trPr>
        <w:tc>
          <w:tcPr>
            <w:tcW w:w="994" w:type="dxa"/>
            <w:shd w:val="clear" w:color="auto" w:fill="auto"/>
          </w:tcPr>
          <w:p w14:paraId="18AEC298" w14:textId="77777777" w:rsidR="00B9676C" w:rsidRPr="00D76FCB" w:rsidRDefault="00B9676C" w:rsidP="00D76FCB">
            <w:pPr>
              <w:spacing w:after="0" w:line="240" w:lineRule="auto"/>
              <w:rPr>
                <w:rFonts w:ascii="Arial" w:hAnsi="Arial" w:cs="Arial"/>
              </w:rPr>
            </w:pPr>
          </w:p>
          <w:p w14:paraId="036BF034" w14:textId="77777777" w:rsidR="00B9676C" w:rsidRPr="00D76FCB" w:rsidRDefault="00B9676C" w:rsidP="00D76FCB">
            <w:pPr>
              <w:spacing w:after="0" w:line="240" w:lineRule="auto"/>
              <w:rPr>
                <w:rFonts w:ascii="Arial" w:hAnsi="Arial" w:cs="Arial"/>
              </w:rPr>
            </w:pPr>
            <w:r w:rsidRPr="00D76FCB">
              <w:rPr>
                <w:rFonts w:ascii="Arial" w:hAnsi="Arial" w:cs="Arial"/>
              </w:rPr>
              <w:t>A.14.b</w:t>
            </w:r>
          </w:p>
        </w:tc>
        <w:tc>
          <w:tcPr>
            <w:tcW w:w="12964" w:type="dxa"/>
            <w:gridSpan w:val="4"/>
            <w:shd w:val="clear" w:color="auto" w:fill="auto"/>
          </w:tcPr>
          <w:p w14:paraId="5EEAAA18" w14:textId="77777777" w:rsidR="00B9676C" w:rsidRPr="00D76FCB" w:rsidRDefault="00B9676C" w:rsidP="00D76FCB">
            <w:pPr>
              <w:spacing w:after="0" w:line="240" w:lineRule="auto"/>
              <w:rPr>
                <w:rFonts w:ascii="Arial" w:hAnsi="Arial" w:cs="Arial"/>
              </w:rPr>
            </w:pPr>
          </w:p>
          <w:p w14:paraId="6B8C4531" w14:textId="77777777" w:rsidR="00B9676C" w:rsidRPr="00D76FCB" w:rsidRDefault="00B9676C" w:rsidP="00D76FCB">
            <w:pPr>
              <w:spacing w:after="0" w:line="240" w:lineRule="auto"/>
              <w:rPr>
                <w:rFonts w:ascii="Arial" w:hAnsi="Arial" w:cs="Arial"/>
              </w:rPr>
            </w:pPr>
            <w:r w:rsidRPr="00D76FCB">
              <w:rPr>
                <w:rFonts w:ascii="Arial" w:hAnsi="Arial" w:cs="Arial"/>
              </w:rPr>
              <w:t>The Contractor is responsible for all costs for training of the Contractor’s Personnel in order to meet their obligations under the Contract unless otherwise noted at Annex B.</w:t>
            </w:r>
          </w:p>
        </w:tc>
      </w:tr>
      <w:tr w:rsidR="00B9676C" w:rsidRPr="00B9676C" w14:paraId="57CE644E" w14:textId="77777777" w:rsidTr="00D76FCB">
        <w:trPr>
          <w:cantSplit/>
        </w:trPr>
        <w:tc>
          <w:tcPr>
            <w:tcW w:w="994" w:type="dxa"/>
            <w:shd w:val="clear" w:color="auto" w:fill="auto"/>
          </w:tcPr>
          <w:p w14:paraId="6C7837E0"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5B04877B" w14:textId="77777777" w:rsidR="00B9676C" w:rsidRPr="00D76FCB" w:rsidRDefault="00B9676C" w:rsidP="00D76FCB">
            <w:pPr>
              <w:spacing w:after="0" w:line="240" w:lineRule="auto"/>
              <w:rPr>
                <w:rFonts w:ascii="Arial" w:hAnsi="Arial" w:cs="Arial"/>
              </w:rPr>
            </w:pPr>
          </w:p>
        </w:tc>
      </w:tr>
      <w:tr w:rsidR="00B9676C" w:rsidRPr="00B9676C" w14:paraId="40ADBAA3" w14:textId="77777777" w:rsidTr="00D76FCB">
        <w:trPr>
          <w:cantSplit/>
        </w:trPr>
        <w:tc>
          <w:tcPr>
            <w:tcW w:w="994" w:type="dxa"/>
            <w:shd w:val="clear" w:color="auto" w:fill="auto"/>
          </w:tcPr>
          <w:p w14:paraId="23EAF062"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0714B699" w14:textId="77777777" w:rsidR="00B9676C" w:rsidRPr="00D76FCB" w:rsidRDefault="00B9676C" w:rsidP="00D76FCB">
            <w:pPr>
              <w:spacing w:after="0" w:line="240" w:lineRule="auto"/>
              <w:rPr>
                <w:rFonts w:ascii="Arial" w:hAnsi="Arial" w:cs="Arial"/>
              </w:rPr>
            </w:pPr>
          </w:p>
        </w:tc>
      </w:tr>
      <w:tr w:rsidR="00B9676C" w:rsidRPr="00B9676C" w14:paraId="419C32EE" w14:textId="77777777" w:rsidTr="00D76FCB">
        <w:trPr>
          <w:cantSplit/>
        </w:trPr>
        <w:tc>
          <w:tcPr>
            <w:tcW w:w="994" w:type="dxa"/>
            <w:shd w:val="clear" w:color="auto" w:fill="auto"/>
          </w:tcPr>
          <w:p w14:paraId="63DDDBC0" w14:textId="77777777" w:rsidR="00B9676C" w:rsidRPr="00D76FCB" w:rsidRDefault="00B9676C" w:rsidP="00D76FCB">
            <w:pPr>
              <w:spacing w:after="0" w:line="240" w:lineRule="auto"/>
              <w:rPr>
                <w:rFonts w:ascii="Arial" w:hAnsi="Arial" w:cs="Arial"/>
                <w:b/>
              </w:rPr>
            </w:pPr>
          </w:p>
        </w:tc>
        <w:tc>
          <w:tcPr>
            <w:tcW w:w="12964" w:type="dxa"/>
            <w:gridSpan w:val="4"/>
            <w:shd w:val="clear" w:color="auto" w:fill="auto"/>
          </w:tcPr>
          <w:p w14:paraId="51443B1A" w14:textId="77777777" w:rsidR="00B9676C" w:rsidRPr="00D76FCB" w:rsidRDefault="00B9676C" w:rsidP="00D76FCB">
            <w:pPr>
              <w:spacing w:after="0" w:line="240" w:lineRule="auto"/>
              <w:rPr>
                <w:rFonts w:ascii="Arial" w:hAnsi="Arial" w:cs="Arial"/>
                <w:b/>
              </w:rPr>
            </w:pPr>
          </w:p>
        </w:tc>
      </w:tr>
      <w:tr w:rsidR="00B9676C" w:rsidRPr="00B9676C" w14:paraId="54529EC9" w14:textId="77777777" w:rsidTr="00D76FCB">
        <w:trPr>
          <w:cantSplit/>
        </w:trPr>
        <w:tc>
          <w:tcPr>
            <w:tcW w:w="994" w:type="dxa"/>
            <w:shd w:val="clear" w:color="auto" w:fill="auto"/>
          </w:tcPr>
          <w:p w14:paraId="205AB02D" w14:textId="77777777" w:rsidR="00B9676C" w:rsidRPr="00D76FCB" w:rsidRDefault="00B9676C" w:rsidP="00D76FCB">
            <w:pPr>
              <w:spacing w:after="0" w:line="240" w:lineRule="auto"/>
              <w:rPr>
                <w:rFonts w:ascii="Arial" w:hAnsi="Arial" w:cs="Arial"/>
              </w:rPr>
            </w:pPr>
          </w:p>
        </w:tc>
        <w:tc>
          <w:tcPr>
            <w:tcW w:w="12964" w:type="dxa"/>
            <w:gridSpan w:val="4"/>
            <w:shd w:val="clear" w:color="auto" w:fill="auto"/>
          </w:tcPr>
          <w:p w14:paraId="52256E69" w14:textId="77777777" w:rsidR="00B9676C" w:rsidRPr="00D76FCB" w:rsidRDefault="00B9676C" w:rsidP="00D76FCB">
            <w:pPr>
              <w:spacing w:after="0" w:line="240" w:lineRule="auto"/>
              <w:rPr>
                <w:rFonts w:ascii="Arial" w:hAnsi="Arial" w:cs="Arial"/>
              </w:rPr>
            </w:pPr>
          </w:p>
          <w:p w14:paraId="0109979A" w14:textId="77777777" w:rsidR="00B9676C" w:rsidRPr="00D76FCB" w:rsidRDefault="00B9676C" w:rsidP="00D76FCB">
            <w:pPr>
              <w:spacing w:after="0" w:line="240" w:lineRule="auto"/>
              <w:rPr>
                <w:rFonts w:ascii="Arial" w:hAnsi="Arial" w:cs="Arial"/>
              </w:rPr>
            </w:pPr>
          </w:p>
          <w:p w14:paraId="37968BC6" w14:textId="77777777" w:rsidR="00B9676C" w:rsidRPr="00D76FCB" w:rsidRDefault="00B9676C" w:rsidP="00D76FCB">
            <w:pPr>
              <w:spacing w:after="0" w:line="240" w:lineRule="auto"/>
              <w:rPr>
                <w:rFonts w:ascii="Arial" w:hAnsi="Arial" w:cs="Arial"/>
              </w:rPr>
            </w:pPr>
          </w:p>
          <w:p w14:paraId="6809A02C" w14:textId="3879E6C3" w:rsidR="00D95316" w:rsidRPr="00D76FCB" w:rsidRDefault="00D95316" w:rsidP="00D76FCB">
            <w:pPr>
              <w:spacing w:after="0" w:line="240" w:lineRule="auto"/>
              <w:rPr>
                <w:rFonts w:ascii="Arial" w:hAnsi="Arial" w:cs="Arial"/>
              </w:rPr>
            </w:pPr>
          </w:p>
        </w:tc>
      </w:tr>
      <w:tr w:rsidR="00B9676C" w:rsidRPr="00B9676C" w14:paraId="35476913" w14:textId="77777777" w:rsidTr="00D76FCB">
        <w:trPr>
          <w:cantSplit/>
        </w:trPr>
        <w:tc>
          <w:tcPr>
            <w:tcW w:w="994" w:type="dxa"/>
            <w:shd w:val="clear" w:color="auto" w:fill="auto"/>
          </w:tcPr>
          <w:p w14:paraId="34474E98" w14:textId="77777777" w:rsidR="00B9676C" w:rsidRPr="00D76FCB" w:rsidRDefault="00B9676C" w:rsidP="00D76FCB">
            <w:pPr>
              <w:spacing w:after="0" w:line="240" w:lineRule="auto"/>
              <w:rPr>
                <w:rFonts w:ascii="Arial" w:hAnsi="Arial" w:cs="Arial"/>
              </w:rPr>
            </w:pPr>
          </w:p>
          <w:p w14:paraId="00A2726B" w14:textId="1E155AC1" w:rsidR="000751F3" w:rsidRPr="00D76FCB" w:rsidRDefault="000751F3" w:rsidP="00D76FCB">
            <w:pPr>
              <w:spacing w:after="0" w:line="240" w:lineRule="auto"/>
              <w:rPr>
                <w:rFonts w:ascii="Arial" w:hAnsi="Arial" w:cs="Arial"/>
              </w:rPr>
            </w:pPr>
          </w:p>
        </w:tc>
        <w:tc>
          <w:tcPr>
            <w:tcW w:w="12964" w:type="dxa"/>
            <w:gridSpan w:val="4"/>
            <w:shd w:val="clear" w:color="auto" w:fill="auto"/>
          </w:tcPr>
          <w:p w14:paraId="730C2DD6" w14:textId="6CD07C34" w:rsidR="00924367" w:rsidRPr="00D76FCB" w:rsidRDefault="00924367" w:rsidP="00D76FCB">
            <w:pPr>
              <w:spacing w:after="0" w:line="240" w:lineRule="auto"/>
              <w:rPr>
                <w:rFonts w:ascii="Arial" w:hAnsi="Arial" w:cs="Arial"/>
                <w:i/>
              </w:rPr>
            </w:pPr>
          </w:p>
        </w:tc>
      </w:tr>
    </w:tbl>
    <w:p w14:paraId="0F96C65C" w14:textId="77777777" w:rsidR="00B9676C" w:rsidRPr="00B9676C" w:rsidRDefault="00B9676C" w:rsidP="00B9676C">
      <w:pPr>
        <w:spacing w:after="0" w:line="240" w:lineRule="auto"/>
        <w:rPr>
          <w:rFonts w:ascii="Arial" w:eastAsia="Arial" w:hAnsi="Arial" w:cs="Arial"/>
          <w:bCs/>
          <w:lang w:eastAsia="en-US"/>
        </w:rPr>
      </w:pPr>
    </w:p>
    <w:tbl>
      <w:tblPr>
        <w:tblW w:w="0" w:type="auto"/>
        <w:tblLook w:val="01E0" w:firstRow="1" w:lastRow="1" w:firstColumn="1" w:lastColumn="1" w:noHBand="0" w:noVBand="0"/>
      </w:tblPr>
      <w:tblGrid>
        <w:gridCol w:w="1008"/>
        <w:gridCol w:w="3240"/>
      </w:tblGrid>
      <w:tr w:rsidR="00B9676C" w:rsidRPr="00B9676C" w14:paraId="391D3345" w14:textId="77777777" w:rsidTr="00D76FCB">
        <w:trPr>
          <w:cantSplit/>
        </w:trPr>
        <w:tc>
          <w:tcPr>
            <w:tcW w:w="1008" w:type="dxa"/>
            <w:shd w:val="clear" w:color="auto" w:fill="auto"/>
          </w:tcPr>
          <w:p w14:paraId="264483B3" w14:textId="77777777" w:rsidR="00B9676C" w:rsidRPr="00D76FCB" w:rsidRDefault="00B9676C" w:rsidP="00D76FCB">
            <w:pPr>
              <w:spacing w:after="0" w:line="240" w:lineRule="auto"/>
              <w:rPr>
                <w:rFonts w:ascii="Arial" w:hAnsi="Arial" w:cs="Arial"/>
                <w:b/>
                <w:u w:val="single"/>
              </w:rPr>
            </w:pPr>
            <w:r w:rsidRPr="00D76FCB">
              <w:rPr>
                <w:rFonts w:ascii="Arial" w:hAnsi="Arial" w:cs="Arial"/>
                <w:b/>
                <w:u w:val="single"/>
              </w:rPr>
              <w:t>B</w:t>
            </w:r>
          </w:p>
        </w:tc>
        <w:tc>
          <w:tcPr>
            <w:tcW w:w="3240" w:type="dxa"/>
            <w:shd w:val="clear" w:color="auto" w:fill="auto"/>
          </w:tcPr>
          <w:p w14:paraId="2D7D406C" w14:textId="77777777" w:rsidR="00B9676C" w:rsidRPr="00D76FCB" w:rsidRDefault="00B9676C" w:rsidP="00D76FCB">
            <w:pPr>
              <w:spacing w:after="0" w:line="240" w:lineRule="auto"/>
              <w:rPr>
                <w:rFonts w:ascii="Arial" w:hAnsi="Arial" w:cs="Arial"/>
                <w:b/>
                <w:u w:val="single"/>
              </w:rPr>
            </w:pPr>
            <w:r w:rsidRPr="00D76FCB">
              <w:rPr>
                <w:rFonts w:ascii="Arial" w:hAnsi="Arial" w:cs="Arial"/>
                <w:b/>
                <w:u w:val="single"/>
              </w:rPr>
              <w:t>Deliverable Requirements</w:t>
            </w:r>
          </w:p>
        </w:tc>
      </w:tr>
    </w:tbl>
    <w:p w14:paraId="3044B536" w14:textId="77777777" w:rsidR="00B9676C" w:rsidRPr="00B9676C" w:rsidRDefault="00B9676C" w:rsidP="00B9676C">
      <w:pPr>
        <w:spacing w:after="0" w:line="240" w:lineRule="auto"/>
        <w:rPr>
          <w:rFonts w:ascii="Arial" w:eastAsia="Arial" w:hAnsi="Arial" w:cs="Arial"/>
          <w:bCs/>
          <w:lang w:eastAsia="en-US"/>
        </w:rPr>
      </w:pPr>
    </w:p>
    <w:tbl>
      <w:tblPr>
        <w:tblW w:w="0" w:type="auto"/>
        <w:jc w:val="center"/>
        <w:tblLook w:val="01E0" w:firstRow="1" w:lastRow="1" w:firstColumn="1" w:lastColumn="1" w:noHBand="0" w:noVBand="0"/>
      </w:tblPr>
      <w:tblGrid>
        <w:gridCol w:w="994"/>
        <w:gridCol w:w="3198"/>
        <w:gridCol w:w="4185"/>
        <w:gridCol w:w="1667"/>
        <w:gridCol w:w="3914"/>
      </w:tblGrid>
      <w:tr w:rsidR="00D76FCB" w:rsidRPr="00B9676C" w14:paraId="54955849" w14:textId="77777777" w:rsidTr="00D76FCB">
        <w:trPr>
          <w:cantSplit/>
          <w:tblHeader/>
          <w:jc w:val="center"/>
        </w:trPr>
        <w:tc>
          <w:tcPr>
            <w:tcW w:w="994" w:type="dxa"/>
            <w:shd w:val="clear" w:color="auto" w:fill="auto"/>
          </w:tcPr>
          <w:p w14:paraId="56E8959C" w14:textId="77777777" w:rsidR="00B9676C" w:rsidRPr="00D76FCB" w:rsidRDefault="00B9676C" w:rsidP="00D76FCB">
            <w:pPr>
              <w:spacing w:after="0" w:line="240" w:lineRule="auto"/>
              <w:rPr>
                <w:rFonts w:ascii="Arial" w:hAnsi="Arial" w:cs="Arial"/>
                <w:u w:val="single"/>
              </w:rPr>
            </w:pPr>
            <w:r w:rsidRPr="00D76FCB">
              <w:rPr>
                <w:rFonts w:ascii="Arial" w:hAnsi="Arial" w:cs="Arial"/>
                <w:u w:val="single"/>
              </w:rPr>
              <w:t>Ref</w:t>
            </w:r>
          </w:p>
        </w:tc>
        <w:tc>
          <w:tcPr>
            <w:tcW w:w="3198" w:type="dxa"/>
            <w:shd w:val="clear" w:color="auto" w:fill="auto"/>
          </w:tcPr>
          <w:p w14:paraId="33C055F8" w14:textId="77777777" w:rsidR="00B9676C" w:rsidRPr="00D76FCB" w:rsidRDefault="00B9676C" w:rsidP="00D76FCB">
            <w:pPr>
              <w:spacing w:after="0" w:line="240" w:lineRule="auto"/>
              <w:rPr>
                <w:rFonts w:ascii="Arial" w:hAnsi="Arial" w:cs="Arial"/>
                <w:u w:val="single"/>
              </w:rPr>
            </w:pPr>
            <w:r w:rsidRPr="00D76FCB">
              <w:rPr>
                <w:rFonts w:ascii="Arial" w:hAnsi="Arial" w:cs="Arial"/>
                <w:u w:val="single"/>
              </w:rPr>
              <w:t>Requirement</w:t>
            </w:r>
          </w:p>
        </w:tc>
        <w:tc>
          <w:tcPr>
            <w:tcW w:w="4185" w:type="dxa"/>
            <w:shd w:val="clear" w:color="auto" w:fill="auto"/>
          </w:tcPr>
          <w:p w14:paraId="74AECBD4" w14:textId="77777777" w:rsidR="00B9676C" w:rsidRPr="00D76FCB" w:rsidRDefault="00B9676C" w:rsidP="00D76FCB">
            <w:pPr>
              <w:spacing w:after="0" w:line="240" w:lineRule="auto"/>
              <w:rPr>
                <w:rFonts w:ascii="Arial" w:hAnsi="Arial" w:cs="Arial"/>
                <w:u w:val="single"/>
              </w:rPr>
            </w:pPr>
            <w:r w:rsidRPr="00D76FCB">
              <w:rPr>
                <w:rFonts w:ascii="Arial" w:hAnsi="Arial" w:cs="Arial"/>
                <w:u w:val="single"/>
              </w:rPr>
              <w:t>Additional Information</w:t>
            </w:r>
          </w:p>
        </w:tc>
        <w:tc>
          <w:tcPr>
            <w:tcW w:w="1667" w:type="dxa"/>
            <w:shd w:val="clear" w:color="auto" w:fill="auto"/>
          </w:tcPr>
          <w:p w14:paraId="70CE81D1" w14:textId="77777777" w:rsidR="00B9676C" w:rsidRPr="00D76FCB" w:rsidRDefault="00B9676C" w:rsidP="00D76FCB">
            <w:pPr>
              <w:spacing w:after="0" w:line="240" w:lineRule="auto"/>
              <w:rPr>
                <w:rFonts w:ascii="Arial" w:hAnsi="Arial" w:cs="Arial"/>
                <w:u w:val="single"/>
              </w:rPr>
            </w:pPr>
            <w:r w:rsidRPr="00D76FCB">
              <w:rPr>
                <w:rFonts w:ascii="Arial" w:hAnsi="Arial" w:cs="Arial"/>
                <w:u w:val="single"/>
              </w:rPr>
              <w:t>Quantity</w:t>
            </w:r>
          </w:p>
        </w:tc>
        <w:tc>
          <w:tcPr>
            <w:tcW w:w="3914" w:type="dxa"/>
            <w:shd w:val="clear" w:color="auto" w:fill="auto"/>
          </w:tcPr>
          <w:p w14:paraId="3D572E3B" w14:textId="77777777" w:rsidR="00B9676C" w:rsidRPr="00D76FCB" w:rsidRDefault="00B9676C" w:rsidP="00D76FCB">
            <w:pPr>
              <w:spacing w:after="0" w:line="240" w:lineRule="auto"/>
              <w:rPr>
                <w:rFonts w:ascii="Arial" w:hAnsi="Arial" w:cs="Arial"/>
                <w:u w:val="single"/>
              </w:rPr>
            </w:pPr>
            <w:r w:rsidRPr="00D76FCB">
              <w:rPr>
                <w:rFonts w:ascii="Arial" w:hAnsi="Arial" w:cs="Arial"/>
                <w:u w:val="single"/>
              </w:rPr>
              <w:t>Standard of Performance</w:t>
            </w:r>
          </w:p>
        </w:tc>
      </w:tr>
      <w:tr w:rsidR="00D76FCB" w:rsidRPr="00B9676C" w14:paraId="130D4E76" w14:textId="77777777" w:rsidTr="00D76FCB">
        <w:trPr>
          <w:cantSplit/>
          <w:jc w:val="center"/>
        </w:trPr>
        <w:tc>
          <w:tcPr>
            <w:tcW w:w="994" w:type="dxa"/>
            <w:shd w:val="clear" w:color="auto" w:fill="auto"/>
          </w:tcPr>
          <w:p w14:paraId="0068D3F9" w14:textId="77777777" w:rsidR="00B9676C" w:rsidRPr="00D76FCB" w:rsidRDefault="00B9676C" w:rsidP="00D76FCB">
            <w:pPr>
              <w:spacing w:after="0" w:line="240" w:lineRule="auto"/>
              <w:rPr>
                <w:rFonts w:ascii="Arial" w:hAnsi="Arial" w:cs="Arial"/>
              </w:rPr>
            </w:pPr>
          </w:p>
        </w:tc>
        <w:tc>
          <w:tcPr>
            <w:tcW w:w="3198" w:type="dxa"/>
            <w:shd w:val="clear" w:color="auto" w:fill="auto"/>
          </w:tcPr>
          <w:p w14:paraId="509896B4" w14:textId="77777777" w:rsidR="00B9676C" w:rsidRPr="00D76FCB" w:rsidRDefault="00B9676C" w:rsidP="00D76FCB">
            <w:pPr>
              <w:spacing w:after="0" w:line="240" w:lineRule="auto"/>
              <w:rPr>
                <w:rFonts w:ascii="Arial" w:hAnsi="Arial" w:cs="Arial"/>
              </w:rPr>
            </w:pPr>
          </w:p>
        </w:tc>
        <w:tc>
          <w:tcPr>
            <w:tcW w:w="4185" w:type="dxa"/>
            <w:shd w:val="clear" w:color="auto" w:fill="auto"/>
          </w:tcPr>
          <w:p w14:paraId="08DA476B" w14:textId="77777777" w:rsidR="00B9676C" w:rsidRPr="00D76FCB" w:rsidRDefault="00B9676C" w:rsidP="00D76FCB">
            <w:pPr>
              <w:spacing w:after="0" w:line="240" w:lineRule="auto"/>
              <w:rPr>
                <w:rFonts w:ascii="Arial" w:hAnsi="Arial" w:cs="Arial"/>
              </w:rPr>
            </w:pPr>
          </w:p>
          <w:p w14:paraId="38F2956F" w14:textId="77777777" w:rsidR="00B9676C" w:rsidRPr="00D76FCB" w:rsidRDefault="00B9676C" w:rsidP="00D76FCB">
            <w:pPr>
              <w:spacing w:after="0" w:line="240" w:lineRule="auto"/>
              <w:rPr>
                <w:rFonts w:ascii="Arial" w:hAnsi="Arial" w:cs="Arial"/>
              </w:rPr>
            </w:pPr>
          </w:p>
        </w:tc>
        <w:tc>
          <w:tcPr>
            <w:tcW w:w="1667" w:type="dxa"/>
            <w:shd w:val="clear" w:color="auto" w:fill="auto"/>
          </w:tcPr>
          <w:p w14:paraId="4D5B9AB1" w14:textId="77777777" w:rsidR="00B9676C" w:rsidRPr="00D76FCB" w:rsidRDefault="00B9676C" w:rsidP="00D76FCB">
            <w:pPr>
              <w:spacing w:after="0" w:line="240" w:lineRule="auto"/>
              <w:rPr>
                <w:rFonts w:ascii="Arial" w:hAnsi="Arial" w:cs="Arial"/>
              </w:rPr>
            </w:pPr>
          </w:p>
        </w:tc>
        <w:tc>
          <w:tcPr>
            <w:tcW w:w="3914" w:type="dxa"/>
            <w:shd w:val="clear" w:color="auto" w:fill="auto"/>
          </w:tcPr>
          <w:p w14:paraId="4E4A4A32" w14:textId="77777777" w:rsidR="00B9676C" w:rsidRPr="00D76FCB" w:rsidRDefault="00B9676C" w:rsidP="00D76FCB">
            <w:pPr>
              <w:spacing w:after="0" w:line="240" w:lineRule="auto"/>
              <w:rPr>
                <w:rFonts w:ascii="Arial" w:hAnsi="Arial" w:cs="Arial"/>
              </w:rPr>
            </w:pPr>
          </w:p>
        </w:tc>
      </w:tr>
      <w:tr w:rsidR="00D76FCB" w:rsidRPr="00B9676C" w14:paraId="1D89E331" w14:textId="77777777" w:rsidTr="00D76FCB">
        <w:trPr>
          <w:cantSplit/>
          <w:jc w:val="center"/>
        </w:trPr>
        <w:tc>
          <w:tcPr>
            <w:tcW w:w="994" w:type="dxa"/>
            <w:shd w:val="clear" w:color="auto" w:fill="auto"/>
          </w:tcPr>
          <w:p w14:paraId="0087C6BC" w14:textId="77777777" w:rsidR="00B9676C" w:rsidRPr="00D76FCB" w:rsidRDefault="00B9676C" w:rsidP="00D76FCB">
            <w:pPr>
              <w:spacing w:after="0" w:line="240" w:lineRule="auto"/>
              <w:rPr>
                <w:rFonts w:ascii="Arial" w:hAnsi="Arial" w:cs="Arial"/>
              </w:rPr>
            </w:pPr>
            <w:r w:rsidRPr="00D76FCB">
              <w:rPr>
                <w:rFonts w:ascii="Arial" w:hAnsi="Arial" w:cs="Arial"/>
              </w:rPr>
              <w:t>B.1</w:t>
            </w:r>
          </w:p>
        </w:tc>
        <w:tc>
          <w:tcPr>
            <w:tcW w:w="3198" w:type="dxa"/>
            <w:shd w:val="clear" w:color="auto" w:fill="auto"/>
          </w:tcPr>
          <w:p w14:paraId="4251B835" w14:textId="3976836A" w:rsidR="00B9676C" w:rsidRPr="00D76FCB" w:rsidRDefault="00B9676C" w:rsidP="00D76FCB">
            <w:pPr>
              <w:spacing w:after="0" w:line="240" w:lineRule="auto"/>
              <w:rPr>
                <w:rFonts w:ascii="Arial" w:hAnsi="Arial" w:cs="Arial"/>
              </w:rPr>
            </w:pPr>
            <w:r w:rsidRPr="00D76FCB">
              <w:rPr>
                <w:rFonts w:ascii="Arial" w:hAnsi="Arial" w:cs="Arial"/>
              </w:rPr>
              <w:t xml:space="preserve">Provide an OSA baseline for all three sites as per the direction set out in DSA 01.2, Chap7, where St </w:t>
            </w:r>
            <w:proofErr w:type="spellStart"/>
            <w:r w:rsidRPr="00D76FCB">
              <w:rPr>
                <w:rFonts w:ascii="Arial" w:hAnsi="Arial" w:cs="Arial"/>
              </w:rPr>
              <w:t>Athan</w:t>
            </w:r>
            <w:proofErr w:type="spellEnd"/>
            <w:r w:rsidRPr="00D76FCB">
              <w:rPr>
                <w:rFonts w:ascii="Arial" w:hAnsi="Arial" w:cs="Arial"/>
              </w:rPr>
              <w:t xml:space="preserve"> is the site relocating to MOD Lyneham and DSAE Cosford</w:t>
            </w:r>
            <w:r w:rsidR="001C66EF" w:rsidRPr="00D76FCB">
              <w:rPr>
                <w:rFonts w:ascii="Arial" w:hAnsi="Arial" w:cs="Arial"/>
              </w:rPr>
              <w:t xml:space="preserve"> within 3 weeks of Contract Award.</w:t>
            </w:r>
          </w:p>
          <w:p w14:paraId="34CA9806" w14:textId="77777777" w:rsidR="003C66EC" w:rsidRPr="00D76FCB" w:rsidRDefault="003C66EC" w:rsidP="00D76FCB">
            <w:pPr>
              <w:spacing w:after="0" w:line="240" w:lineRule="auto"/>
              <w:rPr>
                <w:rFonts w:ascii="Arial" w:hAnsi="Arial" w:cs="Arial"/>
                <w:i/>
              </w:rPr>
            </w:pPr>
          </w:p>
          <w:p w14:paraId="73DFC0CF" w14:textId="16C73D47" w:rsidR="003C66EC" w:rsidRPr="00D76FCB" w:rsidRDefault="003C66EC" w:rsidP="00D76FCB">
            <w:pPr>
              <w:spacing w:after="0" w:line="240" w:lineRule="auto"/>
              <w:rPr>
                <w:rFonts w:ascii="Arial" w:hAnsi="Arial" w:cs="Arial"/>
                <w:b/>
                <w:bCs/>
                <w:iCs/>
              </w:rPr>
            </w:pPr>
            <w:r w:rsidRPr="00D76FCB">
              <w:rPr>
                <w:rFonts w:ascii="Arial" w:hAnsi="Arial" w:cs="Arial"/>
              </w:rPr>
              <w:t>Produce draft baseline report for comment by the Project Cubit Team within 3 weeks of contract award</w:t>
            </w:r>
            <w:r w:rsidR="00110C89">
              <w:rPr>
                <w:rFonts w:ascii="Arial" w:hAnsi="Arial" w:cs="Arial"/>
              </w:rPr>
              <w:t>.</w:t>
            </w:r>
          </w:p>
        </w:tc>
        <w:tc>
          <w:tcPr>
            <w:tcW w:w="4185" w:type="dxa"/>
            <w:shd w:val="clear" w:color="auto" w:fill="auto"/>
          </w:tcPr>
          <w:p w14:paraId="69F4ACF9" w14:textId="5AFC7F8D" w:rsidR="00B9676C" w:rsidRPr="00D76FCB" w:rsidRDefault="00B9676C" w:rsidP="00D76FCB">
            <w:pPr>
              <w:spacing w:after="0" w:line="240" w:lineRule="auto"/>
              <w:rPr>
                <w:rFonts w:ascii="Arial" w:hAnsi="Arial" w:cs="Arial"/>
                <w:iCs/>
              </w:rPr>
            </w:pPr>
            <w:r w:rsidRPr="00D76FCB">
              <w:rPr>
                <w:rFonts w:ascii="Arial" w:hAnsi="Arial" w:cs="Arial"/>
                <w:iCs/>
              </w:rPr>
              <w:t>In producing the baseline report the supplier is required to attend an initial kick- off meeting</w:t>
            </w:r>
            <w:r w:rsidR="00590E52" w:rsidRPr="00D76FCB">
              <w:rPr>
                <w:rFonts w:ascii="Arial" w:hAnsi="Arial" w:cs="Arial"/>
                <w:iCs/>
              </w:rPr>
              <w:t>*</w:t>
            </w:r>
            <w:r w:rsidRPr="00D76FCB">
              <w:rPr>
                <w:rFonts w:ascii="Arial" w:hAnsi="Arial" w:cs="Arial"/>
                <w:iCs/>
              </w:rPr>
              <w:t xml:space="preserve"> to confirm</w:t>
            </w:r>
          </w:p>
          <w:p w14:paraId="6A9CC7DD" w14:textId="77777777" w:rsidR="00B9676C" w:rsidRPr="00D76FCB" w:rsidRDefault="00B9676C" w:rsidP="00D76FCB">
            <w:pPr>
              <w:numPr>
                <w:ilvl w:val="0"/>
                <w:numId w:val="16"/>
              </w:numPr>
              <w:spacing w:after="0" w:line="240" w:lineRule="auto"/>
              <w:contextualSpacing/>
              <w:rPr>
                <w:rFonts w:ascii="Arial" w:hAnsi="Arial" w:cs="Arial"/>
                <w:iCs/>
              </w:rPr>
            </w:pPr>
            <w:r w:rsidRPr="00D76FCB">
              <w:rPr>
                <w:rFonts w:ascii="Arial" w:hAnsi="Arial" w:cs="Arial"/>
                <w:iCs/>
              </w:rPr>
              <w:t>Site Visits</w:t>
            </w:r>
          </w:p>
          <w:p w14:paraId="1BAC4959" w14:textId="77777777" w:rsidR="00B9676C" w:rsidRPr="00D76FCB" w:rsidRDefault="00B9676C" w:rsidP="00D76FCB">
            <w:pPr>
              <w:numPr>
                <w:ilvl w:val="0"/>
                <w:numId w:val="16"/>
              </w:numPr>
              <w:spacing w:after="0" w:line="240" w:lineRule="auto"/>
              <w:contextualSpacing/>
              <w:rPr>
                <w:rFonts w:ascii="Arial" w:hAnsi="Arial" w:cs="Arial"/>
                <w:iCs/>
              </w:rPr>
            </w:pPr>
            <w:r w:rsidRPr="00D76FCB">
              <w:rPr>
                <w:rFonts w:ascii="Arial" w:hAnsi="Arial" w:cs="Arial"/>
                <w:iCs/>
              </w:rPr>
              <w:t>Stakeholders</w:t>
            </w:r>
          </w:p>
          <w:p w14:paraId="04D181B0" w14:textId="77777777" w:rsidR="00B9676C" w:rsidRPr="00D76FCB" w:rsidRDefault="00B9676C" w:rsidP="00D76FCB">
            <w:pPr>
              <w:numPr>
                <w:ilvl w:val="0"/>
                <w:numId w:val="16"/>
              </w:numPr>
              <w:spacing w:after="0" w:line="240" w:lineRule="auto"/>
              <w:contextualSpacing/>
              <w:rPr>
                <w:rFonts w:ascii="Arial" w:hAnsi="Arial" w:cs="Arial"/>
                <w:i/>
              </w:rPr>
            </w:pPr>
            <w:r w:rsidRPr="00D76FCB">
              <w:rPr>
                <w:rFonts w:ascii="Arial" w:hAnsi="Arial" w:cs="Arial"/>
                <w:iCs/>
              </w:rPr>
              <w:t xml:space="preserve">OSA Questionnaire </w:t>
            </w:r>
          </w:p>
          <w:p w14:paraId="3D3FFDE8" w14:textId="77777777" w:rsidR="00590E52" w:rsidRPr="00D76FCB" w:rsidRDefault="00590E52" w:rsidP="00D76FCB">
            <w:pPr>
              <w:spacing w:after="0" w:line="240" w:lineRule="auto"/>
              <w:contextualSpacing/>
              <w:rPr>
                <w:rFonts w:ascii="Arial" w:hAnsi="Arial" w:cs="Arial"/>
                <w:b/>
                <w:bCs/>
                <w:i/>
                <w:iCs/>
              </w:rPr>
            </w:pPr>
          </w:p>
          <w:p w14:paraId="7F77C1DA" w14:textId="1BCAE76F" w:rsidR="00590E52" w:rsidRPr="00D76FCB" w:rsidRDefault="00590E52" w:rsidP="00D76FCB">
            <w:pPr>
              <w:spacing w:after="0" w:line="240" w:lineRule="auto"/>
              <w:contextualSpacing/>
              <w:rPr>
                <w:rFonts w:ascii="Arial" w:hAnsi="Arial" w:cs="Arial"/>
                <w:b/>
                <w:bCs/>
              </w:rPr>
            </w:pPr>
            <w:r w:rsidRPr="00D76FCB">
              <w:rPr>
                <w:rFonts w:ascii="Arial" w:hAnsi="Arial" w:cs="Arial"/>
                <w:b/>
                <w:bCs/>
              </w:rPr>
              <w:t>*Meeting to be scheduled within 1 week of contract award.</w:t>
            </w:r>
            <w:r w:rsidR="000E759A">
              <w:rPr>
                <w:rFonts w:ascii="Arial" w:hAnsi="Arial" w:cs="Arial"/>
                <w:b/>
                <w:bCs/>
              </w:rPr>
              <w:t xml:space="preserve"> Produce project plan</w:t>
            </w:r>
            <w:r w:rsidR="00B20599">
              <w:rPr>
                <w:rFonts w:ascii="Arial" w:hAnsi="Arial" w:cs="Arial"/>
                <w:b/>
                <w:bCs/>
              </w:rPr>
              <w:t xml:space="preserve">.   </w:t>
            </w:r>
            <w:r w:rsidR="000E759A">
              <w:rPr>
                <w:rFonts w:ascii="Arial" w:hAnsi="Arial" w:cs="Arial"/>
                <w:b/>
                <w:bCs/>
              </w:rPr>
              <w:t xml:space="preserve"> </w:t>
            </w:r>
          </w:p>
          <w:p w14:paraId="3B868990" w14:textId="5FBD627A" w:rsidR="00590E52" w:rsidRPr="00D76FCB" w:rsidRDefault="00590E52" w:rsidP="00D76FCB">
            <w:pPr>
              <w:spacing w:after="0" w:line="240" w:lineRule="auto"/>
              <w:contextualSpacing/>
              <w:rPr>
                <w:rFonts w:ascii="Arial" w:hAnsi="Arial" w:cs="Arial"/>
                <w:b/>
                <w:bCs/>
                <w:i/>
              </w:rPr>
            </w:pPr>
          </w:p>
        </w:tc>
        <w:tc>
          <w:tcPr>
            <w:tcW w:w="1667" w:type="dxa"/>
            <w:shd w:val="clear" w:color="auto" w:fill="auto"/>
          </w:tcPr>
          <w:p w14:paraId="335835ED" w14:textId="77777777" w:rsidR="00B9676C" w:rsidRPr="00D76FCB" w:rsidRDefault="00B9676C" w:rsidP="00D76FCB">
            <w:pPr>
              <w:spacing w:after="0" w:line="240" w:lineRule="auto"/>
              <w:rPr>
                <w:rFonts w:ascii="Arial" w:hAnsi="Arial" w:cs="Arial"/>
                <w:i/>
              </w:rPr>
            </w:pPr>
            <w:r w:rsidRPr="00D76FCB">
              <w:rPr>
                <w:rFonts w:ascii="Arial" w:hAnsi="Arial" w:cs="Arial"/>
                <w:iCs/>
              </w:rPr>
              <w:t>1 report to include all 3 sites</w:t>
            </w:r>
            <w:r w:rsidRPr="00D76FCB">
              <w:rPr>
                <w:rFonts w:ascii="Arial" w:hAnsi="Arial" w:cs="Arial"/>
                <w:i/>
              </w:rPr>
              <w:t>.</w:t>
            </w:r>
          </w:p>
        </w:tc>
        <w:tc>
          <w:tcPr>
            <w:tcW w:w="3914" w:type="dxa"/>
            <w:shd w:val="clear" w:color="auto" w:fill="auto"/>
          </w:tcPr>
          <w:p w14:paraId="5A198C0E" w14:textId="77777777" w:rsidR="00B9676C" w:rsidRPr="00D76FCB" w:rsidRDefault="00B9676C" w:rsidP="00D76FCB">
            <w:pPr>
              <w:spacing w:after="0" w:line="240" w:lineRule="auto"/>
              <w:rPr>
                <w:rFonts w:ascii="Arial" w:hAnsi="Arial" w:cs="Arial"/>
              </w:rPr>
            </w:pPr>
            <w:r w:rsidRPr="00D76FCB">
              <w:rPr>
                <w:rFonts w:ascii="Arial" w:hAnsi="Arial" w:cs="Arial"/>
              </w:rPr>
              <w:t xml:space="preserve">Must meet the requirements set out in DSA01.2, Chap 7 and comply with the Secretary of States HS&amp;EP policy.   </w:t>
            </w:r>
          </w:p>
          <w:p w14:paraId="211ECF74" w14:textId="77777777" w:rsidR="00B9676C" w:rsidRPr="00D76FCB" w:rsidRDefault="00B9676C" w:rsidP="00D76FCB">
            <w:pPr>
              <w:spacing w:after="0" w:line="240" w:lineRule="auto"/>
              <w:rPr>
                <w:rFonts w:ascii="Arial" w:hAnsi="Arial" w:cs="Arial"/>
                <w:i/>
              </w:rPr>
            </w:pPr>
          </w:p>
          <w:p w14:paraId="36094ADD" w14:textId="757D762C" w:rsidR="00B9676C" w:rsidRPr="00D76FCB" w:rsidRDefault="00B9676C" w:rsidP="00D76FCB">
            <w:pPr>
              <w:spacing w:after="0" w:line="240" w:lineRule="auto"/>
              <w:rPr>
                <w:rFonts w:ascii="Arial" w:hAnsi="Arial" w:cs="Arial"/>
                <w:i/>
              </w:rPr>
            </w:pPr>
            <w:r w:rsidRPr="00D76FCB">
              <w:rPr>
                <w:rFonts w:ascii="Arial" w:hAnsi="Arial" w:cs="Arial"/>
                <w:iCs/>
              </w:rPr>
              <w:t xml:space="preserve">The report does not need to be in a specific format but should be </w:t>
            </w:r>
            <w:r w:rsidR="008D086E" w:rsidRPr="00D76FCB">
              <w:rPr>
                <w:rFonts w:ascii="Arial" w:hAnsi="Arial" w:cs="Arial"/>
                <w:iCs/>
              </w:rPr>
              <w:t>p</w:t>
            </w:r>
            <w:r w:rsidRPr="00D76FCB">
              <w:rPr>
                <w:rFonts w:ascii="Arial" w:hAnsi="Arial" w:cs="Arial"/>
                <w:iCs/>
              </w:rPr>
              <w:t>rovided in font</w:t>
            </w:r>
            <w:r w:rsidR="001C66EF" w:rsidRPr="00D76FCB">
              <w:rPr>
                <w:rFonts w:ascii="Arial" w:hAnsi="Arial" w:cs="Arial"/>
                <w:iCs/>
              </w:rPr>
              <w:t xml:space="preserve"> </w:t>
            </w:r>
            <w:r w:rsidRPr="00D76FCB">
              <w:rPr>
                <w:rFonts w:ascii="Arial" w:hAnsi="Arial" w:cs="Arial"/>
                <w:iCs/>
              </w:rPr>
              <w:t xml:space="preserve">Arial size 11. </w:t>
            </w:r>
            <w:r w:rsidRPr="00D76FCB">
              <w:rPr>
                <w:rFonts w:ascii="Arial" w:hAnsi="Arial" w:cs="Arial"/>
                <w:i/>
              </w:rPr>
              <w:t xml:space="preserve"> </w:t>
            </w:r>
          </w:p>
        </w:tc>
      </w:tr>
      <w:tr w:rsidR="00D76FCB" w:rsidRPr="00B9676C" w14:paraId="38F30604" w14:textId="77777777" w:rsidTr="00D76FCB">
        <w:trPr>
          <w:cantSplit/>
          <w:jc w:val="center"/>
        </w:trPr>
        <w:tc>
          <w:tcPr>
            <w:tcW w:w="994" w:type="dxa"/>
            <w:shd w:val="clear" w:color="auto" w:fill="auto"/>
          </w:tcPr>
          <w:p w14:paraId="4DDD9FA6" w14:textId="77777777" w:rsidR="00B9676C" w:rsidRPr="00D76FCB" w:rsidRDefault="00B9676C" w:rsidP="00D76FCB">
            <w:pPr>
              <w:spacing w:after="0" w:line="240" w:lineRule="auto"/>
              <w:rPr>
                <w:rFonts w:ascii="Arial" w:hAnsi="Arial" w:cs="Arial"/>
              </w:rPr>
            </w:pPr>
          </w:p>
        </w:tc>
        <w:tc>
          <w:tcPr>
            <w:tcW w:w="3198" w:type="dxa"/>
            <w:shd w:val="clear" w:color="auto" w:fill="auto"/>
          </w:tcPr>
          <w:p w14:paraId="4A427CC5" w14:textId="77777777" w:rsidR="00B9676C" w:rsidRPr="00D76FCB" w:rsidRDefault="00B9676C" w:rsidP="00D76FCB">
            <w:pPr>
              <w:spacing w:after="0" w:line="240" w:lineRule="auto"/>
              <w:rPr>
                <w:rFonts w:ascii="Arial" w:hAnsi="Arial" w:cs="Arial"/>
              </w:rPr>
            </w:pPr>
          </w:p>
        </w:tc>
        <w:tc>
          <w:tcPr>
            <w:tcW w:w="4185" w:type="dxa"/>
            <w:shd w:val="clear" w:color="auto" w:fill="auto"/>
          </w:tcPr>
          <w:p w14:paraId="73B966C2" w14:textId="77777777" w:rsidR="00B9676C" w:rsidRPr="00D76FCB" w:rsidRDefault="00B9676C" w:rsidP="00D76FCB">
            <w:pPr>
              <w:spacing w:after="0" w:line="240" w:lineRule="auto"/>
              <w:rPr>
                <w:rFonts w:ascii="Arial" w:hAnsi="Arial" w:cs="Arial"/>
              </w:rPr>
            </w:pPr>
          </w:p>
          <w:p w14:paraId="2AA80E79" w14:textId="77777777" w:rsidR="00B9676C" w:rsidRPr="00D76FCB" w:rsidRDefault="00B9676C" w:rsidP="00D76FCB">
            <w:pPr>
              <w:spacing w:after="0" w:line="240" w:lineRule="auto"/>
              <w:rPr>
                <w:rFonts w:ascii="Arial" w:hAnsi="Arial" w:cs="Arial"/>
              </w:rPr>
            </w:pPr>
            <w:r w:rsidRPr="00D76FCB">
              <w:rPr>
                <w:rFonts w:ascii="Arial" w:hAnsi="Arial" w:cs="Arial"/>
              </w:rPr>
              <w:t xml:space="preserve">Attend St </w:t>
            </w:r>
            <w:proofErr w:type="spellStart"/>
            <w:r w:rsidRPr="00D76FCB">
              <w:rPr>
                <w:rFonts w:ascii="Arial" w:hAnsi="Arial" w:cs="Arial"/>
              </w:rPr>
              <w:t>Athan</w:t>
            </w:r>
            <w:proofErr w:type="spellEnd"/>
            <w:r w:rsidRPr="00D76FCB">
              <w:rPr>
                <w:rFonts w:ascii="Arial" w:hAnsi="Arial" w:cs="Arial"/>
              </w:rPr>
              <w:t xml:space="preserve"> site to gather information</w:t>
            </w:r>
          </w:p>
          <w:p w14:paraId="0C400450" w14:textId="77777777" w:rsidR="00B9676C" w:rsidRPr="00D76FCB" w:rsidRDefault="00B9676C" w:rsidP="00D76FCB">
            <w:pPr>
              <w:numPr>
                <w:ilvl w:val="0"/>
                <w:numId w:val="17"/>
              </w:numPr>
              <w:spacing w:after="0" w:line="240" w:lineRule="auto"/>
              <w:contextualSpacing/>
              <w:rPr>
                <w:rFonts w:ascii="Arial" w:hAnsi="Arial" w:cs="Arial"/>
              </w:rPr>
            </w:pPr>
            <w:r w:rsidRPr="00D76FCB">
              <w:rPr>
                <w:rFonts w:ascii="Arial" w:hAnsi="Arial" w:cs="Arial"/>
              </w:rPr>
              <w:t>Meet Stakeholders</w:t>
            </w:r>
          </w:p>
          <w:p w14:paraId="0EF22810" w14:textId="77777777" w:rsidR="00B9676C" w:rsidRPr="00D76FCB" w:rsidRDefault="00B9676C" w:rsidP="00D76FCB">
            <w:pPr>
              <w:numPr>
                <w:ilvl w:val="0"/>
                <w:numId w:val="17"/>
              </w:numPr>
              <w:spacing w:after="0" w:line="240" w:lineRule="auto"/>
              <w:contextualSpacing/>
              <w:rPr>
                <w:rFonts w:ascii="Arial" w:hAnsi="Arial" w:cs="Arial"/>
              </w:rPr>
            </w:pPr>
            <w:r w:rsidRPr="00D76FCB">
              <w:rPr>
                <w:rFonts w:ascii="Arial" w:hAnsi="Arial" w:cs="Arial"/>
              </w:rPr>
              <w:t>Identify potential shortfalls</w:t>
            </w:r>
          </w:p>
          <w:p w14:paraId="7AF7ADB9" w14:textId="77777777" w:rsidR="00B9676C" w:rsidRPr="00D76FCB" w:rsidRDefault="00B9676C" w:rsidP="00D76FCB">
            <w:pPr>
              <w:spacing w:after="0" w:line="240" w:lineRule="auto"/>
              <w:rPr>
                <w:rFonts w:ascii="Arial" w:hAnsi="Arial" w:cs="Arial"/>
              </w:rPr>
            </w:pPr>
          </w:p>
          <w:p w14:paraId="3E7F33B5" w14:textId="5F99574C" w:rsidR="00B9676C" w:rsidRPr="00D76FCB" w:rsidRDefault="00B9676C" w:rsidP="00D76FCB">
            <w:pPr>
              <w:spacing w:after="0" w:line="240" w:lineRule="auto"/>
              <w:rPr>
                <w:rFonts w:ascii="Arial" w:hAnsi="Arial" w:cs="Arial"/>
              </w:rPr>
            </w:pPr>
            <w:r w:rsidRPr="00D76FCB">
              <w:rPr>
                <w:rFonts w:ascii="Arial" w:hAnsi="Arial" w:cs="Arial"/>
              </w:rPr>
              <w:t xml:space="preserve">Produce fortnightly progress reports for the </w:t>
            </w:r>
            <w:r w:rsidR="00D04E3F" w:rsidRPr="00D76FCB">
              <w:rPr>
                <w:rFonts w:ascii="Arial" w:hAnsi="Arial" w:cs="Arial"/>
              </w:rPr>
              <w:t xml:space="preserve">Project Cubit </w:t>
            </w:r>
            <w:r w:rsidR="00AA2BA1" w:rsidRPr="00D76FCB">
              <w:rPr>
                <w:rFonts w:ascii="Arial" w:hAnsi="Arial" w:cs="Arial"/>
              </w:rPr>
              <w:t>DO</w:t>
            </w:r>
            <w:r w:rsidR="003C66EC" w:rsidRPr="00D76FCB">
              <w:rPr>
                <w:rFonts w:ascii="Arial" w:hAnsi="Arial" w:cs="Arial"/>
              </w:rPr>
              <w:t>.</w:t>
            </w:r>
            <w:r w:rsidRPr="00D76FCB">
              <w:rPr>
                <w:rFonts w:ascii="Arial" w:hAnsi="Arial" w:cs="Arial"/>
              </w:rPr>
              <w:t xml:space="preserve"> </w:t>
            </w:r>
          </w:p>
          <w:p w14:paraId="6BAFC0B8" w14:textId="77777777" w:rsidR="00B9676C" w:rsidRPr="00D76FCB" w:rsidRDefault="00B9676C" w:rsidP="00D76FCB">
            <w:pPr>
              <w:spacing w:after="0" w:line="240" w:lineRule="auto"/>
              <w:rPr>
                <w:rFonts w:ascii="Arial" w:hAnsi="Arial" w:cs="Arial"/>
              </w:rPr>
            </w:pPr>
          </w:p>
          <w:p w14:paraId="508155E5" w14:textId="5A674A7A" w:rsidR="00B9676C" w:rsidRPr="00D76FCB" w:rsidRDefault="000E291A" w:rsidP="00D76FCB">
            <w:pPr>
              <w:spacing w:after="0" w:line="240" w:lineRule="auto"/>
              <w:rPr>
                <w:rFonts w:ascii="Arial" w:hAnsi="Arial" w:cs="Arial"/>
              </w:rPr>
            </w:pPr>
            <w:r w:rsidRPr="00D76FCB">
              <w:rPr>
                <w:rFonts w:ascii="Arial" w:hAnsi="Arial" w:cs="Arial"/>
              </w:rPr>
              <w:t xml:space="preserve">Produce draft baseline report for comment by the Project Cubit Team before final acceptance. </w:t>
            </w:r>
          </w:p>
          <w:p w14:paraId="2E63345E" w14:textId="77777777" w:rsidR="00B9676C" w:rsidRPr="00D76FCB" w:rsidRDefault="00B9676C" w:rsidP="00D76FCB">
            <w:pPr>
              <w:spacing w:after="0" w:line="240" w:lineRule="auto"/>
              <w:rPr>
                <w:rFonts w:ascii="Arial" w:hAnsi="Arial" w:cs="Arial"/>
              </w:rPr>
            </w:pPr>
          </w:p>
          <w:p w14:paraId="0CC90032" w14:textId="19F89A38" w:rsidR="001B7393" w:rsidRPr="00D76FCB" w:rsidRDefault="001B7393" w:rsidP="00D76FCB">
            <w:pPr>
              <w:spacing w:after="0" w:line="240" w:lineRule="auto"/>
              <w:rPr>
                <w:rFonts w:ascii="Arial" w:hAnsi="Arial" w:cs="Arial"/>
              </w:rPr>
            </w:pPr>
            <w:r w:rsidRPr="00D76FCB">
              <w:rPr>
                <w:rFonts w:ascii="Arial" w:hAnsi="Arial" w:cs="Arial"/>
              </w:rPr>
              <w:t xml:space="preserve">Meetings to be scheduled via skype/teams/in person depending on the prevailing national </w:t>
            </w:r>
            <w:proofErr w:type="spellStart"/>
            <w:r w:rsidRPr="00D76FCB">
              <w:rPr>
                <w:rFonts w:ascii="Arial" w:hAnsi="Arial" w:cs="Arial"/>
              </w:rPr>
              <w:t>Covid</w:t>
            </w:r>
            <w:proofErr w:type="spellEnd"/>
            <w:r w:rsidRPr="00D76FCB">
              <w:rPr>
                <w:rFonts w:ascii="Arial" w:hAnsi="Arial" w:cs="Arial"/>
              </w:rPr>
              <w:t xml:space="preserve"> regulations at the time.  </w:t>
            </w:r>
          </w:p>
        </w:tc>
        <w:tc>
          <w:tcPr>
            <w:tcW w:w="1667" w:type="dxa"/>
            <w:shd w:val="clear" w:color="auto" w:fill="auto"/>
          </w:tcPr>
          <w:p w14:paraId="16193504" w14:textId="77777777" w:rsidR="00B9676C" w:rsidRPr="00D76FCB" w:rsidRDefault="00B9676C" w:rsidP="00D76FCB">
            <w:pPr>
              <w:spacing w:after="0" w:line="240" w:lineRule="auto"/>
              <w:rPr>
                <w:rFonts w:ascii="Arial" w:hAnsi="Arial" w:cs="Arial"/>
              </w:rPr>
            </w:pPr>
            <w:r w:rsidRPr="00D76FCB">
              <w:rPr>
                <w:rFonts w:ascii="Arial" w:hAnsi="Arial" w:cs="Arial"/>
              </w:rPr>
              <w:t xml:space="preserve">  </w:t>
            </w:r>
          </w:p>
        </w:tc>
        <w:tc>
          <w:tcPr>
            <w:tcW w:w="3914" w:type="dxa"/>
            <w:shd w:val="clear" w:color="auto" w:fill="auto"/>
          </w:tcPr>
          <w:p w14:paraId="7920B6ED" w14:textId="77777777" w:rsidR="00B9676C" w:rsidRPr="00D76FCB" w:rsidRDefault="00B9676C" w:rsidP="00D76FCB">
            <w:pPr>
              <w:spacing w:after="0" w:line="240" w:lineRule="auto"/>
              <w:rPr>
                <w:rFonts w:ascii="Arial" w:hAnsi="Arial" w:cs="Arial"/>
              </w:rPr>
            </w:pPr>
          </w:p>
          <w:p w14:paraId="771698DB" w14:textId="69B00A6C" w:rsidR="00B9676C" w:rsidRPr="00D76FCB" w:rsidRDefault="00B9676C" w:rsidP="00D76FCB">
            <w:pPr>
              <w:spacing w:after="0" w:line="240" w:lineRule="auto"/>
              <w:rPr>
                <w:rFonts w:ascii="Arial" w:hAnsi="Arial" w:cs="Arial"/>
              </w:rPr>
            </w:pPr>
          </w:p>
        </w:tc>
      </w:tr>
      <w:tr w:rsidR="00D76FCB" w:rsidRPr="00B9676C" w14:paraId="77D307A3" w14:textId="77777777" w:rsidTr="00D76FCB">
        <w:trPr>
          <w:cantSplit/>
          <w:jc w:val="center"/>
        </w:trPr>
        <w:tc>
          <w:tcPr>
            <w:tcW w:w="994" w:type="dxa"/>
            <w:shd w:val="clear" w:color="auto" w:fill="auto"/>
          </w:tcPr>
          <w:p w14:paraId="5E3A960D" w14:textId="77777777" w:rsidR="00B9676C" w:rsidRPr="00D76FCB" w:rsidRDefault="00B9676C" w:rsidP="00D76FCB">
            <w:pPr>
              <w:spacing w:after="0" w:line="240" w:lineRule="auto"/>
              <w:rPr>
                <w:rFonts w:ascii="Arial" w:hAnsi="Arial" w:cs="Arial"/>
              </w:rPr>
            </w:pPr>
          </w:p>
          <w:p w14:paraId="089B5F52" w14:textId="77777777" w:rsidR="00B9676C" w:rsidRPr="00D76FCB" w:rsidRDefault="00B9676C" w:rsidP="00D76FCB">
            <w:pPr>
              <w:spacing w:after="0" w:line="240" w:lineRule="auto"/>
              <w:rPr>
                <w:rFonts w:ascii="Arial" w:hAnsi="Arial" w:cs="Arial"/>
              </w:rPr>
            </w:pPr>
            <w:r w:rsidRPr="00D76FCB">
              <w:rPr>
                <w:rFonts w:ascii="Arial" w:hAnsi="Arial" w:cs="Arial"/>
              </w:rPr>
              <w:t>B.2</w:t>
            </w:r>
          </w:p>
        </w:tc>
        <w:tc>
          <w:tcPr>
            <w:tcW w:w="3198" w:type="dxa"/>
            <w:shd w:val="clear" w:color="auto" w:fill="auto"/>
          </w:tcPr>
          <w:p w14:paraId="4BA48429" w14:textId="77777777" w:rsidR="00B9676C" w:rsidRPr="00D76FCB" w:rsidRDefault="00B9676C" w:rsidP="00D76FCB">
            <w:pPr>
              <w:spacing w:after="0" w:line="240" w:lineRule="auto"/>
              <w:rPr>
                <w:rFonts w:ascii="Arial" w:hAnsi="Arial" w:cs="Arial"/>
              </w:rPr>
            </w:pPr>
          </w:p>
          <w:p w14:paraId="016EFBA7" w14:textId="7A1524DD" w:rsidR="00B9676C" w:rsidRPr="00D76FCB" w:rsidRDefault="00B9676C" w:rsidP="00D76FCB">
            <w:pPr>
              <w:spacing w:after="0" w:line="240" w:lineRule="auto"/>
              <w:rPr>
                <w:rFonts w:ascii="Arial" w:hAnsi="Arial" w:cs="Arial"/>
                <w:i/>
              </w:rPr>
            </w:pPr>
            <w:r w:rsidRPr="00D76FCB">
              <w:rPr>
                <w:rFonts w:ascii="Arial" w:hAnsi="Arial" w:cs="Arial"/>
              </w:rPr>
              <w:t>Having established an effective baseline, deliver an assessment of the impact of the proposed organisational change on the pre-change levels of HS&amp;EP. This should provide an understanding of the potential impact of the proposed organisational change</w:t>
            </w:r>
            <w:r w:rsidR="00C731E4" w:rsidRPr="00D76FCB">
              <w:rPr>
                <w:rFonts w:ascii="Arial" w:hAnsi="Arial" w:cs="Arial"/>
              </w:rPr>
              <w:t xml:space="preserve">. Final report to be ready no later than 2 </w:t>
            </w:r>
            <w:r w:rsidR="00F30395" w:rsidRPr="00D76FCB">
              <w:rPr>
                <w:rFonts w:ascii="Arial" w:hAnsi="Arial" w:cs="Arial"/>
              </w:rPr>
              <w:t xml:space="preserve">weeks following acceptance of </w:t>
            </w:r>
            <w:r w:rsidR="00083DA7" w:rsidRPr="00D76FCB">
              <w:rPr>
                <w:rFonts w:ascii="Arial" w:hAnsi="Arial" w:cs="Arial"/>
              </w:rPr>
              <w:t>the baseline</w:t>
            </w:r>
            <w:r w:rsidR="00F30395" w:rsidRPr="00D76FCB">
              <w:rPr>
                <w:rFonts w:ascii="Arial" w:hAnsi="Arial" w:cs="Arial"/>
              </w:rPr>
              <w:t xml:space="preserve"> report</w:t>
            </w:r>
            <w:r w:rsidRPr="00D76FCB">
              <w:rPr>
                <w:rFonts w:ascii="Arial" w:hAnsi="Arial" w:cs="Arial"/>
              </w:rPr>
              <w:t>.</w:t>
            </w:r>
          </w:p>
        </w:tc>
        <w:tc>
          <w:tcPr>
            <w:tcW w:w="4185" w:type="dxa"/>
            <w:shd w:val="clear" w:color="auto" w:fill="auto"/>
          </w:tcPr>
          <w:p w14:paraId="19B8F895" w14:textId="77777777" w:rsidR="00B9676C" w:rsidRPr="00D76FCB" w:rsidRDefault="00B9676C" w:rsidP="00D76FCB">
            <w:pPr>
              <w:spacing w:after="0" w:line="240" w:lineRule="auto"/>
              <w:rPr>
                <w:rFonts w:ascii="Arial" w:hAnsi="Arial" w:cs="Arial"/>
                <w:i/>
              </w:rPr>
            </w:pPr>
            <w:r w:rsidRPr="00D76FCB">
              <w:rPr>
                <w:rFonts w:ascii="Arial" w:hAnsi="Arial" w:cs="Arial"/>
                <w:i/>
              </w:rPr>
              <w:t xml:space="preserve"> </w:t>
            </w:r>
          </w:p>
          <w:p w14:paraId="68252779" w14:textId="77777777" w:rsidR="00B9676C" w:rsidRPr="00D76FCB" w:rsidRDefault="00B9676C" w:rsidP="00D76FCB">
            <w:pPr>
              <w:spacing w:after="0" w:line="240" w:lineRule="auto"/>
              <w:rPr>
                <w:rFonts w:ascii="Arial" w:hAnsi="Arial" w:cs="Arial"/>
                <w:iCs/>
              </w:rPr>
            </w:pPr>
            <w:r w:rsidRPr="00D76FCB">
              <w:rPr>
                <w:rFonts w:ascii="Arial" w:hAnsi="Arial" w:cs="Arial"/>
                <w:iCs/>
              </w:rPr>
              <w:t xml:space="preserve">In producing the baseline report the supplier may wish to </w:t>
            </w:r>
          </w:p>
          <w:p w14:paraId="74682CE6" w14:textId="77777777" w:rsidR="00B9676C" w:rsidRPr="00D76FCB" w:rsidRDefault="00B9676C" w:rsidP="00D76FCB">
            <w:pPr>
              <w:numPr>
                <w:ilvl w:val="0"/>
                <w:numId w:val="18"/>
              </w:numPr>
              <w:spacing w:after="0" w:line="240" w:lineRule="auto"/>
              <w:contextualSpacing/>
              <w:rPr>
                <w:rFonts w:ascii="Arial" w:hAnsi="Arial" w:cs="Arial"/>
                <w:iCs/>
              </w:rPr>
            </w:pPr>
            <w:r w:rsidRPr="00D76FCB">
              <w:rPr>
                <w:rFonts w:ascii="Arial" w:hAnsi="Arial" w:cs="Arial"/>
                <w:iCs/>
              </w:rPr>
              <w:t>Engage Additional Stakeholders</w:t>
            </w:r>
          </w:p>
          <w:p w14:paraId="5B8F7747" w14:textId="77777777" w:rsidR="00B9676C" w:rsidRPr="00D76FCB" w:rsidRDefault="00B9676C" w:rsidP="00D76FCB">
            <w:pPr>
              <w:numPr>
                <w:ilvl w:val="0"/>
                <w:numId w:val="18"/>
              </w:numPr>
              <w:spacing w:after="0" w:line="240" w:lineRule="auto"/>
              <w:contextualSpacing/>
              <w:rPr>
                <w:rFonts w:ascii="Arial" w:hAnsi="Arial" w:cs="Arial"/>
                <w:iCs/>
              </w:rPr>
            </w:pPr>
            <w:r w:rsidRPr="00D76FCB">
              <w:rPr>
                <w:rFonts w:ascii="Arial" w:hAnsi="Arial" w:cs="Arial"/>
                <w:iCs/>
              </w:rPr>
              <w:t xml:space="preserve">Meet/Engage initial stakeholders to resolve any queries </w:t>
            </w:r>
          </w:p>
          <w:p w14:paraId="29DFC539" w14:textId="77777777" w:rsidR="00B9676C" w:rsidRPr="00D76FCB" w:rsidRDefault="00B9676C" w:rsidP="00D76FCB">
            <w:pPr>
              <w:numPr>
                <w:ilvl w:val="0"/>
                <w:numId w:val="18"/>
              </w:numPr>
              <w:spacing w:after="0" w:line="240" w:lineRule="auto"/>
              <w:contextualSpacing/>
              <w:rPr>
                <w:rFonts w:ascii="Arial" w:hAnsi="Arial" w:cs="Arial"/>
                <w:iCs/>
              </w:rPr>
            </w:pPr>
            <w:r w:rsidRPr="00D76FCB">
              <w:rPr>
                <w:rFonts w:ascii="Arial" w:hAnsi="Arial" w:cs="Arial"/>
                <w:iCs/>
              </w:rPr>
              <w:t>Arrange further site visits</w:t>
            </w:r>
          </w:p>
          <w:p w14:paraId="089DDACD" w14:textId="77777777" w:rsidR="00B9676C" w:rsidRPr="00D76FCB" w:rsidRDefault="00B9676C" w:rsidP="00D76FCB">
            <w:pPr>
              <w:spacing w:after="0" w:line="240" w:lineRule="auto"/>
              <w:rPr>
                <w:rFonts w:ascii="Arial" w:hAnsi="Arial" w:cs="Arial"/>
              </w:rPr>
            </w:pPr>
          </w:p>
          <w:p w14:paraId="2ADF9BB4" w14:textId="77777777" w:rsidR="00B9676C" w:rsidRPr="00D76FCB" w:rsidRDefault="00B9676C" w:rsidP="00D76FCB">
            <w:pPr>
              <w:spacing w:after="0" w:line="240" w:lineRule="auto"/>
              <w:rPr>
                <w:rFonts w:ascii="Arial" w:hAnsi="Arial" w:cs="Arial"/>
                <w:iCs/>
              </w:rPr>
            </w:pPr>
            <w:r w:rsidRPr="00D76FCB">
              <w:rPr>
                <w:rFonts w:ascii="Arial" w:hAnsi="Arial" w:cs="Arial"/>
              </w:rPr>
              <w:t>Provide a detailed assessment enabling the Chain of Command on all three sites to make any potential changes to their organisational structure</w:t>
            </w:r>
          </w:p>
          <w:p w14:paraId="5F6508D4" w14:textId="77777777" w:rsidR="00B9676C" w:rsidRPr="00D76FCB" w:rsidRDefault="00B9676C" w:rsidP="00D76FCB">
            <w:pPr>
              <w:spacing w:after="0" w:line="240" w:lineRule="auto"/>
              <w:rPr>
                <w:rFonts w:ascii="Arial" w:hAnsi="Arial" w:cs="Arial"/>
                <w:iCs/>
              </w:rPr>
            </w:pPr>
          </w:p>
          <w:p w14:paraId="20E5851B" w14:textId="31D91FF5" w:rsidR="00385CFE" w:rsidRPr="00D76FCB" w:rsidRDefault="00B9676C" w:rsidP="00D76FCB">
            <w:pPr>
              <w:spacing w:after="0" w:line="240" w:lineRule="auto"/>
              <w:rPr>
                <w:rFonts w:ascii="Arial" w:hAnsi="Arial" w:cs="Arial"/>
                <w:iCs/>
              </w:rPr>
            </w:pPr>
            <w:r w:rsidRPr="00D76FCB">
              <w:rPr>
                <w:rFonts w:ascii="Arial" w:hAnsi="Arial" w:cs="Arial"/>
                <w:iCs/>
              </w:rPr>
              <w:t xml:space="preserve">Attend meeting to review </w:t>
            </w:r>
            <w:r w:rsidR="00385CFE" w:rsidRPr="00D76FCB">
              <w:rPr>
                <w:rFonts w:ascii="Arial" w:hAnsi="Arial" w:cs="Arial"/>
                <w:iCs/>
              </w:rPr>
              <w:t xml:space="preserve">draft assessment </w:t>
            </w:r>
            <w:r w:rsidRPr="00D76FCB">
              <w:rPr>
                <w:rFonts w:ascii="Arial" w:hAnsi="Arial" w:cs="Arial"/>
                <w:iCs/>
              </w:rPr>
              <w:t xml:space="preserve">with </w:t>
            </w:r>
            <w:r w:rsidR="00385CFE" w:rsidRPr="00D76FCB">
              <w:rPr>
                <w:rFonts w:ascii="Arial" w:hAnsi="Arial" w:cs="Arial"/>
                <w:iCs/>
              </w:rPr>
              <w:t xml:space="preserve">the </w:t>
            </w:r>
            <w:r w:rsidRPr="00D76FCB">
              <w:rPr>
                <w:rFonts w:ascii="Arial" w:hAnsi="Arial" w:cs="Arial"/>
                <w:iCs/>
              </w:rPr>
              <w:t>Project Cubit Team.</w:t>
            </w:r>
            <w:r w:rsidR="00FD227D" w:rsidRPr="00D76FCB">
              <w:rPr>
                <w:rFonts w:ascii="Arial" w:hAnsi="Arial" w:cs="Arial"/>
                <w:iCs/>
              </w:rPr>
              <w:t xml:space="preserve"> </w:t>
            </w:r>
            <w:r w:rsidR="005D19AD" w:rsidRPr="00D76FCB">
              <w:rPr>
                <w:rFonts w:ascii="Arial" w:hAnsi="Arial" w:cs="Arial"/>
                <w:iCs/>
              </w:rPr>
              <w:t xml:space="preserve"> </w:t>
            </w:r>
            <w:r w:rsidR="001B422E" w:rsidRPr="00D76FCB">
              <w:rPr>
                <w:rFonts w:ascii="Arial" w:hAnsi="Arial" w:cs="Arial"/>
                <w:iCs/>
              </w:rPr>
              <w:t xml:space="preserve"> </w:t>
            </w:r>
          </w:p>
          <w:p w14:paraId="71ABC6CD" w14:textId="65F6ADA4" w:rsidR="001B7393" w:rsidRPr="00D76FCB" w:rsidRDefault="001B7393" w:rsidP="00D76FCB">
            <w:pPr>
              <w:spacing w:after="0" w:line="240" w:lineRule="auto"/>
              <w:rPr>
                <w:rFonts w:ascii="Arial" w:hAnsi="Arial" w:cs="Arial"/>
                <w:iCs/>
              </w:rPr>
            </w:pPr>
          </w:p>
          <w:p w14:paraId="4370607E" w14:textId="3585C7D6" w:rsidR="001B7393" w:rsidRPr="00D76FCB" w:rsidRDefault="001B7393" w:rsidP="00D76FCB">
            <w:pPr>
              <w:spacing w:after="0" w:line="240" w:lineRule="auto"/>
              <w:rPr>
                <w:rFonts w:ascii="Arial" w:hAnsi="Arial" w:cs="Arial"/>
                <w:iCs/>
              </w:rPr>
            </w:pPr>
            <w:r w:rsidRPr="00D76FCB">
              <w:rPr>
                <w:rFonts w:ascii="Arial" w:hAnsi="Arial" w:cs="Arial"/>
              </w:rPr>
              <w:t>Produce fortnightly progress reports for the Project Cubit DO.</w:t>
            </w:r>
          </w:p>
          <w:p w14:paraId="724BEB64" w14:textId="77777777" w:rsidR="00385CFE" w:rsidRPr="00D76FCB" w:rsidRDefault="00385CFE" w:rsidP="00D76FCB">
            <w:pPr>
              <w:spacing w:after="0" w:line="240" w:lineRule="auto"/>
              <w:rPr>
                <w:rFonts w:ascii="Arial" w:hAnsi="Arial" w:cs="Arial"/>
                <w:iCs/>
              </w:rPr>
            </w:pPr>
          </w:p>
          <w:p w14:paraId="42108EF2" w14:textId="64BDD70C" w:rsidR="00B9676C" w:rsidRPr="00D76FCB" w:rsidRDefault="006927FF" w:rsidP="00D76FCB">
            <w:pPr>
              <w:spacing w:after="0" w:line="240" w:lineRule="auto"/>
              <w:rPr>
                <w:rFonts w:ascii="Arial" w:hAnsi="Arial" w:cs="Arial"/>
                <w:iCs/>
              </w:rPr>
            </w:pPr>
            <w:r w:rsidRPr="00D76FCB">
              <w:rPr>
                <w:rFonts w:ascii="Arial" w:hAnsi="Arial" w:cs="Arial"/>
              </w:rPr>
              <w:t>M</w:t>
            </w:r>
            <w:r w:rsidR="00385CFE" w:rsidRPr="00D76FCB">
              <w:rPr>
                <w:rFonts w:ascii="Arial" w:hAnsi="Arial" w:cs="Arial"/>
              </w:rPr>
              <w:t xml:space="preserve">eetings to be scheduled via skype/teams/in person depending on the prevailing national </w:t>
            </w:r>
            <w:proofErr w:type="spellStart"/>
            <w:r w:rsidR="00385CFE" w:rsidRPr="00D76FCB">
              <w:rPr>
                <w:rFonts w:ascii="Arial" w:hAnsi="Arial" w:cs="Arial"/>
              </w:rPr>
              <w:t>Covid</w:t>
            </w:r>
            <w:proofErr w:type="spellEnd"/>
            <w:r w:rsidR="00385CFE" w:rsidRPr="00D76FCB">
              <w:rPr>
                <w:rFonts w:ascii="Arial" w:hAnsi="Arial" w:cs="Arial"/>
              </w:rPr>
              <w:t xml:space="preserve"> regulations at the time</w:t>
            </w:r>
            <w:r w:rsidRPr="00D76FCB">
              <w:rPr>
                <w:rFonts w:ascii="Arial" w:hAnsi="Arial" w:cs="Arial"/>
              </w:rPr>
              <w:t>.</w:t>
            </w:r>
            <w:r w:rsidR="00FD227D" w:rsidRPr="00D76FCB">
              <w:rPr>
                <w:rFonts w:ascii="Arial" w:hAnsi="Arial" w:cs="Arial"/>
                <w:iCs/>
              </w:rPr>
              <w:t xml:space="preserve"> </w:t>
            </w:r>
            <w:r w:rsidR="00B9676C" w:rsidRPr="00D76FCB">
              <w:rPr>
                <w:rFonts w:ascii="Arial" w:hAnsi="Arial" w:cs="Arial"/>
                <w:iCs/>
              </w:rPr>
              <w:t xml:space="preserve">    </w:t>
            </w:r>
          </w:p>
          <w:p w14:paraId="1048C344" w14:textId="77777777" w:rsidR="00B9676C" w:rsidRPr="00D76FCB" w:rsidRDefault="00B9676C" w:rsidP="00D76FCB">
            <w:pPr>
              <w:spacing w:after="0" w:line="240" w:lineRule="auto"/>
              <w:rPr>
                <w:rFonts w:ascii="Arial" w:hAnsi="Arial" w:cs="Arial"/>
                <w:iCs/>
              </w:rPr>
            </w:pPr>
          </w:p>
          <w:p w14:paraId="5277CA04" w14:textId="77777777" w:rsidR="00B9676C" w:rsidRPr="00D76FCB" w:rsidRDefault="00B9676C" w:rsidP="00D76FCB">
            <w:pPr>
              <w:spacing w:after="0" w:line="240" w:lineRule="auto"/>
              <w:rPr>
                <w:rFonts w:ascii="Arial" w:hAnsi="Arial" w:cs="Arial"/>
                <w:iCs/>
              </w:rPr>
            </w:pPr>
          </w:p>
        </w:tc>
        <w:tc>
          <w:tcPr>
            <w:tcW w:w="1667" w:type="dxa"/>
            <w:shd w:val="clear" w:color="auto" w:fill="auto"/>
          </w:tcPr>
          <w:p w14:paraId="588DCBC6" w14:textId="77777777" w:rsidR="00B9676C" w:rsidRPr="00D76FCB" w:rsidRDefault="00B9676C" w:rsidP="00D76FCB">
            <w:pPr>
              <w:spacing w:after="0" w:line="240" w:lineRule="auto"/>
              <w:rPr>
                <w:rFonts w:ascii="Arial" w:hAnsi="Arial" w:cs="Arial"/>
                <w:i/>
              </w:rPr>
            </w:pPr>
          </w:p>
          <w:p w14:paraId="52CF6057" w14:textId="77777777" w:rsidR="00B9676C" w:rsidRPr="00D76FCB" w:rsidRDefault="00B9676C" w:rsidP="00D76FCB">
            <w:pPr>
              <w:spacing w:after="0" w:line="240" w:lineRule="auto"/>
              <w:rPr>
                <w:rFonts w:ascii="Arial" w:hAnsi="Arial" w:cs="Arial"/>
                <w:i/>
              </w:rPr>
            </w:pPr>
            <w:r w:rsidRPr="00D76FCB">
              <w:rPr>
                <w:rFonts w:ascii="Arial" w:hAnsi="Arial" w:cs="Arial"/>
                <w:iCs/>
              </w:rPr>
              <w:t>1 assessment for all 3 sites</w:t>
            </w:r>
            <w:r w:rsidRPr="00D76FCB">
              <w:rPr>
                <w:rFonts w:ascii="Arial" w:hAnsi="Arial" w:cs="Arial"/>
                <w:i/>
              </w:rPr>
              <w:t>.</w:t>
            </w:r>
          </w:p>
        </w:tc>
        <w:tc>
          <w:tcPr>
            <w:tcW w:w="3914" w:type="dxa"/>
            <w:shd w:val="clear" w:color="auto" w:fill="auto"/>
          </w:tcPr>
          <w:p w14:paraId="78AFDBA5" w14:textId="77777777" w:rsidR="00B9676C" w:rsidRPr="00D76FCB" w:rsidRDefault="00B9676C" w:rsidP="00D76FCB">
            <w:pPr>
              <w:spacing w:after="0" w:line="240" w:lineRule="auto"/>
              <w:rPr>
                <w:rFonts w:ascii="Arial" w:hAnsi="Arial" w:cs="Arial"/>
                <w:i/>
              </w:rPr>
            </w:pPr>
          </w:p>
          <w:p w14:paraId="0D8A3451" w14:textId="77777777" w:rsidR="00B9676C" w:rsidRPr="00D76FCB" w:rsidRDefault="00B9676C" w:rsidP="00D76FCB">
            <w:pPr>
              <w:spacing w:after="0" w:line="240" w:lineRule="auto"/>
              <w:rPr>
                <w:rFonts w:ascii="Arial" w:hAnsi="Arial" w:cs="Arial"/>
              </w:rPr>
            </w:pPr>
            <w:r w:rsidRPr="00D76FCB">
              <w:rPr>
                <w:rFonts w:ascii="Arial" w:hAnsi="Arial" w:cs="Arial"/>
              </w:rPr>
              <w:t xml:space="preserve">Must meet the requirements set out in DSA01.2, Chap 7 and comply with the Secretary of States HS&amp;EP policy.   </w:t>
            </w:r>
          </w:p>
          <w:p w14:paraId="0A05C625" w14:textId="77777777" w:rsidR="00B9676C" w:rsidRPr="00D76FCB" w:rsidRDefault="00B9676C" w:rsidP="00D76FCB">
            <w:pPr>
              <w:spacing w:after="0" w:line="240" w:lineRule="auto"/>
              <w:rPr>
                <w:rFonts w:ascii="Arial" w:hAnsi="Arial" w:cs="Arial"/>
                <w:i/>
              </w:rPr>
            </w:pPr>
          </w:p>
          <w:p w14:paraId="1A8F2E32" w14:textId="77777777" w:rsidR="00B9676C" w:rsidRPr="00D76FCB" w:rsidRDefault="00B9676C" w:rsidP="00D76FCB">
            <w:pPr>
              <w:spacing w:after="0" w:line="240" w:lineRule="auto"/>
              <w:rPr>
                <w:rFonts w:ascii="Arial" w:hAnsi="Arial" w:cs="Arial"/>
                <w:i/>
              </w:rPr>
            </w:pPr>
            <w:r w:rsidRPr="00D76FCB">
              <w:rPr>
                <w:rFonts w:ascii="Arial" w:hAnsi="Arial" w:cs="Arial"/>
                <w:iCs/>
              </w:rPr>
              <w:t xml:space="preserve">The report does not need to be in a specific format but should be provided in font Arial size 11. </w:t>
            </w:r>
            <w:r w:rsidRPr="00D76FCB">
              <w:rPr>
                <w:rFonts w:ascii="Arial" w:hAnsi="Arial" w:cs="Arial"/>
                <w:i/>
              </w:rPr>
              <w:t xml:space="preserve"> </w:t>
            </w:r>
          </w:p>
          <w:p w14:paraId="01EBE2D9" w14:textId="77777777" w:rsidR="00B9676C" w:rsidRPr="00D76FCB" w:rsidRDefault="00B9676C" w:rsidP="00D76FCB">
            <w:pPr>
              <w:spacing w:after="0" w:line="240" w:lineRule="auto"/>
              <w:rPr>
                <w:rFonts w:ascii="Arial" w:hAnsi="Arial" w:cs="Arial"/>
                <w:i/>
              </w:rPr>
            </w:pPr>
          </w:p>
          <w:p w14:paraId="516A5887" w14:textId="68D79D76" w:rsidR="00B9676C" w:rsidRPr="00D76FCB" w:rsidRDefault="00B9676C" w:rsidP="00D76FCB">
            <w:pPr>
              <w:spacing w:after="0" w:line="240" w:lineRule="auto"/>
              <w:rPr>
                <w:rFonts w:ascii="Arial" w:hAnsi="Arial" w:cs="Arial"/>
              </w:rPr>
            </w:pPr>
            <w:r w:rsidRPr="00D76FCB">
              <w:rPr>
                <w:rFonts w:ascii="Arial" w:hAnsi="Arial" w:cs="Arial"/>
              </w:rPr>
              <w:t xml:space="preserve">  </w:t>
            </w:r>
          </w:p>
        </w:tc>
      </w:tr>
    </w:tbl>
    <w:p w14:paraId="743EF448" w14:textId="5040E708" w:rsidR="00C967E1" w:rsidRDefault="00C967E1" w:rsidP="006B311A">
      <w:pPr>
        <w:spacing w:after="0"/>
        <w:jc w:val="right"/>
      </w:pPr>
    </w:p>
    <w:sectPr w:rsidR="00C967E1" w:rsidSect="009B486E">
      <w:pgSz w:w="16820" w:h="11900" w:orient="landscape"/>
      <w:pgMar w:top="1321" w:right="1418" w:bottom="1321" w:left="1418" w:header="567"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B3834" w14:textId="77777777" w:rsidR="0044679E" w:rsidRDefault="0044679E">
      <w:pPr>
        <w:spacing w:after="0" w:line="240" w:lineRule="auto"/>
      </w:pPr>
      <w:r>
        <w:separator/>
      </w:r>
    </w:p>
  </w:endnote>
  <w:endnote w:type="continuationSeparator" w:id="0">
    <w:p w14:paraId="5363762C" w14:textId="77777777" w:rsidR="0044679E" w:rsidRDefault="00446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4BFE1" w14:textId="77777777" w:rsidR="00357FA0" w:rsidRDefault="00357FA0" w:rsidP="00381D7E">
    <w:pPr>
      <w:pStyle w:val="Header"/>
      <w:jc w:val="center"/>
    </w:pPr>
    <w:r>
      <w:t xml:space="preserve">Annex A - 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B139B" w14:textId="77777777" w:rsidR="00357FA0" w:rsidRDefault="00357FA0" w:rsidP="00381D7E">
    <w:pPr>
      <w:pStyle w:val="Header"/>
      <w:jc w:val="center"/>
    </w:pPr>
    <w:r>
      <w:t xml:space="preserve">Annex A - Appendix 1 - 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E634D" w14:textId="77777777" w:rsidR="00357FA0" w:rsidRDefault="00357FA0">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F2D06" w14:textId="77777777" w:rsidR="0044679E" w:rsidRDefault="0044679E">
      <w:pPr>
        <w:spacing w:after="0" w:line="240" w:lineRule="auto"/>
      </w:pPr>
      <w:r>
        <w:separator/>
      </w:r>
    </w:p>
  </w:footnote>
  <w:footnote w:type="continuationSeparator" w:id="0">
    <w:p w14:paraId="4B2A01B4" w14:textId="77777777" w:rsidR="0044679E" w:rsidRDefault="004467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5DE20FC"/>
    <w:multiLevelType w:val="hybridMultilevel"/>
    <w:tmpl w:val="D19A275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DF6952"/>
    <w:multiLevelType w:val="hybridMultilevel"/>
    <w:tmpl w:val="B0D7AD9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06916FD"/>
    <w:multiLevelType w:val="hybridMultilevel"/>
    <w:tmpl w:val="885AFD7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01519"/>
    <w:multiLevelType w:val="hybridMultilevel"/>
    <w:tmpl w:val="BD18C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3F599"/>
    <w:multiLevelType w:val="hybridMultilevel"/>
    <w:tmpl w:val="B7E01AF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D5360DB"/>
    <w:multiLevelType w:val="hybridMultilevel"/>
    <w:tmpl w:val="F788C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AAA45"/>
    <w:multiLevelType w:val="hybridMultilevel"/>
    <w:tmpl w:val="2319057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A973FB9"/>
    <w:multiLevelType w:val="multilevel"/>
    <w:tmpl w:val="3A900C76"/>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134"/>
        </w:tabs>
        <w:ind w:left="1134" w:hanging="567"/>
      </w:pPr>
      <w:rPr>
        <w:rFonts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b w:val="0"/>
        <w:i w:val="0"/>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 w15:restartNumberingAfterBreak="0">
    <w:nsid w:val="1B221AD8"/>
    <w:multiLevelType w:val="hybridMultilevel"/>
    <w:tmpl w:val="0508758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9" w15:restartNumberingAfterBreak="0">
    <w:nsid w:val="1F5F3B2C"/>
    <w:multiLevelType w:val="hybridMultilevel"/>
    <w:tmpl w:val="6776AFE8"/>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10" w15:restartNumberingAfterBreak="0">
    <w:nsid w:val="252B26C8"/>
    <w:multiLevelType w:val="multilevel"/>
    <w:tmpl w:val="3A900C76"/>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134"/>
        </w:tabs>
        <w:ind w:left="1134" w:hanging="567"/>
      </w:pPr>
      <w:rPr>
        <w:rFonts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b w:val="0"/>
        <w:i w:val="0"/>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1" w15:restartNumberingAfterBreak="0">
    <w:nsid w:val="27C5A7EE"/>
    <w:multiLevelType w:val="hybridMultilevel"/>
    <w:tmpl w:val="AC56963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AD6043F"/>
    <w:multiLevelType w:val="multilevel"/>
    <w:tmpl w:val="3A900C76"/>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134"/>
        </w:tabs>
        <w:ind w:left="1134" w:hanging="567"/>
      </w:pPr>
      <w:rPr>
        <w:rFonts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b w:val="0"/>
        <w:i w:val="0"/>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3" w15:restartNumberingAfterBreak="0">
    <w:nsid w:val="3335486C"/>
    <w:multiLevelType w:val="hybridMultilevel"/>
    <w:tmpl w:val="4DDEB98A"/>
    <w:lvl w:ilvl="0" w:tplc="08090001">
      <w:start w:val="1"/>
      <w:numFmt w:val="bullet"/>
      <w:lvlText w:val=""/>
      <w:lvlJc w:val="left"/>
      <w:pPr>
        <w:ind w:left="845" w:hanging="360"/>
      </w:pPr>
      <w:rPr>
        <w:rFonts w:ascii="Symbol" w:hAnsi="Symbol" w:hint="default"/>
      </w:rPr>
    </w:lvl>
    <w:lvl w:ilvl="1" w:tplc="08090003" w:tentative="1">
      <w:start w:val="1"/>
      <w:numFmt w:val="bullet"/>
      <w:lvlText w:val="o"/>
      <w:lvlJc w:val="left"/>
      <w:pPr>
        <w:ind w:left="1565" w:hanging="360"/>
      </w:pPr>
      <w:rPr>
        <w:rFonts w:ascii="Courier New" w:hAnsi="Courier New" w:cs="Courier New" w:hint="default"/>
      </w:rPr>
    </w:lvl>
    <w:lvl w:ilvl="2" w:tplc="08090005" w:tentative="1">
      <w:start w:val="1"/>
      <w:numFmt w:val="bullet"/>
      <w:lvlText w:val=""/>
      <w:lvlJc w:val="left"/>
      <w:pPr>
        <w:ind w:left="2285" w:hanging="360"/>
      </w:pPr>
      <w:rPr>
        <w:rFonts w:ascii="Wingdings" w:hAnsi="Wingdings" w:hint="default"/>
      </w:rPr>
    </w:lvl>
    <w:lvl w:ilvl="3" w:tplc="08090001" w:tentative="1">
      <w:start w:val="1"/>
      <w:numFmt w:val="bullet"/>
      <w:lvlText w:val=""/>
      <w:lvlJc w:val="left"/>
      <w:pPr>
        <w:ind w:left="3005" w:hanging="360"/>
      </w:pPr>
      <w:rPr>
        <w:rFonts w:ascii="Symbol" w:hAnsi="Symbol" w:hint="default"/>
      </w:rPr>
    </w:lvl>
    <w:lvl w:ilvl="4" w:tplc="08090003" w:tentative="1">
      <w:start w:val="1"/>
      <w:numFmt w:val="bullet"/>
      <w:lvlText w:val="o"/>
      <w:lvlJc w:val="left"/>
      <w:pPr>
        <w:ind w:left="3725" w:hanging="360"/>
      </w:pPr>
      <w:rPr>
        <w:rFonts w:ascii="Courier New" w:hAnsi="Courier New" w:cs="Courier New" w:hint="default"/>
      </w:rPr>
    </w:lvl>
    <w:lvl w:ilvl="5" w:tplc="08090005" w:tentative="1">
      <w:start w:val="1"/>
      <w:numFmt w:val="bullet"/>
      <w:lvlText w:val=""/>
      <w:lvlJc w:val="left"/>
      <w:pPr>
        <w:ind w:left="4445" w:hanging="360"/>
      </w:pPr>
      <w:rPr>
        <w:rFonts w:ascii="Wingdings" w:hAnsi="Wingdings" w:hint="default"/>
      </w:rPr>
    </w:lvl>
    <w:lvl w:ilvl="6" w:tplc="08090001" w:tentative="1">
      <w:start w:val="1"/>
      <w:numFmt w:val="bullet"/>
      <w:lvlText w:val=""/>
      <w:lvlJc w:val="left"/>
      <w:pPr>
        <w:ind w:left="5165" w:hanging="360"/>
      </w:pPr>
      <w:rPr>
        <w:rFonts w:ascii="Symbol" w:hAnsi="Symbol" w:hint="default"/>
      </w:rPr>
    </w:lvl>
    <w:lvl w:ilvl="7" w:tplc="08090003" w:tentative="1">
      <w:start w:val="1"/>
      <w:numFmt w:val="bullet"/>
      <w:lvlText w:val="o"/>
      <w:lvlJc w:val="left"/>
      <w:pPr>
        <w:ind w:left="5885" w:hanging="360"/>
      </w:pPr>
      <w:rPr>
        <w:rFonts w:ascii="Courier New" w:hAnsi="Courier New" w:cs="Courier New" w:hint="default"/>
      </w:rPr>
    </w:lvl>
    <w:lvl w:ilvl="8" w:tplc="08090005" w:tentative="1">
      <w:start w:val="1"/>
      <w:numFmt w:val="bullet"/>
      <w:lvlText w:val=""/>
      <w:lvlJc w:val="left"/>
      <w:pPr>
        <w:ind w:left="6605" w:hanging="360"/>
      </w:pPr>
      <w:rPr>
        <w:rFonts w:ascii="Wingdings" w:hAnsi="Wingdings" w:hint="default"/>
      </w:rPr>
    </w:lvl>
  </w:abstractNum>
  <w:abstractNum w:abstractNumId="14" w15:restartNumberingAfterBreak="0">
    <w:nsid w:val="45BD34FD"/>
    <w:multiLevelType w:val="hybridMultilevel"/>
    <w:tmpl w:val="38C4247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BDB6077"/>
    <w:multiLevelType w:val="hybridMultilevel"/>
    <w:tmpl w:val="70FA98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8695AAF"/>
    <w:multiLevelType w:val="hybridMultilevel"/>
    <w:tmpl w:val="E5D6DE80"/>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7"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8" w15:restartNumberingAfterBreak="0">
    <w:nsid w:val="6B5D2833"/>
    <w:multiLevelType w:val="hybridMultilevel"/>
    <w:tmpl w:val="F132A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663BBB"/>
    <w:multiLevelType w:val="hybridMultilevel"/>
    <w:tmpl w:val="5140748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55D518B"/>
    <w:multiLevelType w:val="hybridMultilevel"/>
    <w:tmpl w:val="2DE63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B63BC8"/>
    <w:multiLevelType w:val="hybridMultilevel"/>
    <w:tmpl w:val="73A615CE"/>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num w:numId="1">
    <w:abstractNumId w:val="17"/>
  </w:num>
  <w:num w:numId="2">
    <w:abstractNumId w:val="14"/>
  </w:num>
  <w:num w:numId="3">
    <w:abstractNumId w:val="19"/>
  </w:num>
  <w:num w:numId="4">
    <w:abstractNumId w:val="7"/>
  </w:num>
  <w:num w:numId="5">
    <w:abstractNumId w:val="12"/>
  </w:num>
  <w:num w:numId="6">
    <w:abstractNumId w:val="10"/>
  </w:num>
  <w:num w:numId="7">
    <w:abstractNumId w:val="0"/>
  </w:num>
  <w:num w:numId="8">
    <w:abstractNumId w:val="6"/>
  </w:num>
  <w:num w:numId="9">
    <w:abstractNumId w:val="1"/>
  </w:num>
  <w:num w:numId="10">
    <w:abstractNumId w:val="4"/>
  </w:num>
  <w:num w:numId="11">
    <w:abstractNumId w:val="2"/>
  </w:num>
  <w:num w:numId="12">
    <w:abstractNumId w:val="11"/>
  </w:num>
  <w:num w:numId="13">
    <w:abstractNumId w:val="16"/>
  </w:num>
  <w:num w:numId="14">
    <w:abstractNumId w:val="13"/>
  </w:num>
  <w:num w:numId="15">
    <w:abstractNumId w:val="21"/>
  </w:num>
  <w:num w:numId="16">
    <w:abstractNumId w:val="18"/>
  </w:num>
  <w:num w:numId="17">
    <w:abstractNumId w:val="8"/>
  </w:num>
  <w:num w:numId="18">
    <w:abstractNumId w:val="20"/>
  </w:num>
  <w:num w:numId="19">
    <w:abstractNumId w:val="15"/>
  </w:num>
  <w:num w:numId="20">
    <w:abstractNumId w:val="9"/>
  </w:num>
  <w:num w:numId="21">
    <w:abstractNumId w:val="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isplayBackgroundShape/>
  <w:embedSystemFonts/>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49D9"/>
    <w:rsid w:val="000023FB"/>
    <w:rsid w:val="00007458"/>
    <w:rsid w:val="0001385B"/>
    <w:rsid w:val="00027403"/>
    <w:rsid w:val="00027D8E"/>
    <w:rsid w:val="00036122"/>
    <w:rsid w:val="0004344D"/>
    <w:rsid w:val="00055B7D"/>
    <w:rsid w:val="00070364"/>
    <w:rsid w:val="000751F3"/>
    <w:rsid w:val="000754DA"/>
    <w:rsid w:val="0008256C"/>
    <w:rsid w:val="000825EB"/>
    <w:rsid w:val="000828F7"/>
    <w:rsid w:val="00083DA7"/>
    <w:rsid w:val="000C6EC3"/>
    <w:rsid w:val="000D4C39"/>
    <w:rsid w:val="000E291A"/>
    <w:rsid w:val="000E6D60"/>
    <w:rsid w:val="000E759A"/>
    <w:rsid w:val="000F18B7"/>
    <w:rsid w:val="00101D41"/>
    <w:rsid w:val="00103C16"/>
    <w:rsid w:val="00107E52"/>
    <w:rsid w:val="00110C89"/>
    <w:rsid w:val="001357A4"/>
    <w:rsid w:val="001406F2"/>
    <w:rsid w:val="00165EA4"/>
    <w:rsid w:val="00170DB2"/>
    <w:rsid w:val="00184CA7"/>
    <w:rsid w:val="001A4F73"/>
    <w:rsid w:val="001B3FDA"/>
    <w:rsid w:val="001B422E"/>
    <w:rsid w:val="001B7393"/>
    <w:rsid w:val="001C66EF"/>
    <w:rsid w:val="001F1372"/>
    <w:rsid w:val="0021767D"/>
    <w:rsid w:val="002233A6"/>
    <w:rsid w:val="00223512"/>
    <w:rsid w:val="00226E1D"/>
    <w:rsid w:val="00231EE4"/>
    <w:rsid w:val="002429F1"/>
    <w:rsid w:val="002513F7"/>
    <w:rsid w:val="00251D9F"/>
    <w:rsid w:val="00257CA2"/>
    <w:rsid w:val="00257E8A"/>
    <w:rsid w:val="00261ED2"/>
    <w:rsid w:val="00262164"/>
    <w:rsid w:val="00271D96"/>
    <w:rsid w:val="002720AF"/>
    <w:rsid w:val="00276AD3"/>
    <w:rsid w:val="00280CB2"/>
    <w:rsid w:val="00292DEF"/>
    <w:rsid w:val="002A0D31"/>
    <w:rsid w:val="002A21FF"/>
    <w:rsid w:val="002A3394"/>
    <w:rsid w:val="002B3E95"/>
    <w:rsid w:val="002C3E97"/>
    <w:rsid w:val="002D076D"/>
    <w:rsid w:val="002D4A73"/>
    <w:rsid w:val="00317314"/>
    <w:rsid w:val="00334316"/>
    <w:rsid w:val="00357FA0"/>
    <w:rsid w:val="00372350"/>
    <w:rsid w:val="00376702"/>
    <w:rsid w:val="00381D7E"/>
    <w:rsid w:val="00385CFE"/>
    <w:rsid w:val="00385D64"/>
    <w:rsid w:val="00395CBA"/>
    <w:rsid w:val="003A5779"/>
    <w:rsid w:val="003A669C"/>
    <w:rsid w:val="003B0674"/>
    <w:rsid w:val="003B201D"/>
    <w:rsid w:val="003C66EC"/>
    <w:rsid w:val="003D172D"/>
    <w:rsid w:val="003D4B25"/>
    <w:rsid w:val="003E769E"/>
    <w:rsid w:val="003F5D20"/>
    <w:rsid w:val="003F72C7"/>
    <w:rsid w:val="003F7784"/>
    <w:rsid w:val="00410328"/>
    <w:rsid w:val="0041187C"/>
    <w:rsid w:val="0044664A"/>
    <w:rsid w:val="0044679E"/>
    <w:rsid w:val="00473469"/>
    <w:rsid w:val="00476399"/>
    <w:rsid w:val="0048291F"/>
    <w:rsid w:val="00483F03"/>
    <w:rsid w:val="00492ACB"/>
    <w:rsid w:val="00497415"/>
    <w:rsid w:val="004B23B1"/>
    <w:rsid w:val="004C4F4D"/>
    <w:rsid w:val="004E6C04"/>
    <w:rsid w:val="004F2022"/>
    <w:rsid w:val="00502917"/>
    <w:rsid w:val="0051401D"/>
    <w:rsid w:val="00515DD4"/>
    <w:rsid w:val="00546832"/>
    <w:rsid w:val="00564CB1"/>
    <w:rsid w:val="00577CE1"/>
    <w:rsid w:val="00580212"/>
    <w:rsid w:val="00590E52"/>
    <w:rsid w:val="005B5235"/>
    <w:rsid w:val="005D19AD"/>
    <w:rsid w:val="005D3D47"/>
    <w:rsid w:val="005D6786"/>
    <w:rsid w:val="005E6BD1"/>
    <w:rsid w:val="005F2C70"/>
    <w:rsid w:val="00607805"/>
    <w:rsid w:val="00635286"/>
    <w:rsid w:val="00665B78"/>
    <w:rsid w:val="00672E44"/>
    <w:rsid w:val="00673CDB"/>
    <w:rsid w:val="00676026"/>
    <w:rsid w:val="006803DC"/>
    <w:rsid w:val="006927FF"/>
    <w:rsid w:val="006A18FC"/>
    <w:rsid w:val="006A35B4"/>
    <w:rsid w:val="006A37A6"/>
    <w:rsid w:val="006B311A"/>
    <w:rsid w:val="006B7552"/>
    <w:rsid w:val="006C6C17"/>
    <w:rsid w:val="006E0293"/>
    <w:rsid w:val="006E2DE1"/>
    <w:rsid w:val="00702055"/>
    <w:rsid w:val="00703F4F"/>
    <w:rsid w:val="00741CAD"/>
    <w:rsid w:val="00746B46"/>
    <w:rsid w:val="00751C29"/>
    <w:rsid w:val="00763C30"/>
    <w:rsid w:val="007661EE"/>
    <w:rsid w:val="007847B4"/>
    <w:rsid w:val="007862D8"/>
    <w:rsid w:val="00791AB5"/>
    <w:rsid w:val="007A0A46"/>
    <w:rsid w:val="007B169D"/>
    <w:rsid w:val="007D006D"/>
    <w:rsid w:val="007D23A6"/>
    <w:rsid w:val="007F12C3"/>
    <w:rsid w:val="007F17AF"/>
    <w:rsid w:val="007F34E0"/>
    <w:rsid w:val="007F6CC8"/>
    <w:rsid w:val="00837DA1"/>
    <w:rsid w:val="00843786"/>
    <w:rsid w:val="00846A2F"/>
    <w:rsid w:val="00846FCD"/>
    <w:rsid w:val="00854136"/>
    <w:rsid w:val="008A0770"/>
    <w:rsid w:val="008B4F0A"/>
    <w:rsid w:val="008B7960"/>
    <w:rsid w:val="008C6AD9"/>
    <w:rsid w:val="008C726A"/>
    <w:rsid w:val="008D086E"/>
    <w:rsid w:val="00904938"/>
    <w:rsid w:val="00907B51"/>
    <w:rsid w:val="00924367"/>
    <w:rsid w:val="00927E5C"/>
    <w:rsid w:val="009536F2"/>
    <w:rsid w:val="00953C57"/>
    <w:rsid w:val="0096002B"/>
    <w:rsid w:val="0097209E"/>
    <w:rsid w:val="009912A9"/>
    <w:rsid w:val="009A16A1"/>
    <w:rsid w:val="009B1F04"/>
    <w:rsid w:val="009B486E"/>
    <w:rsid w:val="009B53AF"/>
    <w:rsid w:val="009C242C"/>
    <w:rsid w:val="009D3975"/>
    <w:rsid w:val="009D50EE"/>
    <w:rsid w:val="009D5560"/>
    <w:rsid w:val="00A47A6C"/>
    <w:rsid w:val="00A5773B"/>
    <w:rsid w:val="00A82C11"/>
    <w:rsid w:val="00A869D2"/>
    <w:rsid w:val="00A935D3"/>
    <w:rsid w:val="00AA2BA1"/>
    <w:rsid w:val="00AB478C"/>
    <w:rsid w:val="00AC2D90"/>
    <w:rsid w:val="00AC5DB4"/>
    <w:rsid w:val="00AD24A7"/>
    <w:rsid w:val="00AE3196"/>
    <w:rsid w:val="00AF1844"/>
    <w:rsid w:val="00AF64D5"/>
    <w:rsid w:val="00B005A1"/>
    <w:rsid w:val="00B12972"/>
    <w:rsid w:val="00B20599"/>
    <w:rsid w:val="00B320FA"/>
    <w:rsid w:val="00B33CB5"/>
    <w:rsid w:val="00B4721D"/>
    <w:rsid w:val="00B5051C"/>
    <w:rsid w:val="00B509F5"/>
    <w:rsid w:val="00B71F9F"/>
    <w:rsid w:val="00B77F35"/>
    <w:rsid w:val="00B813D8"/>
    <w:rsid w:val="00B82286"/>
    <w:rsid w:val="00B850E3"/>
    <w:rsid w:val="00B9255C"/>
    <w:rsid w:val="00B9676C"/>
    <w:rsid w:val="00BA7E21"/>
    <w:rsid w:val="00BB2DFC"/>
    <w:rsid w:val="00BB5039"/>
    <w:rsid w:val="00BB7CF5"/>
    <w:rsid w:val="00BD7095"/>
    <w:rsid w:val="00BF295C"/>
    <w:rsid w:val="00C203B1"/>
    <w:rsid w:val="00C2245A"/>
    <w:rsid w:val="00C23236"/>
    <w:rsid w:val="00C449D9"/>
    <w:rsid w:val="00C60249"/>
    <w:rsid w:val="00C6456B"/>
    <w:rsid w:val="00C706B8"/>
    <w:rsid w:val="00C731E4"/>
    <w:rsid w:val="00C75E64"/>
    <w:rsid w:val="00C80A4E"/>
    <w:rsid w:val="00C867DC"/>
    <w:rsid w:val="00C9042B"/>
    <w:rsid w:val="00C967E1"/>
    <w:rsid w:val="00CA0371"/>
    <w:rsid w:val="00CB631C"/>
    <w:rsid w:val="00CC3A2C"/>
    <w:rsid w:val="00CC7451"/>
    <w:rsid w:val="00CD7AC8"/>
    <w:rsid w:val="00D00BD5"/>
    <w:rsid w:val="00D04E3F"/>
    <w:rsid w:val="00D13D4D"/>
    <w:rsid w:val="00D209A1"/>
    <w:rsid w:val="00D21537"/>
    <w:rsid w:val="00D32D31"/>
    <w:rsid w:val="00D33743"/>
    <w:rsid w:val="00D36475"/>
    <w:rsid w:val="00D452D7"/>
    <w:rsid w:val="00D53D96"/>
    <w:rsid w:val="00D76FCB"/>
    <w:rsid w:val="00D90049"/>
    <w:rsid w:val="00D91A4E"/>
    <w:rsid w:val="00D95316"/>
    <w:rsid w:val="00DA4AA6"/>
    <w:rsid w:val="00DC7D07"/>
    <w:rsid w:val="00DD1CCA"/>
    <w:rsid w:val="00DE1F01"/>
    <w:rsid w:val="00DE4CC2"/>
    <w:rsid w:val="00DF5D94"/>
    <w:rsid w:val="00DF73A3"/>
    <w:rsid w:val="00E01391"/>
    <w:rsid w:val="00E1071C"/>
    <w:rsid w:val="00E32B0D"/>
    <w:rsid w:val="00E5638B"/>
    <w:rsid w:val="00E57000"/>
    <w:rsid w:val="00E7665C"/>
    <w:rsid w:val="00E76E50"/>
    <w:rsid w:val="00E817D9"/>
    <w:rsid w:val="00EA2DB9"/>
    <w:rsid w:val="00EA3D39"/>
    <w:rsid w:val="00ED6FB7"/>
    <w:rsid w:val="00EE0D84"/>
    <w:rsid w:val="00EE50CA"/>
    <w:rsid w:val="00EE6578"/>
    <w:rsid w:val="00EF37D8"/>
    <w:rsid w:val="00EF6E05"/>
    <w:rsid w:val="00F03637"/>
    <w:rsid w:val="00F065E5"/>
    <w:rsid w:val="00F1410A"/>
    <w:rsid w:val="00F25201"/>
    <w:rsid w:val="00F30395"/>
    <w:rsid w:val="00F47ABC"/>
    <w:rsid w:val="00F75A63"/>
    <w:rsid w:val="00F93452"/>
    <w:rsid w:val="00F963D0"/>
    <w:rsid w:val="00FC5D33"/>
    <w:rsid w:val="00FD0D5B"/>
    <w:rsid w:val="00FD227D"/>
    <w:rsid w:val="00FD38CA"/>
    <w:rsid w:val="00FE43BE"/>
    <w:rsid w:val="00FE5D6C"/>
    <w:rsid w:val="00FF0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21EE5E98"/>
  <w14:defaultImageDpi w14:val="0"/>
  <w15:docId w15:val="{F8818A22-F71A-4073-9A44-CB75FF7C2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371"/>
    <w:pPr>
      <w:spacing w:after="160" w:line="259" w:lineRule="auto"/>
    </w:pPr>
    <w:rPr>
      <w:sz w:val="22"/>
      <w:szCs w:val="22"/>
    </w:rPr>
  </w:style>
  <w:style w:type="paragraph" w:styleId="Heading1">
    <w:name w:val="heading 1"/>
    <w:basedOn w:val="ListParagraph"/>
    <w:next w:val="Normal"/>
    <w:link w:val="Heading1Char"/>
    <w:qFormat/>
    <w:rsid w:val="000D4C39"/>
    <w:pPr>
      <w:spacing w:after="240"/>
      <w:ind w:left="0"/>
      <w:contextualSpacing w:val="0"/>
      <w:outlineLvl w:val="0"/>
    </w:pPr>
    <w:rPr>
      <w:b/>
    </w:rPr>
  </w:style>
  <w:style w:type="paragraph" w:styleId="Heading2">
    <w:name w:val="heading 2"/>
    <w:basedOn w:val="Normal"/>
    <w:next w:val="Normal"/>
    <w:link w:val="Heading2Char"/>
    <w:uiPriority w:val="9"/>
    <w:unhideWhenUsed/>
    <w:qFormat/>
    <w:rsid w:val="001357A4"/>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1357A4"/>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1357A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49D9"/>
    <w:rPr>
      <w:sz w:val="22"/>
      <w:szCs w:val="22"/>
    </w:rPr>
  </w:style>
  <w:style w:type="character" w:customStyle="1" w:styleId="Heading1Char">
    <w:name w:val="Heading 1 Char"/>
    <w:link w:val="Heading1"/>
    <w:rsid w:val="000D4C39"/>
    <w:rPr>
      <w:rFonts w:ascii="Arial" w:hAnsi="Arial"/>
      <w:b/>
      <w:sz w:val="24"/>
      <w:szCs w:val="24"/>
    </w:rPr>
  </w:style>
  <w:style w:type="table" w:styleId="TableGrid">
    <w:name w:val="Table Grid"/>
    <w:basedOn w:val="TableNormal"/>
    <w:rsid w:val="000D4C3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D4C39"/>
    <w:pPr>
      <w:spacing w:after="0" w:line="240" w:lineRule="auto"/>
    </w:pPr>
    <w:rPr>
      <w:rFonts w:ascii="Arial" w:hAnsi="Arial"/>
      <w:b/>
      <w:bCs/>
      <w:sz w:val="20"/>
      <w:szCs w:val="20"/>
    </w:rPr>
  </w:style>
  <w:style w:type="paragraph" w:styleId="Header">
    <w:name w:val="header"/>
    <w:basedOn w:val="Normal"/>
    <w:link w:val="HeaderChar"/>
    <w:rsid w:val="000D4C39"/>
    <w:pPr>
      <w:tabs>
        <w:tab w:val="center" w:pos="4153"/>
        <w:tab w:val="right" w:pos="8306"/>
      </w:tabs>
      <w:spacing w:after="0" w:line="240" w:lineRule="auto"/>
    </w:pPr>
    <w:rPr>
      <w:rFonts w:ascii="Arial" w:hAnsi="Arial"/>
      <w:sz w:val="24"/>
      <w:szCs w:val="24"/>
    </w:rPr>
  </w:style>
  <w:style w:type="character" w:customStyle="1" w:styleId="HeaderChar">
    <w:name w:val="Header Char"/>
    <w:link w:val="Header"/>
    <w:rsid w:val="000D4C39"/>
    <w:rPr>
      <w:rFonts w:ascii="Arial" w:hAnsi="Arial"/>
      <w:sz w:val="24"/>
      <w:szCs w:val="24"/>
    </w:rPr>
  </w:style>
  <w:style w:type="character" w:styleId="PageNumber">
    <w:name w:val="page number"/>
    <w:rsid w:val="000D4C39"/>
  </w:style>
  <w:style w:type="paragraph" w:styleId="ListParagraph">
    <w:name w:val="List Paragraph"/>
    <w:basedOn w:val="Normal"/>
    <w:uiPriority w:val="34"/>
    <w:qFormat/>
    <w:rsid w:val="000D4C39"/>
    <w:pPr>
      <w:spacing w:after="0" w:line="240" w:lineRule="auto"/>
      <w:ind w:left="720"/>
      <w:contextualSpacing/>
    </w:pPr>
    <w:rPr>
      <w:rFonts w:ascii="Arial" w:hAnsi="Arial"/>
      <w:sz w:val="24"/>
      <w:szCs w:val="24"/>
    </w:rPr>
  </w:style>
  <w:style w:type="paragraph" w:styleId="TOC1">
    <w:name w:val="toc 1"/>
    <w:basedOn w:val="Normal"/>
    <w:next w:val="Normal"/>
    <w:autoRedefine/>
    <w:uiPriority w:val="39"/>
    <w:unhideWhenUsed/>
    <w:rsid w:val="000D4C39"/>
    <w:pPr>
      <w:tabs>
        <w:tab w:val="left" w:pos="440"/>
        <w:tab w:val="right" w:leader="dot" w:pos="9628"/>
      </w:tabs>
      <w:spacing w:after="100"/>
    </w:pPr>
    <w:rPr>
      <w:lang w:val="en-US" w:eastAsia="en-US"/>
    </w:rPr>
  </w:style>
  <w:style w:type="character" w:styleId="Hyperlink">
    <w:name w:val="Hyperlink"/>
    <w:uiPriority w:val="99"/>
    <w:unhideWhenUsed/>
    <w:rsid w:val="000D4C39"/>
    <w:rPr>
      <w:color w:val="0000FF"/>
      <w:u w:val="single"/>
    </w:rPr>
  </w:style>
  <w:style w:type="character" w:customStyle="1" w:styleId="normaltextrun1">
    <w:name w:val="normaltextrun1"/>
    <w:rsid w:val="000D4C39"/>
  </w:style>
  <w:style w:type="character" w:styleId="UnresolvedMention">
    <w:name w:val="Unresolved Mention"/>
    <w:uiPriority w:val="99"/>
    <w:semiHidden/>
    <w:unhideWhenUsed/>
    <w:rsid w:val="006803DC"/>
    <w:rPr>
      <w:color w:val="605E5C"/>
      <w:shd w:val="clear" w:color="auto" w:fill="E1DFDD"/>
    </w:rPr>
  </w:style>
  <w:style w:type="table" w:customStyle="1" w:styleId="TableGrid1">
    <w:name w:val="Table Grid1"/>
    <w:basedOn w:val="TableNormal"/>
    <w:next w:val="TableGrid"/>
    <w:rsid w:val="00BD70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4344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4344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4344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04344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4344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242C"/>
    <w:pPr>
      <w:autoSpaceDE w:val="0"/>
      <w:autoSpaceDN w:val="0"/>
      <w:adjustRightInd w:val="0"/>
    </w:pPr>
    <w:rPr>
      <w:rFonts w:ascii="Verdana" w:eastAsia="Calibri" w:hAnsi="Verdana" w:cs="Verdana"/>
      <w:bCs/>
      <w:color w:val="000000"/>
      <w:sz w:val="24"/>
      <w:szCs w:val="24"/>
      <w:lang w:eastAsia="en-US"/>
    </w:rPr>
  </w:style>
  <w:style w:type="paragraph" w:styleId="NormalWeb">
    <w:name w:val="Normal (Web)"/>
    <w:basedOn w:val="Normal"/>
    <w:uiPriority w:val="99"/>
    <w:unhideWhenUsed/>
    <w:rsid w:val="00D36475"/>
    <w:pPr>
      <w:spacing w:before="100" w:beforeAutospacing="1" w:after="100" w:afterAutospacing="1" w:line="240" w:lineRule="auto"/>
    </w:pPr>
    <w:rPr>
      <w:rFonts w:ascii="Times New Roman" w:hAnsi="Times New Roman"/>
      <w:sz w:val="24"/>
      <w:szCs w:val="24"/>
    </w:rPr>
  </w:style>
  <w:style w:type="table" w:customStyle="1" w:styleId="TableGrid7">
    <w:name w:val="Table Grid7"/>
    <w:basedOn w:val="TableNormal"/>
    <w:next w:val="TableGrid"/>
    <w:rsid w:val="00D3647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27D8E"/>
    <w:pPr>
      <w:tabs>
        <w:tab w:val="center" w:pos="4513"/>
        <w:tab w:val="right" w:pos="9026"/>
      </w:tabs>
    </w:pPr>
  </w:style>
  <w:style w:type="character" w:customStyle="1" w:styleId="FooterChar">
    <w:name w:val="Footer Char"/>
    <w:link w:val="Footer"/>
    <w:uiPriority w:val="99"/>
    <w:rsid w:val="00027D8E"/>
    <w:rPr>
      <w:sz w:val="22"/>
      <w:szCs w:val="22"/>
    </w:rPr>
  </w:style>
  <w:style w:type="character" w:customStyle="1" w:styleId="Heading2Char">
    <w:name w:val="Heading 2 Char"/>
    <w:link w:val="Heading2"/>
    <w:uiPriority w:val="9"/>
    <w:rsid w:val="001357A4"/>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1357A4"/>
    <w:rPr>
      <w:rFonts w:ascii="Calibri Light" w:eastAsia="Times New Roman" w:hAnsi="Calibri Light" w:cs="Times New Roman"/>
      <w:b/>
      <w:bCs/>
      <w:sz w:val="26"/>
      <w:szCs w:val="26"/>
    </w:rPr>
  </w:style>
  <w:style w:type="character" w:customStyle="1" w:styleId="Heading4Char">
    <w:name w:val="Heading 4 Char"/>
    <w:link w:val="Heading4"/>
    <w:uiPriority w:val="9"/>
    <w:rsid w:val="001357A4"/>
    <w:rPr>
      <w:rFonts w:ascii="Calibri" w:eastAsia="Times New Roman" w:hAnsi="Calibri" w:cs="Times New Roman"/>
      <w:b/>
      <w:bCs/>
      <w:sz w:val="28"/>
      <w:szCs w:val="28"/>
    </w:rPr>
  </w:style>
  <w:style w:type="paragraph" w:styleId="Revision">
    <w:name w:val="Revision"/>
    <w:hidden/>
    <w:uiPriority w:val="99"/>
    <w:semiHidden/>
    <w:rsid w:val="002A3394"/>
    <w:rPr>
      <w:sz w:val="22"/>
      <w:szCs w:val="22"/>
    </w:rPr>
  </w:style>
  <w:style w:type="character" w:styleId="CommentReference">
    <w:name w:val="annotation reference"/>
    <w:uiPriority w:val="99"/>
    <w:semiHidden/>
    <w:unhideWhenUsed/>
    <w:rsid w:val="00276AD3"/>
    <w:rPr>
      <w:sz w:val="16"/>
      <w:szCs w:val="16"/>
    </w:rPr>
  </w:style>
  <w:style w:type="paragraph" w:styleId="CommentText">
    <w:name w:val="annotation text"/>
    <w:basedOn w:val="Normal"/>
    <w:link w:val="CommentTextChar"/>
    <w:uiPriority w:val="99"/>
    <w:semiHidden/>
    <w:unhideWhenUsed/>
    <w:rsid w:val="00276AD3"/>
    <w:rPr>
      <w:sz w:val="20"/>
      <w:szCs w:val="20"/>
    </w:rPr>
  </w:style>
  <w:style w:type="character" w:customStyle="1" w:styleId="CommentTextChar">
    <w:name w:val="Comment Text Char"/>
    <w:basedOn w:val="DefaultParagraphFont"/>
    <w:link w:val="CommentText"/>
    <w:uiPriority w:val="99"/>
    <w:semiHidden/>
    <w:rsid w:val="00276AD3"/>
  </w:style>
  <w:style w:type="paragraph" w:styleId="CommentSubject">
    <w:name w:val="annotation subject"/>
    <w:basedOn w:val="CommentText"/>
    <w:next w:val="CommentText"/>
    <w:link w:val="CommentSubjectChar"/>
    <w:uiPriority w:val="99"/>
    <w:semiHidden/>
    <w:unhideWhenUsed/>
    <w:rsid w:val="00276AD3"/>
    <w:rPr>
      <w:b/>
      <w:bCs/>
    </w:rPr>
  </w:style>
  <w:style w:type="character" w:customStyle="1" w:styleId="CommentSubjectChar">
    <w:name w:val="Comment Subject Char"/>
    <w:link w:val="CommentSubject"/>
    <w:uiPriority w:val="99"/>
    <w:semiHidden/>
    <w:rsid w:val="00276AD3"/>
    <w:rPr>
      <w:b/>
      <w:bCs/>
    </w:rPr>
  </w:style>
  <w:style w:type="paragraph" w:styleId="BalloonText">
    <w:name w:val="Balloon Text"/>
    <w:basedOn w:val="Normal"/>
    <w:link w:val="BalloonTextChar"/>
    <w:uiPriority w:val="99"/>
    <w:semiHidden/>
    <w:unhideWhenUsed/>
    <w:rsid w:val="00276AD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76AD3"/>
    <w:rPr>
      <w:rFonts w:ascii="Segoe UI" w:hAnsi="Segoe UI" w:cs="Segoe UI"/>
      <w:sz w:val="18"/>
      <w:szCs w:val="18"/>
    </w:rPr>
  </w:style>
  <w:style w:type="character" w:styleId="FollowedHyperlink">
    <w:name w:val="FollowedHyperlink"/>
    <w:uiPriority w:val="99"/>
    <w:semiHidden/>
    <w:unhideWhenUsed/>
    <w:rsid w:val="002B3E95"/>
    <w:rPr>
      <w:color w:val="954F72"/>
      <w:u w:val="single"/>
    </w:rPr>
  </w:style>
  <w:style w:type="character" w:customStyle="1" w:styleId="normaltextrun">
    <w:name w:val="normaltextrun"/>
    <w:rsid w:val="00B32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mailto:DSA-DLSR-MovTpt-DGHSIS@mod.uk" TargetMode="External"/><Relationship Id="rId3" Type="http://schemas.openxmlformats.org/officeDocument/2006/relationships/customXml" Target="../customXml/item3.xml"/><Relationship Id="rId21" Type="http://schemas.openxmlformats.org/officeDocument/2006/relationships/oleObject" Target="embeddings/Microsoft_Word_97_-_2003_Document.doc"/><Relationship Id="rId34" Type="http://schemas.openxmlformats.org/officeDocument/2006/relationships/hyperlink" Target="https://www.gov.uk/government/publications/government-security-classification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mailto:DESLCSLS-OpsFormsandPubs@mod.uk" TargetMode="External"/><Relationship Id="rId33" Type="http://schemas.openxmlformats.org/officeDocument/2006/relationships/hyperlink" Target="https://assets.publishing.service.gov.uk/government/uploads/system/uploads/attachment_data/file/725500/DSA01-2_Chapter_7-V1.pdf" TargetMode="External"/><Relationship Id="rId2" Type="http://schemas.openxmlformats.org/officeDocument/2006/relationships/customXml" Target="../customXml/item2.xml"/><Relationship Id="rId16" Type="http://schemas.openxmlformats.org/officeDocument/2006/relationships/hyperlink" Target="https://www.gov.uk/government/policies/improving-the-transparency-and-accountability-of-government-and-its-services" TargetMode="External"/><Relationship Id="rId20" Type="http://schemas.openxmlformats.org/officeDocument/2006/relationships/image" Target="media/image2.emf"/><Relationship Id="rId29" Type="http://schemas.openxmlformats.org/officeDocument/2006/relationships/hyperlink" Target="mailto:Leidos-FormsPublications@teamleidos.mod.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dstan.mod.uk/" TargetMode="External"/><Relationship Id="rId32" Type="http://schemas.openxmlformats.org/officeDocument/2006/relationships/hyperlink" Target="https://www.gov.uk/government/collections/jsp-375-health-and-safety-handbook" TargetMode="External"/><Relationship Id="rId5" Type="http://schemas.openxmlformats.org/officeDocument/2006/relationships/customXml" Target="../customXml/item5.xml"/><Relationship Id="rId15" Type="http://schemas.openxmlformats.org/officeDocument/2006/relationships/hyperlink" Target="mailto:Julie.Harris206@mod.gov.uk" TargetMode="External"/><Relationship Id="rId23" Type="http://schemas.openxmlformats.org/officeDocument/2006/relationships/hyperlink" Target="https://www.gov.uk/government/organisations/ministry-of-defence/about/procurement" TargetMode="External"/><Relationship Id="rId28" Type="http://schemas.openxmlformats.org/officeDocument/2006/relationships/hyperlink" Target="mailto:deswaterguard-ics-support@mod.gov.uk"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gbr01.safelinks.protection.outlook.com/?url=https%3A%2F%2Fforms.office.com%2FPages%2FResponsePage.aspx%3Fid%3D7WB3vlNZS0iuldChbfoJ5Tv4OR9pb0BHial1Ag-WKXVUOFk3Sk9SS0JDQ0FRWjhYNDhTVldHUDJaNy4u&amp;data=04%7C01%7CPhil.Blunden721%40mod.gov.uk%7C28504b2dc51b497a59b808d92686c199%7Cbe7760ed5953484bae95d0a16dfa09e5%7C0%7C0%7C637583182472271072%7CUnknown%7CTWFpbGZsb3d8eyJWIjoiMC4wLjAwMDAiLCJQIjoiV2luMzIiLCJBTiI6Ik1haWwiLCJXVCI6Mn0%3D%7C1000&amp;sdata=0K8QLEdY68QYnUkarpjH766ZFT5pyhpzSJUrkfYHD4U%3D&amp;reserved=0" TargetMode="External"/><Relationship Id="rId31" Type="http://schemas.openxmlformats.org/officeDocument/2006/relationships/hyperlink" Target="http://www.legislation.gov.uk/ukpga/2018/12/contents/enacted"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aof.mod.uk/aofcontent/tactical/toolkit" TargetMode="External"/><Relationship Id="rId27" Type="http://schemas.openxmlformats.org/officeDocument/2006/relationships/footer" Target="footer3.xml"/><Relationship Id="rId30" Type="http://schemas.openxmlformats.org/officeDocument/2006/relationships/hyperlink" Target="https://www.aof.mod.uk/aofcontent/tactical/toolkit/index.ht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8ADC76638261414D9F1118C44FEF4F50" ma:contentTypeVersion="9" ma:contentTypeDescription="Designed to facilitate the storage of MOD Documents with a '.doc' or '.docx' extension" ma:contentTypeScope="" ma:versionID="3151db166cc384f37e38a71a5d35b1df">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ee12a3d1-ddfc-4f18-9fd8-8cc4fc35f4ae" targetNamespace="http://schemas.microsoft.com/office/2006/metadata/properties" ma:root="true" ma:fieldsID="c1e65fabbc9947c70aee187d862ed484" ns1:_="" ns2:_="" ns3:_="" ns4:_="" ns5:_="">
    <xsd:import namespace="http://schemas.microsoft.com/sharepoint/v3"/>
    <xsd:import namespace="04738c6d-ecc8-46f1-821f-82e308eab3d9"/>
    <xsd:import namespace="http://schemas.microsoft.com/sharepoint.v3"/>
    <xsd:import namespace="http://schemas.microsoft.com/sharepoint/v3/fields"/>
    <xsd:import namespace="ee12a3d1-ddfc-4f18-9fd8-8cc4fc35f4ae"/>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2a3d1-ddfc-4f18-9fd8-8cc4fc35f4ae"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6a085f67-cdb7-474e-8082-e1093d41b8cb</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4</Value>
      <Value>3</Value>
      <Value>2</Value>
      <Value>1</Value>
    </TaxCatchAll>
    <UKProtectiveMarking xmlns="04738c6d-ecc8-46f1-821f-82e308eab3d9">OFFICIAL</UKProtectiveMarking>
    <CategoryDescription xmlns="http://schemas.microsoft.com/sharepoint.v3" xsi:nil="true"/>
    <CreatedOriginated xmlns="04738c6d-ecc8-46f1-821f-82e308eab3d9">2021-07-05T14:42:10+00:00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07795f02-7987-43cd-b575-f41fc8ac97cd</TermId>
        </TermInfo>
      </Terms>
    </i71a74d1f9984201b479cc08077b6323>
    <wic_System_Copyright xmlns="http://schemas.microsoft.com/sharepoint/v3/fields" xsi:nil="true"/>
  </documentManagement>
</p:properties>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SharedContentType xmlns="Microsoft.SharePoint.Taxonomy.ContentTypeSync" SourceId="a9ff0b8c-5d72-4038-b2cd-f57bf310c636" ContentTypeId="0x010100D9D675D6CDED02438DC7CFF78D2F29E4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F35FB-FF13-4A88-9170-309316D5B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ee12a3d1-ddfc-4f18-9fd8-8cc4fc35f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6A41B2-1319-401F-8058-BCD24A57528E}">
  <ds:schemaRefs>
    <ds:schemaRef ds:uri="http://schemas.microsoft.com/office/2006/metadata/properties"/>
    <ds:schemaRef ds:uri="http://purl.org/dc/elements/1.1/"/>
    <ds:schemaRef ds:uri="http://schemas.microsoft.com/sharepoint.v3"/>
    <ds:schemaRef ds:uri="http://schemas.microsoft.com/sharepoint/v3"/>
    <ds:schemaRef ds:uri="http://schemas.openxmlformats.org/package/2006/metadata/core-properties"/>
    <ds:schemaRef ds:uri="http://schemas.microsoft.com/sharepoint/v3/fields"/>
    <ds:schemaRef ds:uri="http://purl.org/dc/terms/"/>
    <ds:schemaRef ds:uri="http://schemas.microsoft.com/office/infopath/2007/PartnerControls"/>
    <ds:schemaRef ds:uri="ee12a3d1-ddfc-4f18-9fd8-8cc4fc35f4ae"/>
    <ds:schemaRef ds:uri="http://schemas.microsoft.com/office/2006/documentManagement/types"/>
    <ds:schemaRef ds:uri="04738c6d-ecc8-46f1-821f-82e308eab3d9"/>
    <ds:schemaRef ds:uri="http://www.w3.org/XML/1998/namespace"/>
    <ds:schemaRef ds:uri="http://purl.org/dc/dcmitype/"/>
  </ds:schemaRefs>
</ds:datastoreItem>
</file>

<file path=customXml/itemProps3.xml><?xml version="1.0" encoding="utf-8"?>
<ds:datastoreItem xmlns:ds="http://schemas.openxmlformats.org/officeDocument/2006/customXml" ds:itemID="{56A88327-C0F2-4460-864F-078DE0A25410}">
  <ds:schemaRefs>
    <ds:schemaRef ds:uri="http://schemas.microsoft.com/sharepoint/events"/>
  </ds:schemaRefs>
</ds:datastoreItem>
</file>

<file path=customXml/itemProps4.xml><?xml version="1.0" encoding="utf-8"?>
<ds:datastoreItem xmlns:ds="http://schemas.openxmlformats.org/officeDocument/2006/customXml" ds:itemID="{AE7EA8FE-25EC-48A7-A8CD-2FF1DF437076}">
  <ds:schemaRefs>
    <ds:schemaRef ds:uri="office.server.policy"/>
  </ds:schemaRefs>
</ds:datastoreItem>
</file>

<file path=customXml/itemProps5.xml><?xml version="1.0" encoding="utf-8"?>
<ds:datastoreItem xmlns:ds="http://schemas.openxmlformats.org/officeDocument/2006/customXml" ds:itemID="{4FDA5E8B-C5B4-4620-8407-3B34314344C0}">
  <ds:schemaRefs>
    <ds:schemaRef ds:uri="Microsoft.SharePoint.Taxonomy.ContentTypeSync"/>
  </ds:schemaRefs>
</ds:datastoreItem>
</file>

<file path=customXml/itemProps6.xml><?xml version="1.0" encoding="utf-8"?>
<ds:datastoreItem xmlns:ds="http://schemas.openxmlformats.org/officeDocument/2006/customXml" ds:itemID="{869337B1-EFFF-4F74-84A5-460CCE7782E9}">
  <ds:schemaRefs>
    <ds:schemaRef ds:uri="http://schemas.microsoft.com/sharepoint/v3/contenttype/forms"/>
  </ds:schemaRefs>
</ds:datastoreItem>
</file>

<file path=customXml/itemProps7.xml><?xml version="1.0" encoding="utf-8"?>
<ds:datastoreItem xmlns:ds="http://schemas.openxmlformats.org/officeDocument/2006/customXml" ds:itemID="{33AAD45A-6104-4881-863D-03F1AEBDA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52</Pages>
  <Words>14649</Words>
  <Characters>83501</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97955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Harris, Julie C1 (Air-Comrcl Gen Acq Mgr 6)</dc:creator>
  <cp:keywords/>
  <dc:description>Generated by Oracle BI Publisher 10.1.3.4.2</dc:description>
  <cp:lastModifiedBy>Harris, Julie C1 (Air-Comrcl Gen Acq Mgr 6)</cp:lastModifiedBy>
  <cp:revision>2</cp:revision>
  <dcterms:created xsi:type="dcterms:W3CDTF">2021-07-16T07:52:00Z</dcterms:created>
  <dcterms:modified xsi:type="dcterms:W3CDTF">2021-07-16T07:52:00Z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0x010100D9D675D6CDED02438DC7CFF78D2F29E401008ADC76638261414D9F1118C44FEF4F50</vt:lpwstr>
  </property>
  <property fmtid="{D5CDD505-2E9C-101B-9397-08002B2CF9AE}" pid="3" name="Subject Category">
    <vt:lpwstr>4;#Information management|07795f02-7987-43cd-b575-f41fc8ac97cd</vt:lpwstr>
  </property>
  <property fmtid="{D5CDD505-2E9C-101B-9397-08002B2CF9AE}" pid="4" name="Subject Keywords">
    <vt:lpwstr>1;#Information management|6a085f67-cdb7-474e-8082-e1093d41b8cb</vt:lpwstr>
  </property>
  <property fmtid="{D5CDD505-2E9C-101B-9397-08002B2CF9AE}" pid="5" name="_dlc_policyId">
    <vt:lpwstr/>
  </property>
  <property fmtid="{D5CDD505-2E9C-101B-9397-08002B2CF9AE}" pid="6" name="ItemRetentionFormula">
    <vt:lpwstr/>
  </property>
  <property fmtid="{D5CDD505-2E9C-101B-9397-08002B2CF9AE}" pid="7" name="Business Owner">
    <vt:lpwstr>2;#Air|bae4d02c-6a4f-4c05-88c9-3d9c33685563</vt:lpwstr>
  </property>
  <property fmtid="{D5CDD505-2E9C-101B-9397-08002B2CF9AE}" pid="8" name="fileplanid">
    <vt:lpwstr>3;#04 Deliver the Unit's objectives|954cf193-6423-4137-9b07-8b4f402d8d43</vt:lpwstr>
  </property>
  <property fmtid="{D5CDD505-2E9C-101B-9397-08002B2CF9AE}" pid="9" name="TaxKeyword">
    <vt:lpwstr/>
  </property>
</Properties>
</file>