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742D4" w:rsidP="0099503D" w:rsidRDefault="005742D4" w14:paraId="50B2ABD6" w14:textId="77777777">
      <w:pPr>
        <w:pStyle w:val="Heading1"/>
        <w:jc w:val="center"/>
        <w:rPr>
          <w:rStyle w:val="eop"/>
          <w:rFonts w:ascii="Calibri Light" w:hAnsi="Calibri Light" w:cs="Calibri Light"/>
          <w:color w:val="000000"/>
          <w:sz w:val="32"/>
          <w:shd w:val="clear" w:color="auto" w:fill="FFFFFF"/>
        </w:rPr>
      </w:pPr>
      <w:r>
        <w:rPr>
          <w:rStyle w:val="normaltextrun"/>
          <w:rFonts w:ascii="Calibri Light" w:hAnsi="Calibri Light" w:cs="Calibri Light"/>
          <w:color w:val="000000"/>
          <w:sz w:val="32"/>
          <w:shd w:val="clear" w:color="auto" w:fill="FFFFFF"/>
        </w:rPr>
        <w:t>WWF UK Wholescape Programme, in Norfolk </w:t>
      </w:r>
      <w:r>
        <w:rPr>
          <w:rStyle w:val="eop"/>
          <w:rFonts w:ascii="Calibri Light" w:hAnsi="Calibri Light" w:cs="Calibri Light"/>
          <w:color w:val="000000"/>
          <w:sz w:val="32"/>
          <w:shd w:val="clear" w:color="auto" w:fill="FFFFFF"/>
        </w:rPr>
        <w:t> </w:t>
      </w:r>
    </w:p>
    <w:p w:rsidRPr="005742D4" w:rsidR="00A82071" w:rsidP="0099503D" w:rsidRDefault="0099503D" w14:paraId="47F4EF50" w14:textId="026DFDEA">
      <w:pPr>
        <w:pStyle w:val="Heading1"/>
        <w:jc w:val="center"/>
        <w:rPr>
          <w:rFonts w:ascii="Arial" w:hAnsi="Arial"/>
          <w:color w:val="0070C0"/>
          <w:sz w:val="28"/>
          <w:szCs w:val="28"/>
        </w:rPr>
      </w:pPr>
      <w:r w:rsidRPr="005742D4">
        <w:rPr>
          <w:rFonts w:ascii="Arial" w:hAnsi="Arial"/>
          <w:color w:val="0070C0"/>
          <w:sz w:val="28"/>
          <w:szCs w:val="28"/>
        </w:rPr>
        <w:t>Informing the Community Engagement Plan</w:t>
      </w:r>
    </w:p>
    <w:p w:rsidR="00A82071" w:rsidP="00A82071" w:rsidRDefault="00A82071" w14:paraId="1A8D99DF" w14:textId="77777777">
      <w:pPr>
        <w:rPr>
          <w:rFonts w:ascii="Arial" w:hAnsi="Arial" w:cs="Arial"/>
          <w:szCs w:val="22"/>
        </w:rPr>
      </w:pPr>
    </w:p>
    <w:p w:rsidRPr="005742D4" w:rsidR="0099503D" w:rsidP="00A82071" w:rsidRDefault="0099503D" w14:paraId="21DBC7BC" w14:textId="2E117C8E">
      <w:pPr>
        <w:rPr>
          <w:rFonts w:asciiTheme="majorHAnsi" w:hAnsiTheme="majorHAnsi" w:cstheme="majorHAnsi"/>
          <w:color w:val="000000" w:themeColor="text1"/>
          <w:szCs w:val="22"/>
        </w:rPr>
      </w:pPr>
      <w:r w:rsidRPr="005742D4">
        <w:rPr>
          <w:rFonts w:asciiTheme="majorHAnsi" w:hAnsiTheme="majorHAnsi" w:cstheme="majorHAnsi"/>
          <w:color w:val="000000" w:themeColor="text1"/>
          <w:sz w:val="28"/>
          <w:szCs w:val="28"/>
        </w:rPr>
        <w:t>WWF UK invitation to tender</w:t>
      </w:r>
    </w:p>
    <w:p w:rsidR="00A82071" w:rsidP="00A82071" w:rsidRDefault="00A82071" w14:paraId="606D71F0" w14:textId="77777777">
      <w:pPr>
        <w:rPr>
          <w:rFonts w:ascii="Arial" w:hAnsi="Arial" w:cs="Arial"/>
          <w:color w:val="FF0000"/>
          <w:szCs w:val="22"/>
        </w:rPr>
      </w:pPr>
    </w:p>
    <w:p w:rsidRPr="009E1455" w:rsidR="00AF70BB" w:rsidP="00AF70BB" w:rsidRDefault="00AF70BB" w14:paraId="4BE2A4F3" w14:textId="77777777">
      <w:pPr>
        <w:rPr>
          <w:rFonts w:asciiTheme="majorHAnsi" w:hAnsiTheme="majorHAnsi" w:cstheme="majorHAnsi"/>
          <w:bCs/>
          <w:color w:val="000000" w:themeColor="text1"/>
          <w:sz w:val="24"/>
        </w:rPr>
      </w:pPr>
      <w:r>
        <w:rPr>
          <w:rFonts w:asciiTheme="majorHAnsi" w:hAnsiTheme="majorHAnsi" w:cstheme="majorHAnsi"/>
          <w:bCs/>
          <w:color w:val="000000" w:themeColor="text1"/>
          <w:sz w:val="24"/>
        </w:rPr>
        <w:t>January 2023</w:t>
      </w:r>
    </w:p>
    <w:p w:rsidRPr="009E1455" w:rsidR="00AF70BB" w:rsidP="00AF70BB" w:rsidRDefault="00AF70BB" w14:paraId="50DEE142" w14:textId="77777777">
      <w:pPr>
        <w:rPr>
          <w:rFonts w:asciiTheme="majorHAnsi" w:hAnsiTheme="majorHAnsi" w:cstheme="majorHAnsi"/>
          <w:color w:val="FF0000"/>
          <w:szCs w:val="22"/>
        </w:rPr>
      </w:pPr>
    </w:p>
    <w:p w:rsidRPr="009E1455" w:rsidR="00AF70BB" w:rsidP="00AF70BB" w:rsidRDefault="00AF70BB" w14:paraId="1C80BB65" w14:textId="77777777">
      <w:pPr>
        <w:spacing w:after="240"/>
        <w:jc w:val="both"/>
        <w:rPr>
          <w:rFonts w:asciiTheme="majorHAnsi" w:hAnsiTheme="majorHAnsi" w:cstheme="majorHAnsi"/>
          <w:b/>
          <w:szCs w:val="22"/>
        </w:rPr>
      </w:pPr>
      <w:r>
        <w:rPr>
          <w:rFonts w:asciiTheme="majorHAnsi" w:hAnsiTheme="majorHAnsi" w:cstheme="majorHAnsi"/>
          <w:b/>
          <w:szCs w:val="22"/>
        </w:rPr>
        <w:t>INTRODUCTION</w:t>
      </w:r>
    </w:p>
    <w:p w:rsidRPr="009E1455" w:rsidR="00AF70BB" w:rsidP="7E4BD995" w:rsidRDefault="00AF70BB" w14:paraId="11A1DAE6" w14:textId="7BE77227">
      <w:pPr>
        <w:jc w:val="both"/>
        <w:rPr>
          <w:rFonts w:ascii="Calibri Light" w:hAnsi="Calibri Light" w:cs="" w:asciiTheme="majorAscii" w:hAnsiTheme="majorAscii" w:cstheme="majorBidi"/>
        </w:rPr>
      </w:pPr>
      <w:r w:rsidRPr="7E4BD995" w:rsidR="00AF70BB">
        <w:rPr>
          <w:rFonts w:ascii="Calibri Light" w:hAnsi="Calibri Light" w:cs="Calibri Light" w:asciiTheme="majorAscii" w:hAnsiTheme="majorAscii" w:cstheme="majorAscii"/>
        </w:rPr>
        <w:t>WWF UK is develop</w:t>
      </w:r>
      <w:r w:rsidRPr="7E4BD995" w:rsidR="00FD00A7">
        <w:rPr>
          <w:rFonts w:ascii="Calibri Light" w:hAnsi="Calibri Light" w:cs="Calibri Light" w:asciiTheme="majorAscii" w:hAnsiTheme="majorAscii" w:cstheme="majorAscii"/>
        </w:rPr>
        <w:t>ing</w:t>
      </w:r>
      <w:r w:rsidRPr="7E4BD995" w:rsidR="00AF70BB">
        <w:rPr>
          <w:rFonts w:ascii="Calibri Light" w:hAnsi="Calibri Light" w:cs="Calibri Light" w:asciiTheme="majorAscii" w:hAnsiTheme="majorAscii" w:cstheme="majorAscii"/>
        </w:rPr>
        <w:t xml:space="preserve"> a delivery framework that will take a systems approach to nature’s restoration</w:t>
      </w:r>
      <w:r w:rsidRPr="7E4BD995" w:rsidR="004B45DF">
        <w:rPr>
          <w:rFonts w:ascii="Calibri Light" w:hAnsi="Calibri Light" w:cs="Calibri Light" w:asciiTheme="majorAscii" w:hAnsiTheme="majorAscii" w:cstheme="majorAscii"/>
        </w:rPr>
        <w:t xml:space="preserve"> and climate recovery</w:t>
      </w:r>
      <w:r w:rsidRPr="7E4BD995" w:rsidR="00AF70BB">
        <w:rPr>
          <w:rFonts w:ascii="Calibri Light" w:hAnsi="Calibri Light" w:cs="Calibri Light" w:asciiTheme="majorAscii" w:hAnsiTheme="majorAscii" w:cstheme="majorAscii"/>
        </w:rPr>
        <w:t xml:space="preserve"> in the UK</w:t>
      </w:r>
      <w:r w:rsidRPr="7E4BD995" w:rsidR="00AF70BB">
        <w:rPr>
          <w:rFonts w:ascii="Calibri Light" w:hAnsi="Calibri Light" w:cs="Calibri Light" w:asciiTheme="majorAscii" w:hAnsiTheme="majorAscii" w:cstheme="majorAscii"/>
        </w:rPr>
        <w:t xml:space="preserve">. </w:t>
      </w:r>
      <w:r w:rsidRPr="7E4BD995" w:rsidR="00AF70BB">
        <w:rPr>
          <w:rFonts w:ascii="Calibri Light" w:hAnsi="Calibri Light" w:cs="" w:asciiTheme="majorAscii" w:hAnsiTheme="majorAscii" w:cstheme="majorBidi"/>
        </w:rPr>
        <w:t xml:space="preserve">This exciting </w:t>
      </w:r>
      <w:r w:rsidRPr="7E4BD995" w:rsidR="65566244">
        <w:rPr>
          <w:rFonts w:ascii="Calibri Light" w:hAnsi="Calibri Light" w:cs="" w:asciiTheme="majorAscii" w:hAnsiTheme="majorAscii" w:cstheme="majorBidi"/>
        </w:rPr>
        <w:t>opportunity</w:t>
      </w:r>
      <w:r w:rsidRPr="7E4BD995" w:rsidR="00AF70BB">
        <w:rPr>
          <w:rFonts w:ascii="Calibri Light" w:hAnsi="Calibri Light" w:cs="" w:asciiTheme="majorAscii" w:hAnsiTheme="majorAscii" w:cstheme="majorBidi"/>
        </w:rPr>
        <w:t xml:space="preserve"> will create a model for effectively managed seascapes and landscapes and to advocate for change.</w:t>
      </w:r>
    </w:p>
    <w:p w:rsidR="00AF70BB" w:rsidP="00AF70BB" w:rsidRDefault="00AF70BB" w14:paraId="09576ECB" w14:textId="77777777">
      <w:pPr>
        <w:jc w:val="both"/>
        <w:rPr>
          <w:rFonts w:asciiTheme="majorHAnsi" w:hAnsiTheme="majorHAnsi" w:cstheme="majorHAnsi"/>
          <w:szCs w:val="22"/>
        </w:rPr>
      </w:pPr>
    </w:p>
    <w:p w:rsidR="00AF70BB" w:rsidP="00AF70BB" w:rsidRDefault="00AF70BB" w14:paraId="7A420EED" w14:textId="77777777">
      <w:pPr>
        <w:jc w:val="both"/>
        <w:rPr>
          <w:rFonts w:asciiTheme="majorHAnsi" w:hAnsiTheme="majorHAnsi" w:cstheme="majorHAnsi"/>
          <w:szCs w:val="22"/>
        </w:rPr>
      </w:pPr>
      <w:r>
        <w:rPr>
          <w:rFonts w:asciiTheme="majorHAnsi" w:hAnsiTheme="majorHAnsi" w:cstheme="majorHAnsi"/>
          <w:szCs w:val="22"/>
        </w:rPr>
        <w:t>The WWF UK Wholescape Programme has two main aims: -</w:t>
      </w:r>
    </w:p>
    <w:p w:rsidR="00AF70BB" w:rsidP="00AF70BB" w:rsidRDefault="00AF70BB" w14:paraId="5343883E" w14:textId="77777777">
      <w:pPr>
        <w:jc w:val="both"/>
        <w:rPr>
          <w:rFonts w:asciiTheme="majorHAnsi" w:hAnsiTheme="majorHAnsi" w:cstheme="majorHAnsi"/>
          <w:szCs w:val="22"/>
        </w:rPr>
      </w:pPr>
    </w:p>
    <w:p w:rsidR="00AF70BB" w:rsidP="00AF70BB" w:rsidRDefault="00AF70BB" w14:paraId="60CE8CF6" w14:textId="77777777">
      <w:pPr>
        <w:pStyle w:val="ListParagraph"/>
        <w:numPr>
          <w:ilvl w:val="0"/>
          <w:numId w:val="10"/>
        </w:numPr>
        <w:jc w:val="both"/>
        <w:rPr>
          <w:rFonts w:asciiTheme="majorHAnsi" w:hAnsiTheme="majorHAnsi" w:cstheme="majorBidi"/>
        </w:rPr>
      </w:pPr>
      <w:r w:rsidRPr="721C2AA1">
        <w:rPr>
          <w:rFonts w:asciiTheme="majorHAnsi" w:hAnsiTheme="majorHAnsi" w:cstheme="majorBidi"/>
        </w:rPr>
        <w:t>Build a new framework through which we will deliver our UK conservation programmatic work, developing an evidence-based and systems level methodology, that elevates our approach in-line with environmental emergencies.</w:t>
      </w:r>
    </w:p>
    <w:p w:rsidRPr="002C0030" w:rsidR="00AF70BB" w:rsidP="00AF70BB" w:rsidRDefault="00AF70BB" w14:paraId="6F029C6B" w14:textId="77777777">
      <w:pPr>
        <w:pStyle w:val="ListParagraph"/>
        <w:numPr>
          <w:ilvl w:val="0"/>
          <w:numId w:val="10"/>
        </w:numPr>
        <w:jc w:val="both"/>
        <w:rPr>
          <w:rFonts w:asciiTheme="majorHAnsi" w:hAnsiTheme="majorHAnsi" w:cstheme="majorHAnsi"/>
          <w:szCs w:val="22"/>
        </w:rPr>
      </w:pPr>
      <w:r>
        <w:rPr>
          <w:rFonts w:asciiTheme="majorHAnsi" w:hAnsiTheme="majorHAnsi" w:cstheme="majorHAnsi"/>
          <w:szCs w:val="22"/>
        </w:rPr>
        <w:t xml:space="preserve">To pilot and ground-truth the methodology in Norfolk, working with a growing network of local partners with the expertise to deliver across the Wholescape Programme’s workstreams. </w:t>
      </w:r>
    </w:p>
    <w:p w:rsidR="00AF70BB" w:rsidP="00AF70BB" w:rsidRDefault="00AF70BB" w14:paraId="5237BA05" w14:textId="77777777">
      <w:pPr>
        <w:jc w:val="both"/>
        <w:rPr>
          <w:rFonts w:asciiTheme="majorHAnsi" w:hAnsiTheme="majorHAnsi" w:cstheme="majorHAnsi"/>
          <w:szCs w:val="22"/>
        </w:rPr>
      </w:pPr>
    </w:p>
    <w:p w:rsidRPr="009E1455" w:rsidR="00AF70BB" w:rsidP="00AF70BB" w:rsidRDefault="00AF70BB" w14:paraId="3EE8231D" w14:textId="77777777">
      <w:pPr>
        <w:jc w:val="both"/>
        <w:rPr>
          <w:rFonts w:asciiTheme="majorHAnsi" w:hAnsiTheme="majorHAnsi" w:cstheme="majorHAnsi"/>
          <w:szCs w:val="22"/>
        </w:rPr>
      </w:pPr>
      <w:r w:rsidRPr="009E1455">
        <w:rPr>
          <w:rFonts w:asciiTheme="majorHAnsi" w:hAnsiTheme="majorHAnsi" w:cstheme="majorHAnsi"/>
          <w:szCs w:val="22"/>
        </w:rPr>
        <w:t xml:space="preserve">The wholescape programme is structured around four workstreams: - </w:t>
      </w:r>
    </w:p>
    <w:p w:rsidRPr="009E1455" w:rsidR="00AF70BB" w:rsidP="00AF70BB" w:rsidRDefault="00AF70BB" w14:paraId="6A97EC72" w14:textId="77777777">
      <w:pPr>
        <w:jc w:val="both"/>
        <w:rPr>
          <w:rFonts w:asciiTheme="majorHAnsi" w:hAnsiTheme="majorHAnsi" w:cstheme="majorHAnsi"/>
          <w:szCs w:val="22"/>
        </w:rPr>
      </w:pPr>
    </w:p>
    <w:p w:rsidRPr="009E1455" w:rsidR="00AF70BB" w:rsidP="00AF70BB" w:rsidRDefault="00AF70BB" w14:paraId="6156B43E" w14:textId="77777777">
      <w:pPr>
        <w:pStyle w:val="ListParagraph"/>
        <w:numPr>
          <w:ilvl w:val="0"/>
          <w:numId w:val="9"/>
        </w:numPr>
        <w:jc w:val="both"/>
        <w:rPr>
          <w:rFonts w:asciiTheme="majorHAnsi" w:hAnsiTheme="majorHAnsi" w:cstheme="majorBidi"/>
        </w:rPr>
      </w:pPr>
      <w:r w:rsidRPr="721C2AA1">
        <w:rPr>
          <w:rFonts w:asciiTheme="majorHAnsi" w:hAnsiTheme="majorHAnsi" w:cstheme="majorBidi"/>
        </w:rPr>
        <w:t xml:space="preserve">Governance, Policy &amp; Planning; </w:t>
      </w:r>
    </w:p>
    <w:p w:rsidRPr="009E1455" w:rsidR="00AF70BB" w:rsidP="00AF70BB" w:rsidRDefault="00AF70BB" w14:paraId="564D9EC4" w14:textId="77777777">
      <w:pPr>
        <w:pStyle w:val="ListParagraph"/>
        <w:numPr>
          <w:ilvl w:val="0"/>
          <w:numId w:val="9"/>
        </w:numPr>
        <w:jc w:val="both"/>
        <w:rPr>
          <w:rFonts w:asciiTheme="majorHAnsi" w:hAnsiTheme="majorHAnsi" w:cstheme="majorBidi"/>
        </w:rPr>
      </w:pPr>
      <w:r w:rsidRPr="721C2AA1">
        <w:rPr>
          <w:rFonts w:asciiTheme="majorHAnsi" w:hAnsiTheme="majorHAnsi" w:cstheme="majorBidi"/>
        </w:rPr>
        <w:t>Public &amp; Private Finance;</w:t>
      </w:r>
    </w:p>
    <w:p w:rsidRPr="009E1455" w:rsidR="00AF70BB" w:rsidP="00AF70BB" w:rsidRDefault="00AF70BB" w14:paraId="7AD0A2C9" w14:textId="77777777">
      <w:pPr>
        <w:pStyle w:val="ListParagraph"/>
        <w:numPr>
          <w:ilvl w:val="0"/>
          <w:numId w:val="9"/>
        </w:numPr>
        <w:jc w:val="both"/>
        <w:rPr>
          <w:rFonts w:asciiTheme="majorHAnsi" w:hAnsiTheme="majorHAnsi" w:cstheme="majorBidi"/>
        </w:rPr>
      </w:pPr>
      <w:r w:rsidRPr="721C2AA1">
        <w:rPr>
          <w:rFonts w:asciiTheme="majorHAnsi" w:hAnsiTheme="majorHAnsi" w:cstheme="majorBidi"/>
        </w:rPr>
        <w:t>Communities &amp; Livelihoods;</w:t>
      </w:r>
    </w:p>
    <w:p w:rsidRPr="009E1455" w:rsidR="00AF70BB" w:rsidP="00AF70BB" w:rsidRDefault="00AF70BB" w14:paraId="3101F434" w14:textId="77777777">
      <w:pPr>
        <w:pStyle w:val="ListParagraph"/>
        <w:numPr>
          <w:ilvl w:val="0"/>
          <w:numId w:val="9"/>
        </w:numPr>
        <w:jc w:val="both"/>
        <w:rPr>
          <w:rFonts w:asciiTheme="majorHAnsi" w:hAnsiTheme="majorHAnsi" w:cstheme="majorHAnsi"/>
          <w:szCs w:val="22"/>
        </w:rPr>
      </w:pPr>
      <w:r w:rsidRPr="009E1455">
        <w:rPr>
          <w:rFonts w:asciiTheme="majorHAnsi" w:hAnsiTheme="majorHAnsi" w:cstheme="majorHAnsi"/>
          <w:szCs w:val="22"/>
        </w:rPr>
        <w:t xml:space="preserve">Science &amp; Evidence. </w:t>
      </w:r>
    </w:p>
    <w:p w:rsidRPr="009E1455" w:rsidR="00AF70BB" w:rsidP="00AF70BB" w:rsidRDefault="00AF70BB" w14:paraId="33023A0B" w14:textId="77777777">
      <w:pPr>
        <w:jc w:val="both"/>
        <w:rPr>
          <w:rFonts w:asciiTheme="majorHAnsi" w:hAnsiTheme="majorHAnsi" w:cstheme="majorHAnsi"/>
          <w:szCs w:val="22"/>
        </w:rPr>
      </w:pPr>
    </w:p>
    <w:p w:rsidRPr="00196EF4" w:rsidR="00AF70BB" w:rsidP="00AF70BB" w:rsidRDefault="00AF70BB" w14:paraId="777998F3" w14:textId="33340034">
      <w:pPr>
        <w:jc w:val="both"/>
        <w:rPr>
          <w:rFonts w:ascii="Calibri Light" w:hAnsi="Calibri Light" w:cs="Calibri Light"/>
        </w:rPr>
      </w:pPr>
      <w:r w:rsidRPr="721C2AA1">
        <w:rPr>
          <w:rFonts w:asciiTheme="majorHAnsi" w:hAnsiTheme="majorHAnsi" w:cstheme="majorBidi"/>
        </w:rPr>
        <w:t xml:space="preserve">Project activities include: developing scientific research projects to inform our work; developing models for strategic decision making; providing solutions to issues threatening biodiversity. </w:t>
      </w:r>
      <w:r>
        <w:rPr>
          <w:rFonts w:asciiTheme="majorHAnsi" w:hAnsiTheme="majorHAnsi" w:cstheme="majorBidi"/>
        </w:rPr>
        <w:t xml:space="preserve">In the programme’s marine </w:t>
      </w:r>
      <w:r w:rsidRPr="00196EF4">
        <w:rPr>
          <w:rFonts w:ascii="Calibri Light" w:hAnsi="Calibri Light" w:cs="Calibri Light"/>
        </w:rPr>
        <w:t xml:space="preserve">space attitudes to restoration, fisheries, aquaculture, seaweed, species and blue carbon are </w:t>
      </w:r>
      <w:r w:rsidR="00685D03">
        <w:rPr>
          <w:rFonts w:ascii="Calibri Light" w:hAnsi="Calibri Light" w:cs="Calibri Light"/>
        </w:rPr>
        <w:t xml:space="preserve">also </w:t>
      </w:r>
      <w:r w:rsidRPr="00196EF4">
        <w:rPr>
          <w:rFonts w:ascii="Calibri Light" w:hAnsi="Calibri Light" w:cs="Calibri Light"/>
        </w:rPr>
        <w:t>key.</w:t>
      </w:r>
    </w:p>
    <w:p w:rsidR="00961147" w:rsidP="00961147" w:rsidRDefault="00961147" w14:paraId="0EEDA422" w14:textId="77777777">
      <w:pPr>
        <w:jc w:val="both"/>
        <w:rPr>
          <w:rFonts w:asciiTheme="majorHAnsi" w:hAnsiTheme="majorHAnsi" w:cstheme="majorHAnsi"/>
          <w:szCs w:val="22"/>
        </w:rPr>
      </w:pPr>
    </w:p>
    <w:p w:rsidRPr="002B47C7" w:rsidR="00961147" w:rsidP="00961147" w:rsidRDefault="00961147" w14:paraId="4DBE5796" w14:textId="77777777">
      <w:pPr>
        <w:jc w:val="both"/>
        <w:rPr>
          <w:rFonts w:asciiTheme="majorHAnsi" w:hAnsiTheme="majorHAnsi" w:cstheme="majorHAnsi"/>
          <w:b/>
          <w:bCs/>
          <w:szCs w:val="22"/>
        </w:rPr>
      </w:pPr>
      <w:r w:rsidRPr="002B47C7">
        <w:rPr>
          <w:rFonts w:asciiTheme="majorHAnsi" w:hAnsiTheme="majorHAnsi" w:cstheme="majorHAnsi"/>
          <w:b/>
          <w:bCs/>
          <w:szCs w:val="22"/>
        </w:rPr>
        <w:t>BACKGROUND</w:t>
      </w:r>
    </w:p>
    <w:p w:rsidR="00961147" w:rsidP="00961147" w:rsidRDefault="00961147" w14:paraId="1A32E7EA" w14:textId="77777777">
      <w:pPr>
        <w:jc w:val="both"/>
        <w:rPr>
          <w:rFonts w:asciiTheme="majorHAnsi" w:hAnsiTheme="majorHAnsi" w:cstheme="majorHAnsi"/>
          <w:szCs w:val="22"/>
        </w:rPr>
      </w:pPr>
    </w:p>
    <w:p w:rsidRPr="009E1455" w:rsidR="00555D94" w:rsidP="00555D94" w:rsidRDefault="00555D94" w14:paraId="1B7ACDBC" w14:textId="77777777">
      <w:pPr>
        <w:jc w:val="both"/>
        <w:rPr>
          <w:rFonts w:asciiTheme="majorHAnsi" w:hAnsiTheme="majorHAnsi" w:cstheme="majorHAnsi"/>
          <w:color w:val="000000"/>
          <w:shd w:val="clear" w:color="auto" w:fill="FFFFFF"/>
        </w:rPr>
      </w:pPr>
      <w:r w:rsidRPr="009E1455">
        <w:rPr>
          <w:rFonts w:asciiTheme="majorHAnsi" w:hAnsiTheme="majorHAnsi" w:cstheme="majorHAnsi"/>
          <w:szCs w:val="22"/>
        </w:rPr>
        <w:t xml:space="preserve">WWF articulates the current environmental crisis as the Triple Challenge and frames the twin emergencies of nature loss and climate change, alongside the paradigmatic societal shift needed to secure a more sustainable future. Through the Triple Challenge WWF can find the solutions to these interconnected issues and consider the necessary trade-offs required to make progress. </w:t>
      </w:r>
      <w:r w:rsidRPr="009E1455">
        <w:rPr>
          <w:rStyle w:val="normaltextrun"/>
          <w:rFonts w:asciiTheme="majorHAnsi" w:hAnsiTheme="majorHAnsi" w:cstheme="majorHAnsi"/>
          <w:color w:val="000000"/>
          <w:shd w:val="clear" w:color="auto" w:fill="FFFFFF"/>
        </w:rPr>
        <w:t xml:space="preserve">Our Wholescape approach will enable us to work together to find the solutions we need to </w:t>
      </w:r>
      <w:r>
        <w:rPr>
          <w:rStyle w:val="normaltextrun"/>
          <w:rFonts w:asciiTheme="majorHAnsi" w:hAnsiTheme="majorHAnsi" w:cstheme="majorHAnsi"/>
          <w:color w:val="000000"/>
          <w:shd w:val="clear" w:color="auto" w:fill="FFFFFF"/>
        </w:rPr>
        <w:t>tackle</w:t>
      </w:r>
      <w:r w:rsidRPr="009E1455">
        <w:rPr>
          <w:rStyle w:val="normaltextrun"/>
          <w:rFonts w:asciiTheme="majorHAnsi" w:hAnsiTheme="majorHAnsi" w:cstheme="majorHAnsi"/>
          <w:color w:val="000000"/>
          <w:shd w:val="clear" w:color="auto" w:fill="FFFFFF"/>
        </w:rPr>
        <w:t xml:space="preserve"> the environmental, social and economic demands driving the Triple Challenge. In-line with our shared objectives we will trial our new approach in Norfolk, operationalising our strategies and tactics to demonstrate how to tackle some of the most complex issues that currently prevent progress for nature. </w:t>
      </w:r>
      <w:r w:rsidRPr="009E1455">
        <w:rPr>
          <w:rFonts w:asciiTheme="majorHAnsi" w:hAnsiTheme="majorHAnsi" w:cstheme="majorHAnsi"/>
          <w:szCs w:val="22"/>
        </w:rPr>
        <w:t xml:space="preserve"> </w:t>
      </w:r>
    </w:p>
    <w:p w:rsidRPr="009E1455" w:rsidR="00555D94" w:rsidP="00555D94" w:rsidRDefault="00555D94" w14:paraId="51335FF7" w14:textId="77777777">
      <w:pPr>
        <w:jc w:val="both"/>
        <w:rPr>
          <w:rFonts w:asciiTheme="majorHAnsi" w:hAnsiTheme="majorHAnsi" w:cstheme="majorHAnsi"/>
          <w:szCs w:val="22"/>
        </w:rPr>
      </w:pPr>
    </w:p>
    <w:p w:rsidRPr="009E1455" w:rsidR="00555D94" w:rsidP="00555D94" w:rsidRDefault="00555D94" w14:paraId="3AF56930" w14:textId="77777777">
      <w:pPr>
        <w:jc w:val="both"/>
        <w:rPr>
          <w:rStyle w:val="normaltextrun"/>
          <w:rFonts w:ascii="Calibri Light" w:hAnsi="Calibri Light" w:cs="Calibri Light"/>
          <w:color w:val="000000"/>
          <w:shd w:val="clear" w:color="auto" w:fill="FFFFFF"/>
        </w:rPr>
      </w:pPr>
      <w:r w:rsidRPr="009E1455">
        <w:rPr>
          <w:rStyle w:val="normaltextrun"/>
          <w:rFonts w:ascii="Calibri Light" w:hAnsi="Calibri Light" w:cs="Calibri Light"/>
          <w:color w:val="000000"/>
          <w:shd w:val="clear" w:color="auto" w:fill="FFFFFF"/>
        </w:rPr>
        <w:t xml:space="preserve">Our chosen methodology is the Natural Capital Approach, which we will use to inform the wholescape development stage, subsequent delivery and </w:t>
      </w:r>
      <w:r>
        <w:rPr>
          <w:rStyle w:val="normaltextrun"/>
          <w:rFonts w:ascii="Calibri Light" w:hAnsi="Calibri Light" w:cs="Calibri Light"/>
          <w:color w:val="000000"/>
          <w:shd w:val="clear" w:color="auto" w:fill="FFFFFF"/>
        </w:rPr>
        <w:t>most likely</w:t>
      </w:r>
      <w:r w:rsidRPr="009E1455">
        <w:rPr>
          <w:rStyle w:val="normaltextrun"/>
          <w:rFonts w:ascii="Calibri Light" w:hAnsi="Calibri Light" w:cs="Calibri Light"/>
          <w:color w:val="000000"/>
          <w:shd w:val="clear" w:color="auto" w:fill="FFFFFF"/>
        </w:rPr>
        <w:t xml:space="preserve"> the wider WWF UK wholescape framework. The N</w:t>
      </w:r>
      <w:r>
        <w:rPr>
          <w:rStyle w:val="normaltextrun"/>
          <w:rFonts w:ascii="Calibri Light" w:hAnsi="Calibri Light" w:cs="Calibri Light"/>
          <w:color w:val="000000"/>
          <w:shd w:val="clear" w:color="auto" w:fill="FFFFFF"/>
        </w:rPr>
        <w:t xml:space="preserve">atural </w:t>
      </w:r>
      <w:r w:rsidRPr="009E1455">
        <w:rPr>
          <w:rStyle w:val="normaltextrun"/>
          <w:rFonts w:ascii="Calibri Light" w:hAnsi="Calibri Light" w:cs="Calibri Light"/>
          <w:color w:val="000000"/>
          <w:shd w:val="clear" w:color="auto" w:fill="FFFFFF"/>
        </w:rPr>
        <w:t>C</w:t>
      </w:r>
      <w:r>
        <w:rPr>
          <w:rStyle w:val="normaltextrun"/>
          <w:rFonts w:ascii="Calibri Light" w:hAnsi="Calibri Light" w:cs="Calibri Light"/>
          <w:color w:val="000000"/>
          <w:shd w:val="clear" w:color="auto" w:fill="FFFFFF"/>
        </w:rPr>
        <w:t xml:space="preserve">apital </w:t>
      </w:r>
      <w:r w:rsidRPr="009E1455">
        <w:rPr>
          <w:rStyle w:val="normaltextrun"/>
          <w:rFonts w:ascii="Calibri Light" w:hAnsi="Calibri Light" w:cs="Calibri Light"/>
          <w:color w:val="000000"/>
          <w:shd w:val="clear" w:color="auto" w:fill="FFFFFF"/>
        </w:rPr>
        <w:t>A</w:t>
      </w:r>
      <w:r>
        <w:rPr>
          <w:rStyle w:val="normaltextrun"/>
          <w:rFonts w:ascii="Calibri Light" w:hAnsi="Calibri Light" w:cs="Calibri Light"/>
          <w:color w:val="000000"/>
          <w:shd w:val="clear" w:color="auto" w:fill="FFFFFF"/>
        </w:rPr>
        <w:t>pproach</w:t>
      </w:r>
      <w:r w:rsidRPr="009E1455">
        <w:rPr>
          <w:rStyle w:val="normaltextrun"/>
          <w:rFonts w:ascii="Calibri Light" w:hAnsi="Calibri Light" w:cs="Calibri Light"/>
          <w:color w:val="000000"/>
          <w:shd w:val="clear" w:color="auto" w:fill="FFFFFF"/>
        </w:rPr>
        <w:t xml:space="preserve"> provides a framework that recognises multiple ways in which nature can be valued, restored and protected, </w:t>
      </w:r>
      <w:r>
        <w:rPr>
          <w:rStyle w:val="normaltextrun"/>
          <w:rFonts w:ascii="Calibri Light" w:hAnsi="Calibri Light" w:cs="Calibri Light"/>
          <w:color w:val="000000"/>
          <w:shd w:val="clear" w:color="auto" w:fill="FFFFFF"/>
        </w:rPr>
        <w:t>aligning</w:t>
      </w:r>
      <w:r w:rsidRPr="009E1455">
        <w:rPr>
          <w:rStyle w:val="normaltextrun"/>
          <w:rFonts w:ascii="Calibri Light" w:hAnsi="Calibri Light" w:cs="Calibri Light"/>
          <w:color w:val="000000"/>
          <w:shd w:val="clear" w:color="auto" w:fill="FFFFFF"/>
        </w:rPr>
        <w:t xml:space="preserve"> with the development of social capital that secures people and communities at the heart of the wholescape </w:t>
      </w:r>
      <w:r>
        <w:rPr>
          <w:rStyle w:val="normaltextrun"/>
          <w:rFonts w:ascii="Calibri Light" w:hAnsi="Calibri Light" w:cs="Calibri Light"/>
          <w:color w:val="000000"/>
          <w:shd w:val="clear" w:color="auto" w:fill="FFFFFF"/>
        </w:rPr>
        <w:t>concept</w:t>
      </w:r>
      <w:r w:rsidRPr="009E1455">
        <w:rPr>
          <w:rStyle w:val="normaltextrun"/>
          <w:rFonts w:ascii="Calibri Light" w:hAnsi="Calibri Light" w:cs="Calibri Light"/>
          <w:color w:val="000000"/>
          <w:shd w:val="clear" w:color="auto" w:fill="FFFFFF"/>
        </w:rPr>
        <w:t>.</w:t>
      </w:r>
    </w:p>
    <w:p w:rsidRPr="009E1455" w:rsidR="00555D94" w:rsidP="00555D94" w:rsidRDefault="00555D94" w14:paraId="73D123D6" w14:textId="77777777">
      <w:pPr>
        <w:jc w:val="both"/>
        <w:rPr>
          <w:rFonts w:asciiTheme="majorHAnsi" w:hAnsiTheme="majorHAnsi" w:cstheme="majorHAnsi"/>
          <w:szCs w:val="22"/>
        </w:rPr>
      </w:pPr>
    </w:p>
    <w:p w:rsidR="00555D94" w:rsidP="00555D94" w:rsidRDefault="00555D94" w14:paraId="3958BAEF" w14:textId="77777777">
      <w:pPr>
        <w:jc w:val="both"/>
        <w:rPr>
          <w:rFonts w:asciiTheme="majorHAnsi" w:hAnsiTheme="majorHAnsi" w:cstheme="majorHAnsi"/>
          <w:szCs w:val="22"/>
        </w:rPr>
      </w:pPr>
      <w:r>
        <w:rPr>
          <w:rFonts w:asciiTheme="majorHAnsi" w:hAnsiTheme="majorHAnsi" w:cstheme="majorHAnsi"/>
          <w:szCs w:val="22"/>
        </w:rPr>
        <w:t>W</w:t>
      </w:r>
      <w:r w:rsidRPr="009E1455">
        <w:rPr>
          <w:rFonts w:asciiTheme="majorHAnsi" w:hAnsiTheme="majorHAnsi" w:cstheme="majorHAnsi"/>
          <w:szCs w:val="22"/>
        </w:rPr>
        <w:t xml:space="preserve">ithin the Wholescape Programme </w:t>
      </w:r>
      <w:r>
        <w:rPr>
          <w:rFonts w:asciiTheme="majorHAnsi" w:hAnsiTheme="majorHAnsi" w:cstheme="majorHAnsi"/>
          <w:szCs w:val="22"/>
        </w:rPr>
        <w:t>t</w:t>
      </w:r>
      <w:r w:rsidRPr="009E1455">
        <w:rPr>
          <w:rFonts w:asciiTheme="majorHAnsi" w:hAnsiTheme="majorHAnsi" w:cstheme="majorHAnsi"/>
          <w:szCs w:val="22"/>
        </w:rPr>
        <w:t xml:space="preserve">he Communities and Livelihoods workstream is foundational and will influence the direction of key projects through community governance, </w:t>
      </w:r>
      <w:r>
        <w:rPr>
          <w:rFonts w:asciiTheme="majorHAnsi" w:hAnsiTheme="majorHAnsi" w:cstheme="majorHAnsi"/>
          <w:szCs w:val="22"/>
        </w:rPr>
        <w:t xml:space="preserve">ward and parish </w:t>
      </w:r>
      <w:r w:rsidRPr="009E1455">
        <w:rPr>
          <w:rFonts w:asciiTheme="majorHAnsi" w:hAnsiTheme="majorHAnsi" w:cstheme="majorHAnsi"/>
          <w:szCs w:val="22"/>
        </w:rPr>
        <w:t>level funding and movement building. Later in 2023, WWF will design and deliver a programme of deliberative engagement across coastal, rural and urban communities in Norfolk and this consultancy will provide WWF and partners with an informed position, before we engage the public in a discussion on the future of the area’s seas and land.</w:t>
      </w:r>
      <w:r>
        <w:rPr>
          <w:rFonts w:asciiTheme="majorHAnsi" w:hAnsiTheme="majorHAnsi" w:cstheme="majorHAnsi"/>
          <w:szCs w:val="22"/>
        </w:rPr>
        <w:t xml:space="preserve"> </w:t>
      </w:r>
    </w:p>
    <w:p w:rsidR="00555D94" w:rsidP="00555D94" w:rsidRDefault="00555D94" w14:paraId="1C0835C6" w14:textId="77777777">
      <w:pPr>
        <w:jc w:val="both"/>
        <w:rPr>
          <w:rStyle w:val="normaltextrun"/>
          <w:rFonts w:ascii="Calibri Light" w:hAnsi="Calibri Light" w:cs="Calibri Light"/>
          <w:color w:val="000000"/>
          <w:shd w:val="clear" w:color="auto" w:fill="FFFFFF"/>
        </w:rPr>
      </w:pPr>
    </w:p>
    <w:p w:rsidRPr="00630EAA" w:rsidR="00555D94" w:rsidP="00555D94" w:rsidRDefault="00555D94" w14:paraId="0203A355" w14:textId="77777777">
      <w:pPr>
        <w:jc w:val="both"/>
        <w:rPr>
          <w:rFonts w:asciiTheme="majorHAnsi" w:hAnsiTheme="majorHAnsi" w:cstheme="majorHAnsi"/>
          <w:szCs w:val="22"/>
        </w:rPr>
      </w:pPr>
      <w:r>
        <w:rPr>
          <w:rStyle w:val="normaltextrun"/>
          <w:rFonts w:ascii="Calibri Light" w:hAnsi="Calibri Light" w:cs="Calibri Light"/>
          <w:color w:val="000000"/>
          <w:shd w:val="clear" w:color="auto" w:fill="FFFFFF"/>
        </w:rPr>
        <w:t>At county-wide level we are developing a people and communities project that will apply our Better Practice Principles for inclusive conservation in Norfolk. Working with our partners we will engage communities in a deliberative process to establish how people feel about the future of Norfolk’s land and seascapes, building from here a community governance project and community fund allowing community co-design of future projects on access, interpretation and local nature focused projects. </w:t>
      </w:r>
      <w:r>
        <w:rPr>
          <w:rStyle w:val="eop"/>
          <w:rFonts w:ascii="Calibri Light" w:hAnsi="Calibri Light" w:cs="Calibri Light"/>
          <w:color w:val="000000"/>
          <w:shd w:val="clear" w:color="auto" w:fill="FFFFFF"/>
        </w:rPr>
        <w:t> </w:t>
      </w:r>
    </w:p>
    <w:p w:rsidRPr="00630EAA" w:rsidR="00555D94" w:rsidP="00555D94" w:rsidRDefault="00555D94" w14:paraId="609DA268" w14:textId="77777777">
      <w:pPr>
        <w:jc w:val="both"/>
        <w:rPr>
          <w:rFonts w:asciiTheme="majorHAnsi" w:hAnsiTheme="majorHAnsi" w:cstheme="majorHAnsi"/>
          <w:szCs w:val="22"/>
        </w:rPr>
      </w:pPr>
    </w:p>
    <w:p w:rsidRPr="00630EAA" w:rsidR="00961147" w:rsidP="00555D94" w:rsidRDefault="00555D94" w14:paraId="2FF56F55" w14:textId="1A6C6845">
      <w:pPr>
        <w:jc w:val="both"/>
        <w:rPr>
          <w:rFonts w:asciiTheme="majorHAnsi" w:hAnsiTheme="majorHAnsi" w:cstheme="majorHAnsi"/>
          <w:b/>
          <w:szCs w:val="22"/>
        </w:rPr>
      </w:pPr>
      <w:r w:rsidRPr="007F3581">
        <w:rPr>
          <w:rFonts w:asciiTheme="majorHAnsi" w:hAnsiTheme="majorHAnsi" w:cstheme="majorHAnsi"/>
          <w:szCs w:val="22"/>
        </w:rPr>
        <w:t>In terms of the community engagement component of this project, the next piece of work is a research project that reviews existing data and evidence</w:t>
      </w:r>
      <w:r>
        <w:rPr>
          <w:rFonts w:asciiTheme="majorHAnsi" w:hAnsiTheme="majorHAnsi" w:cstheme="majorHAnsi"/>
          <w:szCs w:val="22"/>
        </w:rPr>
        <w:t xml:space="preserve">, </w:t>
      </w:r>
      <w:r w:rsidRPr="007F3581">
        <w:rPr>
          <w:rFonts w:asciiTheme="majorHAnsi" w:hAnsiTheme="majorHAnsi" w:cstheme="majorHAnsi"/>
          <w:szCs w:val="22"/>
        </w:rPr>
        <w:t>identifies gaps</w:t>
      </w:r>
      <w:r>
        <w:rPr>
          <w:rFonts w:asciiTheme="majorHAnsi" w:hAnsiTheme="majorHAnsi" w:cstheme="majorHAnsi"/>
          <w:szCs w:val="22"/>
        </w:rPr>
        <w:t xml:space="preserve"> and opportunities</w:t>
      </w:r>
      <w:r w:rsidRPr="007F3581">
        <w:rPr>
          <w:rFonts w:asciiTheme="majorHAnsi" w:hAnsiTheme="majorHAnsi" w:cstheme="majorHAnsi"/>
          <w:szCs w:val="22"/>
        </w:rPr>
        <w:t xml:space="preserve"> before </w:t>
      </w:r>
      <w:r>
        <w:rPr>
          <w:rFonts w:asciiTheme="majorHAnsi" w:hAnsiTheme="majorHAnsi" w:cstheme="majorHAnsi"/>
          <w:szCs w:val="22"/>
        </w:rPr>
        <w:t xml:space="preserve">presenting research as a </w:t>
      </w:r>
      <w:r w:rsidRPr="007F3581">
        <w:rPr>
          <w:rFonts w:asciiTheme="majorHAnsi" w:hAnsiTheme="majorHAnsi" w:cstheme="majorHAnsi"/>
          <w:szCs w:val="22"/>
        </w:rPr>
        <w:t xml:space="preserve">community </w:t>
      </w:r>
      <w:r>
        <w:rPr>
          <w:rFonts w:asciiTheme="majorHAnsi" w:hAnsiTheme="majorHAnsi" w:cstheme="majorHAnsi"/>
          <w:szCs w:val="22"/>
        </w:rPr>
        <w:t>‘</w:t>
      </w:r>
      <w:r w:rsidRPr="007F3581">
        <w:rPr>
          <w:rFonts w:asciiTheme="majorHAnsi" w:hAnsiTheme="majorHAnsi" w:cstheme="majorHAnsi"/>
          <w:szCs w:val="22"/>
        </w:rPr>
        <w:t>map</w:t>
      </w:r>
      <w:r>
        <w:rPr>
          <w:rFonts w:asciiTheme="majorHAnsi" w:hAnsiTheme="majorHAnsi" w:cstheme="majorHAnsi"/>
          <w:szCs w:val="22"/>
        </w:rPr>
        <w:t>’</w:t>
      </w:r>
      <w:r>
        <w:rPr>
          <w:rStyle w:val="FootnoteReference"/>
          <w:rFonts w:asciiTheme="majorHAnsi" w:hAnsiTheme="majorHAnsi" w:cstheme="majorHAnsi"/>
          <w:szCs w:val="22"/>
        </w:rPr>
        <w:footnoteReference w:id="2"/>
      </w:r>
      <w:r w:rsidRPr="007F3581">
        <w:rPr>
          <w:rFonts w:asciiTheme="majorHAnsi" w:hAnsiTheme="majorHAnsi" w:cstheme="majorHAnsi"/>
          <w:szCs w:val="22"/>
        </w:rPr>
        <w:t>.</w:t>
      </w:r>
    </w:p>
    <w:p w:rsidR="00555D94" w:rsidP="00961147" w:rsidRDefault="00555D94" w14:paraId="00BD2F73" w14:textId="77777777">
      <w:pPr>
        <w:jc w:val="both"/>
        <w:rPr>
          <w:rFonts w:eastAsia="Georgia" w:asciiTheme="majorHAnsi" w:hAnsiTheme="majorHAnsi" w:cstheme="majorHAnsi"/>
          <w:b/>
          <w:szCs w:val="22"/>
        </w:rPr>
      </w:pPr>
    </w:p>
    <w:p w:rsidRPr="00630EAA" w:rsidR="00961147" w:rsidP="00961147" w:rsidRDefault="00961147" w14:paraId="75BCE405" w14:textId="5A3D679F">
      <w:pPr>
        <w:jc w:val="both"/>
        <w:rPr>
          <w:rFonts w:eastAsia="Georgia" w:asciiTheme="majorHAnsi" w:hAnsiTheme="majorHAnsi" w:cstheme="majorHAnsi"/>
          <w:b/>
          <w:szCs w:val="22"/>
        </w:rPr>
      </w:pPr>
      <w:r w:rsidRPr="00630EAA">
        <w:rPr>
          <w:rFonts w:eastAsia="Georgia" w:asciiTheme="majorHAnsi" w:hAnsiTheme="majorHAnsi" w:cstheme="majorHAnsi"/>
          <w:b/>
          <w:szCs w:val="22"/>
        </w:rPr>
        <w:t>REQ</w:t>
      </w:r>
      <w:r w:rsidRPr="00630EAA">
        <w:rPr>
          <w:rFonts w:eastAsia="Georgia" w:asciiTheme="majorHAnsi" w:hAnsiTheme="majorHAnsi" w:cstheme="majorHAnsi"/>
          <w:b/>
          <w:spacing w:val="-1"/>
          <w:szCs w:val="22"/>
        </w:rPr>
        <w:t>U</w:t>
      </w:r>
      <w:r w:rsidRPr="00630EAA">
        <w:rPr>
          <w:rFonts w:eastAsia="Georgia" w:asciiTheme="majorHAnsi" w:hAnsiTheme="majorHAnsi" w:cstheme="majorHAnsi"/>
          <w:b/>
          <w:spacing w:val="1"/>
          <w:szCs w:val="22"/>
        </w:rPr>
        <w:t>I</w:t>
      </w:r>
      <w:r w:rsidRPr="00630EAA">
        <w:rPr>
          <w:rFonts w:eastAsia="Georgia" w:asciiTheme="majorHAnsi" w:hAnsiTheme="majorHAnsi" w:cstheme="majorHAnsi"/>
          <w:b/>
          <w:szCs w:val="22"/>
        </w:rPr>
        <w:t>RE</w:t>
      </w:r>
      <w:r w:rsidRPr="00630EAA">
        <w:rPr>
          <w:rFonts w:eastAsia="Georgia" w:asciiTheme="majorHAnsi" w:hAnsiTheme="majorHAnsi" w:cstheme="majorHAnsi"/>
          <w:b/>
          <w:spacing w:val="-1"/>
          <w:szCs w:val="22"/>
        </w:rPr>
        <w:t>M</w:t>
      </w:r>
      <w:r w:rsidRPr="00630EAA">
        <w:rPr>
          <w:rFonts w:eastAsia="Georgia" w:asciiTheme="majorHAnsi" w:hAnsiTheme="majorHAnsi" w:cstheme="majorHAnsi"/>
          <w:b/>
          <w:szCs w:val="22"/>
        </w:rPr>
        <w:t>EN</w:t>
      </w:r>
      <w:r w:rsidRPr="00630EAA">
        <w:rPr>
          <w:rFonts w:eastAsia="Georgia" w:asciiTheme="majorHAnsi" w:hAnsiTheme="majorHAnsi" w:cstheme="majorHAnsi"/>
          <w:b/>
          <w:spacing w:val="-1"/>
          <w:szCs w:val="22"/>
        </w:rPr>
        <w:t>T</w:t>
      </w:r>
      <w:r w:rsidRPr="00630EAA">
        <w:rPr>
          <w:rFonts w:eastAsia="Georgia" w:asciiTheme="majorHAnsi" w:hAnsiTheme="majorHAnsi" w:cstheme="majorHAnsi"/>
          <w:b/>
          <w:szCs w:val="22"/>
        </w:rPr>
        <w:t>S</w:t>
      </w:r>
    </w:p>
    <w:p w:rsidRPr="00630EAA" w:rsidR="00961147" w:rsidP="00961147" w:rsidRDefault="00961147" w14:paraId="6A849358" w14:textId="77777777">
      <w:pPr>
        <w:jc w:val="both"/>
        <w:rPr>
          <w:rFonts w:eastAsia="Georgia" w:asciiTheme="majorHAnsi" w:hAnsiTheme="majorHAnsi" w:cstheme="majorHAnsi"/>
          <w:b/>
          <w:szCs w:val="22"/>
        </w:rPr>
      </w:pPr>
    </w:p>
    <w:p w:rsidR="00961147" w:rsidP="00961147" w:rsidRDefault="00961147" w14:paraId="7B1576CC" w14:textId="77777777">
      <w:pPr>
        <w:jc w:val="both"/>
        <w:rPr>
          <w:rFonts w:eastAsia="Georgia" w:asciiTheme="majorHAnsi" w:hAnsiTheme="majorHAnsi" w:cstheme="majorHAnsi"/>
          <w:szCs w:val="22"/>
        </w:rPr>
      </w:pPr>
      <w:r w:rsidRPr="00630EAA">
        <w:rPr>
          <w:rFonts w:eastAsia="Georgia" w:asciiTheme="majorHAnsi" w:hAnsiTheme="majorHAnsi" w:cstheme="majorHAnsi"/>
          <w:szCs w:val="22"/>
        </w:rPr>
        <w:t xml:space="preserve">WWF requires the expertise of a contractor to </w:t>
      </w:r>
      <w:r>
        <w:rPr>
          <w:rFonts w:eastAsia="Georgia" w:asciiTheme="majorHAnsi" w:hAnsiTheme="majorHAnsi" w:cstheme="majorHAnsi"/>
          <w:szCs w:val="22"/>
        </w:rPr>
        <w:t xml:space="preserve">review community data and evidence (including any relevant consultation undertaken at either regional (East of England), county or community level, since 2017), building data and evidence into an accessible document e.g., a map or database, to inform the Communities and Livelihoods workstream. </w:t>
      </w:r>
    </w:p>
    <w:p w:rsidR="00961147" w:rsidP="00961147" w:rsidRDefault="00961147" w14:paraId="017B7C87" w14:textId="77777777">
      <w:pPr>
        <w:jc w:val="both"/>
        <w:rPr>
          <w:rFonts w:eastAsia="Georgia" w:asciiTheme="majorHAnsi" w:hAnsiTheme="majorHAnsi" w:cstheme="majorHAnsi"/>
          <w:szCs w:val="22"/>
        </w:rPr>
      </w:pPr>
    </w:p>
    <w:p w:rsidRPr="00630EAA" w:rsidR="00961147" w:rsidP="00961147" w:rsidRDefault="00961147" w14:paraId="796509CD" w14:textId="77777777">
      <w:pPr>
        <w:jc w:val="both"/>
        <w:rPr>
          <w:rFonts w:eastAsia="Georgia" w:asciiTheme="majorHAnsi" w:hAnsiTheme="majorHAnsi" w:cstheme="majorHAnsi"/>
          <w:b/>
          <w:szCs w:val="22"/>
        </w:rPr>
      </w:pPr>
      <w:r>
        <w:rPr>
          <w:rFonts w:eastAsia="Georgia" w:asciiTheme="majorHAnsi" w:hAnsiTheme="majorHAnsi" w:cstheme="majorHAnsi"/>
          <w:szCs w:val="22"/>
        </w:rPr>
        <w:t>The contractor</w:t>
      </w:r>
      <w:r w:rsidRPr="00630EAA">
        <w:rPr>
          <w:rFonts w:eastAsia="Georgia" w:asciiTheme="majorHAnsi" w:hAnsiTheme="majorHAnsi" w:cstheme="majorHAnsi"/>
          <w:szCs w:val="22"/>
        </w:rPr>
        <w:t xml:space="preserve"> should have an excellent understanding of local stakeholders, their sensitivities and their interests </w:t>
      </w:r>
      <w:r>
        <w:rPr>
          <w:rFonts w:eastAsia="Georgia" w:asciiTheme="majorHAnsi" w:hAnsiTheme="majorHAnsi" w:cstheme="majorHAnsi"/>
          <w:szCs w:val="22"/>
        </w:rPr>
        <w:t>in their local environment</w:t>
      </w:r>
      <w:r w:rsidRPr="00630EAA">
        <w:rPr>
          <w:rFonts w:eastAsia="Georgia" w:asciiTheme="majorHAnsi" w:hAnsiTheme="majorHAnsi" w:cstheme="majorHAnsi"/>
          <w:szCs w:val="22"/>
        </w:rPr>
        <w:t xml:space="preserve">; a thorough understanding of </w:t>
      </w:r>
      <w:r>
        <w:rPr>
          <w:rFonts w:eastAsia="Georgia" w:asciiTheme="majorHAnsi" w:hAnsiTheme="majorHAnsi" w:cstheme="majorHAnsi"/>
          <w:szCs w:val="22"/>
        </w:rPr>
        <w:t>community data and evidence</w:t>
      </w:r>
      <w:r w:rsidRPr="00630EAA">
        <w:rPr>
          <w:rFonts w:eastAsia="Georgia" w:asciiTheme="majorHAnsi" w:hAnsiTheme="majorHAnsi" w:cstheme="majorHAnsi"/>
          <w:szCs w:val="22"/>
        </w:rPr>
        <w:t xml:space="preserve"> and the likely merits of their application on </w:t>
      </w:r>
      <w:r>
        <w:rPr>
          <w:rFonts w:eastAsia="Georgia" w:asciiTheme="majorHAnsi" w:hAnsiTheme="majorHAnsi" w:cstheme="majorHAnsi"/>
          <w:szCs w:val="22"/>
        </w:rPr>
        <w:t>the Wholescape Programme in Norfolk</w:t>
      </w:r>
      <w:r w:rsidRPr="00630EAA">
        <w:rPr>
          <w:rFonts w:eastAsia="Georgia" w:asciiTheme="majorHAnsi" w:hAnsiTheme="majorHAnsi" w:cstheme="majorHAnsi"/>
          <w:szCs w:val="22"/>
        </w:rPr>
        <w:t xml:space="preserve">; a general understanding of </w:t>
      </w:r>
      <w:r>
        <w:rPr>
          <w:rFonts w:eastAsia="Georgia" w:asciiTheme="majorHAnsi" w:hAnsiTheme="majorHAnsi" w:cstheme="majorHAnsi"/>
          <w:szCs w:val="22"/>
        </w:rPr>
        <w:t>the benefits of terrestrial, freshwater, transitional and marine</w:t>
      </w:r>
      <w:r w:rsidRPr="00630EAA">
        <w:rPr>
          <w:rFonts w:eastAsia="Georgia" w:asciiTheme="majorHAnsi" w:hAnsiTheme="majorHAnsi" w:cstheme="majorHAnsi"/>
          <w:szCs w:val="22"/>
        </w:rPr>
        <w:t xml:space="preserve"> restoration</w:t>
      </w:r>
      <w:r>
        <w:rPr>
          <w:rFonts w:eastAsia="Georgia" w:asciiTheme="majorHAnsi" w:hAnsiTheme="majorHAnsi" w:cstheme="majorHAnsi"/>
          <w:szCs w:val="22"/>
        </w:rPr>
        <w:t xml:space="preserve"> at national and local level.</w:t>
      </w:r>
    </w:p>
    <w:p w:rsidRPr="00630EAA" w:rsidR="00961147" w:rsidP="00961147" w:rsidRDefault="00961147" w14:paraId="3435F79C" w14:textId="77777777">
      <w:pPr>
        <w:shd w:val="clear" w:color="auto" w:fill="FFFFFF"/>
        <w:spacing w:after="24"/>
        <w:jc w:val="both"/>
        <w:textAlignment w:val="baseline"/>
        <w:outlineLvl w:val="2"/>
        <w:rPr>
          <w:rFonts w:eastAsia="Georgia" w:asciiTheme="majorHAnsi" w:hAnsiTheme="majorHAnsi" w:cstheme="majorHAnsi"/>
          <w:szCs w:val="22"/>
        </w:rPr>
      </w:pPr>
    </w:p>
    <w:p w:rsidRPr="00630EAA" w:rsidR="00961147" w:rsidP="00961147" w:rsidRDefault="00961147" w14:paraId="1568DD89" w14:textId="77777777">
      <w:pPr>
        <w:jc w:val="both"/>
        <w:rPr>
          <w:rFonts w:asciiTheme="majorHAnsi" w:hAnsiTheme="majorHAnsi" w:eastAsiaTheme="minorHAnsi" w:cstheme="majorHAnsi"/>
          <w:szCs w:val="22"/>
          <w:lang w:eastAsia="en-US"/>
        </w:rPr>
      </w:pPr>
      <w:r w:rsidRPr="00630EAA">
        <w:rPr>
          <w:rFonts w:asciiTheme="majorHAnsi" w:hAnsiTheme="majorHAnsi" w:eastAsiaTheme="minorHAnsi" w:cstheme="majorHAnsi"/>
          <w:szCs w:val="22"/>
          <w:lang w:eastAsia="en-US"/>
        </w:rPr>
        <w:t xml:space="preserve">The contractor will be expected to </w:t>
      </w:r>
      <w:r>
        <w:rPr>
          <w:rFonts w:asciiTheme="majorHAnsi" w:hAnsiTheme="majorHAnsi" w:eastAsiaTheme="minorHAnsi" w:cstheme="majorHAnsi"/>
          <w:szCs w:val="22"/>
          <w:lang w:eastAsia="en-US"/>
        </w:rPr>
        <w:t xml:space="preserve">know where to and how to access data on communities and understand the role of the Norfolk and Suffolk Natural Capital Compendium (link below), as a reference document on environmental threats and impacts across Norfolk’s scapes. This is a fast-paced project, and the contractor will be expected to </w:t>
      </w:r>
      <w:r w:rsidRPr="00630EAA">
        <w:rPr>
          <w:rFonts w:asciiTheme="majorHAnsi" w:hAnsiTheme="majorHAnsi" w:eastAsiaTheme="minorHAnsi" w:cstheme="majorHAnsi"/>
          <w:szCs w:val="22"/>
          <w:lang w:eastAsia="en-US"/>
        </w:rPr>
        <w:t xml:space="preserve">work </w:t>
      </w:r>
      <w:r>
        <w:rPr>
          <w:rFonts w:asciiTheme="majorHAnsi" w:hAnsiTheme="majorHAnsi" w:eastAsiaTheme="minorHAnsi" w:cstheme="majorHAnsi"/>
          <w:szCs w:val="22"/>
          <w:lang w:eastAsia="en-US"/>
        </w:rPr>
        <w:t>to time,</w:t>
      </w:r>
      <w:r w:rsidRPr="00630EAA">
        <w:rPr>
          <w:rFonts w:asciiTheme="majorHAnsi" w:hAnsiTheme="majorHAnsi" w:eastAsiaTheme="minorHAnsi" w:cstheme="majorHAnsi"/>
          <w:szCs w:val="22"/>
          <w:lang w:eastAsia="en-US"/>
        </w:rPr>
        <w:t xml:space="preserve"> </w:t>
      </w:r>
      <w:r>
        <w:rPr>
          <w:rFonts w:asciiTheme="majorHAnsi" w:hAnsiTheme="majorHAnsi" w:eastAsiaTheme="minorHAnsi" w:cstheme="majorHAnsi"/>
          <w:szCs w:val="22"/>
          <w:lang w:eastAsia="en-US"/>
        </w:rPr>
        <w:t>with</w:t>
      </w:r>
      <w:r w:rsidRPr="00630EAA">
        <w:rPr>
          <w:rFonts w:asciiTheme="majorHAnsi" w:hAnsiTheme="majorHAnsi" w:eastAsiaTheme="minorHAnsi" w:cstheme="majorHAnsi"/>
          <w:szCs w:val="22"/>
          <w:lang w:eastAsia="en-US"/>
        </w:rPr>
        <w:t xml:space="preserve"> any subsequent adaptations </w:t>
      </w:r>
      <w:r>
        <w:rPr>
          <w:rFonts w:asciiTheme="majorHAnsi" w:hAnsiTheme="majorHAnsi" w:eastAsiaTheme="minorHAnsi" w:cstheme="majorHAnsi"/>
          <w:szCs w:val="22"/>
          <w:lang w:eastAsia="en-US"/>
        </w:rPr>
        <w:t>addressed within the timeframe provided below under ‘Expected Deliverables’.</w:t>
      </w:r>
    </w:p>
    <w:p w:rsidRPr="00630EAA" w:rsidR="00961147" w:rsidP="00961147" w:rsidRDefault="00961147" w14:paraId="73079DA5" w14:textId="77777777">
      <w:pPr>
        <w:jc w:val="both"/>
        <w:rPr>
          <w:rFonts w:eastAsia="Georgia" w:asciiTheme="majorHAnsi" w:hAnsiTheme="majorHAnsi" w:cstheme="majorHAnsi"/>
          <w:b/>
          <w:caps/>
          <w:szCs w:val="22"/>
        </w:rPr>
      </w:pPr>
    </w:p>
    <w:p w:rsidRPr="00630EAA" w:rsidR="00961147" w:rsidP="00961147" w:rsidRDefault="00961147" w14:paraId="0637AAB9" w14:textId="77777777">
      <w:pPr>
        <w:jc w:val="both"/>
        <w:rPr>
          <w:rFonts w:eastAsia="Georgia" w:asciiTheme="majorHAnsi" w:hAnsiTheme="majorHAnsi" w:cstheme="majorHAnsi"/>
          <w:b/>
          <w:caps/>
          <w:szCs w:val="22"/>
        </w:rPr>
      </w:pPr>
      <w:r w:rsidRPr="00630EAA">
        <w:rPr>
          <w:rFonts w:eastAsia="Georgia" w:asciiTheme="majorHAnsi" w:hAnsiTheme="majorHAnsi" w:cstheme="majorHAnsi"/>
          <w:b/>
          <w:caps/>
          <w:szCs w:val="22"/>
        </w:rPr>
        <w:t>SPECIFIC ACTIVITIES</w:t>
      </w:r>
    </w:p>
    <w:p w:rsidRPr="00630EAA" w:rsidR="00961147" w:rsidP="00961147" w:rsidRDefault="00961147" w14:paraId="209D1E5A" w14:textId="77777777">
      <w:pPr>
        <w:jc w:val="both"/>
        <w:rPr>
          <w:rFonts w:eastAsia="Georgia" w:asciiTheme="majorHAnsi" w:hAnsiTheme="majorHAnsi" w:cstheme="majorHAnsi"/>
          <w:szCs w:val="22"/>
        </w:rPr>
      </w:pPr>
    </w:p>
    <w:p w:rsidRPr="00DD3A72" w:rsidR="00EB1802" w:rsidP="00EB1802" w:rsidRDefault="00EB1802" w14:paraId="4241419E" w14:textId="77777777">
      <w:pPr>
        <w:jc w:val="both"/>
        <w:rPr>
          <w:rFonts w:eastAsia="Georgia" w:asciiTheme="majorHAnsi" w:hAnsiTheme="majorHAnsi" w:cstheme="majorHAnsi"/>
          <w:szCs w:val="22"/>
        </w:rPr>
      </w:pPr>
      <w:r w:rsidRPr="00630EAA">
        <w:rPr>
          <w:rFonts w:eastAsia="Georgia" w:asciiTheme="majorHAnsi" w:hAnsiTheme="majorHAnsi" w:cstheme="majorHAnsi"/>
          <w:szCs w:val="22"/>
        </w:rPr>
        <w:t xml:space="preserve">The primary objective of </w:t>
      </w:r>
      <w:r>
        <w:rPr>
          <w:rFonts w:eastAsia="Georgia" w:asciiTheme="majorHAnsi" w:hAnsiTheme="majorHAnsi" w:cstheme="majorHAnsi"/>
          <w:szCs w:val="22"/>
        </w:rPr>
        <w:t>research</w:t>
      </w:r>
      <w:r w:rsidRPr="00630EAA">
        <w:rPr>
          <w:rFonts w:eastAsia="Georgia" w:asciiTheme="majorHAnsi" w:hAnsiTheme="majorHAnsi" w:cstheme="majorHAnsi"/>
          <w:szCs w:val="22"/>
        </w:rPr>
        <w:t xml:space="preserve"> work is to acquire </w:t>
      </w:r>
      <w:r>
        <w:rPr>
          <w:rFonts w:eastAsia="Georgia" w:asciiTheme="majorHAnsi" w:hAnsiTheme="majorHAnsi" w:cstheme="majorHAnsi"/>
          <w:szCs w:val="22"/>
        </w:rPr>
        <w:t>data and evidence on</w:t>
      </w:r>
      <w:r w:rsidRPr="00630EAA">
        <w:rPr>
          <w:rFonts w:eastAsia="Georgia" w:asciiTheme="majorHAnsi" w:hAnsiTheme="majorHAnsi" w:cstheme="majorHAnsi"/>
          <w:szCs w:val="22"/>
        </w:rPr>
        <w:t xml:space="preserve"> </w:t>
      </w:r>
      <w:r>
        <w:rPr>
          <w:rFonts w:eastAsia="Georgia" w:asciiTheme="majorHAnsi" w:hAnsiTheme="majorHAnsi" w:cstheme="majorHAnsi"/>
          <w:szCs w:val="22"/>
        </w:rPr>
        <w:t xml:space="preserve">Norfolk’s communities to aid our understanding of the social, economic, and environmental threats and opportunities. </w:t>
      </w:r>
      <w:r w:rsidRPr="00630EAA">
        <w:rPr>
          <w:rFonts w:eastAsia="Georgia" w:asciiTheme="majorHAnsi" w:hAnsiTheme="majorHAnsi" w:cstheme="majorHAnsi"/>
          <w:szCs w:val="22"/>
        </w:rPr>
        <w:t>A seco</w:t>
      </w:r>
      <w:r>
        <w:rPr>
          <w:rFonts w:eastAsia="Georgia" w:asciiTheme="majorHAnsi" w:hAnsiTheme="majorHAnsi" w:cstheme="majorHAnsi"/>
          <w:szCs w:val="22"/>
        </w:rPr>
        <w:t>nd objective is to interrogate data and evidence to present a complete picture of Norfolk’s communities, this will include narrative across agreed comparators and suggested research questions included at Annex 5.</w:t>
      </w:r>
    </w:p>
    <w:p w:rsidRPr="00630EAA" w:rsidR="00EB1802" w:rsidP="00EB1802" w:rsidRDefault="00EB1802" w14:paraId="5C7F2908" w14:textId="77777777">
      <w:pPr>
        <w:jc w:val="both"/>
        <w:rPr>
          <w:rFonts w:asciiTheme="majorHAnsi" w:hAnsiTheme="majorHAnsi" w:eastAsiaTheme="minorHAnsi" w:cstheme="majorHAnsi"/>
          <w:szCs w:val="22"/>
          <w:lang w:eastAsia="en-US"/>
        </w:rPr>
      </w:pPr>
    </w:p>
    <w:p w:rsidRPr="00E154EB" w:rsidR="00EB1802" w:rsidP="00EB1802" w:rsidRDefault="00EB1802" w14:paraId="1556018F" w14:textId="77777777">
      <w:pPr>
        <w:spacing w:line="256" w:lineRule="auto"/>
        <w:jc w:val="both"/>
        <w:rPr>
          <w:rFonts w:asciiTheme="majorHAnsi" w:hAnsiTheme="majorHAnsi" w:eastAsiaTheme="minorHAnsi" w:cstheme="majorHAnsi"/>
          <w:bCs/>
          <w:szCs w:val="22"/>
          <w:lang w:eastAsia="en-US"/>
        </w:rPr>
      </w:pPr>
      <w:r w:rsidRPr="00D9140D">
        <w:rPr>
          <w:rFonts w:asciiTheme="majorHAnsi" w:hAnsiTheme="majorHAnsi" w:eastAsiaTheme="minorHAnsi" w:cstheme="majorHAnsi"/>
          <w:b/>
          <w:szCs w:val="22"/>
          <w:lang w:eastAsia="en-US"/>
        </w:rPr>
        <w:t xml:space="preserve">Task 1: </w:t>
      </w:r>
      <w:r w:rsidRPr="00D9140D">
        <w:rPr>
          <w:rFonts w:asciiTheme="majorHAnsi" w:hAnsiTheme="majorHAnsi" w:eastAsiaTheme="minorHAnsi" w:cstheme="majorHAnsi"/>
          <w:bCs/>
          <w:szCs w:val="22"/>
          <w:lang w:eastAsia="en-US"/>
        </w:rPr>
        <w:t>work with the WWF wholescape team to establish a research framework and questions that will form the basis of the consultancy.</w:t>
      </w:r>
    </w:p>
    <w:p w:rsidR="00EB1802" w:rsidP="00EB1802" w:rsidRDefault="00EB1802" w14:paraId="1F8682C6" w14:textId="77777777">
      <w:pPr>
        <w:spacing w:line="256" w:lineRule="auto"/>
        <w:jc w:val="both"/>
        <w:rPr>
          <w:rFonts w:asciiTheme="majorHAnsi" w:hAnsiTheme="majorHAnsi" w:eastAsiaTheme="minorHAnsi" w:cstheme="majorHAnsi"/>
          <w:b/>
          <w:szCs w:val="22"/>
          <w:lang w:eastAsia="en-US"/>
        </w:rPr>
      </w:pPr>
    </w:p>
    <w:p w:rsidRPr="008824AD" w:rsidR="009F7545" w:rsidP="009F7545" w:rsidRDefault="00EB1802" w14:paraId="1C1EB105" w14:textId="77777777">
      <w:pPr>
        <w:spacing w:line="256" w:lineRule="auto"/>
        <w:jc w:val="both"/>
        <w:rPr>
          <w:rFonts w:asciiTheme="majorHAnsi" w:hAnsiTheme="majorHAnsi" w:eastAsiaTheme="minorHAnsi" w:cstheme="majorHAnsi"/>
          <w:szCs w:val="22"/>
          <w:lang w:eastAsia="en-US"/>
        </w:rPr>
      </w:pPr>
      <w:r w:rsidRPr="00630EAA">
        <w:rPr>
          <w:rFonts w:asciiTheme="majorHAnsi" w:hAnsiTheme="majorHAnsi" w:eastAsiaTheme="minorHAnsi" w:cstheme="majorHAnsi"/>
          <w:b/>
          <w:szCs w:val="22"/>
          <w:lang w:eastAsia="en-US"/>
        </w:rPr>
        <w:t xml:space="preserve">Task 2: </w:t>
      </w:r>
      <w:r w:rsidR="009F7545">
        <w:rPr>
          <w:rFonts w:asciiTheme="majorHAnsi" w:hAnsiTheme="majorHAnsi" w:eastAsiaTheme="minorHAnsi" w:cstheme="majorHAnsi"/>
          <w:szCs w:val="22"/>
          <w:lang w:eastAsia="en-US"/>
        </w:rPr>
        <w:t>Research project</w:t>
      </w:r>
      <w:r w:rsidRPr="00630EAA" w:rsidR="009F7545">
        <w:rPr>
          <w:rFonts w:asciiTheme="majorHAnsi" w:hAnsiTheme="majorHAnsi" w:eastAsiaTheme="minorHAnsi" w:cstheme="majorHAnsi"/>
          <w:szCs w:val="22"/>
          <w:lang w:eastAsia="en-US"/>
        </w:rPr>
        <w:t xml:space="preserve"> to a)</w:t>
      </w:r>
      <w:r w:rsidR="009F7545">
        <w:rPr>
          <w:rFonts w:asciiTheme="majorHAnsi" w:hAnsiTheme="majorHAnsi" w:eastAsiaTheme="minorHAnsi" w:cstheme="majorHAnsi"/>
          <w:szCs w:val="22"/>
          <w:lang w:eastAsia="en-US"/>
        </w:rPr>
        <w:t xml:space="preserve"> mine all available community demographic data at county and district level plus of visitors to the county</w:t>
      </w:r>
      <w:r w:rsidRPr="00630EAA" w:rsidR="009F7545">
        <w:rPr>
          <w:rFonts w:asciiTheme="majorHAnsi" w:hAnsiTheme="majorHAnsi" w:eastAsiaTheme="minorHAnsi" w:cstheme="majorHAnsi"/>
          <w:szCs w:val="22"/>
          <w:lang w:eastAsia="en-US"/>
        </w:rPr>
        <w:t xml:space="preserve">; b) </w:t>
      </w:r>
      <w:r w:rsidR="009F7545">
        <w:rPr>
          <w:rFonts w:asciiTheme="majorHAnsi" w:hAnsiTheme="majorHAnsi" w:eastAsiaTheme="minorHAnsi" w:cstheme="majorHAnsi"/>
          <w:szCs w:val="22"/>
          <w:lang w:eastAsia="en-US"/>
        </w:rPr>
        <w:t xml:space="preserve">interpret data providing high-level findings answering research questions; c) review Local Authority or other relevant consultation undertaken within and across Norfolk since 2017 in-line with the research questions provided; d) present findings as a narrative drawing out information that is relevant to WWF’s Wholescape Programme and Better Practice </w:t>
      </w:r>
      <w:r w:rsidRPr="008824AD" w:rsidR="009F7545">
        <w:rPr>
          <w:rFonts w:asciiTheme="majorHAnsi" w:hAnsiTheme="majorHAnsi" w:eastAsiaTheme="minorHAnsi" w:cstheme="majorHAnsi"/>
          <w:szCs w:val="22"/>
          <w:lang w:eastAsia="en-US"/>
        </w:rPr>
        <w:t>Principles and highlighting key gaps in the data.</w:t>
      </w:r>
    </w:p>
    <w:p w:rsidRPr="001A7FAC" w:rsidR="00EB1802" w:rsidP="00EB1802" w:rsidRDefault="00EB1802" w14:paraId="0653A5C6" w14:textId="6079BF64">
      <w:pPr>
        <w:spacing w:line="256" w:lineRule="auto"/>
        <w:jc w:val="both"/>
        <w:rPr>
          <w:rFonts w:asciiTheme="majorHAnsi" w:hAnsiTheme="majorHAnsi" w:eastAsiaTheme="minorHAnsi" w:cstheme="majorHAnsi"/>
          <w:szCs w:val="22"/>
          <w:lang w:eastAsia="en-US"/>
        </w:rPr>
      </w:pPr>
    </w:p>
    <w:p w:rsidRPr="00BD75A3" w:rsidR="009F7545" w:rsidP="009F7545" w:rsidRDefault="00EB1802" w14:paraId="20B886C2" w14:textId="77777777">
      <w:pPr>
        <w:spacing w:line="256" w:lineRule="auto"/>
        <w:jc w:val="both"/>
        <w:rPr>
          <w:rFonts w:asciiTheme="majorHAnsi" w:hAnsiTheme="majorHAnsi" w:eastAsiaTheme="minorHAnsi" w:cstheme="majorHAnsi"/>
          <w:bCs/>
          <w:szCs w:val="22"/>
          <w:lang w:eastAsia="en-US"/>
        </w:rPr>
      </w:pPr>
      <w:r w:rsidRPr="00630EAA">
        <w:rPr>
          <w:rFonts w:asciiTheme="majorHAnsi" w:hAnsiTheme="majorHAnsi" w:cstheme="majorHAnsi"/>
          <w:b/>
          <w:color w:val="000000"/>
          <w:szCs w:val="22"/>
        </w:rPr>
        <w:t>Task 3:</w:t>
      </w:r>
      <w:r>
        <w:rPr>
          <w:rFonts w:asciiTheme="majorHAnsi" w:hAnsiTheme="majorHAnsi" w:cstheme="majorHAnsi"/>
          <w:b/>
          <w:color w:val="000000"/>
          <w:szCs w:val="22"/>
        </w:rPr>
        <w:t xml:space="preserve"> </w:t>
      </w:r>
      <w:r w:rsidRPr="00BD75A3" w:rsidR="009F7545">
        <w:rPr>
          <w:rFonts w:asciiTheme="majorHAnsi" w:hAnsiTheme="majorHAnsi" w:eastAsiaTheme="minorHAnsi" w:cstheme="majorHAnsi"/>
          <w:bCs/>
          <w:szCs w:val="22"/>
          <w:lang w:eastAsia="en-US"/>
        </w:rPr>
        <w:t xml:space="preserve">Research project to </w:t>
      </w:r>
      <w:r w:rsidR="009F7545">
        <w:rPr>
          <w:rFonts w:asciiTheme="majorHAnsi" w:hAnsiTheme="majorHAnsi" w:eastAsiaTheme="minorHAnsi" w:cstheme="majorHAnsi"/>
          <w:bCs/>
          <w:szCs w:val="22"/>
          <w:lang w:eastAsia="en-US"/>
        </w:rPr>
        <w:t>a) develop</w:t>
      </w:r>
      <w:r w:rsidRPr="00BD75A3" w:rsidR="009F7545">
        <w:rPr>
          <w:rFonts w:asciiTheme="majorHAnsi" w:hAnsiTheme="majorHAnsi" w:eastAsiaTheme="minorHAnsi" w:cstheme="majorHAnsi"/>
          <w:bCs/>
          <w:szCs w:val="22"/>
          <w:lang w:eastAsia="en-US"/>
        </w:rPr>
        <w:t xml:space="preserve"> a list of community </w:t>
      </w:r>
      <w:r w:rsidR="009F7545">
        <w:rPr>
          <w:rFonts w:asciiTheme="majorHAnsi" w:hAnsiTheme="majorHAnsi" w:eastAsiaTheme="minorHAnsi" w:cstheme="majorHAnsi"/>
          <w:bCs/>
          <w:szCs w:val="22"/>
          <w:lang w:eastAsia="en-US"/>
        </w:rPr>
        <w:t xml:space="preserve">groups and </w:t>
      </w:r>
      <w:r w:rsidRPr="00BD75A3" w:rsidR="009F7545">
        <w:rPr>
          <w:rFonts w:asciiTheme="majorHAnsi" w:hAnsiTheme="majorHAnsi" w:eastAsiaTheme="minorHAnsi" w:cstheme="majorHAnsi"/>
          <w:bCs/>
          <w:szCs w:val="22"/>
          <w:lang w:eastAsia="en-US"/>
        </w:rPr>
        <w:t>networks that could help WWF reach local communities</w:t>
      </w:r>
      <w:r w:rsidR="009F7545">
        <w:rPr>
          <w:rFonts w:asciiTheme="majorHAnsi" w:hAnsiTheme="majorHAnsi" w:eastAsiaTheme="minorHAnsi" w:cstheme="majorHAnsi"/>
          <w:bCs/>
          <w:szCs w:val="22"/>
          <w:lang w:eastAsia="en-US"/>
        </w:rPr>
        <w:t>; b) provide findings organised by geography and purpose of groups and networks.</w:t>
      </w:r>
    </w:p>
    <w:p w:rsidR="00EB1802" w:rsidP="009F7545" w:rsidRDefault="00EB1802" w14:paraId="36902C17" w14:textId="62167B25">
      <w:pPr>
        <w:spacing w:line="256" w:lineRule="auto"/>
        <w:jc w:val="both"/>
        <w:rPr>
          <w:rFonts w:asciiTheme="majorHAnsi" w:hAnsiTheme="majorHAnsi" w:cstheme="majorHAnsi"/>
          <w:b/>
          <w:color w:val="000000"/>
          <w:szCs w:val="22"/>
        </w:rPr>
      </w:pPr>
      <w:r w:rsidRPr="00630EAA">
        <w:rPr>
          <w:rFonts w:asciiTheme="majorHAnsi" w:hAnsiTheme="majorHAnsi" w:cstheme="majorHAnsi"/>
          <w:b/>
          <w:color w:val="000000"/>
          <w:szCs w:val="22"/>
        </w:rPr>
        <w:t xml:space="preserve"> </w:t>
      </w:r>
    </w:p>
    <w:p w:rsidR="00EB1802" w:rsidP="00EB1802" w:rsidRDefault="00EB1802" w14:paraId="53F8347D" w14:textId="77777777">
      <w:pPr>
        <w:jc w:val="both"/>
        <w:rPr>
          <w:rFonts w:asciiTheme="majorHAnsi" w:hAnsiTheme="majorHAnsi" w:eastAsiaTheme="minorHAnsi" w:cstheme="majorHAnsi"/>
          <w:bCs/>
          <w:szCs w:val="22"/>
          <w:lang w:eastAsia="en-US"/>
        </w:rPr>
      </w:pPr>
      <w:r w:rsidRPr="00E154EB">
        <w:rPr>
          <w:rFonts w:asciiTheme="majorHAnsi" w:hAnsiTheme="majorHAnsi" w:cstheme="majorHAnsi"/>
          <w:b/>
          <w:color w:val="000000"/>
          <w:szCs w:val="22"/>
        </w:rPr>
        <w:t>Task 4:</w:t>
      </w:r>
      <w:r>
        <w:rPr>
          <w:rFonts w:asciiTheme="majorHAnsi" w:hAnsiTheme="majorHAnsi" w:cstheme="majorHAnsi"/>
          <w:bCs/>
          <w:color w:val="000000"/>
          <w:szCs w:val="22"/>
        </w:rPr>
        <w:t xml:space="preserve"> </w:t>
      </w:r>
      <w:r w:rsidRPr="007C133B">
        <w:rPr>
          <w:rFonts w:asciiTheme="majorHAnsi" w:hAnsiTheme="majorHAnsi" w:cstheme="majorHAnsi"/>
          <w:bCs/>
          <w:color w:val="000000"/>
          <w:szCs w:val="22"/>
        </w:rPr>
        <w:t xml:space="preserve">Research project to identify local communication channel </w:t>
      </w:r>
      <w:r w:rsidRPr="007C133B">
        <w:rPr>
          <w:rFonts w:asciiTheme="majorHAnsi" w:hAnsiTheme="majorHAnsi" w:eastAsiaTheme="minorHAnsi" w:cstheme="majorHAnsi"/>
          <w:bCs/>
          <w:szCs w:val="22"/>
          <w:lang w:eastAsia="en-US"/>
        </w:rPr>
        <w:t xml:space="preserve">opportunities </w:t>
      </w:r>
      <w:r>
        <w:rPr>
          <w:rFonts w:asciiTheme="majorHAnsi" w:hAnsiTheme="majorHAnsi" w:eastAsiaTheme="minorHAnsi" w:cstheme="majorHAnsi"/>
          <w:bCs/>
          <w:szCs w:val="22"/>
          <w:lang w:eastAsia="en-US"/>
        </w:rPr>
        <w:t>to</w:t>
      </w:r>
      <w:r w:rsidRPr="007C133B">
        <w:rPr>
          <w:rFonts w:asciiTheme="majorHAnsi" w:hAnsiTheme="majorHAnsi" w:eastAsiaTheme="minorHAnsi" w:cstheme="majorHAnsi"/>
          <w:bCs/>
          <w:szCs w:val="22"/>
          <w:lang w:eastAsia="en-US"/>
        </w:rPr>
        <w:t xml:space="preserve"> assist </w:t>
      </w:r>
      <w:r>
        <w:rPr>
          <w:rFonts w:asciiTheme="majorHAnsi" w:hAnsiTheme="majorHAnsi" w:eastAsiaTheme="minorHAnsi" w:cstheme="majorHAnsi"/>
          <w:bCs/>
          <w:szCs w:val="22"/>
          <w:lang w:eastAsia="en-US"/>
        </w:rPr>
        <w:t>WWF and partner’s outreach.</w:t>
      </w:r>
    </w:p>
    <w:p w:rsidR="00EB1802" w:rsidP="00EB1802" w:rsidRDefault="00EB1802" w14:paraId="740279D9" w14:textId="77777777">
      <w:pPr>
        <w:jc w:val="both"/>
        <w:rPr>
          <w:rFonts w:asciiTheme="majorHAnsi" w:hAnsiTheme="majorHAnsi" w:eastAsiaTheme="minorHAnsi" w:cstheme="majorHAnsi"/>
          <w:bCs/>
          <w:szCs w:val="22"/>
          <w:lang w:eastAsia="en-US"/>
        </w:rPr>
      </w:pPr>
    </w:p>
    <w:p w:rsidR="00EB1802" w:rsidP="00EB1802" w:rsidRDefault="00EB1802" w14:paraId="1E095CE4" w14:textId="77777777">
      <w:pPr>
        <w:jc w:val="both"/>
        <w:rPr>
          <w:rFonts w:asciiTheme="majorHAnsi" w:hAnsiTheme="majorHAnsi" w:eastAsiaTheme="minorHAnsi" w:cstheme="majorHAnsi"/>
          <w:bCs/>
          <w:szCs w:val="22"/>
          <w:lang w:eastAsia="en-US"/>
        </w:rPr>
      </w:pPr>
      <w:r w:rsidRPr="00355DB6">
        <w:rPr>
          <w:rFonts w:asciiTheme="majorHAnsi" w:hAnsiTheme="majorHAnsi" w:eastAsiaTheme="minorHAnsi" w:cstheme="majorHAnsi"/>
          <w:b/>
          <w:szCs w:val="22"/>
          <w:lang w:eastAsia="en-US"/>
        </w:rPr>
        <w:t xml:space="preserve">Task 5: </w:t>
      </w:r>
      <w:r>
        <w:rPr>
          <w:rFonts w:asciiTheme="majorHAnsi" w:hAnsiTheme="majorHAnsi" w:eastAsiaTheme="minorHAnsi" w:cstheme="majorHAnsi"/>
          <w:bCs/>
          <w:szCs w:val="22"/>
          <w:lang w:eastAsia="en-US"/>
        </w:rPr>
        <w:t xml:space="preserve">Research local project activity over a pre-agreed timeframe (at least 5 years) and provide a list of projects, with a summarised description, indication of who was involved and signposting to any evaluation material. </w:t>
      </w:r>
    </w:p>
    <w:p w:rsidR="009F7545" w:rsidP="00EB1802" w:rsidRDefault="009F7545" w14:paraId="1220E854" w14:textId="77777777">
      <w:pPr>
        <w:jc w:val="both"/>
        <w:rPr>
          <w:rFonts w:asciiTheme="majorHAnsi" w:hAnsiTheme="majorHAnsi" w:eastAsiaTheme="minorHAnsi" w:cstheme="majorHAnsi"/>
          <w:bCs/>
          <w:szCs w:val="22"/>
          <w:lang w:eastAsia="en-US"/>
        </w:rPr>
      </w:pPr>
    </w:p>
    <w:p w:rsidR="009F7545" w:rsidP="00EB1802" w:rsidRDefault="009F7545" w14:paraId="53C6A9E7" w14:textId="315B0751">
      <w:pPr>
        <w:jc w:val="both"/>
        <w:rPr>
          <w:rFonts w:asciiTheme="majorHAnsi" w:hAnsiTheme="majorHAnsi" w:eastAsiaTheme="minorHAnsi" w:cstheme="majorHAnsi"/>
          <w:bCs/>
          <w:szCs w:val="22"/>
          <w:lang w:eastAsia="en-US"/>
        </w:rPr>
      </w:pPr>
      <w:r>
        <w:rPr>
          <w:rFonts w:asciiTheme="majorHAnsi" w:hAnsiTheme="majorHAnsi" w:eastAsiaTheme="minorHAnsi" w:cstheme="majorHAnsi"/>
          <w:b/>
          <w:szCs w:val="22"/>
          <w:lang w:eastAsia="en-US"/>
        </w:rPr>
        <w:t>Task 6:</w:t>
      </w:r>
      <w:r>
        <w:rPr>
          <w:rFonts w:asciiTheme="majorHAnsi" w:hAnsiTheme="majorHAnsi" w:eastAsiaTheme="minorHAnsi" w:cstheme="majorHAnsi"/>
          <w:bCs/>
          <w:szCs w:val="22"/>
          <w:lang w:eastAsia="en-US"/>
        </w:rPr>
        <w:t xml:space="preserve"> </w:t>
      </w:r>
      <w:r w:rsidR="000E1B26">
        <w:rPr>
          <w:rFonts w:asciiTheme="majorHAnsi" w:hAnsiTheme="majorHAnsi" w:eastAsiaTheme="minorHAnsi" w:cstheme="majorHAnsi"/>
          <w:bCs/>
          <w:szCs w:val="22"/>
          <w:lang w:eastAsia="en-US"/>
        </w:rPr>
        <w:t xml:space="preserve">Provide </w:t>
      </w:r>
      <w:r w:rsidR="00493F12">
        <w:rPr>
          <w:rFonts w:asciiTheme="majorHAnsi" w:hAnsiTheme="majorHAnsi" w:eastAsiaTheme="minorHAnsi" w:cstheme="majorHAnsi"/>
          <w:bCs/>
          <w:szCs w:val="22"/>
          <w:lang w:eastAsia="en-US"/>
        </w:rPr>
        <w:t xml:space="preserve">some insights into areas of high second home ownership and visitor patterns </w:t>
      </w:r>
      <w:r w:rsidR="00A816F5">
        <w:rPr>
          <w:rFonts w:asciiTheme="majorHAnsi" w:hAnsiTheme="majorHAnsi" w:eastAsiaTheme="minorHAnsi" w:cstheme="majorHAnsi"/>
          <w:bCs/>
          <w:szCs w:val="22"/>
          <w:lang w:eastAsia="en-US"/>
        </w:rPr>
        <w:t>across Norfolk.</w:t>
      </w:r>
    </w:p>
    <w:p w:rsidR="000E1B26" w:rsidP="00EB1802" w:rsidRDefault="000E1B26" w14:paraId="70028595" w14:textId="77777777">
      <w:pPr>
        <w:jc w:val="both"/>
        <w:rPr>
          <w:rFonts w:asciiTheme="majorHAnsi" w:hAnsiTheme="majorHAnsi" w:eastAsiaTheme="minorHAnsi" w:cstheme="majorHAnsi"/>
          <w:bCs/>
          <w:szCs w:val="22"/>
          <w:lang w:eastAsia="en-US"/>
        </w:rPr>
      </w:pPr>
    </w:p>
    <w:p w:rsidRPr="00630EAA" w:rsidR="00EB1802" w:rsidP="00961147" w:rsidRDefault="00EB1802" w14:paraId="40FCEDF2" w14:textId="77777777">
      <w:pPr>
        <w:jc w:val="both"/>
        <w:rPr>
          <w:rFonts w:asciiTheme="majorHAnsi" w:hAnsiTheme="majorHAnsi" w:cstheme="majorHAnsi"/>
          <w:szCs w:val="22"/>
        </w:rPr>
      </w:pPr>
    </w:p>
    <w:p w:rsidR="00A66F50" w:rsidP="00A66F50" w:rsidRDefault="00961147" w14:paraId="5F404A32" w14:textId="51AB7F91">
      <w:pPr>
        <w:jc w:val="both"/>
        <w:rPr>
          <w:rFonts w:eastAsia="Georgia" w:asciiTheme="majorHAnsi" w:hAnsiTheme="majorHAnsi" w:cstheme="majorHAnsi"/>
          <w:b/>
          <w:caps/>
          <w:szCs w:val="22"/>
        </w:rPr>
      </w:pPr>
      <w:r w:rsidRPr="00630EAA">
        <w:rPr>
          <w:rFonts w:eastAsia="Georgia" w:asciiTheme="majorHAnsi" w:hAnsiTheme="majorHAnsi" w:cstheme="majorHAnsi"/>
          <w:b/>
          <w:caps/>
          <w:szCs w:val="22"/>
        </w:rPr>
        <w:t>Expected Deliverables</w:t>
      </w:r>
    </w:p>
    <w:p w:rsidRPr="00630EAA" w:rsidR="00A66F50" w:rsidP="00A66F50" w:rsidRDefault="00A66F50" w14:paraId="184B3B05" w14:textId="77777777">
      <w:pPr>
        <w:jc w:val="both"/>
        <w:rPr>
          <w:rFonts w:eastAsia="Georgia" w:asciiTheme="majorHAnsi" w:hAnsiTheme="majorHAnsi" w:cstheme="majorHAnsi"/>
          <w:b/>
          <w:caps/>
          <w:szCs w:val="22"/>
        </w:rPr>
      </w:pPr>
    </w:p>
    <w:p w:rsidRPr="00630EAA" w:rsidR="00A66F50" w:rsidP="00A66F50" w:rsidRDefault="00A66F50" w14:paraId="406B45FE" w14:textId="7FBA5973">
      <w:pPr>
        <w:pStyle w:val="ListParagraph"/>
        <w:numPr>
          <w:ilvl w:val="0"/>
          <w:numId w:val="8"/>
        </w:numPr>
        <w:jc w:val="both"/>
        <w:rPr>
          <w:rFonts w:asciiTheme="majorHAnsi" w:hAnsiTheme="majorHAnsi" w:cstheme="majorHAnsi"/>
          <w:szCs w:val="22"/>
        </w:rPr>
      </w:pPr>
      <w:r>
        <w:rPr>
          <w:rFonts w:asciiTheme="majorHAnsi" w:hAnsiTheme="majorHAnsi" w:cstheme="majorHAnsi"/>
          <w:szCs w:val="22"/>
        </w:rPr>
        <w:t xml:space="preserve">Inception </w:t>
      </w:r>
      <w:r w:rsidRPr="00D9140D">
        <w:rPr>
          <w:rFonts w:asciiTheme="majorHAnsi" w:hAnsiTheme="majorHAnsi" w:cstheme="majorHAnsi"/>
          <w:szCs w:val="22"/>
        </w:rPr>
        <w:t xml:space="preserve">meeting </w:t>
      </w:r>
      <w:r w:rsidRPr="00D9140D" w:rsidR="00607D9C">
        <w:rPr>
          <w:rFonts w:asciiTheme="majorHAnsi" w:hAnsiTheme="majorHAnsi" w:cstheme="majorHAnsi"/>
          <w:szCs w:val="22"/>
        </w:rPr>
        <w:t xml:space="preserve">to include build-out of research questions </w:t>
      </w:r>
      <w:r w:rsidRPr="00D9140D">
        <w:rPr>
          <w:rFonts w:asciiTheme="majorHAnsi" w:hAnsiTheme="majorHAnsi" w:cstheme="majorHAnsi"/>
          <w:szCs w:val="22"/>
        </w:rPr>
        <w:t>and</w:t>
      </w:r>
      <w:r>
        <w:rPr>
          <w:rFonts w:asciiTheme="majorHAnsi" w:hAnsiTheme="majorHAnsi" w:cstheme="majorHAnsi"/>
          <w:szCs w:val="22"/>
        </w:rPr>
        <w:t xml:space="preserve"> agreed schedule </w:t>
      </w:r>
      <w:r w:rsidRPr="00630EAA">
        <w:rPr>
          <w:rFonts w:asciiTheme="majorHAnsi" w:hAnsiTheme="majorHAnsi" w:cstheme="majorHAnsi"/>
          <w:szCs w:val="22"/>
        </w:rPr>
        <w:t xml:space="preserve">(by </w:t>
      </w:r>
      <w:r>
        <w:rPr>
          <w:rFonts w:asciiTheme="majorHAnsi" w:hAnsiTheme="majorHAnsi" w:cstheme="majorHAnsi"/>
          <w:szCs w:val="22"/>
        </w:rPr>
        <w:t>mid-March 2023), plus at least two</w:t>
      </w:r>
      <w:r w:rsidRPr="00630EAA">
        <w:rPr>
          <w:rFonts w:asciiTheme="majorHAnsi" w:hAnsiTheme="majorHAnsi" w:cstheme="majorHAnsi"/>
          <w:szCs w:val="22"/>
        </w:rPr>
        <w:t xml:space="preserve"> </w:t>
      </w:r>
      <w:r>
        <w:rPr>
          <w:rFonts w:asciiTheme="majorHAnsi" w:hAnsiTheme="majorHAnsi" w:cstheme="majorHAnsi"/>
          <w:szCs w:val="22"/>
        </w:rPr>
        <w:t xml:space="preserve">‘check-in’ </w:t>
      </w:r>
      <w:r w:rsidRPr="00630EAA">
        <w:rPr>
          <w:rFonts w:asciiTheme="majorHAnsi" w:hAnsiTheme="majorHAnsi" w:cstheme="majorHAnsi"/>
          <w:szCs w:val="22"/>
        </w:rPr>
        <w:t>meetings</w:t>
      </w:r>
      <w:r>
        <w:rPr>
          <w:rFonts w:asciiTheme="majorHAnsi" w:hAnsiTheme="majorHAnsi" w:cstheme="majorHAnsi"/>
          <w:szCs w:val="22"/>
        </w:rPr>
        <w:t xml:space="preserve"> between 1</w:t>
      </w:r>
      <w:r>
        <w:rPr>
          <w:rFonts w:asciiTheme="majorHAnsi" w:hAnsiTheme="majorHAnsi" w:cstheme="majorHAnsi"/>
          <w:szCs w:val="22"/>
          <w:vertAlign w:val="superscript"/>
        </w:rPr>
        <w:t xml:space="preserve">st </w:t>
      </w:r>
      <w:r>
        <w:rPr>
          <w:rFonts w:asciiTheme="majorHAnsi" w:hAnsiTheme="majorHAnsi" w:cstheme="majorHAnsi"/>
          <w:szCs w:val="22"/>
        </w:rPr>
        <w:t>April 2023 and 31</w:t>
      </w:r>
      <w:r w:rsidRPr="001368D5">
        <w:rPr>
          <w:rFonts w:asciiTheme="majorHAnsi" w:hAnsiTheme="majorHAnsi" w:cstheme="majorHAnsi"/>
          <w:szCs w:val="22"/>
          <w:vertAlign w:val="superscript"/>
        </w:rPr>
        <w:t>st</w:t>
      </w:r>
      <w:r>
        <w:rPr>
          <w:rFonts w:asciiTheme="majorHAnsi" w:hAnsiTheme="majorHAnsi" w:cstheme="majorHAnsi"/>
          <w:szCs w:val="22"/>
        </w:rPr>
        <w:t xml:space="preserve"> May 2023.</w:t>
      </w:r>
    </w:p>
    <w:p w:rsidR="00A66F50" w:rsidP="00A66F50" w:rsidRDefault="00A66F50" w14:paraId="6E68F557" w14:textId="77777777">
      <w:pPr>
        <w:pStyle w:val="ListParagraph"/>
        <w:numPr>
          <w:ilvl w:val="0"/>
          <w:numId w:val="8"/>
        </w:numPr>
        <w:jc w:val="both"/>
        <w:rPr>
          <w:rFonts w:asciiTheme="majorHAnsi" w:hAnsiTheme="majorHAnsi" w:cstheme="majorHAnsi"/>
          <w:szCs w:val="22"/>
        </w:rPr>
      </w:pPr>
      <w:r>
        <w:rPr>
          <w:rFonts w:asciiTheme="majorHAnsi" w:hAnsiTheme="majorHAnsi" w:cstheme="majorHAnsi"/>
          <w:szCs w:val="22"/>
        </w:rPr>
        <w:t>First draft of final report (by 30</w:t>
      </w:r>
      <w:r w:rsidRPr="001368D5">
        <w:rPr>
          <w:rFonts w:asciiTheme="majorHAnsi" w:hAnsiTheme="majorHAnsi" w:cstheme="majorHAnsi"/>
          <w:szCs w:val="22"/>
          <w:vertAlign w:val="superscript"/>
        </w:rPr>
        <w:t>th</w:t>
      </w:r>
      <w:r>
        <w:rPr>
          <w:rFonts w:asciiTheme="majorHAnsi" w:hAnsiTheme="majorHAnsi" w:cstheme="majorHAnsi"/>
          <w:szCs w:val="22"/>
        </w:rPr>
        <w:t xml:space="preserve"> June 2023) structured in-line with the tasks outlined above</w:t>
      </w:r>
      <w:r w:rsidRPr="00630EAA">
        <w:rPr>
          <w:rFonts w:asciiTheme="majorHAnsi" w:hAnsiTheme="majorHAnsi" w:cstheme="majorHAnsi"/>
          <w:szCs w:val="22"/>
        </w:rPr>
        <w:t>.</w:t>
      </w:r>
    </w:p>
    <w:p w:rsidRPr="003621CB" w:rsidR="00A66F50" w:rsidP="00A66F50" w:rsidRDefault="00A66F50" w14:paraId="4B99032A" w14:textId="77777777">
      <w:pPr>
        <w:pStyle w:val="ListNumber"/>
        <w:numPr>
          <w:ilvl w:val="0"/>
          <w:numId w:val="8"/>
        </w:numPr>
        <w:rPr>
          <w:rFonts w:eastAsia="Georgia" w:asciiTheme="majorHAnsi" w:hAnsiTheme="majorHAnsi" w:cstheme="majorHAnsi"/>
        </w:rPr>
      </w:pPr>
      <w:r w:rsidRPr="003621CB">
        <w:rPr>
          <w:rFonts w:eastAsia="Georgia" w:asciiTheme="majorHAnsi" w:hAnsiTheme="majorHAnsi" w:cstheme="majorHAnsi"/>
        </w:rPr>
        <w:t xml:space="preserve">Review of WWF feedback on the first draft of the report (by end of </w:t>
      </w:r>
      <w:r>
        <w:rPr>
          <w:rFonts w:eastAsia="Georgia" w:asciiTheme="majorHAnsi" w:hAnsiTheme="majorHAnsi" w:cstheme="majorHAnsi"/>
        </w:rPr>
        <w:t>mid-July</w:t>
      </w:r>
      <w:r w:rsidRPr="003621CB">
        <w:rPr>
          <w:rFonts w:eastAsia="Georgia" w:asciiTheme="majorHAnsi" w:hAnsiTheme="majorHAnsi" w:cstheme="majorHAnsi"/>
        </w:rPr>
        <w:t xml:space="preserve"> 2023) and final report drafted (by </w:t>
      </w:r>
      <w:r>
        <w:rPr>
          <w:rFonts w:eastAsia="Georgia" w:asciiTheme="majorHAnsi" w:hAnsiTheme="majorHAnsi" w:cstheme="majorHAnsi"/>
        </w:rPr>
        <w:t>15</w:t>
      </w:r>
      <w:r w:rsidRPr="007B24D7">
        <w:rPr>
          <w:rFonts w:eastAsia="Georgia" w:asciiTheme="majorHAnsi" w:hAnsiTheme="majorHAnsi" w:cstheme="majorHAnsi"/>
          <w:vertAlign w:val="superscript"/>
        </w:rPr>
        <w:t>th</w:t>
      </w:r>
      <w:r w:rsidRPr="003621CB">
        <w:rPr>
          <w:rFonts w:eastAsia="Georgia" w:asciiTheme="majorHAnsi" w:hAnsiTheme="majorHAnsi" w:cstheme="majorHAnsi"/>
        </w:rPr>
        <w:t xml:space="preserve"> Ju</w:t>
      </w:r>
      <w:r>
        <w:rPr>
          <w:rFonts w:eastAsia="Georgia" w:asciiTheme="majorHAnsi" w:hAnsiTheme="majorHAnsi" w:cstheme="majorHAnsi"/>
        </w:rPr>
        <w:t>ly</w:t>
      </w:r>
      <w:r w:rsidRPr="003621CB">
        <w:rPr>
          <w:rFonts w:eastAsia="Georgia" w:asciiTheme="majorHAnsi" w:hAnsiTheme="majorHAnsi" w:cstheme="majorHAnsi"/>
        </w:rPr>
        <w:t xml:space="preserve"> 2023).</w:t>
      </w:r>
    </w:p>
    <w:p w:rsidRPr="00630EAA" w:rsidR="00961147" w:rsidP="00961147" w:rsidRDefault="00961147" w14:paraId="2E8AFC82" w14:textId="77777777">
      <w:pPr>
        <w:jc w:val="both"/>
        <w:rPr>
          <w:rFonts w:eastAsia="Georgia" w:asciiTheme="majorHAnsi" w:hAnsiTheme="majorHAnsi" w:cstheme="majorHAnsi"/>
          <w:b/>
          <w:caps/>
          <w:szCs w:val="22"/>
        </w:rPr>
      </w:pPr>
    </w:p>
    <w:p w:rsidRPr="00630EAA" w:rsidR="00961147" w:rsidP="00961147" w:rsidRDefault="00961147" w14:paraId="2505D0E2" w14:textId="77777777">
      <w:pPr>
        <w:jc w:val="both"/>
        <w:rPr>
          <w:rFonts w:eastAsia="Georgia" w:asciiTheme="majorHAnsi" w:hAnsiTheme="majorHAnsi" w:cstheme="majorHAnsi"/>
          <w:b/>
          <w:caps/>
          <w:szCs w:val="22"/>
        </w:rPr>
      </w:pPr>
      <w:r w:rsidRPr="00630EAA">
        <w:rPr>
          <w:rFonts w:eastAsia="Georgia" w:asciiTheme="majorHAnsi" w:hAnsiTheme="majorHAnsi" w:cstheme="majorHAnsi"/>
          <w:b/>
          <w:caps/>
          <w:szCs w:val="22"/>
        </w:rPr>
        <w:t>Timeframes &amp; PAYMENT SCHEDULE</w:t>
      </w:r>
    </w:p>
    <w:p w:rsidRPr="00630EAA" w:rsidR="00961147" w:rsidP="00961147" w:rsidRDefault="00961147" w14:paraId="6B2B36C8" w14:textId="77777777">
      <w:pPr>
        <w:jc w:val="both"/>
        <w:rPr>
          <w:rFonts w:eastAsia="Georgia" w:asciiTheme="majorHAnsi" w:hAnsiTheme="majorHAnsi" w:cstheme="majorHAnsi"/>
          <w:b/>
          <w:caps/>
          <w:szCs w:val="22"/>
        </w:rPr>
      </w:pPr>
    </w:p>
    <w:p w:rsidR="0038542E" w:rsidP="0038542E" w:rsidRDefault="0038542E" w14:paraId="1126702F" w14:textId="77777777">
      <w:pPr>
        <w:jc w:val="both"/>
        <w:rPr>
          <w:rFonts w:asciiTheme="majorHAnsi" w:hAnsiTheme="majorHAnsi" w:cstheme="majorHAnsi"/>
          <w:bCs/>
          <w:szCs w:val="22"/>
        </w:rPr>
      </w:pPr>
      <w:r w:rsidRPr="00AF2CD1">
        <w:rPr>
          <w:rFonts w:asciiTheme="majorHAnsi" w:hAnsiTheme="majorHAnsi" w:cstheme="majorHAnsi"/>
          <w:bCs/>
          <w:szCs w:val="22"/>
        </w:rPr>
        <w:t>The contract will be for a 4</w:t>
      </w:r>
      <w:r>
        <w:rPr>
          <w:rFonts w:asciiTheme="majorHAnsi" w:hAnsiTheme="majorHAnsi" w:cstheme="majorHAnsi"/>
          <w:bCs/>
          <w:szCs w:val="22"/>
        </w:rPr>
        <w:t>.5-month</w:t>
      </w:r>
      <w:r w:rsidRPr="00AF2CD1">
        <w:rPr>
          <w:rFonts w:asciiTheme="majorHAnsi" w:hAnsiTheme="majorHAnsi" w:cstheme="majorHAnsi"/>
          <w:bCs/>
          <w:szCs w:val="22"/>
        </w:rPr>
        <w:t xml:space="preserve"> period from the period </w:t>
      </w:r>
      <w:r>
        <w:rPr>
          <w:rFonts w:asciiTheme="majorHAnsi" w:hAnsiTheme="majorHAnsi" w:cstheme="majorHAnsi"/>
          <w:bCs/>
          <w:szCs w:val="22"/>
        </w:rPr>
        <w:t>15</w:t>
      </w:r>
      <w:r w:rsidRPr="00D874F1">
        <w:rPr>
          <w:rFonts w:asciiTheme="majorHAnsi" w:hAnsiTheme="majorHAnsi" w:cstheme="majorHAnsi"/>
          <w:bCs/>
          <w:szCs w:val="22"/>
          <w:vertAlign w:val="superscript"/>
        </w:rPr>
        <w:t>th</w:t>
      </w:r>
      <w:r>
        <w:rPr>
          <w:rFonts w:asciiTheme="majorHAnsi" w:hAnsiTheme="majorHAnsi" w:cstheme="majorHAnsi"/>
          <w:bCs/>
          <w:szCs w:val="22"/>
        </w:rPr>
        <w:t xml:space="preserve"> March</w:t>
      </w:r>
      <w:r w:rsidRPr="00AF2CD1">
        <w:rPr>
          <w:rFonts w:asciiTheme="majorHAnsi" w:hAnsiTheme="majorHAnsi" w:cstheme="majorHAnsi"/>
          <w:bCs/>
          <w:szCs w:val="22"/>
        </w:rPr>
        <w:t xml:space="preserve"> 2023 to 3</w:t>
      </w:r>
      <w:r>
        <w:rPr>
          <w:rFonts w:asciiTheme="majorHAnsi" w:hAnsiTheme="majorHAnsi" w:cstheme="majorHAnsi"/>
          <w:bCs/>
          <w:szCs w:val="22"/>
        </w:rPr>
        <w:t>1st</w:t>
      </w:r>
      <w:r w:rsidRPr="00AF2CD1">
        <w:rPr>
          <w:rFonts w:asciiTheme="majorHAnsi" w:hAnsiTheme="majorHAnsi" w:cstheme="majorHAnsi"/>
          <w:bCs/>
          <w:szCs w:val="22"/>
        </w:rPr>
        <w:t xml:space="preserve"> Ju</w:t>
      </w:r>
      <w:r>
        <w:rPr>
          <w:rFonts w:asciiTheme="majorHAnsi" w:hAnsiTheme="majorHAnsi" w:cstheme="majorHAnsi"/>
          <w:bCs/>
          <w:szCs w:val="22"/>
        </w:rPr>
        <w:t>ly</w:t>
      </w:r>
      <w:r w:rsidRPr="00AF2CD1">
        <w:rPr>
          <w:rFonts w:asciiTheme="majorHAnsi" w:hAnsiTheme="majorHAnsi" w:cstheme="majorHAnsi"/>
          <w:bCs/>
          <w:szCs w:val="22"/>
        </w:rPr>
        <w:t xml:space="preserve"> 2023. The tasks </w:t>
      </w:r>
      <w:r>
        <w:rPr>
          <w:rFonts w:asciiTheme="majorHAnsi" w:hAnsiTheme="majorHAnsi" w:cstheme="majorHAnsi"/>
          <w:bCs/>
          <w:szCs w:val="22"/>
        </w:rPr>
        <w:t xml:space="preserve">and deliverables </w:t>
      </w:r>
      <w:r w:rsidRPr="00AF2CD1">
        <w:rPr>
          <w:rFonts w:asciiTheme="majorHAnsi" w:hAnsiTheme="majorHAnsi" w:cstheme="majorHAnsi"/>
          <w:bCs/>
          <w:szCs w:val="22"/>
        </w:rPr>
        <w:t xml:space="preserve">will be implemented over the course of these </w:t>
      </w:r>
      <w:r>
        <w:rPr>
          <w:rFonts w:asciiTheme="majorHAnsi" w:hAnsiTheme="majorHAnsi" w:cstheme="majorHAnsi"/>
          <w:bCs/>
          <w:szCs w:val="22"/>
        </w:rPr>
        <w:t>4.5</w:t>
      </w:r>
      <w:r w:rsidRPr="00AF2CD1">
        <w:rPr>
          <w:rFonts w:asciiTheme="majorHAnsi" w:hAnsiTheme="majorHAnsi" w:cstheme="majorHAnsi"/>
          <w:bCs/>
          <w:szCs w:val="22"/>
        </w:rPr>
        <w:t xml:space="preserve"> months as outlined above.</w:t>
      </w:r>
    </w:p>
    <w:p w:rsidR="0038542E" w:rsidP="0038542E" w:rsidRDefault="0038542E" w14:paraId="0AAA8183" w14:textId="77777777">
      <w:pPr>
        <w:jc w:val="both"/>
        <w:rPr>
          <w:rFonts w:asciiTheme="majorHAnsi" w:hAnsiTheme="majorHAnsi" w:cstheme="majorHAnsi"/>
          <w:bCs/>
          <w:szCs w:val="22"/>
        </w:rPr>
      </w:pPr>
    </w:p>
    <w:p w:rsidRPr="00AE1EE1" w:rsidR="002D37FC" w:rsidP="002D37FC" w:rsidRDefault="002D37FC" w14:paraId="1F4599C1" w14:textId="77777777">
      <w:pPr>
        <w:rPr>
          <w:rFonts w:eastAsia="Georgia" w:asciiTheme="majorHAnsi" w:hAnsiTheme="majorHAnsi" w:cstheme="majorHAnsi"/>
          <w:caps/>
          <w:szCs w:val="22"/>
        </w:rPr>
      </w:pPr>
      <w:r w:rsidRPr="00AE1EE1">
        <w:rPr>
          <w:rFonts w:asciiTheme="majorHAnsi" w:hAnsiTheme="majorHAnsi" w:cstheme="majorHAnsi"/>
          <w:bCs/>
          <w:szCs w:val="22"/>
        </w:rPr>
        <w:t>The approximate budget for this contract is £</w:t>
      </w:r>
      <w:r>
        <w:rPr>
          <w:rFonts w:asciiTheme="majorHAnsi" w:hAnsiTheme="majorHAnsi" w:cstheme="majorHAnsi"/>
          <w:bCs/>
          <w:szCs w:val="22"/>
        </w:rPr>
        <w:t>30,000 inclusive of VAT</w:t>
      </w:r>
      <w:r w:rsidRPr="00AE1EE1">
        <w:rPr>
          <w:rFonts w:asciiTheme="majorHAnsi" w:hAnsiTheme="majorHAnsi" w:cstheme="majorHAnsi"/>
          <w:bCs/>
          <w:szCs w:val="22"/>
        </w:rPr>
        <w:t>.</w:t>
      </w:r>
    </w:p>
    <w:p w:rsidRPr="00630EAA" w:rsidR="0038542E" w:rsidP="0038542E" w:rsidRDefault="0038542E" w14:paraId="410D18EB" w14:textId="77777777">
      <w:pPr>
        <w:jc w:val="both"/>
        <w:rPr>
          <w:rFonts w:asciiTheme="majorHAnsi" w:hAnsiTheme="majorHAnsi" w:cstheme="majorHAnsi"/>
          <w:b/>
          <w:bCs/>
          <w:szCs w:val="22"/>
        </w:rPr>
      </w:pPr>
    </w:p>
    <w:p w:rsidRPr="00630EAA" w:rsidR="0038542E" w:rsidP="0038542E" w:rsidRDefault="0038542E" w14:paraId="2E81CFA8" w14:textId="77777777">
      <w:pPr>
        <w:jc w:val="both"/>
        <w:rPr>
          <w:rFonts w:asciiTheme="majorHAnsi" w:hAnsiTheme="majorHAnsi" w:cstheme="majorHAnsi"/>
          <w:szCs w:val="22"/>
        </w:rPr>
      </w:pPr>
      <w:r w:rsidRPr="00630EAA">
        <w:rPr>
          <w:rFonts w:asciiTheme="majorHAnsi" w:hAnsiTheme="majorHAnsi" w:cstheme="majorHAnsi"/>
          <w:szCs w:val="22"/>
        </w:rPr>
        <w:t>The successful con</w:t>
      </w:r>
      <w:r>
        <w:rPr>
          <w:rFonts w:asciiTheme="majorHAnsi" w:hAnsiTheme="majorHAnsi" w:cstheme="majorHAnsi"/>
          <w:szCs w:val="22"/>
        </w:rPr>
        <w:t>tractor</w:t>
      </w:r>
      <w:r w:rsidRPr="00630EAA">
        <w:rPr>
          <w:rFonts w:asciiTheme="majorHAnsi" w:hAnsiTheme="majorHAnsi" w:cstheme="majorHAnsi"/>
          <w:szCs w:val="22"/>
        </w:rPr>
        <w:t xml:space="preserve"> will be issued with a contract and/or purchase order through WWF’s Panda Purchasing system. Payments will be made to the </w:t>
      </w:r>
      <w:r>
        <w:rPr>
          <w:rFonts w:asciiTheme="majorHAnsi" w:hAnsiTheme="majorHAnsi" w:cstheme="majorHAnsi"/>
          <w:szCs w:val="22"/>
        </w:rPr>
        <w:t>contractor</w:t>
      </w:r>
      <w:r w:rsidRPr="00630EAA">
        <w:rPr>
          <w:rFonts w:asciiTheme="majorHAnsi" w:hAnsiTheme="majorHAnsi" w:cstheme="majorHAnsi"/>
          <w:szCs w:val="22"/>
        </w:rPr>
        <w:t xml:space="preserve"> according to the following schedule:</w:t>
      </w:r>
    </w:p>
    <w:p w:rsidRPr="00630EAA" w:rsidR="0038542E" w:rsidP="0038542E" w:rsidRDefault="0038542E" w14:paraId="4508232B" w14:textId="77777777">
      <w:pPr>
        <w:jc w:val="both"/>
        <w:rPr>
          <w:rFonts w:asciiTheme="majorHAnsi" w:hAnsiTheme="majorHAnsi" w:cstheme="majorHAnsi"/>
          <w:szCs w:val="22"/>
        </w:rPr>
      </w:pPr>
      <w:r>
        <w:rPr>
          <w:rFonts w:asciiTheme="majorHAnsi" w:hAnsiTheme="majorHAnsi" w:cstheme="majorHAnsi"/>
          <w:szCs w:val="22"/>
        </w:rPr>
        <w:t>20</w:t>
      </w:r>
      <w:r w:rsidRPr="00630EAA">
        <w:rPr>
          <w:rFonts w:asciiTheme="majorHAnsi" w:hAnsiTheme="majorHAnsi" w:cstheme="majorHAnsi"/>
          <w:szCs w:val="22"/>
        </w:rPr>
        <w:t>% of contract value b</w:t>
      </w:r>
      <w:r>
        <w:rPr>
          <w:rFonts w:asciiTheme="majorHAnsi" w:hAnsiTheme="majorHAnsi" w:cstheme="majorHAnsi"/>
          <w:szCs w:val="22"/>
        </w:rPr>
        <w:t>efore</w:t>
      </w:r>
      <w:r w:rsidRPr="00630EAA">
        <w:rPr>
          <w:rFonts w:asciiTheme="majorHAnsi" w:hAnsiTheme="majorHAnsi" w:cstheme="majorHAnsi"/>
          <w:szCs w:val="22"/>
        </w:rPr>
        <w:t xml:space="preserve"> </w:t>
      </w:r>
      <w:r>
        <w:rPr>
          <w:rFonts w:asciiTheme="majorHAnsi" w:hAnsiTheme="majorHAnsi" w:cstheme="majorHAnsi"/>
          <w:szCs w:val="22"/>
        </w:rPr>
        <w:t>30</w:t>
      </w:r>
      <w:r w:rsidRPr="00630EAA">
        <w:rPr>
          <w:rFonts w:asciiTheme="majorHAnsi" w:hAnsiTheme="majorHAnsi" w:cstheme="majorHAnsi"/>
          <w:szCs w:val="22"/>
          <w:vertAlign w:val="superscript"/>
        </w:rPr>
        <w:t>th</w:t>
      </w:r>
      <w:r w:rsidRPr="00630EAA">
        <w:rPr>
          <w:rFonts w:asciiTheme="majorHAnsi" w:hAnsiTheme="majorHAnsi" w:cstheme="majorHAnsi"/>
          <w:szCs w:val="22"/>
        </w:rPr>
        <w:t xml:space="preserve"> </w:t>
      </w:r>
      <w:r>
        <w:rPr>
          <w:rFonts w:asciiTheme="majorHAnsi" w:hAnsiTheme="majorHAnsi" w:cstheme="majorHAnsi"/>
          <w:szCs w:val="22"/>
        </w:rPr>
        <w:t>March 2023</w:t>
      </w:r>
      <w:r w:rsidRPr="00630EAA">
        <w:rPr>
          <w:rFonts w:asciiTheme="majorHAnsi" w:hAnsiTheme="majorHAnsi" w:cstheme="majorHAnsi"/>
          <w:szCs w:val="22"/>
        </w:rPr>
        <w:t xml:space="preserve"> following </w:t>
      </w:r>
      <w:r>
        <w:rPr>
          <w:rFonts w:asciiTheme="majorHAnsi" w:hAnsiTheme="majorHAnsi" w:cstheme="majorHAnsi"/>
          <w:szCs w:val="22"/>
        </w:rPr>
        <w:t>inception meeting and agreement on key dates.</w:t>
      </w:r>
    </w:p>
    <w:p w:rsidRPr="00630EAA" w:rsidR="0038542E" w:rsidP="0038542E" w:rsidRDefault="0038542E" w14:paraId="6439F8DE" w14:textId="77777777">
      <w:pPr>
        <w:jc w:val="both"/>
        <w:rPr>
          <w:rFonts w:asciiTheme="majorHAnsi" w:hAnsiTheme="majorHAnsi" w:cstheme="majorHAnsi"/>
          <w:szCs w:val="22"/>
        </w:rPr>
      </w:pPr>
      <w:r>
        <w:rPr>
          <w:rFonts w:asciiTheme="majorHAnsi" w:hAnsiTheme="majorHAnsi" w:cstheme="majorHAnsi"/>
          <w:szCs w:val="22"/>
        </w:rPr>
        <w:t>70</w:t>
      </w:r>
      <w:r w:rsidRPr="00630EAA">
        <w:rPr>
          <w:rFonts w:asciiTheme="majorHAnsi" w:hAnsiTheme="majorHAnsi" w:cstheme="majorHAnsi"/>
          <w:szCs w:val="22"/>
        </w:rPr>
        <w:t xml:space="preserve">% of contract value by </w:t>
      </w:r>
      <w:r>
        <w:rPr>
          <w:rFonts w:asciiTheme="majorHAnsi" w:hAnsiTheme="majorHAnsi" w:cstheme="majorHAnsi"/>
          <w:szCs w:val="22"/>
        </w:rPr>
        <w:t>31</w:t>
      </w:r>
      <w:r w:rsidRPr="00AA24AD">
        <w:rPr>
          <w:rFonts w:asciiTheme="majorHAnsi" w:hAnsiTheme="majorHAnsi" w:cstheme="majorHAnsi"/>
          <w:szCs w:val="22"/>
          <w:vertAlign w:val="superscript"/>
        </w:rPr>
        <w:t>st</w:t>
      </w:r>
      <w:r>
        <w:rPr>
          <w:rFonts w:asciiTheme="majorHAnsi" w:hAnsiTheme="majorHAnsi" w:cstheme="majorHAnsi"/>
          <w:szCs w:val="22"/>
        </w:rPr>
        <w:t xml:space="preserve"> May 2023</w:t>
      </w:r>
      <w:r w:rsidRPr="00630EAA">
        <w:rPr>
          <w:rFonts w:asciiTheme="majorHAnsi" w:hAnsiTheme="majorHAnsi" w:cstheme="majorHAnsi"/>
          <w:szCs w:val="22"/>
        </w:rPr>
        <w:t xml:space="preserve"> following </w:t>
      </w:r>
      <w:r>
        <w:rPr>
          <w:rFonts w:asciiTheme="majorHAnsi" w:hAnsiTheme="majorHAnsi" w:cstheme="majorHAnsi"/>
          <w:szCs w:val="22"/>
        </w:rPr>
        <w:t>provision of draft report.</w:t>
      </w:r>
    </w:p>
    <w:p w:rsidRPr="00630EAA" w:rsidR="0038542E" w:rsidP="0038542E" w:rsidRDefault="0038542E" w14:paraId="1F0D4B18" w14:textId="77777777">
      <w:pPr>
        <w:jc w:val="both"/>
        <w:rPr>
          <w:rFonts w:asciiTheme="majorHAnsi" w:hAnsiTheme="majorHAnsi" w:cstheme="majorHAnsi"/>
          <w:szCs w:val="22"/>
        </w:rPr>
      </w:pPr>
      <w:r>
        <w:rPr>
          <w:rFonts w:asciiTheme="majorHAnsi" w:hAnsiTheme="majorHAnsi" w:cstheme="majorHAnsi"/>
          <w:szCs w:val="22"/>
        </w:rPr>
        <w:t>10</w:t>
      </w:r>
      <w:r w:rsidRPr="00630EAA">
        <w:rPr>
          <w:rFonts w:asciiTheme="majorHAnsi" w:hAnsiTheme="majorHAnsi" w:cstheme="majorHAnsi"/>
          <w:szCs w:val="22"/>
        </w:rPr>
        <w:t xml:space="preserve">% of contract value by </w:t>
      </w:r>
      <w:r>
        <w:rPr>
          <w:rFonts w:asciiTheme="majorHAnsi" w:hAnsiTheme="majorHAnsi" w:cstheme="majorHAnsi"/>
          <w:szCs w:val="22"/>
        </w:rPr>
        <w:t>31</w:t>
      </w:r>
      <w:r>
        <w:rPr>
          <w:rFonts w:asciiTheme="majorHAnsi" w:hAnsiTheme="majorHAnsi" w:cstheme="majorHAnsi"/>
          <w:szCs w:val="22"/>
          <w:vertAlign w:val="superscript"/>
        </w:rPr>
        <w:t>st</w:t>
      </w:r>
      <w:r w:rsidRPr="00630EAA">
        <w:rPr>
          <w:rFonts w:asciiTheme="majorHAnsi" w:hAnsiTheme="majorHAnsi" w:cstheme="majorHAnsi"/>
          <w:szCs w:val="22"/>
        </w:rPr>
        <w:t xml:space="preserve"> </w:t>
      </w:r>
      <w:r>
        <w:rPr>
          <w:rFonts w:asciiTheme="majorHAnsi" w:hAnsiTheme="majorHAnsi" w:cstheme="majorHAnsi"/>
          <w:szCs w:val="22"/>
        </w:rPr>
        <w:t>July</w:t>
      </w:r>
      <w:r w:rsidRPr="00630EAA">
        <w:rPr>
          <w:rFonts w:asciiTheme="majorHAnsi" w:hAnsiTheme="majorHAnsi" w:cstheme="majorHAnsi"/>
          <w:szCs w:val="22"/>
        </w:rPr>
        <w:t xml:space="preserve"> 202</w:t>
      </w:r>
      <w:r>
        <w:rPr>
          <w:rFonts w:asciiTheme="majorHAnsi" w:hAnsiTheme="majorHAnsi" w:cstheme="majorHAnsi"/>
          <w:szCs w:val="22"/>
        </w:rPr>
        <w:t>3</w:t>
      </w:r>
      <w:r w:rsidRPr="00630EAA">
        <w:rPr>
          <w:rFonts w:asciiTheme="majorHAnsi" w:hAnsiTheme="majorHAnsi" w:cstheme="majorHAnsi"/>
          <w:szCs w:val="22"/>
        </w:rPr>
        <w:t xml:space="preserve"> following approval of </w:t>
      </w:r>
      <w:r>
        <w:rPr>
          <w:rFonts w:asciiTheme="majorHAnsi" w:hAnsiTheme="majorHAnsi" w:cstheme="majorHAnsi"/>
          <w:szCs w:val="22"/>
        </w:rPr>
        <w:t>final</w:t>
      </w:r>
      <w:r w:rsidRPr="00630EAA">
        <w:rPr>
          <w:rFonts w:asciiTheme="majorHAnsi" w:hAnsiTheme="majorHAnsi" w:cstheme="majorHAnsi"/>
          <w:szCs w:val="22"/>
        </w:rPr>
        <w:t xml:space="preserve"> report</w:t>
      </w:r>
      <w:r>
        <w:rPr>
          <w:rFonts w:asciiTheme="majorHAnsi" w:hAnsiTheme="majorHAnsi" w:cstheme="majorHAnsi"/>
          <w:szCs w:val="22"/>
        </w:rPr>
        <w:t xml:space="preserve"> (due no later than 24</w:t>
      </w:r>
      <w:r w:rsidRPr="00DA272D">
        <w:rPr>
          <w:rFonts w:asciiTheme="majorHAnsi" w:hAnsiTheme="majorHAnsi" w:cstheme="majorHAnsi"/>
          <w:szCs w:val="22"/>
          <w:vertAlign w:val="superscript"/>
        </w:rPr>
        <w:t>th</w:t>
      </w:r>
      <w:r>
        <w:rPr>
          <w:rFonts w:asciiTheme="majorHAnsi" w:hAnsiTheme="majorHAnsi" w:cstheme="majorHAnsi"/>
          <w:szCs w:val="22"/>
        </w:rPr>
        <w:t xml:space="preserve"> July 2023).</w:t>
      </w:r>
    </w:p>
    <w:p w:rsidRPr="00630EAA" w:rsidR="00961147" w:rsidP="00961147" w:rsidRDefault="00961147" w14:paraId="3B31DE10" w14:textId="77777777">
      <w:pPr>
        <w:jc w:val="both"/>
        <w:rPr>
          <w:rFonts w:eastAsia="Georgia" w:asciiTheme="majorHAnsi" w:hAnsiTheme="majorHAnsi" w:cstheme="majorHAnsi"/>
          <w:b/>
          <w:caps/>
          <w:szCs w:val="22"/>
        </w:rPr>
      </w:pPr>
    </w:p>
    <w:p w:rsidRPr="001E4B91" w:rsidR="00961147" w:rsidP="00961147" w:rsidRDefault="00961147" w14:paraId="0320CE5A" w14:textId="77777777">
      <w:pPr>
        <w:jc w:val="both"/>
        <w:rPr>
          <w:rFonts w:eastAsia="Georgia" w:asciiTheme="majorHAnsi" w:hAnsiTheme="majorHAnsi" w:cstheme="majorHAnsi"/>
          <w:b/>
          <w:caps/>
          <w:szCs w:val="22"/>
        </w:rPr>
      </w:pPr>
      <w:r w:rsidRPr="001E4B91">
        <w:rPr>
          <w:rFonts w:eastAsia="Georgia" w:asciiTheme="majorHAnsi" w:hAnsiTheme="majorHAnsi" w:cstheme="majorHAnsi"/>
          <w:b/>
          <w:caps/>
          <w:szCs w:val="22"/>
        </w:rPr>
        <w:t>Tendering process</w:t>
      </w:r>
    </w:p>
    <w:p w:rsidRPr="001E4B91" w:rsidR="00961147" w:rsidP="00961147" w:rsidRDefault="00961147" w14:paraId="1C991190" w14:textId="77777777">
      <w:pPr>
        <w:jc w:val="both"/>
        <w:rPr>
          <w:rFonts w:asciiTheme="majorHAnsi" w:hAnsiTheme="majorHAnsi" w:cstheme="majorHAnsi"/>
          <w:bCs/>
          <w:szCs w:val="22"/>
        </w:rPr>
      </w:pPr>
    </w:p>
    <w:p w:rsidR="00961147" w:rsidP="00961147" w:rsidRDefault="00961147" w14:paraId="37438400" w14:textId="78C1BDC2">
      <w:pPr>
        <w:jc w:val="both"/>
        <w:rPr>
          <w:rFonts w:eastAsia="Georgia" w:asciiTheme="majorHAnsi" w:hAnsiTheme="majorHAnsi" w:cstheme="majorHAnsi"/>
          <w:szCs w:val="22"/>
        </w:rPr>
      </w:pPr>
      <w:r w:rsidRPr="001E4B91">
        <w:rPr>
          <w:rFonts w:eastAsia="Georgia" w:asciiTheme="majorHAnsi" w:hAnsiTheme="majorHAnsi" w:cstheme="majorHAnsi"/>
          <w:szCs w:val="22"/>
        </w:rPr>
        <w:t xml:space="preserve">Please provide by overview of relevant skills, knowledge, and experience by Monday 13 </w:t>
      </w:r>
      <w:r w:rsidR="009E0579">
        <w:rPr>
          <w:rFonts w:eastAsia="Georgia" w:asciiTheme="majorHAnsi" w:hAnsiTheme="majorHAnsi" w:cstheme="majorHAnsi"/>
          <w:szCs w:val="22"/>
        </w:rPr>
        <w:t>March</w:t>
      </w:r>
      <w:r w:rsidRPr="001E4B91">
        <w:rPr>
          <w:rFonts w:eastAsia="Georgia" w:asciiTheme="majorHAnsi" w:hAnsiTheme="majorHAnsi" w:cstheme="majorHAnsi"/>
          <w:szCs w:val="22"/>
        </w:rPr>
        <w:t xml:space="preserve"> 2023 in-line with all the detail provided in this Terms of Reference and the accompanying Annexes / Links.</w:t>
      </w:r>
      <w:r>
        <w:rPr>
          <w:rFonts w:eastAsia="Georgia" w:asciiTheme="majorHAnsi" w:hAnsiTheme="majorHAnsi" w:cstheme="majorHAnsi"/>
          <w:szCs w:val="22"/>
        </w:rPr>
        <w:t xml:space="preserve"> Note that WWF is particularly interested in contractors based in Norfolk, or the East of England with demonstrable experience of similar area-focused work. </w:t>
      </w:r>
    </w:p>
    <w:p w:rsidR="00961147" w:rsidP="00961147" w:rsidRDefault="00961147" w14:paraId="342BD7CE" w14:textId="77777777">
      <w:pPr>
        <w:jc w:val="both"/>
        <w:rPr>
          <w:rFonts w:eastAsia="Georgia" w:asciiTheme="majorHAnsi" w:hAnsiTheme="majorHAnsi" w:cstheme="majorHAnsi"/>
          <w:szCs w:val="22"/>
        </w:rPr>
      </w:pPr>
    </w:p>
    <w:p w:rsidRPr="00FA6AA0" w:rsidR="00AE1EE1" w:rsidP="00FA6AA0" w:rsidRDefault="00961147" w14:paraId="3AB79102" w14:textId="7DAC6F11">
      <w:pPr>
        <w:jc w:val="both"/>
        <w:rPr>
          <w:rFonts w:eastAsia="Georgia" w:asciiTheme="majorHAnsi" w:hAnsiTheme="majorHAnsi" w:cstheme="majorHAnsi"/>
          <w:b/>
          <w:bCs/>
          <w:szCs w:val="22"/>
        </w:rPr>
      </w:pPr>
      <w:r w:rsidRPr="001F1A45">
        <w:rPr>
          <w:rFonts w:eastAsia="Georgia" w:asciiTheme="majorHAnsi" w:hAnsiTheme="majorHAnsi" w:cstheme="majorHAnsi"/>
          <w:b/>
          <w:bCs/>
          <w:szCs w:val="22"/>
        </w:rPr>
        <w:t>Note that all submissions longer than 8 pages will be automatically discounted</w:t>
      </w:r>
      <w:r>
        <w:rPr>
          <w:rFonts w:eastAsia="Georgia" w:asciiTheme="majorHAnsi" w:hAnsiTheme="majorHAnsi" w:cstheme="majorHAnsi"/>
          <w:b/>
          <w:bCs/>
          <w:szCs w:val="22"/>
        </w:rPr>
        <w:t>, therefore link or signpost to any additional information e.g., policies, statements etc.</w:t>
      </w:r>
    </w:p>
    <w:p w:rsidR="00AE1EE1" w:rsidP="00AE1EE1" w:rsidRDefault="00AE1EE1" w14:paraId="2F42DEA8" w14:textId="77777777">
      <w:pPr>
        <w:rPr>
          <w:rFonts w:ascii="Arial" w:hAnsi="Arial" w:eastAsia="Georgia" w:cs="Arial"/>
          <w:b/>
          <w:caps/>
          <w:szCs w:val="22"/>
        </w:rPr>
      </w:pPr>
    </w:p>
    <w:p w:rsidRPr="00AE1EE1" w:rsidR="00AE1EE1" w:rsidP="00AE1EE1" w:rsidRDefault="00AE1EE1" w14:paraId="3364A035" w14:textId="77777777">
      <w:pPr>
        <w:rPr>
          <w:rFonts w:eastAsia="Georgia" w:asciiTheme="majorHAnsi" w:hAnsiTheme="majorHAnsi" w:cstheme="majorHAnsi"/>
          <w:b/>
          <w:caps/>
          <w:szCs w:val="22"/>
        </w:rPr>
      </w:pPr>
      <w:r w:rsidRPr="00AE1EE1">
        <w:rPr>
          <w:rFonts w:eastAsia="Georgia" w:asciiTheme="majorHAnsi" w:hAnsiTheme="majorHAnsi" w:cstheme="majorHAnsi"/>
          <w:b/>
          <w:caps/>
          <w:szCs w:val="22"/>
        </w:rPr>
        <w:t>BUDGET</w:t>
      </w:r>
    </w:p>
    <w:p w:rsidRPr="00AE1EE1" w:rsidR="00AE1EE1" w:rsidP="00AE1EE1" w:rsidRDefault="00AE1EE1" w14:paraId="3662EE8A" w14:textId="77777777">
      <w:pPr>
        <w:rPr>
          <w:rFonts w:eastAsia="Georgia" w:asciiTheme="majorHAnsi" w:hAnsiTheme="majorHAnsi" w:cstheme="majorHAnsi"/>
          <w:b/>
          <w:caps/>
          <w:szCs w:val="22"/>
        </w:rPr>
      </w:pPr>
    </w:p>
    <w:p w:rsidRPr="00AE1EE1" w:rsidR="00AE1EE1" w:rsidP="00AE1EE1" w:rsidRDefault="00AE1EE1" w14:paraId="0C660372" w14:textId="680CA3DF">
      <w:pPr>
        <w:rPr>
          <w:rFonts w:eastAsia="Georgia" w:asciiTheme="majorHAnsi" w:hAnsiTheme="majorHAnsi" w:cstheme="majorHAnsi"/>
          <w:caps/>
          <w:szCs w:val="22"/>
        </w:rPr>
      </w:pPr>
      <w:r w:rsidRPr="00AE1EE1">
        <w:rPr>
          <w:rFonts w:asciiTheme="majorHAnsi" w:hAnsiTheme="majorHAnsi" w:cstheme="majorHAnsi"/>
          <w:bCs/>
          <w:szCs w:val="22"/>
        </w:rPr>
        <w:t>The approximate budget for this contract is £</w:t>
      </w:r>
      <w:r w:rsidR="002D37FC">
        <w:rPr>
          <w:rFonts w:asciiTheme="majorHAnsi" w:hAnsiTheme="majorHAnsi" w:cstheme="majorHAnsi"/>
          <w:bCs/>
          <w:szCs w:val="22"/>
        </w:rPr>
        <w:t>30,000 inclusive of VAT</w:t>
      </w:r>
      <w:r w:rsidRPr="00AE1EE1">
        <w:rPr>
          <w:rFonts w:asciiTheme="majorHAnsi" w:hAnsiTheme="majorHAnsi" w:cstheme="majorHAnsi"/>
          <w:bCs/>
          <w:szCs w:val="22"/>
        </w:rPr>
        <w:t>.</w:t>
      </w:r>
    </w:p>
    <w:p w:rsidR="00A079EF" w:rsidP="00A079EF" w:rsidRDefault="00A079EF" w14:paraId="3B6A80DF" w14:textId="77777777">
      <w:pPr>
        <w:jc w:val="both"/>
        <w:rPr>
          <w:rFonts w:eastAsia="Georgia" w:asciiTheme="majorHAnsi" w:hAnsiTheme="majorHAnsi" w:cstheme="majorHAnsi"/>
          <w:szCs w:val="22"/>
        </w:rPr>
      </w:pPr>
    </w:p>
    <w:p w:rsidR="00A079EF" w:rsidP="00A079EF" w:rsidRDefault="00A079EF" w14:paraId="2AD14A5C" w14:textId="3A1E6737">
      <w:pPr>
        <w:jc w:val="both"/>
        <w:rPr>
          <w:rFonts w:eastAsia="Georgia" w:asciiTheme="majorHAnsi" w:hAnsiTheme="majorHAnsi" w:cstheme="majorHAnsi"/>
          <w:szCs w:val="22"/>
        </w:rPr>
      </w:pPr>
      <w:r w:rsidRPr="001E4B91">
        <w:rPr>
          <w:rFonts w:eastAsia="Georgia" w:asciiTheme="majorHAnsi" w:hAnsiTheme="majorHAnsi" w:cstheme="majorHAnsi"/>
          <w:szCs w:val="22"/>
        </w:rPr>
        <w:t xml:space="preserve">The contractor’s budget should include any expected travel and accommodation costs. The consultant will be expected to provide all their own office and communication facilities. </w:t>
      </w:r>
    </w:p>
    <w:p w:rsidRPr="00AE1EE1" w:rsidR="00AE1EE1" w:rsidP="00AE1EE1" w:rsidRDefault="00AE1EE1" w14:paraId="2A44FC66" w14:textId="77777777">
      <w:pPr>
        <w:rPr>
          <w:rFonts w:eastAsia="Georgia" w:asciiTheme="majorHAnsi" w:hAnsiTheme="majorHAnsi" w:cstheme="majorHAnsi"/>
          <w:b/>
          <w:caps/>
          <w:szCs w:val="22"/>
        </w:rPr>
      </w:pPr>
    </w:p>
    <w:p w:rsidRPr="00AE1EE1" w:rsidR="00AE1EE1" w:rsidP="00AE1EE1" w:rsidRDefault="00AE1EE1" w14:paraId="33939844" w14:textId="77777777">
      <w:pPr>
        <w:rPr>
          <w:rFonts w:eastAsia="Georgia" w:asciiTheme="majorHAnsi" w:hAnsiTheme="majorHAnsi" w:cstheme="majorHAnsi"/>
          <w:b/>
          <w:caps/>
          <w:szCs w:val="22"/>
        </w:rPr>
      </w:pPr>
      <w:r w:rsidRPr="00AE1EE1">
        <w:rPr>
          <w:rFonts w:eastAsia="Georgia" w:asciiTheme="majorHAnsi" w:hAnsiTheme="majorHAnsi" w:cstheme="majorHAnsi"/>
          <w:b/>
          <w:caps/>
          <w:szCs w:val="22"/>
        </w:rPr>
        <w:t>Tendering process</w:t>
      </w:r>
    </w:p>
    <w:p w:rsidRPr="00AE1EE1" w:rsidR="00AE1EE1" w:rsidP="00AE1EE1" w:rsidRDefault="00AE1EE1" w14:paraId="40453FEC" w14:textId="77777777">
      <w:pPr>
        <w:rPr>
          <w:rFonts w:asciiTheme="majorHAnsi" w:hAnsiTheme="majorHAnsi" w:cstheme="majorHAnsi"/>
          <w:bCs/>
          <w:szCs w:val="22"/>
        </w:rPr>
      </w:pPr>
    </w:p>
    <w:p w:rsidRPr="00AE1EE1" w:rsidR="00AE1EE1" w:rsidP="00AE1EE1" w:rsidRDefault="00AE1EE1" w14:paraId="3BB204B2" w14:textId="41A4F23B">
      <w:pPr>
        <w:rPr>
          <w:rFonts w:eastAsia="Georgia" w:asciiTheme="majorHAnsi" w:hAnsiTheme="majorHAnsi" w:cstheme="majorHAnsi"/>
          <w:szCs w:val="22"/>
        </w:rPr>
      </w:pPr>
      <w:r w:rsidRPr="00AE1EE1">
        <w:rPr>
          <w:rFonts w:eastAsia="Georgia" w:asciiTheme="majorHAnsi" w:hAnsiTheme="majorHAnsi" w:cstheme="majorHAnsi"/>
          <w:szCs w:val="22"/>
        </w:rPr>
        <w:t xml:space="preserve">Please provide a written tender for the work described above </w:t>
      </w:r>
      <w:r w:rsidR="00DA0D62">
        <w:rPr>
          <w:rFonts w:eastAsia="Georgia" w:asciiTheme="majorHAnsi" w:hAnsiTheme="majorHAnsi" w:cstheme="majorHAnsi"/>
          <w:szCs w:val="22"/>
        </w:rPr>
        <w:t xml:space="preserve">by </w:t>
      </w:r>
      <w:r w:rsidRPr="001E4B91" w:rsidR="00DA0D62">
        <w:rPr>
          <w:rFonts w:eastAsia="Georgia" w:asciiTheme="majorHAnsi" w:hAnsiTheme="majorHAnsi" w:cstheme="majorHAnsi"/>
          <w:szCs w:val="22"/>
        </w:rPr>
        <w:t xml:space="preserve">Monday </w:t>
      </w:r>
      <w:r w:rsidR="00DA0D62">
        <w:rPr>
          <w:rFonts w:eastAsia="Georgia" w:asciiTheme="majorHAnsi" w:hAnsiTheme="majorHAnsi" w:cstheme="majorHAnsi"/>
          <w:szCs w:val="22"/>
        </w:rPr>
        <w:t>1</w:t>
      </w:r>
      <w:r w:rsidRPr="001E4B91" w:rsidR="00DA0D62">
        <w:rPr>
          <w:rFonts w:eastAsia="Georgia" w:asciiTheme="majorHAnsi" w:hAnsiTheme="majorHAnsi" w:cstheme="majorHAnsi"/>
          <w:szCs w:val="22"/>
        </w:rPr>
        <w:t xml:space="preserve">3 </w:t>
      </w:r>
      <w:r w:rsidR="00DA0D62">
        <w:rPr>
          <w:rFonts w:eastAsia="Georgia" w:asciiTheme="majorHAnsi" w:hAnsiTheme="majorHAnsi" w:cstheme="majorHAnsi"/>
          <w:szCs w:val="22"/>
        </w:rPr>
        <w:t>March</w:t>
      </w:r>
      <w:r w:rsidRPr="001E4B91" w:rsidR="00DA0D62">
        <w:rPr>
          <w:rFonts w:eastAsia="Georgia" w:asciiTheme="majorHAnsi" w:hAnsiTheme="majorHAnsi" w:cstheme="majorHAnsi"/>
          <w:szCs w:val="22"/>
        </w:rPr>
        <w:t xml:space="preserve"> 2023 </w:t>
      </w:r>
      <w:r w:rsidRPr="00AE1EE1">
        <w:rPr>
          <w:rFonts w:eastAsia="Georgia" w:asciiTheme="majorHAnsi" w:hAnsiTheme="majorHAnsi" w:cstheme="majorHAnsi"/>
          <w:szCs w:val="22"/>
        </w:rPr>
        <w:t xml:space="preserve">outlining the approach you would take to deliver the required activities, the relevant experience of the proposed </w:t>
      </w:r>
      <w:r w:rsidR="00FA6AA0">
        <w:rPr>
          <w:rFonts w:eastAsia="Georgia" w:asciiTheme="majorHAnsi" w:hAnsiTheme="majorHAnsi" w:cstheme="majorHAnsi"/>
          <w:szCs w:val="22"/>
        </w:rPr>
        <w:t>contractor</w:t>
      </w:r>
      <w:r w:rsidRPr="00AE1EE1">
        <w:rPr>
          <w:rFonts w:eastAsia="Georgia" w:asciiTheme="majorHAnsi" w:hAnsiTheme="majorHAnsi" w:cstheme="majorHAnsi"/>
          <w:szCs w:val="22"/>
        </w:rPr>
        <w:t>(s), the breakdown of costs per task</w:t>
      </w:r>
      <w:r w:rsidR="00FA6AA0">
        <w:rPr>
          <w:rFonts w:eastAsia="Georgia" w:asciiTheme="majorHAnsi" w:hAnsiTheme="majorHAnsi" w:cstheme="majorHAnsi"/>
          <w:szCs w:val="22"/>
        </w:rPr>
        <w:t xml:space="preserve"> in-line </w:t>
      </w:r>
      <w:r w:rsidR="00FD047D">
        <w:rPr>
          <w:rFonts w:eastAsia="Georgia" w:asciiTheme="majorHAnsi" w:hAnsiTheme="majorHAnsi" w:cstheme="majorHAnsi"/>
          <w:szCs w:val="22"/>
        </w:rPr>
        <w:t xml:space="preserve">with the tasks, </w:t>
      </w:r>
      <w:r w:rsidR="00FA6AA0">
        <w:rPr>
          <w:rFonts w:eastAsia="Georgia" w:asciiTheme="majorHAnsi" w:hAnsiTheme="majorHAnsi" w:cstheme="majorHAnsi"/>
          <w:szCs w:val="22"/>
        </w:rPr>
        <w:t xml:space="preserve">expected deliverables and </w:t>
      </w:r>
      <w:r w:rsidRPr="00AE1EE1">
        <w:rPr>
          <w:rFonts w:eastAsia="Georgia" w:asciiTheme="majorHAnsi" w:hAnsiTheme="majorHAnsi" w:cstheme="majorHAnsi"/>
          <w:szCs w:val="22"/>
        </w:rPr>
        <w:t xml:space="preserve">delivery of key milestones. </w:t>
      </w:r>
    </w:p>
    <w:p w:rsidRPr="00AE1EE1" w:rsidR="00AE1EE1" w:rsidP="00AE1EE1" w:rsidRDefault="00AE1EE1" w14:paraId="2D881D44" w14:textId="77777777">
      <w:pPr>
        <w:rPr>
          <w:rFonts w:asciiTheme="majorHAnsi" w:hAnsiTheme="majorHAnsi" w:cstheme="majorHAnsi"/>
          <w:szCs w:val="22"/>
        </w:rPr>
      </w:pPr>
    </w:p>
    <w:p w:rsidRPr="00AE1EE1" w:rsidR="00AE1EE1" w:rsidP="00AE1EE1" w:rsidRDefault="00AE1EE1" w14:paraId="59D77DF6" w14:textId="77777777">
      <w:pPr>
        <w:rPr>
          <w:rFonts w:asciiTheme="majorHAnsi" w:hAnsiTheme="majorHAnsi" w:cstheme="majorHAnsi"/>
          <w:szCs w:val="22"/>
        </w:rPr>
      </w:pPr>
      <w:r w:rsidRPr="00AE1EE1">
        <w:rPr>
          <w:rFonts w:asciiTheme="majorHAnsi" w:hAnsiTheme="majorHAnsi" w:cstheme="majorHAnsi"/>
          <w:szCs w:val="22"/>
        </w:rPr>
        <w:t xml:space="preserve">Please email your responses to </w:t>
      </w:r>
      <w:hyperlink w:history="1" r:id="rId11">
        <w:r w:rsidRPr="00AE1EE1">
          <w:rPr>
            <w:rStyle w:val="Hyperlink"/>
            <w:rFonts w:eastAsia="Georgia" w:asciiTheme="majorHAnsi" w:hAnsiTheme="majorHAnsi" w:cstheme="majorHAnsi"/>
            <w:szCs w:val="22"/>
          </w:rPr>
          <w:t>ccutt@wwf.org.uk</w:t>
        </w:r>
      </w:hyperlink>
    </w:p>
    <w:p w:rsidRPr="00AE1EE1" w:rsidR="00AE1EE1" w:rsidP="00AE1EE1" w:rsidRDefault="00AE1EE1" w14:paraId="4482E380" w14:textId="77777777">
      <w:pPr>
        <w:rPr>
          <w:rFonts w:asciiTheme="majorHAnsi" w:hAnsiTheme="majorHAnsi" w:cstheme="majorHAnsi"/>
          <w:szCs w:val="22"/>
        </w:rPr>
      </w:pPr>
    </w:p>
    <w:p w:rsidRPr="00AE1EE1" w:rsidR="00AE1EE1" w:rsidP="00AE1EE1" w:rsidRDefault="00AE1EE1" w14:paraId="6C5E7AEA" w14:textId="77777777">
      <w:pPr>
        <w:rPr>
          <w:rFonts w:asciiTheme="majorHAnsi" w:hAnsiTheme="majorHAnsi" w:cstheme="majorHAnsi"/>
          <w:szCs w:val="22"/>
        </w:rPr>
      </w:pPr>
      <w:r w:rsidRPr="00AE1EE1">
        <w:rPr>
          <w:rFonts w:asciiTheme="majorHAnsi" w:hAnsiTheme="majorHAnsi" w:cstheme="majorHAnsi"/>
          <w:b/>
          <w:szCs w:val="22"/>
        </w:rPr>
        <w:t>TENDER EVALUATION</w:t>
      </w:r>
      <w:r w:rsidRPr="00AE1EE1">
        <w:rPr>
          <w:rFonts w:asciiTheme="majorHAnsi" w:hAnsiTheme="majorHAnsi" w:cstheme="majorHAnsi"/>
          <w:b/>
          <w:szCs w:val="22"/>
        </w:rPr>
        <w:tab/>
      </w:r>
    </w:p>
    <w:p w:rsidRPr="00AE1EE1" w:rsidR="00AE1EE1" w:rsidP="00AE1EE1" w:rsidRDefault="00AE1EE1" w14:paraId="7F9E65E7" w14:textId="77777777">
      <w:pPr>
        <w:rPr>
          <w:rFonts w:asciiTheme="majorHAnsi" w:hAnsiTheme="majorHAnsi" w:cstheme="majorHAnsi"/>
          <w:szCs w:val="22"/>
        </w:rPr>
      </w:pPr>
    </w:p>
    <w:p w:rsidRPr="00AE1EE1" w:rsidR="00AE1EE1" w:rsidP="00AE1EE1" w:rsidRDefault="00AE1EE1" w14:paraId="7AB85BB4" w14:textId="77777777">
      <w:pPr>
        <w:rPr>
          <w:rFonts w:asciiTheme="majorHAnsi" w:hAnsiTheme="majorHAnsi" w:cstheme="majorHAnsi"/>
          <w:szCs w:val="22"/>
        </w:rPr>
      </w:pPr>
      <w:r w:rsidRPr="00AE1EE1">
        <w:rPr>
          <w:rFonts w:asciiTheme="majorHAnsi" w:hAnsiTheme="majorHAnsi" w:cstheme="majorHAnsi"/>
          <w:szCs w:val="22"/>
        </w:rPr>
        <w:t>The process of evaluation of responses/tenders will be carried out by a suitably competent panel and a contract award made on the basis of:</w:t>
      </w:r>
    </w:p>
    <w:p w:rsidRPr="00AE1EE1" w:rsidR="00AE1EE1" w:rsidP="00AE1EE1" w:rsidRDefault="00AE1EE1" w14:paraId="0DA31449" w14:textId="77777777">
      <w:pPr>
        <w:rPr>
          <w:rFonts w:asciiTheme="majorHAnsi" w:hAnsiTheme="majorHAnsi" w:cstheme="majorHAnsi"/>
          <w:color w:val="1F497D"/>
          <w:szCs w:val="22"/>
        </w:rPr>
      </w:pPr>
    </w:p>
    <w:tbl>
      <w:tblPr>
        <w:tblW w:w="0" w:type="auto"/>
        <w:tblCellMar>
          <w:left w:w="0" w:type="dxa"/>
          <w:right w:w="0" w:type="dxa"/>
        </w:tblCellMar>
        <w:tblLook w:val="00A0" w:firstRow="1" w:lastRow="0" w:firstColumn="1" w:lastColumn="0" w:noHBand="0" w:noVBand="0"/>
      </w:tblPr>
      <w:tblGrid>
        <w:gridCol w:w="4020"/>
        <w:gridCol w:w="822"/>
        <w:gridCol w:w="3267"/>
        <w:gridCol w:w="897"/>
      </w:tblGrid>
      <w:tr w:rsidRPr="00AE1EE1" w:rsidR="00AE1EE1" w:rsidTr="009571D7" w14:paraId="4BDF065E" w14:textId="77777777">
        <w:tc>
          <w:tcPr>
            <w:tcW w:w="4167" w:type="dxa"/>
            <w:tcBorders>
              <w:top w:val="single" w:color="auto" w:sz="8" w:space="0"/>
              <w:left w:val="single" w:color="auto" w:sz="8" w:space="0"/>
              <w:bottom w:val="single" w:color="auto" w:sz="8" w:space="0"/>
              <w:right w:val="single" w:color="auto" w:sz="8" w:space="0"/>
            </w:tcBorders>
            <w:shd w:val="clear" w:color="auto" w:fill="F2F2F2" w:themeFill="background1" w:themeFillShade="F2"/>
            <w:tcMar>
              <w:top w:w="0" w:type="dxa"/>
              <w:left w:w="108" w:type="dxa"/>
              <w:bottom w:w="0" w:type="dxa"/>
              <w:right w:w="108" w:type="dxa"/>
            </w:tcMar>
            <w:hideMark/>
          </w:tcPr>
          <w:p w:rsidRPr="00AE1EE1" w:rsidR="00AE1EE1" w:rsidP="009571D7" w:rsidRDefault="00AE1EE1" w14:paraId="444DECCA" w14:textId="77777777">
            <w:pPr>
              <w:spacing w:line="276" w:lineRule="auto"/>
              <w:rPr>
                <w:rFonts w:eastAsia="Calibri" w:asciiTheme="majorHAnsi" w:hAnsiTheme="majorHAnsi" w:cstheme="majorHAnsi"/>
                <w:b/>
                <w:bCs/>
                <w:szCs w:val="22"/>
                <w:lang w:eastAsia="en-US"/>
              </w:rPr>
            </w:pPr>
            <w:r w:rsidRPr="00AE1EE1">
              <w:rPr>
                <w:rFonts w:asciiTheme="majorHAnsi" w:hAnsiTheme="majorHAnsi" w:cstheme="majorHAnsi"/>
                <w:b/>
                <w:bCs/>
                <w:szCs w:val="22"/>
                <w:lang w:eastAsia="en-US"/>
              </w:rPr>
              <w:t>Evaluation Criteria</w:t>
            </w:r>
          </w:p>
        </w:tc>
        <w:tc>
          <w:tcPr>
            <w:tcW w:w="835" w:type="dxa"/>
            <w:tcBorders>
              <w:top w:val="single" w:color="auto" w:sz="8" w:space="0"/>
              <w:left w:val="nil"/>
              <w:bottom w:val="single" w:color="auto" w:sz="8" w:space="0"/>
              <w:right w:val="single" w:color="auto" w:sz="8" w:space="0"/>
            </w:tcBorders>
            <w:shd w:val="clear" w:color="auto" w:fill="F2F2F2" w:themeFill="background1" w:themeFillShade="F2"/>
            <w:tcMar>
              <w:top w:w="0" w:type="dxa"/>
              <w:left w:w="108" w:type="dxa"/>
              <w:bottom w:w="0" w:type="dxa"/>
              <w:right w:w="108" w:type="dxa"/>
            </w:tcMar>
          </w:tcPr>
          <w:p w:rsidRPr="00AE1EE1" w:rsidR="00AE1EE1" w:rsidP="009571D7" w:rsidRDefault="00AE1EE1" w14:paraId="7C81EB07" w14:textId="77777777">
            <w:pPr>
              <w:spacing w:line="276" w:lineRule="auto"/>
              <w:rPr>
                <w:rFonts w:eastAsia="Calibri" w:asciiTheme="majorHAnsi" w:hAnsiTheme="majorHAnsi" w:cstheme="majorHAnsi"/>
                <w:b/>
                <w:bCs/>
                <w:szCs w:val="22"/>
                <w:lang w:eastAsia="en-US"/>
              </w:rPr>
            </w:pPr>
          </w:p>
        </w:tc>
        <w:tc>
          <w:tcPr>
            <w:tcW w:w="3326" w:type="dxa"/>
            <w:tcBorders>
              <w:top w:val="single" w:color="auto" w:sz="8" w:space="0"/>
              <w:left w:val="nil"/>
              <w:bottom w:val="single" w:color="auto" w:sz="8" w:space="0"/>
              <w:right w:val="single" w:color="auto" w:sz="8" w:space="0"/>
            </w:tcBorders>
            <w:shd w:val="clear" w:color="auto" w:fill="F2F2F2" w:themeFill="background1" w:themeFillShade="F2"/>
            <w:tcMar>
              <w:top w:w="0" w:type="dxa"/>
              <w:left w:w="108" w:type="dxa"/>
              <w:bottom w:w="0" w:type="dxa"/>
              <w:right w:w="108" w:type="dxa"/>
            </w:tcMar>
            <w:hideMark/>
          </w:tcPr>
          <w:p w:rsidRPr="00AE1EE1" w:rsidR="00AE1EE1" w:rsidP="009571D7" w:rsidRDefault="00AE1EE1" w14:paraId="1F227018" w14:textId="77777777">
            <w:pPr>
              <w:spacing w:line="276" w:lineRule="auto"/>
              <w:rPr>
                <w:rFonts w:eastAsia="Calibri" w:asciiTheme="majorHAnsi" w:hAnsiTheme="majorHAnsi" w:cstheme="majorHAnsi"/>
                <w:b/>
                <w:bCs/>
                <w:szCs w:val="22"/>
                <w:lang w:eastAsia="en-US"/>
              </w:rPr>
            </w:pPr>
            <w:r w:rsidRPr="00AE1EE1">
              <w:rPr>
                <w:rFonts w:asciiTheme="majorHAnsi" w:hAnsiTheme="majorHAnsi" w:cstheme="majorHAnsi"/>
                <w:b/>
                <w:bCs/>
                <w:szCs w:val="22"/>
                <w:lang w:eastAsia="en-US"/>
              </w:rPr>
              <w:t>Sub-Criteria</w:t>
            </w:r>
          </w:p>
        </w:tc>
        <w:tc>
          <w:tcPr>
            <w:tcW w:w="914" w:type="dxa"/>
            <w:tcBorders>
              <w:top w:val="single" w:color="auto" w:sz="8" w:space="0"/>
              <w:left w:val="nil"/>
              <w:bottom w:val="single" w:color="auto" w:sz="8" w:space="0"/>
              <w:right w:val="single" w:color="auto" w:sz="8" w:space="0"/>
            </w:tcBorders>
            <w:shd w:val="clear" w:color="auto" w:fill="F2F2F2" w:themeFill="background1" w:themeFillShade="F2"/>
            <w:tcMar>
              <w:top w:w="0" w:type="dxa"/>
              <w:left w:w="108" w:type="dxa"/>
              <w:bottom w:w="0" w:type="dxa"/>
              <w:right w:w="108" w:type="dxa"/>
            </w:tcMar>
          </w:tcPr>
          <w:p w:rsidRPr="00AE1EE1" w:rsidR="00AE1EE1" w:rsidP="009571D7" w:rsidRDefault="00AE1EE1" w14:paraId="073308A3" w14:textId="77777777">
            <w:pPr>
              <w:spacing w:line="276" w:lineRule="auto"/>
              <w:rPr>
                <w:rFonts w:eastAsia="Calibri" w:asciiTheme="majorHAnsi" w:hAnsiTheme="majorHAnsi" w:cstheme="majorHAnsi"/>
                <w:b/>
                <w:bCs/>
                <w:szCs w:val="22"/>
                <w:lang w:eastAsia="en-US"/>
              </w:rPr>
            </w:pPr>
          </w:p>
        </w:tc>
      </w:tr>
      <w:tr w:rsidRPr="00AE1EE1" w:rsidR="00AE1EE1" w:rsidTr="009571D7" w14:paraId="7A24E2C4" w14:textId="77777777">
        <w:tc>
          <w:tcPr>
            <w:tcW w:w="4167"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AE1EE1" w:rsidR="00AE1EE1" w:rsidP="009571D7" w:rsidRDefault="00AE1EE1" w14:paraId="460423FB" w14:textId="77777777">
            <w:pPr>
              <w:spacing w:line="276" w:lineRule="auto"/>
              <w:rPr>
                <w:rFonts w:eastAsia="Calibri" w:asciiTheme="majorHAnsi" w:hAnsiTheme="majorHAnsi" w:cstheme="majorHAnsi"/>
                <w:szCs w:val="22"/>
                <w:lang w:eastAsia="en-US"/>
              </w:rPr>
            </w:pPr>
            <w:r w:rsidRPr="00AE1EE1">
              <w:rPr>
                <w:rFonts w:asciiTheme="majorHAnsi" w:hAnsiTheme="majorHAnsi" w:cstheme="majorHAnsi"/>
                <w:szCs w:val="22"/>
                <w:lang w:eastAsia="en-US"/>
              </w:rPr>
              <w:t>Quantitative</w:t>
            </w:r>
          </w:p>
        </w:tc>
        <w:tc>
          <w:tcPr>
            <w:tcW w:w="835" w:type="dxa"/>
            <w:tcBorders>
              <w:top w:val="nil"/>
              <w:left w:val="nil"/>
              <w:bottom w:val="single" w:color="auto" w:sz="8" w:space="0"/>
              <w:right w:val="single" w:color="auto" w:sz="8" w:space="0"/>
            </w:tcBorders>
            <w:tcMar>
              <w:top w:w="0" w:type="dxa"/>
              <w:left w:w="108" w:type="dxa"/>
              <w:bottom w:w="0" w:type="dxa"/>
              <w:right w:w="108" w:type="dxa"/>
            </w:tcMar>
            <w:hideMark/>
          </w:tcPr>
          <w:p w:rsidRPr="00AE1EE1" w:rsidR="00AE1EE1" w:rsidP="009571D7" w:rsidRDefault="00AE1EE1" w14:paraId="27E53A3D" w14:textId="77777777">
            <w:pPr>
              <w:spacing w:line="276" w:lineRule="auto"/>
              <w:rPr>
                <w:rFonts w:eastAsia="Calibri" w:asciiTheme="majorHAnsi" w:hAnsiTheme="majorHAnsi" w:cstheme="majorHAnsi"/>
                <w:szCs w:val="22"/>
                <w:lang w:eastAsia="en-US"/>
              </w:rPr>
            </w:pPr>
            <w:r w:rsidRPr="00AE1EE1">
              <w:rPr>
                <w:rFonts w:asciiTheme="majorHAnsi" w:hAnsiTheme="majorHAnsi" w:cstheme="majorHAnsi"/>
                <w:szCs w:val="22"/>
                <w:lang w:eastAsia="en-US"/>
              </w:rPr>
              <w:t>30%</w:t>
            </w:r>
          </w:p>
        </w:tc>
        <w:tc>
          <w:tcPr>
            <w:tcW w:w="3326" w:type="dxa"/>
            <w:tcBorders>
              <w:top w:val="nil"/>
              <w:left w:val="nil"/>
              <w:bottom w:val="single" w:color="auto" w:sz="8" w:space="0"/>
              <w:right w:val="single" w:color="auto" w:sz="8" w:space="0"/>
            </w:tcBorders>
            <w:tcMar>
              <w:top w:w="0" w:type="dxa"/>
              <w:left w:w="108" w:type="dxa"/>
              <w:bottom w:w="0" w:type="dxa"/>
              <w:right w:w="108" w:type="dxa"/>
            </w:tcMar>
            <w:hideMark/>
          </w:tcPr>
          <w:p w:rsidRPr="00AE1EE1" w:rsidR="00AE1EE1" w:rsidP="009571D7" w:rsidRDefault="00AE1EE1" w14:paraId="1FF7F8C6" w14:textId="77777777">
            <w:pPr>
              <w:spacing w:line="276" w:lineRule="auto"/>
              <w:rPr>
                <w:rFonts w:eastAsia="Calibri" w:asciiTheme="majorHAnsi" w:hAnsiTheme="majorHAnsi" w:cstheme="majorHAnsi"/>
                <w:szCs w:val="22"/>
                <w:lang w:eastAsia="en-US"/>
              </w:rPr>
            </w:pPr>
            <w:r w:rsidRPr="00AE1EE1">
              <w:rPr>
                <w:rFonts w:asciiTheme="majorHAnsi" w:hAnsiTheme="majorHAnsi" w:cstheme="majorHAnsi"/>
                <w:szCs w:val="22"/>
                <w:lang w:eastAsia="en-US"/>
              </w:rPr>
              <w:t xml:space="preserve">Value for money </w:t>
            </w:r>
          </w:p>
        </w:tc>
        <w:tc>
          <w:tcPr>
            <w:tcW w:w="914" w:type="dxa"/>
            <w:tcBorders>
              <w:top w:val="nil"/>
              <w:left w:val="nil"/>
              <w:bottom w:val="single" w:color="auto" w:sz="8" w:space="0"/>
              <w:right w:val="single" w:color="auto" w:sz="8" w:space="0"/>
            </w:tcBorders>
            <w:tcMar>
              <w:top w:w="0" w:type="dxa"/>
              <w:left w:w="108" w:type="dxa"/>
              <w:bottom w:w="0" w:type="dxa"/>
              <w:right w:w="108" w:type="dxa"/>
            </w:tcMar>
            <w:hideMark/>
          </w:tcPr>
          <w:p w:rsidRPr="00AE1EE1" w:rsidR="00AE1EE1" w:rsidP="009571D7" w:rsidRDefault="00AE1EE1" w14:paraId="070F89C4" w14:textId="77777777">
            <w:pPr>
              <w:spacing w:line="276" w:lineRule="auto"/>
              <w:rPr>
                <w:rFonts w:eastAsia="Calibri" w:asciiTheme="majorHAnsi" w:hAnsiTheme="majorHAnsi" w:cstheme="majorHAnsi"/>
                <w:szCs w:val="22"/>
                <w:lang w:eastAsia="en-US"/>
              </w:rPr>
            </w:pPr>
            <w:r w:rsidRPr="00AE1EE1">
              <w:rPr>
                <w:rFonts w:asciiTheme="majorHAnsi" w:hAnsiTheme="majorHAnsi" w:cstheme="majorHAnsi"/>
                <w:szCs w:val="22"/>
                <w:lang w:eastAsia="en-US"/>
              </w:rPr>
              <w:t>30%</w:t>
            </w:r>
          </w:p>
        </w:tc>
      </w:tr>
      <w:tr w:rsidRPr="00AE1EE1" w:rsidR="00AE1EE1" w:rsidTr="009571D7" w14:paraId="161D2D02" w14:textId="77777777">
        <w:tc>
          <w:tcPr>
            <w:tcW w:w="4167"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AE1EE1" w:rsidR="00AE1EE1" w:rsidP="009571D7" w:rsidRDefault="00AE1EE1" w14:paraId="741C6CBD" w14:textId="77777777">
            <w:pPr>
              <w:spacing w:line="276" w:lineRule="auto"/>
              <w:rPr>
                <w:rFonts w:eastAsia="Calibri" w:asciiTheme="majorHAnsi" w:hAnsiTheme="majorHAnsi" w:cstheme="majorHAnsi"/>
                <w:szCs w:val="22"/>
                <w:lang w:eastAsia="en-US"/>
              </w:rPr>
            </w:pPr>
          </w:p>
        </w:tc>
        <w:tc>
          <w:tcPr>
            <w:tcW w:w="835" w:type="dxa"/>
            <w:tcBorders>
              <w:top w:val="nil"/>
              <w:left w:val="nil"/>
              <w:bottom w:val="single" w:color="auto" w:sz="8" w:space="0"/>
              <w:right w:val="single" w:color="auto" w:sz="8" w:space="0"/>
            </w:tcBorders>
            <w:tcMar>
              <w:top w:w="0" w:type="dxa"/>
              <w:left w:w="108" w:type="dxa"/>
              <w:bottom w:w="0" w:type="dxa"/>
              <w:right w:w="108" w:type="dxa"/>
            </w:tcMar>
          </w:tcPr>
          <w:p w:rsidRPr="00AE1EE1" w:rsidR="00AE1EE1" w:rsidP="009571D7" w:rsidRDefault="00AE1EE1" w14:paraId="01849277" w14:textId="77777777">
            <w:pPr>
              <w:spacing w:line="276" w:lineRule="auto"/>
              <w:rPr>
                <w:rFonts w:eastAsia="Calibri" w:asciiTheme="majorHAnsi" w:hAnsiTheme="majorHAnsi" w:cstheme="majorHAnsi"/>
                <w:szCs w:val="22"/>
                <w:lang w:eastAsia="en-US"/>
              </w:rPr>
            </w:pPr>
          </w:p>
        </w:tc>
        <w:tc>
          <w:tcPr>
            <w:tcW w:w="3326" w:type="dxa"/>
            <w:tcBorders>
              <w:top w:val="nil"/>
              <w:left w:val="nil"/>
              <w:bottom w:val="single" w:color="auto" w:sz="8" w:space="0"/>
              <w:right w:val="single" w:color="auto" w:sz="8" w:space="0"/>
            </w:tcBorders>
            <w:tcMar>
              <w:top w:w="0" w:type="dxa"/>
              <w:left w:w="108" w:type="dxa"/>
              <w:bottom w:w="0" w:type="dxa"/>
              <w:right w:w="108" w:type="dxa"/>
            </w:tcMar>
          </w:tcPr>
          <w:p w:rsidRPr="00AE1EE1" w:rsidR="00AE1EE1" w:rsidP="009571D7" w:rsidRDefault="00AE1EE1" w14:paraId="55F37FD3" w14:textId="77777777">
            <w:pPr>
              <w:spacing w:line="276" w:lineRule="auto"/>
              <w:rPr>
                <w:rFonts w:eastAsia="Calibri" w:asciiTheme="majorHAnsi" w:hAnsiTheme="majorHAnsi" w:cstheme="majorHAnsi"/>
                <w:szCs w:val="22"/>
                <w:lang w:eastAsia="en-US"/>
              </w:rPr>
            </w:pPr>
          </w:p>
        </w:tc>
        <w:tc>
          <w:tcPr>
            <w:tcW w:w="914" w:type="dxa"/>
            <w:tcBorders>
              <w:top w:val="nil"/>
              <w:left w:val="nil"/>
              <w:bottom w:val="single" w:color="auto" w:sz="8" w:space="0"/>
              <w:right w:val="single" w:color="auto" w:sz="8" w:space="0"/>
            </w:tcBorders>
            <w:tcMar>
              <w:top w:w="0" w:type="dxa"/>
              <w:left w:w="108" w:type="dxa"/>
              <w:bottom w:w="0" w:type="dxa"/>
              <w:right w:w="108" w:type="dxa"/>
            </w:tcMar>
          </w:tcPr>
          <w:p w:rsidRPr="00AE1EE1" w:rsidR="00AE1EE1" w:rsidP="009571D7" w:rsidRDefault="00AE1EE1" w14:paraId="797B9C04" w14:textId="77777777">
            <w:pPr>
              <w:spacing w:line="276" w:lineRule="auto"/>
              <w:rPr>
                <w:rFonts w:eastAsia="Calibri" w:asciiTheme="majorHAnsi" w:hAnsiTheme="majorHAnsi" w:cstheme="majorHAnsi"/>
                <w:szCs w:val="22"/>
                <w:lang w:eastAsia="en-US"/>
              </w:rPr>
            </w:pPr>
          </w:p>
        </w:tc>
      </w:tr>
      <w:tr w:rsidRPr="00AE1EE1" w:rsidR="00AE1EE1" w:rsidTr="009571D7" w14:paraId="342F57D6" w14:textId="77777777">
        <w:tc>
          <w:tcPr>
            <w:tcW w:w="4167"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AE1EE1" w:rsidR="00AE1EE1" w:rsidP="009571D7" w:rsidRDefault="00AE1EE1" w14:paraId="78545A66" w14:textId="77777777">
            <w:pPr>
              <w:spacing w:line="276" w:lineRule="auto"/>
              <w:rPr>
                <w:rFonts w:eastAsia="Calibri" w:asciiTheme="majorHAnsi" w:hAnsiTheme="majorHAnsi" w:cstheme="majorHAnsi"/>
                <w:szCs w:val="22"/>
                <w:lang w:eastAsia="en-US"/>
              </w:rPr>
            </w:pPr>
            <w:r w:rsidRPr="00AE1EE1">
              <w:rPr>
                <w:rFonts w:asciiTheme="majorHAnsi" w:hAnsiTheme="majorHAnsi" w:cstheme="majorHAnsi"/>
                <w:szCs w:val="22"/>
                <w:lang w:eastAsia="en-US"/>
              </w:rPr>
              <w:t>Qualitative – Capability &amp; Competency</w:t>
            </w:r>
          </w:p>
        </w:tc>
        <w:tc>
          <w:tcPr>
            <w:tcW w:w="835" w:type="dxa"/>
            <w:tcBorders>
              <w:top w:val="nil"/>
              <w:left w:val="nil"/>
              <w:bottom w:val="single" w:color="auto" w:sz="8" w:space="0"/>
              <w:right w:val="single" w:color="auto" w:sz="8" w:space="0"/>
            </w:tcBorders>
            <w:tcMar>
              <w:top w:w="0" w:type="dxa"/>
              <w:left w:w="108" w:type="dxa"/>
              <w:bottom w:w="0" w:type="dxa"/>
              <w:right w:w="108" w:type="dxa"/>
            </w:tcMar>
            <w:hideMark/>
          </w:tcPr>
          <w:p w:rsidRPr="00AE1EE1" w:rsidR="00AE1EE1" w:rsidP="009571D7" w:rsidRDefault="00AE1EE1" w14:paraId="571CEF7E" w14:textId="77777777">
            <w:pPr>
              <w:spacing w:line="276" w:lineRule="auto"/>
              <w:rPr>
                <w:rFonts w:eastAsia="Calibri" w:asciiTheme="majorHAnsi" w:hAnsiTheme="majorHAnsi" w:cstheme="majorHAnsi"/>
                <w:szCs w:val="22"/>
                <w:lang w:eastAsia="en-US"/>
              </w:rPr>
            </w:pPr>
            <w:r w:rsidRPr="00AE1EE1">
              <w:rPr>
                <w:rFonts w:asciiTheme="majorHAnsi" w:hAnsiTheme="majorHAnsi" w:cstheme="majorHAnsi"/>
                <w:szCs w:val="22"/>
                <w:lang w:eastAsia="en-US"/>
              </w:rPr>
              <w:t>70%</w:t>
            </w:r>
          </w:p>
        </w:tc>
        <w:tc>
          <w:tcPr>
            <w:tcW w:w="3326" w:type="dxa"/>
            <w:tcBorders>
              <w:top w:val="nil"/>
              <w:left w:val="nil"/>
              <w:bottom w:val="single" w:color="auto" w:sz="8" w:space="0"/>
              <w:right w:val="single" w:color="auto" w:sz="8" w:space="0"/>
            </w:tcBorders>
            <w:tcMar>
              <w:top w:w="0" w:type="dxa"/>
              <w:left w:w="108" w:type="dxa"/>
              <w:bottom w:w="0" w:type="dxa"/>
              <w:right w:w="108" w:type="dxa"/>
            </w:tcMar>
            <w:hideMark/>
          </w:tcPr>
          <w:p w:rsidRPr="00AE1EE1" w:rsidR="00AE1EE1" w:rsidP="009571D7" w:rsidRDefault="00AE1EE1" w14:paraId="0C1C991B" w14:textId="77777777">
            <w:pPr>
              <w:spacing w:line="276" w:lineRule="auto"/>
              <w:rPr>
                <w:rFonts w:eastAsia="Calibri" w:asciiTheme="majorHAnsi" w:hAnsiTheme="majorHAnsi" w:cstheme="majorHAnsi"/>
                <w:szCs w:val="22"/>
                <w:lang w:eastAsia="en-US"/>
              </w:rPr>
            </w:pPr>
            <w:r w:rsidRPr="00AE1EE1">
              <w:rPr>
                <w:rFonts w:asciiTheme="majorHAnsi" w:hAnsiTheme="majorHAnsi" w:cstheme="majorHAnsi"/>
                <w:szCs w:val="22"/>
                <w:lang w:eastAsia="en-US"/>
              </w:rPr>
              <w:t>Understanding of requirements</w:t>
            </w:r>
          </w:p>
        </w:tc>
        <w:tc>
          <w:tcPr>
            <w:tcW w:w="914" w:type="dxa"/>
            <w:tcBorders>
              <w:top w:val="nil"/>
              <w:left w:val="nil"/>
              <w:bottom w:val="single" w:color="auto" w:sz="8" w:space="0"/>
              <w:right w:val="single" w:color="auto" w:sz="8" w:space="0"/>
            </w:tcBorders>
            <w:tcMar>
              <w:top w:w="0" w:type="dxa"/>
              <w:left w:w="108" w:type="dxa"/>
              <w:bottom w:w="0" w:type="dxa"/>
              <w:right w:w="108" w:type="dxa"/>
            </w:tcMar>
            <w:hideMark/>
          </w:tcPr>
          <w:p w:rsidRPr="00AE1EE1" w:rsidR="00AE1EE1" w:rsidP="009571D7" w:rsidRDefault="00AE1EE1" w14:paraId="402A5C9A" w14:textId="77777777">
            <w:pPr>
              <w:spacing w:line="276" w:lineRule="auto"/>
              <w:rPr>
                <w:rFonts w:eastAsia="Calibri" w:asciiTheme="majorHAnsi" w:hAnsiTheme="majorHAnsi" w:cstheme="majorHAnsi"/>
                <w:szCs w:val="22"/>
                <w:lang w:eastAsia="en-US"/>
              </w:rPr>
            </w:pPr>
            <w:r w:rsidRPr="00AE1EE1">
              <w:rPr>
                <w:rFonts w:asciiTheme="majorHAnsi" w:hAnsiTheme="majorHAnsi" w:cstheme="majorHAnsi"/>
                <w:szCs w:val="22"/>
                <w:lang w:eastAsia="en-US"/>
              </w:rPr>
              <w:t>25%</w:t>
            </w:r>
          </w:p>
        </w:tc>
      </w:tr>
      <w:tr w:rsidRPr="00AE1EE1" w:rsidR="00AE1EE1" w:rsidTr="009571D7" w14:paraId="2862A456" w14:textId="77777777">
        <w:tc>
          <w:tcPr>
            <w:tcW w:w="4167"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AE1EE1" w:rsidR="00AE1EE1" w:rsidP="009571D7" w:rsidRDefault="00AE1EE1" w14:paraId="1749890F" w14:textId="77777777">
            <w:pPr>
              <w:spacing w:line="276" w:lineRule="auto"/>
              <w:rPr>
                <w:rFonts w:eastAsia="Calibri" w:asciiTheme="majorHAnsi" w:hAnsiTheme="majorHAnsi" w:cstheme="majorHAnsi"/>
                <w:szCs w:val="22"/>
                <w:lang w:eastAsia="en-US"/>
              </w:rPr>
            </w:pPr>
          </w:p>
        </w:tc>
        <w:tc>
          <w:tcPr>
            <w:tcW w:w="835" w:type="dxa"/>
            <w:tcBorders>
              <w:top w:val="nil"/>
              <w:left w:val="nil"/>
              <w:bottom w:val="single" w:color="auto" w:sz="8" w:space="0"/>
              <w:right w:val="single" w:color="auto" w:sz="8" w:space="0"/>
            </w:tcBorders>
            <w:tcMar>
              <w:top w:w="0" w:type="dxa"/>
              <w:left w:w="108" w:type="dxa"/>
              <w:bottom w:w="0" w:type="dxa"/>
              <w:right w:w="108" w:type="dxa"/>
            </w:tcMar>
          </w:tcPr>
          <w:p w:rsidRPr="00AE1EE1" w:rsidR="00AE1EE1" w:rsidP="009571D7" w:rsidRDefault="00AE1EE1" w14:paraId="7B1BAF88" w14:textId="77777777">
            <w:pPr>
              <w:spacing w:line="276" w:lineRule="auto"/>
              <w:rPr>
                <w:rFonts w:eastAsia="Calibri" w:asciiTheme="majorHAnsi" w:hAnsiTheme="majorHAnsi" w:cstheme="majorHAnsi"/>
                <w:szCs w:val="22"/>
                <w:lang w:eastAsia="en-US"/>
              </w:rPr>
            </w:pPr>
          </w:p>
        </w:tc>
        <w:tc>
          <w:tcPr>
            <w:tcW w:w="3326" w:type="dxa"/>
            <w:tcBorders>
              <w:top w:val="nil"/>
              <w:left w:val="nil"/>
              <w:bottom w:val="single" w:color="auto" w:sz="8" w:space="0"/>
              <w:right w:val="single" w:color="auto" w:sz="8" w:space="0"/>
            </w:tcBorders>
            <w:tcMar>
              <w:top w:w="0" w:type="dxa"/>
              <w:left w:w="108" w:type="dxa"/>
              <w:bottom w:w="0" w:type="dxa"/>
              <w:right w:w="108" w:type="dxa"/>
            </w:tcMar>
            <w:hideMark/>
          </w:tcPr>
          <w:p w:rsidRPr="00AE1EE1" w:rsidR="00AE1EE1" w:rsidP="009571D7" w:rsidRDefault="00AE1EE1" w14:paraId="7029DF40" w14:textId="77777777">
            <w:pPr>
              <w:spacing w:line="276" w:lineRule="auto"/>
              <w:rPr>
                <w:rFonts w:eastAsia="Calibri" w:asciiTheme="majorHAnsi" w:hAnsiTheme="majorHAnsi" w:cstheme="majorHAnsi"/>
                <w:szCs w:val="22"/>
                <w:lang w:eastAsia="en-US"/>
              </w:rPr>
            </w:pPr>
            <w:r w:rsidRPr="00AE1EE1">
              <w:rPr>
                <w:rFonts w:asciiTheme="majorHAnsi" w:hAnsiTheme="majorHAnsi" w:cstheme="majorHAnsi"/>
                <w:szCs w:val="22"/>
                <w:lang w:eastAsia="en-US"/>
              </w:rPr>
              <w:t>Methodology</w:t>
            </w:r>
          </w:p>
        </w:tc>
        <w:tc>
          <w:tcPr>
            <w:tcW w:w="914" w:type="dxa"/>
            <w:tcBorders>
              <w:top w:val="nil"/>
              <w:left w:val="nil"/>
              <w:bottom w:val="single" w:color="auto" w:sz="8" w:space="0"/>
              <w:right w:val="single" w:color="auto" w:sz="8" w:space="0"/>
            </w:tcBorders>
            <w:tcMar>
              <w:top w:w="0" w:type="dxa"/>
              <w:left w:w="108" w:type="dxa"/>
              <w:bottom w:w="0" w:type="dxa"/>
              <w:right w:w="108" w:type="dxa"/>
            </w:tcMar>
            <w:hideMark/>
          </w:tcPr>
          <w:p w:rsidRPr="00AE1EE1" w:rsidR="00AE1EE1" w:rsidP="009571D7" w:rsidRDefault="00AE1EE1" w14:paraId="11669B5B" w14:textId="77777777">
            <w:pPr>
              <w:spacing w:line="276" w:lineRule="auto"/>
              <w:rPr>
                <w:rFonts w:eastAsia="Calibri" w:asciiTheme="majorHAnsi" w:hAnsiTheme="majorHAnsi" w:cstheme="majorHAnsi"/>
                <w:szCs w:val="22"/>
                <w:lang w:eastAsia="en-US"/>
              </w:rPr>
            </w:pPr>
            <w:r w:rsidRPr="00AE1EE1">
              <w:rPr>
                <w:rFonts w:asciiTheme="majorHAnsi" w:hAnsiTheme="majorHAnsi" w:cstheme="majorHAnsi"/>
                <w:szCs w:val="22"/>
                <w:lang w:eastAsia="en-US"/>
              </w:rPr>
              <w:t>25%</w:t>
            </w:r>
          </w:p>
        </w:tc>
      </w:tr>
      <w:tr w:rsidRPr="00AE1EE1" w:rsidR="00AE1EE1" w:rsidTr="009571D7" w14:paraId="66400C39" w14:textId="77777777">
        <w:tc>
          <w:tcPr>
            <w:tcW w:w="4167"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AE1EE1" w:rsidR="00AE1EE1" w:rsidP="009571D7" w:rsidRDefault="00AE1EE1" w14:paraId="6B474C82" w14:textId="77777777">
            <w:pPr>
              <w:spacing w:line="276" w:lineRule="auto"/>
              <w:rPr>
                <w:rFonts w:eastAsia="Calibri" w:asciiTheme="majorHAnsi" w:hAnsiTheme="majorHAnsi" w:cstheme="majorHAnsi"/>
                <w:szCs w:val="22"/>
                <w:lang w:eastAsia="en-US"/>
              </w:rPr>
            </w:pPr>
          </w:p>
        </w:tc>
        <w:tc>
          <w:tcPr>
            <w:tcW w:w="835" w:type="dxa"/>
            <w:tcBorders>
              <w:top w:val="nil"/>
              <w:left w:val="nil"/>
              <w:bottom w:val="single" w:color="auto" w:sz="8" w:space="0"/>
              <w:right w:val="single" w:color="auto" w:sz="8" w:space="0"/>
            </w:tcBorders>
            <w:tcMar>
              <w:top w:w="0" w:type="dxa"/>
              <w:left w:w="108" w:type="dxa"/>
              <w:bottom w:w="0" w:type="dxa"/>
              <w:right w:w="108" w:type="dxa"/>
            </w:tcMar>
          </w:tcPr>
          <w:p w:rsidRPr="00AE1EE1" w:rsidR="00AE1EE1" w:rsidP="009571D7" w:rsidRDefault="00AE1EE1" w14:paraId="294F0C31" w14:textId="77777777">
            <w:pPr>
              <w:spacing w:line="276" w:lineRule="auto"/>
              <w:rPr>
                <w:rFonts w:eastAsia="Calibri" w:asciiTheme="majorHAnsi" w:hAnsiTheme="majorHAnsi" w:cstheme="majorHAnsi"/>
                <w:szCs w:val="22"/>
                <w:lang w:eastAsia="en-US"/>
              </w:rPr>
            </w:pPr>
          </w:p>
        </w:tc>
        <w:tc>
          <w:tcPr>
            <w:tcW w:w="3326" w:type="dxa"/>
            <w:tcBorders>
              <w:top w:val="nil"/>
              <w:left w:val="nil"/>
              <w:bottom w:val="single" w:color="auto" w:sz="8" w:space="0"/>
              <w:right w:val="single" w:color="auto" w:sz="8" w:space="0"/>
            </w:tcBorders>
            <w:tcMar>
              <w:top w:w="0" w:type="dxa"/>
              <w:left w:w="108" w:type="dxa"/>
              <w:bottom w:w="0" w:type="dxa"/>
              <w:right w:w="108" w:type="dxa"/>
            </w:tcMar>
            <w:hideMark/>
          </w:tcPr>
          <w:p w:rsidRPr="00AE1EE1" w:rsidR="00AE1EE1" w:rsidP="009571D7" w:rsidRDefault="00AE1EE1" w14:paraId="58937C1B" w14:textId="77777777">
            <w:pPr>
              <w:spacing w:line="276" w:lineRule="auto"/>
              <w:rPr>
                <w:rFonts w:eastAsia="Calibri" w:asciiTheme="majorHAnsi" w:hAnsiTheme="majorHAnsi" w:cstheme="majorHAnsi"/>
                <w:szCs w:val="22"/>
                <w:lang w:eastAsia="en-US"/>
              </w:rPr>
            </w:pPr>
            <w:r w:rsidRPr="00AE1EE1">
              <w:rPr>
                <w:rFonts w:asciiTheme="majorHAnsi" w:hAnsiTheme="majorHAnsi" w:cstheme="majorHAnsi"/>
                <w:szCs w:val="22"/>
                <w:lang w:eastAsia="en-US"/>
              </w:rPr>
              <w:t>Previous Experience/resourcing</w:t>
            </w:r>
          </w:p>
        </w:tc>
        <w:tc>
          <w:tcPr>
            <w:tcW w:w="914" w:type="dxa"/>
            <w:tcBorders>
              <w:top w:val="nil"/>
              <w:left w:val="nil"/>
              <w:bottom w:val="single" w:color="auto" w:sz="8" w:space="0"/>
              <w:right w:val="single" w:color="auto" w:sz="8" w:space="0"/>
            </w:tcBorders>
            <w:tcMar>
              <w:top w:w="0" w:type="dxa"/>
              <w:left w:w="108" w:type="dxa"/>
              <w:bottom w:w="0" w:type="dxa"/>
              <w:right w:w="108" w:type="dxa"/>
            </w:tcMar>
            <w:hideMark/>
          </w:tcPr>
          <w:p w:rsidRPr="00AE1EE1" w:rsidR="00AE1EE1" w:rsidP="009571D7" w:rsidRDefault="00AE1EE1" w14:paraId="2D0CFC84" w14:textId="77777777">
            <w:pPr>
              <w:spacing w:line="276" w:lineRule="auto"/>
              <w:rPr>
                <w:rFonts w:eastAsia="Calibri" w:asciiTheme="majorHAnsi" w:hAnsiTheme="majorHAnsi" w:cstheme="majorHAnsi"/>
                <w:szCs w:val="22"/>
                <w:lang w:eastAsia="en-US"/>
              </w:rPr>
            </w:pPr>
            <w:r w:rsidRPr="00AE1EE1">
              <w:rPr>
                <w:rFonts w:asciiTheme="majorHAnsi" w:hAnsiTheme="majorHAnsi" w:cstheme="majorHAnsi"/>
                <w:szCs w:val="22"/>
                <w:lang w:eastAsia="en-US"/>
              </w:rPr>
              <w:t>20%</w:t>
            </w:r>
          </w:p>
        </w:tc>
      </w:tr>
    </w:tbl>
    <w:p w:rsidRPr="00AE1EE1" w:rsidR="00AE1EE1" w:rsidP="00961147" w:rsidRDefault="00AE1EE1" w14:paraId="34207215" w14:textId="77777777">
      <w:pPr>
        <w:jc w:val="both"/>
        <w:rPr>
          <w:rFonts w:eastAsia="Georgia" w:asciiTheme="majorHAnsi" w:hAnsiTheme="majorHAnsi" w:cstheme="majorHAnsi"/>
          <w:szCs w:val="22"/>
        </w:rPr>
      </w:pPr>
    </w:p>
    <w:p w:rsidRPr="001E4B91" w:rsidR="00961147" w:rsidP="00961147" w:rsidRDefault="00961147" w14:paraId="17D8C04E" w14:textId="77777777">
      <w:pPr>
        <w:jc w:val="both"/>
        <w:rPr>
          <w:rFonts w:asciiTheme="majorHAnsi" w:hAnsiTheme="majorHAnsi" w:cstheme="majorHAnsi"/>
          <w:szCs w:val="22"/>
        </w:rPr>
      </w:pPr>
    </w:p>
    <w:p w:rsidRPr="001E4B91" w:rsidR="00961147" w:rsidP="00961147" w:rsidRDefault="00961147" w14:paraId="71562B9A" w14:textId="77777777">
      <w:pPr>
        <w:jc w:val="both"/>
        <w:rPr>
          <w:rFonts w:asciiTheme="majorHAnsi" w:hAnsiTheme="majorHAnsi" w:cstheme="majorHAnsi"/>
          <w:szCs w:val="22"/>
        </w:rPr>
      </w:pPr>
      <w:r w:rsidRPr="001E4B91">
        <w:rPr>
          <w:rFonts w:asciiTheme="majorHAnsi" w:hAnsiTheme="majorHAnsi" w:cstheme="majorHAnsi"/>
          <w:szCs w:val="22"/>
        </w:rPr>
        <w:t>For further information and submission of budget for tender consideration email:</w:t>
      </w:r>
    </w:p>
    <w:p w:rsidRPr="00087A1E" w:rsidR="00961147" w:rsidP="00961147" w:rsidRDefault="00961147" w14:paraId="11D3A6CA" w14:textId="77777777">
      <w:pPr>
        <w:jc w:val="both"/>
        <w:rPr>
          <w:rFonts w:eastAsia="Georgia" w:asciiTheme="majorHAnsi" w:hAnsiTheme="majorHAnsi" w:cstheme="majorHAnsi"/>
          <w:szCs w:val="22"/>
        </w:rPr>
      </w:pPr>
      <w:r w:rsidRPr="00087A1E">
        <w:rPr>
          <w:rFonts w:eastAsia="Georgia" w:asciiTheme="majorHAnsi" w:hAnsiTheme="majorHAnsi" w:cstheme="majorHAnsi"/>
          <w:szCs w:val="22"/>
        </w:rPr>
        <w:t xml:space="preserve">Charlie Cutt, WWF-UK, </w:t>
      </w:r>
      <w:hyperlink w:history="1" r:id="rId12">
        <w:r w:rsidRPr="00087A1E">
          <w:rPr>
            <w:rStyle w:val="Hyperlink"/>
            <w:rFonts w:eastAsia="Georgia" w:asciiTheme="majorHAnsi" w:hAnsiTheme="majorHAnsi" w:cstheme="majorHAnsi"/>
            <w:szCs w:val="22"/>
          </w:rPr>
          <w:t>ccutt</w:t>
        </w:r>
        <w:r w:rsidRPr="00087A1E">
          <w:rPr>
            <w:rStyle w:val="Hyperlink"/>
            <w:rFonts w:eastAsia="Georgia" w:asciiTheme="majorHAnsi" w:hAnsiTheme="majorHAnsi" w:cstheme="majorHAnsi"/>
            <w:spacing w:val="-3"/>
            <w:szCs w:val="22"/>
          </w:rPr>
          <w:t>@</w:t>
        </w:r>
        <w:r w:rsidRPr="00087A1E">
          <w:rPr>
            <w:rStyle w:val="Hyperlink"/>
            <w:rFonts w:eastAsia="Georgia" w:asciiTheme="majorHAnsi" w:hAnsiTheme="majorHAnsi" w:cstheme="majorHAnsi"/>
            <w:szCs w:val="22"/>
          </w:rPr>
          <w:t>w</w:t>
        </w:r>
        <w:r w:rsidRPr="00087A1E">
          <w:rPr>
            <w:rStyle w:val="Hyperlink"/>
            <w:rFonts w:eastAsia="Georgia" w:asciiTheme="majorHAnsi" w:hAnsiTheme="majorHAnsi" w:cstheme="majorHAnsi"/>
            <w:spacing w:val="1"/>
            <w:szCs w:val="22"/>
          </w:rPr>
          <w:t>w</w:t>
        </w:r>
        <w:r w:rsidRPr="00087A1E">
          <w:rPr>
            <w:rStyle w:val="Hyperlink"/>
            <w:rFonts w:eastAsia="Georgia" w:asciiTheme="majorHAnsi" w:hAnsiTheme="majorHAnsi" w:cstheme="majorHAnsi"/>
            <w:szCs w:val="22"/>
          </w:rPr>
          <w:t>f</w:t>
        </w:r>
        <w:r w:rsidRPr="00087A1E">
          <w:rPr>
            <w:rStyle w:val="Hyperlink"/>
            <w:rFonts w:eastAsia="Georgia" w:asciiTheme="majorHAnsi" w:hAnsiTheme="majorHAnsi" w:cstheme="majorHAnsi"/>
            <w:spacing w:val="-2"/>
            <w:szCs w:val="22"/>
          </w:rPr>
          <w:t>.</w:t>
        </w:r>
        <w:r w:rsidRPr="00087A1E">
          <w:rPr>
            <w:rStyle w:val="Hyperlink"/>
            <w:rFonts w:eastAsia="Georgia" w:asciiTheme="majorHAnsi" w:hAnsiTheme="majorHAnsi" w:cstheme="majorHAnsi"/>
            <w:spacing w:val="1"/>
            <w:szCs w:val="22"/>
          </w:rPr>
          <w:t>o</w:t>
        </w:r>
        <w:r w:rsidRPr="00087A1E">
          <w:rPr>
            <w:rStyle w:val="Hyperlink"/>
            <w:rFonts w:eastAsia="Georgia" w:asciiTheme="majorHAnsi" w:hAnsiTheme="majorHAnsi" w:cstheme="majorHAnsi"/>
            <w:spacing w:val="-2"/>
            <w:szCs w:val="22"/>
          </w:rPr>
          <w:t>r</w:t>
        </w:r>
        <w:r w:rsidRPr="00087A1E">
          <w:rPr>
            <w:rStyle w:val="Hyperlink"/>
            <w:rFonts w:eastAsia="Georgia" w:asciiTheme="majorHAnsi" w:hAnsiTheme="majorHAnsi" w:cstheme="majorHAnsi"/>
            <w:szCs w:val="22"/>
          </w:rPr>
          <w:t>g</w:t>
        </w:r>
        <w:r w:rsidRPr="00087A1E">
          <w:rPr>
            <w:rStyle w:val="Hyperlink"/>
            <w:rFonts w:eastAsia="Georgia" w:asciiTheme="majorHAnsi" w:hAnsiTheme="majorHAnsi" w:cstheme="majorHAnsi"/>
            <w:spacing w:val="1"/>
            <w:szCs w:val="22"/>
          </w:rPr>
          <w:t>.</w:t>
        </w:r>
        <w:r w:rsidRPr="00087A1E">
          <w:rPr>
            <w:rStyle w:val="Hyperlink"/>
            <w:rFonts w:eastAsia="Georgia" w:asciiTheme="majorHAnsi" w:hAnsiTheme="majorHAnsi" w:cstheme="majorHAnsi"/>
            <w:szCs w:val="22"/>
          </w:rPr>
          <w:t>uk</w:t>
        </w:r>
      </w:hyperlink>
      <w:r w:rsidRPr="00087A1E">
        <w:rPr>
          <w:rFonts w:eastAsia="Georgia" w:asciiTheme="majorHAnsi" w:hAnsiTheme="majorHAnsi" w:cstheme="majorHAnsi"/>
          <w:spacing w:val="-2"/>
          <w:szCs w:val="22"/>
        </w:rPr>
        <w:t xml:space="preserve">   </w:t>
      </w:r>
    </w:p>
    <w:p w:rsidRPr="00087A1E" w:rsidR="00961147" w:rsidP="00961147" w:rsidRDefault="00961147" w14:paraId="7FB23FF6" w14:textId="77777777">
      <w:pPr>
        <w:jc w:val="both"/>
        <w:rPr>
          <w:rFonts w:asciiTheme="majorHAnsi" w:hAnsiTheme="majorHAnsi" w:cstheme="majorHAnsi"/>
          <w:szCs w:val="22"/>
        </w:rPr>
      </w:pPr>
    </w:p>
    <w:p w:rsidRPr="00630EAA" w:rsidR="00961147" w:rsidP="7E4BD995" w:rsidRDefault="00961147" w14:paraId="3FF48DD1" w14:textId="19CB7F0D">
      <w:pPr>
        <w:jc w:val="both"/>
        <w:rPr>
          <w:rFonts w:ascii="Calibri Light" w:hAnsi="Calibri Light" w:cs="Calibri Light" w:asciiTheme="majorAscii" w:hAnsiTheme="majorAscii" w:cstheme="majorAscii"/>
        </w:rPr>
      </w:pPr>
      <w:r w:rsidRPr="7E4BD995" w:rsidR="48054A3E">
        <w:rPr>
          <w:rFonts w:ascii="Calibri Light" w:hAnsi="Calibri Light" w:cs="Calibri Light" w:asciiTheme="majorAscii" w:hAnsiTheme="majorAscii" w:cstheme="majorAscii"/>
        </w:rPr>
        <w:t xml:space="preserve">Details on the </w:t>
      </w:r>
      <w:r w:rsidRPr="7E4BD995" w:rsidR="48054A3E">
        <w:rPr>
          <w:rFonts w:ascii="Calibri Light" w:hAnsi="Calibri Light" w:cs="Calibri Light" w:asciiTheme="majorAscii" w:hAnsiTheme="majorAscii" w:cstheme="majorAscii"/>
        </w:rPr>
        <w:t>proposed deliberative engagement project</w:t>
      </w:r>
      <w:r w:rsidRPr="7E4BD995" w:rsidR="48054A3E">
        <w:rPr>
          <w:rFonts w:ascii="Calibri Light" w:hAnsi="Calibri Light" w:cs="Calibri Light" w:asciiTheme="majorAscii" w:hAnsiTheme="majorAscii" w:cstheme="majorAscii"/>
        </w:rPr>
        <w:t xml:space="preserve"> can be found in Annex </w:t>
      </w:r>
      <w:r w:rsidRPr="7E4BD995" w:rsidR="5D428DDF">
        <w:rPr>
          <w:rFonts w:ascii="Calibri Light" w:hAnsi="Calibri Light" w:cs="Calibri Light" w:asciiTheme="majorAscii" w:hAnsiTheme="majorAscii" w:cstheme="majorAscii"/>
        </w:rPr>
        <w:t>1</w:t>
      </w:r>
      <w:r w:rsidRPr="7E4BD995" w:rsidR="48054A3E">
        <w:rPr>
          <w:rFonts w:ascii="Calibri Light" w:hAnsi="Calibri Light" w:cs="Calibri Light" w:asciiTheme="majorAscii" w:hAnsiTheme="majorAscii" w:cstheme="majorAscii"/>
        </w:rPr>
        <w:t>.</w:t>
      </w:r>
    </w:p>
    <w:p w:rsidR="00961147" w:rsidP="7E4BD995" w:rsidRDefault="00961147" w14:paraId="23F16B10" w14:textId="077CFF0B">
      <w:pPr>
        <w:jc w:val="both"/>
        <w:rPr>
          <w:rFonts w:ascii="Calibri Light" w:hAnsi="Calibri Light" w:cs="Calibri Light" w:asciiTheme="majorAscii" w:hAnsiTheme="majorAscii" w:cstheme="majorAscii"/>
        </w:rPr>
      </w:pPr>
      <w:r w:rsidRPr="7E4BD995" w:rsidR="48054A3E">
        <w:rPr>
          <w:rFonts w:ascii="Calibri Light" w:hAnsi="Calibri Light" w:cs="Calibri Light" w:asciiTheme="majorAscii" w:hAnsiTheme="majorAscii" w:cstheme="majorAscii"/>
        </w:rPr>
        <w:t xml:space="preserve">Details on WWF UK’s Better Practice Principles can be found at Annex </w:t>
      </w:r>
      <w:r w:rsidRPr="7E4BD995" w:rsidR="4C249D38">
        <w:rPr>
          <w:rFonts w:ascii="Calibri Light" w:hAnsi="Calibri Light" w:cs="Calibri Light" w:asciiTheme="majorAscii" w:hAnsiTheme="majorAscii" w:cstheme="majorAscii"/>
        </w:rPr>
        <w:t>2</w:t>
      </w:r>
      <w:r w:rsidRPr="7E4BD995" w:rsidR="48054A3E">
        <w:rPr>
          <w:rFonts w:ascii="Calibri Light" w:hAnsi="Calibri Light" w:cs="Calibri Light" w:asciiTheme="majorAscii" w:hAnsiTheme="majorAscii" w:cstheme="majorAscii"/>
        </w:rPr>
        <w:t>.</w:t>
      </w:r>
    </w:p>
    <w:p w:rsidR="00961147" w:rsidP="00961147" w:rsidRDefault="00961147" w14:paraId="77181D94" w14:textId="77777777">
      <w:pPr>
        <w:jc w:val="both"/>
        <w:rPr>
          <w:rFonts w:asciiTheme="majorHAnsi" w:hAnsiTheme="majorHAnsi" w:cstheme="majorHAnsi"/>
          <w:szCs w:val="22"/>
        </w:rPr>
      </w:pPr>
      <w:r>
        <w:rPr>
          <w:rFonts w:asciiTheme="majorHAnsi" w:hAnsiTheme="majorHAnsi" w:cstheme="majorHAnsi"/>
          <w:szCs w:val="22"/>
        </w:rPr>
        <w:t xml:space="preserve">Details on WWF’s mission to enhance safeguards and social policy are online </w:t>
      </w:r>
      <w:hyperlink w:history="1" w:anchor=":~:text=Advancing%20social%20policies%20%26%20principles%20%7C%20WWF&amp;text=Safeguards%20are%20designed%20to%20manage,environmental%20impacts%20within%20our%20work." r:id="rId13">
        <w:r w:rsidRPr="001C7F82">
          <w:rPr>
            <w:rStyle w:val="Hyperlink"/>
            <w:rFonts w:asciiTheme="majorHAnsi" w:hAnsiTheme="majorHAnsi" w:cstheme="majorHAnsi"/>
            <w:szCs w:val="22"/>
          </w:rPr>
          <w:t>here</w:t>
        </w:r>
      </w:hyperlink>
      <w:r>
        <w:rPr>
          <w:rFonts w:asciiTheme="majorHAnsi" w:hAnsiTheme="majorHAnsi" w:cstheme="majorHAnsi"/>
          <w:szCs w:val="22"/>
        </w:rPr>
        <w:t>.</w:t>
      </w:r>
    </w:p>
    <w:p w:rsidR="00961147" w:rsidP="00961147" w:rsidRDefault="00961147" w14:paraId="7333A488" w14:textId="77777777">
      <w:pPr>
        <w:jc w:val="both"/>
        <w:rPr>
          <w:rFonts w:asciiTheme="majorHAnsi" w:hAnsiTheme="majorHAnsi" w:cstheme="majorHAnsi"/>
          <w:szCs w:val="22"/>
        </w:rPr>
      </w:pPr>
      <w:r>
        <w:rPr>
          <w:rFonts w:asciiTheme="majorHAnsi" w:hAnsiTheme="majorHAnsi" w:cstheme="majorHAnsi"/>
          <w:szCs w:val="22"/>
        </w:rPr>
        <w:t xml:space="preserve">Details on the Natural Capital Approach are online </w:t>
      </w:r>
      <w:hyperlink w:history="1" r:id="rId14">
        <w:r w:rsidRPr="00F57FDA">
          <w:rPr>
            <w:rStyle w:val="Hyperlink"/>
            <w:rFonts w:asciiTheme="majorHAnsi" w:hAnsiTheme="majorHAnsi" w:cstheme="majorHAnsi"/>
            <w:szCs w:val="22"/>
          </w:rPr>
          <w:t>here</w:t>
        </w:r>
      </w:hyperlink>
      <w:r>
        <w:rPr>
          <w:rFonts w:asciiTheme="majorHAnsi" w:hAnsiTheme="majorHAnsi" w:cstheme="majorHAnsi"/>
          <w:szCs w:val="22"/>
        </w:rPr>
        <w:t>.</w:t>
      </w:r>
    </w:p>
    <w:p w:rsidRPr="0076311A" w:rsidR="00961147" w:rsidP="00961147" w:rsidRDefault="00961147" w14:paraId="1F3BF9A8" w14:textId="77777777">
      <w:pPr>
        <w:jc w:val="both"/>
        <w:rPr>
          <w:rFonts w:asciiTheme="majorHAnsi" w:hAnsiTheme="majorHAnsi" w:cstheme="majorHAnsi"/>
          <w:szCs w:val="22"/>
        </w:rPr>
      </w:pPr>
      <w:r>
        <w:rPr>
          <w:rFonts w:asciiTheme="majorHAnsi" w:hAnsiTheme="majorHAnsi" w:cstheme="majorHAnsi"/>
          <w:szCs w:val="22"/>
        </w:rPr>
        <w:t xml:space="preserve">Details on the Norfolk &amp; Suffolk Natural Capital Compendium are online </w:t>
      </w:r>
      <w:hyperlink w:history="1" r:id="rId15">
        <w:r w:rsidRPr="00F31B2F">
          <w:rPr>
            <w:rStyle w:val="Hyperlink"/>
            <w:rFonts w:asciiTheme="majorHAnsi" w:hAnsiTheme="majorHAnsi" w:cstheme="majorHAnsi"/>
            <w:szCs w:val="22"/>
          </w:rPr>
          <w:t>here</w:t>
        </w:r>
      </w:hyperlink>
    </w:p>
    <w:p w:rsidR="00A82071" w:rsidP="00A82071" w:rsidRDefault="00A82071" w14:paraId="62CC2BC5" w14:textId="77777777">
      <w:pPr>
        <w:tabs>
          <w:tab w:val="left" w:pos="0"/>
        </w:tabs>
        <w:rPr>
          <w:rFonts w:ascii="Arial" w:hAnsi="Arial" w:cs="Arial"/>
          <w:szCs w:val="22"/>
        </w:rPr>
      </w:pPr>
    </w:p>
    <w:p w:rsidRPr="00B6242F" w:rsidR="00A82071" w:rsidP="00A82071" w:rsidRDefault="00A82071" w14:paraId="4DB81DCD" w14:textId="77777777">
      <w:pPr>
        <w:rPr>
          <w:rFonts w:asciiTheme="majorHAnsi" w:hAnsiTheme="majorHAnsi" w:cstheme="majorHAnsi"/>
          <w:b/>
          <w:szCs w:val="22"/>
        </w:rPr>
      </w:pPr>
      <w:r w:rsidRPr="00B6242F">
        <w:rPr>
          <w:rFonts w:asciiTheme="majorHAnsi" w:hAnsiTheme="majorHAnsi" w:cstheme="majorHAnsi"/>
          <w:b/>
          <w:szCs w:val="22"/>
        </w:rPr>
        <w:t>For further information please contact:</w:t>
      </w:r>
    </w:p>
    <w:p w:rsidRPr="00087A1E" w:rsidR="00A82071" w:rsidP="00A82071" w:rsidRDefault="00B6242F" w14:paraId="2B5C1744" w14:textId="6C3063E1">
      <w:pPr>
        <w:rPr>
          <w:rFonts w:eastAsia="Georgia" w:asciiTheme="majorHAnsi" w:hAnsiTheme="majorHAnsi" w:cstheme="majorHAnsi"/>
          <w:b/>
          <w:szCs w:val="22"/>
        </w:rPr>
      </w:pPr>
      <w:r w:rsidRPr="00087A1E">
        <w:rPr>
          <w:rFonts w:eastAsia="Georgia" w:asciiTheme="majorHAnsi" w:hAnsiTheme="majorHAnsi" w:cstheme="majorHAnsi"/>
          <w:b/>
          <w:szCs w:val="22"/>
        </w:rPr>
        <w:t>Charlie Cutt</w:t>
      </w:r>
      <w:r w:rsidRPr="00087A1E" w:rsidR="00A82071">
        <w:rPr>
          <w:rFonts w:eastAsia="Georgia" w:asciiTheme="majorHAnsi" w:hAnsiTheme="majorHAnsi" w:cstheme="majorHAnsi"/>
          <w:b/>
          <w:szCs w:val="22"/>
        </w:rPr>
        <w:t xml:space="preserve">, WWF-UK, </w:t>
      </w:r>
      <w:r w:rsidRPr="00B6242F">
        <w:rPr>
          <w:rFonts w:asciiTheme="majorHAnsi" w:hAnsiTheme="majorHAnsi" w:cstheme="majorHAnsi"/>
          <w:b/>
        </w:rPr>
        <w:t>ccutt@wwf.org.uk</w:t>
      </w:r>
    </w:p>
    <w:p w:rsidRPr="00087A1E" w:rsidR="00A82071" w:rsidP="00A82071" w:rsidRDefault="00A82071" w14:paraId="06F564B9" w14:textId="77777777">
      <w:pPr>
        <w:spacing w:after="200" w:line="276" w:lineRule="auto"/>
        <w:rPr>
          <w:rFonts w:ascii="Arial" w:hAnsi="Arial" w:cs="Arial"/>
          <w:szCs w:val="22"/>
        </w:rPr>
      </w:pPr>
    </w:p>
    <w:p w:rsidRPr="00A82071" w:rsidR="009571D7" w:rsidP="00A82071" w:rsidRDefault="009571D7" w14:paraId="2E784A66" w14:textId="77777777"/>
    <w:sectPr w:rsidRPr="00A82071" w:rsidR="009571D7">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8110C" w:rsidP="00961147" w:rsidRDefault="00C8110C" w14:paraId="6E187D28" w14:textId="77777777">
      <w:r>
        <w:separator/>
      </w:r>
    </w:p>
  </w:endnote>
  <w:endnote w:type="continuationSeparator" w:id="0">
    <w:p w:rsidR="00C8110C" w:rsidP="00961147" w:rsidRDefault="00C8110C" w14:paraId="07FC2F04" w14:textId="77777777">
      <w:r>
        <w:continuationSeparator/>
      </w:r>
    </w:p>
  </w:endnote>
  <w:endnote w:type="continuationNotice" w:id="1">
    <w:p w:rsidR="00C8110C" w:rsidRDefault="00C8110C" w14:paraId="6C012AA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WWF">
    <w:charset w:val="00"/>
    <w:family w:val="modern"/>
    <w:notTrueType/>
    <w:pitch w:val="variable"/>
    <w:sig w:usb0="A00002AF" w:usb1="4000205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8110C" w:rsidP="00961147" w:rsidRDefault="00C8110C" w14:paraId="250CF778" w14:textId="77777777">
      <w:r>
        <w:separator/>
      </w:r>
    </w:p>
  </w:footnote>
  <w:footnote w:type="continuationSeparator" w:id="0">
    <w:p w:rsidR="00C8110C" w:rsidP="00961147" w:rsidRDefault="00C8110C" w14:paraId="76EFE82D" w14:textId="77777777">
      <w:r>
        <w:continuationSeparator/>
      </w:r>
    </w:p>
  </w:footnote>
  <w:footnote w:type="continuationNotice" w:id="1">
    <w:p w:rsidR="00C8110C" w:rsidRDefault="00C8110C" w14:paraId="7735ABD4" w14:textId="77777777"/>
  </w:footnote>
  <w:footnote w:id="2">
    <w:p w:rsidR="00555D94" w:rsidP="00555D94" w:rsidRDefault="00555D94" w14:paraId="4BE8EC8B" w14:textId="77777777">
      <w:pPr>
        <w:pStyle w:val="FootnoteText"/>
      </w:pPr>
      <w:r>
        <w:rPr>
          <w:rStyle w:val="FootnoteReference"/>
        </w:rPr>
        <w:footnoteRef/>
      </w:r>
      <w:r>
        <w:t xml:space="preserve"> </w:t>
      </w:r>
      <w:r w:rsidRPr="00BD7FE4">
        <w:rPr>
          <w:rFonts w:ascii="Calibri Light" w:hAnsi="Calibri Light" w:cs="Calibri Light"/>
        </w:rPr>
        <w:t>Approach to producing a community map TBA with the successful appointee, visuals such as maps to illustrate text are expected and smaller consultancies are encouraged to collaborate to secure GiS capability</w:t>
      </w:r>
      <w:r>
        <w:rPr>
          <w:rFonts w:ascii="Calibri Light" w:hAnsi="Calibri Light" w:cs="Calibri Light"/>
        </w:rPr>
        <w:t>.</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32A80FA"/>
    <w:lvl w:ilvl="0">
      <w:start w:val="1"/>
      <w:numFmt w:val="decimal"/>
      <w:pStyle w:val="ListNumber"/>
      <w:lvlText w:val="%1."/>
      <w:lvlJc w:val="left"/>
      <w:pPr>
        <w:tabs>
          <w:tab w:val="num" w:pos="360"/>
        </w:tabs>
        <w:ind w:left="360" w:hanging="360"/>
      </w:pPr>
    </w:lvl>
  </w:abstractNum>
  <w:abstractNum w:abstractNumId="1" w15:restartNumberingAfterBreak="0">
    <w:nsid w:val="08280E91"/>
    <w:multiLevelType w:val="hybridMultilevel"/>
    <w:tmpl w:val="043CBEB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DC70C3D"/>
    <w:multiLevelType w:val="hybridMultilevel"/>
    <w:tmpl w:val="FD8A4CA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 w15:restartNumberingAfterBreak="0">
    <w:nsid w:val="43943BE9"/>
    <w:multiLevelType w:val="hybridMultilevel"/>
    <w:tmpl w:val="D142750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4" w15:restartNumberingAfterBreak="0">
    <w:nsid w:val="49BB622C"/>
    <w:multiLevelType w:val="hybridMultilevel"/>
    <w:tmpl w:val="60342DB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5" w15:restartNumberingAfterBreak="0">
    <w:nsid w:val="4B8A24E9"/>
    <w:multiLevelType w:val="hybridMultilevel"/>
    <w:tmpl w:val="8AE4D37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6" w15:restartNumberingAfterBreak="0">
    <w:nsid w:val="58DB229B"/>
    <w:multiLevelType w:val="hybridMultilevel"/>
    <w:tmpl w:val="1ADE03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D0014AB"/>
    <w:multiLevelType w:val="hybridMultilevel"/>
    <w:tmpl w:val="0DFE12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9801F4A"/>
    <w:multiLevelType w:val="hybridMultilevel"/>
    <w:tmpl w:val="01160CE4"/>
    <w:lvl w:ilvl="0" w:tplc="0809000F">
      <w:start w:val="1"/>
      <w:numFmt w:val="decimal"/>
      <w:lvlText w:val="%1."/>
      <w:lvlJc w:val="left"/>
      <w:pPr>
        <w:ind w:left="1080" w:hanging="360"/>
      </w:pPr>
    </w:lvl>
    <w:lvl w:ilvl="1" w:tplc="08090003">
      <w:start w:val="1"/>
      <w:numFmt w:val="bullet"/>
      <w:lvlText w:val="o"/>
      <w:lvlJc w:val="left"/>
      <w:pPr>
        <w:ind w:left="1800" w:hanging="360"/>
      </w:pPr>
      <w:rPr>
        <w:rFonts w:hint="default" w:ascii="Courier New" w:hAnsi="Courier New" w:cs="Courier New"/>
      </w:rPr>
    </w:lvl>
    <w:lvl w:ilvl="2" w:tplc="08090005">
      <w:start w:val="1"/>
      <w:numFmt w:val="bullet"/>
      <w:lvlText w:val=""/>
      <w:lvlJc w:val="left"/>
      <w:pPr>
        <w:ind w:left="2520" w:hanging="360"/>
      </w:pPr>
      <w:rPr>
        <w:rFonts w:hint="default" w:ascii="Wingdings" w:hAnsi="Wingdings"/>
      </w:rPr>
    </w:lvl>
    <w:lvl w:ilvl="3" w:tplc="08090001">
      <w:start w:val="1"/>
      <w:numFmt w:val="bullet"/>
      <w:lvlText w:val=""/>
      <w:lvlJc w:val="left"/>
      <w:pPr>
        <w:ind w:left="3240" w:hanging="360"/>
      </w:pPr>
      <w:rPr>
        <w:rFonts w:hint="default" w:ascii="Symbol" w:hAnsi="Symbol"/>
      </w:rPr>
    </w:lvl>
    <w:lvl w:ilvl="4" w:tplc="08090003">
      <w:start w:val="1"/>
      <w:numFmt w:val="bullet"/>
      <w:lvlText w:val="o"/>
      <w:lvlJc w:val="left"/>
      <w:pPr>
        <w:ind w:left="3960" w:hanging="360"/>
      </w:pPr>
      <w:rPr>
        <w:rFonts w:hint="default" w:ascii="Courier New" w:hAnsi="Courier New" w:cs="Courier New"/>
      </w:rPr>
    </w:lvl>
    <w:lvl w:ilvl="5" w:tplc="08090005">
      <w:start w:val="1"/>
      <w:numFmt w:val="bullet"/>
      <w:lvlText w:val=""/>
      <w:lvlJc w:val="left"/>
      <w:pPr>
        <w:ind w:left="4680" w:hanging="360"/>
      </w:pPr>
      <w:rPr>
        <w:rFonts w:hint="default" w:ascii="Wingdings" w:hAnsi="Wingdings"/>
      </w:rPr>
    </w:lvl>
    <w:lvl w:ilvl="6" w:tplc="08090001">
      <w:start w:val="1"/>
      <w:numFmt w:val="bullet"/>
      <w:lvlText w:val=""/>
      <w:lvlJc w:val="left"/>
      <w:pPr>
        <w:ind w:left="5400" w:hanging="360"/>
      </w:pPr>
      <w:rPr>
        <w:rFonts w:hint="default" w:ascii="Symbol" w:hAnsi="Symbol"/>
      </w:rPr>
    </w:lvl>
    <w:lvl w:ilvl="7" w:tplc="08090003">
      <w:start w:val="1"/>
      <w:numFmt w:val="bullet"/>
      <w:lvlText w:val="o"/>
      <w:lvlJc w:val="left"/>
      <w:pPr>
        <w:ind w:left="6120" w:hanging="360"/>
      </w:pPr>
      <w:rPr>
        <w:rFonts w:hint="default" w:ascii="Courier New" w:hAnsi="Courier New" w:cs="Courier New"/>
      </w:rPr>
    </w:lvl>
    <w:lvl w:ilvl="8" w:tplc="08090005">
      <w:start w:val="1"/>
      <w:numFmt w:val="bullet"/>
      <w:lvlText w:val=""/>
      <w:lvlJc w:val="left"/>
      <w:pPr>
        <w:ind w:left="6840" w:hanging="360"/>
      </w:pPr>
      <w:rPr>
        <w:rFonts w:hint="default" w:ascii="Wingdings" w:hAnsi="Wingdings"/>
      </w:rPr>
    </w:lvl>
  </w:abstractNum>
  <w:abstractNum w:abstractNumId="9" w15:restartNumberingAfterBreak="0">
    <w:nsid w:val="7DEF1845"/>
    <w:multiLevelType w:val="hybridMultilevel"/>
    <w:tmpl w:val="82600AD2"/>
    <w:lvl w:ilvl="0" w:tplc="6AE08A88">
      <w:start w:val="1"/>
      <w:numFmt w:val="decimal"/>
      <w:pStyle w:val="ListParagraph"/>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378676558">
    <w:abstractNumId w:val="0"/>
    <w:lvlOverride w:ilvl="0">
      <w:startOverride w:val="1"/>
    </w:lvlOverride>
  </w:num>
  <w:num w:numId="2" w16cid:durableId="12487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76925718">
    <w:abstractNumId w:val="8"/>
    <w:lvlOverride w:ilvl="0">
      <w:startOverride w:val="1"/>
    </w:lvlOverride>
    <w:lvlOverride w:ilvl="1"/>
    <w:lvlOverride w:ilvl="2"/>
    <w:lvlOverride w:ilvl="3"/>
    <w:lvlOverride w:ilvl="4"/>
    <w:lvlOverride w:ilvl="5"/>
    <w:lvlOverride w:ilvl="6"/>
    <w:lvlOverride w:ilvl="7"/>
    <w:lvlOverride w:ilvl="8"/>
  </w:num>
  <w:num w:numId="4" w16cid:durableId="593126">
    <w:abstractNumId w:val="3"/>
  </w:num>
  <w:num w:numId="5" w16cid:durableId="228267211">
    <w:abstractNumId w:val="5"/>
  </w:num>
  <w:num w:numId="6" w16cid:durableId="174151787">
    <w:abstractNumId w:val="2"/>
  </w:num>
  <w:num w:numId="7" w16cid:durableId="12255247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36733400">
    <w:abstractNumId w:val="4"/>
  </w:num>
  <w:num w:numId="9" w16cid:durableId="995064367">
    <w:abstractNumId w:val="6"/>
  </w:num>
  <w:num w:numId="10" w16cid:durableId="229441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071"/>
    <w:rsid w:val="00087A1E"/>
    <w:rsid w:val="000E1B26"/>
    <w:rsid w:val="000F165A"/>
    <w:rsid w:val="00106F64"/>
    <w:rsid w:val="001C34BB"/>
    <w:rsid w:val="0024517A"/>
    <w:rsid w:val="002B47C7"/>
    <w:rsid w:val="002D37FC"/>
    <w:rsid w:val="00372365"/>
    <w:rsid w:val="0038542E"/>
    <w:rsid w:val="003A4D67"/>
    <w:rsid w:val="003C12B2"/>
    <w:rsid w:val="00493F12"/>
    <w:rsid w:val="004B03DF"/>
    <w:rsid w:val="004B45DF"/>
    <w:rsid w:val="004E3722"/>
    <w:rsid w:val="00501DD3"/>
    <w:rsid w:val="00525760"/>
    <w:rsid w:val="00555D94"/>
    <w:rsid w:val="005742D4"/>
    <w:rsid w:val="005A30FC"/>
    <w:rsid w:val="005B498E"/>
    <w:rsid w:val="005D435A"/>
    <w:rsid w:val="00607D9C"/>
    <w:rsid w:val="00635A7C"/>
    <w:rsid w:val="00655CEB"/>
    <w:rsid w:val="00685D03"/>
    <w:rsid w:val="00704440"/>
    <w:rsid w:val="00734DF9"/>
    <w:rsid w:val="00745FE1"/>
    <w:rsid w:val="007B5B48"/>
    <w:rsid w:val="007D6E15"/>
    <w:rsid w:val="00830DD8"/>
    <w:rsid w:val="00856DA8"/>
    <w:rsid w:val="00866E2E"/>
    <w:rsid w:val="008824AD"/>
    <w:rsid w:val="00883EAD"/>
    <w:rsid w:val="00917435"/>
    <w:rsid w:val="009571D7"/>
    <w:rsid w:val="00961147"/>
    <w:rsid w:val="0099503D"/>
    <w:rsid w:val="009E0579"/>
    <w:rsid w:val="009F7545"/>
    <w:rsid w:val="00A03F03"/>
    <w:rsid w:val="00A079EF"/>
    <w:rsid w:val="00A26768"/>
    <w:rsid w:val="00A66F50"/>
    <w:rsid w:val="00A816F5"/>
    <w:rsid w:val="00A82071"/>
    <w:rsid w:val="00AD75BF"/>
    <w:rsid w:val="00AE1EE1"/>
    <w:rsid w:val="00AF70BB"/>
    <w:rsid w:val="00B562BA"/>
    <w:rsid w:val="00B6242F"/>
    <w:rsid w:val="00BD27AC"/>
    <w:rsid w:val="00C06EB6"/>
    <w:rsid w:val="00C8110C"/>
    <w:rsid w:val="00CB4B29"/>
    <w:rsid w:val="00D02933"/>
    <w:rsid w:val="00D0517B"/>
    <w:rsid w:val="00D9140D"/>
    <w:rsid w:val="00DA0D62"/>
    <w:rsid w:val="00DB6B5F"/>
    <w:rsid w:val="00DF2CE6"/>
    <w:rsid w:val="00E0577D"/>
    <w:rsid w:val="00EB1802"/>
    <w:rsid w:val="00F151C7"/>
    <w:rsid w:val="00F22591"/>
    <w:rsid w:val="00F533D6"/>
    <w:rsid w:val="00FA6AA0"/>
    <w:rsid w:val="00FD00A7"/>
    <w:rsid w:val="00FD047D"/>
    <w:rsid w:val="00FD10B9"/>
    <w:rsid w:val="00FF57AC"/>
    <w:rsid w:val="48054A3E"/>
    <w:rsid w:val="4C249D38"/>
    <w:rsid w:val="5D428DDF"/>
    <w:rsid w:val="65566244"/>
    <w:rsid w:val="74F22CFC"/>
    <w:rsid w:val="7E4BD9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1D720"/>
  <w15:chartTrackingRefBased/>
  <w15:docId w15:val="{0D9AB9B5-6839-4F68-9690-48FE4DF2F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82071"/>
    <w:pPr>
      <w:spacing w:after="0" w:line="240" w:lineRule="auto"/>
    </w:pPr>
    <w:rPr>
      <w:rFonts w:ascii="Georgia" w:hAnsi="Georgia" w:eastAsia="Times New Roman" w:cs="Times New Roman"/>
      <w:szCs w:val="24"/>
      <w:lang w:eastAsia="en-GB"/>
    </w:rPr>
  </w:style>
  <w:style w:type="paragraph" w:styleId="Heading1">
    <w:name w:val="heading 1"/>
    <w:basedOn w:val="Normal"/>
    <w:next w:val="BodyText"/>
    <w:link w:val="Heading1Char"/>
    <w:qFormat/>
    <w:rsid w:val="00A82071"/>
    <w:pPr>
      <w:keepNext/>
      <w:keepLines/>
      <w:spacing w:before="240" w:after="60" w:line="252" w:lineRule="auto"/>
      <w:outlineLvl w:val="0"/>
    </w:pPr>
    <w:rPr>
      <w:rFonts w:ascii="WWF" w:hAnsi="WWF" w:cs="Arial"/>
      <w:bCs/>
      <w:color w:val="00728F"/>
      <w:sz w:val="27"/>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A82071"/>
    <w:rPr>
      <w:rFonts w:ascii="WWF" w:hAnsi="WWF" w:eastAsia="Times New Roman" w:cs="Arial"/>
      <w:bCs/>
      <w:color w:val="00728F"/>
      <w:sz w:val="27"/>
      <w:szCs w:val="32"/>
      <w:lang w:eastAsia="en-GB"/>
    </w:rPr>
  </w:style>
  <w:style w:type="character" w:styleId="Hyperlink">
    <w:name w:val="Hyperlink"/>
    <w:basedOn w:val="DefaultParagraphFont"/>
    <w:uiPriority w:val="99"/>
    <w:unhideWhenUsed/>
    <w:rsid w:val="00A82071"/>
    <w:rPr>
      <w:color w:val="0563C1" w:themeColor="hyperlink"/>
      <w:u w:val="single"/>
    </w:rPr>
  </w:style>
  <w:style w:type="paragraph" w:styleId="NormalWeb">
    <w:name w:val="Normal (Web)"/>
    <w:basedOn w:val="Normal"/>
    <w:uiPriority w:val="99"/>
    <w:semiHidden/>
    <w:unhideWhenUsed/>
    <w:rsid w:val="00A82071"/>
    <w:pPr>
      <w:spacing w:before="100" w:beforeAutospacing="1" w:after="100" w:afterAutospacing="1"/>
    </w:pPr>
    <w:rPr>
      <w:rFonts w:ascii="Times New Roman" w:hAnsi="Times New Roman"/>
      <w:sz w:val="24"/>
    </w:rPr>
  </w:style>
  <w:style w:type="paragraph" w:styleId="ListNumber">
    <w:name w:val="List Number"/>
    <w:basedOn w:val="Normal"/>
    <w:uiPriority w:val="99"/>
    <w:semiHidden/>
    <w:unhideWhenUsed/>
    <w:rsid w:val="00A82071"/>
    <w:pPr>
      <w:numPr>
        <w:numId w:val="1"/>
      </w:numPr>
      <w:contextualSpacing/>
    </w:pPr>
  </w:style>
  <w:style w:type="paragraph" w:styleId="ListParagraph">
    <w:name w:val="List Paragraph"/>
    <w:aliases w:val="Numbered List"/>
    <w:basedOn w:val="Normal"/>
    <w:next w:val="ListNumber"/>
    <w:uiPriority w:val="34"/>
    <w:qFormat/>
    <w:rsid w:val="00A82071"/>
    <w:pPr>
      <w:numPr>
        <w:numId w:val="2"/>
      </w:numPr>
      <w:contextualSpacing/>
    </w:pPr>
  </w:style>
  <w:style w:type="paragraph" w:styleId="BodyText">
    <w:name w:val="Body Text"/>
    <w:basedOn w:val="Normal"/>
    <w:link w:val="BodyTextChar"/>
    <w:uiPriority w:val="99"/>
    <w:semiHidden/>
    <w:unhideWhenUsed/>
    <w:rsid w:val="00A82071"/>
    <w:pPr>
      <w:spacing w:after="120"/>
    </w:pPr>
  </w:style>
  <w:style w:type="character" w:styleId="BodyTextChar" w:customStyle="1">
    <w:name w:val="Body Text Char"/>
    <w:basedOn w:val="DefaultParagraphFont"/>
    <w:link w:val="BodyText"/>
    <w:uiPriority w:val="99"/>
    <w:semiHidden/>
    <w:rsid w:val="00A82071"/>
    <w:rPr>
      <w:rFonts w:ascii="Georgia" w:hAnsi="Georgia" w:eastAsia="Times New Roman" w:cs="Times New Roman"/>
      <w:szCs w:val="24"/>
      <w:lang w:eastAsia="en-GB"/>
    </w:rPr>
  </w:style>
  <w:style w:type="character" w:styleId="normaltextrun" w:customStyle="1">
    <w:name w:val="normaltextrun"/>
    <w:basedOn w:val="DefaultParagraphFont"/>
    <w:rsid w:val="005742D4"/>
  </w:style>
  <w:style w:type="character" w:styleId="eop" w:customStyle="1">
    <w:name w:val="eop"/>
    <w:basedOn w:val="DefaultParagraphFont"/>
    <w:rsid w:val="005742D4"/>
  </w:style>
  <w:style w:type="paragraph" w:styleId="FootnoteText">
    <w:name w:val="footnote text"/>
    <w:basedOn w:val="Normal"/>
    <w:link w:val="FootnoteTextChar"/>
    <w:uiPriority w:val="99"/>
    <w:semiHidden/>
    <w:unhideWhenUsed/>
    <w:rsid w:val="00961147"/>
    <w:rPr>
      <w:sz w:val="20"/>
      <w:szCs w:val="20"/>
    </w:rPr>
  </w:style>
  <w:style w:type="character" w:styleId="FootnoteTextChar" w:customStyle="1">
    <w:name w:val="Footnote Text Char"/>
    <w:basedOn w:val="DefaultParagraphFont"/>
    <w:link w:val="FootnoteText"/>
    <w:uiPriority w:val="99"/>
    <w:semiHidden/>
    <w:rsid w:val="00961147"/>
    <w:rPr>
      <w:rFonts w:ascii="Georgia" w:hAnsi="Georgia" w:eastAsia="Times New Roman" w:cs="Times New Roman"/>
      <w:sz w:val="20"/>
      <w:szCs w:val="20"/>
      <w:lang w:eastAsia="en-GB"/>
    </w:rPr>
  </w:style>
  <w:style w:type="character" w:styleId="FootnoteReference">
    <w:name w:val="footnote reference"/>
    <w:basedOn w:val="DefaultParagraphFont"/>
    <w:uiPriority w:val="99"/>
    <w:semiHidden/>
    <w:unhideWhenUsed/>
    <w:rsid w:val="00961147"/>
    <w:rPr>
      <w:vertAlign w:val="superscript"/>
    </w:rPr>
  </w:style>
  <w:style w:type="character" w:styleId="UnresolvedMention">
    <w:name w:val="Unresolved Mention"/>
    <w:basedOn w:val="DefaultParagraphFont"/>
    <w:uiPriority w:val="99"/>
    <w:semiHidden/>
    <w:unhideWhenUsed/>
    <w:rsid w:val="00AE1EE1"/>
    <w:rPr>
      <w:color w:val="605E5C"/>
      <w:shd w:val="clear" w:color="auto" w:fill="E1DFDD"/>
    </w:rPr>
  </w:style>
  <w:style w:type="character" w:styleId="CommentReference">
    <w:name w:val="annotation reference"/>
    <w:basedOn w:val="DefaultParagraphFont"/>
    <w:uiPriority w:val="99"/>
    <w:semiHidden/>
    <w:unhideWhenUsed/>
    <w:rsid w:val="00087A1E"/>
    <w:rPr>
      <w:sz w:val="16"/>
      <w:szCs w:val="16"/>
    </w:rPr>
  </w:style>
  <w:style w:type="paragraph" w:styleId="CommentText">
    <w:name w:val="annotation text"/>
    <w:basedOn w:val="Normal"/>
    <w:link w:val="CommentTextChar"/>
    <w:uiPriority w:val="99"/>
    <w:semiHidden/>
    <w:unhideWhenUsed/>
    <w:rsid w:val="00087A1E"/>
    <w:rPr>
      <w:sz w:val="20"/>
      <w:szCs w:val="20"/>
    </w:rPr>
  </w:style>
  <w:style w:type="character" w:styleId="CommentTextChar" w:customStyle="1">
    <w:name w:val="Comment Text Char"/>
    <w:basedOn w:val="DefaultParagraphFont"/>
    <w:link w:val="CommentText"/>
    <w:uiPriority w:val="99"/>
    <w:semiHidden/>
    <w:rsid w:val="00087A1E"/>
    <w:rPr>
      <w:rFonts w:ascii="Georgia" w:hAnsi="Georgia" w:eastAsia="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087A1E"/>
    <w:rPr>
      <w:b/>
      <w:bCs/>
    </w:rPr>
  </w:style>
  <w:style w:type="character" w:styleId="CommentSubjectChar" w:customStyle="1">
    <w:name w:val="Comment Subject Char"/>
    <w:basedOn w:val="CommentTextChar"/>
    <w:link w:val="CommentSubject"/>
    <w:uiPriority w:val="99"/>
    <w:semiHidden/>
    <w:rsid w:val="00087A1E"/>
    <w:rPr>
      <w:rFonts w:ascii="Georgia" w:hAnsi="Georgia" w:eastAsia="Times New Roman" w:cs="Times New Roman"/>
      <w:b/>
      <w:bCs/>
      <w:sz w:val="20"/>
      <w:szCs w:val="20"/>
      <w:lang w:eastAsia="en-GB"/>
    </w:rPr>
  </w:style>
  <w:style w:type="paragraph" w:styleId="Header">
    <w:name w:val="header"/>
    <w:basedOn w:val="Normal"/>
    <w:link w:val="HeaderChar"/>
    <w:uiPriority w:val="99"/>
    <w:semiHidden/>
    <w:unhideWhenUsed/>
    <w:rsid w:val="004B03DF"/>
    <w:pPr>
      <w:tabs>
        <w:tab w:val="center" w:pos="4513"/>
        <w:tab w:val="right" w:pos="9026"/>
      </w:tabs>
    </w:pPr>
  </w:style>
  <w:style w:type="character" w:styleId="HeaderChar" w:customStyle="1">
    <w:name w:val="Header Char"/>
    <w:basedOn w:val="DefaultParagraphFont"/>
    <w:link w:val="Header"/>
    <w:uiPriority w:val="99"/>
    <w:semiHidden/>
    <w:rsid w:val="004B03DF"/>
    <w:rPr>
      <w:rFonts w:ascii="Georgia" w:hAnsi="Georgia" w:eastAsia="Times New Roman" w:cs="Times New Roman"/>
      <w:szCs w:val="24"/>
      <w:lang w:eastAsia="en-GB"/>
    </w:rPr>
  </w:style>
  <w:style w:type="paragraph" w:styleId="Footer">
    <w:name w:val="footer"/>
    <w:basedOn w:val="Normal"/>
    <w:link w:val="FooterChar"/>
    <w:uiPriority w:val="99"/>
    <w:semiHidden/>
    <w:unhideWhenUsed/>
    <w:rsid w:val="004B03DF"/>
    <w:pPr>
      <w:tabs>
        <w:tab w:val="center" w:pos="4513"/>
        <w:tab w:val="right" w:pos="9026"/>
      </w:tabs>
    </w:pPr>
  </w:style>
  <w:style w:type="character" w:styleId="FooterChar" w:customStyle="1">
    <w:name w:val="Footer Char"/>
    <w:basedOn w:val="DefaultParagraphFont"/>
    <w:link w:val="Footer"/>
    <w:uiPriority w:val="99"/>
    <w:semiHidden/>
    <w:rsid w:val="004B03DF"/>
    <w:rPr>
      <w:rFonts w:ascii="Georgia" w:hAnsi="Georgia" w:eastAsia="Times New Roman" w:cs="Times New Roman"/>
      <w:szCs w:val="24"/>
      <w:lang w:eastAsia="en-GB"/>
    </w:rPr>
  </w:style>
  <w:style w:type="character" w:styleId="cf01" w:customStyle="1">
    <w:name w:val="cf01"/>
    <w:basedOn w:val="DefaultParagraphFont"/>
    <w:rsid w:val="000E1B26"/>
    <w:rPr>
      <w:rFonts w:hint="default" w:ascii="Segoe UI" w:hAnsi="Segoe UI" w:cs="Segoe UI"/>
      <w:sz w:val="18"/>
      <w:szCs w:val="18"/>
    </w:rPr>
  </w:style>
  <w:style w:type="paragraph" w:styleId="Revision">
    <w:name w:val="Revision"/>
    <w:hidden/>
    <w:uiPriority w:val="99"/>
    <w:semiHidden/>
    <w:rsid w:val="00DB6B5F"/>
    <w:pPr>
      <w:spacing w:after="0" w:line="240" w:lineRule="auto"/>
    </w:pPr>
    <w:rPr>
      <w:rFonts w:ascii="Georgia" w:hAnsi="Georgia" w:eastAsia="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2333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f.panda.org/discover/people_and_conservation/advancing_social_policies_and_principles/"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ccutt@wwf.org.uk"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ccutt@wwf.org.uk" TargetMode="External" Id="rId11" /><Relationship Type="http://schemas.openxmlformats.org/officeDocument/2006/relationships/numbering" Target="numbering.xml" Id="rId5" /><Relationship Type="http://schemas.openxmlformats.org/officeDocument/2006/relationships/hyperlink" Target="https://www.uea.ac.uk/climate/protecting-our-natural-assets" TargetMode="Externa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gov.uk/government/publications/enabling-a-natural-capital-approach-enca-guidance/enabling-a-natural-capital-approach-guidance"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WF Document" ma:contentTypeID="0x010100EF3726457B8C4C4892749E6B4865C3FC00090FC2079D438B4EA00B1EDD2645C573" ma:contentTypeVersion="42" ma:contentTypeDescription="Create a new document." ma:contentTypeScope="" ma:versionID="446d678c25a0e9ae5f8a4433e0d01e1f">
  <xsd:schema xmlns:xsd="http://www.w3.org/2001/XMLSchema" xmlns:xs="http://www.w3.org/2001/XMLSchema" xmlns:p="http://schemas.microsoft.com/office/2006/metadata/properties" xmlns:ns2="d2702c46-ea31-457a-96fd-e00e235ba8f1" xmlns:ns3="f98906e5-ed58-42b1-96d1-47aa8e093963" xmlns:ns4="6a4c85c0-f216-4a5d-a54e-8668d0f2c4c0" xmlns:ns5="91d1462f-35b2-4559-a4ea-6fddab9d9866" targetNamespace="http://schemas.microsoft.com/office/2006/metadata/properties" ma:root="true" ma:fieldsID="35b67aff8bbd5c3314509eb536318d82" ns2:_="" ns3:_="" ns4:_="" ns5:_="">
    <xsd:import namespace="d2702c46-ea31-457a-96fd-e00e235ba8f1"/>
    <xsd:import namespace="f98906e5-ed58-42b1-96d1-47aa8e093963"/>
    <xsd:import namespace="6a4c85c0-f216-4a5d-a54e-8668d0f2c4c0"/>
    <xsd:import namespace="91d1462f-35b2-4559-a4ea-6fddab9d9866"/>
    <xsd:element name="properties">
      <xsd:complexType>
        <xsd:sequence>
          <xsd:element name="documentManagement">
            <xsd:complexType>
              <xsd:all>
                <xsd:element ref="ns3:WWF_Financial_Year" minOccurs="0"/>
                <xsd:element ref="ns3:ie95326c2bd442c09918ed9a62864bb7" minOccurs="0"/>
                <xsd:element ref="ns3:j03b514f4e4c42e78d96b527934d8f35" minOccurs="0"/>
                <xsd:element ref="ns2:TaxCatchAll" minOccurs="0"/>
                <xsd:element ref="ns3:hacea5fee4bb48c7bfcfacc24260f176" minOccurs="0"/>
                <xsd:element ref="ns3:m6ff7cc720cd47968e1acc6822a04c2a" minOccurs="0"/>
                <xsd:element ref="ns3:ld0f678f5e854356add638e3b1bcb1c9" minOccurs="0"/>
                <xsd:element ref="ns3:h4cb14bdc83846cfb9e5c2af455732f0" minOccurs="0"/>
                <xsd:element ref="ns3:oc6c1a06a62847b6ab91d1d05ce3f6a0" minOccurs="0"/>
                <xsd:element ref="ns2:TaxKeywordTaxHTField" minOccurs="0"/>
                <xsd:element ref="ns2:TaxCatchAllLabel"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AutoKeyPoints" minOccurs="0"/>
                <xsd:element ref="ns4:MediaServiceKeyPoints" minOccurs="0"/>
                <xsd:element ref="ns5:SharedWithUsers" minOccurs="0"/>
                <xsd:element ref="ns5:SharedWithDetails" minOccurs="0"/>
                <xsd:element ref="ns4:MediaLengthInSeconds" minOccurs="0"/>
                <xsd:element ref="ns4:MediaServiceGenerationTime" minOccurs="0"/>
                <xsd:element ref="ns4:MediaServiceEventHashCode" minOccurs="0"/>
                <xsd:element ref="ns4:lcf76f155ced4ddcb4097134ff3c332f" minOccurs="0"/>
                <xsd:element ref="ns4: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702c46-ea31-457a-96fd-e00e235ba8f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c962caaf-c4a5-41b6-8f81-76a6464186bb}" ma:internalName="TaxCatchAll" ma:showField="CatchAllData" ma:web="91d1462f-35b2-4559-a4ea-6fddab9d9866">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6" nillable="true" ma:displayName="Taxonomy Catch All Column1" ma:hidden="true" ma:list="{c962caaf-c4a5-41b6-8f81-76a6464186bb}" ma:internalName="TaxCatchAllLabel" ma:readOnly="true" ma:showField="CatchAllDataLabel" ma:web="91d1462f-35b2-4559-a4ea-6fddab9d986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8906e5-ed58-42b1-96d1-47aa8e093963" elementFormDefault="qualified">
    <xsd:import namespace="http://schemas.microsoft.com/office/2006/documentManagement/types"/>
    <xsd:import namespace="http://schemas.microsoft.com/office/infopath/2007/PartnerControls"/>
    <xsd:element name="WWF_Financial_Year" ma:index="9" nillable="true" ma:displayName="Financial Year" ma:format="Dropdown" ma:internalName="WWF_Financial_Year">
      <xsd:simpleType>
        <xsd:restriction base="dms:Choice">
          <xsd:enumeration value="FY18"/>
          <xsd:enumeration value="FY19"/>
          <xsd:enumeration value="FY20"/>
        </xsd:restriction>
      </xsd:simpleType>
    </xsd:element>
    <xsd:element name="ie95326c2bd442c09918ed9a62864bb7" ma:index="12" nillable="true" ma:taxonomy="true" ma:internalName="ie95326c2bd442c09918ed9a62864bb7" ma:taxonomyFieldName="WWF_Document_Status" ma:displayName="Document Status" ma:default="" ma:fieldId="{2e95326c-2bd4-42c0-9918-ed9a62864bb7}" ma:sspId="c3182ccb-90f3-424d-b980-d7cd99672c54" ma:termSetId="448c91f8-182c-423c-9253-ac72cb910d8c" ma:anchorId="00000000-0000-0000-0000-000000000000" ma:open="false" ma:isKeyword="false">
      <xsd:complexType>
        <xsd:sequence>
          <xsd:element ref="pc:Terms" minOccurs="0" maxOccurs="1"/>
        </xsd:sequence>
      </xsd:complexType>
    </xsd:element>
    <xsd:element name="j03b514f4e4c42e78d96b527934d8f35" ma:index="14" nillable="true" ma:taxonomy="true" ma:internalName="j03b514f4e4c42e78d96b527934d8f35" ma:taxonomyFieldName="WWF_Document_Type" ma:displayName="Document Type" ma:default="" ma:fieldId="{303b514f-4e4c-42e7-8d96-b527934d8f35}" ma:sspId="c3182ccb-90f3-424d-b980-d7cd99672c54" ma:termSetId="15a66b75-a5e8-4ef9-89bd-9bbc9f089c64" ma:anchorId="00000000-0000-0000-0000-000000000000" ma:open="false" ma:isKeyword="false">
      <xsd:complexType>
        <xsd:sequence>
          <xsd:element ref="pc:Terms" minOccurs="0" maxOccurs="1"/>
        </xsd:sequence>
      </xsd:complexType>
    </xsd:element>
    <xsd:element name="hacea5fee4bb48c7bfcfacc24260f176" ma:index="17" nillable="true" ma:taxonomy="true" ma:internalName="hacea5fee4bb48c7bfcfacc24260f176" ma:taxonomyFieldName="WWF_Goal" ma:displayName="Goal" ma:default="" ma:fieldId="{1acea5fe-e4bb-48c7-bfcf-acc24260f176}" ma:taxonomyMulti="true" ma:sspId="c3182ccb-90f3-424d-b980-d7cd99672c54" ma:termSetId="17c14ec2-7462-4877-96f2-93d281e530e1" ma:anchorId="00000000-0000-0000-0000-000000000000" ma:open="false" ma:isKeyword="false">
      <xsd:complexType>
        <xsd:sequence>
          <xsd:element ref="pc:Terms" minOccurs="0" maxOccurs="1"/>
        </xsd:sequence>
      </xsd:complexType>
    </xsd:element>
    <xsd:element name="m6ff7cc720cd47968e1acc6822a04c2a" ma:index="19" nillable="true" ma:taxonomy="true" ma:internalName="m6ff7cc720cd47968e1acc6822a04c2a" ma:taxonomyFieldName="WWF_Office" ma:displayName="Office" ma:default="" ma:fieldId="{66ff7cc7-20cd-4796-8e1a-cc6822a04c2a}" ma:sspId="c3182ccb-90f3-424d-b980-d7cd99672c54" ma:termSetId="f7e8d12e-8f3c-426f-aaa3-89a3365cc593" ma:anchorId="00000000-0000-0000-0000-000000000000" ma:open="false" ma:isKeyword="false">
      <xsd:complexType>
        <xsd:sequence>
          <xsd:element ref="pc:Terms" minOccurs="0" maxOccurs="1"/>
        </xsd:sequence>
      </xsd:complexType>
    </xsd:element>
    <xsd:element name="ld0f678f5e854356add638e3b1bcb1c9" ma:index="21" nillable="true" ma:taxonomy="true" ma:internalName="ld0f678f5e854356add638e3b1bcb1c9" ma:taxonomyFieldName="WWF_Project_Code" ma:displayName="Project Code" ma:default="" ma:fieldId="{5d0f678f-5e85-4356-add6-38e3b1bcb1c9}" ma:sspId="c3182ccb-90f3-424d-b980-d7cd99672c54" ma:termSetId="82563fe2-67ba-4328-b8bd-be3f1996addf" ma:anchorId="00000000-0000-0000-0000-000000000000" ma:open="false" ma:isKeyword="false">
      <xsd:complexType>
        <xsd:sequence>
          <xsd:element ref="pc:Terms" minOccurs="0" maxOccurs="1"/>
        </xsd:sequence>
      </xsd:complexType>
    </xsd:element>
    <xsd:element name="h4cb14bdc83846cfb9e5c2af455732f0" ma:index="22" nillable="true" ma:taxonomy="true" ma:internalName="h4cb14bdc83846cfb9e5c2af455732f0" ma:taxonomyFieldName="WWF_Department" ma:displayName="Department" ma:default="" ma:fieldId="{14cb14bd-c838-46cf-b9e5-c2af455732f0}" ma:sspId="c3182ccb-90f3-424d-b980-d7cd99672c54" ma:termSetId="4fc87ecf-5537-4bfe-8379-0dd2754f6cb7" ma:anchorId="00000000-0000-0000-0000-000000000000" ma:open="false" ma:isKeyword="false">
      <xsd:complexType>
        <xsd:sequence>
          <xsd:element ref="pc:Terms" minOccurs="0" maxOccurs="1"/>
        </xsd:sequence>
      </xsd:complexType>
    </xsd:element>
    <xsd:element name="oc6c1a06a62847b6ab91d1d05ce3f6a0" ma:index="23" nillable="true" ma:taxonomy="true" ma:internalName="oc6c1a06a62847b6ab91d1d05ce3f6a0" ma:taxonomyFieldName="WWF_Sensitivity" ma:displayName="Sensitivity" ma:default="" ma:fieldId="{8c6c1a06-a628-47b6-ab91-d1d05ce3f6a0}" ma:sspId="c3182ccb-90f3-424d-b980-d7cd99672c54" ma:termSetId="5a4201ff-8442-4138-a151-ac3c63cdc60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a4c85c0-f216-4a5d-a54e-8668d0f2c4c0"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DateTaken" ma:index="29" nillable="true" ma:displayName="MediaServiceDateTaken" ma:hidden="true" ma:internalName="MediaServiceDateTaken" ma:readOnly="true">
      <xsd:simpleType>
        <xsd:restriction base="dms:Text"/>
      </xsd:simpleType>
    </xsd:element>
    <xsd:element name="MediaServiceAutoTags" ma:index="30" nillable="true" ma:displayName="Tags" ma:internalName="MediaServiceAutoTag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Location" ma:index="32" nillable="true" ma:displayName="Location" ma:internalName="MediaServiceLocation" ma:readOnly="true">
      <xsd:simpleType>
        <xsd:restriction base="dms:Text"/>
      </xsd:simpleType>
    </xsd:element>
    <xsd:element name="MediaServiceAutoKeyPoints" ma:index="33" nillable="true" ma:displayName="MediaServiceAutoKeyPoints" ma:hidden="true" ma:internalName="MediaServiceAutoKeyPoints" ma:readOnly="true">
      <xsd:simpleType>
        <xsd:restriction base="dms:Note"/>
      </xsd:simpleType>
    </xsd:element>
    <xsd:element name="MediaServiceKeyPoints" ma:index="34" nillable="true" ma:displayName="KeyPoints" ma:internalName="MediaServiceKeyPoints" ma:readOnly="true">
      <xsd:simpleType>
        <xsd:restriction base="dms:Note">
          <xsd:maxLength value="255"/>
        </xsd:restriction>
      </xsd:simpleType>
    </xsd:element>
    <xsd:element name="MediaLengthInSeconds" ma:index="37" nillable="true" ma:displayName="MediaLengthInSeconds" ma:hidden="true" ma:internalName="MediaLengthInSeconds" ma:readOnly="true">
      <xsd:simpleType>
        <xsd:restriction base="dms:Unknown"/>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lcf76f155ced4ddcb4097134ff3c332f" ma:index="41" nillable="true" ma:taxonomy="true" ma:internalName="lcf76f155ced4ddcb4097134ff3c332f" ma:taxonomyFieldName="MediaServiceImageTags" ma:displayName="Image Tags" ma:readOnly="false" ma:fieldId="{5cf76f15-5ced-4ddc-b409-7134ff3c332f}" ma:taxonomyMulti="true" ma:sspId="c3182ccb-90f3-424d-b980-d7cd99672c54" ma:termSetId="09814cd3-568e-fe90-9814-8d621ff8fb84" ma:anchorId="fba54fb3-c3e1-fe81-a776-ca4b69148c4d" ma:open="true" ma:isKeyword="false">
      <xsd:complexType>
        <xsd:sequence>
          <xsd:element ref="pc:Terms" minOccurs="0" maxOccurs="1"/>
        </xsd:sequence>
      </xsd:complexType>
    </xsd:element>
    <xsd:element name="Number" ma:index="42" nillable="true" ma:displayName="Number" ma:decimals="0" ma:default="1" ma:description="Meeting number" ma:format="Dropdown" ma:internalName="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91d1462f-35b2-4559-a4ea-6fddab9d9866"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d2702c46-ea31-457a-96fd-e00e235ba8f1">
      <Terms xmlns="http://schemas.microsoft.com/office/infopath/2007/PartnerControls"/>
    </TaxKeywordTaxHTField>
    <m6ff7cc720cd47968e1acc6822a04c2a xmlns="f98906e5-ed58-42b1-96d1-47aa8e093963">
      <Terms xmlns="http://schemas.microsoft.com/office/infopath/2007/PartnerControls"/>
    </m6ff7cc720cd47968e1acc6822a04c2a>
    <lcf76f155ced4ddcb4097134ff3c332f xmlns="6a4c85c0-f216-4a5d-a54e-8668d0f2c4c0">
      <Terms xmlns="http://schemas.microsoft.com/office/infopath/2007/PartnerControls"/>
    </lcf76f155ced4ddcb4097134ff3c332f>
    <TaxCatchAll xmlns="d2702c46-ea31-457a-96fd-e00e235ba8f1" xsi:nil="true"/>
    <ie95326c2bd442c09918ed9a62864bb7 xmlns="f98906e5-ed58-42b1-96d1-47aa8e093963">
      <Terms xmlns="http://schemas.microsoft.com/office/infopath/2007/PartnerControls"/>
    </ie95326c2bd442c09918ed9a62864bb7>
    <j03b514f4e4c42e78d96b527934d8f35 xmlns="f98906e5-ed58-42b1-96d1-47aa8e093963">
      <Terms xmlns="http://schemas.microsoft.com/office/infopath/2007/PartnerControls"/>
    </j03b514f4e4c42e78d96b527934d8f35>
    <oc6c1a06a62847b6ab91d1d05ce3f6a0 xmlns="f98906e5-ed58-42b1-96d1-47aa8e093963">
      <Terms xmlns="http://schemas.microsoft.com/office/infopath/2007/PartnerControls"/>
    </oc6c1a06a62847b6ab91d1d05ce3f6a0>
    <ld0f678f5e854356add638e3b1bcb1c9 xmlns="f98906e5-ed58-42b1-96d1-47aa8e093963">
      <Terms xmlns="http://schemas.microsoft.com/office/infopath/2007/PartnerControls"/>
    </ld0f678f5e854356add638e3b1bcb1c9>
    <hacea5fee4bb48c7bfcfacc24260f176 xmlns="f98906e5-ed58-42b1-96d1-47aa8e093963">
      <Terms xmlns="http://schemas.microsoft.com/office/infopath/2007/PartnerControls"/>
    </hacea5fee4bb48c7bfcfacc24260f176>
    <WWF_Financial_Year xmlns="f98906e5-ed58-42b1-96d1-47aa8e093963" xsi:nil="true"/>
    <h4cb14bdc83846cfb9e5c2af455732f0 xmlns="f98906e5-ed58-42b1-96d1-47aa8e093963">
      <Terms xmlns="http://schemas.microsoft.com/office/infopath/2007/PartnerControls"/>
    </h4cb14bdc83846cfb9e5c2af455732f0>
    <Number xmlns="6a4c85c0-f216-4a5d-a54e-8668d0f2c4c0">1</Number>
  </documentManagement>
</p:properties>
</file>

<file path=customXml/item3.xml><?xml version="1.0" encoding="utf-8"?>
<?mso-contentType ?>
<SharedContentType xmlns="Microsoft.SharePoint.Taxonomy.ContentTypeSync" SourceId="c3182ccb-90f3-424d-b980-d7cd99672c54" ContentTypeId="0x010100EF3726457B8C4C4892749E6B4865C3FC"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5C4106-C555-4F05-9630-3275689119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702c46-ea31-457a-96fd-e00e235ba8f1"/>
    <ds:schemaRef ds:uri="f98906e5-ed58-42b1-96d1-47aa8e093963"/>
    <ds:schemaRef ds:uri="6a4c85c0-f216-4a5d-a54e-8668d0f2c4c0"/>
    <ds:schemaRef ds:uri="91d1462f-35b2-4559-a4ea-6fddab9d98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A5772F-14CC-4983-A7A6-A4FDC1A1C56D}">
  <ds:schemaRef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91d1462f-35b2-4559-a4ea-6fddab9d9866"/>
    <ds:schemaRef ds:uri="http://purl.org/dc/elements/1.1/"/>
    <ds:schemaRef ds:uri="d2702c46-ea31-457a-96fd-e00e235ba8f1"/>
    <ds:schemaRef ds:uri="6a4c85c0-f216-4a5d-a54e-8668d0f2c4c0"/>
    <ds:schemaRef ds:uri="http://schemas.microsoft.com/office/2006/metadata/properties"/>
    <ds:schemaRef ds:uri="f98906e5-ed58-42b1-96d1-47aa8e093963"/>
    <ds:schemaRef ds:uri="http://www.w3.org/XML/1998/namespace"/>
    <ds:schemaRef ds:uri="http://purl.org/dc/terms/"/>
  </ds:schemaRefs>
</ds:datastoreItem>
</file>

<file path=customXml/itemProps3.xml><?xml version="1.0" encoding="utf-8"?>
<ds:datastoreItem xmlns:ds="http://schemas.openxmlformats.org/officeDocument/2006/customXml" ds:itemID="{0071AAE3-09BC-4520-8C8F-3F06AB7A88F4}">
  <ds:schemaRefs>
    <ds:schemaRef ds:uri="Microsoft.SharePoint.Taxonomy.ContentTypeSync"/>
  </ds:schemaRefs>
</ds:datastoreItem>
</file>

<file path=customXml/itemProps4.xml><?xml version="1.0" encoding="utf-8"?>
<ds:datastoreItem xmlns:ds="http://schemas.openxmlformats.org/officeDocument/2006/customXml" ds:itemID="{50A315F3-ADE2-4BAB-88E3-7D285DDAB66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Emma E Martin</dc:creator>
  <keywords/>
  <dc:description/>
  <lastModifiedBy>Emma E Martin</lastModifiedBy>
  <revision>56</revision>
  <dcterms:created xsi:type="dcterms:W3CDTF">2022-08-24T17:10:00.0000000Z</dcterms:created>
  <dcterms:modified xsi:type="dcterms:W3CDTF">2023-02-03T11:47:17.1533529Z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0x010100EF3726457B8C4C4892749E6B4865C3FC00090FC2079D438B4EA00B1EDD2645C573</vt:lpwstr>
  </property>
  <property fmtid="{D5CDD505-2E9C-101B-9397-08002B2CF9AE}" pid="3" name="TaxKeyword">
    <vt:lpwstr/>
  </property>
  <property fmtid="{D5CDD505-2E9C-101B-9397-08002B2CF9AE}" pid="4" name="WWF_Department">
    <vt:lpwstr/>
  </property>
  <property fmtid="{D5CDD505-2E9C-101B-9397-08002B2CF9AE}" pid="5" name="WWF_Document_Type">
    <vt:lpwstr/>
  </property>
  <property fmtid="{D5CDD505-2E9C-101B-9397-08002B2CF9AE}" pid="6" name="WWF_Project_Code">
    <vt:lpwstr/>
  </property>
  <property fmtid="{D5CDD505-2E9C-101B-9397-08002B2CF9AE}" pid="7" name="MediaServiceImageTags">
    <vt:lpwstr/>
  </property>
  <property fmtid="{D5CDD505-2E9C-101B-9397-08002B2CF9AE}" pid="8" name="WWF_Goal">
    <vt:lpwstr/>
  </property>
  <property fmtid="{D5CDD505-2E9C-101B-9397-08002B2CF9AE}" pid="9" name="WWF_Office">
    <vt:lpwstr/>
  </property>
  <property fmtid="{D5CDD505-2E9C-101B-9397-08002B2CF9AE}" pid="10" name="WWF_Sensitivity">
    <vt:lpwstr/>
  </property>
  <property fmtid="{D5CDD505-2E9C-101B-9397-08002B2CF9AE}" pid="11" name="WWF_Document_Status">
    <vt:lpwstr/>
  </property>
</Properties>
</file>