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A9" w:rsidRPr="00221E6B" w:rsidRDefault="00CB32A9" w:rsidP="000276CF">
      <w:pPr>
        <w:pStyle w:val="BodyText2"/>
        <w:spacing w:before="0" w:after="240" w:line="360" w:lineRule="auto"/>
        <w:jc w:val="center"/>
        <w:rPr>
          <w:color w:val="000000"/>
          <w:sz w:val="22"/>
          <w:szCs w:val="22"/>
        </w:rPr>
      </w:pPr>
      <w:bookmarkStart w:id="0" w:name="_Toc251335349"/>
      <w:r w:rsidRPr="00221E6B">
        <w:rPr>
          <w:color w:val="000000"/>
          <w:sz w:val="22"/>
          <w:szCs w:val="22"/>
        </w:rPr>
        <w:t>CALL-OFF FORM</w:t>
      </w:r>
      <w:bookmarkEnd w:id="0"/>
    </w:p>
    <w:p w:rsidR="00CB32A9" w:rsidRPr="00221E6B" w:rsidRDefault="00CB32A9" w:rsidP="000276CF">
      <w:pPr>
        <w:pStyle w:val="NtocHeading3"/>
        <w:spacing w:before="0" w:after="240" w:line="360" w:lineRule="auto"/>
        <w:rPr>
          <w:rFonts w:cs="Arial"/>
          <w:i w:val="0"/>
          <w:color w:val="000000"/>
          <w:szCs w:val="22"/>
        </w:rPr>
      </w:pPr>
      <w:r w:rsidRPr="00221E6B">
        <w:rPr>
          <w:rFonts w:cs="Arial"/>
          <w:b/>
          <w:i w:val="0"/>
          <w:color w:val="000000"/>
          <w:szCs w:val="22"/>
        </w:rPr>
        <w:t>CALL-OFF FORM TO ENTER INTO A CALL-OFF CONTRACT UNDER THE PSN SERVICES FRAMEWORK AGREEMENT (reference RM1498)</w:t>
      </w:r>
      <w:r w:rsidRPr="00221E6B">
        <w:rPr>
          <w:rFonts w:cs="Arial"/>
          <w:i w:val="0"/>
          <w:color w:val="000000"/>
          <w:szCs w:val="22"/>
        </w:rPr>
        <w:t>:</w:t>
      </w:r>
      <w:r w:rsidRPr="00221E6B">
        <w:rPr>
          <w:rFonts w:cs="Arial"/>
          <w:i w:val="0"/>
          <w:color w:val="000000"/>
          <w:szCs w:val="22"/>
        </w:rPr>
        <w:fldChar w:fldCharType="begin"/>
      </w:r>
      <w:r w:rsidRPr="00221E6B">
        <w:rPr>
          <w:rFonts w:cs="Arial"/>
          <w:i w:val="0"/>
          <w:color w:val="000000"/>
          <w:szCs w:val="22"/>
        </w:rPr>
        <w:instrText xml:space="preserve">  </w:instrText>
      </w:r>
      <w:r w:rsidRPr="00221E6B">
        <w:rPr>
          <w:rFonts w:cs="Arial"/>
          <w:i w:val="0"/>
          <w:color w:val="000000"/>
          <w:szCs w:val="22"/>
        </w:rPr>
        <w:fldChar w:fldCharType="end"/>
      </w:r>
    </w:p>
    <w:p w:rsidR="00CB32A9" w:rsidRPr="00221E6B" w:rsidRDefault="00CB32A9" w:rsidP="000276CF">
      <w:pPr>
        <w:tabs>
          <w:tab w:val="left" w:pos="900"/>
          <w:tab w:val="left" w:pos="7400"/>
        </w:tabs>
        <w:spacing w:after="240" w:line="360" w:lineRule="auto"/>
        <w:rPr>
          <w:rFonts w:ascii="Arial" w:hAnsi="Arial" w:cs="Arial"/>
          <w:color w:val="000000"/>
          <w:sz w:val="22"/>
          <w:szCs w:val="22"/>
        </w:rPr>
      </w:pPr>
      <w:r w:rsidRPr="00221E6B">
        <w:rPr>
          <w:rFonts w:ascii="Arial" w:hAnsi="Arial" w:cs="Arial"/>
          <w:color w:val="000000"/>
          <w:sz w:val="22"/>
          <w:szCs w:val="22"/>
        </w:rPr>
        <w:t xml:space="preserve">Dated:    , Reference number </w:t>
      </w:r>
      <w:r w:rsidRPr="00221E6B">
        <w:rPr>
          <w:rFonts w:ascii="Arial" w:hAnsi="Arial" w:cs="Arial"/>
          <w:b/>
          <w:sz w:val="22"/>
          <w:szCs w:val="22"/>
        </w:rPr>
        <w:t>4057-2-ICT-ICT-Contract</w:t>
      </w:r>
    </w:p>
    <w:p w:rsidR="00CB32A9" w:rsidRPr="00221E6B" w:rsidRDefault="00CB32A9" w:rsidP="000276CF">
      <w:pPr>
        <w:spacing w:after="240" w:line="360" w:lineRule="auto"/>
        <w:ind w:left="800" w:hanging="800"/>
        <w:rPr>
          <w:rFonts w:ascii="Arial" w:hAnsi="Arial" w:cs="Arial"/>
          <w:color w:val="000000"/>
          <w:sz w:val="22"/>
          <w:szCs w:val="22"/>
        </w:rPr>
      </w:pPr>
      <w:r w:rsidRPr="00221E6B">
        <w:rPr>
          <w:rFonts w:ascii="Arial" w:hAnsi="Arial" w:cs="Arial"/>
          <w:color w:val="000000"/>
          <w:sz w:val="22"/>
          <w:szCs w:val="22"/>
        </w:rPr>
        <w:t xml:space="preserve">(1) </w:t>
      </w:r>
      <w:r w:rsidRPr="00221E6B">
        <w:rPr>
          <w:rFonts w:ascii="Arial" w:hAnsi="Arial" w:cs="Arial"/>
          <w:color w:val="000000"/>
          <w:sz w:val="22"/>
          <w:szCs w:val="22"/>
        </w:rPr>
        <w:tab/>
      </w:r>
      <w:r w:rsidRPr="00221E6B">
        <w:rPr>
          <w:rFonts w:ascii="Arial" w:hAnsi="Arial" w:cs="Arial"/>
          <w:sz w:val="22"/>
          <w:szCs w:val="22"/>
        </w:rPr>
        <w:t>Ministry of Justice</w:t>
      </w:r>
      <w:r w:rsidRPr="00221E6B">
        <w:rPr>
          <w:rFonts w:ascii="Arial" w:hAnsi="Arial" w:cs="Arial"/>
          <w:b/>
          <w:sz w:val="22"/>
          <w:szCs w:val="22"/>
        </w:rPr>
        <w:t xml:space="preserve"> </w:t>
      </w:r>
      <w:r w:rsidRPr="00221E6B">
        <w:rPr>
          <w:rFonts w:ascii="Arial" w:hAnsi="Arial" w:cs="Arial"/>
          <w:color w:val="000000"/>
          <w:sz w:val="22"/>
          <w:szCs w:val="22"/>
        </w:rPr>
        <w:t xml:space="preserve">whose principal place of business is at 102 Petty </w:t>
      </w:r>
      <w:smartTag w:uri="urn:schemas-microsoft-com:office:smarttags" w:element="country-region">
        <w:r w:rsidRPr="00221E6B">
          <w:rPr>
            <w:rFonts w:ascii="Arial" w:hAnsi="Arial" w:cs="Arial"/>
            <w:color w:val="000000"/>
            <w:sz w:val="22"/>
            <w:szCs w:val="22"/>
          </w:rPr>
          <w:t>France</w:t>
        </w:r>
      </w:smartTag>
      <w:r w:rsidRPr="00221E6B">
        <w:rPr>
          <w:rFonts w:ascii="Arial" w:hAnsi="Arial" w:cs="Arial"/>
          <w:color w:val="000000"/>
          <w:sz w:val="22"/>
          <w:szCs w:val="22"/>
        </w:rPr>
        <w:t xml:space="preserve">, </w:t>
      </w:r>
      <w:smartTag w:uri="urn:schemas-microsoft-com:office:smarttags" w:element="place">
        <w:smartTag w:uri="urn:schemas-microsoft-com:office:smarttags" w:element="City">
          <w:r w:rsidRPr="00221E6B">
            <w:rPr>
              <w:rFonts w:ascii="Arial" w:hAnsi="Arial" w:cs="Arial"/>
              <w:color w:val="000000"/>
              <w:sz w:val="22"/>
              <w:szCs w:val="22"/>
            </w:rPr>
            <w:t>London</w:t>
          </w:r>
        </w:smartTag>
        <w:r w:rsidRPr="00221E6B">
          <w:rPr>
            <w:rFonts w:ascii="Arial" w:hAnsi="Arial" w:cs="Arial"/>
            <w:color w:val="000000"/>
            <w:sz w:val="22"/>
            <w:szCs w:val="22"/>
          </w:rPr>
          <w:t xml:space="preserve">, </w:t>
        </w:r>
        <w:smartTag w:uri="urn:schemas-microsoft-com:office:smarttags" w:element="PostalCode">
          <w:r w:rsidRPr="00221E6B">
            <w:rPr>
              <w:rFonts w:ascii="Arial" w:hAnsi="Arial" w:cs="Arial"/>
              <w:color w:val="000000"/>
              <w:sz w:val="22"/>
              <w:szCs w:val="22"/>
            </w:rPr>
            <w:t>SW1H 9AJ</w:t>
          </w:r>
        </w:smartTag>
      </w:smartTag>
      <w:r w:rsidRPr="00221E6B">
        <w:rPr>
          <w:rFonts w:ascii="Arial" w:hAnsi="Arial" w:cs="Arial"/>
          <w:color w:val="000000"/>
          <w:sz w:val="22"/>
          <w:szCs w:val="22"/>
        </w:rPr>
        <w:t xml:space="preserve"> (the </w:t>
      </w:r>
      <w:r w:rsidRPr="00221E6B">
        <w:rPr>
          <w:rFonts w:ascii="Arial" w:hAnsi="Arial" w:cs="Arial"/>
          <w:b/>
          <w:color w:val="000000"/>
          <w:sz w:val="22"/>
          <w:szCs w:val="22"/>
        </w:rPr>
        <w:t>“Customer Authority”</w:t>
      </w:r>
      <w:r w:rsidRPr="00221E6B">
        <w:rPr>
          <w:rFonts w:ascii="Arial" w:hAnsi="Arial" w:cs="Arial"/>
          <w:color w:val="000000"/>
          <w:sz w:val="22"/>
          <w:szCs w:val="22"/>
        </w:rPr>
        <w:t>);</w:t>
      </w:r>
      <w:r w:rsidRPr="00221E6B">
        <w:rPr>
          <w:rFonts w:ascii="Arial" w:hAnsi="Arial" w:cs="Arial"/>
          <w:b/>
          <w:bCs/>
          <w:color w:val="000000"/>
          <w:sz w:val="22"/>
          <w:szCs w:val="22"/>
        </w:rPr>
        <w:t xml:space="preserve"> </w:t>
      </w:r>
      <w:r w:rsidRPr="00221E6B">
        <w:rPr>
          <w:rFonts w:ascii="Arial" w:hAnsi="Arial" w:cs="Arial"/>
          <w:color w:val="000000"/>
          <w:sz w:val="22"/>
          <w:szCs w:val="22"/>
        </w:rPr>
        <w:t>and</w:t>
      </w:r>
    </w:p>
    <w:p w:rsidR="00CB32A9" w:rsidRPr="00221E6B" w:rsidRDefault="00CB32A9" w:rsidP="000276CF">
      <w:pPr>
        <w:spacing w:after="240" w:line="360" w:lineRule="auto"/>
        <w:ind w:left="800" w:hanging="800"/>
        <w:rPr>
          <w:rFonts w:ascii="Arial" w:hAnsi="Arial" w:cs="Arial"/>
          <w:color w:val="000000"/>
          <w:sz w:val="22"/>
          <w:szCs w:val="22"/>
        </w:rPr>
      </w:pPr>
      <w:r w:rsidRPr="00221E6B">
        <w:rPr>
          <w:rFonts w:ascii="Arial" w:hAnsi="Arial" w:cs="Arial"/>
          <w:color w:val="000000"/>
          <w:sz w:val="22"/>
          <w:szCs w:val="22"/>
        </w:rPr>
        <w:t>(2)</w:t>
      </w:r>
      <w:r w:rsidRPr="00221E6B">
        <w:rPr>
          <w:rFonts w:ascii="Arial" w:hAnsi="Arial" w:cs="Arial"/>
          <w:color w:val="000000"/>
          <w:sz w:val="22"/>
          <w:szCs w:val="22"/>
        </w:rPr>
        <w:tab/>
        <w:t xml:space="preserve">EE Ltd (Company Number: 02382161) whose registered address is at                                     </w:t>
      </w:r>
      <w:smartTag w:uri="urn:schemas-microsoft-com:office:smarttags" w:element="address">
        <w:smartTag w:uri="urn:schemas-microsoft-com:office:smarttags" w:element="Street">
          <w:r w:rsidRPr="00221E6B">
            <w:rPr>
              <w:rFonts w:ascii="Arial" w:hAnsi="Arial" w:cs="Arial"/>
              <w:color w:val="000000"/>
              <w:sz w:val="22"/>
              <w:szCs w:val="22"/>
            </w:rPr>
            <w:t>Trident Place</w:t>
          </w:r>
        </w:smartTag>
      </w:smartTag>
      <w:r w:rsidRPr="00221E6B">
        <w:rPr>
          <w:rFonts w:ascii="Arial" w:hAnsi="Arial" w:cs="Arial"/>
          <w:color w:val="000000"/>
          <w:sz w:val="22"/>
          <w:szCs w:val="22"/>
        </w:rPr>
        <w:t xml:space="preserve">, </w:t>
      </w:r>
      <w:smartTag w:uri="urn:schemas-microsoft-com:office:smarttags" w:element="address">
        <w:smartTag w:uri="urn:schemas-microsoft-com:office:smarttags" w:element="Street">
          <w:r w:rsidRPr="00221E6B">
            <w:rPr>
              <w:rFonts w:ascii="Arial" w:hAnsi="Arial" w:cs="Arial"/>
              <w:color w:val="000000"/>
              <w:sz w:val="22"/>
              <w:szCs w:val="22"/>
            </w:rPr>
            <w:t>Mosquito Way</w:t>
          </w:r>
        </w:smartTag>
      </w:smartTag>
      <w:r w:rsidRPr="00221E6B">
        <w:rPr>
          <w:rFonts w:ascii="Arial" w:hAnsi="Arial" w:cs="Arial"/>
          <w:color w:val="000000"/>
          <w:sz w:val="22"/>
          <w:szCs w:val="22"/>
        </w:rPr>
        <w:t xml:space="preserve">, Hatfield, </w:t>
      </w:r>
      <w:smartTag w:uri="urn:schemas-microsoft-com:office:smarttags" w:element="place">
        <w:smartTag w:uri="urn:schemas-microsoft-com:office:smarttags" w:element="City">
          <w:r w:rsidRPr="00221E6B">
            <w:rPr>
              <w:rFonts w:ascii="Arial" w:hAnsi="Arial" w:cs="Arial"/>
              <w:color w:val="000000"/>
              <w:sz w:val="22"/>
              <w:szCs w:val="22"/>
            </w:rPr>
            <w:t>Hertfordshire</w:t>
          </w:r>
        </w:smartTag>
        <w:r w:rsidRPr="00221E6B">
          <w:rPr>
            <w:rFonts w:ascii="Arial" w:hAnsi="Arial" w:cs="Arial"/>
            <w:color w:val="000000"/>
            <w:sz w:val="22"/>
            <w:szCs w:val="22"/>
          </w:rPr>
          <w:t xml:space="preserve">, </w:t>
        </w:r>
        <w:smartTag w:uri="urn:schemas-microsoft-com:office:smarttags" w:element="PostalCode">
          <w:r w:rsidRPr="00221E6B">
            <w:rPr>
              <w:rFonts w:ascii="Arial" w:hAnsi="Arial" w:cs="Arial"/>
              <w:color w:val="000000"/>
              <w:sz w:val="22"/>
              <w:szCs w:val="22"/>
            </w:rPr>
            <w:t>AL10 9BW</w:t>
          </w:r>
        </w:smartTag>
      </w:smartTag>
      <w:r w:rsidRPr="00221E6B">
        <w:rPr>
          <w:rFonts w:ascii="Arial" w:hAnsi="Arial" w:cs="Arial"/>
          <w:color w:val="000000"/>
          <w:sz w:val="22"/>
          <w:szCs w:val="22"/>
        </w:rPr>
        <w:t xml:space="preserve"> (the </w:t>
      </w:r>
      <w:r w:rsidRPr="00221E6B">
        <w:rPr>
          <w:rFonts w:ascii="Arial" w:hAnsi="Arial" w:cs="Arial"/>
          <w:b/>
          <w:color w:val="000000"/>
          <w:sz w:val="22"/>
          <w:szCs w:val="22"/>
        </w:rPr>
        <w:t>“Contractor”</w:t>
      </w:r>
      <w:r w:rsidRPr="00221E6B">
        <w:rPr>
          <w:rFonts w:ascii="Arial" w:hAnsi="Arial" w:cs="Arial"/>
          <w:color w:val="000000"/>
          <w:sz w:val="22"/>
          <w:szCs w:val="22"/>
        </w:rPr>
        <w:t>).</w:t>
      </w:r>
    </w:p>
    <w:p w:rsidR="00CB32A9" w:rsidRPr="00221E6B" w:rsidRDefault="00CB32A9" w:rsidP="00696338">
      <w:pPr>
        <w:pStyle w:val="Heading1"/>
        <w:numPr>
          <w:ilvl w:val="0"/>
          <w:numId w:val="22"/>
          <w:numberingChange w:id="1" w:author="Unknown" w:date="2015-06-18T12:10:00Z" w:original="%1:1:0:"/>
        </w:numPr>
        <w:tabs>
          <w:tab w:val="clear" w:pos="432"/>
          <w:tab w:val="num" w:pos="720"/>
        </w:tabs>
        <w:spacing w:before="0" w:after="240" w:line="360" w:lineRule="auto"/>
        <w:ind w:left="720" w:hanging="720"/>
        <w:rPr>
          <w:rFonts w:cs="Arial"/>
          <w:color w:val="000000"/>
          <w:szCs w:val="22"/>
        </w:rPr>
      </w:pPr>
      <w:bookmarkStart w:id="2" w:name="_Toc211763283"/>
      <w:bookmarkStart w:id="3" w:name="_Toc219889087"/>
      <w:bookmarkStart w:id="4" w:name="_Toc219889297"/>
      <w:bookmarkStart w:id="5" w:name="_Toc220732903"/>
      <w:bookmarkStart w:id="6" w:name="_Toc222712161"/>
      <w:bookmarkStart w:id="7" w:name="_Toc226282763"/>
      <w:bookmarkStart w:id="8" w:name="_Toc251335350"/>
      <w:r w:rsidRPr="00221E6B">
        <w:rPr>
          <w:rFonts w:cs="Arial"/>
          <w:color w:val="000000"/>
          <w:szCs w:val="22"/>
        </w:rPr>
        <w:t>DEFINITIONS AND INTERPRETATION</w:t>
      </w:r>
      <w:bookmarkEnd w:id="2"/>
      <w:bookmarkEnd w:id="3"/>
      <w:bookmarkEnd w:id="4"/>
      <w:bookmarkEnd w:id="5"/>
      <w:bookmarkEnd w:id="6"/>
      <w:bookmarkEnd w:id="7"/>
      <w:bookmarkEnd w:id="8"/>
    </w:p>
    <w:p w:rsidR="00CB32A9" w:rsidRPr="00221E6B" w:rsidRDefault="00CB32A9" w:rsidP="00696338">
      <w:pPr>
        <w:pStyle w:val="Heading2"/>
        <w:numPr>
          <w:ilvl w:val="1"/>
          <w:numId w:val="22"/>
          <w:numberingChange w:id="9" w:author="Unknown" w:date="2015-06-18T12:10:00Z" w:original="%1:1:0:.%2:1:0:"/>
        </w:numPr>
        <w:tabs>
          <w:tab w:val="clear" w:pos="432"/>
          <w:tab w:val="clear" w:pos="576"/>
          <w:tab w:val="clear" w:pos="720"/>
          <w:tab w:val="num" w:pos="709"/>
        </w:tabs>
        <w:spacing w:before="0" w:after="240" w:line="360" w:lineRule="auto"/>
        <w:ind w:left="720" w:hanging="720"/>
        <w:rPr>
          <w:rFonts w:ascii="Arial" w:hAnsi="Arial" w:cs="Arial"/>
          <w:color w:val="000000"/>
          <w:sz w:val="22"/>
          <w:szCs w:val="22"/>
        </w:rPr>
      </w:pPr>
      <w:r w:rsidRPr="00221E6B">
        <w:rPr>
          <w:rFonts w:ascii="Arial" w:hAnsi="Arial" w:cs="Arial"/>
          <w:color w:val="000000"/>
          <w:sz w:val="22"/>
          <w:szCs w:val="22"/>
        </w:rPr>
        <w:t xml:space="preserve">Unless otherwise stated, defined terms used in this Call-Off Form have the meanings given in Schedule 1 (Definitions) of the Call-Off Terms incorporated through Paragraph </w:t>
      </w:r>
      <w:fldSimple w:instr=" REF _Ref275875862 \r \h  \* MERGEFORMAT ">
        <w:r w:rsidRPr="003138E3">
          <w:rPr>
            <w:rFonts w:ascii="Arial" w:hAnsi="Arial" w:cs="Arial"/>
            <w:color w:val="000000"/>
            <w:sz w:val="22"/>
            <w:szCs w:val="22"/>
          </w:rPr>
          <w:t>2.1</w:t>
        </w:r>
      </w:fldSimple>
      <w:r w:rsidRPr="00221E6B">
        <w:rPr>
          <w:rFonts w:ascii="Arial" w:hAnsi="Arial" w:cs="Arial"/>
          <w:color w:val="000000"/>
          <w:sz w:val="22"/>
          <w:szCs w:val="22"/>
        </w:rPr>
        <w:t xml:space="preserve"> below.</w:t>
      </w:r>
    </w:p>
    <w:p w:rsidR="00CB32A9" w:rsidRPr="00221E6B" w:rsidRDefault="00CB32A9" w:rsidP="00696338">
      <w:pPr>
        <w:pStyle w:val="Heading2"/>
        <w:numPr>
          <w:ilvl w:val="1"/>
          <w:numId w:val="22"/>
          <w:numberingChange w:id="10" w:author="Unknown" w:date="2015-06-18T12:10:00Z" w:original="%1:1:0:.%2:2:0:"/>
        </w:numPr>
        <w:tabs>
          <w:tab w:val="clear" w:pos="432"/>
          <w:tab w:val="clear" w:pos="576"/>
          <w:tab w:val="clear" w:pos="720"/>
          <w:tab w:val="num" w:pos="709"/>
        </w:tabs>
        <w:spacing w:before="0" w:after="240" w:line="360" w:lineRule="auto"/>
        <w:ind w:left="720" w:hanging="720"/>
        <w:rPr>
          <w:rFonts w:ascii="Arial" w:hAnsi="Arial" w:cs="Arial"/>
          <w:sz w:val="22"/>
          <w:szCs w:val="22"/>
        </w:rPr>
      </w:pPr>
      <w:r w:rsidRPr="00221E6B">
        <w:rPr>
          <w:rFonts w:ascii="Arial" w:hAnsi="Arial" w:cs="Arial"/>
          <w:color w:val="000000"/>
          <w:sz w:val="22"/>
          <w:szCs w:val="22"/>
        </w:rPr>
        <w:t>The Initial Term shall be 2 years and the Commencement Date shall be the date of second signature of this Call Off Form</w:t>
      </w:r>
      <w:r w:rsidRPr="00221E6B">
        <w:rPr>
          <w:rFonts w:ascii="Arial" w:hAnsi="Arial" w:cs="Arial"/>
          <w:sz w:val="22"/>
          <w:szCs w:val="22"/>
        </w:rPr>
        <w:t>.</w:t>
      </w:r>
      <w:r w:rsidRPr="00221E6B">
        <w:rPr>
          <w:rFonts w:ascii="Arial" w:hAnsi="Arial" w:cs="Arial"/>
          <w:sz w:val="22"/>
          <w:szCs w:val="22"/>
        </w:rPr>
        <w:tab/>
      </w:r>
      <w:r w:rsidRPr="00221E6B">
        <w:rPr>
          <w:rFonts w:ascii="Arial" w:hAnsi="Arial" w:cs="Arial"/>
          <w:sz w:val="22"/>
          <w:szCs w:val="22"/>
        </w:rPr>
        <w:tab/>
      </w:r>
      <w:r w:rsidRPr="00221E6B">
        <w:rPr>
          <w:rFonts w:ascii="Arial" w:hAnsi="Arial" w:cs="Arial"/>
          <w:sz w:val="22"/>
          <w:szCs w:val="22"/>
        </w:rPr>
        <w:tab/>
      </w:r>
    </w:p>
    <w:p w:rsidR="00CB32A9" w:rsidRPr="00221E6B" w:rsidRDefault="00CB32A9" w:rsidP="00696338">
      <w:pPr>
        <w:pStyle w:val="Heading2"/>
        <w:numPr>
          <w:ilvl w:val="1"/>
          <w:numId w:val="22"/>
          <w:numberingChange w:id="11" w:author="Unknown" w:date="2015-06-18T12:10:00Z" w:original="%1:1:0:.%2:3:0:"/>
        </w:numPr>
        <w:tabs>
          <w:tab w:val="clear" w:pos="432"/>
          <w:tab w:val="clear" w:pos="576"/>
          <w:tab w:val="clear" w:pos="720"/>
          <w:tab w:val="num" w:pos="709"/>
        </w:tabs>
        <w:spacing w:before="0" w:after="240" w:line="360" w:lineRule="auto"/>
        <w:ind w:left="720" w:hanging="720"/>
        <w:rPr>
          <w:rFonts w:ascii="Arial" w:hAnsi="Arial" w:cs="Arial"/>
          <w:color w:val="000000"/>
          <w:sz w:val="22"/>
          <w:szCs w:val="22"/>
        </w:rPr>
      </w:pPr>
      <w:r w:rsidRPr="00221E6B">
        <w:rPr>
          <w:rFonts w:ascii="Arial" w:hAnsi="Arial" w:cs="Arial"/>
          <w:color w:val="000000"/>
          <w:sz w:val="22"/>
          <w:szCs w:val="22"/>
        </w:rPr>
        <w:t>The Framework Authority wishes to avoid the situation where through completion of this Call-Off Form by the Customer Authority and the Contractor, a Call-Off Contract creates a conflict with the Framework Agreement.  Therefore, if there is a conflict between a Call-Off Contract and the Framework Agreement, the Framework Agreement shall prevail to the extent of such conflict and the Customer Authority and the Contractor shall comply with the instructions of the Framework Authority (acting reasonably and in consultation with the Customer Authority and the Contractor) on how such conflict shall be resolved.</w:t>
      </w:r>
    </w:p>
    <w:p w:rsidR="00CB32A9" w:rsidRPr="00221E6B" w:rsidRDefault="00CB32A9" w:rsidP="00696338">
      <w:pPr>
        <w:pStyle w:val="Heading1"/>
        <w:numPr>
          <w:ilvl w:val="0"/>
          <w:numId w:val="22"/>
          <w:numberingChange w:id="12" w:author="Unknown" w:date="2015-06-18T12:10:00Z" w:original="%1:2:0:"/>
        </w:numPr>
        <w:tabs>
          <w:tab w:val="clear" w:pos="432"/>
          <w:tab w:val="num" w:pos="720"/>
        </w:tabs>
        <w:spacing w:before="0" w:after="240" w:line="360" w:lineRule="auto"/>
        <w:ind w:left="720" w:hanging="720"/>
        <w:rPr>
          <w:rFonts w:cs="Arial"/>
          <w:color w:val="000000"/>
          <w:szCs w:val="22"/>
        </w:rPr>
      </w:pPr>
      <w:bookmarkStart w:id="13" w:name="_Toc211763284"/>
      <w:bookmarkStart w:id="14" w:name="_Toc219889088"/>
      <w:bookmarkStart w:id="15" w:name="_Toc219889298"/>
      <w:bookmarkStart w:id="16" w:name="_Toc220732904"/>
      <w:bookmarkStart w:id="17" w:name="_Toc222712162"/>
      <w:bookmarkStart w:id="18" w:name="_Toc226282764"/>
      <w:bookmarkStart w:id="19" w:name="_Toc251335351"/>
      <w:r w:rsidRPr="00221E6B">
        <w:rPr>
          <w:rFonts w:cs="Arial"/>
          <w:color w:val="000000"/>
          <w:szCs w:val="22"/>
        </w:rPr>
        <w:t>TERMS OF CONTRACT</w:t>
      </w:r>
      <w:bookmarkEnd w:id="13"/>
      <w:bookmarkEnd w:id="14"/>
      <w:bookmarkEnd w:id="15"/>
      <w:bookmarkEnd w:id="16"/>
      <w:bookmarkEnd w:id="17"/>
      <w:bookmarkEnd w:id="18"/>
      <w:bookmarkEnd w:id="19"/>
    </w:p>
    <w:p w:rsidR="00CB32A9" w:rsidRPr="00221E6B" w:rsidRDefault="00CB32A9" w:rsidP="00696338">
      <w:pPr>
        <w:pStyle w:val="Heading2"/>
        <w:numPr>
          <w:ilvl w:val="1"/>
          <w:numId w:val="22"/>
          <w:numberingChange w:id="20" w:author="Unknown" w:date="2015-06-18T12:10:00Z" w:original="%1:2:0:.%2:1:0:"/>
        </w:numPr>
        <w:tabs>
          <w:tab w:val="clear" w:pos="432"/>
          <w:tab w:val="clear" w:pos="576"/>
          <w:tab w:val="clear" w:pos="720"/>
          <w:tab w:val="num" w:pos="709"/>
        </w:tabs>
        <w:spacing w:before="0" w:after="240" w:line="360" w:lineRule="auto"/>
        <w:ind w:left="720" w:hanging="720"/>
        <w:rPr>
          <w:rFonts w:ascii="Arial" w:hAnsi="Arial" w:cs="Arial"/>
          <w:color w:val="000000"/>
          <w:sz w:val="22"/>
          <w:szCs w:val="22"/>
        </w:rPr>
      </w:pPr>
      <w:bookmarkStart w:id="21" w:name="_Ref275875862"/>
      <w:r w:rsidRPr="00221E6B">
        <w:rPr>
          <w:rFonts w:ascii="Arial" w:hAnsi="Arial" w:cs="Arial"/>
          <w:color w:val="000000"/>
          <w:sz w:val="22"/>
          <w:szCs w:val="22"/>
        </w:rPr>
        <w:t xml:space="preserve">This Call-Off Form and its appendices, together with the Call-Off Terms (including the </w:t>
      </w:r>
      <w:r w:rsidRPr="00221E6B">
        <w:rPr>
          <w:rFonts w:ascii="Arial" w:hAnsi="Arial" w:cs="Arial"/>
          <w:sz w:val="22"/>
          <w:szCs w:val="22"/>
        </w:rPr>
        <w:t>Schedules to the Call-Off Terms</w:t>
      </w:r>
      <w:r w:rsidRPr="00221E6B">
        <w:rPr>
          <w:rFonts w:ascii="Arial" w:hAnsi="Arial" w:cs="Arial"/>
          <w:color w:val="000000"/>
          <w:sz w:val="22"/>
          <w:szCs w:val="22"/>
        </w:rPr>
        <w:t>) shall constitute a Call-Off Contract.</w:t>
      </w:r>
      <w:bookmarkEnd w:id="21"/>
      <w:r w:rsidRPr="00221E6B">
        <w:rPr>
          <w:rFonts w:ascii="Arial" w:hAnsi="Arial" w:cs="Arial"/>
          <w:color w:val="000000"/>
          <w:sz w:val="22"/>
          <w:szCs w:val="22"/>
        </w:rPr>
        <w:t xml:space="preserve"> </w:t>
      </w:r>
    </w:p>
    <w:p w:rsidR="00CB32A9" w:rsidRPr="00221E6B" w:rsidRDefault="00CB32A9" w:rsidP="00696338">
      <w:pPr>
        <w:pStyle w:val="Heading2"/>
        <w:numPr>
          <w:ilvl w:val="1"/>
          <w:numId w:val="22"/>
          <w:numberingChange w:id="22" w:author="Unknown" w:date="2015-06-18T12:10:00Z" w:original="%1:2:0:.%2:2:0:"/>
        </w:numPr>
        <w:tabs>
          <w:tab w:val="clear" w:pos="432"/>
          <w:tab w:val="clear" w:pos="576"/>
          <w:tab w:val="clear" w:pos="720"/>
          <w:tab w:val="num" w:pos="709"/>
        </w:tabs>
        <w:spacing w:before="0" w:after="240" w:line="360" w:lineRule="auto"/>
        <w:ind w:left="720" w:hanging="720"/>
        <w:rPr>
          <w:rFonts w:ascii="Arial" w:hAnsi="Arial" w:cs="Arial"/>
          <w:color w:val="000000"/>
          <w:sz w:val="22"/>
          <w:szCs w:val="22"/>
        </w:rPr>
      </w:pPr>
      <w:r w:rsidRPr="00221E6B">
        <w:rPr>
          <w:rFonts w:ascii="Arial" w:hAnsi="Arial" w:cs="Arial"/>
          <w:sz w:val="22"/>
          <w:szCs w:val="22"/>
        </w:rPr>
        <w:t>The</w:t>
      </w:r>
      <w:r w:rsidRPr="00221E6B">
        <w:rPr>
          <w:rFonts w:ascii="Arial" w:hAnsi="Arial" w:cs="Arial"/>
          <w:color w:val="000000"/>
          <w:sz w:val="22"/>
          <w:szCs w:val="22"/>
        </w:rPr>
        <w:t xml:space="preserve"> </w:t>
      </w:r>
      <w:r w:rsidRPr="00221E6B">
        <w:rPr>
          <w:rFonts w:ascii="Arial" w:hAnsi="Arial" w:cs="Arial"/>
          <w:sz w:val="22"/>
          <w:szCs w:val="22"/>
        </w:rPr>
        <w:t>Call</w:t>
      </w:r>
      <w:r w:rsidRPr="00221E6B">
        <w:rPr>
          <w:rFonts w:ascii="Arial" w:hAnsi="Arial" w:cs="Arial"/>
          <w:color w:val="000000"/>
          <w:sz w:val="22"/>
          <w:szCs w:val="22"/>
        </w:rPr>
        <w:t xml:space="preserve">-Off Terms are enhanced by and subject to the contents of this Call-Off Form and any of its appendices. </w:t>
      </w:r>
    </w:p>
    <w:p w:rsidR="00CB32A9" w:rsidRPr="00221E6B" w:rsidRDefault="00CB32A9" w:rsidP="00696338">
      <w:pPr>
        <w:pStyle w:val="Heading2"/>
        <w:numPr>
          <w:ilvl w:val="1"/>
          <w:numId w:val="22"/>
          <w:numberingChange w:id="23" w:author="Unknown" w:date="2015-06-18T12:10:00Z" w:original="%1:2:0:.%2:3:0:"/>
        </w:numPr>
        <w:tabs>
          <w:tab w:val="clear" w:pos="432"/>
          <w:tab w:val="clear" w:pos="576"/>
          <w:tab w:val="clear" w:pos="720"/>
          <w:tab w:val="num" w:pos="709"/>
        </w:tabs>
        <w:spacing w:before="0" w:after="240" w:line="360" w:lineRule="auto"/>
        <w:ind w:left="720" w:hanging="720"/>
        <w:rPr>
          <w:rFonts w:ascii="Arial" w:hAnsi="Arial" w:cs="Arial"/>
          <w:color w:val="000000"/>
          <w:sz w:val="22"/>
          <w:szCs w:val="22"/>
        </w:rPr>
      </w:pPr>
      <w:r w:rsidRPr="00221E6B">
        <w:rPr>
          <w:rFonts w:ascii="Arial" w:hAnsi="Arial" w:cs="Arial"/>
          <w:color w:val="000000"/>
          <w:sz w:val="22"/>
          <w:szCs w:val="22"/>
        </w:rPr>
        <w:t xml:space="preserve">The </w:t>
      </w:r>
      <w:r w:rsidRPr="00221E6B">
        <w:rPr>
          <w:rFonts w:ascii="Arial" w:hAnsi="Arial" w:cs="Arial"/>
          <w:sz w:val="22"/>
          <w:szCs w:val="22"/>
        </w:rPr>
        <w:t>Services</w:t>
      </w:r>
      <w:r w:rsidRPr="00221E6B">
        <w:rPr>
          <w:rFonts w:ascii="Arial" w:hAnsi="Arial" w:cs="Arial"/>
          <w:color w:val="000000"/>
          <w:sz w:val="22"/>
          <w:szCs w:val="22"/>
        </w:rPr>
        <w:t xml:space="preserve"> are to be provided for the benefit of:</w:t>
      </w:r>
    </w:p>
    <w:p w:rsidR="00CB32A9" w:rsidRPr="00221E6B" w:rsidRDefault="00CB32A9" w:rsidP="00696338">
      <w:pPr>
        <w:pStyle w:val="Heading3"/>
        <w:numPr>
          <w:ilvl w:val="2"/>
          <w:numId w:val="22"/>
          <w:numberingChange w:id="24" w:author="Unknown" w:date="2015-06-18T12:10:00Z" w:original="%1:2:0:.%2:3:0:.%3:1:0:"/>
        </w:numPr>
        <w:tabs>
          <w:tab w:val="clear" w:pos="720"/>
        </w:tabs>
        <w:spacing w:before="0" w:after="240" w:line="360" w:lineRule="auto"/>
        <w:ind w:left="1440"/>
        <w:rPr>
          <w:rFonts w:ascii="Arial" w:hAnsi="Arial" w:cs="Arial"/>
          <w:color w:val="000000"/>
          <w:sz w:val="22"/>
          <w:szCs w:val="22"/>
        </w:rPr>
      </w:pPr>
      <w:r w:rsidRPr="00221E6B">
        <w:rPr>
          <w:rFonts w:ascii="Arial" w:hAnsi="Arial" w:cs="Arial"/>
          <w:color w:val="000000"/>
          <w:sz w:val="22"/>
          <w:szCs w:val="22"/>
        </w:rPr>
        <w:t xml:space="preserve">the Customer Authority; and </w:t>
      </w:r>
    </w:p>
    <w:p w:rsidR="00CB32A9" w:rsidRPr="00221E6B" w:rsidRDefault="00CB32A9" w:rsidP="00696338">
      <w:pPr>
        <w:pStyle w:val="Heading3"/>
        <w:numPr>
          <w:ilvl w:val="2"/>
          <w:numId w:val="22"/>
          <w:numberingChange w:id="25" w:author="Unknown" w:date="2015-06-18T12:10:00Z" w:original="%1:2:0:.%2:3:0:.%3:2:0:"/>
        </w:numPr>
        <w:tabs>
          <w:tab w:val="clear" w:pos="720"/>
        </w:tabs>
        <w:spacing w:before="0" w:after="240" w:line="360" w:lineRule="auto"/>
        <w:ind w:left="1440"/>
        <w:rPr>
          <w:rFonts w:ascii="Arial" w:hAnsi="Arial" w:cs="Arial"/>
          <w:color w:val="000000"/>
          <w:sz w:val="22"/>
          <w:szCs w:val="22"/>
        </w:rPr>
      </w:pPr>
      <w:r w:rsidRPr="00221E6B">
        <w:rPr>
          <w:rFonts w:ascii="Arial" w:hAnsi="Arial" w:cs="Arial"/>
          <w:color w:val="000000"/>
          <w:sz w:val="22"/>
          <w:szCs w:val="22"/>
        </w:rPr>
        <w:t>the Indirect</w:t>
      </w:r>
      <w:r w:rsidRPr="00221E6B">
        <w:rPr>
          <w:rFonts w:ascii="Arial" w:hAnsi="Arial" w:cs="Arial"/>
          <w:noProof/>
          <w:color w:val="000000"/>
          <w:sz w:val="22"/>
          <w:szCs w:val="22"/>
          <w:lang w:eastAsia="en-GB"/>
        </w:rPr>
        <w:t xml:space="preserve"> </w:t>
      </w:r>
      <w:r w:rsidRPr="00221E6B">
        <w:rPr>
          <w:rFonts w:ascii="Arial" w:hAnsi="Arial" w:cs="Arial"/>
          <w:color w:val="000000"/>
          <w:sz w:val="22"/>
          <w:szCs w:val="22"/>
        </w:rPr>
        <w:t>Customers set out in Appendix 1 to this Call-Off Form.</w:t>
      </w:r>
    </w:p>
    <w:p w:rsidR="00CB32A9" w:rsidRPr="00221E6B" w:rsidRDefault="00CB32A9" w:rsidP="00696338">
      <w:pPr>
        <w:pStyle w:val="Heading1"/>
        <w:numPr>
          <w:ilvl w:val="0"/>
          <w:numId w:val="22"/>
          <w:numberingChange w:id="26" w:author="Unknown" w:date="2015-06-18T12:10:00Z" w:original="%1:3:0:"/>
        </w:numPr>
        <w:tabs>
          <w:tab w:val="clear" w:pos="432"/>
          <w:tab w:val="num" w:pos="720"/>
        </w:tabs>
        <w:spacing w:before="0" w:after="240" w:line="360" w:lineRule="auto"/>
        <w:ind w:left="720" w:hanging="720"/>
        <w:rPr>
          <w:rFonts w:cs="Arial"/>
          <w:color w:val="000000"/>
          <w:szCs w:val="22"/>
        </w:rPr>
      </w:pPr>
      <w:r w:rsidRPr="00221E6B">
        <w:rPr>
          <w:rFonts w:cs="Arial"/>
          <w:color w:val="000000"/>
          <w:szCs w:val="22"/>
        </w:rPr>
        <w:t>CALL-OFF COOPERATION AGREEMENT</w:t>
      </w:r>
    </w:p>
    <w:p w:rsidR="00CB32A9" w:rsidRPr="00221E6B" w:rsidRDefault="00CB32A9" w:rsidP="00696338">
      <w:pPr>
        <w:pStyle w:val="Heading2"/>
        <w:numPr>
          <w:ilvl w:val="1"/>
          <w:numId w:val="22"/>
          <w:numberingChange w:id="27" w:author="Unknown" w:date="2015-06-18T12:10:00Z" w:original="%1:3:0:.%2:1:0:"/>
        </w:numPr>
        <w:tabs>
          <w:tab w:val="clear" w:pos="432"/>
          <w:tab w:val="clear" w:pos="576"/>
          <w:tab w:val="clear" w:pos="720"/>
          <w:tab w:val="num" w:pos="709"/>
        </w:tabs>
        <w:spacing w:before="0" w:after="240" w:line="360" w:lineRule="auto"/>
        <w:ind w:left="720" w:hanging="720"/>
        <w:rPr>
          <w:rFonts w:ascii="Arial" w:hAnsi="Arial" w:cs="Arial"/>
          <w:color w:val="000000"/>
          <w:sz w:val="22"/>
          <w:szCs w:val="22"/>
        </w:rPr>
      </w:pPr>
      <w:r w:rsidRPr="00221E6B">
        <w:rPr>
          <w:rFonts w:ascii="Arial" w:hAnsi="Arial" w:cs="Arial"/>
          <w:color w:val="000000"/>
          <w:sz w:val="22"/>
          <w:szCs w:val="22"/>
        </w:rPr>
        <w:t xml:space="preserve">In </w:t>
      </w:r>
      <w:r w:rsidRPr="00221E6B">
        <w:rPr>
          <w:rFonts w:ascii="Arial" w:hAnsi="Arial" w:cs="Arial"/>
          <w:sz w:val="22"/>
          <w:szCs w:val="22"/>
        </w:rPr>
        <w:t>accordance</w:t>
      </w:r>
      <w:r w:rsidRPr="00221E6B">
        <w:rPr>
          <w:rFonts w:ascii="Arial" w:hAnsi="Arial" w:cs="Arial"/>
          <w:color w:val="000000"/>
          <w:sz w:val="22"/>
          <w:szCs w:val="22"/>
        </w:rPr>
        <w:t xml:space="preserve"> with Clause 7.4.2.2 of the Framework Agreement, the Customer Authority does not require the Contractor to enter into a Call-Off Cooperation Agreement, to be substantially in the form set out in Schedule 6.7 (Call-Off Cooperation Agreement) of the Call-Off Terms. </w:t>
      </w:r>
    </w:p>
    <w:p w:rsidR="00CB32A9" w:rsidRPr="00221E6B" w:rsidRDefault="00CB32A9" w:rsidP="00696338">
      <w:pPr>
        <w:pStyle w:val="Heading1"/>
        <w:numPr>
          <w:ilvl w:val="0"/>
          <w:numId w:val="22"/>
          <w:numberingChange w:id="28" w:author="Unknown" w:date="2015-06-18T12:10:00Z" w:original="%1:4:0:"/>
        </w:numPr>
        <w:tabs>
          <w:tab w:val="clear" w:pos="432"/>
          <w:tab w:val="num" w:pos="720"/>
        </w:tabs>
        <w:spacing w:before="0" w:after="240" w:line="360" w:lineRule="auto"/>
        <w:ind w:left="720" w:hanging="720"/>
        <w:jc w:val="both"/>
        <w:rPr>
          <w:rFonts w:cs="Arial"/>
          <w:color w:val="000000"/>
          <w:szCs w:val="22"/>
        </w:rPr>
      </w:pPr>
      <w:r w:rsidRPr="00221E6B">
        <w:rPr>
          <w:rFonts w:cs="Arial"/>
          <w:color w:val="000000"/>
          <w:szCs w:val="22"/>
        </w:rPr>
        <w:t>NOT USED</w:t>
      </w:r>
    </w:p>
    <w:p w:rsidR="00CB32A9" w:rsidRPr="007801FA" w:rsidRDefault="00CB32A9" w:rsidP="00B945E8">
      <w:pPr>
        <w:pStyle w:val="Heading3"/>
        <w:numPr>
          <w:ilvl w:val="0"/>
          <w:numId w:val="0"/>
        </w:numPr>
        <w:rPr>
          <w:rFonts w:ascii="Arial" w:hAnsi="Arial" w:cs="Arial"/>
          <w:sz w:val="22"/>
          <w:szCs w:val="22"/>
        </w:rPr>
      </w:pPr>
    </w:p>
    <w:p w:rsidR="00CB32A9" w:rsidRPr="00221E6B" w:rsidRDefault="00CB32A9" w:rsidP="00696338">
      <w:pPr>
        <w:pStyle w:val="Heading1"/>
        <w:numPr>
          <w:ilvl w:val="0"/>
          <w:numId w:val="22"/>
          <w:numberingChange w:id="29" w:author="Unknown" w:date="2015-06-18T12:10:00Z" w:original="%1:5:0:"/>
        </w:numPr>
        <w:tabs>
          <w:tab w:val="clear" w:pos="432"/>
          <w:tab w:val="num" w:pos="720"/>
        </w:tabs>
        <w:spacing w:before="0" w:after="240" w:line="360" w:lineRule="auto"/>
        <w:ind w:left="720" w:hanging="720"/>
        <w:jc w:val="both"/>
        <w:rPr>
          <w:rFonts w:cs="Arial"/>
          <w:color w:val="000000"/>
          <w:szCs w:val="22"/>
        </w:rPr>
      </w:pPr>
      <w:bookmarkStart w:id="30" w:name="_DV_C27"/>
      <w:r w:rsidRPr="00221E6B">
        <w:rPr>
          <w:rFonts w:cs="Arial"/>
          <w:color w:val="000000"/>
          <w:szCs w:val="22"/>
        </w:rPr>
        <w:t>GUARANTEE</w:t>
      </w:r>
      <w:bookmarkStart w:id="31" w:name="_DV_C28"/>
      <w:bookmarkEnd w:id="30"/>
    </w:p>
    <w:p w:rsidR="00CB32A9" w:rsidRPr="00221E6B" w:rsidRDefault="00CB32A9" w:rsidP="00696338">
      <w:pPr>
        <w:pStyle w:val="Heading2"/>
        <w:numPr>
          <w:ilvl w:val="1"/>
          <w:numId w:val="22"/>
          <w:numberingChange w:id="32" w:author="Unknown" w:date="2015-06-18T12:10:00Z" w:original="%1:5:0:.%2:1:0:"/>
        </w:numPr>
        <w:tabs>
          <w:tab w:val="clear" w:pos="432"/>
          <w:tab w:val="clear" w:pos="576"/>
          <w:tab w:val="clear" w:pos="720"/>
          <w:tab w:val="num" w:pos="709"/>
        </w:tabs>
        <w:spacing w:before="0" w:after="240" w:line="360" w:lineRule="auto"/>
        <w:ind w:left="720" w:hanging="720"/>
        <w:rPr>
          <w:rFonts w:ascii="Arial" w:hAnsi="Arial" w:cs="Arial"/>
          <w:sz w:val="22"/>
          <w:szCs w:val="22"/>
        </w:rPr>
      </w:pPr>
      <w:bookmarkStart w:id="33" w:name="_DV_C29"/>
      <w:bookmarkEnd w:id="31"/>
      <w:r w:rsidRPr="00221E6B">
        <w:rPr>
          <w:rFonts w:ascii="Arial" w:hAnsi="Arial" w:cs="Arial"/>
          <w:sz w:val="22"/>
          <w:szCs w:val="22"/>
        </w:rPr>
        <w:t xml:space="preserve">In accordance with Clause 50 of the Call-Off Terms, the Customer Authority does not require the Contractor to enter into a Guarantee substantially in the form set out in Schedule 12 (Guarantee) of the Framework Agreement. </w:t>
      </w:r>
      <w:bookmarkStart w:id="34" w:name="_DV_C30"/>
      <w:bookmarkEnd w:id="33"/>
    </w:p>
    <w:bookmarkEnd w:id="34"/>
    <w:p w:rsidR="00CB32A9" w:rsidRPr="00221E6B" w:rsidRDefault="00CB32A9" w:rsidP="00696338">
      <w:pPr>
        <w:pStyle w:val="Heading1"/>
        <w:numPr>
          <w:ilvl w:val="0"/>
          <w:numId w:val="22"/>
          <w:numberingChange w:id="35" w:author="Unknown" w:date="2015-06-18T12:10:00Z" w:original="%1:6:0:"/>
        </w:numPr>
        <w:tabs>
          <w:tab w:val="clear" w:pos="432"/>
          <w:tab w:val="num" w:pos="720"/>
        </w:tabs>
        <w:spacing w:before="0" w:after="240" w:line="360" w:lineRule="auto"/>
        <w:ind w:left="720" w:hanging="720"/>
        <w:jc w:val="both"/>
        <w:rPr>
          <w:rFonts w:cs="Arial"/>
          <w:color w:val="000000"/>
          <w:szCs w:val="22"/>
        </w:rPr>
      </w:pPr>
      <w:r w:rsidRPr="00221E6B">
        <w:rPr>
          <w:rFonts w:cs="Arial"/>
          <w:color w:val="000000"/>
          <w:szCs w:val="22"/>
        </w:rPr>
        <w:t xml:space="preserve">NOT USED </w:t>
      </w:r>
    </w:p>
    <w:p w:rsidR="00CB32A9" w:rsidRPr="00221E6B" w:rsidRDefault="00CB32A9" w:rsidP="00175FDE">
      <w:pPr>
        <w:pStyle w:val="Heading1"/>
        <w:tabs>
          <w:tab w:val="clear" w:pos="0"/>
        </w:tabs>
        <w:spacing w:before="0" w:after="240" w:line="360" w:lineRule="auto"/>
        <w:ind w:left="0" w:firstLine="0"/>
        <w:jc w:val="both"/>
        <w:rPr>
          <w:rFonts w:cs="Arial"/>
          <w:color w:val="000000"/>
          <w:szCs w:val="22"/>
        </w:rPr>
      </w:pPr>
    </w:p>
    <w:p w:rsidR="00CB32A9" w:rsidRPr="00221E6B" w:rsidRDefault="00CB32A9" w:rsidP="000276CF">
      <w:pPr>
        <w:pStyle w:val="Heading1"/>
        <w:tabs>
          <w:tab w:val="clear" w:pos="0"/>
        </w:tabs>
        <w:spacing w:before="0" w:after="240" w:line="360" w:lineRule="auto"/>
        <w:ind w:left="0" w:firstLine="0"/>
        <w:jc w:val="center"/>
        <w:rPr>
          <w:rFonts w:cs="Arial"/>
          <w:color w:val="000000"/>
          <w:szCs w:val="22"/>
        </w:rPr>
      </w:pPr>
      <w:bookmarkStart w:id="36" w:name="_DV_M44"/>
      <w:bookmarkEnd w:id="36"/>
      <w:r w:rsidRPr="00221E6B">
        <w:rPr>
          <w:rFonts w:cs="Arial"/>
          <w:szCs w:val="22"/>
        </w:rPr>
        <w:br w:type="page"/>
      </w:r>
      <w:r w:rsidRPr="00221E6B">
        <w:rPr>
          <w:rFonts w:cs="Arial"/>
          <w:color w:val="000000"/>
          <w:szCs w:val="22"/>
        </w:rPr>
        <w:t>APPENDIX 1</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INDIRECT CUSTOMERS</w:t>
      </w:r>
    </w:p>
    <w:p w:rsidR="00CB32A9" w:rsidRPr="00221E6B" w:rsidRDefault="00CB32A9" w:rsidP="00175FDE">
      <w:pPr>
        <w:pStyle w:val="text1"/>
        <w:spacing w:after="240" w:line="360" w:lineRule="auto"/>
        <w:rPr>
          <w:rFonts w:ascii="Arial" w:hAnsi="Arial" w:cs="Arial"/>
          <w:color w:val="000000"/>
          <w:sz w:val="22"/>
          <w:szCs w:val="22"/>
        </w:rPr>
      </w:pPr>
      <w:r w:rsidRPr="00221E6B">
        <w:rPr>
          <w:rFonts w:ascii="Arial" w:hAnsi="Arial" w:cs="Arial"/>
          <w:color w:val="000000"/>
          <w:sz w:val="22"/>
          <w:szCs w:val="22"/>
        </w:rPr>
        <w:t xml:space="preserve">Her Majesty’s Courts and Tribunals Service whose principal place of business is at 102 Petty </w:t>
      </w:r>
      <w:smartTag w:uri="urn:schemas-microsoft-com:office:smarttags" w:element="country-region">
        <w:r w:rsidRPr="00221E6B">
          <w:rPr>
            <w:rFonts w:ascii="Arial" w:hAnsi="Arial" w:cs="Arial"/>
            <w:color w:val="000000"/>
            <w:sz w:val="22"/>
            <w:szCs w:val="22"/>
          </w:rPr>
          <w:t>France</w:t>
        </w:r>
      </w:smartTag>
      <w:r w:rsidRPr="00221E6B">
        <w:rPr>
          <w:rFonts w:ascii="Arial" w:hAnsi="Arial" w:cs="Arial"/>
          <w:color w:val="000000"/>
          <w:sz w:val="22"/>
          <w:szCs w:val="22"/>
        </w:rPr>
        <w:t xml:space="preserve">, </w:t>
      </w:r>
      <w:smartTag w:uri="urn:schemas-microsoft-com:office:smarttags" w:element="place">
        <w:smartTag w:uri="urn:schemas-microsoft-com:office:smarttags" w:element="City">
          <w:r w:rsidRPr="00221E6B">
            <w:rPr>
              <w:rFonts w:ascii="Arial" w:hAnsi="Arial" w:cs="Arial"/>
              <w:color w:val="000000"/>
              <w:sz w:val="22"/>
              <w:szCs w:val="22"/>
            </w:rPr>
            <w:t>London</w:t>
          </w:r>
        </w:smartTag>
        <w:r w:rsidRPr="00221E6B">
          <w:rPr>
            <w:rFonts w:ascii="Arial" w:hAnsi="Arial" w:cs="Arial"/>
            <w:color w:val="000000"/>
            <w:sz w:val="22"/>
            <w:szCs w:val="22"/>
          </w:rPr>
          <w:t xml:space="preserve">, </w:t>
        </w:r>
        <w:smartTag w:uri="urn:schemas-microsoft-com:office:smarttags" w:element="PostalCode">
          <w:r w:rsidRPr="00221E6B">
            <w:rPr>
              <w:rFonts w:ascii="Arial" w:hAnsi="Arial" w:cs="Arial"/>
              <w:color w:val="000000"/>
              <w:sz w:val="22"/>
              <w:szCs w:val="22"/>
            </w:rPr>
            <w:t>SW1H 9AJ</w:t>
          </w:r>
        </w:smartTag>
      </w:smartTag>
    </w:p>
    <w:p w:rsidR="00CB32A9" w:rsidRPr="00221E6B" w:rsidRDefault="00CB32A9" w:rsidP="00B945E8">
      <w:pPr>
        <w:pStyle w:val="text1"/>
        <w:spacing w:before="0" w:after="240" w:line="360" w:lineRule="auto"/>
        <w:ind w:left="0"/>
        <w:rPr>
          <w:rFonts w:ascii="Arial" w:hAnsi="Arial" w:cs="Arial"/>
          <w:b/>
          <w:color w:val="000000"/>
          <w:sz w:val="22"/>
          <w:szCs w:val="22"/>
        </w:rPr>
      </w:pP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color w:val="000000"/>
          <w:sz w:val="22"/>
          <w:szCs w:val="22"/>
          <w:highlight w:val="yellow"/>
        </w:rPr>
        <w:br w:type="page"/>
      </w:r>
      <w:r w:rsidRPr="00221E6B">
        <w:rPr>
          <w:rFonts w:ascii="Arial" w:hAnsi="Arial" w:cs="Arial"/>
          <w:b/>
          <w:color w:val="000000"/>
          <w:sz w:val="22"/>
          <w:szCs w:val="22"/>
        </w:rPr>
        <w:t>APPENDIX 2</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INFORMATION REQUIRED FOR CALL-OFF TERMS</w:t>
      </w:r>
    </w:p>
    <w:p w:rsidR="00CB32A9" w:rsidRPr="00221E6B" w:rsidRDefault="00CB32A9" w:rsidP="00696338">
      <w:pPr>
        <w:pStyle w:val="Heading1"/>
        <w:numPr>
          <w:ilvl w:val="0"/>
          <w:numId w:val="23"/>
          <w:numberingChange w:id="37" w:author="Unknown" w:date="2015-06-18T12:10:00Z" w:original="%1:1:0:"/>
        </w:numPr>
        <w:tabs>
          <w:tab w:val="clear" w:pos="432"/>
          <w:tab w:val="num" w:pos="720"/>
        </w:tabs>
        <w:spacing w:before="0" w:after="240" w:line="360" w:lineRule="auto"/>
        <w:rPr>
          <w:rFonts w:cs="Arial"/>
          <w:color w:val="000000"/>
          <w:szCs w:val="22"/>
        </w:rPr>
      </w:pPr>
      <w:r w:rsidRPr="00221E6B">
        <w:rPr>
          <w:rFonts w:cs="Arial"/>
          <w:color w:val="000000"/>
          <w:szCs w:val="22"/>
        </w:rPr>
        <w:t>REPRESENTATIVES AND KEY PERSONNEL</w:t>
      </w:r>
    </w:p>
    <w:p w:rsidR="00CB32A9" w:rsidRPr="00221E6B" w:rsidRDefault="00CB32A9" w:rsidP="00696338">
      <w:pPr>
        <w:pStyle w:val="Heading2"/>
        <w:numPr>
          <w:ilvl w:val="1"/>
          <w:numId w:val="22"/>
          <w:numberingChange w:id="38" w:author="Unknown" w:date="2015-06-18T12:10:00Z" w:original="%1:1:0:.%2:1:0:"/>
        </w:numPr>
        <w:tabs>
          <w:tab w:val="clear" w:pos="576"/>
        </w:tabs>
        <w:spacing w:before="0" w:after="240" w:line="360" w:lineRule="auto"/>
        <w:ind w:left="720" w:hanging="720"/>
        <w:rPr>
          <w:rFonts w:ascii="Arial" w:hAnsi="Arial" w:cs="Arial"/>
          <w:color w:val="000000"/>
          <w:sz w:val="22"/>
          <w:szCs w:val="22"/>
        </w:rPr>
      </w:pPr>
      <w:r w:rsidRPr="00221E6B">
        <w:rPr>
          <w:rFonts w:ascii="Arial" w:hAnsi="Arial" w:cs="Arial"/>
          <w:color w:val="000000"/>
          <w:sz w:val="22"/>
          <w:szCs w:val="22"/>
        </w:rPr>
        <w:t xml:space="preserve">For the purposes of Clause 20.1 of the Call-Off Terms, the Customer Authority Representative shall be: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5400"/>
      </w:tblGrid>
      <w:tr w:rsidR="00CB32A9" w:rsidRPr="00032FEC" w:rsidTr="006C363C">
        <w:tc>
          <w:tcPr>
            <w:tcW w:w="2880"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Name</w:t>
            </w:r>
          </w:p>
          <w:p w:rsidR="00CB32A9" w:rsidRPr="00221E6B" w:rsidRDefault="00CB32A9" w:rsidP="000276CF">
            <w:pPr>
              <w:spacing w:after="240" w:line="360" w:lineRule="auto"/>
              <w:rPr>
                <w:rFonts w:ascii="Arial" w:hAnsi="Arial" w:cs="Arial"/>
                <w:b/>
                <w:color w:val="000000"/>
                <w:sz w:val="22"/>
                <w:szCs w:val="22"/>
              </w:rPr>
            </w:pPr>
          </w:p>
        </w:tc>
        <w:tc>
          <w:tcPr>
            <w:tcW w:w="5400"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Responsibilities/Authorities</w:t>
            </w:r>
          </w:p>
        </w:tc>
      </w:tr>
      <w:tr w:rsidR="00CB32A9" w:rsidRPr="00032FEC" w:rsidTr="006C363C">
        <w:tc>
          <w:tcPr>
            <w:tcW w:w="2880" w:type="dxa"/>
          </w:tcPr>
          <w:p w:rsidR="00CB32A9" w:rsidRPr="00221E6B" w:rsidRDefault="00CB32A9" w:rsidP="003167E1">
            <w:pPr>
              <w:spacing w:after="240" w:line="360" w:lineRule="auto"/>
              <w:rPr>
                <w:rFonts w:ascii="Arial" w:hAnsi="Arial" w:cs="Arial"/>
                <w:b/>
                <w:sz w:val="22"/>
                <w:szCs w:val="22"/>
              </w:rPr>
            </w:pPr>
            <w:r>
              <w:rPr>
                <w:rFonts w:ascii="Arial" w:hAnsi="Arial" w:cs="Arial"/>
                <w:bCs/>
                <w:sz w:val="22"/>
                <w:szCs w:val="22"/>
              </w:rPr>
              <w:t>redacted</w:t>
            </w:r>
            <w:r w:rsidRPr="00221E6B">
              <w:rPr>
                <w:rFonts w:ascii="Arial" w:hAnsi="Arial" w:cs="Arial"/>
                <w:bCs/>
                <w:sz w:val="22"/>
                <w:szCs w:val="22"/>
              </w:rPr>
              <w:t>, Vendor Management</w:t>
            </w:r>
          </w:p>
        </w:tc>
        <w:tc>
          <w:tcPr>
            <w:tcW w:w="5400" w:type="dxa"/>
          </w:tcPr>
          <w:p w:rsidR="00CB32A9" w:rsidRPr="00221E6B" w:rsidRDefault="00CB32A9" w:rsidP="00696338">
            <w:pPr>
              <w:numPr>
                <w:ilvl w:val="0"/>
                <w:numId w:val="25"/>
                <w:numberingChange w:id="39" w:author="Unknown" w:date="2015-06-18T12:10:00Z" w:original=""/>
              </w:numPr>
              <w:tabs>
                <w:tab w:val="clear" w:pos="720"/>
                <w:tab w:val="num" w:pos="432"/>
              </w:tabs>
              <w:spacing w:after="240" w:line="360" w:lineRule="auto"/>
              <w:ind w:left="432"/>
              <w:rPr>
                <w:rFonts w:ascii="Arial" w:hAnsi="Arial" w:cs="Arial"/>
                <w:color w:val="000000"/>
                <w:sz w:val="22"/>
                <w:szCs w:val="22"/>
              </w:rPr>
            </w:pPr>
            <w:r w:rsidRPr="00221E6B">
              <w:rPr>
                <w:rFonts w:ascii="Arial" w:hAnsi="Arial" w:cs="Arial"/>
                <w:color w:val="000000"/>
                <w:sz w:val="22"/>
                <w:szCs w:val="22"/>
              </w:rPr>
              <w:t>As set out in Clauses 7.3 and 32.2.12 of the Call-Off Terms;</w:t>
            </w:r>
          </w:p>
          <w:p w:rsidR="00CB32A9" w:rsidRPr="00221E6B" w:rsidRDefault="00CB32A9" w:rsidP="00696338">
            <w:pPr>
              <w:numPr>
                <w:ilvl w:val="0"/>
                <w:numId w:val="25"/>
                <w:numberingChange w:id="40" w:author="Unknown" w:date="2015-06-18T12:10:00Z" w:original=""/>
              </w:numPr>
              <w:tabs>
                <w:tab w:val="clear" w:pos="720"/>
                <w:tab w:val="num" w:pos="432"/>
              </w:tabs>
              <w:spacing w:after="240" w:line="360" w:lineRule="auto"/>
              <w:ind w:left="432"/>
              <w:rPr>
                <w:rFonts w:ascii="Arial" w:hAnsi="Arial" w:cs="Arial"/>
                <w:color w:val="000000"/>
                <w:sz w:val="22"/>
                <w:szCs w:val="22"/>
              </w:rPr>
            </w:pPr>
            <w:r w:rsidRPr="00221E6B">
              <w:rPr>
                <w:rFonts w:ascii="Arial" w:hAnsi="Arial" w:cs="Arial"/>
                <w:color w:val="000000"/>
                <w:sz w:val="22"/>
                <w:szCs w:val="22"/>
              </w:rPr>
              <w:t>As set out in Schedules 2.1 (Service Levels, Related Remedies and Performance Monitoring), 2.2 (Security Requirements and Plan), 4.2 (Testing Procedures) and Schedule 6.5 (Business Continuity and Disaster Recovery Provisions) of the Call-Off Terms;</w:t>
            </w:r>
          </w:p>
          <w:p w:rsidR="00CB32A9" w:rsidRPr="00221E6B" w:rsidRDefault="00CB32A9" w:rsidP="00696338">
            <w:pPr>
              <w:numPr>
                <w:ilvl w:val="0"/>
                <w:numId w:val="25"/>
                <w:numberingChange w:id="41" w:author="Unknown" w:date="2015-06-18T12:10:00Z" w:original=""/>
              </w:numPr>
              <w:tabs>
                <w:tab w:val="clear" w:pos="720"/>
                <w:tab w:val="num" w:pos="432"/>
              </w:tabs>
              <w:spacing w:after="240" w:line="360" w:lineRule="auto"/>
              <w:ind w:left="432"/>
              <w:rPr>
                <w:rFonts w:ascii="Arial" w:hAnsi="Arial" w:cs="Arial"/>
                <w:color w:val="000000"/>
                <w:sz w:val="22"/>
                <w:szCs w:val="22"/>
              </w:rPr>
            </w:pPr>
            <w:r w:rsidRPr="00221E6B">
              <w:rPr>
                <w:rFonts w:ascii="Arial" w:hAnsi="Arial" w:cs="Arial"/>
                <w:color w:val="000000"/>
                <w:sz w:val="22"/>
                <w:szCs w:val="22"/>
              </w:rPr>
              <w:t>As set out in Schedule 6 (Standards) of the Framework Agreement.</w:t>
            </w:r>
          </w:p>
          <w:p w:rsidR="00CB32A9" w:rsidRPr="00221E6B" w:rsidRDefault="00CB32A9" w:rsidP="00742294">
            <w:pPr>
              <w:spacing w:after="240" w:line="360" w:lineRule="auto"/>
              <w:rPr>
                <w:rFonts w:ascii="Arial" w:hAnsi="Arial" w:cs="Arial"/>
                <w:b/>
                <w:color w:val="000000"/>
                <w:sz w:val="22"/>
                <w:szCs w:val="22"/>
              </w:rPr>
            </w:pPr>
          </w:p>
        </w:tc>
      </w:tr>
    </w:tbl>
    <w:p w:rsidR="00CB32A9" w:rsidRPr="00221E6B" w:rsidRDefault="00CB32A9" w:rsidP="000276CF">
      <w:pPr>
        <w:pStyle w:val="Bullet3"/>
        <w:spacing w:line="360" w:lineRule="auto"/>
        <w:ind w:left="0" w:firstLine="720"/>
        <w:rPr>
          <w:b/>
          <w:color w:val="000000"/>
          <w:sz w:val="22"/>
          <w:szCs w:val="22"/>
        </w:rPr>
      </w:pPr>
    </w:p>
    <w:p w:rsidR="00CB32A9" w:rsidRPr="00221E6B" w:rsidRDefault="00CB32A9" w:rsidP="00696338">
      <w:pPr>
        <w:pStyle w:val="Heading2"/>
        <w:numPr>
          <w:ilvl w:val="1"/>
          <w:numId w:val="22"/>
          <w:numberingChange w:id="42" w:author="Unknown" w:date="2015-06-18T12:10:00Z" w:original="%1:1:0:.%2:2:0:"/>
        </w:numPr>
        <w:tabs>
          <w:tab w:val="clear" w:pos="576"/>
        </w:tabs>
        <w:spacing w:before="0" w:after="240" w:line="360" w:lineRule="auto"/>
        <w:ind w:left="720" w:hanging="720"/>
        <w:rPr>
          <w:rFonts w:ascii="Arial" w:hAnsi="Arial" w:cs="Arial"/>
          <w:color w:val="000000"/>
          <w:sz w:val="22"/>
          <w:szCs w:val="22"/>
        </w:rPr>
      </w:pPr>
      <w:r w:rsidRPr="00221E6B">
        <w:rPr>
          <w:rFonts w:ascii="Arial" w:hAnsi="Arial" w:cs="Arial"/>
          <w:color w:val="000000"/>
          <w:sz w:val="22"/>
          <w:szCs w:val="22"/>
        </w:rPr>
        <w:t xml:space="preserve">For the purposes of Clause 20.1 of the Call-Off Terms, the Contractor Representative shall be: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3240"/>
        <w:gridCol w:w="2160"/>
      </w:tblGrid>
      <w:tr w:rsidR="00CB32A9" w:rsidRPr="00032FEC" w:rsidTr="006C363C">
        <w:tc>
          <w:tcPr>
            <w:tcW w:w="2880"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Name</w:t>
            </w:r>
          </w:p>
        </w:tc>
        <w:tc>
          <w:tcPr>
            <w:tcW w:w="3240"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Responsibilities/Authorities</w:t>
            </w:r>
          </w:p>
        </w:tc>
        <w:tc>
          <w:tcPr>
            <w:tcW w:w="2160"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Key Role Minimum Period</w:t>
            </w:r>
          </w:p>
          <w:p w:rsidR="00CB32A9" w:rsidRPr="00221E6B" w:rsidRDefault="00CB32A9" w:rsidP="000276CF">
            <w:pPr>
              <w:spacing w:after="240" w:line="360" w:lineRule="auto"/>
              <w:rPr>
                <w:rFonts w:ascii="Arial" w:hAnsi="Arial" w:cs="Arial"/>
                <w:b/>
                <w:color w:val="000000"/>
                <w:sz w:val="22"/>
                <w:szCs w:val="22"/>
              </w:rPr>
            </w:pPr>
          </w:p>
        </w:tc>
      </w:tr>
      <w:tr w:rsidR="00CB32A9" w:rsidRPr="00032FEC" w:rsidTr="006C363C">
        <w:tc>
          <w:tcPr>
            <w:tcW w:w="2880" w:type="dxa"/>
          </w:tcPr>
          <w:p w:rsidR="00CB32A9" w:rsidRPr="00221E6B" w:rsidRDefault="00CB32A9" w:rsidP="000276CF">
            <w:pPr>
              <w:spacing w:after="240" w:line="360" w:lineRule="auto"/>
              <w:rPr>
                <w:rFonts w:ascii="Arial" w:hAnsi="Arial" w:cs="Arial"/>
                <w:b/>
                <w:color w:val="000000"/>
                <w:sz w:val="22"/>
                <w:szCs w:val="22"/>
              </w:rPr>
            </w:pPr>
            <w:r>
              <w:rPr>
                <w:rFonts w:ascii="Arial" w:hAnsi="Arial" w:cs="Arial"/>
                <w:b/>
                <w:color w:val="000000"/>
                <w:sz w:val="22"/>
                <w:szCs w:val="22"/>
              </w:rPr>
              <w:t>redacted</w:t>
            </w:r>
          </w:p>
        </w:tc>
        <w:tc>
          <w:tcPr>
            <w:tcW w:w="3240" w:type="dxa"/>
          </w:tcPr>
          <w:p w:rsidR="00CB32A9" w:rsidRPr="00221E6B" w:rsidRDefault="00CB32A9" w:rsidP="00696338">
            <w:pPr>
              <w:numPr>
                <w:ilvl w:val="0"/>
                <w:numId w:val="25"/>
                <w:numberingChange w:id="43" w:author="Unknown" w:date="2015-06-18T12:10:00Z" w:original=""/>
              </w:numPr>
              <w:tabs>
                <w:tab w:val="clear" w:pos="720"/>
                <w:tab w:val="num" w:pos="432"/>
              </w:tabs>
              <w:spacing w:after="240" w:line="360" w:lineRule="auto"/>
              <w:ind w:left="432"/>
              <w:rPr>
                <w:rFonts w:ascii="Arial" w:hAnsi="Arial" w:cs="Arial"/>
                <w:color w:val="000000"/>
                <w:sz w:val="22"/>
                <w:szCs w:val="22"/>
              </w:rPr>
            </w:pPr>
            <w:r w:rsidRPr="00221E6B">
              <w:rPr>
                <w:rFonts w:ascii="Arial" w:hAnsi="Arial" w:cs="Arial"/>
                <w:color w:val="000000"/>
                <w:sz w:val="22"/>
                <w:szCs w:val="22"/>
              </w:rPr>
              <w:t>As set out in Schedule 2.1 (Service Levels, Related Remedies and Performance Monitoring) of the Call-Off Terms;</w:t>
            </w:r>
          </w:p>
        </w:tc>
        <w:tc>
          <w:tcPr>
            <w:tcW w:w="2160" w:type="dxa"/>
          </w:tcPr>
          <w:p w:rsidR="00CB32A9" w:rsidRPr="007801FA" w:rsidRDefault="00CB32A9" w:rsidP="003C5650">
            <w:pPr>
              <w:spacing w:after="240" w:line="360" w:lineRule="auto"/>
              <w:rPr>
                <w:rFonts w:ascii="Arial" w:hAnsi="Arial" w:cs="Arial"/>
                <w:color w:val="000000"/>
                <w:sz w:val="22"/>
                <w:szCs w:val="22"/>
              </w:rPr>
            </w:pPr>
            <w:r w:rsidRPr="007801FA">
              <w:rPr>
                <w:rFonts w:ascii="Arial" w:hAnsi="Arial" w:cs="Arial"/>
                <w:color w:val="000000"/>
                <w:sz w:val="22"/>
                <w:szCs w:val="22"/>
              </w:rPr>
              <w:t>3 months</w:t>
            </w:r>
            <w:r w:rsidRPr="00221E6B">
              <w:rPr>
                <w:rFonts w:ascii="Arial" w:hAnsi="Arial" w:cs="Arial"/>
                <w:color w:val="000000"/>
                <w:sz w:val="22"/>
                <w:szCs w:val="22"/>
              </w:rPr>
              <w:t xml:space="preserve"> </w:t>
            </w:r>
            <w:r>
              <w:rPr>
                <w:rFonts w:ascii="Arial" w:hAnsi="Arial" w:cs="Arial"/>
                <w:color w:val="000000"/>
                <w:sz w:val="22"/>
                <w:szCs w:val="22"/>
              </w:rPr>
              <w:t xml:space="preserve"> from the Commencement Date</w:t>
            </w:r>
          </w:p>
        </w:tc>
      </w:tr>
    </w:tbl>
    <w:p w:rsidR="00CB32A9" w:rsidRPr="00221E6B" w:rsidRDefault="00CB32A9" w:rsidP="000276CF">
      <w:pPr>
        <w:pStyle w:val="text1"/>
        <w:spacing w:before="0" w:after="240" w:line="360" w:lineRule="auto"/>
        <w:rPr>
          <w:rFonts w:ascii="Arial" w:hAnsi="Arial" w:cs="Arial"/>
          <w:sz w:val="22"/>
          <w:szCs w:val="22"/>
        </w:rPr>
      </w:pPr>
    </w:p>
    <w:p w:rsidR="00CB32A9" w:rsidRPr="00221E6B" w:rsidRDefault="00CB32A9" w:rsidP="00696338">
      <w:pPr>
        <w:pStyle w:val="Heading2"/>
        <w:numPr>
          <w:ilvl w:val="1"/>
          <w:numId w:val="22"/>
          <w:numberingChange w:id="44" w:author="Unknown" w:date="2015-06-18T12:10:00Z" w:original="%1:1:0:.%2:3:0:"/>
        </w:numPr>
        <w:tabs>
          <w:tab w:val="clear" w:pos="576"/>
        </w:tabs>
        <w:spacing w:before="0" w:after="240" w:line="360" w:lineRule="auto"/>
        <w:ind w:left="720" w:hanging="720"/>
        <w:rPr>
          <w:rFonts w:ascii="Arial" w:hAnsi="Arial" w:cs="Arial"/>
          <w:color w:val="000000"/>
          <w:sz w:val="22"/>
          <w:szCs w:val="22"/>
        </w:rPr>
      </w:pPr>
      <w:r w:rsidRPr="00221E6B">
        <w:rPr>
          <w:rFonts w:ascii="Arial" w:hAnsi="Arial" w:cs="Arial"/>
          <w:color w:val="000000"/>
          <w:sz w:val="22"/>
          <w:szCs w:val="22"/>
        </w:rPr>
        <w:t>In accordance with Clause 26.5 of the Call-Off Terms, the Parties have agreed the appointment of the following Key Personnel: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1454"/>
        <w:gridCol w:w="3126"/>
        <w:gridCol w:w="1501"/>
      </w:tblGrid>
      <w:tr w:rsidR="00CB32A9" w:rsidRPr="00032FEC" w:rsidTr="0026492D">
        <w:tc>
          <w:tcPr>
            <w:tcW w:w="1249"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Name</w:t>
            </w:r>
          </w:p>
        </w:tc>
        <w:tc>
          <w:tcPr>
            <w:tcW w:w="1454"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Role</w:t>
            </w:r>
          </w:p>
        </w:tc>
        <w:tc>
          <w:tcPr>
            <w:tcW w:w="3126"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Responsibilities/Authorities</w:t>
            </w:r>
          </w:p>
        </w:tc>
        <w:tc>
          <w:tcPr>
            <w:tcW w:w="1501"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Key Role Minimum Period</w:t>
            </w:r>
          </w:p>
          <w:p w:rsidR="00CB32A9" w:rsidRPr="00221E6B" w:rsidRDefault="00CB32A9" w:rsidP="000276CF">
            <w:pPr>
              <w:spacing w:after="240" w:line="360" w:lineRule="auto"/>
              <w:rPr>
                <w:rFonts w:ascii="Arial" w:hAnsi="Arial" w:cs="Arial"/>
                <w:b/>
                <w:color w:val="000000"/>
                <w:sz w:val="22"/>
                <w:szCs w:val="22"/>
              </w:rPr>
            </w:pPr>
          </w:p>
        </w:tc>
      </w:tr>
      <w:tr w:rsidR="00CB32A9" w:rsidRPr="00032FEC" w:rsidTr="0026492D">
        <w:tc>
          <w:tcPr>
            <w:tcW w:w="1249" w:type="dxa"/>
          </w:tcPr>
          <w:p w:rsidR="00CB32A9" w:rsidRPr="00221E6B" w:rsidRDefault="00CB32A9" w:rsidP="00C30CF7">
            <w:pPr>
              <w:spacing w:after="240" w:line="360" w:lineRule="auto"/>
              <w:rPr>
                <w:rFonts w:ascii="Arial" w:hAnsi="Arial" w:cs="Arial"/>
                <w:b/>
                <w:color w:val="000000"/>
                <w:sz w:val="22"/>
                <w:szCs w:val="22"/>
              </w:rPr>
            </w:pPr>
            <w:r w:rsidRPr="00221E6B">
              <w:rPr>
                <w:rFonts w:ascii="Arial" w:hAnsi="Arial" w:cs="Arial"/>
                <w:b/>
                <w:color w:val="000000"/>
                <w:sz w:val="22"/>
                <w:szCs w:val="22"/>
              </w:rPr>
              <w:t>None</w:t>
            </w:r>
          </w:p>
        </w:tc>
        <w:tc>
          <w:tcPr>
            <w:tcW w:w="1454" w:type="dxa"/>
          </w:tcPr>
          <w:p w:rsidR="00CB32A9" w:rsidRPr="00221E6B" w:rsidRDefault="00CB32A9" w:rsidP="00C30CF7">
            <w:pPr>
              <w:spacing w:after="240" w:line="360" w:lineRule="auto"/>
              <w:rPr>
                <w:rFonts w:ascii="Arial" w:hAnsi="Arial" w:cs="Arial"/>
                <w:b/>
                <w:color w:val="000000"/>
                <w:sz w:val="22"/>
                <w:szCs w:val="22"/>
              </w:rPr>
            </w:pPr>
            <w:r w:rsidRPr="00221E6B">
              <w:rPr>
                <w:rFonts w:ascii="Arial" w:hAnsi="Arial" w:cs="Arial"/>
                <w:b/>
                <w:color w:val="000000"/>
                <w:sz w:val="22"/>
                <w:szCs w:val="22"/>
              </w:rPr>
              <w:t>N/A</w:t>
            </w:r>
          </w:p>
        </w:tc>
        <w:tc>
          <w:tcPr>
            <w:tcW w:w="3126" w:type="dxa"/>
          </w:tcPr>
          <w:p w:rsidR="00CB32A9" w:rsidRPr="00221E6B" w:rsidRDefault="00CB32A9" w:rsidP="00DE485A">
            <w:pPr>
              <w:spacing w:after="240" w:line="360" w:lineRule="auto"/>
              <w:ind w:left="360"/>
              <w:jc w:val="left"/>
              <w:rPr>
                <w:rFonts w:ascii="Arial" w:hAnsi="Arial" w:cs="Arial"/>
                <w:b/>
                <w:color w:val="000000"/>
                <w:sz w:val="22"/>
                <w:szCs w:val="22"/>
              </w:rPr>
            </w:pPr>
            <w:r w:rsidRPr="00221E6B">
              <w:rPr>
                <w:rFonts w:ascii="Arial" w:hAnsi="Arial" w:cs="Arial"/>
                <w:b/>
                <w:color w:val="000000"/>
                <w:sz w:val="22"/>
                <w:szCs w:val="22"/>
              </w:rPr>
              <w:t>N/A</w:t>
            </w:r>
          </w:p>
        </w:tc>
        <w:tc>
          <w:tcPr>
            <w:tcW w:w="1501" w:type="dxa"/>
          </w:tcPr>
          <w:p w:rsidR="00CB32A9" w:rsidRPr="00221E6B" w:rsidRDefault="00CB32A9" w:rsidP="00C30CF7">
            <w:pPr>
              <w:spacing w:after="240" w:line="360" w:lineRule="auto"/>
              <w:rPr>
                <w:rFonts w:ascii="Arial" w:hAnsi="Arial" w:cs="Arial"/>
                <w:b/>
                <w:color w:val="000000"/>
                <w:sz w:val="22"/>
                <w:szCs w:val="22"/>
              </w:rPr>
            </w:pPr>
            <w:r w:rsidRPr="00221E6B">
              <w:rPr>
                <w:rFonts w:ascii="Arial" w:hAnsi="Arial" w:cs="Arial"/>
                <w:b/>
                <w:color w:val="000000"/>
                <w:sz w:val="22"/>
                <w:szCs w:val="22"/>
              </w:rPr>
              <w:t>N/A</w:t>
            </w:r>
          </w:p>
        </w:tc>
      </w:tr>
    </w:tbl>
    <w:p w:rsidR="00CB32A9" w:rsidRPr="00221E6B" w:rsidRDefault="00CB32A9" w:rsidP="000276CF">
      <w:pPr>
        <w:pStyle w:val="Heading2"/>
        <w:numPr>
          <w:ilvl w:val="0"/>
          <w:numId w:val="0"/>
        </w:numPr>
        <w:spacing w:before="0" w:after="240" w:line="360" w:lineRule="auto"/>
        <w:ind w:left="720"/>
        <w:rPr>
          <w:rFonts w:ascii="Arial" w:hAnsi="Arial" w:cs="Arial"/>
          <w:color w:val="000000"/>
          <w:sz w:val="22"/>
          <w:szCs w:val="22"/>
        </w:rPr>
      </w:pPr>
      <w:bookmarkStart w:id="45" w:name="_Ref88562223"/>
      <w:bookmarkStart w:id="46" w:name="_Toc127759066"/>
      <w:bookmarkStart w:id="47" w:name="_Toc139080106"/>
      <w:bookmarkStart w:id="48" w:name="_Toc210196729"/>
      <w:bookmarkStart w:id="49" w:name="_Toc252183362"/>
    </w:p>
    <w:p w:rsidR="00CB32A9" w:rsidRPr="00221E6B" w:rsidRDefault="00CB32A9" w:rsidP="00696338">
      <w:pPr>
        <w:pStyle w:val="Heading1"/>
        <w:numPr>
          <w:ilvl w:val="0"/>
          <w:numId w:val="23"/>
          <w:numberingChange w:id="50" w:author="Unknown" w:date="2015-06-18T12:10:00Z" w:original="%1:2:0:"/>
        </w:numPr>
        <w:tabs>
          <w:tab w:val="clear" w:pos="432"/>
          <w:tab w:val="num" w:pos="720"/>
        </w:tabs>
        <w:spacing w:before="0" w:after="240" w:line="360" w:lineRule="auto"/>
        <w:rPr>
          <w:rFonts w:cs="Arial"/>
          <w:color w:val="000000"/>
          <w:szCs w:val="22"/>
        </w:rPr>
      </w:pPr>
      <w:bookmarkStart w:id="51" w:name="_Ref72116895"/>
      <w:bookmarkStart w:id="52" w:name="_Ref72116915"/>
      <w:bookmarkStart w:id="53" w:name="_Ref72117062"/>
      <w:bookmarkStart w:id="54" w:name="_Ref72117075"/>
      <w:bookmarkStart w:id="55" w:name="_Ref72117086"/>
      <w:bookmarkStart w:id="56" w:name="_Ref72117275"/>
      <w:bookmarkStart w:id="57" w:name="_Toc127759101"/>
      <w:bookmarkStart w:id="58" w:name="_Toc139080426"/>
      <w:bookmarkStart w:id="59" w:name="_Toc210196771"/>
      <w:bookmarkStart w:id="60" w:name="_Toc252183393"/>
      <w:bookmarkEnd w:id="45"/>
      <w:bookmarkEnd w:id="46"/>
      <w:bookmarkEnd w:id="47"/>
      <w:bookmarkEnd w:id="48"/>
      <w:bookmarkEnd w:id="49"/>
      <w:r w:rsidRPr="00221E6B">
        <w:rPr>
          <w:rFonts w:cs="Arial"/>
          <w:color w:val="000000"/>
          <w:szCs w:val="22"/>
        </w:rPr>
        <w:t>OTHER CUSTOMER AUTHORITY PERSONNEL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6"/>
        <w:gridCol w:w="1881"/>
        <w:gridCol w:w="5033"/>
      </w:tblGrid>
      <w:tr w:rsidR="00CB32A9" w:rsidRPr="00032FEC" w:rsidTr="006C363C">
        <w:tc>
          <w:tcPr>
            <w:tcW w:w="1366"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Name</w:t>
            </w:r>
          </w:p>
        </w:tc>
        <w:tc>
          <w:tcPr>
            <w:tcW w:w="1881"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Role</w:t>
            </w:r>
          </w:p>
        </w:tc>
        <w:tc>
          <w:tcPr>
            <w:tcW w:w="5033"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Responsibilities/Authorities</w:t>
            </w:r>
          </w:p>
          <w:p w:rsidR="00CB32A9" w:rsidRPr="00221E6B" w:rsidRDefault="00CB32A9" w:rsidP="000276CF">
            <w:pPr>
              <w:spacing w:after="240" w:line="360" w:lineRule="auto"/>
              <w:rPr>
                <w:rFonts w:ascii="Arial" w:hAnsi="Arial" w:cs="Arial"/>
                <w:b/>
                <w:color w:val="000000"/>
                <w:sz w:val="22"/>
                <w:szCs w:val="22"/>
              </w:rPr>
            </w:pPr>
          </w:p>
        </w:tc>
      </w:tr>
      <w:tr w:rsidR="00CB32A9" w:rsidRPr="00032FEC" w:rsidTr="006C363C">
        <w:tc>
          <w:tcPr>
            <w:tcW w:w="1366" w:type="dxa"/>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bCs/>
                <w:color w:val="000000"/>
                <w:sz w:val="22"/>
                <w:szCs w:val="22"/>
              </w:rPr>
              <w:t>None</w:t>
            </w:r>
          </w:p>
        </w:tc>
        <w:tc>
          <w:tcPr>
            <w:tcW w:w="1881"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N/A</w:t>
            </w:r>
          </w:p>
        </w:tc>
        <w:tc>
          <w:tcPr>
            <w:tcW w:w="5033" w:type="dxa"/>
          </w:tcPr>
          <w:p w:rsidR="00CB32A9" w:rsidRPr="00221E6B" w:rsidRDefault="00CB32A9" w:rsidP="00DE485A">
            <w:pPr>
              <w:spacing w:after="240" w:line="360" w:lineRule="auto"/>
              <w:ind w:left="72"/>
              <w:rPr>
                <w:rFonts w:ascii="Arial" w:hAnsi="Arial" w:cs="Arial"/>
                <w:color w:val="000000"/>
                <w:sz w:val="22"/>
                <w:szCs w:val="22"/>
              </w:rPr>
            </w:pPr>
            <w:r w:rsidRPr="00221E6B">
              <w:rPr>
                <w:rFonts w:ascii="Arial" w:hAnsi="Arial" w:cs="Arial"/>
                <w:color w:val="000000"/>
                <w:sz w:val="22"/>
                <w:szCs w:val="22"/>
              </w:rPr>
              <w:t>N/A</w:t>
            </w:r>
          </w:p>
        </w:tc>
      </w:tr>
    </w:tbl>
    <w:p w:rsidR="00CB32A9" w:rsidRPr="00221E6B" w:rsidRDefault="00CB32A9" w:rsidP="000276CF">
      <w:pPr>
        <w:pStyle w:val="Heading1"/>
        <w:tabs>
          <w:tab w:val="clear" w:pos="0"/>
        </w:tabs>
        <w:spacing w:before="0" w:after="240" w:line="360" w:lineRule="auto"/>
        <w:ind w:left="0" w:firstLine="0"/>
        <w:rPr>
          <w:rFonts w:cs="Arial"/>
          <w:color w:val="000000"/>
          <w:szCs w:val="22"/>
        </w:rPr>
      </w:pPr>
    </w:p>
    <w:p w:rsidR="00CB32A9" w:rsidRPr="00221E6B" w:rsidRDefault="00CB32A9" w:rsidP="00696338">
      <w:pPr>
        <w:pStyle w:val="Heading1"/>
        <w:numPr>
          <w:ilvl w:val="0"/>
          <w:numId w:val="23"/>
          <w:numberingChange w:id="61" w:author="Unknown" w:date="2015-06-18T12:10:00Z" w:original="%1:3:0:"/>
        </w:numPr>
        <w:tabs>
          <w:tab w:val="clear" w:pos="432"/>
          <w:tab w:val="num" w:pos="720"/>
        </w:tabs>
        <w:spacing w:before="0" w:after="240" w:line="360" w:lineRule="auto"/>
        <w:rPr>
          <w:rFonts w:cs="Arial"/>
          <w:color w:val="000000"/>
          <w:szCs w:val="22"/>
        </w:rPr>
      </w:pPr>
      <w:r w:rsidRPr="00221E6B">
        <w:rPr>
          <w:rFonts w:cs="Arial"/>
          <w:color w:val="000000"/>
          <w:szCs w:val="22"/>
        </w:rPr>
        <w:t>APPROVED SUB-CONTRACTORS</w:t>
      </w:r>
    </w:p>
    <w:p w:rsidR="00CB32A9" w:rsidRPr="00221E6B" w:rsidRDefault="00CB32A9" w:rsidP="00696338">
      <w:pPr>
        <w:pStyle w:val="Heading2"/>
        <w:numPr>
          <w:ilvl w:val="1"/>
          <w:numId w:val="22"/>
          <w:numberingChange w:id="62" w:author="Unknown" w:date="2015-06-18T12:10:00Z" w:original="%1:3:0:.%2:1:0:"/>
        </w:numPr>
        <w:tabs>
          <w:tab w:val="clear" w:pos="576"/>
        </w:tabs>
        <w:spacing w:before="0" w:after="240" w:line="360" w:lineRule="auto"/>
        <w:ind w:left="720" w:hanging="720"/>
        <w:rPr>
          <w:rFonts w:ascii="Arial" w:hAnsi="Arial" w:cs="Arial"/>
          <w:color w:val="000000"/>
          <w:sz w:val="22"/>
          <w:szCs w:val="22"/>
        </w:rPr>
      </w:pPr>
      <w:r w:rsidRPr="00221E6B">
        <w:rPr>
          <w:rFonts w:ascii="Arial" w:hAnsi="Arial" w:cs="Arial"/>
          <w:color w:val="000000"/>
          <w:sz w:val="22"/>
          <w:szCs w:val="22"/>
        </w:rPr>
        <w:t xml:space="preserve">In accordance with Clause 22.2 of the Call-Off Terms, if the Customer Authority or the Contractor wish to remove any of the sub-contractors set out in Schedule 8 (Key Personnel and Approved Material Sub-contractors) of the Framework Agreement and/or add any more Material Sub-contractors in relation to this Call-Off Contract, they must obtain the prior written approval of the Framework Authority. In accordance with Clause 22.6 of the Call-Off Terms and subject to Clause 22.2 of the Call-Off Terms, the Contractor may sub-contract its obligations to the following Sub-contractors: </w:t>
      </w:r>
    </w:p>
    <w:tbl>
      <w:tblPr>
        <w:tblW w:w="82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7"/>
        <w:gridCol w:w="2663"/>
        <w:gridCol w:w="2530"/>
      </w:tblGrid>
      <w:tr w:rsidR="00CB32A9" w:rsidRPr="00032FEC" w:rsidTr="00FC149A">
        <w:tc>
          <w:tcPr>
            <w:tcW w:w="3057" w:type="dxa"/>
            <w:shd w:val="clear" w:color="auto" w:fill="D9D9D9"/>
          </w:tcPr>
          <w:p w:rsidR="00CB32A9" w:rsidRPr="00221E6B" w:rsidRDefault="00CB32A9" w:rsidP="000276CF">
            <w:pPr>
              <w:spacing w:after="240" w:line="360" w:lineRule="auto"/>
              <w:rPr>
                <w:rFonts w:ascii="Arial" w:hAnsi="Arial" w:cs="Arial"/>
                <w:b/>
                <w:sz w:val="22"/>
                <w:szCs w:val="22"/>
              </w:rPr>
            </w:pPr>
            <w:r w:rsidRPr="00221E6B">
              <w:rPr>
                <w:rFonts w:ascii="Arial" w:hAnsi="Arial" w:cs="Arial"/>
                <w:b/>
                <w:sz w:val="22"/>
                <w:szCs w:val="22"/>
              </w:rPr>
              <w:t>Sub-contractor Name, Address (including registered office) and Registered Number</w:t>
            </w:r>
          </w:p>
          <w:p w:rsidR="00CB32A9" w:rsidRPr="00221E6B" w:rsidRDefault="00CB32A9" w:rsidP="000276CF">
            <w:pPr>
              <w:spacing w:after="240" w:line="360" w:lineRule="auto"/>
              <w:rPr>
                <w:rFonts w:ascii="Arial" w:hAnsi="Arial" w:cs="Arial"/>
                <w:b/>
                <w:sz w:val="22"/>
                <w:szCs w:val="22"/>
              </w:rPr>
            </w:pPr>
          </w:p>
        </w:tc>
        <w:tc>
          <w:tcPr>
            <w:tcW w:w="2663" w:type="dxa"/>
            <w:shd w:val="clear" w:color="auto" w:fill="D9D9D9"/>
          </w:tcPr>
          <w:p w:rsidR="00CB32A9" w:rsidRPr="00221E6B" w:rsidRDefault="00CB32A9" w:rsidP="000276CF">
            <w:pPr>
              <w:spacing w:after="240" w:line="360" w:lineRule="auto"/>
              <w:rPr>
                <w:rFonts w:ascii="Arial" w:hAnsi="Arial" w:cs="Arial"/>
                <w:b/>
                <w:sz w:val="22"/>
                <w:szCs w:val="22"/>
              </w:rPr>
            </w:pPr>
            <w:r w:rsidRPr="00221E6B">
              <w:rPr>
                <w:rFonts w:ascii="Arial" w:hAnsi="Arial" w:cs="Arial"/>
                <w:b/>
                <w:sz w:val="22"/>
                <w:szCs w:val="22"/>
              </w:rPr>
              <w:t>Related Product/Service Description</w:t>
            </w:r>
          </w:p>
        </w:tc>
        <w:tc>
          <w:tcPr>
            <w:tcW w:w="2530" w:type="dxa"/>
            <w:shd w:val="clear" w:color="auto" w:fill="D9D9D9"/>
          </w:tcPr>
          <w:p w:rsidR="00CB32A9" w:rsidRPr="00221E6B" w:rsidRDefault="00CB32A9" w:rsidP="000276CF">
            <w:pPr>
              <w:spacing w:after="240" w:line="360" w:lineRule="auto"/>
              <w:rPr>
                <w:rFonts w:ascii="Arial" w:hAnsi="Arial" w:cs="Arial"/>
                <w:b/>
                <w:sz w:val="22"/>
                <w:szCs w:val="22"/>
              </w:rPr>
            </w:pPr>
            <w:r w:rsidRPr="00221E6B">
              <w:rPr>
                <w:rFonts w:ascii="Arial" w:hAnsi="Arial" w:cs="Arial"/>
                <w:b/>
                <w:sz w:val="22"/>
                <w:szCs w:val="22"/>
              </w:rPr>
              <w:t>Role in delivery of the Services</w:t>
            </w:r>
          </w:p>
        </w:tc>
      </w:tr>
      <w:tr w:rsidR="00CB32A9" w:rsidRPr="00032FEC" w:rsidTr="00FC149A">
        <w:tc>
          <w:tcPr>
            <w:tcW w:w="3057" w:type="dxa"/>
          </w:tcPr>
          <w:p w:rsidR="00CB32A9" w:rsidRPr="00221E6B" w:rsidRDefault="00CB32A9" w:rsidP="00EF4CCC">
            <w:pPr>
              <w:jc w:val="left"/>
              <w:rPr>
                <w:rFonts w:ascii="Arial" w:hAnsi="Arial" w:cs="Arial"/>
                <w:sz w:val="22"/>
                <w:szCs w:val="22"/>
              </w:rPr>
            </w:pPr>
            <w:r>
              <w:rPr>
                <w:rFonts w:ascii="Arial" w:hAnsi="Arial" w:cs="Arial"/>
                <w:sz w:val="22"/>
                <w:szCs w:val="22"/>
              </w:rPr>
              <w:t>redacted</w:t>
            </w:r>
          </w:p>
        </w:tc>
        <w:tc>
          <w:tcPr>
            <w:tcW w:w="2663" w:type="dxa"/>
          </w:tcPr>
          <w:p w:rsidR="00CB32A9" w:rsidRPr="00221E6B" w:rsidRDefault="00CB32A9" w:rsidP="00EF4CCC">
            <w:pPr>
              <w:jc w:val="left"/>
              <w:rPr>
                <w:rFonts w:ascii="Arial" w:hAnsi="Arial" w:cs="Arial"/>
                <w:sz w:val="22"/>
                <w:szCs w:val="22"/>
              </w:rPr>
            </w:pPr>
            <w:r w:rsidRPr="00221E6B">
              <w:rPr>
                <w:rFonts w:ascii="Arial" w:hAnsi="Arial" w:cs="Arial"/>
                <w:sz w:val="22"/>
                <w:szCs w:val="22"/>
              </w:rPr>
              <w:t>Wifi hardware and engineering</w:t>
            </w:r>
          </w:p>
        </w:tc>
        <w:tc>
          <w:tcPr>
            <w:tcW w:w="2530" w:type="dxa"/>
          </w:tcPr>
          <w:p w:rsidR="00CB32A9" w:rsidRPr="00221E6B" w:rsidRDefault="00CB32A9" w:rsidP="00EF4CCC">
            <w:pPr>
              <w:jc w:val="left"/>
              <w:rPr>
                <w:rFonts w:ascii="Arial" w:hAnsi="Arial" w:cs="Arial"/>
                <w:sz w:val="22"/>
                <w:szCs w:val="22"/>
              </w:rPr>
            </w:pPr>
            <w:r w:rsidRPr="00221E6B">
              <w:rPr>
                <w:rFonts w:ascii="Arial" w:hAnsi="Arial" w:cs="Arial"/>
                <w:sz w:val="22"/>
                <w:szCs w:val="22"/>
              </w:rPr>
              <w:t>The provision of wifi related engineering and project management resource.</w:t>
            </w:r>
          </w:p>
        </w:tc>
      </w:tr>
    </w:tbl>
    <w:p w:rsidR="00CB32A9" w:rsidRPr="00221E6B" w:rsidRDefault="00CB32A9" w:rsidP="000276CF">
      <w:pPr>
        <w:pStyle w:val="Heading1"/>
        <w:tabs>
          <w:tab w:val="clear" w:pos="0"/>
        </w:tabs>
        <w:spacing w:before="0" w:after="240" w:line="360" w:lineRule="auto"/>
        <w:ind w:left="0" w:firstLine="0"/>
        <w:rPr>
          <w:rFonts w:cs="Arial"/>
          <w:color w:val="000000"/>
          <w:szCs w:val="22"/>
        </w:rPr>
      </w:pPr>
    </w:p>
    <w:p w:rsidR="00CB32A9" w:rsidRPr="00221E6B" w:rsidRDefault="00CB32A9" w:rsidP="00696338">
      <w:pPr>
        <w:pStyle w:val="Heading1"/>
        <w:numPr>
          <w:ilvl w:val="0"/>
          <w:numId w:val="23"/>
          <w:numberingChange w:id="63" w:author="Unknown" w:date="2015-06-18T12:10:00Z" w:original="%1:4:0:"/>
        </w:numPr>
        <w:tabs>
          <w:tab w:val="clear" w:pos="432"/>
          <w:tab w:val="num" w:pos="720"/>
        </w:tabs>
        <w:spacing w:before="0" w:after="240" w:line="360" w:lineRule="auto"/>
        <w:rPr>
          <w:rFonts w:cs="Arial"/>
          <w:color w:val="000000"/>
          <w:szCs w:val="22"/>
        </w:rPr>
      </w:pPr>
      <w:r w:rsidRPr="00221E6B">
        <w:rPr>
          <w:rFonts w:cs="Arial"/>
          <w:color w:val="000000"/>
          <w:szCs w:val="22"/>
        </w:rPr>
        <w:t>COMMERCIALLY SENSITIVE INFORMATION</w:t>
      </w:r>
    </w:p>
    <w:p w:rsidR="00CB32A9" w:rsidRPr="00221E6B" w:rsidRDefault="00CB32A9" w:rsidP="00696338">
      <w:pPr>
        <w:pStyle w:val="Heading2"/>
        <w:numPr>
          <w:ilvl w:val="1"/>
          <w:numId w:val="22"/>
          <w:numberingChange w:id="64" w:author="Unknown" w:date="2015-06-18T12:10:00Z" w:original="%1:4:0:.%2:1:0:"/>
        </w:numPr>
        <w:tabs>
          <w:tab w:val="clear" w:pos="576"/>
        </w:tabs>
        <w:spacing w:before="0" w:after="240" w:line="360" w:lineRule="auto"/>
        <w:ind w:left="720" w:hanging="720"/>
        <w:rPr>
          <w:rFonts w:ascii="Arial" w:hAnsi="Arial" w:cs="Arial"/>
          <w:sz w:val="22"/>
          <w:szCs w:val="22"/>
        </w:rPr>
      </w:pPr>
      <w:r w:rsidRPr="00221E6B">
        <w:rPr>
          <w:rFonts w:ascii="Arial" w:hAnsi="Arial" w:cs="Arial"/>
          <w:sz w:val="22"/>
          <w:szCs w:val="22"/>
        </w:rPr>
        <w:t xml:space="preserve">Without prejudice to the Customer Authority's general obligation of confidentiality, the parties acknowledge that the Customer Authority may have to disclose Information in or relating to this Call-Off Contract following a Request for Information. </w:t>
      </w:r>
    </w:p>
    <w:p w:rsidR="00CB32A9" w:rsidRPr="00221E6B" w:rsidRDefault="00CB32A9" w:rsidP="00696338">
      <w:pPr>
        <w:pStyle w:val="Heading2"/>
        <w:numPr>
          <w:ilvl w:val="1"/>
          <w:numId w:val="22"/>
          <w:numberingChange w:id="65" w:author="Unknown" w:date="2015-06-18T12:10:00Z" w:original="%1:4:0:.%2:2:0:"/>
        </w:numPr>
        <w:tabs>
          <w:tab w:val="clear" w:pos="576"/>
        </w:tabs>
        <w:spacing w:before="0" w:after="240" w:line="360" w:lineRule="auto"/>
        <w:ind w:left="720" w:hanging="720"/>
        <w:rPr>
          <w:rFonts w:ascii="Arial" w:hAnsi="Arial" w:cs="Arial"/>
          <w:sz w:val="22"/>
          <w:szCs w:val="22"/>
        </w:rPr>
      </w:pPr>
      <w:r w:rsidRPr="00221E6B">
        <w:rPr>
          <w:rFonts w:ascii="Arial" w:hAnsi="Arial" w:cs="Arial"/>
          <w:sz w:val="22"/>
          <w:szCs w:val="22"/>
        </w:rPr>
        <w:t>Without prejudice to the Customer Authority's obligation (unless it is a private authority) to disclose Information in accordance with FOIA, the Customer Authority will consider in good faith whether it is appropriate to apply the commercial interests exemption set out in s.43 of FOIA to the following Information:</w:t>
      </w:r>
    </w:p>
    <w:tbl>
      <w:tblPr>
        <w:tblW w:w="8281"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1"/>
        <w:gridCol w:w="5760"/>
      </w:tblGrid>
      <w:tr w:rsidR="00CB32A9" w:rsidRPr="00032FEC" w:rsidTr="006C363C">
        <w:tc>
          <w:tcPr>
            <w:tcW w:w="2521"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Items</w:t>
            </w:r>
          </w:p>
        </w:tc>
        <w:tc>
          <w:tcPr>
            <w:tcW w:w="5760" w:type="dxa"/>
            <w:shd w:val="clear" w:color="auto" w:fill="D9D9D9"/>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b/>
                <w:color w:val="000000"/>
                <w:sz w:val="22"/>
                <w:szCs w:val="22"/>
              </w:rPr>
              <w:t>Duration of Confidentiality</w:t>
            </w:r>
          </w:p>
          <w:p w:rsidR="00CB32A9" w:rsidRPr="00221E6B" w:rsidRDefault="00CB32A9" w:rsidP="000276CF">
            <w:pPr>
              <w:spacing w:after="240" w:line="360" w:lineRule="auto"/>
              <w:rPr>
                <w:rFonts w:ascii="Arial" w:hAnsi="Arial" w:cs="Arial"/>
                <w:b/>
                <w:color w:val="000000"/>
                <w:sz w:val="22"/>
                <w:szCs w:val="22"/>
              </w:rPr>
            </w:pPr>
          </w:p>
        </w:tc>
      </w:tr>
      <w:tr w:rsidR="00CB32A9" w:rsidRPr="00032FEC" w:rsidTr="006C363C">
        <w:tc>
          <w:tcPr>
            <w:tcW w:w="2521" w:type="dxa"/>
          </w:tcPr>
          <w:p w:rsidR="00CB32A9" w:rsidRPr="00221E6B" w:rsidRDefault="00CB32A9" w:rsidP="000276CF">
            <w:pPr>
              <w:pStyle w:val="text1"/>
              <w:spacing w:before="0" w:after="240" w:line="360" w:lineRule="auto"/>
              <w:ind w:left="0"/>
              <w:rPr>
                <w:rFonts w:ascii="Arial" w:hAnsi="Arial" w:cs="Arial"/>
                <w:sz w:val="22"/>
                <w:szCs w:val="22"/>
              </w:rPr>
            </w:pPr>
            <w:r w:rsidRPr="00221E6B">
              <w:rPr>
                <w:rFonts w:ascii="Arial" w:hAnsi="Arial" w:cs="Arial"/>
                <w:sz w:val="22"/>
                <w:szCs w:val="22"/>
              </w:rPr>
              <w:t>Contractor Pricing information as set out in Appendix 10</w:t>
            </w:r>
          </w:p>
        </w:tc>
        <w:tc>
          <w:tcPr>
            <w:tcW w:w="5760" w:type="dxa"/>
          </w:tcPr>
          <w:p w:rsidR="00CB32A9" w:rsidRPr="00221E6B" w:rsidRDefault="00CB32A9" w:rsidP="000276CF">
            <w:pPr>
              <w:pStyle w:val="text1"/>
              <w:spacing w:before="0" w:after="240" w:line="360" w:lineRule="auto"/>
              <w:ind w:left="0"/>
              <w:rPr>
                <w:rFonts w:ascii="Arial" w:hAnsi="Arial" w:cs="Arial"/>
                <w:sz w:val="22"/>
                <w:szCs w:val="22"/>
              </w:rPr>
            </w:pPr>
            <w:r w:rsidRPr="00221E6B">
              <w:rPr>
                <w:rFonts w:ascii="Arial" w:hAnsi="Arial" w:cs="Arial"/>
                <w:sz w:val="22"/>
                <w:szCs w:val="22"/>
              </w:rPr>
              <w:t xml:space="preserve">Initial Term plus any </w:t>
            </w:r>
            <w:r>
              <w:rPr>
                <w:rFonts w:ascii="Arial" w:hAnsi="Arial" w:cs="Arial"/>
                <w:sz w:val="22"/>
                <w:szCs w:val="22"/>
              </w:rPr>
              <w:t>E</w:t>
            </w:r>
            <w:r w:rsidRPr="00221E6B">
              <w:rPr>
                <w:rFonts w:ascii="Arial" w:hAnsi="Arial" w:cs="Arial"/>
                <w:sz w:val="22"/>
                <w:szCs w:val="22"/>
              </w:rPr>
              <w:t xml:space="preserve">xtension </w:t>
            </w:r>
            <w:r>
              <w:rPr>
                <w:rFonts w:ascii="Arial" w:hAnsi="Arial" w:cs="Arial"/>
                <w:sz w:val="22"/>
                <w:szCs w:val="22"/>
              </w:rPr>
              <w:t>P</w:t>
            </w:r>
            <w:r w:rsidRPr="00221E6B">
              <w:rPr>
                <w:rFonts w:ascii="Arial" w:hAnsi="Arial" w:cs="Arial"/>
                <w:sz w:val="22"/>
                <w:szCs w:val="22"/>
              </w:rPr>
              <w:t xml:space="preserve">eriod (if applicable). </w:t>
            </w:r>
          </w:p>
        </w:tc>
      </w:tr>
    </w:tbl>
    <w:p w:rsidR="00CB32A9" w:rsidRPr="00221E6B" w:rsidRDefault="00CB32A9" w:rsidP="000276CF">
      <w:pPr>
        <w:pStyle w:val="Heading1"/>
        <w:tabs>
          <w:tab w:val="clear" w:pos="0"/>
        </w:tabs>
        <w:spacing w:before="0" w:after="240" w:line="360" w:lineRule="auto"/>
        <w:ind w:left="0" w:firstLine="0"/>
        <w:jc w:val="both"/>
        <w:rPr>
          <w:rFonts w:cs="Arial"/>
          <w:color w:val="000000"/>
          <w:szCs w:val="22"/>
        </w:rPr>
      </w:pPr>
    </w:p>
    <w:p w:rsidR="00CB32A9" w:rsidRPr="00221E6B" w:rsidRDefault="00CB32A9" w:rsidP="00696338">
      <w:pPr>
        <w:pStyle w:val="Heading1"/>
        <w:numPr>
          <w:ilvl w:val="0"/>
          <w:numId w:val="22"/>
          <w:numberingChange w:id="66" w:author="Unknown" w:date="2015-06-18T12:10:00Z" w:original="%1:5:0:"/>
        </w:numPr>
        <w:tabs>
          <w:tab w:val="clear" w:pos="432"/>
          <w:tab w:val="num" w:pos="720"/>
        </w:tabs>
        <w:spacing w:before="0" w:after="240" w:line="360" w:lineRule="auto"/>
        <w:ind w:left="720" w:hanging="720"/>
        <w:jc w:val="both"/>
        <w:rPr>
          <w:rFonts w:cs="Arial"/>
          <w:color w:val="000000"/>
          <w:szCs w:val="22"/>
        </w:rPr>
      </w:pPr>
      <w:bookmarkStart w:id="67" w:name="_Toc252183405"/>
      <w:bookmarkEnd w:id="51"/>
      <w:bookmarkEnd w:id="52"/>
      <w:bookmarkEnd w:id="53"/>
      <w:bookmarkEnd w:id="54"/>
      <w:bookmarkEnd w:id="55"/>
      <w:bookmarkEnd w:id="56"/>
      <w:bookmarkEnd w:id="57"/>
      <w:bookmarkEnd w:id="58"/>
      <w:bookmarkEnd w:id="59"/>
      <w:bookmarkEnd w:id="60"/>
      <w:r w:rsidRPr="00221E6B">
        <w:rPr>
          <w:rFonts w:cs="Arial"/>
          <w:color w:val="000000"/>
          <w:szCs w:val="22"/>
        </w:rPr>
        <w:t xml:space="preserve">NOT USED </w:t>
      </w:r>
    </w:p>
    <w:p w:rsidR="00CB32A9" w:rsidRPr="00221E6B" w:rsidRDefault="00CB32A9" w:rsidP="00696338">
      <w:pPr>
        <w:pStyle w:val="Heading1"/>
        <w:numPr>
          <w:ilvl w:val="0"/>
          <w:numId w:val="23"/>
          <w:numberingChange w:id="68" w:author="Unknown" w:date="2015-06-18T12:10:00Z" w:original="%1:6:0:"/>
        </w:numPr>
        <w:tabs>
          <w:tab w:val="clear" w:pos="432"/>
          <w:tab w:val="num" w:pos="720"/>
        </w:tabs>
        <w:spacing w:before="0" w:after="240" w:line="360" w:lineRule="auto"/>
        <w:ind w:left="720" w:hanging="720"/>
        <w:jc w:val="both"/>
        <w:rPr>
          <w:rFonts w:cs="Arial"/>
          <w:color w:val="000000"/>
          <w:szCs w:val="22"/>
        </w:rPr>
      </w:pPr>
      <w:r w:rsidRPr="00221E6B">
        <w:rPr>
          <w:rFonts w:cs="Arial"/>
          <w:color w:val="000000"/>
          <w:szCs w:val="22"/>
        </w:rPr>
        <w:t>INDIRECT CUSTOMERS</w:t>
      </w:r>
      <w:bookmarkEnd w:id="67"/>
    </w:p>
    <w:p w:rsidR="00CB32A9" w:rsidRPr="00221E6B" w:rsidRDefault="00CB32A9" w:rsidP="000276CF">
      <w:pPr>
        <w:pStyle w:val="Heading2"/>
        <w:numPr>
          <w:ilvl w:val="0"/>
          <w:numId w:val="0"/>
        </w:numPr>
        <w:spacing w:before="0" w:after="240" w:line="360" w:lineRule="auto"/>
        <w:ind w:left="720"/>
        <w:rPr>
          <w:rFonts w:ascii="Arial" w:hAnsi="Arial" w:cs="Arial"/>
          <w:color w:val="000000"/>
          <w:sz w:val="22"/>
          <w:szCs w:val="22"/>
        </w:rPr>
      </w:pPr>
      <w:r w:rsidRPr="00221E6B">
        <w:rPr>
          <w:rFonts w:ascii="Arial" w:hAnsi="Arial" w:cs="Arial"/>
          <w:color w:val="000000"/>
          <w:sz w:val="22"/>
          <w:szCs w:val="22"/>
        </w:rPr>
        <w:t xml:space="preserve">In accordance with Clause 53.4 of the Call-Off Terms, the Indirect Customers set out in Appendix 1 may enforce the benefit of this Call-Off Contract as a third party to the extent that the Services are being provided to that Indirect Customer: </w:t>
      </w:r>
    </w:p>
    <w:p w:rsidR="00CB32A9" w:rsidRPr="00221E6B" w:rsidRDefault="00CB32A9" w:rsidP="00696338">
      <w:pPr>
        <w:pStyle w:val="Heading1"/>
        <w:numPr>
          <w:ilvl w:val="0"/>
          <w:numId w:val="23"/>
          <w:numberingChange w:id="69" w:author="Unknown" w:date="2015-06-18T12:10:00Z" w:original="%1:7:0:"/>
        </w:numPr>
        <w:tabs>
          <w:tab w:val="clear" w:pos="432"/>
          <w:tab w:val="num" w:pos="720"/>
        </w:tabs>
        <w:spacing w:before="0" w:after="240" w:line="360" w:lineRule="auto"/>
        <w:ind w:left="720" w:hanging="720"/>
        <w:jc w:val="both"/>
        <w:rPr>
          <w:rFonts w:cs="Arial"/>
          <w:color w:val="000000"/>
          <w:szCs w:val="22"/>
        </w:rPr>
      </w:pPr>
      <w:bookmarkStart w:id="70" w:name="_DV_C79"/>
      <w:bookmarkStart w:id="71" w:name="_Ref88044888"/>
      <w:bookmarkStart w:id="72" w:name="_Toc127759121"/>
      <w:bookmarkStart w:id="73" w:name="_Toc139080625"/>
      <w:bookmarkStart w:id="74" w:name="_Toc210196789"/>
      <w:bookmarkStart w:id="75" w:name="_Toc252183410"/>
      <w:r w:rsidRPr="00221E6B">
        <w:rPr>
          <w:rFonts w:cs="Arial"/>
          <w:color w:val="000000"/>
          <w:szCs w:val="22"/>
        </w:rPr>
        <w:t>NOT USED</w:t>
      </w:r>
      <w:bookmarkEnd w:id="70"/>
    </w:p>
    <w:p w:rsidR="00CB32A9" w:rsidRPr="00221E6B" w:rsidRDefault="00CB32A9" w:rsidP="00696338">
      <w:pPr>
        <w:pStyle w:val="Heading1"/>
        <w:numPr>
          <w:ilvl w:val="0"/>
          <w:numId w:val="23"/>
          <w:numberingChange w:id="76" w:author="Unknown" w:date="2015-06-18T12:10:00Z" w:original="%1:8:0:"/>
        </w:numPr>
        <w:tabs>
          <w:tab w:val="clear" w:pos="432"/>
          <w:tab w:val="num" w:pos="720"/>
        </w:tabs>
        <w:spacing w:before="0" w:after="240" w:line="360" w:lineRule="auto"/>
        <w:ind w:left="720" w:hanging="720"/>
        <w:jc w:val="both"/>
        <w:rPr>
          <w:rFonts w:cs="Arial"/>
          <w:color w:val="000000"/>
          <w:szCs w:val="22"/>
        </w:rPr>
      </w:pPr>
      <w:r w:rsidRPr="00221E6B">
        <w:rPr>
          <w:rFonts w:cs="Arial"/>
          <w:color w:val="000000"/>
          <w:szCs w:val="22"/>
        </w:rPr>
        <w:t>NOTICES</w:t>
      </w:r>
      <w:bookmarkEnd w:id="71"/>
      <w:bookmarkEnd w:id="72"/>
      <w:bookmarkEnd w:id="73"/>
      <w:bookmarkEnd w:id="74"/>
      <w:bookmarkEnd w:id="75"/>
    </w:p>
    <w:p w:rsidR="00CB32A9" w:rsidRPr="00221E6B" w:rsidRDefault="00CB32A9" w:rsidP="000276CF">
      <w:pPr>
        <w:pStyle w:val="Heading2"/>
        <w:numPr>
          <w:ilvl w:val="0"/>
          <w:numId w:val="0"/>
        </w:numPr>
        <w:spacing w:before="0" w:after="240" w:line="360" w:lineRule="auto"/>
        <w:ind w:left="720"/>
        <w:rPr>
          <w:rFonts w:ascii="Arial" w:hAnsi="Arial" w:cs="Arial"/>
          <w:color w:val="000000"/>
          <w:sz w:val="22"/>
          <w:szCs w:val="22"/>
        </w:rPr>
      </w:pPr>
      <w:r w:rsidRPr="00221E6B">
        <w:rPr>
          <w:rFonts w:ascii="Arial" w:hAnsi="Arial" w:cs="Arial"/>
          <w:color w:val="000000"/>
          <w:sz w:val="22"/>
          <w:szCs w:val="22"/>
        </w:rPr>
        <w:t>In accordance with Clause 59.4 of the Call-Off Terms, the following addresses and other details for service of notices shall apply:</w:t>
      </w:r>
    </w:p>
    <w:p w:rsidR="00CB32A9" w:rsidRPr="00221E6B" w:rsidRDefault="00CB32A9" w:rsidP="000276CF">
      <w:pPr>
        <w:pStyle w:val="Heading2"/>
        <w:numPr>
          <w:ilvl w:val="0"/>
          <w:numId w:val="0"/>
        </w:numPr>
        <w:spacing w:before="0" w:after="240" w:line="360" w:lineRule="auto"/>
        <w:ind w:left="720"/>
        <w:rPr>
          <w:rFonts w:ascii="Arial" w:hAnsi="Arial" w:cs="Arial"/>
          <w:sz w:val="22"/>
          <w:szCs w:val="22"/>
        </w:rPr>
      </w:pPr>
      <w:r w:rsidRPr="00221E6B">
        <w:rPr>
          <w:rFonts w:ascii="Arial" w:hAnsi="Arial" w:cs="Arial"/>
          <w:sz w:val="22"/>
          <w:szCs w:val="22"/>
        </w:rPr>
        <w:t>Customer Authority: Ahmed C</w:t>
      </w:r>
      <w:r>
        <w:rPr>
          <w:rFonts w:ascii="Arial" w:hAnsi="Arial" w:cs="Arial"/>
          <w:sz w:val="22"/>
          <w:szCs w:val="22"/>
        </w:rPr>
        <w:t>h</w:t>
      </w:r>
      <w:r w:rsidRPr="00221E6B">
        <w:rPr>
          <w:rFonts w:ascii="Arial" w:hAnsi="Arial" w:cs="Arial"/>
          <w:sz w:val="22"/>
          <w:szCs w:val="22"/>
        </w:rPr>
        <w:t xml:space="preserve">oudhry, Commercial and Contract Management Directorate, </w:t>
      </w:r>
      <w:r w:rsidRPr="00221E6B">
        <w:rPr>
          <w:rFonts w:ascii="Arial" w:hAnsi="Arial" w:cs="Arial"/>
          <w:color w:val="000000"/>
          <w:sz w:val="22"/>
          <w:szCs w:val="22"/>
        </w:rPr>
        <w:t>Ministry of Justice , 102 Petty France, London, SW1H 9AJ</w:t>
      </w:r>
    </w:p>
    <w:p w:rsidR="00CB32A9" w:rsidRPr="00221E6B" w:rsidRDefault="00CB32A9" w:rsidP="000276CF">
      <w:pPr>
        <w:pStyle w:val="Heading2"/>
        <w:numPr>
          <w:ilvl w:val="0"/>
          <w:numId w:val="0"/>
        </w:numPr>
        <w:spacing w:before="0" w:after="240" w:line="360" w:lineRule="auto"/>
        <w:ind w:left="720"/>
        <w:rPr>
          <w:rFonts w:ascii="Arial" w:hAnsi="Arial" w:cs="Arial"/>
          <w:b/>
          <w:sz w:val="22"/>
          <w:szCs w:val="22"/>
        </w:rPr>
      </w:pPr>
      <w:r w:rsidRPr="00221E6B">
        <w:rPr>
          <w:rFonts w:ascii="Arial" w:hAnsi="Arial" w:cs="Arial"/>
          <w:sz w:val="22"/>
          <w:szCs w:val="22"/>
        </w:rPr>
        <w:t xml:space="preserve">Contractor: EE Limited, </w:t>
      </w:r>
      <w:smartTag w:uri="urn:schemas-microsoft-com:office:smarttags" w:element="address">
        <w:smartTag w:uri="urn:schemas-microsoft-com:office:smarttags" w:element="Street">
          <w:r w:rsidRPr="00221E6B">
            <w:rPr>
              <w:rFonts w:ascii="Arial" w:hAnsi="Arial" w:cs="Arial"/>
              <w:sz w:val="22"/>
              <w:szCs w:val="22"/>
            </w:rPr>
            <w:t>1 Trident Place</w:t>
          </w:r>
        </w:smartTag>
      </w:smartTag>
      <w:r w:rsidRPr="00221E6B">
        <w:rPr>
          <w:rFonts w:ascii="Arial" w:hAnsi="Arial" w:cs="Arial"/>
          <w:sz w:val="22"/>
          <w:szCs w:val="22"/>
        </w:rPr>
        <w:t xml:space="preserve">, </w:t>
      </w:r>
      <w:smartTag w:uri="urn:schemas-microsoft-com:office:smarttags" w:element="address">
        <w:smartTag w:uri="urn:schemas-microsoft-com:office:smarttags" w:element="Street">
          <w:r w:rsidRPr="00221E6B">
            <w:rPr>
              <w:rFonts w:ascii="Arial" w:hAnsi="Arial" w:cs="Arial"/>
              <w:sz w:val="22"/>
              <w:szCs w:val="22"/>
            </w:rPr>
            <w:t>Mosquito Way</w:t>
          </w:r>
        </w:smartTag>
      </w:smartTag>
      <w:r w:rsidRPr="00221E6B">
        <w:rPr>
          <w:rFonts w:ascii="Arial" w:hAnsi="Arial" w:cs="Arial"/>
          <w:sz w:val="22"/>
          <w:szCs w:val="22"/>
        </w:rPr>
        <w:t xml:space="preserve">, Hatfield, </w:t>
      </w:r>
      <w:smartTag w:uri="urn:schemas-microsoft-com:office:smarttags" w:element="place">
        <w:smartTag w:uri="urn:schemas-microsoft-com:office:smarttags" w:element="City">
          <w:r w:rsidRPr="00221E6B">
            <w:rPr>
              <w:rFonts w:ascii="Arial" w:hAnsi="Arial" w:cs="Arial"/>
              <w:sz w:val="22"/>
              <w:szCs w:val="22"/>
            </w:rPr>
            <w:t>Hertfordshire</w:t>
          </w:r>
        </w:smartTag>
        <w:r w:rsidRPr="00221E6B">
          <w:rPr>
            <w:rFonts w:ascii="Arial" w:hAnsi="Arial" w:cs="Arial"/>
            <w:sz w:val="22"/>
            <w:szCs w:val="22"/>
          </w:rPr>
          <w:t xml:space="preserve">, </w:t>
        </w:r>
        <w:smartTag w:uri="urn:schemas-microsoft-com:office:smarttags" w:element="PostalCode">
          <w:r w:rsidRPr="00221E6B">
            <w:rPr>
              <w:rFonts w:ascii="Arial" w:hAnsi="Arial" w:cs="Arial"/>
              <w:sz w:val="22"/>
              <w:szCs w:val="22"/>
            </w:rPr>
            <w:t>AL10 9BW</w:t>
          </w:r>
        </w:smartTag>
      </w:smartTag>
    </w:p>
    <w:p w:rsidR="00CB32A9" w:rsidRPr="00221E6B" w:rsidRDefault="00CB32A9" w:rsidP="005641EB">
      <w:pPr>
        <w:pStyle w:val="text1"/>
        <w:spacing w:before="0" w:after="240" w:line="360" w:lineRule="auto"/>
        <w:ind w:left="0"/>
        <w:rPr>
          <w:rFonts w:ascii="Arial" w:hAnsi="Arial" w:cs="Arial"/>
          <w:sz w:val="22"/>
          <w:szCs w:val="22"/>
        </w:rPr>
      </w:pPr>
      <w:r w:rsidRPr="00221E6B">
        <w:rPr>
          <w:rFonts w:ascii="Arial" w:hAnsi="Arial" w:cs="Arial"/>
          <w:b/>
          <w:sz w:val="22"/>
          <w:szCs w:val="22"/>
        </w:rPr>
        <w:t>9</w:t>
      </w:r>
      <w:r w:rsidRPr="00221E6B">
        <w:rPr>
          <w:rFonts w:ascii="Arial" w:hAnsi="Arial" w:cs="Arial"/>
          <w:sz w:val="22"/>
          <w:szCs w:val="22"/>
        </w:rPr>
        <w:t xml:space="preserve"> </w:t>
      </w:r>
      <w:r w:rsidRPr="00221E6B">
        <w:rPr>
          <w:rFonts w:ascii="Arial" w:hAnsi="Arial" w:cs="Arial"/>
          <w:sz w:val="22"/>
          <w:szCs w:val="22"/>
        </w:rPr>
        <w:tab/>
      </w:r>
      <w:r w:rsidRPr="00221E6B">
        <w:rPr>
          <w:rFonts w:ascii="Arial" w:hAnsi="Arial" w:cs="Arial"/>
          <w:b/>
          <w:sz w:val="22"/>
          <w:szCs w:val="22"/>
        </w:rPr>
        <w:t>Not used</w:t>
      </w:r>
    </w:p>
    <w:p w:rsidR="00CB32A9" w:rsidRPr="00221E6B" w:rsidRDefault="00CB32A9" w:rsidP="005641EB">
      <w:pPr>
        <w:pStyle w:val="text1"/>
        <w:spacing w:before="0" w:after="240" w:line="360" w:lineRule="auto"/>
        <w:ind w:left="0"/>
        <w:rPr>
          <w:rFonts w:ascii="Arial" w:hAnsi="Arial" w:cs="Arial"/>
          <w:b/>
          <w:sz w:val="22"/>
          <w:szCs w:val="22"/>
        </w:rPr>
      </w:pPr>
      <w:r w:rsidRPr="00221E6B">
        <w:rPr>
          <w:rFonts w:ascii="Arial" w:hAnsi="Arial" w:cs="Arial"/>
          <w:b/>
          <w:sz w:val="22"/>
          <w:szCs w:val="22"/>
        </w:rPr>
        <w:t xml:space="preserve">10 </w:t>
      </w:r>
      <w:r w:rsidRPr="00221E6B">
        <w:rPr>
          <w:rFonts w:ascii="Arial" w:hAnsi="Arial" w:cs="Arial"/>
          <w:b/>
          <w:sz w:val="22"/>
          <w:szCs w:val="22"/>
        </w:rPr>
        <w:tab/>
        <w:t>PROTECTION OF PERSONAL DATA</w:t>
      </w:r>
    </w:p>
    <w:p w:rsidR="00CB32A9" w:rsidRPr="00221E6B" w:rsidRDefault="00CB32A9" w:rsidP="00BE7ED7">
      <w:pPr>
        <w:pStyle w:val="text1"/>
        <w:spacing w:before="0" w:after="240" w:line="360" w:lineRule="auto"/>
        <w:rPr>
          <w:rFonts w:ascii="Arial" w:hAnsi="Arial" w:cs="Arial"/>
          <w:sz w:val="22"/>
          <w:szCs w:val="22"/>
        </w:rPr>
      </w:pPr>
      <w:r w:rsidRPr="00221E6B">
        <w:rPr>
          <w:rFonts w:ascii="Arial" w:hAnsi="Arial" w:cs="Arial"/>
          <w:sz w:val="22"/>
          <w:szCs w:val="22"/>
        </w:rPr>
        <w:t xml:space="preserve">In accordance with Clause 32.2.14 of the Call-Off Terms, the Contractor will not Process Customer Authority Personal Data in the following territories: </w:t>
      </w:r>
    </w:p>
    <w:p w:rsidR="00CB32A9" w:rsidRPr="00221E6B" w:rsidRDefault="00CB32A9" w:rsidP="00D97AE2">
      <w:pPr>
        <w:pStyle w:val="text1"/>
        <w:spacing w:before="0" w:after="240" w:line="360" w:lineRule="auto"/>
        <w:ind w:left="0" w:firstLine="720"/>
        <w:rPr>
          <w:rFonts w:ascii="Arial" w:hAnsi="Arial" w:cs="Arial"/>
          <w:sz w:val="22"/>
          <w:szCs w:val="22"/>
        </w:rPr>
        <w:sectPr w:rsidR="00CB32A9" w:rsidRPr="00221E6B" w:rsidSect="0026492D">
          <w:footerReference w:type="default" r:id="rId7"/>
          <w:pgSz w:w="11907" w:h="16840" w:code="9"/>
          <w:pgMar w:top="1440" w:right="1440" w:bottom="1440" w:left="1440" w:header="706" w:footer="706" w:gutter="0"/>
          <w:paperSrc w:first="1" w:other="1"/>
          <w:pgNumType w:start="1"/>
          <w:cols w:space="720"/>
          <w:docGrid w:linePitch="313"/>
        </w:sectPr>
      </w:pPr>
      <w:r w:rsidRPr="00221E6B">
        <w:rPr>
          <w:rFonts w:ascii="Arial" w:hAnsi="Arial" w:cs="Arial"/>
          <w:sz w:val="22"/>
          <w:szCs w:val="22"/>
        </w:rPr>
        <w:t>None</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APPENDIX 3</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SERVICE REQUIREMENTS AND CONTRACTOR SERVICE DESCRIPTIONS</w:t>
      </w:r>
    </w:p>
    <w:p w:rsidR="00CB32A9" w:rsidRPr="00221E6B" w:rsidRDefault="00CB32A9" w:rsidP="000276CF">
      <w:pPr>
        <w:pStyle w:val="text1"/>
        <w:spacing w:before="0" w:after="240" w:line="360" w:lineRule="auto"/>
        <w:ind w:left="0"/>
        <w:jc w:val="left"/>
        <w:rPr>
          <w:rFonts w:ascii="Arial" w:hAnsi="Arial" w:cs="Arial"/>
          <w:b/>
          <w:color w:val="000000"/>
          <w:sz w:val="22"/>
          <w:szCs w:val="22"/>
        </w:rPr>
      </w:pPr>
      <w:r w:rsidRPr="00221E6B">
        <w:rPr>
          <w:rFonts w:ascii="Arial" w:hAnsi="Arial" w:cs="Arial"/>
          <w:b/>
          <w:color w:val="000000"/>
          <w:sz w:val="22"/>
          <w:szCs w:val="22"/>
        </w:rPr>
        <w:t xml:space="preserve">PART A: SERVICE REQUIREMENTS </w:t>
      </w:r>
    </w:p>
    <w:p w:rsidR="00CB32A9" w:rsidRPr="00221E6B" w:rsidRDefault="00CB32A9" w:rsidP="00190444">
      <w:pPr>
        <w:pStyle w:val="text1"/>
        <w:spacing w:after="240" w:line="360" w:lineRule="auto"/>
        <w:ind w:hanging="720"/>
        <w:jc w:val="left"/>
        <w:rPr>
          <w:rFonts w:ascii="Arial" w:hAnsi="Arial" w:cs="Arial"/>
          <w:color w:val="000000"/>
          <w:sz w:val="22"/>
          <w:szCs w:val="22"/>
        </w:rPr>
      </w:pPr>
      <w:r w:rsidRPr="00221E6B">
        <w:rPr>
          <w:rFonts w:ascii="Arial" w:hAnsi="Arial" w:cs="Arial"/>
          <w:color w:val="000000"/>
          <w:sz w:val="22"/>
          <w:szCs w:val="22"/>
        </w:rPr>
        <w:t>1.</w:t>
      </w:r>
      <w:r w:rsidRPr="00221E6B">
        <w:rPr>
          <w:rFonts w:ascii="Arial" w:hAnsi="Arial" w:cs="Arial"/>
          <w:color w:val="000000"/>
          <w:sz w:val="22"/>
          <w:szCs w:val="22"/>
        </w:rPr>
        <w:tab/>
        <w:t>The Contractor shall provide the Services to support a number of business areas and potential requirements for 4G wi-fi.  These are listed below:</w:t>
      </w:r>
    </w:p>
    <w:p w:rsidR="00CB32A9" w:rsidRPr="00221E6B" w:rsidRDefault="00CB32A9" w:rsidP="0016302A">
      <w:pPr>
        <w:pStyle w:val="text1"/>
        <w:spacing w:after="240" w:line="360" w:lineRule="auto"/>
        <w:jc w:val="left"/>
        <w:rPr>
          <w:rFonts w:ascii="Arial" w:hAnsi="Arial" w:cs="Arial"/>
          <w:color w:val="000000"/>
          <w:sz w:val="22"/>
          <w:szCs w:val="22"/>
        </w:rPr>
      </w:pPr>
      <w:r w:rsidRPr="00221E6B">
        <w:rPr>
          <w:rFonts w:ascii="Arial" w:hAnsi="Arial" w:cs="Arial"/>
          <w:color w:val="000000"/>
          <w:sz w:val="22"/>
          <w:szCs w:val="22"/>
        </w:rPr>
        <w:t>•</w:t>
      </w:r>
      <w:r w:rsidRPr="00221E6B">
        <w:rPr>
          <w:rFonts w:ascii="Arial" w:hAnsi="Arial" w:cs="Arial"/>
          <w:color w:val="000000"/>
          <w:sz w:val="22"/>
          <w:szCs w:val="22"/>
        </w:rPr>
        <w:tab/>
        <w:t xml:space="preserve">HMCTS – up to 20 criminal court house sites, with up to 500 access points; </w:t>
      </w:r>
    </w:p>
    <w:p w:rsidR="00CB32A9" w:rsidRPr="00221E6B" w:rsidRDefault="00CB32A9" w:rsidP="0016302A">
      <w:pPr>
        <w:pStyle w:val="text1"/>
        <w:spacing w:after="240" w:line="360" w:lineRule="auto"/>
        <w:jc w:val="left"/>
        <w:rPr>
          <w:rFonts w:ascii="Arial" w:hAnsi="Arial" w:cs="Arial"/>
          <w:color w:val="000000"/>
          <w:sz w:val="22"/>
          <w:szCs w:val="22"/>
        </w:rPr>
      </w:pPr>
      <w:r w:rsidRPr="00221E6B">
        <w:rPr>
          <w:rFonts w:ascii="Arial" w:hAnsi="Arial" w:cs="Arial"/>
          <w:color w:val="000000"/>
          <w:sz w:val="22"/>
          <w:szCs w:val="22"/>
        </w:rPr>
        <w:t>•</w:t>
      </w:r>
      <w:r w:rsidRPr="00221E6B">
        <w:rPr>
          <w:rFonts w:ascii="Arial" w:hAnsi="Arial" w:cs="Arial"/>
          <w:color w:val="000000"/>
          <w:sz w:val="22"/>
          <w:szCs w:val="22"/>
        </w:rPr>
        <w:tab/>
        <w:t>RCJ  - up to 5 sites with up to 150 access points;</w:t>
      </w:r>
    </w:p>
    <w:p w:rsidR="00CB32A9" w:rsidRPr="00221E6B" w:rsidRDefault="00CB32A9" w:rsidP="000B355D">
      <w:pPr>
        <w:pStyle w:val="text1"/>
        <w:spacing w:before="0" w:after="240" w:line="360" w:lineRule="auto"/>
        <w:ind w:left="709"/>
        <w:jc w:val="left"/>
        <w:rPr>
          <w:rFonts w:ascii="Arial" w:hAnsi="Arial" w:cs="Arial"/>
          <w:color w:val="000000"/>
          <w:sz w:val="22"/>
          <w:szCs w:val="22"/>
        </w:rPr>
      </w:pPr>
      <w:r w:rsidRPr="00221E6B">
        <w:rPr>
          <w:rFonts w:ascii="Arial" w:hAnsi="Arial" w:cs="Arial"/>
          <w:color w:val="000000"/>
          <w:sz w:val="22"/>
          <w:szCs w:val="22"/>
        </w:rPr>
        <w:t>•</w:t>
      </w:r>
      <w:r w:rsidRPr="00221E6B">
        <w:rPr>
          <w:rFonts w:ascii="Arial" w:hAnsi="Arial" w:cs="Arial"/>
          <w:color w:val="000000"/>
          <w:sz w:val="22"/>
          <w:szCs w:val="22"/>
        </w:rPr>
        <w:tab/>
        <w:t>potential other sites – up to 30 further sites with up to 750 access points.</w:t>
      </w:r>
    </w:p>
    <w:p w:rsidR="00CB32A9" w:rsidRPr="00221E6B" w:rsidRDefault="00CB32A9" w:rsidP="006C641B">
      <w:pPr>
        <w:spacing w:line="240" w:lineRule="auto"/>
        <w:ind w:left="690" w:hanging="690"/>
        <w:jc w:val="left"/>
        <w:rPr>
          <w:rFonts w:ascii="Arial" w:hAnsi="Arial" w:cs="Arial"/>
          <w:sz w:val="22"/>
          <w:szCs w:val="22"/>
        </w:rPr>
      </w:pPr>
      <w:r w:rsidRPr="00221E6B">
        <w:rPr>
          <w:rFonts w:ascii="Arial" w:hAnsi="Arial" w:cs="Arial"/>
          <w:sz w:val="22"/>
          <w:szCs w:val="22"/>
        </w:rPr>
        <w:t>2.</w:t>
      </w:r>
      <w:r w:rsidRPr="00221E6B">
        <w:rPr>
          <w:rFonts w:ascii="Arial" w:hAnsi="Arial" w:cs="Arial"/>
          <w:sz w:val="22"/>
          <w:szCs w:val="22"/>
        </w:rPr>
        <w:tab/>
        <w:t>The Services shall comply with the requirements set out in Annex A to this Appendix 3, except where otherwise indicated in the Contractor Service Description, and shall include:</w:t>
      </w:r>
    </w:p>
    <w:p w:rsidR="00CB32A9" w:rsidRPr="00221E6B" w:rsidRDefault="00CB32A9" w:rsidP="009F6F2E">
      <w:pPr>
        <w:spacing w:line="240" w:lineRule="auto"/>
        <w:jc w:val="left"/>
        <w:rPr>
          <w:rFonts w:ascii="Arial" w:hAnsi="Arial" w:cs="Arial"/>
          <w:sz w:val="22"/>
          <w:szCs w:val="22"/>
        </w:rPr>
      </w:pPr>
    </w:p>
    <w:p w:rsidR="00CB32A9" w:rsidRPr="00221E6B" w:rsidRDefault="00CB32A9" w:rsidP="009F6F2E">
      <w:pPr>
        <w:numPr>
          <w:ilvl w:val="0"/>
          <w:numId w:val="29"/>
          <w:numberingChange w:id="77"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1400 4G enabled access points;</w:t>
      </w:r>
    </w:p>
    <w:p w:rsidR="00CB32A9" w:rsidRPr="00221E6B" w:rsidRDefault="00CB32A9" w:rsidP="009F6F2E">
      <w:pPr>
        <w:numPr>
          <w:ilvl w:val="0"/>
          <w:numId w:val="29"/>
          <w:numberingChange w:id="78"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secure fixing brackets;</w:t>
      </w:r>
    </w:p>
    <w:p w:rsidR="00CB32A9" w:rsidRPr="00221E6B" w:rsidRDefault="00CB32A9" w:rsidP="009F6F2E">
      <w:pPr>
        <w:numPr>
          <w:ilvl w:val="0"/>
          <w:numId w:val="29"/>
          <w:numberingChange w:id="79"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site surveys for all sites;</w:t>
      </w:r>
    </w:p>
    <w:p w:rsidR="00CB32A9" w:rsidRPr="00221E6B" w:rsidRDefault="00CB32A9" w:rsidP="009F6F2E">
      <w:pPr>
        <w:numPr>
          <w:ilvl w:val="0"/>
          <w:numId w:val="29"/>
          <w:numberingChange w:id="80"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managed installation;</w:t>
      </w:r>
    </w:p>
    <w:p w:rsidR="00CB32A9" w:rsidRPr="00221E6B" w:rsidRDefault="00CB32A9" w:rsidP="009F6F2E">
      <w:pPr>
        <w:numPr>
          <w:ilvl w:val="0"/>
          <w:numId w:val="29"/>
          <w:numberingChange w:id="81"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potential for some out of hours working;</w:t>
      </w:r>
    </w:p>
    <w:p w:rsidR="00CB32A9" w:rsidRPr="00221E6B" w:rsidRDefault="00CB32A9" w:rsidP="009F6F2E">
      <w:pPr>
        <w:numPr>
          <w:ilvl w:val="0"/>
          <w:numId w:val="29"/>
          <w:numberingChange w:id="82"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full dedicated project management resource to expedite the solution;</w:t>
      </w:r>
    </w:p>
    <w:p w:rsidR="00CB32A9" w:rsidRPr="00221E6B" w:rsidRDefault="00CB32A9" w:rsidP="009F6F2E">
      <w:pPr>
        <w:numPr>
          <w:ilvl w:val="0"/>
          <w:numId w:val="29"/>
          <w:numberingChange w:id="83"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minimum of 32GB data bundle per access point;</w:t>
      </w:r>
    </w:p>
    <w:p w:rsidR="00CB32A9" w:rsidRPr="00221E6B" w:rsidRDefault="00CB32A9" w:rsidP="009F6F2E">
      <w:pPr>
        <w:numPr>
          <w:ilvl w:val="0"/>
          <w:numId w:val="29"/>
          <w:numberingChange w:id="84"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hardware maintenance for 1400 access points;</w:t>
      </w:r>
    </w:p>
    <w:p w:rsidR="00CB32A9" w:rsidRPr="00221E6B" w:rsidRDefault="00CB32A9" w:rsidP="009F6F2E">
      <w:pPr>
        <w:numPr>
          <w:ilvl w:val="0"/>
          <w:numId w:val="29"/>
          <w:numberingChange w:id="85"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remote management and support for 1400 access points;</w:t>
      </w:r>
    </w:p>
    <w:p w:rsidR="00CB32A9" w:rsidRPr="00221E6B" w:rsidRDefault="00CB32A9" w:rsidP="009F6F2E">
      <w:pPr>
        <w:numPr>
          <w:ilvl w:val="0"/>
          <w:numId w:val="29"/>
          <w:numberingChange w:id="86"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remote monitoring of 1400 4G connections;</w:t>
      </w:r>
    </w:p>
    <w:p w:rsidR="00CB32A9" w:rsidRPr="00221E6B" w:rsidRDefault="00CB32A9" w:rsidP="009F6F2E">
      <w:pPr>
        <w:numPr>
          <w:ilvl w:val="0"/>
          <w:numId w:val="29"/>
          <w:numberingChange w:id="87"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monthly reporting for up to 5 SSIDs and data usage;</w:t>
      </w:r>
    </w:p>
    <w:p w:rsidR="00CB32A9" w:rsidRPr="00221E6B" w:rsidRDefault="00CB32A9" w:rsidP="009F6F2E">
      <w:pPr>
        <w:numPr>
          <w:ilvl w:val="0"/>
          <w:numId w:val="29"/>
          <w:numberingChange w:id="88"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 xml:space="preserve">configuration of up to 5 SSIDs for the Customer Authority; </w:t>
      </w:r>
    </w:p>
    <w:p w:rsidR="00CB32A9" w:rsidRPr="00221E6B" w:rsidRDefault="00CB32A9" w:rsidP="00190444">
      <w:pPr>
        <w:numPr>
          <w:ilvl w:val="0"/>
          <w:numId w:val="29"/>
          <w:numberingChange w:id="89"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creation of 1 branded landing page per business area; and</w:t>
      </w:r>
    </w:p>
    <w:p w:rsidR="00CB32A9" w:rsidRPr="00221E6B" w:rsidRDefault="00CB32A9" w:rsidP="00190444">
      <w:pPr>
        <w:numPr>
          <w:ilvl w:val="0"/>
          <w:numId w:val="29"/>
          <w:numberingChange w:id="90" w:author="Unknown" w:date="2015-06-18T12:10:00Z" w:original=""/>
        </w:numPr>
        <w:spacing w:after="200" w:line="240" w:lineRule="auto"/>
        <w:jc w:val="left"/>
        <w:rPr>
          <w:rFonts w:ascii="Arial" w:hAnsi="Arial" w:cs="Arial"/>
          <w:sz w:val="22"/>
          <w:szCs w:val="22"/>
        </w:rPr>
      </w:pPr>
      <w:r w:rsidRPr="00221E6B">
        <w:rPr>
          <w:rFonts w:ascii="Arial" w:hAnsi="Arial" w:cs="Arial"/>
          <w:sz w:val="22"/>
          <w:szCs w:val="22"/>
        </w:rPr>
        <w:t>dedicated project management.</w:t>
      </w:r>
    </w:p>
    <w:p w:rsidR="00CB32A9" w:rsidRPr="00221E6B" w:rsidRDefault="00CB32A9" w:rsidP="009F6F2E">
      <w:pPr>
        <w:spacing w:line="240" w:lineRule="auto"/>
        <w:jc w:val="left"/>
        <w:rPr>
          <w:rFonts w:ascii="Arial" w:hAnsi="Arial" w:cs="Arial"/>
          <w:sz w:val="22"/>
          <w:szCs w:val="22"/>
        </w:rPr>
      </w:pPr>
    </w:p>
    <w:p w:rsidR="00CB32A9" w:rsidRPr="00221E6B" w:rsidRDefault="00CB32A9" w:rsidP="000F03EF">
      <w:pPr>
        <w:spacing w:line="240" w:lineRule="auto"/>
        <w:ind w:left="427" w:hanging="427"/>
        <w:jc w:val="left"/>
        <w:rPr>
          <w:rFonts w:ascii="Arial" w:hAnsi="Arial" w:cs="Arial"/>
          <w:sz w:val="22"/>
          <w:szCs w:val="22"/>
        </w:rPr>
      </w:pPr>
      <w:r w:rsidRPr="00221E6B">
        <w:rPr>
          <w:rFonts w:ascii="Arial" w:hAnsi="Arial" w:cs="Arial"/>
          <w:sz w:val="22"/>
          <w:szCs w:val="22"/>
        </w:rPr>
        <w:t>3.</w:t>
      </w:r>
      <w:r w:rsidRPr="00221E6B">
        <w:rPr>
          <w:rFonts w:ascii="Arial" w:hAnsi="Arial" w:cs="Arial"/>
          <w:sz w:val="22"/>
          <w:szCs w:val="22"/>
        </w:rPr>
        <w:tab/>
        <w:t>The Services provided by Contractor shall not include 240v power or cabling or external antennas which shall be the responsibility of the Customer Authority</w:t>
      </w:r>
    </w:p>
    <w:p w:rsidR="00CB32A9" w:rsidRPr="00221E6B" w:rsidRDefault="00CB32A9" w:rsidP="002510A8">
      <w:pPr>
        <w:spacing w:after="200" w:line="240" w:lineRule="auto"/>
        <w:ind w:left="720"/>
        <w:jc w:val="left"/>
        <w:rPr>
          <w:rFonts w:ascii="Arial" w:hAnsi="Arial" w:cs="Arial"/>
          <w:sz w:val="22"/>
          <w:szCs w:val="22"/>
          <w:highlight w:val="yellow"/>
        </w:rPr>
      </w:pPr>
    </w:p>
    <w:p w:rsidR="00CB32A9" w:rsidRPr="00221E6B" w:rsidRDefault="00CB32A9" w:rsidP="006C641B">
      <w:pPr>
        <w:spacing w:after="200" w:line="240" w:lineRule="auto"/>
        <w:ind w:left="720"/>
        <w:jc w:val="left"/>
        <w:rPr>
          <w:rFonts w:ascii="Arial" w:hAnsi="Arial" w:cs="Arial"/>
          <w:sz w:val="22"/>
          <w:szCs w:val="22"/>
          <w:highlight w:val="yellow"/>
        </w:rPr>
      </w:pPr>
    </w:p>
    <w:p w:rsidR="00CB32A9" w:rsidRPr="00221E6B" w:rsidRDefault="00CB32A9" w:rsidP="00611988">
      <w:pPr>
        <w:spacing w:line="276" w:lineRule="auto"/>
        <w:ind w:left="720"/>
        <w:rPr>
          <w:rFonts w:ascii="Arial" w:hAnsi="Arial" w:cs="Arial"/>
          <w:sz w:val="22"/>
          <w:szCs w:val="22"/>
        </w:rPr>
      </w:pPr>
    </w:p>
    <w:p w:rsidR="00CB32A9" w:rsidRPr="00221E6B" w:rsidRDefault="00CB32A9" w:rsidP="00E939B1">
      <w:pPr>
        <w:pStyle w:val="text1"/>
        <w:spacing w:before="0" w:after="240" w:line="360" w:lineRule="auto"/>
        <w:ind w:left="0"/>
        <w:jc w:val="center"/>
        <w:rPr>
          <w:rFonts w:ascii="Arial" w:hAnsi="Arial" w:cs="Arial"/>
          <w:b/>
          <w:sz w:val="22"/>
          <w:szCs w:val="22"/>
        </w:rPr>
      </w:pPr>
      <w:r>
        <w:rPr>
          <w:rFonts w:ascii="Arial" w:hAnsi="Arial" w:cs="Arial"/>
          <w:b/>
          <w:sz w:val="22"/>
          <w:szCs w:val="22"/>
        </w:rPr>
        <w:t>ANNEX A</w:t>
      </w:r>
    </w:p>
    <w:p w:rsidR="00CB32A9" w:rsidRPr="00221E6B" w:rsidRDefault="00CB32A9" w:rsidP="00E939B1">
      <w:pPr>
        <w:pStyle w:val="text1"/>
        <w:spacing w:before="0" w:after="240" w:line="360" w:lineRule="auto"/>
        <w:ind w:left="0"/>
        <w:jc w:val="center"/>
        <w:rPr>
          <w:rFonts w:ascii="Arial" w:hAnsi="Arial" w:cs="Arial"/>
          <w:b/>
          <w:sz w:val="22"/>
          <w:szCs w:val="22"/>
        </w:rPr>
      </w:pPr>
      <w:r>
        <w:rPr>
          <w:rFonts w:ascii="Arial" w:hAnsi="Arial" w:cs="Arial"/>
          <w:b/>
          <w:sz w:val="22"/>
          <w:szCs w:val="22"/>
        </w:rPr>
        <w:t>REQUIREMENTS</w:t>
      </w:r>
    </w:p>
    <w:p w:rsidR="00CB32A9" w:rsidRPr="009F49B2" w:rsidRDefault="00CB32A9" w:rsidP="00E939B1">
      <w:pPr>
        <w:pStyle w:val="Header"/>
        <w:jc w:val="center"/>
        <w:rPr>
          <w:rFonts w:ascii="Arial" w:hAnsi="Arial" w:cs="Arial"/>
          <w:b/>
          <w:sz w:val="22"/>
          <w:szCs w:val="22"/>
          <w:u w:val="single"/>
        </w:rPr>
      </w:pPr>
      <w:r w:rsidRPr="009F49B2">
        <w:rPr>
          <w:rFonts w:ascii="Arial" w:hAnsi="Arial" w:cs="Arial"/>
          <w:b/>
          <w:sz w:val="22"/>
          <w:szCs w:val="22"/>
          <w:u w:val="single"/>
        </w:rPr>
        <w:t>Requirements</w:t>
      </w:r>
    </w:p>
    <w:p w:rsidR="00CB32A9" w:rsidRPr="009F49B2" w:rsidRDefault="00CB32A9" w:rsidP="00E939B1">
      <w:pPr>
        <w:pStyle w:val="Header"/>
        <w:jc w:val="both"/>
        <w:rPr>
          <w:rFonts w:ascii="Arial" w:hAnsi="Arial" w:cs="Arial"/>
          <w:sz w:val="22"/>
          <w:szCs w:val="22"/>
        </w:rPr>
      </w:pPr>
    </w:p>
    <w:p w:rsidR="00CB32A9" w:rsidRPr="009F49B2" w:rsidRDefault="00CB32A9" w:rsidP="00E939B1">
      <w:pPr>
        <w:pStyle w:val="Style3"/>
        <w:keepNext w:val="0"/>
        <w:numPr>
          <w:ilvl w:val="0"/>
          <w:numId w:val="0"/>
        </w:numPr>
        <w:spacing w:after="0"/>
        <w:rPr>
          <w:rFonts w:cs="Arial"/>
          <w:caps w:val="0"/>
          <w:sz w:val="22"/>
          <w:szCs w:val="22"/>
        </w:rPr>
      </w:pPr>
      <w:r w:rsidRPr="009F49B2">
        <w:rPr>
          <w:rFonts w:cs="Arial"/>
          <w:caps w:val="0"/>
          <w:sz w:val="22"/>
          <w:szCs w:val="22"/>
        </w:rPr>
        <w:t>Scope of 4G Wi-Fi Service</w:t>
      </w:r>
    </w:p>
    <w:p w:rsidR="00CB32A9" w:rsidRPr="009F49B2" w:rsidRDefault="00CB32A9" w:rsidP="00E939B1">
      <w:pPr>
        <w:pStyle w:val="Style3"/>
        <w:keepNext w:val="0"/>
        <w:numPr>
          <w:ilvl w:val="0"/>
          <w:numId w:val="0"/>
        </w:numPr>
        <w:spacing w:after="0"/>
        <w:rPr>
          <w:rFonts w:cs="Arial"/>
          <w:caps w:val="0"/>
          <w:sz w:val="22"/>
          <w:szCs w:val="22"/>
        </w:rPr>
      </w:pPr>
    </w:p>
    <w:p w:rsidR="00CB32A9" w:rsidRPr="009F49B2" w:rsidRDefault="00CB32A9" w:rsidP="00E939B1">
      <w:pPr>
        <w:rPr>
          <w:rFonts w:ascii="Arial" w:hAnsi="Arial" w:cs="Arial"/>
          <w:sz w:val="22"/>
          <w:szCs w:val="22"/>
          <w:lang w:eastAsia="zh-CN"/>
        </w:rPr>
      </w:pPr>
    </w:p>
    <w:p w:rsidR="00CB32A9" w:rsidRPr="00221E6B" w:rsidRDefault="00CB32A9" w:rsidP="00E939B1">
      <w:pPr>
        <w:rPr>
          <w:rFonts w:ascii="Arial" w:hAnsi="Arial" w:cs="Arial"/>
          <w:sz w:val="22"/>
          <w:szCs w:val="22"/>
          <w:lang w:eastAsia="zh-CN"/>
        </w:rPr>
      </w:pPr>
      <w:r w:rsidRPr="00221E6B">
        <w:rPr>
          <w:rFonts w:ascii="Arial" w:hAnsi="Arial" w:cs="Arial"/>
          <w:sz w:val="22"/>
          <w:szCs w:val="22"/>
        </w:rPr>
        <w:t xml:space="preserve">The Customer Authority reserves the right </w:t>
      </w:r>
      <w:r w:rsidRPr="00221E6B">
        <w:rPr>
          <w:rFonts w:ascii="Arial" w:hAnsi="Arial" w:cs="Arial"/>
          <w:sz w:val="22"/>
          <w:szCs w:val="22"/>
          <w:lang w:eastAsia="zh-CN"/>
        </w:rPr>
        <w:t xml:space="preserve">not to implement 4G Wi-Fi in any or all sites at its discretion.  </w:t>
      </w:r>
    </w:p>
    <w:p w:rsidR="00CB32A9" w:rsidRPr="00221E6B" w:rsidRDefault="00CB32A9" w:rsidP="00E939B1">
      <w:pPr>
        <w:rPr>
          <w:rFonts w:ascii="Arial" w:hAnsi="Arial" w:cs="Arial"/>
          <w:sz w:val="22"/>
          <w:szCs w:val="22"/>
          <w:lang w:eastAsia="zh-CN"/>
        </w:rPr>
      </w:pPr>
    </w:p>
    <w:p w:rsidR="00CB32A9" w:rsidRPr="00221E6B" w:rsidRDefault="00CB32A9" w:rsidP="00E939B1">
      <w:pPr>
        <w:ind w:left="-180"/>
        <w:rPr>
          <w:rFonts w:ascii="Arial" w:hAnsi="Arial" w:cs="Arial"/>
          <w:caps/>
          <w:sz w:val="22"/>
          <w:szCs w:val="22"/>
        </w:rPr>
      </w:pPr>
    </w:p>
    <w:p w:rsidR="00CB32A9" w:rsidRPr="00221E6B" w:rsidRDefault="00CB32A9" w:rsidP="00E939B1">
      <w:pPr>
        <w:rPr>
          <w:rFonts w:ascii="Arial" w:hAnsi="Arial" w:cs="Arial"/>
          <w:b/>
          <w:sz w:val="22"/>
          <w:szCs w:val="22"/>
        </w:rPr>
      </w:pPr>
      <w:r>
        <w:rPr>
          <w:rFonts w:ascii="Arial" w:hAnsi="Arial" w:cs="Arial"/>
          <w:b/>
          <w:sz w:val="22"/>
          <w:szCs w:val="22"/>
        </w:rPr>
        <w:t>Requirements</w:t>
      </w:r>
    </w:p>
    <w:p w:rsidR="00CB32A9" w:rsidRPr="00221E6B" w:rsidRDefault="00CB32A9" w:rsidP="00E939B1">
      <w:pPr>
        <w:rPr>
          <w:rFonts w:ascii="Arial" w:hAnsi="Arial" w:cs="Arial"/>
          <w:b/>
          <w:sz w:val="22"/>
          <w:szCs w:val="22"/>
        </w:rPr>
      </w:pPr>
    </w:p>
    <w:p w:rsidR="00CB32A9" w:rsidRPr="00221E6B" w:rsidRDefault="00CB32A9" w:rsidP="00E939B1">
      <w:pPr>
        <w:rPr>
          <w:rFonts w:ascii="Arial" w:hAnsi="Arial" w:cs="Arial"/>
          <w:sz w:val="22"/>
          <w:szCs w:val="22"/>
        </w:rPr>
      </w:pPr>
    </w:p>
    <w:p w:rsidR="00CB32A9" w:rsidRPr="00221E6B" w:rsidRDefault="00CB32A9" w:rsidP="00E939B1">
      <w:pPr>
        <w:rPr>
          <w:rFonts w:ascii="Arial" w:hAnsi="Arial" w:cs="Arial"/>
          <w:sz w:val="22"/>
          <w:szCs w:val="22"/>
        </w:rPr>
      </w:pPr>
      <w:r>
        <w:rPr>
          <w:rFonts w:ascii="Arial" w:hAnsi="Arial" w:cs="Arial"/>
          <w:color w:val="000000"/>
          <w:sz w:val="22"/>
          <w:szCs w:val="22"/>
          <w:lang w:eastAsia="en-GB"/>
        </w:rPr>
        <w:t>The Contractor shall use existing court house infrastructure where it is possible, practical and cost effective to do so. This includes, but is not limited to, cabling and ducting.</w:t>
      </w:r>
    </w:p>
    <w:p w:rsidR="00CB32A9" w:rsidRPr="00221E6B" w:rsidRDefault="00CB32A9" w:rsidP="00E939B1">
      <w:pPr>
        <w:tabs>
          <w:tab w:val="left" w:pos="938"/>
        </w:tabs>
        <w:rPr>
          <w:rFonts w:ascii="Arial" w:hAnsi="Arial" w:cs="Arial"/>
          <w:color w:val="000000"/>
          <w:sz w:val="22"/>
          <w:szCs w:val="22"/>
          <w:lang w:eastAsia="en-GB"/>
        </w:rPr>
      </w:pPr>
    </w:p>
    <w:p w:rsidR="00CB32A9" w:rsidRPr="00221E6B" w:rsidRDefault="00CB32A9" w:rsidP="00E939B1">
      <w:pPr>
        <w:tabs>
          <w:tab w:val="left" w:pos="938"/>
        </w:tabs>
        <w:rPr>
          <w:rFonts w:ascii="Arial" w:hAnsi="Arial" w:cs="Arial"/>
          <w:color w:val="000000"/>
          <w:sz w:val="22"/>
          <w:szCs w:val="22"/>
          <w:lang w:eastAsia="en-GB"/>
        </w:rPr>
      </w:pPr>
      <w:r>
        <w:rPr>
          <w:rFonts w:ascii="Arial" w:hAnsi="Arial" w:cs="Arial"/>
          <w:color w:val="000000"/>
          <w:sz w:val="22"/>
          <w:szCs w:val="22"/>
          <w:lang w:eastAsia="en-GB"/>
        </w:rPr>
        <w:t>The Contractor shall provide the Services in accordance with the user stories and acceptance criteria set out in the requirements attached below.</w:t>
      </w:r>
    </w:p>
    <w:p w:rsidR="00CB32A9" w:rsidRPr="009F49B2" w:rsidRDefault="00CB32A9" w:rsidP="00E939B1">
      <w:pPr>
        <w:ind w:left="-153"/>
        <w:rPr>
          <w:rFonts w:ascii="Arial" w:hAnsi="Arial" w:cs="Arial"/>
          <w:color w:val="000000"/>
          <w:sz w:val="22"/>
          <w:szCs w:val="22"/>
          <w:lang w:eastAsia="en-GB"/>
        </w:rPr>
      </w:pPr>
    </w:p>
    <w:p w:rsidR="00CB32A9" w:rsidRPr="009F49B2" w:rsidRDefault="00CB32A9" w:rsidP="00E939B1">
      <w:pPr>
        <w:ind w:left="-153"/>
        <w:rPr>
          <w:rFonts w:ascii="Arial" w:hAnsi="Arial" w:cs="Arial"/>
          <w:color w:val="000000"/>
          <w:sz w:val="22"/>
          <w:szCs w:val="22"/>
          <w:lang w:eastAsia="en-GB"/>
        </w:rPr>
      </w:pPr>
      <w:r w:rsidRPr="00221E6B">
        <w:rPr>
          <w:rFonts w:ascii="Arial" w:hAnsi="Arial" w:cs="Arial"/>
          <w:color w:val="000000"/>
          <w:sz w:val="22"/>
          <w:szCs w:val="22"/>
          <w:lang w:eastAsia="en-GB"/>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pt" o:ole="">
            <v:imagedata r:id="rId8" o:title=""/>
          </v:shape>
          <o:OLEObject Type="Embed" ProgID="Excel.Sheet.8" ShapeID="_x0000_i1025" DrawAspect="Icon" ObjectID="_1496134573" r:id="rId9"/>
        </w:object>
      </w:r>
    </w:p>
    <w:p w:rsidR="00CB32A9" w:rsidRPr="009F49B2" w:rsidRDefault="00CB32A9" w:rsidP="00E939B1">
      <w:pPr>
        <w:rPr>
          <w:rFonts w:ascii="Arial" w:hAnsi="Arial" w:cs="Arial"/>
          <w:sz w:val="22"/>
          <w:szCs w:val="22"/>
        </w:rPr>
      </w:pPr>
    </w:p>
    <w:p w:rsidR="00CB32A9" w:rsidRPr="009F49B2" w:rsidRDefault="00CB32A9" w:rsidP="00E939B1">
      <w:pPr>
        <w:pStyle w:val="Style3"/>
        <w:keepNext w:val="0"/>
        <w:numPr>
          <w:ilvl w:val="0"/>
          <w:numId w:val="0"/>
        </w:numPr>
        <w:spacing w:after="0"/>
        <w:rPr>
          <w:rFonts w:cs="Arial"/>
          <w:caps w:val="0"/>
          <w:sz w:val="22"/>
          <w:szCs w:val="22"/>
        </w:rPr>
      </w:pPr>
      <w:r w:rsidRPr="009F49B2">
        <w:rPr>
          <w:rFonts w:cs="Arial"/>
          <w:caps w:val="0"/>
          <w:sz w:val="22"/>
          <w:szCs w:val="22"/>
        </w:rPr>
        <w:t>Professional Court Users</w:t>
      </w:r>
    </w:p>
    <w:p w:rsidR="00CB32A9" w:rsidRPr="009F49B2" w:rsidRDefault="00CB32A9" w:rsidP="00E939B1">
      <w:pPr>
        <w:rPr>
          <w:rFonts w:ascii="Arial" w:hAnsi="Arial" w:cs="Arial"/>
          <w:sz w:val="22"/>
          <w:szCs w:val="22"/>
          <w:lang w:eastAsia="en-GB"/>
        </w:rPr>
      </w:pPr>
    </w:p>
    <w:p w:rsidR="00CB32A9" w:rsidRPr="00221E6B" w:rsidRDefault="00CB32A9" w:rsidP="00E939B1">
      <w:pPr>
        <w:pStyle w:val="01-Level1-BB"/>
        <w:numPr>
          <w:ilvl w:val="0"/>
          <w:numId w:val="0"/>
        </w:numPr>
        <w:rPr>
          <w:rFonts w:cs="Arial"/>
          <w:b w:val="0"/>
          <w:szCs w:val="22"/>
        </w:rPr>
      </w:pPr>
      <w:r w:rsidRPr="00221E6B">
        <w:rPr>
          <w:rFonts w:cs="Arial"/>
          <w:b w:val="0"/>
          <w:szCs w:val="22"/>
        </w:rPr>
        <w:t xml:space="preserve">The Contractor shall provide the Services to ensure that professional court users </w:t>
      </w:r>
      <w:r w:rsidRPr="00221E6B">
        <w:rPr>
          <w:rFonts w:cs="Arial"/>
          <w:b w:val="0"/>
          <w:strike/>
          <w:szCs w:val="22"/>
        </w:rPr>
        <w:t xml:space="preserve">will </w:t>
      </w:r>
      <w:r>
        <w:rPr>
          <w:rFonts w:cs="Arial"/>
          <w:b w:val="0"/>
          <w:strike/>
          <w:szCs w:val="22"/>
        </w:rPr>
        <w:t xml:space="preserve">have </w:t>
      </w:r>
      <w:r>
        <w:rPr>
          <w:rFonts w:cs="Arial"/>
          <w:b w:val="0"/>
          <w:szCs w:val="22"/>
        </w:rPr>
        <w:t>routine access to 4G wi-fi. They include but are not limited to:</w:t>
      </w:r>
    </w:p>
    <w:p w:rsidR="00CB32A9" w:rsidRPr="00221E6B" w:rsidRDefault="00CB32A9" w:rsidP="00E939B1">
      <w:pPr>
        <w:rPr>
          <w:rFonts w:ascii="Arial" w:hAnsi="Arial" w:cs="Arial"/>
          <w:sz w:val="22"/>
          <w:szCs w:val="22"/>
        </w:rPr>
      </w:pPr>
    </w:p>
    <w:p w:rsidR="00CB32A9" w:rsidRPr="00221E6B" w:rsidRDefault="00CB32A9" w:rsidP="00E939B1">
      <w:pPr>
        <w:numPr>
          <w:ilvl w:val="0"/>
          <w:numId w:val="42"/>
          <w:numberingChange w:id="91" w:author="Unknown" w:date="2015-06-18T12:10:00Z" w:original=""/>
        </w:numPr>
        <w:spacing w:line="240" w:lineRule="auto"/>
        <w:rPr>
          <w:rFonts w:ascii="Arial" w:hAnsi="Arial" w:cs="Arial"/>
          <w:sz w:val="22"/>
          <w:szCs w:val="22"/>
        </w:rPr>
      </w:pPr>
      <w:r>
        <w:rPr>
          <w:rFonts w:ascii="Arial" w:hAnsi="Arial" w:cs="Arial"/>
          <w:sz w:val="22"/>
          <w:szCs w:val="22"/>
        </w:rPr>
        <w:t>Crown Prosecutors</w:t>
      </w:r>
    </w:p>
    <w:p w:rsidR="00CB32A9" w:rsidRPr="00221E6B" w:rsidRDefault="00CB32A9" w:rsidP="00E939B1">
      <w:pPr>
        <w:numPr>
          <w:ilvl w:val="0"/>
          <w:numId w:val="42"/>
          <w:numberingChange w:id="92" w:author="Unknown" w:date="2015-06-18T12:10:00Z" w:original=""/>
        </w:numPr>
        <w:spacing w:line="240" w:lineRule="auto"/>
        <w:rPr>
          <w:rFonts w:ascii="Arial" w:hAnsi="Arial" w:cs="Arial"/>
          <w:sz w:val="22"/>
          <w:szCs w:val="22"/>
        </w:rPr>
      </w:pPr>
      <w:r>
        <w:rPr>
          <w:rFonts w:ascii="Arial" w:hAnsi="Arial" w:cs="Arial"/>
          <w:sz w:val="22"/>
          <w:szCs w:val="22"/>
        </w:rPr>
        <w:t>Prosecution agents</w:t>
      </w:r>
    </w:p>
    <w:p w:rsidR="00CB32A9" w:rsidRPr="00221E6B" w:rsidRDefault="00CB32A9" w:rsidP="00E939B1">
      <w:pPr>
        <w:numPr>
          <w:ilvl w:val="0"/>
          <w:numId w:val="42"/>
          <w:numberingChange w:id="93" w:author="Unknown" w:date="2015-06-18T12:10:00Z" w:original=""/>
        </w:numPr>
        <w:spacing w:line="240" w:lineRule="auto"/>
        <w:rPr>
          <w:rFonts w:ascii="Arial" w:hAnsi="Arial" w:cs="Arial"/>
          <w:sz w:val="22"/>
          <w:szCs w:val="22"/>
        </w:rPr>
      </w:pPr>
      <w:r>
        <w:rPr>
          <w:rFonts w:ascii="Arial" w:hAnsi="Arial" w:cs="Arial"/>
          <w:sz w:val="22"/>
          <w:szCs w:val="22"/>
        </w:rPr>
        <w:t>Prosecution Counsel</w:t>
      </w:r>
    </w:p>
    <w:p w:rsidR="00CB32A9" w:rsidRPr="00221E6B" w:rsidRDefault="00CB32A9" w:rsidP="00E939B1">
      <w:pPr>
        <w:numPr>
          <w:ilvl w:val="0"/>
          <w:numId w:val="42"/>
          <w:numberingChange w:id="94" w:author="Unknown" w:date="2015-06-18T12:10:00Z" w:original=""/>
        </w:numPr>
        <w:spacing w:line="240" w:lineRule="auto"/>
        <w:rPr>
          <w:rFonts w:ascii="Arial" w:hAnsi="Arial" w:cs="Arial"/>
          <w:sz w:val="22"/>
          <w:szCs w:val="22"/>
        </w:rPr>
      </w:pPr>
      <w:r>
        <w:rPr>
          <w:rFonts w:ascii="Arial" w:hAnsi="Arial" w:cs="Arial"/>
          <w:sz w:val="22"/>
          <w:szCs w:val="22"/>
        </w:rPr>
        <w:t>Defence Solicitors and Counsel</w:t>
      </w:r>
    </w:p>
    <w:p w:rsidR="00CB32A9" w:rsidRPr="00221E6B" w:rsidRDefault="00CB32A9" w:rsidP="00E939B1">
      <w:pPr>
        <w:numPr>
          <w:ilvl w:val="0"/>
          <w:numId w:val="42"/>
          <w:numberingChange w:id="95" w:author="Unknown" w:date="2015-06-18T12:10:00Z" w:original=""/>
        </w:numPr>
        <w:spacing w:line="240" w:lineRule="auto"/>
        <w:rPr>
          <w:rFonts w:ascii="Arial" w:hAnsi="Arial" w:cs="Arial"/>
          <w:sz w:val="22"/>
          <w:szCs w:val="22"/>
        </w:rPr>
      </w:pPr>
      <w:r>
        <w:rPr>
          <w:rFonts w:ascii="Arial" w:hAnsi="Arial" w:cs="Arial"/>
          <w:sz w:val="22"/>
          <w:szCs w:val="22"/>
        </w:rPr>
        <w:t>Probation Service Officers</w:t>
      </w:r>
    </w:p>
    <w:p w:rsidR="00CB32A9" w:rsidRPr="00221E6B" w:rsidRDefault="00CB32A9" w:rsidP="00E939B1">
      <w:pPr>
        <w:numPr>
          <w:ilvl w:val="0"/>
          <w:numId w:val="42"/>
          <w:numberingChange w:id="96" w:author="Unknown" w:date="2015-06-18T12:10:00Z" w:original=""/>
        </w:numPr>
        <w:spacing w:line="240" w:lineRule="auto"/>
        <w:rPr>
          <w:rFonts w:ascii="Arial" w:hAnsi="Arial" w:cs="Arial"/>
          <w:sz w:val="22"/>
          <w:szCs w:val="22"/>
        </w:rPr>
      </w:pPr>
      <w:r>
        <w:rPr>
          <w:rFonts w:ascii="Arial" w:hAnsi="Arial" w:cs="Arial"/>
          <w:sz w:val="22"/>
          <w:szCs w:val="22"/>
        </w:rPr>
        <w:t>Legal Advisors</w:t>
      </w:r>
    </w:p>
    <w:p w:rsidR="00CB32A9" w:rsidRPr="00221E6B" w:rsidRDefault="00CB32A9" w:rsidP="00E939B1">
      <w:pPr>
        <w:numPr>
          <w:ilvl w:val="0"/>
          <w:numId w:val="42"/>
          <w:numberingChange w:id="97" w:author="Unknown" w:date="2015-06-18T12:10:00Z" w:original=""/>
        </w:numPr>
        <w:spacing w:line="240" w:lineRule="auto"/>
        <w:rPr>
          <w:rFonts w:ascii="Arial" w:hAnsi="Arial" w:cs="Arial"/>
          <w:sz w:val="22"/>
          <w:szCs w:val="22"/>
        </w:rPr>
      </w:pPr>
      <w:r>
        <w:rPr>
          <w:rFonts w:ascii="Arial" w:hAnsi="Arial" w:cs="Arial"/>
          <w:sz w:val="22"/>
          <w:szCs w:val="22"/>
        </w:rPr>
        <w:t>Magistrates (Magistrates Courts)</w:t>
      </w:r>
    </w:p>
    <w:p w:rsidR="00CB32A9" w:rsidRPr="00221E6B" w:rsidRDefault="00CB32A9" w:rsidP="00E939B1">
      <w:pPr>
        <w:numPr>
          <w:ilvl w:val="0"/>
          <w:numId w:val="42"/>
          <w:numberingChange w:id="98" w:author="Unknown" w:date="2015-06-18T12:10:00Z" w:original=""/>
        </w:numPr>
        <w:spacing w:line="240" w:lineRule="auto"/>
        <w:rPr>
          <w:rFonts w:ascii="Arial" w:hAnsi="Arial" w:cs="Arial"/>
          <w:sz w:val="22"/>
          <w:szCs w:val="22"/>
        </w:rPr>
      </w:pPr>
      <w:r>
        <w:rPr>
          <w:rFonts w:ascii="Arial" w:hAnsi="Arial" w:cs="Arial"/>
          <w:sz w:val="22"/>
          <w:szCs w:val="22"/>
        </w:rPr>
        <w:t>District Judges (Magistrates Courts)</w:t>
      </w:r>
    </w:p>
    <w:p w:rsidR="00CB32A9" w:rsidRPr="00221E6B" w:rsidRDefault="00CB32A9" w:rsidP="00E939B1">
      <w:pPr>
        <w:numPr>
          <w:ilvl w:val="0"/>
          <w:numId w:val="42"/>
          <w:numberingChange w:id="99" w:author="Unknown" w:date="2015-06-18T12:10:00Z" w:original=""/>
        </w:numPr>
        <w:spacing w:line="240" w:lineRule="auto"/>
        <w:rPr>
          <w:rFonts w:ascii="Arial" w:hAnsi="Arial" w:cs="Arial"/>
          <w:sz w:val="22"/>
          <w:szCs w:val="22"/>
        </w:rPr>
      </w:pPr>
      <w:r>
        <w:rPr>
          <w:rFonts w:ascii="Arial" w:hAnsi="Arial" w:cs="Arial"/>
          <w:sz w:val="22"/>
          <w:szCs w:val="22"/>
        </w:rPr>
        <w:t xml:space="preserve">Judiciary (Crown Courts) </w:t>
      </w:r>
    </w:p>
    <w:p w:rsidR="00CB32A9" w:rsidRPr="00221E6B" w:rsidRDefault="00CB32A9" w:rsidP="00E939B1">
      <w:pPr>
        <w:numPr>
          <w:ilvl w:val="0"/>
          <w:numId w:val="42"/>
          <w:numberingChange w:id="100" w:author="Unknown" w:date="2015-06-18T12:10:00Z" w:original=""/>
        </w:numPr>
        <w:spacing w:line="240" w:lineRule="auto"/>
        <w:rPr>
          <w:rFonts w:ascii="Arial" w:hAnsi="Arial" w:cs="Arial"/>
          <w:sz w:val="22"/>
          <w:szCs w:val="22"/>
        </w:rPr>
      </w:pPr>
      <w:r>
        <w:rPr>
          <w:rFonts w:ascii="Arial" w:hAnsi="Arial" w:cs="Arial"/>
          <w:sz w:val="22"/>
          <w:szCs w:val="22"/>
        </w:rPr>
        <w:t>Witness service</w:t>
      </w:r>
    </w:p>
    <w:p w:rsidR="00CB32A9" w:rsidRPr="00221E6B" w:rsidRDefault="00CB32A9" w:rsidP="00E939B1">
      <w:pPr>
        <w:numPr>
          <w:ilvl w:val="0"/>
          <w:numId w:val="42"/>
          <w:numberingChange w:id="101" w:author="Unknown" w:date="2015-06-18T12:10:00Z" w:original=""/>
        </w:numPr>
        <w:spacing w:line="240" w:lineRule="auto"/>
        <w:rPr>
          <w:rFonts w:ascii="Arial" w:hAnsi="Arial" w:cs="Arial"/>
          <w:sz w:val="22"/>
          <w:szCs w:val="22"/>
        </w:rPr>
      </w:pPr>
      <w:r>
        <w:rPr>
          <w:rFonts w:ascii="Arial" w:hAnsi="Arial" w:cs="Arial"/>
          <w:sz w:val="22"/>
          <w:szCs w:val="22"/>
        </w:rPr>
        <w:t xml:space="preserve">MoJ staff </w:t>
      </w:r>
    </w:p>
    <w:p w:rsidR="00CB32A9" w:rsidRPr="00221E6B" w:rsidRDefault="00CB32A9" w:rsidP="00E939B1">
      <w:pPr>
        <w:numPr>
          <w:ilvl w:val="0"/>
          <w:numId w:val="42"/>
          <w:numberingChange w:id="102" w:author="Unknown" w:date="2015-06-18T12:10:00Z" w:original=""/>
        </w:numPr>
        <w:spacing w:line="240" w:lineRule="auto"/>
        <w:rPr>
          <w:rFonts w:ascii="Arial" w:hAnsi="Arial" w:cs="Arial"/>
          <w:sz w:val="22"/>
          <w:szCs w:val="22"/>
        </w:rPr>
      </w:pPr>
      <w:r>
        <w:rPr>
          <w:rFonts w:ascii="Arial" w:hAnsi="Arial" w:cs="Arial"/>
          <w:sz w:val="22"/>
          <w:szCs w:val="22"/>
        </w:rPr>
        <w:t>Police</w:t>
      </w:r>
    </w:p>
    <w:p w:rsidR="00CB32A9" w:rsidRPr="00221E6B" w:rsidRDefault="00CB32A9" w:rsidP="00E939B1">
      <w:pPr>
        <w:rPr>
          <w:rFonts w:ascii="Arial" w:hAnsi="Arial" w:cs="Arial"/>
          <w:sz w:val="22"/>
          <w:szCs w:val="22"/>
        </w:rPr>
      </w:pPr>
    </w:p>
    <w:p w:rsidR="00CB32A9" w:rsidRPr="00221E6B" w:rsidRDefault="00CB32A9" w:rsidP="00E939B1">
      <w:pPr>
        <w:pStyle w:val="01-Level1-BB"/>
        <w:numPr>
          <w:ilvl w:val="0"/>
          <w:numId w:val="0"/>
        </w:numPr>
        <w:rPr>
          <w:rFonts w:cs="Arial"/>
          <w:b w:val="0"/>
          <w:szCs w:val="22"/>
        </w:rPr>
      </w:pPr>
      <w:r>
        <w:rPr>
          <w:rFonts w:cs="Arial"/>
          <w:b w:val="0"/>
          <w:szCs w:val="22"/>
        </w:rPr>
        <w:t xml:space="preserve">In addition to the above, the Contractor shall ensure that the court 4G wi-fi solution must have provision for users that require occasional or one-off and time bound access to the Court 4G Wi-Fi. Access for such users may only become known in the moment it is needed. </w:t>
      </w:r>
    </w:p>
    <w:p w:rsidR="00CB32A9" w:rsidRPr="00221E6B" w:rsidRDefault="00CB32A9" w:rsidP="00E939B1">
      <w:pPr>
        <w:rPr>
          <w:rFonts w:ascii="Arial" w:hAnsi="Arial" w:cs="Arial"/>
          <w:sz w:val="22"/>
          <w:szCs w:val="22"/>
        </w:rPr>
      </w:pPr>
    </w:p>
    <w:p w:rsidR="00CB32A9" w:rsidRPr="009F49B2" w:rsidRDefault="00CB32A9" w:rsidP="00E939B1">
      <w:pPr>
        <w:pStyle w:val="Style3"/>
        <w:keepNext w:val="0"/>
        <w:numPr>
          <w:ilvl w:val="0"/>
          <w:numId w:val="0"/>
        </w:numPr>
        <w:spacing w:after="0"/>
        <w:rPr>
          <w:rFonts w:cs="Arial"/>
          <w:sz w:val="22"/>
          <w:szCs w:val="22"/>
          <w:lang w:eastAsia="en-US"/>
        </w:rPr>
      </w:pPr>
      <w:r w:rsidRPr="009F49B2">
        <w:rPr>
          <w:rFonts w:cs="Arial"/>
          <w:caps w:val="0"/>
          <w:sz w:val="22"/>
          <w:szCs w:val="22"/>
        </w:rPr>
        <w:t xml:space="preserve">Type of devices accessing Courthouse 4G </w:t>
      </w:r>
      <w:r w:rsidRPr="009F49B2">
        <w:rPr>
          <w:rFonts w:cs="Arial"/>
          <w:sz w:val="22"/>
          <w:szCs w:val="22"/>
          <w:lang w:eastAsia="en-US"/>
        </w:rPr>
        <w:t>Wi-Fi</w:t>
      </w:r>
    </w:p>
    <w:p w:rsidR="00CB32A9" w:rsidRPr="009F49B2" w:rsidRDefault="00CB32A9" w:rsidP="00E939B1">
      <w:pPr>
        <w:pStyle w:val="Style3"/>
        <w:keepNext w:val="0"/>
        <w:numPr>
          <w:ilvl w:val="0"/>
          <w:numId w:val="0"/>
        </w:numPr>
        <w:spacing w:after="0"/>
        <w:rPr>
          <w:rFonts w:cs="Arial"/>
          <w:b w:val="0"/>
          <w:sz w:val="22"/>
          <w:szCs w:val="22"/>
          <w:lang w:eastAsia="en-US"/>
        </w:rPr>
      </w:pPr>
    </w:p>
    <w:p w:rsidR="00CB32A9" w:rsidRPr="00221E6B" w:rsidRDefault="00CB32A9" w:rsidP="00E939B1">
      <w:pPr>
        <w:pStyle w:val="01-Level1-BB"/>
        <w:numPr>
          <w:ilvl w:val="0"/>
          <w:numId w:val="0"/>
        </w:numPr>
        <w:rPr>
          <w:rFonts w:cs="Arial"/>
          <w:b w:val="0"/>
          <w:szCs w:val="22"/>
        </w:rPr>
      </w:pPr>
      <w:r w:rsidRPr="00221E6B">
        <w:rPr>
          <w:rFonts w:cs="Arial"/>
          <w:b w:val="0"/>
          <w:szCs w:val="22"/>
        </w:rPr>
        <w:t>Users will access the courthouse 4G wi-fi using a variety of devices and software platforms. These will include, but are not limited to:</w:t>
      </w:r>
    </w:p>
    <w:p w:rsidR="00CB32A9" w:rsidRPr="009F49B2" w:rsidRDefault="00CB32A9" w:rsidP="00E939B1">
      <w:pPr>
        <w:rPr>
          <w:rFonts w:ascii="Arial" w:hAnsi="Arial" w:cs="Arial"/>
          <w:sz w:val="22"/>
          <w:szCs w:val="22"/>
        </w:rPr>
      </w:pPr>
    </w:p>
    <w:p w:rsidR="00CB32A9" w:rsidRPr="009F49B2" w:rsidRDefault="00CB32A9" w:rsidP="00E939B1">
      <w:pPr>
        <w:numPr>
          <w:ilvl w:val="0"/>
          <w:numId w:val="41"/>
          <w:numberingChange w:id="103" w:author="Unknown" w:date="2015-06-18T12:10:00Z" w:original=""/>
        </w:numPr>
        <w:spacing w:line="240" w:lineRule="auto"/>
        <w:rPr>
          <w:rFonts w:ascii="Arial" w:hAnsi="Arial" w:cs="Arial"/>
          <w:caps/>
          <w:sz w:val="22"/>
          <w:szCs w:val="22"/>
        </w:rPr>
      </w:pPr>
      <w:r w:rsidRPr="009F49B2">
        <w:rPr>
          <w:rFonts w:ascii="Arial" w:hAnsi="Arial" w:cs="Arial"/>
          <w:sz w:val="22"/>
          <w:szCs w:val="22"/>
        </w:rPr>
        <w:t>Tablets</w:t>
      </w:r>
    </w:p>
    <w:p w:rsidR="00CB32A9" w:rsidRPr="009F49B2" w:rsidRDefault="00CB32A9" w:rsidP="00E939B1">
      <w:pPr>
        <w:numPr>
          <w:ilvl w:val="0"/>
          <w:numId w:val="41"/>
          <w:numberingChange w:id="104" w:author="Unknown" w:date="2015-06-18T12:10:00Z" w:original=""/>
        </w:numPr>
        <w:spacing w:line="240" w:lineRule="auto"/>
        <w:rPr>
          <w:rFonts w:ascii="Arial" w:hAnsi="Arial" w:cs="Arial"/>
          <w:caps/>
          <w:sz w:val="22"/>
          <w:szCs w:val="22"/>
        </w:rPr>
      </w:pPr>
      <w:r w:rsidRPr="009F49B2">
        <w:rPr>
          <w:rFonts w:ascii="Arial" w:hAnsi="Arial" w:cs="Arial"/>
          <w:sz w:val="22"/>
          <w:szCs w:val="22"/>
        </w:rPr>
        <w:t>Laptops</w:t>
      </w:r>
    </w:p>
    <w:p w:rsidR="00CB32A9" w:rsidRPr="009F49B2" w:rsidRDefault="00CB32A9" w:rsidP="00E939B1">
      <w:pPr>
        <w:numPr>
          <w:ilvl w:val="0"/>
          <w:numId w:val="41"/>
          <w:numberingChange w:id="105" w:author="Unknown" w:date="2015-06-18T12:10:00Z" w:original=""/>
        </w:numPr>
        <w:spacing w:line="240" w:lineRule="auto"/>
        <w:rPr>
          <w:rFonts w:ascii="Arial" w:hAnsi="Arial" w:cs="Arial"/>
          <w:caps/>
          <w:sz w:val="22"/>
          <w:szCs w:val="22"/>
        </w:rPr>
      </w:pPr>
      <w:r w:rsidRPr="009F49B2">
        <w:rPr>
          <w:rFonts w:ascii="Arial" w:hAnsi="Arial" w:cs="Arial"/>
          <w:sz w:val="22"/>
          <w:szCs w:val="22"/>
        </w:rPr>
        <w:t>Smartphones</w:t>
      </w:r>
    </w:p>
    <w:p w:rsidR="00CB32A9" w:rsidRPr="009F49B2" w:rsidRDefault="00CB32A9" w:rsidP="00E939B1">
      <w:pPr>
        <w:numPr>
          <w:ilvl w:val="0"/>
          <w:numId w:val="41"/>
          <w:numberingChange w:id="106" w:author="Unknown" w:date="2015-06-18T12:10:00Z" w:original=""/>
        </w:numPr>
        <w:spacing w:line="240" w:lineRule="auto"/>
        <w:rPr>
          <w:rFonts w:ascii="Arial" w:hAnsi="Arial" w:cs="Arial"/>
          <w:caps/>
          <w:sz w:val="22"/>
          <w:szCs w:val="22"/>
        </w:rPr>
      </w:pPr>
      <w:r w:rsidRPr="009F49B2">
        <w:rPr>
          <w:rFonts w:ascii="Arial" w:hAnsi="Arial" w:cs="Arial"/>
          <w:sz w:val="22"/>
          <w:szCs w:val="22"/>
        </w:rPr>
        <w:t>Android</w:t>
      </w:r>
    </w:p>
    <w:p w:rsidR="00CB32A9" w:rsidRPr="009F49B2" w:rsidRDefault="00CB32A9" w:rsidP="00E939B1">
      <w:pPr>
        <w:numPr>
          <w:ilvl w:val="0"/>
          <w:numId w:val="41"/>
          <w:numberingChange w:id="107" w:author="Unknown" w:date="2015-06-18T12:10:00Z" w:original=""/>
        </w:numPr>
        <w:spacing w:line="240" w:lineRule="auto"/>
        <w:rPr>
          <w:rFonts w:ascii="Arial" w:hAnsi="Arial" w:cs="Arial"/>
          <w:caps/>
          <w:sz w:val="22"/>
          <w:szCs w:val="22"/>
        </w:rPr>
      </w:pPr>
      <w:r w:rsidRPr="009F49B2">
        <w:rPr>
          <w:rFonts w:ascii="Arial" w:hAnsi="Arial" w:cs="Arial"/>
          <w:caps/>
          <w:sz w:val="22"/>
          <w:szCs w:val="22"/>
        </w:rPr>
        <w:t xml:space="preserve">Apple </w:t>
      </w:r>
      <w:r w:rsidRPr="009F49B2">
        <w:rPr>
          <w:rFonts w:ascii="Arial" w:hAnsi="Arial" w:cs="Arial"/>
          <w:sz w:val="22"/>
          <w:szCs w:val="22"/>
        </w:rPr>
        <w:t>IOS</w:t>
      </w:r>
    </w:p>
    <w:p w:rsidR="00CB32A9" w:rsidRPr="009F49B2" w:rsidRDefault="00CB32A9" w:rsidP="00E939B1">
      <w:pPr>
        <w:numPr>
          <w:ilvl w:val="0"/>
          <w:numId w:val="41"/>
          <w:numberingChange w:id="108" w:author="Unknown" w:date="2015-06-18T12:10:00Z" w:original=""/>
        </w:numPr>
        <w:spacing w:line="240" w:lineRule="auto"/>
        <w:rPr>
          <w:rFonts w:ascii="Arial" w:hAnsi="Arial" w:cs="Arial"/>
          <w:caps/>
          <w:sz w:val="22"/>
          <w:szCs w:val="22"/>
        </w:rPr>
      </w:pPr>
      <w:r w:rsidRPr="009F49B2">
        <w:rPr>
          <w:rFonts w:ascii="Arial" w:hAnsi="Arial" w:cs="Arial"/>
          <w:sz w:val="22"/>
          <w:szCs w:val="22"/>
        </w:rPr>
        <w:t>Windows</w:t>
      </w:r>
    </w:p>
    <w:p w:rsidR="00CB32A9" w:rsidRPr="009F49B2" w:rsidRDefault="00CB32A9" w:rsidP="00E939B1">
      <w:pPr>
        <w:numPr>
          <w:ilvl w:val="0"/>
          <w:numId w:val="41"/>
          <w:numberingChange w:id="109" w:author="Unknown" w:date="2015-06-18T12:10:00Z" w:original=""/>
        </w:numPr>
        <w:spacing w:line="240" w:lineRule="auto"/>
        <w:rPr>
          <w:rFonts w:ascii="Arial" w:hAnsi="Arial" w:cs="Arial"/>
          <w:caps/>
          <w:sz w:val="22"/>
          <w:szCs w:val="22"/>
        </w:rPr>
      </w:pPr>
      <w:r w:rsidRPr="009F49B2">
        <w:rPr>
          <w:rFonts w:ascii="Arial" w:hAnsi="Arial" w:cs="Arial"/>
          <w:sz w:val="22"/>
          <w:szCs w:val="22"/>
        </w:rPr>
        <w:t>Firefox</w:t>
      </w:r>
    </w:p>
    <w:p w:rsidR="00CB32A9" w:rsidRPr="009F49B2" w:rsidRDefault="00CB32A9" w:rsidP="00E939B1">
      <w:pPr>
        <w:numPr>
          <w:ilvl w:val="0"/>
          <w:numId w:val="41"/>
          <w:numberingChange w:id="110" w:author="Unknown" w:date="2015-06-18T12:10:00Z" w:original=""/>
        </w:numPr>
        <w:spacing w:line="240" w:lineRule="auto"/>
        <w:rPr>
          <w:rFonts w:ascii="Arial" w:hAnsi="Arial" w:cs="Arial"/>
          <w:caps/>
          <w:sz w:val="22"/>
          <w:szCs w:val="22"/>
        </w:rPr>
      </w:pPr>
      <w:r w:rsidRPr="009F49B2">
        <w:rPr>
          <w:rFonts w:ascii="Arial" w:hAnsi="Arial" w:cs="Arial"/>
          <w:sz w:val="22"/>
          <w:szCs w:val="22"/>
        </w:rPr>
        <w:t>Chrome</w:t>
      </w:r>
    </w:p>
    <w:p w:rsidR="00CB32A9" w:rsidRPr="009F49B2" w:rsidRDefault="00CB32A9" w:rsidP="00E939B1">
      <w:pPr>
        <w:numPr>
          <w:ilvl w:val="0"/>
          <w:numId w:val="41"/>
          <w:numberingChange w:id="111" w:author="Unknown" w:date="2015-06-18T12:10:00Z" w:original=""/>
        </w:numPr>
        <w:spacing w:line="240" w:lineRule="auto"/>
        <w:rPr>
          <w:rFonts w:ascii="Arial" w:hAnsi="Arial" w:cs="Arial"/>
          <w:caps/>
          <w:sz w:val="22"/>
          <w:szCs w:val="22"/>
        </w:rPr>
      </w:pPr>
      <w:r w:rsidRPr="009F49B2">
        <w:rPr>
          <w:rFonts w:ascii="Arial" w:hAnsi="Arial" w:cs="Arial"/>
          <w:sz w:val="22"/>
          <w:szCs w:val="22"/>
        </w:rPr>
        <w:t>Safari</w:t>
      </w:r>
    </w:p>
    <w:p w:rsidR="00CB32A9" w:rsidRPr="009F49B2" w:rsidRDefault="00CB32A9" w:rsidP="00E939B1">
      <w:pPr>
        <w:numPr>
          <w:ilvl w:val="0"/>
          <w:numId w:val="41"/>
          <w:numberingChange w:id="112" w:author="Unknown" w:date="2015-06-18T12:10:00Z" w:original=""/>
        </w:numPr>
        <w:spacing w:line="240" w:lineRule="auto"/>
        <w:rPr>
          <w:rFonts w:ascii="Arial" w:hAnsi="Arial" w:cs="Arial"/>
          <w:sz w:val="22"/>
          <w:szCs w:val="22"/>
        </w:rPr>
      </w:pPr>
      <w:r w:rsidRPr="009F49B2">
        <w:rPr>
          <w:rFonts w:ascii="Arial" w:hAnsi="Arial" w:cs="Arial"/>
          <w:sz w:val="22"/>
          <w:szCs w:val="22"/>
        </w:rPr>
        <w:t>Internet Explorer 6 onwards</w:t>
      </w:r>
    </w:p>
    <w:p w:rsidR="00CB32A9" w:rsidRPr="009F49B2" w:rsidRDefault="00CB32A9" w:rsidP="00E939B1">
      <w:pPr>
        <w:rPr>
          <w:rFonts w:ascii="Arial" w:hAnsi="Arial" w:cs="Arial"/>
          <w:sz w:val="22"/>
          <w:szCs w:val="22"/>
        </w:rPr>
      </w:pPr>
    </w:p>
    <w:p w:rsidR="00CB32A9" w:rsidRPr="009F49B2" w:rsidRDefault="00CB32A9" w:rsidP="00E939B1">
      <w:pPr>
        <w:rPr>
          <w:rFonts w:ascii="Arial" w:hAnsi="Arial" w:cs="Arial"/>
          <w:sz w:val="22"/>
          <w:szCs w:val="22"/>
        </w:rPr>
      </w:pPr>
      <w:r w:rsidRPr="009F49B2">
        <w:rPr>
          <w:rFonts w:ascii="Arial" w:hAnsi="Arial" w:cs="Arial"/>
          <w:sz w:val="22"/>
          <w:szCs w:val="22"/>
        </w:rPr>
        <w:t>Any device that is 802.11n must connect to the solution.</w:t>
      </w:r>
    </w:p>
    <w:p w:rsidR="00CB32A9" w:rsidRPr="009F49B2" w:rsidRDefault="00CB32A9" w:rsidP="00E939B1">
      <w:pPr>
        <w:rPr>
          <w:rFonts w:ascii="Arial" w:hAnsi="Arial" w:cs="Arial"/>
          <w:sz w:val="22"/>
          <w:szCs w:val="22"/>
        </w:rPr>
      </w:pPr>
    </w:p>
    <w:p w:rsidR="00CB32A9" w:rsidRPr="009F49B2" w:rsidRDefault="00CB32A9" w:rsidP="00E939B1">
      <w:pPr>
        <w:pStyle w:val="Style3"/>
        <w:keepNext w:val="0"/>
        <w:numPr>
          <w:ilvl w:val="0"/>
          <w:numId w:val="0"/>
        </w:numPr>
        <w:spacing w:after="0"/>
        <w:rPr>
          <w:rFonts w:cs="Arial"/>
          <w:caps w:val="0"/>
          <w:sz w:val="22"/>
          <w:szCs w:val="22"/>
        </w:rPr>
      </w:pPr>
      <w:r w:rsidRPr="009F49B2">
        <w:rPr>
          <w:rFonts w:cs="Arial"/>
          <w:caps w:val="0"/>
          <w:sz w:val="22"/>
          <w:szCs w:val="22"/>
        </w:rPr>
        <w:t>Location of 4G Wi-Fi in the court house</w:t>
      </w:r>
    </w:p>
    <w:p w:rsidR="00CB32A9" w:rsidRPr="009F49B2" w:rsidRDefault="00CB32A9" w:rsidP="00E939B1">
      <w:pPr>
        <w:pStyle w:val="Style3"/>
        <w:keepNext w:val="0"/>
        <w:numPr>
          <w:ilvl w:val="0"/>
          <w:numId w:val="0"/>
        </w:numPr>
        <w:spacing w:after="0"/>
        <w:rPr>
          <w:rFonts w:cs="Arial"/>
          <w:b w:val="0"/>
          <w:sz w:val="22"/>
          <w:szCs w:val="22"/>
          <w:lang w:eastAsia="en-US"/>
        </w:rPr>
      </w:pPr>
    </w:p>
    <w:p w:rsidR="00CB32A9" w:rsidRPr="00221E6B" w:rsidRDefault="00CB32A9" w:rsidP="00E939B1">
      <w:pPr>
        <w:pStyle w:val="01-Level1-BB"/>
        <w:numPr>
          <w:ilvl w:val="0"/>
          <w:numId w:val="0"/>
        </w:numPr>
        <w:rPr>
          <w:rFonts w:cs="Arial"/>
          <w:b w:val="0"/>
          <w:szCs w:val="22"/>
        </w:rPr>
      </w:pPr>
      <w:r w:rsidRPr="00221E6B">
        <w:rPr>
          <w:rFonts w:cs="Arial"/>
          <w:b w:val="0"/>
          <w:szCs w:val="22"/>
        </w:rPr>
        <w:t>The exact location of court house 4G wi-fi will be determined site by site but is likely to be required to be available in, but not necessarily limited to:</w:t>
      </w:r>
    </w:p>
    <w:p w:rsidR="00CB32A9" w:rsidRPr="00221E6B" w:rsidRDefault="00CB32A9" w:rsidP="00E939B1">
      <w:pPr>
        <w:rPr>
          <w:rFonts w:ascii="Arial" w:hAnsi="Arial" w:cs="Arial"/>
          <w:sz w:val="22"/>
          <w:szCs w:val="22"/>
        </w:rPr>
      </w:pPr>
    </w:p>
    <w:p w:rsidR="00CB32A9" w:rsidRPr="005147BC" w:rsidRDefault="00CB32A9" w:rsidP="00E939B1">
      <w:pPr>
        <w:numPr>
          <w:ilvl w:val="0"/>
          <w:numId w:val="40"/>
          <w:numberingChange w:id="113" w:author="Unknown" w:date="2015-06-18T12:10:00Z" w:original=""/>
        </w:numPr>
        <w:spacing w:line="240" w:lineRule="auto"/>
        <w:ind w:left="360"/>
        <w:rPr>
          <w:rFonts w:ascii="Arial" w:hAnsi="Arial" w:cs="Arial"/>
          <w:sz w:val="22"/>
          <w:szCs w:val="22"/>
        </w:rPr>
      </w:pPr>
      <w:r>
        <w:rPr>
          <w:rFonts w:ascii="Arial" w:hAnsi="Arial" w:cs="Arial"/>
          <w:sz w:val="22"/>
          <w:szCs w:val="22"/>
        </w:rPr>
        <w:t xml:space="preserve">court rooms; </w:t>
      </w:r>
    </w:p>
    <w:p w:rsidR="00CB32A9" w:rsidRPr="00221E6B" w:rsidRDefault="00CB32A9" w:rsidP="00E939B1">
      <w:pPr>
        <w:numPr>
          <w:ilvl w:val="0"/>
          <w:numId w:val="40"/>
          <w:numberingChange w:id="114" w:author="Unknown" w:date="2015-06-18T12:10:00Z" w:original=""/>
        </w:numPr>
        <w:spacing w:line="240" w:lineRule="auto"/>
        <w:ind w:left="360"/>
        <w:rPr>
          <w:rFonts w:ascii="Arial" w:hAnsi="Arial" w:cs="Arial"/>
          <w:sz w:val="22"/>
          <w:szCs w:val="22"/>
        </w:rPr>
      </w:pPr>
      <w:r>
        <w:rPr>
          <w:rFonts w:ascii="Arial" w:hAnsi="Arial" w:cs="Arial"/>
          <w:sz w:val="22"/>
          <w:szCs w:val="22"/>
        </w:rPr>
        <w:t>retiring room;</w:t>
      </w:r>
    </w:p>
    <w:p w:rsidR="00CB32A9" w:rsidRPr="00221E6B" w:rsidRDefault="00CB32A9" w:rsidP="00E939B1">
      <w:pPr>
        <w:numPr>
          <w:ilvl w:val="0"/>
          <w:numId w:val="40"/>
          <w:numberingChange w:id="115" w:author="Unknown" w:date="2015-06-18T12:10:00Z" w:original=""/>
        </w:numPr>
        <w:spacing w:line="240" w:lineRule="auto"/>
        <w:ind w:left="360"/>
        <w:rPr>
          <w:rFonts w:ascii="Arial" w:hAnsi="Arial" w:cs="Arial"/>
          <w:sz w:val="22"/>
          <w:szCs w:val="22"/>
        </w:rPr>
      </w:pPr>
      <w:r>
        <w:rPr>
          <w:rFonts w:ascii="Arial" w:hAnsi="Arial" w:cs="Arial"/>
          <w:sz w:val="22"/>
          <w:szCs w:val="22"/>
        </w:rPr>
        <w:t>Advocates Rooms (Magistrates’ Courts);</w:t>
      </w:r>
    </w:p>
    <w:p w:rsidR="00CB32A9" w:rsidRPr="00221E6B" w:rsidRDefault="00CB32A9" w:rsidP="00E939B1">
      <w:pPr>
        <w:numPr>
          <w:ilvl w:val="0"/>
          <w:numId w:val="40"/>
          <w:numberingChange w:id="116" w:author="Unknown" w:date="2015-06-18T12:10:00Z" w:original=""/>
        </w:numPr>
        <w:spacing w:line="240" w:lineRule="auto"/>
        <w:ind w:left="360"/>
        <w:rPr>
          <w:rFonts w:ascii="Arial" w:hAnsi="Arial" w:cs="Arial"/>
          <w:sz w:val="22"/>
          <w:szCs w:val="22"/>
        </w:rPr>
      </w:pPr>
      <w:r>
        <w:rPr>
          <w:rFonts w:ascii="Arial" w:hAnsi="Arial" w:cs="Arial"/>
          <w:sz w:val="22"/>
          <w:szCs w:val="22"/>
        </w:rPr>
        <w:t>Robing Room (Crown Court);</w:t>
      </w:r>
    </w:p>
    <w:p w:rsidR="00CB32A9" w:rsidRPr="00221E6B" w:rsidRDefault="00CB32A9" w:rsidP="005147BC">
      <w:pPr>
        <w:numPr>
          <w:ilvl w:val="0"/>
          <w:numId w:val="40"/>
          <w:numberingChange w:id="117" w:author="Unknown" w:date="2015-06-18T12:10:00Z" w:original=""/>
        </w:numPr>
        <w:spacing w:line="240" w:lineRule="auto"/>
        <w:ind w:left="360"/>
        <w:rPr>
          <w:rFonts w:ascii="Arial" w:hAnsi="Arial" w:cs="Arial"/>
          <w:sz w:val="22"/>
          <w:szCs w:val="22"/>
        </w:rPr>
      </w:pPr>
      <w:r>
        <w:rPr>
          <w:rFonts w:ascii="Arial" w:hAnsi="Arial" w:cs="Arial"/>
          <w:sz w:val="22"/>
          <w:szCs w:val="22"/>
        </w:rPr>
        <w:t>foyer / atrium / canteen/ restaurant/ reception area; and</w:t>
      </w:r>
    </w:p>
    <w:p w:rsidR="00CB32A9" w:rsidRPr="005147BC" w:rsidRDefault="00CB32A9" w:rsidP="00E939B1">
      <w:pPr>
        <w:numPr>
          <w:ilvl w:val="0"/>
          <w:numId w:val="40"/>
          <w:numberingChange w:id="118" w:author="Unknown" w:date="2015-06-18T12:10:00Z" w:original=""/>
        </w:numPr>
        <w:spacing w:line="240" w:lineRule="auto"/>
        <w:ind w:left="360"/>
        <w:rPr>
          <w:rFonts w:ascii="Arial" w:hAnsi="Arial" w:cs="Arial"/>
          <w:sz w:val="22"/>
          <w:szCs w:val="22"/>
        </w:rPr>
      </w:pPr>
      <w:r>
        <w:rPr>
          <w:rFonts w:ascii="Arial" w:hAnsi="Arial" w:cs="Arial"/>
          <w:sz w:val="22"/>
          <w:szCs w:val="22"/>
        </w:rPr>
        <w:t>custody cells area (Crown and Magistrates Courts)</w:t>
      </w:r>
    </w:p>
    <w:p w:rsidR="00CB32A9" w:rsidRPr="00221E6B" w:rsidRDefault="00CB32A9" w:rsidP="00E939B1">
      <w:pPr>
        <w:numPr>
          <w:ilvl w:val="0"/>
          <w:numId w:val="40"/>
          <w:numberingChange w:id="119" w:author="Unknown" w:date="2015-06-18T12:10:00Z" w:original=""/>
        </w:numPr>
        <w:spacing w:line="240" w:lineRule="auto"/>
        <w:ind w:left="360"/>
        <w:rPr>
          <w:rFonts w:ascii="Arial" w:hAnsi="Arial" w:cs="Arial"/>
          <w:sz w:val="22"/>
          <w:szCs w:val="22"/>
        </w:rPr>
      </w:pPr>
      <w:r>
        <w:rPr>
          <w:rFonts w:ascii="Arial" w:hAnsi="Arial" w:cs="Arial"/>
          <w:sz w:val="22"/>
          <w:szCs w:val="22"/>
        </w:rPr>
        <w:t xml:space="preserve">  Pre-court work takes place in these areas for which 4G wi-fi will be essential.  </w:t>
      </w:r>
    </w:p>
    <w:p w:rsidR="00CB32A9" w:rsidRPr="009F49B2" w:rsidRDefault="00CB32A9" w:rsidP="00E939B1">
      <w:pPr>
        <w:rPr>
          <w:rFonts w:ascii="Arial" w:hAnsi="Arial" w:cs="Arial"/>
          <w:sz w:val="22"/>
          <w:szCs w:val="22"/>
        </w:rPr>
      </w:pPr>
    </w:p>
    <w:p w:rsidR="00CB32A9" w:rsidRPr="009F49B2" w:rsidRDefault="00CB32A9" w:rsidP="00E939B1">
      <w:pPr>
        <w:pStyle w:val="Style3"/>
        <w:keepNext w:val="0"/>
        <w:numPr>
          <w:ilvl w:val="0"/>
          <w:numId w:val="0"/>
        </w:numPr>
        <w:spacing w:after="0"/>
        <w:rPr>
          <w:rFonts w:cs="Arial"/>
          <w:caps w:val="0"/>
          <w:sz w:val="22"/>
          <w:szCs w:val="22"/>
        </w:rPr>
      </w:pPr>
      <w:r w:rsidRPr="009F49B2">
        <w:rPr>
          <w:rFonts w:cs="Arial"/>
          <w:caps w:val="0"/>
          <w:sz w:val="22"/>
          <w:szCs w:val="22"/>
        </w:rPr>
        <w:t>Site Surveys</w:t>
      </w:r>
    </w:p>
    <w:p w:rsidR="00CB32A9" w:rsidRPr="009F49B2" w:rsidRDefault="00CB32A9" w:rsidP="00E939B1">
      <w:pPr>
        <w:pStyle w:val="Style3"/>
        <w:keepNext w:val="0"/>
        <w:numPr>
          <w:ilvl w:val="0"/>
          <w:numId w:val="0"/>
        </w:numPr>
        <w:spacing w:after="0"/>
        <w:rPr>
          <w:rFonts w:cs="Arial"/>
          <w:b w:val="0"/>
          <w:sz w:val="22"/>
          <w:szCs w:val="22"/>
          <w:lang w:eastAsia="en-US"/>
        </w:rPr>
      </w:pPr>
    </w:p>
    <w:p w:rsidR="00CB32A9" w:rsidRPr="00221E6B" w:rsidRDefault="00CB32A9" w:rsidP="00E939B1">
      <w:pPr>
        <w:pStyle w:val="01-Level1-BB"/>
        <w:numPr>
          <w:ilvl w:val="0"/>
          <w:numId w:val="0"/>
        </w:numPr>
        <w:rPr>
          <w:rFonts w:cs="Arial"/>
          <w:b w:val="0"/>
          <w:szCs w:val="22"/>
        </w:rPr>
      </w:pPr>
      <w:r w:rsidRPr="00221E6B">
        <w:rPr>
          <w:rFonts w:cs="Arial"/>
          <w:b w:val="0"/>
          <w:szCs w:val="22"/>
        </w:rPr>
        <w:t xml:space="preserve">The Customer Authority shall notify the Contractor of candidate sites for implementation and the Contractor shall </w:t>
      </w:r>
      <w:r>
        <w:rPr>
          <w:rFonts w:cs="Arial"/>
          <w:b w:val="0"/>
          <w:szCs w:val="22"/>
        </w:rPr>
        <w:t>undertake a site survey of each site in accordance with the process set out in paragraph 2 of Appendix 10.</w:t>
      </w:r>
    </w:p>
    <w:p w:rsidR="00CB32A9" w:rsidRPr="009F49B2" w:rsidRDefault="00CB32A9" w:rsidP="00E939B1">
      <w:pPr>
        <w:rPr>
          <w:rFonts w:ascii="Arial" w:hAnsi="Arial" w:cs="Arial"/>
          <w:sz w:val="22"/>
          <w:szCs w:val="22"/>
        </w:rPr>
      </w:pPr>
    </w:p>
    <w:p w:rsidR="00CB32A9" w:rsidRPr="009F49B2" w:rsidRDefault="00CB32A9" w:rsidP="00E939B1">
      <w:pPr>
        <w:pStyle w:val="Style3"/>
        <w:keepNext w:val="0"/>
        <w:numPr>
          <w:ilvl w:val="0"/>
          <w:numId w:val="0"/>
        </w:numPr>
        <w:spacing w:after="0"/>
        <w:rPr>
          <w:rFonts w:cs="Arial"/>
          <w:caps w:val="0"/>
          <w:sz w:val="22"/>
          <w:szCs w:val="22"/>
        </w:rPr>
      </w:pPr>
    </w:p>
    <w:p w:rsidR="00CB32A9" w:rsidRPr="009F49B2" w:rsidRDefault="00CB32A9" w:rsidP="00E939B1">
      <w:pPr>
        <w:pStyle w:val="Style3"/>
        <w:keepNext w:val="0"/>
        <w:numPr>
          <w:ilvl w:val="0"/>
          <w:numId w:val="0"/>
        </w:numPr>
        <w:spacing w:after="0"/>
        <w:rPr>
          <w:rFonts w:cs="Arial"/>
          <w:caps w:val="0"/>
          <w:sz w:val="22"/>
          <w:szCs w:val="22"/>
          <w:lang w:eastAsia="en-US"/>
        </w:rPr>
      </w:pPr>
      <w:r w:rsidRPr="009F49B2">
        <w:rPr>
          <w:rFonts w:cs="Arial"/>
          <w:caps w:val="0"/>
          <w:sz w:val="22"/>
          <w:szCs w:val="22"/>
        </w:rPr>
        <w:t>Installation</w:t>
      </w:r>
      <w:r w:rsidRPr="009F49B2">
        <w:rPr>
          <w:rFonts w:cs="Arial"/>
          <w:caps w:val="0"/>
          <w:sz w:val="22"/>
          <w:szCs w:val="22"/>
          <w:lang w:eastAsia="en-US"/>
        </w:rPr>
        <w:t xml:space="preserve"> around Session hours</w:t>
      </w:r>
    </w:p>
    <w:p w:rsidR="00CB32A9" w:rsidRPr="009F49B2" w:rsidRDefault="00CB32A9" w:rsidP="00E939B1">
      <w:pPr>
        <w:pStyle w:val="01-Level1-BB"/>
        <w:numPr>
          <w:ilvl w:val="0"/>
          <w:numId w:val="0"/>
        </w:numPr>
        <w:rPr>
          <w:rFonts w:cs="Arial"/>
          <w:b w:val="0"/>
          <w:szCs w:val="22"/>
        </w:rPr>
      </w:pPr>
    </w:p>
    <w:p w:rsidR="00CB32A9" w:rsidRPr="00221E6B" w:rsidRDefault="00CB32A9" w:rsidP="00E939B1">
      <w:pPr>
        <w:pStyle w:val="01-Level1-BB"/>
        <w:numPr>
          <w:ilvl w:val="0"/>
          <w:numId w:val="0"/>
        </w:numPr>
        <w:rPr>
          <w:rFonts w:cs="Arial"/>
          <w:b w:val="0"/>
          <w:szCs w:val="22"/>
        </w:rPr>
      </w:pPr>
      <w:r>
        <w:rPr>
          <w:rFonts w:cs="Arial"/>
          <w:b w:val="0"/>
          <w:szCs w:val="22"/>
        </w:rPr>
        <w:t>The Contractor shall complete i</w:t>
      </w:r>
      <w:r w:rsidRPr="00221E6B">
        <w:rPr>
          <w:rFonts w:cs="Arial"/>
          <w:b w:val="0"/>
          <w:szCs w:val="22"/>
        </w:rPr>
        <w:t xml:space="preserve">nstallation of the 4G </w:t>
      </w:r>
      <w:r>
        <w:rPr>
          <w:rFonts w:cs="Arial"/>
          <w:b w:val="0"/>
          <w:szCs w:val="22"/>
        </w:rPr>
        <w:t>w</w:t>
      </w:r>
      <w:r w:rsidRPr="00221E6B">
        <w:rPr>
          <w:rFonts w:cs="Arial"/>
          <w:b w:val="0"/>
          <w:szCs w:val="22"/>
        </w:rPr>
        <w:t>i-</w:t>
      </w:r>
      <w:r>
        <w:rPr>
          <w:rFonts w:cs="Arial"/>
          <w:b w:val="0"/>
          <w:szCs w:val="22"/>
        </w:rPr>
        <w:t>f</w:t>
      </w:r>
      <w:r w:rsidRPr="00221E6B">
        <w:rPr>
          <w:rFonts w:cs="Arial"/>
          <w:b w:val="0"/>
          <w:szCs w:val="22"/>
        </w:rPr>
        <w:t xml:space="preserve">i solution during business hours, wherever this is possible.  </w:t>
      </w:r>
    </w:p>
    <w:p w:rsidR="00CB32A9" w:rsidRPr="00221E6B" w:rsidRDefault="00CB32A9" w:rsidP="00E939B1">
      <w:pPr>
        <w:pStyle w:val="01-Level1-BB"/>
        <w:numPr>
          <w:ilvl w:val="0"/>
          <w:numId w:val="0"/>
        </w:numPr>
        <w:rPr>
          <w:rFonts w:cs="Arial"/>
          <w:szCs w:val="22"/>
        </w:rPr>
      </w:pPr>
    </w:p>
    <w:p w:rsidR="00CB32A9" w:rsidRPr="00221E6B" w:rsidRDefault="00CB32A9" w:rsidP="00E939B1">
      <w:pPr>
        <w:pStyle w:val="01-Level1-BB"/>
        <w:numPr>
          <w:ilvl w:val="0"/>
          <w:numId w:val="0"/>
        </w:numPr>
        <w:rPr>
          <w:rFonts w:cs="Arial"/>
          <w:b w:val="0"/>
          <w:szCs w:val="22"/>
        </w:rPr>
      </w:pPr>
      <w:r>
        <w:rPr>
          <w:rFonts w:cs="Arial"/>
          <w:szCs w:val="22"/>
        </w:rPr>
        <w:t>NOTE</w:t>
      </w:r>
      <w:r>
        <w:rPr>
          <w:rFonts w:cs="Arial"/>
          <w:b w:val="0"/>
          <w:szCs w:val="22"/>
        </w:rPr>
        <w:t xml:space="preserve">: Court business will continue to operate throughout the period and </w:t>
      </w:r>
      <w:r w:rsidRPr="00221E6B">
        <w:rPr>
          <w:rFonts w:cs="Arial"/>
          <w:b w:val="0"/>
          <w:szCs w:val="22"/>
        </w:rPr>
        <w:t xml:space="preserve">cannot be impacted. Court houses are typically open Monday to Friday 08:00 – 20:00 and 08:00 – 17:00 on Saturdays and Bank Holidays other than Christmas Day and Good Friday. </w:t>
      </w:r>
    </w:p>
    <w:p w:rsidR="00CB32A9" w:rsidRPr="00221E6B" w:rsidRDefault="00CB32A9" w:rsidP="00E939B1">
      <w:pPr>
        <w:pStyle w:val="01-Level1-BB"/>
        <w:numPr>
          <w:ilvl w:val="0"/>
          <w:numId w:val="0"/>
        </w:numPr>
        <w:rPr>
          <w:rFonts w:cs="Arial"/>
          <w:b w:val="0"/>
          <w:szCs w:val="22"/>
        </w:rPr>
      </w:pPr>
    </w:p>
    <w:p w:rsidR="00CB32A9" w:rsidRPr="00221E6B" w:rsidRDefault="00CB32A9" w:rsidP="00E939B1">
      <w:pPr>
        <w:pStyle w:val="01-Level1-BB"/>
        <w:numPr>
          <w:ilvl w:val="0"/>
          <w:numId w:val="0"/>
        </w:numPr>
        <w:rPr>
          <w:rFonts w:cs="Arial"/>
          <w:b w:val="0"/>
          <w:szCs w:val="22"/>
        </w:rPr>
      </w:pPr>
      <w:r>
        <w:rPr>
          <w:rFonts w:cs="Arial"/>
          <w:b w:val="0"/>
          <w:szCs w:val="22"/>
        </w:rPr>
        <w:t xml:space="preserve">The </w:t>
      </w:r>
      <w:r w:rsidRPr="00221E6B">
        <w:rPr>
          <w:rFonts w:cs="Arial"/>
          <w:b w:val="0"/>
          <w:szCs w:val="22"/>
        </w:rPr>
        <w:t xml:space="preserve">Contractor </w:t>
      </w:r>
      <w:r>
        <w:rPr>
          <w:rFonts w:cs="Arial"/>
          <w:b w:val="0"/>
          <w:szCs w:val="22"/>
        </w:rPr>
        <w:t xml:space="preserve">must </w:t>
      </w:r>
      <w:r w:rsidRPr="00221E6B">
        <w:rPr>
          <w:rFonts w:cs="Arial"/>
          <w:b w:val="0"/>
          <w:szCs w:val="22"/>
        </w:rPr>
        <w:t xml:space="preserve">plan on being able to work either side of the core hearing times, (10am – 4pm) to avoid any impact.  </w:t>
      </w:r>
      <w:r>
        <w:rPr>
          <w:rFonts w:cs="Arial"/>
          <w:b w:val="0"/>
          <w:szCs w:val="22"/>
        </w:rPr>
        <w:t xml:space="preserve">The </w:t>
      </w:r>
      <w:r w:rsidRPr="00221E6B">
        <w:rPr>
          <w:rFonts w:cs="Arial"/>
          <w:b w:val="0"/>
          <w:szCs w:val="22"/>
        </w:rPr>
        <w:t xml:space="preserve">Contractor </w:t>
      </w:r>
      <w:r>
        <w:rPr>
          <w:rFonts w:cs="Arial"/>
          <w:b w:val="0"/>
          <w:szCs w:val="22"/>
        </w:rPr>
        <w:t xml:space="preserve">must </w:t>
      </w:r>
      <w:r w:rsidRPr="00221E6B">
        <w:rPr>
          <w:rFonts w:cs="Arial"/>
          <w:b w:val="0"/>
          <w:szCs w:val="22"/>
        </w:rPr>
        <w:t xml:space="preserve">be able to work from 18:00 onwards for the start of any noisy work, but with local agreement an earlier start might be possible in some locations.  This can be established following site survey and local engagement.  </w:t>
      </w:r>
    </w:p>
    <w:p w:rsidR="00CB32A9" w:rsidRPr="00221E6B" w:rsidRDefault="00CB32A9" w:rsidP="00E939B1">
      <w:pPr>
        <w:pStyle w:val="01-Level1-BB"/>
        <w:numPr>
          <w:ilvl w:val="0"/>
          <w:numId w:val="0"/>
        </w:numPr>
        <w:rPr>
          <w:rFonts w:cs="Arial"/>
          <w:b w:val="0"/>
          <w:szCs w:val="22"/>
        </w:rPr>
      </w:pPr>
    </w:p>
    <w:p w:rsidR="00CB32A9" w:rsidRPr="00221E6B" w:rsidRDefault="00CB32A9" w:rsidP="00E939B1">
      <w:pPr>
        <w:pStyle w:val="CommentText"/>
        <w:rPr>
          <w:sz w:val="22"/>
          <w:szCs w:val="22"/>
        </w:rPr>
      </w:pPr>
      <w:r>
        <w:rPr>
          <w:sz w:val="22"/>
          <w:szCs w:val="22"/>
        </w:rPr>
        <w:t xml:space="preserve">The </w:t>
      </w:r>
      <w:r w:rsidRPr="00221E6B">
        <w:rPr>
          <w:sz w:val="22"/>
          <w:szCs w:val="22"/>
        </w:rPr>
        <w:t>Contractor is required to provide costs breakdown for survey and installation work that can be carried out during business hours</w:t>
      </w:r>
      <w:r w:rsidRPr="00221E6B">
        <w:rPr>
          <w:b/>
          <w:sz w:val="22"/>
          <w:szCs w:val="22"/>
        </w:rPr>
        <w:t>.</w:t>
      </w:r>
      <w:r w:rsidRPr="00221E6B">
        <w:rPr>
          <w:sz w:val="22"/>
          <w:szCs w:val="22"/>
        </w:rPr>
        <w:t xml:space="preserve">  Contractor is required to provide costs breakdown for survey and installation work can be carried out only before or after business hours.</w:t>
      </w:r>
    </w:p>
    <w:p w:rsidR="00CB32A9" w:rsidRPr="009F49B2" w:rsidRDefault="00CB32A9" w:rsidP="00E939B1">
      <w:pPr>
        <w:pStyle w:val="Style3"/>
        <w:keepNext w:val="0"/>
        <w:numPr>
          <w:ilvl w:val="0"/>
          <w:numId w:val="0"/>
        </w:numPr>
        <w:spacing w:after="0"/>
        <w:rPr>
          <w:rFonts w:cs="Arial"/>
          <w:b w:val="0"/>
          <w:caps w:val="0"/>
          <w:sz w:val="22"/>
          <w:szCs w:val="22"/>
        </w:rPr>
      </w:pPr>
    </w:p>
    <w:p w:rsidR="00CB32A9" w:rsidRPr="009F49B2" w:rsidRDefault="00CB32A9" w:rsidP="00E939B1">
      <w:pPr>
        <w:pStyle w:val="Style3"/>
        <w:keepNext w:val="0"/>
        <w:numPr>
          <w:ilvl w:val="0"/>
          <w:numId w:val="0"/>
        </w:numPr>
        <w:spacing w:after="0"/>
        <w:rPr>
          <w:rFonts w:cs="Arial"/>
          <w:sz w:val="22"/>
          <w:szCs w:val="22"/>
        </w:rPr>
      </w:pPr>
      <w:r w:rsidRPr="009F49B2">
        <w:rPr>
          <w:rFonts w:cs="Arial"/>
          <w:caps w:val="0"/>
          <w:sz w:val="22"/>
          <w:szCs w:val="22"/>
        </w:rPr>
        <w:t>Helpdesk</w:t>
      </w:r>
    </w:p>
    <w:p w:rsidR="00CB32A9" w:rsidRPr="009F49B2" w:rsidRDefault="00CB32A9" w:rsidP="00E939B1">
      <w:pPr>
        <w:pStyle w:val="01-Level1-BB"/>
        <w:numPr>
          <w:ilvl w:val="0"/>
          <w:numId w:val="0"/>
        </w:numPr>
        <w:rPr>
          <w:rFonts w:cs="Arial"/>
          <w:b w:val="0"/>
          <w:szCs w:val="22"/>
        </w:rPr>
      </w:pPr>
    </w:p>
    <w:p w:rsidR="00CB32A9" w:rsidRPr="00221E6B" w:rsidRDefault="00CB32A9" w:rsidP="00E939B1">
      <w:pPr>
        <w:pStyle w:val="01-Level1-BB"/>
        <w:numPr>
          <w:ilvl w:val="0"/>
          <w:numId w:val="0"/>
        </w:numPr>
        <w:rPr>
          <w:rFonts w:cs="Arial"/>
          <w:b w:val="0"/>
          <w:szCs w:val="22"/>
        </w:rPr>
      </w:pPr>
      <w:r w:rsidRPr="00221E6B">
        <w:rPr>
          <w:rFonts w:cs="Arial"/>
          <w:b w:val="0"/>
          <w:szCs w:val="22"/>
        </w:rPr>
        <w:t xml:space="preserve">The Contractor must provide managed support service of which the helpdesk support is one aspect. This will need to be proportionate, with an approach that is flexible and can be scaled as the installations are rolled out to the business.  </w:t>
      </w:r>
    </w:p>
    <w:p w:rsidR="00CB32A9" w:rsidRPr="00221E6B" w:rsidRDefault="00CB32A9" w:rsidP="00E939B1">
      <w:pPr>
        <w:rPr>
          <w:rFonts w:ascii="Arial" w:hAnsi="Arial" w:cs="Arial"/>
          <w:sz w:val="22"/>
          <w:szCs w:val="22"/>
        </w:rPr>
      </w:pPr>
    </w:p>
    <w:p w:rsidR="00CB32A9" w:rsidRPr="00221E6B" w:rsidRDefault="00CB32A9" w:rsidP="00E939B1">
      <w:pPr>
        <w:rPr>
          <w:rFonts w:ascii="Arial" w:hAnsi="Arial" w:cs="Arial"/>
          <w:sz w:val="22"/>
          <w:szCs w:val="22"/>
        </w:rPr>
      </w:pPr>
      <w:r>
        <w:rPr>
          <w:rFonts w:ascii="Arial" w:hAnsi="Arial" w:cs="Arial"/>
          <w:sz w:val="22"/>
          <w:szCs w:val="22"/>
        </w:rPr>
        <w:t>The r</w:t>
      </w:r>
      <w:r w:rsidRPr="00221E6B">
        <w:rPr>
          <w:rFonts w:ascii="Arial" w:hAnsi="Arial" w:cs="Arial"/>
          <w:sz w:val="22"/>
          <w:szCs w:val="22"/>
        </w:rPr>
        <w:t xml:space="preserve">equirements </w:t>
      </w:r>
      <w:r>
        <w:rPr>
          <w:rFonts w:ascii="Arial" w:hAnsi="Arial" w:cs="Arial"/>
          <w:sz w:val="22"/>
          <w:szCs w:val="22"/>
        </w:rPr>
        <w:t xml:space="preserve">attached above </w:t>
      </w:r>
      <w:r w:rsidRPr="00221E6B">
        <w:rPr>
          <w:rFonts w:ascii="Arial" w:hAnsi="Arial" w:cs="Arial"/>
          <w:sz w:val="22"/>
          <w:szCs w:val="22"/>
        </w:rPr>
        <w:t>confirm helpdesk times required for the three different business areas.</w:t>
      </w:r>
    </w:p>
    <w:p w:rsidR="00CB32A9" w:rsidRPr="009F49B2" w:rsidRDefault="00CB32A9" w:rsidP="00E939B1">
      <w:pPr>
        <w:rPr>
          <w:rFonts w:ascii="Arial" w:hAnsi="Arial" w:cs="Arial"/>
          <w:sz w:val="22"/>
          <w:szCs w:val="22"/>
        </w:rPr>
      </w:pPr>
    </w:p>
    <w:p w:rsidR="00CB32A9" w:rsidRPr="009F49B2" w:rsidRDefault="00CB32A9" w:rsidP="00E939B1">
      <w:pPr>
        <w:pStyle w:val="Header"/>
        <w:jc w:val="both"/>
        <w:rPr>
          <w:rFonts w:ascii="Arial" w:hAnsi="Arial" w:cs="Arial"/>
          <w:b/>
          <w:sz w:val="22"/>
          <w:szCs w:val="22"/>
        </w:rPr>
      </w:pPr>
      <w:r w:rsidRPr="009F49B2">
        <w:rPr>
          <w:rFonts w:ascii="Arial" w:hAnsi="Arial" w:cs="Arial"/>
          <w:b/>
          <w:sz w:val="22"/>
          <w:szCs w:val="22"/>
        </w:rPr>
        <w:t xml:space="preserve">Additional service options provided by the Contractor </w:t>
      </w:r>
    </w:p>
    <w:p w:rsidR="00CB32A9" w:rsidRPr="00221E6B" w:rsidRDefault="00CB32A9" w:rsidP="00E939B1">
      <w:pPr>
        <w:pStyle w:val="Header"/>
        <w:jc w:val="both"/>
        <w:rPr>
          <w:rFonts w:ascii="Arial" w:hAnsi="Arial" w:cs="Arial"/>
          <w:sz w:val="22"/>
          <w:szCs w:val="22"/>
        </w:rPr>
      </w:pPr>
    </w:p>
    <w:p w:rsidR="00CB32A9" w:rsidRPr="00221E6B" w:rsidRDefault="00CB32A9" w:rsidP="00E939B1">
      <w:pPr>
        <w:pStyle w:val="Header"/>
        <w:jc w:val="both"/>
        <w:rPr>
          <w:rFonts w:ascii="Arial" w:hAnsi="Arial" w:cs="Arial"/>
          <w:sz w:val="22"/>
          <w:szCs w:val="22"/>
        </w:rPr>
      </w:pPr>
      <w:r>
        <w:rPr>
          <w:rFonts w:ascii="Arial" w:hAnsi="Arial" w:cs="Arial"/>
          <w:sz w:val="22"/>
          <w:szCs w:val="22"/>
        </w:rPr>
        <w:t xml:space="preserve">The </w:t>
      </w:r>
      <w:r w:rsidRPr="00221E6B">
        <w:rPr>
          <w:rFonts w:ascii="Arial" w:hAnsi="Arial" w:cs="Arial"/>
          <w:sz w:val="22"/>
          <w:szCs w:val="22"/>
        </w:rPr>
        <w:t>Contractor may provide any related additional services that they may wish to offer alongside the core offering and pricing for these should be by way of the Contractor’s  catalogue. A full and separate breakdown of cost for each additi</w:t>
      </w:r>
      <w:r>
        <w:rPr>
          <w:rFonts w:ascii="Arial" w:hAnsi="Arial" w:cs="Arial"/>
          <w:sz w:val="22"/>
          <w:szCs w:val="22"/>
        </w:rPr>
        <w:t>onal service should be provided</w:t>
      </w:r>
      <w:r w:rsidRPr="00221E6B">
        <w:rPr>
          <w:rFonts w:ascii="Arial" w:hAnsi="Arial" w:cs="Arial"/>
          <w:sz w:val="22"/>
          <w:szCs w:val="22"/>
        </w:rPr>
        <w:t xml:space="preserve">. Additional services must meet the </w:t>
      </w:r>
      <w:r>
        <w:rPr>
          <w:rFonts w:ascii="Arial" w:hAnsi="Arial" w:cs="Arial"/>
          <w:sz w:val="22"/>
          <w:szCs w:val="22"/>
        </w:rPr>
        <w:t>r</w:t>
      </w:r>
      <w:r w:rsidRPr="00221E6B">
        <w:rPr>
          <w:rFonts w:ascii="Arial" w:hAnsi="Arial" w:cs="Arial"/>
          <w:sz w:val="22"/>
          <w:szCs w:val="22"/>
        </w:rPr>
        <w:t xml:space="preserve">equirements.   </w:t>
      </w:r>
    </w:p>
    <w:p w:rsidR="00CB32A9" w:rsidRPr="009F49B2" w:rsidRDefault="00CB32A9" w:rsidP="00E939B1">
      <w:pPr>
        <w:pStyle w:val="Style3"/>
        <w:keepNext w:val="0"/>
        <w:numPr>
          <w:ilvl w:val="0"/>
          <w:numId w:val="0"/>
        </w:numPr>
        <w:spacing w:after="0"/>
        <w:rPr>
          <w:rFonts w:cs="Arial"/>
          <w:b w:val="0"/>
          <w:caps w:val="0"/>
          <w:sz w:val="22"/>
          <w:szCs w:val="22"/>
          <w:lang w:eastAsia="en-US"/>
        </w:rPr>
      </w:pPr>
    </w:p>
    <w:p w:rsidR="00CB32A9" w:rsidRPr="009F49B2" w:rsidRDefault="00CB32A9" w:rsidP="00E939B1">
      <w:pPr>
        <w:pStyle w:val="Style3"/>
        <w:keepNext w:val="0"/>
        <w:numPr>
          <w:ilvl w:val="0"/>
          <w:numId w:val="0"/>
        </w:numPr>
        <w:spacing w:after="0"/>
        <w:rPr>
          <w:rFonts w:cs="Arial"/>
          <w:caps w:val="0"/>
          <w:sz w:val="22"/>
          <w:szCs w:val="22"/>
          <w:lang w:eastAsia="en-US"/>
        </w:rPr>
      </w:pPr>
      <w:r w:rsidRPr="009F49B2">
        <w:rPr>
          <w:rFonts w:cs="Arial"/>
          <w:caps w:val="0"/>
          <w:sz w:val="22"/>
          <w:szCs w:val="22"/>
          <w:lang w:eastAsia="en-US"/>
        </w:rPr>
        <w:t>Testing</w:t>
      </w:r>
    </w:p>
    <w:p w:rsidR="00CB32A9" w:rsidRPr="009F49B2" w:rsidRDefault="00CB32A9" w:rsidP="00E939B1">
      <w:pPr>
        <w:pStyle w:val="01-Level1-BB"/>
        <w:numPr>
          <w:ilvl w:val="0"/>
          <w:numId w:val="0"/>
        </w:numPr>
        <w:rPr>
          <w:rFonts w:cs="Arial"/>
          <w:b w:val="0"/>
          <w:szCs w:val="22"/>
        </w:rPr>
      </w:pPr>
    </w:p>
    <w:p w:rsidR="00CB32A9" w:rsidRDefault="00CB32A9" w:rsidP="005147BC">
      <w:pPr>
        <w:rPr>
          <w:rStyle w:val="DefaultChar"/>
          <w:sz w:val="22"/>
          <w:szCs w:val="22"/>
        </w:rPr>
      </w:pPr>
      <w:r w:rsidRPr="00221E6B">
        <w:t>The Contractor shall test installation at each site according to a test plan, which shall be agreed between the Contractor and the Customer Authority. System penetration testing and user acceptance testing shall be carried out by the Customer Authority</w:t>
      </w:r>
      <w:r w:rsidRPr="00221E6B">
        <w:rPr>
          <w:rStyle w:val="DefaultChar"/>
          <w:sz w:val="22"/>
          <w:szCs w:val="22"/>
        </w:rPr>
        <w:t xml:space="preserve">.  </w:t>
      </w:r>
    </w:p>
    <w:p w:rsidR="00CB32A9" w:rsidRDefault="00CB32A9" w:rsidP="005147BC">
      <w:pPr>
        <w:rPr>
          <w:rStyle w:val="DefaultChar"/>
          <w:sz w:val="22"/>
          <w:szCs w:val="22"/>
        </w:rPr>
      </w:pPr>
    </w:p>
    <w:p w:rsidR="00CB32A9" w:rsidRPr="005147BC" w:rsidRDefault="00CB32A9" w:rsidP="005147BC">
      <w:pPr>
        <w:rPr>
          <w:rStyle w:val="DefaultChar"/>
          <w:strike/>
          <w:color w:val="1F497D"/>
          <w:sz w:val="22"/>
          <w:szCs w:val="22"/>
          <w:lang w:eastAsia="en-US"/>
        </w:rPr>
      </w:pPr>
      <w:r>
        <w:rPr>
          <w:rStyle w:val="DefaultChar"/>
          <w:sz w:val="22"/>
          <w:szCs w:val="22"/>
        </w:rPr>
        <w:t>redacted</w:t>
      </w:r>
    </w:p>
    <w:p w:rsidR="00CB32A9" w:rsidRPr="009F49B2" w:rsidRDefault="00CB32A9" w:rsidP="00E939B1">
      <w:pPr>
        <w:rPr>
          <w:rFonts w:ascii="Arial" w:hAnsi="Arial" w:cs="Arial"/>
          <w:sz w:val="22"/>
          <w:szCs w:val="22"/>
        </w:rPr>
      </w:pPr>
    </w:p>
    <w:p w:rsidR="00CB32A9" w:rsidRPr="00221E6B" w:rsidRDefault="00CB32A9" w:rsidP="00E93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rFonts w:ascii="Arial" w:hAnsi="Arial" w:cs="Arial"/>
          <w:color w:val="0000FF"/>
          <w:sz w:val="22"/>
          <w:szCs w:val="22"/>
          <w:lang w:eastAsia="en-GB"/>
        </w:rPr>
      </w:pPr>
      <w:r w:rsidRPr="00221E6B">
        <w:rPr>
          <w:rFonts w:ascii="Arial" w:hAnsi="Arial" w:cs="Arial"/>
          <w:sz w:val="22"/>
          <w:szCs w:val="22"/>
        </w:rPr>
        <w:t xml:space="preserve">User acceptance testing shall be carried out at any random HMCTS court house sites followed by an evaluation of the service.  The Customer Authority reserves the right to insert a delay in implementation if needed for business change or any other reason. Such delay would be notified to the Contractor before the Contractor commences its implementation activities and, as such, the Customer Authority shall not be liable to the Contractor for the delay. </w:t>
      </w:r>
      <w:r w:rsidRPr="00221E6B">
        <w:rPr>
          <w:rStyle w:val="DefaultChar"/>
          <w:sz w:val="22"/>
          <w:szCs w:val="22"/>
        </w:rPr>
        <w:t xml:space="preserve">The Contractor shall support the authority and work collaboratively with them during </w:t>
      </w:r>
      <w:r>
        <w:rPr>
          <w:rStyle w:val="DefaultChar"/>
          <w:sz w:val="22"/>
          <w:szCs w:val="22"/>
        </w:rPr>
        <w:t>UAT which will be concluded by agreed sign off by both parties</w:t>
      </w:r>
      <w:r w:rsidRPr="00221E6B">
        <w:rPr>
          <w:rStyle w:val="DefaultChar"/>
          <w:sz w:val="22"/>
          <w:szCs w:val="22"/>
        </w:rPr>
        <w:t>.</w:t>
      </w:r>
      <w:r w:rsidRPr="00221E6B">
        <w:rPr>
          <w:rFonts w:ascii="Arial" w:hAnsi="Arial" w:cs="Arial"/>
          <w:bCs/>
          <w:color w:val="0000FF"/>
          <w:sz w:val="22"/>
          <w:szCs w:val="22"/>
          <w:lang w:eastAsia="en-GB"/>
        </w:rPr>
        <w:t xml:space="preserve"> </w:t>
      </w:r>
    </w:p>
    <w:p w:rsidR="00CB32A9" w:rsidRPr="009F49B2" w:rsidRDefault="00CB32A9" w:rsidP="00E939B1">
      <w:pPr>
        <w:pStyle w:val="Header"/>
        <w:jc w:val="both"/>
        <w:rPr>
          <w:rFonts w:ascii="Arial" w:hAnsi="Arial" w:cs="Arial"/>
          <w:color w:val="FF0000"/>
          <w:sz w:val="22"/>
          <w:szCs w:val="22"/>
        </w:rPr>
      </w:pPr>
    </w:p>
    <w:p w:rsidR="00CB32A9" w:rsidRPr="009F49B2" w:rsidRDefault="00CB32A9" w:rsidP="00E939B1">
      <w:pPr>
        <w:pStyle w:val="Header"/>
        <w:jc w:val="both"/>
        <w:rPr>
          <w:rFonts w:ascii="Arial" w:hAnsi="Arial" w:cs="Arial"/>
          <w:b/>
          <w:sz w:val="22"/>
          <w:szCs w:val="22"/>
        </w:rPr>
      </w:pPr>
      <w:r w:rsidRPr="009F49B2">
        <w:rPr>
          <w:rFonts w:ascii="Arial" w:hAnsi="Arial" w:cs="Arial"/>
          <w:b/>
          <w:sz w:val="22"/>
          <w:szCs w:val="22"/>
        </w:rPr>
        <w:t>Encumbrances</w:t>
      </w:r>
    </w:p>
    <w:p w:rsidR="00CB32A9" w:rsidRPr="00221E6B" w:rsidRDefault="00CB32A9" w:rsidP="00E939B1">
      <w:pPr>
        <w:pStyle w:val="Header"/>
        <w:jc w:val="both"/>
        <w:rPr>
          <w:rFonts w:ascii="Arial" w:hAnsi="Arial" w:cs="Arial"/>
          <w:sz w:val="22"/>
          <w:szCs w:val="22"/>
        </w:rPr>
      </w:pPr>
    </w:p>
    <w:p w:rsidR="00CB32A9" w:rsidRPr="00221E6B" w:rsidRDefault="00CB32A9" w:rsidP="00E939B1">
      <w:pPr>
        <w:pStyle w:val="Header"/>
        <w:jc w:val="both"/>
        <w:rPr>
          <w:rFonts w:ascii="Arial" w:hAnsi="Arial" w:cs="Arial"/>
          <w:sz w:val="22"/>
          <w:szCs w:val="22"/>
        </w:rPr>
      </w:pPr>
      <w:r w:rsidRPr="00221E6B">
        <w:rPr>
          <w:rFonts w:ascii="Arial" w:hAnsi="Arial" w:cs="Arial"/>
          <w:sz w:val="22"/>
          <w:szCs w:val="22"/>
        </w:rPr>
        <w:t>The Customer Authority requires that at the end of the contract, at no additional cost</w:t>
      </w:r>
      <w:r>
        <w:rPr>
          <w:rFonts w:ascii="Arial" w:hAnsi="Arial" w:cs="Arial"/>
          <w:sz w:val="22"/>
          <w:szCs w:val="22"/>
        </w:rPr>
        <w:t>, the Contractor shall transfer ownership in and all associated rights in all hardware, software associated infrastructure and user data used in connection with the Services either:</w:t>
      </w:r>
    </w:p>
    <w:p w:rsidR="00CB32A9" w:rsidRPr="00221E6B" w:rsidRDefault="00CB32A9" w:rsidP="00E939B1">
      <w:pPr>
        <w:pStyle w:val="Header"/>
        <w:jc w:val="both"/>
        <w:rPr>
          <w:rFonts w:ascii="Arial" w:hAnsi="Arial" w:cs="Arial"/>
          <w:sz w:val="22"/>
          <w:szCs w:val="22"/>
        </w:rPr>
      </w:pPr>
    </w:p>
    <w:p w:rsidR="00CB32A9" w:rsidRPr="00221E6B" w:rsidRDefault="00CB32A9" w:rsidP="00E939B1">
      <w:pPr>
        <w:pStyle w:val="Header"/>
        <w:numPr>
          <w:ilvl w:val="0"/>
          <w:numId w:val="44"/>
          <w:numberingChange w:id="120" w:author="Unknown" w:date="2015-06-18T12:10:00Z" w:original=""/>
        </w:numPr>
        <w:tabs>
          <w:tab w:val="clear" w:pos="4320"/>
          <w:tab w:val="clear" w:pos="8640"/>
        </w:tabs>
        <w:spacing w:after="0"/>
        <w:ind w:left="360"/>
        <w:jc w:val="both"/>
        <w:rPr>
          <w:rFonts w:ascii="Arial" w:hAnsi="Arial" w:cs="Arial"/>
          <w:sz w:val="22"/>
          <w:szCs w:val="22"/>
        </w:rPr>
      </w:pPr>
      <w:r>
        <w:rPr>
          <w:rFonts w:ascii="Arial" w:hAnsi="Arial" w:cs="Arial"/>
          <w:sz w:val="22"/>
          <w:szCs w:val="22"/>
        </w:rPr>
        <w:t xml:space="preserve">to the Customer Authority; or </w:t>
      </w:r>
    </w:p>
    <w:p w:rsidR="00CB32A9" w:rsidRDefault="00CB32A9" w:rsidP="00E939B1">
      <w:pPr>
        <w:pStyle w:val="Header"/>
        <w:numPr>
          <w:ilvl w:val="0"/>
          <w:numId w:val="44"/>
          <w:numberingChange w:id="121" w:author="Unknown" w:date="2015-06-18T12:10:00Z" w:original=""/>
        </w:numPr>
        <w:tabs>
          <w:tab w:val="clear" w:pos="4320"/>
          <w:tab w:val="clear" w:pos="8640"/>
        </w:tabs>
        <w:spacing w:after="0"/>
        <w:ind w:left="360"/>
        <w:jc w:val="both"/>
        <w:rPr>
          <w:rFonts w:ascii="Arial" w:hAnsi="Arial" w:cs="Arial"/>
          <w:sz w:val="22"/>
          <w:szCs w:val="22"/>
        </w:rPr>
      </w:pPr>
      <w:r w:rsidRPr="00221E6B">
        <w:rPr>
          <w:rFonts w:ascii="Arial" w:hAnsi="Arial" w:cs="Arial"/>
          <w:sz w:val="22"/>
          <w:szCs w:val="22"/>
        </w:rPr>
        <w:t>to a nominated supplier</w:t>
      </w:r>
      <w:r>
        <w:rPr>
          <w:rFonts w:ascii="Arial" w:hAnsi="Arial" w:cs="Arial"/>
          <w:sz w:val="22"/>
          <w:szCs w:val="22"/>
        </w:rPr>
        <w:t>,</w:t>
      </w:r>
    </w:p>
    <w:p w:rsidR="00CB32A9" w:rsidRDefault="00CB32A9" w:rsidP="00E939B1">
      <w:pPr>
        <w:pStyle w:val="Header"/>
        <w:tabs>
          <w:tab w:val="clear" w:pos="4320"/>
          <w:tab w:val="clear" w:pos="8640"/>
        </w:tabs>
        <w:spacing w:after="0"/>
        <w:jc w:val="both"/>
        <w:rPr>
          <w:rFonts w:ascii="Arial" w:hAnsi="Arial" w:cs="Arial"/>
          <w:sz w:val="22"/>
          <w:szCs w:val="22"/>
        </w:rPr>
      </w:pPr>
    </w:p>
    <w:p w:rsidR="00CB32A9" w:rsidRPr="00221E6B" w:rsidRDefault="00CB32A9" w:rsidP="00E939B1">
      <w:pPr>
        <w:pStyle w:val="Header"/>
        <w:tabs>
          <w:tab w:val="clear" w:pos="4320"/>
          <w:tab w:val="clear" w:pos="8640"/>
        </w:tabs>
        <w:spacing w:after="0"/>
        <w:jc w:val="both"/>
        <w:rPr>
          <w:rFonts w:ascii="Arial" w:hAnsi="Arial" w:cs="Arial"/>
          <w:sz w:val="22"/>
          <w:szCs w:val="22"/>
        </w:rPr>
      </w:pPr>
      <w:r>
        <w:rPr>
          <w:rFonts w:ascii="Arial" w:hAnsi="Arial" w:cs="Arial"/>
          <w:sz w:val="22"/>
          <w:szCs w:val="22"/>
        </w:rPr>
        <w:t>in either case as directed by the Customer Authority.</w:t>
      </w:r>
    </w:p>
    <w:p w:rsidR="00CB32A9" w:rsidRPr="009F49B2" w:rsidRDefault="00CB32A9" w:rsidP="00E939B1">
      <w:pPr>
        <w:rPr>
          <w:rFonts w:ascii="Arial" w:hAnsi="Arial" w:cs="Arial"/>
          <w:sz w:val="22"/>
          <w:szCs w:val="22"/>
        </w:rPr>
      </w:pPr>
    </w:p>
    <w:p w:rsidR="00CB32A9" w:rsidRPr="009F49B2" w:rsidRDefault="00CB32A9" w:rsidP="00E939B1">
      <w:pPr>
        <w:pStyle w:val="Header"/>
        <w:jc w:val="both"/>
        <w:rPr>
          <w:rFonts w:ascii="Arial" w:hAnsi="Arial" w:cs="Arial"/>
          <w:b/>
          <w:strike/>
          <w:sz w:val="22"/>
          <w:szCs w:val="22"/>
        </w:rPr>
      </w:pPr>
      <w:r w:rsidRPr="009F49B2">
        <w:rPr>
          <w:rFonts w:ascii="Arial" w:hAnsi="Arial" w:cs="Arial"/>
          <w:b/>
          <w:color w:val="000000"/>
          <w:sz w:val="22"/>
          <w:szCs w:val="22"/>
          <w:lang w:eastAsia="en-GB"/>
        </w:rPr>
        <w:t>Details of architecture solution</w:t>
      </w:r>
    </w:p>
    <w:p w:rsidR="00CB32A9" w:rsidRPr="009F49B2" w:rsidRDefault="00CB32A9" w:rsidP="00E939B1">
      <w:pPr>
        <w:pStyle w:val="Header"/>
        <w:jc w:val="both"/>
        <w:rPr>
          <w:rFonts w:ascii="Arial" w:hAnsi="Arial" w:cs="Arial"/>
          <w:strike/>
          <w:sz w:val="22"/>
          <w:szCs w:val="22"/>
        </w:rPr>
      </w:pPr>
    </w:p>
    <w:p w:rsidR="00CB32A9" w:rsidRPr="00221E6B" w:rsidRDefault="00CB32A9" w:rsidP="00E939B1">
      <w:pPr>
        <w:pStyle w:val="Header"/>
        <w:jc w:val="both"/>
        <w:rPr>
          <w:rFonts w:ascii="Arial" w:hAnsi="Arial" w:cs="Arial"/>
          <w:strike/>
          <w:sz w:val="22"/>
          <w:szCs w:val="22"/>
        </w:rPr>
      </w:pPr>
      <w:r>
        <w:rPr>
          <w:rFonts w:ascii="Arial" w:hAnsi="Arial" w:cs="Arial"/>
          <w:color w:val="000000"/>
          <w:sz w:val="22"/>
          <w:szCs w:val="22"/>
          <w:lang w:eastAsia="en-GB"/>
        </w:rPr>
        <w:t>The Contractor shall comply with t</w:t>
      </w:r>
      <w:r w:rsidRPr="009F49B2">
        <w:rPr>
          <w:rFonts w:ascii="Arial" w:hAnsi="Arial" w:cs="Arial"/>
          <w:color w:val="000000"/>
          <w:sz w:val="22"/>
          <w:szCs w:val="22"/>
          <w:lang w:eastAsia="en-GB"/>
        </w:rPr>
        <w:t xml:space="preserve">he architecture solution of the 4G </w:t>
      </w:r>
      <w:r>
        <w:rPr>
          <w:rFonts w:ascii="Arial" w:hAnsi="Arial" w:cs="Arial"/>
          <w:color w:val="000000"/>
          <w:sz w:val="22"/>
          <w:szCs w:val="22"/>
          <w:lang w:eastAsia="en-GB"/>
        </w:rPr>
        <w:t>w</w:t>
      </w:r>
      <w:r w:rsidRPr="009F49B2">
        <w:rPr>
          <w:rFonts w:ascii="Arial" w:hAnsi="Arial" w:cs="Arial"/>
          <w:color w:val="000000"/>
          <w:sz w:val="22"/>
          <w:szCs w:val="22"/>
          <w:lang w:eastAsia="en-GB"/>
        </w:rPr>
        <w:t>i-</w:t>
      </w:r>
      <w:r>
        <w:rPr>
          <w:rFonts w:ascii="Arial" w:hAnsi="Arial" w:cs="Arial"/>
          <w:color w:val="000000"/>
          <w:sz w:val="22"/>
          <w:szCs w:val="22"/>
          <w:lang w:eastAsia="en-GB"/>
        </w:rPr>
        <w:t>f</w:t>
      </w:r>
      <w:r w:rsidRPr="009F49B2">
        <w:rPr>
          <w:rFonts w:ascii="Arial" w:hAnsi="Arial" w:cs="Arial"/>
          <w:color w:val="000000"/>
          <w:sz w:val="22"/>
          <w:szCs w:val="22"/>
          <w:lang w:eastAsia="en-GB"/>
        </w:rPr>
        <w:t xml:space="preserve">i </w:t>
      </w:r>
      <w:r>
        <w:rPr>
          <w:rFonts w:ascii="Arial" w:hAnsi="Arial" w:cs="Arial"/>
          <w:color w:val="000000"/>
          <w:sz w:val="22"/>
          <w:szCs w:val="22"/>
          <w:lang w:eastAsia="en-GB"/>
        </w:rPr>
        <w:t>p</w:t>
      </w:r>
      <w:r w:rsidRPr="009F49B2">
        <w:rPr>
          <w:rFonts w:ascii="Arial" w:hAnsi="Arial" w:cs="Arial"/>
          <w:color w:val="000000"/>
          <w:sz w:val="22"/>
          <w:szCs w:val="22"/>
          <w:lang w:eastAsia="en-GB"/>
        </w:rPr>
        <w:t xml:space="preserve">roject </w:t>
      </w:r>
      <w:r>
        <w:rPr>
          <w:rFonts w:ascii="Arial" w:hAnsi="Arial" w:cs="Arial"/>
          <w:color w:val="000000"/>
          <w:sz w:val="22"/>
          <w:szCs w:val="22"/>
          <w:lang w:eastAsia="en-GB"/>
        </w:rPr>
        <w:t xml:space="preserve">as set out in Part B of this Annex A.  This architecture solution shall cover all </w:t>
      </w:r>
      <w:r w:rsidRPr="009F49B2">
        <w:rPr>
          <w:rFonts w:ascii="Arial" w:hAnsi="Arial" w:cs="Arial"/>
          <w:color w:val="000000"/>
          <w:sz w:val="22"/>
          <w:szCs w:val="22"/>
          <w:lang w:eastAsia="en-GB"/>
        </w:rPr>
        <w:t>aspects of the design work with details of but not limited to the following:</w:t>
      </w:r>
    </w:p>
    <w:p w:rsidR="00CB32A9" w:rsidRPr="00221E6B" w:rsidRDefault="00CB32A9" w:rsidP="00E939B1">
      <w:pPr>
        <w:pStyle w:val="Header"/>
        <w:jc w:val="both"/>
        <w:rPr>
          <w:rFonts w:ascii="Arial" w:hAnsi="Arial" w:cs="Arial"/>
          <w:strike/>
          <w:sz w:val="22"/>
          <w:szCs w:val="22"/>
        </w:rPr>
      </w:pPr>
    </w:p>
    <w:p w:rsidR="00CB32A9" w:rsidRPr="00221E6B" w:rsidRDefault="00CB32A9" w:rsidP="00E939B1">
      <w:pPr>
        <w:pStyle w:val="Header"/>
        <w:numPr>
          <w:ilvl w:val="0"/>
          <w:numId w:val="43"/>
          <w:numberingChange w:id="122" w:author="Unknown" w:date="2015-06-18T12:10:00Z" w:original=""/>
        </w:numPr>
        <w:tabs>
          <w:tab w:val="clear" w:pos="4320"/>
          <w:tab w:val="clear" w:pos="8640"/>
        </w:tabs>
        <w:spacing w:after="0"/>
        <w:jc w:val="both"/>
        <w:rPr>
          <w:rFonts w:ascii="Arial" w:hAnsi="Arial" w:cs="Arial"/>
          <w:strike/>
          <w:sz w:val="22"/>
          <w:szCs w:val="22"/>
        </w:rPr>
      </w:pPr>
      <w:r w:rsidRPr="009F49B2">
        <w:rPr>
          <w:rFonts w:ascii="Arial" w:hAnsi="Arial" w:cs="Arial"/>
          <w:color w:val="000000"/>
          <w:sz w:val="22"/>
          <w:szCs w:val="22"/>
          <w:lang w:eastAsia="en-GB"/>
        </w:rPr>
        <w:t xml:space="preserve">design overview and how it maps back to the </w:t>
      </w:r>
      <w:r>
        <w:rPr>
          <w:rFonts w:ascii="Arial" w:hAnsi="Arial" w:cs="Arial"/>
          <w:color w:val="000000"/>
          <w:sz w:val="22"/>
          <w:szCs w:val="22"/>
          <w:lang w:eastAsia="en-GB"/>
        </w:rPr>
        <w:t>r</w:t>
      </w:r>
      <w:r w:rsidRPr="009F49B2">
        <w:rPr>
          <w:rFonts w:ascii="Arial" w:hAnsi="Arial" w:cs="Arial"/>
          <w:color w:val="000000"/>
          <w:sz w:val="22"/>
          <w:szCs w:val="22"/>
          <w:lang w:eastAsia="en-GB"/>
        </w:rPr>
        <w:t>equirements;</w:t>
      </w:r>
    </w:p>
    <w:p w:rsidR="00CB32A9" w:rsidRPr="00221E6B" w:rsidRDefault="00CB32A9" w:rsidP="00E939B1">
      <w:pPr>
        <w:pStyle w:val="Header"/>
        <w:numPr>
          <w:ilvl w:val="0"/>
          <w:numId w:val="43"/>
          <w:numberingChange w:id="123" w:author="Unknown" w:date="2015-06-18T12:10:00Z" w:original=""/>
        </w:numPr>
        <w:tabs>
          <w:tab w:val="clear" w:pos="4320"/>
          <w:tab w:val="clear" w:pos="8640"/>
        </w:tabs>
        <w:spacing w:after="0"/>
        <w:jc w:val="both"/>
        <w:rPr>
          <w:rFonts w:ascii="Arial" w:hAnsi="Arial" w:cs="Arial"/>
          <w:strike/>
          <w:sz w:val="22"/>
          <w:szCs w:val="22"/>
        </w:rPr>
      </w:pPr>
      <w:r w:rsidRPr="009F49B2">
        <w:rPr>
          <w:rFonts w:ascii="Arial" w:hAnsi="Arial" w:cs="Arial"/>
          <w:color w:val="000000"/>
          <w:sz w:val="22"/>
          <w:szCs w:val="22"/>
          <w:lang w:eastAsia="en-GB"/>
        </w:rPr>
        <w:t>details of the hardware components;</w:t>
      </w:r>
    </w:p>
    <w:p w:rsidR="00CB32A9" w:rsidRPr="00221E6B" w:rsidRDefault="00CB32A9" w:rsidP="00E939B1">
      <w:pPr>
        <w:pStyle w:val="Header"/>
        <w:numPr>
          <w:ilvl w:val="0"/>
          <w:numId w:val="43"/>
          <w:numberingChange w:id="124" w:author="Unknown" w:date="2015-06-18T12:10:00Z" w:original=""/>
        </w:numPr>
        <w:tabs>
          <w:tab w:val="clear" w:pos="4320"/>
          <w:tab w:val="clear" w:pos="8640"/>
        </w:tabs>
        <w:spacing w:after="0"/>
        <w:jc w:val="both"/>
        <w:rPr>
          <w:rFonts w:ascii="Arial" w:hAnsi="Arial" w:cs="Arial"/>
          <w:strike/>
          <w:sz w:val="22"/>
          <w:szCs w:val="22"/>
        </w:rPr>
      </w:pPr>
      <w:r w:rsidRPr="009F49B2">
        <w:rPr>
          <w:rFonts w:ascii="Arial" w:hAnsi="Arial" w:cs="Arial"/>
          <w:color w:val="000000"/>
          <w:sz w:val="22"/>
          <w:szCs w:val="22"/>
          <w:lang w:eastAsia="en-GB"/>
        </w:rPr>
        <w:t>details of the software components;</w:t>
      </w:r>
    </w:p>
    <w:p w:rsidR="00CB32A9" w:rsidRPr="00221E6B" w:rsidRDefault="00CB32A9" w:rsidP="00E939B1">
      <w:pPr>
        <w:pStyle w:val="Header"/>
        <w:numPr>
          <w:ilvl w:val="0"/>
          <w:numId w:val="43"/>
          <w:numberingChange w:id="125" w:author="Unknown" w:date="2015-06-18T12:10:00Z" w:original=""/>
        </w:numPr>
        <w:tabs>
          <w:tab w:val="clear" w:pos="4320"/>
          <w:tab w:val="clear" w:pos="8640"/>
        </w:tabs>
        <w:spacing w:after="0"/>
        <w:jc w:val="both"/>
        <w:rPr>
          <w:rFonts w:ascii="Arial" w:hAnsi="Arial" w:cs="Arial"/>
          <w:strike/>
          <w:sz w:val="22"/>
          <w:szCs w:val="22"/>
        </w:rPr>
      </w:pPr>
      <w:r w:rsidRPr="009F49B2">
        <w:rPr>
          <w:rFonts w:ascii="Arial" w:hAnsi="Arial" w:cs="Arial"/>
          <w:color w:val="000000"/>
          <w:sz w:val="22"/>
          <w:szCs w:val="22"/>
          <w:lang w:eastAsia="en-GB"/>
        </w:rPr>
        <w:t xml:space="preserve">details of the </w:t>
      </w:r>
      <w:r>
        <w:rPr>
          <w:rFonts w:ascii="Arial" w:hAnsi="Arial" w:cs="Arial"/>
          <w:color w:val="000000"/>
          <w:sz w:val="22"/>
          <w:szCs w:val="22"/>
          <w:lang w:eastAsia="en-GB"/>
        </w:rPr>
        <w:t>l</w:t>
      </w:r>
      <w:r w:rsidRPr="009F49B2">
        <w:rPr>
          <w:rFonts w:ascii="Arial" w:hAnsi="Arial" w:cs="Arial"/>
          <w:color w:val="000000"/>
          <w:sz w:val="22"/>
          <w:szCs w:val="22"/>
          <w:lang w:eastAsia="en-GB"/>
        </w:rPr>
        <w:t>icences associated with any aspects of the design;</w:t>
      </w:r>
    </w:p>
    <w:p w:rsidR="00CB32A9" w:rsidRPr="00221E6B" w:rsidRDefault="00CB32A9" w:rsidP="00E939B1">
      <w:pPr>
        <w:pStyle w:val="Header"/>
        <w:numPr>
          <w:ilvl w:val="0"/>
          <w:numId w:val="43"/>
          <w:numberingChange w:id="126" w:author="Unknown" w:date="2015-06-18T12:10:00Z" w:original=""/>
        </w:numPr>
        <w:tabs>
          <w:tab w:val="clear" w:pos="4320"/>
          <w:tab w:val="clear" w:pos="8640"/>
        </w:tabs>
        <w:spacing w:after="0"/>
        <w:jc w:val="both"/>
        <w:rPr>
          <w:rFonts w:ascii="Arial" w:hAnsi="Arial" w:cs="Arial"/>
          <w:strike/>
          <w:sz w:val="22"/>
          <w:szCs w:val="22"/>
        </w:rPr>
      </w:pPr>
      <w:r w:rsidRPr="009F49B2">
        <w:rPr>
          <w:rFonts w:ascii="Arial" w:hAnsi="Arial" w:cs="Arial"/>
          <w:color w:val="000000"/>
          <w:sz w:val="22"/>
          <w:szCs w:val="22"/>
          <w:lang w:eastAsia="en-GB"/>
        </w:rPr>
        <w:t xml:space="preserve">details of how </w:t>
      </w:r>
      <w:r>
        <w:rPr>
          <w:rFonts w:ascii="Arial" w:hAnsi="Arial" w:cs="Arial"/>
          <w:color w:val="000000"/>
          <w:sz w:val="22"/>
          <w:szCs w:val="22"/>
          <w:lang w:eastAsia="en-GB"/>
        </w:rPr>
        <w:t>s</w:t>
      </w:r>
      <w:r w:rsidRPr="009F49B2">
        <w:rPr>
          <w:rFonts w:ascii="Arial" w:hAnsi="Arial" w:cs="Arial"/>
          <w:color w:val="000000"/>
          <w:sz w:val="22"/>
          <w:szCs w:val="22"/>
          <w:lang w:eastAsia="en-GB"/>
        </w:rPr>
        <w:t>ecurity has been built into the design;</w:t>
      </w:r>
    </w:p>
    <w:p w:rsidR="00CB32A9" w:rsidRPr="00221E6B" w:rsidRDefault="00CB32A9" w:rsidP="00E939B1">
      <w:pPr>
        <w:pStyle w:val="Header"/>
        <w:numPr>
          <w:ilvl w:val="0"/>
          <w:numId w:val="43"/>
          <w:numberingChange w:id="127" w:author="Unknown" w:date="2015-06-18T12:10:00Z" w:original=""/>
        </w:numPr>
        <w:tabs>
          <w:tab w:val="clear" w:pos="4320"/>
          <w:tab w:val="clear" w:pos="8640"/>
        </w:tabs>
        <w:spacing w:after="0"/>
        <w:jc w:val="both"/>
        <w:rPr>
          <w:rFonts w:ascii="Arial" w:hAnsi="Arial" w:cs="Arial"/>
          <w:strike/>
          <w:sz w:val="22"/>
          <w:szCs w:val="22"/>
        </w:rPr>
      </w:pPr>
      <w:r w:rsidRPr="009F49B2">
        <w:rPr>
          <w:rFonts w:ascii="Arial" w:hAnsi="Arial" w:cs="Arial"/>
          <w:color w:val="000000"/>
          <w:sz w:val="22"/>
          <w:szCs w:val="22"/>
          <w:lang w:eastAsia="en-GB"/>
        </w:rPr>
        <w:t>how the managed service will be implemented; and</w:t>
      </w:r>
    </w:p>
    <w:p w:rsidR="00CB32A9" w:rsidRPr="00221E6B" w:rsidRDefault="00CB32A9" w:rsidP="00E939B1">
      <w:pPr>
        <w:pStyle w:val="Header"/>
        <w:numPr>
          <w:ilvl w:val="0"/>
          <w:numId w:val="43"/>
          <w:numberingChange w:id="128" w:author="Unknown" w:date="2015-06-18T12:10:00Z" w:original=""/>
        </w:numPr>
        <w:tabs>
          <w:tab w:val="clear" w:pos="4320"/>
          <w:tab w:val="clear" w:pos="8640"/>
        </w:tabs>
        <w:spacing w:after="0"/>
        <w:jc w:val="both"/>
        <w:rPr>
          <w:rFonts w:ascii="Arial" w:hAnsi="Arial" w:cs="Arial"/>
          <w:strike/>
          <w:sz w:val="22"/>
          <w:szCs w:val="22"/>
        </w:rPr>
      </w:pPr>
      <w:r w:rsidRPr="009F49B2">
        <w:rPr>
          <w:rFonts w:ascii="Arial" w:hAnsi="Arial" w:cs="Arial"/>
          <w:color w:val="000000"/>
          <w:sz w:val="22"/>
          <w:szCs w:val="22"/>
          <w:lang w:eastAsia="en-GB"/>
        </w:rPr>
        <w:t>broadband choice, volumetric and upgrade paths.</w:t>
      </w:r>
    </w:p>
    <w:p w:rsidR="00CB32A9" w:rsidRDefault="00CB32A9" w:rsidP="00E939B1">
      <w:pPr>
        <w:pStyle w:val="Style3"/>
        <w:keepNext w:val="0"/>
        <w:numPr>
          <w:ilvl w:val="0"/>
          <w:numId w:val="0"/>
        </w:numPr>
        <w:spacing w:after="0"/>
        <w:rPr>
          <w:rFonts w:cs="Arial"/>
          <w:caps w:val="0"/>
          <w:sz w:val="22"/>
          <w:szCs w:val="22"/>
        </w:rPr>
      </w:pPr>
    </w:p>
    <w:p w:rsidR="00CB32A9" w:rsidRPr="009F49B2" w:rsidRDefault="00CB32A9" w:rsidP="00E939B1">
      <w:pPr>
        <w:pStyle w:val="Style3"/>
        <w:keepNext w:val="0"/>
        <w:numPr>
          <w:ilvl w:val="0"/>
          <w:numId w:val="0"/>
        </w:numPr>
        <w:spacing w:after="0"/>
        <w:rPr>
          <w:rFonts w:cs="Arial"/>
          <w:caps w:val="0"/>
          <w:sz w:val="22"/>
          <w:szCs w:val="22"/>
        </w:rPr>
      </w:pPr>
      <w:r w:rsidRPr="009F49B2">
        <w:rPr>
          <w:rFonts w:cs="Arial"/>
          <w:caps w:val="0"/>
          <w:sz w:val="22"/>
          <w:szCs w:val="22"/>
        </w:rPr>
        <w:t>Scalability</w:t>
      </w:r>
    </w:p>
    <w:p w:rsidR="00CB32A9" w:rsidRPr="009F49B2" w:rsidRDefault="00CB32A9" w:rsidP="00E939B1">
      <w:pPr>
        <w:rPr>
          <w:rFonts w:ascii="Arial" w:hAnsi="Arial" w:cs="Arial"/>
          <w:sz w:val="22"/>
          <w:szCs w:val="22"/>
        </w:rPr>
      </w:pPr>
    </w:p>
    <w:p w:rsidR="00CB32A9" w:rsidRPr="005147BC" w:rsidRDefault="00CB32A9" w:rsidP="005147BC">
      <w:pPr>
        <w:rPr>
          <w:rFonts w:ascii="Arial" w:hAnsi="Arial" w:cs="Arial"/>
          <w:color w:val="000000"/>
          <w:sz w:val="22"/>
          <w:szCs w:val="22"/>
        </w:rPr>
      </w:pPr>
      <w:r w:rsidRPr="00221E6B">
        <w:t xml:space="preserve">The Contractor </w:t>
      </w:r>
      <w:r>
        <w:t xml:space="preserve">acknowledges </w:t>
      </w:r>
      <w:r w:rsidRPr="00221E6B">
        <w:t xml:space="preserve">that, in addition to provision of 4G </w:t>
      </w:r>
      <w:r>
        <w:t>w</w:t>
      </w:r>
      <w:r w:rsidRPr="00221E6B">
        <w:t>i-</w:t>
      </w:r>
      <w:r>
        <w:t>f</w:t>
      </w:r>
      <w:r w:rsidRPr="00221E6B">
        <w:t xml:space="preserve">i in HMCTS criminal court buildings and RCJ, there may be business requirement to deliver the </w:t>
      </w:r>
      <w:r>
        <w:t>S</w:t>
      </w:r>
      <w:r w:rsidRPr="00221E6B">
        <w:t>ervice</w:t>
      </w:r>
      <w:r>
        <w:t>s</w:t>
      </w:r>
      <w:r w:rsidRPr="00221E6B">
        <w:t xml:space="preserve"> to other non-crime sites in future years. </w:t>
      </w:r>
      <w:r w:rsidRPr="00221E6B">
        <w:rPr>
          <w:color w:val="000000"/>
        </w:rPr>
        <w:t xml:space="preserve">The 4G </w:t>
      </w:r>
      <w:r>
        <w:rPr>
          <w:color w:val="000000"/>
        </w:rPr>
        <w:t>w</w:t>
      </w:r>
      <w:r w:rsidRPr="00221E6B">
        <w:rPr>
          <w:color w:val="000000"/>
        </w:rPr>
        <w:t>i-</w:t>
      </w:r>
      <w:r>
        <w:rPr>
          <w:color w:val="000000"/>
        </w:rPr>
        <w:t>f</w:t>
      </w:r>
      <w:r w:rsidRPr="00221E6B">
        <w:rPr>
          <w:color w:val="000000"/>
        </w:rPr>
        <w:t xml:space="preserve">i solution </w:t>
      </w:r>
      <w:r>
        <w:rPr>
          <w:color w:val="000000"/>
        </w:rPr>
        <w:t xml:space="preserve">must </w:t>
      </w:r>
      <w:r w:rsidRPr="00221E6B">
        <w:rPr>
          <w:color w:val="000000"/>
        </w:rPr>
        <w:t xml:space="preserve">be scalable to include these additional sites in different court jurisdictions in due course, if and when business need dictates.   </w:t>
      </w:r>
    </w:p>
    <w:p w:rsidR="00CB32A9" w:rsidRPr="009F49B2" w:rsidRDefault="00CB32A9" w:rsidP="00E939B1">
      <w:pPr>
        <w:pStyle w:val="Style3"/>
        <w:keepNext w:val="0"/>
        <w:numPr>
          <w:ilvl w:val="0"/>
          <w:numId w:val="0"/>
        </w:numPr>
        <w:spacing w:after="0"/>
        <w:rPr>
          <w:rFonts w:cs="Arial"/>
          <w:caps w:val="0"/>
          <w:strike/>
          <w:sz w:val="22"/>
          <w:szCs w:val="22"/>
        </w:rPr>
      </w:pPr>
    </w:p>
    <w:p w:rsidR="00CB32A9" w:rsidRPr="009F49B2" w:rsidRDefault="00CB32A9" w:rsidP="00E939B1">
      <w:pPr>
        <w:pStyle w:val="Style3"/>
        <w:keepNext w:val="0"/>
        <w:numPr>
          <w:ilvl w:val="0"/>
          <w:numId w:val="0"/>
        </w:numPr>
        <w:spacing w:after="0"/>
        <w:rPr>
          <w:rFonts w:cs="Arial"/>
          <w:caps w:val="0"/>
          <w:sz w:val="22"/>
          <w:szCs w:val="22"/>
        </w:rPr>
      </w:pPr>
    </w:p>
    <w:p w:rsidR="00CB32A9" w:rsidRPr="009F49B2" w:rsidRDefault="00CB32A9" w:rsidP="00E939B1">
      <w:pPr>
        <w:pStyle w:val="Header"/>
        <w:jc w:val="both"/>
        <w:rPr>
          <w:rFonts w:ascii="Arial" w:hAnsi="Arial" w:cs="Arial"/>
          <w:b/>
          <w:strike/>
          <w:sz w:val="22"/>
          <w:szCs w:val="22"/>
        </w:rPr>
      </w:pPr>
      <w:r w:rsidRPr="009F49B2">
        <w:rPr>
          <w:rFonts w:ascii="Arial" w:hAnsi="Arial" w:cs="Arial"/>
          <w:b/>
          <w:color w:val="000000"/>
          <w:sz w:val="22"/>
          <w:szCs w:val="22"/>
          <w:lang w:eastAsia="en-GB"/>
        </w:rPr>
        <w:t>Service</w:t>
      </w:r>
    </w:p>
    <w:p w:rsidR="00CB32A9" w:rsidRPr="00221E6B" w:rsidRDefault="00CB32A9" w:rsidP="00E939B1">
      <w:pPr>
        <w:rPr>
          <w:rFonts w:ascii="Arial" w:hAnsi="Arial" w:cs="Arial"/>
          <w:strike/>
          <w:sz w:val="22"/>
          <w:szCs w:val="22"/>
        </w:rPr>
      </w:pPr>
      <w:r w:rsidRPr="009F49B2">
        <w:rPr>
          <w:rFonts w:ascii="Arial" w:hAnsi="Arial" w:cs="Arial"/>
          <w:color w:val="000000"/>
          <w:sz w:val="22"/>
          <w:szCs w:val="22"/>
          <w:lang w:eastAsia="en-GB"/>
        </w:rPr>
        <w:t xml:space="preserve">The service availability requirements for both of the business areas are included in the </w:t>
      </w:r>
      <w:r>
        <w:rPr>
          <w:rFonts w:ascii="Arial" w:hAnsi="Arial" w:cs="Arial"/>
          <w:color w:val="000000"/>
          <w:sz w:val="22"/>
          <w:szCs w:val="22"/>
          <w:lang w:eastAsia="en-GB"/>
        </w:rPr>
        <w:t>r</w:t>
      </w:r>
      <w:r w:rsidRPr="009F49B2">
        <w:rPr>
          <w:rFonts w:ascii="Arial" w:hAnsi="Arial" w:cs="Arial"/>
          <w:color w:val="000000"/>
          <w:sz w:val="22"/>
          <w:szCs w:val="22"/>
          <w:lang w:eastAsia="en-GB"/>
        </w:rPr>
        <w:t xml:space="preserve">equirements. </w:t>
      </w:r>
    </w:p>
    <w:p w:rsidR="00CB32A9" w:rsidRPr="009F49B2" w:rsidRDefault="00CB32A9" w:rsidP="00E939B1">
      <w:pPr>
        <w:pStyle w:val="Style3"/>
        <w:keepNext w:val="0"/>
        <w:numPr>
          <w:ilvl w:val="0"/>
          <w:numId w:val="0"/>
        </w:numPr>
        <w:spacing w:after="0"/>
        <w:rPr>
          <w:rFonts w:cs="Arial"/>
          <w:caps w:val="0"/>
          <w:sz w:val="22"/>
          <w:szCs w:val="22"/>
        </w:rPr>
      </w:pPr>
    </w:p>
    <w:p w:rsidR="00CB32A9" w:rsidRPr="009F49B2" w:rsidRDefault="00CB32A9" w:rsidP="00E939B1">
      <w:pPr>
        <w:pStyle w:val="Header"/>
        <w:jc w:val="both"/>
        <w:rPr>
          <w:rFonts w:ascii="Arial" w:hAnsi="Arial" w:cs="Arial"/>
          <w:sz w:val="22"/>
          <w:szCs w:val="22"/>
        </w:rPr>
      </w:pPr>
    </w:p>
    <w:p w:rsidR="00CB32A9" w:rsidRPr="009F49B2" w:rsidRDefault="00CB32A9" w:rsidP="00E939B1">
      <w:pPr>
        <w:pStyle w:val="Header"/>
        <w:jc w:val="both"/>
        <w:rPr>
          <w:rFonts w:ascii="Arial" w:hAnsi="Arial" w:cs="Arial"/>
          <w:b/>
          <w:sz w:val="22"/>
          <w:szCs w:val="22"/>
        </w:rPr>
      </w:pPr>
      <w:r>
        <w:rPr>
          <w:rFonts w:ascii="Arial" w:hAnsi="Arial" w:cs="Arial"/>
          <w:b/>
          <w:sz w:val="22"/>
          <w:szCs w:val="22"/>
        </w:rPr>
        <w:t>Physically securing access points and choice of data packages</w:t>
      </w:r>
    </w:p>
    <w:p w:rsidR="00CB32A9" w:rsidRPr="00221E6B" w:rsidRDefault="00CB32A9" w:rsidP="00E939B1">
      <w:pPr>
        <w:pStyle w:val="Header"/>
        <w:jc w:val="both"/>
        <w:rPr>
          <w:rFonts w:ascii="Arial" w:hAnsi="Arial" w:cs="Arial"/>
          <w:sz w:val="22"/>
          <w:szCs w:val="22"/>
        </w:rPr>
      </w:pPr>
    </w:p>
    <w:p w:rsidR="00CB32A9" w:rsidRPr="00221E6B" w:rsidRDefault="00CB32A9" w:rsidP="00E939B1">
      <w:pPr>
        <w:pStyle w:val="Header"/>
        <w:jc w:val="both"/>
        <w:rPr>
          <w:rFonts w:ascii="Arial" w:hAnsi="Arial" w:cs="Arial"/>
          <w:sz w:val="22"/>
          <w:szCs w:val="22"/>
        </w:rPr>
      </w:pPr>
      <w:r w:rsidRPr="00221E6B">
        <w:rPr>
          <w:rFonts w:ascii="Arial" w:hAnsi="Arial" w:cs="Arial"/>
          <w:sz w:val="22"/>
          <w:szCs w:val="22"/>
        </w:rPr>
        <w:t xml:space="preserve">The Contractor </w:t>
      </w:r>
      <w:r>
        <w:rPr>
          <w:rFonts w:ascii="Arial" w:hAnsi="Arial" w:cs="Arial"/>
          <w:sz w:val="22"/>
          <w:szCs w:val="22"/>
        </w:rPr>
        <w:t xml:space="preserve">shall </w:t>
      </w:r>
      <w:r w:rsidRPr="00221E6B">
        <w:rPr>
          <w:rFonts w:ascii="Arial" w:hAnsi="Arial" w:cs="Arial"/>
          <w:sz w:val="22"/>
          <w:szCs w:val="22"/>
        </w:rPr>
        <w:t xml:space="preserve">provide a means of physically securing the </w:t>
      </w:r>
      <w:r>
        <w:rPr>
          <w:rFonts w:ascii="Arial" w:hAnsi="Arial" w:cs="Arial"/>
          <w:sz w:val="22"/>
          <w:szCs w:val="22"/>
        </w:rPr>
        <w:t>access points</w:t>
      </w:r>
      <w:r w:rsidRPr="00221E6B">
        <w:rPr>
          <w:rFonts w:ascii="Arial" w:hAnsi="Arial" w:cs="Arial"/>
          <w:sz w:val="22"/>
          <w:szCs w:val="22"/>
        </w:rPr>
        <w:t xml:space="preserve"> at each site, e.g. wall mounted bracket and provide the cost associated with this.  </w:t>
      </w:r>
    </w:p>
    <w:p w:rsidR="00CB32A9" w:rsidRDefault="00CB32A9" w:rsidP="00E939B1">
      <w:pPr>
        <w:pStyle w:val="Header"/>
        <w:jc w:val="both"/>
        <w:rPr>
          <w:rFonts w:ascii="Arial" w:hAnsi="Arial" w:cs="Arial"/>
          <w:sz w:val="22"/>
          <w:szCs w:val="22"/>
        </w:rPr>
      </w:pPr>
    </w:p>
    <w:p w:rsidR="00CB32A9" w:rsidRDefault="00CB32A9" w:rsidP="00E939B1">
      <w:pPr>
        <w:pStyle w:val="Header"/>
        <w:jc w:val="both"/>
        <w:rPr>
          <w:rFonts w:ascii="Arial" w:hAnsi="Arial" w:cs="Arial"/>
          <w:sz w:val="22"/>
          <w:szCs w:val="22"/>
        </w:rPr>
      </w:pPr>
      <w:r>
        <w:rPr>
          <w:rFonts w:ascii="Arial" w:hAnsi="Arial" w:cs="Arial"/>
          <w:sz w:val="22"/>
          <w:szCs w:val="22"/>
        </w:rPr>
        <w:t>Contract</w:t>
      </w:r>
    </w:p>
    <w:p w:rsidR="00CB32A9" w:rsidRDefault="00CB32A9" w:rsidP="00E939B1">
      <w:pPr>
        <w:pStyle w:val="Header"/>
        <w:jc w:val="both"/>
        <w:rPr>
          <w:rFonts w:ascii="Arial" w:hAnsi="Arial" w:cs="Arial"/>
          <w:sz w:val="22"/>
          <w:szCs w:val="22"/>
        </w:rPr>
      </w:pPr>
    </w:p>
    <w:p w:rsidR="00CB32A9" w:rsidRPr="00221E6B" w:rsidRDefault="00CB32A9" w:rsidP="00E939B1">
      <w:pPr>
        <w:pStyle w:val="Header"/>
        <w:jc w:val="both"/>
        <w:rPr>
          <w:rFonts w:ascii="Arial" w:hAnsi="Arial" w:cs="Arial"/>
          <w:sz w:val="22"/>
          <w:szCs w:val="22"/>
        </w:rPr>
      </w:pPr>
      <w:r>
        <w:rPr>
          <w:rFonts w:ascii="Arial" w:hAnsi="Arial" w:cs="Arial"/>
          <w:sz w:val="22"/>
          <w:szCs w:val="22"/>
        </w:rPr>
        <w:t>The contract for the 4G Wi-Fi shall be for an initial term of 24 months with an option for extensions in accordance with the terms of the PSN Framework,</w:t>
      </w:r>
    </w:p>
    <w:p w:rsidR="00CB32A9" w:rsidRPr="00221E6B" w:rsidRDefault="00CB32A9" w:rsidP="00E939B1">
      <w:pPr>
        <w:pStyle w:val="Header"/>
        <w:jc w:val="both"/>
        <w:rPr>
          <w:rFonts w:ascii="Arial" w:hAnsi="Arial" w:cs="Arial"/>
          <w:sz w:val="22"/>
          <w:szCs w:val="22"/>
        </w:rPr>
      </w:pPr>
      <w:r>
        <w:rPr>
          <w:rFonts w:ascii="Arial" w:hAnsi="Arial" w:cs="Arial"/>
          <w:sz w:val="22"/>
          <w:szCs w:val="22"/>
        </w:rPr>
        <w:t>The Contractor shall provide details of choice of data packages for each site.  This information shall be reflected in the costs breakdown per month.</w:t>
      </w:r>
    </w:p>
    <w:p w:rsidR="00CB32A9" w:rsidRDefault="00CB32A9" w:rsidP="00E939B1">
      <w:pPr>
        <w:pStyle w:val="Header"/>
        <w:jc w:val="both"/>
        <w:rPr>
          <w:rFonts w:ascii="Arial" w:hAnsi="Arial" w:cs="Arial"/>
          <w:sz w:val="22"/>
          <w:szCs w:val="22"/>
        </w:rPr>
      </w:pPr>
    </w:p>
    <w:p w:rsidR="00CB32A9" w:rsidRPr="009F49B2" w:rsidRDefault="00CB32A9" w:rsidP="005147BC">
      <w:pPr>
        <w:pStyle w:val="Header"/>
        <w:jc w:val="both"/>
        <w:rPr>
          <w:lang w:eastAsia="en-GB"/>
        </w:rPr>
      </w:pPr>
      <w:r w:rsidRPr="00860202">
        <w:rPr>
          <w:rFonts w:ascii="Arial" w:hAnsi="Arial" w:cs="Arial"/>
          <w:sz w:val="22"/>
          <w:szCs w:val="22"/>
        </w:rPr>
        <w:t>In the event the Customer Authority exercises the termination for convenience right pursuant to clause 45.8 of the Call-Off Terms, the Contractor shall be entitled to Unrecovered Costs and Breakage Costs (as defined in the Call-Off Terms). In order to give the Customer Authority a clear understanding of these costs, Schedule 10 provides a formula for calculating these costs.</w:t>
      </w:r>
    </w:p>
    <w:p w:rsidR="00CB32A9" w:rsidRPr="00221E6B" w:rsidRDefault="00CB32A9" w:rsidP="00E939B1">
      <w:pPr>
        <w:pStyle w:val="text1"/>
        <w:spacing w:before="0" w:after="240" w:line="360" w:lineRule="auto"/>
        <w:ind w:left="0"/>
        <w:jc w:val="center"/>
        <w:rPr>
          <w:rFonts w:ascii="Arial" w:hAnsi="Arial" w:cs="Arial"/>
          <w:b/>
          <w:sz w:val="22"/>
          <w:szCs w:val="22"/>
        </w:rPr>
      </w:pPr>
      <w:r w:rsidRPr="00221E6B">
        <w:rPr>
          <w:rFonts w:ascii="Arial" w:hAnsi="Arial" w:cs="Arial"/>
          <w:b/>
          <w:sz w:val="22"/>
          <w:szCs w:val="22"/>
        </w:rPr>
        <w:br w:type="page"/>
      </w:r>
    </w:p>
    <w:p w:rsidR="00CB32A9" w:rsidRPr="00221E6B" w:rsidRDefault="00CB32A9" w:rsidP="00E939B1">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 xml:space="preserve">PART B: CONTRACTOR SERVICE DESCRIPTIONS </w:t>
      </w:r>
    </w:p>
    <w:p w:rsidR="00CB32A9" w:rsidRPr="00221E6B" w:rsidRDefault="00CB32A9" w:rsidP="00E939B1">
      <w:pPr>
        <w:keepNext/>
        <w:keepLines/>
        <w:numPr>
          <w:ilvl w:val="0"/>
          <w:numId w:val="34"/>
          <w:numberingChange w:id="129" w:author="Unknown" w:date="2015-06-18T12:10:00Z" w:original="%1:1:0:."/>
        </w:numPr>
        <w:spacing w:after="200" w:line="240" w:lineRule="auto"/>
        <w:ind w:left="690" w:hanging="690"/>
        <w:jc w:val="left"/>
        <w:outlineLvl w:val="0"/>
        <w:rPr>
          <w:rFonts w:ascii="Arial" w:hAnsi="Arial" w:cs="Arial"/>
          <w:b/>
          <w:bCs/>
          <w:sz w:val="22"/>
          <w:szCs w:val="22"/>
        </w:rPr>
      </w:pPr>
      <w:r>
        <w:rPr>
          <w:rFonts w:ascii="Arial" w:hAnsi="Arial" w:cs="Arial"/>
          <w:b/>
          <w:bCs/>
          <w:sz w:val="22"/>
          <w:szCs w:val="22"/>
        </w:rPr>
        <w:t>Requirements</w:t>
      </w:r>
    </w:p>
    <w:p w:rsidR="00CB32A9" w:rsidRPr="00221E6B" w:rsidRDefault="00CB32A9" w:rsidP="00E939B1">
      <w:pPr>
        <w:keepNext/>
        <w:keepLines/>
        <w:spacing w:line="240" w:lineRule="auto"/>
        <w:jc w:val="left"/>
        <w:outlineLvl w:val="0"/>
        <w:rPr>
          <w:rFonts w:ascii="Arial" w:hAnsi="Arial" w:cs="Arial"/>
          <w:bCs/>
          <w:sz w:val="22"/>
          <w:szCs w:val="22"/>
        </w:rPr>
      </w:pPr>
    </w:p>
    <w:p w:rsidR="00CB32A9" w:rsidRPr="00221E6B" w:rsidRDefault="00CB32A9" w:rsidP="00E939B1">
      <w:pPr>
        <w:spacing w:line="240" w:lineRule="auto"/>
        <w:ind w:left="690" w:hanging="690"/>
        <w:rPr>
          <w:rFonts w:ascii="Arial" w:hAnsi="Arial" w:cs="Arial"/>
          <w:sz w:val="22"/>
          <w:szCs w:val="22"/>
        </w:rPr>
      </w:pPr>
      <w:r>
        <w:rPr>
          <w:rFonts w:ascii="Arial" w:hAnsi="Arial" w:cs="Arial"/>
          <w:sz w:val="22"/>
          <w:szCs w:val="22"/>
        </w:rPr>
        <w:t>1.1</w:t>
      </w:r>
      <w:r>
        <w:rPr>
          <w:rFonts w:ascii="Arial" w:hAnsi="Arial" w:cs="Arial"/>
          <w:sz w:val="22"/>
          <w:szCs w:val="22"/>
        </w:rPr>
        <w:tab/>
        <w:t>The Contractor shall provide the Services in accordance with the Contractor’</w:t>
      </w:r>
      <w:r w:rsidRPr="00221E6B">
        <w:rPr>
          <w:rFonts w:ascii="Arial" w:hAnsi="Arial" w:cs="Arial"/>
          <w:sz w:val="22"/>
          <w:szCs w:val="22"/>
        </w:rPr>
        <w:t xml:space="preserve">s </w:t>
      </w:r>
      <w:r>
        <w:rPr>
          <w:rFonts w:ascii="Arial" w:hAnsi="Arial" w:cs="Arial"/>
          <w:sz w:val="22"/>
          <w:szCs w:val="22"/>
        </w:rPr>
        <w:t>service description</w:t>
      </w:r>
      <w:r w:rsidRPr="00221E6B">
        <w:rPr>
          <w:rFonts w:ascii="Arial" w:hAnsi="Arial" w:cs="Arial"/>
          <w:sz w:val="22"/>
          <w:szCs w:val="22"/>
        </w:rPr>
        <w:t xml:space="preserve"> set out below and in Annex </w:t>
      </w:r>
      <w:r>
        <w:rPr>
          <w:rFonts w:ascii="Arial" w:hAnsi="Arial" w:cs="Arial"/>
          <w:sz w:val="22"/>
          <w:szCs w:val="22"/>
        </w:rPr>
        <w:t>1</w:t>
      </w:r>
      <w:r w:rsidRPr="00221E6B">
        <w:rPr>
          <w:rFonts w:ascii="Arial" w:hAnsi="Arial" w:cs="Arial"/>
          <w:sz w:val="22"/>
          <w:szCs w:val="22"/>
        </w:rPr>
        <w:t xml:space="preserve"> to this Part B</w:t>
      </w:r>
      <w:r>
        <w:rPr>
          <w:rFonts w:ascii="Arial" w:hAnsi="Arial" w:cs="Arial"/>
          <w:sz w:val="22"/>
          <w:szCs w:val="22"/>
        </w:rPr>
        <w:t xml:space="preserve"> of Annex A</w:t>
      </w:r>
      <w:r w:rsidRPr="00221E6B">
        <w:rPr>
          <w:rFonts w:ascii="Arial" w:hAnsi="Arial" w:cs="Arial"/>
          <w:sz w:val="22"/>
          <w:szCs w:val="22"/>
        </w:rPr>
        <w:t xml:space="preserve">, and to meet the Customer Authority’s requirements in relation to providing quick internet access to the criminal court, RCJ and other locations prior to the permanent wi-fi project. </w:t>
      </w:r>
    </w:p>
    <w:p w:rsidR="00CB32A9" w:rsidRPr="00221E6B" w:rsidRDefault="00CB32A9" w:rsidP="00E939B1">
      <w:pPr>
        <w:spacing w:line="240" w:lineRule="auto"/>
        <w:rPr>
          <w:rFonts w:ascii="Arial" w:hAnsi="Arial" w:cs="Arial"/>
          <w:sz w:val="22"/>
          <w:szCs w:val="22"/>
        </w:rPr>
      </w:pPr>
    </w:p>
    <w:p w:rsidR="00CB32A9" w:rsidRDefault="00CB32A9" w:rsidP="004A61B0">
      <w:pPr>
        <w:pStyle w:val="text1"/>
        <w:spacing w:before="0" w:after="240" w:line="360" w:lineRule="auto"/>
        <w:ind w:left="0"/>
        <w:rPr>
          <w:rFonts w:ascii="Arial" w:hAnsi="Arial" w:cs="Arial"/>
          <w:sz w:val="22"/>
          <w:szCs w:val="22"/>
        </w:rPr>
      </w:pPr>
    </w:p>
    <w:p w:rsidR="00CB32A9" w:rsidRDefault="00CB32A9" w:rsidP="004A61B0">
      <w:pPr>
        <w:pStyle w:val="text1"/>
        <w:spacing w:before="0" w:after="240" w:line="360" w:lineRule="auto"/>
        <w:ind w:left="0"/>
        <w:rPr>
          <w:rFonts w:ascii="Arial" w:hAnsi="Arial" w:cs="Arial"/>
          <w:b/>
          <w:sz w:val="22"/>
          <w:szCs w:val="22"/>
        </w:rPr>
      </w:pPr>
      <w:r>
        <w:rPr>
          <w:rFonts w:ascii="Arial" w:hAnsi="Arial" w:cs="Arial"/>
          <w:sz w:val="22"/>
          <w:szCs w:val="22"/>
        </w:rPr>
        <w:t>REDACTED</w:t>
      </w: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Default="00CB32A9" w:rsidP="004A61B0">
      <w:pPr>
        <w:pStyle w:val="text1"/>
        <w:spacing w:before="0" w:after="240" w:line="360" w:lineRule="auto"/>
        <w:ind w:left="0"/>
        <w:rPr>
          <w:rFonts w:ascii="Arial" w:hAnsi="Arial" w:cs="Arial"/>
          <w:b/>
          <w:sz w:val="22"/>
          <w:szCs w:val="22"/>
        </w:rPr>
      </w:pPr>
    </w:p>
    <w:p w:rsidR="00CB32A9" w:rsidRPr="00221E6B" w:rsidRDefault="00CB32A9" w:rsidP="004A61B0">
      <w:pPr>
        <w:pStyle w:val="text1"/>
        <w:spacing w:before="0" w:after="240" w:line="360" w:lineRule="auto"/>
        <w:ind w:left="0"/>
        <w:rPr>
          <w:rFonts w:ascii="Arial" w:hAnsi="Arial" w:cs="Arial"/>
          <w:b/>
          <w:color w:val="000000"/>
          <w:sz w:val="22"/>
          <w:szCs w:val="22"/>
        </w:rPr>
      </w:pPr>
      <w:r w:rsidRPr="00221E6B">
        <w:rPr>
          <w:rFonts w:ascii="Arial" w:hAnsi="Arial" w:cs="Arial"/>
          <w:b/>
          <w:color w:val="000000"/>
          <w:sz w:val="22"/>
          <w:szCs w:val="22"/>
        </w:rPr>
        <w:t>PPENDIX 4</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SERVICE LEVELS AND RELATED REMEDIES</w:t>
      </w:r>
    </w:p>
    <w:p w:rsidR="00CB32A9" w:rsidRPr="00221E6B" w:rsidRDefault="00CB32A9" w:rsidP="00696338">
      <w:pPr>
        <w:pStyle w:val="Heading1"/>
        <w:numPr>
          <w:ilvl w:val="0"/>
          <w:numId w:val="27"/>
          <w:numberingChange w:id="130" w:author="Unknown" w:date="2015-06-18T12:10:00Z" w:original="%1:1:0:"/>
        </w:numPr>
        <w:tabs>
          <w:tab w:val="clear" w:pos="432"/>
          <w:tab w:val="num" w:pos="690"/>
        </w:tabs>
        <w:spacing w:before="0" w:after="240" w:line="360" w:lineRule="auto"/>
        <w:ind w:left="690" w:hanging="690"/>
        <w:rPr>
          <w:rFonts w:cs="Arial"/>
          <w:color w:val="000000"/>
          <w:szCs w:val="22"/>
        </w:rPr>
      </w:pPr>
      <w:r w:rsidRPr="00221E6B">
        <w:rPr>
          <w:rFonts w:cs="Arial"/>
          <w:color w:val="000000"/>
          <w:szCs w:val="22"/>
        </w:rPr>
        <w:t>SERVICE LEVELS</w:t>
      </w:r>
    </w:p>
    <w:p w:rsidR="00CB32A9" w:rsidRPr="007801FA" w:rsidRDefault="00CB32A9" w:rsidP="00327A79">
      <w:pPr>
        <w:pStyle w:val="Heading2"/>
        <w:rPr>
          <w:rFonts w:ascii="Arial" w:hAnsi="Arial" w:cs="Arial"/>
          <w:sz w:val="22"/>
          <w:szCs w:val="22"/>
        </w:rPr>
      </w:pPr>
      <w:r w:rsidRPr="007801FA">
        <w:rPr>
          <w:rFonts w:ascii="Arial" w:hAnsi="Arial" w:cs="Arial"/>
          <w:sz w:val="22"/>
          <w:szCs w:val="22"/>
        </w:rPr>
        <w:t>None.</w:t>
      </w:r>
    </w:p>
    <w:p w:rsidR="00CB32A9" w:rsidRPr="007801FA" w:rsidRDefault="00CB32A9" w:rsidP="00327A79">
      <w:pPr>
        <w:pStyle w:val="Heading2"/>
        <w:rPr>
          <w:rFonts w:ascii="Arial" w:hAnsi="Arial" w:cs="Arial"/>
          <w:sz w:val="22"/>
          <w:szCs w:val="22"/>
        </w:rPr>
      </w:pPr>
      <w:r w:rsidRPr="00221E6B">
        <w:rPr>
          <w:rFonts w:ascii="Arial" w:hAnsi="Arial" w:cs="Arial"/>
          <w:sz w:val="22"/>
          <w:szCs w:val="22"/>
        </w:rPr>
        <w:br w:type="page"/>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APPENDIX 5</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ADDITIONAL STANDARDS</w:t>
      </w:r>
    </w:p>
    <w:p w:rsidR="00CB32A9" w:rsidRPr="00221E6B" w:rsidRDefault="00CB32A9" w:rsidP="000276CF">
      <w:pPr>
        <w:pStyle w:val="Heading2"/>
        <w:numPr>
          <w:ilvl w:val="0"/>
          <w:numId w:val="0"/>
        </w:numPr>
        <w:spacing w:before="0" w:after="240" w:line="360" w:lineRule="auto"/>
        <w:rPr>
          <w:rFonts w:ascii="Arial" w:hAnsi="Arial" w:cs="Arial"/>
          <w:b/>
          <w:sz w:val="22"/>
          <w:szCs w:val="22"/>
        </w:rPr>
      </w:pPr>
      <w:r w:rsidRPr="00221E6B">
        <w:rPr>
          <w:rFonts w:ascii="Arial" w:hAnsi="Arial" w:cs="Arial"/>
          <w:sz w:val="22"/>
          <w:szCs w:val="22"/>
        </w:rPr>
        <w:t xml:space="preserve">In addition to the Standards set out in Schedule 6 (Standards) of the Framework Agreement, the Contractor shall also comply with the following further Standards: </w:t>
      </w:r>
    </w:p>
    <w:p w:rsidR="00CB32A9" w:rsidRPr="00221E6B" w:rsidRDefault="00CB32A9" w:rsidP="007215E1">
      <w:pPr>
        <w:pStyle w:val="text1"/>
        <w:spacing w:before="0" w:after="240" w:line="360" w:lineRule="auto"/>
        <w:ind w:left="0"/>
        <w:rPr>
          <w:rFonts w:ascii="Arial" w:hAnsi="Arial" w:cs="Arial"/>
          <w:sz w:val="22"/>
          <w:szCs w:val="22"/>
          <w:highlight w:val="yellow"/>
        </w:rPr>
        <w:sectPr w:rsidR="00CB32A9" w:rsidRPr="00221E6B" w:rsidSect="0026492D">
          <w:pgSz w:w="11907" w:h="16840" w:code="9"/>
          <w:pgMar w:top="1440" w:right="1440" w:bottom="1440" w:left="1440" w:header="709" w:footer="709" w:gutter="0"/>
          <w:cols w:space="720"/>
          <w:docGrid w:linePitch="272"/>
        </w:sectPr>
      </w:pPr>
      <w:r w:rsidRPr="00221E6B">
        <w:rPr>
          <w:rFonts w:ascii="Arial" w:hAnsi="Arial" w:cs="Arial"/>
          <w:sz w:val="22"/>
          <w:szCs w:val="22"/>
        </w:rPr>
        <w:t>None.</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APPENDIX 6</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SECURITY PLAN</w:t>
      </w:r>
    </w:p>
    <w:p w:rsidR="00CB32A9" w:rsidRPr="00221E6B" w:rsidRDefault="00CB32A9" w:rsidP="00DE47D5">
      <w:pPr>
        <w:pStyle w:val="Heading2"/>
        <w:numPr>
          <w:ilvl w:val="0"/>
          <w:numId w:val="0"/>
        </w:numPr>
        <w:rPr>
          <w:rFonts w:ascii="Arial" w:hAnsi="Arial" w:cs="Arial"/>
          <w:sz w:val="22"/>
          <w:szCs w:val="22"/>
        </w:rPr>
      </w:pPr>
      <w:r w:rsidRPr="00221E6B">
        <w:rPr>
          <w:rFonts w:ascii="Arial" w:hAnsi="Arial" w:cs="Arial"/>
          <w:sz w:val="22"/>
          <w:szCs w:val="22"/>
        </w:rPr>
        <w:t>None.</w:t>
      </w:r>
    </w:p>
    <w:p w:rsidR="00CB32A9" w:rsidRPr="00221E6B" w:rsidRDefault="00CB32A9" w:rsidP="00DE47D5">
      <w:pPr>
        <w:pStyle w:val="text1"/>
        <w:jc w:val="left"/>
        <w:rPr>
          <w:rFonts w:ascii="Arial" w:hAnsi="Arial" w:cs="Arial"/>
          <w:sz w:val="22"/>
          <w:szCs w:val="22"/>
        </w:rPr>
      </w:pPr>
    </w:p>
    <w:p w:rsidR="00CB32A9" w:rsidRPr="00221E6B" w:rsidRDefault="00CB32A9" w:rsidP="00DE47D5">
      <w:pPr>
        <w:pStyle w:val="text1"/>
        <w:jc w:val="left"/>
        <w:rPr>
          <w:rFonts w:ascii="Arial" w:hAnsi="Arial" w:cs="Arial"/>
          <w:sz w:val="22"/>
          <w:szCs w:val="22"/>
        </w:rPr>
        <w:sectPr w:rsidR="00CB32A9" w:rsidRPr="00221E6B" w:rsidSect="0026492D">
          <w:pgSz w:w="11907" w:h="16840" w:code="9"/>
          <w:pgMar w:top="1440" w:right="1440" w:bottom="1440" w:left="1440" w:header="709" w:footer="709" w:gutter="0"/>
          <w:cols w:space="720"/>
          <w:docGrid w:linePitch="313"/>
        </w:sectPr>
      </w:pP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APPENDIX 7</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CUSTOMER AUTHORITY EQUIPMENT AND EXCLUSIVE EQUIPMENT</w:t>
      </w:r>
    </w:p>
    <w:p w:rsidR="00CB32A9" w:rsidRPr="00221E6B" w:rsidRDefault="00CB32A9" w:rsidP="00696338">
      <w:pPr>
        <w:pStyle w:val="Heading1"/>
        <w:numPr>
          <w:ilvl w:val="0"/>
          <w:numId w:val="26"/>
          <w:numberingChange w:id="131" w:author="Unknown" w:date="2015-06-18T12:10:00Z" w:original="%1:1:0:"/>
        </w:numPr>
        <w:tabs>
          <w:tab w:val="clear" w:pos="432"/>
          <w:tab w:val="left" w:pos="720"/>
        </w:tabs>
        <w:spacing w:before="0" w:after="240" w:line="360" w:lineRule="auto"/>
        <w:ind w:left="720" w:hanging="720"/>
        <w:rPr>
          <w:rFonts w:cs="Arial"/>
          <w:color w:val="000000"/>
          <w:szCs w:val="22"/>
        </w:rPr>
      </w:pPr>
      <w:r w:rsidRPr="00221E6B">
        <w:rPr>
          <w:rFonts w:cs="Arial"/>
          <w:color w:val="000000"/>
          <w:szCs w:val="22"/>
        </w:rPr>
        <w:t>CUSTOMER AUTHORITY EQUIPMENT</w:t>
      </w:r>
    </w:p>
    <w:p w:rsidR="00CB32A9" w:rsidRPr="00221E6B" w:rsidRDefault="00CB32A9" w:rsidP="000276CF">
      <w:pPr>
        <w:pStyle w:val="Heading2"/>
        <w:numPr>
          <w:ilvl w:val="0"/>
          <w:numId w:val="0"/>
        </w:numPr>
        <w:spacing w:before="0" w:after="240" w:line="360" w:lineRule="auto"/>
        <w:ind w:left="720"/>
        <w:rPr>
          <w:rFonts w:ascii="Arial" w:hAnsi="Arial" w:cs="Arial"/>
          <w:b/>
          <w:sz w:val="22"/>
          <w:szCs w:val="22"/>
        </w:rPr>
      </w:pPr>
      <w:r w:rsidRPr="00221E6B">
        <w:rPr>
          <w:rFonts w:ascii="Arial" w:hAnsi="Arial" w:cs="Arial"/>
          <w:sz w:val="22"/>
          <w:szCs w:val="22"/>
        </w:rPr>
        <w:t xml:space="preserve">In accordance with Clause 14.4 of the Call-Off Terms, the Contractor shall take ownership of the following Customer Authority Equipment: </w:t>
      </w:r>
    </w:p>
    <w:p w:rsidR="00CB32A9" w:rsidRPr="007801FA" w:rsidRDefault="00CB32A9" w:rsidP="006A7F71">
      <w:pPr>
        <w:pStyle w:val="text1"/>
        <w:rPr>
          <w:rFonts w:ascii="Arial" w:hAnsi="Arial" w:cs="Arial"/>
          <w:sz w:val="22"/>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2340"/>
        <w:gridCol w:w="1980"/>
      </w:tblGrid>
      <w:tr w:rsidR="00CB32A9" w:rsidRPr="00032FEC" w:rsidTr="006C363C">
        <w:tc>
          <w:tcPr>
            <w:tcW w:w="3960" w:type="dxa"/>
            <w:shd w:val="clear" w:color="auto" w:fill="E0E0E0"/>
          </w:tcPr>
          <w:p w:rsidR="00CB32A9" w:rsidRPr="00221E6B" w:rsidRDefault="00CB32A9" w:rsidP="000276CF">
            <w:pPr>
              <w:spacing w:after="240" w:line="360" w:lineRule="auto"/>
              <w:jc w:val="left"/>
              <w:rPr>
                <w:rFonts w:ascii="Arial" w:hAnsi="Arial" w:cs="Arial"/>
                <w:b/>
                <w:color w:val="000000"/>
                <w:sz w:val="22"/>
                <w:szCs w:val="22"/>
              </w:rPr>
            </w:pPr>
            <w:r w:rsidRPr="00221E6B">
              <w:rPr>
                <w:rFonts w:ascii="Arial" w:hAnsi="Arial" w:cs="Arial"/>
                <w:b/>
                <w:color w:val="000000"/>
                <w:sz w:val="22"/>
                <w:szCs w:val="22"/>
              </w:rPr>
              <w:t>Customer Authority Equipment</w:t>
            </w:r>
          </w:p>
        </w:tc>
        <w:tc>
          <w:tcPr>
            <w:tcW w:w="2340" w:type="dxa"/>
            <w:shd w:val="clear" w:color="auto" w:fill="E0E0E0"/>
          </w:tcPr>
          <w:p w:rsidR="00CB32A9" w:rsidRPr="00221E6B" w:rsidRDefault="00CB32A9" w:rsidP="000276CF">
            <w:pPr>
              <w:spacing w:after="240" w:line="360" w:lineRule="auto"/>
              <w:jc w:val="left"/>
              <w:rPr>
                <w:rFonts w:ascii="Arial" w:hAnsi="Arial" w:cs="Arial"/>
                <w:b/>
                <w:color w:val="000000"/>
                <w:sz w:val="22"/>
                <w:szCs w:val="22"/>
              </w:rPr>
            </w:pPr>
            <w:r w:rsidRPr="00221E6B">
              <w:rPr>
                <w:rFonts w:ascii="Arial" w:hAnsi="Arial" w:cs="Arial"/>
                <w:b/>
                <w:color w:val="000000"/>
                <w:sz w:val="22"/>
                <w:szCs w:val="22"/>
              </w:rPr>
              <w:t xml:space="preserve">Ownership to transfer to Contractor (Yes/No) </w:t>
            </w:r>
          </w:p>
        </w:tc>
        <w:tc>
          <w:tcPr>
            <w:tcW w:w="1980" w:type="dxa"/>
            <w:shd w:val="clear" w:color="auto" w:fill="E0E0E0"/>
          </w:tcPr>
          <w:p w:rsidR="00CB32A9" w:rsidRPr="00221E6B" w:rsidRDefault="00CB32A9" w:rsidP="000276CF">
            <w:pPr>
              <w:spacing w:after="240" w:line="360" w:lineRule="auto"/>
              <w:jc w:val="left"/>
              <w:rPr>
                <w:rFonts w:ascii="Arial" w:hAnsi="Arial" w:cs="Arial"/>
                <w:b/>
                <w:color w:val="000000"/>
                <w:sz w:val="22"/>
                <w:szCs w:val="22"/>
              </w:rPr>
            </w:pPr>
            <w:r w:rsidRPr="00221E6B">
              <w:rPr>
                <w:rFonts w:ascii="Arial" w:hAnsi="Arial" w:cs="Arial"/>
                <w:b/>
                <w:color w:val="000000"/>
                <w:sz w:val="22"/>
                <w:szCs w:val="22"/>
              </w:rPr>
              <w:t>Price (£)</w:t>
            </w:r>
          </w:p>
        </w:tc>
      </w:tr>
      <w:tr w:rsidR="00CB32A9" w:rsidRPr="00032FEC" w:rsidTr="006C363C">
        <w:tc>
          <w:tcPr>
            <w:tcW w:w="3960" w:type="dxa"/>
          </w:tcPr>
          <w:p w:rsidR="00CB32A9" w:rsidRPr="00221E6B" w:rsidRDefault="00CB32A9" w:rsidP="002D5A91">
            <w:pPr>
              <w:pStyle w:val="Heading2"/>
              <w:numPr>
                <w:ilvl w:val="0"/>
                <w:numId w:val="0"/>
              </w:numPr>
              <w:spacing w:before="0" w:after="240" w:line="360" w:lineRule="auto"/>
              <w:rPr>
                <w:rFonts w:ascii="Arial" w:hAnsi="Arial" w:cs="Arial"/>
                <w:color w:val="000000"/>
                <w:sz w:val="22"/>
                <w:szCs w:val="22"/>
                <w:highlight w:val="green"/>
              </w:rPr>
            </w:pPr>
            <w:bookmarkStart w:id="132" w:name="OLE_LINK3"/>
            <w:bookmarkStart w:id="133" w:name="OLE_LINK4"/>
            <w:r w:rsidRPr="00221E6B">
              <w:rPr>
                <w:rFonts w:ascii="Arial" w:hAnsi="Arial" w:cs="Arial"/>
                <w:color w:val="000000"/>
                <w:sz w:val="22"/>
                <w:szCs w:val="22"/>
              </w:rPr>
              <w:t>None</w:t>
            </w:r>
          </w:p>
        </w:tc>
        <w:tc>
          <w:tcPr>
            <w:tcW w:w="2340" w:type="dxa"/>
          </w:tcPr>
          <w:p w:rsidR="00CB32A9" w:rsidRPr="00221E6B" w:rsidRDefault="00CB32A9" w:rsidP="000276CF">
            <w:pPr>
              <w:pStyle w:val="Heading2"/>
              <w:numPr>
                <w:ilvl w:val="0"/>
                <w:numId w:val="0"/>
              </w:numPr>
              <w:spacing w:before="0" w:after="240" w:line="360" w:lineRule="auto"/>
              <w:jc w:val="center"/>
              <w:rPr>
                <w:rFonts w:ascii="Arial" w:hAnsi="Arial" w:cs="Arial"/>
                <w:color w:val="000000"/>
                <w:sz w:val="22"/>
                <w:szCs w:val="22"/>
                <w:highlight w:val="green"/>
              </w:rPr>
            </w:pPr>
          </w:p>
        </w:tc>
        <w:tc>
          <w:tcPr>
            <w:tcW w:w="1980" w:type="dxa"/>
          </w:tcPr>
          <w:p w:rsidR="00CB32A9" w:rsidRPr="00221E6B" w:rsidRDefault="00CB32A9" w:rsidP="000276CF">
            <w:pPr>
              <w:pStyle w:val="Heading2"/>
              <w:numPr>
                <w:ilvl w:val="0"/>
                <w:numId w:val="0"/>
              </w:numPr>
              <w:spacing w:before="0" w:after="240" w:line="360" w:lineRule="auto"/>
              <w:jc w:val="center"/>
              <w:rPr>
                <w:rFonts w:ascii="Arial" w:hAnsi="Arial" w:cs="Arial"/>
                <w:color w:val="000000"/>
                <w:sz w:val="22"/>
                <w:szCs w:val="22"/>
                <w:highlight w:val="green"/>
              </w:rPr>
            </w:pPr>
          </w:p>
        </w:tc>
      </w:tr>
      <w:bookmarkEnd w:id="132"/>
      <w:bookmarkEnd w:id="133"/>
    </w:tbl>
    <w:p w:rsidR="00CB32A9" w:rsidRPr="00221E6B" w:rsidRDefault="00CB32A9" w:rsidP="000276CF">
      <w:pPr>
        <w:pStyle w:val="Heading1"/>
        <w:tabs>
          <w:tab w:val="clear" w:pos="0"/>
        </w:tabs>
        <w:spacing w:before="0" w:after="240" w:line="360" w:lineRule="auto"/>
        <w:ind w:left="0" w:firstLine="0"/>
        <w:rPr>
          <w:rFonts w:cs="Arial"/>
          <w:color w:val="auto"/>
          <w:szCs w:val="22"/>
        </w:rPr>
      </w:pPr>
    </w:p>
    <w:p w:rsidR="00CB32A9" w:rsidRPr="00221E6B" w:rsidRDefault="00CB32A9" w:rsidP="00696338">
      <w:pPr>
        <w:pStyle w:val="Heading1"/>
        <w:numPr>
          <w:ilvl w:val="0"/>
          <w:numId w:val="22"/>
          <w:numberingChange w:id="134" w:author="Unknown" w:date="2015-06-18T12:10:00Z" w:original="%1:2:0:"/>
        </w:numPr>
        <w:tabs>
          <w:tab w:val="clear" w:pos="432"/>
        </w:tabs>
        <w:spacing w:before="0" w:after="240" w:line="360" w:lineRule="auto"/>
        <w:ind w:left="720" w:hanging="720"/>
        <w:rPr>
          <w:rFonts w:cs="Arial"/>
          <w:color w:val="auto"/>
          <w:szCs w:val="22"/>
        </w:rPr>
      </w:pPr>
      <w:r w:rsidRPr="00221E6B">
        <w:rPr>
          <w:rFonts w:cs="Arial"/>
          <w:color w:val="auto"/>
          <w:szCs w:val="22"/>
        </w:rPr>
        <w:t>EXCLUSIVE EQUIPMENT</w:t>
      </w:r>
    </w:p>
    <w:p w:rsidR="00CB32A9" w:rsidRPr="00221E6B" w:rsidRDefault="00CB32A9" w:rsidP="000276CF">
      <w:pPr>
        <w:pStyle w:val="Heading2"/>
        <w:numPr>
          <w:ilvl w:val="0"/>
          <w:numId w:val="0"/>
        </w:numPr>
        <w:spacing w:before="0" w:after="240" w:line="360" w:lineRule="auto"/>
        <w:ind w:left="720"/>
        <w:rPr>
          <w:rFonts w:ascii="Arial" w:hAnsi="Arial" w:cs="Arial"/>
          <w:sz w:val="22"/>
          <w:szCs w:val="22"/>
        </w:rPr>
      </w:pPr>
      <w:r w:rsidRPr="00221E6B">
        <w:rPr>
          <w:rFonts w:ascii="Arial" w:hAnsi="Arial" w:cs="Arial"/>
          <w:sz w:val="22"/>
          <w:szCs w:val="22"/>
        </w:rPr>
        <w:t xml:space="preserve">The following Equipment shall be Exclusive Equipment for the purposes of this Call-Off Contract: </w:t>
      </w:r>
    </w:p>
    <w:tbl>
      <w:tblPr>
        <w:tblW w:w="447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4203"/>
      </w:tblGrid>
      <w:tr w:rsidR="00CB32A9" w:rsidRPr="00032FEC" w:rsidTr="006C363C">
        <w:tc>
          <w:tcPr>
            <w:tcW w:w="2462" w:type="pct"/>
            <w:shd w:val="clear" w:color="auto" w:fill="E0E0E0"/>
          </w:tcPr>
          <w:p w:rsidR="00CB32A9" w:rsidRPr="00221E6B" w:rsidRDefault="00CB32A9" w:rsidP="000276CF">
            <w:pPr>
              <w:spacing w:after="240" w:line="360" w:lineRule="auto"/>
              <w:jc w:val="left"/>
              <w:rPr>
                <w:rFonts w:ascii="Arial" w:hAnsi="Arial" w:cs="Arial"/>
                <w:b/>
                <w:color w:val="000000"/>
                <w:sz w:val="22"/>
                <w:szCs w:val="22"/>
              </w:rPr>
            </w:pPr>
            <w:r w:rsidRPr="00221E6B">
              <w:rPr>
                <w:rFonts w:ascii="Arial" w:hAnsi="Arial" w:cs="Arial"/>
                <w:b/>
                <w:color w:val="000000"/>
                <w:sz w:val="22"/>
                <w:szCs w:val="22"/>
              </w:rPr>
              <w:t>Customer Authority Equipment</w:t>
            </w:r>
          </w:p>
        </w:tc>
        <w:tc>
          <w:tcPr>
            <w:tcW w:w="2538" w:type="pct"/>
            <w:shd w:val="clear" w:color="auto" w:fill="E0E0E0"/>
          </w:tcPr>
          <w:p w:rsidR="00CB32A9" w:rsidRPr="00221E6B" w:rsidRDefault="00CB32A9" w:rsidP="000276CF">
            <w:pPr>
              <w:spacing w:after="240" w:line="360" w:lineRule="auto"/>
              <w:jc w:val="left"/>
              <w:rPr>
                <w:rFonts w:ascii="Arial" w:hAnsi="Arial" w:cs="Arial"/>
                <w:b/>
                <w:color w:val="000000"/>
                <w:sz w:val="22"/>
                <w:szCs w:val="22"/>
              </w:rPr>
            </w:pPr>
            <w:r w:rsidRPr="00221E6B">
              <w:rPr>
                <w:rFonts w:ascii="Arial" w:hAnsi="Arial" w:cs="Arial"/>
                <w:b/>
                <w:color w:val="000000"/>
                <w:sz w:val="22"/>
                <w:szCs w:val="22"/>
              </w:rPr>
              <w:t>Contractor Equipment</w:t>
            </w:r>
          </w:p>
        </w:tc>
      </w:tr>
      <w:tr w:rsidR="00CB32A9" w:rsidRPr="00032FEC" w:rsidTr="006C363C">
        <w:tc>
          <w:tcPr>
            <w:tcW w:w="2462" w:type="pct"/>
          </w:tcPr>
          <w:p w:rsidR="00CB32A9" w:rsidRPr="00221E6B" w:rsidRDefault="00CB32A9" w:rsidP="002D5A91">
            <w:pPr>
              <w:pStyle w:val="Heading2"/>
              <w:numPr>
                <w:ilvl w:val="0"/>
                <w:numId w:val="0"/>
              </w:numPr>
              <w:spacing w:before="0" w:after="240" w:line="360" w:lineRule="auto"/>
              <w:rPr>
                <w:rFonts w:ascii="Arial" w:hAnsi="Arial" w:cs="Arial"/>
                <w:color w:val="000000"/>
                <w:sz w:val="22"/>
                <w:szCs w:val="22"/>
                <w:highlight w:val="green"/>
              </w:rPr>
            </w:pPr>
            <w:r w:rsidRPr="00221E6B">
              <w:rPr>
                <w:rFonts w:ascii="Arial" w:hAnsi="Arial" w:cs="Arial"/>
                <w:color w:val="000000"/>
                <w:sz w:val="22"/>
                <w:szCs w:val="22"/>
              </w:rPr>
              <w:t>None</w:t>
            </w:r>
          </w:p>
        </w:tc>
        <w:tc>
          <w:tcPr>
            <w:tcW w:w="2538" w:type="pct"/>
          </w:tcPr>
          <w:p w:rsidR="00CB32A9" w:rsidRPr="00221E6B" w:rsidRDefault="00CB32A9" w:rsidP="000276CF">
            <w:pPr>
              <w:pStyle w:val="Heading2"/>
              <w:numPr>
                <w:ilvl w:val="0"/>
                <w:numId w:val="0"/>
              </w:numPr>
              <w:spacing w:before="0" w:after="240" w:line="360" w:lineRule="auto"/>
              <w:jc w:val="center"/>
              <w:rPr>
                <w:rFonts w:ascii="Arial" w:hAnsi="Arial" w:cs="Arial"/>
                <w:color w:val="000000"/>
                <w:sz w:val="22"/>
                <w:szCs w:val="22"/>
                <w:highlight w:val="green"/>
              </w:rPr>
            </w:pPr>
          </w:p>
        </w:tc>
      </w:tr>
    </w:tbl>
    <w:p w:rsidR="00CB32A9" w:rsidRPr="00221E6B" w:rsidRDefault="00CB32A9" w:rsidP="000276CF">
      <w:pPr>
        <w:pStyle w:val="text1"/>
        <w:spacing w:before="0" w:after="240" w:line="360" w:lineRule="auto"/>
        <w:ind w:left="0"/>
        <w:jc w:val="left"/>
        <w:rPr>
          <w:rFonts w:ascii="Arial" w:hAnsi="Arial" w:cs="Arial"/>
          <w:color w:val="000000"/>
          <w:sz w:val="22"/>
          <w:szCs w:val="22"/>
        </w:rPr>
      </w:pPr>
    </w:p>
    <w:p w:rsidR="00CB32A9" w:rsidRPr="00221E6B" w:rsidRDefault="00CB32A9" w:rsidP="00696338">
      <w:pPr>
        <w:pStyle w:val="Heading1"/>
        <w:numPr>
          <w:ilvl w:val="0"/>
          <w:numId w:val="22"/>
          <w:numberingChange w:id="135" w:author="Unknown" w:date="2015-06-18T12:10:00Z" w:original="%1:3:0:"/>
        </w:numPr>
        <w:tabs>
          <w:tab w:val="clear" w:pos="432"/>
        </w:tabs>
        <w:spacing w:before="0" w:after="240" w:line="360" w:lineRule="auto"/>
        <w:ind w:left="720" w:hanging="720"/>
        <w:rPr>
          <w:rFonts w:cs="Arial"/>
          <w:color w:val="auto"/>
          <w:szCs w:val="22"/>
        </w:rPr>
      </w:pPr>
      <w:r w:rsidRPr="00221E6B">
        <w:rPr>
          <w:rFonts w:cs="Arial"/>
          <w:color w:val="auto"/>
          <w:szCs w:val="22"/>
        </w:rPr>
        <w:t>ENCUMBRANCES</w:t>
      </w:r>
    </w:p>
    <w:p w:rsidR="00CB32A9" w:rsidRPr="00221E6B" w:rsidRDefault="00CB32A9" w:rsidP="00696338">
      <w:pPr>
        <w:pStyle w:val="Heading2"/>
        <w:numPr>
          <w:ilvl w:val="1"/>
          <w:numId w:val="22"/>
          <w:numberingChange w:id="136" w:author="Unknown" w:date="2015-06-18T12:10:00Z" w:original="%1:3:0:.%2:1:0:"/>
        </w:numPr>
        <w:tabs>
          <w:tab w:val="clear" w:pos="576"/>
        </w:tabs>
        <w:spacing w:before="0" w:after="240" w:line="360" w:lineRule="auto"/>
        <w:ind w:left="720" w:hanging="720"/>
        <w:rPr>
          <w:rFonts w:ascii="Arial" w:hAnsi="Arial" w:cs="Arial"/>
          <w:sz w:val="22"/>
          <w:szCs w:val="22"/>
        </w:rPr>
      </w:pPr>
      <w:r w:rsidRPr="00221E6B">
        <w:rPr>
          <w:rFonts w:ascii="Arial" w:hAnsi="Arial" w:cs="Arial"/>
          <w:sz w:val="22"/>
          <w:szCs w:val="22"/>
        </w:rPr>
        <w:t xml:space="preserve">In accordance with Clause 14.8 of the Call-Off Terms and subject to Paragraph 3.2 below, the following Equipment is subject to encumbrances (such encumbrances being discharged upon payment by the Customer Authority of the amounts set out in below):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6"/>
        <w:gridCol w:w="3273"/>
        <w:gridCol w:w="1781"/>
      </w:tblGrid>
      <w:tr w:rsidR="00CB32A9" w:rsidRPr="00032FEC" w:rsidTr="006C363C">
        <w:tc>
          <w:tcPr>
            <w:tcW w:w="3226" w:type="dxa"/>
            <w:shd w:val="clear" w:color="auto" w:fill="E0E0E0"/>
          </w:tcPr>
          <w:p w:rsidR="00CB32A9" w:rsidRPr="00221E6B" w:rsidRDefault="00CB32A9" w:rsidP="000276CF">
            <w:pPr>
              <w:spacing w:after="240" w:line="360" w:lineRule="auto"/>
              <w:jc w:val="left"/>
              <w:rPr>
                <w:rFonts w:ascii="Arial" w:hAnsi="Arial" w:cs="Arial"/>
                <w:b/>
                <w:color w:val="000000"/>
                <w:sz w:val="22"/>
                <w:szCs w:val="22"/>
              </w:rPr>
            </w:pPr>
            <w:r w:rsidRPr="00221E6B">
              <w:rPr>
                <w:rFonts w:ascii="Arial" w:hAnsi="Arial" w:cs="Arial"/>
                <w:b/>
                <w:color w:val="000000"/>
                <w:sz w:val="22"/>
                <w:szCs w:val="22"/>
              </w:rPr>
              <w:t>Equipment (excluding Customer Authority Equipment)</w:t>
            </w:r>
          </w:p>
        </w:tc>
        <w:tc>
          <w:tcPr>
            <w:tcW w:w="3273" w:type="dxa"/>
            <w:shd w:val="clear" w:color="auto" w:fill="E0E0E0"/>
          </w:tcPr>
          <w:p w:rsidR="00CB32A9" w:rsidRPr="00221E6B" w:rsidRDefault="00CB32A9" w:rsidP="000276CF">
            <w:pPr>
              <w:spacing w:after="240" w:line="360" w:lineRule="auto"/>
              <w:jc w:val="left"/>
              <w:rPr>
                <w:rFonts w:ascii="Arial" w:hAnsi="Arial" w:cs="Arial"/>
                <w:b/>
                <w:color w:val="000000"/>
                <w:sz w:val="22"/>
                <w:szCs w:val="22"/>
              </w:rPr>
            </w:pPr>
            <w:r w:rsidRPr="00221E6B">
              <w:rPr>
                <w:rFonts w:ascii="Arial" w:hAnsi="Arial" w:cs="Arial"/>
                <w:b/>
                <w:color w:val="000000"/>
                <w:sz w:val="22"/>
                <w:szCs w:val="22"/>
              </w:rPr>
              <w:t>Encumbrance/Encumbrancer</w:t>
            </w:r>
          </w:p>
        </w:tc>
        <w:tc>
          <w:tcPr>
            <w:tcW w:w="1781" w:type="dxa"/>
            <w:shd w:val="clear" w:color="auto" w:fill="E0E0E0"/>
          </w:tcPr>
          <w:p w:rsidR="00CB32A9" w:rsidRPr="00221E6B" w:rsidRDefault="00CB32A9" w:rsidP="000276CF">
            <w:pPr>
              <w:spacing w:after="240" w:line="360" w:lineRule="auto"/>
              <w:jc w:val="left"/>
              <w:rPr>
                <w:rFonts w:ascii="Arial" w:hAnsi="Arial" w:cs="Arial"/>
                <w:b/>
                <w:color w:val="000000"/>
                <w:sz w:val="22"/>
                <w:szCs w:val="22"/>
              </w:rPr>
            </w:pPr>
            <w:r w:rsidRPr="00221E6B">
              <w:rPr>
                <w:rFonts w:ascii="Arial" w:hAnsi="Arial" w:cs="Arial"/>
                <w:b/>
                <w:color w:val="000000"/>
                <w:sz w:val="22"/>
                <w:szCs w:val="22"/>
              </w:rPr>
              <w:t>Discharge prices (£) and applicable time periods (as per paragraphs 9.3 and 9.4 of Schedule 6.4 (Exit Management) of the Call-Off Terms)</w:t>
            </w:r>
          </w:p>
        </w:tc>
      </w:tr>
      <w:tr w:rsidR="00CB32A9" w:rsidRPr="00032FEC" w:rsidTr="006C363C">
        <w:tc>
          <w:tcPr>
            <w:tcW w:w="3226" w:type="dxa"/>
          </w:tcPr>
          <w:p w:rsidR="00CB32A9" w:rsidRPr="00221E6B" w:rsidRDefault="00CB32A9" w:rsidP="002D5A91">
            <w:pPr>
              <w:pStyle w:val="Heading2"/>
              <w:numPr>
                <w:ilvl w:val="0"/>
                <w:numId w:val="0"/>
              </w:numPr>
              <w:spacing w:before="0" w:after="240" w:line="360" w:lineRule="auto"/>
              <w:rPr>
                <w:rFonts w:ascii="Arial" w:hAnsi="Arial" w:cs="Arial"/>
                <w:color w:val="000000"/>
                <w:sz w:val="22"/>
                <w:szCs w:val="22"/>
                <w:highlight w:val="cyan"/>
              </w:rPr>
            </w:pPr>
            <w:r w:rsidRPr="00221E6B">
              <w:rPr>
                <w:rFonts w:ascii="Arial" w:hAnsi="Arial" w:cs="Arial"/>
                <w:color w:val="000000"/>
                <w:sz w:val="22"/>
                <w:szCs w:val="22"/>
              </w:rPr>
              <w:t>None</w:t>
            </w:r>
          </w:p>
        </w:tc>
        <w:tc>
          <w:tcPr>
            <w:tcW w:w="3273" w:type="dxa"/>
          </w:tcPr>
          <w:p w:rsidR="00CB32A9" w:rsidRPr="00221E6B" w:rsidRDefault="00CB32A9" w:rsidP="000276CF">
            <w:pPr>
              <w:pStyle w:val="Heading2"/>
              <w:numPr>
                <w:ilvl w:val="0"/>
                <w:numId w:val="0"/>
              </w:numPr>
              <w:spacing w:before="0" w:after="240" w:line="360" w:lineRule="auto"/>
              <w:jc w:val="center"/>
              <w:rPr>
                <w:rFonts w:ascii="Arial" w:hAnsi="Arial" w:cs="Arial"/>
                <w:color w:val="000000"/>
                <w:sz w:val="22"/>
                <w:szCs w:val="22"/>
                <w:highlight w:val="cyan"/>
              </w:rPr>
            </w:pPr>
          </w:p>
        </w:tc>
        <w:tc>
          <w:tcPr>
            <w:tcW w:w="1781" w:type="dxa"/>
          </w:tcPr>
          <w:p w:rsidR="00CB32A9" w:rsidRPr="00221E6B" w:rsidRDefault="00CB32A9" w:rsidP="000276CF">
            <w:pPr>
              <w:pStyle w:val="Heading2"/>
              <w:numPr>
                <w:ilvl w:val="0"/>
                <w:numId w:val="0"/>
              </w:numPr>
              <w:spacing w:before="0" w:after="240" w:line="360" w:lineRule="auto"/>
              <w:jc w:val="center"/>
              <w:rPr>
                <w:rFonts w:ascii="Arial" w:hAnsi="Arial" w:cs="Arial"/>
                <w:color w:val="000000"/>
                <w:sz w:val="22"/>
                <w:szCs w:val="22"/>
                <w:highlight w:val="cyan"/>
              </w:rPr>
            </w:pPr>
          </w:p>
        </w:tc>
      </w:tr>
    </w:tbl>
    <w:p w:rsidR="00CB32A9" w:rsidRPr="00221E6B" w:rsidRDefault="00CB32A9" w:rsidP="000276CF">
      <w:pPr>
        <w:pStyle w:val="Heading2"/>
        <w:numPr>
          <w:ilvl w:val="0"/>
          <w:numId w:val="0"/>
        </w:numPr>
        <w:spacing w:before="0" w:after="240" w:line="360" w:lineRule="auto"/>
        <w:rPr>
          <w:rFonts w:ascii="Arial" w:hAnsi="Arial" w:cs="Arial"/>
          <w:b/>
          <w:color w:val="000000"/>
          <w:sz w:val="22"/>
          <w:szCs w:val="22"/>
        </w:rPr>
      </w:pPr>
    </w:p>
    <w:p w:rsidR="00CB32A9" w:rsidRPr="00221E6B" w:rsidRDefault="00CB32A9" w:rsidP="00696338">
      <w:pPr>
        <w:pStyle w:val="Heading2"/>
        <w:numPr>
          <w:ilvl w:val="1"/>
          <w:numId w:val="22"/>
          <w:numberingChange w:id="137" w:author="Unknown" w:date="2015-06-18T12:10:00Z" w:original="%1:3:0:.%2:2:0:"/>
        </w:numPr>
        <w:tabs>
          <w:tab w:val="clear" w:pos="576"/>
        </w:tabs>
        <w:spacing w:before="0" w:after="240" w:line="360" w:lineRule="auto"/>
        <w:ind w:left="720" w:hanging="720"/>
        <w:rPr>
          <w:rFonts w:ascii="Arial" w:hAnsi="Arial" w:cs="Arial"/>
          <w:sz w:val="22"/>
          <w:szCs w:val="22"/>
        </w:rPr>
      </w:pPr>
      <w:r w:rsidRPr="00221E6B">
        <w:rPr>
          <w:rFonts w:ascii="Arial" w:hAnsi="Arial" w:cs="Arial"/>
          <w:sz w:val="22"/>
          <w:szCs w:val="22"/>
        </w:rPr>
        <w:t>There shall be no encumbrances of Exclusive Assets except where agreed by the Parties and set out in the table in Paragraph 3.1 above.</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color w:val="000000"/>
          <w:sz w:val="22"/>
          <w:szCs w:val="22"/>
          <w:highlight w:val="green"/>
        </w:rPr>
        <w:br w:type="page"/>
      </w:r>
      <w:r w:rsidRPr="00221E6B">
        <w:rPr>
          <w:rFonts w:ascii="Arial" w:hAnsi="Arial" w:cs="Arial"/>
          <w:b/>
          <w:color w:val="000000"/>
          <w:sz w:val="22"/>
          <w:szCs w:val="22"/>
        </w:rPr>
        <w:t>APPENDIX 8</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 xml:space="preserve">OUTLINE IMPLEMENTATION PLAN </w:t>
      </w:r>
    </w:p>
    <w:p w:rsidR="00CB32A9" w:rsidRPr="00221E6B" w:rsidRDefault="00CB32A9" w:rsidP="000276CF">
      <w:pPr>
        <w:pStyle w:val="Heading2"/>
        <w:numPr>
          <w:ilvl w:val="0"/>
          <w:numId w:val="0"/>
        </w:numPr>
        <w:spacing w:before="0" w:after="240" w:line="360" w:lineRule="auto"/>
        <w:rPr>
          <w:rFonts w:ascii="Arial" w:hAnsi="Arial" w:cs="Arial"/>
          <w:b/>
          <w:sz w:val="22"/>
          <w:szCs w:val="22"/>
        </w:rPr>
      </w:pPr>
      <w:r w:rsidRPr="00221E6B">
        <w:rPr>
          <w:rFonts w:ascii="Arial" w:hAnsi="Arial" w:cs="Arial"/>
          <w:sz w:val="22"/>
          <w:szCs w:val="22"/>
        </w:rPr>
        <w:t xml:space="preserve">In accordance with Paragraph 2 of Schedule 4.1 (Implementation Plan) of the Call-Off Terms, the following Outline Implementation Plan is agreed by the Parties and should include the following (to the extent such are required by the Customer Authority): </w:t>
      </w:r>
    </w:p>
    <w:p w:rsidR="00CB32A9" w:rsidRPr="00221E6B" w:rsidRDefault="00CB32A9" w:rsidP="00604077">
      <w:pPr>
        <w:pStyle w:val="text1"/>
        <w:rPr>
          <w:rFonts w:ascii="Arial" w:hAnsi="Arial" w:cs="Arial"/>
          <w:sz w:val="22"/>
          <w:szCs w:val="22"/>
        </w:rPr>
      </w:pPr>
    </w:p>
    <w:tbl>
      <w:tblPr>
        <w:tblW w:w="5948"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824"/>
        <w:gridCol w:w="1601"/>
        <w:gridCol w:w="1262"/>
        <w:gridCol w:w="1799"/>
        <w:gridCol w:w="1977"/>
        <w:gridCol w:w="946"/>
      </w:tblGrid>
      <w:tr w:rsidR="00CB32A9" w:rsidRPr="00032FEC" w:rsidTr="0093740C">
        <w:tc>
          <w:tcPr>
            <w:tcW w:w="721" w:type="pct"/>
            <w:shd w:val="clear" w:color="auto" w:fill="E6E6E6"/>
          </w:tcPr>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Milestone (indicate if Key Milestone/relevant to a Gateway review)</w:t>
            </w:r>
          </w:p>
        </w:tc>
        <w:tc>
          <w:tcPr>
            <w:tcW w:w="829" w:type="pct"/>
            <w:shd w:val="clear" w:color="auto" w:fill="E6E6E6"/>
          </w:tcPr>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Deliverables (bulleted list showing all Deliverables (and associated tasks) required for each Milestone)</w:t>
            </w:r>
          </w:p>
        </w:tc>
        <w:tc>
          <w:tcPr>
            <w:tcW w:w="728" w:type="pct"/>
            <w:shd w:val="clear" w:color="auto" w:fill="E6E6E6"/>
          </w:tcPr>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Duration (Working Days/</w:t>
            </w:r>
          </w:p>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Months)</w:t>
            </w:r>
          </w:p>
        </w:tc>
        <w:tc>
          <w:tcPr>
            <w:tcW w:w="574" w:type="pct"/>
            <w:shd w:val="clear" w:color="auto" w:fill="E6E6E6"/>
          </w:tcPr>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Milestone Date</w:t>
            </w:r>
          </w:p>
        </w:tc>
        <w:tc>
          <w:tcPr>
            <w:tcW w:w="818" w:type="pct"/>
            <w:shd w:val="clear" w:color="auto" w:fill="E6E6E6"/>
          </w:tcPr>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Dependencies</w:t>
            </w:r>
          </w:p>
        </w:tc>
        <w:tc>
          <w:tcPr>
            <w:tcW w:w="899" w:type="pct"/>
            <w:shd w:val="clear" w:color="auto" w:fill="E6E6E6"/>
          </w:tcPr>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Customer Authority Responsibilities (if applicable)</w:t>
            </w:r>
          </w:p>
        </w:tc>
        <w:tc>
          <w:tcPr>
            <w:tcW w:w="430" w:type="pct"/>
            <w:shd w:val="clear" w:color="auto" w:fill="E6E6E6"/>
          </w:tcPr>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Link to ATP/</w:t>
            </w:r>
          </w:p>
          <w:p w:rsidR="00CB32A9" w:rsidRPr="007801FA" w:rsidRDefault="00CB32A9" w:rsidP="000276CF">
            <w:pPr>
              <w:pStyle w:val="text1"/>
              <w:spacing w:before="0" w:after="240" w:line="360" w:lineRule="auto"/>
              <w:ind w:left="0"/>
              <w:rPr>
                <w:rFonts w:ascii="Arial" w:hAnsi="Arial" w:cs="Arial"/>
                <w:b/>
                <w:color w:val="000000"/>
                <w:sz w:val="22"/>
                <w:szCs w:val="22"/>
              </w:rPr>
            </w:pPr>
            <w:r w:rsidRPr="007801FA">
              <w:rPr>
                <w:rFonts w:ascii="Arial" w:hAnsi="Arial" w:cs="Arial"/>
                <w:b/>
                <w:color w:val="000000"/>
                <w:sz w:val="22"/>
                <w:szCs w:val="22"/>
              </w:rPr>
              <w:t>CPP</w:t>
            </w:r>
          </w:p>
        </w:tc>
      </w:tr>
    </w:tbl>
    <w:p w:rsidR="00CB32A9" w:rsidRPr="00221E6B" w:rsidRDefault="00CB32A9" w:rsidP="00442C61">
      <w:pPr>
        <w:keepNext/>
        <w:keepLines/>
        <w:spacing w:after="200" w:line="240" w:lineRule="auto"/>
        <w:jc w:val="left"/>
        <w:outlineLvl w:val="0"/>
        <w:rPr>
          <w:rFonts w:ascii="Arial" w:hAnsi="Arial" w:cs="Arial"/>
          <w:b/>
          <w:bCs/>
          <w:sz w:val="22"/>
          <w:szCs w:val="22"/>
        </w:rPr>
      </w:pP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Pr>
          <w:rFonts w:ascii="Arial" w:hAnsi="Arial" w:cs="Arial"/>
          <w:color w:val="000000"/>
          <w:sz w:val="22"/>
          <w:szCs w:val="22"/>
          <w:highlight w:val="green"/>
        </w:rPr>
        <w:t>REDACTED</w:t>
      </w:r>
      <w:r w:rsidRPr="00221E6B">
        <w:rPr>
          <w:rFonts w:ascii="Arial" w:hAnsi="Arial" w:cs="Arial"/>
          <w:color w:val="000000"/>
          <w:sz w:val="22"/>
          <w:szCs w:val="22"/>
          <w:highlight w:val="green"/>
        </w:rPr>
        <w:br w:type="page"/>
      </w:r>
      <w:r w:rsidRPr="00221E6B">
        <w:rPr>
          <w:rFonts w:ascii="Arial" w:hAnsi="Arial" w:cs="Arial"/>
          <w:b/>
          <w:color w:val="000000"/>
          <w:sz w:val="22"/>
          <w:szCs w:val="22"/>
        </w:rPr>
        <w:t>APPENDIX 9</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TESTING PROCEDURES</w:t>
      </w:r>
    </w:p>
    <w:p w:rsidR="00CB32A9" w:rsidRPr="00221E6B" w:rsidRDefault="00CB32A9" w:rsidP="00F839A0">
      <w:pPr>
        <w:pStyle w:val="text1"/>
        <w:rPr>
          <w:rFonts w:ascii="Arial" w:hAnsi="Arial" w:cs="Arial"/>
          <w:sz w:val="22"/>
          <w:szCs w:val="22"/>
        </w:rPr>
      </w:pPr>
      <w:r w:rsidRPr="00221E6B">
        <w:rPr>
          <w:rFonts w:ascii="Arial" w:hAnsi="Arial" w:cs="Arial"/>
          <w:sz w:val="22"/>
          <w:szCs w:val="22"/>
        </w:rPr>
        <w:t>None.</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sz w:val="22"/>
          <w:szCs w:val="22"/>
        </w:rPr>
        <w:br w:type="page"/>
      </w:r>
      <w:r w:rsidRPr="00221E6B">
        <w:rPr>
          <w:rFonts w:ascii="Arial" w:hAnsi="Arial" w:cs="Arial"/>
          <w:b/>
          <w:color w:val="000000"/>
          <w:sz w:val="22"/>
          <w:szCs w:val="22"/>
        </w:rPr>
        <w:t>APPENDIX 10</w:t>
      </w:r>
    </w:p>
    <w:p w:rsidR="00CB32A9" w:rsidRPr="00221E6B" w:rsidRDefault="00CB32A9" w:rsidP="001E0DC8">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CHARGING AND INVOICING</w:t>
      </w:r>
    </w:p>
    <w:p w:rsidR="00CB32A9" w:rsidRPr="00221E6B" w:rsidRDefault="00CB32A9" w:rsidP="00696338">
      <w:pPr>
        <w:pStyle w:val="Heading1"/>
        <w:numPr>
          <w:ilvl w:val="0"/>
          <w:numId w:val="37"/>
          <w:numberingChange w:id="138" w:author="Unknown" w:date="2015-06-18T12:10:00Z" w:original="%1:1:0:."/>
        </w:numPr>
        <w:tabs>
          <w:tab w:val="clear" w:pos="432"/>
          <w:tab w:val="clear" w:pos="795"/>
          <w:tab w:val="num" w:pos="690"/>
        </w:tabs>
        <w:spacing w:before="0" w:after="240" w:line="360" w:lineRule="auto"/>
        <w:ind w:hanging="795"/>
        <w:rPr>
          <w:rFonts w:cs="Arial"/>
          <w:color w:val="auto"/>
          <w:szCs w:val="22"/>
        </w:rPr>
      </w:pPr>
      <w:r w:rsidRPr="00221E6B">
        <w:rPr>
          <w:rFonts w:cs="Arial"/>
          <w:color w:val="auto"/>
          <w:szCs w:val="22"/>
        </w:rPr>
        <w:t>MILESTONE PAYMENTS</w:t>
      </w:r>
    </w:p>
    <w:p w:rsidR="00CB32A9" w:rsidRPr="00221E6B" w:rsidRDefault="00CB32A9" w:rsidP="00F86BDD">
      <w:pPr>
        <w:pStyle w:val="Heading2"/>
        <w:tabs>
          <w:tab w:val="clear" w:pos="432"/>
          <w:tab w:val="clear" w:pos="576"/>
          <w:tab w:val="clear" w:pos="720"/>
          <w:tab w:val="num" w:pos="709"/>
        </w:tabs>
        <w:ind w:left="709" w:hanging="709"/>
        <w:rPr>
          <w:rFonts w:ascii="Arial" w:hAnsi="Arial" w:cs="Arial"/>
          <w:sz w:val="22"/>
          <w:szCs w:val="22"/>
        </w:rPr>
      </w:pPr>
      <w:r w:rsidRPr="00221E6B">
        <w:rPr>
          <w:rFonts w:ascii="Arial" w:hAnsi="Arial" w:cs="Arial"/>
          <w:sz w:val="22"/>
          <w:szCs w:val="22"/>
        </w:rPr>
        <w:t>1.1</w:t>
      </w:r>
      <w:r w:rsidRPr="00221E6B">
        <w:rPr>
          <w:rFonts w:ascii="Arial" w:hAnsi="Arial" w:cs="Arial"/>
          <w:sz w:val="22"/>
          <w:szCs w:val="22"/>
        </w:rPr>
        <w:tab/>
        <w:t>There shall be no Milestone Payments.</w:t>
      </w:r>
    </w:p>
    <w:p w:rsidR="00CB32A9" w:rsidRPr="007801FA" w:rsidRDefault="00CB32A9" w:rsidP="0052596F">
      <w:pPr>
        <w:pStyle w:val="text1"/>
        <w:rPr>
          <w:rFonts w:ascii="Arial" w:hAnsi="Arial" w:cs="Arial"/>
          <w:sz w:val="22"/>
          <w:szCs w:val="22"/>
        </w:rPr>
      </w:pPr>
    </w:p>
    <w:p w:rsidR="00CB32A9" w:rsidRPr="00221E6B" w:rsidRDefault="00CB32A9" w:rsidP="00696338">
      <w:pPr>
        <w:pStyle w:val="Heading1"/>
        <w:numPr>
          <w:ilvl w:val="0"/>
          <w:numId w:val="37"/>
          <w:numberingChange w:id="139" w:author="Unknown" w:date="2015-06-18T12:10:00Z" w:original="%1:2:0:."/>
        </w:numPr>
        <w:tabs>
          <w:tab w:val="clear" w:pos="432"/>
          <w:tab w:val="clear" w:pos="795"/>
          <w:tab w:val="num" w:pos="690"/>
        </w:tabs>
        <w:spacing w:before="0" w:after="240" w:line="360" w:lineRule="auto"/>
        <w:ind w:hanging="795"/>
        <w:rPr>
          <w:rFonts w:cs="Arial"/>
          <w:color w:val="auto"/>
          <w:szCs w:val="22"/>
        </w:rPr>
      </w:pPr>
      <w:r w:rsidRPr="00221E6B">
        <w:rPr>
          <w:rFonts w:cs="Arial"/>
          <w:color w:val="auto"/>
          <w:szCs w:val="22"/>
        </w:rPr>
        <w:t>SERVICE CHARGES</w:t>
      </w:r>
    </w:p>
    <w:p w:rsidR="00CB32A9" w:rsidRPr="00221E6B" w:rsidRDefault="00CB32A9" w:rsidP="00696338">
      <w:pPr>
        <w:pStyle w:val="Heading2"/>
        <w:numPr>
          <w:ilvl w:val="1"/>
          <w:numId w:val="28"/>
          <w:numberingChange w:id="140" w:author="Unknown" w:date="2015-06-18T12:10:00Z" w:original="%1:2:0:.%2:1:0:"/>
        </w:numPr>
        <w:tabs>
          <w:tab w:val="clear" w:pos="360"/>
          <w:tab w:val="clear" w:pos="432"/>
          <w:tab w:val="clear" w:pos="576"/>
          <w:tab w:val="clear" w:pos="720"/>
          <w:tab w:val="num" w:pos="709"/>
          <w:tab w:val="num" w:pos="1440"/>
        </w:tabs>
        <w:spacing w:before="0" w:after="240" w:line="360" w:lineRule="auto"/>
        <w:ind w:left="709" w:hanging="709"/>
        <w:rPr>
          <w:rFonts w:ascii="Arial" w:hAnsi="Arial" w:cs="Arial"/>
          <w:sz w:val="22"/>
          <w:szCs w:val="22"/>
        </w:rPr>
      </w:pPr>
      <w:r w:rsidRPr="00221E6B">
        <w:rPr>
          <w:rFonts w:ascii="Arial" w:hAnsi="Arial" w:cs="Arial"/>
          <w:sz w:val="22"/>
          <w:szCs w:val="22"/>
        </w:rPr>
        <w:t>In accordance with Paragraph 3.1 of Part A of Schedule 5.1 (Charges and Invoicing) of the Call-Off Terms, the prices specified in this Appendix 10, together with the cost of any items to be purchased from the Contractor’s Service Catalogue, shall be used to calculate the Service Charges for Services provided at each Site in accordance with the process set out in paragraphs 2.2 to 2.6.</w:t>
      </w:r>
    </w:p>
    <w:p w:rsidR="00CB32A9" w:rsidRPr="00221E6B" w:rsidRDefault="00CB32A9" w:rsidP="00F86BDD">
      <w:pPr>
        <w:pStyle w:val="Heading2"/>
        <w:numPr>
          <w:ilvl w:val="0"/>
          <w:numId w:val="0"/>
        </w:numPr>
        <w:tabs>
          <w:tab w:val="clear" w:pos="432"/>
          <w:tab w:val="clear" w:pos="576"/>
          <w:tab w:val="clear" w:pos="720"/>
          <w:tab w:val="left" w:pos="709"/>
          <w:tab w:val="num" w:pos="1440"/>
        </w:tabs>
        <w:spacing w:before="0" w:after="240" w:line="360" w:lineRule="auto"/>
        <w:rPr>
          <w:rFonts w:ascii="Arial" w:hAnsi="Arial" w:cs="Arial"/>
          <w:sz w:val="22"/>
          <w:szCs w:val="22"/>
        </w:rPr>
      </w:pPr>
      <w:r w:rsidRPr="00221E6B">
        <w:rPr>
          <w:rFonts w:ascii="Arial" w:hAnsi="Arial" w:cs="Arial"/>
          <w:sz w:val="22"/>
          <w:szCs w:val="22"/>
        </w:rPr>
        <w:tab/>
      </w:r>
      <w:r w:rsidRPr="00221E6B">
        <w:rPr>
          <w:rFonts w:ascii="Arial" w:hAnsi="Arial" w:cs="Arial"/>
          <w:i/>
          <w:sz w:val="22"/>
          <w:szCs w:val="22"/>
        </w:rPr>
        <w:t>Site surveys</w:t>
      </w:r>
    </w:p>
    <w:p w:rsidR="00CB32A9" w:rsidRPr="00221E6B" w:rsidRDefault="00CB32A9" w:rsidP="00696338">
      <w:pPr>
        <w:pStyle w:val="Heading2"/>
        <w:numPr>
          <w:ilvl w:val="1"/>
          <w:numId w:val="28"/>
          <w:numberingChange w:id="141" w:author="Unknown" w:date="2015-06-18T12:10:00Z" w:original="%1:2:0:.%2:2:0:"/>
        </w:numPr>
        <w:tabs>
          <w:tab w:val="clear" w:pos="360"/>
          <w:tab w:val="clear" w:pos="432"/>
          <w:tab w:val="clear" w:pos="576"/>
          <w:tab w:val="clear" w:pos="720"/>
          <w:tab w:val="num" w:pos="709"/>
          <w:tab w:val="num" w:pos="1440"/>
        </w:tabs>
        <w:spacing w:before="0" w:after="240" w:line="360" w:lineRule="auto"/>
        <w:ind w:left="690" w:hanging="690"/>
        <w:rPr>
          <w:rFonts w:ascii="Arial" w:hAnsi="Arial" w:cs="Arial"/>
          <w:sz w:val="22"/>
          <w:szCs w:val="22"/>
        </w:rPr>
      </w:pPr>
      <w:r w:rsidRPr="00221E6B">
        <w:rPr>
          <w:rFonts w:ascii="Arial" w:hAnsi="Arial" w:cs="Arial"/>
          <w:sz w:val="22"/>
          <w:szCs w:val="22"/>
        </w:rPr>
        <w:t>Where the Customer Authority requires Services at a Site or Sites, the Customer Authority shall notify the Contractor of the Site or Sites at which it requires the Services (the “Candidate Site(s)”) by completing the Statement of Requirements set out in Annex A to this Appendix 10.  Upon receipt of a completed Statement of Requirements, the Contractor shall notify the Customer Authority of the number of days required for the survey and shall promptly undertake a survey of the Candidate Site(s).</w:t>
      </w:r>
    </w:p>
    <w:p w:rsidR="00CB32A9" w:rsidRPr="00221E6B" w:rsidRDefault="00CB32A9" w:rsidP="00696338">
      <w:pPr>
        <w:pStyle w:val="Heading2"/>
        <w:numPr>
          <w:ilvl w:val="1"/>
          <w:numId w:val="28"/>
          <w:numberingChange w:id="142" w:author="Unknown" w:date="2015-06-18T12:10:00Z" w:original="%1:2:0:.%2:3:0:"/>
        </w:numPr>
        <w:tabs>
          <w:tab w:val="clear" w:pos="360"/>
          <w:tab w:val="clear" w:pos="432"/>
          <w:tab w:val="clear" w:pos="576"/>
          <w:tab w:val="clear" w:pos="720"/>
          <w:tab w:val="num" w:pos="709"/>
          <w:tab w:val="num" w:pos="1440"/>
        </w:tabs>
        <w:spacing w:before="0" w:after="240" w:line="360" w:lineRule="auto"/>
        <w:ind w:left="690" w:hanging="690"/>
        <w:rPr>
          <w:rFonts w:ascii="Arial" w:hAnsi="Arial" w:cs="Arial"/>
          <w:sz w:val="22"/>
          <w:szCs w:val="22"/>
        </w:rPr>
      </w:pPr>
      <w:r w:rsidRPr="00221E6B">
        <w:rPr>
          <w:rFonts w:ascii="Arial" w:hAnsi="Arial" w:cs="Arial"/>
          <w:sz w:val="22"/>
          <w:szCs w:val="22"/>
        </w:rPr>
        <w:t xml:space="preserve">Within seven days of completion of survey(s) of the Candidate Site(s), the Contractor shall provide to the Customer Authority the results of the survey and its proposals for the Services to be provided at the Candidate Site(s) </w:t>
      </w:r>
      <w:r>
        <w:rPr>
          <w:rFonts w:ascii="Arial" w:hAnsi="Arial" w:cs="Arial"/>
          <w:sz w:val="22"/>
          <w:szCs w:val="22"/>
        </w:rPr>
        <w:t xml:space="preserve">(the Design) </w:t>
      </w:r>
      <w:r w:rsidRPr="00221E6B">
        <w:rPr>
          <w:rFonts w:ascii="Arial" w:hAnsi="Arial" w:cs="Arial"/>
          <w:sz w:val="22"/>
          <w:szCs w:val="22"/>
        </w:rPr>
        <w:t>by completing the Site Call-Off Form set out in Annex B to this Appendix 10, which will include:</w:t>
      </w:r>
    </w:p>
    <w:p w:rsidR="00CB32A9" w:rsidRPr="00221E6B" w:rsidRDefault="00CB32A9" w:rsidP="00696338">
      <w:pPr>
        <w:pStyle w:val="Heading2"/>
        <w:numPr>
          <w:ilvl w:val="2"/>
          <w:numId w:val="28"/>
          <w:numberingChange w:id="143" w:author="Unknown" w:date="2015-06-18T12:10:00Z" w:original="%1:2:0:.%2:3:0:.%3:1:0:"/>
        </w:numPr>
        <w:tabs>
          <w:tab w:val="clear" w:pos="432"/>
          <w:tab w:val="clear" w:pos="576"/>
          <w:tab w:val="clear" w:pos="720"/>
          <w:tab w:val="num" w:pos="1035"/>
          <w:tab w:val="num" w:pos="2160"/>
        </w:tabs>
        <w:spacing w:before="0" w:after="240" w:line="360" w:lineRule="auto"/>
        <w:ind w:left="1035" w:hanging="1035"/>
        <w:rPr>
          <w:rFonts w:ascii="Arial" w:hAnsi="Arial" w:cs="Arial"/>
          <w:sz w:val="22"/>
          <w:szCs w:val="22"/>
        </w:rPr>
      </w:pPr>
      <w:r w:rsidRPr="00221E6B">
        <w:rPr>
          <w:rFonts w:ascii="Arial" w:hAnsi="Arial" w:cs="Arial"/>
          <w:sz w:val="22"/>
          <w:szCs w:val="22"/>
        </w:rPr>
        <w:t>the proposed implementation plan for delivery of the Services at the Candidate Site(s), in accordance with the relevant Detailed Implementation Plan;</w:t>
      </w:r>
    </w:p>
    <w:p w:rsidR="00CB32A9" w:rsidRPr="00221E6B" w:rsidRDefault="00CB32A9" w:rsidP="00696338">
      <w:pPr>
        <w:pStyle w:val="Heading2"/>
        <w:numPr>
          <w:ilvl w:val="2"/>
          <w:numId w:val="28"/>
          <w:numberingChange w:id="144" w:author="Unknown" w:date="2015-06-18T12:10:00Z" w:original="%1:2:0:.%2:3:0:.%3:2:0:"/>
        </w:numPr>
        <w:tabs>
          <w:tab w:val="clear" w:pos="432"/>
          <w:tab w:val="clear" w:pos="576"/>
          <w:tab w:val="clear" w:pos="720"/>
          <w:tab w:val="num" w:pos="1035"/>
          <w:tab w:val="num" w:pos="2160"/>
        </w:tabs>
        <w:spacing w:before="0" w:after="240" w:line="360" w:lineRule="auto"/>
        <w:ind w:left="1035" w:hanging="1035"/>
        <w:rPr>
          <w:rFonts w:ascii="Arial" w:hAnsi="Arial" w:cs="Arial"/>
          <w:sz w:val="22"/>
          <w:szCs w:val="22"/>
        </w:rPr>
      </w:pPr>
      <w:r w:rsidRPr="00221E6B">
        <w:rPr>
          <w:rFonts w:ascii="Arial" w:hAnsi="Arial" w:cs="Arial"/>
          <w:sz w:val="22"/>
          <w:szCs w:val="22"/>
        </w:rPr>
        <w:t>full details of the Services proposed to be provided at the Candidate Site(s); and</w:t>
      </w:r>
    </w:p>
    <w:p w:rsidR="00CB32A9" w:rsidRPr="00221E6B" w:rsidRDefault="00CB32A9" w:rsidP="00696338">
      <w:pPr>
        <w:pStyle w:val="Heading2"/>
        <w:numPr>
          <w:ilvl w:val="2"/>
          <w:numId w:val="28"/>
          <w:numberingChange w:id="145" w:author="Unknown" w:date="2015-06-18T12:10:00Z" w:original="%1:2:0:.%2:3:0:.%3:3:0:"/>
        </w:numPr>
        <w:tabs>
          <w:tab w:val="clear" w:pos="432"/>
          <w:tab w:val="clear" w:pos="576"/>
          <w:tab w:val="clear" w:pos="720"/>
          <w:tab w:val="num" w:pos="1035"/>
          <w:tab w:val="num" w:pos="2160"/>
        </w:tabs>
        <w:spacing w:before="0" w:after="240" w:line="360" w:lineRule="auto"/>
        <w:ind w:left="1035" w:hanging="1035"/>
        <w:rPr>
          <w:rFonts w:ascii="Arial" w:hAnsi="Arial" w:cs="Arial"/>
          <w:sz w:val="22"/>
          <w:szCs w:val="22"/>
        </w:rPr>
      </w:pPr>
      <w:r w:rsidRPr="00221E6B">
        <w:rPr>
          <w:rFonts w:ascii="Arial" w:hAnsi="Arial" w:cs="Arial"/>
          <w:sz w:val="22"/>
          <w:szCs w:val="22"/>
        </w:rPr>
        <w:t>proposed Service Charges for delivery of the Services at the Candidate Site(s);</w:t>
      </w:r>
    </w:p>
    <w:p w:rsidR="00CB32A9" w:rsidRPr="00221E6B" w:rsidRDefault="00CB32A9" w:rsidP="00696338">
      <w:pPr>
        <w:pStyle w:val="Heading2"/>
        <w:numPr>
          <w:ilvl w:val="1"/>
          <w:numId w:val="28"/>
          <w:numberingChange w:id="146" w:author="Unknown" w:date="2015-06-18T12:10:00Z" w:original="%1:2:0:.%2:4:0:"/>
        </w:numPr>
        <w:tabs>
          <w:tab w:val="clear" w:pos="360"/>
          <w:tab w:val="clear" w:pos="432"/>
          <w:tab w:val="clear" w:pos="576"/>
          <w:tab w:val="clear" w:pos="720"/>
          <w:tab w:val="num" w:pos="709"/>
          <w:tab w:val="num" w:pos="1440"/>
        </w:tabs>
        <w:spacing w:before="0" w:after="240" w:line="360" w:lineRule="auto"/>
        <w:ind w:left="690" w:hanging="690"/>
        <w:rPr>
          <w:rFonts w:ascii="Arial" w:hAnsi="Arial" w:cs="Arial"/>
          <w:sz w:val="22"/>
          <w:szCs w:val="22"/>
        </w:rPr>
      </w:pPr>
      <w:r w:rsidRPr="00221E6B">
        <w:rPr>
          <w:rFonts w:ascii="Arial" w:hAnsi="Arial" w:cs="Arial"/>
          <w:sz w:val="22"/>
          <w:szCs w:val="22"/>
        </w:rPr>
        <w:t xml:space="preserve">Within seven days of receipt of the completed Site Call-Off Form for the Candidate Site(s) pursuant to paragraph 2.3, the Customer Authority shall notify the Contractor whether </w:t>
      </w:r>
      <w:r>
        <w:rPr>
          <w:rFonts w:ascii="Arial" w:hAnsi="Arial" w:cs="Arial"/>
          <w:sz w:val="22"/>
          <w:szCs w:val="22"/>
        </w:rPr>
        <w:t xml:space="preserve">the Design has been agreed and whether </w:t>
      </w:r>
      <w:r w:rsidRPr="00221E6B">
        <w:rPr>
          <w:rFonts w:ascii="Arial" w:hAnsi="Arial" w:cs="Arial"/>
          <w:sz w:val="22"/>
          <w:szCs w:val="22"/>
        </w:rPr>
        <w:t xml:space="preserve">or not it wishes to proceed with the Services at the Candidate Site(s) by updating the Site Call-Off Form. </w:t>
      </w:r>
    </w:p>
    <w:p w:rsidR="00CB32A9" w:rsidRPr="00221E6B" w:rsidRDefault="00CB32A9" w:rsidP="00696338">
      <w:pPr>
        <w:pStyle w:val="Heading2"/>
        <w:numPr>
          <w:ilvl w:val="1"/>
          <w:numId w:val="28"/>
          <w:numberingChange w:id="147" w:author="Unknown" w:date="2015-06-18T12:10:00Z" w:original="%1:2:0:.%2:5:0:"/>
        </w:numPr>
        <w:tabs>
          <w:tab w:val="clear" w:pos="360"/>
          <w:tab w:val="clear" w:pos="432"/>
          <w:tab w:val="clear" w:pos="576"/>
          <w:tab w:val="clear" w:pos="720"/>
          <w:tab w:val="num" w:pos="709"/>
          <w:tab w:val="num" w:pos="1440"/>
        </w:tabs>
        <w:spacing w:before="0" w:after="240" w:line="360" w:lineRule="auto"/>
        <w:ind w:left="690" w:hanging="690"/>
        <w:rPr>
          <w:rFonts w:ascii="Arial" w:hAnsi="Arial" w:cs="Arial"/>
          <w:color w:val="000000"/>
          <w:sz w:val="22"/>
          <w:szCs w:val="22"/>
        </w:rPr>
      </w:pPr>
      <w:r w:rsidRPr="00221E6B">
        <w:rPr>
          <w:rFonts w:ascii="Arial" w:hAnsi="Arial" w:cs="Arial"/>
          <w:color w:val="000000"/>
          <w:sz w:val="22"/>
          <w:szCs w:val="22"/>
        </w:rPr>
        <w:t>The Customer Authority may request a meeting with the Contractor prior to issuing the updated Site Call-Off Form to the Contractor pursuant to paragraph 2.4, in which case the Customer Authority and the Contractor shall meet to discuss the Contractor’s proposals and to agree any changes to them.</w:t>
      </w:r>
    </w:p>
    <w:p w:rsidR="00CB32A9" w:rsidRPr="00221E6B" w:rsidRDefault="00CB32A9" w:rsidP="00C26E18">
      <w:pPr>
        <w:pStyle w:val="text1"/>
        <w:ind w:left="690" w:hanging="690"/>
        <w:rPr>
          <w:rFonts w:ascii="Arial" w:hAnsi="Arial" w:cs="Arial"/>
          <w:color w:val="000000"/>
          <w:sz w:val="22"/>
          <w:szCs w:val="22"/>
        </w:rPr>
      </w:pPr>
      <w:r w:rsidRPr="00221E6B">
        <w:rPr>
          <w:rFonts w:ascii="Arial" w:hAnsi="Arial" w:cs="Arial"/>
          <w:sz w:val="22"/>
          <w:szCs w:val="22"/>
        </w:rPr>
        <w:t>2.6</w:t>
      </w:r>
      <w:r w:rsidRPr="00221E6B">
        <w:rPr>
          <w:rFonts w:ascii="Arial" w:hAnsi="Arial" w:cs="Arial"/>
          <w:sz w:val="22"/>
          <w:szCs w:val="22"/>
        </w:rPr>
        <w:tab/>
      </w:r>
      <w:r w:rsidRPr="00221E6B">
        <w:rPr>
          <w:rFonts w:ascii="Arial" w:hAnsi="Arial" w:cs="Arial"/>
          <w:color w:val="000000"/>
          <w:sz w:val="22"/>
          <w:szCs w:val="22"/>
        </w:rPr>
        <w:t xml:space="preserve">On receipt of the updated Site Call-Off Form from the Customer Authority pursuant to paragraph 2.4, the Contractor shall implement and provide the Services at the Sites in accordance with the Detailed Implementation Plan and this Call-Off Contract. </w:t>
      </w:r>
    </w:p>
    <w:p w:rsidR="00CB32A9" w:rsidRPr="00221E6B" w:rsidRDefault="00CB32A9" w:rsidP="00F86BDD">
      <w:pPr>
        <w:pStyle w:val="text1"/>
        <w:ind w:left="709"/>
        <w:rPr>
          <w:rFonts w:ascii="Arial" w:hAnsi="Arial" w:cs="Arial"/>
          <w:i/>
          <w:sz w:val="22"/>
          <w:szCs w:val="22"/>
        </w:rPr>
      </w:pPr>
      <w:r w:rsidRPr="00221E6B">
        <w:rPr>
          <w:rFonts w:ascii="Arial" w:hAnsi="Arial" w:cs="Arial"/>
          <w:i/>
          <w:sz w:val="22"/>
          <w:szCs w:val="22"/>
        </w:rPr>
        <w:t>Service Charges</w:t>
      </w:r>
    </w:p>
    <w:p w:rsidR="00CB32A9" w:rsidRDefault="00CB32A9" w:rsidP="00F86BDD">
      <w:pPr>
        <w:pStyle w:val="text1"/>
        <w:ind w:hanging="720"/>
        <w:rPr>
          <w:rFonts w:ascii="Arial" w:hAnsi="Arial" w:cs="Arial"/>
          <w:sz w:val="22"/>
          <w:szCs w:val="22"/>
        </w:rPr>
      </w:pPr>
      <w:r>
        <w:rPr>
          <w:rFonts w:ascii="Arial" w:hAnsi="Arial" w:cs="Arial"/>
          <w:sz w:val="22"/>
          <w:szCs w:val="22"/>
        </w:rPr>
        <w:t>REDACTED</w:t>
      </w:r>
    </w:p>
    <w:p w:rsidR="00CB32A9" w:rsidRDefault="00CB32A9" w:rsidP="004A61B0">
      <w:pPr>
        <w:pStyle w:val="text1"/>
        <w:ind w:left="0"/>
        <w:rPr>
          <w:rFonts w:ascii="Arial" w:hAnsi="Arial" w:cs="Arial"/>
          <w:sz w:val="22"/>
          <w:szCs w:val="22"/>
        </w:rPr>
      </w:pPr>
    </w:p>
    <w:p w:rsidR="00CB32A9" w:rsidRPr="00221E6B" w:rsidRDefault="00CB32A9" w:rsidP="00F86BDD">
      <w:pPr>
        <w:pStyle w:val="text1"/>
        <w:ind w:hanging="720"/>
        <w:rPr>
          <w:rFonts w:ascii="Arial" w:hAnsi="Arial" w:cs="Arial"/>
          <w:sz w:val="22"/>
          <w:szCs w:val="22"/>
        </w:rPr>
      </w:pPr>
    </w:p>
    <w:p w:rsidR="00CB32A9" w:rsidRPr="00221E6B" w:rsidRDefault="00CB32A9" w:rsidP="00EE14BE">
      <w:pPr>
        <w:pStyle w:val="Heading1"/>
        <w:tabs>
          <w:tab w:val="clear" w:pos="0"/>
          <w:tab w:val="clear" w:pos="432"/>
        </w:tabs>
        <w:spacing w:before="0" w:after="240" w:line="360" w:lineRule="auto"/>
        <w:ind w:left="0" w:firstLine="0"/>
        <w:rPr>
          <w:rFonts w:cs="Arial"/>
          <w:color w:val="auto"/>
          <w:szCs w:val="22"/>
        </w:rPr>
      </w:pPr>
      <w:r w:rsidRPr="00221E6B">
        <w:rPr>
          <w:rFonts w:cs="Arial"/>
          <w:color w:val="auto"/>
          <w:szCs w:val="22"/>
        </w:rPr>
        <w:t>3</w:t>
      </w:r>
      <w:r w:rsidRPr="00221E6B">
        <w:rPr>
          <w:rFonts w:cs="Arial"/>
          <w:color w:val="auto"/>
          <w:szCs w:val="22"/>
        </w:rPr>
        <w:tab/>
        <w:t xml:space="preserve">EXPENSES </w:t>
      </w:r>
    </w:p>
    <w:p w:rsidR="00CB32A9" w:rsidRPr="00221E6B" w:rsidRDefault="00CB32A9" w:rsidP="000276CF">
      <w:pPr>
        <w:pStyle w:val="Heading2"/>
        <w:numPr>
          <w:ilvl w:val="0"/>
          <w:numId w:val="0"/>
        </w:numPr>
        <w:tabs>
          <w:tab w:val="clear" w:pos="720"/>
        </w:tabs>
        <w:spacing w:before="0" w:after="240" w:line="360" w:lineRule="auto"/>
        <w:ind w:left="720"/>
        <w:rPr>
          <w:rFonts w:ascii="Arial" w:hAnsi="Arial" w:cs="Arial"/>
          <w:b/>
          <w:color w:val="000000"/>
          <w:sz w:val="22"/>
          <w:szCs w:val="22"/>
        </w:rPr>
      </w:pPr>
      <w:r w:rsidRPr="00221E6B">
        <w:rPr>
          <w:rFonts w:ascii="Arial" w:hAnsi="Arial" w:cs="Arial"/>
          <w:color w:val="000000"/>
          <w:sz w:val="22"/>
          <w:szCs w:val="22"/>
        </w:rPr>
        <w:t xml:space="preserve">In accordance with Paragraph 3.5 of Part A of Schedule 5.1 </w:t>
      </w:r>
      <w:r w:rsidRPr="00221E6B">
        <w:rPr>
          <w:rFonts w:ascii="Arial" w:hAnsi="Arial" w:cs="Arial"/>
          <w:sz w:val="22"/>
          <w:szCs w:val="22"/>
        </w:rPr>
        <w:t xml:space="preserve">(Charges and Invoicing) </w:t>
      </w:r>
      <w:r w:rsidRPr="00221E6B">
        <w:rPr>
          <w:rFonts w:ascii="Arial" w:hAnsi="Arial" w:cs="Arial"/>
          <w:color w:val="000000"/>
          <w:sz w:val="22"/>
          <w:szCs w:val="22"/>
        </w:rPr>
        <w:t xml:space="preserve">of the Call-Off Terms, the Customer Authority shall pay the following categories of expenses incurred by the Contractor during the course of performing the Services: </w:t>
      </w:r>
    </w:p>
    <w:p w:rsidR="00CB32A9" w:rsidRPr="00221E6B" w:rsidRDefault="00CB32A9" w:rsidP="000276CF">
      <w:pPr>
        <w:pStyle w:val="Heading2"/>
        <w:numPr>
          <w:ilvl w:val="0"/>
          <w:numId w:val="0"/>
        </w:numPr>
        <w:tabs>
          <w:tab w:val="clear" w:pos="720"/>
        </w:tabs>
        <w:spacing w:before="0" w:after="240" w:line="360" w:lineRule="auto"/>
        <w:ind w:left="720"/>
        <w:rPr>
          <w:rFonts w:ascii="Arial" w:hAnsi="Arial" w:cs="Arial"/>
          <w:color w:val="000000"/>
          <w:sz w:val="22"/>
          <w:szCs w:val="22"/>
        </w:rPr>
      </w:pPr>
      <w:r w:rsidRPr="00221E6B">
        <w:rPr>
          <w:rFonts w:ascii="Arial" w:hAnsi="Arial" w:cs="Arial"/>
          <w:color w:val="000000"/>
          <w:sz w:val="22"/>
          <w:szCs w:val="22"/>
        </w:rPr>
        <w:t>None.</w:t>
      </w:r>
    </w:p>
    <w:p w:rsidR="00CB32A9" w:rsidRPr="00221E6B" w:rsidRDefault="00CB32A9" w:rsidP="00EE14BE">
      <w:pPr>
        <w:pStyle w:val="Heading1"/>
        <w:tabs>
          <w:tab w:val="clear" w:pos="0"/>
          <w:tab w:val="clear" w:pos="432"/>
        </w:tabs>
        <w:spacing w:before="0" w:after="240" w:line="360" w:lineRule="auto"/>
        <w:ind w:left="0" w:firstLine="0"/>
        <w:rPr>
          <w:rFonts w:cs="Arial"/>
          <w:color w:val="auto"/>
          <w:szCs w:val="22"/>
        </w:rPr>
      </w:pPr>
      <w:r w:rsidRPr="00221E6B">
        <w:rPr>
          <w:rFonts w:cs="Arial"/>
          <w:color w:val="auto"/>
          <w:szCs w:val="22"/>
        </w:rPr>
        <w:t>4</w:t>
      </w:r>
      <w:r w:rsidRPr="00221E6B">
        <w:rPr>
          <w:rFonts w:cs="Arial"/>
          <w:color w:val="auto"/>
          <w:szCs w:val="22"/>
        </w:rPr>
        <w:tab/>
        <w:t>DELAY PAYMENTS</w:t>
      </w:r>
    </w:p>
    <w:p w:rsidR="00CB32A9" w:rsidRPr="00221E6B" w:rsidRDefault="00CB32A9" w:rsidP="00C26E18">
      <w:pPr>
        <w:pStyle w:val="Heading2"/>
        <w:numPr>
          <w:ilvl w:val="0"/>
          <w:numId w:val="0"/>
        </w:numPr>
        <w:tabs>
          <w:tab w:val="clear" w:pos="720"/>
        </w:tabs>
        <w:spacing w:before="0" w:after="240" w:line="360" w:lineRule="auto"/>
        <w:ind w:left="720"/>
        <w:rPr>
          <w:rFonts w:ascii="Arial" w:hAnsi="Arial" w:cs="Arial"/>
          <w:sz w:val="22"/>
          <w:szCs w:val="22"/>
        </w:rPr>
      </w:pPr>
      <w:r w:rsidRPr="00221E6B">
        <w:rPr>
          <w:rFonts w:ascii="Arial" w:hAnsi="Arial" w:cs="Arial"/>
          <w:sz w:val="22"/>
          <w:szCs w:val="22"/>
        </w:rPr>
        <w:t>In accordance with Paragraph 5 of Part A of Schedule 5.1 (Charges and Invoicing) of the Call-Off Terms, the following Delay Payments shall apply: None.</w:t>
      </w:r>
    </w:p>
    <w:p w:rsidR="00CB32A9" w:rsidRPr="00221E6B" w:rsidRDefault="00CB32A9" w:rsidP="00EE14BE">
      <w:pPr>
        <w:pStyle w:val="Heading1"/>
        <w:tabs>
          <w:tab w:val="clear" w:pos="0"/>
          <w:tab w:val="clear" w:pos="432"/>
        </w:tabs>
        <w:spacing w:before="0" w:after="240" w:line="360" w:lineRule="auto"/>
        <w:ind w:left="0" w:firstLine="0"/>
        <w:rPr>
          <w:rFonts w:cs="Arial"/>
          <w:color w:val="auto"/>
          <w:szCs w:val="22"/>
        </w:rPr>
      </w:pPr>
      <w:r w:rsidRPr="00221E6B">
        <w:rPr>
          <w:rFonts w:cs="Arial"/>
          <w:color w:val="auto"/>
          <w:szCs w:val="22"/>
        </w:rPr>
        <w:t>5</w:t>
      </w:r>
      <w:r w:rsidRPr="00221E6B">
        <w:rPr>
          <w:rFonts w:cs="Arial"/>
          <w:color w:val="auto"/>
          <w:szCs w:val="22"/>
        </w:rPr>
        <w:tab/>
        <w:t>NOT USED</w:t>
      </w:r>
    </w:p>
    <w:p w:rsidR="00CB32A9" w:rsidRPr="00221E6B" w:rsidRDefault="00CB32A9" w:rsidP="00EE14BE">
      <w:pPr>
        <w:pStyle w:val="Heading1"/>
        <w:tabs>
          <w:tab w:val="clear" w:pos="0"/>
          <w:tab w:val="clear" w:pos="432"/>
        </w:tabs>
        <w:spacing w:before="0" w:after="240" w:line="360" w:lineRule="auto"/>
        <w:ind w:left="0" w:firstLine="0"/>
        <w:rPr>
          <w:rFonts w:cs="Arial"/>
          <w:color w:val="auto"/>
          <w:szCs w:val="22"/>
        </w:rPr>
      </w:pPr>
      <w:r w:rsidRPr="00221E6B">
        <w:rPr>
          <w:rFonts w:cs="Arial"/>
          <w:color w:val="auto"/>
          <w:szCs w:val="22"/>
        </w:rPr>
        <w:t>6</w:t>
      </w:r>
      <w:r w:rsidRPr="00221E6B">
        <w:rPr>
          <w:rFonts w:cs="Arial"/>
          <w:color w:val="auto"/>
          <w:szCs w:val="22"/>
        </w:rPr>
        <w:tab/>
        <w:t>SUPPORTING DOCUMENTATION</w:t>
      </w:r>
    </w:p>
    <w:p w:rsidR="00CB32A9" w:rsidRPr="00221E6B" w:rsidRDefault="00CB32A9" w:rsidP="000276CF">
      <w:pPr>
        <w:pStyle w:val="Heading2"/>
        <w:numPr>
          <w:ilvl w:val="0"/>
          <w:numId w:val="0"/>
        </w:numPr>
        <w:tabs>
          <w:tab w:val="clear" w:pos="720"/>
        </w:tabs>
        <w:spacing w:before="0" w:after="240" w:line="360" w:lineRule="auto"/>
        <w:ind w:left="720"/>
        <w:rPr>
          <w:rFonts w:ascii="Arial" w:hAnsi="Arial" w:cs="Arial"/>
          <w:color w:val="000000"/>
          <w:sz w:val="22"/>
          <w:szCs w:val="22"/>
        </w:rPr>
      </w:pPr>
      <w:r w:rsidRPr="00221E6B">
        <w:rPr>
          <w:rFonts w:ascii="Arial" w:hAnsi="Arial" w:cs="Arial"/>
          <w:color w:val="000000"/>
          <w:sz w:val="22"/>
          <w:szCs w:val="22"/>
        </w:rPr>
        <w:t xml:space="preserve">In accordance with Paragraph 2.6 of Part B of Schedule 5.1 (Charges and Invoicing) of the Call-Off Terms, the address to which all invoices and Supporting Documentation shall be sent is as follows: </w:t>
      </w:r>
    </w:p>
    <w:p w:rsidR="00CB32A9" w:rsidRPr="00221E6B" w:rsidRDefault="00CB32A9" w:rsidP="001C3A98">
      <w:pPr>
        <w:autoSpaceDE w:val="0"/>
        <w:autoSpaceDN w:val="0"/>
        <w:adjustRightInd w:val="0"/>
        <w:spacing w:line="240" w:lineRule="auto"/>
        <w:ind w:left="720"/>
        <w:rPr>
          <w:rFonts w:ascii="Arial" w:hAnsi="Arial" w:cs="Arial"/>
          <w:color w:val="000000"/>
          <w:sz w:val="22"/>
          <w:szCs w:val="22"/>
          <w:lang w:eastAsia="en-GB"/>
        </w:rPr>
      </w:pPr>
      <w:r>
        <w:rPr>
          <w:rFonts w:ascii="Arial" w:hAnsi="Arial" w:cs="Arial"/>
          <w:color w:val="000000"/>
          <w:sz w:val="22"/>
          <w:szCs w:val="22"/>
          <w:lang w:eastAsia="en-GB"/>
        </w:rPr>
        <w:t>REDACTED</w:t>
      </w:r>
    </w:p>
    <w:p w:rsidR="00CB32A9" w:rsidRPr="00221E6B" w:rsidRDefault="00CB32A9" w:rsidP="00E939B1">
      <w:pPr>
        <w:pStyle w:val="text1"/>
        <w:spacing w:before="0" w:after="240" w:line="360" w:lineRule="auto"/>
        <w:ind w:left="0"/>
      </w:pPr>
      <w:r w:rsidRPr="00221E6B">
        <w:rPr>
          <w:rFonts w:ascii="Arial" w:hAnsi="Arial" w:cs="Arial"/>
          <w:color w:val="000000"/>
          <w:sz w:val="22"/>
          <w:szCs w:val="22"/>
        </w:rPr>
        <w:tab/>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ANNEX A</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STATEMENT OF REQUIREMENTS</w:t>
      </w:r>
    </w:p>
    <w:p w:rsidR="00CB32A9" w:rsidRPr="007801FA" w:rsidRDefault="00CB32A9" w:rsidP="00502BCF">
      <w:pPr>
        <w:spacing w:line="240" w:lineRule="auto"/>
        <w:ind w:left="142"/>
        <w:rPr>
          <w:rFonts w:ascii="Arial" w:hAnsi="Arial" w:cs="Arial"/>
          <w:sz w:val="22"/>
          <w:szCs w:val="22"/>
          <w:lang w:eastAsia="en-GB"/>
        </w:rPr>
      </w:pPr>
      <w:r w:rsidRPr="007801FA">
        <w:rPr>
          <w:rFonts w:ascii="Arial" w:hAnsi="Arial" w:cs="Arial"/>
          <w:sz w:val="22"/>
          <w:szCs w:val="22"/>
          <w:lang w:eastAsia="en-GB"/>
        </w:rPr>
        <w:t>This Statement of Requirements forms part of and shall be agreed in accordance with the Customer</w:t>
      </w:r>
      <w:r w:rsidRPr="00221E6B">
        <w:rPr>
          <w:rFonts w:ascii="Arial" w:hAnsi="Arial" w:cs="Arial"/>
          <w:sz w:val="22"/>
          <w:szCs w:val="22"/>
          <w:lang w:eastAsia="en-GB"/>
        </w:rPr>
        <w:t>’</w:t>
      </w:r>
      <w:r w:rsidRPr="007801FA">
        <w:rPr>
          <w:rFonts w:ascii="Arial" w:hAnsi="Arial" w:cs="Arial"/>
          <w:sz w:val="22"/>
          <w:szCs w:val="22"/>
          <w:lang w:eastAsia="en-GB"/>
        </w:rPr>
        <w:t>s Agreement with EE.  Words and expressions used in this document shall, unless the context requires otherwise, have the meaning given to them in, and be interpreted in accordance with, the Agreement.</w:t>
      </w:r>
    </w:p>
    <w:p w:rsidR="00CB32A9" w:rsidRPr="007801FA" w:rsidRDefault="00CB32A9" w:rsidP="00502BCF">
      <w:pPr>
        <w:spacing w:line="240" w:lineRule="auto"/>
        <w:jc w:val="left"/>
        <w:rPr>
          <w:rFonts w:ascii="Arial" w:hAnsi="Arial" w:cs="Arial"/>
          <w:b/>
          <w:color w:val="009C9C"/>
          <w:sz w:val="22"/>
          <w:szCs w:val="22"/>
        </w:rPr>
      </w:pPr>
    </w:p>
    <w:p w:rsidR="00CB32A9" w:rsidRDefault="00CB32A9" w:rsidP="00502BCF">
      <w:pPr>
        <w:spacing w:line="240" w:lineRule="auto"/>
        <w:jc w:val="left"/>
        <w:rPr>
          <w:rFonts w:ascii="Arial" w:hAnsi="Arial" w:cs="Arial"/>
          <w:b/>
          <w:color w:val="009C9C"/>
          <w:sz w:val="22"/>
          <w:szCs w:val="22"/>
        </w:rPr>
      </w:pPr>
      <w:r>
        <w:rPr>
          <w:rFonts w:ascii="Arial" w:hAnsi="Arial" w:cs="Arial"/>
          <w:b/>
          <w:color w:val="009C9C"/>
          <w:sz w:val="22"/>
          <w:szCs w:val="22"/>
        </w:rPr>
        <w:t>REDACTED</w:t>
      </w:r>
    </w:p>
    <w:p w:rsidR="00CB32A9" w:rsidRPr="007801FA" w:rsidRDefault="00CB32A9" w:rsidP="00502BCF">
      <w:pPr>
        <w:spacing w:line="240" w:lineRule="auto"/>
        <w:jc w:val="left"/>
        <w:rPr>
          <w:rFonts w:ascii="Arial" w:hAnsi="Arial" w:cs="Arial"/>
          <w:b/>
          <w:color w:val="009C9C"/>
          <w:sz w:val="22"/>
          <w:szCs w:val="22"/>
        </w:rPr>
      </w:pPr>
    </w:p>
    <w:p w:rsidR="00CB32A9" w:rsidRPr="007801FA" w:rsidRDefault="00CB32A9" w:rsidP="00502BCF">
      <w:pPr>
        <w:tabs>
          <w:tab w:val="left" w:pos="851"/>
        </w:tabs>
        <w:spacing w:before="120" w:after="120" w:line="240" w:lineRule="auto"/>
        <w:ind w:left="142"/>
        <w:jc w:val="left"/>
        <w:rPr>
          <w:rFonts w:ascii="Arial" w:hAnsi="Arial" w:cs="Arial"/>
          <w:sz w:val="22"/>
          <w:szCs w:val="22"/>
          <w:lang w:eastAsia="en-GB"/>
        </w:rPr>
      </w:pPr>
      <w:r w:rsidRPr="007801FA">
        <w:rPr>
          <w:rFonts w:ascii="Arial" w:hAnsi="Arial" w:cs="Arial"/>
          <w:b/>
          <w:color w:val="009C9C"/>
          <w:sz w:val="22"/>
          <w:szCs w:val="22"/>
        </w:rPr>
        <w:t xml:space="preserve"> </w:t>
      </w:r>
    </w:p>
    <w:p w:rsidR="00CB32A9" w:rsidRPr="007801FA" w:rsidRDefault="00CB32A9" w:rsidP="00502BCF">
      <w:pPr>
        <w:tabs>
          <w:tab w:val="left" w:pos="851"/>
        </w:tabs>
        <w:spacing w:before="120" w:after="120" w:line="240" w:lineRule="auto"/>
        <w:ind w:left="142"/>
        <w:jc w:val="left"/>
        <w:rPr>
          <w:rFonts w:ascii="Arial" w:hAnsi="Arial" w:cs="Arial"/>
          <w:sz w:val="22"/>
          <w:szCs w:val="22"/>
          <w:lang w:eastAsia="en-GB"/>
        </w:rPr>
      </w:pPr>
    </w:p>
    <w:p w:rsidR="00CB32A9" w:rsidRPr="007801FA" w:rsidRDefault="00CB32A9" w:rsidP="00502BCF">
      <w:pPr>
        <w:tabs>
          <w:tab w:val="left" w:pos="851"/>
        </w:tabs>
        <w:spacing w:before="120" w:after="120" w:line="240" w:lineRule="auto"/>
        <w:ind w:left="142"/>
        <w:jc w:val="left"/>
        <w:rPr>
          <w:rFonts w:ascii="Arial" w:hAnsi="Arial" w:cs="Arial"/>
          <w:sz w:val="22"/>
          <w:szCs w:val="22"/>
          <w:lang w:eastAsia="en-GB"/>
        </w:rPr>
      </w:pPr>
    </w:p>
    <w:p w:rsidR="00CB32A9" w:rsidRPr="00221E6B" w:rsidRDefault="00CB32A9" w:rsidP="00502BCF">
      <w:pPr>
        <w:pStyle w:val="text1"/>
        <w:spacing w:before="0" w:after="240" w:line="360" w:lineRule="auto"/>
        <w:ind w:left="0"/>
        <w:jc w:val="center"/>
        <w:rPr>
          <w:rFonts w:ascii="Arial" w:hAnsi="Arial" w:cs="Arial"/>
          <w:b/>
          <w:color w:val="000000"/>
          <w:sz w:val="22"/>
          <w:szCs w:val="22"/>
        </w:rPr>
      </w:pPr>
      <w:r w:rsidRPr="00221E6B">
        <w:rPr>
          <w:rFonts w:ascii="Arial" w:hAnsi="Arial" w:cs="Arial"/>
          <w:sz w:val="22"/>
          <w:szCs w:val="22"/>
          <w:lang w:eastAsia="en-GB"/>
        </w:rPr>
        <w:br w:type="page"/>
      </w:r>
      <w:r w:rsidRPr="00221E6B">
        <w:rPr>
          <w:rFonts w:ascii="Arial" w:hAnsi="Arial" w:cs="Arial"/>
          <w:b/>
          <w:color w:val="000000"/>
          <w:sz w:val="22"/>
          <w:szCs w:val="22"/>
        </w:rPr>
        <w:t>ANNEX B</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 xml:space="preserve">SITE </w:t>
      </w:r>
      <w:r>
        <w:rPr>
          <w:rFonts w:ascii="Arial" w:hAnsi="Arial" w:cs="Arial"/>
          <w:b/>
          <w:color w:val="000000"/>
          <w:sz w:val="22"/>
          <w:szCs w:val="22"/>
        </w:rPr>
        <w:t xml:space="preserve">Order </w:t>
      </w:r>
      <w:r w:rsidRPr="00221E6B">
        <w:rPr>
          <w:rFonts w:ascii="Arial" w:hAnsi="Arial" w:cs="Arial"/>
          <w:b/>
          <w:color w:val="000000"/>
          <w:sz w:val="22"/>
          <w:szCs w:val="22"/>
        </w:rPr>
        <w:t>FORM</w:t>
      </w:r>
    </w:p>
    <w:p w:rsidR="00CB32A9" w:rsidRPr="00221E6B" w:rsidRDefault="00CB32A9" w:rsidP="00502BCF">
      <w:pPr>
        <w:keepNext/>
        <w:keepLines/>
        <w:spacing w:line="240" w:lineRule="auto"/>
        <w:rPr>
          <w:rFonts w:ascii="Arial" w:hAnsi="Arial" w:cs="Arial"/>
          <w:b/>
          <w:sz w:val="22"/>
          <w:szCs w:val="22"/>
          <w:lang w:eastAsia="en-GB"/>
        </w:rPr>
      </w:pPr>
      <w:r w:rsidRPr="00221E6B">
        <w:rPr>
          <w:rFonts w:ascii="Arial" w:hAnsi="Arial" w:cs="Arial"/>
          <w:b/>
          <w:color w:val="FF0000"/>
          <w:sz w:val="22"/>
          <w:szCs w:val="22"/>
          <w:lang w:eastAsia="en-GB"/>
        </w:rPr>
        <w:t>Evidence of Budget Holder approval in the form of an email must be submitted with this form.</w:t>
      </w:r>
    </w:p>
    <w:p w:rsidR="00CB32A9" w:rsidRPr="007801FA" w:rsidRDefault="00CB32A9" w:rsidP="00502BCF">
      <w:pPr>
        <w:keepNext/>
        <w:keepLines/>
        <w:spacing w:line="240" w:lineRule="auto"/>
        <w:rPr>
          <w:rFonts w:ascii="Arial" w:hAnsi="Arial" w:cs="Arial"/>
          <w:sz w:val="22"/>
          <w:szCs w:val="22"/>
          <w:lang w:eastAsia="en-GB"/>
        </w:rPr>
      </w:pPr>
    </w:p>
    <w:p w:rsidR="00CB32A9" w:rsidRPr="007801FA" w:rsidRDefault="00CB32A9" w:rsidP="00502BCF">
      <w:pPr>
        <w:spacing w:line="240" w:lineRule="auto"/>
        <w:jc w:val="left"/>
        <w:rPr>
          <w:rFonts w:ascii="Arial" w:hAnsi="Arial" w:cs="Arial"/>
          <w:b/>
          <w:color w:val="009C9C"/>
          <w:sz w:val="22"/>
          <w:szCs w:val="22"/>
        </w:rPr>
      </w:pPr>
      <w:r>
        <w:rPr>
          <w:rFonts w:ascii="Arial" w:hAnsi="Arial" w:cs="Arial"/>
          <w:sz w:val="22"/>
          <w:szCs w:val="22"/>
          <w:lang w:eastAsia="en-GB"/>
        </w:rPr>
        <w:t>REDACTED</w:t>
      </w:r>
    </w:p>
    <w:p w:rsidR="00CB32A9" w:rsidRPr="007801FA" w:rsidRDefault="00CB32A9" w:rsidP="00502BCF">
      <w:pPr>
        <w:spacing w:line="240" w:lineRule="auto"/>
        <w:jc w:val="left"/>
        <w:rPr>
          <w:rFonts w:ascii="Arial" w:hAnsi="Arial" w:cs="Arial"/>
          <w:sz w:val="22"/>
          <w:szCs w:val="22"/>
          <w:lang w:eastAsia="en-GB"/>
        </w:rPr>
      </w:pPr>
    </w:p>
    <w:p w:rsidR="00CB32A9" w:rsidRPr="007801FA" w:rsidRDefault="00CB32A9" w:rsidP="00502BCF">
      <w:pPr>
        <w:spacing w:line="240" w:lineRule="auto"/>
        <w:jc w:val="left"/>
        <w:rPr>
          <w:rFonts w:ascii="Arial" w:hAnsi="Arial" w:cs="Arial"/>
          <w:sz w:val="22"/>
          <w:szCs w:val="22"/>
          <w:lang w:eastAsia="en-GB"/>
        </w:rPr>
      </w:pPr>
      <w:r w:rsidRPr="00221E6B">
        <w:rPr>
          <w:rFonts w:ascii="Arial" w:hAnsi="Arial" w:cs="Arial"/>
          <w:sz w:val="22"/>
          <w:szCs w:val="22"/>
          <w:lang w:eastAsia="en-GB"/>
        </w:rPr>
        <w:br w:type="page"/>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APPENDIX 11</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NOT USED</w:t>
      </w:r>
    </w:p>
    <w:p w:rsidR="00CB32A9" w:rsidRPr="00221E6B" w:rsidRDefault="00CB32A9" w:rsidP="00B945E8">
      <w:pPr>
        <w:pStyle w:val="text1"/>
        <w:keepLines/>
        <w:spacing w:before="0" w:after="240" w:line="360" w:lineRule="auto"/>
        <w:ind w:left="0"/>
        <w:jc w:val="center"/>
        <w:rPr>
          <w:rFonts w:ascii="Arial" w:hAnsi="Arial" w:cs="Arial"/>
          <w:b/>
          <w:color w:val="000000"/>
          <w:sz w:val="22"/>
          <w:szCs w:val="22"/>
        </w:rPr>
      </w:pPr>
      <w:r w:rsidRPr="00221E6B">
        <w:rPr>
          <w:rFonts w:ascii="Arial" w:hAnsi="Arial" w:cs="Arial"/>
          <w:color w:val="000000"/>
          <w:sz w:val="22"/>
          <w:szCs w:val="22"/>
          <w:highlight w:val="yellow"/>
        </w:rPr>
        <w:br w:type="page"/>
      </w:r>
      <w:r w:rsidRPr="00221E6B">
        <w:rPr>
          <w:rFonts w:ascii="Arial" w:hAnsi="Arial" w:cs="Arial"/>
          <w:b/>
          <w:color w:val="000000"/>
          <w:sz w:val="22"/>
          <w:szCs w:val="22"/>
        </w:rPr>
        <w:t>APPENDIX 12</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GOVERNANCE</w:t>
      </w:r>
    </w:p>
    <w:p w:rsidR="00CB32A9" w:rsidRPr="00221E6B" w:rsidRDefault="00CB32A9" w:rsidP="000276CF">
      <w:pPr>
        <w:pStyle w:val="text1"/>
        <w:spacing w:before="0" w:after="240" w:line="360" w:lineRule="auto"/>
        <w:ind w:left="0"/>
        <w:rPr>
          <w:rFonts w:ascii="Arial" w:hAnsi="Arial" w:cs="Arial"/>
          <w:b/>
          <w:color w:val="000000"/>
          <w:sz w:val="22"/>
          <w:szCs w:val="22"/>
        </w:rPr>
      </w:pPr>
      <w:r w:rsidRPr="00221E6B">
        <w:rPr>
          <w:rFonts w:ascii="Arial" w:hAnsi="Arial" w:cs="Arial"/>
          <w:color w:val="000000"/>
          <w:sz w:val="22"/>
          <w:szCs w:val="22"/>
        </w:rPr>
        <w:t>The Contractor Board and the Service Board will be merged into one single Board,  In accordance with Paragraph 3.1 of Schedule 6.1 (Governance) of the Call-Off Terms, the following Board structures and representations shall apply:</w:t>
      </w:r>
      <w:r w:rsidRPr="00221E6B">
        <w:rPr>
          <w:rFonts w:ascii="Arial" w:hAnsi="Arial" w:cs="Arial"/>
          <w:b/>
          <w:color w:val="000000"/>
          <w:sz w:val="22"/>
          <w:szCs w:val="22"/>
        </w:rPr>
        <w:t xml:space="preserve"> </w:t>
      </w:r>
    </w:p>
    <w:p w:rsidR="00CB32A9" w:rsidRPr="00221E6B" w:rsidRDefault="00CB32A9" w:rsidP="000276CF">
      <w:pPr>
        <w:pStyle w:val="text1"/>
        <w:spacing w:before="0" w:after="240" w:line="360" w:lineRule="auto"/>
        <w:ind w:left="0"/>
        <w:rPr>
          <w:rFonts w:ascii="Arial" w:hAnsi="Arial" w:cs="Arial"/>
          <w:color w:val="000000"/>
          <w:sz w:val="22"/>
          <w:szCs w:val="22"/>
        </w:rPr>
      </w:pPr>
      <w:r w:rsidRPr="00221E6B">
        <w:rPr>
          <w:rFonts w:ascii="Arial" w:hAnsi="Arial" w:cs="Arial"/>
          <w:b/>
          <w:color w:val="000000"/>
          <w:sz w:val="22"/>
          <w:szCs w:val="22"/>
        </w:rPr>
        <w:t>Services / Contractor Board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1"/>
        <w:gridCol w:w="4622"/>
      </w:tblGrid>
      <w:tr w:rsidR="00CB32A9" w:rsidRPr="00032FEC" w:rsidTr="0055464E">
        <w:trPr>
          <w:jc w:val="center"/>
        </w:trPr>
        <w:tc>
          <w:tcPr>
            <w:tcW w:w="4621"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Customer Authority Board Members (together with responsibilities)</w:t>
            </w:r>
          </w:p>
        </w:tc>
        <w:tc>
          <w:tcPr>
            <w:tcW w:w="4622" w:type="dxa"/>
          </w:tcPr>
          <w:p w:rsidR="00CB32A9" w:rsidRPr="00221E6B" w:rsidRDefault="00CB32A9" w:rsidP="00155184">
            <w:pPr>
              <w:spacing w:after="240" w:line="360" w:lineRule="auto"/>
              <w:rPr>
                <w:rFonts w:ascii="Arial" w:hAnsi="Arial" w:cs="Arial"/>
                <w:sz w:val="22"/>
                <w:szCs w:val="22"/>
              </w:rPr>
            </w:pPr>
            <w:r>
              <w:rPr>
                <w:rFonts w:ascii="Arial" w:hAnsi="Arial" w:cs="Arial"/>
                <w:sz w:val="22"/>
                <w:szCs w:val="22"/>
              </w:rPr>
              <w:t>REDACTED</w:t>
            </w:r>
          </w:p>
        </w:tc>
      </w:tr>
      <w:tr w:rsidR="00CB32A9" w:rsidRPr="00032FEC" w:rsidTr="0055464E">
        <w:trPr>
          <w:jc w:val="center"/>
        </w:trPr>
        <w:tc>
          <w:tcPr>
            <w:tcW w:w="4621" w:type="dxa"/>
          </w:tcPr>
          <w:p w:rsidR="00CB32A9" w:rsidRPr="00221E6B" w:rsidRDefault="00CB32A9" w:rsidP="000276CF">
            <w:pPr>
              <w:spacing w:after="240" w:line="360" w:lineRule="auto"/>
              <w:rPr>
                <w:rFonts w:ascii="Arial" w:hAnsi="Arial" w:cs="Arial"/>
                <w:b/>
                <w:color w:val="000000"/>
                <w:sz w:val="22"/>
                <w:szCs w:val="22"/>
              </w:rPr>
            </w:pPr>
            <w:r w:rsidRPr="00221E6B">
              <w:rPr>
                <w:rFonts w:ascii="Arial" w:hAnsi="Arial" w:cs="Arial"/>
                <w:color w:val="000000"/>
                <w:sz w:val="22"/>
                <w:szCs w:val="22"/>
              </w:rPr>
              <w:t>Supplier Board Members (together with responsibilities)</w:t>
            </w:r>
          </w:p>
        </w:tc>
        <w:tc>
          <w:tcPr>
            <w:tcW w:w="4622"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Contractor Representative</w:t>
            </w:r>
          </w:p>
          <w:p w:rsidR="00CB32A9" w:rsidRPr="00221E6B" w:rsidRDefault="00CB32A9" w:rsidP="000276CF">
            <w:pPr>
              <w:spacing w:after="240" w:line="360" w:lineRule="auto"/>
              <w:rPr>
                <w:rFonts w:ascii="Arial" w:hAnsi="Arial" w:cs="Arial"/>
                <w:b/>
                <w:color w:val="000000"/>
                <w:sz w:val="22"/>
                <w:szCs w:val="22"/>
              </w:rPr>
            </w:pPr>
            <w:r>
              <w:rPr>
                <w:rFonts w:ascii="Arial" w:hAnsi="Arial" w:cs="Arial"/>
                <w:color w:val="000000"/>
                <w:sz w:val="22"/>
                <w:szCs w:val="22"/>
              </w:rPr>
              <w:t>REDACTED</w:t>
            </w:r>
          </w:p>
        </w:tc>
      </w:tr>
      <w:tr w:rsidR="00CB32A9" w:rsidRPr="00032FEC" w:rsidTr="0055464E">
        <w:trPr>
          <w:jc w:val="center"/>
        </w:trPr>
        <w:tc>
          <w:tcPr>
            <w:tcW w:w="4621"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Date, time and location of the first Services Board meeting</w:t>
            </w:r>
          </w:p>
        </w:tc>
        <w:tc>
          <w:tcPr>
            <w:tcW w:w="4622"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Within one week of the date of this Call Off Contract.  The meeting will be held at such location and at such time (within normal business hours) as the Customer Authority Representative shall reasonably require.</w:t>
            </w:r>
          </w:p>
          <w:p w:rsidR="00CB32A9" w:rsidRPr="00221E6B" w:rsidRDefault="00CB32A9" w:rsidP="000276CF">
            <w:pPr>
              <w:spacing w:after="240" w:line="360" w:lineRule="auto"/>
              <w:rPr>
                <w:rFonts w:ascii="Arial" w:hAnsi="Arial" w:cs="Arial"/>
                <w:color w:val="000000"/>
                <w:sz w:val="22"/>
                <w:szCs w:val="22"/>
              </w:rPr>
            </w:pPr>
          </w:p>
        </w:tc>
      </w:tr>
      <w:tr w:rsidR="00CB32A9" w:rsidRPr="00032FEC" w:rsidTr="0055464E">
        <w:trPr>
          <w:jc w:val="center"/>
        </w:trPr>
        <w:tc>
          <w:tcPr>
            <w:tcW w:w="4621"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Frequency of subsequent Services Board meetings</w:t>
            </w:r>
          </w:p>
        </w:tc>
        <w:tc>
          <w:tcPr>
            <w:tcW w:w="4622"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Monthly</w:t>
            </w:r>
          </w:p>
        </w:tc>
      </w:tr>
      <w:tr w:rsidR="00CB32A9" w:rsidRPr="00032FEC" w:rsidTr="0055464E">
        <w:trPr>
          <w:jc w:val="center"/>
        </w:trPr>
        <w:tc>
          <w:tcPr>
            <w:tcW w:w="4621"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Date, time and location of subsequent Services Board meetings</w:t>
            </w:r>
          </w:p>
        </w:tc>
        <w:tc>
          <w:tcPr>
            <w:tcW w:w="4622" w:type="dxa"/>
          </w:tcPr>
          <w:p w:rsidR="00CB32A9" w:rsidRPr="00221E6B" w:rsidRDefault="00CB32A9" w:rsidP="000276CF">
            <w:pPr>
              <w:spacing w:after="240" w:line="360" w:lineRule="auto"/>
              <w:rPr>
                <w:rFonts w:ascii="Arial" w:hAnsi="Arial" w:cs="Arial"/>
                <w:color w:val="000000"/>
                <w:sz w:val="22"/>
                <w:szCs w:val="22"/>
              </w:rPr>
            </w:pPr>
            <w:r w:rsidRPr="00221E6B">
              <w:rPr>
                <w:rFonts w:ascii="Arial" w:hAnsi="Arial" w:cs="Arial"/>
                <w:color w:val="000000"/>
                <w:sz w:val="22"/>
                <w:szCs w:val="22"/>
              </w:rPr>
              <w:t>To be agreed at the previous Service Board meeting.</w:t>
            </w:r>
          </w:p>
        </w:tc>
      </w:tr>
    </w:tbl>
    <w:p w:rsidR="00CB32A9" w:rsidRPr="00221E6B" w:rsidRDefault="00CB32A9" w:rsidP="000276CF">
      <w:pPr>
        <w:pStyle w:val="text4"/>
        <w:spacing w:before="0" w:after="240" w:line="360" w:lineRule="auto"/>
        <w:ind w:left="0"/>
        <w:rPr>
          <w:rFonts w:ascii="Arial" w:hAnsi="Arial" w:cs="Arial"/>
          <w:color w:val="000000"/>
          <w:sz w:val="22"/>
          <w:szCs w:val="22"/>
          <w:highlight w:val="yellow"/>
        </w:rPr>
        <w:sectPr w:rsidR="00CB32A9" w:rsidRPr="00221E6B" w:rsidSect="0026492D">
          <w:pgSz w:w="11907" w:h="16840" w:code="9"/>
          <w:pgMar w:top="1440" w:right="1440" w:bottom="1440" w:left="1440" w:header="709" w:footer="709" w:gutter="0"/>
          <w:cols w:space="720"/>
          <w:docGrid w:linePitch="313"/>
        </w:sectPr>
      </w:pPr>
    </w:p>
    <w:p w:rsidR="00CB32A9" w:rsidRPr="00221E6B" w:rsidRDefault="00CB32A9" w:rsidP="000276CF">
      <w:pPr>
        <w:pStyle w:val="text4"/>
        <w:spacing w:before="0" w:after="240" w:line="360" w:lineRule="auto"/>
        <w:ind w:left="0"/>
        <w:rPr>
          <w:rFonts w:ascii="Arial" w:hAnsi="Arial" w:cs="Arial"/>
          <w:color w:val="000000"/>
          <w:sz w:val="22"/>
          <w:szCs w:val="22"/>
          <w:highlight w:val="yellow"/>
        </w:rPr>
      </w:pPr>
    </w:p>
    <w:p w:rsidR="00CB32A9" w:rsidRPr="00221E6B" w:rsidRDefault="00CB32A9" w:rsidP="000276CF">
      <w:pPr>
        <w:pStyle w:val="text1"/>
        <w:spacing w:before="0" w:after="240" w:line="360" w:lineRule="auto"/>
        <w:ind w:left="0"/>
        <w:rPr>
          <w:rFonts w:ascii="Arial" w:hAnsi="Arial" w:cs="Arial"/>
          <w:b/>
          <w:color w:val="000000"/>
          <w:sz w:val="22"/>
          <w:szCs w:val="22"/>
        </w:rPr>
      </w:pP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 xml:space="preserve">APPENDIX 13 </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NOT USED</w:t>
      </w:r>
    </w:p>
    <w:p w:rsidR="00CB32A9" w:rsidRPr="00221E6B" w:rsidRDefault="00CB32A9" w:rsidP="00B945E8">
      <w:pPr>
        <w:pStyle w:val="Heading1"/>
        <w:tabs>
          <w:tab w:val="clear" w:pos="0"/>
        </w:tabs>
        <w:spacing w:before="0" w:after="240" w:line="360" w:lineRule="auto"/>
        <w:ind w:left="0" w:firstLine="0"/>
        <w:jc w:val="both"/>
        <w:rPr>
          <w:rFonts w:cs="Arial"/>
          <w:color w:val="auto"/>
          <w:szCs w:val="22"/>
        </w:rPr>
      </w:pPr>
      <w:bookmarkStart w:id="148" w:name="LASTCURSORPOSITION"/>
      <w:bookmarkEnd w:id="148"/>
    </w:p>
    <w:p w:rsidR="00CB32A9" w:rsidRPr="00221E6B" w:rsidRDefault="00CB32A9" w:rsidP="00EC415D">
      <w:pPr>
        <w:pStyle w:val="Heading2"/>
        <w:numPr>
          <w:ilvl w:val="0"/>
          <w:numId w:val="0"/>
        </w:numPr>
        <w:rPr>
          <w:rFonts w:ascii="Arial" w:hAnsi="Arial" w:cs="Arial"/>
          <w:b/>
          <w:sz w:val="22"/>
          <w:szCs w:val="22"/>
        </w:rPr>
      </w:pP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color w:val="000000"/>
          <w:sz w:val="22"/>
          <w:szCs w:val="22"/>
          <w:highlight w:val="yellow"/>
        </w:rPr>
        <w:br w:type="page"/>
      </w:r>
      <w:r w:rsidRPr="00221E6B">
        <w:rPr>
          <w:rFonts w:ascii="Arial" w:hAnsi="Arial" w:cs="Arial"/>
          <w:b/>
          <w:color w:val="000000"/>
          <w:sz w:val="22"/>
          <w:szCs w:val="22"/>
        </w:rPr>
        <w:t>APPENDIX 14</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NOT USED</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sz w:val="22"/>
          <w:szCs w:val="22"/>
        </w:rPr>
        <w:br w:type="page"/>
      </w:r>
      <w:r w:rsidRPr="00221E6B">
        <w:rPr>
          <w:rFonts w:ascii="Arial" w:hAnsi="Arial" w:cs="Arial"/>
          <w:b/>
          <w:color w:val="000000"/>
          <w:sz w:val="22"/>
          <w:szCs w:val="22"/>
        </w:rPr>
        <w:t>APPENDIX 15</w:t>
      </w: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NOT USED</w:t>
      </w:r>
    </w:p>
    <w:p w:rsidR="00CB32A9" w:rsidRPr="00221E6B" w:rsidRDefault="00CB32A9" w:rsidP="000276CF">
      <w:pPr>
        <w:pStyle w:val="Body"/>
        <w:spacing w:line="360" w:lineRule="auto"/>
        <w:rPr>
          <w:sz w:val="22"/>
          <w:szCs w:val="22"/>
        </w:rPr>
        <w:sectPr w:rsidR="00CB32A9" w:rsidRPr="00221E6B" w:rsidSect="0026492D">
          <w:pgSz w:w="11907" w:h="16840" w:code="9"/>
          <w:pgMar w:top="1440" w:right="1440" w:bottom="1440" w:left="1440" w:header="709" w:footer="709" w:gutter="0"/>
          <w:cols w:space="720"/>
          <w:docGrid w:linePitch="313"/>
        </w:sectPr>
      </w:pPr>
    </w:p>
    <w:p w:rsidR="00CB32A9" w:rsidRPr="00221E6B" w:rsidRDefault="00CB32A9" w:rsidP="000276CF">
      <w:pPr>
        <w:pStyle w:val="text1"/>
        <w:spacing w:before="0" w:after="240" w:line="360" w:lineRule="auto"/>
        <w:ind w:left="0"/>
        <w:jc w:val="center"/>
        <w:rPr>
          <w:rFonts w:ascii="Arial" w:hAnsi="Arial" w:cs="Arial"/>
          <w:b/>
          <w:color w:val="000000"/>
          <w:sz w:val="22"/>
          <w:szCs w:val="22"/>
        </w:rPr>
      </w:pPr>
      <w:r w:rsidRPr="00221E6B">
        <w:rPr>
          <w:rFonts w:ascii="Arial" w:hAnsi="Arial" w:cs="Arial"/>
          <w:b/>
          <w:color w:val="000000"/>
          <w:sz w:val="22"/>
          <w:szCs w:val="22"/>
        </w:rPr>
        <w:t>APPENDIX 16</w:t>
      </w:r>
    </w:p>
    <w:p w:rsidR="00CB32A9" w:rsidRPr="00221E6B" w:rsidRDefault="00CB32A9" w:rsidP="000276CF">
      <w:pPr>
        <w:pStyle w:val="text1"/>
        <w:spacing w:before="0" w:after="240" w:line="360" w:lineRule="auto"/>
        <w:ind w:left="0"/>
        <w:jc w:val="center"/>
        <w:rPr>
          <w:rFonts w:ascii="Arial" w:hAnsi="Arial" w:cs="Arial"/>
          <w:color w:val="000000"/>
          <w:sz w:val="22"/>
          <w:szCs w:val="22"/>
        </w:rPr>
      </w:pPr>
      <w:r w:rsidRPr="00221E6B">
        <w:rPr>
          <w:rFonts w:ascii="Arial" w:hAnsi="Arial" w:cs="Arial"/>
          <w:b/>
          <w:color w:val="000000"/>
          <w:sz w:val="22"/>
          <w:szCs w:val="22"/>
        </w:rPr>
        <w:t>SPECIAL TERMS</w:t>
      </w:r>
    </w:p>
    <w:p w:rsidR="00CB32A9" w:rsidRPr="007801FA" w:rsidRDefault="00CB32A9" w:rsidP="009040BD">
      <w:pPr>
        <w:rPr>
          <w:rFonts w:ascii="Arial" w:hAnsi="Arial" w:cs="Arial"/>
          <w:sz w:val="22"/>
          <w:szCs w:val="22"/>
        </w:rPr>
      </w:pPr>
    </w:p>
    <w:p w:rsidR="00CB32A9" w:rsidRPr="007801FA" w:rsidRDefault="00CB32A9" w:rsidP="00721F6A">
      <w:pPr>
        <w:rPr>
          <w:rFonts w:ascii="Arial" w:hAnsi="Arial" w:cs="Arial"/>
          <w:sz w:val="22"/>
          <w:szCs w:val="22"/>
        </w:rPr>
      </w:pPr>
    </w:p>
    <w:p w:rsidR="00CB32A9" w:rsidRPr="00221E6B" w:rsidRDefault="00CB32A9" w:rsidP="00555CFA">
      <w:pPr>
        <w:keepLines/>
        <w:spacing w:after="240" w:line="360" w:lineRule="auto"/>
        <w:jc w:val="left"/>
        <w:rPr>
          <w:rFonts w:ascii="Arial" w:hAnsi="Arial" w:cs="Arial"/>
          <w:sz w:val="22"/>
          <w:szCs w:val="22"/>
        </w:rPr>
      </w:pPr>
      <w:r w:rsidRPr="00221E6B">
        <w:rPr>
          <w:rFonts w:ascii="Arial" w:hAnsi="Arial" w:cs="Arial"/>
          <w:sz w:val="22"/>
          <w:szCs w:val="22"/>
          <w:lang w:eastAsia="en-GB"/>
        </w:rPr>
        <w:t>None.</w:t>
      </w:r>
      <w:r w:rsidRPr="00221E6B">
        <w:rPr>
          <w:rFonts w:ascii="Arial" w:hAnsi="Arial" w:cs="Arial"/>
          <w:sz w:val="22"/>
          <w:szCs w:val="22"/>
        </w:rPr>
        <w:br w:type="page"/>
      </w:r>
    </w:p>
    <w:p w:rsidR="00CB32A9" w:rsidRPr="00221E6B" w:rsidRDefault="00CB32A9" w:rsidP="000276CF">
      <w:pPr>
        <w:keepLines/>
        <w:spacing w:after="240" w:line="360" w:lineRule="auto"/>
        <w:rPr>
          <w:rFonts w:ascii="Arial" w:hAnsi="Arial" w:cs="Arial"/>
          <w:sz w:val="22"/>
          <w:szCs w:val="22"/>
        </w:rPr>
      </w:pPr>
      <w:r w:rsidRPr="00221E6B">
        <w:rPr>
          <w:rFonts w:ascii="Arial" w:hAnsi="Arial" w:cs="Arial"/>
          <w:b/>
          <w:sz w:val="22"/>
          <w:szCs w:val="22"/>
        </w:rPr>
        <w:t xml:space="preserve">SIGNED </w:t>
      </w:r>
      <w:r w:rsidRPr="00221E6B">
        <w:rPr>
          <w:rFonts w:ascii="Arial" w:hAnsi="Arial" w:cs="Arial"/>
          <w:sz w:val="22"/>
          <w:szCs w:val="22"/>
        </w:rPr>
        <w:t>by or on behalf of the Parties on the date set out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8"/>
        <w:gridCol w:w="6412"/>
      </w:tblGrid>
      <w:tr w:rsidR="00CB32A9" w:rsidRPr="00032FEC" w:rsidTr="00473DE9">
        <w:trPr>
          <w:cantSplit/>
        </w:trPr>
        <w:tc>
          <w:tcPr>
            <w:tcW w:w="8720" w:type="dxa"/>
            <w:gridSpan w:val="2"/>
            <w:tcBorders>
              <w:top w:val="nil"/>
              <w:left w:val="nil"/>
              <w:right w:val="nil"/>
            </w:tcBorders>
          </w:tcPr>
          <w:p w:rsidR="00CB32A9" w:rsidRPr="00221E6B" w:rsidRDefault="00CB32A9" w:rsidP="000276CF">
            <w:pPr>
              <w:keepLines/>
              <w:spacing w:after="240" w:line="360" w:lineRule="auto"/>
              <w:rPr>
                <w:rFonts w:ascii="Arial" w:hAnsi="Arial" w:cs="Arial"/>
                <w:sz w:val="22"/>
                <w:szCs w:val="22"/>
              </w:rPr>
            </w:pPr>
            <w:r w:rsidRPr="00221E6B">
              <w:rPr>
                <w:rFonts w:ascii="Arial" w:hAnsi="Arial" w:cs="Arial"/>
                <w:sz w:val="22"/>
                <w:szCs w:val="22"/>
              </w:rPr>
              <w:t>For and on behalf of the Secretary of State for Justice:</w:t>
            </w:r>
          </w:p>
        </w:tc>
      </w:tr>
      <w:tr w:rsidR="00CB32A9" w:rsidRPr="00032FEC" w:rsidTr="00473DE9">
        <w:trPr>
          <w:cantSplit/>
        </w:trPr>
        <w:tc>
          <w:tcPr>
            <w:tcW w:w="2308" w:type="dxa"/>
          </w:tcPr>
          <w:p w:rsidR="00CB32A9" w:rsidRPr="00221E6B" w:rsidRDefault="00CB32A9" w:rsidP="000276CF">
            <w:pPr>
              <w:keepLines/>
              <w:spacing w:after="240" w:line="360" w:lineRule="auto"/>
              <w:rPr>
                <w:rFonts w:ascii="Arial" w:hAnsi="Arial" w:cs="Arial"/>
                <w:sz w:val="22"/>
                <w:szCs w:val="22"/>
              </w:rPr>
            </w:pPr>
            <w:r w:rsidRPr="00221E6B">
              <w:rPr>
                <w:rFonts w:ascii="Arial" w:hAnsi="Arial" w:cs="Arial"/>
                <w:sz w:val="22"/>
                <w:szCs w:val="22"/>
              </w:rPr>
              <w:t>Name and Title</w:t>
            </w:r>
          </w:p>
        </w:tc>
        <w:tc>
          <w:tcPr>
            <w:tcW w:w="6412" w:type="dxa"/>
          </w:tcPr>
          <w:p w:rsidR="00CB32A9" w:rsidRPr="00221E6B" w:rsidRDefault="00CB32A9" w:rsidP="000276CF">
            <w:pPr>
              <w:keepLines/>
              <w:spacing w:after="240" w:line="360" w:lineRule="auto"/>
              <w:rPr>
                <w:rFonts w:ascii="Arial" w:hAnsi="Arial" w:cs="Arial"/>
                <w:sz w:val="22"/>
                <w:szCs w:val="22"/>
              </w:rPr>
            </w:pPr>
          </w:p>
        </w:tc>
      </w:tr>
      <w:tr w:rsidR="00CB32A9" w:rsidRPr="00032FEC" w:rsidTr="00473DE9">
        <w:trPr>
          <w:cantSplit/>
        </w:trPr>
        <w:tc>
          <w:tcPr>
            <w:tcW w:w="2308" w:type="dxa"/>
          </w:tcPr>
          <w:p w:rsidR="00CB32A9" w:rsidRPr="00221E6B" w:rsidRDefault="00CB32A9" w:rsidP="000276CF">
            <w:pPr>
              <w:keepLines/>
              <w:spacing w:after="240" w:line="360" w:lineRule="auto"/>
              <w:rPr>
                <w:rFonts w:ascii="Arial" w:hAnsi="Arial" w:cs="Arial"/>
                <w:sz w:val="22"/>
                <w:szCs w:val="22"/>
              </w:rPr>
            </w:pPr>
            <w:r w:rsidRPr="00221E6B">
              <w:rPr>
                <w:rFonts w:ascii="Arial" w:hAnsi="Arial" w:cs="Arial"/>
                <w:sz w:val="22"/>
                <w:szCs w:val="22"/>
              </w:rPr>
              <w:t>Signature</w:t>
            </w:r>
          </w:p>
        </w:tc>
        <w:tc>
          <w:tcPr>
            <w:tcW w:w="6412" w:type="dxa"/>
          </w:tcPr>
          <w:p w:rsidR="00CB32A9" w:rsidRPr="00221E6B" w:rsidRDefault="00CB32A9" w:rsidP="000276CF">
            <w:pPr>
              <w:keepLines/>
              <w:spacing w:after="240" w:line="360" w:lineRule="auto"/>
              <w:rPr>
                <w:rFonts w:ascii="Arial" w:hAnsi="Arial" w:cs="Arial"/>
                <w:sz w:val="22"/>
                <w:szCs w:val="22"/>
              </w:rPr>
            </w:pPr>
          </w:p>
        </w:tc>
      </w:tr>
      <w:tr w:rsidR="00CB32A9" w:rsidRPr="00032FEC" w:rsidTr="00473DE9">
        <w:trPr>
          <w:cantSplit/>
        </w:trPr>
        <w:tc>
          <w:tcPr>
            <w:tcW w:w="2308" w:type="dxa"/>
          </w:tcPr>
          <w:p w:rsidR="00CB32A9" w:rsidRPr="00221E6B" w:rsidRDefault="00CB32A9" w:rsidP="000276CF">
            <w:pPr>
              <w:keepLines/>
              <w:spacing w:after="240" w:line="360" w:lineRule="auto"/>
              <w:rPr>
                <w:rFonts w:ascii="Arial" w:hAnsi="Arial" w:cs="Arial"/>
                <w:sz w:val="22"/>
                <w:szCs w:val="22"/>
              </w:rPr>
            </w:pPr>
            <w:r w:rsidRPr="00221E6B">
              <w:rPr>
                <w:rFonts w:ascii="Arial" w:hAnsi="Arial" w:cs="Arial"/>
                <w:sz w:val="22"/>
                <w:szCs w:val="22"/>
              </w:rPr>
              <w:t>Date</w:t>
            </w:r>
          </w:p>
        </w:tc>
        <w:tc>
          <w:tcPr>
            <w:tcW w:w="6412" w:type="dxa"/>
          </w:tcPr>
          <w:p w:rsidR="00CB32A9" w:rsidRPr="00221E6B" w:rsidRDefault="00CB32A9" w:rsidP="000276CF">
            <w:pPr>
              <w:keepLines/>
              <w:spacing w:after="240" w:line="360" w:lineRule="auto"/>
              <w:rPr>
                <w:rFonts w:ascii="Arial" w:hAnsi="Arial" w:cs="Arial"/>
                <w:sz w:val="22"/>
                <w:szCs w:val="22"/>
              </w:rPr>
            </w:pPr>
          </w:p>
        </w:tc>
      </w:tr>
    </w:tbl>
    <w:p w:rsidR="00CB32A9" w:rsidRPr="00221E6B" w:rsidRDefault="00CB32A9" w:rsidP="000276CF">
      <w:pPr>
        <w:keepLines/>
        <w:spacing w:after="240"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8"/>
        <w:gridCol w:w="6412"/>
      </w:tblGrid>
      <w:tr w:rsidR="00CB32A9" w:rsidRPr="00032FEC" w:rsidTr="00904E3C">
        <w:trPr>
          <w:cantSplit/>
        </w:trPr>
        <w:tc>
          <w:tcPr>
            <w:tcW w:w="8720" w:type="dxa"/>
            <w:gridSpan w:val="2"/>
            <w:tcBorders>
              <w:top w:val="nil"/>
              <w:left w:val="nil"/>
              <w:right w:val="nil"/>
            </w:tcBorders>
          </w:tcPr>
          <w:p w:rsidR="00CB32A9" w:rsidRPr="00221E6B" w:rsidRDefault="00CB32A9" w:rsidP="000276CF">
            <w:pPr>
              <w:keepLines/>
              <w:spacing w:after="240" w:line="360" w:lineRule="auto"/>
              <w:rPr>
                <w:rFonts w:ascii="Arial" w:hAnsi="Arial" w:cs="Arial"/>
                <w:sz w:val="22"/>
                <w:szCs w:val="22"/>
              </w:rPr>
            </w:pPr>
            <w:r w:rsidRPr="00221E6B">
              <w:rPr>
                <w:rFonts w:ascii="Arial" w:hAnsi="Arial" w:cs="Arial"/>
                <w:sz w:val="22"/>
                <w:szCs w:val="22"/>
              </w:rPr>
              <w:t>For and on behalf of the Contractor:</w:t>
            </w:r>
          </w:p>
        </w:tc>
      </w:tr>
      <w:tr w:rsidR="00CB32A9" w:rsidRPr="00032FEC" w:rsidTr="00904E3C">
        <w:trPr>
          <w:cantSplit/>
        </w:trPr>
        <w:tc>
          <w:tcPr>
            <w:tcW w:w="2308" w:type="dxa"/>
          </w:tcPr>
          <w:p w:rsidR="00CB32A9" w:rsidRPr="00221E6B" w:rsidRDefault="00CB32A9" w:rsidP="000276CF">
            <w:pPr>
              <w:keepLines/>
              <w:spacing w:after="240" w:line="360" w:lineRule="auto"/>
              <w:rPr>
                <w:rFonts w:ascii="Arial" w:hAnsi="Arial" w:cs="Arial"/>
                <w:sz w:val="22"/>
                <w:szCs w:val="22"/>
              </w:rPr>
            </w:pPr>
            <w:r w:rsidRPr="00221E6B">
              <w:rPr>
                <w:rFonts w:ascii="Arial" w:hAnsi="Arial" w:cs="Arial"/>
                <w:sz w:val="22"/>
                <w:szCs w:val="22"/>
              </w:rPr>
              <w:t>Name and Title</w:t>
            </w:r>
          </w:p>
        </w:tc>
        <w:tc>
          <w:tcPr>
            <w:tcW w:w="6412" w:type="dxa"/>
          </w:tcPr>
          <w:p w:rsidR="00CB32A9" w:rsidRPr="00221E6B" w:rsidRDefault="00CB32A9" w:rsidP="000276CF">
            <w:pPr>
              <w:keepLines/>
              <w:spacing w:after="240" w:line="360" w:lineRule="auto"/>
              <w:rPr>
                <w:rFonts w:ascii="Arial" w:hAnsi="Arial" w:cs="Arial"/>
                <w:sz w:val="22"/>
                <w:szCs w:val="22"/>
              </w:rPr>
            </w:pPr>
          </w:p>
        </w:tc>
      </w:tr>
      <w:tr w:rsidR="00CB32A9" w:rsidRPr="00032FEC" w:rsidTr="00904E3C">
        <w:trPr>
          <w:cantSplit/>
        </w:trPr>
        <w:tc>
          <w:tcPr>
            <w:tcW w:w="2308" w:type="dxa"/>
          </w:tcPr>
          <w:p w:rsidR="00CB32A9" w:rsidRPr="00221E6B" w:rsidRDefault="00CB32A9" w:rsidP="000276CF">
            <w:pPr>
              <w:keepLines/>
              <w:spacing w:after="240" w:line="360" w:lineRule="auto"/>
              <w:rPr>
                <w:rFonts w:ascii="Arial" w:hAnsi="Arial" w:cs="Arial"/>
                <w:sz w:val="22"/>
                <w:szCs w:val="22"/>
              </w:rPr>
            </w:pPr>
            <w:r w:rsidRPr="00221E6B">
              <w:rPr>
                <w:rFonts w:ascii="Arial" w:hAnsi="Arial" w:cs="Arial"/>
                <w:sz w:val="22"/>
                <w:szCs w:val="22"/>
              </w:rPr>
              <w:t>Signature</w:t>
            </w:r>
          </w:p>
        </w:tc>
        <w:tc>
          <w:tcPr>
            <w:tcW w:w="6412" w:type="dxa"/>
          </w:tcPr>
          <w:p w:rsidR="00CB32A9" w:rsidRPr="00221E6B" w:rsidRDefault="00CB32A9" w:rsidP="000276CF">
            <w:pPr>
              <w:keepLines/>
              <w:spacing w:after="240" w:line="360" w:lineRule="auto"/>
              <w:rPr>
                <w:rFonts w:ascii="Arial" w:hAnsi="Arial" w:cs="Arial"/>
                <w:sz w:val="22"/>
                <w:szCs w:val="22"/>
              </w:rPr>
            </w:pPr>
          </w:p>
        </w:tc>
      </w:tr>
      <w:tr w:rsidR="00CB32A9" w:rsidRPr="00032FEC" w:rsidTr="00904E3C">
        <w:trPr>
          <w:cantSplit/>
        </w:trPr>
        <w:tc>
          <w:tcPr>
            <w:tcW w:w="2308" w:type="dxa"/>
          </w:tcPr>
          <w:p w:rsidR="00CB32A9" w:rsidRPr="00221E6B" w:rsidRDefault="00CB32A9" w:rsidP="000276CF">
            <w:pPr>
              <w:keepLines/>
              <w:spacing w:after="240" w:line="360" w:lineRule="auto"/>
              <w:rPr>
                <w:rFonts w:ascii="Arial" w:hAnsi="Arial" w:cs="Arial"/>
                <w:sz w:val="22"/>
                <w:szCs w:val="22"/>
              </w:rPr>
            </w:pPr>
            <w:r w:rsidRPr="00221E6B">
              <w:rPr>
                <w:rFonts w:ascii="Arial" w:hAnsi="Arial" w:cs="Arial"/>
                <w:sz w:val="22"/>
                <w:szCs w:val="22"/>
              </w:rPr>
              <w:t>Date</w:t>
            </w:r>
          </w:p>
        </w:tc>
        <w:tc>
          <w:tcPr>
            <w:tcW w:w="6412" w:type="dxa"/>
          </w:tcPr>
          <w:p w:rsidR="00CB32A9" w:rsidRPr="00221E6B" w:rsidRDefault="00CB32A9" w:rsidP="000276CF">
            <w:pPr>
              <w:keepLines/>
              <w:spacing w:after="240" w:line="360" w:lineRule="auto"/>
              <w:rPr>
                <w:rFonts w:ascii="Arial" w:hAnsi="Arial" w:cs="Arial"/>
                <w:sz w:val="22"/>
                <w:szCs w:val="22"/>
              </w:rPr>
            </w:pPr>
          </w:p>
        </w:tc>
      </w:tr>
    </w:tbl>
    <w:p w:rsidR="00CB32A9" w:rsidRPr="00221E6B" w:rsidRDefault="00CB32A9" w:rsidP="00DE6351">
      <w:pPr>
        <w:spacing w:line="240" w:lineRule="auto"/>
        <w:jc w:val="left"/>
        <w:rPr>
          <w:rFonts w:ascii="Arial" w:hAnsi="Arial" w:cs="Arial"/>
          <w:sz w:val="22"/>
          <w:szCs w:val="22"/>
        </w:rPr>
      </w:pPr>
    </w:p>
    <w:sectPr w:rsidR="00CB32A9" w:rsidRPr="00221E6B" w:rsidSect="0026492D">
      <w:pgSz w:w="11907" w:h="16840" w:code="9"/>
      <w:pgMar w:top="1440" w:right="1440" w:bottom="1440" w:left="1440" w:header="709" w:footer="709" w:gutter="0"/>
      <w:cols w:space="720"/>
      <w:docGrid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2A9" w:rsidRDefault="00CB32A9">
      <w:r>
        <w:separator/>
      </w:r>
    </w:p>
  </w:endnote>
  <w:endnote w:type="continuationSeparator" w:id="0">
    <w:p w:rsidR="00CB32A9" w:rsidRDefault="00CB3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2A9" w:rsidRPr="00426F9D" w:rsidRDefault="00CB32A9">
    <w:pPr>
      <w:pStyle w:val="Footer"/>
    </w:pPr>
    <w:r w:rsidRPr="00426F9D">
      <w:t xml:space="preserve">Page | </w:t>
    </w:r>
    <w:fldSimple w:instr=" PAGE   \* MERGEFORMAT ">
      <w:r>
        <w:rPr>
          <w:noProof/>
        </w:rPr>
        <w:t>1</w:t>
      </w:r>
    </w:fldSimple>
  </w:p>
  <w:p w:rsidR="00CB32A9" w:rsidRPr="006E1E5F" w:rsidRDefault="00CB32A9">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2A9" w:rsidRDefault="00CB32A9">
      <w:r>
        <w:separator/>
      </w:r>
    </w:p>
  </w:footnote>
  <w:footnote w:type="continuationSeparator" w:id="0">
    <w:p w:rsidR="00CB32A9" w:rsidRDefault="00CB3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6A2E768"/>
    <w:lvl w:ilvl="0">
      <w:start w:val="1"/>
      <w:numFmt w:val="decimal"/>
      <w:lvlText w:val="%1."/>
      <w:lvlJc w:val="left"/>
      <w:pPr>
        <w:tabs>
          <w:tab w:val="num" w:pos="360"/>
        </w:tabs>
        <w:ind w:left="360" w:hanging="360"/>
      </w:pPr>
      <w:rPr>
        <w:rFonts w:cs="Times New Roman"/>
      </w:rPr>
    </w:lvl>
  </w:abstractNum>
  <w:abstractNum w:abstractNumId="1">
    <w:nsid w:val="FFFFFFFB"/>
    <w:multiLevelType w:val="multilevel"/>
    <w:tmpl w:val="055608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360" w:hanging="360"/>
      </w:pPr>
      <w:rPr>
        <w:rFonts w:ascii="Arial" w:eastAsia="Times New Roman" w:hAnsi="Arial" w:cs="Arial"/>
        <w:sz w:val="22"/>
        <w:szCs w:val="22"/>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50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7"/>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2731AFB"/>
    <w:multiLevelType w:val="multilevel"/>
    <w:tmpl w:val="25C2E1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8B37ACB"/>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290"/>
        </w:tabs>
        <w:ind w:left="2290"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nsid w:val="08E85FB8"/>
    <w:multiLevelType w:val="multilevel"/>
    <w:tmpl w:val="62023A38"/>
    <w:lvl w:ilvl="0">
      <w:start w:val="1"/>
      <w:numFmt w:val="decimal"/>
      <w:pStyle w:val="Level1"/>
      <w:lvlText w:val="%1."/>
      <w:lvlJc w:val="left"/>
      <w:pPr>
        <w:tabs>
          <w:tab w:val="num" w:pos="850"/>
        </w:tabs>
        <w:ind w:left="850" w:hanging="850"/>
      </w:pPr>
      <w:rPr>
        <w:rFonts w:cs="Times New Roman"/>
        <w:b/>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vanish w:val="0"/>
        <w:color w:val="000000"/>
        <w:sz w:val="22"/>
        <w:u w:val="none"/>
        <w:effect w:val="none"/>
        <w:vertAlign w:val="baseline"/>
      </w:rPr>
    </w:lvl>
    <w:lvl w:ilvl="2">
      <w:start w:val="1"/>
      <w:numFmt w:val="decimal"/>
      <w:pStyle w:val="Level3"/>
      <w:lvlText w:val="%1.%2.%3"/>
      <w:lvlJc w:val="left"/>
      <w:pPr>
        <w:tabs>
          <w:tab w:val="num" w:pos="2291"/>
        </w:tabs>
        <w:ind w:left="229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5">
    <w:nsid w:val="0B6B48AE"/>
    <w:multiLevelType w:val="hybridMultilevel"/>
    <w:tmpl w:val="F2CC1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C281F16"/>
    <w:multiLevelType w:val="hybridMultilevel"/>
    <w:tmpl w:val="952E8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F83443"/>
    <w:multiLevelType w:val="multilevel"/>
    <w:tmpl w:val="112034F6"/>
    <w:lvl w:ilvl="0">
      <w:start w:val="1"/>
      <w:numFmt w:val="decimal"/>
      <w:pStyle w:val="01-Level1-BB"/>
      <w:lvlText w:val="%1"/>
      <w:lvlJc w:val="left"/>
      <w:pPr>
        <w:tabs>
          <w:tab w:val="num" w:pos="1287"/>
        </w:tabs>
        <w:ind w:left="1287" w:hanging="720"/>
      </w:pPr>
      <w:rPr>
        <w:rFonts w:cs="Times New Roman" w:hint="default"/>
        <w:b/>
        <w:i w:val="0"/>
      </w:rPr>
    </w:lvl>
    <w:lvl w:ilvl="1">
      <w:start w:val="1"/>
      <w:numFmt w:val="decimal"/>
      <w:pStyle w:val="01-Level2-BB"/>
      <w:lvlText w:val="%1.%2"/>
      <w:lvlJc w:val="left"/>
      <w:pPr>
        <w:tabs>
          <w:tab w:val="num" w:pos="1995"/>
        </w:tabs>
        <w:ind w:left="1995" w:hanging="720"/>
      </w:pPr>
      <w:rPr>
        <w:rFonts w:cs="Times New Roman" w:hint="default"/>
        <w:b w:val="0"/>
        <w:i w:val="0"/>
      </w:rPr>
    </w:lvl>
    <w:lvl w:ilvl="2">
      <w:start w:val="1"/>
      <w:numFmt w:val="decimal"/>
      <w:pStyle w:val="01-Level3-BB"/>
      <w:lvlText w:val="%1.%2.%3"/>
      <w:lvlJc w:val="left"/>
      <w:pPr>
        <w:tabs>
          <w:tab w:val="num" w:pos="3447"/>
        </w:tabs>
        <w:ind w:left="3447" w:hanging="1440"/>
      </w:pPr>
      <w:rPr>
        <w:rFonts w:cs="Times New Roman" w:hint="default"/>
        <w:b w:val="0"/>
        <w:i w:val="0"/>
      </w:rPr>
    </w:lvl>
    <w:lvl w:ilvl="3">
      <w:start w:val="1"/>
      <w:numFmt w:val="decimal"/>
      <w:pStyle w:val="01-Level4-BB"/>
      <w:lvlText w:val="%1.%2.%3.%4"/>
      <w:lvlJc w:val="left"/>
      <w:pPr>
        <w:tabs>
          <w:tab w:val="num" w:pos="3447"/>
        </w:tabs>
        <w:ind w:left="3447" w:hanging="1440"/>
      </w:pPr>
      <w:rPr>
        <w:rFonts w:cs="Times New Roman" w:hint="default"/>
        <w:b w:val="0"/>
        <w:i w:val="0"/>
      </w:rPr>
    </w:lvl>
    <w:lvl w:ilvl="4">
      <w:start w:val="1"/>
      <w:numFmt w:val="decimal"/>
      <w:pStyle w:val="01-Level5-BB"/>
      <w:lvlText w:val="%1.%2.%3.%4.%5"/>
      <w:lvlJc w:val="left"/>
      <w:pPr>
        <w:tabs>
          <w:tab w:val="num" w:pos="3447"/>
        </w:tabs>
        <w:ind w:left="3447" w:hanging="1440"/>
      </w:pPr>
      <w:rPr>
        <w:rFonts w:cs="Times New Roman" w:hint="default"/>
        <w:b w:val="0"/>
        <w:i w:val="0"/>
      </w:rPr>
    </w:lvl>
    <w:lvl w:ilvl="5">
      <w:start w:val="1"/>
      <w:numFmt w:val="decimal"/>
      <w:lvlText w:val="%1.%2.%3.%4.%5.%6."/>
      <w:lvlJc w:val="left"/>
      <w:pPr>
        <w:tabs>
          <w:tab w:val="num" w:pos="3807"/>
        </w:tabs>
        <w:ind w:left="3303" w:hanging="936"/>
      </w:pPr>
      <w:rPr>
        <w:rFonts w:cs="Times New Roman" w:hint="default"/>
        <w:b w:val="0"/>
        <w:i w:val="0"/>
      </w:rPr>
    </w:lvl>
    <w:lvl w:ilvl="6">
      <w:start w:val="1"/>
      <w:numFmt w:val="decimal"/>
      <w:lvlText w:val="%1.%2.%3.%4.%5.%6.%7."/>
      <w:lvlJc w:val="left"/>
      <w:pPr>
        <w:tabs>
          <w:tab w:val="num" w:pos="5247"/>
        </w:tabs>
        <w:ind w:left="3807" w:hanging="1080"/>
      </w:pPr>
      <w:rPr>
        <w:rFonts w:cs="Times New Roman" w:hint="default"/>
      </w:rPr>
    </w:lvl>
    <w:lvl w:ilvl="7">
      <w:start w:val="1"/>
      <w:numFmt w:val="decimal"/>
      <w:lvlText w:val="%1.%2.%3.%4.%5.%6.%7.%8."/>
      <w:lvlJc w:val="left"/>
      <w:pPr>
        <w:tabs>
          <w:tab w:val="num" w:pos="5967"/>
        </w:tabs>
        <w:ind w:left="4311" w:hanging="1224"/>
      </w:pPr>
      <w:rPr>
        <w:rFonts w:cs="Times New Roman" w:hint="default"/>
      </w:rPr>
    </w:lvl>
    <w:lvl w:ilvl="8">
      <w:start w:val="1"/>
      <w:numFmt w:val="decimal"/>
      <w:lvlText w:val="%1.%2.%3.%4.%5.%6.%7.%8.%9."/>
      <w:lvlJc w:val="left"/>
      <w:pPr>
        <w:tabs>
          <w:tab w:val="num" w:pos="6687"/>
        </w:tabs>
        <w:ind w:left="4887" w:hanging="1440"/>
      </w:pPr>
      <w:rPr>
        <w:rFonts w:cs="Times New Roman" w:hint="default"/>
      </w:rPr>
    </w:lvl>
  </w:abstractNum>
  <w:abstractNum w:abstractNumId="8">
    <w:nsid w:val="14AC4CDC"/>
    <w:multiLevelType w:val="hybridMultilevel"/>
    <w:tmpl w:val="34260452"/>
    <w:lvl w:ilvl="0" w:tplc="4F803540">
      <w:start w:val="1"/>
      <w:numFmt w:val="decimal"/>
      <w:lvlText w:val="%1."/>
      <w:lvlJc w:val="left"/>
      <w:pPr>
        <w:tabs>
          <w:tab w:val="num" w:pos="795"/>
        </w:tabs>
        <w:ind w:left="795" w:hanging="435"/>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4C03714"/>
    <w:multiLevelType w:val="hybridMultilevel"/>
    <w:tmpl w:val="7534EC5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hint="default"/>
      </w:rPr>
    </w:lvl>
    <w:lvl w:ilvl="2" w:tplc="08090005">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nsid w:val="1B1C3282"/>
    <w:multiLevelType w:val="hybridMultilevel"/>
    <w:tmpl w:val="E1D2D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0DC6119"/>
    <w:multiLevelType w:val="multilevel"/>
    <w:tmpl w:val="A648C712"/>
    <w:lvl w:ilvl="0">
      <w:start w:val="1"/>
      <w:numFmt w:val="none"/>
      <w:lvlRestart w:val="0"/>
      <w:pStyle w:val="ScheduleHeading1"/>
      <w:lvlText w:val="%1"/>
      <w:lvlJc w:val="left"/>
      <w:pPr>
        <w:tabs>
          <w:tab w:val="num" w:pos="0"/>
        </w:tabs>
      </w:pPr>
      <w:rPr>
        <w:rFonts w:cs="Times New Roman" w:hint="default"/>
      </w:rPr>
    </w:lvl>
    <w:lvl w:ilvl="1">
      <w:start w:val="1"/>
      <w:numFmt w:val="decimal"/>
      <w:pStyle w:val="ScheduleNumber1"/>
      <w:lvlText w:val="%2%1."/>
      <w:lvlJc w:val="left"/>
      <w:pPr>
        <w:tabs>
          <w:tab w:val="num" w:pos="720"/>
        </w:tabs>
        <w:ind w:left="720" w:hanging="720"/>
      </w:pPr>
      <w:rPr>
        <w:rFonts w:cs="Times New Roman" w:hint="default"/>
      </w:rPr>
    </w:lvl>
    <w:lvl w:ilvl="2">
      <w:start w:val="1"/>
      <w:numFmt w:val="decimal"/>
      <w:pStyle w:val="ScheduleNumber2"/>
      <w:lvlText w:val="%2.%3"/>
      <w:lvlJc w:val="left"/>
      <w:pPr>
        <w:tabs>
          <w:tab w:val="num" w:pos="720"/>
        </w:tabs>
        <w:ind w:left="1440" w:hanging="1440"/>
      </w:pPr>
      <w:rPr>
        <w:rFonts w:ascii="Arial" w:hAnsi="Arial" w:cs="Arial" w:hint="default"/>
        <w:b w:val="0"/>
        <w:sz w:val="22"/>
        <w:szCs w:val="22"/>
      </w:rPr>
    </w:lvl>
    <w:lvl w:ilvl="3">
      <w:start w:val="1"/>
      <w:numFmt w:val="lowerLetter"/>
      <w:pStyle w:val="ScheduleNumber3"/>
      <w:lvlText w:val="(%4)"/>
      <w:lvlJc w:val="left"/>
      <w:pPr>
        <w:tabs>
          <w:tab w:val="num" w:pos="720"/>
        </w:tabs>
        <w:ind w:left="1440" w:hanging="720"/>
      </w:pPr>
      <w:rPr>
        <w:rFonts w:cs="Times New Roman" w:hint="default"/>
      </w:rPr>
    </w:lvl>
    <w:lvl w:ilvl="4">
      <w:start w:val="1"/>
      <w:numFmt w:val="lowerRoman"/>
      <w:pStyle w:val="ScheduleNumber4"/>
      <w:lvlText w:val="(%5)"/>
      <w:lvlJc w:val="left"/>
      <w:pPr>
        <w:tabs>
          <w:tab w:val="num" w:pos="1440"/>
        </w:tabs>
        <w:ind w:left="216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2">
    <w:nsid w:val="21271378"/>
    <w:multiLevelType w:val="hybridMultilevel"/>
    <w:tmpl w:val="1C74F27E"/>
    <w:lvl w:ilvl="0" w:tplc="3AAEB1A0">
      <w:start w:val="1"/>
      <w:numFmt w:val="bullet"/>
      <w:pStyle w:val="Bullet2"/>
      <w:lvlText w:val=""/>
      <w:lvlJc w:val="left"/>
      <w:pPr>
        <w:tabs>
          <w:tab w:val="num" w:pos="1440"/>
        </w:tabs>
        <w:ind w:left="1440" w:hanging="720"/>
      </w:pPr>
      <w:rPr>
        <w:rFonts w:ascii="Symbol" w:hAnsi="Symbol" w:hint="default"/>
        <w:b w:val="0"/>
        <w:i w:val="0"/>
        <w:sz w:val="24"/>
      </w:rPr>
    </w:lvl>
    <w:lvl w:ilvl="1" w:tplc="F2FA2A0A" w:tentative="1">
      <w:start w:val="1"/>
      <w:numFmt w:val="bullet"/>
      <w:lvlText w:val="o"/>
      <w:lvlJc w:val="left"/>
      <w:pPr>
        <w:tabs>
          <w:tab w:val="num" w:pos="1440"/>
        </w:tabs>
        <w:ind w:left="1440" w:hanging="360"/>
      </w:pPr>
      <w:rPr>
        <w:rFonts w:ascii="Courier New" w:hAnsi="Courier New" w:hint="default"/>
      </w:rPr>
    </w:lvl>
    <w:lvl w:ilvl="2" w:tplc="1C52FE24" w:tentative="1">
      <w:start w:val="1"/>
      <w:numFmt w:val="bullet"/>
      <w:lvlText w:val=""/>
      <w:lvlJc w:val="left"/>
      <w:pPr>
        <w:tabs>
          <w:tab w:val="num" w:pos="2160"/>
        </w:tabs>
        <w:ind w:left="2160" w:hanging="360"/>
      </w:pPr>
      <w:rPr>
        <w:rFonts w:ascii="Wingdings" w:hAnsi="Wingdings" w:hint="default"/>
      </w:rPr>
    </w:lvl>
    <w:lvl w:ilvl="3" w:tplc="74F8B4DE" w:tentative="1">
      <w:start w:val="1"/>
      <w:numFmt w:val="bullet"/>
      <w:lvlText w:val=""/>
      <w:lvlJc w:val="left"/>
      <w:pPr>
        <w:tabs>
          <w:tab w:val="num" w:pos="2880"/>
        </w:tabs>
        <w:ind w:left="2880" w:hanging="360"/>
      </w:pPr>
      <w:rPr>
        <w:rFonts w:ascii="Symbol" w:hAnsi="Symbol" w:hint="default"/>
      </w:rPr>
    </w:lvl>
    <w:lvl w:ilvl="4" w:tplc="5AA0388E" w:tentative="1">
      <w:start w:val="1"/>
      <w:numFmt w:val="bullet"/>
      <w:lvlText w:val="o"/>
      <w:lvlJc w:val="left"/>
      <w:pPr>
        <w:tabs>
          <w:tab w:val="num" w:pos="3600"/>
        </w:tabs>
        <w:ind w:left="3600" w:hanging="360"/>
      </w:pPr>
      <w:rPr>
        <w:rFonts w:ascii="Courier New" w:hAnsi="Courier New" w:hint="default"/>
      </w:rPr>
    </w:lvl>
    <w:lvl w:ilvl="5" w:tplc="2EFE17A8" w:tentative="1">
      <w:start w:val="1"/>
      <w:numFmt w:val="bullet"/>
      <w:lvlText w:val=""/>
      <w:lvlJc w:val="left"/>
      <w:pPr>
        <w:tabs>
          <w:tab w:val="num" w:pos="4320"/>
        </w:tabs>
        <w:ind w:left="4320" w:hanging="360"/>
      </w:pPr>
      <w:rPr>
        <w:rFonts w:ascii="Wingdings" w:hAnsi="Wingdings" w:hint="default"/>
      </w:rPr>
    </w:lvl>
    <w:lvl w:ilvl="6" w:tplc="F9528340" w:tentative="1">
      <w:start w:val="1"/>
      <w:numFmt w:val="bullet"/>
      <w:lvlText w:val=""/>
      <w:lvlJc w:val="left"/>
      <w:pPr>
        <w:tabs>
          <w:tab w:val="num" w:pos="5040"/>
        </w:tabs>
        <w:ind w:left="5040" w:hanging="360"/>
      </w:pPr>
      <w:rPr>
        <w:rFonts w:ascii="Symbol" w:hAnsi="Symbol" w:hint="default"/>
      </w:rPr>
    </w:lvl>
    <w:lvl w:ilvl="7" w:tplc="95D2157A" w:tentative="1">
      <w:start w:val="1"/>
      <w:numFmt w:val="bullet"/>
      <w:lvlText w:val="o"/>
      <w:lvlJc w:val="left"/>
      <w:pPr>
        <w:tabs>
          <w:tab w:val="num" w:pos="5760"/>
        </w:tabs>
        <w:ind w:left="5760" w:hanging="360"/>
      </w:pPr>
      <w:rPr>
        <w:rFonts w:ascii="Courier New" w:hAnsi="Courier New" w:hint="default"/>
      </w:rPr>
    </w:lvl>
    <w:lvl w:ilvl="8" w:tplc="6EBC8290" w:tentative="1">
      <w:start w:val="1"/>
      <w:numFmt w:val="bullet"/>
      <w:lvlText w:val=""/>
      <w:lvlJc w:val="left"/>
      <w:pPr>
        <w:tabs>
          <w:tab w:val="num" w:pos="6480"/>
        </w:tabs>
        <w:ind w:left="6480" w:hanging="360"/>
      </w:pPr>
      <w:rPr>
        <w:rFonts w:ascii="Wingdings" w:hAnsi="Wingdings" w:hint="default"/>
      </w:rPr>
    </w:lvl>
  </w:abstractNum>
  <w:abstractNum w:abstractNumId="13">
    <w:nsid w:val="2995007A"/>
    <w:multiLevelType w:val="hybridMultilevel"/>
    <w:tmpl w:val="98600DE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F2730A2"/>
    <w:multiLevelType w:val="hybridMultilevel"/>
    <w:tmpl w:val="08F2AD3A"/>
    <w:lvl w:ilvl="0" w:tplc="583A0182">
      <w:start w:val="2"/>
      <w:numFmt w:val="bullet"/>
      <w:lvlText w:val=""/>
      <w:lvlJc w:val="left"/>
      <w:pPr>
        <w:ind w:left="862" w:hanging="360"/>
      </w:pPr>
      <w:rPr>
        <w:rFonts w:ascii="Symbol" w:eastAsia="Times New Roman"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nsid w:val="36C6120D"/>
    <w:multiLevelType w:val="hybridMultilevel"/>
    <w:tmpl w:val="712E5F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nsid w:val="3AF51480"/>
    <w:multiLevelType w:val="hybridMultilevel"/>
    <w:tmpl w:val="5052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B73EDA"/>
    <w:multiLevelType w:val="hybridMultilevel"/>
    <w:tmpl w:val="F2D8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7849E1"/>
    <w:multiLevelType w:val="multilevel"/>
    <w:tmpl w:val="1FB0E3B2"/>
    <w:lvl w:ilvl="0">
      <w:start w:val="1"/>
      <w:numFmt w:val="none"/>
      <w:pStyle w:val="Main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19">
    <w:nsid w:val="510A3AC9"/>
    <w:multiLevelType w:val="hybridMultilevel"/>
    <w:tmpl w:val="E7BCD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043CC"/>
    <w:multiLevelType w:val="hybridMultilevel"/>
    <w:tmpl w:val="16AE7AF8"/>
    <w:lvl w:ilvl="0" w:tplc="065A1BB0">
      <w:start w:val="1"/>
      <w:numFmt w:val="bullet"/>
      <w:pStyle w:val="Bullet1"/>
      <w:lvlText w:val=""/>
      <w:lvlJc w:val="left"/>
      <w:pPr>
        <w:tabs>
          <w:tab w:val="num" w:pos="720"/>
        </w:tabs>
        <w:ind w:left="720" w:hanging="720"/>
      </w:pPr>
      <w:rPr>
        <w:rFonts w:ascii="Symbol" w:hAnsi="Symbol" w:hint="default"/>
        <w:b w:val="0"/>
        <w:i w:val="0"/>
        <w:sz w:val="24"/>
      </w:rPr>
    </w:lvl>
    <w:lvl w:ilvl="1" w:tplc="7EC00D2A" w:tentative="1">
      <w:start w:val="1"/>
      <w:numFmt w:val="bullet"/>
      <w:lvlText w:val="o"/>
      <w:lvlJc w:val="left"/>
      <w:pPr>
        <w:tabs>
          <w:tab w:val="num" w:pos="1440"/>
        </w:tabs>
        <w:ind w:left="1440" w:hanging="360"/>
      </w:pPr>
      <w:rPr>
        <w:rFonts w:ascii="Courier New" w:hAnsi="Courier New" w:hint="default"/>
      </w:rPr>
    </w:lvl>
    <w:lvl w:ilvl="2" w:tplc="7E16B124" w:tentative="1">
      <w:start w:val="1"/>
      <w:numFmt w:val="bullet"/>
      <w:lvlText w:val=""/>
      <w:lvlJc w:val="left"/>
      <w:pPr>
        <w:tabs>
          <w:tab w:val="num" w:pos="2160"/>
        </w:tabs>
        <w:ind w:left="2160" w:hanging="360"/>
      </w:pPr>
      <w:rPr>
        <w:rFonts w:ascii="Wingdings" w:hAnsi="Wingdings" w:hint="default"/>
      </w:rPr>
    </w:lvl>
    <w:lvl w:ilvl="3" w:tplc="62A49D36" w:tentative="1">
      <w:start w:val="1"/>
      <w:numFmt w:val="bullet"/>
      <w:lvlText w:val=""/>
      <w:lvlJc w:val="left"/>
      <w:pPr>
        <w:tabs>
          <w:tab w:val="num" w:pos="2880"/>
        </w:tabs>
        <w:ind w:left="2880" w:hanging="360"/>
      </w:pPr>
      <w:rPr>
        <w:rFonts w:ascii="Symbol" w:hAnsi="Symbol" w:hint="default"/>
      </w:rPr>
    </w:lvl>
    <w:lvl w:ilvl="4" w:tplc="AA7E1CE8" w:tentative="1">
      <w:start w:val="1"/>
      <w:numFmt w:val="bullet"/>
      <w:lvlText w:val="o"/>
      <w:lvlJc w:val="left"/>
      <w:pPr>
        <w:tabs>
          <w:tab w:val="num" w:pos="3600"/>
        </w:tabs>
        <w:ind w:left="3600" w:hanging="360"/>
      </w:pPr>
      <w:rPr>
        <w:rFonts w:ascii="Courier New" w:hAnsi="Courier New" w:hint="default"/>
      </w:rPr>
    </w:lvl>
    <w:lvl w:ilvl="5" w:tplc="60782FB8" w:tentative="1">
      <w:start w:val="1"/>
      <w:numFmt w:val="bullet"/>
      <w:lvlText w:val=""/>
      <w:lvlJc w:val="left"/>
      <w:pPr>
        <w:tabs>
          <w:tab w:val="num" w:pos="4320"/>
        </w:tabs>
        <w:ind w:left="4320" w:hanging="360"/>
      </w:pPr>
      <w:rPr>
        <w:rFonts w:ascii="Wingdings" w:hAnsi="Wingdings" w:hint="default"/>
      </w:rPr>
    </w:lvl>
    <w:lvl w:ilvl="6" w:tplc="FB9081B2" w:tentative="1">
      <w:start w:val="1"/>
      <w:numFmt w:val="bullet"/>
      <w:lvlText w:val=""/>
      <w:lvlJc w:val="left"/>
      <w:pPr>
        <w:tabs>
          <w:tab w:val="num" w:pos="5040"/>
        </w:tabs>
        <w:ind w:left="5040" w:hanging="360"/>
      </w:pPr>
      <w:rPr>
        <w:rFonts w:ascii="Symbol" w:hAnsi="Symbol" w:hint="default"/>
      </w:rPr>
    </w:lvl>
    <w:lvl w:ilvl="7" w:tplc="2E8C0C18" w:tentative="1">
      <w:start w:val="1"/>
      <w:numFmt w:val="bullet"/>
      <w:lvlText w:val="o"/>
      <w:lvlJc w:val="left"/>
      <w:pPr>
        <w:tabs>
          <w:tab w:val="num" w:pos="5760"/>
        </w:tabs>
        <w:ind w:left="5760" w:hanging="360"/>
      </w:pPr>
      <w:rPr>
        <w:rFonts w:ascii="Courier New" w:hAnsi="Courier New" w:hint="default"/>
      </w:rPr>
    </w:lvl>
    <w:lvl w:ilvl="8" w:tplc="5DC00CB0" w:tentative="1">
      <w:start w:val="1"/>
      <w:numFmt w:val="bullet"/>
      <w:lvlText w:val=""/>
      <w:lvlJc w:val="left"/>
      <w:pPr>
        <w:tabs>
          <w:tab w:val="num" w:pos="6480"/>
        </w:tabs>
        <w:ind w:left="6480" w:hanging="360"/>
      </w:pPr>
      <w:rPr>
        <w:rFonts w:ascii="Wingdings" w:hAnsi="Wingdings" w:hint="default"/>
      </w:rPr>
    </w:lvl>
  </w:abstractNum>
  <w:abstractNum w:abstractNumId="21">
    <w:nsid w:val="5CBE3A53"/>
    <w:multiLevelType w:val="multilevel"/>
    <w:tmpl w:val="2A2087DC"/>
    <w:lvl w:ilvl="0">
      <w:start w:val="1"/>
      <w:numFmt w:val="decimal"/>
      <w:pStyle w:val="Schedule"/>
      <w:suff w:val="nothing"/>
      <w:lvlText w:val="Schedule %1"/>
      <w:lvlJc w:val="left"/>
      <w:pPr>
        <w:tabs>
          <w:tab w:val="num" w:pos="5220"/>
        </w:tabs>
        <w:ind w:left="5220"/>
      </w:pPr>
      <w:rPr>
        <w:rFonts w:ascii="Times New Roman" w:hAnsi="Times New Roman" w:cs="Times New Roman" w:hint="default"/>
        <w:b/>
        <w:i w:val="0"/>
        <w:caps/>
        <w:smallCaps w:val="0"/>
        <w:sz w:val="22"/>
        <w:szCs w:val="22"/>
        <w:u w:val="none"/>
      </w:rPr>
    </w:lvl>
    <w:lvl w:ilvl="1">
      <w:start w:val="1"/>
      <w:numFmt w:val="decimal"/>
      <w:lvlRestart w:val="0"/>
      <w:pStyle w:val="Appendix"/>
      <w:suff w:val="nothing"/>
      <w:lvlText w:val="Appendix %2"/>
      <w:lvlJc w:val="left"/>
      <w:pPr>
        <w:tabs>
          <w:tab w:val="num" w:pos="0"/>
        </w:tabs>
      </w:pPr>
      <w:rPr>
        <w:rFonts w:cs="Times New Roman"/>
        <w:b/>
        <w:i w:val="0"/>
        <w:caps/>
        <w:smallCaps w:val="0"/>
        <w:u w:val="none"/>
      </w:rPr>
    </w:lvl>
    <w:lvl w:ilvl="2">
      <w:start w:val="1"/>
      <w:numFmt w:val="decimal"/>
      <w:pStyle w:val="Part"/>
      <w:suff w:val="nothing"/>
      <w:lvlText w:val="Part %3"/>
      <w:lvlJc w:val="left"/>
      <w:pPr>
        <w:tabs>
          <w:tab w:val="num" w:pos="0"/>
        </w:tabs>
      </w:pPr>
      <w:rPr>
        <w:rFonts w:cs="Times New Roman"/>
        <w:b/>
        <w:i w:val="0"/>
        <w:caps/>
        <w:smallCaps w:val="0"/>
        <w:u w:val="no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2">
    <w:nsid w:val="65B47109"/>
    <w:multiLevelType w:val="hybridMultilevel"/>
    <w:tmpl w:val="7E9CCD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BA434EE"/>
    <w:multiLevelType w:val="hybridMultilevel"/>
    <w:tmpl w:val="A2F4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4B3513"/>
    <w:multiLevelType w:val="singleLevel"/>
    <w:tmpl w:val="7A7075C6"/>
    <w:lvl w:ilvl="0">
      <w:start w:val="1"/>
      <w:numFmt w:val="bullet"/>
      <w:pStyle w:val="IOBullet"/>
      <w:lvlText w:val=""/>
      <w:lvlJc w:val="left"/>
      <w:pPr>
        <w:tabs>
          <w:tab w:val="num" w:pos="360"/>
        </w:tabs>
        <w:ind w:left="360" w:hanging="360"/>
      </w:pPr>
      <w:rPr>
        <w:rFonts w:ascii="Symbol" w:hAnsi="Symbol" w:hint="default"/>
        <w:sz w:val="16"/>
      </w:rPr>
    </w:lvl>
  </w:abstractNum>
  <w:abstractNum w:abstractNumId="25">
    <w:nsid w:val="6E9A4AF6"/>
    <w:multiLevelType w:val="hybridMultilevel"/>
    <w:tmpl w:val="8C901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0E8365A"/>
    <w:multiLevelType w:val="hybridMultilevel"/>
    <w:tmpl w:val="BA7C9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5225FB2"/>
    <w:multiLevelType w:val="multilevel"/>
    <w:tmpl w:val="6526D76C"/>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0"/>
  </w:num>
  <w:num w:numId="16">
    <w:abstractNumId w:val="12"/>
  </w:num>
  <w:num w:numId="17">
    <w:abstractNumId w:val="21"/>
  </w:num>
  <w:num w:numId="18">
    <w:abstractNumId w:val="18"/>
  </w:num>
  <w:num w:numId="19">
    <w:abstractNumId w:val="27"/>
  </w:num>
  <w:num w:numId="20">
    <w:abstractNumId w:val="4"/>
  </w:num>
  <w:num w:numId="21">
    <w:abstractNumId w:val="24"/>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4">
    <w:abstractNumId w:val="11"/>
  </w:num>
  <w:num w:numId="25">
    <w:abstractNumId w:val="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8">
    <w:abstractNumId w:val="2"/>
  </w:num>
  <w:num w:numId="29">
    <w:abstractNumId w:val="9"/>
  </w:num>
  <w:num w:numId="30">
    <w:abstractNumId w:val="6"/>
  </w:num>
  <w:num w:numId="31">
    <w:abstractNumId w:val="25"/>
  </w:num>
  <w:num w:numId="32">
    <w:abstractNumId w:val="16"/>
  </w:num>
  <w:num w:numId="33">
    <w:abstractNumId w:val="19"/>
  </w:num>
  <w:num w:numId="34">
    <w:abstractNumId w:val="13"/>
  </w:num>
  <w:num w:numId="35">
    <w:abstractNumId w:val="14"/>
  </w:num>
  <w:num w:numId="36">
    <w:abstractNumId w:val="22"/>
  </w:num>
  <w:num w:numId="37">
    <w:abstractNumId w:val="8"/>
  </w:num>
  <w:num w:numId="38">
    <w:abstractNumId w:val="7"/>
  </w:num>
  <w:num w:numId="39">
    <w:abstractNumId w:val="3"/>
  </w:num>
  <w:num w:numId="40">
    <w:abstractNumId w:val="17"/>
  </w:num>
  <w:num w:numId="41">
    <w:abstractNumId w:val="10"/>
  </w:num>
  <w:num w:numId="42">
    <w:abstractNumId w:val="26"/>
  </w:num>
  <w:num w:numId="43">
    <w:abstractNumId w:val="15"/>
  </w:num>
  <w:num w:numId="44">
    <w:abstractNumId w:val="2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trackRevisions/>
  <w:defaultTabStop w:val="720"/>
  <w:drawingGridHorizontalSpacing w:val="115"/>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6D5A"/>
    <w:rsid w:val="000004D2"/>
    <w:rsid w:val="00001986"/>
    <w:rsid w:val="00001FC1"/>
    <w:rsid w:val="000022DF"/>
    <w:rsid w:val="000030C0"/>
    <w:rsid w:val="00003E69"/>
    <w:rsid w:val="0000432B"/>
    <w:rsid w:val="00005936"/>
    <w:rsid w:val="00005D02"/>
    <w:rsid w:val="00006300"/>
    <w:rsid w:val="0000659D"/>
    <w:rsid w:val="0000733D"/>
    <w:rsid w:val="00007C75"/>
    <w:rsid w:val="00007EE4"/>
    <w:rsid w:val="00010492"/>
    <w:rsid w:val="000111D2"/>
    <w:rsid w:val="0001124E"/>
    <w:rsid w:val="00011334"/>
    <w:rsid w:val="00011CA3"/>
    <w:rsid w:val="00013672"/>
    <w:rsid w:val="000137E8"/>
    <w:rsid w:val="00014F28"/>
    <w:rsid w:val="00020B79"/>
    <w:rsid w:val="00020C86"/>
    <w:rsid w:val="00020EA9"/>
    <w:rsid w:val="000215C5"/>
    <w:rsid w:val="000225D1"/>
    <w:rsid w:val="000239E3"/>
    <w:rsid w:val="00023FC6"/>
    <w:rsid w:val="00024555"/>
    <w:rsid w:val="00025AB5"/>
    <w:rsid w:val="00025CB1"/>
    <w:rsid w:val="000264D6"/>
    <w:rsid w:val="00026DB3"/>
    <w:rsid w:val="000276CF"/>
    <w:rsid w:val="0002780A"/>
    <w:rsid w:val="00030A8E"/>
    <w:rsid w:val="00031C3A"/>
    <w:rsid w:val="00032AFD"/>
    <w:rsid w:val="00032FEC"/>
    <w:rsid w:val="00033166"/>
    <w:rsid w:val="00033CA7"/>
    <w:rsid w:val="00034A88"/>
    <w:rsid w:val="0003560E"/>
    <w:rsid w:val="00036D5A"/>
    <w:rsid w:val="0004194C"/>
    <w:rsid w:val="00045B0B"/>
    <w:rsid w:val="0004737B"/>
    <w:rsid w:val="000476DB"/>
    <w:rsid w:val="00050085"/>
    <w:rsid w:val="000504CB"/>
    <w:rsid w:val="00050BFE"/>
    <w:rsid w:val="00051F7D"/>
    <w:rsid w:val="00052AAB"/>
    <w:rsid w:val="000534D4"/>
    <w:rsid w:val="000539EE"/>
    <w:rsid w:val="000540BF"/>
    <w:rsid w:val="00054B97"/>
    <w:rsid w:val="00055EB7"/>
    <w:rsid w:val="000564E4"/>
    <w:rsid w:val="00057331"/>
    <w:rsid w:val="00057510"/>
    <w:rsid w:val="0006368F"/>
    <w:rsid w:val="00064CE7"/>
    <w:rsid w:val="00065E56"/>
    <w:rsid w:val="00066731"/>
    <w:rsid w:val="00067F5F"/>
    <w:rsid w:val="00070204"/>
    <w:rsid w:val="00070A0E"/>
    <w:rsid w:val="00071A4A"/>
    <w:rsid w:val="00071A59"/>
    <w:rsid w:val="00072875"/>
    <w:rsid w:val="00073370"/>
    <w:rsid w:val="00073911"/>
    <w:rsid w:val="000748C7"/>
    <w:rsid w:val="00074B5B"/>
    <w:rsid w:val="000752EB"/>
    <w:rsid w:val="00075470"/>
    <w:rsid w:val="000756C1"/>
    <w:rsid w:val="00077DC2"/>
    <w:rsid w:val="00081BB8"/>
    <w:rsid w:val="00081EAF"/>
    <w:rsid w:val="00081EB3"/>
    <w:rsid w:val="00083653"/>
    <w:rsid w:val="000872B3"/>
    <w:rsid w:val="0008777E"/>
    <w:rsid w:val="00090384"/>
    <w:rsid w:val="00090A03"/>
    <w:rsid w:val="00090B11"/>
    <w:rsid w:val="00090CBC"/>
    <w:rsid w:val="00090EA0"/>
    <w:rsid w:val="000916B6"/>
    <w:rsid w:val="00092CB0"/>
    <w:rsid w:val="000936EC"/>
    <w:rsid w:val="00093DC5"/>
    <w:rsid w:val="00095DAD"/>
    <w:rsid w:val="000A0C63"/>
    <w:rsid w:val="000A221E"/>
    <w:rsid w:val="000A2320"/>
    <w:rsid w:val="000A28F5"/>
    <w:rsid w:val="000A3D1D"/>
    <w:rsid w:val="000A5348"/>
    <w:rsid w:val="000A5AA8"/>
    <w:rsid w:val="000A7048"/>
    <w:rsid w:val="000A7E18"/>
    <w:rsid w:val="000A7EFC"/>
    <w:rsid w:val="000B013C"/>
    <w:rsid w:val="000B0804"/>
    <w:rsid w:val="000B0DE4"/>
    <w:rsid w:val="000B0EAF"/>
    <w:rsid w:val="000B16A3"/>
    <w:rsid w:val="000B224F"/>
    <w:rsid w:val="000B2ACE"/>
    <w:rsid w:val="000B3105"/>
    <w:rsid w:val="000B3435"/>
    <w:rsid w:val="000B355D"/>
    <w:rsid w:val="000B3FB4"/>
    <w:rsid w:val="000B4027"/>
    <w:rsid w:val="000B42EB"/>
    <w:rsid w:val="000B5450"/>
    <w:rsid w:val="000B5A7B"/>
    <w:rsid w:val="000B681A"/>
    <w:rsid w:val="000C2000"/>
    <w:rsid w:val="000C2D11"/>
    <w:rsid w:val="000C361A"/>
    <w:rsid w:val="000C3F37"/>
    <w:rsid w:val="000C49DE"/>
    <w:rsid w:val="000C530A"/>
    <w:rsid w:val="000C63A5"/>
    <w:rsid w:val="000C6562"/>
    <w:rsid w:val="000C6FB2"/>
    <w:rsid w:val="000C751D"/>
    <w:rsid w:val="000C77D8"/>
    <w:rsid w:val="000C7F12"/>
    <w:rsid w:val="000D09A2"/>
    <w:rsid w:val="000D1289"/>
    <w:rsid w:val="000D2175"/>
    <w:rsid w:val="000D566A"/>
    <w:rsid w:val="000D647A"/>
    <w:rsid w:val="000D6C5D"/>
    <w:rsid w:val="000D78C4"/>
    <w:rsid w:val="000D7D2B"/>
    <w:rsid w:val="000D7D96"/>
    <w:rsid w:val="000E05E6"/>
    <w:rsid w:val="000E0A0F"/>
    <w:rsid w:val="000E1731"/>
    <w:rsid w:val="000E3C49"/>
    <w:rsid w:val="000E411C"/>
    <w:rsid w:val="000E4B81"/>
    <w:rsid w:val="000E5393"/>
    <w:rsid w:val="000E5641"/>
    <w:rsid w:val="000E57B0"/>
    <w:rsid w:val="000E5AE6"/>
    <w:rsid w:val="000E5B7B"/>
    <w:rsid w:val="000E6703"/>
    <w:rsid w:val="000F00AC"/>
    <w:rsid w:val="000F01BF"/>
    <w:rsid w:val="000F03EF"/>
    <w:rsid w:val="000F1576"/>
    <w:rsid w:val="000F3466"/>
    <w:rsid w:val="000F4684"/>
    <w:rsid w:val="000F57CE"/>
    <w:rsid w:val="000F620B"/>
    <w:rsid w:val="000F6C4B"/>
    <w:rsid w:val="000F7F08"/>
    <w:rsid w:val="001001C0"/>
    <w:rsid w:val="00104BFD"/>
    <w:rsid w:val="00104C12"/>
    <w:rsid w:val="00107776"/>
    <w:rsid w:val="00111101"/>
    <w:rsid w:val="00111E01"/>
    <w:rsid w:val="00112305"/>
    <w:rsid w:val="00116DEB"/>
    <w:rsid w:val="0012116B"/>
    <w:rsid w:val="0012238D"/>
    <w:rsid w:val="001238B5"/>
    <w:rsid w:val="00123CA3"/>
    <w:rsid w:val="00125E5A"/>
    <w:rsid w:val="00126633"/>
    <w:rsid w:val="00127334"/>
    <w:rsid w:val="00127589"/>
    <w:rsid w:val="00127697"/>
    <w:rsid w:val="0012779C"/>
    <w:rsid w:val="00127EF6"/>
    <w:rsid w:val="00130C8A"/>
    <w:rsid w:val="00130D42"/>
    <w:rsid w:val="00130E3E"/>
    <w:rsid w:val="0013147C"/>
    <w:rsid w:val="001320E1"/>
    <w:rsid w:val="0013314F"/>
    <w:rsid w:val="001343E6"/>
    <w:rsid w:val="00134B41"/>
    <w:rsid w:val="00134D49"/>
    <w:rsid w:val="00135D89"/>
    <w:rsid w:val="001361A1"/>
    <w:rsid w:val="001366A2"/>
    <w:rsid w:val="001366CF"/>
    <w:rsid w:val="001378F3"/>
    <w:rsid w:val="00140F6B"/>
    <w:rsid w:val="00141619"/>
    <w:rsid w:val="0014174D"/>
    <w:rsid w:val="001423A2"/>
    <w:rsid w:val="001432A4"/>
    <w:rsid w:val="0014756F"/>
    <w:rsid w:val="001476AF"/>
    <w:rsid w:val="00150B4A"/>
    <w:rsid w:val="00151D54"/>
    <w:rsid w:val="00155008"/>
    <w:rsid w:val="00155184"/>
    <w:rsid w:val="0015654B"/>
    <w:rsid w:val="0016046B"/>
    <w:rsid w:val="00160996"/>
    <w:rsid w:val="00161513"/>
    <w:rsid w:val="00161A44"/>
    <w:rsid w:val="0016302A"/>
    <w:rsid w:val="00165B6B"/>
    <w:rsid w:val="001665F3"/>
    <w:rsid w:val="00166F00"/>
    <w:rsid w:val="001675FA"/>
    <w:rsid w:val="00170F06"/>
    <w:rsid w:val="00172257"/>
    <w:rsid w:val="001731DB"/>
    <w:rsid w:val="001742FC"/>
    <w:rsid w:val="00174DEC"/>
    <w:rsid w:val="00175FDE"/>
    <w:rsid w:val="001774B0"/>
    <w:rsid w:val="001776F2"/>
    <w:rsid w:val="001804A4"/>
    <w:rsid w:val="001806E8"/>
    <w:rsid w:val="00181A5C"/>
    <w:rsid w:val="00181D6F"/>
    <w:rsid w:val="00182E64"/>
    <w:rsid w:val="001831DF"/>
    <w:rsid w:val="001833F2"/>
    <w:rsid w:val="00186925"/>
    <w:rsid w:val="001903D2"/>
    <w:rsid w:val="00190444"/>
    <w:rsid w:val="001905B7"/>
    <w:rsid w:val="00190700"/>
    <w:rsid w:val="00190BA1"/>
    <w:rsid w:val="00190E36"/>
    <w:rsid w:val="001915F8"/>
    <w:rsid w:val="0019306D"/>
    <w:rsid w:val="0019472C"/>
    <w:rsid w:val="0019723E"/>
    <w:rsid w:val="001A1DCB"/>
    <w:rsid w:val="001A21B6"/>
    <w:rsid w:val="001A37B5"/>
    <w:rsid w:val="001A4558"/>
    <w:rsid w:val="001A4F0F"/>
    <w:rsid w:val="001A6DF4"/>
    <w:rsid w:val="001A7211"/>
    <w:rsid w:val="001A7970"/>
    <w:rsid w:val="001B0731"/>
    <w:rsid w:val="001B2A5E"/>
    <w:rsid w:val="001B2B81"/>
    <w:rsid w:val="001B3962"/>
    <w:rsid w:val="001B3DF0"/>
    <w:rsid w:val="001B6A03"/>
    <w:rsid w:val="001B75D0"/>
    <w:rsid w:val="001C15E0"/>
    <w:rsid w:val="001C2106"/>
    <w:rsid w:val="001C3A98"/>
    <w:rsid w:val="001C4536"/>
    <w:rsid w:val="001C4C81"/>
    <w:rsid w:val="001C57B0"/>
    <w:rsid w:val="001C6180"/>
    <w:rsid w:val="001C6ACF"/>
    <w:rsid w:val="001C6AED"/>
    <w:rsid w:val="001D04C0"/>
    <w:rsid w:val="001D15E4"/>
    <w:rsid w:val="001D20A6"/>
    <w:rsid w:val="001D2BC4"/>
    <w:rsid w:val="001D2E56"/>
    <w:rsid w:val="001D4868"/>
    <w:rsid w:val="001D4CB6"/>
    <w:rsid w:val="001D57E2"/>
    <w:rsid w:val="001D6B61"/>
    <w:rsid w:val="001E01B8"/>
    <w:rsid w:val="001E09DA"/>
    <w:rsid w:val="001E0DC8"/>
    <w:rsid w:val="001E22C8"/>
    <w:rsid w:val="001E2B44"/>
    <w:rsid w:val="001E46CA"/>
    <w:rsid w:val="001E70D5"/>
    <w:rsid w:val="001E73D0"/>
    <w:rsid w:val="001F159C"/>
    <w:rsid w:val="001F183B"/>
    <w:rsid w:val="001F237E"/>
    <w:rsid w:val="001F249B"/>
    <w:rsid w:val="001F2DE9"/>
    <w:rsid w:val="001F2DF7"/>
    <w:rsid w:val="001F2ECF"/>
    <w:rsid w:val="001F3BAC"/>
    <w:rsid w:val="001F521F"/>
    <w:rsid w:val="001F6C8A"/>
    <w:rsid w:val="00201EA6"/>
    <w:rsid w:val="002031D1"/>
    <w:rsid w:val="002046D2"/>
    <w:rsid w:val="002047AA"/>
    <w:rsid w:val="00204B10"/>
    <w:rsid w:val="00206C2B"/>
    <w:rsid w:val="00210323"/>
    <w:rsid w:val="00210D82"/>
    <w:rsid w:val="00211B1E"/>
    <w:rsid w:val="002124D4"/>
    <w:rsid w:val="00215339"/>
    <w:rsid w:val="00217ADB"/>
    <w:rsid w:val="002201D9"/>
    <w:rsid w:val="00220C57"/>
    <w:rsid w:val="00220CE3"/>
    <w:rsid w:val="00221E6B"/>
    <w:rsid w:val="00222E4A"/>
    <w:rsid w:val="002242A8"/>
    <w:rsid w:val="00225313"/>
    <w:rsid w:val="00225433"/>
    <w:rsid w:val="00227370"/>
    <w:rsid w:val="00227E3D"/>
    <w:rsid w:val="0023098D"/>
    <w:rsid w:val="00230BCC"/>
    <w:rsid w:val="00231EB5"/>
    <w:rsid w:val="00232085"/>
    <w:rsid w:val="0023237B"/>
    <w:rsid w:val="00232636"/>
    <w:rsid w:val="00232815"/>
    <w:rsid w:val="002329F4"/>
    <w:rsid w:val="00232F35"/>
    <w:rsid w:val="00234211"/>
    <w:rsid w:val="00235BE1"/>
    <w:rsid w:val="00235E00"/>
    <w:rsid w:val="002367B6"/>
    <w:rsid w:val="00236AE1"/>
    <w:rsid w:val="00237380"/>
    <w:rsid w:val="002406C2"/>
    <w:rsid w:val="00241351"/>
    <w:rsid w:val="002418D6"/>
    <w:rsid w:val="00241F89"/>
    <w:rsid w:val="00242A2E"/>
    <w:rsid w:val="00242C5A"/>
    <w:rsid w:val="00243E9D"/>
    <w:rsid w:val="00244D0D"/>
    <w:rsid w:val="0024767A"/>
    <w:rsid w:val="002510A8"/>
    <w:rsid w:val="002517CF"/>
    <w:rsid w:val="00254FC6"/>
    <w:rsid w:val="002552BE"/>
    <w:rsid w:val="002553AA"/>
    <w:rsid w:val="00255F42"/>
    <w:rsid w:val="002564F4"/>
    <w:rsid w:val="00257A59"/>
    <w:rsid w:val="00257B01"/>
    <w:rsid w:val="00261208"/>
    <w:rsid w:val="002615BA"/>
    <w:rsid w:val="002623AB"/>
    <w:rsid w:val="002626B7"/>
    <w:rsid w:val="00262FAF"/>
    <w:rsid w:val="0026342B"/>
    <w:rsid w:val="00264619"/>
    <w:rsid w:val="0026492D"/>
    <w:rsid w:val="00264A56"/>
    <w:rsid w:val="002652BD"/>
    <w:rsid w:val="00266B3F"/>
    <w:rsid w:val="00267F3F"/>
    <w:rsid w:val="00270461"/>
    <w:rsid w:val="00270659"/>
    <w:rsid w:val="002714DB"/>
    <w:rsid w:val="00272EE5"/>
    <w:rsid w:val="00273AB7"/>
    <w:rsid w:val="00274ADA"/>
    <w:rsid w:val="00274E7E"/>
    <w:rsid w:val="00276B2D"/>
    <w:rsid w:val="00281595"/>
    <w:rsid w:val="0028199C"/>
    <w:rsid w:val="00282171"/>
    <w:rsid w:val="00283E7A"/>
    <w:rsid w:val="00285CA8"/>
    <w:rsid w:val="0028605E"/>
    <w:rsid w:val="00286502"/>
    <w:rsid w:val="00287388"/>
    <w:rsid w:val="00287D82"/>
    <w:rsid w:val="002900B9"/>
    <w:rsid w:val="00290A5F"/>
    <w:rsid w:val="00290EE4"/>
    <w:rsid w:val="00292871"/>
    <w:rsid w:val="00292DB3"/>
    <w:rsid w:val="00293D78"/>
    <w:rsid w:val="00294089"/>
    <w:rsid w:val="00295478"/>
    <w:rsid w:val="00295E5B"/>
    <w:rsid w:val="0029715E"/>
    <w:rsid w:val="00297454"/>
    <w:rsid w:val="00297EC7"/>
    <w:rsid w:val="002A0859"/>
    <w:rsid w:val="002A1667"/>
    <w:rsid w:val="002A17C5"/>
    <w:rsid w:val="002A2166"/>
    <w:rsid w:val="002A2A08"/>
    <w:rsid w:val="002A3F7F"/>
    <w:rsid w:val="002A4684"/>
    <w:rsid w:val="002A4E27"/>
    <w:rsid w:val="002A6285"/>
    <w:rsid w:val="002A68DA"/>
    <w:rsid w:val="002B03BC"/>
    <w:rsid w:val="002B1610"/>
    <w:rsid w:val="002B1CDB"/>
    <w:rsid w:val="002B2A93"/>
    <w:rsid w:val="002B4656"/>
    <w:rsid w:val="002B4EE1"/>
    <w:rsid w:val="002B52E4"/>
    <w:rsid w:val="002B6B28"/>
    <w:rsid w:val="002B7A60"/>
    <w:rsid w:val="002B7B7C"/>
    <w:rsid w:val="002C0496"/>
    <w:rsid w:val="002C0E1C"/>
    <w:rsid w:val="002C1016"/>
    <w:rsid w:val="002C1AC7"/>
    <w:rsid w:val="002C3AAB"/>
    <w:rsid w:val="002C4BEF"/>
    <w:rsid w:val="002C5473"/>
    <w:rsid w:val="002C5D5E"/>
    <w:rsid w:val="002D1CBA"/>
    <w:rsid w:val="002D24FE"/>
    <w:rsid w:val="002D3164"/>
    <w:rsid w:val="002D448C"/>
    <w:rsid w:val="002D4E70"/>
    <w:rsid w:val="002D5A91"/>
    <w:rsid w:val="002D5D61"/>
    <w:rsid w:val="002D690B"/>
    <w:rsid w:val="002D7357"/>
    <w:rsid w:val="002E017F"/>
    <w:rsid w:val="002E0853"/>
    <w:rsid w:val="002E1658"/>
    <w:rsid w:val="002E1D40"/>
    <w:rsid w:val="002E268B"/>
    <w:rsid w:val="002E2D99"/>
    <w:rsid w:val="002E2E3D"/>
    <w:rsid w:val="002E2E93"/>
    <w:rsid w:val="002E3797"/>
    <w:rsid w:val="002E386C"/>
    <w:rsid w:val="002E4D3B"/>
    <w:rsid w:val="002E7021"/>
    <w:rsid w:val="002E76F2"/>
    <w:rsid w:val="002F0150"/>
    <w:rsid w:val="002F137B"/>
    <w:rsid w:val="002F301F"/>
    <w:rsid w:val="002F41CF"/>
    <w:rsid w:val="002F41F0"/>
    <w:rsid w:val="002F4859"/>
    <w:rsid w:val="002F4E86"/>
    <w:rsid w:val="002F733C"/>
    <w:rsid w:val="0030057C"/>
    <w:rsid w:val="003020BC"/>
    <w:rsid w:val="00302663"/>
    <w:rsid w:val="00302E19"/>
    <w:rsid w:val="00302FAD"/>
    <w:rsid w:val="00303345"/>
    <w:rsid w:val="00304003"/>
    <w:rsid w:val="00306781"/>
    <w:rsid w:val="00306E42"/>
    <w:rsid w:val="00307A07"/>
    <w:rsid w:val="0031021B"/>
    <w:rsid w:val="00311498"/>
    <w:rsid w:val="00311A98"/>
    <w:rsid w:val="003138E3"/>
    <w:rsid w:val="00314AC3"/>
    <w:rsid w:val="00315027"/>
    <w:rsid w:val="00315325"/>
    <w:rsid w:val="003160FA"/>
    <w:rsid w:val="003167E1"/>
    <w:rsid w:val="00320C0F"/>
    <w:rsid w:val="00320EE6"/>
    <w:rsid w:val="0032114C"/>
    <w:rsid w:val="00322831"/>
    <w:rsid w:val="0032440C"/>
    <w:rsid w:val="00324B2A"/>
    <w:rsid w:val="00325849"/>
    <w:rsid w:val="00327A79"/>
    <w:rsid w:val="00327ADE"/>
    <w:rsid w:val="00330871"/>
    <w:rsid w:val="003328C6"/>
    <w:rsid w:val="0033341C"/>
    <w:rsid w:val="003336DE"/>
    <w:rsid w:val="00333EFE"/>
    <w:rsid w:val="00333F34"/>
    <w:rsid w:val="003344B1"/>
    <w:rsid w:val="00334B05"/>
    <w:rsid w:val="003367D3"/>
    <w:rsid w:val="00337A79"/>
    <w:rsid w:val="00337B95"/>
    <w:rsid w:val="00340D23"/>
    <w:rsid w:val="00341584"/>
    <w:rsid w:val="00341A87"/>
    <w:rsid w:val="00343CCD"/>
    <w:rsid w:val="00344511"/>
    <w:rsid w:val="003450B2"/>
    <w:rsid w:val="003455A5"/>
    <w:rsid w:val="00345D19"/>
    <w:rsid w:val="00345D71"/>
    <w:rsid w:val="0034737A"/>
    <w:rsid w:val="003500FA"/>
    <w:rsid w:val="003503D3"/>
    <w:rsid w:val="0035073D"/>
    <w:rsid w:val="00350D5F"/>
    <w:rsid w:val="003515B2"/>
    <w:rsid w:val="0035192A"/>
    <w:rsid w:val="00351D49"/>
    <w:rsid w:val="00354796"/>
    <w:rsid w:val="003560D7"/>
    <w:rsid w:val="003561B5"/>
    <w:rsid w:val="003572D9"/>
    <w:rsid w:val="00357FB8"/>
    <w:rsid w:val="003603D2"/>
    <w:rsid w:val="00360D1E"/>
    <w:rsid w:val="00361D99"/>
    <w:rsid w:val="003627BB"/>
    <w:rsid w:val="00364538"/>
    <w:rsid w:val="0036581F"/>
    <w:rsid w:val="00365979"/>
    <w:rsid w:val="00367321"/>
    <w:rsid w:val="00367529"/>
    <w:rsid w:val="003707B7"/>
    <w:rsid w:val="003709C2"/>
    <w:rsid w:val="00371608"/>
    <w:rsid w:val="00371CA7"/>
    <w:rsid w:val="00373918"/>
    <w:rsid w:val="00374345"/>
    <w:rsid w:val="0037440D"/>
    <w:rsid w:val="003750BB"/>
    <w:rsid w:val="00384BA4"/>
    <w:rsid w:val="00386670"/>
    <w:rsid w:val="00386C5F"/>
    <w:rsid w:val="00387529"/>
    <w:rsid w:val="00390322"/>
    <w:rsid w:val="00390557"/>
    <w:rsid w:val="00390646"/>
    <w:rsid w:val="00391AB3"/>
    <w:rsid w:val="003927EA"/>
    <w:rsid w:val="0039317A"/>
    <w:rsid w:val="003938F0"/>
    <w:rsid w:val="0039531C"/>
    <w:rsid w:val="0039643D"/>
    <w:rsid w:val="003967EF"/>
    <w:rsid w:val="003969BC"/>
    <w:rsid w:val="003969DF"/>
    <w:rsid w:val="003A00A7"/>
    <w:rsid w:val="003A08A0"/>
    <w:rsid w:val="003A1F05"/>
    <w:rsid w:val="003A47BC"/>
    <w:rsid w:val="003A5B2E"/>
    <w:rsid w:val="003A7575"/>
    <w:rsid w:val="003B1116"/>
    <w:rsid w:val="003B1266"/>
    <w:rsid w:val="003B14FE"/>
    <w:rsid w:val="003B2522"/>
    <w:rsid w:val="003B2B63"/>
    <w:rsid w:val="003B3530"/>
    <w:rsid w:val="003B38CB"/>
    <w:rsid w:val="003B3948"/>
    <w:rsid w:val="003B3CB0"/>
    <w:rsid w:val="003B669A"/>
    <w:rsid w:val="003B68CF"/>
    <w:rsid w:val="003B68E8"/>
    <w:rsid w:val="003C03A3"/>
    <w:rsid w:val="003C07A2"/>
    <w:rsid w:val="003C3294"/>
    <w:rsid w:val="003C32DE"/>
    <w:rsid w:val="003C3708"/>
    <w:rsid w:val="003C3A36"/>
    <w:rsid w:val="003C42F1"/>
    <w:rsid w:val="003C51BB"/>
    <w:rsid w:val="003C5650"/>
    <w:rsid w:val="003C56E3"/>
    <w:rsid w:val="003C5F6D"/>
    <w:rsid w:val="003D17C6"/>
    <w:rsid w:val="003D2690"/>
    <w:rsid w:val="003D29CA"/>
    <w:rsid w:val="003D4221"/>
    <w:rsid w:val="003D4223"/>
    <w:rsid w:val="003D51AC"/>
    <w:rsid w:val="003D58C9"/>
    <w:rsid w:val="003D686C"/>
    <w:rsid w:val="003D6BEF"/>
    <w:rsid w:val="003D70BC"/>
    <w:rsid w:val="003E14F4"/>
    <w:rsid w:val="003E21B1"/>
    <w:rsid w:val="003E25A1"/>
    <w:rsid w:val="003E263B"/>
    <w:rsid w:val="003E2970"/>
    <w:rsid w:val="003E3C3B"/>
    <w:rsid w:val="003E4B57"/>
    <w:rsid w:val="003E545E"/>
    <w:rsid w:val="003E57F9"/>
    <w:rsid w:val="003E5DC6"/>
    <w:rsid w:val="003E6488"/>
    <w:rsid w:val="003E6813"/>
    <w:rsid w:val="003E6D83"/>
    <w:rsid w:val="003E717E"/>
    <w:rsid w:val="003E72E8"/>
    <w:rsid w:val="003E74D8"/>
    <w:rsid w:val="003E7B9E"/>
    <w:rsid w:val="003F0AD5"/>
    <w:rsid w:val="003F0BD1"/>
    <w:rsid w:val="003F0FD4"/>
    <w:rsid w:val="003F2188"/>
    <w:rsid w:val="003F21D9"/>
    <w:rsid w:val="003F2E2A"/>
    <w:rsid w:val="003F36FF"/>
    <w:rsid w:val="003F3988"/>
    <w:rsid w:val="003F6BE3"/>
    <w:rsid w:val="003F7136"/>
    <w:rsid w:val="0040001B"/>
    <w:rsid w:val="0040237F"/>
    <w:rsid w:val="00402B80"/>
    <w:rsid w:val="004047D8"/>
    <w:rsid w:val="004054B8"/>
    <w:rsid w:val="00406276"/>
    <w:rsid w:val="00406C3E"/>
    <w:rsid w:val="004075C8"/>
    <w:rsid w:val="00410AF1"/>
    <w:rsid w:val="0041337E"/>
    <w:rsid w:val="00414167"/>
    <w:rsid w:val="00415773"/>
    <w:rsid w:val="00416359"/>
    <w:rsid w:val="0041661A"/>
    <w:rsid w:val="00416972"/>
    <w:rsid w:val="004174DE"/>
    <w:rsid w:val="00421AAC"/>
    <w:rsid w:val="00421CBD"/>
    <w:rsid w:val="00421CD6"/>
    <w:rsid w:val="00423F6D"/>
    <w:rsid w:val="0042407F"/>
    <w:rsid w:val="0042482B"/>
    <w:rsid w:val="00426A48"/>
    <w:rsid w:val="00426F9D"/>
    <w:rsid w:val="0042740A"/>
    <w:rsid w:val="00427694"/>
    <w:rsid w:val="00430448"/>
    <w:rsid w:val="004309EC"/>
    <w:rsid w:val="00430DCE"/>
    <w:rsid w:val="00431DCA"/>
    <w:rsid w:val="00433AC8"/>
    <w:rsid w:val="0043418C"/>
    <w:rsid w:val="0043566C"/>
    <w:rsid w:val="004410C3"/>
    <w:rsid w:val="004417FA"/>
    <w:rsid w:val="004419A4"/>
    <w:rsid w:val="00442683"/>
    <w:rsid w:val="00442C61"/>
    <w:rsid w:val="00442FC6"/>
    <w:rsid w:val="004433C2"/>
    <w:rsid w:val="0044485B"/>
    <w:rsid w:val="00445FC0"/>
    <w:rsid w:val="00446E2F"/>
    <w:rsid w:val="00451614"/>
    <w:rsid w:val="0045239C"/>
    <w:rsid w:val="004533DD"/>
    <w:rsid w:val="004543CE"/>
    <w:rsid w:val="004555D3"/>
    <w:rsid w:val="00457963"/>
    <w:rsid w:val="00460A72"/>
    <w:rsid w:val="00460B65"/>
    <w:rsid w:val="00460D09"/>
    <w:rsid w:val="0046235F"/>
    <w:rsid w:val="004625CD"/>
    <w:rsid w:val="00463413"/>
    <w:rsid w:val="0046393B"/>
    <w:rsid w:val="004646C8"/>
    <w:rsid w:val="00465DB6"/>
    <w:rsid w:val="00465E9E"/>
    <w:rsid w:val="00466690"/>
    <w:rsid w:val="0047226C"/>
    <w:rsid w:val="00472361"/>
    <w:rsid w:val="004725B8"/>
    <w:rsid w:val="004735F6"/>
    <w:rsid w:val="00473AD3"/>
    <w:rsid w:val="00473DE9"/>
    <w:rsid w:val="00473F44"/>
    <w:rsid w:val="00474A95"/>
    <w:rsid w:val="00474F01"/>
    <w:rsid w:val="0047520D"/>
    <w:rsid w:val="0047593C"/>
    <w:rsid w:val="00476900"/>
    <w:rsid w:val="00476A2A"/>
    <w:rsid w:val="00476E48"/>
    <w:rsid w:val="00477109"/>
    <w:rsid w:val="00477368"/>
    <w:rsid w:val="00477CBE"/>
    <w:rsid w:val="004801E9"/>
    <w:rsid w:val="004803AF"/>
    <w:rsid w:val="004806FA"/>
    <w:rsid w:val="0048151B"/>
    <w:rsid w:val="004817F2"/>
    <w:rsid w:val="00481883"/>
    <w:rsid w:val="00481F35"/>
    <w:rsid w:val="00482ACA"/>
    <w:rsid w:val="00482CC6"/>
    <w:rsid w:val="00483189"/>
    <w:rsid w:val="004841F9"/>
    <w:rsid w:val="00485CF0"/>
    <w:rsid w:val="00485D30"/>
    <w:rsid w:val="00485D81"/>
    <w:rsid w:val="00486461"/>
    <w:rsid w:val="00486D11"/>
    <w:rsid w:val="00492F58"/>
    <w:rsid w:val="004951D3"/>
    <w:rsid w:val="004954FE"/>
    <w:rsid w:val="00495954"/>
    <w:rsid w:val="00496270"/>
    <w:rsid w:val="00497209"/>
    <w:rsid w:val="004978B2"/>
    <w:rsid w:val="004979AE"/>
    <w:rsid w:val="004A0C42"/>
    <w:rsid w:val="004A342A"/>
    <w:rsid w:val="004A3836"/>
    <w:rsid w:val="004A3D24"/>
    <w:rsid w:val="004A49EE"/>
    <w:rsid w:val="004A53C7"/>
    <w:rsid w:val="004A5905"/>
    <w:rsid w:val="004A61B0"/>
    <w:rsid w:val="004A64D4"/>
    <w:rsid w:val="004A7996"/>
    <w:rsid w:val="004A7C95"/>
    <w:rsid w:val="004A7D68"/>
    <w:rsid w:val="004B048D"/>
    <w:rsid w:val="004B0ED4"/>
    <w:rsid w:val="004B207F"/>
    <w:rsid w:val="004B2CBC"/>
    <w:rsid w:val="004B30B5"/>
    <w:rsid w:val="004B31DF"/>
    <w:rsid w:val="004B4A95"/>
    <w:rsid w:val="004B5AB1"/>
    <w:rsid w:val="004B5ED1"/>
    <w:rsid w:val="004B6091"/>
    <w:rsid w:val="004B6224"/>
    <w:rsid w:val="004B64CD"/>
    <w:rsid w:val="004C1003"/>
    <w:rsid w:val="004C1F8D"/>
    <w:rsid w:val="004C39F4"/>
    <w:rsid w:val="004C3E7F"/>
    <w:rsid w:val="004C5CFB"/>
    <w:rsid w:val="004C6587"/>
    <w:rsid w:val="004C750E"/>
    <w:rsid w:val="004C7D7A"/>
    <w:rsid w:val="004D0323"/>
    <w:rsid w:val="004D120A"/>
    <w:rsid w:val="004D43DE"/>
    <w:rsid w:val="004D68C2"/>
    <w:rsid w:val="004D6DED"/>
    <w:rsid w:val="004D6E8B"/>
    <w:rsid w:val="004E03FB"/>
    <w:rsid w:val="004E1330"/>
    <w:rsid w:val="004E2480"/>
    <w:rsid w:val="004E277F"/>
    <w:rsid w:val="004E424F"/>
    <w:rsid w:val="004E47A6"/>
    <w:rsid w:val="004E4872"/>
    <w:rsid w:val="004E4EC9"/>
    <w:rsid w:val="004E5A7E"/>
    <w:rsid w:val="004E5D73"/>
    <w:rsid w:val="004E79DB"/>
    <w:rsid w:val="004F07F6"/>
    <w:rsid w:val="004F1654"/>
    <w:rsid w:val="004F291E"/>
    <w:rsid w:val="004F2BF1"/>
    <w:rsid w:val="004F3D15"/>
    <w:rsid w:val="004F4F32"/>
    <w:rsid w:val="004F4FF8"/>
    <w:rsid w:val="004F5E5C"/>
    <w:rsid w:val="004F77D8"/>
    <w:rsid w:val="00500418"/>
    <w:rsid w:val="00500DCC"/>
    <w:rsid w:val="0050189C"/>
    <w:rsid w:val="00501F38"/>
    <w:rsid w:val="00502A97"/>
    <w:rsid w:val="00502BCF"/>
    <w:rsid w:val="005030A7"/>
    <w:rsid w:val="0050460A"/>
    <w:rsid w:val="00504B36"/>
    <w:rsid w:val="00505D37"/>
    <w:rsid w:val="00505EAB"/>
    <w:rsid w:val="00506539"/>
    <w:rsid w:val="0051110D"/>
    <w:rsid w:val="00511D7F"/>
    <w:rsid w:val="00513435"/>
    <w:rsid w:val="005145C8"/>
    <w:rsid w:val="005147BC"/>
    <w:rsid w:val="005147D9"/>
    <w:rsid w:val="005157AF"/>
    <w:rsid w:val="0051590C"/>
    <w:rsid w:val="00515AA7"/>
    <w:rsid w:val="00515FC3"/>
    <w:rsid w:val="005172FE"/>
    <w:rsid w:val="00517B62"/>
    <w:rsid w:val="005200F9"/>
    <w:rsid w:val="005205E0"/>
    <w:rsid w:val="00520DA3"/>
    <w:rsid w:val="00520E0E"/>
    <w:rsid w:val="005222BB"/>
    <w:rsid w:val="005223A0"/>
    <w:rsid w:val="00522678"/>
    <w:rsid w:val="00522E66"/>
    <w:rsid w:val="0052596F"/>
    <w:rsid w:val="005268F8"/>
    <w:rsid w:val="00527D9D"/>
    <w:rsid w:val="00530CC6"/>
    <w:rsid w:val="00530F6C"/>
    <w:rsid w:val="00531605"/>
    <w:rsid w:val="00531631"/>
    <w:rsid w:val="0053183E"/>
    <w:rsid w:val="00532188"/>
    <w:rsid w:val="0053294C"/>
    <w:rsid w:val="00532B76"/>
    <w:rsid w:val="00535376"/>
    <w:rsid w:val="005356B2"/>
    <w:rsid w:val="00536B7D"/>
    <w:rsid w:val="00541269"/>
    <w:rsid w:val="005415F9"/>
    <w:rsid w:val="00541A3F"/>
    <w:rsid w:val="00541F34"/>
    <w:rsid w:val="00544435"/>
    <w:rsid w:val="00544BC6"/>
    <w:rsid w:val="0054525C"/>
    <w:rsid w:val="00545631"/>
    <w:rsid w:val="00545CF4"/>
    <w:rsid w:val="005469C6"/>
    <w:rsid w:val="00547653"/>
    <w:rsid w:val="00550DD6"/>
    <w:rsid w:val="005513E9"/>
    <w:rsid w:val="005516C0"/>
    <w:rsid w:val="00551CAE"/>
    <w:rsid w:val="00551DB1"/>
    <w:rsid w:val="00552571"/>
    <w:rsid w:val="00552614"/>
    <w:rsid w:val="00553309"/>
    <w:rsid w:val="00553389"/>
    <w:rsid w:val="005545A4"/>
    <w:rsid w:val="005545C4"/>
    <w:rsid w:val="00554604"/>
    <w:rsid w:val="0055464E"/>
    <w:rsid w:val="005549A0"/>
    <w:rsid w:val="00554C2A"/>
    <w:rsid w:val="00555BED"/>
    <w:rsid w:val="00555CFA"/>
    <w:rsid w:val="005578A7"/>
    <w:rsid w:val="00557A0F"/>
    <w:rsid w:val="00557DD7"/>
    <w:rsid w:val="00560531"/>
    <w:rsid w:val="0056073E"/>
    <w:rsid w:val="00560E86"/>
    <w:rsid w:val="0056166C"/>
    <w:rsid w:val="005617C0"/>
    <w:rsid w:val="00561DDB"/>
    <w:rsid w:val="00563E1C"/>
    <w:rsid w:val="005641EB"/>
    <w:rsid w:val="00564761"/>
    <w:rsid w:val="00570C18"/>
    <w:rsid w:val="00570C3D"/>
    <w:rsid w:val="00571813"/>
    <w:rsid w:val="005725CE"/>
    <w:rsid w:val="00572C8C"/>
    <w:rsid w:val="00573AA9"/>
    <w:rsid w:val="005744A7"/>
    <w:rsid w:val="005758B2"/>
    <w:rsid w:val="00576592"/>
    <w:rsid w:val="00580C0A"/>
    <w:rsid w:val="00580E07"/>
    <w:rsid w:val="00580EC9"/>
    <w:rsid w:val="005816B5"/>
    <w:rsid w:val="0058296F"/>
    <w:rsid w:val="005830FF"/>
    <w:rsid w:val="0058376D"/>
    <w:rsid w:val="00584250"/>
    <w:rsid w:val="0058442F"/>
    <w:rsid w:val="00584616"/>
    <w:rsid w:val="0058543B"/>
    <w:rsid w:val="00586096"/>
    <w:rsid w:val="00587106"/>
    <w:rsid w:val="00587B9F"/>
    <w:rsid w:val="0059086D"/>
    <w:rsid w:val="00590FE2"/>
    <w:rsid w:val="005921F5"/>
    <w:rsid w:val="005928A7"/>
    <w:rsid w:val="00593402"/>
    <w:rsid w:val="005934BF"/>
    <w:rsid w:val="00593C06"/>
    <w:rsid w:val="005965B3"/>
    <w:rsid w:val="005A12D5"/>
    <w:rsid w:val="005A1DAB"/>
    <w:rsid w:val="005A5DE4"/>
    <w:rsid w:val="005A6655"/>
    <w:rsid w:val="005A7567"/>
    <w:rsid w:val="005B02E8"/>
    <w:rsid w:val="005B0651"/>
    <w:rsid w:val="005B2013"/>
    <w:rsid w:val="005B2525"/>
    <w:rsid w:val="005B2789"/>
    <w:rsid w:val="005B2A78"/>
    <w:rsid w:val="005B4350"/>
    <w:rsid w:val="005B5595"/>
    <w:rsid w:val="005B57BC"/>
    <w:rsid w:val="005B6756"/>
    <w:rsid w:val="005C02BE"/>
    <w:rsid w:val="005C09CE"/>
    <w:rsid w:val="005C1609"/>
    <w:rsid w:val="005C1E55"/>
    <w:rsid w:val="005C1F4B"/>
    <w:rsid w:val="005C27E8"/>
    <w:rsid w:val="005C4478"/>
    <w:rsid w:val="005C4927"/>
    <w:rsid w:val="005C49DA"/>
    <w:rsid w:val="005C4CCE"/>
    <w:rsid w:val="005C53EA"/>
    <w:rsid w:val="005C78BE"/>
    <w:rsid w:val="005C7EDE"/>
    <w:rsid w:val="005D0C9C"/>
    <w:rsid w:val="005D1167"/>
    <w:rsid w:val="005D2B02"/>
    <w:rsid w:val="005D32E2"/>
    <w:rsid w:val="005D3D65"/>
    <w:rsid w:val="005D3DC2"/>
    <w:rsid w:val="005D4E4D"/>
    <w:rsid w:val="005D50AF"/>
    <w:rsid w:val="005D554C"/>
    <w:rsid w:val="005D5BA6"/>
    <w:rsid w:val="005D6386"/>
    <w:rsid w:val="005D6A6E"/>
    <w:rsid w:val="005D6F4B"/>
    <w:rsid w:val="005D732B"/>
    <w:rsid w:val="005E0EF5"/>
    <w:rsid w:val="005E340E"/>
    <w:rsid w:val="005E4BDB"/>
    <w:rsid w:val="005E5984"/>
    <w:rsid w:val="005E67AC"/>
    <w:rsid w:val="005F0DCE"/>
    <w:rsid w:val="005F0E49"/>
    <w:rsid w:val="005F29A8"/>
    <w:rsid w:val="005F2AE1"/>
    <w:rsid w:val="005F2EA2"/>
    <w:rsid w:val="005F410C"/>
    <w:rsid w:val="005F4F5C"/>
    <w:rsid w:val="005F77B6"/>
    <w:rsid w:val="005F7E2A"/>
    <w:rsid w:val="00600023"/>
    <w:rsid w:val="006001C9"/>
    <w:rsid w:val="0060023C"/>
    <w:rsid w:val="006009A5"/>
    <w:rsid w:val="006013AE"/>
    <w:rsid w:val="0060202B"/>
    <w:rsid w:val="00602DD0"/>
    <w:rsid w:val="00604077"/>
    <w:rsid w:val="00604E2E"/>
    <w:rsid w:val="006066E9"/>
    <w:rsid w:val="0060686F"/>
    <w:rsid w:val="0060799E"/>
    <w:rsid w:val="00610061"/>
    <w:rsid w:val="00610C18"/>
    <w:rsid w:val="00611988"/>
    <w:rsid w:val="006125AF"/>
    <w:rsid w:val="00612E4F"/>
    <w:rsid w:val="0061320D"/>
    <w:rsid w:val="00613B60"/>
    <w:rsid w:val="00614514"/>
    <w:rsid w:val="00614905"/>
    <w:rsid w:val="00615032"/>
    <w:rsid w:val="00615744"/>
    <w:rsid w:val="00615BB4"/>
    <w:rsid w:val="00615ED9"/>
    <w:rsid w:val="00616059"/>
    <w:rsid w:val="00616E3F"/>
    <w:rsid w:val="00617250"/>
    <w:rsid w:val="00617555"/>
    <w:rsid w:val="00620C9A"/>
    <w:rsid w:val="00621B24"/>
    <w:rsid w:val="00621E94"/>
    <w:rsid w:val="00622D99"/>
    <w:rsid w:val="00623294"/>
    <w:rsid w:val="00623790"/>
    <w:rsid w:val="006241AA"/>
    <w:rsid w:val="006244DB"/>
    <w:rsid w:val="00625F23"/>
    <w:rsid w:val="006266EF"/>
    <w:rsid w:val="00627FD3"/>
    <w:rsid w:val="006304D8"/>
    <w:rsid w:val="00633EE4"/>
    <w:rsid w:val="006340F5"/>
    <w:rsid w:val="0063587D"/>
    <w:rsid w:val="00635DB2"/>
    <w:rsid w:val="00636594"/>
    <w:rsid w:val="00637D96"/>
    <w:rsid w:val="00640CA6"/>
    <w:rsid w:val="00642036"/>
    <w:rsid w:val="0064216B"/>
    <w:rsid w:val="00643226"/>
    <w:rsid w:val="0064343A"/>
    <w:rsid w:val="006441A4"/>
    <w:rsid w:val="00645053"/>
    <w:rsid w:val="006450E0"/>
    <w:rsid w:val="006457B6"/>
    <w:rsid w:val="00645BD2"/>
    <w:rsid w:val="00647462"/>
    <w:rsid w:val="00647EF7"/>
    <w:rsid w:val="00650D6C"/>
    <w:rsid w:val="00651474"/>
    <w:rsid w:val="006520E4"/>
    <w:rsid w:val="0065298E"/>
    <w:rsid w:val="00653AEE"/>
    <w:rsid w:val="00654070"/>
    <w:rsid w:val="006545D4"/>
    <w:rsid w:val="00657404"/>
    <w:rsid w:val="00657E39"/>
    <w:rsid w:val="00660E76"/>
    <w:rsid w:val="00661BF3"/>
    <w:rsid w:val="00662B9D"/>
    <w:rsid w:val="00665753"/>
    <w:rsid w:val="00665E70"/>
    <w:rsid w:val="00666834"/>
    <w:rsid w:val="0066716F"/>
    <w:rsid w:val="006707B7"/>
    <w:rsid w:val="00671CA9"/>
    <w:rsid w:val="00671F38"/>
    <w:rsid w:val="00672415"/>
    <w:rsid w:val="00672CDF"/>
    <w:rsid w:val="006730A9"/>
    <w:rsid w:val="0067457C"/>
    <w:rsid w:val="006745CD"/>
    <w:rsid w:val="00674F5A"/>
    <w:rsid w:val="0067791B"/>
    <w:rsid w:val="00677CAF"/>
    <w:rsid w:val="006803AD"/>
    <w:rsid w:val="00680500"/>
    <w:rsid w:val="00680893"/>
    <w:rsid w:val="00681360"/>
    <w:rsid w:val="00681C55"/>
    <w:rsid w:val="00682066"/>
    <w:rsid w:val="006822A7"/>
    <w:rsid w:val="00682B05"/>
    <w:rsid w:val="00683467"/>
    <w:rsid w:val="006864E9"/>
    <w:rsid w:val="006879BD"/>
    <w:rsid w:val="00687B7C"/>
    <w:rsid w:val="006921EB"/>
    <w:rsid w:val="006930D8"/>
    <w:rsid w:val="0069427F"/>
    <w:rsid w:val="00694398"/>
    <w:rsid w:val="00694988"/>
    <w:rsid w:val="00696338"/>
    <w:rsid w:val="00697EC1"/>
    <w:rsid w:val="006A041F"/>
    <w:rsid w:val="006A1101"/>
    <w:rsid w:val="006A112E"/>
    <w:rsid w:val="006A149C"/>
    <w:rsid w:val="006A1E72"/>
    <w:rsid w:val="006A2493"/>
    <w:rsid w:val="006A292F"/>
    <w:rsid w:val="006A302D"/>
    <w:rsid w:val="006A3D60"/>
    <w:rsid w:val="006A4117"/>
    <w:rsid w:val="006A4174"/>
    <w:rsid w:val="006A5986"/>
    <w:rsid w:val="006A65E0"/>
    <w:rsid w:val="006A6837"/>
    <w:rsid w:val="006A71DF"/>
    <w:rsid w:val="006A7F71"/>
    <w:rsid w:val="006B02EF"/>
    <w:rsid w:val="006B26CB"/>
    <w:rsid w:val="006B3A2C"/>
    <w:rsid w:val="006B3B72"/>
    <w:rsid w:val="006B42FC"/>
    <w:rsid w:val="006B462D"/>
    <w:rsid w:val="006B4CD7"/>
    <w:rsid w:val="006B61B4"/>
    <w:rsid w:val="006B621F"/>
    <w:rsid w:val="006B6E25"/>
    <w:rsid w:val="006B7753"/>
    <w:rsid w:val="006C0288"/>
    <w:rsid w:val="006C1E3C"/>
    <w:rsid w:val="006C2AE0"/>
    <w:rsid w:val="006C363C"/>
    <w:rsid w:val="006C446C"/>
    <w:rsid w:val="006C4CE4"/>
    <w:rsid w:val="006C641B"/>
    <w:rsid w:val="006C785C"/>
    <w:rsid w:val="006C7C48"/>
    <w:rsid w:val="006C7F59"/>
    <w:rsid w:val="006D0990"/>
    <w:rsid w:val="006D1D1D"/>
    <w:rsid w:val="006D22B3"/>
    <w:rsid w:val="006D352B"/>
    <w:rsid w:val="006D38B0"/>
    <w:rsid w:val="006E0300"/>
    <w:rsid w:val="006E148D"/>
    <w:rsid w:val="006E1B70"/>
    <w:rsid w:val="006E1E5F"/>
    <w:rsid w:val="006E2574"/>
    <w:rsid w:val="006E2E6F"/>
    <w:rsid w:val="006E32BE"/>
    <w:rsid w:val="006E3516"/>
    <w:rsid w:val="006E3C1B"/>
    <w:rsid w:val="006E5A11"/>
    <w:rsid w:val="006E6DD9"/>
    <w:rsid w:val="006E74B0"/>
    <w:rsid w:val="006F0DE1"/>
    <w:rsid w:val="006F146A"/>
    <w:rsid w:val="006F1CD2"/>
    <w:rsid w:val="006F3182"/>
    <w:rsid w:val="006F3B6C"/>
    <w:rsid w:val="006F3B83"/>
    <w:rsid w:val="006F63AF"/>
    <w:rsid w:val="006F702A"/>
    <w:rsid w:val="006F7C9F"/>
    <w:rsid w:val="00700809"/>
    <w:rsid w:val="00701A22"/>
    <w:rsid w:val="00701A96"/>
    <w:rsid w:val="00701C4A"/>
    <w:rsid w:val="0070232F"/>
    <w:rsid w:val="00703495"/>
    <w:rsid w:val="00703BC9"/>
    <w:rsid w:val="00704E49"/>
    <w:rsid w:val="00705A12"/>
    <w:rsid w:val="00707B38"/>
    <w:rsid w:val="007105B0"/>
    <w:rsid w:val="00710BE6"/>
    <w:rsid w:val="00710C1A"/>
    <w:rsid w:val="00711834"/>
    <w:rsid w:val="00711CCA"/>
    <w:rsid w:val="007153A2"/>
    <w:rsid w:val="00715B67"/>
    <w:rsid w:val="00716054"/>
    <w:rsid w:val="007162DD"/>
    <w:rsid w:val="007163DB"/>
    <w:rsid w:val="00716B99"/>
    <w:rsid w:val="007177C1"/>
    <w:rsid w:val="0072015B"/>
    <w:rsid w:val="00720698"/>
    <w:rsid w:val="007215E1"/>
    <w:rsid w:val="00721F6A"/>
    <w:rsid w:val="007232FA"/>
    <w:rsid w:val="007240E6"/>
    <w:rsid w:val="00724CD0"/>
    <w:rsid w:val="00725142"/>
    <w:rsid w:val="007254FF"/>
    <w:rsid w:val="0072554E"/>
    <w:rsid w:val="00727394"/>
    <w:rsid w:val="00727744"/>
    <w:rsid w:val="007300A4"/>
    <w:rsid w:val="00731137"/>
    <w:rsid w:val="00733EA4"/>
    <w:rsid w:val="007355E8"/>
    <w:rsid w:val="007359E8"/>
    <w:rsid w:val="00735C18"/>
    <w:rsid w:val="00736505"/>
    <w:rsid w:val="007418A6"/>
    <w:rsid w:val="00741A4A"/>
    <w:rsid w:val="00742294"/>
    <w:rsid w:val="00744A3C"/>
    <w:rsid w:val="007451C4"/>
    <w:rsid w:val="00745A4D"/>
    <w:rsid w:val="00746C38"/>
    <w:rsid w:val="00747466"/>
    <w:rsid w:val="007512A9"/>
    <w:rsid w:val="007529BB"/>
    <w:rsid w:val="0075511B"/>
    <w:rsid w:val="00755179"/>
    <w:rsid w:val="00755A27"/>
    <w:rsid w:val="00755EBD"/>
    <w:rsid w:val="007573F1"/>
    <w:rsid w:val="0075759F"/>
    <w:rsid w:val="00757DBE"/>
    <w:rsid w:val="00762663"/>
    <w:rsid w:val="00762A0D"/>
    <w:rsid w:val="007639C1"/>
    <w:rsid w:val="00766955"/>
    <w:rsid w:val="00766AAE"/>
    <w:rsid w:val="007678B9"/>
    <w:rsid w:val="00770F4A"/>
    <w:rsid w:val="007714F7"/>
    <w:rsid w:val="0077314C"/>
    <w:rsid w:val="0077589D"/>
    <w:rsid w:val="007765D7"/>
    <w:rsid w:val="00777309"/>
    <w:rsid w:val="007773BF"/>
    <w:rsid w:val="007801FA"/>
    <w:rsid w:val="00780D54"/>
    <w:rsid w:val="007847DD"/>
    <w:rsid w:val="007848D5"/>
    <w:rsid w:val="00784A67"/>
    <w:rsid w:val="00784ACD"/>
    <w:rsid w:val="0078669C"/>
    <w:rsid w:val="00786AE2"/>
    <w:rsid w:val="00787C5E"/>
    <w:rsid w:val="0079007F"/>
    <w:rsid w:val="007902F6"/>
    <w:rsid w:val="00790A54"/>
    <w:rsid w:val="00792504"/>
    <w:rsid w:val="00792750"/>
    <w:rsid w:val="00793435"/>
    <w:rsid w:val="00793D07"/>
    <w:rsid w:val="00793D8D"/>
    <w:rsid w:val="007A03D0"/>
    <w:rsid w:val="007A2F80"/>
    <w:rsid w:val="007A38C9"/>
    <w:rsid w:val="007A4831"/>
    <w:rsid w:val="007A4C32"/>
    <w:rsid w:val="007A64BE"/>
    <w:rsid w:val="007A66E8"/>
    <w:rsid w:val="007A6B58"/>
    <w:rsid w:val="007A722E"/>
    <w:rsid w:val="007A7ECB"/>
    <w:rsid w:val="007B060A"/>
    <w:rsid w:val="007B0FF0"/>
    <w:rsid w:val="007B112F"/>
    <w:rsid w:val="007B2849"/>
    <w:rsid w:val="007B3194"/>
    <w:rsid w:val="007B33FA"/>
    <w:rsid w:val="007B6F53"/>
    <w:rsid w:val="007C02CD"/>
    <w:rsid w:val="007C0E1E"/>
    <w:rsid w:val="007C0F04"/>
    <w:rsid w:val="007C21E3"/>
    <w:rsid w:val="007C2A28"/>
    <w:rsid w:val="007C3A5B"/>
    <w:rsid w:val="007C3DB4"/>
    <w:rsid w:val="007C59BE"/>
    <w:rsid w:val="007C6749"/>
    <w:rsid w:val="007C77E9"/>
    <w:rsid w:val="007C7CEC"/>
    <w:rsid w:val="007C7D6A"/>
    <w:rsid w:val="007D03AB"/>
    <w:rsid w:val="007D112E"/>
    <w:rsid w:val="007D142D"/>
    <w:rsid w:val="007D225F"/>
    <w:rsid w:val="007D465C"/>
    <w:rsid w:val="007D48FF"/>
    <w:rsid w:val="007D7C19"/>
    <w:rsid w:val="007D7DF0"/>
    <w:rsid w:val="007E04F3"/>
    <w:rsid w:val="007E0CC0"/>
    <w:rsid w:val="007E0CCE"/>
    <w:rsid w:val="007E1064"/>
    <w:rsid w:val="007E1EF6"/>
    <w:rsid w:val="007E3963"/>
    <w:rsid w:val="007E3F81"/>
    <w:rsid w:val="007E3FCE"/>
    <w:rsid w:val="007E6112"/>
    <w:rsid w:val="007F1D30"/>
    <w:rsid w:val="007F3CA9"/>
    <w:rsid w:val="007F4702"/>
    <w:rsid w:val="007F537C"/>
    <w:rsid w:val="007F6422"/>
    <w:rsid w:val="007F6ABA"/>
    <w:rsid w:val="007F6C08"/>
    <w:rsid w:val="007F7D20"/>
    <w:rsid w:val="008001FB"/>
    <w:rsid w:val="008007D5"/>
    <w:rsid w:val="00800F91"/>
    <w:rsid w:val="00802B85"/>
    <w:rsid w:val="00803E45"/>
    <w:rsid w:val="0080490C"/>
    <w:rsid w:val="0080635B"/>
    <w:rsid w:val="00806D8D"/>
    <w:rsid w:val="00807FEE"/>
    <w:rsid w:val="00810CF0"/>
    <w:rsid w:val="00810CF5"/>
    <w:rsid w:val="00811F0A"/>
    <w:rsid w:val="00813674"/>
    <w:rsid w:val="00815B10"/>
    <w:rsid w:val="00816DC3"/>
    <w:rsid w:val="0081729B"/>
    <w:rsid w:val="00817C3C"/>
    <w:rsid w:val="00820BD7"/>
    <w:rsid w:val="00820E2D"/>
    <w:rsid w:val="00820FA8"/>
    <w:rsid w:val="00822A17"/>
    <w:rsid w:val="00823272"/>
    <w:rsid w:val="00823740"/>
    <w:rsid w:val="008237C0"/>
    <w:rsid w:val="008249E8"/>
    <w:rsid w:val="00826F1F"/>
    <w:rsid w:val="00830086"/>
    <w:rsid w:val="0083359C"/>
    <w:rsid w:val="0083419A"/>
    <w:rsid w:val="00834D7E"/>
    <w:rsid w:val="008353C8"/>
    <w:rsid w:val="00835A34"/>
    <w:rsid w:val="00835A4A"/>
    <w:rsid w:val="00835C82"/>
    <w:rsid w:val="00836CAC"/>
    <w:rsid w:val="0084206A"/>
    <w:rsid w:val="00843302"/>
    <w:rsid w:val="00844247"/>
    <w:rsid w:val="00847713"/>
    <w:rsid w:val="008508D3"/>
    <w:rsid w:val="00852717"/>
    <w:rsid w:val="00852DA0"/>
    <w:rsid w:val="008532DF"/>
    <w:rsid w:val="0085369D"/>
    <w:rsid w:val="008539F2"/>
    <w:rsid w:val="0085420D"/>
    <w:rsid w:val="0085450E"/>
    <w:rsid w:val="00854B3C"/>
    <w:rsid w:val="00854FBA"/>
    <w:rsid w:val="00855A5F"/>
    <w:rsid w:val="00860202"/>
    <w:rsid w:val="008607DD"/>
    <w:rsid w:val="00860BE3"/>
    <w:rsid w:val="008626DB"/>
    <w:rsid w:val="0086281F"/>
    <w:rsid w:val="00865AC8"/>
    <w:rsid w:val="00866E38"/>
    <w:rsid w:val="008674E4"/>
    <w:rsid w:val="00870137"/>
    <w:rsid w:val="0087429B"/>
    <w:rsid w:val="008745E1"/>
    <w:rsid w:val="008753A1"/>
    <w:rsid w:val="008774E5"/>
    <w:rsid w:val="008804BC"/>
    <w:rsid w:val="008810BA"/>
    <w:rsid w:val="00881CB3"/>
    <w:rsid w:val="008828E5"/>
    <w:rsid w:val="00882C98"/>
    <w:rsid w:val="00882F7B"/>
    <w:rsid w:val="00884DD9"/>
    <w:rsid w:val="008857B6"/>
    <w:rsid w:val="00887D15"/>
    <w:rsid w:val="00890F7B"/>
    <w:rsid w:val="00891900"/>
    <w:rsid w:val="0089251A"/>
    <w:rsid w:val="00892833"/>
    <w:rsid w:val="008942EF"/>
    <w:rsid w:val="008956A7"/>
    <w:rsid w:val="00895D05"/>
    <w:rsid w:val="00896936"/>
    <w:rsid w:val="008975C7"/>
    <w:rsid w:val="0089790B"/>
    <w:rsid w:val="008A168B"/>
    <w:rsid w:val="008A1DD0"/>
    <w:rsid w:val="008A2863"/>
    <w:rsid w:val="008A32E6"/>
    <w:rsid w:val="008A500F"/>
    <w:rsid w:val="008B0970"/>
    <w:rsid w:val="008B0B22"/>
    <w:rsid w:val="008B1867"/>
    <w:rsid w:val="008B2102"/>
    <w:rsid w:val="008B2508"/>
    <w:rsid w:val="008B2E8F"/>
    <w:rsid w:val="008B4D5A"/>
    <w:rsid w:val="008B59F7"/>
    <w:rsid w:val="008B61D8"/>
    <w:rsid w:val="008B6BA4"/>
    <w:rsid w:val="008B7ADB"/>
    <w:rsid w:val="008C064A"/>
    <w:rsid w:val="008C43F5"/>
    <w:rsid w:val="008C5161"/>
    <w:rsid w:val="008C5971"/>
    <w:rsid w:val="008C68FC"/>
    <w:rsid w:val="008C7720"/>
    <w:rsid w:val="008D071A"/>
    <w:rsid w:val="008D0A95"/>
    <w:rsid w:val="008D0EAA"/>
    <w:rsid w:val="008D0FE2"/>
    <w:rsid w:val="008D1000"/>
    <w:rsid w:val="008D1573"/>
    <w:rsid w:val="008D2664"/>
    <w:rsid w:val="008D3340"/>
    <w:rsid w:val="008D3739"/>
    <w:rsid w:val="008D3836"/>
    <w:rsid w:val="008D40E6"/>
    <w:rsid w:val="008D5B3D"/>
    <w:rsid w:val="008D670C"/>
    <w:rsid w:val="008D7C71"/>
    <w:rsid w:val="008D7EC0"/>
    <w:rsid w:val="008E082A"/>
    <w:rsid w:val="008E0DA3"/>
    <w:rsid w:val="008E200A"/>
    <w:rsid w:val="008E2BA8"/>
    <w:rsid w:val="008E3BFE"/>
    <w:rsid w:val="008E3DF6"/>
    <w:rsid w:val="008E43DA"/>
    <w:rsid w:val="008E50C8"/>
    <w:rsid w:val="008E564D"/>
    <w:rsid w:val="008E5A7D"/>
    <w:rsid w:val="008E5B37"/>
    <w:rsid w:val="008E6A3F"/>
    <w:rsid w:val="008E6A99"/>
    <w:rsid w:val="008E70BE"/>
    <w:rsid w:val="008F1B63"/>
    <w:rsid w:val="008F2CFC"/>
    <w:rsid w:val="008F36A4"/>
    <w:rsid w:val="008F3808"/>
    <w:rsid w:val="008F3A9F"/>
    <w:rsid w:val="008F4441"/>
    <w:rsid w:val="008F48EB"/>
    <w:rsid w:val="008F5A3F"/>
    <w:rsid w:val="008F62E4"/>
    <w:rsid w:val="008F687D"/>
    <w:rsid w:val="008F6C35"/>
    <w:rsid w:val="008F7AC5"/>
    <w:rsid w:val="008F7D0C"/>
    <w:rsid w:val="0090009F"/>
    <w:rsid w:val="00900D3C"/>
    <w:rsid w:val="009016BD"/>
    <w:rsid w:val="00901A51"/>
    <w:rsid w:val="00901ADE"/>
    <w:rsid w:val="00903F70"/>
    <w:rsid w:val="009040BD"/>
    <w:rsid w:val="00904CA5"/>
    <w:rsid w:val="00904E3C"/>
    <w:rsid w:val="00911026"/>
    <w:rsid w:val="00911552"/>
    <w:rsid w:val="00913093"/>
    <w:rsid w:val="009132CF"/>
    <w:rsid w:val="00913EAD"/>
    <w:rsid w:val="0091433B"/>
    <w:rsid w:val="00914514"/>
    <w:rsid w:val="009153B5"/>
    <w:rsid w:val="0091715E"/>
    <w:rsid w:val="009174B3"/>
    <w:rsid w:val="00917BA0"/>
    <w:rsid w:val="00917E80"/>
    <w:rsid w:val="00920690"/>
    <w:rsid w:val="009206ED"/>
    <w:rsid w:val="00920E3B"/>
    <w:rsid w:val="009216DF"/>
    <w:rsid w:val="00921950"/>
    <w:rsid w:val="00922B58"/>
    <w:rsid w:val="00922C05"/>
    <w:rsid w:val="00923067"/>
    <w:rsid w:val="009230B0"/>
    <w:rsid w:val="00923A1A"/>
    <w:rsid w:val="009242A5"/>
    <w:rsid w:val="00926AD8"/>
    <w:rsid w:val="00926B97"/>
    <w:rsid w:val="009277E6"/>
    <w:rsid w:val="00927D08"/>
    <w:rsid w:val="00927E64"/>
    <w:rsid w:val="00932788"/>
    <w:rsid w:val="009332F2"/>
    <w:rsid w:val="00933C69"/>
    <w:rsid w:val="00935343"/>
    <w:rsid w:val="0093599B"/>
    <w:rsid w:val="0093607B"/>
    <w:rsid w:val="00936CE7"/>
    <w:rsid w:val="009373C4"/>
    <w:rsid w:val="0093740C"/>
    <w:rsid w:val="00937D36"/>
    <w:rsid w:val="00940644"/>
    <w:rsid w:val="0094180E"/>
    <w:rsid w:val="00942193"/>
    <w:rsid w:val="009423C4"/>
    <w:rsid w:val="00942DE3"/>
    <w:rsid w:val="00942FB8"/>
    <w:rsid w:val="009439D6"/>
    <w:rsid w:val="00944298"/>
    <w:rsid w:val="009446F4"/>
    <w:rsid w:val="00944F2F"/>
    <w:rsid w:val="0094522C"/>
    <w:rsid w:val="00945DAC"/>
    <w:rsid w:val="009508EA"/>
    <w:rsid w:val="0095134B"/>
    <w:rsid w:val="00951392"/>
    <w:rsid w:val="00951481"/>
    <w:rsid w:val="00951B6B"/>
    <w:rsid w:val="00952E86"/>
    <w:rsid w:val="00953076"/>
    <w:rsid w:val="009539E3"/>
    <w:rsid w:val="00953AC9"/>
    <w:rsid w:val="009556A4"/>
    <w:rsid w:val="0095594B"/>
    <w:rsid w:val="00955B8E"/>
    <w:rsid w:val="0095674C"/>
    <w:rsid w:val="00956930"/>
    <w:rsid w:val="00956C64"/>
    <w:rsid w:val="00957346"/>
    <w:rsid w:val="00960D0C"/>
    <w:rsid w:val="00961488"/>
    <w:rsid w:val="00961EF1"/>
    <w:rsid w:val="00962700"/>
    <w:rsid w:val="009630AD"/>
    <w:rsid w:val="009639F0"/>
    <w:rsid w:val="009661A2"/>
    <w:rsid w:val="0096699C"/>
    <w:rsid w:val="0096769D"/>
    <w:rsid w:val="00970464"/>
    <w:rsid w:val="009725F2"/>
    <w:rsid w:val="00972B38"/>
    <w:rsid w:val="00973726"/>
    <w:rsid w:val="009738E2"/>
    <w:rsid w:val="00975952"/>
    <w:rsid w:val="009764FD"/>
    <w:rsid w:val="009769CC"/>
    <w:rsid w:val="00976F68"/>
    <w:rsid w:val="0098191C"/>
    <w:rsid w:val="00981B88"/>
    <w:rsid w:val="00981C25"/>
    <w:rsid w:val="009821CC"/>
    <w:rsid w:val="009822CD"/>
    <w:rsid w:val="009829DC"/>
    <w:rsid w:val="009834BC"/>
    <w:rsid w:val="009839F9"/>
    <w:rsid w:val="00983FF3"/>
    <w:rsid w:val="00985088"/>
    <w:rsid w:val="0098687F"/>
    <w:rsid w:val="00987116"/>
    <w:rsid w:val="00987337"/>
    <w:rsid w:val="00987E9B"/>
    <w:rsid w:val="0099097A"/>
    <w:rsid w:val="00990F88"/>
    <w:rsid w:val="0099224F"/>
    <w:rsid w:val="0099291E"/>
    <w:rsid w:val="00992CC6"/>
    <w:rsid w:val="00992F38"/>
    <w:rsid w:val="00993184"/>
    <w:rsid w:val="00993652"/>
    <w:rsid w:val="0099386F"/>
    <w:rsid w:val="00993C02"/>
    <w:rsid w:val="00993C46"/>
    <w:rsid w:val="0099400F"/>
    <w:rsid w:val="009959A3"/>
    <w:rsid w:val="00995F24"/>
    <w:rsid w:val="00997D32"/>
    <w:rsid w:val="009A00FD"/>
    <w:rsid w:val="009A1757"/>
    <w:rsid w:val="009A46DB"/>
    <w:rsid w:val="009A4F4C"/>
    <w:rsid w:val="009A611A"/>
    <w:rsid w:val="009A6CE8"/>
    <w:rsid w:val="009A77B5"/>
    <w:rsid w:val="009A7946"/>
    <w:rsid w:val="009B0607"/>
    <w:rsid w:val="009B061C"/>
    <w:rsid w:val="009B09D0"/>
    <w:rsid w:val="009B0D7A"/>
    <w:rsid w:val="009B1068"/>
    <w:rsid w:val="009B169E"/>
    <w:rsid w:val="009B23FA"/>
    <w:rsid w:val="009B4447"/>
    <w:rsid w:val="009B4537"/>
    <w:rsid w:val="009B4CF2"/>
    <w:rsid w:val="009B5C27"/>
    <w:rsid w:val="009B65C5"/>
    <w:rsid w:val="009B67B4"/>
    <w:rsid w:val="009B6BD7"/>
    <w:rsid w:val="009B7868"/>
    <w:rsid w:val="009C0890"/>
    <w:rsid w:val="009C248A"/>
    <w:rsid w:val="009C26F3"/>
    <w:rsid w:val="009C26FC"/>
    <w:rsid w:val="009C40CF"/>
    <w:rsid w:val="009C420A"/>
    <w:rsid w:val="009C4458"/>
    <w:rsid w:val="009C5673"/>
    <w:rsid w:val="009C63DE"/>
    <w:rsid w:val="009C6420"/>
    <w:rsid w:val="009C6523"/>
    <w:rsid w:val="009C6720"/>
    <w:rsid w:val="009C68D6"/>
    <w:rsid w:val="009C70D6"/>
    <w:rsid w:val="009C7959"/>
    <w:rsid w:val="009C7A2D"/>
    <w:rsid w:val="009D091A"/>
    <w:rsid w:val="009D0BC2"/>
    <w:rsid w:val="009D0D9C"/>
    <w:rsid w:val="009D0E42"/>
    <w:rsid w:val="009D0F4B"/>
    <w:rsid w:val="009D3AA5"/>
    <w:rsid w:val="009D4113"/>
    <w:rsid w:val="009D420C"/>
    <w:rsid w:val="009D6E4B"/>
    <w:rsid w:val="009D7CDA"/>
    <w:rsid w:val="009E0A78"/>
    <w:rsid w:val="009E1312"/>
    <w:rsid w:val="009E2567"/>
    <w:rsid w:val="009E3ABD"/>
    <w:rsid w:val="009E621F"/>
    <w:rsid w:val="009E643B"/>
    <w:rsid w:val="009E6890"/>
    <w:rsid w:val="009E714C"/>
    <w:rsid w:val="009F028E"/>
    <w:rsid w:val="009F0662"/>
    <w:rsid w:val="009F1E1A"/>
    <w:rsid w:val="009F3166"/>
    <w:rsid w:val="009F49B2"/>
    <w:rsid w:val="009F55FE"/>
    <w:rsid w:val="009F5C6C"/>
    <w:rsid w:val="009F6949"/>
    <w:rsid w:val="009F6F2E"/>
    <w:rsid w:val="009F799B"/>
    <w:rsid w:val="009F7FAB"/>
    <w:rsid w:val="00A00206"/>
    <w:rsid w:val="00A02DBE"/>
    <w:rsid w:val="00A03DD0"/>
    <w:rsid w:val="00A07159"/>
    <w:rsid w:val="00A07293"/>
    <w:rsid w:val="00A11A23"/>
    <w:rsid w:val="00A1275E"/>
    <w:rsid w:val="00A1355E"/>
    <w:rsid w:val="00A1412E"/>
    <w:rsid w:val="00A14F7B"/>
    <w:rsid w:val="00A16321"/>
    <w:rsid w:val="00A16450"/>
    <w:rsid w:val="00A21595"/>
    <w:rsid w:val="00A2215D"/>
    <w:rsid w:val="00A224B0"/>
    <w:rsid w:val="00A2355D"/>
    <w:rsid w:val="00A23BA1"/>
    <w:rsid w:val="00A24588"/>
    <w:rsid w:val="00A257F7"/>
    <w:rsid w:val="00A268DE"/>
    <w:rsid w:val="00A27070"/>
    <w:rsid w:val="00A317D8"/>
    <w:rsid w:val="00A33439"/>
    <w:rsid w:val="00A35F4A"/>
    <w:rsid w:val="00A3729D"/>
    <w:rsid w:val="00A40503"/>
    <w:rsid w:val="00A40732"/>
    <w:rsid w:val="00A41733"/>
    <w:rsid w:val="00A41DC5"/>
    <w:rsid w:val="00A42833"/>
    <w:rsid w:val="00A434B8"/>
    <w:rsid w:val="00A4458E"/>
    <w:rsid w:val="00A456B2"/>
    <w:rsid w:val="00A45A34"/>
    <w:rsid w:val="00A460C7"/>
    <w:rsid w:val="00A500DF"/>
    <w:rsid w:val="00A50337"/>
    <w:rsid w:val="00A50721"/>
    <w:rsid w:val="00A51EE8"/>
    <w:rsid w:val="00A5299E"/>
    <w:rsid w:val="00A55FDA"/>
    <w:rsid w:val="00A563B5"/>
    <w:rsid w:val="00A56584"/>
    <w:rsid w:val="00A573C0"/>
    <w:rsid w:val="00A575FF"/>
    <w:rsid w:val="00A604AD"/>
    <w:rsid w:val="00A60591"/>
    <w:rsid w:val="00A61346"/>
    <w:rsid w:val="00A63639"/>
    <w:rsid w:val="00A6383F"/>
    <w:rsid w:val="00A6421E"/>
    <w:rsid w:val="00A64B00"/>
    <w:rsid w:val="00A65F4A"/>
    <w:rsid w:val="00A700B1"/>
    <w:rsid w:val="00A70394"/>
    <w:rsid w:val="00A70A11"/>
    <w:rsid w:val="00A70D84"/>
    <w:rsid w:val="00A711FC"/>
    <w:rsid w:val="00A71C91"/>
    <w:rsid w:val="00A72D97"/>
    <w:rsid w:val="00A73156"/>
    <w:rsid w:val="00A76100"/>
    <w:rsid w:val="00A765EB"/>
    <w:rsid w:val="00A76880"/>
    <w:rsid w:val="00A76A27"/>
    <w:rsid w:val="00A802B6"/>
    <w:rsid w:val="00A81466"/>
    <w:rsid w:val="00A826C2"/>
    <w:rsid w:val="00A82ECA"/>
    <w:rsid w:val="00A8316B"/>
    <w:rsid w:val="00A84189"/>
    <w:rsid w:val="00A85B18"/>
    <w:rsid w:val="00A85B67"/>
    <w:rsid w:val="00A868BE"/>
    <w:rsid w:val="00A87B07"/>
    <w:rsid w:val="00A87B2F"/>
    <w:rsid w:val="00A9060D"/>
    <w:rsid w:val="00A91939"/>
    <w:rsid w:val="00A935D9"/>
    <w:rsid w:val="00A9460E"/>
    <w:rsid w:val="00A94B87"/>
    <w:rsid w:val="00A94F74"/>
    <w:rsid w:val="00A95C89"/>
    <w:rsid w:val="00A97035"/>
    <w:rsid w:val="00AA1925"/>
    <w:rsid w:val="00AA2650"/>
    <w:rsid w:val="00AA38DF"/>
    <w:rsid w:val="00AA3DC1"/>
    <w:rsid w:val="00AA450B"/>
    <w:rsid w:val="00AA6984"/>
    <w:rsid w:val="00AA7608"/>
    <w:rsid w:val="00AA7DF2"/>
    <w:rsid w:val="00AB1352"/>
    <w:rsid w:val="00AB23C7"/>
    <w:rsid w:val="00AB33A9"/>
    <w:rsid w:val="00AB3C3C"/>
    <w:rsid w:val="00AB42BA"/>
    <w:rsid w:val="00AB4F59"/>
    <w:rsid w:val="00AB673E"/>
    <w:rsid w:val="00AB6CAE"/>
    <w:rsid w:val="00AB6EB1"/>
    <w:rsid w:val="00AB783F"/>
    <w:rsid w:val="00AB7D98"/>
    <w:rsid w:val="00AC0541"/>
    <w:rsid w:val="00AC06AA"/>
    <w:rsid w:val="00AC1E34"/>
    <w:rsid w:val="00AC218A"/>
    <w:rsid w:val="00AC2AF7"/>
    <w:rsid w:val="00AC2C83"/>
    <w:rsid w:val="00AC4625"/>
    <w:rsid w:val="00AC67EE"/>
    <w:rsid w:val="00AC7119"/>
    <w:rsid w:val="00AC7ED5"/>
    <w:rsid w:val="00AD00CF"/>
    <w:rsid w:val="00AD0DA9"/>
    <w:rsid w:val="00AD3C42"/>
    <w:rsid w:val="00AD61CB"/>
    <w:rsid w:val="00AD6F74"/>
    <w:rsid w:val="00AD6FD1"/>
    <w:rsid w:val="00AE0D84"/>
    <w:rsid w:val="00AE0F8D"/>
    <w:rsid w:val="00AE4261"/>
    <w:rsid w:val="00AE579D"/>
    <w:rsid w:val="00AE598D"/>
    <w:rsid w:val="00AE5C7F"/>
    <w:rsid w:val="00AE5EC4"/>
    <w:rsid w:val="00AE75AE"/>
    <w:rsid w:val="00AF068C"/>
    <w:rsid w:val="00AF1331"/>
    <w:rsid w:val="00AF21E8"/>
    <w:rsid w:val="00AF410F"/>
    <w:rsid w:val="00AF45EC"/>
    <w:rsid w:val="00AF4A76"/>
    <w:rsid w:val="00AF4D24"/>
    <w:rsid w:val="00AF4D6D"/>
    <w:rsid w:val="00AF4F26"/>
    <w:rsid w:val="00AF4F94"/>
    <w:rsid w:val="00AF55DC"/>
    <w:rsid w:val="00AF7DEC"/>
    <w:rsid w:val="00B00ADC"/>
    <w:rsid w:val="00B01085"/>
    <w:rsid w:val="00B0273F"/>
    <w:rsid w:val="00B02892"/>
    <w:rsid w:val="00B03C2C"/>
    <w:rsid w:val="00B03E43"/>
    <w:rsid w:val="00B06BE1"/>
    <w:rsid w:val="00B06CF0"/>
    <w:rsid w:val="00B06E34"/>
    <w:rsid w:val="00B10548"/>
    <w:rsid w:val="00B10C07"/>
    <w:rsid w:val="00B12759"/>
    <w:rsid w:val="00B12B1D"/>
    <w:rsid w:val="00B13230"/>
    <w:rsid w:val="00B16103"/>
    <w:rsid w:val="00B163E7"/>
    <w:rsid w:val="00B16440"/>
    <w:rsid w:val="00B16984"/>
    <w:rsid w:val="00B17D96"/>
    <w:rsid w:val="00B20808"/>
    <w:rsid w:val="00B21035"/>
    <w:rsid w:val="00B214C9"/>
    <w:rsid w:val="00B215F6"/>
    <w:rsid w:val="00B21B6A"/>
    <w:rsid w:val="00B220D5"/>
    <w:rsid w:val="00B22452"/>
    <w:rsid w:val="00B22E2A"/>
    <w:rsid w:val="00B233AB"/>
    <w:rsid w:val="00B23EE6"/>
    <w:rsid w:val="00B23FEC"/>
    <w:rsid w:val="00B24494"/>
    <w:rsid w:val="00B2502B"/>
    <w:rsid w:val="00B253FD"/>
    <w:rsid w:val="00B27B75"/>
    <w:rsid w:val="00B306F6"/>
    <w:rsid w:val="00B3117E"/>
    <w:rsid w:val="00B31DC8"/>
    <w:rsid w:val="00B324F8"/>
    <w:rsid w:val="00B34844"/>
    <w:rsid w:val="00B34E43"/>
    <w:rsid w:val="00B35BE9"/>
    <w:rsid w:val="00B35CBE"/>
    <w:rsid w:val="00B374D0"/>
    <w:rsid w:val="00B37AB0"/>
    <w:rsid w:val="00B41CE9"/>
    <w:rsid w:val="00B41D3D"/>
    <w:rsid w:val="00B43C6B"/>
    <w:rsid w:val="00B45B6F"/>
    <w:rsid w:val="00B46849"/>
    <w:rsid w:val="00B475F7"/>
    <w:rsid w:val="00B50717"/>
    <w:rsid w:val="00B50DAC"/>
    <w:rsid w:val="00B516E8"/>
    <w:rsid w:val="00B521F6"/>
    <w:rsid w:val="00B52B7D"/>
    <w:rsid w:val="00B52F93"/>
    <w:rsid w:val="00B549BF"/>
    <w:rsid w:val="00B54E2D"/>
    <w:rsid w:val="00B55DB3"/>
    <w:rsid w:val="00B5601A"/>
    <w:rsid w:val="00B6072A"/>
    <w:rsid w:val="00B63E53"/>
    <w:rsid w:val="00B66677"/>
    <w:rsid w:val="00B67D2C"/>
    <w:rsid w:val="00B709EB"/>
    <w:rsid w:val="00B711C0"/>
    <w:rsid w:val="00B71AEF"/>
    <w:rsid w:val="00B72B58"/>
    <w:rsid w:val="00B72D19"/>
    <w:rsid w:val="00B72E79"/>
    <w:rsid w:val="00B737BC"/>
    <w:rsid w:val="00B762BB"/>
    <w:rsid w:val="00B775DE"/>
    <w:rsid w:val="00B80576"/>
    <w:rsid w:val="00B81DFA"/>
    <w:rsid w:val="00B824CF"/>
    <w:rsid w:val="00B83B00"/>
    <w:rsid w:val="00B84E5F"/>
    <w:rsid w:val="00B850A9"/>
    <w:rsid w:val="00B8574F"/>
    <w:rsid w:val="00B85F1B"/>
    <w:rsid w:val="00B867D2"/>
    <w:rsid w:val="00B86C4C"/>
    <w:rsid w:val="00B8740A"/>
    <w:rsid w:val="00B91E36"/>
    <w:rsid w:val="00B93A7B"/>
    <w:rsid w:val="00B94425"/>
    <w:rsid w:val="00B945E8"/>
    <w:rsid w:val="00B95812"/>
    <w:rsid w:val="00B95ABF"/>
    <w:rsid w:val="00B95FD9"/>
    <w:rsid w:val="00B96F5D"/>
    <w:rsid w:val="00BA0984"/>
    <w:rsid w:val="00BA0A46"/>
    <w:rsid w:val="00BA102C"/>
    <w:rsid w:val="00BA1E03"/>
    <w:rsid w:val="00BA1FA9"/>
    <w:rsid w:val="00BA25D4"/>
    <w:rsid w:val="00BA2856"/>
    <w:rsid w:val="00BA2DCC"/>
    <w:rsid w:val="00BA2EF6"/>
    <w:rsid w:val="00BA32C0"/>
    <w:rsid w:val="00BA65DA"/>
    <w:rsid w:val="00BA6FB6"/>
    <w:rsid w:val="00BA6FEB"/>
    <w:rsid w:val="00BB1F43"/>
    <w:rsid w:val="00BB4401"/>
    <w:rsid w:val="00BB5814"/>
    <w:rsid w:val="00BB67E9"/>
    <w:rsid w:val="00BB6A0A"/>
    <w:rsid w:val="00BC03AF"/>
    <w:rsid w:val="00BC2CEC"/>
    <w:rsid w:val="00BC30E1"/>
    <w:rsid w:val="00BC526B"/>
    <w:rsid w:val="00BC71C5"/>
    <w:rsid w:val="00BC7F64"/>
    <w:rsid w:val="00BD0E16"/>
    <w:rsid w:val="00BD2400"/>
    <w:rsid w:val="00BD3D26"/>
    <w:rsid w:val="00BD73BA"/>
    <w:rsid w:val="00BD7706"/>
    <w:rsid w:val="00BE0EA2"/>
    <w:rsid w:val="00BE110B"/>
    <w:rsid w:val="00BE1E4F"/>
    <w:rsid w:val="00BE24E1"/>
    <w:rsid w:val="00BE2E52"/>
    <w:rsid w:val="00BE400D"/>
    <w:rsid w:val="00BE4159"/>
    <w:rsid w:val="00BE5621"/>
    <w:rsid w:val="00BE6DE4"/>
    <w:rsid w:val="00BE7349"/>
    <w:rsid w:val="00BE7ED7"/>
    <w:rsid w:val="00BF04BD"/>
    <w:rsid w:val="00BF1C8F"/>
    <w:rsid w:val="00BF21F0"/>
    <w:rsid w:val="00BF22DF"/>
    <w:rsid w:val="00BF26C7"/>
    <w:rsid w:val="00BF441D"/>
    <w:rsid w:val="00BF5C27"/>
    <w:rsid w:val="00BF5CE4"/>
    <w:rsid w:val="00BF609C"/>
    <w:rsid w:val="00BF631A"/>
    <w:rsid w:val="00BF6E81"/>
    <w:rsid w:val="00C01B39"/>
    <w:rsid w:val="00C02020"/>
    <w:rsid w:val="00C026D7"/>
    <w:rsid w:val="00C03501"/>
    <w:rsid w:val="00C05710"/>
    <w:rsid w:val="00C05E71"/>
    <w:rsid w:val="00C11542"/>
    <w:rsid w:val="00C12C3E"/>
    <w:rsid w:val="00C13AF4"/>
    <w:rsid w:val="00C13CB7"/>
    <w:rsid w:val="00C13E10"/>
    <w:rsid w:val="00C14D45"/>
    <w:rsid w:val="00C14FBF"/>
    <w:rsid w:val="00C1518E"/>
    <w:rsid w:val="00C16427"/>
    <w:rsid w:val="00C175F2"/>
    <w:rsid w:val="00C2188E"/>
    <w:rsid w:val="00C21A93"/>
    <w:rsid w:val="00C21FE2"/>
    <w:rsid w:val="00C22171"/>
    <w:rsid w:val="00C22273"/>
    <w:rsid w:val="00C227F7"/>
    <w:rsid w:val="00C23BFA"/>
    <w:rsid w:val="00C23D3C"/>
    <w:rsid w:val="00C25007"/>
    <w:rsid w:val="00C256CB"/>
    <w:rsid w:val="00C25A21"/>
    <w:rsid w:val="00C26467"/>
    <w:rsid w:val="00C26E18"/>
    <w:rsid w:val="00C30002"/>
    <w:rsid w:val="00C30CF7"/>
    <w:rsid w:val="00C321F4"/>
    <w:rsid w:val="00C338C5"/>
    <w:rsid w:val="00C3587E"/>
    <w:rsid w:val="00C370B9"/>
    <w:rsid w:val="00C377C0"/>
    <w:rsid w:val="00C37EF8"/>
    <w:rsid w:val="00C4052F"/>
    <w:rsid w:val="00C40D63"/>
    <w:rsid w:val="00C41933"/>
    <w:rsid w:val="00C423D7"/>
    <w:rsid w:val="00C4382E"/>
    <w:rsid w:val="00C44046"/>
    <w:rsid w:val="00C446EE"/>
    <w:rsid w:val="00C47603"/>
    <w:rsid w:val="00C53273"/>
    <w:rsid w:val="00C539D3"/>
    <w:rsid w:val="00C5502B"/>
    <w:rsid w:val="00C56823"/>
    <w:rsid w:val="00C57EB8"/>
    <w:rsid w:val="00C60D45"/>
    <w:rsid w:val="00C614C1"/>
    <w:rsid w:val="00C61AD2"/>
    <w:rsid w:val="00C61F27"/>
    <w:rsid w:val="00C6281F"/>
    <w:rsid w:val="00C642A9"/>
    <w:rsid w:val="00C65D7D"/>
    <w:rsid w:val="00C663AF"/>
    <w:rsid w:val="00C66FC0"/>
    <w:rsid w:val="00C67C19"/>
    <w:rsid w:val="00C67D61"/>
    <w:rsid w:val="00C7009E"/>
    <w:rsid w:val="00C705E6"/>
    <w:rsid w:val="00C737D3"/>
    <w:rsid w:val="00C739AB"/>
    <w:rsid w:val="00C73BE9"/>
    <w:rsid w:val="00C74AE1"/>
    <w:rsid w:val="00C76674"/>
    <w:rsid w:val="00C77E4D"/>
    <w:rsid w:val="00C77FDD"/>
    <w:rsid w:val="00C8057D"/>
    <w:rsid w:val="00C83455"/>
    <w:rsid w:val="00C8399D"/>
    <w:rsid w:val="00C85275"/>
    <w:rsid w:val="00C853EF"/>
    <w:rsid w:val="00C86941"/>
    <w:rsid w:val="00C86CC9"/>
    <w:rsid w:val="00C92B47"/>
    <w:rsid w:val="00C941F4"/>
    <w:rsid w:val="00C957E7"/>
    <w:rsid w:val="00C95A2C"/>
    <w:rsid w:val="00C97CC7"/>
    <w:rsid w:val="00CA1509"/>
    <w:rsid w:val="00CA1EAD"/>
    <w:rsid w:val="00CA2CFD"/>
    <w:rsid w:val="00CA393D"/>
    <w:rsid w:val="00CA6792"/>
    <w:rsid w:val="00CA699A"/>
    <w:rsid w:val="00CA7FED"/>
    <w:rsid w:val="00CB0425"/>
    <w:rsid w:val="00CB2335"/>
    <w:rsid w:val="00CB2444"/>
    <w:rsid w:val="00CB32A9"/>
    <w:rsid w:val="00CB37B2"/>
    <w:rsid w:val="00CB390F"/>
    <w:rsid w:val="00CB3C12"/>
    <w:rsid w:val="00CB4AAF"/>
    <w:rsid w:val="00CB5079"/>
    <w:rsid w:val="00CB52A0"/>
    <w:rsid w:val="00CB5868"/>
    <w:rsid w:val="00CC0510"/>
    <w:rsid w:val="00CC08A7"/>
    <w:rsid w:val="00CC1021"/>
    <w:rsid w:val="00CC34BD"/>
    <w:rsid w:val="00CC357C"/>
    <w:rsid w:val="00CC49FB"/>
    <w:rsid w:val="00CC4EA0"/>
    <w:rsid w:val="00CC5D88"/>
    <w:rsid w:val="00CC62E2"/>
    <w:rsid w:val="00CC699E"/>
    <w:rsid w:val="00CC6E44"/>
    <w:rsid w:val="00CC7138"/>
    <w:rsid w:val="00CD04E1"/>
    <w:rsid w:val="00CD2D89"/>
    <w:rsid w:val="00CD2FCC"/>
    <w:rsid w:val="00CD36A1"/>
    <w:rsid w:val="00CD4469"/>
    <w:rsid w:val="00CD447C"/>
    <w:rsid w:val="00CD4752"/>
    <w:rsid w:val="00CD67E1"/>
    <w:rsid w:val="00CD6CE6"/>
    <w:rsid w:val="00CD711D"/>
    <w:rsid w:val="00CE0655"/>
    <w:rsid w:val="00CE06C8"/>
    <w:rsid w:val="00CE0732"/>
    <w:rsid w:val="00CE15CF"/>
    <w:rsid w:val="00CE1DDF"/>
    <w:rsid w:val="00CE1F92"/>
    <w:rsid w:val="00CE5026"/>
    <w:rsid w:val="00CE5FD9"/>
    <w:rsid w:val="00CF79E5"/>
    <w:rsid w:val="00D00885"/>
    <w:rsid w:val="00D02197"/>
    <w:rsid w:val="00D02561"/>
    <w:rsid w:val="00D02EB8"/>
    <w:rsid w:val="00D0326C"/>
    <w:rsid w:val="00D03282"/>
    <w:rsid w:val="00D035B2"/>
    <w:rsid w:val="00D03C45"/>
    <w:rsid w:val="00D05425"/>
    <w:rsid w:val="00D05499"/>
    <w:rsid w:val="00D05A64"/>
    <w:rsid w:val="00D079CC"/>
    <w:rsid w:val="00D10C3F"/>
    <w:rsid w:val="00D10FDB"/>
    <w:rsid w:val="00D112AE"/>
    <w:rsid w:val="00D13410"/>
    <w:rsid w:val="00D13E59"/>
    <w:rsid w:val="00D14EC9"/>
    <w:rsid w:val="00D150D8"/>
    <w:rsid w:val="00D17737"/>
    <w:rsid w:val="00D1791C"/>
    <w:rsid w:val="00D20BEB"/>
    <w:rsid w:val="00D2189B"/>
    <w:rsid w:val="00D220EF"/>
    <w:rsid w:val="00D22C87"/>
    <w:rsid w:val="00D23278"/>
    <w:rsid w:val="00D23FF1"/>
    <w:rsid w:val="00D241E5"/>
    <w:rsid w:val="00D248CF"/>
    <w:rsid w:val="00D24E98"/>
    <w:rsid w:val="00D251DD"/>
    <w:rsid w:val="00D25BA4"/>
    <w:rsid w:val="00D266B4"/>
    <w:rsid w:val="00D274FD"/>
    <w:rsid w:val="00D27F40"/>
    <w:rsid w:val="00D319F3"/>
    <w:rsid w:val="00D338AB"/>
    <w:rsid w:val="00D352D1"/>
    <w:rsid w:val="00D354E9"/>
    <w:rsid w:val="00D35B81"/>
    <w:rsid w:val="00D35D11"/>
    <w:rsid w:val="00D36072"/>
    <w:rsid w:val="00D366C4"/>
    <w:rsid w:val="00D36E4C"/>
    <w:rsid w:val="00D370FE"/>
    <w:rsid w:val="00D37127"/>
    <w:rsid w:val="00D372F8"/>
    <w:rsid w:val="00D42100"/>
    <w:rsid w:val="00D42D3C"/>
    <w:rsid w:val="00D433A4"/>
    <w:rsid w:val="00D43C1A"/>
    <w:rsid w:val="00D4443D"/>
    <w:rsid w:val="00D44609"/>
    <w:rsid w:val="00D45973"/>
    <w:rsid w:val="00D4631E"/>
    <w:rsid w:val="00D46B5A"/>
    <w:rsid w:val="00D470C4"/>
    <w:rsid w:val="00D50247"/>
    <w:rsid w:val="00D51120"/>
    <w:rsid w:val="00D52BC6"/>
    <w:rsid w:val="00D5444D"/>
    <w:rsid w:val="00D5484E"/>
    <w:rsid w:val="00D54AD2"/>
    <w:rsid w:val="00D55689"/>
    <w:rsid w:val="00D55BCF"/>
    <w:rsid w:val="00D578CF"/>
    <w:rsid w:val="00D61432"/>
    <w:rsid w:val="00D62294"/>
    <w:rsid w:val="00D64000"/>
    <w:rsid w:val="00D64A8B"/>
    <w:rsid w:val="00D65140"/>
    <w:rsid w:val="00D66D7E"/>
    <w:rsid w:val="00D67D9E"/>
    <w:rsid w:val="00D67F6B"/>
    <w:rsid w:val="00D72A4C"/>
    <w:rsid w:val="00D72D88"/>
    <w:rsid w:val="00D7328A"/>
    <w:rsid w:val="00D73A91"/>
    <w:rsid w:val="00D74FDC"/>
    <w:rsid w:val="00D7595F"/>
    <w:rsid w:val="00D7607F"/>
    <w:rsid w:val="00D764EF"/>
    <w:rsid w:val="00D8011B"/>
    <w:rsid w:val="00D80337"/>
    <w:rsid w:val="00D80425"/>
    <w:rsid w:val="00D8062B"/>
    <w:rsid w:val="00D821F2"/>
    <w:rsid w:val="00D8453F"/>
    <w:rsid w:val="00D85653"/>
    <w:rsid w:val="00D862F6"/>
    <w:rsid w:val="00D865C7"/>
    <w:rsid w:val="00D8713F"/>
    <w:rsid w:val="00D916B1"/>
    <w:rsid w:val="00D91A94"/>
    <w:rsid w:val="00D922D2"/>
    <w:rsid w:val="00D9411A"/>
    <w:rsid w:val="00D9521B"/>
    <w:rsid w:val="00D96F38"/>
    <w:rsid w:val="00D97AE2"/>
    <w:rsid w:val="00DA01A7"/>
    <w:rsid w:val="00DA0335"/>
    <w:rsid w:val="00DA0EBB"/>
    <w:rsid w:val="00DA1151"/>
    <w:rsid w:val="00DA19B5"/>
    <w:rsid w:val="00DA2A33"/>
    <w:rsid w:val="00DA2E01"/>
    <w:rsid w:val="00DA2F26"/>
    <w:rsid w:val="00DA3C24"/>
    <w:rsid w:val="00DA46A2"/>
    <w:rsid w:val="00DA4F58"/>
    <w:rsid w:val="00DA550F"/>
    <w:rsid w:val="00DA6685"/>
    <w:rsid w:val="00DA6A94"/>
    <w:rsid w:val="00DA6BED"/>
    <w:rsid w:val="00DA7A4F"/>
    <w:rsid w:val="00DB03E5"/>
    <w:rsid w:val="00DB0C1D"/>
    <w:rsid w:val="00DB19BA"/>
    <w:rsid w:val="00DB1FD6"/>
    <w:rsid w:val="00DB24E1"/>
    <w:rsid w:val="00DB2B72"/>
    <w:rsid w:val="00DB42E8"/>
    <w:rsid w:val="00DB5F6D"/>
    <w:rsid w:val="00DB634F"/>
    <w:rsid w:val="00DC03D3"/>
    <w:rsid w:val="00DC0F79"/>
    <w:rsid w:val="00DC1354"/>
    <w:rsid w:val="00DC1E02"/>
    <w:rsid w:val="00DC2347"/>
    <w:rsid w:val="00DC25E7"/>
    <w:rsid w:val="00DC2EF7"/>
    <w:rsid w:val="00DC47F3"/>
    <w:rsid w:val="00DC522B"/>
    <w:rsid w:val="00DC7F57"/>
    <w:rsid w:val="00DD04EF"/>
    <w:rsid w:val="00DD0516"/>
    <w:rsid w:val="00DD2734"/>
    <w:rsid w:val="00DD2988"/>
    <w:rsid w:val="00DD380D"/>
    <w:rsid w:val="00DD48BF"/>
    <w:rsid w:val="00DD5C46"/>
    <w:rsid w:val="00DD6287"/>
    <w:rsid w:val="00DD6C00"/>
    <w:rsid w:val="00DD7584"/>
    <w:rsid w:val="00DE0E14"/>
    <w:rsid w:val="00DE20A2"/>
    <w:rsid w:val="00DE2F8B"/>
    <w:rsid w:val="00DE38F6"/>
    <w:rsid w:val="00DE47D5"/>
    <w:rsid w:val="00DE485A"/>
    <w:rsid w:val="00DE599C"/>
    <w:rsid w:val="00DE6351"/>
    <w:rsid w:val="00DF0E27"/>
    <w:rsid w:val="00DF1500"/>
    <w:rsid w:val="00DF2796"/>
    <w:rsid w:val="00DF315B"/>
    <w:rsid w:val="00DF4970"/>
    <w:rsid w:val="00DF5245"/>
    <w:rsid w:val="00DF525D"/>
    <w:rsid w:val="00DF7EDF"/>
    <w:rsid w:val="00E021FC"/>
    <w:rsid w:val="00E02786"/>
    <w:rsid w:val="00E03622"/>
    <w:rsid w:val="00E038FC"/>
    <w:rsid w:val="00E042CA"/>
    <w:rsid w:val="00E04526"/>
    <w:rsid w:val="00E04F77"/>
    <w:rsid w:val="00E0534E"/>
    <w:rsid w:val="00E053BD"/>
    <w:rsid w:val="00E059DA"/>
    <w:rsid w:val="00E071FB"/>
    <w:rsid w:val="00E108AE"/>
    <w:rsid w:val="00E120AC"/>
    <w:rsid w:val="00E125C7"/>
    <w:rsid w:val="00E14058"/>
    <w:rsid w:val="00E14F87"/>
    <w:rsid w:val="00E157CA"/>
    <w:rsid w:val="00E15C48"/>
    <w:rsid w:val="00E1679E"/>
    <w:rsid w:val="00E16DE6"/>
    <w:rsid w:val="00E1716B"/>
    <w:rsid w:val="00E17918"/>
    <w:rsid w:val="00E2041C"/>
    <w:rsid w:val="00E208C9"/>
    <w:rsid w:val="00E211E5"/>
    <w:rsid w:val="00E21936"/>
    <w:rsid w:val="00E21976"/>
    <w:rsid w:val="00E22354"/>
    <w:rsid w:val="00E22870"/>
    <w:rsid w:val="00E24073"/>
    <w:rsid w:val="00E2433A"/>
    <w:rsid w:val="00E24C24"/>
    <w:rsid w:val="00E2723B"/>
    <w:rsid w:val="00E27A89"/>
    <w:rsid w:val="00E313E0"/>
    <w:rsid w:val="00E314B5"/>
    <w:rsid w:val="00E320CD"/>
    <w:rsid w:val="00E32DFA"/>
    <w:rsid w:val="00E33CA9"/>
    <w:rsid w:val="00E3594C"/>
    <w:rsid w:val="00E37A6E"/>
    <w:rsid w:val="00E40339"/>
    <w:rsid w:val="00E404F9"/>
    <w:rsid w:val="00E40AA8"/>
    <w:rsid w:val="00E4177C"/>
    <w:rsid w:val="00E445EE"/>
    <w:rsid w:val="00E447B6"/>
    <w:rsid w:val="00E45475"/>
    <w:rsid w:val="00E51729"/>
    <w:rsid w:val="00E51CF6"/>
    <w:rsid w:val="00E52510"/>
    <w:rsid w:val="00E535EF"/>
    <w:rsid w:val="00E55678"/>
    <w:rsid w:val="00E56B92"/>
    <w:rsid w:val="00E56F79"/>
    <w:rsid w:val="00E60139"/>
    <w:rsid w:val="00E605B8"/>
    <w:rsid w:val="00E612BE"/>
    <w:rsid w:val="00E62A03"/>
    <w:rsid w:val="00E63D37"/>
    <w:rsid w:val="00E63E47"/>
    <w:rsid w:val="00E64C5D"/>
    <w:rsid w:val="00E64FAC"/>
    <w:rsid w:val="00E65EA5"/>
    <w:rsid w:val="00E671DD"/>
    <w:rsid w:val="00E703CA"/>
    <w:rsid w:val="00E705C2"/>
    <w:rsid w:val="00E70B0C"/>
    <w:rsid w:val="00E71380"/>
    <w:rsid w:val="00E71DDC"/>
    <w:rsid w:val="00E730F7"/>
    <w:rsid w:val="00E74814"/>
    <w:rsid w:val="00E75A33"/>
    <w:rsid w:val="00E75D40"/>
    <w:rsid w:val="00E7641E"/>
    <w:rsid w:val="00E76C88"/>
    <w:rsid w:val="00E77364"/>
    <w:rsid w:val="00E80CC5"/>
    <w:rsid w:val="00E81AB5"/>
    <w:rsid w:val="00E81BA2"/>
    <w:rsid w:val="00E83064"/>
    <w:rsid w:val="00E84B69"/>
    <w:rsid w:val="00E84B6D"/>
    <w:rsid w:val="00E853B1"/>
    <w:rsid w:val="00E9032C"/>
    <w:rsid w:val="00E90479"/>
    <w:rsid w:val="00E90934"/>
    <w:rsid w:val="00E90E20"/>
    <w:rsid w:val="00E9155B"/>
    <w:rsid w:val="00E939B1"/>
    <w:rsid w:val="00E9539C"/>
    <w:rsid w:val="00E95842"/>
    <w:rsid w:val="00E95BB7"/>
    <w:rsid w:val="00E95CC0"/>
    <w:rsid w:val="00E964D1"/>
    <w:rsid w:val="00E96B57"/>
    <w:rsid w:val="00E97D5F"/>
    <w:rsid w:val="00EA00A1"/>
    <w:rsid w:val="00EA0454"/>
    <w:rsid w:val="00EA2438"/>
    <w:rsid w:val="00EA2544"/>
    <w:rsid w:val="00EA30BF"/>
    <w:rsid w:val="00EA3359"/>
    <w:rsid w:val="00EA36C6"/>
    <w:rsid w:val="00EA4949"/>
    <w:rsid w:val="00EB0096"/>
    <w:rsid w:val="00EB1503"/>
    <w:rsid w:val="00EB185E"/>
    <w:rsid w:val="00EB18EC"/>
    <w:rsid w:val="00EB279F"/>
    <w:rsid w:val="00EB4277"/>
    <w:rsid w:val="00EB5301"/>
    <w:rsid w:val="00EB6FE4"/>
    <w:rsid w:val="00EB7ED4"/>
    <w:rsid w:val="00EC1235"/>
    <w:rsid w:val="00EC1641"/>
    <w:rsid w:val="00EC1C05"/>
    <w:rsid w:val="00EC25C3"/>
    <w:rsid w:val="00EC367A"/>
    <w:rsid w:val="00EC3815"/>
    <w:rsid w:val="00EC415D"/>
    <w:rsid w:val="00EC5BA7"/>
    <w:rsid w:val="00EC60E8"/>
    <w:rsid w:val="00EC65B1"/>
    <w:rsid w:val="00ED1387"/>
    <w:rsid w:val="00ED6332"/>
    <w:rsid w:val="00ED6857"/>
    <w:rsid w:val="00ED73B6"/>
    <w:rsid w:val="00ED75F6"/>
    <w:rsid w:val="00ED7EB5"/>
    <w:rsid w:val="00EE07B1"/>
    <w:rsid w:val="00EE14BE"/>
    <w:rsid w:val="00EE2366"/>
    <w:rsid w:val="00EE2496"/>
    <w:rsid w:val="00EE4182"/>
    <w:rsid w:val="00EE4A45"/>
    <w:rsid w:val="00EE685F"/>
    <w:rsid w:val="00EE6E7D"/>
    <w:rsid w:val="00EF01D6"/>
    <w:rsid w:val="00EF029A"/>
    <w:rsid w:val="00EF27FE"/>
    <w:rsid w:val="00EF3327"/>
    <w:rsid w:val="00EF3DBD"/>
    <w:rsid w:val="00EF4CCC"/>
    <w:rsid w:val="00EF5AB7"/>
    <w:rsid w:val="00EF5F85"/>
    <w:rsid w:val="00EF6388"/>
    <w:rsid w:val="00EF660C"/>
    <w:rsid w:val="00EF6F75"/>
    <w:rsid w:val="00EF7FEA"/>
    <w:rsid w:val="00F00239"/>
    <w:rsid w:val="00F00D53"/>
    <w:rsid w:val="00F01B3F"/>
    <w:rsid w:val="00F01CAC"/>
    <w:rsid w:val="00F01F2E"/>
    <w:rsid w:val="00F01FFB"/>
    <w:rsid w:val="00F04A0B"/>
    <w:rsid w:val="00F05D1C"/>
    <w:rsid w:val="00F064F5"/>
    <w:rsid w:val="00F0771F"/>
    <w:rsid w:val="00F07C0F"/>
    <w:rsid w:val="00F105A5"/>
    <w:rsid w:val="00F10C96"/>
    <w:rsid w:val="00F1120D"/>
    <w:rsid w:val="00F113D7"/>
    <w:rsid w:val="00F130B3"/>
    <w:rsid w:val="00F149AF"/>
    <w:rsid w:val="00F14E39"/>
    <w:rsid w:val="00F15162"/>
    <w:rsid w:val="00F1730C"/>
    <w:rsid w:val="00F21267"/>
    <w:rsid w:val="00F233CA"/>
    <w:rsid w:val="00F23E48"/>
    <w:rsid w:val="00F26499"/>
    <w:rsid w:val="00F27CA4"/>
    <w:rsid w:val="00F306DE"/>
    <w:rsid w:val="00F30EF9"/>
    <w:rsid w:val="00F3138C"/>
    <w:rsid w:val="00F3266D"/>
    <w:rsid w:val="00F33869"/>
    <w:rsid w:val="00F3438B"/>
    <w:rsid w:val="00F347F8"/>
    <w:rsid w:val="00F351F8"/>
    <w:rsid w:val="00F35274"/>
    <w:rsid w:val="00F366B5"/>
    <w:rsid w:val="00F36AEC"/>
    <w:rsid w:val="00F36C8E"/>
    <w:rsid w:val="00F36CF4"/>
    <w:rsid w:val="00F374DA"/>
    <w:rsid w:val="00F37A96"/>
    <w:rsid w:val="00F412EE"/>
    <w:rsid w:val="00F414CA"/>
    <w:rsid w:val="00F414E6"/>
    <w:rsid w:val="00F41853"/>
    <w:rsid w:val="00F4213A"/>
    <w:rsid w:val="00F439EB"/>
    <w:rsid w:val="00F448F5"/>
    <w:rsid w:val="00F456C5"/>
    <w:rsid w:val="00F46573"/>
    <w:rsid w:val="00F470C6"/>
    <w:rsid w:val="00F5008F"/>
    <w:rsid w:val="00F514C2"/>
    <w:rsid w:val="00F51502"/>
    <w:rsid w:val="00F52FA8"/>
    <w:rsid w:val="00F54F21"/>
    <w:rsid w:val="00F55069"/>
    <w:rsid w:val="00F555DB"/>
    <w:rsid w:val="00F5608F"/>
    <w:rsid w:val="00F5609B"/>
    <w:rsid w:val="00F57D56"/>
    <w:rsid w:val="00F617B7"/>
    <w:rsid w:val="00F618B5"/>
    <w:rsid w:val="00F62938"/>
    <w:rsid w:val="00F62D32"/>
    <w:rsid w:val="00F631FF"/>
    <w:rsid w:val="00F63259"/>
    <w:rsid w:val="00F643FF"/>
    <w:rsid w:val="00F65609"/>
    <w:rsid w:val="00F656C8"/>
    <w:rsid w:val="00F65B92"/>
    <w:rsid w:val="00F65D66"/>
    <w:rsid w:val="00F65DC0"/>
    <w:rsid w:val="00F6617C"/>
    <w:rsid w:val="00F70E6D"/>
    <w:rsid w:val="00F727EB"/>
    <w:rsid w:val="00F72F99"/>
    <w:rsid w:val="00F73A3F"/>
    <w:rsid w:val="00F73D40"/>
    <w:rsid w:val="00F74B40"/>
    <w:rsid w:val="00F74CBB"/>
    <w:rsid w:val="00F76EE4"/>
    <w:rsid w:val="00F77265"/>
    <w:rsid w:val="00F773A9"/>
    <w:rsid w:val="00F801C9"/>
    <w:rsid w:val="00F802FC"/>
    <w:rsid w:val="00F823CB"/>
    <w:rsid w:val="00F839A0"/>
    <w:rsid w:val="00F839D1"/>
    <w:rsid w:val="00F841EA"/>
    <w:rsid w:val="00F842FC"/>
    <w:rsid w:val="00F84CDE"/>
    <w:rsid w:val="00F85358"/>
    <w:rsid w:val="00F85773"/>
    <w:rsid w:val="00F85E75"/>
    <w:rsid w:val="00F86952"/>
    <w:rsid w:val="00F86BDD"/>
    <w:rsid w:val="00F87909"/>
    <w:rsid w:val="00F9208D"/>
    <w:rsid w:val="00F938DA"/>
    <w:rsid w:val="00F93AF4"/>
    <w:rsid w:val="00F940CA"/>
    <w:rsid w:val="00F9417A"/>
    <w:rsid w:val="00F94A72"/>
    <w:rsid w:val="00F95514"/>
    <w:rsid w:val="00F9667E"/>
    <w:rsid w:val="00F97ED9"/>
    <w:rsid w:val="00FA0094"/>
    <w:rsid w:val="00FA148A"/>
    <w:rsid w:val="00FA1552"/>
    <w:rsid w:val="00FA1A35"/>
    <w:rsid w:val="00FA1B6D"/>
    <w:rsid w:val="00FA2703"/>
    <w:rsid w:val="00FA2AEA"/>
    <w:rsid w:val="00FA3D0E"/>
    <w:rsid w:val="00FA4457"/>
    <w:rsid w:val="00FA510E"/>
    <w:rsid w:val="00FA5DB9"/>
    <w:rsid w:val="00FA5F3D"/>
    <w:rsid w:val="00FA6F51"/>
    <w:rsid w:val="00FA7219"/>
    <w:rsid w:val="00FA7375"/>
    <w:rsid w:val="00FA7406"/>
    <w:rsid w:val="00FB1187"/>
    <w:rsid w:val="00FB14D0"/>
    <w:rsid w:val="00FB162E"/>
    <w:rsid w:val="00FB2616"/>
    <w:rsid w:val="00FB2806"/>
    <w:rsid w:val="00FB2DB0"/>
    <w:rsid w:val="00FB2FDC"/>
    <w:rsid w:val="00FB3878"/>
    <w:rsid w:val="00FB3FEF"/>
    <w:rsid w:val="00FB522B"/>
    <w:rsid w:val="00FB549B"/>
    <w:rsid w:val="00FB698D"/>
    <w:rsid w:val="00FB7346"/>
    <w:rsid w:val="00FC149A"/>
    <w:rsid w:val="00FC26BC"/>
    <w:rsid w:val="00FC3B7C"/>
    <w:rsid w:val="00FC3C4F"/>
    <w:rsid w:val="00FC4E02"/>
    <w:rsid w:val="00FC56CC"/>
    <w:rsid w:val="00FC59D0"/>
    <w:rsid w:val="00FC63EA"/>
    <w:rsid w:val="00FC69AE"/>
    <w:rsid w:val="00FC6B7F"/>
    <w:rsid w:val="00FC71AC"/>
    <w:rsid w:val="00FC7C9B"/>
    <w:rsid w:val="00FC7DE8"/>
    <w:rsid w:val="00FD019E"/>
    <w:rsid w:val="00FD02B0"/>
    <w:rsid w:val="00FD1B14"/>
    <w:rsid w:val="00FD1EEB"/>
    <w:rsid w:val="00FD23E0"/>
    <w:rsid w:val="00FD2A72"/>
    <w:rsid w:val="00FD3D5B"/>
    <w:rsid w:val="00FD4367"/>
    <w:rsid w:val="00FD60C0"/>
    <w:rsid w:val="00FD6D86"/>
    <w:rsid w:val="00FD6EFA"/>
    <w:rsid w:val="00FE1033"/>
    <w:rsid w:val="00FE2022"/>
    <w:rsid w:val="00FE25A3"/>
    <w:rsid w:val="00FE3179"/>
    <w:rsid w:val="00FE4617"/>
    <w:rsid w:val="00FE5B61"/>
    <w:rsid w:val="00FE61DE"/>
    <w:rsid w:val="00FF1361"/>
    <w:rsid w:val="00FF2753"/>
    <w:rsid w:val="00FF28B2"/>
    <w:rsid w:val="00FF2A01"/>
    <w:rsid w:val="00FF3103"/>
    <w:rsid w:val="00FF4B68"/>
    <w:rsid w:val="00FF5ABE"/>
    <w:rsid w:val="00FF6486"/>
    <w:rsid w:val="00FF65DF"/>
    <w:rsid w:val="00FF6997"/>
  </w:rsids>
  <m:mathPr>
    <m:mathFont m:val="Cambria Math"/>
    <m:brkBin m:val="before"/>
    <m:brkBinSub m:val="--"/>
    <m:smallFrac m:val="off"/>
    <m:dispDef/>
    <m:lMargin m:val="0"/>
    <m:rMargin m:val="0"/>
    <m:defJc m:val="centerGroup"/>
    <m:wrapIndent m:val="1440"/>
    <m:intLim m:val="subSup"/>
    <m:naryLim m:val="undOvr"/>
  </m:mathPr>
  <w:uiCompat97To2003/>
  <w:attachedSchema w:val="schemas-workshare-com/workshare"/>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04E3C"/>
    <w:pPr>
      <w:spacing w:line="320" w:lineRule="atLeast"/>
      <w:jc w:val="both"/>
    </w:pPr>
    <w:rPr>
      <w:sz w:val="23"/>
      <w:szCs w:val="20"/>
      <w:lang w:eastAsia="en-US"/>
    </w:rPr>
  </w:style>
  <w:style w:type="paragraph" w:styleId="Heading1">
    <w:name w:val="heading 1"/>
    <w:aliases w:val="Section Heading,h1,2,Section Heading Num,Section,Numbered - 1,Paragraph No,New Section,intoduction,Oscar Faber 1,Chapter Hdg,Hoofdstuk,(Chapter Nbr),chapternumber,PA Chapter,Heading 1-ERI,l1,Part,H1,1,section,Lev 1,numbered indent 1,ni1,Forwa"/>
    <w:basedOn w:val="Normal"/>
    <w:next w:val="Heading2"/>
    <w:link w:val="Heading1Char"/>
    <w:uiPriority w:val="99"/>
    <w:qFormat/>
    <w:rsid w:val="002D690B"/>
    <w:pPr>
      <w:keepNext/>
      <w:keepLines/>
      <w:tabs>
        <w:tab w:val="num" w:pos="0"/>
        <w:tab w:val="num" w:pos="432"/>
      </w:tabs>
      <w:spacing w:before="320"/>
      <w:ind w:left="432" w:hanging="432"/>
      <w:jc w:val="left"/>
      <w:outlineLvl w:val="0"/>
    </w:pPr>
    <w:rPr>
      <w:rFonts w:ascii="Arial" w:hAnsi="Arial"/>
      <w:b/>
      <w:color w:val="FF0000"/>
      <w:sz w:val="22"/>
    </w:rPr>
  </w:style>
  <w:style w:type="paragraph" w:styleId="Heading2">
    <w:name w:val="heading 2"/>
    <w:aliases w:val="PARA2,h 3,Numbered - 2,Reset numbering,S Heading,S Heading 2,h2,Heading Two,(1.1,1.2,1.3 etc),Prophead 2,RFP Heading 2,Activity,l2,H2,Major,KJL:1st Level,Project 2,RFS 2,Heading 2 Number,Heading 2a,T2,PARA21,PARA22,PARA23,T21,PARA24,T22"/>
    <w:basedOn w:val="Heading1"/>
    <w:next w:val="text1"/>
    <w:link w:val="Heading2Char"/>
    <w:uiPriority w:val="99"/>
    <w:qFormat/>
    <w:rsid w:val="002D690B"/>
    <w:pPr>
      <w:keepNext w:val="0"/>
      <w:keepLines w:val="0"/>
      <w:numPr>
        <w:ilvl w:val="1"/>
      </w:numPr>
      <w:tabs>
        <w:tab w:val="num" w:pos="0"/>
        <w:tab w:val="num" w:pos="576"/>
        <w:tab w:val="left" w:pos="720"/>
      </w:tabs>
      <w:ind w:left="432" w:hanging="432"/>
      <w:jc w:val="both"/>
      <w:outlineLvl w:val="1"/>
    </w:pPr>
    <w:rPr>
      <w:rFonts w:ascii="Times New Roman" w:hAnsi="Times New Roman"/>
      <w:b w:val="0"/>
      <w:color w:val="auto"/>
      <w:sz w:val="23"/>
    </w:rPr>
  </w:style>
  <w:style w:type="paragraph" w:styleId="Heading3">
    <w:name w:val="heading 3"/>
    <w:aliases w:val="Heading P,H3,h3,3,Numbered - 3,HeadC,Level 1 - 1,Minor1,Para Heading 3,Para Heading 31,h31,Minor,H31,H32,H33,H311,(Alt+3),h32,h311,h33,h312,h34,h313,h35,h314,h36,h315,h37,h316,h38,h317,h39,h318,h310,h319,h3110,h320,h3111,h321,h331,h3121,h341"/>
    <w:basedOn w:val="Indent2"/>
    <w:link w:val="Heading3Char"/>
    <w:uiPriority w:val="99"/>
    <w:qFormat/>
    <w:rsid w:val="002D690B"/>
    <w:pPr>
      <w:widowControl w:val="0"/>
      <w:numPr>
        <w:ilvl w:val="2"/>
        <w:numId w:val="2"/>
      </w:numPr>
      <w:tabs>
        <w:tab w:val="clear" w:pos="360"/>
        <w:tab w:val="num" w:pos="0"/>
        <w:tab w:val="num" w:pos="720"/>
      </w:tabs>
      <w:ind w:left="720"/>
      <w:outlineLvl w:val="2"/>
    </w:pPr>
  </w:style>
  <w:style w:type="paragraph" w:styleId="Heading4">
    <w:name w:val="heading 4"/>
    <w:aliases w:val="Sub-Minor,Level 2 - a,Project table,Propos,Bullet 11,Bullet 12,Bullet 13,Bullet 14,Bullet 15,Bullet 16,h4"/>
    <w:basedOn w:val="Indent3"/>
    <w:link w:val="Heading4Char"/>
    <w:uiPriority w:val="99"/>
    <w:qFormat/>
    <w:rsid w:val="002D690B"/>
    <w:pPr>
      <w:widowControl w:val="0"/>
      <w:numPr>
        <w:ilvl w:val="3"/>
        <w:numId w:val="1"/>
      </w:numPr>
      <w:tabs>
        <w:tab w:val="clear" w:pos="360"/>
        <w:tab w:val="left" w:pos="720"/>
        <w:tab w:val="num" w:pos="864"/>
      </w:tabs>
      <w:ind w:left="864" w:hanging="504"/>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2D690B"/>
    <w:pPr>
      <w:widowControl w:val="0"/>
      <w:numPr>
        <w:ilvl w:val="4"/>
        <w:numId w:val="1"/>
      </w:numPr>
      <w:tabs>
        <w:tab w:val="clear" w:pos="360"/>
        <w:tab w:val="num" w:pos="1008"/>
      </w:tabs>
      <w:spacing w:before="320"/>
      <w:ind w:left="1008" w:hanging="1008"/>
      <w:outlineLvl w:val="4"/>
    </w:pPr>
  </w:style>
  <w:style w:type="paragraph" w:styleId="Heading6">
    <w:name w:val="heading 6"/>
    <w:aliases w:val="Heading 6(unused),Legal Level 1.,L1 PIP,Heading 6  Appendix Y &amp; Z,Lev 6,H6 DO NOT USE"/>
    <w:basedOn w:val="Heading5"/>
    <w:link w:val="Heading6Char"/>
    <w:uiPriority w:val="99"/>
    <w:qFormat/>
    <w:rsid w:val="002D690B"/>
    <w:pPr>
      <w:numPr>
        <w:ilvl w:val="5"/>
      </w:numPr>
      <w:tabs>
        <w:tab w:val="clear" w:pos="360"/>
        <w:tab w:val="num" w:pos="1152"/>
      </w:tabs>
      <w:ind w:left="1152" w:hanging="1152"/>
      <w:outlineLvl w:val="5"/>
    </w:pPr>
  </w:style>
  <w:style w:type="paragraph" w:styleId="Heading7">
    <w:name w:val="heading 7"/>
    <w:aliases w:val="Heading 7(unused),Legal Level 1.1.,L2 PIP,Lev 7,H7DO NOT USE"/>
    <w:basedOn w:val="Heading6"/>
    <w:link w:val="Heading7Char"/>
    <w:uiPriority w:val="99"/>
    <w:qFormat/>
    <w:rsid w:val="002D690B"/>
    <w:pPr>
      <w:numPr>
        <w:ilvl w:val="6"/>
      </w:numPr>
      <w:tabs>
        <w:tab w:val="clear" w:pos="360"/>
        <w:tab w:val="num" w:pos="1296"/>
      </w:tabs>
      <w:ind w:left="1296" w:hanging="1296"/>
      <w:outlineLvl w:val="6"/>
    </w:pPr>
  </w:style>
  <w:style w:type="paragraph" w:styleId="Heading8">
    <w:name w:val="heading 8"/>
    <w:aliases w:val="Legal Level 1.1.1.,Lev 8,h8 DO NOT USE"/>
    <w:basedOn w:val="Heading7"/>
    <w:link w:val="Heading8Char"/>
    <w:uiPriority w:val="99"/>
    <w:qFormat/>
    <w:rsid w:val="002D690B"/>
    <w:pPr>
      <w:numPr>
        <w:ilvl w:val="7"/>
      </w:numPr>
      <w:tabs>
        <w:tab w:val="clear" w:pos="360"/>
        <w:tab w:val="num" w:pos="1440"/>
      </w:tabs>
      <w:ind w:left="1440" w:hanging="1440"/>
      <w:outlineLvl w:val="7"/>
    </w:pPr>
  </w:style>
  <w:style w:type="paragraph" w:styleId="Heading9">
    <w:name w:val="heading 9"/>
    <w:aliases w:val="Heading 9 (defunct),Legal Level 1.1.1.1.,Lev 9,h9 DO NOT USE"/>
    <w:basedOn w:val="Heading8"/>
    <w:link w:val="Heading9Char"/>
    <w:uiPriority w:val="99"/>
    <w:qFormat/>
    <w:rsid w:val="002D690B"/>
    <w:pPr>
      <w:numPr>
        <w:ilvl w:val="8"/>
        <w:numId w:val="3"/>
      </w:numPr>
      <w:tabs>
        <w:tab w:val="clear" w:pos="360"/>
        <w:tab w:val="num" w:pos="1584"/>
      </w:tabs>
      <w:ind w:left="1584" w:hanging="1584"/>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2 Char,Section Heading Num Char,Section Char,Numbered - 1 Char,Paragraph No Char,New Section Char,intoduction Char,Oscar Faber 1 Char,Chapter Hdg Char,Hoofdstuk Char,(Chapter Nbr) Char,chapternumber Char"/>
    <w:basedOn w:val="DefaultParagraphFont"/>
    <w:link w:val="Heading1"/>
    <w:uiPriority w:val="99"/>
    <w:locked/>
    <w:rsid w:val="00AA1925"/>
    <w:rPr>
      <w:rFonts w:ascii="Arial" w:hAnsi="Arial" w:cs="Times New Roman"/>
      <w:b/>
      <w:color w:val="FF0000"/>
      <w:sz w:val="20"/>
      <w:szCs w:val="20"/>
      <w:lang w:eastAsia="en-US"/>
    </w:rPr>
  </w:style>
  <w:style w:type="character" w:customStyle="1" w:styleId="Heading2Char">
    <w:name w:val="Heading 2 Char"/>
    <w:aliases w:val="PARA2 Char,h 3 Char,Numbered - 2 Char,Reset numbering Char,S Heading Char,S Heading 2 Char,h2 Char,Heading Two Char,(1.1 Char,1.2 Char,1.3 etc) Char,Prophead 2 Char,RFP Heading 2 Char,Activity Char,l2 Char,H2 Char,Major Char,RFS 2 Char"/>
    <w:basedOn w:val="Heading1Char"/>
    <w:link w:val="Heading2"/>
    <w:uiPriority w:val="99"/>
    <w:locked/>
    <w:rsid w:val="00AA1925"/>
    <w:rPr>
      <w:lang w:val="en-GB" w:bidi="ar-SA"/>
    </w:rPr>
  </w:style>
  <w:style w:type="character" w:customStyle="1" w:styleId="Heading3Char">
    <w:name w:val="Heading 3 Char"/>
    <w:aliases w:val="Heading P Char,H3 Char,h3 Char,3 Char,Numbered - 3 Char,HeadC Char,Level 1 - 1 Char,Minor1 Char,Para Heading 3 Char,Para Heading 31 Char,h31 Char,Minor Char,H31 Char,H32 Char,H33 Char,H311 Char,(Alt+3) Char,h32 Char,h311 Char,h33 Char"/>
    <w:basedOn w:val="DefaultParagraphFont"/>
    <w:link w:val="Heading3"/>
    <w:uiPriority w:val="99"/>
    <w:semiHidden/>
    <w:locked/>
    <w:rsid w:val="00AC7ED5"/>
    <w:rPr>
      <w:rFonts w:cs="Times New Roman"/>
      <w:sz w:val="23"/>
      <w:lang w:val="en-GB" w:eastAsia="en-US" w:bidi="ar-SA"/>
    </w:rPr>
  </w:style>
  <w:style w:type="character" w:customStyle="1" w:styleId="Heading4Char">
    <w:name w:val="Heading 4 Char"/>
    <w:aliases w:val="Sub-Minor Char,Level 2 - a Char,Project table Char,Propos Char,Bullet 11 Char,Bullet 12 Char,Bullet 13 Char,Bullet 14 Char,Bullet 15 Char,Bullet 16 Char,h4 Char"/>
    <w:basedOn w:val="DefaultParagraphFont"/>
    <w:link w:val="Heading4"/>
    <w:uiPriority w:val="99"/>
    <w:locked/>
    <w:rsid w:val="00AC7ED5"/>
    <w:rPr>
      <w:rFonts w:cs="Times New Roman"/>
      <w:sz w:val="23"/>
      <w:lang w:val="en-GB" w:eastAsia="en-US" w:bidi="ar-SA"/>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locked/>
    <w:rsid w:val="00AC7ED5"/>
    <w:rPr>
      <w:rFonts w:cs="Times New Roman"/>
      <w:sz w:val="23"/>
      <w:lang w:val="en-GB" w:eastAsia="en-US" w:bidi="ar-SA"/>
    </w:rPr>
  </w:style>
  <w:style w:type="character" w:customStyle="1" w:styleId="Heading6Char">
    <w:name w:val="Heading 6 Char"/>
    <w:aliases w:val="Heading 6(unused) Char,Legal Level 1. Char,L1 PIP Char,Heading 6  Appendix Y &amp; Z Char,Lev 6 Char,H6 DO NOT USE Char"/>
    <w:basedOn w:val="DefaultParagraphFont"/>
    <w:link w:val="Heading6"/>
    <w:uiPriority w:val="99"/>
    <w:locked/>
    <w:rsid w:val="00AC7ED5"/>
    <w:rPr>
      <w:rFonts w:cs="Times New Roman"/>
      <w:sz w:val="23"/>
      <w:lang w:val="en-GB" w:eastAsia="en-US" w:bidi="ar-SA"/>
    </w:rPr>
  </w:style>
  <w:style w:type="character" w:customStyle="1" w:styleId="Heading7Char">
    <w:name w:val="Heading 7 Char"/>
    <w:aliases w:val="Heading 7(unused) Char,Legal Level 1.1. Char,L2 PIP Char,Lev 7 Char,H7DO NOT USE Char"/>
    <w:basedOn w:val="DefaultParagraphFont"/>
    <w:link w:val="Heading7"/>
    <w:uiPriority w:val="99"/>
    <w:locked/>
    <w:rsid w:val="00AC7ED5"/>
    <w:rPr>
      <w:rFonts w:cs="Times New Roman"/>
      <w:sz w:val="23"/>
      <w:lang w:val="en-GB" w:eastAsia="en-US" w:bidi="ar-SA"/>
    </w:rPr>
  </w:style>
  <w:style w:type="character" w:customStyle="1" w:styleId="Heading8Char">
    <w:name w:val="Heading 8 Char"/>
    <w:aliases w:val="Legal Level 1.1.1. Char,Lev 8 Char,h8 DO NOT USE Char"/>
    <w:basedOn w:val="DefaultParagraphFont"/>
    <w:link w:val="Heading8"/>
    <w:uiPriority w:val="99"/>
    <w:locked/>
    <w:rsid w:val="00AC7ED5"/>
    <w:rPr>
      <w:rFonts w:cs="Times New Roman"/>
      <w:sz w:val="23"/>
      <w:lang w:val="en-GB" w:eastAsia="en-US" w:bidi="ar-SA"/>
    </w:rPr>
  </w:style>
  <w:style w:type="character" w:customStyle="1" w:styleId="Heading9Char">
    <w:name w:val="Heading 9 Char"/>
    <w:aliases w:val="Heading 9 (defunct) Char,Legal Level 1.1.1.1. Char,Lev 9 Char,h9 DO NOT USE Char"/>
    <w:basedOn w:val="DefaultParagraphFont"/>
    <w:link w:val="Heading9"/>
    <w:uiPriority w:val="99"/>
    <w:locked/>
    <w:rsid w:val="00AC7ED5"/>
    <w:rPr>
      <w:rFonts w:cs="Times New Roman"/>
      <w:sz w:val="23"/>
      <w:lang w:val="en-GB" w:eastAsia="en-US" w:bidi="ar-SA"/>
    </w:rPr>
  </w:style>
  <w:style w:type="paragraph" w:customStyle="1" w:styleId="text1">
    <w:name w:val="text 1"/>
    <w:basedOn w:val="text0"/>
    <w:link w:val="text1Char"/>
    <w:uiPriority w:val="99"/>
    <w:rsid w:val="003D4223"/>
    <w:pPr>
      <w:ind w:left="720"/>
    </w:pPr>
  </w:style>
  <w:style w:type="paragraph" w:customStyle="1" w:styleId="text0">
    <w:name w:val="text 0"/>
    <w:basedOn w:val="Normal"/>
    <w:link w:val="text0Char"/>
    <w:uiPriority w:val="99"/>
    <w:rsid w:val="003D4223"/>
    <w:pPr>
      <w:spacing w:before="320"/>
    </w:pPr>
  </w:style>
  <w:style w:type="paragraph" w:customStyle="1" w:styleId="Indent2">
    <w:name w:val="Indent 2"/>
    <w:basedOn w:val="Indent1"/>
    <w:uiPriority w:val="99"/>
    <w:rsid w:val="000B0804"/>
    <w:pPr>
      <w:ind w:left="1440"/>
    </w:pPr>
  </w:style>
  <w:style w:type="paragraph" w:customStyle="1" w:styleId="Indent1">
    <w:name w:val="Indent 1"/>
    <w:basedOn w:val="text0"/>
    <w:uiPriority w:val="99"/>
    <w:rsid w:val="000B0804"/>
    <w:pPr>
      <w:ind w:left="720" w:hanging="720"/>
    </w:pPr>
  </w:style>
  <w:style w:type="paragraph" w:customStyle="1" w:styleId="Indent3">
    <w:name w:val="Indent 3"/>
    <w:basedOn w:val="Indent2"/>
    <w:uiPriority w:val="99"/>
    <w:rsid w:val="000B0804"/>
    <w:pPr>
      <w:ind w:left="2160"/>
    </w:pPr>
  </w:style>
  <w:style w:type="paragraph" w:styleId="Header">
    <w:name w:val="header"/>
    <w:aliases w:val="h"/>
    <w:basedOn w:val="Normal"/>
    <w:link w:val="HeaderChar"/>
    <w:uiPriority w:val="99"/>
    <w:rsid w:val="000B0804"/>
    <w:pPr>
      <w:tabs>
        <w:tab w:val="center" w:pos="4320"/>
        <w:tab w:val="right" w:pos="8640"/>
      </w:tabs>
      <w:spacing w:after="120" w:line="240" w:lineRule="auto"/>
      <w:jc w:val="left"/>
    </w:pPr>
  </w:style>
  <w:style w:type="character" w:customStyle="1" w:styleId="HeaderChar">
    <w:name w:val="Header Char"/>
    <w:aliases w:val="h Char"/>
    <w:basedOn w:val="DefaultParagraphFont"/>
    <w:link w:val="Header"/>
    <w:uiPriority w:val="99"/>
    <w:semiHidden/>
    <w:locked/>
    <w:rsid w:val="00AC7ED5"/>
    <w:rPr>
      <w:rFonts w:cs="Times New Roman"/>
      <w:sz w:val="20"/>
      <w:szCs w:val="20"/>
      <w:lang w:eastAsia="en-US"/>
    </w:rPr>
  </w:style>
  <w:style w:type="paragraph" w:styleId="Footer">
    <w:name w:val="footer"/>
    <w:basedOn w:val="Normal"/>
    <w:link w:val="FooterChar"/>
    <w:uiPriority w:val="99"/>
    <w:rsid w:val="006E148D"/>
    <w:pPr>
      <w:widowControl w:val="0"/>
      <w:tabs>
        <w:tab w:val="center" w:pos="4153"/>
        <w:tab w:val="right" w:pos="8306"/>
      </w:tabs>
      <w:spacing w:before="60" w:line="240" w:lineRule="auto"/>
      <w:jc w:val="left"/>
    </w:pPr>
    <w:rPr>
      <w:rFonts w:ascii="Arial" w:hAnsi="Arial"/>
      <w:sz w:val="14"/>
    </w:rPr>
  </w:style>
  <w:style w:type="character" w:customStyle="1" w:styleId="FooterChar">
    <w:name w:val="Footer Char"/>
    <w:basedOn w:val="DefaultParagraphFont"/>
    <w:link w:val="Footer"/>
    <w:uiPriority w:val="99"/>
    <w:locked/>
    <w:rsid w:val="00AC7ED5"/>
    <w:rPr>
      <w:rFonts w:cs="Times New Roman"/>
      <w:sz w:val="20"/>
      <w:szCs w:val="20"/>
      <w:lang w:eastAsia="en-US"/>
    </w:rPr>
  </w:style>
  <w:style w:type="paragraph" w:styleId="BodyText">
    <w:name w:val="Body Text"/>
    <w:basedOn w:val="Normal"/>
    <w:link w:val="BodyTextChar"/>
    <w:uiPriority w:val="99"/>
    <w:rsid w:val="000B0804"/>
    <w:pPr>
      <w:spacing w:after="120"/>
    </w:pPr>
  </w:style>
  <w:style w:type="character" w:customStyle="1" w:styleId="BodyTextChar">
    <w:name w:val="Body Text Char"/>
    <w:basedOn w:val="DefaultParagraphFont"/>
    <w:link w:val="BodyText"/>
    <w:uiPriority w:val="99"/>
    <w:semiHidden/>
    <w:locked/>
    <w:rsid w:val="00AC7ED5"/>
    <w:rPr>
      <w:rFonts w:cs="Times New Roman"/>
      <w:sz w:val="20"/>
      <w:szCs w:val="20"/>
      <w:lang w:eastAsia="en-US"/>
    </w:rPr>
  </w:style>
  <w:style w:type="paragraph" w:customStyle="1" w:styleId="Capacity">
    <w:name w:val="Capacity"/>
    <w:basedOn w:val="Normal"/>
    <w:next w:val="Normal"/>
    <w:uiPriority w:val="99"/>
    <w:rsid w:val="000B0804"/>
    <w:pPr>
      <w:spacing w:after="320"/>
      <w:ind w:left="1440"/>
      <w:jc w:val="left"/>
    </w:pPr>
    <w:rPr>
      <w:rFonts w:ascii="Arial" w:hAnsi="Arial"/>
      <w:spacing w:val="-3"/>
      <w:sz w:val="20"/>
    </w:rPr>
  </w:style>
  <w:style w:type="character" w:customStyle="1" w:styleId="Caps">
    <w:name w:val="Caps"/>
    <w:basedOn w:val="DefaultParagraphFont"/>
    <w:uiPriority w:val="99"/>
    <w:rsid w:val="000B0804"/>
    <w:rPr>
      <w:rFonts w:cs="Times New Roman"/>
      <w:b/>
      <w:caps/>
    </w:rPr>
  </w:style>
  <w:style w:type="paragraph" w:styleId="Caption">
    <w:name w:val="caption"/>
    <w:basedOn w:val="Normal"/>
    <w:next w:val="Normal"/>
    <w:uiPriority w:val="99"/>
    <w:qFormat/>
    <w:rsid w:val="000B0804"/>
    <w:pPr>
      <w:spacing w:before="120" w:after="120"/>
    </w:pPr>
    <w:rPr>
      <w:b/>
      <w:bCs/>
      <w:sz w:val="20"/>
    </w:rPr>
  </w:style>
  <w:style w:type="paragraph" w:customStyle="1" w:styleId="Date1">
    <w:name w:val="Date1"/>
    <w:basedOn w:val="Normal"/>
    <w:next w:val="Normal"/>
    <w:uiPriority w:val="99"/>
    <w:rsid w:val="000B0804"/>
    <w:pPr>
      <w:tabs>
        <w:tab w:val="right" w:pos="3600"/>
      </w:tabs>
      <w:spacing w:before="640" w:after="1440" w:line="240" w:lineRule="auto"/>
      <w:ind w:left="1440"/>
      <w:jc w:val="left"/>
    </w:pPr>
    <w:rPr>
      <w:rFonts w:ascii="Arial" w:hAnsi="Arial"/>
      <w:sz w:val="20"/>
    </w:rPr>
  </w:style>
  <w:style w:type="paragraph" w:customStyle="1" w:styleId="definitions">
    <w:name w:val="definitions"/>
    <w:basedOn w:val="Normal"/>
    <w:uiPriority w:val="99"/>
    <w:rsid w:val="000B0804"/>
    <w:pPr>
      <w:spacing w:before="320"/>
      <w:ind w:left="4320" w:hanging="3600"/>
    </w:pPr>
  </w:style>
  <w:style w:type="paragraph" w:customStyle="1" w:styleId="Definitionsheading">
    <w:name w:val="Definitions heading"/>
    <w:basedOn w:val="Normal"/>
    <w:next w:val="definitions"/>
    <w:uiPriority w:val="99"/>
    <w:rsid w:val="000B0804"/>
    <w:pPr>
      <w:keepNext/>
      <w:spacing w:before="320"/>
      <w:ind w:left="4320" w:hanging="3600"/>
    </w:pPr>
    <w:rPr>
      <w:rFonts w:ascii="Arial" w:hAnsi="Arial"/>
      <w:b/>
      <w:i/>
      <w:sz w:val="22"/>
    </w:rPr>
  </w:style>
  <w:style w:type="paragraph" w:customStyle="1" w:styleId="DefintionsText1">
    <w:name w:val="Defintions Text 1"/>
    <w:basedOn w:val="Normal"/>
    <w:uiPriority w:val="99"/>
    <w:rsid w:val="000B0804"/>
    <w:pPr>
      <w:tabs>
        <w:tab w:val="right" w:leader="dot" w:pos="4140"/>
      </w:tabs>
      <w:spacing w:before="320"/>
      <w:ind w:left="5040" w:hanging="720"/>
    </w:pPr>
  </w:style>
  <w:style w:type="paragraph" w:customStyle="1" w:styleId="DefintionsText2">
    <w:name w:val="Defintions Text 2"/>
    <w:basedOn w:val="DefintionsText1"/>
    <w:uiPriority w:val="99"/>
    <w:rsid w:val="000B0804"/>
    <w:pPr>
      <w:ind w:left="5760"/>
    </w:pPr>
  </w:style>
  <w:style w:type="paragraph" w:customStyle="1" w:styleId="Description">
    <w:name w:val="Description"/>
    <w:basedOn w:val="Normal"/>
    <w:uiPriority w:val="99"/>
    <w:rsid w:val="000B0804"/>
    <w:pPr>
      <w:spacing w:line="240" w:lineRule="auto"/>
      <w:ind w:left="1440" w:right="2549"/>
      <w:jc w:val="left"/>
    </w:pPr>
    <w:rPr>
      <w:rFonts w:ascii="Arial" w:hAnsi="Arial"/>
      <w:spacing w:val="-3"/>
      <w:sz w:val="20"/>
    </w:rPr>
  </w:style>
  <w:style w:type="paragraph" w:customStyle="1" w:styleId="draft">
    <w:name w:val="draft"/>
    <w:basedOn w:val="Normal"/>
    <w:next w:val="Date1"/>
    <w:uiPriority w:val="99"/>
    <w:rsid w:val="000B0804"/>
    <w:pPr>
      <w:ind w:left="1440"/>
    </w:pPr>
    <w:rPr>
      <w:rFonts w:ascii="Arial" w:hAnsi="Arial"/>
      <w:noProof/>
      <w:sz w:val="20"/>
    </w:rPr>
  </w:style>
  <w:style w:type="paragraph" w:customStyle="1" w:styleId="execution">
    <w:name w:val="execution"/>
    <w:basedOn w:val="Normal"/>
    <w:uiPriority w:val="99"/>
    <w:rsid w:val="000B0804"/>
    <w:pPr>
      <w:keepNext/>
      <w:keepLines/>
      <w:tabs>
        <w:tab w:val="right" w:leader="dot" w:pos="4140"/>
      </w:tabs>
      <w:spacing w:line="240" w:lineRule="atLeast"/>
      <w:ind w:right="4608"/>
    </w:pPr>
  </w:style>
  <w:style w:type="character" w:styleId="FootnoteReference">
    <w:name w:val="footnote reference"/>
    <w:basedOn w:val="DefaultParagraphFont"/>
    <w:uiPriority w:val="99"/>
    <w:semiHidden/>
    <w:rsid w:val="000B0804"/>
    <w:rPr>
      <w:rFonts w:cs="Times New Roman"/>
      <w:position w:val="6"/>
      <w:sz w:val="16"/>
    </w:rPr>
  </w:style>
  <w:style w:type="paragraph" w:styleId="FootnoteText">
    <w:name w:val="footnote text"/>
    <w:basedOn w:val="Normal"/>
    <w:link w:val="FootnoteTextChar"/>
    <w:uiPriority w:val="99"/>
    <w:semiHidden/>
    <w:rsid w:val="000B0804"/>
    <w:pPr>
      <w:spacing w:line="240" w:lineRule="auto"/>
      <w:jc w:val="left"/>
    </w:pPr>
    <w:rPr>
      <w:sz w:val="20"/>
    </w:rPr>
  </w:style>
  <w:style w:type="character" w:customStyle="1" w:styleId="FootnoteTextChar">
    <w:name w:val="Footnote Text Char"/>
    <w:basedOn w:val="DefaultParagraphFont"/>
    <w:link w:val="FootnoteText"/>
    <w:uiPriority w:val="99"/>
    <w:semiHidden/>
    <w:locked/>
    <w:rsid w:val="00AC7ED5"/>
    <w:rPr>
      <w:rFonts w:cs="Times New Roman"/>
      <w:sz w:val="20"/>
      <w:szCs w:val="20"/>
      <w:lang w:eastAsia="en-US"/>
    </w:rPr>
  </w:style>
  <w:style w:type="paragraph" w:customStyle="1" w:styleId="Indent4">
    <w:name w:val="Indent 4"/>
    <w:basedOn w:val="Indent3"/>
    <w:uiPriority w:val="99"/>
    <w:rsid w:val="000B0804"/>
    <w:pPr>
      <w:ind w:left="2880"/>
    </w:pPr>
  </w:style>
  <w:style w:type="paragraph" w:customStyle="1" w:styleId="Indent5">
    <w:name w:val="Indent 5"/>
    <w:basedOn w:val="Indent4"/>
    <w:uiPriority w:val="99"/>
    <w:rsid w:val="000B0804"/>
    <w:pPr>
      <w:ind w:left="3600"/>
    </w:pPr>
  </w:style>
  <w:style w:type="paragraph" w:customStyle="1" w:styleId="NtocHeading1">
    <w:name w:val="NtocHeading 1"/>
    <w:basedOn w:val="Normal"/>
    <w:next w:val="text0"/>
    <w:link w:val="NtocHeading1Char"/>
    <w:uiPriority w:val="99"/>
    <w:rsid w:val="000111D2"/>
    <w:pPr>
      <w:widowControl w:val="0"/>
      <w:spacing w:before="320"/>
    </w:pPr>
    <w:rPr>
      <w:rFonts w:ascii="Arial" w:hAnsi="Arial"/>
      <w:b/>
      <w:sz w:val="22"/>
    </w:rPr>
  </w:style>
  <w:style w:type="paragraph" w:customStyle="1" w:styleId="NtocHeading2">
    <w:name w:val="NtocHeading 2"/>
    <w:basedOn w:val="NtocHeading1"/>
    <w:next w:val="text0"/>
    <w:uiPriority w:val="99"/>
    <w:rsid w:val="000111D2"/>
    <w:rPr>
      <w:b w:val="0"/>
    </w:rPr>
  </w:style>
  <w:style w:type="paragraph" w:customStyle="1" w:styleId="NtocHeading3">
    <w:name w:val="NtocHeading 3"/>
    <w:basedOn w:val="NtocHeading2"/>
    <w:next w:val="text0"/>
    <w:uiPriority w:val="99"/>
    <w:rsid w:val="000111D2"/>
    <w:rPr>
      <w:i/>
    </w:rPr>
  </w:style>
  <w:style w:type="paragraph" w:customStyle="1" w:styleId="NtocHeading4">
    <w:name w:val="NtocHeading 4"/>
    <w:basedOn w:val="text0"/>
    <w:next w:val="text0"/>
    <w:uiPriority w:val="99"/>
    <w:rsid w:val="000111D2"/>
    <w:pPr>
      <w:widowControl w:val="0"/>
      <w:jc w:val="left"/>
    </w:pPr>
    <w:rPr>
      <w:b/>
    </w:rPr>
  </w:style>
  <w:style w:type="character" w:styleId="PageNumber">
    <w:name w:val="page number"/>
    <w:basedOn w:val="DefaultParagraphFont"/>
    <w:uiPriority w:val="99"/>
    <w:rsid w:val="000B0804"/>
    <w:rPr>
      <w:rFonts w:ascii="Arial" w:hAnsi="Arial" w:cs="Times New Roman"/>
      <w:sz w:val="22"/>
    </w:rPr>
  </w:style>
  <w:style w:type="paragraph" w:customStyle="1" w:styleId="Party">
    <w:name w:val="Party"/>
    <w:basedOn w:val="Normal"/>
    <w:next w:val="Capacity"/>
    <w:uiPriority w:val="99"/>
    <w:rsid w:val="000B0804"/>
    <w:pPr>
      <w:ind w:left="1440"/>
    </w:pPr>
    <w:rPr>
      <w:rFonts w:ascii="Arial" w:hAnsi="Arial"/>
      <w:b/>
      <w:spacing w:val="-3"/>
      <w:sz w:val="24"/>
    </w:rPr>
  </w:style>
  <w:style w:type="paragraph" w:customStyle="1" w:styleId="ScheduleHeading">
    <w:name w:val="Schedule Heading"/>
    <w:next w:val="ScheduleHeading1"/>
    <w:uiPriority w:val="99"/>
    <w:rsid w:val="00587106"/>
    <w:pPr>
      <w:pageBreakBefore/>
      <w:spacing w:before="320" w:line="320" w:lineRule="atLeast"/>
      <w:jc w:val="both"/>
    </w:pPr>
    <w:rPr>
      <w:rFonts w:ascii="Arial" w:hAnsi="Arial"/>
      <w:b/>
      <w:color w:val="FF0000"/>
      <w:szCs w:val="20"/>
      <w:lang w:eastAsia="en-US"/>
    </w:rPr>
  </w:style>
  <w:style w:type="paragraph" w:customStyle="1" w:styleId="ScheduleHeading1">
    <w:name w:val="Schedule Heading 1"/>
    <w:next w:val="ScheduleNumber1"/>
    <w:uiPriority w:val="99"/>
    <w:rsid w:val="00587106"/>
    <w:pPr>
      <w:widowControl w:val="0"/>
      <w:numPr>
        <w:numId w:val="24"/>
      </w:numPr>
      <w:spacing w:before="320" w:line="320" w:lineRule="atLeast"/>
      <w:jc w:val="both"/>
    </w:pPr>
    <w:rPr>
      <w:rFonts w:ascii="Arial" w:hAnsi="Arial"/>
      <w:color w:val="FF0000"/>
      <w:lang w:eastAsia="en-US"/>
    </w:rPr>
  </w:style>
  <w:style w:type="paragraph" w:customStyle="1" w:styleId="ScheduleNumber1">
    <w:name w:val="Schedule Number 1"/>
    <w:link w:val="ScheduleNumber1Char"/>
    <w:uiPriority w:val="99"/>
    <w:rsid w:val="00D0326C"/>
    <w:pPr>
      <w:keepLines/>
      <w:numPr>
        <w:ilvl w:val="1"/>
        <w:numId w:val="24"/>
      </w:numPr>
      <w:spacing w:before="320" w:line="320" w:lineRule="atLeast"/>
      <w:jc w:val="both"/>
    </w:pPr>
    <w:rPr>
      <w:sz w:val="23"/>
      <w:szCs w:val="20"/>
      <w:lang w:eastAsia="en-US"/>
    </w:rPr>
  </w:style>
  <w:style w:type="paragraph" w:customStyle="1" w:styleId="ScheduleNumber2">
    <w:name w:val="Schedule Number 2"/>
    <w:basedOn w:val="ScheduleNumber1"/>
    <w:link w:val="ScheduleNumber2Char"/>
    <w:uiPriority w:val="99"/>
    <w:rsid w:val="009769CC"/>
    <w:pPr>
      <w:numPr>
        <w:ilvl w:val="2"/>
      </w:numPr>
    </w:pPr>
  </w:style>
  <w:style w:type="paragraph" w:customStyle="1" w:styleId="ScheduleNumber3">
    <w:name w:val="Schedule Number 3"/>
    <w:basedOn w:val="ScheduleNumber2"/>
    <w:uiPriority w:val="99"/>
    <w:rsid w:val="002D1CBA"/>
    <w:pPr>
      <w:numPr>
        <w:ilvl w:val="3"/>
      </w:numPr>
      <w:tabs>
        <w:tab w:val="num" w:pos="864"/>
      </w:tabs>
      <w:ind w:left="864"/>
    </w:pPr>
  </w:style>
  <w:style w:type="paragraph" w:customStyle="1" w:styleId="ScheduleNumber4">
    <w:name w:val="Schedule Number 4"/>
    <w:basedOn w:val="ScheduleNumber3"/>
    <w:uiPriority w:val="99"/>
    <w:rsid w:val="002D1CBA"/>
    <w:pPr>
      <w:numPr>
        <w:ilvl w:val="4"/>
      </w:numPr>
      <w:tabs>
        <w:tab w:val="num" w:pos="1008"/>
      </w:tabs>
      <w:ind w:hanging="1008"/>
    </w:pPr>
  </w:style>
  <w:style w:type="paragraph" w:customStyle="1" w:styleId="SurHeading">
    <w:name w:val="Sur Heading"/>
    <w:next w:val="text0"/>
    <w:uiPriority w:val="99"/>
    <w:rsid w:val="000B0804"/>
    <w:rPr>
      <w:rFonts w:ascii="Arial" w:hAnsi="Arial"/>
      <w:sz w:val="40"/>
      <w:szCs w:val="20"/>
      <w:lang w:eastAsia="en-US"/>
    </w:rPr>
  </w:style>
  <w:style w:type="paragraph" w:customStyle="1" w:styleId="text2">
    <w:name w:val="text 2"/>
    <w:basedOn w:val="text1"/>
    <w:uiPriority w:val="99"/>
    <w:rsid w:val="003D4223"/>
    <w:pPr>
      <w:ind w:left="1440"/>
    </w:pPr>
  </w:style>
  <w:style w:type="paragraph" w:customStyle="1" w:styleId="text3">
    <w:name w:val="text 3"/>
    <w:basedOn w:val="text2"/>
    <w:uiPriority w:val="99"/>
    <w:rsid w:val="003D4223"/>
    <w:pPr>
      <w:ind w:left="2160"/>
    </w:pPr>
  </w:style>
  <w:style w:type="paragraph" w:customStyle="1" w:styleId="text4">
    <w:name w:val="text 4"/>
    <w:basedOn w:val="text3"/>
    <w:uiPriority w:val="99"/>
    <w:rsid w:val="003D4223"/>
    <w:pPr>
      <w:ind w:left="2880"/>
    </w:pPr>
  </w:style>
  <w:style w:type="paragraph" w:customStyle="1" w:styleId="text5">
    <w:name w:val="text 5"/>
    <w:basedOn w:val="text4"/>
    <w:uiPriority w:val="99"/>
    <w:rsid w:val="003D4223"/>
    <w:pPr>
      <w:ind w:left="3600"/>
    </w:pPr>
  </w:style>
  <w:style w:type="paragraph" w:styleId="Title">
    <w:name w:val="Title"/>
    <w:basedOn w:val="Normal"/>
    <w:next w:val="Description"/>
    <w:link w:val="TitleChar"/>
    <w:uiPriority w:val="99"/>
    <w:qFormat/>
    <w:rsid w:val="000B0804"/>
    <w:pPr>
      <w:spacing w:after="320"/>
      <w:ind w:left="1440"/>
    </w:pPr>
    <w:rPr>
      <w:rFonts w:ascii="Arial" w:hAnsi="Arial"/>
      <w:kern w:val="28"/>
      <w:sz w:val="44"/>
    </w:rPr>
  </w:style>
  <w:style w:type="character" w:customStyle="1" w:styleId="TitleChar">
    <w:name w:val="Title Char"/>
    <w:basedOn w:val="DefaultParagraphFont"/>
    <w:link w:val="Title"/>
    <w:uiPriority w:val="99"/>
    <w:locked/>
    <w:rsid w:val="00AC7ED5"/>
    <w:rPr>
      <w:rFonts w:ascii="Cambria" w:hAnsi="Cambria" w:cs="Times New Roman"/>
      <w:b/>
      <w:bCs/>
      <w:kern w:val="28"/>
      <w:sz w:val="32"/>
      <w:szCs w:val="32"/>
      <w:lang w:eastAsia="en-US"/>
    </w:rPr>
  </w:style>
  <w:style w:type="paragraph" w:styleId="TOAHeading">
    <w:name w:val="toa heading"/>
    <w:basedOn w:val="Normal"/>
    <w:next w:val="Normal"/>
    <w:uiPriority w:val="99"/>
    <w:semiHidden/>
    <w:rsid w:val="000B0804"/>
    <w:pPr>
      <w:spacing w:before="120"/>
    </w:pPr>
    <w:rPr>
      <w:rFonts w:ascii="Arial" w:hAnsi="Arial"/>
      <w:b/>
      <w:sz w:val="24"/>
    </w:rPr>
  </w:style>
  <w:style w:type="paragraph" w:styleId="TOC1">
    <w:name w:val="toc 1"/>
    <w:basedOn w:val="Normal"/>
    <w:next w:val="Normal"/>
    <w:uiPriority w:val="99"/>
    <w:rsid w:val="007C0E1E"/>
    <w:pPr>
      <w:tabs>
        <w:tab w:val="left" w:pos="720"/>
        <w:tab w:val="left" w:pos="8640"/>
      </w:tabs>
      <w:spacing w:before="240" w:line="260" w:lineRule="atLeast"/>
    </w:pPr>
    <w:rPr>
      <w:rFonts w:ascii="Arial" w:hAnsi="Arial"/>
      <w:b/>
      <w:sz w:val="19"/>
    </w:rPr>
  </w:style>
  <w:style w:type="paragraph" w:customStyle="1" w:styleId="Bullet1">
    <w:name w:val="Bullet 1"/>
    <w:basedOn w:val="text0"/>
    <w:uiPriority w:val="99"/>
    <w:rsid w:val="00B46849"/>
    <w:pPr>
      <w:numPr>
        <w:numId w:val="15"/>
      </w:numPr>
    </w:pPr>
  </w:style>
  <w:style w:type="paragraph" w:customStyle="1" w:styleId="Bullet2">
    <w:name w:val="Bullet 2"/>
    <w:basedOn w:val="text1"/>
    <w:uiPriority w:val="99"/>
    <w:rsid w:val="00B46849"/>
    <w:pPr>
      <w:numPr>
        <w:numId w:val="16"/>
      </w:numPr>
    </w:pPr>
  </w:style>
  <w:style w:type="paragraph" w:customStyle="1" w:styleId="TableStyle">
    <w:name w:val="Table Style"/>
    <w:basedOn w:val="Normal"/>
    <w:uiPriority w:val="99"/>
    <w:rsid w:val="006E148D"/>
    <w:pPr>
      <w:widowControl w:val="0"/>
      <w:spacing w:before="60" w:after="60" w:line="240" w:lineRule="auto"/>
      <w:jc w:val="left"/>
    </w:pPr>
  </w:style>
  <w:style w:type="paragraph" w:styleId="TOC2">
    <w:name w:val="toc 2"/>
    <w:basedOn w:val="TOC1"/>
    <w:next w:val="Normal"/>
    <w:uiPriority w:val="99"/>
    <w:rsid w:val="00F35274"/>
    <w:pPr>
      <w:spacing w:before="120"/>
    </w:pPr>
    <w:rPr>
      <w:b w:val="0"/>
    </w:rPr>
  </w:style>
  <w:style w:type="paragraph" w:customStyle="1" w:styleId="Body">
    <w:name w:val="Body"/>
    <w:basedOn w:val="Normal"/>
    <w:link w:val="BodyChar"/>
    <w:uiPriority w:val="99"/>
    <w:rsid w:val="0047520D"/>
    <w:pPr>
      <w:spacing w:after="240" w:line="240" w:lineRule="auto"/>
    </w:pPr>
    <w:rPr>
      <w:rFonts w:ascii="Arial" w:hAnsi="Arial" w:cs="Arial"/>
      <w:sz w:val="20"/>
    </w:rPr>
  </w:style>
  <w:style w:type="paragraph" w:customStyle="1" w:styleId="Body1">
    <w:name w:val="Body 1"/>
    <w:basedOn w:val="Body"/>
    <w:uiPriority w:val="99"/>
    <w:rsid w:val="0047520D"/>
    <w:pPr>
      <w:ind w:left="850"/>
    </w:pPr>
  </w:style>
  <w:style w:type="paragraph" w:customStyle="1" w:styleId="Body2">
    <w:name w:val="Body 2"/>
    <w:basedOn w:val="Body"/>
    <w:link w:val="Body2Char"/>
    <w:uiPriority w:val="99"/>
    <w:rsid w:val="0047520D"/>
    <w:pPr>
      <w:ind w:left="850"/>
    </w:pPr>
  </w:style>
  <w:style w:type="paragraph" w:customStyle="1" w:styleId="Body3">
    <w:name w:val="Body 3"/>
    <w:basedOn w:val="Body"/>
    <w:uiPriority w:val="99"/>
    <w:rsid w:val="0047520D"/>
    <w:pPr>
      <w:ind w:left="1701"/>
    </w:pPr>
  </w:style>
  <w:style w:type="paragraph" w:customStyle="1" w:styleId="Body4">
    <w:name w:val="Body 4"/>
    <w:basedOn w:val="Body"/>
    <w:uiPriority w:val="99"/>
    <w:rsid w:val="0047520D"/>
    <w:pPr>
      <w:ind w:left="2551"/>
    </w:pPr>
  </w:style>
  <w:style w:type="paragraph" w:customStyle="1" w:styleId="Body5">
    <w:name w:val="Body 5"/>
    <w:basedOn w:val="Body"/>
    <w:uiPriority w:val="99"/>
    <w:rsid w:val="0047520D"/>
    <w:pPr>
      <w:ind w:left="3402"/>
    </w:pPr>
  </w:style>
  <w:style w:type="paragraph" w:customStyle="1" w:styleId="Body6">
    <w:name w:val="Body 6"/>
    <w:basedOn w:val="Body"/>
    <w:uiPriority w:val="99"/>
    <w:rsid w:val="0047520D"/>
    <w:pPr>
      <w:ind w:left="4252"/>
    </w:pPr>
  </w:style>
  <w:style w:type="paragraph" w:customStyle="1" w:styleId="Bullet3">
    <w:name w:val="Bullet 3"/>
    <w:basedOn w:val="Body"/>
    <w:uiPriority w:val="99"/>
    <w:rsid w:val="0047520D"/>
    <w:pPr>
      <w:tabs>
        <w:tab w:val="left" w:pos="2551"/>
      </w:tabs>
      <w:ind w:left="2551" w:hanging="850"/>
      <w:outlineLvl w:val="2"/>
    </w:pPr>
  </w:style>
  <w:style w:type="paragraph" w:customStyle="1" w:styleId="Bullet4">
    <w:name w:val="Bullet 4"/>
    <w:basedOn w:val="Body"/>
    <w:uiPriority w:val="99"/>
    <w:rsid w:val="0047520D"/>
    <w:pPr>
      <w:tabs>
        <w:tab w:val="left" w:pos="3402"/>
      </w:tabs>
      <w:ind w:left="3402" w:hanging="851"/>
      <w:outlineLvl w:val="3"/>
    </w:pPr>
  </w:style>
  <w:style w:type="paragraph" w:customStyle="1" w:styleId="Level2">
    <w:name w:val="Level 2"/>
    <w:basedOn w:val="Body2"/>
    <w:uiPriority w:val="99"/>
    <w:rsid w:val="0047520D"/>
    <w:pPr>
      <w:numPr>
        <w:ilvl w:val="1"/>
        <w:numId w:val="20"/>
      </w:numPr>
      <w:outlineLvl w:val="1"/>
    </w:pPr>
  </w:style>
  <w:style w:type="paragraph" w:customStyle="1" w:styleId="Level1">
    <w:name w:val="Level 1"/>
    <w:basedOn w:val="Body1"/>
    <w:uiPriority w:val="99"/>
    <w:rsid w:val="0047520D"/>
    <w:pPr>
      <w:numPr>
        <w:numId w:val="20"/>
      </w:numPr>
      <w:outlineLvl w:val="0"/>
    </w:pPr>
  </w:style>
  <w:style w:type="paragraph" w:customStyle="1" w:styleId="Level3">
    <w:name w:val="Level 3"/>
    <w:basedOn w:val="Body3"/>
    <w:uiPriority w:val="99"/>
    <w:rsid w:val="002D690B"/>
    <w:pPr>
      <w:numPr>
        <w:ilvl w:val="2"/>
        <w:numId w:val="20"/>
      </w:numPr>
      <w:outlineLvl w:val="2"/>
    </w:pPr>
  </w:style>
  <w:style w:type="paragraph" w:customStyle="1" w:styleId="Level4">
    <w:name w:val="Level 4"/>
    <w:basedOn w:val="Body4"/>
    <w:uiPriority w:val="99"/>
    <w:rsid w:val="002D690B"/>
    <w:pPr>
      <w:numPr>
        <w:ilvl w:val="3"/>
        <w:numId w:val="20"/>
      </w:numPr>
      <w:spacing w:line="240" w:lineRule="atLeast"/>
      <w:outlineLvl w:val="3"/>
    </w:pPr>
    <w:rPr>
      <w:rFonts w:ascii="Times New Roman" w:hAnsi="Times New Roman"/>
      <w:sz w:val="22"/>
    </w:rPr>
  </w:style>
  <w:style w:type="paragraph" w:customStyle="1" w:styleId="Level5">
    <w:name w:val="Level 5"/>
    <w:basedOn w:val="Body5"/>
    <w:uiPriority w:val="99"/>
    <w:rsid w:val="000E5393"/>
    <w:pPr>
      <w:numPr>
        <w:ilvl w:val="4"/>
        <w:numId w:val="20"/>
      </w:numPr>
      <w:spacing w:line="240" w:lineRule="atLeast"/>
      <w:ind w:left="3399" w:hanging="850"/>
      <w:outlineLvl w:val="4"/>
    </w:pPr>
    <w:rPr>
      <w:rFonts w:ascii="Times New Roman" w:hAnsi="Times New Roman"/>
      <w:sz w:val="22"/>
    </w:rPr>
  </w:style>
  <w:style w:type="paragraph" w:customStyle="1" w:styleId="Level6">
    <w:name w:val="Level 6"/>
    <w:basedOn w:val="Body6"/>
    <w:uiPriority w:val="99"/>
    <w:rsid w:val="0047520D"/>
    <w:pPr>
      <w:numPr>
        <w:ilvl w:val="5"/>
        <w:numId w:val="20"/>
      </w:numPr>
      <w:outlineLvl w:val="5"/>
    </w:pPr>
  </w:style>
  <w:style w:type="character" w:customStyle="1" w:styleId="Level1asHeadingtext">
    <w:name w:val="Level 1 as Heading (text)"/>
    <w:basedOn w:val="DefaultParagraphFont"/>
    <w:uiPriority w:val="99"/>
    <w:rsid w:val="0047520D"/>
    <w:rPr>
      <w:rFonts w:cs="Times New Roman"/>
      <w:b/>
      <w:caps/>
      <w:color w:val="auto"/>
    </w:rPr>
  </w:style>
  <w:style w:type="character" w:customStyle="1" w:styleId="Level2asHeadingtext">
    <w:name w:val="Level 2 as Heading (text)"/>
    <w:basedOn w:val="DefaultParagraphFont"/>
    <w:uiPriority w:val="99"/>
    <w:rsid w:val="0047520D"/>
    <w:rPr>
      <w:rFonts w:cs="Times New Roman"/>
      <w:b/>
      <w:color w:val="auto"/>
    </w:rPr>
  </w:style>
  <w:style w:type="character" w:customStyle="1" w:styleId="Level3asHeadingtext">
    <w:name w:val="Level 3 as Heading (text)"/>
    <w:basedOn w:val="DefaultParagraphFont"/>
    <w:uiPriority w:val="99"/>
    <w:rsid w:val="0047520D"/>
    <w:rPr>
      <w:rFonts w:cs="Times New Roman"/>
      <w:b/>
      <w:color w:val="auto"/>
    </w:rPr>
  </w:style>
  <w:style w:type="paragraph" w:customStyle="1" w:styleId="SubHeading">
    <w:name w:val="Sub Heading"/>
    <w:basedOn w:val="Body"/>
    <w:next w:val="Body"/>
    <w:uiPriority w:val="99"/>
    <w:rsid w:val="0047520D"/>
    <w:pPr>
      <w:keepNext/>
      <w:keepLines/>
      <w:numPr>
        <w:numId w:val="19"/>
      </w:numPr>
      <w:jc w:val="center"/>
    </w:pPr>
    <w:rPr>
      <w:b/>
      <w:caps/>
    </w:rPr>
  </w:style>
  <w:style w:type="paragraph" w:customStyle="1" w:styleId="MainHeading">
    <w:name w:val="Main Heading"/>
    <w:basedOn w:val="Body"/>
    <w:uiPriority w:val="99"/>
    <w:rsid w:val="0047520D"/>
    <w:pPr>
      <w:keepNext/>
      <w:keepLines/>
      <w:numPr>
        <w:numId w:val="18"/>
      </w:numPr>
      <w:jc w:val="center"/>
      <w:outlineLvl w:val="0"/>
    </w:pPr>
    <w:rPr>
      <w:b/>
      <w:caps/>
      <w:sz w:val="24"/>
    </w:rPr>
  </w:style>
  <w:style w:type="paragraph" w:styleId="CommentText">
    <w:name w:val="annotation text"/>
    <w:basedOn w:val="Normal"/>
    <w:link w:val="CommentTextChar"/>
    <w:uiPriority w:val="99"/>
    <w:semiHidden/>
    <w:rsid w:val="0047520D"/>
    <w:pPr>
      <w:spacing w:line="240" w:lineRule="auto"/>
    </w:pPr>
    <w:rPr>
      <w:rFonts w:ascii="Arial" w:hAnsi="Arial" w:cs="Arial"/>
      <w:sz w:val="20"/>
    </w:rPr>
  </w:style>
  <w:style w:type="character" w:customStyle="1" w:styleId="CommentTextChar">
    <w:name w:val="Comment Text Char"/>
    <w:basedOn w:val="DefaultParagraphFont"/>
    <w:link w:val="CommentText"/>
    <w:uiPriority w:val="99"/>
    <w:locked/>
    <w:rsid w:val="00A00206"/>
    <w:rPr>
      <w:rFonts w:ascii="Arial" w:hAnsi="Arial" w:cs="Arial"/>
      <w:lang w:val="en-GB" w:eastAsia="en-US" w:bidi="ar-SA"/>
    </w:rPr>
  </w:style>
  <w:style w:type="paragraph" w:styleId="Index1">
    <w:name w:val="index 1"/>
    <w:basedOn w:val="Normal"/>
    <w:next w:val="Normal"/>
    <w:uiPriority w:val="99"/>
    <w:semiHidden/>
    <w:rsid w:val="001C4C81"/>
    <w:pPr>
      <w:tabs>
        <w:tab w:val="left" w:pos="1440"/>
      </w:tabs>
      <w:spacing w:line="240" w:lineRule="auto"/>
      <w:ind w:left="202" w:hanging="202"/>
    </w:pPr>
    <w:rPr>
      <w:rFonts w:ascii="Arial" w:hAnsi="Arial" w:cs="Arial"/>
      <w:sz w:val="20"/>
    </w:rPr>
  </w:style>
  <w:style w:type="paragraph" w:styleId="TOC3">
    <w:name w:val="toc 3"/>
    <w:basedOn w:val="TOC1"/>
    <w:next w:val="Normal"/>
    <w:uiPriority w:val="99"/>
    <w:semiHidden/>
    <w:rsid w:val="0047520D"/>
    <w:pPr>
      <w:tabs>
        <w:tab w:val="right" w:pos="8500"/>
      </w:tabs>
      <w:spacing w:before="0" w:after="240" w:line="240" w:lineRule="auto"/>
      <w:ind w:left="2552" w:right="567" w:hanging="851"/>
    </w:pPr>
    <w:rPr>
      <w:rFonts w:cs="Arial"/>
      <w:b w:val="0"/>
      <w:sz w:val="20"/>
    </w:rPr>
  </w:style>
  <w:style w:type="paragraph" w:styleId="TOC4">
    <w:name w:val="toc 4"/>
    <w:basedOn w:val="TOC1"/>
    <w:next w:val="Normal"/>
    <w:uiPriority w:val="99"/>
    <w:semiHidden/>
    <w:rsid w:val="0047520D"/>
    <w:pPr>
      <w:tabs>
        <w:tab w:val="right" w:pos="8500"/>
      </w:tabs>
      <w:spacing w:before="0" w:after="240" w:line="240" w:lineRule="auto"/>
      <w:ind w:right="567"/>
    </w:pPr>
    <w:rPr>
      <w:rFonts w:cs="Arial"/>
      <w:b w:val="0"/>
      <w:sz w:val="20"/>
    </w:rPr>
  </w:style>
  <w:style w:type="paragraph" w:styleId="TOC5">
    <w:name w:val="toc 5"/>
    <w:basedOn w:val="TOC1"/>
    <w:next w:val="Normal"/>
    <w:uiPriority w:val="99"/>
    <w:semiHidden/>
    <w:rsid w:val="0047520D"/>
    <w:pPr>
      <w:tabs>
        <w:tab w:val="right" w:pos="8500"/>
      </w:tabs>
      <w:spacing w:before="0" w:after="240" w:line="240" w:lineRule="auto"/>
      <w:ind w:left="851" w:right="567"/>
    </w:pPr>
    <w:rPr>
      <w:rFonts w:cs="Arial"/>
      <w:b w:val="0"/>
      <w:sz w:val="20"/>
    </w:rPr>
  </w:style>
  <w:style w:type="paragraph" w:styleId="TOC6">
    <w:name w:val="toc 6"/>
    <w:basedOn w:val="TOC1"/>
    <w:next w:val="Normal"/>
    <w:uiPriority w:val="99"/>
    <w:semiHidden/>
    <w:rsid w:val="0047520D"/>
    <w:pPr>
      <w:tabs>
        <w:tab w:val="right" w:pos="8500"/>
      </w:tabs>
      <w:spacing w:before="0" w:after="240" w:line="240" w:lineRule="auto"/>
      <w:ind w:left="1701" w:right="567"/>
    </w:pPr>
    <w:rPr>
      <w:rFonts w:cs="Arial"/>
      <w:b w:val="0"/>
      <w:sz w:val="20"/>
    </w:rPr>
  </w:style>
  <w:style w:type="paragraph" w:styleId="TOC7">
    <w:name w:val="toc 7"/>
    <w:basedOn w:val="Normal"/>
    <w:next w:val="Normal"/>
    <w:uiPriority w:val="99"/>
    <w:semiHidden/>
    <w:rsid w:val="0047520D"/>
    <w:pPr>
      <w:spacing w:line="240" w:lineRule="auto"/>
      <w:ind w:left="1200"/>
    </w:pPr>
    <w:rPr>
      <w:rFonts w:ascii="Arial" w:hAnsi="Arial" w:cs="Arial"/>
      <w:sz w:val="20"/>
    </w:rPr>
  </w:style>
  <w:style w:type="paragraph" w:styleId="TOC8">
    <w:name w:val="toc 8"/>
    <w:basedOn w:val="Normal"/>
    <w:next w:val="Normal"/>
    <w:uiPriority w:val="99"/>
    <w:semiHidden/>
    <w:rsid w:val="0047520D"/>
    <w:pPr>
      <w:spacing w:line="240" w:lineRule="auto"/>
      <w:ind w:left="1400"/>
    </w:pPr>
    <w:rPr>
      <w:rFonts w:ascii="Arial" w:hAnsi="Arial" w:cs="Arial"/>
      <w:sz w:val="20"/>
    </w:rPr>
  </w:style>
  <w:style w:type="paragraph" w:styleId="TOC9">
    <w:name w:val="toc 9"/>
    <w:basedOn w:val="Normal"/>
    <w:next w:val="Normal"/>
    <w:uiPriority w:val="99"/>
    <w:semiHidden/>
    <w:rsid w:val="0047520D"/>
    <w:pPr>
      <w:spacing w:line="240" w:lineRule="auto"/>
      <w:ind w:left="1600"/>
    </w:pPr>
    <w:rPr>
      <w:rFonts w:ascii="Arial" w:hAnsi="Arial" w:cs="Arial"/>
      <w:sz w:val="20"/>
    </w:rPr>
  </w:style>
  <w:style w:type="paragraph" w:customStyle="1" w:styleId="Appendix">
    <w:name w:val="Appendix #"/>
    <w:basedOn w:val="Body"/>
    <w:next w:val="SubHeading"/>
    <w:uiPriority w:val="99"/>
    <w:rsid w:val="0047520D"/>
    <w:pPr>
      <w:keepNext/>
      <w:keepLines/>
      <w:numPr>
        <w:ilvl w:val="1"/>
        <w:numId w:val="17"/>
      </w:numPr>
      <w:jc w:val="center"/>
    </w:pPr>
    <w:rPr>
      <w:b/>
    </w:rPr>
  </w:style>
  <w:style w:type="paragraph" w:customStyle="1" w:styleId="Part">
    <w:name w:val="Part #"/>
    <w:basedOn w:val="Body"/>
    <w:next w:val="SubHeading"/>
    <w:uiPriority w:val="99"/>
    <w:rsid w:val="0047520D"/>
    <w:pPr>
      <w:keepNext/>
      <w:keepLines/>
      <w:numPr>
        <w:ilvl w:val="2"/>
        <w:numId w:val="17"/>
      </w:numPr>
      <w:jc w:val="center"/>
    </w:pPr>
  </w:style>
  <w:style w:type="paragraph" w:customStyle="1" w:styleId="Schedule">
    <w:name w:val="Schedule #"/>
    <w:basedOn w:val="Body"/>
    <w:next w:val="SubHeading"/>
    <w:uiPriority w:val="99"/>
    <w:rsid w:val="002D690B"/>
    <w:pPr>
      <w:keepNext/>
      <w:keepLines/>
      <w:numPr>
        <w:numId w:val="17"/>
      </w:numPr>
      <w:jc w:val="center"/>
    </w:pPr>
    <w:rPr>
      <w:b/>
    </w:rPr>
  </w:style>
  <w:style w:type="character" w:styleId="Hyperlink">
    <w:name w:val="Hyperlink"/>
    <w:basedOn w:val="DefaultParagraphFont"/>
    <w:uiPriority w:val="99"/>
    <w:rsid w:val="0047520D"/>
    <w:rPr>
      <w:rFonts w:cs="Times New Roman"/>
      <w:color w:val="0000FF"/>
      <w:u w:val="single"/>
    </w:rPr>
  </w:style>
  <w:style w:type="paragraph" w:customStyle="1" w:styleId="Conditionhead">
    <w:name w:val="Condition head"/>
    <w:basedOn w:val="Normal"/>
    <w:uiPriority w:val="99"/>
    <w:rsid w:val="0047520D"/>
    <w:pPr>
      <w:tabs>
        <w:tab w:val="left" w:pos="-720"/>
      </w:tabs>
      <w:suppressAutoHyphens/>
      <w:spacing w:line="360" w:lineRule="auto"/>
    </w:pPr>
    <w:rPr>
      <w:b/>
      <w:bCs/>
      <w:sz w:val="24"/>
      <w:szCs w:val="24"/>
    </w:rPr>
  </w:style>
  <w:style w:type="paragraph" w:styleId="BodyTextIndent">
    <w:name w:val="Body Text Indent"/>
    <w:basedOn w:val="Normal"/>
    <w:link w:val="BodyTextIndentChar"/>
    <w:uiPriority w:val="99"/>
    <w:rsid w:val="0047520D"/>
    <w:pPr>
      <w:spacing w:line="240" w:lineRule="auto"/>
      <w:ind w:left="800" w:hanging="851"/>
    </w:pPr>
    <w:rPr>
      <w:rFonts w:ascii="Arial" w:hAnsi="Arial" w:cs="Arial"/>
      <w:b/>
      <w:bCs/>
      <w:sz w:val="20"/>
    </w:rPr>
  </w:style>
  <w:style w:type="character" w:customStyle="1" w:styleId="BodyTextIndentChar">
    <w:name w:val="Body Text Indent Char"/>
    <w:basedOn w:val="DefaultParagraphFont"/>
    <w:link w:val="BodyTextIndent"/>
    <w:uiPriority w:val="99"/>
    <w:semiHidden/>
    <w:locked/>
    <w:rsid w:val="00AC7ED5"/>
    <w:rPr>
      <w:rFonts w:cs="Times New Roman"/>
      <w:sz w:val="20"/>
      <w:szCs w:val="20"/>
      <w:lang w:eastAsia="en-US"/>
    </w:rPr>
  </w:style>
  <w:style w:type="paragraph" w:styleId="BodyTextIndent2">
    <w:name w:val="Body Text Indent 2"/>
    <w:basedOn w:val="Normal"/>
    <w:link w:val="BodyTextIndent2Char"/>
    <w:uiPriority w:val="99"/>
    <w:rsid w:val="0047520D"/>
    <w:pPr>
      <w:spacing w:after="120" w:line="480" w:lineRule="auto"/>
      <w:ind w:left="283"/>
    </w:pPr>
    <w:rPr>
      <w:rFonts w:ascii="Arial" w:hAnsi="Arial" w:cs="Arial"/>
      <w:sz w:val="20"/>
    </w:rPr>
  </w:style>
  <w:style w:type="character" w:customStyle="1" w:styleId="BodyTextIndent2Char">
    <w:name w:val="Body Text Indent 2 Char"/>
    <w:basedOn w:val="DefaultParagraphFont"/>
    <w:link w:val="BodyTextIndent2"/>
    <w:uiPriority w:val="99"/>
    <w:semiHidden/>
    <w:locked/>
    <w:rsid w:val="00AC7ED5"/>
    <w:rPr>
      <w:rFonts w:cs="Times New Roman"/>
      <w:sz w:val="20"/>
      <w:szCs w:val="20"/>
      <w:lang w:eastAsia="en-US"/>
    </w:rPr>
  </w:style>
  <w:style w:type="paragraph" w:customStyle="1" w:styleId="Sched1">
    <w:name w:val="Sched1"/>
    <w:basedOn w:val="BodyText"/>
    <w:next w:val="BodyText"/>
    <w:uiPriority w:val="99"/>
    <w:rsid w:val="0047520D"/>
    <w:pPr>
      <w:tabs>
        <w:tab w:val="num" w:pos="720"/>
        <w:tab w:val="left" w:pos="6480"/>
      </w:tabs>
      <w:spacing w:line="360" w:lineRule="auto"/>
      <w:ind w:left="720" w:hanging="720"/>
      <w:jc w:val="center"/>
    </w:pPr>
    <w:rPr>
      <w:b/>
      <w:sz w:val="24"/>
      <w:u w:val="single"/>
    </w:rPr>
  </w:style>
  <w:style w:type="character" w:styleId="FollowedHyperlink">
    <w:name w:val="FollowedHyperlink"/>
    <w:basedOn w:val="DefaultParagraphFont"/>
    <w:uiPriority w:val="99"/>
    <w:rsid w:val="0047520D"/>
    <w:rPr>
      <w:rFonts w:cs="Times New Roman"/>
      <w:color w:val="606420"/>
      <w:u w:val="single"/>
    </w:rPr>
  </w:style>
  <w:style w:type="paragraph" w:styleId="BodyTextIndent3">
    <w:name w:val="Body Text Indent 3"/>
    <w:basedOn w:val="Normal"/>
    <w:link w:val="BodyTextIndent3Char"/>
    <w:uiPriority w:val="99"/>
    <w:rsid w:val="0047520D"/>
    <w:pPr>
      <w:tabs>
        <w:tab w:val="left" w:pos="800"/>
        <w:tab w:val="center" w:pos="4820"/>
        <w:tab w:val="right" w:pos="9639"/>
      </w:tabs>
      <w:spacing w:line="240" w:lineRule="auto"/>
      <w:ind w:left="795" w:hanging="795"/>
    </w:pPr>
    <w:rPr>
      <w:rFonts w:ascii="Arial" w:hAnsi="Arial" w:cs="Arial"/>
      <w:b/>
      <w:bCs/>
      <w:sz w:val="20"/>
    </w:rPr>
  </w:style>
  <w:style w:type="character" w:customStyle="1" w:styleId="BodyTextIndent3Char">
    <w:name w:val="Body Text Indent 3 Char"/>
    <w:basedOn w:val="DefaultParagraphFont"/>
    <w:link w:val="BodyTextIndent3"/>
    <w:uiPriority w:val="99"/>
    <w:semiHidden/>
    <w:locked/>
    <w:rsid w:val="00AC7ED5"/>
    <w:rPr>
      <w:rFonts w:cs="Times New Roman"/>
      <w:sz w:val="16"/>
      <w:szCs w:val="16"/>
      <w:lang w:eastAsia="en-US"/>
    </w:rPr>
  </w:style>
  <w:style w:type="paragraph" w:styleId="BodyText2">
    <w:name w:val="Body Text 2"/>
    <w:basedOn w:val="Normal"/>
    <w:link w:val="BodyText2Char"/>
    <w:uiPriority w:val="99"/>
    <w:rsid w:val="0047520D"/>
    <w:pPr>
      <w:keepLines/>
      <w:spacing w:before="120" w:after="120" w:line="240" w:lineRule="auto"/>
    </w:pPr>
    <w:rPr>
      <w:rFonts w:ascii="Arial" w:hAnsi="Arial" w:cs="Arial"/>
      <w:b/>
      <w:bCs/>
      <w:sz w:val="20"/>
    </w:rPr>
  </w:style>
  <w:style w:type="character" w:customStyle="1" w:styleId="BodyText2Char">
    <w:name w:val="Body Text 2 Char"/>
    <w:basedOn w:val="DefaultParagraphFont"/>
    <w:link w:val="BodyText2"/>
    <w:uiPriority w:val="99"/>
    <w:semiHidden/>
    <w:locked/>
    <w:rsid w:val="00AC7ED5"/>
    <w:rPr>
      <w:rFonts w:cs="Times New Roman"/>
      <w:sz w:val="20"/>
      <w:szCs w:val="20"/>
      <w:lang w:eastAsia="en-US"/>
    </w:rPr>
  </w:style>
  <w:style w:type="paragraph" w:customStyle="1" w:styleId="IOBullet">
    <w:name w:val="I/O Bullet"/>
    <w:basedOn w:val="Normal"/>
    <w:uiPriority w:val="99"/>
    <w:rsid w:val="00276B2D"/>
    <w:pPr>
      <w:numPr>
        <w:numId w:val="21"/>
      </w:numPr>
      <w:spacing w:after="60"/>
    </w:pPr>
    <w:rPr>
      <w:rFonts w:ascii="Arial" w:hAnsi="Arial"/>
      <w:sz w:val="22"/>
      <w:lang w:eastAsia="en-GB"/>
    </w:rPr>
  </w:style>
  <w:style w:type="character" w:styleId="Strong">
    <w:name w:val="Strong"/>
    <w:basedOn w:val="DefaultParagraphFont"/>
    <w:uiPriority w:val="99"/>
    <w:qFormat/>
    <w:rsid w:val="00FF5ABE"/>
    <w:rPr>
      <w:rFonts w:cs="Times New Roman"/>
      <w:b/>
      <w:bCs/>
    </w:rPr>
  </w:style>
  <w:style w:type="paragraph" w:styleId="BalloonText">
    <w:name w:val="Balloon Text"/>
    <w:basedOn w:val="Normal"/>
    <w:link w:val="BalloonTextChar"/>
    <w:uiPriority w:val="99"/>
    <w:semiHidden/>
    <w:rsid w:val="00AF41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7ED5"/>
    <w:rPr>
      <w:rFonts w:cs="Times New Roman"/>
      <w:sz w:val="2"/>
      <w:lang w:eastAsia="en-US"/>
    </w:rPr>
  </w:style>
  <w:style w:type="paragraph" w:customStyle="1" w:styleId="FITNDefinitionText">
    <w:name w:val="FITN_Definition_Text"/>
    <w:basedOn w:val="Normal"/>
    <w:link w:val="FITNDefinitionTextChar"/>
    <w:uiPriority w:val="99"/>
    <w:rsid w:val="00262FAF"/>
    <w:pPr>
      <w:spacing w:before="120" w:afterLines="120"/>
    </w:pPr>
    <w:rPr>
      <w:rFonts w:ascii="Arial" w:hAnsi="Arial"/>
      <w:sz w:val="22"/>
      <w:szCs w:val="22"/>
      <w:u w:color="000000"/>
      <w:lang w:eastAsia="en-GB"/>
    </w:rPr>
  </w:style>
  <w:style w:type="character" w:customStyle="1" w:styleId="FITNDefinitionTextChar">
    <w:name w:val="FITN_Definition_Text Char"/>
    <w:basedOn w:val="DefaultParagraphFont"/>
    <w:link w:val="FITNDefinitionText"/>
    <w:uiPriority w:val="99"/>
    <w:locked/>
    <w:rsid w:val="00262FAF"/>
    <w:rPr>
      <w:rFonts w:ascii="Arial" w:hAnsi="Arial" w:cs="Times New Roman"/>
      <w:sz w:val="22"/>
      <w:szCs w:val="22"/>
      <w:u w:color="000000"/>
      <w:lang w:val="en-GB" w:eastAsia="en-GB" w:bidi="ar-SA"/>
    </w:rPr>
  </w:style>
  <w:style w:type="character" w:customStyle="1" w:styleId="BodyChar">
    <w:name w:val="Body Char"/>
    <w:basedOn w:val="DefaultParagraphFont"/>
    <w:link w:val="Body"/>
    <w:uiPriority w:val="99"/>
    <w:locked/>
    <w:rsid w:val="00D916B1"/>
    <w:rPr>
      <w:rFonts w:ascii="Arial" w:hAnsi="Arial" w:cs="Arial"/>
      <w:lang w:val="en-GB" w:eastAsia="en-US" w:bidi="ar-SA"/>
    </w:rPr>
  </w:style>
  <w:style w:type="character" w:customStyle="1" w:styleId="Body2Char">
    <w:name w:val="Body 2 Char"/>
    <w:basedOn w:val="BodyChar"/>
    <w:link w:val="Body2"/>
    <w:uiPriority w:val="99"/>
    <w:locked/>
    <w:rsid w:val="00D916B1"/>
  </w:style>
  <w:style w:type="paragraph" w:customStyle="1" w:styleId="SideHeading">
    <w:name w:val="Side Heading"/>
    <w:basedOn w:val="Normal"/>
    <w:next w:val="Heading2"/>
    <w:uiPriority w:val="99"/>
    <w:rsid w:val="00324B2A"/>
    <w:pPr>
      <w:tabs>
        <w:tab w:val="left" w:pos="720"/>
      </w:tabs>
      <w:spacing w:before="180" w:after="120" w:line="240" w:lineRule="auto"/>
      <w:jc w:val="left"/>
    </w:pPr>
    <w:rPr>
      <w:rFonts w:ascii="Arial" w:hAnsi="Arial"/>
      <w:b/>
      <w:sz w:val="22"/>
      <w:lang w:eastAsia="en-GB"/>
    </w:rPr>
  </w:style>
  <w:style w:type="paragraph" w:customStyle="1" w:styleId="Level7">
    <w:name w:val="Level 7"/>
    <w:basedOn w:val="Normal"/>
    <w:uiPriority w:val="99"/>
    <w:rsid w:val="00A563B5"/>
    <w:pPr>
      <w:tabs>
        <w:tab w:val="num" w:pos="3960"/>
      </w:tabs>
      <w:spacing w:after="240" w:line="240" w:lineRule="auto"/>
      <w:ind w:left="3960" w:hanging="360"/>
    </w:pPr>
    <w:rPr>
      <w:rFonts w:ascii="Arial" w:hAnsi="Arial"/>
      <w:sz w:val="22"/>
    </w:rPr>
  </w:style>
  <w:style w:type="paragraph" w:customStyle="1" w:styleId="Level8">
    <w:name w:val="Level 8"/>
    <w:basedOn w:val="Normal"/>
    <w:uiPriority w:val="99"/>
    <w:rsid w:val="00A563B5"/>
    <w:pPr>
      <w:tabs>
        <w:tab w:val="num" w:pos="4320"/>
      </w:tabs>
      <w:spacing w:after="240" w:line="240" w:lineRule="auto"/>
      <w:ind w:left="4320" w:hanging="360"/>
    </w:pPr>
    <w:rPr>
      <w:rFonts w:ascii="Arial" w:hAnsi="Arial"/>
      <w:sz w:val="22"/>
    </w:rPr>
  </w:style>
  <w:style w:type="paragraph" w:customStyle="1" w:styleId="Level9">
    <w:name w:val="Level 9"/>
    <w:basedOn w:val="Normal"/>
    <w:uiPriority w:val="99"/>
    <w:rsid w:val="00A563B5"/>
    <w:pPr>
      <w:tabs>
        <w:tab w:val="num" w:pos="4752"/>
      </w:tabs>
      <w:spacing w:after="240" w:line="240" w:lineRule="auto"/>
      <w:ind w:left="4752" w:hanging="432"/>
    </w:pPr>
    <w:rPr>
      <w:rFonts w:ascii="Arial" w:hAnsi="Arial"/>
      <w:sz w:val="22"/>
    </w:rPr>
  </w:style>
  <w:style w:type="paragraph" w:customStyle="1" w:styleId="Level1Heading">
    <w:name w:val="Level 1 Heading"/>
    <w:basedOn w:val="Level1"/>
    <w:next w:val="Level1"/>
    <w:uiPriority w:val="99"/>
    <w:rsid w:val="00A563B5"/>
    <w:pPr>
      <w:keepNext/>
      <w:tabs>
        <w:tab w:val="clear" w:pos="850"/>
        <w:tab w:val="num" w:pos="432"/>
      </w:tabs>
      <w:ind w:left="431" w:hanging="431"/>
      <w:outlineLvl w:val="9"/>
    </w:pPr>
    <w:rPr>
      <w:rFonts w:cs="Times New Roman"/>
      <w:b/>
      <w:caps/>
      <w:sz w:val="22"/>
      <w:u w:val="single"/>
    </w:rPr>
  </w:style>
  <w:style w:type="character" w:styleId="CommentReference">
    <w:name w:val="annotation reference"/>
    <w:basedOn w:val="DefaultParagraphFont"/>
    <w:uiPriority w:val="99"/>
    <w:semiHidden/>
    <w:rsid w:val="00A563B5"/>
    <w:rPr>
      <w:rFonts w:cs="Times New Roman"/>
      <w:sz w:val="16"/>
      <w:szCs w:val="16"/>
    </w:rPr>
  </w:style>
  <w:style w:type="paragraph" w:customStyle="1" w:styleId="Style2">
    <w:name w:val="Style2"/>
    <w:basedOn w:val="Normal"/>
    <w:uiPriority w:val="99"/>
    <w:rsid w:val="00CD2FCC"/>
    <w:pPr>
      <w:tabs>
        <w:tab w:val="left" w:pos="720"/>
        <w:tab w:val="left" w:pos="851"/>
        <w:tab w:val="left" w:pos="1418"/>
        <w:tab w:val="left" w:pos="1584"/>
        <w:tab w:val="left" w:pos="2592"/>
        <w:tab w:val="left" w:pos="3744"/>
        <w:tab w:val="left" w:pos="5184"/>
        <w:tab w:val="left" w:pos="6912"/>
      </w:tabs>
      <w:spacing w:line="240" w:lineRule="auto"/>
    </w:pPr>
    <w:rPr>
      <w:sz w:val="24"/>
    </w:rPr>
  </w:style>
  <w:style w:type="paragraph" w:customStyle="1" w:styleId="TableText">
    <w:name w:val="Table Text"/>
    <w:basedOn w:val="Normal"/>
    <w:link w:val="TableTextChar"/>
    <w:uiPriority w:val="99"/>
    <w:rsid w:val="00EA30BF"/>
    <w:pPr>
      <w:suppressAutoHyphens/>
    </w:pPr>
    <w:rPr>
      <w:rFonts w:ascii="Garamond" w:hAnsi="Garamond"/>
      <w:sz w:val="22"/>
    </w:rPr>
  </w:style>
  <w:style w:type="character" w:customStyle="1" w:styleId="TableTextChar">
    <w:name w:val="Table Text Char"/>
    <w:basedOn w:val="DefaultParagraphFont"/>
    <w:link w:val="TableText"/>
    <w:uiPriority w:val="99"/>
    <w:locked/>
    <w:rsid w:val="00EA30BF"/>
    <w:rPr>
      <w:rFonts w:ascii="Garamond" w:hAnsi="Garamond" w:cs="Times New Roman"/>
      <w:sz w:val="22"/>
      <w:lang w:val="en-GB" w:eastAsia="en-US" w:bidi="ar-SA"/>
    </w:rPr>
  </w:style>
  <w:style w:type="character" w:customStyle="1" w:styleId="TableTitleChar">
    <w:name w:val="Table Title Char"/>
    <w:basedOn w:val="DefaultParagraphFont"/>
    <w:link w:val="TableTitle"/>
    <w:uiPriority w:val="99"/>
    <w:locked/>
    <w:rsid w:val="00EA30BF"/>
    <w:rPr>
      <w:rFonts w:ascii="Arial" w:hAnsi="Arial" w:cs="Times New Roman"/>
      <w:b/>
      <w:color w:val="10206B"/>
      <w:kern w:val="20"/>
      <w:sz w:val="22"/>
      <w:szCs w:val="22"/>
      <w:lang w:val="en-US" w:eastAsia="en-US" w:bidi="ar-SA"/>
    </w:rPr>
  </w:style>
  <w:style w:type="paragraph" w:customStyle="1" w:styleId="TableTitle">
    <w:name w:val="Table Title"/>
    <w:basedOn w:val="BodyText"/>
    <w:next w:val="TableText"/>
    <w:link w:val="TableTitleChar"/>
    <w:uiPriority w:val="99"/>
    <w:rsid w:val="00EA30BF"/>
    <w:pPr>
      <w:keepNext/>
      <w:spacing w:before="60" w:after="60"/>
      <w:ind w:left="40" w:right="40"/>
      <w:jc w:val="left"/>
    </w:pPr>
    <w:rPr>
      <w:rFonts w:ascii="Arial" w:hAnsi="Arial"/>
      <w:b/>
      <w:color w:val="10206B"/>
      <w:kern w:val="20"/>
      <w:sz w:val="22"/>
      <w:szCs w:val="22"/>
      <w:lang w:val="en-US"/>
    </w:rPr>
  </w:style>
  <w:style w:type="paragraph" w:styleId="DocumentMap">
    <w:name w:val="Document Map"/>
    <w:basedOn w:val="Normal"/>
    <w:link w:val="DocumentMapChar"/>
    <w:uiPriority w:val="99"/>
    <w:semiHidden/>
    <w:rsid w:val="00EE07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C7ED5"/>
    <w:rPr>
      <w:rFonts w:cs="Times New Roman"/>
      <w:sz w:val="2"/>
      <w:lang w:eastAsia="en-US"/>
    </w:rPr>
  </w:style>
  <w:style w:type="character" w:customStyle="1" w:styleId="text0Char">
    <w:name w:val="text 0 Char"/>
    <w:basedOn w:val="DefaultParagraphFont"/>
    <w:link w:val="text0"/>
    <w:uiPriority w:val="99"/>
    <w:locked/>
    <w:rsid w:val="008D071A"/>
    <w:rPr>
      <w:rFonts w:cs="Times New Roman"/>
      <w:sz w:val="23"/>
      <w:lang w:val="en-GB" w:eastAsia="en-US" w:bidi="ar-SA"/>
    </w:rPr>
  </w:style>
  <w:style w:type="character" w:customStyle="1" w:styleId="text1Char">
    <w:name w:val="text 1 Char"/>
    <w:basedOn w:val="text0Char"/>
    <w:link w:val="text1"/>
    <w:uiPriority w:val="99"/>
    <w:locked/>
    <w:rsid w:val="008D071A"/>
  </w:style>
  <w:style w:type="character" w:customStyle="1" w:styleId="NtocHeading1Char">
    <w:name w:val="NtocHeading 1 Char"/>
    <w:basedOn w:val="DefaultParagraphFont"/>
    <w:link w:val="NtocHeading1"/>
    <w:uiPriority w:val="99"/>
    <w:locked/>
    <w:rsid w:val="008D071A"/>
    <w:rPr>
      <w:rFonts w:ascii="Arial" w:hAnsi="Arial" w:cs="Times New Roman"/>
      <w:b/>
      <w:sz w:val="22"/>
      <w:lang w:val="en-GB" w:eastAsia="en-US" w:bidi="ar-SA"/>
    </w:rPr>
  </w:style>
  <w:style w:type="paragraph" w:customStyle="1" w:styleId="SchHeadDes">
    <w:name w:val="SchHeadDes"/>
    <w:basedOn w:val="Normal"/>
    <w:next w:val="Normal"/>
    <w:uiPriority w:val="99"/>
    <w:rsid w:val="00D36E4C"/>
    <w:pPr>
      <w:overflowPunct w:val="0"/>
      <w:autoSpaceDE w:val="0"/>
      <w:autoSpaceDN w:val="0"/>
      <w:adjustRightInd w:val="0"/>
      <w:spacing w:after="240" w:line="360" w:lineRule="auto"/>
      <w:jc w:val="center"/>
      <w:textAlignment w:val="baseline"/>
    </w:pPr>
    <w:rPr>
      <w:b/>
      <w:sz w:val="22"/>
    </w:rPr>
  </w:style>
  <w:style w:type="paragraph" w:customStyle="1" w:styleId="MarginText">
    <w:name w:val="Margin Text"/>
    <w:basedOn w:val="BodyText"/>
    <w:uiPriority w:val="99"/>
    <w:rsid w:val="00784ACD"/>
    <w:pPr>
      <w:overflowPunct w:val="0"/>
      <w:autoSpaceDE w:val="0"/>
      <w:autoSpaceDN w:val="0"/>
      <w:adjustRightInd w:val="0"/>
      <w:spacing w:after="240" w:line="360" w:lineRule="auto"/>
      <w:textAlignment w:val="baseline"/>
    </w:pPr>
    <w:rPr>
      <w:sz w:val="22"/>
    </w:rPr>
  </w:style>
  <w:style w:type="table" w:styleId="TableGrid">
    <w:name w:val="Table Grid"/>
    <w:basedOn w:val="TableNormal"/>
    <w:uiPriority w:val="99"/>
    <w:rsid w:val="00784A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B43C6B"/>
    <w:pPr>
      <w:spacing w:line="320" w:lineRule="atLeast"/>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AC7ED5"/>
    <w:rPr>
      <w:b/>
      <w:bCs/>
      <w:sz w:val="20"/>
      <w:szCs w:val="20"/>
    </w:rPr>
  </w:style>
  <w:style w:type="paragraph" w:customStyle="1" w:styleId="SchHead">
    <w:name w:val="SchHead"/>
    <w:basedOn w:val="MarginText"/>
    <w:next w:val="SchHeadDes"/>
    <w:uiPriority w:val="99"/>
    <w:rsid w:val="00F00239"/>
    <w:pPr>
      <w:jc w:val="center"/>
    </w:pPr>
    <w:rPr>
      <w:b/>
      <w:caps/>
    </w:rPr>
  </w:style>
  <w:style w:type="character" w:customStyle="1" w:styleId="ScheduleNumber1Char">
    <w:name w:val="Schedule Number 1 Char"/>
    <w:basedOn w:val="DefaultParagraphFont"/>
    <w:link w:val="ScheduleNumber1"/>
    <w:uiPriority w:val="99"/>
    <w:locked/>
    <w:rsid w:val="006A6837"/>
    <w:rPr>
      <w:sz w:val="23"/>
      <w:szCs w:val="20"/>
      <w:lang w:eastAsia="en-US"/>
    </w:rPr>
  </w:style>
  <w:style w:type="character" w:customStyle="1" w:styleId="ScheduleNumber2Char">
    <w:name w:val="Schedule Number 2 Char"/>
    <w:basedOn w:val="ScheduleNumber1Char"/>
    <w:link w:val="ScheduleNumber2"/>
    <w:uiPriority w:val="99"/>
    <w:locked/>
    <w:rsid w:val="006A6837"/>
  </w:style>
  <w:style w:type="character" w:customStyle="1" w:styleId="DeltaViewInsertion">
    <w:name w:val="DeltaView Insertion"/>
    <w:uiPriority w:val="99"/>
    <w:rsid w:val="00A1412E"/>
    <w:rPr>
      <w:color w:val="0000FF"/>
      <w:spacing w:val="0"/>
      <w:u w:val="double"/>
    </w:rPr>
  </w:style>
  <w:style w:type="paragraph" w:styleId="ListNumber">
    <w:name w:val="List Number"/>
    <w:basedOn w:val="Normal"/>
    <w:uiPriority w:val="99"/>
    <w:locked/>
    <w:rsid w:val="00406276"/>
    <w:pPr>
      <w:tabs>
        <w:tab w:val="num" w:pos="0"/>
        <w:tab w:val="num" w:pos="432"/>
      </w:tabs>
      <w:spacing w:line="240" w:lineRule="auto"/>
      <w:ind w:left="360" w:hanging="360"/>
    </w:pPr>
    <w:rPr>
      <w:rFonts w:ascii="Arial" w:hAnsi="Arial" w:cs="Arial"/>
      <w:sz w:val="20"/>
    </w:rPr>
  </w:style>
  <w:style w:type="paragraph" w:customStyle="1" w:styleId="Default">
    <w:name w:val="Default"/>
    <w:link w:val="DefaultChar"/>
    <w:uiPriority w:val="99"/>
    <w:rsid w:val="00B20808"/>
    <w:pPr>
      <w:autoSpaceDE w:val="0"/>
      <w:autoSpaceDN w:val="0"/>
      <w:adjustRightInd w:val="0"/>
    </w:pPr>
    <w:rPr>
      <w:rFonts w:ascii="Arial" w:hAnsi="Arial" w:cs="Arial"/>
      <w:color w:val="000000"/>
      <w:sz w:val="24"/>
      <w:szCs w:val="24"/>
    </w:rPr>
  </w:style>
  <w:style w:type="character" w:customStyle="1" w:styleId="hCharChar">
    <w:name w:val="h Char Char"/>
    <w:uiPriority w:val="99"/>
    <w:rsid w:val="00B20808"/>
    <w:rPr>
      <w:rFonts w:ascii="Arial" w:hAnsi="Arial"/>
      <w:sz w:val="24"/>
      <w:lang w:val="en-GB" w:eastAsia="en-US"/>
    </w:rPr>
  </w:style>
  <w:style w:type="character" w:customStyle="1" w:styleId="CharChar">
    <w:name w:val="Char Char"/>
    <w:uiPriority w:val="99"/>
    <w:semiHidden/>
    <w:locked/>
    <w:rsid w:val="00B20808"/>
    <w:rPr>
      <w:rFonts w:ascii="Arial" w:hAnsi="Arial"/>
      <w:lang w:val="en-GB" w:eastAsia="en-US"/>
    </w:rPr>
  </w:style>
  <w:style w:type="paragraph" w:customStyle="1" w:styleId="01-Level1-BB">
    <w:name w:val="01-Level1-BB"/>
    <w:basedOn w:val="Normal"/>
    <w:next w:val="Normal"/>
    <w:uiPriority w:val="99"/>
    <w:rsid w:val="00B20808"/>
    <w:pPr>
      <w:numPr>
        <w:numId w:val="38"/>
      </w:numPr>
      <w:spacing w:line="240" w:lineRule="auto"/>
    </w:pPr>
    <w:rPr>
      <w:rFonts w:ascii="Arial" w:hAnsi="Arial"/>
      <w:b/>
      <w:sz w:val="22"/>
    </w:rPr>
  </w:style>
  <w:style w:type="paragraph" w:customStyle="1" w:styleId="01-Level2-BB">
    <w:name w:val="01-Level2-BB"/>
    <w:basedOn w:val="Normal"/>
    <w:next w:val="Normal"/>
    <w:uiPriority w:val="99"/>
    <w:rsid w:val="00B20808"/>
    <w:pPr>
      <w:numPr>
        <w:ilvl w:val="1"/>
        <w:numId w:val="38"/>
      </w:numPr>
      <w:spacing w:line="240" w:lineRule="auto"/>
    </w:pPr>
    <w:rPr>
      <w:rFonts w:ascii="Arial" w:hAnsi="Arial"/>
      <w:sz w:val="22"/>
    </w:rPr>
  </w:style>
  <w:style w:type="paragraph" w:customStyle="1" w:styleId="01-Level3-BB">
    <w:name w:val="01-Level3-BB"/>
    <w:basedOn w:val="Normal"/>
    <w:next w:val="Normal"/>
    <w:uiPriority w:val="99"/>
    <w:rsid w:val="00B20808"/>
    <w:pPr>
      <w:numPr>
        <w:ilvl w:val="2"/>
        <w:numId w:val="38"/>
      </w:numPr>
      <w:spacing w:line="240" w:lineRule="auto"/>
    </w:pPr>
    <w:rPr>
      <w:rFonts w:ascii="Arial" w:hAnsi="Arial"/>
      <w:sz w:val="22"/>
    </w:rPr>
  </w:style>
  <w:style w:type="paragraph" w:customStyle="1" w:styleId="01-Level4-BB">
    <w:name w:val="01-Level4-BB"/>
    <w:basedOn w:val="Normal"/>
    <w:next w:val="Normal"/>
    <w:uiPriority w:val="99"/>
    <w:rsid w:val="00B20808"/>
    <w:pPr>
      <w:numPr>
        <w:ilvl w:val="3"/>
        <w:numId w:val="38"/>
      </w:numPr>
      <w:spacing w:line="240" w:lineRule="auto"/>
    </w:pPr>
    <w:rPr>
      <w:rFonts w:ascii="Arial" w:hAnsi="Arial"/>
      <w:sz w:val="22"/>
    </w:rPr>
  </w:style>
  <w:style w:type="paragraph" w:customStyle="1" w:styleId="01-Level5-BB">
    <w:name w:val="01-Level5-BB"/>
    <w:basedOn w:val="Normal"/>
    <w:next w:val="Normal"/>
    <w:uiPriority w:val="99"/>
    <w:rsid w:val="00B20808"/>
    <w:pPr>
      <w:numPr>
        <w:ilvl w:val="4"/>
        <w:numId w:val="38"/>
      </w:numPr>
      <w:spacing w:line="240" w:lineRule="auto"/>
    </w:pPr>
    <w:rPr>
      <w:rFonts w:ascii="Arial" w:hAnsi="Arial"/>
      <w:sz w:val="22"/>
    </w:rPr>
  </w:style>
  <w:style w:type="paragraph" w:customStyle="1" w:styleId="Style3">
    <w:name w:val="Style3"/>
    <w:basedOn w:val="Heading1"/>
    <w:link w:val="Style3Char"/>
    <w:uiPriority w:val="99"/>
    <w:rsid w:val="00B20808"/>
    <w:pPr>
      <w:keepLines w:val="0"/>
      <w:numPr>
        <w:numId w:val="39"/>
      </w:numPr>
      <w:tabs>
        <w:tab w:val="clear" w:pos="432"/>
      </w:tabs>
      <w:adjustRightInd w:val="0"/>
      <w:spacing w:before="0" w:after="120" w:line="240" w:lineRule="auto"/>
      <w:jc w:val="both"/>
    </w:pPr>
    <w:rPr>
      <w:caps/>
      <w:color w:val="auto"/>
      <w:sz w:val="20"/>
      <w:szCs w:val="28"/>
      <w:lang w:eastAsia="zh-CN"/>
    </w:rPr>
  </w:style>
  <w:style w:type="paragraph" w:customStyle="1" w:styleId="Style4">
    <w:name w:val="Style4"/>
    <w:basedOn w:val="Heading1"/>
    <w:uiPriority w:val="99"/>
    <w:rsid w:val="00B20808"/>
    <w:pPr>
      <w:keepLines w:val="0"/>
      <w:numPr>
        <w:ilvl w:val="1"/>
        <w:numId w:val="39"/>
      </w:numPr>
      <w:tabs>
        <w:tab w:val="clear" w:pos="432"/>
      </w:tabs>
      <w:adjustRightInd w:val="0"/>
      <w:spacing w:before="0" w:after="120" w:line="240" w:lineRule="auto"/>
      <w:jc w:val="both"/>
    </w:pPr>
    <w:rPr>
      <w:rFonts w:cs="Arial"/>
      <w:b w:val="0"/>
      <w:color w:val="auto"/>
      <w:szCs w:val="22"/>
      <w:lang w:eastAsia="zh-CN"/>
    </w:rPr>
  </w:style>
  <w:style w:type="character" w:customStyle="1" w:styleId="Style3Char">
    <w:name w:val="Style3 Char"/>
    <w:link w:val="Style3"/>
    <w:uiPriority w:val="99"/>
    <w:locked/>
    <w:rsid w:val="00B20808"/>
    <w:rPr>
      <w:rFonts w:ascii="Arial" w:hAnsi="Arial"/>
      <w:b/>
      <w:caps/>
      <w:sz w:val="20"/>
      <w:szCs w:val="28"/>
      <w:lang w:eastAsia="zh-CN"/>
    </w:rPr>
  </w:style>
  <w:style w:type="paragraph" w:customStyle="1" w:styleId="Style5">
    <w:name w:val="Style5"/>
    <w:basedOn w:val="Heading2"/>
    <w:uiPriority w:val="99"/>
    <w:rsid w:val="00B20808"/>
    <w:pPr>
      <w:numPr>
        <w:ilvl w:val="2"/>
        <w:numId w:val="39"/>
      </w:numPr>
      <w:tabs>
        <w:tab w:val="clear" w:pos="432"/>
        <w:tab w:val="clear" w:pos="576"/>
        <w:tab w:val="num" w:pos="720"/>
      </w:tabs>
      <w:adjustRightInd w:val="0"/>
      <w:spacing w:before="0" w:after="120" w:line="240" w:lineRule="auto"/>
    </w:pPr>
    <w:rPr>
      <w:rFonts w:ascii="Arial" w:hAnsi="Arial" w:cs="Arial"/>
      <w:sz w:val="22"/>
      <w:szCs w:val="22"/>
      <w:lang w:eastAsia="zh-CN"/>
    </w:rPr>
  </w:style>
  <w:style w:type="character" w:customStyle="1" w:styleId="DefaultChar">
    <w:name w:val="Default Char"/>
    <w:basedOn w:val="DefaultParagraphFont"/>
    <w:link w:val="Default"/>
    <w:uiPriority w:val="99"/>
    <w:locked/>
    <w:rsid w:val="00B20808"/>
    <w:rPr>
      <w:rFonts w:ascii="Arial" w:hAnsi="Arial" w:cs="Arial"/>
      <w:color w:val="000000"/>
      <w:sz w:val="24"/>
      <w:szCs w:val="24"/>
      <w:lang w:val="en-GB" w:eastAsia="en-GB" w:bidi="ar-SA"/>
    </w:rPr>
  </w:style>
  <w:style w:type="paragraph" w:styleId="PlainText">
    <w:name w:val="Plain Text"/>
    <w:basedOn w:val="Normal"/>
    <w:link w:val="PlainTextChar"/>
    <w:uiPriority w:val="99"/>
    <w:semiHidden/>
    <w:locked/>
    <w:rsid w:val="005D3D65"/>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semiHidden/>
    <w:locked/>
    <w:rsid w:val="005D3D65"/>
    <w:rPr>
      <w:rFonts w:ascii="Calibri" w:hAnsi="Calibri"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451167164">
      <w:marLeft w:val="0"/>
      <w:marRight w:val="0"/>
      <w:marTop w:val="0"/>
      <w:marBottom w:val="0"/>
      <w:divBdr>
        <w:top w:val="none" w:sz="0" w:space="0" w:color="auto"/>
        <w:left w:val="none" w:sz="0" w:space="0" w:color="auto"/>
        <w:bottom w:val="none" w:sz="0" w:space="0" w:color="auto"/>
        <w:right w:val="none" w:sz="0" w:space="0" w:color="auto"/>
      </w:divBdr>
    </w:div>
    <w:div w:id="451167165">
      <w:marLeft w:val="0"/>
      <w:marRight w:val="0"/>
      <w:marTop w:val="0"/>
      <w:marBottom w:val="0"/>
      <w:divBdr>
        <w:top w:val="none" w:sz="0" w:space="0" w:color="auto"/>
        <w:left w:val="none" w:sz="0" w:space="0" w:color="auto"/>
        <w:bottom w:val="none" w:sz="0" w:space="0" w:color="auto"/>
        <w:right w:val="none" w:sz="0" w:space="0" w:color="auto"/>
      </w:divBdr>
    </w:div>
    <w:div w:id="451167166">
      <w:marLeft w:val="0"/>
      <w:marRight w:val="0"/>
      <w:marTop w:val="0"/>
      <w:marBottom w:val="0"/>
      <w:divBdr>
        <w:top w:val="none" w:sz="0" w:space="0" w:color="auto"/>
        <w:left w:val="none" w:sz="0" w:space="0" w:color="auto"/>
        <w:bottom w:val="none" w:sz="0" w:space="0" w:color="auto"/>
        <w:right w:val="none" w:sz="0" w:space="0" w:color="auto"/>
      </w:divBdr>
    </w:div>
    <w:div w:id="451167167">
      <w:marLeft w:val="0"/>
      <w:marRight w:val="0"/>
      <w:marTop w:val="0"/>
      <w:marBottom w:val="0"/>
      <w:divBdr>
        <w:top w:val="none" w:sz="0" w:space="0" w:color="auto"/>
        <w:left w:val="none" w:sz="0" w:space="0" w:color="auto"/>
        <w:bottom w:val="none" w:sz="0" w:space="0" w:color="auto"/>
        <w:right w:val="none" w:sz="0" w:space="0" w:color="auto"/>
      </w:divBdr>
    </w:div>
    <w:div w:id="451167168">
      <w:marLeft w:val="0"/>
      <w:marRight w:val="0"/>
      <w:marTop w:val="0"/>
      <w:marBottom w:val="0"/>
      <w:divBdr>
        <w:top w:val="none" w:sz="0" w:space="0" w:color="auto"/>
        <w:left w:val="none" w:sz="0" w:space="0" w:color="auto"/>
        <w:bottom w:val="none" w:sz="0" w:space="0" w:color="auto"/>
        <w:right w:val="none" w:sz="0" w:space="0" w:color="auto"/>
      </w:divBdr>
    </w:div>
    <w:div w:id="451167169">
      <w:marLeft w:val="0"/>
      <w:marRight w:val="0"/>
      <w:marTop w:val="0"/>
      <w:marBottom w:val="0"/>
      <w:divBdr>
        <w:top w:val="none" w:sz="0" w:space="0" w:color="auto"/>
        <w:left w:val="none" w:sz="0" w:space="0" w:color="auto"/>
        <w:bottom w:val="none" w:sz="0" w:space="0" w:color="auto"/>
        <w:right w:val="none" w:sz="0" w:space="0" w:color="auto"/>
      </w:divBdr>
    </w:div>
    <w:div w:id="451167170">
      <w:marLeft w:val="0"/>
      <w:marRight w:val="0"/>
      <w:marTop w:val="0"/>
      <w:marBottom w:val="0"/>
      <w:divBdr>
        <w:top w:val="none" w:sz="0" w:space="0" w:color="auto"/>
        <w:left w:val="none" w:sz="0" w:space="0" w:color="auto"/>
        <w:bottom w:val="none" w:sz="0" w:space="0" w:color="auto"/>
        <w:right w:val="none" w:sz="0" w:space="0" w:color="auto"/>
      </w:divBdr>
    </w:div>
    <w:div w:id="451167171">
      <w:marLeft w:val="0"/>
      <w:marRight w:val="0"/>
      <w:marTop w:val="0"/>
      <w:marBottom w:val="0"/>
      <w:divBdr>
        <w:top w:val="none" w:sz="0" w:space="0" w:color="auto"/>
        <w:left w:val="none" w:sz="0" w:space="0" w:color="auto"/>
        <w:bottom w:val="none" w:sz="0" w:space="0" w:color="auto"/>
        <w:right w:val="none" w:sz="0" w:space="0" w:color="auto"/>
      </w:divBdr>
    </w:div>
    <w:div w:id="451167172">
      <w:marLeft w:val="0"/>
      <w:marRight w:val="0"/>
      <w:marTop w:val="0"/>
      <w:marBottom w:val="0"/>
      <w:divBdr>
        <w:top w:val="none" w:sz="0" w:space="0" w:color="auto"/>
        <w:left w:val="none" w:sz="0" w:space="0" w:color="auto"/>
        <w:bottom w:val="none" w:sz="0" w:space="0" w:color="auto"/>
        <w:right w:val="none" w:sz="0" w:space="0" w:color="auto"/>
      </w:divBdr>
    </w:div>
    <w:div w:id="451167173">
      <w:marLeft w:val="0"/>
      <w:marRight w:val="0"/>
      <w:marTop w:val="0"/>
      <w:marBottom w:val="0"/>
      <w:divBdr>
        <w:top w:val="none" w:sz="0" w:space="0" w:color="auto"/>
        <w:left w:val="none" w:sz="0" w:space="0" w:color="auto"/>
        <w:bottom w:val="none" w:sz="0" w:space="0" w:color="auto"/>
        <w:right w:val="none" w:sz="0" w:space="0" w:color="auto"/>
      </w:divBdr>
    </w:div>
    <w:div w:id="451167174">
      <w:marLeft w:val="0"/>
      <w:marRight w:val="0"/>
      <w:marTop w:val="0"/>
      <w:marBottom w:val="0"/>
      <w:divBdr>
        <w:top w:val="none" w:sz="0" w:space="0" w:color="auto"/>
        <w:left w:val="none" w:sz="0" w:space="0" w:color="auto"/>
        <w:bottom w:val="none" w:sz="0" w:space="0" w:color="auto"/>
        <w:right w:val="none" w:sz="0" w:space="0" w:color="auto"/>
      </w:divBdr>
    </w:div>
    <w:div w:id="451167175">
      <w:marLeft w:val="0"/>
      <w:marRight w:val="0"/>
      <w:marTop w:val="0"/>
      <w:marBottom w:val="0"/>
      <w:divBdr>
        <w:top w:val="none" w:sz="0" w:space="0" w:color="auto"/>
        <w:left w:val="none" w:sz="0" w:space="0" w:color="auto"/>
        <w:bottom w:val="none" w:sz="0" w:space="0" w:color="auto"/>
        <w:right w:val="none" w:sz="0" w:space="0" w:color="auto"/>
      </w:divBdr>
    </w:div>
    <w:div w:id="451167176">
      <w:marLeft w:val="0"/>
      <w:marRight w:val="0"/>
      <w:marTop w:val="0"/>
      <w:marBottom w:val="0"/>
      <w:divBdr>
        <w:top w:val="none" w:sz="0" w:space="0" w:color="auto"/>
        <w:left w:val="none" w:sz="0" w:space="0" w:color="auto"/>
        <w:bottom w:val="none" w:sz="0" w:space="0" w:color="auto"/>
        <w:right w:val="none" w:sz="0" w:space="0" w:color="auto"/>
      </w:divBdr>
    </w:div>
    <w:div w:id="451167177">
      <w:marLeft w:val="0"/>
      <w:marRight w:val="0"/>
      <w:marTop w:val="0"/>
      <w:marBottom w:val="0"/>
      <w:divBdr>
        <w:top w:val="none" w:sz="0" w:space="0" w:color="auto"/>
        <w:left w:val="none" w:sz="0" w:space="0" w:color="auto"/>
        <w:bottom w:val="none" w:sz="0" w:space="0" w:color="auto"/>
        <w:right w:val="none" w:sz="0" w:space="0" w:color="auto"/>
      </w:divBdr>
    </w:div>
    <w:div w:id="451167178">
      <w:marLeft w:val="0"/>
      <w:marRight w:val="0"/>
      <w:marTop w:val="0"/>
      <w:marBottom w:val="0"/>
      <w:divBdr>
        <w:top w:val="none" w:sz="0" w:space="0" w:color="auto"/>
        <w:left w:val="none" w:sz="0" w:space="0" w:color="auto"/>
        <w:bottom w:val="none" w:sz="0" w:space="0" w:color="auto"/>
        <w:right w:val="none" w:sz="0" w:space="0" w:color="auto"/>
      </w:divBdr>
    </w:div>
    <w:div w:id="451167179">
      <w:marLeft w:val="0"/>
      <w:marRight w:val="0"/>
      <w:marTop w:val="0"/>
      <w:marBottom w:val="0"/>
      <w:divBdr>
        <w:top w:val="none" w:sz="0" w:space="0" w:color="auto"/>
        <w:left w:val="none" w:sz="0" w:space="0" w:color="auto"/>
        <w:bottom w:val="none" w:sz="0" w:space="0" w:color="auto"/>
        <w:right w:val="none" w:sz="0" w:space="0" w:color="auto"/>
      </w:divBdr>
    </w:div>
    <w:div w:id="451167180">
      <w:marLeft w:val="0"/>
      <w:marRight w:val="0"/>
      <w:marTop w:val="0"/>
      <w:marBottom w:val="0"/>
      <w:divBdr>
        <w:top w:val="none" w:sz="0" w:space="0" w:color="auto"/>
        <w:left w:val="none" w:sz="0" w:space="0" w:color="auto"/>
        <w:bottom w:val="none" w:sz="0" w:space="0" w:color="auto"/>
        <w:right w:val="none" w:sz="0" w:space="0" w:color="auto"/>
      </w:divBdr>
    </w:div>
    <w:div w:id="451167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cument%20Templates\FFWDo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FFWDoc1.dot</Template>
  <TotalTime>7</TotalTime>
  <Pages>32</Pages>
  <Words>3389</Words>
  <Characters>19319</Characters>
  <Application>Microsoft Office Outlook</Application>
  <DocSecurity>0</DocSecurity>
  <Lines>0</Lines>
  <Paragraphs>0</Paragraphs>
  <ScaleCrop>false</ScaleCrop>
  <Company>Everything Everywhere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FORM</dc:title>
  <dc:subject/>
  <dc:creator>Donaldson, Peter</dc:creator>
  <cp:keywords/>
  <dc:description/>
  <cp:lastModifiedBy>ebi03x</cp:lastModifiedBy>
  <cp:revision>4</cp:revision>
  <cp:lastPrinted>2015-02-24T09:53:00Z</cp:lastPrinted>
  <dcterms:created xsi:type="dcterms:W3CDTF">2015-06-18T11:01:00Z</dcterms:created>
  <dcterms:modified xsi:type="dcterms:W3CDTF">2015-06-18T11:10:00Z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14283547</vt:lpwstr>
  </property>
  <property fmtid="{D5CDD505-2E9C-101B-9397-08002B2CF9AE}" pid="3" name="DocVer">
    <vt:lpwstr>1</vt:lpwstr>
  </property>
  <property fmtid="{D5CDD505-2E9C-101B-9397-08002B2CF9AE}" pid="4" name="Client">
    <vt:lpwstr>45583</vt:lpwstr>
  </property>
  <property fmtid="{D5CDD505-2E9C-101B-9397-08002B2CF9AE}" pid="5" name="Matter">
    <vt:lpwstr>00012</vt:lpwstr>
  </property>
</Properties>
</file>