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D9" w:rsidRDefault="000F59B7">
      <w:r>
        <w:rPr>
          <w:noProof/>
        </w:rPr>
        <w:drawing>
          <wp:inline distT="0" distB="0" distL="0" distR="0" wp14:anchorId="04751187" wp14:editId="1A2E0F3C">
            <wp:extent cx="3997325" cy="574675"/>
            <wp:effectExtent l="0" t="0" r="3175" b="0"/>
            <wp:docPr id="1" name="Picture 12" descr="PINS du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NS dual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32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3D9" w:rsidRDefault="009943D9"/>
    <w:p w:rsidR="009943D9" w:rsidRDefault="009943D9"/>
    <w:p w:rsidR="009943D9" w:rsidRDefault="009943D9"/>
    <w:p w:rsidR="009943D9" w:rsidRDefault="009943D9"/>
    <w:p w:rsidR="006E5A44" w:rsidRDefault="00A57629" w:rsidP="006E5A44">
      <w:r>
        <w:rPr>
          <w:rFonts w:ascii="Times New Roman" w:hAnsi="Times New Roman"/>
          <w:noProof/>
          <w:color w:val="999999"/>
          <w:sz w:val="7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CE3171" wp14:editId="614BB37C">
                <wp:simplePos x="0" y="0"/>
                <wp:positionH relativeFrom="column">
                  <wp:posOffset>27940</wp:posOffset>
                </wp:positionH>
                <wp:positionV relativeFrom="paragraph">
                  <wp:posOffset>69215</wp:posOffset>
                </wp:positionV>
                <wp:extent cx="6172200" cy="310515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799" w:rsidRPr="00DF3799" w:rsidRDefault="00DF3799" w:rsidP="003A2C81">
                            <w:pPr>
                              <w:rPr>
                                <w:rFonts w:ascii="Times New Roman" w:hAnsi="Times New Roman"/>
                                <w:color w:val="00958F"/>
                                <w:sz w:val="52"/>
                                <w:szCs w:val="52"/>
                              </w:rPr>
                            </w:pPr>
                            <w:r w:rsidRPr="00DF3799">
                              <w:rPr>
                                <w:rFonts w:ascii="Times New Roman" w:hAnsi="Times New Roman"/>
                                <w:color w:val="00958F"/>
                                <w:sz w:val="52"/>
                                <w:szCs w:val="52"/>
                              </w:rPr>
                              <w:t xml:space="preserve">Project Manager Service for </w:t>
                            </w:r>
                          </w:p>
                          <w:p w:rsidR="00DF3799" w:rsidRDefault="00DF3799" w:rsidP="003A2C81">
                            <w:pPr>
                              <w:rPr>
                                <w:rFonts w:ascii="Times New Roman" w:hAnsi="Times New Roman"/>
                                <w:color w:val="00958F"/>
                                <w:sz w:val="52"/>
                                <w:szCs w:val="52"/>
                              </w:rPr>
                            </w:pPr>
                            <w:r w:rsidRPr="00DF3799">
                              <w:rPr>
                                <w:rFonts w:ascii="Times New Roman" w:hAnsi="Times New Roman"/>
                                <w:color w:val="00958F"/>
                                <w:sz w:val="52"/>
                                <w:szCs w:val="52"/>
                              </w:rPr>
                              <w:t xml:space="preserve">Corporate Services </w:t>
                            </w:r>
                            <w:r w:rsidR="005716F6">
                              <w:rPr>
                                <w:rFonts w:ascii="Times New Roman" w:hAnsi="Times New Roman"/>
                                <w:color w:val="00958F"/>
                                <w:sz w:val="52"/>
                                <w:szCs w:val="52"/>
                              </w:rPr>
                              <w:t xml:space="preserve">Organisation </w:t>
                            </w:r>
                            <w:r w:rsidRPr="00DF3799">
                              <w:rPr>
                                <w:rFonts w:ascii="Times New Roman" w:hAnsi="Times New Roman"/>
                                <w:color w:val="00958F"/>
                                <w:sz w:val="52"/>
                                <w:szCs w:val="52"/>
                              </w:rPr>
                              <w:t xml:space="preserve">Review </w:t>
                            </w:r>
                          </w:p>
                          <w:p w:rsidR="007D2E98" w:rsidRDefault="007D2E98">
                            <w:pPr>
                              <w:rPr>
                                <w:rFonts w:ascii="Times New Roman" w:hAnsi="Times New Roman"/>
                                <w:color w:val="999999"/>
                                <w:sz w:val="52"/>
                                <w:szCs w:val="52"/>
                              </w:rPr>
                            </w:pPr>
                          </w:p>
                          <w:p w:rsidR="00A57629" w:rsidRDefault="00DD5011" w:rsidP="00A57629">
                            <w:pPr>
                              <w:rPr>
                                <w:rFonts w:ascii="Times New Roman" w:hAnsi="Times New Roman"/>
                                <w:color w:val="999999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958F"/>
                                <w:sz w:val="52"/>
                                <w:szCs w:val="52"/>
                              </w:rPr>
                              <w:t>Clarification Questions and Responses</w:t>
                            </w:r>
                          </w:p>
                          <w:p w:rsidR="00A57629" w:rsidRDefault="00A57629" w:rsidP="00A57629">
                            <w:pPr>
                              <w:rPr>
                                <w:rFonts w:ascii="Times New Roman" w:hAnsi="Times New Roman"/>
                                <w:color w:val="999999"/>
                                <w:sz w:val="52"/>
                                <w:szCs w:val="52"/>
                              </w:rPr>
                            </w:pPr>
                          </w:p>
                          <w:p w:rsidR="00A57629" w:rsidRDefault="00A57629" w:rsidP="00A57629">
                            <w:pPr>
                              <w:rPr>
                                <w:rFonts w:ascii="Times New Roman" w:hAnsi="Times New Roman"/>
                                <w:color w:val="999999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999999"/>
                                <w:sz w:val="52"/>
                                <w:szCs w:val="52"/>
                              </w:rPr>
                              <w:t>Reference: PINS 17/2/749</w:t>
                            </w:r>
                          </w:p>
                          <w:p w:rsidR="00A57629" w:rsidRDefault="00DD5011" w:rsidP="00A57629">
                            <w:pPr>
                              <w:rPr>
                                <w:rFonts w:ascii="Times New Roman" w:hAnsi="Times New Roman"/>
                                <w:color w:val="999999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999999"/>
                                <w:sz w:val="52"/>
                                <w:szCs w:val="52"/>
                              </w:rPr>
                              <w:t>2</w:t>
                            </w:r>
                            <w:r w:rsidR="002F0023">
                              <w:rPr>
                                <w:rFonts w:ascii="Times New Roman" w:hAnsi="Times New Roman"/>
                                <w:color w:val="999999"/>
                                <w:sz w:val="52"/>
                                <w:szCs w:val="52"/>
                              </w:rPr>
                              <w:t>4</w:t>
                            </w:r>
                            <w:r w:rsidR="002F0023" w:rsidRPr="002F0023">
                              <w:rPr>
                                <w:rFonts w:ascii="Times New Roman" w:hAnsi="Times New Roman"/>
                                <w:color w:val="999999"/>
                                <w:sz w:val="52"/>
                                <w:szCs w:val="52"/>
                                <w:vertAlign w:val="superscript"/>
                              </w:rPr>
                              <w:t>th</w:t>
                            </w:r>
                            <w:r w:rsidR="002F0023">
                              <w:rPr>
                                <w:rFonts w:ascii="Times New Roman" w:hAnsi="Times New Roman"/>
                                <w:color w:val="999999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A57629">
                              <w:rPr>
                                <w:rFonts w:ascii="Times New Roman" w:hAnsi="Times New Roman"/>
                                <w:color w:val="999999"/>
                                <w:sz w:val="52"/>
                                <w:szCs w:val="52"/>
                              </w:rPr>
                              <w:t xml:space="preserve">July 2017 </w:t>
                            </w:r>
                          </w:p>
                          <w:p w:rsidR="007D2E98" w:rsidRPr="00680A67" w:rsidRDefault="007D2E98">
                            <w:pPr>
                              <w:rPr>
                                <w:rFonts w:ascii="Times New Roman" w:hAnsi="Times New Roman"/>
                                <w:color w:val="00958F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.2pt;margin-top:5.45pt;width:486pt;height:24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IV9tgIAALo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" filled="f" stroked="f">
                <v:textbox>
                  <w:txbxContent>
                    <w:p w:rsidR="00DF3799" w:rsidRPr="00DF3799" w:rsidRDefault="00DF3799" w:rsidP="003A2C81">
                      <w:pPr>
                        <w:rPr>
                          <w:rFonts w:ascii="Times New Roman" w:hAnsi="Times New Roman"/>
                          <w:color w:val="00958F"/>
                          <w:sz w:val="52"/>
                          <w:szCs w:val="52"/>
                        </w:rPr>
                      </w:pPr>
                      <w:r w:rsidRPr="00DF3799">
                        <w:rPr>
                          <w:rFonts w:ascii="Times New Roman" w:hAnsi="Times New Roman"/>
                          <w:color w:val="00958F"/>
                          <w:sz w:val="52"/>
                          <w:szCs w:val="52"/>
                        </w:rPr>
                        <w:t xml:space="preserve">Project Manager Service for </w:t>
                      </w:r>
                    </w:p>
                    <w:p w:rsidR="00DF3799" w:rsidRDefault="00DF3799" w:rsidP="003A2C81">
                      <w:pPr>
                        <w:rPr>
                          <w:rFonts w:ascii="Times New Roman" w:hAnsi="Times New Roman"/>
                          <w:color w:val="00958F"/>
                          <w:sz w:val="52"/>
                          <w:szCs w:val="52"/>
                        </w:rPr>
                      </w:pPr>
                      <w:r w:rsidRPr="00DF3799">
                        <w:rPr>
                          <w:rFonts w:ascii="Times New Roman" w:hAnsi="Times New Roman"/>
                          <w:color w:val="00958F"/>
                          <w:sz w:val="52"/>
                          <w:szCs w:val="52"/>
                        </w:rPr>
                        <w:t xml:space="preserve">Corporate Services </w:t>
                      </w:r>
                      <w:r w:rsidR="005716F6">
                        <w:rPr>
                          <w:rFonts w:ascii="Times New Roman" w:hAnsi="Times New Roman"/>
                          <w:color w:val="00958F"/>
                          <w:sz w:val="52"/>
                          <w:szCs w:val="52"/>
                        </w:rPr>
                        <w:t xml:space="preserve">Organisation </w:t>
                      </w:r>
                      <w:r w:rsidRPr="00DF3799">
                        <w:rPr>
                          <w:rFonts w:ascii="Times New Roman" w:hAnsi="Times New Roman"/>
                          <w:color w:val="00958F"/>
                          <w:sz w:val="52"/>
                          <w:szCs w:val="52"/>
                        </w:rPr>
                        <w:t xml:space="preserve">Review </w:t>
                      </w:r>
                    </w:p>
                    <w:p w:rsidR="007D2E98" w:rsidRDefault="007D2E98">
                      <w:pPr>
                        <w:rPr>
                          <w:rFonts w:ascii="Times New Roman" w:hAnsi="Times New Roman"/>
                          <w:color w:val="999999"/>
                          <w:sz w:val="52"/>
                          <w:szCs w:val="52"/>
                        </w:rPr>
                      </w:pPr>
                    </w:p>
                    <w:p w:rsidR="00A57629" w:rsidRDefault="00DD5011" w:rsidP="00A57629">
                      <w:pPr>
                        <w:rPr>
                          <w:rFonts w:ascii="Times New Roman" w:hAnsi="Times New Roman"/>
                          <w:color w:val="999999"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/>
                          <w:color w:val="00958F"/>
                          <w:sz w:val="52"/>
                          <w:szCs w:val="52"/>
                        </w:rPr>
                        <w:t>Clarification Questions and Responses</w:t>
                      </w:r>
                    </w:p>
                    <w:p w:rsidR="00A57629" w:rsidRDefault="00A57629" w:rsidP="00A57629">
                      <w:pPr>
                        <w:rPr>
                          <w:rFonts w:ascii="Times New Roman" w:hAnsi="Times New Roman"/>
                          <w:color w:val="999999"/>
                          <w:sz w:val="52"/>
                          <w:szCs w:val="52"/>
                        </w:rPr>
                      </w:pPr>
                    </w:p>
                    <w:p w:rsidR="00A57629" w:rsidRDefault="00A57629" w:rsidP="00A57629">
                      <w:pPr>
                        <w:rPr>
                          <w:rFonts w:ascii="Times New Roman" w:hAnsi="Times New Roman"/>
                          <w:color w:val="999999"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/>
                          <w:color w:val="999999"/>
                          <w:sz w:val="52"/>
                          <w:szCs w:val="52"/>
                        </w:rPr>
                        <w:t>Reference: PINS 17/2/749</w:t>
                      </w:r>
                    </w:p>
                    <w:p w:rsidR="00A57629" w:rsidRDefault="00DD5011" w:rsidP="00A57629">
                      <w:pPr>
                        <w:rPr>
                          <w:rFonts w:ascii="Times New Roman" w:hAnsi="Times New Roman"/>
                          <w:color w:val="999999"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/>
                          <w:color w:val="999999"/>
                          <w:sz w:val="52"/>
                          <w:szCs w:val="52"/>
                        </w:rPr>
                        <w:t>2</w:t>
                      </w:r>
                      <w:r w:rsidR="002F0023">
                        <w:rPr>
                          <w:rFonts w:ascii="Times New Roman" w:hAnsi="Times New Roman"/>
                          <w:color w:val="999999"/>
                          <w:sz w:val="52"/>
                          <w:szCs w:val="52"/>
                        </w:rPr>
                        <w:t>4</w:t>
                      </w:r>
                      <w:r w:rsidR="002F0023" w:rsidRPr="002F0023">
                        <w:rPr>
                          <w:rFonts w:ascii="Times New Roman" w:hAnsi="Times New Roman"/>
                          <w:color w:val="999999"/>
                          <w:sz w:val="52"/>
                          <w:szCs w:val="52"/>
                          <w:vertAlign w:val="superscript"/>
                        </w:rPr>
                        <w:t>th</w:t>
                      </w:r>
                      <w:r w:rsidR="002F0023">
                        <w:rPr>
                          <w:rFonts w:ascii="Times New Roman" w:hAnsi="Times New Roman"/>
                          <w:color w:val="999999"/>
                          <w:sz w:val="52"/>
                          <w:szCs w:val="52"/>
                        </w:rPr>
                        <w:t xml:space="preserve"> </w:t>
                      </w:r>
                      <w:r w:rsidR="00A57629">
                        <w:rPr>
                          <w:rFonts w:ascii="Times New Roman" w:hAnsi="Times New Roman"/>
                          <w:color w:val="999999"/>
                          <w:sz w:val="52"/>
                          <w:szCs w:val="52"/>
                        </w:rPr>
                        <w:t xml:space="preserve">July 2017 </w:t>
                      </w:r>
                    </w:p>
                    <w:p w:rsidR="007D2E98" w:rsidRPr="00680A67" w:rsidRDefault="007D2E98">
                      <w:pPr>
                        <w:rPr>
                          <w:rFonts w:ascii="Times New Roman" w:hAnsi="Times New Roman"/>
                          <w:color w:val="00958F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1B00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750608F" wp14:editId="51951EDF">
                <wp:simplePos x="0" y="0"/>
                <wp:positionH relativeFrom="column">
                  <wp:posOffset>-180975</wp:posOffset>
                </wp:positionH>
                <wp:positionV relativeFrom="paragraph">
                  <wp:posOffset>3344545</wp:posOffset>
                </wp:positionV>
                <wp:extent cx="6515100" cy="4914900"/>
                <wp:effectExtent l="0" t="0" r="0" b="0"/>
                <wp:wrapTight wrapText="bothSides">
                  <wp:wrapPolygon edited="0">
                    <wp:start x="0" y="0"/>
                    <wp:lineTo x="0" y="21516"/>
                    <wp:lineTo x="21537" y="21516"/>
                    <wp:lineTo x="21537" y="0"/>
                    <wp:lineTo x="0" y="0"/>
                  </wp:wrapPolygon>
                </wp:wrapTight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4914900"/>
                        </a:xfrm>
                        <a:prstGeom prst="rect">
                          <a:avLst/>
                        </a:prstGeom>
                        <a:solidFill>
                          <a:srgbClr val="0095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4.25pt;margin-top:263.35pt;width:513pt;height:387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" fillcolor="#00958f" stroked="f">
                <w10:wrap type="tight"/>
              </v:rect>
            </w:pict>
          </mc:Fallback>
        </mc:AlternateContent>
      </w:r>
      <w:r w:rsidR="000F59B7">
        <w:rPr>
          <w:rFonts w:ascii="Times New Roman" w:hAnsi="Times New Roman"/>
          <w:noProof/>
          <w:color w:val="999999"/>
          <w:sz w:val="7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A65703" wp14:editId="3564B700">
                <wp:simplePos x="0" y="0"/>
                <wp:positionH relativeFrom="column">
                  <wp:posOffset>31750</wp:posOffset>
                </wp:positionH>
                <wp:positionV relativeFrom="paragraph">
                  <wp:posOffset>6433820</wp:posOffset>
                </wp:positionV>
                <wp:extent cx="2292350" cy="342900"/>
                <wp:effectExtent l="3175" t="4445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40F" w:rsidRPr="005312C3" w:rsidRDefault="00C0140F" w:rsidP="00C0140F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C0140F" w:rsidRDefault="00F377EA"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2.5pt;margin-top:506.6pt;width:180.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xtiugIAAME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" filled="f" stroked="f">
                <v:textbox>
                  <w:txbxContent>
                    <w:p w:rsidR="00C0140F" w:rsidRPr="005312C3" w:rsidRDefault="00C0140F" w:rsidP="00C0140F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:rsidR="00C0140F" w:rsidRDefault="00F377EA">
                      <w:r>
                        <w:rPr>
                          <w:color w:val="FFFFFF"/>
                          <w:sz w:val="28"/>
                          <w:szCs w:val="28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D2479C">
        <w:br w:type="page"/>
      </w:r>
    </w:p>
    <w:p w:rsidR="00DD5011" w:rsidRPr="00DD5011" w:rsidRDefault="00DD5011" w:rsidP="00DD5011">
      <w:pPr>
        <w:rPr>
          <w:rFonts w:ascii="Times New Roman" w:hAnsi="Times New Roman"/>
          <w:color w:val="00958F"/>
          <w:sz w:val="48"/>
          <w:szCs w:val="48"/>
        </w:rPr>
      </w:pPr>
      <w:r w:rsidRPr="00DD5011">
        <w:rPr>
          <w:rFonts w:ascii="Times New Roman" w:hAnsi="Times New Roman"/>
          <w:color w:val="00958F"/>
          <w:sz w:val="48"/>
          <w:szCs w:val="48"/>
        </w:rPr>
        <w:lastRenderedPageBreak/>
        <w:t xml:space="preserve">Invitation to tender for the provision </w:t>
      </w:r>
      <w:r>
        <w:rPr>
          <w:rFonts w:ascii="Times New Roman" w:hAnsi="Times New Roman"/>
          <w:color w:val="00958F"/>
          <w:sz w:val="48"/>
          <w:szCs w:val="48"/>
        </w:rPr>
        <w:t>a</w:t>
      </w:r>
      <w:r w:rsidRPr="00DD5011">
        <w:rPr>
          <w:rFonts w:ascii="Times New Roman" w:hAnsi="Times New Roman"/>
          <w:color w:val="00958F"/>
          <w:sz w:val="48"/>
          <w:szCs w:val="48"/>
        </w:rPr>
        <w:t xml:space="preserve"> </w:t>
      </w:r>
      <w:r w:rsidRPr="00DD5011">
        <w:rPr>
          <w:rFonts w:ascii="Times New Roman" w:hAnsi="Times New Roman"/>
          <w:color w:val="00958F"/>
          <w:sz w:val="48"/>
          <w:szCs w:val="48"/>
        </w:rPr>
        <w:t>Project Manager Service for Corporate Services Organisation Review for The Planning Inspectorate</w:t>
      </w:r>
    </w:p>
    <w:p w:rsidR="00DD5011" w:rsidRDefault="00DD5011" w:rsidP="00DD50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szCs w:val="22"/>
        </w:rPr>
      </w:pPr>
      <w:r>
        <w:rPr>
          <w:szCs w:val="22"/>
        </w:rPr>
        <w:br/>
      </w:r>
      <w:r>
        <w:rPr>
          <w:szCs w:val="22"/>
        </w:rPr>
        <w:t xml:space="preserve">Further to our invitation to tender for the above </w:t>
      </w:r>
      <w:r>
        <w:rPr>
          <w:szCs w:val="22"/>
        </w:rPr>
        <w:t xml:space="preserve">The Planning Inspectorate </w:t>
      </w:r>
      <w:r>
        <w:rPr>
          <w:szCs w:val="22"/>
        </w:rPr>
        <w:t>has received a number of clarification questions</w:t>
      </w:r>
      <w:r w:rsidR="002F0023">
        <w:rPr>
          <w:szCs w:val="22"/>
        </w:rPr>
        <w:t xml:space="preserve"> from suppliers</w:t>
      </w:r>
      <w:r>
        <w:rPr>
          <w:szCs w:val="22"/>
        </w:rPr>
        <w:t>.</w:t>
      </w:r>
    </w:p>
    <w:p w:rsidR="00DD5011" w:rsidRDefault="00DD5011" w:rsidP="00DD50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szCs w:val="22"/>
        </w:rPr>
      </w:pPr>
    </w:p>
    <w:p w:rsidR="00DD5011" w:rsidRDefault="00DD5011" w:rsidP="00DD50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szCs w:val="22"/>
        </w:rPr>
      </w:pPr>
      <w:r>
        <w:rPr>
          <w:szCs w:val="22"/>
        </w:rPr>
        <w:t>In the interest of transparency these questions and our responses are listed below.</w:t>
      </w:r>
      <w:r w:rsidR="009C29E5">
        <w:rPr>
          <w:szCs w:val="22"/>
        </w:rPr>
        <w:t xml:space="preserve">  All reference to individual suppliers has been removed.</w:t>
      </w:r>
    </w:p>
    <w:p w:rsidR="00DD5011" w:rsidRDefault="00DD5011" w:rsidP="00DD50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szCs w:val="22"/>
        </w:rPr>
      </w:pPr>
    </w:p>
    <w:p w:rsidR="00DD5011" w:rsidRDefault="00DD5011" w:rsidP="00DD50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szCs w:val="22"/>
        </w:rPr>
      </w:pPr>
      <w:r>
        <w:rPr>
          <w:szCs w:val="22"/>
        </w:rPr>
        <w:t>Thank you for taking the time to consider working with the Inspectorate</w:t>
      </w:r>
      <w:r>
        <w:rPr>
          <w:szCs w:val="22"/>
        </w:rPr>
        <w:t xml:space="preserve"> and </w:t>
      </w:r>
      <w:r>
        <w:rPr>
          <w:szCs w:val="22"/>
        </w:rPr>
        <w:t xml:space="preserve">I look forward to </w:t>
      </w:r>
      <w:r>
        <w:rPr>
          <w:szCs w:val="22"/>
        </w:rPr>
        <w:t>receiving your tenders.</w:t>
      </w:r>
    </w:p>
    <w:p w:rsidR="00DD5011" w:rsidRDefault="00DD5011" w:rsidP="00DD50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szCs w:val="22"/>
        </w:rPr>
      </w:pPr>
    </w:p>
    <w:p w:rsidR="00DD5011" w:rsidRDefault="00DD5011" w:rsidP="00DD50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szCs w:val="22"/>
        </w:rPr>
      </w:pPr>
      <w:r>
        <w:rPr>
          <w:szCs w:val="22"/>
        </w:rPr>
        <w:t>Yours sincerely</w:t>
      </w:r>
    </w:p>
    <w:p w:rsidR="00DD5011" w:rsidRDefault="00DD5011" w:rsidP="00DD50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szCs w:val="22"/>
        </w:rPr>
      </w:pPr>
    </w:p>
    <w:p w:rsidR="00DD5011" w:rsidRPr="00EF30FD" w:rsidRDefault="00DD5011" w:rsidP="00DD50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ascii="Mistral" w:hAnsi="Mistral"/>
          <w:sz w:val="72"/>
          <w:szCs w:val="72"/>
        </w:rPr>
      </w:pPr>
      <w:r>
        <w:rPr>
          <w:rFonts w:ascii="Mistral" w:hAnsi="Mistral"/>
          <w:sz w:val="72"/>
          <w:szCs w:val="72"/>
        </w:rPr>
        <w:t>Daisy Symes</w:t>
      </w:r>
    </w:p>
    <w:p w:rsidR="00DD5011" w:rsidRDefault="00DD5011" w:rsidP="00DD50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szCs w:val="22"/>
        </w:rPr>
      </w:pPr>
    </w:p>
    <w:p w:rsidR="00DD5011" w:rsidRDefault="00DD5011" w:rsidP="00DD50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szCs w:val="22"/>
        </w:rPr>
      </w:pPr>
      <w:r>
        <w:rPr>
          <w:b/>
          <w:szCs w:val="22"/>
        </w:rPr>
        <w:t>Daisy Symes</w:t>
      </w:r>
    </w:p>
    <w:p w:rsidR="00DD5011" w:rsidRDefault="00DD5011" w:rsidP="00DD50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szCs w:val="22"/>
        </w:rPr>
      </w:pPr>
      <w:r>
        <w:rPr>
          <w:szCs w:val="22"/>
        </w:rPr>
        <w:t>Commercial Manager</w:t>
      </w:r>
    </w:p>
    <w:p w:rsidR="006E5A44" w:rsidRDefault="006E5A44" w:rsidP="006E5A44"/>
    <w:p w:rsidR="006E5A44" w:rsidRDefault="006E5A44" w:rsidP="006E5A44"/>
    <w:p w:rsidR="00DD5011" w:rsidRDefault="00DD5011">
      <w:pPr>
        <w:rPr>
          <w:rFonts w:ascii="Times New Roman" w:hAnsi="Times New Roman"/>
          <w:color w:val="00958F"/>
          <w:sz w:val="48"/>
          <w:szCs w:val="36"/>
        </w:rPr>
      </w:pPr>
      <w:r>
        <w:rPr>
          <w:rFonts w:ascii="Times New Roman" w:hAnsi="Times New Roman"/>
          <w:color w:val="00958F"/>
          <w:sz w:val="48"/>
          <w:szCs w:val="36"/>
        </w:rPr>
        <w:br w:type="page"/>
      </w:r>
    </w:p>
    <w:tbl>
      <w:tblPr>
        <w:tblStyle w:val="TableGrid"/>
        <w:tblW w:w="0" w:type="auto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71"/>
        <w:gridCol w:w="4173"/>
        <w:gridCol w:w="5245"/>
      </w:tblGrid>
      <w:tr w:rsidR="00230A71" w:rsidRPr="00230A71" w:rsidTr="00230A71">
        <w:tc>
          <w:tcPr>
            <w:tcW w:w="4644" w:type="dxa"/>
            <w:gridSpan w:val="2"/>
          </w:tcPr>
          <w:p w:rsidR="00230A71" w:rsidRPr="00230A71" w:rsidRDefault="00230A71">
            <w:pPr>
              <w:rPr>
                <w:color w:val="00958F"/>
                <w:szCs w:val="22"/>
              </w:rPr>
            </w:pPr>
            <w:r w:rsidRPr="00230A71">
              <w:rPr>
                <w:color w:val="00958F"/>
                <w:szCs w:val="22"/>
              </w:rPr>
              <w:lastRenderedPageBreak/>
              <w:t>Supplier Question</w:t>
            </w:r>
          </w:p>
        </w:tc>
        <w:tc>
          <w:tcPr>
            <w:tcW w:w="5245" w:type="dxa"/>
          </w:tcPr>
          <w:p w:rsidR="00230A71" w:rsidRPr="00230A71" w:rsidRDefault="00230A71">
            <w:pPr>
              <w:rPr>
                <w:color w:val="00958F"/>
                <w:szCs w:val="22"/>
              </w:rPr>
            </w:pPr>
            <w:r w:rsidRPr="00230A71">
              <w:rPr>
                <w:color w:val="00958F"/>
                <w:szCs w:val="22"/>
              </w:rPr>
              <w:t>Response from The Planning Inspectorate</w:t>
            </w:r>
          </w:p>
        </w:tc>
      </w:tr>
      <w:tr w:rsidR="00230A71" w:rsidRPr="00230A71" w:rsidTr="00230A71">
        <w:tc>
          <w:tcPr>
            <w:tcW w:w="471" w:type="dxa"/>
          </w:tcPr>
          <w:p w:rsidR="00230A71" w:rsidRPr="00230A71" w:rsidRDefault="00230A71">
            <w:pPr>
              <w:rPr>
                <w:color w:val="00958F"/>
                <w:sz w:val="20"/>
                <w:szCs w:val="20"/>
              </w:rPr>
            </w:pPr>
            <w:r w:rsidRPr="00230A71">
              <w:rPr>
                <w:color w:val="00958F"/>
                <w:sz w:val="20"/>
                <w:szCs w:val="20"/>
              </w:rPr>
              <w:t>1</w:t>
            </w:r>
          </w:p>
        </w:tc>
        <w:tc>
          <w:tcPr>
            <w:tcW w:w="4173" w:type="dxa"/>
          </w:tcPr>
          <w:p w:rsidR="00230A71" w:rsidRPr="00230A71" w:rsidRDefault="00230A71" w:rsidP="00230A71">
            <w:pPr>
              <w:rPr>
                <w:sz w:val="20"/>
                <w:szCs w:val="20"/>
              </w:rPr>
            </w:pPr>
            <w:r w:rsidRPr="00230A71">
              <w:rPr>
                <w:sz w:val="20"/>
                <w:szCs w:val="20"/>
              </w:rPr>
              <w:t xml:space="preserve">Do we need to express an interest in the opportunity prior to responding, if so, how is this done? </w:t>
            </w:r>
          </w:p>
        </w:tc>
        <w:tc>
          <w:tcPr>
            <w:tcW w:w="5245" w:type="dxa"/>
          </w:tcPr>
          <w:p w:rsidR="00230A71" w:rsidRPr="00230A71" w:rsidRDefault="00230A71">
            <w:pPr>
              <w:rPr>
                <w:color w:val="1F497D" w:themeColor="text2"/>
                <w:sz w:val="20"/>
                <w:szCs w:val="20"/>
              </w:rPr>
            </w:pPr>
            <w:r w:rsidRPr="00230A71">
              <w:rPr>
                <w:color w:val="1F497D" w:themeColor="text2"/>
                <w:sz w:val="20"/>
                <w:szCs w:val="20"/>
              </w:rPr>
              <w:t>No need to express your interest.  Please just respond.</w:t>
            </w:r>
          </w:p>
        </w:tc>
      </w:tr>
      <w:tr w:rsidR="00230A71" w:rsidRPr="00230A71" w:rsidTr="00230A71">
        <w:tc>
          <w:tcPr>
            <w:tcW w:w="471" w:type="dxa"/>
          </w:tcPr>
          <w:p w:rsidR="00230A71" w:rsidRPr="00230A71" w:rsidRDefault="00230A71">
            <w:pPr>
              <w:rPr>
                <w:color w:val="00958F"/>
                <w:sz w:val="20"/>
                <w:szCs w:val="20"/>
              </w:rPr>
            </w:pPr>
            <w:r w:rsidRPr="00230A71">
              <w:rPr>
                <w:color w:val="00958F"/>
                <w:sz w:val="20"/>
                <w:szCs w:val="20"/>
              </w:rPr>
              <w:t>2</w:t>
            </w:r>
          </w:p>
        </w:tc>
        <w:tc>
          <w:tcPr>
            <w:tcW w:w="4173" w:type="dxa"/>
          </w:tcPr>
          <w:p w:rsidR="00230A71" w:rsidRPr="00230A71" w:rsidRDefault="00230A71" w:rsidP="00230A71">
            <w:pPr>
              <w:rPr>
                <w:sz w:val="20"/>
                <w:szCs w:val="20"/>
              </w:rPr>
            </w:pPr>
            <w:r w:rsidRPr="00230A71">
              <w:rPr>
                <w:sz w:val="20"/>
                <w:szCs w:val="20"/>
              </w:rPr>
              <w:t xml:space="preserve">Does the tender response need to be made on a standard form or via an online portal? Our current understanding is that we simply email our own response document to the email address provided.  </w:t>
            </w:r>
          </w:p>
        </w:tc>
        <w:tc>
          <w:tcPr>
            <w:tcW w:w="5245" w:type="dxa"/>
          </w:tcPr>
          <w:p w:rsidR="00230A71" w:rsidRPr="00230A71" w:rsidRDefault="00230A71">
            <w:pPr>
              <w:rPr>
                <w:color w:val="1F497D" w:themeColor="text2"/>
                <w:sz w:val="20"/>
                <w:szCs w:val="20"/>
              </w:rPr>
            </w:pPr>
            <w:r w:rsidRPr="00230A71">
              <w:rPr>
                <w:color w:val="1F497D" w:themeColor="text2"/>
                <w:sz w:val="20"/>
                <w:szCs w:val="20"/>
              </w:rPr>
              <w:t>No standard template, this is an open tender, but it is important that your tender meets the minimum required in Section 6 “Your response” and provide answers to meet the evaluation criteria (Section 4).</w:t>
            </w:r>
          </w:p>
        </w:tc>
      </w:tr>
      <w:tr w:rsidR="00230A71" w:rsidRPr="00230A71" w:rsidTr="00230A71">
        <w:tc>
          <w:tcPr>
            <w:tcW w:w="471" w:type="dxa"/>
          </w:tcPr>
          <w:p w:rsidR="00230A71" w:rsidRPr="00230A71" w:rsidRDefault="00230A71">
            <w:pPr>
              <w:rPr>
                <w:color w:val="00958F"/>
                <w:sz w:val="20"/>
                <w:szCs w:val="20"/>
              </w:rPr>
            </w:pPr>
            <w:r w:rsidRPr="00230A71">
              <w:rPr>
                <w:color w:val="00958F"/>
                <w:sz w:val="20"/>
                <w:szCs w:val="20"/>
              </w:rPr>
              <w:t>3</w:t>
            </w:r>
          </w:p>
        </w:tc>
        <w:tc>
          <w:tcPr>
            <w:tcW w:w="4173" w:type="dxa"/>
          </w:tcPr>
          <w:p w:rsidR="00230A71" w:rsidRPr="00230A71" w:rsidRDefault="00230A71" w:rsidP="00230A71">
            <w:pPr>
              <w:rPr>
                <w:sz w:val="20"/>
                <w:szCs w:val="20"/>
              </w:rPr>
            </w:pPr>
            <w:r w:rsidRPr="00230A71">
              <w:rPr>
                <w:sz w:val="20"/>
                <w:szCs w:val="20"/>
              </w:rPr>
              <w:t xml:space="preserve">Is the inspectorate looking for an individual or organisation/team to bid for this contract? </w:t>
            </w:r>
          </w:p>
        </w:tc>
        <w:tc>
          <w:tcPr>
            <w:tcW w:w="5245" w:type="dxa"/>
          </w:tcPr>
          <w:p w:rsidR="00230A71" w:rsidRPr="00230A71" w:rsidRDefault="00230A71">
            <w:pPr>
              <w:rPr>
                <w:color w:val="1F497D" w:themeColor="text2"/>
                <w:sz w:val="20"/>
                <w:szCs w:val="20"/>
              </w:rPr>
            </w:pPr>
            <w:r w:rsidRPr="00230A71">
              <w:rPr>
                <w:color w:val="1F497D" w:themeColor="text2"/>
                <w:sz w:val="20"/>
                <w:szCs w:val="20"/>
              </w:rPr>
              <w:t>We are not looking for a team. We are looking for someone with PM/Organisation Design and Delivery skills to work with Senior Managers in Corporate Services to review and restructure.</w:t>
            </w:r>
          </w:p>
        </w:tc>
      </w:tr>
      <w:tr w:rsidR="00230A71" w:rsidRPr="00230A71" w:rsidTr="00230A71">
        <w:tc>
          <w:tcPr>
            <w:tcW w:w="471" w:type="dxa"/>
          </w:tcPr>
          <w:p w:rsidR="00230A71" w:rsidRPr="00230A71" w:rsidRDefault="00230A71">
            <w:pPr>
              <w:rPr>
                <w:color w:val="00958F"/>
                <w:sz w:val="20"/>
                <w:szCs w:val="20"/>
              </w:rPr>
            </w:pPr>
            <w:r w:rsidRPr="00230A71">
              <w:rPr>
                <w:color w:val="00958F"/>
                <w:sz w:val="20"/>
                <w:szCs w:val="20"/>
              </w:rPr>
              <w:t>4</w:t>
            </w:r>
          </w:p>
        </w:tc>
        <w:tc>
          <w:tcPr>
            <w:tcW w:w="4173" w:type="dxa"/>
          </w:tcPr>
          <w:p w:rsidR="00230A71" w:rsidRPr="00230A71" w:rsidRDefault="00230A71" w:rsidP="00230A71">
            <w:pPr>
              <w:rPr>
                <w:sz w:val="20"/>
                <w:szCs w:val="20"/>
              </w:rPr>
            </w:pPr>
            <w:r w:rsidRPr="00230A71">
              <w:rPr>
                <w:sz w:val="20"/>
                <w:szCs w:val="20"/>
              </w:rPr>
              <w:t xml:space="preserve">Does this contract sit within the scope of </w:t>
            </w:r>
            <w:proofErr w:type="spellStart"/>
            <w:r w:rsidRPr="00230A71">
              <w:rPr>
                <w:sz w:val="20"/>
                <w:szCs w:val="20"/>
              </w:rPr>
              <w:t>IR35</w:t>
            </w:r>
            <w:proofErr w:type="spellEnd"/>
            <w:r w:rsidRPr="00230A71">
              <w:rPr>
                <w:sz w:val="20"/>
                <w:szCs w:val="20"/>
              </w:rPr>
              <w:t xml:space="preserve">? </w:t>
            </w:r>
          </w:p>
        </w:tc>
        <w:tc>
          <w:tcPr>
            <w:tcW w:w="5245" w:type="dxa"/>
          </w:tcPr>
          <w:p w:rsidR="00230A71" w:rsidRPr="00230A71" w:rsidRDefault="00230A71">
            <w:pPr>
              <w:rPr>
                <w:color w:val="1F497D" w:themeColor="text2"/>
                <w:sz w:val="20"/>
                <w:szCs w:val="20"/>
              </w:rPr>
            </w:pPr>
            <w:r w:rsidRPr="00230A71">
              <w:rPr>
                <w:color w:val="1F497D" w:themeColor="text2"/>
                <w:sz w:val="20"/>
                <w:szCs w:val="20"/>
              </w:rPr>
              <w:t>No – this is a service contract</w:t>
            </w:r>
          </w:p>
        </w:tc>
      </w:tr>
      <w:tr w:rsidR="00230A71" w:rsidRPr="00230A71" w:rsidTr="00230A71">
        <w:tc>
          <w:tcPr>
            <w:tcW w:w="471" w:type="dxa"/>
          </w:tcPr>
          <w:p w:rsidR="00230A71" w:rsidRPr="00230A71" w:rsidRDefault="00230A71">
            <w:pPr>
              <w:rPr>
                <w:color w:val="00958F"/>
                <w:sz w:val="20"/>
                <w:szCs w:val="20"/>
              </w:rPr>
            </w:pPr>
            <w:r w:rsidRPr="00230A71">
              <w:rPr>
                <w:color w:val="00958F"/>
                <w:sz w:val="20"/>
                <w:szCs w:val="20"/>
              </w:rPr>
              <w:t>5</w:t>
            </w:r>
          </w:p>
        </w:tc>
        <w:tc>
          <w:tcPr>
            <w:tcW w:w="4173" w:type="dxa"/>
          </w:tcPr>
          <w:p w:rsidR="00230A71" w:rsidRPr="00230A71" w:rsidRDefault="00230A71" w:rsidP="00230A71">
            <w:pPr>
              <w:rPr>
                <w:sz w:val="20"/>
                <w:szCs w:val="20"/>
              </w:rPr>
            </w:pPr>
            <w:r w:rsidRPr="00230A71">
              <w:rPr>
                <w:sz w:val="20"/>
                <w:szCs w:val="20"/>
              </w:rPr>
              <w:t xml:space="preserve">Roughly how many FTE fall within scope of this project? </w:t>
            </w:r>
          </w:p>
        </w:tc>
        <w:tc>
          <w:tcPr>
            <w:tcW w:w="5245" w:type="dxa"/>
          </w:tcPr>
          <w:p w:rsidR="00230A71" w:rsidRPr="00230A71" w:rsidRDefault="00230A71">
            <w:pPr>
              <w:rPr>
                <w:color w:val="1F497D" w:themeColor="text2"/>
                <w:sz w:val="20"/>
                <w:szCs w:val="20"/>
              </w:rPr>
            </w:pPr>
            <w:r w:rsidRPr="00230A71">
              <w:rPr>
                <w:color w:val="1F497D" w:themeColor="text2"/>
                <w:sz w:val="20"/>
                <w:szCs w:val="20"/>
              </w:rPr>
              <w:t xml:space="preserve">There are </w:t>
            </w:r>
            <w:proofErr w:type="spellStart"/>
            <w:r w:rsidRPr="00230A71">
              <w:rPr>
                <w:color w:val="1F497D" w:themeColor="text2"/>
                <w:sz w:val="20"/>
                <w:szCs w:val="20"/>
              </w:rPr>
              <w:t>c60</w:t>
            </w:r>
            <w:proofErr w:type="spellEnd"/>
            <w:r w:rsidRPr="00230A71">
              <w:rPr>
                <w:color w:val="1F497D" w:themeColor="text2"/>
                <w:sz w:val="20"/>
                <w:szCs w:val="20"/>
              </w:rPr>
              <w:t xml:space="preserve"> FTE in Corporate Services</w:t>
            </w:r>
          </w:p>
        </w:tc>
      </w:tr>
      <w:tr w:rsidR="00230A71" w:rsidRPr="00230A71" w:rsidTr="00230A71">
        <w:tc>
          <w:tcPr>
            <w:tcW w:w="471" w:type="dxa"/>
          </w:tcPr>
          <w:p w:rsidR="00230A71" w:rsidRPr="00230A71" w:rsidRDefault="00230A71">
            <w:pPr>
              <w:rPr>
                <w:color w:val="00958F"/>
                <w:sz w:val="20"/>
                <w:szCs w:val="20"/>
              </w:rPr>
            </w:pPr>
            <w:r w:rsidRPr="00230A71">
              <w:rPr>
                <w:color w:val="00958F"/>
                <w:sz w:val="20"/>
                <w:szCs w:val="20"/>
              </w:rPr>
              <w:t>6</w:t>
            </w:r>
          </w:p>
        </w:tc>
        <w:tc>
          <w:tcPr>
            <w:tcW w:w="4173" w:type="dxa"/>
          </w:tcPr>
          <w:p w:rsidR="00230A71" w:rsidRPr="00230A71" w:rsidRDefault="00230A71" w:rsidP="00230A71">
            <w:pPr>
              <w:rPr>
                <w:sz w:val="20"/>
                <w:szCs w:val="20"/>
              </w:rPr>
            </w:pPr>
            <w:r w:rsidRPr="00230A71">
              <w:rPr>
                <w:sz w:val="20"/>
                <w:szCs w:val="20"/>
              </w:rPr>
              <w:t>Can you confirm the budget for this project? (£</w:t>
            </w:r>
            <w:proofErr w:type="spellStart"/>
            <w:r w:rsidRPr="00230A71">
              <w:rPr>
                <w:sz w:val="20"/>
                <w:szCs w:val="20"/>
              </w:rPr>
              <w:t>125k</w:t>
            </w:r>
            <w:proofErr w:type="spellEnd"/>
            <w:r w:rsidRPr="00230A71">
              <w:rPr>
                <w:sz w:val="20"/>
                <w:szCs w:val="20"/>
              </w:rPr>
              <w:t xml:space="preserve"> is quoted on the website, but not within the </w:t>
            </w:r>
            <w:proofErr w:type="spellStart"/>
            <w:r w:rsidRPr="00230A71">
              <w:rPr>
                <w:sz w:val="20"/>
                <w:szCs w:val="20"/>
              </w:rPr>
              <w:t>RFQ</w:t>
            </w:r>
            <w:proofErr w:type="spellEnd"/>
            <w:r w:rsidRPr="00230A71">
              <w:rPr>
                <w:sz w:val="20"/>
                <w:szCs w:val="20"/>
              </w:rPr>
              <w:t xml:space="preserve"> document). </w:t>
            </w:r>
          </w:p>
        </w:tc>
        <w:tc>
          <w:tcPr>
            <w:tcW w:w="5245" w:type="dxa"/>
          </w:tcPr>
          <w:p w:rsidR="00230A71" w:rsidRPr="00230A71" w:rsidRDefault="00230A71">
            <w:pPr>
              <w:rPr>
                <w:color w:val="1F497D" w:themeColor="text2"/>
                <w:sz w:val="20"/>
                <w:szCs w:val="20"/>
              </w:rPr>
            </w:pPr>
            <w:r w:rsidRPr="00230A71">
              <w:rPr>
                <w:color w:val="1F497D" w:themeColor="text2"/>
                <w:sz w:val="20"/>
                <w:szCs w:val="20"/>
              </w:rPr>
              <w:t>Budget is up to £</w:t>
            </w:r>
            <w:proofErr w:type="spellStart"/>
            <w:r w:rsidRPr="00230A71">
              <w:rPr>
                <w:color w:val="1F497D" w:themeColor="text2"/>
                <w:sz w:val="20"/>
                <w:szCs w:val="20"/>
              </w:rPr>
              <w:t>125K</w:t>
            </w:r>
            <w:proofErr w:type="spellEnd"/>
            <w:r w:rsidRPr="00230A71">
              <w:rPr>
                <w:color w:val="1F497D" w:themeColor="text2"/>
                <w:sz w:val="20"/>
                <w:szCs w:val="20"/>
              </w:rPr>
              <w:t xml:space="preserve"> as quoted on Contracts Finder</w:t>
            </w:r>
          </w:p>
        </w:tc>
      </w:tr>
      <w:tr w:rsidR="00230A71" w:rsidRPr="00230A71" w:rsidTr="00230A71">
        <w:tc>
          <w:tcPr>
            <w:tcW w:w="471" w:type="dxa"/>
          </w:tcPr>
          <w:p w:rsidR="00230A71" w:rsidRPr="00230A71" w:rsidRDefault="00230A71">
            <w:pPr>
              <w:rPr>
                <w:color w:val="00958F"/>
                <w:sz w:val="20"/>
                <w:szCs w:val="20"/>
              </w:rPr>
            </w:pPr>
            <w:r w:rsidRPr="00230A71">
              <w:rPr>
                <w:color w:val="00958F"/>
                <w:sz w:val="20"/>
                <w:szCs w:val="20"/>
              </w:rPr>
              <w:t>7</w:t>
            </w:r>
          </w:p>
        </w:tc>
        <w:tc>
          <w:tcPr>
            <w:tcW w:w="4173" w:type="dxa"/>
          </w:tcPr>
          <w:p w:rsidR="00230A71" w:rsidRPr="00230A71" w:rsidRDefault="00230A71">
            <w:pPr>
              <w:rPr>
                <w:sz w:val="20"/>
                <w:szCs w:val="20"/>
              </w:rPr>
            </w:pPr>
            <w:r w:rsidRPr="00230A71">
              <w:rPr>
                <w:sz w:val="20"/>
                <w:szCs w:val="20"/>
              </w:rPr>
              <w:t>Please can you confirm if you are looking for individual CV’s that can be engaged through a recruitment consultancy or if you require a management consultancy approach to this work?</w:t>
            </w:r>
          </w:p>
        </w:tc>
        <w:tc>
          <w:tcPr>
            <w:tcW w:w="5245" w:type="dxa"/>
          </w:tcPr>
          <w:p w:rsidR="00230A71" w:rsidRPr="00230A71" w:rsidRDefault="00230A71" w:rsidP="00230A71">
            <w:pPr>
              <w:rPr>
                <w:rFonts w:eastAsia="Calibri"/>
                <w:color w:val="1F497D"/>
                <w:sz w:val="20"/>
                <w:szCs w:val="20"/>
                <w:lang w:eastAsia="en-US"/>
              </w:rPr>
            </w:pPr>
            <w:r w:rsidRPr="00230A71">
              <w:rPr>
                <w:rFonts w:eastAsia="Calibri"/>
                <w:color w:val="1F497D"/>
                <w:sz w:val="20"/>
                <w:szCs w:val="20"/>
                <w:lang w:eastAsia="en-US"/>
              </w:rPr>
              <w:t>We are not looking for a management consultancy approach to this work, we are looking for an individual with PM/Organisation Design and Delivery skills to work with Senior Managers in Corporate Services to review and restructure.</w:t>
            </w:r>
          </w:p>
          <w:p w:rsidR="00230A71" w:rsidRPr="00230A71" w:rsidRDefault="00230A71" w:rsidP="00230A71">
            <w:pPr>
              <w:rPr>
                <w:rFonts w:eastAsia="Calibri"/>
                <w:color w:val="1F497D"/>
                <w:sz w:val="20"/>
                <w:szCs w:val="20"/>
                <w:lang w:eastAsia="en-US"/>
              </w:rPr>
            </w:pPr>
          </w:p>
          <w:p w:rsidR="00230A71" w:rsidRPr="00230A71" w:rsidRDefault="00230A71" w:rsidP="00230A71">
            <w:pPr>
              <w:rPr>
                <w:rFonts w:eastAsia="Calibri"/>
                <w:color w:val="1F497D"/>
                <w:sz w:val="20"/>
                <w:szCs w:val="20"/>
                <w:lang w:eastAsia="en-US"/>
              </w:rPr>
            </w:pPr>
            <w:r w:rsidRPr="00230A71">
              <w:rPr>
                <w:rFonts w:eastAsia="Calibri"/>
                <w:color w:val="1F497D"/>
                <w:sz w:val="20"/>
                <w:szCs w:val="20"/>
                <w:lang w:eastAsia="en-US"/>
              </w:rPr>
              <w:t>This is a service requirement and not a recruitment consultancy opportunity.  In the event that the appointed individual is absent through leave or sickness we would expect a substitute to be provided.</w:t>
            </w:r>
          </w:p>
          <w:p w:rsidR="00230A71" w:rsidRPr="002F0023" w:rsidRDefault="00230A71">
            <w:pPr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230A71" w:rsidRPr="00230A71" w:rsidTr="00230A71">
        <w:tc>
          <w:tcPr>
            <w:tcW w:w="471" w:type="dxa"/>
          </w:tcPr>
          <w:p w:rsidR="00230A71" w:rsidRPr="00230A71" w:rsidRDefault="00230A71">
            <w:pPr>
              <w:rPr>
                <w:color w:val="00958F"/>
                <w:sz w:val="20"/>
                <w:szCs w:val="20"/>
              </w:rPr>
            </w:pPr>
            <w:r w:rsidRPr="00230A71">
              <w:rPr>
                <w:color w:val="00958F"/>
                <w:sz w:val="20"/>
                <w:szCs w:val="20"/>
              </w:rPr>
              <w:t>8</w:t>
            </w:r>
          </w:p>
        </w:tc>
        <w:tc>
          <w:tcPr>
            <w:tcW w:w="4173" w:type="dxa"/>
          </w:tcPr>
          <w:p w:rsidR="00230A71" w:rsidRPr="00230A71" w:rsidRDefault="00230A71" w:rsidP="00230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there</w:t>
            </w:r>
            <w:r w:rsidRPr="00230A71">
              <w:rPr>
                <w:sz w:val="20"/>
                <w:szCs w:val="20"/>
              </w:rPr>
              <w:t xml:space="preserve"> a predominant project management methodology already in use – Agile or Waterfall – and whether there is a preference for either of these in the </w:t>
            </w:r>
            <w:proofErr w:type="gramStart"/>
            <w:r w:rsidRPr="00230A71">
              <w:rPr>
                <w:sz w:val="20"/>
                <w:szCs w:val="20"/>
              </w:rPr>
              <w:t>proposal.</w:t>
            </w:r>
            <w:proofErr w:type="gramEnd"/>
          </w:p>
        </w:tc>
        <w:tc>
          <w:tcPr>
            <w:tcW w:w="5245" w:type="dxa"/>
          </w:tcPr>
          <w:p w:rsidR="00230A71" w:rsidRPr="00230A71" w:rsidRDefault="00230A71" w:rsidP="00230A71">
            <w:pPr>
              <w:rPr>
                <w:rFonts w:eastAsia="Calibri"/>
                <w:color w:val="1F497D"/>
                <w:sz w:val="20"/>
                <w:szCs w:val="20"/>
                <w:lang w:eastAsia="en-US"/>
              </w:rPr>
            </w:pPr>
            <w:r w:rsidRPr="00230A71">
              <w:rPr>
                <w:rFonts w:eastAsia="Calibri"/>
                <w:color w:val="1F497D"/>
                <w:sz w:val="20"/>
                <w:szCs w:val="20"/>
                <w:lang w:eastAsia="en-US"/>
              </w:rPr>
              <w:t>We currently use agile for IT but envisage that this would be waterfall.</w:t>
            </w:r>
          </w:p>
          <w:p w:rsidR="00230A71" w:rsidRPr="002F0023" w:rsidRDefault="00230A71">
            <w:pPr>
              <w:rPr>
                <w:sz w:val="20"/>
                <w:szCs w:val="20"/>
              </w:rPr>
            </w:pPr>
          </w:p>
        </w:tc>
      </w:tr>
      <w:tr w:rsidR="00230A71" w:rsidRPr="00230A71" w:rsidTr="00230A71">
        <w:tc>
          <w:tcPr>
            <w:tcW w:w="471" w:type="dxa"/>
          </w:tcPr>
          <w:p w:rsidR="00230A71" w:rsidRPr="00230A71" w:rsidRDefault="00230A71">
            <w:pPr>
              <w:rPr>
                <w:color w:val="00958F"/>
                <w:sz w:val="20"/>
                <w:szCs w:val="20"/>
              </w:rPr>
            </w:pPr>
            <w:r w:rsidRPr="00230A71">
              <w:rPr>
                <w:color w:val="00958F"/>
                <w:sz w:val="20"/>
                <w:szCs w:val="20"/>
              </w:rPr>
              <w:t>9</w:t>
            </w:r>
          </w:p>
        </w:tc>
        <w:tc>
          <w:tcPr>
            <w:tcW w:w="4173" w:type="dxa"/>
          </w:tcPr>
          <w:p w:rsidR="00230A71" w:rsidRPr="00230A71" w:rsidRDefault="00230A71" w:rsidP="009C29E5">
            <w:pPr>
              <w:rPr>
                <w:sz w:val="20"/>
                <w:szCs w:val="20"/>
              </w:rPr>
            </w:pPr>
            <w:r w:rsidRPr="00230A71">
              <w:rPr>
                <w:sz w:val="20"/>
                <w:szCs w:val="20"/>
              </w:rPr>
              <w:t xml:space="preserve">Output 8. Will the Planning Inspectorate be providing these resources internally? </w:t>
            </w:r>
          </w:p>
        </w:tc>
        <w:tc>
          <w:tcPr>
            <w:tcW w:w="5245" w:type="dxa"/>
          </w:tcPr>
          <w:p w:rsidR="00230A71" w:rsidRPr="002F0023" w:rsidRDefault="009C29E5">
            <w:pPr>
              <w:rPr>
                <w:color w:val="1F497D" w:themeColor="text2"/>
                <w:sz w:val="20"/>
                <w:szCs w:val="20"/>
              </w:rPr>
            </w:pPr>
            <w:r w:rsidRPr="002F0023">
              <w:rPr>
                <w:color w:val="1F497D" w:themeColor="text2"/>
                <w:sz w:val="20"/>
                <w:szCs w:val="20"/>
              </w:rPr>
              <w:t>Yes these resources will be provided internally.</w:t>
            </w:r>
          </w:p>
        </w:tc>
      </w:tr>
      <w:tr w:rsidR="00230A71" w:rsidRPr="00230A71" w:rsidTr="00230A71">
        <w:tc>
          <w:tcPr>
            <w:tcW w:w="471" w:type="dxa"/>
          </w:tcPr>
          <w:p w:rsidR="00230A71" w:rsidRPr="00230A71" w:rsidRDefault="00230A71">
            <w:pPr>
              <w:rPr>
                <w:color w:val="00958F"/>
                <w:sz w:val="20"/>
                <w:szCs w:val="20"/>
              </w:rPr>
            </w:pPr>
            <w:r w:rsidRPr="00230A71">
              <w:rPr>
                <w:color w:val="00958F"/>
                <w:sz w:val="20"/>
                <w:szCs w:val="20"/>
              </w:rPr>
              <w:t>10</w:t>
            </w:r>
          </w:p>
        </w:tc>
        <w:tc>
          <w:tcPr>
            <w:tcW w:w="4173" w:type="dxa"/>
          </w:tcPr>
          <w:p w:rsidR="00230A71" w:rsidRPr="00230A71" w:rsidRDefault="009C29E5" w:rsidP="009C29E5">
            <w:pPr>
              <w:rPr>
                <w:sz w:val="20"/>
                <w:szCs w:val="20"/>
              </w:rPr>
            </w:pPr>
            <w:r w:rsidRPr="009C29E5">
              <w:rPr>
                <w:sz w:val="20"/>
                <w:szCs w:val="20"/>
              </w:rPr>
              <w:t xml:space="preserve">Output 14. Will you be requiring multiple PM’s through the project, or is continual service based on absence? </w:t>
            </w:r>
          </w:p>
        </w:tc>
        <w:tc>
          <w:tcPr>
            <w:tcW w:w="5245" w:type="dxa"/>
          </w:tcPr>
          <w:p w:rsidR="00230A71" w:rsidRPr="002F0023" w:rsidRDefault="009C29E5">
            <w:pPr>
              <w:rPr>
                <w:color w:val="1F497D" w:themeColor="text2"/>
                <w:sz w:val="20"/>
                <w:szCs w:val="20"/>
              </w:rPr>
            </w:pPr>
            <w:r w:rsidRPr="002F0023">
              <w:rPr>
                <w:color w:val="1F497D" w:themeColor="text2"/>
                <w:sz w:val="20"/>
                <w:szCs w:val="20"/>
              </w:rPr>
              <w:t>We are looking for 1 PM in the event that they are absent through leave or sickness we would expect a substitute to be provided.</w:t>
            </w:r>
          </w:p>
        </w:tc>
      </w:tr>
      <w:tr w:rsidR="00230A71" w:rsidRPr="00230A71" w:rsidTr="00230A71">
        <w:tc>
          <w:tcPr>
            <w:tcW w:w="471" w:type="dxa"/>
          </w:tcPr>
          <w:p w:rsidR="00230A71" w:rsidRPr="00230A71" w:rsidRDefault="00230A71">
            <w:pPr>
              <w:rPr>
                <w:color w:val="00958F"/>
                <w:sz w:val="20"/>
                <w:szCs w:val="20"/>
              </w:rPr>
            </w:pPr>
            <w:r w:rsidRPr="00230A71">
              <w:rPr>
                <w:color w:val="00958F"/>
                <w:sz w:val="20"/>
                <w:szCs w:val="20"/>
              </w:rPr>
              <w:t>11</w:t>
            </w:r>
          </w:p>
        </w:tc>
        <w:tc>
          <w:tcPr>
            <w:tcW w:w="4173" w:type="dxa"/>
          </w:tcPr>
          <w:p w:rsidR="00230A71" w:rsidRPr="00230A71" w:rsidRDefault="009C29E5" w:rsidP="009C29E5">
            <w:pPr>
              <w:rPr>
                <w:sz w:val="20"/>
                <w:szCs w:val="20"/>
              </w:rPr>
            </w:pPr>
            <w:r w:rsidRPr="009C29E5">
              <w:rPr>
                <w:sz w:val="20"/>
                <w:szCs w:val="20"/>
              </w:rPr>
              <w:t xml:space="preserve">In relation to the Service Review that is currently out for tender, is it possible to submit a fixed-price proposal for a team to deliver against the required deliverables? </w:t>
            </w:r>
          </w:p>
        </w:tc>
        <w:tc>
          <w:tcPr>
            <w:tcW w:w="5245" w:type="dxa"/>
          </w:tcPr>
          <w:p w:rsidR="00230A71" w:rsidRPr="002F0023" w:rsidRDefault="009C29E5">
            <w:pPr>
              <w:rPr>
                <w:color w:val="1F497D" w:themeColor="text2"/>
                <w:sz w:val="20"/>
                <w:szCs w:val="20"/>
              </w:rPr>
            </w:pPr>
            <w:r w:rsidRPr="002F0023">
              <w:rPr>
                <w:color w:val="1F497D" w:themeColor="text2"/>
                <w:sz w:val="20"/>
                <w:szCs w:val="20"/>
              </w:rPr>
              <w:t>We are not looking for a team. We are looking for someone with PM/Organisation Design and Delivery skills to work with Senior Managers in Corporate Services to review and restructure.</w:t>
            </w:r>
          </w:p>
        </w:tc>
      </w:tr>
      <w:tr w:rsidR="00230A71" w:rsidRPr="00230A71" w:rsidTr="00230A71">
        <w:tc>
          <w:tcPr>
            <w:tcW w:w="471" w:type="dxa"/>
          </w:tcPr>
          <w:p w:rsidR="00230A71" w:rsidRPr="00230A71" w:rsidRDefault="00230A71">
            <w:pPr>
              <w:rPr>
                <w:color w:val="00958F"/>
                <w:sz w:val="20"/>
                <w:szCs w:val="20"/>
              </w:rPr>
            </w:pPr>
            <w:r w:rsidRPr="00230A71">
              <w:rPr>
                <w:color w:val="00958F"/>
                <w:sz w:val="20"/>
                <w:szCs w:val="20"/>
              </w:rPr>
              <w:t>12</w:t>
            </w:r>
          </w:p>
        </w:tc>
        <w:tc>
          <w:tcPr>
            <w:tcW w:w="4173" w:type="dxa"/>
          </w:tcPr>
          <w:p w:rsidR="00230A71" w:rsidRPr="00230A71" w:rsidRDefault="009C29E5">
            <w:pPr>
              <w:rPr>
                <w:sz w:val="20"/>
                <w:szCs w:val="20"/>
              </w:rPr>
            </w:pPr>
            <w:r w:rsidRPr="009C29E5">
              <w:rPr>
                <w:sz w:val="20"/>
                <w:szCs w:val="20"/>
              </w:rPr>
              <w:t>I assume the tender is an open document, having read the two documents [Conditions of Contract &amp; Statement of Requirements] there is no online system indicated for tender submission?</w:t>
            </w:r>
          </w:p>
        </w:tc>
        <w:tc>
          <w:tcPr>
            <w:tcW w:w="5245" w:type="dxa"/>
          </w:tcPr>
          <w:p w:rsidR="00230A71" w:rsidRPr="002F0023" w:rsidRDefault="009C29E5">
            <w:pPr>
              <w:rPr>
                <w:color w:val="1F497D" w:themeColor="text2"/>
                <w:sz w:val="20"/>
                <w:szCs w:val="20"/>
              </w:rPr>
            </w:pPr>
            <w:r w:rsidRPr="002F0023">
              <w:rPr>
                <w:color w:val="1F497D" w:themeColor="text2"/>
                <w:sz w:val="20"/>
                <w:szCs w:val="20"/>
              </w:rPr>
              <w:t>Yes, this is an open document, it is just necessary to ensure you provide the minimum required in Section 6 “Your response” and provide answers to meet the evaluation criteria (Section 4).</w:t>
            </w:r>
          </w:p>
        </w:tc>
      </w:tr>
    </w:tbl>
    <w:p w:rsidR="00DD5011" w:rsidRDefault="00DD5011">
      <w:pPr>
        <w:rPr>
          <w:rFonts w:ascii="Times New Roman" w:hAnsi="Times New Roman"/>
          <w:color w:val="00958F"/>
          <w:sz w:val="48"/>
          <w:szCs w:val="36"/>
        </w:rPr>
      </w:pPr>
    </w:p>
    <w:sectPr w:rsidR="00DD5011" w:rsidSect="004576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79" w:right="862" w:bottom="851" w:left="856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5E4" w:rsidRDefault="00A055E4">
      <w:r>
        <w:separator/>
      </w:r>
    </w:p>
  </w:endnote>
  <w:endnote w:type="continuationSeparator" w:id="0">
    <w:p w:rsidR="00A055E4" w:rsidRDefault="00A0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MS Mincho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E98" w:rsidRDefault="007D2E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E98" w:rsidRDefault="007D2E98" w:rsidP="004576FC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F0023">
      <w:rPr>
        <w:noProof/>
      </w:rPr>
      <w:t>1</w:t>
    </w:r>
    <w:r>
      <w:rPr>
        <w:noProof/>
      </w:rPr>
      <w:fldChar w:fldCharType="end"/>
    </w:r>
    <w:r>
      <w:t xml:space="preserve"> | </w:t>
    </w:r>
    <w:r w:rsidRPr="004576FC">
      <w:rPr>
        <w:color w:val="808080"/>
        <w:spacing w:val="60"/>
      </w:rPr>
      <w:t>Page</w:t>
    </w:r>
  </w:p>
  <w:p w:rsidR="007D2E98" w:rsidRDefault="007D2E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E98" w:rsidRDefault="007D2E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5E4" w:rsidRDefault="00A055E4">
      <w:r>
        <w:separator/>
      </w:r>
    </w:p>
  </w:footnote>
  <w:footnote w:type="continuationSeparator" w:id="0">
    <w:p w:rsidR="00A055E4" w:rsidRDefault="00A05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E98" w:rsidRDefault="007D2E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E98" w:rsidRDefault="007D2E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E98" w:rsidRDefault="007D2E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343F"/>
    <w:multiLevelType w:val="hybridMultilevel"/>
    <w:tmpl w:val="444EB436"/>
    <w:lvl w:ilvl="0" w:tplc="2BF237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75ECC"/>
    <w:multiLevelType w:val="hybridMultilevel"/>
    <w:tmpl w:val="24B0D004"/>
    <w:lvl w:ilvl="0" w:tplc="2BF237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52DCD"/>
    <w:multiLevelType w:val="hybridMultilevel"/>
    <w:tmpl w:val="88F81E4C"/>
    <w:lvl w:ilvl="0" w:tplc="2BF2374A">
      <w:start w:val="1"/>
      <w:numFmt w:val="bullet"/>
      <w:lvlText w:val="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/>
        <w:i w:val="0"/>
        <w:sz w:val="18"/>
        <w:szCs w:val="18"/>
      </w:rPr>
    </w:lvl>
    <w:lvl w:ilvl="1" w:tplc="2BF2374A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36234D"/>
    <w:multiLevelType w:val="hybridMultilevel"/>
    <w:tmpl w:val="E656FC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F185E"/>
    <w:multiLevelType w:val="hybridMultilevel"/>
    <w:tmpl w:val="15909502"/>
    <w:lvl w:ilvl="0" w:tplc="2BF2374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15583C"/>
    <w:multiLevelType w:val="hybridMultilevel"/>
    <w:tmpl w:val="64C8A170"/>
    <w:lvl w:ilvl="0" w:tplc="2BF2374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5A199C"/>
    <w:multiLevelType w:val="hybridMultilevel"/>
    <w:tmpl w:val="63F87BF8"/>
    <w:lvl w:ilvl="0" w:tplc="2BF2374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C10278"/>
    <w:multiLevelType w:val="hybridMultilevel"/>
    <w:tmpl w:val="E12CF2D2"/>
    <w:lvl w:ilvl="0" w:tplc="2BF2374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5221E4"/>
    <w:multiLevelType w:val="hybridMultilevel"/>
    <w:tmpl w:val="4254EE8E"/>
    <w:lvl w:ilvl="0" w:tplc="CC6256F2">
      <w:start w:val="1"/>
      <w:numFmt w:val="decimal"/>
      <w:pStyle w:val="NumberedParagraph"/>
      <w:lvlText w:val="%1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  <w:sz w:val="18"/>
        <w:szCs w:val="18"/>
      </w:rPr>
    </w:lvl>
    <w:lvl w:ilvl="1" w:tplc="7D905DBC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A30A3E"/>
    <w:multiLevelType w:val="hybridMultilevel"/>
    <w:tmpl w:val="296C64B0"/>
    <w:lvl w:ilvl="0" w:tplc="2BF2374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F7665D3"/>
    <w:multiLevelType w:val="hybridMultilevel"/>
    <w:tmpl w:val="45CCEF0E"/>
    <w:lvl w:ilvl="0" w:tplc="2BF237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A74782"/>
    <w:multiLevelType w:val="hybridMultilevel"/>
    <w:tmpl w:val="914EE33E"/>
    <w:lvl w:ilvl="0" w:tplc="868879B4">
      <w:start w:val="1"/>
      <w:numFmt w:val="decimal"/>
      <w:lvlText w:val="%1."/>
      <w:lvlJc w:val="left"/>
      <w:pPr>
        <w:ind w:left="1200" w:hanging="840"/>
      </w:pPr>
      <w:rPr>
        <w:rFonts w:hint="default"/>
        <w:sz w:val="9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C54565"/>
    <w:multiLevelType w:val="hybridMultilevel"/>
    <w:tmpl w:val="DEEECC74"/>
    <w:lvl w:ilvl="0" w:tplc="2BF237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D97D5A"/>
    <w:multiLevelType w:val="hybridMultilevel"/>
    <w:tmpl w:val="604A89C0"/>
    <w:lvl w:ilvl="0" w:tplc="2BF2374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8E6F8A"/>
    <w:multiLevelType w:val="hybridMultilevel"/>
    <w:tmpl w:val="87B6FB30"/>
    <w:lvl w:ilvl="0" w:tplc="2BF237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B1344"/>
    <w:multiLevelType w:val="hybridMultilevel"/>
    <w:tmpl w:val="8C38C1C2"/>
    <w:lvl w:ilvl="0" w:tplc="2BF2374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AB6275F"/>
    <w:multiLevelType w:val="hybridMultilevel"/>
    <w:tmpl w:val="38941816"/>
    <w:lvl w:ilvl="0" w:tplc="2BF237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776BEF"/>
    <w:multiLevelType w:val="hybridMultilevel"/>
    <w:tmpl w:val="17D6ED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00359F"/>
    <w:multiLevelType w:val="hybridMultilevel"/>
    <w:tmpl w:val="AC9ED1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C4395"/>
    <w:multiLevelType w:val="hybridMultilevel"/>
    <w:tmpl w:val="BB7C3CBC"/>
    <w:lvl w:ilvl="0" w:tplc="2BF2374A">
      <w:start w:val="1"/>
      <w:numFmt w:val="bullet"/>
      <w:lvlText w:val="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/>
        <w:i w:val="0"/>
        <w:sz w:val="18"/>
        <w:szCs w:val="18"/>
      </w:rPr>
    </w:lvl>
    <w:lvl w:ilvl="1" w:tplc="7D905DBC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B61B75"/>
    <w:multiLevelType w:val="hybridMultilevel"/>
    <w:tmpl w:val="0AAA8962"/>
    <w:lvl w:ilvl="0" w:tplc="620A82C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EF0001"/>
    <w:multiLevelType w:val="hybridMultilevel"/>
    <w:tmpl w:val="97C83AFE"/>
    <w:lvl w:ilvl="0" w:tplc="7D905DB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9"/>
  </w:num>
  <w:num w:numId="5">
    <w:abstractNumId w:val="2"/>
  </w:num>
  <w:num w:numId="6">
    <w:abstractNumId w:val="16"/>
  </w:num>
  <w:num w:numId="7">
    <w:abstractNumId w:val="21"/>
  </w:num>
  <w:num w:numId="8">
    <w:abstractNumId w:val="12"/>
  </w:num>
  <w:num w:numId="9">
    <w:abstractNumId w:val="0"/>
  </w:num>
  <w:num w:numId="10">
    <w:abstractNumId w:val="1"/>
  </w:num>
  <w:num w:numId="11">
    <w:abstractNumId w:val="14"/>
  </w:num>
  <w:num w:numId="12">
    <w:abstractNumId w:val="10"/>
  </w:num>
  <w:num w:numId="13">
    <w:abstractNumId w:val="15"/>
  </w:num>
  <w:num w:numId="14">
    <w:abstractNumId w:val="17"/>
  </w:num>
  <w:num w:numId="15">
    <w:abstractNumId w:val="18"/>
  </w:num>
  <w:num w:numId="16">
    <w:abstractNumId w:val="13"/>
  </w:num>
  <w:num w:numId="17">
    <w:abstractNumId w:val="5"/>
  </w:num>
  <w:num w:numId="18">
    <w:abstractNumId w:val="20"/>
  </w:num>
  <w:num w:numId="19">
    <w:abstractNumId w:val="3"/>
  </w:num>
  <w:num w:numId="20">
    <w:abstractNumId w:val="6"/>
  </w:num>
  <w:num w:numId="21">
    <w:abstractNumId w:val="7"/>
  </w:num>
  <w:num w:numId="2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>
      <o:colormru v:ext="edit" colors="#00958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3D9"/>
    <w:rsid w:val="00017D57"/>
    <w:rsid w:val="00025E5E"/>
    <w:rsid w:val="000361D9"/>
    <w:rsid w:val="00064D82"/>
    <w:rsid w:val="000719C9"/>
    <w:rsid w:val="00090C0C"/>
    <w:rsid w:val="00092625"/>
    <w:rsid w:val="000929B7"/>
    <w:rsid w:val="000B1C5E"/>
    <w:rsid w:val="000C0292"/>
    <w:rsid w:val="000C11BF"/>
    <w:rsid w:val="000C2C31"/>
    <w:rsid w:val="000C59D6"/>
    <w:rsid w:val="000E7B38"/>
    <w:rsid w:val="000F01A3"/>
    <w:rsid w:val="000F2A89"/>
    <w:rsid w:val="000F2D10"/>
    <w:rsid w:val="000F59B7"/>
    <w:rsid w:val="001140CA"/>
    <w:rsid w:val="00123B16"/>
    <w:rsid w:val="0013079B"/>
    <w:rsid w:val="0014010D"/>
    <w:rsid w:val="0014483B"/>
    <w:rsid w:val="001512BB"/>
    <w:rsid w:val="00161483"/>
    <w:rsid w:val="001655AA"/>
    <w:rsid w:val="0017648C"/>
    <w:rsid w:val="001923BE"/>
    <w:rsid w:val="0019602C"/>
    <w:rsid w:val="001B278A"/>
    <w:rsid w:val="001E57FB"/>
    <w:rsid w:val="001F1A17"/>
    <w:rsid w:val="001F3351"/>
    <w:rsid w:val="002103D1"/>
    <w:rsid w:val="00212A0B"/>
    <w:rsid w:val="00217283"/>
    <w:rsid w:val="00217B9C"/>
    <w:rsid w:val="00221148"/>
    <w:rsid w:val="00225DA3"/>
    <w:rsid w:val="00230A71"/>
    <w:rsid w:val="00247BC4"/>
    <w:rsid w:val="00256D8B"/>
    <w:rsid w:val="002701CD"/>
    <w:rsid w:val="00280E00"/>
    <w:rsid w:val="00291346"/>
    <w:rsid w:val="00295402"/>
    <w:rsid w:val="0029572B"/>
    <w:rsid w:val="002A431F"/>
    <w:rsid w:val="002A64A7"/>
    <w:rsid w:val="002B574B"/>
    <w:rsid w:val="002C1297"/>
    <w:rsid w:val="002C1441"/>
    <w:rsid w:val="002C60A3"/>
    <w:rsid w:val="002E084C"/>
    <w:rsid w:val="002F0023"/>
    <w:rsid w:val="002F71F3"/>
    <w:rsid w:val="0031352F"/>
    <w:rsid w:val="0031633B"/>
    <w:rsid w:val="00323BB7"/>
    <w:rsid w:val="003343F5"/>
    <w:rsid w:val="00342D0B"/>
    <w:rsid w:val="0034677A"/>
    <w:rsid w:val="003523E0"/>
    <w:rsid w:val="00352DD5"/>
    <w:rsid w:val="003549DE"/>
    <w:rsid w:val="00355D80"/>
    <w:rsid w:val="00364DF8"/>
    <w:rsid w:val="0036569A"/>
    <w:rsid w:val="00372361"/>
    <w:rsid w:val="003735BA"/>
    <w:rsid w:val="003740D1"/>
    <w:rsid w:val="00381B07"/>
    <w:rsid w:val="0038594D"/>
    <w:rsid w:val="00394D1A"/>
    <w:rsid w:val="003A2C81"/>
    <w:rsid w:val="003A72E5"/>
    <w:rsid w:val="003B4B0E"/>
    <w:rsid w:val="003C1EC1"/>
    <w:rsid w:val="003C462B"/>
    <w:rsid w:val="003D5749"/>
    <w:rsid w:val="003E0043"/>
    <w:rsid w:val="003E0533"/>
    <w:rsid w:val="003E3EE3"/>
    <w:rsid w:val="003F6E5F"/>
    <w:rsid w:val="004254DF"/>
    <w:rsid w:val="00432035"/>
    <w:rsid w:val="004324A5"/>
    <w:rsid w:val="004375E3"/>
    <w:rsid w:val="00437928"/>
    <w:rsid w:val="00443C2D"/>
    <w:rsid w:val="00447A41"/>
    <w:rsid w:val="00452F54"/>
    <w:rsid w:val="004576FC"/>
    <w:rsid w:val="00461CB5"/>
    <w:rsid w:val="004876AE"/>
    <w:rsid w:val="004A1BB5"/>
    <w:rsid w:val="004A2952"/>
    <w:rsid w:val="004A39CA"/>
    <w:rsid w:val="004A73F9"/>
    <w:rsid w:val="004B1F0C"/>
    <w:rsid w:val="004B3228"/>
    <w:rsid w:val="004B7D3A"/>
    <w:rsid w:val="004C6083"/>
    <w:rsid w:val="004D4DA7"/>
    <w:rsid w:val="004E001F"/>
    <w:rsid w:val="004E72D6"/>
    <w:rsid w:val="004F1345"/>
    <w:rsid w:val="004F225B"/>
    <w:rsid w:val="004F72B6"/>
    <w:rsid w:val="005025A7"/>
    <w:rsid w:val="005079B3"/>
    <w:rsid w:val="00517A84"/>
    <w:rsid w:val="00520765"/>
    <w:rsid w:val="00524EF5"/>
    <w:rsid w:val="005312C3"/>
    <w:rsid w:val="00533598"/>
    <w:rsid w:val="005459EE"/>
    <w:rsid w:val="005716F6"/>
    <w:rsid w:val="00583BBC"/>
    <w:rsid w:val="005A7453"/>
    <w:rsid w:val="005B017B"/>
    <w:rsid w:val="005B02E2"/>
    <w:rsid w:val="005B07EC"/>
    <w:rsid w:val="005B23F9"/>
    <w:rsid w:val="005D533F"/>
    <w:rsid w:val="005D55CB"/>
    <w:rsid w:val="005D6442"/>
    <w:rsid w:val="005F294C"/>
    <w:rsid w:val="00616E97"/>
    <w:rsid w:val="00617588"/>
    <w:rsid w:val="00624F5F"/>
    <w:rsid w:val="006276A4"/>
    <w:rsid w:val="00636782"/>
    <w:rsid w:val="00646630"/>
    <w:rsid w:val="006472A8"/>
    <w:rsid w:val="00672C8A"/>
    <w:rsid w:val="00680A67"/>
    <w:rsid w:val="006A1AB1"/>
    <w:rsid w:val="006A56CF"/>
    <w:rsid w:val="006C3297"/>
    <w:rsid w:val="006C52D5"/>
    <w:rsid w:val="006C6D1F"/>
    <w:rsid w:val="006E5A44"/>
    <w:rsid w:val="006F1530"/>
    <w:rsid w:val="006F4585"/>
    <w:rsid w:val="007256C2"/>
    <w:rsid w:val="007351DC"/>
    <w:rsid w:val="0074252D"/>
    <w:rsid w:val="00752144"/>
    <w:rsid w:val="0078081B"/>
    <w:rsid w:val="007830F4"/>
    <w:rsid w:val="00793D00"/>
    <w:rsid w:val="007A5E6B"/>
    <w:rsid w:val="007C74D9"/>
    <w:rsid w:val="007D2E98"/>
    <w:rsid w:val="007D3A55"/>
    <w:rsid w:val="008058DB"/>
    <w:rsid w:val="0080774B"/>
    <w:rsid w:val="00810BEB"/>
    <w:rsid w:val="00826C90"/>
    <w:rsid w:val="00832231"/>
    <w:rsid w:val="00835D3E"/>
    <w:rsid w:val="00840DFE"/>
    <w:rsid w:val="00857DD9"/>
    <w:rsid w:val="00865A12"/>
    <w:rsid w:val="0086775E"/>
    <w:rsid w:val="0087407A"/>
    <w:rsid w:val="00877760"/>
    <w:rsid w:val="008869B3"/>
    <w:rsid w:val="0089036B"/>
    <w:rsid w:val="008915C5"/>
    <w:rsid w:val="008B5352"/>
    <w:rsid w:val="008C0B98"/>
    <w:rsid w:val="008D698C"/>
    <w:rsid w:val="008E22A1"/>
    <w:rsid w:val="008E6764"/>
    <w:rsid w:val="008F63E7"/>
    <w:rsid w:val="00902A27"/>
    <w:rsid w:val="00904771"/>
    <w:rsid w:val="009111C9"/>
    <w:rsid w:val="00912041"/>
    <w:rsid w:val="00940E8F"/>
    <w:rsid w:val="00941037"/>
    <w:rsid w:val="0096205C"/>
    <w:rsid w:val="00966985"/>
    <w:rsid w:val="009758B1"/>
    <w:rsid w:val="00993787"/>
    <w:rsid w:val="009943D9"/>
    <w:rsid w:val="00995383"/>
    <w:rsid w:val="009C29E5"/>
    <w:rsid w:val="00A02251"/>
    <w:rsid w:val="00A04A93"/>
    <w:rsid w:val="00A055E4"/>
    <w:rsid w:val="00A41960"/>
    <w:rsid w:val="00A52753"/>
    <w:rsid w:val="00A53CE8"/>
    <w:rsid w:val="00A57629"/>
    <w:rsid w:val="00A66F1C"/>
    <w:rsid w:val="00A81B7E"/>
    <w:rsid w:val="00A97D0F"/>
    <w:rsid w:val="00AA1F43"/>
    <w:rsid w:val="00AA6D8C"/>
    <w:rsid w:val="00AB32D8"/>
    <w:rsid w:val="00AB5573"/>
    <w:rsid w:val="00AB68D9"/>
    <w:rsid w:val="00AC2153"/>
    <w:rsid w:val="00AD13A0"/>
    <w:rsid w:val="00AE07A0"/>
    <w:rsid w:val="00AE517B"/>
    <w:rsid w:val="00AF30E9"/>
    <w:rsid w:val="00B114E2"/>
    <w:rsid w:val="00B11957"/>
    <w:rsid w:val="00B20255"/>
    <w:rsid w:val="00B27E76"/>
    <w:rsid w:val="00B27FA4"/>
    <w:rsid w:val="00B34416"/>
    <w:rsid w:val="00B61A32"/>
    <w:rsid w:val="00B61D1F"/>
    <w:rsid w:val="00B7606D"/>
    <w:rsid w:val="00B851F4"/>
    <w:rsid w:val="00BA1B00"/>
    <w:rsid w:val="00BA5CB0"/>
    <w:rsid w:val="00BB115D"/>
    <w:rsid w:val="00BB231C"/>
    <w:rsid w:val="00BC25AD"/>
    <w:rsid w:val="00BE3E92"/>
    <w:rsid w:val="00C0140F"/>
    <w:rsid w:val="00C13258"/>
    <w:rsid w:val="00C165C7"/>
    <w:rsid w:val="00C22A75"/>
    <w:rsid w:val="00C41207"/>
    <w:rsid w:val="00C4577C"/>
    <w:rsid w:val="00C662F0"/>
    <w:rsid w:val="00C66D4A"/>
    <w:rsid w:val="00C6704C"/>
    <w:rsid w:val="00C70F3A"/>
    <w:rsid w:val="00C876B2"/>
    <w:rsid w:val="00CA1274"/>
    <w:rsid w:val="00CB0BBB"/>
    <w:rsid w:val="00CB2AC3"/>
    <w:rsid w:val="00CC02FA"/>
    <w:rsid w:val="00CC4986"/>
    <w:rsid w:val="00CC6CA8"/>
    <w:rsid w:val="00CC7461"/>
    <w:rsid w:val="00CF2A82"/>
    <w:rsid w:val="00D14EE2"/>
    <w:rsid w:val="00D16B37"/>
    <w:rsid w:val="00D2479C"/>
    <w:rsid w:val="00D2517F"/>
    <w:rsid w:val="00D54E14"/>
    <w:rsid w:val="00D6254A"/>
    <w:rsid w:val="00DA3E96"/>
    <w:rsid w:val="00DA624E"/>
    <w:rsid w:val="00DC21BF"/>
    <w:rsid w:val="00DD5011"/>
    <w:rsid w:val="00DD7EE1"/>
    <w:rsid w:val="00DE6F2B"/>
    <w:rsid w:val="00DF1DED"/>
    <w:rsid w:val="00DF2A61"/>
    <w:rsid w:val="00DF3799"/>
    <w:rsid w:val="00DF4688"/>
    <w:rsid w:val="00E01C42"/>
    <w:rsid w:val="00E0351D"/>
    <w:rsid w:val="00E0487F"/>
    <w:rsid w:val="00E04F7C"/>
    <w:rsid w:val="00E05E3C"/>
    <w:rsid w:val="00E06B12"/>
    <w:rsid w:val="00E1340A"/>
    <w:rsid w:val="00E20AAA"/>
    <w:rsid w:val="00E220C8"/>
    <w:rsid w:val="00E25750"/>
    <w:rsid w:val="00E54F83"/>
    <w:rsid w:val="00E70BC6"/>
    <w:rsid w:val="00E74D71"/>
    <w:rsid w:val="00E7553D"/>
    <w:rsid w:val="00E81789"/>
    <w:rsid w:val="00EA48F4"/>
    <w:rsid w:val="00EB0A69"/>
    <w:rsid w:val="00EB4173"/>
    <w:rsid w:val="00EB4F56"/>
    <w:rsid w:val="00ED206F"/>
    <w:rsid w:val="00EF30FD"/>
    <w:rsid w:val="00EF6354"/>
    <w:rsid w:val="00F269FD"/>
    <w:rsid w:val="00F27099"/>
    <w:rsid w:val="00F377EA"/>
    <w:rsid w:val="00F411CE"/>
    <w:rsid w:val="00F4238F"/>
    <w:rsid w:val="00F7295C"/>
    <w:rsid w:val="00F777C4"/>
    <w:rsid w:val="00F77A56"/>
    <w:rsid w:val="00F82E0E"/>
    <w:rsid w:val="00F8721F"/>
    <w:rsid w:val="00F94FA1"/>
    <w:rsid w:val="00F95527"/>
    <w:rsid w:val="00FB0288"/>
    <w:rsid w:val="00FB3AFC"/>
    <w:rsid w:val="00FB4173"/>
    <w:rsid w:val="00FC1AD6"/>
    <w:rsid w:val="00FD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#00958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sz w:val="22"/>
      <w:szCs w:val="24"/>
    </w:rPr>
  </w:style>
  <w:style w:type="paragraph" w:styleId="Heading2">
    <w:name w:val="heading 2"/>
    <w:basedOn w:val="Normal"/>
    <w:next w:val="Normal"/>
    <w:link w:val="Heading2Char"/>
    <w:qFormat/>
    <w:rsid w:val="001923BE"/>
    <w:pPr>
      <w:keepNext/>
      <w:spacing w:before="240" w:after="240"/>
      <w:ind w:left="851"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A29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A295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A2952"/>
  </w:style>
  <w:style w:type="character" w:styleId="Hyperlink">
    <w:name w:val="Hyperlink"/>
    <w:uiPriority w:val="99"/>
    <w:rsid w:val="000C0292"/>
    <w:rPr>
      <w:color w:val="0000FF"/>
      <w:u w:val="single"/>
    </w:rPr>
  </w:style>
  <w:style w:type="paragraph" w:customStyle="1" w:styleId="NumberedParagraph">
    <w:name w:val="Numbered Paragraph"/>
    <w:basedOn w:val="Normal"/>
    <w:link w:val="NumberedParagraphChar"/>
    <w:rsid w:val="000C0292"/>
    <w:pPr>
      <w:numPr>
        <w:numId w:val="1"/>
      </w:numPr>
      <w:spacing w:after="240"/>
    </w:pPr>
  </w:style>
  <w:style w:type="character" w:customStyle="1" w:styleId="NumberedParagraphChar">
    <w:name w:val="Numbered Paragraph Char"/>
    <w:link w:val="NumberedParagraph"/>
    <w:rsid w:val="000C0292"/>
    <w:rPr>
      <w:rFonts w:ascii="Verdana" w:hAnsi="Verdana"/>
      <w:sz w:val="22"/>
      <w:szCs w:val="24"/>
    </w:rPr>
  </w:style>
  <w:style w:type="character" w:customStyle="1" w:styleId="Heading2Char">
    <w:name w:val="Heading 2 Char"/>
    <w:link w:val="Heading2"/>
    <w:rsid w:val="001923BE"/>
    <w:rPr>
      <w:rFonts w:ascii="Verdana" w:hAnsi="Verdana" w:cs="Arial"/>
      <w:b/>
      <w:bCs/>
      <w:iCs/>
      <w:sz w:val="28"/>
      <w:szCs w:val="28"/>
    </w:rPr>
  </w:style>
  <w:style w:type="character" w:styleId="Emphasis">
    <w:name w:val="Emphasis"/>
    <w:qFormat/>
    <w:rsid w:val="00280E00"/>
    <w:rPr>
      <w:b/>
      <w:bCs/>
      <w:i w:val="0"/>
      <w:iCs w:val="0"/>
    </w:rPr>
  </w:style>
  <w:style w:type="paragraph" w:styleId="FootnoteText">
    <w:name w:val="footnote text"/>
    <w:basedOn w:val="Normal"/>
    <w:link w:val="FootnoteTextChar"/>
    <w:rsid w:val="00280E00"/>
    <w:pPr>
      <w:spacing w:after="240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280E00"/>
    <w:rPr>
      <w:rFonts w:ascii="Verdana" w:hAnsi="Verdana"/>
    </w:rPr>
  </w:style>
  <w:style w:type="character" w:styleId="FootnoteReference">
    <w:name w:val="footnote reference"/>
    <w:rsid w:val="00280E00"/>
    <w:rPr>
      <w:vertAlign w:val="superscript"/>
    </w:rPr>
  </w:style>
  <w:style w:type="table" w:styleId="TableGrid">
    <w:name w:val="Table Grid"/>
    <w:basedOn w:val="TableNormal"/>
    <w:uiPriority w:val="59"/>
    <w:rsid w:val="00E01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F2A82"/>
    <w:pPr>
      <w:ind w:left="720"/>
    </w:pPr>
  </w:style>
  <w:style w:type="paragraph" w:customStyle="1" w:styleId="MarginText">
    <w:name w:val="Margin Text"/>
    <w:basedOn w:val="Normal"/>
    <w:link w:val="MarginTextChar"/>
    <w:rsid w:val="004A1BB5"/>
    <w:pPr>
      <w:adjustRightInd w:val="0"/>
      <w:spacing w:after="240"/>
      <w:jc w:val="both"/>
    </w:pPr>
    <w:rPr>
      <w:rFonts w:ascii="Arial" w:eastAsia="STZhongsong" w:hAnsi="Arial"/>
      <w:szCs w:val="20"/>
      <w:lang w:eastAsia="zh-CN"/>
    </w:rPr>
  </w:style>
  <w:style w:type="character" w:customStyle="1" w:styleId="MarginTextChar">
    <w:name w:val="Margin Text Char"/>
    <w:link w:val="MarginText"/>
    <w:rsid w:val="004A1BB5"/>
    <w:rPr>
      <w:rFonts w:ascii="Arial" w:eastAsia="STZhongsong" w:hAnsi="Arial"/>
      <w:sz w:val="22"/>
      <w:lang w:val="en-GB" w:eastAsia="zh-CN"/>
    </w:rPr>
  </w:style>
  <w:style w:type="paragraph" w:styleId="BalloonText">
    <w:name w:val="Balloon Text"/>
    <w:basedOn w:val="Normal"/>
    <w:link w:val="BalloonTextChar"/>
    <w:rsid w:val="001307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079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4576FC"/>
    <w:rPr>
      <w:rFonts w:ascii="Verdana" w:hAnsi="Verdana"/>
      <w:sz w:val="22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F2A89"/>
    <w:rPr>
      <w:rFonts w:ascii="Verdana" w:eastAsia="Calibri" w:hAnsi="Verdan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7256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56C2"/>
    <w:rPr>
      <w:sz w:val="20"/>
      <w:szCs w:val="20"/>
    </w:rPr>
  </w:style>
  <w:style w:type="character" w:customStyle="1" w:styleId="CommentTextChar">
    <w:name w:val="Comment Text Char"/>
    <w:link w:val="CommentText"/>
    <w:rsid w:val="007256C2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7256C2"/>
    <w:rPr>
      <w:b/>
      <w:bCs/>
    </w:rPr>
  </w:style>
  <w:style w:type="character" w:customStyle="1" w:styleId="CommentSubjectChar">
    <w:name w:val="Comment Subject Char"/>
    <w:link w:val="CommentSubject"/>
    <w:rsid w:val="007256C2"/>
    <w:rPr>
      <w:rFonts w:ascii="Verdana" w:hAnsi="Verdana"/>
      <w:b/>
      <w:bCs/>
    </w:rPr>
  </w:style>
  <w:style w:type="paragraph" w:customStyle="1" w:styleId="c-paragraph-3">
    <w:name w:val="c-paragraph-3"/>
    <w:basedOn w:val="Normal"/>
    <w:rsid w:val="002B574B"/>
    <w:pPr>
      <w:spacing w:line="300" w:lineRule="atLeast"/>
    </w:pPr>
    <w:rPr>
      <w:rFonts w:ascii="Times New Roman" w:hAnsi="Times New Roman"/>
      <w:sz w:val="23"/>
      <w:szCs w:val="23"/>
    </w:rPr>
  </w:style>
  <w:style w:type="paragraph" w:customStyle="1" w:styleId="Numbered">
    <w:name w:val="Numbered"/>
    <w:basedOn w:val="Normal"/>
    <w:rsid w:val="00877760"/>
    <w:pPr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 w:cs="Mangal"/>
      <w:szCs w:val="22"/>
    </w:rPr>
  </w:style>
  <w:style w:type="paragraph" w:customStyle="1" w:styleId="Default">
    <w:name w:val="Default"/>
    <w:rsid w:val="00EB4F5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sz w:val="22"/>
      <w:szCs w:val="24"/>
    </w:rPr>
  </w:style>
  <w:style w:type="paragraph" w:styleId="Heading2">
    <w:name w:val="heading 2"/>
    <w:basedOn w:val="Normal"/>
    <w:next w:val="Normal"/>
    <w:link w:val="Heading2Char"/>
    <w:qFormat/>
    <w:rsid w:val="001923BE"/>
    <w:pPr>
      <w:keepNext/>
      <w:spacing w:before="240" w:after="240"/>
      <w:ind w:left="851"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A29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A295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A2952"/>
  </w:style>
  <w:style w:type="character" w:styleId="Hyperlink">
    <w:name w:val="Hyperlink"/>
    <w:uiPriority w:val="99"/>
    <w:rsid w:val="000C0292"/>
    <w:rPr>
      <w:color w:val="0000FF"/>
      <w:u w:val="single"/>
    </w:rPr>
  </w:style>
  <w:style w:type="paragraph" w:customStyle="1" w:styleId="NumberedParagraph">
    <w:name w:val="Numbered Paragraph"/>
    <w:basedOn w:val="Normal"/>
    <w:link w:val="NumberedParagraphChar"/>
    <w:rsid w:val="000C0292"/>
    <w:pPr>
      <w:numPr>
        <w:numId w:val="1"/>
      </w:numPr>
      <w:spacing w:after="240"/>
    </w:pPr>
  </w:style>
  <w:style w:type="character" w:customStyle="1" w:styleId="NumberedParagraphChar">
    <w:name w:val="Numbered Paragraph Char"/>
    <w:link w:val="NumberedParagraph"/>
    <w:rsid w:val="000C0292"/>
    <w:rPr>
      <w:rFonts w:ascii="Verdana" w:hAnsi="Verdana"/>
      <w:sz w:val="22"/>
      <w:szCs w:val="24"/>
    </w:rPr>
  </w:style>
  <w:style w:type="character" w:customStyle="1" w:styleId="Heading2Char">
    <w:name w:val="Heading 2 Char"/>
    <w:link w:val="Heading2"/>
    <w:rsid w:val="001923BE"/>
    <w:rPr>
      <w:rFonts w:ascii="Verdana" w:hAnsi="Verdana" w:cs="Arial"/>
      <w:b/>
      <w:bCs/>
      <w:iCs/>
      <w:sz w:val="28"/>
      <w:szCs w:val="28"/>
    </w:rPr>
  </w:style>
  <w:style w:type="character" w:styleId="Emphasis">
    <w:name w:val="Emphasis"/>
    <w:qFormat/>
    <w:rsid w:val="00280E00"/>
    <w:rPr>
      <w:b/>
      <w:bCs/>
      <w:i w:val="0"/>
      <w:iCs w:val="0"/>
    </w:rPr>
  </w:style>
  <w:style w:type="paragraph" w:styleId="FootnoteText">
    <w:name w:val="footnote text"/>
    <w:basedOn w:val="Normal"/>
    <w:link w:val="FootnoteTextChar"/>
    <w:rsid w:val="00280E00"/>
    <w:pPr>
      <w:spacing w:after="240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280E00"/>
    <w:rPr>
      <w:rFonts w:ascii="Verdana" w:hAnsi="Verdana"/>
    </w:rPr>
  </w:style>
  <w:style w:type="character" w:styleId="FootnoteReference">
    <w:name w:val="footnote reference"/>
    <w:rsid w:val="00280E00"/>
    <w:rPr>
      <w:vertAlign w:val="superscript"/>
    </w:rPr>
  </w:style>
  <w:style w:type="table" w:styleId="TableGrid">
    <w:name w:val="Table Grid"/>
    <w:basedOn w:val="TableNormal"/>
    <w:uiPriority w:val="59"/>
    <w:rsid w:val="00E01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F2A82"/>
    <w:pPr>
      <w:ind w:left="720"/>
    </w:pPr>
  </w:style>
  <w:style w:type="paragraph" w:customStyle="1" w:styleId="MarginText">
    <w:name w:val="Margin Text"/>
    <w:basedOn w:val="Normal"/>
    <w:link w:val="MarginTextChar"/>
    <w:rsid w:val="004A1BB5"/>
    <w:pPr>
      <w:adjustRightInd w:val="0"/>
      <w:spacing w:after="240"/>
      <w:jc w:val="both"/>
    </w:pPr>
    <w:rPr>
      <w:rFonts w:ascii="Arial" w:eastAsia="STZhongsong" w:hAnsi="Arial"/>
      <w:szCs w:val="20"/>
      <w:lang w:eastAsia="zh-CN"/>
    </w:rPr>
  </w:style>
  <w:style w:type="character" w:customStyle="1" w:styleId="MarginTextChar">
    <w:name w:val="Margin Text Char"/>
    <w:link w:val="MarginText"/>
    <w:rsid w:val="004A1BB5"/>
    <w:rPr>
      <w:rFonts w:ascii="Arial" w:eastAsia="STZhongsong" w:hAnsi="Arial"/>
      <w:sz w:val="22"/>
      <w:lang w:val="en-GB" w:eastAsia="zh-CN"/>
    </w:rPr>
  </w:style>
  <w:style w:type="paragraph" w:styleId="BalloonText">
    <w:name w:val="Balloon Text"/>
    <w:basedOn w:val="Normal"/>
    <w:link w:val="BalloonTextChar"/>
    <w:rsid w:val="001307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079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4576FC"/>
    <w:rPr>
      <w:rFonts w:ascii="Verdana" w:hAnsi="Verdana"/>
      <w:sz w:val="22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F2A89"/>
    <w:rPr>
      <w:rFonts w:ascii="Verdana" w:eastAsia="Calibri" w:hAnsi="Verdan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7256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56C2"/>
    <w:rPr>
      <w:sz w:val="20"/>
      <w:szCs w:val="20"/>
    </w:rPr>
  </w:style>
  <w:style w:type="character" w:customStyle="1" w:styleId="CommentTextChar">
    <w:name w:val="Comment Text Char"/>
    <w:link w:val="CommentText"/>
    <w:rsid w:val="007256C2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7256C2"/>
    <w:rPr>
      <w:b/>
      <w:bCs/>
    </w:rPr>
  </w:style>
  <w:style w:type="character" w:customStyle="1" w:styleId="CommentSubjectChar">
    <w:name w:val="Comment Subject Char"/>
    <w:link w:val="CommentSubject"/>
    <w:rsid w:val="007256C2"/>
    <w:rPr>
      <w:rFonts w:ascii="Verdana" w:hAnsi="Verdana"/>
      <w:b/>
      <w:bCs/>
    </w:rPr>
  </w:style>
  <w:style w:type="paragraph" w:customStyle="1" w:styleId="c-paragraph-3">
    <w:name w:val="c-paragraph-3"/>
    <w:basedOn w:val="Normal"/>
    <w:rsid w:val="002B574B"/>
    <w:pPr>
      <w:spacing w:line="300" w:lineRule="atLeast"/>
    </w:pPr>
    <w:rPr>
      <w:rFonts w:ascii="Times New Roman" w:hAnsi="Times New Roman"/>
      <w:sz w:val="23"/>
      <w:szCs w:val="23"/>
    </w:rPr>
  </w:style>
  <w:style w:type="paragraph" w:customStyle="1" w:styleId="Numbered">
    <w:name w:val="Numbered"/>
    <w:basedOn w:val="Normal"/>
    <w:rsid w:val="00877760"/>
    <w:pPr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 w:cs="Mangal"/>
      <w:szCs w:val="22"/>
    </w:rPr>
  </w:style>
  <w:style w:type="paragraph" w:customStyle="1" w:styleId="Default">
    <w:name w:val="Default"/>
    <w:rsid w:val="00EB4F5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32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01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4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65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27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7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72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53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7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07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95E53-EE6D-46D6-9AC2-72D2A2BB641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7D5ED90-E2DC-49E3-A86E-E8D4C85B2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C053939B</Template>
  <TotalTime>26</TotalTime>
  <Pages>3</Pages>
  <Words>628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Planning Inspectorate</Company>
  <LinksUpToDate>false</LinksUpToDate>
  <CharactersWithSpaces>3841</CharactersWithSpaces>
  <SharedDoc>false</SharedDoc>
  <HLinks>
    <vt:vector size="48" baseType="variant">
      <vt:variant>
        <vt:i4>8257540</vt:i4>
      </vt:variant>
      <vt:variant>
        <vt:i4>36</vt:i4>
      </vt:variant>
      <vt:variant>
        <vt:i4>0</vt:i4>
      </vt:variant>
      <vt:variant>
        <vt:i4>5</vt:i4>
      </vt:variant>
      <vt:variant>
        <vt:lpwstr>https://infrastructure.planninginspectorate.gov.uk/wp-content/uploads/2013/07/advice_note_3_v5.pdf</vt:lpwstr>
      </vt:variant>
      <vt:variant>
        <vt:lpwstr/>
      </vt:variant>
      <vt:variant>
        <vt:i4>2752636</vt:i4>
      </vt:variant>
      <vt:variant>
        <vt:i4>33</vt:i4>
      </vt:variant>
      <vt:variant>
        <vt:i4>0</vt:i4>
      </vt:variant>
      <vt:variant>
        <vt:i4>5</vt:i4>
      </vt:variant>
      <vt:variant>
        <vt:lpwstr>http://www.legislation.gov.uk/ukpga/2008/29/section/43</vt:lpwstr>
      </vt:variant>
      <vt:variant>
        <vt:lpwstr/>
      </vt:variant>
      <vt:variant>
        <vt:i4>8257540</vt:i4>
      </vt:variant>
      <vt:variant>
        <vt:i4>30</vt:i4>
      </vt:variant>
      <vt:variant>
        <vt:i4>0</vt:i4>
      </vt:variant>
      <vt:variant>
        <vt:i4>5</vt:i4>
      </vt:variant>
      <vt:variant>
        <vt:lpwstr>https://infrastructure.planninginspectorate.gov.uk/wp-content/uploads/2013/07/advice_note_3_v5.pdf</vt:lpwstr>
      </vt:variant>
      <vt:variant>
        <vt:lpwstr/>
      </vt:variant>
      <vt:variant>
        <vt:i4>5111875</vt:i4>
      </vt:variant>
      <vt:variant>
        <vt:i4>27</vt:i4>
      </vt:variant>
      <vt:variant>
        <vt:i4>0</vt:i4>
      </vt:variant>
      <vt:variant>
        <vt:i4>5</vt:i4>
      </vt:variant>
      <vt:variant>
        <vt:lpwstr>http://www.legislation.gov.uk/ukpga/2008/29/contents</vt:lpwstr>
      </vt:variant>
      <vt:variant>
        <vt:lpwstr/>
      </vt:variant>
      <vt:variant>
        <vt:i4>2752636</vt:i4>
      </vt:variant>
      <vt:variant>
        <vt:i4>3</vt:i4>
      </vt:variant>
      <vt:variant>
        <vt:i4>0</vt:i4>
      </vt:variant>
      <vt:variant>
        <vt:i4>5</vt:i4>
      </vt:variant>
      <vt:variant>
        <vt:lpwstr>http://www.legislation.gov.uk/ukpga/2008/29/section/43</vt:lpwstr>
      </vt:variant>
      <vt:variant>
        <vt:lpwstr/>
      </vt:variant>
      <vt:variant>
        <vt:i4>8257540</vt:i4>
      </vt:variant>
      <vt:variant>
        <vt:i4>0</vt:i4>
      </vt:variant>
      <vt:variant>
        <vt:i4>0</vt:i4>
      </vt:variant>
      <vt:variant>
        <vt:i4>5</vt:i4>
      </vt:variant>
      <vt:variant>
        <vt:lpwstr>https://infrastructure.planninginspectorate.gov.uk/wp-content/uploads/2013/07/advice_note_3_v5.pdf</vt:lpwstr>
      </vt:variant>
      <vt:variant>
        <vt:lpwstr/>
      </vt:variant>
      <vt:variant>
        <vt:i4>8257540</vt:i4>
      </vt:variant>
      <vt:variant>
        <vt:i4>3</vt:i4>
      </vt:variant>
      <vt:variant>
        <vt:i4>0</vt:i4>
      </vt:variant>
      <vt:variant>
        <vt:i4>5</vt:i4>
      </vt:variant>
      <vt:variant>
        <vt:lpwstr>https://infrastructure.planninginspectorate.gov.uk/wp-content/uploads/2013/07/advice_note_3_v5.pdf</vt:lpwstr>
      </vt:variant>
      <vt:variant>
        <vt:lpwstr/>
      </vt:variant>
      <vt:variant>
        <vt:i4>8257540</vt:i4>
      </vt:variant>
      <vt:variant>
        <vt:i4>0</vt:i4>
      </vt:variant>
      <vt:variant>
        <vt:i4>0</vt:i4>
      </vt:variant>
      <vt:variant>
        <vt:i4>5</vt:i4>
      </vt:variant>
      <vt:variant>
        <vt:lpwstr>https://infrastructure.planninginspectorate.gov.uk/wp-content/uploads/2013/07/advice_note_3_v5.pdf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Oakes</dc:creator>
  <cp:lastModifiedBy>Oakes, Julie</cp:lastModifiedBy>
  <cp:revision>4</cp:revision>
  <cp:lastPrinted>2017-07-12T14:26:00Z</cp:lastPrinted>
  <dcterms:created xsi:type="dcterms:W3CDTF">2017-07-21T14:26:00Z</dcterms:created>
  <dcterms:modified xsi:type="dcterms:W3CDTF">2017-07-21T14:53:00Z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95f70665-30e8-457a-8600-b7d3fa6534a6</vt:lpwstr>
  </property>
  <property fmtid="{D5CDD505-2E9C-101B-9397-08002B2CF9AE}" pid="3" name="bjSaver">
    <vt:lpwstr>R/jdSok9I+uz2b3UFHcRjkhEPRuCTAei</vt:lpwstr>
  </property>
  <property fmtid="{D5CDD505-2E9C-101B-9397-08002B2CF9AE}" pid="4" name="bjDocumentSecurityLabel">
    <vt:lpwstr>No Marking</vt:lpwstr>
  </property>
</Properties>
</file>