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7E09D" w14:textId="5A701611" w:rsidR="00D53E35" w:rsidRPr="00E755A3" w:rsidRDefault="00D53E35" w:rsidP="00392A73">
      <w:pPr>
        <w:spacing w:after="0" w:line="276" w:lineRule="auto"/>
        <w:jc w:val="both"/>
        <w:rPr>
          <w:rFonts w:ascii="Arial" w:eastAsia="Times New Roman" w:hAnsi="Arial" w:cs="Arial"/>
          <w:b/>
          <w:sz w:val="24"/>
          <w:szCs w:val="24"/>
          <w:u w:val="single"/>
        </w:rPr>
      </w:pPr>
      <w:bookmarkStart w:id="0" w:name="_GoBack"/>
      <w:bookmarkEnd w:id="0"/>
    </w:p>
    <w:p w14:paraId="20A32A4B" w14:textId="59EE74D4" w:rsidR="00D53E35" w:rsidRPr="00E755A3" w:rsidRDefault="00D53E35" w:rsidP="00392A73">
      <w:pPr>
        <w:spacing w:after="0" w:line="276" w:lineRule="auto"/>
        <w:jc w:val="both"/>
        <w:rPr>
          <w:rFonts w:ascii="Arial" w:eastAsia="Times New Roman" w:hAnsi="Arial" w:cs="Arial"/>
          <w:b/>
          <w:sz w:val="24"/>
          <w:szCs w:val="24"/>
          <w:u w:val="single"/>
        </w:rPr>
      </w:pPr>
    </w:p>
    <w:p w14:paraId="6C9E749E" w14:textId="1564291B" w:rsidR="00D53E35" w:rsidRPr="00E755A3" w:rsidRDefault="00D53E35" w:rsidP="00392A73">
      <w:pPr>
        <w:spacing w:after="0" w:line="276" w:lineRule="auto"/>
        <w:jc w:val="both"/>
        <w:rPr>
          <w:rFonts w:ascii="Arial" w:eastAsia="Times New Roman" w:hAnsi="Arial" w:cs="Arial"/>
          <w:b/>
          <w:sz w:val="24"/>
          <w:szCs w:val="24"/>
          <w:u w:val="single"/>
        </w:rPr>
      </w:pPr>
    </w:p>
    <w:p w14:paraId="2E05ACE2" w14:textId="20AB60D5" w:rsidR="00D53E35" w:rsidRDefault="00D53E35" w:rsidP="00392A73">
      <w:pPr>
        <w:spacing w:after="0" w:line="276" w:lineRule="auto"/>
        <w:jc w:val="both"/>
        <w:rPr>
          <w:rFonts w:ascii="Arial" w:eastAsia="Times New Roman" w:hAnsi="Arial" w:cs="Arial"/>
          <w:b/>
          <w:sz w:val="24"/>
          <w:szCs w:val="24"/>
        </w:rPr>
      </w:pPr>
    </w:p>
    <w:p w14:paraId="69AE9E9F" w14:textId="6B083265" w:rsidR="00E755A3" w:rsidRDefault="00E755A3" w:rsidP="00392A73">
      <w:pPr>
        <w:spacing w:after="0" w:line="276" w:lineRule="auto"/>
        <w:jc w:val="both"/>
        <w:rPr>
          <w:rFonts w:ascii="Arial" w:eastAsia="Times New Roman" w:hAnsi="Arial" w:cs="Arial"/>
          <w:b/>
          <w:sz w:val="24"/>
          <w:szCs w:val="24"/>
        </w:rPr>
      </w:pPr>
    </w:p>
    <w:p w14:paraId="34823777" w14:textId="0296A3EE" w:rsidR="00E755A3" w:rsidRDefault="00E755A3" w:rsidP="00392A73">
      <w:pPr>
        <w:spacing w:after="0" w:line="276" w:lineRule="auto"/>
        <w:jc w:val="both"/>
        <w:rPr>
          <w:rFonts w:ascii="Arial" w:eastAsia="Times New Roman" w:hAnsi="Arial" w:cs="Arial"/>
          <w:b/>
          <w:sz w:val="24"/>
          <w:szCs w:val="24"/>
        </w:rPr>
      </w:pPr>
    </w:p>
    <w:p w14:paraId="681B90D0" w14:textId="77777777" w:rsidR="00E755A3" w:rsidRPr="00E755A3" w:rsidRDefault="00E755A3" w:rsidP="00392A73">
      <w:pPr>
        <w:spacing w:after="0" w:line="276" w:lineRule="auto"/>
        <w:jc w:val="both"/>
        <w:rPr>
          <w:rFonts w:ascii="Arial" w:eastAsia="Times New Roman" w:hAnsi="Arial" w:cs="Arial"/>
          <w:b/>
          <w:sz w:val="24"/>
          <w:szCs w:val="24"/>
        </w:rPr>
      </w:pPr>
    </w:p>
    <w:p w14:paraId="69E9236D" w14:textId="77777777" w:rsidR="003B2915" w:rsidRPr="00E755A3" w:rsidRDefault="003B2915" w:rsidP="00392A73">
      <w:pPr>
        <w:spacing w:after="0" w:line="276" w:lineRule="auto"/>
        <w:jc w:val="both"/>
        <w:rPr>
          <w:rFonts w:ascii="Arial" w:eastAsia="Times New Roman" w:hAnsi="Arial" w:cs="Arial"/>
          <w:b/>
          <w:sz w:val="24"/>
          <w:szCs w:val="24"/>
        </w:rPr>
      </w:pPr>
    </w:p>
    <w:p w14:paraId="0716D1DC" w14:textId="14654220" w:rsidR="004A21C9" w:rsidRPr="00E755A3" w:rsidRDefault="0089609F" w:rsidP="00392A73">
      <w:pPr>
        <w:spacing w:after="0" w:line="276" w:lineRule="auto"/>
        <w:jc w:val="both"/>
        <w:rPr>
          <w:rFonts w:ascii="Arial" w:eastAsia="Times New Roman" w:hAnsi="Arial" w:cs="Arial"/>
          <w:b/>
          <w:sz w:val="40"/>
          <w:szCs w:val="24"/>
        </w:rPr>
      </w:pPr>
      <w:r w:rsidRPr="00E755A3">
        <w:rPr>
          <w:rFonts w:ascii="Arial" w:hAnsi="Arial" w:eastAsia="Times New Roman" w:cs="Arial"/>
          <w:b/>
          <w:sz w:val="40"/>
          <w:szCs w:val="24"/>
        </w:rPr>
        <w:t>Specification</w:t>
      </w:r>
      <w:r w:rsidR="004A21C9" w:rsidRPr="00E755A3">
        <w:rPr>
          <w:rFonts w:ascii="Arial" w:hAnsi="Arial" w:eastAsia="Times New Roman" w:cs="Arial"/>
          <w:b/>
          <w:sz w:val="40"/>
          <w:szCs w:val="24"/>
        </w:rPr>
        <w:t>:</w:t>
      </w:r>
    </w:p>
    <w:p w14:paraId="0E2ADBAF" w14:textId="77777777" w:rsidR="006E7796" w:rsidRPr="00E755A3" w:rsidRDefault="00F366A3" w:rsidP="00392A73">
      <w:pPr>
        <w:spacing w:after="0" w:line="276" w:lineRule="auto"/>
        <w:jc w:val="both"/>
        <w:rPr>
          <w:rFonts w:ascii="Arial" w:eastAsia="Times New Roman" w:hAnsi="Arial" w:cs="Arial"/>
          <w:b/>
          <w:sz w:val="40"/>
          <w:szCs w:val="24"/>
        </w:rPr>
      </w:pPr>
      <w:r w:rsidRPr="00E755A3">
        <w:rPr>
          <w:rFonts w:ascii="Arial" w:hAnsi="Arial" w:cs="Arial"/>
          <w:b/>
          <w:sz w:val="40"/>
          <w:szCs w:val="24"/>
        </w:rPr>
        <w:t xml:space="preserve">WISE Ability Services’ Building Better Opportunities (BBO) </w:t>
      </w:r>
      <w:proofErr w:type="spellStart"/>
      <w:r w:rsidRPr="00E755A3">
        <w:rPr>
          <w:rFonts w:ascii="Arial" w:hAnsi="Arial" w:cs="Arial"/>
          <w:b/>
          <w:sz w:val="40"/>
          <w:szCs w:val="24"/>
        </w:rPr>
        <w:t>UCan</w:t>
      </w:r>
      <w:proofErr w:type="spellEnd"/>
      <w:r w:rsidRPr="00E755A3">
        <w:rPr>
          <w:rFonts w:ascii="Arial" w:hAnsi="Arial" w:cs="Arial"/>
          <w:b/>
          <w:sz w:val="40"/>
          <w:szCs w:val="24"/>
        </w:rPr>
        <w:t xml:space="preserve"> Project</w:t>
      </w:r>
      <w:r w:rsidRPr="00E755A3">
        <w:rPr>
          <w:rFonts w:ascii="Arial" w:hAnsi="Arial" w:eastAsia="Times New Roman" w:cs="Arial"/>
          <w:b/>
          <w:sz w:val="40"/>
          <w:szCs w:val="24"/>
        </w:rPr>
        <w:t xml:space="preserve">: </w:t>
      </w:r>
    </w:p>
    <w:p w14:paraId="312DB5FB" w14:textId="675A4C38" w:rsidR="00D53E35" w:rsidRPr="00E755A3" w:rsidRDefault="004A21C9" w:rsidP="00392A73">
      <w:pPr>
        <w:spacing w:after="0" w:line="276" w:lineRule="auto"/>
        <w:jc w:val="both"/>
        <w:rPr>
          <w:rFonts w:ascii="Arial" w:eastAsia="Times New Roman" w:hAnsi="Arial" w:cs="Arial"/>
          <w:b/>
          <w:sz w:val="40"/>
          <w:szCs w:val="24"/>
        </w:rPr>
      </w:pPr>
      <w:r w:rsidRPr="00E755A3">
        <w:rPr>
          <w:rFonts w:ascii="Arial" w:hAnsi="Arial" w:cs="Arial"/>
          <w:b/>
          <w:sz w:val="40"/>
          <w:szCs w:val="24"/>
        </w:rPr>
        <w:t xml:space="preserve">Procurement of an </w:t>
      </w:r>
      <w:r w:rsidR="006E7796" w:rsidRPr="00E755A3">
        <w:rPr>
          <w:rFonts w:ascii="Arial" w:hAnsi="Arial" w:cs="Arial"/>
          <w:b/>
          <w:sz w:val="40"/>
          <w:szCs w:val="24"/>
        </w:rPr>
        <w:t>E</w:t>
      </w:r>
      <w:r w:rsidRPr="00E755A3">
        <w:rPr>
          <w:rFonts w:ascii="Arial" w:hAnsi="Arial" w:cs="Arial"/>
          <w:b/>
          <w:sz w:val="40"/>
          <w:szCs w:val="24"/>
        </w:rPr>
        <w:t xml:space="preserve">valuation </w:t>
      </w:r>
      <w:r w:rsidR="006E7796" w:rsidRPr="00E755A3">
        <w:rPr>
          <w:rFonts w:ascii="Arial" w:hAnsi="Arial" w:cs="Arial"/>
          <w:b/>
          <w:sz w:val="40"/>
          <w:szCs w:val="24"/>
        </w:rPr>
        <w:t>P</w:t>
      </w:r>
      <w:r w:rsidRPr="00E755A3">
        <w:rPr>
          <w:rFonts w:ascii="Arial" w:hAnsi="Arial" w:cs="Arial"/>
          <w:b/>
          <w:sz w:val="40"/>
          <w:szCs w:val="24"/>
        </w:rPr>
        <w:t xml:space="preserve">artner </w:t>
      </w:r>
    </w:p>
    <w:p w14:paraId="5C7D9ECC" w14:textId="77777777" w:rsidR="00D53E35" w:rsidRPr="00E755A3" w:rsidRDefault="00D53E35" w:rsidP="00392A73">
      <w:pPr>
        <w:spacing w:after="0" w:line="276" w:lineRule="auto"/>
        <w:jc w:val="both"/>
        <w:rPr>
          <w:rFonts w:ascii="Arial" w:eastAsia="Times New Roman" w:hAnsi="Arial" w:cs="Arial"/>
          <w:b/>
          <w:sz w:val="40"/>
          <w:szCs w:val="24"/>
          <w:u w:val="single"/>
        </w:rPr>
      </w:pPr>
    </w:p>
    <w:p w14:paraId="2A064A1D" w14:textId="34866C00" w:rsidR="00D53E35" w:rsidRPr="00E755A3" w:rsidRDefault="00D53E35" w:rsidP="00392A73">
      <w:pPr>
        <w:spacing w:after="0" w:line="276" w:lineRule="auto"/>
        <w:jc w:val="both"/>
        <w:rPr>
          <w:rFonts w:ascii="Arial" w:eastAsia="Times New Roman" w:hAnsi="Arial" w:cs="Arial"/>
          <w:b/>
          <w:sz w:val="40"/>
          <w:szCs w:val="24"/>
          <w:u w:val="single"/>
        </w:rPr>
      </w:pPr>
    </w:p>
    <w:p w14:paraId="76AB46FE" w14:textId="77777777" w:rsidR="003B2915" w:rsidRPr="00E755A3" w:rsidRDefault="003B2915" w:rsidP="00392A73">
      <w:pPr>
        <w:spacing w:after="0" w:line="276" w:lineRule="auto"/>
        <w:jc w:val="both"/>
        <w:rPr>
          <w:rFonts w:ascii="Arial" w:eastAsia="Times New Roman" w:hAnsi="Arial" w:cs="Arial"/>
          <w:b/>
          <w:sz w:val="40"/>
          <w:szCs w:val="24"/>
          <w:u w:val="single"/>
        </w:rPr>
      </w:pPr>
    </w:p>
    <w:p w14:paraId="57165B85" w14:textId="0E60780D" w:rsidR="00D53E35" w:rsidRDefault="00D53E35" w:rsidP="00392A73">
      <w:pPr>
        <w:spacing w:after="0" w:line="276" w:lineRule="auto"/>
        <w:jc w:val="both"/>
        <w:rPr>
          <w:rFonts w:ascii="Arial" w:eastAsia="Times New Roman" w:hAnsi="Arial" w:cs="Arial"/>
          <w:b/>
          <w:sz w:val="40"/>
          <w:szCs w:val="24"/>
          <w:u w:val="single"/>
        </w:rPr>
      </w:pPr>
    </w:p>
    <w:p w14:paraId="25EA5056" w14:textId="2918A868" w:rsidR="00E755A3" w:rsidRDefault="00E755A3" w:rsidP="00392A73">
      <w:pPr>
        <w:spacing w:after="0" w:line="276" w:lineRule="auto"/>
        <w:jc w:val="both"/>
        <w:rPr>
          <w:rFonts w:ascii="Arial" w:eastAsia="Times New Roman" w:hAnsi="Arial" w:cs="Arial"/>
          <w:b/>
          <w:sz w:val="40"/>
          <w:szCs w:val="24"/>
          <w:u w:val="single"/>
        </w:rPr>
      </w:pPr>
    </w:p>
    <w:p w14:paraId="32015F9B" w14:textId="79BD99E1" w:rsidR="00E755A3" w:rsidRDefault="00E755A3" w:rsidP="00392A73">
      <w:pPr>
        <w:spacing w:after="0" w:line="276" w:lineRule="auto"/>
        <w:jc w:val="both"/>
        <w:rPr>
          <w:rFonts w:ascii="Arial" w:eastAsia="Times New Roman" w:hAnsi="Arial" w:cs="Arial"/>
          <w:b/>
          <w:sz w:val="40"/>
          <w:szCs w:val="24"/>
          <w:u w:val="single"/>
        </w:rPr>
      </w:pPr>
    </w:p>
    <w:p w14:paraId="79C549C1" w14:textId="77777777" w:rsidR="00E755A3" w:rsidRPr="00E755A3" w:rsidRDefault="00E755A3" w:rsidP="00392A73">
      <w:pPr>
        <w:spacing w:after="0" w:line="276" w:lineRule="auto"/>
        <w:jc w:val="both"/>
        <w:rPr>
          <w:rFonts w:ascii="Arial" w:eastAsia="Times New Roman" w:hAnsi="Arial" w:cs="Arial"/>
          <w:b/>
          <w:sz w:val="40"/>
          <w:szCs w:val="24"/>
          <w:u w:val="single"/>
        </w:rPr>
      </w:pPr>
    </w:p>
    <w:p w14:paraId="0DBFD695" w14:textId="574FD6EE" w:rsidR="00E53AC4" w:rsidRPr="00E755A3" w:rsidRDefault="00E53AC4" w:rsidP="00392A73">
      <w:pPr>
        <w:spacing w:after="0" w:line="276" w:lineRule="auto"/>
        <w:jc w:val="both"/>
        <w:rPr>
          <w:rFonts w:ascii="Arial" w:hAnsi="Arial" w:cs="Arial"/>
          <w:b/>
          <w:sz w:val="32"/>
          <w:szCs w:val="24"/>
        </w:rPr>
      </w:pPr>
      <w:r w:rsidRPr="00E755A3">
        <w:rPr>
          <w:rFonts w:ascii="Arial" w:hAnsi="Arial" w:cs="Arial"/>
          <w:b/>
          <w:sz w:val="32"/>
          <w:szCs w:val="24"/>
        </w:rPr>
        <w:t xml:space="preserve">Date: </w:t>
      </w:r>
      <w:r w:rsidR="002A3AB4" w:rsidRPr="00E755A3">
        <w:rPr>
          <w:rFonts w:ascii="Arial" w:hAnsi="Arial" w:cs="Arial"/>
          <w:b/>
          <w:sz w:val="32"/>
          <w:szCs w:val="24"/>
        </w:rPr>
        <w:t>14</w:t>
      </w:r>
      <w:r w:rsidRPr="00E755A3">
        <w:rPr>
          <w:rFonts w:ascii="Arial" w:hAnsi="Arial" w:cs="Arial"/>
          <w:b/>
          <w:sz w:val="32"/>
          <w:szCs w:val="24"/>
        </w:rPr>
        <w:t>/12/2018</w:t>
      </w:r>
    </w:p>
    <w:p w14:paraId="1397B9EB" w14:textId="1711925B" w:rsidR="00E53AC4" w:rsidRDefault="00E53AC4" w:rsidP="00392A73">
      <w:pPr>
        <w:spacing w:after="0" w:line="276" w:lineRule="auto"/>
        <w:jc w:val="both"/>
        <w:rPr>
          <w:rFonts w:ascii="Arial" w:hAnsi="Arial" w:cs="Arial"/>
          <w:b/>
          <w:sz w:val="32"/>
          <w:szCs w:val="24"/>
        </w:rPr>
      </w:pPr>
      <w:r w:rsidRPr="00E755A3">
        <w:rPr>
          <w:rFonts w:ascii="Arial" w:hAnsi="Arial" w:cs="Arial"/>
          <w:b/>
          <w:sz w:val="32"/>
          <w:szCs w:val="24"/>
        </w:rPr>
        <w:t>Version 1.0</w:t>
      </w:r>
    </w:p>
    <w:p w14:paraId="1828736B" w14:textId="62E098D9" w:rsidR="00392A73" w:rsidRDefault="00392A73" w:rsidP="00392A73">
      <w:pPr>
        <w:spacing w:after="0" w:line="276" w:lineRule="auto"/>
        <w:jc w:val="both"/>
        <w:rPr>
          <w:rFonts w:ascii="Arial" w:hAnsi="Arial" w:cs="Arial"/>
          <w:b/>
          <w:sz w:val="32"/>
          <w:szCs w:val="24"/>
        </w:rPr>
      </w:pPr>
    </w:p>
    <w:p w14:paraId="5D54B9E3" w14:textId="166C1960" w:rsidR="00392A73" w:rsidRDefault="00392A73" w:rsidP="00392A73">
      <w:pPr>
        <w:spacing w:after="0" w:line="276" w:lineRule="auto"/>
        <w:jc w:val="both"/>
        <w:rPr>
          <w:rFonts w:ascii="Arial" w:hAnsi="Arial" w:cs="Arial"/>
          <w:b/>
          <w:sz w:val="32"/>
          <w:szCs w:val="24"/>
        </w:rPr>
      </w:pPr>
    </w:p>
    <w:p w14:paraId="4C163E88" w14:textId="0C69CC43" w:rsidR="00392A73" w:rsidRDefault="00392A73" w:rsidP="00392A73">
      <w:pPr>
        <w:spacing w:after="0" w:line="276" w:lineRule="auto"/>
        <w:jc w:val="both"/>
        <w:rPr>
          <w:rFonts w:ascii="Arial" w:hAnsi="Arial" w:cs="Arial"/>
          <w:b/>
          <w:sz w:val="32"/>
          <w:szCs w:val="24"/>
        </w:rPr>
      </w:pPr>
    </w:p>
    <w:p w14:paraId="51CDEC8C" w14:textId="63F89844" w:rsidR="00392A73" w:rsidRDefault="00392A73" w:rsidP="00392A73">
      <w:pPr>
        <w:spacing w:after="0" w:line="276" w:lineRule="auto"/>
        <w:jc w:val="both"/>
        <w:rPr>
          <w:rFonts w:ascii="Arial" w:hAnsi="Arial" w:cs="Arial"/>
          <w:b/>
          <w:sz w:val="32"/>
          <w:szCs w:val="24"/>
        </w:rPr>
      </w:pPr>
    </w:p>
    <w:p w14:paraId="52F647A3" w14:textId="4D271760" w:rsidR="00392A73" w:rsidRDefault="00392A73" w:rsidP="00392A73">
      <w:pPr>
        <w:spacing w:after="0" w:line="276" w:lineRule="auto"/>
        <w:jc w:val="both"/>
        <w:rPr>
          <w:rFonts w:ascii="Arial" w:hAnsi="Arial" w:cs="Arial"/>
          <w:b/>
          <w:sz w:val="32"/>
          <w:szCs w:val="24"/>
        </w:rPr>
      </w:pPr>
    </w:p>
    <w:p w14:paraId="6FB88B93" w14:textId="15CF6E1B" w:rsidR="00392A73" w:rsidRDefault="00392A73" w:rsidP="00392A73">
      <w:pPr>
        <w:spacing w:after="0" w:line="276" w:lineRule="auto"/>
        <w:jc w:val="both"/>
        <w:rPr>
          <w:rFonts w:ascii="Arial" w:hAnsi="Arial" w:cs="Arial"/>
          <w:b/>
          <w:sz w:val="32"/>
          <w:szCs w:val="24"/>
        </w:rPr>
      </w:pPr>
    </w:p>
    <w:p w14:paraId="51BFC445" w14:textId="77777777" w:rsidR="00392A73" w:rsidRPr="00E755A3" w:rsidRDefault="00392A73" w:rsidP="00392A73">
      <w:pPr>
        <w:spacing w:after="0" w:line="276" w:lineRule="auto"/>
        <w:jc w:val="both"/>
        <w:rPr>
          <w:rFonts w:ascii="Arial" w:hAnsi="Arial" w:cs="Arial"/>
          <w:b/>
          <w:sz w:val="32"/>
          <w:szCs w:val="24"/>
        </w:rPr>
      </w:pPr>
    </w:p>
    <w:p w14:paraId="5538C9B0" w14:textId="77777777" w:rsidR="00D53E35" w:rsidRPr="00E755A3" w:rsidRDefault="00D53E35" w:rsidP="00392A73">
      <w:pPr>
        <w:spacing w:after="0" w:line="276" w:lineRule="auto"/>
        <w:jc w:val="both"/>
        <w:rPr>
          <w:rFonts w:ascii="Arial" w:eastAsia="Times New Roman" w:hAnsi="Arial" w:cs="Arial"/>
          <w:b/>
          <w:sz w:val="24"/>
          <w:szCs w:val="24"/>
          <w:u w:val="single"/>
        </w:rPr>
      </w:pPr>
    </w:p>
    <w:p w14:paraId="48211C29" w14:textId="77777777" w:rsidR="00E755A3" w:rsidRPr="00E755A3" w:rsidRDefault="00E755A3" w:rsidP="00392A73">
      <w:pPr>
        <w:spacing w:after="0" w:line="276" w:lineRule="auto"/>
        <w:rPr>
          <w:rFonts w:ascii="Arial" w:hAnsi="Arial" w:cs="Arial"/>
          <w:i/>
          <w:sz w:val="24"/>
          <w:szCs w:val="24"/>
        </w:rPr>
      </w:pPr>
    </w:p>
    <w:tbl>
      <w:tblPr>
        <w:tblStyle w:val="TableGrid"/>
        <w:tblW w:w="9026" w:type="dxa"/>
        <w:tblLayout w:type="fixed"/>
        <w:tblLook w:val="06A0" w:firstRow="1" w:lastRow="0" w:firstColumn="1" w:lastColumn="0" w:noHBand="1" w:noVBand="1"/>
      </w:tblPr>
      <w:tblGrid>
        <w:gridCol w:w="3256"/>
        <w:gridCol w:w="2976"/>
        <w:gridCol w:w="2794"/>
      </w:tblGrid>
      <w:tr w:rsidR="33C8B3CC" w:rsidRPr="00E755A3" w14:paraId="05A3B9E8" w14:textId="77777777" w:rsidTr="00EC26FB">
        <w:tc>
          <w:tcPr>
            <w:tcW w:w="3256" w:type="dxa"/>
          </w:tcPr>
          <w:p w14:paraId="06AB8ADB" w14:textId="6D50CC30" w:rsidR="33C8B3CC" w:rsidRPr="00E755A3" w:rsidRDefault="33C8B3CC" w:rsidP="00392A73">
            <w:pPr>
              <w:spacing w:line="276" w:lineRule="auto"/>
              <w:jc w:val="both"/>
              <w:rPr>
                <w:rFonts w:ascii="Arial" w:hAnsi="Arial" w:cs="Arial"/>
                <w:b/>
                <w:bCs/>
                <w:sz w:val="24"/>
                <w:szCs w:val="24"/>
              </w:rPr>
            </w:pPr>
            <w:r w:rsidRPr="00E755A3">
              <w:rPr>
                <w:rFonts w:ascii="Arial" w:hAnsi="Arial" w:cs="Arial"/>
                <w:b/>
                <w:bCs/>
                <w:sz w:val="24"/>
                <w:szCs w:val="24"/>
              </w:rPr>
              <w:t>Organisation</w:t>
            </w:r>
          </w:p>
        </w:tc>
        <w:tc>
          <w:tcPr>
            <w:tcW w:w="5770" w:type="dxa"/>
            <w:gridSpan w:val="2"/>
          </w:tcPr>
          <w:p w14:paraId="2E1AB9E0" w14:textId="5885302C" w:rsidR="33C8B3CC" w:rsidRPr="00E755A3" w:rsidRDefault="33C8B3CC" w:rsidP="00392A73">
            <w:pPr>
              <w:spacing w:line="276" w:lineRule="auto"/>
              <w:jc w:val="both"/>
              <w:rPr>
                <w:rFonts w:ascii="Arial" w:hAnsi="Arial" w:cs="Arial"/>
                <w:sz w:val="24"/>
                <w:szCs w:val="24"/>
              </w:rPr>
            </w:pPr>
            <w:r w:rsidRPr="00E755A3">
              <w:rPr>
                <w:rFonts w:ascii="Arial" w:hAnsi="Arial" w:cs="Arial"/>
                <w:sz w:val="24"/>
                <w:szCs w:val="24"/>
              </w:rPr>
              <w:t>WISE Ability Services</w:t>
            </w:r>
          </w:p>
        </w:tc>
      </w:tr>
      <w:tr w:rsidR="33C8B3CC" w:rsidRPr="00E755A3" w14:paraId="30E540E8" w14:textId="77777777" w:rsidTr="00EC26FB">
        <w:tc>
          <w:tcPr>
            <w:tcW w:w="3256" w:type="dxa"/>
          </w:tcPr>
          <w:p w14:paraId="0121EFF2" w14:textId="3D7AA8D6" w:rsidR="33C8B3CC" w:rsidRPr="00E755A3" w:rsidRDefault="33C8B3CC" w:rsidP="00392A73">
            <w:pPr>
              <w:spacing w:line="276" w:lineRule="auto"/>
              <w:jc w:val="both"/>
              <w:rPr>
                <w:rFonts w:ascii="Arial" w:hAnsi="Arial" w:cs="Arial"/>
                <w:b/>
                <w:bCs/>
                <w:sz w:val="24"/>
                <w:szCs w:val="24"/>
              </w:rPr>
            </w:pPr>
            <w:r w:rsidRPr="00E755A3">
              <w:rPr>
                <w:rFonts w:ascii="Arial" w:hAnsi="Arial" w:cs="Arial"/>
                <w:b/>
                <w:bCs/>
                <w:sz w:val="24"/>
                <w:szCs w:val="24"/>
              </w:rPr>
              <w:t>Title of procurement</w:t>
            </w:r>
          </w:p>
        </w:tc>
        <w:tc>
          <w:tcPr>
            <w:tcW w:w="5770" w:type="dxa"/>
            <w:gridSpan w:val="2"/>
          </w:tcPr>
          <w:p w14:paraId="40FA9EA2" w14:textId="77777777" w:rsidR="006E7796" w:rsidRPr="00E755A3" w:rsidRDefault="006E7796" w:rsidP="00392A73">
            <w:pPr>
              <w:spacing w:line="276" w:lineRule="auto"/>
              <w:jc w:val="both"/>
              <w:rPr>
                <w:rFonts w:ascii="Arial" w:hAnsi="Arial" w:cs="Arial"/>
                <w:sz w:val="24"/>
                <w:szCs w:val="24"/>
              </w:rPr>
            </w:pPr>
            <w:r w:rsidRPr="00E755A3">
              <w:rPr>
                <w:rFonts w:ascii="Arial" w:hAnsi="Arial" w:cs="Arial"/>
                <w:sz w:val="24"/>
                <w:szCs w:val="24"/>
              </w:rPr>
              <w:t xml:space="preserve">WISE Ability Services’ Building Better Opportunities (BBO)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w:t>
            </w:r>
          </w:p>
          <w:p w14:paraId="39070D26" w14:textId="69A48A23" w:rsidR="33C8B3CC" w:rsidRPr="00E755A3" w:rsidRDefault="006E7796" w:rsidP="00392A73">
            <w:pPr>
              <w:spacing w:line="276" w:lineRule="auto"/>
              <w:jc w:val="both"/>
              <w:rPr>
                <w:rFonts w:ascii="Arial" w:hAnsi="Arial" w:cs="Arial"/>
                <w:sz w:val="24"/>
                <w:szCs w:val="24"/>
              </w:rPr>
            </w:pPr>
            <w:r w:rsidRPr="00E755A3">
              <w:rPr>
                <w:rFonts w:ascii="Arial" w:hAnsi="Arial" w:cs="Arial"/>
                <w:sz w:val="24"/>
                <w:szCs w:val="24"/>
              </w:rPr>
              <w:t>Procurement of an Evaluation Partner</w:t>
            </w:r>
          </w:p>
        </w:tc>
      </w:tr>
      <w:tr w:rsidR="33C8B3CC" w:rsidRPr="00E755A3" w14:paraId="45FD8401" w14:textId="77777777" w:rsidTr="00EC26FB">
        <w:tc>
          <w:tcPr>
            <w:tcW w:w="3256" w:type="dxa"/>
          </w:tcPr>
          <w:p w14:paraId="0B5ADFB4" w14:textId="39D82E06" w:rsidR="33C8B3CC" w:rsidRPr="00E755A3" w:rsidRDefault="33C8B3CC" w:rsidP="00392A73">
            <w:pPr>
              <w:spacing w:line="276" w:lineRule="auto"/>
              <w:jc w:val="both"/>
              <w:rPr>
                <w:rFonts w:ascii="Arial" w:hAnsi="Arial" w:cs="Arial"/>
                <w:b/>
                <w:bCs/>
                <w:sz w:val="24"/>
                <w:szCs w:val="24"/>
              </w:rPr>
            </w:pPr>
            <w:r w:rsidRPr="00E755A3">
              <w:rPr>
                <w:rFonts w:ascii="Arial" w:hAnsi="Arial" w:cs="Arial"/>
                <w:b/>
                <w:bCs/>
                <w:sz w:val="24"/>
                <w:szCs w:val="24"/>
              </w:rPr>
              <w:t>Brief description of supply</w:t>
            </w:r>
          </w:p>
        </w:tc>
        <w:tc>
          <w:tcPr>
            <w:tcW w:w="5770" w:type="dxa"/>
            <w:gridSpan w:val="2"/>
          </w:tcPr>
          <w:p w14:paraId="1FEED275" w14:textId="49692512" w:rsidR="33C8B3CC" w:rsidRPr="00E755A3" w:rsidRDefault="006E7796" w:rsidP="00392A73">
            <w:pPr>
              <w:spacing w:line="276" w:lineRule="auto"/>
              <w:jc w:val="both"/>
              <w:rPr>
                <w:rFonts w:ascii="Arial" w:hAnsi="Arial" w:cs="Arial"/>
                <w:sz w:val="24"/>
                <w:szCs w:val="24"/>
              </w:rPr>
            </w:pPr>
            <w:r w:rsidRPr="00E755A3">
              <w:rPr>
                <w:rFonts w:ascii="Arial" w:hAnsi="Arial" w:cs="Arial"/>
                <w:sz w:val="24"/>
                <w:szCs w:val="24"/>
              </w:rPr>
              <w:t>An e</w:t>
            </w:r>
            <w:r w:rsidR="33C8B3CC" w:rsidRPr="00E755A3">
              <w:rPr>
                <w:rFonts w:ascii="Arial" w:hAnsi="Arial" w:cs="Arial"/>
                <w:sz w:val="24"/>
                <w:szCs w:val="24"/>
              </w:rPr>
              <w:t xml:space="preserve">valuation </w:t>
            </w:r>
            <w:r w:rsidRPr="00E755A3">
              <w:rPr>
                <w:rFonts w:ascii="Arial" w:hAnsi="Arial" w:cs="Arial"/>
                <w:sz w:val="24"/>
                <w:szCs w:val="24"/>
              </w:rPr>
              <w:t xml:space="preserve">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w:t>
            </w:r>
            <w:r w:rsidR="00384095" w:rsidRPr="00E755A3">
              <w:rPr>
                <w:rFonts w:ascii="Arial" w:hAnsi="Arial" w:cs="Arial"/>
                <w:sz w:val="24"/>
                <w:szCs w:val="24"/>
              </w:rPr>
              <w:t>outcomes and impact in Dorset.</w:t>
            </w:r>
          </w:p>
        </w:tc>
      </w:tr>
      <w:tr w:rsidR="33C8B3CC" w:rsidRPr="00E755A3" w14:paraId="20852ECB" w14:textId="77777777" w:rsidTr="00EC26FB">
        <w:tc>
          <w:tcPr>
            <w:tcW w:w="3256" w:type="dxa"/>
          </w:tcPr>
          <w:p w14:paraId="66CFD763" w14:textId="4898B22B" w:rsidR="33C8B3CC" w:rsidRPr="00E755A3" w:rsidRDefault="33C8B3CC" w:rsidP="00392A73">
            <w:pPr>
              <w:spacing w:line="276" w:lineRule="auto"/>
              <w:jc w:val="both"/>
              <w:rPr>
                <w:rFonts w:ascii="Arial" w:hAnsi="Arial" w:cs="Arial"/>
                <w:b/>
                <w:bCs/>
                <w:sz w:val="24"/>
                <w:szCs w:val="24"/>
              </w:rPr>
            </w:pPr>
            <w:r w:rsidRPr="00E755A3">
              <w:rPr>
                <w:rFonts w:ascii="Arial" w:hAnsi="Arial" w:cs="Arial"/>
                <w:b/>
                <w:bCs/>
                <w:sz w:val="24"/>
                <w:szCs w:val="24"/>
              </w:rPr>
              <w:t>Estimated value of tender</w:t>
            </w:r>
          </w:p>
        </w:tc>
        <w:tc>
          <w:tcPr>
            <w:tcW w:w="5770" w:type="dxa"/>
            <w:gridSpan w:val="2"/>
          </w:tcPr>
          <w:p w14:paraId="72A39C1D" w14:textId="02F33B60" w:rsidR="33C8B3CC" w:rsidRPr="00E755A3" w:rsidRDefault="00384095" w:rsidP="00392A73">
            <w:pPr>
              <w:spacing w:line="276" w:lineRule="auto"/>
              <w:jc w:val="both"/>
              <w:rPr>
                <w:rFonts w:ascii="Arial" w:hAnsi="Arial" w:cs="Arial"/>
                <w:sz w:val="24"/>
                <w:szCs w:val="24"/>
              </w:rPr>
            </w:pPr>
            <w:r w:rsidRPr="00E755A3">
              <w:rPr>
                <w:rFonts w:ascii="Arial" w:hAnsi="Arial" w:cs="Arial"/>
                <w:sz w:val="24"/>
                <w:szCs w:val="24"/>
              </w:rPr>
              <w:t>£86,000</w:t>
            </w:r>
          </w:p>
        </w:tc>
      </w:tr>
      <w:tr w:rsidR="33C8B3CC" w:rsidRPr="00E755A3" w14:paraId="2863775F" w14:textId="77777777" w:rsidTr="00EC26FB">
        <w:tc>
          <w:tcPr>
            <w:tcW w:w="3256" w:type="dxa"/>
          </w:tcPr>
          <w:p w14:paraId="62585996" w14:textId="7E87690A" w:rsidR="33C8B3CC" w:rsidRPr="00E755A3" w:rsidRDefault="33C8B3CC" w:rsidP="00392A73">
            <w:pPr>
              <w:spacing w:line="276" w:lineRule="auto"/>
              <w:jc w:val="both"/>
              <w:rPr>
                <w:rFonts w:ascii="Arial" w:hAnsi="Arial" w:cs="Arial"/>
                <w:b/>
                <w:bCs/>
                <w:sz w:val="24"/>
                <w:szCs w:val="24"/>
              </w:rPr>
            </w:pPr>
            <w:r w:rsidRPr="00E755A3">
              <w:rPr>
                <w:rFonts w:ascii="Arial" w:hAnsi="Arial" w:cs="Arial"/>
                <w:b/>
                <w:bCs/>
                <w:sz w:val="24"/>
                <w:szCs w:val="24"/>
              </w:rPr>
              <w:t>Estimated duration</w:t>
            </w:r>
          </w:p>
        </w:tc>
        <w:tc>
          <w:tcPr>
            <w:tcW w:w="5770" w:type="dxa"/>
            <w:gridSpan w:val="2"/>
          </w:tcPr>
          <w:p w14:paraId="251DB012" w14:textId="634CE8F4" w:rsidR="33C8B3CC" w:rsidRPr="00E755A3" w:rsidRDefault="00EC26FB" w:rsidP="00392A73">
            <w:pPr>
              <w:spacing w:line="276" w:lineRule="auto"/>
              <w:jc w:val="both"/>
              <w:rPr>
                <w:rFonts w:ascii="Arial" w:hAnsi="Arial" w:cs="Arial"/>
                <w:sz w:val="24"/>
                <w:szCs w:val="24"/>
              </w:rPr>
            </w:pPr>
            <w:r>
              <w:rPr>
                <w:rFonts w:ascii="Arial" w:hAnsi="Arial" w:cs="Arial"/>
                <w:sz w:val="24"/>
                <w:szCs w:val="24"/>
              </w:rPr>
              <w:t>4</w:t>
            </w:r>
            <w:r w:rsidRPr="00EC26FB">
              <w:rPr>
                <w:rFonts w:ascii="Arial" w:hAnsi="Arial" w:cs="Arial"/>
                <w:sz w:val="24"/>
                <w:szCs w:val="24"/>
                <w:vertAlign w:val="superscript"/>
              </w:rPr>
              <w:t>th</w:t>
            </w:r>
            <w:r>
              <w:rPr>
                <w:rFonts w:ascii="Arial" w:hAnsi="Arial" w:cs="Arial"/>
                <w:sz w:val="24"/>
                <w:szCs w:val="24"/>
              </w:rPr>
              <w:t xml:space="preserve"> </w:t>
            </w:r>
            <w:r w:rsidR="001A771D" w:rsidRPr="00E755A3">
              <w:rPr>
                <w:rFonts w:ascii="Arial" w:hAnsi="Arial" w:cs="Arial"/>
                <w:sz w:val="24"/>
                <w:szCs w:val="24"/>
              </w:rPr>
              <w:t>February 2019 – 31</w:t>
            </w:r>
            <w:r w:rsidR="001A771D" w:rsidRPr="00E755A3">
              <w:rPr>
                <w:rFonts w:ascii="Arial" w:hAnsi="Arial" w:cs="Arial"/>
                <w:sz w:val="24"/>
                <w:szCs w:val="24"/>
                <w:vertAlign w:val="superscript"/>
              </w:rPr>
              <w:t>st</w:t>
            </w:r>
            <w:r w:rsidR="001A771D" w:rsidRPr="00E755A3">
              <w:rPr>
                <w:rFonts w:ascii="Arial" w:hAnsi="Arial" w:cs="Arial"/>
                <w:sz w:val="24"/>
                <w:szCs w:val="24"/>
              </w:rPr>
              <w:t xml:space="preserve"> December 2019</w:t>
            </w:r>
          </w:p>
        </w:tc>
      </w:tr>
      <w:tr w:rsidR="009D56AB" w:rsidRPr="00E755A3" w14:paraId="1819168B" w14:textId="77777777" w:rsidTr="00EC26FB">
        <w:tc>
          <w:tcPr>
            <w:tcW w:w="3256" w:type="dxa"/>
          </w:tcPr>
          <w:p w14:paraId="181F5AF6" w14:textId="6FE14DE4" w:rsidR="009D56AB" w:rsidRPr="00E755A3" w:rsidRDefault="009D56AB" w:rsidP="00392A73">
            <w:pPr>
              <w:spacing w:line="276" w:lineRule="auto"/>
              <w:jc w:val="both"/>
              <w:rPr>
                <w:rFonts w:ascii="Arial" w:hAnsi="Arial" w:cs="Arial"/>
                <w:b/>
                <w:bCs/>
                <w:sz w:val="24"/>
                <w:szCs w:val="24"/>
              </w:rPr>
            </w:pPr>
            <w:r w:rsidRPr="00E755A3">
              <w:rPr>
                <w:rFonts w:ascii="Arial" w:hAnsi="Arial" w:cs="Arial"/>
                <w:b/>
                <w:bCs/>
                <w:sz w:val="24"/>
                <w:szCs w:val="24"/>
              </w:rPr>
              <w:t>Name of contact for the purposes of this procurement exercise</w:t>
            </w:r>
          </w:p>
        </w:tc>
        <w:tc>
          <w:tcPr>
            <w:tcW w:w="5770" w:type="dxa"/>
            <w:gridSpan w:val="2"/>
          </w:tcPr>
          <w:p w14:paraId="191E6A64" w14:textId="77777777" w:rsidR="009D56AB" w:rsidRPr="00E755A3" w:rsidRDefault="001A771D" w:rsidP="00392A73">
            <w:pPr>
              <w:spacing w:line="276" w:lineRule="auto"/>
              <w:jc w:val="both"/>
              <w:rPr>
                <w:rFonts w:ascii="Arial" w:hAnsi="Arial" w:cs="Arial"/>
                <w:sz w:val="24"/>
                <w:szCs w:val="24"/>
              </w:rPr>
            </w:pPr>
            <w:r w:rsidRPr="00E755A3">
              <w:rPr>
                <w:rFonts w:ascii="Arial" w:hAnsi="Arial" w:cs="Arial"/>
                <w:sz w:val="24"/>
                <w:szCs w:val="24"/>
              </w:rPr>
              <w:t>Laura Shepherd</w:t>
            </w:r>
          </w:p>
          <w:p w14:paraId="2361B11D" w14:textId="77777777" w:rsidR="001A771D" w:rsidRPr="00E755A3" w:rsidRDefault="001A771D" w:rsidP="00392A73">
            <w:pPr>
              <w:spacing w:line="276" w:lineRule="auto"/>
              <w:jc w:val="both"/>
              <w:rPr>
                <w:rFonts w:ascii="Arial" w:hAnsi="Arial" w:cs="Arial"/>
                <w:sz w:val="24"/>
                <w:szCs w:val="24"/>
              </w:rPr>
            </w:pPr>
            <w:r w:rsidRPr="00E755A3">
              <w:rPr>
                <w:rFonts w:ascii="Arial" w:hAnsi="Arial" w:cs="Arial"/>
                <w:sz w:val="24"/>
                <w:szCs w:val="24"/>
              </w:rPr>
              <w:t>Procurement Consultant</w:t>
            </w:r>
          </w:p>
          <w:p w14:paraId="05F160BE" w14:textId="38E64135" w:rsidR="001A771D" w:rsidRPr="00E755A3" w:rsidRDefault="00BB00B0" w:rsidP="00392A73">
            <w:pPr>
              <w:spacing w:line="276" w:lineRule="auto"/>
              <w:jc w:val="both"/>
              <w:rPr>
                <w:rFonts w:ascii="Arial" w:hAnsi="Arial" w:cs="Arial"/>
                <w:sz w:val="24"/>
                <w:szCs w:val="24"/>
              </w:rPr>
            </w:pPr>
            <w:hyperlink r:id="rId11" w:history="1">
              <w:r w:rsidR="001A771D" w:rsidRPr="00E755A3">
                <w:rPr>
                  <w:rStyle w:val="Hyperlink"/>
                  <w:rFonts w:ascii="Arial" w:hAnsi="Arial" w:cs="Arial"/>
                  <w:sz w:val="24"/>
                  <w:szCs w:val="24"/>
                </w:rPr>
                <w:t>Procurement@carleyconsult.co.uk</w:t>
              </w:r>
            </w:hyperlink>
            <w:r w:rsidR="001A771D" w:rsidRPr="00E755A3">
              <w:rPr>
                <w:rFonts w:ascii="Arial" w:hAnsi="Arial" w:cs="Arial"/>
                <w:sz w:val="24"/>
                <w:szCs w:val="24"/>
              </w:rPr>
              <w:t xml:space="preserve"> </w:t>
            </w:r>
          </w:p>
        </w:tc>
      </w:tr>
      <w:tr w:rsidR="33C8B3CC" w:rsidRPr="00E755A3" w14:paraId="54A2F489" w14:textId="77777777" w:rsidTr="00EC26FB">
        <w:tc>
          <w:tcPr>
            <w:tcW w:w="3256" w:type="dxa"/>
          </w:tcPr>
          <w:p w14:paraId="14E00D5F" w14:textId="28AF1925" w:rsidR="33C8B3CC" w:rsidRPr="00E755A3" w:rsidRDefault="009D56AB" w:rsidP="00392A73">
            <w:pPr>
              <w:spacing w:line="276" w:lineRule="auto"/>
              <w:jc w:val="both"/>
              <w:rPr>
                <w:rFonts w:ascii="Arial" w:hAnsi="Arial" w:cs="Arial"/>
                <w:b/>
                <w:bCs/>
                <w:sz w:val="24"/>
                <w:szCs w:val="24"/>
              </w:rPr>
            </w:pPr>
            <w:r w:rsidRPr="00E755A3">
              <w:rPr>
                <w:rFonts w:ascii="Arial" w:hAnsi="Arial" w:cs="Arial"/>
                <w:b/>
                <w:bCs/>
                <w:sz w:val="24"/>
                <w:szCs w:val="24"/>
              </w:rPr>
              <w:t xml:space="preserve">Name of contact for the delivery of the evaluation </w:t>
            </w:r>
          </w:p>
        </w:tc>
        <w:tc>
          <w:tcPr>
            <w:tcW w:w="5770" w:type="dxa"/>
            <w:gridSpan w:val="2"/>
          </w:tcPr>
          <w:p w14:paraId="453D5296" w14:textId="0AF6D3A6" w:rsidR="009D56AB" w:rsidRPr="00E755A3" w:rsidRDefault="009D56AB" w:rsidP="00392A73">
            <w:pPr>
              <w:spacing w:line="276" w:lineRule="auto"/>
              <w:jc w:val="both"/>
              <w:rPr>
                <w:rFonts w:ascii="Arial" w:hAnsi="Arial" w:cs="Arial"/>
                <w:sz w:val="24"/>
                <w:szCs w:val="24"/>
              </w:rPr>
            </w:pPr>
            <w:r w:rsidRPr="00E755A3">
              <w:rPr>
                <w:rFonts w:ascii="Arial" w:hAnsi="Arial" w:cs="Arial"/>
                <w:sz w:val="24"/>
                <w:szCs w:val="24"/>
              </w:rPr>
              <w:t>Philippa Plumpton</w:t>
            </w:r>
          </w:p>
          <w:p w14:paraId="3A222FD7" w14:textId="26819749" w:rsidR="009D56AB" w:rsidRPr="00E755A3" w:rsidRDefault="00F6030D" w:rsidP="00392A73">
            <w:pPr>
              <w:spacing w:line="276" w:lineRule="auto"/>
              <w:jc w:val="both"/>
              <w:rPr>
                <w:rFonts w:ascii="Arial" w:hAnsi="Arial" w:cs="Arial"/>
                <w:sz w:val="24"/>
                <w:szCs w:val="24"/>
              </w:rPr>
            </w:pPr>
            <w:r w:rsidRPr="00E755A3">
              <w:rPr>
                <w:rFonts w:ascii="Arial" w:hAnsi="Arial" w:cs="Arial"/>
                <w:sz w:val="24"/>
                <w:szCs w:val="24"/>
              </w:rPr>
              <w:t>Head of Support Services</w:t>
            </w:r>
          </w:p>
          <w:p w14:paraId="76E7759E" w14:textId="6EB9AAAD" w:rsidR="33C8B3CC" w:rsidRPr="00E755A3" w:rsidRDefault="33C8B3CC" w:rsidP="00392A73">
            <w:pPr>
              <w:spacing w:line="276" w:lineRule="auto"/>
              <w:jc w:val="both"/>
              <w:rPr>
                <w:rFonts w:ascii="Arial" w:hAnsi="Arial" w:cs="Arial"/>
                <w:sz w:val="24"/>
                <w:szCs w:val="24"/>
                <w:highlight w:val="yellow"/>
              </w:rPr>
            </w:pPr>
            <w:r w:rsidRPr="00E755A3">
              <w:rPr>
                <w:rFonts w:ascii="Arial" w:hAnsi="Arial" w:cs="Arial"/>
                <w:sz w:val="24"/>
                <w:szCs w:val="24"/>
              </w:rPr>
              <w:t>WISE Ability Services</w:t>
            </w:r>
          </w:p>
          <w:p w14:paraId="150D7BC9" w14:textId="36DA977D" w:rsidR="33C8B3CC" w:rsidRPr="00E755A3" w:rsidRDefault="00BB00B0" w:rsidP="00392A73">
            <w:pPr>
              <w:spacing w:line="276" w:lineRule="auto"/>
              <w:jc w:val="both"/>
              <w:rPr>
                <w:rFonts w:ascii="Arial" w:hAnsi="Arial" w:cs="Arial"/>
                <w:sz w:val="24"/>
                <w:szCs w:val="24"/>
                <w:highlight w:val="yellow"/>
              </w:rPr>
            </w:pPr>
            <w:hyperlink r:id="rId12" w:history="1">
              <w:r w:rsidR="00F6030D" w:rsidRPr="00E755A3">
                <w:rPr>
                  <w:rStyle w:val="Hyperlink"/>
                  <w:rFonts w:ascii="Arial" w:hAnsi="Arial" w:cs="Arial"/>
                  <w:sz w:val="24"/>
                  <w:szCs w:val="24"/>
                  <w:lang w:eastAsia="en-GB"/>
                </w:rPr>
                <w:t>philippa.plumpton@wiseability.co.uk</w:t>
              </w:r>
            </w:hyperlink>
          </w:p>
        </w:tc>
      </w:tr>
      <w:tr w:rsidR="00EC26FB" w:rsidRPr="00E755A3" w14:paraId="0B8BB686" w14:textId="77777777" w:rsidTr="00EC26FB">
        <w:trPr>
          <w:trHeight w:val="60"/>
        </w:trPr>
        <w:tc>
          <w:tcPr>
            <w:tcW w:w="3256" w:type="dxa"/>
            <w:vMerge w:val="restart"/>
          </w:tcPr>
          <w:p w14:paraId="0C1BEAF6" w14:textId="18494338" w:rsidR="00EC26FB" w:rsidRPr="00E755A3" w:rsidRDefault="00EC26FB" w:rsidP="00392A73">
            <w:pPr>
              <w:spacing w:line="276" w:lineRule="auto"/>
              <w:jc w:val="both"/>
              <w:rPr>
                <w:rFonts w:ascii="Arial" w:hAnsi="Arial" w:cs="Arial"/>
                <w:b/>
                <w:bCs/>
                <w:sz w:val="24"/>
                <w:szCs w:val="24"/>
              </w:rPr>
            </w:pPr>
            <w:r w:rsidRPr="00E755A3">
              <w:rPr>
                <w:rFonts w:ascii="Arial" w:hAnsi="Arial" w:cs="Arial"/>
                <w:b/>
                <w:bCs/>
                <w:sz w:val="24"/>
                <w:szCs w:val="24"/>
              </w:rPr>
              <w:t>Timeline/Key dates</w:t>
            </w:r>
          </w:p>
        </w:tc>
        <w:tc>
          <w:tcPr>
            <w:tcW w:w="2976" w:type="dxa"/>
          </w:tcPr>
          <w:p w14:paraId="1048AC88" w14:textId="058FB87D" w:rsidR="00EC26FB" w:rsidRPr="00E755A3" w:rsidRDefault="00EC26FB" w:rsidP="00392A73">
            <w:pPr>
              <w:spacing w:line="276" w:lineRule="auto"/>
              <w:jc w:val="both"/>
              <w:rPr>
                <w:rFonts w:ascii="Arial" w:hAnsi="Arial" w:cs="Arial"/>
                <w:sz w:val="24"/>
                <w:szCs w:val="24"/>
                <w:highlight w:val="yellow"/>
              </w:rPr>
            </w:pPr>
            <w:r w:rsidRPr="00E755A3">
              <w:rPr>
                <w:rFonts w:ascii="Arial" w:hAnsi="Arial" w:cs="Arial"/>
                <w:sz w:val="24"/>
                <w:szCs w:val="24"/>
              </w:rPr>
              <w:t>Response deadline</w:t>
            </w:r>
          </w:p>
        </w:tc>
        <w:tc>
          <w:tcPr>
            <w:tcW w:w="2794" w:type="dxa"/>
          </w:tcPr>
          <w:p w14:paraId="261194F1" w14:textId="5084EAC4" w:rsidR="00EC26FB" w:rsidRPr="00E755A3" w:rsidRDefault="00EC26FB" w:rsidP="00392A73">
            <w:pPr>
              <w:spacing w:line="276" w:lineRule="auto"/>
              <w:jc w:val="both"/>
              <w:rPr>
                <w:rFonts w:ascii="Arial" w:hAnsi="Arial" w:cs="Arial"/>
                <w:sz w:val="24"/>
                <w:szCs w:val="24"/>
                <w:highlight w:val="yellow"/>
              </w:rPr>
            </w:pPr>
            <w:r w:rsidRPr="00E755A3">
              <w:rPr>
                <w:rFonts w:ascii="Arial" w:hAnsi="Arial" w:cs="Arial"/>
                <w:color w:val="000000" w:themeColor="text1"/>
                <w:sz w:val="24"/>
                <w:szCs w:val="24"/>
              </w:rPr>
              <w:t>18</w:t>
            </w:r>
            <w:r w:rsidRPr="00E755A3">
              <w:rPr>
                <w:rFonts w:ascii="Arial" w:hAnsi="Arial" w:cs="Arial"/>
                <w:color w:val="000000" w:themeColor="text1"/>
                <w:sz w:val="24"/>
                <w:szCs w:val="24"/>
                <w:vertAlign w:val="superscript"/>
              </w:rPr>
              <w:t>th</w:t>
            </w:r>
            <w:r w:rsidRPr="00E755A3">
              <w:rPr>
                <w:rFonts w:ascii="Arial" w:hAnsi="Arial" w:cs="Arial"/>
                <w:color w:val="000000" w:themeColor="text1"/>
                <w:sz w:val="24"/>
                <w:szCs w:val="24"/>
              </w:rPr>
              <w:t xml:space="preserve"> January 2019, 5pm</w:t>
            </w:r>
          </w:p>
        </w:tc>
      </w:tr>
      <w:tr w:rsidR="00EC26FB" w:rsidRPr="00E755A3" w14:paraId="08DC6393" w14:textId="77777777" w:rsidTr="00EC26FB">
        <w:trPr>
          <w:trHeight w:val="60"/>
        </w:trPr>
        <w:tc>
          <w:tcPr>
            <w:tcW w:w="3256" w:type="dxa"/>
            <w:vMerge/>
          </w:tcPr>
          <w:p w14:paraId="5D252F2E"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2D402C9F" w14:textId="5104839A"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Clarification deadline</w:t>
            </w:r>
          </w:p>
        </w:tc>
        <w:tc>
          <w:tcPr>
            <w:tcW w:w="2794" w:type="dxa"/>
          </w:tcPr>
          <w:p w14:paraId="768FE1F5" w14:textId="611A0D2E" w:rsidR="00EC26FB" w:rsidRPr="00E755A3" w:rsidRDefault="00EC26FB" w:rsidP="00392A73">
            <w:pPr>
              <w:spacing w:line="276" w:lineRule="auto"/>
              <w:jc w:val="both"/>
              <w:rPr>
                <w:rFonts w:ascii="Arial" w:hAnsi="Arial" w:cs="Arial"/>
                <w:sz w:val="24"/>
                <w:szCs w:val="24"/>
                <w:highlight w:val="yellow"/>
              </w:rPr>
            </w:pPr>
            <w:r w:rsidRPr="00E755A3">
              <w:rPr>
                <w:rFonts w:ascii="Arial" w:hAnsi="Arial" w:cs="Arial"/>
                <w:color w:val="000000" w:themeColor="text1"/>
                <w:sz w:val="24"/>
                <w:szCs w:val="24"/>
              </w:rPr>
              <w:t>11</w:t>
            </w:r>
            <w:r w:rsidRPr="00E755A3">
              <w:rPr>
                <w:rFonts w:ascii="Arial" w:hAnsi="Arial" w:cs="Arial"/>
                <w:color w:val="000000" w:themeColor="text1"/>
                <w:sz w:val="24"/>
                <w:szCs w:val="24"/>
                <w:vertAlign w:val="superscript"/>
              </w:rPr>
              <w:t>th</w:t>
            </w:r>
            <w:r w:rsidRPr="00E755A3">
              <w:rPr>
                <w:rFonts w:ascii="Arial" w:hAnsi="Arial" w:cs="Arial"/>
                <w:color w:val="000000" w:themeColor="text1"/>
                <w:sz w:val="24"/>
                <w:szCs w:val="24"/>
              </w:rPr>
              <w:t xml:space="preserve"> January 2019, 5pm</w:t>
            </w:r>
          </w:p>
        </w:tc>
      </w:tr>
      <w:tr w:rsidR="00EC26FB" w:rsidRPr="00E755A3" w14:paraId="130CC584" w14:textId="77777777" w:rsidTr="00EC26FB">
        <w:trPr>
          <w:trHeight w:val="60"/>
        </w:trPr>
        <w:tc>
          <w:tcPr>
            <w:tcW w:w="3256" w:type="dxa"/>
            <w:vMerge/>
          </w:tcPr>
          <w:p w14:paraId="09E4C3B7"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3D39522A" w14:textId="6E0D1B40"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Shortlisted suppliers’ presentations</w:t>
            </w:r>
          </w:p>
        </w:tc>
        <w:tc>
          <w:tcPr>
            <w:tcW w:w="2794" w:type="dxa"/>
          </w:tcPr>
          <w:p w14:paraId="50B7C347" w14:textId="7BA87CC0" w:rsidR="00EC26FB" w:rsidRPr="00E755A3" w:rsidRDefault="00EC26FB" w:rsidP="00392A73">
            <w:pPr>
              <w:spacing w:line="276" w:lineRule="auto"/>
              <w:jc w:val="both"/>
              <w:rPr>
                <w:rFonts w:ascii="Arial" w:hAnsi="Arial" w:cs="Arial"/>
                <w:color w:val="000000" w:themeColor="text1"/>
                <w:sz w:val="24"/>
                <w:szCs w:val="24"/>
              </w:rPr>
            </w:pPr>
            <w:r w:rsidRPr="00E755A3">
              <w:rPr>
                <w:rFonts w:ascii="Arial" w:hAnsi="Arial" w:cs="Arial"/>
                <w:color w:val="000000" w:themeColor="text1"/>
                <w:sz w:val="24"/>
                <w:szCs w:val="24"/>
              </w:rPr>
              <w:t>Thursday 24th January and Friday 25th January 2019</w:t>
            </w:r>
          </w:p>
          <w:p w14:paraId="2834F7A2" w14:textId="324308DD" w:rsidR="00EC26FB" w:rsidRPr="00E755A3" w:rsidRDefault="00EC26FB" w:rsidP="00392A73">
            <w:pPr>
              <w:spacing w:line="276" w:lineRule="auto"/>
              <w:jc w:val="both"/>
              <w:rPr>
                <w:rFonts w:ascii="Arial" w:hAnsi="Arial" w:cs="Arial"/>
                <w:sz w:val="24"/>
                <w:szCs w:val="24"/>
                <w:highlight w:val="yellow"/>
              </w:rPr>
            </w:pPr>
          </w:p>
        </w:tc>
      </w:tr>
      <w:tr w:rsidR="00EC26FB" w:rsidRPr="00E755A3" w14:paraId="4FB6121D" w14:textId="77777777" w:rsidTr="00EC26FB">
        <w:trPr>
          <w:trHeight w:val="60"/>
        </w:trPr>
        <w:tc>
          <w:tcPr>
            <w:tcW w:w="3256" w:type="dxa"/>
            <w:vMerge/>
          </w:tcPr>
          <w:p w14:paraId="6C020D40"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5ADAE9A7" w14:textId="09FCEA31"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Award notification</w:t>
            </w:r>
          </w:p>
        </w:tc>
        <w:tc>
          <w:tcPr>
            <w:tcW w:w="2794" w:type="dxa"/>
          </w:tcPr>
          <w:p w14:paraId="25C34836" w14:textId="184C46A6"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31</w:t>
            </w:r>
            <w:r w:rsidRPr="00E755A3">
              <w:rPr>
                <w:rFonts w:ascii="Arial" w:hAnsi="Arial" w:cs="Arial"/>
                <w:sz w:val="24"/>
                <w:szCs w:val="24"/>
                <w:vertAlign w:val="superscript"/>
              </w:rPr>
              <w:t>st</w:t>
            </w:r>
            <w:r w:rsidRPr="00E755A3">
              <w:rPr>
                <w:rFonts w:ascii="Arial" w:hAnsi="Arial" w:cs="Arial"/>
                <w:sz w:val="24"/>
                <w:szCs w:val="24"/>
              </w:rPr>
              <w:t xml:space="preserve"> January 2019</w:t>
            </w:r>
          </w:p>
        </w:tc>
      </w:tr>
      <w:tr w:rsidR="00EC26FB" w:rsidRPr="00E755A3" w14:paraId="6C2345AD" w14:textId="77777777" w:rsidTr="00EC26FB">
        <w:trPr>
          <w:trHeight w:val="60"/>
        </w:trPr>
        <w:tc>
          <w:tcPr>
            <w:tcW w:w="3256" w:type="dxa"/>
            <w:vMerge/>
          </w:tcPr>
          <w:p w14:paraId="2C3B130A"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71562B6A" w14:textId="39F7AF0F"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Kick-off Meeting</w:t>
            </w:r>
          </w:p>
        </w:tc>
        <w:tc>
          <w:tcPr>
            <w:tcW w:w="2794" w:type="dxa"/>
          </w:tcPr>
          <w:p w14:paraId="11CC77F9" w14:textId="0CFD1913"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w/c 4</w:t>
            </w:r>
            <w:r w:rsidRPr="00E755A3">
              <w:rPr>
                <w:rFonts w:ascii="Arial" w:hAnsi="Arial" w:cs="Arial"/>
                <w:sz w:val="24"/>
                <w:szCs w:val="24"/>
                <w:vertAlign w:val="superscript"/>
              </w:rPr>
              <w:t>th</w:t>
            </w:r>
            <w:r w:rsidRPr="00E755A3">
              <w:rPr>
                <w:rFonts w:ascii="Arial" w:hAnsi="Arial" w:cs="Arial"/>
                <w:sz w:val="24"/>
                <w:szCs w:val="24"/>
              </w:rPr>
              <w:t xml:space="preserve"> February 2019</w:t>
            </w:r>
          </w:p>
        </w:tc>
      </w:tr>
      <w:tr w:rsidR="00EC26FB" w:rsidRPr="00E755A3" w14:paraId="0A9168B3" w14:textId="77777777" w:rsidTr="00EC26FB">
        <w:trPr>
          <w:trHeight w:val="60"/>
        </w:trPr>
        <w:tc>
          <w:tcPr>
            <w:tcW w:w="3256" w:type="dxa"/>
            <w:vMerge/>
          </w:tcPr>
          <w:p w14:paraId="65BB7AEB"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64676708" w14:textId="0B633F5D"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Begin Evaluation (on a rolling basis)</w:t>
            </w:r>
          </w:p>
        </w:tc>
        <w:tc>
          <w:tcPr>
            <w:tcW w:w="2794" w:type="dxa"/>
          </w:tcPr>
          <w:p w14:paraId="6DE879B1" w14:textId="0107B48B"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w/c 11</w:t>
            </w:r>
            <w:r w:rsidRPr="00E755A3">
              <w:rPr>
                <w:rFonts w:ascii="Arial" w:hAnsi="Arial" w:cs="Arial"/>
                <w:sz w:val="24"/>
                <w:szCs w:val="24"/>
                <w:vertAlign w:val="superscript"/>
              </w:rPr>
              <w:t>th</w:t>
            </w:r>
            <w:r w:rsidRPr="00E755A3">
              <w:rPr>
                <w:rFonts w:ascii="Arial" w:hAnsi="Arial" w:cs="Arial"/>
                <w:sz w:val="24"/>
                <w:szCs w:val="24"/>
              </w:rPr>
              <w:t xml:space="preserve"> February 2019 </w:t>
            </w:r>
          </w:p>
        </w:tc>
      </w:tr>
      <w:tr w:rsidR="00EC26FB" w:rsidRPr="00E755A3" w14:paraId="01CEB6C2" w14:textId="77777777" w:rsidTr="00EC26FB">
        <w:trPr>
          <w:trHeight w:val="60"/>
        </w:trPr>
        <w:tc>
          <w:tcPr>
            <w:tcW w:w="3256" w:type="dxa"/>
            <w:vMerge/>
          </w:tcPr>
          <w:p w14:paraId="349FD2F6"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726CE867" w14:textId="15325983"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Review Meetings</w:t>
            </w:r>
          </w:p>
        </w:tc>
        <w:tc>
          <w:tcPr>
            <w:tcW w:w="2794" w:type="dxa"/>
          </w:tcPr>
          <w:p w14:paraId="571CAABB" w14:textId="1CA009B5"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Monthly</w:t>
            </w:r>
          </w:p>
        </w:tc>
      </w:tr>
      <w:tr w:rsidR="00EC26FB" w:rsidRPr="00E755A3" w14:paraId="25D08BD1" w14:textId="77777777" w:rsidTr="00EC26FB">
        <w:trPr>
          <w:trHeight w:val="60"/>
        </w:trPr>
        <w:tc>
          <w:tcPr>
            <w:tcW w:w="3256" w:type="dxa"/>
            <w:vMerge/>
          </w:tcPr>
          <w:p w14:paraId="152B9A30"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44C6EAD9" w14:textId="6CC57295"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Completion of Evaluation</w:t>
            </w:r>
          </w:p>
        </w:tc>
        <w:tc>
          <w:tcPr>
            <w:tcW w:w="2794" w:type="dxa"/>
          </w:tcPr>
          <w:p w14:paraId="1E2C5549" w14:textId="6E1C25B2"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30</w:t>
            </w:r>
            <w:r w:rsidRPr="00E755A3">
              <w:rPr>
                <w:rFonts w:ascii="Arial" w:hAnsi="Arial" w:cs="Arial"/>
                <w:sz w:val="24"/>
                <w:szCs w:val="24"/>
                <w:vertAlign w:val="superscript"/>
              </w:rPr>
              <w:t>th</w:t>
            </w:r>
            <w:r w:rsidRPr="00E755A3">
              <w:rPr>
                <w:rFonts w:ascii="Arial" w:hAnsi="Arial" w:cs="Arial"/>
                <w:sz w:val="24"/>
                <w:szCs w:val="24"/>
              </w:rPr>
              <w:t xml:space="preserve"> November 2019</w:t>
            </w:r>
          </w:p>
        </w:tc>
      </w:tr>
      <w:tr w:rsidR="00EC26FB" w:rsidRPr="00E755A3" w14:paraId="27B306EE" w14:textId="77777777" w:rsidTr="00EC26FB">
        <w:trPr>
          <w:trHeight w:val="60"/>
        </w:trPr>
        <w:tc>
          <w:tcPr>
            <w:tcW w:w="3256" w:type="dxa"/>
            <w:vMerge/>
          </w:tcPr>
          <w:p w14:paraId="09203DC6"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34EE9478" w14:textId="2AF46197"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Produce draft report</w:t>
            </w:r>
          </w:p>
        </w:tc>
        <w:tc>
          <w:tcPr>
            <w:tcW w:w="2794" w:type="dxa"/>
          </w:tcPr>
          <w:p w14:paraId="3FC29AA2" w14:textId="688C8D4A"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23</w:t>
            </w:r>
            <w:r w:rsidRPr="00E755A3">
              <w:rPr>
                <w:rFonts w:ascii="Arial" w:hAnsi="Arial" w:cs="Arial"/>
                <w:sz w:val="24"/>
                <w:szCs w:val="24"/>
                <w:vertAlign w:val="superscript"/>
              </w:rPr>
              <w:t>rd</w:t>
            </w:r>
            <w:r w:rsidRPr="00E755A3">
              <w:rPr>
                <w:rFonts w:ascii="Arial" w:hAnsi="Arial" w:cs="Arial"/>
                <w:sz w:val="24"/>
                <w:szCs w:val="24"/>
              </w:rPr>
              <w:t xml:space="preserve"> November 2019</w:t>
            </w:r>
          </w:p>
        </w:tc>
      </w:tr>
      <w:tr w:rsidR="00EC26FB" w:rsidRPr="00E755A3" w14:paraId="1FE5D4C2" w14:textId="77777777" w:rsidTr="00EC26FB">
        <w:trPr>
          <w:trHeight w:val="60"/>
        </w:trPr>
        <w:tc>
          <w:tcPr>
            <w:tcW w:w="3256" w:type="dxa"/>
            <w:vMerge/>
          </w:tcPr>
          <w:p w14:paraId="77DD0D5E"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7656D09F" w14:textId="48F3AD0C"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 xml:space="preserve">Draft report </w:t>
            </w:r>
            <w:proofErr w:type="gramStart"/>
            <w:r w:rsidRPr="00E755A3">
              <w:rPr>
                <w:rFonts w:ascii="Arial" w:hAnsi="Arial" w:cs="Arial"/>
                <w:sz w:val="24"/>
                <w:szCs w:val="24"/>
              </w:rPr>
              <w:t>sign</w:t>
            </w:r>
            <w:proofErr w:type="gramEnd"/>
            <w:r w:rsidRPr="00E755A3">
              <w:rPr>
                <w:rFonts w:ascii="Arial" w:hAnsi="Arial" w:cs="Arial"/>
                <w:sz w:val="24"/>
                <w:szCs w:val="24"/>
              </w:rPr>
              <w:t xml:space="preserve"> off</w:t>
            </w:r>
          </w:p>
        </w:tc>
        <w:tc>
          <w:tcPr>
            <w:tcW w:w="2794" w:type="dxa"/>
          </w:tcPr>
          <w:p w14:paraId="7B8E5F2A" w14:textId="603EFA27"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2</w:t>
            </w:r>
            <w:r w:rsidRPr="00E755A3">
              <w:rPr>
                <w:rFonts w:ascii="Arial" w:hAnsi="Arial" w:cs="Arial"/>
                <w:sz w:val="24"/>
                <w:szCs w:val="24"/>
                <w:vertAlign w:val="superscript"/>
              </w:rPr>
              <w:t>nd</w:t>
            </w:r>
            <w:r w:rsidRPr="00E755A3">
              <w:rPr>
                <w:rFonts w:ascii="Arial" w:hAnsi="Arial" w:cs="Arial"/>
                <w:sz w:val="24"/>
                <w:szCs w:val="24"/>
              </w:rPr>
              <w:t xml:space="preserve"> December 2019</w:t>
            </w:r>
          </w:p>
        </w:tc>
      </w:tr>
      <w:tr w:rsidR="00EC26FB" w:rsidRPr="00E755A3" w14:paraId="5CD76F03" w14:textId="77777777" w:rsidTr="00EC26FB">
        <w:trPr>
          <w:trHeight w:val="60"/>
        </w:trPr>
        <w:tc>
          <w:tcPr>
            <w:tcW w:w="3256" w:type="dxa"/>
            <w:vMerge/>
          </w:tcPr>
          <w:p w14:paraId="16E1BBDA" w14:textId="77777777" w:rsidR="00EC26FB" w:rsidRPr="00E755A3" w:rsidRDefault="00EC26FB" w:rsidP="00392A73">
            <w:pPr>
              <w:spacing w:line="276" w:lineRule="auto"/>
              <w:jc w:val="both"/>
              <w:rPr>
                <w:rFonts w:ascii="Arial" w:hAnsi="Arial" w:cs="Arial"/>
                <w:b/>
                <w:bCs/>
                <w:sz w:val="24"/>
                <w:szCs w:val="24"/>
              </w:rPr>
            </w:pPr>
          </w:p>
        </w:tc>
        <w:tc>
          <w:tcPr>
            <w:tcW w:w="2976" w:type="dxa"/>
          </w:tcPr>
          <w:p w14:paraId="4A3FF536" w14:textId="07311F54" w:rsidR="00EC26FB" w:rsidRPr="00E755A3" w:rsidRDefault="00EC26FB" w:rsidP="00392A73">
            <w:pPr>
              <w:spacing w:line="276" w:lineRule="auto"/>
              <w:jc w:val="both"/>
              <w:rPr>
                <w:rFonts w:ascii="Arial" w:hAnsi="Arial" w:cs="Arial"/>
                <w:sz w:val="24"/>
                <w:szCs w:val="24"/>
              </w:rPr>
            </w:pPr>
            <w:r w:rsidRPr="00E755A3">
              <w:rPr>
                <w:rFonts w:ascii="Arial" w:hAnsi="Arial" w:cs="Arial"/>
                <w:sz w:val="24"/>
                <w:szCs w:val="24"/>
              </w:rPr>
              <w:t>Presentation of Evaluation Report</w:t>
            </w:r>
          </w:p>
        </w:tc>
        <w:tc>
          <w:tcPr>
            <w:tcW w:w="2794" w:type="dxa"/>
          </w:tcPr>
          <w:p w14:paraId="6CF06173" w14:textId="674C4227" w:rsidR="00EC26FB" w:rsidRPr="00E755A3" w:rsidRDefault="00C77F62" w:rsidP="00392A73">
            <w:pPr>
              <w:spacing w:line="276" w:lineRule="auto"/>
              <w:jc w:val="both"/>
              <w:rPr>
                <w:rFonts w:ascii="Arial" w:hAnsi="Arial" w:cs="Arial"/>
                <w:sz w:val="24"/>
                <w:szCs w:val="24"/>
                <w:highlight w:val="yellow"/>
              </w:rPr>
            </w:pPr>
            <w:r>
              <w:rPr>
                <w:rFonts w:ascii="Arial" w:hAnsi="Arial" w:cs="Arial"/>
                <w:sz w:val="24"/>
                <w:szCs w:val="24"/>
              </w:rPr>
              <w:t>16</w:t>
            </w:r>
            <w:r w:rsidRPr="00C77F62">
              <w:rPr>
                <w:rFonts w:ascii="Arial" w:hAnsi="Arial" w:cs="Arial"/>
                <w:sz w:val="24"/>
                <w:szCs w:val="24"/>
                <w:vertAlign w:val="superscript"/>
              </w:rPr>
              <w:t>th</w:t>
            </w:r>
            <w:r>
              <w:rPr>
                <w:rFonts w:ascii="Arial" w:hAnsi="Arial" w:cs="Arial"/>
                <w:sz w:val="24"/>
                <w:szCs w:val="24"/>
              </w:rPr>
              <w:t xml:space="preserve"> </w:t>
            </w:r>
            <w:r w:rsidR="00EC26FB" w:rsidRPr="00E755A3">
              <w:rPr>
                <w:rFonts w:ascii="Arial" w:hAnsi="Arial" w:cs="Arial"/>
                <w:sz w:val="24"/>
                <w:szCs w:val="24"/>
              </w:rPr>
              <w:t>December 2019</w:t>
            </w:r>
          </w:p>
        </w:tc>
      </w:tr>
      <w:tr w:rsidR="00C77F62" w:rsidRPr="00E755A3" w14:paraId="4402F176" w14:textId="77777777" w:rsidTr="00EC26FB">
        <w:trPr>
          <w:trHeight w:val="60"/>
        </w:trPr>
        <w:tc>
          <w:tcPr>
            <w:tcW w:w="3256" w:type="dxa"/>
            <w:vMerge/>
          </w:tcPr>
          <w:p w14:paraId="141E7F2B" w14:textId="77777777" w:rsidR="00C77F62" w:rsidRPr="00E755A3" w:rsidRDefault="00C77F62" w:rsidP="00C77F62">
            <w:pPr>
              <w:spacing w:line="276" w:lineRule="auto"/>
              <w:jc w:val="both"/>
              <w:rPr>
                <w:rFonts w:ascii="Arial" w:hAnsi="Arial" w:cs="Arial"/>
                <w:b/>
                <w:bCs/>
                <w:sz w:val="24"/>
                <w:szCs w:val="24"/>
              </w:rPr>
            </w:pPr>
          </w:p>
        </w:tc>
        <w:tc>
          <w:tcPr>
            <w:tcW w:w="2976" w:type="dxa"/>
          </w:tcPr>
          <w:p w14:paraId="71014000" w14:textId="73C7FEFD" w:rsidR="00C77F62" w:rsidRPr="00E755A3" w:rsidRDefault="00C77F62" w:rsidP="00C77F62">
            <w:pPr>
              <w:spacing w:line="276" w:lineRule="auto"/>
              <w:jc w:val="both"/>
              <w:rPr>
                <w:rFonts w:ascii="Arial" w:hAnsi="Arial" w:cs="Arial"/>
                <w:sz w:val="24"/>
                <w:szCs w:val="24"/>
              </w:rPr>
            </w:pPr>
            <w:r>
              <w:rPr>
                <w:rFonts w:ascii="Arial" w:hAnsi="Arial" w:cs="Arial"/>
                <w:sz w:val="24"/>
                <w:szCs w:val="24"/>
              </w:rPr>
              <w:t>Final Submission of the Evaluation Report and Accompanying Data Sent to WISE Ability Services</w:t>
            </w:r>
          </w:p>
        </w:tc>
        <w:tc>
          <w:tcPr>
            <w:tcW w:w="2794" w:type="dxa"/>
          </w:tcPr>
          <w:p w14:paraId="580146B8" w14:textId="5A8E283E" w:rsidR="00C77F62" w:rsidRPr="00E755A3" w:rsidRDefault="00C77F62" w:rsidP="00C77F62">
            <w:pPr>
              <w:spacing w:line="276" w:lineRule="auto"/>
              <w:jc w:val="both"/>
              <w:rPr>
                <w:rFonts w:ascii="Arial" w:hAnsi="Arial" w:cs="Arial"/>
                <w:sz w:val="24"/>
                <w:szCs w:val="24"/>
              </w:rPr>
            </w:pPr>
            <w:r>
              <w:rPr>
                <w:rFonts w:ascii="Arial" w:hAnsi="Arial" w:cs="Arial"/>
                <w:sz w:val="24"/>
                <w:szCs w:val="24"/>
              </w:rPr>
              <w:t>By 31</w:t>
            </w:r>
            <w:r w:rsidRPr="00CB7B4A">
              <w:rPr>
                <w:rFonts w:ascii="Arial" w:hAnsi="Arial" w:cs="Arial"/>
                <w:sz w:val="24"/>
                <w:szCs w:val="24"/>
                <w:vertAlign w:val="superscript"/>
              </w:rPr>
              <w:t>st</w:t>
            </w:r>
            <w:r>
              <w:rPr>
                <w:rFonts w:ascii="Arial" w:hAnsi="Arial" w:cs="Arial"/>
                <w:sz w:val="24"/>
                <w:szCs w:val="24"/>
              </w:rPr>
              <w:t xml:space="preserve"> December 2019</w:t>
            </w:r>
          </w:p>
        </w:tc>
      </w:tr>
    </w:tbl>
    <w:p w14:paraId="51DFBD36" w14:textId="72D00BFC" w:rsidR="00035F3D" w:rsidRDefault="00035F3D" w:rsidP="00392A73">
      <w:pPr>
        <w:spacing w:after="0" w:line="276" w:lineRule="auto"/>
        <w:jc w:val="both"/>
        <w:rPr>
          <w:rFonts w:ascii="Arial" w:hAnsi="Arial" w:cs="Arial"/>
          <w:sz w:val="24"/>
          <w:szCs w:val="24"/>
        </w:rPr>
      </w:pPr>
    </w:p>
    <w:p w14:paraId="3268B3B1" w14:textId="34440660" w:rsidR="00CE39CE" w:rsidRDefault="00CE39CE" w:rsidP="00392A73">
      <w:pPr>
        <w:spacing w:after="0" w:line="276" w:lineRule="auto"/>
        <w:jc w:val="both"/>
        <w:rPr>
          <w:rFonts w:ascii="Arial" w:hAnsi="Arial" w:cs="Arial"/>
          <w:sz w:val="24"/>
          <w:szCs w:val="24"/>
        </w:rPr>
      </w:pPr>
    </w:p>
    <w:p w14:paraId="6030741E" w14:textId="77777777" w:rsidR="00C77F62" w:rsidRDefault="00C77F62" w:rsidP="00392A73">
      <w:pPr>
        <w:spacing w:after="0" w:line="276" w:lineRule="auto"/>
        <w:jc w:val="both"/>
        <w:rPr>
          <w:rFonts w:ascii="Arial" w:hAnsi="Arial" w:cs="Arial"/>
          <w:sz w:val="24"/>
          <w:szCs w:val="24"/>
        </w:rPr>
      </w:pPr>
    </w:p>
    <w:p w14:paraId="094D12D2" w14:textId="201CEA9D" w:rsidR="00E755A3" w:rsidRDefault="00E755A3" w:rsidP="00392A73">
      <w:pPr>
        <w:pStyle w:val="ListParagraph"/>
        <w:spacing w:line="276" w:lineRule="auto"/>
        <w:jc w:val="both"/>
        <w:rPr>
          <w:rFonts w:ascii="Arial" w:eastAsia="Times New Roman" w:hAnsi="Arial" w:cs="Arial"/>
          <w:b/>
          <w:sz w:val="24"/>
          <w:szCs w:val="24"/>
        </w:rPr>
      </w:pPr>
      <w:r w:rsidRPr="00CE39CE">
        <w:rPr>
          <w:rFonts w:ascii="Arial" w:hAnsi="Arial" w:eastAsia="Times New Roman" w:cs="Arial"/>
          <w:b/>
          <w:sz w:val="28"/>
          <w:szCs w:val="24"/>
        </w:rPr>
        <w:t>Contents</w:t>
      </w:r>
      <w:r w:rsidRPr="00CE39CE">
        <w:rPr>
          <w:rFonts w:ascii="Arial" w:hAnsi="Arial" w:eastAsia="Times New Roman" w:cs="Arial"/>
          <w:b/>
          <w:sz w:val="24"/>
          <w:szCs w:val="24"/>
        </w:rPr>
        <w:t xml:space="preserve"> </w:t>
      </w:r>
    </w:p>
    <w:p w14:paraId="10615876" w14:textId="77777777" w:rsidR="000807F6" w:rsidRDefault="000807F6" w:rsidP="00392A73">
      <w:pPr>
        <w:pStyle w:val="ListParagraph"/>
        <w:spacing w:line="276" w:lineRule="auto"/>
        <w:jc w:val="both"/>
        <w:rPr>
          <w:rFonts w:ascii="Arial" w:eastAsia="Times New Roman" w:hAnsi="Arial" w:cs="Arial"/>
          <w:b/>
          <w:sz w:val="24"/>
          <w:szCs w:val="24"/>
        </w:rPr>
      </w:pPr>
    </w:p>
    <w:p w14:paraId="6A96E92B" w14:textId="455BF168" w:rsidR="00392A73" w:rsidRPr="00392A73" w:rsidRDefault="00CE39CE" w:rsidP="00392A73">
      <w:pPr>
        <w:pStyle w:val="ListParagraph"/>
        <w:numPr>
          <w:ilvl w:val="0"/>
          <w:numId w:val="26"/>
        </w:numPr>
        <w:spacing w:line="276" w:lineRule="auto"/>
        <w:jc w:val="both"/>
        <w:rPr>
          <w:rFonts w:ascii="Arial" w:hAnsi="Arial" w:cs="Arial"/>
          <w:sz w:val="24"/>
          <w:szCs w:val="24"/>
        </w:rPr>
      </w:pPr>
      <w:r w:rsidRPr="00E755A3">
        <w:rPr>
          <w:rFonts w:ascii="Arial" w:hAnsi="Arial" w:cs="Arial"/>
          <w:sz w:val="24"/>
          <w:szCs w:val="24"/>
        </w:rPr>
        <w:t>Executive Summary</w:t>
      </w:r>
    </w:p>
    <w:p w14:paraId="437945DD" w14:textId="573D20DC" w:rsidR="00392A73" w:rsidRPr="00392A73" w:rsidRDefault="00CE39CE" w:rsidP="00392A73">
      <w:pPr>
        <w:pStyle w:val="ListParagraph"/>
        <w:numPr>
          <w:ilvl w:val="0"/>
          <w:numId w:val="26"/>
        </w:numPr>
        <w:spacing w:line="276" w:lineRule="auto"/>
        <w:jc w:val="both"/>
        <w:rPr>
          <w:rFonts w:ascii="Arial" w:hAnsi="Arial" w:cs="Arial"/>
          <w:sz w:val="24"/>
          <w:szCs w:val="24"/>
        </w:rPr>
      </w:pPr>
      <w:r w:rsidRPr="00E755A3">
        <w:rPr>
          <w:rFonts w:ascii="Arial" w:hAnsi="Arial" w:cs="Arial"/>
          <w:sz w:val="24"/>
          <w:szCs w:val="24"/>
        </w:rPr>
        <w:t>Overview of Building Better Opportunities</w:t>
      </w:r>
    </w:p>
    <w:p w14:paraId="07D3E176" w14:textId="77777777" w:rsidR="00CE39CE" w:rsidRPr="00E755A3" w:rsidRDefault="00CE39CE" w:rsidP="00392A73">
      <w:pPr>
        <w:pStyle w:val="ListParagraph"/>
        <w:numPr>
          <w:ilvl w:val="0"/>
          <w:numId w:val="26"/>
        </w:numPr>
        <w:spacing w:line="276" w:lineRule="auto"/>
        <w:jc w:val="both"/>
        <w:rPr>
          <w:rFonts w:ascii="Arial" w:hAnsi="Arial" w:cs="Arial"/>
          <w:sz w:val="24"/>
          <w:szCs w:val="24"/>
        </w:rPr>
      </w:pPr>
      <w:r w:rsidRPr="00E755A3">
        <w:rPr>
          <w:rFonts w:ascii="Arial" w:hAnsi="Arial" w:cs="Arial"/>
          <w:sz w:val="24"/>
          <w:szCs w:val="24"/>
        </w:rPr>
        <w:t xml:space="preserve">Overview of the Dorset Area </w:t>
      </w:r>
    </w:p>
    <w:p w14:paraId="667D2BC7" w14:textId="77777777" w:rsidR="00CE39CE" w:rsidRPr="00E755A3" w:rsidRDefault="00CE39CE" w:rsidP="00392A73">
      <w:pPr>
        <w:pStyle w:val="ListParagraph"/>
        <w:numPr>
          <w:ilvl w:val="0"/>
          <w:numId w:val="26"/>
        </w:numPr>
        <w:spacing w:line="276" w:lineRule="auto"/>
        <w:jc w:val="both"/>
        <w:rPr>
          <w:rFonts w:ascii="Arial" w:hAnsi="Arial" w:cs="Arial"/>
          <w:sz w:val="24"/>
          <w:szCs w:val="24"/>
        </w:rPr>
      </w:pPr>
      <w:r w:rsidRPr="00E755A3">
        <w:rPr>
          <w:rFonts w:ascii="Arial" w:hAnsi="Arial" w:cs="Arial"/>
          <w:sz w:val="24"/>
          <w:szCs w:val="24"/>
        </w:rPr>
        <w:t xml:space="preserve">Description 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w:t>
      </w:r>
    </w:p>
    <w:p w14:paraId="6B056F2C" w14:textId="77777777" w:rsidR="00CE39CE" w:rsidRPr="00E755A3" w:rsidRDefault="00CE39CE" w:rsidP="00392A73">
      <w:pPr>
        <w:pStyle w:val="ListParagraph"/>
        <w:numPr>
          <w:ilvl w:val="0"/>
          <w:numId w:val="26"/>
        </w:numPr>
        <w:spacing w:line="276" w:lineRule="auto"/>
        <w:rPr>
          <w:rFonts w:ascii="Arial" w:hAnsi="Arial" w:cs="Arial"/>
          <w:sz w:val="24"/>
          <w:szCs w:val="24"/>
        </w:rPr>
      </w:pPr>
      <w:r w:rsidRPr="00E755A3">
        <w:rPr>
          <w:rFonts w:ascii="Arial" w:hAnsi="Arial" w:cs="Arial"/>
          <w:sz w:val="24"/>
          <w:szCs w:val="24"/>
        </w:rPr>
        <w:t>Aims and Required Outcomes of the Evaluation</w:t>
      </w:r>
    </w:p>
    <w:p w14:paraId="4A86CAD1" w14:textId="77777777" w:rsidR="00CE39CE" w:rsidRPr="00E755A3" w:rsidRDefault="00CE39CE" w:rsidP="00392A73">
      <w:pPr>
        <w:pStyle w:val="ListParagraph"/>
        <w:numPr>
          <w:ilvl w:val="0"/>
          <w:numId w:val="26"/>
        </w:numPr>
        <w:spacing w:line="276" w:lineRule="auto"/>
        <w:rPr>
          <w:rFonts w:ascii="Arial" w:hAnsi="Arial" w:cs="Arial"/>
          <w:sz w:val="24"/>
          <w:szCs w:val="24"/>
        </w:rPr>
      </w:pPr>
      <w:r w:rsidRPr="00E755A3">
        <w:rPr>
          <w:rFonts w:ascii="Arial" w:hAnsi="Arial" w:cs="Arial"/>
          <w:sz w:val="24"/>
          <w:szCs w:val="24"/>
        </w:rPr>
        <w:t>Project Management &amp; Progress Reporting</w:t>
      </w:r>
    </w:p>
    <w:p w14:paraId="301F9A0E" w14:textId="77777777" w:rsidR="00CE39CE" w:rsidRPr="00E755A3" w:rsidRDefault="00CE39CE" w:rsidP="00392A73">
      <w:pPr>
        <w:pStyle w:val="ListParagraph"/>
        <w:numPr>
          <w:ilvl w:val="0"/>
          <w:numId w:val="26"/>
        </w:numPr>
        <w:spacing w:line="276" w:lineRule="auto"/>
        <w:jc w:val="both"/>
        <w:rPr>
          <w:rFonts w:ascii="Arial" w:hAnsi="Arial" w:cs="Arial"/>
          <w:sz w:val="24"/>
          <w:szCs w:val="24"/>
        </w:rPr>
      </w:pPr>
      <w:r w:rsidRPr="00E755A3">
        <w:rPr>
          <w:rFonts w:ascii="Arial" w:hAnsi="Arial" w:cs="Arial"/>
          <w:sz w:val="24"/>
          <w:szCs w:val="24"/>
        </w:rPr>
        <w:t xml:space="preserve">Primary Research Requirements </w:t>
      </w:r>
    </w:p>
    <w:p w14:paraId="4765D4AA" w14:textId="77777777" w:rsidR="00CE39CE" w:rsidRPr="00E755A3" w:rsidRDefault="00CE39CE" w:rsidP="00392A73">
      <w:pPr>
        <w:pStyle w:val="ListParagraph"/>
        <w:numPr>
          <w:ilvl w:val="0"/>
          <w:numId w:val="26"/>
        </w:numPr>
        <w:spacing w:line="276" w:lineRule="auto"/>
        <w:rPr>
          <w:rFonts w:ascii="Arial" w:hAnsi="Arial" w:cs="Arial"/>
          <w:sz w:val="24"/>
          <w:szCs w:val="24"/>
        </w:rPr>
      </w:pPr>
      <w:r w:rsidRPr="00E755A3">
        <w:rPr>
          <w:rFonts w:ascii="Arial" w:hAnsi="Arial" w:cs="Arial"/>
          <w:sz w:val="24"/>
          <w:szCs w:val="24"/>
        </w:rPr>
        <w:t>Literature Review &amp; Secondary Research</w:t>
      </w:r>
    </w:p>
    <w:p w14:paraId="289C65D6" w14:textId="77777777" w:rsidR="00CE39CE" w:rsidRPr="00E755A3" w:rsidRDefault="00CE39CE" w:rsidP="00392A73">
      <w:pPr>
        <w:pStyle w:val="ListParagraph"/>
        <w:numPr>
          <w:ilvl w:val="0"/>
          <w:numId w:val="26"/>
        </w:numPr>
        <w:spacing w:line="276" w:lineRule="auto"/>
        <w:jc w:val="both"/>
        <w:rPr>
          <w:rFonts w:ascii="Arial" w:hAnsi="Arial" w:cs="Arial"/>
          <w:sz w:val="24"/>
          <w:szCs w:val="24"/>
        </w:rPr>
      </w:pPr>
      <w:r w:rsidRPr="00E755A3">
        <w:rPr>
          <w:rFonts w:ascii="Arial" w:hAnsi="Arial" w:cs="Arial"/>
          <w:sz w:val="24"/>
          <w:szCs w:val="24"/>
        </w:rPr>
        <w:t>Final Report</w:t>
      </w:r>
    </w:p>
    <w:p w14:paraId="31E649C7" w14:textId="77777777" w:rsidR="008A1799" w:rsidRPr="008A1799" w:rsidRDefault="00CE39CE" w:rsidP="00BB00B0">
      <w:pPr>
        <w:pStyle w:val="ListParagraph"/>
        <w:numPr>
          <w:ilvl w:val="0"/>
          <w:numId w:val="26"/>
        </w:numPr>
        <w:spacing w:line="276" w:lineRule="auto"/>
        <w:jc w:val="both"/>
        <w:rPr>
          <w:rFonts w:ascii="Arial" w:eastAsia="Times New Roman" w:hAnsi="Arial" w:cs="Arial"/>
          <w:b/>
          <w:sz w:val="24"/>
          <w:szCs w:val="24"/>
        </w:rPr>
      </w:pPr>
      <w:r w:rsidRPr="00392A73">
        <w:rPr>
          <w:rFonts w:ascii="Arial" w:hAnsi="Arial" w:cs="Arial"/>
          <w:sz w:val="24"/>
          <w:szCs w:val="24"/>
        </w:rPr>
        <w:t>Payment Model and Funding</w:t>
      </w:r>
      <w:r w:rsidR="00392A73">
        <w:rPr>
          <w:rFonts w:ascii="Arial" w:hAnsi="Arial" w:cs="Arial"/>
          <w:sz w:val="24"/>
          <w:szCs w:val="24"/>
        </w:rPr>
        <w:t xml:space="preserve"> </w:t>
      </w:r>
    </w:p>
    <w:p w14:paraId="4F64D48E" w14:textId="106C9D96" w:rsidR="00CE39CE" w:rsidRPr="00112D7D" w:rsidRDefault="00CE39CE" w:rsidP="00BB00B0">
      <w:pPr>
        <w:pStyle w:val="ListParagraph"/>
        <w:numPr>
          <w:ilvl w:val="0"/>
          <w:numId w:val="26"/>
        </w:numPr>
        <w:spacing w:line="276" w:lineRule="auto"/>
        <w:jc w:val="both"/>
        <w:rPr>
          <w:rFonts w:ascii="Arial" w:eastAsia="Times New Roman" w:hAnsi="Arial" w:cs="Arial"/>
          <w:b/>
          <w:sz w:val="24"/>
          <w:szCs w:val="24"/>
        </w:rPr>
      </w:pPr>
      <w:r w:rsidRPr="00392A73">
        <w:rPr>
          <w:rFonts w:ascii="Arial" w:hAnsi="Arial" w:cs="Arial"/>
          <w:sz w:val="24"/>
          <w:szCs w:val="24"/>
        </w:rPr>
        <w:t>Management Information, Sharing of Information and Data Security.</w:t>
      </w:r>
    </w:p>
    <w:p w14:paraId="6989E3E5" w14:textId="33970061" w:rsidR="00112D7D" w:rsidRPr="009856FB" w:rsidRDefault="00112D7D" w:rsidP="00BB00B0">
      <w:pPr>
        <w:pStyle w:val="ListParagraph"/>
        <w:numPr>
          <w:ilvl w:val="0"/>
          <w:numId w:val="26"/>
        </w:numPr>
        <w:spacing w:line="276" w:lineRule="auto"/>
        <w:jc w:val="both"/>
        <w:rPr>
          <w:rFonts w:ascii="Arial" w:eastAsia="Times New Roman" w:hAnsi="Arial" w:cs="Arial"/>
          <w:b/>
          <w:sz w:val="24"/>
          <w:szCs w:val="24"/>
        </w:rPr>
      </w:pPr>
      <w:r>
        <w:rPr>
          <w:rFonts w:ascii="Arial" w:hAnsi="Arial" w:eastAsia="Times New Roman" w:cs="Arial"/>
          <w:sz w:val="24"/>
          <w:szCs w:val="24"/>
        </w:rPr>
        <w:t xml:space="preserve">Appendices </w:t>
      </w:r>
    </w:p>
    <w:p w14:paraId="64E70210" w14:textId="645B345E" w:rsidR="002062C7" w:rsidRPr="008B1422" w:rsidRDefault="009856FB" w:rsidP="002062C7">
      <w:pPr>
        <w:pStyle w:val="ListParagraph"/>
        <w:numPr>
          <w:ilvl w:val="1"/>
          <w:numId w:val="26"/>
        </w:numPr>
        <w:spacing w:line="276" w:lineRule="auto"/>
        <w:jc w:val="both"/>
        <w:rPr>
          <w:rFonts w:ascii="Arial" w:eastAsia="Times New Roman" w:hAnsi="Arial" w:cs="Arial"/>
          <w:sz w:val="24"/>
          <w:szCs w:val="24"/>
        </w:rPr>
      </w:pPr>
      <w:r w:rsidRPr="008B1422">
        <w:rPr>
          <w:rFonts w:ascii="Arial" w:hAnsi="Arial" w:eastAsia="Times New Roman" w:cs="Arial"/>
          <w:sz w:val="24"/>
          <w:szCs w:val="24"/>
        </w:rPr>
        <w:t>Appendix 1</w:t>
      </w:r>
      <w:r w:rsidR="00DC239B" w:rsidRPr="008B1422">
        <w:rPr>
          <w:rFonts w:ascii="Arial" w:hAnsi="Arial" w:eastAsia="Times New Roman" w:cs="Arial"/>
          <w:sz w:val="24"/>
          <w:szCs w:val="24"/>
        </w:rPr>
        <w:t xml:space="preserve">: </w:t>
      </w:r>
      <w:r w:rsidRPr="008B1422">
        <w:rPr>
          <w:rFonts w:ascii="Arial" w:hAnsi="Arial" w:eastAsia="Times New Roman" w:cs="Arial"/>
          <w:sz w:val="24"/>
          <w:szCs w:val="24"/>
        </w:rPr>
        <w:t>Draft Evaluatio</w:t>
      </w:r>
      <w:r w:rsidR="002062C7" w:rsidRPr="008B1422">
        <w:rPr>
          <w:rFonts w:ascii="Arial" w:hAnsi="Arial" w:eastAsia="Times New Roman" w:cs="Arial"/>
          <w:sz w:val="24"/>
          <w:szCs w:val="24"/>
        </w:rPr>
        <w:t>n</w:t>
      </w:r>
      <w:r w:rsidRPr="008B1422">
        <w:rPr>
          <w:rFonts w:ascii="Arial" w:hAnsi="Arial" w:eastAsia="Times New Roman" w:cs="Arial"/>
          <w:sz w:val="24"/>
          <w:szCs w:val="24"/>
        </w:rPr>
        <w:t xml:space="preserve"> Purpose Statement</w:t>
      </w:r>
    </w:p>
    <w:p w14:paraId="141521A7" w14:textId="77777777" w:rsidR="00E5120B" w:rsidRPr="008B1422" w:rsidRDefault="002062C7" w:rsidP="00E5120B">
      <w:pPr>
        <w:pStyle w:val="ListParagraph"/>
        <w:numPr>
          <w:ilvl w:val="1"/>
          <w:numId w:val="26"/>
        </w:numPr>
        <w:spacing w:line="276" w:lineRule="auto"/>
        <w:jc w:val="both"/>
        <w:rPr>
          <w:rFonts w:ascii="Arial" w:eastAsia="Times New Roman" w:hAnsi="Arial" w:cs="Arial"/>
          <w:sz w:val="24"/>
          <w:szCs w:val="24"/>
        </w:rPr>
      </w:pPr>
      <w:r w:rsidRPr="008B1422">
        <w:rPr>
          <w:rFonts w:ascii="Arial" w:hAnsi="Arial" w:eastAsia="Times New Roman" w:cs="Arial"/>
          <w:sz w:val="24"/>
          <w:szCs w:val="24"/>
        </w:rPr>
        <w:t xml:space="preserve">Appendix 2: BBO </w:t>
      </w:r>
      <w:proofErr w:type="spellStart"/>
      <w:r w:rsidRPr="008B1422">
        <w:rPr>
          <w:rFonts w:ascii="Arial" w:hAnsi="Arial" w:eastAsia="Times New Roman" w:cs="Arial"/>
          <w:sz w:val="24"/>
          <w:szCs w:val="24"/>
        </w:rPr>
        <w:t>UCan</w:t>
      </w:r>
      <w:proofErr w:type="spellEnd"/>
      <w:r w:rsidRPr="008B1422">
        <w:rPr>
          <w:rFonts w:ascii="Arial" w:hAnsi="Arial" w:eastAsia="Times New Roman" w:cs="Arial"/>
          <w:sz w:val="24"/>
          <w:szCs w:val="24"/>
        </w:rPr>
        <w:t xml:space="preserve"> Stakeholder Engagement Matrix</w:t>
      </w:r>
    </w:p>
    <w:p w14:paraId="2DD7F8A5" w14:textId="5FDC7AC5" w:rsidR="009C60B1" w:rsidRPr="008B1422" w:rsidRDefault="00E5120B" w:rsidP="009C60B1">
      <w:pPr>
        <w:pStyle w:val="ListParagraph"/>
        <w:numPr>
          <w:ilvl w:val="1"/>
          <w:numId w:val="26"/>
        </w:numPr>
        <w:spacing w:line="276" w:lineRule="auto"/>
        <w:jc w:val="both"/>
        <w:rPr>
          <w:rFonts w:ascii="Arial" w:eastAsia="Times New Roman" w:hAnsi="Arial" w:cs="Arial"/>
          <w:sz w:val="24"/>
          <w:szCs w:val="24"/>
        </w:rPr>
      </w:pPr>
      <w:r w:rsidRPr="008B1422">
        <w:rPr>
          <w:rFonts w:ascii="Arial" w:hAnsi="Arial" w:cs="Arial"/>
          <w:sz w:val="24"/>
          <w:szCs w:val="24"/>
        </w:rPr>
        <w:t xml:space="preserve">Appendix 3: Outline of </w:t>
      </w:r>
      <w:r w:rsidR="00515A3D">
        <w:rPr>
          <w:rFonts w:ascii="Arial" w:hAnsi="Arial" w:cs="Arial"/>
          <w:sz w:val="24"/>
          <w:szCs w:val="24"/>
        </w:rPr>
        <w:t>K</w:t>
      </w:r>
      <w:r w:rsidRPr="008B1422">
        <w:rPr>
          <w:rFonts w:ascii="Arial" w:hAnsi="Arial" w:cs="Arial"/>
          <w:sz w:val="24"/>
          <w:szCs w:val="24"/>
        </w:rPr>
        <w:t xml:space="preserve">ey </w:t>
      </w:r>
      <w:r w:rsidR="00515A3D">
        <w:rPr>
          <w:rFonts w:ascii="Arial" w:hAnsi="Arial" w:cs="Arial"/>
          <w:sz w:val="24"/>
          <w:szCs w:val="24"/>
        </w:rPr>
        <w:t>R</w:t>
      </w:r>
      <w:r w:rsidRPr="008B1422">
        <w:rPr>
          <w:rFonts w:ascii="Arial" w:hAnsi="Arial" w:cs="Arial"/>
          <w:sz w:val="24"/>
          <w:szCs w:val="24"/>
        </w:rPr>
        <w:t xml:space="preserve">esearch </w:t>
      </w:r>
      <w:r w:rsidR="00515A3D">
        <w:rPr>
          <w:rFonts w:ascii="Arial" w:hAnsi="Arial" w:cs="Arial"/>
          <w:sz w:val="24"/>
          <w:szCs w:val="24"/>
        </w:rPr>
        <w:t>A</w:t>
      </w:r>
      <w:r w:rsidRPr="008B1422">
        <w:rPr>
          <w:rFonts w:ascii="Arial" w:hAnsi="Arial" w:cs="Arial"/>
          <w:sz w:val="24"/>
          <w:szCs w:val="24"/>
        </w:rPr>
        <w:t xml:space="preserve">reas and </w:t>
      </w:r>
      <w:r w:rsidR="00515A3D">
        <w:rPr>
          <w:rFonts w:ascii="Arial" w:hAnsi="Arial" w:cs="Arial"/>
          <w:sz w:val="24"/>
          <w:szCs w:val="24"/>
        </w:rPr>
        <w:t>E</w:t>
      </w:r>
      <w:r w:rsidRPr="008B1422">
        <w:rPr>
          <w:rFonts w:ascii="Arial" w:hAnsi="Arial" w:cs="Arial"/>
          <w:sz w:val="24"/>
          <w:szCs w:val="24"/>
        </w:rPr>
        <w:t xml:space="preserve">valuation </w:t>
      </w:r>
      <w:r w:rsidR="00515A3D">
        <w:rPr>
          <w:rFonts w:ascii="Arial" w:hAnsi="Arial" w:cs="Arial"/>
          <w:sz w:val="24"/>
          <w:szCs w:val="24"/>
        </w:rPr>
        <w:t>S</w:t>
      </w:r>
      <w:r w:rsidRPr="008B1422">
        <w:rPr>
          <w:rFonts w:ascii="Arial" w:hAnsi="Arial" w:cs="Arial"/>
          <w:sz w:val="24"/>
          <w:szCs w:val="24"/>
        </w:rPr>
        <w:t>cope</w:t>
      </w:r>
    </w:p>
    <w:p w14:paraId="31FE50DD" w14:textId="5507F893" w:rsidR="009C60B1" w:rsidRPr="008B1422" w:rsidRDefault="009C60B1" w:rsidP="009C60B1">
      <w:pPr>
        <w:pStyle w:val="ListParagraph"/>
        <w:numPr>
          <w:ilvl w:val="1"/>
          <w:numId w:val="26"/>
        </w:numPr>
        <w:spacing w:line="276" w:lineRule="auto"/>
        <w:jc w:val="both"/>
        <w:rPr>
          <w:rFonts w:ascii="Arial" w:eastAsia="Times New Roman" w:hAnsi="Arial" w:cs="Arial"/>
          <w:sz w:val="24"/>
          <w:szCs w:val="24"/>
        </w:rPr>
      </w:pPr>
      <w:r w:rsidRPr="008B1422">
        <w:rPr>
          <w:rFonts w:ascii="Arial" w:hAnsi="Arial" w:cs="Arial"/>
          <w:sz w:val="24"/>
          <w:szCs w:val="24"/>
        </w:rPr>
        <w:t>Appendix 4: Suggested Final Report Structure</w:t>
      </w:r>
    </w:p>
    <w:p w14:paraId="63BF9CB0" w14:textId="77777777" w:rsidR="00DC239B" w:rsidRPr="009C60B1" w:rsidRDefault="00DC239B" w:rsidP="009C60B1">
      <w:pPr>
        <w:spacing w:line="276" w:lineRule="auto"/>
        <w:ind w:left="1080"/>
        <w:jc w:val="both"/>
        <w:rPr>
          <w:rFonts w:ascii="Arial" w:eastAsia="Times New Roman" w:hAnsi="Arial" w:cs="Arial"/>
          <w:b/>
          <w:sz w:val="24"/>
          <w:szCs w:val="24"/>
        </w:rPr>
      </w:pPr>
    </w:p>
    <w:p w14:paraId="1886051A" w14:textId="018B6F07" w:rsidR="00CE39CE" w:rsidRDefault="00CE39CE" w:rsidP="00392A73">
      <w:pPr>
        <w:pStyle w:val="ListParagraph"/>
        <w:spacing w:line="276" w:lineRule="auto"/>
        <w:jc w:val="both"/>
        <w:rPr>
          <w:rFonts w:ascii="Arial" w:eastAsia="Times New Roman" w:hAnsi="Arial" w:cs="Arial"/>
          <w:b/>
          <w:sz w:val="24"/>
          <w:szCs w:val="24"/>
        </w:rPr>
      </w:pPr>
    </w:p>
    <w:p w14:paraId="5D2F0FF2" w14:textId="71839DCA" w:rsidR="000807F6" w:rsidRDefault="000807F6" w:rsidP="00392A73">
      <w:pPr>
        <w:pStyle w:val="ListParagraph"/>
        <w:spacing w:line="276" w:lineRule="auto"/>
        <w:jc w:val="both"/>
        <w:rPr>
          <w:rFonts w:ascii="Arial" w:eastAsia="Times New Roman" w:hAnsi="Arial" w:cs="Arial"/>
          <w:b/>
          <w:sz w:val="24"/>
          <w:szCs w:val="24"/>
        </w:rPr>
      </w:pPr>
    </w:p>
    <w:p w14:paraId="614942BF" w14:textId="529276AC" w:rsidR="000807F6" w:rsidRDefault="000807F6" w:rsidP="00392A73">
      <w:pPr>
        <w:pStyle w:val="ListParagraph"/>
        <w:spacing w:line="276" w:lineRule="auto"/>
        <w:jc w:val="both"/>
        <w:rPr>
          <w:rFonts w:ascii="Arial" w:eastAsia="Times New Roman" w:hAnsi="Arial" w:cs="Arial"/>
          <w:b/>
          <w:sz w:val="24"/>
          <w:szCs w:val="24"/>
        </w:rPr>
      </w:pPr>
    </w:p>
    <w:p w14:paraId="57DF83CB" w14:textId="34CFDE62" w:rsidR="000807F6" w:rsidRDefault="000807F6" w:rsidP="00392A73">
      <w:pPr>
        <w:pStyle w:val="ListParagraph"/>
        <w:spacing w:line="276" w:lineRule="auto"/>
        <w:jc w:val="both"/>
        <w:rPr>
          <w:rFonts w:ascii="Arial" w:eastAsia="Times New Roman" w:hAnsi="Arial" w:cs="Arial"/>
          <w:b/>
          <w:sz w:val="24"/>
          <w:szCs w:val="24"/>
        </w:rPr>
      </w:pPr>
    </w:p>
    <w:p w14:paraId="25933510" w14:textId="1B676A07" w:rsidR="000807F6" w:rsidRDefault="000807F6" w:rsidP="00392A73">
      <w:pPr>
        <w:pStyle w:val="ListParagraph"/>
        <w:spacing w:line="276" w:lineRule="auto"/>
        <w:jc w:val="both"/>
        <w:rPr>
          <w:rFonts w:ascii="Arial" w:eastAsia="Times New Roman" w:hAnsi="Arial" w:cs="Arial"/>
          <w:b/>
          <w:sz w:val="24"/>
          <w:szCs w:val="24"/>
        </w:rPr>
      </w:pPr>
    </w:p>
    <w:p w14:paraId="695B3F65" w14:textId="6C9BF003" w:rsidR="000807F6" w:rsidRDefault="000807F6" w:rsidP="00392A73">
      <w:pPr>
        <w:pStyle w:val="ListParagraph"/>
        <w:spacing w:line="276" w:lineRule="auto"/>
        <w:jc w:val="both"/>
        <w:rPr>
          <w:rFonts w:ascii="Arial" w:eastAsia="Times New Roman" w:hAnsi="Arial" w:cs="Arial"/>
          <w:b/>
          <w:sz w:val="24"/>
          <w:szCs w:val="24"/>
        </w:rPr>
      </w:pPr>
    </w:p>
    <w:p w14:paraId="355399A1" w14:textId="633976C0" w:rsidR="000807F6" w:rsidRDefault="000807F6" w:rsidP="00392A73">
      <w:pPr>
        <w:pStyle w:val="ListParagraph"/>
        <w:spacing w:line="276" w:lineRule="auto"/>
        <w:jc w:val="both"/>
        <w:rPr>
          <w:rFonts w:ascii="Arial" w:eastAsia="Times New Roman" w:hAnsi="Arial" w:cs="Arial"/>
          <w:b/>
          <w:sz w:val="24"/>
          <w:szCs w:val="24"/>
        </w:rPr>
      </w:pPr>
    </w:p>
    <w:p w14:paraId="2E8D859C" w14:textId="064B6DB1" w:rsidR="000807F6" w:rsidRDefault="000807F6" w:rsidP="00392A73">
      <w:pPr>
        <w:pStyle w:val="ListParagraph"/>
        <w:spacing w:line="276" w:lineRule="auto"/>
        <w:jc w:val="both"/>
        <w:rPr>
          <w:rFonts w:ascii="Arial" w:eastAsia="Times New Roman" w:hAnsi="Arial" w:cs="Arial"/>
          <w:b/>
          <w:sz w:val="24"/>
          <w:szCs w:val="24"/>
        </w:rPr>
      </w:pPr>
    </w:p>
    <w:p w14:paraId="16BBE5BC" w14:textId="41692D3F" w:rsidR="000807F6" w:rsidRDefault="000807F6" w:rsidP="00392A73">
      <w:pPr>
        <w:pStyle w:val="ListParagraph"/>
        <w:spacing w:line="276" w:lineRule="auto"/>
        <w:jc w:val="both"/>
        <w:rPr>
          <w:rFonts w:ascii="Arial" w:eastAsia="Times New Roman" w:hAnsi="Arial" w:cs="Arial"/>
          <w:b/>
          <w:sz w:val="24"/>
          <w:szCs w:val="24"/>
        </w:rPr>
      </w:pPr>
    </w:p>
    <w:p w14:paraId="7AF99C74" w14:textId="54F414C9" w:rsidR="000807F6" w:rsidRDefault="000807F6" w:rsidP="00392A73">
      <w:pPr>
        <w:pStyle w:val="ListParagraph"/>
        <w:spacing w:line="276" w:lineRule="auto"/>
        <w:jc w:val="both"/>
        <w:rPr>
          <w:rFonts w:ascii="Arial" w:eastAsia="Times New Roman" w:hAnsi="Arial" w:cs="Arial"/>
          <w:b/>
          <w:sz w:val="24"/>
          <w:szCs w:val="24"/>
        </w:rPr>
      </w:pPr>
    </w:p>
    <w:p w14:paraId="32CE4C98" w14:textId="2F5D3A70" w:rsidR="000807F6" w:rsidRDefault="000807F6" w:rsidP="00392A73">
      <w:pPr>
        <w:pStyle w:val="ListParagraph"/>
        <w:spacing w:line="276" w:lineRule="auto"/>
        <w:jc w:val="both"/>
        <w:rPr>
          <w:rFonts w:ascii="Arial" w:eastAsia="Times New Roman" w:hAnsi="Arial" w:cs="Arial"/>
          <w:b/>
          <w:sz w:val="24"/>
          <w:szCs w:val="24"/>
        </w:rPr>
      </w:pPr>
    </w:p>
    <w:p w14:paraId="26979EA6" w14:textId="21AE167B" w:rsidR="000807F6" w:rsidRDefault="000807F6" w:rsidP="00392A73">
      <w:pPr>
        <w:pStyle w:val="ListParagraph"/>
        <w:spacing w:line="276" w:lineRule="auto"/>
        <w:jc w:val="both"/>
        <w:rPr>
          <w:rFonts w:ascii="Arial" w:eastAsia="Times New Roman" w:hAnsi="Arial" w:cs="Arial"/>
          <w:b/>
          <w:sz w:val="24"/>
          <w:szCs w:val="24"/>
        </w:rPr>
      </w:pPr>
    </w:p>
    <w:p w14:paraId="2EA12DCC" w14:textId="7866BF07" w:rsidR="000807F6" w:rsidRDefault="000807F6" w:rsidP="00392A73">
      <w:pPr>
        <w:pStyle w:val="ListParagraph"/>
        <w:spacing w:line="276" w:lineRule="auto"/>
        <w:jc w:val="both"/>
        <w:rPr>
          <w:rFonts w:ascii="Arial" w:eastAsia="Times New Roman" w:hAnsi="Arial" w:cs="Arial"/>
          <w:b/>
          <w:sz w:val="24"/>
          <w:szCs w:val="24"/>
        </w:rPr>
      </w:pPr>
    </w:p>
    <w:p w14:paraId="18BB5A2B" w14:textId="667EE961" w:rsidR="000807F6" w:rsidRDefault="000807F6" w:rsidP="00392A73">
      <w:pPr>
        <w:pStyle w:val="ListParagraph"/>
        <w:spacing w:line="276" w:lineRule="auto"/>
        <w:jc w:val="both"/>
        <w:rPr>
          <w:rFonts w:ascii="Arial" w:eastAsia="Times New Roman" w:hAnsi="Arial" w:cs="Arial"/>
          <w:b/>
          <w:sz w:val="24"/>
          <w:szCs w:val="24"/>
        </w:rPr>
      </w:pPr>
    </w:p>
    <w:p w14:paraId="2DCC0C33" w14:textId="07FCD1D4" w:rsidR="000807F6" w:rsidRDefault="000807F6" w:rsidP="00392A73">
      <w:pPr>
        <w:pStyle w:val="ListParagraph"/>
        <w:spacing w:line="276" w:lineRule="auto"/>
        <w:jc w:val="both"/>
        <w:rPr>
          <w:rFonts w:ascii="Arial" w:eastAsia="Times New Roman" w:hAnsi="Arial" w:cs="Arial"/>
          <w:b/>
          <w:sz w:val="24"/>
          <w:szCs w:val="24"/>
        </w:rPr>
      </w:pPr>
    </w:p>
    <w:p w14:paraId="090A6891" w14:textId="6F5A3F24" w:rsidR="000807F6" w:rsidRDefault="000807F6" w:rsidP="00392A73">
      <w:pPr>
        <w:pStyle w:val="ListParagraph"/>
        <w:spacing w:line="276" w:lineRule="auto"/>
        <w:jc w:val="both"/>
        <w:rPr>
          <w:rFonts w:ascii="Arial" w:eastAsia="Times New Roman" w:hAnsi="Arial" w:cs="Arial"/>
          <w:b/>
          <w:sz w:val="24"/>
          <w:szCs w:val="24"/>
        </w:rPr>
      </w:pPr>
    </w:p>
    <w:p w14:paraId="74353851" w14:textId="38BE7F86" w:rsidR="000807F6" w:rsidRDefault="000807F6" w:rsidP="00392A73">
      <w:pPr>
        <w:pStyle w:val="ListParagraph"/>
        <w:spacing w:line="276" w:lineRule="auto"/>
        <w:jc w:val="both"/>
        <w:rPr>
          <w:rFonts w:ascii="Arial" w:eastAsia="Times New Roman" w:hAnsi="Arial" w:cs="Arial"/>
          <w:b/>
          <w:sz w:val="24"/>
          <w:szCs w:val="24"/>
        </w:rPr>
      </w:pPr>
    </w:p>
    <w:p w14:paraId="7F2F1A82" w14:textId="4D18DD78" w:rsidR="000807F6" w:rsidRDefault="000807F6" w:rsidP="00392A73">
      <w:pPr>
        <w:pStyle w:val="ListParagraph"/>
        <w:spacing w:line="276" w:lineRule="auto"/>
        <w:jc w:val="both"/>
        <w:rPr>
          <w:rFonts w:ascii="Arial" w:eastAsia="Times New Roman" w:hAnsi="Arial" w:cs="Arial"/>
          <w:b/>
          <w:sz w:val="24"/>
          <w:szCs w:val="24"/>
        </w:rPr>
      </w:pPr>
    </w:p>
    <w:p w14:paraId="4DF52254" w14:textId="5032D345" w:rsidR="000807F6" w:rsidRDefault="000807F6" w:rsidP="00392A73">
      <w:pPr>
        <w:pStyle w:val="ListParagraph"/>
        <w:spacing w:line="276" w:lineRule="auto"/>
        <w:jc w:val="both"/>
        <w:rPr>
          <w:rFonts w:ascii="Arial" w:eastAsia="Times New Roman" w:hAnsi="Arial" w:cs="Arial"/>
          <w:b/>
          <w:sz w:val="24"/>
          <w:szCs w:val="24"/>
        </w:rPr>
      </w:pPr>
    </w:p>
    <w:p w14:paraId="48DFE757" w14:textId="50BAD650" w:rsidR="000807F6" w:rsidRDefault="000807F6" w:rsidP="00392A73">
      <w:pPr>
        <w:pStyle w:val="ListParagraph"/>
        <w:spacing w:line="276" w:lineRule="auto"/>
        <w:jc w:val="both"/>
        <w:rPr>
          <w:rFonts w:ascii="Arial" w:eastAsia="Times New Roman" w:hAnsi="Arial" w:cs="Arial"/>
          <w:b/>
          <w:sz w:val="24"/>
          <w:szCs w:val="24"/>
        </w:rPr>
      </w:pPr>
    </w:p>
    <w:p w14:paraId="53A86FF4" w14:textId="386A4196" w:rsidR="00035F3D" w:rsidRPr="00392A73" w:rsidRDefault="003B2915" w:rsidP="00392A73">
      <w:pPr>
        <w:pStyle w:val="ListParagraph"/>
        <w:numPr>
          <w:ilvl w:val="0"/>
          <w:numId w:val="27"/>
        </w:numPr>
        <w:spacing w:line="276" w:lineRule="auto"/>
        <w:jc w:val="both"/>
        <w:rPr>
          <w:rFonts w:ascii="Arial" w:eastAsia="Times New Roman" w:hAnsi="Arial" w:cs="Arial"/>
          <w:sz w:val="28"/>
          <w:szCs w:val="24"/>
        </w:rPr>
      </w:pPr>
      <w:r w:rsidRPr="00CE39CE">
        <w:rPr>
          <w:rFonts w:ascii="Arial" w:hAnsi="Arial" w:eastAsia="Times New Roman" w:cs="Arial"/>
          <w:b/>
          <w:sz w:val="28"/>
          <w:szCs w:val="24"/>
        </w:rPr>
        <w:t>Executive Summary</w:t>
      </w:r>
    </w:p>
    <w:p w14:paraId="5F62E5CA" w14:textId="77777777" w:rsidR="00392A73" w:rsidRPr="00CE39CE" w:rsidRDefault="00392A73" w:rsidP="00392A73">
      <w:pPr>
        <w:pStyle w:val="ListParagraph"/>
        <w:spacing w:line="276" w:lineRule="auto"/>
        <w:jc w:val="both"/>
        <w:rPr>
          <w:rFonts w:ascii="Arial" w:eastAsia="Times New Roman" w:hAnsi="Arial" w:cs="Arial"/>
          <w:sz w:val="28"/>
          <w:szCs w:val="24"/>
        </w:rPr>
      </w:pPr>
    </w:p>
    <w:p w14:paraId="2B2C32ED" w14:textId="78788AF8" w:rsidR="00035F3D" w:rsidRPr="00E755A3" w:rsidRDefault="00FE2860"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WISE Ability Services are looking to procure a partner to evaluate the outcomes and progression </w:t>
      </w:r>
      <w:r w:rsidR="003A335E" w:rsidRPr="00E755A3">
        <w:rPr>
          <w:rFonts w:ascii="Arial" w:hAnsi="Arial" w:eastAsia="Times New Roman" w:cs="Arial"/>
          <w:sz w:val="24"/>
          <w:szCs w:val="24"/>
        </w:rPr>
        <w:t>delivered through</w:t>
      </w:r>
      <w:r w:rsidRPr="00E755A3">
        <w:rPr>
          <w:rFonts w:ascii="Arial" w:hAnsi="Arial" w:eastAsia="Times New Roman" w:cs="Arial"/>
          <w:sz w:val="24"/>
          <w:szCs w:val="24"/>
        </w:rPr>
        <w:t xml:space="preserve"> the Building Better Opportunities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 in</w:t>
      </w:r>
      <w:r w:rsidR="003A335E" w:rsidRPr="00E755A3">
        <w:rPr>
          <w:rFonts w:ascii="Arial" w:hAnsi="Arial" w:eastAsia="Times New Roman" w:cs="Arial"/>
          <w:sz w:val="24"/>
          <w:szCs w:val="24"/>
        </w:rPr>
        <w:t xml:space="preserve"> Dorset.</w:t>
      </w:r>
    </w:p>
    <w:p w14:paraId="437836CB" w14:textId="75DAD665" w:rsidR="00F621B3" w:rsidRPr="00E755A3" w:rsidRDefault="00F621B3" w:rsidP="00392A73">
      <w:pPr>
        <w:spacing w:after="0" w:line="276" w:lineRule="auto"/>
        <w:jc w:val="both"/>
        <w:rPr>
          <w:rFonts w:ascii="Arial" w:eastAsia="Times New Roman" w:hAnsi="Arial" w:cs="Arial"/>
          <w:sz w:val="24"/>
          <w:szCs w:val="24"/>
        </w:rPr>
      </w:pPr>
    </w:p>
    <w:p w14:paraId="675FD9EC" w14:textId="12D711C7" w:rsidR="00F621B3" w:rsidRPr="00E755A3" w:rsidRDefault="00F621B3"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 key </w:t>
      </w:r>
      <w:r w:rsidR="00BB57CD" w:rsidRPr="00E755A3">
        <w:rPr>
          <w:rFonts w:ascii="Arial" w:hAnsi="Arial" w:eastAsia="Times New Roman" w:cs="Arial"/>
          <w:sz w:val="24"/>
          <w:szCs w:val="24"/>
        </w:rPr>
        <w:t xml:space="preserve">overarching </w:t>
      </w:r>
      <w:r w:rsidRPr="00E755A3">
        <w:rPr>
          <w:rFonts w:ascii="Arial" w:hAnsi="Arial" w:eastAsia="Times New Roman" w:cs="Arial"/>
          <w:sz w:val="24"/>
          <w:szCs w:val="24"/>
        </w:rPr>
        <w:t>outcomes of the evaluation are</w:t>
      </w:r>
      <w:r w:rsidR="00704DD8" w:rsidRPr="00E755A3">
        <w:rPr>
          <w:rFonts w:ascii="Arial" w:hAnsi="Arial" w:eastAsia="Times New Roman" w:cs="Arial"/>
          <w:sz w:val="24"/>
          <w:szCs w:val="24"/>
        </w:rPr>
        <w:t xml:space="preserve"> to</w:t>
      </w:r>
      <w:r w:rsidRPr="00E755A3">
        <w:rPr>
          <w:rFonts w:ascii="Arial" w:hAnsi="Arial" w:eastAsia="Times New Roman" w:cs="Arial"/>
          <w:sz w:val="24"/>
          <w:szCs w:val="24"/>
        </w:rPr>
        <w:t>:</w:t>
      </w:r>
    </w:p>
    <w:p w14:paraId="1B47447F" w14:textId="739340AE" w:rsidR="00704DD8" w:rsidRPr="00E755A3" w:rsidRDefault="00704DD8" w:rsidP="00392A73">
      <w:pPr>
        <w:pStyle w:val="ListParagraph"/>
        <w:numPr>
          <w:ilvl w:val="0"/>
          <w:numId w:val="23"/>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Understand the impact WISE Ability Services ha</w:t>
      </w:r>
      <w:r w:rsidR="00BB57CD" w:rsidRPr="00E755A3">
        <w:rPr>
          <w:rFonts w:ascii="Arial" w:hAnsi="Arial" w:eastAsia="Times New Roman" w:cs="Arial"/>
          <w:sz w:val="24"/>
          <w:szCs w:val="24"/>
        </w:rPr>
        <w:t xml:space="preserve">ve had through the delivery of the BBO </w:t>
      </w:r>
      <w:proofErr w:type="spellStart"/>
      <w:r w:rsidRPr="00E755A3">
        <w:rPr>
          <w:rFonts w:ascii="Arial" w:hAnsi="Arial" w:eastAsia="Times New Roman" w:cs="Arial"/>
          <w:sz w:val="24"/>
          <w:szCs w:val="24"/>
        </w:rPr>
        <w:t>UCan</w:t>
      </w:r>
      <w:proofErr w:type="spellEnd"/>
      <w:r w:rsidR="00BB57CD" w:rsidRPr="00E755A3">
        <w:rPr>
          <w:rFonts w:ascii="Arial" w:hAnsi="Arial" w:eastAsia="Times New Roman" w:cs="Arial"/>
          <w:sz w:val="24"/>
          <w:szCs w:val="24"/>
        </w:rPr>
        <w:t xml:space="preserve"> Project;</w:t>
      </w:r>
    </w:p>
    <w:p w14:paraId="181B8C9D" w14:textId="58A6BB15" w:rsidR="00704DD8" w:rsidRDefault="0C9EE1A8" w:rsidP="00392A73">
      <w:pPr>
        <w:pStyle w:val="ListParagraph"/>
        <w:numPr>
          <w:ilvl w:val="0"/>
          <w:numId w:val="23"/>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Understand the cost benefit analysis, cost per outcome, social value, R</w:t>
      </w:r>
      <w:r w:rsidR="00366092">
        <w:rPr>
          <w:rFonts w:ascii="Arial" w:hAnsi="Arial" w:eastAsia="Times New Roman" w:cs="Arial"/>
          <w:sz w:val="24"/>
          <w:szCs w:val="24"/>
        </w:rPr>
        <w:t>eturn on Investment (R</w:t>
      </w:r>
      <w:r w:rsidRPr="00E755A3">
        <w:rPr>
          <w:rFonts w:ascii="Arial" w:hAnsi="Arial" w:eastAsia="Times New Roman" w:cs="Arial"/>
          <w:sz w:val="24"/>
          <w:szCs w:val="24"/>
        </w:rPr>
        <w:t>OI</w:t>
      </w:r>
      <w:r w:rsidR="00366092">
        <w:rPr>
          <w:rFonts w:ascii="Arial" w:hAnsi="Arial" w:eastAsia="Times New Roman" w:cs="Arial"/>
          <w:sz w:val="24"/>
          <w:szCs w:val="24"/>
        </w:rPr>
        <w:t>)</w:t>
      </w:r>
      <w:r w:rsidRPr="00E755A3">
        <w:rPr>
          <w:rFonts w:ascii="Arial" w:hAnsi="Arial" w:eastAsia="Times New Roman" w:cs="Arial"/>
          <w:sz w:val="24"/>
          <w:szCs w:val="24"/>
        </w:rPr>
        <w:t xml:space="preserve"> that the BBO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 has had for the area of Dorset and individuals;</w:t>
      </w:r>
    </w:p>
    <w:p w14:paraId="0379BC15" w14:textId="5C5E2255" w:rsidR="00F621B3" w:rsidRPr="00E755A3" w:rsidRDefault="00A349FD" w:rsidP="00392A73">
      <w:pPr>
        <w:pStyle w:val="ListParagraph"/>
        <w:numPr>
          <w:ilvl w:val="0"/>
          <w:numId w:val="23"/>
        </w:numPr>
        <w:spacing w:line="276" w:lineRule="auto"/>
        <w:jc w:val="both"/>
        <w:rPr>
          <w:rFonts w:ascii="Arial" w:eastAsia="Times New Roman" w:hAnsi="Arial" w:cs="Arial"/>
          <w:sz w:val="24"/>
          <w:szCs w:val="24"/>
        </w:rPr>
      </w:pPr>
      <w:r w:rsidRPr="00A349FD">
        <w:rPr>
          <w:rFonts w:ascii="Arial" w:hAnsi="Arial" w:eastAsia="Times New Roman" w:cs="Arial"/>
          <w:sz w:val="24"/>
          <w:szCs w:val="24"/>
        </w:rPr>
        <w:t xml:space="preserve">Provide </w:t>
      </w:r>
      <w:r>
        <w:rPr>
          <w:rFonts w:ascii="Arial" w:hAnsi="Arial" w:eastAsia="Times New Roman" w:cs="Arial"/>
          <w:sz w:val="24"/>
          <w:szCs w:val="24"/>
        </w:rPr>
        <w:t xml:space="preserve">the </w:t>
      </w:r>
      <w:r w:rsidRPr="00A349FD">
        <w:rPr>
          <w:rFonts w:ascii="Arial" w:hAnsi="Arial" w:eastAsia="Times New Roman" w:cs="Arial"/>
          <w:sz w:val="24"/>
          <w:szCs w:val="24"/>
        </w:rPr>
        <w:t>Big Lottery Fund and the European Social Fund</w:t>
      </w:r>
      <w:r>
        <w:rPr>
          <w:rFonts w:ascii="Arial" w:hAnsi="Arial" w:eastAsia="Times New Roman" w:cs="Arial"/>
          <w:sz w:val="24"/>
          <w:szCs w:val="24"/>
        </w:rPr>
        <w:t xml:space="preserve"> and </w:t>
      </w:r>
      <w:r w:rsidRPr="00A349FD">
        <w:rPr>
          <w:rFonts w:ascii="Arial" w:hAnsi="Arial" w:eastAsia="Times New Roman" w:cs="Arial"/>
          <w:sz w:val="24"/>
          <w:szCs w:val="24"/>
        </w:rPr>
        <w:t>other key stakeholders such as Dorset L</w:t>
      </w:r>
      <w:r>
        <w:rPr>
          <w:rFonts w:ascii="Arial" w:hAnsi="Arial" w:eastAsia="Times New Roman" w:cs="Arial"/>
          <w:sz w:val="24"/>
          <w:szCs w:val="24"/>
        </w:rPr>
        <w:t xml:space="preserve">ocal </w:t>
      </w:r>
      <w:r w:rsidRPr="00A349FD">
        <w:rPr>
          <w:rFonts w:ascii="Arial" w:hAnsi="Arial" w:eastAsia="Times New Roman" w:cs="Arial"/>
          <w:sz w:val="24"/>
          <w:szCs w:val="24"/>
        </w:rPr>
        <w:t>E</w:t>
      </w:r>
      <w:r>
        <w:rPr>
          <w:rFonts w:ascii="Arial" w:hAnsi="Arial" w:eastAsia="Times New Roman" w:cs="Arial"/>
          <w:sz w:val="24"/>
          <w:szCs w:val="24"/>
        </w:rPr>
        <w:t xml:space="preserve">nterprise </w:t>
      </w:r>
      <w:r w:rsidRPr="00A349FD">
        <w:rPr>
          <w:rFonts w:ascii="Arial" w:hAnsi="Arial" w:eastAsia="Times New Roman" w:cs="Arial"/>
          <w:sz w:val="24"/>
          <w:szCs w:val="24"/>
        </w:rPr>
        <w:t>P</w:t>
      </w:r>
      <w:r>
        <w:rPr>
          <w:rFonts w:ascii="Arial" w:hAnsi="Arial" w:eastAsia="Times New Roman" w:cs="Arial"/>
          <w:sz w:val="24"/>
          <w:szCs w:val="24"/>
        </w:rPr>
        <w:t>artnership</w:t>
      </w:r>
      <w:r w:rsidRPr="00A349FD">
        <w:rPr>
          <w:rFonts w:ascii="Arial" w:hAnsi="Arial" w:eastAsia="Times New Roman" w:cs="Arial"/>
          <w:sz w:val="24"/>
          <w:szCs w:val="24"/>
        </w:rPr>
        <w:t xml:space="preserve"> and WISE Ability Services</w:t>
      </w:r>
      <w:r w:rsidR="00704DD8" w:rsidRPr="00E755A3">
        <w:rPr>
          <w:rFonts w:ascii="Arial" w:hAnsi="Arial" w:eastAsia="Times New Roman" w:cs="Arial"/>
          <w:sz w:val="24"/>
          <w:szCs w:val="24"/>
        </w:rPr>
        <w:t xml:space="preserve"> </w:t>
      </w:r>
      <w:r w:rsidR="00DE5F98" w:rsidRPr="00E755A3">
        <w:rPr>
          <w:rFonts w:ascii="Arial" w:hAnsi="Arial" w:eastAsia="Times New Roman" w:cs="Arial"/>
          <w:sz w:val="24"/>
          <w:szCs w:val="24"/>
        </w:rPr>
        <w:t xml:space="preserve">with a delivery evidence and a data set that can be applied to legacy opportunities. </w:t>
      </w:r>
    </w:p>
    <w:p w14:paraId="7DD1D7FF" w14:textId="26D97D2E" w:rsidR="00035F3D" w:rsidRPr="00E755A3" w:rsidRDefault="00035F3D" w:rsidP="00392A73">
      <w:pPr>
        <w:spacing w:after="0" w:line="276" w:lineRule="auto"/>
        <w:jc w:val="both"/>
        <w:rPr>
          <w:rFonts w:ascii="Arial" w:eastAsia="Times New Roman" w:hAnsi="Arial" w:cs="Arial"/>
          <w:b/>
          <w:sz w:val="24"/>
          <w:szCs w:val="24"/>
          <w:u w:val="single"/>
        </w:rPr>
      </w:pPr>
    </w:p>
    <w:p w14:paraId="0165DE47" w14:textId="70166F77" w:rsidR="00035F3D" w:rsidRPr="009F31DA" w:rsidRDefault="00035F3D" w:rsidP="00392A73">
      <w:pPr>
        <w:pStyle w:val="ListParagraph"/>
        <w:numPr>
          <w:ilvl w:val="0"/>
          <w:numId w:val="27"/>
        </w:numPr>
        <w:spacing w:line="276" w:lineRule="auto"/>
        <w:jc w:val="both"/>
        <w:rPr>
          <w:rFonts w:ascii="Arial" w:eastAsia="Times New Roman" w:hAnsi="Arial" w:cs="Arial"/>
          <w:i/>
          <w:sz w:val="28"/>
          <w:szCs w:val="24"/>
        </w:rPr>
      </w:pPr>
      <w:r w:rsidRPr="009F31DA">
        <w:rPr>
          <w:rFonts w:ascii="Arial" w:hAnsi="Arial" w:eastAsia="Times New Roman" w:cs="Arial"/>
          <w:b/>
          <w:sz w:val="28"/>
          <w:szCs w:val="24"/>
        </w:rPr>
        <w:t>Overview of Building Better Opportunities</w:t>
      </w:r>
    </w:p>
    <w:p w14:paraId="27BF1674" w14:textId="77777777" w:rsidR="00392A73" w:rsidRPr="00E755A3" w:rsidRDefault="00392A73" w:rsidP="00392A73">
      <w:pPr>
        <w:pStyle w:val="ListParagraph"/>
        <w:spacing w:line="276" w:lineRule="auto"/>
        <w:jc w:val="both"/>
        <w:rPr>
          <w:rFonts w:ascii="Arial" w:eastAsia="Times New Roman" w:hAnsi="Arial" w:cs="Arial"/>
          <w:i/>
          <w:sz w:val="24"/>
          <w:szCs w:val="24"/>
        </w:rPr>
      </w:pPr>
    </w:p>
    <w:p w14:paraId="0186B8F1" w14:textId="5ADEA9A8" w:rsidR="00D53E35" w:rsidRPr="00E755A3" w:rsidRDefault="0C9EE1A8"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Building Better Opportunities (BBO) is a programme aimed at tackling poverty and social exclusion by supporting the most disadvantaged people throughout England. BBO is funded by the </w:t>
      </w:r>
      <w:r w:rsidR="00E16D86">
        <w:rPr>
          <w:rFonts w:ascii="Arial" w:hAnsi="Arial" w:eastAsia="Times New Roman" w:cs="Arial"/>
          <w:sz w:val="24"/>
          <w:szCs w:val="24"/>
        </w:rPr>
        <w:t>European Social Fund in conjunction with the National Lotter</w:t>
      </w:r>
      <w:r w:rsidR="00F40BE5">
        <w:rPr>
          <w:rFonts w:ascii="Arial" w:hAnsi="Arial" w:eastAsia="Times New Roman" w:cs="Arial"/>
          <w:sz w:val="24"/>
          <w:szCs w:val="24"/>
        </w:rPr>
        <w:t>y</w:t>
      </w:r>
      <w:r w:rsidR="00E16D86">
        <w:rPr>
          <w:rFonts w:ascii="Arial" w:hAnsi="Arial" w:eastAsia="Times New Roman" w:cs="Arial"/>
          <w:sz w:val="24"/>
          <w:szCs w:val="24"/>
        </w:rPr>
        <w:t xml:space="preserve"> through the </w:t>
      </w:r>
      <w:r w:rsidRPr="00E755A3">
        <w:rPr>
          <w:rFonts w:ascii="Arial" w:hAnsi="Arial" w:eastAsia="Times New Roman" w:cs="Arial"/>
          <w:sz w:val="24"/>
          <w:szCs w:val="24"/>
        </w:rPr>
        <w:t>Big Lottery Fund, with the Department of Work and Pensions acting as the Managing Authority.</w:t>
      </w:r>
    </w:p>
    <w:p w14:paraId="152FBED3" w14:textId="63B85115" w:rsidR="002E3236" w:rsidRPr="00E755A3" w:rsidRDefault="002E3236" w:rsidP="00392A73">
      <w:pPr>
        <w:spacing w:after="0" w:line="276" w:lineRule="auto"/>
        <w:jc w:val="both"/>
        <w:rPr>
          <w:rFonts w:ascii="Arial" w:eastAsia="Times New Roman" w:hAnsi="Arial" w:cs="Arial"/>
          <w:sz w:val="24"/>
          <w:szCs w:val="24"/>
        </w:rPr>
      </w:pPr>
    </w:p>
    <w:p w14:paraId="310B87D1" w14:textId="41D5B73C" w:rsidR="002E3236" w:rsidRPr="00E755A3" w:rsidRDefault="002E3236"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Funding is distributed in alignment with 30 Local Enterprise Partnership (LEP) areas</w:t>
      </w:r>
      <w:r w:rsidR="00E16A10" w:rsidRPr="00E755A3">
        <w:rPr>
          <w:rFonts w:ascii="Arial" w:hAnsi="Arial" w:eastAsia="Times New Roman" w:cs="Arial"/>
          <w:sz w:val="24"/>
          <w:szCs w:val="24"/>
        </w:rPr>
        <w:t>. Each LEP area have</w:t>
      </w:r>
      <w:r w:rsidRPr="00E755A3">
        <w:rPr>
          <w:rFonts w:ascii="Arial" w:hAnsi="Arial" w:eastAsia="Times New Roman" w:cs="Arial"/>
          <w:sz w:val="24"/>
          <w:szCs w:val="24"/>
        </w:rPr>
        <w:t xml:space="preserve"> their own priorities as to how funding should be spent, but all </w:t>
      </w:r>
      <w:r w:rsidR="00E16A10" w:rsidRPr="00E755A3">
        <w:rPr>
          <w:rFonts w:ascii="Arial" w:hAnsi="Arial" w:eastAsia="Times New Roman" w:cs="Arial"/>
          <w:sz w:val="24"/>
          <w:szCs w:val="24"/>
        </w:rPr>
        <w:t>have</w:t>
      </w:r>
      <w:r w:rsidRPr="00E755A3">
        <w:rPr>
          <w:rFonts w:ascii="Arial" w:hAnsi="Arial" w:eastAsia="Times New Roman" w:cs="Arial"/>
          <w:sz w:val="24"/>
          <w:szCs w:val="24"/>
        </w:rPr>
        <w:t xml:space="preserve"> the same five key principles:</w:t>
      </w:r>
    </w:p>
    <w:p w14:paraId="2CEB662C" w14:textId="1C2DE586" w:rsidR="002E3236" w:rsidRPr="00E755A3" w:rsidRDefault="002E3236" w:rsidP="00392A73">
      <w:pPr>
        <w:spacing w:after="0" w:line="276" w:lineRule="auto"/>
        <w:ind w:right="273"/>
        <w:jc w:val="both"/>
        <w:rPr>
          <w:rFonts w:ascii="Arial" w:eastAsia="Cambria" w:hAnsi="Arial" w:cs="Arial"/>
          <w:sz w:val="24"/>
          <w:szCs w:val="24"/>
        </w:rPr>
      </w:pPr>
    </w:p>
    <w:p w14:paraId="27CB0033" w14:textId="08D0B9FC" w:rsidR="00E16A10" w:rsidRPr="00E755A3" w:rsidRDefault="00E16A10" w:rsidP="00392A73">
      <w:pPr>
        <w:pStyle w:val="ListParagraph"/>
        <w:numPr>
          <w:ilvl w:val="0"/>
          <w:numId w:val="28"/>
        </w:numPr>
        <w:spacing w:line="276" w:lineRule="auto"/>
        <w:ind w:right="273"/>
        <w:jc w:val="both"/>
        <w:rPr>
          <w:rFonts w:ascii="Arial" w:eastAsia="Cambria" w:hAnsi="Arial" w:cs="Arial"/>
          <w:b/>
          <w:sz w:val="24"/>
          <w:szCs w:val="24"/>
        </w:rPr>
      </w:pPr>
      <w:r w:rsidRPr="00E755A3">
        <w:rPr>
          <w:rFonts w:ascii="Arial" w:hAnsi="Arial" w:eastAsia="Cambria" w:cs="Arial"/>
          <w:b/>
          <w:sz w:val="24"/>
          <w:szCs w:val="24"/>
        </w:rPr>
        <w:t>Help</w:t>
      </w:r>
      <w:r w:rsidR="00455587" w:rsidRPr="00E755A3">
        <w:rPr>
          <w:rFonts w:ascii="Arial" w:hAnsi="Arial" w:eastAsia="Cambria" w:cs="Arial"/>
          <w:b/>
          <w:sz w:val="24"/>
          <w:szCs w:val="24"/>
        </w:rPr>
        <w:t>ing</w:t>
      </w:r>
      <w:r w:rsidRPr="00E755A3">
        <w:rPr>
          <w:rFonts w:ascii="Arial" w:hAnsi="Arial" w:eastAsia="Cambria" w:cs="Arial"/>
          <w:b/>
          <w:sz w:val="24"/>
          <w:szCs w:val="24"/>
        </w:rPr>
        <w:t xml:space="preserve"> the most disadvantaged</w:t>
      </w:r>
    </w:p>
    <w:p w14:paraId="012A261E" w14:textId="77777777" w:rsidR="00E16A10" w:rsidRPr="00E755A3" w:rsidRDefault="00E16A10" w:rsidP="00392A73">
      <w:pPr>
        <w:spacing w:after="0" w:line="276" w:lineRule="auto"/>
        <w:ind w:left="360" w:right="273"/>
        <w:jc w:val="both"/>
        <w:rPr>
          <w:rFonts w:ascii="Arial" w:eastAsia="Cambria" w:hAnsi="Arial" w:cs="Arial"/>
          <w:sz w:val="24"/>
          <w:szCs w:val="24"/>
        </w:rPr>
      </w:pPr>
      <w:r w:rsidRPr="00E755A3">
        <w:rPr>
          <w:rFonts w:ascii="Arial" w:hAnsi="Arial" w:eastAsia="Cambria" w:cs="Arial"/>
          <w:sz w:val="24"/>
          <w:szCs w:val="24"/>
        </w:rPr>
        <w:t>It is acknowledged that some individuals are more disadvantaged than others. The European Commission cites the following demographics as priority groups:</w:t>
      </w:r>
    </w:p>
    <w:p w14:paraId="5BF78225" w14:textId="25C00298"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rPr>
      </w:pPr>
      <w:r w:rsidRPr="00E755A3">
        <w:rPr>
          <w:rFonts w:ascii="Arial" w:hAnsi="Arial" w:eastAsia="Cambria" w:cs="Arial"/>
          <w:sz w:val="24"/>
          <w:szCs w:val="24"/>
          <w:lang w:val="en-US" w:eastAsia="en-GB"/>
        </w:rPr>
        <w:t>People with parental or car</w:t>
      </w:r>
      <w:r w:rsidR="00144E38" w:rsidRPr="00E755A3">
        <w:rPr>
          <w:rFonts w:ascii="Arial" w:hAnsi="Arial" w:eastAsia="Cambria" w:cs="Arial"/>
          <w:sz w:val="24"/>
          <w:szCs w:val="24"/>
          <w:lang w:val="en-US" w:eastAsia="en-GB"/>
        </w:rPr>
        <w:t>ing</w:t>
      </w:r>
      <w:r w:rsidRPr="00E755A3">
        <w:rPr>
          <w:rFonts w:ascii="Arial" w:hAnsi="Arial" w:eastAsia="Cambria" w:cs="Arial"/>
          <w:sz w:val="24"/>
          <w:szCs w:val="24"/>
          <w:lang w:val="en-US" w:eastAsia="en-GB"/>
        </w:rPr>
        <w:t xml:space="preserve"> responsibilities</w:t>
      </w:r>
      <w:r w:rsidR="00C87926" w:rsidRPr="00E755A3">
        <w:rPr>
          <w:rFonts w:ascii="Arial" w:hAnsi="Arial" w:eastAsia="Cambria" w:cs="Arial"/>
          <w:sz w:val="24"/>
          <w:szCs w:val="24"/>
          <w:lang w:val="en-US" w:eastAsia="en-GB"/>
        </w:rPr>
        <w:t>;</w:t>
      </w:r>
    </w:p>
    <w:p w14:paraId="4148B7DB" w14:textId="24F352E6"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Women</w:t>
      </w:r>
      <w:r w:rsidR="00C87926" w:rsidRPr="00E755A3">
        <w:rPr>
          <w:rFonts w:ascii="Arial" w:hAnsi="Arial" w:eastAsia="Cambria" w:cs="Arial"/>
          <w:sz w:val="24"/>
          <w:szCs w:val="24"/>
          <w:lang w:val="en-US" w:eastAsia="en-GB"/>
        </w:rPr>
        <w:t>;</w:t>
      </w:r>
    </w:p>
    <w:p w14:paraId="1DC23469" w14:textId="34E3DF1E"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People with health issues and disabilities</w:t>
      </w:r>
      <w:r w:rsidR="00C87926" w:rsidRPr="00E755A3">
        <w:rPr>
          <w:rFonts w:ascii="Arial" w:hAnsi="Arial" w:eastAsia="Cambria" w:cs="Arial"/>
          <w:sz w:val="24"/>
          <w:szCs w:val="24"/>
          <w:lang w:val="en-US" w:eastAsia="en-GB"/>
        </w:rPr>
        <w:t>;</w:t>
      </w:r>
    </w:p>
    <w:p w14:paraId="3E61708B" w14:textId="4643DF8C"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Black, Asian and Minority Ethnic groups (BAME)</w:t>
      </w:r>
      <w:r w:rsidR="00C87926" w:rsidRPr="00E755A3">
        <w:rPr>
          <w:rFonts w:ascii="Arial" w:hAnsi="Arial" w:eastAsia="Cambria" w:cs="Arial"/>
          <w:sz w:val="24"/>
          <w:szCs w:val="24"/>
          <w:lang w:val="en-US" w:eastAsia="en-GB"/>
        </w:rPr>
        <w:t>;</w:t>
      </w:r>
    </w:p>
    <w:p w14:paraId="3B275A84" w14:textId="20BE7965"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Refugees and recent migrants</w:t>
      </w:r>
      <w:r w:rsidR="00C87926" w:rsidRPr="00E755A3">
        <w:rPr>
          <w:rFonts w:ascii="Arial" w:hAnsi="Arial" w:eastAsia="Cambria" w:cs="Arial"/>
          <w:sz w:val="24"/>
          <w:szCs w:val="24"/>
          <w:lang w:val="en-US" w:eastAsia="en-GB"/>
        </w:rPr>
        <w:t>;</w:t>
      </w:r>
    </w:p>
    <w:p w14:paraId="6FC84182" w14:textId="6DE90DAC"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 xml:space="preserve">People </w:t>
      </w:r>
      <w:r w:rsidR="00455587" w:rsidRPr="00E755A3">
        <w:rPr>
          <w:rFonts w:ascii="Arial" w:hAnsi="Arial" w:eastAsia="Cambria" w:cs="Arial"/>
          <w:sz w:val="24"/>
          <w:szCs w:val="24"/>
          <w:lang w:val="en-US" w:eastAsia="en-GB"/>
        </w:rPr>
        <w:t>aged 50+ who are out of employment and/or have</w:t>
      </w:r>
      <w:r w:rsidRPr="00E755A3">
        <w:rPr>
          <w:rFonts w:ascii="Arial" w:hAnsi="Arial" w:eastAsia="Cambria" w:cs="Arial"/>
          <w:sz w:val="24"/>
          <w:szCs w:val="24"/>
          <w:lang w:val="en-US" w:eastAsia="en-GB"/>
        </w:rPr>
        <w:t xml:space="preserve"> few or no qualifications</w:t>
      </w:r>
      <w:r w:rsidR="00C87926" w:rsidRPr="00E755A3">
        <w:rPr>
          <w:rFonts w:ascii="Arial" w:hAnsi="Arial" w:eastAsia="Cambria" w:cs="Arial"/>
          <w:sz w:val="24"/>
          <w:szCs w:val="24"/>
          <w:lang w:val="en-US" w:eastAsia="en-GB"/>
        </w:rPr>
        <w:t>;</w:t>
      </w:r>
    </w:p>
    <w:p w14:paraId="708603F9" w14:textId="7F57FF46"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Low income, single earner households with children where one partner is not working</w:t>
      </w:r>
      <w:r w:rsidR="00C87926" w:rsidRPr="00E755A3">
        <w:rPr>
          <w:rFonts w:ascii="Arial" w:hAnsi="Arial" w:eastAsia="Cambria" w:cs="Arial"/>
          <w:sz w:val="24"/>
          <w:szCs w:val="24"/>
          <w:lang w:val="en-US" w:eastAsia="en-GB"/>
        </w:rPr>
        <w:t>;</w:t>
      </w:r>
    </w:p>
    <w:p w14:paraId="60534916" w14:textId="4B14FDC3"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Disabled people</w:t>
      </w:r>
      <w:r w:rsidR="00C87926" w:rsidRPr="00E755A3">
        <w:rPr>
          <w:rFonts w:ascii="Arial" w:hAnsi="Arial" w:eastAsia="Cambria" w:cs="Arial"/>
          <w:sz w:val="24"/>
          <w:szCs w:val="24"/>
          <w:lang w:val="en-US" w:eastAsia="en-GB"/>
        </w:rPr>
        <w:t>;</w:t>
      </w:r>
    </w:p>
    <w:p w14:paraId="7627C4E7" w14:textId="25F1DF6C"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Those out of contact with the labour market</w:t>
      </w:r>
      <w:r w:rsidR="00C87926" w:rsidRPr="00E755A3">
        <w:rPr>
          <w:rFonts w:ascii="Arial" w:hAnsi="Arial" w:eastAsia="Cambria" w:cs="Arial"/>
          <w:sz w:val="24"/>
          <w:szCs w:val="24"/>
          <w:lang w:val="en-US" w:eastAsia="en-GB"/>
        </w:rPr>
        <w:t>;</w:t>
      </w:r>
    </w:p>
    <w:p w14:paraId="6EB9D20B" w14:textId="2B1F69EC"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Ex</w:t>
      </w:r>
      <w:r w:rsidR="00144E38" w:rsidRPr="00E755A3">
        <w:rPr>
          <w:rFonts w:ascii="Arial" w:hAnsi="Arial" w:eastAsia="Cambria" w:cs="Arial"/>
          <w:sz w:val="24"/>
          <w:szCs w:val="24"/>
          <w:lang w:val="en-US" w:eastAsia="en-GB"/>
        </w:rPr>
        <w:t>-</w:t>
      </w:r>
      <w:r w:rsidRPr="00E755A3">
        <w:rPr>
          <w:rFonts w:ascii="Arial" w:hAnsi="Arial" w:eastAsia="Cambria" w:cs="Arial"/>
          <w:sz w:val="24"/>
          <w:szCs w:val="24"/>
          <w:lang w:val="en-US" w:eastAsia="en-GB"/>
        </w:rPr>
        <w:t>offenders and offenders</w:t>
      </w:r>
      <w:r w:rsidR="00F40BE5">
        <w:rPr>
          <w:rFonts w:ascii="Arial" w:hAnsi="Arial" w:eastAsia="Cambria" w:cs="Arial"/>
          <w:sz w:val="24"/>
          <w:szCs w:val="24"/>
          <w:lang w:val="en-US" w:eastAsia="en-GB"/>
        </w:rPr>
        <w:t>;</w:t>
      </w:r>
    </w:p>
    <w:p w14:paraId="69BBE136" w14:textId="4DD060B7"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Homeless people</w:t>
      </w:r>
      <w:r w:rsidR="00C87926" w:rsidRPr="00E755A3">
        <w:rPr>
          <w:rFonts w:ascii="Arial" w:hAnsi="Arial" w:eastAsia="Cambria" w:cs="Arial"/>
          <w:sz w:val="24"/>
          <w:szCs w:val="24"/>
          <w:lang w:val="en-US" w:eastAsia="en-GB"/>
        </w:rPr>
        <w:t>;</w:t>
      </w:r>
    </w:p>
    <w:p w14:paraId="28C6F1A8" w14:textId="44D5815B" w:rsidR="00ED1D74" w:rsidRPr="00E755A3" w:rsidRDefault="00ED1D74" w:rsidP="00392A73">
      <w:pPr>
        <w:pStyle w:val="ListParagraph"/>
        <w:numPr>
          <w:ilvl w:val="0"/>
          <w:numId w:val="15"/>
        </w:numPr>
        <w:spacing w:line="276" w:lineRule="auto"/>
        <w:ind w:left="108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People with low or no skills</w:t>
      </w:r>
      <w:r w:rsidR="00C87926" w:rsidRPr="00E755A3">
        <w:rPr>
          <w:rFonts w:ascii="Arial" w:hAnsi="Arial" w:eastAsia="Cambria" w:cs="Arial"/>
          <w:sz w:val="24"/>
          <w:szCs w:val="24"/>
          <w:lang w:val="en-US" w:eastAsia="en-GB"/>
        </w:rPr>
        <w:t>.</w:t>
      </w:r>
    </w:p>
    <w:p w14:paraId="3C165AC4" w14:textId="2732F105" w:rsidR="00E16A10" w:rsidRPr="00E755A3" w:rsidRDefault="00E16A10" w:rsidP="00392A73">
      <w:pPr>
        <w:spacing w:after="0" w:line="276" w:lineRule="auto"/>
        <w:ind w:right="273"/>
        <w:jc w:val="both"/>
        <w:rPr>
          <w:rFonts w:ascii="Arial" w:eastAsia="Cambria" w:hAnsi="Arial" w:cs="Arial"/>
          <w:sz w:val="24"/>
          <w:szCs w:val="24"/>
          <w:lang w:val="en-US" w:eastAsia="en-GB"/>
        </w:rPr>
      </w:pPr>
    </w:p>
    <w:p w14:paraId="685505FC" w14:textId="3557C9E3" w:rsidR="00E16A10" w:rsidRPr="00E755A3" w:rsidRDefault="00E16A10" w:rsidP="00392A73">
      <w:pPr>
        <w:pStyle w:val="ListParagraph"/>
        <w:numPr>
          <w:ilvl w:val="0"/>
          <w:numId w:val="28"/>
        </w:numPr>
        <w:spacing w:line="276" w:lineRule="auto"/>
        <w:ind w:right="273"/>
        <w:jc w:val="both"/>
        <w:rPr>
          <w:rFonts w:ascii="Arial" w:eastAsia="Cambria" w:hAnsi="Arial" w:cs="Arial"/>
          <w:b/>
          <w:sz w:val="24"/>
          <w:szCs w:val="24"/>
          <w:lang w:val="en-US" w:eastAsia="en-GB"/>
        </w:rPr>
      </w:pPr>
      <w:r w:rsidRPr="00E755A3">
        <w:rPr>
          <w:rFonts w:ascii="Arial" w:hAnsi="Arial" w:eastAsia="Cambria" w:cs="Arial"/>
          <w:b/>
          <w:sz w:val="24"/>
          <w:szCs w:val="24"/>
          <w:lang w:val="en-US" w:eastAsia="en-GB"/>
        </w:rPr>
        <w:t>Tackl</w:t>
      </w:r>
      <w:r w:rsidR="00455587" w:rsidRPr="00E755A3">
        <w:rPr>
          <w:rFonts w:ascii="Arial" w:hAnsi="Arial" w:eastAsia="Cambria" w:cs="Arial"/>
          <w:b/>
          <w:sz w:val="24"/>
          <w:szCs w:val="24"/>
          <w:lang w:val="en-US" w:eastAsia="en-GB"/>
        </w:rPr>
        <w:t>ing</w:t>
      </w:r>
      <w:r w:rsidRPr="00E755A3">
        <w:rPr>
          <w:rFonts w:ascii="Arial" w:hAnsi="Arial" w:eastAsia="Cambria" w:cs="Arial"/>
          <w:b/>
          <w:sz w:val="24"/>
          <w:szCs w:val="24"/>
          <w:lang w:val="en-US" w:eastAsia="en-GB"/>
        </w:rPr>
        <w:t xml:space="preserve"> Social </w:t>
      </w:r>
      <w:r w:rsidR="00156096" w:rsidRPr="00E755A3">
        <w:rPr>
          <w:rFonts w:ascii="Arial" w:hAnsi="Arial" w:eastAsia="Cambria" w:cs="Arial"/>
          <w:b/>
          <w:sz w:val="24"/>
          <w:szCs w:val="24"/>
          <w:lang w:val="en-US" w:eastAsia="en-GB"/>
        </w:rPr>
        <w:t>Exclusion</w:t>
      </w:r>
    </w:p>
    <w:p w14:paraId="41C62205" w14:textId="4C2648D4" w:rsidR="00455587" w:rsidRPr="00E755A3" w:rsidRDefault="00721F98" w:rsidP="00392A73">
      <w:pPr>
        <w:spacing w:after="0" w:line="276" w:lineRule="auto"/>
        <w:ind w:left="36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Social exclusion profoundly affects people’s physical and mental health. This lack of wellbeing can have a significant impact on an individual’s confidence and motivation to engage fully with support services, preventing them from seizing opportunities to improve their personal circumstances.</w:t>
      </w:r>
    </w:p>
    <w:p w14:paraId="73C4C880" w14:textId="77777777" w:rsidR="00721F98" w:rsidRPr="00E755A3" w:rsidRDefault="00721F98" w:rsidP="00392A73">
      <w:pPr>
        <w:spacing w:after="0" w:line="276" w:lineRule="auto"/>
        <w:ind w:right="273"/>
        <w:jc w:val="both"/>
        <w:rPr>
          <w:rFonts w:ascii="Arial" w:eastAsia="Cambria" w:hAnsi="Arial" w:cs="Arial"/>
          <w:sz w:val="24"/>
          <w:szCs w:val="24"/>
          <w:lang w:val="en-US" w:eastAsia="en-GB"/>
        </w:rPr>
      </w:pPr>
    </w:p>
    <w:p w14:paraId="3F48F0C1" w14:textId="39578447" w:rsidR="00455587" w:rsidRPr="00E755A3" w:rsidRDefault="00455587" w:rsidP="00392A73">
      <w:pPr>
        <w:pStyle w:val="ListParagraph"/>
        <w:numPr>
          <w:ilvl w:val="0"/>
          <w:numId w:val="28"/>
        </w:numPr>
        <w:spacing w:line="276" w:lineRule="auto"/>
        <w:ind w:right="273"/>
        <w:jc w:val="both"/>
        <w:rPr>
          <w:rFonts w:ascii="Arial" w:eastAsia="Cambria" w:hAnsi="Arial" w:cs="Arial"/>
          <w:b/>
          <w:sz w:val="24"/>
          <w:szCs w:val="24"/>
          <w:lang w:val="en-US" w:eastAsia="en-GB"/>
        </w:rPr>
      </w:pPr>
      <w:r w:rsidRPr="00E755A3">
        <w:rPr>
          <w:rFonts w:ascii="Arial" w:hAnsi="Arial" w:eastAsia="Cambria" w:cs="Arial"/>
          <w:b/>
          <w:sz w:val="24"/>
          <w:szCs w:val="24"/>
          <w:lang w:val="en-US" w:eastAsia="en-GB"/>
        </w:rPr>
        <w:t xml:space="preserve">Focusing on </w:t>
      </w:r>
      <w:proofErr w:type="gramStart"/>
      <w:r w:rsidRPr="00E755A3">
        <w:rPr>
          <w:rFonts w:ascii="Arial" w:hAnsi="Arial" w:eastAsia="Cambria" w:cs="Arial"/>
          <w:b/>
          <w:sz w:val="24"/>
          <w:szCs w:val="24"/>
          <w:lang w:val="en-US" w:eastAsia="en-GB"/>
        </w:rPr>
        <w:t>each individual’s</w:t>
      </w:r>
      <w:proofErr w:type="gramEnd"/>
      <w:r w:rsidRPr="00E755A3">
        <w:rPr>
          <w:rFonts w:ascii="Arial" w:hAnsi="Arial" w:eastAsia="Cambria" w:cs="Arial"/>
          <w:b/>
          <w:sz w:val="24"/>
          <w:szCs w:val="24"/>
          <w:lang w:val="en-US" w:eastAsia="en-GB"/>
        </w:rPr>
        <w:t xml:space="preserve"> capabilities</w:t>
      </w:r>
    </w:p>
    <w:p w14:paraId="32DEE9A9" w14:textId="31B82AB2" w:rsidR="00B74C66" w:rsidRPr="00E755A3" w:rsidRDefault="00CB428F" w:rsidP="00392A73">
      <w:pPr>
        <w:spacing w:after="0" w:line="276" w:lineRule="auto"/>
        <w:ind w:left="360" w:right="273"/>
        <w:jc w:val="both"/>
        <w:rPr>
          <w:rFonts w:ascii="Arial" w:eastAsia="Cambria" w:hAnsi="Arial" w:cs="Arial"/>
          <w:sz w:val="24"/>
          <w:szCs w:val="24"/>
          <w:lang w:val="en-US" w:eastAsia="en-GB"/>
        </w:rPr>
      </w:pPr>
      <w:r w:rsidRPr="00E755A3">
        <w:rPr>
          <w:rFonts w:ascii="Arial" w:hAnsi="Arial" w:cs="Arial"/>
          <w:sz w:val="24"/>
          <w:szCs w:val="24"/>
        </w:rPr>
        <w:t xml:space="preserve">We expect projects to build on people’s strengths by developing their skills and talents to help them overcome the challenges they face. To achieve this, activities need to be focused on the needs of </w:t>
      </w:r>
      <w:proofErr w:type="gramStart"/>
      <w:r w:rsidRPr="00E755A3">
        <w:rPr>
          <w:rFonts w:ascii="Arial" w:hAnsi="Arial" w:cs="Arial"/>
          <w:sz w:val="24"/>
          <w:szCs w:val="24"/>
        </w:rPr>
        <w:t>each individual</w:t>
      </w:r>
      <w:proofErr w:type="gramEnd"/>
      <w:r w:rsidRPr="00E755A3">
        <w:rPr>
          <w:rFonts w:ascii="Arial" w:hAnsi="Arial" w:cs="Arial"/>
          <w:sz w:val="24"/>
          <w:szCs w:val="24"/>
        </w:rPr>
        <w:t xml:space="preserve"> through tailored packages of support that go far beyond simply providing advice. </w:t>
      </w:r>
      <w:r w:rsidR="00B74C66" w:rsidRPr="00E755A3">
        <w:rPr>
          <w:rFonts w:ascii="Arial" w:hAnsi="Arial" w:eastAsia="Cambria" w:cs="Arial"/>
          <w:sz w:val="24"/>
          <w:szCs w:val="24"/>
          <w:lang w:val="en-US" w:eastAsia="en-GB"/>
        </w:rPr>
        <w:t>Getting people into work will be just one of the</w:t>
      </w:r>
      <w:r w:rsidR="00516E37" w:rsidRPr="00E755A3">
        <w:rPr>
          <w:rFonts w:ascii="Arial" w:hAnsi="Arial" w:eastAsia="Cambria" w:cs="Arial"/>
          <w:sz w:val="24"/>
          <w:szCs w:val="24"/>
          <w:lang w:val="en-US" w:eastAsia="en-GB"/>
        </w:rPr>
        <w:t xml:space="preserve"> </w:t>
      </w:r>
      <w:r w:rsidR="00B74C66" w:rsidRPr="00E755A3">
        <w:rPr>
          <w:rFonts w:ascii="Arial" w:hAnsi="Arial" w:eastAsia="Cambria" w:cs="Arial"/>
          <w:sz w:val="24"/>
          <w:szCs w:val="24"/>
          <w:lang w:val="en-US" w:eastAsia="en-GB"/>
        </w:rPr>
        <w:t>measures to track the success of the</w:t>
      </w:r>
      <w:r w:rsidR="00516E37" w:rsidRPr="00E755A3">
        <w:rPr>
          <w:rFonts w:ascii="Arial" w:hAnsi="Arial" w:eastAsia="Cambria" w:cs="Arial"/>
          <w:sz w:val="24"/>
          <w:szCs w:val="24"/>
          <w:lang w:val="en-US" w:eastAsia="en-GB"/>
        </w:rPr>
        <w:t xml:space="preserve"> </w:t>
      </w:r>
      <w:r w:rsidR="00B74C66" w:rsidRPr="00E755A3">
        <w:rPr>
          <w:rFonts w:ascii="Arial" w:hAnsi="Arial" w:eastAsia="Cambria" w:cs="Arial"/>
          <w:sz w:val="24"/>
          <w:szCs w:val="24"/>
          <w:lang w:val="en-US" w:eastAsia="en-GB"/>
        </w:rPr>
        <w:t>project. An individual</w:t>
      </w:r>
      <w:r w:rsidR="00516E37" w:rsidRPr="00E755A3">
        <w:rPr>
          <w:rFonts w:ascii="Arial" w:hAnsi="Arial" w:eastAsia="Cambria" w:cs="Arial"/>
          <w:sz w:val="24"/>
          <w:szCs w:val="24"/>
          <w:lang w:val="en-US" w:eastAsia="en-GB"/>
        </w:rPr>
        <w:t>’</w:t>
      </w:r>
      <w:r w:rsidR="00B74C66" w:rsidRPr="00E755A3">
        <w:rPr>
          <w:rFonts w:ascii="Arial" w:hAnsi="Arial" w:eastAsia="Cambria" w:cs="Arial"/>
          <w:sz w:val="24"/>
          <w:szCs w:val="24"/>
          <w:lang w:val="en-US" w:eastAsia="en-GB"/>
        </w:rPr>
        <w:t>s progression, resulting</w:t>
      </w:r>
      <w:r w:rsidR="00516E37" w:rsidRPr="00E755A3">
        <w:rPr>
          <w:rFonts w:ascii="Arial" w:hAnsi="Arial" w:eastAsia="Cambria" w:cs="Arial"/>
          <w:sz w:val="24"/>
          <w:szCs w:val="24"/>
          <w:lang w:val="en-US" w:eastAsia="en-GB"/>
        </w:rPr>
        <w:t xml:space="preserve"> </w:t>
      </w:r>
      <w:r w:rsidR="00B74C66" w:rsidRPr="00E755A3">
        <w:rPr>
          <w:rFonts w:ascii="Arial" w:hAnsi="Arial" w:eastAsia="Cambria" w:cs="Arial"/>
          <w:sz w:val="24"/>
          <w:szCs w:val="24"/>
          <w:lang w:val="en-US" w:eastAsia="en-GB"/>
        </w:rPr>
        <w:t>from this targeted support, will be just as</w:t>
      </w:r>
      <w:r w:rsidR="00516E37" w:rsidRPr="00E755A3">
        <w:rPr>
          <w:rFonts w:ascii="Arial" w:hAnsi="Arial" w:eastAsia="Cambria" w:cs="Arial"/>
          <w:sz w:val="24"/>
          <w:szCs w:val="24"/>
          <w:lang w:val="en-US" w:eastAsia="en-GB"/>
        </w:rPr>
        <w:t xml:space="preserve"> </w:t>
      </w:r>
      <w:r w:rsidR="00B74C66" w:rsidRPr="00E755A3">
        <w:rPr>
          <w:rFonts w:ascii="Arial" w:hAnsi="Arial" w:eastAsia="Cambria" w:cs="Arial"/>
          <w:sz w:val="24"/>
          <w:szCs w:val="24"/>
          <w:lang w:val="en-US" w:eastAsia="en-GB"/>
        </w:rPr>
        <w:t>important.</w:t>
      </w:r>
    </w:p>
    <w:p w14:paraId="0E4BBD93" w14:textId="050CD293" w:rsidR="00E16A10" w:rsidRPr="00E755A3" w:rsidRDefault="00E16A10" w:rsidP="00392A73">
      <w:pPr>
        <w:spacing w:after="0" w:line="276" w:lineRule="auto"/>
        <w:ind w:right="273"/>
        <w:jc w:val="both"/>
        <w:rPr>
          <w:rFonts w:ascii="Arial" w:eastAsia="Cambria" w:hAnsi="Arial" w:cs="Arial"/>
          <w:i/>
          <w:sz w:val="24"/>
          <w:szCs w:val="24"/>
          <w:lang w:val="en-US" w:eastAsia="en-GB"/>
        </w:rPr>
      </w:pPr>
    </w:p>
    <w:p w14:paraId="57F71609" w14:textId="071E7A16" w:rsidR="00A4482F" w:rsidRPr="00E755A3" w:rsidRDefault="00A4482F" w:rsidP="00392A73">
      <w:pPr>
        <w:pStyle w:val="ListParagraph"/>
        <w:numPr>
          <w:ilvl w:val="0"/>
          <w:numId w:val="28"/>
        </w:numPr>
        <w:spacing w:line="276" w:lineRule="auto"/>
        <w:ind w:right="273"/>
        <w:jc w:val="both"/>
        <w:rPr>
          <w:rFonts w:ascii="Arial" w:eastAsia="Cambria" w:hAnsi="Arial" w:cs="Arial"/>
          <w:b/>
          <w:sz w:val="24"/>
          <w:szCs w:val="24"/>
          <w:lang w:val="en-US" w:eastAsia="en-GB"/>
        </w:rPr>
      </w:pPr>
      <w:r w:rsidRPr="00E755A3">
        <w:rPr>
          <w:rFonts w:ascii="Arial" w:hAnsi="Arial" w:eastAsia="Cambria" w:cs="Arial"/>
          <w:b/>
          <w:sz w:val="24"/>
          <w:szCs w:val="24"/>
          <w:lang w:val="en-US" w:eastAsia="en-GB"/>
        </w:rPr>
        <w:t>Leading to better coordinated services</w:t>
      </w:r>
    </w:p>
    <w:p w14:paraId="5B465B13" w14:textId="32458610" w:rsidR="00A4482F" w:rsidRPr="00E755A3" w:rsidRDefault="008358C2" w:rsidP="00392A73">
      <w:pPr>
        <w:spacing w:after="0" w:line="276" w:lineRule="auto"/>
        <w:ind w:left="360" w:right="273"/>
        <w:jc w:val="both"/>
        <w:rPr>
          <w:rFonts w:ascii="Arial" w:eastAsia="Cambria" w:hAnsi="Arial" w:cs="Arial"/>
          <w:sz w:val="24"/>
          <w:szCs w:val="24"/>
          <w:lang w:val="en-US" w:eastAsia="en-GB"/>
        </w:rPr>
      </w:pPr>
      <w:r w:rsidRPr="00E755A3">
        <w:rPr>
          <w:rFonts w:ascii="Arial" w:hAnsi="Arial" w:eastAsia="Cambria" w:cs="Arial"/>
          <w:sz w:val="24"/>
          <w:szCs w:val="24"/>
          <w:lang w:val="en-US" w:eastAsia="en-GB"/>
        </w:rPr>
        <w:t xml:space="preserve">Organisations working together to provide a joined-up service </w:t>
      </w:r>
      <w:r w:rsidR="00912BA6" w:rsidRPr="00E755A3">
        <w:rPr>
          <w:rFonts w:ascii="Arial" w:hAnsi="Arial" w:eastAsia="Cambria" w:cs="Arial"/>
          <w:sz w:val="24"/>
          <w:szCs w:val="24"/>
          <w:lang w:val="en-US" w:eastAsia="en-GB"/>
        </w:rPr>
        <w:t xml:space="preserve">will better benefit individuals with complex needs and barriers to work. </w:t>
      </w:r>
    </w:p>
    <w:p w14:paraId="3034D1DB" w14:textId="77777777" w:rsidR="00912BA6" w:rsidRPr="00E755A3" w:rsidRDefault="00912BA6" w:rsidP="00392A73">
      <w:pPr>
        <w:spacing w:after="0" w:line="276" w:lineRule="auto"/>
        <w:ind w:left="360" w:right="273"/>
        <w:jc w:val="both"/>
        <w:rPr>
          <w:rFonts w:ascii="Arial" w:eastAsia="Cambria" w:hAnsi="Arial" w:cs="Arial"/>
          <w:sz w:val="24"/>
          <w:szCs w:val="24"/>
          <w:lang w:val="en-US" w:eastAsia="en-GB"/>
        </w:rPr>
      </w:pPr>
    </w:p>
    <w:p w14:paraId="7A5A9E56" w14:textId="1FA1AE06" w:rsidR="00A4482F" w:rsidRPr="00E755A3" w:rsidRDefault="00912BA6" w:rsidP="00392A73">
      <w:pPr>
        <w:pStyle w:val="ListParagraph"/>
        <w:numPr>
          <w:ilvl w:val="0"/>
          <w:numId w:val="28"/>
        </w:numPr>
        <w:spacing w:line="276" w:lineRule="auto"/>
        <w:ind w:right="273"/>
        <w:jc w:val="both"/>
        <w:rPr>
          <w:rFonts w:ascii="Arial" w:eastAsia="Cambria" w:hAnsi="Arial" w:cs="Arial"/>
          <w:b/>
          <w:sz w:val="24"/>
          <w:szCs w:val="24"/>
          <w:lang w:val="en-US" w:eastAsia="en-GB"/>
        </w:rPr>
      </w:pPr>
      <w:r w:rsidRPr="00E755A3">
        <w:rPr>
          <w:rFonts w:ascii="Arial" w:hAnsi="Arial" w:eastAsia="Cambria" w:cs="Arial"/>
          <w:b/>
          <w:sz w:val="24"/>
          <w:szCs w:val="24"/>
          <w:lang w:val="en-US" w:eastAsia="en-GB"/>
        </w:rPr>
        <w:t>Creating new opportunities for work</w:t>
      </w:r>
    </w:p>
    <w:p w14:paraId="5B11B303" w14:textId="793874BE" w:rsidR="00912BA6" w:rsidRPr="00E755A3" w:rsidRDefault="00912BA6" w:rsidP="00392A73">
      <w:pPr>
        <w:spacing w:after="0" w:line="276" w:lineRule="auto"/>
        <w:ind w:left="360"/>
        <w:jc w:val="both"/>
        <w:rPr>
          <w:rFonts w:ascii="Arial" w:eastAsia="Cambria" w:hAnsi="Arial" w:cs="Arial"/>
          <w:sz w:val="24"/>
          <w:szCs w:val="24"/>
        </w:rPr>
      </w:pPr>
      <w:r w:rsidRPr="00E755A3">
        <w:rPr>
          <w:rFonts w:ascii="Arial" w:hAnsi="Arial" w:eastAsia="Cambria" w:cs="Arial"/>
          <w:sz w:val="24"/>
          <w:szCs w:val="24"/>
        </w:rPr>
        <w:t xml:space="preserve">Employer engagement will feature throughout the programme, creating opportunities for individuals to enter work and ensuring that they are able to progress to employment or self-employment. </w:t>
      </w:r>
    </w:p>
    <w:p w14:paraId="05E3A70C" w14:textId="098C1AF4" w:rsidR="00C821E8" w:rsidRPr="00E755A3" w:rsidRDefault="00C821E8" w:rsidP="00392A73">
      <w:pPr>
        <w:spacing w:after="0" w:line="276" w:lineRule="auto"/>
        <w:ind w:left="360"/>
        <w:jc w:val="both"/>
        <w:rPr>
          <w:rFonts w:ascii="Arial" w:eastAsia="Cambria" w:hAnsi="Arial" w:cs="Arial"/>
          <w:sz w:val="24"/>
          <w:szCs w:val="24"/>
        </w:rPr>
      </w:pPr>
    </w:p>
    <w:p w14:paraId="5EF2C0D4" w14:textId="38E653EF" w:rsidR="00C821E8" w:rsidRPr="00E43BB2" w:rsidRDefault="00C821E8" w:rsidP="00392A73">
      <w:pPr>
        <w:pStyle w:val="ListParagraph"/>
        <w:numPr>
          <w:ilvl w:val="0"/>
          <w:numId w:val="27"/>
        </w:numPr>
        <w:spacing w:line="276" w:lineRule="auto"/>
        <w:jc w:val="both"/>
        <w:rPr>
          <w:rFonts w:ascii="Arial" w:eastAsia="Cambria" w:hAnsi="Arial" w:cs="Arial"/>
          <w:b/>
          <w:sz w:val="28"/>
          <w:szCs w:val="24"/>
        </w:rPr>
      </w:pPr>
      <w:r w:rsidRPr="00E43BB2">
        <w:rPr>
          <w:rFonts w:ascii="Arial" w:hAnsi="Arial" w:eastAsia="Cambria" w:cs="Arial"/>
          <w:b/>
          <w:sz w:val="28"/>
          <w:szCs w:val="24"/>
        </w:rPr>
        <w:t>Overview of Dorset area needs</w:t>
      </w:r>
    </w:p>
    <w:p w14:paraId="50B6E0F7" w14:textId="77777777" w:rsidR="00E43BB2" w:rsidRDefault="00E43BB2" w:rsidP="00392A73">
      <w:pPr>
        <w:spacing w:after="0" w:line="276" w:lineRule="auto"/>
        <w:jc w:val="both"/>
        <w:rPr>
          <w:rFonts w:ascii="Arial" w:eastAsia="Cambria" w:hAnsi="Arial" w:cs="Arial"/>
          <w:sz w:val="24"/>
          <w:szCs w:val="24"/>
        </w:rPr>
      </w:pPr>
    </w:p>
    <w:p w14:paraId="51BE8AA1" w14:textId="1F4C3188" w:rsidR="00DE48A4" w:rsidRPr="00E755A3" w:rsidRDefault="00D44E45" w:rsidP="00392A73">
      <w:pPr>
        <w:spacing w:after="0" w:line="276" w:lineRule="auto"/>
        <w:jc w:val="both"/>
        <w:rPr>
          <w:rFonts w:ascii="Arial" w:eastAsia="Cambria" w:hAnsi="Arial" w:cs="Arial"/>
          <w:sz w:val="24"/>
          <w:szCs w:val="24"/>
        </w:rPr>
      </w:pPr>
      <w:r w:rsidRPr="00E755A3">
        <w:rPr>
          <w:rFonts w:ascii="Arial" w:hAnsi="Arial" w:eastAsia="Cambria" w:cs="Arial"/>
          <w:sz w:val="24"/>
          <w:szCs w:val="24"/>
        </w:rPr>
        <w:t xml:space="preserve">Dorset faces </w:t>
      </w:r>
      <w:r w:rsidR="00E93222" w:rsidRPr="00E755A3">
        <w:rPr>
          <w:rFonts w:ascii="Arial" w:hAnsi="Arial" w:eastAsia="Cambria" w:cs="Arial"/>
          <w:sz w:val="24"/>
          <w:szCs w:val="24"/>
        </w:rPr>
        <w:t xml:space="preserve">unique challenges presented by the </w:t>
      </w:r>
      <w:r w:rsidR="000602AC" w:rsidRPr="00E755A3">
        <w:rPr>
          <w:rFonts w:ascii="Arial" w:hAnsi="Arial" w:eastAsia="Cambria" w:cs="Arial"/>
          <w:sz w:val="24"/>
          <w:szCs w:val="24"/>
        </w:rPr>
        <w:t>combination of rural, coastal, and urban areas within the region. Relatively</w:t>
      </w:r>
      <w:r w:rsidR="005F7F11" w:rsidRPr="00E755A3">
        <w:rPr>
          <w:rFonts w:ascii="Arial" w:hAnsi="Arial" w:eastAsia="Cambria" w:cs="Arial"/>
          <w:sz w:val="24"/>
          <w:szCs w:val="24"/>
        </w:rPr>
        <w:t xml:space="preserve"> low levels of unemployment and poverty mask pockets of need, with limited employment choices in rural areas presenting few chances for career and wage progression. </w:t>
      </w:r>
      <w:r w:rsidR="00DC4919" w:rsidRPr="00E755A3">
        <w:rPr>
          <w:rFonts w:ascii="Arial" w:hAnsi="Arial" w:eastAsia="Cambria" w:cs="Arial"/>
          <w:sz w:val="24"/>
          <w:szCs w:val="24"/>
        </w:rPr>
        <w:t xml:space="preserve">Information from the </w:t>
      </w:r>
      <w:r w:rsidR="005F7F11" w:rsidRPr="00E755A3">
        <w:rPr>
          <w:rFonts w:ascii="Arial" w:hAnsi="Arial" w:eastAsia="Cambria" w:cs="Arial"/>
          <w:sz w:val="24"/>
          <w:szCs w:val="24"/>
        </w:rPr>
        <w:t>Indices of Multiple Deprivation 2010 show</w:t>
      </w:r>
      <w:r w:rsidR="00DC4919" w:rsidRPr="00E755A3">
        <w:rPr>
          <w:rFonts w:ascii="Arial" w:hAnsi="Arial" w:eastAsia="Cambria" w:cs="Arial"/>
          <w:sz w:val="24"/>
          <w:szCs w:val="24"/>
        </w:rPr>
        <w:t>s</w:t>
      </w:r>
      <w:r w:rsidR="005F7F11" w:rsidRPr="00E755A3">
        <w:rPr>
          <w:rFonts w:ascii="Arial" w:hAnsi="Arial" w:eastAsia="Cambria" w:cs="Arial"/>
          <w:sz w:val="24"/>
          <w:szCs w:val="24"/>
        </w:rPr>
        <w:t xml:space="preserve"> over 23,900 residents living in the 15 most income-deprived areas</w:t>
      </w:r>
      <w:r w:rsidR="00DC4919" w:rsidRPr="00E755A3">
        <w:rPr>
          <w:rFonts w:ascii="Arial" w:hAnsi="Arial" w:eastAsia="Cambria" w:cs="Arial"/>
          <w:sz w:val="24"/>
          <w:szCs w:val="24"/>
        </w:rPr>
        <w:t xml:space="preserve">, whilst </w:t>
      </w:r>
      <w:r w:rsidR="005F7F11" w:rsidRPr="00E755A3">
        <w:rPr>
          <w:rFonts w:ascii="Arial" w:hAnsi="Arial" w:eastAsia="Cambria" w:cs="Arial"/>
          <w:sz w:val="24"/>
          <w:szCs w:val="24"/>
        </w:rPr>
        <w:t xml:space="preserve">DWP benefits data for February 2013 shows that over 41,000 </w:t>
      </w:r>
      <w:r w:rsidR="00DC4919" w:rsidRPr="00E755A3">
        <w:rPr>
          <w:rFonts w:ascii="Arial" w:hAnsi="Arial" w:eastAsia="Cambria" w:cs="Arial"/>
          <w:sz w:val="24"/>
          <w:szCs w:val="24"/>
        </w:rPr>
        <w:t xml:space="preserve">people </w:t>
      </w:r>
      <w:r w:rsidR="005F7F11" w:rsidRPr="00E755A3">
        <w:rPr>
          <w:rFonts w:ascii="Arial" w:hAnsi="Arial" w:eastAsia="Cambria" w:cs="Arial"/>
          <w:sz w:val="24"/>
          <w:szCs w:val="24"/>
        </w:rPr>
        <w:t>of working age claim benefit</w:t>
      </w:r>
      <w:r w:rsidR="00DC4919" w:rsidRPr="00E755A3">
        <w:rPr>
          <w:rFonts w:ascii="Arial" w:hAnsi="Arial" w:eastAsia="Cambria" w:cs="Arial"/>
          <w:sz w:val="24"/>
          <w:szCs w:val="24"/>
        </w:rPr>
        <w:t xml:space="preserve">s including income support. </w:t>
      </w:r>
      <w:r w:rsidR="00DE48A4" w:rsidRPr="00E755A3">
        <w:rPr>
          <w:rFonts w:ascii="Arial" w:hAnsi="Arial" w:eastAsia="Cambria" w:cs="Arial"/>
          <w:sz w:val="24"/>
          <w:szCs w:val="24"/>
        </w:rPr>
        <w:t>People within Dorset often have specific and multiple needs, many of which are intertwined,</w:t>
      </w:r>
      <w:r w:rsidR="006F78AD">
        <w:rPr>
          <w:rFonts w:ascii="Arial" w:hAnsi="Arial" w:eastAsia="Cambria" w:cs="Arial"/>
          <w:sz w:val="24"/>
          <w:szCs w:val="24"/>
        </w:rPr>
        <w:t xml:space="preserve"> difficult </w:t>
      </w:r>
      <w:r w:rsidR="00DE48A4" w:rsidRPr="00E755A3">
        <w:rPr>
          <w:rFonts w:ascii="Arial" w:hAnsi="Arial" w:eastAsia="Cambria" w:cs="Arial"/>
          <w:sz w:val="24"/>
          <w:szCs w:val="24"/>
        </w:rPr>
        <w:t xml:space="preserve">to address independently, and affect their ability to enter the job market, such as </w:t>
      </w:r>
      <w:r w:rsidR="00DE48A4" w:rsidRPr="00E755A3">
        <w:rPr>
          <w:rFonts w:ascii="Arial" w:hAnsi="Arial" w:cs="Arial"/>
          <w:sz w:val="24"/>
          <w:szCs w:val="24"/>
        </w:rPr>
        <w:t>personal, attitudinal, social, familial, financial, health, or housing difficulties</w:t>
      </w:r>
      <w:r w:rsidR="00DE48A4" w:rsidRPr="00E755A3">
        <w:rPr>
          <w:rFonts w:ascii="Arial" w:hAnsi="Arial" w:eastAsia="Cambria" w:cs="Arial"/>
          <w:sz w:val="24"/>
          <w:szCs w:val="24"/>
        </w:rPr>
        <w:t xml:space="preserve">, such as: </w:t>
      </w:r>
    </w:p>
    <w:p w14:paraId="4F2E3AC9" w14:textId="1720591F" w:rsidR="00DE48A4" w:rsidRPr="00E755A3" w:rsidRDefault="00DE48A4" w:rsidP="00392A73">
      <w:pPr>
        <w:pStyle w:val="ListParagraph"/>
        <w:numPr>
          <w:ilvl w:val="0"/>
          <w:numId w:val="13"/>
        </w:numPr>
        <w:spacing w:line="276" w:lineRule="auto"/>
        <w:contextualSpacing/>
        <w:jc w:val="both"/>
        <w:rPr>
          <w:rFonts w:ascii="Arial" w:eastAsia="Arial" w:hAnsi="Arial" w:cs="Arial"/>
          <w:sz w:val="24"/>
          <w:szCs w:val="24"/>
        </w:rPr>
      </w:pPr>
      <w:r w:rsidRPr="00E755A3">
        <w:rPr>
          <w:rFonts w:ascii="Arial" w:hAnsi="Arial" w:eastAsia="Arial" w:cs="Arial"/>
          <w:sz w:val="24"/>
          <w:szCs w:val="24"/>
        </w:rPr>
        <w:t>Mental/physical health conditions</w:t>
      </w:r>
      <w:r w:rsidR="00C87926" w:rsidRPr="00E755A3">
        <w:rPr>
          <w:rFonts w:ascii="Arial" w:hAnsi="Arial" w:eastAsia="Arial" w:cs="Arial"/>
          <w:sz w:val="24"/>
          <w:szCs w:val="24"/>
        </w:rPr>
        <w:t>;</w:t>
      </w:r>
    </w:p>
    <w:p w14:paraId="3B920311" w14:textId="73A128D7" w:rsidR="00DE48A4" w:rsidRPr="00E755A3" w:rsidRDefault="00DE48A4" w:rsidP="00392A73">
      <w:pPr>
        <w:pStyle w:val="ListParagraph"/>
        <w:numPr>
          <w:ilvl w:val="0"/>
          <w:numId w:val="13"/>
        </w:numPr>
        <w:spacing w:line="276" w:lineRule="auto"/>
        <w:contextualSpacing/>
        <w:jc w:val="both"/>
        <w:rPr>
          <w:rFonts w:ascii="Arial" w:eastAsia="Arial" w:hAnsi="Arial" w:cs="Arial"/>
          <w:sz w:val="24"/>
          <w:szCs w:val="24"/>
        </w:rPr>
      </w:pPr>
      <w:r w:rsidRPr="00E755A3">
        <w:rPr>
          <w:rFonts w:ascii="Arial" w:hAnsi="Arial" w:eastAsia="Arial" w:cs="Arial"/>
          <w:sz w:val="24"/>
          <w:szCs w:val="24"/>
        </w:rPr>
        <w:t>Substance abuse issues</w:t>
      </w:r>
      <w:r w:rsidR="00C87926" w:rsidRPr="00E755A3">
        <w:rPr>
          <w:rFonts w:ascii="Arial" w:hAnsi="Arial" w:eastAsia="Arial" w:cs="Arial"/>
          <w:sz w:val="24"/>
          <w:szCs w:val="24"/>
        </w:rPr>
        <w:t>;</w:t>
      </w:r>
    </w:p>
    <w:p w14:paraId="6B8C790B" w14:textId="4A4E663F" w:rsidR="00DE48A4" w:rsidRPr="00E755A3" w:rsidRDefault="00DE48A4" w:rsidP="00392A73">
      <w:pPr>
        <w:pStyle w:val="ListParagraph"/>
        <w:numPr>
          <w:ilvl w:val="0"/>
          <w:numId w:val="13"/>
        </w:numPr>
        <w:spacing w:line="276" w:lineRule="auto"/>
        <w:contextualSpacing/>
        <w:jc w:val="both"/>
        <w:rPr>
          <w:rFonts w:ascii="Arial" w:eastAsia="Arial" w:hAnsi="Arial" w:cs="Arial"/>
          <w:sz w:val="24"/>
          <w:szCs w:val="24"/>
        </w:rPr>
      </w:pPr>
      <w:r w:rsidRPr="00E755A3">
        <w:rPr>
          <w:rFonts w:ascii="Arial" w:hAnsi="Arial" w:eastAsia="Arial" w:cs="Arial"/>
          <w:sz w:val="24"/>
          <w:szCs w:val="24"/>
        </w:rPr>
        <w:t>Early disengagement from education</w:t>
      </w:r>
      <w:r w:rsidR="00C87926" w:rsidRPr="00E755A3">
        <w:rPr>
          <w:rFonts w:ascii="Arial" w:hAnsi="Arial" w:eastAsia="Arial" w:cs="Arial"/>
          <w:sz w:val="24"/>
          <w:szCs w:val="24"/>
        </w:rPr>
        <w:t>;</w:t>
      </w:r>
    </w:p>
    <w:p w14:paraId="070C7AFC" w14:textId="12F7564F" w:rsidR="00DE48A4" w:rsidRPr="00E755A3" w:rsidRDefault="00DE48A4" w:rsidP="00392A73">
      <w:pPr>
        <w:pStyle w:val="ListParagraph"/>
        <w:numPr>
          <w:ilvl w:val="0"/>
          <w:numId w:val="13"/>
        </w:numPr>
        <w:spacing w:line="276" w:lineRule="auto"/>
        <w:contextualSpacing/>
        <w:jc w:val="both"/>
        <w:rPr>
          <w:rFonts w:ascii="Arial" w:eastAsia="Arial" w:hAnsi="Arial" w:cs="Arial"/>
          <w:sz w:val="24"/>
          <w:szCs w:val="24"/>
        </w:rPr>
      </w:pPr>
      <w:r w:rsidRPr="00E755A3">
        <w:rPr>
          <w:rFonts w:ascii="Arial" w:hAnsi="Arial" w:eastAsia="Arial" w:cs="Arial"/>
          <w:sz w:val="24"/>
          <w:szCs w:val="24"/>
        </w:rPr>
        <w:t>Low levels of literacy and numeracy</w:t>
      </w:r>
      <w:r w:rsidR="00C87926" w:rsidRPr="00E755A3">
        <w:rPr>
          <w:rFonts w:ascii="Arial" w:hAnsi="Arial" w:eastAsia="Arial" w:cs="Arial"/>
          <w:sz w:val="24"/>
          <w:szCs w:val="24"/>
        </w:rPr>
        <w:t>;</w:t>
      </w:r>
    </w:p>
    <w:p w14:paraId="04D6BCE3" w14:textId="3F3BA2C1" w:rsidR="00DE48A4" w:rsidRPr="00E755A3" w:rsidRDefault="00DE48A4" w:rsidP="00392A73">
      <w:pPr>
        <w:pStyle w:val="ListParagraph"/>
        <w:numPr>
          <w:ilvl w:val="0"/>
          <w:numId w:val="13"/>
        </w:numPr>
        <w:spacing w:line="276" w:lineRule="auto"/>
        <w:contextualSpacing/>
        <w:jc w:val="both"/>
        <w:rPr>
          <w:rFonts w:ascii="Arial" w:eastAsia="Arial" w:hAnsi="Arial" w:cs="Arial"/>
          <w:sz w:val="24"/>
          <w:szCs w:val="24"/>
        </w:rPr>
      </w:pPr>
      <w:r w:rsidRPr="00E755A3">
        <w:rPr>
          <w:rFonts w:ascii="Arial" w:hAnsi="Arial" w:eastAsia="Arial" w:cs="Arial"/>
          <w:sz w:val="24"/>
          <w:szCs w:val="24"/>
        </w:rPr>
        <w:t>Language issues</w:t>
      </w:r>
      <w:r w:rsidR="00C87926" w:rsidRPr="00E755A3">
        <w:rPr>
          <w:rFonts w:ascii="Arial" w:hAnsi="Arial" w:eastAsia="Arial" w:cs="Arial"/>
          <w:sz w:val="24"/>
          <w:szCs w:val="24"/>
        </w:rPr>
        <w:t>;</w:t>
      </w:r>
    </w:p>
    <w:p w14:paraId="3D1911CE" w14:textId="367B4BA6" w:rsidR="00DE48A4" w:rsidRPr="00E755A3" w:rsidRDefault="00DE48A4" w:rsidP="00392A73">
      <w:pPr>
        <w:pStyle w:val="ListParagraph"/>
        <w:numPr>
          <w:ilvl w:val="0"/>
          <w:numId w:val="13"/>
        </w:numPr>
        <w:spacing w:line="276" w:lineRule="auto"/>
        <w:contextualSpacing/>
        <w:jc w:val="both"/>
        <w:rPr>
          <w:rFonts w:ascii="Arial" w:eastAsia="Arial" w:hAnsi="Arial" w:cs="Arial"/>
          <w:sz w:val="24"/>
          <w:szCs w:val="24"/>
        </w:rPr>
      </w:pPr>
      <w:r w:rsidRPr="00E755A3">
        <w:rPr>
          <w:rFonts w:ascii="Arial" w:hAnsi="Arial" w:eastAsia="Arial" w:cs="Arial"/>
          <w:sz w:val="24"/>
          <w:szCs w:val="24"/>
        </w:rPr>
        <w:t>Poor or no work history</w:t>
      </w:r>
      <w:r w:rsidR="00C87926" w:rsidRPr="00E755A3">
        <w:rPr>
          <w:rFonts w:ascii="Arial" w:hAnsi="Arial" w:eastAsia="Arial" w:cs="Arial"/>
          <w:sz w:val="24"/>
          <w:szCs w:val="24"/>
        </w:rPr>
        <w:t>;</w:t>
      </w:r>
    </w:p>
    <w:p w14:paraId="05CCCE4D" w14:textId="2FC500F1" w:rsidR="00DE48A4" w:rsidRPr="00E755A3" w:rsidRDefault="00DE48A4" w:rsidP="00392A73">
      <w:pPr>
        <w:pStyle w:val="ListParagraph"/>
        <w:numPr>
          <w:ilvl w:val="0"/>
          <w:numId w:val="12"/>
        </w:numPr>
        <w:spacing w:line="276" w:lineRule="auto"/>
        <w:contextualSpacing/>
        <w:jc w:val="both"/>
        <w:rPr>
          <w:rFonts w:ascii="Arial" w:eastAsia="Arial" w:hAnsi="Arial" w:cs="Arial"/>
          <w:sz w:val="24"/>
          <w:szCs w:val="24"/>
        </w:rPr>
      </w:pPr>
      <w:r w:rsidRPr="00E755A3">
        <w:rPr>
          <w:rFonts w:ascii="Arial" w:hAnsi="Arial" w:eastAsia="Arial" w:cs="Arial"/>
          <w:sz w:val="24"/>
          <w:szCs w:val="24"/>
        </w:rPr>
        <w:t>Homelessnes</w:t>
      </w:r>
      <w:r w:rsidR="00C87926" w:rsidRPr="00E755A3">
        <w:rPr>
          <w:rFonts w:ascii="Arial" w:hAnsi="Arial" w:eastAsia="Arial" w:cs="Arial"/>
          <w:sz w:val="24"/>
          <w:szCs w:val="24"/>
        </w:rPr>
        <w:t>s;</w:t>
      </w:r>
    </w:p>
    <w:p w14:paraId="1D1317DF" w14:textId="226BBBAF" w:rsidR="00DE48A4" w:rsidRPr="00E755A3" w:rsidRDefault="00DE48A4" w:rsidP="00392A73">
      <w:pPr>
        <w:pStyle w:val="ListParagraph"/>
        <w:numPr>
          <w:ilvl w:val="0"/>
          <w:numId w:val="12"/>
        </w:numPr>
        <w:spacing w:line="276" w:lineRule="auto"/>
        <w:contextualSpacing/>
        <w:jc w:val="both"/>
        <w:rPr>
          <w:rFonts w:ascii="Arial" w:eastAsia="Arial" w:hAnsi="Arial" w:cs="Arial"/>
          <w:sz w:val="24"/>
          <w:szCs w:val="24"/>
        </w:rPr>
      </w:pPr>
      <w:r w:rsidRPr="00E755A3">
        <w:rPr>
          <w:rFonts w:ascii="Arial" w:hAnsi="Arial" w:eastAsia="Arial" w:cs="Arial"/>
          <w:sz w:val="24"/>
          <w:szCs w:val="24"/>
        </w:rPr>
        <w:t>Gambling</w:t>
      </w:r>
      <w:r w:rsidR="00C87926" w:rsidRPr="00E755A3">
        <w:rPr>
          <w:rFonts w:ascii="Arial" w:hAnsi="Arial" w:eastAsia="Arial" w:cs="Arial"/>
          <w:sz w:val="24"/>
          <w:szCs w:val="24"/>
        </w:rPr>
        <w:t>;</w:t>
      </w:r>
    </w:p>
    <w:p w14:paraId="00878CD3" w14:textId="2E995E6A" w:rsidR="00DE48A4" w:rsidRPr="00E755A3" w:rsidRDefault="00DE48A4" w:rsidP="00392A73">
      <w:pPr>
        <w:pStyle w:val="ListParagraph"/>
        <w:numPr>
          <w:ilvl w:val="0"/>
          <w:numId w:val="12"/>
        </w:numPr>
        <w:spacing w:line="276" w:lineRule="auto"/>
        <w:contextualSpacing/>
        <w:jc w:val="both"/>
        <w:rPr>
          <w:rFonts w:ascii="Arial" w:eastAsia="Arial" w:hAnsi="Arial" w:cs="Arial"/>
          <w:sz w:val="24"/>
          <w:szCs w:val="24"/>
        </w:rPr>
      </w:pPr>
      <w:r w:rsidRPr="00E755A3">
        <w:rPr>
          <w:rFonts w:ascii="Arial" w:hAnsi="Arial" w:eastAsia="Arial" w:cs="Arial"/>
          <w:sz w:val="24"/>
          <w:szCs w:val="24"/>
        </w:rPr>
        <w:t>Institutionalisation</w:t>
      </w:r>
      <w:r w:rsidR="00C87926" w:rsidRPr="00E755A3">
        <w:rPr>
          <w:rFonts w:ascii="Arial" w:hAnsi="Arial" w:eastAsia="Arial" w:cs="Arial"/>
          <w:sz w:val="24"/>
          <w:szCs w:val="24"/>
        </w:rPr>
        <w:t>;</w:t>
      </w:r>
    </w:p>
    <w:p w14:paraId="6B3220B7" w14:textId="278BCCD0" w:rsidR="00DE48A4" w:rsidRPr="00E755A3" w:rsidRDefault="00DE48A4" w:rsidP="00392A73">
      <w:pPr>
        <w:pStyle w:val="ListParagraph"/>
        <w:numPr>
          <w:ilvl w:val="0"/>
          <w:numId w:val="12"/>
        </w:numPr>
        <w:spacing w:line="276" w:lineRule="auto"/>
        <w:contextualSpacing/>
        <w:jc w:val="both"/>
        <w:rPr>
          <w:rFonts w:ascii="Arial" w:eastAsia="Arial" w:hAnsi="Arial" w:cs="Arial"/>
          <w:sz w:val="24"/>
          <w:szCs w:val="24"/>
        </w:rPr>
      </w:pPr>
      <w:r w:rsidRPr="00E755A3">
        <w:rPr>
          <w:rFonts w:ascii="Arial" w:hAnsi="Arial" w:eastAsia="Arial" w:cs="Arial"/>
          <w:sz w:val="24"/>
          <w:szCs w:val="24"/>
        </w:rPr>
        <w:t>High risk antisocial behaviours</w:t>
      </w:r>
      <w:r w:rsidR="00C87926" w:rsidRPr="00E755A3">
        <w:rPr>
          <w:rFonts w:ascii="Arial" w:hAnsi="Arial" w:eastAsia="Arial" w:cs="Arial"/>
          <w:sz w:val="24"/>
          <w:szCs w:val="24"/>
        </w:rPr>
        <w:t>;</w:t>
      </w:r>
    </w:p>
    <w:p w14:paraId="7D1DF0CF" w14:textId="76997C38" w:rsidR="00DE48A4" w:rsidRPr="00E755A3" w:rsidRDefault="00DE48A4" w:rsidP="00392A73">
      <w:pPr>
        <w:pStyle w:val="ListParagraph"/>
        <w:numPr>
          <w:ilvl w:val="0"/>
          <w:numId w:val="12"/>
        </w:numPr>
        <w:spacing w:line="276" w:lineRule="auto"/>
        <w:contextualSpacing/>
        <w:jc w:val="both"/>
        <w:rPr>
          <w:rFonts w:ascii="Arial" w:eastAsia="Arial" w:hAnsi="Arial" w:cs="Arial"/>
          <w:sz w:val="24"/>
          <w:szCs w:val="24"/>
        </w:rPr>
      </w:pPr>
      <w:r w:rsidRPr="00E755A3">
        <w:rPr>
          <w:rFonts w:ascii="Arial" w:hAnsi="Arial" w:eastAsia="Arial" w:cs="Arial"/>
          <w:sz w:val="24"/>
          <w:szCs w:val="24"/>
        </w:rPr>
        <w:t>Carer or parental responsibilities</w:t>
      </w:r>
      <w:r w:rsidR="00C87926" w:rsidRPr="00E755A3">
        <w:rPr>
          <w:rFonts w:ascii="Arial" w:hAnsi="Arial" w:eastAsia="Arial" w:cs="Arial"/>
          <w:sz w:val="24"/>
          <w:szCs w:val="24"/>
        </w:rPr>
        <w:t>;</w:t>
      </w:r>
    </w:p>
    <w:p w14:paraId="00AC22F9" w14:textId="1C97DEF5" w:rsidR="00DE48A4" w:rsidRPr="00E755A3" w:rsidRDefault="00DE48A4" w:rsidP="00392A73">
      <w:pPr>
        <w:pStyle w:val="ListParagraph"/>
        <w:numPr>
          <w:ilvl w:val="0"/>
          <w:numId w:val="12"/>
        </w:numPr>
        <w:spacing w:line="276" w:lineRule="auto"/>
        <w:contextualSpacing/>
        <w:jc w:val="both"/>
        <w:rPr>
          <w:rFonts w:ascii="Arial" w:hAnsi="Arial" w:cs="Arial"/>
          <w:sz w:val="24"/>
          <w:szCs w:val="24"/>
        </w:rPr>
      </w:pPr>
      <w:r w:rsidRPr="00E755A3">
        <w:rPr>
          <w:rFonts w:ascii="Arial" w:hAnsi="Arial" w:eastAsia="Arial" w:cs="Arial"/>
          <w:sz w:val="24"/>
          <w:szCs w:val="24"/>
        </w:rPr>
        <w:t>Poverty and social isolation.</w:t>
      </w:r>
    </w:p>
    <w:p w14:paraId="4814922D" w14:textId="77777777" w:rsidR="00DE48A4" w:rsidRPr="00E755A3" w:rsidRDefault="00DE48A4" w:rsidP="00392A73">
      <w:pPr>
        <w:spacing w:after="0" w:line="276" w:lineRule="auto"/>
        <w:jc w:val="both"/>
        <w:rPr>
          <w:rFonts w:ascii="Arial" w:eastAsia="Cambria" w:hAnsi="Arial" w:cs="Arial"/>
          <w:sz w:val="24"/>
          <w:szCs w:val="24"/>
        </w:rPr>
      </w:pPr>
    </w:p>
    <w:p w14:paraId="4A2AB22C" w14:textId="70311418" w:rsidR="00C821E8" w:rsidRPr="00E755A3" w:rsidRDefault="00DC4919" w:rsidP="00392A73">
      <w:pPr>
        <w:spacing w:after="0" w:line="276" w:lineRule="auto"/>
        <w:jc w:val="both"/>
        <w:rPr>
          <w:rFonts w:ascii="Arial" w:eastAsia="Cambria" w:hAnsi="Arial" w:cs="Arial"/>
          <w:sz w:val="24"/>
          <w:szCs w:val="24"/>
        </w:rPr>
      </w:pPr>
      <w:r w:rsidRPr="00E755A3">
        <w:rPr>
          <w:rFonts w:ascii="Arial" w:hAnsi="Arial" w:eastAsia="Cambria" w:cs="Arial"/>
          <w:sz w:val="24"/>
          <w:szCs w:val="24"/>
        </w:rPr>
        <w:t>Priority groups within Dorset include those who are either unemployed or economically inactive, traditionally understood as those who are hardest to reach</w:t>
      </w:r>
      <w:r w:rsidR="00DE48A4" w:rsidRPr="00E755A3">
        <w:rPr>
          <w:rFonts w:ascii="Arial" w:hAnsi="Arial" w:eastAsia="Cambria" w:cs="Arial"/>
          <w:sz w:val="24"/>
          <w:szCs w:val="24"/>
        </w:rPr>
        <w:t xml:space="preserve">. </w:t>
      </w:r>
      <w:r w:rsidRPr="00E755A3">
        <w:rPr>
          <w:rFonts w:ascii="Arial" w:hAnsi="Arial" w:eastAsia="Cambria" w:cs="Arial"/>
          <w:sz w:val="24"/>
          <w:szCs w:val="24"/>
        </w:rPr>
        <w:t>These include</w:t>
      </w:r>
      <w:r w:rsidR="00DE48A4" w:rsidRPr="00E755A3">
        <w:rPr>
          <w:rFonts w:ascii="Arial" w:hAnsi="Arial" w:eastAsia="Cambria" w:cs="Arial"/>
          <w:sz w:val="24"/>
          <w:szCs w:val="24"/>
        </w:rPr>
        <w:t>, but are not limited to</w:t>
      </w:r>
      <w:r w:rsidRPr="00E755A3">
        <w:rPr>
          <w:rFonts w:ascii="Arial" w:hAnsi="Arial" w:eastAsia="Cambria" w:cs="Arial"/>
          <w:sz w:val="24"/>
          <w:szCs w:val="24"/>
        </w:rPr>
        <w:t>:</w:t>
      </w:r>
    </w:p>
    <w:p w14:paraId="20966398" w14:textId="46E26A41"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Women and men</w:t>
      </w:r>
      <w:r w:rsidR="00C87926" w:rsidRPr="00E755A3">
        <w:rPr>
          <w:rFonts w:ascii="Arial" w:hAnsi="Arial" w:cs="Arial"/>
          <w:sz w:val="24"/>
          <w:szCs w:val="24"/>
        </w:rPr>
        <w:t>;</w:t>
      </w:r>
    </w:p>
    <w:p w14:paraId="44778B9F" w14:textId="06CB78B5"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Children and Young People (Not in Education Employment or Training)</w:t>
      </w:r>
      <w:r w:rsidR="00C87926" w:rsidRPr="00E755A3">
        <w:rPr>
          <w:rFonts w:ascii="Arial" w:hAnsi="Arial" w:cs="Arial"/>
          <w:sz w:val="24"/>
          <w:szCs w:val="24"/>
        </w:rPr>
        <w:t>;</w:t>
      </w:r>
    </w:p>
    <w:p w14:paraId="39341E97" w14:textId="238A2C1F"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Older People (50+)</w:t>
      </w:r>
      <w:r w:rsidR="00C87926" w:rsidRPr="00E755A3">
        <w:rPr>
          <w:rFonts w:ascii="Arial" w:hAnsi="Arial" w:cs="Arial"/>
          <w:sz w:val="24"/>
          <w:szCs w:val="24"/>
        </w:rPr>
        <w:t>;</w:t>
      </w:r>
    </w:p>
    <w:p w14:paraId="1F8659CE" w14:textId="771329C9"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Those from Black, Asian, and Minority Ethnics backgrounds</w:t>
      </w:r>
      <w:r w:rsidR="00C87926" w:rsidRPr="00E755A3">
        <w:rPr>
          <w:rFonts w:ascii="Arial" w:hAnsi="Arial" w:cs="Arial"/>
          <w:sz w:val="24"/>
          <w:szCs w:val="24"/>
        </w:rPr>
        <w:t>;</w:t>
      </w:r>
    </w:p>
    <w:p w14:paraId="002FEA3D" w14:textId="06E15097"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Adults and young people where the family experiences inter-generational worklessness</w:t>
      </w:r>
      <w:r w:rsidR="00C87926" w:rsidRPr="00E755A3">
        <w:rPr>
          <w:rFonts w:ascii="Arial" w:hAnsi="Arial" w:cs="Arial"/>
          <w:sz w:val="24"/>
          <w:szCs w:val="24"/>
        </w:rPr>
        <w:t>;</w:t>
      </w:r>
    </w:p>
    <w:p w14:paraId="4939D4B1" w14:textId="36737877"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People with disabilities (cognitive and physical)</w:t>
      </w:r>
      <w:r w:rsidR="00C87926" w:rsidRPr="00E755A3">
        <w:rPr>
          <w:rFonts w:ascii="Arial" w:hAnsi="Arial" w:cs="Arial"/>
          <w:sz w:val="24"/>
          <w:szCs w:val="24"/>
        </w:rPr>
        <w:t>;</w:t>
      </w:r>
    </w:p>
    <w:p w14:paraId="4AA15C6C" w14:textId="77777777"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People with mental and physical health issues;</w:t>
      </w:r>
    </w:p>
    <w:p w14:paraId="2B638675" w14:textId="77777777"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People with addiction and problematic substance misuse issues;</w:t>
      </w:r>
    </w:p>
    <w:p w14:paraId="242A0D93" w14:textId="77777777"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Homeless people or people on the brink of homelessness;</w:t>
      </w:r>
    </w:p>
    <w:p w14:paraId="7C57766C" w14:textId="77777777"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Ex-offenders or people at risk of offending/re-offending;</w:t>
      </w:r>
    </w:p>
    <w:p w14:paraId="42670C03" w14:textId="05700B70"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People with English as a second language;</w:t>
      </w:r>
    </w:p>
    <w:p w14:paraId="0644B5D2" w14:textId="32F7678D"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People facing rural isolation</w:t>
      </w:r>
      <w:r w:rsidR="00C87926" w:rsidRPr="00E755A3">
        <w:rPr>
          <w:rFonts w:ascii="Arial" w:hAnsi="Arial" w:cs="Arial"/>
          <w:sz w:val="24"/>
          <w:szCs w:val="24"/>
        </w:rPr>
        <w:t>;</w:t>
      </w:r>
    </w:p>
    <w:p w14:paraId="14FFEDE4" w14:textId="72EE170E"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People from the armed forces, recently repatriated from Germany</w:t>
      </w:r>
      <w:r w:rsidR="00C87926" w:rsidRPr="00E755A3">
        <w:rPr>
          <w:rFonts w:ascii="Arial" w:hAnsi="Arial" w:cs="Arial"/>
          <w:sz w:val="24"/>
          <w:szCs w:val="24"/>
        </w:rPr>
        <w:t>;</w:t>
      </w:r>
    </w:p>
    <w:p w14:paraId="39560AF0" w14:textId="7E7894B6"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Lone parents and carers</w:t>
      </w:r>
      <w:r w:rsidR="00C87926" w:rsidRPr="00E755A3">
        <w:rPr>
          <w:rFonts w:ascii="Arial" w:hAnsi="Arial" w:cs="Arial"/>
          <w:sz w:val="24"/>
          <w:szCs w:val="24"/>
        </w:rPr>
        <w:t>;</w:t>
      </w:r>
    </w:p>
    <w:p w14:paraId="34EE5B20" w14:textId="4FFA7FB9"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Those with low levels of numeracy and literacy (and other functional skills deficits)</w:t>
      </w:r>
      <w:r w:rsidR="00C87926" w:rsidRPr="00E755A3">
        <w:rPr>
          <w:rFonts w:ascii="Arial" w:hAnsi="Arial" w:cs="Arial"/>
          <w:sz w:val="24"/>
          <w:szCs w:val="24"/>
        </w:rPr>
        <w:t>;</w:t>
      </w:r>
    </w:p>
    <w:p w14:paraId="372AAE78" w14:textId="78C59BE4" w:rsidR="00DC4919" w:rsidRPr="00E755A3" w:rsidRDefault="00DC4919" w:rsidP="00392A73">
      <w:pPr>
        <w:pStyle w:val="ListParagraph"/>
        <w:numPr>
          <w:ilvl w:val="0"/>
          <w:numId w:val="16"/>
        </w:numPr>
        <w:spacing w:line="276" w:lineRule="auto"/>
        <w:contextualSpacing/>
        <w:jc w:val="both"/>
        <w:rPr>
          <w:rFonts w:ascii="Arial" w:hAnsi="Arial" w:cs="Arial"/>
          <w:sz w:val="24"/>
          <w:szCs w:val="24"/>
        </w:rPr>
      </w:pPr>
      <w:r w:rsidRPr="00E755A3">
        <w:rPr>
          <w:rFonts w:ascii="Arial" w:hAnsi="Arial" w:cs="Arial"/>
          <w:sz w:val="24"/>
          <w:szCs w:val="24"/>
        </w:rPr>
        <w:t>Those with debt issues</w:t>
      </w:r>
      <w:r w:rsidR="00C87926" w:rsidRPr="00E755A3">
        <w:rPr>
          <w:rFonts w:ascii="Arial" w:hAnsi="Arial" w:cs="Arial"/>
          <w:sz w:val="24"/>
          <w:szCs w:val="24"/>
        </w:rPr>
        <w:t>.</w:t>
      </w:r>
    </w:p>
    <w:p w14:paraId="611234EB" w14:textId="09511355" w:rsidR="00C821E8" w:rsidRPr="00E755A3" w:rsidRDefault="00C821E8" w:rsidP="00392A73">
      <w:pPr>
        <w:spacing w:after="0" w:line="276" w:lineRule="auto"/>
        <w:jc w:val="both"/>
        <w:rPr>
          <w:rFonts w:ascii="Arial" w:eastAsia="Cambria" w:hAnsi="Arial" w:cs="Arial"/>
          <w:color w:val="4472C4" w:themeColor="accent1"/>
          <w:sz w:val="24"/>
          <w:szCs w:val="24"/>
        </w:rPr>
      </w:pPr>
    </w:p>
    <w:p w14:paraId="065F4B72" w14:textId="75688A7A" w:rsidR="00DE48A4" w:rsidRPr="00E755A3" w:rsidRDefault="00DE48A4" w:rsidP="00392A73">
      <w:pPr>
        <w:spacing w:after="0" w:line="276" w:lineRule="auto"/>
        <w:jc w:val="both"/>
        <w:rPr>
          <w:rFonts w:ascii="Arial" w:eastAsia="Cambria" w:hAnsi="Arial" w:cs="Arial"/>
          <w:sz w:val="24"/>
          <w:szCs w:val="24"/>
        </w:rPr>
      </w:pPr>
      <w:r w:rsidRPr="00E755A3">
        <w:rPr>
          <w:rFonts w:ascii="Arial" w:hAnsi="Arial" w:eastAsia="Cambria" w:cs="Arial"/>
          <w:sz w:val="24"/>
          <w:szCs w:val="24"/>
        </w:rPr>
        <w:t>There is a requirement across Dorset to help people move towards work through</w:t>
      </w:r>
      <w:r w:rsidR="00A368EA" w:rsidRPr="00E755A3">
        <w:rPr>
          <w:rFonts w:ascii="Arial" w:hAnsi="Arial" w:eastAsia="Cambria" w:cs="Arial"/>
          <w:sz w:val="24"/>
          <w:szCs w:val="24"/>
        </w:rPr>
        <w:t xml:space="preserve"> flexible, tailored,</w:t>
      </w:r>
      <w:r w:rsidRPr="00E755A3">
        <w:rPr>
          <w:rFonts w:ascii="Arial" w:hAnsi="Arial" w:eastAsia="Cambria" w:cs="Arial"/>
          <w:sz w:val="24"/>
          <w:szCs w:val="24"/>
        </w:rPr>
        <w:t xml:space="preserve"> vocational and non-vocational</w:t>
      </w:r>
      <w:r w:rsidR="00A368EA" w:rsidRPr="00E755A3">
        <w:rPr>
          <w:rFonts w:ascii="Arial" w:hAnsi="Arial" w:eastAsia="Cambria" w:cs="Arial"/>
          <w:sz w:val="24"/>
          <w:szCs w:val="24"/>
        </w:rPr>
        <w:t xml:space="preserve"> activities</w:t>
      </w:r>
      <w:r w:rsidR="00A368EA" w:rsidRPr="00E755A3">
        <w:rPr>
          <w:rFonts w:ascii="Arial" w:hAnsi="Arial" w:eastAsia="Arial" w:cs="Arial"/>
          <w:sz w:val="24"/>
          <w:szCs w:val="24"/>
        </w:rPr>
        <w:t xml:space="preserve"> endowing customers with life skills, work ready skills, strategies and confidence to overcome their challenges and barriers, as a means for achieving positive outcomes in education, training, employment and personal and community wellbeing.</w:t>
      </w:r>
    </w:p>
    <w:p w14:paraId="49344403" w14:textId="77777777" w:rsidR="00DE48A4" w:rsidRPr="00E755A3" w:rsidRDefault="00DE48A4" w:rsidP="00392A73">
      <w:pPr>
        <w:spacing w:after="0" w:line="276" w:lineRule="auto"/>
        <w:jc w:val="both"/>
        <w:rPr>
          <w:rFonts w:ascii="Arial" w:hAnsi="Arial" w:cs="Arial"/>
          <w:sz w:val="24"/>
          <w:szCs w:val="24"/>
        </w:rPr>
      </w:pPr>
    </w:p>
    <w:p w14:paraId="3DE573C2" w14:textId="5986BA3F" w:rsidR="00161950" w:rsidRPr="000C55EB" w:rsidRDefault="00161950" w:rsidP="00392A73">
      <w:pPr>
        <w:pStyle w:val="ListParagraph"/>
        <w:numPr>
          <w:ilvl w:val="0"/>
          <w:numId w:val="27"/>
        </w:numPr>
        <w:spacing w:line="276" w:lineRule="auto"/>
        <w:jc w:val="both"/>
        <w:rPr>
          <w:rFonts w:ascii="Arial" w:eastAsia="Times New Roman" w:hAnsi="Arial" w:cs="Arial"/>
          <w:sz w:val="28"/>
          <w:szCs w:val="24"/>
        </w:rPr>
      </w:pPr>
      <w:r w:rsidRPr="000C55EB">
        <w:rPr>
          <w:rFonts w:ascii="Arial" w:hAnsi="Arial" w:eastAsia="Times New Roman" w:cs="Arial"/>
          <w:b/>
          <w:sz w:val="28"/>
          <w:szCs w:val="24"/>
        </w:rPr>
        <w:t xml:space="preserve">Description of the </w:t>
      </w:r>
      <w:proofErr w:type="spellStart"/>
      <w:r w:rsidRPr="000C55EB">
        <w:rPr>
          <w:rFonts w:ascii="Arial" w:hAnsi="Arial" w:eastAsia="Times New Roman" w:cs="Arial"/>
          <w:b/>
          <w:sz w:val="28"/>
          <w:szCs w:val="24"/>
        </w:rPr>
        <w:t>UCan</w:t>
      </w:r>
      <w:proofErr w:type="spellEnd"/>
      <w:r w:rsidRPr="000C55EB">
        <w:rPr>
          <w:rFonts w:ascii="Arial" w:hAnsi="Arial" w:eastAsia="Times New Roman" w:cs="Arial"/>
          <w:b/>
          <w:sz w:val="28"/>
          <w:szCs w:val="24"/>
        </w:rPr>
        <w:t xml:space="preserve"> project</w:t>
      </w:r>
      <w:r w:rsidRPr="000C55EB">
        <w:rPr>
          <w:rFonts w:ascii="Arial" w:hAnsi="Arial" w:eastAsia="Times New Roman" w:cs="Arial"/>
          <w:sz w:val="28"/>
          <w:szCs w:val="24"/>
        </w:rPr>
        <w:t xml:space="preserve"> </w:t>
      </w:r>
    </w:p>
    <w:p w14:paraId="20A3F84D" w14:textId="77777777" w:rsidR="000D71A8" w:rsidRPr="00E755A3" w:rsidRDefault="000D71A8" w:rsidP="00392A73">
      <w:pPr>
        <w:pStyle w:val="ListParagraph"/>
        <w:spacing w:line="276" w:lineRule="auto"/>
        <w:jc w:val="both"/>
        <w:rPr>
          <w:rFonts w:ascii="Arial" w:eastAsia="Times New Roman" w:hAnsi="Arial" w:cs="Arial"/>
          <w:sz w:val="24"/>
          <w:szCs w:val="24"/>
        </w:rPr>
      </w:pPr>
    </w:p>
    <w:p w14:paraId="630311E3" w14:textId="773AE5BF" w:rsidR="00E21BE4" w:rsidRPr="00E755A3" w:rsidRDefault="00161950" w:rsidP="00392A73">
      <w:pPr>
        <w:spacing w:after="0" w:line="276" w:lineRule="auto"/>
        <w:jc w:val="both"/>
        <w:rPr>
          <w:rFonts w:ascii="Arial" w:hAnsi="Arial" w:cs="Arial"/>
          <w:sz w:val="24"/>
          <w:szCs w:val="24"/>
        </w:rPr>
      </w:pPr>
      <w:r w:rsidRPr="00E755A3">
        <w:rPr>
          <w:rFonts w:ascii="Arial" w:hAnsi="Arial" w:cs="Arial"/>
          <w:sz w:val="24"/>
          <w:szCs w:val="24"/>
        </w:rPr>
        <w:t xml:space="preserve">WISE Ability Services’ BBO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w:t>
      </w:r>
      <w:r w:rsidR="00A368EA" w:rsidRPr="00E755A3">
        <w:rPr>
          <w:rFonts w:ascii="Arial" w:hAnsi="Arial" w:cs="Arial"/>
          <w:sz w:val="24"/>
          <w:szCs w:val="24"/>
        </w:rPr>
        <w:t xml:space="preserve"> is </w:t>
      </w:r>
      <w:r w:rsidRPr="00E755A3">
        <w:rPr>
          <w:rFonts w:ascii="Arial" w:hAnsi="Arial" w:cs="Arial"/>
          <w:sz w:val="24"/>
          <w:szCs w:val="24"/>
        </w:rPr>
        <w:t>an education, training and employment</w:t>
      </w:r>
      <w:r w:rsidR="00A368EA" w:rsidRPr="00E755A3">
        <w:rPr>
          <w:rFonts w:ascii="Arial" w:hAnsi="Arial" w:cs="Arial"/>
          <w:sz w:val="24"/>
          <w:szCs w:val="24"/>
        </w:rPr>
        <w:t>-</w:t>
      </w:r>
      <w:r w:rsidRPr="00E755A3">
        <w:rPr>
          <w:rFonts w:ascii="Arial" w:hAnsi="Arial" w:cs="Arial"/>
          <w:sz w:val="24"/>
          <w:szCs w:val="24"/>
        </w:rPr>
        <w:t>focused project operating in Dorset</w:t>
      </w:r>
      <w:r w:rsidR="00E21BE4" w:rsidRPr="00E755A3">
        <w:rPr>
          <w:rFonts w:ascii="Arial" w:hAnsi="Arial" w:cs="Arial"/>
          <w:sz w:val="24"/>
          <w:szCs w:val="24"/>
        </w:rPr>
        <w:t xml:space="preserve"> with the aim of supporting d</w:t>
      </w:r>
      <w:r w:rsidR="00D90621" w:rsidRPr="00E755A3">
        <w:rPr>
          <w:rFonts w:ascii="Arial" w:hAnsi="Arial" w:cs="Arial"/>
          <w:sz w:val="24"/>
          <w:szCs w:val="24"/>
        </w:rPr>
        <w:t xml:space="preserve">isadvantaged adults and their families living in deprivation across the Dorset LEP area </w:t>
      </w:r>
      <w:r w:rsidR="00E21BE4" w:rsidRPr="00E755A3">
        <w:rPr>
          <w:rFonts w:ascii="Arial" w:hAnsi="Arial" w:cs="Arial"/>
          <w:sz w:val="24"/>
          <w:szCs w:val="24"/>
        </w:rPr>
        <w:t>and</w:t>
      </w:r>
      <w:r w:rsidR="00D90621" w:rsidRPr="00E755A3">
        <w:rPr>
          <w:rFonts w:ascii="Arial" w:hAnsi="Arial" w:cs="Arial"/>
          <w:sz w:val="24"/>
          <w:szCs w:val="24"/>
        </w:rPr>
        <w:t xml:space="preserve"> facing multiple and complex barriers. </w:t>
      </w:r>
      <w:r w:rsidR="00E21BE4" w:rsidRPr="00E755A3">
        <w:rPr>
          <w:rFonts w:ascii="Arial" w:hAnsi="Arial" w:cs="Arial"/>
          <w:sz w:val="24"/>
          <w:szCs w:val="24"/>
        </w:rPr>
        <w:t xml:space="preserve">The project offers </w:t>
      </w:r>
      <w:r w:rsidR="00D90621" w:rsidRPr="00E755A3">
        <w:rPr>
          <w:rFonts w:ascii="Arial" w:hAnsi="Arial" w:cs="Arial"/>
          <w:sz w:val="24"/>
          <w:szCs w:val="24"/>
        </w:rPr>
        <w:t>significant holistic support to overcome personal challenges, gain and enhance skills, build resilience, complete training, gain sustainable employment, independence, and social inclusion.</w:t>
      </w:r>
    </w:p>
    <w:p w14:paraId="298CBDA2" w14:textId="77777777" w:rsidR="00E21BE4" w:rsidRPr="00E755A3" w:rsidRDefault="00E21BE4" w:rsidP="00392A73">
      <w:pPr>
        <w:spacing w:after="0" w:line="276" w:lineRule="auto"/>
        <w:jc w:val="both"/>
        <w:rPr>
          <w:rFonts w:ascii="Arial" w:hAnsi="Arial" w:cs="Arial"/>
          <w:sz w:val="24"/>
          <w:szCs w:val="24"/>
        </w:rPr>
      </w:pPr>
    </w:p>
    <w:p w14:paraId="0431896D" w14:textId="42D51ED8" w:rsidR="00E21BE4" w:rsidRPr="00E755A3" w:rsidRDefault="0C9EE1A8" w:rsidP="00392A73">
      <w:pPr>
        <w:spacing w:after="0" w:line="276" w:lineRule="auto"/>
        <w:jc w:val="both"/>
        <w:rPr>
          <w:rFonts w:ascii="Arial" w:hAnsi="Arial" w:cs="Arial"/>
          <w:sz w:val="24"/>
          <w:szCs w:val="24"/>
        </w:rPr>
      </w:pPr>
      <w:proofErr w:type="spellStart"/>
      <w:r w:rsidRPr="00E755A3">
        <w:rPr>
          <w:rFonts w:ascii="Arial" w:hAnsi="Arial" w:cs="Arial"/>
          <w:sz w:val="24"/>
          <w:szCs w:val="24"/>
        </w:rPr>
        <w:t>UCan</w:t>
      </w:r>
      <w:proofErr w:type="spellEnd"/>
      <w:r w:rsidRPr="00E755A3">
        <w:rPr>
          <w:rFonts w:ascii="Arial" w:hAnsi="Arial" w:cs="Arial"/>
          <w:sz w:val="24"/>
          <w:szCs w:val="24"/>
        </w:rPr>
        <w:t xml:space="preserve"> builds on WISE Ability Services’ collective experience in delivering Families Action Programme and similar projects which enables us to recognise how important it is that suitable holistic provision and support is available to help individual’s tackle the complex issues they need to overcome. The delivery model includes the following key features:</w:t>
      </w:r>
    </w:p>
    <w:p w14:paraId="7B71BFAF" w14:textId="3A577567" w:rsidR="00E21BE4" w:rsidRPr="00E755A3" w:rsidRDefault="00E21BE4" w:rsidP="00392A73">
      <w:pPr>
        <w:pStyle w:val="ListParagraph"/>
        <w:numPr>
          <w:ilvl w:val="0"/>
          <w:numId w:val="17"/>
        </w:numPr>
        <w:spacing w:line="276" w:lineRule="auto"/>
        <w:contextualSpacing/>
        <w:jc w:val="both"/>
        <w:rPr>
          <w:rFonts w:ascii="Arial" w:hAnsi="Arial" w:cs="Arial"/>
          <w:sz w:val="24"/>
          <w:szCs w:val="24"/>
        </w:rPr>
      </w:pPr>
      <w:r w:rsidRPr="00E755A3">
        <w:rPr>
          <w:rFonts w:ascii="Arial" w:hAnsi="Arial" w:cs="Arial"/>
          <w:sz w:val="24"/>
          <w:szCs w:val="24"/>
        </w:rPr>
        <w:t>Project Ambassadors (recruited from the communities they serve) provide outreach</w:t>
      </w:r>
      <w:r w:rsidR="00666BF4" w:rsidRPr="00E755A3">
        <w:rPr>
          <w:rFonts w:ascii="Arial" w:hAnsi="Arial" w:cs="Arial"/>
          <w:sz w:val="24"/>
          <w:szCs w:val="24"/>
        </w:rPr>
        <w:t xml:space="preserve">, </w:t>
      </w:r>
      <w:r w:rsidRPr="00E755A3">
        <w:rPr>
          <w:rFonts w:ascii="Arial" w:hAnsi="Arial" w:cs="Arial"/>
          <w:sz w:val="24"/>
          <w:szCs w:val="24"/>
        </w:rPr>
        <w:t>ensur</w:t>
      </w:r>
      <w:r w:rsidR="00666BF4" w:rsidRPr="00E755A3">
        <w:rPr>
          <w:rFonts w:ascii="Arial" w:hAnsi="Arial" w:cs="Arial"/>
          <w:sz w:val="24"/>
          <w:szCs w:val="24"/>
        </w:rPr>
        <w:t>ing</w:t>
      </w:r>
      <w:r w:rsidRPr="00E755A3">
        <w:rPr>
          <w:rFonts w:ascii="Arial" w:hAnsi="Arial" w:cs="Arial"/>
          <w:sz w:val="24"/>
          <w:szCs w:val="24"/>
        </w:rPr>
        <w:t xml:space="preserve"> every participant requiring support is identified and </w:t>
      </w:r>
      <w:r w:rsidR="00666BF4" w:rsidRPr="00E755A3">
        <w:rPr>
          <w:rFonts w:ascii="Arial" w:hAnsi="Arial" w:cs="Arial"/>
          <w:sz w:val="24"/>
          <w:szCs w:val="24"/>
        </w:rPr>
        <w:t>that they r</w:t>
      </w:r>
      <w:r w:rsidRPr="00E755A3">
        <w:rPr>
          <w:rFonts w:ascii="Arial" w:hAnsi="Arial" w:cs="Arial"/>
          <w:sz w:val="24"/>
          <w:szCs w:val="24"/>
        </w:rPr>
        <w:t xml:space="preserve">eceive effective assistance through expert </w:t>
      </w:r>
      <w:r w:rsidR="00666BF4" w:rsidRPr="00E755A3">
        <w:rPr>
          <w:rFonts w:ascii="Arial" w:hAnsi="Arial" w:cs="Arial"/>
          <w:sz w:val="24"/>
          <w:szCs w:val="24"/>
        </w:rPr>
        <w:t>triage</w:t>
      </w:r>
      <w:r w:rsidRPr="00E755A3">
        <w:rPr>
          <w:rFonts w:ascii="Arial" w:hAnsi="Arial" w:cs="Arial"/>
          <w:sz w:val="24"/>
          <w:szCs w:val="24"/>
        </w:rPr>
        <w:t>.</w:t>
      </w:r>
    </w:p>
    <w:p w14:paraId="1895CB93" w14:textId="77777777" w:rsidR="00CC2E97" w:rsidRDefault="00E21BE4" w:rsidP="00CC2E97">
      <w:pPr>
        <w:pStyle w:val="ListParagraph"/>
        <w:numPr>
          <w:ilvl w:val="0"/>
          <w:numId w:val="17"/>
        </w:numPr>
        <w:spacing w:line="276" w:lineRule="auto"/>
        <w:contextualSpacing/>
        <w:jc w:val="both"/>
        <w:rPr>
          <w:rFonts w:ascii="Arial" w:hAnsi="Arial" w:cs="Arial"/>
          <w:sz w:val="24"/>
          <w:szCs w:val="24"/>
        </w:rPr>
      </w:pPr>
      <w:r w:rsidRPr="00E755A3">
        <w:rPr>
          <w:rFonts w:ascii="Arial" w:hAnsi="Arial" w:cs="Arial"/>
          <w:sz w:val="24"/>
          <w:szCs w:val="24"/>
        </w:rPr>
        <w:t>A Personal Champion dedicated to working with an individual co-design</w:t>
      </w:r>
      <w:r w:rsidR="00666BF4" w:rsidRPr="00E755A3">
        <w:rPr>
          <w:rFonts w:ascii="Arial" w:hAnsi="Arial" w:cs="Arial"/>
          <w:sz w:val="24"/>
          <w:szCs w:val="24"/>
        </w:rPr>
        <w:t>s</w:t>
      </w:r>
      <w:r w:rsidRPr="00E755A3">
        <w:rPr>
          <w:rFonts w:ascii="Arial" w:hAnsi="Arial" w:cs="Arial"/>
          <w:sz w:val="24"/>
          <w:szCs w:val="24"/>
        </w:rPr>
        <w:t xml:space="preserve"> an action plan, setting out their pathway for the duration of their </w:t>
      </w:r>
      <w:proofErr w:type="spellStart"/>
      <w:r w:rsidRPr="00E755A3">
        <w:rPr>
          <w:rFonts w:ascii="Arial" w:hAnsi="Arial" w:cs="Arial"/>
          <w:sz w:val="24"/>
          <w:szCs w:val="24"/>
        </w:rPr>
        <w:t>UCan</w:t>
      </w:r>
      <w:proofErr w:type="spellEnd"/>
      <w:r w:rsidRPr="00E755A3">
        <w:rPr>
          <w:rFonts w:ascii="Arial" w:hAnsi="Arial" w:cs="Arial"/>
          <w:sz w:val="24"/>
          <w:szCs w:val="24"/>
        </w:rPr>
        <w:t xml:space="preserve"> journey. Personal Champions use our unique in-house developed Self-Sufficiency Model and Assessment Tool (SSM) to ensure participants benefit from an in-depth initial diagnostic assessment. This makes sure individuals are placed on a realistic employment route most suitable for them, based on their skills, experience and future aspirations.</w:t>
      </w:r>
    </w:p>
    <w:p w14:paraId="31B0F5EF" w14:textId="0F0BE456" w:rsidR="00E21BE4" w:rsidRPr="00CC2E97" w:rsidRDefault="00E21BE4" w:rsidP="00CC2E97">
      <w:pPr>
        <w:pStyle w:val="ListParagraph"/>
        <w:numPr>
          <w:ilvl w:val="0"/>
          <w:numId w:val="17"/>
        </w:numPr>
        <w:spacing w:line="276" w:lineRule="auto"/>
        <w:contextualSpacing/>
        <w:jc w:val="both"/>
        <w:rPr>
          <w:rFonts w:ascii="Arial" w:hAnsi="Arial" w:cs="Arial"/>
          <w:sz w:val="24"/>
          <w:szCs w:val="24"/>
        </w:rPr>
      </w:pPr>
      <w:r w:rsidRPr="00CC2E97">
        <w:rPr>
          <w:rFonts w:ascii="Arial" w:hAnsi="Arial" w:cs="Arial"/>
          <w:sz w:val="24"/>
          <w:szCs w:val="24"/>
        </w:rPr>
        <w:t>Partners provide specialist interventions to address physical, mental and social barriers and access to counselling. We provide personalised, flexible support with a diverse range of specialised interventions incorporating specialised partners to address multiple barriers.</w:t>
      </w:r>
      <w:r w:rsidR="00CC2E97" w:rsidRPr="00CC2E97">
        <w:rPr>
          <w:rFonts w:ascii="Arial" w:hAnsi="Arial" w:cs="Arial"/>
          <w:sz w:val="24"/>
          <w:szCs w:val="24"/>
        </w:rPr>
        <w:t xml:space="preserve"> Specific interventions include WISE Choices, Weymouth Community Volunteers, Relate and </w:t>
      </w:r>
      <w:proofErr w:type="spellStart"/>
      <w:r w:rsidR="00CC2E97" w:rsidRPr="00CC2E97">
        <w:rPr>
          <w:rFonts w:ascii="Arial" w:hAnsi="Arial" w:cs="Arial"/>
          <w:sz w:val="24"/>
          <w:szCs w:val="24"/>
        </w:rPr>
        <w:t>Livability</w:t>
      </w:r>
      <w:proofErr w:type="spellEnd"/>
      <w:r w:rsidR="00CC2E97" w:rsidRPr="00CC2E97">
        <w:rPr>
          <w:rFonts w:ascii="Arial" w:hAnsi="Arial" w:cs="Arial"/>
          <w:sz w:val="24"/>
          <w:szCs w:val="24"/>
        </w:rPr>
        <w:t xml:space="preserve"> (Flourish)</w:t>
      </w:r>
      <w:r w:rsidR="002D5C0B">
        <w:rPr>
          <w:rFonts w:ascii="Arial" w:hAnsi="Arial" w:cs="Arial"/>
          <w:sz w:val="24"/>
          <w:szCs w:val="24"/>
        </w:rPr>
        <w:t>.</w:t>
      </w:r>
    </w:p>
    <w:p w14:paraId="6CD7B2C7" w14:textId="77777777" w:rsidR="00E21BE4" w:rsidRPr="00E755A3" w:rsidRDefault="00E21BE4" w:rsidP="00392A73">
      <w:pPr>
        <w:pStyle w:val="ListParagraph"/>
        <w:numPr>
          <w:ilvl w:val="0"/>
          <w:numId w:val="17"/>
        </w:numPr>
        <w:spacing w:line="276" w:lineRule="auto"/>
        <w:contextualSpacing/>
        <w:jc w:val="both"/>
        <w:rPr>
          <w:rFonts w:ascii="Arial" w:hAnsi="Arial" w:cs="Arial"/>
          <w:sz w:val="24"/>
          <w:szCs w:val="24"/>
        </w:rPr>
      </w:pPr>
      <w:r w:rsidRPr="00E755A3">
        <w:rPr>
          <w:rFonts w:ascii="Arial" w:hAnsi="Arial" w:cs="Arial"/>
          <w:sz w:val="24"/>
          <w:szCs w:val="24"/>
        </w:rPr>
        <w:t>The Employer Engagement team work with employers and participants changing mind sets and getting the right job match.</w:t>
      </w:r>
    </w:p>
    <w:p w14:paraId="060B8D1F" w14:textId="07125C17" w:rsidR="00E21BE4" w:rsidRDefault="00E21BE4" w:rsidP="00392A73">
      <w:pPr>
        <w:pStyle w:val="ListParagraph"/>
        <w:numPr>
          <w:ilvl w:val="0"/>
          <w:numId w:val="17"/>
        </w:numPr>
        <w:spacing w:line="276" w:lineRule="auto"/>
        <w:contextualSpacing/>
        <w:jc w:val="both"/>
        <w:rPr>
          <w:rFonts w:ascii="Arial" w:hAnsi="Arial" w:cs="Arial"/>
          <w:sz w:val="24"/>
          <w:szCs w:val="24"/>
        </w:rPr>
      </w:pPr>
      <w:r w:rsidRPr="00E755A3">
        <w:rPr>
          <w:rFonts w:ascii="Arial" w:hAnsi="Arial" w:cs="Arial"/>
          <w:sz w:val="24"/>
          <w:szCs w:val="24"/>
        </w:rPr>
        <w:t>The ‘In Work Support’ team deliver the ‘Sticking in Work’, ‘Staying in Work’ and ‘Progressing in Work’ model.</w:t>
      </w:r>
    </w:p>
    <w:p w14:paraId="27B060FE" w14:textId="56F95FF5" w:rsidR="00ED0329" w:rsidRDefault="00ED0329" w:rsidP="00392A73">
      <w:pPr>
        <w:spacing w:after="0" w:line="276" w:lineRule="auto"/>
        <w:contextualSpacing/>
        <w:jc w:val="both"/>
        <w:rPr>
          <w:rFonts w:ascii="Arial" w:hAnsi="Arial" w:cs="Arial"/>
          <w:sz w:val="24"/>
          <w:szCs w:val="24"/>
        </w:rPr>
      </w:pPr>
    </w:p>
    <w:p w14:paraId="37E3217B" w14:textId="7F5AF505" w:rsidR="008D62A6" w:rsidRDefault="008D62A6" w:rsidP="00392A73">
      <w:pPr>
        <w:spacing w:after="0" w:line="276" w:lineRule="auto"/>
        <w:contextualSpacing/>
        <w:jc w:val="both"/>
        <w:rPr>
          <w:rFonts w:ascii="Arial" w:hAnsi="Arial" w:cs="Arial"/>
          <w:sz w:val="24"/>
          <w:szCs w:val="24"/>
        </w:rPr>
      </w:pPr>
      <w:r>
        <w:rPr>
          <w:rFonts w:ascii="Arial" w:hAnsi="Arial" w:cs="Arial"/>
          <w:sz w:val="24"/>
          <w:szCs w:val="24"/>
        </w:rPr>
        <w:t>Further detail about the WISE Choice</w:t>
      </w:r>
      <w:r w:rsidR="00FD358F">
        <w:rPr>
          <w:rFonts w:ascii="Arial" w:hAnsi="Arial" w:cs="Arial"/>
          <w:sz w:val="24"/>
          <w:szCs w:val="24"/>
        </w:rPr>
        <w:t>s</w:t>
      </w:r>
      <w:r>
        <w:rPr>
          <w:rFonts w:ascii="Arial" w:hAnsi="Arial" w:cs="Arial"/>
          <w:sz w:val="24"/>
          <w:szCs w:val="24"/>
        </w:rPr>
        <w:t xml:space="preserve"> programme can be found below:</w:t>
      </w:r>
    </w:p>
    <w:p w14:paraId="5F76D014" w14:textId="77777777" w:rsidR="00FD358F" w:rsidRDefault="00FD358F" w:rsidP="00392A73">
      <w:pPr>
        <w:spacing w:after="0" w:line="276" w:lineRule="auto"/>
        <w:contextualSpacing/>
        <w:jc w:val="both"/>
        <w:rPr>
          <w:rFonts w:ascii="Arial" w:hAnsi="Arial" w:cs="Arial"/>
          <w:sz w:val="24"/>
          <w:szCs w:val="24"/>
        </w:rPr>
      </w:pPr>
    </w:p>
    <w:p w14:paraId="7B702C3B" w14:textId="77777777" w:rsidR="00FD358F" w:rsidRPr="00FD358F" w:rsidRDefault="00FD358F" w:rsidP="00FD358F">
      <w:pPr>
        <w:spacing w:after="0" w:line="276" w:lineRule="auto"/>
        <w:contextualSpacing/>
        <w:jc w:val="both"/>
        <w:rPr>
          <w:rFonts w:ascii="Arial" w:hAnsi="Arial" w:cs="Arial"/>
          <w:sz w:val="24"/>
          <w:szCs w:val="24"/>
        </w:rPr>
      </w:pPr>
      <w:r w:rsidRPr="00FD358F">
        <w:rPr>
          <w:rFonts w:ascii="Arial" w:hAnsi="Arial" w:cs="Arial"/>
          <w:sz w:val="24"/>
          <w:szCs w:val="24"/>
        </w:rPr>
        <w:t xml:space="preserve">WISE Choices is a specialist mental health intervention programme delivered to participants who are enrolled on the </w:t>
      </w:r>
      <w:proofErr w:type="spellStart"/>
      <w:r w:rsidRPr="00FD358F">
        <w:rPr>
          <w:rFonts w:ascii="Arial" w:hAnsi="Arial" w:cs="Arial"/>
          <w:sz w:val="24"/>
          <w:szCs w:val="24"/>
        </w:rPr>
        <w:t>UCan</w:t>
      </w:r>
      <w:proofErr w:type="spellEnd"/>
      <w:r w:rsidRPr="00FD358F">
        <w:rPr>
          <w:rFonts w:ascii="Arial" w:hAnsi="Arial" w:cs="Arial"/>
          <w:sz w:val="24"/>
          <w:szCs w:val="24"/>
        </w:rPr>
        <w:t xml:space="preserve"> project.  This model of support responds to the needs of people aged 25 and older with persistent mental health challenges. The focus of the team delivering this project is to enhance the lives of participants who have mental health care needs. </w:t>
      </w:r>
    </w:p>
    <w:p w14:paraId="195DD476" w14:textId="77777777" w:rsidR="00FD358F" w:rsidRPr="00FD358F" w:rsidRDefault="00FD358F" w:rsidP="00FD358F">
      <w:pPr>
        <w:spacing w:after="0" w:line="276" w:lineRule="auto"/>
        <w:contextualSpacing/>
        <w:jc w:val="both"/>
        <w:rPr>
          <w:rFonts w:ascii="Arial" w:hAnsi="Arial" w:cs="Arial"/>
          <w:sz w:val="24"/>
          <w:szCs w:val="24"/>
        </w:rPr>
      </w:pPr>
    </w:p>
    <w:p w14:paraId="3FAC849D" w14:textId="77777777" w:rsidR="00FD358F" w:rsidRPr="00FD358F" w:rsidRDefault="00FD358F" w:rsidP="00FD358F">
      <w:pPr>
        <w:spacing w:after="0" w:line="276" w:lineRule="auto"/>
        <w:contextualSpacing/>
        <w:jc w:val="both"/>
        <w:rPr>
          <w:rFonts w:ascii="Arial" w:hAnsi="Arial" w:cs="Arial"/>
          <w:sz w:val="24"/>
          <w:szCs w:val="24"/>
        </w:rPr>
      </w:pPr>
      <w:r w:rsidRPr="00FD358F">
        <w:rPr>
          <w:rFonts w:ascii="Arial" w:hAnsi="Arial" w:cs="Arial"/>
          <w:sz w:val="24"/>
          <w:szCs w:val="24"/>
        </w:rPr>
        <w:t xml:space="preserve">The service aims to: </w:t>
      </w:r>
    </w:p>
    <w:p w14:paraId="58685B64" w14:textId="2796EED3" w:rsidR="00FD358F" w:rsidRPr="00FD358F" w:rsidRDefault="00FD358F" w:rsidP="00FD358F">
      <w:pPr>
        <w:pStyle w:val="ListParagraph"/>
        <w:numPr>
          <w:ilvl w:val="0"/>
          <w:numId w:val="45"/>
        </w:numPr>
        <w:spacing w:line="276" w:lineRule="auto"/>
        <w:contextualSpacing/>
        <w:jc w:val="both"/>
        <w:rPr>
          <w:rFonts w:ascii="Arial" w:hAnsi="Arial" w:cs="Arial"/>
          <w:sz w:val="24"/>
          <w:szCs w:val="24"/>
        </w:rPr>
      </w:pPr>
      <w:r w:rsidRPr="00FD358F">
        <w:rPr>
          <w:rFonts w:ascii="Arial" w:hAnsi="Arial" w:cs="Arial"/>
          <w:sz w:val="24"/>
          <w:szCs w:val="24"/>
        </w:rPr>
        <w:t>Establish a model of individual practical support to increase people’s resilience, mental health and wellbeing across five support stages</w:t>
      </w:r>
    </w:p>
    <w:p w14:paraId="73768D3C" w14:textId="275FBFB1" w:rsidR="00FD358F" w:rsidRPr="00FD358F" w:rsidRDefault="00FD358F" w:rsidP="00FD358F">
      <w:pPr>
        <w:pStyle w:val="ListParagraph"/>
        <w:numPr>
          <w:ilvl w:val="0"/>
          <w:numId w:val="45"/>
        </w:numPr>
        <w:spacing w:line="276" w:lineRule="auto"/>
        <w:contextualSpacing/>
        <w:jc w:val="both"/>
        <w:rPr>
          <w:rFonts w:ascii="Arial" w:hAnsi="Arial" w:cs="Arial"/>
          <w:sz w:val="24"/>
          <w:szCs w:val="24"/>
        </w:rPr>
      </w:pPr>
      <w:r w:rsidRPr="00FD358F">
        <w:rPr>
          <w:rFonts w:ascii="Arial" w:hAnsi="Arial" w:cs="Arial"/>
          <w:sz w:val="24"/>
          <w:szCs w:val="24"/>
        </w:rPr>
        <w:t xml:space="preserve">Assist participants to better manage their daily routine and activities </w:t>
      </w:r>
    </w:p>
    <w:p w14:paraId="2615259E" w14:textId="121053C0" w:rsidR="00FD358F" w:rsidRPr="00FD358F" w:rsidRDefault="00FD358F" w:rsidP="00FD358F">
      <w:pPr>
        <w:pStyle w:val="ListParagraph"/>
        <w:numPr>
          <w:ilvl w:val="0"/>
          <w:numId w:val="45"/>
        </w:numPr>
        <w:spacing w:line="276" w:lineRule="auto"/>
        <w:contextualSpacing/>
        <w:jc w:val="both"/>
        <w:rPr>
          <w:rFonts w:ascii="Arial" w:hAnsi="Arial" w:cs="Arial"/>
          <w:sz w:val="24"/>
          <w:szCs w:val="24"/>
        </w:rPr>
      </w:pPr>
      <w:r w:rsidRPr="00FD358F">
        <w:rPr>
          <w:rFonts w:ascii="Arial" w:hAnsi="Arial" w:cs="Arial"/>
          <w:sz w:val="24"/>
          <w:szCs w:val="24"/>
        </w:rPr>
        <w:t>Use fun activities in order to improve mental processes such as concentration, memory, attention and planning</w:t>
      </w:r>
    </w:p>
    <w:p w14:paraId="1450EAC1" w14:textId="48F870F8" w:rsidR="00FD358F" w:rsidRPr="00FD358F" w:rsidRDefault="00FD358F" w:rsidP="00FD358F">
      <w:pPr>
        <w:pStyle w:val="ListParagraph"/>
        <w:numPr>
          <w:ilvl w:val="0"/>
          <w:numId w:val="45"/>
        </w:numPr>
        <w:spacing w:line="276" w:lineRule="auto"/>
        <w:contextualSpacing/>
        <w:jc w:val="both"/>
        <w:rPr>
          <w:rFonts w:ascii="Arial" w:hAnsi="Arial" w:cs="Arial"/>
          <w:sz w:val="24"/>
          <w:szCs w:val="24"/>
        </w:rPr>
      </w:pPr>
      <w:r w:rsidRPr="00FD358F">
        <w:rPr>
          <w:rFonts w:ascii="Arial" w:hAnsi="Arial" w:cs="Arial"/>
          <w:sz w:val="24"/>
          <w:szCs w:val="24"/>
        </w:rPr>
        <w:t>Educate participants in skills and strategies for the development and maintenance of positive mental health and resilience.</w:t>
      </w:r>
    </w:p>
    <w:p w14:paraId="7F4AA51B" w14:textId="2D6E366E" w:rsidR="00FD358F" w:rsidRPr="00FD358F" w:rsidRDefault="00FD358F" w:rsidP="00FD358F">
      <w:pPr>
        <w:pStyle w:val="ListParagraph"/>
        <w:numPr>
          <w:ilvl w:val="0"/>
          <w:numId w:val="45"/>
        </w:numPr>
        <w:spacing w:line="276" w:lineRule="auto"/>
        <w:contextualSpacing/>
        <w:jc w:val="both"/>
        <w:rPr>
          <w:rFonts w:ascii="Arial" w:hAnsi="Arial" w:cs="Arial"/>
          <w:sz w:val="24"/>
          <w:szCs w:val="24"/>
        </w:rPr>
      </w:pPr>
      <w:r w:rsidRPr="00FD358F">
        <w:rPr>
          <w:rFonts w:ascii="Arial" w:hAnsi="Arial" w:cs="Arial"/>
          <w:sz w:val="24"/>
          <w:szCs w:val="24"/>
        </w:rPr>
        <w:t>Involve participants and their families, carers and supporters in service planning and delivery wherever possible</w:t>
      </w:r>
    </w:p>
    <w:p w14:paraId="63881FE0" w14:textId="2150E2BC" w:rsidR="008D62A6" w:rsidRPr="00FD358F" w:rsidRDefault="00FD358F" w:rsidP="00FD358F">
      <w:pPr>
        <w:pStyle w:val="ListParagraph"/>
        <w:numPr>
          <w:ilvl w:val="0"/>
          <w:numId w:val="45"/>
        </w:numPr>
        <w:spacing w:line="276" w:lineRule="auto"/>
        <w:contextualSpacing/>
        <w:jc w:val="both"/>
        <w:rPr>
          <w:rFonts w:ascii="Arial" w:hAnsi="Arial" w:cs="Arial"/>
          <w:sz w:val="24"/>
          <w:szCs w:val="24"/>
        </w:rPr>
      </w:pPr>
      <w:r w:rsidRPr="00FD358F">
        <w:rPr>
          <w:rFonts w:ascii="Arial" w:hAnsi="Arial" w:cs="Arial"/>
          <w:sz w:val="24"/>
          <w:szCs w:val="24"/>
        </w:rPr>
        <w:t>Support and complement partners and mental health services within the Dorset community</w:t>
      </w:r>
    </w:p>
    <w:p w14:paraId="79052F6D" w14:textId="77777777" w:rsidR="008D62A6" w:rsidRPr="00E755A3" w:rsidRDefault="008D62A6" w:rsidP="00392A73">
      <w:pPr>
        <w:spacing w:after="0" w:line="276" w:lineRule="auto"/>
        <w:contextualSpacing/>
        <w:jc w:val="both"/>
        <w:rPr>
          <w:rFonts w:ascii="Arial" w:hAnsi="Arial" w:cs="Arial"/>
          <w:sz w:val="24"/>
          <w:szCs w:val="24"/>
        </w:rPr>
      </w:pPr>
    </w:p>
    <w:p w14:paraId="2C4F107B" w14:textId="706CB73A" w:rsidR="00161950" w:rsidRPr="002F4EA8" w:rsidRDefault="00161950" w:rsidP="00392A73">
      <w:pPr>
        <w:pStyle w:val="ListParagraph"/>
        <w:numPr>
          <w:ilvl w:val="0"/>
          <w:numId w:val="27"/>
        </w:numPr>
        <w:spacing w:line="276" w:lineRule="auto"/>
        <w:jc w:val="both"/>
        <w:rPr>
          <w:rFonts w:ascii="Arial" w:eastAsia="Times New Roman" w:hAnsi="Arial" w:cs="Arial"/>
          <w:sz w:val="28"/>
          <w:szCs w:val="24"/>
        </w:rPr>
      </w:pPr>
      <w:r w:rsidRPr="002F4EA8">
        <w:rPr>
          <w:rFonts w:ascii="Arial" w:hAnsi="Arial" w:eastAsia="Times New Roman" w:cs="Arial"/>
          <w:b/>
          <w:sz w:val="28"/>
          <w:szCs w:val="24"/>
        </w:rPr>
        <w:t>Aims and required outcomes of the evaluation</w:t>
      </w:r>
    </w:p>
    <w:p w14:paraId="45F7D1A2" w14:textId="4F321628" w:rsidR="00777F84" w:rsidRPr="00E755A3" w:rsidRDefault="00777F84" w:rsidP="00392A73">
      <w:pPr>
        <w:tabs>
          <w:tab w:val="left" w:pos="3645"/>
        </w:tabs>
        <w:spacing w:after="0" w:line="276" w:lineRule="auto"/>
        <w:jc w:val="both"/>
        <w:rPr>
          <w:rFonts w:ascii="Arial" w:hAnsi="Arial" w:cs="Arial"/>
          <w:sz w:val="24"/>
          <w:szCs w:val="24"/>
        </w:rPr>
      </w:pPr>
    </w:p>
    <w:p w14:paraId="4F88E25C" w14:textId="63398F67" w:rsidR="00777F84" w:rsidRPr="00E755A3" w:rsidRDefault="0C9EE1A8" w:rsidP="00392A73">
      <w:pPr>
        <w:tabs>
          <w:tab w:val="left" w:pos="3645"/>
        </w:tabs>
        <w:spacing w:after="0" w:line="276" w:lineRule="auto"/>
        <w:jc w:val="both"/>
        <w:rPr>
          <w:rFonts w:ascii="Arial" w:hAnsi="Arial" w:cs="Arial"/>
          <w:sz w:val="24"/>
          <w:szCs w:val="24"/>
        </w:rPr>
      </w:pPr>
      <w:r w:rsidRPr="00E755A3">
        <w:rPr>
          <w:rFonts w:ascii="Arial" w:hAnsi="Arial" w:cs="Arial"/>
          <w:sz w:val="24"/>
          <w:szCs w:val="24"/>
        </w:rPr>
        <w:t xml:space="preserve">The evaluation is aimed to provide a comprehensive assessment of the successes and development challenges of the </w:t>
      </w:r>
      <w:proofErr w:type="spellStart"/>
      <w:r w:rsidRPr="00E755A3">
        <w:rPr>
          <w:rFonts w:ascii="Arial" w:hAnsi="Arial" w:cs="Arial"/>
          <w:sz w:val="24"/>
          <w:szCs w:val="24"/>
        </w:rPr>
        <w:t>U</w:t>
      </w:r>
      <w:r w:rsidR="002F4EA8">
        <w:rPr>
          <w:rFonts w:ascii="Arial" w:hAnsi="Arial" w:cs="Arial"/>
          <w:sz w:val="24"/>
          <w:szCs w:val="24"/>
        </w:rPr>
        <w:t>C</w:t>
      </w:r>
      <w:r w:rsidRPr="00E755A3">
        <w:rPr>
          <w:rFonts w:ascii="Arial" w:hAnsi="Arial" w:cs="Arial"/>
          <w:sz w:val="24"/>
          <w:szCs w:val="24"/>
        </w:rPr>
        <w:t>an</w:t>
      </w:r>
      <w:proofErr w:type="spellEnd"/>
      <w:r w:rsidRPr="00E755A3">
        <w:rPr>
          <w:rFonts w:ascii="Arial" w:hAnsi="Arial" w:cs="Arial"/>
          <w:sz w:val="24"/>
          <w:szCs w:val="24"/>
        </w:rPr>
        <w:t xml:space="preserve"> project to date. A substantive budget is available for this evaluation and, as such, the expectation is that the evaluation will provide a comprehensive and in-depth level of assessment. </w:t>
      </w:r>
    </w:p>
    <w:p w14:paraId="0A244E5F" w14:textId="2EE0B67E" w:rsidR="00C1483A" w:rsidRPr="00E755A3" w:rsidRDefault="00777F84" w:rsidP="00392A73">
      <w:pPr>
        <w:tabs>
          <w:tab w:val="left" w:pos="3645"/>
        </w:tabs>
        <w:spacing w:after="0" w:line="276" w:lineRule="auto"/>
        <w:jc w:val="both"/>
        <w:rPr>
          <w:rFonts w:ascii="Arial" w:hAnsi="Arial" w:cs="Arial"/>
          <w:sz w:val="24"/>
          <w:szCs w:val="24"/>
        </w:rPr>
      </w:pPr>
      <w:r w:rsidRPr="00E755A3">
        <w:rPr>
          <w:rFonts w:ascii="Arial" w:hAnsi="Arial" w:cs="Arial"/>
          <w:sz w:val="24"/>
          <w:szCs w:val="24"/>
        </w:rPr>
        <w:t>To this end, t</w:t>
      </w:r>
      <w:r w:rsidR="00C1483A" w:rsidRPr="00E755A3">
        <w:rPr>
          <w:rFonts w:ascii="Arial" w:hAnsi="Arial" w:cs="Arial"/>
          <w:sz w:val="24"/>
          <w:szCs w:val="24"/>
        </w:rPr>
        <w:t>he evaluation will</w:t>
      </w:r>
      <w:r w:rsidRPr="00E755A3">
        <w:rPr>
          <w:rFonts w:ascii="Arial" w:hAnsi="Arial" w:cs="Arial"/>
          <w:sz w:val="24"/>
          <w:szCs w:val="24"/>
        </w:rPr>
        <w:t>, as a minimum,</w:t>
      </w:r>
      <w:r w:rsidR="00C1483A" w:rsidRPr="00E755A3">
        <w:rPr>
          <w:rFonts w:ascii="Arial" w:hAnsi="Arial" w:cs="Arial"/>
          <w:sz w:val="24"/>
          <w:szCs w:val="24"/>
        </w:rPr>
        <w:t xml:space="preserve"> need to report upon</w:t>
      </w:r>
      <w:r w:rsidR="00CE56B1" w:rsidRPr="00E755A3">
        <w:rPr>
          <w:rFonts w:ascii="Arial" w:hAnsi="Arial" w:cs="Arial"/>
          <w:sz w:val="24"/>
          <w:szCs w:val="24"/>
        </w:rPr>
        <w:t xml:space="preserve"> and provide understanding of:</w:t>
      </w:r>
    </w:p>
    <w:p w14:paraId="1AA5F32B" w14:textId="2ED29DC9" w:rsidR="17D8324C" w:rsidRPr="00E755A3" w:rsidRDefault="4C06818D" w:rsidP="00392A73">
      <w:pPr>
        <w:pStyle w:val="ListParagraph"/>
        <w:numPr>
          <w:ilvl w:val="0"/>
          <w:numId w:val="6"/>
        </w:numPr>
        <w:spacing w:line="276" w:lineRule="auto"/>
        <w:jc w:val="both"/>
        <w:rPr>
          <w:rFonts w:ascii="Arial" w:hAnsi="Arial" w:cs="Arial"/>
          <w:sz w:val="24"/>
          <w:szCs w:val="24"/>
        </w:rPr>
      </w:pPr>
      <w:r w:rsidRPr="00E755A3">
        <w:rPr>
          <w:rFonts w:ascii="Arial" w:hAnsi="Arial" w:cs="Arial"/>
          <w:sz w:val="24"/>
          <w:szCs w:val="24"/>
        </w:rPr>
        <w:t xml:space="preserve">The success 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in terms of achieving the originally specified outcomes, outputs and targets;</w:t>
      </w:r>
    </w:p>
    <w:p w14:paraId="70380E8E" w14:textId="20DCC630" w:rsidR="00FD7674" w:rsidRDefault="00CE56B1" w:rsidP="00392A73">
      <w:pPr>
        <w:pStyle w:val="ListParagraph"/>
        <w:numPr>
          <w:ilvl w:val="0"/>
          <w:numId w:val="6"/>
        </w:numPr>
        <w:spacing w:line="276" w:lineRule="auto"/>
        <w:contextualSpacing/>
        <w:jc w:val="both"/>
        <w:rPr>
          <w:rFonts w:ascii="Arial" w:hAnsi="Arial" w:cs="Arial"/>
          <w:sz w:val="24"/>
          <w:szCs w:val="24"/>
        </w:rPr>
      </w:pPr>
      <w:r w:rsidRPr="00E755A3">
        <w:rPr>
          <w:rFonts w:ascii="Arial" w:hAnsi="Arial" w:cs="Arial"/>
          <w:sz w:val="24"/>
          <w:szCs w:val="24"/>
        </w:rPr>
        <w:t>Th</w:t>
      </w:r>
      <w:r w:rsidR="00FD7674" w:rsidRPr="00E755A3">
        <w:rPr>
          <w:rFonts w:ascii="Arial" w:hAnsi="Arial" w:cs="Arial"/>
          <w:sz w:val="24"/>
          <w:szCs w:val="24"/>
        </w:rPr>
        <w:t>e impact WISE Ability Services ha</w:t>
      </w:r>
      <w:r w:rsidR="0006113B" w:rsidRPr="00E755A3">
        <w:rPr>
          <w:rFonts w:ascii="Arial" w:hAnsi="Arial" w:cs="Arial"/>
          <w:sz w:val="24"/>
          <w:szCs w:val="24"/>
        </w:rPr>
        <w:t>ve had</w:t>
      </w:r>
      <w:r w:rsidR="00FD7674" w:rsidRPr="00E755A3">
        <w:rPr>
          <w:rFonts w:ascii="Arial" w:hAnsi="Arial" w:cs="Arial"/>
          <w:sz w:val="24"/>
          <w:szCs w:val="24"/>
        </w:rPr>
        <w:t xml:space="preserve"> through </w:t>
      </w:r>
      <w:r w:rsidR="0006113B" w:rsidRPr="00E755A3">
        <w:rPr>
          <w:rFonts w:ascii="Arial" w:hAnsi="Arial" w:cs="Arial"/>
          <w:sz w:val="24"/>
          <w:szCs w:val="24"/>
        </w:rPr>
        <w:t xml:space="preserve">the delivery of the BBO </w:t>
      </w:r>
      <w:proofErr w:type="spellStart"/>
      <w:r w:rsidR="00FD7674" w:rsidRPr="00E755A3">
        <w:rPr>
          <w:rFonts w:ascii="Arial" w:hAnsi="Arial" w:cs="Arial"/>
          <w:sz w:val="24"/>
          <w:szCs w:val="24"/>
        </w:rPr>
        <w:t>UCan</w:t>
      </w:r>
      <w:proofErr w:type="spellEnd"/>
      <w:r w:rsidR="0006113B" w:rsidRPr="00E755A3">
        <w:rPr>
          <w:rFonts w:ascii="Arial" w:hAnsi="Arial" w:cs="Arial"/>
          <w:sz w:val="24"/>
          <w:szCs w:val="24"/>
        </w:rPr>
        <w:t xml:space="preserve"> Project on the </w:t>
      </w:r>
      <w:r w:rsidR="00E00882" w:rsidRPr="00E755A3">
        <w:rPr>
          <w:rFonts w:ascii="Arial" w:hAnsi="Arial" w:cs="Arial"/>
          <w:sz w:val="24"/>
          <w:szCs w:val="24"/>
        </w:rPr>
        <w:t>individuals who participated</w:t>
      </w:r>
      <w:r w:rsidR="00C87926" w:rsidRPr="00E755A3">
        <w:rPr>
          <w:rFonts w:ascii="Arial" w:hAnsi="Arial" w:cs="Arial"/>
          <w:sz w:val="24"/>
          <w:szCs w:val="24"/>
        </w:rPr>
        <w:t>;</w:t>
      </w:r>
    </w:p>
    <w:p w14:paraId="50ABD90F" w14:textId="3ABEC3EC" w:rsidR="00E70CA7" w:rsidRPr="002D5C0B" w:rsidRDefault="00C0251B" w:rsidP="00AA2FB5">
      <w:pPr>
        <w:pStyle w:val="ListParagraph"/>
        <w:numPr>
          <w:ilvl w:val="0"/>
          <w:numId w:val="6"/>
        </w:numPr>
        <w:spacing w:line="276" w:lineRule="auto"/>
        <w:rPr>
          <w:rFonts w:ascii="Arial" w:hAnsi="Arial" w:cs="Arial"/>
          <w:sz w:val="24"/>
          <w:szCs w:val="24"/>
        </w:rPr>
      </w:pPr>
      <w:r>
        <w:rPr>
          <w:rFonts w:ascii="Arial" w:hAnsi="Arial" w:cs="Arial"/>
          <w:sz w:val="24"/>
          <w:szCs w:val="24"/>
        </w:rPr>
        <w:t>The impact and success of s</w:t>
      </w:r>
      <w:r w:rsidR="002D5C0B" w:rsidRPr="002D5C0B">
        <w:rPr>
          <w:rFonts w:ascii="Arial" w:hAnsi="Arial" w:cs="Arial"/>
          <w:sz w:val="24"/>
          <w:szCs w:val="24"/>
        </w:rPr>
        <w:t>pecific interventions</w:t>
      </w:r>
      <w:r w:rsidR="00442C10">
        <w:rPr>
          <w:rFonts w:ascii="Arial" w:hAnsi="Arial" w:cs="Arial"/>
          <w:sz w:val="24"/>
          <w:szCs w:val="24"/>
        </w:rPr>
        <w:t xml:space="preserve"> accessed through </w:t>
      </w:r>
      <w:proofErr w:type="spellStart"/>
      <w:r w:rsidR="00442C10">
        <w:rPr>
          <w:rFonts w:ascii="Arial" w:hAnsi="Arial" w:cs="Arial"/>
          <w:sz w:val="24"/>
          <w:szCs w:val="24"/>
        </w:rPr>
        <w:t>UCan</w:t>
      </w:r>
      <w:proofErr w:type="spellEnd"/>
      <w:r w:rsidR="002D5C0B" w:rsidRPr="002D5C0B">
        <w:rPr>
          <w:rFonts w:ascii="Arial" w:hAnsi="Arial" w:cs="Arial"/>
          <w:sz w:val="24"/>
          <w:szCs w:val="24"/>
        </w:rPr>
        <w:t xml:space="preserve"> includ</w:t>
      </w:r>
      <w:r>
        <w:rPr>
          <w:rFonts w:ascii="Arial" w:hAnsi="Arial" w:cs="Arial"/>
          <w:sz w:val="24"/>
          <w:szCs w:val="24"/>
        </w:rPr>
        <w:t>ing</w:t>
      </w:r>
      <w:r w:rsidR="002D5C0B" w:rsidRPr="002D5C0B">
        <w:rPr>
          <w:rFonts w:ascii="Arial" w:hAnsi="Arial" w:cs="Arial"/>
          <w:sz w:val="24"/>
          <w:szCs w:val="24"/>
        </w:rPr>
        <w:t xml:space="preserve"> WISE Choices, Weymouth Community Volunteers, Relate and </w:t>
      </w:r>
      <w:proofErr w:type="spellStart"/>
      <w:r w:rsidR="002D5C0B" w:rsidRPr="002D5C0B">
        <w:rPr>
          <w:rFonts w:ascii="Arial" w:hAnsi="Arial" w:cs="Arial"/>
          <w:sz w:val="24"/>
          <w:szCs w:val="24"/>
        </w:rPr>
        <w:t>Livability</w:t>
      </w:r>
      <w:proofErr w:type="spellEnd"/>
      <w:r w:rsidR="002D5C0B" w:rsidRPr="002D5C0B">
        <w:rPr>
          <w:rFonts w:ascii="Arial" w:hAnsi="Arial" w:cs="Arial"/>
          <w:sz w:val="24"/>
          <w:szCs w:val="24"/>
        </w:rPr>
        <w:t xml:space="preserve"> (Flourish)</w:t>
      </w:r>
      <w:r w:rsidR="002D5C0B">
        <w:rPr>
          <w:rFonts w:ascii="Arial" w:hAnsi="Arial" w:cs="Arial"/>
          <w:sz w:val="24"/>
          <w:szCs w:val="24"/>
        </w:rPr>
        <w:t>;</w:t>
      </w:r>
    </w:p>
    <w:p w14:paraId="7C9AF0F0" w14:textId="6DEAE8A5" w:rsidR="00DC03EB" w:rsidRPr="00E755A3" w:rsidRDefault="00E10EA2"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The</w:t>
      </w:r>
      <w:r w:rsidR="00FD7674" w:rsidRPr="00E755A3">
        <w:rPr>
          <w:rFonts w:ascii="Arial" w:hAnsi="Arial" w:cs="Arial"/>
          <w:sz w:val="24"/>
          <w:szCs w:val="24"/>
        </w:rPr>
        <w:t xml:space="preserve"> cost benefit analysis, cost per outcome, social value,</w:t>
      </w:r>
      <w:r w:rsidR="00CE56B1" w:rsidRPr="00E755A3">
        <w:rPr>
          <w:rFonts w:ascii="Arial" w:hAnsi="Arial" w:cs="Arial"/>
          <w:sz w:val="24"/>
          <w:szCs w:val="24"/>
        </w:rPr>
        <w:t xml:space="preserve"> and return on investment provided by the </w:t>
      </w:r>
      <w:proofErr w:type="spellStart"/>
      <w:r w:rsidR="0076650A" w:rsidRPr="00E755A3">
        <w:rPr>
          <w:rFonts w:ascii="Arial" w:hAnsi="Arial" w:cs="Arial"/>
          <w:sz w:val="24"/>
          <w:szCs w:val="24"/>
        </w:rPr>
        <w:t>UCan</w:t>
      </w:r>
      <w:proofErr w:type="spellEnd"/>
      <w:r w:rsidR="0076650A" w:rsidRPr="00E755A3">
        <w:rPr>
          <w:rFonts w:ascii="Arial" w:hAnsi="Arial" w:cs="Arial"/>
          <w:sz w:val="24"/>
          <w:szCs w:val="24"/>
        </w:rPr>
        <w:t xml:space="preserve"> P</w:t>
      </w:r>
      <w:r w:rsidR="00CE56B1" w:rsidRPr="00E755A3">
        <w:rPr>
          <w:rFonts w:ascii="Arial" w:hAnsi="Arial" w:cs="Arial"/>
          <w:sz w:val="24"/>
          <w:szCs w:val="24"/>
        </w:rPr>
        <w:t>roject</w:t>
      </w:r>
      <w:r w:rsidR="00DC03EB" w:rsidRPr="00E755A3">
        <w:rPr>
          <w:rFonts w:ascii="Arial" w:hAnsi="Arial" w:cs="Arial"/>
          <w:sz w:val="24"/>
          <w:szCs w:val="24"/>
        </w:rPr>
        <w:t>;</w:t>
      </w:r>
    </w:p>
    <w:p w14:paraId="055BA531" w14:textId="175FE4F8" w:rsidR="00D55447" w:rsidRPr="00E755A3" w:rsidRDefault="00DC03EB"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The project’s overall impact across Dorset, including its effect on the people, how it is embedded in the local community</w:t>
      </w:r>
      <w:r w:rsidR="00F17DA3">
        <w:rPr>
          <w:rFonts w:ascii="Arial" w:hAnsi="Arial" w:cs="Arial"/>
          <w:sz w:val="24"/>
          <w:szCs w:val="24"/>
        </w:rPr>
        <w:t>;</w:t>
      </w:r>
    </w:p>
    <w:p w14:paraId="327A1628" w14:textId="55EEDDCB" w:rsidR="00DC03EB" w:rsidRPr="00E755A3" w:rsidRDefault="002B330E"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 xml:space="preserve">The project’s resilience and potential for </w:t>
      </w:r>
      <w:r w:rsidR="00DB5924" w:rsidRPr="00E755A3">
        <w:rPr>
          <w:rFonts w:ascii="Arial" w:hAnsi="Arial" w:cs="Arial"/>
          <w:sz w:val="24"/>
          <w:szCs w:val="24"/>
        </w:rPr>
        <w:t xml:space="preserve">realising a sustainable legacy in the area of Dorset; </w:t>
      </w:r>
    </w:p>
    <w:p w14:paraId="47BFA2E4" w14:textId="7D5B6CA9" w:rsidR="00DB5924" w:rsidRPr="00E755A3" w:rsidRDefault="00DB5924"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 xml:space="preserve">Key successes 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w:t>
      </w:r>
      <w:r w:rsidR="4C06818D" w:rsidRPr="00E755A3">
        <w:rPr>
          <w:rFonts w:ascii="Arial" w:hAnsi="Arial" w:cs="Arial"/>
          <w:sz w:val="24"/>
          <w:szCs w:val="24"/>
        </w:rPr>
        <w:t xml:space="preserve">, including those over and </w:t>
      </w:r>
      <w:r w:rsidR="1F071604" w:rsidRPr="00E755A3">
        <w:rPr>
          <w:rFonts w:ascii="Arial" w:hAnsi="Arial" w:cs="Arial"/>
          <w:sz w:val="24"/>
          <w:szCs w:val="24"/>
        </w:rPr>
        <w:t>above the specified objectives</w:t>
      </w:r>
      <w:r w:rsidRPr="00E755A3">
        <w:rPr>
          <w:rFonts w:ascii="Arial" w:hAnsi="Arial" w:cs="Arial"/>
          <w:sz w:val="24"/>
          <w:szCs w:val="24"/>
        </w:rPr>
        <w:t>;</w:t>
      </w:r>
    </w:p>
    <w:p w14:paraId="0F3B1145" w14:textId="2BE6AC76" w:rsidR="00DB5924" w:rsidRPr="00E755A3" w:rsidRDefault="009651A2"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 xml:space="preserve">Activities or areas 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that haven’t achieved expected outcomes</w:t>
      </w:r>
      <w:r w:rsidR="4C06818D" w:rsidRPr="00E755A3">
        <w:rPr>
          <w:rFonts w:ascii="Arial" w:hAnsi="Arial" w:cs="Arial"/>
          <w:sz w:val="24"/>
          <w:szCs w:val="24"/>
        </w:rPr>
        <w:t>, and the reasons for this</w:t>
      </w:r>
      <w:r w:rsidRPr="00E755A3">
        <w:rPr>
          <w:rFonts w:ascii="Arial" w:hAnsi="Arial" w:cs="Arial"/>
          <w:sz w:val="24"/>
          <w:szCs w:val="24"/>
        </w:rPr>
        <w:t>;</w:t>
      </w:r>
    </w:p>
    <w:p w14:paraId="17429FB6" w14:textId="44F2566B" w:rsidR="00290B03" w:rsidRPr="00E755A3" w:rsidRDefault="00290B03"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 xml:space="preserve">The wider benefit of the </w:t>
      </w:r>
      <w:proofErr w:type="spellStart"/>
      <w:r w:rsidR="00D97795" w:rsidRPr="00E755A3">
        <w:rPr>
          <w:rFonts w:ascii="Arial" w:hAnsi="Arial" w:cs="Arial"/>
          <w:sz w:val="24"/>
          <w:szCs w:val="24"/>
        </w:rPr>
        <w:t>UCan</w:t>
      </w:r>
      <w:proofErr w:type="spellEnd"/>
      <w:r w:rsidR="00D97795" w:rsidRPr="00E755A3">
        <w:rPr>
          <w:rFonts w:ascii="Arial" w:hAnsi="Arial" w:cs="Arial"/>
          <w:sz w:val="24"/>
          <w:szCs w:val="24"/>
        </w:rPr>
        <w:t xml:space="preserve"> Project, for individuals and the communities in addition to its original aims and objectives</w:t>
      </w:r>
      <w:r w:rsidR="00163576" w:rsidRPr="00E755A3">
        <w:rPr>
          <w:rFonts w:ascii="Arial" w:hAnsi="Arial" w:cs="Arial"/>
          <w:sz w:val="24"/>
          <w:szCs w:val="24"/>
        </w:rPr>
        <w:t>;</w:t>
      </w:r>
    </w:p>
    <w:p w14:paraId="1FEA3205" w14:textId="389611AD" w:rsidR="007F07E2" w:rsidRPr="00E755A3" w:rsidRDefault="007F07E2"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 xml:space="preserve">The impact 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w:t>
      </w:r>
      <w:r w:rsidR="009455FC" w:rsidRPr="00E755A3">
        <w:rPr>
          <w:rFonts w:ascii="Arial" w:hAnsi="Arial" w:cs="Arial"/>
          <w:sz w:val="24"/>
          <w:szCs w:val="24"/>
        </w:rPr>
        <w:t>Project for participants in comparison to those who have not been able to access the service;</w:t>
      </w:r>
    </w:p>
    <w:p w14:paraId="7030F02A" w14:textId="3D0AA091" w:rsidR="002618C2" w:rsidRPr="00E755A3" w:rsidRDefault="0EF08DBD"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 xml:space="preserve">The impact of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for participants in comparison to those who are engaged with</w:t>
      </w:r>
      <w:r w:rsidR="008B27A2">
        <w:rPr>
          <w:rFonts w:ascii="Arial" w:hAnsi="Arial" w:cs="Arial"/>
          <w:sz w:val="24"/>
          <w:szCs w:val="24"/>
        </w:rPr>
        <w:t xml:space="preserve"> other programmes such as</w:t>
      </w:r>
      <w:r w:rsidRPr="00E755A3">
        <w:rPr>
          <w:rFonts w:ascii="Arial" w:hAnsi="Arial" w:cs="Arial"/>
          <w:sz w:val="24"/>
          <w:szCs w:val="24"/>
        </w:rPr>
        <w:t xml:space="preserve"> </w:t>
      </w:r>
      <w:r w:rsidR="00F421D4">
        <w:rPr>
          <w:rFonts w:ascii="Arial" w:hAnsi="Arial" w:cs="Arial"/>
          <w:sz w:val="24"/>
          <w:szCs w:val="24"/>
        </w:rPr>
        <w:t>Individual placement and Support (IPS) p</w:t>
      </w:r>
      <w:r w:rsidRPr="00E755A3">
        <w:rPr>
          <w:rFonts w:ascii="Arial" w:hAnsi="Arial" w:cs="Arial"/>
          <w:sz w:val="24"/>
          <w:szCs w:val="24"/>
        </w:rPr>
        <w:t>rogrammes across Dorset;</w:t>
      </w:r>
    </w:p>
    <w:p w14:paraId="025DC912" w14:textId="258675E2" w:rsidR="1F071604" w:rsidRPr="00E755A3" w:rsidRDefault="1F071604" w:rsidP="00392A73">
      <w:pPr>
        <w:pStyle w:val="ListParagraph"/>
        <w:numPr>
          <w:ilvl w:val="0"/>
          <w:numId w:val="18"/>
        </w:numPr>
        <w:spacing w:line="276" w:lineRule="auto"/>
        <w:jc w:val="both"/>
        <w:rPr>
          <w:rFonts w:ascii="Arial" w:hAnsi="Arial" w:cs="Arial"/>
          <w:sz w:val="24"/>
          <w:szCs w:val="24"/>
        </w:rPr>
      </w:pPr>
      <w:r w:rsidRPr="00E755A3">
        <w:rPr>
          <w:rFonts w:ascii="Arial" w:hAnsi="Arial" w:cs="Arial"/>
          <w:sz w:val="24"/>
          <w:szCs w:val="24"/>
        </w:rPr>
        <w:t xml:space="preserve">The comparative impact of </w:t>
      </w:r>
      <w:proofErr w:type="spellStart"/>
      <w:r w:rsidRPr="00E755A3">
        <w:rPr>
          <w:rFonts w:ascii="Arial" w:hAnsi="Arial" w:cs="Arial"/>
          <w:sz w:val="24"/>
          <w:szCs w:val="24"/>
        </w:rPr>
        <w:t>UCan</w:t>
      </w:r>
      <w:proofErr w:type="spellEnd"/>
      <w:r w:rsidRPr="00E755A3">
        <w:rPr>
          <w:rFonts w:ascii="Arial" w:hAnsi="Arial" w:cs="Arial"/>
          <w:sz w:val="24"/>
          <w:szCs w:val="24"/>
        </w:rPr>
        <w:t xml:space="preserve"> when compared to similar BBO projects, and similar projects in the Dorset area, by way of a benchmarking comparison</w:t>
      </w:r>
      <w:r w:rsidR="00F17DA3">
        <w:rPr>
          <w:rFonts w:ascii="Arial" w:hAnsi="Arial" w:cs="Arial"/>
          <w:sz w:val="24"/>
          <w:szCs w:val="24"/>
        </w:rPr>
        <w:t>;</w:t>
      </w:r>
      <w:r w:rsidRPr="00E755A3">
        <w:rPr>
          <w:rFonts w:ascii="Arial" w:hAnsi="Arial" w:cs="Arial"/>
          <w:sz w:val="24"/>
          <w:szCs w:val="24"/>
        </w:rPr>
        <w:t xml:space="preserve"> </w:t>
      </w:r>
    </w:p>
    <w:p w14:paraId="0661537B" w14:textId="5EE2FA04" w:rsidR="00163576" w:rsidRDefault="00163576" w:rsidP="00392A73">
      <w:pPr>
        <w:pStyle w:val="ListParagraph"/>
        <w:numPr>
          <w:ilvl w:val="0"/>
          <w:numId w:val="18"/>
        </w:numPr>
        <w:spacing w:line="276" w:lineRule="auto"/>
        <w:contextualSpacing/>
        <w:jc w:val="both"/>
        <w:rPr>
          <w:rFonts w:ascii="Arial" w:hAnsi="Arial" w:cs="Arial"/>
          <w:sz w:val="24"/>
          <w:szCs w:val="24"/>
        </w:rPr>
      </w:pPr>
      <w:r w:rsidRPr="00E755A3">
        <w:rPr>
          <w:rFonts w:ascii="Arial" w:hAnsi="Arial" w:cs="Arial"/>
          <w:sz w:val="24"/>
          <w:szCs w:val="24"/>
        </w:rPr>
        <w:t>Specific recommendations as to how the project could be modified and/or scaled up to a regional, and/or national approach</w:t>
      </w:r>
      <w:r w:rsidR="00CF1CD0">
        <w:rPr>
          <w:rFonts w:ascii="Arial" w:hAnsi="Arial" w:cs="Arial"/>
          <w:sz w:val="24"/>
          <w:szCs w:val="24"/>
        </w:rPr>
        <w:t>;</w:t>
      </w:r>
    </w:p>
    <w:p w14:paraId="0998401B" w14:textId="13E98571" w:rsidR="00CF1CD0" w:rsidRPr="00E755A3" w:rsidRDefault="00CF1CD0" w:rsidP="00392A73">
      <w:pPr>
        <w:pStyle w:val="ListParagraph"/>
        <w:numPr>
          <w:ilvl w:val="0"/>
          <w:numId w:val="18"/>
        </w:numPr>
        <w:spacing w:line="276" w:lineRule="auto"/>
        <w:contextualSpacing/>
        <w:jc w:val="both"/>
        <w:rPr>
          <w:rFonts w:ascii="Arial" w:hAnsi="Arial" w:cs="Arial"/>
          <w:sz w:val="24"/>
          <w:szCs w:val="24"/>
        </w:rPr>
      </w:pPr>
      <w:r>
        <w:rPr>
          <w:rFonts w:ascii="Arial" w:hAnsi="Arial" w:eastAsia="Arial" w:cs="Arial"/>
          <w:sz w:val="24"/>
          <w:szCs w:val="24"/>
          <w:lang w:val="en-AU"/>
        </w:rPr>
        <w:t xml:space="preserve">A specific </w:t>
      </w:r>
      <w:r w:rsidR="009529FB">
        <w:rPr>
          <w:rFonts w:ascii="Arial" w:hAnsi="Arial" w:eastAsia="Arial" w:cs="Arial"/>
          <w:sz w:val="24"/>
          <w:szCs w:val="24"/>
          <w:lang w:val="en-AU"/>
        </w:rPr>
        <w:t xml:space="preserve">evaluation </w:t>
      </w:r>
      <w:r>
        <w:rPr>
          <w:rFonts w:ascii="Arial" w:hAnsi="Arial" w:eastAsia="Arial" w:cs="Arial"/>
          <w:sz w:val="24"/>
          <w:szCs w:val="24"/>
          <w:lang w:val="en-AU"/>
        </w:rPr>
        <w:t>of</w:t>
      </w:r>
      <w:r w:rsidR="009529FB">
        <w:rPr>
          <w:rFonts w:ascii="Arial" w:hAnsi="Arial" w:eastAsia="Arial" w:cs="Arial"/>
          <w:sz w:val="24"/>
          <w:szCs w:val="24"/>
          <w:lang w:val="en-AU"/>
        </w:rPr>
        <w:t xml:space="preserve"> </w:t>
      </w:r>
      <w:r w:rsidRPr="00770753">
        <w:rPr>
          <w:rFonts w:ascii="Arial" w:hAnsi="Arial" w:eastAsia="Arial" w:cs="Arial"/>
          <w:sz w:val="24"/>
          <w:szCs w:val="24"/>
          <w:lang w:val="en-AU"/>
        </w:rPr>
        <w:t>WISE Choices</w:t>
      </w:r>
      <w:r w:rsidR="009529FB">
        <w:rPr>
          <w:rFonts w:ascii="Arial" w:hAnsi="Arial" w:eastAsia="Arial" w:cs="Arial"/>
          <w:sz w:val="24"/>
          <w:szCs w:val="24"/>
          <w:lang w:val="en-AU"/>
        </w:rPr>
        <w:t xml:space="preserve">, assessing its benefits, </w:t>
      </w:r>
      <w:r w:rsidR="00770753">
        <w:rPr>
          <w:rFonts w:ascii="Arial" w:hAnsi="Arial" w:eastAsia="Arial" w:cs="Arial"/>
          <w:sz w:val="24"/>
          <w:szCs w:val="24"/>
          <w:lang w:val="en-AU"/>
        </w:rPr>
        <w:t>any notable weaknesses and recommendations for enhancement.</w:t>
      </w:r>
    </w:p>
    <w:p w14:paraId="0822B497" w14:textId="77777777" w:rsidR="00FD358F" w:rsidRDefault="00FD358F" w:rsidP="00392A73">
      <w:pPr>
        <w:spacing w:after="0" w:line="276" w:lineRule="auto"/>
        <w:contextualSpacing/>
        <w:jc w:val="both"/>
        <w:rPr>
          <w:rFonts w:ascii="Arial" w:hAnsi="Arial" w:cs="Arial"/>
          <w:sz w:val="24"/>
          <w:szCs w:val="24"/>
        </w:rPr>
      </w:pPr>
    </w:p>
    <w:p w14:paraId="5977FE1E" w14:textId="675377AA" w:rsidR="003976C5" w:rsidRPr="00E755A3" w:rsidRDefault="0C9EE1A8" w:rsidP="00392A73">
      <w:pPr>
        <w:spacing w:after="0" w:line="276" w:lineRule="auto"/>
        <w:contextualSpacing/>
        <w:jc w:val="both"/>
        <w:rPr>
          <w:rFonts w:ascii="Arial" w:hAnsi="Arial" w:cs="Arial"/>
          <w:sz w:val="24"/>
          <w:szCs w:val="24"/>
        </w:rPr>
      </w:pPr>
      <w:r w:rsidRPr="00E755A3">
        <w:rPr>
          <w:rFonts w:ascii="Arial" w:hAnsi="Arial" w:cs="Arial"/>
          <w:sz w:val="24"/>
          <w:szCs w:val="24"/>
        </w:rPr>
        <w:t xml:space="preserve">The evaluation should also assess the impact of the change in scope of the BBO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Project following </w:t>
      </w:r>
      <w:r w:rsidR="003E10B5">
        <w:rPr>
          <w:rFonts w:ascii="Arial" w:hAnsi="Arial" w:cs="Arial"/>
          <w:sz w:val="24"/>
          <w:szCs w:val="24"/>
        </w:rPr>
        <w:t>grant</w:t>
      </w:r>
      <w:r w:rsidRPr="00E755A3">
        <w:rPr>
          <w:rFonts w:ascii="Arial" w:hAnsi="Arial" w:cs="Arial"/>
          <w:sz w:val="24"/>
          <w:szCs w:val="24"/>
        </w:rPr>
        <w:t xml:space="preserve"> award, whereby there was a significant reduction in the number of specialist intervention partners (from 21 down to 4) taking part in the project. </w:t>
      </w:r>
    </w:p>
    <w:p w14:paraId="2F8D3CC1" w14:textId="77777777" w:rsidR="003976C5" w:rsidRPr="00E755A3" w:rsidRDefault="003976C5" w:rsidP="00392A73">
      <w:pPr>
        <w:spacing w:after="0" w:line="276" w:lineRule="auto"/>
        <w:contextualSpacing/>
        <w:jc w:val="both"/>
        <w:rPr>
          <w:rFonts w:ascii="Arial" w:hAnsi="Arial" w:cs="Arial"/>
          <w:sz w:val="24"/>
          <w:szCs w:val="24"/>
        </w:rPr>
      </w:pPr>
    </w:p>
    <w:p w14:paraId="692B0594" w14:textId="70F5B218" w:rsidR="00CE56B1" w:rsidRPr="00E755A3" w:rsidRDefault="00B76179" w:rsidP="00392A73">
      <w:pPr>
        <w:spacing w:after="0" w:line="276" w:lineRule="auto"/>
        <w:contextualSpacing/>
        <w:jc w:val="both"/>
        <w:rPr>
          <w:rFonts w:ascii="Arial" w:hAnsi="Arial" w:cs="Arial"/>
          <w:sz w:val="24"/>
          <w:szCs w:val="24"/>
        </w:rPr>
      </w:pPr>
      <w:r w:rsidRPr="00E755A3">
        <w:rPr>
          <w:rFonts w:ascii="Arial" w:hAnsi="Arial" w:cs="Arial"/>
          <w:sz w:val="24"/>
          <w:szCs w:val="24"/>
        </w:rPr>
        <w:t>The provider must</w:t>
      </w:r>
      <w:r w:rsidR="00CE56B1" w:rsidRPr="00E755A3">
        <w:rPr>
          <w:rFonts w:ascii="Arial" w:hAnsi="Arial" w:cs="Arial"/>
          <w:sz w:val="24"/>
          <w:szCs w:val="24"/>
        </w:rPr>
        <w:t xml:space="preserve"> provide and examine </w:t>
      </w:r>
      <w:r w:rsidR="00C87926" w:rsidRPr="00E755A3">
        <w:rPr>
          <w:rFonts w:ascii="Arial" w:hAnsi="Arial" w:cs="Arial"/>
          <w:sz w:val="24"/>
          <w:szCs w:val="24"/>
        </w:rPr>
        <w:t>statistics and data from throughout the duration of the project</w:t>
      </w:r>
      <w:r w:rsidR="00CE56B1" w:rsidRPr="00E755A3">
        <w:rPr>
          <w:rFonts w:ascii="Arial" w:hAnsi="Arial" w:cs="Arial"/>
          <w:sz w:val="24"/>
          <w:szCs w:val="24"/>
        </w:rPr>
        <w:t xml:space="preserve">, </w:t>
      </w:r>
      <w:r w:rsidR="00C87926" w:rsidRPr="00E755A3">
        <w:rPr>
          <w:rFonts w:ascii="Arial" w:hAnsi="Arial" w:cs="Arial"/>
          <w:sz w:val="24"/>
          <w:szCs w:val="24"/>
        </w:rPr>
        <w:t xml:space="preserve">providing WISE Ability Services with strong information that can be built into future contracts and inform the delivery of similar projects. </w:t>
      </w:r>
    </w:p>
    <w:p w14:paraId="157ED41C" w14:textId="3D9C012D" w:rsidR="000722FD" w:rsidRPr="00E755A3" w:rsidRDefault="000722FD" w:rsidP="00392A73">
      <w:pPr>
        <w:spacing w:after="0" w:line="276" w:lineRule="auto"/>
        <w:contextualSpacing/>
        <w:jc w:val="both"/>
        <w:rPr>
          <w:rFonts w:ascii="Arial" w:hAnsi="Arial" w:cs="Arial"/>
          <w:sz w:val="24"/>
          <w:szCs w:val="24"/>
        </w:rPr>
      </w:pPr>
    </w:p>
    <w:p w14:paraId="6CFBF4F8" w14:textId="334647E1" w:rsidR="00F8571B" w:rsidRPr="00E755A3" w:rsidRDefault="00F8571B" w:rsidP="00392A73">
      <w:pPr>
        <w:spacing w:after="0" w:line="276" w:lineRule="auto"/>
        <w:contextualSpacing/>
        <w:jc w:val="both"/>
        <w:rPr>
          <w:rFonts w:ascii="Arial" w:hAnsi="Arial" w:cs="Arial"/>
          <w:sz w:val="24"/>
          <w:szCs w:val="24"/>
        </w:rPr>
      </w:pPr>
      <w:r w:rsidRPr="00E755A3">
        <w:rPr>
          <w:rFonts w:ascii="Arial" w:hAnsi="Arial" w:cs="Arial"/>
          <w:sz w:val="24"/>
          <w:szCs w:val="24"/>
        </w:rPr>
        <w:t>Specific targets that the project aimed to meet included:</w:t>
      </w:r>
    </w:p>
    <w:p w14:paraId="1770904D" w14:textId="77777777" w:rsidR="00F8571B" w:rsidRPr="00E755A3" w:rsidRDefault="00F8571B" w:rsidP="00392A73">
      <w:pPr>
        <w:pStyle w:val="ListParagraph"/>
        <w:numPr>
          <w:ilvl w:val="0"/>
          <w:numId w:val="4"/>
        </w:numPr>
        <w:spacing w:line="276" w:lineRule="auto"/>
        <w:jc w:val="both"/>
        <w:rPr>
          <w:rFonts w:ascii="Arial" w:eastAsia="Calibri" w:hAnsi="Arial" w:cs="Arial"/>
          <w:sz w:val="24"/>
          <w:szCs w:val="24"/>
        </w:rPr>
      </w:pPr>
      <w:r w:rsidRPr="00E755A3">
        <w:rPr>
          <w:rFonts w:ascii="Arial" w:hAnsi="Arial" w:cs="Arial"/>
          <w:sz w:val="24"/>
          <w:szCs w:val="24"/>
        </w:rPr>
        <w:t>254 p</w:t>
      </w:r>
      <w:r w:rsidRPr="00E755A3">
        <w:rPr>
          <w:rFonts w:ascii="Arial" w:hAnsi="Arial" w:eastAsia="Calibri" w:cs="Arial"/>
          <w:sz w:val="24"/>
          <w:szCs w:val="24"/>
        </w:rPr>
        <w:t>articipants will move into education and/or training;</w:t>
      </w:r>
    </w:p>
    <w:p w14:paraId="545C8E0C" w14:textId="77777777" w:rsidR="00F8571B" w:rsidRPr="00E755A3" w:rsidRDefault="00F8571B" w:rsidP="00392A73">
      <w:pPr>
        <w:pStyle w:val="ListParagraph"/>
        <w:numPr>
          <w:ilvl w:val="0"/>
          <w:numId w:val="4"/>
        </w:numPr>
        <w:spacing w:line="276" w:lineRule="auto"/>
        <w:jc w:val="both"/>
        <w:rPr>
          <w:rFonts w:ascii="Arial" w:hAnsi="Arial" w:cs="Arial"/>
          <w:b/>
          <w:sz w:val="24"/>
          <w:szCs w:val="24"/>
        </w:rPr>
      </w:pPr>
      <w:r w:rsidRPr="00E755A3">
        <w:rPr>
          <w:rFonts w:ascii="Arial" w:hAnsi="Arial" w:eastAsia="Calibri" w:cs="Arial"/>
          <w:sz w:val="24"/>
          <w:szCs w:val="24"/>
        </w:rPr>
        <w:t>254 participants will move into employment or self-employment;</w:t>
      </w:r>
    </w:p>
    <w:p w14:paraId="7DC24569" w14:textId="77777777" w:rsidR="00F8571B" w:rsidRPr="00E755A3" w:rsidRDefault="00F8571B" w:rsidP="00392A73">
      <w:pPr>
        <w:pStyle w:val="ListParagraph"/>
        <w:numPr>
          <w:ilvl w:val="0"/>
          <w:numId w:val="4"/>
        </w:numPr>
        <w:spacing w:line="276" w:lineRule="auto"/>
        <w:jc w:val="both"/>
        <w:rPr>
          <w:rFonts w:ascii="Arial" w:eastAsia="Calibri" w:hAnsi="Arial" w:cs="Arial"/>
          <w:sz w:val="24"/>
          <w:szCs w:val="24"/>
        </w:rPr>
      </w:pPr>
      <w:r w:rsidRPr="00E755A3">
        <w:rPr>
          <w:rFonts w:ascii="Arial" w:hAnsi="Arial" w:eastAsia="Calibri" w:cs="Arial"/>
          <w:sz w:val="24"/>
          <w:szCs w:val="24"/>
        </w:rPr>
        <w:t xml:space="preserve">The following participants must be engaged in activities to increase work readiness: </w:t>
      </w:r>
    </w:p>
    <w:p w14:paraId="20EDD24B" w14:textId="77777777" w:rsidR="00F8571B" w:rsidRPr="00E755A3" w:rsidRDefault="00F8571B" w:rsidP="00392A73">
      <w:pPr>
        <w:pStyle w:val="ListParagraph"/>
        <w:numPr>
          <w:ilvl w:val="1"/>
          <w:numId w:val="4"/>
        </w:numPr>
        <w:spacing w:line="276" w:lineRule="auto"/>
        <w:jc w:val="both"/>
        <w:rPr>
          <w:rFonts w:ascii="Arial" w:eastAsia="Calibri" w:hAnsi="Arial" w:cs="Arial"/>
          <w:sz w:val="24"/>
          <w:szCs w:val="24"/>
        </w:rPr>
      </w:pPr>
      <w:r w:rsidRPr="00E755A3">
        <w:rPr>
          <w:rFonts w:ascii="Arial" w:hAnsi="Arial" w:eastAsia="Calibri" w:cs="Arial"/>
          <w:sz w:val="24"/>
          <w:szCs w:val="24"/>
        </w:rPr>
        <w:t>748</w:t>
      </w:r>
      <w:r w:rsidRPr="00E755A3">
        <w:rPr>
          <w:rFonts w:ascii="Arial" w:hAnsi="Arial" w:cs="Arial"/>
          <w:sz w:val="24"/>
          <w:szCs w:val="24"/>
        </w:rPr>
        <w:t xml:space="preserve"> </w:t>
      </w:r>
      <w:r w:rsidRPr="00E755A3">
        <w:rPr>
          <w:rFonts w:ascii="Arial" w:hAnsi="Arial" w:eastAsia="Calibri" w:cs="Arial"/>
          <w:sz w:val="24"/>
          <w:szCs w:val="24"/>
        </w:rPr>
        <w:t>men</w:t>
      </w:r>
    </w:p>
    <w:p w14:paraId="5EA9588B" w14:textId="77777777" w:rsidR="00F8571B" w:rsidRPr="00E755A3" w:rsidRDefault="00F8571B" w:rsidP="00392A73">
      <w:pPr>
        <w:pStyle w:val="ListParagraph"/>
        <w:numPr>
          <w:ilvl w:val="1"/>
          <w:numId w:val="4"/>
        </w:numPr>
        <w:spacing w:line="276" w:lineRule="auto"/>
        <w:jc w:val="both"/>
        <w:rPr>
          <w:rFonts w:ascii="Arial" w:eastAsia="Calibri" w:hAnsi="Arial" w:cs="Arial"/>
          <w:sz w:val="24"/>
          <w:szCs w:val="24"/>
        </w:rPr>
      </w:pPr>
      <w:r w:rsidRPr="00E755A3">
        <w:rPr>
          <w:rFonts w:ascii="Arial" w:hAnsi="Arial" w:eastAsia="Calibri" w:cs="Arial"/>
          <w:sz w:val="24"/>
          <w:szCs w:val="24"/>
        </w:rPr>
        <w:t>748 women</w:t>
      </w:r>
    </w:p>
    <w:p w14:paraId="21B6A969" w14:textId="77777777" w:rsidR="00F8571B" w:rsidRPr="00E755A3" w:rsidRDefault="00F8571B" w:rsidP="00392A73">
      <w:pPr>
        <w:pStyle w:val="ListParagraph"/>
        <w:numPr>
          <w:ilvl w:val="1"/>
          <w:numId w:val="4"/>
        </w:numPr>
        <w:spacing w:line="276" w:lineRule="auto"/>
        <w:jc w:val="both"/>
        <w:rPr>
          <w:rFonts w:ascii="Arial" w:eastAsia="Calibri" w:hAnsi="Arial" w:cs="Arial"/>
          <w:sz w:val="24"/>
          <w:szCs w:val="24"/>
        </w:rPr>
      </w:pPr>
      <w:r w:rsidRPr="00E755A3">
        <w:rPr>
          <w:rFonts w:ascii="Arial" w:hAnsi="Arial" w:eastAsia="Calibri" w:cs="Arial"/>
          <w:sz w:val="24"/>
          <w:szCs w:val="24"/>
        </w:rPr>
        <w:t>748 people who were unemployed</w:t>
      </w:r>
    </w:p>
    <w:p w14:paraId="778DDD9C" w14:textId="77777777" w:rsidR="00F8571B" w:rsidRPr="00E755A3" w:rsidRDefault="00F8571B" w:rsidP="00392A73">
      <w:pPr>
        <w:pStyle w:val="ListParagraph"/>
        <w:numPr>
          <w:ilvl w:val="1"/>
          <w:numId w:val="4"/>
        </w:numPr>
        <w:spacing w:line="276" w:lineRule="auto"/>
        <w:jc w:val="both"/>
        <w:rPr>
          <w:rFonts w:ascii="Arial" w:eastAsia="Calibri" w:hAnsi="Arial" w:cs="Arial"/>
          <w:sz w:val="24"/>
          <w:szCs w:val="24"/>
        </w:rPr>
      </w:pPr>
      <w:r w:rsidRPr="00E755A3">
        <w:rPr>
          <w:rFonts w:ascii="Arial" w:hAnsi="Arial" w:eastAsia="Calibri" w:cs="Arial"/>
          <w:sz w:val="24"/>
          <w:szCs w:val="24"/>
        </w:rPr>
        <w:t>748 people who were economically inactive; 246 people aged 50+</w:t>
      </w:r>
    </w:p>
    <w:p w14:paraId="187B99EB" w14:textId="77777777" w:rsidR="00F8571B" w:rsidRPr="00E755A3" w:rsidRDefault="00F8571B" w:rsidP="00392A73">
      <w:pPr>
        <w:pStyle w:val="ListParagraph"/>
        <w:numPr>
          <w:ilvl w:val="1"/>
          <w:numId w:val="4"/>
        </w:numPr>
        <w:spacing w:line="276" w:lineRule="auto"/>
        <w:jc w:val="both"/>
        <w:rPr>
          <w:rFonts w:ascii="Arial" w:eastAsia="Calibri" w:hAnsi="Arial" w:cs="Arial"/>
          <w:sz w:val="24"/>
          <w:szCs w:val="24"/>
        </w:rPr>
      </w:pPr>
      <w:r w:rsidRPr="00E755A3">
        <w:rPr>
          <w:rFonts w:ascii="Arial" w:hAnsi="Arial" w:eastAsia="Calibri" w:cs="Arial"/>
          <w:sz w:val="24"/>
          <w:szCs w:val="24"/>
        </w:rPr>
        <w:t>321 people with a disability</w:t>
      </w:r>
    </w:p>
    <w:p w14:paraId="58CC83BE" w14:textId="77777777" w:rsidR="00F8571B" w:rsidRPr="00E755A3" w:rsidRDefault="00F8571B" w:rsidP="00392A73">
      <w:pPr>
        <w:pStyle w:val="ListParagraph"/>
        <w:numPr>
          <w:ilvl w:val="1"/>
          <w:numId w:val="4"/>
        </w:numPr>
        <w:spacing w:line="276" w:lineRule="auto"/>
        <w:jc w:val="both"/>
        <w:rPr>
          <w:rFonts w:ascii="Arial" w:eastAsia="Calibri" w:hAnsi="Arial" w:cs="Arial"/>
          <w:sz w:val="24"/>
          <w:szCs w:val="24"/>
        </w:rPr>
      </w:pPr>
      <w:r w:rsidRPr="00E755A3">
        <w:rPr>
          <w:rFonts w:ascii="Arial" w:hAnsi="Arial" w:eastAsia="Calibri" w:cs="Arial"/>
          <w:sz w:val="24"/>
          <w:szCs w:val="24"/>
        </w:rPr>
        <w:t>62 people from Black, Asian, or Minority Ethnic backgrounds</w:t>
      </w:r>
    </w:p>
    <w:p w14:paraId="38E6F2C8" w14:textId="77777777" w:rsidR="00F8571B" w:rsidRPr="00E755A3" w:rsidRDefault="00F8571B" w:rsidP="00392A73">
      <w:pPr>
        <w:pStyle w:val="ListParagraph"/>
        <w:numPr>
          <w:ilvl w:val="0"/>
          <w:numId w:val="4"/>
        </w:numPr>
        <w:spacing w:line="276" w:lineRule="auto"/>
        <w:jc w:val="both"/>
        <w:rPr>
          <w:rFonts w:ascii="Arial" w:hAnsi="Arial" w:cs="Arial"/>
          <w:b/>
          <w:sz w:val="24"/>
          <w:szCs w:val="24"/>
        </w:rPr>
      </w:pPr>
      <w:r w:rsidRPr="00E755A3">
        <w:rPr>
          <w:rFonts w:ascii="Arial" w:hAnsi="Arial" w:eastAsia="Calibri" w:cs="Arial"/>
          <w:sz w:val="24"/>
          <w:szCs w:val="24"/>
        </w:rPr>
        <w:t>178 participants must take part in a specific digital activity;</w:t>
      </w:r>
    </w:p>
    <w:p w14:paraId="0EFCA592" w14:textId="77777777" w:rsidR="00F8571B" w:rsidRPr="00E755A3" w:rsidRDefault="00F8571B" w:rsidP="00392A73">
      <w:pPr>
        <w:pStyle w:val="ListParagraph"/>
        <w:numPr>
          <w:ilvl w:val="0"/>
          <w:numId w:val="4"/>
        </w:numPr>
        <w:spacing w:line="276" w:lineRule="auto"/>
        <w:jc w:val="both"/>
        <w:rPr>
          <w:rFonts w:ascii="Arial" w:hAnsi="Arial" w:cs="Arial"/>
          <w:sz w:val="24"/>
          <w:szCs w:val="24"/>
        </w:rPr>
      </w:pPr>
      <w:r w:rsidRPr="00E755A3">
        <w:rPr>
          <w:rFonts w:ascii="Arial" w:hAnsi="Arial" w:cs="Arial"/>
          <w:sz w:val="24"/>
          <w:szCs w:val="24"/>
        </w:rPr>
        <w:t>17% of participants must move into education or training;</w:t>
      </w:r>
    </w:p>
    <w:p w14:paraId="0D688D63" w14:textId="77777777" w:rsidR="00F8571B" w:rsidRPr="00E755A3" w:rsidRDefault="00F8571B" w:rsidP="00392A73">
      <w:pPr>
        <w:pStyle w:val="ListParagraph"/>
        <w:numPr>
          <w:ilvl w:val="0"/>
          <w:numId w:val="4"/>
        </w:numPr>
        <w:spacing w:line="276" w:lineRule="auto"/>
        <w:jc w:val="both"/>
        <w:rPr>
          <w:rFonts w:ascii="Arial" w:hAnsi="Arial" w:cs="Arial"/>
          <w:sz w:val="24"/>
          <w:szCs w:val="24"/>
        </w:rPr>
      </w:pPr>
      <w:r w:rsidRPr="00E755A3">
        <w:rPr>
          <w:rFonts w:ascii="Arial" w:hAnsi="Arial" w:cs="Arial"/>
          <w:sz w:val="24"/>
          <w:szCs w:val="24"/>
        </w:rPr>
        <w:t>14% of participants must move into employment or self-employment;</w:t>
      </w:r>
    </w:p>
    <w:p w14:paraId="7F04BD0B" w14:textId="77777777" w:rsidR="00F8571B" w:rsidRPr="00E755A3" w:rsidRDefault="00F8571B" w:rsidP="00392A73">
      <w:pPr>
        <w:pStyle w:val="ListParagraph"/>
        <w:numPr>
          <w:ilvl w:val="0"/>
          <w:numId w:val="4"/>
        </w:numPr>
        <w:spacing w:line="276" w:lineRule="auto"/>
        <w:jc w:val="both"/>
        <w:rPr>
          <w:rFonts w:ascii="Arial" w:hAnsi="Arial" w:cs="Arial"/>
          <w:sz w:val="24"/>
          <w:szCs w:val="24"/>
        </w:rPr>
      </w:pPr>
      <w:r w:rsidRPr="00E755A3">
        <w:rPr>
          <w:rFonts w:ascii="Arial" w:hAnsi="Arial" w:cs="Arial"/>
          <w:sz w:val="24"/>
          <w:szCs w:val="24"/>
        </w:rPr>
        <w:t>72% of participants must move onto job-search on leaving;</w:t>
      </w:r>
    </w:p>
    <w:p w14:paraId="73D54408" w14:textId="77777777" w:rsidR="00F8571B" w:rsidRPr="00E755A3" w:rsidRDefault="00F8571B" w:rsidP="00392A73">
      <w:pPr>
        <w:pStyle w:val="ListParagraph"/>
        <w:numPr>
          <w:ilvl w:val="0"/>
          <w:numId w:val="4"/>
        </w:numPr>
        <w:spacing w:line="276" w:lineRule="auto"/>
        <w:contextualSpacing/>
        <w:jc w:val="both"/>
        <w:rPr>
          <w:rFonts w:ascii="Arial" w:hAnsi="Arial" w:cs="Arial"/>
          <w:sz w:val="24"/>
          <w:szCs w:val="24"/>
        </w:rPr>
      </w:pPr>
      <w:r w:rsidRPr="00E755A3">
        <w:rPr>
          <w:rFonts w:ascii="Arial" w:hAnsi="Arial" w:cs="Arial"/>
          <w:sz w:val="24"/>
          <w:szCs w:val="24"/>
        </w:rPr>
        <w:t>Improved health and wellbeing of 70% of engaged, eligible participants;</w:t>
      </w:r>
    </w:p>
    <w:p w14:paraId="579FDC9E" w14:textId="77777777" w:rsidR="00F8571B" w:rsidRPr="00E755A3" w:rsidRDefault="00F8571B" w:rsidP="00392A73">
      <w:pPr>
        <w:pStyle w:val="ListParagraph"/>
        <w:numPr>
          <w:ilvl w:val="0"/>
          <w:numId w:val="4"/>
        </w:numPr>
        <w:spacing w:line="276" w:lineRule="auto"/>
        <w:contextualSpacing/>
        <w:jc w:val="both"/>
        <w:rPr>
          <w:rFonts w:ascii="Arial" w:eastAsia="Times New Roman" w:hAnsi="Arial" w:cs="Arial"/>
          <w:sz w:val="24"/>
          <w:szCs w:val="24"/>
        </w:rPr>
      </w:pPr>
      <w:r w:rsidRPr="00E755A3">
        <w:rPr>
          <w:rFonts w:ascii="Arial" w:hAnsi="Arial" w:eastAsia="Times New Roman" w:cs="Arial"/>
          <w:sz w:val="24"/>
          <w:szCs w:val="24"/>
        </w:rPr>
        <w:t xml:space="preserve">Contribution to employers’ change of attitudes toward recruiting disadvantaged and underrepresented participants; </w:t>
      </w:r>
    </w:p>
    <w:p w14:paraId="2ADF8107" w14:textId="77777777" w:rsidR="00F8571B" w:rsidRPr="00E755A3" w:rsidRDefault="00F8571B" w:rsidP="00392A73">
      <w:pPr>
        <w:pStyle w:val="ListParagraph"/>
        <w:numPr>
          <w:ilvl w:val="0"/>
          <w:numId w:val="4"/>
        </w:numPr>
        <w:spacing w:line="276" w:lineRule="auto"/>
        <w:contextualSpacing/>
        <w:jc w:val="both"/>
        <w:rPr>
          <w:rFonts w:ascii="Arial" w:eastAsia="Times New Roman" w:hAnsi="Arial" w:cs="Arial"/>
          <w:sz w:val="24"/>
          <w:szCs w:val="24"/>
        </w:rPr>
      </w:pPr>
      <w:r w:rsidRPr="00E755A3">
        <w:rPr>
          <w:rFonts w:ascii="Arial" w:hAnsi="Arial" w:eastAsia="Times New Roman" w:cs="Arial"/>
          <w:sz w:val="24"/>
          <w:szCs w:val="24"/>
        </w:rPr>
        <w:t>Increased individual and community activity (or 70% of participants completing education courses, and;</w:t>
      </w:r>
    </w:p>
    <w:p w14:paraId="5B65A509" w14:textId="77777777" w:rsidR="00F8571B" w:rsidRPr="00E755A3" w:rsidRDefault="00F8571B" w:rsidP="00392A73">
      <w:pPr>
        <w:pStyle w:val="ListParagraph"/>
        <w:numPr>
          <w:ilvl w:val="0"/>
          <w:numId w:val="4"/>
        </w:numPr>
        <w:spacing w:line="276" w:lineRule="auto"/>
        <w:contextualSpacing/>
        <w:jc w:val="both"/>
        <w:rPr>
          <w:rFonts w:ascii="Arial" w:eastAsia="Times New Roman" w:hAnsi="Arial" w:cs="Arial"/>
          <w:b/>
          <w:sz w:val="24"/>
          <w:szCs w:val="24"/>
        </w:rPr>
      </w:pPr>
      <w:r w:rsidRPr="00E755A3">
        <w:rPr>
          <w:rFonts w:ascii="Arial" w:hAnsi="Arial" w:eastAsia="Calibri" w:cs="Arial"/>
          <w:sz w:val="24"/>
          <w:szCs w:val="24"/>
        </w:rPr>
        <w:t>At least five participants becoming project ambassadors and/or peer mentors.</w:t>
      </w:r>
    </w:p>
    <w:p w14:paraId="67143C41" w14:textId="77777777" w:rsidR="00F8571B" w:rsidRPr="00BE63D8" w:rsidRDefault="00F8571B" w:rsidP="00BE63D8">
      <w:pPr>
        <w:spacing w:after="0" w:line="276" w:lineRule="auto"/>
        <w:jc w:val="both"/>
        <w:rPr>
          <w:rFonts w:ascii="Arial" w:eastAsia="Times New Roman" w:hAnsi="Arial" w:cs="Arial"/>
          <w:b/>
          <w:color w:val="5B9BD5" w:themeColor="accent5"/>
          <w:sz w:val="24"/>
          <w:szCs w:val="24"/>
        </w:rPr>
      </w:pPr>
    </w:p>
    <w:p w14:paraId="4E2EF619" w14:textId="1EB22319" w:rsidR="3EB150E4" w:rsidRDefault="3EB150E4" w:rsidP="00770753">
      <w:pPr>
        <w:spacing w:after="0" w:line="276" w:lineRule="auto"/>
        <w:jc w:val="both"/>
        <w:rPr>
          <w:rFonts w:ascii="Arial" w:eastAsia="Arial" w:hAnsi="Arial" w:cs="Arial"/>
          <w:sz w:val="24"/>
          <w:szCs w:val="24"/>
          <w:lang w:val="en-AU"/>
        </w:rPr>
      </w:pPr>
      <w:r w:rsidRPr="00770753">
        <w:rPr>
          <w:rFonts w:ascii="Arial" w:hAnsi="Arial" w:eastAsia="Arial" w:cs="Arial"/>
          <w:sz w:val="24"/>
          <w:szCs w:val="24"/>
          <w:lang w:val="en-AU"/>
        </w:rPr>
        <w:t xml:space="preserve">As a feature of the evaluation, the </w:t>
      </w:r>
      <w:r w:rsidR="00C77F62">
        <w:rPr>
          <w:rFonts w:ascii="Arial" w:hAnsi="Arial" w:eastAsia="Arial" w:cs="Arial"/>
          <w:sz w:val="24"/>
          <w:szCs w:val="24"/>
          <w:lang w:val="en-AU"/>
        </w:rPr>
        <w:t>evaluation partner</w:t>
      </w:r>
      <w:r w:rsidRPr="00770753">
        <w:rPr>
          <w:rFonts w:ascii="Arial" w:hAnsi="Arial" w:eastAsia="Arial" w:cs="Arial"/>
          <w:sz w:val="24"/>
          <w:szCs w:val="24"/>
          <w:lang w:val="en-AU"/>
        </w:rPr>
        <w:t xml:space="preserve"> will </w:t>
      </w:r>
      <w:r w:rsidR="47C08F1F" w:rsidRPr="00770753">
        <w:rPr>
          <w:rFonts w:ascii="Arial" w:hAnsi="Arial" w:eastAsia="Arial" w:cs="Arial"/>
          <w:sz w:val="24"/>
          <w:szCs w:val="24"/>
          <w:lang w:val="en-AU"/>
        </w:rPr>
        <w:t>also</w:t>
      </w:r>
      <w:r w:rsidRPr="00770753">
        <w:rPr>
          <w:rFonts w:ascii="Arial" w:hAnsi="Arial" w:eastAsia="Arial" w:cs="Arial"/>
          <w:sz w:val="24"/>
          <w:szCs w:val="24"/>
          <w:lang w:val="en-AU"/>
        </w:rPr>
        <w:t xml:space="preserve"> be specifically required to assess “WISE Choices”, an innovative mental health intervention which is offered as a specific component of </w:t>
      </w:r>
      <w:proofErr w:type="spellStart"/>
      <w:r w:rsidRPr="00770753">
        <w:rPr>
          <w:rFonts w:ascii="Arial" w:hAnsi="Arial" w:eastAsia="Arial" w:cs="Arial"/>
          <w:sz w:val="24"/>
          <w:szCs w:val="24"/>
          <w:lang w:val="en-AU"/>
        </w:rPr>
        <w:t>U</w:t>
      </w:r>
      <w:r w:rsidR="005C5B71">
        <w:rPr>
          <w:rFonts w:ascii="Arial" w:hAnsi="Arial" w:eastAsia="Arial" w:cs="Arial"/>
          <w:sz w:val="24"/>
          <w:szCs w:val="24"/>
          <w:lang w:val="en-AU"/>
        </w:rPr>
        <w:t>C</w:t>
      </w:r>
      <w:r w:rsidRPr="00770753">
        <w:rPr>
          <w:rFonts w:ascii="Arial" w:hAnsi="Arial" w:eastAsia="Arial" w:cs="Arial"/>
          <w:sz w:val="24"/>
          <w:szCs w:val="24"/>
          <w:lang w:val="en-AU"/>
        </w:rPr>
        <w:t>an</w:t>
      </w:r>
      <w:proofErr w:type="spellEnd"/>
      <w:r w:rsidRPr="00770753">
        <w:rPr>
          <w:rFonts w:ascii="Arial" w:hAnsi="Arial" w:eastAsia="Arial" w:cs="Arial"/>
          <w:sz w:val="24"/>
          <w:szCs w:val="24"/>
          <w:lang w:val="en-AU"/>
        </w:rPr>
        <w:t xml:space="preserve">. WISE Choices applies methods and activities which aim to enhance the cognitive ability and cognitive vitality of participants with mental health issues. WISE Choices helps participants build key skills for work such as concentration, interaction with new people, problem solving and mental/physical health management, as well assisting participants to develop suitable work-orientation and employment opportunities. The provider should provide: an overview of the characteristics of WISE Choices; an assessment of its specific benefit to </w:t>
      </w:r>
      <w:proofErr w:type="spellStart"/>
      <w:r w:rsidRPr="00770753">
        <w:rPr>
          <w:rFonts w:ascii="Arial" w:hAnsi="Arial" w:eastAsia="Arial" w:cs="Arial"/>
          <w:sz w:val="24"/>
          <w:szCs w:val="24"/>
          <w:lang w:val="en-AU"/>
        </w:rPr>
        <w:t>U</w:t>
      </w:r>
      <w:r w:rsidR="00442C10">
        <w:rPr>
          <w:rFonts w:ascii="Arial" w:hAnsi="Arial" w:eastAsia="Arial" w:cs="Arial"/>
          <w:sz w:val="24"/>
          <w:szCs w:val="24"/>
          <w:lang w:val="en-AU"/>
        </w:rPr>
        <w:t>C</w:t>
      </w:r>
      <w:r w:rsidRPr="00770753">
        <w:rPr>
          <w:rFonts w:ascii="Arial" w:hAnsi="Arial" w:eastAsia="Arial" w:cs="Arial"/>
          <w:sz w:val="24"/>
          <w:szCs w:val="24"/>
          <w:lang w:val="en-AU"/>
        </w:rPr>
        <w:t>an</w:t>
      </w:r>
      <w:proofErr w:type="spellEnd"/>
      <w:r w:rsidRPr="00770753">
        <w:rPr>
          <w:rFonts w:ascii="Arial" w:hAnsi="Arial" w:eastAsia="Arial" w:cs="Arial"/>
          <w:sz w:val="24"/>
          <w:szCs w:val="24"/>
          <w:lang w:val="en-AU"/>
        </w:rPr>
        <w:t xml:space="preserve"> participants; case study examples of notable success stories; any identified weaknesses or shortcomings within the WISE Choices approach, and; further recommendations as to how WISE Choices could be further enhanced. </w:t>
      </w:r>
    </w:p>
    <w:p w14:paraId="0CC815C6" w14:textId="4F1C0D42" w:rsidR="3EB150E4" w:rsidRPr="00770753" w:rsidRDefault="3EB150E4" w:rsidP="00770753">
      <w:pPr>
        <w:spacing w:after="0" w:line="276" w:lineRule="auto"/>
        <w:jc w:val="both"/>
        <w:rPr>
          <w:rFonts w:ascii="Arial" w:eastAsia="Times New Roman" w:hAnsi="Arial" w:cs="Arial"/>
          <w:b/>
          <w:bCs/>
          <w:color w:val="5B9BD5" w:themeColor="accent5"/>
          <w:sz w:val="24"/>
          <w:szCs w:val="24"/>
        </w:rPr>
      </w:pPr>
    </w:p>
    <w:p w14:paraId="182DFA13" w14:textId="62177653" w:rsidR="00B76179" w:rsidRPr="00770753" w:rsidRDefault="00B76179" w:rsidP="00392A73">
      <w:pPr>
        <w:pStyle w:val="ListParagraph"/>
        <w:numPr>
          <w:ilvl w:val="0"/>
          <w:numId w:val="27"/>
        </w:numPr>
        <w:spacing w:line="276" w:lineRule="auto"/>
        <w:jc w:val="both"/>
        <w:rPr>
          <w:rFonts w:ascii="Arial" w:eastAsia="Times New Roman" w:hAnsi="Arial" w:cs="Arial"/>
          <w:sz w:val="28"/>
          <w:szCs w:val="24"/>
        </w:rPr>
      </w:pPr>
      <w:r w:rsidRPr="00770753">
        <w:rPr>
          <w:rFonts w:ascii="Arial" w:hAnsi="Arial" w:eastAsia="Times New Roman" w:cs="Arial"/>
          <w:b/>
          <w:sz w:val="28"/>
          <w:szCs w:val="24"/>
        </w:rPr>
        <w:t>Project Management &amp; Progress Reporting</w:t>
      </w:r>
    </w:p>
    <w:p w14:paraId="48094147" w14:textId="77777777" w:rsidR="00B76179" w:rsidRPr="00E755A3" w:rsidRDefault="00B76179" w:rsidP="00392A73">
      <w:pPr>
        <w:spacing w:after="0" w:line="276" w:lineRule="auto"/>
        <w:jc w:val="both"/>
        <w:rPr>
          <w:rFonts w:ascii="Arial" w:eastAsia="Times New Roman" w:hAnsi="Arial" w:cs="Arial"/>
          <w:sz w:val="24"/>
          <w:szCs w:val="24"/>
        </w:rPr>
      </w:pPr>
    </w:p>
    <w:p w14:paraId="426DDEDB" w14:textId="48F8D09B" w:rsidR="00BC58B5" w:rsidRPr="00E755A3" w:rsidRDefault="00E75075"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Bidders are asked to </w:t>
      </w:r>
      <w:r w:rsidR="007928FB" w:rsidRPr="00E755A3">
        <w:rPr>
          <w:rFonts w:ascii="Arial" w:hAnsi="Arial" w:eastAsia="Times New Roman" w:cs="Arial"/>
          <w:sz w:val="24"/>
          <w:szCs w:val="24"/>
        </w:rPr>
        <w:t xml:space="preserve">provide a </w:t>
      </w:r>
      <w:r w:rsidR="00A17667">
        <w:rPr>
          <w:rFonts w:ascii="Arial" w:hAnsi="Arial" w:eastAsia="Times New Roman" w:cs="Arial"/>
          <w:sz w:val="24"/>
          <w:szCs w:val="24"/>
        </w:rPr>
        <w:t xml:space="preserve">detailed </w:t>
      </w:r>
      <w:r w:rsidR="00D566F6" w:rsidRPr="00E755A3">
        <w:rPr>
          <w:rFonts w:ascii="Arial" w:hAnsi="Arial" w:eastAsia="Times New Roman" w:cs="Arial"/>
          <w:sz w:val="24"/>
          <w:szCs w:val="24"/>
        </w:rPr>
        <w:t xml:space="preserve">delivery plan, </w:t>
      </w:r>
      <w:r w:rsidRPr="00E755A3">
        <w:rPr>
          <w:rFonts w:ascii="Arial" w:hAnsi="Arial" w:eastAsia="Times New Roman" w:cs="Arial"/>
          <w:sz w:val="24"/>
          <w:szCs w:val="24"/>
        </w:rPr>
        <w:t>explain</w:t>
      </w:r>
      <w:r w:rsidR="00D566F6" w:rsidRPr="00E755A3">
        <w:rPr>
          <w:rFonts w:ascii="Arial" w:hAnsi="Arial" w:eastAsia="Times New Roman" w:cs="Arial"/>
          <w:sz w:val="24"/>
          <w:szCs w:val="24"/>
        </w:rPr>
        <w:t>ing</w:t>
      </w:r>
      <w:r w:rsidRPr="00E755A3">
        <w:rPr>
          <w:rFonts w:ascii="Arial" w:hAnsi="Arial" w:eastAsia="Times New Roman" w:cs="Arial"/>
          <w:sz w:val="24"/>
          <w:szCs w:val="24"/>
        </w:rPr>
        <w:t xml:space="preserve"> their proposed method</w:t>
      </w:r>
      <w:r w:rsidR="00E21CF7" w:rsidRPr="00E755A3">
        <w:rPr>
          <w:rFonts w:ascii="Arial" w:hAnsi="Arial" w:eastAsia="Times New Roman" w:cs="Arial"/>
          <w:sz w:val="24"/>
          <w:szCs w:val="24"/>
        </w:rPr>
        <w:t>o</w:t>
      </w:r>
      <w:r w:rsidRPr="00E755A3">
        <w:rPr>
          <w:rFonts w:ascii="Arial" w:hAnsi="Arial" w:eastAsia="Times New Roman" w:cs="Arial"/>
          <w:sz w:val="24"/>
          <w:szCs w:val="24"/>
        </w:rPr>
        <w:t xml:space="preserve">logy for the delivery of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 </w:t>
      </w:r>
      <w:r w:rsidR="000F6398" w:rsidRPr="00E755A3">
        <w:rPr>
          <w:rFonts w:ascii="Arial" w:hAnsi="Arial" w:eastAsia="Times New Roman" w:cs="Arial"/>
          <w:sz w:val="24"/>
          <w:szCs w:val="24"/>
        </w:rPr>
        <w:t>evaluation</w:t>
      </w:r>
      <w:r w:rsidR="00E12B11">
        <w:rPr>
          <w:rFonts w:ascii="Arial" w:hAnsi="Arial" w:eastAsia="Times New Roman" w:cs="Arial"/>
          <w:sz w:val="24"/>
          <w:szCs w:val="24"/>
        </w:rPr>
        <w:t xml:space="preserve">, </w:t>
      </w:r>
      <w:r w:rsidR="00650B48">
        <w:rPr>
          <w:rFonts w:ascii="Arial" w:hAnsi="Arial" w:eastAsia="Times New Roman" w:cs="Arial"/>
          <w:sz w:val="24"/>
          <w:szCs w:val="24"/>
        </w:rPr>
        <w:t>with key consideration given to</w:t>
      </w:r>
      <w:r w:rsidR="004F3191">
        <w:rPr>
          <w:rFonts w:ascii="Arial" w:hAnsi="Arial" w:eastAsia="Times New Roman" w:cs="Arial"/>
          <w:sz w:val="24"/>
          <w:szCs w:val="24"/>
        </w:rPr>
        <w:t xml:space="preserve"> how </w:t>
      </w:r>
      <w:r w:rsidR="00867283">
        <w:rPr>
          <w:rFonts w:ascii="Arial" w:hAnsi="Arial" w:eastAsia="Times New Roman" w:cs="Arial"/>
          <w:sz w:val="24"/>
          <w:szCs w:val="24"/>
        </w:rPr>
        <w:t>they</w:t>
      </w:r>
      <w:r w:rsidR="004F3191">
        <w:rPr>
          <w:rFonts w:ascii="Arial" w:hAnsi="Arial" w:eastAsia="Times New Roman" w:cs="Arial"/>
          <w:sz w:val="24"/>
          <w:szCs w:val="24"/>
        </w:rPr>
        <w:t xml:space="preserve"> will maximise the value of the contract and add value of the evaluation</w:t>
      </w:r>
      <w:r w:rsidR="00867283">
        <w:rPr>
          <w:rFonts w:ascii="Arial" w:hAnsi="Arial" w:eastAsia="Times New Roman" w:cs="Arial"/>
          <w:sz w:val="24"/>
          <w:szCs w:val="24"/>
        </w:rPr>
        <w:t xml:space="preserve"> at each stage</w:t>
      </w:r>
      <w:r w:rsidR="00D566F6" w:rsidRPr="00E755A3">
        <w:rPr>
          <w:rFonts w:ascii="Arial" w:hAnsi="Arial" w:eastAsia="Times New Roman" w:cs="Arial"/>
          <w:sz w:val="24"/>
          <w:szCs w:val="24"/>
        </w:rPr>
        <w:t>. This should be included in their bid</w:t>
      </w:r>
      <w:r w:rsidR="00BC58B5" w:rsidRPr="00E755A3">
        <w:rPr>
          <w:rFonts w:ascii="Arial" w:hAnsi="Arial" w:eastAsia="Times New Roman" w:cs="Arial"/>
          <w:sz w:val="24"/>
          <w:szCs w:val="24"/>
        </w:rPr>
        <w:t xml:space="preserve"> as requested in the applicant response document. </w:t>
      </w:r>
    </w:p>
    <w:p w14:paraId="6D9BAAEF" w14:textId="77777777" w:rsidR="0030121F" w:rsidRPr="00E755A3" w:rsidRDefault="0030121F" w:rsidP="00392A73">
      <w:pPr>
        <w:spacing w:after="0" w:line="276" w:lineRule="auto"/>
        <w:jc w:val="both"/>
        <w:rPr>
          <w:rFonts w:ascii="Arial" w:eastAsia="Times New Roman" w:hAnsi="Arial" w:cs="Arial"/>
          <w:sz w:val="24"/>
          <w:szCs w:val="24"/>
        </w:rPr>
      </w:pPr>
    </w:p>
    <w:p w14:paraId="43710F93" w14:textId="6B5C31E1" w:rsidR="000D2CDF" w:rsidRPr="00E755A3" w:rsidRDefault="00672785"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In their deliver</w:t>
      </w:r>
      <w:r w:rsidR="00CA0E01" w:rsidRPr="00E755A3">
        <w:rPr>
          <w:rFonts w:ascii="Arial" w:hAnsi="Arial" w:eastAsia="Times New Roman" w:cs="Arial"/>
          <w:sz w:val="24"/>
          <w:szCs w:val="24"/>
        </w:rPr>
        <w:t>y</w:t>
      </w:r>
      <w:r w:rsidRPr="00E755A3">
        <w:rPr>
          <w:rFonts w:ascii="Arial" w:hAnsi="Arial" w:eastAsia="Times New Roman" w:cs="Arial"/>
          <w:sz w:val="24"/>
          <w:szCs w:val="24"/>
        </w:rPr>
        <w:t xml:space="preserve"> plan, the</w:t>
      </w:r>
      <w:r w:rsidR="0030121F" w:rsidRPr="00E755A3">
        <w:rPr>
          <w:rFonts w:ascii="Arial" w:hAnsi="Arial" w:eastAsia="Times New Roman" w:cs="Arial"/>
          <w:sz w:val="24"/>
          <w:szCs w:val="24"/>
        </w:rPr>
        <w:t xml:space="preserve"> evaluation partner is required to</w:t>
      </w:r>
      <w:r w:rsidR="006F3C49" w:rsidRPr="00E755A3">
        <w:rPr>
          <w:rFonts w:ascii="Arial" w:hAnsi="Arial" w:eastAsia="Times New Roman" w:cs="Arial"/>
          <w:sz w:val="24"/>
          <w:szCs w:val="24"/>
        </w:rPr>
        <w:t xml:space="preserve"> p</w:t>
      </w:r>
      <w:r w:rsidR="0046128E" w:rsidRPr="00E755A3">
        <w:rPr>
          <w:rFonts w:ascii="Arial" w:hAnsi="Arial" w:eastAsia="Times New Roman" w:cs="Arial"/>
          <w:sz w:val="24"/>
          <w:szCs w:val="24"/>
        </w:rPr>
        <w:t xml:space="preserve">resent a design plan for the evaluation that </w:t>
      </w:r>
      <w:r w:rsidR="00A231EB" w:rsidRPr="00E755A3">
        <w:rPr>
          <w:rFonts w:ascii="Arial" w:hAnsi="Arial" w:eastAsia="Times New Roman" w:cs="Arial"/>
          <w:sz w:val="24"/>
          <w:szCs w:val="24"/>
        </w:rPr>
        <w:t>incorporates the d</w:t>
      </w:r>
      <w:r w:rsidR="00072239" w:rsidRPr="00E755A3">
        <w:rPr>
          <w:rFonts w:ascii="Arial" w:hAnsi="Arial" w:eastAsia="Times New Roman" w:cs="Arial"/>
          <w:sz w:val="24"/>
          <w:szCs w:val="24"/>
        </w:rPr>
        <w:t>evelopment for content of evaluation activity</w:t>
      </w:r>
      <w:r w:rsidR="006F3C49" w:rsidRPr="00E755A3">
        <w:rPr>
          <w:rFonts w:ascii="Arial" w:hAnsi="Arial" w:eastAsia="Times New Roman" w:cs="Arial"/>
          <w:sz w:val="24"/>
          <w:szCs w:val="24"/>
        </w:rPr>
        <w:t xml:space="preserve"> (surveys, one to one </w:t>
      </w:r>
      <w:r w:rsidR="00666944" w:rsidRPr="00E755A3">
        <w:rPr>
          <w:rFonts w:ascii="Arial" w:hAnsi="Arial" w:eastAsia="Times New Roman" w:cs="Arial"/>
          <w:sz w:val="24"/>
          <w:szCs w:val="24"/>
        </w:rPr>
        <w:t>script</w:t>
      </w:r>
      <w:r w:rsidR="006F3C49" w:rsidRPr="00E755A3">
        <w:rPr>
          <w:rFonts w:ascii="Arial" w:hAnsi="Arial" w:eastAsia="Times New Roman" w:cs="Arial"/>
          <w:sz w:val="24"/>
          <w:szCs w:val="24"/>
        </w:rPr>
        <w:t>, case study</w:t>
      </w:r>
      <w:r w:rsidR="00E42514" w:rsidRPr="00E755A3">
        <w:rPr>
          <w:rFonts w:ascii="Arial" w:hAnsi="Arial" w:eastAsia="Times New Roman" w:cs="Arial"/>
          <w:sz w:val="24"/>
          <w:szCs w:val="24"/>
        </w:rPr>
        <w:t xml:space="preserve"> etc.)</w:t>
      </w:r>
      <w:r w:rsidR="00E869CD" w:rsidRPr="00E755A3">
        <w:rPr>
          <w:rFonts w:ascii="Arial" w:hAnsi="Arial" w:eastAsia="Times New Roman" w:cs="Arial"/>
          <w:sz w:val="24"/>
          <w:szCs w:val="24"/>
        </w:rPr>
        <w:t xml:space="preserve"> </w:t>
      </w:r>
      <w:r w:rsidR="006F3C49" w:rsidRPr="00E755A3">
        <w:rPr>
          <w:rFonts w:ascii="Arial" w:hAnsi="Arial" w:eastAsia="Times New Roman" w:cs="Arial"/>
          <w:sz w:val="24"/>
          <w:szCs w:val="24"/>
        </w:rPr>
        <w:t xml:space="preserve"> </w:t>
      </w:r>
      <w:r w:rsidR="00E869CD" w:rsidRPr="00E755A3">
        <w:rPr>
          <w:rFonts w:ascii="Arial" w:hAnsi="Arial" w:eastAsia="Times New Roman" w:cs="Arial"/>
          <w:sz w:val="24"/>
          <w:szCs w:val="24"/>
        </w:rPr>
        <w:t xml:space="preserve">Bidders must ensure in their proposed timescales they allow a minimum of </w:t>
      </w:r>
      <w:r w:rsidR="00D852B8" w:rsidRPr="00881B8E">
        <w:rPr>
          <w:rFonts w:ascii="Arial" w:hAnsi="Arial" w:eastAsia="Times New Roman" w:cs="Arial"/>
          <w:sz w:val="24"/>
          <w:szCs w:val="24"/>
        </w:rPr>
        <w:t>5</w:t>
      </w:r>
      <w:r w:rsidR="00E869CD" w:rsidRPr="00E755A3">
        <w:rPr>
          <w:rFonts w:ascii="Arial" w:hAnsi="Arial" w:eastAsia="Times New Roman" w:cs="Arial"/>
          <w:sz w:val="24"/>
          <w:szCs w:val="24"/>
        </w:rPr>
        <w:t xml:space="preserve"> working days for all surveys and evaluations questions to be signed off by WISE Ability Services once produced. </w:t>
      </w:r>
      <w:r w:rsidR="0005428B" w:rsidRPr="00E755A3">
        <w:rPr>
          <w:rFonts w:ascii="Arial" w:hAnsi="Arial" w:eastAsia="Times New Roman" w:cs="Arial"/>
          <w:sz w:val="24"/>
          <w:szCs w:val="24"/>
        </w:rPr>
        <w:t xml:space="preserve">The design plan must include the use of both primary and secondary research. </w:t>
      </w:r>
    </w:p>
    <w:p w14:paraId="32BA92C7" w14:textId="3A9DA619" w:rsidR="00B76179" w:rsidRPr="00E755A3" w:rsidRDefault="00B76179" w:rsidP="00392A73">
      <w:pPr>
        <w:spacing w:after="0" w:line="276" w:lineRule="auto"/>
        <w:jc w:val="both"/>
        <w:rPr>
          <w:rFonts w:ascii="Arial" w:eastAsia="Times New Roman" w:hAnsi="Arial" w:cs="Arial"/>
          <w:sz w:val="24"/>
          <w:szCs w:val="24"/>
        </w:rPr>
      </w:pPr>
    </w:p>
    <w:p w14:paraId="29A122F8" w14:textId="79323F7E" w:rsidR="00B76179" w:rsidRPr="00E755A3" w:rsidRDefault="00EE1320" w:rsidP="00392A73">
      <w:pPr>
        <w:spacing w:after="0" w:line="276" w:lineRule="auto"/>
        <w:jc w:val="both"/>
        <w:rPr>
          <w:rFonts w:ascii="Arial" w:eastAsia="Times New Roman" w:hAnsi="Arial" w:cs="Arial"/>
          <w:sz w:val="24"/>
          <w:szCs w:val="24"/>
        </w:rPr>
      </w:pPr>
      <w:r>
        <w:rPr>
          <w:rFonts w:ascii="Arial" w:hAnsi="Arial" w:eastAsia="Times New Roman" w:cs="Arial"/>
          <w:sz w:val="24"/>
          <w:szCs w:val="24"/>
        </w:rPr>
        <w:t>T</w:t>
      </w:r>
      <w:r w:rsidRPr="00E755A3">
        <w:rPr>
          <w:rFonts w:ascii="Arial" w:hAnsi="Arial" w:eastAsia="Times New Roman" w:cs="Arial"/>
          <w:sz w:val="24"/>
          <w:szCs w:val="24"/>
        </w:rPr>
        <w:t xml:space="preserve">he evaluation partner </w:t>
      </w:r>
      <w:r w:rsidR="00880737">
        <w:rPr>
          <w:rFonts w:ascii="Arial" w:hAnsi="Arial" w:eastAsia="Times New Roman" w:cs="Arial"/>
          <w:sz w:val="24"/>
          <w:szCs w:val="24"/>
        </w:rPr>
        <w:t xml:space="preserve">will be required to </w:t>
      </w:r>
      <w:r w:rsidR="002F3867">
        <w:rPr>
          <w:rFonts w:ascii="Arial" w:hAnsi="Arial" w:eastAsia="Times New Roman" w:cs="Arial"/>
          <w:sz w:val="24"/>
          <w:szCs w:val="24"/>
        </w:rPr>
        <w:t xml:space="preserve">assign a </w:t>
      </w:r>
      <w:r w:rsidR="00B76179" w:rsidRPr="00E755A3">
        <w:rPr>
          <w:rFonts w:ascii="Arial" w:hAnsi="Arial" w:eastAsia="Times New Roman" w:cs="Arial"/>
          <w:sz w:val="24"/>
          <w:szCs w:val="24"/>
        </w:rPr>
        <w:t xml:space="preserve">named Project Manager </w:t>
      </w:r>
      <w:r w:rsidR="002F3867">
        <w:rPr>
          <w:rFonts w:ascii="Arial" w:hAnsi="Arial" w:eastAsia="Times New Roman" w:cs="Arial"/>
          <w:sz w:val="24"/>
          <w:szCs w:val="24"/>
        </w:rPr>
        <w:t>for the</w:t>
      </w:r>
      <w:r w:rsidR="00B76179" w:rsidRPr="00E755A3">
        <w:rPr>
          <w:rFonts w:ascii="Arial" w:hAnsi="Arial" w:eastAsia="Times New Roman" w:cs="Arial"/>
          <w:sz w:val="24"/>
          <w:szCs w:val="24"/>
        </w:rPr>
        <w:t xml:space="preserve"> day to day contact </w:t>
      </w:r>
      <w:r w:rsidR="002F3867">
        <w:rPr>
          <w:rFonts w:ascii="Arial" w:hAnsi="Arial" w:eastAsia="Times New Roman" w:cs="Arial"/>
          <w:sz w:val="24"/>
          <w:szCs w:val="24"/>
        </w:rPr>
        <w:t>regarding</w:t>
      </w:r>
      <w:r w:rsidR="00B76179" w:rsidRPr="00E755A3">
        <w:rPr>
          <w:rFonts w:ascii="Arial" w:hAnsi="Arial" w:eastAsia="Times New Roman" w:cs="Arial"/>
          <w:sz w:val="24"/>
          <w:szCs w:val="24"/>
        </w:rPr>
        <w:t xml:space="preserve"> the </w:t>
      </w:r>
      <w:proofErr w:type="spellStart"/>
      <w:r w:rsidR="00B76179" w:rsidRPr="00E755A3">
        <w:rPr>
          <w:rFonts w:ascii="Arial" w:hAnsi="Arial" w:eastAsia="Times New Roman" w:cs="Arial"/>
          <w:sz w:val="24"/>
          <w:szCs w:val="24"/>
        </w:rPr>
        <w:t>UCan</w:t>
      </w:r>
      <w:proofErr w:type="spellEnd"/>
      <w:r w:rsidR="00B76179" w:rsidRPr="00E755A3">
        <w:rPr>
          <w:rFonts w:ascii="Arial" w:hAnsi="Arial" w:eastAsia="Times New Roman" w:cs="Arial"/>
          <w:sz w:val="24"/>
          <w:szCs w:val="24"/>
        </w:rPr>
        <w:t xml:space="preserve"> </w:t>
      </w:r>
      <w:r w:rsidR="002F3867">
        <w:rPr>
          <w:rFonts w:ascii="Arial" w:hAnsi="Arial" w:eastAsia="Times New Roman" w:cs="Arial"/>
          <w:sz w:val="24"/>
          <w:szCs w:val="24"/>
        </w:rPr>
        <w:t>p</w:t>
      </w:r>
      <w:r w:rsidR="00B76179" w:rsidRPr="00E755A3">
        <w:rPr>
          <w:rFonts w:ascii="Arial" w:hAnsi="Arial" w:eastAsia="Times New Roman" w:cs="Arial"/>
          <w:sz w:val="24"/>
          <w:szCs w:val="24"/>
        </w:rPr>
        <w:t>roject evaluation</w:t>
      </w:r>
      <w:r w:rsidR="002F3867">
        <w:rPr>
          <w:rFonts w:ascii="Arial" w:hAnsi="Arial" w:eastAsia="Times New Roman" w:cs="Arial"/>
          <w:sz w:val="24"/>
          <w:szCs w:val="24"/>
        </w:rPr>
        <w:t xml:space="preserve"> who will </w:t>
      </w:r>
      <w:r w:rsidR="00B76179" w:rsidRPr="00E755A3">
        <w:rPr>
          <w:rFonts w:ascii="Arial" w:hAnsi="Arial" w:eastAsia="Times New Roman" w:cs="Arial"/>
          <w:sz w:val="24"/>
          <w:szCs w:val="24"/>
        </w:rPr>
        <w:t xml:space="preserve">meet with WISE Ability Services monthly to provide progress updates. </w:t>
      </w:r>
      <w:r w:rsidR="002E25D9" w:rsidRPr="00E755A3">
        <w:rPr>
          <w:rFonts w:ascii="Arial" w:hAnsi="Arial" w:eastAsia="Times New Roman" w:cs="Arial"/>
          <w:sz w:val="24"/>
          <w:szCs w:val="24"/>
        </w:rPr>
        <w:t>Monthly meetings will ordinarily be by phone/skype, with a more formal face-to-face review each quarter. Quarterly meetings will take place at a WISE Ability</w:t>
      </w:r>
      <w:r w:rsidR="00AB1F26">
        <w:rPr>
          <w:rFonts w:ascii="Arial" w:hAnsi="Arial" w:eastAsia="Times New Roman" w:cs="Arial"/>
          <w:sz w:val="24"/>
          <w:szCs w:val="24"/>
        </w:rPr>
        <w:t xml:space="preserve"> Services</w:t>
      </w:r>
      <w:r w:rsidR="002E25D9" w:rsidRPr="00E755A3">
        <w:rPr>
          <w:rFonts w:ascii="Arial" w:hAnsi="Arial" w:eastAsia="Times New Roman" w:cs="Arial"/>
          <w:sz w:val="24"/>
          <w:szCs w:val="24"/>
        </w:rPr>
        <w:t xml:space="preserve"> location in Dorset, unless separately agreed at an alternate venue. </w:t>
      </w:r>
      <w:r w:rsidR="00B76179" w:rsidRPr="00E755A3">
        <w:rPr>
          <w:rFonts w:ascii="Arial" w:hAnsi="Arial" w:eastAsia="Times New Roman" w:cs="Arial"/>
          <w:sz w:val="24"/>
          <w:szCs w:val="24"/>
        </w:rPr>
        <w:t>Progress updates should take the form of a written report that highlight</w:t>
      </w:r>
      <w:r w:rsidR="00AB1F26">
        <w:rPr>
          <w:rFonts w:ascii="Arial" w:hAnsi="Arial" w:eastAsia="Times New Roman" w:cs="Arial"/>
          <w:sz w:val="24"/>
          <w:szCs w:val="24"/>
        </w:rPr>
        <w:t>s</w:t>
      </w:r>
      <w:r w:rsidR="00B76179" w:rsidRPr="00E755A3">
        <w:rPr>
          <w:rFonts w:ascii="Arial" w:hAnsi="Arial" w:eastAsia="Times New Roman" w:cs="Arial"/>
          <w:sz w:val="24"/>
          <w:szCs w:val="24"/>
        </w:rPr>
        <w:t xml:space="preserve"> progress against the key performance indicators dictated in the specification</w:t>
      </w:r>
      <w:r w:rsidR="002E25D9" w:rsidRPr="00E755A3">
        <w:rPr>
          <w:rFonts w:ascii="Arial" w:hAnsi="Arial" w:eastAsia="Times New Roman" w:cs="Arial"/>
          <w:sz w:val="24"/>
          <w:szCs w:val="24"/>
        </w:rPr>
        <w:t>, as well as proposed activities and actions for the month/quarter ahead</w:t>
      </w:r>
      <w:r w:rsidR="00B76179" w:rsidRPr="00E755A3">
        <w:rPr>
          <w:rFonts w:ascii="Arial" w:hAnsi="Arial" w:eastAsia="Times New Roman" w:cs="Arial"/>
          <w:sz w:val="24"/>
          <w:szCs w:val="24"/>
        </w:rPr>
        <w:t xml:space="preserve">. Any deviation from expected progress should be reported immediately to WISE Ability Services, with accompanying actions to be taken to on track progress.  </w:t>
      </w:r>
    </w:p>
    <w:p w14:paraId="4319337A" w14:textId="77777777" w:rsidR="000D2CDF" w:rsidRPr="00E755A3" w:rsidRDefault="000D2CDF" w:rsidP="00392A73">
      <w:pPr>
        <w:spacing w:after="0" w:line="276" w:lineRule="auto"/>
        <w:jc w:val="both"/>
        <w:rPr>
          <w:rFonts w:ascii="Arial" w:eastAsia="Times New Roman" w:hAnsi="Arial" w:cs="Arial"/>
          <w:sz w:val="24"/>
          <w:szCs w:val="24"/>
        </w:rPr>
      </w:pPr>
    </w:p>
    <w:p w14:paraId="2F1199A9" w14:textId="77777777" w:rsidR="002C28CB" w:rsidRPr="00770753" w:rsidRDefault="002C28CB" w:rsidP="002C28CB">
      <w:pPr>
        <w:pStyle w:val="ListParagraph"/>
        <w:numPr>
          <w:ilvl w:val="0"/>
          <w:numId w:val="27"/>
        </w:numPr>
        <w:spacing w:line="276" w:lineRule="auto"/>
        <w:jc w:val="both"/>
        <w:rPr>
          <w:rFonts w:ascii="Arial" w:eastAsia="Times New Roman" w:hAnsi="Arial" w:cs="Arial"/>
          <w:sz w:val="28"/>
          <w:szCs w:val="24"/>
        </w:rPr>
      </w:pPr>
      <w:r w:rsidRPr="00770753">
        <w:rPr>
          <w:rFonts w:ascii="Arial" w:hAnsi="Arial" w:eastAsia="Times New Roman" w:cs="Arial"/>
          <w:b/>
          <w:sz w:val="28"/>
          <w:szCs w:val="24"/>
        </w:rPr>
        <w:t>Primary Research Requirements</w:t>
      </w:r>
    </w:p>
    <w:p w14:paraId="5140A409" w14:textId="77777777" w:rsidR="002C28CB" w:rsidRPr="00E755A3" w:rsidRDefault="002C28CB" w:rsidP="002C28CB">
      <w:pPr>
        <w:spacing w:after="0" w:line="276" w:lineRule="auto"/>
        <w:jc w:val="both"/>
        <w:rPr>
          <w:rFonts w:ascii="Arial" w:eastAsia="Times New Roman" w:hAnsi="Arial" w:cs="Arial"/>
          <w:sz w:val="24"/>
          <w:szCs w:val="24"/>
        </w:rPr>
      </w:pPr>
    </w:p>
    <w:p w14:paraId="37E1DD96"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 evaluation partner will be expected to engage with participants directly and through access to their management information and personal data. We expect a level of primary research to be carried out with a substantive sample of participants to capture their feedback and perceptions of their experience of the </w:t>
      </w:r>
      <w:proofErr w:type="spellStart"/>
      <w:r w:rsidRPr="00AB1F26">
        <w:rPr>
          <w:rFonts w:ascii="Arial" w:hAnsi="Arial" w:eastAsia="Times New Roman" w:cs="Arial"/>
          <w:sz w:val="24"/>
          <w:szCs w:val="24"/>
        </w:rPr>
        <w:t>UCan</w:t>
      </w:r>
      <w:proofErr w:type="spellEnd"/>
      <w:r w:rsidRPr="00AB1F26">
        <w:rPr>
          <w:rFonts w:ascii="Arial" w:hAnsi="Arial" w:eastAsia="Times New Roman" w:cs="Arial"/>
          <w:sz w:val="24"/>
          <w:szCs w:val="24"/>
        </w:rPr>
        <w:t xml:space="preserve"> project.</w:t>
      </w:r>
      <w:r w:rsidRPr="00E755A3">
        <w:rPr>
          <w:rFonts w:ascii="Arial" w:hAnsi="Arial" w:eastAsia="Times New Roman" w:cs="Arial"/>
          <w:sz w:val="24"/>
          <w:szCs w:val="24"/>
        </w:rPr>
        <w:t xml:space="preserve"> </w:t>
      </w:r>
    </w:p>
    <w:p w14:paraId="6EFEA80B" w14:textId="77777777" w:rsidR="002C28CB" w:rsidRPr="00E755A3" w:rsidRDefault="002C28CB" w:rsidP="002C28CB">
      <w:pPr>
        <w:spacing w:after="0" w:line="276" w:lineRule="auto"/>
        <w:jc w:val="both"/>
        <w:rPr>
          <w:rFonts w:ascii="Arial" w:eastAsia="Times New Roman" w:hAnsi="Arial" w:cs="Arial"/>
          <w:sz w:val="24"/>
          <w:szCs w:val="24"/>
        </w:rPr>
      </w:pPr>
    </w:p>
    <w:p w14:paraId="3A81A50F"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 evaluation will be set-out and introduced at our initial meetings with participants, with consent forms signed and stored accordingly. Where participants consent, this will include providing permission for their contact details to be shared with the evaluation partner. </w:t>
      </w:r>
      <w:r w:rsidRPr="00E755A3">
        <w:rPr>
          <w:rFonts w:ascii="Arial" w:hAnsi="Arial" w:cs="Arial"/>
          <w:sz w:val="24"/>
          <w:szCs w:val="24"/>
        </w:rPr>
        <w:t xml:space="preserve">WISE Ability Services is inviting all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participants to contribute to the evaluation of the project. </w:t>
      </w:r>
      <w:r>
        <w:rPr>
          <w:rFonts w:ascii="Arial" w:hAnsi="Arial" w:cs="Arial"/>
          <w:sz w:val="24"/>
          <w:szCs w:val="24"/>
        </w:rPr>
        <w:t xml:space="preserve">A draft </w:t>
      </w:r>
      <w:r w:rsidRPr="00E755A3">
        <w:rPr>
          <w:rFonts w:ascii="Arial" w:hAnsi="Arial" w:cs="Arial"/>
          <w:sz w:val="24"/>
          <w:szCs w:val="24"/>
        </w:rPr>
        <w:t xml:space="preserve">Evaluation Purpose Statement is enclosed in Appendix </w:t>
      </w:r>
      <w:r>
        <w:rPr>
          <w:rFonts w:ascii="Arial" w:hAnsi="Arial" w:cs="Arial"/>
          <w:sz w:val="24"/>
          <w:szCs w:val="24"/>
        </w:rPr>
        <w:t>1</w:t>
      </w:r>
      <w:r w:rsidRPr="00E755A3">
        <w:rPr>
          <w:rFonts w:ascii="Arial" w:hAnsi="Arial" w:cs="Arial"/>
          <w:sz w:val="24"/>
          <w:szCs w:val="24"/>
        </w:rPr>
        <w:t xml:space="preserve">, this will be provided to all participants to request their involvement in the evaluation. Where participants have opted in to the evaluation, and their details have been shared with the provider, it will be the responsibility of the provider to engage them in the evaluation as required. </w:t>
      </w:r>
    </w:p>
    <w:p w14:paraId="1AA5FC0E" w14:textId="77777777" w:rsidR="002C28CB" w:rsidRPr="00E755A3" w:rsidRDefault="002C28CB" w:rsidP="002C28CB">
      <w:pPr>
        <w:spacing w:after="0" w:line="276" w:lineRule="auto"/>
        <w:jc w:val="both"/>
        <w:rPr>
          <w:rFonts w:ascii="Arial" w:eastAsia="Times New Roman" w:hAnsi="Arial" w:cs="Arial"/>
          <w:sz w:val="24"/>
          <w:szCs w:val="24"/>
        </w:rPr>
      </w:pPr>
    </w:p>
    <w:p w14:paraId="6CC36320" w14:textId="77777777" w:rsidR="002C28CB" w:rsidRDefault="002C28CB" w:rsidP="002C28CB">
      <w:pPr>
        <w:spacing w:after="0" w:line="276" w:lineRule="auto"/>
        <w:jc w:val="both"/>
        <w:rPr>
          <w:rFonts w:ascii="Arial" w:eastAsia="Times New Roman" w:hAnsi="Arial" w:cs="Arial"/>
          <w:sz w:val="24"/>
          <w:szCs w:val="24"/>
        </w:rPr>
      </w:pPr>
      <w:r>
        <w:rPr>
          <w:rFonts w:ascii="Arial" w:hAnsi="Arial" w:eastAsia="Times New Roman" w:cs="Arial"/>
          <w:sz w:val="24"/>
          <w:szCs w:val="24"/>
        </w:rPr>
        <w:t xml:space="preserve">Appendix 2; BBO </w:t>
      </w:r>
      <w:proofErr w:type="spellStart"/>
      <w:r>
        <w:rPr>
          <w:rFonts w:ascii="Arial" w:hAnsi="Arial" w:eastAsia="Times New Roman" w:cs="Arial"/>
          <w:sz w:val="24"/>
          <w:szCs w:val="24"/>
        </w:rPr>
        <w:t>UCan</w:t>
      </w:r>
      <w:proofErr w:type="spellEnd"/>
      <w:r>
        <w:rPr>
          <w:rFonts w:ascii="Arial" w:hAnsi="Arial" w:eastAsia="Times New Roman" w:cs="Arial"/>
          <w:sz w:val="24"/>
          <w:szCs w:val="24"/>
        </w:rPr>
        <w:t xml:space="preserve"> Stakeholder Feedback</w:t>
      </w:r>
      <w:r w:rsidRPr="00E755A3">
        <w:rPr>
          <w:rFonts w:ascii="Arial" w:hAnsi="Arial" w:eastAsia="Times New Roman" w:cs="Arial"/>
          <w:sz w:val="24"/>
          <w:szCs w:val="24"/>
        </w:rPr>
        <w:t xml:space="preserve"> </w:t>
      </w:r>
      <w:r>
        <w:rPr>
          <w:rFonts w:ascii="Arial" w:hAnsi="Arial" w:eastAsia="Times New Roman" w:cs="Arial"/>
          <w:sz w:val="24"/>
          <w:szCs w:val="24"/>
        </w:rPr>
        <w:t xml:space="preserve">outlines the minimum expectation of the evaluation partner in their engagement with </w:t>
      </w:r>
      <w:proofErr w:type="spellStart"/>
      <w:r>
        <w:rPr>
          <w:rFonts w:ascii="Arial" w:hAnsi="Arial" w:eastAsia="Times New Roman" w:cs="Arial"/>
          <w:sz w:val="24"/>
          <w:szCs w:val="24"/>
        </w:rPr>
        <w:t>UCan</w:t>
      </w:r>
      <w:proofErr w:type="spellEnd"/>
      <w:r>
        <w:rPr>
          <w:rFonts w:ascii="Arial" w:hAnsi="Arial" w:eastAsia="Times New Roman" w:cs="Arial"/>
          <w:sz w:val="24"/>
          <w:szCs w:val="24"/>
        </w:rPr>
        <w:t xml:space="preserve"> participants, delivery partners, key stakeholders, WISE Ability Services staff and employers, and the expected type of engagement. The document provided is not an exhaustive list and it will be confirmed upon contract award. </w:t>
      </w:r>
      <w:r w:rsidRPr="00E755A3">
        <w:rPr>
          <w:rFonts w:ascii="Arial" w:hAnsi="Arial" w:eastAsia="Times New Roman" w:cs="Arial"/>
          <w:sz w:val="24"/>
          <w:szCs w:val="24"/>
        </w:rPr>
        <w:t>The evaluation model must include the following minimum levels of primary research</w:t>
      </w:r>
      <w:r>
        <w:rPr>
          <w:rFonts w:ascii="Arial" w:hAnsi="Arial" w:eastAsia="Times New Roman" w:cs="Arial"/>
          <w:sz w:val="24"/>
          <w:szCs w:val="24"/>
        </w:rPr>
        <w:t xml:space="preserve"> with individual participants, delivery partners, key stakeholders and employers: </w:t>
      </w:r>
    </w:p>
    <w:p w14:paraId="1EBEABC0" w14:textId="77777777" w:rsidR="002C28CB" w:rsidRDefault="002C28CB" w:rsidP="002C28CB">
      <w:pPr>
        <w:spacing w:after="0" w:line="276" w:lineRule="auto"/>
        <w:jc w:val="both"/>
        <w:rPr>
          <w:rFonts w:ascii="Arial" w:eastAsia="Times New Roman" w:hAnsi="Arial" w:cs="Arial"/>
          <w:sz w:val="24"/>
          <w:szCs w:val="24"/>
        </w:rPr>
      </w:pPr>
    </w:p>
    <w:p w14:paraId="13CFB899" w14:textId="58CE4FCA"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bookmarkStart w:id="1" w:name="_Hlk532212071"/>
      <w:r w:rsidRPr="00E755A3">
        <w:rPr>
          <w:rFonts w:ascii="Arial" w:hAnsi="Arial" w:eastAsia="Times New Roman" w:cs="Arial"/>
          <w:sz w:val="24"/>
          <w:szCs w:val="24"/>
        </w:rPr>
        <w:t xml:space="preserve">A one-to-one survey with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participants</w:t>
      </w:r>
      <w:r>
        <w:rPr>
          <w:rFonts w:ascii="Arial" w:hAnsi="Arial" w:eastAsia="Times New Roman" w:cs="Arial"/>
          <w:sz w:val="24"/>
          <w:szCs w:val="24"/>
        </w:rPr>
        <w:t>, delivery partners, key stakeholders, WISE Ability Services staff and employers</w:t>
      </w:r>
      <w:r w:rsidRPr="00E755A3">
        <w:rPr>
          <w:rFonts w:ascii="Arial" w:hAnsi="Arial" w:eastAsia="Times New Roman" w:cs="Arial"/>
          <w:sz w:val="24"/>
          <w:szCs w:val="24"/>
        </w:rPr>
        <w:t>, carried out face-to-face in person</w:t>
      </w:r>
      <w:r>
        <w:rPr>
          <w:rFonts w:ascii="Arial" w:hAnsi="Arial" w:eastAsia="Times New Roman" w:cs="Arial"/>
          <w:sz w:val="24"/>
          <w:szCs w:val="24"/>
        </w:rPr>
        <w:t>, online</w:t>
      </w:r>
      <w:r w:rsidRPr="00E755A3">
        <w:rPr>
          <w:rFonts w:ascii="Arial" w:hAnsi="Arial" w:eastAsia="Times New Roman" w:cs="Arial"/>
          <w:sz w:val="24"/>
          <w:szCs w:val="24"/>
        </w:rPr>
        <w:t xml:space="preserve"> or by phone; </w:t>
      </w:r>
    </w:p>
    <w:p w14:paraId="22E982E0" w14:textId="77777777" w:rsidR="002C28CB"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A series focus groups</w:t>
      </w:r>
      <w:r>
        <w:rPr>
          <w:rFonts w:ascii="Arial" w:hAnsi="Arial" w:eastAsia="Times New Roman" w:cs="Arial"/>
          <w:sz w:val="24"/>
          <w:szCs w:val="24"/>
        </w:rPr>
        <w:t xml:space="preserve"> with participants</w:t>
      </w:r>
      <w:r w:rsidRPr="00E755A3">
        <w:rPr>
          <w:rFonts w:ascii="Arial" w:hAnsi="Arial" w:eastAsia="Times New Roman" w:cs="Arial"/>
          <w:sz w:val="24"/>
          <w:szCs w:val="24"/>
        </w:rPr>
        <w:t xml:space="preserve">, lasting for at least 30 minutes, with each group involving a minimum of </w:t>
      </w:r>
      <w:r w:rsidRPr="004E2238">
        <w:rPr>
          <w:rFonts w:ascii="Arial" w:hAnsi="Arial" w:eastAsia="Times New Roman" w:cs="Arial"/>
          <w:sz w:val="24"/>
          <w:szCs w:val="24"/>
        </w:rPr>
        <w:t>8</w:t>
      </w:r>
      <w:r w:rsidRPr="00E755A3">
        <w:rPr>
          <w:rFonts w:ascii="Arial" w:hAnsi="Arial" w:eastAsia="Times New Roman" w:cs="Arial"/>
          <w:sz w:val="24"/>
          <w:szCs w:val="24"/>
        </w:rPr>
        <w:t xml:space="preserve"> participants; </w:t>
      </w:r>
    </w:p>
    <w:p w14:paraId="734E952D"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A detailed / confidential one-to-one </w:t>
      </w:r>
      <w:r>
        <w:rPr>
          <w:rFonts w:ascii="Arial" w:hAnsi="Arial" w:eastAsia="Times New Roman" w:cs="Arial"/>
          <w:sz w:val="24"/>
          <w:szCs w:val="24"/>
        </w:rPr>
        <w:t>interview</w:t>
      </w:r>
      <w:r w:rsidRPr="00E755A3">
        <w:rPr>
          <w:rFonts w:ascii="Arial" w:hAnsi="Arial" w:eastAsia="Times New Roman" w:cs="Arial"/>
          <w:sz w:val="24"/>
          <w:szCs w:val="24"/>
        </w:rPr>
        <w:t xml:space="preserve"> with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participants,</w:t>
      </w:r>
      <w:r>
        <w:rPr>
          <w:rFonts w:ascii="Arial" w:hAnsi="Arial" w:eastAsia="Times New Roman" w:cs="Arial"/>
          <w:sz w:val="24"/>
          <w:szCs w:val="24"/>
        </w:rPr>
        <w:t xml:space="preserve"> delivery partners, WISE Ability Services staff and key stakeholders and employers</w:t>
      </w:r>
      <w:r w:rsidRPr="00E755A3">
        <w:rPr>
          <w:rFonts w:ascii="Arial" w:hAnsi="Arial" w:eastAsia="Times New Roman" w:cs="Arial"/>
          <w:sz w:val="24"/>
          <w:szCs w:val="24"/>
        </w:rPr>
        <w:t xml:space="preserve"> carried out face-to-face</w:t>
      </w:r>
      <w:r>
        <w:rPr>
          <w:rFonts w:ascii="Arial" w:hAnsi="Arial" w:eastAsia="Times New Roman" w:cs="Arial"/>
          <w:sz w:val="24"/>
          <w:szCs w:val="24"/>
        </w:rPr>
        <w:t>;</w:t>
      </w:r>
      <w:r w:rsidRPr="00E755A3">
        <w:rPr>
          <w:rFonts w:ascii="Arial" w:hAnsi="Arial" w:eastAsia="Times New Roman" w:cs="Arial"/>
          <w:sz w:val="24"/>
          <w:szCs w:val="24"/>
        </w:rPr>
        <w:t xml:space="preserve"> </w:t>
      </w:r>
    </w:p>
    <w:p w14:paraId="28BDDC54" w14:textId="77777777" w:rsidR="002C28CB" w:rsidRPr="00BD5660" w:rsidRDefault="002C28CB" w:rsidP="002C28CB">
      <w:pPr>
        <w:pStyle w:val="ListParagraph"/>
        <w:numPr>
          <w:ilvl w:val="0"/>
          <w:numId w:val="36"/>
        </w:numPr>
        <w:spacing w:line="276" w:lineRule="auto"/>
        <w:jc w:val="both"/>
        <w:rPr>
          <w:rFonts w:ascii="Arial" w:eastAsia="Times New Roman" w:hAnsi="Arial" w:cs="Arial"/>
          <w:sz w:val="24"/>
          <w:szCs w:val="24"/>
        </w:rPr>
      </w:pPr>
      <w:r>
        <w:rPr>
          <w:rFonts w:ascii="Arial" w:hAnsi="Arial" w:eastAsia="Times New Roman" w:cs="Arial"/>
          <w:sz w:val="24"/>
          <w:szCs w:val="24"/>
        </w:rPr>
        <w:t xml:space="preserve">Detailed individual case studies </w:t>
      </w:r>
      <w:r w:rsidRPr="00E755A3">
        <w:rPr>
          <w:rFonts w:ascii="Arial" w:hAnsi="Arial" w:eastAsia="Times New Roman" w:cs="Arial"/>
          <w:sz w:val="24"/>
          <w:szCs w:val="24"/>
        </w:rPr>
        <w:t xml:space="preserve">with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participants,</w:t>
      </w:r>
      <w:r>
        <w:rPr>
          <w:rFonts w:ascii="Arial" w:hAnsi="Arial" w:eastAsia="Times New Roman" w:cs="Arial"/>
          <w:sz w:val="24"/>
          <w:szCs w:val="24"/>
        </w:rPr>
        <w:t xml:space="preserve"> delivery partners, key stakeholders, WISE Ability Service staff and employers, </w:t>
      </w:r>
      <w:r w:rsidRPr="00E755A3">
        <w:rPr>
          <w:rFonts w:ascii="Arial" w:hAnsi="Arial" w:eastAsia="Times New Roman" w:cs="Arial"/>
          <w:sz w:val="24"/>
          <w:szCs w:val="24"/>
        </w:rPr>
        <w:t>carried out face-to-</w:t>
      </w:r>
      <w:r>
        <w:rPr>
          <w:rFonts w:ascii="Arial" w:hAnsi="Arial" w:eastAsia="Times New Roman" w:cs="Arial"/>
          <w:sz w:val="24"/>
          <w:szCs w:val="24"/>
        </w:rPr>
        <w:t>face, to be used for marketing, promotion and sharing good news stories;</w:t>
      </w:r>
      <w:r w:rsidRPr="00E755A3">
        <w:rPr>
          <w:rFonts w:ascii="Arial" w:hAnsi="Arial" w:eastAsia="Times New Roman" w:cs="Arial"/>
          <w:sz w:val="24"/>
          <w:szCs w:val="24"/>
        </w:rPr>
        <w:t xml:space="preserve"> </w:t>
      </w:r>
    </w:p>
    <w:p w14:paraId="16BA5B75"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An additional on-line / digital survey aiming to capture feedback and contributions from as many other participants as possible. </w:t>
      </w:r>
    </w:p>
    <w:bookmarkEnd w:id="1"/>
    <w:p w14:paraId="06536249" w14:textId="77777777" w:rsidR="002C28CB" w:rsidRPr="00E755A3" w:rsidRDefault="002C28CB" w:rsidP="002C28CB">
      <w:pPr>
        <w:spacing w:after="0" w:line="276" w:lineRule="auto"/>
        <w:jc w:val="both"/>
        <w:rPr>
          <w:rFonts w:ascii="Arial" w:eastAsia="Times New Roman" w:hAnsi="Arial" w:cs="Arial"/>
          <w:sz w:val="24"/>
          <w:szCs w:val="24"/>
        </w:rPr>
      </w:pPr>
    </w:p>
    <w:p w14:paraId="47EE48A3" w14:textId="77777777" w:rsidR="002C28CB"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In all cases the sample</w:t>
      </w:r>
      <w:r>
        <w:rPr>
          <w:rFonts w:ascii="Arial" w:hAnsi="Arial" w:eastAsia="Times New Roman" w:cs="Arial"/>
          <w:sz w:val="24"/>
          <w:szCs w:val="24"/>
        </w:rPr>
        <w:t xml:space="preserve"> participant</w:t>
      </w:r>
      <w:r w:rsidRPr="00E755A3">
        <w:rPr>
          <w:rFonts w:ascii="Arial" w:hAnsi="Arial" w:eastAsia="Times New Roman" w:cs="Arial"/>
          <w:sz w:val="24"/>
          <w:szCs w:val="24"/>
        </w:rPr>
        <w:t xml:space="preserve"> group selected must be representative of the wider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cohort e.g. in terms of age, gender, location of residency, etc. This sample will ideally include a mix of different participants at different stages in their participant journey, including those who have completed / graduated from the programme. Bidders are encouraged to consider innovative solutions to engage participants in the evaluation.</w:t>
      </w:r>
    </w:p>
    <w:p w14:paraId="1B655EF2" w14:textId="77777777" w:rsidR="002C28CB" w:rsidRDefault="002C28CB" w:rsidP="002C28CB">
      <w:pPr>
        <w:spacing w:after="0" w:line="276" w:lineRule="auto"/>
        <w:jc w:val="both"/>
        <w:rPr>
          <w:rFonts w:ascii="Arial" w:eastAsia="Times New Roman" w:hAnsi="Arial" w:cs="Arial"/>
          <w:sz w:val="24"/>
          <w:szCs w:val="24"/>
        </w:rPr>
      </w:pPr>
    </w:p>
    <w:p w14:paraId="1AF83991" w14:textId="629AE05B" w:rsidR="002C28CB" w:rsidRPr="00E755A3" w:rsidRDefault="002C28CB" w:rsidP="002C28CB">
      <w:pPr>
        <w:spacing w:after="0" w:line="276" w:lineRule="auto"/>
        <w:jc w:val="both"/>
        <w:rPr>
          <w:rFonts w:ascii="Arial" w:eastAsia="Times New Roman" w:hAnsi="Arial" w:cs="Arial"/>
          <w:sz w:val="24"/>
          <w:szCs w:val="24"/>
        </w:rPr>
      </w:pPr>
      <w:r>
        <w:rPr>
          <w:rFonts w:ascii="Arial" w:hAnsi="Arial" w:eastAsia="Times New Roman" w:cs="Arial"/>
          <w:sz w:val="24"/>
          <w:szCs w:val="24"/>
        </w:rPr>
        <w:t xml:space="preserve">Where possible, the evaluation partner will attempt to engaged with as many individual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participants</w:t>
      </w:r>
      <w:r>
        <w:rPr>
          <w:rFonts w:ascii="Arial" w:hAnsi="Arial" w:eastAsia="Times New Roman" w:cs="Arial"/>
          <w:sz w:val="24"/>
          <w:szCs w:val="24"/>
        </w:rPr>
        <w:t xml:space="preserve">, delivery partners, key stakeholders and employers, however it is acknowledged that due to the voluntary nature of participation individuals may contribute to different elements of the primary research e.g. a </w:t>
      </w:r>
      <w:proofErr w:type="spellStart"/>
      <w:r>
        <w:rPr>
          <w:rFonts w:ascii="Arial" w:hAnsi="Arial" w:eastAsia="Times New Roman" w:cs="Arial"/>
          <w:sz w:val="24"/>
          <w:szCs w:val="24"/>
        </w:rPr>
        <w:t>UCan</w:t>
      </w:r>
      <w:proofErr w:type="spellEnd"/>
      <w:r>
        <w:rPr>
          <w:rFonts w:ascii="Arial" w:hAnsi="Arial" w:eastAsia="Times New Roman" w:cs="Arial"/>
          <w:sz w:val="24"/>
          <w:szCs w:val="24"/>
        </w:rPr>
        <w:t xml:space="preserve"> participant may attend a focus group and have a one-to-one interview.</w:t>
      </w:r>
    </w:p>
    <w:p w14:paraId="3FC52660" w14:textId="77777777" w:rsidR="002C28CB" w:rsidRPr="00E755A3" w:rsidRDefault="002C28CB" w:rsidP="002C28CB">
      <w:pPr>
        <w:spacing w:after="0" w:line="276" w:lineRule="auto"/>
        <w:jc w:val="both"/>
        <w:rPr>
          <w:rFonts w:ascii="Arial" w:eastAsia="Times New Roman" w:hAnsi="Arial" w:cs="Arial"/>
          <w:sz w:val="24"/>
          <w:szCs w:val="24"/>
        </w:rPr>
      </w:pPr>
    </w:p>
    <w:p w14:paraId="095DFB48"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The purpose of this primary research with participants is to gauge, as a minimum:</w:t>
      </w:r>
    </w:p>
    <w:p w14:paraId="757DBACA" w14:textId="77777777" w:rsidR="002C28CB" w:rsidRPr="00E755A3" w:rsidRDefault="002C28CB" w:rsidP="002C28CB">
      <w:pPr>
        <w:spacing w:after="0" w:line="276" w:lineRule="auto"/>
        <w:jc w:val="both"/>
        <w:rPr>
          <w:rFonts w:ascii="Arial" w:eastAsia="Times New Roman" w:hAnsi="Arial" w:cs="Arial"/>
          <w:sz w:val="24"/>
          <w:szCs w:val="24"/>
        </w:rPr>
      </w:pPr>
    </w:p>
    <w:p w14:paraId="7373DC14"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Their attitudes towards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w:t>
      </w:r>
    </w:p>
    <w:p w14:paraId="3ECEDF7B"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The extent to which they perceive the project met their employment needs;</w:t>
      </w:r>
    </w:p>
    <w:p w14:paraId="21604109"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The suitability of available premises and resources;</w:t>
      </w:r>
    </w:p>
    <w:p w14:paraId="04ABB776"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 suitability and skills of delivery staff; </w:t>
      </w:r>
    </w:p>
    <w:p w14:paraId="4AA9DE64" w14:textId="77777777" w:rsidR="002C28CB" w:rsidRPr="00E755A3" w:rsidRDefault="002C28CB" w:rsidP="002C28CB">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Their thoughts as to how the programme can be further improved. </w:t>
      </w:r>
    </w:p>
    <w:p w14:paraId="71C588D4" w14:textId="77777777" w:rsidR="002C28CB" w:rsidRPr="00E755A3" w:rsidRDefault="002C28CB" w:rsidP="002C28CB">
      <w:pPr>
        <w:spacing w:after="0" w:line="276" w:lineRule="auto"/>
        <w:jc w:val="both"/>
        <w:rPr>
          <w:rFonts w:ascii="Arial" w:eastAsia="Times New Roman" w:hAnsi="Arial" w:cs="Arial"/>
          <w:sz w:val="24"/>
          <w:szCs w:val="24"/>
        </w:rPr>
      </w:pPr>
    </w:p>
    <w:p w14:paraId="421F1970"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The provider must devise an appropriate set of questions and script to be applied for primary research with participants, to be approved in advance by WISE Ability</w:t>
      </w:r>
      <w:r>
        <w:rPr>
          <w:rFonts w:ascii="Arial" w:hAnsi="Arial" w:eastAsia="Times New Roman" w:cs="Arial"/>
          <w:sz w:val="24"/>
          <w:szCs w:val="24"/>
        </w:rPr>
        <w:t xml:space="preserve"> Services</w:t>
      </w:r>
      <w:r w:rsidRPr="00E755A3">
        <w:rPr>
          <w:rFonts w:ascii="Arial" w:hAnsi="Arial" w:eastAsia="Times New Roman" w:cs="Arial"/>
          <w:sz w:val="24"/>
          <w:szCs w:val="24"/>
        </w:rPr>
        <w:t>. A full list of suggested question themes is provided at A</w:t>
      </w:r>
      <w:r>
        <w:rPr>
          <w:rFonts w:ascii="Arial" w:hAnsi="Arial" w:eastAsia="Times New Roman" w:cs="Arial"/>
          <w:sz w:val="24"/>
          <w:szCs w:val="24"/>
        </w:rPr>
        <w:t xml:space="preserve">ppendix 3. </w:t>
      </w:r>
      <w:r w:rsidRPr="00E755A3">
        <w:rPr>
          <w:rFonts w:ascii="Arial" w:hAnsi="Arial" w:eastAsia="Times New Roman" w:cs="Arial"/>
          <w:sz w:val="24"/>
          <w:szCs w:val="24"/>
        </w:rPr>
        <w:t xml:space="preserve">The provider must also have the means to appropriately record and log all responses given, ensuring that these are verifiable. </w:t>
      </w:r>
    </w:p>
    <w:p w14:paraId="3E1FB13C"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Please note, all staff responsible for carrying out face-to-face interviews and wider engagement with participants must have current DBS checks.</w:t>
      </w:r>
    </w:p>
    <w:p w14:paraId="60DF1294" w14:textId="77777777" w:rsidR="002C28CB" w:rsidRDefault="002C28CB" w:rsidP="002C28CB">
      <w:pPr>
        <w:spacing w:after="0" w:line="276" w:lineRule="auto"/>
        <w:jc w:val="both"/>
        <w:rPr>
          <w:rFonts w:ascii="Arial" w:eastAsia="Times New Roman" w:hAnsi="Arial" w:cs="Arial"/>
          <w:sz w:val="24"/>
          <w:szCs w:val="24"/>
        </w:rPr>
      </w:pPr>
    </w:p>
    <w:p w14:paraId="68D8920D"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This component of the research is geared to ascertain the perspectives of key stakeholders towards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 </w:t>
      </w:r>
      <w:r w:rsidRPr="009504F5">
        <w:rPr>
          <w:rFonts w:ascii="Arial" w:hAnsi="Arial" w:eastAsia="Times New Roman" w:cs="Arial"/>
          <w:sz w:val="24"/>
          <w:szCs w:val="24"/>
        </w:rPr>
        <w:t>WISE Ability</w:t>
      </w:r>
      <w:r w:rsidRPr="00E755A3">
        <w:rPr>
          <w:rFonts w:ascii="Arial" w:hAnsi="Arial" w:eastAsia="Times New Roman" w:cs="Arial"/>
          <w:sz w:val="24"/>
          <w:szCs w:val="24"/>
        </w:rPr>
        <w:t xml:space="preserve"> </w:t>
      </w:r>
      <w:r>
        <w:rPr>
          <w:rFonts w:ascii="Arial" w:hAnsi="Arial" w:eastAsia="Times New Roman" w:cs="Arial"/>
          <w:sz w:val="24"/>
          <w:szCs w:val="24"/>
        </w:rPr>
        <w:t xml:space="preserve">Services </w:t>
      </w:r>
      <w:r w:rsidRPr="00E755A3">
        <w:rPr>
          <w:rFonts w:ascii="Arial" w:hAnsi="Arial" w:eastAsia="Times New Roman" w:cs="Arial"/>
          <w:sz w:val="24"/>
          <w:szCs w:val="24"/>
        </w:rPr>
        <w:t xml:space="preserve">will provide support to broker introductions to these stakeholders wherever possible. </w:t>
      </w:r>
    </w:p>
    <w:p w14:paraId="5767F834" w14:textId="77777777" w:rsidR="002C28CB" w:rsidRPr="00E755A3" w:rsidRDefault="002C28CB" w:rsidP="002C28CB">
      <w:pPr>
        <w:spacing w:after="0" w:line="276" w:lineRule="auto"/>
        <w:jc w:val="both"/>
        <w:rPr>
          <w:rFonts w:ascii="Arial" w:eastAsia="Times New Roman" w:hAnsi="Arial" w:cs="Arial"/>
          <w:sz w:val="24"/>
          <w:szCs w:val="24"/>
        </w:rPr>
      </w:pPr>
    </w:p>
    <w:p w14:paraId="4AA9C9EB"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A robust and thorough collation of data gathered in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 evaluation must be provided to WISE Ability Services alongside the final evaluation report to evidence data gathering and activity that has taken place. This must be available for WISE Ability Service</w:t>
      </w:r>
      <w:r>
        <w:rPr>
          <w:rFonts w:ascii="Arial" w:hAnsi="Arial" w:eastAsia="Times New Roman" w:cs="Arial"/>
          <w:sz w:val="24"/>
          <w:szCs w:val="24"/>
        </w:rPr>
        <w:t>s</w:t>
      </w:r>
      <w:r w:rsidRPr="00E755A3">
        <w:rPr>
          <w:rFonts w:ascii="Arial" w:hAnsi="Arial" w:eastAsia="Times New Roman" w:cs="Arial"/>
          <w:sz w:val="24"/>
          <w:szCs w:val="24"/>
        </w:rPr>
        <w:t xml:space="preserve"> to view at any point throughout the evaluation. </w:t>
      </w:r>
    </w:p>
    <w:p w14:paraId="6EB40CD7" w14:textId="77777777" w:rsidR="002C28CB" w:rsidRPr="00E755A3" w:rsidRDefault="002C28CB" w:rsidP="002C28CB">
      <w:pPr>
        <w:spacing w:after="0" w:line="276" w:lineRule="auto"/>
        <w:jc w:val="both"/>
        <w:rPr>
          <w:rFonts w:ascii="Arial" w:eastAsia="Times New Roman" w:hAnsi="Arial" w:cs="Arial"/>
          <w:sz w:val="24"/>
          <w:szCs w:val="24"/>
        </w:rPr>
      </w:pPr>
    </w:p>
    <w:p w14:paraId="0C5D9775"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Evidence validation should be undertaken throughout the delivery of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 evaluation, providing regular results and information updates to WISE Ability Service</w:t>
      </w:r>
      <w:r>
        <w:rPr>
          <w:rFonts w:ascii="Arial" w:hAnsi="Arial" w:eastAsia="Times New Roman" w:cs="Arial"/>
          <w:sz w:val="24"/>
          <w:szCs w:val="24"/>
        </w:rPr>
        <w:t>s</w:t>
      </w:r>
      <w:r w:rsidRPr="00E755A3">
        <w:rPr>
          <w:rFonts w:ascii="Arial" w:hAnsi="Arial" w:eastAsia="Times New Roman" w:cs="Arial"/>
          <w:sz w:val="24"/>
          <w:szCs w:val="24"/>
        </w:rPr>
        <w:t xml:space="preserve"> in monthly reviews and identifying outlying results or information that may be queried. This may involve, for example, providing copies of survey results, and notes from interviews and focus groups. The provider will be expected to work with </w:t>
      </w:r>
      <w:r w:rsidRPr="00C5278B">
        <w:rPr>
          <w:rFonts w:ascii="Arial" w:hAnsi="Arial" w:eastAsia="Times New Roman" w:cs="Arial"/>
          <w:sz w:val="24"/>
          <w:szCs w:val="24"/>
        </w:rPr>
        <w:t>WISE Ability Services</w:t>
      </w:r>
      <w:r w:rsidRPr="00E755A3">
        <w:rPr>
          <w:rFonts w:ascii="Arial" w:hAnsi="Arial" w:eastAsia="Times New Roman" w:cs="Arial"/>
          <w:sz w:val="24"/>
          <w:szCs w:val="24"/>
        </w:rPr>
        <w:t xml:space="preserve"> to define a means to ensure that respondents are bona-fide </w:t>
      </w:r>
      <w:proofErr w:type="spellStart"/>
      <w:r w:rsidRPr="00FF48FA">
        <w:rPr>
          <w:rFonts w:ascii="Arial" w:hAnsi="Arial" w:eastAsia="Times New Roman" w:cs="Arial"/>
          <w:sz w:val="24"/>
          <w:szCs w:val="24"/>
        </w:rPr>
        <w:t>UCan</w:t>
      </w:r>
      <w:proofErr w:type="spellEnd"/>
      <w:r w:rsidRPr="00E755A3">
        <w:rPr>
          <w:rFonts w:ascii="Arial" w:hAnsi="Arial" w:eastAsia="Times New Roman" w:cs="Arial"/>
          <w:sz w:val="24"/>
          <w:szCs w:val="24"/>
        </w:rPr>
        <w:t xml:space="preserve"> participants, and that all evaluation data is appropriately clean and error free. </w:t>
      </w:r>
    </w:p>
    <w:p w14:paraId="7D882703" w14:textId="77777777" w:rsidR="002C28CB" w:rsidRPr="00E755A3" w:rsidRDefault="002C28CB" w:rsidP="002C28CB">
      <w:pPr>
        <w:spacing w:after="0" w:line="276" w:lineRule="auto"/>
        <w:jc w:val="both"/>
        <w:rPr>
          <w:rFonts w:ascii="Arial" w:eastAsia="Times New Roman" w:hAnsi="Arial" w:cs="Arial"/>
          <w:sz w:val="24"/>
          <w:szCs w:val="24"/>
        </w:rPr>
      </w:pPr>
    </w:p>
    <w:p w14:paraId="6B4D912D" w14:textId="77777777" w:rsidR="002C28CB" w:rsidRPr="00E755A3" w:rsidRDefault="002C28CB" w:rsidP="002C28CB">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WISE Ability </w:t>
      </w:r>
      <w:r>
        <w:rPr>
          <w:rFonts w:ascii="Arial" w:hAnsi="Arial" w:eastAsia="Times New Roman" w:cs="Arial"/>
          <w:sz w:val="24"/>
          <w:szCs w:val="24"/>
        </w:rPr>
        <w:t xml:space="preserve">Services </w:t>
      </w:r>
      <w:r w:rsidRPr="00E755A3">
        <w:rPr>
          <w:rFonts w:ascii="Arial" w:hAnsi="Arial" w:eastAsia="Times New Roman" w:cs="Arial"/>
          <w:sz w:val="24"/>
          <w:szCs w:val="24"/>
        </w:rPr>
        <w:t>will reasonably endeavour to facilitate on-site access for the provider to carry out focus groups and interviews</w:t>
      </w:r>
      <w:r>
        <w:rPr>
          <w:rFonts w:ascii="Arial" w:hAnsi="Arial" w:eastAsia="Times New Roman" w:cs="Arial"/>
          <w:sz w:val="24"/>
          <w:szCs w:val="24"/>
        </w:rPr>
        <w:t xml:space="preserve"> with </w:t>
      </w:r>
      <w:proofErr w:type="spellStart"/>
      <w:r>
        <w:rPr>
          <w:rFonts w:ascii="Arial" w:hAnsi="Arial" w:eastAsia="Times New Roman" w:cs="Arial"/>
          <w:sz w:val="24"/>
          <w:szCs w:val="24"/>
        </w:rPr>
        <w:t>UCan</w:t>
      </w:r>
      <w:proofErr w:type="spellEnd"/>
      <w:r>
        <w:rPr>
          <w:rFonts w:ascii="Arial" w:hAnsi="Arial" w:eastAsia="Times New Roman" w:cs="Arial"/>
          <w:sz w:val="24"/>
          <w:szCs w:val="24"/>
        </w:rPr>
        <w:t xml:space="preserve"> participants and key stakeholders</w:t>
      </w:r>
      <w:r w:rsidRPr="00E755A3">
        <w:rPr>
          <w:rFonts w:ascii="Arial" w:hAnsi="Arial" w:eastAsia="Times New Roman" w:cs="Arial"/>
          <w:sz w:val="24"/>
          <w:szCs w:val="24"/>
        </w:rPr>
        <w:t xml:space="preserve"> at our premises and sites in Dorset, albeit please note that such access is not guaranteed. </w:t>
      </w:r>
    </w:p>
    <w:p w14:paraId="681BF42F" w14:textId="77777777" w:rsidR="00547EDD" w:rsidRPr="00E755A3" w:rsidRDefault="00547EDD" w:rsidP="00392A73">
      <w:pPr>
        <w:spacing w:after="0" w:line="276" w:lineRule="auto"/>
        <w:jc w:val="both"/>
        <w:rPr>
          <w:rFonts w:ascii="Arial" w:eastAsia="Times New Roman" w:hAnsi="Arial" w:cs="Arial"/>
          <w:sz w:val="24"/>
          <w:szCs w:val="24"/>
        </w:rPr>
      </w:pPr>
    </w:p>
    <w:p w14:paraId="40F07CAD" w14:textId="758CCEF5" w:rsidR="00547EDD" w:rsidRPr="00E755A3" w:rsidRDefault="00547EDD" w:rsidP="00392A73">
      <w:pPr>
        <w:pStyle w:val="ListParagraph"/>
        <w:numPr>
          <w:ilvl w:val="0"/>
          <w:numId w:val="27"/>
        </w:numPr>
        <w:spacing w:line="276" w:lineRule="auto"/>
        <w:jc w:val="both"/>
        <w:rPr>
          <w:rFonts w:ascii="Arial" w:eastAsia="Times New Roman" w:hAnsi="Arial" w:cs="Arial"/>
          <w:b/>
          <w:sz w:val="24"/>
          <w:szCs w:val="24"/>
        </w:rPr>
      </w:pPr>
      <w:r w:rsidRPr="00E755A3">
        <w:rPr>
          <w:rFonts w:ascii="Arial" w:hAnsi="Arial" w:eastAsia="Times New Roman" w:cs="Arial"/>
          <w:b/>
          <w:sz w:val="24"/>
          <w:szCs w:val="24"/>
        </w:rPr>
        <w:t>Literature Review &amp; Secondary Research</w:t>
      </w:r>
    </w:p>
    <w:p w14:paraId="37132A0F" w14:textId="73A83489" w:rsidR="00547EDD" w:rsidRPr="00E755A3" w:rsidRDefault="00547EDD" w:rsidP="00392A73">
      <w:pPr>
        <w:spacing w:after="0" w:line="276" w:lineRule="auto"/>
        <w:jc w:val="both"/>
        <w:rPr>
          <w:rFonts w:ascii="Arial" w:eastAsia="Times New Roman" w:hAnsi="Arial" w:cs="Arial"/>
          <w:sz w:val="24"/>
          <w:szCs w:val="24"/>
        </w:rPr>
      </w:pPr>
    </w:p>
    <w:p w14:paraId="16F47185" w14:textId="5171D218" w:rsidR="00547EDD" w:rsidRPr="00E755A3" w:rsidRDefault="0C9EE1A8"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The provider is expected to undertake an appropriate literature review to inform the evaluation. The literature review should help inform the success of </w:t>
      </w:r>
      <w:proofErr w:type="spellStart"/>
      <w:r w:rsidRPr="00E755A3">
        <w:rPr>
          <w:rFonts w:ascii="Arial" w:hAnsi="Arial" w:eastAsia="Times New Roman" w:cs="Arial"/>
          <w:sz w:val="24"/>
          <w:szCs w:val="24"/>
        </w:rPr>
        <w:t>U</w:t>
      </w:r>
      <w:r w:rsidR="00FE6767">
        <w:rPr>
          <w:rFonts w:ascii="Arial" w:hAnsi="Arial" w:eastAsia="Times New Roman" w:cs="Arial"/>
          <w:sz w:val="24"/>
          <w:szCs w:val="24"/>
        </w:rPr>
        <w:t>C</w:t>
      </w:r>
      <w:r w:rsidRPr="00E755A3">
        <w:rPr>
          <w:rFonts w:ascii="Arial" w:hAnsi="Arial" w:eastAsia="Times New Roman" w:cs="Arial"/>
          <w:sz w:val="24"/>
          <w:szCs w:val="24"/>
        </w:rPr>
        <w:t>an</w:t>
      </w:r>
      <w:proofErr w:type="spellEnd"/>
      <w:r w:rsidRPr="00E755A3">
        <w:rPr>
          <w:rFonts w:ascii="Arial" w:hAnsi="Arial" w:eastAsia="Times New Roman" w:cs="Arial"/>
          <w:sz w:val="24"/>
          <w:szCs w:val="24"/>
        </w:rPr>
        <w:t xml:space="preserve"> to date in terms of fulfilling its originally specified objectives, as well as assessing the wider impact of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on wider policy strategies and economic indicators. As a minimum, this will include a review of:</w:t>
      </w:r>
    </w:p>
    <w:p w14:paraId="716ABF33" w14:textId="27360376" w:rsidR="00547EDD" w:rsidRPr="00E755A3" w:rsidRDefault="00547EDD" w:rsidP="00392A73">
      <w:pPr>
        <w:spacing w:after="0" w:line="276" w:lineRule="auto"/>
        <w:jc w:val="both"/>
        <w:rPr>
          <w:rFonts w:ascii="Arial" w:eastAsia="Times New Roman" w:hAnsi="Arial" w:cs="Arial"/>
          <w:sz w:val="24"/>
          <w:szCs w:val="24"/>
        </w:rPr>
      </w:pPr>
    </w:p>
    <w:p w14:paraId="04B52A98" w14:textId="5C4A78F9" w:rsidR="003B7D12" w:rsidRPr="00E755A3" w:rsidRDefault="003B7D12" w:rsidP="00392A73">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The Dorset European Structural and Investment Funds Strategy 2014-2020 (updated February 2016)</w:t>
      </w:r>
      <w:r w:rsidR="00175DB9">
        <w:rPr>
          <w:rFonts w:ascii="Arial" w:hAnsi="Arial" w:eastAsia="Times New Roman" w:cs="Arial"/>
          <w:sz w:val="24"/>
          <w:szCs w:val="24"/>
        </w:rPr>
        <w:t>;</w:t>
      </w:r>
    </w:p>
    <w:p w14:paraId="5E2F8A20" w14:textId="32F6EB27" w:rsidR="00547EDD" w:rsidRPr="00E755A3" w:rsidRDefault="0C9EE1A8" w:rsidP="00392A73">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The Big Lottery’s original specification for the E</w:t>
      </w:r>
      <w:r w:rsidR="00496298">
        <w:rPr>
          <w:rFonts w:ascii="Arial" w:hAnsi="Arial" w:eastAsia="Times New Roman" w:cs="Arial"/>
          <w:sz w:val="24"/>
          <w:szCs w:val="24"/>
        </w:rPr>
        <w:t xml:space="preserve">uropean </w:t>
      </w:r>
      <w:r w:rsidRPr="00E755A3">
        <w:rPr>
          <w:rFonts w:ascii="Arial" w:hAnsi="Arial" w:eastAsia="Times New Roman" w:cs="Arial"/>
          <w:sz w:val="24"/>
          <w:szCs w:val="24"/>
        </w:rPr>
        <w:t>S</w:t>
      </w:r>
      <w:r w:rsidR="00496298">
        <w:rPr>
          <w:rFonts w:ascii="Arial" w:hAnsi="Arial" w:eastAsia="Times New Roman" w:cs="Arial"/>
          <w:sz w:val="24"/>
          <w:szCs w:val="24"/>
        </w:rPr>
        <w:t xml:space="preserve">ocial </w:t>
      </w:r>
      <w:r w:rsidRPr="00E755A3">
        <w:rPr>
          <w:rFonts w:ascii="Arial" w:hAnsi="Arial" w:eastAsia="Times New Roman" w:cs="Arial"/>
          <w:sz w:val="24"/>
          <w:szCs w:val="24"/>
        </w:rPr>
        <w:t>F</w:t>
      </w:r>
      <w:r w:rsidR="00496298">
        <w:rPr>
          <w:rFonts w:ascii="Arial" w:hAnsi="Arial" w:eastAsia="Times New Roman" w:cs="Arial"/>
          <w:sz w:val="24"/>
          <w:szCs w:val="24"/>
        </w:rPr>
        <w:t>und</w:t>
      </w:r>
      <w:r w:rsidRPr="00E755A3">
        <w:rPr>
          <w:rFonts w:ascii="Arial" w:hAnsi="Arial" w:eastAsia="Times New Roman" w:cs="Arial"/>
          <w:sz w:val="24"/>
          <w:szCs w:val="24"/>
        </w:rPr>
        <w:t xml:space="preserve"> Building Better Opportunities opportunity in Dorset;</w:t>
      </w:r>
    </w:p>
    <w:p w14:paraId="034589E5" w14:textId="5A670FB1" w:rsidR="00547EDD" w:rsidRPr="00E755A3" w:rsidRDefault="0C9EE1A8" w:rsidP="00392A73">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WISE Ability</w:t>
      </w:r>
      <w:r w:rsidR="00496298">
        <w:rPr>
          <w:rFonts w:ascii="Arial" w:hAnsi="Arial" w:eastAsia="Times New Roman" w:cs="Arial"/>
          <w:sz w:val="24"/>
          <w:szCs w:val="24"/>
        </w:rPr>
        <w:t xml:space="preserve"> Services </w:t>
      </w:r>
      <w:r w:rsidRPr="00E755A3">
        <w:rPr>
          <w:rFonts w:ascii="Arial" w:hAnsi="Arial" w:eastAsia="Times New Roman" w:cs="Arial"/>
          <w:sz w:val="24"/>
          <w:szCs w:val="24"/>
        </w:rPr>
        <w:t>tendered response to this opportunity, detailing how the Big Lottery’s specification would be fulfilled;</w:t>
      </w:r>
    </w:p>
    <w:p w14:paraId="08D02C7A" w14:textId="64B30B0E" w:rsidR="00547EDD" w:rsidRPr="00E755A3" w:rsidRDefault="003B7D12" w:rsidP="00392A73">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Management information reports submitted from WISE Ability to the Big Lottery / DWP outlining the performance of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project;</w:t>
      </w:r>
    </w:p>
    <w:p w14:paraId="43BBF91E" w14:textId="2AF8FE45" w:rsidR="003B7D12" w:rsidRPr="00E755A3" w:rsidRDefault="003B7D12" w:rsidP="00392A73">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Evaluations of other BBO projects, elsewhere in the UK, where available in the public domain, for the purposes of comparatively benchmarking the performance and successes of </w:t>
      </w:r>
      <w:proofErr w:type="spellStart"/>
      <w:r w:rsidRPr="00E755A3">
        <w:rPr>
          <w:rFonts w:ascii="Arial" w:hAnsi="Arial" w:eastAsia="Times New Roman" w:cs="Arial"/>
          <w:sz w:val="24"/>
          <w:szCs w:val="24"/>
        </w:rPr>
        <w:t>U</w:t>
      </w:r>
      <w:r w:rsidR="00D52176">
        <w:rPr>
          <w:rFonts w:ascii="Arial" w:hAnsi="Arial" w:eastAsia="Times New Roman" w:cs="Arial"/>
          <w:sz w:val="24"/>
          <w:szCs w:val="24"/>
        </w:rPr>
        <w:t>C</w:t>
      </w:r>
      <w:r w:rsidRPr="00E755A3">
        <w:rPr>
          <w:rFonts w:ascii="Arial" w:hAnsi="Arial" w:eastAsia="Times New Roman" w:cs="Arial"/>
          <w:sz w:val="24"/>
          <w:szCs w:val="24"/>
        </w:rPr>
        <w:t>an</w:t>
      </w:r>
      <w:proofErr w:type="spellEnd"/>
      <w:r w:rsidR="00ED1883" w:rsidRPr="00E755A3">
        <w:rPr>
          <w:rFonts w:ascii="Arial" w:hAnsi="Arial" w:eastAsia="Times New Roman" w:cs="Arial"/>
          <w:sz w:val="24"/>
          <w:szCs w:val="24"/>
        </w:rPr>
        <w:t>*</w:t>
      </w:r>
      <w:r w:rsidRPr="00E755A3">
        <w:rPr>
          <w:rFonts w:ascii="Arial" w:hAnsi="Arial" w:eastAsia="Times New Roman" w:cs="Arial"/>
          <w:sz w:val="24"/>
          <w:szCs w:val="24"/>
        </w:rPr>
        <w:t>;</w:t>
      </w:r>
    </w:p>
    <w:p w14:paraId="61E375C6" w14:textId="05F86E14" w:rsidR="003B7D12" w:rsidRPr="00E755A3" w:rsidRDefault="003B7D12" w:rsidP="00392A73">
      <w:pPr>
        <w:pStyle w:val="ListParagraph"/>
        <w:numPr>
          <w:ilvl w:val="0"/>
          <w:numId w:val="36"/>
        </w:numPr>
        <w:spacing w:line="276" w:lineRule="auto"/>
        <w:jc w:val="both"/>
        <w:rPr>
          <w:rFonts w:ascii="Arial" w:eastAsia="Times New Roman" w:hAnsi="Arial" w:cs="Arial"/>
          <w:sz w:val="24"/>
          <w:szCs w:val="24"/>
        </w:rPr>
      </w:pPr>
      <w:r w:rsidRPr="00E755A3">
        <w:rPr>
          <w:rFonts w:ascii="Arial" w:hAnsi="Arial" w:eastAsia="Times New Roman" w:cs="Arial"/>
          <w:sz w:val="24"/>
          <w:szCs w:val="24"/>
        </w:rPr>
        <w:t>Any other relevant labour market reports and datasets.</w:t>
      </w:r>
    </w:p>
    <w:p w14:paraId="1BB60F22" w14:textId="26A3B362" w:rsidR="00547EDD" w:rsidRPr="00E755A3" w:rsidRDefault="00547EDD" w:rsidP="00392A73">
      <w:pPr>
        <w:spacing w:after="0" w:line="276" w:lineRule="auto"/>
        <w:jc w:val="both"/>
        <w:rPr>
          <w:rFonts w:ascii="Arial" w:eastAsia="Times New Roman" w:hAnsi="Arial" w:cs="Arial"/>
          <w:sz w:val="24"/>
          <w:szCs w:val="24"/>
        </w:rPr>
      </w:pPr>
    </w:p>
    <w:p w14:paraId="50534515" w14:textId="26A5DFC2" w:rsidR="00B76179" w:rsidRDefault="0C9EE1A8"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WISE Ability </w:t>
      </w:r>
      <w:r w:rsidR="00002B6A">
        <w:rPr>
          <w:rFonts w:ascii="Arial" w:hAnsi="Arial" w:eastAsia="Times New Roman" w:cs="Arial"/>
          <w:sz w:val="24"/>
          <w:szCs w:val="24"/>
        </w:rPr>
        <w:t>Serv</w:t>
      </w:r>
      <w:r w:rsidR="00FA58C7">
        <w:rPr>
          <w:rFonts w:ascii="Arial" w:hAnsi="Arial" w:eastAsia="Times New Roman" w:cs="Arial"/>
          <w:sz w:val="24"/>
          <w:szCs w:val="24"/>
        </w:rPr>
        <w:t>i</w:t>
      </w:r>
      <w:r w:rsidR="00002B6A">
        <w:rPr>
          <w:rFonts w:ascii="Arial" w:hAnsi="Arial" w:eastAsia="Times New Roman" w:cs="Arial"/>
          <w:sz w:val="24"/>
          <w:szCs w:val="24"/>
        </w:rPr>
        <w:t>ces</w:t>
      </w:r>
      <w:r w:rsidR="00FA58C7">
        <w:rPr>
          <w:rFonts w:ascii="Arial" w:hAnsi="Arial" w:eastAsia="Times New Roman" w:cs="Arial"/>
          <w:sz w:val="24"/>
          <w:szCs w:val="24"/>
        </w:rPr>
        <w:t xml:space="preserve"> </w:t>
      </w:r>
      <w:r w:rsidRPr="00E755A3">
        <w:rPr>
          <w:rFonts w:ascii="Arial" w:hAnsi="Arial" w:eastAsia="Times New Roman" w:cs="Arial"/>
          <w:sz w:val="24"/>
          <w:szCs w:val="24"/>
        </w:rPr>
        <w:t xml:space="preserve">will provide appropriate extracts from the BBO specification and its tendered response to this for the purpose of evaluation. The provider will be provided with a restricted log-in to </w:t>
      </w:r>
      <w:proofErr w:type="spellStart"/>
      <w:r w:rsidRPr="00E755A3">
        <w:rPr>
          <w:rFonts w:ascii="Arial" w:hAnsi="Arial" w:eastAsia="Times New Roman" w:cs="Arial"/>
          <w:sz w:val="24"/>
          <w:szCs w:val="24"/>
        </w:rPr>
        <w:t>Cognisoft’s</w:t>
      </w:r>
      <w:proofErr w:type="spellEnd"/>
      <w:r w:rsidRPr="00E755A3">
        <w:rPr>
          <w:rFonts w:ascii="Arial" w:hAnsi="Arial" w:eastAsia="Times New Roman" w:cs="Arial"/>
          <w:sz w:val="24"/>
          <w:szCs w:val="24"/>
        </w:rPr>
        <w:t xml:space="preserve"> Y</w:t>
      </w:r>
      <w:r w:rsidR="00FA58C7">
        <w:rPr>
          <w:rFonts w:ascii="Arial" w:hAnsi="Arial" w:eastAsia="Times New Roman" w:cs="Arial"/>
          <w:sz w:val="24"/>
          <w:szCs w:val="24"/>
        </w:rPr>
        <w:t>ETI</w:t>
      </w:r>
      <w:r w:rsidRPr="00E755A3">
        <w:rPr>
          <w:rFonts w:ascii="Arial" w:hAnsi="Arial" w:eastAsia="Times New Roman" w:cs="Arial"/>
          <w:sz w:val="24"/>
          <w:szCs w:val="24"/>
        </w:rPr>
        <w:t xml:space="preserve"> case management system</w:t>
      </w:r>
      <w:r w:rsidR="00020969">
        <w:rPr>
          <w:rFonts w:ascii="Arial" w:hAnsi="Arial" w:eastAsia="Times New Roman" w:cs="Arial"/>
          <w:sz w:val="24"/>
          <w:szCs w:val="24"/>
        </w:rPr>
        <w:t xml:space="preserve">, whereby we will </w:t>
      </w:r>
      <w:r w:rsidR="00A02864">
        <w:rPr>
          <w:rFonts w:ascii="Arial" w:hAnsi="Arial" w:eastAsia="Times New Roman" w:cs="Arial"/>
          <w:sz w:val="24"/>
          <w:szCs w:val="24"/>
        </w:rPr>
        <w:t xml:space="preserve">‘refer’ </w:t>
      </w:r>
      <w:r w:rsidR="004A47AA">
        <w:rPr>
          <w:rFonts w:ascii="Arial" w:hAnsi="Arial" w:eastAsia="Times New Roman" w:cs="Arial"/>
          <w:sz w:val="24"/>
          <w:szCs w:val="24"/>
        </w:rPr>
        <w:t xml:space="preserve">consenting </w:t>
      </w:r>
      <w:r w:rsidR="00A02864">
        <w:rPr>
          <w:rFonts w:ascii="Arial" w:hAnsi="Arial" w:eastAsia="Times New Roman" w:cs="Arial"/>
          <w:sz w:val="24"/>
          <w:szCs w:val="24"/>
        </w:rPr>
        <w:t xml:space="preserve">participants </w:t>
      </w:r>
      <w:r w:rsidRPr="00E755A3">
        <w:rPr>
          <w:rFonts w:ascii="Arial" w:hAnsi="Arial" w:eastAsia="Times New Roman" w:cs="Arial"/>
          <w:sz w:val="24"/>
          <w:szCs w:val="24"/>
        </w:rPr>
        <w:t>redacted data</w:t>
      </w:r>
      <w:r w:rsidR="00A02864">
        <w:rPr>
          <w:rFonts w:ascii="Arial" w:hAnsi="Arial" w:eastAsia="Times New Roman" w:cs="Arial"/>
          <w:sz w:val="24"/>
          <w:szCs w:val="24"/>
        </w:rPr>
        <w:t xml:space="preserve"> to the evaluation partner</w:t>
      </w:r>
      <w:r w:rsidRPr="00E755A3">
        <w:rPr>
          <w:rFonts w:ascii="Arial" w:hAnsi="Arial" w:eastAsia="Times New Roman" w:cs="Arial"/>
          <w:sz w:val="24"/>
          <w:szCs w:val="24"/>
        </w:rPr>
        <w:t>, ensuring provider access in alignment with relevant data protection legislation.</w:t>
      </w:r>
      <w:r w:rsidR="004911A4">
        <w:rPr>
          <w:rFonts w:ascii="Arial" w:hAnsi="Arial" w:eastAsia="Times New Roman" w:cs="Arial"/>
          <w:sz w:val="24"/>
          <w:szCs w:val="24"/>
        </w:rPr>
        <w:t xml:space="preserve"> We will continue to work with </w:t>
      </w:r>
      <w:proofErr w:type="spellStart"/>
      <w:r w:rsidR="004911A4">
        <w:rPr>
          <w:rFonts w:ascii="Arial" w:hAnsi="Arial" w:eastAsia="Times New Roman" w:cs="Arial"/>
          <w:sz w:val="24"/>
          <w:szCs w:val="24"/>
        </w:rPr>
        <w:t>Cognisoft</w:t>
      </w:r>
      <w:proofErr w:type="spellEnd"/>
      <w:r w:rsidR="004911A4">
        <w:rPr>
          <w:rFonts w:ascii="Arial" w:hAnsi="Arial" w:eastAsia="Times New Roman" w:cs="Arial"/>
          <w:sz w:val="24"/>
          <w:szCs w:val="24"/>
        </w:rPr>
        <w:t xml:space="preserve"> and the evaluation partner </w:t>
      </w:r>
      <w:r w:rsidR="003F3A16">
        <w:rPr>
          <w:rFonts w:ascii="Arial" w:hAnsi="Arial" w:eastAsia="Times New Roman" w:cs="Arial"/>
          <w:sz w:val="24"/>
          <w:szCs w:val="24"/>
        </w:rPr>
        <w:t xml:space="preserve">to provide access which enables fulfilment of the required services. </w:t>
      </w:r>
    </w:p>
    <w:p w14:paraId="3BF05DF7" w14:textId="0F519809" w:rsidR="00FA58C7" w:rsidRDefault="00FA58C7" w:rsidP="00392A73">
      <w:pPr>
        <w:spacing w:after="0" w:line="276" w:lineRule="auto"/>
        <w:jc w:val="both"/>
        <w:rPr>
          <w:rFonts w:ascii="Arial" w:eastAsia="Times New Roman" w:hAnsi="Arial" w:cs="Arial"/>
          <w:sz w:val="24"/>
          <w:szCs w:val="24"/>
        </w:rPr>
      </w:pPr>
    </w:p>
    <w:p w14:paraId="536F1F6E" w14:textId="03225B3F" w:rsidR="001E1C19" w:rsidRPr="00E755A3" w:rsidRDefault="00ED1883"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 It is expected that the evaluation partner undertakes a benchmarking exercise to provide a baseline for the </w:t>
      </w:r>
      <w:proofErr w:type="spellStart"/>
      <w:r w:rsidRPr="00E755A3">
        <w:rPr>
          <w:rFonts w:ascii="Arial" w:hAnsi="Arial" w:eastAsia="Times New Roman" w:cs="Arial"/>
          <w:sz w:val="24"/>
          <w:szCs w:val="24"/>
        </w:rPr>
        <w:t>UCan</w:t>
      </w:r>
      <w:proofErr w:type="spellEnd"/>
      <w:r w:rsidRPr="00E755A3">
        <w:rPr>
          <w:rFonts w:ascii="Arial" w:hAnsi="Arial" w:eastAsia="Times New Roman" w:cs="Arial"/>
          <w:sz w:val="24"/>
          <w:szCs w:val="24"/>
        </w:rPr>
        <w:t xml:space="preserve"> evaluation project. The benchmarking exercise may include assessing WISE Ability Services current reported performance data to the Big Lottery, benchmarking information against other BBO funded projects nationally, using best practice from previous delivery, as well as other proposed methods.</w:t>
      </w:r>
    </w:p>
    <w:p w14:paraId="6E5A3CAC" w14:textId="16D67FA8" w:rsidR="008276BA" w:rsidRPr="00E755A3" w:rsidRDefault="008276BA" w:rsidP="00392A73">
      <w:pPr>
        <w:spacing w:after="0" w:line="276" w:lineRule="auto"/>
        <w:jc w:val="both"/>
        <w:rPr>
          <w:rFonts w:ascii="Arial" w:eastAsia="Times New Roman" w:hAnsi="Arial" w:cs="Arial"/>
          <w:sz w:val="24"/>
          <w:szCs w:val="24"/>
        </w:rPr>
      </w:pPr>
    </w:p>
    <w:p w14:paraId="4ECA33E3" w14:textId="640ED3E2" w:rsidR="00777F84" w:rsidRPr="00E755A3" w:rsidRDefault="00777F84" w:rsidP="00392A73">
      <w:pPr>
        <w:pStyle w:val="ListParagraph"/>
        <w:numPr>
          <w:ilvl w:val="0"/>
          <w:numId w:val="27"/>
        </w:numPr>
        <w:spacing w:line="276" w:lineRule="auto"/>
        <w:jc w:val="both"/>
        <w:rPr>
          <w:rFonts w:ascii="Arial" w:eastAsia="Times New Roman" w:hAnsi="Arial" w:cs="Arial"/>
          <w:b/>
          <w:sz w:val="24"/>
          <w:szCs w:val="24"/>
        </w:rPr>
      </w:pPr>
      <w:r w:rsidRPr="00E755A3">
        <w:rPr>
          <w:rFonts w:ascii="Arial" w:hAnsi="Arial" w:eastAsia="Times New Roman" w:cs="Arial"/>
          <w:b/>
          <w:sz w:val="24"/>
          <w:szCs w:val="24"/>
        </w:rPr>
        <w:t xml:space="preserve">Final Report </w:t>
      </w:r>
    </w:p>
    <w:p w14:paraId="77ACCC9D" w14:textId="3B32AB55" w:rsidR="00777F84" w:rsidRPr="00E755A3" w:rsidRDefault="00777F84" w:rsidP="00392A73">
      <w:pPr>
        <w:spacing w:after="0" w:line="276" w:lineRule="auto"/>
        <w:jc w:val="both"/>
        <w:rPr>
          <w:rFonts w:ascii="Arial" w:hAnsi="Arial" w:cs="Arial"/>
          <w:sz w:val="24"/>
          <w:szCs w:val="24"/>
        </w:rPr>
      </w:pPr>
    </w:p>
    <w:p w14:paraId="053927E6" w14:textId="37498191" w:rsidR="00777F84" w:rsidRDefault="0EF08DBD" w:rsidP="00392A73">
      <w:pPr>
        <w:spacing w:after="0" w:line="276" w:lineRule="auto"/>
        <w:jc w:val="both"/>
        <w:rPr>
          <w:rFonts w:ascii="Arial" w:hAnsi="Arial" w:cs="Arial"/>
          <w:sz w:val="24"/>
          <w:szCs w:val="24"/>
        </w:rPr>
      </w:pPr>
      <w:r w:rsidRPr="00E755A3">
        <w:rPr>
          <w:rFonts w:ascii="Arial" w:hAnsi="Arial" w:cs="Arial"/>
          <w:sz w:val="24"/>
          <w:szCs w:val="24"/>
        </w:rPr>
        <w:t xml:space="preserve">The provider is expected to provide a comprehensive technical report to WISE Ability </w:t>
      </w:r>
      <w:r w:rsidR="003F3A16">
        <w:rPr>
          <w:rFonts w:ascii="Arial" w:hAnsi="Arial" w:cs="Arial"/>
          <w:sz w:val="24"/>
          <w:szCs w:val="24"/>
        </w:rPr>
        <w:t xml:space="preserve">Services </w:t>
      </w:r>
      <w:r w:rsidRPr="00E755A3">
        <w:rPr>
          <w:rFonts w:ascii="Arial" w:hAnsi="Arial" w:cs="Arial"/>
          <w:sz w:val="24"/>
          <w:szCs w:val="24"/>
        </w:rPr>
        <w:t>at the conclusion of the evaluation</w:t>
      </w:r>
      <w:r w:rsidR="00E31909">
        <w:rPr>
          <w:rFonts w:ascii="Arial" w:hAnsi="Arial" w:cs="Arial"/>
          <w:sz w:val="24"/>
          <w:szCs w:val="24"/>
        </w:rPr>
        <w:t xml:space="preserve">; Appendix 4 provides the suggested </w:t>
      </w:r>
      <w:r w:rsidR="00AD70F8">
        <w:rPr>
          <w:rFonts w:ascii="Arial" w:hAnsi="Arial" w:cs="Arial"/>
          <w:sz w:val="24"/>
          <w:szCs w:val="24"/>
        </w:rPr>
        <w:t>Final Report</w:t>
      </w:r>
      <w:r w:rsidR="00E31909">
        <w:rPr>
          <w:rFonts w:ascii="Arial" w:hAnsi="Arial" w:cs="Arial"/>
          <w:sz w:val="24"/>
          <w:szCs w:val="24"/>
        </w:rPr>
        <w:t xml:space="preserve"> Structure</w:t>
      </w:r>
      <w:r w:rsidRPr="00E755A3">
        <w:rPr>
          <w:rFonts w:ascii="Arial" w:hAnsi="Arial" w:cs="Arial"/>
          <w:sz w:val="24"/>
          <w:szCs w:val="24"/>
        </w:rPr>
        <w:t xml:space="preserve">. As a minimum, the </w:t>
      </w:r>
      <w:r w:rsidR="00AD70F8">
        <w:rPr>
          <w:rFonts w:ascii="Arial" w:hAnsi="Arial" w:cs="Arial"/>
          <w:sz w:val="24"/>
          <w:szCs w:val="24"/>
        </w:rPr>
        <w:t>final</w:t>
      </w:r>
      <w:r w:rsidRPr="00E755A3">
        <w:rPr>
          <w:rFonts w:ascii="Arial" w:hAnsi="Arial" w:cs="Arial"/>
          <w:sz w:val="24"/>
          <w:szCs w:val="24"/>
        </w:rPr>
        <w:t xml:space="preserve"> </w:t>
      </w:r>
      <w:r w:rsidR="003F3A16">
        <w:rPr>
          <w:rFonts w:ascii="Arial" w:hAnsi="Arial" w:cs="Arial"/>
          <w:sz w:val="24"/>
          <w:szCs w:val="24"/>
        </w:rPr>
        <w:t>report</w:t>
      </w:r>
      <w:r w:rsidR="00AD70F8">
        <w:rPr>
          <w:rFonts w:ascii="Arial" w:hAnsi="Arial" w:cs="Arial"/>
          <w:sz w:val="24"/>
          <w:szCs w:val="24"/>
        </w:rPr>
        <w:t>ing process</w:t>
      </w:r>
      <w:r w:rsidR="003F3A16">
        <w:rPr>
          <w:rFonts w:ascii="Arial" w:hAnsi="Arial" w:cs="Arial"/>
          <w:sz w:val="24"/>
          <w:szCs w:val="24"/>
        </w:rPr>
        <w:t xml:space="preserve"> </w:t>
      </w:r>
      <w:r w:rsidRPr="00E755A3">
        <w:rPr>
          <w:rFonts w:ascii="Arial" w:hAnsi="Arial" w:cs="Arial"/>
          <w:sz w:val="24"/>
          <w:szCs w:val="24"/>
        </w:rPr>
        <w:t>should include:</w:t>
      </w:r>
    </w:p>
    <w:p w14:paraId="242FB235" w14:textId="54D46043" w:rsidR="00680678" w:rsidRDefault="00680678" w:rsidP="00392A73">
      <w:pPr>
        <w:spacing w:after="0" w:line="276" w:lineRule="auto"/>
        <w:jc w:val="both"/>
        <w:rPr>
          <w:rFonts w:ascii="Arial" w:hAnsi="Arial" w:cs="Arial"/>
          <w:sz w:val="24"/>
          <w:szCs w:val="24"/>
        </w:rPr>
      </w:pPr>
    </w:p>
    <w:p w14:paraId="5A0907F7" w14:textId="3D26ECAE" w:rsidR="00680678" w:rsidRPr="00AD70F8" w:rsidRDefault="00680678" w:rsidP="00AD70F8">
      <w:pPr>
        <w:pStyle w:val="ListParagraph"/>
        <w:numPr>
          <w:ilvl w:val="0"/>
          <w:numId w:val="40"/>
        </w:numPr>
        <w:spacing w:line="276" w:lineRule="auto"/>
        <w:jc w:val="both"/>
        <w:rPr>
          <w:rFonts w:ascii="Arial" w:hAnsi="Arial" w:cs="Arial"/>
          <w:sz w:val="24"/>
          <w:szCs w:val="24"/>
        </w:rPr>
      </w:pPr>
      <w:r w:rsidRPr="00AD70F8">
        <w:rPr>
          <w:rFonts w:ascii="Arial" w:hAnsi="Arial" w:cs="Arial"/>
          <w:sz w:val="24"/>
          <w:szCs w:val="24"/>
        </w:rPr>
        <w:t xml:space="preserve">A two-page plain language summary suitable for community audiences </w:t>
      </w:r>
      <w:r w:rsidR="00AD70F8">
        <w:rPr>
          <w:rFonts w:ascii="Arial" w:hAnsi="Arial" w:cs="Arial"/>
          <w:sz w:val="24"/>
          <w:szCs w:val="24"/>
        </w:rPr>
        <w:t>(</w:t>
      </w:r>
      <w:r w:rsidR="00AD70F8" w:rsidRPr="00AD70F8">
        <w:rPr>
          <w:rFonts w:ascii="Arial" w:hAnsi="Arial" w:cs="Arial"/>
          <w:sz w:val="24"/>
          <w:szCs w:val="24"/>
        </w:rPr>
        <w:t>e-copy PDF</w:t>
      </w:r>
      <w:r w:rsidR="00AD70F8">
        <w:rPr>
          <w:rFonts w:ascii="Arial" w:hAnsi="Arial" w:cs="Arial"/>
          <w:sz w:val="24"/>
          <w:szCs w:val="24"/>
        </w:rPr>
        <w:t>)</w:t>
      </w:r>
      <w:r w:rsidR="00550001">
        <w:rPr>
          <w:rFonts w:ascii="Arial" w:hAnsi="Arial" w:cs="Arial"/>
          <w:sz w:val="24"/>
          <w:szCs w:val="24"/>
        </w:rPr>
        <w:t>;</w:t>
      </w:r>
    </w:p>
    <w:p w14:paraId="278379F4" w14:textId="41F3B300" w:rsidR="00680678" w:rsidRPr="00AD70F8" w:rsidRDefault="00680678" w:rsidP="00AD70F8">
      <w:pPr>
        <w:pStyle w:val="ListParagraph"/>
        <w:numPr>
          <w:ilvl w:val="0"/>
          <w:numId w:val="40"/>
        </w:numPr>
        <w:spacing w:line="276" w:lineRule="auto"/>
        <w:jc w:val="both"/>
        <w:rPr>
          <w:rFonts w:ascii="Arial" w:hAnsi="Arial" w:cs="Arial"/>
          <w:sz w:val="24"/>
          <w:szCs w:val="24"/>
        </w:rPr>
      </w:pPr>
      <w:r w:rsidRPr="00AD70F8">
        <w:rPr>
          <w:rFonts w:ascii="Arial" w:hAnsi="Arial" w:cs="Arial"/>
          <w:sz w:val="24"/>
          <w:szCs w:val="24"/>
        </w:rPr>
        <w:t xml:space="preserve">A larger summary report with perspectives for practitioners </w:t>
      </w:r>
      <w:r w:rsidR="00AD70F8">
        <w:rPr>
          <w:rFonts w:ascii="Arial" w:hAnsi="Arial" w:cs="Arial"/>
          <w:sz w:val="24"/>
          <w:szCs w:val="24"/>
        </w:rPr>
        <w:t>(</w:t>
      </w:r>
      <w:r w:rsidR="00AD70F8" w:rsidRPr="00AD70F8">
        <w:rPr>
          <w:rFonts w:ascii="Arial" w:hAnsi="Arial" w:cs="Arial"/>
          <w:sz w:val="24"/>
          <w:szCs w:val="24"/>
        </w:rPr>
        <w:t>e-copy PDF</w:t>
      </w:r>
      <w:r w:rsidR="00AD70F8">
        <w:rPr>
          <w:rFonts w:ascii="Arial" w:hAnsi="Arial" w:cs="Arial"/>
          <w:sz w:val="24"/>
          <w:szCs w:val="24"/>
        </w:rPr>
        <w:t>)</w:t>
      </w:r>
      <w:r w:rsidR="00550001">
        <w:rPr>
          <w:rFonts w:ascii="Arial" w:hAnsi="Arial" w:cs="Arial"/>
          <w:sz w:val="24"/>
          <w:szCs w:val="24"/>
        </w:rPr>
        <w:t>;</w:t>
      </w:r>
    </w:p>
    <w:p w14:paraId="71153F4B" w14:textId="592D827C" w:rsidR="00AD70F8" w:rsidRDefault="00680678" w:rsidP="00680678">
      <w:pPr>
        <w:pStyle w:val="ListParagraph"/>
        <w:numPr>
          <w:ilvl w:val="0"/>
          <w:numId w:val="40"/>
        </w:numPr>
        <w:spacing w:line="276" w:lineRule="auto"/>
        <w:jc w:val="both"/>
        <w:rPr>
          <w:rFonts w:ascii="Arial" w:hAnsi="Arial" w:cs="Arial"/>
          <w:sz w:val="24"/>
          <w:szCs w:val="24"/>
        </w:rPr>
      </w:pPr>
      <w:r w:rsidRPr="00AD70F8">
        <w:rPr>
          <w:rFonts w:ascii="Arial" w:hAnsi="Arial" w:cs="Arial"/>
          <w:sz w:val="24"/>
          <w:szCs w:val="24"/>
        </w:rPr>
        <w:t>A comprehensive technical report detailing the research methodology, analysis, findings and recommendations, suitable to academics and policy makers.</w:t>
      </w:r>
      <w:r w:rsidR="00AD70F8">
        <w:rPr>
          <w:rFonts w:ascii="Arial" w:hAnsi="Arial" w:cs="Arial"/>
          <w:sz w:val="24"/>
          <w:szCs w:val="24"/>
        </w:rPr>
        <w:t xml:space="preserve"> (</w:t>
      </w:r>
      <w:r w:rsidR="00AD70F8" w:rsidRPr="00AD70F8">
        <w:rPr>
          <w:rFonts w:ascii="Arial" w:hAnsi="Arial" w:cs="Arial"/>
          <w:sz w:val="24"/>
          <w:szCs w:val="24"/>
        </w:rPr>
        <w:t>e-copy PDF</w:t>
      </w:r>
      <w:r w:rsidR="00AD70F8">
        <w:rPr>
          <w:rFonts w:ascii="Arial" w:hAnsi="Arial" w:cs="Arial"/>
          <w:sz w:val="24"/>
          <w:szCs w:val="24"/>
        </w:rPr>
        <w:t>)</w:t>
      </w:r>
      <w:r w:rsidR="00550001">
        <w:rPr>
          <w:rFonts w:ascii="Arial" w:hAnsi="Arial" w:cs="Arial"/>
          <w:sz w:val="24"/>
          <w:szCs w:val="24"/>
        </w:rPr>
        <w:t>;</w:t>
      </w:r>
    </w:p>
    <w:p w14:paraId="1DA1239F" w14:textId="62D67AAF" w:rsidR="00AD70F8" w:rsidRDefault="005D6DD7" w:rsidP="00680678">
      <w:pPr>
        <w:pStyle w:val="ListParagraph"/>
        <w:numPr>
          <w:ilvl w:val="0"/>
          <w:numId w:val="40"/>
        </w:numPr>
        <w:spacing w:line="276" w:lineRule="auto"/>
        <w:jc w:val="both"/>
        <w:rPr>
          <w:rFonts w:ascii="Arial" w:hAnsi="Arial" w:cs="Arial"/>
          <w:sz w:val="24"/>
          <w:szCs w:val="24"/>
        </w:rPr>
      </w:pPr>
      <w:r>
        <w:rPr>
          <w:rFonts w:ascii="Arial" w:hAnsi="Arial" w:cs="Arial"/>
          <w:sz w:val="24"/>
          <w:szCs w:val="24"/>
        </w:rPr>
        <w:t>An</w:t>
      </w:r>
      <w:r w:rsidR="00680678" w:rsidRPr="00AD70F8">
        <w:rPr>
          <w:rFonts w:ascii="Arial" w:hAnsi="Arial" w:cs="Arial"/>
          <w:sz w:val="24"/>
          <w:szCs w:val="24"/>
        </w:rPr>
        <w:t xml:space="preserve"> Interim report to WISE Ability Services for review and feedback 2 weeks before final </w:t>
      </w:r>
      <w:r w:rsidR="00AD70F8" w:rsidRPr="00AD70F8">
        <w:rPr>
          <w:rFonts w:ascii="Arial" w:hAnsi="Arial" w:cs="Arial"/>
          <w:sz w:val="24"/>
          <w:szCs w:val="24"/>
        </w:rPr>
        <w:t>report and</w:t>
      </w:r>
      <w:r w:rsidR="00680678" w:rsidRPr="00AD70F8">
        <w:rPr>
          <w:rFonts w:ascii="Arial" w:hAnsi="Arial" w:cs="Arial"/>
          <w:sz w:val="24"/>
          <w:szCs w:val="24"/>
        </w:rPr>
        <w:t xml:space="preserve"> present a synopsis of the interim report to WISE Ability Services</w:t>
      </w:r>
      <w:r w:rsidR="00550001">
        <w:rPr>
          <w:rFonts w:ascii="Arial" w:hAnsi="Arial" w:cs="Arial"/>
          <w:sz w:val="24"/>
          <w:szCs w:val="24"/>
        </w:rPr>
        <w:t>;</w:t>
      </w:r>
    </w:p>
    <w:p w14:paraId="442708A2" w14:textId="4F042BEE" w:rsidR="00CB24CC" w:rsidRDefault="00680678" w:rsidP="00BB00B0">
      <w:pPr>
        <w:pStyle w:val="ListParagraph"/>
        <w:numPr>
          <w:ilvl w:val="0"/>
          <w:numId w:val="40"/>
        </w:numPr>
        <w:spacing w:line="276" w:lineRule="auto"/>
        <w:jc w:val="both"/>
        <w:rPr>
          <w:rFonts w:ascii="Arial" w:hAnsi="Arial" w:cs="Arial"/>
          <w:sz w:val="24"/>
          <w:szCs w:val="24"/>
        </w:rPr>
      </w:pPr>
      <w:r w:rsidRPr="00CB24CC">
        <w:rPr>
          <w:rFonts w:ascii="Arial" w:hAnsi="Arial" w:cs="Arial"/>
          <w:sz w:val="24"/>
          <w:szCs w:val="24"/>
        </w:rPr>
        <w:t>Final report to be presented to WISE Ability Services</w:t>
      </w:r>
      <w:r w:rsidR="00550001">
        <w:rPr>
          <w:rFonts w:ascii="Arial" w:hAnsi="Arial" w:cs="Arial"/>
          <w:sz w:val="24"/>
          <w:szCs w:val="24"/>
        </w:rPr>
        <w:t>.</w:t>
      </w:r>
      <w:r w:rsidRPr="00CB24CC">
        <w:rPr>
          <w:rFonts w:ascii="Arial" w:hAnsi="Arial" w:cs="Arial"/>
          <w:sz w:val="24"/>
          <w:szCs w:val="24"/>
        </w:rPr>
        <w:t xml:space="preserve"> </w:t>
      </w:r>
    </w:p>
    <w:p w14:paraId="17BF56D9" w14:textId="77777777" w:rsidR="00CB24CC" w:rsidRPr="00CB24CC" w:rsidRDefault="00CB24CC" w:rsidP="00CB24CC">
      <w:pPr>
        <w:pStyle w:val="ListParagraph"/>
        <w:spacing w:line="276" w:lineRule="auto"/>
        <w:jc w:val="both"/>
        <w:rPr>
          <w:rFonts w:ascii="Arial" w:hAnsi="Arial" w:cs="Arial"/>
          <w:sz w:val="24"/>
          <w:szCs w:val="24"/>
        </w:rPr>
      </w:pPr>
    </w:p>
    <w:p w14:paraId="7580198E" w14:textId="4D2C8A27" w:rsidR="00CB24CC" w:rsidRPr="00CB24CC" w:rsidRDefault="00CB24CC" w:rsidP="00CB24CC">
      <w:pPr>
        <w:spacing w:line="276" w:lineRule="auto"/>
        <w:jc w:val="both"/>
        <w:rPr>
          <w:rFonts w:ascii="Arial" w:hAnsi="Arial" w:cs="Arial"/>
          <w:sz w:val="24"/>
          <w:szCs w:val="24"/>
        </w:rPr>
      </w:pPr>
      <w:r w:rsidRPr="00CB24CC">
        <w:rPr>
          <w:rFonts w:ascii="Arial" w:hAnsi="Arial" w:cs="Arial"/>
          <w:sz w:val="24"/>
          <w:szCs w:val="24"/>
        </w:rPr>
        <w:t>The evaluation will involve the totality of the project reporting on the effectiveness of the project, providing a coherent overview of the impact of the project, providing an understanding of the processes and mechanisms by which relevant outcomes were or were not achieved, as well as clearly identifying key lessons from the projects staff and management.</w:t>
      </w:r>
    </w:p>
    <w:p w14:paraId="2AD3F2A6" w14:textId="16BAB971" w:rsidR="00581B09" w:rsidRDefault="00581B09" w:rsidP="00680678">
      <w:pPr>
        <w:spacing w:after="0" w:line="276" w:lineRule="auto"/>
        <w:jc w:val="both"/>
        <w:rPr>
          <w:rFonts w:ascii="Arial" w:hAnsi="Arial" w:cs="Arial"/>
          <w:sz w:val="24"/>
          <w:szCs w:val="24"/>
        </w:rPr>
      </w:pPr>
      <w:r>
        <w:rPr>
          <w:rFonts w:ascii="Arial" w:hAnsi="Arial" w:cs="Arial"/>
          <w:sz w:val="24"/>
          <w:szCs w:val="24"/>
        </w:rPr>
        <w:t>Whilst acknowledging the academic nature</w:t>
      </w:r>
      <w:r w:rsidR="0025027E">
        <w:rPr>
          <w:rFonts w:ascii="Arial" w:hAnsi="Arial" w:cs="Arial"/>
          <w:sz w:val="24"/>
          <w:szCs w:val="24"/>
        </w:rPr>
        <w:t xml:space="preserve"> of services</w:t>
      </w:r>
      <w:r>
        <w:rPr>
          <w:rFonts w:ascii="Arial" w:hAnsi="Arial" w:cs="Arial"/>
          <w:sz w:val="24"/>
          <w:szCs w:val="24"/>
        </w:rPr>
        <w:t xml:space="preserve"> </w:t>
      </w:r>
      <w:r w:rsidR="002C4945">
        <w:rPr>
          <w:rFonts w:ascii="Arial" w:hAnsi="Arial" w:cs="Arial"/>
          <w:sz w:val="24"/>
          <w:szCs w:val="24"/>
        </w:rPr>
        <w:t xml:space="preserve">required for </w:t>
      </w:r>
      <w:r w:rsidR="0025027E">
        <w:rPr>
          <w:rFonts w:ascii="Arial" w:hAnsi="Arial" w:cs="Arial"/>
          <w:sz w:val="24"/>
          <w:szCs w:val="24"/>
        </w:rPr>
        <w:t xml:space="preserve">an effective </w:t>
      </w:r>
      <w:r w:rsidR="002C4945">
        <w:rPr>
          <w:rFonts w:ascii="Arial" w:hAnsi="Arial" w:cs="Arial"/>
          <w:sz w:val="24"/>
          <w:szCs w:val="24"/>
        </w:rPr>
        <w:t xml:space="preserve">evaluation, </w:t>
      </w:r>
      <w:r>
        <w:rPr>
          <w:rFonts w:ascii="Arial" w:hAnsi="Arial" w:cs="Arial"/>
          <w:sz w:val="24"/>
          <w:szCs w:val="24"/>
        </w:rPr>
        <w:t xml:space="preserve">WISE Ability Services </w:t>
      </w:r>
      <w:r w:rsidR="002C4945">
        <w:rPr>
          <w:rFonts w:ascii="Arial" w:hAnsi="Arial" w:cs="Arial"/>
          <w:sz w:val="24"/>
          <w:szCs w:val="24"/>
        </w:rPr>
        <w:t>are keen to ensure the final report is</w:t>
      </w:r>
      <w:r w:rsidR="00C6086A">
        <w:rPr>
          <w:rFonts w:ascii="Arial" w:hAnsi="Arial" w:cs="Arial"/>
          <w:sz w:val="24"/>
          <w:szCs w:val="24"/>
        </w:rPr>
        <w:t xml:space="preserve"> presented in a way that is</w:t>
      </w:r>
      <w:r w:rsidR="002C4945">
        <w:rPr>
          <w:rFonts w:ascii="Arial" w:hAnsi="Arial" w:cs="Arial"/>
          <w:sz w:val="24"/>
          <w:szCs w:val="24"/>
        </w:rPr>
        <w:t xml:space="preserve"> engaging</w:t>
      </w:r>
      <w:r w:rsidR="00215765">
        <w:rPr>
          <w:rFonts w:ascii="Arial" w:hAnsi="Arial" w:cs="Arial"/>
          <w:sz w:val="24"/>
          <w:szCs w:val="24"/>
        </w:rPr>
        <w:t xml:space="preserve"> and </w:t>
      </w:r>
      <w:r w:rsidR="002C4945">
        <w:rPr>
          <w:rFonts w:ascii="Arial" w:hAnsi="Arial" w:cs="Arial"/>
          <w:sz w:val="24"/>
          <w:szCs w:val="24"/>
        </w:rPr>
        <w:t>fit for purpose</w:t>
      </w:r>
      <w:r w:rsidR="00215765">
        <w:rPr>
          <w:rFonts w:ascii="Arial" w:hAnsi="Arial" w:cs="Arial"/>
          <w:sz w:val="24"/>
          <w:szCs w:val="24"/>
        </w:rPr>
        <w:t>.</w:t>
      </w:r>
      <w:r w:rsidR="00CB24CC">
        <w:rPr>
          <w:rFonts w:ascii="Arial" w:hAnsi="Arial" w:cs="Arial"/>
          <w:sz w:val="24"/>
          <w:szCs w:val="24"/>
        </w:rPr>
        <w:t xml:space="preserve"> </w:t>
      </w:r>
      <w:r w:rsidR="00215765">
        <w:rPr>
          <w:rFonts w:ascii="Arial" w:hAnsi="Arial" w:cs="Arial"/>
          <w:sz w:val="24"/>
          <w:szCs w:val="24"/>
        </w:rPr>
        <w:t xml:space="preserve">The </w:t>
      </w:r>
      <w:r w:rsidR="00A506F1">
        <w:rPr>
          <w:rFonts w:ascii="Arial" w:hAnsi="Arial" w:cs="Arial"/>
          <w:sz w:val="24"/>
          <w:szCs w:val="24"/>
        </w:rPr>
        <w:t>e</w:t>
      </w:r>
      <w:r w:rsidR="00215765">
        <w:rPr>
          <w:rFonts w:ascii="Arial" w:hAnsi="Arial" w:cs="Arial"/>
          <w:sz w:val="24"/>
          <w:szCs w:val="24"/>
        </w:rPr>
        <w:t>v</w:t>
      </w:r>
      <w:r w:rsidR="00A506F1">
        <w:rPr>
          <w:rFonts w:ascii="Arial" w:hAnsi="Arial" w:cs="Arial"/>
          <w:sz w:val="24"/>
          <w:szCs w:val="24"/>
        </w:rPr>
        <w:t>aluation is</w:t>
      </w:r>
      <w:r w:rsidR="00215765">
        <w:rPr>
          <w:rFonts w:ascii="Arial" w:hAnsi="Arial" w:cs="Arial"/>
          <w:sz w:val="24"/>
          <w:szCs w:val="24"/>
        </w:rPr>
        <w:t xml:space="preserve"> designed to be used by</w:t>
      </w:r>
      <w:r w:rsidR="002C4945">
        <w:rPr>
          <w:rFonts w:ascii="Arial" w:hAnsi="Arial" w:cs="Arial"/>
          <w:sz w:val="24"/>
          <w:szCs w:val="24"/>
        </w:rPr>
        <w:t xml:space="preserve"> practitioners, </w:t>
      </w:r>
      <w:r w:rsidR="000D1563">
        <w:rPr>
          <w:rFonts w:ascii="Arial" w:hAnsi="Arial" w:cs="Arial"/>
          <w:sz w:val="24"/>
          <w:szCs w:val="24"/>
        </w:rPr>
        <w:t>funding bodies and key stakeholders</w:t>
      </w:r>
      <w:r w:rsidR="00A506F1">
        <w:rPr>
          <w:rFonts w:ascii="Arial" w:hAnsi="Arial" w:cs="Arial"/>
          <w:sz w:val="24"/>
          <w:szCs w:val="24"/>
        </w:rPr>
        <w:t xml:space="preserve">, </w:t>
      </w:r>
      <w:r w:rsidR="00C6086A">
        <w:rPr>
          <w:rFonts w:ascii="Arial" w:hAnsi="Arial" w:cs="Arial"/>
          <w:sz w:val="24"/>
          <w:szCs w:val="24"/>
        </w:rPr>
        <w:t xml:space="preserve">maximising the use of </w:t>
      </w:r>
      <w:r w:rsidR="00D2702D">
        <w:rPr>
          <w:rFonts w:ascii="Arial" w:hAnsi="Arial" w:cs="Arial"/>
          <w:sz w:val="24"/>
          <w:szCs w:val="24"/>
        </w:rPr>
        <w:t>pictures and infographics wherever possible</w:t>
      </w:r>
      <w:r w:rsidR="00CB24CC">
        <w:rPr>
          <w:rFonts w:ascii="Arial" w:hAnsi="Arial" w:cs="Arial"/>
          <w:sz w:val="24"/>
          <w:szCs w:val="24"/>
        </w:rPr>
        <w:t>. T</w:t>
      </w:r>
      <w:r w:rsidR="00A506F1">
        <w:rPr>
          <w:rFonts w:ascii="Arial" w:hAnsi="Arial" w:cs="Arial"/>
          <w:sz w:val="24"/>
          <w:szCs w:val="24"/>
        </w:rPr>
        <w:t>herefore</w:t>
      </w:r>
      <w:r w:rsidR="00CB24CC">
        <w:rPr>
          <w:rFonts w:ascii="Arial" w:hAnsi="Arial" w:cs="Arial"/>
          <w:sz w:val="24"/>
          <w:szCs w:val="24"/>
        </w:rPr>
        <w:t>,</w:t>
      </w:r>
      <w:r w:rsidR="00A506F1">
        <w:rPr>
          <w:rFonts w:ascii="Arial" w:hAnsi="Arial" w:cs="Arial"/>
          <w:sz w:val="24"/>
          <w:szCs w:val="24"/>
        </w:rPr>
        <w:t xml:space="preserve"> t</w:t>
      </w:r>
      <w:r w:rsidR="007D53C1">
        <w:rPr>
          <w:rFonts w:ascii="Arial" w:hAnsi="Arial" w:cs="Arial"/>
          <w:sz w:val="24"/>
          <w:szCs w:val="24"/>
        </w:rPr>
        <w:t>he final produced report should include a focus on case studies</w:t>
      </w:r>
      <w:r w:rsidR="00396F43">
        <w:rPr>
          <w:rFonts w:ascii="Arial" w:hAnsi="Arial" w:cs="Arial"/>
          <w:sz w:val="24"/>
          <w:szCs w:val="24"/>
        </w:rPr>
        <w:t xml:space="preserve"> and </w:t>
      </w:r>
      <w:r w:rsidR="007D53C1">
        <w:rPr>
          <w:rFonts w:ascii="Arial" w:hAnsi="Arial" w:cs="Arial"/>
          <w:sz w:val="24"/>
          <w:szCs w:val="24"/>
        </w:rPr>
        <w:t>good news storie</w:t>
      </w:r>
      <w:r w:rsidR="00182F3E">
        <w:rPr>
          <w:rFonts w:ascii="Arial" w:hAnsi="Arial" w:cs="Arial"/>
          <w:sz w:val="24"/>
          <w:szCs w:val="24"/>
        </w:rPr>
        <w:t xml:space="preserve">s </w:t>
      </w:r>
      <w:r w:rsidR="00396F43">
        <w:rPr>
          <w:rFonts w:ascii="Arial" w:hAnsi="Arial" w:cs="Arial"/>
          <w:sz w:val="24"/>
          <w:szCs w:val="24"/>
        </w:rPr>
        <w:t xml:space="preserve">from participants, employers, community groups and other key </w:t>
      </w:r>
      <w:proofErr w:type="spellStart"/>
      <w:r w:rsidR="00396F43">
        <w:rPr>
          <w:rFonts w:ascii="Arial" w:hAnsi="Arial" w:cs="Arial"/>
          <w:sz w:val="24"/>
          <w:szCs w:val="24"/>
        </w:rPr>
        <w:t>UCan</w:t>
      </w:r>
      <w:proofErr w:type="spellEnd"/>
      <w:r w:rsidR="00396F43">
        <w:rPr>
          <w:rFonts w:ascii="Arial" w:hAnsi="Arial" w:cs="Arial"/>
          <w:sz w:val="24"/>
          <w:szCs w:val="24"/>
        </w:rPr>
        <w:t xml:space="preserve"> project stakeholders.</w:t>
      </w:r>
      <w:r w:rsidR="000D1563">
        <w:rPr>
          <w:rFonts w:ascii="Arial" w:hAnsi="Arial" w:cs="Arial"/>
          <w:sz w:val="24"/>
          <w:szCs w:val="24"/>
        </w:rPr>
        <w:t xml:space="preserve"> </w:t>
      </w:r>
    </w:p>
    <w:p w14:paraId="08E51BDC" w14:textId="1E494D7B" w:rsidR="00464DCC" w:rsidRDefault="00464DCC" w:rsidP="00680678">
      <w:pPr>
        <w:spacing w:after="0" w:line="276" w:lineRule="auto"/>
        <w:jc w:val="both"/>
        <w:rPr>
          <w:rFonts w:ascii="Arial" w:hAnsi="Arial" w:cs="Arial"/>
          <w:sz w:val="24"/>
          <w:szCs w:val="24"/>
        </w:rPr>
      </w:pPr>
    </w:p>
    <w:p w14:paraId="4E77A8AA" w14:textId="482BB848" w:rsidR="003B7D12" w:rsidRPr="00E755A3" w:rsidRDefault="0C9EE1A8" w:rsidP="00392A73">
      <w:pPr>
        <w:spacing w:after="0" w:line="276" w:lineRule="auto"/>
        <w:jc w:val="both"/>
        <w:rPr>
          <w:rFonts w:ascii="Arial" w:hAnsi="Arial" w:cs="Arial"/>
          <w:sz w:val="24"/>
          <w:szCs w:val="24"/>
        </w:rPr>
      </w:pPr>
      <w:r w:rsidRPr="00E755A3">
        <w:rPr>
          <w:rFonts w:ascii="Arial" w:hAnsi="Arial" w:eastAsia="Times New Roman" w:cs="Arial"/>
          <w:sz w:val="24"/>
          <w:szCs w:val="24"/>
        </w:rPr>
        <w:t xml:space="preserve">A full draft of the technical report should be provided to WISE Ability </w:t>
      </w:r>
      <w:r w:rsidR="00D95A28">
        <w:rPr>
          <w:rFonts w:ascii="Arial" w:hAnsi="Arial" w:eastAsia="Times New Roman" w:cs="Arial"/>
          <w:sz w:val="24"/>
          <w:szCs w:val="24"/>
        </w:rPr>
        <w:t xml:space="preserve">Services </w:t>
      </w:r>
      <w:r w:rsidRPr="00E755A3">
        <w:rPr>
          <w:rFonts w:ascii="Arial" w:hAnsi="Arial" w:eastAsia="Times New Roman" w:cs="Arial"/>
          <w:sz w:val="24"/>
          <w:szCs w:val="24"/>
        </w:rPr>
        <w:t>for comment, review and feedback by 25th November 2019 at the latest. Any such feedback should then be taken account of in the final submission which must be submitted for approval</w:t>
      </w:r>
      <w:r w:rsidR="00A42496">
        <w:rPr>
          <w:rFonts w:ascii="Arial" w:hAnsi="Arial" w:eastAsia="Times New Roman" w:cs="Arial"/>
          <w:sz w:val="24"/>
          <w:szCs w:val="24"/>
        </w:rPr>
        <w:t xml:space="preserve">, </w:t>
      </w:r>
      <w:r w:rsidRPr="00E755A3">
        <w:rPr>
          <w:rFonts w:ascii="Arial" w:hAnsi="Arial" w:eastAsia="Times New Roman" w:cs="Arial"/>
          <w:sz w:val="24"/>
          <w:szCs w:val="24"/>
        </w:rPr>
        <w:t xml:space="preserve">sign off </w:t>
      </w:r>
      <w:r w:rsidR="00A42496">
        <w:rPr>
          <w:rFonts w:ascii="Arial" w:hAnsi="Arial" w:eastAsia="Times New Roman" w:cs="Arial"/>
          <w:sz w:val="24"/>
          <w:szCs w:val="24"/>
        </w:rPr>
        <w:t>and presentation by the 16</w:t>
      </w:r>
      <w:r w:rsidR="00A42496" w:rsidRPr="00A42496">
        <w:rPr>
          <w:rFonts w:ascii="Arial" w:hAnsi="Arial" w:eastAsia="Times New Roman" w:cs="Arial"/>
          <w:sz w:val="24"/>
          <w:szCs w:val="24"/>
          <w:vertAlign w:val="superscript"/>
        </w:rPr>
        <w:t>th</w:t>
      </w:r>
      <w:r w:rsidR="00A42496">
        <w:rPr>
          <w:rFonts w:ascii="Arial" w:hAnsi="Arial" w:eastAsia="Times New Roman" w:cs="Arial"/>
          <w:sz w:val="24"/>
          <w:szCs w:val="24"/>
        </w:rPr>
        <w:t>, with the final report and accompanying data submitted by the</w:t>
      </w:r>
      <w:r w:rsidRPr="00E755A3">
        <w:rPr>
          <w:rFonts w:ascii="Arial" w:hAnsi="Arial" w:eastAsia="Times New Roman" w:cs="Arial"/>
          <w:sz w:val="24"/>
          <w:szCs w:val="24"/>
        </w:rPr>
        <w:t xml:space="preserve"> 31</w:t>
      </w:r>
      <w:r w:rsidRPr="00E755A3">
        <w:rPr>
          <w:rFonts w:ascii="Arial" w:hAnsi="Arial" w:eastAsia="Times New Roman" w:cs="Arial"/>
          <w:sz w:val="24"/>
          <w:szCs w:val="24"/>
          <w:vertAlign w:val="superscript"/>
        </w:rPr>
        <w:t>st</w:t>
      </w:r>
      <w:r w:rsidRPr="00E755A3">
        <w:rPr>
          <w:rFonts w:ascii="Arial" w:hAnsi="Arial" w:eastAsia="Times New Roman" w:cs="Arial"/>
          <w:sz w:val="24"/>
          <w:szCs w:val="24"/>
        </w:rPr>
        <w:t xml:space="preserve"> December 2019. The provider is also required to deliver a short face-to-face presentation and Q&amp;A session, to WISE Ability </w:t>
      </w:r>
      <w:r w:rsidR="0052736F">
        <w:rPr>
          <w:rFonts w:ascii="Arial" w:hAnsi="Arial" w:eastAsia="Times New Roman" w:cs="Arial"/>
          <w:sz w:val="24"/>
          <w:szCs w:val="24"/>
        </w:rPr>
        <w:t xml:space="preserve">Services </w:t>
      </w:r>
      <w:r w:rsidRPr="00E755A3">
        <w:rPr>
          <w:rFonts w:ascii="Arial" w:hAnsi="Arial" w:eastAsia="Times New Roman" w:cs="Arial"/>
          <w:sz w:val="24"/>
          <w:szCs w:val="24"/>
        </w:rPr>
        <w:t xml:space="preserve">managers and key stakeholders, setting out the key messages from the evaluation, to be delivered </w:t>
      </w:r>
      <w:r w:rsidR="00492B44">
        <w:rPr>
          <w:rFonts w:ascii="Arial" w:hAnsi="Arial" w:eastAsia="Times New Roman" w:cs="Arial"/>
          <w:sz w:val="24"/>
          <w:szCs w:val="24"/>
        </w:rPr>
        <w:t>on the 16</w:t>
      </w:r>
      <w:r w:rsidR="00492B44" w:rsidRPr="00492B44">
        <w:rPr>
          <w:rFonts w:ascii="Arial" w:hAnsi="Arial" w:eastAsia="Times New Roman" w:cs="Arial"/>
          <w:sz w:val="24"/>
          <w:szCs w:val="24"/>
          <w:vertAlign w:val="superscript"/>
        </w:rPr>
        <w:t>th</w:t>
      </w:r>
      <w:r w:rsidR="00492B44">
        <w:rPr>
          <w:rFonts w:ascii="Arial" w:hAnsi="Arial" w:eastAsia="Times New Roman" w:cs="Arial"/>
          <w:sz w:val="24"/>
          <w:szCs w:val="24"/>
        </w:rPr>
        <w:t xml:space="preserve"> </w:t>
      </w:r>
      <w:r w:rsidRPr="00E755A3">
        <w:rPr>
          <w:rFonts w:ascii="Arial" w:hAnsi="Arial" w:eastAsia="Times New Roman" w:cs="Arial"/>
          <w:sz w:val="24"/>
          <w:szCs w:val="24"/>
        </w:rPr>
        <w:t>December 2019 at a WISE Ability</w:t>
      </w:r>
      <w:r w:rsidR="00492B44">
        <w:rPr>
          <w:rFonts w:ascii="Arial" w:hAnsi="Arial" w:eastAsia="Times New Roman" w:cs="Arial"/>
          <w:sz w:val="24"/>
          <w:szCs w:val="24"/>
        </w:rPr>
        <w:t xml:space="preserve"> Services</w:t>
      </w:r>
      <w:r w:rsidRPr="00E755A3">
        <w:rPr>
          <w:rFonts w:ascii="Arial" w:hAnsi="Arial" w:eastAsia="Times New Roman" w:cs="Arial"/>
          <w:sz w:val="24"/>
          <w:szCs w:val="24"/>
        </w:rPr>
        <w:t xml:space="preserve"> location in Dorset. </w:t>
      </w:r>
      <w:r w:rsidR="003B7D12" w:rsidRPr="00E755A3">
        <w:rPr>
          <w:rFonts w:ascii="Arial" w:hAnsi="Arial" w:cs="Arial"/>
          <w:sz w:val="24"/>
          <w:szCs w:val="24"/>
        </w:rPr>
        <w:t>WISE Ability Services will provide copies of the Summative Evaluation to managing authority DWP, European Social Fund, Big Lottery, partners, and community key stakeholders such as Dorset LEP, Dorset Chamber of Commerce and Industry, and Dorset County Councils and district councils. Community will be able to access reports through WISE Ability Services on our website.</w:t>
      </w:r>
    </w:p>
    <w:p w14:paraId="47715395" w14:textId="77777777" w:rsidR="00777F84" w:rsidRPr="00E755A3" w:rsidRDefault="00777F84" w:rsidP="00392A73">
      <w:pPr>
        <w:spacing w:after="0" w:line="276" w:lineRule="auto"/>
        <w:jc w:val="both"/>
        <w:rPr>
          <w:rFonts w:ascii="Arial" w:hAnsi="Arial" w:cs="Arial"/>
          <w:sz w:val="24"/>
          <w:szCs w:val="24"/>
        </w:rPr>
      </w:pPr>
    </w:p>
    <w:p w14:paraId="316AB6F9" w14:textId="026B68D9" w:rsidR="00485994" w:rsidRPr="00E755A3" w:rsidRDefault="00161950" w:rsidP="00392A73">
      <w:pPr>
        <w:pStyle w:val="ListParagraph"/>
        <w:numPr>
          <w:ilvl w:val="0"/>
          <w:numId w:val="27"/>
        </w:numPr>
        <w:spacing w:line="276" w:lineRule="auto"/>
        <w:jc w:val="both"/>
        <w:rPr>
          <w:rFonts w:ascii="Arial" w:eastAsia="Times New Roman" w:hAnsi="Arial" w:cs="Arial"/>
          <w:b/>
          <w:sz w:val="24"/>
          <w:szCs w:val="24"/>
        </w:rPr>
      </w:pPr>
      <w:r w:rsidRPr="00E755A3">
        <w:rPr>
          <w:rFonts w:ascii="Arial" w:hAnsi="Arial" w:eastAsia="Times New Roman" w:cs="Arial"/>
          <w:b/>
          <w:sz w:val="24"/>
          <w:szCs w:val="24"/>
        </w:rPr>
        <w:t xml:space="preserve">Payment </w:t>
      </w:r>
      <w:r w:rsidR="00473CCD">
        <w:rPr>
          <w:rFonts w:ascii="Arial" w:hAnsi="Arial" w:eastAsia="Times New Roman" w:cs="Arial"/>
          <w:b/>
          <w:sz w:val="24"/>
          <w:szCs w:val="24"/>
        </w:rPr>
        <w:t>M</w:t>
      </w:r>
      <w:r w:rsidRPr="00E755A3">
        <w:rPr>
          <w:rFonts w:ascii="Arial" w:hAnsi="Arial" w:eastAsia="Times New Roman" w:cs="Arial"/>
          <w:b/>
          <w:sz w:val="24"/>
          <w:szCs w:val="24"/>
        </w:rPr>
        <w:t xml:space="preserve">odel and </w:t>
      </w:r>
      <w:r w:rsidR="00473CCD">
        <w:rPr>
          <w:rFonts w:ascii="Arial" w:hAnsi="Arial" w:eastAsia="Times New Roman" w:cs="Arial"/>
          <w:b/>
          <w:sz w:val="24"/>
          <w:szCs w:val="24"/>
        </w:rPr>
        <w:t>F</w:t>
      </w:r>
      <w:r w:rsidRPr="00E755A3">
        <w:rPr>
          <w:rFonts w:ascii="Arial" w:hAnsi="Arial" w:eastAsia="Times New Roman" w:cs="Arial"/>
          <w:b/>
          <w:sz w:val="24"/>
          <w:szCs w:val="24"/>
        </w:rPr>
        <w:t xml:space="preserve">unding </w:t>
      </w:r>
    </w:p>
    <w:p w14:paraId="77A19380" w14:textId="77777777" w:rsidR="00B76179" w:rsidRPr="00E755A3" w:rsidRDefault="00B76179" w:rsidP="00392A73">
      <w:pPr>
        <w:spacing w:after="0" w:line="276" w:lineRule="auto"/>
        <w:jc w:val="both"/>
        <w:rPr>
          <w:rFonts w:ascii="Arial" w:eastAsia="Times New Roman" w:hAnsi="Arial" w:cs="Arial"/>
          <w:sz w:val="24"/>
          <w:szCs w:val="24"/>
        </w:rPr>
      </w:pPr>
    </w:p>
    <w:p w14:paraId="02A4B2D4" w14:textId="36FF2899" w:rsidR="000C463F" w:rsidRPr="00E755A3" w:rsidRDefault="001D7174" w:rsidP="000C463F">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To enable the viability of services offered to be evaluated, respondents must include an itemised </w:t>
      </w:r>
      <w:r w:rsidR="000D71A8" w:rsidRPr="00E755A3">
        <w:rPr>
          <w:rFonts w:ascii="Arial" w:hAnsi="Arial" w:eastAsia="Times New Roman" w:cs="Arial"/>
          <w:sz w:val="24"/>
          <w:szCs w:val="24"/>
        </w:rPr>
        <w:t>price offer</w:t>
      </w:r>
      <w:r w:rsidRPr="00E755A3">
        <w:rPr>
          <w:rFonts w:ascii="Arial" w:hAnsi="Arial" w:eastAsia="Times New Roman" w:cs="Arial"/>
          <w:sz w:val="24"/>
          <w:szCs w:val="24"/>
        </w:rPr>
        <w:t xml:space="preserve"> for the entire contract within </w:t>
      </w:r>
      <w:r w:rsidR="1F071604" w:rsidRPr="00E755A3">
        <w:rPr>
          <w:rFonts w:ascii="Arial" w:hAnsi="Arial" w:eastAsia="Times New Roman" w:cs="Arial"/>
          <w:sz w:val="24"/>
          <w:szCs w:val="24"/>
        </w:rPr>
        <w:t>a maximum</w:t>
      </w:r>
      <w:r w:rsidRPr="00E755A3">
        <w:rPr>
          <w:rFonts w:ascii="Arial" w:hAnsi="Arial" w:eastAsia="Times New Roman" w:cs="Arial"/>
          <w:sz w:val="24"/>
          <w:szCs w:val="24"/>
        </w:rPr>
        <w:t xml:space="preserve"> budget of £86,000.</w:t>
      </w:r>
      <w:r w:rsidR="1F071604" w:rsidRPr="00E755A3">
        <w:rPr>
          <w:rFonts w:ascii="Arial" w:hAnsi="Arial" w:eastAsia="Times New Roman" w:cs="Arial"/>
          <w:sz w:val="24"/>
          <w:szCs w:val="24"/>
        </w:rPr>
        <w:t xml:space="preserve"> Bidders must offer</w:t>
      </w:r>
      <w:r w:rsidRPr="00E755A3">
        <w:rPr>
          <w:rFonts w:ascii="Arial" w:hAnsi="Arial" w:eastAsia="Times New Roman" w:cs="Arial"/>
          <w:sz w:val="24"/>
          <w:szCs w:val="24"/>
        </w:rPr>
        <w:t xml:space="preserve"> a Fixed Price for delivering the full scope of service</w:t>
      </w:r>
      <w:r w:rsidR="1F071604" w:rsidRPr="00E755A3">
        <w:rPr>
          <w:rFonts w:ascii="Arial" w:hAnsi="Arial" w:eastAsia="Times New Roman" w:cs="Arial"/>
          <w:sz w:val="24"/>
          <w:szCs w:val="24"/>
        </w:rPr>
        <w:t xml:space="preserve"> within this budget</w:t>
      </w:r>
      <w:r w:rsidRPr="00E755A3">
        <w:rPr>
          <w:rFonts w:ascii="Arial" w:hAnsi="Arial" w:eastAsia="Times New Roman" w:cs="Arial"/>
          <w:sz w:val="24"/>
          <w:szCs w:val="24"/>
        </w:rPr>
        <w:t xml:space="preserve">, inclusive of </w:t>
      </w:r>
      <w:r w:rsidR="00854B16" w:rsidRPr="00E755A3">
        <w:rPr>
          <w:rFonts w:ascii="Arial" w:hAnsi="Arial" w:eastAsia="Times New Roman" w:cs="Arial"/>
          <w:sz w:val="24"/>
          <w:szCs w:val="24"/>
        </w:rPr>
        <w:t xml:space="preserve">VAT, </w:t>
      </w:r>
      <w:r w:rsidRPr="00E755A3">
        <w:rPr>
          <w:rFonts w:ascii="Arial" w:hAnsi="Arial" w:eastAsia="Times New Roman" w:cs="Arial"/>
          <w:sz w:val="24"/>
          <w:szCs w:val="24"/>
        </w:rPr>
        <w:t xml:space="preserve">all associated fees, costs and expenses. </w:t>
      </w:r>
      <w:r w:rsidR="000C463F">
        <w:rPr>
          <w:rFonts w:ascii="Arial" w:hAnsi="Arial" w:eastAsia="Times New Roman" w:cs="Arial"/>
          <w:sz w:val="24"/>
          <w:szCs w:val="24"/>
        </w:rPr>
        <w:t xml:space="preserve">WISE Ability Services will </w:t>
      </w:r>
      <w:r w:rsidR="000C463F" w:rsidRPr="00E755A3">
        <w:rPr>
          <w:rFonts w:ascii="Arial" w:hAnsi="Arial" w:eastAsia="Times New Roman" w:cs="Arial"/>
          <w:sz w:val="24"/>
          <w:szCs w:val="24"/>
        </w:rPr>
        <w:t>only pay up to the amount specified in the quote for the project.</w:t>
      </w:r>
    </w:p>
    <w:p w14:paraId="4F59F29C" w14:textId="77777777" w:rsidR="000D71A8" w:rsidRPr="00E755A3" w:rsidRDefault="000D71A8" w:rsidP="00392A73">
      <w:pPr>
        <w:spacing w:after="0" w:line="276" w:lineRule="auto"/>
        <w:jc w:val="both"/>
        <w:rPr>
          <w:rFonts w:ascii="Arial" w:eastAsia="Times New Roman" w:hAnsi="Arial" w:cs="Arial"/>
          <w:sz w:val="24"/>
          <w:szCs w:val="24"/>
        </w:rPr>
      </w:pPr>
    </w:p>
    <w:p w14:paraId="266D3D1F" w14:textId="710FEFA7" w:rsidR="00B84DC4" w:rsidRPr="00E755A3" w:rsidRDefault="0C9EE1A8"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In accordance with the Agreement</w:t>
      </w:r>
      <w:r w:rsidR="00185B84">
        <w:rPr>
          <w:rFonts w:ascii="Arial" w:hAnsi="Arial" w:eastAsia="Times New Roman" w:cs="Arial"/>
          <w:sz w:val="24"/>
          <w:szCs w:val="24"/>
        </w:rPr>
        <w:t xml:space="preserve"> for Services</w:t>
      </w:r>
      <w:r w:rsidRPr="00E755A3">
        <w:rPr>
          <w:rFonts w:ascii="Arial" w:hAnsi="Arial" w:eastAsia="Times New Roman" w:cs="Arial"/>
          <w:sz w:val="24"/>
          <w:szCs w:val="24"/>
        </w:rPr>
        <w:t>, payment terms will be negotiated, which will include a significant proportion which will be paid upon the satisfactory completion of the evaluation. Indicatively, we expect that payment schedule to reflect the following payment triggers</w:t>
      </w:r>
      <w:r w:rsidR="00CF4F34">
        <w:rPr>
          <w:rFonts w:ascii="Arial" w:hAnsi="Arial" w:eastAsia="Times New Roman" w:cs="Arial"/>
          <w:sz w:val="24"/>
          <w:szCs w:val="24"/>
        </w:rPr>
        <w:t xml:space="preserve"> as dictated by the Big Lottery</w:t>
      </w:r>
      <w:r w:rsidRPr="00E755A3">
        <w:rPr>
          <w:rFonts w:ascii="Arial" w:hAnsi="Arial" w:eastAsia="Times New Roman" w:cs="Arial"/>
          <w:sz w:val="24"/>
          <w:szCs w:val="24"/>
        </w:rPr>
        <w:t>:</w:t>
      </w:r>
    </w:p>
    <w:p w14:paraId="6A55F287" w14:textId="079897B5" w:rsidR="000D71A8" w:rsidRPr="00E755A3" w:rsidRDefault="000D71A8" w:rsidP="00392A73">
      <w:pPr>
        <w:spacing w:after="0" w:line="276" w:lineRule="auto"/>
        <w:jc w:val="both"/>
        <w:rPr>
          <w:rFonts w:ascii="Arial" w:eastAsia="Times New Roman" w:hAnsi="Arial" w:cs="Arial"/>
          <w:sz w:val="24"/>
          <w:szCs w:val="24"/>
        </w:rPr>
      </w:pPr>
    </w:p>
    <w:tbl>
      <w:tblPr>
        <w:tblStyle w:val="TableGrid"/>
        <w:tblpPr w:leftFromText="180" w:rightFromText="180" w:vertAnchor="text" w:horzAnchor="margin" w:tblpY="26"/>
        <w:tblW w:w="0" w:type="auto"/>
        <w:tblLook w:val="04A0" w:firstRow="1" w:lastRow="0" w:firstColumn="1" w:lastColumn="0" w:noHBand="0" w:noVBand="1"/>
      </w:tblPr>
      <w:tblGrid>
        <w:gridCol w:w="2122"/>
        <w:gridCol w:w="1275"/>
        <w:gridCol w:w="1985"/>
        <w:gridCol w:w="3634"/>
      </w:tblGrid>
      <w:tr w:rsidR="001E3398" w:rsidRPr="0093555F" w14:paraId="3CE3E238" w14:textId="77777777" w:rsidTr="33496364">
        <w:tc>
          <w:tcPr>
            <w:tcW w:w="2122" w:type="dxa"/>
          </w:tcPr>
          <w:p w14:paraId="69C41FFC" w14:textId="77777777" w:rsidR="001E3398" w:rsidRPr="00FD76FE" w:rsidRDefault="001E3398" w:rsidP="00BB00B0">
            <w:pPr>
              <w:pStyle w:val="Body"/>
              <w:spacing w:after="0"/>
              <w:rPr>
                <w:rFonts w:ascii="Arial" w:eastAsia="Calibri" w:hAnsi="Arial" w:cs="Arial"/>
                <w:b/>
                <w:noProof/>
                <w:szCs w:val="24"/>
              </w:rPr>
            </w:pPr>
            <w:r w:rsidRPr="00FD76FE">
              <w:rPr>
                <w:rFonts w:ascii="Arial" w:hAnsi="Arial" w:eastAsia="Calibri" w:cs="Arial"/>
                <w:b/>
                <w:noProof/>
                <w:szCs w:val="24"/>
              </w:rPr>
              <w:t>Total payment</w:t>
            </w:r>
          </w:p>
        </w:tc>
        <w:tc>
          <w:tcPr>
            <w:tcW w:w="1275" w:type="dxa"/>
          </w:tcPr>
          <w:p w14:paraId="240BF0DF" w14:textId="77777777" w:rsidR="001E3398" w:rsidRPr="00FD76FE" w:rsidRDefault="001E3398" w:rsidP="00BB00B0">
            <w:pPr>
              <w:pStyle w:val="Body"/>
              <w:spacing w:after="0"/>
              <w:rPr>
                <w:rFonts w:ascii="Arial" w:eastAsia="Calibri" w:hAnsi="Arial" w:cs="Arial"/>
                <w:b/>
                <w:noProof/>
                <w:szCs w:val="24"/>
              </w:rPr>
            </w:pPr>
            <w:r w:rsidRPr="00FD76FE">
              <w:rPr>
                <w:rFonts w:ascii="Arial" w:hAnsi="Arial" w:eastAsia="Calibri" w:cs="Arial"/>
                <w:b/>
                <w:noProof/>
                <w:szCs w:val="24"/>
              </w:rPr>
              <w:t>£ 86,000</w:t>
            </w:r>
          </w:p>
        </w:tc>
        <w:tc>
          <w:tcPr>
            <w:tcW w:w="1985" w:type="dxa"/>
          </w:tcPr>
          <w:p w14:paraId="79246B2F" w14:textId="7BDE77AE" w:rsidR="001E3398" w:rsidRPr="00FD76FE" w:rsidRDefault="00FD76FE" w:rsidP="00BB00B0">
            <w:pPr>
              <w:pStyle w:val="Body"/>
              <w:spacing w:after="0"/>
              <w:rPr>
                <w:rFonts w:ascii="Arial" w:eastAsia="Calibri" w:hAnsi="Arial" w:cs="Arial"/>
                <w:b/>
                <w:noProof/>
                <w:szCs w:val="24"/>
              </w:rPr>
            </w:pPr>
            <w:r w:rsidRPr="00FD76FE">
              <w:rPr>
                <w:rFonts w:ascii="Arial" w:hAnsi="Arial" w:eastAsia="Calibri" w:cs="Arial"/>
                <w:b/>
                <w:noProof/>
                <w:szCs w:val="24"/>
              </w:rPr>
              <w:t>Payment Date:</w:t>
            </w:r>
          </w:p>
        </w:tc>
        <w:tc>
          <w:tcPr>
            <w:tcW w:w="3634" w:type="dxa"/>
          </w:tcPr>
          <w:p w14:paraId="0530D18E" w14:textId="77777777" w:rsidR="001E3398" w:rsidRPr="00FD76FE" w:rsidRDefault="001E3398" w:rsidP="00BB00B0">
            <w:pPr>
              <w:pStyle w:val="Body"/>
              <w:spacing w:after="0"/>
              <w:rPr>
                <w:rFonts w:ascii="Arial" w:eastAsia="Calibri" w:hAnsi="Arial" w:cs="Arial"/>
                <w:b/>
                <w:noProof/>
                <w:szCs w:val="24"/>
              </w:rPr>
            </w:pPr>
            <w:r w:rsidRPr="00FD76FE">
              <w:rPr>
                <w:rFonts w:ascii="Arial" w:hAnsi="Arial" w:eastAsia="Calibri" w:cs="Arial"/>
                <w:b/>
                <w:noProof/>
                <w:szCs w:val="24"/>
              </w:rPr>
              <w:t>In the following instalments:</w:t>
            </w:r>
          </w:p>
        </w:tc>
      </w:tr>
      <w:tr w:rsidR="001E3398" w:rsidRPr="0093555F" w14:paraId="567D291D" w14:textId="77777777" w:rsidTr="33496364">
        <w:trPr>
          <w:trHeight w:val="317"/>
        </w:trPr>
        <w:tc>
          <w:tcPr>
            <w:tcW w:w="2122" w:type="dxa"/>
          </w:tcPr>
          <w:p w14:paraId="0D6A4993" w14:textId="77777777" w:rsidR="001E3398" w:rsidRPr="00FD76FE" w:rsidRDefault="001E3398" w:rsidP="00BB00B0">
            <w:pPr>
              <w:pStyle w:val="Body"/>
              <w:spacing w:after="0"/>
              <w:rPr>
                <w:rFonts w:ascii="Arial" w:eastAsia="Calibri" w:hAnsi="Arial" w:cs="Arial"/>
                <w:noProof/>
                <w:szCs w:val="24"/>
              </w:rPr>
            </w:pPr>
            <w:r w:rsidRPr="00FD76FE">
              <w:rPr>
                <w:rFonts w:ascii="Arial" w:hAnsi="Arial" w:eastAsia="Calibri" w:cs="Arial"/>
                <w:noProof/>
                <w:szCs w:val="24"/>
              </w:rPr>
              <w:t>First Installment</w:t>
            </w:r>
          </w:p>
        </w:tc>
        <w:tc>
          <w:tcPr>
            <w:tcW w:w="1275" w:type="dxa"/>
          </w:tcPr>
          <w:p w14:paraId="41954DF7" w14:textId="77777777" w:rsidR="001E3398" w:rsidRPr="00FD76FE" w:rsidRDefault="001E3398" w:rsidP="00BB00B0">
            <w:pPr>
              <w:pStyle w:val="Body"/>
              <w:spacing w:after="0"/>
              <w:rPr>
                <w:rFonts w:ascii="Arial" w:eastAsia="Calibri" w:hAnsi="Arial" w:cs="Arial"/>
                <w:noProof/>
                <w:szCs w:val="24"/>
              </w:rPr>
            </w:pPr>
            <w:r w:rsidRPr="00FD76FE">
              <w:rPr>
                <w:rFonts w:ascii="Arial" w:hAnsi="Arial" w:eastAsia="Calibri" w:cs="Arial"/>
                <w:noProof/>
                <w:szCs w:val="24"/>
              </w:rPr>
              <w:t>£ 43,000</w:t>
            </w:r>
          </w:p>
        </w:tc>
        <w:tc>
          <w:tcPr>
            <w:tcW w:w="1985" w:type="dxa"/>
          </w:tcPr>
          <w:p w14:paraId="17DCD41A" w14:textId="77777777" w:rsidR="001E3398" w:rsidRPr="00FD76FE" w:rsidRDefault="001E3398" w:rsidP="00BB00B0">
            <w:pPr>
              <w:pStyle w:val="Body"/>
              <w:spacing w:after="0"/>
              <w:rPr>
                <w:rFonts w:ascii="Arial" w:eastAsia="Calibri" w:hAnsi="Arial" w:cs="Arial"/>
                <w:noProof/>
                <w:szCs w:val="24"/>
              </w:rPr>
            </w:pPr>
            <w:r w:rsidRPr="00FD76FE">
              <w:rPr>
                <w:rStyle w:val="normaltextrun"/>
                <w:rFonts w:ascii="Arial" w:hAnsi="Arial" w:cs="Arial"/>
                <w:szCs w:val="24"/>
                <w:lang w:val="en-GB"/>
              </w:rPr>
              <w:t>February 2019</w:t>
            </w:r>
          </w:p>
        </w:tc>
        <w:tc>
          <w:tcPr>
            <w:tcW w:w="3634" w:type="dxa"/>
          </w:tcPr>
          <w:p w14:paraId="0DC194FB" w14:textId="1836E563" w:rsidR="001E3398" w:rsidRPr="00FD76FE" w:rsidRDefault="00FD76FE" w:rsidP="00BB00B0">
            <w:pPr>
              <w:pStyle w:val="Body"/>
              <w:spacing w:after="0"/>
              <w:rPr>
                <w:rFonts w:ascii="Arial" w:eastAsia="Calibri" w:hAnsi="Arial" w:cs="Arial"/>
                <w:noProof/>
                <w:szCs w:val="24"/>
              </w:rPr>
            </w:pPr>
            <w:r w:rsidRPr="00FD76FE">
              <w:rPr>
                <w:rFonts w:ascii="Arial" w:hAnsi="Arial" w:eastAsia="Calibri" w:cs="Arial"/>
                <w:noProof/>
                <w:szCs w:val="24"/>
              </w:rPr>
              <w:t>O</w:t>
            </w:r>
            <w:r w:rsidR="001E3398" w:rsidRPr="00FD76FE">
              <w:rPr>
                <w:rFonts w:ascii="Arial" w:hAnsi="Arial" w:eastAsia="Calibri" w:cs="Arial"/>
                <w:noProof/>
                <w:szCs w:val="24"/>
              </w:rPr>
              <w:t>n signing the Agreement of Services</w:t>
            </w:r>
            <w:r w:rsidRPr="00FD76FE">
              <w:rPr>
                <w:rFonts w:ascii="Arial" w:hAnsi="Arial" w:eastAsia="Calibri" w:cs="Arial"/>
                <w:noProof/>
                <w:szCs w:val="24"/>
              </w:rPr>
              <w:t>.</w:t>
            </w:r>
          </w:p>
        </w:tc>
      </w:tr>
      <w:tr w:rsidR="001E3398" w:rsidRPr="0093555F" w14:paraId="733F8AEB" w14:textId="77777777" w:rsidTr="33496364">
        <w:tc>
          <w:tcPr>
            <w:tcW w:w="2122" w:type="dxa"/>
          </w:tcPr>
          <w:p w14:paraId="1A9F25C3" w14:textId="77777777" w:rsidR="001E3398" w:rsidRPr="00FD76FE" w:rsidRDefault="001E3398" w:rsidP="00BB00B0">
            <w:pPr>
              <w:rPr>
                <w:rFonts w:ascii="Arial" w:eastAsia="Calibri" w:hAnsi="Arial" w:cs="Arial"/>
                <w:noProof/>
                <w:sz w:val="24"/>
                <w:szCs w:val="24"/>
              </w:rPr>
            </w:pPr>
            <w:r w:rsidRPr="00FD76FE">
              <w:rPr>
                <w:rFonts w:ascii="Arial" w:hAnsi="Arial" w:eastAsia="Calibri" w:cs="Arial"/>
                <w:noProof/>
                <w:sz w:val="24"/>
                <w:szCs w:val="24"/>
              </w:rPr>
              <w:t>Second Installment</w:t>
            </w:r>
          </w:p>
        </w:tc>
        <w:tc>
          <w:tcPr>
            <w:tcW w:w="1275" w:type="dxa"/>
          </w:tcPr>
          <w:p w14:paraId="667876B7" w14:textId="77777777" w:rsidR="001E3398" w:rsidRPr="00FD76FE" w:rsidRDefault="001E3398" w:rsidP="00BB00B0">
            <w:pPr>
              <w:rPr>
                <w:rFonts w:ascii="Arial" w:eastAsia="Calibri" w:hAnsi="Arial" w:cs="Arial"/>
                <w:noProof/>
                <w:sz w:val="24"/>
                <w:szCs w:val="24"/>
              </w:rPr>
            </w:pPr>
            <w:r w:rsidRPr="00FD76FE">
              <w:rPr>
                <w:rFonts w:ascii="Arial" w:hAnsi="Arial" w:eastAsia="Calibri" w:cs="Arial"/>
                <w:noProof/>
                <w:sz w:val="24"/>
                <w:szCs w:val="24"/>
              </w:rPr>
              <w:t>£ 21,500</w:t>
            </w:r>
          </w:p>
        </w:tc>
        <w:tc>
          <w:tcPr>
            <w:tcW w:w="1985" w:type="dxa"/>
          </w:tcPr>
          <w:p w14:paraId="366F3242" w14:textId="652F4029" w:rsidR="001E3398" w:rsidRPr="00FD76FE" w:rsidRDefault="001E3398" w:rsidP="00BB00B0">
            <w:pPr>
              <w:rPr>
                <w:rFonts w:ascii="Arial" w:hAnsi="Arial" w:cs="Arial"/>
                <w:sz w:val="24"/>
                <w:szCs w:val="24"/>
              </w:rPr>
            </w:pPr>
            <w:r w:rsidRPr="00FD76FE">
              <w:rPr>
                <w:rFonts w:ascii="Arial" w:hAnsi="Arial" w:cs="Arial"/>
                <w:sz w:val="24"/>
                <w:szCs w:val="24"/>
              </w:rPr>
              <w:t>July 2019</w:t>
            </w:r>
          </w:p>
        </w:tc>
        <w:tc>
          <w:tcPr>
            <w:tcW w:w="3634" w:type="dxa"/>
          </w:tcPr>
          <w:p w14:paraId="62E7D768" w14:textId="0B8C972B" w:rsidR="001E3398" w:rsidRPr="00FD76FE" w:rsidRDefault="001E3398" w:rsidP="00BB00B0">
            <w:pPr>
              <w:rPr>
                <w:rFonts w:ascii="Arial" w:hAnsi="Arial" w:cs="Arial"/>
                <w:sz w:val="24"/>
                <w:szCs w:val="24"/>
              </w:rPr>
            </w:pPr>
            <w:r w:rsidRPr="00FD76FE">
              <w:rPr>
                <w:rFonts w:ascii="Arial" w:hAnsi="Arial" w:cs="Arial"/>
                <w:sz w:val="24"/>
                <w:szCs w:val="24"/>
              </w:rPr>
              <w:t>Made upon acceptance by WISE Ability Services that the Services have been completed as required under this Agreement, in accordance with the Quotation, Delivery Plan, Milestones and Budget, to be agreed with WISE Ability Services.</w:t>
            </w:r>
          </w:p>
        </w:tc>
      </w:tr>
      <w:tr w:rsidR="001E3398" w:rsidRPr="0093555F" w14:paraId="78457A0C" w14:textId="77777777" w:rsidTr="33496364">
        <w:tc>
          <w:tcPr>
            <w:tcW w:w="2122" w:type="dxa"/>
          </w:tcPr>
          <w:p w14:paraId="67C146EA" w14:textId="210BA42F" w:rsidR="001E3398" w:rsidRPr="00FD76FE" w:rsidRDefault="005C4E96" w:rsidP="00BB00B0">
            <w:pPr>
              <w:rPr>
                <w:rFonts w:ascii="Arial" w:eastAsia="Calibri" w:hAnsi="Arial" w:cs="Arial"/>
                <w:noProof/>
                <w:sz w:val="24"/>
                <w:szCs w:val="24"/>
              </w:rPr>
            </w:pPr>
            <w:r>
              <w:rPr>
                <w:rFonts w:ascii="Arial" w:hAnsi="Arial" w:eastAsia="Calibri" w:cs="Arial"/>
                <w:noProof/>
                <w:sz w:val="24"/>
                <w:szCs w:val="24"/>
              </w:rPr>
              <w:t xml:space="preserve">Final Payment </w:t>
            </w:r>
          </w:p>
        </w:tc>
        <w:tc>
          <w:tcPr>
            <w:tcW w:w="1275" w:type="dxa"/>
          </w:tcPr>
          <w:p w14:paraId="7CCA6E6C" w14:textId="77777777" w:rsidR="001E3398" w:rsidRPr="00FD76FE" w:rsidRDefault="001E3398" w:rsidP="00BB00B0">
            <w:pPr>
              <w:rPr>
                <w:rFonts w:ascii="Arial" w:eastAsia="Calibri" w:hAnsi="Arial" w:cs="Arial"/>
                <w:noProof/>
                <w:sz w:val="24"/>
                <w:szCs w:val="24"/>
              </w:rPr>
            </w:pPr>
            <w:r w:rsidRPr="00FD76FE">
              <w:rPr>
                <w:rFonts w:ascii="Arial" w:hAnsi="Arial" w:eastAsia="Calibri" w:cs="Arial"/>
                <w:noProof/>
                <w:sz w:val="24"/>
                <w:szCs w:val="24"/>
              </w:rPr>
              <w:t>£ 21,500</w:t>
            </w:r>
          </w:p>
        </w:tc>
        <w:tc>
          <w:tcPr>
            <w:tcW w:w="1985" w:type="dxa"/>
          </w:tcPr>
          <w:p w14:paraId="7CFB2941" w14:textId="77777777" w:rsidR="001E3398" w:rsidRPr="00FD76FE" w:rsidRDefault="001E3398" w:rsidP="00BB00B0">
            <w:pPr>
              <w:rPr>
                <w:rFonts w:ascii="Arial" w:hAnsi="Arial" w:cs="Arial"/>
                <w:sz w:val="24"/>
                <w:szCs w:val="24"/>
              </w:rPr>
            </w:pPr>
            <w:r w:rsidRPr="00FD76FE">
              <w:rPr>
                <w:rStyle w:val="normaltextrun"/>
                <w:rFonts w:ascii="Arial" w:hAnsi="Arial" w:cs="Arial"/>
                <w:color w:val="000000"/>
                <w:sz w:val="24"/>
                <w:szCs w:val="24"/>
              </w:rPr>
              <w:t>December 2019</w:t>
            </w:r>
          </w:p>
        </w:tc>
        <w:tc>
          <w:tcPr>
            <w:tcW w:w="3634" w:type="dxa"/>
          </w:tcPr>
          <w:p w14:paraId="4A6AA4EA" w14:textId="0B6DDAFA" w:rsidR="001E3398" w:rsidRPr="00FD76FE" w:rsidRDefault="001E3398" w:rsidP="00BB00B0">
            <w:pPr>
              <w:rPr>
                <w:rFonts w:ascii="Arial" w:hAnsi="Arial" w:cs="Arial"/>
                <w:sz w:val="24"/>
                <w:szCs w:val="24"/>
              </w:rPr>
            </w:pPr>
            <w:r w:rsidRPr="00FD76FE">
              <w:rPr>
                <w:rFonts w:ascii="Arial" w:hAnsi="Arial" w:cs="Arial"/>
                <w:sz w:val="24"/>
                <w:szCs w:val="24"/>
              </w:rPr>
              <w:t>Made upon acceptance by WISE Ability Services that the Services have been completed as required under this Agreement, in accordance with the Quotation, Delivery Plan, Milestones and Budget, to be agreed with WISE Ability Services.</w:t>
            </w:r>
          </w:p>
        </w:tc>
      </w:tr>
    </w:tbl>
    <w:p w14:paraId="635FB588" w14:textId="77777777" w:rsidR="001E3398" w:rsidRDefault="001E3398" w:rsidP="00392A73">
      <w:pPr>
        <w:spacing w:after="0" w:line="276" w:lineRule="auto"/>
        <w:jc w:val="both"/>
        <w:rPr>
          <w:rFonts w:ascii="Arial" w:eastAsia="Times New Roman" w:hAnsi="Arial" w:cs="Arial"/>
          <w:sz w:val="24"/>
          <w:szCs w:val="24"/>
        </w:rPr>
      </w:pPr>
    </w:p>
    <w:p w14:paraId="53223C2C" w14:textId="3B63BA3C" w:rsidR="000D71A8" w:rsidRPr="00E755A3" w:rsidRDefault="0C9EE1A8"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 xml:space="preserve">WISE Ability Services are subject to systematic claw back from the Managing Authority European Social Fund and Big Lottery Fund, if regulations are not followed. Whilst WISE Ability Services will work closely with the contractor to avoid this outcome, we reserve the right to claw back funds if necessary. Please note, for example, that WISE Ability </w:t>
      </w:r>
      <w:r w:rsidR="00DE2359">
        <w:rPr>
          <w:rFonts w:ascii="Arial" w:hAnsi="Arial" w:eastAsia="Times New Roman" w:cs="Arial"/>
          <w:sz w:val="24"/>
          <w:szCs w:val="24"/>
        </w:rPr>
        <w:t xml:space="preserve">Services </w:t>
      </w:r>
      <w:r w:rsidRPr="00E755A3">
        <w:rPr>
          <w:rFonts w:ascii="Arial" w:hAnsi="Arial" w:eastAsia="Times New Roman" w:cs="Arial"/>
          <w:sz w:val="24"/>
          <w:szCs w:val="24"/>
        </w:rPr>
        <w:t xml:space="preserve">reserves the right to withhold a proportionate level of funding if the provider should fail to engage the minimum required numbers of participants and employers in primary research activity. </w:t>
      </w:r>
    </w:p>
    <w:p w14:paraId="356B85DE" w14:textId="78FB5DBA" w:rsidR="00B84DC4" w:rsidRPr="00E755A3" w:rsidRDefault="00B84DC4" w:rsidP="00392A73">
      <w:pPr>
        <w:spacing w:after="0" w:line="276" w:lineRule="auto"/>
        <w:jc w:val="both"/>
        <w:rPr>
          <w:rFonts w:ascii="Arial" w:eastAsia="Times New Roman" w:hAnsi="Arial" w:cs="Arial"/>
          <w:sz w:val="24"/>
          <w:szCs w:val="24"/>
        </w:rPr>
      </w:pPr>
    </w:p>
    <w:p w14:paraId="5E479EBB" w14:textId="4B370815" w:rsidR="00B84DC4" w:rsidRPr="00E755A3" w:rsidRDefault="00B84DC4" w:rsidP="00392A73">
      <w:pPr>
        <w:spacing w:after="0" w:line="276" w:lineRule="auto"/>
        <w:jc w:val="both"/>
        <w:rPr>
          <w:rFonts w:ascii="Arial" w:eastAsia="Times New Roman" w:hAnsi="Arial" w:cs="Arial"/>
          <w:sz w:val="24"/>
          <w:szCs w:val="24"/>
        </w:rPr>
      </w:pPr>
      <w:r w:rsidRPr="00E755A3">
        <w:rPr>
          <w:rFonts w:ascii="Arial" w:hAnsi="Arial" w:eastAsia="Times New Roman" w:cs="Arial"/>
          <w:sz w:val="24"/>
          <w:szCs w:val="24"/>
        </w:rPr>
        <w:t>The price quoted must ensure it complies with the</w:t>
      </w:r>
      <w:r w:rsidR="007B0E13" w:rsidRPr="00E755A3">
        <w:rPr>
          <w:rFonts w:ascii="Arial" w:hAnsi="Arial" w:eastAsia="Times New Roman" w:cs="Arial"/>
          <w:sz w:val="24"/>
          <w:szCs w:val="24"/>
        </w:rPr>
        <w:t xml:space="preserve"> BBO Guide to delivering European funding, Section 8: </w:t>
      </w:r>
      <w:r w:rsidR="001C0840" w:rsidRPr="00E755A3">
        <w:rPr>
          <w:rFonts w:ascii="Arial" w:hAnsi="Arial" w:eastAsia="Times New Roman" w:cs="Arial"/>
          <w:sz w:val="24"/>
          <w:szCs w:val="24"/>
        </w:rPr>
        <w:t>Costs and Expenditure</w:t>
      </w:r>
      <w:r w:rsidR="00291DB7" w:rsidRPr="00E755A3">
        <w:rPr>
          <w:rFonts w:ascii="Arial" w:hAnsi="Arial" w:eastAsia="Times New Roman" w:cs="Arial"/>
          <w:sz w:val="24"/>
          <w:szCs w:val="24"/>
        </w:rPr>
        <w:t xml:space="preserve">, enclosed within the bidding documentation. </w:t>
      </w:r>
      <w:r w:rsidR="001C0840" w:rsidRPr="00E755A3">
        <w:rPr>
          <w:rFonts w:ascii="Arial" w:hAnsi="Arial" w:eastAsia="Times New Roman" w:cs="Arial"/>
          <w:sz w:val="24"/>
          <w:szCs w:val="24"/>
        </w:rPr>
        <w:t xml:space="preserve"> </w:t>
      </w:r>
    </w:p>
    <w:p w14:paraId="0F094086" w14:textId="77777777" w:rsidR="00EC363D" w:rsidRPr="00E755A3" w:rsidRDefault="00EC363D" w:rsidP="00392A73">
      <w:pPr>
        <w:spacing w:after="0" w:line="276" w:lineRule="auto"/>
        <w:jc w:val="both"/>
        <w:rPr>
          <w:rFonts w:ascii="Arial" w:eastAsia="Times New Roman" w:hAnsi="Arial" w:cs="Arial"/>
          <w:sz w:val="24"/>
          <w:szCs w:val="24"/>
        </w:rPr>
      </w:pPr>
    </w:p>
    <w:p w14:paraId="100E9302" w14:textId="2132CC9B" w:rsidR="00A478CF" w:rsidRPr="00E755A3" w:rsidRDefault="00161950" w:rsidP="00392A73">
      <w:pPr>
        <w:pStyle w:val="ListParagraph"/>
        <w:numPr>
          <w:ilvl w:val="0"/>
          <w:numId w:val="27"/>
        </w:numPr>
        <w:spacing w:line="276" w:lineRule="auto"/>
        <w:jc w:val="both"/>
        <w:rPr>
          <w:rFonts w:ascii="Arial" w:eastAsia="Times New Roman" w:hAnsi="Arial" w:cs="Arial"/>
          <w:sz w:val="24"/>
          <w:szCs w:val="24"/>
        </w:rPr>
      </w:pPr>
      <w:r w:rsidRPr="00E755A3">
        <w:rPr>
          <w:rFonts w:ascii="Arial" w:hAnsi="Arial" w:eastAsia="Times New Roman" w:cs="Arial"/>
          <w:b/>
          <w:sz w:val="24"/>
          <w:szCs w:val="24"/>
        </w:rPr>
        <w:t>Management information</w:t>
      </w:r>
      <w:r w:rsidR="00B76179" w:rsidRPr="00E755A3">
        <w:rPr>
          <w:rFonts w:ascii="Arial" w:hAnsi="Arial" w:eastAsia="Times New Roman" w:cs="Arial"/>
          <w:b/>
          <w:sz w:val="24"/>
          <w:szCs w:val="24"/>
        </w:rPr>
        <w:t xml:space="preserve"> a</w:t>
      </w:r>
      <w:r w:rsidRPr="00E755A3">
        <w:rPr>
          <w:rFonts w:ascii="Arial" w:hAnsi="Arial" w:eastAsia="Times New Roman" w:cs="Arial"/>
          <w:b/>
          <w:sz w:val="24"/>
          <w:szCs w:val="24"/>
        </w:rPr>
        <w:t>nd data security</w:t>
      </w:r>
      <w:r w:rsidRPr="00E755A3">
        <w:rPr>
          <w:rFonts w:ascii="Arial" w:hAnsi="Arial" w:eastAsia="Times New Roman" w:cs="Arial"/>
          <w:sz w:val="24"/>
          <w:szCs w:val="24"/>
        </w:rPr>
        <w:t xml:space="preserve"> </w:t>
      </w:r>
    </w:p>
    <w:p w14:paraId="123A71D1" w14:textId="77777777" w:rsidR="00B76179" w:rsidRPr="00E755A3" w:rsidRDefault="00B76179" w:rsidP="00392A73">
      <w:pPr>
        <w:spacing w:after="0" w:line="276" w:lineRule="auto"/>
        <w:jc w:val="both"/>
        <w:rPr>
          <w:rFonts w:ascii="Arial" w:eastAsia="Times New Roman" w:hAnsi="Arial" w:cs="Arial"/>
          <w:sz w:val="24"/>
          <w:szCs w:val="24"/>
        </w:rPr>
      </w:pPr>
    </w:p>
    <w:p w14:paraId="5859AA18" w14:textId="23DF7B8B" w:rsidR="009F71BA" w:rsidRPr="00E755A3" w:rsidRDefault="00A478CF" w:rsidP="00392A73">
      <w:pPr>
        <w:spacing w:after="0" w:line="276" w:lineRule="auto"/>
        <w:jc w:val="both"/>
        <w:rPr>
          <w:rFonts w:ascii="Arial" w:hAnsi="Arial" w:cs="Arial"/>
          <w:sz w:val="24"/>
          <w:szCs w:val="24"/>
        </w:rPr>
      </w:pPr>
      <w:r w:rsidRPr="00E755A3">
        <w:rPr>
          <w:rFonts w:ascii="Arial" w:hAnsi="Arial" w:eastAsia="Times New Roman" w:cs="Arial"/>
          <w:sz w:val="24"/>
          <w:szCs w:val="24"/>
        </w:rPr>
        <w:t xml:space="preserve">Providers must have </w:t>
      </w:r>
      <w:r w:rsidR="0032290A" w:rsidRPr="00E755A3">
        <w:rPr>
          <w:rFonts w:ascii="Arial" w:hAnsi="Arial" w:eastAsia="Times New Roman" w:cs="Arial"/>
          <w:sz w:val="24"/>
          <w:szCs w:val="24"/>
        </w:rPr>
        <w:t xml:space="preserve">Cyber Essentials </w:t>
      </w:r>
      <w:r w:rsidR="00D177A5" w:rsidRPr="00E755A3">
        <w:rPr>
          <w:rFonts w:ascii="Arial" w:hAnsi="Arial" w:eastAsia="Times New Roman" w:cs="Arial"/>
          <w:sz w:val="24"/>
          <w:szCs w:val="24"/>
        </w:rPr>
        <w:t>and align to both the Data Protection Act 1998 and the General Data Protection Regulation.</w:t>
      </w:r>
      <w:r w:rsidR="00B849D0" w:rsidRPr="00E755A3">
        <w:rPr>
          <w:rFonts w:ascii="Arial" w:hAnsi="Arial" w:eastAsia="Times New Roman" w:cs="Arial"/>
          <w:sz w:val="24"/>
          <w:szCs w:val="24"/>
        </w:rPr>
        <w:t xml:space="preserve"> </w:t>
      </w:r>
      <w:r w:rsidR="00F247F1" w:rsidRPr="00E755A3">
        <w:rPr>
          <w:rFonts w:ascii="Arial" w:hAnsi="Arial" w:cs="Arial"/>
          <w:sz w:val="24"/>
          <w:szCs w:val="24"/>
        </w:rPr>
        <w:t>By submitting a tender</w:t>
      </w:r>
      <w:r w:rsidR="00B76179" w:rsidRPr="00E755A3">
        <w:rPr>
          <w:rFonts w:ascii="Arial" w:hAnsi="Arial" w:cs="Arial"/>
          <w:sz w:val="24"/>
          <w:szCs w:val="24"/>
        </w:rPr>
        <w:t>,</w:t>
      </w:r>
      <w:r w:rsidR="00F247F1" w:rsidRPr="00E755A3">
        <w:rPr>
          <w:rFonts w:ascii="Arial" w:hAnsi="Arial" w:cs="Arial"/>
          <w:sz w:val="24"/>
          <w:szCs w:val="24"/>
        </w:rPr>
        <w:t xml:space="preserve"> you are confirming that you are compliant with the requirements of the General Data Protection Regulation and Data Protection Act 2018 (as may be amended from time to time) in so far as they apply to this contract.</w:t>
      </w:r>
    </w:p>
    <w:p w14:paraId="765B3D63" w14:textId="77777777" w:rsidR="00E701EB" w:rsidRPr="00E755A3" w:rsidRDefault="00E701EB" w:rsidP="00392A73">
      <w:pPr>
        <w:spacing w:after="0" w:line="276" w:lineRule="auto"/>
        <w:rPr>
          <w:rFonts w:ascii="Arial" w:hAnsi="Arial" w:cs="Arial"/>
          <w:b/>
          <w:sz w:val="24"/>
          <w:szCs w:val="24"/>
        </w:rPr>
      </w:pPr>
    </w:p>
    <w:p w14:paraId="04D2B52A" w14:textId="77777777" w:rsidR="004F2502" w:rsidRPr="00E755A3" w:rsidRDefault="004F2502" w:rsidP="00392A73">
      <w:pPr>
        <w:spacing w:after="0" w:line="276" w:lineRule="auto"/>
        <w:rPr>
          <w:rFonts w:ascii="Arial" w:hAnsi="Arial" w:cs="Arial"/>
          <w:b/>
          <w:sz w:val="24"/>
          <w:szCs w:val="24"/>
          <w:highlight w:val="yellow"/>
        </w:rPr>
      </w:pPr>
      <w:r w:rsidRPr="00E755A3">
        <w:rPr>
          <w:rFonts w:ascii="Arial" w:hAnsi="Arial" w:cs="Arial"/>
          <w:b/>
          <w:sz w:val="24"/>
          <w:szCs w:val="24"/>
          <w:highlight w:val="yellow"/>
        </w:rPr>
        <w:br w:type="page"/>
      </w:r>
    </w:p>
    <w:p w14:paraId="43C1515F" w14:textId="27CE1B8E" w:rsidR="00D864D3" w:rsidRPr="00BC5D52" w:rsidRDefault="00792A37" w:rsidP="00BC5D52">
      <w:pPr>
        <w:spacing w:after="0" w:line="276" w:lineRule="auto"/>
        <w:rPr>
          <w:rFonts w:ascii="Arial" w:hAnsi="Arial" w:cs="Arial"/>
          <w:b/>
          <w:sz w:val="24"/>
          <w:szCs w:val="24"/>
        </w:rPr>
      </w:pPr>
      <w:r w:rsidRPr="001B3D24">
        <w:rPr>
          <w:rFonts w:ascii="Arial" w:hAnsi="Arial" w:cs="Arial"/>
          <w:b/>
          <w:sz w:val="24"/>
          <w:szCs w:val="24"/>
        </w:rPr>
        <w:t>Appendix 1:</w:t>
      </w:r>
      <w:r w:rsidRPr="00E755A3">
        <w:rPr>
          <w:rFonts w:ascii="Arial" w:hAnsi="Arial" w:cs="Arial"/>
          <w:b/>
          <w:sz w:val="24"/>
          <w:szCs w:val="24"/>
        </w:rPr>
        <w:t xml:space="preserve"> </w:t>
      </w:r>
      <w:r>
        <w:rPr>
          <w:rFonts w:ascii="Arial" w:hAnsi="Arial" w:cs="Arial"/>
          <w:b/>
          <w:sz w:val="24"/>
          <w:szCs w:val="24"/>
        </w:rPr>
        <w:t xml:space="preserve"> </w:t>
      </w:r>
      <w:r w:rsidRPr="00D864D3">
        <w:rPr>
          <w:rFonts w:ascii="Arial" w:hAnsi="Arial" w:cs="Arial"/>
          <w:b/>
          <w:bCs/>
          <w:smallCaps/>
          <w:sz w:val="24"/>
          <w:szCs w:val="24"/>
        </w:rPr>
        <w:t xml:space="preserve">Wise Ability Services </w:t>
      </w:r>
      <w:proofErr w:type="spellStart"/>
      <w:r w:rsidRPr="00D864D3">
        <w:rPr>
          <w:rFonts w:ascii="Arial" w:hAnsi="Arial" w:cs="Arial"/>
          <w:b/>
          <w:bCs/>
          <w:smallCaps/>
          <w:sz w:val="24"/>
          <w:szCs w:val="24"/>
        </w:rPr>
        <w:t>Ucan</w:t>
      </w:r>
      <w:proofErr w:type="spellEnd"/>
      <w:r w:rsidRPr="00D864D3">
        <w:rPr>
          <w:rFonts w:ascii="Arial" w:hAnsi="Arial" w:cs="Arial"/>
          <w:b/>
          <w:bCs/>
          <w:smallCaps/>
          <w:sz w:val="24"/>
          <w:szCs w:val="24"/>
        </w:rPr>
        <w:t xml:space="preserve"> </w:t>
      </w:r>
      <w:r>
        <w:rPr>
          <w:rFonts w:ascii="Arial" w:hAnsi="Arial" w:cs="Arial"/>
          <w:b/>
          <w:bCs/>
          <w:smallCaps/>
          <w:sz w:val="24"/>
          <w:szCs w:val="24"/>
        </w:rPr>
        <w:t xml:space="preserve">Project </w:t>
      </w:r>
      <w:r w:rsidRPr="00D864D3">
        <w:rPr>
          <w:rFonts w:ascii="Arial" w:hAnsi="Arial" w:cs="Arial"/>
          <w:b/>
          <w:bCs/>
          <w:smallCaps/>
          <w:sz w:val="24"/>
          <w:szCs w:val="24"/>
        </w:rPr>
        <w:t>Evaluation</w:t>
      </w:r>
      <w:r>
        <w:rPr>
          <w:rFonts w:ascii="Arial" w:hAnsi="Arial" w:cs="Arial"/>
          <w:b/>
          <w:bCs/>
          <w:smallCaps/>
          <w:sz w:val="24"/>
          <w:szCs w:val="24"/>
        </w:rPr>
        <w:t xml:space="preserve"> – Draft Evaluation Purpose Statement</w:t>
      </w:r>
      <w:r w:rsidRPr="00D864D3">
        <w:rPr>
          <w:rFonts w:ascii="Arial" w:hAnsi="Arial" w:cs="Arial"/>
          <w:b/>
          <w:bCs/>
          <w:smallCaps/>
          <w:sz w:val="24"/>
          <w:szCs w:val="24"/>
        </w:rPr>
        <w:t xml:space="preserve"> </w:t>
      </w:r>
    </w:p>
    <w:p w14:paraId="31C8E97D" w14:textId="77777777" w:rsidR="00BC5D52" w:rsidRPr="00D864D3" w:rsidRDefault="00BC5D52" w:rsidP="00BC5D52">
      <w:pPr>
        <w:spacing w:after="0" w:line="276" w:lineRule="auto"/>
        <w:rPr>
          <w:rFonts w:ascii="Arial" w:hAnsi="Arial" w:cs="Arial"/>
          <w:b/>
          <w:bCs/>
          <w:smallCaps/>
          <w:sz w:val="24"/>
          <w:szCs w:val="24"/>
        </w:rPr>
      </w:pPr>
    </w:p>
    <w:p w14:paraId="6A5B8645" w14:textId="77777777" w:rsidR="00D864D3" w:rsidRPr="00D864D3" w:rsidRDefault="00D864D3" w:rsidP="00BC5D52">
      <w:pPr>
        <w:spacing w:after="0" w:line="276" w:lineRule="auto"/>
        <w:rPr>
          <w:rFonts w:ascii="Arial" w:hAnsi="Arial" w:cs="Arial"/>
          <w:b/>
          <w:bCs/>
          <w:smallCaps/>
          <w:sz w:val="24"/>
          <w:szCs w:val="24"/>
        </w:rPr>
      </w:pPr>
      <w:r w:rsidRPr="00D864D3">
        <w:rPr>
          <w:rFonts w:ascii="Arial" w:hAnsi="Arial" w:cs="Arial"/>
          <w:b/>
          <w:bCs/>
          <w:smallCaps/>
          <w:sz w:val="24"/>
          <w:szCs w:val="24"/>
        </w:rPr>
        <w:t>WISE Ability Services Ltd</w:t>
      </w:r>
    </w:p>
    <w:p w14:paraId="543B0053" w14:textId="77777777" w:rsidR="00D864D3" w:rsidRPr="00D864D3" w:rsidRDefault="00D864D3" w:rsidP="00BC5D52">
      <w:pPr>
        <w:spacing w:after="0" w:line="276" w:lineRule="auto"/>
        <w:rPr>
          <w:rFonts w:ascii="Arial" w:hAnsi="Arial" w:cs="Arial"/>
          <w:b/>
          <w:bCs/>
          <w:sz w:val="24"/>
          <w:szCs w:val="24"/>
        </w:rPr>
      </w:pPr>
    </w:p>
    <w:p w14:paraId="76884245" w14:textId="2F895904" w:rsidR="00D864D3" w:rsidRPr="00D864D3" w:rsidRDefault="00D864D3" w:rsidP="00BC5D52">
      <w:pPr>
        <w:spacing w:after="0" w:line="276" w:lineRule="auto"/>
        <w:rPr>
          <w:rFonts w:ascii="Arial" w:hAnsi="Arial" w:cs="Arial"/>
          <w:b/>
          <w:bCs/>
          <w:sz w:val="24"/>
          <w:szCs w:val="24"/>
        </w:rPr>
      </w:pPr>
      <w:proofErr w:type="spellStart"/>
      <w:r w:rsidRPr="00D864D3">
        <w:rPr>
          <w:rFonts w:ascii="Arial" w:hAnsi="Arial" w:cs="Arial"/>
          <w:b/>
          <w:bCs/>
          <w:sz w:val="24"/>
          <w:szCs w:val="24"/>
        </w:rPr>
        <w:t>UCan</w:t>
      </w:r>
      <w:proofErr w:type="spellEnd"/>
      <w:r w:rsidRPr="00D864D3">
        <w:rPr>
          <w:rFonts w:ascii="Arial" w:hAnsi="Arial" w:cs="Arial"/>
          <w:b/>
          <w:bCs/>
          <w:sz w:val="24"/>
          <w:szCs w:val="24"/>
        </w:rPr>
        <w:t xml:space="preserve"> </w:t>
      </w:r>
      <w:r w:rsidR="00BC5D52">
        <w:rPr>
          <w:rFonts w:ascii="Arial" w:hAnsi="Arial" w:cs="Arial"/>
          <w:b/>
          <w:bCs/>
          <w:sz w:val="24"/>
          <w:szCs w:val="24"/>
        </w:rPr>
        <w:t>Project Evaluation</w:t>
      </w:r>
      <w:r w:rsidRPr="00D864D3">
        <w:rPr>
          <w:rFonts w:ascii="Arial" w:hAnsi="Arial" w:cs="Arial"/>
          <w:b/>
          <w:bCs/>
          <w:sz w:val="24"/>
          <w:szCs w:val="24"/>
        </w:rPr>
        <w:t xml:space="preserve"> (2019)</w:t>
      </w:r>
    </w:p>
    <w:p w14:paraId="6646885F" w14:textId="77777777" w:rsidR="00BC5D52" w:rsidRDefault="00BC5D52" w:rsidP="00BC5D52">
      <w:pPr>
        <w:spacing w:after="0" w:line="276" w:lineRule="auto"/>
        <w:rPr>
          <w:rFonts w:ascii="Arial" w:hAnsi="Arial" w:cs="Arial"/>
          <w:b/>
          <w:bCs/>
          <w:smallCaps/>
          <w:sz w:val="24"/>
          <w:szCs w:val="24"/>
        </w:rPr>
      </w:pPr>
    </w:p>
    <w:p w14:paraId="314DB88C" w14:textId="03B23276" w:rsidR="00D864D3" w:rsidRPr="00D864D3" w:rsidRDefault="00D864D3" w:rsidP="00BC5D52">
      <w:pPr>
        <w:spacing w:after="0" w:line="276" w:lineRule="auto"/>
        <w:rPr>
          <w:rFonts w:ascii="Arial" w:hAnsi="Arial" w:cs="Arial"/>
          <w:smallCaps/>
          <w:sz w:val="24"/>
          <w:szCs w:val="24"/>
        </w:rPr>
      </w:pPr>
      <w:r w:rsidRPr="00D864D3">
        <w:rPr>
          <w:rFonts w:ascii="Arial" w:hAnsi="Arial" w:cs="Arial"/>
          <w:b/>
          <w:bCs/>
          <w:smallCaps/>
          <w:sz w:val="24"/>
          <w:szCs w:val="24"/>
        </w:rPr>
        <w:t xml:space="preserve">Managed by: </w:t>
      </w:r>
      <w:r w:rsidRPr="00D864D3">
        <w:rPr>
          <w:rFonts w:ascii="Arial" w:hAnsi="Arial" w:cs="Arial"/>
          <w:b/>
          <w:bCs/>
          <w:smallCaps/>
          <w:sz w:val="24"/>
          <w:szCs w:val="24"/>
        </w:rPr>
        <w:tab/>
      </w:r>
      <w:r w:rsidRPr="00D864D3">
        <w:rPr>
          <w:rFonts w:ascii="Arial" w:hAnsi="Arial" w:cs="Arial"/>
          <w:smallCaps/>
          <w:sz w:val="24"/>
          <w:szCs w:val="24"/>
        </w:rPr>
        <w:t xml:space="preserve">Philippa Plumpton </w:t>
      </w:r>
    </w:p>
    <w:p w14:paraId="0DADABF4" w14:textId="77777777" w:rsidR="00D864D3" w:rsidRPr="00D864D3" w:rsidRDefault="00D864D3" w:rsidP="00BC5D52">
      <w:pPr>
        <w:spacing w:after="0" w:line="276" w:lineRule="auto"/>
        <w:rPr>
          <w:rFonts w:ascii="Arial" w:hAnsi="Arial" w:cs="Arial"/>
          <w:smallCaps/>
          <w:sz w:val="24"/>
          <w:szCs w:val="24"/>
        </w:rPr>
      </w:pPr>
      <w:r w:rsidRPr="00D864D3">
        <w:rPr>
          <w:rFonts w:ascii="Arial" w:hAnsi="Arial" w:cs="Arial"/>
          <w:smallCaps/>
          <w:sz w:val="24"/>
          <w:szCs w:val="24"/>
        </w:rPr>
        <w:tab/>
      </w:r>
      <w:r w:rsidRPr="00D864D3">
        <w:rPr>
          <w:rFonts w:ascii="Arial" w:hAnsi="Arial" w:cs="Arial"/>
          <w:smallCaps/>
          <w:sz w:val="24"/>
          <w:szCs w:val="24"/>
        </w:rPr>
        <w:tab/>
      </w:r>
      <w:r w:rsidRPr="00D864D3">
        <w:rPr>
          <w:rFonts w:ascii="Arial" w:hAnsi="Arial" w:cs="Arial"/>
          <w:smallCaps/>
          <w:sz w:val="24"/>
          <w:szCs w:val="24"/>
        </w:rPr>
        <w:tab/>
      </w:r>
      <w:r w:rsidRPr="00D864D3">
        <w:rPr>
          <w:rFonts w:ascii="Arial" w:hAnsi="Arial" w:cs="Arial"/>
          <w:smallCaps/>
          <w:sz w:val="24"/>
          <w:szCs w:val="24"/>
        </w:rPr>
        <w:t>Head of Support Services</w:t>
      </w:r>
    </w:p>
    <w:p w14:paraId="2131E826" w14:textId="49599FF1" w:rsidR="00D864D3" w:rsidRPr="001B3D24" w:rsidRDefault="00D864D3" w:rsidP="001B3D24">
      <w:pPr>
        <w:spacing w:after="0" w:line="276" w:lineRule="auto"/>
        <w:rPr>
          <w:rFonts w:ascii="Arial" w:hAnsi="Arial" w:cs="Arial"/>
          <w:smallCaps/>
          <w:sz w:val="24"/>
          <w:szCs w:val="24"/>
        </w:rPr>
      </w:pPr>
      <w:r w:rsidRPr="00D864D3">
        <w:rPr>
          <w:rFonts w:ascii="Arial" w:hAnsi="Arial" w:cs="Arial"/>
          <w:smallCaps/>
          <w:sz w:val="24"/>
          <w:szCs w:val="24"/>
        </w:rPr>
        <w:tab/>
      </w:r>
      <w:r w:rsidRPr="00D864D3">
        <w:rPr>
          <w:rFonts w:ascii="Arial" w:hAnsi="Arial" w:cs="Arial"/>
          <w:smallCaps/>
          <w:sz w:val="24"/>
          <w:szCs w:val="24"/>
        </w:rPr>
        <w:tab/>
      </w:r>
      <w:r w:rsidRPr="00D864D3">
        <w:rPr>
          <w:rFonts w:ascii="Arial" w:hAnsi="Arial" w:cs="Arial"/>
          <w:smallCaps/>
          <w:sz w:val="24"/>
          <w:szCs w:val="24"/>
        </w:rPr>
        <w:tab/>
      </w:r>
      <w:r w:rsidRPr="00D864D3">
        <w:rPr>
          <w:rFonts w:ascii="Arial" w:hAnsi="Arial" w:cs="Arial"/>
          <w:smallCaps/>
          <w:sz w:val="24"/>
          <w:szCs w:val="24"/>
        </w:rPr>
        <w:t>WISE Ability Services</w:t>
      </w:r>
      <w:r w:rsidRPr="00D864D3">
        <w:rPr>
          <w:rFonts w:ascii="Arial" w:hAnsi="Arial" w:cs="Arial"/>
          <w:smallCaps/>
          <w:sz w:val="24"/>
          <w:szCs w:val="24"/>
        </w:rPr>
        <w:tab/>
      </w:r>
      <w:r w:rsidRPr="00D864D3">
        <w:rPr>
          <w:rFonts w:ascii="Arial" w:hAnsi="Arial" w:cs="Arial"/>
          <w:smallCaps/>
          <w:sz w:val="24"/>
          <w:szCs w:val="24"/>
        </w:rPr>
        <w:tab/>
      </w:r>
      <w:r w:rsidR="00BB00B0">
        <w:rPr>
          <w:rFonts w:ascii="Arial" w:hAnsi="Arial" w:cs="Arial"/>
          <w:sz w:val="24"/>
          <w:szCs w:val="24"/>
        </w:rPr>
        <w:pict w14:anchorId="636527A0">
          <v:rect id="_x0000_i1025" style="width:0;height:1.5pt" o:hralign="center" o:hrstd="t" o:hr="t" fillcolor="#aca899" stroked="f"/>
        </w:pict>
      </w:r>
    </w:p>
    <w:p w14:paraId="2C49D42F" w14:textId="33070916" w:rsidR="00D864D3" w:rsidRDefault="00D864D3" w:rsidP="001B3D24">
      <w:pPr>
        <w:pStyle w:val="formdslparagraph"/>
        <w:spacing w:before="0" w:after="0" w:line="276" w:lineRule="auto"/>
        <w:ind w:left="0"/>
        <w:jc w:val="both"/>
        <w:rPr>
          <w:rFonts w:ascii="Arial" w:hAnsi="Arial" w:cs="Arial"/>
        </w:rPr>
      </w:pPr>
      <w:r w:rsidRPr="00D864D3">
        <w:rPr>
          <w:rFonts w:ascii="Arial" w:hAnsi="Arial" w:cs="Arial"/>
        </w:rPr>
        <w:t xml:space="preserve">WISE Ability Services and are always looking for ways to improve our service to participants. As part of our ongoing continuous improvement strategy for </w:t>
      </w:r>
      <w:proofErr w:type="spellStart"/>
      <w:r w:rsidRPr="00D864D3">
        <w:rPr>
          <w:rFonts w:ascii="Arial" w:hAnsi="Arial" w:cs="Arial"/>
        </w:rPr>
        <w:t>UCan</w:t>
      </w:r>
      <w:proofErr w:type="spellEnd"/>
      <w:r w:rsidRPr="00D864D3">
        <w:rPr>
          <w:rFonts w:ascii="Arial" w:hAnsi="Arial" w:cs="Arial"/>
        </w:rPr>
        <w:t xml:space="preserve"> WISE Ability Services seeks to evaluate the impact </w:t>
      </w:r>
      <w:proofErr w:type="spellStart"/>
      <w:r w:rsidRPr="00D864D3">
        <w:rPr>
          <w:rFonts w:ascii="Arial" w:hAnsi="Arial" w:cs="Arial"/>
        </w:rPr>
        <w:t>UCan</w:t>
      </w:r>
      <w:proofErr w:type="spellEnd"/>
      <w:r w:rsidRPr="00D864D3">
        <w:rPr>
          <w:rFonts w:ascii="Arial" w:hAnsi="Arial" w:cs="Arial"/>
        </w:rPr>
        <w:t xml:space="preserve"> may have had on </w:t>
      </w:r>
      <w:proofErr w:type="spellStart"/>
      <w:r w:rsidRPr="00D864D3">
        <w:rPr>
          <w:rFonts w:ascii="Arial" w:hAnsi="Arial" w:cs="Arial"/>
        </w:rPr>
        <w:t>UCan</w:t>
      </w:r>
      <w:proofErr w:type="spellEnd"/>
      <w:r w:rsidRPr="00D864D3">
        <w:rPr>
          <w:rFonts w:ascii="Arial" w:hAnsi="Arial" w:cs="Arial"/>
        </w:rPr>
        <w:t xml:space="preserve"> participants.</w:t>
      </w:r>
    </w:p>
    <w:p w14:paraId="2FF471BA" w14:textId="77777777" w:rsidR="001B3D24" w:rsidRPr="00D864D3" w:rsidRDefault="001B3D24" w:rsidP="001B3D24">
      <w:pPr>
        <w:pStyle w:val="formdslparagraph"/>
        <w:spacing w:before="0" w:after="0" w:line="276" w:lineRule="auto"/>
        <w:ind w:left="0"/>
        <w:jc w:val="both"/>
        <w:rPr>
          <w:rFonts w:ascii="Arial" w:hAnsi="Arial" w:cs="Arial"/>
        </w:rPr>
      </w:pPr>
    </w:p>
    <w:p w14:paraId="55956F05" w14:textId="48A37FDC" w:rsidR="00D864D3" w:rsidRDefault="00D864D3" w:rsidP="001B3D24">
      <w:pPr>
        <w:pStyle w:val="formdslparagraph"/>
        <w:spacing w:before="0" w:after="0" w:line="276" w:lineRule="auto"/>
        <w:ind w:left="0"/>
        <w:jc w:val="both"/>
        <w:rPr>
          <w:rFonts w:ascii="Arial" w:hAnsi="Arial" w:cs="Arial"/>
        </w:rPr>
      </w:pPr>
      <w:r w:rsidRPr="00D864D3">
        <w:rPr>
          <w:rFonts w:ascii="Arial" w:hAnsi="Arial" w:cs="Arial"/>
        </w:rPr>
        <w:t xml:space="preserve">WISE Ability Services is inviting all </w:t>
      </w:r>
      <w:proofErr w:type="spellStart"/>
      <w:r w:rsidRPr="00D864D3">
        <w:rPr>
          <w:rFonts w:ascii="Arial" w:hAnsi="Arial" w:cs="Arial"/>
        </w:rPr>
        <w:t>UCan</w:t>
      </w:r>
      <w:proofErr w:type="spellEnd"/>
      <w:r w:rsidRPr="00D864D3">
        <w:rPr>
          <w:rFonts w:ascii="Arial" w:hAnsi="Arial" w:cs="Arial"/>
        </w:rPr>
        <w:t xml:space="preserve"> participants to contribute to </w:t>
      </w:r>
      <w:proofErr w:type="spellStart"/>
      <w:proofErr w:type="gramStart"/>
      <w:r w:rsidRPr="00D864D3">
        <w:rPr>
          <w:rFonts w:ascii="Arial" w:hAnsi="Arial" w:cs="Arial"/>
        </w:rPr>
        <w:t>a</w:t>
      </w:r>
      <w:proofErr w:type="spellEnd"/>
      <w:proofErr w:type="gramEnd"/>
      <w:r w:rsidRPr="00D864D3">
        <w:rPr>
          <w:rFonts w:ascii="Arial" w:hAnsi="Arial" w:cs="Arial"/>
        </w:rPr>
        <w:t xml:space="preserve"> </w:t>
      </w:r>
      <w:r w:rsidR="00DE7D98">
        <w:rPr>
          <w:rFonts w:ascii="Arial" w:hAnsi="Arial" w:cs="Arial"/>
        </w:rPr>
        <w:t>evaluation</w:t>
      </w:r>
      <w:r w:rsidRPr="00D864D3">
        <w:rPr>
          <w:rFonts w:ascii="Arial" w:hAnsi="Arial" w:cs="Arial"/>
        </w:rPr>
        <w:t xml:space="preserve"> of the project. </w:t>
      </w:r>
    </w:p>
    <w:p w14:paraId="6ED4BD0D" w14:textId="77777777" w:rsidR="00143C85" w:rsidRPr="00D864D3" w:rsidRDefault="00143C85" w:rsidP="00143C85">
      <w:pPr>
        <w:pStyle w:val="formdslparagraph"/>
        <w:spacing w:before="0" w:after="0" w:line="276" w:lineRule="auto"/>
        <w:ind w:left="0"/>
        <w:jc w:val="both"/>
        <w:rPr>
          <w:rFonts w:ascii="Arial" w:hAnsi="Arial" w:cs="Arial"/>
        </w:rPr>
      </w:pPr>
    </w:p>
    <w:p w14:paraId="64321907" w14:textId="77777777" w:rsidR="00143C85" w:rsidRPr="00D864D3" w:rsidRDefault="00143C85" w:rsidP="00143C85">
      <w:pPr>
        <w:spacing w:after="0" w:line="276" w:lineRule="auto"/>
        <w:jc w:val="both"/>
        <w:rPr>
          <w:rFonts w:ascii="Arial" w:hAnsi="Arial" w:cs="Arial"/>
          <w:sz w:val="24"/>
          <w:szCs w:val="24"/>
        </w:rPr>
      </w:pPr>
      <w:r w:rsidRPr="00D864D3">
        <w:rPr>
          <w:rFonts w:ascii="Arial" w:hAnsi="Arial" w:cs="Arial"/>
          <w:sz w:val="24"/>
          <w:szCs w:val="24"/>
        </w:rPr>
        <w:t xml:space="preserve">The </w:t>
      </w:r>
      <w:r>
        <w:rPr>
          <w:rFonts w:ascii="Arial" w:hAnsi="Arial" w:cs="Arial"/>
          <w:sz w:val="24"/>
          <w:szCs w:val="24"/>
        </w:rPr>
        <w:t>evaluation</w:t>
      </w:r>
      <w:r w:rsidRPr="00D864D3">
        <w:rPr>
          <w:rFonts w:ascii="Arial" w:hAnsi="Arial" w:cs="Arial"/>
          <w:sz w:val="24"/>
          <w:szCs w:val="24"/>
        </w:rPr>
        <w:t xml:space="preserve"> will try and understand how you feel about </w:t>
      </w:r>
      <w:proofErr w:type="spellStart"/>
      <w:r w:rsidRPr="00D864D3">
        <w:rPr>
          <w:rFonts w:ascii="Arial" w:hAnsi="Arial" w:cs="Arial"/>
          <w:sz w:val="24"/>
          <w:szCs w:val="24"/>
        </w:rPr>
        <w:t>UCan</w:t>
      </w:r>
      <w:proofErr w:type="spellEnd"/>
      <w:r w:rsidRPr="00D864D3">
        <w:rPr>
          <w:rFonts w:ascii="Arial" w:hAnsi="Arial" w:cs="Arial"/>
          <w:sz w:val="24"/>
          <w:szCs w:val="24"/>
        </w:rPr>
        <w:t xml:space="preserve">, and whether </w:t>
      </w:r>
      <w:proofErr w:type="spellStart"/>
      <w:r w:rsidRPr="00D864D3">
        <w:rPr>
          <w:rFonts w:ascii="Arial" w:hAnsi="Arial" w:cs="Arial"/>
          <w:sz w:val="24"/>
          <w:szCs w:val="24"/>
        </w:rPr>
        <w:t>UCan</w:t>
      </w:r>
      <w:proofErr w:type="spellEnd"/>
      <w:r w:rsidRPr="00D864D3">
        <w:rPr>
          <w:rFonts w:ascii="Arial" w:hAnsi="Arial" w:cs="Arial"/>
          <w:sz w:val="24"/>
          <w:szCs w:val="24"/>
        </w:rPr>
        <w:t xml:space="preserve"> has contributed to</w:t>
      </w:r>
      <w:r>
        <w:rPr>
          <w:rFonts w:ascii="Arial" w:hAnsi="Arial" w:cs="Arial"/>
          <w:sz w:val="24"/>
          <w:szCs w:val="24"/>
        </w:rPr>
        <w:t xml:space="preserve"> </w:t>
      </w:r>
      <w:r w:rsidRPr="00CB7B4A">
        <w:rPr>
          <w:rFonts w:ascii="Arial" w:hAnsi="Arial" w:cs="Arial"/>
          <w:sz w:val="24"/>
          <w:szCs w:val="24"/>
        </w:rPr>
        <w:t>your progression towards employment and involvement in activities that positively impact on your wellbeing.</w:t>
      </w:r>
      <w:r w:rsidRPr="00D864D3">
        <w:rPr>
          <w:rFonts w:ascii="Arial" w:hAnsi="Arial" w:cs="Arial"/>
          <w:sz w:val="24"/>
          <w:szCs w:val="24"/>
        </w:rPr>
        <w:t xml:space="preserve"> The </w:t>
      </w:r>
      <w:r>
        <w:rPr>
          <w:rFonts w:ascii="Arial" w:hAnsi="Arial" w:cs="Arial"/>
          <w:sz w:val="24"/>
          <w:szCs w:val="24"/>
        </w:rPr>
        <w:t>evaluation</w:t>
      </w:r>
      <w:r w:rsidRPr="00D864D3">
        <w:rPr>
          <w:rFonts w:ascii="Arial" w:hAnsi="Arial" w:cs="Arial"/>
          <w:sz w:val="24"/>
          <w:szCs w:val="24"/>
        </w:rPr>
        <w:t xml:space="preserve"> findings will be used to help promote and influence future support for participants and employment opportunities.  </w:t>
      </w:r>
    </w:p>
    <w:p w14:paraId="4869350D" w14:textId="77777777" w:rsidR="00D864D3" w:rsidRPr="00D864D3" w:rsidRDefault="00D864D3" w:rsidP="001B3D24">
      <w:pPr>
        <w:spacing w:after="0" w:line="276" w:lineRule="auto"/>
        <w:jc w:val="both"/>
        <w:rPr>
          <w:rFonts w:ascii="Arial" w:hAnsi="Arial" w:cs="Arial"/>
          <w:sz w:val="24"/>
          <w:szCs w:val="24"/>
        </w:rPr>
      </w:pPr>
    </w:p>
    <w:p w14:paraId="0724FCEE" w14:textId="77777777"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As a </w:t>
      </w:r>
      <w:proofErr w:type="spellStart"/>
      <w:r w:rsidRPr="00D864D3">
        <w:rPr>
          <w:rFonts w:ascii="Arial" w:hAnsi="Arial" w:cs="Arial"/>
          <w:sz w:val="24"/>
          <w:szCs w:val="24"/>
        </w:rPr>
        <w:t>UCan</w:t>
      </w:r>
      <w:proofErr w:type="spellEnd"/>
      <w:r w:rsidRPr="00D864D3">
        <w:rPr>
          <w:rFonts w:ascii="Arial" w:hAnsi="Arial" w:cs="Arial"/>
          <w:sz w:val="24"/>
          <w:szCs w:val="24"/>
        </w:rPr>
        <w:t xml:space="preserve"> participant you are invited to volunteer information such as whether </w:t>
      </w:r>
      <w:proofErr w:type="spellStart"/>
      <w:r w:rsidRPr="00D864D3">
        <w:rPr>
          <w:rFonts w:ascii="Arial" w:hAnsi="Arial" w:cs="Arial"/>
          <w:sz w:val="24"/>
          <w:szCs w:val="24"/>
        </w:rPr>
        <w:t>UCan</w:t>
      </w:r>
      <w:proofErr w:type="spellEnd"/>
      <w:r w:rsidRPr="00D864D3">
        <w:rPr>
          <w:rFonts w:ascii="Arial" w:hAnsi="Arial" w:cs="Arial"/>
          <w:sz w:val="24"/>
          <w:szCs w:val="24"/>
        </w:rPr>
        <w:t xml:space="preserve"> has helped improve your skills and capabilities, helped improve your confidence, your relationships, and helped you gain employment.  </w:t>
      </w:r>
    </w:p>
    <w:p w14:paraId="3107FBB2" w14:textId="77777777" w:rsidR="00D864D3" w:rsidRPr="00D864D3" w:rsidRDefault="00D864D3" w:rsidP="001B3D24">
      <w:pPr>
        <w:spacing w:after="0" w:line="276" w:lineRule="auto"/>
        <w:jc w:val="both"/>
        <w:rPr>
          <w:rFonts w:ascii="Arial" w:hAnsi="Arial" w:cs="Arial"/>
          <w:sz w:val="24"/>
          <w:szCs w:val="24"/>
        </w:rPr>
      </w:pPr>
    </w:p>
    <w:p w14:paraId="1A4FAF36" w14:textId="583FE4E4"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The </w:t>
      </w:r>
      <w:r w:rsidR="00DE7D98">
        <w:rPr>
          <w:rFonts w:ascii="Arial" w:hAnsi="Arial" w:cs="Arial"/>
          <w:sz w:val="24"/>
          <w:szCs w:val="24"/>
        </w:rPr>
        <w:t>evaluation</w:t>
      </w:r>
      <w:r w:rsidRPr="00D864D3">
        <w:rPr>
          <w:rFonts w:ascii="Arial" w:hAnsi="Arial" w:cs="Arial"/>
          <w:sz w:val="24"/>
          <w:szCs w:val="24"/>
        </w:rPr>
        <w:t xml:space="preserve"> will start around 5</w:t>
      </w:r>
      <w:r w:rsidRPr="00D864D3">
        <w:rPr>
          <w:rFonts w:ascii="Arial" w:hAnsi="Arial" w:cs="Arial"/>
          <w:sz w:val="24"/>
          <w:szCs w:val="24"/>
          <w:vertAlign w:val="superscript"/>
        </w:rPr>
        <w:t>th</w:t>
      </w:r>
      <w:r w:rsidRPr="00D864D3">
        <w:rPr>
          <w:rFonts w:ascii="Arial" w:hAnsi="Arial" w:cs="Arial"/>
          <w:sz w:val="24"/>
          <w:szCs w:val="24"/>
        </w:rPr>
        <w:t xml:space="preserve"> February 2018 and will involve completing a short questionnaire. You may wish to use an advocate, maybe a friend or relative, to assist complete the questionnaire.  </w:t>
      </w:r>
    </w:p>
    <w:p w14:paraId="7E017265" w14:textId="77777777" w:rsidR="00D864D3" w:rsidRPr="00D864D3" w:rsidRDefault="00D864D3" w:rsidP="001B3D24">
      <w:pPr>
        <w:spacing w:after="0" w:line="276" w:lineRule="auto"/>
        <w:jc w:val="both"/>
        <w:rPr>
          <w:rFonts w:ascii="Arial" w:hAnsi="Arial" w:cs="Arial"/>
          <w:sz w:val="24"/>
          <w:szCs w:val="24"/>
        </w:rPr>
      </w:pPr>
    </w:p>
    <w:p w14:paraId="188E8D59" w14:textId="77777777"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The distribution of surveys will be conducted by </w:t>
      </w:r>
      <w:r w:rsidRPr="00D864D3">
        <w:rPr>
          <w:rFonts w:ascii="Arial" w:hAnsi="Arial" w:cs="Arial"/>
          <w:sz w:val="24"/>
          <w:szCs w:val="24"/>
          <w:highlight w:val="yellow"/>
        </w:rPr>
        <w:t>&lt;named evaluation partner&gt;</w:t>
      </w:r>
    </w:p>
    <w:p w14:paraId="2FD13E2A" w14:textId="77777777" w:rsidR="00D864D3" w:rsidRPr="00D864D3" w:rsidRDefault="00D864D3" w:rsidP="001B3D24">
      <w:pPr>
        <w:spacing w:after="0" w:line="276" w:lineRule="auto"/>
        <w:jc w:val="both"/>
        <w:rPr>
          <w:rFonts w:ascii="Arial" w:hAnsi="Arial" w:cs="Arial"/>
          <w:sz w:val="24"/>
          <w:szCs w:val="24"/>
        </w:rPr>
      </w:pPr>
    </w:p>
    <w:p w14:paraId="094A98E5" w14:textId="7732FD30"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The </w:t>
      </w:r>
      <w:r w:rsidR="00DE7D98">
        <w:rPr>
          <w:rFonts w:ascii="Arial" w:hAnsi="Arial" w:cs="Arial"/>
          <w:sz w:val="24"/>
          <w:szCs w:val="24"/>
        </w:rPr>
        <w:t>evaluation</w:t>
      </w:r>
      <w:r w:rsidRPr="00D864D3">
        <w:rPr>
          <w:rFonts w:ascii="Arial" w:hAnsi="Arial" w:cs="Arial"/>
          <w:sz w:val="24"/>
          <w:szCs w:val="24"/>
        </w:rPr>
        <w:t xml:space="preserve"> is part funded by the European Social Fund in conjunction with the National Lottery through the Big Lottery Fund.  </w:t>
      </w:r>
    </w:p>
    <w:p w14:paraId="0DD82F2F" w14:textId="77777777" w:rsidR="00D864D3" w:rsidRPr="00D864D3" w:rsidRDefault="00D864D3" w:rsidP="001B3D24">
      <w:pPr>
        <w:spacing w:after="0" w:line="276" w:lineRule="auto"/>
        <w:jc w:val="both"/>
        <w:rPr>
          <w:rFonts w:ascii="Arial" w:hAnsi="Arial" w:cs="Arial"/>
          <w:sz w:val="24"/>
          <w:szCs w:val="24"/>
        </w:rPr>
      </w:pPr>
    </w:p>
    <w:p w14:paraId="3996D513" w14:textId="77777777"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WISE Ability Services is recording the information supplied by you in the questionnaire in a database and assessing how and if </w:t>
      </w:r>
      <w:proofErr w:type="spellStart"/>
      <w:r w:rsidRPr="00D864D3">
        <w:rPr>
          <w:rFonts w:ascii="Arial" w:hAnsi="Arial" w:cs="Arial"/>
          <w:sz w:val="24"/>
          <w:szCs w:val="24"/>
        </w:rPr>
        <w:t>UCan</w:t>
      </w:r>
      <w:proofErr w:type="spellEnd"/>
      <w:r w:rsidRPr="00D864D3">
        <w:rPr>
          <w:rFonts w:ascii="Arial" w:hAnsi="Arial" w:cs="Arial"/>
          <w:sz w:val="24"/>
          <w:szCs w:val="24"/>
        </w:rPr>
        <w:t xml:space="preserve"> has helped.</w:t>
      </w:r>
    </w:p>
    <w:p w14:paraId="6A78F9D0" w14:textId="77777777" w:rsidR="00D864D3" w:rsidRPr="00D864D3" w:rsidRDefault="00D864D3" w:rsidP="001B3D24">
      <w:pPr>
        <w:spacing w:after="0" w:line="276" w:lineRule="auto"/>
        <w:jc w:val="both"/>
        <w:rPr>
          <w:rFonts w:ascii="Arial" w:hAnsi="Arial" w:cs="Arial"/>
          <w:sz w:val="24"/>
          <w:szCs w:val="24"/>
        </w:rPr>
      </w:pPr>
    </w:p>
    <w:p w14:paraId="3E149E71" w14:textId="77777777"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WISE Ability Services may also wish to interview you one-on-one about </w:t>
      </w:r>
      <w:proofErr w:type="spellStart"/>
      <w:r w:rsidRPr="00D864D3">
        <w:rPr>
          <w:rFonts w:ascii="Arial" w:hAnsi="Arial" w:cs="Arial"/>
          <w:sz w:val="24"/>
          <w:szCs w:val="24"/>
        </w:rPr>
        <w:t>UCan</w:t>
      </w:r>
      <w:proofErr w:type="spellEnd"/>
      <w:r w:rsidRPr="00D864D3">
        <w:rPr>
          <w:rFonts w:ascii="Arial" w:hAnsi="Arial" w:cs="Arial"/>
          <w:sz w:val="24"/>
          <w:szCs w:val="24"/>
        </w:rPr>
        <w:t xml:space="preserve"> and ask you to tell them how </w:t>
      </w:r>
      <w:proofErr w:type="spellStart"/>
      <w:r w:rsidRPr="00D864D3">
        <w:rPr>
          <w:rFonts w:ascii="Arial" w:hAnsi="Arial" w:cs="Arial"/>
          <w:sz w:val="24"/>
          <w:szCs w:val="24"/>
        </w:rPr>
        <w:t>UCan</w:t>
      </w:r>
      <w:proofErr w:type="spellEnd"/>
      <w:r w:rsidRPr="00D864D3">
        <w:rPr>
          <w:rFonts w:ascii="Arial" w:hAnsi="Arial" w:cs="Arial"/>
          <w:sz w:val="24"/>
          <w:szCs w:val="24"/>
        </w:rPr>
        <w:t xml:space="preserve"> has helped. In this instance they will write down your answers, so they form part of the evaluation </w:t>
      </w:r>
      <w:proofErr w:type="gramStart"/>
      <w:r w:rsidRPr="00D864D3">
        <w:rPr>
          <w:rFonts w:ascii="Arial" w:hAnsi="Arial" w:cs="Arial"/>
          <w:sz w:val="24"/>
          <w:szCs w:val="24"/>
        </w:rPr>
        <w:t>at a later date</w:t>
      </w:r>
      <w:proofErr w:type="gramEnd"/>
      <w:r w:rsidRPr="00D864D3">
        <w:rPr>
          <w:rFonts w:ascii="Arial" w:hAnsi="Arial" w:cs="Arial"/>
          <w:sz w:val="24"/>
          <w:szCs w:val="24"/>
        </w:rPr>
        <w:t xml:space="preserve">.  </w:t>
      </w:r>
    </w:p>
    <w:p w14:paraId="380F34E3" w14:textId="77777777" w:rsidR="00D864D3" w:rsidRPr="00D864D3" w:rsidRDefault="00D864D3" w:rsidP="001B3D24">
      <w:pPr>
        <w:spacing w:after="0" w:line="276" w:lineRule="auto"/>
        <w:jc w:val="both"/>
        <w:rPr>
          <w:rFonts w:ascii="Arial" w:hAnsi="Arial" w:cs="Arial"/>
          <w:sz w:val="24"/>
          <w:szCs w:val="24"/>
        </w:rPr>
      </w:pPr>
    </w:p>
    <w:p w14:paraId="3A6CA828" w14:textId="397E33A1" w:rsidR="00D864D3" w:rsidRPr="00D864D3" w:rsidRDefault="00D864D3" w:rsidP="001B3D24">
      <w:pPr>
        <w:spacing w:after="0" w:line="276" w:lineRule="auto"/>
        <w:jc w:val="both"/>
        <w:rPr>
          <w:rFonts w:ascii="Arial" w:hAnsi="Arial" w:cs="Arial"/>
          <w:sz w:val="24"/>
          <w:szCs w:val="24"/>
        </w:rPr>
      </w:pPr>
      <w:bookmarkStart w:id="2" w:name="OLE_LINK1"/>
      <w:r w:rsidRPr="00D864D3">
        <w:rPr>
          <w:rFonts w:ascii="Arial" w:hAnsi="Arial" w:cs="Arial"/>
          <w:sz w:val="24"/>
          <w:szCs w:val="24"/>
        </w:rPr>
        <w:t>WISE Ability Services will use the information to write a specific report for WISE Ability Services.</w:t>
      </w:r>
      <w:bookmarkEnd w:id="2"/>
      <w:r w:rsidRPr="00D864D3">
        <w:rPr>
          <w:rFonts w:ascii="Arial" w:hAnsi="Arial" w:cs="Arial"/>
          <w:sz w:val="24"/>
          <w:szCs w:val="24"/>
        </w:rPr>
        <w:t xml:space="preserve"> During the </w:t>
      </w:r>
      <w:r w:rsidR="00873425">
        <w:rPr>
          <w:rFonts w:ascii="Arial" w:hAnsi="Arial" w:cs="Arial"/>
          <w:sz w:val="24"/>
          <w:szCs w:val="24"/>
        </w:rPr>
        <w:t>evaluation</w:t>
      </w:r>
      <w:r w:rsidRPr="00D864D3">
        <w:rPr>
          <w:rFonts w:ascii="Arial" w:hAnsi="Arial" w:cs="Arial"/>
          <w:sz w:val="24"/>
          <w:szCs w:val="24"/>
        </w:rPr>
        <w:t xml:space="preserve">, we will not use any participant names to identify people who participate.  </w:t>
      </w:r>
    </w:p>
    <w:p w14:paraId="757BC924" w14:textId="77777777" w:rsidR="00D864D3" w:rsidRPr="00D864D3" w:rsidRDefault="00D864D3" w:rsidP="001B3D24">
      <w:pPr>
        <w:spacing w:after="0" w:line="276" w:lineRule="auto"/>
        <w:jc w:val="both"/>
        <w:rPr>
          <w:rFonts w:ascii="Arial" w:hAnsi="Arial" w:cs="Arial"/>
          <w:sz w:val="24"/>
          <w:szCs w:val="24"/>
        </w:rPr>
      </w:pPr>
    </w:p>
    <w:p w14:paraId="28E05647" w14:textId="5800DC34"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WISE Ability Services will keep the notes of the interviews in a locked filing cabinet at their office located at</w:t>
      </w:r>
      <w:r w:rsidR="00873425">
        <w:rPr>
          <w:rFonts w:ascii="Arial" w:hAnsi="Arial" w:cs="Arial"/>
          <w:sz w:val="24"/>
          <w:szCs w:val="24"/>
        </w:rPr>
        <w:t xml:space="preserve"> Tamworth</w:t>
      </w:r>
      <w:r w:rsidRPr="00D864D3">
        <w:rPr>
          <w:rFonts w:ascii="Arial" w:hAnsi="Arial" w:cs="Arial"/>
          <w:sz w:val="24"/>
          <w:szCs w:val="24"/>
        </w:rPr>
        <w:t>, in accordance with the requirements of E</w:t>
      </w:r>
      <w:r w:rsidR="00151F57">
        <w:rPr>
          <w:rFonts w:ascii="Arial" w:hAnsi="Arial" w:cs="Arial"/>
          <w:sz w:val="24"/>
          <w:szCs w:val="24"/>
        </w:rPr>
        <w:t xml:space="preserve">uropean </w:t>
      </w:r>
      <w:r w:rsidRPr="00D864D3">
        <w:rPr>
          <w:rFonts w:ascii="Arial" w:hAnsi="Arial" w:cs="Arial"/>
          <w:sz w:val="24"/>
          <w:szCs w:val="24"/>
        </w:rPr>
        <w:t>S</w:t>
      </w:r>
      <w:r w:rsidR="00151F57">
        <w:rPr>
          <w:rFonts w:ascii="Arial" w:hAnsi="Arial" w:cs="Arial"/>
          <w:sz w:val="24"/>
          <w:szCs w:val="24"/>
        </w:rPr>
        <w:t xml:space="preserve">ocial </w:t>
      </w:r>
      <w:r w:rsidRPr="00D864D3">
        <w:rPr>
          <w:rFonts w:ascii="Arial" w:hAnsi="Arial" w:cs="Arial"/>
          <w:sz w:val="24"/>
          <w:szCs w:val="24"/>
        </w:rPr>
        <w:t>F</w:t>
      </w:r>
      <w:r w:rsidR="00151F57">
        <w:rPr>
          <w:rFonts w:ascii="Arial" w:hAnsi="Arial" w:cs="Arial"/>
          <w:sz w:val="24"/>
          <w:szCs w:val="24"/>
        </w:rPr>
        <w:t>und</w:t>
      </w:r>
      <w:r w:rsidRPr="00D864D3">
        <w:rPr>
          <w:rFonts w:ascii="Arial" w:hAnsi="Arial" w:cs="Arial"/>
          <w:sz w:val="24"/>
          <w:szCs w:val="24"/>
        </w:rPr>
        <w:t xml:space="preserve"> contract</w:t>
      </w:r>
      <w:r w:rsidR="003A18DF">
        <w:rPr>
          <w:rFonts w:ascii="Arial" w:hAnsi="Arial" w:cs="Arial"/>
          <w:sz w:val="24"/>
          <w:szCs w:val="24"/>
        </w:rPr>
        <w:t>.</w:t>
      </w:r>
      <w:r w:rsidRPr="00D864D3">
        <w:rPr>
          <w:rFonts w:ascii="Arial" w:hAnsi="Arial" w:cs="Arial"/>
          <w:sz w:val="24"/>
          <w:szCs w:val="24"/>
        </w:rPr>
        <w:t xml:space="preserve">  After that they will be destroyed.</w:t>
      </w:r>
    </w:p>
    <w:p w14:paraId="415AA05C" w14:textId="77777777" w:rsidR="00D864D3" w:rsidRPr="00D864D3" w:rsidRDefault="00D864D3" w:rsidP="001B3D24">
      <w:pPr>
        <w:spacing w:after="0" w:line="276" w:lineRule="auto"/>
        <w:jc w:val="both"/>
        <w:rPr>
          <w:rFonts w:ascii="Arial" w:hAnsi="Arial" w:cs="Arial"/>
          <w:sz w:val="24"/>
          <w:szCs w:val="24"/>
        </w:rPr>
      </w:pPr>
    </w:p>
    <w:p w14:paraId="4CC6B699" w14:textId="329E7B9B" w:rsidR="00D864D3" w:rsidRPr="00D864D3" w:rsidRDefault="00D864D3" w:rsidP="001B3D24">
      <w:pPr>
        <w:spacing w:after="0" w:line="276" w:lineRule="auto"/>
        <w:jc w:val="both"/>
        <w:rPr>
          <w:rFonts w:ascii="Arial" w:hAnsi="Arial" w:cs="Arial"/>
          <w:sz w:val="24"/>
          <w:szCs w:val="24"/>
        </w:rPr>
      </w:pPr>
      <w:r w:rsidRPr="00D864D3">
        <w:rPr>
          <w:rFonts w:ascii="Arial" w:hAnsi="Arial" w:cs="Arial"/>
          <w:sz w:val="24"/>
          <w:szCs w:val="24"/>
        </w:rPr>
        <w:t xml:space="preserve">If you agree, WISE Ability Services propose to give a copy </w:t>
      </w:r>
      <w:proofErr w:type="gramStart"/>
      <w:r w:rsidRPr="00D864D3">
        <w:rPr>
          <w:rFonts w:ascii="Arial" w:hAnsi="Arial" w:cs="Arial"/>
          <w:sz w:val="24"/>
          <w:szCs w:val="24"/>
        </w:rPr>
        <w:t>all of</w:t>
      </w:r>
      <w:proofErr w:type="gramEnd"/>
      <w:r w:rsidRPr="00D864D3">
        <w:rPr>
          <w:rFonts w:ascii="Arial" w:hAnsi="Arial" w:cs="Arial"/>
          <w:sz w:val="24"/>
          <w:szCs w:val="24"/>
        </w:rPr>
        <w:t xml:space="preserve"> the completed questionnaires and notes to </w:t>
      </w:r>
      <w:r w:rsidR="00143C85" w:rsidRPr="00D864D3">
        <w:rPr>
          <w:rFonts w:ascii="Arial" w:hAnsi="Arial" w:cs="Arial"/>
          <w:sz w:val="24"/>
          <w:szCs w:val="24"/>
          <w:highlight w:val="yellow"/>
        </w:rPr>
        <w:t>&lt;named evaluation partner&gt;</w:t>
      </w:r>
      <w:r w:rsidRPr="00D864D3">
        <w:rPr>
          <w:rFonts w:ascii="Arial" w:hAnsi="Arial" w:cs="Arial"/>
          <w:sz w:val="24"/>
          <w:szCs w:val="24"/>
        </w:rPr>
        <w:t xml:space="preserve"> for evaluation. Please note that:</w:t>
      </w:r>
    </w:p>
    <w:p w14:paraId="7E57E8DD" w14:textId="3BF7A157" w:rsidR="00D864D3" w:rsidRPr="00D864D3" w:rsidRDefault="00D864D3" w:rsidP="001B3D24">
      <w:pPr>
        <w:numPr>
          <w:ilvl w:val="0"/>
          <w:numId w:val="41"/>
        </w:numPr>
        <w:spacing w:after="0" w:line="276" w:lineRule="auto"/>
        <w:ind w:left="714" w:hanging="357"/>
        <w:jc w:val="both"/>
        <w:rPr>
          <w:rFonts w:ascii="Arial" w:hAnsi="Arial" w:cs="Arial"/>
          <w:sz w:val="24"/>
          <w:szCs w:val="24"/>
        </w:rPr>
      </w:pPr>
      <w:r w:rsidRPr="00D864D3">
        <w:rPr>
          <w:rFonts w:ascii="Arial" w:hAnsi="Arial" w:cs="Arial"/>
          <w:sz w:val="24"/>
          <w:szCs w:val="24"/>
        </w:rPr>
        <w:t xml:space="preserve">The General Data Protection Regulations says that other people can only have access to personal information which identifies you if you agree that they can.  Under no circumstances will WISE Ability Service divulge your circumstances to other WISE Ability </w:t>
      </w:r>
      <w:r w:rsidR="007107EE" w:rsidRPr="00D864D3">
        <w:rPr>
          <w:rFonts w:ascii="Arial" w:hAnsi="Arial" w:cs="Arial"/>
          <w:sz w:val="24"/>
          <w:szCs w:val="24"/>
        </w:rPr>
        <w:t>Services staff and</w:t>
      </w:r>
      <w:r w:rsidRPr="00D864D3">
        <w:rPr>
          <w:rFonts w:ascii="Arial" w:hAnsi="Arial" w:cs="Arial"/>
          <w:sz w:val="24"/>
          <w:szCs w:val="24"/>
        </w:rPr>
        <w:t xml:space="preserve"> will preserve and safeguard the secrecy of confidential information.</w:t>
      </w:r>
    </w:p>
    <w:p w14:paraId="057371A5" w14:textId="2BB9C329" w:rsidR="00D864D3" w:rsidRPr="00D864D3" w:rsidRDefault="00D864D3" w:rsidP="001B3D24">
      <w:pPr>
        <w:numPr>
          <w:ilvl w:val="0"/>
          <w:numId w:val="41"/>
        </w:numPr>
        <w:spacing w:after="0" w:line="276" w:lineRule="auto"/>
        <w:ind w:left="714" w:hanging="357"/>
        <w:jc w:val="both"/>
        <w:rPr>
          <w:rFonts w:ascii="Arial" w:hAnsi="Arial" w:cs="Arial"/>
          <w:sz w:val="24"/>
          <w:szCs w:val="24"/>
        </w:rPr>
      </w:pPr>
      <w:r w:rsidRPr="00D864D3">
        <w:rPr>
          <w:rFonts w:ascii="Arial" w:hAnsi="Arial" w:cs="Arial"/>
          <w:sz w:val="24"/>
          <w:szCs w:val="24"/>
        </w:rPr>
        <w:t xml:space="preserve">As a </w:t>
      </w:r>
      <w:proofErr w:type="spellStart"/>
      <w:r w:rsidRPr="00D864D3">
        <w:rPr>
          <w:rFonts w:ascii="Arial" w:hAnsi="Arial" w:cs="Arial"/>
          <w:sz w:val="24"/>
          <w:szCs w:val="24"/>
        </w:rPr>
        <w:t>UCan</w:t>
      </w:r>
      <w:proofErr w:type="spellEnd"/>
      <w:r w:rsidRPr="00D864D3">
        <w:rPr>
          <w:rFonts w:ascii="Arial" w:hAnsi="Arial" w:cs="Arial"/>
          <w:sz w:val="24"/>
          <w:szCs w:val="24"/>
        </w:rPr>
        <w:t xml:space="preserve"> participant engaged by WISE Ability Services regarding the </w:t>
      </w:r>
      <w:proofErr w:type="spellStart"/>
      <w:r w:rsidRPr="00D864D3">
        <w:rPr>
          <w:rFonts w:ascii="Arial" w:hAnsi="Arial" w:cs="Arial"/>
          <w:sz w:val="24"/>
          <w:szCs w:val="24"/>
        </w:rPr>
        <w:t>UCan</w:t>
      </w:r>
      <w:proofErr w:type="spellEnd"/>
      <w:r w:rsidRPr="00D864D3">
        <w:rPr>
          <w:rFonts w:ascii="Arial" w:hAnsi="Arial" w:cs="Arial"/>
          <w:sz w:val="24"/>
          <w:szCs w:val="24"/>
        </w:rPr>
        <w:t xml:space="preserve"> </w:t>
      </w:r>
      <w:r w:rsidR="00692D41">
        <w:rPr>
          <w:rFonts w:ascii="Arial" w:hAnsi="Arial" w:cs="Arial"/>
          <w:sz w:val="24"/>
          <w:szCs w:val="24"/>
        </w:rPr>
        <w:t>evaluation</w:t>
      </w:r>
      <w:r w:rsidRPr="00D864D3">
        <w:rPr>
          <w:rFonts w:ascii="Arial" w:hAnsi="Arial" w:cs="Arial"/>
          <w:sz w:val="24"/>
          <w:szCs w:val="24"/>
        </w:rPr>
        <w:t>, you will be required to sign a</w:t>
      </w:r>
      <w:r w:rsidR="00692D41">
        <w:rPr>
          <w:rFonts w:ascii="Arial" w:hAnsi="Arial" w:cs="Arial"/>
          <w:sz w:val="24"/>
          <w:szCs w:val="24"/>
        </w:rPr>
        <w:t xml:space="preserve">n evaluation </w:t>
      </w:r>
      <w:r w:rsidRPr="00D864D3">
        <w:rPr>
          <w:rFonts w:ascii="Arial" w:hAnsi="Arial" w:cs="Arial"/>
          <w:sz w:val="24"/>
          <w:szCs w:val="24"/>
        </w:rPr>
        <w:t xml:space="preserve">agreement acknowledging your voluntary participation in the study.  </w:t>
      </w:r>
    </w:p>
    <w:p w14:paraId="38DB800A" w14:textId="77777777" w:rsidR="00D864D3" w:rsidRPr="00D864D3" w:rsidRDefault="00D864D3" w:rsidP="001B3D24">
      <w:pPr>
        <w:spacing w:after="0" w:line="276" w:lineRule="auto"/>
        <w:jc w:val="both"/>
        <w:rPr>
          <w:rFonts w:ascii="Arial" w:hAnsi="Arial" w:cs="Arial"/>
          <w:sz w:val="24"/>
          <w:szCs w:val="24"/>
        </w:rPr>
      </w:pPr>
    </w:p>
    <w:p w14:paraId="57CBC2D8" w14:textId="77777777" w:rsidR="00D864D3" w:rsidRPr="00D864D3" w:rsidRDefault="00D864D3" w:rsidP="001B3D24">
      <w:pPr>
        <w:spacing w:after="0" w:line="276" w:lineRule="auto"/>
        <w:jc w:val="both"/>
        <w:rPr>
          <w:rStyle w:val="HTMLTypewriter"/>
          <w:rFonts w:ascii="Arial" w:eastAsiaTheme="minorHAnsi" w:hAnsi="Arial" w:cs="Arial"/>
          <w:sz w:val="24"/>
          <w:szCs w:val="24"/>
        </w:rPr>
      </w:pPr>
      <w:r w:rsidRPr="00D864D3">
        <w:rPr>
          <w:rFonts w:ascii="Arial" w:hAnsi="Arial" w:cs="Arial"/>
          <w:sz w:val="24"/>
          <w:szCs w:val="24"/>
        </w:rPr>
        <w:t>If you have any queries or concerns, please discuss these with the manager of this study, Philippa Plumpton at Philippa.Plumpton@wiseability.co.uk.</w:t>
      </w:r>
    </w:p>
    <w:p w14:paraId="7350724F" w14:textId="77777777" w:rsidR="00D864D3" w:rsidRDefault="00D864D3" w:rsidP="00392A73">
      <w:pPr>
        <w:spacing w:after="0" w:line="276" w:lineRule="auto"/>
        <w:rPr>
          <w:rFonts w:ascii="Arial" w:hAnsi="Arial" w:cs="Arial"/>
          <w:b/>
          <w:sz w:val="24"/>
          <w:szCs w:val="24"/>
        </w:rPr>
      </w:pPr>
    </w:p>
    <w:p w14:paraId="1EA0376D" w14:textId="77777777" w:rsidR="00D864D3" w:rsidRDefault="00D864D3" w:rsidP="00392A73">
      <w:pPr>
        <w:spacing w:after="0" w:line="276" w:lineRule="auto"/>
        <w:rPr>
          <w:rFonts w:ascii="Arial" w:hAnsi="Arial" w:cs="Arial"/>
          <w:b/>
          <w:sz w:val="24"/>
          <w:szCs w:val="24"/>
        </w:rPr>
      </w:pPr>
    </w:p>
    <w:p w14:paraId="24E475B6" w14:textId="77777777" w:rsidR="00D864D3" w:rsidRDefault="00D864D3" w:rsidP="00392A73">
      <w:pPr>
        <w:spacing w:after="0" w:line="276" w:lineRule="auto"/>
        <w:rPr>
          <w:rFonts w:ascii="Arial" w:hAnsi="Arial" w:cs="Arial"/>
          <w:b/>
          <w:sz w:val="24"/>
          <w:szCs w:val="24"/>
        </w:rPr>
      </w:pPr>
    </w:p>
    <w:p w14:paraId="549F280B" w14:textId="77777777" w:rsidR="00D864D3" w:rsidRDefault="00D864D3" w:rsidP="00392A73">
      <w:pPr>
        <w:spacing w:after="0" w:line="276" w:lineRule="auto"/>
        <w:rPr>
          <w:rFonts w:ascii="Arial" w:hAnsi="Arial" w:cs="Arial"/>
          <w:b/>
          <w:sz w:val="24"/>
          <w:szCs w:val="24"/>
        </w:rPr>
      </w:pPr>
    </w:p>
    <w:p w14:paraId="63614507" w14:textId="77777777" w:rsidR="00D864D3" w:rsidRDefault="00D864D3" w:rsidP="00392A73">
      <w:pPr>
        <w:spacing w:after="0" w:line="276" w:lineRule="auto"/>
        <w:rPr>
          <w:rFonts w:ascii="Arial" w:hAnsi="Arial" w:cs="Arial"/>
          <w:b/>
          <w:sz w:val="24"/>
          <w:szCs w:val="24"/>
        </w:rPr>
      </w:pPr>
    </w:p>
    <w:p w14:paraId="55289368" w14:textId="77777777" w:rsidR="00D864D3" w:rsidRDefault="00D864D3" w:rsidP="00392A73">
      <w:pPr>
        <w:spacing w:after="0" w:line="276" w:lineRule="auto"/>
        <w:rPr>
          <w:rFonts w:ascii="Arial" w:hAnsi="Arial" w:cs="Arial"/>
          <w:b/>
          <w:sz w:val="24"/>
          <w:szCs w:val="24"/>
        </w:rPr>
      </w:pPr>
    </w:p>
    <w:p w14:paraId="2B94A097" w14:textId="77777777" w:rsidR="00D864D3" w:rsidRDefault="00D864D3" w:rsidP="00392A73">
      <w:pPr>
        <w:spacing w:after="0" w:line="276" w:lineRule="auto"/>
        <w:rPr>
          <w:rFonts w:ascii="Arial" w:hAnsi="Arial" w:cs="Arial"/>
          <w:b/>
          <w:sz w:val="24"/>
          <w:szCs w:val="24"/>
        </w:rPr>
      </w:pPr>
    </w:p>
    <w:p w14:paraId="0AD0892C" w14:textId="77777777" w:rsidR="00D864D3" w:rsidRDefault="00D864D3" w:rsidP="00392A73">
      <w:pPr>
        <w:spacing w:after="0" w:line="276" w:lineRule="auto"/>
        <w:rPr>
          <w:rFonts w:ascii="Arial" w:hAnsi="Arial" w:cs="Arial"/>
          <w:b/>
          <w:sz w:val="24"/>
          <w:szCs w:val="24"/>
        </w:rPr>
      </w:pPr>
    </w:p>
    <w:p w14:paraId="75EFE9E2" w14:textId="77777777" w:rsidR="00D864D3" w:rsidRDefault="00D864D3" w:rsidP="00392A73">
      <w:pPr>
        <w:spacing w:after="0" w:line="276" w:lineRule="auto"/>
        <w:rPr>
          <w:rFonts w:ascii="Arial" w:hAnsi="Arial" w:cs="Arial"/>
          <w:b/>
          <w:sz w:val="24"/>
          <w:szCs w:val="24"/>
        </w:rPr>
      </w:pPr>
    </w:p>
    <w:p w14:paraId="7FBB15FA" w14:textId="77777777" w:rsidR="00D864D3" w:rsidRDefault="00D864D3" w:rsidP="00392A73">
      <w:pPr>
        <w:spacing w:after="0" w:line="276" w:lineRule="auto"/>
        <w:rPr>
          <w:rFonts w:ascii="Arial" w:hAnsi="Arial" w:cs="Arial"/>
          <w:b/>
          <w:sz w:val="24"/>
          <w:szCs w:val="24"/>
        </w:rPr>
      </w:pPr>
    </w:p>
    <w:p w14:paraId="0B18AB09" w14:textId="77777777" w:rsidR="00D864D3" w:rsidRDefault="00D864D3" w:rsidP="00392A73">
      <w:pPr>
        <w:spacing w:after="0" w:line="276" w:lineRule="auto"/>
        <w:rPr>
          <w:rFonts w:ascii="Arial" w:hAnsi="Arial" w:cs="Arial"/>
          <w:b/>
          <w:sz w:val="24"/>
          <w:szCs w:val="24"/>
        </w:rPr>
      </w:pPr>
    </w:p>
    <w:p w14:paraId="0586BD20" w14:textId="77777777" w:rsidR="00D864D3" w:rsidRDefault="00D864D3" w:rsidP="00392A73">
      <w:pPr>
        <w:spacing w:after="0" w:line="276" w:lineRule="auto"/>
        <w:rPr>
          <w:rFonts w:ascii="Arial" w:hAnsi="Arial" w:cs="Arial"/>
          <w:b/>
          <w:sz w:val="24"/>
          <w:szCs w:val="24"/>
        </w:rPr>
      </w:pPr>
    </w:p>
    <w:p w14:paraId="7EC07B34" w14:textId="77777777" w:rsidR="00B009A3" w:rsidRDefault="00B009A3" w:rsidP="00392A73">
      <w:pPr>
        <w:spacing w:after="0" w:line="276" w:lineRule="auto"/>
        <w:rPr>
          <w:rFonts w:ascii="Arial" w:hAnsi="Arial" w:cs="Arial"/>
          <w:b/>
          <w:sz w:val="24"/>
          <w:szCs w:val="24"/>
        </w:rPr>
        <w:sectPr w:rsidR="00B009A3" w:rsidSect="0021504C">
          <w:headerReference w:type="default" r:id="rId13"/>
          <w:footerReference w:type="default" r:id="rId14"/>
          <w:pgSz w:w="11906" w:h="16838"/>
          <w:pgMar w:top="1440" w:right="1440" w:bottom="1440" w:left="1440" w:header="708" w:footer="708" w:gutter="0"/>
          <w:cols w:space="708"/>
          <w:docGrid w:linePitch="360"/>
        </w:sectPr>
      </w:pPr>
    </w:p>
    <w:p w14:paraId="5BAAA9DA" w14:textId="2DD79426" w:rsidR="00D864D3" w:rsidRDefault="00D864D3" w:rsidP="00392A73">
      <w:pPr>
        <w:spacing w:after="0" w:line="276" w:lineRule="auto"/>
        <w:rPr>
          <w:rFonts w:ascii="Arial" w:hAnsi="Arial" w:cs="Arial"/>
          <w:b/>
          <w:sz w:val="24"/>
          <w:szCs w:val="24"/>
        </w:rPr>
      </w:pPr>
    </w:p>
    <w:p w14:paraId="425B3DD0" w14:textId="1619BF26" w:rsidR="00B009A3" w:rsidRDefault="002062C7" w:rsidP="00392A73">
      <w:pPr>
        <w:spacing w:after="0" w:line="276" w:lineRule="auto"/>
        <w:rPr>
          <w:rFonts w:ascii="Arial" w:hAnsi="Arial" w:cs="Arial"/>
          <w:b/>
          <w:sz w:val="24"/>
          <w:szCs w:val="24"/>
        </w:rPr>
      </w:pPr>
      <w:r>
        <w:rPr>
          <w:rFonts w:ascii="Arial" w:hAnsi="Arial" w:cs="Arial"/>
          <w:b/>
          <w:sz w:val="24"/>
          <w:szCs w:val="24"/>
        </w:rPr>
        <w:t xml:space="preserve">Appendix 2: BBO </w:t>
      </w:r>
      <w:proofErr w:type="spellStart"/>
      <w:r>
        <w:rPr>
          <w:rFonts w:ascii="Arial" w:hAnsi="Arial" w:cs="Arial"/>
          <w:b/>
          <w:sz w:val="24"/>
          <w:szCs w:val="24"/>
        </w:rPr>
        <w:t>UCan</w:t>
      </w:r>
      <w:proofErr w:type="spellEnd"/>
      <w:r>
        <w:rPr>
          <w:rFonts w:ascii="Arial" w:hAnsi="Arial" w:cs="Arial"/>
          <w:b/>
          <w:sz w:val="24"/>
          <w:szCs w:val="24"/>
        </w:rPr>
        <w:t xml:space="preserve"> Stakeholder Engagement Matrix </w:t>
      </w:r>
    </w:p>
    <w:p w14:paraId="7FFD273F" w14:textId="77777777" w:rsidR="00B009A3" w:rsidRDefault="00B009A3" w:rsidP="00392A73">
      <w:pPr>
        <w:spacing w:after="0" w:line="276" w:lineRule="auto"/>
        <w:rPr>
          <w:rFonts w:ascii="Arial" w:hAnsi="Arial" w:cs="Arial"/>
          <w:b/>
          <w:sz w:val="24"/>
          <w:szCs w:val="24"/>
        </w:rPr>
      </w:pPr>
    </w:p>
    <w:tbl>
      <w:tblPr>
        <w:tblStyle w:val="TableGrid"/>
        <w:tblW w:w="14623" w:type="dxa"/>
        <w:tblLook w:val="04A0" w:firstRow="1" w:lastRow="0" w:firstColumn="1" w:lastColumn="0" w:noHBand="0" w:noVBand="1"/>
      </w:tblPr>
      <w:tblGrid>
        <w:gridCol w:w="4248"/>
        <w:gridCol w:w="2693"/>
        <w:gridCol w:w="3260"/>
        <w:gridCol w:w="1083"/>
        <w:gridCol w:w="1004"/>
        <w:gridCol w:w="1297"/>
        <w:gridCol w:w="1038"/>
      </w:tblGrid>
      <w:tr w:rsidR="00B009A3" w:rsidRPr="00B009A3" w14:paraId="37FFCF41" w14:textId="77777777" w:rsidTr="00632394">
        <w:trPr>
          <w:trHeight w:val="602"/>
        </w:trPr>
        <w:tc>
          <w:tcPr>
            <w:tcW w:w="4248" w:type="dxa"/>
            <w:noWrap/>
            <w:hideMark/>
          </w:tcPr>
          <w:p w14:paraId="0B8226DD" w14:textId="77777777" w:rsidR="00B009A3" w:rsidRDefault="00B009A3" w:rsidP="00B009A3">
            <w:pPr>
              <w:spacing w:line="276" w:lineRule="auto"/>
              <w:rPr>
                <w:rFonts w:ascii="Arial" w:hAnsi="Arial" w:cs="Arial"/>
                <w:bCs/>
                <w:sz w:val="24"/>
                <w:szCs w:val="24"/>
              </w:rPr>
            </w:pPr>
            <w:r w:rsidRPr="00B009A3">
              <w:rPr>
                <w:rFonts w:ascii="Arial" w:hAnsi="Arial" w:cs="Arial"/>
                <w:bCs/>
                <w:sz w:val="24"/>
                <w:szCs w:val="24"/>
              </w:rPr>
              <w:t>Stakeholder</w:t>
            </w:r>
          </w:p>
          <w:p w14:paraId="0D3977FA" w14:textId="1B199D11" w:rsidR="002062C7" w:rsidRPr="00B009A3" w:rsidRDefault="002062C7" w:rsidP="00B009A3">
            <w:pPr>
              <w:spacing w:line="276" w:lineRule="auto"/>
              <w:rPr>
                <w:rFonts w:ascii="Arial" w:hAnsi="Arial" w:cs="Arial"/>
                <w:bCs/>
                <w:sz w:val="24"/>
                <w:szCs w:val="24"/>
              </w:rPr>
            </w:pPr>
            <w:r w:rsidRPr="002062C7">
              <w:rPr>
                <w:rFonts w:ascii="Arial" w:hAnsi="Arial" w:cs="Arial"/>
                <w:sz w:val="24"/>
                <w:szCs w:val="24"/>
              </w:rPr>
              <w:t>(numbers stated are minimums)</w:t>
            </w:r>
          </w:p>
        </w:tc>
        <w:tc>
          <w:tcPr>
            <w:tcW w:w="2693" w:type="dxa"/>
            <w:noWrap/>
            <w:hideMark/>
          </w:tcPr>
          <w:p w14:paraId="70BC65F8" w14:textId="77777777"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Organisation</w:t>
            </w:r>
          </w:p>
        </w:tc>
        <w:tc>
          <w:tcPr>
            <w:tcW w:w="3260" w:type="dxa"/>
            <w:hideMark/>
          </w:tcPr>
          <w:p w14:paraId="06A0D09F" w14:textId="65566B8E"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 xml:space="preserve">The role they have in BBO </w:t>
            </w:r>
            <w:proofErr w:type="spellStart"/>
            <w:r w:rsidRPr="00B009A3">
              <w:rPr>
                <w:rFonts w:ascii="Arial" w:hAnsi="Arial" w:cs="Arial"/>
                <w:bCs/>
                <w:sz w:val="24"/>
                <w:szCs w:val="24"/>
              </w:rPr>
              <w:t>U</w:t>
            </w:r>
            <w:r w:rsidR="002062C7">
              <w:rPr>
                <w:rFonts w:ascii="Arial" w:hAnsi="Arial" w:cs="Arial"/>
                <w:bCs/>
                <w:sz w:val="24"/>
                <w:szCs w:val="24"/>
              </w:rPr>
              <w:t>Can</w:t>
            </w:r>
            <w:proofErr w:type="spellEnd"/>
          </w:p>
        </w:tc>
        <w:tc>
          <w:tcPr>
            <w:tcW w:w="1083" w:type="dxa"/>
            <w:hideMark/>
          </w:tcPr>
          <w:p w14:paraId="627026D2" w14:textId="70BCA313"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 xml:space="preserve">Surveys </w:t>
            </w:r>
          </w:p>
        </w:tc>
        <w:tc>
          <w:tcPr>
            <w:tcW w:w="1004" w:type="dxa"/>
            <w:hideMark/>
          </w:tcPr>
          <w:p w14:paraId="038E35F0" w14:textId="0FC90B16"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 xml:space="preserve">Focus Groups </w:t>
            </w:r>
          </w:p>
        </w:tc>
        <w:tc>
          <w:tcPr>
            <w:tcW w:w="1297" w:type="dxa"/>
            <w:hideMark/>
          </w:tcPr>
          <w:p w14:paraId="01B7DE08" w14:textId="2EBB1626"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 xml:space="preserve">1 to 1 Interviews </w:t>
            </w:r>
          </w:p>
        </w:tc>
        <w:tc>
          <w:tcPr>
            <w:tcW w:w="1038" w:type="dxa"/>
            <w:hideMark/>
          </w:tcPr>
          <w:p w14:paraId="05CD81F9" w14:textId="45BCF405" w:rsidR="00B009A3" w:rsidRPr="00B009A3" w:rsidRDefault="00B009A3" w:rsidP="002062C7">
            <w:pPr>
              <w:spacing w:line="276" w:lineRule="auto"/>
              <w:ind w:left="-6" w:firstLine="6"/>
              <w:rPr>
                <w:rFonts w:ascii="Arial" w:hAnsi="Arial" w:cs="Arial"/>
                <w:bCs/>
                <w:sz w:val="24"/>
                <w:szCs w:val="24"/>
              </w:rPr>
            </w:pPr>
            <w:r w:rsidRPr="00B009A3">
              <w:rPr>
                <w:rFonts w:ascii="Arial" w:hAnsi="Arial" w:cs="Arial"/>
                <w:bCs/>
                <w:sz w:val="24"/>
                <w:szCs w:val="24"/>
              </w:rPr>
              <w:t>Case Study</w:t>
            </w:r>
          </w:p>
        </w:tc>
      </w:tr>
      <w:tr w:rsidR="00B009A3" w:rsidRPr="00B009A3" w14:paraId="5676AC2A" w14:textId="77777777" w:rsidTr="00632394">
        <w:trPr>
          <w:trHeight w:val="330"/>
        </w:trPr>
        <w:tc>
          <w:tcPr>
            <w:tcW w:w="4248" w:type="dxa"/>
            <w:noWrap/>
            <w:hideMark/>
          </w:tcPr>
          <w:p w14:paraId="6BBEB802" w14:textId="12986171" w:rsidR="00B009A3" w:rsidRP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UCan</w:t>
            </w:r>
            <w:proofErr w:type="spellEnd"/>
            <w:r w:rsidRPr="00B009A3">
              <w:rPr>
                <w:rFonts w:ascii="Arial" w:hAnsi="Arial" w:cs="Arial"/>
                <w:sz w:val="24"/>
                <w:szCs w:val="24"/>
              </w:rPr>
              <w:t xml:space="preserve"> Governance</w:t>
            </w:r>
            <w:r w:rsidR="00154995">
              <w:rPr>
                <w:rFonts w:ascii="Arial" w:hAnsi="Arial" w:cs="Arial"/>
                <w:sz w:val="24"/>
                <w:szCs w:val="24"/>
              </w:rPr>
              <w:t>,</w:t>
            </w:r>
            <w:r w:rsidRPr="00B009A3">
              <w:rPr>
                <w:rFonts w:ascii="Arial" w:hAnsi="Arial" w:cs="Arial"/>
                <w:sz w:val="24"/>
                <w:szCs w:val="24"/>
              </w:rPr>
              <w:t xml:space="preserve"> oversight and Management</w:t>
            </w:r>
          </w:p>
        </w:tc>
        <w:tc>
          <w:tcPr>
            <w:tcW w:w="2693" w:type="dxa"/>
            <w:noWrap/>
            <w:hideMark/>
          </w:tcPr>
          <w:p w14:paraId="21FF0913" w14:textId="77777777" w:rsidR="00A96003" w:rsidRDefault="00B009A3" w:rsidP="00B009A3">
            <w:pPr>
              <w:spacing w:line="276" w:lineRule="auto"/>
              <w:rPr>
                <w:rFonts w:ascii="Arial" w:hAnsi="Arial" w:cs="Arial"/>
                <w:sz w:val="24"/>
                <w:szCs w:val="24"/>
              </w:rPr>
            </w:pPr>
            <w:r w:rsidRPr="00B009A3">
              <w:rPr>
                <w:rFonts w:ascii="Arial" w:hAnsi="Arial" w:cs="Arial"/>
                <w:sz w:val="24"/>
                <w:szCs w:val="24"/>
              </w:rPr>
              <w:t>WISE Ability Services</w:t>
            </w:r>
            <w:r w:rsidR="00A96003">
              <w:rPr>
                <w:rFonts w:ascii="Arial" w:hAnsi="Arial" w:cs="Arial"/>
                <w:sz w:val="24"/>
                <w:szCs w:val="24"/>
              </w:rPr>
              <w:t xml:space="preserve"> </w:t>
            </w:r>
          </w:p>
          <w:p w14:paraId="0EA6199E" w14:textId="7A00FEA6" w:rsidR="00B009A3" w:rsidRPr="00B009A3" w:rsidRDefault="007608C2"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A96003">
              <w:rPr>
                <w:rFonts w:ascii="Arial" w:hAnsi="Arial" w:cs="Arial"/>
                <w:sz w:val="24"/>
                <w:szCs w:val="24"/>
              </w:rPr>
              <w:t>Staff</w:t>
            </w:r>
            <w:r w:rsidR="00B009A3" w:rsidRPr="00B009A3">
              <w:rPr>
                <w:rFonts w:ascii="Arial" w:hAnsi="Arial" w:cs="Arial"/>
                <w:sz w:val="24"/>
                <w:szCs w:val="24"/>
              </w:rPr>
              <w:t xml:space="preserve"> </w:t>
            </w:r>
          </w:p>
        </w:tc>
        <w:tc>
          <w:tcPr>
            <w:tcW w:w="3260" w:type="dxa"/>
            <w:hideMark/>
          </w:tcPr>
          <w:p w14:paraId="153183A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CEO Oversight</w:t>
            </w:r>
          </w:p>
        </w:tc>
        <w:tc>
          <w:tcPr>
            <w:tcW w:w="1083" w:type="dxa"/>
            <w:noWrap/>
            <w:hideMark/>
          </w:tcPr>
          <w:p w14:paraId="2794CC4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126C95A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6AB52E4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43BD767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0D7B32D9" w14:textId="77777777" w:rsidTr="00632394">
        <w:trPr>
          <w:trHeight w:val="330"/>
        </w:trPr>
        <w:tc>
          <w:tcPr>
            <w:tcW w:w="4248" w:type="dxa"/>
            <w:noWrap/>
            <w:hideMark/>
          </w:tcPr>
          <w:p w14:paraId="21B7A78B" w14:textId="7ADEDB41" w:rsidR="00B009A3" w:rsidRP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UCan</w:t>
            </w:r>
            <w:proofErr w:type="spellEnd"/>
            <w:r w:rsidRPr="00B009A3">
              <w:rPr>
                <w:rFonts w:ascii="Arial" w:hAnsi="Arial" w:cs="Arial"/>
                <w:sz w:val="24"/>
                <w:szCs w:val="24"/>
              </w:rPr>
              <w:t xml:space="preserve"> Governance</w:t>
            </w:r>
            <w:r w:rsidR="00154995">
              <w:rPr>
                <w:rFonts w:ascii="Arial" w:hAnsi="Arial" w:cs="Arial"/>
                <w:sz w:val="24"/>
                <w:szCs w:val="24"/>
              </w:rPr>
              <w:t>,</w:t>
            </w:r>
            <w:r w:rsidRPr="00B009A3">
              <w:rPr>
                <w:rFonts w:ascii="Arial" w:hAnsi="Arial" w:cs="Arial"/>
                <w:sz w:val="24"/>
                <w:szCs w:val="24"/>
              </w:rPr>
              <w:t xml:space="preserve"> oversight and Management</w:t>
            </w:r>
          </w:p>
        </w:tc>
        <w:tc>
          <w:tcPr>
            <w:tcW w:w="2693" w:type="dxa"/>
            <w:noWrap/>
            <w:hideMark/>
          </w:tcPr>
          <w:p w14:paraId="22BDDEB3"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 xml:space="preserve">WISE Ability Services </w:t>
            </w:r>
          </w:p>
          <w:p w14:paraId="1DA342A2" w14:textId="3748AC26" w:rsidR="00A96003" w:rsidRPr="00B009A3" w:rsidRDefault="007608C2"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A96003">
              <w:rPr>
                <w:rFonts w:ascii="Arial" w:hAnsi="Arial" w:cs="Arial"/>
                <w:sz w:val="24"/>
                <w:szCs w:val="24"/>
              </w:rPr>
              <w:t>Staff</w:t>
            </w:r>
          </w:p>
        </w:tc>
        <w:tc>
          <w:tcPr>
            <w:tcW w:w="3260" w:type="dxa"/>
            <w:hideMark/>
          </w:tcPr>
          <w:p w14:paraId="1B40111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Quality Compliance</w:t>
            </w:r>
          </w:p>
        </w:tc>
        <w:tc>
          <w:tcPr>
            <w:tcW w:w="1083" w:type="dxa"/>
            <w:noWrap/>
            <w:hideMark/>
          </w:tcPr>
          <w:p w14:paraId="03DCDA8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4AB83CD7"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1902EF1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209BA0F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2E1BA781" w14:textId="77777777" w:rsidTr="00632394">
        <w:trPr>
          <w:trHeight w:val="330"/>
        </w:trPr>
        <w:tc>
          <w:tcPr>
            <w:tcW w:w="4248" w:type="dxa"/>
            <w:noWrap/>
            <w:hideMark/>
          </w:tcPr>
          <w:p w14:paraId="4A5A5FC3" w14:textId="528E3716" w:rsidR="00B009A3" w:rsidRP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UCan</w:t>
            </w:r>
            <w:proofErr w:type="spellEnd"/>
            <w:r w:rsidRPr="00B009A3">
              <w:rPr>
                <w:rFonts w:ascii="Arial" w:hAnsi="Arial" w:cs="Arial"/>
                <w:sz w:val="24"/>
                <w:szCs w:val="24"/>
              </w:rPr>
              <w:t xml:space="preserve"> Governance</w:t>
            </w:r>
            <w:r w:rsidR="00154995">
              <w:rPr>
                <w:rFonts w:ascii="Arial" w:hAnsi="Arial" w:cs="Arial"/>
                <w:sz w:val="24"/>
                <w:szCs w:val="24"/>
              </w:rPr>
              <w:t>,</w:t>
            </w:r>
            <w:r w:rsidRPr="00B009A3">
              <w:rPr>
                <w:rFonts w:ascii="Arial" w:hAnsi="Arial" w:cs="Arial"/>
                <w:sz w:val="24"/>
                <w:szCs w:val="24"/>
              </w:rPr>
              <w:t xml:space="preserve"> oversight and Management</w:t>
            </w:r>
          </w:p>
        </w:tc>
        <w:tc>
          <w:tcPr>
            <w:tcW w:w="2693" w:type="dxa"/>
            <w:noWrap/>
            <w:hideMark/>
          </w:tcPr>
          <w:p w14:paraId="1BF59CDA" w14:textId="77777777" w:rsidR="00A96003" w:rsidRDefault="00B009A3" w:rsidP="00B009A3">
            <w:pPr>
              <w:spacing w:line="276" w:lineRule="auto"/>
              <w:rPr>
                <w:rFonts w:ascii="Arial" w:hAnsi="Arial" w:cs="Arial"/>
                <w:sz w:val="24"/>
                <w:szCs w:val="24"/>
              </w:rPr>
            </w:pPr>
            <w:r w:rsidRPr="00B009A3">
              <w:rPr>
                <w:rFonts w:ascii="Arial" w:hAnsi="Arial" w:cs="Arial"/>
                <w:sz w:val="24"/>
                <w:szCs w:val="24"/>
              </w:rPr>
              <w:t>WISE Ability Services</w:t>
            </w:r>
          </w:p>
          <w:p w14:paraId="081886C6" w14:textId="1CC108D9" w:rsidR="00B009A3" w:rsidRPr="00B009A3" w:rsidRDefault="007608C2"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A96003">
              <w:rPr>
                <w:rFonts w:ascii="Arial" w:hAnsi="Arial" w:cs="Arial"/>
                <w:sz w:val="24"/>
                <w:szCs w:val="24"/>
              </w:rPr>
              <w:t>Staff</w:t>
            </w:r>
            <w:r w:rsidR="00B009A3" w:rsidRPr="00B009A3">
              <w:rPr>
                <w:rFonts w:ascii="Arial" w:hAnsi="Arial" w:cs="Arial"/>
                <w:sz w:val="24"/>
                <w:szCs w:val="24"/>
              </w:rPr>
              <w:t xml:space="preserve"> </w:t>
            </w:r>
          </w:p>
        </w:tc>
        <w:tc>
          <w:tcPr>
            <w:tcW w:w="3260" w:type="dxa"/>
            <w:hideMark/>
          </w:tcPr>
          <w:p w14:paraId="2FF6FF9F"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Operations</w:t>
            </w:r>
          </w:p>
        </w:tc>
        <w:tc>
          <w:tcPr>
            <w:tcW w:w="1083" w:type="dxa"/>
            <w:noWrap/>
            <w:hideMark/>
          </w:tcPr>
          <w:p w14:paraId="31B93840"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hideMark/>
          </w:tcPr>
          <w:p w14:paraId="29AFBFA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5658195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0CD04CB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62CF7A11" w14:textId="77777777" w:rsidTr="00632394">
        <w:trPr>
          <w:trHeight w:val="330"/>
        </w:trPr>
        <w:tc>
          <w:tcPr>
            <w:tcW w:w="4248" w:type="dxa"/>
            <w:noWrap/>
            <w:hideMark/>
          </w:tcPr>
          <w:p w14:paraId="75F5BAF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End to End Delivery Partner </w:t>
            </w:r>
          </w:p>
        </w:tc>
        <w:tc>
          <w:tcPr>
            <w:tcW w:w="2693" w:type="dxa"/>
            <w:noWrap/>
            <w:hideMark/>
          </w:tcPr>
          <w:p w14:paraId="4FC62B30" w14:textId="77777777" w:rsid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Livability</w:t>
            </w:r>
            <w:proofErr w:type="spellEnd"/>
            <w:r w:rsidRPr="00B009A3">
              <w:rPr>
                <w:rFonts w:ascii="Arial" w:hAnsi="Arial" w:cs="Arial"/>
                <w:sz w:val="24"/>
                <w:szCs w:val="24"/>
              </w:rPr>
              <w:t xml:space="preserve"> (Flourish) </w:t>
            </w:r>
          </w:p>
          <w:p w14:paraId="6F131515" w14:textId="4B9FAA2E" w:rsidR="00A96003"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A96003">
              <w:rPr>
                <w:rFonts w:ascii="Arial" w:hAnsi="Arial" w:cs="Arial"/>
                <w:sz w:val="24"/>
                <w:szCs w:val="24"/>
              </w:rPr>
              <w:t>Staff</w:t>
            </w:r>
          </w:p>
        </w:tc>
        <w:tc>
          <w:tcPr>
            <w:tcW w:w="3260" w:type="dxa"/>
            <w:hideMark/>
          </w:tcPr>
          <w:p w14:paraId="4A1CC80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Operations</w:t>
            </w:r>
          </w:p>
        </w:tc>
        <w:tc>
          <w:tcPr>
            <w:tcW w:w="1083" w:type="dxa"/>
            <w:noWrap/>
            <w:hideMark/>
          </w:tcPr>
          <w:p w14:paraId="4D32A90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2B8C693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44ADF2E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604C1BB3"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41079E25" w14:textId="77777777" w:rsidTr="00632394">
        <w:trPr>
          <w:trHeight w:val="330"/>
        </w:trPr>
        <w:tc>
          <w:tcPr>
            <w:tcW w:w="4248" w:type="dxa"/>
            <w:hideMark/>
          </w:tcPr>
          <w:p w14:paraId="4C8AC86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Specialist Intervention Partners/Services</w:t>
            </w:r>
          </w:p>
        </w:tc>
        <w:tc>
          <w:tcPr>
            <w:tcW w:w="2693" w:type="dxa"/>
            <w:noWrap/>
            <w:hideMark/>
          </w:tcPr>
          <w:p w14:paraId="54AA09EC"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 xml:space="preserve">Weymouth Community Volunteers </w:t>
            </w:r>
          </w:p>
          <w:p w14:paraId="0337C6CE" w14:textId="033CB95C" w:rsidR="001408F3"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1408F3">
              <w:rPr>
                <w:rFonts w:ascii="Arial" w:hAnsi="Arial" w:cs="Arial"/>
                <w:sz w:val="24"/>
                <w:szCs w:val="24"/>
              </w:rPr>
              <w:t>Staff</w:t>
            </w:r>
          </w:p>
        </w:tc>
        <w:tc>
          <w:tcPr>
            <w:tcW w:w="3260" w:type="dxa"/>
            <w:hideMark/>
          </w:tcPr>
          <w:p w14:paraId="0DD29213"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623A901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7BB67AC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2290F58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2E279EE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4174D113" w14:textId="77777777" w:rsidTr="00632394">
        <w:trPr>
          <w:trHeight w:val="330"/>
        </w:trPr>
        <w:tc>
          <w:tcPr>
            <w:tcW w:w="4248" w:type="dxa"/>
            <w:hideMark/>
          </w:tcPr>
          <w:p w14:paraId="5C4ABAF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Specialist Intervention Partners/Services</w:t>
            </w:r>
          </w:p>
        </w:tc>
        <w:tc>
          <w:tcPr>
            <w:tcW w:w="2693" w:type="dxa"/>
            <w:noWrap/>
            <w:hideMark/>
          </w:tcPr>
          <w:p w14:paraId="4CE377C3"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Relate</w:t>
            </w:r>
          </w:p>
          <w:p w14:paraId="39F2B706" w14:textId="1BC582EF" w:rsidR="001408F3"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1408F3">
              <w:rPr>
                <w:rFonts w:ascii="Arial" w:hAnsi="Arial" w:cs="Arial"/>
                <w:sz w:val="24"/>
                <w:szCs w:val="24"/>
              </w:rPr>
              <w:t>Staff</w:t>
            </w:r>
          </w:p>
        </w:tc>
        <w:tc>
          <w:tcPr>
            <w:tcW w:w="3260" w:type="dxa"/>
            <w:hideMark/>
          </w:tcPr>
          <w:p w14:paraId="2F64243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2FCF27C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3936D60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07BE0D10"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2107C09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26722A06" w14:textId="77777777" w:rsidTr="00632394">
        <w:trPr>
          <w:trHeight w:val="330"/>
        </w:trPr>
        <w:tc>
          <w:tcPr>
            <w:tcW w:w="4248" w:type="dxa"/>
            <w:hideMark/>
          </w:tcPr>
          <w:p w14:paraId="3985ACC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Specialist Intervention Partners/Services</w:t>
            </w:r>
          </w:p>
        </w:tc>
        <w:tc>
          <w:tcPr>
            <w:tcW w:w="2693" w:type="dxa"/>
            <w:noWrap/>
            <w:hideMark/>
          </w:tcPr>
          <w:p w14:paraId="780E6A3E" w14:textId="77777777" w:rsid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Livability</w:t>
            </w:r>
            <w:proofErr w:type="spellEnd"/>
            <w:r w:rsidRPr="00B009A3">
              <w:rPr>
                <w:rFonts w:ascii="Arial" w:hAnsi="Arial" w:cs="Arial"/>
                <w:sz w:val="24"/>
                <w:szCs w:val="24"/>
              </w:rPr>
              <w:t xml:space="preserve"> (Flourish) </w:t>
            </w:r>
          </w:p>
          <w:p w14:paraId="58423731" w14:textId="2FF828D3" w:rsidR="00E27013" w:rsidRPr="00B009A3" w:rsidRDefault="00E27013"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Staff</w:t>
            </w:r>
          </w:p>
        </w:tc>
        <w:tc>
          <w:tcPr>
            <w:tcW w:w="3260" w:type="dxa"/>
            <w:hideMark/>
          </w:tcPr>
          <w:p w14:paraId="7F4C380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2A0E4D9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01C38D2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460B995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4607707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768635E1" w14:textId="77777777" w:rsidTr="00632394">
        <w:trPr>
          <w:trHeight w:val="330"/>
        </w:trPr>
        <w:tc>
          <w:tcPr>
            <w:tcW w:w="4248" w:type="dxa"/>
            <w:hideMark/>
          </w:tcPr>
          <w:p w14:paraId="04C2E2C7"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Opted Out Specialist Intervention Partners/Services</w:t>
            </w:r>
          </w:p>
        </w:tc>
        <w:tc>
          <w:tcPr>
            <w:tcW w:w="2693" w:type="dxa"/>
            <w:noWrap/>
            <w:hideMark/>
          </w:tcPr>
          <w:p w14:paraId="3E5D8480"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TBA</w:t>
            </w:r>
          </w:p>
          <w:p w14:paraId="4382A16B" w14:textId="4D5D030D" w:rsidR="00A96003" w:rsidRPr="00B009A3" w:rsidRDefault="00A96003" w:rsidP="00B009A3">
            <w:pPr>
              <w:spacing w:line="276" w:lineRule="auto"/>
              <w:rPr>
                <w:rFonts w:ascii="Arial" w:hAnsi="Arial" w:cs="Arial"/>
                <w:sz w:val="24"/>
                <w:szCs w:val="24"/>
              </w:rPr>
            </w:pPr>
            <w:r>
              <w:rPr>
                <w:rFonts w:ascii="Arial" w:hAnsi="Arial" w:cs="Arial"/>
                <w:sz w:val="24"/>
                <w:szCs w:val="24"/>
              </w:rPr>
              <w:t>Staff</w:t>
            </w:r>
          </w:p>
        </w:tc>
        <w:tc>
          <w:tcPr>
            <w:tcW w:w="3260" w:type="dxa"/>
            <w:hideMark/>
          </w:tcPr>
          <w:p w14:paraId="05775766" w14:textId="74BDC7FB" w:rsidR="00B009A3" w:rsidRPr="00B009A3" w:rsidRDefault="00F1097A"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4E60892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687A26E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313383A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204E4A5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40E8BCCA" w14:textId="77777777" w:rsidTr="00632394">
        <w:trPr>
          <w:trHeight w:val="330"/>
        </w:trPr>
        <w:tc>
          <w:tcPr>
            <w:tcW w:w="4248" w:type="dxa"/>
            <w:hideMark/>
          </w:tcPr>
          <w:p w14:paraId="15CDEFE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Opted Out Specialist Intervention Partners/Services</w:t>
            </w:r>
          </w:p>
        </w:tc>
        <w:tc>
          <w:tcPr>
            <w:tcW w:w="2693" w:type="dxa"/>
            <w:noWrap/>
            <w:hideMark/>
          </w:tcPr>
          <w:p w14:paraId="1570C1D5"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TBA</w:t>
            </w:r>
          </w:p>
          <w:p w14:paraId="18783706" w14:textId="47A4FDD8" w:rsidR="00A96003" w:rsidRPr="00B009A3" w:rsidRDefault="00A96003" w:rsidP="00B009A3">
            <w:pPr>
              <w:spacing w:line="276" w:lineRule="auto"/>
              <w:rPr>
                <w:rFonts w:ascii="Arial" w:hAnsi="Arial" w:cs="Arial"/>
                <w:sz w:val="24"/>
                <w:szCs w:val="24"/>
              </w:rPr>
            </w:pPr>
            <w:r>
              <w:rPr>
                <w:rFonts w:ascii="Arial" w:hAnsi="Arial" w:cs="Arial"/>
                <w:sz w:val="24"/>
                <w:szCs w:val="24"/>
              </w:rPr>
              <w:t>Staff</w:t>
            </w:r>
          </w:p>
        </w:tc>
        <w:tc>
          <w:tcPr>
            <w:tcW w:w="3260" w:type="dxa"/>
            <w:hideMark/>
          </w:tcPr>
          <w:p w14:paraId="56E3A21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75CD4B8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5FD8573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0996772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6C66DAE7"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0FE7BC60" w14:textId="77777777" w:rsidTr="00632394">
        <w:trPr>
          <w:trHeight w:val="330"/>
        </w:trPr>
        <w:tc>
          <w:tcPr>
            <w:tcW w:w="4248" w:type="dxa"/>
            <w:noWrap/>
            <w:hideMark/>
          </w:tcPr>
          <w:p w14:paraId="3B9F6860"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UCAN Programme Steering Group</w:t>
            </w:r>
          </w:p>
        </w:tc>
        <w:tc>
          <w:tcPr>
            <w:tcW w:w="2693" w:type="dxa"/>
            <w:noWrap/>
            <w:hideMark/>
          </w:tcPr>
          <w:p w14:paraId="2F6595F5"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 xml:space="preserve">WISE Ability Services </w:t>
            </w:r>
          </w:p>
          <w:p w14:paraId="6D74004A" w14:textId="14F52628" w:rsidR="001408F3"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1408F3">
              <w:rPr>
                <w:rFonts w:ascii="Arial" w:hAnsi="Arial" w:cs="Arial"/>
                <w:sz w:val="24"/>
                <w:szCs w:val="24"/>
              </w:rPr>
              <w:t>Staff</w:t>
            </w:r>
          </w:p>
        </w:tc>
        <w:tc>
          <w:tcPr>
            <w:tcW w:w="3260" w:type="dxa"/>
            <w:hideMark/>
          </w:tcPr>
          <w:p w14:paraId="163C19C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Continuous Quality Improvement Sharing Best Practice</w:t>
            </w:r>
          </w:p>
        </w:tc>
        <w:tc>
          <w:tcPr>
            <w:tcW w:w="1083" w:type="dxa"/>
            <w:noWrap/>
            <w:hideMark/>
          </w:tcPr>
          <w:p w14:paraId="1AB5F41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5161AF1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2B86903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64579B2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1B18D7E0" w14:textId="77777777" w:rsidTr="00632394">
        <w:trPr>
          <w:trHeight w:val="330"/>
        </w:trPr>
        <w:tc>
          <w:tcPr>
            <w:tcW w:w="4248" w:type="dxa"/>
            <w:noWrap/>
            <w:hideMark/>
          </w:tcPr>
          <w:p w14:paraId="483271DC" w14:textId="77777777" w:rsidR="00B009A3" w:rsidRP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UCan</w:t>
            </w:r>
            <w:proofErr w:type="spellEnd"/>
            <w:r w:rsidRPr="00B009A3">
              <w:rPr>
                <w:rFonts w:ascii="Arial" w:hAnsi="Arial" w:cs="Arial"/>
                <w:sz w:val="24"/>
                <w:szCs w:val="24"/>
              </w:rPr>
              <w:t xml:space="preserve"> Participants Work Group</w:t>
            </w:r>
          </w:p>
        </w:tc>
        <w:tc>
          <w:tcPr>
            <w:tcW w:w="2693" w:type="dxa"/>
            <w:noWrap/>
            <w:hideMark/>
          </w:tcPr>
          <w:p w14:paraId="0E153932"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 xml:space="preserve">WISE Ability Services </w:t>
            </w:r>
          </w:p>
          <w:p w14:paraId="5246ED99" w14:textId="0BC162BA" w:rsidR="001408F3"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1408F3">
              <w:rPr>
                <w:rFonts w:ascii="Arial" w:hAnsi="Arial" w:cs="Arial"/>
                <w:sz w:val="24"/>
                <w:szCs w:val="24"/>
              </w:rPr>
              <w:t>Participants</w:t>
            </w:r>
          </w:p>
        </w:tc>
        <w:tc>
          <w:tcPr>
            <w:tcW w:w="3260" w:type="dxa"/>
            <w:hideMark/>
          </w:tcPr>
          <w:p w14:paraId="0615D6E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Co design - development</w:t>
            </w:r>
          </w:p>
        </w:tc>
        <w:tc>
          <w:tcPr>
            <w:tcW w:w="1083" w:type="dxa"/>
            <w:noWrap/>
            <w:hideMark/>
          </w:tcPr>
          <w:p w14:paraId="0EE2515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1B56F58F"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721733F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7F31230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1984E8FB" w14:textId="77777777" w:rsidTr="00632394">
        <w:trPr>
          <w:trHeight w:val="330"/>
        </w:trPr>
        <w:tc>
          <w:tcPr>
            <w:tcW w:w="4248" w:type="dxa"/>
            <w:noWrap/>
            <w:hideMark/>
          </w:tcPr>
          <w:p w14:paraId="231E5F4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End to End Delivery Partner</w:t>
            </w:r>
          </w:p>
        </w:tc>
        <w:tc>
          <w:tcPr>
            <w:tcW w:w="2693" w:type="dxa"/>
            <w:noWrap/>
            <w:hideMark/>
          </w:tcPr>
          <w:p w14:paraId="7D44F1B2" w14:textId="77777777" w:rsid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Livability</w:t>
            </w:r>
            <w:proofErr w:type="spellEnd"/>
            <w:r w:rsidRPr="00B009A3">
              <w:rPr>
                <w:rFonts w:ascii="Arial" w:hAnsi="Arial" w:cs="Arial"/>
                <w:sz w:val="24"/>
                <w:szCs w:val="24"/>
              </w:rPr>
              <w:t xml:space="preserve"> (Flourish) </w:t>
            </w:r>
          </w:p>
          <w:p w14:paraId="5F3900E6" w14:textId="215D1A29" w:rsidR="001408F3"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E3768C">
              <w:rPr>
                <w:rFonts w:ascii="Arial" w:hAnsi="Arial" w:cs="Arial"/>
                <w:sz w:val="24"/>
                <w:szCs w:val="24"/>
              </w:rPr>
              <w:t>Staff</w:t>
            </w:r>
          </w:p>
        </w:tc>
        <w:tc>
          <w:tcPr>
            <w:tcW w:w="3260" w:type="dxa"/>
            <w:hideMark/>
          </w:tcPr>
          <w:p w14:paraId="28E471E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5EF2E93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27EA8AB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6BD8B29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7347834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354E0A47" w14:textId="77777777" w:rsidTr="00632394">
        <w:trPr>
          <w:trHeight w:val="330"/>
        </w:trPr>
        <w:tc>
          <w:tcPr>
            <w:tcW w:w="4248" w:type="dxa"/>
            <w:noWrap/>
            <w:hideMark/>
          </w:tcPr>
          <w:p w14:paraId="1AEAAE17"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End to End Delivery Partner</w:t>
            </w:r>
          </w:p>
        </w:tc>
        <w:tc>
          <w:tcPr>
            <w:tcW w:w="2693" w:type="dxa"/>
            <w:noWrap/>
            <w:hideMark/>
          </w:tcPr>
          <w:p w14:paraId="5E05E531" w14:textId="77777777" w:rsid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Livability</w:t>
            </w:r>
            <w:proofErr w:type="spellEnd"/>
            <w:r w:rsidRPr="00B009A3">
              <w:rPr>
                <w:rFonts w:ascii="Arial" w:hAnsi="Arial" w:cs="Arial"/>
                <w:sz w:val="24"/>
                <w:szCs w:val="24"/>
              </w:rPr>
              <w:t xml:space="preserve"> (Flourish) </w:t>
            </w:r>
          </w:p>
          <w:p w14:paraId="38257814" w14:textId="399EEFAA" w:rsidR="00E3768C"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E3768C">
              <w:rPr>
                <w:rFonts w:ascii="Arial" w:hAnsi="Arial" w:cs="Arial"/>
                <w:sz w:val="24"/>
                <w:szCs w:val="24"/>
              </w:rPr>
              <w:t>Participants</w:t>
            </w:r>
          </w:p>
        </w:tc>
        <w:tc>
          <w:tcPr>
            <w:tcW w:w="3260" w:type="dxa"/>
            <w:hideMark/>
          </w:tcPr>
          <w:p w14:paraId="107C7B4C" w14:textId="19209373"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Work Towards achieving their overall goals</w:t>
            </w:r>
          </w:p>
        </w:tc>
        <w:tc>
          <w:tcPr>
            <w:tcW w:w="1083" w:type="dxa"/>
            <w:noWrap/>
            <w:hideMark/>
          </w:tcPr>
          <w:p w14:paraId="1292D8E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80</w:t>
            </w:r>
          </w:p>
        </w:tc>
        <w:tc>
          <w:tcPr>
            <w:tcW w:w="1004" w:type="dxa"/>
            <w:noWrap/>
            <w:hideMark/>
          </w:tcPr>
          <w:p w14:paraId="26978B3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297" w:type="dxa"/>
            <w:noWrap/>
            <w:hideMark/>
          </w:tcPr>
          <w:p w14:paraId="1EC424B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10</w:t>
            </w:r>
          </w:p>
        </w:tc>
        <w:tc>
          <w:tcPr>
            <w:tcW w:w="1038" w:type="dxa"/>
            <w:noWrap/>
            <w:hideMark/>
          </w:tcPr>
          <w:p w14:paraId="65C0ECE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2</w:t>
            </w:r>
          </w:p>
        </w:tc>
      </w:tr>
      <w:tr w:rsidR="00B009A3" w:rsidRPr="00B009A3" w14:paraId="0AA3F89F" w14:textId="77777777" w:rsidTr="00632394">
        <w:trPr>
          <w:trHeight w:val="330"/>
        </w:trPr>
        <w:tc>
          <w:tcPr>
            <w:tcW w:w="4248" w:type="dxa"/>
            <w:noWrap/>
            <w:hideMark/>
          </w:tcPr>
          <w:p w14:paraId="0DED18E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End to End Delivery Partner</w:t>
            </w:r>
          </w:p>
        </w:tc>
        <w:tc>
          <w:tcPr>
            <w:tcW w:w="2693" w:type="dxa"/>
            <w:noWrap/>
            <w:hideMark/>
          </w:tcPr>
          <w:p w14:paraId="31974E9F" w14:textId="77777777" w:rsid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Livability</w:t>
            </w:r>
            <w:proofErr w:type="spellEnd"/>
            <w:r w:rsidRPr="00B009A3">
              <w:rPr>
                <w:rFonts w:ascii="Arial" w:hAnsi="Arial" w:cs="Arial"/>
                <w:sz w:val="24"/>
                <w:szCs w:val="24"/>
              </w:rPr>
              <w:t xml:space="preserve"> (Flourish) </w:t>
            </w:r>
          </w:p>
          <w:p w14:paraId="5BE0A729" w14:textId="7A704444" w:rsidR="006572F4" w:rsidRPr="00B009A3" w:rsidRDefault="00360175"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6572F4">
              <w:rPr>
                <w:rFonts w:ascii="Arial" w:hAnsi="Arial" w:cs="Arial"/>
                <w:sz w:val="24"/>
                <w:szCs w:val="24"/>
              </w:rPr>
              <w:t>Participants</w:t>
            </w:r>
          </w:p>
        </w:tc>
        <w:tc>
          <w:tcPr>
            <w:tcW w:w="3260" w:type="dxa"/>
            <w:hideMark/>
          </w:tcPr>
          <w:p w14:paraId="5479C2E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Provide Opportunities, Recruit Suitable Participants</w:t>
            </w:r>
          </w:p>
        </w:tc>
        <w:tc>
          <w:tcPr>
            <w:tcW w:w="1083" w:type="dxa"/>
            <w:noWrap/>
            <w:hideMark/>
          </w:tcPr>
          <w:p w14:paraId="5E37378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20</w:t>
            </w:r>
          </w:p>
        </w:tc>
        <w:tc>
          <w:tcPr>
            <w:tcW w:w="1004" w:type="dxa"/>
            <w:noWrap/>
            <w:hideMark/>
          </w:tcPr>
          <w:p w14:paraId="075998C0"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1345B06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5</w:t>
            </w:r>
          </w:p>
        </w:tc>
        <w:tc>
          <w:tcPr>
            <w:tcW w:w="1038" w:type="dxa"/>
            <w:noWrap/>
            <w:hideMark/>
          </w:tcPr>
          <w:p w14:paraId="738D312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02CD9069" w14:textId="77777777" w:rsidTr="00632394">
        <w:trPr>
          <w:trHeight w:val="600"/>
        </w:trPr>
        <w:tc>
          <w:tcPr>
            <w:tcW w:w="4248" w:type="dxa"/>
            <w:hideMark/>
          </w:tcPr>
          <w:p w14:paraId="4F858FA7"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Strategic - particularly LEP and LA relationships</w:t>
            </w:r>
          </w:p>
        </w:tc>
        <w:tc>
          <w:tcPr>
            <w:tcW w:w="2693" w:type="dxa"/>
            <w:noWrap/>
            <w:hideMark/>
          </w:tcPr>
          <w:p w14:paraId="077F1D3B"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 xml:space="preserve">ESIF Board </w:t>
            </w:r>
          </w:p>
          <w:p w14:paraId="51E4D3BB" w14:textId="601DFFA6" w:rsidR="006572F4" w:rsidRPr="00B009A3" w:rsidRDefault="00E27013"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6572F4">
              <w:rPr>
                <w:rFonts w:ascii="Arial" w:hAnsi="Arial" w:cs="Arial"/>
                <w:sz w:val="24"/>
                <w:szCs w:val="24"/>
              </w:rPr>
              <w:t>St</w:t>
            </w:r>
            <w:r w:rsidR="00360175">
              <w:rPr>
                <w:rFonts w:ascii="Arial" w:hAnsi="Arial" w:cs="Arial"/>
                <w:sz w:val="24"/>
                <w:szCs w:val="24"/>
              </w:rPr>
              <w:t xml:space="preserve">akeholder </w:t>
            </w:r>
            <w:r>
              <w:rPr>
                <w:rFonts w:ascii="Arial" w:hAnsi="Arial" w:cs="Arial"/>
                <w:sz w:val="24"/>
                <w:szCs w:val="24"/>
              </w:rPr>
              <w:t>S</w:t>
            </w:r>
            <w:r w:rsidR="00360175">
              <w:rPr>
                <w:rFonts w:ascii="Arial" w:hAnsi="Arial" w:cs="Arial"/>
                <w:sz w:val="24"/>
                <w:szCs w:val="24"/>
              </w:rPr>
              <w:t>taff</w:t>
            </w:r>
          </w:p>
        </w:tc>
        <w:tc>
          <w:tcPr>
            <w:tcW w:w="3260" w:type="dxa"/>
            <w:hideMark/>
          </w:tcPr>
          <w:p w14:paraId="529B938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Help Keep </w:t>
            </w:r>
            <w:proofErr w:type="spellStart"/>
            <w:r w:rsidRPr="00B009A3">
              <w:rPr>
                <w:rFonts w:ascii="Arial" w:hAnsi="Arial" w:cs="Arial"/>
                <w:sz w:val="24"/>
                <w:szCs w:val="24"/>
              </w:rPr>
              <w:t>UCan</w:t>
            </w:r>
            <w:proofErr w:type="spellEnd"/>
            <w:r w:rsidRPr="00B009A3">
              <w:rPr>
                <w:rFonts w:ascii="Arial" w:hAnsi="Arial" w:cs="Arial"/>
                <w:sz w:val="24"/>
                <w:szCs w:val="24"/>
              </w:rPr>
              <w:t xml:space="preserve"> aligned to LEP priorities facilitate forum for sharing best practice</w:t>
            </w:r>
          </w:p>
        </w:tc>
        <w:tc>
          <w:tcPr>
            <w:tcW w:w="1083" w:type="dxa"/>
            <w:noWrap/>
            <w:hideMark/>
          </w:tcPr>
          <w:p w14:paraId="3576D59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2AEDDDC0"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0260CFF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57160513"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53433E6B" w14:textId="77777777" w:rsidTr="00632394">
        <w:trPr>
          <w:trHeight w:val="600"/>
        </w:trPr>
        <w:tc>
          <w:tcPr>
            <w:tcW w:w="4248" w:type="dxa"/>
            <w:hideMark/>
          </w:tcPr>
          <w:p w14:paraId="2329C2D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Strategic - particularly LEP and LA relationships</w:t>
            </w:r>
          </w:p>
        </w:tc>
        <w:tc>
          <w:tcPr>
            <w:tcW w:w="2693" w:type="dxa"/>
            <w:noWrap/>
            <w:hideMark/>
          </w:tcPr>
          <w:p w14:paraId="76F432ED"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DWP David MacArthur</w:t>
            </w:r>
          </w:p>
          <w:p w14:paraId="1424A2E1" w14:textId="5A88C48F" w:rsidR="00360175" w:rsidRPr="00B009A3" w:rsidRDefault="00E27013"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360175">
              <w:rPr>
                <w:rFonts w:ascii="Arial" w:hAnsi="Arial" w:cs="Arial"/>
                <w:sz w:val="24"/>
                <w:szCs w:val="24"/>
              </w:rPr>
              <w:t xml:space="preserve">Stakeholder </w:t>
            </w:r>
            <w:r>
              <w:rPr>
                <w:rFonts w:ascii="Arial" w:hAnsi="Arial" w:cs="Arial"/>
                <w:sz w:val="24"/>
                <w:szCs w:val="24"/>
              </w:rPr>
              <w:t>S</w:t>
            </w:r>
            <w:r w:rsidR="00360175">
              <w:rPr>
                <w:rFonts w:ascii="Arial" w:hAnsi="Arial" w:cs="Arial"/>
                <w:sz w:val="24"/>
                <w:szCs w:val="24"/>
              </w:rPr>
              <w:t>taff</w:t>
            </w:r>
          </w:p>
        </w:tc>
        <w:tc>
          <w:tcPr>
            <w:tcW w:w="3260" w:type="dxa"/>
            <w:hideMark/>
          </w:tcPr>
          <w:p w14:paraId="5C89440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Help Keep </w:t>
            </w:r>
            <w:proofErr w:type="spellStart"/>
            <w:r w:rsidRPr="00B009A3">
              <w:rPr>
                <w:rFonts w:ascii="Arial" w:hAnsi="Arial" w:cs="Arial"/>
                <w:sz w:val="24"/>
                <w:szCs w:val="24"/>
              </w:rPr>
              <w:t>UCan</w:t>
            </w:r>
            <w:proofErr w:type="spellEnd"/>
            <w:r w:rsidRPr="00B009A3">
              <w:rPr>
                <w:rFonts w:ascii="Arial" w:hAnsi="Arial" w:cs="Arial"/>
                <w:sz w:val="24"/>
                <w:szCs w:val="24"/>
              </w:rPr>
              <w:t xml:space="preserve"> aligned to LEP priorities facilitate forum for sharing best practice</w:t>
            </w:r>
          </w:p>
        </w:tc>
        <w:tc>
          <w:tcPr>
            <w:tcW w:w="1083" w:type="dxa"/>
            <w:noWrap/>
            <w:hideMark/>
          </w:tcPr>
          <w:p w14:paraId="190322B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2857E1CF"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4E7E8A6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67917BB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0C7C1480" w14:textId="77777777" w:rsidTr="00632394">
        <w:trPr>
          <w:trHeight w:val="330"/>
        </w:trPr>
        <w:tc>
          <w:tcPr>
            <w:tcW w:w="4248" w:type="dxa"/>
            <w:hideMark/>
          </w:tcPr>
          <w:p w14:paraId="55BE7825" w14:textId="30BC521C"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Strategic - particularly LEP and L</w:t>
            </w:r>
            <w:r w:rsidR="00477733">
              <w:rPr>
                <w:rFonts w:ascii="Arial" w:hAnsi="Arial" w:cs="Arial"/>
                <w:sz w:val="24"/>
                <w:szCs w:val="24"/>
              </w:rPr>
              <w:t xml:space="preserve">ocal </w:t>
            </w:r>
            <w:r w:rsidRPr="00B009A3">
              <w:rPr>
                <w:rFonts w:ascii="Arial" w:hAnsi="Arial" w:cs="Arial"/>
                <w:sz w:val="24"/>
                <w:szCs w:val="24"/>
              </w:rPr>
              <w:t>A</w:t>
            </w:r>
            <w:r w:rsidR="00477733">
              <w:rPr>
                <w:rFonts w:ascii="Arial" w:hAnsi="Arial" w:cs="Arial"/>
                <w:sz w:val="24"/>
                <w:szCs w:val="24"/>
              </w:rPr>
              <w:t>uthority</w:t>
            </w:r>
            <w:r w:rsidRPr="00B009A3">
              <w:rPr>
                <w:rFonts w:ascii="Arial" w:hAnsi="Arial" w:cs="Arial"/>
                <w:sz w:val="24"/>
                <w:szCs w:val="24"/>
              </w:rPr>
              <w:t xml:space="preserve"> relationships</w:t>
            </w:r>
          </w:p>
        </w:tc>
        <w:tc>
          <w:tcPr>
            <w:tcW w:w="2693" w:type="dxa"/>
            <w:noWrap/>
            <w:hideMark/>
          </w:tcPr>
          <w:p w14:paraId="5A975F84"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 xml:space="preserve">Bournemouth University </w:t>
            </w:r>
          </w:p>
          <w:p w14:paraId="07140527" w14:textId="45DCEE27" w:rsidR="00E27013" w:rsidRPr="00B009A3" w:rsidRDefault="00E27013"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Stakeholder Staff</w:t>
            </w:r>
          </w:p>
        </w:tc>
        <w:tc>
          <w:tcPr>
            <w:tcW w:w="3260" w:type="dxa"/>
            <w:hideMark/>
          </w:tcPr>
          <w:p w14:paraId="26165740" w14:textId="2FADD98D" w:rsidR="00B009A3" w:rsidRPr="00B009A3" w:rsidRDefault="00CF4421" w:rsidP="00B009A3">
            <w:pPr>
              <w:spacing w:line="276" w:lineRule="auto"/>
              <w:rPr>
                <w:rFonts w:ascii="Arial" w:hAnsi="Arial" w:cs="Arial"/>
                <w:sz w:val="24"/>
                <w:szCs w:val="24"/>
              </w:rPr>
            </w:pPr>
            <w:r>
              <w:rPr>
                <w:rFonts w:ascii="Arial" w:hAnsi="Arial" w:cs="Arial"/>
                <w:sz w:val="24"/>
                <w:szCs w:val="24"/>
              </w:rPr>
              <w:t xml:space="preserve">Impact and Reputational </w:t>
            </w:r>
            <w:r w:rsidRPr="00B009A3">
              <w:rPr>
                <w:rFonts w:ascii="Arial" w:hAnsi="Arial" w:cs="Arial"/>
                <w:sz w:val="24"/>
                <w:szCs w:val="24"/>
              </w:rPr>
              <w:t>Oversight</w:t>
            </w:r>
          </w:p>
        </w:tc>
        <w:tc>
          <w:tcPr>
            <w:tcW w:w="1083" w:type="dxa"/>
            <w:noWrap/>
            <w:hideMark/>
          </w:tcPr>
          <w:p w14:paraId="421E00E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04" w:type="dxa"/>
            <w:noWrap/>
            <w:hideMark/>
          </w:tcPr>
          <w:p w14:paraId="1416534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3786643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39BFC1D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17C99BFD" w14:textId="77777777" w:rsidTr="00632394">
        <w:trPr>
          <w:trHeight w:val="330"/>
        </w:trPr>
        <w:tc>
          <w:tcPr>
            <w:tcW w:w="4248" w:type="dxa"/>
            <w:noWrap/>
            <w:hideMark/>
          </w:tcPr>
          <w:p w14:paraId="0F2B193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Referral Organisations</w:t>
            </w:r>
          </w:p>
        </w:tc>
        <w:tc>
          <w:tcPr>
            <w:tcW w:w="2693" w:type="dxa"/>
            <w:noWrap/>
            <w:hideMark/>
          </w:tcPr>
          <w:p w14:paraId="07209479"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CJP Advisors</w:t>
            </w:r>
          </w:p>
          <w:p w14:paraId="03740F7B" w14:textId="07EC99F6" w:rsidR="00E27013" w:rsidRPr="00B009A3" w:rsidRDefault="00E27013"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Stakeholder Staff</w:t>
            </w:r>
          </w:p>
        </w:tc>
        <w:tc>
          <w:tcPr>
            <w:tcW w:w="3260" w:type="dxa"/>
            <w:hideMark/>
          </w:tcPr>
          <w:p w14:paraId="16829EC1" w14:textId="019475D2"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Referral</w:t>
            </w:r>
            <w:r w:rsidR="005E4A12">
              <w:rPr>
                <w:rFonts w:ascii="Arial" w:hAnsi="Arial" w:cs="Arial"/>
                <w:sz w:val="24"/>
                <w:szCs w:val="24"/>
              </w:rPr>
              <w:t xml:space="preserve"> Pathways</w:t>
            </w:r>
          </w:p>
        </w:tc>
        <w:tc>
          <w:tcPr>
            <w:tcW w:w="1083" w:type="dxa"/>
            <w:noWrap/>
            <w:hideMark/>
          </w:tcPr>
          <w:p w14:paraId="2C11070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10</w:t>
            </w:r>
          </w:p>
        </w:tc>
        <w:tc>
          <w:tcPr>
            <w:tcW w:w="1004" w:type="dxa"/>
            <w:noWrap/>
            <w:hideMark/>
          </w:tcPr>
          <w:p w14:paraId="2446E11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4E35475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6CFF436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61726D4D" w14:textId="77777777" w:rsidTr="00632394">
        <w:trPr>
          <w:trHeight w:val="900"/>
        </w:trPr>
        <w:tc>
          <w:tcPr>
            <w:tcW w:w="4248" w:type="dxa"/>
            <w:noWrap/>
            <w:hideMark/>
          </w:tcPr>
          <w:p w14:paraId="2C71FD2C" w14:textId="3B7FC952" w:rsidR="00B009A3" w:rsidRP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U</w:t>
            </w:r>
            <w:r w:rsidR="0052436D">
              <w:rPr>
                <w:rFonts w:ascii="Arial" w:hAnsi="Arial" w:cs="Arial"/>
                <w:sz w:val="24"/>
                <w:szCs w:val="24"/>
              </w:rPr>
              <w:t>C</w:t>
            </w:r>
            <w:r w:rsidRPr="00B009A3">
              <w:rPr>
                <w:rFonts w:ascii="Arial" w:hAnsi="Arial" w:cs="Arial"/>
                <w:sz w:val="24"/>
                <w:szCs w:val="24"/>
              </w:rPr>
              <w:t>an</w:t>
            </w:r>
            <w:proofErr w:type="spellEnd"/>
            <w:r w:rsidRPr="00B009A3">
              <w:rPr>
                <w:rFonts w:ascii="Arial" w:hAnsi="Arial" w:cs="Arial"/>
                <w:sz w:val="24"/>
                <w:szCs w:val="24"/>
              </w:rPr>
              <w:t xml:space="preserve"> Participants (representative of Priority Groups)</w:t>
            </w:r>
          </w:p>
        </w:tc>
        <w:tc>
          <w:tcPr>
            <w:tcW w:w="2693" w:type="dxa"/>
            <w:noWrap/>
            <w:hideMark/>
          </w:tcPr>
          <w:p w14:paraId="649DDD42" w14:textId="77777777" w:rsidR="00B009A3" w:rsidRDefault="00B009A3" w:rsidP="00B009A3">
            <w:pPr>
              <w:spacing w:line="276" w:lineRule="auto"/>
              <w:rPr>
                <w:rFonts w:ascii="Arial" w:hAnsi="Arial" w:cs="Arial"/>
                <w:sz w:val="24"/>
                <w:szCs w:val="24"/>
              </w:rPr>
            </w:pPr>
            <w:r w:rsidRPr="00B009A3">
              <w:rPr>
                <w:rFonts w:ascii="Arial" w:hAnsi="Arial" w:cs="Arial"/>
                <w:sz w:val="24"/>
                <w:szCs w:val="24"/>
              </w:rPr>
              <w:t>Board representation</w:t>
            </w:r>
          </w:p>
          <w:p w14:paraId="2C0A46AB" w14:textId="1B977B19" w:rsidR="00E27013" w:rsidRPr="00B009A3" w:rsidRDefault="00E27013"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Participants</w:t>
            </w:r>
          </w:p>
        </w:tc>
        <w:tc>
          <w:tcPr>
            <w:tcW w:w="3260" w:type="dxa"/>
            <w:hideMark/>
          </w:tcPr>
          <w:p w14:paraId="2145E51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Work Towards achieving their overall goals at various stages: during delivery; on completion; employed; and, other successful outcomes. </w:t>
            </w:r>
          </w:p>
        </w:tc>
        <w:tc>
          <w:tcPr>
            <w:tcW w:w="1083" w:type="dxa"/>
            <w:noWrap/>
            <w:hideMark/>
          </w:tcPr>
          <w:p w14:paraId="11735EF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420</w:t>
            </w:r>
          </w:p>
        </w:tc>
        <w:tc>
          <w:tcPr>
            <w:tcW w:w="1004" w:type="dxa"/>
            <w:noWrap/>
            <w:hideMark/>
          </w:tcPr>
          <w:p w14:paraId="120E932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2</w:t>
            </w:r>
          </w:p>
        </w:tc>
        <w:tc>
          <w:tcPr>
            <w:tcW w:w="1297" w:type="dxa"/>
            <w:noWrap/>
            <w:hideMark/>
          </w:tcPr>
          <w:p w14:paraId="54310BB3"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20</w:t>
            </w:r>
          </w:p>
        </w:tc>
        <w:tc>
          <w:tcPr>
            <w:tcW w:w="1038" w:type="dxa"/>
            <w:noWrap/>
            <w:hideMark/>
          </w:tcPr>
          <w:p w14:paraId="789AB08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4</w:t>
            </w:r>
          </w:p>
        </w:tc>
      </w:tr>
      <w:tr w:rsidR="00B009A3" w:rsidRPr="00B009A3" w14:paraId="5EC21B5C" w14:textId="77777777" w:rsidTr="00632394">
        <w:trPr>
          <w:trHeight w:val="330"/>
        </w:trPr>
        <w:tc>
          <w:tcPr>
            <w:tcW w:w="4248" w:type="dxa"/>
            <w:noWrap/>
            <w:hideMark/>
          </w:tcPr>
          <w:p w14:paraId="7DD80965"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Employers</w:t>
            </w:r>
          </w:p>
        </w:tc>
        <w:tc>
          <w:tcPr>
            <w:tcW w:w="2693" w:type="dxa"/>
            <w:noWrap/>
            <w:hideMark/>
          </w:tcPr>
          <w:p w14:paraId="63ED7381" w14:textId="305B1320"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WISE Ability Services </w:t>
            </w:r>
            <w:proofErr w:type="spellStart"/>
            <w:r w:rsidRPr="00B009A3">
              <w:rPr>
                <w:rFonts w:ascii="Arial" w:hAnsi="Arial" w:cs="Arial"/>
                <w:sz w:val="24"/>
                <w:szCs w:val="24"/>
              </w:rPr>
              <w:t>U</w:t>
            </w:r>
            <w:r w:rsidR="00E27013">
              <w:rPr>
                <w:rFonts w:ascii="Arial" w:hAnsi="Arial" w:cs="Arial"/>
                <w:sz w:val="24"/>
                <w:szCs w:val="24"/>
              </w:rPr>
              <w:t>Can</w:t>
            </w:r>
            <w:proofErr w:type="spellEnd"/>
            <w:r w:rsidR="000B0D4E">
              <w:rPr>
                <w:rFonts w:ascii="Arial" w:hAnsi="Arial" w:cs="Arial"/>
                <w:sz w:val="24"/>
                <w:szCs w:val="24"/>
              </w:rPr>
              <w:t xml:space="preserve"> Stakeholder Staff</w:t>
            </w:r>
          </w:p>
        </w:tc>
        <w:tc>
          <w:tcPr>
            <w:tcW w:w="3260" w:type="dxa"/>
            <w:hideMark/>
          </w:tcPr>
          <w:p w14:paraId="277519F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Provide Opportunities, Recruit Suitable Participants</w:t>
            </w:r>
          </w:p>
        </w:tc>
        <w:tc>
          <w:tcPr>
            <w:tcW w:w="1083" w:type="dxa"/>
            <w:noWrap/>
            <w:hideMark/>
          </w:tcPr>
          <w:p w14:paraId="52720D7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100</w:t>
            </w:r>
          </w:p>
        </w:tc>
        <w:tc>
          <w:tcPr>
            <w:tcW w:w="1004" w:type="dxa"/>
            <w:noWrap/>
            <w:hideMark/>
          </w:tcPr>
          <w:p w14:paraId="7C7B8E48"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2B0E4A4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20</w:t>
            </w:r>
          </w:p>
        </w:tc>
        <w:tc>
          <w:tcPr>
            <w:tcW w:w="1038" w:type="dxa"/>
            <w:noWrap/>
            <w:hideMark/>
          </w:tcPr>
          <w:p w14:paraId="5E43813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2</w:t>
            </w:r>
          </w:p>
        </w:tc>
      </w:tr>
      <w:tr w:rsidR="00B009A3" w:rsidRPr="00B009A3" w14:paraId="797493C2" w14:textId="77777777" w:rsidTr="00632394">
        <w:trPr>
          <w:trHeight w:val="330"/>
        </w:trPr>
        <w:tc>
          <w:tcPr>
            <w:tcW w:w="4248" w:type="dxa"/>
            <w:noWrap/>
            <w:hideMark/>
          </w:tcPr>
          <w:p w14:paraId="57A0919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 Staff</w:t>
            </w:r>
          </w:p>
        </w:tc>
        <w:tc>
          <w:tcPr>
            <w:tcW w:w="2693" w:type="dxa"/>
            <w:noWrap/>
            <w:hideMark/>
          </w:tcPr>
          <w:p w14:paraId="45FDCFF4" w14:textId="30F97F4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WISE Ability Services </w:t>
            </w:r>
            <w:proofErr w:type="spellStart"/>
            <w:r w:rsidRPr="00B009A3">
              <w:rPr>
                <w:rFonts w:ascii="Arial" w:hAnsi="Arial" w:cs="Arial"/>
                <w:sz w:val="24"/>
                <w:szCs w:val="24"/>
              </w:rPr>
              <w:t>UC</w:t>
            </w:r>
            <w:r w:rsidR="00E27013">
              <w:rPr>
                <w:rFonts w:ascii="Arial" w:hAnsi="Arial" w:cs="Arial"/>
                <w:sz w:val="24"/>
                <w:szCs w:val="24"/>
              </w:rPr>
              <w:t>an</w:t>
            </w:r>
            <w:proofErr w:type="spellEnd"/>
            <w:r w:rsidR="000B0D4E">
              <w:rPr>
                <w:rFonts w:ascii="Arial" w:hAnsi="Arial" w:cs="Arial"/>
                <w:sz w:val="24"/>
                <w:szCs w:val="24"/>
              </w:rPr>
              <w:t xml:space="preserve"> Staff</w:t>
            </w:r>
          </w:p>
        </w:tc>
        <w:tc>
          <w:tcPr>
            <w:tcW w:w="3260" w:type="dxa"/>
            <w:hideMark/>
          </w:tcPr>
          <w:p w14:paraId="351FA0C7"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1967C3A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5</w:t>
            </w:r>
          </w:p>
        </w:tc>
        <w:tc>
          <w:tcPr>
            <w:tcW w:w="1004" w:type="dxa"/>
            <w:noWrap/>
            <w:hideMark/>
          </w:tcPr>
          <w:p w14:paraId="3CCA34A3"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34522FE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5</w:t>
            </w:r>
          </w:p>
        </w:tc>
        <w:tc>
          <w:tcPr>
            <w:tcW w:w="1038" w:type="dxa"/>
            <w:noWrap/>
            <w:hideMark/>
          </w:tcPr>
          <w:p w14:paraId="5005615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52A39722" w14:textId="77777777" w:rsidTr="00632394">
        <w:trPr>
          <w:trHeight w:val="330"/>
        </w:trPr>
        <w:tc>
          <w:tcPr>
            <w:tcW w:w="4248" w:type="dxa"/>
            <w:noWrap/>
            <w:hideMark/>
          </w:tcPr>
          <w:p w14:paraId="0855600F"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 Staff</w:t>
            </w:r>
          </w:p>
        </w:tc>
        <w:tc>
          <w:tcPr>
            <w:tcW w:w="2693" w:type="dxa"/>
            <w:hideMark/>
          </w:tcPr>
          <w:p w14:paraId="2F7A28A1" w14:textId="77777777" w:rsidR="00B009A3" w:rsidRDefault="00B009A3" w:rsidP="00B009A3">
            <w:pPr>
              <w:spacing w:line="276" w:lineRule="auto"/>
              <w:rPr>
                <w:rFonts w:ascii="Arial" w:hAnsi="Arial" w:cs="Arial"/>
                <w:sz w:val="24"/>
                <w:szCs w:val="24"/>
              </w:rPr>
            </w:pPr>
            <w:proofErr w:type="spellStart"/>
            <w:r w:rsidRPr="00B009A3">
              <w:rPr>
                <w:rFonts w:ascii="Arial" w:hAnsi="Arial" w:cs="Arial"/>
                <w:sz w:val="24"/>
                <w:szCs w:val="24"/>
              </w:rPr>
              <w:t>Livability</w:t>
            </w:r>
            <w:proofErr w:type="spellEnd"/>
          </w:p>
          <w:p w14:paraId="4E52C630" w14:textId="6BB04432" w:rsidR="000B0D4E" w:rsidRPr="00B009A3" w:rsidRDefault="000B0D4E" w:rsidP="00B009A3">
            <w:pPr>
              <w:spacing w:line="276" w:lineRule="auto"/>
              <w:rPr>
                <w:rFonts w:ascii="Arial" w:hAnsi="Arial" w:cs="Arial"/>
                <w:sz w:val="24"/>
                <w:szCs w:val="24"/>
              </w:rPr>
            </w:pPr>
            <w:proofErr w:type="spellStart"/>
            <w:r>
              <w:rPr>
                <w:rFonts w:ascii="Arial" w:hAnsi="Arial" w:cs="Arial"/>
                <w:sz w:val="24"/>
                <w:szCs w:val="24"/>
              </w:rPr>
              <w:t>UCan</w:t>
            </w:r>
            <w:proofErr w:type="spellEnd"/>
            <w:r>
              <w:rPr>
                <w:rFonts w:ascii="Arial" w:hAnsi="Arial" w:cs="Arial"/>
                <w:sz w:val="24"/>
                <w:szCs w:val="24"/>
              </w:rPr>
              <w:t xml:space="preserve"> </w:t>
            </w:r>
            <w:r w:rsidR="0081059E">
              <w:rPr>
                <w:rFonts w:ascii="Arial" w:hAnsi="Arial" w:cs="Arial"/>
                <w:sz w:val="24"/>
                <w:szCs w:val="24"/>
              </w:rPr>
              <w:t>Staff</w:t>
            </w:r>
          </w:p>
        </w:tc>
        <w:tc>
          <w:tcPr>
            <w:tcW w:w="3260" w:type="dxa"/>
            <w:hideMark/>
          </w:tcPr>
          <w:p w14:paraId="5889F5C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3FA5D08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4</w:t>
            </w:r>
          </w:p>
        </w:tc>
        <w:tc>
          <w:tcPr>
            <w:tcW w:w="1004" w:type="dxa"/>
            <w:noWrap/>
            <w:hideMark/>
          </w:tcPr>
          <w:p w14:paraId="573E3FC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0A20D876"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4</w:t>
            </w:r>
          </w:p>
        </w:tc>
        <w:tc>
          <w:tcPr>
            <w:tcW w:w="1038" w:type="dxa"/>
            <w:noWrap/>
            <w:hideMark/>
          </w:tcPr>
          <w:p w14:paraId="291CD852"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5672A0CF" w14:textId="77777777" w:rsidTr="00632394">
        <w:trPr>
          <w:trHeight w:val="330"/>
        </w:trPr>
        <w:tc>
          <w:tcPr>
            <w:tcW w:w="4248" w:type="dxa"/>
            <w:noWrap/>
            <w:hideMark/>
          </w:tcPr>
          <w:p w14:paraId="68E9C8E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Local Member (MP)</w:t>
            </w:r>
          </w:p>
        </w:tc>
        <w:tc>
          <w:tcPr>
            <w:tcW w:w="2693" w:type="dxa"/>
            <w:noWrap/>
            <w:hideMark/>
          </w:tcPr>
          <w:p w14:paraId="6BCDC9D8" w14:textId="6E9499A9" w:rsidR="00B009A3" w:rsidRPr="00B009A3" w:rsidRDefault="009346F8" w:rsidP="00B009A3">
            <w:pPr>
              <w:spacing w:line="276" w:lineRule="auto"/>
              <w:rPr>
                <w:rFonts w:ascii="Arial" w:hAnsi="Arial" w:cs="Arial"/>
                <w:sz w:val="24"/>
                <w:szCs w:val="24"/>
              </w:rPr>
            </w:pPr>
            <w:proofErr w:type="spellStart"/>
            <w:r w:rsidRPr="00B009A3">
              <w:rPr>
                <w:rFonts w:ascii="Arial" w:hAnsi="Arial" w:cs="Arial"/>
                <w:sz w:val="24"/>
                <w:szCs w:val="24"/>
              </w:rPr>
              <w:t>U</w:t>
            </w:r>
            <w:r>
              <w:rPr>
                <w:rFonts w:ascii="Arial" w:hAnsi="Arial" w:cs="Arial"/>
                <w:sz w:val="24"/>
                <w:szCs w:val="24"/>
              </w:rPr>
              <w:t>Can</w:t>
            </w:r>
            <w:proofErr w:type="spellEnd"/>
            <w:r>
              <w:rPr>
                <w:rFonts w:ascii="Arial" w:hAnsi="Arial" w:cs="Arial"/>
                <w:sz w:val="24"/>
                <w:szCs w:val="24"/>
              </w:rPr>
              <w:t xml:space="preserve"> Stakeholder Staff</w:t>
            </w:r>
          </w:p>
        </w:tc>
        <w:tc>
          <w:tcPr>
            <w:tcW w:w="3260" w:type="dxa"/>
            <w:hideMark/>
          </w:tcPr>
          <w:p w14:paraId="50C54194" w14:textId="4F64CD87" w:rsidR="00B009A3" w:rsidRPr="00B009A3" w:rsidRDefault="00F1097A" w:rsidP="00B009A3">
            <w:pPr>
              <w:spacing w:line="276" w:lineRule="auto"/>
              <w:rPr>
                <w:rFonts w:ascii="Arial" w:hAnsi="Arial" w:cs="Arial"/>
                <w:sz w:val="24"/>
                <w:szCs w:val="24"/>
              </w:rPr>
            </w:pPr>
            <w:r>
              <w:rPr>
                <w:rFonts w:ascii="Arial" w:hAnsi="Arial" w:cs="Arial"/>
                <w:sz w:val="24"/>
                <w:szCs w:val="24"/>
              </w:rPr>
              <w:t xml:space="preserve">Impact and Reputational </w:t>
            </w:r>
            <w:r w:rsidRPr="00B009A3">
              <w:rPr>
                <w:rFonts w:ascii="Arial" w:hAnsi="Arial" w:cs="Arial"/>
                <w:sz w:val="24"/>
                <w:szCs w:val="24"/>
              </w:rPr>
              <w:t>Oversight</w:t>
            </w:r>
          </w:p>
        </w:tc>
        <w:tc>
          <w:tcPr>
            <w:tcW w:w="1083" w:type="dxa"/>
            <w:noWrap/>
            <w:hideMark/>
          </w:tcPr>
          <w:p w14:paraId="3A71AA00"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004" w:type="dxa"/>
            <w:noWrap/>
            <w:hideMark/>
          </w:tcPr>
          <w:p w14:paraId="359396A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7A0801B3"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c>
          <w:tcPr>
            <w:tcW w:w="1038" w:type="dxa"/>
            <w:noWrap/>
            <w:hideMark/>
          </w:tcPr>
          <w:p w14:paraId="2036193B"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67FC6DA0" w14:textId="77777777" w:rsidTr="00632394">
        <w:trPr>
          <w:trHeight w:val="330"/>
        </w:trPr>
        <w:tc>
          <w:tcPr>
            <w:tcW w:w="4248" w:type="dxa"/>
            <w:noWrap/>
            <w:hideMark/>
          </w:tcPr>
          <w:p w14:paraId="068FFDC5" w14:textId="2CF7EA31"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xml:space="preserve">WISE Choices </w:t>
            </w:r>
          </w:p>
        </w:tc>
        <w:tc>
          <w:tcPr>
            <w:tcW w:w="2693" w:type="dxa"/>
            <w:noWrap/>
            <w:hideMark/>
          </w:tcPr>
          <w:p w14:paraId="5D071680" w14:textId="3FB12E62"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roofErr w:type="spellStart"/>
            <w:r w:rsidR="0081059E">
              <w:rPr>
                <w:rFonts w:ascii="Arial" w:hAnsi="Arial" w:cs="Arial"/>
                <w:sz w:val="24"/>
                <w:szCs w:val="24"/>
              </w:rPr>
              <w:t>UCan</w:t>
            </w:r>
            <w:proofErr w:type="spellEnd"/>
            <w:r w:rsidR="0081059E">
              <w:rPr>
                <w:rFonts w:ascii="Arial" w:hAnsi="Arial" w:cs="Arial"/>
                <w:sz w:val="24"/>
                <w:szCs w:val="24"/>
              </w:rPr>
              <w:t xml:space="preserve"> Participants</w:t>
            </w:r>
          </w:p>
        </w:tc>
        <w:tc>
          <w:tcPr>
            <w:tcW w:w="3260" w:type="dxa"/>
            <w:hideMark/>
          </w:tcPr>
          <w:p w14:paraId="73F72595" w14:textId="692DA4E2" w:rsidR="00B009A3" w:rsidRPr="00B009A3" w:rsidRDefault="00076280" w:rsidP="00B009A3">
            <w:pPr>
              <w:spacing w:line="276" w:lineRule="auto"/>
              <w:rPr>
                <w:rFonts w:ascii="Arial" w:hAnsi="Arial" w:cs="Arial"/>
                <w:sz w:val="24"/>
                <w:szCs w:val="24"/>
              </w:rPr>
            </w:pPr>
            <w:r w:rsidRPr="00B009A3">
              <w:rPr>
                <w:rFonts w:ascii="Arial" w:hAnsi="Arial" w:cs="Arial"/>
                <w:sz w:val="24"/>
                <w:szCs w:val="24"/>
              </w:rPr>
              <w:t>Delivery</w:t>
            </w:r>
          </w:p>
        </w:tc>
        <w:tc>
          <w:tcPr>
            <w:tcW w:w="1083" w:type="dxa"/>
            <w:noWrap/>
            <w:hideMark/>
          </w:tcPr>
          <w:p w14:paraId="6B69B35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4</w:t>
            </w:r>
          </w:p>
        </w:tc>
        <w:tc>
          <w:tcPr>
            <w:tcW w:w="1004" w:type="dxa"/>
            <w:noWrap/>
            <w:hideMark/>
          </w:tcPr>
          <w:p w14:paraId="51123EA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43FAD7C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4</w:t>
            </w:r>
          </w:p>
        </w:tc>
        <w:tc>
          <w:tcPr>
            <w:tcW w:w="1038" w:type="dxa"/>
            <w:noWrap/>
            <w:hideMark/>
          </w:tcPr>
          <w:p w14:paraId="0935975D"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1</w:t>
            </w:r>
          </w:p>
        </w:tc>
      </w:tr>
      <w:tr w:rsidR="00B009A3" w:rsidRPr="00B009A3" w14:paraId="4366BDA5" w14:textId="77777777" w:rsidTr="00632394">
        <w:trPr>
          <w:trHeight w:val="330"/>
        </w:trPr>
        <w:tc>
          <w:tcPr>
            <w:tcW w:w="4248" w:type="dxa"/>
            <w:noWrap/>
            <w:hideMark/>
          </w:tcPr>
          <w:p w14:paraId="5A067EB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2693" w:type="dxa"/>
            <w:noWrap/>
            <w:hideMark/>
          </w:tcPr>
          <w:p w14:paraId="463852C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3260" w:type="dxa"/>
            <w:hideMark/>
          </w:tcPr>
          <w:p w14:paraId="79CB7DE4"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083" w:type="dxa"/>
            <w:noWrap/>
            <w:hideMark/>
          </w:tcPr>
          <w:p w14:paraId="0EA9947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004" w:type="dxa"/>
            <w:noWrap/>
            <w:hideMark/>
          </w:tcPr>
          <w:p w14:paraId="1AB207E1"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297" w:type="dxa"/>
            <w:noWrap/>
            <w:hideMark/>
          </w:tcPr>
          <w:p w14:paraId="3AE50A5F"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038" w:type="dxa"/>
            <w:noWrap/>
            <w:hideMark/>
          </w:tcPr>
          <w:p w14:paraId="7FCBAADC"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r>
      <w:tr w:rsidR="00B009A3" w:rsidRPr="00B009A3" w14:paraId="22FE5CE5" w14:textId="77777777" w:rsidTr="00632394">
        <w:trPr>
          <w:trHeight w:val="330"/>
        </w:trPr>
        <w:tc>
          <w:tcPr>
            <w:tcW w:w="4248" w:type="dxa"/>
            <w:noWrap/>
            <w:hideMark/>
          </w:tcPr>
          <w:p w14:paraId="5786495E"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2693" w:type="dxa"/>
            <w:noWrap/>
            <w:hideMark/>
          </w:tcPr>
          <w:p w14:paraId="55B9809A"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3260" w:type="dxa"/>
            <w:hideMark/>
          </w:tcPr>
          <w:p w14:paraId="48876B89" w14:textId="77777777" w:rsidR="00B009A3" w:rsidRPr="00B009A3" w:rsidRDefault="00B009A3" w:rsidP="00B009A3">
            <w:pPr>
              <w:spacing w:line="276" w:lineRule="auto"/>
              <w:rPr>
                <w:rFonts w:ascii="Arial" w:hAnsi="Arial" w:cs="Arial"/>
                <w:sz w:val="24"/>
                <w:szCs w:val="24"/>
              </w:rPr>
            </w:pPr>
            <w:r w:rsidRPr="00B009A3">
              <w:rPr>
                <w:rFonts w:ascii="Arial" w:hAnsi="Arial" w:cs="Arial"/>
                <w:sz w:val="24"/>
                <w:szCs w:val="24"/>
              </w:rPr>
              <w:t> </w:t>
            </w:r>
          </w:p>
        </w:tc>
        <w:tc>
          <w:tcPr>
            <w:tcW w:w="1083" w:type="dxa"/>
            <w:noWrap/>
            <w:hideMark/>
          </w:tcPr>
          <w:p w14:paraId="0E354D93" w14:textId="77777777"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658</w:t>
            </w:r>
          </w:p>
        </w:tc>
        <w:tc>
          <w:tcPr>
            <w:tcW w:w="1004" w:type="dxa"/>
            <w:noWrap/>
            <w:hideMark/>
          </w:tcPr>
          <w:p w14:paraId="2DEDBBF9" w14:textId="77777777"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3</w:t>
            </w:r>
          </w:p>
        </w:tc>
        <w:tc>
          <w:tcPr>
            <w:tcW w:w="1297" w:type="dxa"/>
            <w:noWrap/>
            <w:hideMark/>
          </w:tcPr>
          <w:p w14:paraId="14510272" w14:textId="77777777"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85</w:t>
            </w:r>
          </w:p>
        </w:tc>
        <w:tc>
          <w:tcPr>
            <w:tcW w:w="1038" w:type="dxa"/>
            <w:noWrap/>
            <w:hideMark/>
          </w:tcPr>
          <w:p w14:paraId="02D791BB" w14:textId="77777777" w:rsidR="00B009A3" w:rsidRPr="00B009A3" w:rsidRDefault="00B009A3" w:rsidP="00B009A3">
            <w:pPr>
              <w:spacing w:line="276" w:lineRule="auto"/>
              <w:rPr>
                <w:rFonts w:ascii="Arial" w:hAnsi="Arial" w:cs="Arial"/>
                <w:bCs/>
                <w:sz w:val="24"/>
                <w:szCs w:val="24"/>
              </w:rPr>
            </w:pPr>
            <w:r w:rsidRPr="00B009A3">
              <w:rPr>
                <w:rFonts w:ascii="Arial" w:hAnsi="Arial" w:cs="Arial"/>
                <w:bCs/>
                <w:sz w:val="24"/>
                <w:szCs w:val="24"/>
              </w:rPr>
              <w:t>18</w:t>
            </w:r>
          </w:p>
        </w:tc>
      </w:tr>
    </w:tbl>
    <w:p w14:paraId="011EA97C" w14:textId="1058AC07" w:rsidR="00B009A3" w:rsidRDefault="00B009A3" w:rsidP="00392A73">
      <w:pPr>
        <w:spacing w:after="0" w:line="276" w:lineRule="auto"/>
        <w:rPr>
          <w:rFonts w:ascii="Arial" w:hAnsi="Arial" w:cs="Arial"/>
          <w:b/>
          <w:sz w:val="24"/>
          <w:szCs w:val="24"/>
        </w:rPr>
      </w:pPr>
    </w:p>
    <w:p w14:paraId="34CC41F1" w14:textId="1B0A7EC7" w:rsidR="00B009A3" w:rsidRDefault="00B009A3" w:rsidP="00392A73">
      <w:pPr>
        <w:spacing w:after="0" w:line="276" w:lineRule="auto"/>
        <w:rPr>
          <w:rFonts w:ascii="Arial" w:hAnsi="Arial" w:cs="Arial"/>
          <w:b/>
          <w:sz w:val="24"/>
          <w:szCs w:val="24"/>
        </w:rPr>
      </w:pPr>
    </w:p>
    <w:p w14:paraId="7CAE474F" w14:textId="44F28DEF" w:rsidR="00B009A3" w:rsidRDefault="00B009A3" w:rsidP="00392A73">
      <w:pPr>
        <w:spacing w:after="0" w:line="276" w:lineRule="auto"/>
        <w:rPr>
          <w:rFonts w:ascii="Arial" w:hAnsi="Arial" w:cs="Arial"/>
          <w:b/>
          <w:sz w:val="24"/>
          <w:szCs w:val="24"/>
        </w:rPr>
      </w:pPr>
    </w:p>
    <w:p w14:paraId="283BDF2B" w14:textId="1BED4A31" w:rsidR="00B009A3" w:rsidRDefault="00B009A3" w:rsidP="00392A73">
      <w:pPr>
        <w:spacing w:after="0" w:line="276" w:lineRule="auto"/>
        <w:rPr>
          <w:rFonts w:ascii="Arial" w:hAnsi="Arial" w:cs="Arial"/>
          <w:b/>
          <w:sz w:val="24"/>
          <w:szCs w:val="24"/>
        </w:rPr>
      </w:pPr>
    </w:p>
    <w:p w14:paraId="7943FDE8" w14:textId="4070B1C1" w:rsidR="00B009A3" w:rsidRDefault="00B009A3" w:rsidP="00392A73">
      <w:pPr>
        <w:spacing w:after="0" w:line="276" w:lineRule="auto"/>
        <w:rPr>
          <w:rFonts w:ascii="Arial" w:hAnsi="Arial" w:cs="Arial"/>
          <w:b/>
          <w:sz w:val="24"/>
          <w:szCs w:val="24"/>
        </w:rPr>
      </w:pPr>
    </w:p>
    <w:p w14:paraId="76BF42DD" w14:textId="77777777" w:rsidR="00E5120B" w:rsidRDefault="00E5120B" w:rsidP="00392A73">
      <w:pPr>
        <w:spacing w:after="0" w:line="276" w:lineRule="auto"/>
        <w:rPr>
          <w:rFonts w:ascii="Arial" w:hAnsi="Arial" w:cs="Arial"/>
          <w:b/>
          <w:sz w:val="24"/>
          <w:szCs w:val="24"/>
        </w:rPr>
        <w:sectPr w:rsidR="00E5120B" w:rsidSect="00B009A3">
          <w:pgSz w:w="16838" w:h="11906" w:orient="landscape"/>
          <w:pgMar w:top="1440" w:right="1440" w:bottom="1440" w:left="1440" w:header="709" w:footer="709" w:gutter="0"/>
          <w:cols w:space="708"/>
          <w:docGrid w:linePitch="360"/>
        </w:sectPr>
      </w:pPr>
    </w:p>
    <w:p w14:paraId="49130674" w14:textId="0EFC58A1" w:rsidR="000D71A8" w:rsidRPr="00792A37" w:rsidRDefault="00985677" w:rsidP="00392A73">
      <w:pPr>
        <w:spacing w:after="0" w:line="276" w:lineRule="auto"/>
        <w:rPr>
          <w:rFonts w:ascii="Arial" w:hAnsi="Arial" w:cs="Arial"/>
          <w:b/>
          <w:sz w:val="24"/>
          <w:szCs w:val="24"/>
        </w:rPr>
      </w:pPr>
      <w:r w:rsidRPr="00985677">
        <w:rPr>
          <w:rFonts w:ascii="Arial" w:hAnsi="Arial" w:cs="Arial"/>
          <w:b/>
          <w:sz w:val="24"/>
          <w:szCs w:val="24"/>
        </w:rPr>
        <w:t>Appendix 3: Outline of Key Research Areas and Evaluation Scope</w:t>
      </w:r>
    </w:p>
    <w:p w14:paraId="0480DCEF" w14:textId="77777777" w:rsidR="00130719" w:rsidRDefault="00130719" w:rsidP="00392A73">
      <w:pPr>
        <w:spacing w:after="0" w:line="276" w:lineRule="auto"/>
        <w:rPr>
          <w:rFonts w:ascii="Arial" w:hAnsi="Arial" w:cs="Arial"/>
          <w:i/>
          <w:sz w:val="24"/>
          <w:szCs w:val="24"/>
        </w:rPr>
      </w:pPr>
    </w:p>
    <w:p w14:paraId="67C93877" w14:textId="15C73519" w:rsidR="00E701EB" w:rsidRDefault="00854B16" w:rsidP="00392A73">
      <w:pPr>
        <w:spacing w:after="0" w:line="276" w:lineRule="auto"/>
        <w:rPr>
          <w:rFonts w:ascii="Arial" w:hAnsi="Arial" w:cs="Arial"/>
          <w:sz w:val="24"/>
          <w:szCs w:val="24"/>
        </w:rPr>
      </w:pPr>
      <w:r w:rsidRPr="00E755A3">
        <w:rPr>
          <w:rFonts w:ascii="Arial" w:hAnsi="Arial" w:cs="Arial"/>
          <w:b/>
          <w:sz w:val="24"/>
          <w:szCs w:val="24"/>
        </w:rPr>
        <w:t>S</w:t>
      </w:r>
      <w:r w:rsidR="00E701EB" w:rsidRPr="00E755A3">
        <w:rPr>
          <w:rFonts w:ascii="Arial" w:hAnsi="Arial" w:cs="Arial"/>
          <w:b/>
          <w:sz w:val="24"/>
          <w:szCs w:val="24"/>
        </w:rPr>
        <w:t xml:space="preserve">ample evaluation questions </w:t>
      </w:r>
      <w:r w:rsidR="002A1586" w:rsidRPr="00E755A3">
        <w:rPr>
          <w:rFonts w:ascii="Arial" w:hAnsi="Arial" w:cs="Arial"/>
          <w:b/>
          <w:sz w:val="24"/>
          <w:szCs w:val="24"/>
        </w:rPr>
        <w:t>to be included in the evaluation</w:t>
      </w:r>
      <w:r w:rsidR="00E701EB" w:rsidRPr="00E755A3">
        <w:rPr>
          <w:rFonts w:ascii="Arial" w:hAnsi="Arial" w:cs="Arial"/>
          <w:b/>
          <w:sz w:val="24"/>
          <w:szCs w:val="24"/>
        </w:rPr>
        <w:t xml:space="preserve"> of </w:t>
      </w:r>
      <w:r w:rsidR="002A1586" w:rsidRPr="00E755A3">
        <w:rPr>
          <w:rFonts w:ascii="Arial" w:hAnsi="Arial" w:cs="Arial"/>
          <w:b/>
          <w:sz w:val="24"/>
          <w:szCs w:val="24"/>
        </w:rPr>
        <w:t xml:space="preserve">the </w:t>
      </w:r>
      <w:proofErr w:type="spellStart"/>
      <w:r w:rsidR="002A1586" w:rsidRPr="00E755A3">
        <w:rPr>
          <w:rFonts w:ascii="Arial" w:hAnsi="Arial" w:cs="Arial"/>
          <w:b/>
          <w:sz w:val="24"/>
          <w:szCs w:val="24"/>
        </w:rPr>
        <w:t>UCan</w:t>
      </w:r>
      <w:proofErr w:type="spellEnd"/>
      <w:r w:rsidR="002A1586" w:rsidRPr="00E755A3">
        <w:rPr>
          <w:rFonts w:ascii="Arial" w:hAnsi="Arial" w:cs="Arial"/>
          <w:b/>
          <w:sz w:val="24"/>
          <w:szCs w:val="24"/>
        </w:rPr>
        <w:t xml:space="preserve"> Project:</w:t>
      </w:r>
      <w:r w:rsidR="00E701EB" w:rsidRPr="00E755A3">
        <w:rPr>
          <w:rFonts w:ascii="Arial" w:hAnsi="Arial" w:cs="Arial"/>
          <w:sz w:val="24"/>
          <w:szCs w:val="24"/>
        </w:rPr>
        <w:t xml:space="preserve"> </w:t>
      </w:r>
    </w:p>
    <w:p w14:paraId="164CC279" w14:textId="77777777" w:rsidR="00792A37" w:rsidRPr="00E755A3" w:rsidRDefault="00792A37" w:rsidP="00392A73">
      <w:pPr>
        <w:spacing w:after="0" w:line="276" w:lineRule="auto"/>
        <w:rPr>
          <w:rFonts w:ascii="Arial" w:hAnsi="Arial" w:cs="Arial"/>
          <w:sz w:val="24"/>
          <w:szCs w:val="24"/>
        </w:rPr>
      </w:pPr>
    </w:p>
    <w:p w14:paraId="2D882E69" w14:textId="77777777" w:rsidR="00E701EB" w:rsidRPr="00E755A3" w:rsidRDefault="00E701EB" w:rsidP="00392A73">
      <w:pPr>
        <w:spacing w:after="0" w:line="276" w:lineRule="auto"/>
        <w:rPr>
          <w:rFonts w:ascii="Arial" w:hAnsi="Arial" w:cs="Arial"/>
          <w:b/>
          <w:sz w:val="24"/>
          <w:szCs w:val="24"/>
        </w:rPr>
      </w:pPr>
      <w:r w:rsidRPr="00E755A3">
        <w:rPr>
          <w:rFonts w:ascii="Arial" w:hAnsi="Arial" w:cs="Arial"/>
          <w:b/>
          <w:sz w:val="24"/>
          <w:szCs w:val="24"/>
        </w:rPr>
        <w:t>Project design, appropriateness and relevance:</w:t>
      </w:r>
    </w:p>
    <w:p w14:paraId="5C692B50"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Does </w:t>
      </w:r>
      <w:proofErr w:type="spellStart"/>
      <w:r w:rsidRPr="00E755A3">
        <w:rPr>
          <w:rFonts w:ascii="Arial" w:hAnsi="Arial" w:cs="Arial"/>
          <w:sz w:val="24"/>
          <w:szCs w:val="24"/>
        </w:rPr>
        <w:t>UCan</w:t>
      </w:r>
      <w:proofErr w:type="spellEnd"/>
      <w:r w:rsidRPr="00E755A3">
        <w:rPr>
          <w:rFonts w:ascii="Arial" w:hAnsi="Arial" w:cs="Arial"/>
          <w:sz w:val="24"/>
          <w:szCs w:val="24"/>
        </w:rPr>
        <w:t xml:space="preserve"> address a demonstrable need?</w:t>
      </w:r>
    </w:p>
    <w:p w14:paraId="49AF8C9B"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Evidence and nature of unemployment and disadvantage in Dorset UK</w:t>
      </w:r>
    </w:p>
    <w:p w14:paraId="6EB1E967"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Extent that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responds to participant’s needs, local needs, operating environment and broader stakeholder needs</w:t>
      </w:r>
    </w:p>
    <w:p w14:paraId="3A53FF1E"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Extent that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aligns to Dorset LEP, BBO and Government Priorities</w:t>
      </w:r>
    </w:p>
    <w:p w14:paraId="436EEE8D"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Extent that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promotes awareness of Big Lottery Fund (BLF) Building Better Opportunities (BBO) project’s support for unemployed and economically inactive individuals in the Dorset Local Enterprise Partnership area</w:t>
      </w:r>
    </w:p>
    <w:p w14:paraId="11C26A19"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Evidence of best practice reflected in </w:t>
      </w:r>
      <w:proofErr w:type="spellStart"/>
      <w:r w:rsidRPr="00E755A3">
        <w:rPr>
          <w:rFonts w:ascii="Arial" w:hAnsi="Arial" w:cs="Arial"/>
          <w:sz w:val="24"/>
          <w:szCs w:val="24"/>
        </w:rPr>
        <w:t>UCan</w:t>
      </w:r>
      <w:proofErr w:type="spellEnd"/>
      <w:r w:rsidRPr="00E755A3">
        <w:rPr>
          <w:rFonts w:ascii="Arial" w:hAnsi="Arial" w:cs="Arial"/>
          <w:sz w:val="24"/>
          <w:szCs w:val="24"/>
        </w:rPr>
        <w:t xml:space="preserve"> design and activities</w:t>
      </w:r>
    </w:p>
    <w:p w14:paraId="740B6B64" w14:textId="77777777" w:rsidR="00792A37" w:rsidRDefault="00792A37" w:rsidP="00392A73">
      <w:pPr>
        <w:spacing w:after="0" w:line="276" w:lineRule="auto"/>
        <w:rPr>
          <w:rFonts w:ascii="Arial" w:hAnsi="Arial" w:cs="Arial"/>
          <w:b/>
          <w:sz w:val="24"/>
          <w:szCs w:val="24"/>
        </w:rPr>
      </w:pPr>
    </w:p>
    <w:p w14:paraId="6A6CF082" w14:textId="19CD4CE3" w:rsidR="00E701EB" w:rsidRPr="00E755A3" w:rsidRDefault="00E701EB" w:rsidP="00392A73">
      <w:pPr>
        <w:spacing w:after="0" w:line="276" w:lineRule="auto"/>
        <w:rPr>
          <w:rFonts w:ascii="Arial" w:hAnsi="Arial" w:cs="Arial"/>
          <w:b/>
          <w:sz w:val="24"/>
          <w:szCs w:val="24"/>
        </w:rPr>
      </w:pPr>
      <w:r w:rsidRPr="00E755A3">
        <w:rPr>
          <w:rFonts w:ascii="Arial" w:hAnsi="Arial" w:cs="Arial"/>
          <w:b/>
          <w:sz w:val="24"/>
          <w:szCs w:val="24"/>
        </w:rPr>
        <w:t>Efficiency:</w:t>
      </w:r>
    </w:p>
    <w:p w14:paraId="7053AA9A"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To what extent is </w:t>
      </w:r>
      <w:proofErr w:type="spellStart"/>
      <w:r w:rsidRPr="00E755A3">
        <w:rPr>
          <w:rFonts w:ascii="Arial" w:hAnsi="Arial" w:cs="Arial"/>
          <w:sz w:val="24"/>
          <w:szCs w:val="24"/>
        </w:rPr>
        <w:t>UCan</w:t>
      </w:r>
      <w:proofErr w:type="spellEnd"/>
      <w:r w:rsidRPr="00E755A3">
        <w:rPr>
          <w:rFonts w:ascii="Arial" w:hAnsi="Arial" w:cs="Arial"/>
          <w:sz w:val="24"/>
          <w:szCs w:val="24"/>
        </w:rPr>
        <w:t xml:space="preserve"> better placed to meet the support needs of economically inactive and unemployed disadvantaged people in Dorset? </w:t>
      </w:r>
    </w:p>
    <w:p w14:paraId="54C4CE0E"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Summary of total barriers participants faced using WISE Ability Services Self Sufficiency Data as a source of information to measure this</w:t>
      </w:r>
    </w:p>
    <w:p w14:paraId="1D21CF85" w14:textId="4B7CBF90"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Is the relationship between inputs and results achieved</w:t>
      </w:r>
      <w:r w:rsidR="00243102">
        <w:rPr>
          <w:rFonts w:ascii="Arial" w:hAnsi="Arial" w:cs="Arial"/>
          <w:sz w:val="24"/>
          <w:szCs w:val="24"/>
        </w:rPr>
        <w:t xml:space="preserve"> are</w:t>
      </w:r>
      <w:r w:rsidRPr="00E755A3">
        <w:rPr>
          <w:rFonts w:ascii="Arial" w:hAnsi="Arial" w:cs="Arial"/>
          <w:sz w:val="24"/>
          <w:szCs w:val="24"/>
        </w:rPr>
        <w:t xml:space="preserve"> reasonable and justifiable?</w:t>
      </w:r>
    </w:p>
    <w:p w14:paraId="3522F264"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To what extent does </w:t>
      </w:r>
      <w:proofErr w:type="spellStart"/>
      <w:r w:rsidRPr="00E755A3">
        <w:rPr>
          <w:rFonts w:ascii="Arial" w:hAnsi="Arial" w:cs="Arial"/>
          <w:sz w:val="24"/>
          <w:szCs w:val="24"/>
        </w:rPr>
        <w:t>UCan</w:t>
      </w:r>
      <w:proofErr w:type="spellEnd"/>
      <w:r w:rsidRPr="00E755A3">
        <w:rPr>
          <w:rFonts w:ascii="Arial" w:hAnsi="Arial" w:cs="Arial"/>
          <w:sz w:val="24"/>
          <w:szCs w:val="24"/>
        </w:rPr>
        <w:t xml:space="preserve"> reduce government costs on other support services?</w:t>
      </w:r>
    </w:p>
    <w:p w14:paraId="18B9AE56"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To what extent are stakeholders satisfied with </w:t>
      </w:r>
      <w:proofErr w:type="spellStart"/>
      <w:r w:rsidRPr="00E755A3">
        <w:rPr>
          <w:rFonts w:ascii="Arial" w:hAnsi="Arial" w:cs="Arial"/>
          <w:sz w:val="24"/>
          <w:szCs w:val="24"/>
        </w:rPr>
        <w:t>UCan</w:t>
      </w:r>
      <w:proofErr w:type="spellEnd"/>
      <w:r w:rsidRPr="00E755A3">
        <w:rPr>
          <w:rFonts w:ascii="Arial" w:hAnsi="Arial" w:cs="Arial"/>
          <w:sz w:val="24"/>
          <w:szCs w:val="24"/>
        </w:rPr>
        <w:t>, its implementation, delivery and achievements?</w:t>
      </w:r>
    </w:p>
    <w:p w14:paraId="2661E213"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To what extent did the </w:t>
      </w:r>
      <w:proofErr w:type="spellStart"/>
      <w:r w:rsidRPr="00E755A3">
        <w:rPr>
          <w:rFonts w:ascii="Arial" w:hAnsi="Arial" w:cs="Arial"/>
          <w:sz w:val="24"/>
          <w:szCs w:val="24"/>
        </w:rPr>
        <w:t>UCan</w:t>
      </w:r>
      <w:proofErr w:type="spellEnd"/>
      <w:r w:rsidRPr="00E755A3">
        <w:rPr>
          <w:rFonts w:ascii="Arial" w:hAnsi="Arial" w:cs="Arial"/>
          <w:sz w:val="24"/>
          <w:szCs w:val="24"/>
        </w:rPr>
        <w:t xml:space="preserve"> service complement or duplicate existing Local Authority, DWP, European Social Fund and Education Skills Funding Agency services in Dorset?</w:t>
      </w:r>
    </w:p>
    <w:p w14:paraId="142ABBA9"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To what extent do </w:t>
      </w:r>
      <w:proofErr w:type="spellStart"/>
      <w:r w:rsidRPr="00E755A3">
        <w:rPr>
          <w:rFonts w:ascii="Arial" w:hAnsi="Arial" w:cs="Arial"/>
          <w:sz w:val="24"/>
          <w:szCs w:val="24"/>
        </w:rPr>
        <w:t>UCan</w:t>
      </w:r>
      <w:proofErr w:type="spellEnd"/>
      <w:r w:rsidRPr="00E755A3">
        <w:rPr>
          <w:rFonts w:ascii="Arial" w:hAnsi="Arial" w:cs="Arial"/>
          <w:sz w:val="24"/>
          <w:szCs w:val="24"/>
        </w:rPr>
        <w:t xml:space="preserve"> services complement and coordinate with other services across Dorset?</w:t>
      </w:r>
    </w:p>
    <w:p w14:paraId="466E042E" w14:textId="77777777"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To what extent has collaboration with other services enabled the achievement of project outcomes?</w:t>
      </w:r>
    </w:p>
    <w:p w14:paraId="05A344FC" w14:textId="531A844A" w:rsidR="00E701EB" w:rsidRPr="00E755A3" w:rsidRDefault="00E701EB" w:rsidP="00392A73">
      <w:pPr>
        <w:pStyle w:val="ListParagraph"/>
        <w:numPr>
          <w:ilvl w:val="0"/>
          <w:numId w:val="24"/>
        </w:numPr>
        <w:spacing w:line="276" w:lineRule="auto"/>
        <w:ind w:left="426" w:hanging="284"/>
        <w:contextualSpacing/>
        <w:rPr>
          <w:rFonts w:ascii="Arial" w:hAnsi="Arial" w:cs="Arial"/>
          <w:sz w:val="24"/>
          <w:szCs w:val="24"/>
        </w:rPr>
      </w:pPr>
      <w:r w:rsidRPr="00E755A3">
        <w:rPr>
          <w:rFonts w:ascii="Arial" w:hAnsi="Arial" w:cs="Arial"/>
          <w:sz w:val="24"/>
          <w:szCs w:val="24"/>
        </w:rPr>
        <w:t xml:space="preserve">What strategies have been identified to reduce the negative impact of ceasing the project when funding ends in </w:t>
      </w:r>
      <w:proofErr w:type="gramStart"/>
      <w:r w:rsidRPr="00E755A3">
        <w:rPr>
          <w:rFonts w:ascii="Arial" w:hAnsi="Arial" w:cs="Arial"/>
          <w:sz w:val="24"/>
          <w:szCs w:val="24"/>
        </w:rPr>
        <w:t>Dec</w:t>
      </w:r>
      <w:r w:rsidR="00B849D0" w:rsidRPr="00E755A3">
        <w:rPr>
          <w:rFonts w:ascii="Arial" w:hAnsi="Arial" w:cs="Arial"/>
          <w:sz w:val="24"/>
          <w:szCs w:val="24"/>
        </w:rPr>
        <w:t>ember</w:t>
      </w:r>
      <w:r w:rsidRPr="00E755A3">
        <w:rPr>
          <w:rFonts w:ascii="Arial" w:hAnsi="Arial" w:cs="Arial"/>
          <w:sz w:val="24"/>
          <w:szCs w:val="24"/>
        </w:rPr>
        <w:t>,</w:t>
      </w:r>
      <w:proofErr w:type="gramEnd"/>
      <w:r w:rsidRPr="00E755A3">
        <w:rPr>
          <w:rFonts w:ascii="Arial" w:hAnsi="Arial" w:cs="Arial"/>
          <w:sz w:val="24"/>
          <w:szCs w:val="24"/>
        </w:rPr>
        <w:t xml:space="preserve"> 2019?</w:t>
      </w:r>
    </w:p>
    <w:p w14:paraId="7998D9F2" w14:textId="77777777" w:rsidR="00792A37" w:rsidRDefault="00792A37" w:rsidP="00392A73">
      <w:pPr>
        <w:spacing w:after="0" w:line="276" w:lineRule="auto"/>
        <w:rPr>
          <w:rFonts w:ascii="Arial" w:hAnsi="Arial" w:cs="Arial"/>
          <w:b/>
          <w:sz w:val="24"/>
          <w:szCs w:val="24"/>
        </w:rPr>
      </w:pPr>
    </w:p>
    <w:p w14:paraId="03EA69CA" w14:textId="77777777" w:rsidR="00792A37" w:rsidRDefault="00792A37" w:rsidP="00392A73">
      <w:pPr>
        <w:spacing w:after="0" w:line="276" w:lineRule="auto"/>
        <w:rPr>
          <w:rFonts w:ascii="Arial" w:hAnsi="Arial" w:cs="Arial"/>
          <w:b/>
          <w:sz w:val="24"/>
          <w:szCs w:val="24"/>
        </w:rPr>
      </w:pPr>
    </w:p>
    <w:p w14:paraId="51EC6C75" w14:textId="77777777" w:rsidR="00792A37" w:rsidRDefault="00792A37" w:rsidP="00392A73">
      <w:pPr>
        <w:spacing w:after="0" w:line="276" w:lineRule="auto"/>
        <w:rPr>
          <w:rFonts w:ascii="Arial" w:hAnsi="Arial" w:cs="Arial"/>
          <w:b/>
          <w:sz w:val="24"/>
          <w:szCs w:val="24"/>
        </w:rPr>
      </w:pPr>
    </w:p>
    <w:p w14:paraId="639A3D14" w14:textId="52E90EDF" w:rsidR="00E701EB" w:rsidRPr="00E755A3" w:rsidRDefault="00E701EB" w:rsidP="00392A73">
      <w:pPr>
        <w:spacing w:after="0" w:line="276" w:lineRule="auto"/>
        <w:rPr>
          <w:rFonts w:ascii="Arial" w:hAnsi="Arial" w:cs="Arial"/>
          <w:b/>
          <w:sz w:val="24"/>
          <w:szCs w:val="24"/>
        </w:rPr>
      </w:pPr>
      <w:r w:rsidRPr="00E755A3">
        <w:rPr>
          <w:rFonts w:ascii="Arial" w:hAnsi="Arial" w:cs="Arial"/>
          <w:b/>
          <w:sz w:val="24"/>
          <w:szCs w:val="24"/>
        </w:rPr>
        <w:t xml:space="preserve">Effectiveness: </w:t>
      </w:r>
    </w:p>
    <w:p w14:paraId="2F2617AF"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To what extent are participants being reached and engaged as intended?</w:t>
      </w:r>
    </w:p>
    <w:p w14:paraId="6367723C"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Whether the project reached those intended both in real numbers and proportionately</w:t>
      </w:r>
    </w:p>
    <w:p w14:paraId="12964396"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Whether changes in participants circumstances can be attributed to </w:t>
      </w:r>
      <w:proofErr w:type="spellStart"/>
      <w:r w:rsidRPr="00E755A3">
        <w:rPr>
          <w:rFonts w:ascii="Arial" w:hAnsi="Arial" w:cs="Arial"/>
          <w:sz w:val="24"/>
          <w:szCs w:val="24"/>
        </w:rPr>
        <w:t>UCan</w:t>
      </w:r>
      <w:proofErr w:type="spellEnd"/>
    </w:p>
    <w:p w14:paraId="29AB9887"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Design components that have made meaningful impact on participants involvement in co-design and delivery of </w:t>
      </w:r>
      <w:proofErr w:type="spellStart"/>
      <w:r w:rsidRPr="00E755A3">
        <w:rPr>
          <w:rFonts w:ascii="Arial" w:hAnsi="Arial" w:cs="Arial"/>
          <w:sz w:val="24"/>
          <w:szCs w:val="24"/>
        </w:rPr>
        <w:t>UCan</w:t>
      </w:r>
      <w:proofErr w:type="spellEnd"/>
    </w:p>
    <w:p w14:paraId="37072E03"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Evidence that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services are flexible and customised (e.g., satisfaction surveys and stakeholder interviews)</w:t>
      </w:r>
    </w:p>
    <w:p w14:paraId="297D010F"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Number of participants who received service, and evidence that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led to their increased employability</w:t>
      </w:r>
    </w:p>
    <w:p w14:paraId="3B9E595E"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The number of </w:t>
      </w:r>
      <w:proofErr w:type="gramStart"/>
      <w:r w:rsidRPr="00E755A3">
        <w:rPr>
          <w:rFonts w:ascii="Arial" w:hAnsi="Arial" w:cs="Arial"/>
          <w:sz w:val="24"/>
          <w:szCs w:val="24"/>
        </w:rPr>
        <w:t>employment</w:t>
      </w:r>
      <w:proofErr w:type="gramEnd"/>
      <w:r w:rsidRPr="00E755A3">
        <w:rPr>
          <w:rFonts w:ascii="Arial" w:hAnsi="Arial" w:cs="Arial"/>
          <w:sz w:val="24"/>
          <w:szCs w:val="24"/>
        </w:rPr>
        <w:t>, training and education outcomes achieved</w:t>
      </w:r>
    </w:p>
    <w:p w14:paraId="44D73879"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To what extent did </w:t>
      </w:r>
      <w:proofErr w:type="spellStart"/>
      <w:r w:rsidRPr="00E755A3">
        <w:rPr>
          <w:rFonts w:ascii="Arial" w:hAnsi="Arial" w:cs="Arial"/>
          <w:sz w:val="24"/>
          <w:szCs w:val="24"/>
        </w:rPr>
        <w:t>UCan</w:t>
      </w:r>
      <w:proofErr w:type="spellEnd"/>
      <w:r w:rsidRPr="00E755A3">
        <w:rPr>
          <w:rFonts w:ascii="Arial" w:hAnsi="Arial" w:cs="Arial"/>
          <w:sz w:val="24"/>
          <w:szCs w:val="24"/>
        </w:rPr>
        <w:t xml:space="preserve"> respond to local and regional labour market needs?</w:t>
      </w:r>
    </w:p>
    <w:p w14:paraId="0F9E652F"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Evidence that job placements are aligned to labour market demand</w:t>
      </w:r>
    </w:p>
    <w:p w14:paraId="4A9C6CC7"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Evidence of additional outcomes, retention rates, stakeholder perceptions (e.g., employers)</w:t>
      </w:r>
    </w:p>
    <w:p w14:paraId="6E05EAAD"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Number of relationships developed with employers and pipeline or placement options created</w:t>
      </w:r>
    </w:p>
    <w:p w14:paraId="7408EDA0"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Proportion of employment placements in occupational skill shortage areas or high projected industry growth areas</w:t>
      </w:r>
    </w:p>
    <w:p w14:paraId="1590F9DB"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To what extent did the project achieve its intended outcomes, e.g. training, education, employment for participants?</w:t>
      </w:r>
    </w:p>
    <w:p w14:paraId="75CDFB3B"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Evidence that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participants have a higher likelihood of being employed than non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participants who are not involved in other similar projects</w:t>
      </w:r>
    </w:p>
    <w:p w14:paraId="7A2BFADE"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What elements of the project are distinct compared to other employment services projects?</w:t>
      </w:r>
    </w:p>
    <w:p w14:paraId="04442158"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Confidence of employers to recruit through </w:t>
      </w:r>
      <w:proofErr w:type="spellStart"/>
      <w:r w:rsidRPr="00E755A3">
        <w:rPr>
          <w:rFonts w:ascii="Arial" w:hAnsi="Arial" w:cs="Arial"/>
          <w:sz w:val="24"/>
          <w:szCs w:val="24"/>
        </w:rPr>
        <w:t>UCan</w:t>
      </w:r>
      <w:proofErr w:type="spellEnd"/>
    </w:p>
    <w:p w14:paraId="44BFE8D6" w14:textId="77777777"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Repeat use of </w:t>
      </w:r>
      <w:proofErr w:type="spellStart"/>
      <w:r w:rsidRPr="00E755A3">
        <w:rPr>
          <w:rFonts w:ascii="Arial" w:hAnsi="Arial" w:cs="Arial"/>
          <w:sz w:val="24"/>
          <w:szCs w:val="24"/>
        </w:rPr>
        <w:t>UCan</w:t>
      </w:r>
      <w:proofErr w:type="spellEnd"/>
      <w:r w:rsidRPr="00E755A3">
        <w:rPr>
          <w:rFonts w:ascii="Arial" w:hAnsi="Arial" w:cs="Arial"/>
          <w:sz w:val="24"/>
          <w:szCs w:val="24"/>
        </w:rPr>
        <w:t xml:space="preserve"> by employers</w:t>
      </w:r>
    </w:p>
    <w:p w14:paraId="670C4422" w14:textId="5F0E3040" w:rsidR="00E701EB" w:rsidRPr="00E755A3" w:rsidRDefault="00E701EB" w:rsidP="00392A73">
      <w:pPr>
        <w:pStyle w:val="ListParagraph"/>
        <w:numPr>
          <w:ilvl w:val="0"/>
          <w:numId w:val="25"/>
        </w:numPr>
        <w:spacing w:line="276" w:lineRule="auto"/>
        <w:ind w:left="426" w:hanging="284"/>
        <w:contextualSpacing/>
        <w:rPr>
          <w:rFonts w:ascii="Arial" w:hAnsi="Arial" w:cs="Arial"/>
          <w:sz w:val="24"/>
          <w:szCs w:val="24"/>
        </w:rPr>
      </w:pPr>
      <w:r w:rsidRPr="00E755A3">
        <w:rPr>
          <w:rFonts w:ascii="Arial" w:hAnsi="Arial" w:cs="Arial"/>
          <w:sz w:val="24"/>
          <w:szCs w:val="24"/>
        </w:rPr>
        <w:t xml:space="preserve">Whether employer attitudes towards recruitment of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participants changed as a result of information, service and support </w:t>
      </w:r>
      <w:proofErr w:type="spellStart"/>
      <w:r w:rsidRPr="00E755A3">
        <w:rPr>
          <w:rFonts w:ascii="Arial" w:hAnsi="Arial" w:cs="Arial"/>
          <w:sz w:val="24"/>
          <w:szCs w:val="24"/>
        </w:rPr>
        <w:t>UCan</w:t>
      </w:r>
      <w:proofErr w:type="spellEnd"/>
      <w:r w:rsidRPr="00E755A3">
        <w:rPr>
          <w:rFonts w:ascii="Arial" w:hAnsi="Arial" w:cs="Arial"/>
          <w:sz w:val="24"/>
          <w:szCs w:val="24"/>
        </w:rPr>
        <w:t xml:space="preserve"> provided to employers</w:t>
      </w:r>
    </w:p>
    <w:p w14:paraId="6CC40857" w14:textId="77777777" w:rsidR="00792A37" w:rsidRDefault="00792A37" w:rsidP="00392A73">
      <w:pPr>
        <w:spacing w:after="0" w:line="276" w:lineRule="auto"/>
        <w:rPr>
          <w:rFonts w:ascii="Arial" w:hAnsi="Arial" w:cs="Arial"/>
          <w:b/>
          <w:sz w:val="24"/>
          <w:szCs w:val="24"/>
        </w:rPr>
      </w:pPr>
    </w:p>
    <w:p w14:paraId="51E6A318" w14:textId="7609B079" w:rsidR="00E701EB" w:rsidRPr="00E755A3" w:rsidRDefault="00E701EB" w:rsidP="00392A73">
      <w:pPr>
        <w:spacing w:after="0" w:line="276" w:lineRule="auto"/>
        <w:rPr>
          <w:rFonts w:ascii="Arial" w:hAnsi="Arial" w:cs="Arial"/>
          <w:b/>
          <w:sz w:val="24"/>
          <w:szCs w:val="24"/>
        </w:rPr>
      </w:pPr>
      <w:r w:rsidRPr="00E755A3">
        <w:rPr>
          <w:rFonts w:ascii="Arial" w:hAnsi="Arial" w:cs="Arial"/>
          <w:b/>
          <w:sz w:val="24"/>
          <w:szCs w:val="24"/>
        </w:rPr>
        <w:t>Impact:</w:t>
      </w:r>
    </w:p>
    <w:p w14:paraId="180BBC11"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What are the key results?</w:t>
      </w:r>
    </w:p>
    <w:p w14:paraId="153AA4AE"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Evidence that the project led to the results</w:t>
      </w:r>
    </w:p>
    <w:p w14:paraId="05CC6C26"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 xml:space="preserve">How has </w:t>
      </w:r>
      <w:proofErr w:type="spellStart"/>
      <w:r w:rsidRPr="00E755A3">
        <w:rPr>
          <w:rFonts w:ascii="Arial" w:hAnsi="Arial" w:cs="Arial"/>
          <w:sz w:val="24"/>
          <w:szCs w:val="24"/>
        </w:rPr>
        <w:t>UCan</w:t>
      </w:r>
      <w:proofErr w:type="spellEnd"/>
      <w:r w:rsidRPr="00E755A3">
        <w:rPr>
          <w:rFonts w:ascii="Arial" w:hAnsi="Arial" w:cs="Arial"/>
          <w:sz w:val="24"/>
          <w:szCs w:val="24"/>
        </w:rPr>
        <w:t xml:space="preserve"> made a difference for disadvantaged, economically inactive, and unemployed? </w:t>
      </w:r>
    </w:p>
    <w:p w14:paraId="0E5DA57B"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Which participant groups have benefited most from the project in what circumstances and why?</w:t>
      </w:r>
    </w:p>
    <w:p w14:paraId="39A21196"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To what extent have participants who achieved successful employment outcomes experienced greater economic and social inclusion?</w:t>
      </w:r>
    </w:p>
    <w:p w14:paraId="19898049"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European Social Fund Cross Cutting themes of social and environmental impact?</w:t>
      </w:r>
    </w:p>
    <w:p w14:paraId="4B0B2D5C"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What would be the impacts of ceasing or continuing the project?</w:t>
      </w:r>
    </w:p>
    <w:p w14:paraId="06D80F26"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To what extent does the project represent value for money?</w:t>
      </w:r>
    </w:p>
    <w:p w14:paraId="29C9C76C" w14:textId="77777777" w:rsidR="00E701EB" w:rsidRPr="00E755A3" w:rsidRDefault="00E701EB" w:rsidP="00392A73">
      <w:pPr>
        <w:pStyle w:val="ListParagraph"/>
        <w:spacing w:line="276" w:lineRule="auto"/>
        <w:ind w:left="567" w:hanging="283"/>
        <w:rPr>
          <w:rFonts w:ascii="Arial" w:hAnsi="Arial" w:cs="Arial"/>
          <w:sz w:val="24"/>
          <w:szCs w:val="24"/>
        </w:rPr>
      </w:pPr>
      <w:r w:rsidRPr="00E755A3">
        <w:rPr>
          <w:rFonts w:ascii="Arial" w:hAnsi="Arial" w:cs="Arial"/>
          <w:sz w:val="24"/>
          <w:szCs w:val="24"/>
        </w:rPr>
        <w:t>•</w:t>
      </w:r>
      <w:r w:rsidRPr="00E755A3">
        <w:rPr>
          <w:rFonts w:ascii="Arial" w:hAnsi="Arial" w:cs="Arial"/>
          <w:sz w:val="24"/>
          <w:szCs w:val="24"/>
        </w:rPr>
        <w:tab/>
      </w:r>
      <w:r w:rsidRPr="00E755A3">
        <w:rPr>
          <w:rFonts w:ascii="Arial" w:hAnsi="Arial" w:cs="Arial"/>
          <w:sz w:val="24"/>
          <w:szCs w:val="24"/>
        </w:rPr>
        <w:t xml:space="preserve">To what extent can future models for employment and support to the long term unemployed and economically inactive be informed through </w:t>
      </w:r>
      <w:proofErr w:type="spellStart"/>
      <w:r w:rsidRPr="00E755A3">
        <w:rPr>
          <w:rFonts w:ascii="Arial" w:hAnsi="Arial" w:cs="Arial"/>
          <w:sz w:val="24"/>
          <w:szCs w:val="24"/>
        </w:rPr>
        <w:t>UCan</w:t>
      </w:r>
      <w:proofErr w:type="spellEnd"/>
      <w:r w:rsidRPr="00E755A3">
        <w:rPr>
          <w:rFonts w:ascii="Arial" w:hAnsi="Arial" w:cs="Arial"/>
          <w:sz w:val="24"/>
          <w:szCs w:val="24"/>
        </w:rPr>
        <w:t>?</w:t>
      </w:r>
    </w:p>
    <w:p w14:paraId="316EC1C8" w14:textId="69AE1AB6" w:rsidR="00E701EB" w:rsidRDefault="00E701EB" w:rsidP="00392A73">
      <w:pPr>
        <w:spacing w:after="0" w:line="276" w:lineRule="auto"/>
        <w:rPr>
          <w:rFonts w:ascii="Arial" w:hAnsi="Arial" w:cs="Arial"/>
          <w:sz w:val="24"/>
          <w:szCs w:val="24"/>
        </w:rPr>
      </w:pPr>
    </w:p>
    <w:p w14:paraId="5743B65F" w14:textId="5BB84249" w:rsidR="009600CD" w:rsidRDefault="009600CD" w:rsidP="00392A73">
      <w:pPr>
        <w:spacing w:after="0" w:line="276" w:lineRule="auto"/>
        <w:rPr>
          <w:rFonts w:ascii="Arial" w:hAnsi="Arial" w:cs="Arial"/>
          <w:sz w:val="24"/>
          <w:szCs w:val="24"/>
        </w:rPr>
      </w:pPr>
    </w:p>
    <w:p w14:paraId="46D3DA50" w14:textId="486B0933" w:rsidR="009600CD" w:rsidRDefault="009600CD" w:rsidP="00392A73">
      <w:pPr>
        <w:spacing w:after="0" w:line="276" w:lineRule="auto"/>
        <w:rPr>
          <w:rFonts w:ascii="Arial" w:hAnsi="Arial" w:cs="Arial"/>
          <w:sz w:val="24"/>
          <w:szCs w:val="24"/>
        </w:rPr>
      </w:pPr>
    </w:p>
    <w:p w14:paraId="4D4CD712" w14:textId="17E3BCCF" w:rsidR="009600CD" w:rsidRDefault="009600CD" w:rsidP="00392A73">
      <w:pPr>
        <w:spacing w:after="0" w:line="276" w:lineRule="auto"/>
        <w:rPr>
          <w:rFonts w:ascii="Arial" w:hAnsi="Arial" w:cs="Arial"/>
          <w:sz w:val="24"/>
          <w:szCs w:val="24"/>
        </w:rPr>
      </w:pPr>
    </w:p>
    <w:p w14:paraId="16CF20ED" w14:textId="232EE1C4" w:rsidR="009600CD" w:rsidRDefault="009600CD" w:rsidP="00392A73">
      <w:pPr>
        <w:spacing w:after="0" w:line="276" w:lineRule="auto"/>
        <w:rPr>
          <w:rFonts w:ascii="Arial" w:hAnsi="Arial" w:cs="Arial"/>
          <w:sz w:val="24"/>
          <w:szCs w:val="24"/>
        </w:rPr>
      </w:pPr>
    </w:p>
    <w:p w14:paraId="5897E27C" w14:textId="55D8976C" w:rsidR="009600CD" w:rsidRDefault="009600CD" w:rsidP="00392A73">
      <w:pPr>
        <w:spacing w:after="0" w:line="276" w:lineRule="auto"/>
        <w:rPr>
          <w:rFonts w:ascii="Arial" w:hAnsi="Arial" w:cs="Arial"/>
          <w:sz w:val="24"/>
          <w:szCs w:val="24"/>
        </w:rPr>
      </w:pPr>
    </w:p>
    <w:p w14:paraId="7135E50B" w14:textId="3BA0DCE5" w:rsidR="009600CD" w:rsidRDefault="009600CD" w:rsidP="00392A73">
      <w:pPr>
        <w:spacing w:after="0" w:line="276" w:lineRule="auto"/>
        <w:rPr>
          <w:rFonts w:ascii="Arial" w:hAnsi="Arial" w:cs="Arial"/>
          <w:sz w:val="24"/>
          <w:szCs w:val="24"/>
        </w:rPr>
      </w:pPr>
    </w:p>
    <w:p w14:paraId="25470773" w14:textId="30F57A7B" w:rsidR="009600CD" w:rsidRDefault="009600CD" w:rsidP="00392A73">
      <w:pPr>
        <w:spacing w:after="0" w:line="276" w:lineRule="auto"/>
        <w:rPr>
          <w:rFonts w:ascii="Arial" w:hAnsi="Arial" w:cs="Arial"/>
          <w:sz w:val="24"/>
          <w:szCs w:val="24"/>
        </w:rPr>
      </w:pPr>
    </w:p>
    <w:p w14:paraId="546880E5" w14:textId="4825C495" w:rsidR="009600CD" w:rsidRDefault="009600CD" w:rsidP="00392A73">
      <w:pPr>
        <w:spacing w:after="0" w:line="276" w:lineRule="auto"/>
        <w:rPr>
          <w:rFonts w:ascii="Arial" w:hAnsi="Arial" w:cs="Arial"/>
          <w:sz w:val="24"/>
          <w:szCs w:val="24"/>
        </w:rPr>
      </w:pPr>
    </w:p>
    <w:p w14:paraId="6BF3577A" w14:textId="716FCADE" w:rsidR="009600CD" w:rsidRDefault="009600CD" w:rsidP="00392A73">
      <w:pPr>
        <w:spacing w:after="0" w:line="276" w:lineRule="auto"/>
        <w:rPr>
          <w:rFonts w:ascii="Arial" w:hAnsi="Arial" w:cs="Arial"/>
          <w:sz w:val="24"/>
          <w:szCs w:val="24"/>
        </w:rPr>
      </w:pPr>
    </w:p>
    <w:p w14:paraId="68C6A80C" w14:textId="2829C8E0" w:rsidR="009600CD" w:rsidRDefault="009600CD" w:rsidP="00392A73">
      <w:pPr>
        <w:spacing w:after="0" w:line="276" w:lineRule="auto"/>
        <w:rPr>
          <w:rFonts w:ascii="Arial" w:hAnsi="Arial" w:cs="Arial"/>
          <w:sz w:val="24"/>
          <w:szCs w:val="24"/>
        </w:rPr>
      </w:pPr>
    </w:p>
    <w:p w14:paraId="660BFE28" w14:textId="75223AFD" w:rsidR="009600CD" w:rsidRDefault="009600CD" w:rsidP="00392A73">
      <w:pPr>
        <w:spacing w:after="0" w:line="276" w:lineRule="auto"/>
        <w:rPr>
          <w:rFonts w:ascii="Arial" w:hAnsi="Arial" w:cs="Arial"/>
          <w:sz w:val="24"/>
          <w:szCs w:val="24"/>
        </w:rPr>
      </w:pPr>
    </w:p>
    <w:p w14:paraId="3D3E02C8" w14:textId="0EFD8AB3" w:rsidR="009600CD" w:rsidRDefault="009600CD" w:rsidP="00392A73">
      <w:pPr>
        <w:spacing w:after="0" w:line="276" w:lineRule="auto"/>
        <w:rPr>
          <w:rFonts w:ascii="Arial" w:hAnsi="Arial" w:cs="Arial"/>
          <w:sz w:val="24"/>
          <w:szCs w:val="24"/>
        </w:rPr>
      </w:pPr>
    </w:p>
    <w:p w14:paraId="2FBEB8EA" w14:textId="42C8B237" w:rsidR="009600CD" w:rsidRDefault="009600CD" w:rsidP="00392A73">
      <w:pPr>
        <w:spacing w:after="0" w:line="276" w:lineRule="auto"/>
        <w:rPr>
          <w:rFonts w:ascii="Arial" w:hAnsi="Arial" w:cs="Arial"/>
          <w:sz w:val="24"/>
          <w:szCs w:val="24"/>
        </w:rPr>
      </w:pPr>
    </w:p>
    <w:p w14:paraId="2869AD37" w14:textId="7926EA86" w:rsidR="009600CD" w:rsidRDefault="009600CD" w:rsidP="00392A73">
      <w:pPr>
        <w:spacing w:after="0" w:line="276" w:lineRule="auto"/>
        <w:rPr>
          <w:rFonts w:ascii="Arial" w:hAnsi="Arial" w:cs="Arial"/>
          <w:sz w:val="24"/>
          <w:szCs w:val="24"/>
        </w:rPr>
      </w:pPr>
    </w:p>
    <w:p w14:paraId="650004D3" w14:textId="4CC5ED17" w:rsidR="009600CD" w:rsidRDefault="009600CD" w:rsidP="00392A73">
      <w:pPr>
        <w:spacing w:after="0" w:line="276" w:lineRule="auto"/>
        <w:rPr>
          <w:rFonts w:ascii="Arial" w:hAnsi="Arial" w:cs="Arial"/>
          <w:sz w:val="24"/>
          <w:szCs w:val="24"/>
        </w:rPr>
      </w:pPr>
    </w:p>
    <w:p w14:paraId="60256E69" w14:textId="170990EF" w:rsidR="009600CD" w:rsidRDefault="009600CD" w:rsidP="00392A73">
      <w:pPr>
        <w:spacing w:after="0" w:line="276" w:lineRule="auto"/>
        <w:rPr>
          <w:rFonts w:ascii="Arial" w:hAnsi="Arial" w:cs="Arial"/>
          <w:sz w:val="24"/>
          <w:szCs w:val="24"/>
        </w:rPr>
      </w:pPr>
    </w:p>
    <w:p w14:paraId="6509CBAE" w14:textId="43D7CE84" w:rsidR="009600CD" w:rsidRDefault="009600CD" w:rsidP="00392A73">
      <w:pPr>
        <w:spacing w:after="0" w:line="276" w:lineRule="auto"/>
        <w:rPr>
          <w:rFonts w:ascii="Arial" w:hAnsi="Arial" w:cs="Arial"/>
          <w:sz w:val="24"/>
          <w:szCs w:val="24"/>
        </w:rPr>
      </w:pPr>
    </w:p>
    <w:p w14:paraId="491A84E8" w14:textId="196981CA" w:rsidR="009600CD" w:rsidRDefault="009600CD" w:rsidP="00392A73">
      <w:pPr>
        <w:spacing w:after="0" w:line="276" w:lineRule="auto"/>
        <w:rPr>
          <w:rFonts w:ascii="Arial" w:hAnsi="Arial" w:cs="Arial"/>
          <w:sz w:val="24"/>
          <w:szCs w:val="24"/>
        </w:rPr>
      </w:pPr>
    </w:p>
    <w:p w14:paraId="7FA4DD1F" w14:textId="72C3FE0C" w:rsidR="009600CD" w:rsidRDefault="009600CD" w:rsidP="00392A73">
      <w:pPr>
        <w:spacing w:after="0" w:line="276" w:lineRule="auto"/>
        <w:rPr>
          <w:rFonts w:ascii="Arial" w:hAnsi="Arial" w:cs="Arial"/>
          <w:sz w:val="24"/>
          <w:szCs w:val="24"/>
        </w:rPr>
      </w:pPr>
    </w:p>
    <w:p w14:paraId="63F60213" w14:textId="6FBA8C82" w:rsidR="009600CD" w:rsidRDefault="009600CD" w:rsidP="00392A73">
      <w:pPr>
        <w:spacing w:after="0" w:line="276" w:lineRule="auto"/>
        <w:rPr>
          <w:rFonts w:ascii="Arial" w:hAnsi="Arial" w:cs="Arial"/>
          <w:sz w:val="24"/>
          <w:szCs w:val="24"/>
        </w:rPr>
      </w:pPr>
    </w:p>
    <w:p w14:paraId="62AD4FDC" w14:textId="2DDD95D9" w:rsidR="009600CD" w:rsidRDefault="009600CD" w:rsidP="00392A73">
      <w:pPr>
        <w:spacing w:after="0" w:line="276" w:lineRule="auto"/>
        <w:rPr>
          <w:rFonts w:ascii="Arial" w:hAnsi="Arial" w:cs="Arial"/>
          <w:sz w:val="24"/>
          <w:szCs w:val="24"/>
        </w:rPr>
      </w:pPr>
    </w:p>
    <w:p w14:paraId="28CA6107" w14:textId="76F9100C" w:rsidR="009600CD" w:rsidRDefault="009600CD" w:rsidP="00392A73">
      <w:pPr>
        <w:spacing w:after="0" w:line="276" w:lineRule="auto"/>
        <w:rPr>
          <w:rFonts w:ascii="Arial" w:hAnsi="Arial" w:cs="Arial"/>
          <w:sz w:val="24"/>
          <w:szCs w:val="24"/>
        </w:rPr>
      </w:pPr>
    </w:p>
    <w:p w14:paraId="4BE999A4" w14:textId="5BB7F707" w:rsidR="009600CD" w:rsidRDefault="009600CD" w:rsidP="00392A73">
      <w:pPr>
        <w:spacing w:after="0" w:line="276" w:lineRule="auto"/>
        <w:rPr>
          <w:rFonts w:ascii="Arial" w:hAnsi="Arial" w:cs="Arial"/>
          <w:sz w:val="24"/>
          <w:szCs w:val="24"/>
        </w:rPr>
      </w:pPr>
    </w:p>
    <w:p w14:paraId="3B8CA833" w14:textId="1E1D9282" w:rsidR="009600CD" w:rsidRDefault="009600CD" w:rsidP="00392A73">
      <w:pPr>
        <w:spacing w:after="0" w:line="276" w:lineRule="auto"/>
        <w:rPr>
          <w:rFonts w:ascii="Arial" w:hAnsi="Arial" w:cs="Arial"/>
          <w:sz w:val="24"/>
          <w:szCs w:val="24"/>
        </w:rPr>
      </w:pPr>
    </w:p>
    <w:p w14:paraId="6F8A40DE" w14:textId="25E774F8" w:rsidR="009600CD" w:rsidRDefault="009600CD" w:rsidP="00392A73">
      <w:pPr>
        <w:spacing w:after="0" w:line="276" w:lineRule="auto"/>
        <w:rPr>
          <w:rFonts w:ascii="Arial" w:hAnsi="Arial" w:cs="Arial"/>
          <w:sz w:val="24"/>
          <w:szCs w:val="24"/>
        </w:rPr>
      </w:pPr>
    </w:p>
    <w:p w14:paraId="3B7F0C5C" w14:textId="1409FD17" w:rsidR="009600CD" w:rsidRDefault="009600CD" w:rsidP="00392A73">
      <w:pPr>
        <w:spacing w:after="0" w:line="276" w:lineRule="auto"/>
        <w:rPr>
          <w:rFonts w:ascii="Arial" w:hAnsi="Arial" w:cs="Arial"/>
          <w:sz w:val="24"/>
          <w:szCs w:val="24"/>
        </w:rPr>
      </w:pPr>
    </w:p>
    <w:p w14:paraId="5E3F22C3" w14:textId="372570A7" w:rsidR="009600CD" w:rsidRDefault="009600CD" w:rsidP="00392A73">
      <w:pPr>
        <w:spacing w:after="0" w:line="276" w:lineRule="auto"/>
        <w:rPr>
          <w:rFonts w:ascii="Arial" w:hAnsi="Arial" w:cs="Arial"/>
          <w:sz w:val="24"/>
          <w:szCs w:val="24"/>
        </w:rPr>
      </w:pPr>
    </w:p>
    <w:p w14:paraId="325F7A08" w14:textId="13D943B3" w:rsidR="009600CD" w:rsidRDefault="009600CD" w:rsidP="00392A73">
      <w:pPr>
        <w:spacing w:after="0" w:line="276" w:lineRule="auto"/>
        <w:rPr>
          <w:rFonts w:ascii="Arial" w:hAnsi="Arial" w:cs="Arial"/>
          <w:sz w:val="24"/>
          <w:szCs w:val="24"/>
        </w:rPr>
      </w:pPr>
    </w:p>
    <w:p w14:paraId="1106E5C0" w14:textId="50A8A14F" w:rsidR="009600CD" w:rsidRDefault="009600CD" w:rsidP="00392A73">
      <w:pPr>
        <w:spacing w:after="0" w:line="276" w:lineRule="auto"/>
        <w:rPr>
          <w:rFonts w:ascii="Arial" w:hAnsi="Arial" w:cs="Arial"/>
          <w:sz w:val="24"/>
          <w:szCs w:val="24"/>
        </w:rPr>
      </w:pPr>
    </w:p>
    <w:p w14:paraId="70413421" w14:textId="1079CD6D" w:rsidR="009600CD" w:rsidRDefault="009600CD" w:rsidP="00392A73">
      <w:pPr>
        <w:spacing w:after="0" w:line="276" w:lineRule="auto"/>
        <w:rPr>
          <w:rFonts w:ascii="Arial" w:hAnsi="Arial" w:cs="Arial"/>
          <w:sz w:val="24"/>
          <w:szCs w:val="24"/>
        </w:rPr>
      </w:pPr>
    </w:p>
    <w:p w14:paraId="2BCA96C1" w14:textId="09B8CB87" w:rsidR="009600CD" w:rsidRDefault="009600CD" w:rsidP="00392A73">
      <w:pPr>
        <w:spacing w:after="0" w:line="276" w:lineRule="auto"/>
        <w:rPr>
          <w:rFonts w:ascii="Arial" w:hAnsi="Arial" w:cs="Arial"/>
          <w:sz w:val="24"/>
          <w:szCs w:val="24"/>
        </w:rPr>
      </w:pPr>
    </w:p>
    <w:p w14:paraId="1164B4F1" w14:textId="77777777" w:rsidR="00E5120B" w:rsidRDefault="00E5120B" w:rsidP="00392A73">
      <w:pPr>
        <w:spacing w:after="0" w:line="276" w:lineRule="auto"/>
        <w:rPr>
          <w:rFonts w:ascii="Arial" w:hAnsi="Arial" w:cs="Arial"/>
          <w:sz w:val="24"/>
          <w:szCs w:val="24"/>
        </w:rPr>
      </w:pPr>
    </w:p>
    <w:p w14:paraId="08F3DE9E" w14:textId="0EB015F0" w:rsidR="009600CD" w:rsidRDefault="009600CD" w:rsidP="00392A73">
      <w:pPr>
        <w:spacing w:after="0" w:line="276" w:lineRule="auto"/>
        <w:rPr>
          <w:rFonts w:ascii="Arial" w:hAnsi="Arial" w:cs="Arial"/>
          <w:sz w:val="24"/>
          <w:szCs w:val="24"/>
        </w:rPr>
      </w:pPr>
    </w:p>
    <w:p w14:paraId="1446570E" w14:textId="698676C5" w:rsidR="009600CD" w:rsidRDefault="009600CD" w:rsidP="00392A73">
      <w:pPr>
        <w:spacing w:after="0" w:line="276" w:lineRule="auto"/>
        <w:rPr>
          <w:rFonts w:ascii="Arial" w:hAnsi="Arial" w:cs="Arial"/>
          <w:sz w:val="24"/>
          <w:szCs w:val="24"/>
        </w:rPr>
      </w:pPr>
    </w:p>
    <w:p w14:paraId="1FE95A94" w14:textId="43A2EE8E" w:rsidR="009600CD" w:rsidRDefault="009600CD" w:rsidP="00392A73">
      <w:pPr>
        <w:spacing w:after="0" w:line="276" w:lineRule="auto"/>
        <w:rPr>
          <w:rFonts w:ascii="Arial" w:hAnsi="Arial" w:cs="Arial"/>
          <w:sz w:val="24"/>
          <w:szCs w:val="24"/>
        </w:rPr>
      </w:pPr>
    </w:p>
    <w:p w14:paraId="5CA68BCF" w14:textId="3B606CA7" w:rsidR="009600CD" w:rsidRDefault="009600CD" w:rsidP="00392A73">
      <w:pPr>
        <w:spacing w:after="0" w:line="276" w:lineRule="auto"/>
        <w:rPr>
          <w:rFonts w:ascii="Arial" w:hAnsi="Arial" w:cs="Arial"/>
          <w:b/>
          <w:sz w:val="24"/>
          <w:szCs w:val="24"/>
        </w:rPr>
      </w:pPr>
      <w:r>
        <w:rPr>
          <w:rFonts w:ascii="Arial" w:hAnsi="Arial" w:cs="Arial"/>
          <w:b/>
          <w:sz w:val="24"/>
          <w:szCs w:val="24"/>
        </w:rPr>
        <w:t xml:space="preserve">Appendix 4: </w:t>
      </w:r>
      <w:r w:rsidR="00671DBF">
        <w:rPr>
          <w:rFonts w:ascii="Arial" w:hAnsi="Arial" w:cs="Arial"/>
          <w:b/>
          <w:sz w:val="24"/>
          <w:szCs w:val="24"/>
        </w:rPr>
        <w:t>Suggested Final Report Structure</w:t>
      </w:r>
    </w:p>
    <w:p w14:paraId="7904EFC6" w14:textId="1423562C" w:rsidR="009F3FBD" w:rsidRDefault="009F3FBD" w:rsidP="00392A73">
      <w:pPr>
        <w:spacing w:after="0" w:line="276" w:lineRule="auto"/>
        <w:rPr>
          <w:rFonts w:ascii="Arial" w:hAnsi="Arial" w:cs="Arial"/>
          <w:b/>
          <w:sz w:val="24"/>
          <w:szCs w:val="24"/>
        </w:rPr>
      </w:pPr>
    </w:p>
    <w:p w14:paraId="01183E35" w14:textId="77777777" w:rsidR="00165725" w:rsidRDefault="00456DC7" w:rsidP="00392A73">
      <w:pPr>
        <w:spacing w:after="0" w:line="276" w:lineRule="auto"/>
        <w:rPr>
          <w:rFonts w:ascii="Arial" w:hAnsi="Arial" w:cs="Arial"/>
          <w:sz w:val="24"/>
          <w:szCs w:val="24"/>
        </w:rPr>
      </w:pPr>
      <w:r>
        <w:rPr>
          <w:rFonts w:ascii="Arial" w:hAnsi="Arial" w:cs="Arial"/>
          <w:sz w:val="24"/>
          <w:szCs w:val="24"/>
        </w:rPr>
        <w:t xml:space="preserve">A </w:t>
      </w:r>
      <w:r w:rsidR="00FB796D">
        <w:rPr>
          <w:rFonts w:ascii="Arial" w:hAnsi="Arial" w:cs="Arial"/>
          <w:sz w:val="24"/>
          <w:szCs w:val="24"/>
        </w:rPr>
        <w:t>proposed</w:t>
      </w:r>
      <w:r>
        <w:rPr>
          <w:rFonts w:ascii="Arial" w:hAnsi="Arial" w:cs="Arial"/>
          <w:sz w:val="24"/>
          <w:szCs w:val="24"/>
        </w:rPr>
        <w:t xml:space="preserve"> structure is outlined below with </w:t>
      </w:r>
      <w:r w:rsidR="00FB796D">
        <w:rPr>
          <w:rFonts w:ascii="Arial" w:hAnsi="Arial" w:cs="Arial"/>
          <w:sz w:val="24"/>
          <w:szCs w:val="24"/>
        </w:rPr>
        <w:t xml:space="preserve">suggested </w:t>
      </w:r>
      <w:r w:rsidR="003353CA">
        <w:rPr>
          <w:rFonts w:ascii="Arial" w:hAnsi="Arial" w:cs="Arial"/>
          <w:sz w:val="24"/>
          <w:szCs w:val="24"/>
        </w:rPr>
        <w:t>content</w:t>
      </w:r>
      <w:r w:rsidR="00165725">
        <w:rPr>
          <w:rFonts w:ascii="Arial" w:hAnsi="Arial" w:cs="Arial"/>
          <w:sz w:val="24"/>
          <w:szCs w:val="24"/>
        </w:rPr>
        <w:t xml:space="preserve">. </w:t>
      </w:r>
    </w:p>
    <w:p w14:paraId="2AAD9560" w14:textId="3C1808D9" w:rsidR="00456DC7" w:rsidRPr="00456DC7" w:rsidRDefault="00FB796D" w:rsidP="00392A73">
      <w:pPr>
        <w:spacing w:after="0" w:line="276" w:lineRule="auto"/>
        <w:rPr>
          <w:rFonts w:ascii="Arial" w:hAnsi="Arial" w:cs="Arial"/>
          <w:sz w:val="24"/>
          <w:szCs w:val="24"/>
        </w:rPr>
      </w:pPr>
      <w:r>
        <w:rPr>
          <w:rFonts w:ascii="Arial" w:hAnsi="Arial" w:cs="Arial"/>
          <w:sz w:val="24"/>
          <w:szCs w:val="24"/>
        </w:rPr>
        <w:t xml:space="preserve"> </w:t>
      </w:r>
    </w:p>
    <w:p w14:paraId="0FAEC6E3" w14:textId="10656659" w:rsidR="009F3FBD" w:rsidRPr="00A16939" w:rsidRDefault="009F3FBD" w:rsidP="00A16939">
      <w:pPr>
        <w:pStyle w:val="ListParagraph"/>
        <w:numPr>
          <w:ilvl w:val="0"/>
          <w:numId w:val="43"/>
        </w:numPr>
        <w:spacing w:line="276" w:lineRule="auto"/>
        <w:rPr>
          <w:rFonts w:ascii="Arial" w:hAnsi="Arial" w:cs="Arial"/>
          <w:sz w:val="24"/>
          <w:szCs w:val="24"/>
        </w:rPr>
      </w:pPr>
      <w:r w:rsidRPr="00A16939">
        <w:rPr>
          <w:rFonts w:ascii="Arial" w:hAnsi="Arial" w:cs="Arial"/>
          <w:sz w:val="24"/>
          <w:szCs w:val="24"/>
        </w:rPr>
        <w:t>Executive Summary</w:t>
      </w:r>
      <w:r w:rsidR="00565172">
        <w:rPr>
          <w:rFonts w:ascii="Arial" w:hAnsi="Arial" w:cs="Arial"/>
          <w:sz w:val="24"/>
          <w:szCs w:val="24"/>
        </w:rPr>
        <w:t>:</w:t>
      </w:r>
    </w:p>
    <w:p w14:paraId="3F10BA06" w14:textId="48D0E170" w:rsidR="009F3FBD" w:rsidRPr="00A16939" w:rsidRDefault="009F3FBD" w:rsidP="00A16939">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The background and context of the evaluation</w:t>
      </w:r>
      <w:r w:rsidR="00565172">
        <w:rPr>
          <w:rFonts w:ascii="Arial" w:hAnsi="Arial" w:cs="Arial"/>
          <w:sz w:val="24"/>
          <w:szCs w:val="24"/>
        </w:rPr>
        <w:t>.</w:t>
      </w:r>
    </w:p>
    <w:p w14:paraId="19EF9ECC" w14:textId="32187BD7" w:rsidR="009F3FBD" w:rsidRPr="00A16939" w:rsidRDefault="004D7CAE" w:rsidP="00A16939">
      <w:pPr>
        <w:pStyle w:val="ListParagraph"/>
        <w:numPr>
          <w:ilvl w:val="0"/>
          <w:numId w:val="43"/>
        </w:numPr>
        <w:spacing w:line="276" w:lineRule="auto"/>
        <w:rPr>
          <w:rFonts w:ascii="Arial" w:hAnsi="Arial" w:cs="Arial"/>
          <w:sz w:val="24"/>
          <w:szCs w:val="24"/>
        </w:rPr>
      </w:pPr>
      <w:r>
        <w:rPr>
          <w:rFonts w:ascii="Arial" w:hAnsi="Arial" w:cs="Arial"/>
          <w:sz w:val="24"/>
          <w:szCs w:val="24"/>
        </w:rPr>
        <w:t>Literature Review/</w:t>
      </w:r>
      <w:r w:rsidR="009F3FBD" w:rsidRPr="00A16939">
        <w:rPr>
          <w:rFonts w:ascii="Arial" w:hAnsi="Arial" w:cs="Arial"/>
          <w:sz w:val="24"/>
          <w:szCs w:val="24"/>
        </w:rPr>
        <w:t xml:space="preserve">Establishing the need for the </w:t>
      </w:r>
      <w:proofErr w:type="spellStart"/>
      <w:r w:rsidR="009F3FBD" w:rsidRPr="00A16939">
        <w:rPr>
          <w:rFonts w:ascii="Arial" w:hAnsi="Arial" w:cs="Arial"/>
          <w:sz w:val="24"/>
          <w:szCs w:val="24"/>
        </w:rPr>
        <w:t>UCan</w:t>
      </w:r>
      <w:proofErr w:type="spellEnd"/>
      <w:r w:rsidR="009F3FBD" w:rsidRPr="00A16939">
        <w:rPr>
          <w:rFonts w:ascii="Arial" w:hAnsi="Arial" w:cs="Arial"/>
          <w:sz w:val="24"/>
          <w:szCs w:val="24"/>
        </w:rPr>
        <w:t xml:space="preserve"> project</w:t>
      </w:r>
      <w:r w:rsidR="00565172">
        <w:rPr>
          <w:rFonts w:ascii="Arial" w:hAnsi="Arial" w:cs="Arial"/>
          <w:sz w:val="24"/>
          <w:szCs w:val="24"/>
        </w:rPr>
        <w:t>:</w:t>
      </w:r>
    </w:p>
    <w:p w14:paraId="18ABB7BA" w14:textId="59DF7B1B" w:rsidR="009F3FBD" w:rsidRPr="00A16939" w:rsidRDefault="009F3FBD" w:rsidP="00A16939">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A structural analysis of the gap between present services and population needs</w:t>
      </w:r>
      <w:r w:rsidR="00565172">
        <w:rPr>
          <w:rFonts w:ascii="Arial" w:hAnsi="Arial" w:cs="Arial"/>
          <w:sz w:val="24"/>
          <w:szCs w:val="24"/>
        </w:rPr>
        <w:t>;</w:t>
      </w:r>
    </w:p>
    <w:p w14:paraId="0EB41637" w14:textId="76DEBC01" w:rsidR="009F3FBD" w:rsidRPr="00A16939" w:rsidRDefault="009F3FBD" w:rsidP="00A16939">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Employment Barriers for Unemployed economically inactive – the experience of economic and social exclusion</w:t>
      </w:r>
      <w:r w:rsidR="00565172">
        <w:rPr>
          <w:rFonts w:ascii="Arial" w:hAnsi="Arial" w:cs="Arial"/>
          <w:sz w:val="24"/>
          <w:szCs w:val="24"/>
        </w:rPr>
        <w:t>;</w:t>
      </w:r>
      <w:r w:rsidRPr="00A16939">
        <w:rPr>
          <w:rFonts w:ascii="Arial" w:hAnsi="Arial" w:cs="Arial"/>
          <w:sz w:val="24"/>
          <w:szCs w:val="24"/>
        </w:rPr>
        <w:tab/>
      </w:r>
    </w:p>
    <w:p w14:paraId="2DC505F0" w14:textId="7A9C4D6D" w:rsidR="009F3FBD" w:rsidRPr="00A16939" w:rsidRDefault="009F3FBD" w:rsidP="00A16939">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Synopsis of current service responses in Dorset</w:t>
      </w:r>
      <w:r w:rsidR="00565172">
        <w:rPr>
          <w:rFonts w:ascii="Arial" w:hAnsi="Arial" w:cs="Arial"/>
          <w:sz w:val="24"/>
          <w:szCs w:val="24"/>
        </w:rPr>
        <w:t>.</w:t>
      </w:r>
    </w:p>
    <w:p w14:paraId="6DE0E877" w14:textId="77777777" w:rsidR="00FA41B6" w:rsidRDefault="00FA41B6" w:rsidP="00FA41B6">
      <w:pPr>
        <w:pStyle w:val="ListParagraph"/>
        <w:numPr>
          <w:ilvl w:val="0"/>
          <w:numId w:val="43"/>
        </w:numPr>
        <w:spacing w:line="276" w:lineRule="auto"/>
        <w:rPr>
          <w:rFonts w:ascii="Arial" w:hAnsi="Arial" w:cs="Arial"/>
          <w:sz w:val="24"/>
          <w:szCs w:val="24"/>
        </w:rPr>
      </w:pPr>
      <w:r w:rsidRPr="00A16939">
        <w:rPr>
          <w:rFonts w:ascii="Arial" w:hAnsi="Arial" w:cs="Arial"/>
          <w:sz w:val="24"/>
          <w:szCs w:val="24"/>
        </w:rPr>
        <w:t>A summary of the key commitments made by WISE Ability Services</w:t>
      </w:r>
      <w:r>
        <w:rPr>
          <w:rFonts w:ascii="Arial" w:hAnsi="Arial" w:cs="Arial"/>
          <w:sz w:val="24"/>
          <w:szCs w:val="24"/>
        </w:rPr>
        <w:t>, including:</w:t>
      </w:r>
    </w:p>
    <w:p w14:paraId="696B31CF" w14:textId="15B5CD93" w:rsidR="00FA41B6" w:rsidRDefault="00FA41B6" w:rsidP="00FA41B6">
      <w:pPr>
        <w:pStyle w:val="ListParagraph"/>
        <w:numPr>
          <w:ilvl w:val="1"/>
          <w:numId w:val="43"/>
        </w:numPr>
        <w:spacing w:line="276" w:lineRule="auto"/>
        <w:rPr>
          <w:rFonts w:ascii="Arial" w:hAnsi="Arial" w:cs="Arial"/>
          <w:sz w:val="24"/>
          <w:szCs w:val="24"/>
        </w:rPr>
      </w:pPr>
      <w:proofErr w:type="spellStart"/>
      <w:r w:rsidRPr="00A16939">
        <w:rPr>
          <w:rFonts w:ascii="Arial" w:hAnsi="Arial" w:cs="Arial"/>
          <w:sz w:val="24"/>
          <w:szCs w:val="24"/>
        </w:rPr>
        <w:t>UCan</w:t>
      </w:r>
      <w:proofErr w:type="spellEnd"/>
      <w:r w:rsidRPr="00A16939">
        <w:rPr>
          <w:rFonts w:ascii="Arial" w:hAnsi="Arial" w:cs="Arial"/>
          <w:sz w:val="24"/>
          <w:szCs w:val="24"/>
        </w:rPr>
        <w:t xml:space="preserve"> plan</w:t>
      </w:r>
      <w:r w:rsidR="00565172">
        <w:rPr>
          <w:rFonts w:ascii="Arial" w:hAnsi="Arial" w:cs="Arial"/>
          <w:sz w:val="24"/>
          <w:szCs w:val="24"/>
        </w:rPr>
        <w:t>;</w:t>
      </w:r>
      <w:r w:rsidRPr="00A16939">
        <w:rPr>
          <w:rFonts w:ascii="Arial" w:hAnsi="Arial" w:cs="Arial"/>
          <w:sz w:val="24"/>
          <w:szCs w:val="24"/>
        </w:rPr>
        <w:t xml:space="preserve"> </w:t>
      </w:r>
    </w:p>
    <w:p w14:paraId="7900B8AA" w14:textId="0A11C138" w:rsidR="00FA41B6" w:rsidRDefault="00FA41B6" w:rsidP="00FA41B6">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BBO Agenda</w:t>
      </w:r>
      <w:r w:rsidR="00565172">
        <w:rPr>
          <w:rFonts w:ascii="Arial" w:hAnsi="Arial" w:cs="Arial"/>
          <w:sz w:val="24"/>
          <w:szCs w:val="24"/>
        </w:rPr>
        <w:t>;</w:t>
      </w:r>
      <w:r w:rsidRPr="00A16939">
        <w:rPr>
          <w:rFonts w:ascii="Arial" w:hAnsi="Arial" w:cs="Arial"/>
          <w:sz w:val="24"/>
          <w:szCs w:val="24"/>
        </w:rPr>
        <w:t xml:space="preserve"> </w:t>
      </w:r>
    </w:p>
    <w:p w14:paraId="67450956" w14:textId="794B4F28" w:rsidR="00FA41B6" w:rsidRDefault="00FA41B6" w:rsidP="00FA41B6">
      <w:pPr>
        <w:pStyle w:val="ListParagraph"/>
        <w:numPr>
          <w:ilvl w:val="1"/>
          <w:numId w:val="43"/>
        </w:numPr>
        <w:spacing w:line="276" w:lineRule="auto"/>
        <w:rPr>
          <w:rFonts w:ascii="Arial" w:hAnsi="Arial" w:cs="Arial"/>
          <w:sz w:val="24"/>
          <w:szCs w:val="24"/>
        </w:rPr>
      </w:pPr>
      <w:r>
        <w:rPr>
          <w:rFonts w:ascii="Arial" w:hAnsi="Arial" w:cs="Arial"/>
          <w:sz w:val="24"/>
          <w:szCs w:val="24"/>
        </w:rPr>
        <w:t>P</w:t>
      </w:r>
      <w:r w:rsidRPr="00A16939">
        <w:rPr>
          <w:rFonts w:ascii="Arial" w:hAnsi="Arial" w:cs="Arial"/>
          <w:sz w:val="24"/>
          <w:szCs w:val="24"/>
        </w:rPr>
        <w:t>olicy context</w:t>
      </w:r>
      <w:r w:rsidR="00565172">
        <w:rPr>
          <w:rFonts w:ascii="Arial" w:hAnsi="Arial" w:cs="Arial"/>
          <w:sz w:val="24"/>
          <w:szCs w:val="24"/>
        </w:rPr>
        <w:t>.</w:t>
      </w:r>
      <w:r w:rsidRPr="00A16939">
        <w:rPr>
          <w:rFonts w:ascii="Arial" w:hAnsi="Arial" w:cs="Arial"/>
          <w:sz w:val="24"/>
          <w:szCs w:val="24"/>
        </w:rPr>
        <w:t xml:space="preserve"> </w:t>
      </w:r>
    </w:p>
    <w:p w14:paraId="66653B22" w14:textId="396F2E2D" w:rsidR="00794522" w:rsidRDefault="00794522" w:rsidP="00794522">
      <w:pPr>
        <w:pStyle w:val="ListParagraph"/>
        <w:numPr>
          <w:ilvl w:val="0"/>
          <w:numId w:val="43"/>
        </w:numPr>
        <w:spacing w:line="276" w:lineRule="auto"/>
        <w:rPr>
          <w:rFonts w:ascii="Arial" w:hAnsi="Arial" w:cs="Arial"/>
          <w:sz w:val="24"/>
          <w:szCs w:val="24"/>
        </w:rPr>
      </w:pPr>
      <w:r w:rsidRPr="00A16939">
        <w:rPr>
          <w:rFonts w:ascii="Arial" w:hAnsi="Arial" w:cs="Arial"/>
          <w:sz w:val="24"/>
          <w:szCs w:val="24"/>
        </w:rPr>
        <w:t xml:space="preserve">Designing </w:t>
      </w:r>
      <w:r>
        <w:rPr>
          <w:rFonts w:ascii="Arial" w:hAnsi="Arial" w:cs="Arial"/>
          <w:sz w:val="24"/>
          <w:szCs w:val="24"/>
        </w:rPr>
        <w:t xml:space="preserve">the </w:t>
      </w:r>
      <w:proofErr w:type="spellStart"/>
      <w:r w:rsidRPr="00A16939">
        <w:rPr>
          <w:rFonts w:ascii="Arial" w:hAnsi="Arial" w:cs="Arial"/>
          <w:sz w:val="24"/>
          <w:szCs w:val="24"/>
        </w:rPr>
        <w:t>UCan</w:t>
      </w:r>
      <w:proofErr w:type="spellEnd"/>
      <w:r>
        <w:rPr>
          <w:rFonts w:ascii="Arial" w:hAnsi="Arial" w:cs="Arial"/>
          <w:sz w:val="24"/>
          <w:szCs w:val="24"/>
        </w:rPr>
        <w:t xml:space="preserve"> Project</w:t>
      </w:r>
      <w:r w:rsidR="00565172">
        <w:rPr>
          <w:rFonts w:ascii="Arial" w:hAnsi="Arial" w:cs="Arial"/>
          <w:sz w:val="24"/>
          <w:szCs w:val="24"/>
        </w:rPr>
        <w:t>:</w:t>
      </w:r>
    </w:p>
    <w:p w14:paraId="549A65C3" w14:textId="3A7BC632" w:rsidR="00794522" w:rsidRPr="00A16939" w:rsidRDefault="00794522" w:rsidP="00794522">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Stakeholder co design</w:t>
      </w:r>
      <w:r w:rsidR="00565172">
        <w:rPr>
          <w:rFonts w:ascii="Arial" w:hAnsi="Arial" w:cs="Arial"/>
          <w:sz w:val="24"/>
          <w:szCs w:val="24"/>
        </w:rPr>
        <w:t>;</w:t>
      </w:r>
    </w:p>
    <w:p w14:paraId="423EBE95" w14:textId="5EF00EFC" w:rsidR="00794522" w:rsidRPr="00A16939" w:rsidRDefault="00794522" w:rsidP="00794522">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BBO Funding</w:t>
      </w:r>
      <w:r w:rsidR="00565172">
        <w:rPr>
          <w:rFonts w:ascii="Arial" w:hAnsi="Arial" w:cs="Arial"/>
          <w:sz w:val="24"/>
          <w:szCs w:val="24"/>
        </w:rPr>
        <w:t>;</w:t>
      </w:r>
    </w:p>
    <w:p w14:paraId="7C2244AC" w14:textId="44D29D79" w:rsidR="00794522" w:rsidRPr="00A16939" w:rsidRDefault="00794522" w:rsidP="00794522">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Target groups</w:t>
      </w:r>
      <w:r w:rsidR="00565172">
        <w:rPr>
          <w:rFonts w:ascii="Arial" w:hAnsi="Arial" w:cs="Arial"/>
          <w:sz w:val="24"/>
          <w:szCs w:val="24"/>
        </w:rPr>
        <w:t>;</w:t>
      </w:r>
    </w:p>
    <w:p w14:paraId="49B185ED" w14:textId="52ACA8C0" w:rsidR="00794522" w:rsidRPr="00A16939" w:rsidRDefault="00794522" w:rsidP="00794522">
      <w:pPr>
        <w:pStyle w:val="ListParagraph"/>
        <w:numPr>
          <w:ilvl w:val="1"/>
          <w:numId w:val="43"/>
        </w:numPr>
        <w:spacing w:line="276" w:lineRule="auto"/>
        <w:rPr>
          <w:rFonts w:ascii="Arial" w:hAnsi="Arial" w:cs="Arial"/>
          <w:sz w:val="24"/>
          <w:szCs w:val="24"/>
        </w:rPr>
      </w:pPr>
      <w:proofErr w:type="spellStart"/>
      <w:r w:rsidRPr="00A16939">
        <w:rPr>
          <w:rFonts w:ascii="Arial" w:hAnsi="Arial" w:cs="Arial"/>
          <w:sz w:val="24"/>
          <w:szCs w:val="24"/>
        </w:rPr>
        <w:t>UCan</w:t>
      </w:r>
      <w:proofErr w:type="spellEnd"/>
      <w:r w:rsidRPr="00A16939">
        <w:rPr>
          <w:rFonts w:ascii="Arial" w:hAnsi="Arial" w:cs="Arial"/>
          <w:sz w:val="24"/>
          <w:szCs w:val="24"/>
        </w:rPr>
        <w:t xml:space="preserve"> Components</w:t>
      </w:r>
      <w:r w:rsidR="00565172">
        <w:rPr>
          <w:rFonts w:ascii="Arial" w:hAnsi="Arial" w:cs="Arial"/>
          <w:sz w:val="24"/>
          <w:szCs w:val="24"/>
        </w:rPr>
        <w:t>;</w:t>
      </w:r>
    </w:p>
    <w:p w14:paraId="3A6BB049" w14:textId="77777777" w:rsidR="00794522" w:rsidRPr="00A16939" w:rsidRDefault="00794522" w:rsidP="00794522">
      <w:pPr>
        <w:pStyle w:val="ListParagraph"/>
        <w:numPr>
          <w:ilvl w:val="1"/>
          <w:numId w:val="43"/>
        </w:numPr>
        <w:spacing w:line="276" w:lineRule="auto"/>
        <w:rPr>
          <w:rFonts w:ascii="Arial" w:hAnsi="Arial" w:cs="Arial"/>
          <w:sz w:val="24"/>
          <w:szCs w:val="24"/>
        </w:rPr>
      </w:pPr>
      <w:proofErr w:type="spellStart"/>
      <w:r w:rsidRPr="00A16939">
        <w:rPr>
          <w:rFonts w:ascii="Arial" w:hAnsi="Arial" w:cs="Arial"/>
          <w:sz w:val="24"/>
          <w:szCs w:val="24"/>
        </w:rPr>
        <w:t>UCan</w:t>
      </w:r>
      <w:proofErr w:type="spellEnd"/>
      <w:r w:rsidRPr="00A16939">
        <w:rPr>
          <w:rFonts w:ascii="Arial" w:hAnsi="Arial" w:cs="Arial"/>
          <w:sz w:val="24"/>
          <w:szCs w:val="24"/>
        </w:rPr>
        <w:t xml:space="preserve"> implementation - A high level assessment of what has been implemented against these plans to illustrate promised targets, outcomes and extent of implementation. </w:t>
      </w:r>
    </w:p>
    <w:p w14:paraId="7A818660" w14:textId="2587D6B8" w:rsidR="009F3FBD" w:rsidRPr="00A16939" w:rsidRDefault="009F3FBD" w:rsidP="00A16939">
      <w:pPr>
        <w:pStyle w:val="ListParagraph"/>
        <w:numPr>
          <w:ilvl w:val="0"/>
          <w:numId w:val="43"/>
        </w:numPr>
        <w:spacing w:line="276" w:lineRule="auto"/>
        <w:rPr>
          <w:rFonts w:ascii="Arial" w:hAnsi="Arial" w:cs="Arial"/>
          <w:sz w:val="24"/>
          <w:szCs w:val="24"/>
        </w:rPr>
      </w:pPr>
      <w:r w:rsidRPr="00A16939">
        <w:rPr>
          <w:rFonts w:ascii="Arial" w:hAnsi="Arial" w:cs="Arial"/>
          <w:sz w:val="24"/>
          <w:szCs w:val="24"/>
        </w:rPr>
        <w:t>Evaluation methodology</w:t>
      </w:r>
      <w:r w:rsidR="00A617DB">
        <w:rPr>
          <w:rFonts w:ascii="Arial" w:hAnsi="Arial" w:cs="Arial"/>
          <w:sz w:val="24"/>
          <w:szCs w:val="24"/>
        </w:rPr>
        <w:t>, including:</w:t>
      </w:r>
      <w:r w:rsidRPr="00A16939">
        <w:rPr>
          <w:rFonts w:ascii="Arial" w:hAnsi="Arial" w:cs="Arial"/>
          <w:sz w:val="24"/>
          <w:szCs w:val="24"/>
        </w:rPr>
        <w:t xml:space="preserve"> </w:t>
      </w:r>
    </w:p>
    <w:p w14:paraId="2490CC98" w14:textId="0F5B057C" w:rsidR="00A617DB" w:rsidRDefault="00A617DB" w:rsidP="00A617DB">
      <w:pPr>
        <w:pStyle w:val="ListParagraph"/>
        <w:numPr>
          <w:ilvl w:val="1"/>
          <w:numId w:val="43"/>
        </w:numPr>
        <w:spacing w:line="276" w:lineRule="auto"/>
        <w:rPr>
          <w:rFonts w:ascii="Arial" w:hAnsi="Arial" w:cs="Arial"/>
          <w:sz w:val="24"/>
          <w:szCs w:val="24"/>
        </w:rPr>
      </w:pPr>
      <w:r>
        <w:rPr>
          <w:rFonts w:ascii="Arial" w:hAnsi="Arial" w:cs="Arial"/>
          <w:sz w:val="24"/>
          <w:szCs w:val="24"/>
        </w:rPr>
        <w:t xml:space="preserve">How the </w:t>
      </w:r>
      <w:r w:rsidR="009F3FBD" w:rsidRPr="00A16939">
        <w:rPr>
          <w:rFonts w:ascii="Arial" w:hAnsi="Arial" w:cs="Arial"/>
          <w:sz w:val="24"/>
          <w:szCs w:val="24"/>
        </w:rPr>
        <w:t>primary research was undertaken</w:t>
      </w:r>
      <w:r>
        <w:rPr>
          <w:rFonts w:ascii="Arial" w:hAnsi="Arial" w:cs="Arial"/>
          <w:sz w:val="24"/>
          <w:szCs w:val="24"/>
        </w:rPr>
        <w:t xml:space="preserve"> (</w:t>
      </w:r>
      <w:r w:rsidR="009F3FBD" w:rsidRPr="00A16939">
        <w:rPr>
          <w:rFonts w:ascii="Arial" w:hAnsi="Arial" w:cs="Arial"/>
          <w:sz w:val="24"/>
          <w:szCs w:val="24"/>
        </w:rPr>
        <w:t>when and where activity took place</w:t>
      </w:r>
      <w:r>
        <w:rPr>
          <w:rFonts w:ascii="Arial" w:hAnsi="Arial" w:cs="Arial"/>
          <w:sz w:val="24"/>
          <w:szCs w:val="24"/>
        </w:rPr>
        <w:t>)</w:t>
      </w:r>
      <w:r w:rsidR="00794522">
        <w:rPr>
          <w:rFonts w:ascii="Arial" w:hAnsi="Arial" w:cs="Arial"/>
          <w:sz w:val="24"/>
          <w:szCs w:val="24"/>
        </w:rPr>
        <w:t>;</w:t>
      </w:r>
    </w:p>
    <w:p w14:paraId="007CDD87" w14:textId="16673A94" w:rsidR="00A617DB" w:rsidRPr="00794522" w:rsidRDefault="00A617DB" w:rsidP="00794522">
      <w:pPr>
        <w:pStyle w:val="ListParagraph"/>
        <w:numPr>
          <w:ilvl w:val="1"/>
          <w:numId w:val="43"/>
        </w:numPr>
        <w:spacing w:line="276" w:lineRule="auto"/>
        <w:rPr>
          <w:rFonts w:ascii="Arial" w:hAnsi="Arial" w:cs="Arial"/>
          <w:sz w:val="24"/>
          <w:szCs w:val="24"/>
        </w:rPr>
      </w:pPr>
      <w:r>
        <w:rPr>
          <w:rFonts w:ascii="Arial" w:hAnsi="Arial" w:cs="Arial"/>
          <w:sz w:val="24"/>
          <w:szCs w:val="24"/>
        </w:rPr>
        <w:t>N</w:t>
      </w:r>
      <w:r w:rsidR="009F3FBD" w:rsidRPr="00A16939">
        <w:rPr>
          <w:rFonts w:ascii="Arial" w:hAnsi="Arial" w:cs="Arial"/>
          <w:sz w:val="24"/>
          <w:szCs w:val="24"/>
        </w:rPr>
        <w:t>umbers of participants or other contributors who took part</w:t>
      </w:r>
      <w:r w:rsidR="00794522">
        <w:rPr>
          <w:rFonts w:ascii="Arial" w:hAnsi="Arial" w:cs="Arial"/>
          <w:sz w:val="24"/>
          <w:szCs w:val="24"/>
        </w:rPr>
        <w:t>.</w:t>
      </w:r>
    </w:p>
    <w:p w14:paraId="2A9ADDB6" w14:textId="0516B1B9" w:rsidR="003B595B" w:rsidRDefault="00CF33DF" w:rsidP="003B595B">
      <w:pPr>
        <w:pStyle w:val="ListParagraph"/>
        <w:numPr>
          <w:ilvl w:val="0"/>
          <w:numId w:val="43"/>
        </w:numPr>
        <w:spacing w:line="276" w:lineRule="auto"/>
        <w:rPr>
          <w:rFonts w:ascii="Arial" w:hAnsi="Arial" w:cs="Arial"/>
          <w:sz w:val="24"/>
          <w:szCs w:val="24"/>
        </w:rPr>
      </w:pPr>
      <w:r>
        <w:rPr>
          <w:rFonts w:ascii="Arial" w:hAnsi="Arial" w:cs="Arial"/>
          <w:sz w:val="24"/>
          <w:szCs w:val="24"/>
        </w:rPr>
        <w:t>Quantitative and Qualitative Results</w:t>
      </w:r>
      <w:r w:rsidR="00565172">
        <w:rPr>
          <w:rFonts w:ascii="Arial" w:hAnsi="Arial" w:cs="Arial"/>
          <w:sz w:val="24"/>
          <w:szCs w:val="24"/>
        </w:rPr>
        <w:t>:</w:t>
      </w:r>
    </w:p>
    <w:p w14:paraId="49DB50CE" w14:textId="185EBA1D" w:rsidR="00CF33DF" w:rsidRPr="003B595B" w:rsidRDefault="00CF33DF" w:rsidP="00BB00B0">
      <w:pPr>
        <w:pStyle w:val="ListParagraph"/>
        <w:numPr>
          <w:ilvl w:val="1"/>
          <w:numId w:val="43"/>
        </w:numPr>
        <w:spacing w:line="276" w:lineRule="auto"/>
        <w:rPr>
          <w:rFonts w:ascii="Arial" w:hAnsi="Arial" w:cs="Arial"/>
          <w:sz w:val="24"/>
          <w:szCs w:val="24"/>
        </w:rPr>
      </w:pPr>
      <w:r w:rsidRPr="003B595B">
        <w:rPr>
          <w:rFonts w:ascii="Arial" w:hAnsi="Arial" w:cs="Arial"/>
          <w:sz w:val="24"/>
          <w:szCs w:val="24"/>
        </w:rPr>
        <w:t xml:space="preserve">Qualitative study of </w:t>
      </w:r>
      <w:proofErr w:type="spellStart"/>
      <w:r w:rsidRPr="003B595B">
        <w:rPr>
          <w:rFonts w:ascii="Arial" w:hAnsi="Arial" w:cs="Arial"/>
          <w:sz w:val="24"/>
          <w:szCs w:val="24"/>
        </w:rPr>
        <w:t>UCan</w:t>
      </w:r>
      <w:proofErr w:type="spellEnd"/>
      <w:r w:rsidRPr="003B595B">
        <w:rPr>
          <w:rFonts w:ascii="Arial" w:hAnsi="Arial" w:cs="Arial"/>
          <w:sz w:val="24"/>
          <w:szCs w:val="24"/>
        </w:rPr>
        <w:t xml:space="preserve"> participants, </w:t>
      </w:r>
      <w:r w:rsidR="003B595B">
        <w:rPr>
          <w:rFonts w:ascii="Arial" w:hAnsi="Arial" w:cs="Arial"/>
          <w:sz w:val="24"/>
          <w:szCs w:val="24"/>
        </w:rPr>
        <w:t>t</w:t>
      </w:r>
      <w:r w:rsidR="003B595B" w:rsidRPr="003B595B">
        <w:rPr>
          <w:rFonts w:ascii="Arial" w:hAnsi="Arial" w:cs="Arial"/>
          <w:sz w:val="24"/>
          <w:szCs w:val="24"/>
        </w:rPr>
        <w:t xml:space="preserve">he findings of the primary research undertaken, </w:t>
      </w:r>
      <w:r w:rsidRPr="003B595B">
        <w:rPr>
          <w:rFonts w:ascii="Arial" w:hAnsi="Arial" w:cs="Arial"/>
          <w:sz w:val="24"/>
          <w:szCs w:val="24"/>
        </w:rPr>
        <w:t xml:space="preserve">employers key stakeholders – Case studies - stories of hope, promise and progress from participants, community, employers, providers, staff working in the </w:t>
      </w:r>
      <w:proofErr w:type="spellStart"/>
      <w:r w:rsidRPr="003B595B">
        <w:rPr>
          <w:rFonts w:ascii="Arial" w:hAnsi="Arial" w:cs="Arial"/>
          <w:sz w:val="24"/>
          <w:szCs w:val="24"/>
        </w:rPr>
        <w:t>UCan</w:t>
      </w:r>
      <w:proofErr w:type="spellEnd"/>
      <w:r w:rsidRPr="003B595B">
        <w:rPr>
          <w:rFonts w:ascii="Arial" w:hAnsi="Arial" w:cs="Arial"/>
          <w:sz w:val="24"/>
          <w:szCs w:val="24"/>
        </w:rPr>
        <w:t xml:space="preserve"> project and broader service system</w:t>
      </w:r>
      <w:r w:rsidR="00565172">
        <w:rPr>
          <w:rFonts w:ascii="Arial" w:hAnsi="Arial" w:cs="Arial"/>
          <w:sz w:val="24"/>
          <w:szCs w:val="24"/>
        </w:rPr>
        <w:t>;</w:t>
      </w:r>
    </w:p>
    <w:p w14:paraId="3B6C5111" w14:textId="51E4245D" w:rsidR="003B595B" w:rsidRPr="00675BE6" w:rsidRDefault="009F3FBD" w:rsidP="00675BE6">
      <w:pPr>
        <w:pStyle w:val="ListParagraph"/>
        <w:numPr>
          <w:ilvl w:val="1"/>
          <w:numId w:val="43"/>
        </w:numPr>
        <w:spacing w:line="276" w:lineRule="auto"/>
        <w:rPr>
          <w:rFonts w:ascii="Arial" w:hAnsi="Arial" w:cs="Arial"/>
          <w:sz w:val="24"/>
          <w:szCs w:val="24"/>
        </w:rPr>
      </w:pPr>
      <w:proofErr w:type="spellStart"/>
      <w:r w:rsidRPr="003D21C2">
        <w:rPr>
          <w:rFonts w:ascii="Arial" w:hAnsi="Arial" w:cs="Arial"/>
          <w:sz w:val="24"/>
          <w:szCs w:val="24"/>
        </w:rPr>
        <w:t>UCan</w:t>
      </w:r>
      <w:proofErr w:type="spellEnd"/>
      <w:r w:rsidRPr="003D21C2">
        <w:rPr>
          <w:rFonts w:ascii="Arial" w:hAnsi="Arial" w:cs="Arial"/>
          <w:sz w:val="24"/>
          <w:szCs w:val="24"/>
        </w:rPr>
        <w:t xml:space="preserve"> Project service uptake</w:t>
      </w:r>
      <w:r w:rsidR="003D21C2" w:rsidRPr="003D21C2">
        <w:rPr>
          <w:rFonts w:ascii="Arial" w:hAnsi="Arial" w:cs="Arial"/>
          <w:sz w:val="24"/>
          <w:szCs w:val="24"/>
        </w:rPr>
        <w:t>, p</w:t>
      </w:r>
      <w:r w:rsidRPr="003D21C2">
        <w:rPr>
          <w:rFonts w:ascii="Arial" w:hAnsi="Arial" w:cs="Arial"/>
          <w:sz w:val="24"/>
          <w:szCs w:val="24"/>
        </w:rPr>
        <w:t>articipant profiles (demographics)</w:t>
      </w:r>
      <w:r w:rsidR="003D21C2">
        <w:rPr>
          <w:rFonts w:ascii="Arial" w:hAnsi="Arial" w:cs="Arial"/>
          <w:sz w:val="24"/>
          <w:szCs w:val="24"/>
        </w:rPr>
        <w:t>, b</w:t>
      </w:r>
      <w:r w:rsidRPr="003D21C2">
        <w:rPr>
          <w:rFonts w:ascii="Arial" w:hAnsi="Arial" w:cs="Arial"/>
          <w:sz w:val="24"/>
          <w:szCs w:val="24"/>
        </w:rPr>
        <w:t>arriers to employment</w:t>
      </w:r>
      <w:r w:rsidR="00675BE6">
        <w:rPr>
          <w:rFonts w:ascii="Arial" w:hAnsi="Arial" w:cs="Arial"/>
          <w:sz w:val="24"/>
          <w:szCs w:val="24"/>
        </w:rPr>
        <w:t xml:space="preserve">, </w:t>
      </w:r>
      <w:r w:rsidR="00675BE6" w:rsidRPr="003B595B">
        <w:rPr>
          <w:rFonts w:ascii="Arial" w:hAnsi="Arial" w:cs="Arial"/>
          <w:sz w:val="24"/>
          <w:szCs w:val="24"/>
        </w:rPr>
        <w:t xml:space="preserve">performance analysis of the </w:t>
      </w:r>
      <w:proofErr w:type="spellStart"/>
      <w:r w:rsidR="00675BE6" w:rsidRPr="003B595B">
        <w:rPr>
          <w:rFonts w:ascii="Arial" w:hAnsi="Arial" w:cs="Arial"/>
          <w:sz w:val="24"/>
          <w:szCs w:val="24"/>
        </w:rPr>
        <w:t>UCan</w:t>
      </w:r>
      <w:proofErr w:type="spellEnd"/>
      <w:r w:rsidR="00675BE6" w:rsidRPr="003B595B">
        <w:rPr>
          <w:rFonts w:ascii="Arial" w:hAnsi="Arial" w:cs="Arial"/>
          <w:sz w:val="24"/>
          <w:szCs w:val="24"/>
        </w:rPr>
        <w:t xml:space="preserve"> Project (activity against targets);</w:t>
      </w:r>
    </w:p>
    <w:p w14:paraId="45A86B5C" w14:textId="31146EBE" w:rsidR="00675BE6" w:rsidRDefault="009F3FBD" w:rsidP="00B6493A">
      <w:pPr>
        <w:pStyle w:val="ListParagraph"/>
        <w:numPr>
          <w:ilvl w:val="1"/>
          <w:numId w:val="43"/>
        </w:numPr>
        <w:spacing w:line="276" w:lineRule="auto"/>
        <w:rPr>
          <w:rFonts w:ascii="Arial" w:hAnsi="Arial" w:cs="Arial"/>
          <w:sz w:val="24"/>
          <w:szCs w:val="24"/>
        </w:rPr>
      </w:pPr>
      <w:r w:rsidRPr="003B595B">
        <w:rPr>
          <w:rFonts w:ascii="Arial" w:hAnsi="Arial" w:cs="Arial"/>
          <w:sz w:val="24"/>
          <w:szCs w:val="24"/>
        </w:rPr>
        <w:t xml:space="preserve">Project </w:t>
      </w:r>
      <w:r w:rsidR="00FF3F60" w:rsidRPr="003B595B">
        <w:rPr>
          <w:rFonts w:ascii="Arial" w:hAnsi="Arial" w:cs="Arial"/>
          <w:sz w:val="24"/>
          <w:szCs w:val="24"/>
        </w:rPr>
        <w:t>t</w:t>
      </w:r>
      <w:r w:rsidRPr="003B595B">
        <w:rPr>
          <w:rFonts w:ascii="Arial" w:hAnsi="Arial" w:cs="Arial"/>
          <w:sz w:val="24"/>
          <w:szCs w:val="24"/>
        </w:rPr>
        <w:t>argets</w:t>
      </w:r>
      <w:r w:rsidR="00FF3F60" w:rsidRPr="003B595B">
        <w:rPr>
          <w:rFonts w:ascii="Arial" w:hAnsi="Arial" w:cs="Arial"/>
          <w:sz w:val="24"/>
          <w:szCs w:val="24"/>
        </w:rPr>
        <w:t>, p</w:t>
      </w:r>
      <w:r w:rsidRPr="003B595B">
        <w:rPr>
          <w:rFonts w:ascii="Arial" w:hAnsi="Arial" w:cs="Arial"/>
          <w:sz w:val="24"/>
          <w:szCs w:val="24"/>
        </w:rPr>
        <w:t xml:space="preserve">roject </w:t>
      </w:r>
      <w:r w:rsidR="00FF3F60" w:rsidRPr="003B595B">
        <w:rPr>
          <w:rFonts w:ascii="Arial" w:hAnsi="Arial" w:cs="Arial"/>
          <w:sz w:val="24"/>
          <w:szCs w:val="24"/>
        </w:rPr>
        <w:t>o</w:t>
      </w:r>
      <w:r w:rsidRPr="003B595B">
        <w:rPr>
          <w:rFonts w:ascii="Arial" w:hAnsi="Arial" w:cs="Arial"/>
          <w:sz w:val="24"/>
          <w:szCs w:val="24"/>
        </w:rPr>
        <w:t>utcomes</w:t>
      </w:r>
      <w:r w:rsidR="00FF3F60" w:rsidRPr="003B595B">
        <w:rPr>
          <w:rFonts w:ascii="Arial" w:hAnsi="Arial" w:cs="Arial"/>
          <w:sz w:val="24"/>
          <w:szCs w:val="24"/>
        </w:rPr>
        <w:t>, e</w:t>
      </w:r>
      <w:r w:rsidRPr="003B595B">
        <w:rPr>
          <w:rFonts w:ascii="Arial" w:hAnsi="Arial" w:cs="Arial"/>
          <w:sz w:val="24"/>
          <w:szCs w:val="24"/>
        </w:rPr>
        <w:t xml:space="preserve">valuation of cost benefits </w:t>
      </w:r>
      <w:r w:rsidR="00FF3F60" w:rsidRPr="003B595B">
        <w:rPr>
          <w:rFonts w:ascii="Arial" w:hAnsi="Arial" w:cs="Arial"/>
          <w:sz w:val="24"/>
          <w:szCs w:val="24"/>
        </w:rPr>
        <w:t>a</w:t>
      </w:r>
      <w:r w:rsidRPr="003B595B">
        <w:rPr>
          <w:rFonts w:ascii="Arial" w:hAnsi="Arial" w:cs="Arial"/>
          <w:sz w:val="24"/>
          <w:szCs w:val="24"/>
        </w:rPr>
        <w:t>nalysis</w:t>
      </w:r>
      <w:r w:rsidR="003B595B">
        <w:rPr>
          <w:rFonts w:ascii="Arial" w:hAnsi="Arial" w:cs="Arial"/>
          <w:sz w:val="24"/>
          <w:szCs w:val="24"/>
        </w:rPr>
        <w:t xml:space="preserve">; </w:t>
      </w:r>
      <w:r w:rsidR="00675BE6" w:rsidRPr="00675BE6">
        <w:rPr>
          <w:rFonts w:ascii="Arial" w:hAnsi="Arial" w:cs="Arial"/>
          <w:sz w:val="24"/>
          <w:szCs w:val="24"/>
        </w:rPr>
        <w:t xml:space="preserve">analysis of the wider social and economic impact of </w:t>
      </w:r>
      <w:proofErr w:type="spellStart"/>
      <w:r w:rsidR="00675BE6" w:rsidRPr="00675BE6">
        <w:rPr>
          <w:rFonts w:ascii="Arial" w:hAnsi="Arial" w:cs="Arial"/>
          <w:sz w:val="24"/>
          <w:szCs w:val="24"/>
        </w:rPr>
        <w:t>UCan</w:t>
      </w:r>
      <w:proofErr w:type="spellEnd"/>
      <w:r w:rsidR="00B6493A">
        <w:rPr>
          <w:rFonts w:ascii="Arial" w:hAnsi="Arial" w:cs="Arial"/>
          <w:sz w:val="24"/>
          <w:szCs w:val="24"/>
        </w:rPr>
        <w:t>, e</w:t>
      </w:r>
      <w:r w:rsidR="00B6493A" w:rsidRPr="00A16939">
        <w:rPr>
          <w:rFonts w:ascii="Arial" w:hAnsi="Arial" w:cs="Arial"/>
          <w:sz w:val="24"/>
          <w:szCs w:val="24"/>
        </w:rPr>
        <w:t>stablishing whether the project justified the investment made in it</w:t>
      </w:r>
      <w:r w:rsidR="00565172">
        <w:rPr>
          <w:rFonts w:ascii="Arial" w:hAnsi="Arial" w:cs="Arial"/>
          <w:sz w:val="24"/>
          <w:szCs w:val="24"/>
        </w:rPr>
        <w:t>.</w:t>
      </w:r>
    </w:p>
    <w:p w14:paraId="474D499E" w14:textId="77777777" w:rsidR="00D17A84" w:rsidRPr="00A16939" w:rsidRDefault="00D17A84" w:rsidP="00D17A84">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Stakeholder views</w:t>
      </w:r>
      <w:r>
        <w:rPr>
          <w:rFonts w:ascii="Arial" w:hAnsi="Arial" w:cs="Arial"/>
          <w:sz w:val="24"/>
          <w:szCs w:val="24"/>
        </w:rPr>
        <w:t>.</w:t>
      </w:r>
    </w:p>
    <w:p w14:paraId="6192DA8C" w14:textId="77777777" w:rsidR="00D17A84" w:rsidRDefault="00D17A84" w:rsidP="00D17A84">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Staff – their challenges</w:t>
      </w:r>
      <w:r>
        <w:rPr>
          <w:rFonts w:ascii="Arial" w:hAnsi="Arial" w:cs="Arial"/>
          <w:sz w:val="24"/>
          <w:szCs w:val="24"/>
        </w:rPr>
        <w:t>.</w:t>
      </w:r>
    </w:p>
    <w:p w14:paraId="0DCA33B0" w14:textId="77777777" w:rsidR="00D17A84" w:rsidRDefault="009F3FBD" w:rsidP="00D17A84">
      <w:pPr>
        <w:pStyle w:val="ListParagraph"/>
        <w:numPr>
          <w:ilvl w:val="1"/>
          <w:numId w:val="43"/>
        </w:numPr>
        <w:spacing w:line="276" w:lineRule="auto"/>
        <w:rPr>
          <w:rFonts w:ascii="Arial" w:hAnsi="Arial" w:cs="Arial"/>
          <w:sz w:val="24"/>
          <w:szCs w:val="24"/>
        </w:rPr>
      </w:pPr>
      <w:r w:rsidRPr="00D17A84">
        <w:rPr>
          <w:rFonts w:ascii="Arial" w:hAnsi="Arial" w:cs="Arial"/>
          <w:sz w:val="24"/>
          <w:szCs w:val="24"/>
        </w:rPr>
        <w:t>Limitation and methodological challenges</w:t>
      </w:r>
      <w:r w:rsidR="00565172" w:rsidRPr="00D17A84">
        <w:rPr>
          <w:rFonts w:ascii="Arial" w:hAnsi="Arial" w:cs="Arial"/>
          <w:sz w:val="24"/>
          <w:szCs w:val="24"/>
        </w:rPr>
        <w:t>.</w:t>
      </w:r>
    </w:p>
    <w:p w14:paraId="3F31F6EA" w14:textId="77777777" w:rsidR="00456DC7" w:rsidRDefault="009F3FBD" w:rsidP="00456DC7">
      <w:pPr>
        <w:pStyle w:val="ListParagraph"/>
        <w:numPr>
          <w:ilvl w:val="1"/>
          <w:numId w:val="43"/>
        </w:numPr>
        <w:spacing w:line="276" w:lineRule="auto"/>
        <w:rPr>
          <w:rFonts w:ascii="Arial" w:hAnsi="Arial" w:cs="Arial"/>
          <w:sz w:val="24"/>
          <w:szCs w:val="24"/>
        </w:rPr>
      </w:pPr>
      <w:r w:rsidRPr="00D17A84">
        <w:rPr>
          <w:rFonts w:ascii="Arial" w:hAnsi="Arial" w:cs="Arial"/>
          <w:sz w:val="24"/>
          <w:szCs w:val="24"/>
        </w:rPr>
        <w:t xml:space="preserve">Comparing </w:t>
      </w:r>
      <w:proofErr w:type="spellStart"/>
      <w:r w:rsidRPr="00D17A84">
        <w:rPr>
          <w:rFonts w:ascii="Arial" w:hAnsi="Arial" w:cs="Arial"/>
          <w:sz w:val="24"/>
          <w:szCs w:val="24"/>
        </w:rPr>
        <w:t>UCan</w:t>
      </w:r>
      <w:proofErr w:type="spellEnd"/>
      <w:r w:rsidRPr="00D17A84">
        <w:rPr>
          <w:rFonts w:ascii="Arial" w:hAnsi="Arial" w:cs="Arial"/>
          <w:sz w:val="24"/>
          <w:szCs w:val="24"/>
        </w:rPr>
        <w:t xml:space="preserve"> to other BBO projects and models of practice used</w:t>
      </w:r>
      <w:r w:rsidR="00565172" w:rsidRPr="00D17A84">
        <w:rPr>
          <w:rFonts w:ascii="Arial" w:hAnsi="Arial" w:cs="Arial"/>
          <w:sz w:val="24"/>
          <w:szCs w:val="24"/>
        </w:rPr>
        <w:t>.</w:t>
      </w:r>
    </w:p>
    <w:p w14:paraId="4C84EF5A" w14:textId="7ADA3344" w:rsidR="009F3FBD" w:rsidRDefault="009F3FBD" w:rsidP="00456DC7">
      <w:pPr>
        <w:pStyle w:val="ListParagraph"/>
        <w:numPr>
          <w:ilvl w:val="1"/>
          <w:numId w:val="43"/>
        </w:numPr>
        <w:spacing w:line="276" w:lineRule="auto"/>
        <w:rPr>
          <w:rFonts w:ascii="Arial" w:hAnsi="Arial" w:cs="Arial"/>
          <w:sz w:val="24"/>
          <w:szCs w:val="24"/>
        </w:rPr>
      </w:pPr>
      <w:r w:rsidRPr="00456DC7">
        <w:rPr>
          <w:rFonts w:ascii="Arial" w:hAnsi="Arial" w:cs="Arial"/>
          <w:sz w:val="24"/>
          <w:szCs w:val="24"/>
        </w:rPr>
        <w:t xml:space="preserve">Elements of the </w:t>
      </w:r>
      <w:proofErr w:type="spellStart"/>
      <w:r w:rsidRPr="00456DC7">
        <w:rPr>
          <w:rFonts w:ascii="Arial" w:hAnsi="Arial" w:cs="Arial"/>
          <w:sz w:val="24"/>
          <w:szCs w:val="24"/>
        </w:rPr>
        <w:t>UCan</w:t>
      </w:r>
      <w:proofErr w:type="spellEnd"/>
      <w:r w:rsidRPr="00456DC7">
        <w:rPr>
          <w:rFonts w:ascii="Arial" w:hAnsi="Arial" w:cs="Arial"/>
          <w:sz w:val="24"/>
          <w:szCs w:val="24"/>
        </w:rPr>
        <w:t xml:space="preserve"> project which worked well. Highlight the exemplary service areas that require scaling to meet population needs. </w:t>
      </w:r>
    </w:p>
    <w:p w14:paraId="1701DCFE" w14:textId="77777777" w:rsidR="00456DC7" w:rsidRPr="00A16939" w:rsidRDefault="00456DC7" w:rsidP="00456DC7">
      <w:pPr>
        <w:pStyle w:val="ListParagraph"/>
        <w:numPr>
          <w:ilvl w:val="0"/>
          <w:numId w:val="43"/>
        </w:numPr>
        <w:spacing w:line="276" w:lineRule="auto"/>
        <w:rPr>
          <w:rFonts w:ascii="Arial" w:hAnsi="Arial" w:cs="Arial"/>
          <w:sz w:val="24"/>
          <w:szCs w:val="24"/>
        </w:rPr>
      </w:pPr>
      <w:r w:rsidRPr="00A16939">
        <w:rPr>
          <w:rFonts w:ascii="Arial" w:hAnsi="Arial" w:cs="Arial"/>
          <w:sz w:val="24"/>
          <w:szCs w:val="24"/>
        </w:rPr>
        <w:t>Key recommendations arising from the evaluation</w:t>
      </w:r>
      <w:r>
        <w:rPr>
          <w:rFonts w:ascii="Arial" w:hAnsi="Arial" w:cs="Arial"/>
          <w:sz w:val="24"/>
          <w:szCs w:val="24"/>
        </w:rPr>
        <w:t>.</w:t>
      </w:r>
    </w:p>
    <w:p w14:paraId="048BB33A" w14:textId="1A5B8F2D" w:rsidR="009F3FBD" w:rsidRPr="00BA38C0" w:rsidRDefault="009F3FBD" w:rsidP="00456DC7">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Any challenges faced and addressed in completing the evaluation</w:t>
      </w:r>
      <w:r w:rsidR="003F24E4">
        <w:rPr>
          <w:rFonts w:ascii="Arial" w:hAnsi="Arial" w:cs="Arial"/>
          <w:sz w:val="24"/>
          <w:szCs w:val="24"/>
        </w:rPr>
        <w:t>.</w:t>
      </w:r>
    </w:p>
    <w:p w14:paraId="7E676FE3" w14:textId="77777777" w:rsidR="009F3FBD" w:rsidRPr="00A16939" w:rsidRDefault="009F3FBD" w:rsidP="00456DC7">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 xml:space="preserve">Elements recommended for review and where efforts need to focus in the short, medium and longer term. </w:t>
      </w:r>
    </w:p>
    <w:p w14:paraId="64D65774" w14:textId="1E215E4D" w:rsidR="009F3FBD" w:rsidRPr="00A16939" w:rsidRDefault="009F3FBD" w:rsidP="00456DC7">
      <w:pPr>
        <w:pStyle w:val="ListParagraph"/>
        <w:numPr>
          <w:ilvl w:val="1"/>
          <w:numId w:val="43"/>
        </w:numPr>
        <w:spacing w:line="276" w:lineRule="auto"/>
        <w:rPr>
          <w:rFonts w:ascii="Arial" w:hAnsi="Arial" w:cs="Arial"/>
          <w:sz w:val="24"/>
          <w:szCs w:val="24"/>
        </w:rPr>
      </w:pPr>
      <w:r w:rsidRPr="00A16939">
        <w:rPr>
          <w:rFonts w:ascii="Arial" w:hAnsi="Arial" w:cs="Arial"/>
          <w:sz w:val="24"/>
          <w:szCs w:val="24"/>
        </w:rPr>
        <w:t>Replication and scaling options</w:t>
      </w:r>
      <w:r w:rsidR="003F24E4">
        <w:rPr>
          <w:rFonts w:ascii="Arial" w:hAnsi="Arial" w:cs="Arial"/>
          <w:sz w:val="24"/>
          <w:szCs w:val="24"/>
        </w:rPr>
        <w:t>.</w:t>
      </w:r>
      <w:r w:rsidRPr="00A16939">
        <w:rPr>
          <w:rFonts w:ascii="Arial" w:hAnsi="Arial" w:cs="Arial"/>
          <w:sz w:val="24"/>
          <w:szCs w:val="24"/>
        </w:rPr>
        <w:tab/>
      </w:r>
    </w:p>
    <w:p w14:paraId="4A478345" w14:textId="10B88354" w:rsidR="009F3FBD" w:rsidRPr="00A16939" w:rsidRDefault="009F3FBD" w:rsidP="00A16939">
      <w:pPr>
        <w:pStyle w:val="ListParagraph"/>
        <w:numPr>
          <w:ilvl w:val="0"/>
          <w:numId w:val="43"/>
        </w:numPr>
        <w:spacing w:line="276" w:lineRule="auto"/>
        <w:rPr>
          <w:rFonts w:ascii="Arial" w:hAnsi="Arial" w:cs="Arial"/>
          <w:sz w:val="24"/>
          <w:szCs w:val="24"/>
        </w:rPr>
      </w:pPr>
      <w:r w:rsidRPr="00A16939">
        <w:rPr>
          <w:rFonts w:ascii="Arial" w:hAnsi="Arial" w:cs="Arial"/>
          <w:sz w:val="24"/>
          <w:szCs w:val="24"/>
        </w:rPr>
        <w:t>References</w:t>
      </w:r>
      <w:r w:rsidR="003F24E4">
        <w:rPr>
          <w:rFonts w:ascii="Arial" w:hAnsi="Arial" w:cs="Arial"/>
          <w:sz w:val="24"/>
          <w:szCs w:val="24"/>
        </w:rPr>
        <w:t>.</w:t>
      </w:r>
    </w:p>
    <w:sectPr w:rsidR="009F3FBD" w:rsidRPr="00A16939" w:rsidSect="00BE63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A03" w:rsidP="00D53E35" w:rsidRDefault="00F73A03" w14:paraId="022C7F35" w14:textId="77777777">
      <w:pPr>
        <w:spacing w:after="0" w:line="240" w:lineRule="auto"/>
      </w:pPr>
      <w:r>
        <w:separator/>
      </w:r>
    </w:p>
  </w:endnote>
  <w:endnote w:type="continuationSeparator" w:id="0">
    <w:p w:rsidR="00F73A03" w:rsidP="00D53E35" w:rsidRDefault="00F73A03" w14:paraId="505A3220" w14:textId="77777777">
      <w:pPr>
        <w:spacing w:after="0" w:line="240" w:lineRule="auto"/>
      </w:pPr>
      <w:r>
        <w:continuationSeparator/>
      </w:r>
    </w:p>
  </w:endnote>
  <w:endnote w:type="continuationNotice" w:id="1">
    <w:p w:rsidR="00F73A03" w:rsidRDefault="00F73A03" w14:paraId="0D80E2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39963"/>
      <w:docPartObj>
        <w:docPartGallery w:val="Page Numbers (Bottom of Page)"/>
        <w:docPartUnique/>
      </w:docPartObj>
    </w:sdtPr>
    <w:sdtEndPr>
      <w:rPr>
        <w:noProof/>
      </w:rPr>
    </w:sdtEndPr>
    <w:sdtContent>
      <w:p w14:paraId="210883BF" w14:textId="12BC7E33" w:rsidR="00814C55" w:rsidRDefault="00814C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31EB3" w14:textId="77777777" w:rsidR="006E4890" w:rsidRPr="001C4F8F" w:rsidRDefault="006E4890" w:rsidP="006E4890">
    <w:pPr>
      <w:pStyle w:val="Footer"/>
      <w:rPr>
        <w:noProof/>
        <w:sz w:val="16"/>
      </w:rPr>
    </w:pPr>
  </w:p>
  <w:p w14:paraId="7944C784" w14:textId="547D8335" w:rsidR="0EF08DBD" w:rsidRDefault="006E4890" w:rsidP="006E4890">
    <w:pPr>
      <w:pStyle w:val="Footer"/>
    </w:pPr>
    <w:r w:rsidRPr="001C4F8F">
      <w:rPr>
        <w:i/>
        <w:sz w:val="16"/>
      </w:rPr>
      <w:t>This project is part funded by the European Social Fund in conjunction with the National Lottery through the Big Lottery Fund</w:t>
    </w:r>
    <w:r w:rsidRPr="001C4F8F">
      <w:rPr>
        <w:rFonts w:cstheme="minorHAnsi"/>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A03" w:rsidP="00D53E35" w:rsidRDefault="00F73A03" w14:paraId="3534E9D3" w14:textId="77777777">
      <w:pPr>
        <w:spacing w:after="0" w:line="240" w:lineRule="auto"/>
      </w:pPr>
      <w:r>
        <w:separator/>
      </w:r>
    </w:p>
  </w:footnote>
  <w:footnote w:type="continuationSeparator" w:id="0">
    <w:p w:rsidR="00F73A03" w:rsidP="00D53E35" w:rsidRDefault="00F73A03" w14:paraId="40DE0580" w14:textId="77777777">
      <w:pPr>
        <w:spacing w:after="0" w:line="240" w:lineRule="auto"/>
      </w:pPr>
      <w:r>
        <w:continuationSeparator/>
      </w:r>
    </w:p>
  </w:footnote>
  <w:footnote w:type="continuationNotice" w:id="1">
    <w:p w:rsidR="00F73A03" w:rsidRDefault="00F73A03" w14:paraId="471B50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4212" w14:textId="3636ABFA" w:rsidR="0EF08DBD" w:rsidRDefault="001B1582" w:rsidP="0EF08DBD">
    <w:pPr>
      <w:pStyle w:val="Header"/>
    </w:pPr>
    <w:r>
      <w:rPr>
        <w:noProof/>
      </w:rPr>
      <w:drawing>
        <wp:inline distT="0" distB="0" distL="0" distR="0" wp14:anchorId="51FE401F" wp14:editId="6B18D851">
          <wp:extent cx="5715000" cy="1237615"/>
          <wp:effectExtent l="0" t="0" r="0" b="635"/>
          <wp:docPr id="89112790" name="Picture 8911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1237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972"/>
    <w:multiLevelType w:val="hybridMultilevel"/>
    <w:tmpl w:val="E438F7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A3384E"/>
    <w:multiLevelType w:val="hybridMultilevel"/>
    <w:tmpl w:val="185A78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483586"/>
    <w:multiLevelType w:val="hybridMultilevel"/>
    <w:tmpl w:val="028C0A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D135BE"/>
    <w:multiLevelType w:val="hybridMultilevel"/>
    <w:tmpl w:val="F432CEC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0BE45FB9"/>
    <w:multiLevelType w:val="hybridMultilevel"/>
    <w:tmpl w:val="6DBE6C04"/>
    <w:lvl w:ilvl="0" w:tplc="748A643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50F3C"/>
    <w:multiLevelType w:val="hybridMultilevel"/>
    <w:tmpl w:val="AF7A7E30"/>
    <w:lvl w:ilvl="0" w:tplc="74B0168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B5C6A"/>
    <w:multiLevelType w:val="hybridMultilevel"/>
    <w:tmpl w:val="27AAF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EB076B"/>
    <w:multiLevelType w:val="hybridMultilevel"/>
    <w:tmpl w:val="9D46F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3C3A24"/>
    <w:multiLevelType w:val="hybridMultilevel"/>
    <w:tmpl w:val="68A055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E92CBF"/>
    <w:multiLevelType w:val="multilevel"/>
    <w:tmpl w:val="4C32791A"/>
    <w:lvl w:ilvl="0">
      <w:start w:val="1"/>
      <w:numFmt w:val="decimal"/>
      <w:lvlText w:val="%1."/>
      <w:lvlJc w:val="left"/>
      <w:pPr>
        <w:ind w:left="1080" w:hanging="360"/>
      </w:pPr>
      <w:rPr>
        <w:rFonts w:hint="default"/>
      </w:rPr>
    </w:lvl>
    <w:lvl w:ilvl="1">
      <w:start w:val="3"/>
      <w:numFmt w:val="decimal"/>
      <w:isLgl/>
      <w:lvlText w:val="%1.%2"/>
      <w:lvlJc w:val="left"/>
      <w:pPr>
        <w:ind w:left="1845" w:hanging="40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0" w15:restartNumberingAfterBreak="0">
    <w:nsid w:val="140E1F97"/>
    <w:multiLevelType w:val="hybridMultilevel"/>
    <w:tmpl w:val="595221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434325E"/>
    <w:multiLevelType w:val="hybridMultilevel"/>
    <w:tmpl w:val="DE1C6464"/>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5F5C59"/>
    <w:multiLevelType w:val="hybridMultilevel"/>
    <w:tmpl w:val="0986AC36"/>
    <w:lvl w:ilvl="0" w:tplc="E6E44C42">
      <w:numFmt w:val="bullet"/>
      <w:lvlText w:val="-"/>
      <w:lvlJc w:val="left"/>
      <w:pPr>
        <w:ind w:left="720" w:hanging="360"/>
      </w:pPr>
      <w:rPr>
        <w:rFonts w:hint="default" w:ascii="Calibri" w:hAnsi="Calibri" w:eastAsia="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19405DE6"/>
    <w:multiLevelType w:val="hybridMultilevel"/>
    <w:tmpl w:val="46E29B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3F49F0"/>
    <w:multiLevelType w:val="hybridMultilevel"/>
    <w:tmpl w:val="8FF06F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03E1398"/>
    <w:multiLevelType w:val="hybridMultilevel"/>
    <w:tmpl w:val="E2349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0517044"/>
    <w:multiLevelType w:val="hybridMultilevel"/>
    <w:tmpl w:val="763E9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1683B31"/>
    <w:multiLevelType w:val="hybridMultilevel"/>
    <w:tmpl w:val="5B5E9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1F55C39"/>
    <w:multiLevelType w:val="hybridMultilevel"/>
    <w:tmpl w:val="E83866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35074FE"/>
    <w:multiLevelType w:val="hybridMultilevel"/>
    <w:tmpl w:val="0546B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7245912"/>
    <w:multiLevelType w:val="hybridMultilevel"/>
    <w:tmpl w:val="9056A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6E6FFA"/>
    <w:multiLevelType w:val="hybridMultilevel"/>
    <w:tmpl w:val="21DA0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3D8170D"/>
    <w:multiLevelType w:val="hybridMultilevel"/>
    <w:tmpl w:val="98C8BB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160AEE"/>
    <w:multiLevelType w:val="hybridMultilevel"/>
    <w:tmpl w:val="E56CF588"/>
    <w:lvl w:ilvl="0" w:tplc="FABECCD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D80700"/>
    <w:multiLevelType w:val="hybridMultilevel"/>
    <w:tmpl w:val="84122B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B4333D"/>
    <w:multiLevelType w:val="hybridMultilevel"/>
    <w:tmpl w:val="B54CC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AA1D05"/>
    <w:multiLevelType w:val="hybridMultilevel"/>
    <w:tmpl w:val="B17443E0"/>
    <w:lvl w:ilvl="0" w:tplc="FABECCD4">
      <w:numFmt w:val="bullet"/>
      <w:lvlText w:val="•"/>
      <w:lvlJc w:val="left"/>
      <w:pPr>
        <w:ind w:left="1080" w:hanging="72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AF42DAA"/>
    <w:multiLevelType w:val="hybridMultilevel"/>
    <w:tmpl w:val="23C83996"/>
    <w:lvl w:ilvl="0" w:tplc="FABECCD4">
      <w:numFmt w:val="bullet"/>
      <w:lvlText w:val="•"/>
      <w:lvlJc w:val="left"/>
      <w:pPr>
        <w:ind w:left="1080" w:hanging="72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C773AC2"/>
    <w:multiLevelType w:val="hybridMultilevel"/>
    <w:tmpl w:val="E6EC9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452243E"/>
    <w:multiLevelType w:val="hybridMultilevel"/>
    <w:tmpl w:val="18689BF6"/>
    <w:lvl w:ilvl="0" w:tplc="0C090005">
      <w:start w:val="1"/>
      <w:numFmt w:val="bullet"/>
      <w:lvlText w:val=""/>
      <w:lvlJc w:val="left"/>
      <w:pPr>
        <w:tabs>
          <w:tab w:val="num" w:pos="720"/>
        </w:tabs>
        <w:ind w:left="720" w:hanging="360"/>
      </w:pPr>
      <w:rPr>
        <w:rFonts w:hint="default" w:ascii="Wingdings" w:hAnsi="Wingdings" w:cs="Wingdings"/>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start w:val="1"/>
      <w:numFmt w:val="bullet"/>
      <w:lvlText w:val=""/>
      <w:lvlJc w:val="left"/>
      <w:pPr>
        <w:tabs>
          <w:tab w:val="num" w:pos="2160"/>
        </w:tabs>
        <w:ind w:left="2160" w:hanging="360"/>
      </w:pPr>
      <w:rPr>
        <w:rFonts w:hint="default" w:ascii="Wingdings" w:hAnsi="Wingdings" w:cs="Wingdings"/>
      </w:rPr>
    </w:lvl>
    <w:lvl w:ilvl="3" w:tplc="0C090001">
      <w:start w:val="1"/>
      <w:numFmt w:val="bullet"/>
      <w:lvlText w:val=""/>
      <w:lvlJc w:val="left"/>
      <w:pPr>
        <w:tabs>
          <w:tab w:val="num" w:pos="2880"/>
        </w:tabs>
        <w:ind w:left="2880" w:hanging="360"/>
      </w:pPr>
      <w:rPr>
        <w:rFonts w:hint="default" w:ascii="Symbol" w:hAnsi="Symbol" w:cs="Symbol"/>
      </w:rPr>
    </w:lvl>
    <w:lvl w:ilvl="4" w:tplc="0C090003">
      <w:start w:val="1"/>
      <w:numFmt w:val="bullet"/>
      <w:lvlText w:val="o"/>
      <w:lvlJc w:val="left"/>
      <w:pPr>
        <w:tabs>
          <w:tab w:val="num" w:pos="3600"/>
        </w:tabs>
        <w:ind w:left="3600" w:hanging="360"/>
      </w:pPr>
      <w:rPr>
        <w:rFonts w:hint="default" w:ascii="Courier New" w:hAnsi="Courier New" w:cs="Courier New"/>
      </w:rPr>
    </w:lvl>
    <w:lvl w:ilvl="5" w:tplc="0C090005">
      <w:start w:val="1"/>
      <w:numFmt w:val="bullet"/>
      <w:lvlText w:val=""/>
      <w:lvlJc w:val="left"/>
      <w:pPr>
        <w:tabs>
          <w:tab w:val="num" w:pos="4320"/>
        </w:tabs>
        <w:ind w:left="4320" w:hanging="360"/>
      </w:pPr>
      <w:rPr>
        <w:rFonts w:hint="default" w:ascii="Wingdings" w:hAnsi="Wingdings" w:cs="Wingdings"/>
      </w:rPr>
    </w:lvl>
    <w:lvl w:ilvl="6" w:tplc="0C090001">
      <w:start w:val="1"/>
      <w:numFmt w:val="bullet"/>
      <w:lvlText w:val=""/>
      <w:lvlJc w:val="left"/>
      <w:pPr>
        <w:tabs>
          <w:tab w:val="num" w:pos="5040"/>
        </w:tabs>
        <w:ind w:left="5040" w:hanging="360"/>
      </w:pPr>
      <w:rPr>
        <w:rFonts w:hint="default" w:ascii="Symbol" w:hAnsi="Symbol" w:cs="Symbol"/>
      </w:rPr>
    </w:lvl>
    <w:lvl w:ilvl="7" w:tplc="0C090003">
      <w:start w:val="1"/>
      <w:numFmt w:val="bullet"/>
      <w:lvlText w:val="o"/>
      <w:lvlJc w:val="left"/>
      <w:pPr>
        <w:tabs>
          <w:tab w:val="num" w:pos="5760"/>
        </w:tabs>
        <w:ind w:left="5760" w:hanging="360"/>
      </w:pPr>
      <w:rPr>
        <w:rFonts w:hint="default" w:ascii="Courier New" w:hAnsi="Courier New" w:cs="Courier New"/>
      </w:rPr>
    </w:lvl>
    <w:lvl w:ilvl="8" w:tplc="0C090005">
      <w:start w:val="1"/>
      <w:numFmt w:val="bullet"/>
      <w:lvlText w:val=""/>
      <w:lvlJc w:val="left"/>
      <w:pPr>
        <w:tabs>
          <w:tab w:val="num" w:pos="6480"/>
        </w:tabs>
        <w:ind w:left="6480" w:hanging="360"/>
      </w:pPr>
      <w:rPr>
        <w:rFonts w:hint="default" w:ascii="Wingdings" w:hAnsi="Wingdings" w:cs="Wingdings"/>
      </w:rPr>
    </w:lvl>
  </w:abstractNum>
  <w:abstractNum w:abstractNumId="30" w15:restartNumberingAfterBreak="0">
    <w:nsid w:val="591123FC"/>
    <w:multiLevelType w:val="hybridMultilevel"/>
    <w:tmpl w:val="6322A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EA31BC"/>
    <w:multiLevelType w:val="hybridMultilevel"/>
    <w:tmpl w:val="868A06D8"/>
    <w:lvl w:ilvl="0" w:tplc="748A643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EB4503"/>
    <w:multiLevelType w:val="hybridMultilevel"/>
    <w:tmpl w:val="4B30FA76"/>
    <w:lvl w:ilvl="0" w:tplc="748A643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1B0DA3"/>
    <w:multiLevelType w:val="hybridMultilevel"/>
    <w:tmpl w:val="C2A60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61636B4"/>
    <w:multiLevelType w:val="hybridMultilevel"/>
    <w:tmpl w:val="33688BB2"/>
    <w:lvl w:ilvl="0" w:tplc="38C8A09C">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88B787A"/>
    <w:multiLevelType w:val="hybridMultilevel"/>
    <w:tmpl w:val="1DD60B28"/>
    <w:lvl w:ilvl="0" w:tplc="748A643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F2462"/>
    <w:multiLevelType w:val="hybridMultilevel"/>
    <w:tmpl w:val="E0D63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E086FD3"/>
    <w:multiLevelType w:val="hybridMultilevel"/>
    <w:tmpl w:val="61F44166"/>
    <w:lvl w:ilvl="0" w:tplc="08090001">
      <w:start w:val="1"/>
      <w:numFmt w:val="bullet"/>
      <w:lvlText w:val=""/>
      <w:lvlJc w:val="left"/>
      <w:pPr>
        <w:ind w:left="2149" w:hanging="360"/>
      </w:pPr>
      <w:rPr>
        <w:rFonts w:hint="default" w:ascii="Symbol" w:hAnsi="Symbol"/>
      </w:rPr>
    </w:lvl>
    <w:lvl w:ilvl="1" w:tplc="08090003" w:tentative="1">
      <w:start w:val="1"/>
      <w:numFmt w:val="bullet"/>
      <w:lvlText w:val="o"/>
      <w:lvlJc w:val="left"/>
      <w:pPr>
        <w:ind w:left="2869" w:hanging="360"/>
      </w:pPr>
      <w:rPr>
        <w:rFonts w:hint="default" w:ascii="Courier New" w:hAnsi="Courier New" w:cs="Courier New"/>
      </w:rPr>
    </w:lvl>
    <w:lvl w:ilvl="2" w:tplc="08090005" w:tentative="1">
      <w:start w:val="1"/>
      <w:numFmt w:val="bullet"/>
      <w:lvlText w:val=""/>
      <w:lvlJc w:val="left"/>
      <w:pPr>
        <w:ind w:left="3589" w:hanging="360"/>
      </w:pPr>
      <w:rPr>
        <w:rFonts w:hint="default" w:ascii="Wingdings" w:hAnsi="Wingdings"/>
      </w:rPr>
    </w:lvl>
    <w:lvl w:ilvl="3" w:tplc="08090001" w:tentative="1">
      <w:start w:val="1"/>
      <w:numFmt w:val="bullet"/>
      <w:lvlText w:val=""/>
      <w:lvlJc w:val="left"/>
      <w:pPr>
        <w:ind w:left="4309" w:hanging="360"/>
      </w:pPr>
      <w:rPr>
        <w:rFonts w:hint="default" w:ascii="Symbol" w:hAnsi="Symbol"/>
      </w:rPr>
    </w:lvl>
    <w:lvl w:ilvl="4" w:tplc="08090003" w:tentative="1">
      <w:start w:val="1"/>
      <w:numFmt w:val="bullet"/>
      <w:lvlText w:val="o"/>
      <w:lvlJc w:val="left"/>
      <w:pPr>
        <w:ind w:left="5029" w:hanging="360"/>
      </w:pPr>
      <w:rPr>
        <w:rFonts w:hint="default" w:ascii="Courier New" w:hAnsi="Courier New" w:cs="Courier New"/>
      </w:rPr>
    </w:lvl>
    <w:lvl w:ilvl="5" w:tplc="08090005" w:tentative="1">
      <w:start w:val="1"/>
      <w:numFmt w:val="bullet"/>
      <w:lvlText w:val=""/>
      <w:lvlJc w:val="left"/>
      <w:pPr>
        <w:ind w:left="5749" w:hanging="360"/>
      </w:pPr>
      <w:rPr>
        <w:rFonts w:hint="default" w:ascii="Wingdings" w:hAnsi="Wingdings"/>
      </w:rPr>
    </w:lvl>
    <w:lvl w:ilvl="6" w:tplc="08090001" w:tentative="1">
      <w:start w:val="1"/>
      <w:numFmt w:val="bullet"/>
      <w:lvlText w:val=""/>
      <w:lvlJc w:val="left"/>
      <w:pPr>
        <w:ind w:left="6469" w:hanging="360"/>
      </w:pPr>
      <w:rPr>
        <w:rFonts w:hint="default" w:ascii="Symbol" w:hAnsi="Symbol"/>
      </w:rPr>
    </w:lvl>
    <w:lvl w:ilvl="7" w:tplc="08090003" w:tentative="1">
      <w:start w:val="1"/>
      <w:numFmt w:val="bullet"/>
      <w:lvlText w:val="o"/>
      <w:lvlJc w:val="left"/>
      <w:pPr>
        <w:ind w:left="7189" w:hanging="360"/>
      </w:pPr>
      <w:rPr>
        <w:rFonts w:hint="default" w:ascii="Courier New" w:hAnsi="Courier New" w:cs="Courier New"/>
      </w:rPr>
    </w:lvl>
    <w:lvl w:ilvl="8" w:tplc="08090005" w:tentative="1">
      <w:start w:val="1"/>
      <w:numFmt w:val="bullet"/>
      <w:lvlText w:val=""/>
      <w:lvlJc w:val="left"/>
      <w:pPr>
        <w:ind w:left="7909" w:hanging="360"/>
      </w:pPr>
      <w:rPr>
        <w:rFonts w:hint="default" w:ascii="Wingdings" w:hAnsi="Wingdings"/>
      </w:rPr>
    </w:lvl>
  </w:abstractNum>
  <w:abstractNum w:abstractNumId="38" w15:restartNumberingAfterBreak="0">
    <w:nsid w:val="6F26667B"/>
    <w:multiLevelType w:val="hybridMultilevel"/>
    <w:tmpl w:val="7F7C36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DD27E7"/>
    <w:multiLevelType w:val="hybridMultilevel"/>
    <w:tmpl w:val="0CC2F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150E01"/>
    <w:multiLevelType w:val="hybridMultilevel"/>
    <w:tmpl w:val="FAF66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CBB619B"/>
    <w:multiLevelType w:val="hybridMultilevel"/>
    <w:tmpl w:val="6D7C88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456300"/>
    <w:multiLevelType w:val="hybridMultilevel"/>
    <w:tmpl w:val="97181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3"/>
  </w:num>
  <w:num w:numId="3">
    <w:abstractNumId w:val="12"/>
  </w:num>
  <w:num w:numId="4">
    <w:abstractNumId w:val="1"/>
  </w:num>
  <w:num w:numId="5">
    <w:abstractNumId w:val="8"/>
  </w:num>
  <w:num w:numId="6">
    <w:abstractNumId w:val="36"/>
  </w:num>
  <w:num w:numId="7">
    <w:abstractNumId w:val="0"/>
  </w:num>
  <w:num w:numId="8">
    <w:abstractNumId w:val="9"/>
  </w:num>
  <w:num w:numId="9">
    <w:abstractNumId w:val="37"/>
  </w:num>
  <w:num w:numId="10">
    <w:abstractNumId w:val="20"/>
  </w:num>
  <w:num w:numId="11">
    <w:abstractNumId w:val="33"/>
  </w:num>
  <w:num w:numId="12">
    <w:abstractNumId w:val="19"/>
  </w:num>
  <w:num w:numId="13">
    <w:abstractNumId w:val="7"/>
  </w:num>
  <w:num w:numId="14">
    <w:abstractNumId w:val="13"/>
  </w:num>
  <w:num w:numId="15">
    <w:abstractNumId w:val="39"/>
  </w:num>
  <w:num w:numId="16">
    <w:abstractNumId w:val="15"/>
  </w:num>
  <w:num w:numId="17">
    <w:abstractNumId w:val="28"/>
  </w:num>
  <w:num w:numId="18">
    <w:abstractNumId w:val="16"/>
  </w:num>
  <w:num w:numId="19">
    <w:abstractNumId w:val="17"/>
  </w:num>
  <w:num w:numId="20">
    <w:abstractNumId w:val="25"/>
  </w:num>
  <w:num w:numId="21">
    <w:abstractNumId w:val="18"/>
  </w:num>
  <w:num w:numId="22">
    <w:abstractNumId w:val="30"/>
  </w:num>
  <w:num w:numId="23">
    <w:abstractNumId w:val="34"/>
  </w:num>
  <w:num w:numId="24">
    <w:abstractNumId w:val="26"/>
  </w:num>
  <w:num w:numId="25">
    <w:abstractNumId w:val="27"/>
  </w:num>
  <w:num w:numId="26">
    <w:abstractNumId w:val="5"/>
  </w:num>
  <w:num w:numId="27">
    <w:abstractNumId w:val="4"/>
  </w:num>
  <w:num w:numId="28">
    <w:abstractNumId w:val="22"/>
  </w:num>
  <w:num w:numId="29">
    <w:abstractNumId w:val="14"/>
  </w:num>
  <w:num w:numId="30">
    <w:abstractNumId w:val="14"/>
  </w:num>
  <w:num w:numId="31">
    <w:abstractNumId w:val="35"/>
  </w:num>
  <w:num w:numId="32">
    <w:abstractNumId w:val="40"/>
  </w:num>
  <w:num w:numId="33">
    <w:abstractNumId w:val="41"/>
  </w:num>
  <w:num w:numId="34">
    <w:abstractNumId w:val="24"/>
  </w:num>
  <w:num w:numId="35">
    <w:abstractNumId w:val="32"/>
  </w:num>
  <w:num w:numId="36">
    <w:abstractNumId w:val="21"/>
  </w:num>
  <w:num w:numId="37">
    <w:abstractNumId w:val="31"/>
  </w:num>
  <w:num w:numId="38">
    <w:abstractNumId w:val="38"/>
  </w:num>
  <w:num w:numId="39">
    <w:abstractNumId w:val="42"/>
  </w:num>
  <w:num w:numId="40">
    <w:abstractNumId w:val="10"/>
  </w:num>
  <w:num w:numId="41">
    <w:abstractNumId w:val="29"/>
  </w:num>
  <w:num w:numId="42">
    <w:abstractNumId w:val="6"/>
  </w:num>
  <w:num w:numId="43">
    <w:abstractNumId w:val="2"/>
  </w:num>
  <w:num w:numId="44">
    <w:abstractNumId w:val="23"/>
  </w:num>
  <w:num w:numId="4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proofState w:spelling="clean" w:grammar="clea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50"/>
    <w:rsid w:val="000005FF"/>
    <w:rsid w:val="00002B6A"/>
    <w:rsid w:val="00005749"/>
    <w:rsid w:val="00020969"/>
    <w:rsid w:val="000217A6"/>
    <w:rsid w:val="00023C6A"/>
    <w:rsid w:val="00030ADA"/>
    <w:rsid w:val="00035F3D"/>
    <w:rsid w:val="000360F7"/>
    <w:rsid w:val="000369CC"/>
    <w:rsid w:val="00041793"/>
    <w:rsid w:val="000428DF"/>
    <w:rsid w:val="00043945"/>
    <w:rsid w:val="00047617"/>
    <w:rsid w:val="000535A8"/>
    <w:rsid w:val="0005428B"/>
    <w:rsid w:val="000602AC"/>
    <w:rsid w:val="0006113B"/>
    <w:rsid w:val="00062D3E"/>
    <w:rsid w:val="00066C89"/>
    <w:rsid w:val="00072239"/>
    <w:rsid w:val="000722FD"/>
    <w:rsid w:val="00073F17"/>
    <w:rsid w:val="00075087"/>
    <w:rsid w:val="00076280"/>
    <w:rsid w:val="000807F6"/>
    <w:rsid w:val="000947E1"/>
    <w:rsid w:val="000A0516"/>
    <w:rsid w:val="000A7910"/>
    <w:rsid w:val="000B0D4E"/>
    <w:rsid w:val="000B24C8"/>
    <w:rsid w:val="000B75A8"/>
    <w:rsid w:val="000C463F"/>
    <w:rsid w:val="000C55EB"/>
    <w:rsid w:val="000C713D"/>
    <w:rsid w:val="000D1563"/>
    <w:rsid w:val="000D2CDF"/>
    <w:rsid w:val="000D5413"/>
    <w:rsid w:val="000D71A8"/>
    <w:rsid w:val="000E4158"/>
    <w:rsid w:val="000F0A58"/>
    <w:rsid w:val="000F3941"/>
    <w:rsid w:val="000F6398"/>
    <w:rsid w:val="000F6A32"/>
    <w:rsid w:val="001001AB"/>
    <w:rsid w:val="001007C0"/>
    <w:rsid w:val="00110567"/>
    <w:rsid w:val="00112D7D"/>
    <w:rsid w:val="00127B1C"/>
    <w:rsid w:val="00130719"/>
    <w:rsid w:val="00130B30"/>
    <w:rsid w:val="0013299D"/>
    <w:rsid w:val="00132F8C"/>
    <w:rsid w:val="00134745"/>
    <w:rsid w:val="00136953"/>
    <w:rsid w:val="001408F3"/>
    <w:rsid w:val="00143C85"/>
    <w:rsid w:val="00144E38"/>
    <w:rsid w:val="001451DD"/>
    <w:rsid w:val="0014595F"/>
    <w:rsid w:val="00147B5C"/>
    <w:rsid w:val="00150926"/>
    <w:rsid w:val="001510AD"/>
    <w:rsid w:val="001518DA"/>
    <w:rsid w:val="00151C8C"/>
    <w:rsid w:val="00151F57"/>
    <w:rsid w:val="0015449C"/>
    <w:rsid w:val="00154995"/>
    <w:rsid w:val="00154F0A"/>
    <w:rsid w:val="00156096"/>
    <w:rsid w:val="00157D83"/>
    <w:rsid w:val="00161950"/>
    <w:rsid w:val="00162A31"/>
    <w:rsid w:val="00162DD3"/>
    <w:rsid w:val="00163576"/>
    <w:rsid w:val="00163BA7"/>
    <w:rsid w:val="0016439A"/>
    <w:rsid w:val="00164605"/>
    <w:rsid w:val="00165725"/>
    <w:rsid w:val="00171E59"/>
    <w:rsid w:val="001743E6"/>
    <w:rsid w:val="00175DB9"/>
    <w:rsid w:val="00180FF7"/>
    <w:rsid w:val="00181942"/>
    <w:rsid w:val="00182F3E"/>
    <w:rsid w:val="00183D76"/>
    <w:rsid w:val="001845DB"/>
    <w:rsid w:val="00185B84"/>
    <w:rsid w:val="00191F17"/>
    <w:rsid w:val="001A458E"/>
    <w:rsid w:val="001A5533"/>
    <w:rsid w:val="001A559C"/>
    <w:rsid w:val="001A771D"/>
    <w:rsid w:val="001B0683"/>
    <w:rsid w:val="001B1582"/>
    <w:rsid w:val="001B34FB"/>
    <w:rsid w:val="001B3D24"/>
    <w:rsid w:val="001B4ABB"/>
    <w:rsid w:val="001B4C76"/>
    <w:rsid w:val="001B71AE"/>
    <w:rsid w:val="001C0840"/>
    <w:rsid w:val="001C1A2E"/>
    <w:rsid w:val="001C252D"/>
    <w:rsid w:val="001C4C69"/>
    <w:rsid w:val="001C60FA"/>
    <w:rsid w:val="001C66FE"/>
    <w:rsid w:val="001D1D72"/>
    <w:rsid w:val="001D21A7"/>
    <w:rsid w:val="001D26D2"/>
    <w:rsid w:val="001D7174"/>
    <w:rsid w:val="001D7DB9"/>
    <w:rsid w:val="001E1C19"/>
    <w:rsid w:val="001E1C7E"/>
    <w:rsid w:val="001E3398"/>
    <w:rsid w:val="001E4D4D"/>
    <w:rsid w:val="001E6202"/>
    <w:rsid w:val="001F390C"/>
    <w:rsid w:val="002008BC"/>
    <w:rsid w:val="00201586"/>
    <w:rsid w:val="002062C7"/>
    <w:rsid w:val="00207865"/>
    <w:rsid w:val="00211CEE"/>
    <w:rsid w:val="0021504C"/>
    <w:rsid w:val="00215765"/>
    <w:rsid w:val="00215790"/>
    <w:rsid w:val="002371A1"/>
    <w:rsid w:val="00241047"/>
    <w:rsid w:val="00241C02"/>
    <w:rsid w:val="00243102"/>
    <w:rsid w:val="0025027E"/>
    <w:rsid w:val="00250A55"/>
    <w:rsid w:val="00251958"/>
    <w:rsid w:val="00254D6E"/>
    <w:rsid w:val="00260A58"/>
    <w:rsid w:val="00260E50"/>
    <w:rsid w:val="002618C2"/>
    <w:rsid w:val="002621B1"/>
    <w:rsid w:val="00262342"/>
    <w:rsid w:val="0026348D"/>
    <w:rsid w:val="00263FA2"/>
    <w:rsid w:val="0027479B"/>
    <w:rsid w:val="0027498C"/>
    <w:rsid w:val="00276368"/>
    <w:rsid w:val="00276FED"/>
    <w:rsid w:val="0028063E"/>
    <w:rsid w:val="00280CC9"/>
    <w:rsid w:val="002819DE"/>
    <w:rsid w:val="002845EA"/>
    <w:rsid w:val="00287C94"/>
    <w:rsid w:val="002909B5"/>
    <w:rsid w:val="00290B03"/>
    <w:rsid w:val="00290CA9"/>
    <w:rsid w:val="00291DB7"/>
    <w:rsid w:val="002931B0"/>
    <w:rsid w:val="002931F5"/>
    <w:rsid w:val="00295DC6"/>
    <w:rsid w:val="002976EC"/>
    <w:rsid w:val="002A1586"/>
    <w:rsid w:val="002A1A2C"/>
    <w:rsid w:val="002A3AB4"/>
    <w:rsid w:val="002A4FFC"/>
    <w:rsid w:val="002A79A0"/>
    <w:rsid w:val="002B330E"/>
    <w:rsid w:val="002B5C2B"/>
    <w:rsid w:val="002B68BC"/>
    <w:rsid w:val="002C10CD"/>
    <w:rsid w:val="002C28CB"/>
    <w:rsid w:val="002C4945"/>
    <w:rsid w:val="002C529A"/>
    <w:rsid w:val="002C6E5A"/>
    <w:rsid w:val="002D2EA0"/>
    <w:rsid w:val="002D531C"/>
    <w:rsid w:val="002D5C0B"/>
    <w:rsid w:val="002D6CC4"/>
    <w:rsid w:val="002E25D9"/>
    <w:rsid w:val="002E3236"/>
    <w:rsid w:val="002E7699"/>
    <w:rsid w:val="002F1470"/>
    <w:rsid w:val="002F3867"/>
    <w:rsid w:val="002F4EA8"/>
    <w:rsid w:val="0030121F"/>
    <w:rsid w:val="00301D56"/>
    <w:rsid w:val="00303D15"/>
    <w:rsid w:val="00305884"/>
    <w:rsid w:val="00305A64"/>
    <w:rsid w:val="00311E86"/>
    <w:rsid w:val="00313727"/>
    <w:rsid w:val="0031683D"/>
    <w:rsid w:val="00316B57"/>
    <w:rsid w:val="003214CD"/>
    <w:rsid w:val="0032290A"/>
    <w:rsid w:val="00323E5D"/>
    <w:rsid w:val="00326DBF"/>
    <w:rsid w:val="003320CB"/>
    <w:rsid w:val="003353CA"/>
    <w:rsid w:val="00337941"/>
    <w:rsid w:val="00347AFF"/>
    <w:rsid w:val="00350901"/>
    <w:rsid w:val="00353E84"/>
    <w:rsid w:val="00357213"/>
    <w:rsid w:val="00360175"/>
    <w:rsid w:val="00362EFE"/>
    <w:rsid w:val="003640AB"/>
    <w:rsid w:val="00366092"/>
    <w:rsid w:val="00370CF9"/>
    <w:rsid w:val="00373CFD"/>
    <w:rsid w:val="00377642"/>
    <w:rsid w:val="00381015"/>
    <w:rsid w:val="00384095"/>
    <w:rsid w:val="003846EA"/>
    <w:rsid w:val="00384B66"/>
    <w:rsid w:val="00392A73"/>
    <w:rsid w:val="00396F43"/>
    <w:rsid w:val="003976C5"/>
    <w:rsid w:val="00397BD8"/>
    <w:rsid w:val="003A18DF"/>
    <w:rsid w:val="003A335E"/>
    <w:rsid w:val="003A5975"/>
    <w:rsid w:val="003A753D"/>
    <w:rsid w:val="003A778A"/>
    <w:rsid w:val="003B2459"/>
    <w:rsid w:val="003B2915"/>
    <w:rsid w:val="003B595B"/>
    <w:rsid w:val="003B7D12"/>
    <w:rsid w:val="003C0EA4"/>
    <w:rsid w:val="003C1740"/>
    <w:rsid w:val="003C4014"/>
    <w:rsid w:val="003C650C"/>
    <w:rsid w:val="003D21C2"/>
    <w:rsid w:val="003D31BB"/>
    <w:rsid w:val="003E10B5"/>
    <w:rsid w:val="003E3721"/>
    <w:rsid w:val="003E4485"/>
    <w:rsid w:val="003E48ED"/>
    <w:rsid w:val="003E4E08"/>
    <w:rsid w:val="003F0D34"/>
    <w:rsid w:val="003F18B3"/>
    <w:rsid w:val="003F24E4"/>
    <w:rsid w:val="003F30EA"/>
    <w:rsid w:val="003F3273"/>
    <w:rsid w:val="003F3A16"/>
    <w:rsid w:val="00400525"/>
    <w:rsid w:val="00400726"/>
    <w:rsid w:val="00403EE7"/>
    <w:rsid w:val="004046FB"/>
    <w:rsid w:val="004058B6"/>
    <w:rsid w:val="00410446"/>
    <w:rsid w:val="00412E5C"/>
    <w:rsid w:val="004160D7"/>
    <w:rsid w:val="00416101"/>
    <w:rsid w:val="004178BE"/>
    <w:rsid w:val="00420246"/>
    <w:rsid w:val="00424DA2"/>
    <w:rsid w:val="00426FBF"/>
    <w:rsid w:val="00427FC1"/>
    <w:rsid w:val="004371E3"/>
    <w:rsid w:val="00437735"/>
    <w:rsid w:val="00442AC7"/>
    <w:rsid w:val="00442C10"/>
    <w:rsid w:val="0044511D"/>
    <w:rsid w:val="004459AC"/>
    <w:rsid w:val="004518CF"/>
    <w:rsid w:val="00455587"/>
    <w:rsid w:val="00456DC7"/>
    <w:rsid w:val="0046128E"/>
    <w:rsid w:val="004623EE"/>
    <w:rsid w:val="00463E97"/>
    <w:rsid w:val="00464180"/>
    <w:rsid w:val="00464DCC"/>
    <w:rsid w:val="00473CCD"/>
    <w:rsid w:val="004744AD"/>
    <w:rsid w:val="00474646"/>
    <w:rsid w:val="00477733"/>
    <w:rsid w:val="004810B7"/>
    <w:rsid w:val="00483EBE"/>
    <w:rsid w:val="00485994"/>
    <w:rsid w:val="00487284"/>
    <w:rsid w:val="004911A4"/>
    <w:rsid w:val="0049171C"/>
    <w:rsid w:val="00491A7A"/>
    <w:rsid w:val="00492B44"/>
    <w:rsid w:val="00496298"/>
    <w:rsid w:val="004A21C9"/>
    <w:rsid w:val="004A3082"/>
    <w:rsid w:val="004A47AA"/>
    <w:rsid w:val="004A531E"/>
    <w:rsid w:val="004A7BF9"/>
    <w:rsid w:val="004B0134"/>
    <w:rsid w:val="004B1FC3"/>
    <w:rsid w:val="004B78CB"/>
    <w:rsid w:val="004D2EF0"/>
    <w:rsid w:val="004D4B57"/>
    <w:rsid w:val="004D7CAE"/>
    <w:rsid w:val="004E018D"/>
    <w:rsid w:val="004E2238"/>
    <w:rsid w:val="004E3230"/>
    <w:rsid w:val="004F1ADA"/>
    <w:rsid w:val="004F2502"/>
    <w:rsid w:val="004F3191"/>
    <w:rsid w:val="00501446"/>
    <w:rsid w:val="00511644"/>
    <w:rsid w:val="00515A3D"/>
    <w:rsid w:val="00516E37"/>
    <w:rsid w:val="00520561"/>
    <w:rsid w:val="0052436D"/>
    <w:rsid w:val="0052549B"/>
    <w:rsid w:val="0052736F"/>
    <w:rsid w:val="0053242D"/>
    <w:rsid w:val="00532529"/>
    <w:rsid w:val="00532C0B"/>
    <w:rsid w:val="00536BFF"/>
    <w:rsid w:val="00543706"/>
    <w:rsid w:val="00547762"/>
    <w:rsid w:val="00547EDD"/>
    <w:rsid w:val="00550001"/>
    <w:rsid w:val="0055415E"/>
    <w:rsid w:val="00560764"/>
    <w:rsid w:val="005610FC"/>
    <w:rsid w:val="0056449D"/>
    <w:rsid w:val="00565172"/>
    <w:rsid w:val="0056562B"/>
    <w:rsid w:val="0056604E"/>
    <w:rsid w:val="00571AF2"/>
    <w:rsid w:val="00575DD3"/>
    <w:rsid w:val="00581B09"/>
    <w:rsid w:val="00582B7F"/>
    <w:rsid w:val="005830BB"/>
    <w:rsid w:val="00585255"/>
    <w:rsid w:val="00586327"/>
    <w:rsid w:val="0059214B"/>
    <w:rsid w:val="005949CC"/>
    <w:rsid w:val="005A292F"/>
    <w:rsid w:val="005A49E7"/>
    <w:rsid w:val="005A4FF1"/>
    <w:rsid w:val="005A6E19"/>
    <w:rsid w:val="005C118F"/>
    <w:rsid w:val="005C3135"/>
    <w:rsid w:val="005C3EE7"/>
    <w:rsid w:val="005C4E96"/>
    <w:rsid w:val="005C5B71"/>
    <w:rsid w:val="005D577F"/>
    <w:rsid w:val="005D6DD7"/>
    <w:rsid w:val="005D764C"/>
    <w:rsid w:val="005E26F3"/>
    <w:rsid w:val="005E4A12"/>
    <w:rsid w:val="005E76B0"/>
    <w:rsid w:val="005F27C0"/>
    <w:rsid w:val="005F48F7"/>
    <w:rsid w:val="005F4BFC"/>
    <w:rsid w:val="005F7F11"/>
    <w:rsid w:val="00603750"/>
    <w:rsid w:val="006044C1"/>
    <w:rsid w:val="006121B6"/>
    <w:rsid w:val="00614BF0"/>
    <w:rsid w:val="00616FD9"/>
    <w:rsid w:val="00622248"/>
    <w:rsid w:val="00625099"/>
    <w:rsid w:val="00632394"/>
    <w:rsid w:val="0063695A"/>
    <w:rsid w:val="006422A0"/>
    <w:rsid w:val="00650B48"/>
    <w:rsid w:val="006521BD"/>
    <w:rsid w:val="006572F4"/>
    <w:rsid w:val="00661717"/>
    <w:rsid w:val="00666944"/>
    <w:rsid w:val="00666BF4"/>
    <w:rsid w:val="00671DBF"/>
    <w:rsid w:val="00672785"/>
    <w:rsid w:val="00673F32"/>
    <w:rsid w:val="00675BE6"/>
    <w:rsid w:val="00680678"/>
    <w:rsid w:val="006828AD"/>
    <w:rsid w:val="006849FF"/>
    <w:rsid w:val="00686857"/>
    <w:rsid w:val="00687755"/>
    <w:rsid w:val="00690BF6"/>
    <w:rsid w:val="006912D2"/>
    <w:rsid w:val="00692D41"/>
    <w:rsid w:val="00692EB9"/>
    <w:rsid w:val="006A2B22"/>
    <w:rsid w:val="006A4D67"/>
    <w:rsid w:val="006A6AD1"/>
    <w:rsid w:val="006A730F"/>
    <w:rsid w:val="006B08BD"/>
    <w:rsid w:val="006B2ECA"/>
    <w:rsid w:val="006C1069"/>
    <w:rsid w:val="006C21C5"/>
    <w:rsid w:val="006C39D8"/>
    <w:rsid w:val="006D0920"/>
    <w:rsid w:val="006D2514"/>
    <w:rsid w:val="006D3999"/>
    <w:rsid w:val="006E1F96"/>
    <w:rsid w:val="006E4890"/>
    <w:rsid w:val="006E6923"/>
    <w:rsid w:val="006E7796"/>
    <w:rsid w:val="006F1AC7"/>
    <w:rsid w:val="006F3C49"/>
    <w:rsid w:val="006F78AD"/>
    <w:rsid w:val="007012E4"/>
    <w:rsid w:val="00702E70"/>
    <w:rsid w:val="00704DD8"/>
    <w:rsid w:val="0070697E"/>
    <w:rsid w:val="007069AA"/>
    <w:rsid w:val="007107EE"/>
    <w:rsid w:val="00712E49"/>
    <w:rsid w:val="0071420B"/>
    <w:rsid w:val="00715D02"/>
    <w:rsid w:val="00721F98"/>
    <w:rsid w:val="00722EFC"/>
    <w:rsid w:val="00723649"/>
    <w:rsid w:val="00724375"/>
    <w:rsid w:val="0072541D"/>
    <w:rsid w:val="0072603A"/>
    <w:rsid w:val="0073569E"/>
    <w:rsid w:val="00745D6D"/>
    <w:rsid w:val="0074625C"/>
    <w:rsid w:val="0075034B"/>
    <w:rsid w:val="0075303A"/>
    <w:rsid w:val="00756FE2"/>
    <w:rsid w:val="007608C2"/>
    <w:rsid w:val="007637E4"/>
    <w:rsid w:val="007646EF"/>
    <w:rsid w:val="00764B32"/>
    <w:rsid w:val="00765E1D"/>
    <w:rsid w:val="0076650A"/>
    <w:rsid w:val="00770753"/>
    <w:rsid w:val="00771932"/>
    <w:rsid w:val="00777F84"/>
    <w:rsid w:val="00782C4F"/>
    <w:rsid w:val="0078546F"/>
    <w:rsid w:val="00787223"/>
    <w:rsid w:val="00787CBA"/>
    <w:rsid w:val="00792563"/>
    <w:rsid w:val="007928FB"/>
    <w:rsid w:val="00792A37"/>
    <w:rsid w:val="00793FC6"/>
    <w:rsid w:val="00794522"/>
    <w:rsid w:val="007A1CB9"/>
    <w:rsid w:val="007A4647"/>
    <w:rsid w:val="007B0E13"/>
    <w:rsid w:val="007B3755"/>
    <w:rsid w:val="007B3A9E"/>
    <w:rsid w:val="007B751B"/>
    <w:rsid w:val="007B7996"/>
    <w:rsid w:val="007C09BA"/>
    <w:rsid w:val="007D2E89"/>
    <w:rsid w:val="007D53C1"/>
    <w:rsid w:val="007E6481"/>
    <w:rsid w:val="007E67EB"/>
    <w:rsid w:val="007F07E2"/>
    <w:rsid w:val="007F4ED6"/>
    <w:rsid w:val="00801116"/>
    <w:rsid w:val="00801AEF"/>
    <w:rsid w:val="00806663"/>
    <w:rsid w:val="00806823"/>
    <w:rsid w:val="00806C67"/>
    <w:rsid w:val="00806F85"/>
    <w:rsid w:val="0081059E"/>
    <w:rsid w:val="0081184E"/>
    <w:rsid w:val="00814C55"/>
    <w:rsid w:val="00814F4F"/>
    <w:rsid w:val="008161E5"/>
    <w:rsid w:val="00824194"/>
    <w:rsid w:val="00824719"/>
    <w:rsid w:val="008276BA"/>
    <w:rsid w:val="0083432C"/>
    <w:rsid w:val="008343EA"/>
    <w:rsid w:val="008358C2"/>
    <w:rsid w:val="00835C24"/>
    <w:rsid w:val="0083660A"/>
    <w:rsid w:val="008454B1"/>
    <w:rsid w:val="00847CBB"/>
    <w:rsid w:val="008513D5"/>
    <w:rsid w:val="008525B0"/>
    <w:rsid w:val="00854B16"/>
    <w:rsid w:val="00857DE1"/>
    <w:rsid w:val="00866A69"/>
    <w:rsid w:val="00867283"/>
    <w:rsid w:val="00870C02"/>
    <w:rsid w:val="00873425"/>
    <w:rsid w:val="00876E9F"/>
    <w:rsid w:val="00880737"/>
    <w:rsid w:val="00880775"/>
    <w:rsid w:val="00881B8E"/>
    <w:rsid w:val="0089105C"/>
    <w:rsid w:val="00891758"/>
    <w:rsid w:val="0089249F"/>
    <w:rsid w:val="00892727"/>
    <w:rsid w:val="008956B1"/>
    <w:rsid w:val="0089609F"/>
    <w:rsid w:val="00897586"/>
    <w:rsid w:val="008A1799"/>
    <w:rsid w:val="008A5E08"/>
    <w:rsid w:val="008A6732"/>
    <w:rsid w:val="008B1422"/>
    <w:rsid w:val="008B27A2"/>
    <w:rsid w:val="008B3074"/>
    <w:rsid w:val="008C797A"/>
    <w:rsid w:val="008D62A6"/>
    <w:rsid w:val="008D662B"/>
    <w:rsid w:val="008D6852"/>
    <w:rsid w:val="008E1CAE"/>
    <w:rsid w:val="008E65EF"/>
    <w:rsid w:val="008F0B3F"/>
    <w:rsid w:val="008F1213"/>
    <w:rsid w:val="008F62CB"/>
    <w:rsid w:val="00900FFA"/>
    <w:rsid w:val="0090230C"/>
    <w:rsid w:val="00905CF6"/>
    <w:rsid w:val="0091123F"/>
    <w:rsid w:val="00912BA6"/>
    <w:rsid w:val="009143E4"/>
    <w:rsid w:val="00914A0A"/>
    <w:rsid w:val="00914EF9"/>
    <w:rsid w:val="00917F63"/>
    <w:rsid w:val="009257E7"/>
    <w:rsid w:val="009259BD"/>
    <w:rsid w:val="0092707B"/>
    <w:rsid w:val="009346F8"/>
    <w:rsid w:val="00937738"/>
    <w:rsid w:val="009455FC"/>
    <w:rsid w:val="00946B62"/>
    <w:rsid w:val="009504F5"/>
    <w:rsid w:val="009529FB"/>
    <w:rsid w:val="0095398D"/>
    <w:rsid w:val="00956125"/>
    <w:rsid w:val="009600CD"/>
    <w:rsid w:val="00964684"/>
    <w:rsid w:val="009651A2"/>
    <w:rsid w:val="009806C5"/>
    <w:rsid w:val="00982234"/>
    <w:rsid w:val="009829A5"/>
    <w:rsid w:val="009834C5"/>
    <w:rsid w:val="00985677"/>
    <w:rsid w:val="009856FB"/>
    <w:rsid w:val="00986563"/>
    <w:rsid w:val="00986BCE"/>
    <w:rsid w:val="00996C8C"/>
    <w:rsid w:val="009A0A42"/>
    <w:rsid w:val="009A2B39"/>
    <w:rsid w:val="009A67D0"/>
    <w:rsid w:val="009A6808"/>
    <w:rsid w:val="009B1BC9"/>
    <w:rsid w:val="009B6BEE"/>
    <w:rsid w:val="009B75F1"/>
    <w:rsid w:val="009C4EAC"/>
    <w:rsid w:val="009C52F1"/>
    <w:rsid w:val="009C60B1"/>
    <w:rsid w:val="009D083D"/>
    <w:rsid w:val="009D13EA"/>
    <w:rsid w:val="009D40EA"/>
    <w:rsid w:val="009D56AB"/>
    <w:rsid w:val="009D631F"/>
    <w:rsid w:val="009E2144"/>
    <w:rsid w:val="009E3489"/>
    <w:rsid w:val="009E564C"/>
    <w:rsid w:val="009F0B19"/>
    <w:rsid w:val="009F24E3"/>
    <w:rsid w:val="009F31DA"/>
    <w:rsid w:val="009F332E"/>
    <w:rsid w:val="009F3FBD"/>
    <w:rsid w:val="009F4698"/>
    <w:rsid w:val="009F6505"/>
    <w:rsid w:val="009F71BA"/>
    <w:rsid w:val="00A00FA7"/>
    <w:rsid w:val="00A022CF"/>
    <w:rsid w:val="00A02864"/>
    <w:rsid w:val="00A1667A"/>
    <w:rsid w:val="00A16939"/>
    <w:rsid w:val="00A16C4F"/>
    <w:rsid w:val="00A17667"/>
    <w:rsid w:val="00A21FA5"/>
    <w:rsid w:val="00A231EB"/>
    <w:rsid w:val="00A271E7"/>
    <w:rsid w:val="00A31C97"/>
    <w:rsid w:val="00A3376C"/>
    <w:rsid w:val="00A33987"/>
    <w:rsid w:val="00A349FD"/>
    <w:rsid w:val="00A36362"/>
    <w:rsid w:val="00A367E7"/>
    <w:rsid w:val="00A368EA"/>
    <w:rsid w:val="00A36A58"/>
    <w:rsid w:val="00A42496"/>
    <w:rsid w:val="00A4482F"/>
    <w:rsid w:val="00A455EC"/>
    <w:rsid w:val="00A478CF"/>
    <w:rsid w:val="00A47B18"/>
    <w:rsid w:val="00A506F1"/>
    <w:rsid w:val="00A53209"/>
    <w:rsid w:val="00A53FC1"/>
    <w:rsid w:val="00A57D26"/>
    <w:rsid w:val="00A617DB"/>
    <w:rsid w:val="00A6559D"/>
    <w:rsid w:val="00A702EF"/>
    <w:rsid w:val="00A71A7F"/>
    <w:rsid w:val="00A73017"/>
    <w:rsid w:val="00A73BB3"/>
    <w:rsid w:val="00A76988"/>
    <w:rsid w:val="00A827BC"/>
    <w:rsid w:val="00A835D4"/>
    <w:rsid w:val="00A94AC6"/>
    <w:rsid w:val="00A96003"/>
    <w:rsid w:val="00AA2FB5"/>
    <w:rsid w:val="00AA4955"/>
    <w:rsid w:val="00AB1F26"/>
    <w:rsid w:val="00AB4EE4"/>
    <w:rsid w:val="00AC0F21"/>
    <w:rsid w:val="00AC1E2A"/>
    <w:rsid w:val="00AC2666"/>
    <w:rsid w:val="00AD344F"/>
    <w:rsid w:val="00AD35CC"/>
    <w:rsid w:val="00AD70F8"/>
    <w:rsid w:val="00AE1E3F"/>
    <w:rsid w:val="00AE353D"/>
    <w:rsid w:val="00AF1EB4"/>
    <w:rsid w:val="00AF203D"/>
    <w:rsid w:val="00AF32ED"/>
    <w:rsid w:val="00B009A3"/>
    <w:rsid w:val="00B044FD"/>
    <w:rsid w:val="00B06380"/>
    <w:rsid w:val="00B1385F"/>
    <w:rsid w:val="00B21C15"/>
    <w:rsid w:val="00B232DF"/>
    <w:rsid w:val="00B26ADA"/>
    <w:rsid w:val="00B306D9"/>
    <w:rsid w:val="00B34B84"/>
    <w:rsid w:val="00B37839"/>
    <w:rsid w:val="00B40AB1"/>
    <w:rsid w:val="00B41CC3"/>
    <w:rsid w:val="00B42BFF"/>
    <w:rsid w:val="00B4419F"/>
    <w:rsid w:val="00B46F89"/>
    <w:rsid w:val="00B54288"/>
    <w:rsid w:val="00B544D2"/>
    <w:rsid w:val="00B57FD7"/>
    <w:rsid w:val="00B62CEF"/>
    <w:rsid w:val="00B6493A"/>
    <w:rsid w:val="00B71CE8"/>
    <w:rsid w:val="00B74296"/>
    <w:rsid w:val="00B74C66"/>
    <w:rsid w:val="00B75FA4"/>
    <w:rsid w:val="00B76179"/>
    <w:rsid w:val="00B849D0"/>
    <w:rsid w:val="00B84DC4"/>
    <w:rsid w:val="00B85B40"/>
    <w:rsid w:val="00B90BAA"/>
    <w:rsid w:val="00B90D0E"/>
    <w:rsid w:val="00B913B2"/>
    <w:rsid w:val="00B947D7"/>
    <w:rsid w:val="00BA1AFC"/>
    <w:rsid w:val="00BA2056"/>
    <w:rsid w:val="00BA38C0"/>
    <w:rsid w:val="00BA3D32"/>
    <w:rsid w:val="00BA5A1B"/>
    <w:rsid w:val="00BA6956"/>
    <w:rsid w:val="00BB00B0"/>
    <w:rsid w:val="00BB57CD"/>
    <w:rsid w:val="00BB67BB"/>
    <w:rsid w:val="00BC1190"/>
    <w:rsid w:val="00BC58B5"/>
    <w:rsid w:val="00BC5D52"/>
    <w:rsid w:val="00BC68AF"/>
    <w:rsid w:val="00BD1DD9"/>
    <w:rsid w:val="00BD5660"/>
    <w:rsid w:val="00BE23F0"/>
    <w:rsid w:val="00BE63D8"/>
    <w:rsid w:val="00BF3EFB"/>
    <w:rsid w:val="00BF4416"/>
    <w:rsid w:val="00BF533E"/>
    <w:rsid w:val="00C0251B"/>
    <w:rsid w:val="00C03937"/>
    <w:rsid w:val="00C03BD4"/>
    <w:rsid w:val="00C062B7"/>
    <w:rsid w:val="00C06CAF"/>
    <w:rsid w:val="00C073CC"/>
    <w:rsid w:val="00C10D7A"/>
    <w:rsid w:val="00C112B1"/>
    <w:rsid w:val="00C138C5"/>
    <w:rsid w:val="00C13D81"/>
    <w:rsid w:val="00C1483A"/>
    <w:rsid w:val="00C14EE7"/>
    <w:rsid w:val="00C22F3D"/>
    <w:rsid w:val="00C23FF8"/>
    <w:rsid w:val="00C241BE"/>
    <w:rsid w:val="00C244E6"/>
    <w:rsid w:val="00C26251"/>
    <w:rsid w:val="00C309F2"/>
    <w:rsid w:val="00C33A81"/>
    <w:rsid w:val="00C3479F"/>
    <w:rsid w:val="00C34A50"/>
    <w:rsid w:val="00C35761"/>
    <w:rsid w:val="00C420A0"/>
    <w:rsid w:val="00C43025"/>
    <w:rsid w:val="00C47274"/>
    <w:rsid w:val="00C51E1C"/>
    <w:rsid w:val="00C5278B"/>
    <w:rsid w:val="00C535B7"/>
    <w:rsid w:val="00C6086A"/>
    <w:rsid w:val="00C64023"/>
    <w:rsid w:val="00C647B3"/>
    <w:rsid w:val="00C647F5"/>
    <w:rsid w:val="00C650E2"/>
    <w:rsid w:val="00C67DB1"/>
    <w:rsid w:val="00C7141E"/>
    <w:rsid w:val="00C75597"/>
    <w:rsid w:val="00C75827"/>
    <w:rsid w:val="00C77F62"/>
    <w:rsid w:val="00C821E8"/>
    <w:rsid w:val="00C87926"/>
    <w:rsid w:val="00C9224F"/>
    <w:rsid w:val="00C93D61"/>
    <w:rsid w:val="00CA0E01"/>
    <w:rsid w:val="00CA12DD"/>
    <w:rsid w:val="00CA1B74"/>
    <w:rsid w:val="00CA6FF5"/>
    <w:rsid w:val="00CB095D"/>
    <w:rsid w:val="00CB1335"/>
    <w:rsid w:val="00CB1F04"/>
    <w:rsid w:val="00CB24CC"/>
    <w:rsid w:val="00CB3600"/>
    <w:rsid w:val="00CB3C31"/>
    <w:rsid w:val="00CB428F"/>
    <w:rsid w:val="00CB6490"/>
    <w:rsid w:val="00CC05D3"/>
    <w:rsid w:val="00CC2096"/>
    <w:rsid w:val="00CC2E97"/>
    <w:rsid w:val="00CC4B96"/>
    <w:rsid w:val="00CD3046"/>
    <w:rsid w:val="00CE39CE"/>
    <w:rsid w:val="00CE56B1"/>
    <w:rsid w:val="00CF156A"/>
    <w:rsid w:val="00CF1CD0"/>
    <w:rsid w:val="00CF33DF"/>
    <w:rsid w:val="00CF4421"/>
    <w:rsid w:val="00CF4F34"/>
    <w:rsid w:val="00D01418"/>
    <w:rsid w:val="00D0354C"/>
    <w:rsid w:val="00D06412"/>
    <w:rsid w:val="00D111E4"/>
    <w:rsid w:val="00D11F56"/>
    <w:rsid w:val="00D177A5"/>
    <w:rsid w:val="00D177FE"/>
    <w:rsid w:val="00D17A84"/>
    <w:rsid w:val="00D2019D"/>
    <w:rsid w:val="00D23A2E"/>
    <w:rsid w:val="00D23B15"/>
    <w:rsid w:val="00D241D2"/>
    <w:rsid w:val="00D24F1F"/>
    <w:rsid w:val="00D2702D"/>
    <w:rsid w:val="00D314F6"/>
    <w:rsid w:val="00D44E45"/>
    <w:rsid w:val="00D52176"/>
    <w:rsid w:val="00D53E35"/>
    <w:rsid w:val="00D55447"/>
    <w:rsid w:val="00D55CF1"/>
    <w:rsid w:val="00D566F6"/>
    <w:rsid w:val="00D619FC"/>
    <w:rsid w:val="00D762C7"/>
    <w:rsid w:val="00D852B8"/>
    <w:rsid w:val="00D863E5"/>
    <w:rsid w:val="00D864D3"/>
    <w:rsid w:val="00D86E15"/>
    <w:rsid w:val="00D90621"/>
    <w:rsid w:val="00D912E4"/>
    <w:rsid w:val="00D9456B"/>
    <w:rsid w:val="00D95A28"/>
    <w:rsid w:val="00D97795"/>
    <w:rsid w:val="00DA10C3"/>
    <w:rsid w:val="00DA26C9"/>
    <w:rsid w:val="00DA7D27"/>
    <w:rsid w:val="00DB3055"/>
    <w:rsid w:val="00DB33B5"/>
    <w:rsid w:val="00DB5924"/>
    <w:rsid w:val="00DB735D"/>
    <w:rsid w:val="00DC03EB"/>
    <w:rsid w:val="00DC239B"/>
    <w:rsid w:val="00DC32AC"/>
    <w:rsid w:val="00DC36FE"/>
    <w:rsid w:val="00DC4919"/>
    <w:rsid w:val="00DC6B59"/>
    <w:rsid w:val="00DD02C9"/>
    <w:rsid w:val="00DD616A"/>
    <w:rsid w:val="00DE002C"/>
    <w:rsid w:val="00DE214E"/>
    <w:rsid w:val="00DE2359"/>
    <w:rsid w:val="00DE48A4"/>
    <w:rsid w:val="00DE5F98"/>
    <w:rsid w:val="00DE77AD"/>
    <w:rsid w:val="00DE7D98"/>
    <w:rsid w:val="00DF1FFB"/>
    <w:rsid w:val="00DF3AC3"/>
    <w:rsid w:val="00DF76CD"/>
    <w:rsid w:val="00DF7A1D"/>
    <w:rsid w:val="00E00882"/>
    <w:rsid w:val="00E008B2"/>
    <w:rsid w:val="00E062D3"/>
    <w:rsid w:val="00E10EA2"/>
    <w:rsid w:val="00E12254"/>
    <w:rsid w:val="00E126BC"/>
    <w:rsid w:val="00E12B11"/>
    <w:rsid w:val="00E15478"/>
    <w:rsid w:val="00E16A10"/>
    <w:rsid w:val="00E16D86"/>
    <w:rsid w:val="00E20818"/>
    <w:rsid w:val="00E21BE4"/>
    <w:rsid w:val="00E21CF7"/>
    <w:rsid w:val="00E27013"/>
    <w:rsid w:val="00E273FC"/>
    <w:rsid w:val="00E30541"/>
    <w:rsid w:val="00E31909"/>
    <w:rsid w:val="00E31DD6"/>
    <w:rsid w:val="00E354AF"/>
    <w:rsid w:val="00E3768C"/>
    <w:rsid w:val="00E42514"/>
    <w:rsid w:val="00E42A99"/>
    <w:rsid w:val="00E43BB2"/>
    <w:rsid w:val="00E43F8C"/>
    <w:rsid w:val="00E45854"/>
    <w:rsid w:val="00E5120B"/>
    <w:rsid w:val="00E53AC4"/>
    <w:rsid w:val="00E54204"/>
    <w:rsid w:val="00E701EB"/>
    <w:rsid w:val="00E7049A"/>
    <w:rsid w:val="00E70CA7"/>
    <w:rsid w:val="00E75075"/>
    <w:rsid w:val="00E750A9"/>
    <w:rsid w:val="00E755A3"/>
    <w:rsid w:val="00E81D0B"/>
    <w:rsid w:val="00E8570C"/>
    <w:rsid w:val="00E869CD"/>
    <w:rsid w:val="00E93222"/>
    <w:rsid w:val="00EA08B9"/>
    <w:rsid w:val="00EA4A3F"/>
    <w:rsid w:val="00EB015C"/>
    <w:rsid w:val="00EB2B90"/>
    <w:rsid w:val="00EB3A6E"/>
    <w:rsid w:val="00EB3F1C"/>
    <w:rsid w:val="00EB488F"/>
    <w:rsid w:val="00EB4DDA"/>
    <w:rsid w:val="00EC1BC2"/>
    <w:rsid w:val="00EC26FB"/>
    <w:rsid w:val="00EC363D"/>
    <w:rsid w:val="00EC3B6D"/>
    <w:rsid w:val="00EC401E"/>
    <w:rsid w:val="00EC4B6B"/>
    <w:rsid w:val="00ED0329"/>
    <w:rsid w:val="00ED1883"/>
    <w:rsid w:val="00ED1D74"/>
    <w:rsid w:val="00ED27BE"/>
    <w:rsid w:val="00ED3443"/>
    <w:rsid w:val="00ED4C4D"/>
    <w:rsid w:val="00EE1320"/>
    <w:rsid w:val="00EE2772"/>
    <w:rsid w:val="00EE35AE"/>
    <w:rsid w:val="00EE3D94"/>
    <w:rsid w:val="00EE78B7"/>
    <w:rsid w:val="00EF0104"/>
    <w:rsid w:val="00EF0334"/>
    <w:rsid w:val="00EF5FD0"/>
    <w:rsid w:val="00EF75BA"/>
    <w:rsid w:val="00F1097A"/>
    <w:rsid w:val="00F11818"/>
    <w:rsid w:val="00F12539"/>
    <w:rsid w:val="00F14278"/>
    <w:rsid w:val="00F15EAA"/>
    <w:rsid w:val="00F1746E"/>
    <w:rsid w:val="00F17DA3"/>
    <w:rsid w:val="00F17E0A"/>
    <w:rsid w:val="00F206B4"/>
    <w:rsid w:val="00F23CE7"/>
    <w:rsid w:val="00F247F1"/>
    <w:rsid w:val="00F30546"/>
    <w:rsid w:val="00F31E64"/>
    <w:rsid w:val="00F35F08"/>
    <w:rsid w:val="00F366A3"/>
    <w:rsid w:val="00F40BE5"/>
    <w:rsid w:val="00F41955"/>
    <w:rsid w:val="00F421D4"/>
    <w:rsid w:val="00F429D8"/>
    <w:rsid w:val="00F430D3"/>
    <w:rsid w:val="00F51845"/>
    <w:rsid w:val="00F6030D"/>
    <w:rsid w:val="00F61D13"/>
    <w:rsid w:val="00F621B3"/>
    <w:rsid w:val="00F642DF"/>
    <w:rsid w:val="00F669C1"/>
    <w:rsid w:val="00F676EA"/>
    <w:rsid w:val="00F73A03"/>
    <w:rsid w:val="00F75297"/>
    <w:rsid w:val="00F75A87"/>
    <w:rsid w:val="00F75CDE"/>
    <w:rsid w:val="00F82AE0"/>
    <w:rsid w:val="00F8571B"/>
    <w:rsid w:val="00F91B47"/>
    <w:rsid w:val="00F93195"/>
    <w:rsid w:val="00F9451E"/>
    <w:rsid w:val="00F95D96"/>
    <w:rsid w:val="00F96115"/>
    <w:rsid w:val="00F96D31"/>
    <w:rsid w:val="00FA18DA"/>
    <w:rsid w:val="00FA41B6"/>
    <w:rsid w:val="00FA4247"/>
    <w:rsid w:val="00FA58C7"/>
    <w:rsid w:val="00FA646C"/>
    <w:rsid w:val="00FA70CC"/>
    <w:rsid w:val="00FB0345"/>
    <w:rsid w:val="00FB2D9F"/>
    <w:rsid w:val="00FB493E"/>
    <w:rsid w:val="00FB6244"/>
    <w:rsid w:val="00FB796D"/>
    <w:rsid w:val="00FC1996"/>
    <w:rsid w:val="00FC2EB6"/>
    <w:rsid w:val="00FC39CB"/>
    <w:rsid w:val="00FC39E3"/>
    <w:rsid w:val="00FC5875"/>
    <w:rsid w:val="00FC589F"/>
    <w:rsid w:val="00FC5F1D"/>
    <w:rsid w:val="00FC77F0"/>
    <w:rsid w:val="00FD01F8"/>
    <w:rsid w:val="00FD358F"/>
    <w:rsid w:val="00FD7674"/>
    <w:rsid w:val="00FD76FE"/>
    <w:rsid w:val="00FE24A9"/>
    <w:rsid w:val="00FE2860"/>
    <w:rsid w:val="00FE2B96"/>
    <w:rsid w:val="00FE2BA4"/>
    <w:rsid w:val="00FE3DBA"/>
    <w:rsid w:val="00FE4559"/>
    <w:rsid w:val="00FE4AF1"/>
    <w:rsid w:val="00FE5E47"/>
    <w:rsid w:val="00FE6767"/>
    <w:rsid w:val="00FF3F60"/>
    <w:rsid w:val="00FF48FA"/>
    <w:rsid w:val="032AD1E7"/>
    <w:rsid w:val="0B2B678B"/>
    <w:rsid w:val="0B37A482"/>
    <w:rsid w:val="0C9EE1A8"/>
    <w:rsid w:val="0EF08DBD"/>
    <w:rsid w:val="1195438E"/>
    <w:rsid w:val="135C5048"/>
    <w:rsid w:val="145F6C45"/>
    <w:rsid w:val="154EB28F"/>
    <w:rsid w:val="169ED485"/>
    <w:rsid w:val="177D509C"/>
    <w:rsid w:val="17D8324C"/>
    <w:rsid w:val="1978FADB"/>
    <w:rsid w:val="1AF6C11F"/>
    <w:rsid w:val="1C02263B"/>
    <w:rsid w:val="1F071604"/>
    <w:rsid w:val="20938769"/>
    <w:rsid w:val="244C3E2F"/>
    <w:rsid w:val="2AA3219F"/>
    <w:rsid w:val="2D62468B"/>
    <w:rsid w:val="2F3732EA"/>
    <w:rsid w:val="33496364"/>
    <w:rsid w:val="33C8B3CC"/>
    <w:rsid w:val="3806D6C5"/>
    <w:rsid w:val="3CACA4E9"/>
    <w:rsid w:val="3EB150E4"/>
    <w:rsid w:val="40E485E5"/>
    <w:rsid w:val="410C264F"/>
    <w:rsid w:val="414531EA"/>
    <w:rsid w:val="42FFAF01"/>
    <w:rsid w:val="434EA2A0"/>
    <w:rsid w:val="45C55233"/>
    <w:rsid w:val="47C08F1F"/>
    <w:rsid w:val="49DB0EC8"/>
    <w:rsid w:val="4C06818D"/>
    <w:rsid w:val="4D3221B4"/>
    <w:rsid w:val="4EBF2B70"/>
    <w:rsid w:val="55B7C7BD"/>
    <w:rsid w:val="5CD38107"/>
    <w:rsid w:val="66B146EC"/>
    <w:rsid w:val="69DE9252"/>
    <w:rsid w:val="6A96E69E"/>
    <w:rsid w:val="6B3B5579"/>
    <w:rsid w:val="6B6E0C83"/>
    <w:rsid w:val="6BC18144"/>
    <w:rsid w:val="6C6D140C"/>
    <w:rsid w:val="7026BF0E"/>
    <w:rsid w:val="7165CBAC"/>
    <w:rsid w:val="7A9AB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20E748"/>
  <w15:chartTrackingRefBased/>
  <w15:docId w15:val="{E162B96E-5F19-4D9B-B6B3-60C531225E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Recommendation,List Paragraph1,List Paragraph11,L,Bullet Point,Bullet points,Content descriptions,Body Bullets 1,Bullet point,Main,CV text,Table text,F5 List Paragraph,Dot pt,List Paragraph111,Medium Grid 1 - Accent 21,Numbered Paragraph"/>
    <w:basedOn w:val="Normal"/>
    <w:link w:val="ListParagraphChar"/>
    <w:uiPriority w:val="34"/>
    <w:qFormat/>
    <w:rsid w:val="00161950"/>
    <w:pPr>
      <w:spacing w:after="0" w:line="240" w:lineRule="auto"/>
      <w:ind w:left="720"/>
    </w:pPr>
    <w:rPr>
      <w:rFonts w:ascii="Calibri" w:hAnsi="Calibri" w:cs="Calibri"/>
    </w:rPr>
  </w:style>
  <w:style w:type="character" w:styleId="Hyperlink">
    <w:name w:val="Hyperlink"/>
    <w:basedOn w:val="DefaultParagraphFont"/>
    <w:uiPriority w:val="99"/>
    <w:unhideWhenUsed/>
    <w:rsid w:val="00161950"/>
    <w:rPr>
      <w:color w:val="0000FF"/>
      <w:u w:val="single"/>
    </w:rPr>
  </w:style>
  <w:style w:type="character" w:styleId="ListParagraphChar" w:customStyle="1">
    <w:name w:val="List Paragraph Char"/>
    <w:aliases w:val="Recommendation Char,List Paragraph1 Char,List Paragraph11 Char,L Char,Bullet Point Char,Bullet points Char,Content descriptions Char,Body Bullets 1 Char,Bullet point Char,Main Char,CV text Char,Table text Char,F5 List Paragraph Char"/>
    <w:basedOn w:val="DefaultParagraphFont"/>
    <w:link w:val="ListParagraph"/>
    <w:uiPriority w:val="34"/>
    <w:locked/>
    <w:rsid w:val="00E126BC"/>
    <w:rPr>
      <w:rFonts w:ascii="Calibri" w:hAnsi="Calibri" w:cs="Calibri"/>
    </w:rPr>
  </w:style>
  <w:style w:type="character" w:styleId="CommentReference">
    <w:name w:val="annotation reference"/>
    <w:basedOn w:val="DefaultParagraphFont"/>
    <w:uiPriority w:val="99"/>
    <w:unhideWhenUsed/>
    <w:rsid w:val="00FD7674"/>
    <w:rPr>
      <w:sz w:val="16"/>
      <w:szCs w:val="16"/>
    </w:rPr>
  </w:style>
  <w:style w:type="paragraph" w:styleId="CommentText">
    <w:name w:val="annotation text"/>
    <w:basedOn w:val="Normal"/>
    <w:link w:val="CommentTextChar"/>
    <w:uiPriority w:val="99"/>
    <w:unhideWhenUsed/>
    <w:rsid w:val="00FD7674"/>
    <w:pPr>
      <w:spacing w:line="240" w:lineRule="auto"/>
    </w:pPr>
    <w:rPr>
      <w:sz w:val="20"/>
      <w:szCs w:val="20"/>
    </w:rPr>
  </w:style>
  <w:style w:type="character" w:styleId="CommentTextChar" w:customStyle="1">
    <w:name w:val="Comment Text Char"/>
    <w:basedOn w:val="DefaultParagraphFont"/>
    <w:link w:val="CommentText"/>
    <w:uiPriority w:val="99"/>
    <w:rsid w:val="00FD7674"/>
    <w:rPr>
      <w:sz w:val="20"/>
      <w:szCs w:val="20"/>
    </w:rPr>
  </w:style>
  <w:style w:type="paragraph" w:styleId="CommentSubject">
    <w:name w:val="annotation subject"/>
    <w:basedOn w:val="CommentText"/>
    <w:next w:val="CommentText"/>
    <w:link w:val="CommentSubjectChar"/>
    <w:uiPriority w:val="99"/>
    <w:semiHidden/>
    <w:unhideWhenUsed/>
    <w:rsid w:val="00FD7674"/>
    <w:rPr>
      <w:b/>
      <w:bCs/>
    </w:rPr>
  </w:style>
  <w:style w:type="character" w:styleId="CommentSubjectChar" w:customStyle="1">
    <w:name w:val="Comment Subject Char"/>
    <w:basedOn w:val="CommentTextChar"/>
    <w:link w:val="CommentSubject"/>
    <w:uiPriority w:val="99"/>
    <w:semiHidden/>
    <w:rsid w:val="00FD7674"/>
    <w:rPr>
      <w:b/>
      <w:bCs/>
      <w:sz w:val="20"/>
      <w:szCs w:val="20"/>
    </w:rPr>
  </w:style>
  <w:style w:type="paragraph" w:styleId="BalloonText">
    <w:name w:val="Balloon Text"/>
    <w:basedOn w:val="Normal"/>
    <w:link w:val="BalloonTextChar"/>
    <w:uiPriority w:val="99"/>
    <w:semiHidden/>
    <w:unhideWhenUsed/>
    <w:rsid w:val="00FD767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7674"/>
    <w:rPr>
      <w:rFonts w:ascii="Segoe UI" w:hAnsi="Segoe UI" w:cs="Segoe UI"/>
      <w:sz w:val="18"/>
      <w:szCs w:val="18"/>
    </w:rPr>
  </w:style>
  <w:style w:type="paragraph" w:styleId="NoSpacing">
    <w:name w:val="No Spacing"/>
    <w:uiPriority w:val="1"/>
    <w:qFormat/>
    <w:rsid w:val="00384B66"/>
    <w:pPr>
      <w:spacing w:after="0" w:line="240" w:lineRule="auto"/>
    </w:pPr>
  </w:style>
  <w:style w:type="paragraph" w:styleId="Header">
    <w:name w:val="header"/>
    <w:basedOn w:val="Normal"/>
    <w:link w:val="HeaderChar"/>
    <w:uiPriority w:val="99"/>
    <w:unhideWhenUsed/>
    <w:rsid w:val="00D53E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53E35"/>
  </w:style>
  <w:style w:type="paragraph" w:styleId="Footer">
    <w:name w:val="footer"/>
    <w:basedOn w:val="Normal"/>
    <w:link w:val="FooterChar"/>
    <w:uiPriority w:val="99"/>
    <w:unhideWhenUsed/>
    <w:rsid w:val="00D53E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D53E35"/>
  </w:style>
  <w:style w:type="table" w:styleId="TableGrid">
    <w:name w:val="Table Grid"/>
    <w:basedOn w:val="TableNormal"/>
    <w:uiPriority w:val="59"/>
    <w:rsid w:val="00CC05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uiPriority w:val="99"/>
    <w:unhideWhenUsed/>
    <w:rsid w:val="00F247F1"/>
    <w:pPr>
      <w:spacing w:after="120" w:line="240" w:lineRule="auto"/>
    </w:pPr>
    <w:rPr>
      <w:rFonts w:ascii="Arial" w:hAnsi="Arial" w:eastAsia="Times New Roman" w:cs="Times New Roman"/>
      <w:sz w:val="16"/>
      <w:szCs w:val="16"/>
    </w:rPr>
  </w:style>
  <w:style w:type="character" w:styleId="BodyText3Char" w:customStyle="1">
    <w:name w:val="Body Text 3 Char"/>
    <w:basedOn w:val="DefaultParagraphFont"/>
    <w:link w:val="BodyText3"/>
    <w:uiPriority w:val="99"/>
    <w:rsid w:val="00F247F1"/>
    <w:rPr>
      <w:rFonts w:ascii="Arial" w:hAnsi="Arial" w:eastAsia="Times New Roman" w:cs="Times New Roman"/>
      <w:sz w:val="16"/>
      <w:szCs w:val="16"/>
    </w:rPr>
  </w:style>
  <w:style w:type="character" w:styleId="UnresolvedMention">
    <w:name w:val="Unresolved Mention"/>
    <w:basedOn w:val="DefaultParagraphFont"/>
    <w:uiPriority w:val="99"/>
    <w:semiHidden/>
    <w:unhideWhenUsed/>
    <w:rsid w:val="001A771D"/>
    <w:rPr>
      <w:color w:val="605E5C"/>
      <w:shd w:val="clear" w:color="auto" w:fill="E1DFDD"/>
    </w:rPr>
  </w:style>
  <w:style w:type="paragraph" w:styleId="formdslparagraph" w:customStyle="1">
    <w:name w:val="formdslparagraph"/>
    <w:basedOn w:val="Normal"/>
    <w:uiPriority w:val="99"/>
    <w:rsid w:val="00D24F1F"/>
    <w:pPr>
      <w:spacing w:before="71" w:after="71" w:line="240" w:lineRule="auto"/>
      <w:ind w:left="71" w:right="71"/>
    </w:pPr>
    <w:rPr>
      <w:rFonts w:ascii="Times New Roman" w:hAnsi="Times New Roman" w:eastAsia="Times New Roman" w:cs="Times New Roman"/>
      <w:sz w:val="24"/>
      <w:szCs w:val="24"/>
      <w:lang w:val="en-US"/>
    </w:rPr>
  </w:style>
  <w:style w:type="paragraph" w:styleId="Body" w:customStyle="1">
    <w:name w:val="Body"/>
    <w:basedOn w:val="Normal"/>
    <w:rsid w:val="001E3398"/>
    <w:pPr>
      <w:spacing w:after="240" w:line="240" w:lineRule="auto"/>
    </w:pPr>
    <w:rPr>
      <w:rFonts w:ascii="Times New Roman" w:hAnsi="Times New Roman" w:eastAsia="Times New Roman" w:cs="Times New Roman"/>
      <w:sz w:val="24"/>
      <w:szCs w:val="20"/>
      <w:lang w:val="en-AU"/>
    </w:rPr>
  </w:style>
  <w:style w:type="character" w:styleId="normaltextrun" w:customStyle="1">
    <w:name w:val="normaltextrun"/>
    <w:basedOn w:val="DefaultParagraphFont"/>
    <w:rsid w:val="001E3398"/>
  </w:style>
  <w:style w:type="character" w:styleId="HTMLTypewriter">
    <w:name w:val="HTML Typewriter"/>
    <w:basedOn w:val="DefaultParagraphFont"/>
    <w:uiPriority w:val="99"/>
    <w:rsid w:val="00D864D3"/>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6900">
      <w:bodyDiv w:val="1"/>
      <w:marLeft w:val="0"/>
      <w:marRight w:val="0"/>
      <w:marTop w:val="0"/>
      <w:marBottom w:val="0"/>
      <w:divBdr>
        <w:top w:val="none" w:sz="0" w:space="0" w:color="auto"/>
        <w:left w:val="none" w:sz="0" w:space="0" w:color="auto"/>
        <w:bottom w:val="none" w:sz="0" w:space="0" w:color="auto"/>
        <w:right w:val="none" w:sz="0" w:space="0" w:color="auto"/>
      </w:divBdr>
    </w:div>
    <w:div w:id="566574003">
      <w:bodyDiv w:val="1"/>
      <w:marLeft w:val="0"/>
      <w:marRight w:val="0"/>
      <w:marTop w:val="0"/>
      <w:marBottom w:val="0"/>
      <w:divBdr>
        <w:top w:val="none" w:sz="0" w:space="0" w:color="auto"/>
        <w:left w:val="none" w:sz="0" w:space="0" w:color="auto"/>
        <w:bottom w:val="none" w:sz="0" w:space="0" w:color="auto"/>
        <w:right w:val="none" w:sz="0" w:space="0" w:color="auto"/>
      </w:divBdr>
    </w:div>
    <w:div w:id="570382880">
      <w:bodyDiv w:val="1"/>
      <w:marLeft w:val="0"/>
      <w:marRight w:val="0"/>
      <w:marTop w:val="0"/>
      <w:marBottom w:val="0"/>
      <w:divBdr>
        <w:top w:val="none" w:sz="0" w:space="0" w:color="auto"/>
        <w:left w:val="none" w:sz="0" w:space="0" w:color="auto"/>
        <w:bottom w:val="none" w:sz="0" w:space="0" w:color="auto"/>
        <w:right w:val="none" w:sz="0" w:space="0" w:color="auto"/>
      </w:divBdr>
    </w:div>
    <w:div w:id="816385107">
      <w:bodyDiv w:val="1"/>
      <w:marLeft w:val="0"/>
      <w:marRight w:val="0"/>
      <w:marTop w:val="0"/>
      <w:marBottom w:val="0"/>
      <w:divBdr>
        <w:top w:val="none" w:sz="0" w:space="0" w:color="auto"/>
        <w:left w:val="none" w:sz="0" w:space="0" w:color="auto"/>
        <w:bottom w:val="none" w:sz="0" w:space="0" w:color="auto"/>
        <w:right w:val="none" w:sz="0" w:space="0" w:color="auto"/>
      </w:divBdr>
    </w:div>
    <w:div w:id="892739508">
      <w:bodyDiv w:val="1"/>
      <w:marLeft w:val="0"/>
      <w:marRight w:val="0"/>
      <w:marTop w:val="0"/>
      <w:marBottom w:val="0"/>
      <w:divBdr>
        <w:top w:val="none" w:sz="0" w:space="0" w:color="auto"/>
        <w:left w:val="none" w:sz="0" w:space="0" w:color="auto"/>
        <w:bottom w:val="none" w:sz="0" w:space="0" w:color="auto"/>
        <w:right w:val="none" w:sz="0" w:space="0" w:color="auto"/>
      </w:divBdr>
    </w:div>
    <w:div w:id="1279023692">
      <w:bodyDiv w:val="1"/>
      <w:marLeft w:val="0"/>
      <w:marRight w:val="0"/>
      <w:marTop w:val="0"/>
      <w:marBottom w:val="0"/>
      <w:divBdr>
        <w:top w:val="none" w:sz="0" w:space="0" w:color="auto"/>
        <w:left w:val="none" w:sz="0" w:space="0" w:color="auto"/>
        <w:bottom w:val="none" w:sz="0" w:space="0" w:color="auto"/>
        <w:right w:val="none" w:sz="0" w:space="0" w:color="auto"/>
      </w:divBdr>
    </w:div>
    <w:div w:id="1604147572">
      <w:bodyDiv w:val="1"/>
      <w:marLeft w:val="0"/>
      <w:marRight w:val="0"/>
      <w:marTop w:val="0"/>
      <w:marBottom w:val="0"/>
      <w:divBdr>
        <w:top w:val="none" w:sz="0" w:space="0" w:color="auto"/>
        <w:left w:val="none" w:sz="0" w:space="0" w:color="auto"/>
        <w:bottom w:val="none" w:sz="0" w:space="0" w:color="auto"/>
        <w:right w:val="none" w:sz="0" w:space="0" w:color="auto"/>
      </w:divBdr>
    </w:div>
    <w:div w:id="1729262131">
      <w:bodyDiv w:val="1"/>
      <w:marLeft w:val="0"/>
      <w:marRight w:val="0"/>
      <w:marTop w:val="0"/>
      <w:marBottom w:val="0"/>
      <w:divBdr>
        <w:top w:val="none" w:sz="0" w:space="0" w:color="auto"/>
        <w:left w:val="none" w:sz="0" w:space="0" w:color="auto"/>
        <w:bottom w:val="none" w:sz="0" w:space="0" w:color="auto"/>
        <w:right w:val="none" w:sz="0" w:space="0" w:color="auto"/>
      </w:divBdr>
    </w:div>
    <w:div w:id="20493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ilippa.plumpton@wiseabilit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arleyconsul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C9633BAFC09643B53B685829010FBA" ma:contentTypeVersion="4" ma:contentTypeDescription="Create a new document." ma:contentTypeScope="" ma:versionID="1eef52a0e1aed1e462934d7856d2c1c9">
  <xsd:schema xmlns:xsd="http://www.w3.org/2001/XMLSchema" xmlns:xs="http://www.w3.org/2001/XMLSchema" xmlns:p="http://schemas.microsoft.com/office/2006/metadata/properties" xmlns:ns2="8473347f-99f5-49be-8fbd-cc799a5eb068" xmlns:ns3="e2f86e97-d092-4999-b0d3-63243571d5e0" targetNamespace="http://schemas.microsoft.com/office/2006/metadata/properties" ma:root="true" ma:fieldsID="519594cd80d04aa3f7a5b813952e86f0" ns2:_="" ns3:_="">
    <xsd:import namespace="8473347f-99f5-49be-8fbd-cc799a5eb068"/>
    <xsd:import namespace="e2f86e97-d092-4999-b0d3-63243571d5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47f-99f5-49be-8fbd-cc799a5eb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86e97-d092-4999-b0d3-63243571d5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2f86e97-d092-4999-b0d3-63243571d5e0">
      <UserInfo>
        <DisplayName>Philippa Plumpton</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58A6A-354C-4900-8FA5-EAD06CDEB3EA}">
  <ds:schemaRefs>
    <ds:schemaRef ds:uri="http://schemas.openxmlformats.org/officeDocument/2006/bibliography"/>
  </ds:schemaRefs>
</ds:datastoreItem>
</file>

<file path=customXml/itemProps2.xml><?xml version="1.0" encoding="utf-8"?>
<ds:datastoreItem xmlns:ds="http://schemas.openxmlformats.org/officeDocument/2006/customXml" ds:itemID="{94D7652B-BC8C-4B06-AF33-17558FAA7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47f-99f5-49be-8fbd-cc799a5eb068"/>
    <ds:schemaRef ds:uri="e2f86e97-d092-4999-b0d3-63243571d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4688D-2D5B-453E-82E5-BB23736BCEA1}">
  <ds:schemaRefs>
    <ds:schemaRef ds:uri="http://schemas.microsoft.com/office/2006/metadata/properties"/>
    <ds:schemaRef ds:uri="http://schemas.microsoft.com/office/infopath/2007/PartnerControls"/>
    <ds:schemaRef ds:uri="e2f86e97-d092-4999-b0d3-63243571d5e0"/>
  </ds:schemaRefs>
</ds:datastoreItem>
</file>

<file path=customXml/itemProps4.xml><?xml version="1.0" encoding="utf-8"?>
<ds:datastoreItem xmlns:ds="http://schemas.openxmlformats.org/officeDocument/2006/customXml" ds:itemID="{3FFF8CDA-D28B-4E44-B9B5-211C0E878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6487</Words>
  <Characters>36980</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43381</CharactersWithSpaces>
  <SharedDoc>false</SharedDoc>
  <HLinks>
    <vt:vector size="12" baseType="variant">
      <vt:variant>
        <vt:i4>7143495</vt:i4>
      </vt:variant>
      <vt:variant>
        <vt:i4>3</vt:i4>
      </vt:variant>
      <vt:variant>
        <vt:i4>0</vt:i4>
      </vt:variant>
      <vt:variant>
        <vt:i4>5</vt:i4>
      </vt:variant>
      <vt:variant>
        <vt:lpwstr>mailto:philippa.plumpton@wiseability.co.uk</vt:lpwstr>
      </vt:variant>
      <vt:variant>
        <vt:lpwstr/>
      </vt:variant>
      <vt:variant>
        <vt:i4>2228314</vt:i4>
      </vt:variant>
      <vt:variant>
        <vt:i4>0</vt:i4>
      </vt:variant>
      <vt:variant>
        <vt:i4>0</vt:i4>
      </vt:variant>
      <vt:variant>
        <vt:i4>5</vt:i4>
      </vt:variant>
      <vt:variant>
        <vt:lpwstr>mailto:Procurement@carleyconsult.co.uk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Thompson</dc:creator>
  <cp:keywords/>
  <dc:description/>
  <cp:lastModifiedBy>Laura Shepherd</cp:lastModifiedBy>
  <cp:revision>316</cp:revision>
  <dcterms:created xsi:type="dcterms:W3CDTF">2018-12-10T14:34:00Z</dcterms:created>
  <dcterms:modified xsi:type="dcterms:W3CDTF">2018-12-14T12:01:00Z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0x010100DEC9633BAFC09643B53B685829010FBA</vt:lpwstr>
  </property>
</Properties>
</file>