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4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2d  – Relevant Principal Services Template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Lot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RM6172 Travel and Venue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2d - 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prime,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3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You should not be limited by the number of rows within this document and should create additional rows in order to fulfil the obligation of this requirement.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PME9etzGQYJz67hMZy4mtZy5w==">AMUW2mVpcXCdm+mJBa2/DI3fbX+vfGPiojpJd0vassKoXfNpoRhcFeyMdmXwlxNnu3ZzsmOh0BGK4MWmGT+x4khx6AilTCWAVRibJ6DRJp3fH3OQkHF52wKoXc58wT6QMUTupPFMhJyr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2021-07-22T13:37:00Z</dcterms:created>
  <dc:creator>Tanya Critten-Chapman</dc:creator>
</cp:coreProperties>
</file>