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A7D1A" w14:textId="3DB143AA" w:rsidR="006866B0" w:rsidRPr="004E6AE8" w:rsidRDefault="00F01FEA" w:rsidP="008B7016">
      <w:pPr>
        <w:jc w:val="center"/>
        <w:rPr>
          <w:rFonts w:ascii="Arial" w:hAnsi="Arial" w:cs="Arial"/>
          <w:b/>
          <w:bCs/>
          <w:sz w:val="28"/>
          <w:szCs w:val="28"/>
          <w:u w:val="single"/>
        </w:rPr>
      </w:pPr>
      <w:r w:rsidRPr="004E6AE8">
        <w:rPr>
          <w:rFonts w:ascii="Arial" w:hAnsi="Arial" w:cs="Arial"/>
          <w:b/>
          <w:bCs/>
          <w:sz w:val="28"/>
          <w:szCs w:val="28"/>
          <w:u w:val="single"/>
        </w:rPr>
        <w:t>70</w:t>
      </w:r>
      <w:r w:rsidR="00CC28C8" w:rsidRPr="004E6AE8">
        <w:rPr>
          <w:rFonts w:ascii="Arial" w:hAnsi="Arial" w:cs="Arial"/>
          <w:b/>
          <w:bCs/>
          <w:sz w:val="28"/>
          <w:szCs w:val="28"/>
          <w:u w:val="single"/>
        </w:rPr>
        <w:t>1</w:t>
      </w:r>
      <w:r w:rsidR="000D3C1C">
        <w:rPr>
          <w:rFonts w:ascii="Arial" w:hAnsi="Arial" w:cs="Arial"/>
          <w:b/>
          <w:bCs/>
          <w:sz w:val="28"/>
          <w:szCs w:val="28"/>
          <w:u w:val="single"/>
        </w:rPr>
        <w:t>57</w:t>
      </w:r>
      <w:r w:rsidR="00376362">
        <w:rPr>
          <w:rFonts w:ascii="Arial" w:hAnsi="Arial" w:cs="Arial"/>
          <w:b/>
          <w:bCs/>
          <w:sz w:val="28"/>
          <w:szCs w:val="28"/>
          <w:u w:val="single"/>
        </w:rPr>
        <w:t>7596</w:t>
      </w:r>
      <w:r w:rsidRPr="004E6AE8">
        <w:rPr>
          <w:rFonts w:ascii="Arial" w:hAnsi="Arial" w:cs="Arial"/>
          <w:b/>
          <w:bCs/>
          <w:sz w:val="28"/>
          <w:szCs w:val="28"/>
          <w:u w:val="single"/>
        </w:rPr>
        <w:t xml:space="preserve"> – </w:t>
      </w:r>
      <w:r w:rsidR="00376362">
        <w:rPr>
          <w:rFonts w:ascii="Arial" w:hAnsi="Arial" w:cs="Arial"/>
          <w:b/>
          <w:bCs/>
          <w:sz w:val="28"/>
          <w:szCs w:val="28"/>
          <w:u w:val="single"/>
        </w:rPr>
        <w:t>THE PROVISION OF</w:t>
      </w:r>
      <w:r w:rsidR="000D3C1C">
        <w:rPr>
          <w:rFonts w:ascii="Arial" w:hAnsi="Arial" w:cs="Arial"/>
          <w:b/>
          <w:bCs/>
          <w:sz w:val="28"/>
          <w:szCs w:val="28"/>
          <w:u w:val="single"/>
        </w:rPr>
        <w:t xml:space="preserve"> </w:t>
      </w:r>
      <w:r w:rsidR="00376362">
        <w:rPr>
          <w:rFonts w:ascii="Arial" w:hAnsi="Arial" w:cs="Arial"/>
          <w:b/>
          <w:bCs/>
          <w:sz w:val="28"/>
          <w:szCs w:val="28"/>
          <w:u w:val="single"/>
        </w:rPr>
        <w:t>ARMY AS365 N3 DAUPHIN EMERGENCY SIMULATOR TRAINING</w:t>
      </w:r>
    </w:p>
    <w:p w14:paraId="214E2630" w14:textId="77777777" w:rsidR="0068189E" w:rsidRPr="00633F86" w:rsidRDefault="0068189E" w:rsidP="008B7016">
      <w:pPr>
        <w:jc w:val="center"/>
        <w:rPr>
          <w:rFonts w:ascii="Arial" w:hAnsi="Arial" w:cs="Arial"/>
          <w:b/>
          <w:sz w:val="28"/>
          <w:szCs w:val="28"/>
          <w:u w:val="single"/>
        </w:rPr>
      </w:pPr>
    </w:p>
    <w:p w14:paraId="4E1BCDD0" w14:textId="77777777" w:rsidR="008B7016" w:rsidRPr="00633F86" w:rsidRDefault="003C6D9F" w:rsidP="00001410">
      <w:pPr>
        <w:jc w:val="center"/>
        <w:rPr>
          <w:rFonts w:ascii="Arial" w:hAnsi="Arial" w:cs="Arial"/>
          <w:b/>
          <w:sz w:val="28"/>
          <w:szCs w:val="28"/>
          <w:u w:val="single"/>
          <w:lang w:val="fr-FR"/>
        </w:rPr>
      </w:pPr>
      <w:r w:rsidRPr="00633F86">
        <w:rPr>
          <w:rFonts w:ascii="Arial" w:hAnsi="Arial" w:cs="Arial"/>
          <w:b/>
          <w:sz w:val="28"/>
          <w:szCs w:val="28"/>
          <w:u w:val="single"/>
          <w:lang w:val="fr-FR"/>
        </w:rPr>
        <w:t>SUITABILITY ASSESSMENT QUESTIONNAIRE (SAQ)</w:t>
      </w:r>
      <w:r w:rsidR="00C617F0" w:rsidRPr="00633F86">
        <w:rPr>
          <w:rFonts w:ascii="Arial" w:hAnsi="Arial" w:cs="Arial"/>
          <w:b/>
          <w:sz w:val="28"/>
          <w:szCs w:val="28"/>
          <w:u w:val="single"/>
          <w:lang w:val="fr-FR"/>
        </w:rPr>
        <w:t xml:space="preserve"> </w:t>
      </w:r>
      <w:r w:rsidR="008B7016" w:rsidRPr="00633F86">
        <w:rPr>
          <w:rFonts w:ascii="Arial" w:hAnsi="Arial" w:cs="Arial"/>
          <w:b/>
          <w:sz w:val="28"/>
          <w:szCs w:val="28"/>
          <w:u w:val="single"/>
          <w:lang w:val="fr-FR"/>
        </w:rPr>
        <w:t xml:space="preserve">EVALUATION </w:t>
      </w:r>
      <w:r w:rsidR="00001410" w:rsidRPr="00633F86">
        <w:rPr>
          <w:rFonts w:ascii="Arial" w:hAnsi="Arial" w:cs="Arial"/>
          <w:b/>
          <w:sz w:val="28"/>
          <w:szCs w:val="28"/>
          <w:u w:val="single"/>
          <w:lang w:val="fr-FR"/>
        </w:rPr>
        <w:t>PLAN</w:t>
      </w:r>
    </w:p>
    <w:p w14:paraId="1BB37E41" w14:textId="77777777" w:rsidR="008B7016" w:rsidRDefault="008B7016" w:rsidP="008B7016">
      <w:pPr>
        <w:jc w:val="center"/>
        <w:rPr>
          <w:rFonts w:ascii="Arial" w:hAnsi="Arial" w:cs="Arial"/>
          <w:sz w:val="22"/>
          <w:szCs w:val="22"/>
          <w:lang w:val="fr-FR"/>
        </w:rPr>
      </w:pPr>
    </w:p>
    <w:p w14:paraId="4FFF4759" w14:textId="77777777" w:rsidR="00463E10" w:rsidRPr="00CC28C8" w:rsidRDefault="00463E10" w:rsidP="005E33DA">
      <w:pPr>
        <w:jc w:val="both"/>
        <w:rPr>
          <w:rFonts w:ascii="Arial" w:hAnsi="Arial" w:cs="Arial"/>
          <w:b/>
          <w:sz w:val="22"/>
          <w:szCs w:val="22"/>
          <w:u w:val="single"/>
        </w:rPr>
      </w:pPr>
      <w:r w:rsidRPr="00CC28C8">
        <w:rPr>
          <w:rFonts w:ascii="Arial" w:hAnsi="Arial" w:cs="Arial"/>
          <w:sz w:val="22"/>
          <w:szCs w:val="22"/>
        </w:rPr>
        <w:t>1.</w:t>
      </w:r>
      <w:r w:rsidRPr="00CC28C8">
        <w:rPr>
          <w:rFonts w:ascii="Arial" w:hAnsi="Arial" w:cs="Arial"/>
          <w:sz w:val="22"/>
          <w:szCs w:val="22"/>
        </w:rPr>
        <w:tab/>
      </w:r>
      <w:r w:rsidRPr="00CC28C8">
        <w:rPr>
          <w:rFonts w:ascii="Arial" w:hAnsi="Arial" w:cs="Arial"/>
          <w:b/>
          <w:sz w:val="22"/>
          <w:szCs w:val="22"/>
          <w:u w:val="single"/>
        </w:rPr>
        <w:t>Introduction</w:t>
      </w:r>
    </w:p>
    <w:p w14:paraId="0F6102F8" w14:textId="77777777" w:rsidR="00463E10" w:rsidRPr="00CC28C8" w:rsidRDefault="00463E10" w:rsidP="005E33DA">
      <w:pPr>
        <w:jc w:val="both"/>
        <w:rPr>
          <w:rFonts w:ascii="Arial" w:hAnsi="Arial" w:cs="Arial"/>
          <w:b/>
          <w:sz w:val="22"/>
          <w:szCs w:val="22"/>
          <w:u w:val="single"/>
        </w:rPr>
      </w:pPr>
    </w:p>
    <w:p w14:paraId="17BB8B36" w14:textId="1EDBBF4E"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kern w:val="22"/>
          <w:sz w:val="22"/>
          <w:szCs w:val="20"/>
          <w:lang w:eastAsia="en-US"/>
        </w:rPr>
        <w:t>1.1</w:t>
      </w:r>
      <w:r w:rsidRPr="00CC28C8">
        <w:rPr>
          <w:rFonts w:ascii="Arial" w:hAnsi="Arial"/>
          <w:kern w:val="22"/>
          <w:sz w:val="22"/>
          <w:szCs w:val="20"/>
          <w:lang w:eastAsia="en-US"/>
        </w:rPr>
        <w:tab/>
        <w:t xml:space="preserve">This guidance document supports the issue of the Suitability Assessment Questionnaire (SAQ) for the </w:t>
      </w:r>
      <w:r w:rsidR="0039786E" w:rsidRPr="0039786E">
        <w:rPr>
          <w:rFonts w:ascii="Arial" w:hAnsi="Arial"/>
          <w:b/>
          <w:bCs/>
          <w:kern w:val="22"/>
          <w:sz w:val="22"/>
          <w:szCs w:val="20"/>
          <w:lang w:eastAsia="en-US"/>
        </w:rPr>
        <w:t xml:space="preserve">Provision of </w:t>
      </w:r>
      <w:r w:rsidR="00376362">
        <w:rPr>
          <w:rFonts w:ascii="Arial" w:hAnsi="Arial"/>
          <w:b/>
          <w:bCs/>
          <w:kern w:val="22"/>
          <w:sz w:val="22"/>
          <w:szCs w:val="20"/>
          <w:lang w:eastAsia="en-US"/>
        </w:rPr>
        <w:t>Army AS365 N3 Dauphin Emergency Simulator Training</w:t>
      </w:r>
      <w:r w:rsidR="004E6AE8">
        <w:rPr>
          <w:rFonts w:ascii="Arial" w:hAnsi="Arial"/>
          <w:kern w:val="22"/>
          <w:sz w:val="22"/>
          <w:szCs w:val="20"/>
          <w:lang w:eastAsia="en-US"/>
        </w:rPr>
        <w:t>.</w:t>
      </w:r>
      <w:r w:rsidRPr="00CC28C8">
        <w:rPr>
          <w:rFonts w:ascii="Arial" w:hAnsi="Arial"/>
          <w:kern w:val="22"/>
          <w:sz w:val="22"/>
          <w:szCs w:val="20"/>
          <w:lang w:eastAsia="en-US"/>
        </w:rPr>
        <w:t xml:space="preserve"> </w:t>
      </w:r>
      <w:r w:rsidRPr="00CC28C8">
        <w:rPr>
          <w:rFonts w:ascii="Arial" w:hAnsi="Arial" w:cs="Arial"/>
          <w:kern w:val="22"/>
          <w:sz w:val="22"/>
          <w:szCs w:val="20"/>
          <w:lang w:eastAsia="en-US"/>
        </w:rPr>
        <w:t>It provides Potential Providers with guidance and clarity over the SAQ process. The following definitions are used in this document and the SAQ:</w:t>
      </w:r>
    </w:p>
    <w:p w14:paraId="10D8430E"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391188C" w14:textId="77777777" w:rsidR="00463E10" w:rsidRPr="00CC28C8" w:rsidRDefault="00463E10" w:rsidP="005E33DA">
      <w:pPr>
        <w:overflowPunct w:val="0"/>
        <w:autoSpaceDE w:val="0"/>
        <w:autoSpaceDN w:val="0"/>
        <w:adjustRightInd w:val="0"/>
        <w:ind w:left="55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i)</w:t>
      </w:r>
      <w:r w:rsidRPr="00CC28C8">
        <w:rPr>
          <w:rFonts w:ascii="Arial" w:hAnsi="Arial" w:cs="Arial"/>
          <w:kern w:val="22"/>
          <w:sz w:val="22"/>
          <w:szCs w:val="20"/>
          <w:lang w:eastAsia="en-US"/>
        </w:rPr>
        <w:tab/>
      </w:r>
      <w:r w:rsidRPr="00CC28C8">
        <w:rPr>
          <w:rFonts w:ascii="Arial" w:hAnsi="Arial" w:cs="Arial"/>
          <w:kern w:val="22"/>
          <w:sz w:val="22"/>
          <w:szCs w:val="20"/>
          <w:lang w:eastAsia="en-US"/>
        </w:rPr>
        <w:tab/>
        <w:t>“We” or “Authority” means the Ministry of Defence (MOD)</w:t>
      </w:r>
    </w:p>
    <w:p w14:paraId="00679000" w14:textId="77777777" w:rsidR="00463E10" w:rsidRPr="00CC28C8" w:rsidRDefault="00463E10" w:rsidP="005E33DA">
      <w:pPr>
        <w:overflowPunct w:val="0"/>
        <w:autoSpaceDE w:val="0"/>
        <w:autoSpaceDN w:val="0"/>
        <w:adjustRightInd w:val="0"/>
        <w:ind w:left="550"/>
        <w:jc w:val="both"/>
        <w:textAlignment w:val="baseline"/>
        <w:rPr>
          <w:rFonts w:ascii="Arial" w:hAnsi="Arial" w:cs="Arial"/>
          <w:kern w:val="22"/>
          <w:sz w:val="22"/>
          <w:szCs w:val="20"/>
          <w:lang w:eastAsia="en-US"/>
        </w:rPr>
      </w:pPr>
    </w:p>
    <w:p w14:paraId="200BFB03" w14:textId="77777777" w:rsidR="00463E10" w:rsidRPr="00CC28C8" w:rsidRDefault="00463E10" w:rsidP="005E33DA">
      <w:pPr>
        <w:overflowPunct w:val="0"/>
        <w:autoSpaceDE w:val="0"/>
        <w:autoSpaceDN w:val="0"/>
        <w:adjustRightInd w:val="0"/>
        <w:ind w:left="55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ii</w:t>
      </w:r>
      <w:r w:rsidRPr="00CC28C8">
        <w:rPr>
          <w:rFonts w:ascii="Arial" w:hAnsi="Arial" w:cs="Arial"/>
          <w:kern w:val="22"/>
          <w:sz w:val="22"/>
          <w:szCs w:val="20"/>
          <w:lang w:eastAsia="en-US"/>
        </w:rPr>
        <w:tab/>
      </w:r>
      <w:r w:rsidRPr="00CC28C8">
        <w:rPr>
          <w:rFonts w:ascii="Arial" w:hAnsi="Arial" w:cs="Arial"/>
          <w:kern w:val="22"/>
          <w:sz w:val="22"/>
          <w:szCs w:val="20"/>
          <w:lang w:eastAsia="en-US"/>
        </w:rPr>
        <w:tab/>
        <w:t>“You” or “</w:t>
      </w:r>
      <w:proofErr w:type="gramStart"/>
      <w:r w:rsidRPr="00CC28C8">
        <w:rPr>
          <w:rFonts w:ascii="Arial" w:hAnsi="Arial" w:cs="Arial"/>
          <w:kern w:val="22"/>
          <w:sz w:val="22"/>
          <w:szCs w:val="20"/>
          <w:lang w:eastAsia="en-US"/>
        </w:rPr>
        <w:t>Your</w:t>
      </w:r>
      <w:proofErr w:type="gramEnd"/>
      <w:r w:rsidRPr="00CC28C8">
        <w:rPr>
          <w:rFonts w:ascii="Arial" w:hAnsi="Arial" w:cs="Arial"/>
          <w:kern w:val="22"/>
          <w:sz w:val="22"/>
          <w:szCs w:val="20"/>
          <w:lang w:eastAsia="en-US"/>
        </w:rPr>
        <w:t>” or the “Potential Provider” means the business, company or organisation which is completing the SAQ.</w:t>
      </w:r>
    </w:p>
    <w:p w14:paraId="06A95F9C"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AC5AA68"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1.2</w:t>
      </w:r>
      <w:r w:rsidRPr="00CC28C8">
        <w:rPr>
          <w:rFonts w:ascii="Arial" w:hAnsi="Arial" w:cs="Arial"/>
          <w:kern w:val="22"/>
          <w:sz w:val="22"/>
          <w:szCs w:val="20"/>
          <w:lang w:eastAsia="en-US"/>
        </w:rPr>
        <w:tab/>
        <w:t xml:space="preserve">The Authority has issued the SAQ to explore whether industry </w:t>
      </w:r>
      <w:proofErr w:type="gramStart"/>
      <w:r w:rsidRPr="00CC28C8">
        <w:rPr>
          <w:rFonts w:ascii="Arial" w:hAnsi="Arial" w:cs="Arial"/>
          <w:kern w:val="22"/>
          <w:sz w:val="22"/>
          <w:szCs w:val="20"/>
          <w:lang w:eastAsia="en-US"/>
        </w:rPr>
        <w:t>ha</w:t>
      </w:r>
      <w:r w:rsidR="00C23399" w:rsidRPr="00CC28C8">
        <w:rPr>
          <w:rFonts w:ascii="Arial" w:hAnsi="Arial" w:cs="Arial"/>
          <w:kern w:val="22"/>
          <w:sz w:val="22"/>
          <w:szCs w:val="20"/>
          <w:lang w:eastAsia="en-US"/>
        </w:rPr>
        <w:t>s</w:t>
      </w:r>
      <w:r w:rsidRPr="00CC28C8">
        <w:rPr>
          <w:rFonts w:ascii="Arial" w:hAnsi="Arial" w:cs="Arial"/>
          <w:kern w:val="22"/>
          <w:sz w:val="22"/>
          <w:szCs w:val="20"/>
          <w:lang w:eastAsia="en-US"/>
        </w:rPr>
        <w:t xml:space="preserve"> the ability to</w:t>
      </w:r>
      <w:proofErr w:type="gramEnd"/>
      <w:r w:rsidRPr="00CC28C8">
        <w:rPr>
          <w:rFonts w:ascii="Arial" w:hAnsi="Arial" w:cs="Arial"/>
          <w:kern w:val="22"/>
          <w:sz w:val="22"/>
          <w:szCs w:val="20"/>
          <w:lang w:eastAsia="en-US"/>
        </w:rPr>
        <w:t xml:space="preserve"> provide service delivery solutions that will meet Defence’s requirements. The competition will be conducted in accordance with the</w:t>
      </w:r>
      <w:r w:rsidRPr="00CC28C8">
        <w:rPr>
          <w:rFonts w:ascii="Arial" w:hAnsi="Arial" w:cs="Arial"/>
          <w:b/>
          <w:kern w:val="22"/>
          <w:sz w:val="22"/>
          <w:szCs w:val="20"/>
          <w:lang w:eastAsia="en-US"/>
        </w:rPr>
        <w:t xml:space="preserve"> </w:t>
      </w:r>
      <w:r w:rsidR="00342043" w:rsidRPr="00CC28C8">
        <w:rPr>
          <w:rFonts w:ascii="Arial" w:hAnsi="Arial" w:cs="Arial"/>
          <w:b/>
          <w:kern w:val="22"/>
          <w:sz w:val="22"/>
          <w:szCs w:val="20"/>
          <w:lang w:eastAsia="en-US"/>
        </w:rPr>
        <w:t xml:space="preserve">Open </w:t>
      </w:r>
      <w:r w:rsidRPr="00CC28C8">
        <w:rPr>
          <w:rFonts w:ascii="Arial" w:hAnsi="Arial" w:cs="Arial"/>
          <w:b/>
          <w:kern w:val="22"/>
          <w:sz w:val="22"/>
          <w:szCs w:val="20"/>
          <w:lang w:eastAsia="en-US"/>
        </w:rPr>
        <w:t>Procedure under the Public Contract Regulations (PCR) 2015</w:t>
      </w:r>
      <w:r w:rsidRPr="00CC28C8">
        <w:rPr>
          <w:rFonts w:ascii="Arial" w:hAnsi="Arial" w:cs="Arial"/>
          <w:kern w:val="22"/>
          <w:sz w:val="22"/>
          <w:szCs w:val="20"/>
          <w:lang w:eastAsia="en-US"/>
        </w:rPr>
        <w:t>.</w:t>
      </w:r>
    </w:p>
    <w:p w14:paraId="7C271D3D"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0399959D"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1.3</w:t>
      </w:r>
      <w:r w:rsidRPr="00CC28C8">
        <w:rPr>
          <w:rFonts w:ascii="Arial" w:hAnsi="Arial" w:cs="Arial"/>
          <w:kern w:val="22"/>
          <w:sz w:val="22"/>
          <w:szCs w:val="20"/>
          <w:lang w:eastAsia="en-US"/>
        </w:rPr>
        <w:tab/>
        <w:t xml:space="preserve">The Authority requires the information sought in the SAQ from each Potential Provider that wishes to proceed further in the competition. Only Potential Providers who are successful at the SAQ stage will be </w:t>
      </w:r>
      <w:r w:rsidR="00A11803" w:rsidRPr="00CC28C8">
        <w:rPr>
          <w:rFonts w:ascii="Arial" w:hAnsi="Arial" w:cs="Arial"/>
          <w:kern w:val="22"/>
          <w:sz w:val="22"/>
          <w:szCs w:val="20"/>
          <w:lang w:eastAsia="en-US"/>
        </w:rPr>
        <w:t>allowed</w:t>
      </w:r>
      <w:r w:rsidRPr="00CC28C8">
        <w:rPr>
          <w:rFonts w:ascii="Arial" w:hAnsi="Arial" w:cs="Arial"/>
          <w:kern w:val="22"/>
          <w:sz w:val="22"/>
          <w:szCs w:val="20"/>
          <w:lang w:eastAsia="en-US"/>
        </w:rPr>
        <w:t xml:space="preserve"> to proceed to the next stage of the Commercial Process.</w:t>
      </w:r>
    </w:p>
    <w:p w14:paraId="360D639B"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3AB2F44C"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1.4</w:t>
      </w:r>
      <w:r w:rsidRPr="00CC28C8">
        <w:rPr>
          <w:rFonts w:ascii="Arial" w:hAnsi="Arial" w:cs="Arial"/>
          <w:kern w:val="22"/>
          <w:sz w:val="22"/>
          <w:szCs w:val="20"/>
          <w:lang w:eastAsia="en-US"/>
        </w:rPr>
        <w:tab/>
        <w:t>Please ensure that the questionnaire is completed as requested. Failure to do so may result in the application to participate in the process being rejected at this stage. If a question does not apply, please write N/A (‘Not Applicable’). If, either there is zero knowledge or the Potential Provider is unable to answer the question, please write N/K (‘Not Known’). Where questions cannot be completed, the Authority reserves the right to require further clarification or supplementary information. Any such requests for information will be issued within 5 working days of the start of the evaluation process.</w:t>
      </w:r>
    </w:p>
    <w:p w14:paraId="7E52C9EB"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919330F"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1.5</w:t>
      </w:r>
      <w:r w:rsidRPr="00CC28C8">
        <w:rPr>
          <w:rFonts w:ascii="Arial" w:hAnsi="Arial" w:cs="Arial"/>
          <w:kern w:val="22"/>
          <w:sz w:val="22"/>
          <w:szCs w:val="20"/>
          <w:lang w:eastAsia="en-US"/>
        </w:rPr>
        <w:tab/>
        <w:t xml:space="preserve">Where you have a valid reason for being unable to provide the specific information requested, other relevant information may be accepted but only if it is considered appropriate by the Authority. It is the Authority’s absolute discretion as to whether the alternative information is acceptable. Industry will not have the opportunity to challenge their de-selection </w:t>
      </w:r>
      <w:proofErr w:type="gramStart"/>
      <w:r w:rsidRPr="00CC28C8">
        <w:rPr>
          <w:rFonts w:ascii="Arial" w:hAnsi="Arial" w:cs="Arial"/>
          <w:kern w:val="22"/>
          <w:sz w:val="22"/>
          <w:szCs w:val="20"/>
          <w:lang w:eastAsia="en-US"/>
        </w:rPr>
        <w:t>on the basis of</w:t>
      </w:r>
      <w:proofErr w:type="gramEnd"/>
      <w:r w:rsidRPr="00CC28C8">
        <w:rPr>
          <w:rFonts w:ascii="Arial" w:hAnsi="Arial" w:cs="Arial"/>
          <w:kern w:val="22"/>
          <w:sz w:val="22"/>
          <w:szCs w:val="20"/>
          <w:lang w:eastAsia="en-US"/>
        </w:rPr>
        <w:t xml:space="preserve"> the Authority rejecting any supplementary information.</w:t>
      </w:r>
    </w:p>
    <w:p w14:paraId="66C8957F"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381C1B2E"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1.6</w:t>
      </w:r>
      <w:r w:rsidRPr="00CC28C8">
        <w:rPr>
          <w:rFonts w:ascii="Arial" w:hAnsi="Arial" w:cs="Arial"/>
          <w:kern w:val="22"/>
          <w:sz w:val="22"/>
          <w:szCs w:val="20"/>
          <w:lang w:eastAsia="en-US"/>
        </w:rPr>
        <w:tab/>
        <w:t>All questions should be answered without reference to general marketing or promotional material.</w:t>
      </w:r>
    </w:p>
    <w:p w14:paraId="294B78B9"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F630FD9"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1.7</w:t>
      </w:r>
      <w:r w:rsidRPr="00CC28C8">
        <w:rPr>
          <w:rFonts w:ascii="Arial" w:hAnsi="Arial" w:cs="Arial"/>
          <w:kern w:val="22"/>
          <w:sz w:val="22"/>
          <w:szCs w:val="20"/>
          <w:lang w:eastAsia="en-US"/>
        </w:rPr>
        <w:tab/>
        <w:t>The exercise will be conducted in the English language. If any of the required information (e.g. text in financial accounts) is not available in English, please supply a copy of the original document and an English t</w:t>
      </w:r>
      <w:r w:rsidR="0082343B" w:rsidRPr="00CC28C8">
        <w:rPr>
          <w:rFonts w:ascii="Arial" w:hAnsi="Arial" w:cs="Arial"/>
          <w:kern w:val="22"/>
          <w:sz w:val="22"/>
          <w:szCs w:val="20"/>
          <w:lang w:eastAsia="en-US"/>
        </w:rPr>
        <w:t>ranslation of that information.</w:t>
      </w:r>
    </w:p>
    <w:p w14:paraId="2663CBFA"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D950EFC"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1.8</w:t>
      </w:r>
      <w:r w:rsidRPr="00CC28C8">
        <w:rPr>
          <w:rFonts w:ascii="Arial" w:hAnsi="Arial" w:cs="Arial"/>
          <w:kern w:val="22"/>
          <w:sz w:val="22"/>
          <w:szCs w:val="20"/>
          <w:lang w:eastAsia="en-US"/>
        </w:rPr>
        <w:tab/>
        <w:t>Where financial information is quoted in figures other than Pounds Sterling; the sum should be stated in both the original currenc</w:t>
      </w:r>
      <w:r w:rsidR="0082343B" w:rsidRPr="00CC28C8">
        <w:rPr>
          <w:rFonts w:ascii="Arial" w:hAnsi="Arial" w:cs="Arial"/>
          <w:kern w:val="22"/>
          <w:sz w:val="22"/>
          <w:szCs w:val="20"/>
          <w:lang w:eastAsia="en-US"/>
        </w:rPr>
        <w:t xml:space="preserve">y and pounds sterling. </w:t>
      </w:r>
      <w:r w:rsidRPr="00CC28C8">
        <w:rPr>
          <w:rFonts w:ascii="Arial" w:hAnsi="Arial" w:cs="Arial"/>
          <w:kern w:val="22"/>
          <w:sz w:val="22"/>
          <w:szCs w:val="20"/>
          <w:lang w:eastAsia="en-US"/>
        </w:rPr>
        <w:t>You should use exchange rates quoted (by national central banks, international institutions or commercial banks operating in the foreign exchange market) on the day the Contract notice and SAQ were available for completion. For all currency conversions, the exchange rate used in t</w:t>
      </w:r>
      <w:r w:rsidR="0082343B" w:rsidRPr="00CC28C8">
        <w:rPr>
          <w:rFonts w:ascii="Arial" w:hAnsi="Arial" w:cs="Arial"/>
          <w:kern w:val="22"/>
          <w:sz w:val="22"/>
          <w:szCs w:val="20"/>
          <w:lang w:eastAsia="en-US"/>
        </w:rPr>
        <w:t>he response must be identified.</w:t>
      </w:r>
    </w:p>
    <w:p w14:paraId="3A6CB93B"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780AE48C"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1.9</w:t>
      </w:r>
      <w:r w:rsidRPr="00CC28C8">
        <w:rPr>
          <w:rFonts w:ascii="Arial" w:hAnsi="Arial" w:cs="Arial"/>
          <w:kern w:val="22"/>
          <w:sz w:val="22"/>
          <w:szCs w:val="20"/>
          <w:lang w:eastAsia="en-US"/>
        </w:rPr>
        <w:tab/>
        <w:t>You must inform the Authority of any material changes to the information provided as soon as you become aware of any such change. This applies throughout all stages of the competition process and as such is not limited to this SA</w:t>
      </w:r>
      <w:r w:rsidR="0082343B" w:rsidRPr="00CC28C8">
        <w:rPr>
          <w:rFonts w:ascii="Arial" w:hAnsi="Arial" w:cs="Arial"/>
          <w:kern w:val="22"/>
          <w:sz w:val="22"/>
          <w:szCs w:val="20"/>
          <w:lang w:eastAsia="en-US"/>
        </w:rPr>
        <w:t>Q process.</w:t>
      </w:r>
    </w:p>
    <w:p w14:paraId="54EEC013"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p>
    <w:p w14:paraId="664B846C" w14:textId="77777777" w:rsidR="00463E10" w:rsidRPr="00CC28C8" w:rsidRDefault="00463E10" w:rsidP="005E33DA">
      <w:pPr>
        <w:ind w:left="550" w:hanging="550"/>
        <w:jc w:val="both"/>
        <w:rPr>
          <w:rFonts w:ascii="Arial" w:hAnsi="Arial" w:cs="Arial"/>
          <w:kern w:val="22"/>
          <w:sz w:val="22"/>
          <w:szCs w:val="20"/>
          <w:lang w:eastAsia="en-US"/>
        </w:rPr>
      </w:pPr>
      <w:r w:rsidRPr="00CC28C8">
        <w:rPr>
          <w:rFonts w:ascii="Arial" w:hAnsi="Arial" w:cs="Arial"/>
          <w:sz w:val="22"/>
          <w:szCs w:val="22"/>
        </w:rPr>
        <w:t>2.</w:t>
      </w:r>
      <w:r w:rsidRPr="00CC28C8">
        <w:rPr>
          <w:rFonts w:ascii="Arial" w:hAnsi="Arial" w:cs="Arial"/>
          <w:sz w:val="22"/>
          <w:szCs w:val="22"/>
        </w:rPr>
        <w:tab/>
      </w:r>
      <w:bookmarkStart w:id="0" w:name="_Toc399488544"/>
      <w:r w:rsidRPr="00CC28C8">
        <w:rPr>
          <w:rFonts w:ascii="Arial" w:hAnsi="Arial" w:cs="Arial"/>
          <w:b/>
          <w:bCs/>
          <w:kern w:val="22"/>
          <w:sz w:val="22"/>
          <w:szCs w:val="22"/>
          <w:u w:val="single"/>
          <w:lang w:eastAsia="en-US"/>
        </w:rPr>
        <w:t>Purpose of SAQ evaluation</w:t>
      </w:r>
      <w:bookmarkEnd w:id="0"/>
    </w:p>
    <w:p w14:paraId="7A24162C"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5738840"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2.1</w:t>
      </w:r>
      <w:r w:rsidRPr="00CC28C8">
        <w:rPr>
          <w:rFonts w:ascii="Arial" w:hAnsi="Arial" w:cs="Arial"/>
          <w:kern w:val="22"/>
          <w:sz w:val="22"/>
          <w:szCs w:val="20"/>
          <w:lang w:eastAsia="en-US"/>
        </w:rPr>
        <w:tab/>
        <w:t>For the avoidance of doubt, the objective of the SAQ evaluation is to pre-qualify and select Potential Providers to participate in the next st</w:t>
      </w:r>
      <w:r w:rsidR="0082343B" w:rsidRPr="00CC28C8">
        <w:rPr>
          <w:rFonts w:ascii="Arial" w:hAnsi="Arial" w:cs="Arial"/>
          <w:kern w:val="22"/>
          <w:sz w:val="22"/>
          <w:szCs w:val="20"/>
          <w:lang w:eastAsia="en-US"/>
        </w:rPr>
        <w:t>age of the competitive process.</w:t>
      </w:r>
    </w:p>
    <w:p w14:paraId="4C3ED93D"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220D8C5"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2.2</w:t>
      </w:r>
      <w:r w:rsidRPr="00CC28C8">
        <w:rPr>
          <w:rFonts w:ascii="Arial" w:hAnsi="Arial" w:cs="Arial"/>
          <w:kern w:val="22"/>
          <w:sz w:val="22"/>
          <w:szCs w:val="20"/>
          <w:lang w:eastAsia="en-US"/>
        </w:rPr>
        <w:tab/>
        <w:t>To aid in the selection of the Potential Providers, the SAQ has been designed to reflect the Authority’s intention to select credible Potential Providers who may have the capability</w:t>
      </w:r>
      <w:r w:rsidR="005E33DA" w:rsidRPr="00CC28C8">
        <w:rPr>
          <w:rFonts w:ascii="Arial" w:hAnsi="Arial" w:cs="Arial"/>
          <w:kern w:val="22"/>
          <w:sz w:val="22"/>
          <w:szCs w:val="20"/>
          <w:lang w:eastAsia="en-US"/>
        </w:rPr>
        <w:t xml:space="preserve"> and capacity</w:t>
      </w:r>
      <w:r w:rsidRPr="00CC28C8">
        <w:rPr>
          <w:rFonts w:ascii="Arial" w:hAnsi="Arial" w:cs="Arial"/>
          <w:kern w:val="22"/>
          <w:sz w:val="22"/>
          <w:szCs w:val="20"/>
          <w:lang w:eastAsia="en-US"/>
        </w:rPr>
        <w:t xml:space="preserve"> to deliver the requirements.</w:t>
      </w:r>
    </w:p>
    <w:p w14:paraId="6128CEB6" w14:textId="77777777" w:rsidR="00463E10" w:rsidRPr="00CC28C8" w:rsidRDefault="00463E10" w:rsidP="005E33DA">
      <w:pPr>
        <w:jc w:val="both"/>
        <w:rPr>
          <w:rFonts w:ascii="Arial" w:hAnsi="Arial" w:cs="Arial"/>
          <w:sz w:val="22"/>
          <w:szCs w:val="22"/>
          <w:lang w:val="fr-FR"/>
        </w:rPr>
      </w:pPr>
    </w:p>
    <w:p w14:paraId="758F1174" w14:textId="77777777" w:rsidR="008B7016" w:rsidRPr="00CC28C8" w:rsidRDefault="00463E10" w:rsidP="005E33DA">
      <w:pPr>
        <w:jc w:val="both"/>
        <w:rPr>
          <w:rFonts w:ascii="Arial" w:hAnsi="Arial" w:cs="Arial"/>
          <w:sz w:val="22"/>
          <w:szCs w:val="22"/>
        </w:rPr>
      </w:pPr>
      <w:r w:rsidRPr="00CC28C8">
        <w:rPr>
          <w:rFonts w:ascii="Arial" w:hAnsi="Arial" w:cs="Arial"/>
          <w:sz w:val="22"/>
          <w:szCs w:val="22"/>
        </w:rPr>
        <w:t>3</w:t>
      </w:r>
      <w:r w:rsidR="008B7016" w:rsidRPr="00CC28C8">
        <w:rPr>
          <w:rFonts w:ascii="Arial" w:hAnsi="Arial" w:cs="Arial"/>
          <w:sz w:val="22"/>
          <w:szCs w:val="22"/>
        </w:rPr>
        <w:t>.0</w:t>
      </w:r>
      <w:r w:rsidR="008B7016" w:rsidRPr="00CC28C8">
        <w:rPr>
          <w:rFonts w:ascii="Arial" w:hAnsi="Arial" w:cs="Arial"/>
          <w:sz w:val="22"/>
          <w:szCs w:val="22"/>
        </w:rPr>
        <w:tab/>
      </w:r>
      <w:r w:rsidR="008B7016" w:rsidRPr="00CC28C8">
        <w:rPr>
          <w:rFonts w:ascii="Arial" w:hAnsi="Arial" w:cs="Arial"/>
          <w:b/>
          <w:sz w:val="22"/>
          <w:szCs w:val="22"/>
          <w:u w:val="single"/>
        </w:rPr>
        <w:t>Evaluation Phases</w:t>
      </w:r>
    </w:p>
    <w:p w14:paraId="0C9D7A37" w14:textId="77777777" w:rsidR="008B7016" w:rsidRPr="00CC28C8" w:rsidRDefault="008B7016" w:rsidP="005E33DA">
      <w:pPr>
        <w:jc w:val="both"/>
        <w:rPr>
          <w:rFonts w:ascii="Arial" w:hAnsi="Arial" w:cs="Arial"/>
          <w:sz w:val="22"/>
          <w:szCs w:val="22"/>
        </w:rPr>
      </w:pPr>
    </w:p>
    <w:p w14:paraId="10665930" w14:textId="77777777" w:rsidR="00C83C3A" w:rsidRPr="004269CE" w:rsidRDefault="00463E10" w:rsidP="005E33DA">
      <w:pPr>
        <w:jc w:val="both"/>
        <w:rPr>
          <w:rFonts w:ascii="Arial" w:hAnsi="Arial" w:cs="Arial"/>
          <w:sz w:val="22"/>
          <w:szCs w:val="22"/>
        </w:rPr>
      </w:pPr>
      <w:r w:rsidRPr="004269CE">
        <w:rPr>
          <w:rFonts w:ascii="Arial" w:hAnsi="Arial" w:cs="Arial"/>
          <w:sz w:val="22"/>
          <w:szCs w:val="22"/>
        </w:rPr>
        <w:t>3</w:t>
      </w:r>
      <w:r w:rsidR="008B7016" w:rsidRPr="004269CE">
        <w:rPr>
          <w:rFonts w:ascii="Arial" w:hAnsi="Arial" w:cs="Arial"/>
          <w:sz w:val="22"/>
          <w:szCs w:val="22"/>
        </w:rPr>
        <w:t>.1</w:t>
      </w:r>
      <w:r w:rsidR="008B7016" w:rsidRPr="004269CE">
        <w:rPr>
          <w:rFonts w:ascii="Arial" w:hAnsi="Arial" w:cs="Arial"/>
          <w:sz w:val="22"/>
          <w:szCs w:val="22"/>
        </w:rPr>
        <w:tab/>
      </w:r>
      <w:r w:rsidR="009458D1" w:rsidRPr="004269CE">
        <w:rPr>
          <w:rFonts w:ascii="Arial" w:hAnsi="Arial" w:cs="Arial"/>
          <w:sz w:val="22"/>
          <w:szCs w:val="22"/>
        </w:rPr>
        <w:t xml:space="preserve">The </w:t>
      </w:r>
      <w:r w:rsidR="00146C4E" w:rsidRPr="004269CE">
        <w:rPr>
          <w:rFonts w:ascii="Arial" w:hAnsi="Arial" w:cs="Arial"/>
          <w:sz w:val="22"/>
          <w:szCs w:val="22"/>
        </w:rPr>
        <w:t xml:space="preserve">evaluation </w:t>
      </w:r>
      <w:r w:rsidR="009458D1" w:rsidRPr="004269CE">
        <w:rPr>
          <w:rFonts w:ascii="Arial" w:hAnsi="Arial" w:cs="Arial"/>
          <w:sz w:val="22"/>
          <w:szCs w:val="22"/>
        </w:rPr>
        <w:t xml:space="preserve">phases </w:t>
      </w:r>
      <w:r w:rsidR="00146C4E" w:rsidRPr="004269CE">
        <w:rPr>
          <w:rFonts w:ascii="Arial" w:hAnsi="Arial" w:cs="Arial"/>
          <w:sz w:val="22"/>
          <w:szCs w:val="22"/>
        </w:rPr>
        <w:t>will be</w:t>
      </w:r>
      <w:r w:rsidR="009458D1" w:rsidRPr="004269CE">
        <w:rPr>
          <w:rFonts w:ascii="Arial" w:hAnsi="Arial" w:cs="Arial"/>
          <w:sz w:val="22"/>
          <w:szCs w:val="22"/>
        </w:rPr>
        <w:t xml:space="preserve"> as follows:</w:t>
      </w:r>
    </w:p>
    <w:p w14:paraId="41784BAC" w14:textId="77777777" w:rsidR="009458D1" w:rsidRPr="004269CE" w:rsidRDefault="009458D1" w:rsidP="005E33DA">
      <w:pPr>
        <w:jc w:val="both"/>
        <w:rPr>
          <w:rFonts w:ascii="Arial" w:hAnsi="Arial" w:cs="Arial"/>
          <w:sz w:val="22"/>
          <w:szCs w:val="22"/>
        </w:rPr>
      </w:pPr>
    </w:p>
    <w:p w14:paraId="3EFBD908" w14:textId="3B650E2D" w:rsidR="009458D1" w:rsidRPr="00245B2B" w:rsidRDefault="00041EA6" w:rsidP="005E33DA">
      <w:pPr>
        <w:numPr>
          <w:ilvl w:val="0"/>
          <w:numId w:val="14"/>
        </w:numPr>
        <w:jc w:val="both"/>
        <w:rPr>
          <w:rFonts w:ascii="Arial" w:hAnsi="Arial" w:cs="Arial"/>
          <w:sz w:val="22"/>
          <w:szCs w:val="22"/>
        </w:rPr>
      </w:pPr>
      <w:r w:rsidRPr="004269CE">
        <w:rPr>
          <w:rFonts w:ascii="Arial" w:hAnsi="Arial" w:cs="Arial"/>
          <w:sz w:val="22"/>
          <w:szCs w:val="22"/>
        </w:rPr>
        <w:t xml:space="preserve">Phase 1 – </w:t>
      </w:r>
      <w:r w:rsidR="006726CB" w:rsidRPr="004269CE">
        <w:rPr>
          <w:rFonts w:ascii="Arial" w:hAnsi="Arial" w:cs="Arial"/>
          <w:b/>
          <w:sz w:val="22"/>
          <w:szCs w:val="22"/>
          <w:u w:val="single"/>
        </w:rPr>
        <w:t>Completeness/</w:t>
      </w:r>
      <w:r w:rsidRPr="004269CE">
        <w:rPr>
          <w:rFonts w:ascii="Arial" w:hAnsi="Arial" w:cs="Arial"/>
          <w:b/>
          <w:sz w:val="22"/>
          <w:szCs w:val="22"/>
          <w:u w:val="single"/>
        </w:rPr>
        <w:t>Compliance Check</w:t>
      </w:r>
      <w:r w:rsidRPr="004269CE">
        <w:rPr>
          <w:rFonts w:ascii="Arial" w:hAnsi="Arial" w:cs="Arial"/>
          <w:sz w:val="22"/>
          <w:szCs w:val="22"/>
        </w:rPr>
        <w:t>. Upon receipt</w:t>
      </w:r>
      <w:r w:rsidR="00E24421" w:rsidRPr="004269CE">
        <w:rPr>
          <w:rFonts w:ascii="Arial" w:hAnsi="Arial" w:cs="Arial"/>
          <w:sz w:val="22"/>
          <w:szCs w:val="22"/>
        </w:rPr>
        <w:t>,</w:t>
      </w:r>
      <w:r w:rsidR="00B43059" w:rsidRPr="004269CE">
        <w:rPr>
          <w:rFonts w:ascii="Arial" w:hAnsi="Arial" w:cs="Arial"/>
          <w:sz w:val="22"/>
          <w:szCs w:val="22"/>
        </w:rPr>
        <w:t xml:space="preserve"> through the D</w:t>
      </w:r>
      <w:r w:rsidR="00CC28C8" w:rsidRPr="004269CE">
        <w:rPr>
          <w:rFonts w:ascii="Arial" w:hAnsi="Arial" w:cs="Arial"/>
          <w:sz w:val="22"/>
          <w:szCs w:val="22"/>
        </w:rPr>
        <w:t>SP</w:t>
      </w:r>
      <w:r w:rsidR="00B43059" w:rsidRPr="004269CE">
        <w:rPr>
          <w:rFonts w:ascii="Arial" w:hAnsi="Arial" w:cs="Arial"/>
          <w:sz w:val="22"/>
          <w:szCs w:val="22"/>
        </w:rPr>
        <w:t xml:space="preserve"> portal</w:t>
      </w:r>
      <w:r w:rsidRPr="004269CE">
        <w:rPr>
          <w:rFonts w:ascii="Arial" w:hAnsi="Arial" w:cs="Arial"/>
          <w:sz w:val="22"/>
          <w:szCs w:val="22"/>
        </w:rPr>
        <w:t xml:space="preserve">, </w:t>
      </w:r>
      <w:r w:rsidR="003C6D9F" w:rsidRPr="004269CE">
        <w:rPr>
          <w:rFonts w:ascii="Arial" w:hAnsi="Arial" w:cs="Arial"/>
          <w:sz w:val="22"/>
          <w:szCs w:val="22"/>
        </w:rPr>
        <w:t>SAQs</w:t>
      </w:r>
      <w:r w:rsidRPr="004269CE">
        <w:rPr>
          <w:rFonts w:ascii="Arial" w:hAnsi="Arial" w:cs="Arial"/>
          <w:sz w:val="22"/>
          <w:szCs w:val="22"/>
        </w:rPr>
        <w:t xml:space="preserve"> will be checked for completeness and compliance in accordance with the instructions issued </w:t>
      </w:r>
      <w:r w:rsidR="008B7016" w:rsidRPr="004269CE">
        <w:rPr>
          <w:rFonts w:ascii="Arial" w:hAnsi="Arial" w:cs="Arial"/>
          <w:sz w:val="22"/>
          <w:szCs w:val="22"/>
        </w:rPr>
        <w:t>by the Authority</w:t>
      </w:r>
      <w:r w:rsidRPr="004269CE">
        <w:rPr>
          <w:rFonts w:ascii="Arial" w:hAnsi="Arial" w:cs="Arial"/>
          <w:sz w:val="22"/>
          <w:szCs w:val="22"/>
        </w:rPr>
        <w:t xml:space="preserve">. Should a </w:t>
      </w:r>
      <w:r w:rsidR="008B7016" w:rsidRPr="004269CE">
        <w:rPr>
          <w:rFonts w:ascii="Arial" w:hAnsi="Arial" w:cs="Arial"/>
          <w:sz w:val="22"/>
          <w:szCs w:val="22"/>
        </w:rPr>
        <w:t>Candidate</w:t>
      </w:r>
      <w:r w:rsidRPr="004269CE">
        <w:rPr>
          <w:rFonts w:ascii="Arial" w:hAnsi="Arial" w:cs="Arial"/>
          <w:sz w:val="22"/>
          <w:szCs w:val="22"/>
        </w:rPr>
        <w:t xml:space="preserve"> not provide a positive response to any of the requirements, or </w:t>
      </w:r>
      <w:r w:rsidR="00146C4E" w:rsidRPr="004269CE">
        <w:rPr>
          <w:rFonts w:ascii="Arial" w:hAnsi="Arial" w:cs="Arial"/>
          <w:sz w:val="22"/>
          <w:szCs w:val="22"/>
        </w:rPr>
        <w:t xml:space="preserve">alternatively </w:t>
      </w:r>
      <w:r w:rsidRPr="004269CE">
        <w:rPr>
          <w:rFonts w:ascii="Arial" w:hAnsi="Arial" w:cs="Arial"/>
          <w:sz w:val="22"/>
          <w:szCs w:val="22"/>
        </w:rPr>
        <w:t xml:space="preserve">provide a detailed </w:t>
      </w:r>
      <w:r w:rsidR="006B7523" w:rsidRPr="004269CE">
        <w:rPr>
          <w:rFonts w:ascii="Arial" w:hAnsi="Arial" w:cs="Arial"/>
          <w:sz w:val="22"/>
          <w:szCs w:val="22"/>
        </w:rPr>
        <w:t>justification,</w:t>
      </w:r>
      <w:r w:rsidRPr="004269CE">
        <w:rPr>
          <w:rFonts w:ascii="Arial" w:hAnsi="Arial" w:cs="Arial"/>
          <w:sz w:val="22"/>
          <w:szCs w:val="22"/>
        </w:rPr>
        <w:t xml:space="preserve"> as to why a positive response cannot be given, the Authority </w:t>
      </w:r>
      <w:r w:rsidR="00146C4E" w:rsidRPr="004269CE">
        <w:rPr>
          <w:rFonts w:ascii="Arial" w:hAnsi="Arial" w:cs="Arial"/>
          <w:sz w:val="22"/>
          <w:szCs w:val="22"/>
        </w:rPr>
        <w:t xml:space="preserve">reserves the right to either exclude the </w:t>
      </w:r>
      <w:r w:rsidR="008B7016" w:rsidRPr="004269CE">
        <w:rPr>
          <w:rFonts w:ascii="Arial" w:hAnsi="Arial" w:cs="Arial"/>
          <w:sz w:val="22"/>
          <w:szCs w:val="22"/>
        </w:rPr>
        <w:t>Candidate</w:t>
      </w:r>
      <w:r w:rsidR="00146C4E" w:rsidRPr="004269CE">
        <w:rPr>
          <w:rFonts w:ascii="Arial" w:hAnsi="Arial" w:cs="Arial"/>
          <w:sz w:val="22"/>
          <w:szCs w:val="22"/>
        </w:rPr>
        <w:t xml:space="preserve"> from the evaluation process or, at its discretion, seek clarification. In the case of the latter, a failure by the </w:t>
      </w:r>
      <w:r w:rsidR="008B7016" w:rsidRPr="004269CE">
        <w:rPr>
          <w:rFonts w:ascii="Arial" w:hAnsi="Arial" w:cs="Arial"/>
          <w:sz w:val="22"/>
          <w:szCs w:val="22"/>
        </w:rPr>
        <w:t>Candidate</w:t>
      </w:r>
      <w:r w:rsidR="00146C4E" w:rsidRPr="004269CE">
        <w:rPr>
          <w:rFonts w:ascii="Arial" w:hAnsi="Arial" w:cs="Arial"/>
          <w:sz w:val="22"/>
          <w:szCs w:val="22"/>
        </w:rPr>
        <w:t xml:space="preserve"> to provide a satisfactory response within the deadline specified in the request for clarification </w:t>
      </w:r>
      <w:r w:rsidR="00146C4E" w:rsidRPr="004269CE">
        <w:rPr>
          <w:rFonts w:ascii="Arial" w:hAnsi="Arial" w:cs="Arial"/>
          <w:b/>
          <w:sz w:val="22"/>
          <w:szCs w:val="22"/>
          <w:u w:val="single"/>
        </w:rPr>
        <w:t>will</w:t>
      </w:r>
      <w:r w:rsidR="00146C4E" w:rsidRPr="004269CE">
        <w:rPr>
          <w:rFonts w:ascii="Arial" w:hAnsi="Arial" w:cs="Arial"/>
          <w:sz w:val="22"/>
          <w:szCs w:val="22"/>
        </w:rPr>
        <w:t xml:space="preserve"> result in disqualification from the </w:t>
      </w:r>
      <w:r w:rsidR="003C6D9F" w:rsidRPr="004269CE">
        <w:rPr>
          <w:rFonts w:ascii="Arial" w:hAnsi="Arial" w:cs="Arial"/>
          <w:sz w:val="22"/>
          <w:szCs w:val="22"/>
        </w:rPr>
        <w:t>SAQ</w:t>
      </w:r>
      <w:r w:rsidR="008B7016" w:rsidRPr="004269CE">
        <w:rPr>
          <w:rFonts w:ascii="Arial" w:hAnsi="Arial" w:cs="Arial"/>
          <w:sz w:val="22"/>
          <w:szCs w:val="22"/>
        </w:rPr>
        <w:t xml:space="preserve"> </w:t>
      </w:r>
      <w:r w:rsidR="00146C4E" w:rsidRPr="004269CE">
        <w:rPr>
          <w:rFonts w:ascii="Arial" w:hAnsi="Arial" w:cs="Arial"/>
          <w:sz w:val="22"/>
          <w:szCs w:val="22"/>
        </w:rPr>
        <w:t>evaluation process.</w:t>
      </w:r>
      <w:r w:rsidR="00845D68" w:rsidRPr="004269CE">
        <w:rPr>
          <w:rFonts w:ascii="Arial" w:hAnsi="Arial" w:cs="Arial"/>
          <w:sz w:val="22"/>
          <w:szCs w:val="22"/>
        </w:rPr>
        <w:t xml:space="preserve"> This includes question </w:t>
      </w:r>
      <w:r w:rsidR="00845D68" w:rsidRPr="00245B2B">
        <w:rPr>
          <w:rFonts w:ascii="Arial" w:hAnsi="Arial" w:cs="Arial"/>
          <w:sz w:val="22"/>
          <w:szCs w:val="22"/>
        </w:rPr>
        <w:t>sections 1.1 – 1.4</w:t>
      </w:r>
      <w:r w:rsidR="00997357" w:rsidRPr="00245B2B">
        <w:rPr>
          <w:rFonts w:ascii="Arial" w:hAnsi="Arial" w:cs="Arial"/>
          <w:sz w:val="22"/>
          <w:szCs w:val="22"/>
        </w:rPr>
        <w:t xml:space="preserve"> &amp; 1.2</w:t>
      </w:r>
      <w:r w:rsidR="00245B2B" w:rsidRPr="00245B2B">
        <w:rPr>
          <w:rFonts w:ascii="Arial" w:hAnsi="Arial" w:cs="Arial"/>
          <w:sz w:val="22"/>
          <w:szCs w:val="22"/>
        </w:rPr>
        <w:t>7</w:t>
      </w:r>
    </w:p>
    <w:p w14:paraId="5EC1CFB0" w14:textId="77777777" w:rsidR="00146C4E" w:rsidRPr="00C54189" w:rsidRDefault="00146C4E" w:rsidP="005E33DA">
      <w:pPr>
        <w:jc w:val="both"/>
        <w:rPr>
          <w:rFonts w:ascii="Arial" w:hAnsi="Arial" w:cs="Arial"/>
          <w:sz w:val="22"/>
          <w:szCs w:val="22"/>
        </w:rPr>
      </w:pPr>
    </w:p>
    <w:p w14:paraId="4C496D3A" w14:textId="437578D4" w:rsidR="004A4480" w:rsidRPr="00C54189" w:rsidRDefault="00146C4E" w:rsidP="005E33DA">
      <w:pPr>
        <w:numPr>
          <w:ilvl w:val="0"/>
          <w:numId w:val="14"/>
        </w:numPr>
        <w:jc w:val="both"/>
        <w:rPr>
          <w:rFonts w:ascii="Arial" w:hAnsi="Arial" w:cs="Arial"/>
          <w:sz w:val="22"/>
          <w:szCs w:val="22"/>
        </w:rPr>
      </w:pPr>
      <w:r w:rsidRPr="00C54189">
        <w:rPr>
          <w:rFonts w:ascii="Arial" w:hAnsi="Arial" w:cs="Arial"/>
          <w:sz w:val="22"/>
          <w:szCs w:val="22"/>
        </w:rPr>
        <w:t xml:space="preserve">Phase 2 – </w:t>
      </w:r>
      <w:r w:rsidR="008B7016" w:rsidRPr="00C54189">
        <w:rPr>
          <w:rFonts w:ascii="Arial" w:hAnsi="Arial" w:cs="Arial"/>
          <w:b/>
          <w:sz w:val="22"/>
          <w:szCs w:val="22"/>
          <w:u w:val="single"/>
        </w:rPr>
        <w:t>Legal Compliance</w:t>
      </w:r>
      <w:r w:rsidRPr="00C54189">
        <w:rPr>
          <w:rFonts w:ascii="Arial" w:hAnsi="Arial" w:cs="Arial"/>
          <w:sz w:val="22"/>
          <w:szCs w:val="22"/>
        </w:rPr>
        <w:t xml:space="preserve">. </w:t>
      </w:r>
      <w:r w:rsidR="00463E10" w:rsidRPr="00C54189">
        <w:rPr>
          <w:rFonts w:ascii="Arial" w:hAnsi="Arial" w:cs="Arial"/>
          <w:sz w:val="22"/>
          <w:szCs w:val="22"/>
        </w:rPr>
        <w:t>Part 1, Question</w:t>
      </w:r>
      <w:r w:rsidR="007064E2" w:rsidRPr="00C54189">
        <w:rPr>
          <w:rFonts w:ascii="Arial" w:hAnsi="Arial" w:cs="Arial"/>
          <w:sz w:val="22"/>
          <w:szCs w:val="22"/>
        </w:rPr>
        <w:t xml:space="preserve"> </w:t>
      </w:r>
      <w:r w:rsidR="00845D68" w:rsidRPr="00245B2B">
        <w:rPr>
          <w:rFonts w:ascii="Arial" w:hAnsi="Arial" w:cs="Arial"/>
          <w:sz w:val="22"/>
          <w:szCs w:val="22"/>
        </w:rPr>
        <w:t xml:space="preserve">sections 1.5 -1.9 </w:t>
      </w:r>
      <w:r w:rsidR="006726CB" w:rsidRPr="00245B2B">
        <w:rPr>
          <w:rFonts w:ascii="Arial" w:hAnsi="Arial" w:cs="Arial"/>
          <w:sz w:val="22"/>
          <w:szCs w:val="22"/>
        </w:rPr>
        <w:t xml:space="preserve">of </w:t>
      </w:r>
      <w:r w:rsidR="006726CB" w:rsidRPr="00C54189">
        <w:rPr>
          <w:rFonts w:ascii="Arial" w:hAnsi="Arial" w:cs="Arial"/>
          <w:sz w:val="22"/>
          <w:szCs w:val="22"/>
        </w:rPr>
        <w:t xml:space="preserve">the </w:t>
      </w:r>
      <w:r w:rsidR="003C6D9F" w:rsidRPr="00C54189">
        <w:rPr>
          <w:rFonts w:ascii="Arial" w:hAnsi="Arial" w:cs="Arial"/>
          <w:sz w:val="22"/>
          <w:szCs w:val="22"/>
        </w:rPr>
        <w:t>SAQ</w:t>
      </w:r>
      <w:r w:rsidR="006726CB" w:rsidRPr="00C54189">
        <w:rPr>
          <w:rFonts w:ascii="Arial" w:hAnsi="Arial" w:cs="Arial"/>
          <w:sz w:val="22"/>
          <w:szCs w:val="22"/>
        </w:rPr>
        <w:t xml:space="preserve"> deal with the grounds for </w:t>
      </w:r>
      <w:r w:rsidR="00FF4B2F" w:rsidRPr="00C54189">
        <w:rPr>
          <w:rFonts w:ascii="Arial" w:hAnsi="Arial" w:cs="Arial"/>
          <w:sz w:val="22"/>
          <w:szCs w:val="22"/>
        </w:rPr>
        <w:t>rejecting requests to participate by</w:t>
      </w:r>
      <w:r w:rsidR="000B484D" w:rsidRPr="00C54189">
        <w:rPr>
          <w:rFonts w:ascii="Arial" w:hAnsi="Arial" w:cs="Arial"/>
          <w:sz w:val="22"/>
          <w:szCs w:val="22"/>
        </w:rPr>
        <w:t xml:space="preserve"> suppliers </w:t>
      </w:r>
      <w:r w:rsidR="006726CB" w:rsidRPr="00C54189">
        <w:rPr>
          <w:rFonts w:ascii="Arial" w:hAnsi="Arial" w:cs="Arial"/>
          <w:sz w:val="22"/>
          <w:szCs w:val="22"/>
        </w:rPr>
        <w:t>in accordance with the</w:t>
      </w:r>
      <w:r w:rsidR="002F3ECE" w:rsidRPr="00C54189">
        <w:rPr>
          <w:rFonts w:ascii="Arial" w:hAnsi="Arial" w:cs="Arial"/>
          <w:sz w:val="22"/>
          <w:szCs w:val="22"/>
        </w:rPr>
        <w:t xml:space="preserve"> </w:t>
      </w:r>
      <w:r w:rsidR="006726CB" w:rsidRPr="00C54189">
        <w:rPr>
          <w:rFonts w:ascii="Arial" w:hAnsi="Arial" w:cs="Arial"/>
          <w:sz w:val="22"/>
          <w:szCs w:val="22"/>
        </w:rPr>
        <w:t>P</w:t>
      </w:r>
      <w:r w:rsidR="002C41B7" w:rsidRPr="00C54189">
        <w:rPr>
          <w:rFonts w:ascii="Arial" w:hAnsi="Arial" w:cs="Arial"/>
          <w:sz w:val="22"/>
          <w:szCs w:val="22"/>
        </w:rPr>
        <w:t xml:space="preserve">ublic </w:t>
      </w:r>
      <w:r w:rsidR="006726CB" w:rsidRPr="00C54189">
        <w:rPr>
          <w:rFonts w:ascii="Arial" w:hAnsi="Arial" w:cs="Arial"/>
          <w:sz w:val="22"/>
          <w:szCs w:val="22"/>
        </w:rPr>
        <w:t>C</w:t>
      </w:r>
      <w:r w:rsidR="002C41B7" w:rsidRPr="00C54189">
        <w:rPr>
          <w:rFonts w:ascii="Arial" w:hAnsi="Arial" w:cs="Arial"/>
          <w:sz w:val="22"/>
          <w:szCs w:val="22"/>
        </w:rPr>
        <w:t xml:space="preserve">ontracts </w:t>
      </w:r>
      <w:r w:rsidR="006726CB" w:rsidRPr="00C54189">
        <w:rPr>
          <w:rFonts w:ascii="Arial" w:hAnsi="Arial" w:cs="Arial"/>
          <w:sz w:val="22"/>
          <w:szCs w:val="22"/>
        </w:rPr>
        <w:t>R</w:t>
      </w:r>
      <w:r w:rsidR="002C41B7" w:rsidRPr="00C54189">
        <w:rPr>
          <w:rFonts w:ascii="Arial" w:hAnsi="Arial" w:cs="Arial"/>
          <w:sz w:val="22"/>
          <w:szCs w:val="22"/>
        </w:rPr>
        <w:t>egulations</w:t>
      </w:r>
      <w:r w:rsidR="006726CB" w:rsidRPr="00C54189">
        <w:rPr>
          <w:rFonts w:ascii="Arial" w:hAnsi="Arial" w:cs="Arial"/>
          <w:sz w:val="22"/>
          <w:szCs w:val="22"/>
        </w:rPr>
        <w:t xml:space="preserve"> 20</w:t>
      </w:r>
      <w:r w:rsidR="00905085" w:rsidRPr="00C54189">
        <w:rPr>
          <w:rFonts w:ascii="Arial" w:hAnsi="Arial" w:cs="Arial"/>
          <w:sz w:val="22"/>
          <w:szCs w:val="22"/>
        </w:rPr>
        <w:t>15</w:t>
      </w:r>
      <w:r w:rsidR="007A3272" w:rsidRPr="00C54189">
        <w:rPr>
          <w:rFonts w:ascii="Arial" w:hAnsi="Arial" w:cs="Arial"/>
          <w:sz w:val="22"/>
          <w:szCs w:val="22"/>
        </w:rPr>
        <w:t xml:space="preserve"> (as applicable)</w:t>
      </w:r>
      <w:r w:rsidR="006726CB" w:rsidRPr="00C54189">
        <w:rPr>
          <w:rFonts w:ascii="Arial" w:hAnsi="Arial" w:cs="Arial"/>
          <w:sz w:val="22"/>
          <w:szCs w:val="22"/>
        </w:rPr>
        <w:t xml:space="preserve">. </w:t>
      </w:r>
      <w:r w:rsidR="004A4480" w:rsidRPr="00C54189">
        <w:rPr>
          <w:rFonts w:ascii="Arial" w:hAnsi="Arial" w:cs="Arial"/>
          <w:sz w:val="22"/>
          <w:szCs w:val="22"/>
        </w:rPr>
        <w:t xml:space="preserve">This </w:t>
      </w:r>
      <w:r w:rsidR="006726CB" w:rsidRPr="00C54189">
        <w:rPr>
          <w:rFonts w:ascii="Arial" w:hAnsi="Arial" w:cs="Arial"/>
          <w:sz w:val="22"/>
          <w:szCs w:val="22"/>
        </w:rPr>
        <w:t xml:space="preserve">element </w:t>
      </w:r>
      <w:r w:rsidR="004A4480" w:rsidRPr="00C54189">
        <w:rPr>
          <w:rFonts w:ascii="Arial" w:hAnsi="Arial" w:cs="Arial"/>
          <w:sz w:val="22"/>
          <w:szCs w:val="22"/>
        </w:rPr>
        <w:t xml:space="preserve">will be </w:t>
      </w:r>
      <w:r w:rsidR="006726CB" w:rsidRPr="00C54189">
        <w:rPr>
          <w:rFonts w:ascii="Arial" w:hAnsi="Arial" w:cs="Arial"/>
          <w:sz w:val="22"/>
          <w:szCs w:val="22"/>
        </w:rPr>
        <w:t xml:space="preserve">designated </w:t>
      </w:r>
      <w:r w:rsidR="004A4480" w:rsidRPr="00C54189">
        <w:rPr>
          <w:rFonts w:ascii="Arial" w:hAnsi="Arial" w:cs="Arial"/>
          <w:sz w:val="22"/>
          <w:szCs w:val="22"/>
        </w:rPr>
        <w:t>a</w:t>
      </w:r>
      <w:r w:rsidR="000B484D" w:rsidRPr="00C54189">
        <w:rPr>
          <w:rFonts w:ascii="Arial" w:hAnsi="Arial" w:cs="Arial"/>
          <w:sz w:val="22"/>
          <w:szCs w:val="22"/>
        </w:rPr>
        <w:t>s</w:t>
      </w:r>
      <w:r w:rsidR="004A4480" w:rsidRPr="00C54189">
        <w:rPr>
          <w:rFonts w:ascii="Arial" w:hAnsi="Arial" w:cs="Arial"/>
          <w:sz w:val="22"/>
          <w:szCs w:val="22"/>
        </w:rPr>
        <w:t xml:space="preserve"> </w:t>
      </w:r>
      <w:r w:rsidR="000B484D" w:rsidRPr="00C54189">
        <w:rPr>
          <w:rFonts w:ascii="Arial" w:hAnsi="Arial" w:cs="Arial"/>
          <w:sz w:val="22"/>
          <w:szCs w:val="22"/>
        </w:rPr>
        <w:t xml:space="preserve">a </w:t>
      </w:r>
      <w:r w:rsidR="004A4480" w:rsidRPr="00C54189">
        <w:rPr>
          <w:rFonts w:ascii="Arial" w:hAnsi="Arial" w:cs="Arial"/>
          <w:sz w:val="22"/>
          <w:szCs w:val="22"/>
        </w:rPr>
        <w:t xml:space="preserve">compliancy issue (i.e. Pass/Fail). A </w:t>
      </w:r>
      <w:r w:rsidR="006726CB" w:rsidRPr="00C54189">
        <w:rPr>
          <w:rFonts w:ascii="Arial" w:hAnsi="Arial" w:cs="Arial"/>
          <w:sz w:val="22"/>
          <w:szCs w:val="22"/>
        </w:rPr>
        <w:t>Candidate</w:t>
      </w:r>
      <w:r w:rsidR="004A4480" w:rsidRPr="00C54189">
        <w:rPr>
          <w:rFonts w:ascii="Arial" w:hAnsi="Arial" w:cs="Arial"/>
          <w:sz w:val="22"/>
          <w:szCs w:val="22"/>
        </w:rPr>
        <w:t xml:space="preserve">’s </w:t>
      </w:r>
      <w:r w:rsidR="003C6D9F" w:rsidRPr="00C54189">
        <w:rPr>
          <w:rFonts w:ascii="Arial" w:hAnsi="Arial" w:cs="Arial"/>
          <w:sz w:val="22"/>
          <w:szCs w:val="22"/>
        </w:rPr>
        <w:t>SAQ</w:t>
      </w:r>
      <w:r w:rsidR="004A4480" w:rsidRPr="00C54189">
        <w:rPr>
          <w:rFonts w:ascii="Arial" w:hAnsi="Arial" w:cs="Arial"/>
          <w:sz w:val="22"/>
          <w:szCs w:val="22"/>
        </w:rPr>
        <w:t xml:space="preserve"> </w:t>
      </w:r>
      <w:r w:rsidR="004A4480" w:rsidRPr="00C54189">
        <w:rPr>
          <w:rFonts w:ascii="Arial" w:hAnsi="Arial" w:cs="Arial"/>
          <w:b/>
          <w:sz w:val="22"/>
          <w:szCs w:val="22"/>
          <w:u w:val="single"/>
        </w:rPr>
        <w:t>will</w:t>
      </w:r>
      <w:r w:rsidR="004A4480" w:rsidRPr="00C54189">
        <w:rPr>
          <w:rFonts w:ascii="Arial" w:hAnsi="Arial" w:cs="Arial"/>
          <w:sz w:val="22"/>
          <w:szCs w:val="22"/>
        </w:rPr>
        <w:t xml:space="preserve"> be deemed non-complian</w:t>
      </w:r>
      <w:r w:rsidR="00976BCB" w:rsidRPr="00C54189">
        <w:rPr>
          <w:rFonts w:ascii="Arial" w:hAnsi="Arial" w:cs="Arial"/>
          <w:sz w:val="22"/>
          <w:szCs w:val="22"/>
        </w:rPr>
        <w:t>t</w:t>
      </w:r>
      <w:r w:rsidR="004A4480" w:rsidRPr="00C54189">
        <w:rPr>
          <w:rFonts w:ascii="Arial" w:hAnsi="Arial" w:cs="Arial"/>
          <w:sz w:val="22"/>
          <w:szCs w:val="22"/>
        </w:rPr>
        <w:t xml:space="preserve"> and therefore excluded from the remainder of the evaluation process if ma</w:t>
      </w:r>
      <w:r w:rsidR="006726CB" w:rsidRPr="00C54189">
        <w:rPr>
          <w:rFonts w:ascii="Arial" w:hAnsi="Arial" w:cs="Arial"/>
          <w:sz w:val="22"/>
          <w:szCs w:val="22"/>
        </w:rPr>
        <w:t>rked as a Fail on any aspect</w:t>
      </w:r>
      <w:r w:rsidR="000B484D" w:rsidRPr="00C54189">
        <w:rPr>
          <w:rFonts w:ascii="Arial" w:hAnsi="Arial" w:cs="Arial"/>
          <w:sz w:val="22"/>
          <w:szCs w:val="22"/>
        </w:rPr>
        <w:t>.</w:t>
      </w:r>
    </w:p>
    <w:p w14:paraId="37F01F31" w14:textId="77777777" w:rsidR="0037549A" w:rsidRPr="00C54189" w:rsidRDefault="0037549A" w:rsidP="005E33DA">
      <w:pPr>
        <w:jc w:val="both"/>
        <w:rPr>
          <w:rFonts w:ascii="Arial" w:hAnsi="Arial" w:cs="Arial"/>
          <w:sz w:val="22"/>
          <w:szCs w:val="22"/>
        </w:rPr>
      </w:pPr>
    </w:p>
    <w:p w14:paraId="11E95B78" w14:textId="77777777" w:rsidR="00342043" w:rsidRPr="00C54189" w:rsidRDefault="00342043" w:rsidP="005E33DA">
      <w:pPr>
        <w:numPr>
          <w:ilvl w:val="0"/>
          <w:numId w:val="14"/>
        </w:numPr>
        <w:jc w:val="both"/>
        <w:rPr>
          <w:rFonts w:ascii="Arial" w:hAnsi="Arial" w:cs="Arial"/>
          <w:sz w:val="22"/>
          <w:szCs w:val="22"/>
        </w:rPr>
      </w:pPr>
      <w:bookmarkStart w:id="1" w:name="_Hlk55463792"/>
      <w:r w:rsidRPr="00C54189">
        <w:rPr>
          <w:rFonts w:ascii="Arial" w:hAnsi="Arial" w:cs="Arial"/>
          <w:sz w:val="22"/>
          <w:szCs w:val="22"/>
        </w:rPr>
        <w:t xml:space="preserve">Phase 3 – </w:t>
      </w:r>
      <w:r w:rsidRPr="00C54189">
        <w:rPr>
          <w:rFonts w:ascii="Arial" w:hAnsi="Arial" w:cs="Arial"/>
          <w:b/>
          <w:sz w:val="22"/>
          <w:szCs w:val="22"/>
          <w:u w:val="single"/>
        </w:rPr>
        <w:t>Economic and Financial Standing for this Procurement; Cyber Essentials</w:t>
      </w:r>
      <w:r w:rsidRPr="00C54189">
        <w:rPr>
          <w:rFonts w:ascii="Arial" w:hAnsi="Arial" w:cs="Arial"/>
          <w:sz w:val="22"/>
          <w:szCs w:val="22"/>
        </w:rPr>
        <w:t xml:space="preserve">. Part 1, Question </w:t>
      </w:r>
      <w:r w:rsidR="00845D68" w:rsidRPr="00AD1F69">
        <w:rPr>
          <w:rFonts w:ascii="Arial" w:hAnsi="Arial" w:cs="Arial"/>
          <w:sz w:val="22"/>
          <w:szCs w:val="22"/>
        </w:rPr>
        <w:t>sections 1.10 – 1.12</w:t>
      </w:r>
      <w:r w:rsidRPr="00AD1F69">
        <w:rPr>
          <w:rFonts w:ascii="Arial" w:hAnsi="Arial" w:cs="Arial"/>
          <w:sz w:val="22"/>
          <w:szCs w:val="22"/>
        </w:rPr>
        <w:t xml:space="preserve"> of the SAQ will also be designated as a compliancy issue (i.e. Pass/Fail). The compliancy test (applying</w:t>
      </w:r>
      <w:r w:rsidRPr="00C54189">
        <w:rPr>
          <w:rFonts w:ascii="Arial" w:hAnsi="Arial" w:cs="Arial"/>
          <w:sz w:val="22"/>
          <w:szCs w:val="22"/>
        </w:rPr>
        <w:t xml:space="preserve">, but not limited to, a range of standard accounting ratios covering the areas of profitability, solvency and gearing) will be based on a risk assessment of the supplied information carried out by the Authority’s Subject Matter Expert, the aim of which shall be that the Candidate </w:t>
      </w:r>
      <w:r w:rsidRPr="00C54189">
        <w:rPr>
          <w:rFonts w:ascii="Arial" w:hAnsi="Arial" w:cs="Arial"/>
          <w:b/>
          <w:sz w:val="22"/>
          <w:szCs w:val="22"/>
          <w:u w:val="single"/>
        </w:rPr>
        <w:t>must</w:t>
      </w:r>
      <w:r w:rsidRPr="00C54189">
        <w:rPr>
          <w:rFonts w:ascii="Arial" w:hAnsi="Arial" w:cs="Arial"/>
          <w:sz w:val="22"/>
          <w:szCs w:val="22"/>
        </w:rPr>
        <w:t xml:space="preserve"> have a level of financial/economic solvency and strength such that he achieves an assessment of </w:t>
      </w:r>
      <w:r w:rsidRPr="00C54189">
        <w:rPr>
          <w:rFonts w:ascii="Arial" w:hAnsi="Arial" w:cs="Arial"/>
          <w:b/>
          <w:sz w:val="22"/>
          <w:szCs w:val="22"/>
          <w:u w:val="single"/>
        </w:rPr>
        <w:t>moderate</w:t>
      </w:r>
      <w:r w:rsidRPr="00C54189">
        <w:rPr>
          <w:rFonts w:ascii="Arial" w:hAnsi="Arial" w:cs="Arial"/>
          <w:sz w:val="22"/>
          <w:szCs w:val="22"/>
        </w:rPr>
        <w:t xml:space="preserve"> or better based on the following scale:</w:t>
      </w:r>
    </w:p>
    <w:p w14:paraId="4066B4B4" w14:textId="77777777" w:rsidR="00342043" w:rsidRPr="00C54189" w:rsidRDefault="00342043" w:rsidP="005E33DA">
      <w:pPr>
        <w:ind w:left="1440"/>
        <w:jc w:val="both"/>
        <w:rPr>
          <w:rFonts w:ascii="Arial" w:hAnsi="Arial" w:cs="Arial"/>
          <w:sz w:val="22"/>
          <w:szCs w:val="22"/>
        </w:rPr>
      </w:pPr>
    </w:p>
    <w:p w14:paraId="3F2F3A61" w14:textId="77777777" w:rsidR="00342043" w:rsidRPr="00C54189" w:rsidRDefault="00342043" w:rsidP="005E33DA">
      <w:pPr>
        <w:ind w:left="1440"/>
        <w:jc w:val="both"/>
        <w:rPr>
          <w:rFonts w:ascii="Arial" w:hAnsi="Arial" w:cs="Arial"/>
          <w:sz w:val="22"/>
          <w:szCs w:val="22"/>
        </w:rPr>
      </w:pPr>
      <w:r w:rsidRPr="00C54189">
        <w:rPr>
          <w:rFonts w:ascii="Arial" w:hAnsi="Arial" w:cs="Arial"/>
          <w:sz w:val="22"/>
          <w:szCs w:val="22"/>
        </w:rPr>
        <w:t>None – Pass</w:t>
      </w:r>
    </w:p>
    <w:p w14:paraId="11DF5EAD" w14:textId="77777777" w:rsidR="00342043" w:rsidRPr="00C54189" w:rsidRDefault="00342043" w:rsidP="005E33DA">
      <w:pPr>
        <w:ind w:left="1440"/>
        <w:jc w:val="both"/>
        <w:rPr>
          <w:rFonts w:ascii="Arial" w:hAnsi="Arial" w:cs="Arial"/>
          <w:sz w:val="22"/>
          <w:szCs w:val="22"/>
        </w:rPr>
      </w:pPr>
      <w:r w:rsidRPr="00C54189">
        <w:rPr>
          <w:rFonts w:ascii="Arial" w:hAnsi="Arial" w:cs="Arial"/>
          <w:sz w:val="22"/>
          <w:szCs w:val="22"/>
        </w:rPr>
        <w:t>Minimal – Pass</w:t>
      </w:r>
    </w:p>
    <w:p w14:paraId="413FD89B" w14:textId="77777777" w:rsidR="00342043" w:rsidRPr="00C54189" w:rsidRDefault="00342043" w:rsidP="005E33DA">
      <w:pPr>
        <w:ind w:left="1440"/>
        <w:jc w:val="both"/>
        <w:rPr>
          <w:rFonts w:ascii="Arial" w:hAnsi="Arial" w:cs="Arial"/>
          <w:sz w:val="22"/>
          <w:szCs w:val="22"/>
        </w:rPr>
      </w:pPr>
      <w:r w:rsidRPr="00C54189">
        <w:rPr>
          <w:rFonts w:ascii="Arial" w:hAnsi="Arial" w:cs="Arial"/>
          <w:sz w:val="22"/>
          <w:szCs w:val="22"/>
        </w:rPr>
        <w:t>Moderate – Pass</w:t>
      </w:r>
    </w:p>
    <w:p w14:paraId="49659045" w14:textId="77777777" w:rsidR="00342043" w:rsidRPr="00C54189" w:rsidRDefault="00342043" w:rsidP="005E33DA">
      <w:pPr>
        <w:ind w:left="1440"/>
        <w:jc w:val="both"/>
        <w:rPr>
          <w:rFonts w:ascii="Arial" w:hAnsi="Arial" w:cs="Arial"/>
          <w:sz w:val="22"/>
          <w:szCs w:val="22"/>
        </w:rPr>
      </w:pPr>
      <w:r w:rsidRPr="00C54189">
        <w:rPr>
          <w:rFonts w:ascii="Arial" w:hAnsi="Arial" w:cs="Arial"/>
          <w:sz w:val="22"/>
          <w:szCs w:val="22"/>
        </w:rPr>
        <w:t>Substantia</w:t>
      </w:r>
      <w:r w:rsidR="00976BCB" w:rsidRPr="00C54189">
        <w:rPr>
          <w:rFonts w:ascii="Arial" w:hAnsi="Arial" w:cs="Arial"/>
          <w:sz w:val="22"/>
          <w:szCs w:val="22"/>
        </w:rPr>
        <w:t>l</w:t>
      </w:r>
      <w:r w:rsidRPr="00C54189">
        <w:rPr>
          <w:rFonts w:ascii="Arial" w:hAnsi="Arial" w:cs="Arial"/>
          <w:sz w:val="22"/>
          <w:szCs w:val="22"/>
        </w:rPr>
        <w:t xml:space="preserve"> – Fail</w:t>
      </w:r>
    </w:p>
    <w:p w14:paraId="585C785D" w14:textId="77777777" w:rsidR="00342043" w:rsidRPr="00C54189" w:rsidRDefault="00342043" w:rsidP="005E33DA">
      <w:pPr>
        <w:ind w:left="1440"/>
        <w:jc w:val="both"/>
        <w:rPr>
          <w:rFonts w:ascii="Arial" w:hAnsi="Arial" w:cs="Arial"/>
          <w:sz w:val="22"/>
          <w:szCs w:val="22"/>
        </w:rPr>
      </w:pPr>
      <w:r w:rsidRPr="00C54189">
        <w:rPr>
          <w:rFonts w:ascii="Arial" w:hAnsi="Arial" w:cs="Arial"/>
          <w:sz w:val="22"/>
          <w:szCs w:val="22"/>
        </w:rPr>
        <w:t>Severe – Fail</w:t>
      </w:r>
    </w:p>
    <w:p w14:paraId="6E8264B2" w14:textId="77777777" w:rsidR="00342043" w:rsidRPr="00C54189" w:rsidRDefault="00342043" w:rsidP="005E33DA">
      <w:pPr>
        <w:jc w:val="both"/>
        <w:rPr>
          <w:rFonts w:ascii="Arial" w:hAnsi="Arial" w:cs="Arial"/>
          <w:sz w:val="22"/>
          <w:szCs w:val="22"/>
        </w:rPr>
      </w:pPr>
    </w:p>
    <w:p w14:paraId="1B5DE37F" w14:textId="77777777" w:rsidR="00342043" w:rsidRPr="00C54189" w:rsidRDefault="00342043" w:rsidP="005E33DA">
      <w:pPr>
        <w:ind w:left="1440"/>
        <w:jc w:val="both"/>
        <w:rPr>
          <w:rFonts w:ascii="Arial" w:hAnsi="Arial" w:cs="Arial"/>
          <w:sz w:val="22"/>
          <w:szCs w:val="22"/>
        </w:rPr>
      </w:pPr>
      <w:r w:rsidRPr="00C54189">
        <w:rPr>
          <w:rFonts w:ascii="Arial" w:hAnsi="Arial" w:cs="Arial"/>
          <w:sz w:val="22"/>
          <w:szCs w:val="22"/>
        </w:rPr>
        <w:t xml:space="preserve">A Candidate’s SAQ </w:t>
      </w:r>
      <w:r w:rsidRPr="00C54189">
        <w:rPr>
          <w:rFonts w:ascii="Arial" w:hAnsi="Arial" w:cs="Arial"/>
          <w:b/>
          <w:sz w:val="22"/>
          <w:szCs w:val="22"/>
          <w:u w:val="single"/>
        </w:rPr>
        <w:t>will</w:t>
      </w:r>
      <w:r w:rsidRPr="00C54189">
        <w:rPr>
          <w:rFonts w:ascii="Arial" w:hAnsi="Arial" w:cs="Arial"/>
          <w:sz w:val="22"/>
          <w:szCs w:val="22"/>
        </w:rPr>
        <w:t xml:space="preserve"> be deemed non-compliant and therefore excluded from the remainder of the evaluation process if marked as a Fail on this aspect.</w:t>
      </w:r>
    </w:p>
    <w:p w14:paraId="7BED4916" w14:textId="77777777" w:rsidR="005E33DA" w:rsidRPr="00D05DCC" w:rsidRDefault="005E33DA" w:rsidP="005E33DA">
      <w:pPr>
        <w:ind w:left="1440"/>
        <w:jc w:val="both"/>
        <w:rPr>
          <w:rFonts w:ascii="Arial" w:hAnsi="Arial" w:cs="Arial"/>
          <w:sz w:val="22"/>
          <w:szCs w:val="22"/>
        </w:rPr>
      </w:pPr>
    </w:p>
    <w:p w14:paraId="5919DBE8" w14:textId="77777777" w:rsidR="0037549A" w:rsidRPr="00D05DCC" w:rsidRDefault="0037549A" w:rsidP="005E33DA">
      <w:pPr>
        <w:numPr>
          <w:ilvl w:val="0"/>
          <w:numId w:val="14"/>
        </w:numPr>
        <w:jc w:val="both"/>
        <w:rPr>
          <w:rFonts w:ascii="Arial" w:hAnsi="Arial" w:cs="Arial"/>
          <w:sz w:val="22"/>
          <w:szCs w:val="22"/>
        </w:rPr>
      </w:pPr>
      <w:r w:rsidRPr="00D05DCC">
        <w:rPr>
          <w:rFonts w:ascii="Arial" w:hAnsi="Arial" w:cs="Arial"/>
          <w:sz w:val="22"/>
          <w:szCs w:val="22"/>
        </w:rPr>
        <w:t xml:space="preserve">Phase </w:t>
      </w:r>
      <w:r w:rsidR="00342043" w:rsidRPr="00D05DCC">
        <w:rPr>
          <w:rFonts w:ascii="Arial" w:hAnsi="Arial" w:cs="Arial"/>
          <w:sz w:val="22"/>
          <w:szCs w:val="22"/>
        </w:rPr>
        <w:t>4</w:t>
      </w:r>
      <w:r w:rsidRPr="00D05DCC">
        <w:rPr>
          <w:rFonts w:ascii="Arial" w:hAnsi="Arial" w:cs="Arial"/>
          <w:sz w:val="22"/>
          <w:szCs w:val="22"/>
        </w:rPr>
        <w:t xml:space="preserve"> – </w:t>
      </w:r>
      <w:r w:rsidR="00342043" w:rsidRPr="00D05DCC">
        <w:rPr>
          <w:rFonts w:ascii="Arial" w:hAnsi="Arial" w:cs="Arial"/>
          <w:b/>
          <w:sz w:val="22"/>
          <w:szCs w:val="22"/>
          <w:u w:val="single"/>
        </w:rPr>
        <w:t>Satisfactory Past Performance</w:t>
      </w:r>
      <w:r w:rsidR="00A713D6" w:rsidRPr="00D05DCC">
        <w:rPr>
          <w:rFonts w:ascii="Arial" w:hAnsi="Arial" w:cs="Arial"/>
          <w:sz w:val="22"/>
          <w:szCs w:val="22"/>
        </w:rPr>
        <w:t xml:space="preserve">. </w:t>
      </w:r>
      <w:r w:rsidR="00463E10" w:rsidRPr="00D05DCC">
        <w:rPr>
          <w:rFonts w:ascii="Arial" w:hAnsi="Arial" w:cs="Arial"/>
          <w:sz w:val="22"/>
          <w:szCs w:val="22"/>
        </w:rPr>
        <w:t xml:space="preserve">Part 1, Question </w:t>
      </w:r>
      <w:r w:rsidR="00845D68" w:rsidRPr="00D05DCC">
        <w:rPr>
          <w:rFonts w:ascii="Arial" w:hAnsi="Arial" w:cs="Arial"/>
          <w:sz w:val="22"/>
          <w:szCs w:val="22"/>
        </w:rPr>
        <w:t xml:space="preserve">Section </w:t>
      </w:r>
      <w:r w:rsidR="00845D68" w:rsidRPr="00AD1F69">
        <w:rPr>
          <w:rFonts w:ascii="Arial" w:hAnsi="Arial" w:cs="Arial"/>
          <w:sz w:val="22"/>
          <w:szCs w:val="22"/>
        </w:rPr>
        <w:t>1.13</w:t>
      </w:r>
      <w:r w:rsidR="00A713D6" w:rsidRPr="00AD1F69">
        <w:rPr>
          <w:rFonts w:ascii="Arial" w:hAnsi="Arial" w:cs="Arial"/>
          <w:sz w:val="22"/>
          <w:szCs w:val="22"/>
        </w:rPr>
        <w:t xml:space="preserve"> of t</w:t>
      </w:r>
      <w:r w:rsidR="00A713D6" w:rsidRPr="00D05DCC">
        <w:rPr>
          <w:rFonts w:ascii="Arial" w:hAnsi="Arial" w:cs="Arial"/>
          <w:sz w:val="22"/>
          <w:szCs w:val="22"/>
        </w:rPr>
        <w:t xml:space="preserve">he </w:t>
      </w:r>
      <w:r w:rsidR="003C6D9F" w:rsidRPr="00D05DCC">
        <w:rPr>
          <w:rFonts w:ascii="Arial" w:hAnsi="Arial" w:cs="Arial"/>
          <w:sz w:val="22"/>
          <w:szCs w:val="22"/>
        </w:rPr>
        <w:t>SAQ</w:t>
      </w:r>
      <w:r w:rsidR="00A713D6" w:rsidRPr="00D05DCC">
        <w:rPr>
          <w:rFonts w:ascii="Arial" w:hAnsi="Arial" w:cs="Arial"/>
          <w:sz w:val="22"/>
          <w:szCs w:val="22"/>
        </w:rPr>
        <w:t xml:space="preserve"> will also be designated as a compliancy issue (i.e. Pass/Fail). The compliancy test will be based on a risk assessment of the </w:t>
      </w:r>
      <w:r w:rsidR="006814DC" w:rsidRPr="00D05DCC">
        <w:rPr>
          <w:rFonts w:ascii="Arial" w:hAnsi="Arial" w:cs="Arial"/>
          <w:sz w:val="22"/>
          <w:szCs w:val="22"/>
        </w:rPr>
        <w:t xml:space="preserve">supplied </w:t>
      </w:r>
      <w:r w:rsidR="00A713D6" w:rsidRPr="00D05DCC">
        <w:rPr>
          <w:rFonts w:ascii="Arial" w:hAnsi="Arial" w:cs="Arial"/>
          <w:sz w:val="22"/>
          <w:szCs w:val="22"/>
        </w:rPr>
        <w:t>information carried out by the Authority’s S</w:t>
      </w:r>
      <w:r w:rsidR="002C41B7" w:rsidRPr="00D05DCC">
        <w:rPr>
          <w:rFonts w:ascii="Arial" w:hAnsi="Arial" w:cs="Arial"/>
          <w:sz w:val="22"/>
          <w:szCs w:val="22"/>
        </w:rPr>
        <w:t xml:space="preserve">ubject </w:t>
      </w:r>
      <w:r w:rsidR="00A713D6" w:rsidRPr="00D05DCC">
        <w:rPr>
          <w:rFonts w:ascii="Arial" w:hAnsi="Arial" w:cs="Arial"/>
          <w:sz w:val="22"/>
          <w:szCs w:val="22"/>
        </w:rPr>
        <w:t>M</w:t>
      </w:r>
      <w:r w:rsidR="002C41B7" w:rsidRPr="00D05DCC">
        <w:rPr>
          <w:rFonts w:ascii="Arial" w:hAnsi="Arial" w:cs="Arial"/>
          <w:sz w:val="22"/>
          <w:szCs w:val="22"/>
        </w:rPr>
        <w:t xml:space="preserve">atter </w:t>
      </w:r>
      <w:r w:rsidR="00A713D6" w:rsidRPr="00D05DCC">
        <w:rPr>
          <w:rFonts w:ascii="Arial" w:hAnsi="Arial" w:cs="Arial"/>
          <w:sz w:val="22"/>
          <w:szCs w:val="22"/>
        </w:rPr>
        <w:t>E</w:t>
      </w:r>
      <w:r w:rsidR="002C41B7" w:rsidRPr="00D05DCC">
        <w:rPr>
          <w:rFonts w:ascii="Arial" w:hAnsi="Arial" w:cs="Arial"/>
          <w:sz w:val="22"/>
          <w:szCs w:val="22"/>
        </w:rPr>
        <w:t>xpert</w:t>
      </w:r>
      <w:r w:rsidR="00A713D6" w:rsidRPr="00D05DCC">
        <w:rPr>
          <w:rFonts w:ascii="Arial" w:hAnsi="Arial" w:cs="Arial"/>
          <w:sz w:val="22"/>
          <w:szCs w:val="22"/>
        </w:rPr>
        <w:t xml:space="preserve">, the aim of which shall be that the Candidate </w:t>
      </w:r>
      <w:r w:rsidR="00A713D6" w:rsidRPr="00D05DCC">
        <w:rPr>
          <w:rFonts w:ascii="Arial" w:hAnsi="Arial" w:cs="Arial"/>
          <w:b/>
          <w:sz w:val="22"/>
          <w:szCs w:val="22"/>
          <w:u w:val="single"/>
        </w:rPr>
        <w:t>must</w:t>
      </w:r>
      <w:r w:rsidR="00A713D6" w:rsidRPr="00D05DCC">
        <w:rPr>
          <w:rFonts w:ascii="Arial" w:hAnsi="Arial" w:cs="Arial"/>
          <w:sz w:val="22"/>
          <w:szCs w:val="22"/>
        </w:rPr>
        <w:t xml:space="preserve"> have a level </w:t>
      </w:r>
      <w:r w:rsidR="00A713D6" w:rsidRPr="00D05DCC">
        <w:rPr>
          <w:rFonts w:ascii="Arial" w:hAnsi="Arial" w:cs="Arial"/>
          <w:sz w:val="22"/>
          <w:szCs w:val="22"/>
        </w:rPr>
        <w:lastRenderedPageBreak/>
        <w:t xml:space="preserve">of </w:t>
      </w:r>
      <w:r w:rsidR="00FF4B2F" w:rsidRPr="00D05DCC">
        <w:rPr>
          <w:rFonts w:ascii="Arial" w:hAnsi="Arial" w:cs="Arial"/>
          <w:sz w:val="22"/>
          <w:szCs w:val="22"/>
        </w:rPr>
        <w:t>satisfactory past performance</w:t>
      </w:r>
      <w:r w:rsidR="00A713D6" w:rsidRPr="00D05DCC">
        <w:rPr>
          <w:rFonts w:ascii="Arial" w:hAnsi="Arial" w:cs="Arial"/>
          <w:sz w:val="22"/>
          <w:szCs w:val="22"/>
        </w:rPr>
        <w:t xml:space="preserve"> such that </w:t>
      </w:r>
      <w:r w:rsidR="006814DC" w:rsidRPr="00D05DCC">
        <w:rPr>
          <w:rFonts w:ascii="Arial" w:hAnsi="Arial" w:cs="Arial"/>
          <w:sz w:val="22"/>
          <w:szCs w:val="22"/>
        </w:rPr>
        <w:t>he</w:t>
      </w:r>
      <w:r w:rsidR="00A713D6" w:rsidRPr="00D05DCC">
        <w:rPr>
          <w:rFonts w:ascii="Arial" w:hAnsi="Arial" w:cs="Arial"/>
          <w:sz w:val="22"/>
          <w:szCs w:val="22"/>
        </w:rPr>
        <w:t xml:space="preserve"> achieves an assessment of </w:t>
      </w:r>
      <w:r w:rsidR="00A713D6" w:rsidRPr="00D05DCC">
        <w:rPr>
          <w:rFonts w:ascii="Arial" w:hAnsi="Arial" w:cs="Arial"/>
          <w:b/>
          <w:sz w:val="22"/>
          <w:szCs w:val="22"/>
          <w:u w:val="single"/>
        </w:rPr>
        <w:t>moderate</w:t>
      </w:r>
      <w:r w:rsidR="00A713D6" w:rsidRPr="00D05DCC">
        <w:rPr>
          <w:rFonts w:ascii="Arial" w:hAnsi="Arial" w:cs="Arial"/>
          <w:sz w:val="22"/>
          <w:szCs w:val="22"/>
        </w:rPr>
        <w:t xml:space="preserve"> or </w:t>
      </w:r>
      <w:r w:rsidR="002C41B7" w:rsidRPr="00D05DCC">
        <w:rPr>
          <w:rFonts w:ascii="Arial" w:hAnsi="Arial" w:cs="Arial"/>
          <w:sz w:val="22"/>
          <w:szCs w:val="22"/>
        </w:rPr>
        <w:t>better</w:t>
      </w:r>
      <w:r w:rsidR="00A713D6" w:rsidRPr="00D05DCC">
        <w:rPr>
          <w:rFonts w:ascii="Arial" w:hAnsi="Arial" w:cs="Arial"/>
          <w:sz w:val="22"/>
          <w:szCs w:val="22"/>
        </w:rPr>
        <w:t xml:space="preserve"> based on the following scale</w:t>
      </w:r>
      <w:r w:rsidR="006814DC" w:rsidRPr="00D05DCC">
        <w:rPr>
          <w:rFonts w:ascii="Arial" w:hAnsi="Arial" w:cs="Arial"/>
          <w:sz w:val="22"/>
          <w:szCs w:val="22"/>
        </w:rPr>
        <w:t>:</w:t>
      </w:r>
    </w:p>
    <w:p w14:paraId="50164A7E" w14:textId="77777777" w:rsidR="006814DC" w:rsidRPr="00D05DCC" w:rsidRDefault="006814DC" w:rsidP="005E33DA">
      <w:pPr>
        <w:ind w:left="1440"/>
        <w:jc w:val="both"/>
        <w:rPr>
          <w:rFonts w:ascii="Arial" w:hAnsi="Arial" w:cs="Arial"/>
          <w:sz w:val="22"/>
          <w:szCs w:val="22"/>
        </w:rPr>
      </w:pPr>
    </w:p>
    <w:p w14:paraId="02349D3E" w14:textId="77777777" w:rsidR="00976BCB" w:rsidRPr="00D05DCC" w:rsidRDefault="00976BCB" w:rsidP="005E33DA">
      <w:pPr>
        <w:ind w:left="1440"/>
        <w:jc w:val="both"/>
        <w:rPr>
          <w:rFonts w:ascii="Arial" w:hAnsi="Arial" w:cs="Arial"/>
          <w:sz w:val="22"/>
          <w:szCs w:val="22"/>
        </w:rPr>
      </w:pPr>
      <w:r w:rsidRPr="00D05DCC">
        <w:rPr>
          <w:rFonts w:ascii="Arial" w:hAnsi="Arial" w:cs="Arial"/>
          <w:sz w:val="22"/>
          <w:szCs w:val="22"/>
        </w:rPr>
        <w:t>None – Pass</w:t>
      </w:r>
    </w:p>
    <w:p w14:paraId="3781025B" w14:textId="77777777" w:rsidR="00976BCB" w:rsidRPr="00D05DCC" w:rsidRDefault="00976BCB" w:rsidP="005E33DA">
      <w:pPr>
        <w:ind w:left="1440"/>
        <w:jc w:val="both"/>
        <w:rPr>
          <w:rFonts w:ascii="Arial" w:hAnsi="Arial" w:cs="Arial"/>
          <w:sz w:val="22"/>
          <w:szCs w:val="22"/>
        </w:rPr>
      </w:pPr>
      <w:r w:rsidRPr="00D05DCC">
        <w:rPr>
          <w:rFonts w:ascii="Arial" w:hAnsi="Arial" w:cs="Arial"/>
          <w:sz w:val="22"/>
          <w:szCs w:val="22"/>
        </w:rPr>
        <w:t>Minimal – Pass</w:t>
      </w:r>
    </w:p>
    <w:p w14:paraId="6B4424B1" w14:textId="77777777" w:rsidR="00976BCB" w:rsidRPr="00D05DCC" w:rsidRDefault="00976BCB" w:rsidP="005E33DA">
      <w:pPr>
        <w:ind w:left="1440"/>
        <w:jc w:val="both"/>
        <w:rPr>
          <w:rFonts w:ascii="Arial" w:hAnsi="Arial" w:cs="Arial"/>
          <w:sz w:val="22"/>
          <w:szCs w:val="22"/>
        </w:rPr>
      </w:pPr>
      <w:r w:rsidRPr="00D05DCC">
        <w:rPr>
          <w:rFonts w:ascii="Arial" w:hAnsi="Arial" w:cs="Arial"/>
          <w:sz w:val="22"/>
          <w:szCs w:val="22"/>
        </w:rPr>
        <w:t>Moderate – Pass</w:t>
      </w:r>
    </w:p>
    <w:p w14:paraId="30407DA8" w14:textId="77777777" w:rsidR="00976BCB" w:rsidRPr="00D05DCC" w:rsidRDefault="00976BCB" w:rsidP="005E33DA">
      <w:pPr>
        <w:ind w:left="1440"/>
        <w:jc w:val="both"/>
        <w:rPr>
          <w:rFonts w:ascii="Arial" w:hAnsi="Arial" w:cs="Arial"/>
          <w:sz w:val="22"/>
          <w:szCs w:val="22"/>
        </w:rPr>
      </w:pPr>
      <w:r w:rsidRPr="00D05DCC">
        <w:rPr>
          <w:rFonts w:ascii="Arial" w:hAnsi="Arial" w:cs="Arial"/>
          <w:sz w:val="22"/>
          <w:szCs w:val="22"/>
        </w:rPr>
        <w:t>Substantial – Fail</w:t>
      </w:r>
    </w:p>
    <w:p w14:paraId="35216A7A" w14:textId="77777777" w:rsidR="00976BCB" w:rsidRPr="00D05DCC" w:rsidRDefault="00976BCB" w:rsidP="005E33DA">
      <w:pPr>
        <w:ind w:left="1440"/>
        <w:jc w:val="both"/>
        <w:rPr>
          <w:rFonts w:ascii="Arial" w:hAnsi="Arial" w:cs="Arial"/>
          <w:sz w:val="22"/>
          <w:szCs w:val="22"/>
        </w:rPr>
      </w:pPr>
      <w:r w:rsidRPr="00D05DCC">
        <w:rPr>
          <w:rFonts w:ascii="Arial" w:hAnsi="Arial" w:cs="Arial"/>
          <w:sz w:val="22"/>
          <w:szCs w:val="22"/>
        </w:rPr>
        <w:t>Severe – Fail</w:t>
      </w:r>
    </w:p>
    <w:p w14:paraId="5DFE98FE" w14:textId="77777777" w:rsidR="006814DC" w:rsidRPr="00D05DCC" w:rsidRDefault="006814DC" w:rsidP="005E33DA">
      <w:pPr>
        <w:jc w:val="both"/>
        <w:rPr>
          <w:rFonts w:ascii="Arial" w:hAnsi="Arial" w:cs="Arial"/>
          <w:sz w:val="22"/>
          <w:szCs w:val="22"/>
        </w:rPr>
      </w:pPr>
    </w:p>
    <w:p w14:paraId="0B403DD7" w14:textId="77777777" w:rsidR="006814DC" w:rsidRPr="00D05DCC" w:rsidRDefault="006814DC" w:rsidP="005E33DA">
      <w:pPr>
        <w:ind w:left="1440"/>
        <w:jc w:val="both"/>
        <w:rPr>
          <w:rFonts w:ascii="Arial" w:hAnsi="Arial" w:cs="Arial"/>
          <w:sz w:val="22"/>
          <w:szCs w:val="22"/>
        </w:rPr>
      </w:pPr>
      <w:r w:rsidRPr="00D05DCC">
        <w:rPr>
          <w:rFonts w:ascii="Arial" w:hAnsi="Arial" w:cs="Arial"/>
          <w:sz w:val="22"/>
          <w:szCs w:val="22"/>
        </w:rPr>
        <w:t xml:space="preserve">A Candidate’s </w:t>
      </w:r>
      <w:r w:rsidR="003C6D9F" w:rsidRPr="00D05DCC">
        <w:rPr>
          <w:rFonts w:ascii="Arial" w:hAnsi="Arial" w:cs="Arial"/>
          <w:sz w:val="22"/>
          <w:szCs w:val="22"/>
        </w:rPr>
        <w:t>SAQ</w:t>
      </w:r>
      <w:r w:rsidRPr="00D05DCC">
        <w:rPr>
          <w:rFonts w:ascii="Arial" w:hAnsi="Arial" w:cs="Arial"/>
          <w:sz w:val="22"/>
          <w:szCs w:val="22"/>
        </w:rPr>
        <w:t xml:space="preserve"> </w:t>
      </w:r>
      <w:r w:rsidRPr="00D05DCC">
        <w:rPr>
          <w:rFonts w:ascii="Arial" w:hAnsi="Arial" w:cs="Arial"/>
          <w:b/>
          <w:sz w:val="22"/>
          <w:szCs w:val="22"/>
          <w:u w:val="single"/>
        </w:rPr>
        <w:t>will</w:t>
      </w:r>
      <w:r w:rsidRPr="00D05DCC">
        <w:rPr>
          <w:rFonts w:ascii="Arial" w:hAnsi="Arial" w:cs="Arial"/>
          <w:sz w:val="22"/>
          <w:szCs w:val="22"/>
        </w:rPr>
        <w:t xml:space="preserve"> be deemed non-compliant and therefore excluded from the remainder of the evaluation process if marked as a Fail on this aspect.</w:t>
      </w:r>
    </w:p>
    <w:bookmarkEnd w:id="1"/>
    <w:p w14:paraId="3A91145B" w14:textId="77777777" w:rsidR="00C93DDF" w:rsidRPr="00D05DCC" w:rsidRDefault="00C93DDF" w:rsidP="005E33DA">
      <w:pPr>
        <w:jc w:val="both"/>
        <w:rPr>
          <w:rFonts w:ascii="Arial" w:hAnsi="Arial" w:cs="Arial"/>
          <w:sz w:val="22"/>
          <w:szCs w:val="22"/>
        </w:rPr>
      </w:pPr>
    </w:p>
    <w:p w14:paraId="6AC6CA30" w14:textId="77EA9585" w:rsidR="00B330D1" w:rsidRPr="00392087" w:rsidRDefault="0037549A" w:rsidP="005E33DA">
      <w:pPr>
        <w:numPr>
          <w:ilvl w:val="0"/>
          <w:numId w:val="24"/>
        </w:numPr>
        <w:tabs>
          <w:tab w:val="clear" w:pos="720"/>
        </w:tabs>
        <w:ind w:left="1440"/>
        <w:jc w:val="both"/>
        <w:rPr>
          <w:rFonts w:ascii="Arial" w:hAnsi="Arial" w:cs="Arial"/>
          <w:sz w:val="22"/>
          <w:szCs w:val="22"/>
        </w:rPr>
      </w:pPr>
      <w:r w:rsidRPr="00392087">
        <w:rPr>
          <w:rFonts w:ascii="Arial" w:hAnsi="Arial" w:cs="Arial"/>
          <w:sz w:val="22"/>
          <w:szCs w:val="22"/>
        </w:rPr>
        <w:t xml:space="preserve">Phase </w:t>
      </w:r>
      <w:r w:rsidR="00342043" w:rsidRPr="00392087">
        <w:rPr>
          <w:rFonts w:ascii="Arial" w:hAnsi="Arial" w:cs="Arial"/>
          <w:sz w:val="22"/>
          <w:szCs w:val="22"/>
        </w:rPr>
        <w:t>5</w:t>
      </w:r>
      <w:r w:rsidRPr="00392087">
        <w:rPr>
          <w:rFonts w:ascii="Arial" w:hAnsi="Arial" w:cs="Arial"/>
          <w:sz w:val="22"/>
          <w:szCs w:val="22"/>
        </w:rPr>
        <w:t xml:space="preserve"> – </w:t>
      </w:r>
      <w:r w:rsidRPr="00392087">
        <w:rPr>
          <w:rFonts w:ascii="Arial" w:hAnsi="Arial" w:cs="Arial"/>
          <w:b/>
          <w:sz w:val="22"/>
          <w:szCs w:val="22"/>
          <w:u w:val="single"/>
        </w:rPr>
        <w:t xml:space="preserve">Technical </w:t>
      </w:r>
      <w:r w:rsidR="001D73D3" w:rsidRPr="00392087">
        <w:rPr>
          <w:rFonts w:ascii="Arial" w:hAnsi="Arial" w:cs="Arial"/>
          <w:b/>
          <w:sz w:val="22"/>
          <w:szCs w:val="22"/>
          <w:u w:val="single"/>
        </w:rPr>
        <w:t>and Professional Ability</w:t>
      </w:r>
      <w:r w:rsidR="00976BCB" w:rsidRPr="00392087">
        <w:rPr>
          <w:rFonts w:ascii="Arial" w:hAnsi="Arial" w:cs="Arial"/>
          <w:b/>
          <w:sz w:val="22"/>
          <w:szCs w:val="22"/>
          <w:u w:val="single"/>
        </w:rPr>
        <w:t>, Electronic Trading, Insurance, Compliance with Equality Legislation</w:t>
      </w:r>
      <w:r w:rsidR="00EB66D0" w:rsidRPr="00392087">
        <w:rPr>
          <w:rFonts w:ascii="Arial" w:hAnsi="Arial" w:cs="Arial"/>
          <w:b/>
          <w:sz w:val="22"/>
          <w:szCs w:val="22"/>
          <w:u w:val="single"/>
        </w:rPr>
        <w:t>,</w:t>
      </w:r>
      <w:r w:rsidR="00976BCB" w:rsidRPr="00392087">
        <w:rPr>
          <w:rFonts w:ascii="Arial" w:hAnsi="Arial" w:cs="Arial"/>
          <w:b/>
          <w:sz w:val="22"/>
          <w:szCs w:val="22"/>
          <w:u w:val="single"/>
        </w:rPr>
        <w:t xml:space="preserve"> Health &amp; Safety</w:t>
      </w:r>
      <w:r w:rsidR="00EB66D0" w:rsidRPr="00392087">
        <w:rPr>
          <w:rFonts w:ascii="Arial" w:hAnsi="Arial" w:cs="Arial"/>
          <w:b/>
          <w:sz w:val="22"/>
          <w:szCs w:val="22"/>
          <w:u w:val="single"/>
        </w:rPr>
        <w:t xml:space="preserve"> and Security of Information</w:t>
      </w:r>
      <w:r w:rsidR="001D73D3" w:rsidRPr="00392087">
        <w:rPr>
          <w:rFonts w:ascii="Arial" w:hAnsi="Arial" w:cs="Arial"/>
          <w:sz w:val="22"/>
          <w:szCs w:val="22"/>
        </w:rPr>
        <w:t>.</w:t>
      </w:r>
      <w:r w:rsidR="00342043" w:rsidRPr="00392087">
        <w:rPr>
          <w:rFonts w:ascii="Arial" w:hAnsi="Arial" w:cs="Arial"/>
          <w:sz w:val="22"/>
          <w:szCs w:val="22"/>
        </w:rPr>
        <w:t xml:space="preserve"> </w:t>
      </w:r>
      <w:r w:rsidR="00463E10" w:rsidRPr="00392087">
        <w:rPr>
          <w:rFonts w:ascii="Arial" w:hAnsi="Arial" w:cs="Arial"/>
          <w:sz w:val="22"/>
          <w:szCs w:val="22"/>
        </w:rPr>
        <w:t xml:space="preserve">Part 2, </w:t>
      </w:r>
      <w:r w:rsidR="00463E10" w:rsidRPr="00AD1F69">
        <w:rPr>
          <w:rFonts w:ascii="Arial" w:hAnsi="Arial" w:cs="Arial"/>
          <w:sz w:val="22"/>
          <w:szCs w:val="22"/>
        </w:rPr>
        <w:t xml:space="preserve">Question </w:t>
      </w:r>
      <w:r w:rsidR="00845D68" w:rsidRPr="00AD1F69">
        <w:rPr>
          <w:rFonts w:ascii="Arial" w:hAnsi="Arial" w:cs="Arial"/>
          <w:sz w:val="22"/>
          <w:szCs w:val="22"/>
        </w:rPr>
        <w:t>Sections 1.14 – 1.</w:t>
      </w:r>
      <w:r w:rsidR="00687320" w:rsidRPr="00AD1F69">
        <w:rPr>
          <w:rFonts w:ascii="Arial" w:hAnsi="Arial" w:cs="Arial"/>
          <w:sz w:val="22"/>
          <w:szCs w:val="22"/>
        </w:rPr>
        <w:t>2</w:t>
      </w:r>
      <w:r w:rsidR="00AD1F69" w:rsidRPr="00AD1F69">
        <w:rPr>
          <w:rFonts w:ascii="Arial" w:hAnsi="Arial" w:cs="Arial"/>
          <w:sz w:val="22"/>
          <w:szCs w:val="22"/>
        </w:rPr>
        <w:t>7</w:t>
      </w:r>
      <w:r w:rsidR="00463E10" w:rsidRPr="00AD1F69">
        <w:rPr>
          <w:rFonts w:ascii="Arial" w:hAnsi="Arial" w:cs="Arial"/>
          <w:sz w:val="22"/>
          <w:szCs w:val="22"/>
        </w:rPr>
        <w:t xml:space="preserve"> </w:t>
      </w:r>
      <w:r w:rsidR="00B330D1" w:rsidRPr="00AD1F69">
        <w:rPr>
          <w:rFonts w:ascii="Arial" w:hAnsi="Arial" w:cs="Arial"/>
          <w:sz w:val="22"/>
          <w:szCs w:val="22"/>
        </w:rPr>
        <w:t xml:space="preserve">of the </w:t>
      </w:r>
      <w:r w:rsidR="003C6D9F" w:rsidRPr="00AD1F69">
        <w:rPr>
          <w:rFonts w:ascii="Arial" w:hAnsi="Arial" w:cs="Arial"/>
          <w:sz w:val="22"/>
          <w:szCs w:val="22"/>
        </w:rPr>
        <w:t>SAQ</w:t>
      </w:r>
      <w:r w:rsidR="00B330D1" w:rsidRPr="00AD1F69">
        <w:rPr>
          <w:rFonts w:ascii="Arial" w:hAnsi="Arial" w:cs="Arial"/>
          <w:sz w:val="22"/>
          <w:szCs w:val="22"/>
        </w:rPr>
        <w:t xml:space="preserve"> will </w:t>
      </w:r>
      <w:r w:rsidR="00B330D1" w:rsidRPr="00392087">
        <w:rPr>
          <w:rFonts w:ascii="Arial" w:hAnsi="Arial" w:cs="Arial"/>
          <w:sz w:val="22"/>
          <w:szCs w:val="22"/>
        </w:rPr>
        <w:t>also be designated as a compliancy</w:t>
      </w:r>
      <w:r w:rsidR="00976BCB" w:rsidRPr="00392087">
        <w:rPr>
          <w:rFonts w:ascii="Arial" w:hAnsi="Arial" w:cs="Arial"/>
          <w:sz w:val="22"/>
          <w:szCs w:val="22"/>
        </w:rPr>
        <w:t xml:space="preserve"> </w:t>
      </w:r>
      <w:r w:rsidR="00B330D1" w:rsidRPr="00392087">
        <w:rPr>
          <w:rFonts w:ascii="Arial" w:hAnsi="Arial" w:cs="Arial"/>
          <w:sz w:val="22"/>
          <w:szCs w:val="22"/>
        </w:rPr>
        <w:t xml:space="preserve">issue (i.e. Pass/Fail). The compliancy test will be based on a risk assessment of the supplied information carried out by the Authority’s Subject Matter Expert, the aim of which shall be that the Candidate </w:t>
      </w:r>
      <w:r w:rsidR="00B330D1" w:rsidRPr="00392087">
        <w:rPr>
          <w:rFonts w:ascii="Arial" w:hAnsi="Arial" w:cs="Arial"/>
          <w:b/>
          <w:sz w:val="22"/>
          <w:szCs w:val="22"/>
          <w:u w:val="single"/>
        </w:rPr>
        <w:t>must</w:t>
      </w:r>
      <w:r w:rsidR="00B330D1" w:rsidRPr="00392087">
        <w:rPr>
          <w:rFonts w:ascii="Arial" w:hAnsi="Arial" w:cs="Arial"/>
          <w:sz w:val="22"/>
          <w:szCs w:val="22"/>
        </w:rPr>
        <w:t xml:space="preserve"> have a level of </w:t>
      </w:r>
      <w:r w:rsidR="00976BCB" w:rsidRPr="00392087">
        <w:rPr>
          <w:rFonts w:ascii="Arial" w:hAnsi="Arial" w:cs="Arial"/>
          <w:sz w:val="22"/>
          <w:szCs w:val="22"/>
        </w:rPr>
        <w:t>capa</w:t>
      </w:r>
      <w:r w:rsidR="00B330D1" w:rsidRPr="00392087">
        <w:rPr>
          <w:rFonts w:ascii="Arial" w:hAnsi="Arial" w:cs="Arial"/>
          <w:sz w:val="22"/>
          <w:szCs w:val="22"/>
        </w:rPr>
        <w:t>bility</w:t>
      </w:r>
      <w:r w:rsidR="00976BCB" w:rsidRPr="00392087">
        <w:rPr>
          <w:rFonts w:ascii="Arial" w:hAnsi="Arial" w:cs="Arial"/>
          <w:sz w:val="22"/>
          <w:szCs w:val="22"/>
        </w:rPr>
        <w:t xml:space="preserve"> in each question</w:t>
      </w:r>
      <w:r w:rsidR="00B330D1" w:rsidRPr="00392087">
        <w:rPr>
          <w:rFonts w:ascii="Arial" w:hAnsi="Arial" w:cs="Arial"/>
          <w:sz w:val="22"/>
          <w:szCs w:val="22"/>
        </w:rPr>
        <w:t xml:space="preserve"> such that he achieves an assessment of </w:t>
      </w:r>
      <w:r w:rsidR="00B330D1" w:rsidRPr="00392087">
        <w:rPr>
          <w:rFonts w:ascii="Arial" w:hAnsi="Arial" w:cs="Arial"/>
          <w:b/>
          <w:sz w:val="22"/>
          <w:szCs w:val="22"/>
          <w:u w:val="single"/>
        </w:rPr>
        <w:t>moderate</w:t>
      </w:r>
      <w:r w:rsidR="00B330D1" w:rsidRPr="00392087">
        <w:rPr>
          <w:rFonts w:ascii="Arial" w:hAnsi="Arial" w:cs="Arial"/>
          <w:sz w:val="22"/>
          <w:szCs w:val="22"/>
        </w:rPr>
        <w:t xml:space="preserve"> or better based on the following scale:</w:t>
      </w:r>
    </w:p>
    <w:p w14:paraId="67477930" w14:textId="77777777" w:rsidR="00B330D1" w:rsidRPr="00392087" w:rsidRDefault="00B330D1" w:rsidP="005E33DA">
      <w:pPr>
        <w:jc w:val="both"/>
        <w:rPr>
          <w:rFonts w:ascii="Arial" w:hAnsi="Arial" w:cs="Arial"/>
          <w:sz w:val="22"/>
          <w:szCs w:val="22"/>
        </w:rPr>
      </w:pPr>
    </w:p>
    <w:p w14:paraId="3C011A0D" w14:textId="77777777" w:rsidR="00976BCB" w:rsidRPr="00392087" w:rsidRDefault="00976BCB" w:rsidP="005E33DA">
      <w:pPr>
        <w:ind w:left="1440"/>
        <w:jc w:val="both"/>
        <w:rPr>
          <w:rFonts w:ascii="Arial" w:hAnsi="Arial" w:cs="Arial"/>
          <w:sz w:val="22"/>
          <w:szCs w:val="22"/>
        </w:rPr>
      </w:pPr>
      <w:r w:rsidRPr="00392087">
        <w:rPr>
          <w:rFonts w:ascii="Arial" w:hAnsi="Arial" w:cs="Arial"/>
          <w:sz w:val="22"/>
          <w:szCs w:val="22"/>
        </w:rPr>
        <w:t>None – Pass</w:t>
      </w:r>
    </w:p>
    <w:p w14:paraId="115148FB" w14:textId="77777777" w:rsidR="00976BCB" w:rsidRPr="00392087" w:rsidRDefault="00976BCB" w:rsidP="005E33DA">
      <w:pPr>
        <w:ind w:left="1440"/>
        <w:jc w:val="both"/>
        <w:rPr>
          <w:rFonts w:ascii="Arial" w:hAnsi="Arial" w:cs="Arial"/>
          <w:sz w:val="22"/>
          <w:szCs w:val="22"/>
        </w:rPr>
      </w:pPr>
      <w:r w:rsidRPr="00392087">
        <w:rPr>
          <w:rFonts w:ascii="Arial" w:hAnsi="Arial" w:cs="Arial"/>
          <w:sz w:val="22"/>
          <w:szCs w:val="22"/>
        </w:rPr>
        <w:t>Minimal – Pass</w:t>
      </w:r>
    </w:p>
    <w:p w14:paraId="76697A01" w14:textId="77777777" w:rsidR="00976BCB" w:rsidRPr="00392087" w:rsidRDefault="00976BCB" w:rsidP="005E33DA">
      <w:pPr>
        <w:ind w:left="1440"/>
        <w:jc w:val="both"/>
        <w:rPr>
          <w:rFonts w:ascii="Arial" w:hAnsi="Arial" w:cs="Arial"/>
          <w:sz w:val="22"/>
          <w:szCs w:val="22"/>
        </w:rPr>
      </w:pPr>
      <w:r w:rsidRPr="00392087">
        <w:rPr>
          <w:rFonts w:ascii="Arial" w:hAnsi="Arial" w:cs="Arial"/>
          <w:sz w:val="22"/>
          <w:szCs w:val="22"/>
        </w:rPr>
        <w:t>Moderate – Pass</w:t>
      </w:r>
    </w:p>
    <w:p w14:paraId="477A7ABD" w14:textId="77777777" w:rsidR="00976BCB" w:rsidRPr="00392087" w:rsidRDefault="00976BCB" w:rsidP="005E33DA">
      <w:pPr>
        <w:ind w:left="1440"/>
        <w:jc w:val="both"/>
        <w:rPr>
          <w:rFonts w:ascii="Arial" w:hAnsi="Arial" w:cs="Arial"/>
          <w:sz w:val="22"/>
          <w:szCs w:val="22"/>
        </w:rPr>
      </w:pPr>
      <w:r w:rsidRPr="00392087">
        <w:rPr>
          <w:rFonts w:ascii="Arial" w:hAnsi="Arial" w:cs="Arial"/>
          <w:sz w:val="22"/>
          <w:szCs w:val="22"/>
        </w:rPr>
        <w:t>Substantial – Fail</w:t>
      </w:r>
    </w:p>
    <w:p w14:paraId="40C38099" w14:textId="77777777" w:rsidR="00976BCB" w:rsidRPr="00392087" w:rsidRDefault="00976BCB" w:rsidP="005E33DA">
      <w:pPr>
        <w:ind w:left="1440"/>
        <w:jc w:val="both"/>
        <w:rPr>
          <w:rFonts w:ascii="Arial" w:hAnsi="Arial" w:cs="Arial"/>
          <w:sz w:val="22"/>
          <w:szCs w:val="22"/>
        </w:rPr>
      </w:pPr>
      <w:r w:rsidRPr="00392087">
        <w:rPr>
          <w:rFonts w:ascii="Arial" w:hAnsi="Arial" w:cs="Arial"/>
          <w:sz w:val="22"/>
          <w:szCs w:val="22"/>
        </w:rPr>
        <w:t>Severe – Fail</w:t>
      </w:r>
    </w:p>
    <w:p w14:paraId="2729428D" w14:textId="77777777" w:rsidR="00B330D1" w:rsidRPr="00392087" w:rsidRDefault="00B330D1" w:rsidP="005E33DA">
      <w:pPr>
        <w:jc w:val="both"/>
        <w:rPr>
          <w:rFonts w:ascii="Arial" w:hAnsi="Arial" w:cs="Arial"/>
          <w:sz w:val="22"/>
          <w:szCs w:val="22"/>
        </w:rPr>
      </w:pPr>
    </w:p>
    <w:p w14:paraId="74EAF44F" w14:textId="77777777" w:rsidR="00463E10" w:rsidRPr="00392087" w:rsidRDefault="00B330D1" w:rsidP="005E33DA">
      <w:pPr>
        <w:ind w:left="1440"/>
        <w:jc w:val="both"/>
        <w:rPr>
          <w:rFonts w:ascii="Arial" w:hAnsi="Arial" w:cs="Arial"/>
          <w:sz w:val="22"/>
          <w:szCs w:val="22"/>
        </w:rPr>
      </w:pPr>
      <w:r w:rsidRPr="00392087">
        <w:rPr>
          <w:rFonts w:ascii="Arial" w:hAnsi="Arial" w:cs="Arial"/>
          <w:sz w:val="22"/>
          <w:szCs w:val="22"/>
        </w:rPr>
        <w:t xml:space="preserve">A Candidate’s </w:t>
      </w:r>
      <w:r w:rsidR="003C6D9F" w:rsidRPr="00392087">
        <w:rPr>
          <w:rFonts w:ascii="Arial" w:hAnsi="Arial" w:cs="Arial"/>
          <w:sz w:val="22"/>
          <w:szCs w:val="22"/>
        </w:rPr>
        <w:t>SAQ</w:t>
      </w:r>
      <w:r w:rsidRPr="00392087">
        <w:rPr>
          <w:rFonts w:ascii="Arial" w:hAnsi="Arial" w:cs="Arial"/>
          <w:sz w:val="22"/>
          <w:szCs w:val="22"/>
        </w:rPr>
        <w:t xml:space="preserve"> </w:t>
      </w:r>
      <w:r w:rsidRPr="00392087">
        <w:rPr>
          <w:rFonts w:ascii="Arial" w:hAnsi="Arial" w:cs="Arial"/>
          <w:b/>
          <w:sz w:val="22"/>
          <w:szCs w:val="22"/>
          <w:u w:val="single"/>
        </w:rPr>
        <w:t>will</w:t>
      </w:r>
      <w:r w:rsidRPr="00392087">
        <w:rPr>
          <w:rFonts w:ascii="Arial" w:hAnsi="Arial" w:cs="Arial"/>
          <w:sz w:val="22"/>
          <w:szCs w:val="22"/>
        </w:rPr>
        <w:t xml:space="preserve"> be deemed non-compliant and therefore excluded from the remainder of the evaluation process if marked as a Fail on this aspect.</w:t>
      </w:r>
      <w:r w:rsidR="00463E10" w:rsidRPr="00392087">
        <w:rPr>
          <w:rFonts w:ascii="Arial" w:hAnsi="Arial" w:cs="Arial"/>
          <w:sz w:val="22"/>
          <w:szCs w:val="22"/>
        </w:rPr>
        <w:t xml:space="preserve"> The Authority’s Subject Matter Experts will provide input and participate in the evaluation process. </w:t>
      </w:r>
      <w:r w:rsidR="006B7523" w:rsidRPr="00392087">
        <w:rPr>
          <w:rFonts w:ascii="Arial" w:hAnsi="Arial" w:cs="Arial"/>
          <w:sz w:val="22"/>
          <w:szCs w:val="22"/>
        </w:rPr>
        <w:t>Guidance</w:t>
      </w:r>
      <w:r w:rsidR="00463E10" w:rsidRPr="00392087">
        <w:rPr>
          <w:rFonts w:ascii="Arial" w:hAnsi="Arial" w:cs="Arial"/>
          <w:sz w:val="22"/>
          <w:szCs w:val="22"/>
        </w:rPr>
        <w:t xml:space="preserve"> for evaluators will be available in order to assist them in their assessment.</w:t>
      </w:r>
    </w:p>
    <w:p w14:paraId="74AB79C6" w14:textId="77777777" w:rsidR="007064E2" w:rsidRPr="006023F4" w:rsidRDefault="007064E2" w:rsidP="005E33DA">
      <w:pPr>
        <w:ind w:left="1440"/>
        <w:jc w:val="both"/>
        <w:rPr>
          <w:rFonts w:ascii="Arial" w:hAnsi="Arial" w:cs="Arial"/>
          <w:sz w:val="22"/>
          <w:szCs w:val="22"/>
        </w:rPr>
      </w:pPr>
    </w:p>
    <w:p w14:paraId="716BA387" w14:textId="77777777" w:rsidR="002506F7" w:rsidRPr="006023F4" w:rsidRDefault="002506F7" w:rsidP="005E33DA">
      <w:pPr>
        <w:numPr>
          <w:ilvl w:val="0"/>
          <w:numId w:val="14"/>
        </w:numPr>
        <w:jc w:val="both"/>
        <w:rPr>
          <w:rFonts w:ascii="Arial" w:hAnsi="Arial" w:cs="Arial"/>
          <w:sz w:val="22"/>
          <w:szCs w:val="22"/>
        </w:rPr>
      </w:pPr>
      <w:r w:rsidRPr="006023F4">
        <w:rPr>
          <w:rFonts w:ascii="Arial" w:hAnsi="Arial" w:cs="Arial"/>
          <w:sz w:val="22"/>
          <w:szCs w:val="22"/>
        </w:rPr>
        <w:t xml:space="preserve">Phase </w:t>
      </w:r>
      <w:r w:rsidR="00342043" w:rsidRPr="006023F4">
        <w:rPr>
          <w:rFonts w:ascii="Arial" w:hAnsi="Arial" w:cs="Arial"/>
          <w:sz w:val="22"/>
          <w:szCs w:val="22"/>
        </w:rPr>
        <w:t>6</w:t>
      </w:r>
      <w:r w:rsidRPr="006023F4">
        <w:rPr>
          <w:rFonts w:ascii="Arial" w:hAnsi="Arial" w:cs="Arial"/>
          <w:sz w:val="22"/>
          <w:szCs w:val="22"/>
        </w:rPr>
        <w:t xml:space="preserve"> – </w:t>
      </w:r>
      <w:r w:rsidRPr="006023F4">
        <w:rPr>
          <w:rFonts w:ascii="Arial" w:hAnsi="Arial" w:cs="Arial"/>
          <w:b/>
          <w:sz w:val="22"/>
          <w:szCs w:val="22"/>
          <w:u w:val="single"/>
        </w:rPr>
        <w:t>J</w:t>
      </w:r>
      <w:r w:rsidR="00011BCB" w:rsidRPr="006023F4">
        <w:rPr>
          <w:rFonts w:ascii="Arial" w:hAnsi="Arial" w:cs="Arial"/>
          <w:b/>
          <w:sz w:val="22"/>
          <w:szCs w:val="22"/>
          <w:u w:val="single"/>
        </w:rPr>
        <w:t xml:space="preserve">oint </w:t>
      </w:r>
      <w:r w:rsidRPr="006023F4">
        <w:rPr>
          <w:rFonts w:ascii="Arial" w:hAnsi="Arial" w:cs="Arial"/>
          <w:b/>
          <w:sz w:val="22"/>
          <w:szCs w:val="22"/>
          <w:u w:val="single"/>
        </w:rPr>
        <w:t>E</w:t>
      </w:r>
      <w:r w:rsidR="00011BCB" w:rsidRPr="006023F4">
        <w:rPr>
          <w:rFonts w:ascii="Arial" w:hAnsi="Arial" w:cs="Arial"/>
          <w:b/>
          <w:sz w:val="22"/>
          <w:szCs w:val="22"/>
          <w:u w:val="single"/>
        </w:rPr>
        <w:t xml:space="preserve">valuation </w:t>
      </w:r>
      <w:r w:rsidRPr="006023F4">
        <w:rPr>
          <w:rFonts w:ascii="Arial" w:hAnsi="Arial" w:cs="Arial"/>
          <w:b/>
          <w:sz w:val="22"/>
          <w:szCs w:val="22"/>
          <w:u w:val="single"/>
        </w:rPr>
        <w:t>T</w:t>
      </w:r>
      <w:r w:rsidR="00011BCB" w:rsidRPr="006023F4">
        <w:rPr>
          <w:rFonts w:ascii="Arial" w:hAnsi="Arial" w:cs="Arial"/>
          <w:b/>
          <w:sz w:val="22"/>
          <w:szCs w:val="22"/>
          <w:u w:val="single"/>
        </w:rPr>
        <w:t>eam</w:t>
      </w:r>
      <w:r w:rsidRPr="006023F4">
        <w:rPr>
          <w:rFonts w:ascii="Arial" w:hAnsi="Arial" w:cs="Arial"/>
          <w:b/>
          <w:sz w:val="22"/>
          <w:szCs w:val="22"/>
          <w:u w:val="single"/>
        </w:rPr>
        <w:t xml:space="preserve"> Meeting</w:t>
      </w:r>
      <w:r w:rsidR="00011BCB" w:rsidRPr="006023F4">
        <w:rPr>
          <w:rFonts w:ascii="Arial" w:hAnsi="Arial" w:cs="Arial"/>
          <w:b/>
          <w:sz w:val="22"/>
          <w:szCs w:val="22"/>
          <w:u w:val="single"/>
        </w:rPr>
        <w:t xml:space="preserve"> (JET)</w:t>
      </w:r>
      <w:r w:rsidRPr="006023F4">
        <w:rPr>
          <w:rFonts w:ascii="Arial" w:hAnsi="Arial" w:cs="Arial"/>
          <w:sz w:val="22"/>
          <w:szCs w:val="22"/>
        </w:rPr>
        <w:t xml:space="preserve">. </w:t>
      </w:r>
      <w:r w:rsidR="001D73D3" w:rsidRPr="006023F4">
        <w:rPr>
          <w:rFonts w:ascii="Arial" w:hAnsi="Arial" w:cs="Arial"/>
          <w:sz w:val="22"/>
          <w:szCs w:val="22"/>
        </w:rPr>
        <w:t>On completion of the</w:t>
      </w:r>
      <w:r w:rsidR="00C61B17" w:rsidRPr="006023F4">
        <w:rPr>
          <w:rFonts w:ascii="Arial" w:hAnsi="Arial" w:cs="Arial"/>
          <w:sz w:val="22"/>
          <w:szCs w:val="22"/>
        </w:rPr>
        <w:t xml:space="preserve"> online</w:t>
      </w:r>
      <w:r w:rsidR="001D73D3" w:rsidRPr="006023F4">
        <w:rPr>
          <w:rFonts w:ascii="Arial" w:hAnsi="Arial" w:cs="Arial"/>
          <w:sz w:val="22"/>
          <w:szCs w:val="22"/>
        </w:rPr>
        <w:t xml:space="preserve"> </w:t>
      </w:r>
      <w:r w:rsidR="003C6D9F" w:rsidRPr="006023F4">
        <w:rPr>
          <w:rFonts w:ascii="Arial" w:hAnsi="Arial" w:cs="Arial"/>
          <w:sz w:val="22"/>
          <w:szCs w:val="22"/>
        </w:rPr>
        <w:t>SAQ</w:t>
      </w:r>
      <w:r w:rsidR="00DA5305" w:rsidRPr="006023F4">
        <w:rPr>
          <w:rFonts w:ascii="Arial" w:hAnsi="Arial" w:cs="Arial"/>
          <w:sz w:val="22"/>
          <w:szCs w:val="22"/>
        </w:rPr>
        <w:t xml:space="preserve"> evaluation </w:t>
      </w:r>
      <w:r w:rsidR="001D73D3" w:rsidRPr="006023F4">
        <w:rPr>
          <w:rFonts w:ascii="Arial" w:hAnsi="Arial" w:cs="Arial"/>
          <w:sz w:val="22"/>
          <w:szCs w:val="22"/>
        </w:rPr>
        <w:t>process, a JET</w:t>
      </w:r>
      <w:r w:rsidR="00A00D05" w:rsidRPr="006023F4">
        <w:rPr>
          <w:rFonts w:ascii="Arial" w:hAnsi="Arial" w:cs="Arial"/>
          <w:sz w:val="22"/>
          <w:szCs w:val="22"/>
        </w:rPr>
        <w:t xml:space="preserve"> may </w:t>
      </w:r>
      <w:r w:rsidR="00DA5305" w:rsidRPr="006023F4">
        <w:rPr>
          <w:rFonts w:ascii="Arial" w:hAnsi="Arial" w:cs="Arial"/>
          <w:sz w:val="22"/>
          <w:szCs w:val="22"/>
        </w:rPr>
        <w:t xml:space="preserve">convene </w:t>
      </w:r>
      <w:r w:rsidR="001D73D3" w:rsidRPr="006023F4">
        <w:rPr>
          <w:rFonts w:ascii="Arial" w:hAnsi="Arial" w:cs="Arial"/>
          <w:sz w:val="22"/>
          <w:szCs w:val="22"/>
        </w:rPr>
        <w:t xml:space="preserve">to </w:t>
      </w:r>
      <w:r w:rsidR="00DA5305" w:rsidRPr="006023F4">
        <w:rPr>
          <w:rFonts w:ascii="Arial" w:hAnsi="Arial" w:cs="Arial"/>
          <w:sz w:val="22"/>
          <w:szCs w:val="22"/>
        </w:rPr>
        <w:t xml:space="preserve">confirm the </w:t>
      </w:r>
      <w:r w:rsidR="001D73D3" w:rsidRPr="006023F4">
        <w:rPr>
          <w:rFonts w:ascii="Arial" w:hAnsi="Arial" w:cs="Arial"/>
          <w:sz w:val="22"/>
          <w:szCs w:val="22"/>
        </w:rPr>
        <w:t>select</w:t>
      </w:r>
      <w:r w:rsidR="00DA5305" w:rsidRPr="006023F4">
        <w:rPr>
          <w:rFonts w:ascii="Arial" w:hAnsi="Arial" w:cs="Arial"/>
          <w:sz w:val="22"/>
          <w:szCs w:val="22"/>
        </w:rPr>
        <w:t>ion</w:t>
      </w:r>
      <w:r w:rsidR="001D73D3" w:rsidRPr="006023F4">
        <w:rPr>
          <w:rFonts w:ascii="Arial" w:hAnsi="Arial" w:cs="Arial"/>
          <w:sz w:val="22"/>
          <w:szCs w:val="22"/>
        </w:rPr>
        <w:t xml:space="preserve"> </w:t>
      </w:r>
      <w:r w:rsidR="00DA5305" w:rsidRPr="006023F4">
        <w:rPr>
          <w:rFonts w:ascii="Arial" w:hAnsi="Arial" w:cs="Arial"/>
          <w:sz w:val="22"/>
          <w:szCs w:val="22"/>
        </w:rPr>
        <w:t>of those Candidates to be taken forward to the I</w:t>
      </w:r>
      <w:r w:rsidR="00E92C74" w:rsidRPr="006023F4">
        <w:rPr>
          <w:rFonts w:ascii="Arial" w:hAnsi="Arial" w:cs="Arial"/>
          <w:sz w:val="22"/>
          <w:szCs w:val="22"/>
        </w:rPr>
        <w:t xml:space="preserve">nvitation to </w:t>
      </w:r>
      <w:r w:rsidR="00DA5305" w:rsidRPr="006023F4">
        <w:rPr>
          <w:rFonts w:ascii="Arial" w:hAnsi="Arial" w:cs="Arial"/>
          <w:sz w:val="22"/>
          <w:szCs w:val="22"/>
        </w:rPr>
        <w:t>T</w:t>
      </w:r>
      <w:r w:rsidR="00E92C74" w:rsidRPr="006023F4">
        <w:rPr>
          <w:rFonts w:ascii="Arial" w:hAnsi="Arial" w:cs="Arial"/>
          <w:sz w:val="22"/>
          <w:szCs w:val="22"/>
        </w:rPr>
        <w:t>ender</w:t>
      </w:r>
      <w:r w:rsidR="00DA5305" w:rsidRPr="006023F4">
        <w:rPr>
          <w:rFonts w:ascii="Arial" w:hAnsi="Arial" w:cs="Arial"/>
          <w:sz w:val="22"/>
          <w:szCs w:val="22"/>
        </w:rPr>
        <w:t xml:space="preserve"> </w:t>
      </w:r>
      <w:r w:rsidR="00E92C74" w:rsidRPr="006023F4">
        <w:rPr>
          <w:rFonts w:ascii="Arial" w:hAnsi="Arial" w:cs="Arial"/>
          <w:sz w:val="22"/>
          <w:szCs w:val="22"/>
        </w:rPr>
        <w:t xml:space="preserve">(ITT) </w:t>
      </w:r>
      <w:r w:rsidR="00DA5305" w:rsidRPr="006023F4">
        <w:rPr>
          <w:rFonts w:ascii="Arial" w:hAnsi="Arial" w:cs="Arial"/>
          <w:sz w:val="22"/>
          <w:szCs w:val="22"/>
        </w:rPr>
        <w:t>stage</w:t>
      </w:r>
      <w:r w:rsidR="001D73D3" w:rsidRPr="006023F4">
        <w:rPr>
          <w:rFonts w:ascii="Arial" w:hAnsi="Arial" w:cs="Arial"/>
          <w:sz w:val="22"/>
          <w:szCs w:val="22"/>
        </w:rPr>
        <w:t>.</w:t>
      </w:r>
    </w:p>
    <w:p w14:paraId="496D62F6" w14:textId="77777777" w:rsidR="002506F7" w:rsidRPr="006023F4" w:rsidRDefault="002506F7" w:rsidP="005E33DA">
      <w:pPr>
        <w:jc w:val="both"/>
        <w:rPr>
          <w:rFonts w:ascii="Arial" w:hAnsi="Arial" w:cs="Arial"/>
          <w:sz w:val="22"/>
          <w:szCs w:val="22"/>
        </w:rPr>
      </w:pPr>
    </w:p>
    <w:p w14:paraId="047A4705" w14:textId="77777777" w:rsidR="002506F7" w:rsidRPr="006023F4" w:rsidRDefault="002506F7" w:rsidP="005E33DA">
      <w:pPr>
        <w:numPr>
          <w:ilvl w:val="0"/>
          <w:numId w:val="14"/>
        </w:numPr>
        <w:jc w:val="both"/>
        <w:rPr>
          <w:rFonts w:ascii="Arial" w:hAnsi="Arial" w:cs="Arial"/>
          <w:sz w:val="22"/>
          <w:szCs w:val="22"/>
        </w:rPr>
      </w:pPr>
      <w:r w:rsidRPr="006023F4">
        <w:rPr>
          <w:rFonts w:ascii="Arial" w:hAnsi="Arial" w:cs="Arial"/>
          <w:sz w:val="22"/>
          <w:szCs w:val="22"/>
        </w:rPr>
        <w:t xml:space="preserve">Phase </w:t>
      </w:r>
      <w:r w:rsidR="00342043" w:rsidRPr="006023F4">
        <w:rPr>
          <w:rFonts w:ascii="Arial" w:hAnsi="Arial" w:cs="Arial"/>
          <w:sz w:val="22"/>
          <w:szCs w:val="22"/>
        </w:rPr>
        <w:t>7</w:t>
      </w:r>
      <w:r w:rsidRPr="006023F4">
        <w:rPr>
          <w:rFonts w:ascii="Arial" w:hAnsi="Arial" w:cs="Arial"/>
          <w:sz w:val="22"/>
          <w:szCs w:val="22"/>
        </w:rPr>
        <w:t xml:space="preserve"> – </w:t>
      </w:r>
      <w:r w:rsidRPr="006023F4">
        <w:rPr>
          <w:rFonts w:ascii="Arial" w:hAnsi="Arial" w:cs="Arial"/>
          <w:b/>
          <w:sz w:val="22"/>
          <w:szCs w:val="22"/>
          <w:u w:val="single"/>
        </w:rPr>
        <w:t>Evaluation Report and Recommendation</w:t>
      </w:r>
      <w:r w:rsidRPr="006023F4">
        <w:rPr>
          <w:rFonts w:ascii="Arial" w:hAnsi="Arial" w:cs="Arial"/>
          <w:sz w:val="22"/>
          <w:szCs w:val="22"/>
        </w:rPr>
        <w:t xml:space="preserve">. </w:t>
      </w:r>
      <w:r w:rsidR="00DA5305" w:rsidRPr="006023F4">
        <w:rPr>
          <w:rFonts w:ascii="Arial" w:hAnsi="Arial" w:cs="Arial"/>
          <w:sz w:val="22"/>
          <w:szCs w:val="22"/>
        </w:rPr>
        <w:t xml:space="preserve">A full Evaluation Report will be produced for this </w:t>
      </w:r>
      <w:r w:rsidR="003C6D9F" w:rsidRPr="006023F4">
        <w:rPr>
          <w:rFonts w:ascii="Arial" w:hAnsi="Arial" w:cs="Arial"/>
          <w:sz w:val="22"/>
          <w:szCs w:val="22"/>
        </w:rPr>
        <w:t>SAQ</w:t>
      </w:r>
      <w:r w:rsidR="00DA5305" w:rsidRPr="006023F4">
        <w:rPr>
          <w:rFonts w:ascii="Arial" w:hAnsi="Arial" w:cs="Arial"/>
          <w:sz w:val="22"/>
          <w:szCs w:val="22"/>
        </w:rPr>
        <w:t xml:space="preserve"> exercise. This report shall document the reasons why, where applicable, a Candidate is deemed successful/unsuccessful. The end of the Evaluation Report will contain a template for signatory approval of the recommendations.</w:t>
      </w:r>
    </w:p>
    <w:p w14:paraId="62034183" w14:textId="77777777" w:rsidR="002506F7" w:rsidRPr="006023F4" w:rsidRDefault="002506F7" w:rsidP="005E33DA">
      <w:pPr>
        <w:jc w:val="both"/>
        <w:rPr>
          <w:rFonts w:ascii="Arial" w:hAnsi="Arial" w:cs="Arial"/>
          <w:sz w:val="22"/>
          <w:szCs w:val="22"/>
        </w:rPr>
      </w:pPr>
    </w:p>
    <w:p w14:paraId="31F52F5C" w14:textId="77777777" w:rsidR="00DA5305" w:rsidRPr="006023F4" w:rsidRDefault="002506F7" w:rsidP="005E33DA">
      <w:pPr>
        <w:numPr>
          <w:ilvl w:val="0"/>
          <w:numId w:val="14"/>
        </w:numPr>
        <w:jc w:val="both"/>
        <w:rPr>
          <w:rFonts w:ascii="Arial" w:hAnsi="Arial" w:cs="Arial"/>
          <w:sz w:val="22"/>
          <w:szCs w:val="22"/>
        </w:rPr>
      </w:pPr>
      <w:r w:rsidRPr="006023F4">
        <w:rPr>
          <w:rFonts w:ascii="Arial" w:hAnsi="Arial" w:cs="Arial"/>
          <w:sz w:val="22"/>
          <w:szCs w:val="22"/>
        </w:rPr>
        <w:t xml:space="preserve">Phase </w:t>
      </w:r>
      <w:r w:rsidR="00342043" w:rsidRPr="006023F4">
        <w:rPr>
          <w:rFonts w:ascii="Arial" w:hAnsi="Arial" w:cs="Arial"/>
          <w:sz w:val="22"/>
          <w:szCs w:val="22"/>
        </w:rPr>
        <w:t>8</w:t>
      </w:r>
      <w:r w:rsidRPr="006023F4">
        <w:rPr>
          <w:rFonts w:ascii="Arial" w:hAnsi="Arial" w:cs="Arial"/>
          <w:sz w:val="22"/>
          <w:szCs w:val="22"/>
        </w:rPr>
        <w:t xml:space="preserve"> – </w:t>
      </w:r>
      <w:r w:rsidRPr="006023F4">
        <w:rPr>
          <w:rFonts w:ascii="Arial" w:hAnsi="Arial" w:cs="Arial"/>
          <w:b/>
          <w:sz w:val="22"/>
          <w:szCs w:val="22"/>
          <w:u w:val="single"/>
        </w:rPr>
        <w:t>Approvals</w:t>
      </w:r>
      <w:r w:rsidRPr="006023F4">
        <w:rPr>
          <w:rFonts w:ascii="Arial" w:hAnsi="Arial" w:cs="Arial"/>
          <w:sz w:val="22"/>
          <w:szCs w:val="22"/>
        </w:rPr>
        <w:t xml:space="preserve">. </w:t>
      </w:r>
      <w:r w:rsidR="00DA5305" w:rsidRPr="006023F4">
        <w:rPr>
          <w:rFonts w:ascii="Arial" w:hAnsi="Arial" w:cs="Arial"/>
          <w:sz w:val="22"/>
          <w:szCs w:val="22"/>
        </w:rPr>
        <w:t>The over-riding principles governing the approvals shall include, but not be limited to:</w:t>
      </w:r>
    </w:p>
    <w:p w14:paraId="26269E10" w14:textId="77777777" w:rsidR="00DA5305" w:rsidRPr="006023F4" w:rsidRDefault="00DA5305" w:rsidP="005E33DA">
      <w:pPr>
        <w:jc w:val="both"/>
        <w:rPr>
          <w:rFonts w:ascii="Arial" w:hAnsi="Arial" w:cs="Arial"/>
          <w:sz w:val="22"/>
          <w:szCs w:val="22"/>
        </w:rPr>
      </w:pPr>
    </w:p>
    <w:p w14:paraId="328A83C9" w14:textId="77777777" w:rsidR="00DA5305" w:rsidRPr="006023F4" w:rsidRDefault="00DA5305" w:rsidP="00F12092">
      <w:pPr>
        <w:ind w:left="1985"/>
        <w:jc w:val="both"/>
        <w:rPr>
          <w:rFonts w:ascii="Arial" w:hAnsi="Arial" w:cs="Arial"/>
          <w:sz w:val="22"/>
          <w:szCs w:val="22"/>
        </w:rPr>
      </w:pPr>
      <w:r w:rsidRPr="006023F4">
        <w:rPr>
          <w:rFonts w:ascii="Arial" w:hAnsi="Arial" w:cs="Arial"/>
          <w:sz w:val="22"/>
          <w:szCs w:val="22"/>
        </w:rPr>
        <w:t>1.</w:t>
      </w:r>
      <w:r w:rsidRPr="006023F4">
        <w:rPr>
          <w:rFonts w:ascii="Arial" w:hAnsi="Arial" w:cs="Arial"/>
          <w:sz w:val="22"/>
          <w:szCs w:val="22"/>
        </w:rPr>
        <w:tab/>
        <w:t xml:space="preserve">Assurance that the </w:t>
      </w:r>
      <w:r w:rsidR="003C6D9F" w:rsidRPr="006023F4">
        <w:rPr>
          <w:rFonts w:ascii="Arial" w:hAnsi="Arial" w:cs="Arial"/>
          <w:sz w:val="22"/>
          <w:szCs w:val="22"/>
        </w:rPr>
        <w:t>SAQ</w:t>
      </w:r>
      <w:r w:rsidRPr="006023F4">
        <w:rPr>
          <w:rFonts w:ascii="Arial" w:hAnsi="Arial" w:cs="Arial"/>
          <w:sz w:val="22"/>
          <w:szCs w:val="22"/>
        </w:rPr>
        <w:t xml:space="preserve"> exercise has been undertaken in an open and transparent manner by the Authority.</w:t>
      </w:r>
    </w:p>
    <w:p w14:paraId="06EE83CD" w14:textId="77777777" w:rsidR="00DA5305" w:rsidRPr="006023F4" w:rsidRDefault="00DA5305" w:rsidP="00F12092">
      <w:pPr>
        <w:ind w:left="1985"/>
        <w:jc w:val="both"/>
        <w:rPr>
          <w:rFonts w:ascii="Arial" w:hAnsi="Arial" w:cs="Arial"/>
          <w:sz w:val="22"/>
          <w:szCs w:val="22"/>
        </w:rPr>
      </w:pPr>
    </w:p>
    <w:p w14:paraId="0742F16B" w14:textId="77777777" w:rsidR="00DA5305" w:rsidRPr="006023F4" w:rsidRDefault="00DA5305" w:rsidP="00F12092">
      <w:pPr>
        <w:ind w:left="1985"/>
        <w:jc w:val="both"/>
        <w:rPr>
          <w:rFonts w:ascii="Arial" w:hAnsi="Arial" w:cs="Arial"/>
          <w:sz w:val="22"/>
          <w:szCs w:val="22"/>
        </w:rPr>
      </w:pPr>
      <w:r w:rsidRPr="006023F4">
        <w:rPr>
          <w:rFonts w:ascii="Arial" w:hAnsi="Arial" w:cs="Arial"/>
          <w:sz w:val="22"/>
          <w:szCs w:val="22"/>
        </w:rPr>
        <w:t>2.</w:t>
      </w:r>
      <w:r w:rsidRPr="006023F4">
        <w:rPr>
          <w:rFonts w:ascii="Arial" w:hAnsi="Arial" w:cs="Arial"/>
          <w:sz w:val="22"/>
          <w:szCs w:val="22"/>
        </w:rPr>
        <w:tab/>
        <w:t xml:space="preserve">Risk to the </w:t>
      </w:r>
      <w:r w:rsidR="00870814" w:rsidRPr="006023F4">
        <w:rPr>
          <w:rFonts w:ascii="Arial" w:hAnsi="Arial" w:cs="Arial"/>
          <w:sz w:val="22"/>
          <w:szCs w:val="22"/>
        </w:rPr>
        <w:t xml:space="preserve">subsequent </w:t>
      </w:r>
      <w:r w:rsidRPr="006023F4">
        <w:rPr>
          <w:rFonts w:ascii="Arial" w:hAnsi="Arial" w:cs="Arial"/>
          <w:sz w:val="22"/>
          <w:szCs w:val="22"/>
        </w:rPr>
        <w:t>procurement process is minimised.</w:t>
      </w:r>
    </w:p>
    <w:p w14:paraId="2E345436" w14:textId="77777777" w:rsidR="00DA5305" w:rsidRPr="006023F4" w:rsidRDefault="00DA5305" w:rsidP="00F12092">
      <w:pPr>
        <w:ind w:left="1985"/>
        <w:jc w:val="both"/>
        <w:rPr>
          <w:rFonts w:ascii="Arial" w:hAnsi="Arial" w:cs="Arial"/>
          <w:sz w:val="22"/>
          <w:szCs w:val="22"/>
        </w:rPr>
      </w:pPr>
    </w:p>
    <w:p w14:paraId="288F7A41" w14:textId="77777777" w:rsidR="00DA5305" w:rsidRPr="006023F4" w:rsidRDefault="00870814" w:rsidP="00F12092">
      <w:pPr>
        <w:ind w:left="1985"/>
        <w:jc w:val="both"/>
        <w:rPr>
          <w:rFonts w:ascii="Arial" w:hAnsi="Arial" w:cs="Arial"/>
          <w:sz w:val="22"/>
          <w:szCs w:val="22"/>
        </w:rPr>
      </w:pPr>
      <w:r w:rsidRPr="006023F4">
        <w:rPr>
          <w:rFonts w:ascii="Arial" w:hAnsi="Arial" w:cs="Arial"/>
          <w:sz w:val="22"/>
          <w:szCs w:val="22"/>
        </w:rPr>
        <w:t>3.</w:t>
      </w:r>
      <w:r w:rsidRPr="006023F4">
        <w:rPr>
          <w:rFonts w:ascii="Arial" w:hAnsi="Arial" w:cs="Arial"/>
          <w:sz w:val="22"/>
          <w:szCs w:val="22"/>
        </w:rPr>
        <w:tab/>
        <w:t xml:space="preserve">The selected Candidates will offer the Authority </w:t>
      </w:r>
      <w:r w:rsidR="00DA5305" w:rsidRPr="006023F4">
        <w:rPr>
          <w:rFonts w:ascii="Arial" w:hAnsi="Arial" w:cs="Arial"/>
          <w:sz w:val="22"/>
          <w:szCs w:val="22"/>
        </w:rPr>
        <w:t>proposal</w:t>
      </w:r>
      <w:r w:rsidRPr="006023F4">
        <w:rPr>
          <w:rFonts w:ascii="Arial" w:hAnsi="Arial" w:cs="Arial"/>
          <w:sz w:val="22"/>
          <w:szCs w:val="22"/>
        </w:rPr>
        <w:t>s</w:t>
      </w:r>
      <w:r w:rsidR="00DA5305" w:rsidRPr="006023F4">
        <w:rPr>
          <w:rFonts w:ascii="Arial" w:hAnsi="Arial" w:cs="Arial"/>
          <w:sz w:val="22"/>
          <w:szCs w:val="22"/>
        </w:rPr>
        <w:t xml:space="preserve"> </w:t>
      </w:r>
      <w:r w:rsidRPr="006023F4">
        <w:rPr>
          <w:rFonts w:ascii="Arial" w:hAnsi="Arial" w:cs="Arial"/>
          <w:sz w:val="22"/>
          <w:szCs w:val="22"/>
        </w:rPr>
        <w:t xml:space="preserve">that are </w:t>
      </w:r>
      <w:r w:rsidR="00ED6B78" w:rsidRPr="006023F4">
        <w:rPr>
          <w:rFonts w:ascii="Arial" w:hAnsi="Arial" w:cs="Arial"/>
          <w:sz w:val="22"/>
          <w:szCs w:val="22"/>
        </w:rPr>
        <w:t>both technically proficient</w:t>
      </w:r>
      <w:r w:rsidR="00DA5305" w:rsidRPr="006023F4">
        <w:rPr>
          <w:rFonts w:ascii="Arial" w:hAnsi="Arial" w:cs="Arial"/>
          <w:sz w:val="22"/>
          <w:szCs w:val="22"/>
        </w:rPr>
        <w:t xml:space="preserve"> and </w:t>
      </w:r>
      <w:r w:rsidR="00ED6B78" w:rsidRPr="006023F4">
        <w:rPr>
          <w:rFonts w:ascii="Arial" w:hAnsi="Arial" w:cs="Arial"/>
          <w:sz w:val="22"/>
          <w:szCs w:val="22"/>
        </w:rPr>
        <w:t>demonstrate</w:t>
      </w:r>
      <w:r w:rsidR="00DA5305" w:rsidRPr="006023F4">
        <w:rPr>
          <w:rFonts w:ascii="Arial" w:hAnsi="Arial" w:cs="Arial"/>
          <w:sz w:val="22"/>
          <w:szCs w:val="22"/>
        </w:rPr>
        <w:t xml:space="preserve"> best V</w:t>
      </w:r>
      <w:r w:rsidR="00E92C74" w:rsidRPr="006023F4">
        <w:rPr>
          <w:rFonts w:ascii="Arial" w:hAnsi="Arial" w:cs="Arial"/>
          <w:sz w:val="22"/>
          <w:szCs w:val="22"/>
        </w:rPr>
        <w:t xml:space="preserve">alue for </w:t>
      </w:r>
      <w:r w:rsidR="00DA5305" w:rsidRPr="006023F4">
        <w:rPr>
          <w:rFonts w:ascii="Arial" w:hAnsi="Arial" w:cs="Arial"/>
          <w:sz w:val="22"/>
          <w:szCs w:val="22"/>
        </w:rPr>
        <w:t>M</w:t>
      </w:r>
      <w:r w:rsidR="00E92C74" w:rsidRPr="006023F4">
        <w:rPr>
          <w:rFonts w:ascii="Arial" w:hAnsi="Arial" w:cs="Arial"/>
          <w:sz w:val="22"/>
          <w:szCs w:val="22"/>
        </w:rPr>
        <w:t>oney</w:t>
      </w:r>
      <w:r w:rsidRPr="006023F4">
        <w:rPr>
          <w:rFonts w:ascii="Arial" w:hAnsi="Arial" w:cs="Arial"/>
          <w:sz w:val="22"/>
          <w:szCs w:val="22"/>
        </w:rPr>
        <w:t xml:space="preserve"> at the ITT stage.</w:t>
      </w:r>
    </w:p>
    <w:p w14:paraId="15149FBE" w14:textId="77777777" w:rsidR="00F12092" w:rsidRPr="006023F4" w:rsidRDefault="00F12092" w:rsidP="005E33DA">
      <w:pPr>
        <w:ind w:left="1440"/>
        <w:jc w:val="both"/>
        <w:rPr>
          <w:rFonts w:ascii="Arial" w:hAnsi="Arial" w:cs="Arial"/>
          <w:sz w:val="22"/>
          <w:szCs w:val="22"/>
        </w:rPr>
      </w:pPr>
    </w:p>
    <w:p w14:paraId="5340FBDD" w14:textId="77777777" w:rsidR="00463E10" w:rsidRPr="006023F4" w:rsidRDefault="00463E10" w:rsidP="005E33DA">
      <w:pPr>
        <w:jc w:val="both"/>
        <w:rPr>
          <w:rFonts w:ascii="Arial" w:hAnsi="Arial" w:cs="Arial"/>
          <w:b/>
          <w:sz w:val="22"/>
          <w:szCs w:val="22"/>
        </w:rPr>
      </w:pPr>
      <w:r w:rsidRPr="006023F4">
        <w:rPr>
          <w:rFonts w:ascii="Arial" w:hAnsi="Arial" w:cs="Arial"/>
          <w:b/>
          <w:sz w:val="22"/>
          <w:szCs w:val="22"/>
        </w:rPr>
        <w:t>4.</w:t>
      </w:r>
      <w:r w:rsidRPr="006023F4">
        <w:rPr>
          <w:rFonts w:ascii="Arial" w:hAnsi="Arial" w:cs="Arial"/>
          <w:b/>
          <w:sz w:val="22"/>
          <w:szCs w:val="22"/>
        </w:rPr>
        <w:tab/>
      </w:r>
      <w:r w:rsidRPr="006023F4">
        <w:rPr>
          <w:rFonts w:ascii="Arial" w:hAnsi="Arial" w:cs="Arial"/>
          <w:b/>
          <w:sz w:val="22"/>
          <w:szCs w:val="22"/>
          <w:u w:val="single"/>
        </w:rPr>
        <w:t>Scoring and Weighting Methodology</w:t>
      </w:r>
    </w:p>
    <w:p w14:paraId="7F0B1DD4" w14:textId="77777777" w:rsidR="00463E10" w:rsidRPr="006023F4" w:rsidRDefault="00463E10" w:rsidP="005E33DA">
      <w:pPr>
        <w:jc w:val="both"/>
        <w:rPr>
          <w:rFonts w:ascii="Arial" w:hAnsi="Arial" w:cs="Arial"/>
          <w:sz w:val="22"/>
          <w:szCs w:val="22"/>
        </w:rPr>
      </w:pPr>
    </w:p>
    <w:p w14:paraId="68845855"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 xml:space="preserve">The following rationale shall be applied in the </w:t>
      </w:r>
      <w:r w:rsidR="00803821" w:rsidRPr="006023F4">
        <w:rPr>
          <w:rFonts w:ascii="Arial" w:hAnsi="Arial" w:cs="Arial"/>
          <w:sz w:val="22"/>
          <w:szCs w:val="22"/>
        </w:rPr>
        <w:t>SA</w:t>
      </w:r>
      <w:r w:rsidRPr="006023F4">
        <w:rPr>
          <w:rFonts w:ascii="Arial" w:hAnsi="Arial" w:cs="Arial"/>
          <w:sz w:val="22"/>
          <w:szCs w:val="22"/>
        </w:rPr>
        <w:t>Q where the designation Pass/Fail applies:</w:t>
      </w:r>
    </w:p>
    <w:p w14:paraId="383D9AB5" w14:textId="77777777" w:rsidR="00463E10" w:rsidRPr="006023F4" w:rsidRDefault="00463E10" w:rsidP="005E33DA">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6596"/>
      </w:tblGrid>
      <w:tr w:rsidR="00463E10" w:rsidRPr="006023F4" w14:paraId="33D3BE32" w14:textId="77777777" w:rsidTr="00463E10">
        <w:tc>
          <w:tcPr>
            <w:tcW w:w="2760" w:type="dxa"/>
            <w:shd w:val="clear" w:color="auto" w:fill="auto"/>
          </w:tcPr>
          <w:p w14:paraId="2E64E5D3" w14:textId="77777777" w:rsidR="00463E10" w:rsidRPr="006023F4" w:rsidRDefault="00463E10" w:rsidP="005E33DA">
            <w:pPr>
              <w:jc w:val="both"/>
              <w:rPr>
                <w:rFonts w:ascii="Arial" w:hAnsi="Arial" w:cs="Arial"/>
                <w:b/>
                <w:sz w:val="22"/>
                <w:szCs w:val="22"/>
              </w:rPr>
            </w:pPr>
          </w:p>
          <w:p w14:paraId="6FD1A1D9" w14:textId="77777777" w:rsidR="00463E10" w:rsidRPr="006023F4" w:rsidRDefault="00463E10" w:rsidP="005E33DA">
            <w:pPr>
              <w:jc w:val="both"/>
              <w:rPr>
                <w:rFonts w:ascii="Arial" w:hAnsi="Arial" w:cs="Arial"/>
                <w:b/>
                <w:sz w:val="22"/>
                <w:szCs w:val="22"/>
              </w:rPr>
            </w:pPr>
            <w:r w:rsidRPr="006023F4">
              <w:rPr>
                <w:rFonts w:ascii="Arial" w:hAnsi="Arial" w:cs="Arial"/>
                <w:b/>
                <w:sz w:val="22"/>
                <w:szCs w:val="22"/>
              </w:rPr>
              <w:t>Pass</w:t>
            </w:r>
          </w:p>
          <w:p w14:paraId="583AE5A3" w14:textId="77777777" w:rsidR="00463E10" w:rsidRPr="006023F4" w:rsidRDefault="00463E10" w:rsidP="005E33DA">
            <w:pPr>
              <w:jc w:val="both"/>
              <w:rPr>
                <w:rFonts w:ascii="Arial" w:hAnsi="Arial" w:cs="Arial"/>
                <w:b/>
                <w:sz w:val="22"/>
                <w:szCs w:val="22"/>
              </w:rPr>
            </w:pPr>
          </w:p>
        </w:tc>
        <w:tc>
          <w:tcPr>
            <w:tcW w:w="6596" w:type="dxa"/>
            <w:shd w:val="clear" w:color="auto" w:fill="auto"/>
          </w:tcPr>
          <w:p w14:paraId="668875F4" w14:textId="77777777" w:rsidR="00463E10" w:rsidRPr="006023F4" w:rsidRDefault="00463E10" w:rsidP="005E33DA">
            <w:pPr>
              <w:jc w:val="both"/>
              <w:rPr>
                <w:rFonts w:ascii="Arial" w:hAnsi="Arial" w:cs="Arial"/>
                <w:sz w:val="22"/>
                <w:szCs w:val="22"/>
              </w:rPr>
            </w:pPr>
          </w:p>
          <w:p w14:paraId="1C220662"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 xml:space="preserve">Information provided as required and/or sufficient to indicate that there would be no </w:t>
            </w:r>
            <w:proofErr w:type="gramStart"/>
            <w:r w:rsidRPr="006023F4">
              <w:rPr>
                <w:rFonts w:ascii="Arial" w:hAnsi="Arial" w:cs="Arial"/>
                <w:sz w:val="22"/>
                <w:szCs w:val="22"/>
              </w:rPr>
              <w:t>risk</w:t>
            </w:r>
            <w:proofErr w:type="gramEnd"/>
            <w:r w:rsidRPr="006023F4">
              <w:rPr>
                <w:rFonts w:ascii="Arial" w:hAnsi="Arial" w:cs="Arial"/>
                <w:sz w:val="22"/>
                <w:szCs w:val="22"/>
              </w:rPr>
              <w:t xml:space="preserve"> or an acceptable level of risk should the Authority invite the Candidate to tender.</w:t>
            </w:r>
          </w:p>
          <w:p w14:paraId="605B90ED" w14:textId="77777777" w:rsidR="00463E10" w:rsidRPr="006023F4" w:rsidRDefault="00463E10" w:rsidP="005E33DA">
            <w:pPr>
              <w:jc w:val="both"/>
              <w:rPr>
                <w:rFonts w:ascii="Arial" w:hAnsi="Arial" w:cs="Arial"/>
                <w:sz w:val="22"/>
                <w:szCs w:val="22"/>
              </w:rPr>
            </w:pPr>
          </w:p>
        </w:tc>
      </w:tr>
      <w:tr w:rsidR="00463E10" w:rsidRPr="006023F4" w14:paraId="7546F646" w14:textId="77777777" w:rsidTr="00463E10">
        <w:tc>
          <w:tcPr>
            <w:tcW w:w="2760" w:type="dxa"/>
            <w:shd w:val="clear" w:color="auto" w:fill="auto"/>
          </w:tcPr>
          <w:p w14:paraId="5D3465CB" w14:textId="77777777" w:rsidR="00463E10" w:rsidRPr="006023F4" w:rsidRDefault="00463E10" w:rsidP="005E33DA">
            <w:pPr>
              <w:jc w:val="both"/>
              <w:rPr>
                <w:rFonts w:ascii="Arial" w:hAnsi="Arial" w:cs="Arial"/>
                <w:b/>
                <w:sz w:val="22"/>
                <w:szCs w:val="22"/>
              </w:rPr>
            </w:pPr>
          </w:p>
          <w:p w14:paraId="3E321096" w14:textId="77777777" w:rsidR="00463E10" w:rsidRPr="006023F4" w:rsidRDefault="00463E10" w:rsidP="005E33DA">
            <w:pPr>
              <w:jc w:val="both"/>
              <w:rPr>
                <w:rFonts w:ascii="Arial" w:hAnsi="Arial" w:cs="Arial"/>
                <w:b/>
                <w:sz w:val="22"/>
                <w:szCs w:val="22"/>
              </w:rPr>
            </w:pPr>
            <w:r w:rsidRPr="006023F4">
              <w:rPr>
                <w:rFonts w:ascii="Arial" w:hAnsi="Arial" w:cs="Arial"/>
                <w:b/>
                <w:sz w:val="22"/>
                <w:szCs w:val="22"/>
              </w:rPr>
              <w:t>Fail</w:t>
            </w:r>
          </w:p>
          <w:p w14:paraId="21B31D4A" w14:textId="77777777" w:rsidR="00463E10" w:rsidRPr="006023F4" w:rsidRDefault="00463E10" w:rsidP="005E33DA">
            <w:pPr>
              <w:jc w:val="both"/>
              <w:rPr>
                <w:rFonts w:ascii="Arial" w:hAnsi="Arial" w:cs="Arial"/>
                <w:b/>
                <w:sz w:val="22"/>
                <w:szCs w:val="22"/>
              </w:rPr>
            </w:pPr>
          </w:p>
        </w:tc>
        <w:tc>
          <w:tcPr>
            <w:tcW w:w="6596" w:type="dxa"/>
            <w:shd w:val="clear" w:color="auto" w:fill="auto"/>
          </w:tcPr>
          <w:p w14:paraId="6F776EB4" w14:textId="77777777" w:rsidR="00463E10" w:rsidRPr="006023F4" w:rsidRDefault="00463E10" w:rsidP="005E33DA">
            <w:pPr>
              <w:jc w:val="both"/>
              <w:rPr>
                <w:rFonts w:ascii="Arial" w:hAnsi="Arial" w:cs="Arial"/>
                <w:sz w:val="22"/>
                <w:szCs w:val="22"/>
              </w:rPr>
            </w:pPr>
          </w:p>
          <w:p w14:paraId="53DEF2E4"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Information not provided and/or demonstrates that the level of risk associated with inviting the Candidate to tender is unacceptably high to the Authority.</w:t>
            </w:r>
          </w:p>
          <w:p w14:paraId="2B18E647" w14:textId="77777777" w:rsidR="00463E10" w:rsidRPr="006023F4" w:rsidRDefault="00463E10" w:rsidP="005E33DA">
            <w:pPr>
              <w:jc w:val="both"/>
              <w:rPr>
                <w:rFonts w:ascii="Arial" w:hAnsi="Arial" w:cs="Arial"/>
                <w:sz w:val="22"/>
                <w:szCs w:val="22"/>
              </w:rPr>
            </w:pPr>
          </w:p>
        </w:tc>
      </w:tr>
    </w:tbl>
    <w:p w14:paraId="3E62DC62" w14:textId="77777777" w:rsidR="00463E10" w:rsidRPr="006023F4" w:rsidRDefault="00463E10" w:rsidP="005E33DA">
      <w:pPr>
        <w:jc w:val="both"/>
        <w:rPr>
          <w:rFonts w:ascii="Arial" w:hAnsi="Arial" w:cs="Arial"/>
          <w:sz w:val="22"/>
          <w:szCs w:val="22"/>
        </w:rPr>
      </w:pPr>
    </w:p>
    <w:p w14:paraId="71AD664D"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N.B.</w:t>
      </w:r>
      <w:r w:rsidRPr="006023F4">
        <w:rPr>
          <w:rFonts w:ascii="Arial" w:hAnsi="Arial" w:cs="Arial"/>
          <w:sz w:val="22"/>
          <w:szCs w:val="22"/>
        </w:rPr>
        <w:tab/>
        <w:t xml:space="preserve">A FAIL mark </w:t>
      </w:r>
      <w:r w:rsidRPr="006023F4">
        <w:rPr>
          <w:rFonts w:ascii="Arial" w:hAnsi="Arial" w:cs="Arial"/>
          <w:b/>
          <w:sz w:val="22"/>
          <w:szCs w:val="22"/>
          <w:u w:val="single"/>
        </w:rPr>
        <w:t>will</w:t>
      </w:r>
      <w:r w:rsidRPr="006023F4">
        <w:rPr>
          <w:rFonts w:ascii="Arial" w:hAnsi="Arial" w:cs="Arial"/>
          <w:sz w:val="22"/>
          <w:szCs w:val="22"/>
        </w:rPr>
        <w:t xml:space="preserve"> result in a Candidate’s automatic disqualification from the evaluation process regardless of any other mark achieved.</w:t>
      </w:r>
    </w:p>
    <w:p w14:paraId="243A9BD9" w14:textId="77777777" w:rsidR="00463E10" w:rsidRPr="006023F4" w:rsidRDefault="00463E10" w:rsidP="005E33DA">
      <w:pPr>
        <w:jc w:val="both"/>
        <w:rPr>
          <w:rFonts w:ascii="Arial" w:hAnsi="Arial" w:cs="Arial"/>
          <w:sz w:val="22"/>
          <w:szCs w:val="22"/>
        </w:rPr>
      </w:pPr>
    </w:p>
    <w:p w14:paraId="7779A1AE"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 xml:space="preserve">The following </w:t>
      </w:r>
      <w:r w:rsidR="00FF4B2F" w:rsidRPr="006023F4">
        <w:rPr>
          <w:rFonts w:ascii="Arial" w:hAnsi="Arial" w:cs="Arial"/>
          <w:sz w:val="22"/>
          <w:szCs w:val="22"/>
        </w:rPr>
        <w:t>markings</w:t>
      </w:r>
      <w:r w:rsidRPr="006023F4">
        <w:rPr>
          <w:rFonts w:ascii="Arial" w:hAnsi="Arial" w:cs="Arial"/>
          <w:sz w:val="22"/>
          <w:szCs w:val="22"/>
        </w:rPr>
        <w:t xml:space="preserve"> shall apply to the SAQ:</w:t>
      </w:r>
    </w:p>
    <w:p w14:paraId="103C85DA" w14:textId="77777777" w:rsidR="00463E10" w:rsidRPr="006023F4" w:rsidRDefault="00463E10" w:rsidP="005E33DA">
      <w:pPr>
        <w:jc w:val="both"/>
        <w:rPr>
          <w:rFonts w:ascii="Arial" w:hAnsi="Arial" w:cs="Arial"/>
          <w:sz w:val="22"/>
          <w:szCs w:val="22"/>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946"/>
        <w:gridCol w:w="2410"/>
      </w:tblGrid>
      <w:tr w:rsidR="00FF4B2F" w:rsidRPr="006023F4" w14:paraId="431CAA0A" w14:textId="77777777" w:rsidTr="00FF4B2F">
        <w:tc>
          <w:tcPr>
            <w:tcW w:w="6946" w:type="dxa"/>
            <w:shd w:val="solid" w:color="000000" w:fill="FFFFFF"/>
          </w:tcPr>
          <w:p w14:paraId="7CE7B690" w14:textId="77777777" w:rsidR="00FF4B2F" w:rsidRPr="006023F4" w:rsidRDefault="00FF4B2F" w:rsidP="005E33DA">
            <w:pPr>
              <w:jc w:val="both"/>
              <w:rPr>
                <w:rFonts w:ascii="Arial" w:hAnsi="Arial" w:cs="Arial"/>
                <w:b/>
                <w:bCs/>
                <w:sz w:val="22"/>
                <w:szCs w:val="22"/>
              </w:rPr>
            </w:pPr>
          </w:p>
          <w:p w14:paraId="60539F42" w14:textId="77777777" w:rsidR="00FF4B2F" w:rsidRPr="006023F4" w:rsidRDefault="00FF4B2F" w:rsidP="005E33DA">
            <w:pPr>
              <w:jc w:val="both"/>
              <w:rPr>
                <w:rFonts w:ascii="Arial" w:hAnsi="Arial" w:cs="Arial"/>
                <w:b/>
                <w:bCs/>
                <w:sz w:val="22"/>
                <w:szCs w:val="22"/>
              </w:rPr>
            </w:pPr>
            <w:r w:rsidRPr="006023F4">
              <w:rPr>
                <w:rFonts w:ascii="Arial" w:hAnsi="Arial" w:cs="Arial"/>
                <w:b/>
                <w:bCs/>
                <w:sz w:val="22"/>
                <w:szCs w:val="22"/>
              </w:rPr>
              <w:t>SAQ Section</w:t>
            </w:r>
          </w:p>
          <w:p w14:paraId="03118504" w14:textId="77777777" w:rsidR="00FF4B2F" w:rsidRPr="006023F4" w:rsidRDefault="00FF4B2F" w:rsidP="005E33DA">
            <w:pPr>
              <w:jc w:val="both"/>
              <w:rPr>
                <w:rFonts w:ascii="Arial" w:hAnsi="Arial" w:cs="Arial"/>
                <w:b/>
                <w:bCs/>
                <w:sz w:val="22"/>
                <w:szCs w:val="22"/>
              </w:rPr>
            </w:pPr>
          </w:p>
        </w:tc>
        <w:tc>
          <w:tcPr>
            <w:tcW w:w="2410" w:type="dxa"/>
            <w:shd w:val="solid" w:color="000000" w:fill="FFFFFF"/>
          </w:tcPr>
          <w:p w14:paraId="52289C5B" w14:textId="77777777" w:rsidR="00FF4B2F" w:rsidRPr="006023F4" w:rsidRDefault="00FF4B2F" w:rsidP="005E33DA">
            <w:pPr>
              <w:jc w:val="both"/>
              <w:rPr>
                <w:rFonts w:ascii="Arial" w:hAnsi="Arial" w:cs="Arial"/>
                <w:b/>
                <w:bCs/>
                <w:sz w:val="22"/>
                <w:szCs w:val="22"/>
              </w:rPr>
            </w:pPr>
          </w:p>
          <w:p w14:paraId="7B0327D9" w14:textId="77777777" w:rsidR="00FF4B2F" w:rsidRPr="006023F4" w:rsidRDefault="00FF4B2F" w:rsidP="005E33DA">
            <w:pPr>
              <w:jc w:val="both"/>
              <w:rPr>
                <w:rFonts w:ascii="Arial" w:hAnsi="Arial" w:cs="Arial"/>
                <w:b/>
                <w:bCs/>
                <w:sz w:val="22"/>
                <w:szCs w:val="22"/>
              </w:rPr>
            </w:pPr>
            <w:r w:rsidRPr="006023F4">
              <w:rPr>
                <w:rFonts w:ascii="Arial" w:hAnsi="Arial" w:cs="Arial"/>
                <w:b/>
                <w:bCs/>
                <w:sz w:val="22"/>
                <w:szCs w:val="22"/>
              </w:rPr>
              <w:t>Marking</w:t>
            </w:r>
          </w:p>
        </w:tc>
      </w:tr>
      <w:tr w:rsidR="000B4CA4" w:rsidRPr="000B4CA4" w14:paraId="791C0D71" w14:textId="77777777" w:rsidTr="00FF4B2F">
        <w:tc>
          <w:tcPr>
            <w:tcW w:w="6946" w:type="dxa"/>
            <w:shd w:val="clear" w:color="auto" w:fill="auto"/>
          </w:tcPr>
          <w:p w14:paraId="3DB4255D" w14:textId="77777777" w:rsidR="00FF4B2F" w:rsidRPr="000B4CA4" w:rsidRDefault="00493F4E" w:rsidP="005E33DA">
            <w:pPr>
              <w:jc w:val="both"/>
              <w:rPr>
                <w:rFonts w:ascii="Arial" w:hAnsi="Arial" w:cs="Arial"/>
                <w:b/>
                <w:sz w:val="22"/>
                <w:szCs w:val="22"/>
              </w:rPr>
            </w:pPr>
            <w:r w:rsidRPr="000B4CA4">
              <w:rPr>
                <w:rFonts w:ascii="Arial" w:hAnsi="Arial" w:cs="Arial"/>
                <w:sz w:val="22"/>
                <w:szCs w:val="22"/>
              </w:rPr>
              <w:t>Question Section: 1.1 Tender Documentation</w:t>
            </w:r>
          </w:p>
        </w:tc>
        <w:tc>
          <w:tcPr>
            <w:tcW w:w="2410" w:type="dxa"/>
            <w:shd w:val="clear" w:color="auto" w:fill="auto"/>
          </w:tcPr>
          <w:p w14:paraId="430A318F" w14:textId="77777777" w:rsidR="00FF4B2F" w:rsidRPr="000B4CA4" w:rsidRDefault="006D5C77" w:rsidP="005E33DA">
            <w:pPr>
              <w:jc w:val="both"/>
              <w:rPr>
                <w:rFonts w:ascii="Arial" w:hAnsi="Arial" w:cs="Arial"/>
                <w:sz w:val="22"/>
                <w:szCs w:val="22"/>
              </w:rPr>
            </w:pPr>
            <w:r w:rsidRPr="000B4CA4">
              <w:rPr>
                <w:rFonts w:ascii="Arial" w:hAnsi="Arial" w:cs="Arial"/>
                <w:sz w:val="22"/>
                <w:szCs w:val="22"/>
              </w:rPr>
              <w:t>Pass/Fail</w:t>
            </w:r>
          </w:p>
        </w:tc>
      </w:tr>
      <w:tr w:rsidR="000B4CA4" w:rsidRPr="000B4CA4" w14:paraId="7B3EBFAC" w14:textId="77777777" w:rsidTr="00FF4B2F">
        <w:tc>
          <w:tcPr>
            <w:tcW w:w="6946" w:type="dxa"/>
            <w:shd w:val="clear" w:color="auto" w:fill="auto"/>
          </w:tcPr>
          <w:p w14:paraId="443CA7BB" w14:textId="77777777" w:rsidR="00845D68" w:rsidRPr="000B4CA4" w:rsidRDefault="00845D68" w:rsidP="00845D68">
            <w:pPr>
              <w:jc w:val="both"/>
              <w:rPr>
                <w:rFonts w:ascii="Arial" w:hAnsi="Arial" w:cs="Arial"/>
                <w:b/>
                <w:sz w:val="22"/>
                <w:szCs w:val="22"/>
              </w:rPr>
            </w:pPr>
            <w:r w:rsidRPr="000B4CA4">
              <w:rPr>
                <w:rFonts w:ascii="Arial" w:hAnsi="Arial" w:cs="Arial"/>
                <w:sz w:val="22"/>
                <w:szCs w:val="22"/>
              </w:rPr>
              <w:t>Profile Question Section: 1.2 Organisation Details</w:t>
            </w:r>
          </w:p>
        </w:tc>
        <w:tc>
          <w:tcPr>
            <w:tcW w:w="2410" w:type="dxa"/>
            <w:shd w:val="clear" w:color="auto" w:fill="auto"/>
          </w:tcPr>
          <w:p w14:paraId="65FB7830" w14:textId="77777777" w:rsidR="00845D68" w:rsidRPr="000B4CA4" w:rsidRDefault="006D5C77" w:rsidP="00845D68">
            <w:pPr>
              <w:jc w:val="both"/>
              <w:rPr>
                <w:rFonts w:ascii="Arial" w:hAnsi="Arial" w:cs="Arial"/>
                <w:sz w:val="22"/>
                <w:szCs w:val="22"/>
              </w:rPr>
            </w:pPr>
            <w:r w:rsidRPr="000B4CA4">
              <w:rPr>
                <w:rFonts w:ascii="Arial" w:hAnsi="Arial" w:cs="Arial"/>
                <w:sz w:val="22"/>
                <w:szCs w:val="22"/>
              </w:rPr>
              <w:t>Pass/Fail</w:t>
            </w:r>
          </w:p>
        </w:tc>
      </w:tr>
      <w:tr w:rsidR="000B4CA4" w:rsidRPr="000B4CA4" w14:paraId="777880B4" w14:textId="77777777" w:rsidTr="00FF4B2F">
        <w:tc>
          <w:tcPr>
            <w:tcW w:w="6946" w:type="dxa"/>
            <w:shd w:val="clear" w:color="auto" w:fill="auto"/>
          </w:tcPr>
          <w:p w14:paraId="314C1B74"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Question Section: 1.3 Organisation Details (PSC)</w:t>
            </w:r>
          </w:p>
        </w:tc>
        <w:tc>
          <w:tcPr>
            <w:tcW w:w="2410" w:type="dxa"/>
            <w:shd w:val="clear" w:color="auto" w:fill="auto"/>
          </w:tcPr>
          <w:p w14:paraId="4FC5EF41" w14:textId="77777777" w:rsidR="006D5C77" w:rsidRPr="000B4CA4" w:rsidRDefault="006D5C77" w:rsidP="006D5C77">
            <w:r w:rsidRPr="000B4CA4">
              <w:rPr>
                <w:rFonts w:ascii="Arial" w:hAnsi="Arial" w:cs="Arial"/>
                <w:sz w:val="22"/>
                <w:szCs w:val="22"/>
              </w:rPr>
              <w:t>Pass/Fail</w:t>
            </w:r>
          </w:p>
        </w:tc>
      </w:tr>
      <w:tr w:rsidR="000B4CA4" w:rsidRPr="000B4CA4" w14:paraId="3FD9DBF5" w14:textId="77777777" w:rsidTr="00FF4B2F">
        <w:tc>
          <w:tcPr>
            <w:tcW w:w="6946" w:type="dxa"/>
            <w:shd w:val="clear" w:color="auto" w:fill="auto"/>
          </w:tcPr>
          <w:p w14:paraId="64EE6F67"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Profile Question Section: 1.4 Supplier Contact Details</w:t>
            </w:r>
          </w:p>
        </w:tc>
        <w:tc>
          <w:tcPr>
            <w:tcW w:w="2410" w:type="dxa"/>
            <w:tcBorders>
              <w:bottom w:val="single" w:sz="6" w:space="0" w:color="000000"/>
            </w:tcBorders>
            <w:shd w:val="clear" w:color="auto" w:fill="auto"/>
          </w:tcPr>
          <w:p w14:paraId="2A349F8E" w14:textId="77777777" w:rsidR="006D5C77" w:rsidRPr="000B4CA4" w:rsidRDefault="006D5C77" w:rsidP="006D5C77">
            <w:r w:rsidRPr="000B4CA4">
              <w:rPr>
                <w:rFonts w:ascii="Arial" w:hAnsi="Arial" w:cs="Arial"/>
                <w:sz w:val="22"/>
                <w:szCs w:val="22"/>
              </w:rPr>
              <w:t>Pass/Fail</w:t>
            </w:r>
          </w:p>
        </w:tc>
      </w:tr>
      <w:tr w:rsidR="000B4CA4" w:rsidRPr="000B4CA4" w14:paraId="3D0B72D1" w14:textId="77777777" w:rsidTr="00FF4B2F">
        <w:tc>
          <w:tcPr>
            <w:tcW w:w="6946" w:type="dxa"/>
            <w:shd w:val="clear" w:color="auto" w:fill="auto"/>
          </w:tcPr>
          <w:p w14:paraId="23D829E3"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Profile Question Section: 1.5 Part 1: Suitability: Grounds for Rejecting Requests to Participate</w:t>
            </w:r>
          </w:p>
        </w:tc>
        <w:tc>
          <w:tcPr>
            <w:tcW w:w="2410" w:type="dxa"/>
            <w:shd w:val="clear" w:color="auto" w:fill="FFFFFF"/>
          </w:tcPr>
          <w:p w14:paraId="36CBA1D0" w14:textId="77777777" w:rsidR="006D5C77" w:rsidRPr="000B4CA4" w:rsidRDefault="006D5C77" w:rsidP="006D5C77">
            <w:r w:rsidRPr="000B4CA4">
              <w:rPr>
                <w:rFonts w:ascii="Arial" w:hAnsi="Arial" w:cs="Arial"/>
                <w:sz w:val="22"/>
                <w:szCs w:val="22"/>
              </w:rPr>
              <w:t>Pass/Fail</w:t>
            </w:r>
          </w:p>
        </w:tc>
      </w:tr>
      <w:tr w:rsidR="000B4CA4" w:rsidRPr="000B4CA4" w14:paraId="262B1583" w14:textId="77777777" w:rsidTr="00FF4B2F">
        <w:tc>
          <w:tcPr>
            <w:tcW w:w="6946" w:type="dxa"/>
            <w:shd w:val="clear" w:color="auto" w:fill="auto"/>
          </w:tcPr>
          <w:p w14:paraId="7B4095FC"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Profile Question Section: 1.6 Non-Payment of Taxes</w:t>
            </w:r>
          </w:p>
        </w:tc>
        <w:tc>
          <w:tcPr>
            <w:tcW w:w="2410" w:type="dxa"/>
            <w:shd w:val="clear" w:color="auto" w:fill="FFFFFF"/>
          </w:tcPr>
          <w:p w14:paraId="77C6F17C" w14:textId="77777777" w:rsidR="006D5C77" w:rsidRPr="000B4CA4" w:rsidRDefault="006D5C77" w:rsidP="006D5C77">
            <w:r w:rsidRPr="000B4CA4">
              <w:rPr>
                <w:rFonts w:ascii="Arial" w:hAnsi="Arial" w:cs="Arial"/>
                <w:sz w:val="22"/>
                <w:szCs w:val="22"/>
              </w:rPr>
              <w:t>Pass/Fail</w:t>
            </w:r>
          </w:p>
        </w:tc>
      </w:tr>
      <w:tr w:rsidR="000B4CA4" w:rsidRPr="000B4CA4" w14:paraId="40200E45" w14:textId="77777777" w:rsidTr="00FF4B2F">
        <w:tc>
          <w:tcPr>
            <w:tcW w:w="6946" w:type="dxa"/>
            <w:shd w:val="clear" w:color="auto" w:fill="auto"/>
          </w:tcPr>
          <w:p w14:paraId="5DE518FB"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Profile Question Section: 1.7 Prior Conduct</w:t>
            </w:r>
          </w:p>
        </w:tc>
        <w:tc>
          <w:tcPr>
            <w:tcW w:w="2410" w:type="dxa"/>
            <w:shd w:val="clear" w:color="auto" w:fill="FFFFFF"/>
          </w:tcPr>
          <w:p w14:paraId="38FC3F95" w14:textId="77777777" w:rsidR="006D5C77" w:rsidRPr="000B4CA4" w:rsidRDefault="006D5C77" w:rsidP="006D5C77">
            <w:r w:rsidRPr="000B4CA4">
              <w:rPr>
                <w:rFonts w:ascii="Arial" w:hAnsi="Arial" w:cs="Arial"/>
                <w:sz w:val="22"/>
                <w:szCs w:val="22"/>
              </w:rPr>
              <w:t>Pass/Fail</w:t>
            </w:r>
          </w:p>
        </w:tc>
      </w:tr>
      <w:tr w:rsidR="000B4CA4" w:rsidRPr="000B4CA4" w14:paraId="49BC0925"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8D0506C"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Profile Question Section: 1.8 Supporting documentation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5AAA1387" w14:textId="77777777" w:rsidR="006D5C77" w:rsidRPr="000B4CA4" w:rsidRDefault="006D5C77" w:rsidP="006D5C77">
            <w:r w:rsidRPr="000B4CA4">
              <w:rPr>
                <w:rFonts w:ascii="Arial" w:hAnsi="Arial" w:cs="Arial"/>
                <w:sz w:val="22"/>
                <w:szCs w:val="22"/>
              </w:rPr>
              <w:t>Pass/Fail</w:t>
            </w:r>
          </w:p>
        </w:tc>
      </w:tr>
      <w:tr w:rsidR="000B4CA4" w:rsidRPr="000B4CA4" w14:paraId="1EAB2AE8"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DB7A7E2"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Question Section: 1.9 Conflict of Interest</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19B061F8" w14:textId="77777777" w:rsidR="006D5C77" w:rsidRPr="000B4CA4" w:rsidRDefault="006D5C77" w:rsidP="006D5C77">
            <w:r w:rsidRPr="000B4CA4">
              <w:rPr>
                <w:rFonts w:ascii="Arial" w:hAnsi="Arial" w:cs="Arial"/>
                <w:sz w:val="22"/>
                <w:szCs w:val="22"/>
              </w:rPr>
              <w:t>Pass/Fail</w:t>
            </w:r>
          </w:p>
        </w:tc>
      </w:tr>
      <w:tr w:rsidR="000B4CA4" w:rsidRPr="000B4CA4" w14:paraId="29991CA8"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799C885"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Profile Question Section: 1.10 Part 1: Economic and Financial Standing for this Procurement; Cyber Essentials</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51AE5FAC" w14:textId="77777777" w:rsidR="006D5C77" w:rsidRPr="000B4CA4" w:rsidRDefault="006D5C77" w:rsidP="006D5C77">
            <w:r w:rsidRPr="000B4CA4">
              <w:rPr>
                <w:rFonts w:ascii="Arial" w:hAnsi="Arial" w:cs="Arial"/>
                <w:sz w:val="22"/>
                <w:szCs w:val="22"/>
              </w:rPr>
              <w:t>Pass/Fail</w:t>
            </w:r>
          </w:p>
        </w:tc>
      </w:tr>
      <w:tr w:rsidR="000B4CA4" w:rsidRPr="000B4CA4" w14:paraId="25A4E22D"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71ED2455"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Profile Question Section: 1.11 Financial Records</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3197BFC6" w14:textId="77777777" w:rsidR="006D5C77" w:rsidRPr="000B4CA4" w:rsidRDefault="006D5C77" w:rsidP="006D5C77">
            <w:r w:rsidRPr="000B4CA4">
              <w:rPr>
                <w:rFonts w:ascii="Arial" w:hAnsi="Arial" w:cs="Arial"/>
                <w:sz w:val="22"/>
                <w:szCs w:val="22"/>
              </w:rPr>
              <w:t>Pass/Fail</w:t>
            </w:r>
          </w:p>
        </w:tc>
      </w:tr>
      <w:tr w:rsidR="000B4CA4" w:rsidRPr="000B4CA4" w14:paraId="5C631D9A"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185AA9F" w14:textId="77777777" w:rsidR="006D5C77" w:rsidRPr="000B4CA4" w:rsidRDefault="006D5C77" w:rsidP="006D5C77">
            <w:pPr>
              <w:jc w:val="both"/>
              <w:rPr>
                <w:rFonts w:ascii="Arial" w:hAnsi="Arial" w:cs="Arial"/>
                <w:sz w:val="22"/>
                <w:szCs w:val="22"/>
              </w:rPr>
            </w:pPr>
            <w:r w:rsidRPr="000B4CA4">
              <w:rPr>
                <w:rFonts w:ascii="Arial" w:hAnsi="Arial" w:cs="Arial"/>
                <w:sz w:val="22"/>
                <w:szCs w:val="22"/>
              </w:rPr>
              <w:t>Profile Question Section: 1.12 Cyber Essentials</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3FEF5A2C" w14:textId="77777777" w:rsidR="006D5C77" w:rsidRPr="000B4CA4" w:rsidRDefault="006D5C77" w:rsidP="006D5C77">
            <w:r w:rsidRPr="000B4CA4">
              <w:rPr>
                <w:rFonts w:ascii="Arial" w:hAnsi="Arial" w:cs="Arial"/>
                <w:sz w:val="22"/>
                <w:szCs w:val="22"/>
              </w:rPr>
              <w:t>Pass/Fail</w:t>
            </w:r>
          </w:p>
        </w:tc>
      </w:tr>
      <w:tr w:rsidR="000B4CA4" w:rsidRPr="000B4CA4" w14:paraId="7144C5E4"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6173920E" w14:textId="77777777" w:rsidR="006D5C77" w:rsidRPr="000B4CA4" w:rsidRDefault="006D5C77" w:rsidP="006D5C77">
            <w:pPr>
              <w:jc w:val="both"/>
              <w:rPr>
                <w:rFonts w:ascii="Arial" w:hAnsi="Arial" w:cs="Arial"/>
                <w:sz w:val="22"/>
                <w:szCs w:val="22"/>
              </w:rPr>
            </w:pPr>
            <w:r w:rsidRPr="000B4CA4">
              <w:rPr>
                <w:rFonts w:ascii="Arial" w:hAnsi="Arial" w:cs="Arial"/>
                <w:sz w:val="22"/>
                <w:szCs w:val="22"/>
              </w:rPr>
              <w:t>Question Section: 1.13 Satisfactory Past Performance</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9B71F9E" w14:textId="77777777" w:rsidR="006D5C77" w:rsidRPr="000B4CA4" w:rsidRDefault="006D5C77" w:rsidP="006D5C77">
            <w:r w:rsidRPr="000B4CA4">
              <w:rPr>
                <w:rFonts w:ascii="Arial" w:hAnsi="Arial" w:cs="Arial"/>
                <w:sz w:val="22"/>
                <w:szCs w:val="22"/>
              </w:rPr>
              <w:t>Pass/Fail</w:t>
            </w:r>
          </w:p>
        </w:tc>
      </w:tr>
      <w:tr w:rsidR="000B4CA4" w:rsidRPr="000B4CA4" w14:paraId="1781AB1C"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76689F54" w14:textId="77777777" w:rsidR="006D5C77" w:rsidRPr="000B4CA4" w:rsidRDefault="006D5C77" w:rsidP="006D5C77">
            <w:pPr>
              <w:jc w:val="both"/>
              <w:rPr>
                <w:rFonts w:ascii="Arial" w:hAnsi="Arial" w:cs="Arial"/>
                <w:sz w:val="22"/>
                <w:szCs w:val="22"/>
              </w:rPr>
            </w:pPr>
            <w:r w:rsidRPr="000B4CA4">
              <w:rPr>
                <w:rFonts w:ascii="Arial" w:hAnsi="Arial" w:cs="Arial"/>
                <w:sz w:val="22"/>
                <w:szCs w:val="22"/>
              </w:rPr>
              <w:t>Question Section: 1.14 Technical and Professional Ability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6B5621D" w14:textId="77777777" w:rsidR="006D5C77" w:rsidRPr="000B4CA4" w:rsidRDefault="006D5C77" w:rsidP="006D5C77">
            <w:r w:rsidRPr="000B4CA4">
              <w:rPr>
                <w:rFonts w:ascii="Arial" w:hAnsi="Arial" w:cs="Arial"/>
                <w:sz w:val="22"/>
                <w:szCs w:val="22"/>
              </w:rPr>
              <w:t>Pass/Fail</w:t>
            </w:r>
          </w:p>
        </w:tc>
      </w:tr>
      <w:tr w:rsidR="000B4CA4" w:rsidRPr="000B4CA4" w14:paraId="00F45E1A"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6E896D46" w14:textId="5AEE9B05" w:rsidR="000B4CA4" w:rsidRPr="000B4CA4" w:rsidRDefault="000B4CA4" w:rsidP="000B4CA4">
            <w:pPr>
              <w:jc w:val="both"/>
              <w:rPr>
                <w:rFonts w:ascii="Arial" w:hAnsi="Arial" w:cs="Arial"/>
                <w:sz w:val="22"/>
                <w:szCs w:val="22"/>
              </w:rPr>
            </w:pPr>
            <w:r w:rsidRPr="000B4CA4">
              <w:rPr>
                <w:rFonts w:ascii="Arial" w:hAnsi="Arial" w:cs="Arial"/>
                <w:sz w:val="22"/>
                <w:szCs w:val="22"/>
              </w:rPr>
              <w:t>Question Section 1.15 Technicians and Technical Staff</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932124A" w14:textId="13555C20" w:rsidR="000B4CA4" w:rsidRPr="000B4CA4" w:rsidRDefault="000B4CA4" w:rsidP="000B4CA4">
            <w:pPr>
              <w:rPr>
                <w:rFonts w:ascii="Arial" w:hAnsi="Arial" w:cs="Arial"/>
                <w:sz w:val="22"/>
                <w:szCs w:val="22"/>
              </w:rPr>
            </w:pPr>
            <w:r w:rsidRPr="000B4CA4">
              <w:rPr>
                <w:rFonts w:ascii="Arial" w:hAnsi="Arial" w:cs="Arial"/>
                <w:sz w:val="22"/>
                <w:szCs w:val="22"/>
              </w:rPr>
              <w:t>Pass/Fail</w:t>
            </w:r>
          </w:p>
        </w:tc>
      </w:tr>
      <w:tr w:rsidR="000B4CA4" w:rsidRPr="000B4CA4" w14:paraId="389DFD7C"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94FEF42" w14:textId="45D7D01C" w:rsidR="000B4CA4" w:rsidRPr="000B4CA4" w:rsidRDefault="000B4CA4" w:rsidP="000B4CA4">
            <w:pPr>
              <w:jc w:val="both"/>
              <w:rPr>
                <w:rFonts w:ascii="Arial" w:hAnsi="Arial" w:cs="Arial"/>
                <w:sz w:val="22"/>
                <w:szCs w:val="22"/>
              </w:rPr>
            </w:pPr>
            <w:r w:rsidRPr="000B4CA4">
              <w:rPr>
                <w:rFonts w:ascii="Arial" w:hAnsi="Arial" w:cs="Arial"/>
                <w:sz w:val="22"/>
                <w:szCs w:val="22"/>
              </w:rPr>
              <w:t>Question Section 1.16 Technical Facilities</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1A9A9DA2" w14:textId="38E5AB5B" w:rsidR="000B4CA4" w:rsidRPr="000B4CA4" w:rsidRDefault="000B4CA4" w:rsidP="000B4CA4">
            <w:pPr>
              <w:rPr>
                <w:rFonts w:ascii="Arial" w:hAnsi="Arial" w:cs="Arial"/>
                <w:sz w:val="22"/>
                <w:szCs w:val="22"/>
              </w:rPr>
            </w:pPr>
            <w:r w:rsidRPr="000B4CA4">
              <w:rPr>
                <w:rFonts w:ascii="Arial" w:hAnsi="Arial" w:cs="Arial"/>
                <w:sz w:val="22"/>
                <w:szCs w:val="22"/>
              </w:rPr>
              <w:t>Pass/Fail</w:t>
            </w:r>
          </w:p>
        </w:tc>
      </w:tr>
      <w:tr w:rsidR="000B4CA4" w:rsidRPr="000B4CA4" w14:paraId="6E261F72"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648E09F7" w14:textId="53EC068B" w:rsidR="000B4CA4" w:rsidRPr="000B4CA4" w:rsidRDefault="000B4CA4" w:rsidP="000B4CA4">
            <w:pPr>
              <w:jc w:val="both"/>
              <w:rPr>
                <w:rFonts w:ascii="Arial" w:hAnsi="Arial" w:cs="Arial"/>
                <w:sz w:val="22"/>
                <w:szCs w:val="22"/>
              </w:rPr>
            </w:pPr>
            <w:r w:rsidRPr="000B4CA4">
              <w:rPr>
                <w:rFonts w:ascii="Arial" w:hAnsi="Arial" w:cs="Arial"/>
                <w:sz w:val="22"/>
                <w:szCs w:val="22"/>
              </w:rPr>
              <w:t>Question Section 1.17 Technical Ability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38213CCC" w14:textId="77777777" w:rsidR="000B4CA4" w:rsidRPr="000B4CA4" w:rsidRDefault="000B4CA4" w:rsidP="000B4CA4">
            <w:r w:rsidRPr="000B4CA4">
              <w:rPr>
                <w:rFonts w:ascii="Arial" w:hAnsi="Arial" w:cs="Arial"/>
                <w:sz w:val="22"/>
                <w:szCs w:val="22"/>
              </w:rPr>
              <w:t>Pass/Fail</w:t>
            </w:r>
          </w:p>
        </w:tc>
      </w:tr>
      <w:tr w:rsidR="000B4CA4" w:rsidRPr="000B4CA4" w14:paraId="237398EA"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791413D" w14:textId="17CB5FAE" w:rsidR="000B4CA4" w:rsidRPr="000B4CA4" w:rsidRDefault="000B4CA4" w:rsidP="000B4CA4">
            <w:pPr>
              <w:jc w:val="both"/>
              <w:rPr>
                <w:rFonts w:ascii="Arial" w:hAnsi="Arial" w:cs="Arial"/>
                <w:sz w:val="22"/>
                <w:szCs w:val="22"/>
              </w:rPr>
            </w:pPr>
            <w:r w:rsidRPr="000B4CA4">
              <w:rPr>
                <w:rFonts w:ascii="Arial" w:hAnsi="Arial" w:cs="Arial"/>
                <w:sz w:val="22"/>
                <w:szCs w:val="22"/>
              </w:rPr>
              <w:t>Question Section 1.18 Technical Quality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A809F7F" w14:textId="77777777" w:rsidR="000B4CA4" w:rsidRPr="000B4CA4" w:rsidRDefault="000B4CA4" w:rsidP="000B4CA4">
            <w:r w:rsidRPr="000B4CA4">
              <w:rPr>
                <w:rFonts w:ascii="Arial" w:hAnsi="Arial" w:cs="Arial"/>
                <w:sz w:val="22"/>
                <w:szCs w:val="22"/>
              </w:rPr>
              <w:t>Pass/Fail</w:t>
            </w:r>
          </w:p>
        </w:tc>
      </w:tr>
      <w:tr w:rsidR="000B4CA4" w:rsidRPr="000B4CA4" w14:paraId="7F6253D6"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4BE1151" w14:textId="0A4BA6D8" w:rsidR="000B4CA4" w:rsidRPr="000B4CA4" w:rsidRDefault="000B4CA4" w:rsidP="000B4CA4">
            <w:pPr>
              <w:tabs>
                <w:tab w:val="left" w:pos="1392"/>
              </w:tabs>
              <w:jc w:val="both"/>
              <w:rPr>
                <w:rFonts w:ascii="Arial" w:hAnsi="Arial" w:cs="Arial"/>
                <w:sz w:val="22"/>
                <w:szCs w:val="22"/>
              </w:rPr>
            </w:pPr>
            <w:r w:rsidRPr="000B4CA4">
              <w:rPr>
                <w:rFonts w:ascii="Arial" w:hAnsi="Arial" w:cs="Arial"/>
                <w:sz w:val="22"/>
                <w:szCs w:val="22"/>
              </w:rPr>
              <w:t>Profile Question Section: 1.19 Part 2: Electronic Trading</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AAB0EC5" w14:textId="77777777" w:rsidR="000B4CA4" w:rsidRPr="000B4CA4" w:rsidRDefault="000B4CA4" w:rsidP="000B4CA4">
            <w:r w:rsidRPr="000B4CA4">
              <w:rPr>
                <w:rFonts w:ascii="Arial" w:hAnsi="Arial" w:cs="Arial"/>
                <w:sz w:val="22"/>
                <w:szCs w:val="22"/>
              </w:rPr>
              <w:t>Pass/Fail</w:t>
            </w:r>
          </w:p>
        </w:tc>
      </w:tr>
      <w:tr w:rsidR="000B4CA4" w:rsidRPr="000B4CA4" w14:paraId="1568B959"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3D0C5818" w14:textId="2431ED05" w:rsidR="000B4CA4" w:rsidRPr="000B4CA4" w:rsidRDefault="000B4CA4" w:rsidP="000B4CA4">
            <w:pPr>
              <w:tabs>
                <w:tab w:val="left" w:pos="1392"/>
              </w:tabs>
              <w:jc w:val="both"/>
              <w:rPr>
                <w:rFonts w:ascii="Arial" w:hAnsi="Arial" w:cs="Arial"/>
                <w:sz w:val="22"/>
                <w:szCs w:val="22"/>
              </w:rPr>
            </w:pPr>
            <w:r w:rsidRPr="000B4CA4">
              <w:rPr>
                <w:rFonts w:ascii="Arial" w:hAnsi="Arial" w:cs="Arial"/>
                <w:sz w:val="22"/>
                <w:szCs w:val="22"/>
              </w:rPr>
              <w:t>Profile Question Section: 1.20 Part 2: Compliance with Equality Legislation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1D9C6F5B" w14:textId="3B760142" w:rsidR="000B4CA4" w:rsidRPr="000B4CA4" w:rsidRDefault="000B4CA4" w:rsidP="000B4CA4">
            <w:pPr>
              <w:rPr>
                <w:rFonts w:ascii="Arial" w:hAnsi="Arial" w:cs="Arial"/>
                <w:sz w:val="22"/>
                <w:szCs w:val="22"/>
              </w:rPr>
            </w:pPr>
            <w:r w:rsidRPr="000B4CA4">
              <w:rPr>
                <w:rFonts w:ascii="Arial" w:hAnsi="Arial" w:cs="Arial"/>
                <w:sz w:val="22"/>
                <w:szCs w:val="22"/>
              </w:rPr>
              <w:t>Pass/Fail</w:t>
            </w:r>
          </w:p>
        </w:tc>
      </w:tr>
      <w:tr w:rsidR="000B4CA4" w:rsidRPr="000B4CA4" w14:paraId="3C2B89F8"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657CAE0F" w14:textId="7F372320" w:rsidR="000B4CA4" w:rsidRPr="000B4CA4" w:rsidRDefault="000B4CA4" w:rsidP="000B4CA4">
            <w:pPr>
              <w:tabs>
                <w:tab w:val="left" w:pos="1392"/>
              </w:tabs>
              <w:jc w:val="both"/>
              <w:rPr>
                <w:rFonts w:ascii="Arial" w:hAnsi="Arial" w:cs="Arial"/>
                <w:sz w:val="22"/>
                <w:szCs w:val="22"/>
              </w:rPr>
            </w:pPr>
            <w:r w:rsidRPr="000B4CA4">
              <w:rPr>
                <w:rFonts w:ascii="Arial" w:hAnsi="Arial" w:cs="Arial"/>
                <w:sz w:val="22"/>
                <w:szCs w:val="22"/>
              </w:rPr>
              <w:t>Question Section: 1.21 Part 2: Licencing and Registration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7B2E597A" w14:textId="32023E9E" w:rsidR="000B4CA4" w:rsidRPr="000B4CA4" w:rsidRDefault="000B4CA4" w:rsidP="000B4CA4">
            <w:pPr>
              <w:rPr>
                <w:rFonts w:ascii="Arial" w:hAnsi="Arial" w:cs="Arial"/>
                <w:sz w:val="22"/>
                <w:szCs w:val="22"/>
              </w:rPr>
            </w:pPr>
            <w:r w:rsidRPr="000B4CA4">
              <w:rPr>
                <w:rFonts w:ascii="Arial" w:hAnsi="Arial" w:cs="Arial"/>
                <w:sz w:val="22"/>
                <w:szCs w:val="22"/>
              </w:rPr>
              <w:t>Pass/Fail</w:t>
            </w:r>
          </w:p>
        </w:tc>
      </w:tr>
      <w:tr w:rsidR="000B4CA4" w:rsidRPr="000B4CA4" w14:paraId="1E042B9C"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7A372263" w14:textId="79C04B41" w:rsidR="000B4CA4" w:rsidRPr="000B4CA4" w:rsidRDefault="000B4CA4" w:rsidP="000B4CA4">
            <w:pPr>
              <w:jc w:val="both"/>
              <w:rPr>
                <w:rFonts w:ascii="Arial" w:hAnsi="Arial" w:cs="Arial"/>
                <w:sz w:val="22"/>
                <w:szCs w:val="22"/>
              </w:rPr>
            </w:pPr>
            <w:r w:rsidRPr="000B4CA4">
              <w:rPr>
                <w:rFonts w:ascii="Arial" w:hAnsi="Arial" w:cs="Arial"/>
                <w:sz w:val="22"/>
                <w:szCs w:val="22"/>
              </w:rPr>
              <w:t xml:space="preserve">Question Section: 1.22 Part </w:t>
            </w:r>
            <w:proofErr w:type="gramStart"/>
            <w:r w:rsidRPr="000B4CA4">
              <w:rPr>
                <w:rFonts w:ascii="Arial" w:hAnsi="Arial" w:cs="Arial"/>
                <w:sz w:val="22"/>
                <w:szCs w:val="22"/>
              </w:rPr>
              <w:t>2 :</w:t>
            </w:r>
            <w:proofErr w:type="gramEnd"/>
            <w:r w:rsidRPr="000B4CA4">
              <w:rPr>
                <w:rFonts w:ascii="Arial" w:hAnsi="Arial" w:cs="Arial"/>
                <w:sz w:val="22"/>
                <w:szCs w:val="22"/>
              </w:rPr>
              <w:t xml:space="preserve"> Environmental Management</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302F34AA" w14:textId="77777777" w:rsidR="000B4CA4" w:rsidRPr="000B4CA4" w:rsidRDefault="000B4CA4" w:rsidP="000B4CA4">
            <w:r w:rsidRPr="000B4CA4">
              <w:rPr>
                <w:rFonts w:ascii="Arial" w:hAnsi="Arial" w:cs="Arial"/>
                <w:sz w:val="22"/>
                <w:szCs w:val="22"/>
              </w:rPr>
              <w:t>Pass/Fail</w:t>
            </w:r>
          </w:p>
        </w:tc>
      </w:tr>
      <w:tr w:rsidR="000B4CA4" w:rsidRPr="000B4CA4" w14:paraId="271AB926"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109CEF3" w14:textId="2C7288BF" w:rsidR="000B4CA4" w:rsidRPr="000B4CA4" w:rsidRDefault="000B4CA4" w:rsidP="000B4CA4">
            <w:pPr>
              <w:tabs>
                <w:tab w:val="left" w:pos="5856"/>
              </w:tabs>
              <w:jc w:val="both"/>
              <w:rPr>
                <w:rFonts w:ascii="Arial" w:hAnsi="Arial" w:cs="Arial"/>
                <w:sz w:val="22"/>
                <w:szCs w:val="22"/>
              </w:rPr>
            </w:pPr>
            <w:r w:rsidRPr="000B4CA4">
              <w:rPr>
                <w:rFonts w:ascii="Arial" w:hAnsi="Arial" w:cs="Arial"/>
                <w:sz w:val="22"/>
                <w:szCs w:val="22"/>
              </w:rPr>
              <w:t>Question Section: 1.23 Part 2: Supporting Documentation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1054FA80" w14:textId="77777777" w:rsidR="000B4CA4" w:rsidRPr="000B4CA4" w:rsidRDefault="000B4CA4" w:rsidP="000B4CA4">
            <w:r w:rsidRPr="000B4CA4">
              <w:rPr>
                <w:rFonts w:ascii="Arial" w:hAnsi="Arial" w:cs="Arial"/>
                <w:sz w:val="22"/>
                <w:szCs w:val="22"/>
              </w:rPr>
              <w:t>Pass/Fail</w:t>
            </w:r>
          </w:p>
        </w:tc>
      </w:tr>
      <w:tr w:rsidR="000B4CA4" w:rsidRPr="000B4CA4" w14:paraId="68EDAD79"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73DA692" w14:textId="006317D6" w:rsidR="000B4CA4" w:rsidRPr="000B4CA4" w:rsidRDefault="000B4CA4" w:rsidP="000B4CA4">
            <w:pPr>
              <w:tabs>
                <w:tab w:val="left" w:pos="5856"/>
              </w:tabs>
              <w:jc w:val="both"/>
              <w:rPr>
                <w:rFonts w:ascii="Arial" w:hAnsi="Arial" w:cs="Arial"/>
                <w:sz w:val="22"/>
                <w:szCs w:val="22"/>
              </w:rPr>
            </w:pPr>
            <w:r w:rsidRPr="000B4CA4">
              <w:rPr>
                <w:rFonts w:ascii="Arial" w:hAnsi="Arial" w:cs="Arial"/>
                <w:sz w:val="22"/>
                <w:szCs w:val="22"/>
              </w:rPr>
              <w:t>Question Section: 1.24 Part 2: Health and Safety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32BF89F" w14:textId="77777777" w:rsidR="000B4CA4" w:rsidRPr="000B4CA4" w:rsidRDefault="000B4CA4" w:rsidP="000B4CA4">
            <w:r w:rsidRPr="000B4CA4">
              <w:rPr>
                <w:rFonts w:ascii="Arial" w:hAnsi="Arial" w:cs="Arial"/>
                <w:sz w:val="22"/>
                <w:szCs w:val="22"/>
              </w:rPr>
              <w:t>Pass/Fail</w:t>
            </w:r>
          </w:p>
        </w:tc>
      </w:tr>
      <w:tr w:rsidR="000B4CA4" w:rsidRPr="000B4CA4" w14:paraId="6B7005E4"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76F2B478" w14:textId="23F3EACB" w:rsidR="000B4CA4" w:rsidRPr="000B4CA4" w:rsidRDefault="000B4CA4" w:rsidP="000B4CA4">
            <w:pPr>
              <w:tabs>
                <w:tab w:val="left" w:pos="5856"/>
              </w:tabs>
              <w:jc w:val="both"/>
              <w:rPr>
                <w:rFonts w:ascii="Arial" w:hAnsi="Arial" w:cs="Arial"/>
                <w:sz w:val="22"/>
                <w:szCs w:val="22"/>
              </w:rPr>
            </w:pPr>
            <w:r w:rsidRPr="000B4CA4">
              <w:rPr>
                <w:rFonts w:ascii="Arial" w:hAnsi="Arial" w:cs="Arial"/>
                <w:sz w:val="22"/>
                <w:szCs w:val="22"/>
              </w:rPr>
              <w:t>Question Section: 1.25 Part 2: Insurance</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58024DD0" w14:textId="3DA84E44" w:rsidR="000B4CA4" w:rsidRPr="000B4CA4" w:rsidRDefault="000B4CA4" w:rsidP="000B4CA4">
            <w:pPr>
              <w:rPr>
                <w:rFonts w:ascii="Arial" w:hAnsi="Arial" w:cs="Arial"/>
                <w:sz w:val="22"/>
                <w:szCs w:val="22"/>
              </w:rPr>
            </w:pPr>
            <w:r w:rsidRPr="000B4CA4">
              <w:rPr>
                <w:rFonts w:ascii="Arial" w:hAnsi="Arial" w:cs="Arial"/>
                <w:sz w:val="22"/>
                <w:szCs w:val="22"/>
              </w:rPr>
              <w:t>Pass/Fail</w:t>
            </w:r>
          </w:p>
        </w:tc>
      </w:tr>
      <w:tr w:rsidR="000B4CA4" w:rsidRPr="000B4CA4" w14:paraId="15238652"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0124E044" w14:textId="526DD2C2" w:rsidR="000B4CA4" w:rsidRPr="000B4CA4" w:rsidRDefault="000B4CA4" w:rsidP="000B4CA4">
            <w:pPr>
              <w:tabs>
                <w:tab w:val="left" w:pos="5856"/>
              </w:tabs>
              <w:jc w:val="both"/>
              <w:rPr>
                <w:rFonts w:ascii="Arial" w:hAnsi="Arial" w:cs="Arial"/>
                <w:sz w:val="22"/>
                <w:szCs w:val="22"/>
              </w:rPr>
            </w:pPr>
            <w:r w:rsidRPr="000B4CA4">
              <w:rPr>
                <w:rFonts w:ascii="Arial" w:hAnsi="Arial" w:cs="Arial"/>
                <w:sz w:val="22"/>
                <w:szCs w:val="22"/>
              </w:rPr>
              <w:t>Question Section: 1.26 Part 2: Security of Information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7EBC33FE" w14:textId="77777777" w:rsidR="000B4CA4" w:rsidRPr="000B4CA4" w:rsidRDefault="000B4CA4" w:rsidP="000B4CA4">
            <w:r w:rsidRPr="000B4CA4">
              <w:rPr>
                <w:rFonts w:ascii="Arial" w:hAnsi="Arial" w:cs="Arial"/>
                <w:sz w:val="22"/>
                <w:szCs w:val="22"/>
              </w:rPr>
              <w:t>Pass/Fail</w:t>
            </w:r>
          </w:p>
        </w:tc>
      </w:tr>
      <w:tr w:rsidR="000B4CA4" w:rsidRPr="000B4CA4" w14:paraId="02DC75B7"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0EE4BE26" w14:textId="2EECD896" w:rsidR="000B4CA4" w:rsidRPr="000B4CA4" w:rsidRDefault="000B4CA4" w:rsidP="000B4CA4">
            <w:pPr>
              <w:tabs>
                <w:tab w:val="left" w:pos="5856"/>
              </w:tabs>
              <w:jc w:val="both"/>
              <w:rPr>
                <w:rFonts w:ascii="Arial" w:hAnsi="Arial" w:cs="Arial"/>
                <w:sz w:val="22"/>
                <w:szCs w:val="22"/>
              </w:rPr>
            </w:pPr>
            <w:r w:rsidRPr="000B4CA4">
              <w:rPr>
                <w:rFonts w:ascii="Arial" w:hAnsi="Arial" w:cs="Arial"/>
                <w:sz w:val="22"/>
                <w:szCs w:val="22"/>
              </w:rPr>
              <w:t>Question Section: 1.27 Signature Declaration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785F80C8" w14:textId="77777777" w:rsidR="000B4CA4" w:rsidRPr="000B4CA4" w:rsidRDefault="000B4CA4" w:rsidP="000B4CA4">
            <w:r w:rsidRPr="000B4CA4">
              <w:rPr>
                <w:rFonts w:ascii="Arial" w:hAnsi="Arial" w:cs="Arial"/>
                <w:sz w:val="22"/>
                <w:szCs w:val="22"/>
              </w:rPr>
              <w:t>Pass/Fail</w:t>
            </w:r>
          </w:p>
        </w:tc>
      </w:tr>
    </w:tbl>
    <w:p w14:paraId="5E9CA719" w14:textId="77777777" w:rsidR="00463E10" w:rsidRPr="000B4CA4" w:rsidRDefault="00463E10" w:rsidP="005E33DA">
      <w:pPr>
        <w:jc w:val="both"/>
        <w:rPr>
          <w:rFonts w:ascii="Arial" w:hAnsi="Arial" w:cs="Arial"/>
          <w:sz w:val="22"/>
          <w:szCs w:val="22"/>
        </w:rPr>
      </w:pPr>
    </w:p>
    <w:p w14:paraId="3AC35E13" w14:textId="77777777" w:rsidR="00463E10" w:rsidRPr="00CC28C8" w:rsidRDefault="00463E10" w:rsidP="005E33DA">
      <w:pPr>
        <w:jc w:val="both"/>
        <w:rPr>
          <w:rFonts w:ascii="Arial" w:hAnsi="Arial" w:cs="Arial"/>
          <w:sz w:val="22"/>
          <w:szCs w:val="22"/>
        </w:rPr>
      </w:pPr>
      <w:r w:rsidRPr="00CC28C8">
        <w:rPr>
          <w:rFonts w:ascii="Arial" w:hAnsi="Arial" w:cs="Arial"/>
          <w:b/>
          <w:sz w:val="22"/>
          <w:szCs w:val="22"/>
        </w:rPr>
        <w:t>5.</w:t>
      </w:r>
      <w:r w:rsidRPr="00CC28C8">
        <w:rPr>
          <w:rFonts w:ascii="Arial" w:hAnsi="Arial" w:cs="Arial"/>
          <w:b/>
          <w:sz w:val="22"/>
          <w:szCs w:val="22"/>
        </w:rPr>
        <w:tab/>
      </w:r>
      <w:r w:rsidR="005E33DA" w:rsidRPr="00CC28C8">
        <w:rPr>
          <w:rFonts w:ascii="Arial" w:hAnsi="Arial" w:cs="Arial"/>
          <w:b/>
          <w:sz w:val="22"/>
          <w:szCs w:val="22"/>
          <w:u w:val="single"/>
        </w:rPr>
        <w:t xml:space="preserve">Supplier </w:t>
      </w:r>
      <w:r w:rsidRPr="00CC28C8">
        <w:rPr>
          <w:rFonts w:ascii="Arial" w:hAnsi="Arial" w:cs="Arial"/>
          <w:b/>
          <w:sz w:val="22"/>
          <w:szCs w:val="22"/>
          <w:u w:val="single"/>
        </w:rPr>
        <w:t>Select</w:t>
      </w:r>
      <w:r w:rsidR="005E33DA" w:rsidRPr="00CC28C8">
        <w:rPr>
          <w:rFonts w:ascii="Arial" w:hAnsi="Arial" w:cs="Arial"/>
          <w:b/>
          <w:sz w:val="22"/>
          <w:szCs w:val="22"/>
          <w:u w:val="single"/>
        </w:rPr>
        <w:t>ion</w:t>
      </w:r>
      <w:r w:rsidRPr="00CC28C8">
        <w:rPr>
          <w:rFonts w:ascii="Arial" w:hAnsi="Arial" w:cs="Arial"/>
          <w:b/>
          <w:sz w:val="22"/>
          <w:szCs w:val="22"/>
          <w:u w:val="single"/>
        </w:rPr>
        <w:t xml:space="preserve"> Process</w:t>
      </w:r>
    </w:p>
    <w:p w14:paraId="73FCD046" w14:textId="77777777" w:rsidR="00463E10" w:rsidRPr="00CC28C8" w:rsidRDefault="00463E10" w:rsidP="005E33DA">
      <w:pPr>
        <w:jc w:val="both"/>
        <w:rPr>
          <w:rFonts w:ascii="Arial" w:hAnsi="Arial" w:cs="Arial"/>
          <w:sz w:val="22"/>
          <w:szCs w:val="22"/>
        </w:rPr>
      </w:pPr>
    </w:p>
    <w:p w14:paraId="44CEF14F" w14:textId="77777777" w:rsidR="00463E10" w:rsidRPr="00CC28C8" w:rsidRDefault="00463E10" w:rsidP="005E33DA">
      <w:pPr>
        <w:jc w:val="both"/>
        <w:rPr>
          <w:rFonts w:ascii="Arial" w:hAnsi="Arial" w:cs="Arial"/>
          <w:sz w:val="22"/>
          <w:szCs w:val="22"/>
        </w:rPr>
      </w:pPr>
      <w:r w:rsidRPr="00CC28C8">
        <w:rPr>
          <w:rFonts w:ascii="Arial" w:hAnsi="Arial" w:cs="Arial"/>
          <w:sz w:val="22"/>
          <w:szCs w:val="22"/>
        </w:rPr>
        <w:lastRenderedPageBreak/>
        <w:t>5.1</w:t>
      </w:r>
      <w:r w:rsidRPr="00CC28C8">
        <w:rPr>
          <w:rFonts w:ascii="Arial" w:hAnsi="Arial" w:cs="Arial"/>
          <w:sz w:val="22"/>
          <w:szCs w:val="22"/>
        </w:rPr>
        <w:tab/>
        <w:t>The Authority will reserve the right to seek independent financial and market advice to validate information declared, or to assist in any pre-qualification evaluation.</w:t>
      </w:r>
    </w:p>
    <w:p w14:paraId="520C427C" w14:textId="77777777" w:rsidR="00463E10" w:rsidRPr="00CC28C8" w:rsidRDefault="00463E10" w:rsidP="005E33DA">
      <w:pPr>
        <w:jc w:val="both"/>
        <w:rPr>
          <w:rFonts w:ascii="Arial" w:hAnsi="Arial" w:cs="Arial"/>
          <w:sz w:val="22"/>
          <w:szCs w:val="22"/>
        </w:rPr>
      </w:pPr>
    </w:p>
    <w:p w14:paraId="3B5F6045" w14:textId="77777777" w:rsidR="00463E10" w:rsidRPr="00CC28C8" w:rsidRDefault="00463E10" w:rsidP="005E33DA">
      <w:pPr>
        <w:jc w:val="both"/>
        <w:rPr>
          <w:rFonts w:ascii="Arial" w:hAnsi="Arial" w:cs="Arial"/>
          <w:b/>
          <w:sz w:val="22"/>
          <w:szCs w:val="22"/>
          <w:u w:val="single"/>
        </w:rPr>
      </w:pPr>
      <w:r w:rsidRPr="00CC28C8">
        <w:rPr>
          <w:rFonts w:ascii="Arial" w:hAnsi="Arial" w:cs="Arial"/>
          <w:b/>
          <w:sz w:val="22"/>
          <w:szCs w:val="22"/>
        </w:rPr>
        <w:t>6.</w:t>
      </w:r>
      <w:r w:rsidRPr="00CC28C8">
        <w:rPr>
          <w:rFonts w:ascii="Arial" w:hAnsi="Arial" w:cs="Arial"/>
          <w:b/>
          <w:sz w:val="22"/>
          <w:szCs w:val="22"/>
        </w:rPr>
        <w:tab/>
      </w:r>
      <w:r w:rsidRPr="00CC28C8">
        <w:rPr>
          <w:rFonts w:ascii="Arial" w:hAnsi="Arial" w:cs="Arial"/>
          <w:b/>
          <w:sz w:val="22"/>
          <w:szCs w:val="22"/>
          <w:u w:val="single"/>
        </w:rPr>
        <w:t>Contact Point</w:t>
      </w:r>
    </w:p>
    <w:p w14:paraId="54FD0D02" w14:textId="77777777" w:rsidR="00463E10" w:rsidRPr="00CC28C8" w:rsidRDefault="00463E10" w:rsidP="005E33DA">
      <w:pPr>
        <w:jc w:val="both"/>
        <w:rPr>
          <w:rFonts w:ascii="Arial" w:hAnsi="Arial" w:cs="Arial"/>
          <w:b/>
          <w:sz w:val="22"/>
          <w:szCs w:val="22"/>
          <w:u w:val="single"/>
        </w:rPr>
      </w:pPr>
    </w:p>
    <w:p w14:paraId="0AE8ECAE" w14:textId="77777777" w:rsidR="00463E10" w:rsidRDefault="00463E10" w:rsidP="00FC393C">
      <w:pPr>
        <w:pStyle w:val="ListParagraph"/>
        <w:overflowPunct/>
        <w:autoSpaceDE/>
        <w:autoSpaceDN/>
        <w:adjustRightInd/>
        <w:spacing w:before="120" w:after="120"/>
        <w:ind w:left="0"/>
        <w:jc w:val="both"/>
        <w:textAlignment w:val="auto"/>
        <w:rPr>
          <w:rFonts w:cs="Arial"/>
        </w:rPr>
      </w:pPr>
      <w:r w:rsidRPr="00CC28C8">
        <w:rPr>
          <w:rFonts w:cs="Arial"/>
        </w:rPr>
        <w:t>6.1</w:t>
      </w:r>
      <w:r w:rsidRPr="00CC28C8">
        <w:rPr>
          <w:rFonts w:cs="Arial"/>
        </w:rPr>
        <w:tab/>
        <w:t>All communications and clarifications in connection with the SAQ should be sent via the D</w:t>
      </w:r>
      <w:r w:rsidR="00CC28C8">
        <w:rPr>
          <w:rFonts w:cs="Arial"/>
        </w:rPr>
        <w:t>SP</w:t>
      </w:r>
      <w:r w:rsidRPr="00CC28C8">
        <w:rPr>
          <w:rFonts w:cs="Arial"/>
        </w:rPr>
        <w:t xml:space="preserve"> portal to the Authority</w:t>
      </w:r>
      <w:r w:rsidR="00FC393C">
        <w:rPr>
          <w:rFonts w:cs="Arial"/>
        </w:rPr>
        <w:t>.</w:t>
      </w:r>
    </w:p>
    <w:p w14:paraId="24CC98B8" w14:textId="77777777" w:rsidR="00FC393C" w:rsidRPr="00CC28C8" w:rsidRDefault="00FC393C" w:rsidP="00FC393C">
      <w:pPr>
        <w:pStyle w:val="ListParagraph"/>
        <w:overflowPunct/>
        <w:autoSpaceDE/>
        <w:autoSpaceDN/>
        <w:adjustRightInd/>
        <w:spacing w:before="120" w:after="120"/>
        <w:ind w:left="0"/>
        <w:jc w:val="both"/>
        <w:textAlignment w:val="auto"/>
        <w:rPr>
          <w:rFonts w:cs="Arial"/>
        </w:rPr>
      </w:pPr>
    </w:p>
    <w:p w14:paraId="580B8596" w14:textId="7A33B31C" w:rsidR="00463E10" w:rsidRPr="00CC28C8" w:rsidRDefault="00463E10" w:rsidP="005E33DA">
      <w:pPr>
        <w:pStyle w:val="ListParagraph"/>
        <w:overflowPunct/>
        <w:autoSpaceDE/>
        <w:autoSpaceDN/>
        <w:adjustRightInd/>
        <w:spacing w:before="120" w:after="120"/>
        <w:ind w:left="0"/>
        <w:jc w:val="both"/>
        <w:textAlignment w:val="auto"/>
        <w:rPr>
          <w:rFonts w:cs="Arial"/>
        </w:rPr>
      </w:pPr>
      <w:r w:rsidRPr="00CC28C8">
        <w:rPr>
          <w:rFonts w:cs="Arial"/>
        </w:rPr>
        <w:t>6.2</w:t>
      </w:r>
      <w:r w:rsidRPr="00CC28C8">
        <w:rPr>
          <w:rFonts w:cs="Arial"/>
        </w:rPr>
        <w:tab/>
        <w:t>Potential Providers should address all communications and clarifications to the Army Commercial Proc NI Team in the subject header and quote tender reference ‘</w:t>
      </w:r>
      <w:r w:rsidR="00F01FEA" w:rsidRPr="00CC28C8">
        <w:rPr>
          <w:rFonts w:cs="Arial"/>
          <w:b/>
        </w:rPr>
        <w:t>70</w:t>
      </w:r>
      <w:r w:rsidR="00CC28C8">
        <w:rPr>
          <w:rFonts w:cs="Arial"/>
          <w:b/>
        </w:rPr>
        <w:t>1</w:t>
      </w:r>
      <w:r w:rsidR="00015B8A">
        <w:rPr>
          <w:rFonts w:cs="Arial"/>
          <w:b/>
        </w:rPr>
        <w:t>5</w:t>
      </w:r>
      <w:r w:rsidR="00376362">
        <w:rPr>
          <w:rFonts w:cs="Arial"/>
          <w:b/>
        </w:rPr>
        <w:t>77596’</w:t>
      </w:r>
      <w:r w:rsidRPr="00CC28C8">
        <w:rPr>
          <w:rFonts w:cs="Arial"/>
        </w:rPr>
        <w:t>.</w:t>
      </w:r>
    </w:p>
    <w:p w14:paraId="4D10B4EA" w14:textId="77777777" w:rsidR="00463E10" w:rsidRPr="00CC28C8" w:rsidRDefault="00463E10" w:rsidP="005E33DA">
      <w:pPr>
        <w:pStyle w:val="ListParagraph"/>
        <w:overflowPunct/>
        <w:autoSpaceDE/>
        <w:autoSpaceDN/>
        <w:adjustRightInd/>
        <w:spacing w:before="120" w:after="120"/>
        <w:ind w:left="550"/>
        <w:jc w:val="both"/>
        <w:textAlignment w:val="auto"/>
        <w:rPr>
          <w:rFonts w:cs="Arial"/>
        </w:rPr>
      </w:pPr>
    </w:p>
    <w:p w14:paraId="14F964A7" w14:textId="77777777" w:rsidR="00463E10" w:rsidRPr="00CC28C8" w:rsidRDefault="00463E10" w:rsidP="005E33DA">
      <w:pPr>
        <w:pStyle w:val="ListParagraph"/>
        <w:overflowPunct/>
        <w:autoSpaceDE/>
        <w:autoSpaceDN/>
        <w:adjustRightInd/>
        <w:spacing w:before="120" w:after="120"/>
        <w:ind w:left="0"/>
        <w:jc w:val="both"/>
        <w:textAlignment w:val="auto"/>
        <w:rPr>
          <w:rFonts w:cs="Arial"/>
        </w:rPr>
      </w:pPr>
      <w:r w:rsidRPr="00CC28C8">
        <w:rPr>
          <w:rFonts w:cs="Arial"/>
        </w:rPr>
        <w:t>6.3</w:t>
      </w:r>
      <w:r w:rsidRPr="00CC28C8">
        <w:rPr>
          <w:rFonts w:cs="Arial"/>
        </w:rPr>
        <w:tab/>
        <w:t>The Authority will endeavour to acknowledge receipt of all communications and requests for clarification within 1 working day and then respond within a further 2 working days of receipt of said communication or request for clarification.</w:t>
      </w:r>
    </w:p>
    <w:p w14:paraId="3E9726DF" w14:textId="77777777" w:rsidR="00463E10" w:rsidRPr="00CC28C8" w:rsidRDefault="00463E10" w:rsidP="005E33DA">
      <w:pPr>
        <w:pStyle w:val="ListParagraph"/>
        <w:overflowPunct/>
        <w:autoSpaceDE/>
        <w:autoSpaceDN/>
        <w:adjustRightInd/>
        <w:spacing w:before="120" w:after="120"/>
        <w:ind w:left="550" w:hanging="550"/>
        <w:jc w:val="both"/>
        <w:textAlignment w:val="auto"/>
        <w:rPr>
          <w:rFonts w:cs="Arial"/>
          <w:b/>
        </w:rPr>
      </w:pPr>
    </w:p>
    <w:p w14:paraId="47BB0870" w14:textId="77777777" w:rsidR="00463E10" w:rsidRPr="00CC28C8" w:rsidRDefault="00463E10" w:rsidP="005E33DA">
      <w:pPr>
        <w:pStyle w:val="ListParagraph"/>
        <w:overflowPunct/>
        <w:autoSpaceDE/>
        <w:autoSpaceDN/>
        <w:adjustRightInd/>
        <w:spacing w:before="120" w:after="120"/>
        <w:ind w:left="550" w:hanging="550"/>
        <w:jc w:val="both"/>
        <w:textAlignment w:val="auto"/>
        <w:rPr>
          <w:rFonts w:cs="Arial"/>
          <w:b/>
          <w:u w:val="single"/>
        </w:rPr>
      </w:pPr>
      <w:r w:rsidRPr="00CC28C8">
        <w:rPr>
          <w:rFonts w:cs="Arial"/>
          <w:b/>
        </w:rPr>
        <w:t>7.</w:t>
      </w:r>
      <w:r w:rsidRPr="00CC28C8">
        <w:rPr>
          <w:rFonts w:cs="Arial"/>
          <w:b/>
        </w:rPr>
        <w:tab/>
      </w:r>
      <w:r w:rsidRPr="00CC28C8">
        <w:rPr>
          <w:rFonts w:cs="Arial"/>
          <w:b/>
          <w:u w:val="single"/>
        </w:rPr>
        <w:t>Clarification Process</w:t>
      </w:r>
    </w:p>
    <w:p w14:paraId="6D3F78D7" w14:textId="77777777" w:rsidR="00463E10" w:rsidRPr="00CC28C8" w:rsidRDefault="00463E10" w:rsidP="005E33DA">
      <w:pPr>
        <w:pStyle w:val="ListParagraph"/>
        <w:overflowPunct/>
        <w:autoSpaceDE/>
        <w:autoSpaceDN/>
        <w:adjustRightInd/>
        <w:spacing w:before="120" w:after="120"/>
        <w:ind w:left="550" w:hanging="550"/>
        <w:jc w:val="both"/>
        <w:textAlignment w:val="auto"/>
        <w:rPr>
          <w:rFonts w:cs="Arial"/>
          <w:b/>
          <w:u w:val="single"/>
        </w:rPr>
      </w:pPr>
    </w:p>
    <w:p w14:paraId="370BCD3D" w14:textId="77777777" w:rsidR="00463E10" w:rsidRPr="00CC28C8" w:rsidRDefault="00463E10" w:rsidP="005E33DA">
      <w:pPr>
        <w:overflowPunct w:val="0"/>
        <w:autoSpaceDE w:val="0"/>
        <w:autoSpaceDN w:val="0"/>
        <w:adjustRightInd w:val="0"/>
        <w:ind w:left="550" w:hanging="550"/>
        <w:jc w:val="both"/>
        <w:textAlignment w:val="baseline"/>
        <w:rPr>
          <w:rFonts w:ascii="Arial" w:hAnsi="Arial" w:cs="Arial"/>
          <w:i/>
          <w:kern w:val="22"/>
          <w:sz w:val="22"/>
          <w:szCs w:val="20"/>
          <w:lang w:eastAsia="en-US"/>
        </w:rPr>
      </w:pPr>
      <w:r w:rsidRPr="00CC28C8">
        <w:rPr>
          <w:rFonts w:ascii="Arial" w:hAnsi="Arial" w:cs="Arial"/>
          <w:i/>
          <w:kern w:val="22"/>
          <w:sz w:val="22"/>
          <w:szCs w:val="20"/>
          <w:lang w:eastAsia="en-US"/>
        </w:rPr>
        <w:t>From the Authority to Potential Providers</w:t>
      </w:r>
    </w:p>
    <w:p w14:paraId="5ACD5DD2" w14:textId="77777777" w:rsidR="00463E10" w:rsidRPr="00CC28C8" w:rsidRDefault="00463E10" w:rsidP="005E33DA">
      <w:pPr>
        <w:overflowPunct w:val="0"/>
        <w:autoSpaceDE w:val="0"/>
        <w:autoSpaceDN w:val="0"/>
        <w:adjustRightInd w:val="0"/>
        <w:ind w:left="550" w:hanging="550"/>
        <w:jc w:val="both"/>
        <w:textAlignment w:val="baseline"/>
        <w:rPr>
          <w:rFonts w:ascii="Arial" w:hAnsi="Arial" w:cs="Arial"/>
          <w:kern w:val="22"/>
          <w:sz w:val="22"/>
          <w:szCs w:val="20"/>
          <w:lang w:eastAsia="en-US"/>
        </w:rPr>
      </w:pPr>
    </w:p>
    <w:p w14:paraId="13953821"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7.1</w:t>
      </w:r>
      <w:r w:rsidRPr="00CC28C8">
        <w:rPr>
          <w:rFonts w:ascii="Arial" w:hAnsi="Arial" w:cs="Arial"/>
          <w:kern w:val="22"/>
          <w:sz w:val="22"/>
          <w:szCs w:val="20"/>
          <w:lang w:eastAsia="en-US"/>
        </w:rPr>
        <w:tab/>
        <w:t>To the extent that there is a need for the Authority to seek clarification from Potential Providers, such clarification will be raised via email from the contact point and should be responded to via email to the contact point.</w:t>
      </w:r>
    </w:p>
    <w:p w14:paraId="5E97009C"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61FF4A78" w14:textId="77777777" w:rsidR="00463E10" w:rsidRPr="00FC393C" w:rsidRDefault="00463E10" w:rsidP="005E33DA">
      <w:pPr>
        <w:overflowPunct w:val="0"/>
        <w:autoSpaceDE w:val="0"/>
        <w:autoSpaceDN w:val="0"/>
        <w:adjustRightInd w:val="0"/>
        <w:ind w:left="550" w:hanging="550"/>
        <w:jc w:val="both"/>
        <w:textAlignment w:val="baseline"/>
        <w:rPr>
          <w:rFonts w:ascii="Arial" w:hAnsi="Arial" w:cs="Arial"/>
          <w:i/>
          <w:kern w:val="22"/>
          <w:sz w:val="22"/>
          <w:szCs w:val="20"/>
          <w:lang w:eastAsia="en-US"/>
        </w:rPr>
      </w:pPr>
      <w:r w:rsidRPr="00FC393C">
        <w:rPr>
          <w:rFonts w:ascii="Arial" w:hAnsi="Arial" w:cs="Arial"/>
          <w:i/>
          <w:kern w:val="22"/>
          <w:sz w:val="22"/>
          <w:szCs w:val="20"/>
          <w:lang w:eastAsia="en-US"/>
        </w:rPr>
        <w:t>From Potential Providers to the Authority</w:t>
      </w:r>
    </w:p>
    <w:p w14:paraId="19D8C9B8" w14:textId="77777777" w:rsidR="00463E10" w:rsidRPr="00FC393C"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CBF4F71" w14:textId="77777777" w:rsidR="00463E10" w:rsidRPr="00FC393C" w:rsidRDefault="00463E10" w:rsidP="005E33DA">
      <w:pPr>
        <w:tabs>
          <w:tab w:val="left" w:pos="550"/>
        </w:tabs>
        <w:overflowPunct w:val="0"/>
        <w:autoSpaceDE w:val="0"/>
        <w:autoSpaceDN w:val="0"/>
        <w:adjustRightInd w:val="0"/>
        <w:contextualSpacing/>
        <w:jc w:val="both"/>
        <w:textAlignment w:val="baseline"/>
        <w:rPr>
          <w:rFonts w:ascii="Arial" w:hAnsi="Arial" w:cs="Arial"/>
          <w:kern w:val="22"/>
          <w:sz w:val="22"/>
          <w:szCs w:val="20"/>
          <w:lang w:eastAsia="en-US"/>
        </w:rPr>
      </w:pPr>
      <w:r w:rsidRPr="00FC393C">
        <w:rPr>
          <w:rFonts w:ascii="Arial" w:hAnsi="Arial" w:cs="Arial"/>
          <w:kern w:val="22"/>
          <w:sz w:val="22"/>
          <w:szCs w:val="20"/>
          <w:lang w:eastAsia="en-US"/>
        </w:rPr>
        <w:t>7.2</w:t>
      </w:r>
      <w:r w:rsidRPr="00FC393C">
        <w:rPr>
          <w:rFonts w:ascii="Arial" w:hAnsi="Arial" w:cs="Arial"/>
          <w:kern w:val="22"/>
          <w:sz w:val="22"/>
          <w:szCs w:val="20"/>
          <w:lang w:eastAsia="en-US"/>
        </w:rPr>
        <w:tab/>
        <w:t xml:space="preserve">Potential Providers may seek clarification on elements of the SAQ. This should be done by submitting the clarification via </w:t>
      </w:r>
      <w:r w:rsidR="00FC393C" w:rsidRPr="00FC393C">
        <w:rPr>
          <w:rFonts w:ascii="Arial" w:hAnsi="Arial" w:cs="Arial"/>
          <w:kern w:val="22"/>
          <w:sz w:val="22"/>
          <w:szCs w:val="20"/>
          <w:lang w:eastAsia="en-US"/>
        </w:rPr>
        <w:t>DSP</w:t>
      </w:r>
      <w:r w:rsidRPr="00FC393C">
        <w:rPr>
          <w:rFonts w:ascii="Arial" w:hAnsi="Arial" w:cs="Arial"/>
          <w:kern w:val="22"/>
          <w:sz w:val="22"/>
          <w:szCs w:val="20"/>
          <w:lang w:eastAsia="en-US"/>
        </w:rPr>
        <w:t>.</w:t>
      </w:r>
    </w:p>
    <w:p w14:paraId="42577359" w14:textId="77777777" w:rsidR="00463E10" w:rsidRPr="00FC393C" w:rsidRDefault="00463E10" w:rsidP="005E33DA">
      <w:pPr>
        <w:tabs>
          <w:tab w:val="left" w:pos="550"/>
        </w:tabs>
        <w:overflowPunct w:val="0"/>
        <w:autoSpaceDE w:val="0"/>
        <w:autoSpaceDN w:val="0"/>
        <w:adjustRightInd w:val="0"/>
        <w:ind w:left="550" w:hanging="550"/>
        <w:jc w:val="both"/>
        <w:textAlignment w:val="baseline"/>
        <w:rPr>
          <w:rFonts w:ascii="Arial" w:hAnsi="Arial" w:cs="Arial"/>
          <w:kern w:val="22"/>
          <w:sz w:val="22"/>
          <w:szCs w:val="20"/>
          <w:lang w:eastAsia="en-US"/>
        </w:rPr>
      </w:pPr>
    </w:p>
    <w:p w14:paraId="2FF0FA3F" w14:textId="021D75CD" w:rsidR="00463E10" w:rsidRPr="001F49E3" w:rsidRDefault="00463E10" w:rsidP="005E33DA">
      <w:pPr>
        <w:tabs>
          <w:tab w:val="left" w:pos="550"/>
        </w:tabs>
        <w:overflowPunct w:val="0"/>
        <w:autoSpaceDE w:val="0"/>
        <w:autoSpaceDN w:val="0"/>
        <w:adjustRightInd w:val="0"/>
        <w:contextualSpacing/>
        <w:jc w:val="both"/>
        <w:textAlignment w:val="baseline"/>
        <w:rPr>
          <w:rFonts w:ascii="Arial" w:hAnsi="Arial" w:cs="Arial"/>
          <w:kern w:val="22"/>
          <w:sz w:val="22"/>
          <w:szCs w:val="20"/>
          <w:lang w:eastAsia="en-US"/>
        </w:rPr>
      </w:pPr>
      <w:r w:rsidRPr="00FC393C">
        <w:rPr>
          <w:rFonts w:ascii="Arial" w:hAnsi="Arial" w:cs="Arial"/>
          <w:kern w:val="22"/>
          <w:sz w:val="22"/>
          <w:szCs w:val="20"/>
          <w:lang w:eastAsia="en-US"/>
        </w:rPr>
        <w:t>7.3</w:t>
      </w:r>
      <w:r w:rsidRPr="00FC393C">
        <w:rPr>
          <w:rFonts w:ascii="Arial" w:hAnsi="Arial" w:cs="Arial"/>
          <w:kern w:val="22"/>
          <w:sz w:val="22"/>
          <w:szCs w:val="20"/>
          <w:lang w:eastAsia="en-US"/>
        </w:rPr>
        <w:tab/>
        <w:t>The cut-off date for clarification</w:t>
      </w:r>
      <w:r w:rsidRPr="00CC28C8">
        <w:rPr>
          <w:rFonts w:ascii="Arial" w:hAnsi="Arial" w:cs="Arial"/>
          <w:kern w:val="22"/>
          <w:sz w:val="22"/>
          <w:szCs w:val="20"/>
          <w:lang w:eastAsia="en-US"/>
        </w:rPr>
        <w:t xml:space="preserve"> questions to the Authority is </w:t>
      </w:r>
      <w:r w:rsidRPr="001F49E3">
        <w:rPr>
          <w:rFonts w:ascii="Arial" w:hAnsi="Arial" w:cs="Arial"/>
          <w:kern w:val="22"/>
          <w:sz w:val="22"/>
          <w:szCs w:val="20"/>
          <w:lang w:eastAsia="en-US"/>
        </w:rPr>
        <w:t xml:space="preserve">before </w:t>
      </w:r>
      <w:r w:rsidR="00723B08" w:rsidRPr="001F49E3">
        <w:rPr>
          <w:rFonts w:ascii="Arial" w:hAnsi="Arial" w:cs="Arial"/>
          <w:b/>
          <w:kern w:val="22"/>
          <w:sz w:val="22"/>
          <w:szCs w:val="20"/>
          <w:lang w:eastAsia="en-US"/>
        </w:rPr>
        <w:t>11</w:t>
      </w:r>
      <w:r w:rsidRPr="001F49E3">
        <w:rPr>
          <w:rFonts w:ascii="Arial" w:hAnsi="Arial" w:cs="Arial"/>
          <w:b/>
          <w:kern w:val="22"/>
          <w:sz w:val="22"/>
          <w:szCs w:val="20"/>
          <w:lang w:eastAsia="en-US"/>
        </w:rPr>
        <w:t xml:space="preserve">00hrs on </w:t>
      </w:r>
      <w:r w:rsidR="0031332A" w:rsidRPr="001F49E3">
        <w:rPr>
          <w:rFonts w:ascii="Arial" w:hAnsi="Arial" w:cs="Arial"/>
          <w:b/>
          <w:kern w:val="22"/>
          <w:sz w:val="22"/>
          <w:szCs w:val="20"/>
          <w:lang w:eastAsia="en-US"/>
        </w:rPr>
        <w:t>29 October</w:t>
      </w:r>
      <w:r w:rsidR="00314794" w:rsidRPr="001F49E3">
        <w:rPr>
          <w:rFonts w:ascii="Arial" w:hAnsi="Arial" w:cs="Arial"/>
          <w:b/>
          <w:kern w:val="22"/>
          <w:sz w:val="22"/>
          <w:szCs w:val="20"/>
          <w:lang w:eastAsia="en-US"/>
        </w:rPr>
        <w:t xml:space="preserve"> 2021</w:t>
      </w:r>
      <w:r w:rsidRPr="001F49E3">
        <w:rPr>
          <w:rFonts w:ascii="Arial" w:hAnsi="Arial" w:cs="Arial"/>
          <w:kern w:val="22"/>
          <w:sz w:val="22"/>
          <w:szCs w:val="20"/>
          <w:lang w:eastAsia="en-US"/>
        </w:rPr>
        <w:t>. The Authority reserves the right not to respond to queries submitted after this time and date.</w:t>
      </w:r>
    </w:p>
    <w:p w14:paraId="4ABCFF5B" w14:textId="77777777" w:rsidR="00463E10" w:rsidRPr="00CC28C8" w:rsidRDefault="00463E10" w:rsidP="005E33DA">
      <w:pPr>
        <w:overflowPunct w:val="0"/>
        <w:autoSpaceDE w:val="0"/>
        <w:autoSpaceDN w:val="0"/>
        <w:adjustRightInd w:val="0"/>
        <w:ind w:left="550" w:hanging="550"/>
        <w:jc w:val="both"/>
        <w:textAlignment w:val="baseline"/>
        <w:rPr>
          <w:rFonts w:ascii="Arial" w:hAnsi="Arial" w:cs="Arial"/>
          <w:kern w:val="22"/>
          <w:sz w:val="22"/>
          <w:szCs w:val="20"/>
          <w:lang w:eastAsia="en-US"/>
        </w:rPr>
      </w:pPr>
    </w:p>
    <w:p w14:paraId="4F9D0FF0" w14:textId="7532D634"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7.4</w:t>
      </w:r>
      <w:r w:rsidRPr="00CC28C8">
        <w:rPr>
          <w:rFonts w:ascii="Arial" w:hAnsi="Arial" w:cs="Arial"/>
          <w:kern w:val="22"/>
          <w:sz w:val="22"/>
          <w:szCs w:val="20"/>
          <w:lang w:eastAsia="en-US"/>
        </w:rPr>
        <w:tab/>
        <w:t>All responses received and any communication that is received will be treated in confidence. However, where the Authority considers any communication or clarification request, and its associated response, to be of significance to all participants in the Process, it may communicate both, without identifying the originator, to all Potential Providers who are participating in the process.</w:t>
      </w:r>
    </w:p>
    <w:p w14:paraId="577947C6"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62C34BBF"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7.5</w:t>
      </w:r>
      <w:r w:rsidRPr="00CC28C8">
        <w:rPr>
          <w:rFonts w:ascii="Arial" w:hAnsi="Arial" w:cs="Arial"/>
          <w:kern w:val="22"/>
          <w:sz w:val="22"/>
          <w:szCs w:val="20"/>
          <w:lang w:eastAsia="en-US"/>
        </w:rPr>
        <w:tab/>
        <w:t>If you do not wish a request for clarification or question, or its associated response, to be disclosed to other Potential Providers for proprietary reasons, you must tell the Authority along with the reason why when raising the request for clarification or question. The Authority will consider the request and may choose to discuss with you whether it is appropriate to disclose the request for clarification or question or the response to other Potential Providers.  In cases where the Authority concludes that it is appropriate to disclose the question and the proposed response to other Potential Providers, you will be entitled to withdraw the question or request for clarification prior to its release.</w:t>
      </w:r>
    </w:p>
    <w:p w14:paraId="793DCFE6"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35DB1E0"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b/>
          <w:kern w:val="22"/>
          <w:sz w:val="22"/>
          <w:szCs w:val="20"/>
          <w:u w:val="single"/>
          <w:lang w:eastAsia="en-US"/>
        </w:rPr>
      </w:pPr>
      <w:r w:rsidRPr="00CC28C8">
        <w:rPr>
          <w:rFonts w:ascii="Arial" w:hAnsi="Arial" w:cs="Arial"/>
          <w:b/>
          <w:kern w:val="22"/>
          <w:sz w:val="22"/>
          <w:szCs w:val="20"/>
          <w:lang w:eastAsia="en-US"/>
        </w:rPr>
        <w:t>8.</w:t>
      </w:r>
      <w:r w:rsidRPr="00CC28C8">
        <w:rPr>
          <w:rFonts w:ascii="Arial" w:hAnsi="Arial" w:cs="Arial"/>
          <w:b/>
          <w:kern w:val="22"/>
          <w:sz w:val="22"/>
          <w:szCs w:val="20"/>
          <w:lang w:eastAsia="en-US"/>
        </w:rPr>
        <w:tab/>
      </w:r>
      <w:r w:rsidRPr="00CC28C8">
        <w:rPr>
          <w:rFonts w:ascii="Arial" w:hAnsi="Arial" w:cs="Arial"/>
          <w:b/>
          <w:kern w:val="22"/>
          <w:sz w:val="22"/>
          <w:szCs w:val="20"/>
          <w:u w:val="single"/>
          <w:lang w:eastAsia="en-US"/>
        </w:rPr>
        <w:t>Feedback</w:t>
      </w:r>
    </w:p>
    <w:p w14:paraId="4C7DBA03"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b/>
          <w:kern w:val="22"/>
          <w:sz w:val="22"/>
          <w:szCs w:val="20"/>
          <w:u w:val="single"/>
          <w:lang w:eastAsia="en-US"/>
        </w:rPr>
      </w:pPr>
    </w:p>
    <w:p w14:paraId="0E55E48D" w14:textId="77777777" w:rsidR="00463E10" w:rsidRPr="00CC28C8" w:rsidRDefault="00463E10" w:rsidP="005E33DA">
      <w:pPr>
        <w:pStyle w:val="Level1"/>
        <w:tabs>
          <w:tab w:val="clear" w:pos="720"/>
          <w:tab w:val="left" w:pos="550"/>
        </w:tabs>
        <w:rPr>
          <w:rFonts w:ascii="Arial" w:hAnsi="Arial" w:cs="Arial"/>
          <w:bCs/>
          <w:color w:val="auto"/>
          <w:kern w:val="22"/>
          <w:sz w:val="22"/>
        </w:rPr>
      </w:pPr>
      <w:r w:rsidRPr="00CC28C8">
        <w:rPr>
          <w:rFonts w:ascii="Arial" w:hAnsi="Arial" w:cs="Arial"/>
          <w:bCs/>
          <w:color w:val="auto"/>
          <w:kern w:val="22"/>
          <w:sz w:val="22"/>
        </w:rPr>
        <w:t xml:space="preserve">Potential Providers will be notified of their success or otherwise in the Selection process. Unsuccessful Potential Providers will receive written feedback which will outline the reasons </w:t>
      </w:r>
      <w:r w:rsidR="00314794" w:rsidRPr="00CC28C8">
        <w:rPr>
          <w:rFonts w:ascii="Arial" w:hAnsi="Arial" w:cs="Arial"/>
          <w:bCs/>
          <w:color w:val="auto"/>
          <w:kern w:val="22"/>
          <w:sz w:val="22"/>
        </w:rPr>
        <w:t xml:space="preserve">why they did not proceed </w:t>
      </w:r>
      <w:r w:rsidRPr="00CC28C8">
        <w:rPr>
          <w:rFonts w:ascii="Arial" w:hAnsi="Arial" w:cs="Arial"/>
          <w:bCs/>
          <w:color w:val="auto"/>
          <w:kern w:val="22"/>
          <w:sz w:val="22"/>
        </w:rPr>
        <w:t>to the next stage.</w:t>
      </w:r>
    </w:p>
    <w:p w14:paraId="102DB870" w14:textId="77777777" w:rsidR="00463E10" w:rsidRPr="00CC28C8" w:rsidRDefault="00463E10" w:rsidP="005E33DA">
      <w:pPr>
        <w:pStyle w:val="Level1"/>
        <w:tabs>
          <w:tab w:val="clear" w:pos="720"/>
          <w:tab w:val="left" w:pos="550"/>
        </w:tabs>
        <w:ind w:left="550" w:hanging="550"/>
        <w:rPr>
          <w:rFonts w:ascii="Arial" w:hAnsi="Arial" w:cs="Arial"/>
          <w:b/>
          <w:bCs/>
          <w:color w:val="auto"/>
          <w:kern w:val="22"/>
          <w:sz w:val="22"/>
          <w:u w:val="single"/>
        </w:rPr>
      </w:pPr>
      <w:r w:rsidRPr="00CC28C8">
        <w:rPr>
          <w:rFonts w:ascii="Arial" w:hAnsi="Arial" w:cs="Arial"/>
          <w:b/>
          <w:bCs/>
          <w:color w:val="auto"/>
          <w:kern w:val="22"/>
          <w:sz w:val="22"/>
        </w:rPr>
        <w:t>9.</w:t>
      </w:r>
      <w:r w:rsidRPr="00CC28C8">
        <w:rPr>
          <w:rFonts w:ascii="Arial" w:hAnsi="Arial" w:cs="Arial"/>
          <w:b/>
          <w:bCs/>
          <w:color w:val="auto"/>
          <w:kern w:val="22"/>
          <w:sz w:val="22"/>
        </w:rPr>
        <w:tab/>
      </w:r>
      <w:r w:rsidRPr="00CC28C8">
        <w:rPr>
          <w:rFonts w:ascii="Arial" w:hAnsi="Arial" w:cs="Arial"/>
          <w:b/>
          <w:bCs/>
          <w:color w:val="auto"/>
          <w:kern w:val="22"/>
          <w:sz w:val="22"/>
          <w:u w:val="single"/>
        </w:rPr>
        <w:t>Verification of Information Provided</w:t>
      </w:r>
      <w:bookmarkStart w:id="2" w:name="_GoBack"/>
      <w:bookmarkEnd w:id="2"/>
    </w:p>
    <w:p w14:paraId="4509518A" w14:textId="77777777" w:rsidR="00463E10" w:rsidRPr="00CC28C8" w:rsidRDefault="00463E10" w:rsidP="005E33DA">
      <w:pPr>
        <w:pStyle w:val="Level1"/>
        <w:tabs>
          <w:tab w:val="clear" w:pos="720"/>
          <w:tab w:val="left" w:pos="550"/>
        </w:tabs>
        <w:rPr>
          <w:rFonts w:ascii="Arial" w:hAnsi="Arial" w:cs="Arial"/>
          <w:b/>
          <w:bCs/>
          <w:color w:val="auto"/>
          <w:kern w:val="22"/>
          <w:sz w:val="22"/>
          <w:u w:val="single"/>
        </w:rPr>
      </w:pPr>
      <w:r w:rsidRPr="00CC28C8">
        <w:rPr>
          <w:rFonts w:ascii="Arial" w:hAnsi="Arial" w:cs="Arial"/>
          <w:b/>
          <w:bCs/>
          <w:color w:val="auto"/>
          <w:kern w:val="22"/>
          <w:sz w:val="22"/>
        </w:rPr>
        <w:lastRenderedPageBreak/>
        <w:t>9.</w:t>
      </w:r>
      <w:r w:rsidRPr="00CC28C8">
        <w:rPr>
          <w:rFonts w:ascii="Arial" w:hAnsi="Arial" w:cs="Arial"/>
          <w:color w:val="auto"/>
          <w:sz w:val="22"/>
          <w:szCs w:val="22"/>
        </w:rPr>
        <w:t>1</w:t>
      </w:r>
      <w:r w:rsidRPr="00CC28C8">
        <w:rPr>
          <w:rFonts w:ascii="Arial" w:hAnsi="Arial" w:cs="Arial"/>
          <w:color w:val="auto"/>
          <w:sz w:val="22"/>
          <w:szCs w:val="22"/>
        </w:rPr>
        <w:tab/>
        <w:t xml:space="preserve">Each question in the SAQ will identify the documentary evidence that is required in support of the question. </w:t>
      </w:r>
      <w:r w:rsidRPr="00CC28C8">
        <w:rPr>
          <w:rFonts w:ascii="Arial" w:hAnsi="Arial" w:cs="Arial"/>
          <w:bCs/>
          <w:color w:val="auto"/>
          <w:sz w:val="22"/>
          <w:szCs w:val="22"/>
        </w:rPr>
        <w:t>The Authority may ask to see these documents at a later stage. Accordingly, Potential Providers are requested</w:t>
      </w:r>
      <w:r w:rsidRPr="00CC28C8">
        <w:rPr>
          <w:rFonts w:ascii="Arial" w:hAnsi="Arial" w:cs="Arial"/>
          <w:color w:val="auto"/>
          <w:sz w:val="22"/>
          <w:szCs w:val="22"/>
        </w:rPr>
        <w:t xml:space="preserve"> to ensure they can be made available upon request.</w:t>
      </w:r>
    </w:p>
    <w:p w14:paraId="118A0576" w14:textId="77777777" w:rsidR="00463E10" w:rsidRPr="00CC28C8" w:rsidRDefault="00463E10" w:rsidP="005E33DA">
      <w:pPr>
        <w:pStyle w:val="Level1"/>
        <w:tabs>
          <w:tab w:val="clear" w:pos="720"/>
          <w:tab w:val="left" w:pos="550"/>
        </w:tabs>
        <w:rPr>
          <w:rFonts w:ascii="Arial" w:hAnsi="Arial" w:cs="Arial"/>
          <w:b/>
          <w:bCs/>
          <w:color w:val="auto"/>
          <w:kern w:val="22"/>
          <w:sz w:val="22"/>
          <w:u w:val="single"/>
        </w:rPr>
      </w:pPr>
      <w:r w:rsidRPr="00CC28C8">
        <w:rPr>
          <w:rFonts w:ascii="Arial" w:hAnsi="Arial" w:cs="Arial"/>
          <w:bCs/>
          <w:color w:val="auto"/>
          <w:kern w:val="22"/>
          <w:sz w:val="22"/>
        </w:rPr>
        <w:t>9.2</w:t>
      </w:r>
      <w:r w:rsidRPr="00CC28C8">
        <w:rPr>
          <w:rFonts w:ascii="Arial" w:hAnsi="Arial" w:cs="Arial"/>
          <w:bCs/>
          <w:color w:val="auto"/>
          <w:kern w:val="22"/>
          <w:sz w:val="22"/>
        </w:rPr>
        <w:tab/>
      </w:r>
      <w:r w:rsidRPr="00CC28C8">
        <w:rPr>
          <w:rFonts w:ascii="Arial" w:hAnsi="Arial" w:cs="Arial"/>
          <w:color w:val="auto"/>
          <w:sz w:val="22"/>
          <w:szCs w:val="22"/>
        </w:rPr>
        <w:t>Potential Providers may also be asked to clarify their answers or provide more details about certain issues.</w:t>
      </w:r>
    </w:p>
    <w:p w14:paraId="770029AD" w14:textId="77777777" w:rsidR="00463E10" w:rsidRPr="00CC28C8" w:rsidRDefault="00463E10" w:rsidP="005E33DA">
      <w:pPr>
        <w:pStyle w:val="ListParagraph"/>
        <w:tabs>
          <w:tab w:val="left" w:pos="550"/>
        </w:tabs>
        <w:ind w:left="0"/>
        <w:jc w:val="both"/>
        <w:rPr>
          <w:rFonts w:cs="Arial"/>
          <w:bCs/>
        </w:rPr>
      </w:pPr>
      <w:r w:rsidRPr="00CC28C8">
        <w:rPr>
          <w:rFonts w:cs="Arial"/>
          <w:bCs/>
        </w:rPr>
        <w:t>9.3</w:t>
      </w:r>
      <w:r w:rsidRPr="00CC28C8">
        <w:rPr>
          <w:rFonts w:cs="Arial"/>
          <w:bCs/>
        </w:rPr>
        <w:tab/>
        <w:t>Any serious misrepresentation in providing the information requested or failure to provide any of the information requested in the SAQ or in response to a request for clarification by the Authority may result in the Potential Provider’s exclusion from the competition on discretionary grounds under PCR 2015.</w:t>
      </w:r>
    </w:p>
    <w:p w14:paraId="5C4BB952" w14:textId="77777777" w:rsidR="00463E10" w:rsidRPr="00CC28C8" w:rsidRDefault="00463E10" w:rsidP="005E33DA">
      <w:pPr>
        <w:pStyle w:val="ListParagraph"/>
        <w:tabs>
          <w:tab w:val="left" w:pos="550"/>
        </w:tabs>
        <w:ind w:left="550" w:hanging="550"/>
        <w:jc w:val="both"/>
        <w:rPr>
          <w:rFonts w:cs="Arial"/>
        </w:rPr>
      </w:pPr>
    </w:p>
    <w:p w14:paraId="60117925" w14:textId="77777777" w:rsidR="00463E10" w:rsidRPr="00CC28C8" w:rsidRDefault="00463E10" w:rsidP="005E33DA">
      <w:pPr>
        <w:pStyle w:val="ListParagraph"/>
        <w:tabs>
          <w:tab w:val="left" w:pos="550"/>
        </w:tabs>
        <w:ind w:left="0"/>
        <w:jc w:val="both"/>
        <w:rPr>
          <w:rFonts w:cs="Arial"/>
        </w:rPr>
      </w:pPr>
      <w:r w:rsidRPr="00CC28C8">
        <w:rPr>
          <w:rFonts w:cs="Arial"/>
        </w:rPr>
        <w:t>9.4</w:t>
      </w:r>
      <w:r w:rsidRPr="00CC28C8">
        <w:rPr>
          <w:rFonts w:cs="Arial"/>
        </w:rPr>
        <w:tab/>
        <w:t>The Authority may</w:t>
      </w:r>
      <w:r w:rsidRPr="00CC28C8">
        <w:rPr>
          <w:rStyle w:val="FootnoteReference"/>
          <w:rFonts w:cs="Arial"/>
          <w:iCs/>
        </w:rPr>
        <w:t xml:space="preserve"> </w:t>
      </w:r>
      <w:r w:rsidRPr="00CC28C8">
        <w:rPr>
          <w:rFonts w:cs="Arial"/>
        </w:rPr>
        <w:t>seek independent financial and market advice to validate information declared by you or to assist in the evaluation. Site visits or demonstrations are unlikely to be requested at this stage</w:t>
      </w:r>
      <w:r w:rsidR="000F236B" w:rsidRPr="00CC28C8">
        <w:rPr>
          <w:rFonts w:cs="Arial"/>
        </w:rPr>
        <w:t>,</w:t>
      </w:r>
      <w:r w:rsidRPr="00CC28C8">
        <w:rPr>
          <w:rFonts w:cs="Arial"/>
        </w:rPr>
        <w:t xml:space="preserve"> but the Authority reserves the right to request these as a part of the SAQ process.</w:t>
      </w:r>
    </w:p>
    <w:p w14:paraId="19617209" w14:textId="77777777" w:rsidR="00463E10" w:rsidRPr="00CC28C8" w:rsidRDefault="00463E10" w:rsidP="005E33DA">
      <w:pPr>
        <w:pStyle w:val="ListParagraph"/>
        <w:tabs>
          <w:tab w:val="left" w:pos="550"/>
        </w:tabs>
        <w:ind w:left="550" w:hanging="550"/>
        <w:jc w:val="both"/>
        <w:rPr>
          <w:rFonts w:cs="Arial"/>
        </w:rPr>
      </w:pPr>
    </w:p>
    <w:p w14:paraId="4A6084D5" w14:textId="77777777" w:rsidR="00463E10" w:rsidRPr="00CC28C8" w:rsidRDefault="00463E10" w:rsidP="005E33DA">
      <w:pPr>
        <w:pStyle w:val="ListParagraph"/>
        <w:tabs>
          <w:tab w:val="left" w:pos="550"/>
        </w:tabs>
        <w:ind w:left="550" w:hanging="550"/>
        <w:jc w:val="both"/>
        <w:rPr>
          <w:rFonts w:cs="Arial"/>
          <w:b/>
          <w:u w:val="single"/>
        </w:rPr>
      </w:pPr>
      <w:r w:rsidRPr="00CC28C8">
        <w:rPr>
          <w:rFonts w:cs="Arial"/>
          <w:b/>
        </w:rPr>
        <w:t>10.</w:t>
      </w:r>
      <w:r w:rsidRPr="00CC28C8">
        <w:rPr>
          <w:rFonts w:cs="Arial"/>
          <w:b/>
        </w:rPr>
        <w:tab/>
      </w:r>
      <w:r w:rsidRPr="00CC28C8">
        <w:rPr>
          <w:rFonts w:cs="Arial"/>
          <w:b/>
          <w:u w:val="single"/>
        </w:rPr>
        <w:t>SAQ Documents</w:t>
      </w:r>
    </w:p>
    <w:p w14:paraId="73D4B6BE" w14:textId="77777777" w:rsidR="00463E10" w:rsidRPr="00CC28C8" w:rsidRDefault="00463E10" w:rsidP="005E33DA">
      <w:pPr>
        <w:pStyle w:val="ListParagraph"/>
        <w:tabs>
          <w:tab w:val="left" w:pos="550"/>
        </w:tabs>
        <w:ind w:left="550" w:hanging="550"/>
        <w:jc w:val="both"/>
        <w:rPr>
          <w:rFonts w:cs="Arial"/>
          <w:b/>
          <w:u w:val="single"/>
        </w:rPr>
      </w:pPr>
    </w:p>
    <w:p w14:paraId="42738F49" w14:textId="77777777" w:rsidR="00463E10" w:rsidRPr="00CC28C8" w:rsidRDefault="00463E10" w:rsidP="005E33DA">
      <w:pPr>
        <w:pStyle w:val="ListParagraph"/>
        <w:tabs>
          <w:tab w:val="left" w:pos="550"/>
        </w:tabs>
        <w:ind w:left="0"/>
        <w:jc w:val="both"/>
        <w:rPr>
          <w:rFonts w:cs="Arial"/>
        </w:rPr>
      </w:pPr>
      <w:r w:rsidRPr="00CC28C8">
        <w:rPr>
          <w:rFonts w:cs="Arial"/>
          <w:bCs/>
        </w:rPr>
        <w:t>10.1</w:t>
      </w:r>
      <w:r w:rsidRPr="00CC28C8">
        <w:rPr>
          <w:rFonts w:cs="Arial"/>
          <w:bCs/>
        </w:rPr>
        <w:tab/>
        <w:t>This document (the SAQ Guidance Document) and the SAQ itself (collectively referred to as the “SAQ Documents”) have been prepared by the Authority for the purpose of providing an application procedure for individuals or organisations interested in tendering for this requirement and to assist Potential Providers in making their own evaluation of the potential opportunity.</w:t>
      </w:r>
    </w:p>
    <w:p w14:paraId="664CAB86" w14:textId="77777777" w:rsidR="00463E10" w:rsidRPr="00CC28C8" w:rsidRDefault="00463E10" w:rsidP="005E33DA">
      <w:pPr>
        <w:pStyle w:val="ListParagraph"/>
        <w:ind w:left="550" w:hanging="550"/>
        <w:jc w:val="both"/>
        <w:rPr>
          <w:rFonts w:cs="Arial"/>
        </w:rPr>
      </w:pPr>
    </w:p>
    <w:p w14:paraId="265D22E0" w14:textId="77777777" w:rsidR="00463E10" w:rsidRPr="00CC28C8" w:rsidRDefault="00463E10" w:rsidP="005E33DA">
      <w:pPr>
        <w:pStyle w:val="ListParagraph"/>
        <w:ind w:left="0"/>
        <w:jc w:val="both"/>
        <w:rPr>
          <w:rFonts w:cs="Arial"/>
        </w:rPr>
      </w:pPr>
      <w:r w:rsidRPr="00CC28C8">
        <w:rPr>
          <w:rFonts w:cs="Arial"/>
          <w:bCs/>
        </w:rPr>
        <w:t>10.2</w:t>
      </w:r>
      <w:r w:rsidRPr="00CC28C8">
        <w:rPr>
          <w:rFonts w:cs="Arial"/>
          <w:bCs/>
        </w:rPr>
        <w:tab/>
        <w:t xml:space="preserve">Any persons considering </w:t>
      </w:r>
      <w:proofErr w:type="gramStart"/>
      <w:r w:rsidRPr="00CC28C8">
        <w:rPr>
          <w:rFonts w:cs="Arial"/>
          <w:bCs/>
        </w:rPr>
        <w:t>making a decision</w:t>
      </w:r>
      <w:proofErr w:type="gramEnd"/>
      <w:r w:rsidRPr="00CC28C8">
        <w:rPr>
          <w:rFonts w:cs="Arial"/>
          <w:bCs/>
        </w:rPr>
        <w:t xml:space="preserve"> to enter into contractual relationships with the Authority following receipt of the SAQ Documents should make their own investigations and their own independent assessment of the A</w:t>
      </w:r>
      <w:r w:rsidR="000F236B" w:rsidRPr="00CC28C8">
        <w:rPr>
          <w:rFonts w:cs="Arial"/>
          <w:bCs/>
        </w:rPr>
        <w:t>uthority and their requirements</w:t>
      </w:r>
      <w:r w:rsidRPr="00CC28C8">
        <w:rPr>
          <w:rFonts w:cs="Arial"/>
          <w:bCs/>
        </w:rPr>
        <w:t xml:space="preserve"> and should seek their own professional financial and legal advice.</w:t>
      </w:r>
    </w:p>
    <w:p w14:paraId="5E0FB421" w14:textId="77777777" w:rsidR="00463E10" w:rsidRPr="00CC28C8" w:rsidRDefault="00463E10" w:rsidP="005E33DA">
      <w:pPr>
        <w:pStyle w:val="ListParagraph"/>
        <w:ind w:left="550" w:hanging="550"/>
        <w:jc w:val="both"/>
        <w:rPr>
          <w:rFonts w:cs="Arial"/>
        </w:rPr>
      </w:pPr>
    </w:p>
    <w:p w14:paraId="1B7E3E24" w14:textId="77777777" w:rsidR="00463E10" w:rsidRPr="00CC28C8" w:rsidRDefault="00463E10" w:rsidP="005E33DA">
      <w:pPr>
        <w:pStyle w:val="ListParagraph"/>
        <w:ind w:left="0"/>
        <w:jc w:val="both"/>
        <w:rPr>
          <w:rFonts w:cs="Arial"/>
        </w:rPr>
      </w:pPr>
      <w:r w:rsidRPr="00CC28C8">
        <w:rPr>
          <w:rFonts w:cs="Arial"/>
          <w:bCs/>
        </w:rPr>
        <w:t>10.3</w:t>
      </w:r>
      <w:r w:rsidRPr="00CC28C8">
        <w:rPr>
          <w:rFonts w:cs="Arial"/>
          <w:bCs/>
        </w:rPr>
        <w:tab/>
        <w:t>None of the Authority, its advisors, or the directors, officers, members, partners, military or civilian personnel, employees, other staff, agents or advisers of any such body or person:</w:t>
      </w:r>
    </w:p>
    <w:p w14:paraId="5522B0FC" w14:textId="77777777" w:rsidR="00463E10" w:rsidRPr="00CC28C8" w:rsidRDefault="00463E10" w:rsidP="005E33DA">
      <w:pPr>
        <w:pStyle w:val="ListParagraph"/>
        <w:ind w:left="550" w:hanging="550"/>
        <w:jc w:val="both"/>
        <w:rPr>
          <w:rFonts w:cs="Arial"/>
        </w:rPr>
      </w:pPr>
    </w:p>
    <w:p w14:paraId="2EEC9F72" w14:textId="77777777" w:rsidR="00463E10" w:rsidRPr="00CC28C8" w:rsidRDefault="00463E10" w:rsidP="005E33DA">
      <w:pPr>
        <w:pStyle w:val="ListParagraph"/>
        <w:numPr>
          <w:ilvl w:val="0"/>
          <w:numId w:val="33"/>
        </w:numPr>
        <w:tabs>
          <w:tab w:val="left" w:pos="567"/>
        </w:tabs>
        <w:jc w:val="both"/>
        <w:rPr>
          <w:rFonts w:cs="Arial"/>
          <w:bCs/>
        </w:rPr>
      </w:pPr>
      <w:r w:rsidRPr="00CC28C8">
        <w:rPr>
          <w:rFonts w:cs="Arial"/>
          <w:bCs/>
        </w:rPr>
        <w:t>makes any representation or warranty (express or implied) as to the accuracy, reasonableness or completeness of the SAQ Documents;</w:t>
      </w:r>
    </w:p>
    <w:p w14:paraId="46ADA178" w14:textId="77777777" w:rsidR="00463E10" w:rsidRPr="00CC28C8" w:rsidRDefault="00463E10" w:rsidP="005E33DA">
      <w:pPr>
        <w:pStyle w:val="ListParagraph"/>
        <w:tabs>
          <w:tab w:val="left" w:pos="1100"/>
        </w:tabs>
        <w:ind w:left="567"/>
        <w:jc w:val="both"/>
        <w:rPr>
          <w:rFonts w:cs="Arial"/>
          <w:bCs/>
        </w:rPr>
      </w:pPr>
    </w:p>
    <w:p w14:paraId="0E185642" w14:textId="77777777" w:rsidR="00463E10" w:rsidRPr="00CC28C8" w:rsidRDefault="00463E10" w:rsidP="005E33DA">
      <w:pPr>
        <w:pStyle w:val="ListParagraph"/>
        <w:numPr>
          <w:ilvl w:val="0"/>
          <w:numId w:val="33"/>
        </w:numPr>
        <w:tabs>
          <w:tab w:val="left" w:pos="0"/>
        </w:tabs>
        <w:jc w:val="both"/>
        <w:rPr>
          <w:rFonts w:cs="Arial"/>
          <w:bCs/>
        </w:rPr>
      </w:pPr>
      <w:r w:rsidRPr="00CC28C8">
        <w:rPr>
          <w:rFonts w:cs="Arial"/>
          <w:bCs/>
        </w:rPr>
        <w:t xml:space="preserve">accepts any responsibility for the information contained in the SAQ Documents or for its accuracy </w:t>
      </w:r>
      <w:r w:rsidR="00DD0B43" w:rsidRPr="00CC28C8">
        <w:rPr>
          <w:rFonts w:cs="Arial"/>
          <w:bCs/>
        </w:rPr>
        <w:t xml:space="preserve">or completeness; </w:t>
      </w:r>
      <w:r w:rsidRPr="00CC28C8">
        <w:rPr>
          <w:rFonts w:cs="Arial"/>
          <w:bCs/>
        </w:rPr>
        <w:t>or</w:t>
      </w:r>
    </w:p>
    <w:p w14:paraId="56B1D766" w14:textId="77777777" w:rsidR="00463E10" w:rsidRPr="00CC28C8" w:rsidRDefault="00463E10" w:rsidP="005E33DA">
      <w:pPr>
        <w:pStyle w:val="ListParagraph"/>
        <w:tabs>
          <w:tab w:val="left" w:pos="1100"/>
        </w:tabs>
        <w:ind w:left="567"/>
        <w:jc w:val="both"/>
        <w:rPr>
          <w:rFonts w:cs="Arial"/>
          <w:bCs/>
        </w:rPr>
      </w:pPr>
    </w:p>
    <w:p w14:paraId="7FA15172" w14:textId="77777777" w:rsidR="00463E10" w:rsidRPr="00CC28C8" w:rsidRDefault="006B7523" w:rsidP="005E33DA">
      <w:pPr>
        <w:pStyle w:val="ListParagraph"/>
        <w:numPr>
          <w:ilvl w:val="0"/>
          <w:numId w:val="33"/>
        </w:numPr>
        <w:tabs>
          <w:tab w:val="left" w:pos="0"/>
        </w:tabs>
        <w:jc w:val="both"/>
        <w:rPr>
          <w:rFonts w:cs="Arial"/>
          <w:bCs/>
        </w:rPr>
      </w:pPr>
      <w:r w:rsidRPr="00CC28C8">
        <w:rPr>
          <w:rFonts w:cs="Arial"/>
          <w:bCs/>
        </w:rPr>
        <w:t>Shall</w:t>
      </w:r>
      <w:r w:rsidR="00463E10" w:rsidRPr="00CC28C8">
        <w:rPr>
          <w:rFonts w:cs="Arial"/>
          <w:bCs/>
        </w:rPr>
        <w:t xml:space="preserve"> be liable for any loss or damage (other than in respect of fraudulent misrepresentation) arising as a result of reliance on such information or any subsequent communication.</w:t>
      </w:r>
    </w:p>
    <w:p w14:paraId="6ABE8A1B" w14:textId="77777777" w:rsidR="00463E10" w:rsidRPr="00CC28C8" w:rsidRDefault="00463E10" w:rsidP="005E33DA">
      <w:pPr>
        <w:pStyle w:val="ListParagraph"/>
        <w:ind w:left="550" w:hanging="550"/>
        <w:jc w:val="both"/>
        <w:rPr>
          <w:rFonts w:cs="Arial"/>
        </w:rPr>
      </w:pPr>
    </w:p>
    <w:p w14:paraId="2AC52C37" w14:textId="77777777" w:rsidR="00463E10" w:rsidRPr="00CC28C8" w:rsidRDefault="00463E10" w:rsidP="005E33DA">
      <w:pPr>
        <w:pStyle w:val="ListParagraph"/>
        <w:ind w:left="0"/>
        <w:jc w:val="both"/>
        <w:rPr>
          <w:rFonts w:cs="Arial"/>
          <w:bCs/>
        </w:rPr>
      </w:pPr>
      <w:r w:rsidRPr="00CC28C8">
        <w:rPr>
          <w:rFonts w:cs="Arial"/>
          <w:bCs/>
        </w:rPr>
        <w:t>10.4</w:t>
      </w:r>
      <w:r w:rsidRPr="00CC28C8">
        <w:rPr>
          <w:rFonts w:cs="Arial"/>
          <w:bCs/>
        </w:rPr>
        <w:tab/>
        <w:t>Nothing in the SAQ Documents is, or should be, relied upon as a promise or a representation as to the Authority’s ultimate decisions in relation to this requirement. The publication of the SAQ Documents in no way commits the MOD to award any contract or pursue any tender process for this requirement.</w:t>
      </w:r>
    </w:p>
    <w:p w14:paraId="693DFDDD" w14:textId="77777777" w:rsidR="00463E10" w:rsidRPr="00CC28C8" w:rsidRDefault="00463E10" w:rsidP="005E33DA">
      <w:pPr>
        <w:pStyle w:val="ListParagraph"/>
        <w:ind w:left="550" w:hanging="550"/>
        <w:jc w:val="both"/>
        <w:rPr>
          <w:rFonts w:cs="Arial"/>
          <w:bCs/>
        </w:rPr>
      </w:pPr>
    </w:p>
    <w:p w14:paraId="0A40F6DB" w14:textId="77777777" w:rsidR="00463E10" w:rsidRPr="00CC28C8" w:rsidRDefault="00463E10" w:rsidP="005E33DA">
      <w:pPr>
        <w:pStyle w:val="ListParagraph"/>
        <w:ind w:left="550" w:hanging="550"/>
        <w:jc w:val="both"/>
        <w:rPr>
          <w:rFonts w:cs="Arial"/>
          <w:b/>
          <w:bCs/>
          <w:u w:val="single"/>
        </w:rPr>
      </w:pPr>
      <w:r w:rsidRPr="00CC28C8">
        <w:rPr>
          <w:rFonts w:cs="Arial"/>
          <w:b/>
          <w:bCs/>
        </w:rPr>
        <w:t>11.</w:t>
      </w:r>
      <w:r w:rsidRPr="00CC28C8">
        <w:rPr>
          <w:rFonts w:cs="Arial"/>
          <w:b/>
          <w:bCs/>
        </w:rPr>
        <w:tab/>
      </w:r>
      <w:r w:rsidRPr="00CC28C8">
        <w:rPr>
          <w:rFonts w:cs="Arial"/>
          <w:b/>
          <w:bCs/>
          <w:u w:val="single"/>
        </w:rPr>
        <w:t>Conflicts of Interests</w:t>
      </w:r>
    </w:p>
    <w:p w14:paraId="794AF4CA" w14:textId="77777777" w:rsidR="00463E10" w:rsidRPr="00CC28C8" w:rsidRDefault="00463E10" w:rsidP="005E33DA">
      <w:pPr>
        <w:pStyle w:val="ListParagraph"/>
        <w:ind w:left="550" w:hanging="550"/>
        <w:jc w:val="both"/>
        <w:rPr>
          <w:rFonts w:cs="Arial"/>
          <w:b/>
          <w:u w:val="single"/>
        </w:rPr>
      </w:pPr>
    </w:p>
    <w:p w14:paraId="4B9DE34A" w14:textId="77777777" w:rsidR="00463E10" w:rsidRPr="00CC28C8" w:rsidRDefault="00463E10" w:rsidP="005E33DA">
      <w:pPr>
        <w:pStyle w:val="ListParagraph"/>
        <w:ind w:left="0"/>
        <w:jc w:val="both"/>
        <w:rPr>
          <w:rFonts w:cs="Arial"/>
        </w:rPr>
      </w:pPr>
      <w:r w:rsidRPr="00CC28C8">
        <w:rPr>
          <w:rFonts w:cs="Arial"/>
        </w:rPr>
        <w:t>11.1</w:t>
      </w:r>
      <w:r w:rsidRPr="00CC28C8">
        <w:rPr>
          <w:rFonts w:cs="Arial"/>
        </w:rPr>
        <w:tab/>
        <w:t>The Authority is required under PCR 2015 to ensure that all Potential Providers are treated equally and in a non-discriminatory way during the procurement process. The Authority therefore needs to eliminate or mitigate conflicts of interest so to ensure a fair and non-discr</w:t>
      </w:r>
      <w:r w:rsidR="00DD0B43" w:rsidRPr="00CC28C8">
        <w:rPr>
          <w:rFonts w:cs="Arial"/>
        </w:rPr>
        <w:t>iminatory procurement process.</w:t>
      </w:r>
    </w:p>
    <w:p w14:paraId="03257C1B" w14:textId="77777777" w:rsidR="00463E10" w:rsidRPr="00CC28C8" w:rsidRDefault="00463E10" w:rsidP="005E33DA">
      <w:pPr>
        <w:pStyle w:val="ListParagraph"/>
        <w:ind w:left="0"/>
        <w:jc w:val="both"/>
        <w:rPr>
          <w:rFonts w:cs="Arial"/>
        </w:rPr>
      </w:pPr>
    </w:p>
    <w:p w14:paraId="5016D2B4" w14:textId="77777777" w:rsidR="00463E10" w:rsidRPr="00CC28C8" w:rsidRDefault="00463E10" w:rsidP="005E33DA">
      <w:pPr>
        <w:pStyle w:val="ListParagraph"/>
        <w:ind w:left="0"/>
        <w:jc w:val="both"/>
        <w:rPr>
          <w:rFonts w:cs="Arial"/>
        </w:rPr>
      </w:pPr>
      <w:r w:rsidRPr="00CC28C8">
        <w:rPr>
          <w:rFonts w:cs="Arial"/>
        </w:rPr>
        <w:lastRenderedPageBreak/>
        <w:t>11.2</w:t>
      </w:r>
      <w:r w:rsidRPr="00CC28C8">
        <w:rPr>
          <w:rFonts w:cs="Arial"/>
        </w:rPr>
        <w:tab/>
        <w:t>Potential Providers should note that, subject to the terms of this SAQ, the Authority reserves the right to disqualify a Potential Provider where there is an actual or potential conflict of interest, including in relation to any other party identified in response to this SAQ. Such identified parties may include an associated company or member of any consortium</w:t>
      </w:r>
      <w:r w:rsidR="0082343B" w:rsidRPr="00CC28C8">
        <w:rPr>
          <w:rFonts w:cs="Arial"/>
        </w:rPr>
        <w:t xml:space="preserve"> or proposed sub-contractors.</w:t>
      </w:r>
    </w:p>
    <w:p w14:paraId="169E1465" w14:textId="77777777" w:rsidR="00463E10" w:rsidRPr="00CC28C8" w:rsidRDefault="00463E10" w:rsidP="005E33DA">
      <w:pPr>
        <w:pStyle w:val="ListParagraph"/>
        <w:ind w:left="550" w:hanging="550"/>
        <w:jc w:val="both"/>
        <w:rPr>
          <w:rFonts w:cs="Arial"/>
        </w:rPr>
      </w:pPr>
    </w:p>
    <w:p w14:paraId="4981185E" w14:textId="77777777" w:rsidR="00463E10" w:rsidRPr="00CC28C8" w:rsidRDefault="00463E10" w:rsidP="005E33DA">
      <w:pPr>
        <w:pStyle w:val="ListParagraph"/>
        <w:ind w:left="0"/>
        <w:jc w:val="both"/>
        <w:rPr>
          <w:rFonts w:cs="Arial"/>
        </w:rPr>
      </w:pPr>
      <w:r w:rsidRPr="00CC28C8">
        <w:rPr>
          <w:rFonts w:cs="Arial"/>
        </w:rPr>
        <w:t>11.3</w:t>
      </w:r>
      <w:r w:rsidRPr="00CC28C8">
        <w:rPr>
          <w:rFonts w:cs="Arial"/>
        </w:rPr>
        <w:tab/>
        <w:t>Potential Providers are required to review carefully the prior or current involvement of the Potential Provider or any other identified party before submission of the completed SAQ.</w:t>
      </w:r>
    </w:p>
    <w:p w14:paraId="7890B865" w14:textId="77777777" w:rsidR="00463E10" w:rsidRPr="00CC28C8" w:rsidRDefault="00463E10" w:rsidP="005E33DA">
      <w:pPr>
        <w:pStyle w:val="ListParagraph"/>
        <w:ind w:left="550" w:hanging="550"/>
        <w:jc w:val="both"/>
        <w:rPr>
          <w:rFonts w:cs="Arial"/>
        </w:rPr>
      </w:pPr>
    </w:p>
    <w:p w14:paraId="62FEEA42" w14:textId="77777777" w:rsidR="00463E10" w:rsidRPr="00CC28C8" w:rsidRDefault="00463E10" w:rsidP="005E33DA">
      <w:pPr>
        <w:pStyle w:val="ListParagraph"/>
        <w:ind w:left="0"/>
        <w:jc w:val="both"/>
        <w:rPr>
          <w:rFonts w:cs="Arial"/>
        </w:rPr>
      </w:pPr>
      <w:r w:rsidRPr="00CC28C8">
        <w:rPr>
          <w:rFonts w:cs="Arial"/>
        </w:rPr>
        <w:t>11.4</w:t>
      </w:r>
      <w:r w:rsidRPr="00CC28C8">
        <w:rPr>
          <w:rFonts w:cs="Arial"/>
        </w:rPr>
        <w:tab/>
        <w:t xml:space="preserve">Potential Providers must report to the Authority </w:t>
      </w:r>
      <w:proofErr w:type="gramStart"/>
      <w:r w:rsidRPr="00CC28C8">
        <w:rPr>
          <w:rFonts w:cs="Arial"/>
        </w:rPr>
        <w:t>whether or not</w:t>
      </w:r>
      <w:proofErr w:type="gramEnd"/>
      <w:r w:rsidRPr="00CC28C8">
        <w:rPr>
          <w:rFonts w:cs="Arial"/>
        </w:rPr>
        <w:t xml:space="preserve"> they have identified from this review actual or potential conflicts of interest arising from the Potential Provider or any other identified party’s participation in the procurement.</w:t>
      </w:r>
    </w:p>
    <w:p w14:paraId="686DD1A5" w14:textId="77777777" w:rsidR="00463E10" w:rsidRPr="00CC28C8" w:rsidRDefault="00463E10" w:rsidP="005E33DA">
      <w:pPr>
        <w:pStyle w:val="ListParagraph"/>
        <w:ind w:left="550" w:hanging="550"/>
        <w:jc w:val="both"/>
        <w:rPr>
          <w:rFonts w:cs="Arial"/>
        </w:rPr>
      </w:pPr>
    </w:p>
    <w:p w14:paraId="5810A7D1" w14:textId="77777777" w:rsidR="00463E10" w:rsidRPr="00CC28C8" w:rsidRDefault="00463E10" w:rsidP="005E33DA">
      <w:pPr>
        <w:pStyle w:val="ListParagraph"/>
        <w:ind w:left="0"/>
        <w:jc w:val="both"/>
        <w:rPr>
          <w:rFonts w:cs="Arial"/>
        </w:rPr>
      </w:pPr>
      <w:r w:rsidRPr="00CC28C8">
        <w:rPr>
          <w:rFonts w:cs="Arial"/>
        </w:rPr>
        <w:t>11.5</w:t>
      </w:r>
      <w:r w:rsidRPr="00CC28C8">
        <w:rPr>
          <w:rFonts w:cs="Arial"/>
        </w:rPr>
        <w:tab/>
        <w:t>If the Authority considers there is a conflict of interest, it is a condition precedent for participation in the Process for the Potential Provider to demonstrate to the absolute satisfaction of the Authority that the Potential Provider or the other identified party has or will put in place measures to eliminate any unfair advantage it may have and ensure that its participation will not distort the competition.</w:t>
      </w:r>
    </w:p>
    <w:p w14:paraId="1202E6F4" w14:textId="77777777" w:rsidR="00463E10" w:rsidRPr="00CC28C8" w:rsidRDefault="00463E10" w:rsidP="005E33DA">
      <w:pPr>
        <w:pStyle w:val="ListParagraph"/>
        <w:ind w:left="550" w:hanging="550"/>
        <w:jc w:val="both"/>
        <w:rPr>
          <w:rFonts w:cs="Arial"/>
        </w:rPr>
      </w:pPr>
    </w:p>
    <w:p w14:paraId="1462D2F2" w14:textId="77777777" w:rsidR="00463E10" w:rsidRPr="00CC28C8" w:rsidRDefault="00463E10" w:rsidP="005E33DA">
      <w:pPr>
        <w:pStyle w:val="ListParagraph"/>
        <w:ind w:left="0"/>
        <w:jc w:val="both"/>
        <w:rPr>
          <w:rFonts w:cs="Arial"/>
        </w:rPr>
      </w:pPr>
      <w:r w:rsidRPr="00CC28C8">
        <w:rPr>
          <w:rFonts w:cs="Arial"/>
        </w:rPr>
        <w:t>11.6</w:t>
      </w:r>
      <w:r w:rsidRPr="00CC28C8">
        <w:rPr>
          <w:rFonts w:cs="Arial"/>
        </w:rPr>
        <w:tab/>
        <w:t>The measures mentioned above are likely to include physical separation, protection of information, control of personnel and managerial and administrative separation, as appropriate.</w:t>
      </w:r>
    </w:p>
    <w:p w14:paraId="2E433926" w14:textId="77777777" w:rsidR="00463E10" w:rsidRPr="00CC28C8" w:rsidRDefault="00463E10" w:rsidP="005E33DA">
      <w:pPr>
        <w:pStyle w:val="ListParagraph"/>
        <w:ind w:left="550" w:hanging="550"/>
        <w:jc w:val="both"/>
        <w:rPr>
          <w:rFonts w:cs="Arial"/>
        </w:rPr>
      </w:pPr>
    </w:p>
    <w:p w14:paraId="63F43939" w14:textId="77777777" w:rsidR="00463E10" w:rsidRPr="00CC28C8" w:rsidRDefault="00463E10" w:rsidP="005E33DA">
      <w:pPr>
        <w:pStyle w:val="ListParagraph"/>
        <w:ind w:left="0"/>
        <w:jc w:val="both"/>
        <w:rPr>
          <w:rFonts w:cs="Arial"/>
        </w:rPr>
      </w:pPr>
      <w:r w:rsidRPr="00CC28C8">
        <w:rPr>
          <w:rFonts w:cs="Arial"/>
        </w:rPr>
        <w:t>11.7</w:t>
      </w:r>
      <w:r w:rsidRPr="00CC28C8">
        <w:rPr>
          <w:rFonts w:cs="Arial"/>
        </w:rPr>
        <w:tab/>
        <w:t>If the Potential Provider puts in place measures to mitigate any risk from a conflict of interest, the Authority may make such measures contractually binding commitments on the part of a Potential Provider or the other identified party.</w:t>
      </w:r>
    </w:p>
    <w:p w14:paraId="2B44386B" w14:textId="77777777" w:rsidR="00463E10" w:rsidRPr="00CC28C8" w:rsidRDefault="00463E10" w:rsidP="005E33DA">
      <w:pPr>
        <w:pStyle w:val="ListParagraph"/>
        <w:ind w:left="550" w:hanging="550"/>
        <w:jc w:val="both"/>
        <w:rPr>
          <w:rFonts w:cs="Arial"/>
        </w:rPr>
      </w:pPr>
    </w:p>
    <w:p w14:paraId="73352C3F" w14:textId="77777777" w:rsidR="00463E10" w:rsidRPr="00CC28C8" w:rsidRDefault="00463E10" w:rsidP="005E33DA">
      <w:pPr>
        <w:pStyle w:val="ListParagraph"/>
        <w:ind w:left="0"/>
        <w:jc w:val="both"/>
        <w:rPr>
          <w:rFonts w:cs="Arial"/>
        </w:rPr>
      </w:pPr>
      <w:r w:rsidRPr="00CC28C8">
        <w:rPr>
          <w:rFonts w:cs="Arial"/>
        </w:rPr>
        <w:t>11.8</w:t>
      </w:r>
      <w:r w:rsidRPr="00CC28C8">
        <w:rPr>
          <w:rFonts w:cs="Arial"/>
        </w:rPr>
        <w:tab/>
        <w:t>Any Potential Provider should take this condition into account when deciding whether to participate in this Process.</w:t>
      </w:r>
    </w:p>
    <w:p w14:paraId="59EF62BF" w14:textId="77777777" w:rsidR="00463E10" w:rsidRPr="00CC28C8" w:rsidRDefault="00463E10" w:rsidP="005E33DA">
      <w:pPr>
        <w:pStyle w:val="ListParagraph"/>
        <w:jc w:val="both"/>
        <w:rPr>
          <w:rFonts w:cs="Arial"/>
        </w:rPr>
      </w:pPr>
    </w:p>
    <w:p w14:paraId="4FAC2EF3" w14:textId="77777777" w:rsidR="00463E10" w:rsidRPr="00CC28C8" w:rsidRDefault="00463E10" w:rsidP="005E33DA">
      <w:pPr>
        <w:pStyle w:val="ListParagraph"/>
        <w:ind w:left="0"/>
        <w:jc w:val="both"/>
        <w:rPr>
          <w:rFonts w:cs="Arial"/>
          <w:b/>
          <w:u w:val="single"/>
        </w:rPr>
      </w:pPr>
      <w:r w:rsidRPr="00CC28C8">
        <w:rPr>
          <w:rFonts w:cs="Arial"/>
          <w:b/>
        </w:rPr>
        <w:t>12.</w:t>
      </w:r>
      <w:r w:rsidRPr="00CC28C8">
        <w:rPr>
          <w:rFonts w:cs="Arial"/>
          <w:b/>
        </w:rPr>
        <w:tab/>
      </w:r>
      <w:r w:rsidRPr="00CC28C8">
        <w:rPr>
          <w:rFonts w:cs="Arial"/>
          <w:b/>
          <w:u w:val="single"/>
        </w:rPr>
        <w:t>Anti-Competitive Behaviour</w:t>
      </w:r>
    </w:p>
    <w:p w14:paraId="1B91F9E5" w14:textId="77777777" w:rsidR="00463E10" w:rsidRPr="00CC28C8" w:rsidRDefault="00463E10" w:rsidP="005E33DA">
      <w:pPr>
        <w:pStyle w:val="ListParagraph"/>
        <w:ind w:left="0"/>
        <w:jc w:val="both"/>
        <w:rPr>
          <w:rFonts w:cs="Arial"/>
          <w:b/>
          <w:u w:val="single"/>
        </w:rPr>
      </w:pPr>
    </w:p>
    <w:p w14:paraId="4A2C82F5" w14:textId="77777777" w:rsidR="00463E10" w:rsidRPr="00CC28C8" w:rsidRDefault="00463E10" w:rsidP="005E33DA">
      <w:pPr>
        <w:pStyle w:val="ListParagraph"/>
        <w:ind w:left="0"/>
        <w:jc w:val="both"/>
        <w:rPr>
          <w:rFonts w:cs="Arial"/>
        </w:rPr>
      </w:pPr>
      <w:r w:rsidRPr="00CC28C8">
        <w:rPr>
          <w:rFonts w:cs="Arial"/>
        </w:rPr>
        <w:t>12.1</w:t>
      </w:r>
      <w:r w:rsidRPr="00CC28C8">
        <w:rPr>
          <w:rFonts w:cs="Arial"/>
        </w:rPr>
        <w:tab/>
        <w:t xml:space="preserve">The Authority is required to ensure that all Potential Providers are treated equally and in a non-discriminatory way during the Process. The Authority therefore needs to prohibit anti-competitive behaviour </w:t>
      </w:r>
      <w:proofErr w:type="gramStart"/>
      <w:r w:rsidRPr="00CC28C8">
        <w:rPr>
          <w:rFonts w:cs="Arial"/>
        </w:rPr>
        <w:t>so as to</w:t>
      </w:r>
      <w:proofErr w:type="gramEnd"/>
      <w:r w:rsidRPr="00CC28C8">
        <w:rPr>
          <w:rFonts w:cs="Arial"/>
        </w:rPr>
        <w:t xml:space="preserve"> ensure a fair and non-discriminatory procurement process.</w:t>
      </w:r>
    </w:p>
    <w:p w14:paraId="28A8D6C2" w14:textId="77777777" w:rsidR="00463E10" w:rsidRPr="00CC28C8" w:rsidRDefault="00463E10" w:rsidP="005E33DA">
      <w:pPr>
        <w:pStyle w:val="ListParagraph"/>
        <w:ind w:left="550" w:hanging="550"/>
        <w:jc w:val="both"/>
        <w:rPr>
          <w:rFonts w:cs="Arial"/>
        </w:rPr>
      </w:pPr>
    </w:p>
    <w:p w14:paraId="70439D93" w14:textId="77777777" w:rsidR="00463E10" w:rsidRPr="00CC28C8" w:rsidRDefault="00463E10" w:rsidP="005E33DA">
      <w:pPr>
        <w:pStyle w:val="ListParagraph"/>
        <w:ind w:left="0"/>
        <w:jc w:val="both"/>
        <w:rPr>
          <w:rFonts w:cs="Arial"/>
        </w:rPr>
      </w:pPr>
      <w:r w:rsidRPr="00CC28C8">
        <w:rPr>
          <w:rFonts w:cs="Arial"/>
          <w:bCs/>
        </w:rPr>
        <w:t>12.2</w:t>
      </w:r>
      <w:r w:rsidRPr="00CC28C8">
        <w:rPr>
          <w:rFonts w:cs="Arial"/>
          <w:bCs/>
        </w:rPr>
        <w:tab/>
        <w:t xml:space="preserve">You are required to report any final convictions or settlements </w:t>
      </w:r>
      <w:proofErr w:type="gramStart"/>
      <w:r w:rsidRPr="00CC28C8">
        <w:rPr>
          <w:rFonts w:cs="Arial"/>
          <w:bCs/>
        </w:rPr>
        <w:t>with regard to</w:t>
      </w:r>
      <w:proofErr w:type="gramEnd"/>
      <w:r w:rsidRPr="00CC28C8">
        <w:rPr>
          <w:rFonts w:cs="Arial"/>
          <w:bCs/>
        </w:rPr>
        <w:t xml:space="preserve"> anti-competitive behaviour in your response to the appropriate SAQ question(s).</w:t>
      </w:r>
    </w:p>
    <w:p w14:paraId="6D010D15" w14:textId="77777777" w:rsidR="00463E10" w:rsidRPr="00CC28C8" w:rsidRDefault="00463E10" w:rsidP="005E33DA">
      <w:pPr>
        <w:pStyle w:val="ListParagraph"/>
        <w:ind w:left="550" w:hanging="550"/>
        <w:jc w:val="both"/>
        <w:rPr>
          <w:rFonts w:cs="Arial"/>
          <w:bCs/>
        </w:rPr>
      </w:pPr>
    </w:p>
    <w:p w14:paraId="5C5FC20F" w14:textId="77777777" w:rsidR="00463E10" w:rsidRPr="00CC28C8" w:rsidRDefault="00463E10" w:rsidP="005E33DA">
      <w:pPr>
        <w:pStyle w:val="ListParagraph"/>
        <w:tabs>
          <w:tab w:val="left" w:pos="550"/>
        </w:tabs>
        <w:ind w:left="0"/>
        <w:jc w:val="both"/>
        <w:rPr>
          <w:rFonts w:cs="Arial"/>
        </w:rPr>
      </w:pPr>
      <w:r w:rsidRPr="00CC28C8">
        <w:rPr>
          <w:rFonts w:cs="Arial"/>
          <w:bCs/>
        </w:rPr>
        <w:t>12.3</w:t>
      </w:r>
      <w:r w:rsidRPr="00CC28C8">
        <w:rPr>
          <w:rFonts w:cs="Arial"/>
          <w:bCs/>
        </w:rPr>
        <w:tab/>
        <w:t>If the Authority suspects anti-competitive behaviour, the Authority will require evidence from you that your arrangements are not anti-competitive. Any evidence of any anti-competitive behaviour in relation to this procurement may result in you being disqualified from the Process.</w:t>
      </w:r>
    </w:p>
    <w:p w14:paraId="60A494C9" w14:textId="77777777" w:rsidR="00463E10" w:rsidRPr="00CC28C8" w:rsidRDefault="00463E10" w:rsidP="005E33DA">
      <w:pPr>
        <w:pStyle w:val="ListParagraph"/>
        <w:ind w:left="0"/>
        <w:jc w:val="both"/>
        <w:rPr>
          <w:rFonts w:cs="Arial"/>
        </w:rPr>
      </w:pPr>
    </w:p>
    <w:p w14:paraId="24ECCCF8" w14:textId="77777777" w:rsidR="00463E10" w:rsidRPr="00CC28C8" w:rsidRDefault="00463E10" w:rsidP="005E33DA">
      <w:pPr>
        <w:pStyle w:val="ListParagraph"/>
        <w:tabs>
          <w:tab w:val="left" w:pos="550"/>
        </w:tabs>
        <w:ind w:left="550" w:hanging="550"/>
        <w:jc w:val="both"/>
        <w:rPr>
          <w:rFonts w:cs="Arial"/>
          <w:b/>
          <w:u w:val="single"/>
        </w:rPr>
      </w:pPr>
      <w:r w:rsidRPr="00CC28C8">
        <w:rPr>
          <w:rFonts w:cs="Arial"/>
          <w:b/>
        </w:rPr>
        <w:t>13.</w:t>
      </w:r>
      <w:r w:rsidRPr="00CC28C8">
        <w:rPr>
          <w:rFonts w:cs="Arial"/>
          <w:b/>
        </w:rPr>
        <w:tab/>
      </w:r>
      <w:r w:rsidRPr="00CC28C8">
        <w:rPr>
          <w:rFonts w:cs="Arial"/>
          <w:b/>
          <w:u w:val="single"/>
        </w:rPr>
        <w:t>Right to Cancel or Vary the Process</w:t>
      </w:r>
    </w:p>
    <w:p w14:paraId="2B8019CA" w14:textId="77777777" w:rsidR="00463E10" w:rsidRPr="00CC28C8" w:rsidRDefault="00463E10" w:rsidP="005E33DA">
      <w:pPr>
        <w:pStyle w:val="ListParagraph"/>
        <w:tabs>
          <w:tab w:val="left" w:pos="550"/>
        </w:tabs>
        <w:ind w:left="550" w:hanging="550"/>
        <w:jc w:val="both"/>
        <w:rPr>
          <w:rFonts w:cs="Arial"/>
          <w:b/>
          <w:u w:val="single"/>
        </w:rPr>
      </w:pPr>
    </w:p>
    <w:p w14:paraId="6C6A3019" w14:textId="77777777" w:rsidR="00463E10" w:rsidRPr="00CC28C8" w:rsidRDefault="00463E10" w:rsidP="005E33DA">
      <w:pPr>
        <w:pStyle w:val="ListParagraph"/>
        <w:ind w:left="0"/>
        <w:jc w:val="both"/>
        <w:rPr>
          <w:rFonts w:cs="Arial"/>
          <w:bCs/>
        </w:rPr>
      </w:pPr>
      <w:r w:rsidRPr="00CC28C8">
        <w:rPr>
          <w:rFonts w:cs="Arial"/>
        </w:rPr>
        <w:t>13.1</w:t>
      </w:r>
      <w:r w:rsidRPr="00CC28C8">
        <w:rPr>
          <w:rFonts w:cs="Arial"/>
        </w:rPr>
        <w:tab/>
        <w:t>The Authority reserves the right to:</w:t>
      </w:r>
    </w:p>
    <w:p w14:paraId="40C4277E" w14:textId="77777777" w:rsidR="00463E10" w:rsidRPr="00CC28C8" w:rsidRDefault="00463E10" w:rsidP="005E33DA">
      <w:pPr>
        <w:pStyle w:val="ListParagraph"/>
        <w:ind w:left="550" w:hanging="550"/>
        <w:jc w:val="both"/>
        <w:rPr>
          <w:rFonts w:cs="Arial"/>
          <w:bCs/>
        </w:rPr>
      </w:pPr>
    </w:p>
    <w:p w14:paraId="402BE2B7" w14:textId="77777777" w:rsidR="00463E10" w:rsidRPr="00CC28C8" w:rsidRDefault="00463E10" w:rsidP="005E33DA">
      <w:pPr>
        <w:pStyle w:val="ListParagraph"/>
        <w:numPr>
          <w:ilvl w:val="0"/>
          <w:numId w:val="34"/>
        </w:numPr>
        <w:jc w:val="both"/>
        <w:rPr>
          <w:rFonts w:cs="Arial"/>
          <w:bCs/>
        </w:rPr>
      </w:pPr>
      <w:r w:rsidRPr="00CC28C8">
        <w:rPr>
          <w:rFonts w:cs="Arial"/>
          <w:bCs/>
        </w:rPr>
        <w:t>cancel the pre-qualification process and evaluation process at any stage;</w:t>
      </w:r>
    </w:p>
    <w:p w14:paraId="6EA56D6E" w14:textId="77777777" w:rsidR="00463E10" w:rsidRPr="00CC28C8" w:rsidRDefault="00463E10" w:rsidP="005E33DA">
      <w:pPr>
        <w:pStyle w:val="ListParagraph"/>
        <w:jc w:val="both"/>
        <w:rPr>
          <w:rFonts w:cs="Arial"/>
          <w:bCs/>
        </w:rPr>
      </w:pPr>
    </w:p>
    <w:p w14:paraId="5B6404D4" w14:textId="77777777" w:rsidR="00463E10" w:rsidRPr="00CC28C8" w:rsidRDefault="00463E10" w:rsidP="005E33DA">
      <w:pPr>
        <w:pStyle w:val="ListParagraph"/>
        <w:numPr>
          <w:ilvl w:val="0"/>
          <w:numId w:val="34"/>
        </w:numPr>
        <w:jc w:val="both"/>
        <w:rPr>
          <w:rFonts w:cs="Arial"/>
          <w:bCs/>
        </w:rPr>
      </w:pPr>
      <w:r w:rsidRPr="00CC28C8">
        <w:rPr>
          <w:rFonts w:cs="Arial"/>
          <w:bCs/>
        </w:rPr>
        <w:t>amend the terms and conditions of the procurement process; and</w:t>
      </w:r>
    </w:p>
    <w:p w14:paraId="271A1A33" w14:textId="77777777" w:rsidR="00463E10" w:rsidRPr="00CC28C8" w:rsidRDefault="00463E10" w:rsidP="005E33DA">
      <w:pPr>
        <w:pStyle w:val="ListParagraph"/>
        <w:jc w:val="both"/>
        <w:rPr>
          <w:rFonts w:cs="Arial"/>
          <w:bCs/>
        </w:rPr>
      </w:pPr>
    </w:p>
    <w:p w14:paraId="2F6BE08F" w14:textId="77777777" w:rsidR="00463E10" w:rsidRPr="00CC28C8" w:rsidRDefault="00463E10" w:rsidP="005E33DA">
      <w:pPr>
        <w:pStyle w:val="ListParagraph"/>
        <w:numPr>
          <w:ilvl w:val="0"/>
          <w:numId w:val="34"/>
        </w:numPr>
        <w:jc w:val="both"/>
        <w:rPr>
          <w:rFonts w:cs="Arial"/>
          <w:bCs/>
        </w:rPr>
      </w:pPr>
      <w:r w:rsidRPr="00CC28C8">
        <w:rPr>
          <w:rFonts w:cs="Arial"/>
          <w:bCs/>
        </w:rPr>
        <w:t>not to award a contract as a result of the procurement process.</w:t>
      </w:r>
    </w:p>
    <w:p w14:paraId="5892931B" w14:textId="77777777" w:rsidR="00463E10" w:rsidRPr="00CC28C8" w:rsidRDefault="00463E10" w:rsidP="005E33DA">
      <w:pPr>
        <w:pStyle w:val="ListParagraph"/>
        <w:ind w:left="550" w:hanging="550"/>
        <w:jc w:val="both"/>
        <w:rPr>
          <w:rFonts w:cs="Arial"/>
          <w:bCs/>
        </w:rPr>
      </w:pPr>
    </w:p>
    <w:p w14:paraId="0A2265C1" w14:textId="77777777" w:rsidR="00463E10" w:rsidRPr="00CC28C8" w:rsidRDefault="00463E10" w:rsidP="005E33DA">
      <w:pPr>
        <w:pStyle w:val="ListParagraph"/>
        <w:ind w:left="0"/>
        <w:jc w:val="both"/>
        <w:rPr>
          <w:rFonts w:cs="Arial"/>
          <w:bCs/>
        </w:rPr>
      </w:pPr>
      <w:r w:rsidRPr="00CC28C8">
        <w:rPr>
          <w:rFonts w:cs="Arial"/>
          <w:bCs/>
        </w:rPr>
        <w:t>13.2</w:t>
      </w:r>
      <w:r w:rsidRPr="00CC28C8">
        <w:rPr>
          <w:rFonts w:cs="Arial"/>
          <w:bCs/>
        </w:rPr>
        <w:tab/>
        <w:t>For the avoidance of doubt, in the event of the circumstances detailed in i), ii) and iii) above occurring, Potential Providers will be solely responsible for any costs and expenses incurred as a result of participating in this process.</w:t>
      </w:r>
    </w:p>
    <w:p w14:paraId="64A642A7" w14:textId="77777777" w:rsidR="00463E10" w:rsidRPr="00CC28C8" w:rsidRDefault="00463E10" w:rsidP="005E33DA">
      <w:pPr>
        <w:pStyle w:val="ListParagraph"/>
        <w:ind w:left="550" w:hanging="550"/>
        <w:jc w:val="both"/>
        <w:rPr>
          <w:rFonts w:cs="Arial"/>
          <w:bCs/>
        </w:rPr>
      </w:pPr>
    </w:p>
    <w:p w14:paraId="5957DA95" w14:textId="77777777" w:rsidR="00463E10" w:rsidRPr="00CC28C8" w:rsidRDefault="00463E10" w:rsidP="005E33DA">
      <w:pPr>
        <w:pStyle w:val="ListParagraph"/>
        <w:ind w:left="550" w:hanging="550"/>
        <w:jc w:val="both"/>
        <w:rPr>
          <w:rFonts w:cs="Arial"/>
          <w:b/>
          <w:bCs/>
          <w:u w:val="single"/>
        </w:rPr>
      </w:pPr>
      <w:r w:rsidRPr="00CC28C8">
        <w:rPr>
          <w:rFonts w:cs="Arial"/>
          <w:b/>
          <w:bCs/>
        </w:rPr>
        <w:t>14.</w:t>
      </w:r>
      <w:r w:rsidRPr="00CC28C8">
        <w:rPr>
          <w:rFonts w:cs="Arial"/>
          <w:b/>
          <w:bCs/>
        </w:rPr>
        <w:tab/>
      </w:r>
      <w:r w:rsidRPr="00CC28C8">
        <w:rPr>
          <w:rFonts w:cs="Arial"/>
          <w:b/>
          <w:bCs/>
          <w:u w:val="single"/>
        </w:rPr>
        <w:t>Right to Reject and/or Disqualify</w:t>
      </w:r>
    </w:p>
    <w:p w14:paraId="1A695EC6" w14:textId="77777777" w:rsidR="00463E10" w:rsidRPr="00CC28C8" w:rsidRDefault="00463E10" w:rsidP="005E33DA">
      <w:pPr>
        <w:pStyle w:val="ListParagraph"/>
        <w:ind w:left="0"/>
        <w:jc w:val="both"/>
        <w:rPr>
          <w:rFonts w:cs="Arial"/>
          <w:b/>
          <w:bCs/>
          <w:u w:val="single"/>
        </w:rPr>
      </w:pPr>
    </w:p>
    <w:p w14:paraId="576580D5" w14:textId="77777777" w:rsidR="00463E10" w:rsidRPr="00CC28C8" w:rsidRDefault="00463E10" w:rsidP="005E33DA">
      <w:pPr>
        <w:pStyle w:val="ListParagraph"/>
        <w:numPr>
          <w:ilvl w:val="1"/>
          <w:numId w:val="36"/>
        </w:numPr>
        <w:jc w:val="both"/>
        <w:rPr>
          <w:rFonts w:cs="Arial"/>
          <w:bCs/>
        </w:rPr>
      </w:pPr>
      <w:r w:rsidRPr="00CC28C8">
        <w:rPr>
          <w:rFonts w:cs="Arial"/>
        </w:rPr>
        <w:t>The Authority reserves the right to reject or disqualify a Potential Provider where:</w:t>
      </w:r>
    </w:p>
    <w:p w14:paraId="6C0C6057" w14:textId="77777777" w:rsidR="00463E10" w:rsidRPr="00CC28C8" w:rsidRDefault="00463E10" w:rsidP="005E33DA">
      <w:pPr>
        <w:pStyle w:val="ListParagraph"/>
        <w:ind w:left="550" w:hanging="550"/>
        <w:jc w:val="both"/>
        <w:rPr>
          <w:rFonts w:cs="Arial"/>
          <w:bCs/>
        </w:rPr>
      </w:pPr>
    </w:p>
    <w:p w14:paraId="31D8D833" w14:textId="77777777" w:rsidR="002D0FFB" w:rsidRPr="00CC28C8" w:rsidRDefault="00463E10" w:rsidP="005E33DA">
      <w:pPr>
        <w:pStyle w:val="ListParagraph"/>
        <w:numPr>
          <w:ilvl w:val="0"/>
          <w:numId w:val="40"/>
        </w:numPr>
        <w:tabs>
          <w:tab w:val="left" w:pos="1100"/>
        </w:tabs>
        <w:ind w:left="1080"/>
        <w:jc w:val="both"/>
        <w:rPr>
          <w:rFonts w:cs="Arial"/>
        </w:rPr>
      </w:pPr>
      <w:r w:rsidRPr="00CC28C8">
        <w:rPr>
          <w:rFonts w:cs="Arial"/>
        </w:rPr>
        <w:t>the SAQ response is submitted late, is completed incorrectly, is incomplete or fails to meet the Authority’s submission requirements in the SAQ or as otherwise notified to Potential Providers prior to the deadline for submission of SAQ responses;</w:t>
      </w:r>
    </w:p>
    <w:p w14:paraId="66EAFA43" w14:textId="77777777" w:rsidR="002D0FFB" w:rsidRPr="00CC28C8" w:rsidRDefault="002D0FFB" w:rsidP="005E33DA">
      <w:pPr>
        <w:pStyle w:val="ListParagraph"/>
        <w:tabs>
          <w:tab w:val="left" w:pos="1100"/>
        </w:tabs>
        <w:ind w:left="360"/>
        <w:jc w:val="both"/>
        <w:rPr>
          <w:rFonts w:cs="Arial"/>
        </w:rPr>
      </w:pPr>
    </w:p>
    <w:p w14:paraId="5F8FBF18" w14:textId="77777777" w:rsidR="00463E10" w:rsidRPr="00CC28C8" w:rsidRDefault="00463E10" w:rsidP="005E33DA">
      <w:pPr>
        <w:pStyle w:val="ListParagraph"/>
        <w:numPr>
          <w:ilvl w:val="0"/>
          <w:numId w:val="40"/>
        </w:numPr>
        <w:tabs>
          <w:tab w:val="left" w:pos="1100"/>
        </w:tabs>
        <w:ind w:left="1080"/>
        <w:jc w:val="both"/>
        <w:rPr>
          <w:rFonts w:cs="Arial"/>
        </w:rPr>
      </w:pPr>
      <w:r w:rsidRPr="00CC28C8">
        <w:rPr>
          <w:rFonts w:cs="Arial"/>
        </w:rPr>
        <w:t>the Potential Provider would be excluded under PCR 2015 at any stage during the pre-qualif</w:t>
      </w:r>
      <w:r w:rsidR="0082343B" w:rsidRPr="00CC28C8">
        <w:rPr>
          <w:rFonts w:cs="Arial"/>
        </w:rPr>
        <w:t>ication and evaluation process;</w:t>
      </w:r>
    </w:p>
    <w:p w14:paraId="28A2E4FF" w14:textId="77777777" w:rsidR="00463E10" w:rsidRPr="00CC28C8" w:rsidRDefault="00463E10" w:rsidP="005E33DA">
      <w:pPr>
        <w:pStyle w:val="ListParagraph"/>
        <w:tabs>
          <w:tab w:val="left" w:pos="1100"/>
        </w:tabs>
        <w:ind w:left="360"/>
        <w:jc w:val="both"/>
        <w:rPr>
          <w:rFonts w:cs="Arial"/>
        </w:rPr>
      </w:pPr>
    </w:p>
    <w:p w14:paraId="0C37C5FC" w14:textId="77777777" w:rsidR="00463E10" w:rsidRPr="00CC28C8" w:rsidRDefault="00463E10" w:rsidP="005E33DA">
      <w:pPr>
        <w:pStyle w:val="ListParagraph"/>
        <w:numPr>
          <w:ilvl w:val="0"/>
          <w:numId w:val="40"/>
        </w:numPr>
        <w:tabs>
          <w:tab w:val="left" w:pos="1100"/>
        </w:tabs>
        <w:ind w:left="1080"/>
        <w:jc w:val="both"/>
        <w:rPr>
          <w:rFonts w:cs="Arial"/>
        </w:rPr>
      </w:pPr>
      <w:r w:rsidRPr="00CC28C8">
        <w:rPr>
          <w:rFonts w:cs="Arial"/>
        </w:rPr>
        <w:t xml:space="preserve">the Potential Provider is guilty of serious misrepresentation in relation to its </w:t>
      </w:r>
      <w:r w:rsidR="0082343B" w:rsidRPr="00CC28C8">
        <w:rPr>
          <w:rFonts w:cs="Arial"/>
        </w:rPr>
        <w:t>application and/or the process;</w:t>
      </w:r>
    </w:p>
    <w:p w14:paraId="52B302A1" w14:textId="77777777" w:rsidR="00463E10" w:rsidRPr="00CC28C8" w:rsidRDefault="00463E10" w:rsidP="005E33DA">
      <w:pPr>
        <w:pStyle w:val="ListParagraph"/>
        <w:tabs>
          <w:tab w:val="left" w:pos="1100"/>
        </w:tabs>
        <w:ind w:left="360"/>
        <w:jc w:val="both"/>
        <w:rPr>
          <w:rFonts w:cs="Arial"/>
        </w:rPr>
      </w:pPr>
    </w:p>
    <w:p w14:paraId="3878A92A" w14:textId="77777777" w:rsidR="00463E10" w:rsidRPr="00CC28C8" w:rsidRDefault="00463E10" w:rsidP="005E33DA">
      <w:pPr>
        <w:pStyle w:val="ListParagraph"/>
        <w:numPr>
          <w:ilvl w:val="0"/>
          <w:numId w:val="40"/>
        </w:numPr>
        <w:tabs>
          <w:tab w:val="left" w:pos="1100"/>
        </w:tabs>
        <w:ind w:left="1080"/>
        <w:jc w:val="both"/>
        <w:rPr>
          <w:rFonts w:cs="Arial"/>
        </w:rPr>
      </w:pPr>
      <w:r w:rsidRPr="00CC28C8">
        <w:rPr>
          <w:rFonts w:cs="Arial"/>
        </w:rPr>
        <w:t>following pre-qualification of a Potential Provider for the next stage of the procurement there is a change in identity, control, financial standing or other factor affecting the Potential Provider unless appro</w:t>
      </w:r>
      <w:r w:rsidR="0082343B" w:rsidRPr="00CC28C8">
        <w:rPr>
          <w:rFonts w:cs="Arial"/>
        </w:rPr>
        <w:t>ved by the Authority;</w:t>
      </w:r>
    </w:p>
    <w:p w14:paraId="07FE7F76" w14:textId="77777777" w:rsidR="00463E10" w:rsidRPr="00CC28C8" w:rsidRDefault="00463E10" w:rsidP="005E33DA">
      <w:pPr>
        <w:pStyle w:val="ListParagraph"/>
        <w:tabs>
          <w:tab w:val="left" w:pos="1100"/>
        </w:tabs>
        <w:ind w:left="1080"/>
        <w:jc w:val="both"/>
        <w:rPr>
          <w:rFonts w:cs="Arial"/>
        </w:rPr>
      </w:pPr>
    </w:p>
    <w:p w14:paraId="496C851E" w14:textId="77777777" w:rsidR="00463E10" w:rsidRPr="00CC28C8" w:rsidRDefault="006B7523" w:rsidP="005E33DA">
      <w:pPr>
        <w:pStyle w:val="ListParagraph"/>
        <w:numPr>
          <w:ilvl w:val="0"/>
          <w:numId w:val="40"/>
        </w:numPr>
        <w:ind w:left="1080"/>
        <w:jc w:val="both"/>
        <w:rPr>
          <w:rFonts w:cs="Arial"/>
        </w:rPr>
      </w:pPr>
      <w:r w:rsidRPr="00CC28C8">
        <w:rPr>
          <w:rFonts w:cs="Arial"/>
        </w:rPr>
        <w:t>If</w:t>
      </w:r>
      <w:r w:rsidR="00463E10" w:rsidRPr="00CC28C8">
        <w:rPr>
          <w:rFonts w:cs="Arial"/>
        </w:rPr>
        <w:t xml:space="preserve"> the Authority becomes aware that information provided by the Potential Provider in response to the SAQ is intentionally or unintentionally false, misleading or incorrect.</w:t>
      </w:r>
    </w:p>
    <w:p w14:paraId="633BB307" w14:textId="77777777" w:rsidR="00463E10" w:rsidRPr="00CC28C8" w:rsidRDefault="00463E10" w:rsidP="005E33DA">
      <w:pPr>
        <w:pStyle w:val="ListParagraph"/>
        <w:ind w:left="0"/>
        <w:jc w:val="both"/>
        <w:rPr>
          <w:rFonts w:cs="Arial"/>
          <w:b/>
        </w:rPr>
      </w:pPr>
    </w:p>
    <w:p w14:paraId="044FF94D" w14:textId="77777777" w:rsidR="00463E10" w:rsidRPr="00CC28C8" w:rsidRDefault="00463E10" w:rsidP="005E33DA">
      <w:pPr>
        <w:pStyle w:val="ListParagraph"/>
        <w:ind w:left="0"/>
        <w:jc w:val="both"/>
        <w:rPr>
          <w:rFonts w:cs="Arial"/>
          <w:b/>
          <w:u w:val="single"/>
        </w:rPr>
      </w:pPr>
      <w:r w:rsidRPr="00CC28C8">
        <w:rPr>
          <w:rFonts w:cs="Arial"/>
          <w:b/>
        </w:rPr>
        <w:t>15.</w:t>
      </w:r>
      <w:r w:rsidRPr="00CC28C8">
        <w:rPr>
          <w:rFonts w:cs="Arial"/>
          <w:b/>
        </w:rPr>
        <w:tab/>
      </w:r>
      <w:r w:rsidRPr="00CC28C8">
        <w:rPr>
          <w:rFonts w:cs="Arial"/>
          <w:b/>
          <w:u w:val="single"/>
        </w:rPr>
        <w:t>Right to Revisit SAQ Evaluation</w:t>
      </w:r>
    </w:p>
    <w:p w14:paraId="0B1BA5B7" w14:textId="77777777" w:rsidR="00463E10" w:rsidRPr="00CC28C8" w:rsidRDefault="00463E10" w:rsidP="005E33DA">
      <w:pPr>
        <w:pStyle w:val="ListParagraph"/>
        <w:ind w:left="0"/>
        <w:jc w:val="both"/>
        <w:rPr>
          <w:rFonts w:cs="Arial"/>
          <w:b/>
          <w:u w:val="single"/>
        </w:rPr>
      </w:pPr>
    </w:p>
    <w:p w14:paraId="3EB10D6F" w14:textId="77777777" w:rsidR="00463E10" w:rsidRPr="00CC28C8" w:rsidRDefault="00463E10" w:rsidP="005E33DA">
      <w:pPr>
        <w:pStyle w:val="ListParagraph"/>
        <w:tabs>
          <w:tab w:val="left" w:pos="550"/>
        </w:tabs>
        <w:ind w:left="0"/>
        <w:jc w:val="both"/>
        <w:rPr>
          <w:rFonts w:cs="Arial"/>
          <w:bCs/>
        </w:rPr>
      </w:pPr>
      <w:r w:rsidRPr="00CC28C8">
        <w:rPr>
          <w:rFonts w:cs="Arial"/>
        </w:rPr>
        <w:t>15.1</w:t>
      </w:r>
      <w:r w:rsidRPr="00CC28C8">
        <w:rPr>
          <w:rFonts w:cs="Arial"/>
        </w:rPr>
        <w:tab/>
        <w:t>The Authority reserves the right to revisit, and if necessary</w:t>
      </w:r>
      <w:r w:rsidR="00314794" w:rsidRPr="00CC28C8">
        <w:rPr>
          <w:rFonts w:cs="Arial"/>
        </w:rPr>
        <w:t>,</w:t>
      </w:r>
      <w:r w:rsidRPr="00CC28C8">
        <w:rPr>
          <w:rFonts w:cs="Arial"/>
        </w:rPr>
        <w:t xml:space="preserve"> amend the result of the evaluation if after completion of the evaluation:</w:t>
      </w:r>
    </w:p>
    <w:p w14:paraId="295D3EC1" w14:textId="77777777" w:rsidR="00463E10" w:rsidRPr="00CC28C8" w:rsidRDefault="00463E10" w:rsidP="005E33DA">
      <w:pPr>
        <w:pStyle w:val="ListParagraph"/>
        <w:tabs>
          <w:tab w:val="left" w:pos="550"/>
        </w:tabs>
        <w:ind w:left="550" w:hanging="550"/>
        <w:jc w:val="both"/>
        <w:rPr>
          <w:rFonts w:cs="Arial"/>
          <w:bCs/>
        </w:rPr>
      </w:pPr>
    </w:p>
    <w:p w14:paraId="793D4D5F" w14:textId="77777777" w:rsidR="00463E10" w:rsidRPr="00CC28C8" w:rsidRDefault="00463E10" w:rsidP="005E33DA">
      <w:pPr>
        <w:pStyle w:val="ListParagraph"/>
        <w:numPr>
          <w:ilvl w:val="0"/>
          <w:numId w:val="39"/>
        </w:numPr>
        <w:tabs>
          <w:tab w:val="left" w:pos="1100"/>
        </w:tabs>
        <w:ind w:left="1080"/>
        <w:jc w:val="both"/>
        <w:rPr>
          <w:rFonts w:cs="Arial"/>
        </w:rPr>
      </w:pPr>
      <w:r w:rsidRPr="00CC28C8">
        <w:rPr>
          <w:rFonts w:cs="Arial"/>
        </w:rPr>
        <w:t>new information emerges which gives the Authority reason to doubt the original pre-qualification; or</w:t>
      </w:r>
    </w:p>
    <w:p w14:paraId="3FCE3EDB" w14:textId="77777777" w:rsidR="00463E10" w:rsidRPr="00CC28C8" w:rsidRDefault="00463E10" w:rsidP="005E33DA">
      <w:pPr>
        <w:pStyle w:val="ListParagraph"/>
        <w:tabs>
          <w:tab w:val="left" w:pos="1100"/>
        </w:tabs>
        <w:ind w:left="360"/>
        <w:jc w:val="both"/>
        <w:rPr>
          <w:rFonts w:cs="Arial"/>
        </w:rPr>
      </w:pPr>
    </w:p>
    <w:p w14:paraId="664E2F73" w14:textId="77777777" w:rsidR="00463E10" w:rsidRPr="00CC28C8" w:rsidRDefault="00463E10" w:rsidP="005E33DA">
      <w:pPr>
        <w:pStyle w:val="ListParagraph"/>
        <w:numPr>
          <w:ilvl w:val="0"/>
          <w:numId w:val="39"/>
        </w:numPr>
        <w:tabs>
          <w:tab w:val="left" w:pos="1100"/>
        </w:tabs>
        <w:ind w:left="1080"/>
        <w:jc w:val="both"/>
        <w:rPr>
          <w:rFonts w:cs="Arial"/>
        </w:rPr>
      </w:pPr>
      <w:r w:rsidRPr="00CC28C8">
        <w:rPr>
          <w:rFonts w:cs="Arial"/>
        </w:rPr>
        <w:t>in relation to a bid by a consortium, a member of the consortium changes (where approved by the Authority).</w:t>
      </w:r>
    </w:p>
    <w:p w14:paraId="607F2B16" w14:textId="77777777" w:rsidR="00463E10" w:rsidRPr="00CC28C8" w:rsidRDefault="00463E10" w:rsidP="005E33DA">
      <w:pPr>
        <w:pStyle w:val="ListParagraph"/>
        <w:tabs>
          <w:tab w:val="left" w:pos="550"/>
        </w:tabs>
        <w:ind w:left="550" w:hanging="550"/>
        <w:jc w:val="both"/>
        <w:rPr>
          <w:rFonts w:cs="Arial"/>
          <w:bCs/>
        </w:rPr>
      </w:pPr>
    </w:p>
    <w:p w14:paraId="09A4E2CE" w14:textId="77777777" w:rsidR="00463E10" w:rsidRPr="00CC28C8" w:rsidRDefault="00463E10" w:rsidP="005E33DA">
      <w:pPr>
        <w:pStyle w:val="ListParagraph"/>
        <w:tabs>
          <w:tab w:val="left" w:pos="550"/>
        </w:tabs>
        <w:ind w:left="0"/>
        <w:jc w:val="both"/>
        <w:rPr>
          <w:rFonts w:cs="Arial"/>
          <w:bCs/>
        </w:rPr>
      </w:pPr>
      <w:r w:rsidRPr="00CC28C8">
        <w:rPr>
          <w:rFonts w:cs="Arial"/>
        </w:rPr>
        <w:t>15.</w:t>
      </w:r>
      <w:r w:rsidR="00A05BE7">
        <w:rPr>
          <w:rFonts w:cs="Arial"/>
        </w:rPr>
        <w:t>2</w:t>
      </w:r>
      <w:r w:rsidRPr="00CC28C8">
        <w:rPr>
          <w:rFonts w:cs="Arial"/>
        </w:rPr>
        <w:tab/>
        <w:t>The MOD also reserves the right at a later stage of this process to ask for evidence as to the claims made by and information provided by the Potential Provider pursuant to the SAQ.</w:t>
      </w:r>
    </w:p>
    <w:p w14:paraId="159DBD53" w14:textId="77777777" w:rsidR="00463E10" w:rsidRPr="00CC28C8" w:rsidRDefault="00463E10" w:rsidP="005E33DA">
      <w:pPr>
        <w:pStyle w:val="ListParagraph"/>
        <w:ind w:left="0"/>
        <w:jc w:val="both"/>
        <w:rPr>
          <w:rFonts w:cs="Arial"/>
          <w:b/>
          <w:u w:val="single"/>
        </w:rPr>
      </w:pPr>
    </w:p>
    <w:sectPr w:rsidR="00463E10" w:rsidRPr="00CC28C8">
      <w:footerReference w:type="default" r:id="rId11"/>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FEFF6" w14:textId="77777777" w:rsidR="0020012C" w:rsidRDefault="0020012C">
      <w:r>
        <w:separator/>
      </w:r>
    </w:p>
  </w:endnote>
  <w:endnote w:type="continuationSeparator" w:id="0">
    <w:p w14:paraId="1406CF34" w14:textId="77777777" w:rsidR="0020012C" w:rsidRDefault="0020012C">
      <w:r>
        <w:continuationSeparator/>
      </w:r>
    </w:p>
  </w:endnote>
  <w:endnote w:type="continuationNotice" w:id="1">
    <w:p w14:paraId="2D15F8B4" w14:textId="77777777" w:rsidR="0020012C" w:rsidRDefault="0020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D40C" w14:textId="77777777" w:rsidR="005C1B36" w:rsidRPr="00E62C54" w:rsidRDefault="005C1B36" w:rsidP="000F44B5">
    <w:pPr>
      <w:pStyle w:val="Footer"/>
      <w:jc w:val="center"/>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ED2BC" w14:textId="77777777" w:rsidR="0020012C" w:rsidRDefault="0020012C">
      <w:r>
        <w:separator/>
      </w:r>
    </w:p>
  </w:footnote>
  <w:footnote w:type="continuationSeparator" w:id="0">
    <w:p w14:paraId="0F2ED292" w14:textId="77777777" w:rsidR="0020012C" w:rsidRDefault="0020012C">
      <w:r>
        <w:continuationSeparator/>
      </w:r>
    </w:p>
  </w:footnote>
  <w:footnote w:type="continuationNotice" w:id="1">
    <w:p w14:paraId="418CA11D" w14:textId="77777777" w:rsidR="0020012C" w:rsidRDefault="002001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6A78"/>
    <w:multiLevelType w:val="hybridMultilevel"/>
    <w:tmpl w:val="71D0B70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7F907C6"/>
    <w:multiLevelType w:val="multilevel"/>
    <w:tmpl w:val="F31E5CDE"/>
    <w:lvl w:ilvl="0">
      <w:start w:val="1"/>
      <w:numFmt w:val="lowerLetter"/>
      <w:lvlText w:val="%1)"/>
      <w:lvlJc w:val="left"/>
      <w:pPr>
        <w:ind w:left="360" w:hanging="360"/>
      </w:pPr>
      <w:rPr>
        <w:rFonts w:hint="default"/>
      </w:rPr>
    </w:lvl>
    <w:lvl w:ilvl="1">
      <w:start w:val="1"/>
      <w:numFmt w:val="lowerRoman"/>
      <w:lvlText w:val="%2."/>
      <w:lvlJc w:val="right"/>
      <w:pPr>
        <w:ind w:left="19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0AA928E2"/>
    <w:multiLevelType w:val="hybridMultilevel"/>
    <w:tmpl w:val="5EE2968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DA24169"/>
    <w:multiLevelType w:val="hybridMultilevel"/>
    <w:tmpl w:val="34643F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65662"/>
    <w:multiLevelType w:val="multilevel"/>
    <w:tmpl w:val="9B164B3C"/>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E5D41E1"/>
    <w:multiLevelType w:val="multilevel"/>
    <w:tmpl w:val="E098E058"/>
    <w:lvl w:ilvl="0">
      <w:start w:val="75"/>
      <w:numFmt w:val="decimal"/>
      <w:lvlText w:val="%1)"/>
      <w:lvlJc w:val="left"/>
      <w:pPr>
        <w:ind w:left="360" w:hanging="360"/>
      </w:pPr>
      <w:rPr>
        <w:rFonts w:cs="Times New Roman" w:hint="default"/>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101A75AC"/>
    <w:multiLevelType w:val="hybridMultilevel"/>
    <w:tmpl w:val="FE3E37F2"/>
    <w:lvl w:ilvl="0" w:tplc="01346A9A">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F3BEA"/>
    <w:multiLevelType w:val="multilevel"/>
    <w:tmpl w:val="6540E3C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C238E3"/>
    <w:multiLevelType w:val="hybridMultilevel"/>
    <w:tmpl w:val="468E21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407B16"/>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5A34200"/>
    <w:multiLevelType w:val="multilevel"/>
    <w:tmpl w:val="18A0FAC4"/>
    <w:lvl w:ilvl="0">
      <w:start w:val="75"/>
      <w:numFmt w:val="decimal"/>
      <w:lvlText w:val="%1)"/>
      <w:lvlJc w:val="left"/>
      <w:pPr>
        <w:ind w:left="360" w:hanging="360"/>
      </w:pPr>
      <w:rPr>
        <w:rFonts w:cs="Times New Roman" w:hint="default"/>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27371057"/>
    <w:multiLevelType w:val="hybridMultilevel"/>
    <w:tmpl w:val="9652767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7702B17"/>
    <w:multiLevelType w:val="hybridMultilevel"/>
    <w:tmpl w:val="7DC6B51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78A1205"/>
    <w:multiLevelType w:val="multilevel"/>
    <w:tmpl w:val="FB30F3F4"/>
    <w:lvl w:ilvl="0">
      <w:start w:val="1"/>
      <w:numFmt w:val="lowerLetter"/>
      <w:lvlText w:val="%1)"/>
      <w:lvlJc w:val="left"/>
      <w:pPr>
        <w:ind w:left="502" w:hanging="360"/>
      </w:pPr>
      <w:rPr>
        <w:rFonts w:hint="default"/>
      </w:rPr>
    </w:lvl>
    <w:lvl w:ilvl="1">
      <w:start w:val="1"/>
      <w:numFmt w:val="lowerLetter"/>
      <w:lvlText w:val="%2)"/>
      <w:lvlJc w:val="left"/>
      <w:pPr>
        <w:ind w:left="862" w:hanging="360"/>
      </w:pPr>
      <w:rPr>
        <w:rFonts w:cs="Times New Roman" w:hint="default"/>
      </w:rPr>
    </w:lvl>
    <w:lvl w:ilvl="2">
      <w:start w:val="1"/>
      <w:numFmt w:val="lowerRoman"/>
      <w:lvlText w:val="%3)"/>
      <w:lvlJc w:val="left"/>
      <w:pPr>
        <w:ind w:left="1222" w:hanging="360"/>
      </w:pPr>
      <w:rPr>
        <w:rFonts w:cs="Times New Roman" w:hint="default"/>
      </w:rPr>
    </w:lvl>
    <w:lvl w:ilvl="3">
      <w:start w:val="1"/>
      <w:numFmt w:val="decimal"/>
      <w:lvlText w:val="(%4)"/>
      <w:lvlJc w:val="left"/>
      <w:pPr>
        <w:ind w:left="1582" w:hanging="360"/>
      </w:pPr>
      <w:rPr>
        <w:rFonts w:cs="Times New Roman" w:hint="default"/>
      </w:rPr>
    </w:lvl>
    <w:lvl w:ilvl="4">
      <w:start w:val="1"/>
      <w:numFmt w:val="lowerLetter"/>
      <w:lvlText w:val="(%5)"/>
      <w:lvlJc w:val="left"/>
      <w:pPr>
        <w:ind w:left="1942" w:hanging="360"/>
      </w:pPr>
      <w:rPr>
        <w:rFonts w:cs="Times New Roman" w:hint="default"/>
      </w:rPr>
    </w:lvl>
    <w:lvl w:ilvl="5">
      <w:start w:val="1"/>
      <w:numFmt w:val="lowerRoman"/>
      <w:lvlText w:val="(%6)"/>
      <w:lvlJc w:val="left"/>
      <w:pPr>
        <w:ind w:left="2302" w:hanging="360"/>
      </w:pPr>
      <w:rPr>
        <w:rFonts w:cs="Times New Roman" w:hint="default"/>
      </w:rPr>
    </w:lvl>
    <w:lvl w:ilvl="6">
      <w:start w:val="1"/>
      <w:numFmt w:val="decimal"/>
      <w:lvlText w:val="%7."/>
      <w:lvlJc w:val="left"/>
      <w:pPr>
        <w:ind w:left="2662" w:hanging="360"/>
      </w:pPr>
      <w:rPr>
        <w:rFonts w:cs="Times New Roman" w:hint="default"/>
      </w:rPr>
    </w:lvl>
    <w:lvl w:ilvl="7">
      <w:start w:val="1"/>
      <w:numFmt w:val="lowerLetter"/>
      <w:lvlText w:val="%8."/>
      <w:lvlJc w:val="left"/>
      <w:pPr>
        <w:ind w:left="3022" w:hanging="360"/>
      </w:pPr>
      <w:rPr>
        <w:rFonts w:cs="Times New Roman" w:hint="default"/>
      </w:rPr>
    </w:lvl>
    <w:lvl w:ilvl="8">
      <w:start w:val="1"/>
      <w:numFmt w:val="lowerRoman"/>
      <w:lvlText w:val="%9."/>
      <w:lvlJc w:val="left"/>
      <w:pPr>
        <w:ind w:left="3382" w:hanging="360"/>
      </w:pPr>
      <w:rPr>
        <w:rFonts w:cs="Times New Roman" w:hint="default"/>
      </w:rPr>
    </w:lvl>
  </w:abstractNum>
  <w:abstractNum w:abstractNumId="14" w15:restartNumberingAfterBreak="0">
    <w:nsid w:val="287E2EB2"/>
    <w:multiLevelType w:val="hybridMultilevel"/>
    <w:tmpl w:val="801E870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97B0E86"/>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2C0E444A"/>
    <w:multiLevelType w:val="hybridMultilevel"/>
    <w:tmpl w:val="0F3E31F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D8D39B0"/>
    <w:multiLevelType w:val="multilevel"/>
    <w:tmpl w:val="0809001D"/>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F04723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315C6435"/>
    <w:multiLevelType w:val="hybridMultilevel"/>
    <w:tmpl w:val="DDD6E4AC"/>
    <w:lvl w:ilvl="0" w:tplc="08090001">
      <w:start w:val="1"/>
      <w:numFmt w:val="bullet"/>
      <w:lvlText w:val=""/>
      <w:lvlJc w:val="left"/>
      <w:pPr>
        <w:tabs>
          <w:tab w:val="num" w:pos="1430"/>
        </w:tabs>
        <w:ind w:left="1430" w:hanging="360"/>
      </w:pPr>
      <w:rPr>
        <w:rFonts w:ascii="Symbol" w:hAnsi="Symbol" w:hint="default"/>
      </w:rPr>
    </w:lvl>
    <w:lvl w:ilvl="1" w:tplc="08090003" w:tentative="1">
      <w:start w:val="1"/>
      <w:numFmt w:val="bullet"/>
      <w:lvlText w:val="o"/>
      <w:lvlJc w:val="left"/>
      <w:pPr>
        <w:tabs>
          <w:tab w:val="num" w:pos="2150"/>
        </w:tabs>
        <w:ind w:left="2150" w:hanging="360"/>
      </w:pPr>
      <w:rPr>
        <w:rFonts w:ascii="Courier New" w:hAnsi="Courier New" w:cs="Courier New" w:hint="default"/>
      </w:rPr>
    </w:lvl>
    <w:lvl w:ilvl="2" w:tplc="08090005" w:tentative="1">
      <w:start w:val="1"/>
      <w:numFmt w:val="bullet"/>
      <w:lvlText w:val=""/>
      <w:lvlJc w:val="left"/>
      <w:pPr>
        <w:tabs>
          <w:tab w:val="num" w:pos="2870"/>
        </w:tabs>
        <w:ind w:left="2870" w:hanging="360"/>
      </w:pPr>
      <w:rPr>
        <w:rFonts w:ascii="Wingdings" w:hAnsi="Wingdings" w:hint="default"/>
      </w:rPr>
    </w:lvl>
    <w:lvl w:ilvl="3" w:tplc="08090001" w:tentative="1">
      <w:start w:val="1"/>
      <w:numFmt w:val="bullet"/>
      <w:lvlText w:val=""/>
      <w:lvlJc w:val="left"/>
      <w:pPr>
        <w:tabs>
          <w:tab w:val="num" w:pos="3590"/>
        </w:tabs>
        <w:ind w:left="3590" w:hanging="360"/>
      </w:pPr>
      <w:rPr>
        <w:rFonts w:ascii="Symbol" w:hAnsi="Symbol" w:hint="default"/>
      </w:rPr>
    </w:lvl>
    <w:lvl w:ilvl="4" w:tplc="08090003" w:tentative="1">
      <w:start w:val="1"/>
      <w:numFmt w:val="bullet"/>
      <w:lvlText w:val="o"/>
      <w:lvlJc w:val="left"/>
      <w:pPr>
        <w:tabs>
          <w:tab w:val="num" w:pos="4310"/>
        </w:tabs>
        <w:ind w:left="4310" w:hanging="360"/>
      </w:pPr>
      <w:rPr>
        <w:rFonts w:ascii="Courier New" w:hAnsi="Courier New" w:cs="Courier New" w:hint="default"/>
      </w:rPr>
    </w:lvl>
    <w:lvl w:ilvl="5" w:tplc="08090005" w:tentative="1">
      <w:start w:val="1"/>
      <w:numFmt w:val="bullet"/>
      <w:lvlText w:val=""/>
      <w:lvlJc w:val="left"/>
      <w:pPr>
        <w:tabs>
          <w:tab w:val="num" w:pos="5030"/>
        </w:tabs>
        <w:ind w:left="5030" w:hanging="360"/>
      </w:pPr>
      <w:rPr>
        <w:rFonts w:ascii="Wingdings" w:hAnsi="Wingdings" w:hint="default"/>
      </w:rPr>
    </w:lvl>
    <w:lvl w:ilvl="6" w:tplc="08090001" w:tentative="1">
      <w:start w:val="1"/>
      <w:numFmt w:val="bullet"/>
      <w:lvlText w:val=""/>
      <w:lvlJc w:val="left"/>
      <w:pPr>
        <w:tabs>
          <w:tab w:val="num" w:pos="5750"/>
        </w:tabs>
        <w:ind w:left="5750" w:hanging="360"/>
      </w:pPr>
      <w:rPr>
        <w:rFonts w:ascii="Symbol" w:hAnsi="Symbol" w:hint="default"/>
      </w:rPr>
    </w:lvl>
    <w:lvl w:ilvl="7" w:tplc="08090003" w:tentative="1">
      <w:start w:val="1"/>
      <w:numFmt w:val="bullet"/>
      <w:lvlText w:val="o"/>
      <w:lvlJc w:val="left"/>
      <w:pPr>
        <w:tabs>
          <w:tab w:val="num" w:pos="6470"/>
        </w:tabs>
        <w:ind w:left="6470" w:hanging="360"/>
      </w:pPr>
      <w:rPr>
        <w:rFonts w:ascii="Courier New" w:hAnsi="Courier New" w:cs="Courier New" w:hint="default"/>
      </w:rPr>
    </w:lvl>
    <w:lvl w:ilvl="8" w:tplc="08090005" w:tentative="1">
      <w:start w:val="1"/>
      <w:numFmt w:val="bullet"/>
      <w:lvlText w:val=""/>
      <w:lvlJc w:val="left"/>
      <w:pPr>
        <w:tabs>
          <w:tab w:val="num" w:pos="7190"/>
        </w:tabs>
        <w:ind w:left="7190" w:hanging="360"/>
      </w:pPr>
      <w:rPr>
        <w:rFonts w:ascii="Wingdings" w:hAnsi="Wingdings" w:hint="default"/>
      </w:rPr>
    </w:lvl>
  </w:abstractNum>
  <w:abstractNum w:abstractNumId="20" w15:restartNumberingAfterBreak="0">
    <w:nsid w:val="357F7C7B"/>
    <w:multiLevelType w:val="hybridMultilevel"/>
    <w:tmpl w:val="8488B35A"/>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382177E7"/>
    <w:multiLevelType w:val="hybridMultilevel"/>
    <w:tmpl w:val="63DC81BE"/>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3A673E9B"/>
    <w:multiLevelType w:val="hybridMultilevel"/>
    <w:tmpl w:val="8D186CD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05A0F39"/>
    <w:multiLevelType w:val="multilevel"/>
    <w:tmpl w:val="1CB6ECD0"/>
    <w:lvl w:ilvl="0">
      <w:start w:val="1"/>
      <w:numFmt w:val="lowerLetter"/>
      <w:lvlText w:val="%1)"/>
      <w:lvlJc w:val="left"/>
      <w:pPr>
        <w:ind w:left="470" w:hanging="360"/>
      </w:pPr>
      <w:rPr>
        <w:rFonts w:hint="default"/>
      </w:rPr>
    </w:lvl>
    <w:lvl w:ilvl="1">
      <w:start w:val="1"/>
      <w:numFmt w:val="lowerLetter"/>
      <w:lvlText w:val="%2)"/>
      <w:lvlJc w:val="left"/>
      <w:pPr>
        <w:ind w:left="830" w:hanging="360"/>
      </w:pPr>
      <w:rPr>
        <w:rFonts w:cs="Times New Roman" w:hint="default"/>
      </w:rPr>
    </w:lvl>
    <w:lvl w:ilvl="2">
      <w:start w:val="1"/>
      <w:numFmt w:val="lowerRoman"/>
      <w:lvlText w:val="%3)"/>
      <w:lvlJc w:val="left"/>
      <w:pPr>
        <w:ind w:left="1190" w:hanging="360"/>
      </w:pPr>
      <w:rPr>
        <w:rFonts w:cs="Times New Roman" w:hint="default"/>
      </w:rPr>
    </w:lvl>
    <w:lvl w:ilvl="3">
      <w:start w:val="1"/>
      <w:numFmt w:val="decimal"/>
      <w:lvlText w:val="(%4)"/>
      <w:lvlJc w:val="left"/>
      <w:pPr>
        <w:ind w:left="1550" w:hanging="360"/>
      </w:pPr>
      <w:rPr>
        <w:rFonts w:cs="Times New Roman" w:hint="default"/>
      </w:rPr>
    </w:lvl>
    <w:lvl w:ilvl="4">
      <w:start w:val="1"/>
      <w:numFmt w:val="lowerLetter"/>
      <w:lvlText w:val="(%5)"/>
      <w:lvlJc w:val="left"/>
      <w:pPr>
        <w:ind w:left="1910" w:hanging="360"/>
      </w:pPr>
      <w:rPr>
        <w:rFonts w:cs="Times New Roman" w:hint="default"/>
      </w:rPr>
    </w:lvl>
    <w:lvl w:ilvl="5">
      <w:start w:val="1"/>
      <w:numFmt w:val="lowerRoman"/>
      <w:lvlText w:val="(%6)"/>
      <w:lvlJc w:val="left"/>
      <w:pPr>
        <w:ind w:left="2270" w:hanging="360"/>
      </w:pPr>
      <w:rPr>
        <w:rFonts w:cs="Times New Roman" w:hint="default"/>
      </w:rPr>
    </w:lvl>
    <w:lvl w:ilvl="6">
      <w:start w:val="1"/>
      <w:numFmt w:val="decimal"/>
      <w:lvlText w:val="%7."/>
      <w:lvlJc w:val="left"/>
      <w:pPr>
        <w:ind w:left="2630" w:hanging="360"/>
      </w:pPr>
      <w:rPr>
        <w:rFonts w:cs="Times New Roman" w:hint="default"/>
      </w:rPr>
    </w:lvl>
    <w:lvl w:ilvl="7">
      <w:start w:val="1"/>
      <w:numFmt w:val="lowerLetter"/>
      <w:lvlText w:val="%8."/>
      <w:lvlJc w:val="left"/>
      <w:pPr>
        <w:ind w:left="2990" w:hanging="360"/>
      </w:pPr>
      <w:rPr>
        <w:rFonts w:cs="Times New Roman" w:hint="default"/>
      </w:rPr>
    </w:lvl>
    <w:lvl w:ilvl="8">
      <w:start w:val="1"/>
      <w:numFmt w:val="lowerRoman"/>
      <w:lvlText w:val="%9."/>
      <w:lvlJc w:val="left"/>
      <w:pPr>
        <w:ind w:left="3350" w:hanging="360"/>
      </w:pPr>
      <w:rPr>
        <w:rFonts w:cs="Times New Roman" w:hint="default"/>
      </w:rPr>
    </w:lvl>
  </w:abstractNum>
  <w:abstractNum w:abstractNumId="24" w15:restartNumberingAfterBreak="0">
    <w:nsid w:val="416220E0"/>
    <w:multiLevelType w:val="multilevel"/>
    <w:tmpl w:val="B41C0E7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5AD3CEC"/>
    <w:multiLevelType w:val="hybridMultilevel"/>
    <w:tmpl w:val="DC66D7F0"/>
    <w:lvl w:ilvl="0" w:tplc="08090017">
      <w:start w:val="1"/>
      <w:numFmt w:val="lowerLetter"/>
      <w:lvlText w:val="%1)"/>
      <w:lvlJc w:val="left"/>
      <w:pPr>
        <w:tabs>
          <w:tab w:val="num" w:pos="470"/>
        </w:tabs>
        <w:ind w:left="470" w:hanging="360"/>
      </w:pPr>
      <w:rPr>
        <w:rFonts w:hint="default"/>
      </w:rPr>
    </w:lvl>
    <w:lvl w:ilvl="1" w:tplc="08090019" w:tentative="1">
      <w:start w:val="1"/>
      <w:numFmt w:val="lowerLetter"/>
      <w:lvlText w:val="%2."/>
      <w:lvlJc w:val="left"/>
      <w:pPr>
        <w:tabs>
          <w:tab w:val="num" w:pos="1190"/>
        </w:tabs>
        <w:ind w:left="1190" w:hanging="360"/>
      </w:pPr>
    </w:lvl>
    <w:lvl w:ilvl="2" w:tplc="0809001B" w:tentative="1">
      <w:start w:val="1"/>
      <w:numFmt w:val="lowerRoman"/>
      <w:lvlText w:val="%3."/>
      <w:lvlJc w:val="right"/>
      <w:pPr>
        <w:tabs>
          <w:tab w:val="num" w:pos="1910"/>
        </w:tabs>
        <w:ind w:left="1910" w:hanging="180"/>
      </w:pPr>
    </w:lvl>
    <w:lvl w:ilvl="3" w:tplc="0809000F" w:tentative="1">
      <w:start w:val="1"/>
      <w:numFmt w:val="decimal"/>
      <w:lvlText w:val="%4."/>
      <w:lvlJc w:val="left"/>
      <w:pPr>
        <w:tabs>
          <w:tab w:val="num" w:pos="2630"/>
        </w:tabs>
        <w:ind w:left="2630" w:hanging="360"/>
      </w:pPr>
    </w:lvl>
    <w:lvl w:ilvl="4" w:tplc="08090019" w:tentative="1">
      <w:start w:val="1"/>
      <w:numFmt w:val="lowerLetter"/>
      <w:lvlText w:val="%5."/>
      <w:lvlJc w:val="left"/>
      <w:pPr>
        <w:tabs>
          <w:tab w:val="num" w:pos="3350"/>
        </w:tabs>
        <w:ind w:left="3350" w:hanging="360"/>
      </w:pPr>
    </w:lvl>
    <w:lvl w:ilvl="5" w:tplc="0809001B" w:tentative="1">
      <w:start w:val="1"/>
      <w:numFmt w:val="lowerRoman"/>
      <w:lvlText w:val="%6."/>
      <w:lvlJc w:val="right"/>
      <w:pPr>
        <w:tabs>
          <w:tab w:val="num" w:pos="4070"/>
        </w:tabs>
        <w:ind w:left="4070" w:hanging="180"/>
      </w:pPr>
    </w:lvl>
    <w:lvl w:ilvl="6" w:tplc="0809000F" w:tentative="1">
      <w:start w:val="1"/>
      <w:numFmt w:val="decimal"/>
      <w:lvlText w:val="%7."/>
      <w:lvlJc w:val="left"/>
      <w:pPr>
        <w:tabs>
          <w:tab w:val="num" w:pos="4790"/>
        </w:tabs>
        <w:ind w:left="4790" w:hanging="360"/>
      </w:pPr>
    </w:lvl>
    <w:lvl w:ilvl="7" w:tplc="08090019" w:tentative="1">
      <w:start w:val="1"/>
      <w:numFmt w:val="lowerLetter"/>
      <w:lvlText w:val="%8."/>
      <w:lvlJc w:val="left"/>
      <w:pPr>
        <w:tabs>
          <w:tab w:val="num" w:pos="5510"/>
        </w:tabs>
        <w:ind w:left="5510" w:hanging="360"/>
      </w:pPr>
    </w:lvl>
    <w:lvl w:ilvl="8" w:tplc="0809001B" w:tentative="1">
      <w:start w:val="1"/>
      <w:numFmt w:val="lowerRoman"/>
      <w:lvlText w:val="%9."/>
      <w:lvlJc w:val="right"/>
      <w:pPr>
        <w:tabs>
          <w:tab w:val="num" w:pos="6230"/>
        </w:tabs>
        <w:ind w:left="6230" w:hanging="180"/>
      </w:pPr>
    </w:lvl>
  </w:abstractNum>
  <w:abstractNum w:abstractNumId="26" w15:restartNumberingAfterBreak="0">
    <w:nsid w:val="4F356AD3"/>
    <w:multiLevelType w:val="hybridMultilevel"/>
    <w:tmpl w:val="D9564C0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BB038D"/>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F36044"/>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24E5400"/>
    <w:multiLevelType w:val="multilevel"/>
    <w:tmpl w:val="8A30F08C"/>
    <w:lvl w:ilvl="0">
      <w:start w:val="1"/>
      <w:numFmt w:val="lowerLetter"/>
      <w:lvlText w:val="%1)"/>
      <w:lvlJc w:val="left"/>
      <w:pPr>
        <w:ind w:left="4256" w:hanging="570"/>
      </w:pPr>
      <w:rPr>
        <w:rFonts w:hint="default"/>
      </w:rPr>
    </w:lvl>
    <w:lvl w:ilvl="1">
      <w:start w:val="1"/>
      <w:numFmt w:val="lowerLetter"/>
      <w:lvlText w:val="%2."/>
      <w:lvlJc w:val="left"/>
      <w:pPr>
        <w:ind w:left="5113" w:hanging="360"/>
      </w:pPr>
      <w:rPr>
        <w:rFonts w:cs="Times New Roman" w:hint="default"/>
      </w:rPr>
    </w:lvl>
    <w:lvl w:ilvl="2">
      <w:start w:val="1"/>
      <w:numFmt w:val="lowerLetter"/>
      <w:lvlText w:val="%3)"/>
      <w:lvlJc w:val="left"/>
      <w:pPr>
        <w:ind w:left="6013" w:hanging="360"/>
      </w:pPr>
      <w:rPr>
        <w:rFonts w:cs="Times New Roman" w:hint="default"/>
      </w:rPr>
    </w:lvl>
    <w:lvl w:ilvl="3">
      <w:start w:val="1"/>
      <w:numFmt w:val="decimal"/>
      <w:lvlText w:val="%4."/>
      <w:lvlJc w:val="left"/>
      <w:pPr>
        <w:ind w:left="6553" w:hanging="360"/>
      </w:pPr>
      <w:rPr>
        <w:rFonts w:cs="Times New Roman" w:hint="default"/>
      </w:rPr>
    </w:lvl>
    <w:lvl w:ilvl="4">
      <w:start w:val="1"/>
      <w:numFmt w:val="lowerLetter"/>
      <w:lvlText w:val="%5."/>
      <w:lvlJc w:val="left"/>
      <w:pPr>
        <w:ind w:left="7273" w:hanging="360"/>
      </w:pPr>
      <w:rPr>
        <w:rFonts w:cs="Times New Roman" w:hint="default"/>
      </w:rPr>
    </w:lvl>
    <w:lvl w:ilvl="5">
      <w:start w:val="1"/>
      <w:numFmt w:val="lowerRoman"/>
      <w:lvlText w:val="%6."/>
      <w:lvlJc w:val="right"/>
      <w:pPr>
        <w:ind w:left="7993" w:hanging="180"/>
      </w:pPr>
      <w:rPr>
        <w:rFonts w:cs="Times New Roman" w:hint="default"/>
      </w:rPr>
    </w:lvl>
    <w:lvl w:ilvl="6">
      <w:start w:val="1"/>
      <w:numFmt w:val="decimal"/>
      <w:lvlText w:val="%7."/>
      <w:lvlJc w:val="left"/>
      <w:pPr>
        <w:ind w:left="8713" w:hanging="360"/>
      </w:pPr>
      <w:rPr>
        <w:rFonts w:cs="Times New Roman" w:hint="default"/>
      </w:rPr>
    </w:lvl>
    <w:lvl w:ilvl="7">
      <w:start w:val="1"/>
      <w:numFmt w:val="lowerLetter"/>
      <w:lvlText w:val="%8."/>
      <w:lvlJc w:val="left"/>
      <w:pPr>
        <w:ind w:left="9433" w:hanging="360"/>
      </w:pPr>
      <w:rPr>
        <w:rFonts w:cs="Times New Roman" w:hint="default"/>
      </w:rPr>
    </w:lvl>
    <w:lvl w:ilvl="8">
      <w:start w:val="1"/>
      <w:numFmt w:val="lowerRoman"/>
      <w:lvlText w:val="%9."/>
      <w:lvlJc w:val="right"/>
      <w:pPr>
        <w:ind w:left="10153" w:hanging="180"/>
      </w:pPr>
      <w:rPr>
        <w:rFonts w:cs="Times New Roman" w:hint="default"/>
      </w:rPr>
    </w:lvl>
  </w:abstractNum>
  <w:abstractNum w:abstractNumId="30" w15:restartNumberingAfterBreak="0">
    <w:nsid w:val="55957B0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A997946"/>
    <w:multiLevelType w:val="hybridMultilevel"/>
    <w:tmpl w:val="300A4AA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60F25C6C"/>
    <w:multiLevelType w:val="hybridMultilevel"/>
    <w:tmpl w:val="D5328A8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7F5484"/>
    <w:multiLevelType w:val="hybridMultilevel"/>
    <w:tmpl w:val="0CE4DA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F3F16E3"/>
    <w:multiLevelType w:val="hybridMultilevel"/>
    <w:tmpl w:val="58204890"/>
    <w:lvl w:ilvl="0" w:tplc="0809000F">
      <w:start w:val="1"/>
      <w:numFmt w:val="decimal"/>
      <w:lvlText w:val="%1."/>
      <w:lvlJc w:val="left"/>
      <w:pPr>
        <w:tabs>
          <w:tab w:val="num" w:pos="1085"/>
        </w:tabs>
        <w:ind w:left="1085" w:hanging="360"/>
      </w:pPr>
    </w:lvl>
    <w:lvl w:ilvl="1" w:tplc="08090019" w:tentative="1">
      <w:start w:val="1"/>
      <w:numFmt w:val="lowerLetter"/>
      <w:lvlText w:val="%2."/>
      <w:lvlJc w:val="left"/>
      <w:pPr>
        <w:tabs>
          <w:tab w:val="num" w:pos="1805"/>
        </w:tabs>
        <w:ind w:left="1805" w:hanging="360"/>
      </w:pPr>
    </w:lvl>
    <w:lvl w:ilvl="2" w:tplc="0809001B" w:tentative="1">
      <w:start w:val="1"/>
      <w:numFmt w:val="lowerRoman"/>
      <w:lvlText w:val="%3."/>
      <w:lvlJc w:val="right"/>
      <w:pPr>
        <w:tabs>
          <w:tab w:val="num" w:pos="2525"/>
        </w:tabs>
        <w:ind w:left="2525" w:hanging="180"/>
      </w:pPr>
    </w:lvl>
    <w:lvl w:ilvl="3" w:tplc="0809000F" w:tentative="1">
      <w:start w:val="1"/>
      <w:numFmt w:val="decimal"/>
      <w:lvlText w:val="%4."/>
      <w:lvlJc w:val="left"/>
      <w:pPr>
        <w:tabs>
          <w:tab w:val="num" w:pos="3245"/>
        </w:tabs>
        <w:ind w:left="3245" w:hanging="360"/>
      </w:pPr>
    </w:lvl>
    <w:lvl w:ilvl="4" w:tplc="08090019" w:tentative="1">
      <w:start w:val="1"/>
      <w:numFmt w:val="lowerLetter"/>
      <w:lvlText w:val="%5."/>
      <w:lvlJc w:val="left"/>
      <w:pPr>
        <w:tabs>
          <w:tab w:val="num" w:pos="3965"/>
        </w:tabs>
        <w:ind w:left="3965" w:hanging="360"/>
      </w:pPr>
    </w:lvl>
    <w:lvl w:ilvl="5" w:tplc="0809001B" w:tentative="1">
      <w:start w:val="1"/>
      <w:numFmt w:val="lowerRoman"/>
      <w:lvlText w:val="%6."/>
      <w:lvlJc w:val="right"/>
      <w:pPr>
        <w:tabs>
          <w:tab w:val="num" w:pos="4685"/>
        </w:tabs>
        <w:ind w:left="4685" w:hanging="180"/>
      </w:pPr>
    </w:lvl>
    <w:lvl w:ilvl="6" w:tplc="0809000F" w:tentative="1">
      <w:start w:val="1"/>
      <w:numFmt w:val="decimal"/>
      <w:lvlText w:val="%7."/>
      <w:lvlJc w:val="left"/>
      <w:pPr>
        <w:tabs>
          <w:tab w:val="num" w:pos="5405"/>
        </w:tabs>
        <w:ind w:left="5405" w:hanging="360"/>
      </w:pPr>
    </w:lvl>
    <w:lvl w:ilvl="7" w:tplc="08090019" w:tentative="1">
      <w:start w:val="1"/>
      <w:numFmt w:val="lowerLetter"/>
      <w:lvlText w:val="%8."/>
      <w:lvlJc w:val="left"/>
      <w:pPr>
        <w:tabs>
          <w:tab w:val="num" w:pos="6125"/>
        </w:tabs>
        <w:ind w:left="6125" w:hanging="360"/>
      </w:pPr>
    </w:lvl>
    <w:lvl w:ilvl="8" w:tplc="0809001B" w:tentative="1">
      <w:start w:val="1"/>
      <w:numFmt w:val="lowerRoman"/>
      <w:lvlText w:val="%9."/>
      <w:lvlJc w:val="right"/>
      <w:pPr>
        <w:tabs>
          <w:tab w:val="num" w:pos="6845"/>
        </w:tabs>
        <w:ind w:left="6845" w:hanging="180"/>
      </w:pPr>
    </w:lvl>
  </w:abstractNum>
  <w:abstractNum w:abstractNumId="36" w15:restartNumberingAfterBreak="0">
    <w:nsid w:val="70541508"/>
    <w:multiLevelType w:val="hybridMultilevel"/>
    <w:tmpl w:val="BEAEC7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3C75939"/>
    <w:multiLevelType w:val="hybridMultilevel"/>
    <w:tmpl w:val="2E805AA2"/>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C854793"/>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F6520A2"/>
    <w:multiLevelType w:val="hybridMultilevel"/>
    <w:tmpl w:val="3A80CB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7"/>
  </w:num>
  <w:num w:numId="2">
    <w:abstractNumId w:val="6"/>
  </w:num>
  <w:num w:numId="3">
    <w:abstractNumId w:val="35"/>
  </w:num>
  <w:num w:numId="4">
    <w:abstractNumId w:val="14"/>
  </w:num>
  <w:num w:numId="5">
    <w:abstractNumId w:val="27"/>
  </w:num>
  <w:num w:numId="6">
    <w:abstractNumId w:val="3"/>
  </w:num>
  <w:num w:numId="7">
    <w:abstractNumId w:val="0"/>
  </w:num>
  <w:num w:numId="8">
    <w:abstractNumId w:val="28"/>
  </w:num>
  <w:num w:numId="9">
    <w:abstractNumId w:val="24"/>
  </w:num>
  <w:num w:numId="10">
    <w:abstractNumId w:val="11"/>
  </w:num>
  <w:num w:numId="11">
    <w:abstractNumId w:val="36"/>
  </w:num>
  <w:num w:numId="12">
    <w:abstractNumId w:val="22"/>
  </w:num>
  <w:num w:numId="13">
    <w:abstractNumId w:val="31"/>
  </w:num>
  <w:num w:numId="14">
    <w:abstractNumId w:val="39"/>
  </w:num>
  <w:num w:numId="15">
    <w:abstractNumId w:val="34"/>
  </w:num>
  <w:num w:numId="16">
    <w:abstractNumId w:val="19"/>
  </w:num>
  <w:num w:numId="17">
    <w:abstractNumId w:val="2"/>
  </w:num>
  <w:num w:numId="18">
    <w:abstractNumId w:val="15"/>
  </w:num>
  <w:num w:numId="19">
    <w:abstractNumId w:val="38"/>
  </w:num>
  <w:num w:numId="20">
    <w:abstractNumId w:val="18"/>
  </w:num>
  <w:num w:numId="21">
    <w:abstractNumId w:val="9"/>
  </w:num>
  <w:num w:numId="22">
    <w:abstractNumId w:val="30"/>
  </w:num>
  <w:num w:numId="23">
    <w:abstractNumId w:val="8"/>
  </w:num>
  <w:num w:numId="24">
    <w:abstractNumId w:val="26"/>
  </w:num>
  <w:num w:numId="25">
    <w:abstractNumId w:val="4"/>
  </w:num>
  <w:num w:numId="26">
    <w:abstractNumId w:val="29"/>
  </w:num>
  <w:num w:numId="27">
    <w:abstractNumId w:val="13"/>
  </w:num>
  <w:num w:numId="28">
    <w:abstractNumId w:val="1"/>
  </w:num>
  <w:num w:numId="29">
    <w:abstractNumId w:val="23"/>
  </w:num>
  <w:num w:numId="30">
    <w:abstractNumId w:val="25"/>
  </w:num>
  <w:num w:numId="31">
    <w:abstractNumId w:val="10"/>
  </w:num>
  <w:num w:numId="32">
    <w:abstractNumId w:val="5"/>
  </w:num>
  <w:num w:numId="33">
    <w:abstractNumId w:val="37"/>
  </w:num>
  <w:num w:numId="34">
    <w:abstractNumId w:val="12"/>
  </w:num>
  <w:num w:numId="35">
    <w:abstractNumId w:val="21"/>
  </w:num>
  <w:num w:numId="36">
    <w:abstractNumId w:val="7"/>
  </w:num>
  <w:num w:numId="37">
    <w:abstractNumId w:val="20"/>
  </w:num>
  <w:num w:numId="38">
    <w:abstractNumId w:val="16"/>
  </w:num>
  <w:num w:numId="39">
    <w:abstractNumId w:val="32"/>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1410"/>
    <w:rsid w:val="0000182A"/>
    <w:rsid w:val="00005786"/>
    <w:rsid w:val="00011BCB"/>
    <w:rsid w:val="00015B8A"/>
    <w:rsid w:val="000166DD"/>
    <w:rsid w:val="000358E1"/>
    <w:rsid w:val="00040CBC"/>
    <w:rsid w:val="00041EA6"/>
    <w:rsid w:val="00045820"/>
    <w:rsid w:val="0005466F"/>
    <w:rsid w:val="00055AE1"/>
    <w:rsid w:val="00062C74"/>
    <w:rsid w:val="00063A3A"/>
    <w:rsid w:val="000763AA"/>
    <w:rsid w:val="00080CC2"/>
    <w:rsid w:val="00097466"/>
    <w:rsid w:val="000A0225"/>
    <w:rsid w:val="000A17BE"/>
    <w:rsid w:val="000A1F2F"/>
    <w:rsid w:val="000A61EA"/>
    <w:rsid w:val="000A7373"/>
    <w:rsid w:val="000B00AD"/>
    <w:rsid w:val="000B484D"/>
    <w:rsid w:val="000B4CA4"/>
    <w:rsid w:val="000B64A8"/>
    <w:rsid w:val="000D3C1C"/>
    <w:rsid w:val="000D7C4D"/>
    <w:rsid w:val="000E260C"/>
    <w:rsid w:val="000F01E1"/>
    <w:rsid w:val="000F236B"/>
    <w:rsid w:val="000F44B5"/>
    <w:rsid w:val="001029DB"/>
    <w:rsid w:val="00104C66"/>
    <w:rsid w:val="001146AB"/>
    <w:rsid w:val="00125BE1"/>
    <w:rsid w:val="001312A6"/>
    <w:rsid w:val="00134730"/>
    <w:rsid w:val="00141A77"/>
    <w:rsid w:val="001420EB"/>
    <w:rsid w:val="00146C4E"/>
    <w:rsid w:val="00146EA6"/>
    <w:rsid w:val="001539E1"/>
    <w:rsid w:val="00160DA9"/>
    <w:rsid w:val="001701AC"/>
    <w:rsid w:val="001747CC"/>
    <w:rsid w:val="00186B32"/>
    <w:rsid w:val="0019172E"/>
    <w:rsid w:val="0019524A"/>
    <w:rsid w:val="00197168"/>
    <w:rsid w:val="001A10D4"/>
    <w:rsid w:val="001A384B"/>
    <w:rsid w:val="001A634D"/>
    <w:rsid w:val="001A72B2"/>
    <w:rsid w:val="001B4C5F"/>
    <w:rsid w:val="001B5725"/>
    <w:rsid w:val="001B7CC4"/>
    <w:rsid w:val="001C3557"/>
    <w:rsid w:val="001C43F4"/>
    <w:rsid w:val="001D73D3"/>
    <w:rsid w:val="001F46EF"/>
    <w:rsid w:val="001F49E3"/>
    <w:rsid w:val="0020012C"/>
    <w:rsid w:val="00200E35"/>
    <w:rsid w:val="002040F0"/>
    <w:rsid w:val="00211341"/>
    <w:rsid w:val="00216018"/>
    <w:rsid w:val="00224586"/>
    <w:rsid w:val="00226656"/>
    <w:rsid w:val="002275BD"/>
    <w:rsid w:val="00233771"/>
    <w:rsid w:val="0023597D"/>
    <w:rsid w:val="00245B2B"/>
    <w:rsid w:val="00246323"/>
    <w:rsid w:val="002506F7"/>
    <w:rsid w:val="002563F3"/>
    <w:rsid w:val="00260EC7"/>
    <w:rsid w:val="00264952"/>
    <w:rsid w:val="00266E94"/>
    <w:rsid w:val="00272946"/>
    <w:rsid w:val="00273842"/>
    <w:rsid w:val="00274724"/>
    <w:rsid w:val="002851C0"/>
    <w:rsid w:val="002A689F"/>
    <w:rsid w:val="002B3CEB"/>
    <w:rsid w:val="002B46E7"/>
    <w:rsid w:val="002B7B8B"/>
    <w:rsid w:val="002C0577"/>
    <w:rsid w:val="002C308A"/>
    <w:rsid w:val="002C41B7"/>
    <w:rsid w:val="002C7813"/>
    <w:rsid w:val="002C7BF3"/>
    <w:rsid w:val="002D0FFB"/>
    <w:rsid w:val="002D22AD"/>
    <w:rsid w:val="002E015F"/>
    <w:rsid w:val="002F3ECE"/>
    <w:rsid w:val="00302F2D"/>
    <w:rsid w:val="0031332A"/>
    <w:rsid w:val="003144B6"/>
    <w:rsid w:val="00314794"/>
    <w:rsid w:val="00316A8C"/>
    <w:rsid w:val="00317F84"/>
    <w:rsid w:val="00320444"/>
    <w:rsid w:val="00327454"/>
    <w:rsid w:val="003335D1"/>
    <w:rsid w:val="00342043"/>
    <w:rsid w:val="00342B1E"/>
    <w:rsid w:val="0034387E"/>
    <w:rsid w:val="00357F12"/>
    <w:rsid w:val="003667DF"/>
    <w:rsid w:val="003743FD"/>
    <w:rsid w:val="00374801"/>
    <w:rsid w:val="0037549A"/>
    <w:rsid w:val="00376362"/>
    <w:rsid w:val="00376496"/>
    <w:rsid w:val="00386FED"/>
    <w:rsid w:val="00392087"/>
    <w:rsid w:val="0039786E"/>
    <w:rsid w:val="003A1BFC"/>
    <w:rsid w:val="003A425D"/>
    <w:rsid w:val="003A7C29"/>
    <w:rsid w:val="003C019E"/>
    <w:rsid w:val="003C6D9F"/>
    <w:rsid w:val="003C7F73"/>
    <w:rsid w:val="003D212B"/>
    <w:rsid w:val="003E159D"/>
    <w:rsid w:val="003E1B33"/>
    <w:rsid w:val="003E1C4C"/>
    <w:rsid w:val="0040191C"/>
    <w:rsid w:val="00401B0F"/>
    <w:rsid w:val="0040397E"/>
    <w:rsid w:val="00405BB1"/>
    <w:rsid w:val="00406B44"/>
    <w:rsid w:val="004269CE"/>
    <w:rsid w:val="004271FC"/>
    <w:rsid w:val="00435367"/>
    <w:rsid w:val="00442E4D"/>
    <w:rsid w:val="00446526"/>
    <w:rsid w:val="00446EF5"/>
    <w:rsid w:val="004506A5"/>
    <w:rsid w:val="00451653"/>
    <w:rsid w:val="00451D83"/>
    <w:rsid w:val="0045781C"/>
    <w:rsid w:val="00460605"/>
    <w:rsid w:val="00463E10"/>
    <w:rsid w:val="0046584E"/>
    <w:rsid w:val="004765CA"/>
    <w:rsid w:val="0048382E"/>
    <w:rsid w:val="00486E14"/>
    <w:rsid w:val="00493F4E"/>
    <w:rsid w:val="00497CAB"/>
    <w:rsid w:val="004A270D"/>
    <w:rsid w:val="004A4480"/>
    <w:rsid w:val="004B22F3"/>
    <w:rsid w:val="004B758D"/>
    <w:rsid w:val="004C0103"/>
    <w:rsid w:val="004C0E48"/>
    <w:rsid w:val="004C2492"/>
    <w:rsid w:val="004C515A"/>
    <w:rsid w:val="004C63B0"/>
    <w:rsid w:val="004C796B"/>
    <w:rsid w:val="004D4E47"/>
    <w:rsid w:val="004D675E"/>
    <w:rsid w:val="004E6AE8"/>
    <w:rsid w:val="004F03B0"/>
    <w:rsid w:val="004F36D6"/>
    <w:rsid w:val="004F794A"/>
    <w:rsid w:val="00505E10"/>
    <w:rsid w:val="005117B1"/>
    <w:rsid w:val="00511FDF"/>
    <w:rsid w:val="00521BB5"/>
    <w:rsid w:val="005348AC"/>
    <w:rsid w:val="005353B5"/>
    <w:rsid w:val="00543315"/>
    <w:rsid w:val="00547A9C"/>
    <w:rsid w:val="00550208"/>
    <w:rsid w:val="00555848"/>
    <w:rsid w:val="0057177B"/>
    <w:rsid w:val="00572F2E"/>
    <w:rsid w:val="00585849"/>
    <w:rsid w:val="00591403"/>
    <w:rsid w:val="005B33E8"/>
    <w:rsid w:val="005B3481"/>
    <w:rsid w:val="005B5436"/>
    <w:rsid w:val="005C1B36"/>
    <w:rsid w:val="005C4327"/>
    <w:rsid w:val="005C4563"/>
    <w:rsid w:val="005C5894"/>
    <w:rsid w:val="005E33DA"/>
    <w:rsid w:val="005E5B20"/>
    <w:rsid w:val="006023F4"/>
    <w:rsid w:val="00605254"/>
    <w:rsid w:val="0060709F"/>
    <w:rsid w:val="00610822"/>
    <w:rsid w:val="00615942"/>
    <w:rsid w:val="00633F86"/>
    <w:rsid w:val="00637493"/>
    <w:rsid w:val="00644EF8"/>
    <w:rsid w:val="00662AEE"/>
    <w:rsid w:val="00667A61"/>
    <w:rsid w:val="006726CB"/>
    <w:rsid w:val="0067647B"/>
    <w:rsid w:val="006814DC"/>
    <w:rsid w:val="0068189E"/>
    <w:rsid w:val="006866B0"/>
    <w:rsid w:val="00686BBD"/>
    <w:rsid w:val="00687320"/>
    <w:rsid w:val="00693A10"/>
    <w:rsid w:val="00694A35"/>
    <w:rsid w:val="00694EEB"/>
    <w:rsid w:val="006955C9"/>
    <w:rsid w:val="006A02BE"/>
    <w:rsid w:val="006A536A"/>
    <w:rsid w:val="006B072B"/>
    <w:rsid w:val="006B0A1E"/>
    <w:rsid w:val="006B7523"/>
    <w:rsid w:val="006C51C8"/>
    <w:rsid w:val="006D3550"/>
    <w:rsid w:val="006D5C77"/>
    <w:rsid w:val="006E61B7"/>
    <w:rsid w:val="006F0B87"/>
    <w:rsid w:val="006F19C4"/>
    <w:rsid w:val="00704E48"/>
    <w:rsid w:val="00706078"/>
    <w:rsid w:val="007064E2"/>
    <w:rsid w:val="007143CC"/>
    <w:rsid w:val="00717279"/>
    <w:rsid w:val="00717573"/>
    <w:rsid w:val="0072097E"/>
    <w:rsid w:val="007224AD"/>
    <w:rsid w:val="00723984"/>
    <w:rsid w:val="00723B08"/>
    <w:rsid w:val="00731889"/>
    <w:rsid w:val="00732050"/>
    <w:rsid w:val="0073378A"/>
    <w:rsid w:val="00734855"/>
    <w:rsid w:val="00762152"/>
    <w:rsid w:val="00763175"/>
    <w:rsid w:val="007661EB"/>
    <w:rsid w:val="00777A39"/>
    <w:rsid w:val="00793DC0"/>
    <w:rsid w:val="00797238"/>
    <w:rsid w:val="007A3272"/>
    <w:rsid w:val="007B0879"/>
    <w:rsid w:val="007B2FF0"/>
    <w:rsid w:val="007B3D62"/>
    <w:rsid w:val="007C79E5"/>
    <w:rsid w:val="007F7E8F"/>
    <w:rsid w:val="00803821"/>
    <w:rsid w:val="0080458B"/>
    <w:rsid w:val="00810992"/>
    <w:rsid w:val="0082343B"/>
    <w:rsid w:val="00840378"/>
    <w:rsid w:val="0084284E"/>
    <w:rsid w:val="00843853"/>
    <w:rsid w:val="00845D68"/>
    <w:rsid w:val="00854367"/>
    <w:rsid w:val="008555E2"/>
    <w:rsid w:val="00855938"/>
    <w:rsid w:val="00855BF1"/>
    <w:rsid w:val="008670B7"/>
    <w:rsid w:val="00870814"/>
    <w:rsid w:val="008731A9"/>
    <w:rsid w:val="008757B4"/>
    <w:rsid w:val="008761BF"/>
    <w:rsid w:val="00876755"/>
    <w:rsid w:val="008877E9"/>
    <w:rsid w:val="008A03B2"/>
    <w:rsid w:val="008A4D42"/>
    <w:rsid w:val="008B3A59"/>
    <w:rsid w:val="008B7016"/>
    <w:rsid w:val="008C5F09"/>
    <w:rsid w:val="008D0D62"/>
    <w:rsid w:val="008D1E30"/>
    <w:rsid w:val="008E016D"/>
    <w:rsid w:val="008E36E8"/>
    <w:rsid w:val="008E6422"/>
    <w:rsid w:val="00901542"/>
    <w:rsid w:val="00905085"/>
    <w:rsid w:val="00917D5C"/>
    <w:rsid w:val="00921CE8"/>
    <w:rsid w:val="009305FC"/>
    <w:rsid w:val="00934B52"/>
    <w:rsid w:val="009458D1"/>
    <w:rsid w:val="00952D22"/>
    <w:rsid w:val="009706D7"/>
    <w:rsid w:val="0097384B"/>
    <w:rsid w:val="00973E68"/>
    <w:rsid w:val="00976BCB"/>
    <w:rsid w:val="0098253B"/>
    <w:rsid w:val="00983669"/>
    <w:rsid w:val="00991642"/>
    <w:rsid w:val="00991B3E"/>
    <w:rsid w:val="00997357"/>
    <w:rsid w:val="00997BCB"/>
    <w:rsid w:val="009A0823"/>
    <w:rsid w:val="009A4495"/>
    <w:rsid w:val="009A500A"/>
    <w:rsid w:val="009B4B78"/>
    <w:rsid w:val="009B52EC"/>
    <w:rsid w:val="009C1CF1"/>
    <w:rsid w:val="009C5FAD"/>
    <w:rsid w:val="009C7BA4"/>
    <w:rsid w:val="009D3713"/>
    <w:rsid w:val="009D7AB0"/>
    <w:rsid w:val="009E0A99"/>
    <w:rsid w:val="009E1DA8"/>
    <w:rsid w:val="009F1453"/>
    <w:rsid w:val="009F20CC"/>
    <w:rsid w:val="009F4DFA"/>
    <w:rsid w:val="00A00D05"/>
    <w:rsid w:val="00A01E96"/>
    <w:rsid w:val="00A05BE7"/>
    <w:rsid w:val="00A064BC"/>
    <w:rsid w:val="00A11803"/>
    <w:rsid w:val="00A16C2E"/>
    <w:rsid w:val="00A2532E"/>
    <w:rsid w:val="00A354E3"/>
    <w:rsid w:val="00A52825"/>
    <w:rsid w:val="00A66E4A"/>
    <w:rsid w:val="00A713D6"/>
    <w:rsid w:val="00A84F17"/>
    <w:rsid w:val="00A93B3C"/>
    <w:rsid w:val="00AB4123"/>
    <w:rsid w:val="00AB442C"/>
    <w:rsid w:val="00AB44B6"/>
    <w:rsid w:val="00AB47D4"/>
    <w:rsid w:val="00AB6F67"/>
    <w:rsid w:val="00AC0B9A"/>
    <w:rsid w:val="00AD0CAE"/>
    <w:rsid w:val="00AD1F69"/>
    <w:rsid w:val="00AD2356"/>
    <w:rsid w:val="00AD3369"/>
    <w:rsid w:val="00AD4F0B"/>
    <w:rsid w:val="00AD514F"/>
    <w:rsid w:val="00AD5F86"/>
    <w:rsid w:val="00AF043C"/>
    <w:rsid w:val="00AF05CF"/>
    <w:rsid w:val="00B012E0"/>
    <w:rsid w:val="00B15B4E"/>
    <w:rsid w:val="00B22BD9"/>
    <w:rsid w:val="00B3031A"/>
    <w:rsid w:val="00B330D1"/>
    <w:rsid w:val="00B40AAD"/>
    <w:rsid w:val="00B42A30"/>
    <w:rsid w:val="00B43059"/>
    <w:rsid w:val="00B56DF0"/>
    <w:rsid w:val="00B6369C"/>
    <w:rsid w:val="00B66840"/>
    <w:rsid w:val="00B7244F"/>
    <w:rsid w:val="00B74002"/>
    <w:rsid w:val="00B91DE7"/>
    <w:rsid w:val="00B93235"/>
    <w:rsid w:val="00B95693"/>
    <w:rsid w:val="00BA4DBC"/>
    <w:rsid w:val="00BA6E6E"/>
    <w:rsid w:val="00BA7B3F"/>
    <w:rsid w:val="00BB34CA"/>
    <w:rsid w:val="00BB57FD"/>
    <w:rsid w:val="00BB7969"/>
    <w:rsid w:val="00BC3B1C"/>
    <w:rsid w:val="00BC59C1"/>
    <w:rsid w:val="00BD0A83"/>
    <w:rsid w:val="00BD2ED7"/>
    <w:rsid w:val="00BD70E1"/>
    <w:rsid w:val="00BE0C8F"/>
    <w:rsid w:val="00BF0E95"/>
    <w:rsid w:val="00BF3EB9"/>
    <w:rsid w:val="00BF4110"/>
    <w:rsid w:val="00C00195"/>
    <w:rsid w:val="00C00C1D"/>
    <w:rsid w:val="00C0551C"/>
    <w:rsid w:val="00C1244A"/>
    <w:rsid w:val="00C14047"/>
    <w:rsid w:val="00C14F06"/>
    <w:rsid w:val="00C163B9"/>
    <w:rsid w:val="00C23399"/>
    <w:rsid w:val="00C359B1"/>
    <w:rsid w:val="00C42A03"/>
    <w:rsid w:val="00C54189"/>
    <w:rsid w:val="00C5794A"/>
    <w:rsid w:val="00C617F0"/>
    <w:rsid w:val="00C61B17"/>
    <w:rsid w:val="00C76680"/>
    <w:rsid w:val="00C83C3A"/>
    <w:rsid w:val="00C849FD"/>
    <w:rsid w:val="00C93DDF"/>
    <w:rsid w:val="00C97A24"/>
    <w:rsid w:val="00CA307A"/>
    <w:rsid w:val="00CA6364"/>
    <w:rsid w:val="00CB0716"/>
    <w:rsid w:val="00CB1BFC"/>
    <w:rsid w:val="00CC28C8"/>
    <w:rsid w:val="00CC6633"/>
    <w:rsid w:val="00CC7478"/>
    <w:rsid w:val="00CE110E"/>
    <w:rsid w:val="00CE6162"/>
    <w:rsid w:val="00CF60C4"/>
    <w:rsid w:val="00D028B6"/>
    <w:rsid w:val="00D05DCC"/>
    <w:rsid w:val="00D07123"/>
    <w:rsid w:val="00D25677"/>
    <w:rsid w:val="00D37261"/>
    <w:rsid w:val="00D43599"/>
    <w:rsid w:val="00D45145"/>
    <w:rsid w:val="00D5030C"/>
    <w:rsid w:val="00D6141D"/>
    <w:rsid w:val="00D71CBC"/>
    <w:rsid w:val="00D74456"/>
    <w:rsid w:val="00D74729"/>
    <w:rsid w:val="00D74D42"/>
    <w:rsid w:val="00D84605"/>
    <w:rsid w:val="00D86063"/>
    <w:rsid w:val="00D93378"/>
    <w:rsid w:val="00D93608"/>
    <w:rsid w:val="00D93D0F"/>
    <w:rsid w:val="00DA5305"/>
    <w:rsid w:val="00DB63E0"/>
    <w:rsid w:val="00DC7564"/>
    <w:rsid w:val="00DD0B43"/>
    <w:rsid w:val="00DD4B8F"/>
    <w:rsid w:val="00DE7301"/>
    <w:rsid w:val="00DF29A4"/>
    <w:rsid w:val="00E002C0"/>
    <w:rsid w:val="00E2160B"/>
    <w:rsid w:val="00E24421"/>
    <w:rsid w:val="00E320A4"/>
    <w:rsid w:val="00E41937"/>
    <w:rsid w:val="00E45556"/>
    <w:rsid w:val="00E52AC9"/>
    <w:rsid w:val="00E54F4A"/>
    <w:rsid w:val="00E62C54"/>
    <w:rsid w:val="00E64507"/>
    <w:rsid w:val="00E721C8"/>
    <w:rsid w:val="00E73CC1"/>
    <w:rsid w:val="00E836E9"/>
    <w:rsid w:val="00E92C74"/>
    <w:rsid w:val="00E965C5"/>
    <w:rsid w:val="00EB3625"/>
    <w:rsid w:val="00EB66D0"/>
    <w:rsid w:val="00EB6A55"/>
    <w:rsid w:val="00ED6B78"/>
    <w:rsid w:val="00F01FEA"/>
    <w:rsid w:val="00F11688"/>
    <w:rsid w:val="00F12092"/>
    <w:rsid w:val="00F21AF8"/>
    <w:rsid w:val="00F244EB"/>
    <w:rsid w:val="00F2513F"/>
    <w:rsid w:val="00F2559D"/>
    <w:rsid w:val="00F2779C"/>
    <w:rsid w:val="00F42FDB"/>
    <w:rsid w:val="00F4711D"/>
    <w:rsid w:val="00F6253A"/>
    <w:rsid w:val="00F76120"/>
    <w:rsid w:val="00F86540"/>
    <w:rsid w:val="00F92809"/>
    <w:rsid w:val="00F95098"/>
    <w:rsid w:val="00FA6A3A"/>
    <w:rsid w:val="00FA794A"/>
    <w:rsid w:val="00FB2034"/>
    <w:rsid w:val="00FB4D0B"/>
    <w:rsid w:val="00FC2310"/>
    <w:rsid w:val="00FC393C"/>
    <w:rsid w:val="00FD6A43"/>
    <w:rsid w:val="00FE08B4"/>
    <w:rsid w:val="00FF4B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4CED2D9"/>
  <w15:chartTrackingRefBased/>
  <w15:docId w15:val="{C9706A17-46C7-468B-A3B3-B7B990FE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paragraph" w:styleId="ListParagraph">
    <w:name w:val="List Paragraph"/>
    <w:basedOn w:val="Normal"/>
    <w:qFormat/>
    <w:rsid w:val="00463E10"/>
    <w:pPr>
      <w:overflowPunct w:val="0"/>
      <w:autoSpaceDE w:val="0"/>
      <w:autoSpaceDN w:val="0"/>
      <w:adjustRightInd w:val="0"/>
      <w:ind w:left="720"/>
      <w:contextualSpacing/>
      <w:textAlignment w:val="baseline"/>
    </w:pPr>
    <w:rPr>
      <w:rFonts w:ascii="Arial" w:hAnsi="Arial"/>
      <w:kern w:val="22"/>
      <w:sz w:val="22"/>
      <w:szCs w:val="20"/>
      <w:lang w:eastAsia="en-US"/>
    </w:rPr>
  </w:style>
  <w:style w:type="character" w:styleId="Hyperlink">
    <w:name w:val="Hyperlink"/>
    <w:uiPriority w:val="99"/>
    <w:rsid w:val="00463E10"/>
    <w:rPr>
      <w:rFonts w:cs="Times New Roman"/>
      <w:color w:val="0000FF"/>
      <w:u w:val="single"/>
    </w:rPr>
  </w:style>
  <w:style w:type="paragraph" w:customStyle="1" w:styleId="Level1">
    <w:name w:val="Level 1"/>
    <w:rsid w:val="00463E10"/>
    <w:pPr>
      <w:tabs>
        <w:tab w:val="left" w:pos="720"/>
        <w:tab w:val="left" w:pos="1425"/>
        <w:tab w:val="left" w:pos="2355"/>
        <w:tab w:val="right" w:pos="10440"/>
      </w:tabs>
      <w:spacing w:after="288"/>
      <w:jc w:val="both"/>
    </w:pPr>
    <w:rPr>
      <w:rFonts w:eastAsia="Times New Roman"/>
      <w:color w:val="000000"/>
      <w:sz w:val="24"/>
      <w:lang w:eastAsia="en-US"/>
    </w:rPr>
  </w:style>
  <w:style w:type="character" w:styleId="FootnoteReference">
    <w:name w:val="footnote reference"/>
    <w:rsid w:val="00463E1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183F662D-6159-4040-8245-0F3D5C9B1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BF2A83-7B17-42A4-9F7E-F6D173C0ECCB}">
  <ds:schemaRefs>
    <ds:schemaRef ds:uri="http://schemas.microsoft.com/office/2006/metadata/properties"/>
    <ds:schemaRef ds:uri="http://www.w3.org/XML/1998/namespace"/>
    <ds:schemaRef ds:uri="http://purl.org/dc/terms/"/>
    <ds:schemaRef ds:uri="http://schemas.microsoft.com/office/infopath/2007/PartnerControls"/>
    <ds:schemaRef ds:uri="84b0ba25-19b3-47cb-b9c3-99aeec339e1e"/>
    <ds:schemaRef ds:uri="http://purl.org/dc/elements/1.1/"/>
    <ds:schemaRef ds:uri="http://schemas.microsoft.com/office/2006/documentManagement/types"/>
    <ds:schemaRef ds:uri="http://schemas.openxmlformats.org/package/2006/metadata/core-properties"/>
    <ds:schemaRef ds:uri="dcc85a29-e2bc-4b0f-9752-23d3162e1617"/>
    <ds:schemaRef ds:uri="http://purl.org/dc/dcmitype/"/>
  </ds:schemaRefs>
</ds:datastoreItem>
</file>

<file path=customXml/itemProps3.xml><?xml version="1.0" encoding="utf-8"?>
<ds:datastoreItem xmlns:ds="http://schemas.openxmlformats.org/officeDocument/2006/customXml" ds:itemID="{ACA9B0BE-AC97-4A7F-A18F-A3E6F7D58F2A}">
  <ds:schemaRefs>
    <ds:schemaRef ds:uri="http://schemas.microsoft.com/sharepoint/v3/contenttype/forms"/>
  </ds:schemaRefs>
</ds:datastoreItem>
</file>

<file path=customXml/itemProps4.xml><?xml version="1.0" encoding="utf-8"?>
<ds:datastoreItem xmlns:ds="http://schemas.openxmlformats.org/officeDocument/2006/customXml" ds:itemID="{547FACD5-A267-420D-9BED-A33DB581624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3296</Words>
  <Characters>18355</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-ARMYHQ4.00082-4.OffLine_Eval_Explaination_of_SAQ</vt:lpstr>
    </vt:vector>
  </TitlesOfParts>
  <Company>Ministry of Defence</Company>
  <LinksUpToDate>false</LinksUpToDate>
  <CharactersWithSpaces>21608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-ARMYHQ4.00082-4.OffLine_Eval_Explaination_of_SAQ</dc:title>
  <dc:subject/>
  <dc:creator>langstona133</dc:creator>
  <cp:keywords/>
  <cp:lastModifiedBy>Lane, Jenny D (Army Comrcl-Procure-NI-T1-C2)</cp:lastModifiedBy>
  <cp:revision>36</cp:revision>
  <cp:lastPrinted>2015-06-24T09:30:00Z</cp:lastPrinted>
  <dcterms:created xsi:type="dcterms:W3CDTF">2021-06-04T08:29:00Z</dcterms:created>
  <dcterms:modified xsi:type="dcterms:W3CDTF">2021-10-11T10:02:00Z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lier">
    <vt:lpwstr/>
  </property>
  <property fmtid="{D5CDD505-2E9C-101B-9397-08002B2CF9AE}" pid="3" name="UKProtectiveMarking">
    <vt:lpwstr>OFFICIAL</vt:lpwstr>
  </property>
  <property fmtid="{D5CDD505-2E9C-101B-9397-08002B2CF9AE}" pid="4" name="ContentType">
    <vt:lpwstr>MOD Document</vt:lpwstr>
  </property>
  <property fmtid="{D5CDD505-2E9C-101B-9397-08002B2CF9AE}" pid="5" name="Description0">
    <vt:lpwstr/>
  </property>
  <property fmtid="{D5CDD505-2E9C-101B-9397-08002B2CF9AE}" pid="6" name="DPADisclosabilityIndicator">
    <vt:lpwstr/>
  </property>
  <property fmtid="{D5CDD505-2E9C-101B-9397-08002B2CF9AE}" pid="7" name="FOIReleasedOnRequest">
    <vt:lpwstr/>
  </property>
  <property fmtid="{D5CDD505-2E9C-101B-9397-08002B2CF9AE}" pid="8" name="PolicyIdentifier">
    <vt:lpwstr>UK</vt:lpwstr>
  </property>
  <property fmtid="{D5CDD505-2E9C-101B-9397-08002B2CF9AE}" pid="9" name="SecurityNonUKConstraints">
    <vt:lpwstr/>
  </property>
  <property fmtid="{D5CDD505-2E9C-101B-9397-08002B2CF9AE}" pid="10" name="EIRException">
    <vt:lpwstr/>
  </property>
  <property fmtid="{D5CDD505-2E9C-101B-9397-08002B2CF9AE}" pid="11" name="Contract No">
    <vt:lpwstr>ARMYHQ4/00082</vt:lpwstr>
  </property>
  <property fmtid="{D5CDD505-2E9C-101B-9397-08002B2CF9AE}" pid="12" name="Subject CategoryOOB">
    <vt:lpwstr>;#ELECTRONIC WAYS OF WORKING;#</vt:lpwstr>
  </property>
  <property fmtid="{D5CDD505-2E9C-101B-9397-08002B2CF9AE}" pid="13" name="Subject KeywordsOOB">
    <vt:lpwstr>;#Procurement process;#</vt:lpwstr>
  </property>
  <property fmtid="{D5CDD505-2E9C-101B-9397-08002B2CF9AE}" pid="14" name="Local KeywordsOOB">
    <vt:lpwstr/>
  </property>
  <property fmtid="{D5CDD505-2E9C-101B-9397-08002B2CF9AE}" pid="15" name="DocumentVersion">
    <vt:lpwstr/>
  </property>
  <property fmtid="{D5CDD505-2E9C-101B-9397-08002B2CF9AE}" pid="16" name="CreatedOriginated">
    <vt:lpwstr>2014-11-05T00:00:00Z</vt:lpwstr>
  </property>
  <property fmtid="{D5CDD505-2E9C-101B-9397-08002B2CF9AE}" pid="17" name="SecurityDescriptors">
    <vt:lpwstr>None</vt:lpwstr>
  </property>
  <property fmtid="{D5CDD505-2E9C-101B-9397-08002B2CF9AE}" pid="18" name="Status">
    <vt:lpwstr/>
  </property>
  <property fmtid="{D5CDD505-2E9C-101B-9397-08002B2CF9AE}" pid="19" name="AuthorOriginator">
    <vt:lpwstr>Ireland, John Mr</vt:lpwstr>
  </property>
  <property fmtid="{D5CDD505-2E9C-101B-9397-08002B2CF9AE}" pid="20" name="Copyright">
    <vt:lpwstr/>
  </property>
  <property fmtid="{D5CDD505-2E9C-101B-9397-08002B2CF9AE}" pid="21" name="FOIExemption">
    <vt:lpwstr>No</vt:lpwstr>
  </property>
  <property fmtid="{D5CDD505-2E9C-101B-9397-08002B2CF9AE}" pid="22" name="Business OwnerOOB">
    <vt:lpwstr>DE&amp;S Commercial Commands and Centre</vt:lpwstr>
  </property>
  <property fmtid="{D5CDD505-2E9C-101B-9397-08002B2CF9AE}" pid="23" name="fileplanIDOOB">
    <vt:lpwstr>04_Deliver</vt:lpwstr>
  </property>
  <property fmtid="{D5CDD505-2E9C-101B-9397-08002B2CF9AE}" pid="24" name="DPAExemption">
    <vt:lpwstr/>
  </property>
  <property fmtid="{D5CDD505-2E9C-101B-9397-08002B2CF9AE}" pid="25" name="EIRDisclosabilityIndicator">
    <vt:lpwstr/>
  </property>
  <property fmtid="{D5CDD505-2E9C-101B-9397-08002B2CF9AE}" pid="26" name="Stage">
    <vt:lpwstr>PQQ</vt:lpwstr>
  </property>
  <property fmtid="{D5CDD505-2E9C-101B-9397-08002B2CF9AE}" pid="27" name="fileplanIDPTH">
    <vt:lpwstr>04_Deliver</vt:lpwstr>
  </property>
  <property fmtid="{D5CDD505-2E9C-101B-9397-08002B2CF9AE}" pid="28" name="originalmeridioedcdata">
    <vt:lpwstr/>
  </property>
  <property fmtid="{D5CDD505-2E9C-101B-9397-08002B2CF9AE}" pid="29" name="originalmeridioedcstatus">
    <vt:lpwstr/>
  </property>
  <property fmtid="{D5CDD505-2E9C-101B-9397-08002B2CF9AE}" pid="30" name="MeridioEDCData">
    <vt:lpwstr>Thu, 08 Feb 2018 11:54:19 GMT</vt:lpwstr>
  </property>
  <property fmtid="{D5CDD505-2E9C-101B-9397-08002B2CF9AE}" pid="31" name="MeridioEDCStatus">
    <vt:lpwstr>transferpending</vt:lpwstr>
  </property>
  <property fmtid="{D5CDD505-2E9C-101B-9397-08002B2CF9AE}" pid="32" name="SubjectKeywords">
    <vt:lpwstr/>
  </property>
  <property fmtid="{D5CDD505-2E9C-101B-9397-08002B2CF9AE}" pid="33" name="BusinessOwner">
    <vt:lpwstr/>
  </property>
  <property fmtid="{D5CDD505-2E9C-101B-9397-08002B2CF9AE}" pid="34" name="Declared">
    <vt:lpwstr>0</vt:lpwstr>
  </property>
  <property fmtid="{D5CDD505-2E9C-101B-9397-08002B2CF9AE}" pid="35" name="MeridioUrl">
    <vt:lpwstr/>
  </property>
  <property fmtid="{D5CDD505-2E9C-101B-9397-08002B2CF9AE}" pid="36" name="LocalKeywords">
    <vt:lpwstr/>
  </property>
  <property fmtid="{D5CDD505-2E9C-101B-9397-08002B2CF9AE}" pid="37" name="RetentionCategory">
    <vt:lpwstr>None</vt:lpwstr>
  </property>
  <property fmtid="{D5CDD505-2E9C-101B-9397-08002B2CF9AE}" pid="38" name="FOIPublicationDate">
    <vt:lpwstr/>
  </property>
  <property fmtid="{D5CDD505-2E9C-101B-9397-08002B2CF9AE}" pid="39" name="DocId">
    <vt:lpwstr/>
  </property>
  <property fmtid="{D5CDD505-2E9C-101B-9397-08002B2CF9AE}" pid="40" name="SubjectCategory">
    <vt:lpwstr/>
  </property>
  <property fmtid="{D5CDD505-2E9C-101B-9397-08002B2CF9AE}" pid="41" name="fileplanID">
    <vt:lpwstr/>
  </property>
  <property fmtid="{D5CDD505-2E9C-101B-9397-08002B2CF9AE}" pid="42" name="ContentTypeId">
    <vt:lpwstr>0x0101000A8E688FA201644AB084C861F6B49EAA</vt:lpwstr>
  </property>
</Properties>
</file>