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6F7C" w14:textId="77777777" w:rsidR="00BF0299" w:rsidRDefault="00BF0299">
      <w:pPr>
        <w:spacing w:line="320" w:lineRule="atLeast"/>
        <w:rPr>
          <w:b/>
          <w:bCs/>
          <w:sz w:val="22"/>
          <w:szCs w:val="22"/>
        </w:rPr>
      </w:pPr>
      <w:r w:rsidRPr="00BF0299">
        <w:rPr>
          <w:b/>
          <w:bCs/>
          <w:sz w:val="22"/>
          <w:szCs w:val="22"/>
        </w:rPr>
        <w:t>Musical Instruments, Equipment and Technology Framework</w:t>
      </w:r>
    </w:p>
    <w:p w14:paraId="6D343B66" w14:textId="29E9FC65" w:rsidR="005401E6" w:rsidRPr="00D24602" w:rsidRDefault="00957E2F">
      <w:pPr>
        <w:spacing w:line="320" w:lineRule="atLeast"/>
        <w:rPr>
          <w:b/>
          <w:bCs/>
          <w:sz w:val="22"/>
          <w:szCs w:val="22"/>
        </w:rPr>
      </w:pPr>
      <w:r w:rsidRPr="00D24602">
        <w:rPr>
          <w:b/>
          <w:bCs/>
          <w:sz w:val="22"/>
          <w:szCs w:val="22"/>
        </w:rPr>
        <w:t>Prior Information Notice</w:t>
      </w:r>
    </w:p>
    <w:p w14:paraId="2547906A" w14:textId="77777777" w:rsidR="00957E2F" w:rsidRPr="00D24602" w:rsidRDefault="00957E2F">
      <w:pPr>
        <w:spacing w:line="320" w:lineRule="atLeast"/>
        <w:rPr>
          <w:sz w:val="22"/>
          <w:szCs w:val="22"/>
        </w:rPr>
      </w:pPr>
    </w:p>
    <w:p w14:paraId="79623E73" w14:textId="77777777" w:rsidR="00957E2F" w:rsidRPr="00D24602" w:rsidRDefault="00957E2F" w:rsidP="00957E2F">
      <w:pPr>
        <w:spacing w:line="320" w:lineRule="atLeast"/>
        <w:rPr>
          <w:rFonts w:cs="Arial"/>
          <w:sz w:val="22"/>
          <w:szCs w:val="22"/>
        </w:rPr>
      </w:pPr>
      <w:r w:rsidRPr="00D24602">
        <w:rPr>
          <w:rFonts w:cs="Arial"/>
          <w:sz w:val="22"/>
          <w:szCs w:val="22"/>
        </w:rPr>
        <w:t>The purpose of this PIN is to initiate market engagement. It is not being used as a call for competition. The PIN is intended as an information-gathering exercise.</w:t>
      </w:r>
    </w:p>
    <w:p w14:paraId="75C8D09B" w14:textId="77777777" w:rsidR="002C2E4E" w:rsidRPr="00D24602" w:rsidRDefault="002C2E4E" w:rsidP="00957E2F">
      <w:pPr>
        <w:spacing w:line="320" w:lineRule="atLeast"/>
        <w:rPr>
          <w:rFonts w:cs="Arial"/>
          <w:sz w:val="22"/>
          <w:szCs w:val="22"/>
        </w:rPr>
      </w:pPr>
    </w:p>
    <w:p w14:paraId="4902C5CD" w14:textId="6A95F120" w:rsidR="00957E2F" w:rsidRPr="00D24602" w:rsidRDefault="00957E2F" w:rsidP="00957E2F">
      <w:pPr>
        <w:spacing w:line="320" w:lineRule="atLeast"/>
        <w:rPr>
          <w:rFonts w:cs="Arial"/>
          <w:sz w:val="22"/>
          <w:szCs w:val="22"/>
        </w:rPr>
      </w:pPr>
      <w:r w:rsidRPr="00D24602">
        <w:rPr>
          <w:rFonts w:cs="Arial"/>
          <w:sz w:val="22"/>
          <w:szCs w:val="22"/>
        </w:rPr>
        <w:t xml:space="preserve">As part of the </w:t>
      </w:r>
      <w:hyperlink r:id="rId8" w:history="1">
        <w:r w:rsidR="00605DAE" w:rsidRPr="00D24602">
          <w:rPr>
            <w:rStyle w:val="Hyperlink"/>
            <w:rFonts w:cs="Arial"/>
            <w:sz w:val="22"/>
            <w:szCs w:val="22"/>
            <w:shd w:val="clear" w:color="auto" w:fill="FFFFFF"/>
          </w:rPr>
          <w:t>National Plan for Music Education</w:t>
        </w:r>
      </w:hyperlink>
      <w:r w:rsidR="00605DAE">
        <w:rPr>
          <w:rFonts w:cs="Arial"/>
          <w:sz w:val="22"/>
          <w:szCs w:val="22"/>
        </w:rPr>
        <w:t xml:space="preserve"> </w:t>
      </w:r>
      <w:r w:rsidRPr="00D24602">
        <w:rPr>
          <w:rFonts w:cs="Arial"/>
          <w:sz w:val="22"/>
          <w:szCs w:val="22"/>
        </w:rPr>
        <w:t>(NPME)</w:t>
      </w:r>
      <w:r w:rsidR="0DFDD290" w:rsidRPr="00D24602">
        <w:rPr>
          <w:rFonts w:cs="Arial"/>
          <w:sz w:val="22"/>
          <w:szCs w:val="22"/>
        </w:rPr>
        <w:t>,</w:t>
      </w:r>
      <w:r w:rsidRPr="00D24602">
        <w:rPr>
          <w:rFonts w:cs="Arial"/>
          <w:sz w:val="22"/>
          <w:szCs w:val="22"/>
        </w:rPr>
        <w:t xml:space="preserve"> the DfE announced £25m of capital funding for musical instruments </w:t>
      </w:r>
      <w:r w:rsidR="00B87DD7" w:rsidRPr="00D24602">
        <w:rPr>
          <w:rStyle w:val="normaltextrun"/>
          <w:rFonts w:cs="Arial"/>
          <w:color w:val="000000" w:themeColor="text1"/>
          <w:sz w:val="22"/>
          <w:szCs w:val="22"/>
        </w:rPr>
        <w:t>and equipment,</w:t>
      </w:r>
      <w:r w:rsidR="00B87DD7" w:rsidRPr="00D24602">
        <w:rPr>
          <w:rFonts w:cs="Arial"/>
          <w:color w:val="000000" w:themeColor="text1"/>
          <w:sz w:val="22"/>
          <w:szCs w:val="22"/>
        </w:rPr>
        <w:t xml:space="preserve"> and technology where it is used </w:t>
      </w:r>
      <w:r w:rsidR="00B87DD7" w:rsidRPr="00D24602">
        <w:rPr>
          <w:rStyle w:val="normaltextrun"/>
          <w:rFonts w:cs="Arial"/>
          <w:color w:val="000000" w:themeColor="text1"/>
          <w:sz w:val="22"/>
          <w:szCs w:val="22"/>
          <w:shd w:val="clear" w:color="auto" w:fill="FFFFFF"/>
        </w:rPr>
        <w:t>specifically for music-making purposes and to benefit children and young people</w:t>
      </w:r>
      <w:r w:rsidR="00913975" w:rsidRPr="00D24602">
        <w:rPr>
          <w:rStyle w:val="normaltextrun"/>
          <w:rFonts w:cs="Arial"/>
          <w:color w:val="000000" w:themeColor="text1"/>
          <w:sz w:val="22"/>
          <w:szCs w:val="22"/>
          <w:shd w:val="clear" w:color="auto" w:fill="FFFFFF"/>
        </w:rPr>
        <w:t xml:space="preserve">. </w:t>
      </w:r>
      <w:r w:rsidR="0020339C" w:rsidRPr="00D24602">
        <w:rPr>
          <w:rStyle w:val="normaltextrun"/>
          <w:rFonts w:cs="Arial"/>
          <w:color w:val="000000" w:themeColor="text1"/>
          <w:sz w:val="22"/>
          <w:szCs w:val="22"/>
          <w:shd w:val="clear" w:color="auto" w:fill="FFFFFF"/>
        </w:rPr>
        <w:t xml:space="preserve">The intention of this fund is to increase the volume, range, and accessibility of </w:t>
      </w:r>
      <w:r w:rsidR="00C91713" w:rsidRPr="00D24602">
        <w:rPr>
          <w:rStyle w:val="normaltextrun"/>
          <w:rFonts w:cs="Arial"/>
          <w:color w:val="000000" w:themeColor="text1"/>
          <w:sz w:val="22"/>
          <w:szCs w:val="22"/>
          <w:shd w:val="clear" w:color="auto" w:fill="FFFFFF"/>
        </w:rPr>
        <w:t xml:space="preserve">the </w:t>
      </w:r>
      <w:r w:rsidR="0020339C" w:rsidRPr="00D24602">
        <w:rPr>
          <w:rStyle w:val="normaltextrun"/>
          <w:rFonts w:cs="Arial"/>
          <w:color w:val="000000" w:themeColor="text1"/>
          <w:sz w:val="22"/>
          <w:szCs w:val="22"/>
          <w:shd w:val="clear" w:color="auto" w:fill="FFFFFF"/>
        </w:rPr>
        <w:t>instrument</w:t>
      </w:r>
      <w:r w:rsidR="00C91713" w:rsidRPr="00D24602">
        <w:rPr>
          <w:rStyle w:val="normaltextrun"/>
          <w:rFonts w:cs="Arial"/>
          <w:color w:val="000000" w:themeColor="text1"/>
          <w:sz w:val="22"/>
          <w:szCs w:val="22"/>
          <w:shd w:val="clear" w:color="auto" w:fill="FFFFFF"/>
        </w:rPr>
        <w:t>s</w:t>
      </w:r>
      <w:r w:rsidR="00C03D12" w:rsidRPr="00D24602">
        <w:rPr>
          <w:rStyle w:val="normaltextrun"/>
          <w:rFonts w:cs="Arial"/>
          <w:color w:val="000000" w:themeColor="text1"/>
          <w:sz w:val="22"/>
          <w:szCs w:val="22"/>
          <w:shd w:val="clear" w:color="auto" w:fill="FFFFFF"/>
        </w:rPr>
        <w:t>, equipment, and technology available to children and young people</w:t>
      </w:r>
      <w:r w:rsidR="00F21C2E" w:rsidRPr="00D24602">
        <w:rPr>
          <w:rStyle w:val="normaltextrun"/>
          <w:rFonts w:cs="Arial"/>
          <w:color w:val="000000" w:themeColor="text1"/>
          <w:sz w:val="22"/>
          <w:szCs w:val="22"/>
          <w:shd w:val="clear" w:color="auto" w:fill="FFFFFF"/>
        </w:rPr>
        <w:t xml:space="preserve"> – including those with special educational needs or disabilities </w:t>
      </w:r>
      <w:r w:rsidR="004A6AFB" w:rsidRPr="00D24602">
        <w:rPr>
          <w:rStyle w:val="normaltextrun"/>
          <w:rFonts w:cs="Arial"/>
          <w:color w:val="000000" w:themeColor="text1"/>
          <w:sz w:val="22"/>
          <w:szCs w:val="22"/>
          <w:shd w:val="clear" w:color="auto" w:fill="FFFFFF"/>
        </w:rPr>
        <w:t xml:space="preserve">– and </w:t>
      </w:r>
      <w:r w:rsidR="00C03D12" w:rsidRPr="00D24602">
        <w:rPr>
          <w:rStyle w:val="normaltextrun"/>
          <w:rFonts w:cs="Arial"/>
          <w:color w:val="000000" w:themeColor="text1"/>
          <w:sz w:val="22"/>
          <w:szCs w:val="22"/>
          <w:shd w:val="clear" w:color="auto" w:fill="FFFFFF"/>
        </w:rPr>
        <w:t xml:space="preserve">supporting Music Hubs to deliver </w:t>
      </w:r>
      <w:r w:rsidR="00C91713" w:rsidRPr="00D24602">
        <w:rPr>
          <w:rStyle w:val="normaltextrun"/>
          <w:rFonts w:cs="Arial"/>
          <w:color w:val="000000" w:themeColor="text1"/>
          <w:sz w:val="22"/>
          <w:szCs w:val="22"/>
          <w:shd w:val="clear" w:color="auto" w:fill="FFFFFF"/>
        </w:rPr>
        <w:t>against the aims expressed for them in the</w:t>
      </w:r>
      <w:r w:rsidR="00605DAE">
        <w:rPr>
          <w:rStyle w:val="normaltextrun"/>
          <w:rFonts w:cs="Arial"/>
          <w:color w:val="000000" w:themeColor="text1"/>
          <w:sz w:val="22"/>
          <w:szCs w:val="22"/>
          <w:shd w:val="clear" w:color="auto" w:fill="FFFFFF"/>
        </w:rPr>
        <w:t xml:space="preserve"> NPME</w:t>
      </w:r>
      <w:r w:rsidR="00C91713" w:rsidRPr="00D24602">
        <w:rPr>
          <w:rStyle w:val="normaltextrun"/>
          <w:rFonts w:cs="Arial"/>
          <w:color w:val="000000" w:themeColor="text1"/>
          <w:sz w:val="22"/>
          <w:szCs w:val="22"/>
          <w:shd w:val="clear" w:color="auto" w:fill="FFFFFF"/>
        </w:rPr>
        <w:t xml:space="preserve">. </w:t>
      </w:r>
    </w:p>
    <w:p w14:paraId="242F94F2" w14:textId="77777777" w:rsidR="00957E2F" w:rsidRPr="00D24602" w:rsidRDefault="00957E2F" w:rsidP="00957E2F">
      <w:pPr>
        <w:spacing w:line="320" w:lineRule="atLeast"/>
        <w:rPr>
          <w:sz w:val="22"/>
          <w:szCs w:val="22"/>
        </w:rPr>
      </w:pPr>
    </w:p>
    <w:p w14:paraId="20273907" w14:textId="580A131D" w:rsidR="00942902" w:rsidRPr="00D24602" w:rsidRDefault="00921004" w:rsidP="00957E2F">
      <w:pPr>
        <w:spacing w:line="320" w:lineRule="atLeast"/>
        <w:rPr>
          <w:sz w:val="22"/>
          <w:szCs w:val="22"/>
        </w:rPr>
      </w:pPr>
      <w:r w:rsidRPr="00D24602">
        <w:rPr>
          <w:sz w:val="22"/>
          <w:szCs w:val="22"/>
        </w:rPr>
        <w:t>C</w:t>
      </w:r>
      <w:r w:rsidR="005C79D5" w:rsidRPr="00D24602">
        <w:rPr>
          <w:sz w:val="22"/>
          <w:szCs w:val="22"/>
        </w:rPr>
        <w:t xml:space="preserve">apital </w:t>
      </w:r>
      <w:r w:rsidR="009C4A42" w:rsidRPr="00D24602">
        <w:rPr>
          <w:sz w:val="22"/>
          <w:szCs w:val="22"/>
        </w:rPr>
        <w:t>funding</w:t>
      </w:r>
      <w:r w:rsidR="005C79D5" w:rsidRPr="00D24602">
        <w:rPr>
          <w:sz w:val="22"/>
          <w:szCs w:val="22"/>
        </w:rPr>
        <w:t xml:space="preserve"> </w:t>
      </w:r>
      <w:r w:rsidR="006B0DE9" w:rsidRPr="00D24602">
        <w:rPr>
          <w:sz w:val="22"/>
          <w:szCs w:val="22"/>
        </w:rPr>
        <w:t xml:space="preserve">will be allocated </w:t>
      </w:r>
      <w:r w:rsidR="004B3F15" w:rsidRPr="00D24602">
        <w:rPr>
          <w:sz w:val="22"/>
          <w:szCs w:val="22"/>
        </w:rPr>
        <w:t>to</w:t>
      </w:r>
      <w:r w:rsidR="009C4A42" w:rsidRPr="00D24602">
        <w:rPr>
          <w:sz w:val="22"/>
          <w:szCs w:val="22"/>
        </w:rPr>
        <w:t xml:space="preserve"> Music Hub </w:t>
      </w:r>
      <w:r w:rsidR="00FD3753" w:rsidRPr="00D24602">
        <w:rPr>
          <w:sz w:val="22"/>
          <w:szCs w:val="22"/>
        </w:rPr>
        <w:t>L</w:t>
      </w:r>
      <w:r w:rsidR="009C4A42" w:rsidRPr="00D24602">
        <w:rPr>
          <w:sz w:val="22"/>
          <w:szCs w:val="22"/>
        </w:rPr>
        <w:t xml:space="preserve">ead </w:t>
      </w:r>
      <w:r w:rsidR="00FD3753" w:rsidRPr="00D24602">
        <w:rPr>
          <w:sz w:val="22"/>
          <w:szCs w:val="22"/>
        </w:rPr>
        <w:t>O</w:t>
      </w:r>
      <w:r w:rsidR="009C4A42" w:rsidRPr="00D24602">
        <w:rPr>
          <w:sz w:val="22"/>
          <w:szCs w:val="22"/>
        </w:rPr>
        <w:t>rganisations</w:t>
      </w:r>
      <w:r w:rsidR="00FD3753" w:rsidRPr="00D24602">
        <w:rPr>
          <w:sz w:val="22"/>
          <w:szCs w:val="22"/>
        </w:rPr>
        <w:t xml:space="preserve"> (HLOs)</w:t>
      </w:r>
      <w:r w:rsidR="009C4A42" w:rsidRPr="00D24602">
        <w:rPr>
          <w:sz w:val="22"/>
          <w:szCs w:val="22"/>
        </w:rPr>
        <w:t xml:space="preserve"> via a capital grant</w:t>
      </w:r>
      <w:r w:rsidR="0021269F" w:rsidRPr="00D24602">
        <w:rPr>
          <w:sz w:val="22"/>
          <w:szCs w:val="22"/>
        </w:rPr>
        <w:t xml:space="preserve"> distributed by Arts Council England</w:t>
      </w:r>
      <w:r w:rsidRPr="00D24602">
        <w:rPr>
          <w:sz w:val="22"/>
          <w:szCs w:val="22"/>
        </w:rPr>
        <w:t xml:space="preserve"> that</w:t>
      </w:r>
      <w:r w:rsidR="009C4A42" w:rsidRPr="00D24602">
        <w:rPr>
          <w:sz w:val="22"/>
          <w:szCs w:val="22"/>
        </w:rPr>
        <w:t xml:space="preserve"> </w:t>
      </w:r>
      <w:r w:rsidR="005E2C82" w:rsidRPr="00D24602">
        <w:rPr>
          <w:sz w:val="22"/>
          <w:szCs w:val="22"/>
        </w:rPr>
        <w:t>can be spent across two academic years, from September 2024 to August 2026</w:t>
      </w:r>
      <w:r w:rsidR="002B1259" w:rsidRPr="00D24602">
        <w:rPr>
          <w:sz w:val="22"/>
          <w:szCs w:val="22"/>
        </w:rPr>
        <w:t>.</w:t>
      </w:r>
      <w:r w:rsidR="004B3F15" w:rsidRPr="00D24602">
        <w:rPr>
          <w:sz w:val="22"/>
          <w:szCs w:val="22"/>
        </w:rPr>
        <w:t xml:space="preserve"> </w:t>
      </w:r>
    </w:p>
    <w:p w14:paraId="69C8D367" w14:textId="77777777" w:rsidR="00942902" w:rsidRPr="00D24602" w:rsidRDefault="00942902" w:rsidP="00957E2F">
      <w:pPr>
        <w:spacing w:line="320" w:lineRule="atLeast"/>
        <w:rPr>
          <w:sz w:val="22"/>
          <w:szCs w:val="22"/>
        </w:rPr>
      </w:pPr>
    </w:p>
    <w:p w14:paraId="0A6B256A" w14:textId="79D137F6" w:rsidR="00957E2F" w:rsidRPr="00D24602" w:rsidRDefault="00957E2F" w:rsidP="00957E2F">
      <w:pPr>
        <w:spacing w:line="320" w:lineRule="atLeast"/>
        <w:rPr>
          <w:sz w:val="22"/>
          <w:szCs w:val="22"/>
        </w:rPr>
      </w:pPr>
      <w:r w:rsidRPr="00D24602">
        <w:rPr>
          <w:sz w:val="22"/>
          <w:szCs w:val="22"/>
        </w:rPr>
        <w:t xml:space="preserve">The purpose of this early engagement notice is to notify the market of the Department for Education’s (DfE) intention to establish a </w:t>
      </w:r>
      <w:r w:rsidR="00942902" w:rsidRPr="00D24602">
        <w:rPr>
          <w:sz w:val="22"/>
          <w:szCs w:val="22"/>
        </w:rPr>
        <w:t>F</w:t>
      </w:r>
      <w:r w:rsidRPr="00D24602">
        <w:rPr>
          <w:sz w:val="22"/>
          <w:szCs w:val="22"/>
        </w:rPr>
        <w:t xml:space="preserve">ramework to facilitate the purchasing of instruments and equipment using the capital grant funding. </w:t>
      </w:r>
    </w:p>
    <w:p w14:paraId="39B90A80" w14:textId="77777777" w:rsidR="002B1259" w:rsidRPr="00D24602" w:rsidRDefault="002B1259" w:rsidP="00957E2F">
      <w:pPr>
        <w:spacing w:line="320" w:lineRule="atLeast"/>
        <w:rPr>
          <w:sz w:val="22"/>
          <w:szCs w:val="22"/>
        </w:rPr>
      </w:pPr>
    </w:p>
    <w:p w14:paraId="4B87021D" w14:textId="748A8E2F" w:rsidR="00957E2F" w:rsidRPr="00D24602" w:rsidRDefault="00957E2F" w:rsidP="00957E2F">
      <w:pPr>
        <w:spacing w:line="320" w:lineRule="atLeast"/>
        <w:rPr>
          <w:sz w:val="22"/>
          <w:szCs w:val="22"/>
        </w:rPr>
      </w:pPr>
      <w:r w:rsidRPr="00D24602">
        <w:rPr>
          <w:sz w:val="22"/>
          <w:szCs w:val="22"/>
        </w:rPr>
        <w:t>The Framework will be split into</w:t>
      </w:r>
      <w:r w:rsidR="14F701F2" w:rsidRPr="00D24602">
        <w:rPr>
          <w:sz w:val="22"/>
          <w:szCs w:val="22"/>
        </w:rPr>
        <w:t xml:space="preserve"> </w:t>
      </w:r>
      <w:r w:rsidRPr="00D24602">
        <w:rPr>
          <w:sz w:val="22"/>
          <w:szCs w:val="22"/>
        </w:rPr>
        <w:t>different lots to identify the different types of instruments</w:t>
      </w:r>
      <w:r w:rsidR="0025331B" w:rsidRPr="00D24602">
        <w:rPr>
          <w:sz w:val="22"/>
          <w:szCs w:val="22"/>
        </w:rPr>
        <w:t>,</w:t>
      </w:r>
      <w:r w:rsidR="0F93E175" w:rsidRPr="00D24602">
        <w:rPr>
          <w:sz w:val="22"/>
          <w:szCs w:val="22"/>
        </w:rPr>
        <w:t xml:space="preserve"> equipment</w:t>
      </w:r>
      <w:r w:rsidR="001E6026" w:rsidRPr="00D24602">
        <w:rPr>
          <w:sz w:val="22"/>
          <w:szCs w:val="22"/>
        </w:rPr>
        <w:t>,</w:t>
      </w:r>
      <w:r w:rsidR="0F93E175" w:rsidRPr="00D24602">
        <w:rPr>
          <w:sz w:val="22"/>
          <w:szCs w:val="22"/>
        </w:rPr>
        <w:t xml:space="preserve"> and technology</w:t>
      </w:r>
      <w:r w:rsidRPr="00D24602">
        <w:rPr>
          <w:sz w:val="22"/>
          <w:szCs w:val="22"/>
        </w:rPr>
        <w:t>, including adapted/adaptive instruments</w:t>
      </w:r>
      <w:r w:rsidR="14F14076" w:rsidRPr="00D24602">
        <w:rPr>
          <w:sz w:val="22"/>
          <w:szCs w:val="22"/>
        </w:rPr>
        <w:t>,</w:t>
      </w:r>
      <w:r w:rsidR="5B94D50C" w:rsidRPr="00D24602">
        <w:rPr>
          <w:sz w:val="22"/>
          <w:szCs w:val="22"/>
        </w:rPr>
        <w:t xml:space="preserve"> </w:t>
      </w:r>
      <w:r w:rsidRPr="00D24602">
        <w:rPr>
          <w:sz w:val="22"/>
          <w:szCs w:val="22"/>
        </w:rPr>
        <w:t>which can be purchased using the capital grant</w:t>
      </w:r>
      <w:r w:rsidR="2134FF70" w:rsidRPr="00D24602">
        <w:rPr>
          <w:sz w:val="22"/>
          <w:szCs w:val="22"/>
        </w:rPr>
        <w:t>.</w:t>
      </w:r>
      <w:r w:rsidRPr="00D24602">
        <w:rPr>
          <w:sz w:val="22"/>
          <w:szCs w:val="22"/>
        </w:rPr>
        <w:t xml:space="preserve"> The</w:t>
      </w:r>
      <w:r w:rsidR="32F5D18D" w:rsidRPr="00D24602">
        <w:rPr>
          <w:sz w:val="22"/>
          <w:szCs w:val="22"/>
        </w:rPr>
        <w:t>se</w:t>
      </w:r>
      <w:r w:rsidRPr="00D24602">
        <w:rPr>
          <w:sz w:val="22"/>
          <w:szCs w:val="22"/>
        </w:rPr>
        <w:t xml:space="preserve"> lots will be confirmed in due course.</w:t>
      </w:r>
    </w:p>
    <w:p w14:paraId="1568EBA1" w14:textId="77777777" w:rsidR="00957E2F" w:rsidRPr="00D24602" w:rsidRDefault="00957E2F" w:rsidP="00957E2F">
      <w:pPr>
        <w:spacing w:line="320" w:lineRule="atLeast"/>
        <w:rPr>
          <w:sz w:val="22"/>
          <w:szCs w:val="22"/>
        </w:rPr>
      </w:pPr>
    </w:p>
    <w:p w14:paraId="752431D6" w14:textId="469D9929" w:rsidR="00957E2F" w:rsidRDefault="00957E2F" w:rsidP="00957E2F">
      <w:pPr>
        <w:spacing w:line="320" w:lineRule="atLeast"/>
        <w:rPr>
          <w:sz w:val="22"/>
          <w:szCs w:val="22"/>
        </w:rPr>
      </w:pPr>
      <w:r w:rsidRPr="00D24602">
        <w:rPr>
          <w:sz w:val="22"/>
          <w:szCs w:val="22"/>
        </w:rPr>
        <w:t>The Department's intention is for the use of the Framework to be mandatory when purchasing instruments</w:t>
      </w:r>
      <w:r w:rsidR="00E216A0" w:rsidRPr="00D24602">
        <w:rPr>
          <w:sz w:val="22"/>
          <w:szCs w:val="22"/>
        </w:rPr>
        <w:t>, equipment, and technology</w:t>
      </w:r>
      <w:r w:rsidRPr="00D24602">
        <w:rPr>
          <w:sz w:val="22"/>
          <w:szCs w:val="22"/>
        </w:rPr>
        <w:t xml:space="preserve"> using the capital grant funding</w:t>
      </w:r>
      <w:r w:rsidR="00432D9C" w:rsidRPr="00D24602">
        <w:rPr>
          <w:sz w:val="22"/>
          <w:szCs w:val="22"/>
        </w:rPr>
        <w:t>.</w:t>
      </w:r>
      <w:r w:rsidRPr="00D24602">
        <w:rPr>
          <w:sz w:val="22"/>
          <w:szCs w:val="22"/>
        </w:rPr>
        <w:t xml:space="preserve"> </w:t>
      </w:r>
      <w:r w:rsidR="00963360" w:rsidRPr="00D24602">
        <w:rPr>
          <w:sz w:val="22"/>
          <w:szCs w:val="22"/>
        </w:rPr>
        <w:t>T</w:t>
      </w:r>
      <w:r w:rsidRPr="00D24602">
        <w:rPr>
          <w:sz w:val="22"/>
          <w:szCs w:val="22"/>
        </w:rPr>
        <w:t>herefore</w:t>
      </w:r>
      <w:r w:rsidR="00963360" w:rsidRPr="00D24602">
        <w:rPr>
          <w:sz w:val="22"/>
          <w:szCs w:val="22"/>
        </w:rPr>
        <w:t>, the Department</w:t>
      </w:r>
      <w:r w:rsidRPr="00D24602">
        <w:rPr>
          <w:sz w:val="22"/>
          <w:szCs w:val="22"/>
        </w:rPr>
        <w:t xml:space="preserve"> want to ensure that the Framework includes a wide range of suppliers from across the country, to enable HLOs to make purchases as required</w:t>
      </w:r>
      <w:r w:rsidR="004C1689" w:rsidRPr="00D24602">
        <w:rPr>
          <w:sz w:val="22"/>
          <w:szCs w:val="22"/>
        </w:rPr>
        <w:t>, and in response to the needs of children and young people, schools</w:t>
      </w:r>
      <w:r w:rsidR="00074648" w:rsidRPr="00D24602">
        <w:rPr>
          <w:sz w:val="22"/>
          <w:szCs w:val="22"/>
        </w:rPr>
        <w:t>, and families</w:t>
      </w:r>
      <w:r w:rsidRPr="00D24602">
        <w:rPr>
          <w:sz w:val="22"/>
          <w:szCs w:val="22"/>
        </w:rPr>
        <w:t>. The Department encourages SME</w:t>
      </w:r>
      <w:r w:rsidR="387ECEF8" w:rsidRPr="00D24602">
        <w:rPr>
          <w:sz w:val="22"/>
          <w:szCs w:val="22"/>
        </w:rPr>
        <w:t>s</w:t>
      </w:r>
      <w:r w:rsidRPr="00D24602">
        <w:rPr>
          <w:sz w:val="22"/>
          <w:szCs w:val="22"/>
        </w:rPr>
        <w:t xml:space="preserve"> to engage with this initiative.</w:t>
      </w:r>
    </w:p>
    <w:p w14:paraId="348F9EE0" w14:textId="77777777" w:rsidR="00E94913" w:rsidRDefault="00E94913" w:rsidP="00957E2F">
      <w:pPr>
        <w:spacing w:line="320" w:lineRule="atLeast"/>
        <w:rPr>
          <w:sz w:val="22"/>
          <w:szCs w:val="22"/>
        </w:rPr>
      </w:pPr>
    </w:p>
    <w:p w14:paraId="3044AB0C" w14:textId="77777777" w:rsidR="00591393" w:rsidRDefault="00E94913" w:rsidP="005668FC">
      <w:pPr>
        <w:rPr>
          <w:sz w:val="22"/>
          <w:szCs w:val="22"/>
        </w:rPr>
      </w:pPr>
      <w:r w:rsidRPr="005668FC">
        <w:rPr>
          <w:sz w:val="22"/>
          <w:szCs w:val="22"/>
        </w:rPr>
        <w:t>An online supplier market engagement event will take place on, Wednesday 20</w:t>
      </w:r>
      <w:r w:rsidRPr="005668FC">
        <w:rPr>
          <w:sz w:val="22"/>
          <w:szCs w:val="22"/>
          <w:vertAlign w:val="superscript"/>
        </w:rPr>
        <w:t>th</w:t>
      </w:r>
      <w:r w:rsidRPr="005668FC">
        <w:rPr>
          <w:sz w:val="22"/>
          <w:szCs w:val="22"/>
        </w:rPr>
        <w:t xml:space="preserve"> March 2024</w:t>
      </w:r>
      <w:r w:rsidR="005668FC" w:rsidRPr="005668FC">
        <w:rPr>
          <w:sz w:val="22"/>
          <w:szCs w:val="22"/>
        </w:rPr>
        <w:t xml:space="preserve"> from 11:00 to 12:00. </w:t>
      </w:r>
    </w:p>
    <w:p w14:paraId="45237604" w14:textId="77777777" w:rsidR="00591393" w:rsidRDefault="00591393" w:rsidP="005668FC">
      <w:pPr>
        <w:rPr>
          <w:sz w:val="22"/>
          <w:szCs w:val="22"/>
        </w:rPr>
      </w:pPr>
    </w:p>
    <w:p w14:paraId="403D732D" w14:textId="5562AA13" w:rsidR="005668FC" w:rsidRPr="005668FC" w:rsidRDefault="005668FC" w:rsidP="005668FC">
      <w:pPr>
        <w:rPr>
          <w:rFonts w:ascii="Calibri" w:hAnsi="Calibri"/>
          <w:sz w:val="22"/>
          <w:szCs w:val="22"/>
        </w:rPr>
      </w:pPr>
      <w:r w:rsidRPr="005668FC">
        <w:rPr>
          <w:sz w:val="22"/>
          <w:szCs w:val="22"/>
        </w:rPr>
        <w:t xml:space="preserve">This market engagement session will provide further details to retailers and manufacturers of musical instruments, equipment, and technology about this important investment into the musical lives of children and young people. Information regarding this session will be sent to those who register their interest on our e-tendering portal Jaggaer, </w:t>
      </w:r>
      <w:hyperlink r:id="rId9" w:tgtFrame="_blank" w:history="1">
        <w:r w:rsidRPr="005668FC">
          <w:rPr>
            <w:rStyle w:val="Hyperlink"/>
            <w:color w:val="1D70B8"/>
            <w:sz w:val="22"/>
            <w:szCs w:val="22"/>
            <w:bdr w:val="none" w:sz="0" w:space="0" w:color="auto" w:frame="1"/>
          </w:rPr>
          <w:t>https://education.app.jaggaer.com</w:t>
        </w:r>
      </w:hyperlink>
      <w:r w:rsidRPr="005668FC">
        <w:rPr>
          <w:sz w:val="22"/>
          <w:szCs w:val="22"/>
        </w:rPr>
        <w:t>.</w:t>
      </w:r>
    </w:p>
    <w:p w14:paraId="26F3F191" w14:textId="77777777" w:rsidR="001E6026" w:rsidRPr="00D24602" w:rsidRDefault="001E6026" w:rsidP="00957E2F">
      <w:pPr>
        <w:spacing w:line="320" w:lineRule="atLeast"/>
        <w:rPr>
          <w:sz w:val="22"/>
          <w:szCs w:val="22"/>
        </w:rPr>
      </w:pPr>
    </w:p>
    <w:p w14:paraId="4F18B750" w14:textId="05C9733F" w:rsidR="001E6026" w:rsidRDefault="001E6026" w:rsidP="3F1433E2">
      <w:pPr>
        <w:spacing w:line="320" w:lineRule="atLeast"/>
        <w:rPr>
          <w:sz w:val="22"/>
          <w:szCs w:val="22"/>
        </w:rPr>
      </w:pPr>
      <w:r w:rsidRPr="3F1433E2">
        <w:rPr>
          <w:sz w:val="22"/>
          <w:szCs w:val="22"/>
        </w:rPr>
        <w:t xml:space="preserve">Further information about the DfE’s investment into Music Hubs is available </w:t>
      </w:r>
      <w:hyperlink r:id="rId10">
        <w:r w:rsidR="00AC29E7" w:rsidRPr="3F1433E2">
          <w:rPr>
            <w:rStyle w:val="Hyperlink"/>
            <w:sz w:val="22"/>
            <w:szCs w:val="22"/>
          </w:rPr>
          <w:t>here</w:t>
        </w:r>
      </w:hyperlink>
      <w:r w:rsidRPr="3F1433E2">
        <w:rPr>
          <w:sz w:val="22"/>
          <w:szCs w:val="22"/>
        </w:rPr>
        <w:t>. This includes</w:t>
      </w:r>
      <w:r w:rsidR="572C4E16" w:rsidRPr="3F1433E2">
        <w:rPr>
          <w:sz w:val="22"/>
          <w:szCs w:val="22"/>
        </w:rPr>
        <w:t xml:space="preserve"> </w:t>
      </w:r>
      <w:hyperlink r:id="rId11" w:anchor="t-in-page-nav-11">
        <w:r w:rsidR="572C4E16" w:rsidRPr="3F1433E2">
          <w:rPr>
            <w:rStyle w:val="Hyperlink"/>
            <w:rFonts w:ascii="Calibri" w:eastAsia="Calibri" w:hAnsi="Calibri" w:cs="Calibri"/>
            <w:szCs w:val="24"/>
          </w:rPr>
          <w:t>FA</w:t>
        </w:r>
        <w:r w:rsidR="572C4E16" w:rsidRPr="3F1433E2">
          <w:rPr>
            <w:rStyle w:val="Hyperlink"/>
            <w:rFonts w:ascii="Calibri" w:eastAsia="Calibri" w:hAnsi="Calibri" w:cs="Calibri"/>
            <w:szCs w:val="24"/>
          </w:rPr>
          <w:t>Q</w:t>
        </w:r>
        <w:r w:rsidR="572C4E16" w:rsidRPr="3F1433E2">
          <w:rPr>
            <w:rStyle w:val="Hyperlink"/>
            <w:rFonts w:ascii="Calibri" w:eastAsia="Calibri" w:hAnsi="Calibri" w:cs="Calibri"/>
            <w:szCs w:val="24"/>
          </w:rPr>
          <w:t>s</w:t>
        </w:r>
      </w:hyperlink>
      <w:r w:rsidRPr="3F1433E2">
        <w:rPr>
          <w:sz w:val="22"/>
          <w:szCs w:val="22"/>
        </w:rPr>
        <w:t xml:space="preserve"> </w:t>
      </w:r>
      <w:r w:rsidR="00E81479" w:rsidRPr="3F1433E2">
        <w:rPr>
          <w:sz w:val="22"/>
          <w:szCs w:val="22"/>
        </w:rPr>
        <w:t xml:space="preserve">about the Capital Grant. </w:t>
      </w:r>
      <w:r w:rsidRPr="3F1433E2">
        <w:rPr>
          <w:sz w:val="22"/>
          <w:szCs w:val="22"/>
        </w:rPr>
        <w:t xml:space="preserve"> </w:t>
      </w:r>
    </w:p>
    <w:p w14:paraId="0CB6BE4C" w14:textId="77777777" w:rsidR="00DA016C" w:rsidRDefault="00DA016C" w:rsidP="3F1433E2">
      <w:pPr>
        <w:spacing w:line="320" w:lineRule="atLeast"/>
        <w:rPr>
          <w:sz w:val="22"/>
          <w:szCs w:val="22"/>
        </w:rPr>
      </w:pPr>
    </w:p>
    <w:p w14:paraId="1631BA1E" w14:textId="1251A647" w:rsidR="0037788B" w:rsidRPr="00D24602" w:rsidRDefault="0037788B" w:rsidP="3F1433E2">
      <w:pPr>
        <w:spacing w:line="320" w:lineRule="atLeast"/>
        <w:rPr>
          <w:sz w:val="22"/>
          <w:szCs w:val="22"/>
        </w:rPr>
      </w:pPr>
      <w:r w:rsidRPr="0037788B">
        <w:rPr>
          <w:sz w:val="22"/>
          <w:szCs w:val="22"/>
        </w:rPr>
        <w:t>This notice is a zero value PIN for early market engagement. It is for information only and is not a call for competition. The Department for Education reserves the right not to enter a formal procurement process and not proceed with contract award.</w:t>
      </w:r>
    </w:p>
    <w:sectPr w:rsidR="0037788B" w:rsidRPr="00D24602" w:rsidSect="00DA016C">
      <w:pgSz w:w="11909" w:h="16834" w:code="9"/>
      <w:pgMar w:top="1080" w:right="929" w:bottom="450" w:left="1411" w:header="562" w:footer="1555"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Bold">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1"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num w:numId="1" w16cid:durableId="1030183478">
    <w:abstractNumId w:val="4"/>
  </w:num>
  <w:num w:numId="2" w16cid:durableId="2096050103">
    <w:abstractNumId w:val="0"/>
  </w:num>
  <w:num w:numId="3" w16cid:durableId="1687781026">
    <w:abstractNumId w:val="0"/>
  </w:num>
  <w:num w:numId="4" w16cid:durableId="348066924">
    <w:abstractNumId w:val="0"/>
  </w:num>
  <w:num w:numId="5" w16cid:durableId="533465131">
    <w:abstractNumId w:val="0"/>
  </w:num>
  <w:num w:numId="6" w16cid:durableId="2116173352">
    <w:abstractNumId w:val="0"/>
  </w:num>
  <w:num w:numId="7" w16cid:durableId="297494041">
    <w:abstractNumId w:val="0"/>
  </w:num>
  <w:num w:numId="8" w16cid:durableId="1738089301">
    <w:abstractNumId w:val="0"/>
  </w:num>
  <w:num w:numId="9" w16cid:durableId="1173032940">
    <w:abstractNumId w:val="0"/>
  </w:num>
  <w:num w:numId="10" w16cid:durableId="1812556913">
    <w:abstractNumId w:val="0"/>
  </w:num>
  <w:num w:numId="11" w16cid:durableId="1916626155">
    <w:abstractNumId w:val="0"/>
  </w:num>
  <w:num w:numId="12" w16cid:durableId="1519734730">
    <w:abstractNumId w:val="2"/>
  </w:num>
  <w:num w:numId="13" w16cid:durableId="200829541">
    <w:abstractNumId w:val="3"/>
  </w:num>
  <w:num w:numId="14" w16cid:durableId="2045326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2F"/>
    <w:rsid w:val="00066AF9"/>
    <w:rsid w:val="00074648"/>
    <w:rsid w:val="001E6026"/>
    <w:rsid w:val="0020339C"/>
    <w:rsid w:val="0021269F"/>
    <w:rsid w:val="002425BB"/>
    <w:rsid w:val="0025331B"/>
    <w:rsid w:val="002B1259"/>
    <w:rsid w:val="002C2E4E"/>
    <w:rsid w:val="0037788B"/>
    <w:rsid w:val="003A6703"/>
    <w:rsid w:val="00432D9C"/>
    <w:rsid w:val="004A6AFB"/>
    <w:rsid w:val="004B3F15"/>
    <w:rsid w:val="004C13A6"/>
    <w:rsid w:val="004C1689"/>
    <w:rsid w:val="005401E6"/>
    <w:rsid w:val="00543E05"/>
    <w:rsid w:val="005668FC"/>
    <w:rsid w:val="00571024"/>
    <w:rsid w:val="00591393"/>
    <w:rsid w:val="005C79D5"/>
    <w:rsid w:val="005E2C82"/>
    <w:rsid w:val="00605DAE"/>
    <w:rsid w:val="0065158C"/>
    <w:rsid w:val="006B0DE9"/>
    <w:rsid w:val="00886A86"/>
    <w:rsid w:val="00897872"/>
    <w:rsid w:val="00913975"/>
    <w:rsid w:val="00921004"/>
    <w:rsid w:val="00942902"/>
    <w:rsid w:val="00957E2F"/>
    <w:rsid w:val="00960817"/>
    <w:rsid w:val="00963360"/>
    <w:rsid w:val="009832C3"/>
    <w:rsid w:val="009C4A42"/>
    <w:rsid w:val="00AC29E7"/>
    <w:rsid w:val="00B60E22"/>
    <w:rsid w:val="00B63A98"/>
    <w:rsid w:val="00B87DD7"/>
    <w:rsid w:val="00BF0299"/>
    <w:rsid w:val="00C03D12"/>
    <w:rsid w:val="00C91713"/>
    <w:rsid w:val="00D24602"/>
    <w:rsid w:val="00DA016C"/>
    <w:rsid w:val="00DB1DE9"/>
    <w:rsid w:val="00E216A0"/>
    <w:rsid w:val="00E81479"/>
    <w:rsid w:val="00E94913"/>
    <w:rsid w:val="00F21C2E"/>
    <w:rsid w:val="00FD3753"/>
    <w:rsid w:val="0DFDD290"/>
    <w:rsid w:val="0F93E175"/>
    <w:rsid w:val="14F14076"/>
    <w:rsid w:val="14F701F2"/>
    <w:rsid w:val="18990F41"/>
    <w:rsid w:val="20B82974"/>
    <w:rsid w:val="2134FF70"/>
    <w:rsid w:val="32F5D18D"/>
    <w:rsid w:val="387ECEF8"/>
    <w:rsid w:val="39201C22"/>
    <w:rsid w:val="3F1433E2"/>
    <w:rsid w:val="4B23547D"/>
    <w:rsid w:val="572C4E16"/>
    <w:rsid w:val="5B94D5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5D740"/>
  <w15:chartTrackingRefBased/>
  <w15:docId w15:val="{B470AD4F-3AAB-4739-9397-B903A3D5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Revision">
    <w:name w:val="Revision"/>
    <w:hidden/>
    <w:uiPriority w:val="99"/>
    <w:semiHidden/>
    <w:rsid w:val="00957E2F"/>
    <w:rPr>
      <w:rFonts w:ascii="Arial" w:hAnsi="Arial"/>
      <w:sz w:val="24"/>
      <w:lang w:eastAsia="en-US"/>
    </w:rPr>
  </w:style>
  <w:style w:type="character" w:customStyle="1" w:styleId="normaltextrun">
    <w:name w:val="normaltextrun"/>
    <w:basedOn w:val="DefaultParagraphFont"/>
    <w:rsid w:val="00B87DD7"/>
  </w:style>
  <w:style w:type="character" w:styleId="UnresolvedMention">
    <w:name w:val="Unresolved Mention"/>
    <w:basedOn w:val="DefaultParagraphFont"/>
    <w:uiPriority w:val="99"/>
    <w:semiHidden/>
    <w:unhideWhenUsed/>
    <w:rsid w:val="00AC2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2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power-of-music-to-change-lives-a-national-plan-for-music-educa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council.org.uk/our-open-funds/music-hub-investment/music-hub-investment-programme-frequently-asked-questions" TargetMode="External"/><Relationship Id="rId5" Type="http://schemas.openxmlformats.org/officeDocument/2006/relationships/styles" Target="styles.xml"/><Relationship Id="rId10" Type="http://schemas.openxmlformats.org/officeDocument/2006/relationships/hyperlink" Target="https://www.artscouncil.org.uk/MusicEducationHubs" TargetMode="External"/><Relationship Id="rId4" Type="http://schemas.openxmlformats.org/officeDocument/2006/relationships/numbering" Target="numbering.xml"/><Relationship Id="rId9" Type="http://schemas.openxmlformats.org/officeDocument/2006/relationships/hyperlink" Target="https://education.app.jagga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F9189F7D6044A9F3C0C93A3C8A07B" ma:contentTypeVersion="10" ma:contentTypeDescription="Create a new document." ma:contentTypeScope="" ma:versionID="e6b5612f50d765e093391b8f8aebedbb">
  <xsd:schema xmlns:xsd="http://www.w3.org/2001/XMLSchema" xmlns:xs="http://www.w3.org/2001/XMLSchema" xmlns:p="http://schemas.microsoft.com/office/2006/metadata/properties" xmlns:ns2="4bfefd68-41c5-42a1-895a-9cf6e993f97c" xmlns:ns3="28d55fb8-c3b2-45ff-af6d-dc57dd90c7d5" targetNamespace="http://schemas.microsoft.com/office/2006/metadata/properties" ma:root="true" ma:fieldsID="7d74c9425415eec15aeec1d7a2e71b59" ns2:_="" ns3:_="">
    <xsd:import namespace="4bfefd68-41c5-42a1-895a-9cf6e993f97c"/>
    <xsd:import namespace="28d55fb8-c3b2-45ff-af6d-dc57dd90c7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efd68-41c5-42a1-895a-9cf6e993f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d55fb8-c3b2-45ff-af6d-dc57dd90c7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B089A-7C0A-4C00-9E8A-CE27A540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efd68-41c5-42a1-895a-9cf6e993f97c"/>
    <ds:schemaRef ds:uri="28d55fb8-c3b2-45ff-af6d-dc57dd90c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E7FC2-609C-4F15-846F-AEDED047C828}">
  <ds:schemaRefs>
    <ds:schemaRef ds:uri="http://schemas.microsoft.com/sharepoint/v3/contenttype/forms"/>
  </ds:schemaRefs>
</ds:datastoreItem>
</file>

<file path=customXml/itemProps3.xml><?xml version="1.0" encoding="utf-8"?>
<ds:datastoreItem xmlns:ds="http://schemas.openxmlformats.org/officeDocument/2006/customXml" ds:itemID="{E82EB2A2-7A03-492A-933D-A664A335A3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Loughlin</dc:creator>
  <cp:keywords/>
  <dc:description/>
  <cp:lastModifiedBy>HARDY, Anne</cp:lastModifiedBy>
  <cp:revision>2</cp:revision>
  <cp:lastPrinted>1998-09-28T15:30:00Z</cp:lastPrinted>
  <dcterms:created xsi:type="dcterms:W3CDTF">2024-03-04T12:37:00Z</dcterms:created>
  <dcterms:modified xsi:type="dcterms:W3CDTF">2024-03-04T12:37:00Z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0x010100E68F9189F7D6044A9F3C0C93A3C8A07B</vt:lpwstr>
  </property>
</Properties>
</file>