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E562" w14:textId="77777777" w:rsidR="00F279F4" w:rsidRPr="008B7D4A" w:rsidRDefault="00F279F4" w:rsidP="00EA0A16">
      <w:pPr>
        <w:ind w:left="-709" w:right="-897"/>
        <w:jc w:val="both"/>
        <w:rPr>
          <w:rFonts w:ascii="Verdana" w:hAnsi="Verdana"/>
          <w:b/>
          <w:sz w:val="32"/>
        </w:rPr>
      </w:pPr>
    </w:p>
    <w:p w14:paraId="6ACAB951" w14:textId="77777777" w:rsidR="00F279F4" w:rsidRPr="008B7D4A" w:rsidRDefault="00F279F4" w:rsidP="00EA0A16">
      <w:pPr>
        <w:ind w:left="-709" w:right="-897"/>
        <w:jc w:val="both"/>
        <w:rPr>
          <w:rFonts w:ascii="Verdana" w:hAnsi="Verdana"/>
          <w:b/>
          <w:sz w:val="32"/>
        </w:rPr>
      </w:pPr>
    </w:p>
    <w:p w14:paraId="362B0D6A" w14:textId="77777777" w:rsidR="00F279F4" w:rsidRPr="008B7D4A" w:rsidRDefault="00F279F4" w:rsidP="00EA0A16">
      <w:pPr>
        <w:ind w:left="-709" w:right="-897"/>
        <w:jc w:val="both"/>
        <w:rPr>
          <w:rFonts w:ascii="Verdana" w:hAnsi="Verdana"/>
          <w:b/>
          <w:sz w:val="32"/>
        </w:rPr>
      </w:pPr>
    </w:p>
    <w:p w14:paraId="3857D15B" w14:textId="77777777" w:rsidR="00F279F4" w:rsidRPr="008B7D4A" w:rsidRDefault="00F279F4" w:rsidP="00EA0A16">
      <w:pPr>
        <w:ind w:left="-709" w:right="-897"/>
        <w:jc w:val="both"/>
        <w:rPr>
          <w:rFonts w:ascii="Verdana" w:hAnsi="Verdana"/>
          <w:b/>
          <w:sz w:val="32"/>
        </w:rPr>
      </w:pPr>
    </w:p>
    <w:p w14:paraId="745DB66D" w14:textId="12527E07" w:rsidR="00724168" w:rsidRPr="000D04C5" w:rsidRDefault="00724168" w:rsidP="00EA0A16">
      <w:pPr>
        <w:ind w:left="-709" w:right="-897"/>
        <w:jc w:val="center"/>
        <w:rPr>
          <w:rFonts w:ascii="Verdana" w:hAnsi="Verdana"/>
          <w:b/>
          <w:sz w:val="32"/>
        </w:rPr>
      </w:pPr>
      <w:r w:rsidRPr="000D04C5">
        <w:rPr>
          <w:rFonts w:ascii="Verdana" w:hAnsi="Verdana"/>
          <w:b/>
          <w:sz w:val="32"/>
        </w:rPr>
        <w:t xml:space="preserve">VOLUME </w:t>
      </w:r>
      <w:r w:rsidR="00DF474F" w:rsidRPr="000D04C5">
        <w:rPr>
          <w:rFonts w:ascii="Verdana" w:hAnsi="Verdana"/>
          <w:b/>
          <w:sz w:val="32"/>
        </w:rPr>
        <w:t>TWO – APPLICANTS OFFER</w:t>
      </w:r>
      <w:r w:rsidRPr="000D04C5">
        <w:rPr>
          <w:rFonts w:ascii="Verdana" w:hAnsi="Verdana"/>
          <w:b/>
          <w:sz w:val="32"/>
        </w:rPr>
        <w:t xml:space="preserve"> (</w:t>
      </w:r>
      <w:r w:rsidR="00202C48" w:rsidRPr="000D04C5">
        <w:rPr>
          <w:rFonts w:ascii="Verdana" w:hAnsi="Verdana"/>
          <w:b/>
          <w:sz w:val="32"/>
        </w:rPr>
        <w:t>2</w:t>
      </w:r>
      <w:r w:rsidRPr="000D04C5">
        <w:rPr>
          <w:rFonts w:ascii="Verdana" w:hAnsi="Verdana"/>
          <w:b/>
          <w:sz w:val="32"/>
        </w:rPr>
        <w:t>)</w:t>
      </w:r>
    </w:p>
    <w:p w14:paraId="490215DE" w14:textId="77777777" w:rsidR="00203054" w:rsidRPr="000D04C5" w:rsidRDefault="00203054" w:rsidP="00EA0A16">
      <w:pPr>
        <w:ind w:left="-709" w:right="-897"/>
        <w:jc w:val="both"/>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0D04C5" w14:paraId="78E9F27C" w14:textId="77777777" w:rsidTr="00203054">
        <w:tc>
          <w:tcPr>
            <w:tcW w:w="9016" w:type="dxa"/>
            <w:shd w:val="clear" w:color="auto" w:fill="FEB92E"/>
          </w:tcPr>
          <w:p w14:paraId="6E21018B" w14:textId="77777777" w:rsidR="00724168" w:rsidRPr="000D04C5" w:rsidRDefault="00724168" w:rsidP="00EA0A16">
            <w:pPr>
              <w:ind w:right="-897"/>
              <w:jc w:val="both"/>
              <w:rPr>
                <w:rFonts w:ascii="Verdana" w:hAnsi="Verdana"/>
              </w:rPr>
            </w:pPr>
          </w:p>
          <w:p w14:paraId="44186205" w14:textId="6BCA56DE" w:rsidR="00244290" w:rsidRPr="000D04C5" w:rsidRDefault="00244290" w:rsidP="00244290">
            <w:pPr>
              <w:ind w:right="-20"/>
              <w:jc w:val="center"/>
              <w:rPr>
                <w:rFonts w:ascii="Verdana" w:hAnsi="Verdana"/>
                <w:b/>
                <w:sz w:val="32"/>
              </w:rPr>
            </w:pPr>
            <w:r w:rsidRPr="000D04C5">
              <w:rPr>
                <w:rFonts w:ascii="Verdana" w:hAnsi="Verdana"/>
                <w:b/>
                <w:sz w:val="32"/>
              </w:rPr>
              <w:t xml:space="preserve">Reference Number: </w:t>
            </w:r>
            <w:r w:rsidR="000F6BED">
              <w:rPr>
                <w:rFonts w:ascii="Verdana" w:hAnsi="Verdana"/>
                <w:b/>
                <w:sz w:val="32"/>
              </w:rPr>
              <w:t>T-22-001</w:t>
            </w:r>
          </w:p>
          <w:p w14:paraId="76752AE3" w14:textId="301726E7" w:rsidR="00244290" w:rsidRPr="000D04C5" w:rsidRDefault="00244290" w:rsidP="00244290">
            <w:pPr>
              <w:ind w:right="-20"/>
              <w:jc w:val="center"/>
              <w:rPr>
                <w:rFonts w:ascii="Verdana" w:hAnsi="Verdana"/>
                <w:b/>
                <w:sz w:val="32"/>
              </w:rPr>
            </w:pPr>
            <w:r w:rsidRPr="000D04C5">
              <w:rPr>
                <w:rFonts w:ascii="Verdana" w:hAnsi="Verdana"/>
                <w:b/>
                <w:sz w:val="32"/>
              </w:rPr>
              <w:t xml:space="preserve">Contract for: </w:t>
            </w:r>
            <w:r w:rsidR="006A24B8">
              <w:rPr>
                <w:rFonts w:ascii="Verdana" w:hAnsi="Verdana"/>
                <w:b/>
                <w:sz w:val="32"/>
              </w:rPr>
              <w:t>Provision of Insurance</w:t>
            </w:r>
            <w:r w:rsidR="00C306E4">
              <w:rPr>
                <w:rFonts w:ascii="Verdana" w:hAnsi="Verdana"/>
                <w:b/>
                <w:sz w:val="32"/>
              </w:rPr>
              <w:t xml:space="preserve"> Services</w:t>
            </w:r>
          </w:p>
          <w:p w14:paraId="2502D674" w14:textId="05FF2D72" w:rsidR="00724168" w:rsidRPr="000D04C5" w:rsidRDefault="00724168" w:rsidP="00EA0A16">
            <w:pPr>
              <w:ind w:right="-897"/>
              <w:jc w:val="both"/>
              <w:rPr>
                <w:rFonts w:ascii="Verdana" w:hAnsi="Verdana"/>
              </w:rPr>
            </w:pPr>
          </w:p>
        </w:tc>
      </w:tr>
    </w:tbl>
    <w:p w14:paraId="3983EBC8" w14:textId="07EA8DF8" w:rsidR="00724168" w:rsidRPr="000D04C5" w:rsidRDefault="00724168" w:rsidP="00EA0A16">
      <w:pPr>
        <w:ind w:left="-709" w:right="-897"/>
        <w:jc w:val="both"/>
        <w:rPr>
          <w:rFonts w:ascii="Verdana" w:hAnsi="Verdana"/>
        </w:rPr>
      </w:pPr>
    </w:p>
    <w:p w14:paraId="6E00E3BD" w14:textId="332DC9F0" w:rsidR="00203054" w:rsidRPr="000D04C5" w:rsidRDefault="00203054" w:rsidP="00EA0A16">
      <w:pPr>
        <w:ind w:left="-709" w:right="-897"/>
        <w:jc w:val="both"/>
        <w:rPr>
          <w:rFonts w:ascii="Verdana" w:hAnsi="Verdana"/>
          <w:b/>
          <w:sz w:val="32"/>
        </w:rPr>
      </w:pPr>
    </w:p>
    <w:p w14:paraId="003CEB42" w14:textId="15198638" w:rsidR="00302AD9" w:rsidRPr="000D04C5" w:rsidRDefault="00302AD9" w:rsidP="00EA0A16">
      <w:pPr>
        <w:ind w:left="-709" w:right="-897"/>
        <w:jc w:val="both"/>
        <w:rPr>
          <w:rFonts w:ascii="Verdana" w:hAnsi="Verdana"/>
          <w:sz w:val="32"/>
        </w:rPr>
      </w:pPr>
      <w:r w:rsidRPr="000D04C5">
        <w:rPr>
          <w:rFonts w:ascii="Verdana" w:hAnsi="Verdana"/>
          <w:sz w:val="32"/>
        </w:rPr>
        <w:t>Closing time and date for return of submission:</w:t>
      </w:r>
    </w:p>
    <w:p w14:paraId="0F3ED256" w14:textId="01BC8D42" w:rsidR="00302AD9" w:rsidRPr="000D04C5" w:rsidRDefault="007B5472" w:rsidP="0CC16CDF">
      <w:pPr>
        <w:ind w:left="-709" w:right="-897"/>
        <w:jc w:val="both"/>
        <w:rPr>
          <w:rFonts w:ascii="Verdana" w:hAnsi="Verdana"/>
          <w:b/>
          <w:bCs/>
          <w:sz w:val="32"/>
          <w:szCs w:val="32"/>
        </w:rPr>
      </w:pPr>
      <w:r w:rsidRPr="0CC16CDF">
        <w:rPr>
          <w:rFonts w:ascii="Verdana" w:hAnsi="Verdana"/>
          <w:b/>
          <w:bCs/>
          <w:sz w:val="32"/>
          <w:szCs w:val="32"/>
        </w:rPr>
        <w:t>12</w:t>
      </w:r>
      <w:r w:rsidR="00CA6832" w:rsidRPr="0CC16CDF">
        <w:rPr>
          <w:rFonts w:ascii="Verdana" w:hAnsi="Verdana"/>
          <w:b/>
          <w:bCs/>
          <w:sz w:val="32"/>
          <w:szCs w:val="32"/>
        </w:rPr>
        <w:t>:00</w:t>
      </w:r>
      <w:r w:rsidRPr="0CC16CDF">
        <w:rPr>
          <w:rFonts w:ascii="Verdana" w:hAnsi="Verdana"/>
          <w:b/>
          <w:bCs/>
          <w:sz w:val="32"/>
          <w:szCs w:val="32"/>
        </w:rPr>
        <w:t xml:space="preserve"> </w:t>
      </w:r>
      <w:r w:rsidR="00CA6832" w:rsidRPr="0CC16CDF">
        <w:rPr>
          <w:rFonts w:ascii="Verdana" w:hAnsi="Verdana"/>
          <w:b/>
          <w:bCs/>
          <w:sz w:val="32"/>
          <w:szCs w:val="32"/>
        </w:rPr>
        <w:t>(</w:t>
      </w:r>
      <w:r w:rsidRPr="0CC16CDF">
        <w:rPr>
          <w:rFonts w:ascii="Verdana" w:hAnsi="Verdana"/>
          <w:b/>
          <w:bCs/>
          <w:sz w:val="32"/>
          <w:szCs w:val="32"/>
        </w:rPr>
        <w:t>Noon</w:t>
      </w:r>
      <w:r w:rsidR="00CA6832" w:rsidRPr="0CC16CDF">
        <w:rPr>
          <w:rFonts w:ascii="Verdana" w:hAnsi="Verdana"/>
          <w:b/>
          <w:bCs/>
          <w:sz w:val="32"/>
          <w:szCs w:val="32"/>
        </w:rPr>
        <w:t>)</w:t>
      </w:r>
      <w:r w:rsidRPr="0CC16CDF">
        <w:rPr>
          <w:rFonts w:ascii="Verdana" w:hAnsi="Verdana"/>
          <w:b/>
          <w:bCs/>
          <w:sz w:val="32"/>
          <w:szCs w:val="32"/>
        </w:rPr>
        <w:t xml:space="preserve"> – </w:t>
      </w:r>
      <w:r w:rsidR="001C71D2">
        <w:rPr>
          <w:rFonts w:ascii="Verdana" w:hAnsi="Verdana"/>
          <w:b/>
          <w:bCs/>
          <w:sz w:val="32"/>
          <w:szCs w:val="32"/>
        </w:rPr>
        <w:t>0</w:t>
      </w:r>
      <w:r w:rsidR="00AB4507">
        <w:rPr>
          <w:rFonts w:ascii="Verdana" w:hAnsi="Verdana"/>
          <w:b/>
          <w:bCs/>
          <w:sz w:val="32"/>
          <w:szCs w:val="32"/>
        </w:rPr>
        <w:t>8</w:t>
      </w:r>
      <w:r w:rsidR="001C71D2">
        <w:rPr>
          <w:rFonts w:ascii="Verdana" w:hAnsi="Verdana"/>
          <w:b/>
          <w:bCs/>
          <w:sz w:val="32"/>
          <w:szCs w:val="32"/>
        </w:rPr>
        <w:t xml:space="preserve"> September 2023</w:t>
      </w:r>
    </w:p>
    <w:p w14:paraId="6D555207" w14:textId="77777777" w:rsidR="00302AD9" w:rsidRPr="000D04C5" w:rsidRDefault="00302AD9" w:rsidP="00EA0A16">
      <w:pPr>
        <w:ind w:left="-709" w:right="-897"/>
        <w:jc w:val="both"/>
        <w:rPr>
          <w:rFonts w:ascii="Verdana" w:hAnsi="Verdana"/>
          <w:sz w:val="32"/>
        </w:rPr>
      </w:pPr>
    </w:p>
    <w:tbl>
      <w:tblPr>
        <w:tblStyle w:val="TableGrid"/>
        <w:tblW w:w="0" w:type="auto"/>
        <w:tblInd w:w="-5" w:type="dxa"/>
        <w:tblLook w:val="04A0" w:firstRow="1" w:lastRow="0" w:firstColumn="1" w:lastColumn="0" w:noHBand="0" w:noVBand="1"/>
      </w:tblPr>
      <w:tblGrid>
        <w:gridCol w:w="9016"/>
      </w:tblGrid>
      <w:tr w:rsidR="00302AD9" w:rsidRPr="000D04C5" w14:paraId="26AE0239" w14:textId="77777777" w:rsidTr="00302AD9">
        <w:tc>
          <w:tcPr>
            <w:tcW w:w="9016" w:type="dxa"/>
            <w:shd w:val="clear" w:color="auto" w:fill="auto"/>
          </w:tcPr>
          <w:p w14:paraId="449E1FD0" w14:textId="77777777" w:rsidR="00302AD9" w:rsidRPr="000D04C5" w:rsidRDefault="00302AD9" w:rsidP="00EA0A16">
            <w:pPr>
              <w:ind w:right="-897"/>
              <w:jc w:val="both"/>
              <w:rPr>
                <w:rFonts w:ascii="Verdana" w:hAnsi="Verdana"/>
                <w:b/>
                <w:sz w:val="28"/>
              </w:rPr>
            </w:pPr>
          </w:p>
          <w:p w14:paraId="10E29F9C" w14:textId="77777777" w:rsidR="00302AD9" w:rsidRPr="000D04C5" w:rsidRDefault="00302AD9" w:rsidP="00EA0A16">
            <w:pPr>
              <w:ind w:right="-20"/>
              <w:jc w:val="both"/>
              <w:rPr>
                <w:rFonts w:ascii="Verdana" w:hAnsi="Verdana"/>
                <w:b/>
                <w:sz w:val="32"/>
              </w:rPr>
            </w:pPr>
            <w:r w:rsidRPr="000D04C5">
              <w:rPr>
                <w:rFonts w:ascii="Verdana" w:hAnsi="Verdana"/>
                <w:b/>
                <w:sz w:val="32"/>
              </w:rPr>
              <w:t xml:space="preserve">Name of Applicant: </w:t>
            </w:r>
          </w:p>
          <w:p w14:paraId="0CA4BB31" w14:textId="4A6B492A" w:rsidR="002C5A59" w:rsidRPr="000D04C5" w:rsidRDefault="002C5A59" w:rsidP="00EA0A16">
            <w:pPr>
              <w:ind w:right="-20"/>
              <w:jc w:val="both"/>
              <w:rPr>
                <w:rFonts w:ascii="Verdana" w:hAnsi="Verdana"/>
                <w:b/>
                <w:sz w:val="28"/>
              </w:rPr>
            </w:pPr>
          </w:p>
        </w:tc>
      </w:tr>
    </w:tbl>
    <w:p w14:paraId="6D7535CE" w14:textId="77777777" w:rsidR="00302AD9" w:rsidRPr="000D04C5" w:rsidRDefault="00302AD9" w:rsidP="00EA0A16">
      <w:pPr>
        <w:ind w:left="-709" w:right="-897"/>
        <w:jc w:val="both"/>
        <w:rPr>
          <w:rFonts w:ascii="Verdana" w:hAnsi="Verdana"/>
          <w:sz w:val="32"/>
        </w:rPr>
      </w:pPr>
    </w:p>
    <w:p w14:paraId="320AE1BA" w14:textId="6C6E4FE2" w:rsidR="00203054" w:rsidRPr="000D04C5" w:rsidRDefault="00203054" w:rsidP="00EA0A16">
      <w:pPr>
        <w:ind w:left="-709" w:right="-897"/>
        <w:jc w:val="both"/>
        <w:rPr>
          <w:rFonts w:ascii="Verdana" w:hAnsi="Verdana"/>
          <w:sz w:val="32"/>
        </w:rPr>
      </w:pPr>
    </w:p>
    <w:p w14:paraId="5EFB8B3C" w14:textId="3B97D2BF" w:rsidR="00302AD9" w:rsidRPr="000D04C5" w:rsidRDefault="00B10976" w:rsidP="00EA0A16">
      <w:pPr>
        <w:ind w:left="-709" w:right="-897"/>
        <w:jc w:val="both"/>
        <w:rPr>
          <w:rFonts w:ascii="Verdana" w:hAnsi="Verdana"/>
          <w:sz w:val="24"/>
        </w:rPr>
      </w:pPr>
      <w:r w:rsidRPr="000D04C5">
        <w:rPr>
          <w:rFonts w:ascii="Verdana" w:hAnsi="Verdana"/>
          <w:sz w:val="24"/>
        </w:rPr>
        <w:t xml:space="preserve">This document must be completed and returned in the published format. Failure to comply with this instruction may result in your Submission being discounted. </w:t>
      </w:r>
    </w:p>
    <w:p w14:paraId="32175915" w14:textId="44C14495" w:rsidR="00203054" w:rsidRPr="000D04C5" w:rsidRDefault="00203054" w:rsidP="00EA0A16">
      <w:pPr>
        <w:ind w:left="-709" w:right="-897"/>
        <w:jc w:val="both"/>
        <w:rPr>
          <w:rFonts w:ascii="Verdana" w:hAnsi="Verdana"/>
          <w:sz w:val="32"/>
        </w:rPr>
      </w:pPr>
    </w:p>
    <w:p w14:paraId="4570ECAF" w14:textId="1834C646" w:rsidR="00203054" w:rsidRPr="000D04C5" w:rsidRDefault="00203054" w:rsidP="00EA0A16">
      <w:pPr>
        <w:ind w:left="-709" w:right="-897"/>
        <w:jc w:val="both"/>
        <w:rPr>
          <w:rFonts w:ascii="Verdana" w:hAnsi="Verdana"/>
          <w:sz w:val="32"/>
        </w:rPr>
      </w:pPr>
    </w:p>
    <w:p w14:paraId="3BA736F5" w14:textId="18F43271" w:rsidR="00203054" w:rsidRPr="000D04C5" w:rsidRDefault="00203054" w:rsidP="00EA0A16">
      <w:pPr>
        <w:ind w:left="-709" w:right="-897"/>
        <w:jc w:val="both"/>
        <w:rPr>
          <w:rFonts w:ascii="Verdana" w:hAnsi="Verdana"/>
          <w:sz w:val="32"/>
        </w:rPr>
      </w:pPr>
    </w:p>
    <w:p w14:paraId="0E423B7D" w14:textId="77777777" w:rsidR="006B41D8" w:rsidRPr="000D04C5" w:rsidRDefault="006B41D8" w:rsidP="00EA0A16">
      <w:pPr>
        <w:pStyle w:val="Heading2"/>
        <w:tabs>
          <w:tab w:val="num" w:pos="709"/>
          <w:tab w:val="num" w:pos="1296"/>
        </w:tabs>
        <w:spacing w:before="240" w:after="240"/>
        <w:ind w:left="1296" w:hanging="1296"/>
        <w:jc w:val="both"/>
        <w:rPr>
          <w:rFonts w:ascii="Verdana" w:hAnsi="Verdana"/>
        </w:rPr>
      </w:pPr>
      <w:bookmarkStart w:id="0" w:name="_Toc527706623"/>
      <w:bookmarkStart w:id="1" w:name="_Toc529102472"/>
      <w:r w:rsidRPr="000D04C5">
        <w:rPr>
          <w:rFonts w:ascii="Verdana" w:hAnsi="Verdana"/>
        </w:rPr>
        <w:lastRenderedPageBreak/>
        <w:t>General Notes</w:t>
      </w:r>
      <w:bookmarkEnd w:id="0"/>
      <w:bookmarkEnd w:id="1"/>
    </w:p>
    <w:p w14:paraId="1DF0EE4C" w14:textId="77777777" w:rsidR="006B41D8" w:rsidRPr="000D04C5" w:rsidRDefault="006B41D8" w:rsidP="00EA0A16">
      <w:pPr>
        <w:jc w:val="both"/>
        <w:rPr>
          <w:rFonts w:ascii="Verdana" w:hAnsi="Verdana"/>
        </w:rPr>
      </w:pPr>
      <w:r w:rsidRPr="000D04C5">
        <w:rPr>
          <w:rFonts w:ascii="Verdana" w:hAnsi="Verdana"/>
        </w:rPr>
        <w:t xml:space="preserve">This document should be read in conjunction with the supporting information contained within Volume 1 “Invitation to Tender - Background Information, Instructions and Conditions of Tender” </w:t>
      </w:r>
      <w:r w:rsidRPr="000D04C5">
        <w:rPr>
          <w:rFonts w:ascii="Verdana" w:hAnsi="Verdana"/>
          <w:color w:val="000000"/>
        </w:rPr>
        <w:t>and associated documents also referenced.</w:t>
      </w:r>
    </w:p>
    <w:p w14:paraId="3EF2A2D1" w14:textId="24AF8ACE" w:rsidR="006B41D8" w:rsidRPr="000D04C5" w:rsidRDefault="006B41D8" w:rsidP="00EA0A16">
      <w:pPr>
        <w:pStyle w:val="Standard"/>
        <w:spacing w:after="120"/>
        <w:jc w:val="both"/>
        <w:rPr>
          <w:rFonts w:ascii="Verdana" w:hAnsi="Verdana"/>
          <w:color w:val="000000"/>
          <w:sz w:val="22"/>
        </w:rPr>
      </w:pPr>
      <w:r w:rsidRPr="000D04C5">
        <w:rPr>
          <w:rFonts w:ascii="Verdana" w:hAnsi="Verdana"/>
          <w:color w:val="000000"/>
          <w:sz w:val="22"/>
        </w:rPr>
        <w:t xml:space="preserve">This document and associated documents will form the basis of the Applicants formal tender response. Care should be taken to ensure that it is completed </w:t>
      </w:r>
      <w:r w:rsidR="008B7D4A" w:rsidRPr="000D04C5">
        <w:rPr>
          <w:rFonts w:ascii="Verdana" w:hAnsi="Verdana"/>
          <w:color w:val="000000"/>
          <w:sz w:val="22"/>
        </w:rPr>
        <w:t>accurately,</w:t>
      </w:r>
      <w:r w:rsidRPr="000D04C5">
        <w:rPr>
          <w:rFonts w:ascii="Verdana" w:hAnsi="Verdana"/>
          <w:color w:val="000000"/>
          <w:sz w:val="22"/>
        </w:rPr>
        <w:t xml:space="preserve"> and all information required to submit a compliant tender is done ahead of submitting any final response. </w:t>
      </w:r>
    </w:p>
    <w:p w14:paraId="4BAD0404" w14:textId="77777777" w:rsidR="008B7D4A" w:rsidRPr="000D04C5" w:rsidRDefault="008B7D4A" w:rsidP="00EA0A16">
      <w:pPr>
        <w:pStyle w:val="Standard"/>
        <w:spacing w:after="120"/>
        <w:jc w:val="both"/>
        <w:rPr>
          <w:rFonts w:ascii="Verdana" w:hAnsi="Verdana"/>
          <w:color w:val="000000"/>
          <w:sz w:val="22"/>
        </w:rPr>
      </w:pPr>
    </w:p>
    <w:p w14:paraId="759B9A24" w14:textId="535221F0" w:rsidR="00274064" w:rsidRPr="000D04C5" w:rsidRDefault="00D743AC" w:rsidP="00EA0A16">
      <w:pPr>
        <w:pStyle w:val="Heading2"/>
        <w:ind w:left="851" w:hanging="851"/>
        <w:jc w:val="both"/>
        <w:rPr>
          <w:rFonts w:ascii="Verdana" w:hAnsi="Verdana"/>
        </w:rPr>
      </w:pPr>
      <w:r w:rsidRPr="000D04C5">
        <w:rPr>
          <w:rFonts w:ascii="Verdana" w:hAnsi="Verdana"/>
        </w:rPr>
        <w:t>Suitability Assessment</w:t>
      </w:r>
    </w:p>
    <w:p w14:paraId="6D755268" w14:textId="77777777" w:rsidR="00274064" w:rsidRPr="000D04C5" w:rsidRDefault="00274064" w:rsidP="00EA0A16">
      <w:pPr>
        <w:spacing w:after="0" w:line="240" w:lineRule="auto"/>
        <w:jc w:val="both"/>
        <w:rPr>
          <w:rFonts w:ascii="Verdana" w:eastAsia="Arial" w:hAnsi="Verdana" w:cs="Arial"/>
          <w:b/>
          <w:u w:val="single"/>
        </w:rPr>
      </w:pPr>
    </w:p>
    <w:p w14:paraId="48E75F62" w14:textId="77777777" w:rsidR="00274064" w:rsidRPr="000D04C5" w:rsidRDefault="00274064" w:rsidP="00EA0A16">
      <w:pPr>
        <w:spacing w:after="0" w:line="240" w:lineRule="auto"/>
        <w:jc w:val="both"/>
        <w:rPr>
          <w:rFonts w:ascii="Verdana" w:eastAsia="Arial" w:hAnsi="Verdana" w:cs="Arial"/>
          <w:b/>
          <w:u w:val="single"/>
        </w:rPr>
      </w:pPr>
    </w:p>
    <w:p w14:paraId="6F431953" w14:textId="77777777" w:rsidR="00274064" w:rsidRPr="000D04C5" w:rsidRDefault="00274064" w:rsidP="00EA0A16">
      <w:pPr>
        <w:spacing w:after="0" w:line="240" w:lineRule="auto"/>
        <w:jc w:val="both"/>
        <w:rPr>
          <w:rFonts w:ascii="Verdana" w:hAnsi="Verdana"/>
        </w:rPr>
      </w:pPr>
      <w:r w:rsidRPr="000D04C5">
        <w:rPr>
          <w:rFonts w:ascii="Verdana" w:eastAsia="Arial" w:hAnsi="Verdana" w:cs="Arial"/>
          <w:b/>
          <w:u w:val="single"/>
        </w:rPr>
        <w:t>Notes for completion</w:t>
      </w:r>
    </w:p>
    <w:p w14:paraId="7C2F867A" w14:textId="77777777" w:rsidR="00274064" w:rsidRPr="000D04C5" w:rsidRDefault="00274064" w:rsidP="00EA0A16">
      <w:pPr>
        <w:spacing w:after="0" w:line="240" w:lineRule="auto"/>
        <w:jc w:val="both"/>
        <w:rPr>
          <w:rFonts w:ascii="Verdana" w:hAnsi="Verdana"/>
        </w:rPr>
      </w:pPr>
    </w:p>
    <w:p w14:paraId="4646E3F1" w14:textId="77777777"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The “Authority” means the contracting authority, or anyone acting on behalf of the contracting authority, that is seeking to invite suitable candidates to participate in this procurement process.</w:t>
      </w:r>
    </w:p>
    <w:p w14:paraId="28A36480"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F535513" w14:textId="5D9F11B9"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“You” / “</w:t>
      </w:r>
      <w:proofErr w:type="gramStart"/>
      <w:r w:rsidRPr="000D04C5">
        <w:rPr>
          <w:rFonts w:ascii="Verdana" w:hAnsi="Verdana"/>
          <w:color w:val="000000"/>
          <w:sz w:val="22"/>
        </w:rPr>
        <w:t>Your</w:t>
      </w:r>
      <w:proofErr w:type="gramEnd"/>
      <w:r w:rsidRPr="000D04C5">
        <w:rPr>
          <w:rFonts w:ascii="Verdana" w:hAnsi="Verdana"/>
          <w:color w:val="000000"/>
          <w:sz w:val="22"/>
        </w:rPr>
        <w:t xml:space="preserve">” refers to the potential supplier completing this </w:t>
      </w:r>
      <w:r w:rsidR="00C7053B" w:rsidRPr="000D04C5">
        <w:rPr>
          <w:rFonts w:ascii="Verdana" w:hAnsi="Verdana"/>
          <w:color w:val="000000"/>
          <w:sz w:val="22"/>
        </w:rPr>
        <w:t>Suitability Assessment</w:t>
      </w:r>
      <w:r w:rsidRPr="000D04C5">
        <w:rPr>
          <w:rFonts w:ascii="Verdana" w:hAnsi="Verdana"/>
          <w:color w:val="000000"/>
          <w:sz w:val="22"/>
        </w:rPr>
        <w:t xml:space="preserv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AF373D2"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48AF28CA" w14:textId="77777777"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2BC9DA3"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8F817EF" w14:textId="545B62AA"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 xml:space="preserve">The Authority recognises that arrangements set out in section 1.2 of the standard </w:t>
      </w:r>
      <w:r w:rsidR="00FE2AB8" w:rsidRPr="000D04C5">
        <w:rPr>
          <w:rFonts w:ascii="Verdana" w:hAnsi="Verdana"/>
          <w:color w:val="000000"/>
          <w:sz w:val="22"/>
        </w:rPr>
        <w:t>Suitability Assessment</w:t>
      </w:r>
      <w:r w:rsidRPr="000D04C5">
        <w:rPr>
          <w:rFonts w:ascii="Verdana" w:hAnsi="Verdana"/>
          <w:color w:val="000000"/>
          <w:sz w:val="22"/>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is submitted for any new organisation relied on to meet the selection criteria. The authority will make a revised assessment of the submission based on the updated information.</w:t>
      </w:r>
    </w:p>
    <w:p w14:paraId="00BAFBA1"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205404C4" w14:textId="0A491B69"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For Part 1 every organisation that is being relied on to meet the selection must complete and submit the self-declaration.</w:t>
      </w:r>
    </w:p>
    <w:p w14:paraId="52478C4D"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70980379" w14:textId="77777777" w:rsidR="00274064" w:rsidRDefault="00274064" w:rsidP="00EA0A16">
      <w:pPr>
        <w:pStyle w:val="Standard"/>
        <w:jc w:val="both"/>
        <w:rPr>
          <w:rFonts w:ascii="Verdana" w:hAnsi="Verdana"/>
          <w:color w:val="000000"/>
          <w:sz w:val="22"/>
        </w:rPr>
      </w:pPr>
    </w:p>
    <w:p w14:paraId="614AB60F" w14:textId="77777777" w:rsidR="00B45A86" w:rsidRDefault="00B45A86" w:rsidP="00EA0A16">
      <w:pPr>
        <w:pStyle w:val="Standard"/>
        <w:jc w:val="both"/>
        <w:rPr>
          <w:rFonts w:ascii="Verdana" w:hAnsi="Verdana"/>
          <w:color w:val="000000"/>
          <w:sz w:val="22"/>
        </w:rPr>
      </w:pPr>
    </w:p>
    <w:p w14:paraId="05F7450A" w14:textId="77777777" w:rsidR="00B45A86" w:rsidRPr="000D04C5" w:rsidRDefault="00B45A86" w:rsidP="00EA0A16">
      <w:pPr>
        <w:pStyle w:val="Standard"/>
        <w:jc w:val="both"/>
        <w:rPr>
          <w:rFonts w:ascii="Verdana" w:hAnsi="Verdana"/>
          <w:color w:val="000000"/>
          <w:sz w:val="22"/>
        </w:rPr>
      </w:pPr>
    </w:p>
    <w:p w14:paraId="12CA3A5C" w14:textId="77777777" w:rsidR="00274064" w:rsidRDefault="00274064" w:rsidP="00EA0A16">
      <w:pPr>
        <w:pStyle w:val="Standard"/>
        <w:jc w:val="both"/>
        <w:rPr>
          <w:rFonts w:ascii="Verdana" w:hAnsi="Verdana"/>
          <w:color w:val="000000"/>
          <w:sz w:val="22"/>
        </w:rPr>
      </w:pPr>
      <w:r w:rsidRPr="000D04C5">
        <w:rPr>
          <w:rFonts w:ascii="Verdana" w:hAnsi="Verdana"/>
          <w:color w:val="000000"/>
          <w:sz w:val="22"/>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8858471" w14:textId="77777777" w:rsidR="00D32BB0" w:rsidRDefault="00D32BB0" w:rsidP="00EA0A16">
      <w:pPr>
        <w:pStyle w:val="Standard"/>
        <w:jc w:val="both"/>
        <w:rPr>
          <w:rFonts w:ascii="Verdana" w:hAnsi="Verdana"/>
          <w:color w:val="000000"/>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D32BB0" w:rsidRPr="000D04C5" w14:paraId="490A2C66" w14:textId="77777777" w:rsidTr="008955F2">
        <w:trPr>
          <w:trHeight w:val="567"/>
        </w:trPr>
        <w:tc>
          <w:tcPr>
            <w:tcW w:w="9776" w:type="dxa"/>
            <w:gridSpan w:val="4"/>
            <w:tcBorders>
              <w:top w:val="single" w:sz="4" w:space="0" w:color="009900"/>
              <w:left w:val="single" w:sz="4" w:space="0" w:color="009900"/>
              <w:bottom w:val="single" w:sz="4" w:space="0" w:color="C00000"/>
              <w:right w:val="single" w:sz="4" w:space="0" w:color="009900"/>
            </w:tcBorders>
            <w:shd w:val="clear" w:color="auto" w:fill="FEB92E"/>
            <w:vAlign w:val="center"/>
          </w:tcPr>
          <w:p w14:paraId="1ED85D48" w14:textId="77777777" w:rsidR="00D32BB0" w:rsidRPr="000D04C5" w:rsidRDefault="00D32BB0" w:rsidP="008955F2">
            <w:pPr>
              <w:spacing w:before="120" w:after="120" w:line="240" w:lineRule="auto"/>
              <w:jc w:val="both"/>
              <w:rPr>
                <w:rFonts w:ascii="Verdana" w:hAnsi="Verdana" w:cs="Arial"/>
                <w:b/>
              </w:rPr>
            </w:pPr>
            <w:r w:rsidRPr="000D04C5">
              <w:rPr>
                <w:rFonts w:ascii="Verdana" w:hAnsi="Verdana" w:cs="Arial"/>
                <w:b/>
              </w:rPr>
              <w:t>Part 1: Potential supplier information</w:t>
            </w:r>
          </w:p>
          <w:p w14:paraId="6D7F55C4" w14:textId="77777777" w:rsidR="00D32BB0" w:rsidRPr="000D04C5" w:rsidRDefault="00D32BB0" w:rsidP="008955F2">
            <w:pPr>
              <w:pStyle w:val="Standard"/>
              <w:spacing w:before="120" w:after="120"/>
              <w:jc w:val="both"/>
              <w:rPr>
                <w:rFonts w:ascii="Verdana" w:hAnsi="Verdana" w:cs="Arial"/>
                <w:color w:val="000000"/>
                <w:sz w:val="22"/>
              </w:rPr>
            </w:pPr>
            <w:r w:rsidRPr="000D04C5">
              <w:rPr>
                <w:rFonts w:ascii="Verdana" w:hAnsi="Verdana" w:cs="Arial"/>
                <w:sz w:val="22"/>
              </w:rPr>
              <w:t>Please answer the following questions in full. Note that every organisation that is being relied on to meet the selection must complete and submit the Part 1 and Part 2 self-declaration.</w:t>
            </w:r>
          </w:p>
        </w:tc>
      </w:tr>
      <w:tr w:rsidR="00D32BB0" w:rsidRPr="000D04C5" w14:paraId="78DC1C14"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265629FC"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Section 1</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529575B9"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4AD2177E" w14:textId="77777777" w:rsidR="00D32BB0" w:rsidRPr="000D04C5" w:rsidRDefault="00D32BB0" w:rsidP="008955F2">
            <w:pPr>
              <w:spacing w:before="120" w:after="120" w:line="240" w:lineRule="auto"/>
              <w:jc w:val="both"/>
              <w:rPr>
                <w:rFonts w:ascii="Verdana" w:hAnsi="Verdana" w:cs="Arial"/>
                <w:b/>
                <w:sz w:val="20"/>
                <w:szCs w:val="20"/>
              </w:rPr>
            </w:pPr>
          </w:p>
        </w:tc>
      </w:tr>
      <w:tr w:rsidR="00D32BB0" w:rsidRPr="000D04C5" w14:paraId="055FC3B4"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2F2E2D44"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Question number</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198B693D"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14511358"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Response</w:t>
            </w:r>
          </w:p>
        </w:tc>
      </w:tr>
      <w:tr w:rsidR="00D32BB0" w:rsidRPr="000D04C5" w14:paraId="473E92F7"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394BA" w14:textId="77777777" w:rsidR="00D32BB0" w:rsidRPr="000D04C5" w:rsidRDefault="00D32BB0" w:rsidP="008955F2">
            <w:pPr>
              <w:spacing w:after="0" w:line="240" w:lineRule="auto"/>
              <w:jc w:val="both"/>
              <w:rPr>
                <w:rFonts w:ascii="Verdana" w:hAnsi="Verdana" w:cs="Arial"/>
                <w:sz w:val="20"/>
                <w:szCs w:val="20"/>
              </w:rPr>
            </w:pPr>
            <w:r w:rsidRPr="000D04C5">
              <w:rPr>
                <w:rFonts w:ascii="Verdana" w:hAnsi="Verdana" w:cs="Arial"/>
                <w:sz w:val="20"/>
                <w:szCs w:val="20"/>
              </w:rPr>
              <w:t>1.1(a)</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CD703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Full name of the potential supplier</w:t>
            </w:r>
          </w:p>
          <w:p w14:paraId="52570D94"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0BC8E"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D37FBA0"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98DF7A" w14:textId="77777777" w:rsidR="00D32BB0" w:rsidRPr="000D04C5" w:rsidRDefault="00D32BB0" w:rsidP="008955F2">
            <w:pPr>
              <w:spacing w:after="0" w:line="240" w:lineRule="auto"/>
              <w:jc w:val="both"/>
              <w:rPr>
                <w:rFonts w:ascii="Verdana" w:hAnsi="Verdana" w:cs="Arial"/>
                <w:sz w:val="20"/>
                <w:szCs w:val="20"/>
              </w:rPr>
            </w:pPr>
            <w:r w:rsidRPr="000D04C5">
              <w:rPr>
                <w:rFonts w:ascii="Verdana" w:hAnsi="Verdana" w:cs="Arial"/>
                <w:color w:val="000000"/>
                <w:sz w:val="20"/>
                <w:szCs w:val="20"/>
              </w:rPr>
              <w:t>1.1(b)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1C22BAD" w14:textId="77777777" w:rsidR="00D32BB0" w:rsidRPr="000D04C5" w:rsidRDefault="00D32BB0" w:rsidP="008955F2">
            <w:pPr>
              <w:pStyle w:val="Standard"/>
              <w:jc w:val="both"/>
              <w:rPr>
                <w:rFonts w:ascii="Verdana" w:hAnsi="Verdana" w:cs="Arial"/>
                <w:color w:val="000000"/>
                <w:sz w:val="20"/>
                <w:szCs w:val="20"/>
              </w:rPr>
            </w:pPr>
            <w:r w:rsidRPr="000D04C5">
              <w:rPr>
                <w:rFonts w:ascii="Verdana" w:eastAsia="Arial" w:hAnsi="Verdana" w:cs="Arial"/>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27C51"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AF51E0E"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BD1EE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1.1(b)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57BF2A"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D8507"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6A99C19"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8EE7FD"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1.1(c)</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6693C6" w14:textId="77777777" w:rsidR="00D32BB0" w:rsidRPr="000D04C5" w:rsidRDefault="00D32BB0" w:rsidP="008955F2">
            <w:pPr>
              <w:spacing w:after="0" w:line="240" w:lineRule="auto"/>
              <w:jc w:val="both"/>
              <w:rPr>
                <w:rFonts w:ascii="Verdana" w:hAnsi="Verdana"/>
                <w:sz w:val="20"/>
                <w:szCs w:val="20"/>
              </w:rPr>
            </w:pPr>
            <w:r w:rsidRPr="000D04C5">
              <w:rPr>
                <w:rFonts w:ascii="Verdana" w:eastAsia="Arial" w:hAnsi="Verdana" w:cs="Arial"/>
                <w:sz w:val="20"/>
                <w:szCs w:val="20"/>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3FFBFB"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 xml:space="preserve">a 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29923" w14:textId="77777777" w:rsidR="00D32BB0" w:rsidRPr="000D04C5" w:rsidRDefault="00D32BB0" w:rsidP="008955F2">
            <w:pPr>
              <w:spacing w:after="0" w:line="240" w:lineRule="auto"/>
              <w:jc w:val="both"/>
              <w:rPr>
                <w:rFonts w:ascii="Verdana" w:hAnsi="Verdana"/>
                <w:sz w:val="20"/>
                <w:szCs w:val="20"/>
              </w:rPr>
            </w:pPr>
          </w:p>
        </w:tc>
      </w:tr>
      <w:tr w:rsidR="00D32BB0" w:rsidRPr="000D04C5" w14:paraId="13570445"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63065"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B0B46D7"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A99022"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B1CA7" w14:textId="77777777" w:rsidR="00D32BB0" w:rsidRPr="000D04C5" w:rsidRDefault="00D32BB0" w:rsidP="008955F2">
            <w:pPr>
              <w:spacing w:after="0" w:line="240" w:lineRule="auto"/>
              <w:jc w:val="both"/>
              <w:rPr>
                <w:rFonts w:ascii="Verdana" w:hAnsi="Verdana"/>
                <w:sz w:val="20"/>
                <w:szCs w:val="20"/>
              </w:rPr>
            </w:pPr>
          </w:p>
        </w:tc>
      </w:tr>
      <w:tr w:rsidR="00D32BB0" w:rsidRPr="000D04C5" w14:paraId="188D41A7"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4B7721"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25D8F9"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0193D6"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91483E" w14:textId="77777777" w:rsidR="00D32BB0" w:rsidRPr="000D04C5" w:rsidRDefault="00D32BB0" w:rsidP="008955F2">
            <w:pPr>
              <w:spacing w:after="0" w:line="240" w:lineRule="auto"/>
              <w:jc w:val="both"/>
              <w:rPr>
                <w:rFonts w:ascii="Verdana" w:hAnsi="Verdana"/>
                <w:sz w:val="20"/>
                <w:szCs w:val="20"/>
              </w:rPr>
            </w:pPr>
          </w:p>
        </w:tc>
      </w:tr>
      <w:tr w:rsidR="00D32BB0" w:rsidRPr="000D04C5" w14:paraId="4BE3674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C4FF2"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F340488"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9E9493"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68399" w14:textId="77777777" w:rsidR="00D32BB0" w:rsidRPr="000D04C5" w:rsidRDefault="00D32BB0" w:rsidP="008955F2">
            <w:pPr>
              <w:spacing w:after="0" w:line="240" w:lineRule="auto"/>
              <w:jc w:val="both"/>
              <w:rPr>
                <w:rFonts w:ascii="Verdana" w:hAnsi="Verdana"/>
                <w:sz w:val="20"/>
                <w:szCs w:val="20"/>
              </w:rPr>
            </w:pPr>
          </w:p>
        </w:tc>
      </w:tr>
      <w:tr w:rsidR="00D32BB0" w:rsidRPr="000D04C5" w14:paraId="2EB7E339"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FD57A5"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B183AC5"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36BB6"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sole trader</w:t>
            </w:r>
          </w:p>
          <w:p w14:paraId="4197FE48" w14:textId="77777777" w:rsidR="00D32BB0" w:rsidRPr="000D04C5" w:rsidRDefault="00D32BB0" w:rsidP="008955F2">
            <w:pPr>
              <w:pStyle w:val="ListParagraph"/>
              <w:spacing w:after="0" w:line="240" w:lineRule="auto"/>
              <w:ind w:left="268"/>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02EFD6" w14:textId="77777777" w:rsidR="00D32BB0" w:rsidRPr="000D04C5" w:rsidRDefault="00D32BB0" w:rsidP="008955F2">
            <w:pPr>
              <w:spacing w:after="0" w:line="240" w:lineRule="auto"/>
              <w:jc w:val="both"/>
              <w:rPr>
                <w:rFonts w:ascii="Verdana" w:hAnsi="Verdana"/>
                <w:sz w:val="20"/>
                <w:szCs w:val="20"/>
              </w:rPr>
            </w:pPr>
          </w:p>
        </w:tc>
      </w:tr>
      <w:tr w:rsidR="00D32BB0" w:rsidRPr="000D04C5" w14:paraId="37089E32"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4CC8F"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A787565"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3C8FAA"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03CC7" w14:textId="77777777" w:rsidR="00D32BB0" w:rsidRPr="000D04C5" w:rsidRDefault="00D32BB0" w:rsidP="008955F2">
            <w:pPr>
              <w:spacing w:after="0" w:line="240" w:lineRule="auto"/>
              <w:jc w:val="both"/>
              <w:rPr>
                <w:rFonts w:ascii="Verdana" w:hAnsi="Verdana"/>
                <w:sz w:val="20"/>
                <w:szCs w:val="20"/>
              </w:rPr>
            </w:pPr>
          </w:p>
        </w:tc>
      </w:tr>
      <w:tr w:rsidR="00D32BB0" w:rsidRPr="000D04C5" w14:paraId="664BC02E"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A9C066"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1.1(d)</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B46F9E5"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DB52A"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3B959E66"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18A032"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1.1(e)</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2C65ED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0BB7D"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EE66279"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EA8FC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1.1(f)</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29AFEF7"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427C4"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05ABDEF"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5C6E6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1.1(g)</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00388D0"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4338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F0CEAFF"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537FB"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1.1(h)</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8B15238"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BE8C1"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6249E5C"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A027A5"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41DAF7E"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26AB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45DB902"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DC0BE2"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5C0BC7B"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If you responded yes to 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please provide 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BC3A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6EC99169"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8F456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1.1(j)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565C1A1"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 xml:space="preserve">Is it a legal requirement in the state where you are established for you to possess a particular authorisation, or be a member of a particular organisation </w:t>
            </w:r>
            <w:proofErr w:type="gramStart"/>
            <w:r w:rsidRPr="000D04C5">
              <w:rPr>
                <w:rFonts w:ascii="Verdana" w:hAnsi="Verdana" w:cs="Arial"/>
                <w:color w:val="000000"/>
                <w:sz w:val="20"/>
                <w:szCs w:val="20"/>
              </w:rPr>
              <w:t>in order to</w:t>
            </w:r>
            <w:proofErr w:type="gramEnd"/>
            <w:r w:rsidRPr="000D04C5">
              <w:rPr>
                <w:rFonts w:ascii="Verdana" w:hAnsi="Verdana" w:cs="Arial"/>
                <w:color w:val="000000"/>
                <w:sz w:val="20"/>
                <w:szCs w:val="20"/>
              </w:rPr>
              <w:t xml:space="preserve">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20F1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A9AE7F5"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DC61DB"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 xml:space="preserve">1.1(j) - </w:t>
            </w:r>
            <w:r w:rsidRPr="000D04C5">
              <w:rPr>
                <w:rFonts w:ascii="Verdana" w:hAnsi="Verdana" w:cs="Arial"/>
                <w:color w:val="000000"/>
                <w:sz w:val="20"/>
                <w:szCs w:val="20"/>
              </w:rPr>
              <w:lastRenderedPageBreak/>
              <w:t>(ii)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2A2DA0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lastRenderedPageBreak/>
              <w:t>If you responded yes to 1.1(j)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xml:space="preserve">), please provide </w:t>
            </w:r>
            <w:r w:rsidRPr="000D04C5">
              <w:rPr>
                <w:rFonts w:ascii="Verdana" w:hAnsi="Verdana" w:cs="Arial"/>
                <w:color w:val="000000"/>
                <w:sz w:val="20"/>
                <w:szCs w:val="20"/>
              </w:rPr>
              <w:lastRenderedPageBreak/>
              <w:t>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27B8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FFF5C6C"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14EA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1.1(k)</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F38D1F"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9D578"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6823F89"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89709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1.1(l)</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DB0B356" w14:textId="77777777" w:rsidR="00D32BB0" w:rsidRPr="000D04C5" w:rsidRDefault="00D32BB0" w:rsidP="008955F2">
            <w:pPr>
              <w:spacing w:after="0" w:line="240" w:lineRule="auto"/>
              <w:jc w:val="both"/>
              <w:rPr>
                <w:rFonts w:ascii="Verdana" w:hAnsi="Verdana"/>
                <w:sz w:val="20"/>
                <w:szCs w:val="20"/>
              </w:rPr>
            </w:pPr>
            <w:r w:rsidRPr="000D04C5">
              <w:rPr>
                <w:rFonts w:ascii="Verdana" w:eastAsia="Arial" w:hAnsi="Verdana" w:cs="Arial"/>
                <w:sz w:val="20"/>
                <w:szCs w:val="20"/>
              </w:rPr>
              <w:t xml:space="preserve">Please mark ‘X’ in the relevant box to indicate whether any of the following classifications apply to </w:t>
            </w:r>
            <w:proofErr w:type="gramStart"/>
            <w:r w:rsidRPr="000D04C5">
              <w:rPr>
                <w:rFonts w:ascii="Verdana" w:eastAsia="Arial" w:hAnsi="Verdana" w:cs="Arial"/>
                <w:sz w:val="20"/>
                <w:szCs w:val="20"/>
              </w:rPr>
              <w:t>you</w:t>
            </w:r>
            <w:proofErr w:type="gramEnd"/>
          </w:p>
          <w:p w14:paraId="1EDCAE81"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131F508D"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361E1DA"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4D223D9D"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5A28C93"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7F7A364"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24411D0"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786C3446"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6A1E47DB"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26B78217"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6906648D"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4C57E7" w14:textId="77777777" w:rsidR="00D32BB0" w:rsidRPr="000D04C5" w:rsidRDefault="00D32BB0" w:rsidP="008955F2">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Voluntary, Community 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51B39" w14:textId="77777777" w:rsidR="00D32BB0" w:rsidRPr="000D04C5" w:rsidRDefault="00D32BB0" w:rsidP="008955F2">
            <w:pPr>
              <w:spacing w:after="0" w:line="240" w:lineRule="auto"/>
              <w:jc w:val="both"/>
              <w:rPr>
                <w:rFonts w:ascii="Verdana" w:hAnsi="Verdana"/>
                <w:sz w:val="20"/>
                <w:szCs w:val="20"/>
              </w:rPr>
            </w:pPr>
          </w:p>
        </w:tc>
      </w:tr>
      <w:tr w:rsidR="00D32BB0" w:rsidRPr="000D04C5" w14:paraId="6518B889"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CC3ED6"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F93904D"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3BDDA" w14:textId="77777777" w:rsidR="00D32BB0" w:rsidRPr="000D04C5" w:rsidRDefault="00D32BB0" w:rsidP="008955F2">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6732E7" w14:textId="77777777" w:rsidR="00D32BB0" w:rsidRPr="000D04C5" w:rsidRDefault="00D32BB0" w:rsidP="008955F2">
            <w:pPr>
              <w:spacing w:after="0" w:line="240" w:lineRule="auto"/>
              <w:jc w:val="both"/>
              <w:rPr>
                <w:rFonts w:ascii="Verdana" w:hAnsi="Verdana"/>
                <w:sz w:val="20"/>
                <w:szCs w:val="20"/>
              </w:rPr>
            </w:pPr>
          </w:p>
        </w:tc>
      </w:tr>
      <w:tr w:rsidR="00D32BB0" w:rsidRPr="000D04C5" w14:paraId="09922F54"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6C39EA"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2F666D3"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D39BEC" w14:textId="77777777" w:rsidR="00D32BB0" w:rsidRPr="000D04C5" w:rsidRDefault="00D32BB0" w:rsidP="008955F2">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 xml:space="preserve">Sheltered </w:t>
            </w:r>
            <w:proofErr w:type="gramStart"/>
            <w:r w:rsidRPr="000D04C5">
              <w:rPr>
                <w:rFonts w:ascii="Verdana" w:eastAsia="Arial" w:hAnsi="Verdana" w:cs="Arial"/>
                <w:sz w:val="18"/>
                <w:szCs w:val="18"/>
              </w:rPr>
              <w:t>workshop</w:t>
            </w:r>
            <w:proofErr w:type="gramEnd"/>
          </w:p>
          <w:p w14:paraId="3E1187EC" w14:textId="77777777" w:rsidR="00D32BB0" w:rsidRPr="000D04C5" w:rsidRDefault="00D32BB0" w:rsidP="008955F2">
            <w:pPr>
              <w:pStyle w:val="ListParagraph"/>
              <w:spacing w:after="0" w:line="240" w:lineRule="auto"/>
              <w:ind w:left="268"/>
              <w:jc w:val="both"/>
              <w:rPr>
                <w:rFonts w:ascii="Verdana" w:hAnsi="Verdan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844BF" w14:textId="77777777" w:rsidR="00D32BB0" w:rsidRPr="000D04C5" w:rsidRDefault="00D32BB0" w:rsidP="008955F2">
            <w:pPr>
              <w:spacing w:after="0" w:line="240" w:lineRule="auto"/>
              <w:jc w:val="both"/>
              <w:rPr>
                <w:rFonts w:ascii="Verdana" w:hAnsi="Verdana"/>
                <w:sz w:val="20"/>
                <w:szCs w:val="20"/>
              </w:rPr>
            </w:pPr>
          </w:p>
        </w:tc>
      </w:tr>
      <w:tr w:rsidR="00D32BB0" w:rsidRPr="000D04C5" w14:paraId="7581BD14"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2E581F"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4F7765A"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4336A" w14:textId="77777777" w:rsidR="00D32BB0" w:rsidRPr="000D04C5" w:rsidRDefault="00D32BB0" w:rsidP="008955F2">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B51F62" w14:textId="77777777" w:rsidR="00D32BB0" w:rsidRPr="000D04C5" w:rsidRDefault="00D32BB0" w:rsidP="008955F2">
            <w:pPr>
              <w:spacing w:after="0" w:line="240" w:lineRule="auto"/>
              <w:jc w:val="both"/>
              <w:rPr>
                <w:rFonts w:ascii="Verdana" w:hAnsi="Verdana"/>
                <w:sz w:val="20"/>
                <w:szCs w:val="20"/>
              </w:rPr>
            </w:pPr>
          </w:p>
        </w:tc>
      </w:tr>
      <w:tr w:rsidR="00D32BB0" w:rsidRPr="000D04C5" w14:paraId="27DFF201"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3F973D"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1.1(m)</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B99B316"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8281D" w14:textId="77777777" w:rsidR="00D32BB0" w:rsidRPr="000D04C5" w:rsidRDefault="00D32BB0" w:rsidP="008955F2">
            <w:pPr>
              <w:spacing w:after="0" w:line="240" w:lineRule="auto"/>
              <w:jc w:val="both"/>
              <w:rPr>
                <w:rFonts w:ascii="Verdana" w:hAnsi="Verdana" w:cs="Arial"/>
                <w:sz w:val="20"/>
                <w:szCs w:val="20"/>
              </w:rPr>
            </w:pPr>
          </w:p>
          <w:p w14:paraId="46A7A133"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4256B18"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553C6FC"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1.1(n)</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059B59" w14:textId="77777777" w:rsidR="00D32BB0" w:rsidRPr="000D04C5" w:rsidRDefault="00D32BB0" w:rsidP="008955F2">
            <w:pPr>
              <w:spacing w:after="0" w:line="240" w:lineRule="auto"/>
              <w:jc w:val="both"/>
              <w:rPr>
                <w:rFonts w:ascii="Verdana" w:hAnsi="Verdana" w:cs="Arial"/>
                <w:sz w:val="20"/>
                <w:szCs w:val="20"/>
              </w:rPr>
            </w:pPr>
            <w:r w:rsidRPr="000D04C5">
              <w:rPr>
                <w:rFonts w:ascii="Verdana" w:hAnsi="Verdana" w:cs="Arial"/>
                <w:color w:val="000000"/>
                <w:sz w:val="20"/>
                <w:szCs w:val="20"/>
              </w:rPr>
              <w:t>Details of Persons of Significant Control (PSC), where appropriate (Please enter N/A if not applicable)</w:t>
            </w:r>
          </w:p>
        </w:tc>
      </w:tr>
      <w:tr w:rsidR="00D32BB0" w:rsidRPr="000D04C5" w14:paraId="543D3E99"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8A2F50"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4607B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32131"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E5E9030"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975FB4"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3F5A59"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9FFF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602EAC9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CE3DE7"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29B728"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47D7B"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3E2B80B0"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9F7BE2"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660904C"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 xml:space="preserve">Country, </w:t>
            </w:r>
            <w:proofErr w:type="gramStart"/>
            <w:r w:rsidRPr="000D04C5">
              <w:rPr>
                <w:rFonts w:ascii="Verdana" w:hAnsi="Verdana" w:cs="Arial"/>
                <w:color w:val="000000"/>
                <w:sz w:val="20"/>
                <w:szCs w:val="20"/>
              </w:rPr>
              <w:t>state</w:t>
            </w:r>
            <w:proofErr w:type="gramEnd"/>
            <w:r w:rsidRPr="000D04C5">
              <w:rPr>
                <w:rFonts w:ascii="Verdana" w:hAnsi="Verdana" w:cs="Arial"/>
                <w:color w:val="000000"/>
                <w:sz w:val="20"/>
                <w:szCs w:val="20"/>
              </w:rPr>
              <w:t xml:space="preserv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CB5E8"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4D27A585"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F4C013"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9794E1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613E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FFC9145"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05B62A"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72A0A60"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CE9A8"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491E7081"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DE997"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8D74AC7"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C9720"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677DF42"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CEE273"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ED22A99"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8FABC"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3B1C45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BC9C1A"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1BD62F8"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A8F8D"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7B1EB1E"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C59586"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805E26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BC0D7"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AE372E7"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F95D721"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1.1(o)</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6B094C"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Details of immediate parent company (Please enter N/A if not applicable)</w:t>
            </w:r>
          </w:p>
          <w:p w14:paraId="4F506946" w14:textId="77777777" w:rsidR="00D32BB0" w:rsidRPr="000D04C5" w:rsidRDefault="00D32BB0" w:rsidP="008955F2">
            <w:pPr>
              <w:pStyle w:val="Standard"/>
              <w:jc w:val="both"/>
              <w:rPr>
                <w:rFonts w:ascii="Verdana" w:hAnsi="Verdana" w:cs="Arial"/>
                <w:sz w:val="20"/>
                <w:szCs w:val="20"/>
              </w:rPr>
            </w:pPr>
          </w:p>
        </w:tc>
      </w:tr>
      <w:tr w:rsidR="00D32BB0" w:rsidRPr="000D04C5" w14:paraId="41A35CE8"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BBE4E7"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495BB7"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0679A"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3196EF17"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300194"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3B967AD"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B3AA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98591B6"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5F22F2"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ACC4C60"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AA3AA"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6CB45A8D"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33F4F9"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8499FB1"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01BB9"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043E161"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2C4F6"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B4B0761"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6F14C"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D8E9AB2"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72A07F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1.1(p)</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FDA94"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Details of ultimate parent company (Please enter N/A if not applicable)</w:t>
            </w:r>
          </w:p>
          <w:p w14:paraId="0DF14FC9" w14:textId="77777777" w:rsidR="00D32BB0" w:rsidRPr="000D04C5" w:rsidRDefault="00D32BB0" w:rsidP="008955F2">
            <w:pPr>
              <w:pStyle w:val="Standard"/>
              <w:jc w:val="both"/>
              <w:rPr>
                <w:rFonts w:ascii="Verdana" w:hAnsi="Verdana" w:cs="Arial"/>
                <w:sz w:val="20"/>
                <w:szCs w:val="20"/>
              </w:rPr>
            </w:pPr>
          </w:p>
        </w:tc>
      </w:tr>
      <w:tr w:rsidR="00D32BB0" w:rsidRPr="000D04C5" w14:paraId="12D9E3B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1A635"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FE22FB9"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D985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93DAA3C"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01164E"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0C184B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DBDF7"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E50ADBC"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B8A33A"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F5AC356"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476DB"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5D48AF0"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260101"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50158EE"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D8CE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9149984" w14:textId="77777777" w:rsidTr="008955F2">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2D20F"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9A15E1F"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4887B" w14:textId="77777777" w:rsidR="00D32BB0" w:rsidRPr="000D04C5" w:rsidRDefault="00D32BB0" w:rsidP="008955F2">
            <w:pPr>
              <w:spacing w:after="0" w:line="240" w:lineRule="auto"/>
              <w:jc w:val="both"/>
              <w:rPr>
                <w:rFonts w:ascii="Verdana" w:hAnsi="Verdana" w:cs="Arial"/>
                <w:sz w:val="20"/>
                <w:szCs w:val="20"/>
              </w:rPr>
            </w:pPr>
          </w:p>
        </w:tc>
      </w:tr>
    </w:tbl>
    <w:p w14:paraId="5FA02C82" w14:textId="77777777" w:rsidR="00D32BB0" w:rsidRDefault="00D32BB0" w:rsidP="00EA0A16">
      <w:pPr>
        <w:pStyle w:val="Standard"/>
        <w:jc w:val="both"/>
        <w:rPr>
          <w:rFonts w:ascii="Verdana" w:hAnsi="Verdana"/>
          <w:color w:val="000000"/>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386"/>
        <w:gridCol w:w="1418"/>
        <w:gridCol w:w="1559"/>
      </w:tblGrid>
      <w:tr w:rsidR="004E2D48" w:rsidRPr="000D04C5" w14:paraId="7AE194B8" w14:textId="77777777" w:rsidTr="008955F2">
        <w:tc>
          <w:tcPr>
            <w:tcW w:w="9776" w:type="dxa"/>
            <w:gridSpan w:val="4"/>
            <w:tcBorders>
              <w:top w:val="single" w:sz="4" w:space="0" w:color="009900"/>
              <w:left w:val="single" w:sz="4" w:space="0" w:color="009900"/>
              <w:bottom w:val="single" w:sz="4" w:space="0" w:color="000000" w:themeColor="text1"/>
              <w:right w:val="single" w:sz="4" w:space="0" w:color="009900"/>
            </w:tcBorders>
            <w:shd w:val="clear" w:color="auto" w:fill="FEB92E"/>
            <w:vAlign w:val="center"/>
          </w:tcPr>
          <w:p w14:paraId="7346B6D9" w14:textId="77777777" w:rsidR="004E2D48" w:rsidRPr="000D04C5" w:rsidRDefault="004E2D48" w:rsidP="008955F2">
            <w:pPr>
              <w:spacing w:before="120" w:after="120" w:line="240" w:lineRule="auto"/>
              <w:jc w:val="both"/>
              <w:rPr>
                <w:rFonts w:ascii="Verdana" w:hAnsi="Verdana"/>
                <w:b/>
                <w:shd w:val="clear" w:color="auto" w:fill="FFFFFF"/>
              </w:rPr>
            </w:pPr>
            <w:r w:rsidRPr="000D04C5">
              <w:rPr>
                <w:rFonts w:ascii="Verdana" w:hAnsi="Verdana" w:cs="Arial"/>
                <w:b/>
              </w:rPr>
              <w:t>Please provide the following information about your approach to this procurement.</w:t>
            </w:r>
          </w:p>
        </w:tc>
      </w:tr>
      <w:tr w:rsidR="004E2D48" w:rsidRPr="000D04C5" w14:paraId="7508C29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3B135AA5" w14:textId="77777777" w:rsidR="004E2D48" w:rsidRPr="000D04C5" w:rsidRDefault="004E2D48" w:rsidP="008955F2">
            <w:pPr>
              <w:spacing w:before="120" w:after="120" w:line="240" w:lineRule="auto"/>
              <w:jc w:val="both"/>
              <w:rPr>
                <w:rFonts w:ascii="Verdana" w:hAnsi="Verdana" w:cs="Arial"/>
                <w:b/>
                <w:sz w:val="20"/>
                <w:szCs w:val="20"/>
              </w:rPr>
            </w:pPr>
            <w:r w:rsidRPr="000D04C5">
              <w:rPr>
                <w:rFonts w:ascii="Verdana" w:hAnsi="Verdana" w:cs="Arial"/>
                <w:b/>
                <w:sz w:val="20"/>
                <w:szCs w:val="20"/>
              </w:rPr>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08932E5" w14:textId="77777777" w:rsidR="004E2D48" w:rsidRPr="000D04C5" w:rsidRDefault="004E2D48" w:rsidP="008955F2">
            <w:pPr>
              <w:spacing w:before="120" w:after="120" w:line="240" w:lineRule="auto"/>
              <w:jc w:val="both"/>
              <w:rPr>
                <w:rFonts w:ascii="Verdana" w:hAnsi="Verdana" w:cs="Arial"/>
                <w:b/>
                <w:sz w:val="20"/>
                <w:szCs w:val="20"/>
              </w:rPr>
            </w:pPr>
            <w:r w:rsidRPr="000D04C5">
              <w:rPr>
                <w:rFonts w:ascii="Verdana" w:hAnsi="Verdana" w:cs="Arial"/>
                <w:b/>
                <w:sz w:val="20"/>
                <w:szCs w:val="20"/>
              </w:rPr>
              <w:t>Bidding model</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A727BEB" w14:textId="77777777" w:rsidR="004E2D48" w:rsidRPr="000D04C5" w:rsidRDefault="004E2D48" w:rsidP="008955F2">
            <w:pPr>
              <w:spacing w:before="120" w:after="120" w:line="240" w:lineRule="auto"/>
              <w:jc w:val="both"/>
              <w:rPr>
                <w:rFonts w:ascii="Verdana" w:hAnsi="Verdana" w:cs="Arial"/>
                <w:b/>
                <w:sz w:val="20"/>
                <w:szCs w:val="20"/>
              </w:rPr>
            </w:pPr>
          </w:p>
        </w:tc>
      </w:tr>
      <w:tr w:rsidR="004E2D48" w:rsidRPr="000D04C5" w14:paraId="14399452"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C1EA526" w14:textId="77777777" w:rsidR="004E2D48" w:rsidRPr="000D04C5" w:rsidRDefault="004E2D48" w:rsidP="008955F2">
            <w:pPr>
              <w:spacing w:before="120" w:after="120" w:line="240" w:lineRule="auto"/>
              <w:jc w:val="both"/>
              <w:rPr>
                <w:rFonts w:ascii="Verdana" w:hAnsi="Verdana"/>
                <w:b/>
                <w:color w:val="000000"/>
                <w:sz w:val="20"/>
                <w:szCs w:val="20"/>
              </w:rPr>
            </w:pPr>
            <w:r w:rsidRPr="000D04C5">
              <w:rPr>
                <w:rFonts w:ascii="Verdana" w:hAnsi="Verdana" w:cs="Arial"/>
                <w:b/>
                <w:sz w:val="20"/>
                <w:szCs w:val="20"/>
              </w:rPr>
              <w:lastRenderedPageBreak/>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EB291EC"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394F2F5"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4E2D48" w:rsidRPr="000D04C5" w14:paraId="13CE24EC"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FBD62B" w14:textId="77777777" w:rsidR="004E2D48" w:rsidRPr="000D04C5" w:rsidRDefault="004E2D48" w:rsidP="008955F2">
            <w:pPr>
              <w:pStyle w:val="Standard"/>
              <w:jc w:val="both"/>
              <w:rPr>
                <w:rFonts w:ascii="Verdana" w:hAnsi="Verdana" w:cs="Arial"/>
                <w:color w:val="000000"/>
                <w:sz w:val="20"/>
                <w:szCs w:val="20"/>
              </w:rPr>
            </w:pPr>
            <w:r w:rsidRPr="000D04C5">
              <w:rPr>
                <w:rFonts w:ascii="Verdana" w:hAnsi="Verdana" w:cs="Arial"/>
                <w:color w:val="000000"/>
                <w:sz w:val="20"/>
                <w:szCs w:val="20"/>
              </w:rPr>
              <w:t>1.2(a)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41B4A" w14:textId="77777777" w:rsidR="004E2D48" w:rsidRPr="000D04C5" w:rsidRDefault="004E2D48" w:rsidP="008955F2">
            <w:pPr>
              <w:pStyle w:val="Standard"/>
              <w:jc w:val="both"/>
              <w:rPr>
                <w:rFonts w:ascii="Verdana" w:hAnsi="Verdana" w:cs="Arial"/>
                <w:color w:val="000000"/>
                <w:sz w:val="20"/>
                <w:szCs w:val="20"/>
              </w:rPr>
            </w:pPr>
            <w:r w:rsidRPr="000D04C5">
              <w:rPr>
                <w:rFonts w:ascii="Verdana" w:hAnsi="Verdana" w:cs="Arial"/>
                <w:color w:val="000000"/>
                <w:sz w:val="20"/>
                <w:szCs w:val="20"/>
              </w:rPr>
              <w:t>Are you bidding as the lead contact for a group of economic operators?</w:t>
            </w:r>
          </w:p>
          <w:p w14:paraId="64A7E6D5" w14:textId="77777777" w:rsidR="004E2D48" w:rsidRPr="000D04C5" w:rsidRDefault="004E2D48" w:rsidP="008955F2">
            <w:pPr>
              <w:pStyle w:val="Standard"/>
              <w:jc w:val="both"/>
              <w:rPr>
                <w:rFonts w:ascii="Verdana" w:hAnsi="Verdana" w:cs="Arial"/>
                <w:color w:val="000000"/>
                <w:sz w:val="20"/>
                <w:szCs w:val="20"/>
              </w:rPr>
            </w:pPr>
          </w:p>
          <w:p w14:paraId="184F6A7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 xml:space="preserve">If </w:t>
            </w:r>
            <w:r w:rsidRPr="000D04C5">
              <w:rPr>
                <w:rFonts w:ascii="Verdana" w:hAnsi="Verdana"/>
                <w:b/>
                <w:color w:val="000000"/>
                <w:sz w:val="20"/>
                <w:szCs w:val="20"/>
              </w:rPr>
              <w:t>yes</w:t>
            </w:r>
            <w:r w:rsidRPr="000D04C5">
              <w:rPr>
                <w:rFonts w:ascii="Verdana" w:hAnsi="Verdana"/>
                <w:color w:val="000000"/>
                <w:sz w:val="20"/>
                <w:szCs w:val="20"/>
              </w:rPr>
              <w:t>, please provide details listed in questions 1.2(a) (ii), (a) (iii) and to 1.2(b) (</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 (b) (ii), 1.3, Section 2 and 3.</w:t>
            </w:r>
          </w:p>
          <w:p w14:paraId="39B374ED" w14:textId="77777777" w:rsidR="004E2D48" w:rsidRPr="000D04C5" w:rsidRDefault="004E2D48" w:rsidP="008955F2">
            <w:pPr>
              <w:pStyle w:val="Standard"/>
              <w:jc w:val="both"/>
              <w:rPr>
                <w:rFonts w:ascii="Verdana" w:hAnsi="Verdana"/>
                <w:color w:val="000000"/>
                <w:sz w:val="20"/>
                <w:szCs w:val="20"/>
              </w:rPr>
            </w:pPr>
          </w:p>
          <w:p w14:paraId="349975F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 xml:space="preserve">If </w:t>
            </w:r>
            <w:r w:rsidRPr="000D04C5">
              <w:rPr>
                <w:rFonts w:ascii="Verdana" w:hAnsi="Verdana"/>
                <w:b/>
                <w:color w:val="000000"/>
                <w:sz w:val="20"/>
                <w:szCs w:val="20"/>
              </w:rPr>
              <w:t>no</w:t>
            </w:r>
            <w:r w:rsidRPr="000D04C5">
              <w:rPr>
                <w:rFonts w:ascii="Verdana" w:hAnsi="Verdana"/>
                <w:color w:val="000000"/>
                <w:sz w:val="20"/>
                <w:szCs w:val="20"/>
              </w:rPr>
              <w:t>, and you are a supporting bidder please provide the name of your group at 1.2(a) (ii) for reference purposes, and complete 1.3, Section 1.</w:t>
            </w:r>
          </w:p>
          <w:p w14:paraId="7E4EBA8C" w14:textId="77777777" w:rsidR="004E2D48" w:rsidRPr="000D04C5" w:rsidRDefault="004E2D48" w:rsidP="008955F2">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D5793CF" w14:textId="77777777" w:rsidR="004E2D48" w:rsidRPr="000D04C5" w:rsidRDefault="004E2D48" w:rsidP="008955F2">
            <w:pPr>
              <w:pStyle w:val="Standard"/>
              <w:jc w:val="both"/>
              <w:rPr>
                <w:rFonts w:ascii="Verdana" w:eastAsia="Times New Roman" w:hAnsi="Verdana" w:cs="Arial"/>
                <w:b/>
                <w:kern w:val="0"/>
                <w:sz w:val="20"/>
                <w:szCs w:val="20"/>
                <w:lang w:eastAsia="en-US"/>
              </w:rPr>
            </w:pPr>
            <w:r w:rsidRPr="000D04C5">
              <w:rPr>
                <w:rFonts w:ascii="Verdana" w:eastAsia="Times New Roman" w:hAnsi="Verdana" w:cs="Arial"/>
                <w:b/>
                <w:kern w:val="0"/>
                <w:sz w:val="20"/>
                <w:szCs w:val="20"/>
                <w:lang w:eastAsia="en-US"/>
              </w:rPr>
              <w:t>Please indicate your answer by marking ‘X’ in the relevant box.</w:t>
            </w:r>
          </w:p>
        </w:tc>
      </w:tr>
      <w:tr w:rsidR="004E2D48" w:rsidRPr="000D04C5" w14:paraId="52FE9F9D"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6B3877" w14:textId="77777777" w:rsidR="004E2D48" w:rsidRPr="000D04C5" w:rsidRDefault="004E2D48" w:rsidP="008955F2">
            <w:pPr>
              <w:pStyle w:val="Standard"/>
              <w:ind w:right="101"/>
              <w:jc w:val="both"/>
              <w:rPr>
                <w:rFonts w:ascii="Verdana" w:hAnsi="Verdana"/>
                <w:color w:val="000000"/>
                <w:sz w:val="20"/>
                <w:szCs w:val="20"/>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2190E" w14:textId="77777777" w:rsidR="004E2D48" w:rsidRPr="000D04C5" w:rsidRDefault="004E2D48" w:rsidP="008955F2">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67F02C" w14:textId="77777777" w:rsidR="004E2D48" w:rsidRPr="000D04C5" w:rsidRDefault="004E2D48" w:rsidP="008955F2">
            <w:pPr>
              <w:spacing w:after="0" w:line="240" w:lineRule="auto"/>
              <w:jc w:val="both"/>
              <w:rPr>
                <w:rFonts w:ascii="Verdana" w:hAnsi="Verdana" w:cs="Arial"/>
                <w:b/>
                <w:sz w:val="20"/>
                <w:szCs w:val="20"/>
              </w:rPr>
            </w:pPr>
            <w:r w:rsidRPr="000D04C5">
              <w:rPr>
                <w:rFonts w:ascii="Verdana" w:hAnsi="Verdana" w:cs="Arial"/>
                <w:b/>
                <w:sz w:val="20"/>
                <w:szCs w:val="20"/>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0E75A9C5" w14:textId="77777777" w:rsidR="004E2D48" w:rsidRPr="000D04C5" w:rsidRDefault="004E2D48" w:rsidP="008955F2">
            <w:pPr>
              <w:spacing w:after="0" w:line="240" w:lineRule="auto"/>
              <w:jc w:val="both"/>
              <w:rPr>
                <w:rFonts w:ascii="Verdana" w:hAnsi="Verdana" w:cs="Arial"/>
                <w:b/>
                <w:sz w:val="20"/>
                <w:szCs w:val="20"/>
              </w:rPr>
            </w:pPr>
            <w:r w:rsidRPr="000D04C5">
              <w:rPr>
                <w:rFonts w:ascii="Verdana" w:hAnsi="Verdana" w:cs="Arial"/>
                <w:b/>
                <w:sz w:val="20"/>
                <w:szCs w:val="20"/>
              </w:rPr>
              <w:t>No</w:t>
            </w:r>
          </w:p>
        </w:tc>
      </w:tr>
      <w:tr w:rsidR="004E2D48" w:rsidRPr="000D04C5" w14:paraId="5601D639"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3E3AF5" w14:textId="77777777" w:rsidR="004E2D48" w:rsidRPr="000D04C5" w:rsidRDefault="004E2D48" w:rsidP="008955F2">
            <w:pPr>
              <w:pStyle w:val="Standard"/>
              <w:ind w:right="101"/>
              <w:jc w:val="both"/>
              <w:rPr>
                <w:rFonts w:ascii="Verdana" w:hAnsi="Verdana"/>
                <w:color w:val="000000"/>
                <w:sz w:val="20"/>
                <w:szCs w:val="20"/>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687237" w14:textId="77777777" w:rsidR="004E2D48" w:rsidRPr="000D04C5" w:rsidRDefault="004E2D48" w:rsidP="008955F2">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F27E12" w14:textId="77777777" w:rsidR="004E2D48" w:rsidRPr="000D04C5" w:rsidRDefault="004E2D48" w:rsidP="008955F2">
            <w:pPr>
              <w:spacing w:after="0" w:line="240" w:lineRule="auto"/>
              <w:jc w:val="both"/>
              <w:rPr>
                <w:rFonts w:ascii="Verdana" w:hAnsi="Verdana"/>
                <w:b/>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B6D6E" w14:textId="77777777" w:rsidR="004E2D48" w:rsidRPr="000D04C5" w:rsidRDefault="004E2D48" w:rsidP="008955F2">
            <w:pPr>
              <w:spacing w:after="0" w:line="240" w:lineRule="auto"/>
              <w:jc w:val="both"/>
              <w:rPr>
                <w:rFonts w:ascii="Verdana" w:hAnsi="Verdana"/>
                <w:b/>
                <w:sz w:val="20"/>
                <w:szCs w:val="20"/>
              </w:rPr>
            </w:pPr>
          </w:p>
        </w:tc>
      </w:tr>
      <w:tr w:rsidR="004E2D48" w:rsidRPr="000D04C5" w14:paraId="01D4DB7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842A91"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1.2(a) - (ii)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61B8B2"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Name of group of economic operators (if applicable)</w:t>
            </w:r>
          </w:p>
          <w:p w14:paraId="3BF74B19" w14:textId="77777777" w:rsidR="004E2D48" w:rsidRPr="000D04C5" w:rsidRDefault="004E2D48" w:rsidP="008955F2">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8CE09" w14:textId="77777777" w:rsidR="004E2D48" w:rsidRPr="000D04C5" w:rsidRDefault="004E2D48" w:rsidP="008955F2">
            <w:pPr>
              <w:pStyle w:val="Standard"/>
              <w:jc w:val="both"/>
              <w:rPr>
                <w:rFonts w:ascii="Verdana" w:hAnsi="Verdana"/>
                <w:color w:val="000000"/>
                <w:sz w:val="20"/>
                <w:szCs w:val="20"/>
              </w:rPr>
            </w:pPr>
          </w:p>
        </w:tc>
      </w:tr>
      <w:tr w:rsidR="004E2D48" w:rsidRPr="000D04C5" w14:paraId="5279C656"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F4B79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1.2(a) - (iii)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34787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47FD94AA" w14:textId="77777777" w:rsidR="004E2D48" w:rsidRPr="000D04C5" w:rsidRDefault="004E2D48" w:rsidP="008955F2">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D2322" w14:textId="77777777" w:rsidR="004E2D48" w:rsidRPr="000D04C5" w:rsidRDefault="004E2D48" w:rsidP="008955F2">
            <w:pPr>
              <w:pStyle w:val="Standard"/>
              <w:jc w:val="both"/>
              <w:rPr>
                <w:rFonts w:ascii="Verdana" w:hAnsi="Verdana"/>
                <w:color w:val="000000"/>
                <w:sz w:val="20"/>
                <w:szCs w:val="20"/>
              </w:rPr>
            </w:pPr>
          </w:p>
        </w:tc>
      </w:tr>
      <w:tr w:rsidR="004E2D48" w:rsidRPr="000D04C5" w14:paraId="03EF3DFA"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ABC2B"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1.2(b) - (</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178D1"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Are you or, if applicable, the group of economic operators proposing to use sub-contractors?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4114B06F" w14:textId="77777777" w:rsidR="004E2D48" w:rsidRPr="000D04C5" w:rsidRDefault="004E2D48" w:rsidP="008955F2">
            <w:pPr>
              <w:pStyle w:val="Standard"/>
              <w:jc w:val="both"/>
              <w:rPr>
                <w:rFonts w:ascii="Verdana" w:hAnsi="Verdana"/>
                <w:b/>
                <w:sz w:val="20"/>
                <w:szCs w:val="20"/>
              </w:rPr>
            </w:pPr>
            <w:r w:rsidRPr="000D04C5">
              <w:rPr>
                <w:rFonts w:ascii="Verdana" w:eastAsia="Times New Roman" w:hAnsi="Verdana" w:cs="Arial"/>
                <w:b/>
                <w:kern w:val="0"/>
                <w:sz w:val="22"/>
                <w:lang w:eastAsia="en-US"/>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1C1693E" w14:textId="77777777" w:rsidR="004E2D48" w:rsidRPr="000D04C5" w:rsidRDefault="004E2D48" w:rsidP="008955F2">
            <w:pPr>
              <w:pStyle w:val="Standard"/>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No</w:t>
            </w:r>
          </w:p>
        </w:tc>
      </w:tr>
      <w:tr w:rsidR="004E2D48" w:rsidRPr="000D04C5" w14:paraId="1ECBAADA"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95A1E" w14:textId="77777777" w:rsidR="004E2D48" w:rsidRPr="000D04C5" w:rsidRDefault="004E2D48" w:rsidP="008955F2">
            <w:pPr>
              <w:pStyle w:val="Standard"/>
              <w:jc w:val="both"/>
              <w:rPr>
                <w:rFonts w:ascii="Verdana" w:hAnsi="Verdana"/>
                <w:color w:val="000000"/>
                <w:sz w:val="20"/>
                <w:szCs w:val="20"/>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2F084" w14:textId="77777777" w:rsidR="004E2D48" w:rsidRPr="000D04C5" w:rsidRDefault="004E2D48" w:rsidP="008955F2">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81B399" w14:textId="77777777" w:rsidR="004E2D48" w:rsidRPr="000D04C5" w:rsidRDefault="004E2D48" w:rsidP="008955F2">
            <w:pPr>
              <w:pStyle w:val="Standard"/>
              <w:jc w:val="both"/>
              <w:rPr>
                <w:rFonts w:ascii="Verdana" w:hAnsi="Verdana"/>
                <w:color w:val="000000"/>
                <w:sz w:val="20"/>
                <w:szCs w:val="20"/>
              </w:rPr>
            </w:pPr>
          </w:p>
          <w:p w14:paraId="3FD3BE89" w14:textId="77777777" w:rsidR="004E2D48" w:rsidRPr="000D04C5" w:rsidRDefault="004E2D48" w:rsidP="008955F2">
            <w:pPr>
              <w:pStyle w:val="Standard"/>
              <w:jc w:val="both"/>
              <w:rPr>
                <w:rFonts w:ascii="Verdana" w:hAnsi="Verdana"/>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17253" w14:textId="77777777" w:rsidR="004E2D48" w:rsidRPr="000D04C5" w:rsidRDefault="004E2D48" w:rsidP="008955F2">
            <w:pPr>
              <w:pStyle w:val="Standard"/>
              <w:jc w:val="both"/>
              <w:rPr>
                <w:rFonts w:ascii="Verdana" w:hAnsi="Verdana"/>
                <w:color w:val="000000"/>
                <w:sz w:val="20"/>
                <w:szCs w:val="20"/>
              </w:rPr>
            </w:pPr>
          </w:p>
        </w:tc>
      </w:tr>
      <w:tr w:rsidR="004E2D48" w:rsidRPr="000D04C5" w14:paraId="44C1F6D3"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6638B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1.2(b) - (ii)</w:t>
            </w:r>
          </w:p>
        </w:tc>
        <w:tc>
          <w:tcPr>
            <w:tcW w:w="8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9AEEA5"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If you responded yes to 1.2(b)-(</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 please provide additional details for each sub-contractor in the following table: we may ask them to complete this form as well.</w:t>
            </w:r>
          </w:p>
        </w:tc>
      </w:tr>
      <w:tr w:rsidR="004E2D48" w:rsidRPr="000D04C5" w14:paraId="24B8EAA0"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6D00C"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083C91"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086934" w14:textId="77777777" w:rsidR="004E2D48" w:rsidRPr="000D04C5" w:rsidRDefault="004E2D48" w:rsidP="008955F2">
            <w:pPr>
              <w:pStyle w:val="Standard"/>
              <w:jc w:val="both"/>
              <w:rPr>
                <w:rFonts w:ascii="Verdana" w:hAnsi="Verdana"/>
                <w:color w:val="000000"/>
                <w:sz w:val="20"/>
                <w:szCs w:val="20"/>
              </w:rPr>
            </w:pPr>
          </w:p>
        </w:tc>
      </w:tr>
      <w:tr w:rsidR="004E2D48" w:rsidRPr="000D04C5" w14:paraId="75A530C2"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C3FB"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45570"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Registered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EA10C" w14:textId="77777777" w:rsidR="004E2D48" w:rsidRPr="000D04C5" w:rsidRDefault="004E2D48" w:rsidP="008955F2">
            <w:pPr>
              <w:pStyle w:val="Standard"/>
              <w:jc w:val="both"/>
              <w:rPr>
                <w:rFonts w:ascii="Verdana" w:hAnsi="Verdana"/>
                <w:color w:val="000000"/>
                <w:sz w:val="20"/>
                <w:szCs w:val="20"/>
              </w:rPr>
            </w:pPr>
          </w:p>
        </w:tc>
      </w:tr>
      <w:tr w:rsidR="004E2D48" w:rsidRPr="000D04C5" w14:paraId="032E4004"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4C75CA"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4FB533"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Trading status: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7582A" w14:textId="77777777" w:rsidR="004E2D48" w:rsidRPr="000D04C5" w:rsidRDefault="004E2D48" w:rsidP="008955F2">
            <w:pPr>
              <w:pStyle w:val="Standard"/>
              <w:jc w:val="both"/>
              <w:rPr>
                <w:rFonts w:ascii="Verdana" w:hAnsi="Verdana"/>
                <w:color w:val="000000"/>
                <w:sz w:val="20"/>
                <w:szCs w:val="20"/>
              </w:rPr>
            </w:pPr>
          </w:p>
        </w:tc>
      </w:tr>
      <w:tr w:rsidR="004E2D48" w:rsidRPr="000D04C5" w14:paraId="6289A15B"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A9D7E"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89B8E"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Company registration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546A95" w14:textId="77777777" w:rsidR="004E2D48" w:rsidRPr="000D04C5" w:rsidRDefault="004E2D48" w:rsidP="008955F2">
            <w:pPr>
              <w:pStyle w:val="Standard"/>
              <w:jc w:val="both"/>
              <w:rPr>
                <w:rFonts w:ascii="Verdana" w:hAnsi="Verdana"/>
                <w:color w:val="000000"/>
                <w:sz w:val="20"/>
                <w:szCs w:val="20"/>
              </w:rPr>
            </w:pPr>
          </w:p>
        </w:tc>
      </w:tr>
      <w:tr w:rsidR="004E2D48" w:rsidRPr="000D04C5" w14:paraId="2705B34A"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0007FC"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3F25E9"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Head Office DUNS number (if applicable):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E53E7" w14:textId="77777777" w:rsidR="004E2D48" w:rsidRPr="000D04C5" w:rsidRDefault="004E2D48" w:rsidP="008955F2">
            <w:pPr>
              <w:pStyle w:val="Standard"/>
              <w:jc w:val="both"/>
              <w:rPr>
                <w:rFonts w:ascii="Verdana" w:hAnsi="Verdana"/>
                <w:color w:val="000000"/>
                <w:sz w:val="20"/>
                <w:szCs w:val="20"/>
              </w:rPr>
            </w:pPr>
          </w:p>
        </w:tc>
      </w:tr>
      <w:tr w:rsidR="004E2D48" w:rsidRPr="000D04C5" w14:paraId="437DCC63"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BBE6CA"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1A31B"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Registered VAT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B26D6" w14:textId="77777777" w:rsidR="004E2D48" w:rsidRPr="000D04C5" w:rsidRDefault="004E2D48" w:rsidP="008955F2">
            <w:pPr>
              <w:pStyle w:val="Standard"/>
              <w:jc w:val="both"/>
              <w:rPr>
                <w:rFonts w:ascii="Verdana" w:hAnsi="Verdana"/>
                <w:color w:val="000000"/>
                <w:sz w:val="20"/>
                <w:szCs w:val="20"/>
              </w:rPr>
            </w:pPr>
          </w:p>
        </w:tc>
      </w:tr>
      <w:tr w:rsidR="004E2D48" w:rsidRPr="000D04C5" w14:paraId="4476EDF6"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16DA57"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C3166C"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Type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3FE668" w14:textId="77777777" w:rsidR="004E2D48" w:rsidRPr="000D04C5" w:rsidRDefault="004E2D48" w:rsidP="008955F2">
            <w:pPr>
              <w:pStyle w:val="Standard"/>
              <w:jc w:val="both"/>
              <w:rPr>
                <w:rFonts w:ascii="Verdana" w:hAnsi="Verdana"/>
                <w:color w:val="000000"/>
                <w:sz w:val="20"/>
                <w:szCs w:val="20"/>
              </w:rPr>
            </w:pPr>
          </w:p>
        </w:tc>
      </w:tr>
      <w:tr w:rsidR="004E2D48" w:rsidRPr="000D04C5" w14:paraId="67948262"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93C977"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A49E91"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SME (Yes/No):</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63ED53" w14:textId="77777777" w:rsidR="004E2D48" w:rsidRPr="000D04C5" w:rsidRDefault="004E2D48" w:rsidP="008955F2">
            <w:pPr>
              <w:pStyle w:val="Standard"/>
              <w:jc w:val="both"/>
              <w:rPr>
                <w:rFonts w:ascii="Verdana" w:hAnsi="Verdana"/>
                <w:color w:val="000000"/>
                <w:sz w:val="20"/>
                <w:szCs w:val="20"/>
              </w:rPr>
            </w:pPr>
          </w:p>
        </w:tc>
      </w:tr>
      <w:tr w:rsidR="004E2D48" w:rsidRPr="000D04C5" w14:paraId="72E67214"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AE5E8"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2DC3D"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 xml:space="preserve">The role each sub-contractor will take in providing the works and /or supplies </w:t>
            </w:r>
            <w:proofErr w:type="gramStart"/>
            <w:r w:rsidRPr="000D04C5">
              <w:rPr>
                <w:rFonts w:ascii="Verdana" w:hAnsi="Verdana"/>
                <w:color w:val="000000"/>
                <w:sz w:val="20"/>
                <w:szCs w:val="20"/>
              </w:rPr>
              <w:t>e.g.</w:t>
            </w:r>
            <w:proofErr w:type="gramEnd"/>
            <w:r w:rsidRPr="000D04C5">
              <w:rPr>
                <w:rFonts w:ascii="Verdana" w:hAnsi="Verdana"/>
                <w:color w:val="000000"/>
                <w:sz w:val="20"/>
                <w:szCs w:val="20"/>
              </w:rPr>
              <w:t xml:space="preserve"> key deliverables: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7B34E" w14:textId="77777777" w:rsidR="004E2D48" w:rsidRPr="000D04C5" w:rsidRDefault="004E2D48" w:rsidP="008955F2">
            <w:pPr>
              <w:pStyle w:val="Standard"/>
              <w:jc w:val="both"/>
              <w:rPr>
                <w:rFonts w:ascii="Verdana" w:hAnsi="Verdana"/>
                <w:color w:val="000000"/>
                <w:sz w:val="20"/>
                <w:szCs w:val="20"/>
              </w:rPr>
            </w:pPr>
          </w:p>
        </w:tc>
      </w:tr>
      <w:tr w:rsidR="004E2D48" w:rsidRPr="000D04C5" w14:paraId="56A33731"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B352B1"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7819A8"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The approximate % of contractual obligations assigned to each sub-contractor: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7D1534" w14:textId="77777777" w:rsidR="004E2D48" w:rsidRPr="000D04C5" w:rsidRDefault="004E2D48" w:rsidP="008955F2">
            <w:pPr>
              <w:pStyle w:val="Standard"/>
              <w:jc w:val="both"/>
              <w:rPr>
                <w:rFonts w:ascii="Verdana" w:hAnsi="Verdana"/>
                <w:color w:val="000000"/>
                <w:sz w:val="20"/>
                <w:szCs w:val="20"/>
              </w:rPr>
            </w:pPr>
          </w:p>
        </w:tc>
      </w:tr>
      <w:tr w:rsidR="004E2D48" w:rsidRPr="000D04C5" w14:paraId="02AA1CEA" w14:textId="77777777" w:rsidTr="008955F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4E8941B2" w14:textId="77777777" w:rsidR="004E2D48" w:rsidRPr="000D04C5" w:rsidRDefault="004E2D48" w:rsidP="008955F2">
            <w:pPr>
              <w:pStyle w:val="Standard"/>
              <w:spacing w:before="120" w:after="120"/>
              <w:jc w:val="both"/>
              <w:rPr>
                <w:rFonts w:ascii="Verdana" w:hAnsi="Verdana"/>
                <w:b/>
                <w:sz w:val="22"/>
              </w:rPr>
            </w:pPr>
            <w:r w:rsidRPr="000D04C5">
              <w:rPr>
                <w:rFonts w:ascii="Verdana" w:hAnsi="Verdana"/>
                <w:b/>
                <w:sz w:val="22"/>
              </w:rPr>
              <w:t>Contact details and declaration</w:t>
            </w:r>
          </w:p>
        </w:tc>
      </w:tr>
      <w:tr w:rsidR="004E2D48" w:rsidRPr="000D04C5" w14:paraId="7E658ED0" w14:textId="77777777" w:rsidTr="008955F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23E8EA"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 xml:space="preserve">I declare that to the best of my knowledge the answers </w:t>
            </w:r>
            <w:proofErr w:type="gramStart"/>
            <w:r w:rsidRPr="000D04C5">
              <w:rPr>
                <w:rFonts w:ascii="Verdana" w:hAnsi="Verdana"/>
                <w:color w:val="000000"/>
                <w:sz w:val="20"/>
                <w:szCs w:val="20"/>
              </w:rPr>
              <w:t>submitted</w:t>
            </w:r>
            <w:proofErr w:type="gramEnd"/>
            <w:r w:rsidRPr="000D04C5">
              <w:rPr>
                <w:rFonts w:ascii="Verdana" w:hAnsi="Verdana"/>
                <w:color w:val="000000"/>
                <w:sz w:val="20"/>
                <w:szCs w:val="20"/>
              </w:rPr>
              <w:t xml:space="preserve"> and information contained in this document are correct and accurate.</w:t>
            </w:r>
          </w:p>
          <w:p w14:paraId="23AB43C9"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declare that, upon request and without delay I will provide the certificates or documentary evidence referred to in this document.</w:t>
            </w:r>
          </w:p>
          <w:p w14:paraId="7C543A47"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understand that the information will be used in to assess my organisation’s suitability to be invited to participate further in this procurement.</w:t>
            </w:r>
          </w:p>
          <w:p w14:paraId="464CA1D7"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understand that the authority may reject this submission in its entirety if there is a failure to answer all the relevant questions fully, or if false/misleading information or content is provided in any section.</w:t>
            </w:r>
          </w:p>
          <w:p w14:paraId="04E98C40"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am aware of the consequences of serious misrepresentation.</w:t>
            </w:r>
          </w:p>
          <w:p w14:paraId="0EB6303F" w14:textId="77777777" w:rsidR="004E2D48" w:rsidRPr="000D04C5" w:rsidRDefault="004E2D48" w:rsidP="008955F2">
            <w:pPr>
              <w:pStyle w:val="Standard"/>
              <w:jc w:val="both"/>
              <w:rPr>
                <w:rFonts w:ascii="Verdana" w:hAnsi="Verdana"/>
                <w:color w:val="000000"/>
                <w:sz w:val="22"/>
              </w:rPr>
            </w:pPr>
          </w:p>
        </w:tc>
      </w:tr>
      <w:tr w:rsidR="004E2D48" w:rsidRPr="000D04C5" w14:paraId="37959852"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924CF08"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lastRenderedPageBreak/>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42716FC"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Contact details and declaration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AA99A69" w14:textId="77777777" w:rsidR="004E2D48" w:rsidRPr="000D04C5" w:rsidRDefault="004E2D48" w:rsidP="008955F2">
            <w:pPr>
              <w:pStyle w:val="Standard"/>
              <w:spacing w:before="120" w:after="120"/>
              <w:jc w:val="both"/>
              <w:rPr>
                <w:rFonts w:ascii="Verdana" w:hAnsi="Verdana"/>
                <w:b/>
                <w:color w:val="000000"/>
                <w:sz w:val="20"/>
                <w:szCs w:val="20"/>
              </w:rPr>
            </w:pPr>
          </w:p>
        </w:tc>
      </w:tr>
      <w:tr w:rsidR="004E2D48" w:rsidRPr="000D04C5" w14:paraId="6D96295F"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1014408" w14:textId="77777777" w:rsidR="004E2D48" w:rsidRPr="000D04C5" w:rsidRDefault="004E2D48" w:rsidP="008955F2">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89B89E6"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2060FB9"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4E2D48" w:rsidRPr="000D04C5" w14:paraId="44339F2C"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BE1F2B"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E7F9F"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Contact 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32F026" w14:textId="77777777" w:rsidR="004E2D48" w:rsidRPr="000D04C5" w:rsidRDefault="004E2D48" w:rsidP="008955F2">
            <w:pPr>
              <w:pStyle w:val="Standard"/>
              <w:jc w:val="both"/>
              <w:rPr>
                <w:rFonts w:ascii="Verdana" w:hAnsi="Verdana"/>
                <w:color w:val="000000"/>
                <w:sz w:val="20"/>
                <w:szCs w:val="20"/>
              </w:rPr>
            </w:pPr>
          </w:p>
        </w:tc>
      </w:tr>
      <w:tr w:rsidR="004E2D48" w:rsidRPr="000D04C5" w14:paraId="07703331"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6E2BC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9183F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Name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0C0C6" w14:textId="77777777" w:rsidR="004E2D48" w:rsidRPr="000D04C5" w:rsidRDefault="004E2D48" w:rsidP="008955F2">
            <w:pPr>
              <w:pStyle w:val="Standard"/>
              <w:jc w:val="both"/>
              <w:rPr>
                <w:rFonts w:ascii="Verdana" w:hAnsi="Verdana"/>
                <w:color w:val="000000"/>
                <w:sz w:val="20"/>
                <w:szCs w:val="20"/>
              </w:rPr>
            </w:pPr>
          </w:p>
        </w:tc>
      </w:tr>
      <w:tr w:rsidR="004E2D48" w:rsidRPr="000D04C5" w14:paraId="0661C3E5"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8884F"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230AB"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Role in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1CE3D" w14:textId="77777777" w:rsidR="004E2D48" w:rsidRPr="000D04C5" w:rsidRDefault="004E2D48" w:rsidP="008955F2">
            <w:pPr>
              <w:pStyle w:val="Standard"/>
              <w:jc w:val="both"/>
              <w:rPr>
                <w:rFonts w:ascii="Verdana" w:hAnsi="Verdana"/>
                <w:color w:val="000000"/>
                <w:sz w:val="20"/>
                <w:szCs w:val="20"/>
              </w:rPr>
            </w:pPr>
          </w:p>
        </w:tc>
      </w:tr>
      <w:tr w:rsidR="004E2D48" w:rsidRPr="000D04C5" w14:paraId="216F421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A4D179"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51262"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Phone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9F0427" w14:textId="77777777" w:rsidR="004E2D48" w:rsidRPr="000D04C5" w:rsidRDefault="004E2D48" w:rsidP="008955F2">
            <w:pPr>
              <w:pStyle w:val="Standard"/>
              <w:jc w:val="both"/>
              <w:rPr>
                <w:rFonts w:ascii="Verdana" w:hAnsi="Verdana"/>
                <w:color w:val="000000"/>
                <w:sz w:val="20"/>
                <w:szCs w:val="20"/>
              </w:rPr>
            </w:pPr>
          </w:p>
        </w:tc>
      </w:tr>
      <w:tr w:rsidR="004E2D48" w:rsidRPr="000D04C5" w14:paraId="4B389FB4"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47DBE7"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BFB72"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E-mail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A05AE" w14:textId="77777777" w:rsidR="004E2D48" w:rsidRPr="000D04C5" w:rsidRDefault="004E2D48" w:rsidP="008955F2">
            <w:pPr>
              <w:pStyle w:val="Standard"/>
              <w:jc w:val="both"/>
              <w:rPr>
                <w:rFonts w:ascii="Verdana" w:hAnsi="Verdana"/>
                <w:color w:val="000000"/>
                <w:sz w:val="20"/>
                <w:szCs w:val="20"/>
              </w:rPr>
            </w:pPr>
          </w:p>
        </w:tc>
      </w:tr>
      <w:tr w:rsidR="004E2D48" w:rsidRPr="000D04C5" w14:paraId="61C9F9DE"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539EC5"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FED85C"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Postal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BF37BC" w14:textId="77777777" w:rsidR="004E2D48" w:rsidRPr="000D04C5" w:rsidRDefault="004E2D48" w:rsidP="008955F2">
            <w:pPr>
              <w:pStyle w:val="Standard"/>
              <w:jc w:val="both"/>
              <w:rPr>
                <w:rFonts w:ascii="Verdana" w:hAnsi="Verdana"/>
                <w:color w:val="000000"/>
                <w:sz w:val="20"/>
                <w:szCs w:val="20"/>
              </w:rPr>
            </w:pPr>
          </w:p>
        </w:tc>
      </w:tr>
      <w:tr w:rsidR="004E2D48" w:rsidRPr="000D04C5" w14:paraId="37A2B68E"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399EF"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B528F5"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Signature (electronic is acceptable)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F1359D" w14:textId="77777777" w:rsidR="004E2D48" w:rsidRPr="000D04C5" w:rsidRDefault="004E2D48" w:rsidP="008955F2">
            <w:pPr>
              <w:pStyle w:val="Standard"/>
              <w:jc w:val="both"/>
              <w:rPr>
                <w:rFonts w:ascii="Verdana" w:hAnsi="Verdana"/>
                <w:color w:val="000000"/>
                <w:sz w:val="20"/>
                <w:szCs w:val="20"/>
              </w:rPr>
            </w:pPr>
          </w:p>
        </w:tc>
      </w:tr>
      <w:tr w:rsidR="004E2D48" w:rsidRPr="000D04C5" w14:paraId="4CA6A849"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23C5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122F9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Date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7DD03" w14:textId="77777777" w:rsidR="004E2D48" w:rsidRPr="000D04C5" w:rsidRDefault="004E2D48" w:rsidP="008955F2">
            <w:pPr>
              <w:pStyle w:val="Standard"/>
              <w:tabs>
                <w:tab w:val="left" w:pos="960"/>
              </w:tabs>
              <w:jc w:val="both"/>
              <w:rPr>
                <w:rFonts w:ascii="Verdana" w:hAnsi="Verdana"/>
                <w:color w:val="000000"/>
                <w:sz w:val="20"/>
                <w:szCs w:val="20"/>
              </w:rPr>
            </w:pPr>
            <w:r w:rsidRPr="000D04C5">
              <w:rPr>
                <w:rFonts w:ascii="Verdana" w:hAnsi="Verdana"/>
                <w:color w:val="000000"/>
                <w:sz w:val="20"/>
                <w:szCs w:val="20"/>
              </w:rPr>
              <w:tab/>
            </w:r>
          </w:p>
        </w:tc>
      </w:tr>
    </w:tbl>
    <w:p w14:paraId="3FD04E89" w14:textId="77777777" w:rsidR="00D32BB0" w:rsidRDefault="00D32BB0" w:rsidP="00EA0A16">
      <w:pPr>
        <w:pStyle w:val="Standard"/>
        <w:jc w:val="both"/>
        <w:rPr>
          <w:rFonts w:ascii="Verdana" w:hAnsi="Verdana"/>
          <w:color w:val="000000"/>
          <w:sz w:val="22"/>
        </w:rPr>
      </w:pPr>
    </w:p>
    <w:p w14:paraId="053F0736" w14:textId="77777777" w:rsidR="00561E2E" w:rsidRPr="000D04C5" w:rsidRDefault="00561E2E" w:rsidP="00561E2E">
      <w:pPr>
        <w:ind w:right="-897"/>
        <w:jc w:val="both"/>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2820"/>
        <w:gridCol w:w="425"/>
        <w:gridCol w:w="1418"/>
        <w:gridCol w:w="1417"/>
      </w:tblGrid>
      <w:tr w:rsidR="00561E2E" w:rsidRPr="000D04C5" w14:paraId="674DC98D"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E04556B" w14:textId="77777777" w:rsidR="00561E2E" w:rsidRPr="000D04C5" w:rsidRDefault="00561E2E" w:rsidP="008955F2">
            <w:pPr>
              <w:spacing w:before="120" w:after="120" w:line="240" w:lineRule="auto"/>
              <w:jc w:val="both"/>
              <w:rPr>
                <w:rFonts w:ascii="Verdana" w:hAnsi="Verdana" w:cs="Arial"/>
                <w:b/>
              </w:rPr>
            </w:pPr>
            <w:r w:rsidRPr="000D04C5">
              <w:rPr>
                <w:rFonts w:ascii="Verdana" w:hAnsi="Verdana" w:cs="Arial"/>
                <w:b/>
              </w:rPr>
              <w:t>Part 2: Suitability Questions</w:t>
            </w:r>
          </w:p>
        </w:tc>
      </w:tr>
      <w:tr w:rsidR="00561E2E" w:rsidRPr="000D04C5" w14:paraId="73DAADF8"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E3A24B4"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Section 1</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79ED83F"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 xml:space="preserve">Economic, </w:t>
            </w:r>
            <w:proofErr w:type="gramStart"/>
            <w:r w:rsidRPr="000D04C5">
              <w:rPr>
                <w:rFonts w:ascii="Verdana" w:hAnsi="Verdana"/>
                <w:b/>
                <w:color w:val="000000"/>
                <w:sz w:val="20"/>
                <w:szCs w:val="20"/>
              </w:rPr>
              <w:t>Professional</w:t>
            </w:r>
            <w:proofErr w:type="gramEnd"/>
            <w:r w:rsidRPr="000D04C5">
              <w:rPr>
                <w:rFonts w:ascii="Verdana" w:hAnsi="Verdana"/>
                <w:b/>
                <w:color w:val="000000"/>
                <w:sz w:val="20"/>
                <w:szCs w:val="20"/>
              </w:rPr>
              <w:t xml:space="preserve"> and financial standing</w:t>
            </w:r>
          </w:p>
        </w:tc>
      </w:tr>
      <w:tr w:rsidR="00561E2E" w:rsidRPr="000D04C5" w14:paraId="20C37F3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750EF11" w14:textId="77777777" w:rsidR="00561E2E" w:rsidRPr="000D04C5" w:rsidRDefault="00561E2E" w:rsidP="008955F2">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6F02F46"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75270F0"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561E2E" w:rsidRPr="000D04C5" w14:paraId="3626458F"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F4BE53" w14:textId="77777777" w:rsidR="00561E2E" w:rsidRPr="000D04C5" w:rsidRDefault="00561E2E" w:rsidP="008955F2">
            <w:pPr>
              <w:pStyle w:val="Standard"/>
              <w:ind w:right="317"/>
              <w:jc w:val="both"/>
              <w:rPr>
                <w:rFonts w:ascii="Verdana" w:hAnsi="Verdana" w:cs="Arial"/>
                <w:color w:val="000000"/>
                <w:sz w:val="20"/>
                <w:szCs w:val="20"/>
              </w:rPr>
            </w:pPr>
          </w:p>
        </w:tc>
        <w:tc>
          <w:tcPr>
            <w:tcW w:w="552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618FE" w14:textId="77777777" w:rsidR="00561E2E" w:rsidRPr="000D04C5" w:rsidRDefault="00561E2E" w:rsidP="008955F2">
            <w:pPr>
              <w:pStyle w:val="Standard"/>
              <w:jc w:val="both"/>
              <w:rPr>
                <w:rFonts w:ascii="Verdana" w:hAnsi="Verdana" w:cs="Arial"/>
                <w:color w:val="000000"/>
                <w:sz w:val="20"/>
                <w:szCs w:val="20"/>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469B3E0" w14:textId="77777777" w:rsidR="00561E2E" w:rsidRPr="000D04C5" w:rsidRDefault="00561E2E" w:rsidP="008955F2">
            <w:pPr>
              <w:pStyle w:val="Standard"/>
              <w:tabs>
                <w:tab w:val="left" w:pos="960"/>
              </w:tabs>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Please indicate your answer by marking ‘X’ in the relevant box.</w:t>
            </w:r>
          </w:p>
        </w:tc>
      </w:tr>
      <w:tr w:rsidR="00561E2E" w:rsidRPr="000D04C5" w14:paraId="3368BB93"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4746BA" w14:textId="77777777" w:rsidR="00561E2E" w:rsidRPr="000D04C5" w:rsidRDefault="00561E2E" w:rsidP="008955F2">
            <w:pPr>
              <w:pStyle w:val="Standard"/>
              <w:ind w:right="317"/>
              <w:jc w:val="both"/>
              <w:rPr>
                <w:rFonts w:ascii="Verdana" w:hAnsi="Verdana" w:cs="Arial"/>
                <w:color w:val="000000"/>
                <w:sz w:val="20"/>
                <w:szCs w:val="20"/>
              </w:rPr>
            </w:pPr>
          </w:p>
        </w:tc>
        <w:tc>
          <w:tcPr>
            <w:tcW w:w="552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714E39" w14:textId="77777777" w:rsidR="00561E2E" w:rsidRPr="000D04C5" w:rsidRDefault="00561E2E" w:rsidP="008955F2">
            <w:pPr>
              <w:pStyle w:val="Standard"/>
              <w:jc w:val="both"/>
              <w:rPr>
                <w:rFonts w:ascii="Verdana" w:hAnsi="Verdana"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7D2B5E6" w14:textId="77777777" w:rsidR="00561E2E" w:rsidRPr="000D04C5" w:rsidRDefault="00561E2E" w:rsidP="008955F2">
            <w:pPr>
              <w:pStyle w:val="Standard"/>
              <w:tabs>
                <w:tab w:val="left" w:pos="960"/>
              </w:tabs>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999268C" w14:textId="77777777" w:rsidR="00561E2E" w:rsidRPr="000D04C5" w:rsidRDefault="00561E2E" w:rsidP="008955F2">
            <w:pPr>
              <w:pStyle w:val="Standard"/>
              <w:tabs>
                <w:tab w:val="left" w:pos="960"/>
              </w:tabs>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No</w:t>
            </w:r>
          </w:p>
        </w:tc>
      </w:tr>
      <w:tr w:rsidR="00561E2E" w:rsidRPr="000D04C5" w14:paraId="39FECDA9"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F0D3C3" w14:textId="77777777" w:rsidR="00561E2E" w:rsidRPr="000D04C5" w:rsidRDefault="00561E2E" w:rsidP="008955F2">
            <w:pPr>
              <w:pStyle w:val="Standard"/>
              <w:ind w:right="317"/>
              <w:jc w:val="both"/>
              <w:rPr>
                <w:rFonts w:ascii="Verdana" w:hAnsi="Verdana" w:cs="Arial"/>
                <w:color w:val="000000"/>
                <w:sz w:val="20"/>
                <w:szCs w:val="20"/>
              </w:rPr>
            </w:pPr>
            <w:r>
              <w:rPr>
                <w:rFonts w:ascii="Verdana" w:hAnsi="Verdana" w:cs="Arial"/>
                <w:color w:val="000000"/>
                <w:sz w:val="20"/>
                <w:szCs w:val="20"/>
              </w:rPr>
              <w:t>1.1</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8C61E" w14:textId="2C956546" w:rsidR="00561E2E" w:rsidRPr="000D04C5" w:rsidRDefault="00561E2E" w:rsidP="008955F2">
            <w:pPr>
              <w:pStyle w:val="Standard"/>
              <w:tabs>
                <w:tab w:val="left" w:pos="4275"/>
              </w:tabs>
              <w:jc w:val="both"/>
              <w:rPr>
                <w:rFonts w:ascii="Verdana" w:hAnsi="Verdana"/>
                <w:iCs/>
                <w:sz w:val="20"/>
                <w:szCs w:val="18"/>
              </w:rPr>
            </w:pPr>
            <w:r>
              <w:rPr>
                <w:rFonts w:ascii="Verdana" w:hAnsi="Verdana"/>
                <w:color w:val="000000"/>
                <w:sz w:val="20"/>
                <w:szCs w:val="20"/>
              </w:rPr>
              <w:t>Please confirm whether your turnover is at least the minimum of twice the annual estimated value of this contract. The estimated annual value of this contract is £</w:t>
            </w:r>
            <w:r w:rsidR="00CD230F">
              <w:rPr>
                <w:rFonts w:ascii="Verdana" w:hAnsi="Verdana"/>
                <w:color w:val="000000"/>
                <w:sz w:val="20"/>
                <w:szCs w:val="20"/>
              </w:rPr>
              <w:t>1</w:t>
            </w:r>
            <w:r w:rsidR="00CE7BD5">
              <w:rPr>
                <w:rFonts w:ascii="Verdana" w:hAnsi="Verdana"/>
                <w:color w:val="000000"/>
                <w:sz w:val="20"/>
                <w:szCs w:val="20"/>
              </w:rPr>
              <w:t>4</w:t>
            </w:r>
            <w:r w:rsidR="00CD230F">
              <w:rPr>
                <w:rFonts w:ascii="Verdana" w:hAnsi="Verdana"/>
                <w:color w:val="000000"/>
                <w:sz w:val="20"/>
                <w:szCs w:val="20"/>
              </w:rPr>
              <w:t>0</w:t>
            </w:r>
            <w:r>
              <w:rPr>
                <w:rFonts w:ascii="Verdana" w:hAnsi="Verdana"/>
                <w:color w:val="000000"/>
                <w:sz w:val="20"/>
                <w:szCs w:val="20"/>
              </w:rPr>
              <w:t>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D5446A"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E7657"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6C42EE2A"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248F01" w14:textId="77777777" w:rsidR="00561E2E" w:rsidRPr="000D04C5" w:rsidRDefault="00561E2E" w:rsidP="008955F2">
            <w:pPr>
              <w:pStyle w:val="Standard"/>
              <w:ind w:right="317"/>
              <w:jc w:val="both"/>
              <w:rPr>
                <w:rFonts w:ascii="Verdana" w:hAnsi="Verdana" w:cs="Arial"/>
                <w:color w:val="000000"/>
                <w:sz w:val="20"/>
                <w:szCs w:val="20"/>
              </w:rPr>
            </w:pPr>
          </w:p>
          <w:p w14:paraId="388F058F" w14:textId="77777777" w:rsidR="00561E2E" w:rsidRPr="000D04C5" w:rsidRDefault="00561E2E" w:rsidP="008955F2">
            <w:pPr>
              <w:pStyle w:val="Standard"/>
              <w:ind w:right="317"/>
              <w:jc w:val="both"/>
              <w:rPr>
                <w:rFonts w:ascii="Verdana" w:hAnsi="Verdana" w:cs="Arial"/>
                <w:color w:val="000000"/>
                <w:sz w:val="20"/>
                <w:szCs w:val="20"/>
              </w:rPr>
            </w:pPr>
          </w:p>
          <w:p w14:paraId="61D523E0" w14:textId="77777777" w:rsidR="00561E2E" w:rsidRPr="000D04C5" w:rsidRDefault="00561E2E" w:rsidP="008955F2">
            <w:pPr>
              <w:pStyle w:val="Standard"/>
              <w:ind w:right="317"/>
              <w:jc w:val="both"/>
              <w:rPr>
                <w:rFonts w:ascii="Verdana" w:hAnsi="Verdana" w:cs="Arial"/>
                <w:color w:val="000000"/>
                <w:sz w:val="20"/>
                <w:szCs w:val="20"/>
              </w:rPr>
            </w:pPr>
          </w:p>
          <w:p w14:paraId="48CE3BEA" w14:textId="77777777" w:rsidR="00561E2E" w:rsidRPr="000D04C5" w:rsidRDefault="00561E2E" w:rsidP="008955F2">
            <w:pPr>
              <w:pStyle w:val="Standard"/>
              <w:ind w:right="317"/>
              <w:jc w:val="both"/>
              <w:rPr>
                <w:rFonts w:ascii="Verdana" w:hAnsi="Verdana" w:cs="Arial"/>
                <w:color w:val="000000"/>
                <w:sz w:val="20"/>
                <w:szCs w:val="20"/>
              </w:rPr>
            </w:pPr>
            <w:r w:rsidRPr="000D04C5">
              <w:rPr>
                <w:rFonts w:ascii="Verdana" w:hAnsi="Verdana" w:cs="Arial"/>
                <w:color w:val="000000"/>
                <w:sz w:val="20"/>
                <w:szCs w:val="20"/>
              </w:rPr>
              <w:t>1.</w:t>
            </w:r>
            <w:r>
              <w:rPr>
                <w:rFonts w:ascii="Verdana" w:hAnsi="Verdana" w:cs="Arial"/>
                <w:color w:val="000000"/>
                <w:sz w:val="20"/>
                <w:szCs w:val="20"/>
              </w:rPr>
              <w:t>2</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D5D4C" w14:textId="77777777" w:rsidR="00561E2E" w:rsidRPr="000D04C5" w:rsidRDefault="00561E2E" w:rsidP="008955F2">
            <w:pPr>
              <w:pStyle w:val="Standard"/>
              <w:tabs>
                <w:tab w:val="left" w:pos="4275"/>
              </w:tabs>
              <w:jc w:val="both"/>
              <w:rPr>
                <w:rFonts w:ascii="Verdana" w:hAnsi="Verdana"/>
                <w:color w:val="000000"/>
                <w:sz w:val="20"/>
                <w:szCs w:val="20"/>
              </w:rPr>
            </w:pPr>
            <w:r w:rsidRPr="000D04C5">
              <w:rPr>
                <w:rFonts w:ascii="Verdana" w:hAnsi="Verdana"/>
                <w:iCs/>
                <w:sz w:val="20"/>
                <w:szCs w:val="18"/>
              </w:rPr>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50E58F"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35438"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796C914E"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B7AAFB" w14:textId="77777777" w:rsidR="00561E2E" w:rsidRPr="000D04C5" w:rsidRDefault="00561E2E" w:rsidP="008955F2">
            <w:pPr>
              <w:pStyle w:val="Standard"/>
              <w:ind w:right="317"/>
              <w:jc w:val="both"/>
              <w:rPr>
                <w:rFonts w:ascii="Verdana" w:hAnsi="Verdana" w:cs="Arial"/>
                <w:color w:val="000000"/>
                <w:sz w:val="20"/>
                <w:szCs w:val="20"/>
              </w:rPr>
            </w:pPr>
          </w:p>
          <w:p w14:paraId="47274469" w14:textId="77777777" w:rsidR="00561E2E" w:rsidRPr="000D04C5" w:rsidRDefault="00561E2E" w:rsidP="008955F2">
            <w:pPr>
              <w:pStyle w:val="Standard"/>
              <w:ind w:right="317"/>
              <w:jc w:val="both"/>
              <w:rPr>
                <w:rFonts w:ascii="Verdana" w:hAnsi="Verdana" w:cs="Arial"/>
                <w:color w:val="000000"/>
                <w:sz w:val="20"/>
                <w:szCs w:val="20"/>
              </w:rPr>
            </w:pPr>
          </w:p>
          <w:p w14:paraId="48785932" w14:textId="77777777" w:rsidR="00561E2E" w:rsidRPr="000D04C5" w:rsidRDefault="00561E2E" w:rsidP="008955F2">
            <w:pPr>
              <w:pStyle w:val="Standard"/>
              <w:ind w:right="317"/>
              <w:jc w:val="both"/>
              <w:rPr>
                <w:rFonts w:ascii="Verdana" w:hAnsi="Verdana" w:cs="Arial"/>
                <w:color w:val="000000"/>
                <w:sz w:val="20"/>
                <w:szCs w:val="20"/>
              </w:rPr>
            </w:pPr>
          </w:p>
          <w:p w14:paraId="4C029FF7" w14:textId="77777777" w:rsidR="00561E2E" w:rsidRPr="000D04C5" w:rsidRDefault="00561E2E" w:rsidP="008955F2">
            <w:pPr>
              <w:pStyle w:val="Standard"/>
              <w:ind w:right="317"/>
              <w:jc w:val="both"/>
              <w:rPr>
                <w:rFonts w:ascii="Verdana" w:hAnsi="Verdana" w:cs="Arial"/>
                <w:color w:val="000000"/>
                <w:sz w:val="20"/>
                <w:szCs w:val="20"/>
              </w:rPr>
            </w:pPr>
            <w:r w:rsidRPr="000D04C5">
              <w:rPr>
                <w:rFonts w:ascii="Verdana" w:hAnsi="Verdana" w:cs="Arial"/>
                <w:color w:val="000000"/>
                <w:sz w:val="20"/>
                <w:szCs w:val="20"/>
              </w:rPr>
              <w:t>1.</w:t>
            </w:r>
            <w:r>
              <w:rPr>
                <w:rFonts w:ascii="Verdana" w:hAnsi="Verdana" w:cs="Arial"/>
                <w:color w:val="000000"/>
                <w:sz w:val="20"/>
                <w:szCs w:val="20"/>
              </w:rPr>
              <w:t>3</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BFA78A"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iCs/>
                <w:sz w:val="20"/>
                <w:szCs w:val="18"/>
              </w:rPr>
              <w:t>Has your organisation, its directors or any other person who has the power of representation, decision or control of the named organisation ever been convicted of a criminal offence related to business or professional conduct, including fraud or conspiracy to defraud?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B26B0"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7E156"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5EA5B42D"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0F6135" w14:textId="77777777" w:rsidR="00561E2E" w:rsidRPr="000D04C5" w:rsidRDefault="00561E2E" w:rsidP="008955F2">
            <w:pPr>
              <w:pStyle w:val="Standard"/>
              <w:ind w:right="317"/>
              <w:jc w:val="both"/>
              <w:rPr>
                <w:rFonts w:ascii="Verdana" w:hAnsi="Verdana" w:cs="Arial"/>
                <w:color w:val="000000"/>
                <w:sz w:val="20"/>
                <w:szCs w:val="20"/>
              </w:rPr>
            </w:pPr>
          </w:p>
          <w:p w14:paraId="4A112278" w14:textId="77777777" w:rsidR="00561E2E" w:rsidRPr="000D04C5" w:rsidRDefault="00561E2E" w:rsidP="008955F2">
            <w:pPr>
              <w:pStyle w:val="Standard"/>
              <w:ind w:right="317"/>
              <w:jc w:val="both"/>
              <w:rPr>
                <w:rFonts w:ascii="Verdana" w:hAnsi="Verdana" w:cs="Arial"/>
                <w:color w:val="000000"/>
                <w:sz w:val="20"/>
                <w:szCs w:val="20"/>
              </w:rPr>
            </w:pPr>
            <w:r w:rsidRPr="000D04C5">
              <w:rPr>
                <w:rFonts w:ascii="Verdana" w:hAnsi="Verdana" w:cs="Arial"/>
                <w:color w:val="000000"/>
                <w:sz w:val="20"/>
                <w:szCs w:val="20"/>
              </w:rPr>
              <w:t>1.</w:t>
            </w:r>
            <w:r>
              <w:rPr>
                <w:rFonts w:ascii="Verdana" w:hAnsi="Verdana" w:cs="Arial"/>
                <w:color w:val="000000"/>
                <w:sz w:val="20"/>
                <w:szCs w:val="20"/>
              </w:rPr>
              <w:t>4</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424DF"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iCs/>
                <w:sz w:val="20"/>
                <w:szCs w:val="18"/>
              </w:rPr>
              <w:t>Does your organisation hold all relevant licences and memberships for this contract required by law?</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7393B"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B6B71"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36A96E33"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5FE125E"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Section 2</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4F1368D4"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Technical and professional ability</w:t>
            </w:r>
          </w:p>
        </w:tc>
      </w:tr>
      <w:tr w:rsidR="00561E2E" w:rsidRPr="000D04C5" w14:paraId="4375D6A7"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CF5648F" w14:textId="77777777" w:rsidR="00561E2E" w:rsidRPr="000D04C5" w:rsidRDefault="00561E2E" w:rsidP="008955F2">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D1F871D"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D8F09C1"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561E2E" w:rsidRPr="000D04C5" w14:paraId="58103457"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B89E96" w14:textId="77777777" w:rsidR="00561E2E" w:rsidRPr="000D04C5" w:rsidRDefault="00561E2E" w:rsidP="008955F2">
            <w:pPr>
              <w:pStyle w:val="Standard"/>
              <w:spacing w:before="120" w:after="120"/>
              <w:ind w:right="101"/>
              <w:jc w:val="both"/>
              <w:rPr>
                <w:rFonts w:ascii="Verdana" w:hAnsi="Verdana"/>
                <w:color w:val="000000"/>
                <w:sz w:val="20"/>
                <w:szCs w:val="20"/>
              </w:rPr>
            </w:pPr>
            <w:r w:rsidRPr="000D04C5">
              <w:rPr>
                <w:rFonts w:ascii="Verdana" w:hAnsi="Verdana"/>
                <w:color w:val="000000"/>
                <w:sz w:val="20"/>
                <w:szCs w:val="20"/>
              </w:rPr>
              <w:t>2.1</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A892C5" w14:textId="1857D180" w:rsidR="00561E2E" w:rsidRPr="000D04C5" w:rsidRDefault="00561E2E" w:rsidP="008955F2">
            <w:pPr>
              <w:pStyle w:val="Standard"/>
              <w:rPr>
                <w:rFonts w:ascii="Verdana" w:hAnsi="Verdana"/>
                <w:color w:val="000000"/>
                <w:sz w:val="20"/>
                <w:szCs w:val="20"/>
              </w:rPr>
            </w:pPr>
            <w:r w:rsidRPr="000D04C5">
              <w:rPr>
                <w:rFonts w:ascii="Verdana" w:hAnsi="Verdana"/>
                <w:color w:val="000000"/>
                <w:sz w:val="20"/>
                <w:szCs w:val="20"/>
              </w:rPr>
              <w:t xml:space="preserve">Please provide details of two contracts, in any combination that are relevant to our requirement. </w:t>
            </w:r>
            <w:r w:rsidR="00707D71">
              <w:rPr>
                <w:rFonts w:ascii="Verdana" w:hAnsi="Verdana"/>
                <w:color w:val="000000"/>
                <w:sz w:val="20"/>
                <w:szCs w:val="20"/>
              </w:rPr>
              <w:t>Contract information</w:t>
            </w:r>
            <w:r w:rsidRPr="000D04C5">
              <w:rPr>
                <w:rFonts w:ascii="Verdana" w:hAnsi="Verdana"/>
                <w:color w:val="000000"/>
                <w:sz w:val="20"/>
                <w:szCs w:val="20"/>
              </w:rPr>
              <w:t xml:space="preserve"> </w:t>
            </w:r>
            <w:r w:rsidR="00E20DA6">
              <w:rPr>
                <w:rFonts w:ascii="Verdana" w:hAnsi="Verdana"/>
                <w:color w:val="000000"/>
                <w:sz w:val="20"/>
                <w:szCs w:val="20"/>
              </w:rPr>
              <w:t xml:space="preserve">that is provided </w:t>
            </w:r>
            <w:r w:rsidRPr="000D04C5">
              <w:rPr>
                <w:rFonts w:ascii="Verdana" w:hAnsi="Verdana"/>
                <w:color w:val="000000"/>
                <w:sz w:val="20"/>
                <w:szCs w:val="20"/>
              </w:rPr>
              <w:t xml:space="preserve">should </w:t>
            </w:r>
            <w:r w:rsidR="00E20DA6">
              <w:rPr>
                <w:rFonts w:ascii="Verdana" w:hAnsi="Verdana"/>
                <w:color w:val="000000"/>
                <w:sz w:val="20"/>
                <w:szCs w:val="20"/>
              </w:rPr>
              <w:t>have been from any</w:t>
            </w:r>
            <w:r w:rsidRPr="000D04C5">
              <w:rPr>
                <w:rFonts w:ascii="Verdana" w:hAnsi="Verdana"/>
                <w:color w:val="000000"/>
                <w:sz w:val="20"/>
                <w:szCs w:val="20"/>
              </w:rPr>
              <w:t xml:space="preserve"> performed during the past three years. </w:t>
            </w:r>
            <w:r w:rsidRPr="000D04C5">
              <w:rPr>
                <w:rFonts w:ascii="Verdana" w:hAnsi="Verdana"/>
                <w:color w:val="000000"/>
                <w:sz w:val="20"/>
                <w:szCs w:val="20"/>
              </w:rPr>
              <w:br/>
            </w:r>
            <w:r w:rsidRPr="000D04C5">
              <w:rPr>
                <w:rFonts w:ascii="Verdana" w:hAnsi="Verdana"/>
                <w:color w:val="000000"/>
                <w:sz w:val="20"/>
                <w:szCs w:val="20"/>
              </w:rPr>
              <w:br/>
            </w:r>
            <w:r w:rsidRPr="000D04C5">
              <w:rPr>
                <w:rFonts w:ascii="Verdana" w:hAnsi="Verdana"/>
                <w:color w:val="000000"/>
                <w:sz w:val="20"/>
                <w:szCs w:val="20"/>
              </w:rPr>
              <w:lastRenderedPageBreak/>
              <w:t>The named contact provided should be able to provide written evidence to confirm the accuracy of the information provided below.</w:t>
            </w:r>
            <w:r w:rsidRPr="000D04C5">
              <w:rPr>
                <w:rFonts w:ascii="Verdana" w:hAnsi="Verdana"/>
                <w:color w:val="000000"/>
                <w:sz w:val="20"/>
                <w:szCs w:val="20"/>
              </w:rPr>
              <w:br/>
            </w:r>
            <w:r w:rsidRPr="000D04C5">
              <w:rPr>
                <w:rFonts w:ascii="Verdana" w:hAnsi="Verdana"/>
                <w:color w:val="000000"/>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D04C5">
              <w:rPr>
                <w:rFonts w:ascii="Verdana" w:hAnsi="Verdana"/>
                <w:color w:val="000000"/>
                <w:sz w:val="20"/>
                <w:szCs w:val="20"/>
              </w:rPr>
              <w:br/>
            </w:r>
            <w:r w:rsidRPr="000D04C5">
              <w:rPr>
                <w:rFonts w:ascii="Verdana" w:hAnsi="Verdana"/>
                <w:color w:val="000000"/>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91364D5" w14:textId="77777777" w:rsidR="00561E2E" w:rsidRPr="000D04C5" w:rsidRDefault="00561E2E" w:rsidP="008955F2">
            <w:pPr>
              <w:pStyle w:val="Standard"/>
              <w:spacing w:before="120" w:after="120"/>
              <w:rPr>
                <w:rFonts w:ascii="Verdana" w:hAnsi="Verdana"/>
                <w:b/>
                <w:color w:val="000000"/>
                <w:sz w:val="20"/>
                <w:szCs w:val="20"/>
              </w:rPr>
            </w:pPr>
            <w:r w:rsidRPr="000D04C5">
              <w:rPr>
                <w:rFonts w:ascii="Verdana" w:hAnsi="Verdana"/>
                <w:color w:val="000000"/>
                <w:sz w:val="20"/>
                <w:szCs w:val="20"/>
              </w:rPr>
              <w:t xml:space="preserve">If you cannot provide </w:t>
            </w:r>
            <w:proofErr w:type="gramStart"/>
            <w:r w:rsidRPr="000D04C5">
              <w:rPr>
                <w:rFonts w:ascii="Verdana" w:hAnsi="Verdana"/>
                <w:color w:val="000000"/>
                <w:sz w:val="20"/>
                <w:szCs w:val="20"/>
              </w:rPr>
              <w:t>examples</w:t>
            </w:r>
            <w:proofErr w:type="gramEnd"/>
            <w:r w:rsidRPr="000D04C5">
              <w:rPr>
                <w:rFonts w:ascii="Verdana" w:hAnsi="Verdana"/>
                <w:color w:val="000000"/>
                <w:sz w:val="20"/>
                <w:szCs w:val="20"/>
              </w:rPr>
              <w:t xml:space="preserve"> see question 6.3</w:t>
            </w:r>
          </w:p>
        </w:tc>
      </w:tr>
      <w:tr w:rsidR="00561E2E" w:rsidRPr="000D04C5" w14:paraId="620F0475"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4DC34" w14:textId="77777777" w:rsidR="00561E2E" w:rsidRPr="000D04C5" w:rsidRDefault="00561E2E" w:rsidP="008955F2">
            <w:pPr>
              <w:spacing w:after="0" w:line="240" w:lineRule="auto"/>
              <w:jc w:val="both"/>
              <w:rPr>
                <w:rFonts w:ascii="Verdana" w:hAnsi="Verdana" w:cs="Arial"/>
                <w:sz w:val="20"/>
                <w:szCs w:val="20"/>
              </w:rPr>
            </w:pP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06E43" w14:textId="77777777" w:rsidR="00561E2E" w:rsidRPr="000D04C5" w:rsidRDefault="00561E2E" w:rsidP="008955F2">
            <w:pPr>
              <w:spacing w:after="0" w:line="240" w:lineRule="auto"/>
              <w:jc w:val="both"/>
              <w:rPr>
                <w:rFonts w:ascii="Verdana" w:hAnsi="Verdana" w:cs="Arial"/>
                <w:sz w:val="20"/>
                <w:szCs w:val="20"/>
              </w:rPr>
            </w:pPr>
            <w:r w:rsidRPr="000D04C5">
              <w:rPr>
                <w:rFonts w:ascii="Verdana" w:hAnsi="Verdana" w:cs="Arial"/>
                <w:sz w:val="20"/>
                <w:szCs w:val="20"/>
              </w:rPr>
              <w:t>Contract 1</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42E319" w14:textId="77777777" w:rsidR="00561E2E" w:rsidRPr="000D04C5" w:rsidRDefault="00561E2E" w:rsidP="008955F2">
            <w:pPr>
              <w:spacing w:after="0" w:line="240" w:lineRule="auto"/>
              <w:jc w:val="both"/>
              <w:rPr>
                <w:rFonts w:ascii="Verdana" w:hAnsi="Verdana" w:cs="Arial"/>
                <w:sz w:val="20"/>
                <w:szCs w:val="20"/>
              </w:rPr>
            </w:pPr>
            <w:r w:rsidRPr="000D04C5">
              <w:rPr>
                <w:rFonts w:ascii="Verdana" w:hAnsi="Verdana" w:cs="Arial"/>
                <w:sz w:val="20"/>
                <w:szCs w:val="20"/>
              </w:rPr>
              <w:t>Contract 2</w:t>
            </w:r>
          </w:p>
        </w:tc>
      </w:tr>
      <w:tr w:rsidR="00561E2E" w:rsidRPr="000D04C5" w14:paraId="5B678AE9"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AD631" w14:textId="77777777" w:rsidR="00561E2E" w:rsidRPr="000D04C5" w:rsidRDefault="00561E2E" w:rsidP="008955F2">
            <w:pPr>
              <w:spacing w:after="0" w:line="240" w:lineRule="auto"/>
              <w:jc w:val="both"/>
              <w:rPr>
                <w:rFonts w:ascii="Verdana" w:eastAsia="Arial" w:hAnsi="Verdana" w:cs="Arial"/>
                <w:sz w:val="20"/>
                <w:szCs w:val="20"/>
              </w:rPr>
            </w:pPr>
            <w:r w:rsidRPr="000D04C5">
              <w:rPr>
                <w:rFonts w:ascii="Verdana" w:hAnsi="Verdana" w:cs="Arial"/>
                <w:sz w:val="20"/>
                <w:szCs w:val="20"/>
              </w:rPr>
              <w:t>Name of customer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67FFE7"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D0FC30"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5C7990C7"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905CE"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Point of contact in the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707EA9"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B7F687"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553C53D7"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40653"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Position in the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636470"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0DEB3"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6CD637BC"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693EA5"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E-mail address</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94E3C3"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F25C94"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2170DA57"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251A4F"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Contract Start date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F4D8C"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ECFA6"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0C5CAEE8"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4F694"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Contract completion date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243D5D"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3226E"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4B5137A2"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AE9EB2"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Estimated contract value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AF724"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B8102B"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1C3EC16A"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D01EEB" w14:textId="77777777" w:rsidR="00561E2E" w:rsidRPr="000D04C5" w:rsidRDefault="00561E2E" w:rsidP="008955F2">
            <w:pPr>
              <w:spacing w:after="0" w:line="240" w:lineRule="auto"/>
              <w:jc w:val="both"/>
              <w:rPr>
                <w:rFonts w:ascii="Verdana" w:hAnsi="Verdana" w:cs="Arial"/>
                <w:sz w:val="20"/>
                <w:szCs w:val="20"/>
              </w:rPr>
            </w:pPr>
            <w:r w:rsidRPr="000D04C5">
              <w:rPr>
                <w:rFonts w:ascii="Verdana" w:hAnsi="Verdana"/>
                <w:color w:val="000000"/>
                <w:sz w:val="20"/>
                <w:szCs w:val="20"/>
              </w:rPr>
              <w:t>Description of the Contract:</w:t>
            </w:r>
          </w:p>
        </w:tc>
      </w:tr>
      <w:tr w:rsidR="00561E2E" w:rsidRPr="000D04C5" w14:paraId="7FD6D0D7"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EC125" w14:textId="77777777" w:rsidR="00561E2E" w:rsidRPr="000D04C5" w:rsidRDefault="00561E2E" w:rsidP="008955F2">
            <w:pPr>
              <w:spacing w:after="0" w:line="240" w:lineRule="auto"/>
              <w:jc w:val="both"/>
              <w:rPr>
                <w:rFonts w:ascii="Verdana" w:hAnsi="Verdana"/>
                <w:color w:val="000000"/>
                <w:sz w:val="20"/>
                <w:szCs w:val="20"/>
              </w:rPr>
            </w:pPr>
            <w:r w:rsidRPr="000D04C5">
              <w:rPr>
                <w:rFonts w:ascii="Verdana" w:hAnsi="Verdana"/>
                <w:color w:val="000000"/>
                <w:sz w:val="20"/>
                <w:szCs w:val="20"/>
              </w:rPr>
              <w:t>Contract 1:</w:t>
            </w:r>
          </w:p>
          <w:p w14:paraId="359486C7" w14:textId="77777777" w:rsidR="00561E2E" w:rsidRPr="000D04C5" w:rsidRDefault="00561E2E" w:rsidP="008955F2">
            <w:pPr>
              <w:spacing w:after="0" w:line="240" w:lineRule="auto"/>
              <w:jc w:val="both"/>
              <w:rPr>
                <w:rFonts w:ascii="Verdana" w:hAnsi="Verdana"/>
                <w:color w:val="000000"/>
                <w:sz w:val="20"/>
                <w:szCs w:val="20"/>
              </w:rPr>
            </w:pPr>
          </w:p>
          <w:p w14:paraId="1E034E12" w14:textId="77777777" w:rsidR="00561E2E" w:rsidRPr="000D04C5" w:rsidRDefault="00561E2E" w:rsidP="008955F2">
            <w:pPr>
              <w:spacing w:after="0" w:line="240" w:lineRule="auto"/>
              <w:jc w:val="both"/>
              <w:rPr>
                <w:rFonts w:ascii="Verdana" w:hAnsi="Verdana"/>
                <w:color w:val="000000"/>
                <w:sz w:val="20"/>
                <w:szCs w:val="20"/>
              </w:rPr>
            </w:pPr>
          </w:p>
        </w:tc>
      </w:tr>
      <w:tr w:rsidR="00561E2E" w:rsidRPr="000D04C5" w14:paraId="79762A69"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16D32B" w14:textId="77777777" w:rsidR="00561E2E" w:rsidRPr="000D04C5" w:rsidRDefault="00561E2E" w:rsidP="008955F2">
            <w:pPr>
              <w:spacing w:after="0" w:line="240" w:lineRule="auto"/>
              <w:jc w:val="both"/>
              <w:rPr>
                <w:rFonts w:ascii="Verdana" w:hAnsi="Verdana"/>
                <w:color w:val="000000"/>
                <w:sz w:val="20"/>
                <w:szCs w:val="20"/>
              </w:rPr>
            </w:pPr>
            <w:r w:rsidRPr="000D04C5">
              <w:rPr>
                <w:rFonts w:ascii="Verdana" w:hAnsi="Verdana"/>
                <w:color w:val="000000"/>
                <w:sz w:val="20"/>
                <w:szCs w:val="20"/>
              </w:rPr>
              <w:t>Contract 2:</w:t>
            </w:r>
          </w:p>
          <w:p w14:paraId="59B01D9E" w14:textId="77777777" w:rsidR="00561E2E" w:rsidRPr="000D04C5" w:rsidRDefault="00561E2E" w:rsidP="008955F2">
            <w:pPr>
              <w:spacing w:after="0" w:line="240" w:lineRule="auto"/>
              <w:jc w:val="both"/>
              <w:rPr>
                <w:rFonts w:ascii="Verdana" w:hAnsi="Verdana"/>
                <w:color w:val="000000"/>
                <w:sz w:val="20"/>
                <w:szCs w:val="20"/>
              </w:rPr>
            </w:pPr>
          </w:p>
          <w:p w14:paraId="546D201F" w14:textId="77777777" w:rsidR="00561E2E" w:rsidRPr="000D04C5" w:rsidRDefault="00561E2E" w:rsidP="008955F2">
            <w:pPr>
              <w:spacing w:after="0" w:line="240" w:lineRule="auto"/>
              <w:jc w:val="both"/>
              <w:rPr>
                <w:rFonts w:ascii="Verdana" w:hAnsi="Verdana"/>
                <w:color w:val="000000"/>
                <w:sz w:val="20"/>
                <w:szCs w:val="20"/>
              </w:rPr>
            </w:pPr>
          </w:p>
        </w:tc>
      </w:tr>
      <w:tr w:rsidR="00561E2E" w:rsidRPr="000D04C5" w14:paraId="07AC9B8A"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460697" w14:textId="77777777" w:rsidR="00561E2E" w:rsidRPr="000D04C5" w:rsidRDefault="00561E2E" w:rsidP="008955F2">
            <w:pPr>
              <w:pStyle w:val="Standard"/>
              <w:ind w:right="101"/>
              <w:jc w:val="both"/>
              <w:rPr>
                <w:rFonts w:ascii="Verdana" w:hAnsi="Verdana"/>
                <w:color w:val="000000"/>
                <w:sz w:val="20"/>
                <w:szCs w:val="20"/>
              </w:rPr>
            </w:pPr>
            <w:r w:rsidRPr="000D04C5">
              <w:rPr>
                <w:rFonts w:ascii="Verdana" w:hAnsi="Verdana"/>
                <w:color w:val="000000"/>
                <w:sz w:val="20"/>
                <w:szCs w:val="20"/>
              </w:rPr>
              <w:t>2.2</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779FDB"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Where you intend to sub-contract a proportion of the contract, please demonstrate how you have previously maintained healthy supply chains with your sub-contractor(s)</w:t>
            </w:r>
          </w:p>
          <w:p w14:paraId="4A3C5599" w14:textId="32669674" w:rsidR="00561E2E" w:rsidRPr="000D04C5" w:rsidRDefault="00561E2E" w:rsidP="008955F2">
            <w:pPr>
              <w:pStyle w:val="Standard"/>
              <w:jc w:val="both"/>
              <w:rPr>
                <w:rFonts w:ascii="Verdana" w:hAnsi="Verdana"/>
                <w:b/>
                <w:color w:val="000000"/>
                <w:sz w:val="20"/>
                <w:szCs w:val="20"/>
              </w:rPr>
            </w:pPr>
            <w:r w:rsidRPr="000D04C5">
              <w:rPr>
                <w:rFonts w:ascii="Verdana" w:hAnsi="Verdana"/>
                <w:color w:val="000000"/>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r w:rsidR="00124E1F">
              <w:rPr>
                <w:rFonts w:ascii="Verdana" w:hAnsi="Verdana"/>
                <w:color w:val="000000"/>
                <w:sz w:val="20"/>
                <w:szCs w:val="20"/>
              </w:rPr>
              <w:t xml:space="preserve">. The Council would expect any instances of where </w:t>
            </w:r>
            <w:r w:rsidR="005265F2">
              <w:rPr>
                <w:rFonts w:ascii="Verdana" w:hAnsi="Verdana"/>
                <w:color w:val="000000"/>
                <w:sz w:val="20"/>
                <w:szCs w:val="20"/>
              </w:rPr>
              <w:t xml:space="preserve">sub-contracting </w:t>
            </w:r>
            <w:proofErr w:type="gramStart"/>
            <w:r w:rsidR="005265F2">
              <w:rPr>
                <w:rFonts w:ascii="Verdana" w:hAnsi="Verdana"/>
                <w:color w:val="000000"/>
                <w:sz w:val="20"/>
                <w:szCs w:val="20"/>
              </w:rPr>
              <w:t>has to</w:t>
            </w:r>
            <w:proofErr w:type="gramEnd"/>
            <w:r w:rsidR="005265F2">
              <w:rPr>
                <w:rFonts w:ascii="Verdana" w:hAnsi="Verdana"/>
                <w:color w:val="000000"/>
                <w:sz w:val="20"/>
                <w:szCs w:val="20"/>
              </w:rPr>
              <w:t xml:space="preserve"> take place</w:t>
            </w:r>
            <w:r w:rsidR="00A165B7">
              <w:rPr>
                <w:rFonts w:ascii="Verdana" w:hAnsi="Verdana"/>
                <w:color w:val="000000"/>
                <w:sz w:val="20"/>
                <w:szCs w:val="20"/>
              </w:rPr>
              <w:t>.</w:t>
            </w:r>
          </w:p>
        </w:tc>
      </w:tr>
      <w:tr w:rsidR="00561E2E" w:rsidRPr="000D04C5" w14:paraId="07323EBE"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79F27"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Response:</w:t>
            </w:r>
          </w:p>
          <w:p w14:paraId="0201607B" w14:textId="77777777" w:rsidR="00561E2E" w:rsidRPr="000D04C5" w:rsidRDefault="00561E2E" w:rsidP="008955F2">
            <w:pPr>
              <w:pStyle w:val="Standard"/>
              <w:jc w:val="both"/>
              <w:rPr>
                <w:rFonts w:ascii="Verdana" w:hAnsi="Verdana"/>
                <w:color w:val="000000"/>
                <w:sz w:val="20"/>
                <w:szCs w:val="20"/>
              </w:rPr>
            </w:pPr>
          </w:p>
          <w:p w14:paraId="09DF02D6" w14:textId="77777777" w:rsidR="00561E2E" w:rsidRPr="000D04C5" w:rsidRDefault="00561E2E" w:rsidP="008955F2">
            <w:pPr>
              <w:pStyle w:val="Standard"/>
              <w:jc w:val="both"/>
              <w:rPr>
                <w:rFonts w:ascii="Verdana" w:hAnsi="Verdana"/>
                <w:color w:val="000000"/>
                <w:sz w:val="20"/>
                <w:szCs w:val="20"/>
              </w:rPr>
            </w:pPr>
          </w:p>
          <w:p w14:paraId="4B7C8F68" w14:textId="77777777" w:rsidR="00561E2E" w:rsidRPr="000D04C5" w:rsidRDefault="00561E2E" w:rsidP="008955F2">
            <w:pPr>
              <w:pStyle w:val="Standard"/>
              <w:jc w:val="both"/>
              <w:rPr>
                <w:rFonts w:ascii="Verdana" w:hAnsi="Verdana"/>
                <w:color w:val="000000"/>
                <w:sz w:val="20"/>
                <w:szCs w:val="20"/>
              </w:rPr>
            </w:pPr>
          </w:p>
          <w:p w14:paraId="04965414" w14:textId="77777777" w:rsidR="00561E2E" w:rsidRPr="000D04C5" w:rsidRDefault="00561E2E" w:rsidP="008955F2">
            <w:pPr>
              <w:pStyle w:val="Standard"/>
              <w:jc w:val="both"/>
              <w:rPr>
                <w:rFonts w:ascii="Verdana" w:hAnsi="Verdana"/>
                <w:color w:val="000000"/>
                <w:sz w:val="20"/>
                <w:szCs w:val="20"/>
              </w:rPr>
            </w:pPr>
          </w:p>
          <w:p w14:paraId="16243C84" w14:textId="77777777" w:rsidR="00561E2E" w:rsidRPr="000D04C5" w:rsidRDefault="00561E2E" w:rsidP="008955F2">
            <w:pPr>
              <w:pStyle w:val="Standard"/>
              <w:jc w:val="both"/>
              <w:rPr>
                <w:rFonts w:ascii="Verdana" w:hAnsi="Verdana"/>
                <w:color w:val="000000"/>
                <w:sz w:val="20"/>
                <w:szCs w:val="20"/>
              </w:rPr>
            </w:pPr>
          </w:p>
        </w:tc>
      </w:tr>
      <w:tr w:rsidR="00561E2E" w:rsidRPr="000D04C5" w14:paraId="4B0C393A"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9DA7A3"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 xml:space="preserve">2.3  </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34DCED"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 xml:space="preserve">If you cannot provide at least one example for questions 2.1, in no more than 500 words please provide an explanation for this </w:t>
            </w:r>
            <w:proofErr w:type="gramStart"/>
            <w:r w:rsidRPr="000D04C5">
              <w:rPr>
                <w:rFonts w:ascii="Verdana" w:hAnsi="Verdana"/>
                <w:color w:val="000000"/>
                <w:sz w:val="20"/>
                <w:szCs w:val="20"/>
              </w:rPr>
              <w:t>e.g.</w:t>
            </w:r>
            <w:proofErr w:type="gramEnd"/>
            <w:r w:rsidRPr="000D04C5">
              <w:rPr>
                <w:rFonts w:ascii="Verdana" w:hAnsi="Verdana"/>
                <w:color w:val="000000"/>
                <w:sz w:val="20"/>
                <w:szCs w:val="20"/>
              </w:rPr>
              <w:t xml:space="preserve"> your organisation is a new start-up or you have provided services in the past but not under a contract.</w:t>
            </w:r>
          </w:p>
        </w:tc>
      </w:tr>
      <w:tr w:rsidR="00561E2E" w:rsidRPr="000D04C5" w14:paraId="521BAC64"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FC4AB3"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Response:</w:t>
            </w:r>
          </w:p>
          <w:p w14:paraId="1FCA8CB2" w14:textId="77777777" w:rsidR="00561E2E" w:rsidRPr="000D04C5" w:rsidRDefault="00561E2E" w:rsidP="008955F2">
            <w:pPr>
              <w:pStyle w:val="Standard"/>
              <w:jc w:val="both"/>
              <w:rPr>
                <w:rFonts w:ascii="Verdana" w:hAnsi="Verdana"/>
                <w:color w:val="000000"/>
                <w:sz w:val="20"/>
                <w:szCs w:val="20"/>
              </w:rPr>
            </w:pPr>
          </w:p>
          <w:p w14:paraId="38845012" w14:textId="77777777" w:rsidR="00561E2E" w:rsidRPr="000D04C5" w:rsidRDefault="00561E2E" w:rsidP="008955F2">
            <w:pPr>
              <w:pStyle w:val="Standard"/>
              <w:jc w:val="both"/>
              <w:rPr>
                <w:rFonts w:ascii="Verdana" w:hAnsi="Verdana"/>
                <w:color w:val="000000"/>
                <w:sz w:val="20"/>
                <w:szCs w:val="20"/>
              </w:rPr>
            </w:pPr>
          </w:p>
          <w:p w14:paraId="4700A059" w14:textId="77777777" w:rsidR="00561E2E" w:rsidRPr="000D04C5" w:rsidRDefault="00561E2E" w:rsidP="008955F2">
            <w:pPr>
              <w:pStyle w:val="Standard"/>
              <w:jc w:val="both"/>
              <w:rPr>
                <w:rFonts w:ascii="Verdana" w:hAnsi="Verdana"/>
                <w:color w:val="000000"/>
                <w:sz w:val="20"/>
                <w:szCs w:val="20"/>
              </w:rPr>
            </w:pPr>
          </w:p>
          <w:p w14:paraId="7E14600D" w14:textId="77777777" w:rsidR="00561E2E" w:rsidRPr="000D04C5" w:rsidRDefault="00561E2E" w:rsidP="008955F2">
            <w:pPr>
              <w:pStyle w:val="Standard"/>
              <w:jc w:val="both"/>
              <w:rPr>
                <w:rFonts w:ascii="Verdana" w:hAnsi="Verdana"/>
                <w:color w:val="000000"/>
                <w:sz w:val="20"/>
                <w:szCs w:val="20"/>
              </w:rPr>
            </w:pPr>
          </w:p>
          <w:p w14:paraId="6EB5DE3D" w14:textId="77777777" w:rsidR="00561E2E" w:rsidRPr="000D04C5" w:rsidRDefault="00561E2E" w:rsidP="008955F2">
            <w:pPr>
              <w:pStyle w:val="Standard"/>
              <w:jc w:val="both"/>
              <w:rPr>
                <w:rFonts w:ascii="Verdana" w:hAnsi="Verdana"/>
                <w:color w:val="000000"/>
                <w:sz w:val="20"/>
                <w:szCs w:val="20"/>
              </w:rPr>
            </w:pPr>
          </w:p>
        </w:tc>
      </w:tr>
    </w:tbl>
    <w:p w14:paraId="3CE01858" w14:textId="77777777" w:rsidR="00A309C8" w:rsidRPr="000D04C5" w:rsidRDefault="00A309C8" w:rsidP="00EA0A16">
      <w:pPr>
        <w:spacing w:after="0" w:line="240" w:lineRule="auto"/>
        <w:jc w:val="both"/>
        <w:rPr>
          <w:rFonts w:ascii="Verdana" w:hAnsi="Verdana"/>
          <w:color w:val="0000FF"/>
        </w:rPr>
      </w:pPr>
    </w:p>
    <w:p w14:paraId="526981A3" w14:textId="11A6E2A3" w:rsidR="009C791F" w:rsidRDefault="009C791F" w:rsidP="00EA0A16">
      <w:pPr>
        <w:pStyle w:val="Heading2"/>
        <w:tabs>
          <w:tab w:val="num" w:pos="709"/>
        </w:tabs>
        <w:ind w:left="851" w:hanging="851"/>
        <w:jc w:val="both"/>
        <w:rPr>
          <w:rFonts w:ascii="Verdana" w:hAnsi="Verdana"/>
        </w:rPr>
      </w:pPr>
      <w:bookmarkStart w:id="2" w:name="_Toc529102474"/>
      <w:bookmarkStart w:id="3" w:name="_Hlk529100987"/>
      <w:r>
        <w:rPr>
          <w:rFonts w:ascii="Verdana" w:hAnsi="Verdana"/>
        </w:rPr>
        <w:lastRenderedPageBreak/>
        <w:t>Specification</w:t>
      </w:r>
    </w:p>
    <w:bookmarkEnd w:id="2"/>
    <w:bookmarkEnd w:id="3"/>
    <w:p w14:paraId="33F85EC6" w14:textId="77777777" w:rsidR="005C16E5" w:rsidRDefault="005C16E5" w:rsidP="00EA0A16">
      <w:pPr>
        <w:spacing w:after="0" w:line="240" w:lineRule="auto"/>
        <w:jc w:val="both"/>
        <w:rPr>
          <w:rFonts w:ascii="Verdana" w:hAnsi="Verdana"/>
          <w:b/>
          <w:color w:val="0000FF"/>
          <w:sz w:val="28"/>
          <w:szCs w:val="28"/>
        </w:rPr>
      </w:pPr>
    </w:p>
    <w:p w14:paraId="3D7F7D13" w14:textId="77777777" w:rsidR="009C791F" w:rsidRPr="009C791F" w:rsidRDefault="009C791F" w:rsidP="009C791F">
      <w:pPr>
        <w:pStyle w:val="govuk-body"/>
        <w:shd w:val="clear" w:color="auto" w:fill="FFFFFF"/>
        <w:spacing w:before="0" w:beforeAutospacing="0" w:after="120" w:afterAutospacing="0"/>
        <w:ind w:left="709"/>
        <w:jc w:val="both"/>
        <w:rPr>
          <w:rFonts w:ascii="Verdana" w:hAnsi="Verdana" w:cs="Arial"/>
          <w:b/>
          <w:bCs/>
          <w:color w:val="0B0C0C"/>
          <w:sz w:val="22"/>
          <w:szCs w:val="22"/>
        </w:rPr>
      </w:pPr>
      <w:r w:rsidRPr="009C791F">
        <w:rPr>
          <w:rFonts w:ascii="Verdana" w:hAnsi="Verdana" w:cs="Arial"/>
          <w:b/>
          <w:bCs/>
          <w:color w:val="0B0C0C"/>
          <w:sz w:val="22"/>
          <w:szCs w:val="22"/>
        </w:rPr>
        <w:t>Core Requirements</w:t>
      </w:r>
    </w:p>
    <w:p w14:paraId="22ECE892" w14:textId="77777777" w:rsidR="00C4648A" w:rsidRPr="00C4648A" w:rsidRDefault="00C4648A" w:rsidP="00C4648A">
      <w:pPr>
        <w:pStyle w:val="ListParagraph"/>
        <w:numPr>
          <w:ilvl w:val="0"/>
          <w:numId w:val="42"/>
        </w:numPr>
        <w:spacing w:before="120" w:after="120"/>
        <w:contextualSpacing w:val="0"/>
        <w:jc w:val="both"/>
        <w:rPr>
          <w:rFonts w:ascii="Verdana" w:hAnsi="Verdana"/>
          <w:vanish/>
          <w:szCs w:val="24"/>
        </w:rPr>
      </w:pPr>
    </w:p>
    <w:p w14:paraId="05FACE39" w14:textId="77777777" w:rsidR="00C4648A" w:rsidRPr="00C4648A" w:rsidRDefault="00C4648A" w:rsidP="00C4648A">
      <w:pPr>
        <w:pStyle w:val="ListParagraph"/>
        <w:numPr>
          <w:ilvl w:val="1"/>
          <w:numId w:val="42"/>
        </w:numPr>
        <w:spacing w:before="120" w:after="120"/>
        <w:contextualSpacing w:val="0"/>
        <w:jc w:val="both"/>
        <w:rPr>
          <w:rFonts w:ascii="Verdana" w:hAnsi="Verdana"/>
          <w:vanish/>
          <w:szCs w:val="24"/>
        </w:rPr>
      </w:pPr>
    </w:p>
    <w:p w14:paraId="24663EC0" w14:textId="77777777" w:rsidR="00C4648A" w:rsidRPr="00C4648A" w:rsidRDefault="00C4648A" w:rsidP="00C4648A">
      <w:pPr>
        <w:pStyle w:val="ListParagraph"/>
        <w:numPr>
          <w:ilvl w:val="1"/>
          <w:numId w:val="42"/>
        </w:numPr>
        <w:spacing w:before="120" w:after="120"/>
        <w:contextualSpacing w:val="0"/>
        <w:jc w:val="both"/>
        <w:rPr>
          <w:rFonts w:ascii="Verdana" w:hAnsi="Verdana"/>
          <w:vanish/>
          <w:szCs w:val="24"/>
        </w:rPr>
      </w:pPr>
    </w:p>
    <w:p w14:paraId="7864C07A" w14:textId="77777777" w:rsidR="00C4648A" w:rsidRPr="00C4648A" w:rsidRDefault="00C4648A" w:rsidP="00C4648A">
      <w:pPr>
        <w:pStyle w:val="ListParagraph"/>
        <w:numPr>
          <w:ilvl w:val="1"/>
          <w:numId w:val="42"/>
        </w:numPr>
        <w:spacing w:before="120" w:after="120"/>
        <w:contextualSpacing w:val="0"/>
        <w:jc w:val="both"/>
        <w:rPr>
          <w:rFonts w:ascii="Verdana" w:hAnsi="Verdana"/>
          <w:vanish/>
          <w:szCs w:val="24"/>
        </w:rPr>
      </w:pPr>
    </w:p>
    <w:p w14:paraId="5EEE05DC" w14:textId="045C3DD2" w:rsidR="009C791F" w:rsidRPr="009C791F" w:rsidRDefault="009C791F" w:rsidP="00C4648A">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This section sets out the requirements for the actual Tender and responses will be evaluated in line with the Award Criteria. The Applicant</w:t>
      </w:r>
      <w:r w:rsidR="00CE4CED">
        <w:rPr>
          <w:rFonts w:ascii="Verdana" w:hAnsi="Verdana"/>
          <w:szCs w:val="24"/>
        </w:rPr>
        <w:t>s should draw their</w:t>
      </w:r>
      <w:r w:rsidRPr="009C791F">
        <w:rPr>
          <w:rFonts w:ascii="Verdana" w:hAnsi="Verdana"/>
          <w:szCs w:val="24"/>
        </w:rPr>
        <w:t xml:space="preserve"> attention to the support and guidance details as set out in “Volume 1”. </w:t>
      </w:r>
    </w:p>
    <w:p w14:paraId="6C63BF75" w14:textId="1D3E03A9" w:rsidR="009C791F" w:rsidRPr="009C791F" w:rsidRDefault="009C791F" w:rsidP="00C4648A">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 xml:space="preserve">The Council is seeking an insurance provider for the provision of </w:t>
      </w:r>
      <w:r w:rsidR="00CC6D9D">
        <w:rPr>
          <w:rFonts w:ascii="Verdana" w:hAnsi="Verdana"/>
          <w:szCs w:val="24"/>
        </w:rPr>
        <w:t xml:space="preserve">a </w:t>
      </w:r>
      <w:r w:rsidRPr="009C791F">
        <w:rPr>
          <w:rFonts w:ascii="Verdana" w:hAnsi="Verdana"/>
          <w:szCs w:val="24"/>
        </w:rPr>
        <w:t xml:space="preserve">range of insurance products. The current levels of cover, </w:t>
      </w:r>
      <w:proofErr w:type="gramStart"/>
      <w:r w:rsidRPr="009C791F">
        <w:rPr>
          <w:rFonts w:ascii="Verdana" w:hAnsi="Verdana"/>
          <w:szCs w:val="24"/>
        </w:rPr>
        <w:t>limits</w:t>
      </w:r>
      <w:proofErr w:type="gramEnd"/>
      <w:r w:rsidRPr="009C791F">
        <w:rPr>
          <w:rFonts w:ascii="Verdana" w:hAnsi="Verdana"/>
          <w:szCs w:val="24"/>
        </w:rPr>
        <w:t xml:space="preserve"> and liabilities along with related excesses are set out in the accompanying spreadsheet to this tender.</w:t>
      </w:r>
    </w:p>
    <w:p w14:paraId="49B4D2FB" w14:textId="77777777" w:rsidR="009C791F" w:rsidRPr="009C791F" w:rsidRDefault="009C791F" w:rsidP="00CE4CED">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In addition to provision of insurance products the insurance provider is required to provide claims handling services as well as advisory services in relation to risk.</w:t>
      </w:r>
    </w:p>
    <w:p w14:paraId="738BC347" w14:textId="73DAA0C8" w:rsidR="00867A7B" w:rsidRDefault="009C791F" w:rsidP="001125B8">
      <w:pPr>
        <w:pStyle w:val="ListParagraph"/>
        <w:numPr>
          <w:ilvl w:val="2"/>
          <w:numId w:val="42"/>
        </w:numPr>
        <w:spacing w:before="120" w:after="120"/>
        <w:contextualSpacing w:val="0"/>
        <w:jc w:val="both"/>
        <w:rPr>
          <w:rFonts w:ascii="Verdana" w:hAnsi="Verdana" w:cs="Arial"/>
          <w:color w:val="0B0C0C"/>
        </w:rPr>
      </w:pPr>
      <w:r w:rsidRPr="009C791F">
        <w:rPr>
          <w:rFonts w:ascii="Verdana" w:hAnsi="Verdana" w:cs="Arial"/>
          <w:color w:val="0B0C0C"/>
        </w:rPr>
        <w:t>The appointed supplier would have a working knowledge and experience of support in a comparable public sector setting, such as supporting Town Council(s), and / or Local Government and be able to bring this knowledge and experiences to the benefit of the Council.</w:t>
      </w:r>
      <w:r w:rsidR="005F47DF">
        <w:rPr>
          <w:rFonts w:ascii="Verdana" w:hAnsi="Verdana" w:cs="Arial"/>
          <w:color w:val="0B0C0C"/>
        </w:rPr>
        <w:t xml:space="preserve"> </w:t>
      </w:r>
    </w:p>
    <w:p w14:paraId="174DD09A" w14:textId="2E11C89E" w:rsidR="00E06742" w:rsidRPr="001125B8" w:rsidRDefault="00E06742" w:rsidP="001125B8">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 xml:space="preserve">The Supplier should provide detailed information on its existing customer base and two references along with contact details </w:t>
      </w:r>
      <w:r w:rsidR="00A74F3C">
        <w:rPr>
          <w:rFonts w:ascii="Verdana" w:hAnsi="Verdana" w:cs="Arial"/>
          <w:color w:val="0B0C0C"/>
        </w:rPr>
        <w:t xml:space="preserve">that the Council can use to verify </w:t>
      </w:r>
      <w:r w:rsidR="001F3125">
        <w:rPr>
          <w:rFonts w:ascii="Verdana" w:hAnsi="Verdana" w:cs="Arial"/>
          <w:color w:val="0B0C0C"/>
        </w:rPr>
        <w:t>the references provided.</w:t>
      </w:r>
    </w:p>
    <w:p w14:paraId="419E420E" w14:textId="77777777" w:rsidR="00DC7C2F" w:rsidRPr="00DC7C2F" w:rsidRDefault="00DC7C2F" w:rsidP="00DC7C2F">
      <w:pPr>
        <w:pStyle w:val="ListParagraph"/>
        <w:spacing w:before="120" w:after="120"/>
        <w:contextualSpacing w:val="0"/>
        <w:jc w:val="both"/>
        <w:rPr>
          <w:rFonts w:ascii="Verdana" w:hAnsi="Verdana" w:cs="Arial"/>
          <w:color w:val="0B0C0C"/>
        </w:rPr>
      </w:pPr>
    </w:p>
    <w:p w14:paraId="34BBDDB5" w14:textId="77777777" w:rsidR="00DC7C2F" w:rsidRDefault="00DC7C2F" w:rsidP="00DC7C2F">
      <w:pPr>
        <w:pStyle w:val="govuk-body"/>
        <w:shd w:val="clear" w:color="auto" w:fill="FFFFFF"/>
        <w:spacing w:before="0" w:beforeAutospacing="0" w:after="120" w:afterAutospacing="0"/>
        <w:ind w:left="709"/>
        <w:jc w:val="both"/>
        <w:rPr>
          <w:rFonts w:ascii="Verdana" w:hAnsi="Verdana" w:cs="Arial"/>
          <w:b/>
          <w:bCs/>
          <w:color w:val="0B0C0C"/>
          <w:sz w:val="22"/>
          <w:szCs w:val="22"/>
        </w:rPr>
      </w:pPr>
      <w:r>
        <w:rPr>
          <w:rFonts w:ascii="Verdana" w:hAnsi="Verdana" w:cs="Arial"/>
          <w:b/>
          <w:bCs/>
          <w:color w:val="0B0C0C"/>
          <w:sz w:val="22"/>
          <w:szCs w:val="22"/>
        </w:rPr>
        <w:t>Potential Future Liabilities/Risks</w:t>
      </w:r>
    </w:p>
    <w:p w14:paraId="72BFAA82" w14:textId="2B8862DD" w:rsidR="00DC7C2F" w:rsidRDefault="00DC7C2F" w:rsidP="00AB2FCD">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The Council is actively seeking to devolve the Porth Bea</w:t>
      </w:r>
      <w:r w:rsidR="00BC6BD0">
        <w:rPr>
          <w:rFonts w:ascii="Verdana" w:hAnsi="Verdana" w:cs="Arial"/>
          <w:color w:val="0B0C0C"/>
        </w:rPr>
        <w:t>ch</w:t>
      </w:r>
      <w:r w:rsidR="006302ED">
        <w:rPr>
          <w:rFonts w:ascii="Verdana" w:hAnsi="Verdana" w:cs="Arial"/>
          <w:color w:val="0B0C0C"/>
        </w:rPr>
        <w:t xml:space="preserve"> Car Park, Newquay, Cornwall, TR7 3LN from Cornwall Council </w:t>
      </w:r>
      <w:r w:rsidR="00E74C64">
        <w:rPr>
          <w:rFonts w:ascii="Verdana" w:hAnsi="Verdana" w:cs="Arial"/>
          <w:color w:val="0B0C0C"/>
        </w:rPr>
        <w:t>(</w:t>
      </w:r>
      <w:hyperlink r:id="rId10" w:history="1">
        <w:r w:rsidR="00F71A8F">
          <w:rPr>
            <w:rStyle w:val="Hyperlink"/>
          </w:rPr>
          <w:t>Porth Beach, Newquay, TR7 3LU - Cornwall Council</w:t>
        </w:r>
      </w:hyperlink>
      <w:r w:rsidR="00E74C64">
        <w:rPr>
          <w:rFonts w:ascii="Verdana" w:hAnsi="Verdana" w:cs="Arial"/>
          <w:color w:val="0B0C0C"/>
        </w:rPr>
        <w:t xml:space="preserve">). Transfer could take place between </w:t>
      </w:r>
      <w:r w:rsidR="00F71A8F">
        <w:rPr>
          <w:rFonts w:ascii="Verdana" w:hAnsi="Verdana" w:cs="Arial"/>
          <w:color w:val="0B0C0C"/>
        </w:rPr>
        <w:t>12-24 months.</w:t>
      </w:r>
    </w:p>
    <w:p w14:paraId="470CD4F1" w14:textId="654CE6A7" w:rsidR="00F71A8F" w:rsidRDefault="00F71A8F" w:rsidP="00AB2FCD">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 xml:space="preserve">The Council is looking to demolish </w:t>
      </w:r>
      <w:proofErr w:type="gramStart"/>
      <w:r>
        <w:rPr>
          <w:rFonts w:ascii="Verdana" w:hAnsi="Verdana" w:cs="Arial"/>
          <w:color w:val="0B0C0C"/>
        </w:rPr>
        <w:t>it’s</w:t>
      </w:r>
      <w:proofErr w:type="gramEnd"/>
      <w:r>
        <w:rPr>
          <w:rFonts w:ascii="Verdana" w:hAnsi="Verdana" w:cs="Arial"/>
          <w:color w:val="0B0C0C"/>
        </w:rPr>
        <w:t xml:space="preserve"> Railway Station Toilet Block and replace it with a smaller, modular unit of up to 5 cubicles</w:t>
      </w:r>
      <w:r w:rsidR="009D03DA">
        <w:rPr>
          <w:rFonts w:ascii="Verdana" w:hAnsi="Verdana" w:cs="Arial"/>
          <w:color w:val="0B0C0C"/>
        </w:rPr>
        <w:t xml:space="preserve">. </w:t>
      </w:r>
    </w:p>
    <w:p w14:paraId="04A3F11D" w14:textId="45D38B7B" w:rsidR="009D03DA" w:rsidRDefault="009D03DA" w:rsidP="00AB2FCD">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The Council is looking to expand its Concrete Waves Skatepark Facility</w:t>
      </w:r>
      <w:r w:rsidR="004B5BF3">
        <w:rPr>
          <w:rFonts w:ascii="Verdana" w:hAnsi="Verdana" w:cs="Arial"/>
          <w:color w:val="0B0C0C"/>
        </w:rPr>
        <w:t xml:space="preserve"> including a new section </w:t>
      </w:r>
      <w:r w:rsidR="007A34B8">
        <w:rPr>
          <w:rFonts w:ascii="Verdana" w:hAnsi="Verdana" w:cs="Arial"/>
          <w:color w:val="0B0C0C"/>
        </w:rPr>
        <w:t>for</w:t>
      </w:r>
      <w:r w:rsidR="00266200">
        <w:rPr>
          <w:rFonts w:ascii="Verdana" w:hAnsi="Verdana" w:cs="Arial"/>
          <w:color w:val="0B0C0C"/>
        </w:rPr>
        <w:t xml:space="preserve"> younger</w:t>
      </w:r>
      <w:r w:rsidR="004B5BF3">
        <w:rPr>
          <w:rFonts w:ascii="Verdana" w:hAnsi="Verdana" w:cs="Arial"/>
          <w:color w:val="0B0C0C"/>
        </w:rPr>
        <w:t xml:space="preserve"> riders/BMXers to learn to ride </w:t>
      </w:r>
      <w:r w:rsidR="004C6777">
        <w:rPr>
          <w:rFonts w:ascii="Verdana" w:hAnsi="Verdana" w:cs="Arial"/>
          <w:color w:val="0B0C0C"/>
        </w:rPr>
        <w:t>before attempting the more challenging areas</w:t>
      </w:r>
      <w:r w:rsidR="00266200">
        <w:rPr>
          <w:rFonts w:ascii="Verdana" w:hAnsi="Verdana" w:cs="Arial"/>
          <w:color w:val="0B0C0C"/>
        </w:rPr>
        <w:t>.</w:t>
      </w:r>
    </w:p>
    <w:p w14:paraId="5787199E" w14:textId="332335AC" w:rsidR="001A2F66" w:rsidRPr="002D7BA5" w:rsidRDefault="003074CF" w:rsidP="001A2F66">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 xml:space="preserve">The Council is investigating potentially transferring Newquay Youth Centre, Chester Road, Newquay, </w:t>
      </w:r>
      <w:r w:rsidR="00152859">
        <w:rPr>
          <w:rFonts w:ascii="Verdana" w:hAnsi="Verdana" w:cs="Arial"/>
          <w:color w:val="0B0C0C"/>
        </w:rPr>
        <w:t>TR7 2RG from Cornwall Council though this is unlikely to be an immediate acquisition, potentially within the next 24-36 months.</w:t>
      </w:r>
    </w:p>
    <w:p w14:paraId="53AC6CE7" w14:textId="2F3A376E" w:rsidR="00152859" w:rsidRDefault="00152859" w:rsidP="00152859">
      <w:pPr>
        <w:pStyle w:val="govuk-body"/>
        <w:shd w:val="clear" w:color="auto" w:fill="FFFFFF"/>
        <w:spacing w:before="0" w:beforeAutospacing="0" w:after="120" w:afterAutospacing="0"/>
        <w:ind w:left="720"/>
        <w:jc w:val="both"/>
        <w:rPr>
          <w:rFonts w:ascii="Verdana" w:hAnsi="Verdana" w:cs="Arial"/>
          <w:b/>
          <w:bCs/>
          <w:color w:val="0B0C0C"/>
          <w:sz w:val="22"/>
          <w:szCs w:val="22"/>
        </w:rPr>
      </w:pPr>
      <w:r>
        <w:rPr>
          <w:rFonts w:ascii="Verdana" w:hAnsi="Verdana" w:cs="Arial"/>
          <w:b/>
          <w:bCs/>
          <w:color w:val="0B0C0C"/>
          <w:sz w:val="22"/>
          <w:szCs w:val="22"/>
        </w:rPr>
        <w:t>Additional Information about the Council</w:t>
      </w:r>
    </w:p>
    <w:p w14:paraId="36B369FE" w14:textId="34E05E87" w:rsidR="00AA4019" w:rsidRDefault="00AA4019"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 xml:space="preserve">Total </w:t>
      </w:r>
      <w:proofErr w:type="spellStart"/>
      <w:r>
        <w:rPr>
          <w:rFonts w:ascii="Verdana" w:hAnsi="Verdana" w:cs="Arial"/>
          <w:color w:val="0B0C0C"/>
        </w:rPr>
        <w:t>Wageroll</w:t>
      </w:r>
      <w:proofErr w:type="spellEnd"/>
      <w:r>
        <w:rPr>
          <w:rFonts w:ascii="Verdana" w:hAnsi="Verdana" w:cs="Arial"/>
          <w:color w:val="0B0C0C"/>
        </w:rPr>
        <w:t xml:space="preserve"> </w:t>
      </w:r>
      <w:r w:rsidR="00AE2F3A">
        <w:rPr>
          <w:rFonts w:ascii="Verdana" w:hAnsi="Verdana" w:cs="Arial"/>
          <w:color w:val="0B0C0C"/>
        </w:rPr>
        <w:t>for 2023/24</w:t>
      </w:r>
      <w:r>
        <w:rPr>
          <w:rFonts w:ascii="Verdana" w:hAnsi="Verdana" w:cs="Arial"/>
          <w:color w:val="0B0C0C"/>
        </w:rPr>
        <w:t xml:space="preserve"> £1,351,172</w:t>
      </w:r>
    </w:p>
    <w:p w14:paraId="2ACC0100" w14:textId="6D538EB7" w:rsidR="00AE2F3A" w:rsidRDefault="00AE2F3A"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Precept for 2023/24 £</w:t>
      </w:r>
      <w:r w:rsidR="005D10A3">
        <w:rPr>
          <w:rFonts w:ascii="Verdana" w:hAnsi="Verdana" w:cs="Arial"/>
          <w:color w:val="0B0C0C"/>
        </w:rPr>
        <w:t>2,038,810</w:t>
      </w:r>
    </w:p>
    <w:p w14:paraId="5A712027" w14:textId="61C4ED64" w:rsidR="00820FB5" w:rsidRDefault="00740D65"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There are a total of 43 employees,</w:t>
      </w:r>
      <w:r w:rsidRPr="00740D65">
        <w:rPr>
          <w:rFonts w:ascii="Verdana" w:hAnsi="Verdana" w:cs="Arial"/>
          <w:color w:val="0B0C0C"/>
        </w:rPr>
        <w:t xml:space="preserve"> 20 Councillors</w:t>
      </w:r>
      <w:r>
        <w:rPr>
          <w:rFonts w:ascii="Verdana" w:hAnsi="Verdana" w:cs="Arial"/>
          <w:color w:val="0B0C0C"/>
        </w:rPr>
        <w:t xml:space="preserve"> and some </w:t>
      </w:r>
      <w:proofErr w:type="gramStart"/>
      <w:r>
        <w:rPr>
          <w:rFonts w:ascii="Verdana" w:hAnsi="Verdana" w:cs="Arial"/>
          <w:color w:val="0B0C0C"/>
        </w:rPr>
        <w:t>volunteers</w:t>
      </w:r>
      <w:proofErr w:type="gramEnd"/>
    </w:p>
    <w:p w14:paraId="296297C0" w14:textId="113A49DD" w:rsidR="00330769" w:rsidRDefault="00330769"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lastRenderedPageBreak/>
        <w:t>The Council holds roughly 6 large events a year, some of which incorporate Road Closures and Firework Displays. Each event attends approximately between 500 – 1000 people.</w:t>
      </w:r>
    </w:p>
    <w:p w14:paraId="449C1330" w14:textId="53E9A61D" w:rsidR="007A7E31" w:rsidRDefault="007A7E31"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Additional information on the Council’s claims history</w:t>
      </w:r>
      <w:r w:rsidR="001A2F66">
        <w:rPr>
          <w:rFonts w:ascii="Verdana" w:hAnsi="Verdana" w:cs="Arial"/>
          <w:color w:val="0B0C0C"/>
        </w:rPr>
        <w:t xml:space="preserve"> and Property Valuation Report</w:t>
      </w:r>
      <w:r>
        <w:rPr>
          <w:rFonts w:ascii="Verdana" w:hAnsi="Verdana" w:cs="Arial"/>
          <w:color w:val="0B0C0C"/>
        </w:rPr>
        <w:t xml:space="preserve"> can be provided upon request.</w:t>
      </w:r>
    </w:p>
    <w:p w14:paraId="3EF327A4" w14:textId="23824486" w:rsidR="007762FC" w:rsidRDefault="001A2F66"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A copy of the Council’s Fixed Asset Register</w:t>
      </w:r>
      <w:r w:rsidR="007762FC">
        <w:rPr>
          <w:rFonts w:ascii="Verdana" w:hAnsi="Verdana" w:cs="Arial"/>
          <w:color w:val="0B0C0C"/>
        </w:rPr>
        <w:t xml:space="preserve"> can be found within the appendices</w:t>
      </w:r>
      <w:r w:rsidR="0019017C">
        <w:rPr>
          <w:rFonts w:ascii="Verdana" w:hAnsi="Verdana" w:cs="Arial"/>
          <w:color w:val="0B0C0C"/>
        </w:rPr>
        <w:t>.</w:t>
      </w:r>
    </w:p>
    <w:p w14:paraId="052F9EF1" w14:textId="6A48572E" w:rsidR="009C791F" w:rsidRPr="009C791F" w:rsidRDefault="009C791F" w:rsidP="009C791F">
      <w:pPr>
        <w:pStyle w:val="govuk-body"/>
        <w:shd w:val="clear" w:color="auto" w:fill="FFFFFF"/>
        <w:spacing w:before="0" w:beforeAutospacing="0" w:after="120" w:afterAutospacing="0"/>
        <w:ind w:left="709"/>
        <w:jc w:val="both"/>
        <w:rPr>
          <w:rFonts w:ascii="Verdana" w:hAnsi="Verdana" w:cs="Arial"/>
          <w:b/>
          <w:bCs/>
          <w:color w:val="0B0C0C"/>
          <w:sz w:val="22"/>
          <w:szCs w:val="22"/>
        </w:rPr>
      </w:pPr>
      <w:r w:rsidRPr="009C791F">
        <w:rPr>
          <w:rFonts w:ascii="Verdana" w:hAnsi="Verdana" w:cs="Arial"/>
          <w:b/>
          <w:bCs/>
          <w:color w:val="0B0C0C"/>
          <w:sz w:val="22"/>
          <w:szCs w:val="22"/>
        </w:rPr>
        <w:t>Service Levels, Standards and Service Availability</w:t>
      </w:r>
    </w:p>
    <w:p w14:paraId="0EF1451E" w14:textId="77777777" w:rsidR="009C791F" w:rsidRPr="009C791F" w:rsidRDefault="009C791F" w:rsidP="0089094B">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For claims specific matters the Supplier shall provide accessible contact during office hours (Monday to Friday 09:00 hrs to 17:00 hrs) as a minimum, with also means of contact out of hours for emergency matters.</w:t>
      </w:r>
    </w:p>
    <w:p w14:paraId="58F540E6" w14:textId="77777777" w:rsidR="009C791F" w:rsidRPr="009C791F" w:rsidRDefault="009C791F" w:rsidP="0089094B">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For general specific ad hoc queries:</w:t>
      </w:r>
    </w:p>
    <w:p w14:paraId="53C7AFD0" w14:textId="77777777" w:rsidR="009C791F" w:rsidRPr="009C791F" w:rsidRDefault="009C791F" w:rsidP="009C791F">
      <w:pPr>
        <w:pStyle w:val="govuk-body"/>
        <w:numPr>
          <w:ilvl w:val="0"/>
          <w:numId w:val="43"/>
        </w:numPr>
        <w:shd w:val="clear" w:color="auto" w:fill="FFFFFF"/>
        <w:spacing w:before="0" w:beforeAutospacing="0" w:after="120" w:afterAutospacing="0"/>
        <w:ind w:left="1276" w:hanging="425"/>
        <w:jc w:val="both"/>
        <w:rPr>
          <w:rFonts w:ascii="Verdana" w:hAnsi="Verdana" w:cs="Arial"/>
          <w:color w:val="0B0C0C"/>
          <w:sz w:val="22"/>
          <w:szCs w:val="22"/>
        </w:rPr>
      </w:pPr>
      <w:r w:rsidRPr="009C791F">
        <w:rPr>
          <w:rFonts w:ascii="Verdana" w:hAnsi="Verdana" w:cs="Arial"/>
          <w:color w:val="0B0C0C"/>
          <w:sz w:val="22"/>
          <w:szCs w:val="22"/>
        </w:rPr>
        <w:t>Acknowledgement by end of next working day.</w:t>
      </w:r>
    </w:p>
    <w:p w14:paraId="2EB0ACDC" w14:textId="77777777" w:rsidR="009C791F" w:rsidRPr="009C791F" w:rsidRDefault="009C791F" w:rsidP="009C791F">
      <w:pPr>
        <w:pStyle w:val="govuk-body"/>
        <w:numPr>
          <w:ilvl w:val="0"/>
          <w:numId w:val="43"/>
        </w:numPr>
        <w:shd w:val="clear" w:color="auto" w:fill="FFFFFF"/>
        <w:spacing w:before="0" w:beforeAutospacing="0" w:after="120" w:afterAutospacing="0"/>
        <w:ind w:left="1276" w:hanging="425"/>
        <w:jc w:val="both"/>
        <w:rPr>
          <w:rFonts w:ascii="Verdana" w:hAnsi="Verdana" w:cs="Arial"/>
          <w:color w:val="0B0C0C"/>
          <w:sz w:val="22"/>
          <w:szCs w:val="22"/>
        </w:rPr>
      </w:pPr>
      <w:r w:rsidRPr="009C791F">
        <w:rPr>
          <w:rFonts w:ascii="Verdana" w:hAnsi="Verdana" w:cs="Arial"/>
          <w:color w:val="0B0C0C"/>
          <w:sz w:val="22"/>
          <w:szCs w:val="22"/>
        </w:rPr>
        <w:t>Substantive response within 7 working days.</w:t>
      </w:r>
    </w:p>
    <w:p w14:paraId="4AE435C9" w14:textId="77777777" w:rsidR="009C791F" w:rsidRPr="009C791F" w:rsidRDefault="009C791F" w:rsidP="009C791F">
      <w:pPr>
        <w:pStyle w:val="govuk-body"/>
        <w:numPr>
          <w:ilvl w:val="0"/>
          <w:numId w:val="43"/>
        </w:numPr>
        <w:shd w:val="clear" w:color="auto" w:fill="FFFFFF"/>
        <w:spacing w:before="0" w:beforeAutospacing="0" w:after="120" w:afterAutospacing="0"/>
        <w:ind w:left="1276" w:hanging="425"/>
        <w:jc w:val="both"/>
        <w:rPr>
          <w:rFonts w:ascii="Verdana" w:hAnsi="Verdana" w:cs="Arial"/>
          <w:color w:val="0B0C0C"/>
          <w:sz w:val="22"/>
          <w:szCs w:val="22"/>
        </w:rPr>
      </w:pPr>
      <w:r w:rsidRPr="009C791F">
        <w:rPr>
          <w:rFonts w:ascii="Verdana" w:hAnsi="Verdana" w:cs="Arial"/>
          <w:color w:val="0B0C0C"/>
          <w:sz w:val="22"/>
          <w:szCs w:val="22"/>
        </w:rPr>
        <w:t>Where it is considered that further research is required to support providing a substantive response, Supplier would be required to inform within 3 working days as to situation and an estimated timeframe around response (typically would seek to ensure a full response is provided by no later than 10 working days or as agreed between the Council and the Supplier).</w:t>
      </w:r>
    </w:p>
    <w:p w14:paraId="2FF02CE6" w14:textId="77777777" w:rsidR="009C791F" w:rsidRPr="009C791F" w:rsidRDefault="009C791F" w:rsidP="00EA058B">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For advisory support on a specific project, the Council would seek a formal estimate which considers the likely nature of the needs required and complexity.</w:t>
      </w:r>
    </w:p>
    <w:p w14:paraId="2BF734F8" w14:textId="50E3FCD2" w:rsidR="009C791F" w:rsidRPr="009C791F" w:rsidRDefault="009C791F" w:rsidP="00EA058B">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 xml:space="preserve">In the case of urgent matters (for example </w:t>
      </w:r>
      <w:r w:rsidR="000A2B8D">
        <w:rPr>
          <w:rFonts w:ascii="Verdana" w:hAnsi="Verdana"/>
          <w:szCs w:val="24"/>
        </w:rPr>
        <w:t>immediate Health &amp; Safety risks</w:t>
      </w:r>
      <w:r w:rsidRPr="009C791F">
        <w:rPr>
          <w:rFonts w:ascii="Verdana" w:hAnsi="Verdana"/>
          <w:szCs w:val="24"/>
        </w:rPr>
        <w:t>) an initial response within 24 hours would be required.</w:t>
      </w:r>
    </w:p>
    <w:p w14:paraId="45B7D786" w14:textId="77777777" w:rsidR="009C791F" w:rsidRPr="009C791F" w:rsidRDefault="009C791F" w:rsidP="00EA058B">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 xml:space="preserve">The Supplier to ensure key personnel remain suitably qualified and experienced professional(s) who can provide technical and specialised advice and support on a broad variety of situations. </w:t>
      </w:r>
    </w:p>
    <w:p w14:paraId="575B1A70" w14:textId="481233C0" w:rsidR="5B18D380" w:rsidRDefault="009C791F" w:rsidP="5B18D380">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The Supplier will be responsible for providing access to the Council a key point of contact or service desk.</w:t>
      </w:r>
    </w:p>
    <w:p w14:paraId="62E2D5B4" w14:textId="77777777" w:rsidR="003F7CEA" w:rsidRPr="000D04C5" w:rsidRDefault="003F7CEA" w:rsidP="00EA0A16">
      <w:pPr>
        <w:pStyle w:val="Heading2"/>
        <w:tabs>
          <w:tab w:val="num" w:pos="709"/>
        </w:tabs>
        <w:ind w:left="1296" w:hanging="1296"/>
        <w:jc w:val="both"/>
        <w:rPr>
          <w:rFonts w:ascii="Verdana" w:hAnsi="Verdana"/>
        </w:rPr>
      </w:pPr>
      <w:bookmarkStart w:id="4" w:name="_Toc529102475"/>
      <w:r w:rsidRPr="000D04C5">
        <w:rPr>
          <w:rFonts w:ascii="Verdana" w:hAnsi="Verdana"/>
        </w:rPr>
        <w:t>Price Schedule</w:t>
      </w:r>
      <w:bookmarkEnd w:id="4"/>
    </w:p>
    <w:p w14:paraId="332D3607" w14:textId="77777777" w:rsidR="003F7CEA" w:rsidRPr="000D04C5" w:rsidRDefault="003F7CEA" w:rsidP="00EA0A16">
      <w:pPr>
        <w:spacing w:after="0" w:line="240" w:lineRule="auto"/>
        <w:jc w:val="both"/>
        <w:rPr>
          <w:rFonts w:ascii="Verdana" w:hAnsi="Verdana"/>
        </w:rPr>
      </w:pPr>
    </w:p>
    <w:p w14:paraId="263E6B69" w14:textId="77777777" w:rsidR="00B4352F" w:rsidRPr="00B4352F" w:rsidRDefault="00B4352F" w:rsidP="00B4352F">
      <w:pPr>
        <w:pStyle w:val="ListParagraph"/>
        <w:numPr>
          <w:ilvl w:val="0"/>
          <w:numId w:val="48"/>
        </w:numPr>
        <w:contextualSpacing w:val="0"/>
        <w:rPr>
          <w:rFonts w:ascii="Verdana" w:hAnsi="Verdana"/>
          <w:vanish/>
        </w:rPr>
      </w:pPr>
    </w:p>
    <w:p w14:paraId="2274BE94" w14:textId="77777777" w:rsidR="00B4352F" w:rsidRPr="00B4352F" w:rsidRDefault="00B4352F" w:rsidP="00B4352F">
      <w:pPr>
        <w:pStyle w:val="ListParagraph"/>
        <w:numPr>
          <w:ilvl w:val="1"/>
          <w:numId w:val="48"/>
        </w:numPr>
        <w:contextualSpacing w:val="0"/>
        <w:rPr>
          <w:rFonts w:ascii="Verdana" w:hAnsi="Verdana"/>
          <w:vanish/>
        </w:rPr>
      </w:pPr>
    </w:p>
    <w:p w14:paraId="27F99A73" w14:textId="77777777" w:rsidR="00B4352F" w:rsidRPr="00B4352F" w:rsidRDefault="00B4352F" w:rsidP="00B4352F">
      <w:pPr>
        <w:pStyle w:val="ListParagraph"/>
        <w:numPr>
          <w:ilvl w:val="1"/>
          <w:numId w:val="48"/>
        </w:numPr>
        <w:contextualSpacing w:val="0"/>
        <w:rPr>
          <w:rFonts w:ascii="Verdana" w:hAnsi="Verdana"/>
          <w:vanish/>
        </w:rPr>
      </w:pPr>
    </w:p>
    <w:p w14:paraId="7AD395F7" w14:textId="77777777" w:rsidR="00B4352F" w:rsidRPr="00B4352F" w:rsidRDefault="00B4352F" w:rsidP="00B4352F">
      <w:pPr>
        <w:pStyle w:val="ListParagraph"/>
        <w:numPr>
          <w:ilvl w:val="1"/>
          <w:numId w:val="48"/>
        </w:numPr>
        <w:contextualSpacing w:val="0"/>
        <w:rPr>
          <w:rFonts w:ascii="Verdana" w:hAnsi="Verdana"/>
          <w:vanish/>
        </w:rPr>
      </w:pPr>
    </w:p>
    <w:p w14:paraId="3830FF1B" w14:textId="77777777" w:rsidR="00B4352F" w:rsidRPr="00B4352F" w:rsidRDefault="00B4352F" w:rsidP="00B4352F">
      <w:pPr>
        <w:pStyle w:val="ListParagraph"/>
        <w:numPr>
          <w:ilvl w:val="1"/>
          <w:numId w:val="48"/>
        </w:numPr>
        <w:contextualSpacing w:val="0"/>
        <w:rPr>
          <w:rFonts w:ascii="Verdana" w:hAnsi="Verdana"/>
          <w:vanish/>
        </w:rPr>
      </w:pPr>
    </w:p>
    <w:p w14:paraId="33BBB695" w14:textId="16DC72BD" w:rsidR="00B4352F" w:rsidRPr="00B4352F" w:rsidRDefault="00B4352F" w:rsidP="00B4352F">
      <w:pPr>
        <w:pStyle w:val="ListParagraph"/>
        <w:numPr>
          <w:ilvl w:val="2"/>
          <w:numId w:val="48"/>
        </w:numPr>
        <w:contextualSpacing w:val="0"/>
        <w:rPr>
          <w:rFonts w:ascii="Verdana" w:hAnsi="Verdana"/>
        </w:rPr>
      </w:pPr>
      <w:r w:rsidRPr="00B4352F">
        <w:rPr>
          <w:rFonts w:ascii="Verdana" w:hAnsi="Verdana"/>
        </w:rPr>
        <w:t>Applicants are required to complete the Schedule 1 - Price. These costs will form the basis of the Bid submission. All prices shall be stated in pounds sterling and exclusive of VAT. If there is no charge for an item, please state none.</w:t>
      </w:r>
    </w:p>
    <w:p w14:paraId="435831BE" w14:textId="77777777" w:rsidR="00B4352F" w:rsidRPr="00B4352F" w:rsidRDefault="00B4352F" w:rsidP="00B4352F">
      <w:pPr>
        <w:pStyle w:val="ListParagraph"/>
        <w:numPr>
          <w:ilvl w:val="2"/>
          <w:numId w:val="48"/>
        </w:numPr>
        <w:contextualSpacing w:val="0"/>
        <w:rPr>
          <w:rFonts w:ascii="Verdana" w:hAnsi="Verdana"/>
        </w:rPr>
      </w:pPr>
      <w:r w:rsidRPr="00B4352F">
        <w:rPr>
          <w:rFonts w:ascii="Verdana" w:hAnsi="Verdana"/>
        </w:rPr>
        <w:t>Any retained work will be based on the fee scale for all consultants as set out in the Price Schedule 1.</w:t>
      </w:r>
    </w:p>
    <w:p w14:paraId="29792808" w14:textId="77777777" w:rsidR="00B4352F" w:rsidRPr="00B4352F" w:rsidRDefault="00B4352F" w:rsidP="00B4352F">
      <w:pPr>
        <w:pStyle w:val="ListParagraph"/>
        <w:numPr>
          <w:ilvl w:val="2"/>
          <w:numId w:val="48"/>
        </w:numPr>
        <w:contextualSpacing w:val="0"/>
        <w:rPr>
          <w:rFonts w:ascii="Verdana" w:hAnsi="Verdana"/>
        </w:rPr>
      </w:pPr>
      <w:r w:rsidRPr="00B4352F">
        <w:rPr>
          <w:rFonts w:ascii="Verdana" w:hAnsi="Verdana"/>
        </w:rPr>
        <w:t xml:space="preserve">The fee proposal should include all members of the proposed team.   </w:t>
      </w:r>
    </w:p>
    <w:p w14:paraId="061C1E75" w14:textId="0B2B1222" w:rsidR="5B18D380" w:rsidRPr="00D93FA7" w:rsidRDefault="00B4352F" w:rsidP="00D93FA7">
      <w:pPr>
        <w:pStyle w:val="ListParagraph"/>
        <w:widowControl w:val="0"/>
        <w:numPr>
          <w:ilvl w:val="2"/>
          <w:numId w:val="48"/>
        </w:numPr>
        <w:contextualSpacing w:val="0"/>
        <w:rPr>
          <w:rFonts w:ascii="Verdana" w:hAnsi="Verdana"/>
        </w:rPr>
      </w:pPr>
      <w:r w:rsidRPr="00B4352F">
        <w:rPr>
          <w:rFonts w:ascii="Verdana" w:hAnsi="Verdana"/>
        </w:rPr>
        <w:lastRenderedPageBreak/>
        <w:t>Payments to be made on completion of satisfactory sign off in respect of advice provided based on Schedule 1 – Price.</w:t>
      </w:r>
    </w:p>
    <w:p w14:paraId="413367FE" w14:textId="18C3149F" w:rsidR="00D812AB" w:rsidRPr="000D04C5" w:rsidRDefault="00D812AB" w:rsidP="00C34814">
      <w:pPr>
        <w:pStyle w:val="Heading2"/>
        <w:tabs>
          <w:tab w:val="num" w:pos="851"/>
        </w:tabs>
        <w:ind w:left="1296" w:hanging="1296"/>
        <w:jc w:val="both"/>
        <w:rPr>
          <w:rFonts w:ascii="Verdana" w:hAnsi="Verdana"/>
        </w:rPr>
      </w:pPr>
      <w:bookmarkStart w:id="5" w:name="_Toc529102476"/>
      <w:bookmarkStart w:id="6" w:name="_Toc447029751"/>
      <w:bookmarkStart w:id="7" w:name="_Toc529090627"/>
      <w:r w:rsidRPr="000D04C5">
        <w:rPr>
          <w:rFonts w:ascii="Verdana" w:hAnsi="Verdana"/>
        </w:rPr>
        <w:t xml:space="preserve">Price </w:t>
      </w:r>
      <w:bookmarkEnd w:id="5"/>
      <w:r w:rsidR="004A28D7">
        <w:rPr>
          <w:rFonts w:ascii="Verdana" w:hAnsi="Verdana"/>
        </w:rPr>
        <w:t>Validity Period</w:t>
      </w:r>
    </w:p>
    <w:p w14:paraId="769820B8" w14:textId="21ABE39F" w:rsidR="006416F4" w:rsidRPr="006416F4" w:rsidRDefault="006416F4" w:rsidP="006416F4">
      <w:pPr>
        <w:pStyle w:val="ListParagraph"/>
        <w:widowControl w:val="0"/>
        <w:contextualSpacing w:val="0"/>
        <w:rPr>
          <w:rFonts w:ascii="Verdana" w:hAnsi="Verdana"/>
        </w:rPr>
      </w:pPr>
      <w:bookmarkStart w:id="8" w:name="_Toc422208914"/>
      <w:bookmarkStart w:id="9" w:name="_Ref422216993"/>
      <w:bookmarkStart w:id="10" w:name="_Ref422216995"/>
      <w:bookmarkStart w:id="11" w:name="_Toc447029756"/>
      <w:bookmarkStart w:id="12" w:name="_Toc529090632"/>
      <w:bookmarkStart w:id="13" w:name="_Toc529102482"/>
      <w:bookmarkEnd w:id="6"/>
      <w:bookmarkEnd w:id="7"/>
      <w:bookmarkEnd w:id="8"/>
      <w:r w:rsidRPr="006416F4">
        <w:rPr>
          <w:rFonts w:ascii="Verdana" w:hAnsi="Verdana"/>
        </w:rPr>
        <w:t>As a minimum, all prices submitted must remain fixed and firm for twelve (12) months from date of Contract commencement. In support of this, please detail exactly how long your prices will remain fixed for.</w:t>
      </w:r>
    </w:p>
    <w:p w14:paraId="14A4E8CD" w14:textId="259AAD03" w:rsidR="004D7DE6" w:rsidRPr="006239D9" w:rsidRDefault="004D7DE6" w:rsidP="004D7DE6">
      <w:pPr>
        <w:pStyle w:val="Heading2"/>
        <w:tabs>
          <w:tab w:val="num" w:pos="709"/>
        </w:tabs>
        <w:ind w:left="709" w:hanging="709"/>
        <w:jc w:val="both"/>
        <w:rPr>
          <w:rFonts w:ascii="Verdana" w:hAnsi="Verdana"/>
        </w:rPr>
      </w:pPr>
      <w:r>
        <w:rPr>
          <w:rFonts w:ascii="Verdana" w:hAnsi="Verdana"/>
        </w:rPr>
        <w:t>Price Review Proposals</w:t>
      </w:r>
    </w:p>
    <w:p w14:paraId="7EFCCEB0" w14:textId="77777777" w:rsidR="004D7DE6" w:rsidRPr="004D7DE6" w:rsidRDefault="004D7DE6" w:rsidP="004D7DE6">
      <w:pPr>
        <w:pStyle w:val="ListParagraph"/>
        <w:widowControl w:val="0"/>
        <w:numPr>
          <w:ilvl w:val="1"/>
          <w:numId w:val="48"/>
        </w:numPr>
        <w:contextualSpacing w:val="0"/>
        <w:rPr>
          <w:rFonts w:ascii="Verdana" w:hAnsi="Verdana"/>
          <w:vanish/>
        </w:rPr>
      </w:pPr>
    </w:p>
    <w:p w14:paraId="5A6D7DD2" w14:textId="77777777" w:rsidR="004D7DE6" w:rsidRPr="004D7DE6" w:rsidRDefault="004D7DE6" w:rsidP="004D7DE6">
      <w:pPr>
        <w:pStyle w:val="ListParagraph"/>
        <w:widowControl w:val="0"/>
        <w:numPr>
          <w:ilvl w:val="1"/>
          <w:numId w:val="48"/>
        </w:numPr>
        <w:contextualSpacing w:val="0"/>
        <w:rPr>
          <w:rFonts w:ascii="Verdana" w:hAnsi="Verdana"/>
          <w:vanish/>
        </w:rPr>
      </w:pPr>
    </w:p>
    <w:p w14:paraId="7A502F4A" w14:textId="75AFD30B" w:rsidR="004D7DE6" w:rsidRPr="004D7DE6" w:rsidRDefault="004D7DE6" w:rsidP="004D7DE6">
      <w:pPr>
        <w:pStyle w:val="ListParagraph"/>
        <w:widowControl w:val="0"/>
        <w:numPr>
          <w:ilvl w:val="2"/>
          <w:numId w:val="48"/>
        </w:numPr>
        <w:contextualSpacing w:val="0"/>
        <w:rPr>
          <w:rFonts w:ascii="Verdana" w:hAnsi="Verdana"/>
        </w:rPr>
      </w:pPr>
      <w:r w:rsidRPr="004D7DE6">
        <w:rPr>
          <w:rFonts w:ascii="Verdana" w:hAnsi="Verdana"/>
        </w:rPr>
        <w:t xml:space="preserve">The Council does not expect the Applicant to implement any price increases throughout the life of this Contract.  </w:t>
      </w:r>
    </w:p>
    <w:p w14:paraId="15D67C5F" w14:textId="2BF55D96" w:rsidR="00D812AB" w:rsidRPr="000D04C5" w:rsidRDefault="00D812AB" w:rsidP="00EA0A16">
      <w:pPr>
        <w:pStyle w:val="Heading2"/>
        <w:tabs>
          <w:tab w:val="num" w:pos="709"/>
        </w:tabs>
        <w:ind w:left="709" w:hanging="709"/>
        <w:jc w:val="both"/>
        <w:rPr>
          <w:rFonts w:ascii="Verdana" w:hAnsi="Verdana"/>
        </w:rPr>
      </w:pPr>
      <w:r w:rsidRPr="000D04C5">
        <w:rPr>
          <w:rFonts w:ascii="Verdana" w:hAnsi="Verdana"/>
        </w:rPr>
        <w:t>Pricing Schedule Declaration</w:t>
      </w:r>
      <w:bookmarkEnd w:id="9"/>
      <w:bookmarkEnd w:id="10"/>
      <w:bookmarkEnd w:id="11"/>
      <w:bookmarkEnd w:id="12"/>
      <w:bookmarkEnd w:id="13"/>
    </w:p>
    <w:p w14:paraId="606E0D4B" w14:textId="77777777" w:rsidR="00D812AB" w:rsidRPr="000D04C5" w:rsidRDefault="00D812AB" w:rsidP="00EA0A16">
      <w:pPr>
        <w:spacing w:before="240"/>
        <w:jc w:val="both"/>
        <w:rPr>
          <w:rFonts w:ascii="Verdana" w:hAnsi="Verdana"/>
        </w:rPr>
      </w:pPr>
      <w:r w:rsidRPr="000D04C5">
        <w:rPr>
          <w:rFonts w:ascii="Verdana" w:hAnsi="Verdana"/>
        </w:rPr>
        <w:t>I/We offer to supply the goods or services as per the 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D812AB" w:rsidRPr="000D04C5" w14:paraId="2C942E62" w14:textId="77777777" w:rsidTr="00E24E72">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0ECB4"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Signed*: </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751F4"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Date: </w:t>
            </w:r>
          </w:p>
          <w:p w14:paraId="3385BC43" w14:textId="09D4AF57" w:rsidR="00980FFD" w:rsidRPr="000D04C5" w:rsidRDefault="00980FFD" w:rsidP="00EA0A16">
            <w:pPr>
              <w:tabs>
                <w:tab w:val="left" w:pos="0"/>
                <w:tab w:val="num" w:pos="567"/>
              </w:tabs>
              <w:jc w:val="both"/>
              <w:rPr>
                <w:rFonts w:ascii="Verdana" w:hAnsi="Verdana" w:cs="Arial"/>
                <w:sz w:val="20"/>
                <w:szCs w:val="20"/>
              </w:rPr>
            </w:pPr>
          </w:p>
        </w:tc>
      </w:tr>
      <w:tr w:rsidR="00D812AB" w:rsidRPr="000D04C5" w14:paraId="3F78699E" w14:textId="77777777" w:rsidTr="00E24E72">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45A0"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p w14:paraId="4BC4297C" w14:textId="13EFE412" w:rsidR="00980FFD" w:rsidRPr="000D04C5" w:rsidRDefault="00980FFD" w:rsidP="00EA0A16">
            <w:pPr>
              <w:tabs>
                <w:tab w:val="left" w:pos="0"/>
                <w:tab w:val="num" w:pos="567"/>
              </w:tabs>
              <w:jc w:val="both"/>
              <w:rPr>
                <w:rFonts w:ascii="Verdana" w:hAnsi="Verdana" w:cs="Arial"/>
                <w:sz w:val="20"/>
                <w:szCs w:val="20"/>
              </w:rPr>
            </w:pPr>
          </w:p>
        </w:tc>
      </w:tr>
      <w:tr w:rsidR="00D812AB" w:rsidRPr="000D04C5" w14:paraId="199C11D7" w14:textId="77777777" w:rsidTr="00E24E72">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897A3"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In the capacity of: </w:t>
            </w:r>
          </w:p>
          <w:p w14:paraId="725DF565"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i/>
                <w:sz w:val="20"/>
                <w:szCs w:val="20"/>
              </w:rPr>
              <w:t xml:space="preserve">(State official position, </w:t>
            </w:r>
            <w:proofErr w:type="gramStart"/>
            <w:r w:rsidRPr="000D04C5">
              <w:rPr>
                <w:rFonts w:ascii="Verdana" w:hAnsi="Verdana" w:cs="Arial"/>
                <w:i/>
                <w:sz w:val="20"/>
                <w:szCs w:val="20"/>
              </w:rPr>
              <w:t>i.e.</w:t>
            </w:r>
            <w:proofErr w:type="gramEnd"/>
            <w:r w:rsidRPr="000D04C5">
              <w:rPr>
                <w:rFonts w:ascii="Verdana" w:hAnsi="Verdana" w:cs="Arial"/>
                <w:i/>
                <w:sz w:val="20"/>
                <w:szCs w:val="20"/>
              </w:rPr>
              <w:t xml:space="preserve"> Director, Manager, etc.)</w:t>
            </w:r>
          </w:p>
        </w:tc>
      </w:tr>
      <w:tr w:rsidR="00D812AB" w:rsidRPr="000D04C5" w14:paraId="2883DCC5" w14:textId="77777777" w:rsidTr="00E24E72">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A2B25" w14:textId="3D246D7C"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Organisation name and postal address: </w:t>
            </w:r>
          </w:p>
          <w:p w14:paraId="398901D1" w14:textId="58178B9C" w:rsidR="00980FFD" w:rsidRPr="000D04C5" w:rsidRDefault="00980FFD" w:rsidP="00EA0A16">
            <w:pPr>
              <w:tabs>
                <w:tab w:val="left" w:pos="0"/>
                <w:tab w:val="num" w:pos="567"/>
              </w:tabs>
              <w:jc w:val="both"/>
              <w:rPr>
                <w:rFonts w:ascii="Verdana" w:hAnsi="Verdana" w:cs="Arial"/>
                <w:sz w:val="20"/>
                <w:szCs w:val="20"/>
              </w:rPr>
            </w:pPr>
          </w:p>
          <w:p w14:paraId="1A53D3F7" w14:textId="77777777" w:rsidR="00980FFD" w:rsidRPr="000D04C5" w:rsidRDefault="00980FFD" w:rsidP="00EA0A16">
            <w:pPr>
              <w:tabs>
                <w:tab w:val="left" w:pos="0"/>
                <w:tab w:val="num" w:pos="567"/>
              </w:tabs>
              <w:jc w:val="both"/>
              <w:rPr>
                <w:rFonts w:ascii="Verdana" w:hAnsi="Verdana" w:cs="Arial"/>
                <w:sz w:val="20"/>
                <w:szCs w:val="20"/>
              </w:rPr>
            </w:pPr>
          </w:p>
          <w:p w14:paraId="1365192F" w14:textId="19350915" w:rsidR="00980FFD" w:rsidRPr="000D04C5" w:rsidRDefault="00980FFD" w:rsidP="00EA0A16">
            <w:pPr>
              <w:tabs>
                <w:tab w:val="left" w:pos="0"/>
                <w:tab w:val="num" w:pos="567"/>
              </w:tabs>
              <w:jc w:val="both"/>
              <w:rPr>
                <w:rFonts w:ascii="Verdana" w:hAnsi="Verdana" w:cs="Arial"/>
                <w:sz w:val="20"/>
                <w:szCs w:val="20"/>
              </w:rPr>
            </w:pPr>
          </w:p>
        </w:tc>
      </w:tr>
      <w:tr w:rsidR="00D812AB" w:rsidRPr="000D04C5" w14:paraId="2CE80E4C" w14:textId="77777777" w:rsidTr="00E24E72">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1180D"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Telephone No: </w:t>
            </w:r>
          </w:p>
          <w:p w14:paraId="65B929FC" w14:textId="7545ECFA" w:rsidR="00980FFD" w:rsidRPr="000D04C5" w:rsidRDefault="00980FFD" w:rsidP="00EA0A16">
            <w:pPr>
              <w:tabs>
                <w:tab w:val="left" w:pos="0"/>
                <w:tab w:val="num" w:pos="567"/>
              </w:tabs>
              <w:jc w:val="both"/>
              <w:rPr>
                <w:rFonts w:ascii="Verdana" w:hAnsi="Verdana" w:cs="Arial"/>
                <w:sz w:val="20"/>
                <w:szCs w:val="20"/>
              </w:rPr>
            </w:pP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CA023"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Fax No: </w:t>
            </w:r>
          </w:p>
        </w:tc>
      </w:tr>
      <w:tr w:rsidR="00D812AB" w:rsidRPr="000D04C5" w14:paraId="0EBA8009" w14:textId="77777777" w:rsidTr="00D812AB">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93A32" w14:textId="77777777" w:rsidR="00D812AB" w:rsidRPr="000D04C5" w:rsidRDefault="00D812AB" w:rsidP="00EA0A16">
            <w:pPr>
              <w:tabs>
                <w:tab w:val="left" w:pos="709"/>
              </w:tabs>
              <w:jc w:val="both"/>
              <w:rPr>
                <w:rFonts w:ascii="Verdana" w:hAnsi="Verdana" w:cs="Arial"/>
                <w:sz w:val="20"/>
                <w:szCs w:val="20"/>
              </w:rPr>
            </w:pPr>
            <w:r w:rsidRPr="000D04C5">
              <w:rPr>
                <w:rFonts w:ascii="Verdana" w:hAnsi="Verdana" w:cs="Arial"/>
                <w:i/>
                <w:sz w:val="20"/>
                <w:szCs w:val="20"/>
              </w:rPr>
              <w:t xml:space="preserve">*(It must be clearly shown whether the Applicant is a limited company, statutory corporation, partnership or single individual, trading under his own or another name, </w:t>
            </w:r>
            <w:proofErr w:type="gramStart"/>
            <w:r w:rsidRPr="000D04C5">
              <w:rPr>
                <w:rFonts w:ascii="Verdana" w:hAnsi="Verdana" w:cs="Arial"/>
                <w:i/>
                <w:sz w:val="20"/>
                <w:szCs w:val="20"/>
              </w:rPr>
              <w:t>and also</w:t>
            </w:r>
            <w:proofErr w:type="gramEnd"/>
            <w:r w:rsidRPr="000D04C5">
              <w:rPr>
                <w:rFonts w:ascii="Verdana" w:hAnsi="Verdana" w:cs="Arial"/>
                <w:i/>
                <w:sz w:val="20"/>
                <w:szCs w:val="20"/>
              </w:rPr>
              <w:t xml:space="preserve"> if the signatory is not the actual Applicant, the capacity in which he/she signs or is employed).</w:t>
            </w:r>
          </w:p>
        </w:tc>
      </w:tr>
    </w:tbl>
    <w:p w14:paraId="23CE9404" w14:textId="77777777" w:rsidR="00D812AB" w:rsidRPr="000D04C5" w:rsidRDefault="00D812AB" w:rsidP="00EA0A16">
      <w:pPr>
        <w:spacing w:after="0" w:line="240" w:lineRule="auto"/>
        <w:jc w:val="both"/>
        <w:rPr>
          <w:rFonts w:ascii="Verdana" w:hAnsi="Verdana"/>
        </w:rPr>
      </w:pPr>
    </w:p>
    <w:p w14:paraId="47112084" w14:textId="77777777" w:rsidR="00D812AB" w:rsidRPr="000D04C5" w:rsidRDefault="00D812AB" w:rsidP="00EA0A16">
      <w:pPr>
        <w:spacing w:after="0" w:line="240" w:lineRule="auto"/>
        <w:jc w:val="both"/>
        <w:rPr>
          <w:rFonts w:ascii="Verdana" w:hAnsi="Verdana"/>
        </w:rPr>
      </w:pPr>
      <w:r w:rsidRPr="000D04C5">
        <w:rPr>
          <w:rFonts w:ascii="Verdana" w:hAnsi="Verdana"/>
        </w:rPr>
        <w:br w:type="page"/>
      </w:r>
    </w:p>
    <w:p w14:paraId="4B135731" w14:textId="77777777" w:rsidR="00622D2A" w:rsidRPr="00622D2A" w:rsidRDefault="00A818B7" w:rsidP="00622D2A">
      <w:pPr>
        <w:pStyle w:val="Heading2"/>
        <w:tabs>
          <w:tab w:val="clear" w:pos="2561"/>
        </w:tabs>
        <w:ind w:left="709" w:hanging="709"/>
        <w:rPr>
          <w:rFonts w:ascii="Verdana" w:hAnsi="Verdana"/>
        </w:rPr>
      </w:pPr>
      <w:bookmarkStart w:id="14" w:name="_Toc529102483"/>
      <w:bookmarkStart w:id="15" w:name="_Toc447029758"/>
      <w:r w:rsidRPr="000D04C5">
        <w:lastRenderedPageBreak/>
        <w:t xml:space="preserve"> </w:t>
      </w:r>
      <w:r w:rsidR="00622D2A" w:rsidRPr="00622D2A">
        <w:rPr>
          <w:rFonts w:ascii="Verdana" w:hAnsi="Verdana"/>
        </w:rPr>
        <w:t>Method Statements (award questions)</w:t>
      </w:r>
    </w:p>
    <w:p w14:paraId="4004CDB0" w14:textId="2CA6E09F" w:rsidR="00622D2A" w:rsidRDefault="00622D2A" w:rsidP="00622D2A">
      <w:pPr>
        <w:rPr>
          <w:rFonts w:ascii="Verdana" w:hAnsi="Verdana"/>
        </w:rPr>
      </w:pPr>
    </w:p>
    <w:tbl>
      <w:tblPr>
        <w:tblStyle w:val="TableGrid"/>
        <w:tblW w:w="0" w:type="auto"/>
        <w:tblLook w:val="04A0" w:firstRow="1" w:lastRow="0" w:firstColumn="1" w:lastColumn="0" w:noHBand="0" w:noVBand="1"/>
      </w:tblPr>
      <w:tblGrid>
        <w:gridCol w:w="797"/>
        <w:gridCol w:w="7039"/>
        <w:gridCol w:w="1180"/>
      </w:tblGrid>
      <w:tr w:rsidR="00622D2A" w14:paraId="59258186" w14:textId="77777777" w:rsidTr="5B18D380">
        <w:tc>
          <w:tcPr>
            <w:tcW w:w="797" w:type="dxa"/>
            <w:tcBorders>
              <w:top w:val="single" w:sz="4" w:space="0" w:color="auto"/>
              <w:left w:val="single" w:sz="4" w:space="0" w:color="auto"/>
              <w:bottom w:val="single" w:sz="4" w:space="0" w:color="auto"/>
              <w:right w:val="single" w:sz="4" w:space="0" w:color="auto"/>
            </w:tcBorders>
          </w:tcPr>
          <w:p w14:paraId="1353BF71" w14:textId="4C1CC891" w:rsidR="00622D2A" w:rsidRPr="00566C11" w:rsidRDefault="00622D2A" w:rsidP="00566C11">
            <w:pPr>
              <w:pStyle w:val="ListParagraph"/>
              <w:numPr>
                <w:ilvl w:val="0"/>
                <w:numId w:val="44"/>
              </w:numPr>
              <w:spacing w:after="0" w:line="240" w:lineRule="auto"/>
              <w:rPr>
                <w:rFonts w:ascii="Verdana" w:hAnsi="Verdana"/>
              </w:rPr>
            </w:pPr>
          </w:p>
        </w:tc>
        <w:tc>
          <w:tcPr>
            <w:tcW w:w="7039" w:type="dxa"/>
            <w:tcBorders>
              <w:top w:val="single" w:sz="4" w:space="0" w:color="auto"/>
              <w:left w:val="single" w:sz="4" w:space="0" w:color="auto"/>
              <w:bottom w:val="single" w:sz="4" w:space="0" w:color="auto"/>
              <w:right w:val="single" w:sz="4" w:space="0" w:color="auto"/>
            </w:tcBorders>
            <w:hideMark/>
          </w:tcPr>
          <w:p w14:paraId="0EE4181D" w14:textId="3A47B101" w:rsidR="00622D2A" w:rsidRDefault="00566C11">
            <w:pPr>
              <w:rPr>
                <w:rFonts w:ascii="Verdana" w:hAnsi="Verdana"/>
              </w:rPr>
            </w:pPr>
            <w:r>
              <w:rPr>
                <w:rFonts w:ascii="Verdana" w:hAnsi="Verdana"/>
              </w:rPr>
              <w:t>Cover</w:t>
            </w:r>
          </w:p>
          <w:p w14:paraId="7C25D569" w14:textId="77777777" w:rsidR="00C711BA" w:rsidRDefault="00C711BA">
            <w:pPr>
              <w:rPr>
                <w:rFonts w:ascii="Verdana" w:hAnsi="Verdana"/>
              </w:rPr>
            </w:pPr>
          </w:p>
          <w:p w14:paraId="5F7DBDA4" w14:textId="44956714" w:rsidR="00622D2A" w:rsidRDefault="00622D2A">
            <w:pPr>
              <w:rPr>
                <w:rFonts w:ascii="Verdana" w:hAnsi="Verdana"/>
              </w:rPr>
            </w:pPr>
          </w:p>
        </w:tc>
        <w:tc>
          <w:tcPr>
            <w:tcW w:w="1180" w:type="dxa"/>
            <w:tcBorders>
              <w:top w:val="single" w:sz="4" w:space="0" w:color="auto"/>
              <w:left w:val="single" w:sz="4" w:space="0" w:color="auto"/>
              <w:bottom w:val="single" w:sz="4" w:space="0" w:color="auto"/>
              <w:right w:val="single" w:sz="4" w:space="0" w:color="auto"/>
            </w:tcBorders>
            <w:hideMark/>
          </w:tcPr>
          <w:p w14:paraId="75E123C0" w14:textId="52512056" w:rsidR="00622D2A" w:rsidRDefault="009F6203">
            <w:pPr>
              <w:rPr>
                <w:rFonts w:ascii="Verdana" w:hAnsi="Verdana"/>
              </w:rPr>
            </w:pPr>
            <w:r>
              <w:rPr>
                <w:rFonts w:ascii="Verdana" w:hAnsi="Verdana"/>
              </w:rPr>
              <w:t>30</w:t>
            </w:r>
            <w:r w:rsidR="00622D2A">
              <w:rPr>
                <w:rFonts w:ascii="Verdana" w:hAnsi="Verdana"/>
              </w:rPr>
              <w:t>%</w:t>
            </w:r>
          </w:p>
        </w:tc>
      </w:tr>
      <w:tr w:rsidR="00622D2A" w14:paraId="6B02FB8B" w14:textId="77777777" w:rsidTr="5B18D380">
        <w:tc>
          <w:tcPr>
            <w:tcW w:w="9016" w:type="dxa"/>
            <w:gridSpan w:val="3"/>
            <w:tcBorders>
              <w:top w:val="single" w:sz="4" w:space="0" w:color="auto"/>
              <w:left w:val="single" w:sz="4" w:space="0" w:color="auto"/>
              <w:bottom w:val="single" w:sz="4" w:space="0" w:color="auto"/>
              <w:right w:val="single" w:sz="4" w:space="0" w:color="auto"/>
            </w:tcBorders>
            <w:hideMark/>
          </w:tcPr>
          <w:p w14:paraId="030E44C0" w14:textId="77777777" w:rsidR="000149DD" w:rsidRPr="00302874" w:rsidRDefault="000149DD" w:rsidP="000149DD">
            <w:pPr>
              <w:jc w:val="both"/>
              <w:rPr>
                <w:rFonts w:ascii="Verdana" w:hAnsi="Verdana"/>
                <w:sz w:val="20"/>
                <w:szCs w:val="20"/>
              </w:rPr>
            </w:pPr>
            <w:r w:rsidRPr="00302874">
              <w:rPr>
                <w:rFonts w:ascii="Verdana" w:hAnsi="Verdana"/>
                <w:sz w:val="20"/>
                <w:szCs w:val="20"/>
              </w:rPr>
              <w:t xml:space="preserve">Guidance: </w:t>
            </w:r>
          </w:p>
          <w:p w14:paraId="6DA3B535" w14:textId="089A5B89" w:rsidR="002810F1" w:rsidRPr="00334F65" w:rsidRDefault="002810F1" w:rsidP="00334F65">
            <w:pPr>
              <w:spacing w:before="120" w:after="120"/>
              <w:jc w:val="both"/>
              <w:rPr>
                <w:rFonts w:ascii="Verdana" w:hAnsi="Verdana"/>
                <w:sz w:val="20"/>
              </w:rPr>
            </w:pPr>
            <w:r w:rsidRPr="00334F65">
              <w:rPr>
                <w:rFonts w:ascii="Verdana" w:hAnsi="Verdana"/>
                <w:sz w:val="20"/>
              </w:rPr>
              <w:t xml:space="preserve">Applicants must submit a full contract certain policy with their </w:t>
            </w:r>
            <w:proofErr w:type="gramStart"/>
            <w:r w:rsidRPr="00334F65">
              <w:rPr>
                <w:rFonts w:ascii="Verdana" w:hAnsi="Verdana"/>
                <w:sz w:val="20"/>
              </w:rPr>
              <w:t>Tender;</w:t>
            </w:r>
            <w:proofErr w:type="gramEnd"/>
            <w:r w:rsidRPr="00334F65">
              <w:rPr>
                <w:rFonts w:ascii="Verdana" w:hAnsi="Verdana"/>
                <w:sz w:val="20"/>
              </w:rPr>
              <w:t xml:space="preserve"> detailing the full range of cover, policy conditions, warranties, exclusions, extension and limitations.  </w:t>
            </w:r>
          </w:p>
          <w:p w14:paraId="3C6BB3F5" w14:textId="77777777" w:rsidR="002810F1" w:rsidRPr="00334F65" w:rsidRDefault="002810F1" w:rsidP="00334F65">
            <w:pPr>
              <w:spacing w:before="120" w:after="120"/>
              <w:jc w:val="both"/>
              <w:rPr>
                <w:rFonts w:ascii="Verdana" w:hAnsi="Verdana"/>
                <w:sz w:val="20"/>
              </w:rPr>
            </w:pPr>
            <w:r w:rsidRPr="00334F65">
              <w:rPr>
                <w:rFonts w:ascii="Verdana" w:hAnsi="Verdana"/>
                <w:sz w:val="20"/>
              </w:rPr>
              <w:t>Differences in cover may include but not be limited to:</w:t>
            </w:r>
          </w:p>
          <w:p w14:paraId="0AE381AB" w14:textId="3B14D96B" w:rsidR="002810F1" w:rsidRPr="00334F65" w:rsidRDefault="00EC0D20" w:rsidP="00334F65">
            <w:pPr>
              <w:pStyle w:val="ListParagraph"/>
              <w:numPr>
                <w:ilvl w:val="0"/>
                <w:numId w:val="45"/>
              </w:numPr>
              <w:spacing w:before="120" w:after="120"/>
              <w:jc w:val="both"/>
              <w:rPr>
                <w:rFonts w:ascii="Verdana" w:hAnsi="Verdana"/>
                <w:sz w:val="20"/>
              </w:rPr>
            </w:pPr>
            <w:r>
              <w:rPr>
                <w:rFonts w:ascii="Verdana" w:hAnsi="Verdana"/>
                <w:sz w:val="20"/>
              </w:rPr>
              <w:t>A</w:t>
            </w:r>
            <w:r w:rsidR="002810F1" w:rsidRPr="00334F65">
              <w:rPr>
                <w:rFonts w:ascii="Verdana" w:hAnsi="Verdana"/>
                <w:sz w:val="20"/>
              </w:rPr>
              <w:t>reas where your policy or service will extend the cover or enhance the service you will be providing, or</w:t>
            </w:r>
          </w:p>
          <w:p w14:paraId="54F2316C" w14:textId="6A922C22" w:rsidR="002810F1" w:rsidRPr="00334F65" w:rsidRDefault="00EC0D20" w:rsidP="00334F65">
            <w:pPr>
              <w:pStyle w:val="ListParagraph"/>
              <w:numPr>
                <w:ilvl w:val="0"/>
                <w:numId w:val="45"/>
              </w:numPr>
              <w:spacing w:before="120" w:after="120"/>
              <w:jc w:val="both"/>
              <w:rPr>
                <w:rFonts w:ascii="Verdana" w:hAnsi="Verdana"/>
                <w:sz w:val="20"/>
              </w:rPr>
            </w:pPr>
            <w:r>
              <w:rPr>
                <w:rFonts w:ascii="Verdana" w:hAnsi="Verdana"/>
                <w:sz w:val="20"/>
              </w:rPr>
              <w:t>A</w:t>
            </w:r>
            <w:r w:rsidR="002810F1" w:rsidRPr="00334F65">
              <w:rPr>
                <w:rFonts w:ascii="Verdana" w:hAnsi="Verdana"/>
                <w:sz w:val="20"/>
              </w:rPr>
              <w:t>reas where your policy will not provide cover that is as extensive as that currently enjoyed by the Council, or</w:t>
            </w:r>
          </w:p>
          <w:p w14:paraId="6A5ECDD4" w14:textId="0BC49A6B" w:rsidR="002810F1" w:rsidRPr="00334F65" w:rsidRDefault="00EC0D20" w:rsidP="00334F65">
            <w:pPr>
              <w:pStyle w:val="ListParagraph"/>
              <w:numPr>
                <w:ilvl w:val="0"/>
                <w:numId w:val="45"/>
              </w:numPr>
              <w:spacing w:before="120" w:after="120"/>
              <w:jc w:val="both"/>
              <w:rPr>
                <w:rFonts w:ascii="Verdana" w:hAnsi="Verdana"/>
                <w:sz w:val="20"/>
              </w:rPr>
            </w:pPr>
            <w:r>
              <w:rPr>
                <w:rFonts w:ascii="Verdana" w:hAnsi="Verdana"/>
                <w:sz w:val="20"/>
              </w:rPr>
              <w:t>W</w:t>
            </w:r>
            <w:r w:rsidR="002810F1" w:rsidRPr="00334F65">
              <w:rPr>
                <w:rFonts w:ascii="Verdana" w:hAnsi="Verdana"/>
                <w:sz w:val="20"/>
              </w:rPr>
              <w:t>here your service will not meet the levels currently enjoyed by the Council, or</w:t>
            </w:r>
          </w:p>
          <w:p w14:paraId="520B36CD" w14:textId="7F5976D5" w:rsidR="002810F1" w:rsidRDefault="00EC0D20" w:rsidP="00334F65">
            <w:pPr>
              <w:pStyle w:val="ListParagraph"/>
              <w:numPr>
                <w:ilvl w:val="0"/>
                <w:numId w:val="45"/>
              </w:numPr>
              <w:spacing w:before="120" w:after="120"/>
              <w:jc w:val="both"/>
              <w:rPr>
                <w:rFonts w:ascii="Verdana" w:hAnsi="Verdana"/>
                <w:sz w:val="20"/>
              </w:rPr>
            </w:pPr>
            <w:r>
              <w:rPr>
                <w:rFonts w:ascii="Verdana" w:hAnsi="Verdana"/>
                <w:sz w:val="20"/>
              </w:rPr>
              <w:t>A</w:t>
            </w:r>
            <w:r w:rsidR="002810F1" w:rsidRPr="00334F65">
              <w:rPr>
                <w:rFonts w:ascii="Verdana" w:hAnsi="Verdana"/>
                <w:sz w:val="20"/>
              </w:rPr>
              <w:t>ny other area within the document where there is need for negotiations regarding procedures and protocols that may affect the Council’s decision-making process (</w:t>
            </w:r>
            <w:proofErr w:type="gramStart"/>
            <w:r w:rsidR="002810F1" w:rsidRPr="00334F65">
              <w:rPr>
                <w:rFonts w:ascii="Verdana" w:hAnsi="Verdana"/>
                <w:sz w:val="20"/>
              </w:rPr>
              <w:t>e.g.</w:t>
            </w:r>
            <w:proofErr w:type="gramEnd"/>
            <w:r w:rsidR="002810F1" w:rsidRPr="00334F65">
              <w:rPr>
                <w:rFonts w:ascii="Verdana" w:hAnsi="Verdana"/>
                <w:sz w:val="20"/>
              </w:rPr>
              <w:t xml:space="preserve"> issues regarding involvement of Council departments in claims handling)</w:t>
            </w:r>
          </w:p>
          <w:p w14:paraId="0E280089" w14:textId="0BD4C817" w:rsidR="00070A71" w:rsidRPr="00070A71" w:rsidRDefault="001125B8" w:rsidP="00070A71">
            <w:pPr>
              <w:pStyle w:val="ListParagraph"/>
              <w:numPr>
                <w:ilvl w:val="0"/>
                <w:numId w:val="45"/>
              </w:numPr>
              <w:spacing w:before="120" w:after="120"/>
              <w:jc w:val="both"/>
              <w:rPr>
                <w:rFonts w:ascii="Verdana" w:hAnsi="Verdana"/>
                <w:sz w:val="20"/>
              </w:rPr>
            </w:pPr>
            <w:r>
              <w:rPr>
                <w:rFonts w:ascii="Verdana" w:hAnsi="Verdana"/>
                <w:sz w:val="20"/>
              </w:rPr>
              <w:t xml:space="preserve">Outline any potential restrictions </w:t>
            </w:r>
            <w:r w:rsidR="000C0B28">
              <w:rPr>
                <w:rFonts w:ascii="Verdana" w:hAnsi="Verdana"/>
                <w:sz w:val="20"/>
              </w:rPr>
              <w:t xml:space="preserve">on cover </w:t>
            </w:r>
            <w:proofErr w:type="gramStart"/>
            <w:r w:rsidR="000C0B28">
              <w:rPr>
                <w:rFonts w:ascii="Verdana" w:hAnsi="Verdana"/>
                <w:sz w:val="20"/>
              </w:rPr>
              <w:t>i.e.</w:t>
            </w:r>
            <w:proofErr w:type="gramEnd"/>
            <w:r w:rsidR="000C0B28">
              <w:rPr>
                <w:rFonts w:ascii="Verdana" w:hAnsi="Verdana"/>
                <w:sz w:val="20"/>
              </w:rPr>
              <w:t xml:space="preserve"> underage drivers on Fleet, unoccupied buildings etc</w:t>
            </w:r>
          </w:p>
          <w:p w14:paraId="1C2CE53D" w14:textId="743BC771" w:rsidR="000C0B28" w:rsidRPr="00334F65" w:rsidRDefault="000C0B28" w:rsidP="00334F65">
            <w:pPr>
              <w:pStyle w:val="ListParagraph"/>
              <w:numPr>
                <w:ilvl w:val="0"/>
                <w:numId w:val="45"/>
              </w:numPr>
              <w:spacing w:before="120" w:after="120"/>
              <w:jc w:val="both"/>
              <w:rPr>
                <w:rFonts w:ascii="Verdana" w:hAnsi="Verdana"/>
                <w:sz w:val="20"/>
              </w:rPr>
            </w:pPr>
            <w:r>
              <w:rPr>
                <w:rFonts w:ascii="Verdana" w:hAnsi="Verdana"/>
                <w:sz w:val="20"/>
              </w:rPr>
              <w:t xml:space="preserve">Outline any additional requirements required to maintain cover </w:t>
            </w:r>
            <w:r w:rsidR="002D17BA">
              <w:rPr>
                <w:rFonts w:ascii="Verdana" w:hAnsi="Verdana"/>
                <w:sz w:val="20"/>
              </w:rPr>
              <w:t xml:space="preserve">on play areas/skateparks </w:t>
            </w:r>
            <w:proofErr w:type="gramStart"/>
            <w:r w:rsidR="002D17BA">
              <w:rPr>
                <w:rFonts w:ascii="Verdana" w:hAnsi="Verdana"/>
                <w:sz w:val="20"/>
              </w:rPr>
              <w:t>i.e.</w:t>
            </w:r>
            <w:proofErr w:type="gramEnd"/>
            <w:r w:rsidR="002D17BA">
              <w:rPr>
                <w:rFonts w:ascii="Verdana" w:hAnsi="Verdana"/>
                <w:sz w:val="20"/>
              </w:rPr>
              <w:t xml:space="preserve"> </w:t>
            </w:r>
            <w:r w:rsidR="00AA4586">
              <w:rPr>
                <w:rFonts w:ascii="Verdana" w:hAnsi="Verdana"/>
                <w:sz w:val="20"/>
              </w:rPr>
              <w:t>frequency of inspections on play equipment and by whom</w:t>
            </w:r>
          </w:p>
          <w:p w14:paraId="134228D2" w14:textId="77777777" w:rsidR="002810F1" w:rsidRPr="00334F65" w:rsidRDefault="002810F1" w:rsidP="00334F65">
            <w:pPr>
              <w:spacing w:before="120" w:after="120"/>
              <w:jc w:val="both"/>
              <w:rPr>
                <w:rFonts w:ascii="Verdana" w:hAnsi="Verdana"/>
                <w:sz w:val="20"/>
              </w:rPr>
            </w:pPr>
            <w:r w:rsidRPr="00334F65">
              <w:rPr>
                <w:rFonts w:ascii="Verdana" w:hAnsi="Verdana"/>
                <w:sz w:val="20"/>
              </w:rPr>
              <w:t xml:space="preserve">All Applicants are required to include a document which compares the cover they are offering against the cover being </w:t>
            </w:r>
            <w:proofErr w:type="gramStart"/>
            <w:r w:rsidRPr="00334F65">
              <w:rPr>
                <w:rFonts w:ascii="Verdana" w:hAnsi="Verdana"/>
                <w:sz w:val="20"/>
              </w:rPr>
              <w:t>requested</w:t>
            </w:r>
            <w:proofErr w:type="gramEnd"/>
          </w:p>
          <w:p w14:paraId="6C24CBAA" w14:textId="77777777" w:rsidR="002810F1" w:rsidRPr="00334F65" w:rsidRDefault="002810F1" w:rsidP="00334F65">
            <w:pPr>
              <w:spacing w:before="120" w:after="120"/>
              <w:jc w:val="both"/>
              <w:rPr>
                <w:rFonts w:ascii="Verdana" w:hAnsi="Verdana"/>
                <w:b/>
                <w:color w:val="000000" w:themeColor="text1"/>
              </w:rPr>
            </w:pPr>
            <w:r w:rsidRPr="00334F65">
              <w:rPr>
                <w:rFonts w:ascii="Verdana" w:hAnsi="Verdana"/>
                <w:b/>
                <w:color w:val="000000" w:themeColor="text1"/>
              </w:rPr>
              <w:t>WHAT DOES A STRONG RESPONSE LOOK LIKE?</w:t>
            </w:r>
          </w:p>
          <w:p w14:paraId="5AA62E9E" w14:textId="77777777" w:rsidR="002810F1" w:rsidRPr="00334F65" w:rsidRDefault="002810F1" w:rsidP="00334F65">
            <w:pPr>
              <w:spacing w:before="120" w:after="120"/>
              <w:jc w:val="both"/>
              <w:rPr>
                <w:rFonts w:ascii="Verdana" w:hAnsi="Verdana"/>
                <w:sz w:val="20"/>
              </w:rPr>
            </w:pPr>
            <w:r w:rsidRPr="00334F65">
              <w:rPr>
                <w:rFonts w:ascii="Verdana" w:hAnsi="Verdana"/>
                <w:sz w:val="20"/>
              </w:rPr>
              <w:t>A strong response would clearly demonstrate the benefits of the cover arrangements being proposed.</w:t>
            </w:r>
          </w:p>
          <w:p w14:paraId="345758F6" w14:textId="77777777" w:rsidR="002810F1" w:rsidRPr="00334F65" w:rsidRDefault="002810F1" w:rsidP="00334F65">
            <w:pPr>
              <w:spacing w:before="120" w:after="120"/>
              <w:jc w:val="both"/>
              <w:rPr>
                <w:rFonts w:ascii="Verdana" w:hAnsi="Verdana"/>
                <w:sz w:val="20"/>
              </w:rPr>
            </w:pPr>
            <w:r w:rsidRPr="00334F65">
              <w:rPr>
                <w:rFonts w:ascii="Verdana" w:hAnsi="Verdana"/>
                <w:sz w:val="20"/>
              </w:rPr>
              <w:t>It would clearly set out the strengths and characteristics of the cover provided and how these would apply to the Council and the services provided to support the policy.</w:t>
            </w:r>
          </w:p>
          <w:p w14:paraId="2C4EEDBB" w14:textId="15FCAEFC" w:rsidR="00777D2D" w:rsidRDefault="002810F1" w:rsidP="00334F65">
            <w:pPr>
              <w:jc w:val="both"/>
              <w:rPr>
                <w:rFonts w:ascii="Verdana" w:hAnsi="Verdana"/>
              </w:rPr>
            </w:pPr>
            <w:r w:rsidRPr="00334F65">
              <w:rPr>
                <w:rFonts w:ascii="Verdana" w:hAnsi="Verdana"/>
                <w:sz w:val="20"/>
              </w:rPr>
              <w:t>Any limitations would be clearly documented and clear in how these would be applied, where there are limitations then they would not be fundamentally to the overall policy and / or service coverage that would be provided.</w:t>
            </w:r>
          </w:p>
        </w:tc>
      </w:tr>
      <w:tr w:rsidR="00622D2A" w14:paraId="1F217CD6" w14:textId="77777777" w:rsidTr="5B18D380">
        <w:tc>
          <w:tcPr>
            <w:tcW w:w="9016" w:type="dxa"/>
            <w:gridSpan w:val="3"/>
            <w:tcBorders>
              <w:top w:val="single" w:sz="4" w:space="0" w:color="auto"/>
              <w:left w:val="single" w:sz="4" w:space="0" w:color="auto"/>
              <w:bottom w:val="single" w:sz="4" w:space="0" w:color="auto"/>
              <w:right w:val="single" w:sz="4" w:space="0" w:color="auto"/>
            </w:tcBorders>
          </w:tcPr>
          <w:p w14:paraId="76BB5C5C" w14:textId="4D2CA4E7" w:rsidR="00622D2A" w:rsidRPr="00CE6EF9" w:rsidRDefault="00CE6EF9">
            <w:pPr>
              <w:rPr>
                <w:rFonts w:ascii="Verdana" w:hAnsi="Verdana"/>
                <w:sz w:val="20"/>
                <w:szCs w:val="20"/>
              </w:rPr>
            </w:pPr>
            <w:r w:rsidRPr="00CE6EF9">
              <w:rPr>
                <w:rFonts w:ascii="Verdana" w:hAnsi="Verdana"/>
                <w:sz w:val="20"/>
                <w:szCs w:val="20"/>
              </w:rPr>
              <w:t>Response:</w:t>
            </w:r>
          </w:p>
          <w:p w14:paraId="0B22C808" w14:textId="50607F19" w:rsidR="00C711BA" w:rsidRDefault="00C711BA">
            <w:pPr>
              <w:rPr>
                <w:rFonts w:ascii="Verdana" w:hAnsi="Verdana"/>
              </w:rPr>
            </w:pPr>
          </w:p>
          <w:p w14:paraId="20F8B1A8" w14:textId="77777777" w:rsidR="00C711BA" w:rsidRDefault="00C711BA">
            <w:pPr>
              <w:rPr>
                <w:rFonts w:ascii="Verdana" w:hAnsi="Verdana"/>
              </w:rPr>
            </w:pPr>
          </w:p>
          <w:p w14:paraId="0CD33EEB" w14:textId="77777777" w:rsidR="00622D2A" w:rsidRDefault="00622D2A">
            <w:pPr>
              <w:rPr>
                <w:rFonts w:ascii="Verdana" w:hAnsi="Verdana"/>
              </w:rPr>
            </w:pPr>
          </w:p>
        </w:tc>
      </w:tr>
      <w:tr w:rsidR="24837F45" w14:paraId="7C71C323" w14:textId="77777777" w:rsidTr="006923F8">
        <w:tc>
          <w:tcPr>
            <w:tcW w:w="0" w:type="auto"/>
          </w:tcPr>
          <w:p w14:paraId="1F195DB0" w14:textId="558D4155" w:rsidR="00B81A4E" w:rsidRDefault="00B81A4E" w:rsidP="000149DD">
            <w:pPr>
              <w:pStyle w:val="ListParagraph"/>
              <w:numPr>
                <w:ilvl w:val="0"/>
                <w:numId w:val="44"/>
              </w:numPr>
              <w:spacing w:after="0" w:line="240" w:lineRule="auto"/>
            </w:pPr>
          </w:p>
        </w:tc>
        <w:tc>
          <w:tcPr>
            <w:tcW w:w="7039" w:type="dxa"/>
            <w:tcBorders>
              <w:top w:val="single" w:sz="4" w:space="0" w:color="auto"/>
              <w:left w:val="single" w:sz="4" w:space="0" w:color="auto"/>
              <w:bottom w:val="single" w:sz="4" w:space="0" w:color="auto"/>
              <w:right w:val="single" w:sz="4" w:space="0" w:color="auto"/>
            </w:tcBorders>
          </w:tcPr>
          <w:p w14:paraId="0EF68968" w14:textId="77777777" w:rsidR="5B18D380" w:rsidRDefault="000149DD" w:rsidP="5B18D380">
            <w:pPr>
              <w:rPr>
                <w:rFonts w:ascii="Verdana" w:eastAsia="Verdana" w:hAnsi="Verdana" w:cs="Verdana"/>
              </w:rPr>
            </w:pPr>
            <w:r>
              <w:rPr>
                <w:rFonts w:ascii="Verdana" w:eastAsia="Verdana" w:hAnsi="Verdana" w:cs="Verdana"/>
              </w:rPr>
              <w:t>Claims Handling</w:t>
            </w:r>
            <w:r w:rsidR="5B18D380" w:rsidRPr="5B18D380">
              <w:rPr>
                <w:rFonts w:ascii="Verdana" w:eastAsia="Verdana" w:hAnsi="Verdana" w:cs="Verdana"/>
              </w:rPr>
              <w:t xml:space="preserve"> </w:t>
            </w:r>
          </w:p>
          <w:p w14:paraId="719D54A1" w14:textId="4751249E" w:rsidR="000149DD" w:rsidRDefault="000149DD" w:rsidP="5B18D380">
            <w:pPr>
              <w:rPr>
                <w:rFonts w:ascii="Verdana" w:eastAsia="Verdana" w:hAnsi="Verdana" w:cs="Verdana"/>
              </w:rPr>
            </w:pPr>
          </w:p>
        </w:tc>
        <w:tc>
          <w:tcPr>
            <w:tcW w:w="0" w:type="auto"/>
            <w:tcBorders>
              <w:top w:val="single" w:sz="4" w:space="0" w:color="auto"/>
              <w:left w:val="single" w:sz="4" w:space="0" w:color="auto"/>
              <w:bottom w:val="single" w:sz="4" w:space="0" w:color="auto"/>
              <w:right w:val="single" w:sz="4" w:space="0" w:color="auto"/>
            </w:tcBorders>
          </w:tcPr>
          <w:p w14:paraId="36D383BE" w14:textId="2E8CE07D" w:rsidR="5B18D380" w:rsidRDefault="00C6792E" w:rsidP="5B18D380">
            <w:pPr>
              <w:rPr>
                <w:rFonts w:ascii="Verdana" w:eastAsia="Verdana" w:hAnsi="Verdana" w:cs="Verdana"/>
              </w:rPr>
            </w:pPr>
            <w:r>
              <w:rPr>
                <w:rFonts w:ascii="Verdana" w:eastAsia="Verdana" w:hAnsi="Verdana" w:cs="Verdana"/>
              </w:rPr>
              <w:t>1</w:t>
            </w:r>
            <w:r w:rsidR="009F6203">
              <w:rPr>
                <w:rFonts w:ascii="Verdana" w:eastAsia="Verdana" w:hAnsi="Verdana" w:cs="Verdana"/>
              </w:rPr>
              <w:t>0</w:t>
            </w:r>
            <w:r w:rsidR="5B18D380" w:rsidRPr="5B18D380">
              <w:rPr>
                <w:rFonts w:ascii="Verdana" w:eastAsia="Verdana" w:hAnsi="Verdana" w:cs="Verdana"/>
              </w:rPr>
              <w:t>%</w:t>
            </w:r>
          </w:p>
        </w:tc>
      </w:tr>
      <w:tr w:rsidR="24837F45" w14:paraId="02CD92A2" w14:textId="77777777" w:rsidTr="5B18D380">
        <w:trPr>
          <w:trHeight w:val="1575"/>
        </w:trPr>
        <w:tc>
          <w:tcPr>
            <w:tcW w:w="9016" w:type="dxa"/>
            <w:gridSpan w:val="3"/>
            <w:tcBorders>
              <w:top w:val="single" w:sz="4" w:space="0" w:color="auto"/>
              <w:left w:val="single" w:sz="4" w:space="0" w:color="auto"/>
              <w:bottom w:val="single" w:sz="4" w:space="0" w:color="auto"/>
              <w:right w:val="single" w:sz="4" w:space="0" w:color="auto"/>
            </w:tcBorders>
          </w:tcPr>
          <w:p w14:paraId="5EC09431" w14:textId="176B6E73" w:rsidR="24837F45" w:rsidRPr="00302874" w:rsidRDefault="0D6BEDE9" w:rsidP="00302874">
            <w:pPr>
              <w:jc w:val="both"/>
              <w:rPr>
                <w:rFonts w:ascii="Verdana" w:hAnsi="Verdana"/>
                <w:sz w:val="20"/>
                <w:szCs w:val="20"/>
              </w:rPr>
            </w:pPr>
            <w:r w:rsidRPr="00302874">
              <w:rPr>
                <w:rFonts w:ascii="Verdana" w:hAnsi="Verdana"/>
                <w:sz w:val="20"/>
                <w:szCs w:val="20"/>
              </w:rPr>
              <w:t xml:space="preserve">Guidance: </w:t>
            </w:r>
          </w:p>
          <w:p w14:paraId="5CF6704D" w14:textId="142C9ED5" w:rsidR="00302874" w:rsidRPr="00302874" w:rsidRDefault="00302874" w:rsidP="00302874">
            <w:pPr>
              <w:spacing w:before="120" w:after="120"/>
              <w:jc w:val="both"/>
              <w:rPr>
                <w:rFonts w:ascii="Verdana" w:eastAsia="Times New Roman" w:hAnsi="Verdana" w:cs="Times New Roman"/>
                <w:sz w:val="20"/>
                <w:szCs w:val="20"/>
              </w:rPr>
            </w:pPr>
            <w:r w:rsidRPr="00302874">
              <w:rPr>
                <w:rFonts w:ascii="Verdana" w:eastAsia="Times New Roman" w:hAnsi="Verdana" w:cs="Times New Roman"/>
                <w:sz w:val="20"/>
                <w:szCs w:val="20"/>
              </w:rPr>
              <w:t xml:space="preserve">Please outline below your approach to claims handling and customer care. Your response should be concise and indicate as a </w:t>
            </w:r>
            <w:proofErr w:type="gramStart"/>
            <w:r w:rsidRPr="00302874">
              <w:rPr>
                <w:rFonts w:ascii="Verdana" w:eastAsia="Times New Roman" w:hAnsi="Verdana" w:cs="Times New Roman"/>
                <w:sz w:val="20"/>
                <w:szCs w:val="20"/>
              </w:rPr>
              <w:t>minimum:-</w:t>
            </w:r>
            <w:proofErr w:type="gramEnd"/>
          </w:p>
          <w:p w14:paraId="753F1A41"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 xml:space="preserve">Agreement to claims handling limits </w:t>
            </w:r>
            <w:proofErr w:type="gramStart"/>
            <w:r w:rsidRPr="00302874">
              <w:rPr>
                <w:rFonts w:ascii="Verdana" w:hAnsi="Verdana"/>
                <w:sz w:val="20"/>
                <w:szCs w:val="20"/>
              </w:rPr>
              <w:t>requested</w:t>
            </w:r>
            <w:proofErr w:type="gramEnd"/>
          </w:p>
          <w:p w14:paraId="10DF191E"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How you would manage day to day queries</w:t>
            </w:r>
          </w:p>
          <w:p w14:paraId="59D33DC8"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Response times</w:t>
            </w:r>
          </w:p>
          <w:p w14:paraId="17F6101A"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Comment on resource management</w:t>
            </w:r>
          </w:p>
          <w:p w14:paraId="55D4853E"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Commitment to a consistent claims handling methodology</w:t>
            </w:r>
          </w:p>
          <w:p w14:paraId="55088685"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lastRenderedPageBreak/>
              <w:t>Availability of online claims data</w:t>
            </w:r>
          </w:p>
          <w:p w14:paraId="431D84D7"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 xml:space="preserve">Please indicate the point at which claim within deducible must be </w:t>
            </w:r>
            <w:proofErr w:type="gramStart"/>
            <w:r w:rsidRPr="00302874">
              <w:rPr>
                <w:rFonts w:ascii="Verdana" w:hAnsi="Verdana"/>
                <w:sz w:val="20"/>
                <w:szCs w:val="20"/>
              </w:rPr>
              <w:t>notified</w:t>
            </w:r>
            <w:proofErr w:type="gramEnd"/>
          </w:p>
          <w:p w14:paraId="5E7E14DB"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 xml:space="preserve">Service standards </w:t>
            </w:r>
          </w:p>
          <w:p w14:paraId="25F2ECDA"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Performance Quality measures and control</w:t>
            </w:r>
          </w:p>
          <w:p w14:paraId="7375321F"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 xml:space="preserve">If you will allow a </w:t>
            </w:r>
            <w:proofErr w:type="gramStart"/>
            <w:r w:rsidRPr="00302874">
              <w:rPr>
                <w:rFonts w:ascii="Verdana" w:hAnsi="Verdana"/>
                <w:sz w:val="20"/>
                <w:szCs w:val="20"/>
              </w:rPr>
              <w:t>third party</w:t>
            </w:r>
            <w:proofErr w:type="gramEnd"/>
            <w:r w:rsidRPr="00302874">
              <w:rPr>
                <w:rFonts w:ascii="Verdana" w:hAnsi="Verdana"/>
                <w:sz w:val="20"/>
                <w:szCs w:val="20"/>
              </w:rPr>
              <w:t xml:space="preserve"> claims handler (in addition to the Council) to handle claims within excess</w:t>
            </w:r>
          </w:p>
          <w:p w14:paraId="07E2F1C7"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Notification period to the Council upon closure of individual claims at point of closure</w:t>
            </w:r>
          </w:p>
          <w:p w14:paraId="2862105F"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Provision of one single point of contact for underwriting queries</w:t>
            </w:r>
          </w:p>
          <w:p w14:paraId="551AE560"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Details of your complaints and resolution process</w:t>
            </w:r>
          </w:p>
          <w:p w14:paraId="03DE7E0D" w14:textId="77777777" w:rsidR="00302874" w:rsidRPr="00302874" w:rsidRDefault="00302874" w:rsidP="00302874">
            <w:pPr>
              <w:spacing w:before="120" w:after="120"/>
              <w:jc w:val="both"/>
              <w:rPr>
                <w:rFonts w:ascii="Verdana" w:eastAsia="Times New Roman" w:hAnsi="Verdana" w:cs="Times New Roman"/>
                <w:b/>
                <w:bCs/>
                <w:sz w:val="20"/>
                <w:szCs w:val="20"/>
              </w:rPr>
            </w:pPr>
            <w:r w:rsidRPr="00302874">
              <w:rPr>
                <w:rFonts w:ascii="Verdana" w:eastAsia="Times New Roman" w:hAnsi="Verdana" w:cs="Times New Roman"/>
                <w:b/>
                <w:bCs/>
                <w:sz w:val="20"/>
                <w:szCs w:val="20"/>
              </w:rPr>
              <w:t>WHAT DOES A STRONG RESPONSE LOOK LIKE?</w:t>
            </w:r>
          </w:p>
          <w:p w14:paraId="364C8806" w14:textId="516046C5" w:rsidR="24837F45" w:rsidRPr="00302874" w:rsidRDefault="00302874" w:rsidP="00302874">
            <w:pPr>
              <w:jc w:val="both"/>
              <w:rPr>
                <w:rFonts w:ascii="Verdana" w:eastAsiaTheme="minorEastAsia" w:hAnsi="Verdana"/>
                <w:sz w:val="20"/>
                <w:szCs w:val="20"/>
              </w:rPr>
            </w:pPr>
            <w:r w:rsidRPr="00302874">
              <w:rPr>
                <w:rFonts w:ascii="Verdana" w:eastAsia="Times New Roman" w:hAnsi="Verdana" w:cs="Times New Roman"/>
                <w:sz w:val="20"/>
                <w:szCs w:val="20"/>
              </w:rPr>
              <w:t>A strong response would clearly demonstrate an effective, efficient and customer focused approach to claims handling. An approach where the customer is clear on expected standards of service from the supplier and performance and quality is both monitored but also acted upon where standards are not being met.</w:t>
            </w:r>
          </w:p>
        </w:tc>
      </w:tr>
      <w:tr w:rsidR="00CE6EF9" w14:paraId="504173FA" w14:textId="77777777" w:rsidTr="5B18D380">
        <w:trPr>
          <w:trHeight w:val="1575"/>
        </w:trPr>
        <w:tc>
          <w:tcPr>
            <w:tcW w:w="9016" w:type="dxa"/>
            <w:gridSpan w:val="3"/>
            <w:tcBorders>
              <w:top w:val="single" w:sz="4" w:space="0" w:color="auto"/>
              <w:left w:val="single" w:sz="4" w:space="0" w:color="auto"/>
              <w:bottom w:val="single" w:sz="4" w:space="0" w:color="auto"/>
              <w:right w:val="single" w:sz="4" w:space="0" w:color="auto"/>
            </w:tcBorders>
          </w:tcPr>
          <w:p w14:paraId="23376989" w14:textId="77777777" w:rsidR="00CE6EF9" w:rsidRPr="00CE6EF9" w:rsidRDefault="00CE6EF9" w:rsidP="00CE6EF9">
            <w:pPr>
              <w:rPr>
                <w:rFonts w:ascii="Verdana" w:hAnsi="Verdana"/>
                <w:sz w:val="20"/>
                <w:szCs w:val="20"/>
              </w:rPr>
            </w:pPr>
            <w:r w:rsidRPr="00CE6EF9">
              <w:rPr>
                <w:rFonts w:ascii="Verdana" w:hAnsi="Verdana"/>
                <w:sz w:val="20"/>
                <w:szCs w:val="20"/>
              </w:rPr>
              <w:lastRenderedPageBreak/>
              <w:t>Response:</w:t>
            </w:r>
          </w:p>
          <w:p w14:paraId="40EC9CA0" w14:textId="7E266D2E" w:rsidR="00CE6EF9" w:rsidRPr="00302874" w:rsidRDefault="00CE6EF9" w:rsidP="00302874">
            <w:pPr>
              <w:jc w:val="both"/>
              <w:rPr>
                <w:rFonts w:ascii="Verdana" w:hAnsi="Verdana"/>
                <w:sz w:val="20"/>
                <w:szCs w:val="20"/>
              </w:rPr>
            </w:pPr>
          </w:p>
        </w:tc>
      </w:tr>
      <w:tr w:rsidR="00622D2A" w14:paraId="4A989AEE" w14:textId="77777777" w:rsidTr="5B18D380">
        <w:tc>
          <w:tcPr>
            <w:tcW w:w="797" w:type="dxa"/>
            <w:tcBorders>
              <w:top w:val="single" w:sz="4" w:space="0" w:color="auto"/>
              <w:left w:val="single" w:sz="4" w:space="0" w:color="auto"/>
              <w:bottom w:val="single" w:sz="4" w:space="0" w:color="auto"/>
              <w:right w:val="single" w:sz="4" w:space="0" w:color="auto"/>
            </w:tcBorders>
          </w:tcPr>
          <w:p w14:paraId="62BEF1CF" w14:textId="77777777" w:rsidR="00622D2A" w:rsidRDefault="00622D2A" w:rsidP="5B18D380">
            <w:pPr>
              <w:pStyle w:val="ListParagraph"/>
              <w:numPr>
                <w:ilvl w:val="0"/>
                <w:numId w:val="4"/>
              </w:numPr>
              <w:spacing w:after="0" w:line="240" w:lineRule="auto"/>
              <w:rPr>
                <w:rFonts w:asciiTheme="minorHAnsi" w:eastAsiaTheme="minorEastAsia" w:hAnsiTheme="minorHAnsi" w:cstheme="minorBidi"/>
              </w:rPr>
            </w:pPr>
          </w:p>
        </w:tc>
        <w:tc>
          <w:tcPr>
            <w:tcW w:w="7039" w:type="dxa"/>
            <w:tcBorders>
              <w:top w:val="single" w:sz="4" w:space="0" w:color="auto"/>
              <w:left w:val="single" w:sz="4" w:space="0" w:color="auto"/>
              <w:bottom w:val="single" w:sz="4" w:space="0" w:color="auto"/>
              <w:right w:val="single" w:sz="4" w:space="0" w:color="auto"/>
            </w:tcBorders>
            <w:hideMark/>
          </w:tcPr>
          <w:p w14:paraId="0BDAABE9" w14:textId="266EFDD3" w:rsidR="00622D2A" w:rsidRDefault="00E85984">
            <w:pPr>
              <w:rPr>
                <w:rFonts w:ascii="Verdana" w:hAnsi="Verdana"/>
              </w:rPr>
            </w:pPr>
            <w:r>
              <w:rPr>
                <w:rFonts w:ascii="Verdana" w:hAnsi="Verdana"/>
              </w:rPr>
              <w:t>Contract Management and Administration</w:t>
            </w:r>
          </w:p>
          <w:p w14:paraId="6265E818" w14:textId="77777777" w:rsidR="00EF0750" w:rsidRDefault="00EF0750">
            <w:pPr>
              <w:rPr>
                <w:rFonts w:ascii="Verdana" w:hAnsi="Verdana"/>
              </w:rPr>
            </w:pPr>
          </w:p>
          <w:p w14:paraId="508B1848" w14:textId="52792058" w:rsidR="00C711BA" w:rsidRDefault="00C711BA">
            <w:pPr>
              <w:rPr>
                <w:rFonts w:ascii="Verdana" w:hAnsi="Verdana"/>
              </w:rPr>
            </w:pPr>
          </w:p>
        </w:tc>
        <w:tc>
          <w:tcPr>
            <w:tcW w:w="1180" w:type="dxa"/>
            <w:tcBorders>
              <w:top w:val="single" w:sz="4" w:space="0" w:color="auto"/>
              <w:left w:val="single" w:sz="4" w:space="0" w:color="auto"/>
              <w:bottom w:val="single" w:sz="4" w:space="0" w:color="auto"/>
              <w:right w:val="single" w:sz="4" w:space="0" w:color="auto"/>
            </w:tcBorders>
            <w:hideMark/>
          </w:tcPr>
          <w:p w14:paraId="032F59E7" w14:textId="24C91381" w:rsidR="00622D2A" w:rsidRDefault="00C6792E">
            <w:pPr>
              <w:rPr>
                <w:rFonts w:ascii="Verdana" w:hAnsi="Verdana"/>
              </w:rPr>
            </w:pPr>
            <w:r>
              <w:rPr>
                <w:rFonts w:ascii="Verdana" w:hAnsi="Verdana"/>
              </w:rPr>
              <w:t>20</w:t>
            </w:r>
            <w:r w:rsidR="0D6BEDE9" w:rsidRPr="5B18D380">
              <w:rPr>
                <w:rFonts w:ascii="Verdana" w:hAnsi="Verdana"/>
              </w:rPr>
              <w:t>%</w:t>
            </w:r>
          </w:p>
        </w:tc>
      </w:tr>
      <w:tr w:rsidR="00622D2A" w14:paraId="4DE4A6A1" w14:textId="77777777" w:rsidTr="5B18D380">
        <w:tc>
          <w:tcPr>
            <w:tcW w:w="9016" w:type="dxa"/>
            <w:gridSpan w:val="3"/>
            <w:tcBorders>
              <w:top w:val="single" w:sz="4" w:space="0" w:color="auto"/>
              <w:left w:val="single" w:sz="4" w:space="0" w:color="auto"/>
              <w:bottom w:val="single" w:sz="4" w:space="0" w:color="auto"/>
              <w:right w:val="single" w:sz="4" w:space="0" w:color="auto"/>
            </w:tcBorders>
          </w:tcPr>
          <w:p w14:paraId="0C52C9EA" w14:textId="37C2839C" w:rsidR="00622D2A" w:rsidRPr="00145B78" w:rsidRDefault="00622D2A" w:rsidP="00581DA9">
            <w:pPr>
              <w:rPr>
                <w:rFonts w:ascii="Verdana" w:hAnsi="Verdana"/>
                <w:sz w:val="20"/>
                <w:szCs w:val="20"/>
              </w:rPr>
            </w:pPr>
            <w:r w:rsidRPr="00145B78">
              <w:rPr>
                <w:rFonts w:ascii="Verdana" w:hAnsi="Verdana"/>
                <w:sz w:val="20"/>
                <w:szCs w:val="20"/>
              </w:rPr>
              <w:t>Guidance:</w:t>
            </w:r>
          </w:p>
          <w:p w14:paraId="5F18BF38" w14:textId="77777777"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t xml:space="preserve">Please submit details to demonstrate the approach you would bring to this contract in providing the Council with advisory support in areas such as operational risk management, claims defensibility and other similar services which will jointly reduce exposure risk which may be available at no additional cost to the Council. </w:t>
            </w:r>
          </w:p>
          <w:p w14:paraId="536C9D6F" w14:textId="0BE08855"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t xml:space="preserve">To gain marks for these services you must clearly articulate what you will provide during the contract period within the Additional Value section. Your response should be limited to the service, the </w:t>
            </w:r>
            <w:proofErr w:type="gramStart"/>
            <w:r w:rsidRPr="00145B78">
              <w:rPr>
                <w:rFonts w:ascii="Verdana" w:hAnsi="Verdana"/>
                <w:sz w:val="20"/>
                <w:szCs w:val="20"/>
              </w:rPr>
              <w:t>relevance</w:t>
            </w:r>
            <w:proofErr w:type="gramEnd"/>
            <w:r w:rsidRPr="00145B78">
              <w:rPr>
                <w:rFonts w:ascii="Verdana" w:hAnsi="Verdana"/>
                <w:sz w:val="20"/>
                <w:szCs w:val="20"/>
              </w:rPr>
              <w:t xml:space="preserve"> and the benefit this will provide to the organisation. Risk Management Support should be provided within the price quoted. This support should be over and above work required by underwriters to better understand the risk they are accepting.  </w:t>
            </w:r>
          </w:p>
          <w:p w14:paraId="08E0A037" w14:textId="77777777"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t>Please include in your response:</w:t>
            </w:r>
          </w:p>
          <w:p w14:paraId="2C6F1F3F" w14:textId="77777777" w:rsidR="00145B78" w:rsidRPr="00145B78" w:rsidRDefault="00145B78" w:rsidP="00145B78">
            <w:pPr>
              <w:pStyle w:val="ListParagraph"/>
              <w:numPr>
                <w:ilvl w:val="1"/>
                <w:numId w:val="47"/>
              </w:numPr>
              <w:spacing w:before="120" w:after="120"/>
              <w:jc w:val="both"/>
              <w:rPr>
                <w:rFonts w:ascii="Verdana" w:hAnsi="Verdana"/>
                <w:sz w:val="20"/>
                <w:szCs w:val="20"/>
              </w:rPr>
            </w:pPr>
            <w:r w:rsidRPr="00145B78">
              <w:rPr>
                <w:rFonts w:ascii="Verdana" w:hAnsi="Verdana"/>
                <w:sz w:val="20"/>
                <w:szCs w:val="20"/>
              </w:rPr>
              <w:t xml:space="preserve">Number of Risk Management days to be supplied per </w:t>
            </w:r>
            <w:proofErr w:type="gramStart"/>
            <w:r w:rsidRPr="00145B78">
              <w:rPr>
                <w:rFonts w:ascii="Verdana" w:hAnsi="Verdana"/>
                <w:sz w:val="20"/>
                <w:szCs w:val="20"/>
              </w:rPr>
              <w:t>annum</w:t>
            </w:r>
            <w:proofErr w:type="gramEnd"/>
          </w:p>
          <w:p w14:paraId="3E0E6F61" w14:textId="77777777" w:rsidR="00145B78" w:rsidRPr="00145B78" w:rsidRDefault="00145B78" w:rsidP="00145B78">
            <w:pPr>
              <w:pStyle w:val="ListParagraph"/>
              <w:numPr>
                <w:ilvl w:val="1"/>
                <w:numId w:val="47"/>
              </w:numPr>
              <w:spacing w:before="120" w:after="120"/>
              <w:jc w:val="both"/>
              <w:rPr>
                <w:rFonts w:ascii="Verdana" w:hAnsi="Verdana"/>
                <w:sz w:val="20"/>
                <w:szCs w:val="20"/>
              </w:rPr>
            </w:pPr>
            <w:r w:rsidRPr="00145B78">
              <w:rPr>
                <w:rFonts w:ascii="Verdana" w:hAnsi="Verdana"/>
                <w:sz w:val="20"/>
                <w:szCs w:val="20"/>
              </w:rPr>
              <w:t>Attendance at risk management related meetings</w:t>
            </w:r>
          </w:p>
          <w:p w14:paraId="4AD3BE9E" w14:textId="77777777" w:rsidR="00145B78" w:rsidRPr="00145B78" w:rsidRDefault="00145B78" w:rsidP="00145B78">
            <w:pPr>
              <w:pStyle w:val="ListParagraph"/>
              <w:numPr>
                <w:ilvl w:val="1"/>
                <w:numId w:val="47"/>
              </w:numPr>
              <w:spacing w:before="120" w:after="120"/>
              <w:jc w:val="both"/>
              <w:rPr>
                <w:rFonts w:ascii="Verdana" w:hAnsi="Verdana"/>
                <w:sz w:val="20"/>
                <w:szCs w:val="20"/>
              </w:rPr>
            </w:pPr>
            <w:r w:rsidRPr="00145B78">
              <w:rPr>
                <w:rFonts w:ascii="Verdana" w:hAnsi="Verdana"/>
                <w:sz w:val="20"/>
                <w:szCs w:val="20"/>
              </w:rPr>
              <w:t>Confirmation on whether you offer a low claims rebate (please supply wording)</w:t>
            </w:r>
          </w:p>
          <w:p w14:paraId="3844A032" w14:textId="77777777" w:rsidR="00145B78" w:rsidRPr="00145B78" w:rsidRDefault="00145B78" w:rsidP="00145B78">
            <w:pPr>
              <w:spacing w:before="120" w:after="120"/>
              <w:jc w:val="both"/>
              <w:rPr>
                <w:rFonts w:ascii="Verdana" w:hAnsi="Verdana"/>
                <w:b/>
                <w:color w:val="000000" w:themeColor="text1"/>
                <w:sz w:val="20"/>
                <w:szCs w:val="20"/>
              </w:rPr>
            </w:pPr>
            <w:r w:rsidRPr="00145B78">
              <w:rPr>
                <w:rFonts w:ascii="Verdana" w:hAnsi="Verdana"/>
                <w:b/>
                <w:color w:val="000000" w:themeColor="text1"/>
                <w:sz w:val="20"/>
                <w:szCs w:val="20"/>
              </w:rPr>
              <w:t>WHAT DOES A STRONG RESPONSE LOOK LIKE?</w:t>
            </w:r>
          </w:p>
          <w:p w14:paraId="3BC26E1D" w14:textId="77777777"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t xml:space="preserve">A strong response would clearly indicate an understanding of the requirements as set out and what is necessary at the respective stages of contract management and administration to deliver successfully quality outcomes for clients. </w:t>
            </w:r>
          </w:p>
          <w:p w14:paraId="2D07211C" w14:textId="10AD954B"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t>A strong response would clearly evidence you understand the role and support which the appointed Supplier would be expected to undertake, to deliver effective relevant advisory support to the Council.  This would include details on who the account manager is and how this relationship is handled.</w:t>
            </w:r>
            <w:r w:rsidR="00070A71">
              <w:rPr>
                <w:rFonts w:ascii="Verdana" w:hAnsi="Verdana"/>
                <w:sz w:val="20"/>
                <w:szCs w:val="20"/>
              </w:rPr>
              <w:t xml:space="preserve"> </w:t>
            </w:r>
          </w:p>
          <w:p w14:paraId="058DE918" w14:textId="77777777"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lastRenderedPageBreak/>
              <w:t xml:space="preserve">The response would provide detail on how the team would operate and provide assurance and confidence that the assembled team around how that team is set up robustly from </w:t>
            </w:r>
            <w:proofErr w:type="spellStart"/>
            <w:proofErr w:type="gramStart"/>
            <w:r w:rsidRPr="00145B78">
              <w:rPr>
                <w:rFonts w:ascii="Verdana" w:hAnsi="Verdana"/>
                <w:sz w:val="20"/>
                <w:szCs w:val="20"/>
              </w:rPr>
              <w:t>a</w:t>
            </w:r>
            <w:proofErr w:type="spellEnd"/>
            <w:proofErr w:type="gramEnd"/>
            <w:r w:rsidRPr="00145B78">
              <w:rPr>
                <w:rFonts w:ascii="Verdana" w:hAnsi="Verdana"/>
                <w:sz w:val="20"/>
                <w:szCs w:val="20"/>
              </w:rPr>
              <w:t xml:space="preserve"> insurance and commercial / contractual basis.</w:t>
            </w:r>
          </w:p>
          <w:p w14:paraId="73EC5E25" w14:textId="7FC54879" w:rsidR="00145B78" w:rsidRDefault="00145B78" w:rsidP="00145B78">
            <w:pPr>
              <w:rPr>
                <w:rFonts w:ascii="Verdana" w:hAnsi="Verdana"/>
              </w:rPr>
            </w:pPr>
            <w:r w:rsidRPr="00145B78">
              <w:rPr>
                <w:rFonts w:ascii="Verdana" w:hAnsi="Verdana"/>
                <w:sz w:val="20"/>
                <w:szCs w:val="20"/>
              </w:rPr>
              <w:t>This experience, knowledge and expertise would also look to demonstrate a clear connection to work on similar contracts and settings and how this would benefit this contract, ideally with experience of working within public sector local government.</w:t>
            </w:r>
          </w:p>
        </w:tc>
      </w:tr>
      <w:tr w:rsidR="00622D2A" w14:paraId="7CF72B82" w14:textId="77777777" w:rsidTr="5B18D380">
        <w:tc>
          <w:tcPr>
            <w:tcW w:w="9016" w:type="dxa"/>
            <w:gridSpan w:val="3"/>
            <w:tcBorders>
              <w:top w:val="single" w:sz="4" w:space="0" w:color="auto"/>
              <w:left w:val="single" w:sz="4" w:space="0" w:color="auto"/>
              <w:bottom w:val="single" w:sz="4" w:space="0" w:color="auto"/>
              <w:right w:val="single" w:sz="4" w:space="0" w:color="auto"/>
            </w:tcBorders>
          </w:tcPr>
          <w:p w14:paraId="6EF0F1A1" w14:textId="77777777" w:rsidR="00CE6EF9" w:rsidRPr="00CE6EF9" w:rsidRDefault="00CE6EF9" w:rsidP="00CE6EF9">
            <w:pPr>
              <w:rPr>
                <w:rFonts w:ascii="Verdana" w:hAnsi="Verdana"/>
                <w:sz w:val="20"/>
                <w:szCs w:val="20"/>
              </w:rPr>
            </w:pPr>
            <w:r w:rsidRPr="00CE6EF9">
              <w:rPr>
                <w:rFonts w:ascii="Verdana" w:hAnsi="Verdana"/>
                <w:sz w:val="20"/>
                <w:szCs w:val="20"/>
              </w:rPr>
              <w:lastRenderedPageBreak/>
              <w:t>Response:</w:t>
            </w:r>
          </w:p>
          <w:p w14:paraId="489A8E04" w14:textId="77777777" w:rsidR="00622D2A" w:rsidRDefault="00622D2A">
            <w:pPr>
              <w:rPr>
                <w:rFonts w:ascii="Verdana" w:hAnsi="Verdana"/>
              </w:rPr>
            </w:pPr>
          </w:p>
          <w:p w14:paraId="6C470E29" w14:textId="77777777" w:rsidR="00622D2A" w:rsidRDefault="00622D2A">
            <w:pPr>
              <w:rPr>
                <w:rFonts w:ascii="Verdana" w:hAnsi="Verdana"/>
              </w:rPr>
            </w:pPr>
          </w:p>
        </w:tc>
      </w:tr>
    </w:tbl>
    <w:bookmarkEnd w:id="14"/>
    <w:bookmarkEnd w:id="15"/>
    <w:p w14:paraId="5DD446C9" w14:textId="3C0B3A7C" w:rsidR="00893FCC" w:rsidRPr="000D04C5" w:rsidRDefault="00893FCC" w:rsidP="00893FCC">
      <w:pPr>
        <w:pStyle w:val="Heading2"/>
        <w:tabs>
          <w:tab w:val="num" w:pos="709"/>
        </w:tabs>
        <w:ind w:left="709" w:hanging="709"/>
        <w:jc w:val="both"/>
        <w:rPr>
          <w:rFonts w:ascii="Verdana" w:hAnsi="Verdana"/>
        </w:rPr>
      </w:pPr>
      <w:r w:rsidRPr="000D04C5">
        <w:rPr>
          <w:rFonts w:ascii="Verdana" w:hAnsi="Verdana"/>
        </w:rPr>
        <w:t xml:space="preserve"> Certificates </w:t>
      </w:r>
    </w:p>
    <w:p w14:paraId="78AC98A7" w14:textId="5EB9B9D1" w:rsidR="00B205EE" w:rsidRPr="000D04C5" w:rsidRDefault="00893FCC" w:rsidP="00BA0AFB">
      <w:pPr>
        <w:pStyle w:val="Heading2"/>
        <w:tabs>
          <w:tab w:val="num" w:pos="709"/>
        </w:tabs>
        <w:ind w:left="709" w:hanging="709"/>
        <w:jc w:val="both"/>
        <w:rPr>
          <w:rFonts w:ascii="Verdana" w:hAnsi="Verdana" w:cs="Arial"/>
        </w:rPr>
      </w:pPr>
      <w:r w:rsidRPr="000D04C5">
        <w:rPr>
          <w:rFonts w:ascii="Verdana" w:hAnsi="Verdana"/>
        </w:rPr>
        <w:t xml:space="preserve"> Conditions of Tender</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D812AB" w:rsidRPr="000D04C5" w14:paraId="0AED5A4F" w14:textId="77777777" w:rsidTr="00D812AB">
        <w:trPr>
          <w:cantSplit/>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4BFA0" w14:textId="40A8ED92" w:rsidR="00D812AB" w:rsidRPr="000D04C5" w:rsidRDefault="00BB3190" w:rsidP="00EA0A16">
            <w:pPr>
              <w:spacing w:before="100" w:beforeAutospacing="1" w:after="100" w:afterAutospacing="1" w:line="240" w:lineRule="auto"/>
              <w:jc w:val="both"/>
              <w:rPr>
                <w:rFonts w:ascii="Verdana" w:hAnsi="Verdana"/>
                <w:b/>
                <w:color w:val="0000FF"/>
                <w:sz w:val="20"/>
                <w:szCs w:val="20"/>
              </w:rPr>
            </w:pPr>
            <w:r w:rsidRPr="000D04C5">
              <w:rPr>
                <w:rFonts w:ascii="Verdana" w:hAnsi="Verdana"/>
                <w:b/>
                <w:color w:val="0000FF"/>
                <w:sz w:val="20"/>
                <w:szCs w:val="20"/>
              </w:rPr>
              <w:t>Newquay Town Council</w:t>
            </w:r>
          </w:p>
          <w:p w14:paraId="61B82FC5" w14:textId="77777777" w:rsidR="00D812AB" w:rsidRPr="000D04C5" w:rsidRDefault="00D812AB" w:rsidP="00EA0A16">
            <w:pPr>
              <w:spacing w:before="100" w:beforeAutospacing="1" w:after="100" w:afterAutospacing="1" w:line="240" w:lineRule="auto"/>
              <w:jc w:val="both"/>
              <w:rPr>
                <w:rFonts w:ascii="Verdana" w:hAnsi="Verdana"/>
                <w:b/>
                <w:sz w:val="20"/>
                <w:szCs w:val="20"/>
              </w:rPr>
            </w:pPr>
            <w:r w:rsidRPr="000D04C5">
              <w:rPr>
                <w:rFonts w:ascii="Verdana" w:hAnsi="Verdana"/>
                <w:b/>
                <w:sz w:val="20"/>
                <w:szCs w:val="20"/>
              </w:rPr>
              <w:t>CONDITIONS OF TENDER</w:t>
            </w:r>
          </w:p>
          <w:p w14:paraId="720D7FD1" w14:textId="77777777" w:rsidR="00D812AB" w:rsidRPr="000D04C5" w:rsidRDefault="00D812AB" w:rsidP="00EA0A16">
            <w:pPr>
              <w:spacing w:before="100" w:beforeAutospacing="1" w:after="100" w:afterAutospacing="1" w:line="240" w:lineRule="auto"/>
              <w:jc w:val="both"/>
              <w:rPr>
                <w:rFonts w:ascii="Verdana" w:hAnsi="Verdana"/>
                <w:b/>
              </w:rPr>
            </w:pPr>
          </w:p>
        </w:tc>
      </w:tr>
      <w:tr w:rsidR="00D812AB" w:rsidRPr="000D04C5" w14:paraId="78138E8B" w14:textId="77777777" w:rsidTr="00D812AB">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E3308"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color w:val="0000FF"/>
                <w:sz w:val="20"/>
                <w:szCs w:val="20"/>
              </w:rPr>
            </w:pPr>
            <w:r w:rsidRPr="000D04C5">
              <w:rPr>
                <w:rFonts w:ascii="Verdana" w:hAnsi="Verdana" w:cs="Arial"/>
                <w:b/>
                <w:sz w:val="20"/>
                <w:szCs w:val="20"/>
              </w:rPr>
              <w:t xml:space="preserve">Reference number and Title of Contract: </w:t>
            </w:r>
            <w:r w:rsidRPr="000D04C5">
              <w:rPr>
                <w:rFonts w:ascii="Verdana" w:hAnsi="Verdana" w:cs="Arial"/>
                <w:sz w:val="20"/>
                <w:szCs w:val="20"/>
              </w:rPr>
              <w:t>Shall be as per the Reference Number and Title of Contract as detailed on page one (1) of this Volume Two (2) Applicant’s Offer</w:t>
            </w:r>
          </w:p>
          <w:p w14:paraId="0BE8ABCD"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b/>
                <w:color w:val="0000FF"/>
                <w:sz w:val="20"/>
                <w:szCs w:val="20"/>
              </w:rPr>
            </w:pPr>
            <w:r w:rsidRPr="000D04C5">
              <w:rPr>
                <w:rFonts w:ascii="Verdana" w:hAnsi="Verdana" w:cs="Arial"/>
                <w:b/>
                <w:color w:val="0000FF"/>
                <w:sz w:val="20"/>
                <w:szCs w:val="20"/>
              </w:rPr>
              <w:t xml:space="preserve"> </w:t>
            </w:r>
          </w:p>
        </w:tc>
      </w:tr>
      <w:tr w:rsidR="00D812AB" w:rsidRPr="000D04C5" w14:paraId="1F6D37F6"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057BE"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1.</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2E792" w14:textId="77777777" w:rsidR="00D812AB" w:rsidRPr="007972B9" w:rsidRDefault="00D812AB" w:rsidP="00EA0A16">
            <w:pPr>
              <w:pStyle w:val="BodyText"/>
              <w:jc w:val="both"/>
              <w:rPr>
                <w:rFonts w:ascii="Verdana" w:hAnsi="Verdana" w:cs="Arial"/>
                <w:sz w:val="20"/>
                <w:szCs w:val="20"/>
              </w:rPr>
            </w:pPr>
            <w:r w:rsidRPr="007972B9">
              <w:rPr>
                <w:rFonts w:ascii="Verdana" w:hAnsi="Verdana" w:cs="Arial"/>
                <w:sz w:val="20"/>
                <w:szCs w:val="20"/>
              </w:rPr>
              <w:t>By submitting a Tender, Applicants are agreeing to be bound by the terms and conditions without further negotiation or amendment.</w:t>
            </w:r>
          </w:p>
          <w:p w14:paraId="7BBA93D1" w14:textId="0F639728" w:rsidR="00D812AB" w:rsidRPr="007972B9" w:rsidRDefault="00D812AB" w:rsidP="00EA0A16">
            <w:pPr>
              <w:pStyle w:val="BodyText"/>
              <w:jc w:val="both"/>
              <w:rPr>
                <w:rFonts w:ascii="Verdana" w:hAnsi="Verdana" w:cs="Arial"/>
                <w:sz w:val="20"/>
                <w:szCs w:val="20"/>
              </w:rPr>
            </w:pPr>
            <w:r w:rsidRPr="007972B9">
              <w:rPr>
                <w:rFonts w:ascii="Verdana" w:hAnsi="Verdana" w:cs="Arial"/>
                <w:sz w:val="20"/>
                <w:szCs w:val="20"/>
              </w:rPr>
              <w:fldChar w:fldCharType="begin">
                <w:ffData>
                  <w:name w:val="Check1"/>
                  <w:enabled/>
                  <w:calcOnExit w:val="0"/>
                  <w:checkBox>
                    <w:sizeAuto/>
                    <w:default w:val="0"/>
                    <w:checked w:val="0"/>
                  </w:checkBox>
                </w:ffData>
              </w:fldChar>
            </w:r>
            <w:bookmarkStart w:id="16" w:name="Check1"/>
            <w:r w:rsidRPr="007972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972B9">
              <w:rPr>
                <w:rFonts w:ascii="Verdana" w:hAnsi="Verdana" w:cs="Arial"/>
                <w:sz w:val="20"/>
                <w:szCs w:val="20"/>
              </w:rPr>
              <w:fldChar w:fldCharType="end"/>
            </w:r>
            <w:bookmarkEnd w:id="16"/>
            <w:r w:rsidRPr="007972B9">
              <w:rPr>
                <w:rFonts w:ascii="Verdana" w:hAnsi="Verdana" w:cs="Arial"/>
                <w:sz w:val="20"/>
                <w:szCs w:val="20"/>
              </w:rPr>
              <w:tab/>
              <w:t xml:space="preserve">I/We fully accept the terms and conditions of contract for the provision of </w:t>
            </w:r>
            <w:proofErr w:type="gramStart"/>
            <w:r w:rsidRPr="007972B9">
              <w:rPr>
                <w:rFonts w:ascii="Verdana" w:hAnsi="Verdana" w:cs="Arial"/>
                <w:sz w:val="20"/>
                <w:szCs w:val="20"/>
              </w:rPr>
              <w:t>services</w:t>
            </w:r>
            <w:proofErr w:type="gramEnd"/>
          </w:p>
          <w:p w14:paraId="3FC5B994" w14:textId="77777777" w:rsidR="00D812AB" w:rsidRPr="007972B9" w:rsidRDefault="00D812AB" w:rsidP="00EA0A16">
            <w:pPr>
              <w:pStyle w:val="BodyText"/>
              <w:spacing w:before="100" w:beforeAutospacing="1" w:after="100" w:afterAutospacing="1" w:line="240" w:lineRule="auto"/>
              <w:jc w:val="both"/>
              <w:rPr>
                <w:rFonts w:ascii="Verdana" w:hAnsi="Verdana" w:cs="Arial"/>
                <w:sz w:val="20"/>
                <w:szCs w:val="20"/>
              </w:rPr>
            </w:pPr>
          </w:p>
        </w:tc>
      </w:tr>
      <w:tr w:rsidR="00D812AB" w:rsidRPr="000D04C5" w14:paraId="35EE160F"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8A000"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2.</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EC5A" w14:textId="0B5275D7" w:rsidR="00D812AB" w:rsidRPr="007972B9" w:rsidRDefault="00D812AB" w:rsidP="00EA0A16">
            <w:pPr>
              <w:pStyle w:val="BodyText"/>
              <w:spacing w:before="100" w:beforeAutospacing="1" w:after="100" w:afterAutospacing="1" w:line="240" w:lineRule="auto"/>
              <w:jc w:val="both"/>
              <w:rPr>
                <w:rFonts w:ascii="Verdana" w:hAnsi="Verdana" w:cs="Arial"/>
                <w:sz w:val="20"/>
                <w:szCs w:val="20"/>
              </w:rPr>
            </w:pPr>
            <w:r w:rsidRPr="007972B9">
              <w:rPr>
                <w:rFonts w:ascii="Verdana" w:hAnsi="Verdana" w:cs="Arial"/>
                <w:sz w:val="20"/>
                <w:szCs w:val="20"/>
              </w:rPr>
              <w:t xml:space="preserve">Having examined the tender documents for the provision of the above services, we offer to provide the said services in conformity, without qualification, therewith for the sum/sums enclosed at Schedule </w:t>
            </w:r>
            <w:r w:rsidR="007972B9">
              <w:rPr>
                <w:rFonts w:ascii="Verdana" w:hAnsi="Verdana" w:cs="Arial"/>
                <w:sz w:val="20"/>
                <w:szCs w:val="20"/>
              </w:rPr>
              <w:t>1.6</w:t>
            </w:r>
            <w:r w:rsidRPr="007972B9">
              <w:rPr>
                <w:rFonts w:ascii="Verdana" w:hAnsi="Verdana" w:cs="Arial"/>
                <w:sz w:val="20"/>
                <w:szCs w:val="20"/>
              </w:rPr>
              <w:t xml:space="preserve"> of this Bid.</w:t>
            </w:r>
          </w:p>
        </w:tc>
      </w:tr>
      <w:tr w:rsidR="00D812AB" w:rsidRPr="000D04C5" w14:paraId="303C59CF"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FD5E"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3.</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4B04D" w14:textId="77777777" w:rsidR="00D812AB" w:rsidRPr="000D04C5" w:rsidRDefault="00D812AB" w:rsidP="00EA0A16">
            <w:pPr>
              <w:pStyle w:val="BodyText"/>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The Authority does not bind itself to accept the lowest or any </w:t>
            </w:r>
            <w:proofErr w:type="gramStart"/>
            <w:r w:rsidRPr="000D04C5">
              <w:rPr>
                <w:rFonts w:ascii="Verdana" w:hAnsi="Verdana" w:cs="Arial"/>
                <w:sz w:val="20"/>
                <w:szCs w:val="20"/>
              </w:rPr>
              <w:t>Tender, and</w:t>
            </w:r>
            <w:proofErr w:type="gramEnd"/>
            <w:r w:rsidRPr="000D04C5">
              <w:rPr>
                <w:rFonts w:ascii="Verdana" w:hAnsi="Verdana"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D812AB" w:rsidRPr="000D04C5" w14:paraId="451E6EE2"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19E4"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4.</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40270" w14:textId="70B43867" w:rsidR="00D812AB" w:rsidRPr="000D04C5" w:rsidRDefault="00D812AB" w:rsidP="00EA0A16">
            <w:pPr>
              <w:tabs>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I/We the undersigned DO HEREBY UNDERTAKE on the acceptance by the Authority of my/our Tender either in whole or in part, to supply (</w:t>
            </w:r>
            <w:r w:rsidRPr="000D04C5">
              <w:rPr>
                <w:rFonts w:ascii="Verdana" w:hAnsi="Verdana" w:cs="Arial"/>
                <w:i/>
                <w:sz w:val="20"/>
                <w:szCs w:val="20"/>
              </w:rPr>
              <w:t>or perform the services</w:t>
            </w:r>
            <w:r w:rsidRPr="000D04C5">
              <w:rPr>
                <w:rFonts w:ascii="Verdana" w:hAnsi="Verdana" w:cs="Arial"/>
                <w:sz w:val="20"/>
                <w:szCs w:val="20"/>
              </w:rPr>
              <w:t xml:space="preserve">), on such terms and conditions and in accordance with such specifications </w:t>
            </w:r>
            <w:r w:rsidRPr="000D04C5">
              <w:rPr>
                <w:rFonts w:ascii="Verdana" w:hAnsi="Verdana" w:cs="Arial"/>
                <w:i/>
                <w:sz w:val="20"/>
                <w:szCs w:val="20"/>
              </w:rPr>
              <w:t>(if any)</w:t>
            </w:r>
            <w:r w:rsidRPr="000D04C5">
              <w:rPr>
                <w:rFonts w:ascii="Verdana" w:hAnsi="Verdana" w:cs="Arial"/>
                <w:sz w:val="20"/>
                <w:szCs w:val="20"/>
              </w:rPr>
              <w:t>, as are contained or incorporated in the Invitation to Tender</w:t>
            </w:r>
            <w:r w:rsidR="0069168D" w:rsidRPr="000D04C5">
              <w:rPr>
                <w:rFonts w:ascii="Verdana" w:hAnsi="Verdana" w:cs="Arial"/>
                <w:sz w:val="20"/>
                <w:szCs w:val="20"/>
              </w:rPr>
              <w:t xml:space="preserve"> and Applicants Offer</w:t>
            </w:r>
            <w:r w:rsidRPr="000D04C5">
              <w:rPr>
                <w:rFonts w:ascii="Verdana" w:hAnsi="Verdana" w:cs="Arial"/>
                <w:sz w:val="20"/>
                <w:szCs w:val="20"/>
              </w:rPr>
              <w:t>.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D812AB" w:rsidRPr="000D04C5" w14:paraId="275C43EB"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05F4D"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p w14:paraId="3B90B908" w14:textId="4CE4BF01" w:rsidR="0069168D" w:rsidRPr="000D04C5" w:rsidRDefault="0069168D" w:rsidP="00EA0A16">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73515"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1B0ACA11"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64752"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590BC9CB"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6A746"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p>
          <w:p w14:paraId="1C7BEBA5"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(State official position, </w:t>
            </w:r>
            <w:proofErr w:type="gramStart"/>
            <w:r w:rsidRPr="000D04C5">
              <w:rPr>
                <w:rFonts w:ascii="Verdana" w:hAnsi="Verdana" w:cs="Arial"/>
                <w:i/>
                <w:sz w:val="20"/>
                <w:szCs w:val="20"/>
              </w:rPr>
              <w:t>i.e.</w:t>
            </w:r>
            <w:proofErr w:type="gramEnd"/>
            <w:r w:rsidRPr="000D04C5">
              <w:rPr>
                <w:rFonts w:ascii="Verdana" w:hAnsi="Verdana" w:cs="Arial"/>
                <w:i/>
                <w:sz w:val="20"/>
                <w:szCs w:val="20"/>
              </w:rPr>
              <w:t xml:space="preserve"> Director, Manager, etc.)</w:t>
            </w:r>
          </w:p>
        </w:tc>
      </w:tr>
      <w:tr w:rsidR="00D812AB" w:rsidRPr="000D04C5" w14:paraId="7D3791B5"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95B12"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*(It must be clearly shown whether the Applicant is a limited company, statutory corporation, partnership or single individual, trading under his own or another name, </w:t>
            </w:r>
            <w:proofErr w:type="gramStart"/>
            <w:r w:rsidRPr="000D04C5">
              <w:rPr>
                <w:rFonts w:ascii="Verdana" w:hAnsi="Verdana" w:cs="Arial"/>
                <w:i/>
                <w:sz w:val="20"/>
                <w:szCs w:val="20"/>
              </w:rPr>
              <w:t>and also</w:t>
            </w:r>
            <w:proofErr w:type="gramEnd"/>
            <w:r w:rsidRPr="000D04C5">
              <w:rPr>
                <w:rFonts w:ascii="Verdana" w:hAnsi="Verdana" w:cs="Arial"/>
                <w:i/>
                <w:sz w:val="20"/>
                <w:szCs w:val="20"/>
              </w:rPr>
              <w:t xml:space="preserve"> if the signatory is not the actual Applicant, the capacity in which they sign or are employed).</w:t>
            </w:r>
          </w:p>
        </w:tc>
      </w:tr>
    </w:tbl>
    <w:p w14:paraId="7517CD36" w14:textId="59F0F9FC" w:rsidR="00D812AB" w:rsidRPr="000D04C5" w:rsidRDefault="00D812AB" w:rsidP="00022C1F">
      <w:pPr>
        <w:jc w:val="both"/>
        <w:rPr>
          <w:rFonts w:ascii="Verdana" w:hAnsi="Verdana"/>
        </w:rPr>
      </w:pPr>
    </w:p>
    <w:p w14:paraId="19D79678" w14:textId="3C7E4F29" w:rsidR="00280CA2" w:rsidRPr="000D04C5" w:rsidRDefault="00280CA2" w:rsidP="00EA0A16">
      <w:pPr>
        <w:pStyle w:val="Heading2"/>
        <w:tabs>
          <w:tab w:val="num" w:pos="709"/>
        </w:tabs>
        <w:ind w:left="709" w:hanging="709"/>
        <w:jc w:val="both"/>
        <w:rPr>
          <w:rFonts w:ascii="Verdana" w:hAnsi="Verdana"/>
        </w:rPr>
      </w:pPr>
      <w:bookmarkStart w:id="17" w:name="_Toc447029759"/>
      <w:bookmarkStart w:id="18" w:name="_Toc529090635"/>
      <w:bookmarkStart w:id="19" w:name="_Toc529102485"/>
      <w:r w:rsidRPr="000D04C5">
        <w:rPr>
          <w:rFonts w:ascii="Verdana" w:hAnsi="Verdana"/>
        </w:rPr>
        <w:t xml:space="preserve"> Suitability Assessment Declaration</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4364"/>
        <w:gridCol w:w="5417"/>
      </w:tblGrid>
      <w:tr w:rsidR="00280CA2" w:rsidRPr="000D04C5" w14:paraId="7E9A7DE8" w14:textId="77777777">
        <w:trPr>
          <w:cantSplit/>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C6F66" w14:textId="610FDA47" w:rsidR="00280CA2" w:rsidRPr="000D04C5" w:rsidRDefault="00AC16ED" w:rsidP="00893FCC">
            <w:pPr>
              <w:spacing w:before="100" w:beforeAutospacing="1" w:after="100" w:afterAutospacing="1" w:line="240" w:lineRule="auto"/>
              <w:jc w:val="both"/>
              <w:rPr>
                <w:rFonts w:ascii="Verdana" w:hAnsi="Verdana"/>
                <w:b/>
              </w:rPr>
            </w:pPr>
            <w:r w:rsidRPr="000D04C5">
              <w:rPr>
                <w:rFonts w:ascii="Verdana" w:hAnsi="Verdana"/>
                <w:b/>
                <w:sz w:val="20"/>
                <w:szCs w:val="20"/>
              </w:rPr>
              <w:t>CERTIFICATE OF COMPLETING SUITABILITY ASSESSMENT</w:t>
            </w:r>
          </w:p>
        </w:tc>
      </w:tr>
      <w:tr w:rsidR="00280CA2" w:rsidRPr="000D04C5" w14:paraId="43F3D6A4" w14:textId="77777777">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D3607" w14:textId="3F9857FE" w:rsidR="00280CA2" w:rsidRPr="000D04C5" w:rsidRDefault="00B3296D">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declare that to the best of my knowledge the answers submitted in the Suitability Assessment </w:t>
            </w:r>
            <w:r w:rsidR="00643041" w:rsidRPr="000D04C5">
              <w:rPr>
                <w:rFonts w:ascii="Verdana" w:hAnsi="Verdana" w:cs="Arial"/>
                <w:sz w:val="20"/>
                <w:szCs w:val="20"/>
              </w:rPr>
              <w:t xml:space="preserve">are correct. </w:t>
            </w:r>
          </w:p>
          <w:p w14:paraId="4C1FBAD4" w14:textId="45EC8951" w:rsidR="00643041" w:rsidRPr="000D04C5" w:rsidRDefault="00643041">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understand that the information will be used in the evaluation process to assess my organisations suitability to tender for the Authority’s requirement. Should the Council discover any discrepancies or that I have been dishonest with the answers this will result in the organisation to which I have completed this quotation for, being rejected from the tender process or if awarded a Contract will have </w:t>
            </w:r>
            <w:r w:rsidR="00D92F02" w:rsidRPr="000D04C5">
              <w:rPr>
                <w:rFonts w:ascii="Verdana" w:hAnsi="Verdana" w:cs="Arial"/>
                <w:sz w:val="20"/>
                <w:szCs w:val="20"/>
              </w:rPr>
              <w:t xml:space="preserve">the Contract terminated with immediate effect and no cost incurred to the Council. </w:t>
            </w:r>
          </w:p>
          <w:p w14:paraId="4C6E710D" w14:textId="48164239" w:rsidR="00280CA2" w:rsidRPr="000D04C5" w:rsidRDefault="00D92F02">
            <w:pPr>
              <w:tabs>
                <w:tab w:val="left" w:pos="709"/>
              </w:tabs>
              <w:spacing w:before="100" w:beforeAutospacing="1" w:after="100" w:afterAutospacing="1" w:line="240" w:lineRule="auto"/>
              <w:jc w:val="both"/>
              <w:rPr>
                <w:rFonts w:ascii="Verdana" w:hAnsi="Verdana" w:cs="Arial"/>
                <w:color w:val="0000FF"/>
                <w:sz w:val="20"/>
                <w:szCs w:val="20"/>
              </w:rPr>
            </w:pPr>
            <w:r w:rsidRPr="000D04C5">
              <w:rPr>
                <w:rFonts w:ascii="Verdana" w:hAnsi="Verdana" w:cs="Arial"/>
                <w:sz w:val="20"/>
                <w:szCs w:val="20"/>
              </w:rPr>
              <w:t xml:space="preserve">Signature is mandatory, failure to do so will result in your bid being deemed non-compliant which will result in your bid being disqualified from this tendering process. </w:t>
            </w:r>
          </w:p>
        </w:tc>
      </w:tr>
      <w:tr w:rsidR="00280CA2" w:rsidRPr="000D04C5" w14:paraId="5D02F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C079"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p w14:paraId="0505C205"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0E80C"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280CA2" w:rsidRPr="000D04C5" w14:paraId="2E3787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3476A"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280CA2" w:rsidRPr="000D04C5" w14:paraId="707199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4521A"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p>
          <w:p w14:paraId="5AAE6BFC"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(State official position, </w:t>
            </w:r>
            <w:proofErr w:type="gramStart"/>
            <w:r w:rsidRPr="000D04C5">
              <w:rPr>
                <w:rFonts w:ascii="Verdana" w:hAnsi="Verdana" w:cs="Arial"/>
                <w:i/>
                <w:sz w:val="20"/>
                <w:szCs w:val="20"/>
              </w:rPr>
              <w:t>i.e.</w:t>
            </w:r>
            <w:proofErr w:type="gramEnd"/>
            <w:r w:rsidRPr="000D04C5">
              <w:rPr>
                <w:rFonts w:ascii="Verdana" w:hAnsi="Verdana" w:cs="Arial"/>
                <w:i/>
                <w:sz w:val="20"/>
                <w:szCs w:val="20"/>
              </w:rPr>
              <w:t xml:space="preserve"> Director, Manager, etc.)</w:t>
            </w:r>
          </w:p>
        </w:tc>
      </w:tr>
      <w:tr w:rsidR="00280CA2" w:rsidRPr="000D04C5" w14:paraId="007372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480F1" w14:textId="77777777" w:rsidR="00280CA2" w:rsidRPr="000D04C5" w:rsidRDefault="00280CA2">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*(It must be clearly shown whether the Applicant is a limited company, statutory corporation, partnership or single individual, trading under his own or another name, </w:t>
            </w:r>
            <w:proofErr w:type="gramStart"/>
            <w:r w:rsidRPr="000D04C5">
              <w:rPr>
                <w:rFonts w:ascii="Verdana" w:hAnsi="Verdana" w:cs="Arial"/>
                <w:i/>
                <w:sz w:val="20"/>
                <w:szCs w:val="20"/>
              </w:rPr>
              <w:t>and also</w:t>
            </w:r>
            <w:proofErr w:type="gramEnd"/>
            <w:r w:rsidRPr="000D04C5">
              <w:rPr>
                <w:rFonts w:ascii="Verdana" w:hAnsi="Verdana" w:cs="Arial"/>
                <w:i/>
                <w:sz w:val="20"/>
                <w:szCs w:val="20"/>
              </w:rPr>
              <w:t xml:space="preserve"> if the signatory is not the actual Applicant, the capacity in which they sign or are employed).</w:t>
            </w:r>
          </w:p>
        </w:tc>
      </w:tr>
    </w:tbl>
    <w:p w14:paraId="58F37F44" w14:textId="106629CD" w:rsidR="00280CA2" w:rsidRPr="000D04C5" w:rsidRDefault="00280CA2" w:rsidP="00280CA2"/>
    <w:p w14:paraId="2D288236" w14:textId="3C4EF3F0" w:rsidR="00D812AB" w:rsidRPr="000D04C5" w:rsidRDefault="00280CA2" w:rsidP="00EA0A16">
      <w:pPr>
        <w:pStyle w:val="Heading2"/>
        <w:tabs>
          <w:tab w:val="num" w:pos="709"/>
        </w:tabs>
        <w:ind w:left="709" w:hanging="709"/>
        <w:jc w:val="both"/>
        <w:rPr>
          <w:rFonts w:ascii="Verdana" w:hAnsi="Verdana"/>
        </w:rPr>
      </w:pPr>
      <w:r w:rsidRPr="000D04C5">
        <w:rPr>
          <w:rFonts w:ascii="Verdana" w:hAnsi="Verdana"/>
        </w:rPr>
        <w:t xml:space="preserve"> </w:t>
      </w:r>
      <w:r w:rsidR="00D812AB" w:rsidRPr="000D04C5">
        <w:rPr>
          <w:rFonts w:ascii="Verdana" w:hAnsi="Verdana"/>
        </w:rPr>
        <w:t>Certificate of Undertaking and Absence of Collusion or Canvassing</w:t>
      </w:r>
      <w:bookmarkEnd w:id="17"/>
      <w:bookmarkEnd w:id="18"/>
      <w:bookmarkEnd w:id="1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D812AB" w:rsidRPr="000D04C5" w14:paraId="64A4A313"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8132F" w14:textId="77777777" w:rsidR="00D812AB" w:rsidRPr="000D04C5" w:rsidRDefault="00D812AB" w:rsidP="00EA0A16">
            <w:pPr>
              <w:spacing w:before="100" w:beforeAutospacing="1" w:after="100" w:afterAutospacing="1" w:line="240" w:lineRule="auto"/>
              <w:jc w:val="both"/>
              <w:rPr>
                <w:rFonts w:ascii="Verdana" w:hAnsi="Verdana"/>
                <w:b/>
                <w:sz w:val="20"/>
                <w:szCs w:val="20"/>
              </w:rPr>
            </w:pPr>
            <w:r w:rsidRPr="000D04C5">
              <w:rPr>
                <w:rFonts w:ascii="Verdana" w:hAnsi="Verdana"/>
                <w:b/>
                <w:sz w:val="20"/>
                <w:szCs w:val="20"/>
              </w:rPr>
              <w:t>CERTIFICATE OF UNDERTAKING AND ABSENCE OF COLLUSION OR CANVASSING</w:t>
            </w:r>
          </w:p>
        </w:tc>
      </w:tr>
      <w:tr w:rsidR="00D812AB" w:rsidRPr="000D04C5" w14:paraId="7772FB30"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082A"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D812AB" w:rsidRPr="000D04C5" w14:paraId="1C62308E" w14:textId="77777777" w:rsidTr="008B7D4A">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B48AA" w14:textId="77777777" w:rsidR="00D812AB" w:rsidRPr="000D04C5" w:rsidRDefault="00D812AB" w:rsidP="00EA0A16">
            <w:pPr>
              <w:spacing w:before="100" w:beforeAutospacing="1" w:after="100" w:afterAutospacing="1" w:line="240" w:lineRule="auto"/>
              <w:jc w:val="both"/>
              <w:rPr>
                <w:rFonts w:ascii="Verdana" w:hAnsi="Verdana"/>
                <w:sz w:val="20"/>
                <w:szCs w:val="20"/>
              </w:rPr>
            </w:pPr>
            <w:r w:rsidRPr="000D04C5">
              <w:rPr>
                <w:rFonts w:ascii="Verdana" w:hAnsi="Verdana"/>
                <w:sz w:val="20"/>
                <w:szCs w:val="20"/>
              </w:rPr>
              <w:t>Box A – Consortium</w:t>
            </w:r>
          </w:p>
          <w:p w14:paraId="5EBF6EB5" w14:textId="77777777" w:rsidR="00D812AB" w:rsidRPr="000D04C5" w:rsidRDefault="00D812AB" w:rsidP="00EA0A16">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the undersigned do hereby certify </w:t>
            </w:r>
            <w:proofErr w:type="gramStart"/>
            <w:r w:rsidRPr="000D04C5">
              <w:rPr>
                <w:rFonts w:ascii="Verdana" w:hAnsi="Verdana" w:cs="Arial"/>
                <w:sz w:val="20"/>
                <w:szCs w:val="20"/>
              </w:rPr>
              <w:t>that:-</w:t>
            </w:r>
            <w:proofErr w:type="gramEnd"/>
            <w:r w:rsidRPr="000D04C5">
              <w:rPr>
                <w:rFonts w:ascii="Verdana" w:hAnsi="Verdana" w:cs="Arial"/>
                <w:sz w:val="20"/>
                <w:szCs w:val="20"/>
              </w:rPr>
              <w:t xml:space="preserve"> </w:t>
            </w:r>
          </w:p>
          <w:p w14:paraId="7107047F"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the consortium’s tender is bona fide and intended to be </w:t>
            </w:r>
            <w:proofErr w:type="gramStart"/>
            <w:r w:rsidRPr="000D04C5">
              <w:rPr>
                <w:rFonts w:ascii="Verdana" w:hAnsi="Verdana" w:cs="Arial"/>
                <w:sz w:val="20"/>
                <w:szCs w:val="20"/>
              </w:rPr>
              <w:t>competitive;</w:t>
            </w:r>
            <w:proofErr w:type="gramEnd"/>
          </w:p>
          <w:p w14:paraId="354467CF"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0D04C5">
              <w:rPr>
                <w:rFonts w:ascii="Verdana" w:hAnsi="Verdana" w:cs="Arial"/>
                <w:sz w:val="20"/>
                <w:szCs w:val="20"/>
              </w:rPr>
              <w:t>made;</w:t>
            </w:r>
            <w:proofErr w:type="gramEnd"/>
          </w:p>
          <w:p w14:paraId="1C4F4ACA"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0D04C5">
              <w:rPr>
                <w:rFonts w:ascii="Verdana" w:hAnsi="Verdana" w:cs="Arial"/>
                <w:sz w:val="20"/>
                <w:szCs w:val="20"/>
              </w:rPr>
              <w:t>Tender;</w:t>
            </w:r>
            <w:proofErr w:type="gramEnd"/>
          </w:p>
          <w:p w14:paraId="28F4F203"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the consortium has not caused or induced any person to enter into such an agreement as is mentioned in (b) above or to inform the consortium of the amount or the approximate amount of any rival Tender for the Contract.</w:t>
            </w:r>
          </w:p>
          <w:p w14:paraId="57F533A2"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the consortium has not and will not canvass or solicit any Member, Officer or employee of the Authority in connection with the preparation, submission and evaluation of this Tender or award or proposed award of the Contract and that to the best of my knowledge </w:t>
            </w:r>
            <w:r w:rsidRPr="000D04C5">
              <w:rPr>
                <w:rFonts w:ascii="Verdana" w:hAnsi="Verdana" w:cs="Arial"/>
                <w:sz w:val="20"/>
                <w:szCs w:val="20"/>
              </w:rPr>
              <w:lastRenderedPageBreak/>
              <w:t>and belief, no person employed by the consortium or acting on the consortium’s behalf has done or will do such an act.</w:t>
            </w:r>
          </w:p>
          <w:p w14:paraId="74CA9FD2" w14:textId="77777777" w:rsidR="00D812AB" w:rsidRPr="000D04C5" w:rsidRDefault="00D812AB" w:rsidP="00EA0A16">
            <w:pPr>
              <w:numPr>
                <w:ilvl w:val="0"/>
                <w:numId w:val="25"/>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I/We further undertake that the consortium will not do any of the acts mentioned in (b), (c), (d) and (e) above before the hour and date specified for the return of the Tender.</w:t>
            </w:r>
          </w:p>
        </w:tc>
      </w:tr>
      <w:tr w:rsidR="00D812AB" w:rsidRPr="000D04C5" w14:paraId="3D547996"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7566" w14:textId="77777777" w:rsidR="00D812AB" w:rsidRPr="000D04C5" w:rsidRDefault="00D812AB" w:rsidP="00EA0A16">
            <w:pPr>
              <w:spacing w:before="100" w:beforeAutospacing="1" w:after="100" w:afterAutospacing="1" w:line="240" w:lineRule="auto"/>
              <w:jc w:val="both"/>
              <w:rPr>
                <w:rFonts w:ascii="Verdana" w:hAnsi="Verdana"/>
                <w:sz w:val="20"/>
                <w:szCs w:val="20"/>
              </w:rPr>
            </w:pPr>
            <w:r w:rsidRPr="000D04C5">
              <w:rPr>
                <w:rFonts w:ascii="Verdana" w:hAnsi="Verdana"/>
                <w:sz w:val="20"/>
                <w:szCs w:val="20"/>
              </w:rPr>
              <w:lastRenderedPageBreak/>
              <w:t>Box B – Single Body and/or Individual</w:t>
            </w:r>
          </w:p>
          <w:p w14:paraId="19BDC4A4" w14:textId="77777777" w:rsidR="00D812AB" w:rsidRPr="000D04C5" w:rsidRDefault="00D812AB" w:rsidP="00EA0A16">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the undersigned do hereby certify </w:t>
            </w:r>
            <w:proofErr w:type="gramStart"/>
            <w:r w:rsidRPr="000D04C5">
              <w:rPr>
                <w:rFonts w:ascii="Verdana" w:hAnsi="Verdana" w:cs="Arial"/>
                <w:sz w:val="20"/>
                <w:szCs w:val="20"/>
              </w:rPr>
              <w:t>that:-</w:t>
            </w:r>
            <w:proofErr w:type="gramEnd"/>
          </w:p>
          <w:p w14:paraId="202D815A"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0D04C5">
              <w:rPr>
                <w:rFonts w:ascii="Verdana" w:hAnsi="Verdana" w:cs="Arial"/>
                <w:sz w:val="20"/>
                <w:szCs w:val="20"/>
              </w:rPr>
              <w:t>person;</w:t>
            </w:r>
            <w:proofErr w:type="gramEnd"/>
          </w:p>
          <w:p w14:paraId="0CC80EE6"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0D04C5">
              <w:rPr>
                <w:rFonts w:ascii="Verdana" w:hAnsi="Verdana" w:cs="Arial"/>
                <w:sz w:val="20"/>
                <w:szCs w:val="20"/>
              </w:rPr>
              <w:t>Tender;</w:t>
            </w:r>
            <w:proofErr w:type="gramEnd"/>
          </w:p>
          <w:p w14:paraId="71F03FAE"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I/we shall have not entered into any agreement or arrangement with any other person that they shall refrain from Tendering or asked the amount of any Tender to be </w:t>
            </w:r>
            <w:proofErr w:type="gramStart"/>
            <w:r w:rsidRPr="000D04C5">
              <w:rPr>
                <w:rFonts w:ascii="Verdana" w:hAnsi="Verdana" w:cs="Arial"/>
                <w:sz w:val="20"/>
                <w:szCs w:val="20"/>
              </w:rPr>
              <w:t>submitted;</w:t>
            </w:r>
            <w:proofErr w:type="gramEnd"/>
          </w:p>
          <w:p w14:paraId="28C7E3E8"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I/we have not offered to pay or give any sum of money or valuable consideration directly or indirectly to any person for doing or having </w:t>
            </w:r>
            <w:proofErr w:type="gramStart"/>
            <w:r w:rsidRPr="000D04C5">
              <w:rPr>
                <w:rFonts w:ascii="Verdana" w:hAnsi="Verdana" w:cs="Arial"/>
                <w:sz w:val="20"/>
                <w:szCs w:val="20"/>
              </w:rPr>
              <w:t>done  or</w:t>
            </w:r>
            <w:proofErr w:type="gramEnd"/>
            <w:r w:rsidRPr="000D04C5">
              <w:rPr>
                <w:rFonts w:ascii="Verdana" w:hAnsi="Verdana" w:cs="Arial"/>
                <w:sz w:val="20"/>
                <w:szCs w:val="20"/>
              </w:rPr>
              <w:t xml:space="preserve"> causing or having caused to be done in relation to any other Tender or proposed Tender for the said work any act or thing of the nature specified and described above.</w:t>
            </w:r>
          </w:p>
          <w:p w14:paraId="177F1220"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00E71D1C" w14:textId="77777777" w:rsidR="00D812AB" w:rsidRPr="000D04C5" w:rsidRDefault="00D812AB" w:rsidP="00EA0A16">
            <w:pPr>
              <w:numPr>
                <w:ilvl w:val="0"/>
                <w:numId w:val="26"/>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I/we further undertake that I/we will not do any of the acts mentioned in (b), (c) and (d) above before the hour and date specified for the return of the Tender. </w:t>
            </w:r>
          </w:p>
        </w:tc>
      </w:tr>
      <w:tr w:rsidR="00D812AB" w:rsidRPr="000D04C5" w14:paraId="5D549EA8" w14:textId="77777777" w:rsidTr="008B7D4A">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95518" w14:textId="77777777" w:rsidR="00D812AB" w:rsidRPr="000D04C5" w:rsidRDefault="00D812AB" w:rsidP="00EA0A16">
            <w:pPr>
              <w:tabs>
                <w:tab w:val="left" w:pos="0"/>
                <w:tab w:val="num" w:pos="76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26AB7"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438A7B0D"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78B5F"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2B8212EB"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7CC3"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r w:rsidRPr="000D04C5">
              <w:rPr>
                <w:rFonts w:ascii="Verdana" w:hAnsi="Verdana" w:cs="Arial"/>
                <w:i/>
                <w:sz w:val="20"/>
                <w:szCs w:val="20"/>
              </w:rPr>
              <w:t xml:space="preserve">(State official position, </w:t>
            </w:r>
            <w:proofErr w:type="gramStart"/>
            <w:r w:rsidRPr="000D04C5">
              <w:rPr>
                <w:rFonts w:ascii="Verdana" w:hAnsi="Verdana" w:cs="Arial"/>
                <w:i/>
                <w:sz w:val="20"/>
                <w:szCs w:val="20"/>
              </w:rPr>
              <w:t>i.e.</w:t>
            </w:r>
            <w:proofErr w:type="gramEnd"/>
            <w:r w:rsidRPr="000D04C5">
              <w:rPr>
                <w:rFonts w:ascii="Verdana" w:hAnsi="Verdana" w:cs="Arial"/>
                <w:i/>
                <w:sz w:val="20"/>
                <w:szCs w:val="20"/>
              </w:rPr>
              <w:t xml:space="preserve"> Director, Manager, etc.)</w:t>
            </w:r>
          </w:p>
        </w:tc>
      </w:tr>
      <w:tr w:rsidR="00D812AB" w:rsidRPr="000D04C5" w14:paraId="384828A8"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7F30"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they </w:t>
            </w:r>
            <w:proofErr w:type="gramStart"/>
            <w:r w:rsidRPr="000D04C5">
              <w:rPr>
                <w:rFonts w:ascii="Verdana" w:hAnsi="Verdana" w:cs="Arial"/>
                <w:i/>
                <w:sz w:val="20"/>
                <w:szCs w:val="20"/>
              </w:rPr>
              <w:t>signs</w:t>
            </w:r>
            <w:proofErr w:type="gramEnd"/>
            <w:r w:rsidRPr="000D04C5">
              <w:rPr>
                <w:rFonts w:ascii="Verdana" w:hAnsi="Verdana" w:cs="Arial"/>
                <w:i/>
                <w:sz w:val="20"/>
                <w:szCs w:val="20"/>
              </w:rPr>
              <w:t xml:space="preserve"> or are employed).</w:t>
            </w:r>
          </w:p>
        </w:tc>
      </w:tr>
    </w:tbl>
    <w:p w14:paraId="434C952A" w14:textId="77777777" w:rsidR="00D812AB" w:rsidRPr="000D04C5" w:rsidRDefault="00D812AB" w:rsidP="00EA0A16">
      <w:pPr>
        <w:spacing w:after="0" w:line="240" w:lineRule="auto"/>
        <w:jc w:val="both"/>
        <w:rPr>
          <w:rFonts w:ascii="Verdana" w:hAnsi="Verdana"/>
        </w:rPr>
      </w:pPr>
    </w:p>
    <w:p w14:paraId="6C0347D1" w14:textId="77777777" w:rsidR="00D812AB" w:rsidRPr="000D04C5" w:rsidRDefault="00D812AB" w:rsidP="00EA0A16">
      <w:pPr>
        <w:spacing w:after="0" w:line="240" w:lineRule="auto"/>
        <w:jc w:val="both"/>
        <w:rPr>
          <w:rFonts w:ascii="Verdana" w:hAnsi="Verdana"/>
        </w:rPr>
      </w:pPr>
      <w:r w:rsidRPr="000D04C5">
        <w:rPr>
          <w:rFonts w:ascii="Verdana" w:hAnsi="Verdana"/>
        </w:rPr>
        <w:br w:type="page"/>
      </w:r>
    </w:p>
    <w:p w14:paraId="54E71BC7" w14:textId="3BF10B97" w:rsidR="00D812AB" w:rsidRPr="000D04C5" w:rsidRDefault="00280CA2" w:rsidP="00EA0A16">
      <w:pPr>
        <w:pStyle w:val="Heading2"/>
        <w:tabs>
          <w:tab w:val="num" w:pos="709"/>
        </w:tabs>
        <w:ind w:left="709" w:hanging="709"/>
        <w:jc w:val="both"/>
        <w:rPr>
          <w:rFonts w:ascii="Verdana" w:hAnsi="Verdana"/>
        </w:rPr>
      </w:pPr>
      <w:bookmarkStart w:id="20" w:name="_Toc447029760"/>
      <w:bookmarkStart w:id="21" w:name="_Toc529090636"/>
      <w:bookmarkStart w:id="22" w:name="_Toc529102486"/>
      <w:r w:rsidRPr="000D04C5">
        <w:rPr>
          <w:rFonts w:ascii="Verdana" w:hAnsi="Verdana"/>
        </w:rPr>
        <w:lastRenderedPageBreak/>
        <w:t xml:space="preserve"> </w:t>
      </w:r>
      <w:r w:rsidR="00D812AB" w:rsidRPr="000D04C5">
        <w:rPr>
          <w:rFonts w:ascii="Verdana" w:hAnsi="Verdana"/>
        </w:rPr>
        <w:t>Certificate of Confidentiality</w:t>
      </w:r>
      <w:bookmarkEnd w:id="20"/>
      <w:bookmarkEnd w:id="21"/>
      <w:bookmarkEnd w:id="2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812AB" w:rsidRPr="000D04C5" w14:paraId="3F7A36A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18F10" w14:textId="77777777" w:rsidR="00D812AB" w:rsidRPr="000D04C5" w:rsidRDefault="00D812AB" w:rsidP="00EA0A16">
            <w:pPr>
              <w:spacing w:before="100" w:beforeAutospacing="1" w:after="100" w:afterAutospacing="1" w:line="240" w:lineRule="auto"/>
              <w:jc w:val="both"/>
              <w:rPr>
                <w:rFonts w:ascii="Verdana" w:hAnsi="Verdana"/>
                <w:b/>
                <w:sz w:val="20"/>
                <w:szCs w:val="20"/>
                <w:lang w:eastAsia="en-GB"/>
              </w:rPr>
            </w:pPr>
            <w:r w:rsidRPr="000D04C5">
              <w:rPr>
                <w:rFonts w:ascii="Verdana" w:hAnsi="Verdana"/>
                <w:b/>
                <w:sz w:val="20"/>
                <w:szCs w:val="20"/>
              </w:rPr>
              <w:t>CERTIFICATE OF CONFIDENTIALITY</w:t>
            </w:r>
          </w:p>
        </w:tc>
      </w:tr>
      <w:tr w:rsidR="00D812AB" w:rsidRPr="000D04C5" w14:paraId="4D944B9C"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5B7C"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I/we hereby agree with the Authority that I/we shall not at any time divulge or allow to be divulged to any person any information, confidential or otherwise, relating to information passed to me regarding this project.</w:t>
            </w:r>
          </w:p>
          <w:p w14:paraId="46588933"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lang w:eastAsia="en-GB"/>
              </w:rPr>
            </w:pPr>
            <w:bookmarkStart w:id="23" w:name="_DV_M319"/>
            <w:bookmarkEnd w:id="23"/>
            <w:r w:rsidRPr="000D04C5">
              <w:rPr>
                <w:rFonts w:ascii="Verdana" w:hAnsi="Verdana" w:cs="Arial"/>
                <w:sz w:val="20"/>
                <w:szCs w:val="20"/>
              </w:rPr>
              <w:t>It is appreciated by the parties that in the event of negotiations in respect of the proposed</w:t>
            </w:r>
            <w:bookmarkStart w:id="24" w:name="_DV_M320"/>
            <w:bookmarkEnd w:id="24"/>
            <w:r w:rsidRPr="000D04C5">
              <w:rPr>
                <w:rFonts w:ascii="Verdana" w:hAnsi="Verdana"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D812AB" w:rsidRPr="000D04C5" w14:paraId="07F872BE" w14:textId="77777777" w:rsidTr="00D812AB">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57098"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D57A7"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54EC1ABC"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6AB07"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75A003A8"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A8D6B"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r w:rsidRPr="000D04C5">
              <w:rPr>
                <w:rFonts w:ascii="Verdana" w:hAnsi="Verdana" w:cs="Arial"/>
                <w:i/>
                <w:sz w:val="16"/>
                <w:szCs w:val="16"/>
              </w:rPr>
              <w:t>(State official position, i.e. Director, Manager, etc.)</w:t>
            </w:r>
          </w:p>
        </w:tc>
      </w:tr>
      <w:tr w:rsidR="00D812AB" w:rsidRPr="000D04C5" w14:paraId="597EF17B"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9304F"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signs or are employed).</w:t>
            </w:r>
          </w:p>
        </w:tc>
      </w:tr>
    </w:tbl>
    <w:p w14:paraId="7602F105" w14:textId="29566BAF" w:rsidR="00D812AB" w:rsidRPr="000D04C5" w:rsidRDefault="00280CA2" w:rsidP="00EA0A16">
      <w:pPr>
        <w:pStyle w:val="Heading2"/>
        <w:tabs>
          <w:tab w:val="num" w:pos="709"/>
        </w:tabs>
        <w:ind w:left="709" w:hanging="709"/>
        <w:jc w:val="both"/>
        <w:rPr>
          <w:rFonts w:ascii="Verdana" w:hAnsi="Verdana"/>
        </w:rPr>
      </w:pPr>
      <w:bookmarkStart w:id="25" w:name="_Toc447029761"/>
      <w:bookmarkStart w:id="26" w:name="_Toc529090637"/>
      <w:bookmarkStart w:id="27" w:name="_Toc529102487"/>
      <w:r w:rsidRPr="000D04C5">
        <w:rPr>
          <w:rFonts w:ascii="Verdana" w:hAnsi="Verdana"/>
        </w:rPr>
        <w:t xml:space="preserve"> </w:t>
      </w:r>
      <w:r w:rsidR="00D812AB" w:rsidRPr="000D04C5">
        <w:rPr>
          <w:rFonts w:ascii="Verdana" w:hAnsi="Verdana"/>
        </w:rPr>
        <w:t>Commercially Sensitive Information</w:t>
      </w:r>
      <w:bookmarkEnd w:id="25"/>
      <w:bookmarkEnd w:id="26"/>
      <w:bookmarkEnd w:id="27"/>
    </w:p>
    <w:p w14:paraId="69E537E3" w14:textId="77777777" w:rsidR="00D812AB" w:rsidRPr="000D04C5"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0D04C5">
        <w:rPr>
          <w:rFonts w:ascii="Verdana" w:hAnsi="Verdana"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p>
    <w:p w14:paraId="199DEF09" w14:textId="77777777" w:rsidR="00D812AB" w:rsidRPr="000D04C5"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0D04C5">
        <w:rPr>
          <w:rFonts w:ascii="Verdana" w:hAnsi="Verdana"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016"/>
      </w:tblGrid>
      <w:tr w:rsidR="00D812AB" w:rsidRPr="000D04C5" w14:paraId="2F951263" w14:textId="77777777" w:rsidTr="00D812AB">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7F181"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0F28B569"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27C444ED"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tc>
      </w:tr>
    </w:tbl>
    <w:p w14:paraId="04EF3516" w14:textId="77777777" w:rsidR="00D812AB" w:rsidRPr="000D04C5"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0D04C5">
        <w:rPr>
          <w:rFonts w:ascii="Verdana" w:hAnsi="Verdana"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016"/>
      </w:tblGrid>
      <w:tr w:rsidR="00D812AB" w:rsidRPr="000D04C5" w14:paraId="370F61A2" w14:textId="77777777" w:rsidTr="00D812AB">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44DA7"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56B3F681"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51048FD9"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tc>
      </w:tr>
    </w:tbl>
    <w:p w14:paraId="6421499C" w14:textId="12ACB4C3" w:rsidR="00D812AB" w:rsidRPr="000D04C5" w:rsidRDefault="00280CA2" w:rsidP="00EA0A16">
      <w:pPr>
        <w:pStyle w:val="Heading2"/>
        <w:tabs>
          <w:tab w:val="num" w:pos="709"/>
        </w:tabs>
        <w:ind w:left="709" w:hanging="709"/>
        <w:jc w:val="both"/>
        <w:rPr>
          <w:rFonts w:ascii="Verdana" w:hAnsi="Verdana"/>
        </w:rPr>
      </w:pPr>
      <w:bookmarkStart w:id="28" w:name="_Toc447029762"/>
      <w:bookmarkStart w:id="29" w:name="_Toc529090638"/>
      <w:bookmarkStart w:id="30" w:name="_Toc529102488"/>
      <w:r w:rsidRPr="000D04C5">
        <w:rPr>
          <w:rFonts w:ascii="Verdana" w:hAnsi="Verdana"/>
        </w:rPr>
        <w:t xml:space="preserve"> </w:t>
      </w:r>
      <w:r w:rsidR="00D812AB" w:rsidRPr="000D04C5">
        <w:rPr>
          <w:rFonts w:ascii="Verdana" w:hAnsi="Verdana"/>
        </w:rPr>
        <w:t>Conflict of Interest</w:t>
      </w:r>
      <w:bookmarkEnd w:id="28"/>
      <w:bookmarkEnd w:id="29"/>
      <w:bookmarkEnd w:id="30"/>
    </w:p>
    <w:p w14:paraId="581778C0" w14:textId="77777777" w:rsidR="00B205EE" w:rsidRPr="000D04C5" w:rsidRDefault="00B205EE" w:rsidP="00B205EE"/>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812AB" w:rsidRPr="000D04C5" w14:paraId="008AEF27"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1C3A1" w14:textId="77777777" w:rsidR="00D812AB" w:rsidRPr="000D04C5" w:rsidRDefault="00D812AB" w:rsidP="00EA0A16">
            <w:pPr>
              <w:spacing w:before="100" w:beforeAutospacing="1" w:after="100" w:afterAutospacing="1" w:line="240" w:lineRule="auto"/>
              <w:jc w:val="both"/>
              <w:rPr>
                <w:rFonts w:ascii="Verdana" w:hAnsi="Verdana"/>
                <w:b/>
                <w:sz w:val="20"/>
                <w:szCs w:val="20"/>
                <w:lang w:eastAsia="en-GB"/>
              </w:rPr>
            </w:pPr>
            <w:r w:rsidRPr="000D04C5">
              <w:rPr>
                <w:rFonts w:ascii="Verdana" w:hAnsi="Verdana"/>
                <w:b/>
                <w:sz w:val="20"/>
                <w:szCs w:val="20"/>
              </w:rPr>
              <w:t>CERTIFICATE OF CONFLICT OF INTEREST</w:t>
            </w:r>
          </w:p>
        </w:tc>
      </w:tr>
      <w:tr w:rsidR="00D812AB" w:rsidRPr="000D04C5" w14:paraId="5394185F"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561CA"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I/we hereby notify the Authority that I/we consider the following declaration to be a conflict of interest (Applicant to insert details of the conflict of interest):</w:t>
            </w:r>
          </w:p>
          <w:p w14:paraId="02856C30"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p>
        </w:tc>
      </w:tr>
      <w:tr w:rsidR="00D812AB" w:rsidRPr="000D04C5" w14:paraId="56AA1611"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7D16C" w14:textId="77777777" w:rsidR="00D812AB" w:rsidRPr="000D04C5" w:rsidRDefault="00D812AB" w:rsidP="00EA0A16">
            <w:pPr>
              <w:spacing w:before="100" w:beforeAutospacing="1" w:after="100" w:afterAutospacing="1" w:line="240" w:lineRule="auto"/>
              <w:jc w:val="both"/>
              <w:rPr>
                <w:rFonts w:ascii="Verdana" w:hAnsi="Verdana"/>
                <w:sz w:val="20"/>
                <w:szCs w:val="20"/>
                <w:lang w:eastAsia="en-GB"/>
              </w:rPr>
            </w:pPr>
            <w:r w:rsidRPr="000D04C5">
              <w:rPr>
                <w:rFonts w:ascii="Verdana" w:hAnsi="Verdana"/>
                <w:sz w:val="20"/>
                <w:szCs w:val="20"/>
              </w:rPr>
              <w:lastRenderedPageBreak/>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0D04C5">
              <w:rPr>
                <w:rFonts w:ascii="Verdana" w:hAnsi="Verdana"/>
                <w:sz w:val="20"/>
                <w:szCs w:val="20"/>
              </w:rPr>
              <w:t>so as to</w:t>
            </w:r>
            <w:proofErr w:type="gramEnd"/>
            <w:r w:rsidRPr="000D04C5">
              <w:rPr>
                <w:rFonts w:ascii="Verdana" w:hAnsi="Verdana"/>
                <w:sz w:val="20"/>
                <w:szCs w:val="20"/>
              </w:rPr>
              <w:t xml:space="preserve"> avoid any distortion of competition and to ensure equal treatment of all economic operators</w:t>
            </w:r>
            <w:r w:rsidRPr="000D04C5">
              <w:rPr>
                <w:rFonts w:ascii="Verdana" w:hAnsi="Verdana"/>
                <w:sz w:val="20"/>
                <w:szCs w:val="20"/>
                <w:lang w:eastAsia="en-GB"/>
              </w:rPr>
              <w:t>.</w:t>
            </w:r>
          </w:p>
        </w:tc>
      </w:tr>
      <w:tr w:rsidR="00D812AB" w:rsidRPr="000D04C5" w14:paraId="623D7C55" w14:textId="77777777" w:rsidTr="00D812AB">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D7180"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827D9"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4D280062"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B42D"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26A3085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387F2"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r w:rsidRPr="000D04C5">
              <w:rPr>
                <w:rFonts w:ascii="Verdana" w:hAnsi="Verdana" w:cs="Arial"/>
                <w:i/>
                <w:sz w:val="16"/>
                <w:szCs w:val="16"/>
              </w:rPr>
              <w:t xml:space="preserve">(State official position, </w:t>
            </w:r>
            <w:proofErr w:type="gramStart"/>
            <w:r w:rsidRPr="000D04C5">
              <w:rPr>
                <w:rFonts w:ascii="Verdana" w:hAnsi="Verdana" w:cs="Arial"/>
                <w:i/>
                <w:sz w:val="16"/>
                <w:szCs w:val="16"/>
              </w:rPr>
              <w:t>i.e.</w:t>
            </w:r>
            <w:proofErr w:type="gramEnd"/>
            <w:r w:rsidRPr="000D04C5">
              <w:rPr>
                <w:rFonts w:ascii="Verdana" w:hAnsi="Verdana" w:cs="Arial"/>
                <w:i/>
                <w:sz w:val="16"/>
                <w:szCs w:val="16"/>
              </w:rPr>
              <w:t xml:space="preserve"> Director, Manager, etc.)</w:t>
            </w:r>
          </w:p>
        </w:tc>
      </w:tr>
      <w:tr w:rsidR="00D812AB" w:rsidRPr="000D04C5" w14:paraId="48EBEEC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29DC8"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*(It must be clearly shown whether the Applicant is a limited company, statutory corporation, partnership or single individual, trading under his own or another name, </w:t>
            </w:r>
            <w:proofErr w:type="gramStart"/>
            <w:r w:rsidRPr="000D04C5">
              <w:rPr>
                <w:rFonts w:ascii="Verdana" w:hAnsi="Verdana" w:cs="Arial"/>
                <w:i/>
                <w:sz w:val="20"/>
                <w:szCs w:val="20"/>
              </w:rPr>
              <w:t>and also</w:t>
            </w:r>
            <w:proofErr w:type="gramEnd"/>
            <w:r w:rsidRPr="000D04C5">
              <w:rPr>
                <w:rFonts w:ascii="Verdana" w:hAnsi="Verdana" w:cs="Arial"/>
                <w:i/>
                <w:sz w:val="20"/>
                <w:szCs w:val="20"/>
              </w:rPr>
              <w:t xml:space="preserve"> if the signatory is not the actual Applicant, the capacity in which they sign or are employed).</w:t>
            </w:r>
          </w:p>
        </w:tc>
      </w:tr>
    </w:tbl>
    <w:p w14:paraId="5A8FDECB" w14:textId="77777777" w:rsidR="00B205EE" w:rsidRPr="000D04C5" w:rsidRDefault="00B205EE" w:rsidP="00B205EE"/>
    <w:p w14:paraId="1B6D4CBD" w14:textId="703FC4FA" w:rsidR="0021074F" w:rsidRPr="000D04C5" w:rsidRDefault="0021074F" w:rsidP="00EA0A16">
      <w:pPr>
        <w:ind w:left="-709" w:right="-897"/>
        <w:jc w:val="both"/>
        <w:rPr>
          <w:rFonts w:ascii="Verdana" w:hAnsi="Verdana"/>
          <w:sz w:val="32"/>
        </w:rPr>
      </w:pPr>
    </w:p>
    <w:p w14:paraId="59749119" w14:textId="67EF43AC" w:rsidR="00B205EE" w:rsidRPr="000D04C5" w:rsidRDefault="00B205EE" w:rsidP="00EA0A16">
      <w:pPr>
        <w:ind w:left="-709" w:right="-897"/>
        <w:jc w:val="both"/>
        <w:rPr>
          <w:rFonts w:ascii="Verdana" w:hAnsi="Verdana"/>
          <w:sz w:val="32"/>
        </w:rPr>
      </w:pPr>
    </w:p>
    <w:p w14:paraId="61040449" w14:textId="72254673" w:rsidR="00B205EE" w:rsidRPr="000D04C5" w:rsidRDefault="00B205EE" w:rsidP="00EA0A16">
      <w:pPr>
        <w:ind w:left="-709" w:right="-897"/>
        <w:jc w:val="both"/>
        <w:rPr>
          <w:rFonts w:ascii="Verdana" w:hAnsi="Verdana"/>
          <w:sz w:val="32"/>
        </w:rPr>
      </w:pPr>
    </w:p>
    <w:p w14:paraId="1B0C9321" w14:textId="4C751B73" w:rsidR="00B205EE" w:rsidRPr="000D04C5" w:rsidRDefault="00B205EE" w:rsidP="00EA0A16">
      <w:pPr>
        <w:ind w:left="-709" w:right="-897"/>
        <w:jc w:val="both"/>
        <w:rPr>
          <w:rFonts w:ascii="Verdana" w:hAnsi="Verdana"/>
          <w:sz w:val="32"/>
        </w:rPr>
      </w:pPr>
    </w:p>
    <w:p w14:paraId="43AAE90A" w14:textId="0EBAEB72" w:rsidR="00B205EE" w:rsidRPr="000D04C5" w:rsidRDefault="00B205EE" w:rsidP="00EA0A16">
      <w:pPr>
        <w:ind w:left="-709" w:right="-897"/>
        <w:jc w:val="both"/>
        <w:rPr>
          <w:rFonts w:ascii="Verdana" w:hAnsi="Verdana"/>
          <w:sz w:val="32"/>
        </w:rPr>
      </w:pPr>
    </w:p>
    <w:p w14:paraId="33E71A7B" w14:textId="43EF9EA6" w:rsidR="00B205EE" w:rsidRPr="000D04C5" w:rsidRDefault="00B205EE" w:rsidP="00EA0A16">
      <w:pPr>
        <w:ind w:left="-709" w:right="-897"/>
        <w:jc w:val="both"/>
        <w:rPr>
          <w:rFonts w:ascii="Verdana" w:hAnsi="Verdana"/>
          <w:sz w:val="32"/>
        </w:rPr>
      </w:pPr>
    </w:p>
    <w:p w14:paraId="637DECD2" w14:textId="74AB0FD6" w:rsidR="00B205EE" w:rsidRPr="000D04C5" w:rsidRDefault="00B205EE" w:rsidP="006923F8">
      <w:pPr>
        <w:ind w:right="-897"/>
        <w:jc w:val="both"/>
        <w:rPr>
          <w:rFonts w:ascii="Verdana" w:hAnsi="Verdana"/>
          <w:sz w:val="32"/>
        </w:rPr>
      </w:pPr>
    </w:p>
    <w:sectPr w:rsidR="00B205EE" w:rsidRPr="000D04C5" w:rsidSect="008B7D4A">
      <w:footerReference w:type="default" r:id="rId11"/>
      <w:headerReference w:type="first" r:id="rId12"/>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BE94" w14:textId="77777777" w:rsidR="003A2B91" w:rsidRDefault="003A2B91" w:rsidP="00883D56">
      <w:pPr>
        <w:spacing w:after="0" w:line="240" w:lineRule="auto"/>
      </w:pPr>
      <w:r>
        <w:separator/>
      </w:r>
    </w:p>
  </w:endnote>
  <w:endnote w:type="continuationSeparator" w:id="0">
    <w:p w14:paraId="6AF8F4A0" w14:textId="77777777" w:rsidR="003A2B91" w:rsidRDefault="003A2B91" w:rsidP="00883D56">
      <w:pPr>
        <w:spacing w:after="0" w:line="240" w:lineRule="auto"/>
      </w:pPr>
      <w:r>
        <w:continuationSeparator/>
      </w:r>
    </w:p>
  </w:endnote>
  <w:endnote w:type="continuationNotice" w:id="1">
    <w:p w14:paraId="4A2BAF18" w14:textId="77777777" w:rsidR="003A2B91" w:rsidRDefault="003A2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016629"/>
      <w:docPartObj>
        <w:docPartGallery w:val="Page Numbers (Bottom of Page)"/>
        <w:docPartUnique/>
      </w:docPartObj>
    </w:sdtPr>
    <w:sdtEndPr>
      <w:rPr>
        <w:color w:val="7F7F7F" w:themeColor="background1" w:themeShade="7F"/>
        <w:spacing w:val="60"/>
      </w:rPr>
    </w:sdtEndPr>
    <w:sdtContent>
      <w:p w14:paraId="4D15B293" w14:textId="624E3B46" w:rsidR="00867A7B" w:rsidRDefault="00867A7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A56533" w14:textId="77777777" w:rsidR="00867A7B" w:rsidRDefault="00867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680A" w14:textId="77777777" w:rsidR="003A2B91" w:rsidRDefault="003A2B91" w:rsidP="00883D56">
      <w:pPr>
        <w:spacing w:after="0" w:line="240" w:lineRule="auto"/>
      </w:pPr>
      <w:r>
        <w:separator/>
      </w:r>
    </w:p>
  </w:footnote>
  <w:footnote w:type="continuationSeparator" w:id="0">
    <w:p w14:paraId="6B86D283" w14:textId="77777777" w:rsidR="003A2B91" w:rsidRDefault="003A2B91" w:rsidP="00883D56">
      <w:pPr>
        <w:spacing w:after="0" w:line="240" w:lineRule="auto"/>
      </w:pPr>
      <w:r>
        <w:continuationSeparator/>
      </w:r>
    </w:p>
  </w:footnote>
  <w:footnote w:type="continuationNotice" w:id="1">
    <w:p w14:paraId="6CD455E9" w14:textId="77777777" w:rsidR="003A2B91" w:rsidRDefault="003A2B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A213" w14:textId="77777777" w:rsidR="00883D56" w:rsidRDefault="00CF2090">
    <w:pPr>
      <w:pStyle w:val="Header"/>
    </w:pPr>
    <w:r>
      <w:rPr>
        <w:noProof/>
      </w:rPr>
      <w:drawing>
        <wp:anchor distT="0" distB="0" distL="114300" distR="114300" simplePos="0" relativeHeight="251658240" behindDoc="1" locked="0" layoutInCell="1" allowOverlap="1" wp14:anchorId="04E5C286" wp14:editId="7D643D35">
          <wp:simplePos x="0" y="0"/>
          <wp:positionH relativeFrom="column">
            <wp:posOffset>-900430</wp:posOffset>
          </wp:positionH>
          <wp:positionV relativeFrom="paragraph">
            <wp:posOffset>-435923</wp:posOffset>
          </wp:positionV>
          <wp:extent cx="7527388" cy="10645253"/>
          <wp:effectExtent l="0" t="0" r="0" b="3810"/>
          <wp:wrapNone/>
          <wp:docPr id="4" name="Picture 4"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7083D"/>
    <w:multiLevelType w:val="multilevel"/>
    <w:tmpl w:val="C1F43130"/>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4416DBB"/>
    <w:multiLevelType w:val="hybridMultilevel"/>
    <w:tmpl w:val="BE54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0749A9"/>
    <w:multiLevelType w:val="hybridMultilevel"/>
    <w:tmpl w:val="88DE0DB4"/>
    <w:lvl w:ilvl="0" w:tplc="FFFFFFFF">
      <w:start w:val="1"/>
      <w:numFmt w:val="lowerRoman"/>
      <w:lvlText w:val="%1."/>
      <w:lvlJc w:val="right"/>
      <w:pPr>
        <w:ind w:left="720" w:hanging="360"/>
      </w:pPr>
      <w:rPr>
        <w:rFonts w:hint="default"/>
      </w:rPr>
    </w:lvl>
    <w:lvl w:ilvl="1" w:tplc="0809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6245B7"/>
    <w:multiLevelType w:val="hybridMultilevel"/>
    <w:tmpl w:val="62DAA23A"/>
    <w:lvl w:ilvl="0" w:tplc="FFFFFFFF">
      <w:start w:val="1"/>
      <w:numFmt w:val="lowerRoman"/>
      <w:lvlText w:val="%1."/>
      <w:lvlJc w:val="right"/>
      <w:pPr>
        <w:ind w:left="720" w:hanging="360"/>
      </w:pPr>
      <w:rPr>
        <w:rFonts w:hint="default"/>
      </w:rPr>
    </w:lvl>
    <w:lvl w:ilvl="1" w:tplc="398ACABE">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85798E"/>
    <w:multiLevelType w:val="hybridMultilevel"/>
    <w:tmpl w:val="EF2851E4"/>
    <w:lvl w:ilvl="0" w:tplc="17521E24">
      <w:start w:val="2"/>
      <w:numFmt w:val="decimal"/>
      <w:lvlText w:val="%1."/>
      <w:lvlJc w:val="left"/>
      <w:pPr>
        <w:ind w:left="720" w:hanging="360"/>
      </w:pPr>
    </w:lvl>
    <w:lvl w:ilvl="1" w:tplc="D59075F8">
      <w:start w:val="1"/>
      <w:numFmt w:val="lowerLetter"/>
      <w:lvlText w:val="%2."/>
      <w:lvlJc w:val="left"/>
      <w:pPr>
        <w:ind w:left="1440" w:hanging="360"/>
      </w:pPr>
    </w:lvl>
    <w:lvl w:ilvl="2" w:tplc="3E0A736C">
      <w:start w:val="1"/>
      <w:numFmt w:val="lowerRoman"/>
      <w:lvlText w:val="%3."/>
      <w:lvlJc w:val="right"/>
      <w:pPr>
        <w:ind w:left="2160" w:hanging="180"/>
      </w:pPr>
    </w:lvl>
    <w:lvl w:ilvl="3" w:tplc="83280FEC">
      <w:start w:val="1"/>
      <w:numFmt w:val="decimal"/>
      <w:lvlText w:val="%4."/>
      <w:lvlJc w:val="left"/>
      <w:pPr>
        <w:ind w:left="2880" w:hanging="360"/>
      </w:pPr>
    </w:lvl>
    <w:lvl w:ilvl="4" w:tplc="20F84AFC">
      <w:start w:val="1"/>
      <w:numFmt w:val="lowerLetter"/>
      <w:lvlText w:val="%5."/>
      <w:lvlJc w:val="left"/>
      <w:pPr>
        <w:ind w:left="3600" w:hanging="360"/>
      </w:pPr>
    </w:lvl>
    <w:lvl w:ilvl="5" w:tplc="002CF19A">
      <w:start w:val="1"/>
      <w:numFmt w:val="lowerRoman"/>
      <w:lvlText w:val="%6."/>
      <w:lvlJc w:val="right"/>
      <w:pPr>
        <w:ind w:left="4320" w:hanging="180"/>
      </w:pPr>
    </w:lvl>
    <w:lvl w:ilvl="6" w:tplc="4CDC13E4">
      <w:start w:val="1"/>
      <w:numFmt w:val="decimal"/>
      <w:lvlText w:val="%7."/>
      <w:lvlJc w:val="left"/>
      <w:pPr>
        <w:ind w:left="5040" w:hanging="360"/>
      </w:pPr>
    </w:lvl>
    <w:lvl w:ilvl="7" w:tplc="6DEEB0F8">
      <w:start w:val="1"/>
      <w:numFmt w:val="lowerLetter"/>
      <w:lvlText w:val="%8."/>
      <w:lvlJc w:val="left"/>
      <w:pPr>
        <w:ind w:left="5760" w:hanging="360"/>
      </w:pPr>
    </w:lvl>
    <w:lvl w:ilvl="8" w:tplc="9CEC965E">
      <w:start w:val="1"/>
      <w:numFmt w:val="lowerRoman"/>
      <w:lvlText w:val="%9."/>
      <w:lvlJc w:val="right"/>
      <w:pPr>
        <w:ind w:left="6480" w:hanging="180"/>
      </w:pPr>
    </w:lvl>
  </w:abstractNum>
  <w:abstractNum w:abstractNumId="7"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CBBCE2"/>
    <w:multiLevelType w:val="hybridMultilevel"/>
    <w:tmpl w:val="6ED0ACA8"/>
    <w:lvl w:ilvl="0" w:tplc="41F84CB4">
      <w:start w:val="3"/>
      <w:numFmt w:val="decimal"/>
      <w:lvlText w:val="%1."/>
      <w:lvlJc w:val="left"/>
      <w:pPr>
        <w:ind w:left="720" w:hanging="360"/>
      </w:pPr>
      <w:rPr>
        <w:rFonts w:ascii="Verdana" w:hAnsi="Verdana" w:hint="default"/>
      </w:rPr>
    </w:lvl>
    <w:lvl w:ilvl="1" w:tplc="2F808F1A">
      <w:start w:val="1"/>
      <w:numFmt w:val="lowerLetter"/>
      <w:lvlText w:val="%2."/>
      <w:lvlJc w:val="left"/>
      <w:pPr>
        <w:ind w:left="1440" w:hanging="360"/>
      </w:pPr>
    </w:lvl>
    <w:lvl w:ilvl="2" w:tplc="42423332">
      <w:start w:val="1"/>
      <w:numFmt w:val="lowerRoman"/>
      <w:lvlText w:val="%3."/>
      <w:lvlJc w:val="right"/>
      <w:pPr>
        <w:ind w:left="2160" w:hanging="180"/>
      </w:pPr>
    </w:lvl>
    <w:lvl w:ilvl="3" w:tplc="8236CB08">
      <w:start w:val="1"/>
      <w:numFmt w:val="decimal"/>
      <w:lvlText w:val="%4."/>
      <w:lvlJc w:val="left"/>
      <w:pPr>
        <w:ind w:left="2880" w:hanging="360"/>
      </w:pPr>
    </w:lvl>
    <w:lvl w:ilvl="4" w:tplc="9804611E">
      <w:start w:val="1"/>
      <w:numFmt w:val="lowerLetter"/>
      <w:lvlText w:val="%5."/>
      <w:lvlJc w:val="left"/>
      <w:pPr>
        <w:ind w:left="3600" w:hanging="360"/>
      </w:pPr>
    </w:lvl>
    <w:lvl w:ilvl="5" w:tplc="3560EFFA">
      <w:start w:val="1"/>
      <w:numFmt w:val="lowerRoman"/>
      <w:lvlText w:val="%6."/>
      <w:lvlJc w:val="right"/>
      <w:pPr>
        <w:ind w:left="4320" w:hanging="180"/>
      </w:pPr>
    </w:lvl>
    <w:lvl w:ilvl="6" w:tplc="06E28916">
      <w:start w:val="1"/>
      <w:numFmt w:val="decimal"/>
      <w:lvlText w:val="%7."/>
      <w:lvlJc w:val="left"/>
      <w:pPr>
        <w:ind w:left="5040" w:hanging="360"/>
      </w:pPr>
    </w:lvl>
    <w:lvl w:ilvl="7" w:tplc="86526646">
      <w:start w:val="1"/>
      <w:numFmt w:val="lowerLetter"/>
      <w:lvlText w:val="%8."/>
      <w:lvlJc w:val="left"/>
      <w:pPr>
        <w:ind w:left="5760" w:hanging="360"/>
      </w:pPr>
    </w:lvl>
    <w:lvl w:ilvl="8" w:tplc="0D6E9CB6">
      <w:start w:val="1"/>
      <w:numFmt w:val="lowerRoman"/>
      <w:lvlText w:val="%9."/>
      <w:lvlJc w:val="right"/>
      <w:pPr>
        <w:ind w:left="6480" w:hanging="180"/>
      </w:pPr>
    </w:lvl>
  </w:abstractNum>
  <w:abstractNum w:abstractNumId="9"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709C9"/>
    <w:multiLevelType w:val="multilevel"/>
    <w:tmpl w:val="F2E254FC"/>
    <w:lvl w:ilvl="0">
      <w:start w:val="1"/>
      <w:numFmt w:val="upperLetter"/>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80309C"/>
    <w:multiLevelType w:val="hybridMultilevel"/>
    <w:tmpl w:val="B2B8E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514F2A"/>
    <w:multiLevelType w:val="hybridMultilevel"/>
    <w:tmpl w:val="A942CE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A8E3207"/>
    <w:multiLevelType w:val="hybridMultilevel"/>
    <w:tmpl w:val="D73A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91C"/>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1C6381"/>
    <w:multiLevelType w:val="hybridMultilevel"/>
    <w:tmpl w:val="BD8C34D0"/>
    <w:lvl w:ilvl="0" w:tplc="835A8CF6">
      <w:start w:val="1"/>
      <w:numFmt w:val="decimal"/>
      <w:lvlText w:val="%1."/>
      <w:lvlJc w:val="left"/>
      <w:pPr>
        <w:ind w:left="720" w:hanging="360"/>
      </w:pPr>
    </w:lvl>
    <w:lvl w:ilvl="1" w:tplc="63EA6D06">
      <w:start w:val="1"/>
      <w:numFmt w:val="lowerLetter"/>
      <w:lvlText w:val="%2."/>
      <w:lvlJc w:val="left"/>
      <w:pPr>
        <w:ind w:left="1440" w:hanging="360"/>
      </w:pPr>
    </w:lvl>
    <w:lvl w:ilvl="2" w:tplc="130C1B74">
      <w:start w:val="1"/>
      <w:numFmt w:val="lowerRoman"/>
      <w:lvlText w:val="%3."/>
      <w:lvlJc w:val="right"/>
      <w:pPr>
        <w:ind w:left="2160" w:hanging="180"/>
      </w:pPr>
    </w:lvl>
    <w:lvl w:ilvl="3" w:tplc="8B1ACD56">
      <w:start w:val="1"/>
      <w:numFmt w:val="decimal"/>
      <w:lvlText w:val="%4."/>
      <w:lvlJc w:val="left"/>
      <w:pPr>
        <w:ind w:left="2880" w:hanging="360"/>
      </w:pPr>
    </w:lvl>
    <w:lvl w:ilvl="4" w:tplc="F44A3AEE">
      <w:start w:val="1"/>
      <w:numFmt w:val="lowerLetter"/>
      <w:lvlText w:val="%5."/>
      <w:lvlJc w:val="left"/>
      <w:pPr>
        <w:ind w:left="3600" w:hanging="360"/>
      </w:pPr>
    </w:lvl>
    <w:lvl w:ilvl="5" w:tplc="40E60514">
      <w:start w:val="1"/>
      <w:numFmt w:val="lowerRoman"/>
      <w:lvlText w:val="%6."/>
      <w:lvlJc w:val="right"/>
      <w:pPr>
        <w:ind w:left="4320" w:hanging="180"/>
      </w:pPr>
    </w:lvl>
    <w:lvl w:ilvl="6" w:tplc="08BEA2AA">
      <w:start w:val="1"/>
      <w:numFmt w:val="decimal"/>
      <w:lvlText w:val="%7."/>
      <w:lvlJc w:val="left"/>
      <w:pPr>
        <w:ind w:left="5040" w:hanging="360"/>
      </w:pPr>
    </w:lvl>
    <w:lvl w:ilvl="7" w:tplc="CEF2D49C">
      <w:start w:val="1"/>
      <w:numFmt w:val="lowerLetter"/>
      <w:lvlText w:val="%8."/>
      <w:lvlJc w:val="left"/>
      <w:pPr>
        <w:ind w:left="5760" w:hanging="360"/>
      </w:pPr>
    </w:lvl>
    <w:lvl w:ilvl="8" w:tplc="E144A508">
      <w:start w:val="1"/>
      <w:numFmt w:val="lowerRoman"/>
      <w:lvlText w:val="%9."/>
      <w:lvlJc w:val="right"/>
      <w:pPr>
        <w:ind w:left="6480" w:hanging="180"/>
      </w:pPr>
    </w:lvl>
  </w:abstractNum>
  <w:abstractNum w:abstractNumId="22"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25E45F6"/>
    <w:multiLevelType w:val="multilevel"/>
    <w:tmpl w:val="3E024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CF26A4"/>
    <w:multiLevelType w:val="hybridMultilevel"/>
    <w:tmpl w:val="5EC62F3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D371ACE"/>
    <w:multiLevelType w:val="hybridMultilevel"/>
    <w:tmpl w:val="2932D280"/>
    <w:lvl w:ilvl="0" w:tplc="24EA72DC">
      <w:start w:val="1"/>
      <w:numFmt w:val="bullet"/>
      <w:lvlText w:val=""/>
      <w:lvlJc w:val="left"/>
      <w:pPr>
        <w:ind w:left="720" w:hanging="360"/>
      </w:pPr>
      <w:rPr>
        <w:rFonts w:ascii="Symbol" w:hAnsi="Symbol" w:hint="default"/>
      </w:rPr>
    </w:lvl>
    <w:lvl w:ilvl="1" w:tplc="F66AD3B6">
      <w:start w:val="1"/>
      <w:numFmt w:val="bullet"/>
      <w:lvlText w:val="o"/>
      <w:lvlJc w:val="left"/>
      <w:pPr>
        <w:ind w:left="1440" w:hanging="360"/>
      </w:pPr>
      <w:rPr>
        <w:rFonts w:ascii="Courier New" w:hAnsi="Courier New" w:hint="default"/>
      </w:rPr>
    </w:lvl>
    <w:lvl w:ilvl="2" w:tplc="9000D144">
      <w:start w:val="1"/>
      <w:numFmt w:val="bullet"/>
      <w:lvlText w:val=""/>
      <w:lvlJc w:val="left"/>
      <w:pPr>
        <w:ind w:left="2160" w:hanging="360"/>
      </w:pPr>
      <w:rPr>
        <w:rFonts w:ascii="Wingdings" w:hAnsi="Wingdings" w:hint="default"/>
      </w:rPr>
    </w:lvl>
    <w:lvl w:ilvl="3" w:tplc="AD08AFAE">
      <w:start w:val="1"/>
      <w:numFmt w:val="bullet"/>
      <w:lvlText w:val=""/>
      <w:lvlJc w:val="left"/>
      <w:pPr>
        <w:ind w:left="2880" w:hanging="360"/>
      </w:pPr>
      <w:rPr>
        <w:rFonts w:ascii="Symbol" w:hAnsi="Symbol" w:hint="default"/>
      </w:rPr>
    </w:lvl>
    <w:lvl w:ilvl="4" w:tplc="40489D98">
      <w:start w:val="1"/>
      <w:numFmt w:val="bullet"/>
      <w:lvlText w:val="o"/>
      <w:lvlJc w:val="left"/>
      <w:pPr>
        <w:ind w:left="3600" w:hanging="360"/>
      </w:pPr>
      <w:rPr>
        <w:rFonts w:ascii="Courier New" w:hAnsi="Courier New" w:hint="default"/>
      </w:rPr>
    </w:lvl>
    <w:lvl w:ilvl="5" w:tplc="609E22AA">
      <w:start w:val="1"/>
      <w:numFmt w:val="bullet"/>
      <w:lvlText w:val=""/>
      <w:lvlJc w:val="left"/>
      <w:pPr>
        <w:ind w:left="4320" w:hanging="360"/>
      </w:pPr>
      <w:rPr>
        <w:rFonts w:ascii="Wingdings" w:hAnsi="Wingdings" w:hint="default"/>
      </w:rPr>
    </w:lvl>
    <w:lvl w:ilvl="6" w:tplc="3D1E29A0">
      <w:start w:val="1"/>
      <w:numFmt w:val="bullet"/>
      <w:lvlText w:val=""/>
      <w:lvlJc w:val="left"/>
      <w:pPr>
        <w:ind w:left="5040" w:hanging="360"/>
      </w:pPr>
      <w:rPr>
        <w:rFonts w:ascii="Symbol" w:hAnsi="Symbol" w:hint="default"/>
      </w:rPr>
    </w:lvl>
    <w:lvl w:ilvl="7" w:tplc="479452F6">
      <w:start w:val="1"/>
      <w:numFmt w:val="bullet"/>
      <w:lvlText w:val="o"/>
      <w:lvlJc w:val="left"/>
      <w:pPr>
        <w:ind w:left="5760" w:hanging="360"/>
      </w:pPr>
      <w:rPr>
        <w:rFonts w:ascii="Courier New" w:hAnsi="Courier New" w:hint="default"/>
      </w:rPr>
    </w:lvl>
    <w:lvl w:ilvl="8" w:tplc="04ACBDE0">
      <w:start w:val="1"/>
      <w:numFmt w:val="bullet"/>
      <w:lvlText w:val=""/>
      <w:lvlJc w:val="left"/>
      <w:pPr>
        <w:ind w:left="6480" w:hanging="360"/>
      </w:pPr>
      <w:rPr>
        <w:rFonts w:ascii="Wingdings" w:hAnsi="Wingdings" w:hint="default"/>
      </w:rPr>
    </w:lvl>
  </w:abstractNum>
  <w:abstractNum w:abstractNumId="27" w15:restartNumberingAfterBreak="0">
    <w:nsid w:val="4FEC60CC"/>
    <w:multiLevelType w:val="multilevel"/>
    <w:tmpl w:val="F5D0AD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33979EF"/>
    <w:multiLevelType w:val="hybridMultilevel"/>
    <w:tmpl w:val="28300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4405E"/>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920F1B"/>
    <w:multiLevelType w:val="hybridMultilevel"/>
    <w:tmpl w:val="E0F6EB1E"/>
    <w:lvl w:ilvl="0" w:tplc="08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02539F5"/>
    <w:multiLevelType w:val="hybridMultilevel"/>
    <w:tmpl w:val="729406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92037F"/>
    <w:multiLevelType w:val="hybridMultilevel"/>
    <w:tmpl w:val="FEAE05E0"/>
    <w:lvl w:ilvl="0" w:tplc="B3D0DF0C">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8D45D3"/>
    <w:multiLevelType w:val="hybridMultilevel"/>
    <w:tmpl w:val="0B22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6BD56C2"/>
    <w:multiLevelType w:val="hybridMultilevel"/>
    <w:tmpl w:val="B62C29C0"/>
    <w:lvl w:ilvl="0" w:tplc="26A6F87A">
      <w:start w:val="1"/>
      <w:numFmt w:val="bullet"/>
      <w:lvlText w:val=""/>
      <w:lvlJc w:val="left"/>
      <w:pPr>
        <w:ind w:left="720" w:hanging="360"/>
      </w:pPr>
      <w:rPr>
        <w:rFonts w:ascii="Symbol" w:hAnsi="Symbol" w:hint="default"/>
      </w:rPr>
    </w:lvl>
    <w:lvl w:ilvl="1" w:tplc="F5DCAC5E">
      <w:start w:val="1"/>
      <w:numFmt w:val="bullet"/>
      <w:lvlText w:val="o"/>
      <w:lvlJc w:val="left"/>
      <w:pPr>
        <w:ind w:left="1440" w:hanging="360"/>
      </w:pPr>
      <w:rPr>
        <w:rFonts w:ascii="Courier New" w:hAnsi="Courier New" w:hint="default"/>
      </w:rPr>
    </w:lvl>
    <w:lvl w:ilvl="2" w:tplc="0E04F2F6">
      <w:start w:val="1"/>
      <w:numFmt w:val="bullet"/>
      <w:lvlText w:val=""/>
      <w:lvlJc w:val="left"/>
      <w:pPr>
        <w:ind w:left="2160" w:hanging="360"/>
      </w:pPr>
      <w:rPr>
        <w:rFonts w:ascii="Wingdings" w:hAnsi="Wingdings" w:hint="default"/>
      </w:rPr>
    </w:lvl>
    <w:lvl w:ilvl="3" w:tplc="7DD01AA8">
      <w:start w:val="1"/>
      <w:numFmt w:val="bullet"/>
      <w:lvlText w:val=""/>
      <w:lvlJc w:val="left"/>
      <w:pPr>
        <w:ind w:left="2880" w:hanging="360"/>
      </w:pPr>
      <w:rPr>
        <w:rFonts w:ascii="Symbol" w:hAnsi="Symbol" w:hint="default"/>
      </w:rPr>
    </w:lvl>
    <w:lvl w:ilvl="4" w:tplc="F4C82DA6">
      <w:start w:val="1"/>
      <w:numFmt w:val="bullet"/>
      <w:lvlText w:val="o"/>
      <w:lvlJc w:val="left"/>
      <w:pPr>
        <w:ind w:left="3600" w:hanging="360"/>
      </w:pPr>
      <w:rPr>
        <w:rFonts w:ascii="Courier New" w:hAnsi="Courier New" w:hint="default"/>
      </w:rPr>
    </w:lvl>
    <w:lvl w:ilvl="5" w:tplc="B73876BA">
      <w:start w:val="1"/>
      <w:numFmt w:val="bullet"/>
      <w:lvlText w:val=""/>
      <w:lvlJc w:val="left"/>
      <w:pPr>
        <w:ind w:left="4320" w:hanging="360"/>
      </w:pPr>
      <w:rPr>
        <w:rFonts w:ascii="Wingdings" w:hAnsi="Wingdings" w:hint="default"/>
      </w:rPr>
    </w:lvl>
    <w:lvl w:ilvl="6" w:tplc="462E9EEA">
      <w:start w:val="1"/>
      <w:numFmt w:val="bullet"/>
      <w:lvlText w:val=""/>
      <w:lvlJc w:val="left"/>
      <w:pPr>
        <w:ind w:left="5040" w:hanging="360"/>
      </w:pPr>
      <w:rPr>
        <w:rFonts w:ascii="Symbol" w:hAnsi="Symbol" w:hint="default"/>
      </w:rPr>
    </w:lvl>
    <w:lvl w:ilvl="7" w:tplc="DD5EE6AC">
      <w:start w:val="1"/>
      <w:numFmt w:val="bullet"/>
      <w:lvlText w:val="o"/>
      <w:lvlJc w:val="left"/>
      <w:pPr>
        <w:ind w:left="5760" w:hanging="360"/>
      </w:pPr>
      <w:rPr>
        <w:rFonts w:ascii="Courier New" w:hAnsi="Courier New" w:hint="default"/>
      </w:rPr>
    </w:lvl>
    <w:lvl w:ilvl="8" w:tplc="154C5154">
      <w:start w:val="1"/>
      <w:numFmt w:val="bullet"/>
      <w:lvlText w:val=""/>
      <w:lvlJc w:val="left"/>
      <w:pPr>
        <w:ind w:left="6480" w:hanging="360"/>
      </w:pPr>
      <w:rPr>
        <w:rFonts w:ascii="Wingdings" w:hAnsi="Wingdings" w:hint="default"/>
      </w:rPr>
    </w:lvl>
  </w:abstractNum>
  <w:abstractNum w:abstractNumId="40" w15:restartNumberingAfterBreak="0">
    <w:nsid w:val="6AE3649F"/>
    <w:multiLevelType w:val="multilevel"/>
    <w:tmpl w:val="E01C2410"/>
    <w:lvl w:ilvl="0">
      <w:start w:val="2"/>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1"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63C0CD3"/>
    <w:multiLevelType w:val="hybridMultilevel"/>
    <w:tmpl w:val="7E341070"/>
    <w:lvl w:ilvl="0" w:tplc="FEF8F86E">
      <w:start w:val="1"/>
      <w:numFmt w:val="bullet"/>
      <w:lvlText w:val=""/>
      <w:lvlJc w:val="left"/>
      <w:pPr>
        <w:ind w:left="720" w:hanging="360"/>
      </w:pPr>
      <w:rPr>
        <w:rFonts w:ascii="Symbol" w:hAnsi="Symbol" w:hint="default"/>
      </w:rPr>
    </w:lvl>
    <w:lvl w:ilvl="1" w:tplc="2DC68176">
      <w:start w:val="1"/>
      <w:numFmt w:val="bullet"/>
      <w:lvlText w:val="o"/>
      <w:lvlJc w:val="left"/>
      <w:pPr>
        <w:ind w:left="1440" w:hanging="360"/>
      </w:pPr>
      <w:rPr>
        <w:rFonts w:ascii="Courier New" w:hAnsi="Courier New" w:hint="default"/>
      </w:rPr>
    </w:lvl>
    <w:lvl w:ilvl="2" w:tplc="F3DE3FC2">
      <w:start w:val="1"/>
      <w:numFmt w:val="bullet"/>
      <w:lvlText w:val=""/>
      <w:lvlJc w:val="left"/>
      <w:pPr>
        <w:ind w:left="2160" w:hanging="360"/>
      </w:pPr>
      <w:rPr>
        <w:rFonts w:ascii="Wingdings" w:hAnsi="Wingdings" w:hint="default"/>
      </w:rPr>
    </w:lvl>
    <w:lvl w:ilvl="3" w:tplc="4FB8C67A">
      <w:start w:val="1"/>
      <w:numFmt w:val="bullet"/>
      <w:lvlText w:val=""/>
      <w:lvlJc w:val="left"/>
      <w:pPr>
        <w:ind w:left="2880" w:hanging="360"/>
      </w:pPr>
      <w:rPr>
        <w:rFonts w:ascii="Symbol" w:hAnsi="Symbol" w:hint="default"/>
      </w:rPr>
    </w:lvl>
    <w:lvl w:ilvl="4" w:tplc="F146B3E6">
      <w:start w:val="1"/>
      <w:numFmt w:val="bullet"/>
      <w:lvlText w:val="o"/>
      <w:lvlJc w:val="left"/>
      <w:pPr>
        <w:ind w:left="3600" w:hanging="360"/>
      </w:pPr>
      <w:rPr>
        <w:rFonts w:ascii="Courier New" w:hAnsi="Courier New" w:hint="default"/>
      </w:rPr>
    </w:lvl>
    <w:lvl w:ilvl="5" w:tplc="25360658">
      <w:start w:val="1"/>
      <w:numFmt w:val="bullet"/>
      <w:lvlText w:val=""/>
      <w:lvlJc w:val="left"/>
      <w:pPr>
        <w:ind w:left="4320" w:hanging="360"/>
      </w:pPr>
      <w:rPr>
        <w:rFonts w:ascii="Wingdings" w:hAnsi="Wingdings" w:hint="default"/>
      </w:rPr>
    </w:lvl>
    <w:lvl w:ilvl="6" w:tplc="9AC020AC">
      <w:start w:val="1"/>
      <w:numFmt w:val="bullet"/>
      <w:lvlText w:val=""/>
      <w:lvlJc w:val="left"/>
      <w:pPr>
        <w:ind w:left="5040" w:hanging="360"/>
      </w:pPr>
      <w:rPr>
        <w:rFonts w:ascii="Symbol" w:hAnsi="Symbol" w:hint="default"/>
      </w:rPr>
    </w:lvl>
    <w:lvl w:ilvl="7" w:tplc="E8CEBDDE">
      <w:start w:val="1"/>
      <w:numFmt w:val="bullet"/>
      <w:lvlText w:val="o"/>
      <w:lvlJc w:val="left"/>
      <w:pPr>
        <w:ind w:left="5760" w:hanging="360"/>
      </w:pPr>
      <w:rPr>
        <w:rFonts w:ascii="Courier New" w:hAnsi="Courier New" w:hint="default"/>
      </w:rPr>
    </w:lvl>
    <w:lvl w:ilvl="8" w:tplc="836AEBFE">
      <w:start w:val="1"/>
      <w:numFmt w:val="bullet"/>
      <w:lvlText w:val=""/>
      <w:lvlJc w:val="left"/>
      <w:pPr>
        <w:ind w:left="6480" w:hanging="360"/>
      </w:pPr>
      <w:rPr>
        <w:rFonts w:ascii="Wingdings" w:hAnsi="Wingdings" w:hint="default"/>
      </w:rPr>
    </w:lvl>
  </w:abstractNum>
  <w:abstractNum w:abstractNumId="45"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7666161">
    <w:abstractNumId w:val="39"/>
  </w:num>
  <w:num w:numId="2" w16cid:durableId="130756578">
    <w:abstractNumId w:val="26"/>
  </w:num>
  <w:num w:numId="3" w16cid:durableId="1171288922">
    <w:abstractNumId w:val="44"/>
  </w:num>
  <w:num w:numId="4" w16cid:durableId="328290624">
    <w:abstractNumId w:val="8"/>
  </w:num>
  <w:num w:numId="5" w16cid:durableId="2050837366">
    <w:abstractNumId w:val="6"/>
  </w:num>
  <w:num w:numId="6" w16cid:durableId="1471632912">
    <w:abstractNumId w:val="21"/>
  </w:num>
  <w:num w:numId="7" w16cid:durableId="1615941968">
    <w:abstractNumId w:val="23"/>
  </w:num>
  <w:num w:numId="8" w16cid:durableId="432557455">
    <w:abstractNumId w:val="11"/>
  </w:num>
  <w:num w:numId="9" w16cid:durableId="712341113">
    <w:abstractNumId w:val="0"/>
  </w:num>
  <w:num w:numId="10" w16cid:durableId="18928128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09382">
    <w:abstractNumId w:val="3"/>
  </w:num>
  <w:num w:numId="12" w16cid:durableId="456678364">
    <w:abstractNumId w:val="28"/>
  </w:num>
  <w:num w:numId="13" w16cid:durableId="1791975030">
    <w:abstractNumId w:val="1"/>
  </w:num>
  <w:num w:numId="14" w16cid:durableId="1078403172">
    <w:abstractNumId w:val="30"/>
  </w:num>
  <w:num w:numId="15" w16cid:durableId="1461922110">
    <w:abstractNumId w:val="22"/>
  </w:num>
  <w:num w:numId="16" w16cid:durableId="957371600">
    <w:abstractNumId w:val="12"/>
  </w:num>
  <w:num w:numId="17" w16cid:durableId="1162505905">
    <w:abstractNumId w:val="37"/>
  </w:num>
  <w:num w:numId="18" w16cid:durableId="1883665170">
    <w:abstractNumId w:val="20"/>
  </w:num>
  <w:num w:numId="19" w16cid:durableId="405106798">
    <w:abstractNumId w:val="42"/>
  </w:num>
  <w:num w:numId="20" w16cid:durableId="1090808289">
    <w:abstractNumId w:val="31"/>
  </w:num>
  <w:num w:numId="21" w16cid:durableId="1939871335">
    <w:abstractNumId w:val="2"/>
  </w:num>
  <w:num w:numId="22" w16cid:durableId="161435593">
    <w:abstractNumId w:val="10"/>
  </w:num>
  <w:num w:numId="23" w16cid:durableId="1797989076">
    <w:abstractNumId w:val="41"/>
  </w:num>
  <w:num w:numId="24" w16cid:durableId="478613326">
    <w:abstractNumId w:val="7"/>
  </w:num>
  <w:num w:numId="25" w16cid:durableId="502471194">
    <w:abstractNumId w:val="29"/>
  </w:num>
  <w:num w:numId="26" w16cid:durableId="2064673681">
    <w:abstractNumId w:val="38"/>
  </w:num>
  <w:num w:numId="27" w16cid:durableId="312105902">
    <w:abstractNumId w:val="19"/>
  </w:num>
  <w:num w:numId="28" w16cid:durableId="1760826953">
    <w:abstractNumId w:val="40"/>
  </w:num>
  <w:num w:numId="29" w16cid:durableId="1966693821">
    <w:abstractNumId w:val="27"/>
  </w:num>
  <w:num w:numId="30" w16cid:durableId="582839356">
    <w:abstractNumId w:val="33"/>
  </w:num>
  <w:num w:numId="31" w16cid:durableId="246038084">
    <w:abstractNumId w:val="43"/>
  </w:num>
  <w:num w:numId="32" w16cid:durableId="270170408">
    <w:abstractNumId w:val="16"/>
  </w:num>
  <w:num w:numId="33" w16cid:durableId="1806895469">
    <w:abstractNumId w:val="34"/>
  </w:num>
  <w:num w:numId="34" w16cid:durableId="251474256">
    <w:abstractNumId w:val="18"/>
  </w:num>
  <w:num w:numId="35" w16cid:durableId="794099836">
    <w:abstractNumId w:val="32"/>
  </w:num>
  <w:num w:numId="36" w16cid:durableId="1976250607">
    <w:abstractNumId w:val="34"/>
  </w:num>
  <w:num w:numId="37" w16cid:durableId="213393829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0939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15268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7386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7194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9639455">
    <w:abstractNumId w:val="45"/>
  </w:num>
  <w:num w:numId="43" w16cid:durableId="887032572">
    <w:abstractNumId w:val="5"/>
  </w:num>
  <w:num w:numId="44" w16cid:durableId="286661017">
    <w:abstractNumId w:val="35"/>
  </w:num>
  <w:num w:numId="45" w16cid:durableId="1540700662">
    <w:abstractNumId w:val="36"/>
  </w:num>
  <w:num w:numId="46" w16cid:durableId="1323967309">
    <w:abstractNumId w:val="17"/>
  </w:num>
  <w:num w:numId="47" w16cid:durableId="815804107">
    <w:abstractNumId w:val="4"/>
  </w:num>
  <w:num w:numId="48" w16cid:durableId="20153736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12DE4"/>
    <w:rsid w:val="000149DD"/>
    <w:rsid w:val="00022C1F"/>
    <w:rsid w:val="00030840"/>
    <w:rsid w:val="00041F68"/>
    <w:rsid w:val="00045C2C"/>
    <w:rsid w:val="000612BB"/>
    <w:rsid w:val="00066749"/>
    <w:rsid w:val="00070A71"/>
    <w:rsid w:val="00094344"/>
    <w:rsid w:val="00094A63"/>
    <w:rsid w:val="000A2B8D"/>
    <w:rsid w:val="000B3DA6"/>
    <w:rsid w:val="000B4EB0"/>
    <w:rsid w:val="000B6B09"/>
    <w:rsid w:val="000C05C2"/>
    <w:rsid w:val="000C0B28"/>
    <w:rsid w:val="000D04C5"/>
    <w:rsid w:val="000E007C"/>
    <w:rsid w:val="000F6BED"/>
    <w:rsid w:val="001020E6"/>
    <w:rsid w:val="00106488"/>
    <w:rsid w:val="001125B8"/>
    <w:rsid w:val="00124E1F"/>
    <w:rsid w:val="00131AA5"/>
    <w:rsid w:val="00145B78"/>
    <w:rsid w:val="00152859"/>
    <w:rsid w:val="00161E35"/>
    <w:rsid w:val="001808E2"/>
    <w:rsid w:val="001828A3"/>
    <w:rsid w:val="0019017C"/>
    <w:rsid w:val="00190560"/>
    <w:rsid w:val="001905E7"/>
    <w:rsid w:val="001A08CF"/>
    <w:rsid w:val="001A1291"/>
    <w:rsid w:val="001A26E9"/>
    <w:rsid w:val="001A2F66"/>
    <w:rsid w:val="001A2F84"/>
    <w:rsid w:val="001A3DBD"/>
    <w:rsid w:val="001B3DE8"/>
    <w:rsid w:val="001C00C1"/>
    <w:rsid w:val="001C71D2"/>
    <w:rsid w:val="001C7D79"/>
    <w:rsid w:val="001D23CE"/>
    <w:rsid w:val="001D6E09"/>
    <w:rsid w:val="001E0935"/>
    <w:rsid w:val="001E0A67"/>
    <w:rsid w:val="001E24DC"/>
    <w:rsid w:val="001E6EB9"/>
    <w:rsid w:val="001F3125"/>
    <w:rsid w:val="00202C48"/>
    <w:rsid w:val="00203054"/>
    <w:rsid w:val="0020391D"/>
    <w:rsid w:val="0020435F"/>
    <w:rsid w:val="0021074F"/>
    <w:rsid w:val="0021556A"/>
    <w:rsid w:val="002248BD"/>
    <w:rsid w:val="0022510D"/>
    <w:rsid w:val="0023054D"/>
    <w:rsid w:val="00244290"/>
    <w:rsid w:val="00250C03"/>
    <w:rsid w:val="00251655"/>
    <w:rsid w:val="0025589F"/>
    <w:rsid w:val="00266200"/>
    <w:rsid w:val="00266690"/>
    <w:rsid w:val="002706A7"/>
    <w:rsid w:val="002734D3"/>
    <w:rsid w:val="00273EC0"/>
    <w:rsid w:val="00274064"/>
    <w:rsid w:val="00276C6B"/>
    <w:rsid w:val="00280CA2"/>
    <w:rsid w:val="002810F1"/>
    <w:rsid w:val="002963A5"/>
    <w:rsid w:val="002B45BE"/>
    <w:rsid w:val="002B66BE"/>
    <w:rsid w:val="002C1669"/>
    <w:rsid w:val="002C5A59"/>
    <w:rsid w:val="002D17BA"/>
    <w:rsid w:val="002D604B"/>
    <w:rsid w:val="002D7BA5"/>
    <w:rsid w:val="002E1FA7"/>
    <w:rsid w:val="002E2F38"/>
    <w:rsid w:val="00302874"/>
    <w:rsid w:val="00302AD9"/>
    <w:rsid w:val="00305A2F"/>
    <w:rsid w:val="003074CF"/>
    <w:rsid w:val="00320F57"/>
    <w:rsid w:val="003262F1"/>
    <w:rsid w:val="00326823"/>
    <w:rsid w:val="00327F88"/>
    <w:rsid w:val="00330769"/>
    <w:rsid w:val="003348BA"/>
    <w:rsid w:val="00334F65"/>
    <w:rsid w:val="003513F3"/>
    <w:rsid w:val="003523DE"/>
    <w:rsid w:val="00360CE2"/>
    <w:rsid w:val="003653E9"/>
    <w:rsid w:val="00372093"/>
    <w:rsid w:val="00391FD5"/>
    <w:rsid w:val="003A2B91"/>
    <w:rsid w:val="003B5186"/>
    <w:rsid w:val="003C3472"/>
    <w:rsid w:val="003C4F17"/>
    <w:rsid w:val="003D70C0"/>
    <w:rsid w:val="003F4A9F"/>
    <w:rsid w:val="003F4DFB"/>
    <w:rsid w:val="003F7CEA"/>
    <w:rsid w:val="004163E9"/>
    <w:rsid w:val="004433C4"/>
    <w:rsid w:val="00444116"/>
    <w:rsid w:val="004474F2"/>
    <w:rsid w:val="00472546"/>
    <w:rsid w:val="004A28D7"/>
    <w:rsid w:val="004A3F23"/>
    <w:rsid w:val="004B580E"/>
    <w:rsid w:val="004B5BF3"/>
    <w:rsid w:val="004C6777"/>
    <w:rsid w:val="004D7DE6"/>
    <w:rsid w:val="004E2D48"/>
    <w:rsid w:val="004E378D"/>
    <w:rsid w:val="00506FF4"/>
    <w:rsid w:val="0051668C"/>
    <w:rsid w:val="005265F2"/>
    <w:rsid w:val="00533943"/>
    <w:rsid w:val="005357D7"/>
    <w:rsid w:val="005451DD"/>
    <w:rsid w:val="005476A5"/>
    <w:rsid w:val="00561E2E"/>
    <w:rsid w:val="00566C11"/>
    <w:rsid w:val="00571F9F"/>
    <w:rsid w:val="00572BF7"/>
    <w:rsid w:val="005757BA"/>
    <w:rsid w:val="00575D23"/>
    <w:rsid w:val="00581DA9"/>
    <w:rsid w:val="00586390"/>
    <w:rsid w:val="00595D1E"/>
    <w:rsid w:val="005B1021"/>
    <w:rsid w:val="005C16E5"/>
    <w:rsid w:val="005D10A3"/>
    <w:rsid w:val="005D50F2"/>
    <w:rsid w:val="005E0B7E"/>
    <w:rsid w:val="005E1A08"/>
    <w:rsid w:val="005E3BB7"/>
    <w:rsid w:val="005F47DF"/>
    <w:rsid w:val="00602E46"/>
    <w:rsid w:val="0060661F"/>
    <w:rsid w:val="006119D7"/>
    <w:rsid w:val="00615176"/>
    <w:rsid w:val="00622475"/>
    <w:rsid w:val="00622D2A"/>
    <w:rsid w:val="006239D9"/>
    <w:rsid w:val="006302ED"/>
    <w:rsid w:val="006371CD"/>
    <w:rsid w:val="006379E5"/>
    <w:rsid w:val="006416F4"/>
    <w:rsid w:val="00643041"/>
    <w:rsid w:val="006475D2"/>
    <w:rsid w:val="00654B28"/>
    <w:rsid w:val="00663544"/>
    <w:rsid w:val="00680F0B"/>
    <w:rsid w:val="006854FA"/>
    <w:rsid w:val="006901A3"/>
    <w:rsid w:val="0069168D"/>
    <w:rsid w:val="006923F8"/>
    <w:rsid w:val="00695AF5"/>
    <w:rsid w:val="00697883"/>
    <w:rsid w:val="006A21BB"/>
    <w:rsid w:val="006A24B8"/>
    <w:rsid w:val="006A6C0F"/>
    <w:rsid w:val="006B0858"/>
    <w:rsid w:val="006B41D8"/>
    <w:rsid w:val="006C04FD"/>
    <w:rsid w:val="006C164A"/>
    <w:rsid w:val="006C5790"/>
    <w:rsid w:val="006E03A6"/>
    <w:rsid w:val="006F4702"/>
    <w:rsid w:val="00704CE4"/>
    <w:rsid w:val="00704FFB"/>
    <w:rsid w:val="00707D71"/>
    <w:rsid w:val="0072259C"/>
    <w:rsid w:val="0072290A"/>
    <w:rsid w:val="00724168"/>
    <w:rsid w:val="007351A3"/>
    <w:rsid w:val="00740D65"/>
    <w:rsid w:val="00741544"/>
    <w:rsid w:val="00751FA1"/>
    <w:rsid w:val="00756CC7"/>
    <w:rsid w:val="00770E00"/>
    <w:rsid w:val="00772460"/>
    <w:rsid w:val="007762FC"/>
    <w:rsid w:val="00777D2D"/>
    <w:rsid w:val="0078446F"/>
    <w:rsid w:val="007851E1"/>
    <w:rsid w:val="0079331C"/>
    <w:rsid w:val="007972B9"/>
    <w:rsid w:val="007A34B8"/>
    <w:rsid w:val="007A7E31"/>
    <w:rsid w:val="007B5472"/>
    <w:rsid w:val="007C0FC3"/>
    <w:rsid w:val="007F7F91"/>
    <w:rsid w:val="00814907"/>
    <w:rsid w:val="00815368"/>
    <w:rsid w:val="00820FB5"/>
    <w:rsid w:val="008210BE"/>
    <w:rsid w:val="00821B1B"/>
    <w:rsid w:val="0082275C"/>
    <w:rsid w:val="00823878"/>
    <w:rsid w:val="00836F8C"/>
    <w:rsid w:val="008379CB"/>
    <w:rsid w:val="00845176"/>
    <w:rsid w:val="00847E76"/>
    <w:rsid w:val="00850FC3"/>
    <w:rsid w:val="00867A7B"/>
    <w:rsid w:val="00871109"/>
    <w:rsid w:val="00874FA3"/>
    <w:rsid w:val="00883893"/>
    <w:rsid w:val="00883D56"/>
    <w:rsid w:val="00886AC1"/>
    <w:rsid w:val="0089094B"/>
    <w:rsid w:val="00893FCC"/>
    <w:rsid w:val="00896906"/>
    <w:rsid w:val="008A147F"/>
    <w:rsid w:val="008B7D4A"/>
    <w:rsid w:val="008C1F88"/>
    <w:rsid w:val="008E71DF"/>
    <w:rsid w:val="008F714A"/>
    <w:rsid w:val="00904C82"/>
    <w:rsid w:val="00947727"/>
    <w:rsid w:val="00980FFD"/>
    <w:rsid w:val="009A3A31"/>
    <w:rsid w:val="009B720F"/>
    <w:rsid w:val="009B7828"/>
    <w:rsid w:val="009C07BD"/>
    <w:rsid w:val="009C791F"/>
    <w:rsid w:val="009D03DA"/>
    <w:rsid w:val="009D06D9"/>
    <w:rsid w:val="009D131E"/>
    <w:rsid w:val="009D227C"/>
    <w:rsid w:val="009E48C5"/>
    <w:rsid w:val="009F26FF"/>
    <w:rsid w:val="009F35EC"/>
    <w:rsid w:val="009F5C0E"/>
    <w:rsid w:val="009F6203"/>
    <w:rsid w:val="009F71B1"/>
    <w:rsid w:val="00A0100A"/>
    <w:rsid w:val="00A13DC2"/>
    <w:rsid w:val="00A165B7"/>
    <w:rsid w:val="00A22DD7"/>
    <w:rsid w:val="00A25866"/>
    <w:rsid w:val="00A309C8"/>
    <w:rsid w:val="00A30C9A"/>
    <w:rsid w:val="00A378E9"/>
    <w:rsid w:val="00A41028"/>
    <w:rsid w:val="00A41973"/>
    <w:rsid w:val="00A43554"/>
    <w:rsid w:val="00A45630"/>
    <w:rsid w:val="00A50D61"/>
    <w:rsid w:val="00A51022"/>
    <w:rsid w:val="00A70BE7"/>
    <w:rsid w:val="00A7176C"/>
    <w:rsid w:val="00A74F3C"/>
    <w:rsid w:val="00A81388"/>
    <w:rsid w:val="00A818B7"/>
    <w:rsid w:val="00A826DA"/>
    <w:rsid w:val="00A9154A"/>
    <w:rsid w:val="00A97086"/>
    <w:rsid w:val="00A97A3F"/>
    <w:rsid w:val="00AA4019"/>
    <w:rsid w:val="00AA4586"/>
    <w:rsid w:val="00AB2772"/>
    <w:rsid w:val="00AB2FCD"/>
    <w:rsid w:val="00AB4507"/>
    <w:rsid w:val="00AC0756"/>
    <w:rsid w:val="00AC16ED"/>
    <w:rsid w:val="00AC2323"/>
    <w:rsid w:val="00AC5E59"/>
    <w:rsid w:val="00AD7C2D"/>
    <w:rsid w:val="00AE2336"/>
    <w:rsid w:val="00AE2432"/>
    <w:rsid w:val="00AE2F3A"/>
    <w:rsid w:val="00AE409D"/>
    <w:rsid w:val="00AF5949"/>
    <w:rsid w:val="00AF6FAF"/>
    <w:rsid w:val="00AF7798"/>
    <w:rsid w:val="00B10976"/>
    <w:rsid w:val="00B16277"/>
    <w:rsid w:val="00B17512"/>
    <w:rsid w:val="00B205EE"/>
    <w:rsid w:val="00B22085"/>
    <w:rsid w:val="00B3296D"/>
    <w:rsid w:val="00B32EEA"/>
    <w:rsid w:val="00B37345"/>
    <w:rsid w:val="00B4352F"/>
    <w:rsid w:val="00B4375D"/>
    <w:rsid w:val="00B45A86"/>
    <w:rsid w:val="00B47891"/>
    <w:rsid w:val="00B54C9B"/>
    <w:rsid w:val="00B57CEA"/>
    <w:rsid w:val="00B608C5"/>
    <w:rsid w:val="00B613C5"/>
    <w:rsid w:val="00B67432"/>
    <w:rsid w:val="00B759F7"/>
    <w:rsid w:val="00B75E4D"/>
    <w:rsid w:val="00B81A4E"/>
    <w:rsid w:val="00B85FDB"/>
    <w:rsid w:val="00B950DB"/>
    <w:rsid w:val="00BA0AFB"/>
    <w:rsid w:val="00BB2A7E"/>
    <w:rsid w:val="00BB3190"/>
    <w:rsid w:val="00BB6BFA"/>
    <w:rsid w:val="00BC3365"/>
    <w:rsid w:val="00BC6BD0"/>
    <w:rsid w:val="00BD017A"/>
    <w:rsid w:val="00BD2EB5"/>
    <w:rsid w:val="00BD3396"/>
    <w:rsid w:val="00BD6F5F"/>
    <w:rsid w:val="00BD746C"/>
    <w:rsid w:val="00BE0A6C"/>
    <w:rsid w:val="00BF3318"/>
    <w:rsid w:val="00C01ECC"/>
    <w:rsid w:val="00C11E13"/>
    <w:rsid w:val="00C1311B"/>
    <w:rsid w:val="00C1372D"/>
    <w:rsid w:val="00C143AE"/>
    <w:rsid w:val="00C17274"/>
    <w:rsid w:val="00C17A02"/>
    <w:rsid w:val="00C21E7E"/>
    <w:rsid w:val="00C25DE9"/>
    <w:rsid w:val="00C306E4"/>
    <w:rsid w:val="00C3326E"/>
    <w:rsid w:val="00C334C5"/>
    <w:rsid w:val="00C34814"/>
    <w:rsid w:val="00C4648A"/>
    <w:rsid w:val="00C55A9C"/>
    <w:rsid w:val="00C6792E"/>
    <w:rsid w:val="00C7053B"/>
    <w:rsid w:val="00C711BA"/>
    <w:rsid w:val="00C723BA"/>
    <w:rsid w:val="00C747A3"/>
    <w:rsid w:val="00CA6832"/>
    <w:rsid w:val="00CB0AFA"/>
    <w:rsid w:val="00CB30CE"/>
    <w:rsid w:val="00CC16F1"/>
    <w:rsid w:val="00CC646C"/>
    <w:rsid w:val="00CC6D9D"/>
    <w:rsid w:val="00CD230F"/>
    <w:rsid w:val="00CD3F74"/>
    <w:rsid w:val="00CE36AB"/>
    <w:rsid w:val="00CE4CED"/>
    <w:rsid w:val="00CE6EF9"/>
    <w:rsid w:val="00CE7BD5"/>
    <w:rsid w:val="00CF2090"/>
    <w:rsid w:val="00CF5600"/>
    <w:rsid w:val="00D11D3C"/>
    <w:rsid w:val="00D11E19"/>
    <w:rsid w:val="00D12177"/>
    <w:rsid w:val="00D300AE"/>
    <w:rsid w:val="00D32BB0"/>
    <w:rsid w:val="00D33CCB"/>
    <w:rsid w:val="00D34759"/>
    <w:rsid w:val="00D41A7A"/>
    <w:rsid w:val="00D41B89"/>
    <w:rsid w:val="00D5056B"/>
    <w:rsid w:val="00D55175"/>
    <w:rsid w:val="00D648BE"/>
    <w:rsid w:val="00D73556"/>
    <w:rsid w:val="00D743AC"/>
    <w:rsid w:val="00D812AB"/>
    <w:rsid w:val="00D92F02"/>
    <w:rsid w:val="00D93FA7"/>
    <w:rsid w:val="00D969D0"/>
    <w:rsid w:val="00DA4FB6"/>
    <w:rsid w:val="00DC5144"/>
    <w:rsid w:val="00DC7C2F"/>
    <w:rsid w:val="00DD2316"/>
    <w:rsid w:val="00DD42B9"/>
    <w:rsid w:val="00DE0C58"/>
    <w:rsid w:val="00DE17A3"/>
    <w:rsid w:val="00DF474F"/>
    <w:rsid w:val="00E03921"/>
    <w:rsid w:val="00E06742"/>
    <w:rsid w:val="00E1547B"/>
    <w:rsid w:val="00E20DA6"/>
    <w:rsid w:val="00E24E72"/>
    <w:rsid w:val="00E3445A"/>
    <w:rsid w:val="00E34A9C"/>
    <w:rsid w:val="00E40622"/>
    <w:rsid w:val="00E513B8"/>
    <w:rsid w:val="00E65867"/>
    <w:rsid w:val="00E67CB1"/>
    <w:rsid w:val="00E72D4E"/>
    <w:rsid w:val="00E74C64"/>
    <w:rsid w:val="00E74EC1"/>
    <w:rsid w:val="00E85984"/>
    <w:rsid w:val="00E93136"/>
    <w:rsid w:val="00EA058B"/>
    <w:rsid w:val="00EA0A16"/>
    <w:rsid w:val="00EA2BC4"/>
    <w:rsid w:val="00EA542F"/>
    <w:rsid w:val="00EA7E4B"/>
    <w:rsid w:val="00EB0A2D"/>
    <w:rsid w:val="00EB732B"/>
    <w:rsid w:val="00EC0D20"/>
    <w:rsid w:val="00ED3696"/>
    <w:rsid w:val="00ED7675"/>
    <w:rsid w:val="00EF0750"/>
    <w:rsid w:val="00EF3E0E"/>
    <w:rsid w:val="00EF4D22"/>
    <w:rsid w:val="00F06543"/>
    <w:rsid w:val="00F105B6"/>
    <w:rsid w:val="00F12C4C"/>
    <w:rsid w:val="00F16534"/>
    <w:rsid w:val="00F279F4"/>
    <w:rsid w:val="00F32FE9"/>
    <w:rsid w:val="00F43135"/>
    <w:rsid w:val="00F44BC2"/>
    <w:rsid w:val="00F46744"/>
    <w:rsid w:val="00F66C70"/>
    <w:rsid w:val="00F71A8F"/>
    <w:rsid w:val="00F828A3"/>
    <w:rsid w:val="00F84932"/>
    <w:rsid w:val="00F865A4"/>
    <w:rsid w:val="00FA0973"/>
    <w:rsid w:val="00FB16B2"/>
    <w:rsid w:val="00FB1A51"/>
    <w:rsid w:val="00FD287C"/>
    <w:rsid w:val="00FE2AB8"/>
    <w:rsid w:val="00FF4334"/>
    <w:rsid w:val="01F0A847"/>
    <w:rsid w:val="04416953"/>
    <w:rsid w:val="04D93A80"/>
    <w:rsid w:val="04EE0BC4"/>
    <w:rsid w:val="07790A15"/>
    <w:rsid w:val="0786AFFB"/>
    <w:rsid w:val="0CC16CDF"/>
    <w:rsid w:val="0D335AEE"/>
    <w:rsid w:val="0D6BEDE9"/>
    <w:rsid w:val="1156D11D"/>
    <w:rsid w:val="12F2A17E"/>
    <w:rsid w:val="19FB454F"/>
    <w:rsid w:val="1DB71273"/>
    <w:rsid w:val="24837F45"/>
    <w:rsid w:val="29D9B1FA"/>
    <w:rsid w:val="2A41668B"/>
    <w:rsid w:val="2A9D1D5F"/>
    <w:rsid w:val="2D70B61B"/>
    <w:rsid w:val="2DBD63B3"/>
    <w:rsid w:val="2FA78304"/>
    <w:rsid w:val="3019D578"/>
    <w:rsid w:val="301C652E"/>
    <w:rsid w:val="307C1811"/>
    <w:rsid w:val="32A99806"/>
    <w:rsid w:val="34F013BA"/>
    <w:rsid w:val="3666A4CA"/>
    <w:rsid w:val="38E8ED09"/>
    <w:rsid w:val="42395D5E"/>
    <w:rsid w:val="4842F8AD"/>
    <w:rsid w:val="4E5378D5"/>
    <w:rsid w:val="50ADF867"/>
    <w:rsid w:val="51D0B296"/>
    <w:rsid w:val="5220374B"/>
    <w:rsid w:val="5429EF84"/>
    <w:rsid w:val="54C29898"/>
    <w:rsid w:val="5B18D380"/>
    <w:rsid w:val="5B2DE328"/>
    <w:rsid w:val="5F1CC959"/>
    <w:rsid w:val="5FCC5EAB"/>
    <w:rsid w:val="680DF84B"/>
    <w:rsid w:val="6F9FF3FE"/>
    <w:rsid w:val="7137A112"/>
    <w:rsid w:val="7BD66998"/>
    <w:rsid w:val="7C86648C"/>
    <w:rsid w:val="7DD2B62A"/>
    <w:rsid w:val="7E4B9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B980"/>
  <w15:chartTrackingRefBased/>
  <w15:docId w15:val="{0D5874C6-9E22-4008-8B58-2F645C3C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0"/>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0"/>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0"/>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0"/>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0"/>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0"/>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0"/>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0"/>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9"/>
      </w:numPr>
      <w:spacing w:after="120" w:line="300" w:lineRule="atLeast"/>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BD6F5F"/>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6B41D8"/>
    <w:pPr>
      <w:numPr>
        <w:numId w:val="21"/>
      </w:numPr>
    </w:pPr>
  </w:style>
  <w:style w:type="paragraph" w:styleId="BodyText">
    <w:name w:val="Body Text"/>
    <w:basedOn w:val="Normal"/>
    <w:link w:val="BodyTextChar"/>
    <w:uiPriority w:val="99"/>
    <w:semiHidden/>
    <w:unhideWhenUsed/>
    <w:rsid w:val="00D812AB"/>
    <w:pPr>
      <w:spacing w:after="120"/>
    </w:pPr>
  </w:style>
  <w:style w:type="character" w:customStyle="1" w:styleId="BodyTextChar">
    <w:name w:val="Body Text Char"/>
    <w:basedOn w:val="DefaultParagraphFont"/>
    <w:link w:val="BodyText"/>
    <w:uiPriority w:val="99"/>
    <w:semiHidden/>
    <w:rsid w:val="00D812AB"/>
  </w:style>
  <w:style w:type="paragraph" w:styleId="BodyText3">
    <w:name w:val="Body Text 3"/>
    <w:basedOn w:val="Normal"/>
    <w:link w:val="BodyText3Char"/>
    <w:rsid w:val="00D812AB"/>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D812AB"/>
    <w:rPr>
      <w:rFonts w:ascii="Arial" w:eastAsia="Times New Roman" w:hAnsi="Arial" w:cs="Times New Roman"/>
      <w:sz w:val="16"/>
      <w:szCs w:val="16"/>
    </w:rPr>
  </w:style>
  <w:style w:type="paragraph" w:styleId="BodyTextIndent">
    <w:name w:val="Body Text Indent"/>
    <w:basedOn w:val="Normal"/>
    <w:link w:val="BodyTextIndentChar"/>
    <w:uiPriority w:val="99"/>
    <w:semiHidden/>
    <w:unhideWhenUsed/>
    <w:rsid w:val="00BA0AFB"/>
    <w:pPr>
      <w:spacing w:after="120"/>
      <w:ind w:left="283"/>
    </w:pPr>
  </w:style>
  <w:style w:type="character" w:customStyle="1" w:styleId="BodyTextIndentChar">
    <w:name w:val="Body Text Indent Char"/>
    <w:basedOn w:val="DefaultParagraphFont"/>
    <w:link w:val="BodyTextIndent"/>
    <w:uiPriority w:val="99"/>
    <w:semiHidden/>
    <w:rsid w:val="00BA0AFB"/>
  </w:style>
  <w:style w:type="paragraph" w:styleId="BodyTextIndent2">
    <w:name w:val="Body Text Indent 2"/>
    <w:basedOn w:val="Normal"/>
    <w:link w:val="BodyTextIndent2Char"/>
    <w:uiPriority w:val="99"/>
    <w:semiHidden/>
    <w:unhideWhenUsed/>
    <w:rsid w:val="00BA0AFB"/>
    <w:pPr>
      <w:spacing w:after="120" w:line="480" w:lineRule="auto"/>
      <w:ind w:left="283"/>
    </w:pPr>
  </w:style>
  <w:style w:type="character" w:customStyle="1" w:styleId="BodyTextIndent2Char">
    <w:name w:val="Body Text Indent 2 Char"/>
    <w:basedOn w:val="DefaultParagraphFont"/>
    <w:link w:val="BodyTextIndent2"/>
    <w:uiPriority w:val="99"/>
    <w:semiHidden/>
    <w:rsid w:val="00BA0AFB"/>
  </w:style>
  <w:style w:type="paragraph" w:customStyle="1" w:styleId="govuk-body">
    <w:name w:val="govuk-body"/>
    <w:basedOn w:val="Normal"/>
    <w:rsid w:val="009C79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6966">
      <w:bodyDiv w:val="1"/>
      <w:marLeft w:val="0"/>
      <w:marRight w:val="0"/>
      <w:marTop w:val="0"/>
      <w:marBottom w:val="0"/>
      <w:divBdr>
        <w:top w:val="none" w:sz="0" w:space="0" w:color="auto"/>
        <w:left w:val="none" w:sz="0" w:space="0" w:color="auto"/>
        <w:bottom w:val="none" w:sz="0" w:space="0" w:color="auto"/>
        <w:right w:val="none" w:sz="0" w:space="0" w:color="auto"/>
      </w:divBdr>
    </w:div>
    <w:div w:id="1258245447">
      <w:bodyDiv w:val="1"/>
      <w:marLeft w:val="0"/>
      <w:marRight w:val="0"/>
      <w:marTop w:val="0"/>
      <w:marBottom w:val="0"/>
      <w:divBdr>
        <w:top w:val="none" w:sz="0" w:space="0" w:color="auto"/>
        <w:left w:val="none" w:sz="0" w:space="0" w:color="auto"/>
        <w:bottom w:val="none" w:sz="0" w:space="0" w:color="auto"/>
        <w:right w:val="none" w:sz="0" w:space="0" w:color="auto"/>
      </w:divBdr>
    </w:div>
    <w:div w:id="1672175730">
      <w:bodyDiv w:val="1"/>
      <w:marLeft w:val="0"/>
      <w:marRight w:val="0"/>
      <w:marTop w:val="0"/>
      <w:marBottom w:val="0"/>
      <w:divBdr>
        <w:top w:val="none" w:sz="0" w:space="0" w:color="auto"/>
        <w:left w:val="none" w:sz="0" w:space="0" w:color="auto"/>
        <w:bottom w:val="none" w:sz="0" w:space="0" w:color="auto"/>
        <w:right w:val="none" w:sz="0" w:space="0" w:color="auto"/>
      </w:divBdr>
    </w:div>
    <w:div w:id="18895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ornwall.gov.uk/transport-parking-and-streets/parking/cornwall-council-car-parks/porth-beach-newquay-tr7-3l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newquaytowncouncil.sharepoint.com/TownClerkOffice/Town%20Clerks%20Office/Office/Branding/Branding/Corporate%20Service%20Logos/Corporate%20Service%20Inter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18" ma:contentTypeDescription="Create a new document." ma:contentTypeScope="" ma:versionID="a4523d9983a80d675f0eb43a9eea55e2">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3858adb1a5213b89b721ea80f03d443c"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 ds:uri="2643e44d-7c67-4f07-a457-19679f9a7d0a"/>
  </ds:schemaRefs>
</ds:datastoreItem>
</file>

<file path=customXml/itemProps2.xml><?xml version="1.0" encoding="utf-8"?>
<ds:datastoreItem xmlns:ds="http://schemas.openxmlformats.org/officeDocument/2006/customXml" ds:itemID="{268A6CF0-5FF0-4665-B0BC-732F930C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DD415-EA76-4E7E-A2AC-11EBE2FFE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Corporate%20Service%20Internal%20Letterhead</Template>
  <TotalTime>185</TotalTime>
  <Pages>17</Pages>
  <Words>4921</Words>
  <Characters>28056</Characters>
  <Application>Microsoft Office Word</Application>
  <DocSecurity>0</DocSecurity>
  <Lines>233</Lines>
  <Paragraphs>65</Paragraphs>
  <ScaleCrop>false</ScaleCrop>
  <Company/>
  <LinksUpToDate>false</LinksUpToDate>
  <CharactersWithSpaces>32912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119</cp:revision>
  <cp:lastPrinted>2019-07-17T17:31:00Z</cp:lastPrinted>
  <dcterms:created xsi:type="dcterms:W3CDTF">2022-07-06T08:27:00Z</dcterms:created>
  <dcterms:modified xsi:type="dcterms:W3CDTF">2023-06-09T11:41:00Z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