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17EEA214" w:rsidR="0084655D" w:rsidRDefault="005813E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Korn Ferry (UK) Limited</w:t>
      </w:r>
    </w:p>
    <w:p w14:paraId="38CCA5B1" w14:textId="16B7CA8F" w:rsidR="005813E2" w:rsidRDefault="005813E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Ryder Court</w:t>
      </w:r>
    </w:p>
    <w:p w14:paraId="23E287D9" w14:textId="50184443" w:rsidR="005813E2" w:rsidRDefault="005813E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14 Ryder Street, London</w:t>
      </w:r>
    </w:p>
    <w:p w14:paraId="4DFFB194" w14:textId="79124E04" w:rsidR="005813E2" w:rsidRPr="009F3D7F" w:rsidRDefault="005813E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SW1Y 6QB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6533C696" w:rsidR="0066537B" w:rsidRPr="0066537B" w:rsidRDefault="0084655D" w:rsidP="00CB0F4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CB0F41">
        <w:rPr>
          <w:rFonts w:ascii="Arial" w:eastAsia="Times New Roman" w:hAnsi="Arial" w:cs="Arial"/>
          <w:b/>
          <w:i/>
          <w:lang w:eastAsia="en-GB"/>
        </w:rPr>
        <w:t>REDACTED</w:t>
      </w:r>
    </w:p>
    <w:p w14:paraId="4E53B5CA" w14:textId="363AC707" w:rsidR="0084655D" w:rsidRPr="0084655D" w:rsidRDefault="0084655D" w:rsidP="005813E2">
      <w:pPr>
        <w:spacing w:after="120" w:line="240" w:lineRule="atLeast"/>
        <w:ind w:left="5760" w:right="3" w:firstLine="720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B86C73">
        <w:rPr>
          <w:rFonts w:ascii="Arial" w:eastAsia="Times New Roman" w:hAnsi="Arial" w:cs="Arial"/>
          <w:b/>
          <w:i/>
        </w:rPr>
        <w:t>17</w:t>
      </w:r>
      <w:r w:rsidR="005813E2" w:rsidRPr="005813E2">
        <w:rPr>
          <w:rFonts w:ascii="Arial" w:eastAsia="Times New Roman" w:hAnsi="Arial" w:cs="Arial"/>
          <w:b/>
          <w:i/>
          <w:vertAlign w:val="superscript"/>
        </w:rPr>
        <w:t>th</w:t>
      </w:r>
      <w:r w:rsidR="005813E2">
        <w:rPr>
          <w:rFonts w:ascii="Arial" w:eastAsia="Times New Roman" w:hAnsi="Arial" w:cs="Arial"/>
          <w:b/>
          <w:i/>
        </w:rPr>
        <w:t xml:space="preserve"> </w:t>
      </w:r>
      <w:r w:rsidR="00B86C73">
        <w:rPr>
          <w:rFonts w:ascii="Arial" w:eastAsia="Times New Roman" w:hAnsi="Arial" w:cs="Arial"/>
          <w:b/>
          <w:i/>
        </w:rPr>
        <w:t>April</w:t>
      </w:r>
      <w:r w:rsidR="005813E2">
        <w:rPr>
          <w:rFonts w:ascii="Arial" w:eastAsia="Times New Roman" w:hAnsi="Arial" w:cs="Arial"/>
          <w:b/>
          <w:i/>
        </w:rPr>
        <w:t xml:space="preserve"> 2019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0344FB83" w:rsidR="0084655D" w:rsidRPr="0084655D" w:rsidRDefault="00AE4134" w:rsidP="005813E2">
      <w:pPr>
        <w:spacing w:after="120" w:line="240" w:lineRule="atLeast"/>
        <w:ind w:left="5760" w:right="3"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5813E2">
        <w:rPr>
          <w:rFonts w:ascii="Arial" w:eastAsia="Times New Roman" w:hAnsi="Arial" w:cs="Arial"/>
          <w:b/>
          <w:i/>
        </w:rPr>
        <w:t>CCCC19A03</w:t>
      </w:r>
    </w:p>
    <w:p w14:paraId="3AE9D764" w14:textId="52F1836E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CB0F41">
        <w:rPr>
          <w:rFonts w:ascii="Arial" w:eastAsia="Times New Roman" w:hAnsi="Arial" w:cs="Arial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3B3776E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5813E2" w:rsidRPr="005813E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Civilian Workforce Nuclear - Related Skills Bas</w:t>
      </w:r>
      <w:r w:rsidR="00F617E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e</w:t>
      </w:r>
      <w:r w:rsidR="005813E2" w:rsidRPr="005813E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lining and Analysis Project</w:t>
      </w:r>
    </w:p>
    <w:p w14:paraId="756F2503" w14:textId="37290CD4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</w:t>
      </w:r>
      <w:r w:rsidRPr="00C551FE">
        <w:rPr>
          <w:rFonts w:ascii="Arial" w:hAnsi="Arial" w:cs="Arial"/>
          <w:color w:val="auto"/>
          <w:sz w:val="22"/>
          <w:szCs w:val="22"/>
        </w:rPr>
        <w:t>the a</w:t>
      </w:r>
      <w:r w:rsidR="00AE4134" w:rsidRPr="00C551FE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551FE" w:rsidRPr="00C551FE">
        <w:rPr>
          <w:rFonts w:ascii="Arial" w:hAnsi="Arial" w:cs="Arial"/>
          <w:color w:val="auto"/>
          <w:sz w:val="22"/>
          <w:szCs w:val="22"/>
        </w:rPr>
        <w:t>the Ministry of Defence</w:t>
      </w:r>
      <w:r w:rsidR="006B3C65" w:rsidRPr="00C551FE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C551FE">
        <w:rPr>
          <w:rFonts w:ascii="Arial" w:hAnsi="Arial" w:cs="Arial"/>
          <w:color w:val="auto"/>
          <w:sz w:val="22"/>
          <w:szCs w:val="22"/>
        </w:rPr>
        <w:t>“</w:t>
      </w:r>
      <w:r w:rsidR="00CC15AD" w:rsidRPr="00C551FE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551FE">
        <w:rPr>
          <w:rFonts w:ascii="Arial" w:hAnsi="Arial" w:cs="Arial"/>
          <w:color w:val="auto"/>
          <w:sz w:val="22"/>
          <w:szCs w:val="22"/>
        </w:rPr>
        <w:t>”</w:t>
      </w:r>
      <w:r w:rsidRPr="00C551FE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C551FE">
        <w:rPr>
          <w:rFonts w:ascii="Arial" w:hAnsi="Arial" w:cs="Arial"/>
          <w:sz w:val="22"/>
          <w:szCs w:val="22"/>
        </w:rPr>
        <w:t>I am pleased to inform you</w:t>
      </w:r>
      <w:r w:rsidR="00AE4134" w:rsidRPr="00C551FE">
        <w:rPr>
          <w:rFonts w:ascii="Arial" w:hAnsi="Arial" w:cs="Arial"/>
          <w:sz w:val="22"/>
          <w:szCs w:val="22"/>
        </w:rPr>
        <w:t xml:space="preserve"> that</w:t>
      </w:r>
      <w:r w:rsidR="00AE4134" w:rsidRPr="00AE4134">
        <w:rPr>
          <w:rFonts w:ascii="Arial" w:hAnsi="Arial" w:cs="Arial"/>
          <w:sz w:val="22"/>
          <w:szCs w:val="22"/>
        </w:rPr>
        <w:t xml:space="preserve">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C551FE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FC4A600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>Th</w:t>
      </w:r>
      <w:r w:rsidRPr="005813E2">
        <w:rPr>
          <w:rFonts w:ascii="Arial" w:eastAsiaTheme="minorEastAsia" w:hAnsi="Arial" w:cs="Arial"/>
        </w:rPr>
        <w:t xml:space="preserve">e </w:t>
      </w:r>
      <w:r w:rsidR="003206F0" w:rsidRPr="005813E2">
        <w:rPr>
          <w:rFonts w:ascii="Arial" w:eastAsiaTheme="minorEastAsia" w:hAnsi="Arial" w:cs="Arial"/>
        </w:rPr>
        <w:t xml:space="preserve">call-off </w:t>
      </w:r>
      <w:r w:rsidRPr="005813E2">
        <w:rPr>
          <w:rFonts w:ascii="Arial" w:eastAsiaTheme="minorEastAsia" w:hAnsi="Arial" w:cs="Arial"/>
        </w:rPr>
        <w:t xml:space="preserve">contract shall commence </w:t>
      </w:r>
      <w:r w:rsidR="005813E2" w:rsidRPr="00C551FE">
        <w:rPr>
          <w:rFonts w:ascii="Arial" w:eastAsiaTheme="minorEastAsia" w:hAnsi="Arial" w:cs="Arial"/>
        </w:rPr>
        <w:t>7th</w:t>
      </w:r>
      <w:r w:rsidR="00EF70D5" w:rsidRPr="00C551FE">
        <w:rPr>
          <w:rFonts w:ascii="Arial" w:eastAsiaTheme="minorEastAsia" w:hAnsi="Arial" w:cs="Arial"/>
        </w:rPr>
        <w:t xml:space="preserve"> day of </w:t>
      </w:r>
      <w:r w:rsidR="005813E2" w:rsidRPr="00C551FE">
        <w:rPr>
          <w:rFonts w:ascii="Arial" w:eastAsiaTheme="minorEastAsia" w:hAnsi="Arial" w:cs="Arial"/>
        </w:rPr>
        <w:t>May 2019</w:t>
      </w:r>
      <w:r w:rsidR="003047BD" w:rsidRPr="00C551FE">
        <w:rPr>
          <w:rFonts w:ascii="Arial" w:eastAsiaTheme="minorEastAsia" w:hAnsi="Arial" w:cs="Arial"/>
        </w:rPr>
        <w:t xml:space="preserve"> and </w:t>
      </w:r>
      <w:r w:rsidR="00E13BE1" w:rsidRPr="00C551FE">
        <w:rPr>
          <w:rFonts w:ascii="Arial" w:eastAsiaTheme="minorEastAsia" w:hAnsi="Arial" w:cs="Arial"/>
        </w:rPr>
        <w:t xml:space="preserve">the Expiry Date will be </w:t>
      </w:r>
      <w:r w:rsidR="005813E2" w:rsidRPr="00C551FE">
        <w:rPr>
          <w:rFonts w:ascii="Arial" w:eastAsiaTheme="minorEastAsia" w:hAnsi="Arial" w:cs="Arial"/>
        </w:rPr>
        <w:t>30th</w:t>
      </w:r>
      <w:r w:rsidR="00EF70D5" w:rsidRPr="00C551FE">
        <w:rPr>
          <w:rFonts w:ascii="Arial" w:eastAsiaTheme="minorEastAsia" w:hAnsi="Arial" w:cs="Arial"/>
        </w:rPr>
        <w:t xml:space="preserve"> day of </w:t>
      </w:r>
      <w:r w:rsidR="005813E2" w:rsidRPr="00C551FE">
        <w:rPr>
          <w:rFonts w:ascii="Arial" w:eastAsiaTheme="minorEastAsia" w:hAnsi="Arial" w:cs="Arial"/>
        </w:rPr>
        <w:t>July</w:t>
      </w:r>
      <w:r w:rsidR="00EF70D5" w:rsidRPr="00C551FE">
        <w:rPr>
          <w:rFonts w:ascii="Arial" w:eastAsiaTheme="minorEastAsia" w:hAnsi="Arial" w:cs="Arial"/>
        </w:rPr>
        <w:t xml:space="preserve"> 20</w:t>
      </w:r>
      <w:r w:rsidR="005813E2" w:rsidRPr="00C551FE">
        <w:rPr>
          <w:rFonts w:ascii="Arial" w:eastAsiaTheme="minorEastAsia" w:hAnsi="Arial" w:cs="Arial"/>
        </w:rPr>
        <w:t>19</w:t>
      </w:r>
      <w:r w:rsidR="005A3515" w:rsidRPr="00C551FE">
        <w:rPr>
          <w:rFonts w:ascii="Arial" w:eastAsiaTheme="minorEastAsia" w:hAnsi="Arial" w:cs="Arial"/>
        </w:rPr>
        <w:t xml:space="preserve">. </w:t>
      </w:r>
      <w:r w:rsidR="008527C4" w:rsidRPr="00C551FE">
        <w:rPr>
          <w:rFonts w:ascii="Arial" w:eastAsiaTheme="minorEastAsia" w:hAnsi="Arial" w:cs="Arial"/>
        </w:rPr>
        <w:t xml:space="preserve">The </w:t>
      </w:r>
      <w:r w:rsidR="00AE4134" w:rsidRPr="00C551FE">
        <w:rPr>
          <w:rFonts w:ascii="Arial" w:eastAsiaTheme="minorEastAsia" w:hAnsi="Arial" w:cs="Arial"/>
        </w:rPr>
        <w:t xml:space="preserve">Contracting </w:t>
      </w:r>
      <w:r w:rsidR="008527C4" w:rsidRPr="00C551FE">
        <w:rPr>
          <w:rFonts w:ascii="Arial" w:eastAsiaTheme="minorEastAsia" w:hAnsi="Arial" w:cs="Arial"/>
        </w:rPr>
        <w:t>Authority reserves the option to extend the call-</w:t>
      </w:r>
      <w:r w:rsidR="00EF70D5" w:rsidRPr="00C551FE">
        <w:rPr>
          <w:rFonts w:ascii="Arial" w:eastAsiaTheme="minorEastAsia" w:hAnsi="Arial" w:cs="Arial"/>
        </w:rPr>
        <w:t xml:space="preserve">off contract by </w:t>
      </w:r>
      <w:r w:rsidR="00520AA1">
        <w:rPr>
          <w:rFonts w:ascii="Arial" w:eastAsiaTheme="minorEastAsia" w:hAnsi="Arial" w:cs="Arial"/>
        </w:rPr>
        <w:t>a further 24</w:t>
      </w:r>
      <w:r w:rsidR="00C551FE" w:rsidRPr="00C551FE">
        <w:rPr>
          <w:rFonts w:ascii="Arial" w:eastAsiaTheme="minorEastAsia" w:hAnsi="Arial" w:cs="Arial"/>
        </w:rPr>
        <w:t xml:space="preserve"> week</w:t>
      </w:r>
      <w:r w:rsidR="00EF70D5" w:rsidRPr="00C551FE">
        <w:rPr>
          <w:rFonts w:ascii="Arial" w:eastAsiaTheme="minorEastAsia" w:hAnsi="Arial" w:cs="Arial"/>
        </w:rPr>
        <w:t xml:space="preserve"> period</w:t>
      </w:r>
      <w:r w:rsidR="00C551FE" w:rsidRPr="00C551FE">
        <w:rPr>
          <w:rFonts w:ascii="Arial" w:eastAsiaTheme="minorEastAsia" w:hAnsi="Arial" w:cs="Arial"/>
        </w:rPr>
        <w:t xml:space="preserve"> until 14</w:t>
      </w:r>
      <w:r w:rsidR="00C551FE" w:rsidRPr="00C551FE">
        <w:rPr>
          <w:rFonts w:ascii="Arial" w:eastAsiaTheme="minorEastAsia" w:hAnsi="Arial" w:cs="Arial"/>
          <w:vertAlign w:val="superscript"/>
        </w:rPr>
        <w:t>th</w:t>
      </w:r>
      <w:r w:rsidR="00C551FE" w:rsidRPr="00C551FE">
        <w:rPr>
          <w:rFonts w:ascii="Arial" w:eastAsiaTheme="minorEastAsia" w:hAnsi="Arial" w:cs="Arial"/>
        </w:rPr>
        <w:t xml:space="preserve"> day of January 2020</w:t>
      </w:r>
      <w:r w:rsidR="008527C4" w:rsidRPr="00C551FE">
        <w:rPr>
          <w:rFonts w:ascii="Arial" w:eastAsiaTheme="minorEastAsia" w:hAnsi="Arial" w:cs="Arial"/>
        </w:rPr>
        <w:t xml:space="preserve">. </w:t>
      </w:r>
      <w:r w:rsidRPr="00C551FE">
        <w:rPr>
          <w:rFonts w:ascii="Arial" w:eastAsiaTheme="minorEastAsia" w:hAnsi="Arial" w:cs="Arial"/>
        </w:rPr>
        <w:t xml:space="preserve">The </w:t>
      </w:r>
      <w:r w:rsidR="009F11F4" w:rsidRPr="00C551FE">
        <w:rPr>
          <w:rFonts w:ascii="Arial" w:eastAsiaTheme="minorEastAsia" w:hAnsi="Arial" w:cs="Arial"/>
        </w:rPr>
        <w:t>total</w:t>
      </w:r>
      <w:r w:rsidR="009F11F4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contract value shall </w:t>
      </w:r>
      <w:r w:rsidR="00520AA1">
        <w:rPr>
          <w:rFonts w:ascii="Arial" w:eastAsiaTheme="minorEastAsia" w:hAnsi="Arial" w:cs="Arial"/>
        </w:rPr>
        <w:t>not exceed £450,000.00 (excluding VAT).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A223A93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813E2">
        <w:rPr>
          <w:rFonts w:ascii="Arial" w:eastAsiaTheme="minorEastAsia" w:hAnsi="Arial" w:cs="Arial"/>
        </w:rPr>
        <w:t xml:space="preserve">This procurement </w:t>
      </w:r>
      <w:r w:rsidR="003047BD" w:rsidRPr="005813E2">
        <w:rPr>
          <w:rFonts w:ascii="Arial" w:eastAsiaTheme="minorEastAsia" w:hAnsi="Arial" w:cs="Arial"/>
        </w:rPr>
        <w:t xml:space="preserve">activity </w:t>
      </w:r>
      <w:r w:rsidRPr="005813E2">
        <w:rPr>
          <w:rFonts w:ascii="Arial" w:eastAsiaTheme="minorEastAsia" w:hAnsi="Arial" w:cs="Arial"/>
        </w:rPr>
        <w:t xml:space="preserve">was a </w:t>
      </w:r>
      <w:r w:rsidR="00EF70D5" w:rsidRPr="005813E2">
        <w:rPr>
          <w:rFonts w:ascii="Arial" w:eastAsiaTheme="minorEastAsia" w:hAnsi="Arial" w:cs="Arial"/>
        </w:rPr>
        <w:t xml:space="preserve">Call Off </w:t>
      </w:r>
      <w:r w:rsidR="00AE4134" w:rsidRPr="005813E2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5813E2">
        <w:rPr>
          <w:rFonts w:ascii="Arial" w:eastAsiaTheme="minorEastAsia" w:hAnsi="Arial" w:cs="Arial"/>
        </w:rPr>
        <w:t>RM3745 Management Consultancy Framework (MCF) Lot 4 - HR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2116A9CA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C551FE">
        <w:rPr>
          <w:rFonts w:ascii="Arial" w:eastAsiaTheme="minorEastAsia" w:hAnsi="Arial" w:cs="Arial"/>
        </w:rPr>
        <w:t>by</w:t>
      </w:r>
      <w:r w:rsidR="00EF70D5" w:rsidRPr="00C551FE">
        <w:rPr>
          <w:rFonts w:ascii="Arial" w:eastAsiaTheme="minorEastAsia" w:hAnsi="Arial" w:cs="Arial"/>
        </w:rPr>
        <w:t xml:space="preserve"> </w:t>
      </w:r>
      <w:r w:rsidR="00B86C73">
        <w:rPr>
          <w:rFonts w:ascii="Arial" w:eastAsiaTheme="minorEastAsia" w:hAnsi="Arial" w:cs="Arial"/>
        </w:rPr>
        <w:t>23</w:t>
      </w:r>
      <w:r w:rsidR="00B86C73" w:rsidRPr="00B86C73">
        <w:rPr>
          <w:rFonts w:ascii="Arial" w:eastAsiaTheme="minorEastAsia" w:hAnsi="Arial" w:cs="Arial"/>
          <w:vertAlign w:val="superscript"/>
        </w:rPr>
        <w:t>rd</w:t>
      </w:r>
      <w:r w:rsidR="00C551FE">
        <w:rPr>
          <w:rFonts w:ascii="Arial" w:eastAsiaTheme="minorEastAsia" w:hAnsi="Arial" w:cs="Arial"/>
        </w:rPr>
        <w:t xml:space="preserve"> April 2019</w:t>
      </w:r>
      <w:r w:rsidR="00AE4134">
        <w:rPr>
          <w:rFonts w:ascii="Arial" w:eastAsiaTheme="minorEastAsia" w:hAnsi="Arial" w:cs="Arial"/>
        </w:rPr>
        <w:t>.</w:t>
      </w:r>
      <w:r w:rsidR="00C551FE">
        <w:rPr>
          <w:rFonts w:ascii="Arial" w:eastAsiaTheme="minorEastAsia" w:hAnsi="Arial" w:cs="Arial"/>
        </w:rPr>
        <w:t xml:space="preserve"> A copy signed by the </w:t>
      </w:r>
      <w:r w:rsidR="00AE4134">
        <w:rPr>
          <w:rFonts w:ascii="Arial" w:eastAsiaTheme="minorEastAsia" w:hAnsi="Arial" w:cs="Arial"/>
        </w:rPr>
        <w:t>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66552C9" w:rsidR="0084655D" w:rsidRPr="0084655D" w:rsidRDefault="0084655D" w:rsidP="00C551F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Pr="00C551FE">
              <w:rPr>
                <w:rFonts w:ascii="Arial" w:eastAsia="Times New Roman" w:hAnsi="Arial" w:cs="Arial"/>
              </w:rPr>
              <w:t xml:space="preserve"> </w:t>
            </w:r>
            <w:r w:rsidR="00C551FE" w:rsidRPr="00C551FE">
              <w:rPr>
                <w:rFonts w:ascii="Arial" w:eastAsia="Times New Roman" w:hAnsi="Arial" w:cs="Arial"/>
                <w:bCs/>
              </w:rPr>
              <w:t>the</w:t>
            </w:r>
            <w:r w:rsidR="00C551FE" w:rsidRPr="00C551FE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C551FE" w:rsidRPr="00C551FE">
              <w:rPr>
                <w:rFonts w:ascii="Arial" w:eastAsia="Times New Roman" w:hAnsi="Arial" w:cs="Arial"/>
                <w:bCs/>
              </w:rPr>
              <w:t>Ministry of Defence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B6BE8FF" w:rsidR="0084655D" w:rsidRPr="0084655D" w:rsidRDefault="00CB0F41" w:rsidP="00C551FE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en-GB"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726A9CF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CB0F41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23A91E8" w:rsidR="0084655D" w:rsidRPr="0084655D" w:rsidRDefault="0084655D" w:rsidP="00B86C73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C551FE">
              <w:rPr>
                <w:rFonts w:ascii="Arial" w:eastAsia="Times New Roman" w:hAnsi="Arial" w:cs="Arial"/>
              </w:rPr>
              <w:t xml:space="preserve"> </w:t>
            </w:r>
            <w:r w:rsidR="00B86C73">
              <w:rPr>
                <w:rFonts w:ascii="Arial" w:eastAsia="Times New Roman" w:hAnsi="Arial" w:cs="Arial"/>
              </w:rPr>
              <w:t>17</w:t>
            </w:r>
            <w:r w:rsidR="00B86C73" w:rsidRPr="00B86C73">
              <w:rPr>
                <w:rFonts w:ascii="Arial" w:eastAsia="Times New Roman" w:hAnsi="Arial" w:cs="Arial"/>
                <w:vertAlign w:val="superscript"/>
              </w:rPr>
              <w:t>th</w:t>
            </w:r>
            <w:r w:rsidR="00B86C73">
              <w:rPr>
                <w:rFonts w:ascii="Arial" w:eastAsia="Times New Roman" w:hAnsi="Arial" w:cs="Arial"/>
              </w:rPr>
              <w:t xml:space="preserve"> April</w:t>
            </w:r>
            <w:r w:rsidR="00C551FE">
              <w:rPr>
                <w:rFonts w:ascii="Arial" w:eastAsia="Times New Roman" w:hAnsi="Arial" w:cs="Arial"/>
              </w:rPr>
              <w:t xml:space="preserve"> 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75FB3" w14:textId="77777777" w:rsidR="00FB241E" w:rsidRDefault="00FB241E" w:rsidP="0071513A">
      <w:pPr>
        <w:spacing w:after="0" w:line="240" w:lineRule="auto"/>
      </w:pPr>
      <w:r>
        <w:separator/>
      </w:r>
    </w:p>
  </w:endnote>
  <w:endnote w:type="continuationSeparator" w:id="0">
    <w:p w14:paraId="4262F6B3" w14:textId="77777777" w:rsidR="00FB241E" w:rsidRDefault="00FB241E" w:rsidP="0071513A">
      <w:pPr>
        <w:spacing w:after="0" w:line="240" w:lineRule="auto"/>
      </w:pPr>
      <w:r>
        <w:continuationSeparator/>
      </w:r>
    </w:p>
  </w:endnote>
  <w:endnote w:type="continuationNotice" w:id="1">
    <w:p w14:paraId="15C9D450" w14:textId="77777777" w:rsidR="00FB241E" w:rsidRDefault="00FB24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B4BA33A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5813E2">
      <w:rPr>
        <w:rFonts w:ascii="Arial" w:hAnsi="Arial" w:cs="Arial"/>
        <w:sz w:val="20"/>
        <w:szCs w:val="20"/>
      </w:rPr>
      <w:t xml:space="preserve">.0 </w:t>
    </w:r>
    <w:r w:rsidR="00B86C73">
      <w:rPr>
        <w:rFonts w:ascii="Arial" w:hAnsi="Arial" w:cs="Arial"/>
        <w:sz w:val="20"/>
        <w:szCs w:val="20"/>
      </w:rPr>
      <w:t>17</w:t>
    </w:r>
    <w:r w:rsidR="005813E2">
      <w:rPr>
        <w:rFonts w:ascii="Arial" w:hAnsi="Arial" w:cs="Arial"/>
        <w:sz w:val="20"/>
        <w:szCs w:val="20"/>
      </w:rPr>
      <w:t>/0</w:t>
    </w:r>
    <w:r w:rsidR="00B86C73">
      <w:rPr>
        <w:rFonts w:ascii="Arial" w:hAnsi="Arial" w:cs="Arial"/>
        <w:sz w:val="20"/>
        <w:szCs w:val="20"/>
      </w:rPr>
      <w:t>4</w:t>
    </w:r>
    <w:r w:rsidR="005813E2">
      <w:rPr>
        <w:rFonts w:ascii="Arial" w:hAnsi="Arial" w:cs="Arial"/>
        <w:sz w:val="20"/>
        <w:szCs w:val="20"/>
      </w:rPr>
      <w:t>/2019</w:t>
    </w:r>
  </w:p>
  <w:p w14:paraId="7A33ADE1" w14:textId="1530764F" w:rsidR="00770272" w:rsidRPr="00F00F8A" w:rsidRDefault="00FB241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B0F4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8DE53" w14:textId="77777777" w:rsidR="00FB241E" w:rsidRDefault="00FB241E" w:rsidP="0071513A">
      <w:pPr>
        <w:spacing w:after="0" w:line="240" w:lineRule="auto"/>
      </w:pPr>
      <w:r>
        <w:separator/>
      </w:r>
    </w:p>
  </w:footnote>
  <w:footnote w:type="continuationSeparator" w:id="0">
    <w:p w14:paraId="11BB7E00" w14:textId="77777777" w:rsidR="00FB241E" w:rsidRDefault="00FB241E" w:rsidP="0071513A">
      <w:pPr>
        <w:spacing w:after="0" w:line="240" w:lineRule="auto"/>
      </w:pPr>
      <w:r>
        <w:continuationSeparator/>
      </w:r>
    </w:p>
  </w:footnote>
  <w:footnote w:type="continuationNotice" w:id="1">
    <w:p w14:paraId="2E756D5E" w14:textId="77777777" w:rsidR="00FB241E" w:rsidRDefault="00FB24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04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0"/>
      <w:gridCol w:w="2037"/>
      <w:gridCol w:w="3186"/>
      <w:gridCol w:w="3921"/>
    </w:tblGrid>
    <w:tr w:rsidR="00770272" w:rsidRPr="007475F9" w14:paraId="552A47D9" w14:textId="77777777" w:rsidTr="005813E2">
      <w:trPr>
        <w:trHeight w:val="194"/>
      </w:trPr>
      <w:tc>
        <w:tcPr>
          <w:tcW w:w="12204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5813E2">
      <w:trPr>
        <w:trHeight w:val="942"/>
      </w:trPr>
      <w:tc>
        <w:tcPr>
          <w:tcW w:w="3060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34BB5228">
                <wp:simplePos x="0" y="0"/>
                <wp:positionH relativeFrom="column">
                  <wp:posOffset>651510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7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86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19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B241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83030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30066"/>
    <w:rsid w:val="00271837"/>
    <w:rsid w:val="00285190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20AA1"/>
    <w:rsid w:val="00532593"/>
    <w:rsid w:val="005813E2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A1FA9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12A50"/>
    <w:rsid w:val="00B56971"/>
    <w:rsid w:val="00B63F01"/>
    <w:rsid w:val="00B65109"/>
    <w:rsid w:val="00B86C73"/>
    <w:rsid w:val="00BA3DF1"/>
    <w:rsid w:val="00BF35C2"/>
    <w:rsid w:val="00C14975"/>
    <w:rsid w:val="00C179FA"/>
    <w:rsid w:val="00C20410"/>
    <w:rsid w:val="00C551FE"/>
    <w:rsid w:val="00C70004"/>
    <w:rsid w:val="00C72F3C"/>
    <w:rsid w:val="00C96834"/>
    <w:rsid w:val="00CB0F41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617ED"/>
    <w:rsid w:val="00F8007B"/>
    <w:rsid w:val="00F85235"/>
    <w:rsid w:val="00FB241E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 Gajic</dc:creator>
  <cp:lastModifiedBy>Phoebe Gajic</cp:lastModifiedBy>
  <cp:revision>2</cp:revision>
  <dcterms:created xsi:type="dcterms:W3CDTF">2019-06-25T14:13:00Z</dcterms:created>
  <dcterms:modified xsi:type="dcterms:W3CDTF">2019-06-25T14:13:00Z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