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A">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17</wp:posOffset>
            </wp:positionH>
            <wp:positionV relativeFrom="paragraph">
              <wp:posOffset>0</wp:posOffset>
            </wp:positionV>
            <wp:extent cx="876300" cy="723900"/>
            <wp:effectExtent b="0" l="0" r="0" t="0"/>
            <wp:wrapSquare wrapText="bothSides" distB="0" distT="0" distL="114300" distR="114300"/>
            <wp:docPr descr="CCS_2935_SML_AW" id="13"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7 Sustainability and Circular IT </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 Elements within the scope of </w:t>
      </w:r>
      <w:r w:rsidDel="00000000" w:rsidR="00000000" w:rsidRPr="00000000">
        <w:rPr>
          <w:rFonts w:ascii="Arial" w:cs="Arial" w:eastAsia="Arial" w:hAnsi="Arial"/>
          <w:b w:val="1"/>
          <w:rtl w:val="0"/>
        </w:rPr>
        <w:t xml:space="preserve">Lot 7</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relevant Service Elements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7</w:t>
      </w:r>
      <w:r w:rsidDel="00000000" w:rsidR="00000000" w:rsidRPr="00000000">
        <w:rPr>
          <w:rFonts w:ascii="Arial" w:cs="Arial" w:eastAsia="Arial" w:hAnsi="Arial"/>
          <w:rtl w:val="0"/>
        </w:rPr>
        <w:t xml:space="preserve"> by uploading this file to question </w:t>
      </w:r>
      <w:r w:rsidDel="00000000" w:rsidR="00000000" w:rsidRPr="00000000">
        <w:rPr>
          <w:rFonts w:ascii="Arial" w:cs="Arial" w:eastAsia="Arial" w:hAnsi="Arial"/>
          <w:rtl w:val="0"/>
        </w:rPr>
        <w:t xml:space="preserve">1.35.9</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name_Lot7COTPA</w:t>
      </w: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3 years prior to the publication of the contract notice </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7">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D">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E">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7</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7 Sustainability and Circular IT</w:t>
            </w:r>
          </w:p>
        </w:tc>
      </w:tr>
      <w:tr>
        <w:trPr>
          <w:cantSplit w:val="0"/>
          <w:tblHeader w:val="0"/>
        </w:trPr>
        <w:tc>
          <w:tcP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 f) for Lot 7 which are listed below, further descriptions on these Service Elements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are detailed within Framework Schedule 1 - Specification.  </w:t>
            </w:r>
          </w:p>
          <w:p w:rsidR="00000000" w:rsidDel="00000000" w:rsidP="00000000" w:rsidRDefault="00000000" w:rsidRPr="00000000" w14:paraId="0000004D">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E">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F">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refurbished, recycled, or repurposed hardware and/or associated services to meet their requirements.</w:t>
            </w:r>
          </w:p>
          <w:p w:rsidR="00000000" w:rsidDel="00000000" w:rsidP="00000000" w:rsidRDefault="00000000" w:rsidRPr="00000000" w14:paraId="00000050">
            <w:pPr>
              <w:rPr>
                <w:rFonts w:ascii="Arial" w:cs="Arial" w:eastAsia="Arial" w:hAnsi="Arial"/>
                <w:color w:val="ff0000"/>
              </w:rPr>
            </w:pPr>
            <w:r w:rsidDel="00000000" w:rsidR="00000000" w:rsidRPr="00000000">
              <w:rPr>
                <w:rtl w:val="0"/>
              </w:rPr>
            </w:r>
          </w:p>
          <w:p w:rsidR="00000000" w:rsidDel="00000000" w:rsidP="00000000" w:rsidRDefault="00000000" w:rsidRPr="00000000" w14:paraId="00000051">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disposal, data wiping, refurbishing)</w:t>
            </w: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full audit trail of any assets included within the contract</w:t>
            </w: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8">
            <w:pPr>
              <w:rPr>
                <w:rFonts w:ascii="Arial" w:cs="Arial" w:eastAsia="Arial" w:hAnsi="Arial"/>
              </w:rPr>
            </w:pPr>
            <w:r w:rsidDel="00000000" w:rsidR="00000000" w:rsidRPr="00000000">
              <w:rPr>
                <w:rtl w:val="0"/>
              </w:rPr>
            </w:r>
          </w:p>
        </w:tc>
      </w:tr>
    </w:tbl>
    <w:p w:rsidR="00000000" w:rsidDel="00000000" w:rsidP="00000000" w:rsidRDefault="00000000" w:rsidRPr="00000000" w14:paraId="0000005A">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B">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2">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4">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5">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8">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7 Certificate of Technical and Professional Ability </w:t>
    </w:r>
  </w:p>
  <w:p w:rsidR="00000000" w:rsidDel="00000000" w:rsidP="00000000" w:rsidRDefault="00000000" w:rsidRPr="00000000" w14:paraId="0000007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qxnkXSRwE/GbSgtFO2FJdbOj+A==">AMUW2mWPltq4qsbVo+PjGcADiUVHROXOzS9p5Vf0V0MlIJjemn6UQ/ngecMKSkkr4V71Mwybr+nod2Lrlv4agXSrsTmOkQpbLzG0LPaYFzzConJ9zSaQw2tmHzv37ELgcHR8eTrGWSkD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