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15C9B" w14:textId="77777777" w:rsidR="00861C36" w:rsidRDefault="00861C36" w:rsidP="00861C36">
      <w:pPr>
        <w:spacing w:line="240" w:lineRule="auto"/>
        <w:jc w:val="center"/>
        <w:rPr>
          <w:rFonts w:cs="Arial"/>
          <w:sz w:val="22"/>
          <w:szCs w:val="22"/>
        </w:rPr>
      </w:pPr>
      <w:bookmarkStart w:id="0" w:name="_GoBack"/>
      <w:bookmarkEnd w:id="0"/>
      <w:r w:rsidRPr="00821FBE">
        <w:rPr>
          <w:rFonts w:eastAsia="Calibri" w:cs="Arial"/>
          <w:b/>
          <w:bCs/>
          <w:iCs/>
          <w:sz w:val="22"/>
          <w:szCs w:val="22"/>
        </w:rPr>
        <w:t>Anne</w:t>
      </w:r>
      <w:r>
        <w:rPr>
          <w:rFonts w:eastAsia="Calibri" w:cs="Arial"/>
          <w:b/>
          <w:bCs/>
          <w:iCs/>
          <w:sz w:val="22"/>
          <w:szCs w:val="22"/>
        </w:rPr>
        <w:t>x 1</w:t>
      </w:r>
      <w:r w:rsidRPr="00821FBE">
        <w:rPr>
          <w:rFonts w:eastAsia="Calibri" w:cs="Arial"/>
          <w:b/>
          <w:bCs/>
          <w:iCs/>
          <w:sz w:val="22"/>
          <w:szCs w:val="22"/>
        </w:rPr>
        <w:t xml:space="preserve">: </w:t>
      </w:r>
      <w:r>
        <w:rPr>
          <w:rFonts w:eastAsia="Calibri" w:cs="Arial"/>
          <w:b/>
          <w:bCs/>
          <w:iCs/>
          <w:sz w:val="22"/>
          <w:szCs w:val="22"/>
        </w:rPr>
        <w:t>Order Form</w:t>
      </w:r>
    </w:p>
    <w:p w14:paraId="790A80AB" w14:textId="77777777" w:rsidR="00861C36" w:rsidRPr="003B5DE4" w:rsidRDefault="00861C36" w:rsidP="00861C36">
      <w:pPr>
        <w:spacing w:line="240" w:lineRule="auto"/>
        <w:rPr>
          <w:rFonts w:cs="Arial"/>
          <w:sz w:val="22"/>
          <w:szCs w:val="22"/>
          <w:lang w:eastAsia="zh-CN"/>
        </w:rPr>
      </w:pPr>
    </w:p>
    <w:p w14:paraId="22F72293" w14:textId="77777777" w:rsidR="00861C36" w:rsidRDefault="00861C36" w:rsidP="00861C36">
      <w:pPr>
        <w:spacing w:beforeLines="120" w:before="288"/>
        <w:jc w:val="center"/>
        <w:rPr>
          <w:b/>
          <w:u w:val="single"/>
        </w:rPr>
      </w:pPr>
      <w:r w:rsidRPr="004219EF">
        <w:rPr>
          <w:b/>
          <w:u w:val="single"/>
        </w:rPr>
        <w:t xml:space="preserve">THE SUPPLY OF </w:t>
      </w:r>
      <w:proofErr w:type="gramStart"/>
      <w:r>
        <w:rPr>
          <w:b/>
          <w:u w:val="single"/>
        </w:rPr>
        <w:t>NON CLINICAL</w:t>
      </w:r>
      <w:proofErr w:type="gramEnd"/>
      <w:r w:rsidRPr="004219EF">
        <w:rPr>
          <w:b/>
          <w:u w:val="single"/>
        </w:rPr>
        <w:t xml:space="preserve"> TEMPORARY AND FIXED TERM STAFF   FRAMEWORK </w:t>
      </w:r>
      <w:r w:rsidR="00A8757F">
        <w:rPr>
          <w:b/>
          <w:u w:val="single"/>
        </w:rPr>
        <w:t>CONTRACT</w:t>
      </w:r>
      <w:r w:rsidRPr="004219EF">
        <w:rPr>
          <w:b/>
          <w:u w:val="single"/>
        </w:rPr>
        <w:t>: RM</w:t>
      </w:r>
      <w:r>
        <w:rPr>
          <w:b/>
          <w:u w:val="single"/>
        </w:rPr>
        <w:t>6160</w:t>
      </w:r>
    </w:p>
    <w:p w14:paraId="29B29A5F" w14:textId="77777777" w:rsidR="00B060C3" w:rsidRPr="004219EF" w:rsidRDefault="00B060C3" w:rsidP="00861C36">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861C36" w:rsidRPr="004219EF" w14:paraId="601CA4BB" w14:textId="77777777" w:rsidTr="00707AE9">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65EA7DA1" w14:textId="77777777" w:rsidR="00861C36" w:rsidRPr="004219EF" w:rsidRDefault="00861C36" w:rsidP="00707AE9">
            <w:pPr>
              <w:rPr>
                <w:b/>
              </w:rPr>
            </w:pPr>
            <w:r>
              <w:rPr>
                <w:b/>
              </w:rPr>
              <w:t>CONTRACTING AUTHORITY</w:t>
            </w:r>
          </w:p>
        </w:tc>
        <w:tc>
          <w:tcPr>
            <w:tcW w:w="4675" w:type="dxa"/>
            <w:tcBorders>
              <w:top w:val="single" w:sz="4" w:space="0" w:color="auto"/>
              <w:left w:val="single" w:sz="4" w:space="0" w:color="auto"/>
              <w:bottom w:val="single" w:sz="4" w:space="0" w:color="auto"/>
              <w:right w:val="single" w:sz="4" w:space="0" w:color="auto"/>
            </w:tcBorders>
          </w:tcPr>
          <w:p w14:paraId="6FE28531" w14:textId="6DC65EAC" w:rsidR="00861C36" w:rsidRPr="004219EF" w:rsidRDefault="00604D98" w:rsidP="00707AE9">
            <w:r>
              <w:t>Defra</w:t>
            </w:r>
          </w:p>
        </w:tc>
      </w:tr>
      <w:tr w:rsidR="00861C36" w:rsidRPr="004219EF" w14:paraId="722BF000" w14:textId="77777777" w:rsidTr="00707AE9">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5E8848E" w14:textId="77777777" w:rsidR="00861C36" w:rsidRPr="004219EF" w:rsidRDefault="00861C36" w:rsidP="00707AE9">
            <w:pPr>
              <w:rPr>
                <w:b/>
              </w:rPr>
            </w:pPr>
            <w:r>
              <w:rPr>
                <w:b/>
              </w:rPr>
              <w:t>CONTRACTING AUTHORITY</w:t>
            </w:r>
            <w:r w:rsidRPr="004219EF">
              <w:rPr>
                <w:b/>
              </w:rPr>
              <w:t xml:space="preserve"> ADDRESS</w:t>
            </w:r>
          </w:p>
        </w:tc>
        <w:tc>
          <w:tcPr>
            <w:tcW w:w="4675" w:type="dxa"/>
            <w:tcBorders>
              <w:top w:val="single" w:sz="4" w:space="0" w:color="auto"/>
              <w:left w:val="single" w:sz="4" w:space="0" w:color="auto"/>
              <w:bottom w:val="single" w:sz="4" w:space="0" w:color="auto"/>
              <w:right w:val="single" w:sz="4" w:space="0" w:color="auto"/>
            </w:tcBorders>
          </w:tcPr>
          <w:p w14:paraId="2D7E522E" w14:textId="77777777" w:rsidR="002F70EE" w:rsidRDefault="002F70EE" w:rsidP="002F70EE">
            <w:pPr>
              <w:rPr>
                <w:szCs w:val="22"/>
              </w:rPr>
            </w:pPr>
            <w:r>
              <w:t>Nobel House</w:t>
            </w:r>
          </w:p>
          <w:p w14:paraId="62237AE9" w14:textId="77777777" w:rsidR="002F70EE" w:rsidRDefault="002F70EE" w:rsidP="002F70EE">
            <w:r>
              <w:t xml:space="preserve">17 Smith Square </w:t>
            </w:r>
          </w:p>
          <w:p w14:paraId="062F3270" w14:textId="77777777" w:rsidR="002F70EE" w:rsidRDefault="002F70EE" w:rsidP="002F70EE">
            <w:r>
              <w:t>London</w:t>
            </w:r>
          </w:p>
          <w:p w14:paraId="65225BE3" w14:textId="650E67A7" w:rsidR="00861C36" w:rsidRPr="004219EF" w:rsidRDefault="002F70EE" w:rsidP="002F70EE">
            <w:r>
              <w:t>SW1P 3JR</w:t>
            </w:r>
          </w:p>
        </w:tc>
      </w:tr>
      <w:tr w:rsidR="00861C36" w:rsidRPr="004219EF" w14:paraId="204FB6FF" w14:textId="77777777" w:rsidTr="00707AE9">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AA3165B" w14:textId="77777777" w:rsidR="00861C36" w:rsidRPr="004219EF" w:rsidRDefault="00861C36" w:rsidP="00707AE9">
            <w:pPr>
              <w:rPr>
                <w:b/>
              </w:rPr>
            </w:pPr>
            <w:r w:rsidRPr="004219EF">
              <w:rPr>
                <w:b/>
              </w:rPr>
              <w:t>INVOICE ADDRESS</w:t>
            </w:r>
            <w:r>
              <w:rPr>
                <w:b/>
              </w:rPr>
              <w:t xml:space="preserve"> </w:t>
            </w:r>
            <w:r w:rsidRPr="004219EF">
              <w:rPr>
                <w:b/>
              </w:rPr>
              <w:t>(if different)</w:t>
            </w:r>
          </w:p>
        </w:tc>
        <w:tc>
          <w:tcPr>
            <w:tcW w:w="4675" w:type="dxa"/>
            <w:tcBorders>
              <w:top w:val="single" w:sz="4" w:space="0" w:color="auto"/>
              <w:left w:val="single" w:sz="4" w:space="0" w:color="auto"/>
              <w:bottom w:val="single" w:sz="4" w:space="0" w:color="auto"/>
              <w:right w:val="single" w:sz="4" w:space="0" w:color="auto"/>
            </w:tcBorders>
          </w:tcPr>
          <w:p w14:paraId="7D9D5954" w14:textId="3DA90E8F" w:rsidR="00861C36" w:rsidRDefault="002F70EE" w:rsidP="00707AE9">
            <w:r>
              <w:t>SSC, Department for Environment, Food &amp; Rural Affairs PO Box 790, Newport, NP10 8FZ</w:t>
            </w:r>
          </w:p>
          <w:p w14:paraId="1878D52B" w14:textId="77777777" w:rsidR="00861C36" w:rsidRDefault="00861C36" w:rsidP="00707AE9"/>
          <w:p w14:paraId="6E968A97" w14:textId="77777777" w:rsidR="00861C36" w:rsidRPr="004219EF" w:rsidRDefault="00861C36" w:rsidP="00707AE9"/>
        </w:tc>
      </w:tr>
      <w:tr w:rsidR="00CA5937" w:rsidRPr="004219EF" w14:paraId="15A3F1A9" w14:textId="77777777" w:rsidTr="00707AE9">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2D2C1D18" w14:textId="77777777" w:rsidR="00CA5937" w:rsidRPr="004219EF" w:rsidRDefault="00CA5937" w:rsidP="00CA5937">
            <w:pPr>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429628B1" w14:textId="22011608" w:rsidR="00CA5937" w:rsidRPr="004219EF" w:rsidRDefault="00CA5937" w:rsidP="00CA5937">
            <w:pPr>
              <w:ind w:left="33"/>
            </w:pPr>
            <w:r>
              <w:t>Redacted</w:t>
            </w:r>
          </w:p>
        </w:tc>
      </w:tr>
      <w:tr w:rsidR="00CA5937" w:rsidRPr="004219EF" w14:paraId="7844AE0D" w14:textId="77777777" w:rsidTr="00707AE9">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D7A8E53" w14:textId="77777777" w:rsidR="00CA5937" w:rsidRPr="002F70EE" w:rsidRDefault="00CA5937" w:rsidP="00CA5937">
            <w:pPr>
              <w:rPr>
                <w:b/>
              </w:rPr>
            </w:pPr>
            <w:r w:rsidRPr="002F70EE">
              <w:rPr>
                <w:b/>
              </w:rPr>
              <w:t>ORDER NUMBER</w:t>
            </w:r>
          </w:p>
        </w:tc>
        <w:tc>
          <w:tcPr>
            <w:tcW w:w="4675" w:type="dxa"/>
            <w:tcBorders>
              <w:top w:val="single" w:sz="4" w:space="0" w:color="auto"/>
              <w:left w:val="single" w:sz="4" w:space="0" w:color="auto"/>
              <w:bottom w:val="single" w:sz="4" w:space="0" w:color="auto"/>
              <w:right w:val="single" w:sz="4" w:space="0" w:color="auto"/>
            </w:tcBorders>
          </w:tcPr>
          <w:p w14:paraId="71B2ED40" w14:textId="48BBE2CC" w:rsidR="00CA5937" w:rsidRPr="002F70EE" w:rsidRDefault="00CA5937" w:rsidP="00CA5937">
            <w:pPr>
              <w:numPr>
                <w:ilvl w:val="0"/>
                <w:numId w:val="1"/>
              </w:numPr>
              <w:tabs>
                <w:tab w:val="left" w:pos="0"/>
              </w:tabs>
              <w:overflowPunct w:val="0"/>
              <w:autoSpaceDE w:val="0"/>
              <w:autoSpaceDN w:val="0"/>
              <w:adjustRightInd w:val="0"/>
              <w:spacing w:before="120" w:line="240" w:lineRule="auto"/>
              <w:ind w:left="33" w:hanging="567"/>
              <w:textAlignment w:val="baseline"/>
              <w:outlineLvl w:val="1"/>
              <w:rPr>
                <w:i/>
              </w:rPr>
            </w:pPr>
            <w:r w:rsidRPr="002F70EE">
              <w:t>PO to be submitted once contract has been written up and agreed by both parties as per our No Contract No PO terms</w:t>
            </w:r>
          </w:p>
        </w:tc>
      </w:tr>
      <w:tr w:rsidR="00CA5937" w:rsidRPr="004219EF" w14:paraId="3DBA9137" w14:textId="77777777" w:rsidTr="00707AE9">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DD62806" w14:textId="77777777" w:rsidR="00CA5937" w:rsidRPr="004219EF" w:rsidRDefault="00CA5937" w:rsidP="00CA5937">
            <w:pPr>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1BCA5F66" w14:textId="77777777" w:rsidR="00CA5937" w:rsidRPr="004219EF" w:rsidRDefault="00CA5937" w:rsidP="00CA5937"/>
        </w:tc>
      </w:tr>
    </w:tbl>
    <w:p w14:paraId="3961B78F" w14:textId="2C57D207" w:rsidR="00861C36" w:rsidRPr="004219EF" w:rsidRDefault="00861C36" w:rsidP="00B060C3">
      <w:pPr>
        <w:ind w:left="720" w:firstLine="720"/>
        <w:jc w:val="center"/>
        <w:rPr>
          <w:b/>
        </w:rPr>
      </w:pPr>
      <w:r w:rsidRPr="004219EF">
        <w:rPr>
          <w:b/>
        </w:rPr>
        <w:t xml:space="preserve">TO: </w:t>
      </w:r>
      <w:r w:rsidR="00FC22A8">
        <w:t>Allen Lane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861C36" w:rsidRPr="004219EF" w14:paraId="202CAFD0" w14:textId="77777777" w:rsidTr="00707AE9">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74CBB4D9" w14:textId="77777777" w:rsidR="00861C36" w:rsidRPr="004219EF" w:rsidRDefault="00861C36" w:rsidP="00707AE9">
            <w:pPr>
              <w:rPr>
                <w:b/>
              </w:rPr>
            </w:pPr>
            <w:r>
              <w:rPr>
                <w:b/>
              </w:rPr>
              <w:t>SUPPLIER</w:t>
            </w:r>
          </w:p>
        </w:tc>
        <w:tc>
          <w:tcPr>
            <w:tcW w:w="4622" w:type="dxa"/>
            <w:tcBorders>
              <w:top w:val="single" w:sz="4" w:space="0" w:color="auto"/>
              <w:left w:val="single" w:sz="4" w:space="0" w:color="auto"/>
              <w:bottom w:val="single" w:sz="4" w:space="0" w:color="auto"/>
              <w:right w:val="single" w:sz="4" w:space="0" w:color="auto"/>
            </w:tcBorders>
          </w:tcPr>
          <w:p w14:paraId="45E5E91C" w14:textId="2EBE9C0C" w:rsidR="00861C36" w:rsidRPr="004219EF" w:rsidRDefault="00FC22A8" w:rsidP="00707AE9">
            <w:r>
              <w:t>Allen Lane</w:t>
            </w:r>
          </w:p>
        </w:tc>
      </w:tr>
      <w:tr w:rsidR="00861C36" w:rsidRPr="004219EF" w14:paraId="360B057E" w14:textId="77777777" w:rsidTr="00707AE9">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6D6193D4" w14:textId="77777777" w:rsidR="00861C36" w:rsidRPr="004219EF" w:rsidRDefault="00861C36" w:rsidP="00707AE9">
            <w:pPr>
              <w:rPr>
                <w:b/>
              </w:rPr>
            </w:pPr>
            <w:r>
              <w:rPr>
                <w:b/>
              </w:rPr>
              <w:t>SUPPLIER’S</w:t>
            </w:r>
            <w:r w:rsidRPr="004219EF">
              <w:rPr>
                <w:b/>
              </w:rPr>
              <w:t xml:space="preserve"> ADDRESS</w:t>
            </w:r>
          </w:p>
        </w:tc>
        <w:tc>
          <w:tcPr>
            <w:tcW w:w="4622" w:type="dxa"/>
            <w:tcBorders>
              <w:top w:val="single" w:sz="4" w:space="0" w:color="auto"/>
              <w:left w:val="single" w:sz="4" w:space="0" w:color="auto"/>
              <w:bottom w:val="single" w:sz="4" w:space="0" w:color="auto"/>
              <w:right w:val="single" w:sz="4" w:space="0" w:color="auto"/>
            </w:tcBorders>
          </w:tcPr>
          <w:p w14:paraId="2473B954" w14:textId="3C274FEB" w:rsidR="00FC22A8" w:rsidRPr="00FC22A8" w:rsidRDefault="00FC22A8" w:rsidP="00FC22A8">
            <w:pPr>
              <w:spacing w:line="240" w:lineRule="auto"/>
              <w:rPr>
                <w:rFonts w:cs="Arial"/>
                <w:color w:val="465053"/>
                <w:sz w:val="18"/>
                <w:szCs w:val="18"/>
              </w:rPr>
            </w:pPr>
            <w:r>
              <w:t xml:space="preserve"> </w:t>
            </w:r>
            <w:r w:rsidRPr="00FC22A8">
              <w:rPr>
                <w:rFonts w:cs="Arial"/>
                <w:color w:val="465053"/>
                <w:sz w:val="18"/>
                <w:szCs w:val="18"/>
              </w:rPr>
              <w:t xml:space="preserve">33 King's Street, St </w:t>
            </w:r>
            <w:proofErr w:type="gramStart"/>
            <w:r w:rsidRPr="00FC22A8">
              <w:rPr>
                <w:rFonts w:cs="Arial"/>
                <w:color w:val="465053"/>
                <w:sz w:val="18"/>
                <w:szCs w:val="18"/>
              </w:rPr>
              <w:t xml:space="preserve">James </w:t>
            </w:r>
            <w:r>
              <w:rPr>
                <w:rFonts w:cs="Arial"/>
                <w:color w:val="465053"/>
                <w:sz w:val="18"/>
                <w:szCs w:val="18"/>
              </w:rPr>
              <w:t>,</w:t>
            </w:r>
            <w:proofErr w:type="gramEnd"/>
            <w:r>
              <w:rPr>
                <w:rFonts w:cs="Arial"/>
                <w:color w:val="465053"/>
                <w:sz w:val="18"/>
                <w:szCs w:val="18"/>
              </w:rPr>
              <w:t xml:space="preserve"> London, </w:t>
            </w:r>
            <w:r>
              <w:rPr>
                <w:rFonts w:cs="Arial"/>
                <w:color w:val="465053"/>
                <w:sz w:val="18"/>
                <w:szCs w:val="18"/>
                <w:shd w:val="clear" w:color="auto" w:fill="FFFFFF"/>
              </w:rPr>
              <w:t>SW1Y 6RJ</w:t>
            </w:r>
          </w:p>
          <w:p w14:paraId="537120FA" w14:textId="3C140DD7" w:rsidR="00861C36" w:rsidRPr="004219EF" w:rsidRDefault="00861C36" w:rsidP="00371428"/>
        </w:tc>
      </w:tr>
      <w:tr w:rsidR="00CA5937" w:rsidRPr="004219EF" w14:paraId="0F505779" w14:textId="77777777" w:rsidTr="00707AE9">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5FDE711D" w14:textId="42ECB0B5" w:rsidR="00CA5937" w:rsidRPr="004219EF" w:rsidRDefault="00CA5937" w:rsidP="00CA5937">
            <w:pPr>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9294532" w14:textId="6D52D29A" w:rsidR="00CA5937" w:rsidRPr="004219EF" w:rsidRDefault="00CA5937" w:rsidP="00CA5937">
            <w: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861C36" w:rsidRPr="004219EF" w14:paraId="08D9C12D" w14:textId="77777777" w:rsidTr="00B060C3">
        <w:trPr>
          <w:jc w:val="center"/>
        </w:trPr>
        <w:tc>
          <w:tcPr>
            <w:tcW w:w="8522" w:type="dxa"/>
            <w:gridSpan w:val="4"/>
            <w:shd w:val="clear" w:color="auto" w:fill="BDD6EE" w:themeFill="accent1" w:themeFillTint="66"/>
          </w:tcPr>
          <w:p w14:paraId="18387B4D" w14:textId="77777777" w:rsidR="00861C36" w:rsidRPr="004219EF" w:rsidRDefault="00861C36" w:rsidP="00707AE9">
            <w:pPr>
              <w:ind w:left="10" w:hanging="10"/>
              <w:rPr>
                <w:b/>
              </w:rPr>
            </w:pPr>
            <w:r w:rsidRPr="004219EF">
              <w:rPr>
                <w:b/>
              </w:rPr>
              <w:t xml:space="preserve">PART 1: SERVICE REQUIREMENT </w:t>
            </w:r>
          </w:p>
          <w:p w14:paraId="49DEF13E" w14:textId="77777777" w:rsidR="00861C36" w:rsidRPr="004219EF" w:rsidRDefault="00861C36" w:rsidP="00707AE9">
            <w:pPr>
              <w:ind w:left="10" w:hanging="10"/>
              <w:rPr>
                <w:i/>
              </w:rPr>
            </w:pPr>
            <w:r w:rsidRPr="00B2628F">
              <w:rPr>
                <w:i/>
                <w:highlight w:val="yellow"/>
              </w:rPr>
              <w:t>[GUIDANCE NOTE: Contracting Bodies Service requirements to be inserted in below]</w:t>
            </w:r>
          </w:p>
        </w:tc>
      </w:tr>
      <w:tr w:rsidR="00861C36" w:rsidRPr="004219EF" w14:paraId="0A1EBED4" w14:textId="77777777" w:rsidTr="00B060C3">
        <w:trPr>
          <w:jc w:val="center"/>
        </w:trPr>
        <w:tc>
          <w:tcPr>
            <w:tcW w:w="8522" w:type="dxa"/>
            <w:gridSpan w:val="4"/>
            <w:shd w:val="clear" w:color="auto" w:fill="BDD6EE" w:themeFill="accent1" w:themeFillTint="66"/>
          </w:tcPr>
          <w:p w14:paraId="24D4932C" w14:textId="77777777" w:rsidR="00861C36" w:rsidRPr="004219EF" w:rsidRDefault="00861C36" w:rsidP="00707AE9">
            <w:pPr>
              <w:ind w:left="10" w:hanging="10"/>
            </w:pPr>
            <w:r w:rsidRPr="004219EF">
              <w:rPr>
                <w:b/>
              </w:rPr>
              <w:t>PART 1.1: SERVICE AND DELIVERABLES REQUIRED:</w:t>
            </w:r>
            <w:r w:rsidRPr="004219EF">
              <w:t xml:space="preserve"> Temporary Worker Requirements:</w:t>
            </w:r>
          </w:p>
        </w:tc>
      </w:tr>
      <w:tr w:rsidR="00861C36" w:rsidRPr="004219EF" w14:paraId="43A4995D" w14:textId="77777777" w:rsidTr="00707AE9">
        <w:trPr>
          <w:jc w:val="center"/>
        </w:trPr>
        <w:tc>
          <w:tcPr>
            <w:tcW w:w="3989" w:type="dxa"/>
            <w:gridSpan w:val="2"/>
            <w:shd w:val="clear" w:color="auto" w:fill="D9D9D9"/>
          </w:tcPr>
          <w:p w14:paraId="588B7533" w14:textId="77777777" w:rsidR="00861C36" w:rsidRPr="004219EF" w:rsidRDefault="00861C36" w:rsidP="00707AE9">
            <w:pPr>
              <w:ind w:left="10" w:hanging="10"/>
              <w:rPr>
                <w:b/>
              </w:rPr>
            </w:pPr>
            <w:r w:rsidRPr="004219EF">
              <w:rPr>
                <w:b/>
              </w:rPr>
              <w:t>RM</w:t>
            </w:r>
            <w:r>
              <w:rPr>
                <w:b/>
              </w:rPr>
              <w:t>6160</w:t>
            </w:r>
            <w:r w:rsidRPr="004219EF">
              <w:rPr>
                <w:b/>
              </w:rPr>
              <w:t xml:space="preserve"> LOT:</w:t>
            </w:r>
          </w:p>
        </w:tc>
        <w:tc>
          <w:tcPr>
            <w:tcW w:w="4533" w:type="dxa"/>
            <w:gridSpan w:val="2"/>
          </w:tcPr>
          <w:p w14:paraId="791C097B" w14:textId="02F60DF9" w:rsidR="00861C36" w:rsidRPr="004219EF" w:rsidRDefault="00A310CF" w:rsidP="00707AE9">
            <w:pPr>
              <w:ind w:left="10" w:hanging="10"/>
            </w:pPr>
            <w:r>
              <w:t>2 – Corporate Functions</w:t>
            </w:r>
          </w:p>
        </w:tc>
      </w:tr>
      <w:tr w:rsidR="00861C36" w:rsidRPr="004219EF" w14:paraId="1BC69926" w14:textId="77777777" w:rsidTr="00707AE9">
        <w:trPr>
          <w:jc w:val="center"/>
        </w:trPr>
        <w:tc>
          <w:tcPr>
            <w:tcW w:w="3989" w:type="dxa"/>
            <w:gridSpan w:val="2"/>
            <w:shd w:val="clear" w:color="auto" w:fill="D9D9D9"/>
          </w:tcPr>
          <w:p w14:paraId="1C9C4AFF" w14:textId="77777777" w:rsidR="00861C36" w:rsidRPr="004219EF" w:rsidRDefault="00861C36" w:rsidP="00707AE9">
            <w:pPr>
              <w:ind w:left="10" w:hanging="10"/>
              <w:rPr>
                <w:b/>
              </w:rPr>
            </w:pPr>
            <w:r w:rsidRPr="004219EF">
              <w:rPr>
                <w:b/>
              </w:rPr>
              <w:t>NUMBER OF ROLES REQUIRED:</w:t>
            </w:r>
          </w:p>
        </w:tc>
        <w:tc>
          <w:tcPr>
            <w:tcW w:w="4533" w:type="dxa"/>
            <w:gridSpan w:val="2"/>
          </w:tcPr>
          <w:p w14:paraId="32F5D3AE" w14:textId="3482CB18" w:rsidR="00861C36" w:rsidRPr="004219EF" w:rsidRDefault="00A310CF" w:rsidP="00707AE9">
            <w:pPr>
              <w:ind w:left="10" w:hanging="10"/>
            </w:pPr>
            <w:r>
              <w:t>1</w:t>
            </w:r>
          </w:p>
        </w:tc>
      </w:tr>
      <w:tr w:rsidR="00861C36" w:rsidRPr="004219EF" w14:paraId="07B495A5" w14:textId="77777777" w:rsidTr="00707AE9">
        <w:trPr>
          <w:jc w:val="center"/>
        </w:trPr>
        <w:tc>
          <w:tcPr>
            <w:tcW w:w="3989" w:type="dxa"/>
            <w:gridSpan w:val="2"/>
            <w:shd w:val="clear" w:color="auto" w:fill="D9D9D9"/>
          </w:tcPr>
          <w:p w14:paraId="2CEDFF9A" w14:textId="77777777" w:rsidR="00861C36" w:rsidRPr="004219EF" w:rsidRDefault="00861C36" w:rsidP="00707AE9">
            <w:pPr>
              <w:ind w:left="10" w:hanging="10"/>
              <w:rPr>
                <w:b/>
              </w:rPr>
            </w:pPr>
            <w:r>
              <w:rPr>
                <w:b/>
              </w:rPr>
              <w:t>NUMBER OF CVS REQUIRED:</w:t>
            </w:r>
          </w:p>
        </w:tc>
        <w:tc>
          <w:tcPr>
            <w:tcW w:w="4533" w:type="dxa"/>
            <w:gridSpan w:val="2"/>
          </w:tcPr>
          <w:p w14:paraId="417384A5" w14:textId="18B6360F" w:rsidR="00861C36" w:rsidRPr="004219EF" w:rsidRDefault="00A310CF" w:rsidP="00707AE9">
            <w:pPr>
              <w:ind w:left="10" w:hanging="10"/>
            </w:pPr>
            <w:r>
              <w:t>N/A</w:t>
            </w:r>
          </w:p>
        </w:tc>
      </w:tr>
      <w:tr w:rsidR="00861C36" w:rsidRPr="004219EF" w14:paraId="32C61805" w14:textId="77777777" w:rsidTr="00707AE9">
        <w:trPr>
          <w:jc w:val="center"/>
        </w:trPr>
        <w:tc>
          <w:tcPr>
            <w:tcW w:w="3989" w:type="dxa"/>
            <w:gridSpan w:val="2"/>
            <w:shd w:val="clear" w:color="auto" w:fill="D9D9D9"/>
          </w:tcPr>
          <w:p w14:paraId="35DD9D67" w14:textId="77777777" w:rsidR="00861C36" w:rsidRPr="004219EF" w:rsidRDefault="00861C36" w:rsidP="00707AE9">
            <w:pPr>
              <w:ind w:left="10" w:hanging="10"/>
              <w:rPr>
                <w:b/>
                <w:caps/>
              </w:rPr>
            </w:pPr>
            <w:r w:rsidRPr="004219EF">
              <w:rPr>
                <w:b/>
                <w:caps/>
              </w:rPr>
              <w:t>Job Role/Title:</w:t>
            </w:r>
          </w:p>
        </w:tc>
        <w:tc>
          <w:tcPr>
            <w:tcW w:w="4533" w:type="dxa"/>
            <w:gridSpan w:val="2"/>
          </w:tcPr>
          <w:p w14:paraId="11EC56AE" w14:textId="2DFA1925" w:rsidR="00861C36" w:rsidRPr="004219EF" w:rsidRDefault="00FC22A8" w:rsidP="00707AE9">
            <w:pPr>
              <w:ind w:left="10" w:hanging="10"/>
            </w:pPr>
            <w:r>
              <w:t>Finance Data Analyst</w:t>
            </w:r>
          </w:p>
        </w:tc>
      </w:tr>
      <w:tr w:rsidR="00861C36" w:rsidRPr="004219EF" w14:paraId="77ADA76C" w14:textId="77777777" w:rsidTr="00707AE9">
        <w:trPr>
          <w:jc w:val="center"/>
        </w:trPr>
        <w:tc>
          <w:tcPr>
            <w:tcW w:w="3989" w:type="dxa"/>
            <w:gridSpan w:val="2"/>
            <w:shd w:val="clear" w:color="auto" w:fill="D9D9D9"/>
          </w:tcPr>
          <w:p w14:paraId="7494443E" w14:textId="77777777" w:rsidR="00861C36" w:rsidRPr="004219EF" w:rsidRDefault="003A0228" w:rsidP="00707AE9">
            <w:pPr>
              <w:ind w:left="10" w:hanging="10"/>
              <w:rPr>
                <w:b/>
                <w:caps/>
              </w:rPr>
            </w:pPr>
            <w:r>
              <w:rPr>
                <w:b/>
                <w:caps/>
              </w:rPr>
              <w:t>pay band:</w:t>
            </w:r>
          </w:p>
        </w:tc>
        <w:tc>
          <w:tcPr>
            <w:tcW w:w="4533" w:type="dxa"/>
            <w:gridSpan w:val="2"/>
          </w:tcPr>
          <w:p w14:paraId="770AE2D9" w14:textId="77777777" w:rsidR="00861C36" w:rsidRPr="004219EF" w:rsidRDefault="00861C36" w:rsidP="00707AE9">
            <w:pPr>
              <w:ind w:left="10" w:hanging="10"/>
            </w:pPr>
          </w:p>
        </w:tc>
      </w:tr>
      <w:tr w:rsidR="00861C36" w:rsidRPr="004219EF" w14:paraId="30E7BF40" w14:textId="77777777" w:rsidTr="00707AE9">
        <w:trPr>
          <w:jc w:val="center"/>
        </w:trPr>
        <w:tc>
          <w:tcPr>
            <w:tcW w:w="3989" w:type="dxa"/>
            <w:gridSpan w:val="2"/>
            <w:shd w:val="clear" w:color="auto" w:fill="D9D9D9"/>
          </w:tcPr>
          <w:p w14:paraId="5BFCDF88" w14:textId="77777777" w:rsidR="00861C36" w:rsidRPr="004219EF" w:rsidRDefault="00861C36" w:rsidP="00707AE9">
            <w:pPr>
              <w:ind w:left="10" w:hanging="10"/>
              <w:rPr>
                <w:b/>
                <w:caps/>
              </w:rPr>
            </w:pPr>
            <w:r w:rsidRPr="004219EF">
              <w:rPr>
                <w:b/>
                <w:caps/>
              </w:rPr>
              <w:t>Hours/Days Required:</w:t>
            </w:r>
          </w:p>
        </w:tc>
        <w:tc>
          <w:tcPr>
            <w:tcW w:w="4533" w:type="dxa"/>
            <w:gridSpan w:val="2"/>
          </w:tcPr>
          <w:p w14:paraId="0F1843A5" w14:textId="1249CEC4" w:rsidR="00861C36" w:rsidRPr="004219EF" w:rsidRDefault="00A575B3" w:rsidP="00707AE9">
            <w:pPr>
              <w:ind w:left="10" w:hanging="10"/>
            </w:pPr>
            <w:r>
              <w:t>Full Time</w:t>
            </w:r>
          </w:p>
        </w:tc>
      </w:tr>
      <w:tr w:rsidR="00861C36" w:rsidRPr="004219EF" w14:paraId="60C70BB3" w14:textId="77777777" w:rsidTr="00707AE9">
        <w:trPr>
          <w:jc w:val="center"/>
        </w:trPr>
        <w:tc>
          <w:tcPr>
            <w:tcW w:w="3989" w:type="dxa"/>
            <w:gridSpan w:val="2"/>
            <w:shd w:val="clear" w:color="auto" w:fill="D9D9D9"/>
            <w:vAlign w:val="bottom"/>
          </w:tcPr>
          <w:p w14:paraId="45A0B777" w14:textId="77777777" w:rsidR="00861C36" w:rsidRPr="004219EF" w:rsidRDefault="00861C36" w:rsidP="00707AE9">
            <w:pPr>
              <w:ind w:left="10" w:hanging="10"/>
              <w:rPr>
                <w:b/>
                <w:caps/>
              </w:rPr>
            </w:pPr>
            <w:r w:rsidRPr="004219EF">
              <w:rPr>
                <w:b/>
                <w:caps/>
              </w:rPr>
              <w:t>Any unsocial hours required? (give detail)</w:t>
            </w:r>
            <w:r w:rsidRPr="004219EF">
              <w:rPr>
                <w:b/>
                <w:caps/>
              </w:rPr>
              <w:br/>
              <w:t>[Outside 8am to 6pm Mon to Friday]</w:t>
            </w:r>
          </w:p>
        </w:tc>
        <w:tc>
          <w:tcPr>
            <w:tcW w:w="4533" w:type="dxa"/>
            <w:gridSpan w:val="2"/>
          </w:tcPr>
          <w:p w14:paraId="3BDEA95C" w14:textId="77777777" w:rsidR="00861C36" w:rsidRDefault="00861C36" w:rsidP="00707AE9">
            <w:pPr>
              <w:ind w:left="10" w:hanging="10"/>
            </w:pPr>
          </w:p>
          <w:p w14:paraId="41AB396E" w14:textId="1B3A83F1" w:rsidR="00604D98" w:rsidRPr="004219EF" w:rsidRDefault="00604D98" w:rsidP="00707AE9">
            <w:pPr>
              <w:ind w:left="10" w:hanging="10"/>
            </w:pPr>
            <w:r>
              <w:t>As per Job Description supplied</w:t>
            </w:r>
          </w:p>
        </w:tc>
      </w:tr>
      <w:tr w:rsidR="00861C36" w:rsidRPr="004219EF" w14:paraId="650B5C09" w14:textId="77777777" w:rsidTr="00707AE9">
        <w:trPr>
          <w:jc w:val="center"/>
        </w:trPr>
        <w:tc>
          <w:tcPr>
            <w:tcW w:w="3989" w:type="dxa"/>
            <w:gridSpan w:val="2"/>
            <w:shd w:val="clear" w:color="auto" w:fill="D9D9D9"/>
            <w:vAlign w:val="bottom"/>
          </w:tcPr>
          <w:p w14:paraId="4F18AA98" w14:textId="77777777" w:rsidR="00861C36" w:rsidRPr="00B060C3" w:rsidRDefault="00861C36" w:rsidP="00707AE9">
            <w:pPr>
              <w:ind w:left="10" w:hanging="10"/>
              <w:rPr>
                <w:b/>
                <w:caps/>
              </w:rPr>
            </w:pPr>
            <w:r w:rsidRPr="00B060C3">
              <w:rPr>
                <w:b/>
                <w:caps/>
              </w:rPr>
              <w:t>ARE THERE ANY HEALTH AND SAFETY RISKS RELEVANT TO ROLE?</w:t>
            </w:r>
          </w:p>
        </w:tc>
        <w:tc>
          <w:tcPr>
            <w:tcW w:w="4533" w:type="dxa"/>
            <w:gridSpan w:val="2"/>
          </w:tcPr>
          <w:p w14:paraId="00B001A7" w14:textId="77777777" w:rsidR="00861C36" w:rsidRDefault="00861C36" w:rsidP="00707AE9">
            <w:pPr>
              <w:ind w:left="10" w:hanging="10"/>
            </w:pPr>
          </w:p>
          <w:p w14:paraId="7B3C0AED" w14:textId="77777777" w:rsidR="00604D98" w:rsidRDefault="00604D98" w:rsidP="00707AE9">
            <w:pPr>
              <w:ind w:left="10" w:hanging="10"/>
            </w:pPr>
            <w:r>
              <w:t>N/A</w:t>
            </w:r>
          </w:p>
          <w:p w14:paraId="00555786" w14:textId="77777777" w:rsidR="00604D98" w:rsidRPr="00B060C3" w:rsidRDefault="00604D98" w:rsidP="00707AE9">
            <w:pPr>
              <w:ind w:left="10" w:hanging="10"/>
            </w:pPr>
          </w:p>
        </w:tc>
      </w:tr>
      <w:tr w:rsidR="00861C36" w:rsidRPr="004219EF" w14:paraId="4ABE47A3" w14:textId="77777777" w:rsidTr="00707AE9">
        <w:trPr>
          <w:jc w:val="center"/>
        </w:trPr>
        <w:tc>
          <w:tcPr>
            <w:tcW w:w="3989" w:type="dxa"/>
            <w:gridSpan w:val="2"/>
            <w:shd w:val="clear" w:color="auto" w:fill="D9D9D9"/>
            <w:vAlign w:val="center"/>
          </w:tcPr>
          <w:p w14:paraId="7FD6B37D" w14:textId="497C2D32" w:rsidR="00861C36" w:rsidRPr="00B060C3" w:rsidRDefault="00861C36" w:rsidP="00707AE9">
            <w:pPr>
              <w:ind w:left="10" w:hanging="10"/>
              <w:rPr>
                <w:b/>
                <w:caps/>
              </w:rPr>
            </w:pPr>
            <w:r w:rsidRPr="00B060C3">
              <w:rPr>
                <w:b/>
                <w:caps/>
              </w:rPr>
              <w:t>Fee Type:</w:t>
            </w:r>
          </w:p>
        </w:tc>
        <w:tc>
          <w:tcPr>
            <w:tcW w:w="4533" w:type="dxa"/>
            <w:gridSpan w:val="2"/>
          </w:tcPr>
          <w:p w14:paraId="6AB0B20D" w14:textId="77777777" w:rsidR="00861C36" w:rsidRPr="002F70EE" w:rsidRDefault="00861C36" w:rsidP="00861C36">
            <w:pPr>
              <w:numPr>
                <w:ilvl w:val="0"/>
                <w:numId w:val="2"/>
              </w:numPr>
              <w:spacing w:line="240" w:lineRule="auto"/>
              <w:ind w:left="10" w:hanging="10"/>
              <w:rPr>
                <w:strike/>
              </w:rPr>
            </w:pPr>
            <w:r w:rsidRPr="002F70EE">
              <w:rPr>
                <w:strike/>
              </w:rPr>
              <w:t>Patient Facing</w:t>
            </w:r>
          </w:p>
          <w:p w14:paraId="17AB8F71" w14:textId="77777777" w:rsidR="00861C36" w:rsidRPr="002F70EE" w:rsidRDefault="00861C36" w:rsidP="00861C36">
            <w:pPr>
              <w:numPr>
                <w:ilvl w:val="0"/>
                <w:numId w:val="2"/>
              </w:numPr>
              <w:spacing w:line="240" w:lineRule="auto"/>
              <w:ind w:left="10" w:hanging="10"/>
              <w:rPr>
                <w:b/>
              </w:rPr>
            </w:pPr>
            <w:r w:rsidRPr="002F70EE">
              <w:rPr>
                <w:b/>
              </w:rPr>
              <w:t>Non-Patient Facing (Disclosure)</w:t>
            </w:r>
          </w:p>
          <w:p w14:paraId="2BAA990D" w14:textId="77777777" w:rsidR="00861C36" w:rsidRPr="002F70EE" w:rsidRDefault="00861C36" w:rsidP="00861C36">
            <w:pPr>
              <w:numPr>
                <w:ilvl w:val="0"/>
                <w:numId w:val="2"/>
              </w:numPr>
              <w:spacing w:line="240" w:lineRule="auto"/>
              <w:ind w:left="10" w:hanging="10"/>
              <w:rPr>
                <w:strike/>
              </w:rPr>
            </w:pPr>
            <w:r w:rsidRPr="002F70EE">
              <w:rPr>
                <w:strike/>
              </w:rPr>
              <w:t>Non-Patient Facing (No Disclosure)</w:t>
            </w:r>
          </w:p>
        </w:tc>
      </w:tr>
      <w:tr w:rsidR="007130BB" w:rsidRPr="004219EF" w14:paraId="60CA3160" w14:textId="77777777" w:rsidTr="00707AE9">
        <w:trPr>
          <w:jc w:val="center"/>
        </w:trPr>
        <w:tc>
          <w:tcPr>
            <w:tcW w:w="3989" w:type="dxa"/>
            <w:gridSpan w:val="2"/>
            <w:shd w:val="clear" w:color="auto" w:fill="D9D9D9"/>
            <w:vAlign w:val="center"/>
          </w:tcPr>
          <w:p w14:paraId="4BA3E750" w14:textId="08A9846F" w:rsidR="007130BB" w:rsidRPr="00B060C3" w:rsidRDefault="007130BB" w:rsidP="00707AE9">
            <w:pPr>
              <w:ind w:left="10" w:hanging="10"/>
              <w:rPr>
                <w:b/>
                <w:caps/>
              </w:rPr>
            </w:pPr>
            <w:r w:rsidRPr="00B060C3">
              <w:rPr>
                <w:b/>
                <w:caps/>
              </w:rPr>
              <w:t>IMMUNISATION REQUIREMENTS</w:t>
            </w:r>
            <w:proofErr w:type="gramStart"/>
            <w:r w:rsidRPr="00B060C3">
              <w:rPr>
                <w:b/>
                <w:caps/>
              </w:rPr>
              <w:t xml:space="preserve">   (</w:t>
            </w:r>
            <w:proofErr w:type="gramEnd"/>
            <w:r w:rsidRPr="00B060C3">
              <w:rPr>
                <w:b/>
                <w:caps/>
              </w:rPr>
              <w:t>FEE TYPE 1 ONLY)</w:t>
            </w:r>
          </w:p>
        </w:tc>
        <w:tc>
          <w:tcPr>
            <w:tcW w:w="4533" w:type="dxa"/>
            <w:gridSpan w:val="2"/>
          </w:tcPr>
          <w:p w14:paraId="336D67BF" w14:textId="6DE6D055" w:rsidR="00B060C3" w:rsidRPr="004E26C8" w:rsidRDefault="002F70EE" w:rsidP="00B060C3">
            <w:pPr>
              <w:spacing w:line="240" w:lineRule="auto"/>
              <w:ind w:left="10"/>
              <w:rPr>
                <w:rFonts w:cs="Arial"/>
                <w:bCs/>
                <w:szCs w:val="20"/>
              </w:rPr>
            </w:pPr>
            <w:r w:rsidRPr="004E26C8">
              <w:rPr>
                <w:rFonts w:cs="Arial"/>
                <w:bCs/>
                <w:szCs w:val="20"/>
              </w:rPr>
              <w:t>Not Applicable</w:t>
            </w:r>
          </w:p>
          <w:p w14:paraId="69EDBF20" w14:textId="649B4330" w:rsidR="007130BB" w:rsidRPr="004E26C8" w:rsidRDefault="007130BB" w:rsidP="00B060C3">
            <w:pPr>
              <w:spacing w:line="240" w:lineRule="auto"/>
              <w:rPr>
                <w:szCs w:val="20"/>
              </w:rPr>
            </w:pPr>
          </w:p>
        </w:tc>
      </w:tr>
      <w:tr w:rsidR="007130BB" w:rsidRPr="004219EF" w14:paraId="0E930BF1" w14:textId="77777777" w:rsidTr="00707AE9">
        <w:trPr>
          <w:jc w:val="center"/>
        </w:trPr>
        <w:tc>
          <w:tcPr>
            <w:tcW w:w="3989" w:type="dxa"/>
            <w:gridSpan w:val="2"/>
            <w:shd w:val="clear" w:color="auto" w:fill="D9D9D9"/>
            <w:vAlign w:val="center"/>
          </w:tcPr>
          <w:p w14:paraId="5CADC804" w14:textId="29E4A9B2" w:rsidR="007130BB" w:rsidRPr="00B060C3" w:rsidRDefault="007130BB" w:rsidP="007130BB">
            <w:pPr>
              <w:ind w:left="10" w:hanging="10"/>
              <w:rPr>
                <w:b/>
                <w:caps/>
              </w:rPr>
            </w:pPr>
            <w:r w:rsidRPr="00B060C3">
              <w:rPr>
                <w:b/>
                <w:caps/>
              </w:rPr>
              <w:t>Criminal records check</w:t>
            </w:r>
          </w:p>
        </w:tc>
        <w:tc>
          <w:tcPr>
            <w:tcW w:w="4533" w:type="dxa"/>
            <w:gridSpan w:val="2"/>
          </w:tcPr>
          <w:p w14:paraId="36DC8CE2" w14:textId="77777777" w:rsidR="002F70EE" w:rsidRPr="004E26C8" w:rsidRDefault="002F70EE" w:rsidP="007130BB">
            <w:pPr>
              <w:spacing w:line="240" w:lineRule="auto"/>
              <w:ind w:left="10"/>
              <w:rPr>
                <w:rFonts w:cs="Arial"/>
                <w:bCs/>
                <w:szCs w:val="20"/>
              </w:rPr>
            </w:pPr>
          </w:p>
          <w:p w14:paraId="1C849806" w14:textId="2507C9FC" w:rsidR="007130BB" w:rsidRPr="004E26C8" w:rsidRDefault="007130BB" w:rsidP="007130BB">
            <w:pPr>
              <w:spacing w:line="240" w:lineRule="auto"/>
              <w:ind w:left="10"/>
              <w:rPr>
                <w:rFonts w:cs="Arial"/>
                <w:bCs/>
                <w:szCs w:val="20"/>
              </w:rPr>
            </w:pPr>
            <w:r w:rsidRPr="004E26C8">
              <w:rPr>
                <w:rFonts w:cs="Arial"/>
                <w:bCs/>
                <w:szCs w:val="20"/>
              </w:rPr>
              <w:t xml:space="preserve">Yes </w:t>
            </w:r>
          </w:p>
          <w:p w14:paraId="55F5FA49" w14:textId="12B28628" w:rsidR="007130BB" w:rsidRPr="004E26C8" w:rsidRDefault="007130BB" w:rsidP="007130BB">
            <w:pPr>
              <w:spacing w:line="240" w:lineRule="auto"/>
              <w:ind w:left="10"/>
              <w:rPr>
                <w:rFonts w:cs="Arial"/>
                <w:bCs/>
                <w:szCs w:val="20"/>
              </w:rPr>
            </w:pPr>
            <w:r w:rsidRPr="004E26C8">
              <w:rPr>
                <w:rFonts w:cs="Arial"/>
                <w:bCs/>
                <w:szCs w:val="20"/>
              </w:rPr>
              <w:t xml:space="preserve">Disclosure Type &amp; Number, Date Issued_______ </w:t>
            </w:r>
          </w:p>
          <w:p w14:paraId="19C0A552" w14:textId="41B84C3E" w:rsidR="007130BB" w:rsidRPr="004E26C8" w:rsidRDefault="007130BB" w:rsidP="007130BB">
            <w:pPr>
              <w:spacing w:line="240" w:lineRule="auto"/>
              <w:ind w:left="10"/>
              <w:rPr>
                <w:szCs w:val="20"/>
              </w:rPr>
            </w:pPr>
            <w:r w:rsidRPr="004E26C8">
              <w:rPr>
                <w:rFonts w:cs="Arial"/>
                <w:bCs/>
                <w:szCs w:val="20"/>
              </w:rPr>
              <w:t>If the DBS update service has been used, date of last check: ________</w:t>
            </w:r>
          </w:p>
        </w:tc>
      </w:tr>
      <w:tr w:rsidR="00B060C3" w:rsidRPr="004219EF" w14:paraId="463728E8" w14:textId="77777777" w:rsidTr="00707AE9">
        <w:trPr>
          <w:jc w:val="center"/>
        </w:trPr>
        <w:tc>
          <w:tcPr>
            <w:tcW w:w="3989" w:type="dxa"/>
            <w:gridSpan w:val="2"/>
            <w:shd w:val="clear" w:color="auto" w:fill="D9D9D9"/>
            <w:vAlign w:val="center"/>
          </w:tcPr>
          <w:p w14:paraId="115F7DCB" w14:textId="5889433F" w:rsidR="00B060C3" w:rsidRPr="00B060C3" w:rsidRDefault="00B060C3" w:rsidP="007130BB">
            <w:pPr>
              <w:ind w:left="10" w:hanging="10"/>
              <w:rPr>
                <w:b/>
                <w:caps/>
              </w:rPr>
            </w:pPr>
            <w:r>
              <w:rPr>
                <w:b/>
                <w:caps/>
              </w:rPr>
              <w:t>bpss REQUIRED</w:t>
            </w:r>
          </w:p>
        </w:tc>
        <w:tc>
          <w:tcPr>
            <w:tcW w:w="4533" w:type="dxa"/>
            <w:gridSpan w:val="2"/>
          </w:tcPr>
          <w:p w14:paraId="1769859A" w14:textId="0DE70234" w:rsidR="00B060C3" w:rsidRPr="004E26C8" w:rsidRDefault="00B060C3" w:rsidP="002F70EE">
            <w:pPr>
              <w:spacing w:line="240" w:lineRule="auto"/>
              <w:ind w:left="10"/>
              <w:rPr>
                <w:rFonts w:cs="Arial"/>
                <w:bCs/>
                <w:szCs w:val="20"/>
              </w:rPr>
            </w:pPr>
            <w:r w:rsidRPr="004E26C8">
              <w:rPr>
                <w:rFonts w:cs="Arial"/>
                <w:bCs/>
                <w:szCs w:val="20"/>
              </w:rPr>
              <w:t xml:space="preserve">Yes </w:t>
            </w:r>
            <w:r w:rsidR="004E26C8" w:rsidRPr="004E26C8">
              <w:rPr>
                <w:rFonts w:cs="Arial"/>
                <w:bCs/>
                <w:szCs w:val="20"/>
              </w:rPr>
              <w:t xml:space="preserve">– BPSS to be in place before individual starts work </w:t>
            </w:r>
          </w:p>
        </w:tc>
      </w:tr>
      <w:tr w:rsidR="007130BB" w:rsidRPr="004219EF" w14:paraId="07FCA0C2" w14:textId="77777777" w:rsidTr="00707AE9">
        <w:trPr>
          <w:jc w:val="center"/>
        </w:trPr>
        <w:tc>
          <w:tcPr>
            <w:tcW w:w="3989" w:type="dxa"/>
            <w:gridSpan w:val="2"/>
            <w:shd w:val="clear" w:color="auto" w:fill="D9D9D9"/>
            <w:vAlign w:val="center"/>
          </w:tcPr>
          <w:p w14:paraId="2ED674CB" w14:textId="4D340DF2" w:rsidR="007130BB" w:rsidRDefault="007130BB" w:rsidP="00B060C3">
            <w:pPr>
              <w:ind w:left="10" w:hanging="10"/>
              <w:rPr>
                <w:b/>
                <w:caps/>
                <w:color w:val="FF0000"/>
              </w:rPr>
            </w:pPr>
            <w:r w:rsidRPr="00B060C3">
              <w:rPr>
                <w:b/>
                <w:caps/>
              </w:rPr>
              <w:lastRenderedPageBreak/>
              <w:t>State</w:t>
            </w:r>
            <w:r w:rsidR="00B060C3">
              <w:rPr>
                <w:b/>
                <w:caps/>
              </w:rPr>
              <w:t xml:space="preserve"> ANY ADDITIONAL</w:t>
            </w:r>
            <w:r w:rsidRPr="00B060C3">
              <w:rPr>
                <w:b/>
                <w:caps/>
              </w:rPr>
              <w:t xml:space="preserve"> clearance &amp; background checking</w:t>
            </w:r>
            <w:r w:rsidR="00B060C3">
              <w:rPr>
                <w:b/>
                <w:caps/>
              </w:rPr>
              <w:t xml:space="preserve"> </w:t>
            </w:r>
            <w:r w:rsidR="00B060C3" w:rsidRPr="00B060C3">
              <w:rPr>
                <w:b/>
                <w:caps/>
              </w:rPr>
              <w:t>required</w:t>
            </w:r>
          </w:p>
        </w:tc>
        <w:tc>
          <w:tcPr>
            <w:tcW w:w="4533" w:type="dxa"/>
            <w:gridSpan w:val="2"/>
          </w:tcPr>
          <w:p w14:paraId="744B4E02" w14:textId="36E51C77" w:rsidR="007130BB" w:rsidRPr="00667751" w:rsidRDefault="007130BB" w:rsidP="00B060C3">
            <w:pPr>
              <w:spacing w:line="240" w:lineRule="auto"/>
              <w:rPr>
                <w:rFonts w:cs="Arial"/>
                <w:bCs/>
                <w:sz w:val="17"/>
                <w:szCs w:val="17"/>
              </w:rPr>
            </w:pPr>
          </w:p>
        </w:tc>
      </w:tr>
      <w:tr w:rsidR="007130BB" w:rsidRPr="004219EF" w14:paraId="1549133A" w14:textId="77777777" w:rsidTr="00707AE9">
        <w:trPr>
          <w:jc w:val="center"/>
        </w:trPr>
        <w:tc>
          <w:tcPr>
            <w:tcW w:w="3989" w:type="dxa"/>
            <w:gridSpan w:val="2"/>
            <w:shd w:val="clear" w:color="auto" w:fill="D9D9D9"/>
            <w:vAlign w:val="bottom"/>
          </w:tcPr>
          <w:p w14:paraId="3A3DC52A" w14:textId="77777777" w:rsidR="007130BB" w:rsidRPr="004219EF" w:rsidRDefault="007130BB" w:rsidP="007130BB">
            <w:pPr>
              <w:ind w:left="10" w:hanging="10"/>
              <w:rPr>
                <w:b/>
                <w:caps/>
              </w:rPr>
            </w:pPr>
            <w:r w:rsidRPr="004219EF">
              <w:rPr>
                <w:b/>
                <w:caps/>
              </w:rPr>
              <w:t>Regulated or Controlled Activity (ISA)?</w:t>
            </w:r>
          </w:p>
        </w:tc>
        <w:tc>
          <w:tcPr>
            <w:tcW w:w="4533" w:type="dxa"/>
            <w:gridSpan w:val="2"/>
          </w:tcPr>
          <w:p w14:paraId="6EC1A0F7" w14:textId="453CE521" w:rsidR="007130BB" w:rsidRPr="004219EF" w:rsidRDefault="00A575B3" w:rsidP="007130BB">
            <w:pPr>
              <w:ind w:left="10" w:hanging="10"/>
            </w:pPr>
            <w:r>
              <w:t>As per Job Description supplied</w:t>
            </w:r>
          </w:p>
        </w:tc>
      </w:tr>
      <w:tr w:rsidR="007130BB" w:rsidRPr="004219EF" w14:paraId="05C4329D" w14:textId="77777777" w:rsidTr="00707AE9">
        <w:trPr>
          <w:jc w:val="center"/>
        </w:trPr>
        <w:tc>
          <w:tcPr>
            <w:tcW w:w="3989" w:type="dxa"/>
            <w:gridSpan w:val="2"/>
            <w:shd w:val="clear" w:color="auto" w:fill="D9D9D9"/>
            <w:vAlign w:val="bottom"/>
          </w:tcPr>
          <w:p w14:paraId="2F735656" w14:textId="67C80DF3" w:rsidR="007130BB" w:rsidRDefault="007130BB" w:rsidP="007130BB">
            <w:pPr>
              <w:ind w:left="10" w:hanging="10"/>
              <w:rPr>
                <w:b/>
                <w:caps/>
              </w:rPr>
            </w:pPr>
            <w:r w:rsidRPr="004219EF">
              <w:rPr>
                <w:b/>
                <w:caps/>
              </w:rPr>
              <w:t xml:space="preserve">Skills, </w:t>
            </w:r>
            <w:r w:rsidR="00B060C3">
              <w:rPr>
                <w:b/>
                <w:caps/>
              </w:rPr>
              <w:t xml:space="preserve">MANDATORY AND OTHER </w:t>
            </w:r>
            <w:r w:rsidRPr="004219EF">
              <w:rPr>
                <w:b/>
                <w:caps/>
              </w:rPr>
              <w:t>Training and Qualifications necessary to performance of the role:</w:t>
            </w:r>
          </w:p>
          <w:p w14:paraId="76C3F8E8" w14:textId="77777777" w:rsidR="007130BB" w:rsidRPr="004219EF" w:rsidRDefault="007130BB" w:rsidP="007130BB">
            <w:pPr>
              <w:rPr>
                <w:b/>
                <w:caps/>
              </w:rPr>
            </w:pPr>
          </w:p>
        </w:tc>
        <w:tc>
          <w:tcPr>
            <w:tcW w:w="4533" w:type="dxa"/>
            <w:gridSpan w:val="2"/>
          </w:tcPr>
          <w:p w14:paraId="5730CA0D" w14:textId="25D6A783" w:rsidR="007130BB" w:rsidRPr="004219EF" w:rsidRDefault="00A575B3" w:rsidP="007130BB">
            <w:pPr>
              <w:ind w:left="10" w:hanging="10"/>
            </w:pPr>
            <w:r>
              <w:t>As per Job Description supplied</w:t>
            </w:r>
          </w:p>
        </w:tc>
      </w:tr>
      <w:tr w:rsidR="00CA5937" w:rsidRPr="004219EF" w14:paraId="0A2B8F5E" w14:textId="77777777" w:rsidTr="00707AE9">
        <w:trPr>
          <w:jc w:val="center"/>
        </w:trPr>
        <w:tc>
          <w:tcPr>
            <w:tcW w:w="3989" w:type="dxa"/>
            <w:gridSpan w:val="2"/>
            <w:shd w:val="clear" w:color="auto" w:fill="D9D9D9"/>
            <w:vAlign w:val="bottom"/>
          </w:tcPr>
          <w:p w14:paraId="52D65500" w14:textId="77777777" w:rsidR="00CA5937" w:rsidRPr="004219EF" w:rsidRDefault="00CA5937" w:rsidP="00CA5937">
            <w:pPr>
              <w:ind w:left="10" w:hanging="10"/>
              <w:rPr>
                <w:b/>
                <w:caps/>
              </w:rPr>
            </w:pPr>
            <w:r w:rsidRPr="004219EF">
              <w:rPr>
                <w:b/>
                <w:caps/>
              </w:rPr>
              <w:t>Person and Dept to whom work-seeker should report at start:</w:t>
            </w:r>
          </w:p>
        </w:tc>
        <w:tc>
          <w:tcPr>
            <w:tcW w:w="4533" w:type="dxa"/>
            <w:gridSpan w:val="2"/>
          </w:tcPr>
          <w:p w14:paraId="0387C209" w14:textId="0FF88635" w:rsidR="00CA5937" w:rsidRPr="004219EF" w:rsidRDefault="00CA5937" w:rsidP="00CA5937">
            <w:pPr>
              <w:ind w:left="10" w:hanging="10"/>
            </w:pPr>
            <w:r>
              <w:t>Redacted</w:t>
            </w:r>
          </w:p>
        </w:tc>
      </w:tr>
      <w:tr w:rsidR="00CA5937" w:rsidRPr="004219EF" w14:paraId="09011CA7" w14:textId="77777777" w:rsidTr="00707AE9">
        <w:trPr>
          <w:jc w:val="center"/>
        </w:trPr>
        <w:tc>
          <w:tcPr>
            <w:tcW w:w="3989" w:type="dxa"/>
            <w:gridSpan w:val="2"/>
            <w:shd w:val="clear" w:color="auto" w:fill="D9D9D9"/>
            <w:vAlign w:val="bottom"/>
          </w:tcPr>
          <w:p w14:paraId="4427B030" w14:textId="77777777" w:rsidR="00CA5937" w:rsidRPr="004219EF" w:rsidRDefault="00CA5937" w:rsidP="00CA5937">
            <w:pPr>
              <w:ind w:left="10" w:hanging="10"/>
              <w:rPr>
                <w:b/>
                <w:caps/>
              </w:rPr>
            </w:pPr>
            <w:r>
              <w:rPr>
                <w:b/>
                <w:caps/>
              </w:rPr>
              <w:t>EXPENSES TO BE PAID OR BENEFITS OFFERED TO CANDIDATE:</w:t>
            </w:r>
          </w:p>
        </w:tc>
        <w:tc>
          <w:tcPr>
            <w:tcW w:w="4533" w:type="dxa"/>
            <w:gridSpan w:val="2"/>
          </w:tcPr>
          <w:p w14:paraId="2EE467E1" w14:textId="77777777" w:rsidR="00CA5937" w:rsidRDefault="00CA5937" w:rsidP="00CA5937">
            <w:pPr>
              <w:ind w:left="10" w:hanging="10"/>
            </w:pPr>
          </w:p>
          <w:p w14:paraId="419EED44" w14:textId="755B46FE" w:rsidR="00CA5937" w:rsidRPr="004219EF" w:rsidRDefault="00CA5937" w:rsidP="00CA5937">
            <w:pPr>
              <w:ind w:left="10" w:hanging="10"/>
            </w:pPr>
            <w:r>
              <w:t>N/A</w:t>
            </w:r>
          </w:p>
        </w:tc>
      </w:tr>
      <w:tr w:rsidR="00CA5937" w:rsidRPr="004219EF" w14:paraId="071BB2AA" w14:textId="77777777" w:rsidTr="00707AE9">
        <w:trPr>
          <w:jc w:val="center"/>
        </w:trPr>
        <w:tc>
          <w:tcPr>
            <w:tcW w:w="3989" w:type="dxa"/>
            <w:gridSpan w:val="2"/>
            <w:shd w:val="clear" w:color="auto" w:fill="D9D9D9"/>
          </w:tcPr>
          <w:p w14:paraId="0AB4E912" w14:textId="77777777" w:rsidR="00CA5937" w:rsidRPr="004219EF" w:rsidRDefault="00CA5937" w:rsidP="00CA5937">
            <w:pPr>
              <w:ind w:left="10" w:hanging="10"/>
              <w:rPr>
                <w:b/>
                <w:caps/>
              </w:rPr>
            </w:pPr>
            <w:r>
              <w:rPr>
                <w:b/>
                <w:caps/>
              </w:rPr>
              <w:t>EXPENSES TO BE PAID BY CANDIDATE:</w:t>
            </w:r>
          </w:p>
        </w:tc>
        <w:tc>
          <w:tcPr>
            <w:tcW w:w="4533" w:type="dxa"/>
            <w:gridSpan w:val="2"/>
          </w:tcPr>
          <w:p w14:paraId="595E0611" w14:textId="77777777" w:rsidR="00CA5937" w:rsidRPr="00B2628F" w:rsidRDefault="00CA5937" w:rsidP="00CA5937">
            <w:pPr>
              <w:ind w:left="10" w:hanging="10"/>
              <w:rPr>
                <w:i/>
                <w:highlight w:val="yellow"/>
              </w:rPr>
            </w:pPr>
          </w:p>
        </w:tc>
      </w:tr>
      <w:tr w:rsidR="00CA5937" w:rsidRPr="004219EF" w14:paraId="7FDDD7F4" w14:textId="77777777" w:rsidTr="00707AE9">
        <w:trPr>
          <w:jc w:val="center"/>
        </w:trPr>
        <w:tc>
          <w:tcPr>
            <w:tcW w:w="3989" w:type="dxa"/>
            <w:gridSpan w:val="2"/>
            <w:shd w:val="clear" w:color="auto" w:fill="D9D9D9"/>
          </w:tcPr>
          <w:p w14:paraId="4CA1DA3B" w14:textId="77777777" w:rsidR="00CA5937" w:rsidRPr="004219EF" w:rsidRDefault="00CA5937" w:rsidP="00CA5937">
            <w:pPr>
              <w:ind w:left="10" w:hanging="10"/>
              <w:rPr>
                <w:b/>
                <w:caps/>
              </w:rPr>
            </w:pPr>
            <w:r w:rsidRPr="004219EF">
              <w:rPr>
                <w:b/>
                <w:caps/>
              </w:rPr>
              <w:t>aDDITIONAL REQUIREMENTS:</w:t>
            </w:r>
          </w:p>
        </w:tc>
        <w:tc>
          <w:tcPr>
            <w:tcW w:w="4533" w:type="dxa"/>
            <w:gridSpan w:val="2"/>
          </w:tcPr>
          <w:p w14:paraId="783DE54B" w14:textId="77777777" w:rsidR="00CA5937" w:rsidRPr="00B2628F" w:rsidRDefault="00CA5937" w:rsidP="00CA5937">
            <w:pPr>
              <w:ind w:left="10" w:hanging="10"/>
              <w:rPr>
                <w:i/>
                <w:highlight w:val="yellow"/>
              </w:rPr>
            </w:pPr>
            <w:r w:rsidRPr="00B2628F">
              <w:rPr>
                <w:i/>
                <w:highlight w:val="yellow"/>
              </w:rPr>
              <w:t xml:space="preserve">[GUIDANCE NOTE: </w:t>
            </w:r>
          </w:p>
          <w:p w14:paraId="7992629B" w14:textId="77777777" w:rsidR="00CA5937" w:rsidRPr="00B2628F" w:rsidRDefault="00CA5937" w:rsidP="00CA5937">
            <w:pPr>
              <w:ind w:left="10" w:hanging="10"/>
              <w:rPr>
                <w:i/>
                <w:highlight w:val="yellow"/>
              </w:rPr>
            </w:pPr>
            <w:r w:rsidRPr="00B2628F">
              <w:rPr>
                <w:i/>
                <w:highlight w:val="yellow"/>
              </w:rPr>
              <w:t>Service Level Agreement etc.]</w:t>
            </w:r>
          </w:p>
        </w:tc>
      </w:tr>
      <w:tr w:rsidR="00CA5937" w:rsidRPr="004219EF" w14:paraId="6E4C05A5" w14:textId="77777777" w:rsidTr="00B060C3">
        <w:trPr>
          <w:jc w:val="center"/>
        </w:trPr>
        <w:tc>
          <w:tcPr>
            <w:tcW w:w="8522" w:type="dxa"/>
            <w:gridSpan w:val="4"/>
            <w:shd w:val="clear" w:color="auto" w:fill="BDD6EE" w:themeFill="accent1" w:themeFillTint="66"/>
          </w:tcPr>
          <w:p w14:paraId="7CB2B162" w14:textId="77777777" w:rsidR="00CA5937" w:rsidRPr="004219EF" w:rsidRDefault="00CA5937" w:rsidP="00CA5937">
            <w:pPr>
              <w:ind w:left="10" w:hanging="10"/>
              <w:rPr>
                <w:i/>
              </w:rPr>
            </w:pPr>
            <w:r w:rsidRPr="004219EF">
              <w:rPr>
                <w:b/>
              </w:rPr>
              <w:t>PART 1.2: ANCIPATED DURATION OF CONTRACT</w:t>
            </w:r>
          </w:p>
        </w:tc>
      </w:tr>
      <w:tr w:rsidR="00CA5937" w:rsidRPr="004219EF" w14:paraId="546A5D63" w14:textId="77777777" w:rsidTr="00707AE9">
        <w:trPr>
          <w:jc w:val="center"/>
        </w:trPr>
        <w:tc>
          <w:tcPr>
            <w:tcW w:w="3989" w:type="dxa"/>
            <w:gridSpan w:val="2"/>
            <w:shd w:val="clear" w:color="auto" w:fill="D9D9D9"/>
          </w:tcPr>
          <w:p w14:paraId="75816D52" w14:textId="77777777" w:rsidR="00CA5937" w:rsidRPr="004219EF" w:rsidRDefault="00CA5937" w:rsidP="00CA5937">
            <w:pPr>
              <w:ind w:left="10" w:hanging="10"/>
              <w:rPr>
                <w:b/>
                <w:caps/>
              </w:rPr>
            </w:pPr>
            <w:r w:rsidRPr="004219EF">
              <w:rPr>
                <w:b/>
                <w:caps/>
              </w:rPr>
              <w:t>Commencement Date:</w:t>
            </w:r>
          </w:p>
        </w:tc>
        <w:tc>
          <w:tcPr>
            <w:tcW w:w="4533" w:type="dxa"/>
            <w:gridSpan w:val="2"/>
          </w:tcPr>
          <w:p w14:paraId="014BCFAA" w14:textId="3CF309A0" w:rsidR="00CA5937" w:rsidRPr="004219EF" w:rsidRDefault="00CA5937" w:rsidP="00CA5937">
            <w:pPr>
              <w:ind w:left="10" w:hanging="10"/>
              <w:rPr>
                <w:i/>
              </w:rPr>
            </w:pPr>
            <w:r>
              <w:rPr>
                <w:i/>
              </w:rPr>
              <w:t>6-1-2020</w:t>
            </w:r>
          </w:p>
        </w:tc>
      </w:tr>
      <w:tr w:rsidR="00CA5937" w:rsidRPr="004219EF" w14:paraId="3D47E148" w14:textId="77777777" w:rsidTr="00707AE9">
        <w:trPr>
          <w:jc w:val="center"/>
        </w:trPr>
        <w:tc>
          <w:tcPr>
            <w:tcW w:w="3989" w:type="dxa"/>
            <w:gridSpan w:val="2"/>
            <w:shd w:val="clear" w:color="auto" w:fill="D9D9D9"/>
          </w:tcPr>
          <w:p w14:paraId="0F8D7463" w14:textId="77777777" w:rsidR="00CA5937" w:rsidRPr="004219EF" w:rsidRDefault="00CA5937" w:rsidP="00CA5937">
            <w:pPr>
              <w:ind w:left="10" w:hanging="10"/>
              <w:rPr>
                <w:b/>
                <w:caps/>
              </w:rPr>
            </w:pPr>
            <w:r w:rsidRPr="004219EF">
              <w:rPr>
                <w:b/>
                <w:caps/>
              </w:rPr>
              <w:t>Anticipated End Date:</w:t>
            </w:r>
          </w:p>
        </w:tc>
        <w:tc>
          <w:tcPr>
            <w:tcW w:w="4533" w:type="dxa"/>
            <w:gridSpan w:val="2"/>
          </w:tcPr>
          <w:p w14:paraId="40B6BB9A" w14:textId="36DF72C3" w:rsidR="00CA5937" w:rsidRPr="004219EF" w:rsidRDefault="00CA5937" w:rsidP="00CA5937">
            <w:pPr>
              <w:ind w:left="10" w:hanging="10"/>
              <w:rPr>
                <w:i/>
              </w:rPr>
            </w:pPr>
            <w:r>
              <w:rPr>
                <w:i/>
              </w:rPr>
              <w:t>7-8-2020</w:t>
            </w:r>
          </w:p>
        </w:tc>
      </w:tr>
      <w:tr w:rsidR="00CA5937" w:rsidRPr="004219EF" w14:paraId="7526E7EF" w14:textId="77777777" w:rsidTr="00707AE9">
        <w:trPr>
          <w:jc w:val="center"/>
        </w:trPr>
        <w:tc>
          <w:tcPr>
            <w:tcW w:w="3989" w:type="dxa"/>
            <w:gridSpan w:val="2"/>
            <w:shd w:val="clear" w:color="auto" w:fill="D9D9D9"/>
          </w:tcPr>
          <w:p w14:paraId="099A54EF" w14:textId="77777777" w:rsidR="00CA5937" w:rsidRPr="004219EF" w:rsidRDefault="00CA5937" w:rsidP="00CA5937">
            <w:pPr>
              <w:ind w:left="10" w:hanging="10"/>
              <w:rPr>
                <w:b/>
                <w:caps/>
              </w:rPr>
            </w:pPr>
            <w:r>
              <w:rPr>
                <w:b/>
                <w:caps/>
              </w:rPr>
              <w:t>Temporary or</w:t>
            </w:r>
            <w:r w:rsidRPr="004219EF">
              <w:rPr>
                <w:b/>
                <w:caps/>
              </w:rPr>
              <w:t xml:space="preserve"> Fixed Term Assignment:</w:t>
            </w:r>
          </w:p>
        </w:tc>
        <w:tc>
          <w:tcPr>
            <w:tcW w:w="4533" w:type="dxa"/>
            <w:gridSpan w:val="2"/>
          </w:tcPr>
          <w:p w14:paraId="589F5FB1" w14:textId="6A642826" w:rsidR="00CA5937" w:rsidRPr="00B2628F" w:rsidRDefault="00CA5937" w:rsidP="00CA5937">
            <w:pPr>
              <w:rPr>
                <w:i/>
                <w:highlight w:val="yellow"/>
              </w:rPr>
            </w:pPr>
            <w:r>
              <w:t>Temporary Term Assignment</w:t>
            </w:r>
          </w:p>
        </w:tc>
      </w:tr>
      <w:tr w:rsidR="00CA5937" w:rsidRPr="004219EF" w14:paraId="463CBD6E" w14:textId="77777777" w:rsidTr="00B060C3">
        <w:trPr>
          <w:jc w:val="center"/>
        </w:trPr>
        <w:tc>
          <w:tcPr>
            <w:tcW w:w="8522" w:type="dxa"/>
            <w:gridSpan w:val="4"/>
            <w:shd w:val="clear" w:color="auto" w:fill="BDD6EE" w:themeFill="accent1" w:themeFillTint="66"/>
          </w:tcPr>
          <w:p w14:paraId="709CB0EF" w14:textId="77777777" w:rsidR="00CA5937" w:rsidRPr="004219EF" w:rsidRDefault="00CA5937" w:rsidP="00CA5937">
            <w:pPr>
              <w:ind w:left="10" w:hanging="10"/>
              <w:rPr>
                <w:i/>
              </w:rPr>
            </w:pPr>
            <w:r w:rsidRPr="004219EF">
              <w:rPr>
                <w:b/>
              </w:rPr>
              <w:t>PART 1.3: MILESTONES AND KEY DELIVERABLES</w:t>
            </w:r>
          </w:p>
        </w:tc>
      </w:tr>
      <w:tr w:rsidR="00CA5937" w:rsidRPr="004219EF" w14:paraId="68E6D8E4" w14:textId="77777777" w:rsidTr="00707AE9">
        <w:trPr>
          <w:jc w:val="center"/>
        </w:trPr>
        <w:tc>
          <w:tcPr>
            <w:tcW w:w="8522" w:type="dxa"/>
            <w:gridSpan w:val="4"/>
            <w:shd w:val="clear" w:color="auto" w:fill="FFFFFF" w:themeFill="background1"/>
          </w:tcPr>
          <w:p w14:paraId="119CDAD4" w14:textId="77777777" w:rsidR="00CA5937" w:rsidRDefault="00CA5937" w:rsidP="00CA5937">
            <w:pPr>
              <w:rPr>
                <w:i/>
              </w:rPr>
            </w:pPr>
          </w:p>
          <w:p w14:paraId="4983B85A" w14:textId="77777777" w:rsidR="00CA5937" w:rsidRDefault="00CA5937" w:rsidP="00CA5937">
            <w:r>
              <w:t>As agreed with Assignment Manager</w:t>
            </w:r>
          </w:p>
          <w:p w14:paraId="50124B7D" w14:textId="3C512FA0" w:rsidR="00CA5937" w:rsidRPr="004219EF" w:rsidRDefault="00CA5937" w:rsidP="00CA5937">
            <w:pPr>
              <w:rPr>
                <w:i/>
              </w:rPr>
            </w:pPr>
          </w:p>
        </w:tc>
      </w:tr>
      <w:tr w:rsidR="00CA5937" w:rsidRPr="004219EF" w14:paraId="6E921858" w14:textId="77777777" w:rsidTr="00B060C3">
        <w:trPr>
          <w:jc w:val="center"/>
        </w:trPr>
        <w:tc>
          <w:tcPr>
            <w:tcW w:w="8522" w:type="dxa"/>
            <w:gridSpan w:val="4"/>
            <w:shd w:val="clear" w:color="auto" w:fill="BDD6EE" w:themeFill="accent1" w:themeFillTint="66"/>
          </w:tcPr>
          <w:p w14:paraId="7B1BA4E6" w14:textId="77777777" w:rsidR="00CA5937" w:rsidRPr="004219EF" w:rsidRDefault="00CA5937" w:rsidP="00CA5937">
            <w:pPr>
              <w:ind w:left="10" w:hanging="10"/>
              <w:rPr>
                <w:b/>
              </w:rPr>
            </w:pPr>
            <w:r w:rsidRPr="004219EF">
              <w:rPr>
                <w:b/>
              </w:rPr>
              <w:t xml:space="preserve">PART 1.4: </w:t>
            </w:r>
            <w:r w:rsidRPr="004219EF">
              <w:rPr>
                <w:b/>
                <w:caps/>
              </w:rPr>
              <w:t xml:space="preserve">Charges Payable by </w:t>
            </w:r>
            <w:r>
              <w:rPr>
                <w:b/>
                <w:caps/>
              </w:rPr>
              <w:t>Contracting Authority</w:t>
            </w:r>
            <w:r w:rsidRPr="004219EF">
              <w:rPr>
                <w:b/>
                <w:caps/>
              </w:rPr>
              <w:t xml:space="preserve"> (including any applicable discount and method of payment e.g. Government Procurement Card or BACS):</w:t>
            </w:r>
          </w:p>
        </w:tc>
      </w:tr>
      <w:tr w:rsidR="00CA5937" w:rsidRPr="004219EF" w14:paraId="797AF249" w14:textId="77777777" w:rsidTr="00707AE9">
        <w:trPr>
          <w:jc w:val="center"/>
        </w:trPr>
        <w:tc>
          <w:tcPr>
            <w:tcW w:w="8522" w:type="dxa"/>
            <w:gridSpan w:val="4"/>
            <w:shd w:val="clear" w:color="auto" w:fill="FFFFFF" w:themeFill="background1"/>
          </w:tcPr>
          <w:p w14:paraId="67245FC5" w14:textId="1341817B" w:rsidR="00CA5937" w:rsidRPr="00B2628F" w:rsidRDefault="00CA5937" w:rsidP="00CA5937">
            <w:pPr>
              <w:ind w:left="10" w:hanging="10"/>
              <w:rPr>
                <w:i/>
                <w:highlight w:val="yellow"/>
              </w:rPr>
            </w:pPr>
            <w:r>
              <w:rPr>
                <w:i/>
                <w:highlight w:val="yellow"/>
              </w:rPr>
              <w:t xml:space="preserve">£300 per day to workers umbrella company.  £45 per day to Allen Lane for hire charges.  Both </w:t>
            </w:r>
            <w:proofErr w:type="gramStart"/>
            <w:r>
              <w:rPr>
                <w:i/>
                <w:highlight w:val="yellow"/>
              </w:rPr>
              <w:t>pre VAT.</w:t>
            </w:r>
            <w:proofErr w:type="gramEnd"/>
            <w:r>
              <w:rPr>
                <w:i/>
                <w:highlight w:val="yellow"/>
              </w:rPr>
              <w:t xml:space="preserve">  Total payable </w:t>
            </w:r>
            <w:proofErr w:type="gramStart"/>
            <w:r>
              <w:rPr>
                <w:i/>
                <w:highlight w:val="yellow"/>
              </w:rPr>
              <w:t>pre VAT</w:t>
            </w:r>
            <w:proofErr w:type="gramEnd"/>
            <w:r>
              <w:rPr>
                <w:i/>
                <w:highlight w:val="yellow"/>
              </w:rPr>
              <w:t xml:space="preserve"> by Defra to Allen Lane = £345 per day.</w:t>
            </w:r>
          </w:p>
        </w:tc>
      </w:tr>
      <w:tr w:rsidR="00CA5937" w:rsidRPr="004219EF" w14:paraId="59810B7B" w14:textId="77777777" w:rsidTr="00707AE9">
        <w:trPr>
          <w:jc w:val="center"/>
        </w:trPr>
        <w:tc>
          <w:tcPr>
            <w:tcW w:w="2840" w:type="dxa"/>
            <w:shd w:val="clear" w:color="auto" w:fill="FFFFFF" w:themeFill="background1"/>
          </w:tcPr>
          <w:p w14:paraId="7CADE608" w14:textId="77777777" w:rsidR="00CA5937" w:rsidRPr="004219EF" w:rsidRDefault="00CA5937" w:rsidP="00CA5937">
            <w:pPr>
              <w:ind w:left="10" w:hanging="10"/>
            </w:pPr>
          </w:p>
        </w:tc>
        <w:tc>
          <w:tcPr>
            <w:tcW w:w="2841" w:type="dxa"/>
            <w:gridSpan w:val="2"/>
            <w:shd w:val="clear" w:color="auto" w:fill="FFFFFF" w:themeFill="background1"/>
          </w:tcPr>
          <w:p w14:paraId="365EC980" w14:textId="77777777" w:rsidR="00CA5937" w:rsidRPr="004219EF" w:rsidRDefault="00CA5937" w:rsidP="00CA5937">
            <w:pPr>
              <w:ind w:left="10" w:hanging="10"/>
              <w:rPr>
                <w:b/>
              </w:rPr>
            </w:pPr>
            <w:r w:rsidRPr="004219EF">
              <w:rPr>
                <w:b/>
              </w:rPr>
              <w:t>Pre-AWR</w:t>
            </w:r>
          </w:p>
        </w:tc>
        <w:tc>
          <w:tcPr>
            <w:tcW w:w="2841" w:type="dxa"/>
            <w:shd w:val="clear" w:color="auto" w:fill="FFFFFF" w:themeFill="background1"/>
          </w:tcPr>
          <w:p w14:paraId="6D65126F" w14:textId="77777777" w:rsidR="00CA5937" w:rsidRPr="004219EF" w:rsidRDefault="00CA5937" w:rsidP="00CA5937">
            <w:pPr>
              <w:ind w:left="10" w:hanging="10"/>
              <w:rPr>
                <w:b/>
              </w:rPr>
            </w:pPr>
            <w:r w:rsidRPr="004219EF">
              <w:rPr>
                <w:b/>
              </w:rPr>
              <w:t>Post-AWR</w:t>
            </w:r>
          </w:p>
        </w:tc>
      </w:tr>
      <w:tr w:rsidR="00CA5937" w:rsidRPr="004219EF" w14:paraId="43999897" w14:textId="77777777" w:rsidTr="00707AE9">
        <w:trPr>
          <w:jc w:val="center"/>
        </w:trPr>
        <w:tc>
          <w:tcPr>
            <w:tcW w:w="2840" w:type="dxa"/>
            <w:shd w:val="clear" w:color="auto" w:fill="FFFFFF" w:themeFill="background1"/>
          </w:tcPr>
          <w:p w14:paraId="46A261E6" w14:textId="77777777" w:rsidR="00CA5937" w:rsidRPr="004219EF" w:rsidRDefault="00CA5937" w:rsidP="00CA5937">
            <w:pPr>
              <w:ind w:left="10" w:hanging="10"/>
              <w:rPr>
                <w:b/>
              </w:rPr>
            </w:pPr>
            <w:r w:rsidRPr="004219EF">
              <w:rPr>
                <w:b/>
              </w:rPr>
              <w:t>Pay to Worker(s)</w:t>
            </w:r>
          </w:p>
        </w:tc>
        <w:tc>
          <w:tcPr>
            <w:tcW w:w="2841" w:type="dxa"/>
            <w:gridSpan w:val="2"/>
            <w:shd w:val="clear" w:color="auto" w:fill="FFFFFF" w:themeFill="background1"/>
          </w:tcPr>
          <w:p w14:paraId="5E9283D4" w14:textId="636E6D48" w:rsidR="00CA5937" w:rsidRPr="0022219E" w:rsidRDefault="00CA5937" w:rsidP="00CA5937">
            <w:pPr>
              <w:ind w:left="10" w:hanging="10"/>
            </w:pPr>
            <w:r>
              <w:t>Redacted</w:t>
            </w:r>
          </w:p>
        </w:tc>
        <w:tc>
          <w:tcPr>
            <w:tcW w:w="2841" w:type="dxa"/>
            <w:shd w:val="clear" w:color="auto" w:fill="FFFFFF" w:themeFill="background1"/>
          </w:tcPr>
          <w:p w14:paraId="35D83C99" w14:textId="1961F9CB" w:rsidR="00CA5937" w:rsidRPr="0022219E" w:rsidRDefault="00CA5937" w:rsidP="00CA5937">
            <w:pPr>
              <w:ind w:left="10" w:hanging="10"/>
            </w:pPr>
            <w:r>
              <w:t>Redacted</w:t>
            </w:r>
          </w:p>
        </w:tc>
      </w:tr>
      <w:tr w:rsidR="00CA5937" w:rsidRPr="004219EF" w14:paraId="27E5EA13" w14:textId="77777777" w:rsidTr="00707AE9">
        <w:trPr>
          <w:jc w:val="center"/>
        </w:trPr>
        <w:tc>
          <w:tcPr>
            <w:tcW w:w="2840" w:type="dxa"/>
            <w:shd w:val="clear" w:color="auto" w:fill="FFFFFF" w:themeFill="background1"/>
          </w:tcPr>
          <w:p w14:paraId="767FBEFB" w14:textId="77777777" w:rsidR="00CA5937" w:rsidRPr="004219EF" w:rsidRDefault="00CA5937" w:rsidP="00CA5937">
            <w:pPr>
              <w:ind w:left="10" w:hanging="10"/>
              <w:rPr>
                <w:b/>
              </w:rPr>
            </w:pPr>
            <w:r w:rsidRPr="004219EF">
              <w:rPr>
                <w:b/>
              </w:rPr>
              <w:t>Total Charge</w:t>
            </w:r>
          </w:p>
        </w:tc>
        <w:tc>
          <w:tcPr>
            <w:tcW w:w="2841" w:type="dxa"/>
            <w:gridSpan w:val="2"/>
            <w:shd w:val="clear" w:color="auto" w:fill="FFFFFF" w:themeFill="background1"/>
          </w:tcPr>
          <w:p w14:paraId="1DCE9321" w14:textId="7662CA4E" w:rsidR="00CA5937" w:rsidRPr="0022219E" w:rsidRDefault="00CA5937" w:rsidP="00CA5937">
            <w:pPr>
              <w:ind w:left="10" w:hanging="10"/>
            </w:pPr>
            <w:r>
              <w:t>Redacted</w:t>
            </w:r>
          </w:p>
        </w:tc>
        <w:tc>
          <w:tcPr>
            <w:tcW w:w="2841" w:type="dxa"/>
            <w:shd w:val="clear" w:color="auto" w:fill="FFFFFF" w:themeFill="background1"/>
          </w:tcPr>
          <w:p w14:paraId="18EF1ADA" w14:textId="688149B7" w:rsidR="00CA5937" w:rsidRPr="0022219E" w:rsidRDefault="00CA5937" w:rsidP="00CA5937">
            <w:pPr>
              <w:ind w:left="10" w:hanging="10"/>
            </w:pPr>
            <w:r>
              <w:t>Redacted</w:t>
            </w:r>
          </w:p>
        </w:tc>
      </w:tr>
      <w:tr w:rsidR="00CA5937" w:rsidRPr="004219EF" w14:paraId="67E698DA" w14:textId="77777777" w:rsidTr="00707AE9">
        <w:trPr>
          <w:jc w:val="center"/>
        </w:trPr>
        <w:tc>
          <w:tcPr>
            <w:tcW w:w="8522" w:type="dxa"/>
            <w:gridSpan w:val="4"/>
            <w:shd w:val="clear" w:color="auto" w:fill="D9D9D9" w:themeFill="background1" w:themeFillShade="D9"/>
          </w:tcPr>
          <w:p w14:paraId="3A519C51" w14:textId="77777777" w:rsidR="00CA5937" w:rsidRPr="0081284B" w:rsidRDefault="00CA5937" w:rsidP="00CA5937">
            <w:pPr>
              <w:ind w:left="10" w:hanging="10"/>
              <w:rPr>
                <w:b/>
                <w:caps/>
              </w:rPr>
            </w:pPr>
            <w:r w:rsidRPr="0081284B">
              <w:rPr>
                <w:b/>
                <w:caps/>
              </w:rPr>
              <w:t>Payment profile will be ‘</w:t>
            </w:r>
            <w:r>
              <w:rPr>
                <w:b/>
                <w:caps/>
              </w:rPr>
              <w:t>on completion of works’</w:t>
            </w:r>
            <w:r w:rsidRPr="0081284B">
              <w:rPr>
                <w:b/>
                <w:caps/>
              </w:rPr>
              <w:t xml:space="preserve"> as per paragraph 9.3 of schedule 2 of these call-off terms and conditions.</w:t>
            </w:r>
          </w:p>
        </w:tc>
      </w:tr>
      <w:tr w:rsidR="00CA5937" w:rsidRPr="004219EF" w14:paraId="40A69D7B" w14:textId="77777777" w:rsidTr="00707AE9">
        <w:trPr>
          <w:jc w:val="center"/>
        </w:trPr>
        <w:tc>
          <w:tcPr>
            <w:tcW w:w="3989" w:type="dxa"/>
            <w:gridSpan w:val="2"/>
            <w:shd w:val="clear" w:color="auto" w:fill="D9D9D9"/>
          </w:tcPr>
          <w:p w14:paraId="1482E3B3" w14:textId="77777777" w:rsidR="00CA5937" w:rsidRPr="004219EF" w:rsidRDefault="00CA5937" w:rsidP="00CA5937">
            <w:pPr>
              <w:ind w:left="10" w:hanging="10"/>
              <w:rPr>
                <w:b/>
                <w:caps/>
              </w:rPr>
            </w:pPr>
            <w:r w:rsidRPr="004219EF">
              <w:rPr>
                <w:b/>
                <w:caps/>
              </w:rPr>
              <w:t>Discounts Applicable:</w:t>
            </w:r>
          </w:p>
        </w:tc>
        <w:tc>
          <w:tcPr>
            <w:tcW w:w="4533" w:type="dxa"/>
            <w:gridSpan w:val="2"/>
          </w:tcPr>
          <w:p w14:paraId="72AF0D85" w14:textId="17F8CC05" w:rsidR="00CA5937" w:rsidRPr="00B2628F" w:rsidRDefault="00CA5937" w:rsidP="00CA5937">
            <w:pPr>
              <w:ind w:left="10" w:hanging="10"/>
              <w:rPr>
                <w:i/>
                <w:highlight w:val="yellow"/>
              </w:rPr>
            </w:pPr>
            <w:r w:rsidRPr="00A575B3">
              <w:rPr>
                <w:i/>
              </w:rPr>
              <w:t>[N/A]</w:t>
            </w:r>
          </w:p>
        </w:tc>
      </w:tr>
      <w:tr w:rsidR="00CA5937" w:rsidRPr="004219EF" w14:paraId="7EBDB7D1" w14:textId="77777777" w:rsidTr="00B060C3">
        <w:trPr>
          <w:jc w:val="center"/>
        </w:trPr>
        <w:tc>
          <w:tcPr>
            <w:tcW w:w="8522" w:type="dxa"/>
            <w:gridSpan w:val="4"/>
            <w:shd w:val="clear" w:color="auto" w:fill="BDD6EE" w:themeFill="accent1" w:themeFillTint="66"/>
          </w:tcPr>
          <w:p w14:paraId="52F43C64" w14:textId="77777777" w:rsidR="00CA5937" w:rsidRPr="004219EF" w:rsidRDefault="00CA5937" w:rsidP="00CA5937">
            <w:pPr>
              <w:ind w:left="10" w:hanging="10"/>
              <w:rPr>
                <w:i/>
              </w:rPr>
            </w:pPr>
            <w:r w:rsidRPr="004219EF">
              <w:rPr>
                <w:b/>
              </w:rPr>
              <w:t xml:space="preserve">PART 1.5: </w:t>
            </w:r>
            <w:r w:rsidRPr="004219EF">
              <w:rPr>
                <w:b/>
                <w:caps/>
              </w:rPr>
              <w:t>Acceptance prior to Payment</w:t>
            </w:r>
          </w:p>
        </w:tc>
      </w:tr>
      <w:tr w:rsidR="00CA5937" w:rsidRPr="004219EF" w14:paraId="5D2D68E9" w14:textId="77777777" w:rsidTr="00707AE9">
        <w:trPr>
          <w:jc w:val="center"/>
        </w:trPr>
        <w:tc>
          <w:tcPr>
            <w:tcW w:w="8522" w:type="dxa"/>
            <w:gridSpan w:val="4"/>
            <w:shd w:val="clear" w:color="auto" w:fill="FFFFFF" w:themeFill="background1"/>
          </w:tcPr>
          <w:p w14:paraId="2C052A1D" w14:textId="6690DBEE" w:rsidR="00CA5937" w:rsidRPr="004E26C8" w:rsidRDefault="00CA5937" w:rsidP="00CA5937">
            <w:pPr>
              <w:ind w:left="10" w:hanging="10"/>
            </w:pPr>
            <w:r w:rsidRPr="004E26C8">
              <w:rPr>
                <w:highlight w:val="yellow"/>
              </w:rPr>
              <w:t>Acceptance by hiring manager of completed retrospective timesheet</w:t>
            </w:r>
          </w:p>
        </w:tc>
      </w:tr>
      <w:tr w:rsidR="00CA5937" w:rsidRPr="004219EF" w14:paraId="58FA82FA" w14:textId="77777777" w:rsidTr="00B060C3">
        <w:trPr>
          <w:jc w:val="center"/>
        </w:trPr>
        <w:tc>
          <w:tcPr>
            <w:tcW w:w="8522" w:type="dxa"/>
            <w:gridSpan w:val="4"/>
            <w:shd w:val="clear" w:color="auto" w:fill="BDD6EE" w:themeFill="accent1" w:themeFillTint="66"/>
          </w:tcPr>
          <w:p w14:paraId="321E8C56" w14:textId="77777777" w:rsidR="00CA5937" w:rsidRPr="004219EF" w:rsidRDefault="00CA5937" w:rsidP="00CA5937">
            <w:pPr>
              <w:ind w:left="54"/>
              <w:rPr>
                <w:b/>
              </w:rPr>
            </w:pPr>
            <w:r w:rsidRPr="004219EF">
              <w:rPr>
                <w:b/>
              </w:rPr>
              <w:t xml:space="preserve">PART 2: </w:t>
            </w:r>
            <w:r>
              <w:rPr>
                <w:b/>
                <w:caps/>
              </w:rPr>
              <w:t>CONTRACTING AUTHORITY CONTRACTUAL REQUIREMENTS</w:t>
            </w:r>
          </w:p>
        </w:tc>
      </w:tr>
      <w:tr w:rsidR="00CA5937" w:rsidRPr="004219EF" w14:paraId="642BF2D0" w14:textId="77777777" w:rsidTr="00707AE9">
        <w:trPr>
          <w:jc w:val="center"/>
        </w:trPr>
        <w:tc>
          <w:tcPr>
            <w:tcW w:w="8522" w:type="dxa"/>
            <w:gridSpan w:val="4"/>
          </w:tcPr>
          <w:p w14:paraId="1D7F9274" w14:textId="17BB0B7D" w:rsidR="00CA5937" w:rsidRPr="004E26C8" w:rsidRDefault="00CA5937" w:rsidP="00CA5937">
            <w:pPr>
              <w:ind w:left="54"/>
              <w:rPr>
                <w:iCs/>
                <w:lang w:val="en-US"/>
              </w:rPr>
            </w:pPr>
            <w:r w:rsidRPr="004E26C8">
              <w:rPr>
                <w:iCs/>
                <w:lang w:val="en-US"/>
              </w:rPr>
              <w:t>As per standard terms</w:t>
            </w:r>
          </w:p>
          <w:p w14:paraId="67AC9DBB" w14:textId="78E9B91C" w:rsidR="00CA5937" w:rsidRPr="0081284B" w:rsidRDefault="00CA5937" w:rsidP="00CA5937">
            <w:pPr>
              <w:rPr>
                <w:i/>
                <w:iCs/>
                <w:highlight w:val="yellow"/>
                <w:lang w:val="en-US"/>
              </w:rPr>
            </w:pPr>
          </w:p>
        </w:tc>
      </w:tr>
      <w:tr w:rsidR="00CA5937" w:rsidRPr="004219EF" w14:paraId="16C5BDCB" w14:textId="77777777" w:rsidTr="00B060C3">
        <w:trPr>
          <w:jc w:val="center"/>
        </w:trPr>
        <w:tc>
          <w:tcPr>
            <w:tcW w:w="8522" w:type="dxa"/>
            <w:gridSpan w:val="4"/>
            <w:shd w:val="clear" w:color="auto" w:fill="BDD6EE" w:themeFill="accent1" w:themeFillTint="66"/>
          </w:tcPr>
          <w:p w14:paraId="050EF447" w14:textId="77777777" w:rsidR="00CA5937" w:rsidRPr="004219EF" w:rsidRDefault="00CA5937" w:rsidP="00CA5937">
            <w:pPr>
              <w:rPr>
                <w:b/>
              </w:rPr>
            </w:pPr>
            <w:r w:rsidRPr="004219EF">
              <w:rPr>
                <w:b/>
              </w:rPr>
              <w:t>PART 3: FURTHER-COMPETITION ORDER - ADDITIONAL REQUIREMENTS</w:t>
            </w:r>
          </w:p>
          <w:p w14:paraId="29BDEBAF" w14:textId="77777777" w:rsidR="00CA5937" w:rsidRPr="00C40CB6" w:rsidRDefault="00CA5937" w:rsidP="00CA5937">
            <w:pPr>
              <w:rPr>
                <w:i/>
                <w:highlight w:val="yellow"/>
              </w:rPr>
            </w:pPr>
            <w:r w:rsidRPr="00C40CB6">
              <w:rPr>
                <w:i/>
                <w:highlight w:val="yellow"/>
              </w:rPr>
              <w:t>[GUIDANCE NOTE:</w:t>
            </w:r>
          </w:p>
          <w:p w14:paraId="760772A3" w14:textId="77777777" w:rsidR="00CA5937" w:rsidRPr="004219EF" w:rsidRDefault="00CA5937" w:rsidP="00CA5937">
            <w:pPr>
              <w:rPr>
                <w:i/>
              </w:rPr>
            </w:pPr>
            <w:r w:rsidRPr="00C40CB6">
              <w:rPr>
                <w:i/>
                <w:highlight w:val="yellow"/>
              </w:rPr>
              <w:t>This Part 3 must only be used if a further competition is being used to select the Service Provider.  Completion of this section for direct ordering is in breach of the Public Contracts Regulation 20</w:t>
            </w:r>
            <w:r>
              <w:rPr>
                <w:i/>
                <w:highlight w:val="yellow"/>
              </w:rPr>
              <w:t>15</w:t>
            </w:r>
            <w:r w:rsidRPr="00C40CB6">
              <w:rPr>
                <w:i/>
                <w:highlight w:val="yellow"/>
              </w:rPr>
              <w:t>]</w:t>
            </w:r>
          </w:p>
        </w:tc>
      </w:tr>
      <w:tr w:rsidR="00CA5937" w:rsidRPr="004219EF" w14:paraId="6FDA4D3B" w14:textId="77777777" w:rsidTr="00B060C3">
        <w:trPr>
          <w:jc w:val="center"/>
        </w:trPr>
        <w:tc>
          <w:tcPr>
            <w:tcW w:w="3989" w:type="dxa"/>
            <w:gridSpan w:val="2"/>
            <w:shd w:val="clear" w:color="auto" w:fill="BDD6EE" w:themeFill="accent1" w:themeFillTint="66"/>
          </w:tcPr>
          <w:p w14:paraId="3B0EE1D9" w14:textId="77777777" w:rsidR="00CA5937" w:rsidRPr="004219EF" w:rsidRDefault="00CA5937" w:rsidP="00CA5937">
            <w:pPr>
              <w:rPr>
                <w:b/>
                <w:caps/>
              </w:rPr>
            </w:pPr>
            <w:r w:rsidRPr="004219EF">
              <w:rPr>
                <w:b/>
                <w:caps/>
              </w:rPr>
              <w:t>PART 3.1: Supplemental Requirements in addition to Call-Off Terms and Conditions:</w:t>
            </w:r>
          </w:p>
        </w:tc>
        <w:tc>
          <w:tcPr>
            <w:tcW w:w="4533" w:type="dxa"/>
            <w:gridSpan w:val="2"/>
          </w:tcPr>
          <w:p w14:paraId="44FB1826" w14:textId="77777777" w:rsidR="00CA5937" w:rsidRPr="004219EF" w:rsidRDefault="00CA5937" w:rsidP="00CA5937"/>
        </w:tc>
      </w:tr>
      <w:tr w:rsidR="00CA5937" w:rsidRPr="004219EF" w14:paraId="2D764F85" w14:textId="77777777" w:rsidTr="00B060C3">
        <w:trPr>
          <w:jc w:val="center"/>
        </w:trPr>
        <w:tc>
          <w:tcPr>
            <w:tcW w:w="3989" w:type="dxa"/>
            <w:gridSpan w:val="2"/>
            <w:shd w:val="clear" w:color="auto" w:fill="BDD6EE" w:themeFill="accent1" w:themeFillTint="66"/>
          </w:tcPr>
          <w:p w14:paraId="24D1D210" w14:textId="77777777" w:rsidR="00CA5937" w:rsidRPr="004219EF" w:rsidRDefault="00CA5937" w:rsidP="00CA5937">
            <w:pPr>
              <w:rPr>
                <w:b/>
                <w:caps/>
              </w:rPr>
            </w:pPr>
            <w:r w:rsidRPr="004219EF">
              <w:rPr>
                <w:b/>
                <w:caps/>
              </w:rPr>
              <w:t>PART 3.2: Variations to Call-Off Terms and Conditions:</w:t>
            </w:r>
          </w:p>
        </w:tc>
        <w:tc>
          <w:tcPr>
            <w:tcW w:w="4533" w:type="dxa"/>
            <w:gridSpan w:val="2"/>
          </w:tcPr>
          <w:p w14:paraId="09BBBA2C" w14:textId="4CAF69DC" w:rsidR="00CA5937" w:rsidRDefault="00CA5937" w:rsidP="00CA5937">
            <w:pPr>
              <w:rPr>
                <w:iCs/>
              </w:rPr>
            </w:pPr>
            <w:r w:rsidRPr="004E26C8">
              <w:rPr>
                <w:iCs/>
              </w:rPr>
              <w:t>Defra will not be liable to pay Temporary to Permanent Fees if, and only if, the temporary worker secures permanent employment (including Fixed Term contracts) through Fair and Open Competition as defined by the Civil Service Commission</w:t>
            </w:r>
            <w:r>
              <w:rPr>
                <w:iCs/>
              </w:rPr>
              <w:t>.</w:t>
            </w:r>
          </w:p>
          <w:p w14:paraId="27CA1547" w14:textId="6E0D2045" w:rsidR="00CA5937" w:rsidRDefault="00CA5937" w:rsidP="00CA5937">
            <w:pPr>
              <w:rPr>
                <w:szCs w:val="22"/>
              </w:rPr>
            </w:pPr>
            <w:r>
              <w:t>BPSS must be completed for the temporary worker before they are allowed on site.</w:t>
            </w:r>
          </w:p>
          <w:p w14:paraId="20746C95" w14:textId="1C79DA63" w:rsidR="00CA5937" w:rsidRPr="004E26C8" w:rsidRDefault="00CA5937" w:rsidP="00CA5937"/>
        </w:tc>
      </w:tr>
      <w:tr w:rsidR="00CA5937" w:rsidRPr="004219EF" w14:paraId="4CF9D530" w14:textId="77777777" w:rsidTr="00B060C3">
        <w:trPr>
          <w:jc w:val="center"/>
        </w:trPr>
        <w:tc>
          <w:tcPr>
            <w:tcW w:w="8522" w:type="dxa"/>
            <w:gridSpan w:val="4"/>
            <w:shd w:val="clear" w:color="auto" w:fill="BDD6EE" w:themeFill="accent1" w:themeFillTint="66"/>
          </w:tcPr>
          <w:p w14:paraId="2ED56E6B" w14:textId="77777777" w:rsidR="00CA5937" w:rsidRPr="004219EF" w:rsidRDefault="00CA5937" w:rsidP="00CA5937">
            <w:pPr>
              <w:rPr>
                <w:b/>
              </w:rPr>
            </w:pPr>
            <w:r w:rsidRPr="004219EF">
              <w:rPr>
                <w:b/>
              </w:rPr>
              <w:t>PART 4: PERFORMANCE OF THE SERVICES AND DELIVERABLES</w:t>
            </w:r>
          </w:p>
        </w:tc>
      </w:tr>
      <w:tr w:rsidR="00CA5937" w:rsidRPr="004219EF" w14:paraId="135BEDA1" w14:textId="77777777" w:rsidTr="002648E2">
        <w:trPr>
          <w:trHeight w:val="1169"/>
          <w:jc w:val="center"/>
        </w:trPr>
        <w:tc>
          <w:tcPr>
            <w:tcW w:w="3989" w:type="dxa"/>
            <w:gridSpan w:val="2"/>
            <w:shd w:val="clear" w:color="auto" w:fill="BDD6EE" w:themeFill="accent1" w:themeFillTint="66"/>
          </w:tcPr>
          <w:p w14:paraId="277475DF" w14:textId="77777777" w:rsidR="00CA5937" w:rsidRPr="004219EF" w:rsidRDefault="00CA5937" w:rsidP="00CA5937">
            <w:pPr>
              <w:rPr>
                <w:b/>
                <w:caps/>
              </w:rPr>
            </w:pPr>
            <w:r w:rsidRPr="004219EF">
              <w:rPr>
                <w:b/>
                <w:caps/>
              </w:rPr>
              <w:t>PART 4.1: Key Personnel of the Service Provider to be involved in the Services and Deliverables:</w:t>
            </w:r>
          </w:p>
        </w:tc>
        <w:tc>
          <w:tcPr>
            <w:tcW w:w="4533" w:type="dxa"/>
            <w:gridSpan w:val="2"/>
          </w:tcPr>
          <w:p w14:paraId="39DAA0E9" w14:textId="77777777" w:rsidR="00CA5937" w:rsidRPr="004219EF" w:rsidRDefault="00CA5937" w:rsidP="00CA5937"/>
        </w:tc>
      </w:tr>
      <w:tr w:rsidR="00CA5937" w:rsidRPr="004219EF" w14:paraId="360BCAC3" w14:textId="77777777" w:rsidTr="00B060C3">
        <w:trPr>
          <w:jc w:val="center"/>
        </w:trPr>
        <w:tc>
          <w:tcPr>
            <w:tcW w:w="3989" w:type="dxa"/>
            <w:gridSpan w:val="2"/>
            <w:shd w:val="clear" w:color="auto" w:fill="BDD6EE" w:themeFill="accent1" w:themeFillTint="66"/>
          </w:tcPr>
          <w:p w14:paraId="48B7EAF1" w14:textId="77777777" w:rsidR="00CA5937" w:rsidRPr="004219EF" w:rsidRDefault="00CA5937" w:rsidP="00CA5937">
            <w:pPr>
              <w:rPr>
                <w:b/>
                <w:caps/>
              </w:rPr>
            </w:pPr>
            <w:r w:rsidRPr="004219EF">
              <w:rPr>
                <w:b/>
                <w:caps/>
              </w:rPr>
              <w:t>PART 4.2: Sub-Contractors to be involved in the Services and Deliverables:</w:t>
            </w:r>
          </w:p>
        </w:tc>
        <w:tc>
          <w:tcPr>
            <w:tcW w:w="4533" w:type="dxa"/>
            <w:gridSpan w:val="2"/>
          </w:tcPr>
          <w:p w14:paraId="52BCF4E5" w14:textId="648F346C" w:rsidR="00CA5937" w:rsidRPr="004219EF" w:rsidRDefault="00CA5937" w:rsidP="00CA5937"/>
        </w:tc>
      </w:tr>
      <w:tr w:rsidR="00CA5937" w:rsidRPr="004219EF" w14:paraId="0E3D6E64" w14:textId="77777777" w:rsidTr="00B060C3">
        <w:trPr>
          <w:jc w:val="center"/>
        </w:trPr>
        <w:tc>
          <w:tcPr>
            <w:tcW w:w="8522" w:type="dxa"/>
            <w:gridSpan w:val="4"/>
            <w:shd w:val="clear" w:color="auto" w:fill="BDD6EE" w:themeFill="accent1" w:themeFillTint="66"/>
          </w:tcPr>
          <w:p w14:paraId="7D6E5EF2" w14:textId="77777777" w:rsidR="00CA5937" w:rsidRPr="004219EF" w:rsidRDefault="00CA5937" w:rsidP="00CA5937">
            <w:pPr>
              <w:rPr>
                <w:b/>
              </w:rPr>
            </w:pPr>
            <w:r w:rsidRPr="004219EF">
              <w:rPr>
                <w:b/>
              </w:rPr>
              <w:t>PART 5: CONFIDENTIAL INFORMATION</w:t>
            </w:r>
          </w:p>
        </w:tc>
      </w:tr>
      <w:tr w:rsidR="00CA5937" w:rsidRPr="004219EF" w14:paraId="32FF99BF" w14:textId="77777777" w:rsidTr="00B060C3">
        <w:trPr>
          <w:jc w:val="center"/>
        </w:trPr>
        <w:tc>
          <w:tcPr>
            <w:tcW w:w="3989" w:type="dxa"/>
            <w:gridSpan w:val="2"/>
            <w:shd w:val="clear" w:color="auto" w:fill="BDD6EE" w:themeFill="accent1" w:themeFillTint="66"/>
          </w:tcPr>
          <w:p w14:paraId="65C0AB32" w14:textId="77777777" w:rsidR="00CA5937" w:rsidRPr="004219EF" w:rsidRDefault="00CA5937" w:rsidP="00CA5937">
            <w:pPr>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14:paraId="2B749833" w14:textId="77777777" w:rsidR="00CA5937" w:rsidRPr="004219EF" w:rsidRDefault="00CA5937" w:rsidP="00CA5937"/>
        </w:tc>
      </w:tr>
    </w:tbl>
    <w:p w14:paraId="7EC818CE" w14:textId="5CA19DB2" w:rsidR="00231935" w:rsidRDefault="00231935" w:rsidP="00B060C3">
      <w:pPr>
        <w:spacing w:beforeLines="120" w:before="288"/>
        <w:ind w:left="993"/>
        <w:rPr>
          <w:b/>
        </w:rPr>
      </w:pPr>
      <w:r>
        <w:rPr>
          <w:b/>
        </w:rPr>
        <w:t xml:space="preserve">THIS ORDER FORM WILL BE ATTACHED TO THE E SIGNATURE FUNCTIONALITY IN </w:t>
      </w:r>
      <w:r w:rsidR="00F373AF">
        <w:rPr>
          <w:b/>
        </w:rPr>
        <w:t xml:space="preserve">Defra’s </w:t>
      </w:r>
      <w:proofErr w:type="spellStart"/>
      <w:proofErr w:type="gramStart"/>
      <w:r w:rsidR="00F373AF">
        <w:rPr>
          <w:b/>
        </w:rPr>
        <w:t>E.Tendering</w:t>
      </w:r>
      <w:proofErr w:type="spellEnd"/>
      <w:proofErr w:type="gramEnd"/>
      <w:r w:rsidR="00F373AF">
        <w:rPr>
          <w:b/>
        </w:rPr>
        <w:t xml:space="preserve"> SYSTEM.</w:t>
      </w:r>
    </w:p>
    <w:p w14:paraId="415D7BE8" w14:textId="297E8767" w:rsidR="00F373AF" w:rsidRDefault="00F373AF" w:rsidP="00F373AF">
      <w:pPr>
        <w:spacing w:beforeLines="120" w:before="288"/>
        <w:ind w:left="993"/>
        <w:rPr>
          <w:b/>
        </w:rPr>
      </w:pPr>
      <w:r>
        <w:rPr>
          <w:b/>
        </w:rPr>
        <w:t xml:space="preserve">THIS ORDER FORM WILL BE SIGNED VIA THE E SIGNATURE FUNCTIONALITY IN Defra’s </w:t>
      </w:r>
      <w:proofErr w:type="spellStart"/>
      <w:proofErr w:type="gramStart"/>
      <w:r>
        <w:rPr>
          <w:b/>
        </w:rPr>
        <w:t>E.Tendering</w:t>
      </w:r>
      <w:proofErr w:type="spellEnd"/>
      <w:proofErr w:type="gramEnd"/>
      <w:r>
        <w:rPr>
          <w:b/>
        </w:rPr>
        <w:t xml:space="preserve"> SYSTEM.</w:t>
      </w:r>
    </w:p>
    <w:p w14:paraId="330A220C" w14:textId="5CB883C1" w:rsidR="00051775" w:rsidRDefault="00861C36" w:rsidP="00F373AF">
      <w:pPr>
        <w:spacing w:beforeLines="120" w:before="288"/>
        <w:ind w:left="993"/>
      </w:pPr>
      <w:r w:rsidRPr="004219EF">
        <w:rPr>
          <w:b/>
        </w:rPr>
        <w:t xml:space="preserve">BY SIGNING AND RETURNING THIS ORDER FORM </w:t>
      </w:r>
      <w:r w:rsidR="00F373AF">
        <w:rPr>
          <w:b/>
        </w:rPr>
        <w:t xml:space="preserve">VIA DEFRA’S E.TENDERING SYSTEM </w:t>
      </w:r>
      <w:r w:rsidRPr="004219EF">
        <w:rPr>
          <w:b/>
        </w:rPr>
        <w:t xml:space="preserve">THE </w:t>
      </w:r>
      <w:r>
        <w:rPr>
          <w:b/>
        </w:rPr>
        <w:t>SUPPLIER</w:t>
      </w:r>
      <w:r w:rsidRPr="004219EF">
        <w:rPr>
          <w:b/>
        </w:rPr>
        <w:t xml:space="preserve"> AGREES</w:t>
      </w:r>
      <w:r w:rsidRPr="004219EF">
        <w:t xml:space="preserve"> to enter a legally binding contract with the </w:t>
      </w:r>
      <w:r>
        <w:t>Contracting Authority</w:t>
      </w:r>
      <w:r w:rsidRPr="004219EF">
        <w:t xml:space="preserve"> to provide to the </w:t>
      </w:r>
      <w:r>
        <w:t>Contracting Authority</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w:t>
      </w:r>
      <w:r w:rsidR="00A8757F">
        <w:t>Contract</w:t>
      </w:r>
      <w:r w:rsidRPr="004219EF">
        <w:t xml:space="preserve"> between the </w:t>
      </w:r>
      <w:r>
        <w:t>Supplier</w:t>
      </w:r>
      <w:r w:rsidRPr="004219EF">
        <w:t xml:space="preserve"> and the </w:t>
      </w:r>
      <w:r>
        <w:t>Authority</w:t>
      </w:r>
      <w:r w:rsidRPr="004219EF">
        <w:t>.</w:t>
      </w:r>
      <w:r w:rsidR="00F373AF">
        <w:t xml:space="preserve"> </w:t>
      </w:r>
    </w:p>
    <w:sectPr w:rsidR="00051775" w:rsidSect="00B060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69BB" w14:textId="77777777" w:rsidR="008979E3" w:rsidRDefault="008979E3" w:rsidP="00861C36">
      <w:pPr>
        <w:spacing w:line="240" w:lineRule="auto"/>
      </w:pPr>
      <w:r>
        <w:separator/>
      </w:r>
    </w:p>
  </w:endnote>
  <w:endnote w:type="continuationSeparator" w:id="0">
    <w:p w14:paraId="46A67413" w14:textId="77777777" w:rsidR="008979E3" w:rsidRDefault="008979E3" w:rsidP="00861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7F7EF" w14:textId="77777777" w:rsidR="008979E3" w:rsidRDefault="008979E3" w:rsidP="00861C36">
      <w:pPr>
        <w:spacing w:line="240" w:lineRule="auto"/>
      </w:pPr>
      <w:r>
        <w:separator/>
      </w:r>
    </w:p>
  </w:footnote>
  <w:footnote w:type="continuationSeparator" w:id="0">
    <w:p w14:paraId="20BEE6B5" w14:textId="77777777" w:rsidR="008979E3" w:rsidRDefault="008979E3" w:rsidP="00861C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090F"/>
    <w:multiLevelType w:val="hybridMultilevel"/>
    <w:tmpl w:val="89A631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36"/>
    <w:rsid w:val="00051775"/>
    <w:rsid w:val="000841EA"/>
    <w:rsid w:val="00154BB2"/>
    <w:rsid w:val="00196A4A"/>
    <w:rsid w:val="001B65B4"/>
    <w:rsid w:val="0022219E"/>
    <w:rsid w:val="00231935"/>
    <w:rsid w:val="00252F89"/>
    <w:rsid w:val="00260DB7"/>
    <w:rsid w:val="002648E2"/>
    <w:rsid w:val="002C57B0"/>
    <w:rsid w:val="002F70EE"/>
    <w:rsid w:val="00306E89"/>
    <w:rsid w:val="0032698D"/>
    <w:rsid w:val="00371428"/>
    <w:rsid w:val="003761A8"/>
    <w:rsid w:val="0038486B"/>
    <w:rsid w:val="003A0228"/>
    <w:rsid w:val="004255BD"/>
    <w:rsid w:val="00443BA0"/>
    <w:rsid w:val="00452739"/>
    <w:rsid w:val="004E26C8"/>
    <w:rsid w:val="00521385"/>
    <w:rsid w:val="005D1FD9"/>
    <w:rsid w:val="005F6DD0"/>
    <w:rsid w:val="00604D98"/>
    <w:rsid w:val="0066349F"/>
    <w:rsid w:val="00667751"/>
    <w:rsid w:val="006815E2"/>
    <w:rsid w:val="006D16E4"/>
    <w:rsid w:val="007130BB"/>
    <w:rsid w:val="00773402"/>
    <w:rsid w:val="007A0937"/>
    <w:rsid w:val="007C6154"/>
    <w:rsid w:val="00861C36"/>
    <w:rsid w:val="008979E3"/>
    <w:rsid w:val="008A6FE2"/>
    <w:rsid w:val="008C6CF0"/>
    <w:rsid w:val="009556CA"/>
    <w:rsid w:val="009724FC"/>
    <w:rsid w:val="009F6248"/>
    <w:rsid w:val="00A310CF"/>
    <w:rsid w:val="00A36131"/>
    <w:rsid w:val="00A46624"/>
    <w:rsid w:val="00A575B3"/>
    <w:rsid w:val="00A75912"/>
    <w:rsid w:val="00A8757F"/>
    <w:rsid w:val="00AB49A7"/>
    <w:rsid w:val="00AB621E"/>
    <w:rsid w:val="00AD2192"/>
    <w:rsid w:val="00AD53E4"/>
    <w:rsid w:val="00AD5986"/>
    <w:rsid w:val="00B060C3"/>
    <w:rsid w:val="00B13DE4"/>
    <w:rsid w:val="00B61026"/>
    <w:rsid w:val="00BC0D0C"/>
    <w:rsid w:val="00BC26E9"/>
    <w:rsid w:val="00C4212B"/>
    <w:rsid w:val="00C924DC"/>
    <w:rsid w:val="00CA5937"/>
    <w:rsid w:val="00D13B29"/>
    <w:rsid w:val="00D51466"/>
    <w:rsid w:val="00DB01EC"/>
    <w:rsid w:val="00E16B07"/>
    <w:rsid w:val="00E622EC"/>
    <w:rsid w:val="00E70C1D"/>
    <w:rsid w:val="00F07770"/>
    <w:rsid w:val="00F373AF"/>
    <w:rsid w:val="00F82E87"/>
    <w:rsid w:val="00F9070E"/>
    <w:rsid w:val="00FC22A8"/>
    <w:rsid w:val="00FD0A9E"/>
    <w:rsid w:val="00FD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D439"/>
  <w15:chartTrackingRefBased/>
  <w15:docId w15:val="{8B20E8E4-156D-40ED-8E77-A7B7862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C36"/>
    <w:pPr>
      <w:spacing w:after="0" w:line="288" w:lineRule="auto"/>
    </w:pPr>
    <w:rPr>
      <w:rFonts w:ascii="Arial" w:eastAsia="Times New Roman" w:hAnsi="Arial" w:cs="Times New Roman"/>
      <w:sz w:val="20"/>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C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rsid w:val="00861C36"/>
    <w:pPr>
      <w:numPr>
        <w:numId w:val="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qFormat/>
    <w:rsid w:val="00861C36"/>
    <w:pPr>
      <w:numPr>
        <w:ilvl w:val="2"/>
        <w:numId w:val="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qFormat/>
    <w:rsid w:val="00861C36"/>
    <w:pPr>
      <w:numPr>
        <w:ilvl w:val="3"/>
      </w:numPr>
      <w:tabs>
        <w:tab w:val="clear" w:pos="1985"/>
        <w:tab w:val="num" w:pos="2520"/>
      </w:tabs>
      <w:ind w:left="2592" w:hanging="936"/>
    </w:pPr>
  </w:style>
  <w:style w:type="paragraph" w:customStyle="1" w:styleId="GPSL5numberedclause">
    <w:name w:val="GPS L5 numbered clause"/>
    <w:basedOn w:val="GPSL4numberedclause"/>
    <w:qFormat/>
    <w:rsid w:val="00861C36"/>
    <w:pPr>
      <w:numPr>
        <w:ilvl w:val="4"/>
      </w:numPr>
      <w:tabs>
        <w:tab w:val="num" w:pos="360"/>
        <w:tab w:val="left" w:pos="3119"/>
        <w:tab w:val="num" w:pos="3240"/>
      </w:tabs>
      <w:ind w:left="3119" w:hanging="567"/>
    </w:pPr>
  </w:style>
  <w:style w:type="paragraph" w:customStyle="1" w:styleId="GPSL2NumberedBoldHeading">
    <w:name w:val="GPS L2 Numbered Bold Heading"/>
    <w:basedOn w:val="Normal"/>
    <w:qFormat/>
    <w:rsid w:val="00861C36"/>
    <w:pPr>
      <w:numPr>
        <w:ilvl w:val="1"/>
        <w:numId w:val="1"/>
      </w:numPr>
      <w:tabs>
        <w:tab w:val="left" w:pos="1134"/>
      </w:tabs>
      <w:adjustRightInd w:val="0"/>
      <w:spacing w:before="120" w:after="120" w:line="240" w:lineRule="auto"/>
      <w:ind w:hanging="218"/>
      <w:jc w:val="both"/>
    </w:pPr>
    <w:rPr>
      <w:rFonts w:ascii="Calibri" w:hAnsi="Calibri" w:cs="Arial"/>
      <w:b/>
      <w:sz w:val="22"/>
      <w:szCs w:val="22"/>
      <w:lang w:eastAsia="zh-CN"/>
    </w:rPr>
  </w:style>
  <w:style w:type="paragraph" w:customStyle="1" w:styleId="GPSL6numbered">
    <w:name w:val="GPS L6 numbered"/>
    <w:basedOn w:val="GPSL5numberedclause"/>
    <w:qFormat/>
    <w:rsid w:val="00861C36"/>
    <w:pPr>
      <w:numPr>
        <w:ilvl w:val="5"/>
      </w:numPr>
      <w:tabs>
        <w:tab w:val="num" w:pos="360"/>
        <w:tab w:val="num" w:pos="3240"/>
        <w:tab w:val="left" w:pos="3686"/>
        <w:tab w:val="num" w:pos="3960"/>
      </w:tabs>
      <w:ind w:left="3686" w:hanging="567"/>
    </w:pPr>
  </w:style>
  <w:style w:type="paragraph" w:styleId="Header">
    <w:name w:val="header"/>
    <w:basedOn w:val="Normal"/>
    <w:link w:val="HeaderChar"/>
    <w:uiPriority w:val="99"/>
    <w:unhideWhenUsed/>
    <w:rsid w:val="00861C36"/>
    <w:pPr>
      <w:tabs>
        <w:tab w:val="center" w:pos="4513"/>
        <w:tab w:val="right" w:pos="9026"/>
      </w:tabs>
      <w:spacing w:line="240" w:lineRule="auto"/>
    </w:pPr>
  </w:style>
  <w:style w:type="character" w:customStyle="1" w:styleId="HeaderChar">
    <w:name w:val="Header Char"/>
    <w:basedOn w:val="DefaultParagraphFont"/>
    <w:link w:val="Header"/>
    <w:uiPriority w:val="99"/>
    <w:rsid w:val="00861C36"/>
    <w:rPr>
      <w:rFonts w:ascii="Arial" w:eastAsia="Times New Roman" w:hAnsi="Arial" w:cs="Times New Roman"/>
      <w:sz w:val="20"/>
      <w:szCs w:val="19"/>
      <w:lang w:eastAsia="en-GB"/>
    </w:rPr>
  </w:style>
  <w:style w:type="paragraph" w:styleId="Footer">
    <w:name w:val="footer"/>
    <w:basedOn w:val="Normal"/>
    <w:link w:val="FooterChar"/>
    <w:uiPriority w:val="99"/>
    <w:unhideWhenUsed/>
    <w:rsid w:val="00861C36"/>
    <w:pPr>
      <w:tabs>
        <w:tab w:val="center" w:pos="4513"/>
        <w:tab w:val="right" w:pos="9026"/>
      </w:tabs>
      <w:spacing w:line="240" w:lineRule="auto"/>
    </w:pPr>
  </w:style>
  <w:style w:type="character" w:customStyle="1" w:styleId="FooterChar">
    <w:name w:val="Footer Char"/>
    <w:basedOn w:val="DefaultParagraphFont"/>
    <w:link w:val="Footer"/>
    <w:uiPriority w:val="99"/>
    <w:rsid w:val="00861C36"/>
    <w:rPr>
      <w:rFonts w:ascii="Arial" w:eastAsia="Times New Roman" w:hAnsi="Arial" w:cs="Times New Roman"/>
      <w:sz w:val="20"/>
      <w:szCs w:val="19"/>
      <w:lang w:eastAsia="en-GB"/>
    </w:rPr>
  </w:style>
  <w:style w:type="character" w:styleId="CommentReference">
    <w:name w:val="annotation reference"/>
    <w:basedOn w:val="DefaultParagraphFont"/>
    <w:uiPriority w:val="99"/>
    <w:semiHidden/>
    <w:unhideWhenUsed/>
    <w:rsid w:val="003A0228"/>
    <w:rPr>
      <w:sz w:val="16"/>
      <w:szCs w:val="16"/>
    </w:rPr>
  </w:style>
  <w:style w:type="paragraph" w:styleId="CommentText">
    <w:name w:val="annotation text"/>
    <w:basedOn w:val="Normal"/>
    <w:link w:val="CommentTextChar"/>
    <w:uiPriority w:val="99"/>
    <w:semiHidden/>
    <w:unhideWhenUsed/>
    <w:rsid w:val="003A0228"/>
    <w:pPr>
      <w:spacing w:line="240" w:lineRule="auto"/>
    </w:pPr>
    <w:rPr>
      <w:szCs w:val="20"/>
    </w:rPr>
  </w:style>
  <w:style w:type="character" w:customStyle="1" w:styleId="CommentTextChar">
    <w:name w:val="Comment Text Char"/>
    <w:basedOn w:val="DefaultParagraphFont"/>
    <w:link w:val="CommentText"/>
    <w:uiPriority w:val="99"/>
    <w:semiHidden/>
    <w:rsid w:val="003A022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A0228"/>
    <w:rPr>
      <w:b/>
      <w:bCs/>
    </w:rPr>
  </w:style>
  <w:style w:type="character" w:customStyle="1" w:styleId="CommentSubjectChar">
    <w:name w:val="Comment Subject Char"/>
    <w:basedOn w:val="CommentTextChar"/>
    <w:link w:val="CommentSubject"/>
    <w:uiPriority w:val="99"/>
    <w:semiHidden/>
    <w:rsid w:val="003A022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3A02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28"/>
    <w:rPr>
      <w:rFonts w:ascii="Segoe UI" w:eastAsia="Times New Roman" w:hAnsi="Segoe UI" w:cs="Segoe UI"/>
      <w:sz w:val="18"/>
      <w:szCs w:val="18"/>
      <w:lang w:eastAsia="en-GB"/>
    </w:rPr>
  </w:style>
  <w:style w:type="character" w:styleId="Hyperlink">
    <w:name w:val="Hyperlink"/>
    <w:uiPriority w:val="99"/>
    <w:rsid w:val="004255BD"/>
    <w:rPr>
      <w:color w:val="0000FF"/>
      <w:u w:val="single"/>
    </w:rPr>
  </w:style>
  <w:style w:type="paragraph" w:styleId="ListParagraph">
    <w:name w:val="List Paragraph"/>
    <w:basedOn w:val="Normal"/>
    <w:uiPriority w:val="34"/>
    <w:qFormat/>
    <w:rsid w:val="00231935"/>
    <w:pPr>
      <w:overflowPunct w:val="0"/>
      <w:autoSpaceDE w:val="0"/>
      <w:autoSpaceDN w:val="0"/>
      <w:adjustRightInd w:val="0"/>
      <w:spacing w:after="240" w:line="240" w:lineRule="auto"/>
      <w:ind w:left="720"/>
      <w:contextualSpacing/>
      <w:jc w:val="both"/>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864132">
      <w:bodyDiv w:val="1"/>
      <w:marLeft w:val="0"/>
      <w:marRight w:val="0"/>
      <w:marTop w:val="0"/>
      <w:marBottom w:val="0"/>
      <w:divBdr>
        <w:top w:val="none" w:sz="0" w:space="0" w:color="auto"/>
        <w:left w:val="none" w:sz="0" w:space="0" w:color="auto"/>
        <w:bottom w:val="none" w:sz="0" w:space="0" w:color="auto"/>
        <w:right w:val="none" w:sz="0" w:space="0" w:color="auto"/>
      </w:divBdr>
    </w:div>
    <w:div w:id="1452935607">
      <w:bodyDiv w:val="1"/>
      <w:marLeft w:val="0"/>
      <w:marRight w:val="0"/>
      <w:marTop w:val="0"/>
      <w:marBottom w:val="0"/>
      <w:divBdr>
        <w:top w:val="none" w:sz="0" w:space="0" w:color="auto"/>
        <w:left w:val="none" w:sz="0" w:space="0" w:color="auto"/>
        <w:bottom w:val="none" w:sz="0" w:space="0" w:color="auto"/>
        <w:right w:val="none" w:sz="0" w:space="0" w:color="auto"/>
      </w:divBdr>
    </w:div>
    <w:div w:id="1631394531">
      <w:bodyDiv w:val="1"/>
      <w:marLeft w:val="0"/>
      <w:marRight w:val="0"/>
      <w:marTop w:val="0"/>
      <w:marBottom w:val="0"/>
      <w:divBdr>
        <w:top w:val="none" w:sz="0" w:space="0" w:color="auto"/>
        <w:left w:val="none" w:sz="0" w:space="0" w:color="auto"/>
        <w:bottom w:val="none" w:sz="0" w:space="0" w:color="auto"/>
        <w:right w:val="none" w:sz="0" w:space="0" w:color="auto"/>
      </w:divBdr>
      <w:divsChild>
        <w:div w:id="139908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Amao, Dami (DEFRA)</dc:creator>
  <cp:keywords/>
  <dc:description/>
  <cp:lastModifiedBy>Collins, Erica</cp:lastModifiedBy>
  <cp:revision>2</cp:revision>
  <cp:lastPrinted>2019-12-30T15:12:00Z</cp:lastPrinted>
  <dcterms:created xsi:type="dcterms:W3CDTF">2019-12-30T15:58:00Z</dcterms:created>
  <dcterms:modified xsi:type="dcterms:W3CDTF">2019-12-30T15:58:00Z</dcterms:modified>
</cp:coreProperties>
</file>