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  <w:highlight w:val="yellow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Redacted – FOI Section 43 Commercially Sensitive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</w:t>
    </w:r>
    <w:r w:rsidDel="00000000" w:rsidR="00000000" w:rsidRPr="00000000">
      <w:rPr>
        <w:rFonts w:ascii="Quattrocento Sans" w:cs="Quattrocento Sans" w:eastAsia="Quattrocento Sans" w:hAnsi="Quattrocento Sans"/>
        <w:color w:val="181818"/>
        <w:sz w:val="21"/>
        <w:szCs w:val="21"/>
        <w:highlight w:val="white"/>
        <w:rtl w:val="0"/>
      </w:rPr>
      <w:t xml:space="preserve"> CCFR22A02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2018</w:t>
    </w:r>
  </w:p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-165733</wp:posOffset>
          </wp:positionV>
          <wp:extent cx="848995" cy="685800"/>
          <wp:effectExtent b="0" l="0" r="0" t="0"/>
          <wp:wrapNone/>
          <wp:docPr descr="Crown Commercial Service" id="5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B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4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72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180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2880" w:right="0" w:hanging="108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 w:val="1"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 w:val="1"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 w:val="1"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 w:val="1"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 w:val="1"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2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numPr>
        <w:numId w:val="5"/>
      </w:numPr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numPr>
        <w:numId w:val="14"/>
      </w:numPr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Title">
    <w:name w:val="Title"/>
    <w:basedOn w:val="Normal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styleId="HouseStyleBase" w:customStyle="1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sz w:val="22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sz w:val="22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styleId="HouseStyleBaseCentred" w:customStyle="1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numPr>
        <w:numId w:val="3"/>
      </w:numPr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numPr>
        <w:numId w:val="7"/>
      </w:numPr>
      <w:outlineLvl w:val="0"/>
    </w:pPr>
  </w:style>
  <w:style w:type="paragraph" w:styleId="DefinitionNumbering1" w:customStyle="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styleId="DefinitionNumbering3" w:customStyle="1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styleId="DefinitionNumbering4" w:customStyle="1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styleId="DefinitionNumbering5" w:customStyle="1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styleId="DefinitionNumbering6" w:customStyle="1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styleId="DefinitionNumbering7" w:customStyle="1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styleId="DefinitionNumbering8" w:customStyle="1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styleId="DefinitionNumbering9" w:customStyle="1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styleId="ListBullet1" w:customStyle="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styleId="ListBullet6" w:customStyle="1">
    <w:name w:val="List Bullet 6"/>
    <w:basedOn w:val="HouseStyleBase"/>
    <w:pPr>
      <w:numPr>
        <w:ilvl w:val="5"/>
        <w:numId w:val="6"/>
      </w:numPr>
    </w:pPr>
  </w:style>
  <w:style w:type="paragraph" w:styleId="ListBullet7" w:customStyle="1">
    <w:name w:val="List Bullet 7"/>
    <w:basedOn w:val="HouseStyleBase"/>
    <w:pPr>
      <w:numPr>
        <w:ilvl w:val="6"/>
        <w:numId w:val="6"/>
      </w:numPr>
    </w:pPr>
  </w:style>
  <w:style w:type="paragraph" w:styleId="ListBullet8" w:customStyle="1">
    <w:name w:val="List Bullet 8"/>
    <w:basedOn w:val="HouseStyleBase"/>
    <w:pPr>
      <w:numPr>
        <w:ilvl w:val="7"/>
        <w:numId w:val="6"/>
      </w:numPr>
    </w:pPr>
  </w:style>
  <w:style w:type="paragraph" w:styleId="ListBullet9" w:customStyle="1">
    <w:name w:val="List Bullet 9"/>
    <w:basedOn w:val="HouseStyleBase"/>
    <w:pPr>
      <w:numPr>
        <w:ilvl w:val="8"/>
        <w:numId w:val="6"/>
      </w:numPr>
    </w:pPr>
  </w:style>
  <w:style w:type="paragraph" w:styleId="SchPart" w:customStyle="1">
    <w:name w:val="SchPart"/>
    <w:basedOn w:val="HouseStyleBaseCentred"/>
    <w:next w:val="MarginText"/>
    <w:pPr>
      <w:keepNext w:val="1"/>
      <w:numPr>
        <w:ilvl w:val="1"/>
        <w:numId w:val="5"/>
      </w:numPr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numPr>
        <w:ilvl w:val="3"/>
        <w:numId w:val="14"/>
      </w:numPr>
      <w:outlineLvl w:val="3"/>
    </w:pPr>
  </w:style>
  <w:style w:type="paragraph" w:styleId="ScheduleL5" w:customStyle="1">
    <w:name w:val="Schedule L5"/>
    <w:basedOn w:val="HouseStyleBase"/>
    <w:pPr>
      <w:numPr>
        <w:ilvl w:val="4"/>
        <w:numId w:val="14"/>
      </w:numPr>
      <w:outlineLvl w:val="4"/>
    </w:pPr>
  </w:style>
  <w:style w:type="paragraph" w:styleId="ScheduleL6" w:customStyle="1">
    <w:name w:val="Schedule L6"/>
    <w:basedOn w:val="HouseStyleBase"/>
    <w:pPr>
      <w:numPr>
        <w:ilvl w:val="5"/>
        <w:numId w:val="14"/>
      </w:numPr>
      <w:outlineLvl w:val="5"/>
    </w:pPr>
  </w:style>
  <w:style w:type="paragraph" w:styleId="ScheduleL7" w:customStyle="1">
    <w:name w:val="Schedule L7"/>
    <w:basedOn w:val="HouseStyleBase"/>
    <w:pPr>
      <w:numPr>
        <w:ilvl w:val="6"/>
        <w:numId w:val="14"/>
      </w:numPr>
      <w:outlineLvl w:val="6"/>
    </w:pPr>
  </w:style>
  <w:style w:type="paragraph" w:styleId="ScheduleL8" w:customStyle="1">
    <w:name w:val="Schedule L8"/>
    <w:basedOn w:val="HouseStyleBase"/>
    <w:pPr>
      <w:numPr>
        <w:ilvl w:val="7"/>
        <w:numId w:val="14"/>
      </w:numPr>
      <w:outlineLvl w:val="7"/>
    </w:pPr>
  </w:style>
  <w:style w:type="paragraph" w:styleId="ScheduleL9" w:customStyle="1">
    <w:name w:val="Schedule L9"/>
    <w:basedOn w:val="HouseStyleBase"/>
    <w:pPr>
      <w:numPr>
        <w:ilvl w:val="8"/>
        <w:numId w:val="14"/>
      </w:numPr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numPr>
        <w:ilvl w:val="2"/>
        <w:numId w:val="5"/>
      </w:numPr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numPr>
        <w:ilvl w:val="1"/>
        <w:numId w:val="3"/>
      </w:numPr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styleId="RecitalNumbering3" w:customStyle="1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numPr>
        <w:numId w:val="9"/>
      </w:numPr>
      <w:contextualSpacing w:val="1"/>
    </w:pPr>
  </w:style>
  <w:style w:type="paragraph" w:styleId="ListNumber2">
    <w:name w:val="List Number 2"/>
    <w:basedOn w:val="Normal"/>
    <w:pPr>
      <w:numPr>
        <w:numId w:val="10"/>
      </w:numPr>
      <w:contextualSpacing w:val="1"/>
    </w:pPr>
  </w:style>
  <w:style w:type="paragraph" w:styleId="ListNumber3">
    <w:name w:val="List Number 3"/>
    <w:basedOn w:val="Normal"/>
    <w:pPr>
      <w:numPr>
        <w:numId w:val="11"/>
      </w:numPr>
      <w:contextualSpacing w:val="1"/>
    </w:pPr>
  </w:style>
  <w:style w:type="paragraph" w:styleId="ListNumber4">
    <w:name w:val="List Number 4"/>
    <w:basedOn w:val="Normal"/>
    <w:pPr>
      <w:numPr>
        <w:numId w:val="12"/>
      </w:numPr>
      <w:contextualSpacing w:val="1"/>
    </w:pPr>
  </w:style>
  <w:style w:type="paragraph" w:styleId="ListNumber5">
    <w:name w:val="List Number 5"/>
    <w:basedOn w:val="Normal"/>
    <w:pPr>
      <w:numPr>
        <w:numId w:val="13"/>
      </w:numPr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qFormat w:val="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 w:line="360" w:lineRule="auto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sz w:val="22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  <w:szCs w:val="22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szCs w:val="22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szCs w:val="22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szCs w:val="22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numPr>
        <w:numId w:val="18"/>
      </w:numPr>
      <w:tabs>
        <w:tab w:val="left" w:pos="-9"/>
      </w:tabs>
      <w:spacing w:after="120" w:line="240" w:lineRule="auto"/>
    </w:pPr>
    <w:rPr>
      <w:rFonts w:ascii="Arial" w:cs="Arial" w:hAnsi="Arial"/>
      <w:szCs w:val="22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  <w:szCs w:val="22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OMiv8nBgE6sMxgP8OB1wUnBp7A==">AMUW2mW0Q39T/xgdwwioKzg+CAxJojU/pJ25Uk8MBHINwEC3Y0lxkG0yyYBUkrZIsIhSOI58yzCWwIiM97aUhXesPuXZDs8qY2+HsciWXT8zdiF8zBiHc+L3uV7lErbejze7s6J6ZxHf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2019-10-04T13:29:00Z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