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7AB84" w14:textId="77777777" w:rsidR="00DF76B9" w:rsidRDefault="00DF76B9"/>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91"/>
        <w:gridCol w:w="629"/>
        <w:gridCol w:w="2342"/>
      </w:tblGrid>
      <w:tr w:rsidR="00E35EBC" w14:paraId="79299398" w14:textId="77777777" w:rsidTr="00B35976">
        <w:trPr>
          <w:cantSplit/>
          <w:trHeight w:val="720"/>
        </w:trPr>
        <w:tc>
          <w:tcPr>
            <w:tcW w:w="8930" w:type="dxa"/>
            <w:gridSpan w:val="4"/>
          </w:tcPr>
          <w:p w14:paraId="3B2E671D" w14:textId="0036B7D9" w:rsidR="00B35976" w:rsidRPr="00C372BA" w:rsidRDefault="00B35976" w:rsidP="00B35976">
            <w:pPr>
              <w:pStyle w:val="MRLegal"/>
              <w:jc w:val="right"/>
              <w:rPr>
                <w:sz w:val="16"/>
                <w:szCs w:val="16"/>
              </w:rPr>
            </w:pPr>
          </w:p>
          <w:p w14:paraId="7E3684A5" w14:textId="77777777" w:rsidR="00B35976" w:rsidRPr="00C372BA" w:rsidRDefault="00B35976" w:rsidP="00B35976">
            <w:pPr>
              <w:pStyle w:val="MRLegal"/>
              <w:jc w:val="right"/>
              <w:rPr>
                <w:sz w:val="16"/>
                <w:szCs w:val="16"/>
              </w:rPr>
            </w:pPr>
          </w:p>
          <w:p w14:paraId="0C8BA83A" w14:textId="77777777" w:rsidR="00B35976" w:rsidRDefault="00B35976" w:rsidP="00B35976">
            <w:pPr>
              <w:pStyle w:val="MRLegal"/>
            </w:pPr>
          </w:p>
          <w:p w14:paraId="64C17D54" w14:textId="77777777" w:rsidR="00B35976" w:rsidRDefault="00B35976" w:rsidP="00B35976">
            <w:pPr>
              <w:pStyle w:val="MRLegal"/>
            </w:pPr>
          </w:p>
          <w:p w14:paraId="6DF1EB8F" w14:textId="77777777" w:rsidR="00B35976" w:rsidRDefault="00B35976" w:rsidP="00B35976">
            <w:pPr>
              <w:pStyle w:val="MRLegal"/>
            </w:pPr>
          </w:p>
          <w:p w14:paraId="74E6CA4D" w14:textId="77777777" w:rsidR="00B35976" w:rsidRDefault="00B35976" w:rsidP="00B35976">
            <w:pPr>
              <w:pStyle w:val="MRLegal"/>
            </w:pPr>
          </w:p>
          <w:p w14:paraId="54EBE7D4" w14:textId="77777777" w:rsidR="00E35EBC" w:rsidRDefault="00E35EBC" w:rsidP="000476C0">
            <w:pPr>
              <w:pStyle w:val="MRLegal"/>
            </w:pPr>
          </w:p>
        </w:tc>
      </w:tr>
      <w:tr w:rsidR="00E35EBC" w14:paraId="1BD56297" w14:textId="77777777" w:rsidTr="00B35976">
        <w:trPr>
          <w:cantSplit/>
          <w:trHeight w:val="198"/>
        </w:trPr>
        <w:tc>
          <w:tcPr>
            <w:tcW w:w="2268" w:type="dxa"/>
          </w:tcPr>
          <w:p w14:paraId="4B10176B" w14:textId="77777777" w:rsidR="00E35EBC" w:rsidRDefault="00E35EBC" w:rsidP="000476C0">
            <w:pPr>
              <w:pStyle w:val="MRLegal"/>
            </w:pPr>
          </w:p>
        </w:tc>
        <w:tc>
          <w:tcPr>
            <w:tcW w:w="3691" w:type="dxa"/>
            <w:tcBorders>
              <w:bottom w:val="single" w:sz="8" w:space="0" w:color="auto"/>
            </w:tcBorders>
          </w:tcPr>
          <w:p w14:paraId="435F3E9C" w14:textId="6AD9DFDF" w:rsidR="00E35EBC" w:rsidRPr="00B35976" w:rsidRDefault="00E35EBC" w:rsidP="000476C0">
            <w:pPr>
              <w:pStyle w:val="MRLegal"/>
              <w:rPr>
                <w:b/>
              </w:rPr>
            </w:pPr>
            <w:r w:rsidRPr="00B35976">
              <w:rPr>
                <w:b/>
              </w:rPr>
              <w:t>DATED</w:t>
            </w:r>
            <w:r w:rsidR="00FA5143">
              <w:rPr>
                <w:b/>
              </w:rPr>
              <w:t xml:space="preserve"> </w:t>
            </w:r>
            <w:r w:rsidR="00155BBE">
              <w:rPr>
                <w:b/>
              </w:rPr>
              <w:t xml:space="preserve">             10</w:t>
            </w:r>
            <w:r w:rsidR="00155BBE" w:rsidRPr="00155BBE">
              <w:rPr>
                <w:b/>
                <w:vertAlign w:val="superscript"/>
              </w:rPr>
              <w:t>th</w:t>
            </w:r>
            <w:r w:rsidR="00155BBE">
              <w:rPr>
                <w:b/>
              </w:rPr>
              <w:t xml:space="preserve"> April</w:t>
            </w:r>
          </w:p>
        </w:tc>
        <w:tc>
          <w:tcPr>
            <w:tcW w:w="629" w:type="dxa"/>
            <w:tcBorders>
              <w:bottom w:val="single" w:sz="8" w:space="0" w:color="auto"/>
            </w:tcBorders>
            <w:tcMar>
              <w:left w:w="0" w:type="dxa"/>
              <w:right w:w="0" w:type="dxa"/>
            </w:tcMar>
          </w:tcPr>
          <w:p w14:paraId="37F1BF3D" w14:textId="0E00B09D" w:rsidR="00E35EBC" w:rsidRPr="00B35976" w:rsidRDefault="00FF0015" w:rsidP="00B35976">
            <w:pPr>
              <w:pStyle w:val="MRLegal"/>
              <w:jc w:val="right"/>
              <w:rPr>
                <w:b/>
              </w:rPr>
            </w:pPr>
            <w:r>
              <w:rPr>
                <w:b/>
              </w:rPr>
              <w:fldChar w:fldCharType="begin"/>
            </w:r>
            <w:r>
              <w:rPr>
                <w:b/>
              </w:rPr>
              <w:instrText xml:space="preserve"> CREATEDATE  \@ "yyyy"  \* MERGEFORMAT </w:instrText>
            </w:r>
            <w:r>
              <w:rPr>
                <w:b/>
              </w:rPr>
              <w:fldChar w:fldCharType="separate"/>
            </w:r>
            <w:r w:rsidR="00022438">
              <w:rPr>
                <w:b/>
                <w:noProof/>
              </w:rPr>
              <w:t>2020</w:t>
            </w:r>
            <w:r>
              <w:rPr>
                <w:b/>
              </w:rPr>
              <w:fldChar w:fldCharType="end"/>
            </w:r>
          </w:p>
        </w:tc>
        <w:tc>
          <w:tcPr>
            <w:tcW w:w="2342" w:type="dxa"/>
          </w:tcPr>
          <w:p w14:paraId="50425576" w14:textId="77777777" w:rsidR="00E35EBC" w:rsidRDefault="00E35EBC" w:rsidP="000476C0">
            <w:pPr>
              <w:pStyle w:val="MRLegal"/>
            </w:pPr>
          </w:p>
        </w:tc>
      </w:tr>
      <w:tr w:rsidR="00E35EBC" w14:paraId="43E31C3F" w14:textId="77777777" w:rsidTr="00B35976">
        <w:trPr>
          <w:cantSplit/>
          <w:trHeight w:val="839"/>
        </w:trPr>
        <w:tc>
          <w:tcPr>
            <w:tcW w:w="8930" w:type="dxa"/>
            <w:gridSpan w:val="4"/>
          </w:tcPr>
          <w:p w14:paraId="643402B6" w14:textId="77777777" w:rsidR="00E35EBC" w:rsidRPr="001A0666" w:rsidRDefault="00E35EBC" w:rsidP="00B35976">
            <w:pPr>
              <w:pStyle w:val="MRLegal"/>
              <w:jc w:val="center"/>
              <w:rPr>
                <w:b/>
                <w:u w:val="single"/>
              </w:rPr>
            </w:pPr>
          </w:p>
          <w:p w14:paraId="3A58E160" w14:textId="77777777" w:rsidR="00B35976" w:rsidRPr="001A0666" w:rsidRDefault="00B35976" w:rsidP="00B35976">
            <w:pPr>
              <w:pStyle w:val="MRLegal"/>
              <w:jc w:val="center"/>
              <w:rPr>
                <w:b/>
                <w:u w:val="single"/>
              </w:rPr>
            </w:pPr>
          </w:p>
          <w:p w14:paraId="7ECAF0DE" w14:textId="77777777" w:rsidR="00B35976" w:rsidRPr="001A0666" w:rsidRDefault="00B35976" w:rsidP="00B35976">
            <w:pPr>
              <w:pStyle w:val="MRLegal"/>
              <w:jc w:val="center"/>
              <w:rPr>
                <w:b/>
                <w:u w:val="single"/>
              </w:rPr>
            </w:pPr>
          </w:p>
          <w:p w14:paraId="4A87826A" w14:textId="77777777" w:rsidR="00B35976" w:rsidRPr="001A0666" w:rsidRDefault="00B35976" w:rsidP="00B35976">
            <w:pPr>
              <w:pStyle w:val="MRLegal"/>
              <w:jc w:val="center"/>
              <w:rPr>
                <w:b/>
                <w:u w:val="single"/>
              </w:rPr>
            </w:pPr>
          </w:p>
          <w:p w14:paraId="4BA2E975" w14:textId="77777777" w:rsidR="00B35976" w:rsidRDefault="00B35976" w:rsidP="00B35976">
            <w:pPr>
              <w:pStyle w:val="MRLegal"/>
              <w:jc w:val="center"/>
            </w:pPr>
          </w:p>
        </w:tc>
      </w:tr>
      <w:tr w:rsidR="00E35EBC" w14:paraId="5A0B026E" w14:textId="77777777" w:rsidTr="00B35976">
        <w:trPr>
          <w:trHeight w:val="306"/>
        </w:trPr>
        <w:tc>
          <w:tcPr>
            <w:tcW w:w="2268" w:type="dxa"/>
          </w:tcPr>
          <w:p w14:paraId="7ABF888E" w14:textId="77777777" w:rsidR="00E35EBC" w:rsidRDefault="00E35EBC" w:rsidP="000476C0">
            <w:pPr>
              <w:pStyle w:val="MRLegal"/>
            </w:pPr>
          </w:p>
        </w:tc>
        <w:tc>
          <w:tcPr>
            <w:tcW w:w="4320" w:type="dxa"/>
            <w:gridSpan w:val="2"/>
            <w:tcBorders>
              <w:bottom w:val="single" w:sz="8" w:space="0" w:color="auto"/>
            </w:tcBorders>
          </w:tcPr>
          <w:p w14:paraId="20E6B077" w14:textId="0A24CAEF" w:rsidR="005B47EB" w:rsidRDefault="005B47EB" w:rsidP="003E5EBE">
            <w:pPr>
              <w:pStyle w:val="MRLegal"/>
              <w:jc w:val="center"/>
              <w:rPr>
                <w:b/>
              </w:rPr>
            </w:pPr>
            <w:r>
              <w:rPr>
                <w:b/>
              </w:rPr>
              <w:t xml:space="preserve">THE </w:t>
            </w:r>
            <w:r w:rsidR="000F535C">
              <w:rPr>
                <w:b/>
              </w:rPr>
              <w:t>SECRETARY OF STATE FOR DEFENCE</w:t>
            </w:r>
          </w:p>
          <w:p w14:paraId="4D0C88E4" w14:textId="77777777" w:rsidR="005B47EB" w:rsidRDefault="005B47EB" w:rsidP="003E5EBE">
            <w:pPr>
              <w:pStyle w:val="MRLegal"/>
              <w:jc w:val="center"/>
              <w:rPr>
                <w:b/>
              </w:rPr>
            </w:pPr>
          </w:p>
          <w:p w14:paraId="74EC6D7D" w14:textId="77777777" w:rsidR="005B47EB" w:rsidRDefault="005B47EB" w:rsidP="003E5EBE">
            <w:pPr>
              <w:pStyle w:val="MRLegal"/>
              <w:jc w:val="center"/>
              <w:rPr>
                <w:b/>
              </w:rPr>
            </w:pPr>
            <w:r>
              <w:rPr>
                <w:b/>
              </w:rPr>
              <w:t>AND</w:t>
            </w:r>
          </w:p>
          <w:p w14:paraId="2D314C5F" w14:textId="77777777" w:rsidR="005B47EB" w:rsidRDefault="005B47EB" w:rsidP="003E5EBE">
            <w:pPr>
              <w:pStyle w:val="MRLegal"/>
              <w:jc w:val="center"/>
              <w:rPr>
                <w:b/>
              </w:rPr>
            </w:pPr>
          </w:p>
          <w:p w14:paraId="574BAB02" w14:textId="5F19CA5D" w:rsidR="005B47EB" w:rsidRDefault="00816F72" w:rsidP="003E5EBE">
            <w:pPr>
              <w:pStyle w:val="MRLegal"/>
              <w:jc w:val="center"/>
              <w:rPr>
                <w:b/>
              </w:rPr>
            </w:pPr>
            <w:r>
              <w:rPr>
                <w:b/>
              </w:rPr>
              <w:t xml:space="preserve">BABCOCK INTEGRATED </w:t>
            </w:r>
            <w:r w:rsidR="00F91825">
              <w:rPr>
                <w:b/>
              </w:rPr>
              <w:t>TECHNOLOGY LIMITED</w:t>
            </w:r>
          </w:p>
          <w:p w14:paraId="0CEC450B" w14:textId="77777777" w:rsidR="005B47EB" w:rsidRDefault="005B47EB" w:rsidP="003E5EBE">
            <w:pPr>
              <w:pStyle w:val="MRLegal"/>
              <w:jc w:val="center"/>
              <w:rPr>
                <w:b/>
              </w:rPr>
            </w:pPr>
          </w:p>
          <w:p w14:paraId="5F217E40" w14:textId="77777777" w:rsidR="005B47EB" w:rsidRDefault="005B47EB" w:rsidP="003E5EBE">
            <w:pPr>
              <w:pStyle w:val="MRLegal"/>
              <w:jc w:val="center"/>
              <w:rPr>
                <w:b/>
              </w:rPr>
            </w:pPr>
          </w:p>
          <w:p w14:paraId="22F5537D" w14:textId="77777777" w:rsidR="005B47EB" w:rsidRDefault="005B47EB" w:rsidP="003E5EBE">
            <w:pPr>
              <w:pStyle w:val="MRLegal"/>
              <w:jc w:val="center"/>
              <w:rPr>
                <w:b/>
              </w:rPr>
            </w:pPr>
          </w:p>
          <w:p w14:paraId="3890AE03" w14:textId="77777777" w:rsidR="005B47EB" w:rsidRDefault="005B47EB" w:rsidP="003E5EBE">
            <w:pPr>
              <w:pStyle w:val="MRLegal"/>
              <w:jc w:val="center"/>
              <w:rPr>
                <w:b/>
              </w:rPr>
            </w:pPr>
          </w:p>
          <w:p w14:paraId="21708D7F" w14:textId="77777777" w:rsidR="005B47EB" w:rsidRDefault="005B47EB" w:rsidP="003E5EBE">
            <w:pPr>
              <w:pStyle w:val="MRLegal"/>
              <w:jc w:val="center"/>
              <w:rPr>
                <w:b/>
              </w:rPr>
            </w:pPr>
          </w:p>
          <w:p w14:paraId="75F103E5" w14:textId="77777777" w:rsidR="005B47EB" w:rsidRDefault="005B47EB" w:rsidP="003E5EBE">
            <w:pPr>
              <w:pStyle w:val="MRLegal"/>
              <w:jc w:val="center"/>
              <w:rPr>
                <w:b/>
              </w:rPr>
            </w:pPr>
          </w:p>
          <w:p w14:paraId="3A2F6253" w14:textId="77777777" w:rsidR="00E35EBC" w:rsidRPr="003E5EBE" w:rsidRDefault="00E35EBC" w:rsidP="003E5EBE">
            <w:pPr>
              <w:pStyle w:val="MRLegal"/>
              <w:jc w:val="center"/>
              <w:rPr>
                <w:b/>
              </w:rPr>
            </w:pPr>
          </w:p>
        </w:tc>
        <w:tc>
          <w:tcPr>
            <w:tcW w:w="2342" w:type="dxa"/>
          </w:tcPr>
          <w:p w14:paraId="46DBE6FD" w14:textId="77777777" w:rsidR="005B47EB" w:rsidRDefault="005B47EB" w:rsidP="000476C0">
            <w:pPr>
              <w:pStyle w:val="MRLegal"/>
              <w:rPr>
                <w:b/>
              </w:rPr>
            </w:pPr>
            <w:r>
              <w:rPr>
                <w:b/>
              </w:rPr>
              <w:t>(1)</w:t>
            </w:r>
          </w:p>
          <w:p w14:paraId="7D3953C5" w14:textId="77777777" w:rsidR="005B47EB" w:rsidRDefault="005B47EB" w:rsidP="000476C0">
            <w:pPr>
              <w:pStyle w:val="MRLegal"/>
              <w:rPr>
                <w:b/>
              </w:rPr>
            </w:pPr>
          </w:p>
          <w:p w14:paraId="1B4FA0EF" w14:textId="77777777" w:rsidR="005B47EB" w:rsidRDefault="005B47EB" w:rsidP="000476C0">
            <w:pPr>
              <w:pStyle w:val="MRLegal"/>
              <w:rPr>
                <w:b/>
              </w:rPr>
            </w:pPr>
          </w:p>
          <w:p w14:paraId="58DDA7BF" w14:textId="77777777" w:rsidR="005B47EB" w:rsidRDefault="005B47EB" w:rsidP="000476C0">
            <w:pPr>
              <w:pStyle w:val="MRLegal"/>
              <w:rPr>
                <w:b/>
              </w:rPr>
            </w:pPr>
          </w:p>
          <w:p w14:paraId="4A7929B2" w14:textId="77777777" w:rsidR="00B50663" w:rsidRDefault="00B50663" w:rsidP="000476C0">
            <w:pPr>
              <w:pStyle w:val="MRLegal"/>
              <w:rPr>
                <w:b/>
              </w:rPr>
            </w:pPr>
          </w:p>
          <w:p w14:paraId="25416D4E" w14:textId="77777777" w:rsidR="00E35EBC" w:rsidRPr="00F46F33" w:rsidRDefault="005B47EB" w:rsidP="000476C0">
            <w:pPr>
              <w:pStyle w:val="MRLegal"/>
              <w:rPr>
                <w:b/>
              </w:rPr>
            </w:pPr>
            <w:r>
              <w:rPr>
                <w:b/>
              </w:rPr>
              <w:t>(2)</w:t>
            </w:r>
          </w:p>
        </w:tc>
      </w:tr>
      <w:tr w:rsidR="00E35EBC" w14:paraId="0F3D0E60" w14:textId="77777777" w:rsidTr="00B35976">
        <w:tc>
          <w:tcPr>
            <w:tcW w:w="2268" w:type="dxa"/>
          </w:tcPr>
          <w:p w14:paraId="73691F88" w14:textId="77777777" w:rsidR="00E35EBC" w:rsidRDefault="00E35EBC" w:rsidP="00B35976">
            <w:pPr>
              <w:pStyle w:val="MRLegal"/>
              <w:jc w:val="center"/>
            </w:pPr>
          </w:p>
        </w:tc>
        <w:tc>
          <w:tcPr>
            <w:tcW w:w="4320" w:type="dxa"/>
            <w:gridSpan w:val="2"/>
            <w:tcBorders>
              <w:top w:val="single" w:sz="8" w:space="0" w:color="auto"/>
              <w:bottom w:val="single" w:sz="8" w:space="0" w:color="auto"/>
            </w:tcBorders>
          </w:tcPr>
          <w:p w14:paraId="22EBA1FD" w14:textId="77777777" w:rsidR="00E35EBC" w:rsidRPr="001A0666" w:rsidRDefault="00E35EBC" w:rsidP="00B35976">
            <w:pPr>
              <w:pStyle w:val="MRLegal"/>
              <w:jc w:val="center"/>
              <w:rPr>
                <w:b/>
              </w:rPr>
            </w:pPr>
          </w:p>
          <w:p w14:paraId="44B22ADF" w14:textId="77777777" w:rsidR="00B35976" w:rsidRPr="001A0666" w:rsidRDefault="00B35976" w:rsidP="00B35976">
            <w:pPr>
              <w:pStyle w:val="MRLegal"/>
              <w:jc w:val="center"/>
              <w:rPr>
                <w:b/>
              </w:rPr>
            </w:pPr>
          </w:p>
          <w:p w14:paraId="02237D30" w14:textId="77777777" w:rsidR="00B35976" w:rsidRPr="001A0666" w:rsidRDefault="005B47EB" w:rsidP="00B35976">
            <w:pPr>
              <w:pStyle w:val="MRLegal"/>
              <w:jc w:val="center"/>
              <w:rPr>
                <w:b/>
              </w:rPr>
            </w:pPr>
            <w:r>
              <w:rPr>
                <w:b/>
              </w:rPr>
              <w:t>AGREEMENT FOR THE MANUFACTURE AND SUPPLY OF VENTILATOR EQUIPMENT</w:t>
            </w:r>
          </w:p>
          <w:p w14:paraId="26865B8D" w14:textId="77777777" w:rsidR="00B35976" w:rsidRPr="001A0666" w:rsidRDefault="00B35976" w:rsidP="00B35976">
            <w:pPr>
              <w:pStyle w:val="MRLegal"/>
              <w:jc w:val="center"/>
              <w:rPr>
                <w:b/>
              </w:rPr>
            </w:pPr>
          </w:p>
          <w:p w14:paraId="0B730426" w14:textId="77777777" w:rsidR="00B35976" w:rsidRDefault="00B35976" w:rsidP="00B35976">
            <w:pPr>
              <w:pStyle w:val="MRLegal"/>
              <w:jc w:val="center"/>
            </w:pPr>
          </w:p>
        </w:tc>
        <w:tc>
          <w:tcPr>
            <w:tcW w:w="2342" w:type="dxa"/>
          </w:tcPr>
          <w:p w14:paraId="5672DAB4" w14:textId="77777777" w:rsidR="00E35EBC" w:rsidRDefault="00E35EBC" w:rsidP="00B35976">
            <w:pPr>
              <w:pStyle w:val="MRLegal"/>
              <w:jc w:val="center"/>
            </w:pPr>
          </w:p>
        </w:tc>
      </w:tr>
    </w:tbl>
    <w:p w14:paraId="345D2A54" w14:textId="77777777" w:rsidR="00E35EBC" w:rsidRDefault="00E35EBC" w:rsidP="00BF6649">
      <w:pPr>
        <w:rPr>
          <w:b/>
        </w:rPr>
      </w:pPr>
    </w:p>
    <w:p w14:paraId="752DADDB" w14:textId="77777777" w:rsidR="00E35EBC" w:rsidRDefault="00E35EBC" w:rsidP="00BF6649">
      <w:pPr>
        <w:rPr>
          <w:b/>
        </w:rPr>
      </w:pPr>
    </w:p>
    <w:p w14:paraId="7473A67D" w14:textId="77777777" w:rsidR="00E35EBC" w:rsidRDefault="00E35EBC" w:rsidP="00BF6649">
      <w:pPr>
        <w:rPr>
          <w:b/>
        </w:rPr>
        <w:sectPr w:rsidR="00E35EBC" w:rsidSect="00A63CBF">
          <w:headerReference w:type="default" r:id="rId11"/>
          <w:footerReference w:type="default" r:id="rId12"/>
          <w:pgSz w:w="11906" w:h="16838" w:code="9"/>
          <w:pgMar w:top="1440" w:right="1797" w:bottom="1440" w:left="1797" w:header="709" w:footer="709" w:gutter="0"/>
          <w:cols w:space="708"/>
          <w:docGrid w:linePitch="360"/>
        </w:sectPr>
      </w:pPr>
    </w:p>
    <w:sdt>
      <w:sdtPr>
        <w:id w:val="-289754726"/>
        <w:docPartObj>
          <w:docPartGallery w:val="Table of Contents"/>
          <w:docPartUnique/>
        </w:docPartObj>
      </w:sdtPr>
      <w:sdtEndPr>
        <w:rPr>
          <w:noProof/>
        </w:rPr>
      </w:sdtEndPr>
      <w:sdtContent>
        <w:p w14:paraId="10C0F7C0" w14:textId="77777777" w:rsidR="00120707" w:rsidRPr="00A476A9" w:rsidRDefault="00120707" w:rsidP="00120707">
          <w:pPr>
            <w:keepNext/>
            <w:keepLines/>
            <w:numPr>
              <w:ilvl w:val="0"/>
              <w:numId w:val="4"/>
            </w:numPr>
            <w:spacing w:before="480" w:line="276" w:lineRule="auto"/>
            <w:ind w:left="0"/>
            <w:jc w:val="center"/>
            <w:rPr>
              <w:rFonts w:eastAsiaTheme="majorEastAsia" w:cs="Arial"/>
              <w:b/>
              <w:bCs/>
              <w:sz w:val="28"/>
              <w:szCs w:val="28"/>
              <w:lang w:val="en-US" w:eastAsia="ja-JP"/>
            </w:rPr>
          </w:pPr>
          <w:r w:rsidRPr="00A476A9">
            <w:rPr>
              <w:rFonts w:eastAsiaTheme="majorEastAsia" w:cs="Arial"/>
              <w:b/>
              <w:bCs/>
              <w:sz w:val="28"/>
              <w:szCs w:val="28"/>
              <w:lang w:val="en-US" w:eastAsia="ja-JP"/>
            </w:rPr>
            <w:t>Contents</w:t>
          </w:r>
        </w:p>
        <w:p w14:paraId="4179DBB3" w14:textId="33130B42" w:rsidR="00D87F61" w:rsidRDefault="00120707">
          <w:pPr>
            <w:pStyle w:val="TOC1"/>
            <w:rPr>
              <w:rFonts w:asciiTheme="minorHAnsi" w:eastAsiaTheme="minorEastAsia" w:hAnsiTheme="minorHAnsi" w:cstheme="minorBidi"/>
              <w:noProof/>
            </w:rPr>
          </w:pPr>
          <w:r>
            <w:fldChar w:fldCharType="begin"/>
          </w:r>
          <w:r>
            <w:instrText xml:space="preserve"> TOC \f \t "M&amp;R Heading 1,1,M&amp;R PARTS,4,M&amp;R Schedule 1,1,M&amp;R Schedule 2,2,M&amp;R Schedule 3,3" </w:instrText>
          </w:r>
          <w:r>
            <w:fldChar w:fldCharType="separate"/>
          </w:r>
          <w:r w:rsidR="00D87F61" w:rsidRPr="00AD5968">
            <w:rPr>
              <w:noProof/>
            </w:rPr>
            <w:t>1</w:t>
          </w:r>
          <w:r w:rsidR="00D87F61">
            <w:rPr>
              <w:rFonts w:asciiTheme="minorHAnsi" w:eastAsiaTheme="minorEastAsia" w:hAnsiTheme="minorHAnsi" w:cstheme="minorBidi"/>
              <w:noProof/>
            </w:rPr>
            <w:tab/>
          </w:r>
          <w:r w:rsidR="00D87F61">
            <w:rPr>
              <w:noProof/>
            </w:rPr>
            <w:t>Interpretation</w:t>
          </w:r>
          <w:r w:rsidR="00D87F61">
            <w:rPr>
              <w:noProof/>
            </w:rPr>
            <w:tab/>
          </w:r>
          <w:r w:rsidR="00D87F61">
            <w:rPr>
              <w:noProof/>
            </w:rPr>
            <w:fldChar w:fldCharType="begin"/>
          </w:r>
          <w:r w:rsidR="00D87F61">
            <w:rPr>
              <w:noProof/>
            </w:rPr>
            <w:instrText xml:space="preserve"> PAGEREF _Toc37438761 \h </w:instrText>
          </w:r>
          <w:r w:rsidR="00D87F61">
            <w:rPr>
              <w:noProof/>
            </w:rPr>
          </w:r>
          <w:r w:rsidR="00D87F61">
            <w:rPr>
              <w:noProof/>
            </w:rPr>
            <w:fldChar w:fldCharType="separate"/>
          </w:r>
          <w:r w:rsidR="00D87F61">
            <w:rPr>
              <w:noProof/>
            </w:rPr>
            <w:t>3</w:t>
          </w:r>
          <w:r w:rsidR="00D87F61">
            <w:rPr>
              <w:noProof/>
            </w:rPr>
            <w:fldChar w:fldCharType="end"/>
          </w:r>
        </w:p>
        <w:p w14:paraId="7AEE2F46" w14:textId="4E7A5421" w:rsidR="00D87F61" w:rsidRDefault="00D87F61">
          <w:pPr>
            <w:pStyle w:val="TOC1"/>
            <w:rPr>
              <w:rFonts w:asciiTheme="minorHAnsi" w:eastAsiaTheme="minorEastAsia" w:hAnsiTheme="minorHAnsi" w:cstheme="minorBidi"/>
              <w:noProof/>
            </w:rPr>
          </w:pPr>
          <w:r w:rsidRPr="00AD5968">
            <w:rPr>
              <w:noProof/>
            </w:rPr>
            <w:t>2</w:t>
          </w:r>
          <w:r>
            <w:rPr>
              <w:rFonts w:asciiTheme="minorHAnsi" w:eastAsiaTheme="minorEastAsia" w:hAnsiTheme="minorHAnsi" w:cstheme="minorBidi"/>
              <w:noProof/>
            </w:rPr>
            <w:tab/>
          </w:r>
          <w:r>
            <w:rPr>
              <w:noProof/>
            </w:rPr>
            <w:t>Condition Precedent</w:t>
          </w:r>
          <w:r>
            <w:rPr>
              <w:noProof/>
            </w:rPr>
            <w:tab/>
          </w:r>
          <w:r>
            <w:rPr>
              <w:noProof/>
            </w:rPr>
            <w:fldChar w:fldCharType="begin"/>
          </w:r>
          <w:r>
            <w:rPr>
              <w:noProof/>
            </w:rPr>
            <w:instrText xml:space="preserve"> PAGEREF _Toc37438762 \h </w:instrText>
          </w:r>
          <w:r>
            <w:rPr>
              <w:noProof/>
            </w:rPr>
          </w:r>
          <w:r>
            <w:rPr>
              <w:noProof/>
            </w:rPr>
            <w:fldChar w:fldCharType="separate"/>
          </w:r>
          <w:r>
            <w:rPr>
              <w:noProof/>
            </w:rPr>
            <w:t>7</w:t>
          </w:r>
          <w:r>
            <w:rPr>
              <w:noProof/>
            </w:rPr>
            <w:fldChar w:fldCharType="end"/>
          </w:r>
        </w:p>
        <w:p w14:paraId="1E989B0D" w14:textId="5A9CC412" w:rsidR="00D87F61" w:rsidRDefault="00D87F61">
          <w:pPr>
            <w:pStyle w:val="TOC1"/>
            <w:rPr>
              <w:rFonts w:asciiTheme="minorHAnsi" w:eastAsiaTheme="minorEastAsia" w:hAnsiTheme="minorHAnsi" w:cstheme="minorBidi"/>
              <w:noProof/>
            </w:rPr>
          </w:pPr>
          <w:r w:rsidRPr="00AD5968">
            <w:rPr>
              <w:noProof/>
            </w:rPr>
            <w:t>3</w:t>
          </w:r>
          <w:r>
            <w:rPr>
              <w:rFonts w:asciiTheme="minorHAnsi" w:eastAsiaTheme="minorEastAsia" w:hAnsiTheme="minorHAnsi" w:cstheme="minorBidi"/>
              <w:noProof/>
            </w:rPr>
            <w:tab/>
          </w:r>
          <w:r>
            <w:rPr>
              <w:noProof/>
            </w:rPr>
            <w:t>Pre-Production Samples</w:t>
          </w:r>
          <w:r>
            <w:rPr>
              <w:noProof/>
            </w:rPr>
            <w:tab/>
          </w:r>
          <w:r>
            <w:rPr>
              <w:noProof/>
            </w:rPr>
            <w:fldChar w:fldCharType="begin"/>
          </w:r>
          <w:r>
            <w:rPr>
              <w:noProof/>
            </w:rPr>
            <w:instrText xml:space="preserve"> PAGEREF _Toc37438763 \h </w:instrText>
          </w:r>
          <w:r>
            <w:rPr>
              <w:noProof/>
            </w:rPr>
          </w:r>
          <w:r>
            <w:rPr>
              <w:noProof/>
            </w:rPr>
            <w:fldChar w:fldCharType="separate"/>
          </w:r>
          <w:r>
            <w:rPr>
              <w:noProof/>
            </w:rPr>
            <w:t>8</w:t>
          </w:r>
          <w:r>
            <w:rPr>
              <w:noProof/>
            </w:rPr>
            <w:fldChar w:fldCharType="end"/>
          </w:r>
        </w:p>
        <w:p w14:paraId="5F80F6B2" w14:textId="7CA6A5AB" w:rsidR="00D87F61" w:rsidRDefault="00D87F61">
          <w:pPr>
            <w:pStyle w:val="TOC1"/>
            <w:rPr>
              <w:rFonts w:asciiTheme="minorHAnsi" w:eastAsiaTheme="minorEastAsia" w:hAnsiTheme="minorHAnsi" w:cstheme="minorBidi"/>
              <w:noProof/>
            </w:rPr>
          </w:pPr>
          <w:r w:rsidRPr="00AD5968">
            <w:rPr>
              <w:noProof/>
            </w:rPr>
            <w:t>4</w:t>
          </w:r>
          <w:r>
            <w:rPr>
              <w:rFonts w:asciiTheme="minorHAnsi" w:eastAsiaTheme="minorEastAsia" w:hAnsiTheme="minorHAnsi" w:cstheme="minorBidi"/>
              <w:noProof/>
            </w:rPr>
            <w:tab/>
          </w:r>
          <w:r>
            <w:rPr>
              <w:noProof/>
            </w:rPr>
            <w:t>Regulatory Requirements, Contract management and Change Control</w:t>
          </w:r>
          <w:r>
            <w:rPr>
              <w:noProof/>
            </w:rPr>
            <w:tab/>
          </w:r>
          <w:r>
            <w:rPr>
              <w:noProof/>
            </w:rPr>
            <w:fldChar w:fldCharType="begin"/>
          </w:r>
          <w:r>
            <w:rPr>
              <w:noProof/>
            </w:rPr>
            <w:instrText xml:space="preserve"> PAGEREF _Toc37438764 \h </w:instrText>
          </w:r>
          <w:r>
            <w:rPr>
              <w:noProof/>
            </w:rPr>
          </w:r>
          <w:r>
            <w:rPr>
              <w:noProof/>
            </w:rPr>
            <w:fldChar w:fldCharType="separate"/>
          </w:r>
          <w:r>
            <w:rPr>
              <w:noProof/>
            </w:rPr>
            <w:t>9</w:t>
          </w:r>
          <w:r>
            <w:rPr>
              <w:noProof/>
            </w:rPr>
            <w:fldChar w:fldCharType="end"/>
          </w:r>
        </w:p>
        <w:p w14:paraId="7184F49C" w14:textId="2392A71D" w:rsidR="00D87F61" w:rsidRDefault="00D87F61">
          <w:pPr>
            <w:pStyle w:val="TOC1"/>
            <w:rPr>
              <w:rFonts w:asciiTheme="minorHAnsi" w:eastAsiaTheme="minorEastAsia" w:hAnsiTheme="minorHAnsi" w:cstheme="minorBidi"/>
              <w:noProof/>
            </w:rPr>
          </w:pPr>
          <w:r w:rsidRPr="00AD5968">
            <w:rPr>
              <w:noProof/>
            </w:rPr>
            <w:t>5</w:t>
          </w:r>
          <w:r>
            <w:rPr>
              <w:rFonts w:asciiTheme="minorHAnsi" w:eastAsiaTheme="minorEastAsia" w:hAnsiTheme="minorHAnsi" w:cstheme="minorBidi"/>
              <w:noProof/>
            </w:rPr>
            <w:tab/>
          </w:r>
          <w:r>
            <w:rPr>
              <w:noProof/>
            </w:rPr>
            <w:t>Supply of Products</w:t>
          </w:r>
          <w:r>
            <w:rPr>
              <w:noProof/>
            </w:rPr>
            <w:tab/>
          </w:r>
          <w:r>
            <w:rPr>
              <w:noProof/>
            </w:rPr>
            <w:fldChar w:fldCharType="begin"/>
          </w:r>
          <w:r>
            <w:rPr>
              <w:noProof/>
            </w:rPr>
            <w:instrText xml:space="preserve"> PAGEREF _Toc37438765 \h </w:instrText>
          </w:r>
          <w:r>
            <w:rPr>
              <w:noProof/>
            </w:rPr>
          </w:r>
          <w:r>
            <w:rPr>
              <w:noProof/>
            </w:rPr>
            <w:fldChar w:fldCharType="separate"/>
          </w:r>
          <w:r>
            <w:rPr>
              <w:noProof/>
            </w:rPr>
            <w:t>10</w:t>
          </w:r>
          <w:r>
            <w:rPr>
              <w:noProof/>
            </w:rPr>
            <w:fldChar w:fldCharType="end"/>
          </w:r>
        </w:p>
        <w:p w14:paraId="14A8FEBC" w14:textId="08524D97" w:rsidR="00D87F61" w:rsidRDefault="00D87F61">
          <w:pPr>
            <w:pStyle w:val="TOC1"/>
            <w:rPr>
              <w:rFonts w:asciiTheme="minorHAnsi" w:eastAsiaTheme="minorEastAsia" w:hAnsiTheme="minorHAnsi" w:cstheme="minorBidi"/>
              <w:noProof/>
            </w:rPr>
          </w:pPr>
          <w:r w:rsidRPr="00AD5968">
            <w:rPr>
              <w:noProof/>
            </w:rPr>
            <w:t>6</w:t>
          </w:r>
          <w:r>
            <w:rPr>
              <w:rFonts w:asciiTheme="minorHAnsi" w:eastAsiaTheme="minorEastAsia" w:hAnsiTheme="minorHAnsi" w:cstheme="minorBidi"/>
              <w:noProof/>
            </w:rPr>
            <w:tab/>
          </w:r>
          <w:r>
            <w:rPr>
              <w:noProof/>
            </w:rPr>
            <w:t>Exceptional Circumstances</w:t>
          </w:r>
          <w:r>
            <w:rPr>
              <w:noProof/>
            </w:rPr>
            <w:tab/>
          </w:r>
          <w:r>
            <w:rPr>
              <w:noProof/>
            </w:rPr>
            <w:fldChar w:fldCharType="begin"/>
          </w:r>
          <w:r>
            <w:rPr>
              <w:noProof/>
            </w:rPr>
            <w:instrText xml:space="preserve"> PAGEREF _Toc37438766 \h </w:instrText>
          </w:r>
          <w:r>
            <w:rPr>
              <w:noProof/>
            </w:rPr>
          </w:r>
          <w:r>
            <w:rPr>
              <w:noProof/>
            </w:rPr>
            <w:fldChar w:fldCharType="separate"/>
          </w:r>
          <w:r>
            <w:rPr>
              <w:noProof/>
            </w:rPr>
            <w:t>11</w:t>
          </w:r>
          <w:r>
            <w:rPr>
              <w:noProof/>
            </w:rPr>
            <w:fldChar w:fldCharType="end"/>
          </w:r>
        </w:p>
        <w:p w14:paraId="324121BA" w14:textId="743BCA47" w:rsidR="00D87F61" w:rsidRDefault="00D87F61">
          <w:pPr>
            <w:pStyle w:val="TOC1"/>
            <w:rPr>
              <w:rFonts w:asciiTheme="minorHAnsi" w:eastAsiaTheme="minorEastAsia" w:hAnsiTheme="minorHAnsi" w:cstheme="minorBidi"/>
              <w:noProof/>
            </w:rPr>
          </w:pPr>
          <w:r w:rsidRPr="00AD5968">
            <w:rPr>
              <w:noProof/>
            </w:rPr>
            <w:t>7</w:t>
          </w:r>
          <w:r>
            <w:rPr>
              <w:rFonts w:asciiTheme="minorHAnsi" w:eastAsiaTheme="minorEastAsia" w:hAnsiTheme="minorHAnsi" w:cstheme="minorBidi"/>
              <w:noProof/>
            </w:rPr>
            <w:tab/>
          </w:r>
          <w:r>
            <w:rPr>
              <w:noProof/>
            </w:rPr>
            <w:t>Orders</w:t>
          </w:r>
          <w:r>
            <w:rPr>
              <w:noProof/>
            </w:rPr>
            <w:tab/>
          </w:r>
          <w:r>
            <w:rPr>
              <w:noProof/>
            </w:rPr>
            <w:fldChar w:fldCharType="begin"/>
          </w:r>
          <w:r>
            <w:rPr>
              <w:noProof/>
            </w:rPr>
            <w:instrText xml:space="preserve"> PAGEREF _Toc37438767 \h </w:instrText>
          </w:r>
          <w:r>
            <w:rPr>
              <w:noProof/>
            </w:rPr>
          </w:r>
          <w:r>
            <w:rPr>
              <w:noProof/>
            </w:rPr>
            <w:fldChar w:fldCharType="separate"/>
          </w:r>
          <w:r>
            <w:rPr>
              <w:noProof/>
            </w:rPr>
            <w:t>13</w:t>
          </w:r>
          <w:r>
            <w:rPr>
              <w:noProof/>
            </w:rPr>
            <w:fldChar w:fldCharType="end"/>
          </w:r>
        </w:p>
        <w:p w14:paraId="07B7B597" w14:textId="4503E746" w:rsidR="00D87F61" w:rsidRDefault="00D87F61">
          <w:pPr>
            <w:pStyle w:val="TOC1"/>
            <w:rPr>
              <w:rFonts w:asciiTheme="minorHAnsi" w:eastAsiaTheme="minorEastAsia" w:hAnsiTheme="minorHAnsi" w:cstheme="minorBidi"/>
              <w:noProof/>
            </w:rPr>
          </w:pPr>
          <w:r w:rsidRPr="00AD5968">
            <w:rPr>
              <w:noProof/>
            </w:rPr>
            <w:t>8</w:t>
          </w:r>
          <w:r>
            <w:rPr>
              <w:rFonts w:asciiTheme="minorHAnsi" w:eastAsiaTheme="minorEastAsia" w:hAnsiTheme="minorHAnsi" w:cstheme="minorBidi"/>
              <w:noProof/>
            </w:rPr>
            <w:tab/>
          </w:r>
          <w:r>
            <w:rPr>
              <w:noProof/>
            </w:rPr>
            <w:t>Manufacture, quality and packing</w:t>
          </w:r>
          <w:r>
            <w:rPr>
              <w:noProof/>
            </w:rPr>
            <w:tab/>
          </w:r>
          <w:r>
            <w:rPr>
              <w:noProof/>
            </w:rPr>
            <w:fldChar w:fldCharType="begin"/>
          </w:r>
          <w:r>
            <w:rPr>
              <w:noProof/>
            </w:rPr>
            <w:instrText xml:space="preserve"> PAGEREF _Toc37438768 \h </w:instrText>
          </w:r>
          <w:r>
            <w:rPr>
              <w:noProof/>
            </w:rPr>
          </w:r>
          <w:r>
            <w:rPr>
              <w:noProof/>
            </w:rPr>
            <w:fldChar w:fldCharType="separate"/>
          </w:r>
          <w:r>
            <w:rPr>
              <w:noProof/>
            </w:rPr>
            <w:t>13</w:t>
          </w:r>
          <w:r>
            <w:rPr>
              <w:noProof/>
            </w:rPr>
            <w:fldChar w:fldCharType="end"/>
          </w:r>
        </w:p>
        <w:p w14:paraId="2DBE0D3E" w14:textId="205D3496" w:rsidR="00D87F61" w:rsidRDefault="00D87F61">
          <w:pPr>
            <w:pStyle w:val="TOC1"/>
            <w:rPr>
              <w:rFonts w:asciiTheme="minorHAnsi" w:eastAsiaTheme="minorEastAsia" w:hAnsiTheme="minorHAnsi" w:cstheme="minorBidi"/>
              <w:noProof/>
            </w:rPr>
          </w:pPr>
          <w:r w:rsidRPr="00AD5968">
            <w:rPr>
              <w:noProof/>
            </w:rPr>
            <w:t>9</w:t>
          </w:r>
          <w:r>
            <w:rPr>
              <w:rFonts w:asciiTheme="minorHAnsi" w:eastAsiaTheme="minorEastAsia" w:hAnsiTheme="minorHAnsi" w:cstheme="minorBidi"/>
              <w:noProof/>
            </w:rPr>
            <w:tab/>
          </w:r>
          <w:r>
            <w:rPr>
              <w:noProof/>
            </w:rPr>
            <w:t>Inspections</w:t>
          </w:r>
          <w:r>
            <w:rPr>
              <w:noProof/>
            </w:rPr>
            <w:tab/>
          </w:r>
          <w:r>
            <w:rPr>
              <w:noProof/>
            </w:rPr>
            <w:fldChar w:fldCharType="begin"/>
          </w:r>
          <w:r>
            <w:rPr>
              <w:noProof/>
            </w:rPr>
            <w:instrText xml:space="preserve"> PAGEREF _Toc37438769 \h </w:instrText>
          </w:r>
          <w:r>
            <w:rPr>
              <w:noProof/>
            </w:rPr>
          </w:r>
          <w:r>
            <w:rPr>
              <w:noProof/>
            </w:rPr>
            <w:fldChar w:fldCharType="separate"/>
          </w:r>
          <w:r>
            <w:rPr>
              <w:noProof/>
            </w:rPr>
            <w:t>14</w:t>
          </w:r>
          <w:r>
            <w:rPr>
              <w:noProof/>
            </w:rPr>
            <w:fldChar w:fldCharType="end"/>
          </w:r>
        </w:p>
        <w:p w14:paraId="6F0EBD84" w14:textId="7BFF0C34" w:rsidR="00D87F61" w:rsidRDefault="00D87F61">
          <w:pPr>
            <w:pStyle w:val="TOC1"/>
            <w:rPr>
              <w:rFonts w:asciiTheme="minorHAnsi" w:eastAsiaTheme="minorEastAsia" w:hAnsiTheme="minorHAnsi" w:cstheme="minorBidi"/>
              <w:noProof/>
            </w:rPr>
          </w:pPr>
          <w:r w:rsidRPr="00AD5968">
            <w:rPr>
              <w:noProof/>
            </w:rPr>
            <w:t>10</w:t>
          </w:r>
          <w:r>
            <w:rPr>
              <w:rFonts w:asciiTheme="minorHAnsi" w:eastAsiaTheme="minorEastAsia" w:hAnsiTheme="minorHAnsi" w:cstheme="minorBidi"/>
              <w:noProof/>
            </w:rPr>
            <w:tab/>
          </w:r>
          <w:r>
            <w:rPr>
              <w:noProof/>
            </w:rPr>
            <w:t>Delivery</w:t>
          </w:r>
          <w:r>
            <w:rPr>
              <w:noProof/>
            </w:rPr>
            <w:tab/>
          </w:r>
          <w:r>
            <w:rPr>
              <w:noProof/>
            </w:rPr>
            <w:fldChar w:fldCharType="begin"/>
          </w:r>
          <w:r>
            <w:rPr>
              <w:noProof/>
            </w:rPr>
            <w:instrText xml:space="preserve"> PAGEREF _Toc37438770 \h </w:instrText>
          </w:r>
          <w:r>
            <w:rPr>
              <w:noProof/>
            </w:rPr>
          </w:r>
          <w:r>
            <w:rPr>
              <w:noProof/>
            </w:rPr>
            <w:fldChar w:fldCharType="separate"/>
          </w:r>
          <w:r>
            <w:rPr>
              <w:noProof/>
            </w:rPr>
            <w:t>15</w:t>
          </w:r>
          <w:r>
            <w:rPr>
              <w:noProof/>
            </w:rPr>
            <w:fldChar w:fldCharType="end"/>
          </w:r>
        </w:p>
        <w:p w14:paraId="2389616C" w14:textId="4E8F6B95" w:rsidR="00D87F61" w:rsidRDefault="00D87F61">
          <w:pPr>
            <w:pStyle w:val="TOC1"/>
            <w:rPr>
              <w:rFonts w:asciiTheme="minorHAnsi" w:eastAsiaTheme="minorEastAsia" w:hAnsiTheme="minorHAnsi" w:cstheme="minorBidi"/>
              <w:noProof/>
            </w:rPr>
          </w:pPr>
          <w:r w:rsidRPr="00AD5968">
            <w:rPr>
              <w:noProof/>
            </w:rPr>
            <w:t>11</w:t>
          </w:r>
          <w:r>
            <w:rPr>
              <w:rFonts w:asciiTheme="minorHAnsi" w:eastAsiaTheme="minorEastAsia" w:hAnsiTheme="minorHAnsi" w:cstheme="minorBidi"/>
              <w:noProof/>
            </w:rPr>
            <w:tab/>
          </w:r>
          <w:r>
            <w:rPr>
              <w:noProof/>
            </w:rPr>
            <w:t>QA Tests and defective Products</w:t>
          </w:r>
          <w:r>
            <w:rPr>
              <w:noProof/>
            </w:rPr>
            <w:tab/>
          </w:r>
          <w:r>
            <w:rPr>
              <w:noProof/>
            </w:rPr>
            <w:fldChar w:fldCharType="begin"/>
          </w:r>
          <w:r>
            <w:rPr>
              <w:noProof/>
            </w:rPr>
            <w:instrText xml:space="preserve"> PAGEREF _Toc37438771 \h </w:instrText>
          </w:r>
          <w:r>
            <w:rPr>
              <w:noProof/>
            </w:rPr>
          </w:r>
          <w:r>
            <w:rPr>
              <w:noProof/>
            </w:rPr>
            <w:fldChar w:fldCharType="separate"/>
          </w:r>
          <w:r>
            <w:rPr>
              <w:noProof/>
            </w:rPr>
            <w:t>15</w:t>
          </w:r>
          <w:r>
            <w:rPr>
              <w:noProof/>
            </w:rPr>
            <w:fldChar w:fldCharType="end"/>
          </w:r>
        </w:p>
        <w:p w14:paraId="686B386F" w14:textId="61196C10" w:rsidR="00D87F61" w:rsidRDefault="00D87F61">
          <w:pPr>
            <w:pStyle w:val="TOC1"/>
            <w:rPr>
              <w:rFonts w:asciiTheme="minorHAnsi" w:eastAsiaTheme="minorEastAsia" w:hAnsiTheme="minorHAnsi" w:cstheme="minorBidi"/>
              <w:noProof/>
            </w:rPr>
          </w:pPr>
          <w:r w:rsidRPr="00AD5968">
            <w:rPr>
              <w:noProof/>
            </w:rPr>
            <w:t>12</w:t>
          </w:r>
          <w:r>
            <w:rPr>
              <w:rFonts w:asciiTheme="minorHAnsi" w:eastAsiaTheme="minorEastAsia" w:hAnsiTheme="minorHAnsi" w:cstheme="minorBidi"/>
              <w:noProof/>
            </w:rPr>
            <w:tab/>
          </w:r>
          <w:r>
            <w:rPr>
              <w:noProof/>
            </w:rPr>
            <w:t>Product liability</w:t>
          </w:r>
          <w:r>
            <w:rPr>
              <w:noProof/>
            </w:rPr>
            <w:tab/>
          </w:r>
          <w:r>
            <w:rPr>
              <w:noProof/>
            </w:rPr>
            <w:fldChar w:fldCharType="begin"/>
          </w:r>
          <w:r>
            <w:rPr>
              <w:noProof/>
            </w:rPr>
            <w:instrText xml:space="preserve"> PAGEREF _Toc37438772 \h </w:instrText>
          </w:r>
          <w:r>
            <w:rPr>
              <w:noProof/>
            </w:rPr>
          </w:r>
          <w:r>
            <w:rPr>
              <w:noProof/>
            </w:rPr>
            <w:fldChar w:fldCharType="separate"/>
          </w:r>
          <w:r>
            <w:rPr>
              <w:noProof/>
            </w:rPr>
            <w:t>16</w:t>
          </w:r>
          <w:r>
            <w:rPr>
              <w:noProof/>
            </w:rPr>
            <w:fldChar w:fldCharType="end"/>
          </w:r>
        </w:p>
        <w:p w14:paraId="7460F01C" w14:textId="5ECD7ABD" w:rsidR="00D87F61" w:rsidRDefault="00D87F61">
          <w:pPr>
            <w:pStyle w:val="TOC1"/>
            <w:rPr>
              <w:rFonts w:asciiTheme="minorHAnsi" w:eastAsiaTheme="minorEastAsia" w:hAnsiTheme="minorHAnsi" w:cstheme="minorBidi"/>
              <w:noProof/>
            </w:rPr>
          </w:pPr>
          <w:r w:rsidRPr="00AD5968">
            <w:rPr>
              <w:noProof/>
            </w:rPr>
            <w:t>13</w:t>
          </w:r>
          <w:r>
            <w:rPr>
              <w:rFonts w:asciiTheme="minorHAnsi" w:eastAsiaTheme="minorEastAsia" w:hAnsiTheme="minorHAnsi" w:cstheme="minorBidi"/>
              <w:noProof/>
            </w:rPr>
            <w:tab/>
          </w:r>
          <w:r>
            <w:rPr>
              <w:noProof/>
            </w:rPr>
            <w:t>Set Up Costs, Product Price and Post Costing</w:t>
          </w:r>
          <w:r>
            <w:rPr>
              <w:noProof/>
            </w:rPr>
            <w:tab/>
          </w:r>
          <w:r>
            <w:rPr>
              <w:noProof/>
            </w:rPr>
            <w:fldChar w:fldCharType="begin"/>
          </w:r>
          <w:r>
            <w:rPr>
              <w:noProof/>
            </w:rPr>
            <w:instrText xml:space="preserve"> PAGEREF _Toc37438773 \h </w:instrText>
          </w:r>
          <w:r>
            <w:rPr>
              <w:noProof/>
            </w:rPr>
          </w:r>
          <w:r>
            <w:rPr>
              <w:noProof/>
            </w:rPr>
            <w:fldChar w:fldCharType="separate"/>
          </w:r>
          <w:r>
            <w:rPr>
              <w:noProof/>
            </w:rPr>
            <w:t>17</w:t>
          </w:r>
          <w:r>
            <w:rPr>
              <w:noProof/>
            </w:rPr>
            <w:fldChar w:fldCharType="end"/>
          </w:r>
        </w:p>
        <w:p w14:paraId="45E850B1" w14:textId="5B3C71FF" w:rsidR="00D87F61" w:rsidRDefault="00D87F61">
          <w:pPr>
            <w:pStyle w:val="TOC1"/>
            <w:rPr>
              <w:rFonts w:asciiTheme="minorHAnsi" w:eastAsiaTheme="minorEastAsia" w:hAnsiTheme="minorHAnsi" w:cstheme="minorBidi"/>
              <w:noProof/>
            </w:rPr>
          </w:pPr>
          <w:r w:rsidRPr="00AD5968">
            <w:rPr>
              <w:noProof/>
            </w:rPr>
            <w:t>14</w:t>
          </w:r>
          <w:r>
            <w:rPr>
              <w:rFonts w:asciiTheme="minorHAnsi" w:eastAsiaTheme="minorEastAsia" w:hAnsiTheme="minorHAnsi" w:cstheme="minorBidi"/>
              <w:noProof/>
            </w:rPr>
            <w:tab/>
          </w:r>
          <w:r>
            <w:rPr>
              <w:noProof/>
            </w:rPr>
            <w:t>Terms of payment</w:t>
          </w:r>
          <w:r>
            <w:rPr>
              <w:noProof/>
            </w:rPr>
            <w:tab/>
          </w:r>
          <w:r>
            <w:rPr>
              <w:noProof/>
            </w:rPr>
            <w:fldChar w:fldCharType="begin"/>
          </w:r>
          <w:r>
            <w:rPr>
              <w:noProof/>
            </w:rPr>
            <w:instrText xml:space="preserve"> PAGEREF _Toc37438774 \h </w:instrText>
          </w:r>
          <w:r>
            <w:rPr>
              <w:noProof/>
            </w:rPr>
          </w:r>
          <w:r>
            <w:rPr>
              <w:noProof/>
            </w:rPr>
            <w:fldChar w:fldCharType="separate"/>
          </w:r>
          <w:r>
            <w:rPr>
              <w:noProof/>
            </w:rPr>
            <w:t>18</w:t>
          </w:r>
          <w:r>
            <w:rPr>
              <w:noProof/>
            </w:rPr>
            <w:fldChar w:fldCharType="end"/>
          </w:r>
        </w:p>
        <w:p w14:paraId="7C6C6D24" w14:textId="4BC2CBC0" w:rsidR="00D87F61" w:rsidRDefault="00D87F61">
          <w:pPr>
            <w:pStyle w:val="TOC1"/>
            <w:rPr>
              <w:rFonts w:asciiTheme="minorHAnsi" w:eastAsiaTheme="minorEastAsia" w:hAnsiTheme="minorHAnsi" w:cstheme="minorBidi"/>
              <w:noProof/>
            </w:rPr>
          </w:pPr>
          <w:r w:rsidRPr="00AD5968">
            <w:rPr>
              <w:noProof/>
            </w:rPr>
            <w:t>15</w:t>
          </w:r>
          <w:r>
            <w:rPr>
              <w:rFonts w:asciiTheme="minorHAnsi" w:eastAsiaTheme="minorEastAsia" w:hAnsiTheme="minorHAnsi" w:cstheme="minorBidi"/>
              <w:noProof/>
            </w:rPr>
            <w:tab/>
          </w:r>
          <w:r>
            <w:rPr>
              <w:noProof/>
            </w:rPr>
            <w:t>Insurance</w:t>
          </w:r>
          <w:r>
            <w:rPr>
              <w:noProof/>
            </w:rPr>
            <w:tab/>
          </w:r>
          <w:r>
            <w:rPr>
              <w:noProof/>
            </w:rPr>
            <w:fldChar w:fldCharType="begin"/>
          </w:r>
          <w:r>
            <w:rPr>
              <w:noProof/>
            </w:rPr>
            <w:instrText xml:space="preserve"> PAGEREF _Toc37438775 \h </w:instrText>
          </w:r>
          <w:r>
            <w:rPr>
              <w:noProof/>
            </w:rPr>
          </w:r>
          <w:r>
            <w:rPr>
              <w:noProof/>
            </w:rPr>
            <w:fldChar w:fldCharType="separate"/>
          </w:r>
          <w:r>
            <w:rPr>
              <w:noProof/>
            </w:rPr>
            <w:t>19</w:t>
          </w:r>
          <w:r>
            <w:rPr>
              <w:noProof/>
            </w:rPr>
            <w:fldChar w:fldCharType="end"/>
          </w:r>
        </w:p>
        <w:p w14:paraId="66A3EBEC" w14:textId="790AC7C6" w:rsidR="00D87F61" w:rsidRDefault="00D87F61">
          <w:pPr>
            <w:pStyle w:val="TOC1"/>
            <w:rPr>
              <w:rFonts w:asciiTheme="minorHAnsi" w:eastAsiaTheme="minorEastAsia" w:hAnsiTheme="minorHAnsi" w:cstheme="minorBidi"/>
              <w:noProof/>
            </w:rPr>
          </w:pPr>
          <w:r w:rsidRPr="00AD5968">
            <w:rPr>
              <w:noProof/>
            </w:rPr>
            <w:t>16</w:t>
          </w:r>
          <w:r>
            <w:rPr>
              <w:rFonts w:asciiTheme="minorHAnsi" w:eastAsiaTheme="minorEastAsia" w:hAnsiTheme="minorHAnsi" w:cstheme="minorBidi"/>
              <w:noProof/>
            </w:rPr>
            <w:tab/>
          </w:r>
          <w:r>
            <w:rPr>
              <w:noProof/>
            </w:rPr>
            <w:t>Compliance with  Mandatory Policies</w:t>
          </w:r>
          <w:r>
            <w:rPr>
              <w:noProof/>
            </w:rPr>
            <w:tab/>
          </w:r>
          <w:r>
            <w:rPr>
              <w:noProof/>
            </w:rPr>
            <w:fldChar w:fldCharType="begin"/>
          </w:r>
          <w:r>
            <w:rPr>
              <w:noProof/>
            </w:rPr>
            <w:instrText xml:space="preserve"> PAGEREF _Toc37438776 \h </w:instrText>
          </w:r>
          <w:r>
            <w:rPr>
              <w:noProof/>
            </w:rPr>
          </w:r>
          <w:r>
            <w:rPr>
              <w:noProof/>
            </w:rPr>
            <w:fldChar w:fldCharType="separate"/>
          </w:r>
          <w:r>
            <w:rPr>
              <w:noProof/>
            </w:rPr>
            <w:t>19</w:t>
          </w:r>
          <w:r>
            <w:rPr>
              <w:noProof/>
            </w:rPr>
            <w:fldChar w:fldCharType="end"/>
          </w:r>
        </w:p>
        <w:p w14:paraId="399EA1AA" w14:textId="381ABBFA" w:rsidR="00D87F61" w:rsidRDefault="00D87F61">
          <w:pPr>
            <w:pStyle w:val="TOC1"/>
            <w:rPr>
              <w:rFonts w:asciiTheme="minorHAnsi" w:eastAsiaTheme="minorEastAsia" w:hAnsiTheme="minorHAnsi" w:cstheme="minorBidi"/>
              <w:noProof/>
            </w:rPr>
          </w:pPr>
          <w:r w:rsidRPr="00AD5968">
            <w:rPr>
              <w:noProof/>
            </w:rPr>
            <w:t>17</w:t>
          </w:r>
          <w:r>
            <w:rPr>
              <w:rFonts w:asciiTheme="minorHAnsi" w:eastAsiaTheme="minorEastAsia" w:hAnsiTheme="minorHAnsi" w:cstheme="minorBidi"/>
              <w:noProof/>
            </w:rPr>
            <w:tab/>
          </w:r>
          <w:r>
            <w:rPr>
              <w:noProof/>
            </w:rPr>
            <w:t>Ownership of intellectual property rights</w:t>
          </w:r>
          <w:r>
            <w:rPr>
              <w:noProof/>
            </w:rPr>
            <w:tab/>
          </w:r>
          <w:r>
            <w:rPr>
              <w:noProof/>
            </w:rPr>
            <w:fldChar w:fldCharType="begin"/>
          </w:r>
          <w:r>
            <w:rPr>
              <w:noProof/>
            </w:rPr>
            <w:instrText xml:space="preserve"> PAGEREF _Toc37438777 \h </w:instrText>
          </w:r>
          <w:r>
            <w:rPr>
              <w:noProof/>
            </w:rPr>
          </w:r>
          <w:r>
            <w:rPr>
              <w:noProof/>
            </w:rPr>
            <w:fldChar w:fldCharType="separate"/>
          </w:r>
          <w:r>
            <w:rPr>
              <w:noProof/>
            </w:rPr>
            <w:t>19</w:t>
          </w:r>
          <w:r>
            <w:rPr>
              <w:noProof/>
            </w:rPr>
            <w:fldChar w:fldCharType="end"/>
          </w:r>
        </w:p>
        <w:p w14:paraId="15ACC3F0" w14:textId="2572BAEB" w:rsidR="00D87F61" w:rsidRDefault="00D87F61">
          <w:pPr>
            <w:pStyle w:val="TOC1"/>
            <w:rPr>
              <w:rFonts w:asciiTheme="minorHAnsi" w:eastAsiaTheme="minorEastAsia" w:hAnsiTheme="minorHAnsi" w:cstheme="minorBidi"/>
              <w:noProof/>
            </w:rPr>
          </w:pPr>
          <w:r w:rsidRPr="00AD5968">
            <w:rPr>
              <w:noProof/>
            </w:rPr>
            <w:t>18</w:t>
          </w:r>
          <w:r>
            <w:rPr>
              <w:rFonts w:asciiTheme="minorHAnsi" w:eastAsiaTheme="minorEastAsia" w:hAnsiTheme="minorHAnsi" w:cstheme="minorBidi"/>
              <w:noProof/>
            </w:rPr>
            <w:tab/>
          </w:r>
          <w:r>
            <w:rPr>
              <w:noProof/>
            </w:rPr>
            <w:t>NOT USED</w:t>
          </w:r>
          <w:r>
            <w:rPr>
              <w:noProof/>
            </w:rPr>
            <w:tab/>
          </w:r>
          <w:r>
            <w:rPr>
              <w:noProof/>
            </w:rPr>
            <w:fldChar w:fldCharType="begin"/>
          </w:r>
          <w:r>
            <w:rPr>
              <w:noProof/>
            </w:rPr>
            <w:instrText xml:space="preserve"> PAGEREF _Toc37438778 \h </w:instrText>
          </w:r>
          <w:r>
            <w:rPr>
              <w:noProof/>
            </w:rPr>
          </w:r>
          <w:r>
            <w:rPr>
              <w:noProof/>
            </w:rPr>
            <w:fldChar w:fldCharType="separate"/>
          </w:r>
          <w:r>
            <w:rPr>
              <w:noProof/>
            </w:rPr>
            <w:t>20</w:t>
          </w:r>
          <w:r>
            <w:rPr>
              <w:noProof/>
            </w:rPr>
            <w:fldChar w:fldCharType="end"/>
          </w:r>
        </w:p>
        <w:p w14:paraId="1FE5851D" w14:textId="791E05EC" w:rsidR="00D87F61" w:rsidRDefault="00D87F61">
          <w:pPr>
            <w:pStyle w:val="TOC1"/>
            <w:rPr>
              <w:rFonts w:asciiTheme="minorHAnsi" w:eastAsiaTheme="minorEastAsia" w:hAnsiTheme="minorHAnsi" w:cstheme="minorBidi"/>
              <w:noProof/>
            </w:rPr>
          </w:pPr>
          <w:r w:rsidRPr="00AD5968">
            <w:rPr>
              <w:noProof/>
            </w:rPr>
            <w:t>19</w:t>
          </w:r>
          <w:r>
            <w:rPr>
              <w:rFonts w:asciiTheme="minorHAnsi" w:eastAsiaTheme="minorEastAsia" w:hAnsiTheme="minorHAnsi" w:cstheme="minorBidi"/>
              <w:noProof/>
            </w:rPr>
            <w:tab/>
          </w:r>
          <w:r>
            <w:rPr>
              <w:noProof/>
            </w:rPr>
            <w:t>Improvements</w:t>
          </w:r>
          <w:r>
            <w:rPr>
              <w:noProof/>
            </w:rPr>
            <w:tab/>
          </w:r>
          <w:r>
            <w:rPr>
              <w:noProof/>
            </w:rPr>
            <w:fldChar w:fldCharType="begin"/>
          </w:r>
          <w:r>
            <w:rPr>
              <w:noProof/>
            </w:rPr>
            <w:instrText xml:space="preserve"> PAGEREF _Toc37438779 \h </w:instrText>
          </w:r>
          <w:r>
            <w:rPr>
              <w:noProof/>
            </w:rPr>
          </w:r>
          <w:r>
            <w:rPr>
              <w:noProof/>
            </w:rPr>
            <w:fldChar w:fldCharType="separate"/>
          </w:r>
          <w:r>
            <w:rPr>
              <w:noProof/>
            </w:rPr>
            <w:t>20</w:t>
          </w:r>
          <w:r>
            <w:rPr>
              <w:noProof/>
            </w:rPr>
            <w:fldChar w:fldCharType="end"/>
          </w:r>
        </w:p>
        <w:p w14:paraId="4330627B" w14:textId="4C378E7D" w:rsidR="00D87F61" w:rsidRDefault="00D87F61">
          <w:pPr>
            <w:pStyle w:val="TOC1"/>
            <w:rPr>
              <w:rFonts w:asciiTheme="minorHAnsi" w:eastAsiaTheme="minorEastAsia" w:hAnsiTheme="minorHAnsi" w:cstheme="minorBidi"/>
              <w:noProof/>
            </w:rPr>
          </w:pPr>
          <w:r w:rsidRPr="00AD5968">
            <w:rPr>
              <w:noProof/>
            </w:rPr>
            <w:t>20</w:t>
          </w:r>
          <w:r>
            <w:rPr>
              <w:rFonts w:asciiTheme="minorHAnsi" w:eastAsiaTheme="minorEastAsia" w:hAnsiTheme="minorHAnsi" w:cstheme="minorBidi"/>
              <w:noProof/>
            </w:rPr>
            <w:tab/>
          </w:r>
          <w:r>
            <w:rPr>
              <w:noProof/>
            </w:rPr>
            <w:t>IPR indemnity</w:t>
          </w:r>
          <w:r>
            <w:rPr>
              <w:noProof/>
            </w:rPr>
            <w:tab/>
          </w:r>
          <w:r>
            <w:rPr>
              <w:noProof/>
            </w:rPr>
            <w:fldChar w:fldCharType="begin"/>
          </w:r>
          <w:r>
            <w:rPr>
              <w:noProof/>
            </w:rPr>
            <w:instrText xml:space="preserve"> PAGEREF _Toc37438780 \h </w:instrText>
          </w:r>
          <w:r>
            <w:rPr>
              <w:noProof/>
            </w:rPr>
          </w:r>
          <w:r>
            <w:rPr>
              <w:noProof/>
            </w:rPr>
            <w:fldChar w:fldCharType="separate"/>
          </w:r>
          <w:r>
            <w:rPr>
              <w:noProof/>
            </w:rPr>
            <w:t>20</w:t>
          </w:r>
          <w:r>
            <w:rPr>
              <w:noProof/>
            </w:rPr>
            <w:fldChar w:fldCharType="end"/>
          </w:r>
        </w:p>
        <w:p w14:paraId="323EE452" w14:textId="16F1E9AA" w:rsidR="00D87F61" w:rsidRDefault="00D87F61">
          <w:pPr>
            <w:pStyle w:val="TOC1"/>
            <w:rPr>
              <w:rFonts w:asciiTheme="minorHAnsi" w:eastAsiaTheme="minorEastAsia" w:hAnsiTheme="minorHAnsi" w:cstheme="minorBidi"/>
              <w:noProof/>
            </w:rPr>
          </w:pPr>
          <w:r w:rsidRPr="00AD5968">
            <w:rPr>
              <w:noProof/>
            </w:rPr>
            <w:t>21</w:t>
          </w:r>
          <w:r>
            <w:rPr>
              <w:rFonts w:asciiTheme="minorHAnsi" w:eastAsiaTheme="minorEastAsia" w:hAnsiTheme="minorHAnsi" w:cstheme="minorBidi"/>
              <w:noProof/>
            </w:rPr>
            <w:tab/>
          </w:r>
          <w:r>
            <w:rPr>
              <w:noProof/>
            </w:rPr>
            <w:t>Limitation of liability</w:t>
          </w:r>
          <w:r>
            <w:rPr>
              <w:noProof/>
            </w:rPr>
            <w:tab/>
          </w:r>
          <w:r>
            <w:rPr>
              <w:noProof/>
            </w:rPr>
            <w:fldChar w:fldCharType="begin"/>
          </w:r>
          <w:r>
            <w:rPr>
              <w:noProof/>
            </w:rPr>
            <w:instrText xml:space="preserve"> PAGEREF _Toc37438781 \h </w:instrText>
          </w:r>
          <w:r>
            <w:rPr>
              <w:noProof/>
            </w:rPr>
          </w:r>
          <w:r>
            <w:rPr>
              <w:noProof/>
            </w:rPr>
            <w:fldChar w:fldCharType="separate"/>
          </w:r>
          <w:r>
            <w:rPr>
              <w:noProof/>
            </w:rPr>
            <w:t>21</w:t>
          </w:r>
          <w:r>
            <w:rPr>
              <w:noProof/>
            </w:rPr>
            <w:fldChar w:fldCharType="end"/>
          </w:r>
        </w:p>
        <w:p w14:paraId="31C9FD40" w14:textId="6351347A" w:rsidR="00D87F61" w:rsidRDefault="00D87F61">
          <w:pPr>
            <w:pStyle w:val="TOC1"/>
            <w:rPr>
              <w:rFonts w:asciiTheme="minorHAnsi" w:eastAsiaTheme="minorEastAsia" w:hAnsiTheme="minorHAnsi" w:cstheme="minorBidi"/>
              <w:noProof/>
            </w:rPr>
          </w:pPr>
          <w:r w:rsidRPr="00AD5968">
            <w:rPr>
              <w:noProof/>
            </w:rPr>
            <w:t>22</w:t>
          </w:r>
          <w:r>
            <w:rPr>
              <w:rFonts w:asciiTheme="minorHAnsi" w:eastAsiaTheme="minorEastAsia" w:hAnsiTheme="minorHAnsi" w:cstheme="minorBidi"/>
              <w:noProof/>
            </w:rPr>
            <w:tab/>
          </w:r>
          <w:r>
            <w:rPr>
              <w:noProof/>
            </w:rPr>
            <w:t>Assignment and other dealings</w:t>
          </w:r>
          <w:r>
            <w:rPr>
              <w:noProof/>
            </w:rPr>
            <w:tab/>
          </w:r>
          <w:r>
            <w:rPr>
              <w:noProof/>
            </w:rPr>
            <w:fldChar w:fldCharType="begin"/>
          </w:r>
          <w:r>
            <w:rPr>
              <w:noProof/>
            </w:rPr>
            <w:instrText xml:space="preserve"> PAGEREF _Toc37438782 \h </w:instrText>
          </w:r>
          <w:r>
            <w:rPr>
              <w:noProof/>
            </w:rPr>
          </w:r>
          <w:r>
            <w:rPr>
              <w:noProof/>
            </w:rPr>
            <w:fldChar w:fldCharType="separate"/>
          </w:r>
          <w:r>
            <w:rPr>
              <w:noProof/>
            </w:rPr>
            <w:t>22</w:t>
          </w:r>
          <w:r>
            <w:rPr>
              <w:noProof/>
            </w:rPr>
            <w:fldChar w:fldCharType="end"/>
          </w:r>
        </w:p>
        <w:p w14:paraId="2D054376" w14:textId="354A8F89" w:rsidR="00D87F61" w:rsidRDefault="00D87F61">
          <w:pPr>
            <w:pStyle w:val="TOC1"/>
            <w:rPr>
              <w:rFonts w:asciiTheme="minorHAnsi" w:eastAsiaTheme="minorEastAsia" w:hAnsiTheme="minorHAnsi" w:cstheme="minorBidi"/>
              <w:noProof/>
            </w:rPr>
          </w:pPr>
          <w:r w:rsidRPr="00AD5968">
            <w:rPr>
              <w:noProof/>
            </w:rPr>
            <w:t>23</w:t>
          </w:r>
          <w:r>
            <w:rPr>
              <w:rFonts w:asciiTheme="minorHAnsi" w:eastAsiaTheme="minorEastAsia" w:hAnsiTheme="minorHAnsi" w:cstheme="minorBidi"/>
              <w:noProof/>
            </w:rPr>
            <w:tab/>
          </w:r>
          <w:r>
            <w:rPr>
              <w:noProof/>
            </w:rPr>
            <w:t>Confidentiality</w:t>
          </w:r>
          <w:r>
            <w:rPr>
              <w:noProof/>
            </w:rPr>
            <w:tab/>
          </w:r>
          <w:r>
            <w:rPr>
              <w:noProof/>
            </w:rPr>
            <w:fldChar w:fldCharType="begin"/>
          </w:r>
          <w:r>
            <w:rPr>
              <w:noProof/>
            </w:rPr>
            <w:instrText xml:space="preserve"> PAGEREF _Toc37438783 \h </w:instrText>
          </w:r>
          <w:r>
            <w:rPr>
              <w:noProof/>
            </w:rPr>
          </w:r>
          <w:r>
            <w:rPr>
              <w:noProof/>
            </w:rPr>
            <w:fldChar w:fldCharType="separate"/>
          </w:r>
          <w:r>
            <w:rPr>
              <w:noProof/>
            </w:rPr>
            <w:t>22</w:t>
          </w:r>
          <w:r>
            <w:rPr>
              <w:noProof/>
            </w:rPr>
            <w:fldChar w:fldCharType="end"/>
          </w:r>
        </w:p>
        <w:p w14:paraId="3DF9DD16" w14:textId="2BB46F92" w:rsidR="00D87F61" w:rsidRDefault="00D87F61">
          <w:pPr>
            <w:pStyle w:val="TOC1"/>
            <w:rPr>
              <w:rFonts w:asciiTheme="minorHAnsi" w:eastAsiaTheme="minorEastAsia" w:hAnsiTheme="minorHAnsi" w:cstheme="minorBidi"/>
              <w:noProof/>
            </w:rPr>
          </w:pPr>
          <w:r w:rsidRPr="00AD5968">
            <w:rPr>
              <w:noProof/>
            </w:rPr>
            <w:t>24</w:t>
          </w:r>
          <w:r>
            <w:rPr>
              <w:rFonts w:asciiTheme="minorHAnsi" w:eastAsiaTheme="minorEastAsia" w:hAnsiTheme="minorHAnsi" w:cstheme="minorBidi"/>
              <w:noProof/>
            </w:rPr>
            <w:tab/>
          </w:r>
          <w:r>
            <w:rPr>
              <w:noProof/>
            </w:rPr>
            <w:t>Commencement and Term</w:t>
          </w:r>
          <w:r>
            <w:rPr>
              <w:noProof/>
            </w:rPr>
            <w:tab/>
          </w:r>
          <w:r>
            <w:rPr>
              <w:noProof/>
            </w:rPr>
            <w:fldChar w:fldCharType="begin"/>
          </w:r>
          <w:r>
            <w:rPr>
              <w:noProof/>
            </w:rPr>
            <w:instrText xml:space="preserve"> PAGEREF _Toc37438784 \h </w:instrText>
          </w:r>
          <w:r>
            <w:rPr>
              <w:noProof/>
            </w:rPr>
          </w:r>
          <w:r>
            <w:rPr>
              <w:noProof/>
            </w:rPr>
            <w:fldChar w:fldCharType="separate"/>
          </w:r>
          <w:r>
            <w:rPr>
              <w:noProof/>
            </w:rPr>
            <w:t>24</w:t>
          </w:r>
          <w:r>
            <w:rPr>
              <w:noProof/>
            </w:rPr>
            <w:fldChar w:fldCharType="end"/>
          </w:r>
        </w:p>
        <w:p w14:paraId="35A358F4" w14:textId="7DA8D574" w:rsidR="00D87F61" w:rsidRDefault="00D87F61">
          <w:pPr>
            <w:pStyle w:val="TOC1"/>
            <w:rPr>
              <w:rFonts w:asciiTheme="minorHAnsi" w:eastAsiaTheme="minorEastAsia" w:hAnsiTheme="minorHAnsi" w:cstheme="minorBidi"/>
              <w:noProof/>
            </w:rPr>
          </w:pPr>
          <w:r w:rsidRPr="00AD5968">
            <w:rPr>
              <w:noProof/>
            </w:rPr>
            <w:t>25</w:t>
          </w:r>
          <w:r>
            <w:rPr>
              <w:rFonts w:asciiTheme="minorHAnsi" w:eastAsiaTheme="minorEastAsia" w:hAnsiTheme="minorHAnsi" w:cstheme="minorBidi"/>
              <w:noProof/>
            </w:rPr>
            <w:tab/>
          </w:r>
          <w:r>
            <w:rPr>
              <w:noProof/>
            </w:rPr>
            <w:t>Termination and suspension</w:t>
          </w:r>
          <w:r>
            <w:rPr>
              <w:noProof/>
            </w:rPr>
            <w:tab/>
          </w:r>
          <w:r>
            <w:rPr>
              <w:noProof/>
            </w:rPr>
            <w:fldChar w:fldCharType="begin"/>
          </w:r>
          <w:r>
            <w:rPr>
              <w:noProof/>
            </w:rPr>
            <w:instrText xml:space="preserve"> PAGEREF _Toc37438785 \h </w:instrText>
          </w:r>
          <w:r>
            <w:rPr>
              <w:noProof/>
            </w:rPr>
          </w:r>
          <w:r>
            <w:rPr>
              <w:noProof/>
            </w:rPr>
            <w:fldChar w:fldCharType="separate"/>
          </w:r>
          <w:r>
            <w:rPr>
              <w:noProof/>
            </w:rPr>
            <w:t>24</w:t>
          </w:r>
          <w:r>
            <w:rPr>
              <w:noProof/>
            </w:rPr>
            <w:fldChar w:fldCharType="end"/>
          </w:r>
        </w:p>
        <w:p w14:paraId="569858D0" w14:textId="54008F5C" w:rsidR="00D87F61" w:rsidRDefault="00D87F61">
          <w:pPr>
            <w:pStyle w:val="TOC1"/>
            <w:rPr>
              <w:rFonts w:asciiTheme="minorHAnsi" w:eastAsiaTheme="minorEastAsia" w:hAnsiTheme="minorHAnsi" w:cstheme="minorBidi"/>
              <w:noProof/>
            </w:rPr>
          </w:pPr>
          <w:r w:rsidRPr="00AD5968">
            <w:rPr>
              <w:noProof/>
            </w:rPr>
            <w:t>26</w:t>
          </w:r>
          <w:r>
            <w:rPr>
              <w:rFonts w:asciiTheme="minorHAnsi" w:eastAsiaTheme="minorEastAsia" w:hAnsiTheme="minorHAnsi" w:cstheme="minorBidi"/>
              <w:noProof/>
            </w:rPr>
            <w:tab/>
          </w:r>
          <w:r>
            <w:rPr>
              <w:noProof/>
            </w:rPr>
            <w:t>Obligations on termination</w:t>
          </w:r>
          <w:r>
            <w:rPr>
              <w:noProof/>
            </w:rPr>
            <w:tab/>
          </w:r>
          <w:r>
            <w:rPr>
              <w:noProof/>
            </w:rPr>
            <w:fldChar w:fldCharType="begin"/>
          </w:r>
          <w:r>
            <w:rPr>
              <w:noProof/>
            </w:rPr>
            <w:instrText xml:space="preserve"> PAGEREF _Toc37438786 \h </w:instrText>
          </w:r>
          <w:r>
            <w:rPr>
              <w:noProof/>
            </w:rPr>
          </w:r>
          <w:r>
            <w:rPr>
              <w:noProof/>
            </w:rPr>
            <w:fldChar w:fldCharType="separate"/>
          </w:r>
          <w:r>
            <w:rPr>
              <w:noProof/>
            </w:rPr>
            <w:t>26</w:t>
          </w:r>
          <w:r>
            <w:rPr>
              <w:noProof/>
            </w:rPr>
            <w:fldChar w:fldCharType="end"/>
          </w:r>
        </w:p>
        <w:p w14:paraId="2D940B0A" w14:textId="58696E1D" w:rsidR="00D87F61" w:rsidRDefault="00D87F61">
          <w:pPr>
            <w:pStyle w:val="TOC1"/>
            <w:rPr>
              <w:rFonts w:asciiTheme="minorHAnsi" w:eastAsiaTheme="minorEastAsia" w:hAnsiTheme="minorHAnsi" w:cstheme="minorBidi"/>
              <w:noProof/>
            </w:rPr>
          </w:pPr>
          <w:r w:rsidRPr="00AD5968">
            <w:rPr>
              <w:noProof/>
            </w:rPr>
            <w:t>27</w:t>
          </w:r>
          <w:r>
            <w:rPr>
              <w:rFonts w:asciiTheme="minorHAnsi" w:eastAsiaTheme="minorEastAsia" w:hAnsiTheme="minorHAnsi" w:cstheme="minorBidi"/>
              <w:noProof/>
            </w:rPr>
            <w:tab/>
          </w:r>
          <w:r>
            <w:rPr>
              <w:noProof/>
            </w:rPr>
            <w:t>Survival</w:t>
          </w:r>
          <w:r>
            <w:rPr>
              <w:noProof/>
            </w:rPr>
            <w:tab/>
          </w:r>
          <w:r>
            <w:rPr>
              <w:noProof/>
            </w:rPr>
            <w:fldChar w:fldCharType="begin"/>
          </w:r>
          <w:r>
            <w:rPr>
              <w:noProof/>
            </w:rPr>
            <w:instrText xml:space="preserve"> PAGEREF _Toc37438787 \h </w:instrText>
          </w:r>
          <w:r>
            <w:rPr>
              <w:noProof/>
            </w:rPr>
          </w:r>
          <w:r>
            <w:rPr>
              <w:noProof/>
            </w:rPr>
            <w:fldChar w:fldCharType="separate"/>
          </w:r>
          <w:r>
            <w:rPr>
              <w:noProof/>
            </w:rPr>
            <w:t>27</w:t>
          </w:r>
          <w:r>
            <w:rPr>
              <w:noProof/>
            </w:rPr>
            <w:fldChar w:fldCharType="end"/>
          </w:r>
        </w:p>
        <w:p w14:paraId="2378528E" w14:textId="17360B3B" w:rsidR="00D87F61" w:rsidRDefault="00D87F61">
          <w:pPr>
            <w:pStyle w:val="TOC1"/>
            <w:rPr>
              <w:rFonts w:asciiTheme="minorHAnsi" w:eastAsiaTheme="minorEastAsia" w:hAnsiTheme="minorHAnsi" w:cstheme="minorBidi"/>
              <w:noProof/>
            </w:rPr>
          </w:pPr>
          <w:r w:rsidRPr="00AD5968">
            <w:rPr>
              <w:noProof/>
            </w:rPr>
            <w:t>28</w:t>
          </w:r>
          <w:r>
            <w:rPr>
              <w:rFonts w:asciiTheme="minorHAnsi" w:eastAsiaTheme="minorEastAsia" w:hAnsiTheme="minorHAnsi" w:cstheme="minorBidi"/>
              <w:noProof/>
            </w:rPr>
            <w:tab/>
          </w:r>
          <w:r>
            <w:rPr>
              <w:noProof/>
            </w:rPr>
            <w:t>Data Protection and FOIA Obligations</w:t>
          </w:r>
          <w:r>
            <w:rPr>
              <w:noProof/>
            </w:rPr>
            <w:tab/>
          </w:r>
          <w:r>
            <w:rPr>
              <w:noProof/>
            </w:rPr>
            <w:fldChar w:fldCharType="begin"/>
          </w:r>
          <w:r>
            <w:rPr>
              <w:noProof/>
            </w:rPr>
            <w:instrText xml:space="preserve"> PAGEREF _Toc37438788 \h </w:instrText>
          </w:r>
          <w:r>
            <w:rPr>
              <w:noProof/>
            </w:rPr>
          </w:r>
          <w:r>
            <w:rPr>
              <w:noProof/>
            </w:rPr>
            <w:fldChar w:fldCharType="separate"/>
          </w:r>
          <w:r>
            <w:rPr>
              <w:noProof/>
            </w:rPr>
            <w:t>27</w:t>
          </w:r>
          <w:r>
            <w:rPr>
              <w:noProof/>
            </w:rPr>
            <w:fldChar w:fldCharType="end"/>
          </w:r>
        </w:p>
        <w:p w14:paraId="5A03D5D8" w14:textId="04D4C3A1" w:rsidR="00D87F61" w:rsidRDefault="00D87F61">
          <w:pPr>
            <w:pStyle w:val="TOC1"/>
            <w:rPr>
              <w:rFonts w:asciiTheme="minorHAnsi" w:eastAsiaTheme="minorEastAsia" w:hAnsiTheme="minorHAnsi" w:cstheme="minorBidi"/>
              <w:noProof/>
            </w:rPr>
          </w:pPr>
          <w:r w:rsidRPr="00AD5968">
            <w:rPr>
              <w:noProof/>
            </w:rPr>
            <w:t>29</w:t>
          </w:r>
          <w:r>
            <w:rPr>
              <w:rFonts w:asciiTheme="minorHAnsi" w:eastAsiaTheme="minorEastAsia" w:hAnsiTheme="minorHAnsi" w:cstheme="minorBidi"/>
              <w:noProof/>
            </w:rPr>
            <w:tab/>
          </w:r>
          <w:r>
            <w:rPr>
              <w:noProof/>
            </w:rPr>
            <w:t>Costs</w:t>
          </w:r>
          <w:r>
            <w:rPr>
              <w:noProof/>
            </w:rPr>
            <w:tab/>
          </w:r>
          <w:r>
            <w:rPr>
              <w:noProof/>
            </w:rPr>
            <w:fldChar w:fldCharType="begin"/>
          </w:r>
          <w:r>
            <w:rPr>
              <w:noProof/>
            </w:rPr>
            <w:instrText xml:space="preserve"> PAGEREF _Toc37438789 \h </w:instrText>
          </w:r>
          <w:r>
            <w:rPr>
              <w:noProof/>
            </w:rPr>
          </w:r>
          <w:r>
            <w:rPr>
              <w:noProof/>
            </w:rPr>
            <w:fldChar w:fldCharType="separate"/>
          </w:r>
          <w:r>
            <w:rPr>
              <w:noProof/>
            </w:rPr>
            <w:t>27</w:t>
          </w:r>
          <w:r>
            <w:rPr>
              <w:noProof/>
            </w:rPr>
            <w:fldChar w:fldCharType="end"/>
          </w:r>
        </w:p>
        <w:p w14:paraId="602FAB84" w14:textId="561E3FE4" w:rsidR="00D87F61" w:rsidRDefault="00D87F61">
          <w:pPr>
            <w:pStyle w:val="TOC1"/>
            <w:rPr>
              <w:rFonts w:asciiTheme="minorHAnsi" w:eastAsiaTheme="minorEastAsia" w:hAnsiTheme="minorHAnsi" w:cstheme="minorBidi"/>
              <w:noProof/>
            </w:rPr>
          </w:pPr>
          <w:r w:rsidRPr="00AD5968">
            <w:rPr>
              <w:noProof/>
            </w:rPr>
            <w:t>30</w:t>
          </w:r>
          <w:r>
            <w:rPr>
              <w:rFonts w:asciiTheme="minorHAnsi" w:eastAsiaTheme="minorEastAsia" w:hAnsiTheme="minorHAnsi" w:cstheme="minorBidi"/>
              <w:noProof/>
            </w:rPr>
            <w:tab/>
          </w:r>
          <w:r>
            <w:rPr>
              <w:noProof/>
            </w:rPr>
            <w:t>Severance</w:t>
          </w:r>
          <w:r>
            <w:rPr>
              <w:noProof/>
            </w:rPr>
            <w:tab/>
          </w:r>
          <w:r>
            <w:rPr>
              <w:noProof/>
            </w:rPr>
            <w:fldChar w:fldCharType="begin"/>
          </w:r>
          <w:r>
            <w:rPr>
              <w:noProof/>
            </w:rPr>
            <w:instrText xml:space="preserve"> PAGEREF _Toc37438790 \h </w:instrText>
          </w:r>
          <w:r>
            <w:rPr>
              <w:noProof/>
            </w:rPr>
          </w:r>
          <w:r>
            <w:rPr>
              <w:noProof/>
            </w:rPr>
            <w:fldChar w:fldCharType="separate"/>
          </w:r>
          <w:r>
            <w:rPr>
              <w:noProof/>
            </w:rPr>
            <w:t>27</w:t>
          </w:r>
          <w:r>
            <w:rPr>
              <w:noProof/>
            </w:rPr>
            <w:fldChar w:fldCharType="end"/>
          </w:r>
        </w:p>
        <w:p w14:paraId="1FD3BDF2" w14:textId="516DD772" w:rsidR="00D87F61" w:rsidRDefault="00D87F61">
          <w:pPr>
            <w:pStyle w:val="TOC1"/>
            <w:rPr>
              <w:rFonts w:asciiTheme="minorHAnsi" w:eastAsiaTheme="minorEastAsia" w:hAnsiTheme="minorHAnsi" w:cstheme="minorBidi"/>
              <w:noProof/>
            </w:rPr>
          </w:pPr>
          <w:r w:rsidRPr="00AD5968">
            <w:rPr>
              <w:noProof/>
            </w:rPr>
            <w:t>31</w:t>
          </w:r>
          <w:r>
            <w:rPr>
              <w:rFonts w:asciiTheme="minorHAnsi" w:eastAsiaTheme="minorEastAsia" w:hAnsiTheme="minorHAnsi" w:cstheme="minorBidi"/>
              <w:noProof/>
            </w:rPr>
            <w:tab/>
          </w:r>
          <w:r>
            <w:rPr>
              <w:noProof/>
            </w:rPr>
            <w:t>Dispute resolution procedure</w:t>
          </w:r>
          <w:r>
            <w:rPr>
              <w:noProof/>
            </w:rPr>
            <w:tab/>
          </w:r>
          <w:r>
            <w:rPr>
              <w:noProof/>
            </w:rPr>
            <w:fldChar w:fldCharType="begin"/>
          </w:r>
          <w:r>
            <w:rPr>
              <w:noProof/>
            </w:rPr>
            <w:instrText xml:space="preserve"> PAGEREF _Toc37438791 \h </w:instrText>
          </w:r>
          <w:r>
            <w:rPr>
              <w:noProof/>
            </w:rPr>
          </w:r>
          <w:r>
            <w:rPr>
              <w:noProof/>
            </w:rPr>
            <w:fldChar w:fldCharType="separate"/>
          </w:r>
          <w:r>
            <w:rPr>
              <w:noProof/>
            </w:rPr>
            <w:t>28</w:t>
          </w:r>
          <w:r>
            <w:rPr>
              <w:noProof/>
            </w:rPr>
            <w:fldChar w:fldCharType="end"/>
          </w:r>
        </w:p>
        <w:p w14:paraId="192AC256" w14:textId="06AFE181" w:rsidR="00D87F61" w:rsidRDefault="00D87F61">
          <w:pPr>
            <w:pStyle w:val="TOC1"/>
            <w:rPr>
              <w:rFonts w:asciiTheme="minorHAnsi" w:eastAsiaTheme="minorEastAsia" w:hAnsiTheme="minorHAnsi" w:cstheme="minorBidi"/>
              <w:noProof/>
            </w:rPr>
          </w:pPr>
          <w:r w:rsidRPr="00AD5968">
            <w:rPr>
              <w:noProof/>
            </w:rPr>
            <w:t>32</w:t>
          </w:r>
          <w:r>
            <w:rPr>
              <w:rFonts w:asciiTheme="minorHAnsi" w:eastAsiaTheme="minorEastAsia" w:hAnsiTheme="minorHAnsi" w:cstheme="minorBidi"/>
              <w:noProof/>
            </w:rPr>
            <w:tab/>
          </w:r>
          <w:r>
            <w:rPr>
              <w:noProof/>
            </w:rPr>
            <w:t>Further assurance</w:t>
          </w:r>
          <w:r>
            <w:rPr>
              <w:noProof/>
            </w:rPr>
            <w:tab/>
          </w:r>
          <w:r>
            <w:rPr>
              <w:noProof/>
            </w:rPr>
            <w:fldChar w:fldCharType="begin"/>
          </w:r>
          <w:r>
            <w:rPr>
              <w:noProof/>
            </w:rPr>
            <w:instrText xml:space="preserve"> PAGEREF _Toc37438792 \h </w:instrText>
          </w:r>
          <w:r>
            <w:rPr>
              <w:noProof/>
            </w:rPr>
          </w:r>
          <w:r>
            <w:rPr>
              <w:noProof/>
            </w:rPr>
            <w:fldChar w:fldCharType="separate"/>
          </w:r>
          <w:r>
            <w:rPr>
              <w:noProof/>
            </w:rPr>
            <w:t>28</w:t>
          </w:r>
          <w:r>
            <w:rPr>
              <w:noProof/>
            </w:rPr>
            <w:fldChar w:fldCharType="end"/>
          </w:r>
        </w:p>
        <w:p w14:paraId="186E136B" w14:textId="107F37FD" w:rsidR="00D87F61" w:rsidRDefault="00D87F61">
          <w:pPr>
            <w:pStyle w:val="TOC1"/>
            <w:rPr>
              <w:rFonts w:asciiTheme="minorHAnsi" w:eastAsiaTheme="minorEastAsia" w:hAnsiTheme="minorHAnsi" w:cstheme="minorBidi"/>
              <w:noProof/>
            </w:rPr>
          </w:pPr>
          <w:r w:rsidRPr="00AD5968">
            <w:rPr>
              <w:noProof/>
            </w:rPr>
            <w:t>33</w:t>
          </w:r>
          <w:r>
            <w:rPr>
              <w:rFonts w:asciiTheme="minorHAnsi" w:eastAsiaTheme="minorEastAsia" w:hAnsiTheme="minorHAnsi" w:cstheme="minorBidi"/>
              <w:noProof/>
            </w:rPr>
            <w:tab/>
          </w:r>
          <w:r>
            <w:rPr>
              <w:noProof/>
            </w:rPr>
            <w:t>Variation</w:t>
          </w:r>
          <w:r>
            <w:rPr>
              <w:noProof/>
            </w:rPr>
            <w:tab/>
          </w:r>
          <w:r>
            <w:rPr>
              <w:noProof/>
            </w:rPr>
            <w:fldChar w:fldCharType="begin"/>
          </w:r>
          <w:r>
            <w:rPr>
              <w:noProof/>
            </w:rPr>
            <w:instrText xml:space="preserve"> PAGEREF _Toc37438793 \h </w:instrText>
          </w:r>
          <w:r>
            <w:rPr>
              <w:noProof/>
            </w:rPr>
          </w:r>
          <w:r>
            <w:rPr>
              <w:noProof/>
            </w:rPr>
            <w:fldChar w:fldCharType="separate"/>
          </w:r>
          <w:r>
            <w:rPr>
              <w:noProof/>
            </w:rPr>
            <w:t>28</w:t>
          </w:r>
          <w:r>
            <w:rPr>
              <w:noProof/>
            </w:rPr>
            <w:fldChar w:fldCharType="end"/>
          </w:r>
        </w:p>
        <w:p w14:paraId="51EBAFDC" w14:textId="04C8DEB2" w:rsidR="00D87F61" w:rsidRDefault="00D87F61">
          <w:pPr>
            <w:pStyle w:val="TOC1"/>
            <w:rPr>
              <w:rFonts w:asciiTheme="minorHAnsi" w:eastAsiaTheme="minorEastAsia" w:hAnsiTheme="minorHAnsi" w:cstheme="minorBidi"/>
              <w:noProof/>
            </w:rPr>
          </w:pPr>
          <w:r w:rsidRPr="00AD5968">
            <w:rPr>
              <w:noProof/>
            </w:rPr>
            <w:t>34</w:t>
          </w:r>
          <w:r>
            <w:rPr>
              <w:rFonts w:asciiTheme="minorHAnsi" w:eastAsiaTheme="minorEastAsia" w:hAnsiTheme="minorHAnsi" w:cstheme="minorBidi"/>
              <w:noProof/>
            </w:rPr>
            <w:tab/>
          </w:r>
          <w:r>
            <w:rPr>
              <w:noProof/>
            </w:rPr>
            <w:t>Waiver</w:t>
          </w:r>
          <w:r>
            <w:rPr>
              <w:noProof/>
            </w:rPr>
            <w:tab/>
          </w:r>
          <w:r>
            <w:rPr>
              <w:noProof/>
            </w:rPr>
            <w:fldChar w:fldCharType="begin"/>
          </w:r>
          <w:r>
            <w:rPr>
              <w:noProof/>
            </w:rPr>
            <w:instrText xml:space="preserve"> PAGEREF _Toc37438794 \h </w:instrText>
          </w:r>
          <w:r>
            <w:rPr>
              <w:noProof/>
            </w:rPr>
          </w:r>
          <w:r>
            <w:rPr>
              <w:noProof/>
            </w:rPr>
            <w:fldChar w:fldCharType="separate"/>
          </w:r>
          <w:r>
            <w:rPr>
              <w:noProof/>
            </w:rPr>
            <w:t>28</w:t>
          </w:r>
          <w:r>
            <w:rPr>
              <w:noProof/>
            </w:rPr>
            <w:fldChar w:fldCharType="end"/>
          </w:r>
        </w:p>
        <w:p w14:paraId="59C66968" w14:textId="50FAAE71" w:rsidR="00D87F61" w:rsidRDefault="00D87F61">
          <w:pPr>
            <w:pStyle w:val="TOC1"/>
            <w:rPr>
              <w:rFonts w:asciiTheme="minorHAnsi" w:eastAsiaTheme="minorEastAsia" w:hAnsiTheme="minorHAnsi" w:cstheme="minorBidi"/>
              <w:noProof/>
            </w:rPr>
          </w:pPr>
          <w:r w:rsidRPr="00AD5968">
            <w:rPr>
              <w:noProof/>
            </w:rPr>
            <w:t>35</w:t>
          </w:r>
          <w:r>
            <w:rPr>
              <w:rFonts w:asciiTheme="minorHAnsi" w:eastAsiaTheme="minorEastAsia" w:hAnsiTheme="minorHAnsi" w:cstheme="minorBidi"/>
              <w:noProof/>
            </w:rPr>
            <w:tab/>
          </w:r>
          <w:r>
            <w:rPr>
              <w:noProof/>
            </w:rPr>
            <w:t>Notices</w:t>
          </w:r>
          <w:r>
            <w:rPr>
              <w:noProof/>
            </w:rPr>
            <w:tab/>
          </w:r>
          <w:r>
            <w:rPr>
              <w:noProof/>
            </w:rPr>
            <w:fldChar w:fldCharType="begin"/>
          </w:r>
          <w:r>
            <w:rPr>
              <w:noProof/>
            </w:rPr>
            <w:instrText xml:space="preserve"> PAGEREF _Toc37438795 \h </w:instrText>
          </w:r>
          <w:r>
            <w:rPr>
              <w:noProof/>
            </w:rPr>
          </w:r>
          <w:r>
            <w:rPr>
              <w:noProof/>
            </w:rPr>
            <w:fldChar w:fldCharType="separate"/>
          </w:r>
          <w:r>
            <w:rPr>
              <w:noProof/>
            </w:rPr>
            <w:t>29</w:t>
          </w:r>
          <w:r>
            <w:rPr>
              <w:noProof/>
            </w:rPr>
            <w:fldChar w:fldCharType="end"/>
          </w:r>
        </w:p>
        <w:p w14:paraId="2BC6967F" w14:textId="49A13DA1" w:rsidR="00D87F61" w:rsidRDefault="00D87F61">
          <w:pPr>
            <w:pStyle w:val="TOC1"/>
            <w:rPr>
              <w:rFonts w:asciiTheme="minorHAnsi" w:eastAsiaTheme="minorEastAsia" w:hAnsiTheme="minorHAnsi" w:cstheme="minorBidi"/>
              <w:noProof/>
            </w:rPr>
          </w:pPr>
          <w:r w:rsidRPr="00AD5968">
            <w:rPr>
              <w:noProof/>
            </w:rPr>
            <w:t>36</w:t>
          </w:r>
          <w:r>
            <w:rPr>
              <w:rFonts w:asciiTheme="minorHAnsi" w:eastAsiaTheme="minorEastAsia" w:hAnsiTheme="minorHAnsi" w:cstheme="minorBidi"/>
              <w:noProof/>
            </w:rPr>
            <w:tab/>
          </w:r>
          <w:r>
            <w:rPr>
              <w:noProof/>
            </w:rPr>
            <w:t>Entire agreement</w:t>
          </w:r>
          <w:r>
            <w:rPr>
              <w:noProof/>
            </w:rPr>
            <w:tab/>
          </w:r>
          <w:r>
            <w:rPr>
              <w:noProof/>
            </w:rPr>
            <w:fldChar w:fldCharType="begin"/>
          </w:r>
          <w:r>
            <w:rPr>
              <w:noProof/>
            </w:rPr>
            <w:instrText xml:space="preserve"> PAGEREF _Toc37438796 \h </w:instrText>
          </w:r>
          <w:r>
            <w:rPr>
              <w:noProof/>
            </w:rPr>
          </w:r>
          <w:r>
            <w:rPr>
              <w:noProof/>
            </w:rPr>
            <w:fldChar w:fldCharType="separate"/>
          </w:r>
          <w:r>
            <w:rPr>
              <w:noProof/>
            </w:rPr>
            <w:t>29</w:t>
          </w:r>
          <w:r>
            <w:rPr>
              <w:noProof/>
            </w:rPr>
            <w:fldChar w:fldCharType="end"/>
          </w:r>
        </w:p>
        <w:p w14:paraId="7C884632" w14:textId="6044C6C6" w:rsidR="00D87F61" w:rsidRDefault="00D87F61">
          <w:pPr>
            <w:pStyle w:val="TOC1"/>
            <w:rPr>
              <w:rFonts w:asciiTheme="minorHAnsi" w:eastAsiaTheme="minorEastAsia" w:hAnsiTheme="minorHAnsi" w:cstheme="minorBidi"/>
              <w:noProof/>
            </w:rPr>
          </w:pPr>
          <w:r w:rsidRPr="00AD5968">
            <w:rPr>
              <w:noProof/>
            </w:rPr>
            <w:t>37</w:t>
          </w:r>
          <w:r>
            <w:rPr>
              <w:rFonts w:asciiTheme="minorHAnsi" w:eastAsiaTheme="minorEastAsia" w:hAnsiTheme="minorHAnsi" w:cstheme="minorBidi"/>
              <w:noProof/>
            </w:rPr>
            <w:tab/>
          </w:r>
          <w:r>
            <w:rPr>
              <w:noProof/>
            </w:rPr>
            <w:t>Third party rights</w:t>
          </w:r>
          <w:r>
            <w:rPr>
              <w:noProof/>
            </w:rPr>
            <w:tab/>
          </w:r>
          <w:r>
            <w:rPr>
              <w:noProof/>
            </w:rPr>
            <w:fldChar w:fldCharType="begin"/>
          </w:r>
          <w:r>
            <w:rPr>
              <w:noProof/>
            </w:rPr>
            <w:instrText xml:space="preserve"> PAGEREF _Toc37438797 \h </w:instrText>
          </w:r>
          <w:r>
            <w:rPr>
              <w:noProof/>
            </w:rPr>
          </w:r>
          <w:r>
            <w:rPr>
              <w:noProof/>
            </w:rPr>
            <w:fldChar w:fldCharType="separate"/>
          </w:r>
          <w:r>
            <w:rPr>
              <w:noProof/>
            </w:rPr>
            <w:t>30</w:t>
          </w:r>
          <w:r>
            <w:rPr>
              <w:noProof/>
            </w:rPr>
            <w:fldChar w:fldCharType="end"/>
          </w:r>
        </w:p>
        <w:p w14:paraId="12F9F7FC" w14:textId="54469333" w:rsidR="00D87F61" w:rsidRDefault="00D87F61">
          <w:pPr>
            <w:pStyle w:val="TOC1"/>
            <w:rPr>
              <w:rFonts w:asciiTheme="minorHAnsi" w:eastAsiaTheme="minorEastAsia" w:hAnsiTheme="minorHAnsi" w:cstheme="minorBidi"/>
              <w:noProof/>
            </w:rPr>
          </w:pPr>
          <w:r w:rsidRPr="00AD5968">
            <w:rPr>
              <w:noProof/>
            </w:rPr>
            <w:t>38</w:t>
          </w:r>
          <w:r>
            <w:rPr>
              <w:rFonts w:asciiTheme="minorHAnsi" w:eastAsiaTheme="minorEastAsia" w:hAnsiTheme="minorHAnsi" w:cstheme="minorBidi"/>
              <w:noProof/>
            </w:rPr>
            <w:tab/>
          </w:r>
          <w:r>
            <w:rPr>
              <w:noProof/>
            </w:rPr>
            <w:t>Counterparts</w:t>
          </w:r>
          <w:r>
            <w:rPr>
              <w:noProof/>
            </w:rPr>
            <w:tab/>
          </w:r>
          <w:r>
            <w:rPr>
              <w:noProof/>
            </w:rPr>
            <w:fldChar w:fldCharType="begin"/>
          </w:r>
          <w:r>
            <w:rPr>
              <w:noProof/>
            </w:rPr>
            <w:instrText xml:space="preserve"> PAGEREF _Toc37438798 \h </w:instrText>
          </w:r>
          <w:r>
            <w:rPr>
              <w:noProof/>
            </w:rPr>
          </w:r>
          <w:r>
            <w:rPr>
              <w:noProof/>
            </w:rPr>
            <w:fldChar w:fldCharType="separate"/>
          </w:r>
          <w:r>
            <w:rPr>
              <w:noProof/>
            </w:rPr>
            <w:t>30</w:t>
          </w:r>
          <w:r>
            <w:rPr>
              <w:noProof/>
            </w:rPr>
            <w:fldChar w:fldCharType="end"/>
          </w:r>
        </w:p>
        <w:p w14:paraId="1AAB2FED" w14:textId="7CB8CAD5" w:rsidR="00D87F61" w:rsidRDefault="00D87F61">
          <w:pPr>
            <w:pStyle w:val="TOC1"/>
            <w:rPr>
              <w:rFonts w:asciiTheme="minorHAnsi" w:eastAsiaTheme="minorEastAsia" w:hAnsiTheme="minorHAnsi" w:cstheme="minorBidi"/>
              <w:noProof/>
            </w:rPr>
          </w:pPr>
          <w:r w:rsidRPr="00AD5968">
            <w:rPr>
              <w:noProof/>
            </w:rPr>
            <w:t>39</w:t>
          </w:r>
          <w:r>
            <w:rPr>
              <w:rFonts w:asciiTheme="minorHAnsi" w:eastAsiaTheme="minorEastAsia" w:hAnsiTheme="minorHAnsi" w:cstheme="minorBidi"/>
              <w:noProof/>
            </w:rPr>
            <w:tab/>
          </w:r>
          <w:r>
            <w:rPr>
              <w:noProof/>
            </w:rPr>
            <w:t>Governing law</w:t>
          </w:r>
          <w:r>
            <w:rPr>
              <w:noProof/>
            </w:rPr>
            <w:tab/>
          </w:r>
          <w:r>
            <w:rPr>
              <w:noProof/>
            </w:rPr>
            <w:fldChar w:fldCharType="begin"/>
          </w:r>
          <w:r>
            <w:rPr>
              <w:noProof/>
            </w:rPr>
            <w:instrText xml:space="preserve"> PAGEREF _Toc37438799 \h </w:instrText>
          </w:r>
          <w:r>
            <w:rPr>
              <w:noProof/>
            </w:rPr>
          </w:r>
          <w:r>
            <w:rPr>
              <w:noProof/>
            </w:rPr>
            <w:fldChar w:fldCharType="separate"/>
          </w:r>
          <w:r>
            <w:rPr>
              <w:noProof/>
            </w:rPr>
            <w:t>30</w:t>
          </w:r>
          <w:r>
            <w:rPr>
              <w:noProof/>
            </w:rPr>
            <w:fldChar w:fldCharType="end"/>
          </w:r>
        </w:p>
        <w:p w14:paraId="345A6579" w14:textId="78066A5B" w:rsidR="00D87F61" w:rsidRDefault="00D87F61">
          <w:pPr>
            <w:pStyle w:val="TOC1"/>
            <w:rPr>
              <w:rFonts w:asciiTheme="minorHAnsi" w:eastAsiaTheme="minorEastAsia" w:hAnsiTheme="minorHAnsi" w:cstheme="minorBidi"/>
              <w:noProof/>
            </w:rPr>
          </w:pPr>
          <w:r w:rsidRPr="00AD5968">
            <w:rPr>
              <w:noProof/>
            </w:rPr>
            <w:t>40</w:t>
          </w:r>
          <w:r>
            <w:rPr>
              <w:rFonts w:asciiTheme="minorHAnsi" w:eastAsiaTheme="minorEastAsia" w:hAnsiTheme="minorHAnsi" w:cstheme="minorBidi"/>
              <w:noProof/>
            </w:rPr>
            <w:tab/>
          </w:r>
          <w:r>
            <w:rPr>
              <w:noProof/>
            </w:rPr>
            <w:t>Jurisdiction</w:t>
          </w:r>
          <w:r>
            <w:rPr>
              <w:noProof/>
            </w:rPr>
            <w:tab/>
          </w:r>
          <w:r>
            <w:rPr>
              <w:noProof/>
            </w:rPr>
            <w:fldChar w:fldCharType="begin"/>
          </w:r>
          <w:r>
            <w:rPr>
              <w:noProof/>
            </w:rPr>
            <w:instrText xml:space="preserve"> PAGEREF _Toc37438800 \h </w:instrText>
          </w:r>
          <w:r>
            <w:rPr>
              <w:noProof/>
            </w:rPr>
          </w:r>
          <w:r>
            <w:rPr>
              <w:noProof/>
            </w:rPr>
            <w:fldChar w:fldCharType="separate"/>
          </w:r>
          <w:r>
            <w:rPr>
              <w:noProof/>
            </w:rPr>
            <w:t>30</w:t>
          </w:r>
          <w:r>
            <w:rPr>
              <w:noProof/>
            </w:rPr>
            <w:fldChar w:fldCharType="end"/>
          </w:r>
        </w:p>
        <w:p w14:paraId="0AF3ACA6" w14:textId="7872A56E" w:rsidR="00D87F61" w:rsidRDefault="00D87F61">
          <w:pPr>
            <w:pStyle w:val="TOC1"/>
            <w:rPr>
              <w:rFonts w:asciiTheme="minorHAnsi" w:eastAsiaTheme="minorEastAsia" w:hAnsiTheme="minorHAnsi" w:cstheme="minorBidi"/>
              <w:noProof/>
            </w:rPr>
          </w:pPr>
          <w:r>
            <w:rPr>
              <w:noProof/>
            </w:rPr>
            <w:t>Schedule 1</w:t>
          </w:r>
          <w:r>
            <w:rPr>
              <w:noProof/>
            </w:rPr>
            <w:tab/>
          </w:r>
          <w:r>
            <w:rPr>
              <w:noProof/>
            </w:rPr>
            <w:fldChar w:fldCharType="begin"/>
          </w:r>
          <w:r>
            <w:rPr>
              <w:noProof/>
            </w:rPr>
            <w:instrText xml:space="preserve"> PAGEREF _Toc37438801 \h </w:instrText>
          </w:r>
          <w:r>
            <w:rPr>
              <w:noProof/>
            </w:rPr>
          </w:r>
          <w:r>
            <w:rPr>
              <w:noProof/>
            </w:rPr>
            <w:fldChar w:fldCharType="separate"/>
          </w:r>
          <w:r>
            <w:rPr>
              <w:noProof/>
            </w:rPr>
            <w:t>31</w:t>
          </w:r>
          <w:r>
            <w:rPr>
              <w:noProof/>
            </w:rPr>
            <w:fldChar w:fldCharType="end"/>
          </w:r>
        </w:p>
        <w:p w14:paraId="4133200A" w14:textId="33062026" w:rsidR="00D87F61" w:rsidRDefault="00D87F61">
          <w:pPr>
            <w:pStyle w:val="TOC2"/>
            <w:rPr>
              <w:rFonts w:asciiTheme="minorHAnsi" w:eastAsiaTheme="minorEastAsia" w:hAnsiTheme="minorHAnsi" w:cstheme="minorBidi"/>
              <w:noProof/>
            </w:rPr>
          </w:pPr>
          <w:r>
            <w:rPr>
              <w:noProof/>
            </w:rPr>
            <w:t>Schedule of Requirements</w:t>
          </w:r>
          <w:r>
            <w:rPr>
              <w:noProof/>
            </w:rPr>
            <w:tab/>
          </w:r>
          <w:r>
            <w:rPr>
              <w:noProof/>
            </w:rPr>
            <w:fldChar w:fldCharType="begin"/>
          </w:r>
          <w:r>
            <w:rPr>
              <w:noProof/>
            </w:rPr>
            <w:instrText xml:space="preserve"> PAGEREF _Toc37438802 \h </w:instrText>
          </w:r>
          <w:r>
            <w:rPr>
              <w:noProof/>
            </w:rPr>
          </w:r>
          <w:r>
            <w:rPr>
              <w:noProof/>
            </w:rPr>
            <w:fldChar w:fldCharType="separate"/>
          </w:r>
          <w:r>
            <w:rPr>
              <w:noProof/>
            </w:rPr>
            <w:t>31</w:t>
          </w:r>
          <w:r>
            <w:rPr>
              <w:noProof/>
            </w:rPr>
            <w:fldChar w:fldCharType="end"/>
          </w:r>
        </w:p>
        <w:p w14:paraId="61610143" w14:textId="34D90692" w:rsidR="00D87F61" w:rsidRDefault="00D87F61">
          <w:pPr>
            <w:pStyle w:val="TOC1"/>
            <w:rPr>
              <w:rFonts w:asciiTheme="minorHAnsi" w:eastAsiaTheme="minorEastAsia" w:hAnsiTheme="minorHAnsi" w:cstheme="minorBidi"/>
              <w:noProof/>
            </w:rPr>
          </w:pPr>
          <w:r>
            <w:rPr>
              <w:noProof/>
            </w:rPr>
            <w:t>Schedule 2</w:t>
          </w:r>
          <w:r>
            <w:rPr>
              <w:noProof/>
            </w:rPr>
            <w:tab/>
          </w:r>
          <w:r>
            <w:rPr>
              <w:noProof/>
            </w:rPr>
            <w:fldChar w:fldCharType="begin"/>
          </w:r>
          <w:r>
            <w:rPr>
              <w:noProof/>
            </w:rPr>
            <w:instrText xml:space="preserve"> PAGEREF _Toc37438803 \h </w:instrText>
          </w:r>
          <w:r>
            <w:rPr>
              <w:noProof/>
            </w:rPr>
          </w:r>
          <w:r>
            <w:rPr>
              <w:noProof/>
            </w:rPr>
            <w:fldChar w:fldCharType="separate"/>
          </w:r>
          <w:r>
            <w:rPr>
              <w:noProof/>
            </w:rPr>
            <w:t>33</w:t>
          </w:r>
          <w:r>
            <w:rPr>
              <w:noProof/>
            </w:rPr>
            <w:fldChar w:fldCharType="end"/>
          </w:r>
        </w:p>
        <w:p w14:paraId="617A5B2D" w14:textId="4B62B244" w:rsidR="00D87F61" w:rsidRDefault="00D87F61">
          <w:pPr>
            <w:pStyle w:val="TOC2"/>
            <w:rPr>
              <w:rFonts w:asciiTheme="minorHAnsi" w:eastAsiaTheme="minorEastAsia" w:hAnsiTheme="minorHAnsi" w:cstheme="minorBidi"/>
              <w:noProof/>
            </w:rPr>
          </w:pPr>
          <w:r w:rsidRPr="00AD5968">
            <w:rPr>
              <w:b/>
              <w:noProof/>
            </w:rPr>
            <w:t>Specification</w:t>
          </w:r>
          <w:r>
            <w:rPr>
              <w:noProof/>
            </w:rPr>
            <w:tab/>
          </w:r>
          <w:r>
            <w:rPr>
              <w:noProof/>
            </w:rPr>
            <w:fldChar w:fldCharType="begin"/>
          </w:r>
          <w:r>
            <w:rPr>
              <w:noProof/>
            </w:rPr>
            <w:instrText xml:space="preserve"> PAGEREF _Toc37438804 \h </w:instrText>
          </w:r>
          <w:r>
            <w:rPr>
              <w:noProof/>
            </w:rPr>
          </w:r>
          <w:r>
            <w:rPr>
              <w:noProof/>
            </w:rPr>
            <w:fldChar w:fldCharType="separate"/>
          </w:r>
          <w:r>
            <w:rPr>
              <w:noProof/>
            </w:rPr>
            <w:t>33</w:t>
          </w:r>
          <w:r>
            <w:rPr>
              <w:noProof/>
            </w:rPr>
            <w:fldChar w:fldCharType="end"/>
          </w:r>
        </w:p>
        <w:p w14:paraId="2E08C682" w14:textId="143286A3" w:rsidR="00D87F61" w:rsidRDefault="00D87F61">
          <w:pPr>
            <w:pStyle w:val="TOC1"/>
            <w:rPr>
              <w:rFonts w:asciiTheme="minorHAnsi" w:eastAsiaTheme="minorEastAsia" w:hAnsiTheme="minorHAnsi" w:cstheme="minorBidi"/>
              <w:noProof/>
            </w:rPr>
          </w:pPr>
          <w:r>
            <w:rPr>
              <w:noProof/>
            </w:rPr>
            <w:t>Schedule 3</w:t>
          </w:r>
          <w:r>
            <w:rPr>
              <w:noProof/>
            </w:rPr>
            <w:tab/>
          </w:r>
          <w:r>
            <w:rPr>
              <w:noProof/>
            </w:rPr>
            <w:fldChar w:fldCharType="begin"/>
          </w:r>
          <w:r>
            <w:rPr>
              <w:noProof/>
            </w:rPr>
            <w:instrText xml:space="preserve"> PAGEREF _Toc37438805 \h </w:instrText>
          </w:r>
          <w:r>
            <w:rPr>
              <w:noProof/>
            </w:rPr>
          </w:r>
          <w:r>
            <w:rPr>
              <w:noProof/>
            </w:rPr>
            <w:fldChar w:fldCharType="separate"/>
          </w:r>
          <w:r>
            <w:rPr>
              <w:noProof/>
            </w:rPr>
            <w:t>35</w:t>
          </w:r>
          <w:r>
            <w:rPr>
              <w:noProof/>
            </w:rPr>
            <w:fldChar w:fldCharType="end"/>
          </w:r>
        </w:p>
        <w:p w14:paraId="21B4380E" w14:textId="77052DFE" w:rsidR="00D87F61" w:rsidRDefault="00D87F61">
          <w:pPr>
            <w:pStyle w:val="TOC2"/>
            <w:rPr>
              <w:rFonts w:asciiTheme="minorHAnsi" w:eastAsiaTheme="minorEastAsia" w:hAnsiTheme="minorHAnsi" w:cstheme="minorBidi"/>
              <w:noProof/>
            </w:rPr>
          </w:pPr>
          <w:r w:rsidRPr="00AD5968">
            <w:rPr>
              <w:b/>
              <w:noProof/>
            </w:rPr>
            <w:t>PART A : Pricing</w:t>
          </w:r>
          <w:r>
            <w:rPr>
              <w:noProof/>
            </w:rPr>
            <w:tab/>
          </w:r>
          <w:r>
            <w:rPr>
              <w:noProof/>
            </w:rPr>
            <w:fldChar w:fldCharType="begin"/>
          </w:r>
          <w:r>
            <w:rPr>
              <w:noProof/>
            </w:rPr>
            <w:instrText xml:space="preserve"> PAGEREF _Toc37438806 \h </w:instrText>
          </w:r>
          <w:r>
            <w:rPr>
              <w:noProof/>
            </w:rPr>
          </w:r>
          <w:r>
            <w:rPr>
              <w:noProof/>
            </w:rPr>
            <w:fldChar w:fldCharType="separate"/>
          </w:r>
          <w:r>
            <w:rPr>
              <w:noProof/>
            </w:rPr>
            <w:t>35</w:t>
          </w:r>
          <w:r>
            <w:rPr>
              <w:noProof/>
            </w:rPr>
            <w:fldChar w:fldCharType="end"/>
          </w:r>
        </w:p>
        <w:p w14:paraId="19D727DC" w14:textId="1A04A995" w:rsidR="00D87F61" w:rsidRDefault="00D87F61">
          <w:pPr>
            <w:pStyle w:val="TOC2"/>
            <w:rPr>
              <w:rFonts w:asciiTheme="minorHAnsi" w:eastAsiaTheme="minorEastAsia" w:hAnsiTheme="minorHAnsi" w:cstheme="minorBidi"/>
              <w:noProof/>
            </w:rPr>
          </w:pPr>
          <w:r w:rsidRPr="00AD5968">
            <w:rPr>
              <w:b/>
              <w:noProof/>
            </w:rPr>
            <w:t>Part B – NOT USED</w:t>
          </w:r>
          <w:r>
            <w:rPr>
              <w:noProof/>
            </w:rPr>
            <w:tab/>
          </w:r>
          <w:r>
            <w:rPr>
              <w:noProof/>
            </w:rPr>
            <w:fldChar w:fldCharType="begin"/>
          </w:r>
          <w:r>
            <w:rPr>
              <w:noProof/>
            </w:rPr>
            <w:instrText xml:space="preserve"> PAGEREF _Toc37438807 \h </w:instrText>
          </w:r>
          <w:r>
            <w:rPr>
              <w:noProof/>
            </w:rPr>
          </w:r>
          <w:r>
            <w:rPr>
              <w:noProof/>
            </w:rPr>
            <w:fldChar w:fldCharType="separate"/>
          </w:r>
          <w:r>
            <w:rPr>
              <w:noProof/>
            </w:rPr>
            <w:t>37</w:t>
          </w:r>
          <w:r>
            <w:rPr>
              <w:noProof/>
            </w:rPr>
            <w:fldChar w:fldCharType="end"/>
          </w:r>
        </w:p>
        <w:p w14:paraId="6E20F44B" w14:textId="60F60769" w:rsidR="00D87F61" w:rsidRDefault="00D87F61">
          <w:pPr>
            <w:pStyle w:val="TOC2"/>
            <w:rPr>
              <w:rFonts w:asciiTheme="minorHAnsi" w:eastAsiaTheme="minorEastAsia" w:hAnsiTheme="minorHAnsi" w:cstheme="minorBidi"/>
              <w:noProof/>
            </w:rPr>
          </w:pPr>
          <w:r w:rsidRPr="00AD5968">
            <w:rPr>
              <w:b/>
              <w:noProof/>
            </w:rPr>
            <w:t>Part C – Manufacturer’s labour rates</w:t>
          </w:r>
          <w:r>
            <w:rPr>
              <w:noProof/>
            </w:rPr>
            <w:tab/>
          </w:r>
          <w:r>
            <w:rPr>
              <w:noProof/>
            </w:rPr>
            <w:fldChar w:fldCharType="begin"/>
          </w:r>
          <w:r>
            <w:rPr>
              <w:noProof/>
            </w:rPr>
            <w:instrText xml:space="preserve"> PAGEREF _Toc37438808 \h </w:instrText>
          </w:r>
          <w:r>
            <w:rPr>
              <w:noProof/>
            </w:rPr>
          </w:r>
          <w:r>
            <w:rPr>
              <w:noProof/>
            </w:rPr>
            <w:fldChar w:fldCharType="separate"/>
          </w:r>
          <w:r>
            <w:rPr>
              <w:noProof/>
            </w:rPr>
            <w:t>38</w:t>
          </w:r>
          <w:r>
            <w:rPr>
              <w:noProof/>
            </w:rPr>
            <w:fldChar w:fldCharType="end"/>
          </w:r>
        </w:p>
        <w:p w14:paraId="0148C521" w14:textId="698ACEEB" w:rsidR="00D87F61" w:rsidRDefault="00D87F61">
          <w:pPr>
            <w:pStyle w:val="TOC2"/>
            <w:rPr>
              <w:rFonts w:asciiTheme="minorHAnsi" w:eastAsiaTheme="minorEastAsia" w:hAnsiTheme="minorHAnsi" w:cstheme="minorBidi"/>
              <w:noProof/>
            </w:rPr>
          </w:pPr>
          <w:r w:rsidRPr="00AD5968">
            <w:rPr>
              <w:b/>
              <w:noProof/>
            </w:rPr>
            <w:t>Part D – Delivery Charge Calculation Mechanism</w:t>
          </w:r>
          <w:r>
            <w:rPr>
              <w:noProof/>
            </w:rPr>
            <w:tab/>
          </w:r>
          <w:r>
            <w:rPr>
              <w:noProof/>
            </w:rPr>
            <w:fldChar w:fldCharType="begin"/>
          </w:r>
          <w:r>
            <w:rPr>
              <w:noProof/>
            </w:rPr>
            <w:instrText xml:space="preserve"> PAGEREF _Toc37438809 \h </w:instrText>
          </w:r>
          <w:r>
            <w:rPr>
              <w:noProof/>
            </w:rPr>
          </w:r>
          <w:r>
            <w:rPr>
              <w:noProof/>
            </w:rPr>
            <w:fldChar w:fldCharType="separate"/>
          </w:r>
          <w:r>
            <w:rPr>
              <w:noProof/>
            </w:rPr>
            <w:t>39</w:t>
          </w:r>
          <w:r>
            <w:rPr>
              <w:noProof/>
            </w:rPr>
            <w:fldChar w:fldCharType="end"/>
          </w:r>
        </w:p>
        <w:p w14:paraId="5FBF3B68" w14:textId="62561019" w:rsidR="00D87F61" w:rsidRDefault="00D87F61">
          <w:pPr>
            <w:pStyle w:val="TOC2"/>
            <w:rPr>
              <w:rFonts w:asciiTheme="minorHAnsi" w:eastAsiaTheme="minorEastAsia" w:hAnsiTheme="minorHAnsi" w:cstheme="minorBidi"/>
              <w:noProof/>
            </w:rPr>
          </w:pPr>
          <w:r w:rsidRPr="00AD5968">
            <w:rPr>
              <w:b/>
              <w:noProof/>
            </w:rPr>
            <w:t>Part E – Post Costing</w:t>
          </w:r>
          <w:r>
            <w:rPr>
              <w:noProof/>
            </w:rPr>
            <w:tab/>
          </w:r>
          <w:r>
            <w:rPr>
              <w:noProof/>
            </w:rPr>
            <w:fldChar w:fldCharType="begin"/>
          </w:r>
          <w:r>
            <w:rPr>
              <w:noProof/>
            </w:rPr>
            <w:instrText xml:space="preserve"> PAGEREF _Toc37438810 \h </w:instrText>
          </w:r>
          <w:r>
            <w:rPr>
              <w:noProof/>
            </w:rPr>
          </w:r>
          <w:r>
            <w:rPr>
              <w:noProof/>
            </w:rPr>
            <w:fldChar w:fldCharType="separate"/>
          </w:r>
          <w:r>
            <w:rPr>
              <w:noProof/>
            </w:rPr>
            <w:t>40</w:t>
          </w:r>
          <w:r>
            <w:rPr>
              <w:noProof/>
            </w:rPr>
            <w:fldChar w:fldCharType="end"/>
          </w:r>
        </w:p>
        <w:p w14:paraId="4656FC5E" w14:textId="1B834034" w:rsidR="00D87F61" w:rsidRDefault="00D87F61">
          <w:pPr>
            <w:pStyle w:val="TOC1"/>
            <w:rPr>
              <w:rFonts w:asciiTheme="minorHAnsi" w:eastAsiaTheme="minorEastAsia" w:hAnsiTheme="minorHAnsi" w:cstheme="minorBidi"/>
              <w:noProof/>
            </w:rPr>
          </w:pPr>
          <w:r>
            <w:rPr>
              <w:noProof/>
            </w:rPr>
            <w:t>Schedule 4</w:t>
          </w:r>
          <w:r>
            <w:rPr>
              <w:noProof/>
            </w:rPr>
            <w:tab/>
          </w:r>
          <w:r>
            <w:rPr>
              <w:noProof/>
            </w:rPr>
            <w:fldChar w:fldCharType="begin"/>
          </w:r>
          <w:r>
            <w:rPr>
              <w:noProof/>
            </w:rPr>
            <w:instrText xml:space="preserve"> PAGEREF _Toc37438811 \h </w:instrText>
          </w:r>
          <w:r>
            <w:rPr>
              <w:noProof/>
            </w:rPr>
          </w:r>
          <w:r>
            <w:rPr>
              <w:noProof/>
            </w:rPr>
            <w:fldChar w:fldCharType="separate"/>
          </w:r>
          <w:r>
            <w:rPr>
              <w:noProof/>
            </w:rPr>
            <w:t>42</w:t>
          </w:r>
          <w:r>
            <w:rPr>
              <w:noProof/>
            </w:rPr>
            <w:fldChar w:fldCharType="end"/>
          </w:r>
        </w:p>
        <w:p w14:paraId="121C838F" w14:textId="5B4263B5" w:rsidR="00D87F61" w:rsidRDefault="00D87F61">
          <w:pPr>
            <w:pStyle w:val="TOC2"/>
            <w:rPr>
              <w:rFonts w:asciiTheme="minorHAnsi" w:eastAsiaTheme="minorEastAsia" w:hAnsiTheme="minorHAnsi" w:cstheme="minorBidi"/>
              <w:noProof/>
            </w:rPr>
          </w:pPr>
          <w:r>
            <w:rPr>
              <w:noProof/>
            </w:rPr>
            <w:t>Data Protection and FOIA Obligations</w:t>
          </w:r>
          <w:r>
            <w:rPr>
              <w:noProof/>
            </w:rPr>
            <w:tab/>
          </w:r>
          <w:r>
            <w:rPr>
              <w:noProof/>
            </w:rPr>
            <w:fldChar w:fldCharType="begin"/>
          </w:r>
          <w:r>
            <w:rPr>
              <w:noProof/>
            </w:rPr>
            <w:instrText xml:space="preserve"> PAGEREF _Toc37438812 \h </w:instrText>
          </w:r>
          <w:r>
            <w:rPr>
              <w:noProof/>
            </w:rPr>
          </w:r>
          <w:r>
            <w:rPr>
              <w:noProof/>
            </w:rPr>
            <w:fldChar w:fldCharType="separate"/>
          </w:r>
          <w:r>
            <w:rPr>
              <w:noProof/>
            </w:rPr>
            <w:t>42</w:t>
          </w:r>
          <w:r>
            <w:rPr>
              <w:noProof/>
            </w:rPr>
            <w:fldChar w:fldCharType="end"/>
          </w:r>
        </w:p>
        <w:p w14:paraId="6AEFBD85" w14:textId="4F773455" w:rsidR="00D87F61" w:rsidRDefault="00D87F61">
          <w:pPr>
            <w:pStyle w:val="TOC1"/>
            <w:rPr>
              <w:rFonts w:asciiTheme="minorHAnsi" w:eastAsiaTheme="minorEastAsia" w:hAnsiTheme="minorHAnsi" w:cstheme="minorBidi"/>
              <w:noProof/>
            </w:rPr>
          </w:pPr>
          <w:r>
            <w:rPr>
              <w:noProof/>
            </w:rPr>
            <w:t>Schedule 5 -  Mandatory Policies</w:t>
          </w:r>
          <w:r>
            <w:rPr>
              <w:noProof/>
            </w:rPr>
            <w:tab/>
          </w:r>
          <w:r>
            <w:rPr>
              <w:noProof/>
            </w:rPr>
            <w:fldChar w:fldCharType="begin"/>
          </w:r>
          <w:r>
            <w:rPr>
              <w:noProof/>
            </w:rPr>
            <w:instrText xml:space="preserve"> PAGEREF _Toc37438813 \h </w:instrText>
          </w:r>
          <w:r>
            <w:rPr>
              <w:noProof/>
            </w:rPr>
          </w:r>
          <w:r>
            <w:rPr>
              <w:noProof/>
            </w:rPr>
            <w:fldChar w:fldCharType="separate"/>
          </w:r>
          <w:r>
            <w:rPr>
              <w:noProof/>
            </w:rPr>
            <w:t>46</w:t>
          </w:r>
          <w:r>
            <w:rPr>
              <w:noProof/>
            </w:rPr>
            <w:fldChar w:fldCharType="end"/>
          </w:r>
        </w:p>
        <w:p w14:paraId="55ED2F0E" w14:textId="764B4A9A" w:rsidR="00120707" w:rsidRPr="00DA1A33" w:rsidRDefault="00120707" w:rsidP="00DC2A5A">
          <w:pPr>
            <w:rPr>
              <w:noProof/>
            </w:rPr>
          </w:pPr>
          <w:r>
            <w:rPr>
              <w:b/>
              <w:bCs/>
              <w:noProof/>
              <w:lang w:val="en-US"/>
            </w:rPr>
            <w:fldChar w:fldCharType="end"/>
          </w:r>
        </w:p>
      </w:sdtContent>
    </w:sdt>
    <w:p w14:paraId="07330FAB" w14:textId="77777777" w:rsidR="00120707" w:rsidRDefault="00120707"/>
    <w:p w14:paraId="4CECD5F5" w14:textId="77777777" w:rsidR="00120707" w:rsidRDefault="00120707">
      <w:pPr>
        <w:sectPr w:rsidR="00120707" w:rsidSect="00A63CBF">
          <w:footerReference w:type="default" r:id="rId13"/>
          <w:pgSz w:w="11906" w:h="16838" w:code="9"/>
          <w:pgMar w:top="1440" w:right="1440" w:bottom="1440" w:left="1440" w:header="709" w:footer="709" w:gutter="0"/>
          <w:paperSrc w:first="7" w:other="7"/>
          <w:pgNumType w:start="1"/>
          <w:cols w:space="708"/>
          <w:docGrid w:linePitch="360"/>
        </w:sectPr>
      </w:pPr>
    </w:p>
    <w:p w14:paraId="13C6F409" w14:textId="0BBB2ED0" w:rsidR="00B50663" w:rsidRDefault="00B50663" w:rsidP="00B50663">
      <w:pPr>
        <w:pStyle w:val="IntroDefault"/>
      </w:pPr>
    </w:p>
    <w:p w14:paraId="7D22C180" w14:textId="49F61AB9" w:rsidR="00B50663" w:rsidRDefault="00363D80" w:rsidP="00B50663">
      <w:pPr>
        <w:pStyle w:val="IntroDefault"/>
      </w:pPr>
      <w:r w:rsidRPr="00363D80">
        <w:rPr>
          <w:b/>
        </w:rPr>
        <w:t>THIS AGREEMENT</w:t>
      </w:r>
      <w:r>
        <w:t xml:space="preserve"> </w:t>
      </w:r>
      <w:r w:rsidR="00B50663">
        <w:t xml:space="preserve">is dated </w:t>
      </w:r>
      <w:r w:rsidR="001F2134">
        <w:t>10</w:t>
      </w:r>
      <w:r w:rsidR="00611B38">
        <w:rPr>
          <w:vertAlign w:val="superscript"/>
        </w:rPr>
        <w:t>th</w:t>
      </w:r>
      <w:r w:rsidR="001F2134">
        <w:t xml:space="preserve"> April 2020</w:t>
      </w:r>
      <w:r w:rsidR="00B50663">
        <w:t xml:space="preserve"> and made between:</w:t>
      </w:r>
    </w:p>
    <w:p w14:paraId="39664329" w14:textId="61BDBA58" w:rsidR="00B50663" w:rsidRPr="007B7BA4" w:rsidRDefault="00363D80" w:rsidP="00363D80">
      <w:pPr>
        <w:pStyle w:val="MRParties"/>
        <w:rPr>
          <w:b/>
        </w:rPr>
      </w:pPr>
      <w:r w:rsidRPr="00E3358F">
        <w:rPr>
          <w:b/>
        </w:rPr>
        <w:t xml:space="preserve">THE </w:t>
      </w:r>
      <w:r w:rsidR="00D56DA5">
        <w:rPr>
          <w:b/>
        </w:rPr>
        <w:t>SECRETARY OF STATE FOR DEFENCE</w:t>
      </w:r>
      <w:r>
        <w:t xml:space="preserve"> </w:t>
      </w:r>
      <w:r w:rsidR="00B50663">
        <w:t xml:space="preserve">of </w:t>
      </w:r>
      <w:r w:rsidR="00D56DA5">
        <w:rPr>
          <w:rStyle w:val="lrzxr"/>
          <w:rFonts w:cs="Arial"/>
          <w:color w:val="222222"/>
          <w:sz w:val="21"/>
          <w:szCs w:val="21"/>
        </w:rPr>
        <w:t>Whitehall, Westminster, London SW1A 2HB</w:t>
      </w:r>
      <w:r w:rsidR="00B50663">
        <w:t>, acti</w:t>
      </w:r>
      <w:r>
        <w:t>ng as part of the Crown (“</w:t>
      </w:r>
      <w:r w:rsidR="00B50663" w:rsidRPr="00363D80">
        <w:rPr>
          <w:b/>
        </w:rPr>
        <w:t>the Customer</w:t>
      </w:r>
      <w:r>
        <w:t>”</w:t>
      </w:r>
      <w:r w:rsidR="00BB7DE1">
        <w:t>); and</w:t>
      </w:r>
    </w:p>
    <w:p w14:paraId="232B58E2" w14:textId="74CF3BE1" w:rsidR="00B50663" w:rsidRPr="00C90ABE" w:rsidRDefault="003E64D9" w:rsidP="00363D80">
      <w:pPr>
        <w:pStyle w:val="MRParties"/>
        <w:rPr>
          <w:b/>
        </w:rPr>
      </w:pPr>
      <w:r>
        <w:rPr>
          <w:b/>
        </w:rPr>
        <w:t>BABCOCK INTEGRATED TECHNOLOGY LIMITED</w:t>
      </w:r>
      <w:r w:rsidR="00B50663" w:rsidRPr="00363D80">
        <w:rPr>
          <w:b/>
        </w:rPr>
        <w:t xml:space="preserve"> </w:t>
      </w:r>
      <w:r w:rsidR="00B50663">
        <w:t xml:space="preserve">incorporated and registered in England and Wales with company number </w:t>
      </w:r>
      <w:r w:rsidR="00315538">
        <w:rPr>
          <w:rStyle w:val="Strong"/>
          <w:lang w:val="en"/>
        </w:rPr>
        <w:t>06717269</w:t>
      </w:r>
      <w:r w:rsidR="00B50663">
        <w:t xml:space="preserve"> whose registered office is at </w:t>
      </w:r>
      <w:r w:rsidR="006216CE" w:rsidRPr="0099747C">
        <w:rPr>
          <w:b/>
        </w:rPr>
        <w:t>33 WIGMORE STREET, LONDON, W1U 1QX</w:t>
      </w:r>
      <w:r w:rsidR="00B50663">
        <w:t xml:space="preserve"> </w:t>
      </w:r>
      <w:r w:rsidR="00363D80">
        <w:rPr>
          <w:rStyle w:val="DefTerm"/>
          <w:b w:val="0"/>
        </w:rPr>
        <w:t>(“</w:t>
      </w:r>
      <w:r w:rsidR="00363D80" w:rsidRPr="00363D80">
        <w:rPr>
          <w:rStyle w:val="DefTerm"/>
        </w:rPr>
        <w:t>the Manufacturer</w:t>
      </w:r>
      <w:r w:rsidR="00363D80">
        <w:rPr>
          <w:rStyle w:val="DefTerm"/>
          <w:b w:val="0"/>
        </w:rPr>
        <w:t>”</w:t>
      </w:r>
      <w:r w:rsidR="00B50663" w:rsidRPr="007B7BA4">
        <w:rPr>
          <w:rStyle w:val="DefTerm"/>
          <w:b w:val="0"/>
        </w:rPr>
        <w:t>)</w:t>
      </w:r>
    </w:p>
    <w:p w14:paraId="50FD9989" w14:textId="77777777" w:rsidR="00B50663" w:rsidRDefault="00B50663" w:rsidP="00B50663">
      <w:pPr>
        <w:pStyle w:val="DescriptiveHeading"/>
      </w:pPr>
      <w:r>
        <w:t>INTRODUCTION</w:t>
      </w:r>
    </w:p>
    <w:p w14:paraId="2BF808E5" w14:textId="0CE34603" w:rsidR="00B50663" w:rsidRDefault="00B50663" w:rsidP="00363D80">
      <w:pPr>
        <w:pStyle w:val="MRRecital1"/>
      </w:pPr>
      <w:bookmarkStart w:id="0" w:name="a546338"/>
      <w:r>
        <w:t>The present Covid-19 situation is an urgent national matter and the Cabinet Office is taking all necessary steps to ensure the supply of ventilator equipment.  The Cabinet Office has commissioned designs of mechanical ventilators and now wishes to appoint manufacturers to m</w:t>
      </w:r>
      <w:r w:rsidR="00BB7DE1">
        <w:t>anufacture such ventilators</w:t>
      </w:r>
      <w:r w:rsidR="00BC713D">
        <w:t xml:space="preserve"> to ensure that that the UK government is able to respond to the current Covid-19 emergency</w:t>
      </w:r>
      <w:r w:rsidR="00BB7DE1">
        <w:t>.</w:t>
      </w:r>
    </w:p>
    <w:p w14:paraId="6579F0C9" w14:textId="620BB3FF" w:rsidR="00B50663" w:rsidRDefault="00B50663" w:rsidP="00363D80">
      <w:pPr>
        <w:pStyle w:val="MRRecital1"/>
      </w:pPr>
      <w:r w:rsidRPr="007B7BA4">
        <w:t xml:space="preserve">The </w:t>
      </w:r>
      <w:r w:rsidR="00C6562C">
        <w:t xml:space="preserve">Customer wishes to appoint the </w:t>
      </w:r>
      <w:r w:rsidRPr="007B7BA4">
        <w:t xml:space="preserve">Manufacturer </w:t>
      </w:r>
      <w:r w:rsidR="00C6562C">
        <w:t xml:space="preserve">to manufacture a number of pre-production samples </w:t>
      </w:r>
      <w:r w:rsidR="009B647C">
        <w:t xml:space="preserve">and testing samples </w:t>
      </w:r>
      <w:r w:rsidR="00C6562C">
        <w:t xml:space="preserve">of specified mechanical ventilators </w:t>
      </w:r>
      <w:r w:rsidR="00C6562C" w:rsidRPr="007B7BA4">
        <w:t xml:space="preserve">in accordance with the designs commissioned by the </w:t>
      </w:r>
      <w:r w:rsidR="00C6562C">
        <w:t xml:space="preserve">Customer and, if such </w:t>
      </w:r>
      <w:r w:rsidR="00031D4A">
        <w:t xml:space="preserve">pre- production samples of </w:t>
      </w:r>
      <w:r w:rsidR="00C6562C">
        <w:t>mechanical ventilators are approved</w:t>
      </w:r>
      <w:r w:rsidR="00BC713D">
        <w:t xml:space="preserve"> (pursuant to the mechanism set out at clause 3 below)</w:t>
      </w:r>
      <w:r w:rsidR="00C6562C">
        <w:t xml:space="preserve">, to </w:t>
      </w:r>
      <w:r w:rsidRPr="007B7BA4">
        <w:t>manufacture and supply</w:t>
      </w:r>
      <w:r w:rsidR="00C6562C">
        <w:t xml:space="preserve"> such</w:t>
      </w:r>
      <w:r w:rsidRPr="007B7BA4">
        <w:t xml:space="preserve"> mechanical ventilators</w:t>
      </w:r>
      <w:r w:rsidR="00C6562C">
        <w:t xml:space="preserve"> to the Customer.  </w:t>
      </w:r>
      <w:r w:rsidR="00031D4A">
        <w:t>The Customer and the Manufacturer have agreed that t</w:t>
      </w:r>
      <w:r w:rsidR="00C6562C">
        <w:t>he terms and conditions set out in this agreement apply to these arrangements.</w:t>
      </w:r>
      <w:bookmarkStart w:id="1" w:name="a368800"/>
      <w:bookmarkEnd w:id="0"/>
    </w:p>
    <w:bookmarkEnd w:id="1"/>
    <w:p w14:paraId="21FF5E20" w14:textId="77777777" w:rsidR="00B50663" w:rsidRDefault="00B50663" w:rsidP="00B50663">
      <w:pPr>
        <w:pStyle w:val="DescriptiveHeading"/>
      </w:pPr>
      <w:r>
        <w:t>AGREED TERMS</w:t>
      </w:r>
    </w:p>
    <w:p w14:paraId="5CCAAE17" w14:textId="77777777" w:rsidR="00B50663" w:rsidRDefault="00B50663" w:rsidP="00363D80">
      <w:pPr>
        <w:pStyle w:val="MRHeading1"/>
      </w:pPr>
      <w:bookmarkStart w:id="2" w:name="a635833"/>
      <w:bookmarkStart w:id="3" w:name="_Toc256000000"/>
      <w:bookmarkStart w:id="4" w:name="_Toc37438761"/>
      <w:r>
        <w:t>Interpretation</w:t>
      </w:r>
      <w:bookmarkEnd w:id="2"/>
      <w:bookmarkEnd w:id="3"/>
      <w:bookmarkEnd w:id="4"/>
    </w:p>
    <w:p w14:paraId="66859899" w14:textId="77777777" w:rsidR="00B50663" w:rsidRDefault="00B50663" w:rsidP="00B50663">
      <w:pPr>
        <w:pStyle w:val="ParaClause"/>
      </w:pPr>
      <w:r>
        <w:t>The following definitions and rules of interpretation in this clause apply in this agreement.</w:t>
      </w:r>
    </w:p>
    <w:p w14:paraId="2E3C032B" w14:textId="77777777" w:rsidR="00B50663" w:rsidRDefault="00B50663" w:rsidP="00363D80">
      <w:pPr>
        <w:pStyle w:val="MRHeading2"/>
      </w:pPr>
      <w:bookmarkStart w:id="5" w:name="a336199"/>
      <w:r>
        <w:t>Definitions:</w:t>
      </w:r>
      <w:bookmarkEnd w:id="5"/>
    </w:p>
    <w:p w14:paraId="4F525D70" w14:textId="46BF2630" w:rsidR="00B50663" w:rsidRDefault="00B50663" w:rsidP="00363D80">
      <w:pPr>
        <w:pStyle w:val="MRDefinitions1"/>
      </w:pPr>
      <w:bookmarkStart w:id="6" w:name="a644107"/>
      <w:r>
        <w:rPr>
          <w:rStyle w:val="DefTerm"/>
        </w:rPr>
        <w:t>Business Day</w:t>
      </w:r>
      <w:r>
        <w:t>: means Monday through to Friday except on days designated as official public holidays in England</w:t>
      </w:r>
      <w:bookmarkEnd w:id="6"/>
      <w:r>
        <w:t>.</w:t>
      </w:r>
    </w:p>
    <w:p w14:paraId="2E28D216" w14:textId="4405F6DA" w:rsidR="00824FEB" w:rsidRDefault="00824FEB" w:rsidP="00363D80">
      <w:pPr>
        <w:pStyle w:val="MRDefinitions1"/>
      </w:pPr>
      <w:r>
        <w:rPr>
          <w:rStyle w:val="DefTerm"/>
        </w:rPr>
        <w:t>Change Process</w:t>
      </w:r>
      <w:r w:rsidRPr="009B647C">
        <w:t>:</w:t>
      </w:r>
      <w:r>
        <w:t xml:space="preserve"> the process set out at clause 4.4.</w:t>
      </w:r>
    </w:p>
    <w:p w14:paraId="25D78335" w14:textId="77777777" w:rsidR="00B50663" w:rsidRDefault="00B50663" w:rsidP="00363D80">
      <w:pPr>
        <w:pStyle w:val="MRDefinitions1"/>
      </w:pPr>
      <w:bookmarkStart w:id="7" w:name="a717824"/>
      <w:r>
        <w:rPr>
          <w:rStyle w:val="DefTerm"/>
        </w:rPr>
        <w:t>Commencement Date</w:t>
      </w:r>
      <w:r w:rsidR="00363D80">
        <w:t xml:space="preserve">: </w:t>
      </w:r>
      <w:r>
        <w:t>the date of this agreement.</w:t>
      </w:r>
      <w:bookmarkEnd w:id="7"/>
    </w:p>
    <w:p w14:paraId="57D142D9" w14:textId="26FF8F7F" w:rsidR="00B50663" w:rsidRPr="00DA68F3" w:rsidRDefault="00B50663" w:rsidP="00363D80">
      <w:pPr>
        <w:pStyle w:val="MRDefinitions1"/>
      </w:pPr>
      <w:r>
        <w:rPr>
          <w:rStyle w:val="DefTerm"/>
        </w:rPr>
        <w:t>Component Parts</w:t>
      </w:r>
      <w:r w:rsidRPr="001D4328">
        <w:t>:</w:t>
      </w:r>
      <w:r>
        <w:t xml:space="preserve"> means those parts</w:t>
      </w:r>
      <w:r w:rsidR="0087709D">
        <w:t xml:space="preserve"> and constituent elements of parts which</w:t>
      </w:r>
      <w:r>
        <w:t xml:space="preserve"> will be</w:t>
      </w:r>
      <w:r w:rsidR="0087709D">
        <w:t xml:space="preserve"> assembled and</w:t>
      </w:r>
      <w:r>
        <w:t xml:space="preserve"> incorporated </w:t>
      </w:r>
      <w:r w:rsidR="00510A9E">
        <w:t xml:space="preserve">together to form </w:t>
      </w:r>
      <w:r>
        <w:t>the Products.</w:t>
      </w:r>
    </w:p>
    <w:p w14:paraId="11FE5A53" w14:textId="44F86E80" w:rsidR="00B50663" w:rsidRPr="00274F19" w:rsidRDefault="00B50663" w:rsidP="00363D80">
      <w:pPr>
        <w:pStyle w:val="MRDefinitions1"/>
        <w:rPr>
          <w:rFonts w:eastAsia="Arial"/>
          <w:b/>
          <w:color w:val="000000"/>
        </w:rPr>
      </w:pPr>
      <w:bookmarkStart w:id="8" w:name="a843472"/>
      <w:r>
        <w:rPr>
          <w:rStyle w:val="DefTerm"/>
        </w:rPr>
        <w:t>Confidential Information</w:t>
      </w:r>
      <w:r w:rsidRPr="00363D80">
        <w:rPr>
          <w:rStyle w:val="DefTerm"/>
          <w:b w:val="0"/>
        </w:rPr>
        <w:t>:</w:t>
      </w:r>
      <w:r>
        <w:t xml:space="preserve"> any information of a confidential nature concerning the business, affairs, customers, clients or suppliers of the other party, including but not limited to information relating to a party's operations, processes, plans, product information, know-how, designs, trade secrets, software, market opportunities and customers.</w:t>
      </w:r>
      <w:bookmarkEnd w:id="8"/>
      <w:r w:rsidR="00274F19">
        <w:t xml:space="preserve"> For the avoidance of doubt, Confidential Information shall not include information:</w:t>
      </w:r>
    </w:p>
    <w:p w14:paraId="2B20B36D" w14:textId="148FE305" w:rsidR="00274F19" w:rsidRPr="00274F19" w:rsidRDefault="00274F19" w:rsidP="00274F19">
      <w:pPr>
        <w:pStyle w:val="MRDefinitions3"/>
        <w:rPr>
          <w:rFonts w:eastAsia="Arial" w:cs="Arial"/>
          <w:b/>
          <w:color w:val="000000"/>
        </w:rPr>
      </w:pPr>
      <w:r>
        <w:rPr>
          <w:rFonts w:eastAsia="Times New Roman"/>
          <w:i/>
          <w:iCs/>
        </w:rPr>
        <w:t>which is in the public domain at the time of disclosure or becomes part of the public domain after disclosure otherwise than through a breach of this contract;</w:t>
      </w:r>
    </w:p>
    <w:p w14:paraId="6F04E8F1" w14:textId="0B44A2B2" w:rsidR="00274F19" w:rsidRPr="00274F19" w:rsidRDefault="00274F19" w:rsidP="00274F19">
      <w:pPr>
        <w:pStyle w:val="MRDefinitions3"/>
        <w:rPr>
          <w:rFonts w:eastAsia="Arial" w:cs="Arial"/>
          <w:b/>
          <w:color w:val="000000"/>
        </w:rPr>
      </w:pPr>
      <w:r>
        <w:rPr>
          <w:rFonts w:eastAsia="Times New Roman"/>
          <w:i/>
          <w:iCs/>
        </w:rPr>
        <w:t>for which the Receiving Party can provide documentary evidence that it was in its lawful possession prior to disclosure to it by the Disclosing Party or which is lawfully and bona fide obtained thereafter by the Receiving Party from a third party who, to the knowledge and reasonable belief of the Receiving Party, did not receive such information directly or indirectly from the Disclosing Party when under a duty of confidentiality;</w:t>
      </w:r>
    </w:p>
    <w:p w14:paraId="632230D9" w14:textId="475E32FE" w:rsidR="00274F19" w:rsidRPr="00274F19" w:rsidRDefault="00274F19" w:rsidP="00274F19">
      <w:pPr>
        <w:pStyle w:val="MRDefinitions3"/>
        <w:rPr>
          <w:rFonts w:eastAsia="Arial" w:cs="Arial"/>
          <w:b/>
          <w:color w:val="000000"/>
        </w:rPr>
      </w:pPr>
      <w:r>
        <w:rPr>
          <w:rFonts w:eastAsia="Times New Roman"/>
          <w:i/>
          <w:iCs/>
        </w:rPr>
        <w:t>for which the Receiving Party can provide documentary proof that it was independently developed by the Receiving Party without prior knowledge of any confidential Information obtained from the Disclosing Party; and</w:t>
      </w:r>
    </w:p>
    <w:p w14:paraId="03D702F5" w14:textId="74D0EB2C" w:rsidR="00274F19" w:rsidRDefault="00274F19" w:rsidP="00274F19">
      <w:pPr>
        <w:pStyle w:val="MRDefinitions3"/>
        <w:rPr>
          <w:rStyle w:val="DefTerm"/>
        </w:rPr>
      </w:pPr>
      <w:r>
        <w:rPr>
          <w:rFonts w:eastAsia="Times New Roman"/>
          <w:i/>
          <w:iCs/>
        </w:rPr>
        <w:t>which has to be disclosed by reason of a governmental or judicial order or applicable law or rules of a relevant stock exchange or listing authority. In such a case, the party having received such an order or being subject to such applicable law shall (to the extent lawful to do so) inform the disclosing Party of its obligation to disclose Confidential Information if possible prior to such disclosure. If the Disclosing Party wishes to counter such order or applicable law, the Receiving Party shall assist it in doing so.</w:t>
      </w:r>
    </w:p>
    <w:p w14:paraId="65DBCD4F" w14:textId="77777777" w:rsidR="00B50663" w:rsidRPr="00F402D9" w:rsidRDefault="00B50663" w:rsidP="00363D80">
      <w:pPr>
        <w:pStyle w:val="MRDefinitions1"/>
        <w:rPr>
          <w:rFonts w:eastAsia="Arial"/>
          <w:b/>
        </w:rPr>
      </w:pPr>
      <w:bookmarkStart w:id="9" w:name="a423381"/>
      <w:r>
        <w:rPr>
          <w:rStyle w:val="DefTerm"/>
        </w:rPr>
        <w:t>Customer IPRs</w:t>
      </w:r>
      <w:r w:rsidRPr="00363D80">
        <w:rPr>
          <w:rStyle w:val="DefTerm"/>
          <w:b w:val="0"/>
        </w:rPr>
        <w:t>:</w:t>
      </w:r>
      <w:r>
        <w:t xml:space="preserve"> all Intellectual Property Rights of which the Customer is the owner or licensee and which are disclosed, licensed or provided to the Manufacturer pursuant to this agreement.</w:t>
      </w:r>
      <w:bookmarkEnd w:id="9"/>
    </w:p>
    <w:p w14:paraId="3C604184" w14:textId="3530BBE0" w:rsidR="00B50663" w:rsidRDefault="00B50663" w:rsidP="00363D80">
      <w:pPr>
        <w:pStyle w:val="MRDefinitions1"/>
        <w:rPr>
          <w:rStyle w:val="DefTerm"/>
          <w:b w:val="0"/>
        </w:rPr>
      </w:pPr>
      <w:r>
        <w:rPr>
          <w:rStyle w:val="DefTerm"/>
        </w:rPr>
        <w:t>Contracting Authority</w:t>
      </w:r>
      <w:r w:rsidRPr="00363D80">
        <w:rPr>
          <w:rStyle w:val="DefTerm"/>
          <w:b w:val="0"/>
        </w:rPr>
        <w:t xml:space="preserve">: </w:t>
      </w:r>
      <w:r w:rsidRPr="00F402D9">
        <w:rPr>
          <w:rStyle w:val="DefTerm"/>
          <w:b w:val="0"/>
        </w:rPr>
        <w:t xml:space="preserve">means any contracting authority as defined in regulation </w:t>
      </w:r>
      <w:r w:rsidR="00EF458A">
        <w:rPr>
          <w:rStyle w:val="DefTerm"/>
          <w:b w:val="0"/>
        </w:rPr>
        <w:t>2</w:t>
      </w:r>
      <w:r w:rsidRPr="00F402D9">
        <w:rPr>
          <w:rStyle w:val="DefTerm"/>
          <w:b w:val="0"/>
        </w:rPr>
        <w:t xml:space="preserve"> of the Public Contracts Regulations 2015 (SI 2015/102)</w:t>
      </w:r>
      <w:r w:rsidR="004A410B">
        <w:rPr>
          <w:rStyle w:val="DefTerm"/>
          <w:b w:val="0"/>
        </w:rPr>
        <w:t xml:space="preserve"> </w:t>
      </w:r>
      <w:r w:rsidRPr="00F402D9">
        <w:rPr>
          <w:rStyle w:val="DefTerm"/>
          <w:b w:val="0"/>
        </w:rPr>
        <w:t>(as amended)</w:t>
      </w:r>
      <w:r>
        <w:rPr>
          <w:rStyle w:val="DefTerm"/>
          <w:b w:val="0"/>
        </w:rPr>
        <w:t>.</w:t>
      </w:r>
    </w:p>
    <w:p w14:paraId="53BE3B6B" w14:textId="45800A4E" w:rsidR="00B50663" w:rsidRPr="00F402D9" w:rsidRDefault="00B50663" w:rsidP="00363D80">
      <w:pPr>
        <w:pStyle w:val="MRDefinitions1"/>
        <w:rPr>
          <w:rStyle w:val="DefTerm"/>
          <w:b w:val="0"/>
        </w:rPr>
      </w:pPr>
      <w:r>
        <w:rPr>
          <w:rStyle w:val="DefTerm"/>
        </w:rPr>
        <w:t>Data Protection and FOIA Obligations</w:t>
      </w:r>
      <w:r w:rsidRPr="00363D80">
        <w:rPr>
          <w:rStyle w:val="DefTerm"/>
          <w:b w:val="0"/>
        </w:rPr>
        <w:t>:</w:t>
      </w:r>
      <w:r>
        <w:rPr>
          <w:rStyle w:val="DefTerm"/>
          <w:b w:val="0"/>
        </w:rPr>
        <w:t xml:space="preserve"> those obligations set out in </w:t>
      </w:r>
      <w:r w:rsidR="0085537C">
        <w:rPr>
          <w:rStyle w:val="DefTerm"/>
          <w:b w:val="0"/>
        </w:rPr>
        <w:t>Schedule 4</w:t>
      </w:r>
      <w:r>
        <w:rPr>
          <w:rStyle w:val="DefTerm"/>
          <w:b w:val="0"/>
        </w:rPr>
        <w:t>.</w:t>
      </w:r>
    </w:p>
    <w:p w14:paraId="43FA693D" w14:textId="1BA86219" w:rsidR="00B50663" w:rsidRDefault="00B50663" w:rsidP="00363D80">
      <w:pPr>
        <w:pStyle w:val="MRDefinitions1"/>
        <w:rPr>
          <w:rStyle w:val="DefTerm"/>
        </w:rPr>
      </w:pPr>
      <w:bookmarkStart w:id="10" w:name="a405611"/>
      <w:r>
        <w:rPr>
          <w:rStyle w:val="DefTerm"/>
        </w:rPr>
        <w:t>Delivery</w:t>
      </w:r>
      <w:r w:rsidRPr="00363D80">
        <w:rPr>
          <w:rStyle w:val="DefTerm"/>
          <w:b w:val="0"/>
        </w:rPr>
        <w:t>:</w:t>
      </w:r>
      <w:r>
        <w:t xml:space="preserve"> completion of delivery of an Order in accordance with clause </w:t>
      </w:r>
      <w:r w:rsidR="00A25ECC">
        <w:fldChar w:fldCharType="begin"/>
      </w:r>
      <w:r w:rsidR="00A25ECC">
        <w:instrText xml:space="preserve"> REF a937847 \w \h </w:instrText>
      </w:r>
      <w:r w:rsidR="00A25ECC">
        <w:fldChar w:fldCharType="separate"/>
      </w:r>
      <w:r w:rsidR="00022438">
        <w:t>10</w:t>
      </w:r>
      <w:r w:rsidR="00A25ECC">
        <w:fldChar w:fldCharType="end"/>
      </w:r>
      <w:r>
        <w:t>.</w:t>
      </w:r>
      <w:bookmarkEnd w:id="10"/>
    </w:p>
    <w:p w14:paraId="78A41C2D" w14:textId="75C85DD3" w:rsidR="00B50663" w:rsidRDefault="00B50663" w:rsidP="00363D80">
      <w:pPr>
        <w:pStyle w:val="MRDefinitions1"/>
        <w:rPr>
          <w:rStyle w:val="DefTerm"/>
        </w:rPr>
      </w:pPr>
      <w:bookmarkStart w:id="11" w:name="a530470"/>
      <w:r>
        <w:rPr>
          <w:rStyle w:val="DefTerm"/>
        </w:rPr>
        <w:t>Delivery Date</w:t>
      </w:r>
      <w:r w:rsidRPr="00363D80">
        <w:rPr>
          <w:rStyle w:val="DefTerm"/>
          <w:b w:val="0"/>
        </w:rPr>
        <w:t>:</w:t>
      </w:r>
      <w:r>
        <w:t xml:space="preserve"> the date specified for delivery of </w:t>
      </w:r>
      <w:r w:rsidR="00440FE1">
        <w:t xml:space="preserve">Products as set out in the delivery schedule included in </w:t>
      </w:r>
      <w:r>
        <w:t>an Order</w:t>
      </w:r>
      <w:bookmarkEnd w:id="11"/>
      <w:r>
        <w:t>.</w:t>
      </w:r>
    </w:p>
    <w:p w14:paraId="4AD9F471" w14:textId="58075BE2" w:rsidR="00B50663" w:rsidRPr="00031D4A" w:rsidRDefault="00B50663" w:rsidP="00363D80">
      <w:pPr>
        <w:pStyle w:val="MRDefinitions1"/>
        <w:rPr>
          <w:rFonts w:eastAsia="Arial"/>
          <w:b/>
          <w:color w:val="000000"/>
        </w:rPr>
      </w:pPr>
      <w:bookmarkStart w:id="12" w:name="a376805"/>
      <w:r>
        <w:rPr>
          <w:rStyle w:val="DefTerm"/>
        </w:rPr>
        <w:t>Delivery Location</w:t>
      </w:r>
      <w:r w:rsidRPr="00363D80">
        <w:rPr>
          <w:rStyle w:val="DefTerm"/>
          <w:b w:val="0"/>
        </w:rPr>
        <w:t>:</w:t>
      </w:r>
      <w:r>
        <w:t xml:space="preserve"> </w:t>
      </w:r>
      <w:r w:rsidR="00C6562C">
        <w:t>the location</w:t>
      </w:r>
      <w:r w:rsidR="00BC713D">
        <w:t>(s)</w:t>
      </w:r>
      <w:r w:rsidR="00C6562C">
        <w:t xml:space="preserve"> for delivery of the Products as set out in an Order or as otherwise agreed in writing between the Customer and </w:t>
      </w:r>
      <w:r>
        <w:t>the Manufacturer</w:t>
      </w:r>
      <w:r w:rsidR="00C6562C">
        <w:t>.</w:t>
      </w:r>
      <w:r>
        <w:t xml:space="preserve"> </w:t>
      </w:r>
      <w:bookmarkEnd w:id="12"/>
    </w:p>
    <w:p w14:paraId="518D05DA" w14:textId="72EEC5CD" w:rsidR="00031D4A" w:rsidRDefault="00031D4A" w:rsidP="00363D80">
      <w:pPr>
        <w:pStyle w:val="MRDefinitions1"/>
        <w:rPr>
          <w:rStyle w:val="DefTerm"/>
        </w:rPr>
      </w:pPr>
      <w:r>
        <w:rPr>
          <w:rStyle w:val="DefTerm"/>
        </w:rPr>
        <w:t xml:space="preserve">Equipment: </w:t>
      </w:r>
      <w:r w:rsidRPr="00031D4A">
        <w:rPr>
          <w:rStyle w:val="DefTerm"/>
          <w:b w:val="0"/>
        </w:rPr>
        <w:t xml:space="preserve">any equipment and tooling specifically purchased by the </w:t>
      </w:r>
      <w:r w:rsidR="00D857C2">
        <w:rPr>
          <w:rStyle w:val="DefTerm"/>
          <w:b w:val="0"/>
        </w:rPr>
        <w:t>Manufacturer</w:t>
      </w:r>
      <w:r w:rsidRPr="00031D4A">
        <w:rPr>
          <w:rStyle w:val="DefTerm"/>
          <w:b w:val="0"/>
        </w:rPr>
        <w:t xml:space="preserve"> solely to fulfil its obligations under this agreement and agreed by the Customer and the Manufacturer in writing.</w:t>
      </w:r>
    </w:p>
    <w:p w14:paraId="14E5B216" w14:textId="4EF9A021" w:rsidR="00B824BA" w:rsidRDefault="0048150E" w:rsidP="00363D80">
      <w:pPr>
        <w:pStyle w:val="MRDefinitions1"/>
        <w:rPr>
          <w:rStyle w:val="DefTerm"/>
        </w:rPr>
      </w:pPr>
      <w:bookmarkStart w:id="13" w:name="a980048"/>
      <w:r>
        <w:rPr>
          <w:rStyle w:val="DefTerm"/>
        </w:rPr>
        <w:t>Gateway NTE Price</w:t>
      </w:r>
      <w:r w:rsidR="00B824BA">
        <w:rPr>
          <w:rStyle w:val="DefTerm"/>
        </w:rPr>
        <w:t xml:space="preserve">:  </w:t>
      </w:r>
      <w:r w:rsidR="006F79D9">
        <w:rPr>
          <w:rStyle w:val="DefTerm"/>
          <w:b w:val="0"/>
        </w:rPr>
        <w:t xml:space="preserve">a not-to-exceed price </w:t>
      </w:r>
      <w:r w:rsidR="005C3292">
        <w:rPr>
          <w:rStyle w:val="DefTerm"/>
          <w:b w:val="0"/>
        </w:rPr>
        <w:t xml:space="preserve">for </w:t>
      </w:r>
      <w:r w:rsidR="007F16AB">
        <w:rPr>
          <w:rStyle w:val="DefTerm"/>
          <w:b w:val="0"/>
        </w:rPr>
        <w:t>a</w:t>
      </w:r>
      <w:r w:rsidR="00072254">
        <w:rPr>
          <w:rStyle w:val="DefTerm"/>
          <w:b w:val="0"/>
        </w:rPr>
        <w:t>n individual</w:t>
      </w:r>
      <w:r w:rsidR="005C3292">
        <w:rPr>
          <w:rStyle w:val="DefTerm"/>
          <w:b w:val="0"/>
        </w:rPr>
        <w:t xml:space="preserve"> </w:t>
      </w:r>
      <w:r w:rsidR="006F79D9">
        <w:rPr>
          <w:rStyle w:val="DefTerm"/>
          <w:b w:val="0"/>
        </w:rPr>
        <w:t xml:space="preserve">requirement </w:t>
      </w:r>
      <w:r w:rsidR="00072254">
        <w:rPr>
          <w:rStyle w:val="DefTerm"/>
          <w:b w:val="0"/>
        </w:rPr>
        <w:t xml:space="preserve">item </w:t>
      </w:r>
      <w:r w:rsidR="006F79D9">
        <w:rPr>
          <w:rStyle w:val="DefTerm"/>
          <w:b w:val="0"/>
        </w:rPr>
        <w:t>set out in Schedule 1</w:t>
      </w:r>
      <w:r w:rsidR="00072254">
        <w:rPr>
          <w:rStyle w:val="DefTerm"/>
          <w:b w:val="0"/>
        </w:rPr>
        <w:t xml:space="preserve"> (Schedule of Requirements)</w:t>
      </w:r>
      <w:r w:rsidR="006F79D9">
        <w:rPr>
          <w:rStyle w:val="DefTerm"/>
          <w:b w:val="0"/>
        </w:rPr>
        <w:t>.</w:t>
      </w:r>
    </w:p>
    <w:p w14:paraId="268363E6" w14:textId="32B99714" w:rsidR="00B50663" w:rsidRDefault="00B50663" w:rsidP="00363D80">
      <w:pPr>
        <w:pStyle w:val="MRDefinitions1"/>
        <w:rPr>
          <w:rStyle w:val="DefTerm"/>
        </w:rPr>
      </w:pPr>
      <w:r>
        <w:rPr>
          <w:rStyle w:val="DefTerm"/>
        </w:rPr>
        <w:t>Improvement</w:t>
      </w:r>
      <w:r w:rsidRPr="00363D80">
        <w:rPr>
          <w:rStyle w:val="DefTerm"/>
          <w:b w:val="0"/>
        </w:rPr>
        <w:t>:</w:t>
      </w:r>
      <w:r>
        <w:t xml:space="preserve"> any improvement, development, enhancement, modification or derivative of the Product</w:t>
      </w:r>
      <w:r w:rsidR="00747949">
        <w:t>s</w:t>
      </w:r>
      <w:r>
        <w:t>, or its design or manufacturing process, which would make the Product</w:t>
      </w:r>
      <w:r w:rsidR="00747949">
        <w:t>s</w:t>
      </w:r>
      <w:r>
        <w:t xml:space="preserve"> cheaper, more effective, more useful or prolong the lifecycle of the Product</w:t>
      </w:r>
      <w:r w:rsidR="00747949">
        <w:t>s</w:t>
      </w:r>
      <w:r>
        <w:t>.</w:t>
      </w:r>
      <w:bookmarkEnd w:id="13"/>
    </w:p>
    <w:p w14:paraId="199C4806" w14:textId="77777777" w:rsidR="00B50663" w:rsidRPr="008F0FB4" w:rsidRDefault="00B50663" w:rsidP="00363D80">
      <w:pPr>
        <w:pStyle w:val="MRDefinitions1"/>
        <w:rPr>
          <w:rFonts w:eastAsia="Arial"/>
          <w:b/>
        </w:rPr>
      </w:pPr>
      <w:bookmarkStart w:id="14" w:name="a358368"/>
      <w:r>
        <w:rPr>
          <w:rStyle w:val="DefTerm"/>
        </w:rPr>
        <w:t>Intellectual Property Rights or IPRs</w:t>
      </w:r>
      <w:r w:rsidRPr="00363D80">
        <w:rPr>
          <w:rStyle w:val="DefTerm"/>
          <w:b w:val="0"/>
        </w:rPr>
        <w:t>:</w:t>
      </w:r>
      <w:r>
        <w:t xml:space="preserve">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14"/>
    </w:p>
    <w:p w14:paraId="1B83BD03" w14:textId="2509095E" w:rsidR="00B50663" w:rsidRPr="008F0FB4" w:rsidRDefault="00B50663" w:rsidP="00363D80">
      <w:pPr>
        <w:pStyle w:val="MRDefinitions1"/>
        <w:rPr>
          <w:rStyle w:val="DefTerm"/>
          <w:b w:val="0"/>
        </w:rPr>
      </w:pPr>
      <w:r>
        <w:rPr>
          <w:rStyle w:val="DefTerm"/>
        </w:rPr>
        <w:t>Mandatory Policies</w:t>
      </w:r>
      <w:r w:rsidRPr="00363D80">
        <w:rPr>
          <w:rStyle w:val="DefTerm"/>
          <w:b w:val="0"/>
        </w:rPr>
        <w:t>:</w:t>
      </w:r>
      <w:r>
        <w:rPr>
          <w:rStyle w:val="DefTerm"/>
        </w:rPr>
        <w:t xml:space="preserve"> </w:t>
      </w:r>
      <w:r w:rsidRPr="008F0FB4">
        <w:rPr>
          <w:rStyle w:val="DefTerm"/>
          <w:b w:val="0"/>
        </w:rPr>
        <w:t xml:space="preserve">means the policies, rules and procedures of the Customer or any Contracting Authority as </w:t>
      </w:r>
      <w:r w:rsidR="004A410B">
        <w:rPr>
          <w:rStyle w:val="DefTerm"/>
          <w:b w:val="0"/>
        </w:rPr>
        <w:t xml:space="preserve">set out in Schedule 5 or as otherwise </w:t>
      </w:r>
      <w:r w:rsidRPr="008F0FB4">
        <w:rPr>
          <w:rStyle w:val="DefTerm"/>
          <w:b w:val="0"/>
        </w:rPr>
        <w:t>notified to the Manufacturer from time to time.</w:t>
      </w:r>
    </w:p>
    <w:p w14:paraId="27F6E3B9" w14:textId="0BC7F2F0" w:rsidR="00B50663" w:rsidRPr="008D65EE" w:rsidRDefault="00776EF1" w:rsidP="00363D80">
      <w:pPr>
        <w:pStyle w:val="MRDefinitions1"/>
        <w:rPr>
          <w:rFonts w:eastAsia="Arial"/>
          <w:b/>
        </w:rPr>
      </w:pPr>
      <w:bookmarkStart w:id="15" w:name="a147449"/>
      <w:r>
        <w:rPr>
          <w:rStyle w:val="DefTerm"/>
        </w:rPr>
        <w:t>M</w:t>
      </w:r>
      <w:r w:rsidR="00B50663">
        <w:rPr>
          <w:rStyle w:val="DefTerm"/>
        </w:rPr>
        <w:t>onth</w:t>
      </w:r>
      <w:r w:rsidR="00B50663" w:rsidRPr="00363D80">
        <w:rPr>
          <w:rStyle w:val="DefTerm"/>
          <w:b w:val="0"/>
        </w:rPr>
        <w:t>:</w:t>
      </w:r>
      <w:r w:rsidR="00B50663">
        <w:t xml:space="preserve"> a calendar month.</w:t>
      </w:r>
      <w:bookmarkEnd w:id="15"/>
    </w:p>
    <w:p w14:paraId="458AFC8F" w14:textId="5F677CDE" w:rsidR="00B50663" w:rsidRDefault="00B50663" w:rsidP="00363D80">
      <w:pPr>
        <w:pStyle w:val="MRDefinitions1"/>
        <w:rPr>
          <w:rStyle w:val="DefTerm"/>
        </w:rPr>
      </w:pPr>
      <w:r>
        <w:rPr>
          <w:rStyle w:val="DefTerm"/>
        </w:rPr>
        <w:t>Operational Standards</w:t>
      </w:r>
      <w:r w:rsidRPr="00363D80">
        <w:rPr>
          <w:rStyle w:val="DefTerm"/>
          <w:b w:val="0"/>
        </w:rPr>
        <w:t>:</w:t>
      </w:r>
      <w:r>
        <w:rPr>
          <w:rStyle w:val="DefTerm"/>
        </w:rPr>
        <w:t xml:space="preserve"> </w:t>
      </w:r>
      <w:r w:rsidRPr="008D65EE">
        <w:rPr>
          <w:rStyle w:val="DefTerm"/>
          <w:b w:val="0"/>
        </w:rPr>
        <w:t xml:space="preserve">the operational </w:t>
      </w:r>
      <w:r w:rsidR="00084931">
        <w:rPr>
          <w:rStyle w:val="DefTerm"/>
          <w:b w:val="0"/>
        </w:rPr>
        <w:t xml:space="preserve">and manufacturing </w:t>
      </w:r>
      <w:r w:rsidRPr="008D65EE">
        <w:rPr>
          <w:rStyle w:val="DefTerm"/>
          <w:b w:val="0"/>
        </w:rPr>
        <w:t xml:space="preserve">standards </w:t>
      </w:r>
      <w:r w:rsidR="00664372">
        <w:rPr>
          <w:rStyle w:val="DefTerm"/>
          <w:b w:val="0"/>
        </w:rPr>
        <w:t xml:space="preserve">and requirements </w:t>
      </w:r>
      <w:r w:rsidRPr="008D65EE">
        <w:rPr>
          <w:rStyle w:val="DefTerm"/>
          <w:b w:val="0"/>
        </w:rPr>
        <w:t xml:space="preserve">set out </w:t>
      </w:r>
      <w:r w:rsidR="00664372">
        <w:rPr>
          <w:rStyle w:val="DefTerm"/>
          <w:b w:val="0"/>
        </w:rPr>
        <w:t>in the Specification.</w:t>
      </w:r>
    </w:p>
    <w:p w14:paraId="0007D750" w14:textId="54410BEE" w:rsidR="00B50663" w:rsidRDefault="00B50663" w:rsidP="00363D80">
      <w:pPr>
        <w:pStyle w:val="MRDefinitions1"/>
        <w:rPr>
          <w:rStyle w:val="DefTerm"/>
        </w:rPr>
      </w:pPr>
      <w:bookmarkStart w:id="16" w:name="a105475"/>
      <w:r>
        <w:rPr>
          <w:rStyle w:val="DefTerm"/>
        </w:rPr>
        <w:t>Order</w:t>
      </w:r>
      <w:r w:rsidRPr="00363D80">
        <w:rPr>
          <w:rStyle w:val="DefTerm"/>
          <w:b w:val="0"/>
        </w:rPr>
        <w:t>:</w:t>
      </w:r>
      <w:r>
        <w:t xml:space="preserve"> an order for Products submitted by the Customer</w:t>
      </w:r>
      <w:r w:rsidR="00C6562C">
        <w:t xml:space="preserve"> in </w:t>
      </w:r>
      <w:r w:rsidR="002B2F53">
        <w:t>accordance with</w:t>
      </w:r>
      <w:r w:rsidR="00247B08">
        <w:t xml:space="preserve"> Schedule 1</w:t>
      </w:r>
      <w:bookmarkEnd w:id="16"/>
      <w:r>
        <w:t>.</w:t>
      </w:r>
    </w:p>
    <w:p w14:paraId="47DBD7FA" w14:textId="04A548F4" w:rsidR="00B50663" w:rsidRDefault="00B50663" w:rsidP="00363D80">
      <w:pPr>
        <w:pStyle w:val="MRDefinitions1"/>
        <w:rPr>
          <w:rStyle w:val="DefTerm"/>
          <w:b w:val="0"/>
        </w:rPr>
      </w:pPr>
      <w:r>
        <w:rPr>
          <w:rStyle w:val="DefTerm"/>
        </w:rPr>
        <w:t>Packing Requirements</w:t>
      </w:r>
      <w:r w:rsidRPr="00363D80">
        <w:rPr>
          <w:rStyle w:val="DefTerm"/>
          <w:b w:val="0"/>
        </w:rPr>
        <w:t xml:space="preserve">: </w:t>
      </w:r>
      <w:r w:rsidRPr="008D65EE">
        <w:rPr>
          <w:rStyle w:val="DefTerm"/>
          <w:b w:val="0"/>
        </w:rPr>
        <w:t xml:space="preserve">the requirements for the packaging of the Products set out </w:t>
      </w:r>
      <w:r w:rsidR="00664372">
        <w:rPr>
          <w:rStyle w:val="DefTerm"/>
          <w:b w:val="0"/>
        </w:rPr>
        <w:t>in the Specification</w:t>
      </w:r>
      <w:r w:rsidRPr="008D65EE">
        <w:rPr>
          <w:rStyle w:val="DefTerm"/>
          <w:b w:val="0"/>
        </w:rPr>
        <w:t>.</w:t>
      </w:r>
    </w:p>
    <w:p w14:paraId="752B9757" w14:textId="1DB7062B" w:rsidR="0084159D" w:rsidRDefault="00082754" w:rsidP="00363D80">
      <w:pPr>
        <w:pStyle w:val="MRDefinitions1"/>
        <w:rPr>
          <w:rStyle w:val="DefTerm"/>
          <w:b w:val="0"/>
        </w:rPr>
      </w:pPr>
      <w:r>
        <w:rPr>
          <w:rStyle w:val="DefTerm"/>
        </w:rPr>
        <w:t xml:space="preserve">Post Costing </w:t>
      </w:r>
      <w:r w:rsidRPr="0084159D">
        <w:rPr>
          <w:rStyle w:val="DefTerm"/>
        </w:rPr>
        <w:t>Exercise</w:t>
      </w:r>
      <w:r w:rsidR="0084159D">
        <w:rPr>
          <w:rStyle w:val="DefTerm"/>
          <w:b w:val="0"/>
        </w:rPr>
        <w:t>: the pro</w:t>
      </w:r>
      <w:r w:rsidR="00D72415">
        <w:rPr>
          <w:rStyle w:val="DefTerm"/>
          <w:b w:val="0"/>
        </w:rPr>
        <w:t>cess</w:t>
      </w:r>
      <w:r w:rsidR="0054655F">
        <w:rPr>
          <w:rStyle w:val="DefTerm"/>
          <w:b w:val="0"/>
        </w:rPr>
        <w:t xml:space="preserve"> set out in clauses </w:t>
      </w:r>
      <w:r w:rsidR="0054655F">
        <w:rPr>
          <w:rStyle w:val="DefTerm"/>
          <w:b w:val="0"/>
        </w:rPr>
        <w:fldChar w:fldCharType="begin"/>
      </w:r>
      <w:r w:rsidR="0054655F">
        <w:rPr>
          <w:rStyle w:val="DefTerm"/>
          <w:b w:val="0"/>
        </w:rPr>
        <w:instrText xml:space="preserve"> REF _Ref37241072 \r \h </w:instrText>
      </w:r>
      <w:r w:rsidR="0054655F">
        <w:rPr>
          <w:rStyle w:val="DefTerm"/>
          <w:b w:val="0"/>
        </w:rPr>
      </w:r>
      <w:r w:rsidR="0054655F">
        <w:rPr>
          <w:rStyle w:val="DefTerm"/>
          <w:b w:val="0"/>
        </w:rPr>
        <w:fldChar w:fldCharType="separate"/>
      </w:r>
      <w:r w:rsidR="0054655F">
        <w:rPr>
          <w:rStyle w:val="DefTerm"/>
          <w:b w:val="0"/>
        </w:rPr>
        <w:t>13.4</w:t>
      </w:r>
      <w:r w:rsidR="0054655F">
        <w:rPr>
          <w:rStyle w:val="DefTerm"/>
          <w:b w:val="0"/>
        </w:rPr>
        <w:fldChar w:fldCharType="end"/>
      </w:r>
      <w:r w:rsidR="006F65FE">
        <w:rPr>
          <w:rStyle w:val="DefTerm"/>
          <w:b w:val="0"/>
        </w:rPr>
        <w:t xml:space="preserve"> and </w:t>
      </w:r>
      <w:r w:rsidR="00244BBD">
        <w:rPr>
          <w:rStyle w:val="DefTerm"/>
          <w:b w:val="0"/>
        </w:rPr>
        <w:fldChar w:fldCharType="begin"/>
      </w:r>
      <w:r w:rsidR="00244BBD">
        <w:rPr>
          <w:rStyle w:val="DefTerm"/>
          <w:b w:val="0"/>
        </w:rPr>
        <w:instrText xml:space="preserve"> REF _Ref37241078 \r \h </w:instrText>
      </w:r>
      <w:r w:rsidR="00244BBD">
        <w:rPr>
          <w:rStyle w:val="DefTerm"/>
          <w:b w:val="0"/>
        </w:rPr>
      </w:r>
      <w:r w:rsidR="00244BBD">
        <w:rPr>
          <w:rStyle w:val="DefTerm"/>
          <w:b w:val="0"/>
        </w:rPr>
        <w:fldChar w:fldCharType="separate"/>
      </w:r>
      <w:r w:rsidR="00244BBD">
        <w:rPr>
          <w:rStyle w:val="DefTerm"/>
          <w:b w:val="0"/>
        </w:rPr>
        <w:t>13.5</w:t>
      </w:r>
      <w:r w:rsidR="00244BBD">
        <w:rPr>
          <w:rStyle w:val="DefTerm"/>
          <w:b w:val="0"/>
        </w:rPr>
        <w:fldChar w:fldCharType="end"/>
      </w:r>
      <w:r w:rsidR="00244BBD">
        <w:rPr>
          <w:rStyle w:val="DefTerm"/>
          <w:b w:val="0"/>
        </w:rPr>
        <w:t xml:space="preserve"> </w:t>
      </w:r>
      <w:r w:rsidR="00D72415">
        <w:rPr>
          <w:rStyle w:val="DefTerm"/>
          <w:b w:val="0"/>
        </w:rPr>
        <w:t>for reviewing</w:t>
      </w:r>
      <w:r w:rsidR="00001052">
        <w:rPr>
          <w:rStyle w:val="DefTerm"/>
          <w:b w:val="0"/>
        </w:rPr>
        <w:t xml:space="preserve"> the Price to reflect actual costs</w:t>
      </w:r>
      <w:r w:rsidR="0054655F">
        <w:rPr>
          <w:rStyle w:val="DefTerm"/>
          <w:b w:val="0"/>
        </w:rPr>
        <w:t>;</w:t>
      </w:r>
    </w:p>
    <w:p w14:paraId="74B964C2" w14:textId="38AD8DF4" w:rsidR="00A0712C" w:rsidRPr="008D65EE" w:rsidRDefault="00A0712C" w:rsidP="00363D80">
      <w:pPr>
        <w:pStyle w:val="MRDefinitions1"/>
        <w:rPr>
          <w:rStyle w:val="DefTerm"/>
          <w:b w:val="0"/>
        </w:rPr>
      </w:pPr>
      <w:r w:rsidRPr="00BE28A6">
        <w:rPr>
          <w:rStyle w:val="DefTerm"/>
        </w:rPr>
        <w:t>Product</w:t>
      </w:r>
      <w:r>
        <w:rPr>
          <w:rStyle w:val="DefTerm"/>
        </w:rPr>
        <w:t xml:space="preserve"> Authorisation</w:t>
      </w:r>
      <w:r>
        <w:rPr>
          <w:rStyle w:val="DefTerm"/>
          <w:b w:val="0"/>
        </w:rPr>
        <w:t>: a regulatory authorisation for the Product</w:t>
      </w:r>
      <w:r w:rsidR="00747949">
        <w:rPr>
          <w:rStyle w:val="DefTerm"/>
          <w:b w:val="0"/>
        </w:rPr>
        <w:t>(s)</w:t>
      </w:r>
      <w:r>
        <w:rPr>
          <w:rStyle w:val="DefTerm"/>
          <w:b w:val="0"/>
        </w:rPr>
        <w:t xml:space="preserve"> as described in clause </w:t>
      </w:r>
      <w:r>
        <w:rPr>
          <w:rStyle w:val="DefTerm"/>
          <w:b w:val="0"/>
        </w:rPr>
        <w:fldChar w:fldCharType="begin"/>
      </w:r>
      <w:r>
        <w:rPr>
          <w:rStyle w:val="DefTerm"/>
          <w:b w:val="0"/>
        </w:rPr>
        <w:instrText xml:space="preserve"> REF _Ref36204585 \r \h </w:instrText>
      </w:r>
      <w:r>
        <w:rPr>
          <w:rStyle w:val="DefTerm"/>
          <w:b w:val="0"/>
        </w:rPr>
      </w:r>
      <w:r>
        <w:rPr>
          <w:rStyle w:val="DefTerm"/>
          <w:b w:val="0"/>
        </w:rPr>
        <w:fldChar w:fldCharType="separate"/>
      </w:r>
      <w:r w:rsidR="00022438">
        <w:rPr>
          <w:rStyle w:val="DefTerm"/>
          <w:b w:val="0"/>
        </w:rPr>
        <w:t>3.2</w:t>
      </w:r>
      <w:r>
        <w:rPr>
          <w:rStyle w:val="DefTerm"/>
          <w:b w:val="0"/>
        </w:rPr>
        <w:fldChar w:fldCharType="end"/>
      </w:r>
      <w:r>
        <w:rPr>
          <w:rStyle w:val="DefTerm"/>
          <w:b w:val="0"/>
        </w:rPr>
        <w:t>.</w:t>
      </w:r>
    </w:p>
    <w:p w14:paraId="57F96956" w14:textId="11C1C96E" w:rsidR="00B50663" w:rsidRPr="00AB4867" w:rsidRDefault="00B50663" w:rsidP="00363D80">
      <w:pPr>
        <w:pStyle w:val="MRDefinitions1"/>
        <w:rPr>
          <w:rStyle w:val="DefTerm"/>
        </w:rPr>
      </w:pPr>
      <w:bookmarkStart w:id="17" w:name="a758163"/>
      <w:r>
        <w:rPr>
          <w:rStyle w:val="DefTerm"/>
        </w:rPr>
        <w:t>Products</w:t>
      </w:r>
      <w:r w:rsidRPr="00363D80">
        <w:rPr>
          <w:rStyle w:val="DefTerm"/>
          <w:b w:val="0"/>
        </w:rPr>
        <w:t>:</w:t>
      </w:r>
      <w:r>
        <w:t xml:space="preserve"> the product</w:t>
      </w:r>
      <w:r w:rsidR="00BC713D">
        <w:t>(s)</w:t>
      </w:r>
      <w:r>
        <w:t xml:space="preserve"> described </w:t>
      </w:r>
      <w:r w:rsidR="00C6562C">
        <w:t>in the Specification</w:t>
      </w:r>
      <w:r w:rsidR="00AA16AD">
        <w:t xml:space="preserve"> including all of the supporting information and/or technical documentation</w:t>
      </w:r>
      <w:r>
        <w:t>.</w:t>
      </w:r>
      <w:bookmarkEnd w:id="17"/>
    </w:p>
    <w:p w14:paraId="164AF5B7" w14:textId="4FB96FF7" w:rsidR="00B50663" w:rsidRPr="00EA1DCB" w:rsidRDefault="00B50663" w:rsidP="00363D80">
      <w:pPr>
        <w:pStyle w:val="MRDefinitions1"/>
        <w:rPr>
          <w:rFonts w:eastAsia="Arial"/>
          <w:b/>
          <w:color w:val="000000"/>
        </w:rPr>
      </w:pPr>
      <w:bookmarkStart w:id="18" w:name="a886540"/>
      <w:r>
        <w:rPr>
          <w:rStyle w:val="DefTerm"/>
        </w:rPr>
        <w:t>Product Prices</w:t>
      </w:r>
      <w:r w:rsidRPr="00363D80">
        <w:rPr>
          <w:rStyle w:val="DefTerm"/>
          <w:b w:val="0"/>
        </w:rPr>
        <w:t>:</w:t>
      </w:r>
      <w:r>
        <w:t xml:space="preserve"> the prices of the Products as determined in accordance with clause </w:t>
      </w:r>
      <w:r>
        <w:fldChar w:fldCharType="begin"/>
      </w:r>
      <w:r>
        <w:rPr>
          <w:highlight w:val="lightGray"/>
        </w:rPr>
        <w:instrText>REF a601372 \h \n</w:instrText>
      </w:r>
      <w:r w:rsidR="00363D80">
        <w:instrText xml:space="preserve"> \* MERGEFORMAT </w:instrText>
      </w:r>
      <w:r>
        <w:fldChar w:fldCharType="separate"/>
      </w:r>
      <w:r w:rsidR="00022438">
        <w:rPr>
          <w:highlight w:val="lightGray"/>
        </w:rPr>
        <w:t>13.1</w:t>
      </w:r>
      <w:r>
        <w:fldChar w:fldCharType="end"/>
      </w:r>
      <w:r>
        <w:t xml:space="preserve"> and Schedule 3.</w:t>
      </w:r>
      <w:bookmarkEnd w:id="18"/>
    </w:p>
    <w:p w14:paraId="22EB5A62" w14:textId="1DF4BCA9" w:rsidR="00AF1BAD" w:rsidRPr="00EA1DCB" w:rsidRDefault="00AF1BAD" w:rsidP="00363D80">
      <w:pPr>
        <w:pStyle w:val="MRDefinitions1"/>
        <w:rPr>
          <w:rFonts w:eastAsia="Arial"/>
          <w:b/>
          <w:color w:val="000000"/>
        </w:rPr>
      </w:pPr>
      <w:r>
        <w:rPr>
          <w:rStyle w:val="DefTerm"/>
        </w:rPr>
        <w:t>QA Tests:</w:t>
      </w:r>
      <w:r>
        <w:rPr>
          <w:rFonts w:eastAsia="Arial"/>
          <w:b/>
          <w:color w:val="000000"/>
        </w:rPr>
        <w:t xml:space="preserve"> </w:t>
      </w:r>
      <w:r w:rsidRPr="00EA1DCB">
        <w:rPr>
          <w:rFonts w:eastAsia="Arial"/>
          <w:color w:val="000000"/>
        </w:rPr>
        <w:t>the quality assurance tests set out in the Specification.</w:t>
      </w:r>
    </w:p>
    <w:p w14:paraId="1C9322B8" w14:textId="23A207C2" w:rsidR="00664372" w:rsidRDefault="00664372" w:rsidP="00363D80">
      <w:pPr>
        <w:pStyle w:val="MRDefinitions1"/>
        <w:rPr>
          <w:rStyle w:val="DefTerm"/>
        </w:rPr>
      </w:pPr>
      <w:r>
        <w:rPr>
          <w:rStyle w:val="DefTerm"/>
        </w:rPr>
        <w:t xml:space="preserve">Set-Up Costs: </w:t>
      </w:r>
      <w:r>
        <w:rPr>
          <w:rStyle w:val="DefTerm"/>
          <w:b w:val="0"/>
        </w:rPr>
        <w:t>t</w:t>
      </w:r>
      <w:r w:rsidR="00C6562C">
        <w:rPr>
          <w:rStyle w:val="DefTerm"/>
          <w:b w:val="0"/>
        </w:rPr>
        <w:t>he costs to be incurred by the M</w:t>
      </w:r>
      <w:r>
        <w:rPr>
          <w:rStyle w:val="DefTerm"/>
          <w:b w:val="0"/>
        </w:rPr>
        <w:t>anufacturer in order to manufacture and supply Products under this agreement as specified in Schedule 3</w:t>
      </w:r>
      <w:r w:rsidR="00031D4A">
        <w:rPr>
          <w:rStyle w:val="DefTerm"/>
          <w:b w:val="0"/>
        </w:rPr>
        <w:t xml:space="preserve"> or as otherwise agreed in writing between the Manufacturer and the Customer</w:t>
      </w:r>
      <w:r>
        <w:rPr>
          <w:rStyle w:val="DefTerm"/>
          <w:b w:val="0"/>
        </w:rPr>
        <w:t>.</w:t>
      </w:r>
    </w:p>
    <w:p w14:paraId="54C12F6B" w14:textId="23A164F6" w:rsidR="00B50663" w:rsidRDefault="00B50663" w:rsidP="00363D80">
      <w:pPr>
        <w:pStyle w:val="MRDefinitions1"/>
        <w:rPr>
          <w:rStyle w:val="DefTerm"/>
        </w:rPr>
      </w:pPr>
      <w:bookmarkStart w:id="19" w:name="a393996"/>
      <w:r>
        <w:rPr>
          <w:rStyle w:val="DefTerm"/>
        </w:rPr>
        <w:t>Specification</w:t>
      </w:r>
      <w:r w:rsidRPr="00363D80">
        <w:rPr>
          <w:rStyle w:val="DefTerm"/>
          <w:b w:val="0"/>
        </w:rPr>
        <w:t>:</w:t>
      </w:r>
      <w:r>
        <w:t xml:space="preserve"> the specification of the Product</w:t>
      </w:r>
      <w:r w:rsidR="00664372">
        <w:t xml:space="preserve">, the Operational </w:t>
      </w:r>
      <w:r w:rsidR="00084931">
        <w:t>Standards</w:t>
      </w:r>
      <w:r w:rsidR="00664372">
        <w:t xml:space="preserve"> and the Packing Requirements</w:t>
      </w:r>
      <w:r>
        <w:t xml:space="preserve"> </w:t>
      </w:r>
      <w:r w:rsidR="00031D4A">
        <w:t>provided by the Customer to the Manufacturer (as referenced in Schedule 2)</w:t>
      </w:r>
      <w:r>
        <w:t>.</w:t>
      </w:r>
      <w:bookmarkEnd w:id="19"/>
    </w:p>
    <w:p w14:paraId="1244EFB8" w14:textId="33B021AD" w:rsidR="00B50663" w:rsidRDefault="00B50663" w:rsidP="00363D80">
      <w:pPr>
        <w:pStyle w:val="MRDefinitions1"/>
        <w:rPr>
          <w:rStyle w:val="DefTerm"/>
        </w:rPr>
      </w:pPr>
      <w:bookmarkStart w:id="20" w:name="a504147"/>
      <w:r>
        <w:rPr>
          <w:rStyle w:val="DefTerm"/>
        </w:rPr>
        <w:t>Term</w:t>
      </w:r>
      <w:r w:rsidRPr="00363D80">
        <w:rPr>
          <w:rStyle w:val="DefTerm"/>
          <w:b w:val="0"/>
        </w:rPr>
        <w:t>:</w:t>
      </w:r>
      <w:r>
        <w:t xml:space="preserve"> the </w:t>
      </w:r>
      <w:r w:rsidR="00C6562C">
        <w:t xml:space="preserve">duration </w:t>
      </w:r>
      <w:r>
        <w:t>of th</w:t>
      </w:r>
      <w:r w:rsidR="00C6562C">
        <w:t>is</w:t>
      </w:r>
      <w:r>
        <w:t xml:space="preserve"> agreement, as determined in accordance with clause </w:t>
      </w:r>
      <w:r>
        <w:fldChar w:fldCharType="begin"/>
      </w:r>
      <w:r>
        <w:rPr>
          <w:highlight w:val="lightGray"/>
        </w:rPr>
        <w:instrText>REF a618063 \h \n</w:instrText>
      </w:r>
      <w:r w:rsidR="00363D80">
        <w:instrText xml:space="preserve"> \* MERGEFORMAT </w:instrText>
      </w:r>
      <w:r>
        <w:fldChar w:fldCharType="separate"/>
      </w:r>
      <w:r w:rsidR="00022438">
        <w:rPr>
          <w:highlight w:val="lightGray"/>
        </w:rPr>
        <w:t>24</w:t>
      </w:r>
      <w:r>
        <w:fldChar w:fldCharType="end"/>
      </w:r>
      <w:r>
        <w:t>.</w:t>
      </w:r>
      <w:bookmarkEnd w:id="20"/>
    </w:p>
    <w:p w14:paraId="79AD2322" w14:textId="77777777" w:rsidR="00B50663" w:rsidRDefault="00B50663" w:rsidP="00363D80">
      <w:pPr>
        <w:pStyle w:val="MRDefinitions1"/>
        <w:rPr>
          <w:rStyle w:val="DefTerm"/>
        </w:rPr>
      </w:pPr>
      <w:bookmarkStart w:id="21" w:name="a609089"/>
      <w:r>
        <w:rPr>
          <w:rStyle w:val="DefTerm"/>
        </w:rPr>
        <w:t>VAT</w:t>
      </w:r>
      <w:r w:rsidRPr="00363D80">
        <w:rPr>
          <w:rStyle w:val="DefTerm"/>
          <w:b w:val="0"/>
        </w:rPr>
        <w:t>:</w:t>
      </w:r>
      <w:r w:rsidRPr="007B7BA4">
        <w:t xml:space="preserve"> value added tax </w:t>
      </w:r>
      <w:r>
        <w:t xml:space="preserve">(or equivalent) </w:t>
      </w:r>
      <w:r w:rsidRPr="007B7BA4">
        <w:t>cha</w:t>
      </w:r>
      <w:r>
        <w:t>rgeable in the UK</w:t>
      </w:r>
      <w:r w:rsidRPr="007B7BA4">
        <w:t>.</w:t>
      </w:r>
      <w:bookmarkEnd w:id="21"/>
    </w:p>
    <w:p w14:paraId="16A52803" w14:textId="77777777" w:rsidR="00B50663" w:rsidRDefault="00B50663" w:rsidP="00363D80">
      <w:pPr>
        <w:pStyle w:val="MRHeading2"/>
      </w:pPr>
      <w:bookmarkStart w:id="22" w:name="a327682"/>
      <w:r>
        <w:t>Clause, Schedule and paragraph headings shall not affect the interpretation of this agreement.</w:t>
      </w:r>
      <w:bookmarkEnd w:id="22"/>
    </w:p>
    <w:p w14:paraId="58FCB4A3" w14:textId="77777777" w:rsidR="00B50663" w:rsidRDefault="00B50663" w:rsidP="00363D80">
      <w:pPr>
        <w:pStyle w:val="MRHeading2"/>
      </w:pPr>
      <w:bookmarkStart w:id="23" w:name="a882159"/>
      <w:r>
        <w:t xml:space="preserve">A </w:t>
      </w:r>
      <w:r>
        <w:rPr>
          <w:rStyle w:val="DefTerm"/>
        </w:rPr>
        <w:t>person</w:t>
      </w:r>
      <w:r>
        <w:t xml:space="preserve"> includes a natural person, corporate or unincorporated body (whether or not having separate legal personality).</w:t>
      </w:r>
      <w:bookmarkEnd w:id="23"/>
    </w:p>
    <w:p w14:paraId="71AAAEDF" w14:textId="77777777" w:rsidR="00B50663" w:rsidRDefault="00B50663" w:rsidP="00363D80">
      <w:pPr>
        <w:pStyle w:val="MRHeading2"/>
      </w:pPr>
      <w:bookmarkStart w:id="24" w:name="a310736"/>
      <w:r>
        <w:t>The Schedules form part of this agreement and shall have effect as if set out in full in the body of this agreement and any reference to this agreement includes the Schedules.</w:t>
      </w:r>
      <w:bookmarkEnd w:id="24"/>
    </w:p>
    <w:p w14:paraId="3C03A32A" w14:textId="77777777" w:rsidR="00B50663" w:rsidRDefault="00B50663" w:rsidP="00363D80">
      <w:pPr>
        <w:pStyle w:val="MRHeading2"/>
      </w:pPr>
      <w:bookmarkStart w:id="25" w:name="a523542"/>
      <w:r>
        <w:t xml:space="preserve">A reference to a </w:t>
      </w:r>
      <w:r>
        <w:rPr>
          <w:rStyle w:val="DefTerm"/>
        </w:rPr>
        <w:t>company</w:t>
      </w:r>
      <w:r>
        <w:t xml:space="preserve"> shall include any company, corporation or other body corporate, wherever and however incorporated or established.</w:t>
      </w:r>
      <w:bookmarkEnd w:id="25"/>
    </w:p>
    <w:p w14:paraId="7297495D" w14:textId="77777777" w:rsidR="00B50663" w:rsidRDefault="00B50663" w:rsidP="00363D80">
      <w:pPr>
        <w:pStyle w:val="MRHeading2"/>
      </w:pPr>
      <w:bookmarkStart w:id="26" w:name="a353964"/>
      <w:r>
        <w:t>Unless the context otherwise requires, words in the singular shall include the plural and a reference to one gender shall include a reference to other genders.</w:t>
      </w:r>
      <w:bookmarkEnd w:id="26"/>
    </w:p>
    <w:p w14:paraId="30E65D16" w14:textId="77777777" w:rsidR="00B50663" w:rsidRPr="000B3734" w:rsidRDefault="00B50663" w:rsidP="00363D80">
      <w:pPr>
        <w:pStyle w:val="MRHeading2"/>
      </w:pPr>
      <w:bookmarkStart w:id="27" w:name="a819425"/>
      <w:r>
        <w:t>A reference to a statute or statutory provision is a reference to it as amended, extended or re-</w:t>
      </w:r>
      <w:r w:rsidRPr="00363D80">
        <w:t>enacted</w:t>
      </w:r>
      <w:r>
        <w:t xml:space="preserve"> from time to time and </w:t>
      </w:r>
      <w:bookmarkStart w:id="28" w:name="a342811"/>
      <w:r>
        <w:t>a reference to a statute or statutory provision shall include all subordinate legislation made from time to time under that statute or statutory provision.</w:t>
      </w:r>
      <w:bookmarkEnd w:id="27"/>
      <w:bookmarkEnd w:id="28"/>
    </w:p>
    <w:p w14:paraId="108DE8D7" w14:textId="77777777" w:rsidR="00B50663" w:rsidRDefault="00B50663" w:rsidP="00363D80">
      <w:pPr>
        <w:pStyle w:val="MRHeading2"/>
      </w:pPr>
      <w:bookmarkStart w:id="29" w:name="a624430"/>
      <w:r>
        <w:t xml:space="preserve">A reference to </w:t>
      </w:r>
      <w:r>
        <w:rPr>
          <w:b/>
        </w:rPr>
        <w:t>writing</w:t>
      </w:r>
      <w:r>
        <w:t xml:space="preserve"> or </w:t>
      </w:r>
      <w:r>
        <w:rPr>
          <w:b/>
        </w:rPr>
        <w:t>written</w:t>
      </w:r>
      <w:r>
        <w:t xml:space="preserve"> includes fax and email</w:t>
      </w:r>
      <w:bookmarkEnd w:id="29"/>
      <w:r>
        <w:t>.</w:t>
      </w:r>
    </w:p>
    <w:p w14:paraId="2F2A3D66" w14:textId="77777777" w:rsidR="00B50663" w:rsidRDefault="00B50663" w:rsidP="00363D80">
      <w:pPr>
        <w:pStyle w:val="MRHeading2"/>
      </w:pPr>
      <w:bookmarkStart w:id="30" w:name="a489650"/>
      <w:r>
        <w:t>References to clauses and Schedules are to the clauses and Schedules of this agreement; and references to paragraphs are to paragraphs of the relevant Schedule.</w:t>
      </w:r>
      <w:bookmarkEnd w:id="30"/>
    </w:p>
    <w:p w14:paraId="02823BDD" w14:textId="77777777" w:rsidR="00B50663" w:rsidRDefault="00B50663" w:rsidP="00363D80">
      <w:pPr>
        <w:pStyle w:val="MRHeading2"/>
      </w:pPr>
      <w:bookmarkStart w:id="31" w:name="a299327"/>
      <w:r>
        <w:t xml:space="preserve">Any words following the terms </w:t>
      </w:r>
      <w:r>
        <w:rPr>
          <w:b/>
        </w:rPr>
        <w:t>including</w:t>
      </w:r>
      <w:r>
        <w:t xml:space="preserve">, </w:t>
      </w:r>
      <w:r>
        <w:rPr>
          <w:b/>
        </w:rPr>
        <w:t>include</w:t>
      </w:r>
      <w:r>
        <w:t xml:space="preserve">, </w:t>
      </w:r>
      <w:r>
        <w:rPr>
          <w:b/>
        </w:rPr>
        <w:t>in particular</w:t>
      </w:r>
      <w:r>
        <w:t xml:space="preserve">, </w:t>
      </w:r>
      <w:r>
        <w:rPr>
          <w:b/>
        </w:rPr>
        <w:t xml:space="preserve">for example </w:t>
      </w:r>
      <w:r>
        <w:t>or any similar expression shall be construed as illustrative and shall not limit the sense of the words, description, definition, phrase or term preceding those terms.</w:t>
      </w:r>
      <w:bookmarkEnd w:id="31"/>
    </w:p>
    <w:p w14:paraId="593F3D8A" w14:textId="79213969" w:rsidR="00B50663" w:rsidRDefault="00520BAB" w:rsidP="00363D80">
      <w:pPr>
        <w:pStyle w:val="MRHeading1"/>
      </w:pPr>
      <w:bookmarkStart w:id="32" w:name="_Toc37438762"/>
      <w:r>
        <w:t xml:space="preserve">Condition </w:t>
      </w:r>
      <w:r w:rsidR="00361BA6">
        <w:t>Precedent</w:t>
      </w:r>
      <w:bookmarkEnd w:id="32"/>
    </w:p>
    <w:p w14:paraId="35F7AAAF" w14:textId="12ED3B52" w:rsidR="00B50663" w:rsidRDefault="00DD5DBE" w:rsidP="00363D80">
      <w:pPr>
        <w:pStyle w:val="MRHeading2"/>
      </w:pPr>
      <w:bookmarkStart w:id="33" w:name="a123568"/>
      <w:r>
        <w:t xml:space="preserve">The parties recognise that the Manufacturer’s ability to perform its obligations under this Agreement </w:t>
      </w:r>
      <w:r w:rsidR="00075CEC">
        <w:t xml:space="preserve">is </w:t>
      </w:r>
      <w:r w:rsidR="0099309C">
        <w:t xml:space="preserve">wholly </w:t>
      </w:r>
      <w:r>
        <w:t xml:space="preserve">reliant upon </w:t>
      </w:r>
      <w:r w:rsidR="0099309C">
        <w:t>a</w:t>
      </w:r>
      <w:r w:rsidR="00E91674">
        <w:t>n appropriate</w:t>
      </w:r>
      <w:r>
        <w:t xml:space="preserve"> Licencing Agreement </w:t>
      </w:r>
      <w:r w:rsidR="0099309C">
        <w:t xml:space="preserve">being agreed </w:t>
      </w:r>
      <w:r>
        <w:t xml:space="preserve">with </w:t>
      </w:r>
      <w:r w:rsidR="0099309C" w:rsidRPr="0099309C">
        <w:t>Drägerwerk AG &amp; Co. KGaA</w:t>
      </w:r>
      <w:r w:rsidR="0099309C">
        <w:t xml:space="preserve"> (“</w:t>
      </w:r>
      <w:r w:rsidR="0099309C" w:rsidRPr="0099309C">
        <w:t>Dräger</w:t>
      </w:r>
      <w:r w:rsidR="0099309C">
        <w:t xml:space="preserve">”) for the Product (“the </w:t>
      </w:r>
      <w:r w:rsidR="0099309C" w:rsidRPr="0099309C">
        <w:t>Dräger</w:t>
      </w:r>
      <w:r w:rsidR="0099309C">
        <w:t xml:space="preserve"> Licence”).  </w:t>
      </w:r>
      <w:r>
        <w:t xml:space="preserve">It is a condition of this Agreement that the Manufacturer shall provide to the Customer a signed copy of </w:t>
      </w:r>
      <w:bookmarkStart w:id="34" w:name="_Hlk37258343"/>
      <w:r>
        <w:t xml:space="preserve">the </w:t>
      </w:r>
      <w:r w:rsidR="0099309C" w:rsidRPr="0099309C">
        <w:t>Dräger</w:t>
      </w:r>
      <w:r w:rsidR="0099309C">
        <w:t xml:space="preserve"> </w:t>
      </w:r>
      <w:r>
        <w:t>Licence</w:t>
      </w:r>
      <w:r w:rsidR="0099309C">
        <w:t xml:space="preserve"> </w:t>
      </w:r>
      <w:bookmarkEnd w:id="34"/>
      <w:r w:rsidR="0099309C">
        <w:t xml:space="preserve">on or before </w:t>
      </w:r>
      <w:r w:rsidR="00E6026E">
        <w:t>30 April</w:t>
      </w:r>
      <w:r w:rsidR="0099309C">
        <w:t xml:space="preserve"> 2020</w:t>
      </w:r>
      <w:r w:rsidR="00B50663">
        <w:t>.</w:t>
      </w:r>
      <w:bookmarkEnd w:id="33"/>
    </w:p>
    <w:p w14:paraId="28E3E20D" w14:textId="1F409D6D" w:rsidR="00DA1E3A" w:rsidRDefault="00A511F5" w:rsidP="00363D80">
      <w:pPr>
        <w:pStyle w:val="MRHeading2"/>
      </w:pPr>
      <w:r>
        <w:t xml:space="preserve">If the </w:t>
      </w:r>
      <w:r w:rsidR="00CA75FA">
        <w:t xml:space="preserve">condition precedent in clause </w:t>
      </w:r>
      <w:r w:rsidR="00CA75FA">
        <w:fldChar w:fldCharType="begin"/>
      </w:r>
      <w:r w:rsidR="00CA75FA">
        <w:instrText xml:space="preserve"> REF a123568 \r \h </w:instrText>
      </w:r>
      <w:r w:rsidR="00CA75FA">
        <w:fldChar w:fldCharType="separate"/>
      </w:r>
      <w:r w:rsidR="00CA75FA">
        <w:t>2.1</w:t>
      </w:r>
      <w:r w:rsidR="00CA75FA">
        <w:fldChar w:fldCharType="end"/>
      </w:r>
      <w:r w:rsidR="00CA75FA">
        <w:t xml:space="preserve"> is not satisfied</w:t>
      </w:r>
      <w:r w:rsidR="008F3036">
        <w:t xml:space="preserve"> </w:t>
      </w:r>
      <w:r w:rsidR="002471F1">
        <w:t>th</w:t>
      </w:r>
      <w:r w:rsidR="0000186B">
        <w:t>is Agreement</w:t>
      </w:r>
      <w:r w:rsidR="00501A60">
        <w:t xml:space="preserve"> shall, subject to clause </w:t>
      </w:r>
      <w:r w:rsidR="00FD0655">
        <w:fldChar w:fldCharType="begin"/>
      </w:r>
      <w:r w:rsidR="00FD0655">
        <w:instrText xml:space="preserve"> REF _Ref37287867 \r \h </w:instrText>
      </w:r>
      <w:r w:rsidR="00FD0655">
        <w:fldChar w:fldCharType="separate"/>
      </w:r>
      <w:r w:rsidR="00FD0655">
        <w:t>2.3</w:t>
      </w:r>
      <w:r w:rsidR="00FD0655">
        <w:fldChar w:fldCharType="end"/>
      </w:r>
      <w:r w:rsidR="00501A60">
        <w:t xml:space="preserve">, </w:t>
      </w:r>
      <w:r w:rsidR="00CE2C78">
        <w:t xml:space="preserve">immediately terminate.  </w:t>
      </w:r>
    </w:p>
    <w:p w14:paraId="14B936F6" w14:textId="0A1B3817" w:rsidR="008030D1" w:rsidRDefault="00DA1E3A" w:rsidP="00363D80">
      <w:pPr>
        <w:pStyle w:val="MRHeading2"/>
      </w:pPr>
      <w:bookmarkStart w:id="35" w:name="_Ref37287867"/>
      <w:r>
        <w:t>Notwithstanding th</w:t>
      </w:r>
      <w:r w:rsidR="00883CD7">
        <w:t xml:space="preserve">is Agreement terminating in accordance with clause 2.2, </w:t>
      </w:r>
      <w:r w:rsidR="00035EF7">
        <w:t xml:space="preserve">the parties shall </w:t>
      </w:r>
      <w:r w:rsidR="00B5474F">
        <w:t>comply with their respective obligations under</w:t>
      </w:r>
      <w:r w:rsidR="00645A40">
        <w:t xml:space="preserve"> </w:t>
      </w:r>
      <w:r w:rsidR="00961F4A">
        <w:t xml:space="preserve">clause </w:t>
      </w:r>
      <w:r w:rsidR="00961F4A">
        <w:fldChar w:fldCharType="begin"/>
      </w:r>
      <w:r w:rsidR="00961F4A">
        <w:instrText xml:space="preserve"> REF a342120 \r \h </w:instrText>
      </w:r>
      <w:r w:rsidR="00961F4A">
        <w:fldChar w:fldCharType="separate"/>
      </w:r>
      <w:r w:rsidR="00961F4A">
        <w:t>26</w:t>
      </w:r>
      <w:r w:rsidR="00961F4A">
        <w:fldChar w:fldCharType="end"/>
      </w:r>
      <w:r w:rsidR="00B5474F">
        <w:t>, which</w:t>
      </w:r>
      <w:r w:rsidR="00C04C54">
        <w:t xml:space="preserve"> shall</w:t>
      </w:r>
      <w:r w:rsidR="005E0354">
        <w:t xml:space="preserve"> continue to</w:t>
      </w:r>
      <w:r w:rsidR="00961F4A">
        <w:t xml:space="preserve"> apply</w:t>
      </w:r>
      <w:r w:rsidR="00B347D4">
        <w:t xml:space="preserve"> to the parties</w:t>
      </w:r>
      <w:r w:rsidR="001B347C">
        <w:t xml:space="preserve"> in accordance with clause </w:t>
      </w:r>
      <w:r w:rsidR="001B347C">
        <w:fldChar w:fldCharType="begin"/>
      </w:r>
      <w:r w:rsidR="001B347C">
        <w:instrText xml:space="preserve"> REF a713375 \r \h </w:instrText>
      </w:r>
      <w:r w:rsidR="001B347C">
        <w:fldChar w:fldCharType="separate"/>
      </w:r>
      <w:r w:rsidR="001B347C">
        <w:t>27</w:t>
      </w:r>
      <w:r w:rsidR="001B347C">
        <w:fldChar w:fldCharType="end"/>
      </w:r>
      <w:r w:rsidR="00C04C54">
        <w:t>.</w:t>
      </w:r>
      <w:bookmarkEnd w:id="35"/>
    </w:p>
    <w:p w14:paraId="795BD6FC" w14:textId="77777777" w:rsidR="00B50663" w:rsidRDefault="00B50663" w:rsidP="00363D80">
      <w:pPr>
        <w:pStyle w:val="MRHeading1"/>
      </w:pPr>
      <w:bookmarkStart w:id="36" w:name="a309803"/>
      <w:bookmarkStart w:id="37" w:name="_Toc256000003"/>
      <w:bookmarkStart w:id="38" w:name="_Toc37438763"/>
      <w:r>
        <w:t>Pre-Production Sample</w:t>
      </w:r>
      <w:bookmarkEnd w:id="36"/>
      <w:bookmarkEnd w:id="37"/>
      <w:r>
        <w:t>s</w:t>
      </w:r>
      <w:bookmarkEnd w:id="38"/>
    </w:p>
    <w:p w14:paraId="1BA5CB81" w14:textId="648E3AF1" w:rsidR="006375F3" w:rsidRDefault="00B50663" w:rsidP="00363D80">
      <w:pPr>
        <w:pStyle w:val="MRHeading2"/>
      </w:pPr>
      <w:bookmarkStart w:id="39" w:name="a362602"/>
      <w:r>
        <w:t xml:space="preserve">The Manufacturer shall by </w:t>
      </w:r>
      <w:r w:rsidR="00C6562C">
        <w:t>the date agreed in writing with the Customer</w:t>
      </w:r>
      <w:r>
        <w:t xml:space="preserve"> submit to the Customer for approval agreed quantities of pre-production samples </w:t>
      </w:r>
      <w:r w:rsidR="00A84B47">
        <w:t xml:space="preserve">and testing samples </w:t>
      </w:r>
      <w:r>
        <w:t>of the Product</w:t>
      </w:r>
      <w:r w:rsidR="007377C3">
        <w:t xml:space="preserve"> (“</w:t>
      </w:r>
      <w:r w:rsidR="007377C3" w:rsidRPr="009B647C">
        <w:rPr>
          <w:b/>
        </w:rPr>
        <w:t>Pre-Production Samples</w:t>
      </w:r>
      <w:r w:rsidR="007377C3">
        <w:t>”)</w:t>
      </w:r>
      <w:r>
        <w:t>, such samples to be manufactured in conformance with the Specification.</w:t>
      </w:r>
      <w:bookmarkEnd w:id="39"/>
      <w:r w:rsidR="000D070A">
        <w:t xml:space="preserve"> </w:t>
      </w:r>
    </w:p>
    <w:p w14:paraId="53537277" w14:textId="29A457D1" w:rsidR="00B50663" w:rsidRDefault="000D070A" w:rsidP="00363D80">
      <w:pPr>
        <w:pStyle w:val="MRHeading2"/>
      </w:pPr>
      <w:bookmarkStart w:id="40" w:name="_Ref36204585"/>
      <w:r>
        <w:t>The Manufacturer shall</w:t>
      </w:r>
      <w:r w:rsidR="007E4C8F">
        <w:t>, at the Customer’s request,</w:t>
      </w:r>
      <w:r>
        <w:t xml:space="preserve"> provide reasonable support</w:t>
      </w:r>
      <w:r w:rsidR="007E4C8F">
        <w:t>,</w:t>
      </w:r>
      <w:r w:rsidR="00B34EC5">
        <w:t xml:space="preserve"> cooperation </w:t>
      </w:r>
      <w:r w:rsidR="007E4C8F">
        <w:t xml:space="preserve">and information </w:t>
      </w:r>
      <w:r>
        <w:t xml:space="preserve">to the Customer to </w:t>
      </w:r>
      <w:r w:rsidR="007E4C8F">
        <w:t>assist</w:t>
      </w:r>
      <w:r>
        <w:t xml:space="preserve"> the Customer </w:t>
      </w:r>
      <w:r w:rsidR="007E4C8F">
        <w:t>in</w:t>
      </w:r>
      <w:r>
        <w:t xml:space="preserve"> obtain</w:t>
      </w:r>
      <w:r w:rsidR="007E4C8F">
        <w:t>ing</w:t>
      </w:r>
      <w:r>
        <w:t xml:space="preserve"> </w:t>
      </w:r>
      <w:r w:rsidR="00B34EC5">
        <w:t>and maintain</w:t>
      </w:r>
      <w:r w:rsidR="007E4C8F">
        <w:t>ing</w:t>
      </w:r>
      <w:r w:rsidR="00B34EC5">
        <w:t xml:space="preserve"> </w:t>
      </w:r>
      <w:r>
        <w:t xml:space="preserve">an </w:t>
      </w:r>
      <w:r w:rsidR="00B34EC5">
        <w:t>authorisation</w:t>
      </w:r>
      <w:r>
        <w:t xml:space="preserve"> pursuant to Regulation 12(5)</w:t>
      </w:r>
      <w:r w:rsidR="00DA263C">
        <w:t xml:space="preserve"> The</w:t>
      </w:r>
      <w:r>
        <w:t xml:space="preserve"> Medical Devices Regulation</w:t>
      </w:r>
      <w:r w:rsidR="00DA263C">
        <w:t>s</w:t>
      </w:r>
      <w:r w:rsidR="00B34EC5">
        <w:t xml:space="preserve"> 2002 for the placing of the Product</w:t>
      </w:r>
      <w:r w:rsidR="00747949">
        <w:t>s</w:t>
      </w:r>
      <w:r w:rsidR="00B34EC5">
        <w:t xml:space="preserve"> o</w:t>
      </w:r>
      <w:r w:rsidR="00DA263C">
        <w:t>n</w:t>
      </w:r>
      <w:r w:rsidR="00B34EC5">
        <w:t xml:space="preserve"> the market</w:t>
      </w:r>
      <w:r w:rsidR="006375F3">
        <w:t xml:space="preserve"> in the United Kingdom (“</w:t>
      </w:r>
      <w:r w:rsidR="006375F3" w:rsidRPr="009B647C">
        <w:rPr>
          <w:b/>
        </w:rPr>
        <w:t>Product Authorisation</w:t>
      </w:r>
      <w:r w:rsidR="006375F3">
        <w:t>”)</w:t>
      </w:r>
      <w:r w:rsidR="00B34EC5">
        <w:t>.</w:t>
      </w:r>
      <w:r w:rsidR="006375F3">
        <w:t xml:space="preserve"> In relation to the Product</w:t>
      </w:r>
      <w:r w:rsidR="00747949">
        <w:t>s</w:t>
      </w:r>
      <w:r w:rsidR="006375F3">
        <w:t>, the Manufacturer shall by dates agreed in writing with the Customer provide to the Customer:</w:t>
      </w:r>
      <w:bookmarkEnd w:id="40"/>
    </w:p>
    <w:p w14:paraId="1F05DD08" w14:textId="3B7B314D" w:rsidR="006375F3" w:rsidRDefault="006375F3" w:rsidP="006375F3">
      <w:pPr>
        <w:pStyle w:val="MRHeading3"/>
        <w:tabs>
          <w:tab w:val="clear" w:pos="1797"/>
          <w:tab w:val="left" w:pos="2127"/>
        </w:tabs>
      </w:pPr>
      <w:r>
        <w:t>information relating to such facilities that it will use for the manufacture and storage of the Products in question for inspection by the Customer and any regulatory authority;</w:t>
      </w:r>
    </w:p>
    <w:p w14:paraId="1F15B416" w14:textId="75DC41E8" w:rsidR="007377C3" w:rsidRDefault="006375F3" w:rsidP="00A84B47">
      <w:pPr>
        <w:pStyle w:val="MRHeading3"/>
      </w:pPr>
      <w:r>
        <w:t xml:space="preserve">     details of any manufacturing processes and controls that it will use in connection with the manufacture and supply of any such Products in such detail that the Customer</w:t>
      </w:r>
      <w:r w:rsidR="00A0712C">
        <w:t xml:space="preserve"> shall reasonably require</w:t>
      </w:r>
      <w:r w:rsidR="007377C3">
        <w:t>; and</w:t>
      </w:r>
    </w:p>
    <w:p w14:paraId="3AB11F52" w14:textId="12A8F030" w:rsidR="007377C3" w:rsidRDefault="007377C3" w:rsidP="009B647C">
      <w:pPr>
        <w:pStyle w:val="MRHeading3"/>
      </w:pPr>
      <w:r>
        <w:t xml:space="preserve">     such quantities of the Products for testing in a healthcare environment that the Customer may reasonably require. </w:t>
      </w:r>
    </w:p>
    <w:p w14:paraId="01B54224" w14:textId="417CF089" w:rsidR="00440FE1" w:rsidRDefault="00440FE1" w:rsidP="00363D80">
      <w:pPr>
        <w:pStyle w:val="MRHeading2"/>
      </w:pPr>
      <w:r>
        <w:t>The Manufacturer shall promptly notify the Customer if it experiences or anticipates that it may experience any difficulties or challenges w</w:t>
      </w:r>
      <w:r w:rsidR="00031D4A">
        <w:t xml:space="preserve">ith respect to manufacturing </w:t>
      </w:r>
      <w:r w:rsidR="007377C3">
        <w:t>P</w:t>
      </w:r>
      <w:r>
        <w:t>re-</w:t>
      </w:r>
      <w:r w:rsidR="007377C3">
        <w:t>P</w:t>
      </w:r>
      <w:r>
        <w:t xml:space="preserve">roduction </w:t>
      </w:r>
      <w:r w:rsidR="007377C3">
        <w:t>S</w:t>
      </w:r>
      <w:r>
        <w:t>amples and the Customer shall provide such reasonable assistance to the Manufacturer as it is able (taking into account the exceptional circumstances described in the recitals to this agreement).</w:t>
      </w:r>
    </w:p>
    <w:p w14:paraId="435B0EE1" w14:textId="147EC9AD" w:rsidR="00B50663" w:rsidRDefault="007E4C8F" w:rsidP="00363D80">
      <w:pPr>
        <w:pStyle w:val="MRHeading2"/>
      </w:pPr>
      <w:bookmarkStart w:id="41" w:name="a452098"/>
      <w:bookmarkStart w:id="42" w:name="_Ref37404163"/>
      <w:r>
        <w:t>It is a condition of this agreement that t</w:t>
      </w:r>
      <w:r w:rsidR="00B50663">
        <w:t>he Manufacturer shall not commence manufacture of the Products until the Customer has</w:t>
      </w:r>
      <w:r w:rsidR="00B34EC5">
        <w:t>:</w:t>
      </w:r>
      <w:r w:rsidR="00B50663">
        <w:t xml:space="preserve"> </w:t>
      </w:r>
      <w:r w:rsidR="000D070A">
        <w:t xml:space="preserve">(a) obtained the </w:t>
      </w:r>
      <w:r w:rsidR="005C36E0">
        <w:t>Product Authorisation</w:t>
      </w:r>
      <w:r w:rsidR="000D070A">
        <w:t xml:space="preserve"> and notified the Manufacturer of the same; and (b) </w:t>
      </w:r>
      <w:r w:rsidR="00B50663">
        <w:t>communicated its approval of the samples to the Manufacturer in writing (such approval not to be unreasonably withheld or delayed).</w:t>
      </w:r>
      <w:bookmarkEnd w:id="41"/>
      <w:r w:rsidR="000D070A">
        <w:t xml:space="preserve"> </w:t>
      </w:r>
      <w:r w:rsidRPr="00654C70">
        <w:t>The Customer shall b</w:t>
      </w:r>
      <w:r w:rsidRPr="00D34F20">
        <w:t>e entitled to waive the condition referred to in the preceding sentence by no</w:t>
      </w:r>
      <w:r w:rsidRPr="00654C70">
        <w:t>tice in writing to the Manufacturer</w:t>
      </w:r>
      <w:r w:rsidR="002D1631" w:rsidRPr="00654C70">
        <w:t xml:space="preserve"> subject to any requirements notified to the Manufacturer in writing</w:t>
      </w:r>
      <w:r w:rsidRPr="00654C70">
        <w:t>.</w:t>
      </w:r>
      <w:bookmarkEnd w:id="42"/>
      <w:r>
        <w:t xml:space="preserve"> </w:t>
      </w:r>
    </w:p>
    <w:p w14:paraId="72E344E0" w14:textId="1A2223CA" w:rsidR="00B50663" w:rsidRDefault="00B50663" w:rsidP="00031D4A">
      <w:pPr>
        <w:pStyle w:val="MRHeading2"/>
      </w:pPr>
      <w:bookmarkStart w:id="43" w:name="a411575"/>
      <w:r>
        <w:t>The Customer's approval of the</w:t>
      </w:r>
      <w:r w:rsidR="00A84B47">
        <w:t xml:space="preserve"> Pre-Production S</w:t>
      </w:r>
      <w:r>
        <w:t>amples</w:t>
      </w:r>
      <w:r w:rsidR="00A84B47">
        <w:t xml:space="preserve"> </w:t>
      </w:r>
      <w:r>
        <w:t>constitutes confirmation that</w:t>
      </w:r>
      <w:r w:rsidR="000D070A">
        <w:t xml:space="preserve"> the Products manufactured in conformity with th</w:t>
      </w:r>
      <w:r w:rsidR="00A84B47">
        <w:t>ose</w:t>
      </w:r>
      <w:r w:rsidR="000D070A">
        <w:t xml:space="preserve"> samples will comply with the Specification and the quality re</w:t>
      </w:r>
      <w:r w:rsidR="00B014C6">
        <w:t xml:space="preserve">quirements set out at clause </w:t>
      </w:r>
      <w:r w:rsidR="00A259E8">
        <w:t>8</w:t>
      </w:r>
      <w:r w:rsidR="00B014C6">
        <w:t>.4</w:t>
      </w:r>
      <w:r w:rsidR="00F92912">
        <w:t>.1</w:t>
      </w:r>
      <w:r w:rsidR="000A429C">
        <w:t>.</w:t>
      </w:r>
      <w:bookmarkEnd w:id="43"/>
    </w:p>
    <w:p w14:paraId="72FAC89A" w14:textId="1F9FA6B5" w:rsidR="00A0712C" w:rsidRDefault="00A0712C" w:rsidP="00A0712C">
      <w:pPr>
        <w:pStyle w:val="MRHeading2"/>
      </w:pPr>
      <w:r w:rsidRPr="00A0712C">
        <w:t xml:space="preserve">The </w:t>
      </w:r>
      <w:r>
        <w:t>Manufacturer</w:t>
      </w:r>
      <w:r w:rsidRPr="00A0712C">
        <w:t xml:space="preserve"> shall following the grant of a Product Authorisation for </w:t>
      </w:r>
      <w:r>
        <w:t>Products</w:t>
      </w:r>
      <w:r w:rsidRPr="00A0712C">
        <w:t xml:space="preserve"> strictly adhere to any conditions applying to such Product Authorisation in manufacturing and supplying those </w:t>
      </w:r>
      <w:r>
        <w:t>Products</w:t>
      </w:r>
      <w:r w:rsidRPr="00A0712C">
        <w:t xml:space="preserve"> and otherwise complying with this </w:t>
      </w:r>
      <w:r>
        <w:t>agreemen</w:t>
      </w:r>
      <w:r w:rsidRPr="00A0712C">
        <w:t xml:space="preserve">t, and shall cease manufacture and supply if or once the Product Authorisation in question is withdrawn </w:t>
      </w:r>
      <w:r w:rsidR="00A70EEF">
        <w:t xml:space="preserve">or expires </w:t>
      </w:r>
      <w:r w:rsidRPr="00A0712C">
        <w:t xml:space="preserve">unless the </w:t>
      </w:r>
      <w:r>
        <w:t>Customer</w:t>
      </w:r>
      <w:r w:rsidRPr="00A0712C">
        <w:t xml:space="preserve"> otherwise requires in writing</w:t>
      </w:r>
      <w:r w:rsidR="00A70EEF">
        <w:t xml:space="preserve"> and the Manufacturer shall provide reasonable assistance and cooperation to the Customer in recalling the Products and the Customer shall meet the Manufacturer's reasonable costs of such assistance and cooperation save where the withdrawal of the Product Authorisation results from a breach of this agreement by the Manufacturer.</w:t>
      </w:r>
    </w:p>
    <w:p w14:paraId="1A979A36" w14:textId="1F377B8B" w:rsidR="00B50663" w:rsidRDefault="00B50663" w:rsidP="00363D80">
      <w:pPr>
        <w:pStyle w:val="MRHeading1"/>
      </w:pPr>
      <w:bookmarkStart w:id="44" w:name="_Toc36036189"/>
      <w:bookmarkStart w:id="45" w:name="_Toc36036261"/>
      <w:bookmarkStart w:id="46" w:name="_Toc36036353"/>
      <w:bookmarkStart w:id="47" w:name="_Toc36036796"/>
      <w:bookmarkStart w:id="48" w:name="a673257"/>
      <w:bookmarkStart w:id="49" w:name="_Toc256000004"/>
      <w:bookmarkStart w:id="50" w:name="_Toc37438764"/>
      <w:bookmarkEnd w:id="44"/>
      <w:bookmarkEnd w:id="45"/>
      <w:bookmarkEnd w:id="46"/>
      <w:bookmarkEnd w:id="47"/>
      <w:r>
        <w:t>Regulatory Requirements</w:t>
      </w:r>
      <w:r w:rsidR="00ED01A9">
        <w:t>,</w:t>
      </w:r>
      <w:r>
        <w:t xml:space="preserve"> </w:t>
      </w:r>
      <w:r w:rsidRPr="001D4328">
        <w:t>Contract management</w:t>
      </w:r>
      <w:bookmarkEnd w:id="48"/>
      <w:bookmarkEnd w:id="49"/>
      <w:r w:rsidR="00ED01A9">
        <w:t xml:space="preserve"> and Change Control</w:t>
      </w:r>
      <w:bookmarkEnd w:id="50"/>
    </w:p>
    <w:p w14:paraId="3F6B05FF" w14:textId="06A4DBB6" w:rsidR="00B50663" w:rsidRPr="00822B16" w:rsidRDefault="00B50663" w:rsidP="00363D80">
      <w:pPr>
        <w:pStyle w:val="MRHeading2"/>
      </w:pPr>
      <w:bookmarkStart w:id="51" w:name="a563852"/>
      <w:r>
        <w:t>The Manufacturer and the Customer each undertake to co-operate with each other, and to provide on reasonable notice such information as the other party may reasonably request for the proper performance of its obligations under this agreement</w:t>
      </w:r>
      <w:r w:rsidR="002D1631">
        <w:t xml:space="preserve"> and for its compliance with applicable law and regulation,</w:t>
      </w:r>
      <w:r>
        <w:t xml:space="preserve"> and shall nominate one or more senior managers who shall be responsible for liaising in connection with the manufacture and development of the Product, and who shall be responsible for the co-ordination of all matters relating to this agreement (</w:t>
      </w:r>
      <w:r w:rsidR="00A25ECC">
        <w:t>“</w:t>
      </w:r>
      <w:r>
        <w:rPr>
          <w:b/>
        </w:rPr>
        <w:t>Project Manager</w:t>
      </w:r>
      <w:r w:rsidR="00A25ECC">
        <w:t>”</w:t>
      </w:r>
      <w:r>
        <w:t>)</w:t>
      </w:r>
      <w:r w:rsidR="00BB7DE1">
        <w:t xml:space="preserve">.  </w:t>
      </w:r>
      <w:r>
        <w:t>Each party shall notify the other promptly of any change in these appointments.</w:t>
      </w:r>
      <w:bookmarkEnd w:id="51"/>
    </w:p>
    <w:p w14:paraId="07D1EC58" w14:textId="25CB009B" w:rsidR="00B50663" w:rsidRDefault="00B50663" w:rsidP="00363D80">
      <w:pPr>
        <w:pStyle w:val="MRHeading2"/>
      </w:pPr>
      <w:bookmarkStart w:id="52" w:name="a969743"/>
      <w:r w:rsidRPr="001D4328">
        <w:t xml:space="preserve">All communications, documentation and materials relating to the agreement and sent to the </w:t>
      </w:r>
      <w:r w:rsidRPr="001D4328" w:rsidDel="00D421E0">
        <w:t>p</w:t>
      </w:r>
      <w:r w:rsidRPr="001D4328">
        <w:t>arties shall be sent to the Project Managers.</w:t>
      </w:r>
      <w:bookmarkEnd w:id="52"/>
    </w:p>
    <w:p w14:paraId="77E3096E" w14:textId="7917BFBC" w:rsidR="00BC713D" w:rsidRDefault="007B19D9" w:rsidP="000F535C">
      <w:pPr>
        <w:pStyle w:val="MRHeading2"/>
      </w:pPr>
      <w:r>
        <w:t xml:space="preserve">The </w:t>
      </w:r>
      <w:r w:rsidDel="00D421E0">
        <w:t>p</w:t>
      </w:r>
      <w:r>
        <w:t>arties recognise the nature of the Covid-19 emergency and the exceptional circumstances that the Covid-19 emergency is givi</w:t>
      </w:r>
      <w:r w:rsidR="00ED01A9">
        <w:t>ng rise to.  Accordingly,</w:t>
      </w:r>
      <w:r>
        <w:t xml:space="preserve"> in all matte</w:t>
      </w:r>
      <w:r w:rsidR="00824FEB">
        <w:t xml:space="preserve">rs relating to this agreement, </w:t>
      </w:r>
      <w:r>
        <w:t xml:space="preserve">the </w:t>
      </w:r>
      <w:r w:rsidDel="00D421E0">
        <w:t>p</w:t>
      </w:r>
      <w:r>
        <w:t>arties will act reasonably and in good faith to ensure that the Products can be manufactured and supplied as quickly and efficiently as possible in accordance with the requirements of this agreement.</w:t>
      </w:r>
    </w:p>
    <w:p w14:paraId="30AA5878" w14:textId="71BD69A8" w:rsidR="00ED01A9" w:rsidRPr="001D4328" w:rsidRDefault="00ED01A9" w:rsidP="00363D80">
      <w:pPr>
        <w:pStyle w:val="MRHeading2"/>
      </w:pPr>
      <w:bookmarkStart w:id="53" w:name="_Ref37290548"/>
      <w:r>
        <w:t xml:space="preserve">If either party wishes to implement a change to this agreement (including any change to the Order, Delivery Dates or Specification ("change request"), the party proposing the change request ("proposing party") shall notify the other party ("receiving party") in writing and shall seek to set out as much detail as possible on the impact of the proposed change to its performance of its obligations under this agreement and any impact on the Product Price.  The receiving party shall assess the change request and respond as soon as practicable with its assessment of the impact of the </w:t>
      </w:r>
      <w:r w:rsidR="00824FEB">
        <w:t xml:space="preserve">change request.  If necessary, </w:t>
      </w:r>
      <w:r>
        <w:t xml:space="preserve">the </w:t>
      </w:r>
      <w:r w:rsidDel="00D421E0">
        <w:t>p</w:t>
      </w:r>
      <w:r>
        <w:t xml:space="preserve">arties shall together discuss the change request </w:t>
      </w:r>
      <w:r w:rsidR="00824FEB">
        <w:t xml:space="preserve">to assess together the impact of the change request.  A change request shall not be effective unless agreed in writing by both </w:t>
      </w:r>
      <w:r w:rsidR="00824FEB" w:rsidDel="00D421E0">
        <w:t>p</w:t>
      </w:r>
      <w:r w:rsidR="00824FEB">
        <w:t>arties.</w:t>
      </w:r>
      <w:bookmarkEnd w:id="53"/>
    </w:p>
    <w:p w14:paraId="1B64A43E" w14:textId="77777777" w:rsidR="00B50663" w:rsidRDefault="00B50663" w:rsidP="00363D80">
      <w:pPr>
        <w:pStyle w:val="MRHeading1"/>
      </w:pPr>
      <w:bookmarkStart w:id="54" w:name="a537131"/>
      <w:bookmarkStart w:id="55" w:name="_Toc256000005"/>
      <w:bookmarkStart w:id="56" w:name="_Toc37438765"/>
      <w:r>
        <w:t>Supply of Products</w:t>
      </w:r>
      <w:bookmarkEnd w:id="54"/>
      <w:bookmarkEnd w:id="55"/>
      <w:bookmarkEnd w:id="56"/>
    </w:p>
    <w:p w14:paraId="7EFDA1CE" w14:textId="51268E77" w:rsidR="00B50663" w:rsidRDefault="00B50663" w:rsidP="00363D80">
      <w:pPr>
        <w:pStyle w:val="MRHeading2"/>
      </w:pPr>
      <w:bookmarkStart w:id="57" w:name="a521530"/>
      <w:r>
        <w:t xml:space="preserve">During the Term, the Manufacturer shall supply and the Customer shall purchase such quantities of Products as the Customer may Order under clause </w:t>
      </w:r>
      <w:r w:rsidR="00440FE1">
        <w:t xml:space="preserve">7 </w:t>
      </w:r>
      <w:r>
        <w:t>in accordance with the terms and conditions of this agreement.</w:t>
      </w:r>
      <w:bookmarkEnd w:id="57"/>
    </w:p>
    <w:p w14:paraId="4F34472B" w14:textId="088AA02C" w:rsidR="00F13B66" w:rsidRDefault="00F13B66" w:rsidP="00363D80">
      <w:pPr>
        <w:pStyle w:val="MRHeading2"/>
      </w:pPr>
      <w:r>
        <w:t>If the Order submitted by the Customer includes accessories and/or spar</w:t>
      </w:r>
      <w:r w:rsidR="000B6A86">
        <w:t xml:space="preserve">e parts for the Products, </w:t>
      </w:r>
      <w:r>
        <w:t>the Manufacturer shall supply and the Customer shall purchase such quantities of accessories and/or spare parts as are set out in the Order.</w:t>
      </w:r>
    </w:p>
    <w:p w14:paraId="7956D406" w14:textId="60ED8251" w:rsidR="00C6562C" w:rsidRDefault="00B50663" w:rsidP="00C6562C">
      <w:pPr>
        <w:pStyle w:val="MRHeading2"/>
      </w:pPr>
      <w:r>
        <w:t>In order to manufacture the Products, the Manufacturer shall source and purchase all necessary Component Parts in accordance with the requirements of this agreement, including the Operational Standards.</w:t>
      </w:r>
      <w:r w:rsidR="00237145">
        <w:t xml:space="preserve">  </w:t>
      </w:r>
      <w:r w:rsidR="0092310F">
        <w:t>An</w:t>
      </w:r>
      <w:r w:rsidR="00A20B7E">
        <w:t xml:space="preserve">y surplus Component Parts or material </w:t>
      </w:r>
      <w:r w:rsidR="00E57627">
        <w:t xml:space="preserve">after satisfying the Customer’s Order shall </w:t>
      </w:r>
      <w:r w:rsidR="00C134A2">
        <w:t>b</w:t>
      </w:r>
      <w:r w:rsidR="008E4F5F">
        <w:t>e the property of the Customer</w:t>
      </w:r>
      <w:r w:rsidR="00F12AC4">
        <w:t xml:space="preserve"> upon </w:t>
      </w:r>
      <w:r w:rsidR="008B55B6">
        <w:t xml:space="preserve">completion </w:t>
      </w:r>
      <w:r w:rsidR="005B45C2">
        <w:t xml:space="preserve">of </w:t>
      </w:r>
      <w:r w:rsidR="00545B6D">
        <w:t>p</w:t>
      </w:r>
      <w:r w:rsidR="00F12AC4">
        <w:t>ayment</w:t>
      </w:r>
      <w:r w:rsidR="00545B6D">
        <w:t xml:space="preserve"> </w:t>
      </w:r>
      <w:r w:rsidR="00B13BE2">
        <w:t>for the Product</w:t>
      </w:r>
      <w:r w:rsidR="005B45C2">
        <w:t>s</w:t>
      </w:r>
      <w:r w:rsidR="00B13BE2">
        <w:t xml:space="preserve"> </w:t>
      </w:r>
      <w:r w:rsidR="00545B6D">
        <w:t xml:space="preserve">and </w:t>
      </w:r>
      <w:r w:rsidR="00B13BE2">
        <w:t>the parties may agree a method of di</w:t>
      </w:r>
      <w:r w:rsidR="00447AD1">
        <w:t xml:space="preserve">sposal. </w:t>
      </w:r>
      <w:r w:rsidR="00F12AC4">
        <w:t xml:space="preserve"> </w:t>
      </w:r>
    </w:p>
    <w:p w14:paraId="67F6C023" w14:textId="77777777" w:rsidR="00DA7289" w:rsidRDefault="00247B08" w:rsidP="00C6562C">
      <w:pPr>
        <w:pStyle w:val="MRHeading2"/>
      </w:pPr>
      <w:r>
        <w:t>During the Term</w:t>
      </w:r>
      <w:r w:rsidR="009D142A">
        <w:t xml:space="preserve">, </w:t>
      </w:r>
      <w:r w:rsidR="00DA263C">
        <w:t>as</w:t>
      </w:r>
      <w:r w:rsidR="009D142A">
        <w:t xml:space="preserve"> the Customer has paid </w:t>
      </w:r>
      <w:r w:rsidR="00106C78">
        <w:t>or has committed to pay</w:t>
      </w:r>
      <w:r w:rsidR="007B19D9">
        <w:t>ing</w:t>
      </w:r>
      <w:r w:rsidR="00106C78">
        <w:t xml:space="preserve"> </w:t>
      </w:r>
      <w:r w:rsidR="009D142A">
        <w:t>Set Up Costs to the Manufacturer</w:t>
      </w:r>
      <w:r w:rsidR="00D857C2">
        <w:t xml:space="preserve"> </w:t>
      </w:r>
      <w:r>
        <w:t xml:space="preserve"> </w:t>
      </w:r>
      <w:r w:rsidR="007B19D9">
        <w:t xml:space="preserve">in recognition of the Covid-19 emergency, </w:t>
      </w:r>
      <w:r>
        <w:t xml:space="preserve">the Manufacturer shall use its manufacturing capacity, the Equipment and the Component Parts to give first priority to the Orders submitted by the Customer and Contracting Authorities and the Manufacturer shall not enter into commitments to supply products equivalent to or similar to the Products so as to create potential risks to its ability to manufacture and supply the Products to the Customer and Contracting Authorities.  </w:t>
      </w:r>
      <w:bookmarkStart w:id="58" w:name="_Hlk36454098"/>
      <w:r>
        <w:t>If the Manufacturer receives orders</w:t>
      </w:r>
      <w:r w:rsidR="00DA7289">
        <w:t xml:space="preserve"> from a third party</w:t>
      </w:r>
      <w:r>
        <w:t xml:space="preserve"> which may give rise to a conflict with this clause or its obl</w:t>
      </w:r>
      <w:r w:rsidR="00A139B6">
        <w:t xml:space="preserve">igations under this agreement, </w:t>
      </w:r>
      <w:r>
        <w:t>the Manufacturer shall promptly notify the Customer and shall discuss with the Customer the extent to which it is appropria</w:t>
      </w:r>
      <w:r w:rsidR="00106C78">
        <w:t>te for it to accept such orders</w:t>
      </w:r>
      <w:r>
        <w:t>.</w:t>
      </w:r>
      <w:r w:rsidR="00E0773B">
        <w:t xml:space="preserve"> </w:t>
      </w:r>
    </w:p>
    <w:p w14:paraId="1DC9CA49" w14:textId="6EC5AB51" w:rsidR="00247B08" w:rsidRDefault="00DA7289" w:rsidP="00C6562C">
      <w:pPr>
        <w:pStyle w:val="MRHeading2"/>
      </w:pPr>
      <w:r>
        <w:t>T</w:t>
      </w:r>
      <w:r w:rsidR="00E0773B">
        <w:t xml:space="preserve">he Manufacturer agrees </w:t>
      </w:r>
      <w:r w:rsidR="0099309C">
        <w:t xml:space="preserve">that the Customer shall be entitled to recover </w:t>
      </w:r>
      <w:r>
        <w:t>a fair and reasonable proportion of the</w:t>
      </w:r>
      <w:r w:rsidR="0099309C">
        <w:t xml:space="preserve"> Pre-Production setup costs paid </w:t>
      </w:r>
      <w:r>
        <w:t xml:space="preserve">in accordance with Item 1a of Schedule 1 from any third party sales and shall agree </w:t>
      </w:r>
      <w:r w:rsidR="00E0773B">
        <w:t>with the Customer a</w:t>
      </w:r>
      <w:r>
        <w:t xml:space="preserve"> method for doing so before accepting any third party orders. </w:t>
      </w:r>
      <w:r w:rsidR="00446C20">
        <w:t xml:space="preserve">The process for agreement shall take account of the urgency of the third party’s requirements for the product. </w:t>
      </w:r>
      <w:bookmarkEnd w:id="58"/>
    </w:p>
    <w:p w14:paraId="1C22AC99" w14:textId="3090F168" w:rsidR="00C6562C" w:rsidRDefault="00C6562C" w:rsidP="00EA1DCB">
      <w:pPr>
        <w:pStyle w:val="MRHeading1"/>
      </w:pPr>
      <w:bookmarkStart w:id="59" w:name="_Ref37240127"/>
      <w:bookmarkStart w:id="60" w:name="_Ref37240133"/>
      <w:bookmarkStart w:id="61" w:name="_Toc37438766"/>
      <w:r w:rsidRPr="00B16EC6">
        <w:t>Exceptional Circumstances</w:t>
      </w:r>
      <w:bookmarkEnd w:id="59"/>
      <w:bookmarkEnd w:id="60"/>
      <w:bookmarkEnd w:id="61"/>
    </w:p>
    <w:p w14:paraId="4BC7CBF0" w14:textId="006623B5" w:rsidR="00C6562C" w:rsidRDefault="00C6562C">
      <w:pPr>
        <w:pStyle w:val="MRHeading2"/>
      </w:pPr>
      <w:r>
        <w:t>The Customer and the Manufacturer recognise that the circumstances created as a result of the Covid-19 pandemic are exceptional and f</w:t>
      </w:r>
      <w:r w:rsidR="004E09DF">
        <w:t xml:space="preserve">ast-moving.  As a consequence, </w:t>
      </w:r>
      <w:r>
        <w:t xml:space="preserve">both </w:t>
      </w:r>
      <w:r w:rsidDel="00D421E0">
        <w:t>p</w:t>
      </w:r>
      <w:r>
        <w:t>arties agree that they will act reasonably and in good faith together to seek to resolve any difficulties or challenges which may impact upon the manufacture and supply of the Products and in relation to the wider Covid-19 issues so as to ensure that public health is protected and preserved. In this context:</w:t>
      </w:r>
    </w:p>
    <w:p w14:paraId="36EC446A" w14:textId="78A60E54" w:rsidR="000A429C" w:rsidRDefault="007B19D9" w:rsidP="00EA1DCB">
      <w:pPr>
        <w:pStyle w:val="MRHeading3"/>
        <w:ind w:left="1800"/>
      </w:pPr>
      <w:r>
        <w:t>t</w:t>
      </w:r>
      <w:r w:rsidR="000A429C">
        <w:t xml:space="preserve">he Manufacturer recognises that there may be a shortage of supply of Component Parts and accordingly, the Manufacturer </w:t>
      </w:r>
      <w:r w:rsidR="00D857C2">
        <w:t xml:space="preserve">agrees that it </w:t>
      </w:r>
      <w:r w:rsidR="000A429C">
        <w:t>will take all reasonable steps to safeguard and protect all stocks of Component Parts held by it from time to time</w:t>
      </w:r>
      <w:r w:rsidR="006375F3">
        <w:t xml:space="preserve"> which may be required to manufacture the Products</w:t>
      </w:r>
      <w:r>
        <w:t>;</w:t>
      </w:r>
    </w:p>
    <w:p w14:paraId="1A887C56" w14:textId="6F64937B" w:rsidR="00FC7997" w:rsidRDefault="007B19D9" w:rsidP="00EA1DCB">
      <w:pPr>
        <w:pStyle w:val="MRHeading3"/>
        <w:ind w:left="1800"/>
      </w:pPr>
      <w:r>
        <w:t>t</w:t>
      </w:r>
      <w:r w:rsidR="00FC7997">
        <w:t xml:space="preserve">he Manufacturer recognises </w:t>
      </w:r>
      <w:r w:rsidR="00C6562C">
        <w:t>and agrees</w:t>
      </w:r>
      <w:r w:rsidR="00FC7997">
        <w:t xml:space="preserve"> </w:t>
      </w:r>
      <w:r w:rsidR="00C6562C">
        <w:t xml:space="preserve">that </w:t>
      </w:r>
      <w:r w:rsidR="00031D4A">
        <w:t>the</w:t>
      </w:r>
      <w:r w:rsidR="00FC7997">
        <w:t xml:space="preserve"> exceptional circumstances</w:t>
      </w:r>
      <w:r w:rsidR="006375F3">
        <w:t xml:space="preserve"> referred to above</w:t>
      </w:r>
      <w:r w:rsidR="00FC7997">
        <w:t xml:space="preserve"> may mean that it is necessary for the Customer to involve itself in the Manufacturer's inbound supply chain for materials and Component Parts.</w:t>
      </w:r>
      <w:r w:rsidR="00031D4A">
        <w:t xml:space="preserve"> The Customer will notify the Manufacturer in advance if it considers that this step is necessary and the Manufacturer will provide all information and assistance as the Customer may require in order for it to take this step</w:t>
      </w:r>
      <w:r>
        <w:t>;</w:t>
      </w:r>
    </w:p>
    <w:p w14:paraId="56FE40A0" w14:textId="57C02F27" w:rsidR="004E09DF" w:rsidRDefault="007B19D9" w:rsidP="00EA1DCB">
      <w:pPr>
        <w:pStyle w:val="MRHeading3"/>
        <w:ind w:left="1800"/>
      </w:pPr>
      <w:r>
        <w:t>t</w:t>
      </w:r>
      <w:r w:rsidR="004E09DF">
        <w:t>he Manufacturer agrees to provide transparency to the Customer to ensure that the Customer has sufficient visibility o</w:t>
      </w:r>
      <w:r>
        <w:t>f</w:t>
      </w:r>
      <w:r w:rsidR="004E09DF">
        <w:t xml:space="preserve"> the Manufacturer's production process</w:t>
      </w:r>
      <w:r>
        <w:t>es</w:t>
      </w:r>
      <w:r w:rsidR="004E09DF">
        <w:t xml:space="preserve"> and timelines</w:t>
      </w:r>
      <w:r w:rsidR="006375F3">
        <w:t xml:space="preserve"> for the manufacture and supply of Products</w:t>
      </w:r>
      <w:r w:rsidR="004E09DF">
        <w:t xml:space="preserve"> to allow it to plan and adjust order scheduling across the Customer's supply chain for products equivalent </w:t>
      </w:r>
      <w:r w:rsidR="00031D4A">
        <w:t xml:space="preserve">to </w:t>
      </w:r>
      <w:r w:rsidR="004E09DF">
        <w:t>or similar to the Products</w:t>
      </w:r>
      <w:r>
        <w:t>;</w:t>
      </w:r>
    </w:p>
    <w:p w14:paraId="0FD35FE3" w14:textId="1065D4B4" w:rsidR="0015340B" w:rsidRDefault="007B19D9" w:rsidP="00EA1DCB">
      <w:pPr>
        <w:pStyle w:val="MRHeading3"/>
        <w:ind w:left="1800"/>
      </w:pPr>
      <w:r>
        <w:t>t</w:t>
      </w:r>
      <w:r w:rsidR="004E09DF">
        <w:t xml:space="preserve">he Manufacturer will notify the Customer promptly of any </w:t>
      </w:r>
      <w:r w:rsidR="0015340B">
        <w:t xml:space="preserve">exceptional </w:t>
      </w:r>
      <w:r w:rsidR="004E09DF">
        <w:t>events or circumstances which may impact upon the Manufacturer's ability to deliver Products in accordance with the Delivery Dates.</w:t>
      </w:r>
      <w:r w:rsidR="00031D4A">
        <w:t xml:space="preserve"> If the Manufacturer will be subject to delays in manufacturing and supplying any of</w:t>
      </w:r>
      <w:r w:rsidR="0015340B">
        <w:t xml:space="preserve"> the Products to the Customer, </w:t>
      </w:r>
      <w:r w:rsidR="00031D4A">
        <w:t>the Customer shall be entitled to cancel all or part of an Order</w:t>
      </w:r>
      <w:r>
        <w:t>;</w:t>
      </w:r>
      <w:r w:rsidR="00031D4A">
        <w:t xml:space="preserve">  </w:t>
      </w:r>
    </w:p>
    <w:p w14:paraId="465DECBA" w14:textId="0583B41D" w:rsidR="00F134A6" w:rsidRDefault="007B19D9" w:rsidP="00EA1DCB">
      <w:pPr>
        <w:pStyle w:val="MRHeading3"/>
        <w:ind w:left="1800"/>
      </w:pPr>
      <w:bookmarkStart w:id="62" w:name="_Ref37436512"/>
      <w:r w:rsidRPr="00654C70">
        <w:t>i</w:t>
      </w:r>
      <w:r w:rsidR="0015340B" w:rsidRPr="00654C70">
        <w:t>f the circumstances in clause 6.1.4</w:t>
      </w:r>
      <w:r w:rsidR="008767F2">
        <w:t xml:space="preserve"> or clause </w:t>
      </w:r>
      <w:r w:rsidR="008767F2">
        <w:fldChar w:fldCharType="begin"/>
      </w:r>
      <w:r w:rsidR="008767F2">
        <w:instrText xml:space="preserve"> REF _Ref37288506 \r \h </w:instrText>
      </w:r>
      <w:r w:rsidR="008767F2">
        <w:fldChar w:fldCharType="separate"/>
      </w:r>
      <w:r w:rsidR="008767F2">
        <w:t>26.2</w:t>
      </w:r>
      <w:r w:rsidR="008767F2">
        <w:fldChar w:fldCharType="end"/>
      </w:r>
      <w:r w:rsidR="008767F2">
        <w:t xml:space="preserve"> </w:t>
      </w:r>
      <w:r w:rsidR="0015340B" w:rsidRPr="00654C70">
        <w:t xml:space="preserve">apply or if the </w:t>
      </w:r>
      <w:r w:rsidR="00BA465D" w:rsidRPr="00654C70">
        <w:t>P</w:t>
      </w:r>
      <w:r w:rsidR="0015340B" w:rsidRPr="00654C70">
        <w:t>re</w:t>
      </w:r>
      <w:r w:rsidR="002674CE" w:rsidRPr="00654C70">
        <w:t>-</w:t>
      </w:r>
      <w:r w:rsidR="00BA465D" w:rsidRPr="00654C70">
        <w:t>P</w:t>
      </w:r>
      <w:r w:rsidR="0015340B" w:rsidRPr="00654C70">
        <w:t xml:space="preserve">roduction </w:t>
      </w:r>
      <w:r w:rsidR="00BA465D" w:rsidRPr="00654C70">
        <w:t>S</w:t>
      </w:r>
      <w:r w:rsidR="0015340B" w:rsidRPr="00654C70">
        <w:t>amples of the Products fail to gain approval in accordance with clause 3</w:t>
      </w:r>
      <w:r w:rsidR="00466749">
        <w:t xml:space="preserve"> and in accordance with the Delivery Dates</w:t>
      </w:r>
      <w:r w:rsidR="0015340B" w:rsidRPr="00654C70">
        <w:t>, the Customer shall purchase from the Manufacturer the Manufacturer's stocks of Component Parts to the extent that such quantities of Component Parts are held in line with the quantities required to fulfil the Customer's Order.</w:t>
      </w:r>
      <w:r w:rsidR="006D7350">
        <w:t xml:space="preserve"> Where the Component Parts are not wanted by the Customer, the Manufacturer shall use its </w:t>
      </w:r>
      <w:r w:rsidR="0055180E">
        <w:t>reasonable</w:t>
      </w:r>
      <w:r w:rsidR="006D7350">
        <w:t xml:space="preserve"> endeavours to minimise this liability through re-sale, prompt cancellation of orders and any other means available.</w:t>
      </w:r>
      <w:bookmarkEnd w:id="62"/>
      <w:r w:rsidR="0015340B" w:rsidRPr="00654C70">
        <w:t xml:space="preserve">  </w:t>
      </w:r>
    </w:p>
    <w:p w14:paraId="5EDCB5A2" w14:textId="77777777" w:rsidR="0090295A" w:rsidRDefault="0015340B" w:rsidP="00EA1DCB">
      <w:pPr>
        <w:pStyle w:val="MRHeading3"/>
        <w:ind w:left="1800"/>
      </w:pPr>
      <w:bookmarkStart w:id="63" w:name="_Ref37436702"/>
      <w:r w:rsidRPr="00654C70">
        <w:t>The purchase price of such Component Parts</w:t>
      </w:r>
      <w:r w:rsidR="00BB1318">
        <w:t xml:space="preserve"> purchased in accordance with clause </w:t>
      </w:r>
      <w:r w:rsidR="0090295A">
        <w:fldChar w:fldCharType="begin"/>
      </w:r>
      <w:r w:rsidR="0090295A">
        <w:instrText xml:space="preserve"> REF _Ref37436512 \r \h </w:instrText>
      </w:r>
      <w:r w:rsidR="0090295A">
        <w:fldChar w:fldCharType="separate"/>
      </w:r>
      <w:r w:rsidR="0090295A">
        <w:t>6.1.5</w:t>
      </w:r>
      <w:r w:rsidR="0090295A">
        <w:fldChar w:fldCharType="end"/>
      </w:r>
      <w:r w:rsidRPr="00654C70">
        <w:t xml:space="preserve"> shall be an amount equal to the price paid by the Manufacturer for such Component Parts</w:t>
      </w:r>
      <w:r w:rsidR="00297531">
        <w:t xml:space="preserve"> </w:t>
      </w:r>
      <w:r w:rsidR="004F486E">
        <w:t>minus</w:t>
      </w:r>
      <w:r w:rsidR="00297531">
        <w:t xml:space="preserve"> any sums already paid by the Customer </w:t>
      </w:r>
      <w:r w:rsidR="00F2041E">
        <w:t xml:space="preserve">for </w:t>
      </w:r>
      <w:r w:rsidR="0012099B">
        <w:t xml:space="preserve">such Component Parts </w:t>
      </w:r>
      <w:r w:rsidR="00297531">
        <w:t>in accordance with Schedule 1</w:t>
      </w:r>
      <w:r w:rsidRPr="00654C70">
        <w:t xml:space="preserve">. In addition, the Customer shall be entitled to purchase from the Manufacturer any Equipment at the </w:t>
      </w:r>
      <w:r w:rsidR="006D7350">
        <w:t xml:space="preserve">reasonable and evidenced </w:t>
      </w:r>
      <w:r w:rsidRPr="00654C70">
        <w:t>price paid by the Manufacturer</w:t>
      </w:r>
      <w:r w:rsidR="009D36EB">
        <w:t xml:space="preserve"> </w:t>
      </w:r>
      <w:r w:rsidR="000F568B">
        <w:t>minus</w:t>
      </w:r>
      <w:r w:rsidR="009D36EB">
        <w:t xml:space="preserve"> </w:t>
      </w:r>
      <w:r w:rsidR="000309B2">
        <w:t>any sums already paid by the Customer for such Equipment in accordance with Schedule 1</w:t>
      </w:r>
      <w:r w:rsidR="00FF791A" w:rsidRPr="00654C70">
        <w:t>.</w:t>
      </w:r>
      <w:bookmarkEnd w:id="63"/>
      <w:r w:rsidR="00FF791A" w:rsidRPr="00654C70">
        <w:t xml:space="preserve">  </w:t>
      </w:r>
    </w:p>
    <w:p w14:paraId="678E6F27" w14:textId="5065EF18" w:rsidR="00C0070D" w:rsidRDefault="007B19D9" w:rsidP="00EA1DCB">
      <w:pPr>
        <w:pStyle w:val="MRHeading3"/>
        <w:ind w:left="1800"/>
      </w:pPr>
      <w:r>
        <w:t>i</w:t>
      </w:r>
      <w:r w:rsidR="0015340B">
        <w:t xml:space="preserve">f the Customer exercises its rights under clause </w:t>
      </w:r>
      <w:r w:rsidR="00CD4355">
        <w:t>6.1.5</w:t>
      </w:r>
      <w:r w:rsidR="00B90EFC">
        <w:t>:</w:t>
      </w:r>
      <w:r w:rsidR="0015340B">
        <w:t xml:space="preserve"> </w:t>
      </w:r>
    </w:p>
    <w:p w14:paraId="0D77BF67" w14:textId="78AE3053" w:rsidR="00F576ED" w:rsidRDefault="00F576ED" w:rsidP="00F576ED">
      <w:pPr>
        <w:pStyle w:val="MRHeading4"/>
      </w:pPr>
      <w:r>
        <w:t xml:space="preserve">The Customer shall make payment for </w:t>
      </w:r>
      <w:r w:rsidRPr="00654C70">
        <w:t xml:space="preserve">Set-Up Costs </w:t>
      </w:r>
      <w:r>
        <w:t>incurred by the Manufacturer, as detailed in line 1a of Schedule 1 where such payments have not</w:t>
      </w:r>
      <w:r w:rsidR="0021653C">
        <w:t xml:space="preserve"> already been completed or covered by clause </w:t>
      </w:r>
      <w:r w:rsidR="00B90EFC">
        <w:fldChar w:fldCharType="begin"/>
      </w:r>
      <w:r w:rsidR="00B90EFC">
        <w:instrText xml:space="preserve"> REF _Ref37436702 \r \h </w:instrText>
      </w:r>
      <w:r w:rsidR="00B90EFC">
        <w:fldChar w:fldCharType="separate"/>
      </w:r>
      <w:r w:rsidR="00B90EFC">
        <w:t>6.1.6</w:t>
      </w:r>
      <w:r w:rsidR="00B90EFC">
        <w:fldChar w:fldCharType="end"/>
      </w:r>
      <w:r w:rsidR="00B90EFC">
        <w:t xml:space="preserve"> above;</w:t>
      </w:r>
    </w:p>
    <w:p w14:paraId="3CB5A5B1" w14:textId="2CAD3FDD" w:rsidR="0015340B" w:rsidRDefault="0015340B" w:rsidP="00911235">
      <w:pPr>
        <w:pStyle w:val="MRHeading4"/>
      </w:pPr>
      <w:r>
        <w:t>the Manufacturer will deliver up to the Customer the Component Parts and Equipment and title in such Component Parts and Equipment shall immed</w:t>
      </w:r>
      <w:r w:rsidR="00CD4355">
        <w:t>iately transfer to the Customer.</w:t>
      </w:r>
      <w:r>
        <w:t xml:space="preserve">  The Manufacturer shall take all such steps and complete all such additional documentation as is necessary to transfer title in the Component Parts and Equipment to the Customer.  The Customer shall make payment for such Component Parts and Equipment</w:t>
      </w:r>
      <w:r w:rsidR="007B19D9">
        <w:t xml:space="preserve"> (calculated in accordance with clause 6.1.5 above)</w:t>
      </w:r>
      <w:r>
        <w:t xml:space="preserve"> in accordance with the payment terms set out in clause 13.</w:t>
      </w:r>
    </w:p>
    <w:p w14:paraId="77EE6D72" w14:textId="57172851" w:rsidR="00B50663" w:rsidRDefault="00B50663">
      <w:pPr>
        <w:pStyle w:val="MRHeading1"/>
      </w:pPr>
      <w:bookmarkStart w:id="64" w:name="_Toc36036193"/>
      <w:bookmarkStart w:id="65" w:name="_Toc36036265"/>
      <w:bookmarkStart w:id="66" w:name="_Toc36036357"/>
      <w:bookmarkStart w:id="67" w:name="_Toc36036800"/>
      <w:bookmarkStart w:id="68" w:name="_Toc36036194"/>
      <w:bookmarkStart w:id="69" w:name="_Toc36036266"/>
      <w:bookmarkStart w:id="70" w:name="_Toc36036358"/>
      <w:bookmarkStart w:id="71" w:name="_Toc36036801"/>
      <w:bookmarkStart w:id="72" w:name="a172837"/>
      <w:bookmarkStart w:id="73" w:name="_Toc256000007"/>
      <w:bookmarkStart w:id="74" w:name="_Ref35857004"/>
      <w:bookmarkStart w:id="75" w:name="_Toc37438767"/>
      <w:bookmarkEnd w:id="64"/>
      <w:bookmarkEnd w:id="65"/>
      <w:bookmarkEnd w:id="66"/>
      <w:bookmarkEnd w:id="67"/>
      <w:bookmarkEnd w:id="68"/>
      <w:bookmarkEnd w:id="69"/>
      <w:bookmarkEnd w:id="70"/>
      <w:bookmarkEnd w:id="71"/>
      <w:r>
        <w:t>Orders</w:t>
      </w:r>
      <w:bookmarkEnd w:id="72"/>
      <w:bookmarkEnd w:id="73"/>
      <w:bookmarkEnd w:id="74"/>
      <w:bookmarkEnd w:id="75"/>
    </w:p>
    <w:p w14:paraId="390C1686" w14:textId="63625F07" w:rsidR="00D70BD5" w:rsidRDefault="004E09DF">
      <w:pPr>
        <w:pStyle w:val="MRHeading2"/>
      </w:pPr>
      <w:bookmarkStart w:id="76" w:name="a987209"/>
      <w:r>
        <w:t xml:space="preserve">The Order </w:t>
      </w:r>
      <w:r w:rsidR="00440FE1">
        <w:t xml:space="preserve"> in Schedule </w:t>
      </w:r>
      <w:r w:rsidR="000B6A86">
        <w:t>1</w:t>
      </w:r>
      <w:r w:rsidR="005C6BB2">
        <w:t xml:space="preserve"> </w:t>
      </w:r>
      <w:r>
        <w:t>will set out a delivery schedule (including Delivery Dates) for quantiti</w:t>
      </w:r>
      <w:r w:rsidR="00440FE1">
        <w:t>es of</w:t>
      </w:r>
      <w:r>
        <w:t xml:space="preserve"> Products.  In setting those Delivery Dates, the Customer and the Manufacturer shall </w:t>
      </w:r>
      <w:r w:rsidR="00EF3542">
        <w:t xml:space="preserve">discuss and </w:t>
      </w:r>
      <w:r>
        <w:t>agree the Manufacturer's manufacturing lead times</w:t>
      </w:r>
      <w:r w:rsidR="00EF3542">
        <w:t xml:space="preserve">, acting reasonably and in good faith, </w:t>
      </w:r>
      <w:r>
        <w:t xml:space="preserve">and Delivery Dates shall be set accordingly. </w:t>
      </w:r>
    </w:p>
    <w:p w14:paraId="00FAC695" w14:textId="2C078F2A" w:rsidR="004E09DF" w:rsidRDefault="000B6A86">
      <w:pPr>
        <w:pStyle w:val="MRHeading2"/>
      </w:pPr>
      <w:r>
        <w:t xml:space="preserve">After the Customer's initial Order, </w:t>
      </w:r>
      <w:r w:rsidR="006511F5">
        <w:t>i</w:t>
      </w:r>
      <w:r>
        <w:t xml:space="preserve">f the Customer wishes to place further Orders, </w:t>
      </w:r>
      <w:r w:rsidR="00BA465D">
        <w:t>t</w:t>
      </w:r>
      <w:r>
        <w:t xml:space="preserve">his shall be achieved by way of the </w:t>
      </w:r>
      <w:r w:rsidDel="00D421E0">
        <w:t>p</w:t>
      </w:r>
      <w:r>
        <w:t xml:space="preserve">arties following the Change Process </w:t>
      </w:r>
      <w:r w:rsidR="00006ADE">
        <w:t xml:space="preserve">in clause 4 </w:t>
      </w:r>
      <w:r>
        <w:t>provided that the Product Price will be calculated in accordance with Schedule 3 except where the Manufacturer can demonstrate that it has suffered material increases in material and/or Component Part c</w:t>
      </w:r>
      <w:r w:rsidR="006F681E">
        <w:t xml:space="preserve">osts.  In those circumstances, </w:t>
      </w:r>
      <w:r>
        <w:t>the Manufacturer shall notify the Customer immediately and provide the Customer with such informati</w:t>
      </w:r>
      <w:r w:rsidR="006F681E">
        <w:t>on as it may reasonable request to enable the Customer and the Manufacturer to agree revised Product Prices as soon as practicable.</w:t>
      </w:r>
    </w:p>
    <w:p w14:paraId="10E9948B" w14:textId="0C611B48" w:rsidR="00B50663" w:rsidRDefault="004E09DF">
      <w:pPr>
        <w:pStyle w:val="MRHeading2"/>
      </w:pPr>
      <w:r>
        <w:t xml:space="preserve">The Order shall lapse and not be binding on the Customer or the Manufacturer if the </w:t>
      </w:r>
      <w:r w:rsidR="00BA465D">
        <w:t>P</w:t>
      </w:r>
      <w:r w:rsidR="00440FE1">
        <w:t>re-</w:t>
      </w:r>
      <w:r w:rsidR="00BA465D">
        <w:t>P</w:t>
      </w:r>
      <w:r w:rsidR="00440FE1">
        <w:t xml:space="preserve">roduction </w:t>
      </w:r>
      <w:r w:rsidR="00BA465D">
        <w:t>S</w:t>
      </w:r>
      <w:r w:rsidR="00440FE1">
        <w:t xml:space="preserve">amples of the </w:t>
      </w:r>
      <w:r>
        <w:t xml:space="preserve">Products fail to be </w:t>
      </w:r>
      <w:r w:rsidR="00440FE1">
        <w:t xml:space="preserve">approved pursuant to clause 3. </w:t>
      </w:r>
      <w:bookmarkEnd w:id="76"/>
    </w:p>
    <w:p w14:paraId="1897B058" w14:textId="5FD3CE61" w:rsidR="00BA465D" w:rsidRDefault="00BA465D">
      <w:pPr>
        <w:pStyle w:val="MRHeading2"/>
      </w:pPr>
      <w:r>
        <w:t xml:space="preserve">Notwithstanding any other provision in this agreement, the Customer shall be entitled to cancel an Order in whole or part </w:t>
      </w:r>
      <w:r w:rsidR="00102447">
        <w:t>by giving the M</w:t>
      </w:r>
      <w:r w:rsidR="00C67B96">
        <w:t>anufacturer not less than fourteen (14</w:t>
      </w:r>
      <w:r w:rsidR="00102447">
        <w:t xml:space="preserve">) days' notice in writing subject always to the Customer reimbursing to the Manufacturer any reasonable costs incurred by the Manufacturer in performing its obligations under that Order and </w:t>
      </w:r>
      <w:r w:rsidR="00717BFA">
        <w:t>in respect of which</w:t>
      </w:r>
      <w:r w:rsidR="00102447">
        <w:t xml:space="preserve"> it has not al</w:t>
      </w:r>
      <w:r w:rsidR="00717BFA">
        <w:t xml:space="preserve">ready received reimbursement from </w:t>
      </w:r>
      <w:r w:rsidR="00102447">
        <w:t>or on behalf of the Customer, whether under this agreement or otherwise.</w:t>
      </w:r>
    </w:p>
    <w:p w14:paraId="6BF46226" w14:textId="72674E04" w:rsidR="00B50663" w:rsidRDefault="00B50663" w:rsidP="00363D80">
      <w:pPr>
        <w:pStyle w:val="MRHeading2"/>
      </w:pPr>
      <w:bookmarkStart w:id="77" w:name="_Ref35856929"/>
      <w:r>
        <w:t xml:space="preserve">Notwithstanding clause </w:t>
      </w:r>
      <w:r w:rsidR="00717BFA">
        <w:t>37</w:t>
      </w:r>
      <w:r>
        <w:t>, the Manufacturer agrees and accepts that the Customer is entering into this agreement on behalf of a number of Contracting Authorities and accordingly the Manufacturer agrees that any Contracting Authority in the United Kingdom may place an Order under this agreement</w:t>
      </w:r>
      <w:r w:rsidR="00BB7DE1">
        <w:t xml:space="preserve">.  </w:t>
      </w:r>
      <w:r>
        <w:t>Any such Order shall be subject to the terms and conditions of this agreement.  Notwithstanding any other provision of this agreement, any Contracting Authority may enforce this agreement insofar as it relates to an Order placed</w:t>
      </w:r>
      <w:r w:rsidR="00BB7DE1">
        <w:t xml:space="preserve"> by such Contracting Authority.</w:t>
      </w:r>
      <w:bookmarkEnd w:id="77"/>
    </w:p>
    <w:p w14:paraId="19663ADA" w14:textId="1D0CF6B0" w:rsidR="00B50663" w:rsidRDefault="00B50663" w:rsidP="00B014C6">
      <w:pPr>
        <w:pStyle w:val="MRHeading1"/>
      </w:pPr>
      <w:bookmarkStart w:id="78" w:name="a655373"/>
      <w:bookmarkStart w:id="79" w:name="_Toc256000008"/>
      <w:bookmarkStart w:id="80" w:name="_Toc37438768"/>
      <w:r>
        <w:t>Manufacture, quality and packing</w:t>
      </w:r>
      <w:bookmarkEnd w:id="78"/>
      <w:bookmarkEnd w:id="79"/>
      <w:bookmarkEnd w:id="80"/>
    </w:p>
    <w:p w14:paraId="01EC782B" w14:textId="378D36F5" w:rsidR="00B50663" w:rsidRDefault="00B50663">
      <w:pPr>
        <w:pStyle w:val="MRHeading2"/>
      </w:pPr>
      <w:bookmarkStart w:id="81" w:name="a642829"/>
      <w:r w:rsidRPr="008338B9">
        <w:t xml:space="preserve">The Manufacturer agrees that during the Term it will maintain sufficient manufacturing capacity, stocks of raw materials, </w:t>
      </w:r>
      <w:r w:rsidR="000A429C">
        <w:t>C</w:t>
      </w:r>
      <w:r w:rsidRPr="008338B9">
        <w:t xml:space="preserve">omponent </w:t>
      </w:r>
      <w:r w:rsidR="000A429C">
        <w:t>P</w:t>
      </w:r>
      <w:r w:rsidRPr="008338B9">
        <w:t>arts and packaging to enable it to manufacture, pack and supply the quantity of Products ordered by the Customer.</w:t>
      </w:r>
      <w:bookmarkEnd w:id="81"/>
      <w:r w:rsidR="00C63D45">
        <w:t xml:space="preserve"> The Manufacturer shall notify the Customer in accordance with clause 6.1.4 if it anticipates that it</w:t>
      </w:r>
      <w:r w:rsidR="00A259E8">
        <w:t xml:space="preserve"> will face any difficulties or challenges in complying with the requirements of this clause 8.1.</w:t>
      </w:r>
    </w:p>
    <w:p w14:paraId="67CABB39" w14:textId="41571E32" w:rsidR="00B50663" w:rsidRDefault="00B50663">
      <w:pPr>
        <w:pStyle w:val="MRHeading2"/>
      </w:pPr>
      <w:r w:rsidRPr="008338B9">
        <w:fldChar w:fldCharType="begin"/>
      </w:r>
      <w:r w:rsidRPr="008338B9">
        <w:fldChar w:fldCharType="end"/>
      </w:r>
      <w:bookmarkStart w:id="82" w:name="a652576"/>
      <w:r w:rsidRPr="008338B9">
        <w:t>The Manufacturer shall manufacture, pack and supply t</w:t>
      </w:r>
      <w:r>
        <w:t xml:space="preserve">he Products in accordance with all of the requirements of this agreement, including the requirements set out in the </w:t>
      </w:r>
      <w:r w:rsidR="000A429C">
        <w:t>Specification.</w:t>
      </w:r>
      <w:r>
        <w:t xml:space="preserve"> </w:t>
      </w:r>
      <w:bookmarkEnd w:id="82"/>
    </w:p>
    <w:p w14:paraId="57D02C19" w14:textId="05DFF68D" w:rsidR="000A429C" w:rsidRPr="008338B9" w:rsidRDefault="000A429C">
      <w:pPr>
        <w:pStyle w:val="MRHeading2"/>
      </w:pPr>
      <w:r>
        <w:t xml:space="preserve">The Manufacturer shall ensure that </w:t>
      </w:r>
      <w:r w:rsidR="00AF1BAD">
        <w:t>it performs the QA Tests</w:t>
      </w:r>
      <w:r>
        <w:t xml:space="preserve"> in accordance with the requirements of the Specification.</w:t>
      </w:r>
    </w:p>
    <w:p w14:paraId="677D5CFD" w14:textId="5B32FE69" w:rsidR="00B50663" w:rsidRDefault="00B50663">
      <w:pPr>
        <w:pStyle w:val="MRHeading2"/>
      </w:pPr>
      <w:bookmarkStart w:id="83" w:name="a330878"/>
      <w:r>
        <w:t>All Products supplied by the Manufacturer to the Customer under this agreement shall</w:t>
      </w:r>
      <w:r w:rsidR="00EF3542">
        <w:t xml:space="preserve">, for a period of twelve (12) months from the date of delivery (the </w:t>
      </w:r>
      <w:r w:rsidR="00B014C6">
        <w:t>"</w:t>
      </w:r>
      <w:r w:rsidR="00EF3542">
        <w:t>Warranty Period")</w:t>
      </w:r>
      <w:r>
        <w:t>:</w:t>
      </w:r>
      <w:bookmarkEnd w:id="83"/>
    </w:p>
    <w:p w14:paraId="4F653A3D" w14:textId="3FF0AF53" w:rsidR="00B50663" w:rsidRDefault="00B50663" w:rsidP="00EA1DCB">
      <w:pPr>
        <w:pStyle w:val="MRHeading3"/>
        <w:ind w:left="1800"/>
      </w:pPr>
      <w:bookmarkStart w:id="84" w:name="a310336"/>
      <w:r>
        <w:t>conform to the Specification;</w:t>
      </w:r>
      <w:bookmarkEnd w:id="84"/>
      <w:r w:rsidR="000A429C">
        <w:t xml:space="preserve"> and</w:t>
      </w:r>
    </w:p>
    <w:p w14:paraId="79781850" w14:textId="49B7A5AE" w:rsidR="00B50663" w:rsidRDefault="00B50663" w:rsidP="00EA1DCB">
      <w:pPr>
        <w:pStyle w:val="MRHeading3"/>
        <w:ind w:left="1800"/>
      </w:pPr>
      <w:r>
        <w:fldChar w:fldCharType="begin"/>
      </w:r>
      <w:r>
        <w:fldChar w:fldCharType="end"/>
      </w:r>
      <w:bookmarkStart w:id="85" w:name="a1049063"/>
      <w:r>
        <w:t>be free from defects in material and workmanship</w:t>
      </w:r>
      <w:r w:rsidR="000A429C">
        <w:t>.</w:t>
      </w:r>
      <w:bookmarkEnd w:id="85"/>
    </w:p>
    <w:p w14:paraId="197106D1" w14:textId="77777777" w:rsidR="00B50663" w:rsidRDefault="00B50663">
      <w:pPr>
        <w:pStyle w:val="MRHeading2"/>
      </w:pPr>
      <w:bookmarkStart w:id="86" w:name="a297976"/>
      <w:r>
        <w:t>The Manufacturer shall ensure that all of the Operational Standards are adhered to at all times in the performance of its obligations under this agreement, including with respect to the sourcing and purchasing of the Component Parts.</w:t>
      </w:r>
    </w:p>
    <w:p w14:paraId="201F31FB" w14:textId="77777777" w:rsidR="00B50663" w:rsidRDefault="00B50663">
      <w:pPr>
        <w:pStyle w:val="MRHeading2"/>
      </w:pPr>
      <w:r>
        <w:t>The Manufacturer shall ensure that the Products are properly packed and secured in a manner to enable them to reach their destination in good condition and in accordance with the Packing Requirements.</w:t>
      </w:r>
      <w:bookmarkEnd w:id="86"/>
    </w:p>
    <w:p w14:paraId="67CD2A8B" w14:textId="000DD84C" w:rsidR="00B50663" w:rsidRDefault="00B50663">
      <w:pPr>
        <w:pStyle w:val="MRHeading2"/>
      </w:pPr>
      <w:bookmarkStart w:id="87" w:name="a120439"/>
      <w:r>
        <w:t>The Manufacturer shall obtain and maintain in force for the Term all licences, consents and permi</w:t>
      </w:r>
      <w:r w:rsidR="000A429C">
        <w:t>ssions</w:t>
      </w:r>
      <w:r>
        <w:t xml:space="preserve"> needed to manufacture and supply the Products in accordance with the terms of this agreement</w:t>
      </w:r>
      <w:r w:rsidR="000A429C">
        <w:t xml:space="preserve"> except with respect to any authorisation </w:t>
      </w:r>
      <w:r w:rsidR="002D1631">
        <w:t xml:space="preserve">obtained by the Customer </w:t>
      </w:r>
      <w:r w:rsidR="000A429C">
        <w:t xml:space="preserve">under </w:t>
      </w:r>
      <w:r w:rsidR="002D1631">
        <w:t xml:space="preserve">Regulation 12(5) </w:t>
      </w:r>
      <w:r w:rsidR="00AF749C">
        <w:t>T</w:t>
      </w:r>
      <w:r w:rsidR="000A429C">
        <w:t>he Medical Devices Regulation</w:t>
      </w:r>
      <w:r w:rsidR="00AF749C">
        <w:t>s</w:t>
      </w:r>
      <w:r w:rsidR="000A429C">
        <w:t xml:space="preserve"> </w:t>
      </w:r>
      <w:r w:rsidR="002D1631">
        <w:t>2002 to permit the placing of the Products on the market</w:t>
      </w:r>
      <w:r w:rsidR="00A259E8">
        <w:t>.</w:t>
      </w:r>
      <w:bookmarkEnd w:id="87"/>
    </w:p>
    <w:p w14:paraId="44E617D3" w14:textId="565DD40D" w:rsidR="00B50663" w:rsidRDefault="00C876D9">
      <w:pPr>
        <w:pStyle w:val="MRHeading2"/>
      </w:pPr>
      <w:bookmarkStart w:id="88" w:name="a482702"/>
      <w:r>
        <w:t>In performing its obl</w:t>
      </w:r>
      <w:r w:rsidR="002B1813">
        <w:t xml:space="preserve">igations under this agreement, </w:t>
      </w:r>
      <w:r>
        <w:t>t</w:t>
      </w:r>
      <w:r w:rsidR="00B50663">
        <w:t xml:space="preserve">he Manufacturer </w:t>
      </w:r>
      <w:r>
        <w:t xml:space="preserve">will ensure that it complies with </w:t>
      </w:r>
      <w:r w:rsidR="00B50663">
        <w:t>all applicable laws</w:t>
      </w:r>
      <w:r>
        <w:t xml:space="preserve"> and</w:t>
      </w:r>
      <w:r w:rsidR="002B1813">
        <w:t xml:space="preserve"> </w:t>
      </w:r>
      <w:r w:rsidR="00B50663">
        <w:t>regulations</w:t>
      </w:r>
      <w:r>
        <w:t>.</w:t>
      </w:r>
      <w:bookmarkEnd w:id="88"/>
    </w:p>
    <w:p w14:paraId="4A2CC0C2" w14:textId="77777777" w:rsidR="00B50663" w:rsidRDefault="00B50663">
      <w:pPr>
        <w:pStyle w:val="MRHeading1"/>
      </w:pPr>
      <w:bookmarkStart w:id="89" w:name="a586793"/>
      <w:bookmarkStart w:id="90" w:name="_Toc256000009"/>
      <w:bookmarkStart w:id="91" w:name="_Toc37438769"/>
      <w:r>
        <w:t>Inspections</w:t>
      </w:r>
      <w:bookmarkEnd w:id="89"/>
      <w:bookmarkEnd w:id="90"/>
      <w:bookmarkEnd w:id="91"/>
    </w:p>
    <w:p w14:paraId="31EBBAC7" w14:textId="6B60F1B1" w:rsidR="00B50663" w:rsidRDefault="00B50663">
      <w:pPr>
        <w:pStyle w:val="MRHeading2"/>
      </w:pPr>
      <w:bookmarkStart w:id="92" w:name="a733499"/>
      <w:r>
        <w:t xml:space="preserve">The Customer shall have the right to enter the Manufacturer's premises </w:t>
      </w:r>
      <w:r w:rsidR="000E764F">
        <w:t>and where such rights can reaso</w:t>
      </w:r>
      <w:r w:rsidR="00F11C38">
        <w:t xml:space="preserve">nably be secured, its sub-contractors, premises </w:t>
      </w:r>
      <w:r>
        <w:t>to:</w:t>
      </w:r>
      <w:bookmarkEnd w:id="92"/>
    </w:p>
    <w:p w14:paraId="3B693823" w14:textId="24BF19E0" w:rsidR="00B50663" w:rsidRPr="00AD0D32" w:rsidRDefault="00B50663" w:rsidP="00EA1DCB">
      <w:pPr>
        <w:pStyle w:val="MRHeading3"/>
        <w:ind w:left="1800"/>
      </w:pPr>
      <w:bookmarkStart w:id="93" w:name="a618728"/>
      <w:r>
        <w:t>inspect the manufacturing facilities and equipment</w:t>
      </w:r>
      <w:r w:rsidR="00AB54BC">
        <w:t xml:space="preserve"> (including the Equipment)</w:t>
      </w:r>
      <w:r>
        <w:t xml:space="preserve"> used by the Manufacturer in the manufacture of the Products;</w:t>
      </w:r>
      <w:bookmarkEnd w:id="93"/>
    </w:p>
    <w:p w14:paraId="4E9B7A5E" w14:textId="2AEDEC6E" w:rsidR="00B50663" w:rsidRDefault="00B50663" w:rsidP="00EA1DCB">
      <w:pPr>
        <w:pStyle w:val="MRHeading3"/>
        <w:ind w:left="1800"/>
      </w:pPr>
      <w:bookmarkStart w:id="94" w:name="a450155"/>
      <w:r>
        <w:t xml:space="preserve">inspect and take samples of the materials, </w:t>
      </w:r>
      <w:r w:rsidR="00C876D9">
        <w:t>C</w:t>
      </w:r>
      <w:r>
        <w:t xml:space="preserve">omponent </w:t>
      </w:r>
      <w:r w:rsidR="00C876D9">
        <w:t>P</w:t>
      </w:r>
      <w:r>
        <w:t>arts</w:t>
      </w:r>
      <w:r w:rsidR="00C876D9">
        <w:t>,</w:t>
      </w:r>
      <w:r>
        <w:t xml:space="preserve"> the packaging and the Products</w:t>
      </w:r>
      <w:bookmarkEnd w:id="94"/>
      <w:r>
        <w:t>;</w:t>
      </w:r>
    </w:p>
    <w:p w14:paraId="3DB25851" w14:textId="77777777" w:rsidR="00B50663" w:rsidRPr="00262A8E" w:rsidRDefault="00B50663" w:rsidP="00EA1DCB">
      <w:pPr>
        <w:pStyle w:val="MRHeading3"/>
        <w:ind w:left="1800"/>
      </w:pPr>
      <w:bookmarkStart w:id="95" w:name="a115705"/>
      <w:r>
        <w:t>inspect the Manufacturer's records and take copies for the purposes of auditing the Manufacturer's compliance with the obligations set out in this agreement.</w:t>
      </w:r>
      <w:r>
        <w:fldChar w:fldCharType="begin"/>
      </w:r>
      <w:r>
        <w:fldChar w:fldCharType="end"/>
      </w:r>
      <w:bookmarkEnd w:id="95"/>
    </w:p>
    <w:p w14:paraId="7DF2F20A" w14:textId="7705C012" w:rsidR="00B50663" w:rsidRDefault="00B50663">
      <w:pPr>
        <w:pStyle w:val="MRHeading2"/>
      </w:pPr>
      <w:bookmarkStart w:id="96" w:name="a526138"/>
      <w:r>
        <w:t xml:space="preserve">Inspections carried out under clause </w:t>
      </w:r>
      <w:r>
        <w:fldChar w:fldCharType="begin"/>
      </w:r>
      <w:r w:rsidRPr="00BA677D">
        <w:instrText>REF a733499 \h \n</w:instrText>
      </w:r>
      <w:r w:rsidR="00BA677D">
        <w:instrText xml:space="preserve"> \* MERGEFORMAT </w:instrText>
      </w:r>
      <w:r>
        <w:fldChar w:fldCharType="separate"/>
      </w:r>
      <w:r w:rsidR="00022438">
        <w:t>9.1</w:t>
      </w:r>
      <w:r>
        <w:fldChar w:fldCharType="end"/>
      </w:r>
      <w:r>
        <w:t xml:space="preserve"> shall be carried out during business hours on reasonable notice to the Manufacturer, provided that in the event of emergency, the Manufacturer shall grant the Customer immediate access to its premises</w:t>
      </w:r>
      <w:bookmarkEnd w:id="96"/>
      <w:r>
        <w:t>.</w:t>
      </w:r>
    </w:p>
    <w:p w14:paraId="3875EED1" w14:textId="7E568982" w:rsidR="00356A9C" w:rsidRDefault="00B50663">
      <w:pPr>
        <w:pStyle w:val="MRHeading2"/>
      </w:pPr>
      <w:bookmarkStart w:id="97" w:name="a1057125"/>
      <w:r>
        <w:t>If, following an inspection, the Customer reasonably considers that the Products are not or are not likely to be in conformity with the requirements of this agreement, the Customer shall inform the Manufacturer and the Manufacturer shall take such action as is necessary to ensure that the Products are or will be in compliance with this agreement</w:t>
      </w:r>
      <w:r w:rsidR="00BB7DE1">
        <w:t xml:space="preserve">.  </w:t>
      </w:r>
      <w:r>
        <w:t>The Customer shall have the right to re-conduct inspections and take further samples after the Manufacturer has carried out its remedial actions.</w:t>
      </w:r>
      <w:bookmarkEnd w:id="97"/>
    </w:p>
    <w:p w14:paraId="64928A0A" w14:textId="256231E7" w:rsidR="00B50663" w:rsidRDefault="00B50663">
      <w:pPr>
        <w:pStyle w:val="MRHeading1"/>
      </w:pPr>
      <w:bookmarkStart w:id="98" w:name="a937847"/>
      <w:bookmarkStart w:id="99" w:name="_Toc256000010"/>
      <w:bookmarkStart w:id="100" w:name="_Toc37438770"/>
      <w:r>
        <w:t>Delivery</w:t>
      </w:r>
      <w:bookmarkEnd w:id="98"/>
      <w:bookmarkEnd w:id="99"/>
      <w:bookmarkEnd w:id="100"/>
    </w:p>
    <w:p w14:paraId="64C68D27" w14:textId="04604F1C" w:rsidR="00B50663" w:rsidRDefault="00B50663">
      <w:pPr>
        <w:pStyle w:val="MRHeading2"/>
      </w:pPr>
      <w:bookmarkStart w:id="101" w:name="a692177"/>
      <w:r w:rsidRPr="007A4268">
        <w:t xml:space="preserve">The </w:t>
      </w:r>
      <w:r w:rsidR="009221AB">
        <w:t>Manufacturer</w:t>
      </w:r>
      <w:r w:rsidR="009221AB" w:rsidRPr="007A4268">
        <w:t xml:space="preserve"> </w:t>
      </w:r>
      <w:r w:rsidRPr="007A4268">
        <w:t>shall deliver the Products</w:t>
      </w:r>
      <w:r w:rsidR="007377C3">
        <w:t xml:space="preserve"> (and where relevant any Pre-Production Samples)</w:t>
      </w:r>
      <w:r w:rsidRPr="007A4268">
        <w:t xml:space="preserve"> in accordance with the delivery timescales, delivery dates and delivery instructions set out in the Customer's</w:t>
      </w:r>
      <w:r>
        <w:t xml:space="preserve"> O</w:t>
      </w:r>
      <w:r w:rsidRPr="007A4268">
        <w:t>rder</w:t>
      </w:r>
      <w:r>
        <w:t>s</w:t>
      </w:r>
      <w:r w:rsidRPr="007A4268">
        <w:t xml:space="preserve"> or as otherwise agreed with the Customer in writing.</w:t>
      </w:r>
      <w:bookmarkStart w:id="102" w:name="a310706"/>
      <w:bookmarkEnd w:id="101"/>
    </w:p>
    <w:p w14:paraId="3022041C" w14:textId="59F69EAD" w:rsidR="00B50663" w:rsidRPr="007A4268" w:rsidRDefault="00B50663">
      <w:pPr>
        <w:pStyle w:val="MRHeading2"/>
      </w:pPr>
      <w:r w:rsidRPr="007A4268">
        <w:t xml:space="preserve">Delivery is completed </w:t>
      </w:r>
      <w:r w:rsidR="0039320C">
        <w:t>when</w:t>
      </w:r>
      <w:r w:rsidRPr="007A4268">
        <w:t xml:space="preserve"> the Products </w:t>
      </w:r>
      <w:r w:rsidR="0039320C">
        <w:t>are made available at</w:t>
      </w:r>
      <w:r w:rsidRPr="007A4268">
        <w:t xml:space="preserve"> the Delivery Location.</w:t>
      </w:r>
      <w:bookmarkEnd w:id="102"/>
    </w:p>
    <w:p w14:paraId="59991CD1" w14:textId="787261A2" w:rsidR="00B50663" w:rsidRDefault="00B50663" w:rsidP="00EA1DCB">
      <w:pPr>
        <w:pStyle w:val="MRHeading2"/>
        <w:numPr>
          <w:ilvl w:val="1"/>
          <w:numId w:val="30"/>
        </w:numPr>
      </w:pPr>
      <w:bookmarkStart w:id="103" w:name="a217165"/>
      <w:r>
        <w:t xml:space="preserve">Each </w:t>
      </w:r>
      <w:r w:rsidR="0039320C">
        <w:t xml:space="preserve">Delivery of Products </w:t>
      </w:r>
      <w:r>
        <w:t>shall be accompanied by a delivery note from the Manufacturer containing the information set out in the Specification or as otherwise stipulated in writing by the Customer.</w:t>
      </w:r>
      <w:bookmarkEnd w:id="103"/>
    </w:p>
    <w:p w14:paraId="61F35690" w14:textId="03D918AF" w:rsidR="00B50663" w:rsidRDefault="00DB514E">
      <w:pPr>
        <w:pStyle w:val="MRHeading1"/>
      </w:pPr>
      <w:bookmarkStart w:id="104" w:name="a338316"/>
      <w:bookmarkStart w:id="105" w:name="_Toc256000011"/>
      <w:bookmarkStart w:id="106" w:name="_Toc37438771"/>
      <w:r>
        <w:t xml:space="preserve">QA Tests and </w:t>
      </w:r>
      <w:r w:rsidR="00B50663">
        <w:t>defective Products</w:t>
      </w:r>
      <w:bookmarkEnd w:id="104"/>
      <w:bookmarkEnd w:id="105"/>
      <w:bookmarkEnd w:id="106"/>
    </w:p>
    <w:p w14:paraId="15DFC303" w14:textId="168F2003" w:rsidR="00AF1BAD" w:rsidRDefault="00C876D9" w:rsidP="00EA1DCB">
      <w:pPr>
        <w:pStyle w:val="MRHeading2"/>
        <w:numPr>
          <w:ilvl w:val="1"/>
          <w:numId w:val="30"/>
        </w:numPr>
      </w:pPr>
      <w:bookmarkStart w:id="107" w:name="a940489"/>
      <w:r>
        <w:t xml:space="preserve">The Manufacturer shall perform the </w:t>
      </w:r>
      <w:r w:rsidR="00AF1BAD">
        <w:t xml:space="preserve">QA Tests. In the event of a Product failing a QA Test, the Manufacturer shall </w:t>
      </w:r>
      <w:r w:rsidR="0039320C">
        <w:t>provide a replacement</w:t>
      </w:r>
      <w:r w:rsidR="00AF1BAD">
        <w:t xml:space="preserve"> Product and shall not supply any such Product that has failed a QA Test. </w:t>
      </w:r>
      <w:r>
        <w:t xml:space="preserve"> </w:t>
      </w:r>
      <w:r w:rsidR="00AF1BAD">
        <w:t xml:space="preserve">With respect to any </w:t>
      </w:r>
      <w:r w:rsidR="00DB514E">
        <w:t xml:space="preserve">Product which fails a QA Test, </w:t>
      </w:r>
      <w:r w:rsidR="00AF1BAD">
        <w:t xml:space="preserve">the Manufacturer shall take reasonable steps to seek to assess whether any such failure or defect may affect other Products within the same production batch. </w:t>
      </w:r>
    </w:p>
    <w:p w14:paraId="50C15BCF" w14:textId="3187944B" w:rsidR="00B50663" w:rsidRDefault="00AF1BAD" w:rsidP="00EA1DCB">
      <w:pPr>
        <w:pStyle w:val="MRHeading2"/>
        <w:numPr>
          <w:ilvl w:val="1"/>
          <w:numId w:val="30"/>
        </w:numPr>
      </w:pPr>
      <w:r>
        <w:t xml:space="preserve">If </w:t>
      </w:r>
      <w:r w:rsidR="00B50663">
        <w:t xml:space="preserve"> </w:t>
      </w:r>
      <w:r>
        <w:t xml:space="preserve">the </w:t>
      </w:r>
      <w:r w:rsidR="00B50663">
        <w:t xml:space="preserve">Customer </w:t>
      </w:r>
      <w:r>
        <w:t xml:space="preserve">identifies a defect in a </w:t>
      </w:r>
      <w:r w:rsidR="00B50663">
        <w:t xml:space="preserve">Product </w:t>
      </w:r>
      <w:r w:rsidR="00DB514E">
        <w:t xml:space="preserve">(being a Product which does not comply with the requirements of clause </w:t>
      </w:r>
      <w:r w:rsidR="001D6826">
        <w:t>8</w:t>
      </w:r>
      <w:r w:rsidR="00DB514E">
        <w:t xml:space="preserve">.4 above) </w:t>
      </w:r>
      <w:r w:rsidR="0039320C">
        <w:t xml:space="preserve">within the Warranty Period, </w:t>
      </w:r>
      <w:r w:rsidR="00DB514E">
        <w:t xml:space="preserve">the Customer shall notify the Manufacturer and the Manufacturer shall repair or replace the Product as soon as practicable provided that the Manufacturer shall not be responsible </w:t>
      </w:r>
      <w:r w:rsidR="0039320C">
        <w:t>f</w:t>
      </w:r>
      <w:r w:rsidR="00DB514E">
        <w:t xml:space="preserve">or </w:t>
      </w:r>
      <w:r w:rsidR="0039320C">
        <w:t>providing a replacement Product</w:t>
      </w:r>
      <w:r w:rsidR="00DB514E">
        <w:t xml:space="preserve"> if any of the circumstances at clause 1</w:t>
      </w:r>
      <w:r w:rsidR="001D6826">
        <w:t>1</w:t>
      </w:r>
      <w:r w:rsidR="00DB514E">
        <w:t xml:space="preserve">.3 apply.  </w:t>
      </w:r>
      <w:bookmarkEnd w:id="107"/>
    </w:p>
    <w:p w14:paraId="10010DB8" w14:textId="1504255E" w:rsidR="00B50663" w:rsidRDefault="00B50663" w:rsidP="00EA1DCB">
      <w:pPr>
        <w:pStyle w:val="MRHeading2"/>
        <w:numPr>
          <w:ilvl w:val="1"/>
          <w:numId w:val="30"/>
        </w:numPr>
      </w:pPr>
      <w:bookmarkStart w:id="108" w:name="a573081"/>
      <w:r>
        <w:t xml:space="preserve">The Manufacturer shall not be </w:t>
      </w:r>
      <w:r w:rsidR="0039320C">
        <w:t xml:space="preserve">responsible </w:t>
      </w:r>
      <w:r>
        <w:t xml:space="preserve">for </w:t>
      </w:r>
      <w:r w:rsidR="00AB54BC">
        <w:t>a</w:t>
      </w:r>
      <w:r>
        <w:t xml:space="preserve"> Products' failure to comply with the requirements of this agreement if:</w:t>
      </w:r>
      <w:bookmarkEnd w:id="108"/>
    </w:p>
    <w:p w14:paraId="1377F9ED" w14:textId="2B8723FD" w:rsidR="00B50663" w:rsidRDefault="00B50663" w:rsidP="00EA1DCB">
      <w:pPr>
        <w:pStyle w:val="MRHeading3"/>
        <w:numPr>
          <w:ilvl w:val="2"/>
          <w:numId w:val="30"/>
        </w:numPr>
        <w:ind w:left="1800"/>
      </w:pPr>
      <w:bookmarkStart w:id="109" w:name="a424751"/>
      <w:r>
        <w:t>the defect arises as a result of the Manufacturer following any drawing, design or Specification supplied by the Customer;</w:t>
      </w:r>
      <w:bookmarkEnd w:id="109"/>
      <w:r w:rsidR="00DB514E">
        <w:t xml:space="preserve"> or</w:t>
      </w:r>
    </w:p>
    <w:p w14:paraId="7CBBC7C5" w14:textId="46EB4EEF" w:rsidR="00B50663" w:rsidRDefault="00B50663" w:rsidP="00EA1DCB">
      <w:pPr>
        <w:pStyle w:val="MRHeading3"/>
        <w:numPr>
          <w:ilvl w:val="2"/>
          <w:numId w:val="30"/>
        </w:numPr>
        <w:ind w:left="1800"/>
      </w:pPr>
      <w:bookmarkStart w:id="110" w:name="a679049"/>
      <w:r w:rsidRPr="0073706C">
        <w:t>the defect arises as a result of fair wear and tear</w:t>
      </w:r>
      <w:r w:rsidR="00315B78">
        <w:t>,</w:t>
      </w:r>
      <w:r w:rsidR="0051295D">
        <w:t xml:space="preserve"> </w:t>
      </w:r>
      <w:r w:rsidRPr="0073706C">
        <w:t>wilful damage</w:t>
      </w:r>
      <w:r w:rsidR="00315B78">
        <w:t xml:space="preserve"> or misuse with reference to any technical information or instructions provided with the Products</w:t>
      </w:r>
      <w:r w:rsidR="002B1813">
        <w:t>.</w:t>
      </w:r>
      <w:bookmarkStart w:id="111" w:name="a732790"/>
      <w:bookmarkEnd w:id="110"/>
    </w:p>
    <w:p w14:paraId="0BBCE847" w14:textId="77777777" w:rsidR="00B50663" w:rsidRDefault="00B50663">
      <w:pPr>
        <w:pStyle w:val="MRHeading1"/>
      </w:pPr>
      <w:bookmarkStart w:id="112" w:name="_Toc36036200"/>
      <w:bookmarkStart w:id="113" w:name="_Toc36036272"/>
      <w:bookmarkStart w:id="114" w:name="_Toc36036364"/>
      <w:bookmarkStart w:id="115" w:name="_Toc36036807"/>
      <w:bookmarkStart w:id="116" w:name="_Toc36036201"/>
      <w:bookmarkStart w:id="117" w:name="_Toc36036273"/>
      <w:bookmarkStart w:id="118" w:name="_Toc36036365"/>
      <w:bookmarkStart w:id="119" w:name="_Toc36036808"/>
      <w:bookmarkStart w:id="120" w:name="_Toc36036202"/>
      <w:bookmarkStart w:id="121" w:name="_Toc36036274"/>
      <w:bookmarkStart w:id="122" w:name="_Toc36036366"/>
      <w:bookmarkStart w:id="123" w:name="_Toc36036809"/>
      <w:bookmarkStart w:id="124" w:name="_Toc36036203"/>
      <w:bookmarkStart w:id="125" w:name="_Toc36036275"/>
      <w:bookmarkStart w:id="126" w:name="_Toc36036367"/>
      <w:bookmarkStart w:id="127" w:name="_Toc36036810"/>
      <w:bookmarkStart w:id="128" w:name="_Toc36036205"/>
      <w:bookmarkStart w:id="129" w:name="_Toc36036277"/>
      <w:bookmarkStart w:id="130" w:name="_Toc36036369"/>
      <w:bookmarkStart w:id="131" w:name="_Toc36036812"/>
      <w:bookmarkStart w:id="132" w:name="a91600"/>
      <w:bookmarkStart w:id="133" w:name="_Toc256000014"/>
      <w:bookmarkStart w:id="134" w:name="_Toc3743877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Product liability</w:t>
      </w:r>
      <w:bookmarkEnd w:id="132"/>
      <w:bookmarkEnd w:id="133"/>
      <w:bookmarkEnd w:id="134"/>
    </w:p>
    <w:p w14:paraId="6927A14A" w14:textId="13428EFD" w:rsidR="00B50663" w:rsidRDefault="00B50663" w:rsidP="00EA1DCB">
      <w:pPr>
        <w:pStyle w:val="MRHeading2"/>
        <w:numPr>
          <w:ilvl w:val="1"/>
          <w:numId w:val="30"/>
        </w:numPr>
      </w:pPr>
      <w:bookmarkStart w:id="135" w:name="a867292"/>
      <w:r w:rsidRPr="00757E2A">
        <w:t>The Customer shall bear all liability arising out of or in connection with use of the Products except to the extent that such liability</w:t>
      </w:r>
      <w:r w:rsidR="00CA6A9B">
        <w:t xml:space="preserve"> either (a)</w:t>
      </w:r>
      <w:r w:rsidRPr="00757E2A">
        <w:t xml:space="preserve"> arises as a res</w:t>
      </w:r>
      <w:r>
        <w:t xml:space="preserve">ult of the Manufacturer's </w:t>
      </w:r>
      <w:r w:rsidR="00B217F1">
        <w:t xml:space="preserve">delivered </w:t>
      </w:r>
      <w:r w:rsidRPr="00757E2A">
        <w:t>Products</w:t>
      </w:r>
      <w:r w:rsidR="00B217F1">
        <w:t xml:space="preserve"> failing to comply</w:t>
      </w:r>
      <w:r w:rsidRPr="00757E2A">
        <w:t xml:space="preserve"> with the requirements</w:t>
      </w:r>
      <w:r w:rsidR="00194E0D">
        <w:t>, including Specification,</w:t>
      </w:r>
      <w:r w:rsidRPr="00757E2A">
        <w:t xml:space="preserve"> of </w:t>
      </w:r>
      <w:r>
        <w:t>th</w:t>
      </w:r>
      <w:r w:rsidR="00440BA8">
        <w:t>is</w:t>
      </w:r>
      <w:r>
        <w:t xml:space="preserve"> agreement</w:t>
      </w:r>
      <w:r w:rsidR="00CA6A9B">
        <w:t xml:space="preserve">; or (b) is borne by </w:t>
      </w:r>
      <w:bookmarkStart w:id="136" w:name="_Hlk37167482"/>
      <w:r w:rsidR="00CA6A9B" w:rsidRPr="00CA6A9B">
        <w:t>Dräger</w:t>
      </w:r>
      <w:bookmarkEnd w:id="136"/>
      <w:r w:rsidR="00CA6A9B" w:rsidRPr="00CA6A9B">
        <w:t>werk AG &amp; Co. KGaA</w:t>
      </w:r>
      <w:r w:rsidR="00CA6A9B">
        <w:t xml:space="preserve"> (“</w:t>
      </w:r>
      <w:r w:rsidR="00CA6A9B" w:rsidRPr="00CA6A9B">
        <w:t>Dräger</w:t>
      </w:r>
      <w:r w:rsidR="00CA6A9B">
        <w:t xml:space="preserve">”) or other third party under the terms of the manufacturer’s licence agreement </w:t>
      </w:r>
      <w:r w:rsidR="00B13D76">
        <w:t>‘</w:t>
      </w:r>
      <w:r w:rsidR="00B13D76" w:rsidRPr="00CA11CD">
        <w:t>Licence of Ventilators between Drägerwerk AG &amp; Co. KGaA and Babcock Integrated Technology Limited dated</w:t>
      </w:r>
      <w:r w:rsidR="00B13D76" w:rsidDel="00B13D76">
        <w:t xml:space="preserve"> </w:t>
      </w:r>
      <w:r w:rsidR="00B13D76">
        <w:t>XXXXXXX</w:t>
      </w:r>
      <w:r w:rsidR="00C75AF1">
        <w:rPr>
          <w:rStyle w:val="FootnoteReference"/>
        </w:rPr>
        <w:footnoteReference w:id="2"/>
      </w:r>
      <w:r w:rsidR="0020490B">
        <w:t>’</w:t>
      </w:r>
      <w:r w:rsidRPr="00757E2A">
        <w:t>.</w:t>
      </w:r>
      <w:bookmarkStart w:id="137" w:name="a732480"/>
      <w:bookmarkEnd w:id="135"/>
    </w:p>
    <w:p w14:paraId="6F2337F9" w14:textId="7149E3BA" w:rsidR="00440BA8" w:rsidRDefault="00440BA8" w:rsidP="00EA1DCB">
      <w:pPr>
        <w:pStyle w:val="MRHeading2"/>
        <w:numPr>
          <w:ilvl w:val="1"/>
          <w:numId w:val="30"/>
        </w:numPr>
      </w:pPr>
      <w:r w:rsidRPr="00BE46ED">
        <w:t xml:space="preserve">The Customer shall indemnify the Manufacturer against all liabilities, costs, expenses, damages and losses </w:t>
      </w:r>
      <w:r w:rsidR="00AB54BC">
        <w:t>(including</w:t>
      </w:r>
      <w:r w:rsidRPr="00BE46ED">
        <w:t xml:space="preserve"> any reasonable professional costs and expenses) suffered or incurred by the Manufacturer arising out of or in connection with any claim made against the Manufacturer </w:t>
      </w:r>
      <w:r>
        <w:t xml:space="preserve">relating to the use of the Products </w:t>
      </w:r>
      <w:r w:rsidR="00AE5AB2">
        <w:t xml:space="preserve">supplied to the Customer under this agreement </w:t>
      </w:r>
      <w:r>
        <w:t xml:space="preserve">provided that this indemnity shall not apply if such liability </w:t>
      </w:r>
      <w:r w:rsidR="009040C9">
        <w:t xml:space="preserve">either (a) </w:t>
      </w:r>
      <w:r>
        <w:t xml:space="preserve">arises as a result of the Manufacturer's </w:t>
      </w:r>
      <w:r w:rsidR="00B217F1">
        <w:t>delivered</w:t>
      </w:r>
      <w:r>
        <w:t xml:space="preserve"> Products </w:t>
      </w:r>
      <w:r w:rsidR="00B217F1">
        <w:t>failing to comply</w:t>
      </w:r>
      <w:r>
        <w:t xml:space="preserve"> with the requirements</w:t>
      </w:r>
      <w:r w:rsidR="00B217F1">
        <w:t>, including Specification,</w:t>
      </w:r>
      <w:r>
        <w:t xml:space="preserve"> of this agreement</w:t>
      </w:r>
      <w:r w:rsidR="009040C9">
        <w:t xml:space="preserve">; or (b) </w:t>
      </w:r>
      <w:r w:rsidR="000C32B1">
        <w:t xml:space="preserve">is borne by </w:t>
      </w:r>
      <w:r w:rsidR="000C32B1" w:rsidRPr="00CA6A9B">
        <w:t>Drägerwerk AG &amp; Co. KGaA</w:t>
      </w:r>
      <w:r w:rsidR="000C32B1">
        <w:t xml:space="preserve"> (“</w:t>
      </w:r>
      <w:bookmarkStart w:id="138" w:name="_Hlk37339368"/>
      <w:r w:rsidR="000C32B1" w:rsidRPr="00CA6A9B">
        <w:t>Dräger</w:t>
      </w:r>
      <w:bookmarkEnd w:id="138"/>
      <w:r w:rsidR="000C32B1">
        <w:t xml:space="preserve">”) or other third party under the terms of the manufacturer’s licence agreement </w:t>
      </w:r>
      <w:r w:rsidR="00197D23">
        <w:t>‘</w:t>
      </w:r>
      <w:r w:rsidR="0020490B" w:rsidRPr="00CA11CD">
        <w:t>Licence of Ventilators between Drägerwerk AG &amp; Co. KGaA and Babcock Integrated Technology Limited dated XXXXX’.</w:t>
      </w:r>
      <w:r>
        <w:t xml:space="preserve"> </w:t>
      </w:r>
    </w:p>
    <w:p w14:paraId="79CD42D8" w14:textId="3B9824FD" w:rsidR="00440BA8" w:rsidRDefault="00440BA8" w:rsidP="00EA1DCB">
      <w:pPr>
        <w:pStyle w:val="MRHeading2"/>
        <w:numPr>
          <w:ilvl w:val="1"/>
          <w:numId w:val="30"/>
        </w:numPr>
      </w:pPr>
      <w:r>
        <w:t>In the event that the Manufacturer is subject to a claim which it considers to fall within the sc</w:t>
      </w:r>
      <w:r w:rsidR="002B1813">
        <w:t>ope of clause 1</w:t>
      </w:r>
      <w:r w:rsidR="00AB54BC">
        <w:t>2</w:t>
      </w:r>
      <w:r w:rsidR="002B1813">
        <w:t xml:space="preserve">.2 above, </w:t>
      </w:r>
      <w:r>
        <w:t xml:space="preserve">the conduct of claim and mitigation provisions set out at clauses </w:t>
      </w:r>
      <w:r w:rsidR="00717BFA">
        <w:t>20</w:t>
      </w:r>
      <w:r>
        <w:t xml:space="preserve">.2 and </w:t>
      </w:r>
      <w:r w:rsidR="00717BFA">
        <w:t>20</w:t>
      </w:r>
      <w:r>
        <w:t>.3 shall apply.</w:t>
      </w:r>
    </w:p>
    <w:p w14:paraId="3063883F" w14:textId="35F73B7F" w:rsidR="00B50663" w:rsidRPr="00757E2A" w:rsidRDefault="00B50663" w:rsidP="006263B0">
      <w:pPr>
        <w:pStyle w:val="MRHeading2"/>
        <w:numPr>
          <w:ilvl w:val="1"/>
          <w:numId w:val="30"/>
        </w:numPr>
      </w:pPr>
      <w:r>
        <w:t xml:space="preserve">The Manufacturer shall notify the </w:t>
      </w:r>
      <w:r w:rsidRPr="00757E2A">
        <w:t xml:space="preserve">Customer </w:t>
      </w:r>
      <w:r>
        <w:t xml:space="preserve">immediately if it becomes aware of any claims, potential claims, risks or potential risks with respect to the Products and shall take such steps as the Customer may require to address such claims or risks.  Such steps shall be at the Customer's cost except where such claims and potential risks arise as a result of the Manufacturer's failure to supply Products in accordance with the requirements of clause </w:t>
      </w:r>
      <w:r w:rsidR="00A25ECC">
        <w:fldChar w:fldCharType="begin"/>
      </w:r>
      <w:r w:rsidR="00A25ECC">
        <w:instrText xml:space="preserve"> REF a330878 \w \h </w:instrText>
      </w:r>
      <w:r w:rsidR="00A25ECC">
        <w:fldChar w:fldCharType="separate"/>
      </w:r>
      <w:r w:rsidR="00022438">
        <w:t>8.4</w:t>
      </w:r>
      <w:r w:rsidR="00A25ECC">
        <w:fldChar w:fldCharType="end"/>
      </w:r>
      <w:r>
        <w:t>.</w:t>
      </w:r>
      <w:bookmarkEnd w:id="137"/>
    </w:p>
    <w:p w14:paraId="58A88C1B" w14:textId="54C884CE" w:rsidR="006C2DCB" w:rsidRDefault="006C2DCB">
      <w:pPr>
        <w:pStyle w:val="MRHeading1"/>
      </w:pPr>
      <w:bookmarkStart w:id="139" w:name="a62372"/>
      <w:bookmarkStart w:id="140" w:name="_Toc256000015"/>
      <w:bookmarkStart w:id="141" w:name="_Toc37438773"/>
      <w:r>
        <w:t>Set Up Costs</w:t>
      </w:r>
      <w:r w:rsidR="004668FF">
        <w:t>,</w:t>
      </w:r>
      <w:r w:rsidR="00446C20">
        <w:t xml:space="preserve"> </w:t>
      </w:r>
      <w:r w:rsidR="00B50663">
        <w:t xml:space="preserve">Product </w:t>
      </w:r>
      <w:r w:rsidR="0079257D">
        <w:t>P</w:t>
      </w:r>
      <w:r w:rsidR="00B50663">
        <w:t>rice</w:t>
      </w:r>
      <w:bookmarkEnd w:id="139"/>
      <w:bookmarkEnd w:id="140"/>
      <w:r w:rsidR="004668FF">
        <w:t xml:space="preserve"> and Post Costing</w:t>
      </w:r>
      <w:bookmarkEnd w:id="141"/>
    </w:p>
    <w:p w14:paraId="7CD617AA" w14:textId="6C7481B3" w:rsidR="006C2DCB" w:rsidRDefault="006C2DCB" w:rsidP="00EA1DCB">
      <w:pPr>
        <w:pStyle w:val="MRHeading2"/>
        <w:numPr>
          <w:ilvl w:val="1"/>
          <w:numId w:val="30"/>
        </w:numPr>
      </w:pPr>
      <w:bookmarkStart w:id="142" w:name="a601372"/>
      <w:r>
        <w:t xml:space="preserve">The Customer shall pay the Set Up Costs identified in Schedule </w:t>
      </w:r>
      <w:r w:rsidR="001C63FB">
        <w:t>1</w:t>
      </w:r>
      <w:r>
        <w:t xml:space="preserve"> in accordance with the payment terms set out in Schedule 3.</w:t>
      </w:r>
    </w:p>
    <w:p w14:paraId="334CB56C" w14:textId="17419C28" w:rsidR="00B50663" w:rsidRDefault="00B50663" w:rsidP="00796457">
      <w:pPr>
        <w:pStyle w:val="MRHeading2"/>
        <w:numPr>
          <w:ilvl w:val="1"/>
          <w:numId w:val="30"/>
        </w:numPr>
      </w:pPr>
      <w:r w:rsidRPr="00FE37CB">
        <w:t xml:space="preserve">The Product Prices shall be calculated in accordance with </w:t>
      </w:r>
      <w:r w:rsidR="006323C2">
        <w:fldChar w:fldCharType="begin"/>
      </w:r>
      <w:r w:rsidR="006323C2">
        <w:instrText xml:space="preserve"> REF _Ref35857842 \w \h </w:instrText>
      </w:r>
      <w:r w:rsidR="006323C2">
        <w:fldChar w:fldCharType="separate"/>
      </w:r>
      <w:r w:rsidR="00022438">
        <w:t>Schedule 3</w:t>
      </w:r>
      <w:r w:rsidR="006323C2">
        <w:fldChar w:fldCharType="end"/>
      </w:r>
      <w:r w:rsidR="00BB7DE1">
        <w:t xml:space="preserve">.  </w:t>
      </w:r>
      <w:bookmarkStart w:id="143" w:name="a692076"/>
      <w:bookmarkEnd w:id="142"/>
      <w:r w:rsidRPr="00FE37CB">
        <w:t>The Product Prices are exclusive of amounts in respect of VAT</w:t>
      </w:r>
      <w:r w:rsidR="00BB7DE1">
        <w:t xml:space="preserve">.  </w:t>
      </w:r>
      <w:r w:rsidRPr="00FE37CB">
        <w:t>The Customer shall, on receipt of a valid VAT invoice from the Manufacturer, pay to the Manufacturer any additional amounts in respect of VAT as are chargeable on a supply of Products.</w:t>
      </w:r>
      <w:bookmarkEnd w:id="143"/>
    </w:p>
    <w:p w14:paraId="337312BA" w14:textId="3840F9B8" w:rsidR="00FA232B" w:rsidRDefault="00FA232B" w:rsidP="007712E5">
      <w:pPr>
        <w:pStyle w:val="MRHeading2"/>
        <w:numPr>
          <w:ilvl w:val="1"/>
          <w:numId w:val="30"/>
        </w:numPr>
      </w:pPr>
      <w:bookmarkStart w:id="144" w:name="_Ref37429524"/>
      <w:r>
        <w:t xml:space="preserve">The Manufacturer shall provide full transparency </w:t>
      </w:r>
      <w:r w:rsidR="00717BFA">
        <w:t>of all</w:t>
      </w:r>
      <w:r>
        <w:t xml:space="preserve"> costs it incurs to manufacture and supply the Products and shall provide evidence to the Customer of such costs.  If requested by the Customer, the </w:t>
      </w:r>
      <w:r w:rsidR="009221AB">
        <w:t xml:space="preserve">Manufacturer </w:t>
      </w:r>
      <w:r>
        <w:t>shall allow the Customer (and the Customer's professional advisers) with access to its books and records to enable the Customer to verify the Manufacturer's costs.</w:t>
      </w:r>
      <w:bookmarkEnd w:id="144"/>
    </w:p>
    <w:p w14:paraId="2FB8D95E" w14:textId="2B7EE335" w:rsidR="00A223D4" w:rsidRDefault="000647E5" w:rsidP="007712E5">
      <w:pPr>
        <w:pStyle w:val="MRHeading2"/>
        <w:numPr>
          <w:ilvl w:val="1"/>
          <w:numId w:val="30"/>
        </w:numPr>
      </w:pPr>
      <w:r>
        <w:t xml:space="preserve">The Manufacturer shall not be entitled to </w:t>
      </w:r>
      <w:r w:rsidR="00A21B4B">
        <w:t xml:space="preserve">payment of any </w:t>
      </w:r>
      <w:r w:rsidR="0011768C">
        <w:t>s</w:t>
      </w:r>
      <w:r w:rsidR="00DF2208">
        <w:t>um</w:t>
      </w:r>
      <w:r w:rsidR="0011768C">
        <w:t xml:space="preserve"> </w:t>
      </w:r>
      <w:r w:rsidR="00A21B4B">
        <w:t>which exceed</w:t>
      </w:r>
      <w:r w:rsidR="00DF2208">
        <w:t>s</w:t>
      </w:r>
      <w:r w:rsidR="00A21B4B">
        <w:t xml:space="preserve"> </w:t>
      </w:r>
      <w:r w:rsidR="001650C0">
        <w:t xml:space="preserve">a corresponding </w:t>
      </w:r>
      <w:r w:rsidR="00A920AC">
        <w:t>Gateway NTE Price</w:t>
      </w:r>
      <w:r w:rsidR="00881F93">
        <w:t xml:space="preserve"> </w:t>
      </w:r>
      <w:r w:rsidR="00A91649">
        <w:t>set out</w:t>
      </w:r>
      <w:r w:rsidR="00881F93">
        <w:t xml:space="preserve"> </w:t>
      </w:r>
      <w:r w:rsidR="009972D2">
        <w:t>in</w:t>
      </w:r>
      <w:r w:rsidR="00536BC9">
        <w:t xml:space="preserve"> Schedule </w:t>
      </w:r>
      <w:r w:rsidR="00061DBC">
        <w:t>1</w:t>
      </w:r>
      <w:r w:rsidR="00F808E1">
        <w:t xml:space="preserve">.  </w:t>
      </w:r>
    </w:p>
    <w:p w14:paraId="19DA95B0" w14:textId="7D80D62D" w:rsidR="00C743E1" w:rsidRDefault="00D25FBF" w:rsidP="007712E5">
      <w:pPr>
        <w:pStyle w:val="MRHeading2"/>
        <w:numPr>
          <w:ilvl w:val="1"/>
          <w:numId w:val="30"/>
        </w:numPr>
      </w:pPr>
      <w:r>
        <w:t xml:space="preserve">The Manufacturer shall notify the Customer when it has </w:t>
      </w:r>
      <w:r w:rsidR="00AE2799">
        <w:t>committed</w:t>
      </w:r>
      <w:r w:rsidR="00502068">
        <w:t xml:space="preserve"> spend at</w:t>
      </w:r>
      <w:r>
        <w:t xml:space="preserve"> 90% of </w:t>
      </w:r>
      <w:r w:rsidR="00050934">
        <w:t xml:space="preserve">any of </w:t>
      </w:r>
      <w:r w:rsidR="00AE2799">
        <w:t xml:space="preserve">the </w:t>
      </w:r>
      <w:r w:rsidR="00A91649">
        <w:t>Gateway</w:t>
      </w:r>
      <w:r w:rsidR="00AE2799">
        <w:t xml:space="preserve"> NTE Price</w:t>
      </w:r>
      <w:r w:rsidR="00A91649">
        <w:t>s</w:t>
      </w:r>
      <w:r w:rsidR="00F025F0">
        <w:t xml:space="preserve"> and </w:t>
      </w:r>
      <w:r w:rsidR="00D020DE">
        <w:t>shall confirm whether it anticipates exceeding</w:t>
      </w:r>
      <w:r w:rsidR="004D3D84">
        <w:t xml:space="preserve"> any of</w:t>
      </w:r>
      <w:r w:rsidR="00D020DE">
        <w:t xml:space="preserve"> the </w:t>
      </w:r>
      <w:r w:rsidR="004D3D84">
        <w:t>Gateway</w:t>
      </w:r>
      <w:r w:rsidR="00A91649">
        <w:t xml:space="preserve"> </w:t>
      </w:r>
      <w:r w:rsidR="00D020DE">
        <w:t>NTE</w:t>
      </w:r>
      <w:r w:rsidR="00782F77">
        <w:t xml:space="preserve"> Price</w:t>
      </w:r>
      <w:r w:rsidR="00A91649">
        <w:t>s</w:t>
      </w:r>
      <w:r w:rsidR="00782F77">
        <w:t xml:space="preserve">.  The parties may </w:t>
      </w:r>
      <w:r w:rsidR="00777557">
        <w:t xml:space="preserve">add or </w:t>
      </w:r>
      <w:r w:rsidR="00782F77">
        <w:t xml:space="preserve">agree changes </w:t>
      </w:r>
      <w:r w:rsidR="0020245F">
        <w:t>to Gateway NTE Price</w:t>
      </w:r>
      <w:r w:rsidR="00A91649">
        <w:t>s</w:t>
      </w:r>
      <w:r w:rsidR="00492596">
        <w:t xml:space="preserve"> in accordance with clause </w:t>
      </w:r>
      <w:r w:rsidR="00492596">
        <w:fldChar w:fldCharType="begin"/>
      </w:r>
      <w:r w:rsidR="00492596">
        <w:instrText xml:space="preserve"> REF _Ref37290548 \r \h </w:instrText>
      </w:r>
      <w:r w:rsidR="00492596">
        <w:fldChar w:fldCharType="separate"/>
      </w:r>
      <w:r w:rsidR="00492596">
        <w:t>4.4</w:t>
      </w:r>
      <w:r w:rsidR="00492596">
        <w:fldChar w:fldCharType="end"/>
      </w:r>
      <w:r w:rsidR="0048150E">
        <w:t xml:space="preserve">. </w:t>
      </w:r>
    </w:p>
    <w:p w14:paraId="2969780C" w14:textId="52A574E8" w:rsidR="00197B72" w:rsidRDefault="00197B72" w:rsidP="00197B72">
      <w:pPr>
        <w:pStyle w:val="MRHeading2"/>
        <w:numPr>
          <w:ilvl w:val="1"/>
          <w:numId w:val="30"/>
        </w:numPr>
      </w:pPr>
      <w:bookmarkStart w:id="145" w:name="_Ref37241072"/>
      <w:r>
        <w:t xml:space="preserve">The </w:t>
      </w:r>
      <w:r w:rsidR="0014455A">
        <w:t>p</w:t>
      </w:r>
      <w:r>
        <w:t xml:space="preserve">arties acknowledge the Exceptional Circumstances set out in clause 6 and agree that the Customer may conduct a </w:t>
      </w:r>
      <w:r w:rsidR="00082754">
        <w:t>P</w:t>
      </w:r>
      <w:r>
        <w:t xml:space="preserve">ost </w:t>
      </w:r>
      <w:r w:rsidR="00082754">
        <w:t>C</w:t>
      </w:r>
      <w:r>
        <w:t xml:space="preserve">osting </w:t>
      </w:r>
      <w:r w:rsidR="00082754">
        <w:t>E</w:t>
      </w:r>
      <w:r>
        <w:t xml:space="preserve">xercise at any time during the </w:t>
      </w:r>
      <w:r w:rsidR="00177332">
        <w:t>T</w:t>
      </w:r>
      <w:r>
        <w:t xml:space="preserve">erm to understand actual costs incurred in the production of the Products and to agree with the Manufacturer an amended price for the Products where appropriate.  Both parties agree to act reasonably and in good faith in relation to any </w:t>
      </w:r>
      <w:r w:rsidR="00177332">
        <w:t>P</w:t>
      </w:r>
      <w:r>
        <w:t xml:space="preserve">ost </w:t>
      </w:r>
      <w:r w:rsidR="00177332">
        <w:t>C</w:t>
      </w:r>
      <w:r>
        <w:t xml:space="preserve">osting </w:t>
      </w:r>
      <w:r w:rsidR="00177332">
        <w:t>A</w:t>
      </w:r>
      <w:r>
        <w:t xml:space="preserve">ctivity. </w:t>
      </w:r>
      <w:bookmarkEnd w:id="145"/>
    </w:p>
    <w:p w14:paraId="4E2F3668" w14:textId="304645B5" w:rsidR="00197B72" w:rsidRDefault="00197B72" w:rsidP="00197B72">
      <w:pPr>
        <w:pStyle w:val="MRHeading2"/>
        <w:numPr>
          <w:ilvl w:val="1"/>
          <w:numId w:val="30"/>
        </w:numPr>
      </w:pPr>
      <w:bookmarkStart w:id="146" w:name="_Ref37241078"/>
      <w:r>
        <w:t xml:space="preserve">The </w:t>
      </w:r>
      <w:r w:rsidR="0014455A">
        <w:t>p</w:t>
      </w:r>
      <w:r>
        <w:t xml:space="preserve">arties agree that any post costing exercise undertaken in accordance with clause </w:t>
      </w:r>
      <w:r w:rsidR="0006285F">
        <w:fldChar w:fldCharType="begin"/>
      </w:r>
      <w:r w:rsidR="0006285F">
        <w:instrText xml:space="preserve"> REF _Ref37241072 \r \h </w:instrText>
      </w:r>
      <w:r w:rsidR="0006285F">
        <w:fldChar w:fldCharType="separate"/>
      </w:r>
      <w:r w:rsidR="0006285F">
        <w:t>13.4</w:t>
      </w:r>
      <w:r w:rsidR="0006285F">
        <w:fldChar w:fldCharType="end"/>
      </w:r>
      <w:r>
        <w:t xml:space="preserve"> shall recognise the Exceptional Circumstances set out in clause 6</w:t>
      </w:r>
      <w:r w:rsidR="00343534">
        <w:t>,</w:t>
      </w:r>
      <w:r>
        <w:t xml:space="preserve"> including the pace of activity required by the COVID-19 crisis</w:t>
      </w:r>
      <w:r w:rsidR="0006285F">
        <w:t xml:space="preserve"> and shall include the information set out </w:t>
      </w:r>
      <w:r w:rsidR="00343534">
        <w:t>in Schedule 3</w:t>
      </w:r>
      <w:r>
        <w:t>.</w:t>
      </w:r>
      <w:bookmarkEnd w:id="146"/>
      <w:r>
        <w:t xml:space="preserve"> </w:t>
      </w:r>
    </w:p>
    <w:p w14:paraId="20D8D012" w14:textId="7EF87EC4" w:rsidR="00B50663" w:rsidRDefault="00FA232B" w:rsidP="007712E5">
      <w:pPr>
        <w:pStyle w:val="MRHeading2"/>
        <w:numPr>
          <w:ilvl w:val="0"/>
          <w:numId w:val="0"/>
        </w:numPr>
        <w:ind w:left="709" w:hanging="709"/>
      </w:pPr>
      <w:bookmarkStart w:id="147" w:name="a743242"/>
      <w:r>
        <w:t>13.</w:t>
      </w:r>
      <w:r w:rsidR="006D1E3C">
        <w:t>6</w:t>
      </w:r>
      <w:r>
        <w:tab/>
      </w:r>
      <w:r w:rsidR="00B50663">
        <w:t xml:space="preserve">The Product Prices are inclusive of the costs of packaging, insurance and carriage of the Products </w:t>
      </w:r>
      <w:r w:rsidR="0039320C">
        <w:t xml:space="preserve">unless otherwise stated in Schedule </w:t>
      </w:r>
      <w:r w:rsidR="006F681E">
        <w:t>1</w:t>
      </w:r>
      <w:r w:rsidR="0039320C">
        <w:t xml:space="preserve">.  </w:t>
      </w:r>
      <w:bookmarkEnd w:id="147"/>
    </w:p>
    <w:p w14:paraId="4669540B" w14:textId="77777777" w:rsidR="00B50663" w:rsidRDefault="00B50663">
      <w:pPr>
        <w:pStyle w:val="MRHeading1"/>
      </w:pPr>
      <w:bookmarkStart w:id="148" w:name="a430535"/>
      <w:bookmarkStart w:id="149" w:name="_Toc256000016"/>
      <w:bookmarkStart w:id="150" w:name="_Toc37438774"/>
      <w:r>
        <w:t>Terms of payment</w:t>
      </w:r>
      <w:bookmarkEnd w:id="148"/>
      <w:bookmarkEnd w:id="149"/>
      <w:bookmarkEnd w:id="150"/>
    </w:p>
    <w:p w14:paraId="51CA1631" w14:textId="547FA222" w:rsidR="00B50663" w:rsidRDefault="0039320C" w:rsidP="00EA1DCB">
      <w:pPr>
        <w:pStyle w:val="MRHeading2"/>
        <w:numPr>
          <w:ilvl w:val="1"/>
          <w:numId w:val="30"/>
        </w:numPr>
      </w:pPr>
      <w:bookmarkStart w:id="151" w:name="a347675"/>
      <w:r>
        <w:t>Unless otherwise agreed in writing with the Customer, t</w:t>
      </w:r>
      <w:r w:rsidR="00B50663" w:rsidRPr="00705100">
        <w:t xml:space="preserve">he Manufacturer shall be entitled to invoice the Customer for Products delivered to the Customer pursuant to the Customer's </w:t>
      </w:r>
      <w:r>
        <w:t>O</w:t>
      </w:r>
      <w:r w:rsidR="00B50663" w:rsidRPr="00705100">
        <w:t xml:space="preserve">rder on or within </w:t>
      </w:r>
      <w:r w:rsidR="00B50663">
        <w:t>fourteen (</w:t>
      </w:r>
      <w:r w:rsidR="00B50663" w:rsidRPr="00705100">
        <w:t>14</w:t>
      </w:r>
      <w:r w:rsidR="00B50663">
        <w:t>)</w:t>
      </w:r>
      <w:r w:rsidR="00B50663" w:rsidRPr="00705100">
        <w:t xml:space="preserve"> days of the </w:t>
      </w:r>
      <w:r>
        <w:t>end of each week</w:t>
      </w:r>
      <w:r w:rsidR="000E5F7F">
        <w:t xml:space="preserve"> during which deliveries of Products have been made in accordance with the Order</w:t>
      </w:r>
      <w:r w:rsidR="00A7602C">
        <w:t>(s)</w:t>
      </w:r>
      <w:r w:rsidR="00BB7DE1">
        <w:t xml:space="preserve">.  </w:t>
      </w:r>
      <w:r w:rsidR="00B50663" w:rsidRPr="00705100">
        <w:t>The Manufacturer shall ensure that each invoice includes information stipulated by the Customer in writing from time to time.</w:t>
      </w:r>
      <w:bookmarkStart w:id="152" w:name="a65096"/>
      <w:bookmarkEnd w:id="151"/>
    </w:p>
    <w:p w14:paraId="50C23ABA" w14:textId="77C83D59" w:rsidR="00B50663" w:rsidRPr="00705100" w:rsidRDefault="00B50663" w:rsidP="006263B0">
      <w:pPr>
        <w:pStyle w:val="MRHeading2"/>
        <w:numPr>
          <w:ilvl w:val="1"/>
          <w:numId w:val="30"/>
        </w:numPr>
      </w:pPr>
      <w:r w:rsidRPr="00705100">
        <w:t xml:space="preserve">The Customer shall </w:t>
      </w:r>
      <w:r>
        <w:t xml:space="preserve">verify and pay each valid and undisputed </w:t>
      </w:r>
      <w:r w:rsidRPr="00705100">
        <w:t xml:space="preserve">invoices </w:t>
      </w:r>
      <w:r>
        <w:t xml:space="preserve">received pursuant to clause </w:t>
      </w:r>
      <w:r w:rsidR="00A25ECC">
        <w:fldChar w:fldCharType="begin"/>
      </w:r>
      <w:r w:rsidR="00A25ECC">
        <w:instrText xml:space="preserve"> REF a347675 \w \h </w:instrText>
      </w:r>
      <w:r w:rsidR="00A25ECC">
        <w:fldChar w:fldCharType="separate"/>
      </w:r>
      <w:r w:rsidR="00022438">
        <w:t>14.1</w:t>
      </w:r>
      <w:r w:rsidR="00A25ECC">
        <w:fldChar w:fldCharType="end"/>
      </w:r>
      <w:r>
        <w:t xml:space="preserve"> within thirty (30) days of receipt of the Manufacturer's invoice at the latest.  However, the Customer shall use its reasonable endeavours to pay such undisputed invoices sooner in accordance with any applicable prompt payment targets. </w:t>
      </w:r>
      <w:r w:rsidRPr="00705100">
        <w:t xml:space="preserve"> Payment shall be made to the bank account nominated in writing by the Manufacturer.</w:t>
      </w:r>
      <w:bookmarkEnd w:id="152"/>
    </w:p>
    <w:p w14:paraId="4653E51C" w14:textId="343BC5D6" w:rsidR="00B50663" w:rsidRDefault="00B50663" w:rsidP="00EA1DCB">
      <w:pPr>
        <w:pStyle w:val="MRHeading2"/>
        <w:numPr>
          <w:ilvl w:val="1"/>
          <w:numId w:val="30"/>
        </w:numPr>
      </w:pPr>
      <w:bookmarkStart w:id="153" w:name="a337962"/>
      <w:r>
        <w:t xml:space="preserve">If the Customer raises a query with respect to an invoice, the </w:t>
      </w:r>
      <w:r w:rsidDel="00286439">
        <w:t>p</w:t>
      </w:r>
      <w:r>
        <w:t xml:space="preserve">arties shall liaise with each other and agree a resolution to such query within thirty (30) days of the date of the query being raised with a view to resolving such </w:t>
      </w:r>
      <w:r w:rsidR="00BB7DE1">
        <w:t>query promptly and efficiently.</w:t>
      </w:r>
    </w:p>
    <w:p w14:paraId="1B894076" w14:textId="77777777" w:rsidR="00B50663" w:rsidRDefault="00B50663" w:rsidP="00EA1DCB">
      <w:pPr>
        <w:pStyle w:val="MRHeading2"/>
        <w:numPr>
          <w:ilvl w:val="1"/>
          <w:numId w:val="30"/>
        </w:numPr>
      </w:pPr>
      <w:r w:rsidRPr="00705100">
        <w:t>If a party fails to make payment of an undisputed amount properly due to the other party, the party due such amount shall have the right to charge interest on the overdue amount at the applicable rate under the Late Payment of Commercial Debts (Interest) Act 1998, accruing on a daily basis from the due date up to the date of actual payment, whether before or after judgement.</w:t>
      </w:r>
      <w:bookmarkStart w:id="154" w:name="a963092"/>
      <w:bookmarkEnd w:id="153"/>
    </w:p>
    <w:p w14:paraId="7B7AA7CF" w14:textId="51083D15" w:rsidR="00B50663" w:rsidRDefault="00B50663">
      <w:pPr>
        <w:pStyle w:val="MRHeading1"/>
      </w:pPr>
      <w:bookmarkStart w:id="155" w:name="a476725"/>
      <w:bookmarkStart w:id="156" w:name="_Toc256000018"/>
      <w:bookmarkStart w:id="157" w:name="_Toc37438775"/>
      <w:bookmarkEnd w:id="154"/>
      <w:r>
        <w:t>Insurance</w:t>
      </w:r>
      <w:bookmarkEnd w:id="155"/>
      <w:bookmarkEnd w:id="156"/>
      <w:bookmarkEnd w:id="157"/>
    </w:p>
    <w:p w14:paraId="441C2638" w14:textId="7112E25B" w:rsidR="0039320C" w:rsidRDefault="0039320C" w:rsidP="00EA1DCB">
      <w:pPr>
        <w:pStyle w:val="MRHeading2"/>
        <w:numPr>
          <w:ilvl w:val="1"/>
          <w:numId w:val="31"/>
        </w:numPr>
      </w:pPr>
      <w:r>
        <w:t>The Manufacturer shall ensure that at all times during the Term i</w:t>
      </w:r>
      <w:r w:rsidR="009221AB">
        <w:t>t</w:t>
      </w:r>
      <w:r>
        <w:t xml:space="preserve"> maintains in place all insurances which it is required to hold by operation of law</w:t>
      </w:r>
      <w:r w:rsidR="00C8791B">
        <w:t xml:space="preserve">.  </w:t>
      </w:r>
      <w:r w:rsidR="00AB54BC">
        <w:t xml:space="preserve"> </w:t>
      </w:r>
      <w:r>
        <w:t xml:space="preserve">Such insurances shall be with a reputable insurer and the </w:t>
      </w:r>
      <w:r w:rsidR="009221AB">
        <w:t xml:space="preserve">Manufacturer </w:t>
      </w:r>
      <w:r>
        <w:t>shall, upon request by the Customer, provide the Customer with evidence that such insurance is in place and that all premiums due and payable have been paid.</w:t>
      </w:r>
    </w:p>
    <w:p w14:paraId="4AFDAAC4" w14:textId="7103EC78" w:rsidR="0039320C" w:rsidRPr="00031D4A" w:rsidRDefault="0039320C" w:rsidP="00EA1DCB">
      <w:pPr>
        <w:pStyle w:val="MRHeading2"/>
        <w:numPr>
          <w:ilvl w:val="1"/>
          <w:numId w:val="31"/>
        </w:numPr>
      </w:pPr>
      <w:r w:rsidRPr="00B16EC6">
        <w:t xml:space="preserve">The Customer and the Manufacturer may agree that the Manufacturer shall put in place additional insurances and the terms set out at </w:t>
      </w:r>
      <w:r w:rsidR="0085604F">
        <w:t>clause 15</w:t>
      </w:r>
      <w:r w:rsidRPr="00B16EC6">
        <w:t xml:space="preserve">.1 above shall apply to any such </w:t>
      </w:r>
      <w:r w:rsidRPr="00031D4A">
        <w:t>additional insurances.</w:t>
      </w:r>
    </w:p>
    <w:p w14:paraId="2B84B234" w14:textId="77777777" w:rsidR="00B50663" w:rsidRDefault="00B50663">
      <w:pPr>
        <w:pStyle w:val="MRHeading1"/>
      </w:pPr>
      <w:bookmarkStart w:id="158" w:name="a519108"/>
      <w:bookmarkStart w:id="159" w:name="_Toc256000019"/>
      <w:bookmarkStart w:id="160" w:name="_Toc37438776"/>
      <w:r w:rsidRPr="00715A7F">
        <w:t xml:space="preserve">Compliance with  </w:t>
      </w:r>
      <w:r>
        <w:t>Mandatory P</w:t>
      </w:r>
      <w:r w:rsidRPr="00715A7F">
        <w:t>olicies</w:t>
      </w:r>
      <w:bookmarkStart w:id="161" w:name="a591603"/>
      <w:bookmarkEnd w:id="158"/>
      <w:bookmarkEnd w:id="159"/>
      <w:bookmarkEnd w:id="160"/>
    </w:p>
    <w:p w14:paraId="1CB52E10" w14:textId="77777777" w:rsidR="00B50663" w:rsidRPr="00715A7F" w:rsidRDefault="00B50663" w:rsidP="00EA1DCB">
      <w:pPr>
        <w:pStyle w:val="MRHeading2"/>
        <w:numPr>
          <w:ilvl w:val="1"/>
          <w:numId w:val="65"/>
        </w:numPr>
      </w:pPr>
      <w:r w:rsidRPr="00715A7F">
        <w:t>In performing its obligations under the agreement, the Manufacturer shall comply with:</w:t>
      </w:r>
      <w:bookmarkStart w:id="162" w:name="a260668"/>
      <w:bookmarkEnd w:id="161"/>
      <w:r>
        <w:t xml:space="preserve"> </w:t>
      </w:r>
      <w:r w:rsidRPr="00715A7F">
        <w:t>the Mandatory Policies.</w:t>
      </w:r>
      <w:bookmarkEnd w:id="162"/>
    </w:p>
    <w:p w14:paraId="6DB4E5FD" w14:textId="77777777" w:rsidR="00B50663" w:rsidRDefault="00B50663">
      <w:pPr>
        <w:pStyle w:val="MRHeading1"/>
      </w:pPr>
      <w:bookmarkStart w:id="163" w:name="a907743"/>
      <w:bookmarkStart w:id="164" w:name="_Toc256000020"/>
      <w:bookmarkStart w:id="165" w:name="_Toc37438777"/>
      <w:r>
        <w:t>Ownership of intellectual property rights</w:t>
      </w:r>
      <w:bookmarkEnd w:id="163"/>
      <w:bookmarkEnd w:id="164"/>
      <w:bookmarkEnd w:id="165"/>
    </w:p>
    <w:p w14:paraId="4FE8145E" w14:textId="56762F61" w:rsidR="00B50663" w:rsidRDefault="00194E0D" w:rsidP="00EA1DCB">
      <w:pPr>
        <w:pStyle w:val="MRHeading2"/>
        <w:numPr>
          <w:ilvl w:val="1"/>
          <w:numId w:val="67"/>
        </w:numPr>
      </w:pPr>
      <w:r>
        <w:t>NOT USED</w:t>
      </w:r>
    </w:p>
    <w:p w14:paraId="7EDA8326" w14:textId="25F33212" w:rsidR="00194E0D" w:rsidRPr="00194E0D" w:rsidRDefault="00194E0D" w:rsidP="00194E0D">
      <w:pPr>
        <w:pStyle w:val="MRHeading2"/>
        <w:numPr>
          <w:ilvl w:val="1"/>
          <w:numId w:val="67"/>
        </w:numPr>
      </w:pPr>
      <w:r w:rsidRPr="00194E0D">
        <w:t xml:space="preserve">The Manufacturer warrants and undertakes to the Customer that it either owns or is entitled to use and will continue to own or be entitled to use all Intellectual Property Rights used in the provision of the Products.  </w:t>
      </w:r>
    </w:p>
    <w:p w14:paraId="0F047C4D" w14:textId="2F566829" w:rsidR="00194E0D" w:rsidRPr="00194E0D" w:rsidRDefault="00194E0D" w:rsidP="00194E0D">
      <w:pPr>
        <w:pStyle w:val="MRHeading2"/>
        <w:numPr>
          <w:ilvl w:val="1"/>
          <w:numId w:val="67"/>
        </w:numPr>
      </w:pPr>
      <w:r w:rsidRPr="00194E0D">
        <w:t xml:space="preserve">Unless specified otherwise in the Specification, the Manufacturer hereby grants to the Customer, for the life of the use of any Products, material or any other output supplied to the </w:t>
      </w:r>
      <w:r>
        <w:t>Customer</w:t>
      </w:r>
      <w:r w:rsidRPr="00194E0D">
        <w:t>, an irrevocable, royalty-free, non-exclusive, transferable and sub-licensable licence of any Intellectual Property Rights required for the purposes of receiving and using, and to the extent necessary to receive and use, the Products, material and other output (to include any associated technical or other documentation and information supplied or made accessible to the Customer in any media) in accordance with this Contract.</w:t>
      </w:r>
    </w:p>
    <w:p w14:paraId="156244ED" w14:textId="48DC9292" w:rsidR="00B50663" w:rsidRDefault="00B50663" w:rsidP="00EA1DCB">
      <w:pPr>
        <w:pStyle w:val="MRHeading2"/>
        <w:numPr>
          <w:ilvl w:val="1"/>
          <w:numId w:val="30"/>
        </w:numPr>
      </w:pPr>
      <w:bookmarkStart w:id="166" w:name="a202776"/>
      <w:r>
        <w:t xml:space="preserve">The Customer acknowledges that all Intellectual Property Rights used for the manufacture of the Product that </w:t>
      </w:r>
      <w:r w:rsidR="00ED01A9">
        <w:t xml:space="preserve">were developed by </w:t>
      </w:r>
      <w:r>
        <w:t xml:space="preserve">the Manufacturer </w:t>
      </w:r>
      <w:r w:rsidR="00ED01A9">
        <w:t xml:space="preserve">prior to the Commencement Date </w:t>
      </w:r>
      <w:r>
        <w:t>shall remain the exclusive property of the Manufacturer (or, where applicable, the third</w:t>
      </w:r>
      <w:r w:rsidR="00194E0D">
        <w:t>-</w:t>
      </w:r>
      <w:r>
        <w:t>party licensor from whom the Manufacturer derives the right to use them).</w:t>
      </w:r>
      <w:bookmarkEnd w:id="166"/>
    </w:p>
    <w:p w14:paraId="353DA2CF" w14:textId="7B6D2DF1" w:rsidR="00B50663" w:rsidRDefault="00194E0D">
      <w:pPr>
        <w:pStyle w:val="MRHeading1"/>
      </w:pPr>
      <w:bookmarkStart w:id="167" w:name="_Toc37438778"/>
      <w:r>
        <w:t>NOT USED</w:t>
      </w:r>
      <w:bookmarkEnd w:id="167"/>
    </w:p>
    <w:p w14:paraId="288C8C84" w14:textId="2786306B" w:rsidR="00B50663" w:rsidRDefault="00194E0D" w:rsidP="00EA1DCB">
      <w:pPr>
        <w:pStyle w:val="MRHeading2"/>
        <w:numPr>
          <w:ilvl w:val="1"/>
          <w:numId w:val="30"/>
        </w:numPr>
      </w:pPr>
      <w:r>
        <w:t>NOT USED</w:t>
      </w:r>
    </w:p>
    <w:p w14:paraId="32F75CFA" w14:textId="7D393EA2" w:rsidR="00B50663" w:rsidRDefault="00B50663">
      <w:pPr>
        <w:pStyle w:val="MRHeading1"/>
      </w:pPr>
      <w:bookmarkStart w:id="168" w:name="a947649"/>
      <w:bookmarkStart w:id="169" w:name="_Toc256000022"/>
      <w:bookmarkStart w:id="170" w:name="_Ref35857025"/>
      <w:bookmarkStart w:id="171" w:name="_Toc37438779"/>
      <w:r>
        <w:t>Improvements</w:t>
      </w:r>
      <w:bookmarkEnd w:id="168"/>
      <w:bookmarkEnd w:id="169"/>
      <w:bookmarkEnd w:id="170"/>
      <w:bookmarkEnd w:id="171"/>
    </w:p>
    <w:p w14:paraId="37010427" w14:textId="67CD3A7D" w:rsidR="00B50663" w:rsidRDefault="00B50663" w:rsidP="00824FEB">
      <w:pPr>
        <w:pStyle w:val="MRHeading2"/>
        <w:numPr>
          <w:ilvl w:val="1"/>
          <w:numId w:val="30"/>
        </w:numPr>
      </w:pPr>
      <w:bookmarkStart w:id="172" w:name="a616528"/>
      <w:r>
        <w:t>The Customer shall at its own cost provide the Manufacturer with details of any Improvement belonging to the Customer which it wishes to be incorporated into the Product, or any other modification which it wishes to be made to the Product from time to time, and the Intellectual Property Rights necessary to implement the Improvement</w:t>
      </w:r>
      <w:r w:rsidR="00BB7DE1">
        <w:t xml:space="preserve">.  </w:t>
      </w:r>
      <w:r w:rsidR="00824FEB">
        <w:t xml:space="preserve">The </w:t>
      </w:r>
      <w:r w:rsidR="00824FEB" w:rsidDel="00286439">
        <w:t>p</w:t>
      </w:r>
      <w:r w:rsidR="00824FEB">
        <w:t>arties shall follow the Change Process with respect to any such Improvement.  If, having followed the Change Process, the Improvement is to be implemented, t</w:t>
      </w:r>
      <w:r>
        <w:t>he Customer grants to the Manufacturer a non-exclusive, non-transferable, royalty-free, licence to use such Improvement or modification solely for the purposes of this agreement.</w:t>
      </w:r>
      <w:bookmarkEnd w:id="172"/>
      <w:r w:rsidR="009D19F9">
        <w:t xml:space="preserve"> </w:t>
      </w:r>
      <w:bookmarkStart w:id="173" w:name="a609892"/>
      <w:r w:rsidR="009D19F9">
        <w:t>In the event that t</w:t>
      </w:r>
      <w:r>
        <w:t xml:space="preserve">he Manufacturer </w:t>
      </w:r>
      <w:r w:rsidR="009D19F9">
        <w:t xml:space="preserve">identifies a potential Improvement, it </w:t>
      </w:r>
      <w:r>
        <w:t xml:space="preserve">shall provide the Customer with </w:t>
      </w:r>
      <w:r w:rsidR="009D19F9">
        <w:t xml:space="preserve">full details </w:t>
      </w:r>
      <w:r w:rsidR="00824FEB">
        <w:t xml:space="preserve">and follow the Change Process.  For the avoidance of doubt, </w:t>
      </w:r>
      <w:r w:rsidR="009D19F9">
        <w:t xml:space="preserve">the Manufacturer shall not implement any such Improvement without the prior written approval of the Customer. </w:t>
      </w:r>
      <w:bookmarkEnd w:id="173"/>
    </w:p>
    <w:p w14:paraId="7D91854F" w14:textId="57D4E9CF" w:rsidR="000955F6" w:rsidRDefault="000955F6" w:rsidP="000955F6">
      <w:pPr>
        <w:pStyle w:val="MRHeading2"/>
        <w:numPr>
          <w:ilvl w:val="1"/>
          <w:numId w:val="30"/>
        </w:numPr>
      </w:pPr>
      <w:bookmarkStart w:id="174" w:name="a364222"/>
      <w:r>
        <w:t xml:space="preserve">All Intellectual Property Rights in respect of any </w:t>
      </w:r>
      <w:r w:rsidR="00C65065">
        <w:t xml:space="preserve">Customer funded </w:t>
      </w:r>
      <w:r>
        <w:t>Improvement shall be owned by the Customer and the Manufacturer, hereby assigns, by way of present and future assignment, all its rights, title, and interest in such Intellectual property Rights to the Customer and shall do all acts and things, and execute such documents, reasonably required to vest any such Intellectual Property Rights in the Customer.</w:t>
      </w:r>
    </w:p>
    <w:p w14:paraId="1FAE32CF" w14:textId="71422210" w:rsidR="00B50663" w:rsidRDefault="00B50663" w:rsidP="00796457">
      <w:pPr>
        <w:pStyle w:val="MRHeading2"/>
        <w:numPr>
          <w:ilvl w:val="1"/>
          <w:numId w:val="30"/>
        </w:numPr>
      </w:pPr>
      <w:bookmarkStart w:id="175" w:name="a580871"/>
      <w:bookmarkEnd w:id="174"/>
      <w:r>
        <w:t xml:space="preserve">The disclosure of any Improvements by </w:t>
      </w:r>
      <w:r w:rsidR="003E7122">
        <w:t>the Customer</w:t>
      </w:r>
      <w:r>
        <w:t xml:space="preserve"> to the </w:t>
      </w:r>
      <w:r w:rsidR="003E7122">
        <w:t>Manufacturer</w:t>
      </w:r>
      <w:r>
        <w:t xml:space="preserve"> shall be subject to the obligations of confidentiality set out in clause </w:t>
      </w:r>
      <w:r w:rsidR="00A25ECC">
        <w:fldChar w:fldCharType="begin"/>
      </w:r>
      <w:r w:rsidR="00A25ECC">
        <w:instrText xml:space="preserve"> REF a1029376 \w \h </w:instrText>
      </w:r>
      <w:r w:rsidR="00A25ECC">
        <w:fldChar w:fldCharType="separate"/>
      </w:r>
      <w:r w:rsidR="00022438">
        <w:t>23</w:t>
      </w:r>
      <w:r w:rsidR="00A25ECC">
        <w:fldChar w:fldCharType="end"/>
      </w:r>
      <w:r>
        <w:t>.</w:t>
      </w:r>
      <w:bookmarkEnd w:id="175"/>
    </w:p>
    <w:p w14:paraId="7C100F62" w14:textId="19AF4E01" w:rsidR="00833630" w:rsidRPr="00833630" w:rsidRDefault="00833630" w:rsidP="00796457">
      <w:pPr>
        <w:pStyle w:val="MRHeading2"/>
        <w:numPr>
          <w:ilvl w:val="1"/>
          <w:numId w:val="30"/>
        </w:numPr>
      </w:pPr>
      <w:r>
        <w:rPr>
          <w:rFonts w:cs="Arial"/>
          <w:color w:val="212121"/>
          <w:shd w:val="clear" w:color="auto" w:fill="FFFFFF"/>
        </w:rPr>
        <w:t xml:space="preserve">Where an Improvement made or acquired by the Manufacturer is </w:t>
      </w:r>
      <w:r>
        <w:t>severable from and does not utilise, disclose, infringe or reveal any Customer IPRs relating to the Product, the Customer will, on request from the Manufacturer,</w:t>
      </w:r>
      <w:r w:rsidRPr="00833630">
        <w:rPr>
          <w:rFonts w:cs="Arial"/>
          <w:color w:val="212121"/>
          <w:shd w:val="clear" w:color="auto" w:fill="FFFFFF"/>
        </w:rPr>
        <w:t xml:space="preserve"> enter into good faith negotiations with a view to granting to the </w:t>
      </w:r>
      <w:r>
        <w:rPr>
          <w:rFonts w:cs="Arial"/>
          <w:color w:val="212121"/>
          <w:shd w:val="clear" w:color="auto" w:fill="FFFFFF"/>
        </w:rPr>
        <w:t>Manufacturer</w:t>
      </w:r>
      <w:r w:rsidRPr="00833630">
        <w:rPr>
          <w:rFonts w:cs="Arial"/>
          <w:color w:val="212121"/>
          <w:shd w:val="clear" w:color="auto" w:fill="FFFFFF"/>
        </w:rPr>
        <w:t xml:space="preserve"> a right to use such Improvement </w:t>
      </w:r>
      <w:r w:rsidR="000955F6">
        <w:rPr>
          <w:rFonts w:cs="Arial"/>
          <w:color w:val="212121"/>
          <w:shd w:val="clear" w:color="auto" w:fill="FFFFFF"/>
        </w:rPr>
        <w:t xml:space="preserve">other than for the purposes of this agreement </w:t>
      </w:r>
      <w:r w:rsidRPr="00833630">
        <w:rPr>
          <w:rFonts w:cs="Arial"/>
          <w:color w:val="212121"/>
          <w:shd w:val="clear" w:color="auto" w:fill="FFFFFF"/>
        </w:rPr>
        <w:t xml:space="preserve">on terms to be agreed between the </w:t>
      </w:r>
      <w:r w:rsidRPr="00833630" w:rsidDel="00286439">
        <w:rPr>
          <w:rFonts w:cs="Arial"/>
          <w:color w:val="212121"/>
          <w:shd w:val="clear" w:color="auto" w:fill="FFFFFF"/>
        </w:rPr>
        <w:t>p</w:t>
      </w:r>
      <w:r w:rsidRPr="00833630">
        <w:rPr>
          <w:rFonts w:cs="Arial"/>
          <w:color w:val="212121"/>
          <w:shd w:val="clear" w:color="auto" w:fill="FFFFFF"/>
        </w:rPr>
        <w:t>arties</w:t>
      </w:r>
      <w:r>
        <w:rPr>
          <w:rFonts w:cs="Arial"/>
          <w:color w:val="212121"/>
          <w:shd w:val="clear" w:color="auto" w:fill="FFFFFF"/>
        </w:rPr>
        <w:t>.</w:t>
      </w:r>
    </w:p>
    <w:p w14:paraId="78E004EA" w14:textId="77777777" w:rsidR="00B50663" w:rsidRDefault="00B50663">
      <w:pPr>
        <w:pStyle w:val="MRHeading1"/>
      </w:pPr>
      <w:bookmarkStart w:id="176" w:name="a334339"/>
      <w:bookmarkStart w:id="177" w:name="_Toc256000023"/>
      <w:bookmarkStart w:id="178" w:name="_Toc37438780"/>
      <w:r>
        <w:t>IPR indemnity</w:t>
      </w:r>
      <w:bookmarkEnd w:id="176"/>
      <w:bookmarkEnd w:id="177"/>
      <w:bookmarkEnd w:id="178"/>
    </w:p>
    <w:p w14:paraId="45297D6B" w14:textId="73B393A8" w:rsidR="00B50663" w:rsidRDefault="00B50663" w:rsidP="00EA1DCB">
      <w:pPr>
        <w:pStyle w:val="MRHeading2"/>
        <w:numPr>
          <w:ilvl w:val="1"/>
          <w:numId w:val="30"/>
        </w:numPr>
      </w:pPr>
      <w:bookmarkStart w:id="179" w:name="a231467"/>
      <w:r w:rsidRPr="00BE46ED">
        <w:t xml:space="preserve">The </w:t>
      </w:r>
      <w:r w:rsidR="00294B48">
        <w:t>Manufacturer</w:t>
      </w:r>
      <w:r w:rsidR="00294B48" w:rsidRPr="00BE46ED">
        <w:t xml:space="preserve"> </w:t>
      </w:r>
      <w:r w:rsidRPr="00BE46ED">
        <w:t xml:space="preserve">shall indemnify the </w:t>
      </w:r>
      <w:r w:rsidR="00294B48">
        <w:t>Customer</w:t>
      </w:r>
      <w:r w:rsidR="00294B48" w:rsidRPr="00BE46ED">
        <w:t xml:space="preserve"> </w:t>
      </w:r>
      <w:r w:rsidRPr="00BE46ED">
        <w:t xml:space="preserve">against all liabilities, costs, expenses, damages and losses and all and any reasonable professional costs and expenses) suffered or incurred by the </w:t>
      </w:r>
      <w:r w:rsidR="00654C70">
        <w:t>Customer</w:t>
      </w:r>
      <w:r w:rsidR="00654C70" w:rsidRPr="00BE46ED">
        <w:t xml:space="preserve"> </w:t>
      </w:r>
      <w:r w:rsidRPr="00BE46ED">
        <w:t xml:space="preserve">arising out of or in connection with any claim made against the </w:t>
      </w:r>
      <w:r w:rsidR="00654C70">
        <w:t>Customer</w:t>
      </w:r>
      <w:r w:rsidR="00654C70" w:rsidRPr="00BE46ED">
        <w:t xml:space="preserve"> </w:t>
      </w:r>
      <w:r w:rsidRPr="00BE46ED">
        <w:t xml:space="preserve">for actual or alleged infringement of a third party's Intellectual Property Rights or moral rights arising out of or in connection with the </w:t>
      </w:r>
      <w:r w:rsidR="00654C70">
        <w:t>Customer’s</w:t>
      </w:r>
      <w:r w:rsidR="00654C70" w:rsidRPr="00BE46ED">
        <w:t xml:space="preserve"> </w:t>
      </w:r>
      <w:r w:rsidRPr="00BE46ED">
        <w:t xml:space="preserve">use of the </w:t>
      </w:r>
      <w:r w:rsidR="00294B48">
        <w:t>Products</w:t>
      </w:r>
      <w:r w:rsidRPr="00BE46ED">
        <w:t>.</w:t>
      </w:r>
      <w:bookmarkStart w:id="180" w:name="a820429"/>
      <w:bookmarkEnd w:id="179"/>
    </w:p>
    <w:p w14:paraId="63BD47D0" w14:textId="52DD2A5B" w:rsidR="00B50663" w:rsidRPr="00BE46ED" w:rsidRDefault="00B50663" w:rsidP="00EA1DCB">
      <w:pPr>
        <w:pStyle w:val="MRHeading2"/>
        <w:numPr>
          <w:ilvl w:val="1"/>
          <w:numId w:val="30"/>
        </w:numPr>
      </w:pPr>
      <w:r w:rsidRPr="00BE46ED">
        <w:t xml:space="preserve">The </w:t>
      </w:r>
      <w:r w:rsidR="00654C70">
        <w:t>Manufacturer’s</w:t>
      </w:r>
      <w:r w:rsidR="00654C70" w:rsidRPr="00BE46ED">
        <w:t xml:space="preserve"> </w:t>
      </w:r>
      <w:r w:rsidRPr="00BE46ED">
        <w:t xml:space="preserve">liability under this indemnity is conditional on the </w:t>
      </w:r>
      <w:r w:rsidR="00654C70">
        <w:t>Customer</w:t>
      </w:r>
      <w:r w:rsidR="00654C70" w:rsidRPr="00BE46ED">
        <w:t xml:space="preserve"> </w:t>
      </w:r>
      <w:r w:rsidRPr="00BE46ED">
        <w:t>dischar</w:t>
      </w:r>
      <w:r>
        <w:t>ging the following obligations</w:t>
      </w:r>
      <w:r w:rsidR="00BB7DE1">
        <w:t xml:space="preserve">.  </w:t>
      </w:r>
      <w:r w:rsidRPr="00BE46ED">
        <w:t xml:space="preserve">If any third party makes a claim, or notifies an intention to make a claim, against the </w:t>
      </w:r>
      <w:r w:rsidR="00654C70">
        <w:t>Customer</w:t>
      </w:r>
      <w:r w:rsidR="00654C70" w:rsidRPr="00BE46ED">
        <w:t xml:space="preserve"> </w:t>
      </w:r>
      <w:r w:rsidRPr="00BE46ED">
        <w:t>that may reasonably be considered likely to give rise to a liability under this indemnity (</w:t>
      </w:r>
      <w:r w:rsidR="00A25ECC">
        <w:t>“</w:t>
      </w:r>
      <w:r>
        <w:rPr>
          <w:rStyle w:val="DefTerm"/>
        </w:rPr>
        <w:t>Claim</w:t>
      </w:r>
      <w:r w:rsidR="00A25ECC">
        <w:rPr>
          <w:rStyle w:val="DefTerm"/>
          <w:b w:val="0"/>
        </w:rPr>
        <w:t>”</w:t>
      </w:r>
      <w:r w:rsidRPr="00BE46ED">
        <w:t xml:space="preserve">), the </w:t>
      </w:r>
      <w:r w:rsidR="00654C70">
        <w:t>Customer</w:t>
      </w:r>
      <w:r w:rsidR="00654C70" w:rsidRPr="00BE46ED">
        <w:t xml:space="preserve"> </w:t>
      </w:r>
      <w:r w:rsidRPr="00BE46ED">
        <w:t>shall:</w:t>
      </w:r>
      <w:bookmarkEnd w:id="180"/>
    </w:p>
    <w:p w14:paraId="6F78DD83" w14:textId="3ECCC26E" w:rsidR="00B50663" w:rsidRDefault="00B50663" w:rsidP="00EA1DCB">
      <w:pPr>
        <w:pStyle w:val="MRHeading3"/>
        <w:numPr>
          <w:ilvl w:val="2"/>
          <w:numId w:val="30"/>
        </w:numPr>
        <w:ind w:left="1800"/>
      </w:pPr>
      <w:bookmarkStart w:id="181" w:name="a986403"/>
      <w:r>
        <w:t xml:space="preserve">as soon as reasonably practicable, give written notice of the Claim to the </w:t>
      </w:r>
      <w:r w:rsidR="00654C70">
        <w:t>Manufacturer</w:t>
      </w:r>
      <w:r>
        <w:t>, specifying the nature of the Claim in reasonable detail;</w:t>
      </w:r>
      <w:bookmarkEnd w:id="181"/>
    </w:p>
    <w:p w14:paraId="0AD6DA76" w14:textId="1AEB66DA" w:rsidR="00B50663" w:rsidRDefault="00B50663" w:rsidP="00EA1DCB">
      <w:pPr>
        <w:pStyle w:val="MRHeading3"/>
        <w:numPr>
          <w:ilvl w:val="2"/>
          <w:numId w:val="30"/>
        </w:numPr>
        <w:ind w:left="1800"/>
      </w:pPr>
      <w:bookmarkStart w:id="182" w:name="a887232"/>
      <w:r>
        <w:t xml:space="preserve">not make any admission of liability, agreement or compromise in relation to the Claim without the prior written consent of the </w:t>
      </w:r>
      <w:r w:rsidR="00654C70">
        <w:t>Manufacturer</w:t>
      </w:r>
      <w:r>
        <w:t>;</w:t>
      </w:r>
      <w:bookmarkEnd w:id="182"/>
    </w:p>
    <w:p w14:paraId="6F879BAF" w14:textId="4E3512E8" w:rsidR="00B50663" w:rsidRDefault="00654C70" w:rsidP="00EA1DCB">
      <w:pPr>
        <w:pStyle w:val="MRHeading3"/>
        <w:numPr>
          <w:ilvl w:val="2"/>
          <w:numId w:val="30"/>
        </w:numPr>
        <w:ind w:left="1800"/>
      </w:pPr>
      <w:r>
        <w:t>NOT USED</w:t>
      </w:r>
    </w:p>
    <w:p w14:paraId="406C78F8" w14:textId="102428BE" w:rsidR="00B50663" w:rsidRDefault="00B50663" w:rsidP="00EA1DCB">
      <w:pPr>
        <w:pStyle w:val="MRHeading3"/>
        <w:numPr>
          <w:ilvl w:val="2"/>
          <w:numId w:val="30"/>
        </w:numPr>
        <w:ind w:left="1800"/>
      </w:pPr>
      <w:bookmarkStart w:id="183" w:name="a591675"/>
      <w:r>
        <w:t xml:space="preserve">be deemed to have given the </w:t>
      </w:r>
      <w:r w:rsidR="00654C70">
        <w:t xml:space="preserve">Manufacturer </w:t>
      </w:r>
      <w:r>
        <w:t>sole authority to avoid, dispute, compromise or defend the Claim.</w:t>
      </w:r>
      <w:bookmarkEnd w:id="183"/>
    </w:p>
    <w:p w14:paraId="1C698741" w14:textId="3543B1A3" w:rsidR="00B50663" w:rsidRDefault="00B50663" w:rsidP="006263B0">
      <w:pPr>
        <w:pStyle w:val="MRHeading2"/>
        <w:numPr>
          <w:ilvl w:val="1"/>
          <w:numId w:val="30"/>
        </w:numPr>
      </w:pPr>
      <w:bookmarkStart w:id="184" w:name="a379501"/>
      <w:r>
        <w:t xml:space="preserve">Nothing in this clause </w:t>
      </w:r>
      <w:r w:rsidR="001D6826">
        <w:t>20</w:t>
      </w:r>
      <w:r>
        <w:t xml:space="preserve"> shall restrict or limit the </w:t>
      </w:r>
      <w:r w:rsidR="00654C70">
        <w:t xml:space="preserve">Customer’s </w:t>
      </w:r>
      <w:r>
        <w:t>general obligation at law to mitigate a loss it may suffer or incur as a result of an event that may give rise to a claim under this indemnity.</w:t>
      </w:r>
      <w:bookmarkEnd w:id="184"/>
    </w:p>
    <w:p w14:paraId="17769531" w14:textId="77777777" w:rsidR="00B50663" w:rsidRDefault="00B50663">
      <w:pPr>
        <w:pStyle w:val="MRHeading1"/>
      </w:pPr>
      <w:bookmarkStart w:id="185" w:name="a338384"/>
      <w:bookmarkStart w:id="186" w:name="_Toc256000024"/>
      <w:bookmarkStart w:id="187" w:name="_Toc37438781"/>
      <w:r>
        <w:t>Limitation of liability</w:t>
      </w:r>
      <w:bookmarkEnd w:id="185"/>
      <w:bookmarkEnd w:id="186"/>
      <w:bookmarkEnd w:id="187"/>
    </w:p>
    <w:p w14:paraId="3B4644B4" w14:textId="77777777" w:rsidR="00B50663" w:rsidRDefault="00B50663" w:rsidP="00EA1DCB">
      <w:pPr>
        <w:pStyle w:val="MRHeading2"/>
        <w:numPr>
          <w:ilvl w:val="1"/>
          <w:numId w:val="30"/>
        </w:numPr>
      </w:pPr>
      <w:bookmarkStart w:id="188" w:name="a985764"/>
      <w:r>
        <w:t>Nothing in this agreement shall limit or exclude the liability of either party for:</w:t>
      </w:r>
      <w:bookmarkEnd w:id="188"/>
    </w:p>
    <w:p w14:paraId="11C6874F" w14:textId="3962CF25" w:rsidR="00B50663" w:rsidRDefault="00B50663" w:rsidP="00EA1DCB">
      <w:pPr>
        <w:pStyle w:val="MRHeading3"/>
        <w:numPr>
          <w:ilvl w:val="2"/>
          <w:numId w:val="30"/>
        </w:numPr>
        <w:ind w:left="1800"/>
      </w:pPr>
      <w:bookmarkStart w:id="189" w:name="a757411"/>
      <w:r>
        <w:t xml:space="preserve">death or personal injury </w:t>
      </w:r>
      <w:r w:rsidR="00717BFA">
        <w:t>caused by its</w:t>
      </w:r>
      <w:r>
        <w:t xml:space="preserve"> negligence;</w:t>
      </w:r>
      <w:bookmarkEnd w:id="189"/>
    </w:p>
    <w:p w14:paraId="084193FB" w14:textId="77777777" w:rsidR="00B50663" w:rsidRDefault="00B50663" w:rsidP="00EA1DCB">
      <w:pPr>
        <w:pStyle w:val="MRHeading3"/>
        <w:numPr>
          <w:ilvl w:val="2"/>
          <w:numId w:val="30"/>
        </w:numPr>
        <w:ind w:left="1800"/>
      </w:pPr>
      <w:bookmarkStart w:id="190" w:name="a708049"/>
      <w:r>
        <w:t>fraud or fraudulent misrepresentation;</w:t>
      </w:r>
      <w:bookmarkEnd w:id="190"/>
    </w:p>
    <w:p w14:paraId="56D6B316" w14:textId="77777777" w:rsidR="00B50663" w:rsidRDefault="00B50663" w:rsidP="00EA1DCB">
      <w:pPr>
        <w:pStyle w:val="MRHeading3"/>
        <w:numPr>
          <w:ilvl w:val="2"/>
          <w:numId w:val="30"/>
        </w:numPr>
        <w:ind w:left="1800"/>
      </w:pPr>
      <w:bookmarkStart w:id="191" w:name="a590555"/>
      <w:r>
        <w:t>breach of the terms implied by section 12 of the Sale of Goods Act 1979;</w:t>
      </w:r>
      <w:bookmarkEnd w:id="191"/>
    </w:p>
    <w:p w14:paraId="51115FCB" w14:textId="32184B3F" w:rsidR="00615F8C" w:rsidRDefault="00B50663" w:rsidP="00EA1DCB">
      <w:pPr>
        <w:pStyle w:val="MRHeading3"/>
        <w:numPr>
          <w:ilvl w:val="2"/>
          <w:numId w:val="30"/>
        </w:numPr>
        <w:ind w:left="1800"/>
      </w:pPr>
      <w:bookmarkStart w:id="192" w:name="a333122"/>
      <w:r>
        <w:t>breach of section 2 of the Consumer Protection Act 1987</w:t>
      </w:r>
      <w:r w:rsidR="00615F8C">
        <w:t>.</w:t>
      </w:r>
    </w:p>
    <w:p w14:paraId="5F8E63ED" w14:textId="75BBE1DA" w:rsidR="00615F8C" w:rsidRDefault="00615F8C" w:rsidP="00EA1DCB">
      <w:pPr>
        <w:pStyle w:val="MRHeading2"/>
        <w:numPr>
          <w:ilvl w:val="1"/>
          <w:numId w:val="30"/>
        </w:numPr>
      </w:pPr>
      <w:bookmarkStart w:id="193" w:name="_Ref35613740"/>
      <w:bookmarkEnd w:id="192"/>
      <w:r>
        <w:t>Nothing in this agreement shall limit the Customer's liability under the indemnit</w:t>
      </w:r>
      <w:r w:rsidR="00315B78">
        <w:t>y</w:t>
      </w:r>
      <w:r>
        <w:t xml:space="preserve"> at clause 1</w:t>
      </w:r>
      <w:r w:rsidR="009A6DAC">
        <w:t>2</w:t>
      </w:r>
      <w:r>
        <w:t>.2.</w:t>
      </w:r>
    </w:p>
    <w:p w14:paraId="3D90E157" w14:textId="144B9641" w:rsidR="00D34F20" w:rsidRDefault="00315B78" w:rsidP="00EA1DCB">
      <w:pPr>
        <w:pStyle w:val="MRHeading2"/>
        <w:numPr>
          <w:ilvl w:val="1"/>
          <w:numId w:val="30"/>
        </w:numPr>
      </w:pPr>
      <w:r>
        <w:t>Nothing in this agreement shall limit the Manufacturer’s liability under the indemnity at clause 20.</w:t>
      </w:r>
    </w:p>
    <w:p w14:paraId="4AF6BD88" w14:textId="1BCD3E92" w:rsidR="00B50663" w:rsidRDefault="00B50663" w:rsidP="006263B0">
      <w:pPr>
        <w:pStyle w:val="MRHeading2"/>
        <w:numPr>
          <w:ilvl w:val="1"/>
          <w:numId w:val="30"/>
        </w:numPr>
      </w:pPr>
      <w:r>
        <w:fldChar w:fldCharType="begin"/>
      </w:r>
      <w:r>
        <w:fldChar w:fldCharType="end"/>
      </w:r>
      <w:bookmarkStart w:id="194" w:name="a585914"/>
      <w:r>
        <w:t>Subject to clause</w:t>
      </w:r>
      <w:r w:rsidR="00A25ECC">
        <w:t xml:space="preserve"> </w:t>
      </w:r>
      <w:r w:rsidR="00A25ECC">
        <w:fldChar w:fldCharType="begin"/>
      </w:r>
      <w:r w:rsidR="00A25ECC">
        <w:instrText xml:space="preserve"> REF a985764 \w \h </w:instrText>
      </w:r>
      <w:r w:rsidR="00A25ECC">
        <w:fldChar w:fldCharType="separate"/>
      </w:r>
      <w:r w:rsidR="00022438">
        <w:t>21.1</w:t>
      </w:r>
      <w:r w:rsidR="00A25ECC">
        <w:fldChar w:fldCharType="end"/>
      </w:r>
      <w:r>
        <w:t>, neither party shall under any circumstances whatsoever be liable to the other for any loss of profit</w:t>
      </w:r>
      <w:bookmarkEnd w:id="194"/>
      <w:r>
        <w:t>, loss of business,</w:t>
      </w:r>
      <w:r w:rsidRPr="00BE46ED">
        <w:t xml:space="preserve"> </w:t>
      </w:r>
      <w:r>
        <w:t>loss of anticipated saving or any special, indirect or consequential damage whether arising in contract, tort (including negligence), breach of statutory duty or otherwise.</w:t>
      </w:r>
      <w:bookmarkEnd w:id="193"/>
    </w:p>
    <w:p w14:paraId="342E4EE1" w14:textId="58E9D03A" w:rsidR="002B1813" w:rsidRDefault="00B50663" w:rsidP="00B16EC6">
      <w:pPr>
        <w:pStyle w:val="MRHeading2"/>
        <w:numPr>
          <w:ilvl w:val="1"/>
          <w:numId w:val="30"/>
        </w:numPr>
      </w:pPr>
      <w:bookmarkStart w:id="195" w:name="a885587"/>
      <w:r>
        <w:t xml:space="preserve">Subject to clause </w:t>
      </w:r>
      <w:r w:rsidR="00A25ECC">
        <w:fldChar w:fldCharType="begin"/>
      </w:r>
      <w:r w:rsidR="00A25ECC">
        <w:instrText xml:space="preserve"> REF a985764 \w \h </w:instrText>
      </w:r>
      <w:r w:rsidR="00A25ECC">
        <w:fldChar w:fldCharType="separate"/>
      </w:r>
      <w:r w:rsidR="00022438">
        <w:t>21.1</w:t>
      </w:r>
      <w:r w:rsidR="00A25ECC">
        <w:fldChar w:fldCharType="end"/>
      </w:r>
      <w:r w:rsidR="00F43DD1">
        <w:t xml:space="preserve"> and </w:t>
      </w:r>
      <w:r w:rsidR="00FB750B">
        <w:t>21.3</w:t>
      </w:r>
      <w:r>
        <w:t>, the Manufacturer's total liability to the Customer, whether in contract, tort (including negligence) or otherwise shall not exceed</w:t>
      </w:r>
      <w:r w:rsidR="002B1813">
        <w:t xml:space="preserve"> </w:t>
      </w:r>
      <w:r w:rsidR="00615F8C">
        <w:t>an amount equal to the aggregate amount of the Product Price for all Products supplied by the Manufacturer to the Customer.</w:t>
      </w:r>
    </w:p>
    <w:bookmarkEnd w:id="195"/>
    <w:p w14:paraId="6E84272B" w14:textId="68381537" w:rsidR="00B50663" w:rsidRDefault="00B50663" w:rsidP="006263B0">
      <w:pPr>
        <w:pStyle w:val="MRHeading2"/>
        <w:numPr>
          <w:ilvl w:val="1"/>
          <w:numId w:val="30"/>
        </w:numPr>
      </w:pPr>
      <w:r>
        <w:fldChar w:fldCharType="begin"/>
      </w:r>
      <w:r>
        <w:fldChar w:fldCharType="end"/>
      </w:r>
      <w:bookmarkStart w:id="196" w:name="a323522"/>
      <w:r w:rsidR="00FB750B">
        <w:t>Subject</w:t>
      </w:r>
      <w:r>
        <w:t xml:space="preserve"> to </w:t>
      </w:r>
      <w:r w:rsidR="00A25ECC">
        <w:t xml:space="preserve">clause </w:t>
      </w:r>
      <w:r w:rsidR="00A25ECC">
        <w:fldChar w:fldCharType="begin"/>
      </w:r>
      <w:r w:rsidR="00A25ECC">
        <w:instrText xml:space="preserve"> REF a985764 \w \h </w:instrText>
      </w:r>
      <w:r w:rsidR="00A25ECC">
        <w:fldChar w:fldCharType="separate"/>
      </w:r>
      <w:r w:rsidR="00022438">
        <w:t>21.1</w:t>
      </w:r>
      <w:r w:rsidR="00A25ECC">
        <w:fldChar w:fldCharType="end"/>
      </w:r>
      <w:r>
        <w:t xml:space="preserve"> and clause </w:t>
      </w:r>
      <w:r>
        <w:fldChar w:fldCharType="begin"/>
      </w:r>
      <w:r>
        <w:instrText xml:space="preserve"> REF _Ref35613740 \r \h </w:instrText>
      </w:r>
      <w:r>
        <w:fldChar w:fldCharType="separate"/>
      </w:r>
      <w:r w:rsidR="00022438">
        <w:t>21.2</w:t>
      </w:r>
      <w:r>
        <w:fldChar w:fldCharType="end"/>
      </w:r>
      <w:r>
        <w:t>, the Customer's total liability to the Manufacturer, whether in contract, tort (including negligence) or otherwise shall not exceed</w:t>
      </w:r>
      <w:r w:rsidR="0039320C">
        <w:t xml:space="preserve"> an amount equal to the aggregate amount of the Product Price for all Products supplied by the Manufacturer to the Customer.</w:t>
      </w:r>
      <w:bookmarkEnd w:id="196"/>
    </w:p>
    <w:p w14:paraId="5EDF7E67" w14:textId="090223AA" w:rsidR="00B50663" w:rsidRDefault="00B50663">
      <w:pPr>
        <w:pStyle w:val="MRHeading1"/>
      </w:pPr>
      <w:bookmarkStart w:id="197" w:name="a505674"/>
      <w:bookmarkStart w:id="198" w:name="_Toc256000025"/>
      <w:bookmarkStart w:id="199" w:name="_Toc37438782"/>
      <w:r>
        <w:t>Assignment and other dealings</w:t>
      </w:r>
      <w:bookmarkEnd w:id="197"/>
      <w:bookmarkEnd w:id="198"/>
      <w:bookmarkEnd w:id="199"/>
    </w:p>
    <w:p w14:paraId="3F0110E8" w14:textId="77777777" w:rsidR="00B50663" w:rsidRDefault="00B50663" w:rsidP="00EA1DCB">
      <w:pPr>
        <w:pStyle w:val="MRHeading2"/>
        <w:numPr>
          <w:ilvl w:val="1"/>
          <w:numId w:val="30"/>
        </w:numPr>
      </w:pPr>
      <w:bookmarkStart w:id="200" w:name="a464628"/>
      <w:r>
        <w:t>Neither party shall assign, transfer, mortgage, charge, subcontract, delegate, declare a trust over or deal in any other manner with any or all of its rights and obligations under this agreement without the prior written consent of the other party (such consent not to be unreasonably withheld or delayed).</w:t>
      </w:r>
      <w:bookmarkEnd w:id="200"/>
    </w:p>
    <w:p w14:paraId="26F265CE" w14:textId="77777777" w:rsidR="00B50663" w:rsidRDefault="00B50663">
      <w:pPr>
        <w:pStyle w:val="MRHeading1"/>
      </w:pPr>
      <w:bookmarkStart w:id="201" w:name="a1029376"/>
      <w:bookmarkStart w:id="202" w:name="_Toc256000026"/>
      <w:bookmarkStart w:id="203" w:name="_Toc37438783"/>
      <w:r>
        <w:t>Confidentiality</w:t>
      </w:r>
      <w:bookmarkEnd w:id="201"/>
      <w:bookmarkEnd w:id="202"/>
      <w:bookmarkEnd w:id="203"/>
    </w:p>
    <w:p w14:paraId="3C385B4A" w14:textId="0E33C42C" w:rsidR="00B50663" w:rsidRDefault="00B50663" w:rsidP="006263B0">
      <w:pPr>
        <w:pStyle w:val="MRHeading2"/>
        <w:numPr>
          <w:ilvl w:val="1"/>
          <w:numId w:val="30"/>
        </w:numPr>
      </w:pPr>
      <w:bookmarkStart w:id="204" w:name="a954607"/>
      <w:r>
        <w:t xml:space="preserve">Each party undertakes that it shall not at any time disclose to any person any Confidential Information, except as permitted by clause </w:t>
      </w:r>
      <w:r>
        <w:fldChar w:fldCharType="begin"/>
      </w:r>
      <w:r>
        <w:rPr>
          <w:highlight w:val="lightGray"/>
        </w:rPr>
        <w:instrText>REF a483315 \h \n</w:instrText>
      </w:r>
      <w:r w:rsidR="006B5307">
        <w:instrText xml:space="preserve"> \* MERGEFORMAT </w:instrText>
      </w:r>
      <w:r>
        <w:fldChar w:fldCharType="separate"/>
      </w:r>
      <w:r w:rsidR="00022438">
        <w:rPr>
          <w:highlight w:val="lightGray"/>
        </w:rPr>
        <w:t>23.2</w:t>
      </w:r>
      <w:r>
        <w:fldChar w:fldCharType="end"/>
      </w:r>
      <w:r>
        <w:t>.</w:t>
      </w:r>
      <w:bookmarkEnd w:id="204"/>
    </w:p>
    <w:p w14:paraId="5912FC59" w14:textId="77777777" w:rsidR="00B50663" w:rsidRDefault="00B50663" w:rsidP="00EA1DCB">
      <w:pPr>
        <w:pStyle w:val="MRHeading2"/>
        <w:numPr>
          <w:ilvl w:val="1"/>
          <w:numId w:val="30"/>
        </w:numPr>
      </w:pPr>
      <w:bookmarkStart w:id="205" w:name="a483315"/>
      <w:r>
        <w:t>Each party may disclose the other party's Confidential Information:</w:t>
      </w:r>
      <w:bookmarkEnd w:id="205"/>
    </w:p>
    <w:p w14:paraId="4867D3B3" w14:textId="2CA6D449" w:rsidR="00B50663" w:rsidRDefault="00B50663" w:rsidP="00796457">
      <w:pPr>
        <w:pStyle w:val="MRHeading3"/>
        <w:numPr>
          <w:ilvl w:val="2"/>
          <w:numId w:val="30"/>
        </w:numPr>
        <w:ind w:left="1800"/>
      </w:pPr>
      <w:bookmarkStart w:id="206" w:name="a103259"/>
      <w:r>
        <w:t>to its employees, officers, agents, consultants or subcontractors (</w:t>
      </w:r>
      <w:r w:rsidR="00BB7DE1">
        <w:t>“</w:t>
      </w:r>
      <w:r>
        <w:rPr>
          <w:rStyle w:val="DefTerm"/>
        </w:rPr>
        <w:t>Representatives</w:t>
      </w:r>
      <w:r w:rsidR="00BB7DE1">
        <w:rPr>
          <w:rStyle w:val="DefTerm"/>
          <w:b w:val="0"/>
        </w:rPr>
        <w:t>”</w:t>
      </w:r>
      <w:r>
        <w:t>) who need to know this information for the purposes of exercising the party's rights or carrying out its obligations under or in connection with this agreement</w:t>
      </w:r>
      <w:r w:rsidR="00BB7DE1">
        <w:t xml:space="preserve">.  </w:t>
      </w:r>
      <w:r>
        <w:t xml:space="preserve">Each party shall ensure that its Representatives to whom it discloses the other </w:t>
      </w:r>
      <w:r w:rsidDel="00286439">
        <w:t>p</w:t>
      </w:r>
      <w:r>
        <w:t xml:space="preserve">arties Confidential Information comply with this clause </w:t>
      </w:r>
      <w:r w:rsidR="00A25ECC">
        <w:fldChar w:fldCharType="begin"/>
      </w:r>
      <w:r w:rsidR="00A25ECC">
        <w:instrText xml:space="preserve"> REF a1029376 \w \h </w:instrText>
      </w:r>
      <w:r w:rsidR="00A25ECC">
        <w:fldChar w:fldCharType="separate"/>
      </w:r>
      <w:r w:rsidR="00022438">
        <w:t>23</w:t>
      </w:r>
      <w:r w:rsidR="00A25ECC">
        <w:fldChar w:fldCharType="end"/>
      </w:r>
      <w:r>
        <w:t>; and</w:t>
      </w:r>
      <w:bookmarkEnd w:id="206"/>
    </w:p>
    <w:p w14:paraId="52314D0C" w14:textId="77777777" w:rsidR="00B50663" w:rsidRDefault="00B50663" w:rsidP="00EA1DCB">
      <w:pPr>
        <w:pStyle w:val="MRHeading3"/>
        <w:numPr>
          <w:ilvl w:val="2"/>
          <w:numId w:val="30"/>
        </w:numPr>
        <w:ind w:left="1800"/>
      </w:pPr>
      <w:bookmarkStart w:id="207" w:name="a404927"/>
      <w:r>
        <w:t>as may be required by law, a court of competent jurisdiction, or any governmental or regulatory authority.</w:t>
      </w:r>
      <w:bookmarkEnd w:id="207"/>
    </w:p>
    <w:p w14:paraId="4865A917" w14:textId="77777777" w:rsidR="00B50663" w:rsidRDefault="00B50663" w:rsidP="00EA1DCB">
      <w:pPr>
        <w:pStyle w:val="MRHeading2"/>
        <w:numPr>
          <w:ilvl w:val="1"/>
          <w:numId w:val="30"/>
        </w:numPr>
      </w:pPr>
      <w:bookmarkStart w:id="208" w:name="a750348"/>
      <w:r>
        <w:t>Each party reserves all rights in its Confidential Information</w:t>
      </w:r>
      <w:r w:rsidR="00BB7DE1">
        <w:t xml:space="preserve">.  </w:t>
      </w:r>
      <w:r>
        <w:t>No rights or obligations in respect of a party's Confidential Information other than those expressly stated in this agreement are granted to the other party or to be implied from this agreement</w:t>
      </w:r>
      <w:r w:rsidR="00BB7DE1">
        <w:t xml:space="preserve">.  </w:t>
      </w:r>
      <w:r>
        <w:t>In particular, no licence is hereby granted directly or indirectly under any patent, invention, discovery, copyright or other intellectual property right held, made, obtained or licensable by either party now or in the future.</w:t>
      </w:r>
      <w:bookmarkEnd w:id="208"/>
    </w:p>
    <w:p w14:paraId="7F14A820" w14:textId="77777777" w:rsidR="00B50663" w:rsidRDefault="00B50663" w:rsidP="00EA1DCB">
      <w:pPr>
        <w:pStyle w:val="MRHeading2"/>
        <w:numPr>
          <w:ilvl w:val="1"/>
          <w:numId w:val="30"/>
        </w:numPr>
      </w:pPr>
      <w:bookmarkStart w:id="209" w:name="a338712"/>
      <w:r w:rsidRPr="001C4A76">
        <w:t xml:space="preserve">No party shall use any other party's </w:t>
      </w:r>
      <w:r>
        <w:t>C</w:t>
      </w:r>
      <w:r w:rsidRPr="001C4A76">
        <w:t xml:space="preserve">onfidential </w:t>
      </w:r>
      <w:r>
        <w:t>I</w:t>
      </w:r>
      <w:r w:rsidRPr="001C4A76">
        <w:t>nformation for any purpose other than to exercise its rights and perform its obligations under or in connection with this agreement.</w:t>
      </w:r>
      <w:bookmarkEnd w:id="209"/>
    </w:p>
    <w:p w14:paraId="3E2704A8" w14:textId="240234F4" w:rsidR="004F6CD2" w:rsidRDefault="00B50663" w:rsidP="00796457">
      <w:pPr>
        <w:pStyle w:val="MRHeading2"/>
        <w:numPr>
          <w:ilvl w:val="1"/>
          <w:numId w:val="30"/>
        </w:numPr>
        <w:rPr>
          <w:rFonts w:eastAsia="Times New Roman"/>
          <w:lang w:val="en-US"/>
        </w:rPr>
      </w:pPr>
      <w:bookmarkStart w:id="210" w:name="_Ref351073093"/>
      <w:r w:rsidRPr="006F2CE4">
        <w:rPr>
          <w:rFonts w:eastAsia="Times New Roman"/>
          <w:lang w:val="en-US"/>
        </w:rPr>
        <w:t xml:space="preserve">Nothing in </w:t>
      </w:r>
      <w:r>
        <w:rPr>
          <w:rFonts w:eastAsia="Times New Roman"/>
        </w:rPr>
        <w:t xml:space="preserve">clause </w:t>
      </w:r>
      <w:r w:rsidR="00A25ECC">
        <w:rPr>
          <w:rFonts w:eastAsia="Times New Roman"/>
        </w:rPr>
        <w:fldChar w:fldCharType="begin"/>
      </w:r>
      <w:r w:rsidR="00A25ECC">
        <w:rPr>
          <w:rFonts w:eastAsia="Times New Roman"/>
        </w:rPr>
        <w:instrText xml:space="preserve"> REF a1029376 \w \h </w:instrText>
      </w:r>
      <w:r w:rsidR="00A25ECC">
        <w:rPr>
          <w:rFonts w:eastAsia="Times New Roman"/>
        </w:rPr>
      </w:r>
      <w:r w:rsidR="00A25ECC">
        <w:rPr>
          <w:rFonts w:eastAsia="Times New Roman"/>
        </w:rPr>
        <w:fldChar w:fldCharType="separate"/>
      </w:r>
      <w:r w:rsidR="00022438">
        <w:rPr>
          <w:rFonts w:eastAsia="Times New Roman"/>
        </w:rPr>
        <w:t>23</w:t>
      </w:r>
      <w:r w:rsidR="00A25ECC">
        <w:rPr>
          <w:rFonts w:eastAsia="Times New Roman"/>
        </w:rPr>
        <w:fldChar w:fldCharType="end"/>
      </w:r>
      <w:r w:rsidRPr="006F2CE4">
        <w:rPr>
          <w:rFonts w:eastAsia="Times New Roman"/>
        </w:rPr>
        <w:t xml:space="preserve"> </w:t>
      </w:r>
      <w:r>
        <w:rPr>
          <w:rFonts w:eastAsia="Times New Roman"/>
          <w:lang w:val="en-US"/>
        </w:rPr>
        <w:t>shall prevent the Customer</w:t>
      </w:r>
      <w:r w:rsidRPr="006F2CE4">
        <w:rPr>
          <w:rFonts w:eastAsia="Times New Roman"/>
          <w:lang w:val="en-US"/>
        </w:rPr>
        <w:t xml:space="preserve"> from</w:t>
      </w:r>
      <w:r w:rsidR="004F6CD2">
        <w:rPr>
          <w:rFonts w:eastAsia="Times New Roman"/>
          <w:lang w:val="en-US"/>
        </w:rPr>
        <w:t>:</w:t>
      </w:r>
      <w:r w:rsidRPr="006F2CE4">
        <w:rPr>
          <w:rFonts w:eastAsia="Times New Roman"/>
          <w:lang w:val="en-US"/>
        </w:rPr>
        <w:t xml:space="preserve"> </w:t>
      </w:r>
    </w:p>
    <w:p w14:paraId="3A2FA5D6" w14:textId="77777777" w:rsidR="004F6CD2" w:rsidRDefault="00B50663" w:rsidP="002674CE">
      <w:pPr>
        <w:pStyle w:val="MRHeading3"/>
        <w:ind w:left="1843" w:hanging="850"/>
        <w:rPr>
          <w:lang w:val="en-US"/>
        </w:rPr>
      </w:pPr>
      <w:r w:rsidRPr="006F2CE4">
        <w:rPr>
          <w:lang w:val="en-US"/>
        </w:rPr>
        <w:t>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6F2CE4">
        <w:rPr>
          <w:b/>
          <w:lang w:val="en-US"/>
        </w:rPr>
        <w:t>FOIA</w:t>
      </w:r>
      <w:r w:rsidRPr="006F2CE4">
        <w:rPr>
          <w:lang w:val="en-US"/>
        </w:rPr>
        <w:t>”), Codes of Practice on Access to Government Information, on the Discharge of Public Authorities’ Functions or on the Management of Records (“</w:t>
      </w:r>
      <w:r w:rsidRPr="006F2CE4">
        <w:rPr>
          <w:b/>
          <w:lang w:val="en-US"/>
        </w:rPr>
        <w:t>Codes of Practice</w:t>
      </w:r>
      <w:r w:rsidRPr="006F2CE4">
        <w:rPr>
          <w:lang w:val="en-US"/>
        </w:rPr>
        <w:t>”) or the Environmental Information Regulations 2004 (“</w:t>
      </w:r>
      <w:r w:rsidRPr="006F2CE4">
        <w:rPr>
          <w:b/>
          <w:lang w:val="en-US"/>
        </w:rPr>
        <w:t>Environmental Regulations</w:t>
      </w:r>
      <w:r w:rsidRPr="006F2CE4">
        <w:rPr>
          <w:lang w:val="en-US"/>
        </w:rPr>
        <w:t>”)</w:t>
      </w:r>
      <w:r w:rsidR="004F6CD2">
        <w:rPr>
          <w:lang w:val="en-US"/>
        </w:rPr>
        <w:t>; or</w:t>
      </w:r>
    </w:p>
    <w:p w14:paraId="5682CC7C" w14:textId="25A3F46E" w:rsidR="00B50663" w:rsidRPr="006F2CE4" w:rsidRDefault="004F6CD2" w:rsidP="002674CE">
      <w:pPr>
        <w:pStyle w:val="MRHeading3"/>
        <w:ind w:left="1843" w:hanging="850"/>
        <w:rPr>
          <w:lang w:val="en-US"/>
        </w:rPr>
      </w:pPr>
      <w:r>
        <w:rPr>
          <w:lang w:val="en-US"/>
        </w:rPr>
        <w:t>freely disclosing and publishing, or allowing others to disclose or publish, Customer IPRs or any other materials in which Intellectual Property Rights owned by the Customer subsist</w:t>
      </w:r>
      <w:r w:rsidR="00B50663" w:rsidRPr="006F2CE4">
        <w:rPr>
          <w:lang w:val="en-US"/>
        </w:rPr>
        <w:t>.</w:t>
      </w:r>
      <w:bookmarkEnd w:id="210"/>
    </w:p>
    <w:p w14:paraId="72EB8A6F" w14:textId="77777777" w:rsidR="00B50663" w:rsidRPr="006F2CE4" w:rsidRDefault="00B50663" w:rsidP="00EA1DCB">
      <w:pPr>
        <w:pStyle w:val="MRHeading2"/>
        <w:keepNext/>
        <w:numPr>
          <w:ilvl w:val="1"/>
          <w:numId w:val="30"/>
        </w:numPr>
        <w:rPr>
          <w:rFonts w:eastAsia="Times New Roman"/>
          <w:lang w:val="en-US"/>
        </w:rPr>
      </w:pPr>
      <w:bookmarkStart w:id="211" w:name="_Ref390152570"/>
      <w:bookmarkStart w:id="212" w:name="_Ref352160542"/>
      <w:r>
        <w:rPr>
          <w:rFonts w:eastAsia="Times New Roman"/>
          <w:lang w:val="en-US"/>
        </w:rPr>
        <w:t>The Customer may disclose the Manufacturer's</w:t>
      </w:r>
      <w:r w:rsidRPr="006F2CE4">
        <w:rPr>
          <w:rFonts w:eastAsia="Times New Roman"/>
          <w:lang w:val="en-US"/>
        </w:rPr>
        <w:t xml:space="preserve"> Confidential Information:</w:t>
      </w:r>
      <w:bookmarkEnd w:id="211"/>
    </w:p>
    <w:p w14:paraId="512AB8E9" w14:textId="6F82D8CD" w:rsidR="00B50663" w:rsidRPr="006F2CE4" w:rsidRDefault="00B50663" w:rsidP="00EA1DCB">
      <w:pPr>
        <w:pStyle w:val="MRHeading3"/>
        <w:numPr>
          <w:ilvl w:val="2"/>
          <w:numId w:val="30"/>
        </w:numPr>
        <w:ind w:left="1800"/>
        <w:rPr>
          <w:lang w:val="en-US"/>
        </w:rPr>
      </w:pPr>
      <w:r w:rsidRPr="006F2CE4">
        <w:rPr>
          <w:lang w:val="en-US"/>
        </w:rPr>
        <w:t xml:space="preserve">on a confidential basis, to any Contracting Authority (the </w:t>
      </w:r>
      <w:r w:rsidR="00F0588A" w:rsidDel="00286439">
        <w:rPr>
          <w:lang w:val="en-US"/>
        </w:rPr>
        <w:t>p</w:t>
      </w:r>
      <w:r w:rsidRPr="006F2CE4">
        <w:rPr>
          <w:lang w:val="en-US"/>
        </w:rPr>
        <w:t>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F04B4C2" w14:textId="77777777" w:rsidR="00B50663" w:rsidRPr="006F2CE4" w:rsidRDefault="00B50663" w:rsidP="00EA1DCB">
      <w:pPr>
        <w:pStyle w:val="MRHeading3"/>
        <w:numPr>
          <w:ilvl w:val="2"/>
          <w:numId w:val="30"/>
        </w:numPr>
        <w:ind w:left="1800"/>
        <w:rPr>
          <w:lang w:val="en-US"/>
        </w:rPr>
      </w:pPr>
      <w:r w:rsidRPr="006F2CE4">
        <w:rPr>
          <w:lang w:val="en-US"/>
        </w:rPr>
        <w:t xml:space="preserve">on a confidential basis, to any consultant, contractor or other </w:t>
      </w:r>
      <w:r>
        <w:rPr>
          <w:lang w:val="en-US"/>
        </w:rPr>
        <w:t xml:space="preserve">person engaged by the Customer </w:t>
      </w:r>
      <w:r w:rsidRPr="006F2CE4">
        <w:rPr>
          <w:lang w:val="en-US"/>
        </w:rPr>
        <w:t>and/or the Contracting Authority receiving such information;</w:t>
      </w:r>
    </w:p>
    <w:p w14:paraId="229768D2" w14:textId="77777777" w:rsidR="00B50663" w:rsidRPr="006F2CE4" w:rsidRDefault="00B50663" w:rsidP="00EA1DCB">
      <w:pPr>
        <w:pStyle w:val="MRHeading3"/>
        <w:numPr>
          <w:ilvl w:val="2"/>
          <w:numId w:val="30"/>
        </w:numPr>
        <w:ind w:left="1800"/>
        <w:rPr>
          <w:lang w:val="en-US"/>
        </w:rPr>
      </w:pPr>
      <w:r w:rsidRPr="006F2CE4">
        <w:rPr>
          <w:lang w:val="en-US"/>
        </w:rPr>
        <w:t xml:space="preserve">to any relevant party for the purpose of the examination and certification of the </w:t>
      </w:r>
      <w:r>
        <w:rPr>
          <w:lang w:val="en-US"/>
        </w:rPr>
        <w:t>Customer's</w:t>
      </w:r>
      <w:r w:rsidR="00BB7DE1">
        <w:rPr>
          <w:lang w:val="en-US"/>
        </w:rPr>
        <w:t xml:space="preserve"> accounts;</w:t>
      </w:r>
    </w:p>
    <w:p w14:paraId="259CFAF6" w14:textId="77777777" w:rsidR="00B50663" w:rsidRPr="006F2CE4" w:rsidRDefault="00B50663" w:rsidP="00EA1DCB">
      <w:pPr>
        <w:pStyle w:val="MRHeading3"/>
        <w:numPr>
          <w:ilvl w:val="2"/>
          <w:numId w:val="30"/>
        </w:numPr>
        <w:ind w:left="1800"/>
        <w:rPr>
          <w:lang w:val="en-US"/>
        </w:rPr>
      </w:pPr>
      <w:r w:rsidRPr="006F2CE4">
        <w:rPr>
          <w:lang w:val="en-US"/>
        </w:rPr>
        <w:t xml:space="preserve">to any relevant party for any examination pursuant to section 6(1) of the National Audit Act 1983 of the economy, efficiency and effectiveness with which the </w:t>
      </w:r>
      <w:r>
        <w:rPr>
          <w:lang w:val="en-US"/>
        </w:rPr>
        <w:t xml:space="preserve">Customer </w:t>
      </w:r>
      <w:r w:rsidR="00BB7DE1">
        <w:rPr>
          <w:lang w:val="en-US"/>
        </w:rPr>
        <w:t>has used its resources;</w:t>
      </w:r>
    </w:p>
    <w:p w14:paraId="12546B76" w14:textId="77777777" w:rsidR="00B50663" w:rsidRPr="006F2CE4" w:rsidRDefault="00B50663" w:rsidP="00EA1DCB">
      <w:pPr>
        <w:pStyle w:val="MRHeading3"/>
        <w:numPr>
          <w:ilvl w:val="2"/>
          <w:numId w:val="30"/>
        </w:numPr>
        <w:ind w:left="1800"/>
        <w:rPr>
          <w:lang w:val="en-US"/>
        </w:rPr>
      </w:pPr>
      <w:r w:rsidRPr="006F2CE4">
        <w:rPr>
          <w:lang w:val="en-US"/>
        </w:rPr>
        <w:t>to Parliament and Parliamentary Committees or if required by any Parliamentary reporting requirements; or</w:t>
      </w:r>
    </w:p>
    <w:p w14:paraId="4BAB5B45" w14:textId="77777777" w:rsidR="00B50663" w:rsidRPr="006F2CE4" w:rsidRDefault="00B50663" w:rsidP="00EA1DCB">
      <w:pPr>
        <w:pStyle w:val="MRHeading3"/>
        <w:numPr>
          <w:ilvl w:val="2"/>
          <w:numId w:val="30"/>
        </w:numPr>
        <w:ind w:left="1800"/>
        <w:rPr>
          <w:lang w:val="en-US"/>
        </w:rPr>
      </w:pPr>
      <w:r w:rsidRPr="006F2CE4">
        <w:rPr>
          <w:lang w:val="en-US"/>
        </w:rPr>
        <w:t>on a confidential basis, to a proposed successor body in connection with any proposed or actual, assignment, novation or other disposal of rights, obligations, liabilities or property i</w:t>
      </w:r>
      <w:r>
        <w:rPr>
          <w:lang w:val="en-US"/>
        </w:rPr>
        <w:t>n connection with this agreement</w:t>
      </w:r>
    </w:p>
    <w:p w14:paraId="07D931E6" w14:textId="2B439D45" w:rsidR="00B50663" w:rsidRDefault="00B50663" w:rsidP="006B5307">
      <w:pPr>
        <w:ind w:left="720"/>
        <w:rPr>
          <w:lang w:val="en-US"/>
        </w:rPr>
      </w:pPr>
      <w:r>
        <w:rPr>
          <w:lang w:val="en-US"/>
        </w:rPr>
        <w:t xml:space="preserve">and for the purposes of this agreement, references to disclosure "on a confidential basis" shall mean the Customer making clear the confidential nature of such information and that it must not be further disclosed except in accordance with Law or clauses </w:t>
      </w:r>
      <w:r w:rsidR="00A25ECC">
        <w:rPr>
          <w:lang w:val="en-US"/>
        </w:rPr>
        <w:fldChar w:fldCharType="begin"/>
      </w:r>
      <w:r w:rsidR="00A25ECC">
        <w:rPr>
          <w:lang w:val="en-US"/>
        </w:rPr>
        <w:instrText xml:space="preserve"> REF _Ref351073093 \w \h </w:instrText>
      </w:r>
      <w:r w:rsidR="00A25ECC">
        <w:rPr>
          <w:lang w:val="en-US"/>
        </w:rPr>
      </w:r>
      <w:r w:rsidR="00A25ECC">
        <w:rPr>
          <w:lang w:val="en-US"/>
        </w:rPr>
        <w:fldChar w:fldCharType="separate"/>
      </w:r>
      <w:r w:rsidR="00022438">
        <w:rPr>
          <w:lang w:val="en-US"/>
        </w:rPr>
        <w:t>23.5</w:t>
      </w:r>
      <w:r w:rsidR="00A25ECC">
        <w:rPr>
          <w:lang w:val="en-US"/>
        </w:rPr>
        <w:fldChar w:fldCharType="end"/>
      </w:r>
      <w:r>
        <w:rPr>
          <w:lang w:val="en-US"/>
        </w:rPr>
        <w:t xml:space="preserve"> and </w:t>
      </w:r>
      <w:r w:rsidR="00A25ECC">
        <w:rPr>
          <w:lang w:val="en-US"/>
        </w:rPr>
        <w:fldChar w:fldCharType="begin"/>
      </w:r>
      <w:r w:rsidR="00A25ECC">
        <w:rPr>
          <w:lang w:val="en-US"/>
        </w:rPr>
        <w:instrText xml:space="preserve"> REF _Ref390152570 \w \h </w:instrText>
      </w:r>
      <w:r w:rsidR="00A25ECC">
        <w:rPr>
          <w:lang w:val="en-US"/>
        </w:rPr>
      </w:r>
      <w:r w:rsidR="00A25ECC">
        <w:rPr>
          <w:lang w:val="en-US"/>
        </w:rPr>
        <w:fldChar w:fldCharType="separate"/>
      </w:r>
      <w:r w:rsidR="00022438">
        <w:rPr>
          <w:lang w:val="en-US"/>
        </w:rPr>
        <w:t>23.6</w:t>
      </w:r>
      <w:r w:rsidR="00A25ECC">
        <w:rPr>
          <w:lang w:val="en-US"/>
        </w:rPr>
        <w:fldChar w:fldCharType="end"/>
      </w:r>
      <w:r>
        <w:rPr>
          <w:lang w:val="en-US"/>
        </w:rPr>
        <w:t xml:space="preserve"> of this agreement.</w:t>
      </w:r>
      <w:bookmarkEnd w:id="212"/>
    </w:p>
    <w:p w14:paraId="325BF123" w14:textId="7E00F2BE" w:rsidR="00B50663" w:rsidRPr="006F2CE4" w:rsidRDefault="00B50663" w:rsidP="00EA1DCB">
      <w:pPr>
        <w:pStyle w:val="MRHeading2"/>
        <w:keepNext/>
        <w:numPr>
          <w:ilvl w:val="1"/>
          <w:numId w:val="30"/>
        </w:numPr>
        <w:rPr>
          <w:lang w:val="en-US"/>
        </w:rPr>
      </w:pPr>
      <w:r w:rsidRPr="006F2CE4">
        <w:rPr>
          <w:lang w:val="en-US"/>
        </w:rPr>
        <w:t xml:space="preserve">This clause </w:t>
      </w:r>
      <w:r w:rsidR="00A25ECC">
        <w:rPr>
          <w:lang w:val="en-US"/>
        </w:rPr>
        <w:fldChar w:fldCharType="begin"/>
      </w:r>
      <w:r w:rsidR="00A25ECC">
        <w:rPr>
          <w:lang w:val="en-US"/>
        </w:rPr>
        <w:instrText xml:space="preserve"> REF a1029376 \w \h </w:instrText>
      </w:r>
      <w:r w:rsidR="00A25ECC">
        <w:rPr>
          <w:lang w:val="en-US"/>
        </w:rPr>
      </w:r>
      <w:r w:rsidR="00A25ECC">
        <w:rPr>
          <w:lang w:val="en-US"/>
        </w:rPr>
        <w:fldChar w:fldCharType="separate"/>
      </w:r>
      <w:r w:rsidR="00022438">
        <w:rPr>
          <w:lang w:val="en-US"/>
        </w:rPr>
        <w:t>23</w:t>
      </w:r>
      <w:r w:rsidR="00A25ECC">
        <w:rPr>
          <w:lang w:val="en-US"/>
        </w:rPr>
        <w:fldChar w:fldCharType="end"/>
      </w:r>
      <w:r w:rsidRPr="006F2CE4">
        <w:rPr>
          <w:lang w:val="en-US"/>
        </w:rPr>
        <w:t xml:space="preserve"> shall remain in force:</w:t>
      </w:r>
    </w:p>
    <w:p w14:paraId="0C3EA87B" w14:textId="77777777" w:rsidR="00B50663" w:rsidRDefault="00B50663" w:rsidP="00EA1DCB">
      <w:pPr>
        <w:pStyle w:val="MRHeading3"/>
        <w:numPr>
          <w:ilvl w:val="2"/>
          <w:numId w:val="30"/>
        </w:numPr>
        <w:ind w:left="1800"/>
        <w:rPr>
          <w:lang w:val="en-US"/>
        </w:rPr>
      </w:pPr>
      <w:r>
        <w:rPr>
          <w:lang w:val="en-US"/>
        </w:rPr>
        <w:t>without limit in time in respect of Confidential Information which comprises Personal Data which re</w:t>
      </w:r>
      <w:r w:rsidR="00BB7DE1">
        <w:rPr>
          <w:lang w:val="en-US"/>
        </w:rPr>
        <w:t>lates to national security; and</w:t>
      </w:r>
    </w:p>
    <w:p w14:paraId="5AD22536" w14:textId="74216DAB" w:rsidR="00B50663" w:rsidRPr="006F2CE4" w:rsidRDefault="00B50663" w:rsidP="00EA1DCB">
      <w:pPr>
        <w:pStyle w:val="MRHeading3"/>
        <w:numPr>
          <w:ilvl w:val="2"/>
          <w:numId w:val="30"/>
        </w:numPr>
        <w:ind w:left="1800"/>
        <w:rPr>
          <w:lang w:val="en-US"/>
        </w:rPr>
      </w:pPr>
      <w:r>
        <w:rPr>
          <w:lang w:val="en-US"/>
        </w:rPr>
        <w:t xml:space="preserve">for all other Confidential Information for a period of three (3) years after the expiry or earlier termination of this agreement unless otherwise agreed in writing by the </w:t>
      </w:r>
      <w:r w:rsidDel="00286439">
        <w:rPr>
          <w:lang w:val="en-US"/>
        </w:rPr>
        <w:t>p</w:t>
      </w:r>
      <w:r>
        <w:rPr>
          <w:lang w:val="en-US"/>
        </w:rPr>
        <w:t>arties.</w:t>
      </w:r>
    </w:p>
    <w:p w14:paraId="4AEA811A" w14:textId="3F48431A" w:rsidR="00B50663" w:rsidRDefault="00B50663">
      <w:pPr>
        <w:pStyle w:val="MRHeading1"/>
      </w:pPr>
      <w:bookmarkStart w:id="213" w:name="a618063"/>
      <w:bookmarkStart w:id="214" w:name="_Toc256000027"/>
      <w:bookmarkStart w:id="215" w:name="_Toc37438784"/>
      <w:r>
        <w:t xml:space="preserve">Commencement and </w:t>
      </w:r>
      <w:r w:rsidR="00C2034F">
        <w:t>T</w:t>
      </w:r>
      <w:r>
        <w:t>erm</w:t>
      </w:r>
      <w:bookmarkEnd w:id="213"/>
      <w:bookmarkEnd w:id="214"/>
      <w:bookmarkEnd w:id="215"/>
    </w:p>
    <w:p w14:paraId="21679F49" w14:textId="305272F6" w:rsidR="00B50663" w:rsidRDefault="00B50663" w:rsidP="006B5307">
      <w:pPr>
        <w:ind w:left="720"/>
      </w:pPr>
      <w:bookmarkStart w:id="216" w:name="a679560"/>
      <w:r>
        <w:t xml:space="preserve">This agreement shall begin on the Commencement Date and shall continue, unless terminated earlier in accordance with clause </w:t>
      </w:r>
      <w:r w:rsidR="00717BFA">
        <w:t>25</w:t>
      </w:r>
      <w:r>
        <w:t xml:space="preserve">, until </w:t>
      </w:r>
      <w:r w:rsidR="00717BFA">
        <w:t>the date</w:t>
      </w:r>
      <w:r w:rsidR="001D6826">
        <w:t xml:space="preserve"> falling twelve (12) months after </w:t>
      </w:r>
      <w:r w:rsidR="005C093E">
        <w:t>the Commencement Date</w:t>
      </w:r>
      <w:r w:rsidR="00E117A7">
        <w:t xml:space="preserve"> or such other date as the Customer and the Manufacturer may agree in writing from time to time </w:t>
      </w:r>
      <w:r>
        <w:t>("</w:t>
      </w:r>
      <w:r>
        <w:rPr>
          <w:rStyle w:val="DefTerm"/>
        </w:rPr>
        <w:t>Term</w:t>
      </w:r>
      <w:r w:rsidRPr="00735A15">
        <w:rPr>
          <w:rStyle w:val="DefTerm"/>
          <w:b w:val="0"/>
        </w:rPr>
        <w:t>"</w:t>
      </w:r>
      <w:r>
        <w:t>).</w:t>
      </w:r>
      <w:bookmarkEnd w:id="216"/>
    </w:p>
    <w:p w14:paraId="1F566905" w14:textId="77777777" w:rsidR="00B50663" w:rsidRDefault="00B50663">
      <w:pPr>
        <w:pStyle w:val="MRHeading1"/>
      </w:pPr>
      <w:bookmarkStart w:id="217" w:name="a963911"/>
      <w:bookmarkStart w:id="218" w:name="_Toc256000028"/>
      <w:bookmarkStart w:id="219" w:name="_Toc37438785"/>
      <w:r>
        <w:t>Termination and suspension</w:t>
      </w:r>
      <w:bookmarkEnd w:id="217"/>
      <w:bookmarkEnd w:id="218"/>
      <w:bookmarkEnd w:id="219"/>
    </w:p>
    <w:p w14:paraId="2F63D923" w14:textId="77777777" w:rsidR="00B50663" w:rsidRDefault="00B50663" w:rsidP="00EA1DCB">
      <w:pPr>
        <w:pStyle w:val="MRHeading2"/>
        <w:numPr>
          <w:ilvl w:val="1"/>
          <w:numId w:val="30"/>
        </w:numPr>
      </w:pPr>
      <w:bookmarkStart w:id="220" w:name="a746865"/>
      <w:r>
        <w:t>Without affecting any other right or remedy available to it, either party may terminate this agreement with immediate effect by giving written notice to the other party if:</w:t>
      </w:r>
      <w:bookmarkEnd w:id="220"/>
    </w:p>
    <w:p w14:paraId="248DEC0F" w14:textId="18EB2DB9" w:rsidR="00B50663" w:rsidRDefault="00B50663" w:rsidP="00EA1DCB">
      <w:pPr>
        <w:pStyle w:val="MRHeading3"/>
        <w:numPr>
          <w:ilvl w:val="2"/>
          <w:numId w:val="30"/>
        </w:numPr>
        <w:ind w:left="1800"/>
      </w:pPr>
      <w:bookmarkStart w:id="221" w:name="a152621"/>
      <w:r>
        <w:t xml:space="preserve">the other party fails to pay any undisputed amount due under this agreement on the due date for payment and remains in default not less than </w:t>
      </w:r>
      <w:r w:rsidR="00717BFA">
        <w:t>fourteen (</w:t>
      </w:r>
      <w:r>
        <w:t>14</w:t>
      </w:r>
      <w:r w:rsidR="00717BFA">
        <w:t>)</w:t>
      </w:r>
      <w:r>
        <w:t xml:space="preserve"> days after being notified in writing to make such payment;</w:t>
      </w:r>
      <w:bookmarkEnd w:id="221"/>
    </w:p>
    <w:p w14:paraId="73A5B4D7" w14:textId="48A899EA" w:rsidR="00B50663" w:rsidRDefault="00B50663" w:rsidP="00EA1DCB">
      <w:pPr>
        <w:pStyle w:val="MRHeading3"/>
        <w:numPr>
          <w:ilvl w:val="2"/>
          <w:numId w:val="30"/>
        </w:numPr>
        <w:ind w:left="1800"/>
      </w:pPr>
      <w:bookmarkStart w:id="222" w:name="a522422"/>
      <w:r>
        <w:t xml:space="preserve">the other party commits a material breach of any other term of this agreement and that breach is irremediable or (if that breach is remediable) fails to remedy that breach within a period of </w:t>
      </w:r>
      <w:r w:rsidR="00717BFA">
        <w:t>fourteen (</w:t>
      </w:r>
      <w:r w:rsidR="0085537C">
        <w:t>14</w:t>
      </w:r>
      <w:r w:rsidR="00717BFA">
        <w:t>)</w:t>
      </w:r>
      <w:r>
        <w:t xml:space="preserve"> days after being notified in writing to do so;</w:t>
      </w:r>
      <w:bookmarkEnd w:id="222"/>
    </w:p>
    <w:p w14:paraId="3717A18E" w14:textId="643D27B0" w:rsidR="00B50663" w:rsidRDefault="00B50663" w:rsidP="00EA1DCB">
      <w:pPr>
        <w:pStyle w:val="MRHeading2"/>
        <w:numPr>
          <w:ilvl w:val="1"/>
          <w:numId w:val="30"/>
        </w:numPr>
      </w:pPr>
      <w:r>
        <w:t>The Customer shall be entitled to terminate this agre</w:t>
      </w:r>
      <w:r w:rsidR="00BB7DE1">
        <w:t>ement with immediate effect if:</w:t>
      </w:r>
    </w:p>
    <w:p w14:paraId="19287DBB" w14:textId="4990F4E3" w:rsidR="00CD4355" w:rsidRDefault="00B9789F" w:rsidP="00EA1DCB">
      <w:pPr>
        <w:pStyle w:val="MRHeading3"/>
        <w:numPr>
          <w:ilvl w:val="2"/>
          <w:numId w:val="30"/>
        </w:numPr>
        <w:ind w:left="1800"/>
      </w:pPr>
      <w:r>
        <w:t>t</w:t>
      </w:r>
      <w:r w:rsidR="00CD4355">
        <w:t xml:space="preserve">he </w:t>
      </w:r>
      <w:r w:rsidR="001D6826">
        <w:t>P</w:t>
      </w:r>
      <w:r w:rsidR="00CD4355">
        <w:t>re-</w:t>
      </w:r>
      <w:r w:rsidR="001D6826">
        <w:t>P</w:t>
      </w:r>
      <w:r w:rsidR="00CD4355">
        <w:t xml:space="preserve">roduction </w:t>
      </w:r>
      <w:r w:rsidR="001D6826">
        <w:t>S</w:t>
      </w:r>
      <w:r w:rsidR="00CD4355">
        <w:t>ample</w:t>
      </w:r>
      <w:r w:rsidR="001D6826">
        <w:t xml:space="preserve">s </w:t>
      </w:r>
      <w:r w:rsidR="00CD4355">
        <w:t>of the Products are not approved in accordance with clause 3;</w:t>
      </w:r>
    </w:p>
    <w:p w14:paraId="50FB4E19" w14:textId="09C41FF8" w:rsidR="00B9789F" w:rsidRDefault="00B9789F" w:rsidP="00EA1DCB">
      <w:pPr>
        <w:pStyle w:val="MRHeading3"/>
        <w:numPr>
          <w:ilvl w:val="2"/>
          <w:numId w:val="30"/>
        </w:numPr>
        <w:ind w:left="1800"/>
      </w:pPr>
      <w:r>
        <w:t xml:space="preserve">the Product Authorisation is withdrawn or revoked and not replaced with an authorisation pursuant </w:t>
      </w:r>
      <w:r w:rsidRPr="00B9789F">
        <w:t xml:space="preserve">to Regulation 10 of </w:t>
      </w:r>
      <w:r w:rsidR="00AF749C">
        <w:t>T</w:t>
      </w:r>
      <w:r w:rsidRPr="00B9789F">
        <w:t>he Medical Device Regulations 2002</w:t>
      </w:r>
      <w:r>
        <w:t xml:space="preserve"> or equivalent laws or regulations applicable in the United Kingdom;</w:t>
      </w:r>
    </w:p>
    <w:p w14:paraId="06EE0A4D" w14:textId="516A6F78" w:rsidR="00B9789F" w:rsidRDefault="00B9789F" w:rsidP="00EA1DCB">
      <w:pPr>
        <w:pStyle w:val="MRHeading3"/>
        <w:numPr>
          <w:ilvl w:val="2"/>
          <w:numId w:val="30"/>
        </w:numPr>
        <w:ind w:left="1800"/>
      </w:pPr>
      <w:r>
        <w:t xml:space="preserve">the Manufacturer is in breach of its obligation under clause </w:t>
      </w:r>
      <w:r>
        <w:fldChar w:fldCharType="begin"/>
      </w:r>
      <w:r>
        <w:instrText xml:space="preserve"> REF a120439 \r \h </w:instrText>
      </w:r>
      <w:r>
        <w:fldChar w:fldCharType="separate"/>
      </w:r>
      <w:r w:rsidR="00022438">
        <w:t>8.7</w:t>
      </w:r>
      <w:r>
        <w:fldChar w:fldCharType="end"/>
      </w:r>
      <w:r>
        <w:t xml:space="preserve">; </w:t>
      </w:r>
    </w:p>
    <w:p w14:paraId="209D8B65" w14:textId="77777777" w:rsidR="00B50663" w:rsidRDefault="00B50663" w:rsidP="00EA1DCB">
      <w:pPr>
        <w:pStyle w:val="MRHeading3"/>
        <w:numPr>
          <w:ilvl w:val="2"/>
          <w:numId w:val="30"/>
        </w:numPr>
        <w:ind w:left="1800"/>
      </w:pPr>
      <w:bookmarkStart w:id="223" w:name="a804694"/>
      <w:r>
        <w:t>the Manufacturer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of 123(2) of the Insolvency Act 1986;</w:t>
      </w:r>
      <w:bookmarkEnd w:id="223"/>
    </w:p>
    <w:p w14:paraId="56F96E1E" w14:textId="77777777" w:rsidR="00B50663" w:rsidRDefault="00B50663" w:rsidP="00EA1DCB">
      <w:pPr>
        <w:pStyle w:val="MRHeading3"/>
        <w:numPr>
          <w:ilvl w:val="2"/>
          <w:numId w:val="30"/>
        </w:numPr>
        <w:ind w:left="1800"/>
      </w:pPr>
      <w:bookmarkStart w:id="224" w:name="a818908"/>
      <w:r>
        <w:t>the Manufacturer begins negotiations with all or any class of its creditors with a view to rescheduling any of its debts, or makes a proposal for or enters into any compromise or arrangement with any of its creditors;</w:t>
      </w:r>
      <w:bookmarkEnd w:id="224"/>
    </w:p>
    <w:p w14:paraId="3A02593A" w14:textId="77777777" w:rsidR="00B50663" w:rsidRDefault="00B50663" w:rsidP="00EA1DCB">
      <w:pPr>
        <w:pStyle w:val="MRHeading3"/>
        <w:numPr>
          <w:ilvl w:val="2"/>
          <w:numId w:val="30"/>
        </w:numPr>
        <w:ind w:left="1800"/>
      </w:pPr>
      <w:bookmarkStart w:id="225" w:name="a992400"/>
      <w:r>
        <w:t>a petition is filed, a notice is given, a resolution is passed or an order is made, for or in connection with the winding up of the Manufacturer (being a company, a limited liability partnership or partnership);</w:t>
      </w:r>
      <w:bookmarkEnd w:id="225"/>
    </w:p>
    <w:p w14:paraId="0725E83B" w14:textId="77777777" w:rsidR="00B50663" w:rsidRDefault="00B50663" w:rsidP="00EA1DCB">
      <w:pPr>
        <w:pStyle w:val="MRHeading3"/>
        <w:numPr>
          <w:ilvl w:val="2"/>
          <w:numId w:val="30"/>
        </w:numPr>
        <w:ind w:left="1800"/>
      </w:pPr>
      <w:bookmarkStart w:id="226" w:name="a303363"/>
      <w:r>
        <w:t>an application is made to court, or an order is made, for the appointment of an administrator or a notice of intention to appoint an administrator is given or if an administrator is appointed over the Manufacturer;</w:t>
      </w:r>
      <w:bookmarkEnd w:id="226"/>
    </w:p>
    <w:p w14:paraId="544AD0F6" w14:textId="77777777" w:rsidR="00B50663" w:rsidRDefault="00B50663" w:rsidP="00EA1DCB">
      <w:pPr>
        <w:pStyle w:val="MRHeading3"/>
        <w:numPr>
          <w:ilvl w:val="2"/>
          <w:numId w:val="30"/>
        </w:numPr>
        <w:ind w:left="1800"/>
      </w:pPr>
      <w:bookmarkStart w:id="227" w:name="a771515"/>
      <w:r>
        <w:t>the holder of a qualifying floating charge over the assets of the Manufacturer has become entitled to appoint or has appointed an administrative receiver;</w:t>
      </w:r>
      <w:bookmarkEnd w:id="227"/>
    </w:p>
    <w:p w14:paraId="553F49AE" w14:textId="77777777" w:rsidR="00B50663" w:rsidRDefault="00B50663" w:rsidP="00EA1DCB">
      <w:pPr>
        <w:pStyle w:val="MRHeading3"/>
        <w:numPr>
          <w:ilvl w:val="2"/>
          <w:numId w:val="30"/>
        </w:numPr>
        <w:ind w:left="1800"/>
      </w:pPr>
      <w:bookmarkStart w:id="228" w:name="a104408"/>
      <w:r>
        <w:t>a person becomes entitled to appoint a receiver over all or any of the assets of the Manufacturer or a receiver is appointed over all or any of the assets of the Manufacturer;</w:t>
      </w:r>
      <w:bookmarkEnd w:id="228"/>
    </w:p>
    <w:p w14:paraId="77FA69A8" w14:textId="77777777" w:rsidR="00B50663" w:rsidRPr="00572A5A" w:rsidRDefault="00B50663" w:rsidP="00EA1DCB">
      <w:pPr>
        <w:pStyle w:val="MRHeading3"/>
        <w:numPr>
          <w:ilvl w:val="2"/>
          <w:numId w:val="30"/>
        </w:numPr>
        <w:ind w:left="1800"/>
      </w:pPr>
      <w:bookmarkStart w:id="229" w:name="a971037"/>
      <w:r>
        <w:t>a creditor or encumbrancer of the Manufacturer attaches or takes possession of, or a distress, execution, sequestration or other such process is levied or enforced on or sued against, the whole or any part of its assets and such attachment or process is not discharged within seven (7) days;</w:t>
      </w:r>
      <w:bookmarkEnd w:id="229"/>
    </w:p>
    <w:p w14:paraId="5CB43CE1" w14:textId="77777777" w:rsidR="00B50663" w:rsidRDefault="00B50663" w:rsidP="00EA1DCB">
      <w:pPr>
        <w:pStyle w:val="MRHeading3"/>
        <w:numPr>
          <w:ilvl w:val="2"/>
          <w:numId w:val="30"/>
        </w:numPr>
        <w:ind w:left="1800"/>
      </w:pPr>
      <w:bookmarkStart w:id="230" w:name="a778773"/>
      <w:r>
        <w:t>the Manufacturer ceases, or threatens to cease, to carry on all or substantially the whole of its business; or</w:t>
      </w:r>
      <w:bookmarkEnd w:id="230"/>
    </w:p>
    <w:p w14:paraId="09905E7B" w14:textId="77777777" w:rsidR="00B50663" w:rsidRDefault="00B50663" w:rsidP="00EA1DCB">
      <w:pPr>
        <w:pStyle w:val="MRHeading3"/>
        <w:numPr>
          <w:ilvl w:val="2"/>
          <w:numId w:val="30"/>
        </w:numPr>
        <w:ind w:left="1800"/>
      </w:pPr>
      <w:r>
        <w:fldChar w:fldCharType="begin"/>
      </w:r>
      <w:r>
        <w:fldChar w:fldCharType="end"/>
      </w:r>
      <w:bookmarkStart w:id="231" w:name="a643961"/>
      <w:r>
        <w:t>there is a change of control of the Manufacturer (within the meaning of section 1124 of the Corporation Tax Act 2010)</w:t>
      </w:r>
      <w:bookmarkEnd w:id="231"/>
      <w:r>
        <w:t>.</w:t>
      </w:r>
    </w:p>
    <w:p w14:paraId="028546E4" w14:textId="77777777" w:rsidR="00B50663" w:rsidRDefault="00B50663">
      <w:pPr>
        <w:pStyle w:val="MRHeading1"/>
      </w:pPr>
      <w:bookmarkStart w:id="232" w:name="a342120"/>
      <w:bookmarkStart w:id="233" w:name="_Toc256000029"/>
      <w:bookmarkStart w:id="234" w:name="_Ref35857304"/>
      <w:bookmarkStart w:id="235" w:name="_Toc37438786"/>
      <w:r>
        <w:t>Obligations on termination</w:t>
      </w:r>
      <w:bookmarkEnd w:id="232"/>
      <w:bookmarkEnd w:id="233"/>
      <w:bookmarkEnd w:id="234"/>
      <w:bookmarkEnd w:id="235"/>
    </w:p>
    <w:p w14:paraId="4DFD40C4" w14:textId="77777777" w:rsidR="00B50663" w:rsidRDefault="00B50663" w:rsidP="00EA1DCB">
      <w:pPr>
        <w:pStyle w:val="MRHeading2"/>
        <w:numPr>
          <w:ilvl w:val="1"/>
          <w:numId w:val="30"/>
        </w:numPr>
      </w:pPr>
      <w:bookmarkStart w:id="236" w:name="a523702"/>
      <w:r>
        <w:t>On termination of this agreement, the Manufacturer shall promptly:</w:t>
      </w:r>
      <w:bookmarkEnd w:id="236"/>
    </w:p>
    <w:p w14:paraId="07AA71EE" w14:textId="7051EAD5" w:rsidR="00B50663" w:rsidRDefault="00B50663" w:rsidP="00EA1DCB">
      <w:pPr>
        <w:pStyle w:val="MRHeading3"/>
        <w:numPr>
          <w:ilvl w:val="2"/>
          <w:numId w:val="30"/>
        </w:numPr>
        <w:ind w:left="1800"/>
      </w:pPr>
      <w:bookmarkStart w:id="237" w:name="a96826"/>
      <w:r>
        <w:t>return to the Customer all materials and property belonging to the Customer that the Customer had supplied to it in connection with the manufacture supply of the Products under this agreement;</w:t>
      </w:r>
      <w:bookmarkEnd w:id="237"/>
    </w:p>
    <w:p w14:paraId="11AACFEA" w14:textId="0967A234" w:rsidR="00FA232B" w:rsidRDefault="00FA232B" w:rsidP="00EA1DCB">
      <w:pPr>
        <w:pStyle w:val="MRHeading3"/>
        <w:numPr>
          <w:ilvl w:val="2"/>
          <w:numId w:val="30"/>
        </w:numPr>
        <w:ind w:left="1800"/>
      </w:pPr>
      <w:r>
        <w:t>in cases</w:t>
      </w:r>
      <w:r w:rsidR="00717BFA">
        <w:t xml:space="preserve"> where the Customer has made a payment to the Manufacturer in advance</w:t>
      </w:r>
      <w:r>
        <w:t xml:space="preserve"> for any materials</w:t>
      </w:r>
      <w:r w:rsidR="004A72C4">
        <w:t xml:space="preserve">, Equipment </w:t>
      </w:r>
      <w:r>
        <w:t>and</w:t>
      </w:r>
      <w:r w:rsidR="004A72C4">
        <w:t>/or</w:t>
      </w:r>
      <w:r>
        <w:t xml:space="preserve"> Component Parts to be used by the Manufacturer to perform its obligations under this agreement, deliver up to the Customer all such materials</w:t>
      </w:r>
      <w:r w:rsidR="004A72C4">
        <w:t>, Equipment</w:t>
      </w:r>
      <w:r>
        <w:t xml:space="preserve"> and Component Parts to the Customer and transfer title in such materials</w:t>
      </w:r>
      <w:r w:rsidR="004A72C4">
        <w:t>, Equipment</w:t>
      </w:r>
      <w:r>
        <w:t xml:space="preserve"> and Component Parts to the Customer.  The Manufacturer shall take all such steps and execute all documentation necessary to deliver up and transfer title in such materials</w:t>
      </w:r>
      <w:r w:rsidR="004A72C4">
        <w:t>, Equipment</w:t>
      </w:r>
      <w:r>
        <w:t xml:space="preserve"> and Component Parts to the Customer;</w:t>
      </w:r>
    </w:p>
    <w:p w14:paraId="30E16FF5" w14:textId="77777777" w:rsidR="00B50663" w:rsidRDefault="00B50663" w:rsidP="00EA1DCB">
      <w:pPr>
        <w:pStyle w:val="MRHeading3"/>
        <w:numPr>
          <w:ilvl w:val="2"/>
          <w:numId w:val="30"/>
        </w:numPr>
        <w:ind w:left="1800"/>
      </w:pPr>
      <w:r>
        <w:t>cease to use all of the Customer's Intellectual Property Rights;</w:t>
      </w:r>
    </w:p>
    <w:p w14:paraId="5390E232" w14:textId="77777777" w:rsidR="00B50663" w:rsidRDefault="00B50663" w:rsidP="00EA1DCB">
      <w:pPr>
        <w:pStyle w:val="MRHeading3"/>
        <w:numPr>
          <w:ilvl w:val="2"/>
          <w:numId w:val="30"/>
        </w:numPr>
        <w:ind w:left="1800"/>
      </w:pPr>
      <w:bookmarkStart w:id="238" w:name="a76284"/>
      <w:r>
        <w:t>return to the Customer all documents and materials (and any copies) containing the Customer's Confidential Information;</w:t>
      </w:r>
      <w:bookmarkEnd w:id="238"/>
    </w:p>
    <w:p w14:paraId="784269FC" w14:textId="77777777" w:rsidR="00B50663" w:rsidRDefault="00B50663" w:rsidP="00EA1DCB">
      <w:pPr>
        <w:pStyle w:val="MRHeading3"/>
        <w:numPr>
          <w:ilvl w:val="2"/>
          <w:numId w:val="30"/>
        </w:numPr>
        <w:ind w:left="1800"/>
      </w:pPr>
      <w:bookmarkStart w:id="239" w:name="a856020"/>
      <w:r>
        <w:t>erase all the Customer's Confidential Information from its computer systems (to the extent possible); and</w:t>
      </w:r>
      <w:bookmarkEnd w:id="239"/>
    </w:p>
    <w:p w14:paraId="4E4A3F11" w14:textId="5DC2F5D8" w:rsidR="00CD4355" w:rsidRDefault="00B50663" w:rsidP="00796457">
      <w:pPr>
        <w:pStyle w:val="MRHeading3"/>
        <w:numPr>
          <w:ilvl w:val="2"/>
          <w:numId w:val="30"/>
        </w:numPr>
        <w:ind w:left="1800"/>
      </w:pPr>
      <w:bookmarkStart w:id="240" w:name="a313547"/>
      <w:r>
        <w:t xml:space="preserve">on request, certify in writing to the Customer that it has complied with the requirements of this clause </w:t>
      </w:r>
      <w:r>
        <w:fldChar w:fldCharType="begin"/>
      </w:r>
      <w:r>
        <w:rPr>
          <w:highlight w:val="lightGray"/>
        </w:rPr>
        <w:instrText>REF a342120 \h \n</w:instrText>
      </w:r>
      <w:r>
        <w:fldChar w:fldCharType="separate"/>
      </w:r>
      <w:r w:rsidR="00022438">
        <w:rPr>
          <w:highlight w:val="lightGray"/>
        </w:rPr>
        <w:t>26</w:t>
      </w:r>
      <w:r>
        <w:fldChar w:fldCharType="end"/>
      </w:r>
      <w:r w:rsidR="00CD4355">
        <w:t>.</w:t>
      </w:r>
    </w:p>
    <w:p w14:paraId="26E8CFE0" w14:textId="1369BFB1" w:rsidR="00B50663" w:rsidRDefault="00CD4355" w:rsidP="00EA1DCB">
      <w:pPr>
        <w:pStyle w:val="MRHeading2"/>
        <w:numPr>
          <w:ilvl w:val="1"/>
          <w:numId w:val="30"/>
        </w:numPr>
      </w:pPr>
      <w:bookmarkStart w:id="241" w:name="_Ref37288506"/>
      <w:r>
        <w:t>If</w:t>
      </w:r>
      <w:r w:rsidR="00C96788">
        <w:t xml:space="preserve"> this agreement is terminated pursuant to clause 25.2.1</w:t>
      </w:r>
      <w:r w:rsidR="00700130">
        <w:t xml:space="preserve"> or</w:t>
      </w:r>
      <w:r w:rsidR="008904A6">
        <w:t xml:space="preserve"> if</w:t>
      </w:r>
      <w:r w:rsidR="00700130">
        <w:t xml:space="preserve"> </w:t>
      </w:r>
      <w:r w:rsidR="001A3BEF">
        <w:t>the condition precedent i</w:t>
      </w:r>
      <w:r w:rsidR="003E2B76">
        <w:t xml:space="preserve">n clause </w:t>
      </w:r>
      <w:r w:rsidR="003E2B76">
        <w:fldChar w:fldCharType="begin"/>
      </w:r>
      <w:r w:rsidR="003E2B76">
        <w:instrText xml:space="preserve"> REF a123568 \r \h </w:instrText>
      </w:r>
      <w:r w:rsidR="003E2B76">
        <w:fldChar w:fldCharType="separate"/>
      </w:r>
      <w:r w:rsidR="003E2B76">
        <w:t>2.1</w:t>
      </w:r>
      <w:r w:rsidR="003E2B76">
        <w:fldChar w:fldCharType="end"/>
      </w:r>
      <w:r w:rsidR="003E2B76">
        <w:t xml:space="preserve"> i</w:t>
      </w:r>
      <w:r w:rsidR="001A3BEF">
        <w:t>s not sa</w:t>
      </w:r>
      <w:r w:rsidR="003E2B76">
        <w:t>tisfied</w:t>
      </w:r>
      <w:r w:rsidR="00553F84">
        <w:t xml:space="preserve">, </w:t>
      </w:r>
      <w:r>
        <w:t>the Customer and the Manufacturer shall take the steps outlined in clause</w:t>
      </w:r>
      <w:r w:rsidR="008904A6">
        <w:t>s</w:t>
      </w:r>
      <w:r>
        <w:t xml:space="preserve"> 6.1.5</w:t>
      </w:r>
      <w:r w:rsidR="005D4031">
        <w:t xml:space="preserve"> and 6.1.6</w:t>
      </w:r>
      <w:r w:rsidR="00D039BD">
        <w:t xml:space="preserve"> (which shall surviv</w:t>
      </w:r>
      <w:r w:rsidR="00A850A2">
        <w:t xml:space="preserve">e termination in accordance with </w:t>
      </w:r>
      <w:r w:rsidR="008226AF">
        <w:t xml:space="preserve">clause </w:t>
      </w:r>
      <w:r w:rsidR="008226AF">
        <w:fldChar w:fldCharType="begin"/>
      </w:r>
      <w:r w:rsidR="008226AF">
        <w:instrText xml:space="preserve"> REF a713375 \r \h </w:instrText>
      </w:r>
      <w:r w:rsidR="008226AF">
        <w:fldChar w:fldCharType="separate"/>
      </w:r>
      <w:r w:rsidR="008226AF">
        <w:t>27</w:t>
      </w:r>
      <w:r w:rsidR="008226AF">
        <w:fldChar w:fldCharType="end"/>
      </w:r>
      <w:r w:rsidR="00267339">
        <w:t>)</w:t>
      </w:r>
      <w:r>
        <w:t>.</w:t>
      </w:r>
      <w:bookmarkEnd w:id="240"/>
      <w:bookmarkEnd w:id="241"/>
    </w:p>
    <w:p w14:paraId="4C7B8A6F" w14:textId="77777777" w:rsidR="00B50663" w:rsidRDefault="00B50663">
      <w:pPr>
        <w:pStyle w:val="MRHeading1"/>
      </w:pPr>
      <w:bookmarkStart w:id="242" w:name="a713375"/>
      <w:bookmarkStart w:id="243" w:name="_Toc256000030"/>
      <w:bookmarkStart w:id="244" w:name="_Toc37438787"/>
      <w:r>
        <w:t>Survival</w:t>
      </w:r>
      <w:bookmarkEnd w:id="242"/>
      <w:bookmarkEnd w:id="243"/>
      <w:bookmarkEnd w:id="244"/>
    </w:p>
    <w:p w14:paraId="3A7A97CC" w14:textId="77777777" w:rsidR="00B50663" w:rsidRDefault="00B50663" w:rsidP="00EA1DCB">
      <w:pPr>
        <w:pStyle w:val="MRHeading2"/>
        <w:numPr>
          <w:ilvl w:val="1"/>
          <w:numId w:val="30"/>
        </w:numPr>
      </w:pPr>
      <w:bookmarkStart w:id="245" w:name="a550881"/>
      <w:r>
        <w:t xml:space="preserve">Any provision of this </w:t>
      </w:r>
      <w:r>
        <w:rPr>
          <w:rStyle w:val="cohidesearchterm"/>
        </w:rPr>
        <w:t>agreement</w:t>
      </w:r>
      <w:r>
        <w:t xml:space="preserve"> that expressly or by implication is intended to come into or continue in force on or after termination or expiry of this </w:t>
      </w:r>
      <w:r>
        <w:rPr>
          <w:rStyle w:val="cohidesearchterm"/>
        </w:rPr>
        <w:t>agreement</w:t>
      </w:r>
      <w:r>
        <w:t xml:space="preserve"> shall remain in full force and effect.</w:t>
      </w:r>
      <w:bookmarkEnd w:id="245"/>
    </w:p>
    <w:p w14:paraId="0C1E2DED" w14:textId="41792B89" w:rsidR="00B50663" w:rsidRDefault="00B50663" w:rsidP="00EA1DCB">
      <w:pPr>
        <w:pStyle w:val="MRHeading2"/>
        <w:numPr>
          <w:ilvl w:val="1"/>
          <w:numId w:val="30"/>
        </w:numPr>
      </w:pPr>
      <w:bookmarkStart w:id="246" w:name="a1005168"/>
      <w:r>
        <w:t xml:space="preserve">Termination of this agreement shall not affect any rights, remedies, obligations or liabilities of the </w:t>
      </w:r>
      <w:r w:rsidDel="00286439">
        <w:t>p</w:t>
      </w:r>
      <w:r>
        <w:t>arties that have accrued up to the date of termination</w:t>
      </w:r>
      <w:bookmarkEnd w:id="246"/>
      <w:r>
        <w:t>.</w:t>
      </w:r>
    </w:p>
    <w:p w14:paraId="026A8130" w14:textId="77777777" w:rsidR="00B50663" w:rsidRDefault="00B50663">
      <w:pPr>
        <w:pStyle w:val="MRHeading1"/>
      </w:pPr>
      <w:bookmarkStart w:id="247" w:name="_Toc36036222"/>
      <w:bookmarkStart w:id="248" w:name="_Toc36036294"/>
      <w:bookmarkStart w:id="249" w:name="_Toc36036386"/>
      <w:bookmarkStart w:id="250" w:name="_Toc36036829"/>
      <w:bookmarkStart w:id="251" w:name="_Toc37438788"/>
      <w:bookmarkEnd w:id="247"/>
      <w:bookmarkEnd w:id="248"/>
      <w:bookmarkEnd w:id="249"/>
      <w:bookmarkEnd w:id="250"/>
      <w:r>
        <w:t>Data Protection and FOIA Obligations</w:t>
      </w:r>
      <w:bookmarkEnd w:id="251"/>
    </w:p>
    <w:p w14:paraId="4AEAD2B2" w14:textId="440B2B5C" w:rsidR="00B50663" w:rsidRPr="00E9688D" w:rsidRDefault="00B50663" w:rsidP="00EA1DCB">
      <w:pPr>
        <w:pStyle w:val="MRHeading2"/>
        <w:numPr>
          <w:ilvl w:val="1"/>
          <w:numId w:val="30"/>
        </w:numPr>
      </w:pPr>
      <w:r w:rsidRPr="00E9688D">
        <w:t xml:space="preserve">The </w:t>
      </w:r>
      <w:r w:rsidR="00AF749C" w:rsidDel="00286439">
        <w:t>p</w:t>
      </w:r>
      <w:r w:rsidRPr="00E9688D">
        <w:t>arties shall comply at all times with their respective obligations in the Data Protection and FOIA Obligations.</w:t>
      </w:r>
    </w:p>
    <w:p w14:paraId="2DA1E2B7" w14:textId="77777777" w:rsidR="00B50663" w:rsidRDefault="00B50663" w:rsidP="00EA1DCB">
      <w:pPr>
        <w:pStyle w:val="MRHeading1"/>
        <w:numPr>
          <w:ilvl w:val="0"/>
          <w:numId w:val="30"/>
        </w:numPr>
      </w:pPr>
      <w:bookmarkStart w:id="252" w:name="a779234"/>
      <w:bookmarkStart w:id="253" w:name="_Toc256000033"/>
      <w:bookmarkStart w:id="254" w:name="_Toc37438789"/>
      <w:r>
        <w:t>Costs</w:t>
      </w:r>
      <w:bookmarkEnd w:id="252"/>
      <w:bookmarkEnd w:id="253"/>
      <w:bookmarkEnd w:id="254"/>
    </w:p>
    <w:p w14:paraId="36834E1D" w14:textId="77777777" w:rsidR="00B50663" w:rsidRDefault="00B50663" w:rsidP="006B5307">
      <w:pPr>
        <w:ind w:left="720"/>
      </w:pPr>
      <w:bookmarkStart w:id="255" w:name="a767681"/>
      <w:r>
        <w:t>Except as expressly provided in this agreement, each party shall pay its own costs incurred in connection with the negotiation, preparation, and execution of this agreement</w:t>
      </w:r>
      <w:bookmarkEnd w:id="255"/>
      <w:r w:rsidR="00BB7DE1">
        <w:t>.</w:t>
      </w:r>
    </w:p>
    <w:p w14:paraId="66587AE3" w14:textId="77777777" w:rsidR="00B50663" w:rsidRDefault="00B50663">
      <w:pPr>
        <w:pStyle w:val="MRHeading1"/>
      </w:pPr>
      <w:bookmarkStart w:id="256" w:name="a536155"/>
      <w:bookmarkStart w:id="257" w:name="_Toc256000034"/>
      <w:bookmarkStart w:id="258" w:name="_Toc37438790"/>
      <w:r>
        <w:t>Severance</w:t>
      </w:r>
      <w:bookmarkEnd w:id="256"/>
      <w:bookmarkEnd w:id="257"/>
      <w:bookmarkEnd w:id="258"/>
    </w:p>
    <w:p w14:paraId="6B6F33D3" w14:textId="77777777" w:rsidR="00B50663" w:rsidRDefault="00B50663" w:rsidP="00EA1DCB">
      <w:pPr>
        <w:pStyle w:val="MRHeading2"/>
        <w:numPr>
          <w:ilvl w:val="1"/>
          <w:numId w:val="30"/>
        </w:numPr>
      </w:pPr>
      <w:bookmarkStart w:id="259" w:name="a656170"/>
      <w:r>
        <w:t>If any provision or part-provision of this agreement is or becomes invalid, illegal or unenforceable, it shall be deemed deleted but that shall not affect the validity and enforceability of the rest of this agreement.</w:t>
      </w:r>
      <w:bookmarkEnd w:id="259"/>
    </w:p>
    <w:p w14:paraId="298A9FBE" w14:textId="2B1D68C0" w:rsidR="00ED01A9" w:rsidRDefault="00B50663" w:rsidP="00ED01A9">
      <w:pPr>
        <w:pStyle w:val="MRHeading2"/>
        <w:numPr>
          <w:ilvl w:val="1"/>
          <w:numId w:val="30"/>
        </w:numPr>
      </w:pPr>
      <w:bookmarkStart w:id="260" w:name="a1051379"/>
      <w:r>
        <w:t xml:space="preserve">If any provision or part-provision of this agreement is deemed deleted under clause </w:t>
      </w:r>
      <w:r>
        <w:fldChar w:fldCharType="begin"/>
      </w:r>
      <w:r>
        <w:rPr>
          <w:highlight w:val="lightGray"/>
        </w:rPr>
        <w:instrText>REF a656170 \h \n</w:instrText>
      </w:r>
      <w:r w:rsidR="006B5307">
        <w:instrText xml:space="preserve"> \* MERGEFORMAT </w:instrText>
      </w:r>
      <w:r>
        <w:fldChar w:fldCharType="separate"/>
      </w:r>
      <w:r w:rsidR="00022438">
        <w:rPr>
          <w:highlight w:val="lightGray"/>
        </w:rPr>
        <w:t>30.1</w:t>
      </w:r>
      <w:r>
        <w:fldChar w:fldCharType="end"/>
      </w:r>
      <w:r>
        <w:t>, the parties shall negotiate in good faith agree a replacement provision that, to the greatest extent possible, achieves the intended commercial result of the original provision.</w:t>
      </w:r>
      <w:bookmarkEnd w:id="260"/>
    </w:p>
    <w:p w14:paraId="15EA810E" w14:textId="41E8C1F0" w:rsidR="00B50663" w:rsidRDefault="00B50663">
      <w:pPr>
        <w:pStyle w:val="MRHeading1"/>
      </w:pPr>
      <w:bookmarkStart w:id="261" w:name="a223805"/>
      <w:bookmarkStart w:id="262" w:name="_Toc256000036"/>
      <w:bookmarkStart w:id="263" w:name="_Toc37438791"/>
      <w:r>
        <w:t>Dispute resolution procedure</w:t>
      </w:r>
      <w:bookmarkEnd w:id="261"/>
      <w:bookmarkEnd w:id="262"/>
      <w:bookmarkEnd w:id="263"/>
    </w:p>
    <w:p w14:paraId="5E8A7F39" w14:textId="385A06A8" w:rsidR="001A2B5F" w:rsidRDefault="001A2B5F" w:rsidP="001A2B5F">
      <w:pPr>
        <w:pStyle w:val="MRHeading2"/>
      </w:pPr>
      <w:r>
        <w:t>The parties will attempt in good faith to negotiate a settlement to any dispute between them arising out of or in connection with the agreement.  If the dispute cannot be resolved by the parties within a reasonable period, the dispute may, by agreement between the parties, be referred to a neutral adviser or mediator (the “</w:t>
      </w:r>
      <w:r>
        <w:rPr>
          <w:b/>
        </w:rPr>
        <w:t>Mediator</w:t>
      </w:r>
      <w:r>
        <w:t>”) chosen by agreement between the parties.  If they are unable to agree a Mediator or if the chosen Mediator is unable or unwilling to act either party will be able to apply</w:t>
      </w:r>
      <w:r w:rsidR="00F0588A">
        <w:t xml:space="preserve"> to</w:t>
      </w:r>
      <w:r>
        <w:t xml:space="preserve"> an appropriate mediation provider to appoint a Mediator.  Within </w:t>
      </w:r>
      <w:r w:rsidR="005D4031">
        <w:t>ten (</w:t>
      </w:r>
      <w:r>
        <w:t>10</w:t>
      </w:r>
      <w:r w:rsidR="005D4031">
        <w:t>)</w:t>
      </w:r>
      <w:r>
        <w:t xml:space="preserve"> </w:t>
      </w:r>
      <w:r w:rsidR="005D4031">
        <w:t>Business</w:t>
      </w:r>
      <w:r>
        <w:t xml:space="preserve"> Days of appointing the Mediator, the parties will meet with the Mediator to agree a procedure for negotiations. </w:t>
      </w:r>
    </w:p>
    <w:p w14:paraId="023FA658" w14:textId="04570899" w:rsidR="001A2B5F" w:rsidRDefault="001A2B5F" w:rsidP="001A2B5F">
      <w:pPr>
        <w:pStyle w:val="MRHeading2"/>
      </w:pPr>
      <w:r>
        <w:t>All negotiations connected with the dispute will be conducted in confidence and without prejudice to the rights of the parties in any further proceedings.  The parties agree to be bound by any written agreement once signed by both parties.  If the parties fail to appoint a Mediator, or fail to reach agreement within one month of the Mediator being appointed, either party may exercise any remedy that it has under this agreement.</w:t>
      </w:r>
    </w:p>
    <w:p w14:paraId="6065B686" w14:textId="77777777" w:rsidR="00B50663" w:rsidRDefault="00B50663">
      <w:pPr>
        <w:pStyle w:val="MRHeading1"/>
      </w:pPr>
      <w:bookmarkStart w:id="264" w:name="a1006133"/>
      <w:bookmarkStart w:id="265" w:name="_Toc256000037"/>
      <w:bookmarkStart w:id="266" w:name="_Toc37438792"/>
      <w:r>
        <w:t>Further assurance</w:t>
      </w:r>
      <w:bookmarkEnd w:id="264"/>
      <w:bookmarkEnd w:id="265"/>
      <w:bookmarkEnd w:id="266"/>
    </w:p>
    <w:p w14:paraId="3918149D" w14:textId="77777777" w:rsidR="00B50663" w:rsidRDefault="00B50663" w:rsidP="006B5307">
      <w:pPr>
        <w:ind w:left="720"/>
      </w:pPr>
      <w:bookmarkStart w:id="267" w:name="a1016814"/>
      <w:r>
        <w:t>At its own expense, each party shall, and shall use all reasonable endeavours to procure that any necessary third party shall, promptly execute and deliver such documents and perform such acts as may reasonably be required for the purpose of giving full effect to this agreement.</w:t>
      </w:r>
      <w:bookmarkEnd w:id="267"/>
    </w:p>
    <w:p w14:paraId="6BDB8E05" w14:textId="77777777" w:rsidR="00B50663" w:rsidRDefault="00B50663">
      <w:pPr>
        <w:pStyle w:val="MRHeading1"/>
      </w:pPr>
      <w:bookmarkStart w:id="268" w:name="a984770"/>
      <w:bookmarkStart w:id="269" w:name="_Toc256000038"/>
      <w:bookmarkStart w:id="270" w:name="_Toc37438793"/>
      <w:r>
        <w:t>Variation</w:t>
      </w:r>
      <w:bookmarkEnd w:id="268"/>
      <w:bookmarkEnd w:id="269"/>
      <w:bookmarkEnd w:id="270"/>
    </w:p>
    <w:p w14:paraId="60E43E7D" w14:textId="4F3BE803" w:rsidR="00B50663" w:rsidRDefault="00B50663" w:rsidP="006B5307">
      <w:pPr>
        <w:ind w:left="720"/>
      </w:pPr>
      <w:bookmarkStart w:id="271" w:name="a80903"/>
      <w:r>
        <w:t xml:space="preserve">No variation of this agreement shall be effective unless it is in writing and signed by </w:t>
      </w:r>
      <w:r w:rsidR="0085537C">
        <w:t xml:space="preserve">authorised representatives of each party. </w:t>
      </w:r>
      <w:bookmarkEnd w:id="271"/>
    </w:p>
    <w:p w14:paraId="2F3E382C" w14:textId="77777777" w:rsidR="00B50663" w:rsidRDefault="00B50663">
      <w:pPr>
        <w:pStyle w:val="MRHeading1"/>
      </w:pPr>
      <w:bookmarkStart w:id="272" w:name="a76015"/>
      <w:bookmarkStart w:id="273" w:name="_Toc256000039"/>
      <w:bookmarkStart w:id="274" w:name="_Toc37438794"/>
      <w:r>
        <w:t>Waiver</w:t>
      </w:r>
      <w:bookmarkEnd w:id="272"/>
      <w:bookmarkEnd w:id="273"/>
      <w:bookmarkEnd w:id="274"/>
    </w:p>
    <w:p w14:paraId="00FDC602" w14:textId="77777777" w:rsidR="00B50663" w:rsidRDefault="00B50663" w:rsidP="00EA1DCB">
      <w:pPr>
        <w:pStyle w:val="MRHeading2"/>
        <w:numPr>
          <w:ilvl w:val="1"/>
          <w:numId w:val="30"/>
        </w:numPr>
      </w:pPr>
      <w:bookmarkStart w:id="275" w:name="a444023"/>
      <w:r>
        <w:t>A waiver of any right or remedy under this agreement or by law shall only be effective if given in writing and shall not be deemed a waiver of any subsequent right or remedy.</w:t>
      </w:r>
      <w:bookmarkEnd w:id="275"/>
    </w:p>
    <w:p w14:paraId="22A1DBEC" w14:textId="77777777" w:rsidR="00B50663" w:rsidRDefault="00B50663" w:rsidP="00EA1DCB">
      <w:pPr>
        <w:pStyle w:val="MRHeading2"/>
        <w:numPr>
          <w:ilvl w:val="1"/>
          <w:numId w:val="30"/>
        </w:numPr>
      </w:pPr>
      <w:bookmarkStart w:id="276" w:name="a161444"/>
      <w:r>
        <w:t>A failure or delay by a party to exercise any right or remedy provided under this agreement or by law shall not constitute a waiver of that or any other right or remedy, nor shall it prevent or restrict any further exercise of that or any other right or remedy</w:t>
      </w:r>
      <w:r w:rsidR="00BB7DE1">
        <w:t xml:space="preserve">.  </w:t>
      </w:r>
      <w:r>
        <w:t>No single or partial exercise of any right or remedy provided under this agreement or by law shall prevent or restrict the further exercise of that or any other right or remedy.</w:t>
      </w:r>
      <w:bookmarkEnd w:id="276"/>
    </w:p>
    <w:p w14:paraId="367EB21F" w14:textId="77777777" w:rsidR="00B50663" w:rsidRDefault="00B50663">
      <w:pPr>
        <w:pStyle w:val="MRHeading1"/>
      </w:pPr>
      <w:bookmarkStart w:id="277" w:name="a792507"/>
      <w:bookmarkStart w:id="278" w:name="_Toc256000040"/>
      <w:bookmarkStart w:id="279" w:name="_Toc37438795"/>
      <w:r>
        <w:t>Notices</w:t>
      </w:r>
      <w:bookmarkEnd w:id="277"/>
      <w:bookmarkEnd w:id="278"/>
      <w:bookmarkEnd w:id="279"/>
    </w:p>
    <w:p w14:paraId="58EEA0C1" w14:textId="7D3630FD" w:rsidR="00DC1CDB" w:rsidRDefault="00DC1CDB" w:rsidP="002674CE">
      <w:pPr>
        <w:pStyle w:val="MRHeading2"/>
      </w:pPr>
      <w:bookmarkStart w:id="280" w:name="a520663"/>
      <w:r w:rsidRPr="002674CE">
        <w:t xml:space="preserve">Any notice </w:t>
      </w:r>
      <w:r w:rsidRPr="00DC1CDB">
        <w:t>required to be given by either party under this agreement</w:t>
      </w:r>
      <w:r w:rsidRPr="002674CE">
        <w:t xml:space="preserve"> shall be in writing q</w:t>
      </w:r>
      <w:r w:rsidRPr="00DC1CDB">
        <w:t>uoting the date of this agreement</w:t>
      </w:r>
      <w:r w:rsidRPr="002674CE">
        <w:t xml:space="preserve"> and</w:t>
      </w:r>
      <w:r>
        <w:t xml:space="preserve"> shall </w:t>
      </w:r>
      <w:r w:rsidRPr="002674CE">
        <w:t>be delivered by hand or sent by prepaid first class recorded delivery or by email to the pers</w:t>
      </w:r>
      <w:r w:rsidRPr="00DC1CDB">
        <w:t>on referred to in the Order with a copy to the Project Manager or such other person as one party may inform the other p</w:t>
      </w:r>
      <w:r w:rsidRPr="002674CE">
        <w:t>ar</w:t>
      </w:r>
      <w:r w:rsidRPr="00DC1CDB">
        <w:t>ty in writing from time to time.</w:t>
      </w:r>
    </w:p>
    <w:p w14:paraId="162FB49B" w14:textId="77777777" w:rsidR="00DC1CDB" w:rsidRPr="00DC1CDB" w:rsidRDefault="00DC1CDB" w:rsidP="002674CE">
      <w:pPr>
        <w:pStyle w:val="MRHeading2"/>
        <w:numPr>
          <w:ilvl w:val="0"/>
          <w:numId w:val="0"/>
        </w:numPr>
        <w:ind w:left="720"/>
      </w:pPr>
    </w:p>
    <w:p w14:paraId="01A7FFA1" w14:textId="1842C9C2" w:rsidR="00DC1CDB" w:rsidRPr="00DC1CDB" w:rsidRDefault="00DC1CDB" w:rsidP="002674CE">
      <w:pPr>
        <w:pStyle w:val="MRHeading2"/>
      </w:pPr>
      <w:r w:rsidRPr="002674CE">
        <w:t>A notice shall be treated as having been received: </w:t>
      </w:r>
    </w:p>
    <w:p w14:paraId="60C4C523" w14:textId="2B4A1B0D" w:rsidR="00DC1CDB" w:rsidRDefault="00DC1CDB" w:rsidP="005C093E">
      <w:pPr>
        <w:pStyle w:val="MRHeading3"/>
        <w:ind w:left="1843" w:hanging="850"/>
      </w:pPr>
      <w:r w:rsidRPr="002674CE">
        <w:t xml:space="preserve">if delivered by hand within normal business hours </w:t>
      </w:r>
      <w:r>
        <w:t xml:space="preserve">on a Business Day </w:t>
      </w:r>
      <w:r w:rsidRPr="002674CE">
        <w:t>when so delivered or, if delivered by hand outside normal business hours</w:t>
      </w:r>
      <w:r w:rsidR="005D4031">
        <w:t xml:space="preserve"> on a Business Day</w:t>
      </w:r>
      <w:r w:rsidRPr="002674CE">
        <w:t>, at the start of normal business hours</w:t>
      </w:r>
      <w:r w:rsidR="005D4031">
        <w:t xml:space="preserve"> on the next Business Day</w:t>
      </w:r>
      <w:r w:rsidRPr="002674CE">
        <w:t>; or </w:t>
      </w:r>
    </w:p>
    <w:p w14:paraId="54FC7D97" w14:textId="77777777" w:rsidR="005C093E" w:rsidRPr="00DC1CDB" w:rsidRDefault="005C093E" w:rsidP="005C093E">
      <w:pPr>
        <w:pStyle w:val="MRHeading3"/>
        <w:numPr>
          <w:ilvl w:val="0"/>
          <w:numId w:val="0"/>
        </w:numPr>
        <w:ind w:left="1843"/>
      </w:pPr>
    </w:p>
    <w:p w14:paraId="17089CDD" w14:textId="5881AA50" w:rsidR="00DC1CDB" w:rsidRDefault="00DC1CDB" w:rsidP="005C093E">
      <w:pPr>
        <w:pStyle w:val="NormalWeb"/>
        <w:spacing w:before="0" w:beforeAutospacing="0" w:after="0" w:afterAutospacing="0" w:line="360" w:lineRule="auto"/>
        <w:ind w:left="1701" w:hanging="981"/>
        <w:jc w:val="both"/>
        <w:rPr>
          <w:rFonts w:ascii="Arial" w:hAnsi="Arial" w:cs="Arial"/>
          <w:color w:val="000000"/>
          <w:sz w:val="22"/>
          <w:szCs w:val="22"/>
        </w:rPr>
      </w:pPr>
      <w:r w:rsidRPr="002674CE">
        <w:rPr>
          <w:rFonts w:ascii="Arial" w:hAnsi="Arial" w:cs="Arial"/>
          <w:color w:val="000000"/>
          <w:sz w:val="22"/>
          <w:szCs w:val="22"/>
        </w:rPr>
        <w:t>3</w:t>
      </w:r>
      <w:r w:rsidRPr="00DC1CDB">
        <w:rPr>
          <w:rFonts w:ascii="Arial" w:hAnsi="Arial" w:cs="Arial"/>
          <w:color w:val="000000"/>
          <w:sz w:val="22"/>
          <w:szCs w:val="22"/>
        </w:rPr>
        <w:t>5</w:t>
      </w:r>
      <w:r w:rsidRPr="002674CE">
        <w:rPr>
          <w:rFonts w:ascii="Arial" w:hAnsi="Arial" w:cs="Arial"/>
          <w:color w:val="000000"/>
          <w:sz w:val="22"/>
          <w:szCs w:val="22"/>
        </w:rPr>
        <w:t xml:space="preserve">.2.2 </w:t>
      </w:r>
      <w:r w:rsidR="005C093E">
        <w:rPr>
          <w:rFonts w:ascii="Arial" w:hAnsi="Arial" w:cs="Arial"/>
          <w:color w:val="000000"/>
          <w:sz w:val="22"/>
          <w:szCs w:val="22"/>
        </w:rPr>
        <w:t xml:space="preserve"> </w:t>
      </w:r>
      <w:r w:rsidR="005C093E">
        <w:rPr>
          <w:rFonts w:ascii="Arial" w:hAnsi="Arial" w:cs="Arial"/>
          <w:color w:val="000000"/>
          <w:sz w:val="22"/>
          <w:szCs w:val="22"/>
        </w:rPr>
        <w:tab/>
      </w:r>
      <w:r w:rsidRPr="002674CE">
        <w:rPr>
          <w:rFonts w:ascii="Arial" w:hAnsi="Arial" w:cs="Arial"/>
          <w:color w:val="000000"/>
          <w:sz w:val="22"/>
          <w:szCs w:val="22"/>
        </w:rPr>
        <w:t>if sent by first class re</w:t>
      </w:r>
      <w:r w:rsidRPr="00DC1CDB">
        <w:rPr>
          <w:rFonts w:ascii="Arial" w:hAnsi="Arial" w:cs="Arial"/>
          <w:color w:val="000000"/>
          <w:sz w:val="22"/>
          <w:szCs w:val="22"/>
        </w:rPr>
        <w:t>corded delivery mail on a</w:t>
      </w:r>
      <w:r w:rsidRPr="002674CE">
        <w:rPr>
          <w:rFonts w:ascii="Arial" w:hAnsi="Arial" w:cs="Arial"/>
          <w:color w:val="000000"/>
          <w:sz w:val="22"/>
          <w:szCs w:val="22"/>
        </w:rPr>
        <w:t xml:space="preserve"> Business Day, at 9.00 am on the second Business Day subsequent to the day of posting, or, if the notice was not posted on a Business Day, at 9.00 am on the third Business Day subsequent to the day of posting; or  </w:t>
      </w:r>
    </w:p>
    <w:p w14:paraId="1D618C67" w14:textId="42AA078B" w:rsidR="00DC1CDB" w:rsidRDefault="00DC1CDB" w:rsidP="005C093E">
      <w:pPr>
        <w:ind w:left="1560" w:hanging="840"/>
      </w:pPr>
      <w:r>
        <w:rPr>
          <w:rFonts w:cs="Arial"/>
          <w:color w:val="000000"/>
        </w:rPr>
        <w:t xml:space="preserve">35.2.3 </w:t>
      </w:r>
      <w:r>
        <w:rPr>
          <w:rFonts w:cs="Arial"/>
          <w:color w:val="000000"/>
        </w:rPr>
        <w:tab/>
      </w:r>
      <w:r w:rsidR="005C093E">
        <w:rPr>
          <w:rFonts w:cs="Arial"/>
          <w:color w:val="000000"/>
        </w:rPr>
        <w:t xml:space="preserve"> </w:t>
      </w:r>
      <w:r w:rsidRPr="008529E0">
        <w:rPr>
          <w:rFonts w:cs="Arial"/>
          <w:color w:val="000000"/>
        </w:rPr>
        <w:t xml:space="preserve">if sent by email, if sent within normal business hours </w:t>
      </w:r>
      <w:r>
        <w:rPr>
          <w:rFonts w:cs="Arial"/>
          <w:color w:val="000000"/>
        </w:rPr>
        <w:t xml:space="preserve">on a Business Day </w:t>
      </w:r>
      <w:r w:rsidRPr="008529E0">
        <w:rPr>
          <w:rFonts w:cs="Arial"/>
          <w:color w:val="000000"/>
        </w:rPr>
        <w:t>when so sent or, if sent outside no</w:t>
      </w:r>
      <w:r w:rsidR="005D4031">
        <w:rPr>
          <w:rFonts w:cs="Arial"/>
          <w:color w:val="000000"/>
        </w:rPr>
        <w:t>rmal business hours, at the</w:t>
      </w:r>
      <w:r w:rsidRPr="008529E0">
        <w:rPr>
          <w:rFonts w:cs="Arial"/>
          <w:color w:val="000000"/>
        </w:rPr>
        <w:t xml:space="preserve"> start of normal business hours </w:t>
      </w:r>
      <w:r w:rsidR="005D4031">
        <w:rPr>
          <w:rFonts w:cs="Arial"/>
          <w:color w:val="000000"/>
        </w:rPr>
        <w:t>on the next</w:t>
      </w:r>
      <w:r>
        <w:rPr>
          <w:rFonts w:cs="Arial"/>
          <w:color w:val="000000"/>
        </w:rPr>
        <w:t xml:space="preserve"> Business Day </w:t>
      </w:r>
      <w:r w:rsidRPr="008529E0">
        <w:rPr>
          <w:rFonts w:cs="Arial"/>
          <w:color w:val="000000"/>
        </w:rPr>
        <w:t xml:space="preserve">provided the sender has either received an electronic confirmation of delivery or has telephoned the recipient to inform the recipient that the email has been sent.   </w:t>
      </w:r>
    </w:p>
    <w:p w14:paraId="05CC2FEB" w14:textId="1077951F" w:rsidR="00B50663" w:rsidRDefault="00B50663" w:rsidP="006263B0">
      <w:pPr>
        <w:pStyle w:val="MRHeading2"/>
        <w:numPr>
          <w:ilvl w:val="1"/>
          <w:numId w:val="30"/>
        </w:numPr>
      </w:pPr>
      <w:bookmarkStart w:id="281" w:name="a242948"/>
      <w:bookmarkEnd w:id="280"/>
      <w:r>
        <w:t xml:space="preserve">This clause </w:t>
      </w:r>
      <w:r w:rsidR="00A25ECC">
        <w:fldChar w:fldCharType="begin"/>
      </w:r>
      <w:r w:rsidR="00A25ECC">
        <w:instrText xml:space="preserve"> REF a792507 \w \h </w:instrText>
      </w:r>
      <w:r w:rsidR="00A25ECC">
        <w:fldChar w:fldCharType="separate"/>
      </w:r>
      <w:r w:rsidR="00022438">
        <w:t>35</w:t>
      </w:r>
      <w:r w:rsidR="00A25ECC">
        <w:fldChar w:fldCharType="end"/>
      </w:r>
      <w:r>
        <w:t xml:space="preserve"> does not apply to the service of any proceedings or other documents in any legal action or, where applicable, any other method of dispute resolution.</w:t>
      </w:r>
      <w:bookmarkEnd w:id="281"/>
    </w:p>
    <w:p w14:paraId="76665337" w14:textId="77777777" w:rsidR="00B50663" w:rsidRDefault="00B50663">
      <w:pPr>
        <w:pStyle w:val="MRHeading1"/>
      </w:pPr>
      <w:bookmarkStart w:id="282" w:name="a796552"/>
      <w:bookmarkStart w:id="283" w:name="_Toc256000041"/>
      <w:bookmarkStart w:id="284" w:name="_Toc37438796"/>
      <w:r>
        <w:t>Entire agreement</w:t>
      </w:r>
      <w:bookmarkEnd w:id="282"/>
      <w:bookmarkEnd w:id="283"/>
      <w:bookmarkEnd w:id="284"/>
    </w:p>
    <w:p w14:paraId="4E935CDD" w14:textId="549ED09F" w:rsidR="00B50663" w:rsidRDefault="00B50663" w:rsidP="00EA1DCB">
      <w:pPr>
        <w:pStyle w:val="MRHeading2"/>
        <w:numPr>
          <w:ilvl w:val="1"/>
          <w:numId w:val="30"/>
        </w:numPr>
      </w:pPr>
      <w:bookmarkStart w:id="285" w:name="a809434"/>
      <w:r>
        <w:t>This agreement constitutes the entire agreement</w:t>
      </w:r>
      <w:r w:rsidR="00FB750B">
        <w:t xml:space="preserve"> </w:t>
      </w:r>
      <w:r>
        <w:t>between the parties, and supersedes and extinguishes all previous agreements,</w:t>
      </w:r>
      <w:r w:rsidR="00390C48">
        <w:t xml:space="preserve"> commitments,</w:t>
      </w:r>
      <w:r>
        <w:t xml:space="preserve"> promises, assurances, warranties, representations and understandings between them, whether written or oral, </w:t>
      </w:r>
      <w:bookmarkStart w:id="286" w:name="_Hlk37162936"/>
      <w:r>
        <w:t>relating to its subject matter</w:t>
      </w:r>
      <w:bookmarkEnd w:id="286"/>
      <w:r>
        <w:t>.</w:t>
      </w:r>
      <w:bookmarkEnd w:id="285"/>
    </w:p>
    <w:p w14:paraId="065E7C1B" w14:textId="77777777" w:rsidR="00B50663" w:rsidRDefault="00B50663" w:rsidP="00EA1DCB">
      <w:pPr>
        <w:pStyle w:val="MRHeading2"/>
        <w:numPr>
          <w:ilvl w:val="1"/>
          <w:numId w:val="30"/>
        </w:numPr>
      </w:pPr>
      <w:bookmarkStart w:id="287" w:name="a589171"/>
      <w:r>
        <w:t>Each party acknowledges that in entering into this agreement it does not rely on and shall have no remedies for any statement, representation, assurance or warranty (whether made innocently or negligently) that is not set out in this agreement.</w:t>
      </w:r>
      <w:bookmarkEnd w:id="287"/>
    </w:p>
    <w:p w14:paraId="71CBC7E9" w14:textId="77777777" w:rsidR="00B50663" w:rsidRDefault="00B50663" w:rsidP="00EA1DCB">
      <w:pPr>
        <w:pStyle w:val="MRHeading2"/>
        <w:numPr>
          <w:ilvl w:val="1"/>
          <w:numId w:val="30"/>
        </w:numPr>
      </w:pPr>
      <w:bookmarkStart w:id="288" w:name="a52557"/>
      <w:r>
        <w:t>Each party agrees that it shall have no claim for innocent or negligent misrepresentation or negligent misstatement based on any statement in this agreement.</w:t>
      </w:r>
      <w:bookmarkEnd w:id="288"/>
    </w:p>
    <w:p w14:paraId="31C12703" w14:textId="77777777" w:rsidR="00B50663" w:rsidRDefault="00B50663">
      <w:pPr>
        <w:pStyle w:val="MRHeading1"/>
      </w:pPr>
      <w:bookmarkStart w:id="289" w:name="a629696"/>
      <w:bookmarkStart w:id="290" w:name="_Toc256000042"/>
      <w:bookmarkStart w:id="291" w:name="_Toc37438797"/>
      <w:r>
        <w:t>Third party rights</w:t>
      </w:r>
      <w:bookmarkEnd w:id="289"/>
      <w:bookmarkEnd w:id="290"/>
      <w:bookmarkEnd w:id="291"/>
    </w:p>
    <w:p w14:paraId="5A02712F" w14:textId="7AEE7DB0" w:rsidR="00B50663" w:rsidRDefault="00B50663" w:rsidP="006263B0">
      <w:pPr>
        <w:pStyle w:val="MRHeading2"/>
        <w:numPr>
          <w:ilvl w:val="1"/>
          <w:numId w:val="30"/>
        </w:numPr>
      </w:pPr>
      <w:bookmarkStart w:id="292" w:name="a614969"/>
      <w:r>
        <w:t xml:space="preserve">Subject to clause </w:t>
      </w:r>
      <w:r w:rsidR="001D6826">
        <w:t>7.4</w:t>
      </w:r>
      <w:r>
        <w:t>, this agreement does not give rise to any rights under the Contracts (Rights of Third Parties) Act 1999 to enforce any term of this agreement.</w:t>
      </w:r>
      <w:bookmarkEnd w:id="292"/>
    </w:p>
    <w:p w14:paraId="2ABD02C6" w14:textId="1E45B15E" w:rsidR="00B50663" w:rsidRDefault="00B50663" w:rsidP="006263B0">
      <w:pPr>
        <w:pStyle w:val="MRHeading2"/>
        <w:numPr>
          <w:ilvl w:val="1"/>
          <w:numId w:val="30"/>
        </w:numPr>
      </w:pPr>
      <w:bookmarkStart w:id="293" w:name="a472585"/>
      <w:r>
        <w:t>Notwithstanding clause</w:t>
      </w:r>
      <w:r w:rsidR="001D6826">
        <w:t>7.4</w:t>
      </w:r>
      <w:r>
        <w:t>, the rights of the parties to rescind or vary this agreement are not subject to the consent of any other person.</w:t>
      </w:r>
      <w:bookmarkEnd w:id="293"/>
    </w:p>
    <w:p w14:paraId="30203295" w14:textId="77777777" w:rsidR="00B50663" w:rsidRDefault="00B50663">
      <w:pPr>
        <w:pStyle w:val="MRHeading1"/>
      </w:pPr>
      <w:bookmarkStart w:id="294" w:name="a924728"/>
      <w:bookmarkStart w:id="295" w:name="_Toc256000043"/>
      <w:bookmarkStart w:id="296" w:name="_Toc37438798"/>
      <w:r>
        <w:t>Counterparts</w:t>
      </w:r>
      <w:bookmarkEnd w:id="294"/>
      <w:bookmarkEnd w:id="295"/>
      <w:bookmarkEnd w:id="296"/>
    </w:p>
    <w:p w14:paraId="5E415100" w14:textId="77777777" w:rsidR="00B50663" w:rsidRDefault="00B50663" w:rsidP="006B5307">
      <w:pPr>
        <w:ind w:left="720"/>
      </w:pPr>
      <w:bookmarkStart w:id="297" w:name="a995452"/>
      <w:r>
        <w:t>This agreement may be executed in any number of counterparts, each of which when executed shall constitute a duplicate original, but all the counterparts shall together constitute the one agreement.</w:t>
      </w:r>
      <w:bookmarkEnd w:id="297"/>
    </w:p>
    <w:p w14:paraId="0ACD42CC" w14:textId="77777777" w:rsidR="00B50663" w:rsidRDefault="00B50663">
      <w:pPr>
        <w:pStyle w:val="MRHeading1"/>
      </w:pPr>
      <w:bookmarkStart w:id="298" w:name="a447471"/>
      <w:bookmarkStart w:id="299" w:name="_Toc256000044"/>
      <w:bookmarkStart w:id="300" w:name="_Toc37438799"/>
      <w:r>
        <w:t>Governing law</w:t>
      </w:r>
      <w:bookmarkEnd w:id="298"/>
      <w:bookmarkEnd w:id="299"/>
      <w:bookmarkEnd w:id="300"/>
    </w:p>
    <w:p w14:paraId="7F883EC2" w14:textId="77777777" w:rsidR="00B50663" w:rsidRDefault="00B50663" w:rsidP="006B5307">
      <w:pPr>
        <w:ind w:left="720"/>
      </w:pPr>
      <w:bookmarkStart w:id="301" w:name="a739912"/>
      <w:r>
        <w:t>This agreement and any dispute or claim (including non-contractual disputes or claims) arising out of or in connection with it or its subject matter or formation shall be governed by and construed in accordance with the law of England and Wales.</w:t>
      </w:r>
      <w:bookmarkEnd w:id="301"/>
    </w:p>
    <w:p w14:paraId="28DC9097" w14:textId="77777777" w:rsidR="00B50663" w:rsidRDefault="00B50663">
      <w:pPr>
        <w:pStyle w:val="MRHeading1"/>
      </w:pPr>
      <w:bookmarkStart w:id="302" w:name="a959136"/>
      <w:bookmarkStart w:id="303" w:name="_Toc256000045"/>
      <w:bookmarkStart w:id="304" w:name="_Toc37438800"/>
      <w:r>
        <w:t>Jurisdiction</w:t>
      </w:r>
      <w:bookmarkEnd w:id="302"/>
      <w:bookmarkEnd w:id="303"/>
      <w:bookmarkEnd w:id="304"/>
    </w:p>
    <w:p w14:paraId="30A3AAED" w14:textId="77777777" w:rsidR="00B50663" w:rsidRDefault="00B50663" w:rsidP="006B5307">
      <w:pPr>
        <w:ind w:left="720"/>
      </w:pPr>
      <w:bookmarkStart w:id="305" w:name="a250178"/>
      <w: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305"/>
    </w:p>
    <w:p w14:paraId="11E1172C" w14:textId="77777777" w:rsidR="00B50663" w:rsidRDefault="00B50663" w:rsidP="006B5307">
      <w:r>
        <w:t>This agreement has been entered into on the date stated at the beginning of it.</w:t>
      </w:r>
    </w:p>
    <w:p w14:paraId="0342BAFF" w14:textId="543A2375" w:rsidR="006B5307" w:rsidRDefault="006B5307" w:rsidP="006B5307"/>
    <w:p w14:paraId="355F8B01" w14:textId="77777777" w:rsidR="00776883" w:rsidRDefault="00776883" w:rsidP="004E01F7">
      <w:pPr>
        <w:pStyle w:val="MRSchedule1"/>
        <w:sectPr w:rsidR="00776883" w:rsidSect="00F17BD6">
          <w:footerReference w:type="default" r:id="rId14"/>
          <w:pgSz w:w="11906" w:h="16838" w:code="9"/>
          <w:pgMar w:top="1440" w:right="1440" w:bottom="1440" w:left="1440" w:header="709" w:footer="709" w:gutter="0"/>
          <w:paperSrc w:first="7" w:other="7"/>
          <w:cols w:space="708"/>
          <w:docGrid w:linePitch="360"/>
        </w:sectPr>
      </w:pPr>
      <w:bookmarkStart w:id="306" w:name="_Ref35857791"/>
      <w:bookmarkStart w:id="307" w:name="a294398"/>
      <w:bookmarkStart w:id="308" w:name="_Toc256000046"/>
    </w:p>
    <w:p w14:paraId="320C6B1B" w14:textId="703827E6" w:rsidR="00B50663" w:rsidRDefault="00B50663" w:rsidP="004E01F7">
      <w:pPr>
        <w:pStyle w:val="MRSchedule1"/>
      </w:pPr>
      <w:bookmarkStart w:id="309" w:name="_Toc37438801"/>
      <w:bookmarkEnd w:id="309"/>
    </w:p>
    <w:p w14:paraId="395F360C" w14:textId="2EADAA5C" w:rsidR="00E117A7" w:rsidRDefault="00977398" w:rsidP="00DC2A5A">
      <w:pPr>
        <w:pStyle w:val="MRSchedule2"/>
      </w:pPr>
      <w:bookmarkStart w:id="310" w:name="_Toc37438802"/>
      <w:bookmarkEnd w:id="306"/>
      <w:r>
        <w:t>Schedule of Requirements</w:t>
      </w:r>
      <w:bookmarkEnd w:id="310"/>
    </w:p>
    <w:bookmarkEnd w:id="307"/>
    <w:bookmarkEnd w:id="308"/>
    <w:p w14:paraId="05F008DD" w14:textId="2F9EAE37" w:rsidR="005C7061" w:rsidRPr="00F374F4" w:rsidRDefault="00CB12DB" w:rsidP="005C7061">
      <w:pPr>
        <w:rPr>
          <w:b/>
          <w:color w:val="FF0000"/>
        </w:rPr>
      </w:pPr>
      <w:r w:rsidRPr="00F374F4">
        <w:rPr>
          <w:b/>
          <w:color w:val="FF0000"/>
        </w:rPr>
        <w:t xml:space="preserve">Schedule 1 has been </w:t>
      </w:r>
      <w:r w:rsidR="00FD2C9B" w:rsidRPr="00F374F4">
        <w:rPr>
          <w:b/>
          <w:color w:val="FF0000"/>
        </w:rPr>
        <w:t xml:space="preserve">redacted under Commercial Interest Exemption </w:t>
      </w:r>
    </w:p>
    <w:tbl>
      <w:tblPr>
        <w:tblW w:w="4924" w:type="pct"/>
        <w:tblLayout w:type="fixed"/>
        <w:tblCellMar>
          <w:left w:w="0" w:type="dxa"/>
          <w:right w:w="0" w:type="dxa"/>
        </w:tblCellMar>
        <w:tblLook w:val="04A0" w:firstRow="1" w:lastRow="0" w:firstColumn="1" w:lastColumn="0" w:noHBand="0" w:noVBand="1"/>
      </w:tblPr>
      <w:tblGrid>
        <w:gridCol w:w="1413"/>
        <w:gridCol w:w="1702"/>
        <w:gridCol w:w="994"/>
        <w:gridCol w:w="2268"/>
        <w:gridCol w:w="1268"/>
        <w:gridCol w:w="2081"/>
        <w:gridCol w:w="2880"/>
        <w:gridCol w:w="1120"/>
      </w:tblGrid>
      <w:tr w:rsidR="000D74E5" w:rsidRPr="00911235" w14:paraId="016994F7" w14:textId="1C8C7690" w:rsidTr="00911235">
        <w:trPr>
          <w:tblHeader/>
        </w:trPr>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90B8C9" w14:textId="77777777" w:rsidR="00705AE2" w:rsidRPr="00911235" w:rsidRDefault="00705AE2" w:rsidP="00A84B47">
            <w:pPr>
              <w:rPr>
                <w:b/>
                <w:sz w:val="16"/>
                <w:szCs w:val="16"/>
              </w:rPr>
            </w:pPr>
            <w:bookmarkStart w:id="311" w:name="_Hlk36573989"/>
            <w:r w:rsidRPr="00911235">
              <w:rPr>
                <w:b/>
                <w:sz w:val="16"/>
                <w:szCs w:val="16"/>
              </w:rPr>
              <w:t>Requirement serial</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DE132" w14:textId="77777777" w:rsidR="00705AE2" w:rsidRPr="00911235" w:rsidRDefault="00705AE2" w:rsidP="00A84B47">
            <w:pPr>
              <w:rPr>
                <w:b/>
                <w:sz w:val="16"/>
                <w:szCs w:val="16"/>
              </w:rPr>
            </w:pPr>
            <w:r w:rsidRPr="00911235">
              <w:rPr>
                <w:b/>
                <w:sz w:val="16"/>
                <w:szCs w:val="16"/>
              </w:rPr>
              <w:t>Description</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4FD66" w14:textId="77777777" w:rsidR="00705AE2" w:rsidRPr="00911235" w:rsidRDefault="00705AE2" w:rsidP="00A84B47">
            <w:pPr>
              <w:rPr>
                <w:b/>
                <w:sz w:val="16"/>
                <w:szCs w:val="16"/>
              </w:rPr>
            </w:pPr>
            <w:r w:rsidRPr="00911235">
              <w:rPr>
                <w:b/>
                <w:sz w:val="16"/>
                <w:szCs w:val="16"/>
              </w:rPr>
              <w:t>Quantity</w:t>
            </w:r>
          </w:p>
        </w:tc>
        <w:tc>
          <w:tcPr>
            <w:tcW w:w="826" w:type="pct"/>
            <w:tcBorders>
              <w:top w:val="single" w:sz="8" w:space="0" w:color="auto"/>
              <w:left w:val="nil"/>
              <w:bottom w:val="single" w:sz="8" w:space="0" w:color="auto"/>
              <w:right w:val="single" w:sz="8" w:space="0" w:color="auto"/>
            </w:tcBorders>
            <w:hideMark/>
          </w:tcPr>
          <w:p w14:paraId="72FA21C5" w14:textId="4C1A3B5A" w:rsidR="00705AE2" w:rsidRPr="00911235" w:rsidRDefault="00705AE2" w:rsidP="00A84B47">
            <w:pPr>
              <w:jc w:val="left"/>
              <w:rPr>
                <w:b/>
                <w:sz w:val="16"/>
                <w:szCs w:val="16"/>
              </w:rPr>
            </w:pPr>
            <w:r w:rsidRPr="00911235">
              <w:rPr>
                <w:b/>
                <w:sz w:val="16"/>
                <w:szCs w:val="16"/>
              </w:rPr>
              <w:t>Delivery Mode</w:t>
            </w:r>
            <w:r w:rsidR="009879E9" w:rsidRPr="00911235">
              <w:rPr>
                <w:b/>
                <w:sz w:val="16"/>
                <w:szCs w:val="16"/>
              </w:rPr>
              <w:t xml:space="preserve"> and Schedule</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E7C2E" w14:textId="77777777" w:rsidR="00705AE2" w:rsidRPr="00911235" w:rsidRDefault="00705AE2" w:rsidP="00A84B47">
            <w:pPr>
              <w:rPr>
                <w:b/>
                <w:sz w:val="16"/>
                <w:szCs w:val="16"/>
              </w:rPr>
            </w:pPr>
            <w:r w:rsidRPr="00911235">
              <w:rPr>
                <w:b/>
                <w:sz w:val="16"/>
                <w:szCs w:val="16"/>
              </w:rPr>
              <w:t>Price (ex-VAT) £GBP</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E9CB1" w14:textId="0585B6C8" w:rsidR="00705AE2" w:rsidRPr="00911235" w:rsidRDefault="00705AE2" w:rsidP="00A84B47">
            <w:pPr>
              <w:rPr>
                <w:b/>
                <w:sz w:val="16"/>
                <w:szCs w:val="16"/>
              </w:rPr>
            </w:pPr>
            <w:r w:rsidRPr="00911235">
              <w:rPr>
                <w:b/>
                <w:sz w:val="16"/>
                <w:szCs w:val="16"/>
              </w:rPr>
              <w:t>Specification</w:t>
            </w:r>
            <w:r w:rsidR="00357E62">
              <w:rPr>
                <w:b/>
                <w:sz w:val="16"/>
                <w:szCs w:val="16"/>
              </w:rPr>
              <w:t xml:space="preserve"> </w:t>
            </w:r>
            <w:r w:rsidRPr="00911235">
              <w:rPr>
                <w:b/>
                <w:sz w:val="16"/>
                <w:szCs w:val="16"/>
              </w:rPr>
              <w:t>/Requirement Detail</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E240B" w14:textId="77777777" w:rsidR="00705AE2" w:rsidRPr="00911235" w:rsidRDefault="00705AE2" w:rsidP="00A84B47">
            <w:pPr>
              <w:rPr>
                <w:b/>
                <w:sz w:val="16"/>
                <w:szCs w:val="16"/>
              </w:rPr>
            </w:pPr>
            <w:r w:rsidRPr="00911235">
              <w:rPr>
                <w:b/>
                <w:sz w:val="16"/>
                <w:szCs w:val="16"/>
              </w:rPr>
              <w:t>Payment Criteria</w:t>
            </w:r>
          </w:p>
        </w:tc>
        <w:tc>
          <w:tcPr>
            <w:tcW w:w="408" w:type="pct"/>
            <w:tcBorders>
              <w:top w:val="single" w:sz="8" w:space="0" w:color="auto"/>
              <w:left w:val="nil"/>
              <w:bottom w:val="single" w:sz="8" w:space="0" w:color="auto"/>
              <w:right w:val="single" w:sz="8" w:space="0" w:color="auto"/>
            </w:tcBorders>
          </w:tcPr>
          <w:p w14:paraId="53AD2975" w14:textId="66DB0228" w:rsidR="00705AE2" w:rsidRPr="00911235" w:rsidRDefault="0057083B" w:rsidP="00A84B47">
            <w:pPr>
              <w:rPr>
                <w:b/>
                <w:sz w:val="16"/>
                <w:szCs w:val="16"/>
              </w:rPr>
            </w:pPr>
            <w:r w:rsidRPr="00911235">
              <w:rPr>
                <w:b/>
                <w:sz w:val="16"/>
                <w:szCs w:val="16"/>
              </w:rPr>
              <w:t>Gateway NTE Price</w:t>
            </w:r>
          </w:p>
        </w:tc>
      </w:tr>
      <w:tr w:rsidR="000D74E5" w:rsidRPr="00911235" w14:paraId="6B6F11DD" w14:textId="7D2E227A" w:rsidTr="00F374F4">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846879" w14:textId="6B14C838" w:rsidR="00705AE2" w:rsidRPr="00911235" w:rsidRDefault="00705AE2" w:rsidP="00A84B47">
            <w:pPr>
              <w:rPr>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tcPr>
          <w:p w14:paraId="54A8D242" w14:textId="1751F1E0" w:rsidR="00705AE2" w:rsidRPr="00911235" w:rsidRDefault="00705AE2" w:rsidP="00A84B47">
            <w:pPr>
              <w:rPr>
                <w:sz w:val="16"/>
                <w:szCs w:val="16"/>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14:paraId="6B970D48" w14:textId="3DB8D6A6" w:rsidR="00705AE2" w:rsidRPr="00911235" w:rsidRDefault="00705AE2" w:rsidP="00A84B47">
            <w:pPr>
              <w:rPr>
                <w:sz w:val="16"/>
                <w:szCs w:val="16"/>
              </w:rPr>
            </w:pPr>
          </w:p>
        </w:tc>
        <w:tc>
          <w:tcPr>
            <w:tcW w:w="826" w:type="pct"/>
            <w:tcBorders>
              <w:top w:val="nil"/>
              <w:left w:val="nil"/>
              <w:bottom w:val="single" w:sz="8" w:space="0" w:color="auto"/>
              <w:right w:val="single" w:sz="8" w:space="0" w:color="auto"/>
            </w:tcBorders>
          </w:tcPr>
          <w:p w14:paraId="1CE58529" w14:textId="770F6196" w:rsidR="00705AE2" w:rsidRPr="00911235" w:rsidRDefault="00705AE2" w:rsidP="00A84B47">
            <w:pPr>
              <w:rPr>
                <w:sz w:val="16"/>
                <w:szCs w:val="16"/>
              </w:rPr>
            </w:pPr>
          </w:p>
        </w:tc>
        <w:tc>
          <w:tcPr>
            <w:tcW w:w="462" w:type="pct"/>
            <w:tcBorders>
              <w:top w:val="nil"/>
              <w:left w:val="nil"/>
              <w:bottom w:val="single" w:sz="8" w:space="0" w:color="auto"/>
              <w:right w:val="single" w:sz="8" w:space="0" w:color="auto"/>
            </w:tcBorders>
            <w:tcMar>
              <w:top w:w="0" w:type="dxa"/>
              <w:left w:w="108" w:type="dxa"/>
              <w:bottom w:w="0" w:type="dxa"/>
              <w:right w:w="108" w:type="dxa"/>
            </w:tcMar>
          </w:tcPr>
          <w:p w14:paraId="2C322F11" w14:textId="241FBC0B" w:rsidR="00705AE2" w:rsidRPr="00911235" w:rsidRDefault="00705AE2" w:rsidP="00A84B47">
            <w:pPr>
              <w:rPr>
                <w:sz w:val="16"/>
                <w:szCs w:val="16"/>
              </w:rPr>
            </w:pP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1C44695B" w14:textId="211F0F2A" w:rsidR="00705AE2" w:rsidRPr="00911235" w:rsidRDefault="00705AE2" w:rsidP="00A84B47">
            <w:pPr>
              <w:rPr>
                <w:sz w:val="16"/>
                <w:szCs w:val="16"/>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14:paraId="078A9B28" w14:textId="641F009F" w:rsidR="00705AE2" w:rsidRPr="00911235" w:rsidRDefault="00705AE2" w:rsidP="00911235">
            <w:pPr>
              <w:jc w:val="left"/>
              <w:rPr>
                <w:sz w:val="16"/>
                <w:szCs w:val="16"/>
              </w:rPr>
            </w:pPr>
          </w:p>
        </w:tc>
        <w:tc>
          <w:tcPr>
            <w:tcW w:w="408" w:type="pct"/>
            <w:tcBorders>
              <w:top w:val="nil"/>
              <w:left w:val="nil"/>
              <w:bottom w:val="single" w:sz="8" w:space="0" w:color="auto"/>
              <w:right w:val="single" w:sz="8" w:space="0" w:color="auto"/>
            </w:tcBorders>
          </w:tcPr>
          <w:p w14:paraId="6DEDA7B1" w14:textId="2AFBF01D" w:rsidR="00705AE2" w:rsidRPr="00911235" w:rsidRDefault="00705AE2" w:rsidP="00A84B47">
            <w:pPr>
              <w:rPr>
                <w:sz w:val="16"/>
                <w:szCs w:val="16"/>
              </w:rPr>
            </w:pPr>
          </w:p>
        </w:tc>
      </w:tr>
      <w:tr w:rsidR="000D74E5" w:rsidRPr="00911235" w14:paraId="4CFC34B8" w14:textId="42D09614" w:rsidTr="00F374F4">
        <w:tc>
          <w:tcPr>
            <w:tcW w:w="51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603E10" w14:textId="1E374F6B" w:rsidR="00705AE2" w:rsidRPr="00911235" w:rsidRDefault="00705AE2" w:rsidP="00A84B47">
            <w:pPr>
              <w:rPr>
                <w:sz w:val="16"/>
                <w:szCs w:val="16"/>
              </w:rPr>
            </w:pPr>
          </w:p>
        </w:tc>
        <w:tc>
          <w:tcPr>
            <w:tcW w:w="620" w:type="pct"/>
            <w:tcBorders>
              <w:top w:val="nil"/>
              <w:left w:val="nil"/>
              <w:bottom w:val="single" w:sz="4" w:space="0" w:color="auto"/>
              <w:right w:val="single" w:sz="8" w:space="0" w:color="auto"/>
            </w:tcBorders>
            <w:tcMar>
              <w:top w:w="0" w:type="dxa"/>
              <w:left w:w="108" w:type="dxa"/>
              <w:bottom w:w="0" w:type="dxa"/>
              <w:right w:w="108" w:type="dxa"/>
            </w:tcMar>
          </w:tcPr>
          <w:p w14:paraId="2739BD7C" w14:textId="032B66B9" w:rsidR="00705AE2" w:rsidRPr="00911235" w:rsidRDefault="00705AE2" w:rsidP="00A84B47">
            <w:pPr>
              <w:rPr>
                <w:sz w:val="16"/>
                <w:szCs w:val="16"/>
              </w:rPr>
            </w:pPr>
          </w:p>
        </w:tc>
        <w:tc>
          <w:tcPr>
            <w:tcW w:w="362" w:type="pct"/>
            <w:tcBorders>
              <w:top w:val="nil"/>
              <w:left w:val="nil"/>
              <w:bottom w:val="single" w:sz="4" w:space="0" w:color="auto"/>
              <w:right w:val="single" w:sz="8" w:space="0" w:color="auto"/>
            </w:tcBorders>
            <w:tcMar>
              <w:top w:w="0" w:type="dxa"/>
              <w:left w:w="108" w:type="dxa"/>
              <w:bottom w:w="0" w:type="dxa"/>
              <w:right w:w="108" w:type="dxa"/>
            </w:tcMar>
          </w:tcPr>
          <w:p w14:paraId="6D27176F" w14:textId="3310688D" w:rsidR="00705AE2" w:rsidRPr="00911235" w:rsidRDefault="00705AE2" w:rsidP="00A84B47">
            <w:pPr>
              <w:rPr>
                <w:sz w:val="16"/>
                <w:szCs w:val="16"/>
              </w:rPr>
            </w:pPr>
          </w:p>
        </w:tc>
        <w:tc>
          <w:tcPr>
            <w:tcW w:w="826" w:type="pct"/>
            <w:tcBorders>
              <w:top w:val="nil"/>
              <w:left w:val="nil"/>
              <w:bottom w:val="single" w:sz="4" w:space="0" w:color="auto"/>
              <w:right w:val="single" w:sz="8" w:space="0" w:color="auto"/>
            </w:tcBorders>
          </w:tcPr>
          <w:p w14:paraId="0FBAF1EA" w14:textId="1787BC8C" w:rsidR="00705AE2" w:rsidRPr="00911235" w:rsidRDefault="00705AE2" w:rsidP="00A84B47">
            <w:pPr>
              <w:rPr>
                <w:sz w:val="16"/>
                <w:szCs w:val="16"/>
              </w:rPr>
            </w:pPr>
          </w:p>
        </w:tc>
        <w:tc>
          <w:tcPr>
            <w:tcW w:w="462" w:type="pct"/>
            <w:tcBorders>
              <w:top w:val="nil"/>
              <w:left w:val="nil"/>
              <w:bottom w:val="single" w:sz="4" w:space="0" w:color="auto"/>
              <w:right w:val="single" w:sz="8" w:space="0" w:color="auto"/>
            </w:tcBorders>
            <w:tcMar>
              <w:top w:w="0" w:type="dxa"/>
              <w:left w:w="108" w:type="dxa"/>
              <w:bottom w:w="0" w:type="dxa"/>
              <w:right w:w="108" w:type="dxa"/>
            </w:tcMar>
          </w:tcPr>
          <w:p w14:paraId="11DF69C3" w14:textId="6CE4003E" w:rsidR="00705AE2" w:rsidRPr="00911235" w:rsidRDefault="00705AE2" w:rsidP="00A84B47">
            <w:pPr>
              <w:rPr>
                <w:sz w:val="16"/>
                <w:szCs w:val="16"/>
              </w:rPr>
            </w:pPr>
          </w:p>
        </w:tc>
        <w:tc>
          <w:tcPr>
            <w:tcW w:w="758" w:type="pct"/>
            <w:tcBorders>
              <w:top w:val="nil"/>
              <w:left w:val="nil"/>
              <w:bottom w:val="single" w:sz="4" w:space="0" w:color="auto"/>
              <w:right w:val="single" w:sz="8" w:space="0" w:color="auto"/>
            </w:tcBorders>
            <w:tcMar>
              <w:top w:w="0" w:type="dxa"/>
              <w:left w:w="108" w:type="dxa"/>
              <w:bottom w:w="0" w:type="dxa"/>
              <w:right w:w="108" w:type="dxa"/>
            </w:tcMar>
          </w:tcPr>
          <w:p w14:paraId="42E929D1" w14:textId="01EA45B6" w:rsidR="00705AE2" w:rsidRPr="00911235" w:rsidRDefault="00705AE2" w:rsidP="00A84B47">
            <w:pPr>
              <w:rPr>
                <w:sz w:val="16"/>
                <w:szCs w:val="16"/>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tcPr>
          <w:p w14:paraId="05F617D0" w14:textId="1380FBE9" w:rsidR="00705AE2" w:rsidRPr="00911235" w:rsidRDefault="00705AE2" w:rsidP="00A84B47">
            <w:pPr>
              <w:rPr>
                <w:sz w:val="16"/>
                <w:szCs w:val="16"/>
              </w:rPr>
            </w:pPr>
          </w:p>
        </w:tc>
        <w:tc>
          <w:tcPr>
            <w:tcW w:w="408" w:type="pct"/>
            <w:tcBorders>
              <w:top w:val="nil"/>
              <w:left w:val="nil"/>
              <w:bottom w:val="single" w:sz="4" w:space="0" w:color="auto"/>
              <w:right w:val="single" w:sz="8" w:space="0" w:color="auto"/>
            </w:tcBorders>
          </w:tcPr>
          <w:p w14:paraId="571A5E72" w14:textId="01235850" w:rsidR="00705AE2" w:rsidRPr="00911235" w:rsidRDefault="00705AE2" w:rsidP="00A84B47">
            <w:pPr>
              <w:rPr>
                <w:sz w:val="16"/>
                <w:szCs w:val="16"/>
              </w:rPr>
            </w:pPr>
          </w:p>
        </w:tc>
      </w:tr>
      <w:tr w:rsidR="000D74E5" w:rsidRPr="00911235" w14:paraId="3E3C3F5A" w14:textId="7035BAFF" w:rsidTr="00F374F4">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F4C7E" w14:textId="43FFB91A" w:rsidR="00705AE2" w:rsidRPr="00911235" w:rsidRDefault="00705AE2" w:rsidP="00A84B47">
            <w:pPr>
              <w:rPr>
                <w:sz w:val="16"/>
                <w:szCs w:val="16"/>
              </w:rPr>
            </w:pP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6227C" w14:textId="202F6BE4" w:rsidR="00705AE2" w:rsidRPr="00911235" w:rsidRDefault="00705AE2" w:rsidP="00A84B47">
            <w:pPr>
              <w:rPr>
                <w:sz w:val="16"/>
                <w:szCs w:val="1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5EF67" w14:textId="564AD2BB" w:rsidR="00705AE2" w:rsidRPr="00911235" w:rsidRDefault="00705AE2" w:rsidP="00A84B47">
            <w:pPr>
              <w:rPr>
                <w:sz w:val="16"/>
                <w:szCs w:val="16"/>
              </w:rPr>
            </w:pPr>
          </w:p>
        </w:tc>
        <w:tc>
          <w:tcPr>
            <w:tcW w:w="826" w:type="pct"/>
            <w:tcBorders>
              <w:top w:val="single" w:sz="4" w:space="0" w:color="auto"/>
              <w:left w:val="single" w:sz="4" w:space="0" w:color="auto"/>
              <w:bottom w:val="single" w:sz="4" w:space="0" w:color="auto"/>
              <w:right w:val="single" w:sz="4" w:space="0" w:color="auto"/>
            </w:tcBorders>
          </w:tcPr>
          <w:p w14:paraId="553E12AA" w14:textId="7ED53D74" w:rsidR="00705AE2" w:rsidRPr="00911235" w:rsidRDefault="00705AE2" w:rsidP="009F2D18">
            <w:pPr>
              <w:jc w:val="center"/>
              <w:rPr>
                <w:sz w:val="16"/>
                <w:szCs w:val="16"/>
              </w:rPr>
            </w:pPr>
          </w:p>
        </w:tc>
        <w:tc>
          <w:tcPr>
            <w:tcW w:w="4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EF234" w14:textId="55A39109" w:rsidR="00705AE2" w:rsidRPr="00EF0216" w:rsidRDefault="00705AE2" w:rsidP="00A84B47">
            <w:pPr>
              <w:rPr>
                <w:sz w:val="16"/>
                <w:szCs w:val="16"/>
              </w:rPr>
            </w:pP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84B0" w14:textId="29FB7988" w:rsidR="00705AE2" w:rsidRPr="00911235" w:rsidRDefault="00705AE2" w:rsidP="00A84B47">
            <w:pPr>
              <w:rPr>
                <w:sz w:val="16"/>
                <w:szCs w:val="16"/>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53EEF" w14:textId="78801223" w:rsidR="00705AE2" w:rsidRPr="00911235" w:rsidRDefault="00705AE2" w:rsidP="00A84B47">
            <w:pP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5853BAE7" w14:textId="4DEBE415" w:rsidR="00705AE2" w:rsidRPr="00911235" w:rsidRDefault="00705AE2" w:rsidP="00A84B47">
            <w:pPr>
              <w:rPr>
                <w:sz w:val="16"/>
                <w:szCs w:val="16"/>
              </w:rPr>
            </w:pPr>
          </w:p>
        </w:tc>
      </w:tr>
      <w:tr w:rsidR="000D74E5" w:rsidRPr="00911235" w14:paraId="136FD855" w14:textId="2AC143FA" w:rsidTr="00911235">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038" w14:textId="6444B908" w:rsidR="00705AE2" w:rsidRPr="00911235" w:rsidRDefault="00705AE2" w:rsidP="00A84B47">
            <w:pPr>
              <w:rPr>
                <w:sz w:val="16"/>
                <w:szCs w:val="16"/>
              </w:rPr>
            </w:pP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F25AF" w14:textId="3B7B4C89" w:rsidR="00705AE2" w:rsidRPr="00911235" w:rsidRDefault="00705AE2" w:rsidP="00A84B47">
            <w:pPr>
              <w:rPr>
                <w:sz w:val="16"/>
                <w:szCs w:val="16"/>
              </w:rPr>
            </w:pP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56D09" w14:textId="0433FB71" w:rsidR="00705AE2" w:rsidRPr="00911235" w:rsidRDefault="00705AE2" w:rsidP="00A84B47">
            <w:pPr>
              <w:rPr>
                <w:sz w:val="16"/>
                <w:szCs w:val="16"/>
              </w:rPr>
            </w:pPr>
          </w:p>
        </w:tc>
        <w:tc>
          <w:tcPr>
            <w:tcW w:w="826" w:type="pct"/>
            <w:tcBorders>
              <w:top w:val="single" w:sz="4" w:space="0" w:color="auto"/>
              <w:left w:val="single" w:sz="4" w:space="0" w:color="auto"/>
              <w:bottom w:val="single" w:sz="4" w:space="0" w:color="auto"/>
              <w:right w:val="single" w:sz="4" w:space="0" w:color="auto"/>
            </w:tcBorders>
          </w:tcPr>
          <w:p w14:paraId="6084D087" w14:textId="5941BF18" w:rsidR="00705AE2" w:rsidRPr="00EF0216" w:rsidDel="001A0B41" w:rsidRDefault="00705AE2" w:rsidP="00A84B47">
            <w:pPr>
              <w:rPr>
                <w:sz w:val="16"/>
                <w:szCs w:val="16"/>
              </w:rPr>
            </w:pPr>
          </w:p>
        </w:tc>
        <w:tc>
          <w:tcPr>
            <w:tcW w:w="4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0B836" w14:textId="4A4CD987" w:rsidR="00705AE2" w:rsidRPr="00911235" w:rsidRDefault="00705AE2" w:rsidP="00A84B47">
            <w:pPr>
              <w:rPr>
                <w:sz w:val="16"/>
                <w:szCs w:val="16"/>
              </w:rPr>
            </w:pP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E268" w14:textId="77777777" w:rsidR="00705AE2" w:rsidRPr="00911235" w:rsidRDefault="00705AE2" w:rsidP="00A84B47">
            <w:pPr>
              <w:rPr>
                <w:sz w:val="16"/>
                <w:szCs w:val="16"/>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5941C" w14:textId="5B17B95B" w:rsidR="00705AE2" w:rsidRPr="00911235" w:rsidRDefault="00705AE2" w:rsidP="00A84B47">
            <w:pP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53599CDE" w14:textId="77777777" w:rsidR="00705AE2" w:rsidRPr="00911235" w:rsidRDefault="00705AE2" w:rsidP="00A84B47">
            <w:pPr>
              <w:rPr>
                <w:sz w:val="16"/>
                <w:szCs w:val="16"/>
              </w:rPr>
            </w:pPr>
          </w:p>
        </w:tc>
      </w:tr>
      <w:bookmarkEnd w:id="311"/>
    </w:tbl>
    <w:p w14:paraId="6166E33F" w14:textId="4EF38EBC" w:rsidR="00962961" w:rsidRDefault="00962961" w:rsidP="00E77599">
      <w:pPr>
        <w:jc w:val="left"/>
        <w:rPr>
          <w:b/>
        </w:rPr>
        <w:sectPr w:rsidR="00962961" w:rsidSect="00962961">
          <w:pgSz w:w="16838" w:h="11906" w:orient="landscape" w:code="9"/>
          <w:pgMar w:top="1440" w:right="1440" w:bottom="1440" w:left="1440" w:header="709" w:footer="709" w:gutter="0"/>
          <w:paperSrc w:first="1266" w:other="1266"/>
          <w:cols w:space="708"/>
          <w:docGrid w:linePitch="360"/>
        </w:sectPr>
      </w:pPr>
    </w:p>
    <w:p w14:paraId="2A67510C" w14:textId="5612E4FA" w:rsidR="00B50663" w:rsidRDefault="00B50663">
      <w:pPr>
        <w:pStyle w:val="MRSchedule1"/>
      </w:pPr>
      <w:bookmarkStart w:id="312" w:name="_Toc36036402"/>
      <w:bookmarkStart w:id="313" w:name="_Toc36036845"/>
      <w:bookmarkStart w:id="314" w:name="_Toc36036403"/>
      <w:bookmarkStart w:id="315" w:name="_Toc36036846"/>
      <w:bookmarkStart w:id="316" w:name="_Toc36036404"/>
      <w:bookmarkStart w:id="317" w:name="_Toc36036847"/>
      <w:bookmarkStart w:id="318" w:name="_Toc37438803"/>
      <w:bookmarkStart w:id="319" w:name="_Ref35857812"/>
      <w:bookmarkEnd w:id="312"/>
      <w:bookmarkEnd w:id="313"/>
      <w:bookmarkEnd w:id="314"/>
      <w:bookmarkEnd w:id="315"/>
      <w:bookmarkEnd w:id="316"/>
      <w:bookmarkEnd w:id="317"/>
      <w:bookmarkEnd w:id="318"/>
    </w:p>
    <w:p w14:paraId="589D0257" w14:textId="77777777" w:rsidR="004E01F7" w:rsidRPr="00911235" w:rsidRDefault="004E01F7" w:rsidP="00911235">
      <w:pPr>
        <w:pStyle w:val="MRSchedule2"/>
        <w:numPr>
          <w:ilvl w:val="0"/>
          <w:numId w:val="0"/>
        </w:numPr>
        <w:jc w:val="both"/>
        <w:rPr>
          <w:b/>
        </w:rPr>
      </w:pPr>
      <w:bookmarkStart w:id="320" w:name="_Toc37438804"/>
      <w:bookmarkEnd w:id="319"/>
      <w:r w:rsidRPr="00911235">
        <w:rPr>
          <w:b/>
        </w:rPr>
        <w:t>Specification</w:t>
      </w:r>
      <w:bookmarkEnd w:id="320"/>
    </w:p>
    <w:p w14:paraId="41B0D8A6" w14:textId="498BED32" w:rsidR="00C96788" w:rsidRDefault="00C96788" w:rsidP="004E01F7">
      <w:r w:rsidRPr="009B647C">
        <w:rPr>
          <w:b/>
        </w:rPr>
        <w:t>PART 1</w:t>
      </w:r>
      <w:r>
        <w:t xml:space="preserve"> – </w:t>
      </w:r>
      <w:r w:rsidR="00B217F1">
        <w:t>Medicines &amp; Healthcare products Regulatory Agency (MHRA) – Rapidly Manufactured Ventilator System Document RMVS001 - Specification, version 3.1 dated 26/03/2020.</w:t>
      </w:r>
      <w:r w:rsidR="00A760D1">
        <w:t xml:space="preserve"> </w:t>
      </w:r>
    </w:p>
    <w:p w14:paraId="1817768D" w14:textId="3F75110F" w:rsidR="00A760D1" w:rsidRDefault="00A760D1" w:rsidP="004E01F7">
      <w:r>
        <w:t>Incorporated by reference.</w:t>
      </w:r>
    </w:p>
    <w:p w14:paraId="033BF60B" w14:textId="32E38D23" w:rsidR="00C96788" w:rsidRDefault="00C96788" w:rsidP="004E01F7">
      <w:r w:rsidRPr="009B647C">
        <w:rPr>
          <w:b/>
        </w:rPr>
        <w:t>PART 2</w:t>
      </w:r>
      <w:r>
        <w:t xml:space="preserve"> – DESIGN PACKS AND B</w:t>
      </w:r>
      <w:r w:rsidR="002832BF">
        <w:t xml:space="preserve">ILL </w:t>
      </w:r>
      <w:r>
        <w:t>O</w:t>
      </w:r>
      <w:r w:rsidR="002832BF">
        <w:t xml:space="preserve">F </w:t>
      </w:r>
      <w:r>
        <w:t>M</w:t>
      </w:r>
      <w:r w:rsidR="002832BF">
        <w:t>ATERIALS (BOM)</w:t>
      </w:r>
    </w:p>
    <w:p w14:paraId="43A17CC6" w14:textId="42F5E584" w:rsidR="00D74D1D" w:rsidRDefault="00F0000D" w:rsidP="004E01F7">
      <w:r w:rsidRPr="00911235">
        <w:t xml:space="preserve">Dräger design pack and BOM – </w:t>
      </w:r>
      <w:r w:rsidR="00797246" w:rsidRPr="00911235">
        <w:t xml:space="preserve">included within ‘Licence of Ventilators between </w:t>
      </w:r>
      <w:r w:rsidR="00FF5198" w:rsidRPr="00911235">
        <w:t xml:space="preserve">Drägerwerk AG &amp; Co. KGaA and Babcock Integrated Technology Limited dated </w:t>
      </w:r>
      <w:r w:rsidRPr="00D068E7">
        <w:t>[</w:t>
      </w:r>
      <w:r w:rsidR="00FF5198" w:rsidRPr="00D068E7">
        <w:t>XXXXXXX</w:t>
      </w:r>
      <w:r w:rsidRPr="00D068E7">
        <w:t>]</w:t>
      </w:r>
      <w:r w:rsidR="004F42B0" w:rsidRPr="00D068E7">
        <w:rPr>
          <w:rStyle w:val="FootnoteReference"/>
        </w:rPr>
        <w:footnoteReference w:id="3"/>
      </w:r>
    </w:p>
    <w:p w14:paraId="1CDD7AB0" w14:textId="29AD605D" w:rsidR="00F0000D" w:rsidRDefault="00F0000D" w:rsidP="0A553750">
      <w:pPr>
        <w:rPr>
          <w:rFonts w:ascii="Calibri" w:hAnsi="Calibri" w:cs="Calibri"/>
          <w:sz w:val="24"/>
          <w:szCs w:val="24"/>
        </w:rPr>
      </w:pPr>
      <w:r>
        <w:t xml:space="preserve">Babcock </w:t>
      </w:r>
      <w:r w:rsidR="56DC6F0C" w:rsidRPr="33D02C79">
        <w:rPr>
          <w:rFonts w:ascii="Calibri" w:hAnsi="Calibri" w:cs="Calibri"/>
          <w:sz w:val="24"/>
          <w:szCs w:val="24"/>
        </w:rPr>
        <w:t>BOM's:</w:t>
      </w:r>
      <w:r w:rsidR="00DF0538">
        <w:rPr>
          <w:rStyle w:val="FootnoteReference"/>
          <w:rFonts w:ascii="Calibri" w:hAnsi="Calibri" w:cs="Calibri"/>
          <w:sz w:val="24"/>
          <w:szCs w:val="24"/>
        </w:rPr>
        <w:footnoteReference w:id="4"/>
      </w:r>
    </w:p>
    <w:p w14:paraId="53C2BB5D" w14:textId="4579FF06" w:rsidR="56DC6F0C" w:rsidRDefault="56DC6F0C" w:rsidP="00911235">
      <w:pPr>
        <w:pStyle w:val="ListParagraph"/>
        <w:numPr>
          <w:ilvl w:val="0"/>
          <w:numId w:val="145"/>
        </w:numPr>
        <w:rPr>
          <w:sz w:val="24"/>
          <w:szCs w:val="24"/>
        </w:rPr>
      </w:pPr>
      <w:r w:rsidRPr="55ECBA79">
        <w:rPr>
          <w:rFonts w:ascii="Calibri" w:hAnsi="Calibri" w:cs="Calibri"/>
          <w:sz w:val="24"/>
          <w:szCs w:val="24"/>
        </w:rPr>
        <w:t xml:space="preserve">Ventilator BOM (excluding housing): </w:t>
      </w:r>
      <w:r w:rsidR="00892CEF" w:rsidRPr="00892CEF">
        <w:rPr>
          <w:rFonts w:ascii="Calibri" w:hAnsi="Calibri" w:cs="Calibri"/>
          <w:sz w:val="24"/>
          <w:szCs w:val="24"/>
        </w:rPr>
        <w:t xml:space="preserve">Babcock Zephyr Plus BoM v1.9 08/04/2020 </w:t>
      </w:r>
      <w:r w:rsidRPr="61670643">
        <w:rPr>
          <w:rFonts w:ascii="Calibri" w:hAnsi="Calibri" w:cs="Calibri"/>
          <w:sz w:val="24"/>
          <w:szCs w:val="24"/>
        </w:rPr>
        <w:t>;</w:t>
      </w:r>
    </w:p>
    <w:p w14:paraId="7CC7BADF" w14:textId="13521D6A" w:rsidR="16C70616" w:rsidRDefault="16C70616" w:rsidP="00911235">
      <w:pPr>
        <w:pStyle w:val="ListParagraph"/>
        <w:numPr>
          <w:ilvl w:val="0"/>
          <w:numId w:val="145"/>
        </w:numPr>
        <w:rPr>
          <w:sz w:val="24"/>
          <w:szCs w:val="24"/>
        </w:rPr>
      </w:pPr>
      <w:r w:rsidRPr="570415ED">
        <w:rPr>
          <w:rFonts w:ascii="Calibri" w:hAnsi="Calibri" w:cs="Calibri"/>
          <w:sz w:val="24"/>
          <w:szCs w:val="24"/>
        </w:rPr>
        <w:t>PCB BOM (not 100% complete): last copy received 7 Apr - PCB ROM_cBOM_20200403_Rev1.0 (believe replaced Zephyr Plus {CBA BOM 01.04.20);</w:t>
      </w:r>
    </w:p>
    <w:p w14:paraId="45A3B92C" w14:textId="302260C7" w:rsidR="570415ED" w:rsidRPr="00D068E7" w:rsidRDefault="56DC6F0C" w:rsidP="00911235">
      <w:pPr>
        <w:pStyle w:val="ListParagraph"/>
        <w:numPr>
          <w:ilvl w:val="0"/>
          <w:numId w:val="145"/>
        </w:numPr>
        <w:rPr>
          <w:sz w:val="24"/>
          <w:szCs w:val="24"/>
        </w:rPr>
      </w:pPr>
      <w:r w:rsidRPr="00D068E7">
        <w:rPr>
          <w:rFonts w:ascii="Calibri" w:hAnsi="Calibri" w:cs="Calibri"/>
          <w:sz w:val="24"/>
          <w:szCs w:val="24"/>
        </w:rPr>
        <w:t xml:space="preserve">Housing(s) BOM: [Title, version, date] </w:t>
      </w:r>
    </w:p>
    <w:p w14:paraId="1CA497DA" w14:textId="0591847D" w:rsidR="00A760D1" w:rsidRDefault="00D74D1D" w:rsidP="004E01F7">
      <w:r>
        <w:t>Incorporated by reference.</w:t>
      </w:r>
    </w:p>
    <w:p w14:paraId="1262D0F7" w14:textId="2793C7B0" w:rsidR="00C96788" w:rsidRDefault="00C96788" w:rsidP="004E01F7">
      <w:r w:rsidRPr="009B647C">
        <w:rPr>
          <w:b/>
        </w:rPr>
        <w:t xml:space="preserve">PART </w:t>
      </w:r>
      <w:r w:rsidR="00390C48">
        <w:rPr>
          <w:b/>
        </w:rPr>
        <w:t>3</w:t>
      </w:r>
      <w:r>
        <w:t xml:space="preserve"> </w:t>
      </w:r>
      <w:r w:rsidR="00CB654A">
        <w:t>–</w:t>
      </w:r>
      <w:r>
        <w:t xml:space="preserve"> PACKING</w:t>
      </w:r>
    </w:p>
    <w:p w14:paraId="015C9A4A" w14:textId="22358BBF" w:rsidR="002931AA" w:rsidRDefault="00B41F53" w:rsidP="004E01F7">
      <w:r>
        <w:t xml:space="preserve">Packaging is as per the requirement of </w:t>
      </w:r>
      <w:r w:rsidR="005F003F">
        <w:t xml:space="preserve">MHRA </w:t>
      </w:r>
      <w:r w:rsidR="000F2BE2">
        <w:t>PMS Labelling Guidance V2 embedded below</w:t>
      </w:r>
      <w:r w:rsidR="00E507F0">
        <w:t>.</w:t>
      </w:r>
    </w:p>
    <w:p w14:paraId="59A76FEA" w14:textId="7E1816C1" w:rsidR="00E507F0" w:rsidRDefault="00E507F0" w:rsidP="004E01F7">
      <w:r>
        <w:object w:dxaOrig="1501" w:dyaOrig="981" w14:anchorId="7EF8B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8.5pt" o:ole="">
            <v:imagedata r:id="rId15" o:title=""/>
          </v:shape>
          <o:OLEObject Type="Embed" ProgID="AcroExch.Document.2017" ShapeID="_x0000_i1025" DrawAspect="Icon" ObjectID="_1657450626" r:id="rId16"/>
        </w:object>
      </w:r>
      <w:r>
        <w:t xml:space="preserve"> </w:t>
      </w:r>
    </w:p>
    <w:p w14:paraId="56E33E37" w14:textId="53BEECD7" w:rsidR="00F11D88" w:rsidRDefault="00636621" w:rsidP="004E01F7">
      <w:r>
        <w:t>A 1D GS1 standard barcode to be outward facing when building the pallets (exact format to be confirmed by the Cabinet Office)</w:t>
      </w:r>
      <w:r w:rsidR="00E507F0">
        <w:t>.</w:t>
      </w:r>
    </w:p>
    <w:p w14:paraId="4E9449CA" w14:textId="5B7DAA3D" w:rsidR="00CA17C3" w:rsidRDefault="00CA17C3" w:rsidP="004E01F7"/>
    <w:p w14:paraId="18F46E22" w14:textId="70E369DD" w:rsidR="00CB654A" w:rsidRDefault="00CB654A" w:rsidP="004E01F7">
      <w:r w:rsidRPr="009B647C">
        <w:rPr>
          <w:b/>
        </w:rPr>
        <w:t xml:space="preserve">PART </w:t>
      </w:r>
      <w:r w:rsidR="00390C48">
        <w:rPr>
          <w:b/>
        </w:rPr>
        <w:t>4</w:t>
      </w:r>
      <w:r>
        <w:t xml:space="preserve"> – CONSUMABLES, ACCESSORIES</w:t>
      </w:r>
      <w:r w:rsidR="007C7754">
        <w:t>,</w:t>
      </w:r>
      <w:r>
        <w:t xml:space="preserve"> SPARES</w:t>
      </w:r>
      <w:r w:rsidR="007C7754">
        <w:t xml:space="preserve"> AND SUPPORT</w:t>
      </w:r>
    </w:p>
    <w:p w14:paraId="3DDA9235" w14:textId="5F6128A9" w:rsidR="00C04C54" w:rsidRPr="004E01F7" w:rsidRDefault="00C04C54" w:rsidP="004E01F7">
      <w:r>
        <w:tab/>
        <w:t>not currently used.</w:t>
      </w:r>
    </w:p>
    <w:p w14:paraId="467F3584" w14:textId="77777777" w:rsidR="004E01F7" w:rsidRDefault="004E01F7" w:rsidP="004E01F7">
      <w:pPr>
        <w:pStyle w:val="MRSchedule2"/>
        <w:numPr>
          <w:ilvl w:val="0"/>
          <w:numId w:val="0"/>
        </w:numPr>
        <w:jc w:val="both"/>
      </w:pPr>
      <w:r>
        <w:br w:type="page"/>
      </w:r>
    </w:p>
    <w:bookmarkStart w:id="321" w:name="_Ref35857842"/>
    <w:p w14:paraId="1934F5FA" w14:textId="77777777" w:rsidR="00B50663" w:rsidRDefault="00B50663" w:rsidP="004E01F7">
      <w:pPr>
        <w:pStyle w:val="MRSchedule1"/>
      </w:pPr>
      <w:r>
        <w:fldChar w:fldCharType="begin"/>
      </w:r>
      <w:r>
        <w:fldChar w:fldCharType="end"/>
      </w:r>
      <w:bookmarkStart w:id="322" w:name="_Toc37438805"/>
      <w:bookmarkEnd w:id="321"/>
      <w:bookmarkEnd w:id="322"/>
    </w:p>
    <w:p w14:paraId="1FCD3650" w14:textId="53F40B46" w:rsidR="004E01F7" w:rsidRPr="00911235" w:rsidRDefault="00555EC4" w:rsidP="00911235">
      <w:pPr>
        <w:pStyle w:val="MRSchedule2"/>
        <w:numPr>
          <w:ilvl w:val="0"/>
          <w:numId w:val="0"/>
        </w:numPr>
        <w:jc w:val="left"/>
        <w:rPr>
          <w:b/>
        </w:rPr>
      </w:pPr>
      <w:bookmarkStart w:id="323" w:name="_Toc37438806"/>
      <w:r w:rsidRPr="00911235">
        <w:rPr>
          <w:b/>
        </w:rPr>
        <w:t xml:space="preserve">PART A : </w:t>
      </w:r>
      <w:r w:rsidR="00C15650">
        <w:rPr>
          <w:b/>
        </w:rPr>
        <w:t>Pricing</w:t>
      </w:r>
      <w:bookmarkEnd w:id="323"/>
    </w:p>
    <w:p w14:paraId="763798EE" w14:textId="77777777" w:rsidR="00680779" w:rsidRDefault="00680779" w:rsidP="00680779">
      <w:pPr>
        <w:spacing w:before="0" w:line="240" w:lineRule="auto"/>
        <w:jc w:val="left"/>
      </w:pPr>
    </w:p>
    <w:p w14:paraId="27D9D960" w14:textId="014198AE" w:rsidR="00FD2C9B" w:rsidRPr="00F374F4" w:rsidRDefault="00FD2C9B" w:rsidP="00FD2C9B">
      <w:pPr>
        <w:rPr>
          <w:b/>
          <w:color w:val="FF0000"/>
        </w:rPr>
      </w:pPr>
      <w:r w:rsidRPr="00F374F4">
        <w:rPr>
          <w:b/>
          <w:color w:val="FF0000"/>
        </w:rPr>
        <w:t xml:space="preserve">Schedule 3 has been redacted under Commercial Interest Exemption </w:t>
      </w:r>
    </w:p>
    <w:p w14:paraId="1FCA1E4F" w14:textId="27F9720D" w:rsidR="00C437CE" w:rsidRDefault="00C437CE">
      <w:pPr>
        <w:jc w:val="left"/>
      </w:pPr>
      <w:r>
        <w:br w:type="page"/>
      </w:r>
    </w:p>
    <w:p w14:paraId="27991CCA" w14:textId="77777777" w:rsidR="00C437CE" w:rsidRDefault="00C437CE" w:rsidP="00896FF4">
      <w:pPr>
        <w:pStyle w:val="ListParagraph"/>
        <w:spacing w:before="0" w:line="240" w:lineRule="auto"/>
        <w:ind w:left="1440"/>
      </w:pPr>
    </w:p>
    <w:p w14:paraId="6DF10215" w14:textId="42EEB533" w:rsidR="00E85FFA" w:rsidRDefault="00E85FFA" w:rsidP="008B55B6">
      <w:pPr>
        <w:spacing w:before="0" w:line="240" w:lineRule="auto"/>
        <w:jc w:val="left"/>
      </w:pPr>
    </w:p>
    <w:p w14:paraId="1B0A4916" w14:textId="77777777" w:rsidR="00781C9A" w:rsidRDefault="00781C9A" w:rsidP="00781C9A">
      <w:pPr>
        <w:pStyle w:val="MRSchedule2"/>
        <w:numPr>
          <w:ilvl w:val="0"/>
          <w:numId w:val="0"/>
        </w:numPr>
        <w:jc w:val="both"/>
        <w:rPr>
          <w:b/>
        </w:rPr>
      </w:pPr>
      <w:bookmarkStart w:id="324" w:name="_Toc37438807"/>
      <w:r>
        <w:rPr>
          <w:b/>
        </w:rPr>
        <w:t>Part B – NOT USED</w:t>
      </w:r>
      <w:bookmarkEnd w:id="324"/>
    </w:p>
    <w:p w14:paraId="5BDCAED2" w14:textId="77777777" w:rsidR="00555EC4" w:rsidRDefault="00555EC4" w:rsidP="00911235">
      <w:pPr>
        <w:spacing w:before="0" w:line="240" w:lineRule="auto"/>
        <w:jc w:val="left"/>
        <w:rPr>
          <w:b/>
          <w:u w:val="single"/>
        </w:rPr>
      </w:pPr>
      <w:r>
        <w:rPr>
          <w:b/>
        </w:rPr>
        <w:br w:type="page"/>
      </w:r>
    </w:p>
    <w:p w14:paraId="041B3582" w14:textId="61590011" w:rsidR="00C31C14" w:rsidRDefault="00C31C14" w:rsidP="00911235">
      <w:pPr>
        <w:pStyle w:val="MRSchedule2"/>
        <w:numPr>
          <w:ilvl w:val="0"/>
          <w:numId w:val="0"/>
        </w:numPr>
        <w:jc w:val="both"/>
        <w:rPr>
          <w:b/>
        </w:rPr>
      </w:pPr>
      <w:bookmarkStart w:id="325" w:name="_Toc37438808"/>
      <w:r w:rsidRPr="006648D8">
        <w:rPr>
          <w:b/>
        </w:rPr>
        <w:t xml:space="preserve">Part </w:t>
      </w:r>
      <w:r>
        <w:rPr>
          <w:b/>
        </w:rPr>
        <w:t>C</w:t>
      </w:r>
      <w:r w:rsidRPr="006648D8">
        <w:rPr>
          <w:b/>
        </w:rPr>
        <w:t xml:space="preserve"> – </w:t>
      </w:r>
      <w:r w:rsidR="00A61C66">
        <w:rPr>
          <w:b/>
        </w:rPr>
        <w:t xml:space="preserve">Manufacturer’s </w:t>
      </w:r>
      <w:r w:rsidR="00EA236C">
        <w:rPr>
          <w:b/>
        </w:rPr>
        <w:t>l</w:t>
      </w:r>
      <w:r>
        <w:rPr>
          <w:b/>
        </w:rPr>
        <w:t>abour rates</w:t>
      </w:r>
      <w:bookmarkEnd w:id="325"/>
      <w:r>
        <w:rPr>
          <w:b/>
        </w:rPr>
        <w:t xml:space="preserve"> </w:t>
      </w:r>
    </w:p>
    <w:p w14:paraId="6C462EE0" w14:textId="0513DF6F" w:rsidR="005341B7" w:rsidRDefault="003467A2" w:rsidP="00F374F4">
      <w:pPr>
        <w:tabs>
          <w:tab w:val="left" w:pos="2467"/>
        </w:tabs>
        <w:spacing w:before="0" w:line="240" w:lineRule="auto"/>
        <w:jc w:val="left"/>
      </w:pPr>
      <w:r>
        <w:tab/>
      </w:r>
    </w:p>
    <w:p w14:paraId="0A3A048C" w14:textId="77777777" w:rsidR="00FD2C9B" w:rsidRDefault="00D170EC" w:rsidP="005341B7">
      <w:pPr>
        <w:spacing w:before="0" w:line="240" w:lineRule="auto"/>
        <w:jc w:val="left"/>
      </w:pPr>
      <w:r w:rsidRPr="008F67FB">
        <w:t xml:space="preserve">The following rates shall apply to the applicable members of the Manufacturer’s staff employed pursuant to this Agreement. </w:t>
      </w:r>
    </w:p>
    <w:p w14:paraId="6ECD2375" w14:textId="60667120" w:rsidR="00FD2C9B" w:rsidRPr="00F374F4" w:rsidRDefault="00FD2C9B" w:rsidP="00FD2C9B">
      <w:pPr>
        <w:rPr>
          <w:b/>
          <w:color w:val="FF0000"/>
        </w:rPr>
      </w:pPr>
      <w:r w:rsidRPr="00F374F4">
        <w:rPr>
          <w:b/>
          <w:color w:val="FF0000"/>
        </w:rPr>
        <w:t xml:space="preserve">Schedule </w:t>
      </w:r>
      <w:r>
        <w:rPr>
          <w:b/>
          <w:color w:val="FF0000"/>
        </w:rPr>
        <w:t>3 Part C</w:t>
      </w:r>
      <w:r w:rsidRPr="00F374F4">
        <w:rPr>
          <w:b/>
          <w:color w:val="FF0000"/>
        </w:rPr>
        <w:t xml:space="preserve"> has been redacted under Commercial Interest Exemption </w:t>
      </w:r>
    </w:p>
    <w:p w14:paraId="0EE2C1C8" w14:textId="4C8AF732" w:rsidR="005341B7" w:rsidRDefault="00D170EC" w:rsidP="005341B7">
      <w:pPr>
        <w:spacing w:before="0" w:line="240" w:lineRule="auto"/>
        <w:jc w:val="left"/>
      </w:pPr>
      <w:r w:rsidRPr="008F67FB">
        <w:t xml:space="preserve"> </w:t>
      </w:r>
    </w:p>
    <w:p w14:paraId="1941D92F" w14:textId="77777777" w:rsidR="005341B7" w:rsidRPr="00096820" w:rsidRDefault="005341B7" w:rsidP="008F67FB">
      <w:pPr>
        <w:spacing w:before="0" w:line="240" w:lineRule="auto"/>
        <w:jc w:val="left"/>
      </w:pPr>
    </w:p>
    <w:p w14:paraId="243A0EDD" w14:textId="0C9537F2" w:rsidR="00276DC4" w:rsidRDefault="00276DC4">
      <w:pPr>
        <w:jc w:val="left"/>
      </w:pPr>
      <w:r>
        <w:br w:type="page"/>
      </w:r>
    </w:p>
    <w:p w14:paraId="538FF550" w14:textId="77777777" w:rsidR="005341B7" w:rsidRDefault="005341B7" w:rsidP="00D170EC">
      <w:pPr>
        <w:jc w:val="left"/>
      </w:pPr>
    </w:p>
    <w:p w14:paraId="2E78A2BB" w14:textId="6520C942" w:rsidR="009643C3" w:rsidRPr="004C55E2" w:rsidRDefault="001A0B41" w:rsidP="004C55E2">
      <w:pPr>
        <w:pStyle w:val="MRSchedule2"/>
        <w:rPr>
          <w:b/>
        </w:rPr>
      </w:pPr>
      <w:bookmarkStart w:id="326" w:name="_Toc37438809"/>
      <w:r w:rsidRPr="006648D8">
        <w:rPr>
          <w:b/>
        </w:rPr>
        <w:t xml:space="preserve">Part </w:t>
      </w:r>
      <w:r w:rsidR="00C31C14">
        <w:rPr>
          <w:b/>
        </w:rPr>
        <w:t>D</w:t>
      </w:r>
      <w:r w:rsidRPr="006648D8">
        <w:rPr>
          <w:b/>
        </w:rPr>
        <w:t xml:space="preserve"> – </w:t>
      </w:r>
      <w:r>
        <w:rPr>
          <w:b/>
        </w:rPr>
        <w:t>Delivery Charge</w:t>
      </w:r>
      <w:r w:rsidRPr="006648D8">
        <w:rPr>
          <w:b/>
        </w:rPr>
        <w:t xml:space="preserve"> Calculation Mechanism</w:t>
      </w:r>
      <w:bookmarkEnd w:id="326"/>
    </w:p>
    <w:p w14:paraId="7B7A94DE" w14:textId="71788A5F" w:rsidR="001A0B41" w:rsidRDefault="001A0B41">
      <w:pPr>
        <w:jc w:val="left"/>
      </w:pPr>
      <w:r w:rsidRPr="008C78CB">
        <w:t>[TBC]</w:t>
      </w:r>
    </w:p>
    <w:p w14:paraId="07032C45" w14:textId="30380D11" w:rsidR="00C31C14" w:rsidRDefault="00C31C14">
      <w:pPr>
        <w:jc w:val="left"/>
        <w:rPr>
          <w:u w:val="single"/>
        </w:rPr>
      </w:pPr>
      <w:r>
        <w:rPr>
          <w:u w:val="single"/>
        </w:rPr>
        <w:br w:type="page"/>
      </w:r>
    </w:p>
    <w:p w14:paraId="1243F513" w14:textId="2E7F4FAF" w:rsidR="001A0B41" w:rsidRPr="004C55E2" w:rsidRDefault="001A0B41" w:rsidP="004C55E2">
      <w:pPr>
        <w:pStyle w:val="MRSchedule2"/>
        <w:rPr>
          <w:b/>
        </w:rPr>
      </w:pPr>
      <w:bookmarkStart w:id="327" w:name="_Toc37438810"/>
      <w:r w:rsidRPr="006648D8">
        <w:rPr>
          <w:b/>
        </w:rPr>
        <w:t xml:space="preserve">Part </w:t>
      </w:r>
      <w:r w:rsidR="00C31C14">
        <w:rPr>
          <w:b/>
        </w:rPr>
        <w:t>E</w:t>
      </w:r>
      <w:r w:rsidRPr="006648D8">
        <w:rPr>
          <w:b/>
        </w:rPr>
        <w:t xml:space="preserve"> – </w:t>
      </w:r>
      <w:r>
        <w:rPr>
          <w:b/>
        </w:rPr>
        <w:t>Post Costing</w:t>
      </w:r>
      <w:bookmarkEnd w:id="327"/>
    </w:p>
    <w:p w14:paraId="50F0F3B1" w14:textId="24C69B63" w:rsidR="00373135" w:rsidRDefault="00C96F5D">
      <w:pPr>
        <w:jc w:val="left"/>
        <w:rPr>
          <w:u w:val="single"/>
        </w:rPr>
      </w:pPr>
      <w:r w:rsidRPr="00C96F5D">
        <w:rPr>
          <w:u w:val="single"/>
        </w:rPr>
        <w:t>Post Costing</w:t>
      </w:r>
      <w:r w:rsidR="00375BC1">
        <w:rPr>
          <w:u w:val="single"/>
        </w:rPr>
        <w:t xml:space="preserve"> Requirements</w:t>
      </w:r>
      <w:r>
        <w:t>:</w:t>
      </w:r>
    </w:p>
    <w:p w14:paraId="1BDE7D28" w14:textId="3C57C9A4" w:rsidR="00060CC7" w:rsidRDefault="00060CC7" w:rsidP="00060CC7">
      <w:r>
        <w:t xml:space="preserve">The data/evidence required to support </w:t>
      </w:r>
      <w:r w:rsidR="00630BE1">
        <w:t>a Post Costing Exercise</w:t>
      </w:r>
      <w:r>
        <w:t xml:space="preserve"> shall be agreed between the </w:t>
      </w:r>
      <w:r w:rsidR="002935ED">
        <w:t>p</w:t>
      </w:r>
      <w:r>
        <w:t>arties but may include elements of the below, noting the Customer shall a</w:t>
      </w:r>
      <w:r w:rsidR="003A1F5B">
        <w:t>c</w:t>
      </w:r>
      <w:r>
        <w:t xml:space="preserve">t reasonably and proportionately in its requests for data </w:t>
      </w:r>
      <w:r w:rsidR="003C61F4">
        <w:t>and shall consider</w:t>
      </w:r>
      <w:r>
        <w:t xml:space="preserve"> </w:t>
      </w:r>
      <w:r w:rsidR="001A0670">
        <w:t xml:space="preserve">the </w:t>
      </w:r>
      <w:r>
        <w:t>overhead burden on the Manufacturer</w:t>
      </w:r>
      <w:r w:rsidR="001A0670">
        <w:t xml:space="preserve"> in making such requests</w:t>
      </w:r>
      <w:r>
        <w:t>:</w:t>
      </w:r>
    </w:p>
    <w:p w14:paraId="63A6D485" w14:textId="77777777" w:rsidR="00A20D1E" w:rsidRDefault="00A20D1E" w:rsidP="00A20D1E">
      <w:pPr>
        <w:pStyle w:val="MRSchedule1"/>
        <w:numPr>
          <w:ilvl w:val="0"/>
          <w:numId w:val="0"/>
        </w:numPr>
        <w:jc w:val="both"/>
      </w:pPr>
      <w:r>
        <w:t xml:space="preserve">Schedule 3 Part E has been redacted under Commercial Interest Exemption </w:t>
      </w:r>
    </w:p>
    <w:p w14:paraId="5E263182" w14:textId="65978F18" w:rsidR="00060CC7" w:rsidRDefault="00060CC7" w:rsidP="00911235">
      <w:pPr>
        <w:jc w:val="left"/>
      </w:pPr>
      <w:r>
        <w:br w:type="page"/>
      </w:r>
    </w:p>
    <w:p w14:paraId="35B66AF9" w14:textId="743487A5" w:rsidR="00B50663" w:rsidRDefault="00B50663">
      <w:pPr>
        <w:pStyle w:val="MRSchedule1"/>
      </w:pPr>
      <w:bookmarkStart w:id="328" w:name="_Toc36036854"/>
      <w:bookmarkStart w:id="329" w:name="_Toc36036856"/>
      <w:bookmarkStart w:id="330" w:name="_Toc36036245"/>
      <w:bookmarkStart w:id="331" w:name="_Toc36036317"/>
      <w:bookmarkStart w:id="332" w:name="_Toc36036413"/>
      <w:bookmarkStart w:id="333" w:name="_Toc36036858"/>
      <w:bookmarkStart w:id="334" w:name="_Toc36036246"/>
      <w:bookmarkStart w:id="335" w:name="_Toc36036318"/>
      <w:bookmarkStart w:id="336" w:name="_Toc36036414"/>
      <w:bookmarkStart w:id="337" w:name="_Toc36036859"/>
      <w:bookmarkStart w:id="338" w:name="_Toc36036247"/>
      <w:bookmarkStart w:id="339" w:name="_Toc36036319"/>
      <w:bookmarkStart w:id="340" w:name="_Toc36036415"/>
      <w:bookmarkStart w:id="341" w:name="_Toc36036860"/>
      <w:bookmarkStart w:id="342" w:name="_Toc36036248"/>
      <w:bookmarkStart w:id="343" w:name="_Toc36036320"/>
      <w:bookmarkStart w:id="344" w:name="_Toc36036416"/>
      <w:bookmarkStart w:id="345" w:name="_Toc36036861"/>
      <w:bookmarkStart w:id="346" w:name="_Toc36036249"/>
      <w:bookmarkStart w:id="347" w:name="_Toc36036321"/>
      <w:bookmarkStart w:id="348" w:name="_Toc36036417"/>
      <w:bookmarkStart w:id="349" w:name="_Toc36036862"/>
      <w:bookmarkStart w:id="350" w:name="_Toc36036250"/>
      <w:bookmarkStart w:id="351" w:name="_Toc36036322"/>
      <w:bookmarkStart w:id="352" w:name="_Toc36036418"/>
      <w:bookmarkStart w:id="353" w:name="_Toc36036863"/>
      <w:bookmarkStart w:id="354" w:name="_Toc37438811"/>
      <w:bookmarkStart w:id="355" w:name="_Ref35857771"/>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232B49D" w14:textId="77777777" w:rsidR="004E01F7" w:rsidRDefault="004E01F7" w:rsidP="004E01F7">
      <w:pPr>
        <w:pStyle w:val="MRSchedule2"/>
      </w:pPr>
      <w:bookmarkStart w:id="356" w:name="_Toc37438812"/>
      <w:bookmarkEnd w:id="355"/>
      <w:r w:rsidRPr="004E01F7">
        <w:t>Data Protection and FOIA Obligations</w:t>
      </w:r>
      <w:bookmarkEnd w:id="356"/>
    </w:p>
    <w:p w14:paraId="6DECE199" w14:textId="7DED73E0" w:rsidR="00DC2A5A" w:rsidRDefault="00DC2A5A" w:rsidP="00B16EC6">
      <w:pPr>
        <w:pStyle w:val="MRSchedPara1"/>
        <w:rPr>
          <w:w w:val="0"/>
        </w:rPr>
      </w:pPr>
      <w:bookmarkStart w:id="357" w:name="_Ref351042762"/>
      <w:r w:rsidRPr="002B6C52">
        <w:rPr>
          <w:w w:val="0"/>
        </w:rPr>
        <w:t>Data protection</w:t>
      </w:r>
      <w:bookmarkEnd w:id="357"/>
    </w:p>
    <w:p w14:paraId="19835D3A" w14:textId="76DD7C39" w:rsidR="00A37A62" w:rsidRDefault="00A37A62" w:rsidP="002674CE">
      <w:pPr>
        <w:pStyle w:val="MRSchedPara1"/>
        <w:numPr>
          <w:ilvl w:val="0"/>
          <w:numId w:val="0"/>
        </w:numPr>
        <w:ind w:left="720"/>
        <w:rPr>
          <w:b w:val="0"/>
          <w:w w:val="0"/>
          <w:u w:val="none"/>
        </w:rPr>
      </w:pPr>
      <w:r w:rsidRPr="002674CE">
        <w:rPr>
          <w:b w:val="0"/>
          <w:w w:val="0"/>
          <w:u w:val="none"/>
        </w:rPr>
        <w:t>For the purposes of this schedule 4, the following words and phrases shall have the meaning set out opposite:</w:t>
      </w:r>
    </w:p>
    <w:p w14:paraId="29F38767" w14:textId="3171C7A2" w:rsidR="00A37A62" w:rsidRDefault="00A37A62" w:rsidP="002674CE">
      <w:pPr>
        <w:pStyle w:val="MRSchedPara1"/>
        <w:numPr>
          <w:ilvl w:val="0"/>
          <w:numId w:val="0"/>
        </w:numPr>
        <w:ind w:left="720"/>
        <w:rPr>
          <w:b w:val="0"/>
          <w:w w:val="0"/>
          <w:u w:val="none"/>
        </w:rPr>
      </w:pPr>
      <w:r w:rsidRPr="002674CE">
        <w:rPr>
          <w:w w:val="0"/>
          <w:u w:val="none"/>
        </w:rPr>
        <w:t>"Data Protection Legislation"</w:t>
      </w:r>
      <w:r>
        <w:rPr>
          <w:b w:val="0"/>
          <w:w w:val="0"/>
          <w:u w:val="none"/>
        </w:rPr>
        <w:t xml:space="preserve">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p w14:paraId="6347343D" w14:textId="515066E2" w:rsidR="00A37A62" w:rsidRDefault="00A37A62" w:rsidP="002674CE">
      <w:pPr>
        <w:pStyle w:val="MRSchedPara1"/>
        <w:numPr>
          <w:ilvl w:val="0"/>
          <w:numId w:val="0"/>
        </w:numPr>
        <w:ind w:left="720"/>
        <w:rPr>
          <w:b w:val="0"/>
          <w:w w:val="0"/>
          <w:u w:val="none"/>
        </w:rPr>
      </w:pPr>
      <w:r w:rsidRPr="002674CE">
        <w:rPr>
          <w:w w:val="0"/>
          <w:u w:val="none"/>
        </w:rPr>
        <w:t>"Data Protection Protocol"</w:t>
      </w:r>
      <w:r>
        <w:rPr>
          <w:b w:val="0"/>
          <w:w w:val="0"/>
          <w:u w:val="none"/>
        </w:rPr>
        <w:t xml:space="preserve"> any document of that name as provided to the Manufacturer by the Customer (as amended from time to time in accordance with its terms).</w:t>
      </w:r>
    </w:p>
    <w:p w14:paraId="1487C246" w14:textId="7FADE1AA" w:rsidR="00A37A62" w:rsidRDefault="00A37A62" w:rsidP="002674CE">
      <w:pPr>
        <w:pStyle w:val="MRSchedPara1"/>
        <w:numPr>
          <w:ilvl w:val="0"/>
          <w:numId w:val="0"/>
        </w:numPr>
        <w:ind w:left="720"/>
        <w:rPr>
          <w:b w:val="0"/>
          <w:w w:val="0"/>
          <w:u w:val="none"/>
        </w:rPr>
      </w:pPr>
      <w:r>
        <w:rPr>
          <w:b w:val="0"/>
          <w:w w:val="0"/>
          <w:u w:val="none"/>
        </w:rPr>
        <w:t>"</w:t>
      </w:r>
      <w:r w:rsidRPr="002674CE">
        <w:rPr>
          <w:w w:val="0"/>
          <w:u w:val="none"/>
        </w:rPr>
        <w:t>GDPR"</w:t>
      </w:r>
      <w:r>
        <w:rPr>
          <w:b w:val="0"/>
          <w:w w:val="0"/>
          <w:u w:val="none"/>
        </w:rPr>
        <w:t xml:space="preserve"> </w:t>
      </w:r>
      <w:r w:rsidR="005D4031">
        <w:rPr>
          <w:b w:val="0"/>
          <w:w w:val="0"/>
          <w:u w:val="none"/>
        </w:rPr>
        <w:t xml:space="preserve"> </w:t>
      </w:r>
      <w:r>
        <w:rPr>
          <w:b w:val="0"/>
          <w:w w:val="0"/>
          <w:u w:val="none"/>
        </w:rPr>
        <w:t>the General Data Protection Regulation (Regulation (EU 2016/679)).</w:t>
      </w:r>
    </w:p>
    <w:p w14:paraId="406B2311" w14:textId="1579102E" w:rsidR="00A37A62" w:rsidRDefault="00A37A62" w:rsidP="002674CE">
      <w:pPr>
        <w:pStyle w:val="MRSchedPara1"/>
        <w:numPr>
          <w:ilvl w:val="0"/>
          <w:numId w:val="0"/>
        </w:numPr>
        <w:ind w:left="720"/>
        <w:rPr>
          <w:b w:val="0"/>
          <w:w w:val="0"/>
          <w:u w:val="none"/>
        </w:rPr>
      </w:pPr>
      <w:r>
        <w:rPr>
          <w:b w:val="0"/>
          <w:w w:val="0"/>
          <w:u w:val="none"/>
        </w:rPr>
        <w:t>"</w:t>
      </w:r>
      <w:r w:rsidRPr="002674CE">
        <w:rPr>
          <w:w w:val="0"/>
          <w:u w:val="none"/>
        </w:rPr>
        <w:t>Personal Data"</w:t>
      </w:r>
      <w:r>
        <w:rPr>
          <w:b w:val="0"/>
          <w:w w:val="0"/>
          <w:u w:val="none"/>
        </w:rPr>
        <w:t xml:space="preserve"> has the meaning given to it in GDPR.</w:t>
      </w:r>
    </w:p>
    <w:p w14:paraId="606E6FFA" w14:textId="55B15975" w:rsidR="00A37A62" w:rsidRDefault="00A37A62" w:rsidP="002674CE">
      <w:pPr>
        <w:pStyle w:val="MRSchedPara1"/>
        <w:numPr>
          <w:ilvl w:val="0"/>
          <w:numId w:val="0"/>
        </w:numPr>
        <w:ind w:left="720"/>
        <w:rPr>
          <w:b w:val="0"/>
          <w:w w:val="0"/>
          <w:u w:val="none"/>
        </w:rPr>
      </w:pPr>
      <w:r w:rsidRPr="002674CE">
        <w:rPr>
          <w:w w:val="0"/>
          <w:u w:val="none"/>
        </w:rPr>
        <w:t>"Process"</w:t>
      </w:r>
      <w:r>
        <w:rPr>
          <w:b w:val="0"/>
          <w:w w:val="0"/>
          <w:u w:val="none"/>
        </w:rPr>
        <w:t xml:space="preserve"> shall have the meaning given to it in GDPR.  Processing and Processed shall be construed accordingly.</w:t>
      </w:r>
    </w:p>
    <w:p w14:paraId="0FC1B207" w14:textId="5C4B0F70" w:rsidR="00A37A62" w:rsidRPr="002674CE" w:rsidRDefault="00A37A62" w:rsidP="002674CE">
      <w:pPr>
        <w:pStyle w:val="MRSchedPara1"/>
        <w:numPr>
          <w:ilvl w:val="0"/>
          <w:numId w:val="0"/>
        </w:numPr>
        <w:ind w:left="720"/>
        <w:rPr>
          <w:b w:val="0"/>
          <w:w w:val="0"/>
          <w:u w:val="none"/>
        </w:rPr>
      </w:pPr>
      <w:r w:rsidRPr="002674CE">
        <w:rPr>
          <w:w w:val="0"/>
          <w:u w:val="none"/>
        </w:rPr>
        <w:t>"Processor"</w:t>
      </w:r>
      <w:r>
        <w:rPr>
          <w:b w:val="0"/>
          <w:w w:val="0"/>
          <w:u w:val="none"/>
        </w:rPr>
        <w:t xml:space="preserve"> shall have the meaning given to it in GDPR.</w:t>
      </w:r>
    </w:p>
    <w:p w14:paraId="01393624" w14:textId="77777777" w:rsidR="00A37A62" w:rsidRPr="002B6C52" w:rsidRDefault="00A37A62" w:rsidP="002674CE">
      <w:pPr>
        <w:pStyle w:val="MRSchedPara1"/>
        <w:numPr>
          <w:ilvl w:val="0"/>
          <w:numId w:val="0"/>
        </w:numPr>
        <w:ind w:left="720"/>
        <w:rPr>
          <w:w w:val="0"/>
        </w:rPr>
      </w:pPr>
    </w:p>
    <w:p w14:paraId="3397919C" w14:textId="1592B189" w:rsidR="00DC2A5A" w:rsidRDefault="00DC2A5A" w:rsidP="00B16EC6">
      <w:pPr>
        <w:pStyle w:val="MRSchedPara2"/>
        <w:rPr>
          <w:w w:val="0"/>
        </w:rPr>
      </w:pPr>
      <w:bookmarkStart w:id="358" w:name="_Ref442453445"/>
      <w:r w:rsidRPr="00B14D5B">
        <w:rPr>
          <w:w w:val="0"/>
        </w:rPr>
        <w:t xml:space="preserve">The </w:t>
      </w:r>
      <w:r w:rsidR="00A65D07">
        <w:rPr>
          <w:w w:val="0"/>
        </w:rPr>
        <w:t>p</w:t>
      </w:r>
      <w:r w:rsidRPr="00B14D5B">
        <w:rPr>
          <w:w w:val="0"/>
        </w:rPr>
        <w:t>arties acknowledge t</w:t>
      </w:r>
      <w:r>
        <w:rPr>
          <w:w w:val="0"/>
        </w:rPr>
        <w:t>heir respective duties under Data Protection Legislation and shall give each other</w:t>
      </w:r>
      <w:r w:rsidRPr="00B14D5B">
        <w:rPr>
          <w:w w:val="0"/>
        </w:rPr>
        <w:t xml:space="preserve"> </w:t>
      </w:r>
      <w:r>
        <w:rPr>
          <w:w w:val="0"/>
        </w:rPr>
        <w:t xml:space="preserve">all </w:t>
      </w:r>
      <w:r w:rsidRPr="00B14D5B">
        <w:rPr>
          <w:w w:val="0"/>
        </w:rPr>
        <w:t xml:space="preserve">reasonable assistance as appropriate or necessary to enable each other to </w:t>
      </w:r>
      <w:r w:rsidRPr="00B16EC6">
        <w:t>comply</w:t>
      </w:r>
      <w:r w:rsidRPr="00B14D5B">
        <w:rPr>
          <w:w w:val="0"/>
        </w:rPr>
        <w:t xml:space="preserve"> with those duties</w:t>
      </w:r>
      <w:bookmarkEnd w:id="358"/>
      <w:r w:rsidR="0005440A">
        <w:rPr>
          <w:w w:val="0"/>
        </w:rPr>
        <w:t xml:space="preserve">.  </w:t>
      </w:r>
      <w:r>
        <w:rPr>
          <w:w w:val="0"/>
        </w:rPr>
        <w:t xml:space="preserve">For the avoidance of doubt, the </w:t>
      </w:r>
      <w:r w:rsidR="00A65D07">
        <w:rPr>
          <w:w w:val="0"/>
        </w:rPr>
        <w:t>Manufacturer</w:t>
      </w:r>
      <w:r>
        <w:rPr>
          <w:w w:val="0"/>
        </w:rPr>
        <w:t xml:space="preserve"> </w:t>
      </w:r>
      <w:r>
        <w:t>shall take reasonable steps to ensure it is familiar with the Data Protection Legislation and any obligations it may have under such Data Protection Legislation and shall comply with such obligations.</w:t>
      </w:r>
    </w:p>
    <w:p w14:paraId="58B9DE38" w14:textId="60ACDC44" w:rsidR="00DC2A5A" w:rsidRPr="00B14D5B" w:rsidRDefault="00DC2A5A" w:rsidP="00DC2A5A">
      <w:pPr>
        <w:pStyle w:val="MRSchedPara2"/>
        <w:rPr>
          <w:w w:val="0"/>
        </w:rPr>
      </w:pPr>
      <w:bookmarkStart w:id="359" w:name="_Ref442453446"/>
      <w:r w:rsidRPr="00CC48F3">
        <w:rPr>
          <w:w w:val="0"/>
        </w:rPr>
        <w:t xml:space="preserve">Where the </w:t>
      </w:r>
      <w:r w:rsidR="00A65D07">
        <w:rPr>
          <w:w w:val="0"/>
        </w:rPr>
        <w:t>Manufacturer</w:t>
      </w:r>
      <w:r w:rsidRPr="00CC48F3">
        <w:rPr>
          <w:w w:val="0"/>
        </w:rPr>
        <w:t xml:space="preserve"> is Processing Personal Data under or in connection with this </w:t>
      </w:r>
      <w:r w:rsidR="00A65D07">
        <w:rPr>
          <w:w w:val="0"/>
        </w:rPr>
        <w:t>agreement</w:t>
      </w:r>
      <w:r>
        <w:rPr>
          <w:w w:val="0"/>
        </w:rPr>
        <w:t xml:space="preserve"> the </w:t>
      </w:r>
      <w:r w:rsidR="00A65D07">
        <w:rPr>
          <w:w w:val="0"/>
        </w:rPr>
        <w:t>p</w:t>
      </w:r>
      <w:r w:rsidRPr="00CC48F3">
        <w:rPr>
          <w:w w:val="0"/>
        </w:rPr>
        <w:t>arties shall comply with the Data Protection Protocol.</w:t>
      </w:r>
      <w:bookmarkEnd w:id="359"/>
    </w:p>
    <w:p w14:paraId="6D8EEE4C" w14:textId="51983944" w:rsidR="00DC2A5A" w:rsidRPr="004D70E3" w:rsidRDefault="00DC2A5A" w:rsidP="00DC2A5A">
      <w:pPr>
        <w:pStyle w:val="MRSchedPara2"/>
        <w:rPr>
          <w:w w:val="0"/>
        </w:rPr>
      </w:pPr>
      <w:r w:rsidRPr="002B6C52">
        <w:t xml:space="preserve">The </w:t>
      </w:r>
      <w:r w:rsidR="00A65D07">
        <w:t>Manufacturer</w:t>
      </w:r>
      <w:r w:rsidRPr="002B6C52">
        <w:t xml:space="preserve"> and the </w:t>
      </w:r>
      <w:r w:rsidR="00A65D07">
        <w:t xml:space="preserve">Customer </w:t>
      </w:r>
      <w:r w:rsidRPr="002B6C52">
        <w:t xml:space="preserve">shall ensure that Personal Data is safeguarded at all times in accordance with the Law, and this obligation will include </w:t>
      </w:r>
      <w:r w:rsidRPr="002B6C52">
        <w:rPr>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A65D07">
        <w:rPr>
          <w:lang w:val="en-US"/>
        </w:rPr>
        <w:t>Customer and any Contracting Authority</w:t>
      </w:r>
      <w:r w:rsidR="00A65D07" w:rsidRPr="002B6C52">
        <w:rPr>
          <w:lang w:val="en-US"/>
        </w:rPr>
        <w:t xml:space="preserve"> </w:t>
      </w:r>
      <w:r w:rsidRPr="002B6C52">
        <w:rPr>
          <w:lang w:val="en-US"/>
        </w:rPr>
        <w:t>under any Law and Guidance (this includes, data transferred over wireless or wired networks, held on laptops, CDs, memory sticks and tapes).</w:t>
      </w:r>
    </w:p>
    <w:p w14:paraId="1F58BF4A" w14:textId="20F16DE7" w:rsidR="00DC2A5A" w:rsidRPr="002B6C52" w:rsidRDefault="00DC2A5A" w:rsidP="00DC2A5A">
      <w:pPr>
        <w:pStyle w:val="MRSchedPara2"/>
        <w:rPr>
          <w:lang w:val="en-US"/>
        </w:rPr>
      </w:pPr>
      <w:r w:rsidRPr="002B6C52">
        <w:rPr>
          <w:lang w:val="en-US"/>
        </w:rPr>
        <w:t xml:space="preserve">Where any Personal Data is Processed by any </w:t>
      </w:r>
      <w:r w:rsidR="00A65D07">
        <w:rPr>
          <w:lang w:val="en-US"/>
        </w:rPr>
        <w:t>s</w:t>
      </w:r>
      <w:r w:rsidRPr="002B6C52">
        <w:rPr>
          <w:lang w:val="en-US"/>
        </w:rPr>
        <w:t xml:space="preserve">ub-contractor of the </w:t>
      </w:r>
      <w:r w:rsidR="00A65D07">
        <w:rPr>
          <w:lang w:val="en-US"/>
        </w:rPr>
        <w:t>Manufacturer</w:t>
      </w:r>
      <w:r w:rsidRPr="002B6C52">
        <w:rPr>
          <w:lang w:val="en-US"/>
        </w:rPr>
        <w:t xml:space="preserve"> in connection with this </w:t>
      </w:r>
      <w:r w:rsidR="00A65D07">
        <w:rPr>
          <w:lang w:val="en-US"/>
        </w:rPr>
        <w:t>agreement</w:t>
      </w:r>
      <w:r w:rsidRPr="002B6C52">
        <w:rPr>
          <w:lang w:val="en-US"/>
        </w:rPr>
        <w:t xml:space="preserve">, the </w:t>
      </w:r>
      <w:r w:rsidR="00A65D07">
        <w:rPr>
          <w:lang w:val="en-US"/>
        </w:rPr>
        <w:t xml:space="preserve">Manufacturer </w:t>
      </w:r>
      <w:r w:rsidRPr="002B6C52">
        <w:rPr>
          <w:lang w:val="en-US"/>
        </w:rPr>
        <w:t xml:space="preserve">shall procure that such </w:t>
      </w:r>
      <w:r w:rsidR="00A65D07">
        <w:rPr>
          <w:lang w:val="en-US"/>
        </w:rPr>
        <w:t>s</w:t>
      </w:r>
      <w:r w:rsidRPr="002B6C52">
        <w:rPr>
          <w:lang w:val="en-US"/>
        </w:rPr>
        <w:t xml:space="preserve">ub-contractor shall comply with the relevant obligations set out in </w:t>
      </w:r>
      <w:r w:rsidR="00C96788">
        <w:rPr>
          <w:lang w:val="en-US"/>
        </w:rPr>
        <w:t>paragraph</w:t>
      </w:r>
      <w:r w:rsidR="00C96788" w:rsidRPr="002B6C52">
        <w:rPr>
          <w:lang w:val="en-US"/>
        </w:rPr>
        <w:t xml:space="preserve"> </w:t>
      </w:r>
      <w:r w:rsidR="0005440A">
        <w:rPr>
          <w:lang w:val="en-US"/>
        </w:rPr>
        <w:fldChar w:fldCharType="begin"/>
      </w:r>
      <w:r w:rsidR="0005440A">
        <w:rPr>
          <w:lang w:val="en-US"/>
        </w:rPr>
        <w:instrText xml:space="preserve"> REF _Ref351042762 \w \h </w:instrText>
      </w:r>
      <w:r w:rsidR="0005440A">
        <w:rPr>
          <w:lang w:val="en-US"/>
        </w:rPr>
      </w:r>
      <w:r w:rsidR="0005440A">
        <w:rPr>
          <w:lang w:val="en-US"/>
        </w:rPr>
        <w:fldChar w:fldCharType="separate"/>
      </w:r>
      <w:r w:rsidR="00022438">
        <w:rPr>
          <w:lang w:val="en-US"/>
        </w:rPr>
        <w:t>1</w:t>
      </w:r>
      <w:r w:rsidR="0005440A">
        <w:rPr>
          <w:lang w:val="en-US"/>
        </w:rPr>
        <w:fldChar w:fldCharType="end"/>
      </w:r>
      <w:r w:rsidRPr="002B6C52">
        <w:rPr>
          <w:lang w:val="en-US"/>
        </w:rPr>
        <w:t xml:space="preserve"> of this </w:t>
      </w:r>
      <w:r w:rsidR="00A65D07">
        <w:rPr>
          <w:lang w:val="en-US"/>
        </w:rPr>
        <w:t>Schedule 4</w:t>
      </w:r>
      <w:r w:rsidRPr="002B6C52">
        <w:rPr>
          <w:lang w:val="en-US"/>
        </w:rPr>
        <w:t xml:space="preserve">, as if such </w:t>
      </w:r>
      <w:r w:rsidR="00A65D07">
        <w:rPr>
          <w:lang w:val="en-US"/>
        </w:rPr>
        <w:t>s</w:t>
      </w:r>
      <w:r w:rsidRPr="002B6C52">
        <w:rPr>
          <w:lang w:val="en-US"/>
        </w:rPr>
        <w:t>ub-</w:t>
      </w:r>
      <w:r w:rsidR="0005440A">
        <w:rPr>
          <w:lang w:val="en-US"/>
        </w:rPr>
        <w:t xml:space="preserve">contractor were the </w:t>
      </w:r>
      <w:r w:rsidR="00A65D07">
        <w:rPr>
          <w:lang w:val="en-US"/>
        </w:rPr>
        <w:t>Manufacturer</w:t>
      </w:r>
      <w:r w:rsidR="0005440A">
        <w:rPr>
          <w:lang w:val="en-US"/>
        </w:rPr>
        <w:t>.</w:t>
      </w:r>
    </w:p>
    <w:p w14:paraId="2AAF4018" w14:textId="20B8DF3D" w:rsidR="00DC2A5A" w:rsidRPr="002B6C52" w:rsidRDefault="00DC2A5A" w:rsidP="00DC2A5A">
      <w:pPr>
        <w:pStyle w:val="MRSchedPara2"/>
        <w:rPr>
          <w:w w:val="0"/>
        </w:rPr>
      </w:pPr>
      <w:bookmarkStart w:id="360" w:name="_Ref352859568"/>
      <w:r w:rsidRPr="002B6C52">
        <w:rPr>
          <w:w w:val="0"/>
        </w:rPr>
        <w:t xml:space="preserve">The </w:t>
      </w:r>
      <w:r w:rsidR="00A65D07">
        <w:rPr>
          <w:w w:val="0"/>
        </w:rPr>
        <w:t>Manufacturer</w:t>
      </w:r>
      <w:r w:rsidR="00A65D07" w:rsidRPr="002B6C52">
        <w:rPr>
          <w:w w:val="0"/>
        </w:rPr>
        <w:t xml:space="preserve"> </w:t>
      </w:r>
      <w:r w:rsidRPr="002B6C52">
        <w:rPr>
          <w:w w:val="0"/>
        </w:rPr>
        <w:t xml:space="preserve">shall </w:t>
      </w:r>
      <w:r w:rsidRPr="002B6C52">
        <w:t xml:space="preserve">indemnify and keep the </w:t>
      </w:r>
      <w:r w:rsidR="00A65D07">
        <w:t>Customer and Contracting Authorities</w:t>
      </w:r>
      <w:r w:rsidR="00A65D07" w:rsidRPr="002B6C52">
        <w:t xml:space="preserve"> </w:t>
      </w:r>
      <w:r w:rsidRPr="002B6C52">
        <w:t xml:space="preserve">indemnified against, any loss, damages, costs, expenses (including without limitation legal costs and expenses), claims or proceedings </w:t>
      </w:r>
      <w:r w:rsidRPr="002B6C52">
        <w:rPr>
          <w:w w:val="0"/>
        </w:rPr>
        <w:t xml:space="preserve">whatsoever or howsoever arising from the </w:t>
      </w:r>
      <w:r w:rsidR="00A65D07">
        <w:rPr>
          <w:w w:val="0"/>
        </w:rPr>
        <w:t>Manufacturer</w:t>
      </w:r>
      <w:r w:rsidRPr="002B6C52">
        <w:rPr>
          <w:w w:val="0"/>
        </w:rPr>
        <w:t xml:space="preserve">’s unlawful or unauthorised Processing, destruction and/or damage to Personal Data in connection with this </w:t>
      </w:r>
      <w:r w:rsidR="00A65D07">
        <w:rPr>
          <w:w w:val="0"/>
        </w:rPr>
        <w:t>agreement</w:t>
      </w:r>
      <w:r w:rsidRPr="002B6C52">
        <w:rPr>
          <w:w w:val="0"/>
        </w:rPr>
        <w:t>.</w:t>
      </w:r>
      <w:bookmarkEnd w:id="360"/>
    </w:p>
    <w:p w14:paraId="203A93C4" w14:textId="5535EA90" w:rsidR="00DC2A5A" w:rsidRPr="002B6C52" w:rsidRDefault="00DC2A5A" w:rsidP="00DC2A5A">
      <w:pPr>
        <w:pStyle w:val="MRSchedPara1"/>
        <w:rPr>
          <w:w w:val="0"/>
        </w:rPr>
      </w:pPr>
      <w:bookmarkStart w:id="361" w:name="_Ref35859934"/>
      <w:r w:rsidRPr="002B6C52">
        <w:rPr>
          <w:w w:val="0"/>
        </w:rPr>
        <w:t>Freedom of Information and Transparency</w:t>
      </w:r>
      <w:bookmarkEnd w:id="361"/>
    </w:p>
    <w:p w14:paraId="02437EC7" w14:textId="12BF0AF8" w:rsidR="00DC2A5A" w:rsidRPr="002B6C52" w:rsidRDefault="00DC2A5A" w:rsidP="00DC2A5A">
      <w:pPr>
        <w:pStyle w:val="MRSchedPara2"/>
        <w:rPr>
          <w:w w:val="0"/>
        </w:rPr>
      </w:pPr>
      <w:r w:rsidRPr="002B6C52">
        <w:rPr>
          <w:w w:val="0"/>
        </w:rPr>
        <w:t xml:space="preserve">The </w:t>
      </w:r>
      <w:r w:rsidR="00A65D07">
        <w:rPr>
          <w:w w:val="0"/>
        </w:rPr>
        <w:t>p</w:t>
      </w:r>
      <w:r w:rsidRPr="002B6C52">
        <w:rPr>
          <w:w w:val="0"/>
        </w:rPr>
        <w:t>arties acknowledge the duties of Contracting Authorities under the FOIA, Codes of Practice and Environmental Regulations and shall give each other all reasonable assistance as appropriate or necessary to enable compliance with those duties.</w:t>
      </w:r>
    </w:p>
    <w:p w14:paraId="72635116" w14:textId="3D5265D1" w:rsidR="00DC2A5A" w:rsidRPr="002B6C52" w:rsidRDefault="00DC2A5A" w:rsidP="00DC2A5A">
      <w:pPr>
        <w:pStyle w:val="MRSchedPara2"/>
        <w:rPr>
          <w:w w:val="0"/>
        </w:rPr>
      </w:pPr>
      <w:r w:rsidRPr="002B6C52">
        <w:rPr>
          <w:w w:val="0"/>
        </w:rPr>
        <w:t xml:space="preserve">The </w:t>
      </w:r>
      <w:r w:rsidR="00A65D07">
        <w:rPr>
          <w:w w:val="0"/>
        </w:rPr>
        <w:t xml:space="preserve">Manufacturer </w:t>
      </w:r>
      <w:r w:rsidRPr="002B6C52">
        <w:rPr>
          <w:w w:val="0"/>
        </w:rPr>
        <w:t xml:space="preserve">shall assist and cooperate with the </w:t>
      </w:r>
      <w:r w:rsidR="00A65D07">
        <w:rPr>
          <w:w w:val="0"/>
        </w:rPr>
        <w:t xml:space="preserve">Customer and Contracting Authorities </w:t>
      </w:r>
      <w:r w:rsidR="00A65D07" w:rsidRPr="002B6C52">
        <w:rPr>
          <w:w w:val="0"/>
        </w:rPr>
        <w:t xml:space="preserve"> </w:t>
      </w:r>
      <w:r w:rsidRPr="002B6C52">
        <w:rPr>
          <w:w w:val="0"/>
        </w:rPr>
        <w:t xml:space="preserve">to enable it to comply with its disclosure obligations under the FOIA, Codes of Practice and Environmental Regulations.  The </w:t>
      </w:r>
      <w:r w:rsidR="00A65D07">
        <w:rPr>
          <w:w w:val="0"/>
        </w:rPr>
        <w:t xml:space="preserve">Manufacturer </w:t>
      </w:r>
      <w:r w:rsidRPr="002B6C52">
        <w:rPr>
          <w:w w:val="0"/>
        </w:rPr>
        <w:t>agrees:</w:t>
      </w:r>
    </w:p>
    <w:p w14:paraId="672AAD0E" w14:textId="2C8F1176" w:rsidR="00DC2A5A" w:rsidRPr="002B6C52" w:rsidRDefault="00DC2A5A" w:rsidP="00DC2A5A">
      <w:pPr>
        <w:pStyle w:val="MRSchedPara3"/>
        <w:rPr>
          <w:lang w:val="en-US"/>
        </w:rPr>
      </w:pPr>
      <w:r w:rsidRPr="002B6C52">
        <w:rPr>
          <w:lang w:val="en-US"/>
        </w:rPr>
        <w:t xml:space="preserve">that this </w:t>
      </w:r>
      <w:r w:rsidR="00A65D07">
        <w:rPr>
          <w:lang w:val="en-US"/>
        </w:rPr>
        <w:t xml:space="preserve">agreement </w:t>
      </w:r>
      <w:r w:rsidRPr="002B6C52">
        <w:rPr>
          <w:lang w:val="en-US"/>
        </w:rPr>
        <w:t xml:space="preserve">and any recorded information held by the </w:t>
      </w:r>
      <w:r w:rsidR="00A65D07">
        <w:rPr>
          <w:lang w:val="en-US"/>
        </w:rPr>
        <w:t>Manufacturer</w:t>
      </w:r>
      <w:r w:rsidR="00A65D07" w:rsidRPr="002B6C52">
        <w:rPr>
          <w:lang w:val="en-US"/>
        </w:rPr>
        <w:t xml:space="preserve"> </w:t>
      </w:r>
      <w:r w:rsidRPr="002B6C52">
        <w:rPr>
          <w:lang w:val="en-US"/>
        </w:rPr>
        <w:t xml:space="preserve">on the </w:t>
      </w:r>
      <w:r w:rsidR="00A65D07">
        <w:rPr>
          <w:lang w:val="en-US"/>
        </w:rPr>
        <w:t>Customer</w:t>
      </w:r>
      <w:r w:rsidRPr="002B6C52">
        <w:rPr>
          <w:lang w:val="en-US"/>
        </w:rPr>
        <w:t xml:space="preserve">s </w:t>
      </w:r>
      <w:r w:rsidR="00A65D07">
        <w:rPr>
          <w:lang w:val="en-US"/>
        </w:rPr>
        <w:t xml:space="preserve">(and any Contracting Authority's ) </w:t>
      </w:r>
      <w:r w:rsidRPr="002B6C52">
        <w:rPr>
          <w:lang w:val="en-US"/>
        </w:rPr>
        <w:t xml:space="preserve">behalf for the purposes of this </w:t>
      </w:r>
      <w:r w:rsidR="00A65D07">
        <w:rPr>
          <w:lang w:val="en-US"/>
        </w:rPr>
        <w:t>agreement</w:t>
      </w:r>
      <w:r w:rsidRPr="002B6C52">
        <w:rPr>
          <w:lang w:val="en-US"/>
        </w:rPr>
        <w:t xml:space="preserve"> are subject to the obligations and commitments of the </w:t>
      </w:r>
      <w:r w:rsidR="00A65D07">
        <w:rPr>
          <w:lang w:val="en-US"/>
        </w:rPr>
        <w:t xml:space="preserve">Customer and the Contracting Authorities </w:t>
      </w:r>
      <w:r w:rsidRPr="002B6C52">
        <w:rPr>
          <w:lang w:val="en-US"/>
        </w:rPr>
        <w:t xml:space="preserve">under the FOIA, </w:t>
      </w:r>
      <w:r w:rsidRPr="002B6C52">
        <w:rPr>
          <w:w w:val="0"/>
        </w:rPr>
        <w:t>Codes of Practice and Environmental Regulations</w:t>
      </w:r>
      <w:r w:rsidRPr="002B6C52">
        <w:rPr>
          <w:lang w:val="en-US"/>
        </w:rPr>
        <w:t>;</w:t>
      </w:r>
    </w:p>
    <w:p w14:paraId="6B3DF0CA" w14:textId="079DAF1E" w:rsidR="00DC2A5A" w:rsidRPr="002B6C52" w:rsidRDefault="00DC2A5A" w:rsidP="00DC2A5A">
      <w:pPr>
        <w:pStyle w:val="MRSchedPara3"/>
        <w:rPr>
          <w:lang w:val="en-US"/>
        </w:rPr>
      </w:pPr>
      <w:r w:rsidRPr="002B6C52">
        <w:rPr>
          <w:lang w:val="en-US"/>
        </w:rPr>
        <w:t xml:space="preserve">that the decision on whether any exemption to the general obligations of public access to information applies to any request for information received under the FOIA, </w:t>
      </w:r>
      <w:r w:rsidRPr="002B6C52">
        <w:rPr>
          <w:w w:val="0"/>
        </w:rPr>
        <w:t xml:space="preserve">Codes of Practice and Environmental Regulations </w:t>
      </w:r>
      <w:r w:rsidRPr="002B6C52">
        <w:rPr>
          <w:lang w:val="en-US"/>
        </w:rPr>
        <w:t xml:space="preserve">is a decision solely for the </w:t>
      </w:r>
      <w:r w:rsidR="00A65D07">
        <w:rPr>
          <w:lang w:val="en-US"/>
        </w:rPr>
        <w:t>Customer and the Contracting Authorities</w:t>
      </w:r>
      <w:r w:rsidRPr="002B6C52">
        <w:rPr>
          <w:lang w:val="en-US"/>
        </w:rPr>
        <w:t>;</w:t>
      </w:r>
    </w:p>
    <w:p w14:paraId="424B5524" w14:textId="0E077200" w:rsidR="00DC2A5A" w:rsidRPr="002B6C52" w:rsidRDefault="00DC2A5A" w:rsidP="00DC2A5A">
      <w:pPr>
        <w:pStyle w:val="MRSchedPara3"/>
        <w:rPr>
          <w:lang w:val="en-US"/>
        </w:rPr>
      </w:pPr>
      <w:r w:rsidRPr="002B6C52">
        <w:rPr>
          <w:lang w:val="en-US"/>
        </w:rPr>
        <w:t xml:space="preserve">that where the </w:t>
      </w:r>
      <w:r w:rsidR="00A65D07">
        <w:rPr>
          <w:lang w:val="en-US"/>
        </w:rPr>
        <w:t>Manufacturer</w:t>
      </w:r>
      <w:r w:rsidR="00A65D07" w:rsidRPr="002B6C52">
        <w:rPr>
          <w:lang w:val="en-US"/>
        </w:rPr>
        <w:t xml:space="preserve"> </w:t>
      </w:r>
      <w:r w:rsidRPr="002B6C52">
        <w:rPr>
          <w:lang w:val="en-US"/>
        </w:rPr>
        <w:t xml:space="preserve">receives a request for information under the FOIA, </w:t>
      </w:r>
      <w:r w:rsidRPr="002B6C52">
        <w:rPr>
          <w:w w:val="0"/>
        </w:rPr>
        <w:t>Codes of Practice and Environmental Regulations</w:t>
      </w:r>
      <w:r w:rsidRPr="002B6C52">
        <w:rPr>
          <w:lang w:val="en-US"/>
        </w:rPr>
        <w:t xml:space="preserve"> and the </w:t>
      </w:r>
      <w:r w:rsidR="00A65D07">
        <w:rPr>
          <w:lang w:val="en-US"/>
        </w:rPr>
        <w:t>Manufacturer</w:t>
      </w:r>
      <w:r w:rsidR="00A65D07" w:rsidRPr="002B6C52">
        <w:rPr>
          <w:lang w:val="en-US"/>
        </w:rPr>
        <w:t xml:space="preserve"> </w:t>
      </w:r>
      <w:r w:rsidRPr="002B6C52">
        <w:rPr>
          <w:lang w:val="en-US"/>
        </w:rPr>
        <w:t xml:space="preserve">itself is subject to the FOIA, </w:t>
      </w:r>
      <w:r w:rsidRPr="002B6C52">
        <w:rPr>
          <w:w w:val="0"/>
        </w:rPr>
        <w:t xml:space="preserve">Codes of Practice and Environmental Regulations </w:t>
      </w:r>
      <w:r w:rsidRPr="002B6C52">
        <w:rPr>
          <w:lang w:val="en-US"/>
        </w:rPr>
        <w:t xml:space="preserve">it will liaise with the </w:t>
      </w:r>
      <w:r w:rsidR="00A65D07">
        <w:rPr>
          <w:lang w:val="en-US"/>
        </w:rPr>
        <w:t>Customer</w:t>
      </w:r>
      <w:r w:rsidR="00A65D07" w:rsidRPr="002B6C52">
        <w:rPr>
          <w:lang w:val="en-US"/>
        </w:rPr>
        <w:t xml:space="preserve"> </w:t>
      </w:r>
      <w:r w:rsidRPr="002B6C52">
        <w:rPr>
          <w:lang w:val="en-US"/>
        </w:rPr>
        <w:t xml:space="preserve">as to the contents of any response before a response to a request is issued and will promptly (and in any event within two (2) Business Days) provide a copy of the request and any response to the </w:t>
      </w:r>
      <w:r w:rsidR="00A65D07">
        <w:rPr>
          <w:lang w:val="en-US"/>
        </w:rPr>
        <w:t>Customer</w:t>
      </w:r>
      <w:r w:rsidRPr="002B6C52">
        <w:rPr>
          <w:lang w:val="en-US"/>
        </w:rPr>
        <w:t>;</w:t>
      </w:r>
    </w:p>
    <w:p w14:paraId="5F0E254F" w14:textId="0088C50D" w:rsidR="00DC2A5A" w:rsidRPr="002B6C52" w:rsidRDefault="00DC2A5A" w:rsidP="00DC2A5A">
      <w:pPr>
        <w:pStyle w:val="MRSchedPara3"/>
        <w:rPr>
          <w:lang w:val="en-US"/>
        </w:rPr>
      </w:pPr>
      <w:r w:rsidRPr="002B6C52">
        <w:rPr>
          <w:lang w:val="en-US"/>
        </w:rPr>
        <w:t xml:space="preserve">that where the </w:t>
      </w:r>
      <w:r w:rsidR="00A65D07">
        <w:rPr>
          <w:lang w:val="en-US"/>
        </w:rPr>
        <w:t xml:space="preserve">Manufacturer </w:t>
      </w:r>
      <w:r w:rsidRPr="002B6C52">
        <w:rPr>
          <w:lang w:val="en-US"/>
        </w:rPr>
        <w:t xml:space="preserve">receives a request for information under the FOIA, </w:t>
      </w:r>
      <w:r w:rsidRPr="002B6C52">
        <w:rPr>
          <w:w w:val="0"/>
        </w:rPr>
        <w:t>Codes of Practice and Environmental Regulations</w:t>
      </w:r>
      <w:r w:rsidRPr="002B6C52">
        <w:rPr>
          <w:lang w:val="en-US"/>
        </w:rPr>
        <w:t xml:space="preserve"> and the </w:t>
      </w:r>
      <w:r w:rsidR="00A65D07">
        <w:rPr>
          <w:lang w:val="en-US"/>
        </w:rPr>
        <w:t>Manufacturer</w:t>
      </w:r>
      <w:r w:rsidR="00A65D07" w:rsidRPr="002B6C52">
        <w:rPr>
          <w:lang w:val="en-US"/>
        </w:rPr>
        <w:t xml:space="preserve"> </w:t>
      </w:r>
      <w:r w:rsidRPr="002B6C52">
        <w:rPr>
          <w:lang w:val="en-US"/>
        </w:rPr>
        <w:t xml:space="preserve">is not itself subject to the FOIA, </w:t>
      </w:r>
      <w:r w:rsidRPr="002B6C52">
        <w:rPr>
          <w:w w:val="0"/>
        </w:rPr>
        <w:t>Codes of Practice and Environmental Regulations,</w:t>
      </w:r>
      <w:r w:rsidRPr="002B6C52">
        <w:rPr>
          <w:lang w:val="en-US"/>
        </w:rPr>
        <w:t xml:space="preserve"> it will not respond to that request (unless directed to do so by the </w:t>
      </w:r>
      <w:r w:rsidR="00A65D07">
        <w:rPr>
          <w:lang w:val="en-US"/>
        </w:rPr>
        <w:t>Customer</w:t>
      </w:r>
      <w:r w:rsidRPr="002B6C52">
        <w:rPr>
          <w:lang w:val="en-US"/>
        </w:rPr>
        <w:t xml:space="preserve">) and will promptly (and in any event within two (2) Business Days) transfer the request to the </w:t>
      </w:r>
      <w:r w:rsidR="00A65D07">
        <w:rPr>
          <w:lang w:val="en-US"/>
        </w:rPr>
        <w:t>Customer</w:t>
      </w:r>
      <w:r w:rsidRPr="002B6C52">
        <w:rPr>
          <w:lang w:val="en-US"/>
        </w:rPr>
        <w:t>;</w:t>
      </w:r>
    </w:p>
    <w:p w14:paraId="3CBA42BB" w14:textId="7C174D17" w:rsidR="00DC2A5A" w:rsidRPr="002B6C52" w:rsidRDefault="00DC2A5A" w:rsidP="00DC2A5A">
      <w:pPr>
        <w:pStyle w:val="MRSchedPara3"/>
        <w:rPr>
          <w:lang w:val="en-US"/>
        </w:rPr>
      </w:pPr>
      <w:r w:rsidRPr="002B6C52">
        <w:rPr>
          <w:lang w:val="en-US"/>
        </w:rPr>
        <w:t xml:space="preserve">that the </w:t>
      </w:r>
      <w:r w:rsidR="00A65D07">
        <w:rPr>
          <w:lang w:val="en-US"/>
        </w:rPr>
        <w:t>Customer</w:t>
      </w:r>
      <w:r w:rsidRPr="002B6C52">
        <w:rPr>
          <w:lang w:val="en-US"/>
        </w:rPr>
        <w:t xml:space="preserve">, acting in accordance with the Codes of Practice issued and revised from time to time under both section 45 of FOIA, and regulation 16 of the Environmental Regulations, may disclose information concerning the </w:t>
      </w:r>
      <w:r w:rsidR="00A65D07">
        <w:rPr>
          <w:lang w:val="en-US"/>
        </w:rPr>
        <w:t xml:space="preserve">Manufacturer </w:t>
      </w:r>
      <w:r w:rsidRPr="002B6C52">
        <w:rPr>
          <w:lang w:val="en-US"/>
        </w:rPr>
        <w:t xml:space="preserve">and this </w:t>
      </w:r>
      <w:r w:rsidR="00A65D07">
        <w:rPr>
          <w:lang w:val="en-US"/>
        </w:rPr>
        <w:t>agreement</w:t>
      </w:r>
      <w:r w:rsidRPr="002B6C52">
        <w:rPr>
          <w:lang w:val="en-US"/>
        </w:rPr>
        <w:t>; and</w:t>
      </w:r>
    </w:p>
    <w:p w14:paraId="509EE383" w14:textId="74A53048" w:rsidR="00DC2A5A" w:rsidRPr="002B6C52" w:rsidRDefault="00DC2A5A" w:rsidP="00DC2A5A">
      <w:pPr>
        <w:pStyle w:val="MRSchedPara3"/>
        <w:rPr>
          <w:lang w:val="en-US"/>
        </w:rPr>
      </w:pPr>
      <w:r w:rsidRPr="002B6C52">
        <w:rPr>
          <w:lang w:val="en-US"/>
        </w:rPr>
        <w:t xml:space="preserve">to assist the </w:t>
      </w:r>
      <w:r w:rsidR="009B3158">
        <w:rPr>
          <w:lang w:val="en-US"/>
        </w:rPr>
        <w:t>Customer</w:t>
      </w:r>
      <w:r w:rsidR="00A65D07" w:rsidRPr="002B6C52">
        <w:rPr>
          <w:lang w:val="en-US"/>
        </w:rPr>
        <w:t xml:space="preserve"> </w:t>
      </w:r>
      <w:r w:rsidRPr="002B6C52">
        <w:rPr>
          <w:lang w:val="en-US"/>
        </w:rPr>
        <w:t xml:space="preserve">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9B3158">
        <w:rPr>
          <w:lang w:val="en-US"/>
        </w:rPr>
        <w:t xml:space="preserve">Customer </w:t>
      </w:r>
      <w:r w:rsidRPr="002B6C52">
        <w:rPr>
          <w:lang w:val="en-US"/>
        </w:rPr>
        <w:t>within five (5) Business Days of that request and without charge.</w:t>
      </w:r>
    </w:p>
    <w:p w14:paraId="7A8B01C9" w14:textId="694DEAFE" w:rsidR="00DC2A5A" w:rsidRPr="002B6C52" w:rsidRDefault="00DC2A5A" w:rsidP="00DC2A5A">
      <w:pPr>
        <w:pStyle w:val="MRSchedPara2"/>
      </w:pPr>
      <w:r w:rsidRPr="002B6C52">
        <w:t xml:space="preserve">The </w:t>
      </w:r>
      <w:r w:rsidR="00F0588A">
        <w:t>p</w:t>
      </w:r>
      <w:r w:rsidRPr="002B6C52">
        <w:t xml:space="preserve">arties acknowledge that, except for any information which is exempt from disclosure in accordance with the provisions of the FOIA, </w:t>
      </w:r>
      <w:r w:rsidRPr="002B6C52">
        <w:rPr>
          <w:w w:val="0"/>
        </w:rPr>
        <w:t>Codes of Practice and Environmental Regulations,</w:t>
      </w:r>
      <w:r w:rsidRPr="002B6C52">
        <w:rPr>
          <w:lang w:val="en-US"/>
        </w:rPr>
        <w:t xml:space="preserve"> </w:t>
      </w:r>
      <w:r w:rsidRPr="002B6C52">
        <w:t xml:space="preserve">the content of this </w:t>
      </w:r>
      <w:r w:rsidR="009B3158">
        <w:t xml:space="preserve">agreement </w:t>
      </w:r>
      <w:r w:rsidRPr="002B6C52">
        <w:t>is not Confidential Information.</w:t>
      </w:r>
    </w:p>
    <w:p w14:paraId="41D07D1F" w14:textId="2699BAA7" w:rsidR="00DC2A5A" w:rsidRPr="002B6C52" w:rsidRDefault="00DC2A5A" w:rsidP="00DC2A5A">
      <w:pPr>
        <w:pStyle w:val="MRSchedPara2"/>
      </w:pPr>
      <w:bookmarkStart w:id="362" w:name="_Ref352159234"/>
      <w:r w:rsidRPr="002B6C52">
        <w:t xml:space="preserve">Notwithstanding any other term of this </w:t>
      </w:r>
      <w:r w:rsidR="009B3158">
        <w:t>agreement</w:t>
      </w:r>
      <w:r w:rsidRPr="002B6C52">
        <w:t xml:space="preserve">, the </w:t>
      </w:r>
      <w:r w:rsidR="009B3158">
        <w:t>Manufacturer</w:t>
      </w:r>
      <w:r w:rsidR="009B3158" w:rsidRPr="002B6C52">
        <w:t xml:space="preserve"> </w:t>
      </w:r>
      <w:r w:rsidRPr="002B6C52">
        <w:t xml:space="preserve">consents to the publication of this </w:t>
      </w:r>
      <w:r w:rsidR="009B3158">
        <w:t>agreement</w:t>
      </w:r>
      <w:r w:rsidR="009B3158" w:rsidRPr="002B6C52">
        <w:t xml:space="preserve"> </w:t>
      </w:r>
      <w:r w:rsidRPr="002B6C52">
        <w:t xml:space="preserve">in its entirety (including variations), subject only to the redaction of information that is exempt from disclosure in accordance with the provisions of the FOIA, </w:t>
      </w:r>
      <w:r w:rsidRPr="002B6C52">
        <w:rPr>
          <w:w w:val="0"/>
        </w:rPr>
        <w:t>Codes of Practice and Environmental Regulations</w:t>
      </w:r>
      <w:r w:rsidRPr="002B6C52">
        <w:t>.</w:t>
      </w:r>
      <w:bookmarkEnd w:id="362"/>
    </w:p>
    <w:p w14:paraId="765CE6E6" w14:textId="73538894" w:rsidR="00DC2A5A" w:rsidRPr="002B6C52" w:rsidRDefault="00DC2A5A" w:rsidP="00DC2A5A">
      <w:pPr>
        <w:pStyle w:val="MRSchedPara2"/>
      </w:pPr>
      <w:r w:rsidRPr="002B6C52">
        <w:t>In preparing a copy of this</w:t>
      </w:r>
      <w:r w:rsidR="009B3158">
        <w:t xml:space="preserve"> agreement</w:t>
      </w:r>
      <w:r w:rsidRPr="002B6C52">
        <w:t xml:space="preserve"> for publication under </w:t>
      </w:r>
      <w:r w:rsidR="00C96788">
        <w:t xml:space="preserve">paragraph </w:t>
      </w:r>
      <w:r w:rsidRPr="002B6C52">
        <w:t xml:space="preserve"> </w:t>
      </w:r>
      <w:r w:rsidR="0005440A">
        <w:fldChar w:fldCharType="begin"/>
      </w:r>
      <w:r w:rsidR="0005440A">
        <w:instrText xml:space="preserve"> REF _Ref352159234 \w \h </w:instrText>
      </w:r>
      <w:r w:rsidR="0005440A">
        <w:fldChar w:fldCharType="separate"/>
      </w:r>
      <w:r w:rsidR="00022438">
        <w:t>2.4</w:t>
      </w:r>
      <w:r w:rsidR="0005440A">
        <w:fldChar w:fldCharType="end"/>
      </w:r>
      <w:r w:rsidRPr="002B6C52">
        <w:t xml:space="preserve"> of this </w:t>
      </w:r>
      <w:r w:rsidR="009B3158">
        <w:t>Schedule 4</w:t>
      </w:r>
      <w:r w:rsidRPr="002B6C52">
        <w:t xml:space="preserve">, the </w:t>
      </w:r>
      <w:r w:rsidR="009B3158">
        <w:t>Customer</w:t>
      </w:r>
      <w:r w:rsidR="009B3158" w:rsidRPr="002B6C52">
        <w:t xml:space="preserve"> </w:t>
      </w:r>
      <w:r w:rsidRPr="002B6C52">
        <w:t xml:space="preserve">may consult with the </w:t>
      </w:r>
      <w:r w:rsidR="009B3158">
        <w:t>Manufacturer</w:t>
      </w:r>
      <w:r w:rsidRPr="002B6C52">
        <w:t xml:space="preserve"> to inform decision making regarding any redactions but the final decision in relation to the redaction of information will be at the </w:t>
      </w:r>
      <w:r w:rsidR="009B3158">
        <w:t>Customer's</w:t>
      </w:r>
      <w:r w:rsidR="009B3158" w:rsidRPr="002B6C52">
        <w:t xml:space="preserve"> </w:t>
      </w:r>
      <w:r w:rsidRPr="002B6C52">
        <w:t>absolute discretion.</w:t>
      </w:r>
    </w:p>
    <w:p w14:paraId="6513012F" w14:textId="49BB290A" w:rsidR="00DC2A5A" w:rsidRPr="002B6C52" w:rsidRDefault="00DC2A5A" w:rsidP="00DC2A5A">
      <w:pPr>
        <w:pStyle w:val="MRSchedPara2"/>
      </w:pPr>
      <w:r w:rsidRPr="002B6C52">
        <w:t xml:space="preserve">The </w:t>
      </w:r>
      <w:r w:rsidR="009B3158">
        <w:t xml:space="preserve">Manufacturer </w:t>
      </w:r>
      <w:r w:rsidRPr="002B6C52">
        <w:t>shall assist and cooperate with the</w:t>
      </w:r>
      <w:r w:rsidR="00496A29">
        <w:t xml:space="preserve"> </w:t>
      </w:r>
      <w:r w:rsidR="009B3158">
        <w:t>Customer</w:t>
      </w:r>
      <w:r w:rsidRPr="002B6C52">
        <w:t xml:space="preserve"> to enable the </w:t>
      </w:r>
      <w:r w:rsidR="009B3158">
        <w:t>Customer</w:t>
      </w:r>
      <w:r w:rsidR="009B3158" w:rsidRPr="002B6C52">
        <w:t xml:space="preserve"> </w:t>
      </w:r>
      <w:r w:rsidRPr="002B6C52">
        <w:t xml:space="preserve">to publish this </w:t>
      </w:r>
      <w:r w:rsidR="009B3158">
        <w:t>agreement.</w:t>
      </w:r>
    </w:p>
    <w:p w14:paraId="25215D30" w14:textId="5F6B9F6D" w:rsidR="00DC2A5A" w:rsidRPr="002B6C52" w:rsidRDefault="00DC2A5A" w:rsidP="00DC2A5A">
      <w:pPr>
        <w:pStyle w:val="MRSchedPara2"/>
        <w:rPr>
          <w:lang w:val="en-US"/>
        </w:rPr>
      </w:pPr>
      <w:r w:rsidRPr="002B6C52">
        <w:rPr>
          <w:lang w:val="en-US"/>
        </w:rPr>
        <w:t xml:space="preserve">Where any information is held by any </w:t>
      </w:r>
      <w:r w:rsidR="009B3158">
        <w:rPr>
          <w:lang w:val="en-US"/>
        </w:rPr>
        <w:t>s</w:t>
      </w:r>
      <w:r w:rsidRPr="002B6C52">
        <w:rPr>
          <w:lang w:val="en-US"/>
        </w:rPr>
        <w:t>ub-contractor of the</w:t>
      </w:r>
      <w:r w:rsidR="00496A29">
        <w:rPr>
          <w:lang w:val="en-US"/>
        </w:rPr>
        <w:t xml:space="preserve"> </w:t>
      </w:r>
      <w:r w:rsidR="009B3158">
        <w:rPr>
          <w:lang w:val="en-US"/>
        </w:rPr>
        <w:t>Manufacturer</w:t>
      </w:r>
      <w:r w:rsidRPr="002B6C52">
        <w:rPr>
          <w:lang w:val="en-US"/>
        </w:rPr>
        <w:t xml:space="preserve"> in connection with this </w:t>
      </w:r>
      <w:r w:rsidR="009B3158">
        <w:rPr>
          <w:lang w:val="en-US"/>
        </w:rPr>
        <w:t>agreement</w:t>
      </w:r>
      <w:r w:rsidRPr="002B6C52">
        <w:rPr>
          <w:lang w:val="en-US"/>
        </w:rPr>
        <w:t xml:space="preserve">, the </w:t>
      </w:r>
      <w:r w:rsidR="009B3158">
        <w:rPr>
          <w:lang w:val="en-US"/>
        </w:rPr>
        <w:t>Manufacturer</w:t>
      </w:r>
      <w:r w:rsidR="009B3158" w:rsidRPr="002B6C52">
        <w:rPr>
          <w:lang w:val="en-US"/>
        </w:rPr>
        <w:t xml:space="preserve"> </w:t>
      </w:r>
      <w:r w:rsidRPr="002B6C52">
        <w:rPr>
          <w:lang w:val="en-US"/>
        </w:rPr>
        <w:t xml:space="preserve">shall procure that such </w:t>
      </w:r>
      <w:r w:rsidR="009B3158">
        <w:rPr>
          <w:lang w:val="en-US"/>
        </w:rPr>
        <w:t>s</w:t>
      </w:r>
      <w:r w:rsidRPr="002B6C52">
        <w:rPr>
          <w:lang w:val="en-US"/>
        </w:rPr>
        <w:t xml:space="preserve">ub-contractor shall comply with the relevant obligations set out in </w:t>
      </w:r>
      <w:r w:rsidR="00C96788">
        <w:rPr>
          <w:lang w:val="en-US"/>
        </w:rPr>
        <w:t>paragraph</w:t>
      </w:r>
      <w:r w:rsidRPr="002B6C52">
        <w:rPr>
          <w:lang w:val="en-US"/>
        </w:rPr>
        <w:t xml:space="preserve"> </w:t>
      </w:r>
      <w:r w:rsidR="0005440A">
        <w:rPr>
          <w:lang w:val="en-US"/>
        </w:rPr>
        <w:fldChar w:fldCharType="begin"/>
      </w:r>
      <w:r w:rsidR="0005440A">
        <w:rPr>
          <w:lang w:val="en-US"/>
        </w:rPr>
        <w:instrText xml:space="preserve"> REF _Ref35859934 \w \h </w:instrText>
      </w:r>
      <w:r w:rsidR="0005440A">
        <w:rPr>
          <w:lang w:val="en-US"/>
        </w:rPr>
      </w:r>
      <w:r w:rsidR="0005440A">
        <w:rPr>
          <w:lang w:val="en-US"/>
        </w:rPr>
        <w:fldChar w:fldCharType="separate"/>
      </w:r>
      <w:r w:rsidR="00022438">
        <w:rPr>
          <w:lang w:val="en-US"/>
        </w:rPr>
        <w:t>2</w:t>
      </w:r>
      <w:r w:rsidR="0005440A">
        <w:rPr>
          <w:lang w:val="en-US"/>
        </w:rPr>
        <w:fldChar w:fldCharType="end"/>
      </w:r>
      <w:r w:rsidRPr="002B6C52">
        <w:rPr>
          <w:lang w:val="en-US"/>
        </w:rPr>
        <w:t xml:space="preserve"> of this </w:t>
      </w:r>
      <w:r w:rsidR="009B3158">
        <w:rPr>
          <w:lang w:val="en-US"/>
        </w:rPr>
        <w:t>Schedule 4</w:t>
      </w:r>
      <w:r w:rsidRPr="002B6C52">
        <w:rPr>
          <w:lang w:val="en-US"/>
        </w:rPr>
        <w:t xml:space="preserve">, as if such </w:t>
      </w:r>
      <w:r w:rsidR="009B3158">
        <w:rPr>
          <w:lang w:val="en-US"/>
        </w:rPr>
        <w:t>s</w:t>
      </w:r>
      <w:r w:rsidRPr="002B6C52">
        <w:rPr>
          <w:lang w:val="en-US"/>
        </w:rPr>
        <w:t>ub-</w:t>
      </w:r>
      <w:r w:rsidR="0005440A">
        <w:rPr>
          <w:lang w:val="en-US"/>
        </w:rPr>
        <w:t>contractor were the</w:t>
      </w:r>
      <w:r w:rsidR="00496A29">
        <w:rPr>
          <w:lang w:val="en-US"/>
        </w:rPr>
        <w:t xml:space="preserve"> </w:t>
      </w:r>
      <w:r w:rsidR="009B3158">
        <w:rPr>
          <w:lang w:val="en-US"/>
        </w:rPr>
        <w:t>Manufacturer</w:t>
      </w:r>
      <w:r w:rsidR="0005440A">
        <w:rPr>
          <w:lang w:val="en-US"/>
        </w:rPr>
        <w:t>.</w:t>
      </w:r>
    </w:p>
    <w:p w14:paraId="0C00D09C" w14:textId="77777777" w:rsidR="00DC2A5A" w:rsidRPr="002B6C52" w:rsidRDefault="00DC2A5A" w:rsidP="00DC2A5A">
      <w:pPr>
        <w:pStyle w:val="MRSchedPara1"/>
        <w:rPr>
          <w:w w:val="0"/>
        </w:rPr>
      </w:pPr>
      <w:r w:rsidRPr="002B6C52">
        <w:rPr>
          <w:w w:val="0"/>
        </w:rPr>
        <w:t>Information Security</w:t>
      </w:r>
    </w:p>
    <w:p w14:paraId="164F9FCE" w14:textId="3C5E8A7A" w:rsidR="00DC2A5A" w:rsidRPr="002B6C52" w:rsidRDefault="00DC2A5A" w:rsidP="00B16EC6">
      <w:pPr>
        <w:pStyle w:val="MRSchedPara2"/>
        <w:keepNext/>
        <w:rPr>
          <w:lang w:val="en-US"/>
        </w:rPr>
      </w:pPr>
      <w:r w:rsidRPr="002B6C52">
        <w:rPr>
          <w:w w:val="0"/>
        </w:rPr>
        <w:t xml:space="preserve">Without limitation to any other information governance requirements set out in this </w:t>
      </w:r>
      <w:r w:rsidR="009B3158">
        <w:rPr>
          <w:w w:val="0"/>
        </w:rPr>
        <w:t>Schedule 4</w:t>
      </w:r>
      <w:r w:rsidR="0005440A">
        <w:rPr>
          <w:w w:val="0"/>
        </w:rPr>
        <w:t xml:space="preserve">, the </w:t>
      </w:r>
      <w:r w:rsidR="009B3158">
        <w:rPr>
          <w:w w:val="0"/>
        </w:rPr>
        <w:t xml:space="preserve">Manufacturer </w:t>
      </w:r>
      <w:r w:rsidR="0005440A">
        <w:rPr>
          <w:w w:val="0"/>
        </w:rPr>
        <w:t>shall:</w:t>
      </w:r>
    </w:p>
    <w:p w14:paraId="07B25EFB" w14:textId="74CDC76D" w:rsidR="00DC2A5A" w:rsidRPr="002B6C52" w:rsidRDefault="00DC2A5A" w:rsidP="00DC2A5A">
      <w:pPr>
        <w:pStyle w:val="MRSchedPara3"/>
        <w:rPr>
          <w:lang w:val="en-US"/>
        </w:rPr>
      </w:pPr>
      <w:r w:rsidRPr="002B6C52">
        <w:rPr>
          <w:lang w:val="en-US"/>
        </w:rPr>
        <w:t>notify the</w:t>
      </w:r>
      <w:r w:rsidR="00496A29">
        <w:rPr>
          <w:lang w:val="en-US"/>
        </w:rPr>
        <w:t xml:space="preserve"> </w:t>
      </w:r>
      <w:r w:rsidR="009B3158">
        <w:rPr>
          <w:lang w:val="en-US"/>
        </w:rPr>
        <w:t>Customer</w:t>
      </w:r>
      <w:r w:rsidRPr="002B6C52">
        <w:rPr>
          <w:lang w:val="en-US"/>
        </w:rPr>
        <w:t xml:space="preserve"> forthwith of any information security breaches or near misses (including without limitation any potential or actual breaches of confidentiality or actual information security breaches) in line with the </w:t>
      </w:r>
      <w:r w:rsidR="009B3158">
        <w:rPr>
          <w:lang w:val="en-US"/>
        </w:rPr>
        <w:t>Customer's</w:t>
      </w:r>
      <w:r w:rsidR="009B3158" w:rsidRPr="002B6C52">
        <w:rPr>
          <w:lang w:val="en-US"/>
        </w:rPr>
        <w:t xml:space="preserve"> </w:t>
      </w:r>
      <w:r w:rsidRPr="002B6C52">
        <w:rPr>
          <w:lang w:val="en-US"/>
        </w:rPr>
        <w:t xml:space="preserve">information governance </w:t>
      </w:r>
      <w:r w:rsidR="009B3158">
        <w:rPr>
          <w:lang w:val="en-US"/>
        </w:rPr>
        <w:t>p</w:t>
      </w:r>
      <w:r w:rsidRPr="002B6C52">
        <w:rPr>
          <w:lang w:val="en-US"/>
        </w:rPr>
        <w:t>oli</w:t>
      </w:r>
      <w:r w:rsidR="0005440A">
        <w:rPr>
          <w:lang w:val="en-US"/>
        </w:rPr>
        <w:t>cies; and</w:t>
      </w:r>
    </w:p>
    <w:p w14:paraId="5E47C2ED" w14:textId="43278058" w:rsidR="00B50663" w:rsidRPr="0010338F" w:rsidRDefault="00DC2A5A" w:rsidP="004E01F7">
      <w:pPr>
        <w:pStyle w:val="MRSchedPara3"/>
      </w:pPr>
      <w:r w:rsidRPr="002B6C52">
        <w:rPr>
          <w:lang w:val="en-US"/>
        </w:rPr>
        <w:t>fully cooperate with any audits or investigations relating to information security and any privacy impact assessments undertaken by the</w:t>
      </w:r>
      <w:r w:rsidR="00496A29">
        <w:rPr>
          <w:lang w:val="en-US"/>
        </w:rPr>
        <w:t xml:space="preserve"> </w:t>
      </w:r>
      <w:r w:rsidR="009B3158">
        <w:rPr>
          <w:lang w:val="en-US"/>
        </w:rPr>
        <w:t>Customer</w:t>
      </w:r>
      <w:r w:rsidRPr="002B6C52">
        <w:rPr>
          <w:lang w:val="en-US"/>
        </w:rPr>
        <w:t xml:space="preserve"> and shall provide full information as may be reasonably requested by the </w:t>
      </w:r>
      <w:r w:rsidR="009B3158">
        <w:rPr>
          <w:lang w:val="en-US"/>
        </w:rPr>
        <w:t>Customer</w:t>
      </w:r>
      <w:r w:rsidR="009B3158" w:rsidRPr="002B6C52">
        <w:rPr>
          <w:lang w:val="en-US"/>
        </w:rPr>
        <w:t xml:space="preserve"> </w:t>
      </w:r>
      <w:r w:rsidRPr="002B6C52">
        <w:rPr>
          <w:lang w:val="en-US"/>
        </w:rPr>
        <w:t>in relation to such audits, investigations and assessments.</w:t>
      </w:r>
    </w:p>
    <w:p w14:paraId="77756D1B" w14:textId="77777777" w:rsidR="003D392E" w:rsidRDefault="003D392E" w:rsidP="004E01F7"/>
    <w:p w14:paraId="279C84C4" w14:textId="5A799BBC" w:rsidR="003D392E" w:rsidRDefault="003D392E" w:rsidP="004E01F7"/>
    <w:p w14:paraId="065857D6" w14:textId="629B4D12" w:rsidR="00842E34" w:rsidRDefault="00842E34" w:rsidP="004E01F7"/>
    <w:p w14:paraId="7AE8A2F9" w14:textId="77777777" w:rsidR="00842E34" w:rsidRDefault="00842E34" w:rsidP="004E01F7"/>
    <w:p w14:paraId="4176345F" w14:textId="4A44A194" w:rsidR="003D392E" w:rsidRPr="003D392E" w:rsidRDefault="003D392E" w:rsidP="00842E34">
      <w:pPr>
        <w:pStyle w:val="MRSchedule1"/>
        <w:ind w:left="1134"/>
      </w:pPr>
      <w:r>
        <w:t xml:space="preserve"> </w:t>
      </w:r>
      <w:bookmarkStart w:id="363" w:name="_Toc37438813"/>
      <w:r>
        <w:t xml:space="preserve">- </w:t>
      </w:r>
      <w:r w:rsidRPr="003D392E">
        <w:t xml:space="preserve"> Mandatory Policies</w:t>
      </w:r>
      <w:bookmarkEnd w:id="363"/>
    </w:p>
    <w:p w14:paraId="4AD6C13F" w14:textId="77777777" w:rsidR="003D392E" w:rsidRDefault="003D392E" w:rsidP="002674CE">
      <w:pPr>
        <w:ind w:left="1440"/>
        <w:rPr>
          <w:b/>
        </w:rPr>
      </w:pPr>
    </w:p>
    <w:p w14:paraId="778F2300" w14:textId="0B70A198" w:rsidR="003D392E" w:rsidRPr="002674CE" w:rsidRDefault="003D392E" w:rsidP="002674CE">
      <w:pPr>
        <w:pStyle w:val="ListParagraph"/>
        <w:numPr>
          <w:ilvl w:val="0"/>
          <w:numId w:val="105"/>
        </w:numPr>
      </w:pPr>
      <w:r w:rsidRPr="002674CE">
        <w:t>Prevention of Corruption Policy</w:t>
      </w:r>
    </w:p>
    <w:p w14:paraId="7AF3F4D8" w14:textId="4724CFA1" w:rsidR="003D392E" w:rsidRPr="002674CE" w:rsidRDefault="003D392E" w:rsidP="002674CE">
      <w:pPr>
        <w:pStyle w:val="ListParagraph"/>
        <w:numPr>
          <w:ilvl w:val="0"/>
          <w:numId w:val="105"/>
        </w:numPr>
      </w:pPr>
      <w:r w:rsidRPr="002674CE">
        <w:t>Prevention of Fraud Policy</w:t>
      </w:r>
    </w:p>
    <w:p w14:paraId="6A3E25E8" w14:textId="58C0A869" w:rsidR="003D392E" w:rsidRPr="002674CE" w:rsidRDefault="003D392E" w:rsidP="002674CE">
      <w:pPr>
        <w:pStyle w:val="ListParagraph"/>
        <w:numPr>
          <w:ilvl w:val="0"/>
          <w:numId w:val="105"/>
        </w:numPr>
      </w:pPr>
      <w:r w:rsidRPr="002674CE">
        <w:t>Modern Slavery Policy</w:t>
      </w:r>
    </w:p>
    <w:p w14:paraId="7209A134" w14:textId="66D2C3FC" w:rsidR="003D392E" w:rsidRPr="002674CE" w:rsidRDefault="003D392E" w:rsidP="002674CE">
      <w:pPr>
        <w:pStyle w:val="ListParagraph"/>
        <w:numPr>
          <w:ilvl w:val="0"/>
          <w:numId w:val="105"/>
        </w:numPr>
      </w:pPr>
      <w:r w:rsidRPr="002674CE">
        <w:t>Health &amp; Safety Policy</w:t>
      </w:r>
    </w:p>
    <w:p w14:paraId="3EB58791" w14:textId="2AB27869" w:rsidR="003D392E" w:rsidRPr="002674CE" w:rsidRDefault="003D392E" w:rsidP="002674CE">
      <w:pPr>
        <w:pStyle w:val="ListParagraph"/>
        <w:numPr>
          <w:ilvl w:val="0"/>
          <w:numId w:val="105"/>
        </w:numPr>
      </w:pPr>
      <w:r w:rsidRPr="002674CE">
        <w:t>Environmental Policy</w:t>
      </w:r>
    </w:p>
    <w:p w14:paraId="22FFD27F" w14:textId="77FBB940" w:rsidR="0074686D" w:rsidRDefault="0074686D" w:rsidP="00212351"/>
    <w:p w14:paraId="0EFEB348" w14:textId="5C307B57" w:rsidR="00D369C2" w:rsidRPr="00D369C2" w:rsidRDefault="00D369C2" w:rsidP="00D369C2"/>
    <w:p w14:paraId="4AF89C8F" w14:textId="3E9AFFA1" w:rsidR="00D369C2" w:rsidRPr="00D369C2" w:rsidRDefault="00D369C2" w:rsidP="00D369C2"/>
    <w:p w14:paraId="5B4D899F" w14:textId="48A57333" w:rsidR="00D369C2" w:rsidRPr="00D369C2" w:rsidRDefault="00D369C2" w:rsidP="00D369C2"/>
    <w:p w14:paraId="0E414E96" w14:textId="7A7088E9" w:rsidR="00D369C2" w:rsidRPr="00D369C2" w:rsidRDefault="00D369C2" w:rsidP="00D369C2"/>
    <w:p w14:paraId="4A414A3B" w14:textId="45C98F60" w:rsidR="00D369C2" w:rsidRPr="00D369C2" w:rsidRDefault="00D369C2" w:rsidP="00D369C2"/>
    <w:p w14:paraId="608E3CD3" w14:textId="4BC05A85" w:rsidR="00D369C2" w:rsidRPr="00D369C2" w:rsidRDefault="00D369C2" w:rsidP="00D369C2"/>
    <w:p w14:paraId="2D5D816D" w14:textId="773AF5A8" w:rsidR="00D369C2" w:rsidRPr="00D369C2" w:rsidRDefault="00D369C2" w:rsidP="00D369C2"/>
    <w:p w14:paraId="2BEF1DAD" w14:textId="0F524234" w:rsidR="00D369C2" w:rsidRPr="00D369C2" w:rsidRDefault="00D369C2" w:rsidP="00D369C2"/>
    <w:p w14:paraId="61C27BE3" w14:textId="7D1799BD" w:rsidR="00D369C2" w:rsidRDefault="00D369C2" w:rsidP="00D369C2"/>
    <w:p w14:paraId="0D71E58B" w14:textId="657FBEF7" w:rsidR="00D369C2" w:rsidRDefault="00D369C2" w:rsidP="00D369C2"/>
    <w:p w14:paraId="70CDEFC8" w14:textId="66ECAE5F" w:rsidR="00D369C2" w:rsidRDefault="00D369C2" w:rsidP="00D369C2">
      <w:pPr>
        <w:tabs>
          <w:tab w:val="left" w:pos="1716"/>
          <w:tab w:val="center" w:pos="4513"/>
        </w:tabs>
      </w:pPr>
      <w:r>
        <w:tab/>
      </w:r>
      <w:r>
        <w:tab/>
      </w:r>
    </w:p>
    <w:p w14:paraId="20EA61EF" w14:textId="5ABBC51F" w:rsidR="00D369C2" w:rsidRDefault="00D369C2" w:rsidP="00D369C2">
      <w:pPr>
        <w:tabs>
          <w:tab w:val="left" w:pos="1716"/>
          <w:tab w:val="center" w:pos="4513"/>
        </w:tabs>
      </w:pPr>
    </w:p>
    <w:p w14:paraId="7086120C" w14:textId="626F43C1" w:rsidR="00D369C2" w:rsidRDefault="00D369C2" w:rsidP="00D369C2">
      <w:pPr>
        <w:tabs>
          <w:tab w:val="left" w:pos="1716"/>
          <w:tab w:val="center" w:pos="4513"/>
        </w:tabs>
      </w:pPr>
    </w:p>
    <w:p w14:paraId="61872472" w14:textId="188E0162" w:rsidR="00D369C2" w:rsidRDefault="00D369C2" w:rsidP="00D369C2">
      <w:pPr>
        <w:tabs>
          <w:tab w:val="left" w:pos="1716"/>
          <w:tab w:val="center" w:pos="4513"/>
        </w:tabs>
      </w:pPr>
    </w:p>
    <w:p w14:paraId="1AD7C985" w14:textId="635AC0A4" w:rsidR="00D369C2" w:rsidRDefault="00D369C2" w:rsidP="00D369C2">
      <w:pPr>
        <w:tabs>
          <w:tab w:val="left" w:pos="1716"/>
          <w:tab w:val="center" w:pos="4513"/>
        </w:tabs>
      </w:pPr>
    </w:p>
    <w:p w14:paraId="2B9D3ECD" w14:textId="4A7F158A" w:rsidR="00D369C2" w:rsidRDefault="00D369C2" w:rsidP="00D369C2">
      <w:pPr>
        <w:tabs>
          <w:tab w:val="left" w:pos="1716"/>
          <w:tab w:val="center" w:pos="4513"/>
        </w:tabs>
      </w:pPr>
    </w:p>
    <w:tbl>
      <w:tblPr>
        <w:tblW w:w="5000" w:type="pct"/>
        <w:tblLook w:val="04A0" w:firstRow="1" w:lastRow="0" w:firstColumn="1" w:lastColumn="0" w:noHBand="0" w:noVBand="1"/>
      </w:tblPr>
      <w:tblGrid>
        <w:gridCol w:w="3010"/>
        <w:gridCol w:w="3009"/>
        <w:gridCol w:w="3007"/>
      </w:tblGrid>
      <w:tr w:rsidR="00D369C2" w:rsidRPr="00B64D35" w14:paraId="3BD40C3C" w14:textId="77777777" w:rsidTr="005D53E0">
        <w:tc>
          <w:tcPr>
            <w:tcW w:w="1667" w:type="pct"/>
            <w:tcBorders>
              <w:top w:val="nil"/>
              <w:left w:val="nil"/>
              <w:bottom w:val="nil"/>
              <w:right w:val="nil"/>
            </w:tcBorders>
            <w:shd w:val="clear" w:color="DDD9C3" w:fill="EEECE1"/>
          </w:tcPr>
          <w:p w14:paraId="6C1465BB" w14:textId="685CB648" w:rsidR="00D369C2" w:rsidRPr="00B64D35" w:rsidRDefault="00D369C2" w:rsidP="005D53E0">
            <w:pPr>
              <w:pStyle w:val="Paragraph"/>
              <w:jc w:val="left"/>
            </w:pPr>
          </w:p>
        </w:tc>
        <w:tc>
          <w:tcPr>
            <w:tcW w:w="1667" w:type="pct"/>
            <w:tcBorders>
              <w:top w:val="nil"/>
              <w:left w:val="nil"/>
              <w:bottom w:val="nil"/>
              <w:right w:val="nil"/>
            </w:tcBorders>
            <w:shd w:val="clear" w:color="DDD9C3" w:fill="EEECE1"/>
          </w:tcPr>
          <w:p w14:paraId="658F9DA9" w14:textId="77777777" w:rsidR="00D369C2" w:rsidRDefault="00D369C2" w:rsidP="005D53E0"/>
        </w:tc>
        <w:tc>
          <w:tcPr>
            <w:tcW w:w="1666" w:type="pct"/>
            <w:tcBorders>
              <w:top w:val="nil"/>
              <w:left w:val="nil"/>
              <w:bottom w:val="nil"/>
              <w:right w:val="nil"/>
            </w:tcBorders>
            <w:shd w:val="clear" w:color="DDD9C3" w:fill="EEECE1"/>
          </w:tcPr>
          <w:p w14:paraId="177D3C6A" w14:textId="77777777" w:rsidR="00A672CA" w:rsidRDefault="00A672CA" w:rsidP="00676C97">
            <w:pPr>
              <w:pStyle w:val="Paragraph"/>
              <w:jc w:val="left"/>
            </w:pPr>
          </w:p>
          <w:p w14:paraId="5FF653D3" w14:textId="77777777" w:rsidR="00A672CA" w:rsidRDefault="00A672CA" w:rsidP="00676C97">
            <w:pPr>
              <w:pStyle w:val="Paragraph"/>
              <w:jc w:val="left"/>
            </w:pPr>
          </w:p>
          <w:p w14:paraId="390CA52C" w14:textId="77777777" w:rsidR="00A672CA" w:rsidRDefault="00A672CA" w:rsidP="00676C97">
            <w:pPr>
              <w:pStyle w:val="Paragraph"/>
              <w:jc w:val="left"/>
            </w:pPr>
          </w:p>
          <w:p w14:paraId="244E4978" w14:textId="77777777" w:rsidR="00A672CA" w:rsidRDefault="00A672CA" w:rsidP="00676C97">
            <w:pPr>
              <w:pStyle w:val="Paragraph"/>
              <w:jc w:val="left"/>
            </w:pPr>
          </w:p>
          <w:p w14:paraId="51A0376F" w14:textId="77777777" w:rsidR="00D369C2" w:rsidRPr="00B64D35" w:rsidRDefault="00D369C2" w:rsidP="005D53E0">
            <w:pPr>
              <w:pStyle w:val="Paragraph"/>
              <w:jc w:val="left"/>
            </w:pPr>
            <w:r>
              <w:t>....................</w:t>
            </w:r>
          </w:p>
          <w:p w14:paraId="0A7B6B67" w14:textId="47C9DFE4" w:rsidR="00D369C2" w:rsidRPr="00B64D35" w:rsidRDefault="00D369C2" w:rsidP="005D53E0">
            <w:pPr>
              <w:pStyle w:val="Paragraph"/>
              <w:jc w:val="left"/>
            </w:pPr>
          </w:p>
        </w:tc>
      </w:tr>
      <w:tr w:rsidR="00D369C2" w14:paraId="29802F96" w14:textId="77777777" w:rsidTr="005D53E0">
        <w:tc>
          <w:tcPr>
            <w:tcW w:w="5000" w:type="pct"/>
            <w:gridSpan w:val="3"/>
            <w:tcBorders>
              <w:top w:val="nil"/>
              <w:left w:val="nil"/>
              <w:bottom w:val="nil"/>
              <w:right w:val="nil"/>
            </w:tcBorders>
            <w:shd w:val="clear" w:color="DDD9C3" w:fill="EEECE1"/>
          </w:tcPr>
          <w:p w14:paraId="50E62E04" w14:textId="77777777" w:rsidR="00D369C2" w:rsidRDefault="00D369C2" w:rsidP="005D53E0"/>
        </w:tc>
      </w:tr>
      <w:tr w:rsidR="00D369C2" w:rsidRPr="00B64D35" w14:paraId="44DD3794" w14:textId="77777777" w:rsidTr="005D53E0">
        <w:tc>
          <w:tcPr>
            <w:tcW w:w="1667" w:type="pct"/>
            <w:tcBorders>
              <w:top w:val="nil"/>
              <w:left w:val="nil"/>
              <w:bottom w:val="nil"/>
              <w:right w:val="nil"/>
            </w:tcBorders>
            <w:shd w:val="clear" w:color="DDD9C3" w:fill="EEECE1"/>
          </w:tcPr>
          <w:p w14:paraId="35AE690E" w14:textId="59CB3E7C" w:rsidR="00D369C2" w:rsidRPr="00B64D35" w:rsidRDefault="00D369C2" w:rsidP="005D53E0">
            <w:pPr>
              <w:pStyle w:val="Paragraph"/>
              <w:jc w:val="left"/>
            </w:pPr>
          </w:p>
        </w:tc>
        <w:tc>
          <w:tcPr>
            <w:tcW w:w="1667" w:type="pct"/>
            <w:tcBorders>
              <w:top w:val="nil"/>
              <w:left w:val="nil"/>
              <w:bottom w:val="nil"/>
              <w:right w:val="nil"/>
            </w:tcBorders>
            <w:shd w:val="clear" w:color="DDD9C3" w:fill="EEECE1"/>
          </w:tcPr>
          <w:p w14:paraId="7F011693" w14:textId="77777777" w:rsidR="00D369C2" w:rsidRDefault="00D369C2" w:rsidP="005D53E0"/>
        </w:tc>
        <w:tc>
          <w:tcPr>
            <w:tcW w:w="1666" w:type="pct"/>
            <w:tcBorders>
              <w:top w:val="nil"/>
              <w:left w:val="nil"/>
              <w:bottom w:val="nil"/>
              <w:right w:val="nil"/>
            </w:tcBorders>
            <w:shd w:val="clear" w:color="DDD9C3" w:fill="EEECE1"/>
          </w:tcPr>
          <w:p w14:paraId="101A2651" w14:textId="77777777" w:rsidR="00A672CA" w:rsidRDefault="00A672CA" w:rsidP="00676C97">
            <w:pPr>
              <w:pStyle w:val="Paragraph"/>
              <w:jc w:val="left"/>
            </w:pPr>
          </w:p>
          <w:p w14:paraId="7357B801" w14:textId="77777777" w:rsidR="00A672CA" w:rsidRDefault="00A672CA" w:rsidP="00676C97">
            <w:pPr>
              <w:pStyle w:val="Paragraph"/>
              <w:jc w:val="left"/>
            </w:pPr>
          </w:p>
          <w:p w14:paraId="67CBF318" w14:textId="77777777" w:rsidR="00D369C2" w:rsidRPr="00B64D35" w:rsidRDefault="00D369C2" w:rsidP="005D53E0">
            <w:pPr>
              <w:pStyle w:val="Paragraph"/>
              <w:jc w:val="left"/>
            </w:pPr>
            <w:r>
              <w:t>....................</w:t>
            </w:r>
          </w:p>
          <w:p w14:paraId="1639DCED" w14:textId="6528F51C" w:rsidR="00D369C2" w:rsidRPr="00B64D35" w:rsidRDefault="00D369C2" w:rsidP="005D53E0">
            <w:pPr>
              <w:pStyle w:val="Paragraph"/>
              <w:jc w:val="left"/>
            </w:pPr>
          </w:p>
        </w:tc>
      </w:tr>
      <w:tr w:rsidR="00D369C2" w14:paraId="17D6731A" w14:textId="77777777" w:rsidTr="005D53E0">
        <w:tc>
          <w:tcPr>
            <w:tcW w:w="5000" w:type="pct"/>
            <w:gridSpan w:val="3"/>
            <w:tcBorders>
              <w:top w:val="nil"/>
              <w:left w:val="nil"/>
              <w:bottom w:val="nil"/>
              <w:right w:val="nil"/>
            </w:tcBorders>
            <w:shd w:val="clear" w:color="DDD9C3" w:fill="EEECE1"/>
          </w:tcPr>
          <w:p w14:paraId="75AA0D8B" w14:textId="77777777" w:rsidR="00D369C2" w:rsidRDefault="00D369C2" w:rsidP="005D53E0"/>
        </w:tc>
      </w:tr>
    </w:tbl>
    <w:p w14:paraId="550ECDBD" w14:textId="01B25100" w:rsidR="00FD2C9B" w:rsidRDefault="00A20D1E" w:rsidP="00FD2C9B">
      <w:r>
        <w:t xml:space="preserve">Personal Data </w:t>
      </w:r>
      <w:r w:rsidR="00FD2C9B">
        <w:t xml:space="preserve">has been redacted  </w:t>
      </w:r>
    </w:p>
    <w:p w14:paraId="086A2B86" w14:textId="77777777" w:rsidR="0074686D" w:rsidRPr="0074686D" w:rsidRDefault="0074686D" w:rsidP="00D369C2">
      <w:pPr>
        <w:tabs>
          <w:tab w:val="left" w:pos="1716"/>
          <w:tab w:val="center" w:pos="4513"/>
        </w:tabs>
      </w:pPr>
    </w:p>
    <w:sectPr w:rsidR="0074686D" w:rsidRPr="0074686D" w:rsidSect="00EC12E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44C4" w14:textId="77777777" w:rsidR="009C513E" w:rsidRDefault="009C513E" w:rsidP="00C200AF">
      <w:pPr>
        <w:spacing w:before="0" w:line="240" w:lineRule="auto"/>
      </w:pPr>
      <w:r>
        <w:separator/>
      </w:r>
    </w:p>
  </w:endnote>
  <w:endnote w:type="continuationSeparator" w:id="0">
    <w:p w14:paraId="7B59A358" w14:textId="77777777" w:rsidR="009C513E" w:rsidRDefault="009C513E" w:rsidP="00C200AF">
      <w:pPr>
        <w:spacing w:before="0" w:line="240" w:lineRule="auto"/>
      </w:pPr>
      <w:r>
        <w:continuationSeparator/>
      </w:r>
    </w:p>
  </w:endnote>
  <w:endnote w:type="continuationNotice" w:id="1">
    <w:p w14:paraId="79FEB9B2" w14:textId="77777777" w:rsidR="009C513E" w:rsidRDefault="009C513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D866" w14:textId="7145463B" w:rsidR="00EE59FB" w:rsidRPr="00DF76B9" w:rsidRDefault="00EE59FB" w:rsidP="00DF76B9">
    <w:pPr>
      <w:pStyle w:val="Footer"/>
      <w:jc w:val="center"/>
    </w:pPr>
    <w:r>
      <w:t>OFFICIAL SENSITIVE -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F2BE" w14:textId="77777777" w:rsidR="00EE59FB" w:rsidRPr="005101BC" w:rsidRDefault="00EE59FB" w:rsidP="00575F6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EE59FB" w14:paraId="61123BFB" w14:textId="77777777" w:rsidTr="00C200AF">
      <w:trPr>
        <w:trHeight w:val="142"/>
      </w:trPr>
      <w:tc>
        <w:tcPr>
          <w:tcW w:w="3192" w:type="dxa"/>
        </w:tcPr>
        <w:p w14:paraId="7B39B793" w14:textId="4E37049B" w:rsidR="00EE59FB" w:rsidRPr="005101BC" w:rsidRDefault="00EE59FB" w:rsidP="00575F6F">
          <w:pPr>
            <w:pStyle w:val="Footer"/>
            <w:jc w:val="left"/>
            <w:rPr>
              <w:sz w:val="16"/>
              <w:szCs w:val="16"/>
            </w:rPr>
          </w:pPr>
        </w:p>
      </w:tc>
      <w:tc>
        <w:tcPr>
          <w:tcW w:w="3192" w:type="dxa"/>
        </w:tcPr>
        <w:p w14:paraId="70448BF8" w14:textId="7B8EC44B" w:rsidR="00EE59FB" w:rsidRDefault="00EE59FB" w:rsidP="00575F6F">
          <w:pPr>
            <w:pStyle w:val="Footer"/>
            <w:jc w:val="center"/>
          </w:pPr>
          <w:r>
            <w:fldChar w:fldCharType="begin"/>
          </w:r>
          <w:r>
            <w:instrText xml:space="preserve"> PAGE   \* MERGEFORMAT </w:instrText>
          </w:r>
          <w:r>
            <w:fldChar w:fldCharType="separate"/>
          </w:r>
          <w:r>
            <w:rPr>
              <w:noProof/>
            </w:rPr>
            <w:t>4</w:t>
          </w:r>
          <w:r>
            <w:rPr>
              <w:noProof/>
            </w:rPr>
            <w:fldChar w:fldCharType="end"/>
          </w:r>
        </w:p>
      </w:tc>
      <w:tc>
        <w:tcPr>
          <w:tcW w:w="3192" w:type="dxa"/>
        </w:tcPr>
        <w:p w14:paraId="10BA95D1" w14:textId="77777777" w:rsidR="00EE59FB" w:rsidRDefault="00EE59FB" w:rsidP="00575F6F">
          <w:pPr>
            <w:pStyle w:val="Footer"/>
          </w:pPr>
        </w:p>
      </w:tc>
    </w:tr>
  </w:tbl>
  <w:p w14:paraId="1393E9D9" w14:textId="77777777" w:rsidR="00EE59FB" w:rsidRPr="005101BC" w:rsidRDefault="00EE59FB" w:rsidP="00575F6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9A7FF" w14:textId="77777777" w:rsidR="009C513E" w:rsidRDefault="009C513E" w:rsidP="00C200AF">
      <w:pPr>
        <w:spacing w:before="0" w:line="240" w:lineRule="auto"/>
      </w:pPr>
      <w:r>
        <w:separator/>
      </w:r>
    </w:p>
  </w:footnote>
  <w:footnote w:type="continuationSeparator" w:id="0">
    <w:p w14:paraId="537F57EC" w14:textId="77777777" w:rsidR="009C513E" w:rsidRDefault="009C513E" w:rsidP="00C200AF">
      <w:pPr>
        <w:spacing w:before="0" w:line="240" w:lineRule="auto"/>
      </w:pPr>
      <w:r>
        <w:continuationSeparator/>
      </w:r>
    </w:p>
  </w:footnote>
  <w:footnote w:type="continuationNotice" w:id="1">
    <w:p w14:paraId="2109ABED" w14:textId="77777777" w:rsidR="009C513E" w:rsidRDefault="009C513E">
      <w:pPr>
        <w:spacing w:before="0" w:line="240" w:lineRule="auto"/>
      </w:pPr>
    </w:p>
  </w:footnote>
  <w:footnote w:id="2">
    <w:p w14:paraId="7B743D59" w14:textId="3CF51BE0" w:rsidR="00EE59FB" w:rsidRDefault="00EE59FB">
      <w:pPr>
        <w:pStyle w:val="FootnoteText"/>
      </w:pPr>
      <w:r>
        <w:rPr>
          <w:rStyle w:val="FootnoteReference"/>
        </w:rPr>
        <w:footnoteRef/>
      </w:r>
      <w:r>
        <w:t xml:space="preserve"> Note :  To be inserted by contract amendment when the condition in clause 2 is satisfied.</w:t>
      </w:r>
    </w:p>
  </w:footnote>
  <w:footnote w:id="3">
    <w:p w14:paraId="05376C04" w14:textId="7F2AD54B" w:rsidR="00EE59FB" w:rsidRDefault="00EE59FB">
      <w:pPr>
        <w:pStyle w:val="FootnoteText"/>
      </w:pPr>
      <w:r>
        <w:rPr>
          <w:rStyle w:val="FootnoteReference"/>
        </w:rPr>
        <w:footnoteRef/>
      </w:r>
      <w:r>
        <w:t xml:space="preserve"> Drafting note:  The parties anticipate including further detail as a contract amendment when the Manufacturer has completed these documents to an acceptable level for inclusion</w:t>
      </w:r>
    </w:p>
  </w:footnote>
  <w:footnote w:id="4">
    <w:p w14:paraId="762B3C86" w14:textId="133477A7" w:rsidR="00EE59FB" w:rsidRDefault="00EE59FB">
      <w:pPr>
        <w:pStyle w:val="FootnoteText"/>
      </w:pPr>
      <w:r>
        <w:rPr>
          <w:rStyle w:val="FootnoteReference"/>
        </w:rPr>
        <w:footnoteRef/>
      </w:r>
      <w:r>
        <w:t xml:space="preserve"> The parties intend to replace these with a single comprehensive BOM to include the different casing variants being proposed.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B7DA" w14:textId="49939CEF" w:rsidR="00EE59FB" w:rsidRDefault="00EE59FB" w:rsidP="00DF76B9">
    <w:pPr>
      <w:pStyle w:val="Footer"/>
      <w:jc w:val="center"/>
    </w:pPr>
    <w: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D638E1D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ascii="Arial" w:eastAsia="Arial Unicode MS" w:hAnsi="Arial" w:cs="Arial"/>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2073"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D7B5439"/>
    <w:multiLevelType w:val="hybridMultilevel"/>
    <w:tmpl w:val="FFFFFFFF"/>
    <w:lvl w:ilvl="0" w:tplc="B33CBBAA">
      <w:start w:val="1"/>
      <w:numFmt w:val="bullet"/>
      <w:lvlText w:val=""/>
      <w:lvlJc w:val="left"/>
      <w:pPr>
        <w:ind w:left="720" w:hanging="360"/>
      </w:pPr>
      <w:rPr>
        <w:rFonts w:ascii="Symbol" w:hAnsi="Symbol" w:hint="default"/>
      </w:rPr>
    </w:lvl>
    <w:lvl w:ilvl="1" w:tplc="E7788626">
      <w:start w:val="1"/>
      <w:numFmt w:val="bullet"/>
      <w:lvlText w:val="o"/>
      <w:lvlJc w:val="left"/>
      <w:pPr>
        <w:ind w:left="1440" w:hanging="360"/>
      </w:pPr>
      <w:rPr>
        <w:rFonts w:ascii="Courier New" w:hAnsi="Courier New" w:hint="default"/>
      </w:rPr>
    </w:lvl>
    <w:lvl w:ilvl="2" w:tplc="CCC4F5E6">
      <w:start w:val="1"/>
      <w:numFmt w:val="bullet"/>
      <w:lvlText w:val=""/>
      <w:lvlJc w:val="left"/>
      <w:pPr>
        <w:ind w:left="2160" w:hanging="360"/>
      </w:pPr>
      <w:rPr>
        <w:rFonts w:ascii="Wingdings" w:hAnsi="Wingdings" w:hint="default"/>
      </w:rPr>
    </w:lvl>
    <w:lvl w:ilvl="3" w:tplc="2BC0CF64">
      <w:start w:val="1"/>
      <w:numFmt w:val="bullet"/>
      <w:lvlText w:val=""/>
      <w:lvlJc w:val="left"/>
      <w:pPr>
        <w:ind w:left="2880" w:hanging="360"/>
      </w:pPr>
      <w:rPr>
        <w:rFonts w:ascii="Symbol" w:hAnsi="Symbol" w:hint="default"/>
      </w:rPr>
    </w:lvl>
    <w:lvl w:ilvl="4" w:tplc="B588B7D0">
      <w:start w:val="1"/>
      <w:numFmt w:val="bullet"/>
      <w:lvlText w:val="o"/>
      <w:lvlJc w:val="left"/>
      <w:pPr>
        <w:ind w:left="3600" w:hanging="360"/>
      </w:pPr>
      <w:rPr>
        <w:rFonts w:ascii="Courier New" w:hAnsi="Courier New" w:hint="default"/>
      </w:rPr>
    </w:lvl>
    <w:lvl w:ilvl="5" w:tplc="39CA5E98">
      <w:start w:val="1"/>
      <w:numFmt w:val="bullet"/>
      <w:lvlText w:val=""/>
      <w:lvlJc w:val="left"/>
      <w:pPr>
        <w:ind w:left="4320" w:hanging="360"/>
      </w:pPr>
      <w:rPr>
        <w:rFonts w:ascii="Wingdings" w:hAnsi="Wingdings" w:hint="default"/>
      </w:rPr>
    </w:lvl>
    <w:lvl w:ilvl="6" w:tplc="637CEFCA">
      <w:start w:val="1"/>
      <w:numFmt w:val="bullet"/>
      <w:lvlText w:val=""/>
      <w:lvlJc w:val="left"/>
      <w:pPr>
        <w:ind w:left="5040" w:hanging="360"/>
      </w:pPr>
      <w:rPr>
        <w:rFonts w:ascii="Symbol" w:hAnsi="Symbol" w:hint="default"/>
      </w:rPr>
    </w:lvl>
    <w:lvl w:ilvl="7" w:tplc="DD4AED1A">
      <w:start w:val="1"/>
      <w:numFmt w:val="bullet"/>
      <w:lvlText w:val="o"/>
      <w:lvlJc w:val="left"/>
      <w:pPr>
        <w:ind w:left="5760" w:hanging="360"/>
      </w:pPr>
      <w:rPr>
        <w:rFonts w:ascii="Courier New" w:hAnsi="Courier New" w:hint="default"/>
      </w:rPr>
    </w:lvl>
    <w:lvl w:ilvl="8" w:tplc="BF6AE830">
      <w:start w:val="1"/>
      <w:numFmt w:val="bullet"/>
      <w:lvlText w:val=""/>
      <w:lvlJc w:val="left"/>
      <w:pPr>
        <w:ind w:left="6480" w:hanging="360"/>
      </w:pPr>
      <w:rPr>
        <w:rFonts w:ascii="Wingdings" w:hAnsi="Wingdings" w:hint="default"/>
      </w:rPr>
    </w:lvl>
  </w:abstractNum>
  <w:abstractNum w:abstractNumId="3"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849F2"/>
    <w:multiLevelType w:val="hybridMultilevel"/>
    <w:tmpl w:val="FFFFFFFF"/>
    <w:lvl w:ilvl="0" w:tplc="2C24E174">
      <w:start w:val="1"/>
      <w:numFmt w:val="bullet"/>
      <w:lvlText w:val=""/>
      <w:lvlJc w:val="left"/>
      <w:pPr>
        <w:ind w:left="720" w:hanging="360"/>
      </w:pPr>
      <w:rPr>
        <w:rFonts w:ascii="Symbol" w:hAnsi="Symbol" w:hint="default"/>
      </w:rPr>
    </w:lvl>
    <w:lvl w:ilvl="1" w:tplc="E32A58D8">
      <w:start w:val="1"/>
      <w:numFmt w:val="bullet"/>
      <w:lvlText w:val="o"/>
      <w:lvlJc w:val="left"/>
      <w:pPr>
        <w:ind w:left="1440" w:hanging="360"/>
      </w:pPr>
      <w:rPr>
        <w:rFonts w:ascii="Courier New" w:hAnsi="Courier New" w:hint="default"/>
      </w:rPr>
    </w:lvl>
    <w:lvl w:ilvl="2" w:tplc="DA2EB276">
      <w:start w:val="1"/>
      <w:numFmt w:val="bullet"/>
      <w:lvlText w:val=""/>
      <w:lvlJc w:val="left"/>
      <w:pPr>
        <w:ind w:left="2160" w:hanging="360"/>
      </w:pPr>
      <w:rPr>
        <w:rFonts w:ascii="Wingdings" w:hAnsi="Wingdings" w:hint="default"/>
      </w:rPr>
    </w:lvl>
    <w:lvl w:ilvl="3" w:tplc="F1D4DBB0">
      <w:start w:val="1"/>
      <w:numFmt w:val="bullet"/>
      <w:lvlText w:val=""/>
      <w:lvlJc w:val="left"/>
      <w:pPr>
        <w:ind w:left="2880" w:hanging="360"/>
      </w:pPr>
      <w:rPr>
        <w:rFonts w:ascii="Symbol" w:hAnsi="Symbol" w:hint="default"/>
      </w:rPr>
    </w:lvl>
    <w:lvl w:ilvl="4" w:tplc="9732EB34">
      <w:start w:val="1"/>
      <w:numFmt w:val="bullet"/>
      <w:lvlText w:val="o"/>
      <w:lvlJc w:val="left"/>
      <w:pPr>
        <w:ind w:left="3600" w:hanging="360"/>
      </w:pPr>
      <w:rPr>
        <w:rFonts w:ascii="Courier New" w:hAnsi="Courier New" w:hint="default"/>
      </w:rPr>
    </w:lvl>
    <w:lvl w:ilvl="5" w:tplc="C3D2ED46">
      <w:start w:val="1"/>
      <w:numFmt w:val="bullet"/>
      <w:lvlText w:val=""/>
      <w:lvlJc w:val="left"/>
      <w:pPr>
        <w:ind w:left="4320" w:hanging="360"/>
      </w:pPr>
      <w:rPr>
        <w:rFonts w:ascii="Wingdings" w:hAnsi="Wingdings" w:hint="default"/>
      </w:rPr>
    </w:lvl>
    <w:lvl w:ilvl="6" w:tplc="49D4DED0">
      <w:start w:val="1"/>
      <w:numFmt w:val="bullet"/>
      <w:lvlText w:val=""/>
      <w:lvlJc w:val="left"/>
      <w:pPr>
        <w:ind w:left="5040" w:hanging="360"/>
      </w:pPr>
      <w:rPr>
        <w:rFonts w:ascii="Symbol" w:hAnsi="Symbol" w:hint="default"/>
      </w:rPr>
    </w:lvl>
    <w:lvl w:ilvl="7" w:tplc="820C683A">
      <w:start w:val="1"/>
      <w:numFmt w:val="bullet"/>
      <w:lvlText w:val="o"/>
      <w:lvlJc w:val="left"/>
      <w:pPr>
        <w:ind w:left="5760" w:hanging="360"/>
      </w:pPr>
      <w:rPr>
        <w:rFonts w:ascii="Courier New" w:hAnsi="Courier New" w:hint="default"/>
      </w:rPr>
    </w:lvl>
    <w:lvl w:ilvl="8" w:tplc="FEBC3246">
      <w:start w:val="1"/>
      <w:numFmt w:val="bullet"/>
      <w:lvlText w:val=""/>
      <w:lvlJc w:val="left"/>
      <w:pPr>
        <w:ind w:left="6480" w:hanging="360"/>
      </w:pPr>
      <w:rPr>
        <w:rFonts w:ascii="Wingdings" w:hAnsi="Wingdings" w:hint="default"/>
      </w:rPr>
    </w:lvl>
  </w:abstractNum>
  <w:abstractNum w:abstractNumId="5" w15:restartNumberingAfterBreak="0">
    <w:nsid w:val="14C6253C"/>
    <w:multiLevelType w:val="hybridMultilevel"/>
    <w:tmpl w:val="5FB2C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FD4159"/>
    <w:multiLevelType w:val="hybridMultilevel"/>
    <w:tmpl w:val="FFFFFFFF"/>
    <w:lvl w:ilvl="0" w:tplc="824C3D3E">
      <w:start w:val="1"/>
      <w:numFmt w:val="bullet"/>
      <w:lvlText w:val=""/>
      <w:lvlJc w:val="left"/>
      <w:pPr>
        <w:ind w:left="720" w:hanging="360"/>
      </w:pPr>
      <w:rPr>
        <w:rFonts w:ascii="Symbol" w:hAnsi="Symbol" w:hint="default"/>
      </w:rPr>
    </w:lvl>
    <w:lvl w:ilvl="1" w:tplc="E932B466">
      <w:start w:val="1"/>
      <w:numFmt w:val="bullet"/>
      <w:lvlText w:val="o"/>
      <w:lvlJc w:val="left"/>
      <w:pPr>
        <w:ind w:left="1440" w:hanging="360"/>
      </w:pPr>
      <w:rPr>
        <w:rFonts w:ascii="Courier New" w:hAnsi="Courier New" w:hint="default"/>
      </w:rPr>
    </w:lvl>
    <w:lvl w:ilvl="2" w:tplc="574A22B2">
      <w:start w:val="1"/>
      <w:numFmt w:val="bullet"/>
      <w:lvlText w:val=""/>
      <w:lvlJc w:val="left"/>
      <w:pPr>
        <w:ind w:left="2160" w:hanging="360"/>
      </w:pPr>
      <w:rPr>
        <w:rFonts w:ascii="Wingdings" w:hAnsi="Wingdings" w:hint="default"/>
      </w:rPr>
    </w:lvl>
    <w:lvl w:ilvl="3" w:tplc="59488E24">
      <w:start w:val="1"/>
      <w:numFmt w:val="bullet"/>
      <w:lvlText w:val=""/>
      <w:lvlJc w:val="left"/>
      <w:pPr>
        <w:ind w:left="2880" w:hanging="360"/>
      </w:pPr>
      <w:rPr>
        <w:rFonts w:ascii="Symbol" w:hAnsi="Symbol" w:hint="default"/>
      </w:rPr>
    </w:lvl>
    <w:lvl w:ilvl="4" w:tplc="8D429B8A">
      <w:start w:val="1"/>
      <w:numFmt w:val="bullet"/>
      <w:lvlText w:val="o"/>
      <w:lvlJc w:val="left"/>
      <w:pPr>
        <w:ind w:left="3600" w:hanging="360"/>
      </w:pPr>
      <w:rPr>
        <w:rFonts w:ascii="Courier New" w:hAnsi="Courier New" w:hint="default"/>
      </w:rPr>
    </w:lvl>
    <w:lvl w:ilvl="5" w:tplc="786E7626">
      <w:start w:val="1"/>
      <w:numFmt w:val="bullet"/>
      <w:lvlText w:val=""/>
      <w:lvlJc w:val="left"/>
      <w:pPr>
        <w:ind w:left="4320" w:hanging="360"/>
      </w:pPr>
      <w:rPr>
        <w:rFonts w:ascii="Wingdings" w:hAnsi="Wingdings" w:hint="default"/>
      </w:rPr>
    </w:lvl>
    <w:lvl w:ilvl="6" w:tplc="FDF2D124">
      <w:start w:val="1"/>
      <w:numFmt w:val="bullet"/>
      <w:lvlText w:val=""/>
      <w:lvlJc w:val="left"/>
      <w:pPr>
        <w:ind w:left="5040" w:hanging="360"/>
      </w:pPr>
      <w:rPr>
        <w:rFonts w:ascii="Symbol" w:hAnsi="Symbol" w:hint="default"/>
      </w:rPr>
    </w:lvl>
    <w:lvl w:ilvl="7" w:tplc="00B47452">
      <w:start w:val="1"/>
      <w:numFmt w:val="bullet"/>
      <w:lvlText w:val="o"/>
      <w:lvlJc w:val="left"/>
      <w:pPr>
        <w:ind w:left="5760" w:hanging="360"/>
      </w:pPr>
      <w:rPr>
        <w:rFonts w:ascii="Courier New" w:hAnsi="Courier New" w:hint="default"/>
      </w:rPr>
    </w:lvl>
    <w:lvl w:ilvl="8" w:tplc="D494E46E">
      <w:start w:val="1"/>
      <w:numFmt w:val="bullet"/>
      <w:lvlText w:val=""/>
      <w:lvlJc w:val="left"/>
      <w:pPr>
        <w:ind w:left="6480" w:hanging="360"/>
      </w:pPr>
      <w:rPr>
        <w:rFonts w:ascii="Wingdings" w:hAnsi="Wingdings" w:hint="default"/>
      </w:rPr>
    </w:lvl>
  </w:abstractNum>
  <w:abstractNum w:abstractNumId="7" w15:restartNumberingAfterBreak="0">
    <w:nsid w:val="164A44EC"/>
    <w:multiLevelType w:val="hybridMultilevel"/>
    <w:tmpl w:val="FFFFFFFF"/>
    <w:lvl w:ilvl="0" w:tplc="8F9E1990">
      <w:start w:val="1"/>
      <w:numFmt w:val="bullet"/>
      <w:lvlText w:val=""/>
      <w:lvlJc w:val="left"/>
      <w:pPr>
        <w:ind w:left="720" w:hanging="360"/>
      </w:pPr>
      <w:rPr>
        <w:rFonts w:ascii="Symbol" w:hAnsi="Symbol" w:hint="default"/>
      </w:rPr>
    </w:lvl>
    <w:lvl w:ilvl="1" w:tplc="091E3212">
      <w:start w:val="1"/>
      <w:numFmt w:val="bullet"/>
      <w:lvlText w:val="o"/>
      <w:lvlJc w:val="left"/>
      <w:pPr>
        <w:ind w:left="1440" w:hanging="360"/>
      </w:pPr>
      <w:rPr>
        <w:rFonts w:ascii="Courier New" w:hAnsi="Courier New" w:hint="default"/>
      </w:rPr>
    </w:lvl>
    <w:lvl w:ilvl="2" w:tplc="41B40C9C">
      <w:start w:val="1"/>
      <w:numFmt w:val="bullet"/>
      <w:lvlText w:val=""/>
      <w:lvlJc w:val="left"/>
      <w:pPr>
        <w:ind w:left="2160" w:hanging="360"/>
      </w:pPr>
      <w:rPr>
        <w:rFonts w:ascii="Wingdings" w:hAnsi="Wingdings" w:hint="default"/>
      </w:rPr>
    </w:lvl>
    <w:lvl w:ilvl="3" w:tplc="FE408EF0">
      <w:start w:val="1"/>
      <w:numFmt w:val="bullet"/>
      <w:lvlText w:val=""/>
      <w:lvlJc w:val="left"/>
      <w:pPr>
        <w:ind w:left="2880" w:hanging="360"/>
      </w:pPr>
      <w:rPr>
        <w:rFonts w:ascii="Symbol" w:hAnsi="Symbol" w:hint="default"/>
      </w:rPr>
    </w:lvl>
    <w:lvl w:ilvl="4" w:tplc="341A3D56">
      <w:start w:val="1"/>
      <w:numFmt w:val="bullet"/>
      <w:lvlText w:val="o"/>
      <w:lvlJc w:val="left"/>
      <w:pPr>
        <w:ind w:left="3600" w:hanging="360"/>
      </w:pPr>
      <w:rPr>
        <w:rFonts w:ascii="Courier New" w:hAnsi="Courier New" w:hint="default"/>
      </w:rPr>
    </w:lvl>
    <w:lvl w:ilvl="5" w:tplc="7068CCCA">
      <w:start w:val="1"/>
      <w:numFmt w:val="bullet"/>
      <w:lvlText w:val=""/>
      <w:lvlJc w:val="left"/>
      <w:pPr>
        <w:ind w:left="4320" w:hanging="360"/>
      </w:pPr>
      <w:rPr>
        <w:rFonts w:ascii="Wingdings" w:hAnsi="Wingdings" w:hint="default"/>
      </w:rPr>
    </w:lvl>
    <w:lvl w:ilvl="6" w:tplc="D6BA194E">
      <w:start w:val="1"/>
      <w:numFmt w:val="bullet"/>
      <w:lvlText w:val=""/>
      <w:lvlJc w:val="left"/>
      <w:pPr>
        <w:ind w:left="5040" w:hanging="360"/>
      </w:pPr>
      <w:rPr>
        <w:rFonts w:ascii="Symbol" w:hAnsi="Symbol" w:hint="default"/>
      </w:rPr>
    </w:lvl>
    <w:lvl w:ilvl="7" w:tplc="1762923E">
      <w:start w:val="1"/>
      <w:numFmt w:val="bullet"/>
      <w:lvlText w:val="o"/>
      <w:lvlJc w:val="left"/>
      <w:pPr>
        <w:ind w:left="5760" w:hanging="360"/>
      </w:pPr>
      <w:rPr>
        <w:rFonts w:ascii="Courier New" w:hAnsi="Courier New" w:hint="default"/>
      </w:rPr>
    </w:lvl>
    <w:lvl w:ilvl="8" w:tplc="CF268CB0">
      <w:start w:val="1"/>
      <w:numFmt w:val="bullet"/>
      <w:lvlText w:val=""/>
      <w:lvlJc w:val="left"/>
      <w:pPr>
        <w:ind w:left="6480" w:hanging="360"/>
      </w:pPr>
      <w:rPr>
        <w:rFonts w:ascii="Wingdings" w:hAnsi="Wingdings" w:hint="default"/>
      </w:rPr>
    </w:lvl>
  </w:abstractNum>
  <w:abstractNum w:abstractNumId="8" w15:restartNumberingAfterBreak="0">
    <w:nsid w:val="168F2226"/>
    <w:multiLevelType w:val="hybridMultilevel"/>
    <w:tmpl w:val="FFFFFFFF"/>
    <w:lvl w:ilvl="0" w:tplc="9CBC5E64">
      <w:start w:val="1"/>
      <w:numFmt w:val="decimal"/>
      <w:lvlText w:val="%1."/>
      <w:lvlJc w:val="left"/>
      <w:pPr>
        <w:ind w:left="720" w:hanging="360"/>
      </w:pPr>
    </w:lvl>
    <w:lvl w:ilvl="1" w:tplc="74DEF596">
      <w:start w:val="1"/>
      <w:numFmt w:val="lowerLetter"/>
      <w:lvlText w:val="%2."/>
      <w:lvlJc w:val="left"/>
      <w:pPr>
        <w:ind w:left="1440" w:hanging="360"/>
      </w:pPr>
    </w:lvl>
    <w:lvl w:ilvl="2" w:tplc="3AA4FF7E">
      <w:start w:val="1"/>
      <w:numFmt w:val="lowerRoman"/>
      <w:lvlText w:val="%3."/>
      <w:lvlJc w:val="right"/>
      <w:pPr>
        <w:ind w:left="2160" w:hanging="180"/>
      </w:pPr>
    </w:lvl>
    <w:lvl w:ilvl="3" w:tplc="4C74510C">
      <w:start w:val="1"/>
      <w:numFmt w:val="decimal"/>
      <w:lvlText w:val="%4."/>
      <w:lvlJc w:val="left"/>
      <w:pPr>
        <w:ind w:left="2880" w:hanging="360"/>
      </w:pPr>
    </w:lvl>
    <w:lvl w:ilvl="4" w:tplc="8DAA1DB0">
      <w:start w:val="1"/>
      <w:numFmt w:val="lowerLetter"/>
      <w:lvlText w:val="%5."/>
      <w:lvlJc w:val="left"/>
      <w:pPr>
        <w:ind w:left="3600" w:hanging="360"/>
      </w:pPr>
    </w:lvl>
    <w:lvl w:ilvl="5" w:tplc="605C3C96">
      <w:start w:val="1"/>
      <w:numFmt w:val="lowerRoman"/>
      <w:lvlText w:val="%6."/>
      <w:lvlJc w:val="right"/>
      <w:pPr>
        <w:ind w:left="4320" w:hanging="180"/>
      </w:pPr>
    </w:lvl>
    <w:lvl w:ilvl="6" w:tplc="9740F1C2">
      <w:start w:val="1"/>
      <w:numFmt w:val="decimal"/>
      <w:lvlText w:val="%7."/>
      <w:lvlJc w:val="left"/>
      <w:pPr>
        <w:ind w:left="5040" w:hanging="360"/>
      </w:pPr>
    </w:lvl>
    <w:lvl w:ilvl="7" w:tplc="47EC78D0">
      <w:start w:val="1"/>
      <w:numFmt w:val="lowerLetter"/>
      <w:lvlText w:val="%8."/>
      <w:lvlJc w:val="left"/>
      <w:pPr>
        <w:ind w:left="5760" w:hanging="360"/>
      </w:pPr>
    </w:lvl>
    <w:lvl w:ilvl="8" w:tplc="32207166">
      <w:start w:val="1"/>
      <w:numFmt w:val="lowerRoman"/>
      <w:lvlText w:val="%9."/>
      <w:lvlJc w:val="right"/>
      <w:pPr>
        <w:ind w:left="6480" w:hanging="180"/>
      </w:pPr>
    </w:lvl>
  </w:abstractNum>
  <w:abstractNum w:abstractNumId="9" w15:restartNumberingAfterBreak="0">
    <w:nsid w:val="1AE62DDE"/>
    <w:multiLevelType w:val="hybridMultilevel"/>
    <w:tmpl w:val="FFFFFFFF"/>
    <w:lvl w:ilvl="0" w:tplc="B2748BF4">
      <w:start w:val="1"/>
      <w:numFmt w:val="decimal"/>
      <w:lvlText w:val="%1."/>
      <w:lvlJc w:val="left"/>
      <w:pPr>
        <w:ind w:left="720" w:hanging="360"/>
      </w:pPr>
    </w:lvl>
    <w:lvl w:ilvl="1" w:tplc="7CB816F2">
      <w:start w:val="1"/>
      <w:numFmt w:val="lowerLetter"/>
      <w:lvlText w:val="%2."/>
      <w:lvlJc w:val="left"/>
      <w:pPr>
        <w:ind w:left="1440" w:hanging="360"/>
      </w:pPr>
    </w:lvl>
    <w:lvl w:ilvl="2" w:tplc="855EF1F0">
      <w:start w:val="1"/>
      <w:numFmt w:val="lowerRoman"/>
      <w:lvlText w:val="%3."/>
      <w:lvlJc w:val="right"/>
      <w:pPr>
        <w:ind w:left="2160" w:hanging="180"/>
      </w:pPr>
    </w:lvl>
    <w:lvl w:ilvl="3" w:tplc="358CAF64">
      <w:start w:val="1"/>
      <w:numFmt w:val="decimal"/>
      <w:lvlText w:val="%4."/>
      <w:lvlJc w:val="left"/>
      <w:pPr>
        <w:ind w:left="2880" w:hanging="360"/>
      </w:pPr>
    </w:lvl>
    <w:lvl w:ilvl="4" w:tplc="3E78FBE0">
      <w:start w:val="1"/>
      <w:numFmt w:val="lowerLetter"/>
      <w:lvlText w:val="%5."/>
      <w:lvlJc w:val="left"/>
      <w:pPr>
        <w:ind w:left="3600" w:hanging="360"/>
      </w:pPr>
    </w:lvl>
    <w:lvl w:ilvl="5" w:tplc="5EB48F92">
      <w:start w:val="1"/>
      <w:numFmt w:val="lowerRoman"/>
      <w:lvlText w:val="%6."/>
      <w:lvlJc w:val="right"/>
      <w:pPr>
        <w:ind w:left="4320" w:hanging="180"/>
      </w:pPr>
    </w:lvl>
    <w:lvl w:ilvl="6" w:tplc="3E243F66">
      <w:start w:val="1"/>
      <w:numFmt w:val="decimal"/>
      <w:lvlText w:val="%7."/>
      <w:lvlJc w:val="left"/>
      <w:pPr>
        <w:ind w:left="5040" w:hanging="360"/>
      </w:pPr>
    </w:lvl>
    <w:lvl w:ilvl="7" w:tplc="7BB8A8E0">
      <w:start w:val="1"/>
      <w:numFmt w:val="lowerLetter"/>
      <w:lvlText w:val="%8."/>
      <w:lvlJc w:val="left"/>
      <w:pPr>
        <w:ind w:left="5760" w:hanging="360"/>
      </w:pPr>
    </w:lvl>
    <w:lvl w:ilvl="8" w:tplc="3D36AF26">
      <w:start w:val="1"/>
      <w:numFmt w:val="lowerRoman"/>
      <w:lvlText w:val="%9."/>
      <w:lvlJc w:val="right"/>
      <w:pPr>
        <w:ind w:left="6480" w:hanging="180"/>
      </w:pPr>
    </w:lvl>
  </w:abstractNum>
  <w:abstractNum w:abstractNumId="10" w15:restartNumberingAfterBreak="0">
    <w:nsid w:val="1CD6072B"/>
    <w:multiLevelType w:val="hybridMultilevel"/>
    <w:tmpl w:val="FFFFFFFF"/>
    <w:lvl w:ilvl="0" w:tplc="42C01EE2">
      <w:start w:val="1"/>
      <w:numFmt w:val="bullet"/>
      <w:lvlText w:val=""/>
      <w:lvlJc w:val="left"/>
      <w:pPr>
        <w:ind w:left="720" w:hanging="360"/>
      </w:pPr>
      <w:rPr>
        <w:rFonts w:ascii="Symbol" w:hAnsi="Symbol" w:hint="default"/>
      </w:rPr>
    </w:lvl>
    <w:lvl w:ilvl="1" w:tplc="38EABDC4">
      <w:start w:val="1"/>
      <w:numFmt w:val="bullet"/>
      <w:lvlText w:val="o"/>
      <w:lvlJc w:val="left"/>
      <w:pPr>
        <w:ind w:left="1440" w:hanging="360"/>
      </w:pPr>
      <w:rPr>
        <w:rFonts w:ascii="Courier New" w:hAnsi="Courier New" w:hint="default"/>
      </w:rPr>
    </w:lvl>
    <w:lvl w:ilvl="2" w:tplc="B9B84372">
      <w:start w:val="1"/>
      <w:numFmt w:val="bullet"/>
      <w:lvlText w:val=""/>
      <w:lvlJc w:val="left"/>
      <w:pPr>
        <w:ind w:left="2160" w:hanging="360"/>
      </w:pPr>
      <w:rPr>
        <w:rFonts w:ascii="Wingdings" w:hAnsi="Wingdings" w:hint="default"/>
      </w:rPr>
    </w:lvl>
    <w:lvl w:ilvl="3" w:tplc="C8FA9B5E">
      <w:start w:val="1"/>
      <w:numFmt w:val="bullet"/>
      <w:lvlText w:val=""/>
      <w:lvlJc w:val="left"/>
      <w:pPr>
        <w:ind w:left="2880" w:hanging="360"/>
      </w:pPr>
      <w:rPr>
        <w:rFonts w:ascii="Symbol" w:hAnsi="Symbol" w:hint="default"/>
      </w:rPr>
    </w:lvl>
    <w:lvl w:ilvl="4" w:tplc="D130C5AA">
      <w:start w:val="1"/>
      <w:numFmt w:val="bullet"/>
      <w:lvlText w:val="o"/>
      <w:lvlJc w:val="left"/>
      <w:pPr>
        <w:ind w:left="3600" w:hanging="360"/>
      </w:pPr>
      <w:rPr>
        <w:rFonts w:ascii="Courier New" w:hAnsi="Courier New" w:hint="default"/>
      </w:rPr>
    </w:lvl>
    <w:lvl w:ilvl="5" w:tplc="A44ECDF0">
      <w:start w:val="1"/>
      <w:numFmt w:val="bullet"/>
      <w:lvlText w:val=""/>
      <w:lvlJc w:val="left"/>
      <w:pPr>
        <w:ind w:left="4320" w:hanging="360"/>
      </w:pPr>
      <w:rPr>
        <w:rFonts w:ascii="Wingdings" w:hAnsi="Wingdings" w:hint="default"/>
      </w:rPr>
    </w:lvl>
    <w:lvl w:ilvl="6" w:tplc="2F9CF37A">
      <w:start w:val="1"/>
      <w:numFmt w:val="bullet"/>
      <w:lvlText w:val=""/>
      <w:lvlJc w:val="left"/>
      <w:pPr>
        <w:ind w:left="5040" w:hanging="360"/>
      </w:pPr>
      <w:rPr>
        <w:rFonts w:ascii="Symbol" w:hAnsi="Symbol" w:hint="default"/>
      </w:rPr>
    </w:lvl>
    <w:lvl w:ilvl="7" w:tplc="1C82EFA8">
      <w:start w:val="1"/>
      <w:numFmt w:val="bullet"/>
      <w:lvlText w:val="o"/>
      <w:lvlJc w:val="left"/>
      <w:pPr>
        <w:ind w:left="5760" w:hanging="360"/>
      </w:pPr>
      <w:rPr>
        <w:rFonts w:ascii="Courier New" w:hAnsi="Courier New" w:hint="default"/>
      </w:rPr>
    </w:lvl>
    <w:lvl w:ilvl="8" w:tplc="986627B8">
      <w:start w:val="1"/>
      <w:numFmt w:val="bullet"/>
      <w:lvlText w:val=""/>
      <w:lvlJc w:val="left"/>
      <w:pPr>
        <w:ind w:left="6480" w:hanging="360"/>
      </w:pPr>
      <w:rPr>
        <w:rFonts w:ascii="Wingdings" w:hAnsi="Wingdings" w:hint="default"/>
      </w:rPr>
    </w:lvl>
  </w:abstractNum>
  <w:abstractNum w:abstractNumId="11" w15:restartNumberingAfterBreak="0">
    <w:nsid w:val="1D8C392A"/>
    <w:multiLevelType w:val="hybridMultilevel"/>
    <w:tmpl w:val="FFFFFFFF"/>
    <w:lvl w:ilvl="0" w:tplc="9E2C9D16">
      <w:start w:val="1"/>
      <w:numFmt w:val="bullet"/>
      <w:lvlText w:val=""/>
      <w:lvlJc w:val="left"/>
      <w:pPr>
        <w:ind w:left="720" w:hanging="360"/>
      </w:pPr>
      <w:rPr>
        <w:rFonts w:ascii="Symbol" w:hAnsi="Symbol" w:hint="default"/>
      </w:rPr>
    </w:lvl>
    <w:lvl w:ilvl="1" w:tplc="EF6C969A">
      <w:start w:val="1"/>
      <w:numFmt w:val="bullet"/>
      <w:lvlText w:val="o"/>
      <w:lvlJc w:val="left"/>
      <w:pPr>
        <w:ind w:left="1440" w:hanging="360"/>
      </w:pPr>
      <w:rPr>
        <w:rFonts w:ascii="Courier New" w:hAnsi="Courier New" w:hint="default"/>
      </w:rPr>
    </w:lvl>
    <w:lvl w:ilvl="2" w:tplc="1F2667D6">
      <w:start w:val="1"/>
      <w:numFmt w:val="bullet"/>
      <w:lvlText w:val=""/>
      <w:lvlJc w:val="left"/>
      <w:pPr>
        <w:ind w:left="2160" w:hanging="360"/>
      </w:pPr>
      <w:rPr>
        <w:rFonts w:ascii="Wingdings" w:hAnsi="Wingdings" w:hint="default"/>
      </w:rPr>
    </w:lvl>
    <w:lvl w:ilvl="3" w:tplc="E26E4918">
      <w:start w:val="1"/>
      <w:numFmt w:val="bullet"/>
      <w:lvlText w:val=""/>
      <w:lvlJc w:val="left"/>
      <w:pPr>
        <w:ind w:left="2880" w:hanging="360"/>
      </w:pPr>
      <w:rPr>
        <w:rFonts w:ascii="Symbol" w:hAnsi="Symbol" w:hint="default"/>
      </w:rPr>
    </w:lvl>
    <w:lvl w:ilvl="4" w:tplc="A182743A">
      <w:start w:val="1"/>
      <w:numFmt w:val="bullet"/>
      <w:lvlText w:val="o"/>
      <w:lvlJc w:val="left"/>
      <w:pPr>
        <w:ind w:left="3600" w:hanging="360"/>
      </w:pPr>
      <w:rPr>
        <w:rFonts w:ascii="Courier New" w:hAnsi="Courier New" w:hint="default"/>
      </w:rPr>
    </w:lvl>
    <w:lvl w:ilvl="5" w:tplc="442CA690">
      <w:start w:val="1"/>
      <w:numFmt w:val="bullet"/>
      <w:lvlText w:val=""/>
      <w:lvlJc w:val="left"/>
      <w:pPr>
        <w:ind w:left="4320" w:hanging="360"/>
      </w:pPr>
      <w:rPr>
        <w:rFonts w:ascii="Wingdings" w:hAnsi="Wingdings" w:hint="default"/>
      </w:rPr>
    </w:lvl>
    <w:lvl w:ilvl="6" w:tplc="4C9C8A58">
      <w:start w:val="1"/>
      <w:numFmt w:val="bullet"/>
      <w:lvlText w:val=""/>
      <w:lvlJc w:val="left"/>
      <w:pPr>
        <w:ind w:left="5040" w:hanging="360"/>
      </w:pPr>
      <w:rPr>
        <w:rFonts w:ascii="Symbol" w:hAnsi="Symbol" w:hint="default"/>
      </w:rPr>
    </w:lvl>
    <w:lvl w:ilvl="7" w:tplc="C2FE4528">
      <w:start w:val="1"/>
      <w:numFmt w:val="bullet"/>
      <w:lvlText w:val="o"/>
      <w:lvlJc w:val="left"/>
      <w:pPr>
        <w:ind w:left="5760" w:hanging="360"/>
      </w:pPr>
      <w:rPr>
        <w:rFonts w:ascii="Courier New" w:hAnsi="Courier New" w:hint="default"/>
      </w:rPr>
    </w:lvl>
    <w:lvl w:ilvl="8" w:tplc="65CA65DE">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2D9E7D58"/>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311E47"/>
    <w:multiLevelType w:val="hybridMultilevel"/>
    <w:tmpl w:val="FFFFFFFF"/>
    <w:lvl w:ilvl="0" w:tplc="98F8D508">
      <w:start w:val="1"/>
      <w:numFmt w:val="bullet"/>
      <w:lvlText w:val=""/>
      <w:lvlJc w:val="left"/>
      <w:pPr>
        <w:ind w:left="720" w:hanging="360"/>
      </w:pPr>
      <w:rPr>
        <w:rFonts w:ascii="Symbol" w:hAnsi="Symbol" w:hint="default"/>
      </w:rPr>
    </w:lvl>
    <w:lvl w:ilvl="1" w:tplc="14545302">
      <w:start w:val="1"/>
      <w:numFmt w:val="bullet"/>
      <w:lvlText w:val="o"/>
      <w:lvlJc w:val="left"/>
      <w:pPr>
        <w:ind w:left="1440" w:hanging="360"/>
      </w:pPr>
      <w:rPr>
        <w:rFonts w:ascii="Courier New" w:hAnsi="Courier New" w:hint="default"/>
      </w:rPr>
    </w:lvl>
    <w:lvl w:ilvl="2" w:tplc="D7EC00C0">
      <w:start w:val="1"/>
      <w:numFmt w:val="bullet"/>
      <w:lvlText w:val=""/>
      <w:lvlJc w:val="left"/>
      <w:pPr>
        <w:ind w:left="2160" w:hanging="360"/>
      </w:pPr>
      <w:rPr>
        <w:rFonts w:ascii="Wingdings" w:hAnsi="Wingdings" w:hint="default"/>
      </w:rPr>
    </w:lvl>
    <w:lvl w:ilvl="3" w:tplc="FD984736">
      <w:start w:val="1"/>
      <w:numFmt w:val="bullet"/>
      <w:lvlText w:val=""/>
      <w:lvlJc w:val="left"/>
      <w:pPr>
        <w:ind w:left="2880" w:hanging="360"/>
      </w:pPr>
      <w:rPr>
        <w:rFonts w:ascii="Symbol" w:hAnsi="Symbol" w:hint="default"/>
      </w:rPr>
    </w:lvl>
    <w:lvl w:ilvl="4" w:tplc="550AB4E4">
      <w:start w:val="1"/>
      <w:numFmt w:val="bullet"/>
      <w:lvlText w:val="o"/>
      <w:lvlJc w:val="left"/>
      <w:pPr>
        <w:ind w:left="3600" w:hanging="360"/>
      </w:pPr>
      <w:rPr>
        <w:rFonts w:ascii="Courier New" w:hAnsi="Courier New" w:hint="default"/>
      </w:rPr>
    </w:lvl>
    <w:lvl w:ilvl="5" w:tplc="39E42A3E">
      <w:start w:val="1"/>
      <w:numFmt w:val="bullet"/>
      <w:lvlText w:val=""/>
      <w:lvlJc w:val="left"/>
      <w:pPr>
        <w:ind w:left="4320" w:hanging="360"/>
      </w:pPr>
      <w:rPr>
        <w:rFonts w:ascii="Wingdings" w:hAnsi="Wingdings" w:hint="default"/>
      </w:rPr>
    </w:lvl>
    <w:lvl w:ilvl="6" w:tplc="11A42670">
      <w:start w:val="1"/>
      <w:numFmt w:val="bullet"/>
      <w:lvlText w:val=""/>
      <w:lvlJc w:val="left"/>
      <w:pPr>
        <w:ind w:left="5040" w:hanging="360"/>
      </w:pPr>
      <w:rPr>
        <w:rFonts w:ascii="Symbol" w:hAnsi="Symbol" w:hint="default"/>
      </w:rPr>
    </w:lvl>
    <w:lvl w:ilvl="7" w:tplc="E57A096A">
      <w:start w:val="1"/>
      <w:numFmt w:val="bullet"/>
      <w:lvlText w:val="o"/>
      <w:lvlJc w:val="left"/>
      <w:pPr>
        <w:ind w:left="5760" w:hanging="360"/>
      </w:pPr>
      <w:rPr>
        <w:rFonts w:ascii="Courier New" w:hAnsi="Courier New" w:hint="default"/>
      </w:rPr>
    </w:lvl>
    <w:lvl w:ilvl="8" w:tplc="92C8AFCA">
      <w:start w:val="1"/>
      <w:numFmt w:val="bullet"/>
      <w:lvlText w:val=""/>
      <w:lvlJc w:val="left"/>
      <w:pPr>
        <w:ind w:left="6480" w:hanging="360"/>
      </w:pPr>
      <w:rPr>
        <w:rFonts w:ascii="Wingdings" w:hAnsi="Wingdings" w:hint="default"/>
      </w:rPr>
    </w:lvl>
  </w:abstractNum>
  <w:abstractNum w:abstractNumId="1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5" w15:restartNumberingAfterBreak="0">
    <w:nsid w:val="24CA1A3F"/>
    <w:multiLevelType w:val="hybridMultilevel"/>
    <w:tmpl w:val="FFFFFFFF"/>
    <w:lvl w:ilvl="0" w:tplc="5764ED9A">
      <w:start w:val="1"/>
      <w:numFmt w:val="bullet"/>
      <w:lvlText w:val=""/>
      <w:lvlJc w:val="left"/>
      <w:pPr>
        <w:ind w:left="720" w:hanging="360"/>
      </w:pPr>
      <w:rPr>
        <w:rFonts w:ascii="Symbol" w:hAnsi="Symbol" w:hint="default"/>
      </w:rPr>
    </w:lvl>
    <w:lvl w:ilvl="1" w:tplc="E5D6DA6A">
      <w:start w:val="1"/>
      <w:numFmt w:val="bullet"/>
      <w:lvlText w:val="o"/>
      <w:lvlJc w:val="left"/>
      <w:pPr>
        <w:ind w:left="1440" w:hanging="360"/>
      </w:pPr>
      <w:rPr>
        <w:rFonts w:ascii="Courier New" w:hAnsi="Courier New" w:hint="default"/>
      </w:rPr>
    </w:lvl>
    <w:lvl w:ilvl="2" w:tplc="B66A9528">
      <w:start w:val="1"/>
      <w:numFmt w:val="bullet"/>
      <w:lvlText w:val=""/>
      <w:lvlJc w:val="left"/>
      <w:pPr>
        <w:ind w:left="2160" w:hanging="360"/>
      </w:pPr>
      <w:rPr>
        <w:rFonts w:ascii="Wingdings" w:hAnsi="Wingdings" w:hint="default"/>
      </w:rPr>
    </w:lvl>
    <w:lvl w:ilvl="3" w:tplc="A0927E9E">
      <w:start w:val="1"/>
      <w:numFmt w:val="bullet"/>
      <w:lvlText w:val=""/>
      <w:lvlJc w:val="left"/>
      <w:pPr>
        <w:ind w:left="2880" w:hanging="360"/>
      </w:pPr>
      <w:rPr>
        <w:rFonts w:ascii="Symbol" w:hAnsi="Symbol" w:hint="default"/>
      </w:rPr>
    </w:lvl>
    <w:lvl w:ilvl="4" w:tplc="ED38367E">
      <w:start w:val="1"/>
      <w:numFmt w:val="bullet"/>
      <w:lvlText w:val="o"/>
      <w:lvlJc w:val="left"/>
      <w:pPr>
        <w:ind w:left="3600" w:hanging="360"/>
      </w:pPr>
      <w:rPr>
        <w:rFonts w:ascii="Courier New" w:hAnsi="Courier New" w:hint="default"/>
      </w:rPr>
    </w:lvl>
    <w:lvl w:ilvl="5" w:tplc="0B38B420">
      <w:start w:val="1"/>
      <w:numFmt w:val="bullet"/>
      <w:lvlText w:val=""/>
      <w:lvlJc w:val="left"/>
      <w:pPr>
        <w:ind w:left="4320" w:hanging="360"/>
      </w:pPr>
      <w:rPr>
        <w:rFonts w:ascii="Wingdings" w:hAnsi="Wingdings" w:hint="default"/>
      </w:rPr>
    </w:lvl>
    <w:lvl w:ilvl="6" w:tplc="C4D6BB12">
      <w:start w:val="1"/>
      <w:numFmt w:val="bullet"/>
      <w:lvlText w:val=""/>
      <w:lvlJc w:val="left"/>
      <w:pPr>
        <w:ind w:left="5040" w:hanging="360"/>
      </w:pPr>
      <w:rPr>
        <w:rFonts w:ascii="Symbol" w:hAnsi="Symbol" w:hint="default"/>
      </w:rPr>
    </w:lvl>
    <w:lvl w:ilvl="7" w:tplc="580643D2">
      <w:start w:val="1"/>
      <w:numFmt w:val="bullet"/>
      <w:lvlText w:val="o"/>
      <w:lvlJc w:val="left"/>
      <w:pPr>
        <w:ind w:left="5760" w:hanging="360"/>
      </w:pPr>
      <w:rPr>
        <w:rFonts w:ascii="Courier New" w:hAnsi="Courier New" w:hint="default"/>
      </w:rPr>
    </w:lvl>
    <w:lvl w:ilvl="8" w:tplc="3FE0E34A">
      <w:start w:val="1"/>
      <w:numFmt w:val="bullet"/>
      <w:lvlText w:val=""/>
      <w:lvlJc w:val="left"/>
      <w:pPr>
        <w:ind w:left="6480" w:hanging="360"/>
      </w:pPr>
      <w:rPr>
        <w:rFonts w:ascii="Wingdings" w:hAnsi="Wingdings" w:hint="default"/>
      </w:rPr>
    </w:lvl>
  </w:abstractNum>
  <w:abstractNum w:abstractNumId="16" w15:restartNumberingAfterBreak="0">
    <w:nsid w:val="25404026"/>
    <w:multiLevelType w:val="hybridMultilevel"/>
    <w:tmpl w:val="FFFFFFFF"/>
    <w:lvl w:ilvl="0" w:tplc="4324284C">
      <w:start w:val="1"/>
      <w:numFmt w:val="bullet"/>
      <w:lvlText w:val=""/>
      <w:lvlJc w:val="left"/>
      <w:pPr>
        <w:ind w:left="720" w:hanging="360"/>
      </w:pPr>
      <w:rPr>
        <w:rFonts w:ascii="Symbol" w:hAnsi="Symbol" w:hint="default"/>
      </w:rPr>
    </w:lvl>
    <w:lvl w:ilvl="1" w:tplc="4D3A2650">
      <w:start w:val="1"/>
      <w:numFmt w:val="bullet"/>
      <w:lvlText w:val="o"/>
      <w:lvlJc w:val="left"/>
      <w:pPr>
        <w:ind w:left="1440" w:hanging="360"/>
      </w:pPr>
      <w:rPr>
        <w:rFonts w:ascii="Courier New" w:hAnsi="Courier New" w:hint="default"/>
      </w:rPr>
    </w:lvl>
    <w:lvl w:ilvl="2" w:tplc="56C8A286">
      <w:start w:val="1"/>
      <w:numFmt w:val="bullet"/>
      <w:lvlText w:val=""/>
      <w:lvlJc w:val="left"/>
      <w:pPr>
        <w:ind w:left="2160" w:hanging="360"/>
      </w:pPr>
      <w:rPr>
        <w:rFonts w:ascii="Wingdings" w:hAnsi="Wingdings" w:hint="default"/>
      </w:rPr>
    </w:lvl>
    <w:lvl w:ilvl="3" w:tplc="65A84272">
      <w:start w:val="1"/>
      <w:numFmt w:val="bullet"/>
      <w:lvlText w:val=""/>
      <w:lvlJc w:val="left"/>
      <w:pPr>
        <w:ind w:left="2880" w:hanging="360"/>
      </w:pPr>
      <w:rPr>
        <w:rFonts w:ascii="Symbol" w:hAnsi="Symbol" w:hint="default"/>
      </w:rPr>
    </w:lvl>
    <w:lvl w:ilvl="4" w:tplc="5B10F216">
      <w:start w:val="1"/>
      <w:numFmt w:val="bullet"/>
      <w:lvlText w:val="o"/>
      <w:lvlJc w:val="left"/>
      <w:pPr>
        <w:ind w:left="3600" w:hanging="360"/>
      </w:pPr>
      <w:rPr>
        <w:rFonts w:ascii="Courier New" w:hAnsi="Courier New" w:hint="default"/>
      </w:rPr>
    </w:lvl>
    <w:lvl w:ilvl="5" w:tplc="F95E5082">
      <w:start w:val="1"/>
      <w:numFmt w:val="bullet"/>
      <w:lvlText w:val=""/>
      <w:lvlJc w:val="left"/>
      <w:pPr>
        <w:ind w:left="4320" w:hanging="360"/>
      </w:pPr>
      <w:rPr>
        <w:rFonts w:ascii="Wingdings" w:hAnsi="Wingdings" w:hint="default"/>
      </w:rPr>
    </w:lvl>
    <w:lvl w:ilvl="6" w:tplc="15187B88">
      <w:start w:val="1"/>
      <w:numFmt w:val="bullet"/>
      <w:lvlText w:val=""/>
      <w:lvlJc w:val="left"/>
      <w:pPr>
        <w:ind w:left="5040" w:hanging="360"/>
      </w:pPr>
      <w:rPr>
        <w:rFonts w:ascii="Symbol" w:hAnsi="Symbol" w:hint="default"/>
      </w:rPr>
    </w:lvl>
    <w:lvl w:ilvl="7" w:tplc="7E52A31E">
      <w:start w:val="1"/>
      <w:numFmt w:val="bullet"/>
      <w:lvlText w:val="o"/>
      <w:lvlJc w:val="left"/>
      <w:pPr>
        <w:ind w:left="5760" w:hanging="360"/>
      </w:pPr>
      <w:rPr>
        <w:rFonts w:ascii="Courier New" w:hAnsi="Courier New" w:hint="default"/>
      </w:rPr>
    </w:lvl>
    <w:lvl w:ilvl="8" w:tplc="4C48EA7C">
      <w:start w:val="1"/>
      <w:numFmt w:val="bullet"/>
      <w:lvlText w:val=""/>
      <w:lvlJc w:val="left"/>
      <w:pPr>
        <w:ind w:left="6480" w:hanging="360"/>
      </w:pPr>
      <w:rPr>
        <w:rFonts w:ascii="Wingdings" w:hAnsi="Wingdings" w:hint="default"/>
      </w:rPr>
    </w:lvl>
  </w:abstractNum>
  <w:abstractNum w:abstractNumId="17" w15:restartNumberingAfterBreak="0">
    <w:nsid w:val="266A70D2"/>
    <w:multiLevelType w:val="hybridMultilevel"/>
    <w:tmpl w:val="FFFFFFFF"/>
    <w:lvl w:ilvl="0" w:tplc="F248576A">
      <w:start w:val="1"/>
      <w:numFmt w:val="decimal"/>
      <w:lvlText w:val="%1."/>
      <w:lvlJc w:val="left"/>
      <w:pPr>
        <w:ind w:left="720" w:hanging="360"/>
      </w:pPr>
    </w:lvl>
    <w:lvl w:ilvl="1" w:tplc="0BC87C3E">
      <w:start w:val="1"/>
      <w:numFmt w:val="lowerLetter"/>
      <w:lvlText w:val="%2."/>
      <w:lvlJc w:val="left"/>
      <w:pPr>
        <w:ind w:left="1440" w:hanging="360"/>
      </w:pPr>
    </w:lvl>
    <w:lvl w:ilvl="2" w:tplc="C73E1DBA">
      <w:start w:val="1"/>
      <w:numFmt w:val="lowerRoman"/>
      <w:lvlText w:val="%3."/>
      <w:lvlJc w:val="right"/>
      <w:pPr>
        <w:ind w:left="2160" w:hanging="180"/>
      </w:pPr>
    </w:lvl>
    <w:lvl w:ilvl="3" w:tplc="E1A4F97A">
      <w:start w:val="1"/>
      <w:numFmt w:val="decimal"/>
      <w:lvlText w:val="%4."/>
      <w:lvlJc w:val="left"/>
      <w:pPr>
        <w:ind w:left="2880" w:hanging="360"/>
      </w:pPr>
    </w:lvl>
    <w:lvl w:ilvl="4" w:tplc="7D6403BA">
      <w:start w:val="1"/>
      <w:numFmt w:val="lowerLetter"/>
      <w:lvlText w:val="%5."/>
      <w:lvlJc w:val="left"/>
      <w:pPr>
        <w:ind w:left="3600" w:hanging="360"/>
      </w:pPr>
    </w:lvl>
    <w:lvl w:ilvl="5" w:tplc="6194BE6A">
      <w:start w:val="1"/>
      <w:numFmt w:val="lowerRoman"/>
      <w:lvlText w:val="%6."/>
      <w:lvlJc w:val="right"/>
      <w:pPr>
        <w:ind w:left="4320" w:hanging="180"/>
      </w:pPr>
    </w:lvl>
    <w:lvl w:ilvl="6" w:tplc="7584BB26">
      <w:start w:val="1"/>
      <w:numFmt w:val="decimal"/>
      <w:lvlText w:val="%7."/>
      <w:lvlJc w:val="left"/>
      <w:pPr>
        <w:ind w:left="5040" w:hanging="360"/>
      </w:pPr>
    </w:lvl>
    <w:lvl w:ilvl="7" w:tplc="39CCAFA0">
      <w:start w:val="1"/>
      <w:numFmt w:val="lowerLetter"/>
      <w:lvlText w:val="%8."/>
      <w:lvlJc w:val="left"/>
      <w:pPr>
        <w:ind w:left="5760" w:hanging="360"/>
      </w:pPr>
    </w:lvl>
    <w:lvl w:ilvl="8" w:tplc="3C70EA7E">
      <w:start w:val="1"/>
      <w:numFmt w:val="lowerRoman"/>
      <w:lvlText w:val="%9."/>
      <w:lvlJc w:val="right"/>
      <w:pPr>
        <w:ind w:left="6480" w:hanging="180"/>
      </w:pPr>
    </w:lvl>
  </w:abstractNum>
  <w:abstractNum w:abstractNumId="18" w15:restartNumberingAfterBreak="0">
    <w:nsid w:val="26A70BDA"/>
    <w:multiLevelType w:val="hybridMultilevel"/>
    <w:tmpl w:val="FFFFFFFF"/>
    <w:lvl w:ilvl="0" w:tplc="D3167E5C">
      <w:start w:val="1"/>
      <w:numFmt w:val="bullet"/>
      <w:lvlText w:val=""/>
      <w:lvlJc w:val="left"/>
      <w:pPr>
        <w:ind w:left="720" w:hanging="360"/>
      </w:pPr>
      <w:rPr>
        <w:rFonts w:ascii="Symbol" w:hAnsi="Symbol" w:hint="default"/>
      </w:rPr>
    </w:lvl>
    <w:lvl w:ilvl="1" w:tplc="1B8AE63E">
      <w:start w:val="1"/>
      <w:numFmt w:val="bullet"/>
      <w:lvlText w:val="o"/>
      <w:lvlJc w:val="left"/>
      <w:pPr>
        <w:ind w:left="1440" w:hanging="360"/>
      </w:pPr>
      <w:rPr>
        <w:rFonts w:ascii="Courier New" w:hAnsi="Courier New" w:hint="default"/>
      </w:rPr>
    </w:lvl>
    <w:lvl w:ilvl="2" w:tplc="78A2848C">
      <w:start w:val="1"/>
      <w:numFmt w:val="bullet"/>
      <w:lvlText w:val=""/>
      <w:lvlJc w:val="left"/>
      <w:pPr>
        <w:ind w:left="2160" w:hanging="360"/>
      </w:pPr>
      <w:rPr>
        <w:rFonts w:ascii="Wingdings" w:hAnsi="Wingdings" w:hint="default"/>
      </w:rPr>
    </w:lvl>
    <w:lvl w:ilvl="3" w:tplc="6D9C71DC">
      <w:start w:val="1"/>
      <w:numFmt w:val="bullet"/>
      <w:lvlText w:val=""/>
      <w:lvlJc w:val="left"/>
      <w:pPr>
        <w:ind w:left="2880" w:hanging="360"/>
      </w:pPr>
      <w:rPr>
        <w:rFonts w:ascii="Symbol" w:hAnsi="Symbol" w:hint="default"/>
      </w:rPr>
    </w:lvl>
    <w:lvl w:ilvl="4" w:tplc="7250E418">
      <w:start w:val="1"/>
      <w:numFmt w:val="bullet"/>
      <w:lvlText w:val="o"/>
      <w:lvlJc w:val="left"/>
      <w:pPr>
        <w:ind w:left="3600" w:hanging="360"/>
      </w:pPr>
      <w:rPr>
        <w:rFonts w:ascii="Courier New" w:hAnsi="Courier New" w:hint="default"/>
      </w:rPr>
    </w:lvl>
    <w:lvl w:ilvl="5" w:tplc="17B0FE42">
      <w:start w:val="1"/>
      <w:numFmt w:val="bullet"/>
      <w:lvlText w:val=""/>
      <w:lvlJc w:val="left"/>
      <w:pPr>
        <w:ind w:left="4320" w:hanging="360"/>
      </w:pPr>
      <w:rPr>
        <w:rFonts w:ascii="Wingdings" w:hAnsi="Wingdings" w:hint="default"/>
      </w:rPr>
    </w:lvl>
    <w:lvl w:ilvl="6" w:tplc="C20CCB14">
      <w:start w:val="1"/>
      <w:numFmt w:val="bullet"/>
      <w:lvlText w:val=""/>
      <w:lvlJc w:val="left"/>
      <w:pPr>
        <w:ind w:left="5040" w:hanging="360"/>
      </w:pPr>
      <w:rPr>
        <w:rFonts w:ascii="Symbol" w:hAnsi="Symbol" w:hint="default"/>
      </w:rPr>
    </w:lvl>
    <w:lvl w:ilvl="7" w:tplc="669019DC">
      <w:start w:val="1"/>
      <w:numFmt w:val="bullet"/>
      <w:lvlText w:val="o"/>
      <w:lvlJc w:val="left"/>
      <w:pPr>
        <w:ind w:left="5760" w:hanging="360"/>
      </w:pPr>
      <w:rPr>
        <w:rFonts w:ascii="Courier New" w:hAnsi="Courier New" w:hint="default"/>
      </w:rPr>
    </w:lvl>
    <w:lvl w:ilvl="8" w:tplc="611A80B2">
      <w:start w:val="1"/>
      <w:numFmt w:val="bullet"/>
      <w:lvlText w:val=""/>
      <w:lvlJc w:val="left"/>
      <w:pPr>
        <w:ind w:left="6480" w:hanging="360"/>
      </w:pPr>
      <w:rPr>
        <w:rFonts w:ascii="Wingdings" w:hAnsi="Wingdings" w:hint="default"/>
      </w:rPr>
    </w:lvl>
  </w:abstractNum>
  <w:abstractNum w:abstractNumId="19" w15:restartNumberingAfterBreak="0">
    <w:nsid w:val="28B13C18"/>
    <w:multiLevelType w:val="hybridMultilevel"/>
    <w:tmpl w:val="FFFFFFFF"/>
    <w:lvl w:ilvl="0" w:tplc="5E8212DA">
      <w:start w:val="1"/>
      <w:numFmt w:val="bullet"/>
      <w:lvlText w:val=""/>
      <w:lvlJc w:val="left"/>
      <w:pPr>
        <w:ind w:left="720" w:hanging="360"/>
      </w:pPr>
      <w:rPr>
        <w:rFonts w:ascii="Symbol" w:hAnsi="Symbol" w:hint="default"/>
      </w:rPr>
    </w:lvl>
    <w:lvl w:ilvl="1" w:tplc="AA90E8F4">
      <w:start w:val="1"/>
      <w:numFmt w:val="bullet"/>
      <w:lvlText w:val="o"/>
      <w:lvlJc w:val="left"/>
      <w:pPr>
        <w:ind w:left="1440" w:hanging="360"/>
      </w:pPr>
      <w:rPr>
        <w:rFonts w:ascii="Courier New" w:hAnsi="Courier New" w:hint="default"/>
      </w:rPr>
    </w:lvl>
    <w:lvl w:ilvl="2" w:tplc="55669874">
      <w:start w:val="1"/>
      <w:numFmt w:val="bullet"/>
      <w:lvlText w:val=""/>
      <w:lvlJc w:val="left"/>
      <w:pPr>
        <w:ind w:left="2160" w:hanging="360"/>
      </w:pPr>
      <w:rPr>
        <w:rFonts w:ascii="Wingdings" w:hAnsi="Wingdings" w:hint="default"/>
      </w:rPr>
    </w:lvl>
    <w:lvl w:ilvl="3" w:tplc="0590CC98">
      <w:start w:val="1"/>
      <w:numFmt w:val="bullet"/>
      <w:lvlText w:val=""/>
      <w:lvlJc w:val="left"/>
      <w:pPr>
        <w:ind w:left="2880" w:hanging="360"/>
      </w:pPr>
      <w:rPr>
        <w:rFonts w:ascii="Symbol" w:hAnsi="Symbol" w:hint="default"/>
      </w:rPr>
    </w:lvl>
    <w:lvl w:ilvl="4" w:tplc="633A42A6">
      <w:start w:val="1"/>
      <w:numFmt w:val="bullet"/>
      <w:lvlText w:val="o"/>
      <w:lvlJc w:val="left"/>
      <w:pPr>
        <w:ind w:left="3600" w:hanging="360"/>
      </w:pPr>
      <w:rPr>
        <w:rFonts w:ascii="Courier New" w:hAnsi="Courier New" w:hint="default"/>
      </w:rPr>
    </w:lvl>
    <w:lvl w:ilvl="5" w:tplc="4268DFC0">
      <w:start w:val="1"/>
      <w:numFmt w:val="bullet"/>
      <w:lvlText w:val=""/>
      <w:lvlJc w:val="left"/>
      <w:pPr>
        <w:ind w:left="4320" w:hanging="360"/>
      </w:pPr>
      <w:rPr>
        <w:rFonts w:ascii="Wingdings" w:hAnsi="Wingdings" w:hint="default"/>
      </w:rPr>
    </w:lvl>
    <w:lvl w:ilvl="6" w:tplc="7E445AEA">
      <w:start w:val="1"/>
      <w:numFmt w:val="bullet"/>
      <w:lvlText w:val=""/>
      <w:lvlJc w:val="left"/>
      <w:pPr>
        <w:ind w:left="5040" w:hanging="360"/>
      </w:pPr>
      <w:rPr>
        <w:rFonts w:ascii="Symbol" w:hAnsi="Symbol" w:hint="default"/>
      </w:rPr>
    </w:lvl>
    <w:lvl w:ilvl="7" w:tplc="4B0EE9DC">
      <w:start w:val="1"/>
      <w:numFmt w:val="bullet"/>
      <w:lvlText w:val="o"/>
      <w:lvlJc w:val="left"/>
      <w:pPr>
        <w:ind w:left="5760" w:hanging="360"/>
      </w:pPr>
      <w:rPr>
        <w:rFonts w:ascii="Courier New" w:hAnsi="Courier New" w:hint="default"/>
      </w:rPr>
    </w:lvl>
    <w:lvl w:ilvl="8" w:tplc="4316ED42">
      <w:start w:val="1"/>
      <w:numFmt w:val="bullet"/>
      <w:lvlText w:val=""/>
      <w:lvlJc w:val="left"/>
      <w:pPr>
        <w:ind w:left="6480" w:hanging="360"/>
      </w:pPr>
      <w:rPr>
        <w:rFonts w:ascii="Wingdings" w:hAnsi="Wingdings" w:hint="default"/>
      </w:rPr>
    </w:lvl>
  </w:abstractNum>
  <w:abstractNum w:abstractNumId="20"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1" w15:restartNumberingAfterBreak="0">
    <w:nsid w:val="2E954C70"/>
    <w:multiLevelType w:val="hybridMultilevel"/>
    <w:tmpl w:val="FFFFFFFF"/>
    <w:lvl w:ilvl="0" w:tplc="496C461E">
      <w:start w:val="1"/>
      <w:numFmt w:val="bullet"/>
      <w:lvlText w:val=""/>
      <w:lvlJc w:val="left"/>
      <w:pPr>
        <w:ind w:left="720" w:hanging="360"/>
      </w:pPr>
      <w:rPr>
        <w:rFonts w:ascii="Symbol" w:hAnsi="Symbol" w:hint="default"/>
      </w:rPr>
    </w:lvl>
    <w:lvl w:ilvl="1" w:tplc="797E53C6">
      <w:start w:val="1"/>
      <w:numFmt w:val="bullet"/>
      <w:lvlText w:val="o"/>
      <w:lvlJc w:val="left"/>
      <w:pPr>
        <w:ind w:left="1440" w:hanging="360"/>
      </w:pPr>
      <w:rPr>
        <w:rFonts w:ascii="Courier New" w:hAnsi="Courier New" w:hint="default"/>
      </w:rPr>
    </w:lvl>
    <w:lvl w:ilvl="2" w:tplc="27A082E4">
      <w:start w:val="1"/>
      <w:numFmt w:val="bullet"/>
      <w:lvlText w:val=""/>
      <w:lvlJc w:val="left"/>
      <w:pPr>
        <w:ind w:left="2160" w:hanging="360"/>
      </w:pPr>
      <w:rPr>
        <w:rFonts w:ascii="Wingdings" w:hAnsi="Wingdings" w:hint="default"/>
      </w:rPr>
    </w:lvl>
    <w:lvl w:ilvl="3" w:tplc="0256DF7E">
      <w:start w:val="1"/>
      <w:numFmt w:val="bullet"/>
      <w:lvlText w:val=""/>
      <w:lvlJc w:val="left"/>
      <w:pPr>
        <w:ind w:left="2880" w:hanging="360"/>
      </w:pPr>
      <w:rPr>
        <w:rFonts w:ascii="Symbol" w:hAnsi="Symbol" w:hint="default"/>
      </w:rPr>
    </w:lvl>
    <w:lvl w:ilvl="4" w:tplc="8962E0B8">
      <w:start w:val="1"/>
      <w:numFmt w:val="bullet"/>
      <w:lvlText w:val="o"/>
      <w:lvlJc w:val="left"/>
      <w:pPr>
        <w:ind w:left="3600" w:hanging="360"/>
      </w:pPr>
      <w:rPr>
        <w:rFonts w:ascii="Courier New" w:hAnsi="Courier New" w:hint="default"/>
      </w:rPr>
    </w:lvl>
    <w:lvl w:ilvl="5" w:tplc="91969562">
      <w:start w:val="1"/>
      <w:numFmt w:val="bullet"/>
      <w:lvlText w:val=""/>
      <w:lvlJc w:val="left"/>
      <w:pPr>
        <w:ind w:left="4320" w:hanging="360"/>
      </w:pPr>
      <w:rPr>
        <w:rFonts w:ascii="Wingdings" w:hAnsi="Wingdings" w:hint="default"/>
      </w:rPr>
    </w:lvl>
    <w:lvl w:ilvl="6" w:tplc="5394DB7C">
      <w:start w:val="1"/>
      <w:numFmt w:val="bullet"/>
      <w:lvlText w:val=""/>
      <w:lvlJc w:val="left"/>
      <w:pPr>
        <w:ind w:left="5040" w:hanging="360"/>
      </w:pPr>
      <w:rPr>
        <w:rFonts w:ascii="Symbol" w:hAnsi="Symbol" w:hint="default"/>
      </w:rPr>
    </w:lvl>
    <w:lvl w:ilvl="7" w:tplc="B0DC86DA">
      <w:start w:val="1"/>
      <w:numFmt w:val="bullet"/>
      <w:lvlText w:val="o"/>
      <w:lvlJc w:val="left"/>
      <w:pPr>
        <w:ind w:left="5760" w:hanging="360"/>
      </w:pPr>
      <w:rPr>
        <w:rFonts w:ascii="Courier New" w:hAnsi="Courier New" w:hint="default"/>
      </w:rPr>
    </w:lvl>
    <w:lvl w:ilvl="8" w:tplc="F39A26BC">
      <w:start w:val="1"/>
      <w:numFmt w:val="bullet"/>
      <w:lvlText w:val=""/>
      <w:lvlJc w:val="left"/>
      <w:pPr>
        <w:ind w:left="6480" w:hanging="360"/>
      </w:pPr>
      <w:rPr>
        <w:rFonts w:ascii="Wingdings" w:hAnsi="Wingdings" w:hint="default"/>
      </w:rPr>
    </w:lvl>
  </w:abstractNum>
  <w:abstractNum w:abstractNumId="22" w15:restartNumberingAfterBreak="0">
    <w:nsid w:val="339C17BB"/>
    <w:multiLevelType w:val="hybridMultilevel"/>
    <w:tmpl w:val="FFFFFFFF"/>
    <w:lvl w:ilvl="0" w:tplc="31749866">
      <w:start w:val="1"/>
      <w:numFmt w:val="bullet"/>
      <w:lvlText w:val=""/>
      <w:lvlJc w:val="left"/>
      <w:pPr>
        <w:ind w:left="720" w:hanging="360"/>
      </w:pPr>
      <w:rPr>
        <w:rFonts w:ascii="Symbol" w:hAnsi="Symbol" w:hint="default"/>
      </w:rPr>
    </w:lvl>
    <w:lvl w:ilvl="1" w:tplc="0112762E">
      <w:start w:val="1"/>
      <w:numFmt w:val="bullet"/>
      <w:lvlText w:val="o"/>
      <w:lvlJc w:val="left"/>
      <w:pPr>
        <w:ind w:left="1440" w:hanging="360"/>
      </w:pPr>
      <w:rPr>
        <w:rFonts w:ascii="Courier New" w:hAnsi="Courier New" w:hint="default"/>
      </w:rPr>
    </w:lvl>
    <w:lvl w:ilvl="2" w:tplc="45DA1A42">
      <w:start w:val="1"/>
      <w:numFmt w:val="bullet"/>
      <w:lvlText w:val=""/>
      <w:lvlJc w:val="left"/>
      <w:pPr>
        <w:ind w:left="2160" w:hanging="360"/>
      </w:pPr>
      <w:rPr>
        <w:rFonts w:ascii="Wingdings" w:hAnsi="Wingdings" w:hint="default"/>
      </w:rPr>
    </w:lvl>
    <w:lvl w:ilvl="3" w:tplc="B9A2FE6E">
      <w:start w:val="1"/>
      <w:numFmt w:val="bullet"/>
      <w:lvlText w:val=""/>
      <w:lvlJc w:val="left"/>
      <w:pPr>
        <w:ind w:left="2880" w:hanging="360"/>
      </w:pPr>
      <w:rPr>
        <w:rFonts w:ascii="Symbol" w:hAnsi="Symbol" w:hint="default"/>
      </w:rPr>
    </w:lvl>
    <w:lvl w:ilvl="4" w:tplc="73DC298E">
      <w:start w:val="1"/>
      <w:numFmt w:val="bullet"/>
      <w:lvlText w:val="o"/>
      <w:lvlJc w:val="left"/>
      <w:pPr>
        <w:ind w:left="3600" w:hanging="360"/>
      </w:pPr>
      <w:rPr>
        <w:rFonts w:ascii="Courier New" w:hAnsi="Courier New" w:hint="default"/>
      </w:rPr>
    </w:lvl>
    <w:lvl w:ilvl="5" w:tplc="B3F8D5CC">
      <w:start w:val="1"/>
      <w:numFmt w:val="bullet"/>
      <w:lvlText w:val=""/>
      <w:lvlJc w:val="left"/>
      <w:pPr>
        <w:ind w:left="4320" w:hanging="360"/>
      </w:pPr>
      <w:rPr>
        <w:rFonts w:ascii="Wingdings" w:hAnsi="Wingdings" w:hint="default"/>
      </w:rPr>
    </w:lvl>
    <w:lvl w:ilvl="6" w:tplc="AF0A7D68">
      <w:start w:val="1"/>
      <w:numFmt w:val="bullet"/>
      <w:lvlText w:val=""/>
      <w:lvlJc w:val="left"/>
      <w:pPr>
        <w:ind w:left="5040" w:hanging="360"/>
      </w:pPr>
      <w:rPr>
        <w:rFonts w:ascii="Symbol" w:hAnsi="Symbol" w:hint="default"/>
      </w:rPr>
    </w:lvl>
    <w:lvl w:ilvl="7" w:tplc="6EB47DD8">
      <w:start w:val="1"/>
      <w:numFmt w:val="bullet"/>
      <w:lvlText w:val="o"/>
      <w:lvlJc w:val="left"/>
      <w:pPr>
        <w:ind w:left="5760" w:hanging="360"/>
      </w:pPr>
      <w:rPr>
        <w:rFonts w:ascii="Courier New" w:hAnsi="Courier New" w:hint="default"/>
      </w:rPr>
    </w:lvl>
    <w:lvl w:ilvl="8" w:tplc="302093D4">
      <w:start w:val="1"/>
      <w:numFmt w:val="bullet"/>
      <w:lvlText w:val=""/>
      <w:lvlJc w:val="left"/>
      <w:pPr>
        <w:ind w:left="6480" w:hanging="360"/>
      </w:pPr>
      <w:rPr>
        <w:rFonts w:ascii="Wingdings" w:hAnsi="Wingdings" w:hint="default"/>
      </w:rPr>
    </w:lvl>
  </w:abstractNum>
  <w:abstractNum w:abstractNumId="23" w15:restartNumberingAfterBreak="0">
    <w:nsid w:val="34E738CD"/>
    <w:multiLevelType w:val="hybridMultilevel"/>
    <w:tmpl w:val="FFFFFFFF"/>
    <w:lvl w:ilvl="0" w:tplc="B00420F8">
      <w:start w:val="1"/>
      <w:numFmt w:val="decimal"/>
      <w:lvlText w:val="%1."/>
      <w:lvlJc w:val="left"/>
      <w:pPr>
        <w:ind w:left="720" w:hanging="360"/>
      </w:pPr>
    </w:lvl>
    <w:lvl w:ilvl="1" w:tplc="1632F032">
      <w:start w:val="1"/>
      <w:numFmt w:val="lowerLetter"/>
      <w:lvlText w:val="%2."/>
      <w:lvlJc w:val="left"/>
      <w:pPr>
        <w:ind w:left="1440" w:hanging="360"/>
      </w:pPr>
    </w:lvl>
    <w:lvl w:ilvl="2" w:tplc="361C3A94">
      <w:start w:val="1"/>
      <w:numFmt w:val="lowerRoman"/>
      <w:lvlText w:val="%3."/>
      <w:lvlJc w:val="right"/>
      <w:pPr>
        <w:ind w:left="2160" w:hanging="180"/>
      </w:pPr>
    </w:lvl>
    <w:lvl w:ilvl="3" w:tplc="BBA405C0">
      <w:start w:val="1"/>
      <w:numFmt w:val="decimal"/>
      <w:lvlText w:val="%4."/>
      <w:lvlJc w:val="left"/>
      <w:pPr>
        <w:ind w:left="2880" w:hanging="360"/>
      </w:pPr>
    </w:lvl>
    <w:lvl w:ilvl="4" w:tplc="D794FF90">
      <w:start w:val="1"/>
      <w:numFmt w:val="lowerLetter"/>
      <w:lvlText w:val="%5."/>
      <w:lvlJc w:val="left"/>
      <w:pPr>
        <w:ind w:left="3600" w:hanging="360"/>
      </w:pPr>
    </w:lvl>
    <w:lvl w:ilvl="5" w:tplc="F796CD4A">
      <w:start w:val="1"/>
      <w:numFmt w:val="lowerRoman"/>
      <w:lvlText w:val="%6."/>
      <w:lvlJc w:val="right"/>
      <w:pPr>
        <w:ind w:left="4320" w:hanging="180"/>
      </w:pPr>
    </w:lvl>
    <w:lvl w:ilvl="6" w:tplc="4956DE8A">
      <w:start w:val="1"/>
      <w:numFmt w:val="decimal"/>
      <w:lvlText w:val="%7."/>
      <w:lvlJc w:val="left"/>
      <w:pPr>
        <w:ind w:left="5040" w:hanging="360"/>
      </w:pPr>
    </w:lvl>
    <w:lvl w:ilvl="7" w:tplc="EAD82180">
      <w:start w:val="1"/>
      <w:numFmt w:val="lowerLetter"/>
      <w:lvlText w:val="%8."/>
      <w:lvlJc w:val="left"/>
      <w:pPr>
        <w:ind w:left="5760" w:hanging="360"/>
      </w:pPr>
    </w:lvl>
    <w:lvl w:ilvl="8" w:tplc="A140AE94">
      <w:start w:val="1"/>
      <w:numFmt w:val="lowerRoman"/>
      <w:lvlText w:val="%9."/>
      <w:lvlJc w:val="right"/>
      <w:pPr>
        <w:ind w:left="6480" w:hanging="180"/>
      </w:pPr>
    </w:lvl>
  </w:abstractNum>
  <w:abstractNum w:abstractNumId="24"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5" w15:restartNumberingAfterBreak="0">
    <w:nsid w:val="3B3C3923"/>
    <w:multiLevelType w:val="hybridMultilevel"/>
    <w:tmpl w:val="FFFFFFFF"/>
    <w:lvl w:ilvl="0" w:tplc="88D00A26">
      <w:start w:val="1"/>
      <w:numFmt w:val="bullet"/>
      <w:lvlText w:val=""/>
      <w:lvlJc w:val="left"/>
      <w:pPr>
        <w:ind w:left="720" w:hanging="360"/>
      </w:pPr>
      <w:rPr>
        <w:rFonts w:ascii="Symbol" w:hAnsi="Symbol" w:hint="default"/>
      </w:rPr>
    </w:lvl>
    <w:lvl w:ilvl="1" w:tplc="BD446396">
      <w:start w:val="1"/>
      <w:numFmt w:val="bullet"/>
      <w:lvlText w:val="o"/>
      <w:lvlJc w:val="left"/>
      <w:pPr>
        <w:ind w:left="1440" w:hanging="360"/>
      </w:pPr>
      <w:rPr>
        <w:rFonts w:ascii="Courier New" w:hAnsi="Courier New" w:hint="default"/>
      </w:rPr>
    </w:lvl>
    <w:lvl w:ilvl="2" w:tplc="DA36FE52">
      <w:start w:val="1"/>
      <w:numFmt w:val="bullet"/>
      <w:lvlText w:val=""/>
      <w:lvlJc w:val="left"/>
      <w:pPr>
        <w:ind w:left="2160" w:hanging="360"/>
      </w:pPr>
      <w:rPr>
        <w:rFonts w:ascii="Wingdings" w:hAnsi="Wingdings" w:hint="default"/>
      </w:rPr>
    </w:lvl>
    <w:lvl w:ilvl="3" w:tplc="328807B6">
      <w:start w:val="1"/>
      <w:numFmt w:val="bullet"/>
      <w:lvlText w:val=""/>
      <w:lvlJc w:val="left"/>
      <w:pPr>
        <w:ind w:left="2880" w:hanging="360"/>
      </w:pPr>
      <w:rPr>
        <w:rFonts w:ascii="Symbol" w:hAnsi="Symbol" w:hint="default"/>
      </w:rPr>
    </w:lvl>
    <w:lvl w:ilvl="4" w:tplc="2188CC46">
      <w:start w:val="1"/>
      <w:numFmt w:val="bullet"/>
      <w:lvlText w:val="o"/>
      <w:lvlJc w:val="left"/>
      <w:pPr>
        <w:ind w:left="3600" w:hanging="360"/>
      </w:pPr>
      <w:rPr>
        <w:rFonts w:ascii="Courier New" w:hAnsi="Courier New" w:hint="default"/>
      </w:rPr>
    </w:lvl>
    <w:lvl w:ilvl="5" w:tplc="35A676F0">
      <w:start w:val="1"/>
      <w:numFmt w:val="bullet"/>
      <w:lvlText w:val=""/>
      <w:lvlJc w:val="left"/>
      <w:pPr>
        <w:ind w:left="4320" w:hanging="360"/>
      </w:pPr>
      <w:rPr>
        <w:rFonts w:ascii="Wingdings" w:hAnsi="Wingdings" w:hint="default"/>
      </w:rPr>
    </w:lvl>
    <w:lvl w:ilvl="6" w:tplc="6E88EE68">
      <w:start w:val="1"/>
      <w:numFmt w:val="bullet"/>
      <w:lvlText w:val=""/>
      <w:lvlJc w:val="left"/>
      <w:pPr>
        <w:ind w:left="5040" w:hanging="360"/>
      </w:pPr>
      <w:rPr>
        <w:rFonts w:ascii="Symbol" w:hAnsi="Symbol" w:hint="default"/>
      </w:rPr>
    </w:lvl>
    <w:lvl w:ilvl="7" w:tplc="C7545822">
      <w:start w:val="1"/>
      <w:numFmt w:val="bullet"/>
      <w:lvlText w:val="o"/>
      <w:lvlJc w:val="left"/>
      <w:pPr>
        <w:ind w:left="5760" w:hanging="360"/>
      </w:pPr>
      <w:rPr>
        <w:rFonts w:ascii="Courier New" w:hAnsi="Courier New" w:hint="default"/>
      </w:rPr>
    </w:lvl>
    <w:lvl w:ilvl="8" w:tplc="84A09312">
      <w:start w:val="1"/>
      <w:numFmt w:val="bullet"/>
      <w:lvlText w:val=""/>
      <w:lvlJc w:val="left"/>
      <w:pPr>
        <w:ind w:left="6480" w:hanging="360"/>
      </w:pPr>
      <w:rPr>
        <w:rFonts w:ascii="Wingdings" w:hAnsi="Wingdings" w:hint="default"/>
      </w:rPr>
    </w:lvl>
  </w:abstractNum>
  <w:abstractNum w:abstractNumId="26" w15:restartNumberingAfterBreak="0">
    <w:nsid w:val="3E9D3BDC"/>
    <w:multiLevelType w:val="multilevel"/>
    <w:tmpl w:val="798A1976"/>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7" w15:restartNumberingAfterBreak="0">
    <w:nsid w:val="400A74F8"/>
    <w:multiLevelType w:val="multilevel"/>
    <w:tmpl w:val="647E99C4"/>
    <w:lvl w:ilvl="0">
      <w:start w:val="1"/>
      <w:numFmt w:val="decimal"/>
      <w:lvlText w:val="%1."/>
      <w:lvlJc w:val="left"/>
      <w:pPr>
        <w:ind w:left="720" w:hanging="360"/>
      </w:pPr>
      <w:rPr>
        <w:rFonts w:hint="default"/>
      </w:rPr>
    </w:lvl>
    <w:lvl w:ilvl="1">
      <w:start w:val="1"/>
      <w:numFmt w:val="decimal"/>
      <w:isLgl/>
      <w:lvlText w:val="%1.%2"/>
      <w:lvlJc w:val="left"/>
      <w:pPr>
        <w:ind w:left="1269" w:hanging="735"/>
      </w:pPr>
      <w:rPr>
        <w:rFonts w:hint="default"/>
      </w:rPr>
    </w:lvl>
    <w:lvl w:ilvl="2">
      <w:start w:val="23"/>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403F6C46"/>
    <w:multiLevelType w:val="hybridMultilevel"/>
    <w:tmpl w:val="FFFFFFFF"/>
    <w:lvl w:ilvl="0" w:tplc="17046B98">
      <w:start w:val="1"/>
      <w:numFmt w:val="bullet"/>
      <w:lvlText w:val=""/>
      <w:lvlJc w:val="left"/>
      <w:pPr>
        <w:ind w:left="720" w:hanging="360"/>
      </w:pPr>
      <w:rPr>
        <w:rFonts w:ascii="Symbol" w:hAnsi="Symbol" w:hint="default"/>
      </w:rPr>
    </w:lvl>
    <w:lvl w:ilvl="1" w:tplc="36CA4CA0">
      <w:start w:val="1"/>
      <w:numFmt w:val="bullet"/>
      <w:lvlText w:val="o"/>
      <w:lvlJc w:val="left"/>
      <w:pPr>
        <w:ind w:left="1440" w:hanging="360"/>
      </w:pPr>
      <w:rPr>
        <w:rFonts w:ascii="Courier New" w:hAnsi="Courier New" w:hint="default"/>
      </w:rPr>
    </w:lvl>
    <w:lvl w:ilvl="2" w:tplc="1DAC9244">
      <w:start w:val="1"/>
      <w:numFmt w:val="bullet"/>
      <w:lvlText w:val=""/>
      <w:lvlJc w:val="left"/>
      <w:pPr>
        <w:ind w:left="2160" w:hanging="360"/>
      </w:pPr>
      <w:rPr>
        <w:rFonts w:ascii="Wingdings" w:hAnsi="Wingdings" w:hint="default"/>
      </w:rPr>
    </w:lvl>
    <w:lvl w:ilvl="3" w:tplc="CCF6B5AA">
      <w:start w:val="1"/>
      <w:numFmt w:val="bullet"/>
      <w:lvlText w:val=""/>
      <w:lvlJc w:val="left"/>
      <w:pPr>
        <w:ind w:left="2880" w:hanging="360"/>
      </w:pPr>
      <w:rPr>
        <w:rFonts w:ascii="Symbol" w:hAnsi="Symbol" w:hint="default"/>
      </w:rPr>
    </w:lvl>
    <w:lvl w:ilvl="4" w:tplc="B43CDEE8">
      <w:start w:val="1"/>
      <w:numFmt w:val="bullet"/>
      <w:lvlText w:val="o"/>
      <w:lvlJc w:val="left"/>
      <w:pPr>
        <w:ind w:left="3600" w:hanging="360"/>
      </w:pPr>
      <w:rPr>
        <w:rFonts w:ascii="Courier New" w:hAnsi="Courier New" w:hint="default"/>
      </w:rPr>
    </w:lvl>
    <w:lvl w:ilvl="5" w:tplc="E5F21C4A">
      <w:start w:val="1"/>
      <w:numFmt w:val="bullet"/>
      <w:lvlText w:val=""/>
      <w:lvlJc w:val="left"/>
      <w:pPr>
        <w:ind w:left="4320" w:hanging="360"/>
      </w:pPr>
      <w:rPr>
        <w:rFonts w:ascii="Wingdings" w:hAnsi="Wingdings" w:hint="default"/>
      </w:rPr>
    </w:lvl>
    <w:lvl w:ilvl="6" w:tplc="99D0504E">
      <w:start w:val="1"/>
      <w:numFmt w:val="bullet"/>
      <w:lvlText w:val=""/>
      <w:lvlJc w:val="left"/>
      <w:pPr>
        <w:ind w:left="5040" w:hanging="360"/>
      </w:pPr>
      <w:rPr>
        <w:rFonts w:ascii="Symbol" w:hAnsi="Symbol" w:hint="default"/>
      </w:rPr>
    </w:lvl>
    <w:lvl w:ilvl="7" w:tplc="40649916">
      <w:start w:val="1"/>
      <w:numFmt w:val="bullet"/>
      <w:lvlText w:val="o"/>
      <w:lvlJc w:val="left"/>
      <w:pPr>
        <w:ind w:left="5760" w:hanging="360"/>
      </w:pPr>
      <w:rPr>
        <w:rFonts w:ascii="Courier New" w:hAnsi="Courier New" w:hint="default"/>
      </w:rPr>
    </w:lvl>
    <w:lvl w:ilvl="8" w:tplc="74CE6B2E">
      <w:start w:val="1"/>
      <w:numFmt w:val="bullet"/>
      <w:lvlText w:val=""/>
      <w:lvlJc w:val="left"/>
      <w:pPr>
        <w:ind w:left="6480" w:hanging="360"/>
      </w:pPr>
      <w:rPr>
        <w:rFonts w:ascii="Wingdings" w:hAnsi="Wingdings" w:hint="default"/>
      </w:rPr>
    </w:lvl>
  </w:abstractNum>
  <w:abstractNum w:abstractNumId="29" w15:restartNumberingAfterBreak="0">
    <w:nsid w:val="4097256E"/>
    <w:multiLevelType w:val="hybridMultilevel"/>
    <w:tmpl w:val="FFFFFFFF"/>
    <w:lvl w:ilvl="0" w:tplc="55BEED44">
      <w:start w:val="1"/>
      <w:numFmt w:val="bullet"/>
      <w:lvlText w:val=""/>
      <w:lvlJc w:val="left"/>
      <w:pPr>
        <w:ind w:left="720" w:hanging="360"/>
      </w:pPr>
      <w:rPr>
        <w:rFonts w:ascii="Symbol" w:hAnsi="Symbol" w:hint="default"/>
      </w:rPr>
    </w:lvl>
    <w:lvl w:ilvl="1" w:tplc="0E867A90">
      <w:start w:val="1"/>
      <w:numFmt w:val="bullet"/>
      <w:lvlText w:val="o"/>
      <w:lvlJc w:val="left"/>
      <w:pPr>
        <w:ind w:left="1440" w:hanging="360"/>
      </w:pPr>
      <w:rPr>
        <w:rFonts w:ascii="Courier New" w:hAnsi="Courier New" w:hint="default"/>
      </w:rPr>
    </w:lvl>
    <w:lvl w:ilvl="2" w:tplc="89C27690">
      <w:start w:val="1"/>
      <w:numFmt w:val="bullet"/>
      <w:lvlText w:val=""/>
      <w:lvlJc w:val="left"/>
      <w:pPr>
        <w:ind w:left="2160" w:hanging="360"/>
      </w:pPr>
      <w:rPr>
        <w:rFonts w:ascii="Wingdings" w:hAnsi="Wingdings" w:hint="default"/>
      </w:rPr>
    </w:lvl>
    <w:lvl w:ilvl="3" w:tplc="E94A3D0A">
      <w:start w:val="1"/>
      <w:numFmt w:val="bullet"/>
      <w:lvlText w:val=""/>
      <w:lvlJc w:val="left"/>
      <w:pPr>
        <w:ind w:left="2880" w:hanging="360"/>
      </w:pPr>
      <w:rPr>
        <w:rFonts w:ascii="Symbol" w:hAnsi="Symbol" w:hint="default"/>
      </w:rPr>
    </w:lvl>
    <w:lvl w:ilvl="4" w:tplc="0F660F6A">
      <w:start w:val="1"/>
      <w:numFmt w:val="bullet"/>
      <w:lvlText w:val="o"/>
      <w:lvlJc w:val="left"/>
      <w:pPr>
        <w:ind w:left="3600" w:hanging="360"/>
      </w:pPr>
      <w:rPr>
        <w:rFonts w:ascii="Courier New" w:hAnsi="Courier New" w:hint="default"/>
      </w:rPr>
    </w:lvl>
    <w:lvl w:ilvl="5" w:tplc="C3982AB2">
      <w:start w:val="1"/>
      <w:numFmt w:val="bullet"/>
      <w:lvlText w:val=""/>
      <w:lvlJc w:val="left"/>
      <w:pPr>
        <w:ind w:left="4320" w:hanging="360"/>
      </w:pPr>
      <w:rPr>
        <w:rFonts w:ascii="Wingdings" w:hAnsi="Wingdings" w:hint="default"/>
      </w:rPr>
    </w:lvl>
    <w:lvl w:ilvl="6" w:tplc="6CAC735A">
      <w:start w:val="1"/>
      <w:numFmt w:val="bullet"/>
      <w:lvlText w:val=""/>
      <w:lvlJc w:val="left"/>
      <w:pPr>
        <w:ind w:left="5040" w:hanging="360"/>
      </w:pPr>
      <w:rPr>
        <w:rFonts w:ascii="Symbol" w:hAnsi="Symbol" w:hint="default"/>
      </w:rPr>
    </w:lvl>
    <w:lvl w:ilvl="7" w:tplc="B1CA3EBC">
      <w:start w:val="1"/>
      <w:numFmt w:val="bullet"/>
      <w:lvlText w:val="o"/>
      <w:lvlJc w:val="left"/>
      <w:pPr>
        <w:ind w:left="5760" w:hanging="360"/>
      </w:pPr>
      <w:rPr>
        <w:rFonts w:ascii="Courier New" w:hAnsi="Courier New" w:hint="default"/>
      </w:rPr>
    </w:lvl>
    <w:lvl w:ilvl="8" w:tplc="34AC3580">
      <w:start w:val="1"/>
      <w:numFmt w:val="bullet"/>
      <w:lvlText w:val=""/>
      <w:lvlJc w:val="left"/>
      <w:pPr>
        <w:ind w:left="6480" w:hanging="360"/>
      </w:pPr>
      <w:rPr>
        <w:rFonts w:ascii="Wingdings" w:hAnsi="Wingdings" w:hint="default"/>
      </w:rPr>
    </w:lvl>
  </w:abstractNum>
  <w:abstractNum w:abstractNumId="30" w15:restartNumberingAfterBreak="0">
    <w:nsid w:val="41093252"/>
    <w:multiLevelType w:val="hybridMultilevel"/>
    <w:tmpl w:val="FFFFFFFF"/>
    <w:lvl w:ilvl="0" w:tplc="85B0557C">
      <w:start w:val="1"/>
      <w:numFmt w:val="decimal"/>
      <w:lvlText w:val="%1."/>
      <w:lvlJc w:val="left"/>
      <w:pPr>
        <w:ind w:left="720" w:hanging="360"/>
      </w:pPr>
    </w:lvl>
    <w:lvl w:ilvl="1" w:tplc="CEDEC880">
      <w:start w:val="1"/>
      <w:numFmt w:val="lowerLetter"/>
      <w:lvlText w:val="%2."/>
      <w:lvlJc w:val="left"/>
      <w:pPr>
        <w:ind w:left="1440" w:hanging="360"/>
      </w:pPr>
    </w:lvl>
    <w:lvl w:ilvl="2" w:tplc="4D7C0EB8">
      <w:start w:val="1"/>
      <w:numFmt w:val="lowerRoman"/>
      <w:lvlText w:val="%3."/>
      <w:lvlJc w:val="right"/>
      <w:pPr>
        <w:ind w:left="2160" w:hanging="180"/>
      </w:pPr>
    </w:lvl>
    <w:lvl w:ilvl="3" w:tplc="08B2FE6A">
      <w:start w:val="1"/>
      <w:numFmt w:val="decimal"/>
      <w:lvlText w:val="%4."/>
      <w:lvlJc w:val="left"/>
      <w:pPr>
        <w:ind w:left="2880" w:hanging="360"/>
      </w:pPr>
    </w:lvl>
    <w:lvl w:ilvl="4" w:tplc="D04C6CDC">
      <w:start w:val="1"/>
      <w:numFmt w:val="lowerLetter"/>
      <w:lvlText w:val="%5."/>
      <w:lvlJc w:val="left"/>
      <w:pPr>
        <w:ind w:left="3600" w:hanging="360"/>
      </w:pPr>
    </w:lvl>
    <w:lvl w:ilvl="5" w:tplc="B080A8CE">
      <w:start w:val="1"/>
      <w:numFmt w:val="lowerRoman"/>
      <w:lvlText w:val="%6."/>
      <w:lvlJc w:val="right"/>
      <w:pPr>
        <w:ind w:left="4320" w:hanging="180"/>
      </w:pPr>
    </w:lvl>
    <w:lvl w:ilvl="6" w:tplc="74623920">
      <w:start w:val="1"/>
      <w:numFmt w:val="decimal"/>
      <w:lvlText w:val="%7."/>
      <w:lvlJc w:val="left"/>
      <w:pPr>
        <w:ind w:left="5040" w:hanging="360"/>
      </w:pPr>
    </w:lvl>
    <w:lvl w:ilvl="7" w:tplc="F8580B9E">
      <w:start w:val="1"/>
      <w:numFmt w:val="lowerLetter"/>
      <w:lvlText w:val="%8."/>
      <w:lvlJc w:val="left"/>
      <w:pPr>
        <w:ind w:left="5760" w:hanging="360"/>
      </w:pPr>
    </w:lvl>
    <w:lvl w:ilvl="8" w:tplc="29005058">
      <w:start w:val="1"/>
      <w:numFmt w:val="lowerRoman"/>
      <w:lvlText w:val="%9."/>
      <w:lvlJc w:val="right"/>
      <w:pPr>
        <w:ind w:left="6480" w:hanging="180"/>
      </w:pPr>
    </w:lvl>
  </w:abstractNum>
  <w:abstractNum w:abstractNumId="31" w15:restartNumberingAfterBreak="0">
    <w:nsid w:val="462C4601"/>
    <w:multiLevelType w:val="multilevel"/>
    <w:tmpl w:val="D13C9630"/>
    <w:numStyleLink w:val="LMA"/>
  </w:abstractNum>
  <w:abstractNum w:abstractNumId="32" w15:restartNumberingAfterBreak="0">
    <w:nsid w:val="4821536C"/>
    <w:multiLevelType w:val="multilevel"/>
    <w:tmpl w:val="240E877C"/>
    <w:lvl w:ilvl="0">
      <w:start w:val="6"/>
      <w:numFmt w:val="decimal"/>
      <w:lvlText w:val="%1."/>
      <w:lvlJc w:val="left"/>
      <w:pPr>
        <w:ind w:left="540" w:hanging="540"/>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3" w15:restartNumberingAfterBreak="0">
    <w:nsid w:val="48522E94"/>
    <w:multiLevelType w:val="hybridMultilevel"/>
    <w:tmpl w:val="FFFFFFFF"/>
    <w:lvl w:ilvl="0" w:tplc="3CF84A3A">
      <w:start w:val="1"/>
      <w:numFmt w:val="bullet"/>
      <w:lvlText w:val=""/>
      <w:lvlJc w:val="left"/>
      <w:pPr>
        <w:ind w:left="720" w:hanging="360"/>
      </w:pPr>
      <w:rPr>
        <w:rFonts w:ascii="Symbol" w:hAnsi="Symbol" w:hint="default"/>
      </w:rPr>
    </w:lvl>
    <w:lvl w:ilvl="1" w:tplc="19343964">
      <w:start w:val="1"/>
      <w:numFmt w:val="bullet"/>
      <w:lvlText w:val="o"/>
      <w:lvlJc w:val="left"/>
      <w:pPr>
        <w:ind w:left="1440" w:hanging="360"/>
      </w:pPr>
      <w:rPr>
        <w:rFonts w:ascii="Courier New" w:hAnsi="Courier New" w:hint="default"/>
      </w:rPr>
    </w:lvl>
    <w:lvl w:ilvl="2" w:tplc="450EB82A">
      <w:start w:val="1"/>
      <w:numFmt w:val="bullet"/>
      <w:lvlText w:val=""/>
      <w:lvlJc w:val="left"/>
      <w:pPr>
        <w:ind w:left="2160" w:hanging="360"/>
      </w:pPr>
      <w:rPr>
        <w:rFonts w:ascii="Wingdings" w:hAnsi="Wingdings" w:hint="default"/>
      </w:rPr>
    </w:lvl>
    <w:lvl w:ilvl="3" w:tplc="D0B6754A">
      <w:start w:val="1"/>
      <w:numFmt w:val="bullet"/>
      <w:lvlText w:val=""/>
      <w:lvlJc w:val="left"/>
      <w:pPr>
        <w:ind w:left="2880" w:hanging="360"/>
      </w:pPr>
      <w:rPr>
        <w:rFonts w:ascii="Symbol" w:hAnsi="Symbol" w:hint="default"/>
      </w:rPr>
    </w:lvl>
    <w:lvl w:ilvl="4" w:tplc="2B7C7B4A">
      <w:start w:val="1"/>
      <w:numFmt w:val="bullet"/>
      <w:lvlText w:val="o"/>
      <w:lvlJc w:val="left"/>
      <w:pPr>
        <w:ind w:left="3600" w:hanging="360"/>
      </w:pPr>
      <w:rPr>
        <w:rFonts w:ascii="Courier New" w:hAnsi="Courier New" w:hint="default"/>
      </w:rPr>
    </w:lvl>
    <w:lvl w:ilvl="5" w:tplc="5D0C15EC">
      <w:start w:val="1"/>
      <w:numFmt w:val="bullet"/>
      <w:lvlText w:val=""/>
      <w:lvlJc w:val="left"/>
      <w:pPr>
        <w:ind w:left="4320" w:hanging="360"/>
      </w:pPr>
      <w:rPr>
        <w:rFonts w:ascii="Wingdings" w:hAnsi="Wingdings" w:hint="default"/>
      </w:rPr>
    </w:lvl>
    <w:lvl w:ilvl="6" w:tplc="68620362">
      <w:start w:val="1"/>
      <w:numFmt w:val="bullet"/>
      <w:lvlText w:val=""/>
      <w:lvlJc w:val="left"/>
      <w:pPr>
        <w:ind w:left="5040" w:hanging="360"/>
      </w:pPr>
      <w:rPr>
        <w:rFonts w:ascii="Symbol" w:hAnsi="Symbol" w:hint="default"/>
      </w:rPr>
    </w:lvl>
    <w:lvl w:ilvl="7" w:tplc="3B7A40AA">
      <w:start w:val="1"/>
      <w:numFmt w:val="bullet"/>
      <w:lvlText w:val="o"/>
      <w:lvlJc w:val="left"/>
      <w:pPr>
        <w:ind w:left="5760" w:hanging="360"/>
      </w:pPr>
      <w:rPr>
        <w:rFonts w:ascii="Courier New" w:hAnsi="Courier New" w:hint="default"/>
      </w:rPr>
    </w:lvl>
    <w:lvl w:ilvl="8" w:tplc="0C16EE66">
      <w:start w:val="1"/>
      <w:numFmt w:val="bullet"/>
      <w:lvlText w:val=""/>
      <w:lvlJc w:val="left"/>
      <w:pPr>
        <w:ind w:left="6480" w:hanging="360"/>
      </w:pPr>
      <w:rPr>
        <w:rFonts w:ascii="Wingdings" w:hAnsi="Wingdings" w:hint="default"/>
      </w:rPr>
    </w:lvl>
  </w:abstractNum>
  <w:abstractNum w:abstractNumId="34" w15:restartNumberingAfterBreak="0">
    <w:nsid w:val="4A235C71"/>
    <w:multiLevelType w:val="hybridMultilevel"/>
    <w:tmpl w:val="FFFFFFFF"/>
    <w:lvl w:ilvl="0" w:tplc="2BC47FA6">
      <w:start w:val="1"/>
      <w:numFmt w:val="bullet"/>
      <w:lvlText w:val=""/>
      <w:lvlJc w:val="left"/>
      <w:pPr>
        <w:ind w:left="720" w:hanging="360"/>
      </w:pPr>
      <w:rPr>
        <w:rFonts w:ascii="Symbol" w:hAnsi="Symbol" w:hint="default"/>
      </w:rPr>
    </w:lvl>
    <w:lvl w:ilvl="1" w:tplc="670EE738">
      <w:start w:val="1"/>
      <w:numFmt w:val="bullet"/>
      <w:lvlText w:val="o"/>
      <w:lvlJc w:val="left"/>
      <w:pPr>
        <w:ind w:left="1440" w:hanging="360"/>
      </w:pPr>
      <w:rPr>
        <w:rFonts w:ascii="Courier New" w:hAnsi="Courier New" w:hint="default"/>
      </w:rPr>
    </w:lvl>
    <w:lvl w:ilvl="2" w:tplc="0A7C7F06">
      <w:start w:val="1"/>
      <w:numFmt w:val="bullet"/>
      <w:lvlText w:val=""/>
      <w:lvlJc w:val="left"/>
      <w:pPr>
        <w:ind w:left="2160" w:hanging="360"/>
      </w:pPr>
      <w:rPr>
        <w:rFonts w:ascii="Wingdings" w:hAnsi="Wingdings" w:hint="default"/>
      </w:rPr>
    </w:lvl>
    <w:lvl w:ilvl="3" w:tplc="948C2454">
      <w:start w:val="1"/>
      <w:numFmt w:val="bullet"/>
      <w:lvlText w:val=""/>
      <w:lvlJc w:val="left"/>
      <w:pPr>
        <w:ind w:left="2880" w:hanging="360"/>
      </w:pPr>
      <w:rPr>
        <w:rFonts w:ascii="Symbol" w:hAnsi="Symbol" w:hint="default"/>
      </w:rPr>
    </w:lvl>
    <w:lvl w:ilvl="4" w:tplc="13340F86">
      <w:start w:val="1"/>
      <w:numFmt w:val="bullet"/>
      <w:lvlText w:val="o"/>
      <w:lvlJc w:val="left"/>
      <w:pPr>
        <w:ind w:left="3600" w:hanging="360"/>
      </w:pPr>
      <w:rPr>
        <w:rFonts w:ascii="Courier New" w:hAnsi="Courier New" w:hint="default"/>
      </w:rPr>
    </w:lvl>
    <w:lvl w:ilvl="5" w:tplc="D32CC91C">
      <w:start w:val="1"/>
      <w:numFmt w:val="bullet"/>
      <w:lvlText w:val=""/>
      <w:lvlJc w:val="left"/>
      <w:pPr>
        <w:ind w:left="4320" w:hanging="360"/>
      </w:pPr>
      <w:rPr>
        <w:rFonts w:ascii="Wingdings" w:hAnsi="Wingdings" w:hint="default"/>
      </w:rPr>
    </w:lvl>
    <w:lvl w:ilvl="6" w:tplc="BF8CDB7C">
      <w:start w:val="1"/>
      <w:numFmt w:val="bullet"/>
      <w:lvlText w:val=""/>
      <w:lvlJc w:val="left"/>
      <w:pPr>
        <w:ind w:left="5040" w:hanging="360"/>
      </w:pPr>
      <w:rPr>
        <w:rFonts w:ascii="Symbol" w:hAnsi="Symbol" w:hint="default"/>
      </w:rPr>
    </w:lvl>
    <w:lvl w:ilvl="7" w:tplc="C73E4BDC">
      <w:start w:val="1"/>
      <w:numFmt w:val="bullet"/>
      <w:lvlText w:val="o"/>
      <w:lvlJc w:val="left"/>
      <w:pPr>
        <w:ind w:left="5760" w:hanging="360"/>
      </w:pPr>
      <w:rPr>
        <w:rFonts w:ascii="Courier New" w:hAnsi="Courier New" w:hint="default"/>
      </w:rPr>
    </w:lvl>
    <w:lvl w:ilvl="8" w:tplc="979CA4FE">
      <w:start w:val="1"/>
      <w:numFmt w:val="bullet"/>
      <w:lvlText w:val=""/>
      <w:lvlJc w:val="left"/>
      <w:pPr>
        <w:ind w:left="6480" w:hanging="360"/>
      </w:pPr>
      <w:rPr>
        <w:rFonts w:ascii="Wingdings" w:hAnsi="Wingdings" w:hint="default"/>
      </w:rPr>
    </w:lvl>
  </w:abstractNum>
  <w:abstractNum w:abstractNumId="35" w15:restartNumberingAfterBreak="0">
    <w:nsid w:val="4D54436D"/>
    <w:multiLevelType w:val="hybridMultilevel"/>
    <w:tmpl w:val="FFFFFFFF"/>
    <w:lvl w:ilvl="0" w:tplc="EDB84BC6">
      <w:start w:val="1"/>
      <w:numFmt w:val="bullet"/>
      <w:lvlText w:val=""/>
      <w:lvlJc w:val="left"/>
      <w:pPr>
        <w:ind w:left="720" w:hanging="360"/>
      </w:pPr>
      <w:rPr>
        <w:rFonts w:ascii="Symbol" w:hAnsi="Symbol" w:hint="default"/>
      </w:rPr>
    </w:lvl>
    <w:lvl w:ilvl="1" w:tplc="75A0114C">
      <w:start w:val="1"/>
      <w:numFmt w:val="bullet"/>
      <w:lvlText w:val="o"/>
      <w:lvlJc w:val="left"/>
      <w:pPr>
        <w:ind w:left="1440" w:hanging="360"/>
      </w:pPr>
      <w:rPr>
        <w:rFonts w:ascii="Courier New" w:hAnsi="Courier New" w:hint="default"/>
      </w:rPr>
    </w:lvl>
    <w:lvl w:ilvl="2" w:tplc="E36E77E0">
      <w:start w:val="1"/>
      <w:numFmt w:val="bullet"/>
      <w:lvlText w:val=""/>
      <w:lvlJc w:val="left"/>
      <w:pPr>
        <w:ind w:left="2160" w:hanging="360"/>
      </w:pPr>
      <w:rPr>
        <w:rFonts w:ascii="Wingdings" w:hAnsi="Wingdings" w:hint="default"/>
      </w:rPr>
    </w:lvl>
    <w:lvl w:ilvl="3" w:tplc="423C6494">
      <w:start w:val="1"/>
      <w:numFmt w:val="bullet"/>
      <w:lvlText w:val=""/>
      <w:lvlJc w:val="left"/>
      <w:pPr>
        <w:ind w:left="2880" w:hanging="360"/>
      </w:pPr>
      <w:rPr>
        <w:rFonts w:ascii="Symbol" w:hAnsi="Symbol" w:hint="default"/>
      </w:rPr>
    </w:lvl>
    <w:lvl w:ilvl="4" w:tplc="07442850">
      <w:start w:val="1"/>
      <w:numFmt w:val="bullet"/>
      <w:lvlText w:val="o"/>
      <w:lvlJc w:val="left"/>
      <w:pPr>
        <w:ind w:left="3600" w:hanging="360"/>
      </w:pPr>
      <w:rPr>
        <w:rFonts w:ascii="Courier New" w:hAnsi="Courier New" w:hint="default"/>
      </w:rPr>
    </w:lvl>
    <w:lvl w:ilvl="5" w:tplc="D5B8A64E">
      <w:start w:val="1"/>
      <w:numFmt w:val="bullet"/>
      <w:lvlText w:val=""/>
      <w:lvlJc w:val="left"/>
      <w:pPr>
        <w:ind w:left="4320" w:hanging="360"/>
      </w:pPr>
      <w:rPr>
        <w:rFonts w:ascii="Wingdings" w:hAnsi="Wingdings" w:hint="default"/>
      </w:rPr>
    </w:lvl>
    <w:lvl w:ilvl="6" w:tplc="8D36C7C4">
      <w:start w:val="1"/>
      <w:numFmt w:val="bullet"/>
      <w:lvlText w:val=""/>
      <w:lvlJc w:val="left"/>
      <w:pPr>
        <w:ind w:left="5040" w:hanging="360"/>
      </w:pPr>
      <w:rPr>
        <w:rFonts w:ascii="Symbol" w:hAnsi="Symbol" w:hint="default"/>
      </w:rPr>
    </w:lvl>
    <w:lvl w:ilvl="7" w:tplc="39A86BD0">
      <w:start w:val="1"/>
      <w:numFmt w:val="bullet"/>
      <w:lvlText w:val="o"/>
      <w:lvlJc w:val="left"/>
      <w:pPr>
        <w:ind w:left="5760" w:hanging="360"/>
      </w:pPr>
      <w:rPr>
        <w:rFonts w:ascii="Courier New" w:hAnsi="Courier New" w:hint="default"/>
      </w:rPr>
    </w:lvl>
    <w:lvl w:ilvl="8" w:tplc="7BE21170">
      <w:start w:val="1"/>
      <w:numFmt w:val="bullet"/>
      <w:lvlText w:val=""/>
      <w:lvlJc w:val="left"/>
      <w:pPr>
        <w:ind w:left="6480" w:hanging="360"/>
      </w:pPr>
      <w:rPr>
        <w:rFonts w:ascii="Wingdings" w:hAnsi="Wingdings" w:hint="default"/>
      </w:rPr>
    </w:lvl>
  </w:abstractNum>
  <w:abstractNum w:abstractNumId="36" w15:restartNumberingAfterBreak="0">
    <w:nsid w:val="4D840B7B"/>
    <w:multiLevelType w:val="multilevel"/>
    <w:tmpl w:val="9B1CF228"/>
    <w:numStyleLink w:val="Definitions"/>
  </w:abstractNum>
  <w:abstractNum w:abstractNumId="37" w15:restartNumberingAfterBreak="0">
    <w:nsid w:val="53842AD0"/>
    <w:multiLevelType w:val="hybridMultilevel"/>
    <w:tmpl w:val="FFFFFFFF"/>
    <w:lvl w:ilvl="0" w:tplc="6A1C4888">
      <w:start w:val="1"/>
      <w:numFmt w:val="decimal"/>
      <w:lvlText w:val="%1."/>
      <w:lvlJc w:val="left"/>
      <w:pPr>
        <w:ind w:left="720" w:hanging="360"/>
      </w:pPr>
    </w:lvl>
    <w:lvl w:ilvl="1" w:tplc="F6A486BC">
      <w:start w:val="1"/>
      <w:numFmt w:val="lowerLetter"/>
      <w:lvlText w:val="%2."/>
      <w:lvlJc w:val="left"/>
      <w:pPr>
        <w:ind w:left="1440" w:hanging="360"/>
      </w:pPr>
    </w:lvl>
    <w:lvl w:ilvl="2" w:tplc="49FA75A6">
      <w:start w:val="1"/>
      <w:numFmt w:val="lowerRoman"/>
      <w:lvlText w:val="%3."/>
      <w:lvlJc w:val="right"/>
      <w:pPr>
        <w:ind w:left="2160" w:hanging="180"/>
      </w:pPr>
    </w:lvl>
    <w:lvl w:ilvl="3" w:tplc="D13A49D4">
      <w:start w:val="1"/>
      <w:numFmt w:val="decimal"/>
      <w:lvlText w:val="%4."/>
      <w:lvlJc w:val="left"/>
      <w:pPr>
        <w:ind w:left="2880" w:hanging="360"/>
      </w:pPr>
    </w:lvl>
    <w:lvl w:ilvl="4" w:tplc="C338D07A">
      <w:start w:val="1"/>
      <w:numFmt w:val="lowerLetter"/>
      <w:lvlText w:val="%5."/>
      <w:lvlJc w:val="left"/>
      <w:pPr>
        <w:ind w:left="3600" w:hanging="360"/>
      </w:pPr>
    </w:lvl>
    <w:lvl w:ilvl="5" w:tplc="8D185E9A">
      <w:start w:val="1"/>
      <w:numFmt w:val="lowerRoman"/>
      <w:lvlText w:val="%6."/>
      <w:lvlJc w:val="right"/>
      <w:pPr>
        <w:ind w:left="4320" w:hanging="180"/>
      </w:pPr>
    </w:lvl>
    <w:lvl w:ilvl="6" w:tplc="B2FCE6DA">
      <w:start w:val="1"/>
      <w:numFmt w:val="decimal"/>
      <w:lvlText w:val="%7."/>
      <w:lvlJc w:val="left"/>
      <w:pPr>
        <w:ind w:left="5040" w:hanging="360"/>
      </w:pPr>
    </w:lvl>
    <w:lvl w:ilvl="7" w:tplc="BDC85AFA">
      <w:start w:val="1"/>
      <w:numFmt w:val="lowerLetter"/>
      <w:lvlText w:val="%8."/>
      <w:lvlJc w:val="left"/>
      <w:pPr>
        <w:ind w:left="5760" w:hanging="360"/>
      </w:pPr>
    </w:lvl>
    <w:lvl w:ilvl="8" w:tplc="C3982366">
      <w:start w:val="1"/>
      <w:numFmt w:val="lowerRoman"/>
      <w:lvlText w:val="%9."/>
      <w:lvlJc w:val="right"/>
      <w:pPr>
        <w:ind w:left="6480" w:hanging="180"/>
      </w:pPr>
    </w:lvl>
  </w:abstractNum>
  <w:abstractNum w:abstractNumId="38" w15:restartNumberingAfterBreak="0">
    <w:nsid w:val="55003461"/>
    <w:multiLevelType w:val="hybridMultilevel"/>
    <w:tmpl w:val="5C966F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A13382"/>
    <w:multiLevelType w:val="hybridMultilevel"/>
    <w:tmpl w:val="FFFFFFFF"/>
    <w:lvl w:ilvl="0" w:tplc="605AF214">
      <w:start w:val="1"/>
      <w:numFmt w:val="bullet"/>
      <w:lvlText w:val=""/>
      <w:lvlJc w:val="left"/>
      <w:pPr>
        <w:ind w:left="720" w:hanging="360"/>
      </w:pPr>
      <w:rPr>
        <w:rFonts w:ascii="Symbol" w:hAnsi="Symbol" w:hint="default"/>
      </w:rPr>
    </w:lvl>
    <w:lvl w:ilvl="1" w:tplc="6A7A34EC">
      <w:start w:val="1"/>
      <w:numFmt w:val="bullet"/>
      <w:lvlText w:val="o"/>
      <w:lvlJc w:val="left"/>
      <w:pPr>
        <w:ind w:left="1440" w:hanging="360"/>
      </w:pPr>
      <w:rPr>
        <w:rFonts w:ascii="Courier New" w:hAnsi="Courier New" w:hint="default"/>
      </w:rPr>
    </w:lvl>
    <w:lvl w:ilvl="2" w:tplc="91CCB5AC">
      <w:start w:val="1"/>
      <w:numFmt w:val="bullet"/>
      <w:lvlText w:val=""/>
      <w:lvlJc w:val="left"/>
      <w:pPr>
        <w:ind w:left="2160" w:hanging="360"/>
      </w:pPr>
      <w:rPr>
        <w:rFonts w:ascii="Wingdings" w:hAnsi="Wingdings" w:hint="default"/>
      </w:rPr>
    </w:lvl>
    <w:lvl w:ilvl="3" w:tplc="FB5C912A">
      <w:start w:val="1"/>
      <w:numFmt w:val="bullet"/>
      <w:lvlText w:val=""/>
      <w:lvlJc w:val="left"/>
      <w:pPr>
        <w:ind w:left="2880" w:hanging="360"/>
      </w:pPr>
      <w:rPr>
        <w:rFonts w:ascii="Symbol" w:hAnsi="Symbol" w:hint="default"/>
      </w:rPr>
    </w:lvl>
    <w:lvl w:ilvl="4" w:tplc="6D909ED2">
      <w:start w:val="1"/>
      <w:numFmt w:val="bullet"/>
      <w:lvlText w:val="o"/>
      <w:lvlJc w:val="left"/>
      <w:pPr>
        <w:ind w:left="3600" w:hanging="360"/>
      </w:pPr>
      <w:rPr>
        <w:rFonts w:ascii="Courier New" w:hAnsi="Courier New" w:hint="default"/>
      </w:rPr>
    </w:lvl>
    <w:lvl w:ilvl="5" w:tplc="857EA080">
      <w:start w:val="1"/>
      <w:numFmt w:val="bullet"/>
      <w:lvlText w:val=""/>
      <w:lvlJc w:val="left"/>
      <w:pPr>
        <w:ind w:left="4320" w:hanging="360"/>
      </w:pPr>
      <w:rPr>
        <w:rFonts w:ascii="Wingdings" w:hAnsi="Wingdings" w:hint="default"/>
      </w:rPr>
    </w:lvl>
    <w:lvl w:ilvl="6" w:tplc="EE42DEA8">
      <w:start w:val="1"/>
      <w:numFmt w:val="bullet"/>
      <w:lvlText w:val=""/>
      <w:lvlJc w:val="left"/>
      <w:pPr>
        <w:ind w:left="5040" w:hanging="360"/>
      </w:pPr>
      <w:rPr>
        <w:rFonts w:ascii="Symbol" w:hAnsi="Symbol" w:hint="default"/>
      </w:rPr>
    </w:lvl>
    <w:lvl w:ilvl="7" w:tplc="7B04ADC8">
      <w:start w:val="1"/>
      <w:numFmt w:val="bullet"/>
      <w:lvlText w:val="o"/>
      <w:lvlJc w:val="left"/>
      <w:pPr>
        <w:ind w:left="5760" w:hanging="360"/>
      </w:pPr>
      <w:rPr>
        <w:rFonts w:ascii="Courier New" w:hAnsi="Courier New" w:hint="default"/>
      </w:rPr>
    </w:lvl>
    <w:lvl w:ilvl="8" w:tplc="651EA8D0">
      <w:start w:val="1"/>
      <w:numFmt w:val="bullet"/>
      <w:lvlText w:val=""/>
      <w:lvlJc w:val="left"/>
      <w:pPr>
        <w:ind w:left="6480" w:hanging="360"/>
      </w:pPr>
      <w:rPr>
        <w:rFonts w:ascii="Wingdings" w:hAnsi="Wingdings" w:hint="default"/>
      </w:rPr>
    </w:lvl>
  </w:abstractNum>
  <w:abstractNum w:abstractNumId="40" w15:restartNumberingAfterBreak="0">
    <w:nsid w:val="57E53C3F"/>
    <w:multiLevelType w:val="hybridMultilevel"/>
    <w:tmpl w:val="FFFFFFFF"/>
    <w:lvl w:ilvl="0" w:tplc="1CD8F0FA">
      <w:start w:val="1"/>
      <w:numFmt w:val="bullet"/>
      <w:lvlText w:val=""/>
      <w:lvlJc w:val="left"/>
      <w:pPr>
        <w:ind w:left="720" w:hanging="360"/>
      </w:pPr>
      <w:rPr>
        <w:rFonts w:ascii="Symbol" w:hAnsi="Symbol" w:hint="default"/>
      </w:rPr>
    </w:lvl>
    <w:lvl w:ilvl="1" w:tplc="4D66C9E6">
      <w:start w:val="1"/>
      <w:numFmt w:val="bullet"/>
      <w:lvlText w:val="o"/>
      <w:lvlJc w:val="left"/>
      <w:pPr>
        <w:ind w:left="1440" w:hanging="360"/>
      </w:pPr>
      <w:rPr>
        <w:rFonts w:ascii="Courier New" w:hAnsi="Courier New" w:hint="default"/>
      </w:rPr>
    </w:lvl>
    <w:lvl w:ilvl="2" w:tplc="254C5334">
      <w:start w:val="1"/>
      <w:numFmt w:val="bullet"/>
      <w:lvlText w:val=""/>
      <w:lvlJc w:val="left"/>
      <w:pPr>
        <w:ind w:left="2160" w:hanging="360"/>
      </w:pPr>
      <w:rPr>
        <w:rFonts w:ascii="Wingdings" w:hAnsi="Wingdings" w:hint="default"/>
      </w:rPr>
    </w:lvl>
    <w:lvl w:ilvl="3" w:tplc="42FA0674">
      <w:start w:val="1"/>
      <w:numFmt w:val="bullet"/>
      <w:lvlText w:val=""/>
      <w:lvlJc w:val="left"/>
      <w:pPr>
        <w:ind w:left="2880" w:hanging="360"/>
      </w:pPr>
      <w:rPr>
        <w:rFonts w:ascii="Symbol" w:hAnsi="Symbol" w:hint="default"/>
      </w:rPr>
    </w:lvl>
    <w:lvl w:ilvl="4" w:tplc="D97E49A0">
      <w:start w:val="1"/>
      <w:numFmt w:val="bullet"/>
      <w:lvlText w:val="o"/>
      <w:lvlJc w:val="left"/>
      <w:pPr>
        <w:ind w:left="3600" w:hanging="360"/>
      </w:pPr>
      <w:rPr>
        <w:rFonts w:ascii="Courier New" w:hAnsi="Courier New" w:hint="default"/>
      </w:rPr>
    </w:lvl>
    <w:lvl w:ilvl="5" w:tplc="F28212D4">
      <w:start w:val="1"/>
      <w:numFmt w:val="bullet"/>
      <w:lvlText w:val=""/>
      <w:lvlJc w:val="left"/>
      <w:pPr>
        <w:ind w:left="4320" w:hanging="360"/>
      </w:pPr>
      <w:rPr>
        <w:rFonts w:ascii="Wingdings" w:hAnsi="Wingdings" w:hint="default"/>
      </w:rPr>
    </w:lvl>
    <w:lvl w:ilvl="6" w:tplc="BC2467C6">
      <w:start w:val="1"/>
      <w:numFmt w:val="bullet"/>
      <w:lvlText w:val=""/>
      <w:lvlJc w:val="left"/>
      <w:pPr>
        <w:ind w:left="5040" w:hanging="360"/>
      </w:pPr>
      <w:rPr>
        <w:rFonts w:ascii="Symbol" w:hAnsi="Symbol" w:hint="default"/>
      </w:rPr>
    </w:lvl>
    <w:lvl w:ilvl="7" w:tplc="7612347A">
      <w:start w:val="1"/>
      <w:numFmt w:val="bullet"/>
      <w:lvlText w:val="o"/>
      <w:lvlJc w:val="left"/>
      <w:pPr>
        <w:ind w:left="5760" w:hanging="360"/>
      </w:pPr>
      <w:rPr>
        <w:rFonts w:ascii="Courier New" w:hAnsi="Courier New" w:hint="default"/>
      </w:rPr>
    </w:lvl>
    <w:lvl w:ilvl="8" w:tplc="74BA77A6">
      <w:start w:val="1"/>
      <w:numFmt w:val="bullet"/>
      <w:lvlText w:val=""/>
      <w:lvlJc w:val="left"/>
      <w:pPr>
        <w:ind w:left="6480" w:hanging="360"/>
      </w:pPr>
      <w:rPr>
        <w:rFonts w:ascii="Wingdings" w:hAnsi="Wingdings" w:hint="default"/>
      </w:rPr>
    </w:lvl>
  </w:abstractNum>
  <w:abstractNum w:abstractNumId="41"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42" w15:restartNumberingAfterBreak="0">
    <w:nsid w:val="5AFC41FC"/>
    <w:multiLevelType w:val="hybridMultilevel"/>
    <w:tmpl w:val="FFFFFFFF"/>
    <w:lvl w:ilvl="0" w:tplc="663A36DE">
      <w:start w:val="1"/>
      <w:numFmt w:val="decimal"/>
      <w:lvlText w:val="%1."/>
      <w:lvlJc w:val="left"/>
      <w:pPr>
        <w:ind w:left="720" w:hanging="360"/>
      </w:pPr>
    </w:lvl>
    <w:lvl w:ilvl="1" w:tplc="388EE912">
      <w:start w:val="1"/>
      <w:numFmt w:val="lowerLetter"/>
      <w:lvlText w:val="%2."/>
      <w:lvlJc w:val="left"/>
      <w:pPr>
        <w:ind w:left="1440" w:hanging="360"/>
      </w:pPr>
    </w:lvl>
    <w:lvl w:ilvl="2" w:tplc="029ED9DE">
      <w:start w:val="1"/>
      <w:numFmt w:val="lowerRoman"/>
      <w:lvlText w:val="%3."/>
      <w:lvlJc w:val="right"/>
      <w:pPr>
        <w:ind w:left="2160" w:hanging="180"/>
      </w:pPr>
    </w:lvl>
    <w:lvl w:ilvl="3" w:tplc="C6D80286">
      <w:start w:val="1"/>
      <w:numFmt w:val="decimal"/>
      <w:lvlText w:val="%4."/>
      <w:lvlJc w:val="left"/>
      <w:pPr>
        <w:ind w:left="2880" w:hanging="360"/>
      </w:pPr>
    </w:lvl>
    <w:lvl w:ilvl="4" w:tplc="449A3D66">
      <w:start w:val="1"/>
      <w:numFmt w:val="lowerLetter"/>
      <w:lvlText w:val="%5."/>
      <w:lvlJc w:val="left"/>
      <w:pPr>
        <w:ind w:left="3600" w:hanging="360"/>
      </w:pPr>
    </w:lvl>
    <w:lvl w:ilvl="5" w:tplc="00EA5F48">
      <w:start w:val="1"/>
      <w:numFmt w:val="lowerRoman"/>
      <w:lvlText w:val="%6."/>
      <w:lvlJc w:val="right"/>
      <w:pPr>
        <w:ind w:left="4320" w:hanging="180"/>
      </w:pPr>
    </w:lvl>
    <w:lvl w:ilvl="6" w:tplc="BAC6F634">
      <w:start w:val="1"/>
      <w:numFmt w:val="decimal"/>
      <w:lvlText w:val="%7."/>
      <w:lvlJc w:val="left"/>
      <w:pPr>
        <w:ind w:left="5040" w:hanging="360"/>
      </w:pPr>
    </w:lvl>
    <w:lvl w:ilvl="7" w:tplc="E4CCF7CA">
      <w:start w:val="1"/>
      <w:numFmt w:val="lowerLetter"/>
      <w:lvlText w:val="%8."/>
      <w:lvlJc w:val="left"/>
      <w:pPr>
        <w:ind w:left="5760" w:hanging="360"/>
      </w:pPr>
    </w:lvl>
    <w:lvl w:ilvl="8" w:tplc="B7747A68">
      <w:start w:val="1"/>
      <w:numFmt w:val="lowerRoman"/>
      <w:lvlText w:val="%9."/>
      <w:lvlJc w:val="right"/>
      <w:pPr>
        <w:ind w:left="6480" w:hanging="180"/>
      </w:pPr>
    </w:lvl>
  </w:abstractNum>
  <w:abstractNum w:abstractNumId="43"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44" w15:restartNumberingAfterBreak="0">
    <w:nsid w:val="6071290E"/>
    <w:multiLevelType w:val="hybridMultilevel"/>
    <w:tmpl w:val="FFFFFFFF"/>
    <w:lvl w:ilvl="0" w:tplc="6B18ECA6">
      <w:start w:val="1"/>
      <w:numFmt w:val="bullet"/>
      <w:lvlText w:val=""/>
      <w:lvlJc w:val="left"/>
      <w:pPr>
        <w:ind w:left="720" w:hanging="360"/>
      </w:pPr>
      <w:rPr>
        <w:rFonts w:ascii="Symbol" w:hAnsi="Symbol" w:hint="default"/>
      </w:rPr>
    </w:lvl>
    <w:lvl w:ilvl="1" w:tplc="5B621764">
      <w:start w:val="1"/>
      <w:numFmt w:val="bullet"/>
      <w:lvlText w:val="o"/>
      <w:lvlJc w:val="left"/>
      <w:pPr>
        <w:ind w:left="1440" w:hanging="360"/>
      </w:pPr>
      <w:rPr>
        <w:rFonts w:ascii="Courier New" w:hAnsi="Courier New" w:hint="default"/>
      </w:rPr>
    </w:lvl>
    <w:lvl w:ilvl="2" w:tplc="B07ADA38">
      <w:start w:val="1"/>
      <w:numFmt w:val="bullet"/>
      <w:lvlText w:val=""/>
      <w:lvlJc w:val="left"/>
      <w:pPr>
        <w:ind w:left="2160" w:hanging="360"/>
      </w:pPr>
      <w:rPr>
        <w:rFonts w:ascii="Wingdings" w:hAnsi="Wingdings" w:hint="default"/>
      </w:rPr>
    </w:lvl>
    <w:lvl w:ilvl="3" w:tplc="19006682">
      <w:start w:val="1"/>
      <w:numFmt w:val="bullet"/>
      <w:lvlText w:val=""/>
      <w:lvlJc w:val="left"/>
      <w:pPr>
        <w:ind w:left="2880" w:hanging="360"/>
      </w:pPr>
      <w:rPr>
        <w:rFonts w:ascii="Symbol" w:hAnsi="Symbol" w:hint="default"/>
      </w:rPr>
    </w:lvl>
    <w:lvl w:ilvl="4" w:tplc="265E6738">
      <w:start w:val="1"/>
      <w:numFmt w:val="bullet"/>
      <w:lvlText w:val="o"/>
      <w:lvlJc w:val="left"/>
      <w:pPr>
        <w:ind w:left="3600" w:hanging="360"/>
      </w:pPr>
      <w:rPr>
        <w:rFonts w:ascii="Courier New" w:hAnsi="Courier New" w:hint="default"/>
      </w:rPr>
    </w:lvl>
    <w:lvl w:ilvl="5" w:tplc="46F811EE">
      <w:start w:val="1"/>
      <w:numFmt w:val="bullet"/>
      <w:lvlText w:val=""/>
      <w:lvlJc w:val="left"/>
      <w:pPr>
        <w:ind w:left="4320" w:hanging="360"/>
      </w:pPr>
      <w:rPr>
        <w:rFonts w:ascii="Wingdings" w:hAnsi="Wingdings" w:hint="default"/>
      </w:rPr>
    </w:lvl>
    <w:lvl w:ilvl="6" w:tplc="5D7482B4">
      <w:start w:val="1"/>
      <w:numFmt w:val="bullet"/>
      <w:lvlText w:val=""/>
      <w:lvlJc w:val="left"/>
      <w:pPr>
        <w:ind w:left="5040" w:hanging="360"/>
      </w:pPr>
      <w:rPr>
        <w:rFonts w:ascii="Symbol" w:hAnsi="Symbol" w:hint="default"/>
      </w:rPr>
    </w:lvl>
    <w:lvl w:ilvl="7" w:tplc="D9425B4C">
      <w:start w:val="1"/>
      <w:numFmt w:val="bullet"/>
      <w:lvlText w:val="o"/>
      <w:lvlJc w:val="left"/>
      <w:pPr>
        <w:ind w:left="5760" w:hanging="360"/>
      </w:pPr>
      <w:rPr>
        <w:rFonts w:ascii="Courier New" w:hAnsi="Courier New" w:hint="default"/>
      </w:rPr>
    </w:lvl>
    <w:lvl w:ilvl="8" w:tplc="CC56749A">
      <w:start w:val="1"/>
      <w:numFmt w:val="bullet"/>
      <w:lvlText w:val=""/>
      <w:lvlJc w:val="left"/>
      <w:pPr>
        <w:ind w:left="6480" w:hanging="360"/>
      </w:pPr>
      <w:rPr>
        <w:rFonts w:ascii="Wingdings" w:hAnsi="Wingdings" w:hint="default"/>
      </w:rPr>
    </w:lvl>
  </w:abstractNum>
  <w:abstractNum w:abstractNumId="45" w15:restartNumberingAfterBreak="0">
    <w:nsid w:val="60F30EA4"/>
    <w:multiLevelType w:val="hybridMultilevel"/>
    <w:tmpl w:val="FFFFFFFF"/>
    <w:lvl w:ilvl="0" w:tplc="A510C55C">
      <w:start w:val="1"/>
      <w:numFmt w:val="bullet"/>
      <w:lvlText w:val=""/>
      <w:lvlJc w:val="left"/>
      <w:pPr>
        <w:ind w:left="720" w:hanging="360"/>
      </w:pPr>
      <w:rPr>
        <w:rFonts w:ascii="Symbol" w:hAnsi="Symbol" w:hint="default"/>
      </w:rPr>
    </w:lvl>
    <w:lvl w:ilvl="1" w:tplc="0592FE48">
      <w:start w:val="1"/>
      <w:numFmt w:val="bullet"/>
      <w:lvlText w:val="o"/>
      <w:lvlJc w:val="left"/>
      <w:pPr>
        <w:ind w:left="1440" w:hanging="360"/>
      </w:pPr>
      <w:rPr>
        <w:rFonts w:ascii="Courier New" w:hAnsi="Courier New" w:hint="default"/>
      </w:rPr>
    </w:lvl>
    <w:lvl w:ilvl="2" w:tplc="93325796">
      <w:start w:val="1"/>
      <w:numFmt w:val="bullet"/>
      <w:lvlText w:val=""/>
      <w:lvlJc w:val="left"/>
      <w:pPr>
        <w:ind w:left="2160" w:hanging="360"/>
      </w:pPr>
      <w:rPr>
        <w:rFonts w:ascii="Wingdings" w:hAnsi="Wingdings" w:hint="default"/>
      </w:rPr>
    </w:lvl>
    <w:lvl w:ilvl="3" w:tplc="AB042C6C">
      <w:start w:val="1"/>
      <w:numFmt w:val="bullet"/>
      <w:lvlText w:val=""/>
      <w:lvlJc w:val="left"/>
      <w:pPr>
        <w:ind w:left="2880" w:hanging="360"/>
      </w:pPr>
      <w:rPr>
        <w:rFonts w:ascii="Symbol" w:hAnsi="Symbol" w:hint="default"/>
      </w:rPr>
    </w:lvl>
    <w:lvl w:ilvl="4" w:tplc="7786F588">
      <w:start w:val="1"/>
      <w:numFmt w:val="bullet"/>
      <w:lvlText w:val="o"/>
      <w:lvlJc w:val="left"/>
      <w:pPr>
        <w:ind w:left="3600" w:hanging="360"/>
      </w:pPr>
      <w:rPr>
        <w:rFonts w:ascii="Courier New" w:hAnsi="Courier New" w:hint="default"/>
      </w:rPr>
    </w:lvl>
    <w:lvl w:ilvl="5" w:tplc="03B23842">
      <w:start w:val="1"/>
      <w:numFmt w:val="bullet"/>
      <w:lvlText w:val=""/>
      <w:lvlJc w:val="left"/>
      <w:pPr>
        <w:ind w:left="4320" w:hanging="360"/>
      </w:pPr>
      <w:rPr>
        <w:rFonts w:ascii="Wingdings" w:hAnsi="Wingdings" w:hint="default"/>
      </w:rPr>
    </w:lvl>
    <w:lvl w:ilvl="6" w:tplc="92C869E6">
      <w:start w:val="1"/>
      <w:numFmt w:val="bullet"/>
      <w:lvlText w:val=""/>
      <w:lvlJc w:val="left"/>
      <w:pPr>
        <w:ind w:left="5040" w:hanging="360"/>
      </w:pPr>
      <w:rPr>
        <w:rFonts w:ascii="Symbol" w:hAnsi="Symbol" w:hint="default"/>
      </w:rPr>
    </w:lvl>
    <w:lvl w:ilvl="7" w:tplc="2F2AB2C2">
      <w:start w:val="1"/>
      <w:numFmt w:val="bullet"/>
      <w:lvlText w:val="o"/>
      <w:lvlJc w:val="left"/>
      <w:pPr>
        <w:ind w:left="5760" w:hanging="360"/>
      </w:pPr>
      <w:rPr>
        <w:rFonts w:ascii="Courier New" w:hAnsi="Courier New" w:hint="default"/>
      </w:rPr>
    </w:lvl>
    <w:lvl w:ilvl="8" w:tplc="390A8222">
      <w:start w:val="1"/>
      <w:numFmt w:val="bullet"/>
      <w:lvlText w:val=""/>
      <w:lvlJc w:val="left"/>
      <w:pPr>
        <w:ind w:left="6480" w:hanging="360"/>
      </w:pPr>
      <w:rPr>
        <w:rFonts w:ascii="Wingdings" w:hAnsi="Wingdings" w:hint="default"/>
      </w:rPr>
    </w:lvl>
  </w:abstractNum>
  <w:abstractNum w:abstractNumId="46" w15:restartNumberingAfterBreak="0">
    <w:nsid w:val="6328374C"/>
    <w:multiLevelType w:val="hybridMultilevel"/>
    <w:tmpl w:val="FFFFFFFF"/>
    <w:lvl w:ilvl="0" w:tplc="347A96C8">
      <w:start w:val="1"/>
      <w:numFmt w:val="bullet"/>
      <w:lvlText w:val=""/>
      <w:lvlJc w:val="left"/>
      <w:pPr>
        <w:ind w:left="720" w:hanging="360"/>
      </w:pPr>
      <w:rPr>
        <w:rFonts w:ascii="Symbol" w:hAnsi="Symbol" w:hint="default"/>
      </w:rPr>
    </w:lvl>
    <w:lvl w:ilvl="1" w:tplc="DD64F046">
      <w:start w:val="1"/>
      <w:numFmt w:val="bullet"/>
      <w:lvlText w:val="o"/>
      <w:lvlJc w:val="left"/>
      <w:pPr>
        <w:ind w:left="1440" w:hanging="360"/>
      </w:pPr>
      <w:rPr>
        <w:rFonts w:ascii="Courier New" w:hAnsi="Courier New" w:hint="default"/>
      </w:rPr>
    </w:lvl>
    <w:lvl w:ilvl="2" w:tplc="4FF83E5A">
      <w:start w:val="1"/>
      <w:numFmt w:val="bullet"/>
      <w:lvlText w:val=""/>
      <w:lvlJc w:val="left"/>
      <w:pPr>
        <w:ind w:left="2160" w:hanging="360"/>
      </w:pPr>
      <w:rPr>
        <w:rFonts w:ascii="Wingdings" w:hAnsi="Wingdings" w:hint="default"/>
      </w:rPr>
    </w:lvl>
    <w:lvl w:ilvl="3" w:tplc="51E8993C">
      <w:start w:val="1"/>
      <w:numFmt w:val="bullet"/>
      <w:lvlText w:val=""/>
      <w:lvlJc w:val="left"/>
      <w:pPr>
        <w:ind w:left="2880" w:hanging="360"/>
      </w:pPr>
      <w:rPr>
        <w:rFonts w:ascii="Symbol" w:hAnsi="Symbol" w:hint="default"/>
      </w:rPr>
    </w:lvl>
    <w:lvl w:ilvl="4" w:tplc="03C61C7E">
      <w:start w:val="1"/>
      <w:numFmt w:val="bullet"/>
      <w:lvlText w:val="o"/>
      <w:lvlJc w:val="left"/>
      <w:pPr>
        <w:ind w:left="3600" w:hanging="360"/>
      </w:pPr>
      <w:rPr>
        <w:rFonts w:ascii="Courier New" w:hAnsi="Courier New" w:hint="default"/>
      </w:rPr>
    </w:lvl>
    <w:lvl w:ilvl="5" w:tplc="97726EA2">
      <w:start w:val="1"/>
      <w:numFmt w:val="bullet"/>
      <w:lvlText w:val=""/>
      <w:lvlJc w:val="left"/>
      <w:pPr>
        <w:ind w:left="4320" w:hanging="360"/>
      </w:pPr>
      <w:rPr>
        <w:rFonts w:ascii="Wingdings" w:hAnsi="Wingdings" w:hint="default"/>
      </w:rPr>
    </w:lvl>
    <w:lvl w:ilvl="6" w:tplc="D192864A">
      <w:start w:val="1"/>
      <w:numFmt w:val="bullet"/>
      <w:lvlText w:val=""/>
      <w:lvlJc w:val="left"/>
      <w:pPr>
        <w:ind w:left="5040" w:hanging="360"/>
      </w:pPr>
      <w:rPr>
        <w:rFonts w:ascii="Symbol" w:hAnsi="Symbol" w:hint="default"/>
      </w:rPr>
    </w:lvl>
    <w:lvl w:ilvl="7" w:tplc="53A6817A">
      <w:start w:val="1"/>
      <w:numFmt w:val="bullet"/>
      <w:lvlText w:val="o"/>
      <w:lvlJc w:val="left"/>
      <w:pPr>
        <w:ind w:left="5760" w:hanging="360"/>
      </w:pPr>
      <w:rPr>
        <w:rFonts w:ascii="Courier New" w:hAnsi="Courier New" w:hint="default"/>
      </w:rPr>
    </w:lvl>
    <w:lvl w:ilvl="8" w:tplc="8298AB1C">
      <w:start w:val="1"/>
      <w:numFmt w:val="bullet"/>
      <w:lvlText w:val=""/>
      <w:lvlJc w:val="left"/>
      <w:pPr>
        <w:ind w:left="6480" w:hanging="360"/>
      </w:pPr>
      <w:rPr>
        <w:rFonts w:ascii="Wingdings" w:hAnsi="Wingdings" w:hint="default"/>
      </w:rPr>
    </w:lvl>
  </w:abstractNum>
  <w:abstractNum w:abstractNumId="47" w15:restartNumberingAfterBreak="0">
    <w:nsid w:val="66726C97"/>
    <w:multiLevelType w:val="hybridMultilevel"/>
    <w:tmpl w:val="FFFFFFFF"/>
    <w:lvl w:ilvl="0" w:tplc="59C0AB24">
      <w:start w:val="1"/>
      <w:numFmt w:val="bullet"/>
      <w:lvlText w:val=""/>
      <w:lvlJc w:val="left"/>
      <w:pPr>
        <w:ind w:left="720" w:hanging="360"/>
      </w:pPr>
      <w:rPr>
        <w:rFonts w:ascii="Symbol" w:hAnsi="Symbol" w:hint="default"/>
      </w:rPr>
    </w:lvl>
    <w:lvl w:ilvl="1" w:tplc="171252A0">
      <w:start w:val="1"/>
      <w:numFmt w:val="bullet"/>
      <w:lvlText w:val="o"/>
      <w:lvlJc w:val="left"/>
      <w:pPr>
        <w:ind w:left="1440" w:hanging="360"/>
      </w:pPr>
      <w:rPr>
        <w:rFonts w:ascii="Courier New" w:hAnsi="Courier New" w:hint="default"/>
      </w:rPr>
    </w:lvl>
    <w:lvl w:ilvl="2" w:tplc="38DCABFC">
      <w:start w:val="1"/>
      <w:numFmt w:val="bullet"/>
      <w:lvlText w:val=""/>
      <w:lvlJc w:val="left"/>
      <w:pPr>
        <w:ind w:left="2160" w:hanging="360"/>
      </w:pPr>
      <w:rPr>
        <w:rFonts w:ascii="Wingdings" w:hAnsi="Wingdings" w:hint="default"/>
      </w:rPr>
    </w:lvl>
    <w:lvl w:ilvl="3" w:tplc="5846FDA2">
      <w:start w:val="1"/>
      <w:numFmt w:val="bullet"/>
      <w:lvlText w:val=""/>
      <w:lvlJc w:val="left"/>
      <w:pPr>
        <w:ind w:left="2880" w:hanging="360"/>
      </w:pPr>
      <w:rPr>
        <w:rFonts w:ascii="Symbol" w:hAnsi="Symbol" w:hint="default"/>
      </w:rPr>
    </w:lvl>
    <w:lvl w:ilvl="4" w:tplc="D034DCC6">
      <w:start w:val="1"/>
      <w:numFmt w:val="bullet"/>
      <w:lvlText w:val="o"/>
      <w:lvlJc w:val="left"/>
      <w:pPr>
        <w:ind w:left="3600" w:hanging="360"/>
      </w:pPr>
      <w:rPr>
        <w:rFonts w:ascii="Courier New" w:hAnsi="Courier New" w:hint="default"/>
      </w:rPr>
    </w:lvl>
    <w:lvl w:ilvl="5" w:tplc="2DAEB9D4">
      <w:start w:val="1"/>
      <w:numFmt w:val="bullet"/>
      <w:lvlText w:val=""/>
      <w:lvlJc w:val="left"/>
      <w:pPr>
        <w:ind w:left="4320" w:hanging="360"/>
      </w:pPr>
      <w:rPr>
        <w:rFonts w:ascii="Wingdings" w:hAnsi="Wingdings" w:hint="default"/>
      </w:rPr>
    </w:lvl>
    <w:lvl w:ilvl="6" w:tplc="9794B4F8">
      <w:start w:val="1"/>
      <w:numFmt w:val="bullet"/>
      <w:lvlText w:val=""/>
      <w:lvlJc w:val="left"/>
      <w:pPr>
        <w:ind w:left="5040" w:hanging="360"/>
      </w:pPr>
      <w:rPr>
        <w:rFonts w:ascii="Symbol" w:hAnsi="Symbol" w:hint="default"/>
      </w:rPr>
    </w:lvl>
    <w:lvl w:ilvl="7" w:tplc="FBD01630">
      <w:start w:val="1"/>
      <w:numFmt w:val="bullet"/>
      <w:lvlText w:val="o"/>
      <w:lvlJc w:val="left"/>
      <w:pPr>
        <w:ind w:left="5760" w:hanging="360"/>
      </w:pPr>
      <w:rPr>
        <w:rFonts w:ascii="Courier New" w:hAnsi="Courier New" w:hint="default"/>
      </w:rPr>
    </w:lvl>
    <w:lvl w:ilvl="8" w:tplc="6F024250">
      <w:start w:val="1"/>
      <w:numFmt w:val="bullet"/>
      <w:lvlText w:val=""/>
      <w:lvlJc w:val="left"/>
      <w:pPr>
        <w:ind w:left="6480" w:hanging="360"/>
      </w:pPr>
      <w:rPr>
        <w:rFonts w:ascii="Wingdings" w:hAnsi="Wingdings" w:hint="default"/>
      </w:rPr>
    </w:lvl>
  </w:abstractNum>
  <w:abstractNum w:abstractNumId="4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9" w15:restartNumberingAfterBreak="0">
    <w:nsid w:val="680D0DD1"/>
    <w:multiLevelType w:val="multilevel"/>
    <w:tmpl w:val="E6225D92"/>
    <w:styleLink w:val="Schedule"/>
    <w:lvl w:ilvl="0">
      <w:start w:val="1"/>
      <w:numFmt w:val="decimal"/>
      <w:pStyle w:val="MRSchedule1"/>
      <w:suff w:val="nothing"/>
      <w:lvlText w:val="Schedule %1"/>
      <w:lvlJc w:val="left"/>
      <w:pPr>
        <w:ind w:left="0" w:firstLine="0"/>
      </w:pPr>
      <w:rPr>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50" w15:restartNumberingAfterBreak="0">
    <w:nsid w:val="68B956A3"/>
    <w:multiLevelType w:val="hybridMultilevel"/>
    <w:tmpl w:val="FFFFFFFF"/>
    <w:lvl w:ilvl="0" w:tplc="FEF82F66">
      <w:start w:val="1"/>
      <w:numFmt w:val="bullet"/>
      <w:lvlText w:val=""/>
      <w:lvlJc w:val="left"/>
      <w:pPr>
        <w:ind w:left="720" w:hanging="360"/>
      </w:pPr>
      <w:rPr>
        <w:rFonts w:ascii="Symbol" w:hAnsi="Symbol" w:hint="default"/>
      </w:rPr>
    </w:lvl>
    <w:lvl w:ilvl="1" w:tplc="BA32A8AA">
      <w:start w:val="1"/>
      <w:numFmt w:val="bullet"/>
      <w:lvlText w:val="o"/>
      <w:lvlJc w:val="left"/>
      <w:pPr>
        <w:ind w:left="1440" w:hanging="360"/>
      </w:pPr>
      <w:rPr>
        <w:rFonts w:ascii="Courier New" w:hAnsi="Courier New" w:hint="default"/>
      </w:rPr>
    </w:lvl>
    <w:lvl w:ilvl="2" w:tplc="EB8269B2">
      <w:start w:val="1"/>
      <w:numFmt w:val="bullet"/>
      <w:lvlText w:val=""/>
      <w:lvlJc w:val="left"/>
      <w:pPr>
        <w:ind w:left="2160" w:hanging="360"/>
      </w:pPr>
      <w:rPr>
        <w:rFonts w:ascii="Wingdings" w:hAnsi="Wingdings" w:hint="default"/>
      </w:rPr>
    </w:lvl>
    <w:lvl w:ilvl="3" w:tplc="44F02A44">
      <w:start w:val="1"/>
      <w:numFmt w:val="bullet"/>
      <w:lvlText w:val=""/>
      <w:lvlJc w:val="left"/>
      <w:pPr>
        <w:ind w:left="2880" w:hanging="360"/>
      </w:pPr>
      <w:rPr>
        <w:rFonts w:ascii="Symbol" w:hAnsi="Symbol" w:hint="default"/>
      </w:rPr>
    </w:lvl>
    <w:lvl w:ilvl="4" w:tplc="EFFAFBC6">
      <w:start w:val="1"/>
      <w:numFmt w:val="bullet"/>
      <w:lvlText w:val="o"/>
      <w:lvlJc w:val="left"/>
      <w:pPr>
        <w:ind w:left="3600" w:hanging="360"/>
      </w:pPr>
      <w:rPr>
        <w:rFonts w:ascii="Courier New" w:hAnsi="Courier New" w:hint="default"/>
      </w:rPr>
    </w:lvl>
    <w:lvl w:ilvl="5" w:tplc="71A42BE4">
      <w:start w:val="1"/>
      <w:numFmt w:val="bullet"/>
      <w:lvlText w:val=""/>
      <w:lvlJc w:val="left"/>
      <w:pPr>
        <w:ind w:left="4320" w:hanging="360"/>
      </w:pPr>
      <w:rPr>
        <w:rFonts w:ascii="Wingdings" w:hAnsi="Wingdings" w:hint="default"/>
      </w:rPr>
    </w:lvl>
    <w:lvl w:ilvl="6" w:tplc="4F920E72">
      <w:start w:val="1"/>
      <w:numFmt w:val="bullet"/>
      <w:lvlText w:val=""/>
      <w:lvlJc w:val="left"/>
      <w:pPr>
        <w:ind w:left="5040" w:hanging="360"/>
      </w:pPr>
      <w:rPr>
        <w:rFonts w:ascii="Symbol" w:hAnsi="Symbol" w:hint="default"/>
      </w:rPr>
    </w:lvl>
    <w:lvl w:ilvl="7" w:tplc="80966CF4">
      <w:start w:val="1"/>
      <w:numFmt w:val="bullet"/>
      <w:lvlText w:val="o"/>
      <w:lvlJc w:val="left"/>
      <w:pPr>
        <w:ind w:left="5760" w:hanging="360"/>
      </w:pPr>
      <w:rPr>
        <w:rFonts w:ascii="Courier New" w:hAnsi="Courier New" w:hint="default"/>
      </w:rPr>
    </w:lvl>
    <w:lvl w:ilvl="8" w:tplc="43B04258">
      <w:start w:val="1"/>
      <w:numFmt w:val="bullet"/>
      <w:lvlText w:val=""/>
      <w:lvlJc w:val="left"/>
      <w:pPr>
        <w:ind w:left="6480" w:hanging="360"/>
      </w:pPr>
      <w:rPr>
        <w:rFonts w:ascii="Wingdings" w:hAnsi="Wingdings" w:hint="default"/>
      </w:rPr>
    </w:lvl>
  </w:abstractNum>
  <w:abstractNum w:abstractNumId="5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D0C2F44"/>
    <w:multiLevelType w:val="multilevel"/>
    <w:tmpl w:val="7D42F14A"/>
    <w:numStyleLink w:val="Headings"/>
  </w:abstractNum>
  <w:abstractNum w:abstractNumId="53" w15:restartNumberingAfterBreak="0">
    <w:nsid w:val="6FDF7FA2"/>
    <w:multiLevelType w:val="hybridMultilevel"/>
    <w:tmpl w:val="FFFFFFFF"/>
    <w:lvl w:ilvl="0" w:tplc="813EA664">
      <w:start w:val="1"/>
      <w:numFmt w:val="bullet"/>
      <w:lvlText w:val=""/>
      <w:lvlJc w:val="left"/>
      <w:pPr>
        <w:ind w:left="720" w:hanging="360"/>
      </w:pPr>
      <w:rPr>
        <w:rFonts w:ascii="Symbol" w:hAnsi="Symbol" w:hint="default"/>
      </w:rPr>
    </w:lvl>
    <w:lvl w:ilvl="1" w:tplc="CA0E270A">
      <w:start w:val="1"/>
      <w:numFmt w:val="bullet"/>
      <w:lvlText w:val="o"/>
      <w:lvlJc w:val="left"/>
      <w:pPr>
        <w:ind w:left="1440" w:hanging="360"/>
      </w:pPr>
      <w:rPr>
        <w:rFonts w:ascii="Courier New" w:hAnsi="Courier New" w:hint="default"/>
      </w:rPr>
    </w:lvl>
    <w:lvl w:ilvl="2" w:tplc="F84400C4">
      <w:start w:val="1"/>
      <w:numFmt w:val="bullet"/>
      <w:lvlText w:val=""/>
      <w:lvlJc w:val="left"/>
      <w:pPr>
        <w:ind w:left="2160" w:hanging="360"/>
      </w:pPr>
      <w:rPr>
        <w:rFonts w:ascii="Wingdings" w:hAnsi="Wingdings" w:hint="default"/>
      </w:rPr>
    </w:lvl>
    <w:lvl w:ilvl="3" w:tplc="D7C40B48">
      <w:start w:val="1"/>
      <w:numFmt w:val="bullet"/>
      <w:lvlText w:val=""/>
      <w:lvlJc w:val="left"/>
      <w:pPr>
        <w:ind w:left="2880" w:hanging="360"/>
      </w:pPr>
      <w:rPr>
        <w:rFonts w:ascii="Symbol" w:hAnsi="Symbol" w:hint="default"/>
      </w:rPr>
    </w:lvl>
    <w:lvl w:ilvl="4" w:tplc="4DD2E59E">
      <w:start w:val="1"/>
      <w:numFmt w:val="bullet"/>
      <w:lvlText w:val="o"/>
      <w:lvlJc w:val="left"/>
      <w:pPr>
        <w:ind w:left="3600" w:hanging="360"/>
      </w:pPr>
      <w:rPr>
        <w:rFonts w:ascii="Courier New" w:hAnsi="Courier New" w:hint="default"/>
      </w:rPr>
    </w:lvl>
    <w:lvl w:ilvl="5" w:tplc="A2BC74D2">
      <w:start w:val="1"/>
      <w:numFmt w:val="bullet"/>
      <w:lvlText w:val=""/>
      <w:lvlJc w:val="left"/>
      <w:pPr>
        <w:ind w:left="4320" w:hanging="360"/>
      </w:pPr>
      <w:rPr>
        <w:rFonts w:ascii="Wingdings" w:hAnsi="Wingdings" w:hint="default"/>
      </w:rPr>
    </w:lvl>
    <w:lvl w:ilvl="6" w:tplc="15605DDC">
      <w:start w:val="1"/>
      <w:numFmt w:val="bullet"/>
      <w:lvlText w:val=""/>
      <w:lvlJc w:val="left"/>
      <w:pPr>
        <w:ind w:left="5040" w:hanging="360"/>
      </w:pPr>
      <w:rPr>
        <w:rFonts w:ascii="Symbol" w:hAnsi="Symbol" w:hint="default"/>
      </w:rPr>
    </w:lvl>
    <w:lvl w:ilvl="7" w:tplc="56AA4B0E">
      <w:start w:val="1"/>
      <w:numFmt w:val="bullet"/>
      <w:lvlText w:val="o"/>
      <w:lvlJc w:val="left"/>
      <w:pPr>
        <w:ind w:left="5760" w:hanging="360"/>
      </w:pPr>
      <w:rPr>
        <w:rFonts w:ascii="Courier New" w:hAnsi="Courier New" w:hint="default"/>
      </w:rPr>
    </w:lvl>
    <w:lvl w:ilvl="8" w:tplc="C83C21A0">
      <w:start w:val="1"/>
      <w:numFmt w:val="bullet"/>
      <w:lvlText w:val=""/>
      <w:lvlJc w:val="left"/>
      <w:pPr>
        <w:ind w:left="6480" w:hanging="360"/>
      </w:pPr>
      <w:rPr>
        <w:rFonts w:ascii="Wingdings" w:hAnsi="Wingdings" w:hint="default"/>
      </w:rPr>
    </w:lvl>
  </w:abstractNum>
  <w:abstractNum w:abstractNumId="54" w15:restartNumberingAfterBreak="0">
    <w:nsid w:val="71E47FCE"/>
    <w:multiLevelType w:val="hybridMultilevel"/>
    <w:tmpl w:val="1ED8B490"/>
    <w:lvl w:ilvl="0" w:tplc="08090001">
      <w:start w:val="1"/>
      <w:numFmt w:val="bullet"/>
      <w:lvlText w:val=""/>
      <w:lvlJc w:val="left"/>
      <w:pPr>
        <w:ind w:left="1860" w:hanging="360"/>
      </w:pPr>
      <w:rPr>
        <w:rFonts w:ascii="Symbol" w:hAnsi="Symbol" w:hint="default"/>
        <w:b w:val="0"/>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5"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56" w15:restartNumberingAfterBreak="0">
    <w:nsid w:val="771777AD"/>
    <w:multiLevelType w:val="multilevel"/>
    <w:tmpl w:val="019C28B4"/>
    <w:lvl w:ilvl="0">
      <w:start w:val="1"/>
      <w:numFmt w:val="decimal"/>
      <w:pStyle w:val="1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C7E5177"/>
    <w:multiLevelType w:val="hybridMultilevel"/>
    <w:tmpl w:val="FFFFFFFF"/>
    <w:lvl w:ilvl="0" w:tplc="2B98EFB0">
      <w:start w:val="1"/>
      <w:numFmt w:val="bullet"/>
      <w:lvlText w:val=""/>
      <w:lvlJc w:val="left"/>
      <w:pPr>
        <w:ind w:left="720" w:hanging="360"/>
      </w:pPr>
      <w:rPr>
        <w:rFonts w:ascii="Symbol" w:hAnsi="Symbol" w:hint="default"/>
      </w:rPr>
    </w:lvl>
    <w:lvl w:ilvl="1" w:tplc="DEF60558">
      <w:start w:val="1"/>
      <w:numFmt w:val="bullet"/>
      <w:lvlText w:val="o"/>
      <w:lvlJc w:val="left"/>
      <w:pPr>
        <w:ind w:left="1440" w:hanging="360"/>
      </w:pPr>
      <w:rPr>
        <w:rFonts w:ascii="Courier New" w:hAnsi="Courier New" w:hint="default"/>
      </w:rPr>
    </w:lvl>
    <w:lvl w:ilvl="2" w:tplc="827AF5D0">
      <w:start w:val="1"/>
      <w:numFmt w:val="bullet"/>
      <w:lvlText w:val=""/>
      <w:lvlJc w:val="left"/>
      <w:pPr>
        <w:ind w:left="2160" w:hanging="360"/>
      </w:pPr>
      <w:rPr>
        <w:rFonts w:ascii="Wingdings" w:hAnsi="Wingdings" w:hint="default"/>
      </w:rPr>
    </w:lvl>
    <w:lvl w:ilvl="3" w:tplc="BCCC9500">
      <w:start w:val="1"/>
      <w:numFmt w:val="bullet"/>
      <w:lvlText w:val=""/>
      <w:lvlJc w:val="left"/>
      <w:pPr>
        <w:ind w:left="2880" w:hanging="360"/>
      </w:pPr>
      <w:rPr>
        <w:rFonts w:ascii="Symbol" w:hAnsi="Symbol" w:hint="default"/>
      </w:rPr>
    </w:lvl>
    <w:lvl w:ilvl="4" w:tplc="CCB852F8">
      <w:start w:val="1"/>
      <w:numFmt w:val="bullet"/>
      <w:lvlText w:val="o"/>
      <w:lvlJc w:val="left"/>
      <w:pPr>
        <w:ind w:left="3600" w:hanging="360"/>
      </w:pPr>
      <w:rPr>
        <w:rFonts w:ascii="Courier New" w:hAnsi="Courier New" w:hint="default"/>
      </w:rPr>
    </w:lvl>
    <w:lvl w:ilvl="5" w:tplc="49221E3C">
      <w:start w:val="1"/>
      <w:numFmt w:val="bullet"/>
      <w:lvlText w:val=""/>
      <w:lvlJc w:val="left"/>
      <w:pPr>
        <w:ind w:left="4320" w:hanging="360"/>
      </w:pPr>
      <w:rPr>
        <w:rFonts w:ascii="Wingdings" w:hAnsi="Wingdings" w:hint="default"/>
      </w:rPr>
    </w:lvl>
    <w:lvl w:ilvl="6" w:tplc="5C301828">
      <w:start w:val="1"/>
      <w:numFmt w:val="bullet"/>
      <w:lvlText w:val=""/>
      <w:lvlJc w:val="left"/>
      <w:pPr>
        <w:ind w:left="5040" w:hanging="360"/>
      </w:pPr>
      <w:rPr>
        <w:rFonts w:ascii="Symbol" w:hAnsi="Symbol" w:hint="default"/>
      </w:rPr>
    </w:lvl>
    <w:lvl w:ilvl="7" w:tplc="1C80D346">
      <w:start w:val="1"/>
      <w:numFmt w:val="bullet"/>
      <w:lvlText w:val="o"/>
      <w:lvlJc w:val="left"/>
      <w:pPr>
        <w:ind w:left="5760" w:hanging="360"/>
      </w:pPr>
      <w:rPr>
        <w:rFonts w:ascii="Courier New" w:hAnsi="Courier New" w:hint="default"/>
      </w:rPr>
    </w:lvl>
    <w:lvl w:ilvl="8" w:tplc="BF62A4C4">
      <w:start w:val="1"/>
      <w:numFmt w:val="bullet"/>
      <w:lvlText w:val=""/>
      <w:lvlJc w:val="left"/>
      <w:pPr>
        <w:ind w:left="6480" w:hanging="360"/>
      </w:pPr>
      <w:rPr>
        <w:rFonts w:ascii="Wingdings" w:hAnsi="Wingdings" w:hint="default"/>
      </w:rPr>
    </w:lvl>
  </w:abstractNum>
  <w:abstractNum w:abstractNumId="58" w15:restartNumberingAfterBreak="0">
    <w:nsid w:val="7D3B02A6"/>
    <w:multiLevelType w:val="hybridMultilevel"/>
    <w:tmpl w:val="FFFFFFFF"/>
    <w:lvl w:ilvl="0" w:tplc="6DC6A848">
      <w:start w:val="1"/>
      <w:numFmt w:val="bullet"/>
      <w:lvlText w:val=""/>
      <w:lvlJc w:val="left"/>
      <w:pPr>
        <w:ind w:left="720" w:hanging="360"/>
      </w:pPr>
      <w:rPr>
        <w:rFonts w:ascii="Symbol" w:hAnsi="Symbol" w:hint="default"/>
      </w:rPr>
    </w:lvl>
    <w:lvl w:ilvl="1" w:tplc="55562A98">
      <w:start w:val="1"/>
      <w:numFmt w:val="bullet"/>
      <w:lvlText w:val="o"/>
      <w:lvlJc w:val="left"/>
      <w:pPr>
        <w:ind w:left="1440" w:hanging="360"/>
      </w:pPr>
      <w:rPr>
        <w:rFonts w:ascii="Courier New" w:hAnsi="Courier New" w:hint="default"/>
      </w:rPr>
    </w:lvl>
    <w:lvl w:ilvl="2" w:tplc="512A3856">
      <w:start w:val="1"/>
      <w:numFmt w:val="bullet"/>
      <w:lvlText w:val=""/>
      <w:lvlJc w:val="left"/>
      <w:pPr>
        <w:ind w:left="2160" w:hanging="360"/>
      </w:pPr>
      <w:rPr>
        <w:rFonts w:ascii="Wingdings" w:hAnsi="Wingdings" w:hint="default"/>
      </w:rPr>
    </w:lvl>
    <w:lvl w:ilvl="3" w:tplc="B66A788A">
      <w:start w:val="1"/>
      <w:numFmt w:val="bullet"/>
      <w:lvlText w:val=""/>
      <w:lvlJc w:val="left"/>
      <w:pPr>
        <w:ind w:left="2880" w:hanging="360"/>
      </w:pPr>
      <w:rPr>
        <w:rFonts w:ascii="Symbol" w:hAnsi="Symbol" w:hint="default"/>
      </w:rPr>
    </w:lvl>
    <w:lvl w:ilvl="4" w:tplc="A1106E0E">
      <w:start w:val="1"/>
      <w:numFmt w:val="bullet"/>
      <w:lvlText w:val="o"/>
      <w:lvlJc w:val="left"/>
      <w:pPr>
        <w:ind w:left="3600" w:hanging="360"/>
      </w:pPr>
      <w:rPr>
        <w:rFonts w:ascii="Courier New" w:hAnsi="Courier New" w:hint="default"/>
      </w:rPr>
    </w:lvl>
    <w:lvl w:ilvl="5" w:tplc="906AA3F4">
      <w:start w:val="1"/>
      <w:numFmt w:val="bullet"/>
      <w:lvlText w:val=""/>
      <w:lvlJc w:val="left"/>
      <w:pPr>
        <w:ind w:left="4320" w:hanging="360"/>
      </w:pPr>
      <w:rPr>
        <w:rFonts w:ascii="Wingdings" w:hAnsi="Wingdings" w:hint="default"/>
      </w:rPr>
    </w:lvl>
    <w:lvl w:ilvl="6" w:tplc="4DD4260C">
      <w:start w:val="1"/>
      <w:numFmt w:val="bullet"/>
      <w:lvlText w:val=""/>
      <w:lvlJc w:val="left"/>
      <w:pPr>
        <w:ind w:left="5040" w:hanging="360"/>
      </w:pPr>
      <w:rPr>
        <w:rFonts w:ascii="Symbol" w:hAnsi="Symbol" w:hint="default"/>
      </w:rPr>
    </w:lvl>
    <w:lvl w:ilvl="7" w:tplc="F1F4B56C">
      <w:start w:val="1"/>
      <w:numFmt w:val="bullet"/>
      <w:lvlText w:val="o"/>
      <w:lvlJc w:val="left"/>
      <w:pPr>
        <w:ind w:left="5760" w:hanging="360"/>
      </w:pPr>
      <w:rPr>
        <w:rFonts w:ascii="Courier New" w:hAnsi="Courier New" w:hint="default"/>
      </w:rPr>
    </w:lvl>
    <w:lvl w:ilvl="8" w:tplc="6F1AB046">
      <w:start w:val="1"/>
      <w:numFmt w:val="bullet"/>
      <w:lvlText w:val=""/>
      <w:lvlJc w:val="left"/>
      <w:pPr>
        <w:ind w:left="6480" w:hanging="360"/>
      </w:pPr>
      <w:rPr>
        <w:rFonts w:ascii="Wingdings" w:hAnsi="Wingdings" w:hint="default"/>
      </w:rPr>
    </w:lvl>
  </w:abstractNum>
  <w:abstractNum w:abstractNumId="59" w15:restartNumberingAfterBreak="0">
    <w:nsid w:val="7F11711B"/>
    <w:multiLevelType w:val="hybridMultilevel"/>
    <w:tmpl w:val="FFFFFFFF"/>
    <w:lvl w:ilvl="0" w:tplc="DE5CFAE4">
      <w:start w:val="1"/>
      <w:numFmt w:val="bullet"/>
      <w:lvlText w:val=""/>
      <w:lvlJc w:val="left"/>
      <w:pPr>
        <w:ind w:left="720" w:hanging="360"/>
      </w:pPr>
      <w:rPr>
        <w:rFonts w:ascii="Symbol" w:hAnsi="Symbol" w:hint="default"/>
      </w:rPr>
    </w:lvl>
    <w:lvl w:ilvl="1" w:tplc="911ED868">
      <w:start w:val="1"/>
      <w:numFmt w:val="bullet"/>
      <w:lvlText w:val="o"/>
      <w:lvlJc w:val="left"/>
      <w:pPr>
        <w:ind w:left="1440" w:hanging="360"/>
      </w:pPr>
      <w:rPr>
        <w:rFonts w:ascii="Courier New" w:hAnsi="Courier New" w:hint="default"/>
      </w:rPr>
    </w:lvl>
    <w:lvl w:ilvl="2" w:tplc="85161CD2">
      <w:start w:val="1"/>
      <w:numFmt w:val="bullet"/>
      <w:lvlText w:val=""/>
      <w:lvlJc w:val="left"/>
      <w:pPr>
        <w:ind w:left="2160" w:hanging="360"/>
      </w:pPr>
      <w:rPr>
        <w:rFonts w:ascii="Wingdings" w:hAnsi="Wingdings" w:hint="default"/>
      </w:rPr>
    </w:lvl>
    <w:lvl w:ilvl="3" w:tplc="FAD6733A">
      <w:start w:val="1"/>
      <w:numFmt w:val="bullet"/>
      <w:lvlText w:val=""/>
      <w:lvlJc w:val="left"/>
      <w:pPr>
        <w:ind w:left="2880" w:hanging="360"/>
      </w:pPr>
      <w:rPr>
        <w:rFonts w:ascii="Symbol" w:hAnsi="Symbol" w:hint="default"/>
      </w:rPr>
    </w:lvl>
    <w:lvl w:ilvl="4" w:tplc="E174CFC2">
      <w:start w:val="1"/>
      <w:numFmt w:val="bullet"/>
      <w:lvlText w:val="o"/>
      <w:lvlJc w:val="left"/>
      <w:pPr>
        <w:ind w:left="3600" w:hanging="360"/>
      </w:pPr>
      <w:rPr>
        <w:rFonts w:ascii="Courier New" w:hAnsi="Courier New" w:hint="default"/>
      </w:rPr>
    </w:lvl>
    <w:lvl w:ilvl="5" w:tplc="D59AF066">
      <w:start w:val="1"/>
      <w:numFmt w:val="bullet"/>
      <w:lvlText w:val=""/>
      <w:lvlJc w:val="left"/>
      <w:pPr>
        <w:ind w:left="4320" w:hanging="360"/>
      </w:pPr>
      <w:rPr>
        <w:rFonts w:ascii="Wingdings" w:hAnsi="Wingdings" w:hint="default"/>
      </w:rPr>
    </w:lvl>
    <w:lvl w:ilvl="6" w:tplc="41943D06">
      <w:start w:val="1"/>
      <w:numFmt w:val="bullet"/>
      <w:lvlText w:val=""/>
      <w:lvlJc w:val="left"/>
      <w:pPr>
        <w:ind w:left="5040" w:hanging="360"/>
      </w:pPr>
      <w:rPr>
        <w:rFonts w:ascii="Symbol" w:hAnsi="Symbol" w:hint="default"/>
      </w:rPr>
    </w:lvl>
    <w:lvl w:ilvl="7" w:tplc="7794DD92">
      <w:start w:val="1"/>
      <w:numFmt w:val="bullet"/>
      <w:lvlText w:val="o"/>
      <w:lvlJc w:val="left"/>
      <w:pPr>
        <w:ind w:left="5760" w:hanging="360"/>
      </w:pPr>
      <w:rPr>
        <w:rFonts w:ascii="Courier New" w:hAnsi="Courier New" w:hint="default"/>
      </w:rPr>
    </w:lvl>
    <w:lvl w:ilvl="8" w:tplc="C930EBFA">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1"/>
  </w:num>
  <w:num w:numId="4">
    <w:abstractNumId w:val="36"/>
  </w:num>
  <w:num w:numId="5">
    <w:abstractNumId w:val="52"/>
  </w:num>
  <w:num w:numId="6">
    <w:abstractNumId w:val="31"/>
  </w:num>
  <w:num w:numId="7">
    <w:abstractNumId w:val="55"/>
  </w:num>
  <w:num w:numId="8">
    <w:abstractNumId w:val="26"/>
    <w:lvlOverride w:ilvl="0">
      <w:lvl w:ilvl="0">
        <w:start w:val="1"/>
        <w:numFmt w:val="decimal"/>
        <w:pStyle w:val="MRParties"/>
        <w:lvlText w:val="(%1)"/>
        <w:lvlJc w:val="left"/>
        <w:pPr>
          <w:ind w:left="720" w:hanging="720"/>
        </w:pPr>
        <w:rPr>
          <w:rFonts w:cs="Times New Roman" w:hint="default"/>
          <w:b w:val="0"/>
        </w:rPr>
      </w:lvl>
    </w:lvlOverride>
  </w:num>
  <w:num w:numId="9">
    <w:abstractNumId w:val="43"/>
  </w:num>
  <w:num w:numId="10">
    <w:abstractNumId w:val="24"/>
  </w:num>
  <w:num w:numId="11">
    <w:abstractNumId w:val="20"/>
  </w:num>
  <w:num w:numId="12">
    <w:abstractNumId w:val="49"/>
    <w:lvlOverride w:ilvl="0">
      <w:lvl w:ilvl="0">
        <w:start w:val="1"/>
        <w:numFmt w:val="decimal"/>
        <w:pStyle w:val="MRSchedule1"/>
        <w:isLgl/>
        <w:suff w:val="nothing"/>
        <w:lvlText w:val="Schedule %1"/>
        <w:lvlJc w:val="left"/>
        <w:pPr>
          <w:ind w:left="1844" w:firstLine="0"/>
        </w:pPr>
        <w:rPr>
          <w:rFonts w:cs="Times New Roman" w:hint="default"/>
          <w:b/>
          <w:i w:val="0"/>
          <w:u w:val="single"/>
        </w:rPr>
      </w:lvl>
    </w:lvlOverride>
  </w:num>
  <w:num w:numId="13">
    <w:abstractNumId w:val="48"/>
  </w:num>
  <w:num w:numId="14">
    <w:abstractNumId w:val="56"/>
  </w:num>
  <w:num w:numId="15">
    <w:abstractNumId w:val="3"/>
  </w:num>
  <w:num w:numId="16">
    <w:abstractNumId w:val="0"/>
  </w:num>
  <w:num w:numId="17">
    <w:abstractNumId w:val="5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4"/>
    </w:lvlOverride>
    <w:lvlOverride w:ilvl="1">
      <w:startOverride w:val="3"/>
    </w:lvlOverride>
  </w:num>
  <w:num w:numId="20">
    <w:abstractNumId w:val="26"/>
  </w:num>
  <w:num w:numId="21">
    <w:abstractNumId w:val="49"/>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2"/>
    <w:lvlOverride w:ilvl="0">
      <w:startOverride w:val="6"/>
    </w:lvlOverride>
  </w:num>
  <w:num w:numId="26">
    <w:abstractNumId w:val="52"/>
    <w:lvlOverride w:ilvl="0">
      <w:startOverride w:val="7"/>
    </w:lvlOverride>
    <w:lvlOverride w:ilvl="1">
      <w:startOverride w:val="1"/>
    </w:lvlOverride>
  </w:num>
  <w:num w:numId="27">
    <w:abstractNumId w:val="52"/>
    <w:lvlOverride w:ilvl="0">
      <w:startOverride w:val="6"/>
    </w:lvlOverride>
  </w:num>
  <w:num w:numId="28">
    <w:abstractNumId w:val="52"/>
    <w:lvlOverride w:ilvl="0">
      <w:startOverride w:val="7"/>
    </w:lvlOverride>
    <w:lvlOverride w:ilvl="1">
      <w:startOverride w:val="1"/>
    </w:lvlOverride>
  </w:num>
  <w:num w:numId="29">
    <w:abstractNumId w:val="52"/>
    <w:lvlOverride w:ilvl="0">
      <w:startOverride w:val="6"/>
    </w:lvlOverride>
  </w:num>
  <w:num w:numId="30">
    <w:abstractNumId w:val="52"/>
    <w:lvlOverride w:ilvl="0">
      <w:startOverride w:val="8"/>
    </w:lvlOverride>
    <w:lvlOverride w:ilvl="1">
      <w:startOverride w:val="2"/>
    </w:lvlOverride>
  </w:num>
  <w:num w:numId="31">
    <w:abstractNumId w:val="52"/>
    <w:lvlOverride w:ilvl="0">
      <w:startOverride w:val="14"/>
    </w:lvlOverride>
    <w:lvlOverride w:ilvl="1">
      <w:startOverride w:val="1"/>
    </w:lvlOverride>
  </w:num>
  <w:num w:numId="32">
    <w:abstractNumId w:val="52"/>
  </w:num>
  <w:num w:numId="33">
    <w:abstractNumId w:val="52"/>
  </w:num>
  <w:num w:numId="34">
    <w:abstractNumId w:val="52"/>
  </w:num>
  <w:num w:numId="35">
    <w:abstractNumId w:val="52"/>
  </w:num>
  <w:num w:numId="36">
    <w:abstractNumId w:val="52"/>
  </w:num>
  <w:num w:numId="37">
    <w:abstractNumId w:val="52"/>
  </w:num>
  <w:num w:numId="38">
    <w:abstractNumId w:val="52"/>
  </w:num>
  <w:num w:numId="39">
    <w:abstractNumId w:val="52"/>
  </w:num>
  <w:num w:numId="40">
    <w:abstractNumId w:val="52"/>
  </w:num>
  <w:num w:numId="41">
    <w:abstractNumId w:val="52"/>
  </w:num>
  <w:num w:numId="42">
    <w:abstractNumId w:val="52"/>
  </w:num>
  <w:num w:numId="43">
    <w:abstractNumId w:val="52"/>
  </w:num>
  <w:num w:numId="44">
    <w:abstractNumId w:val="52"/>
  </w:num>
  <w:num w:numId="45">
    <w:abstractNumId w:val="52"/>
  </w:num>
  <w:num w:numId="46">
    <w:abstractNumId w:val="52"/>
  </w:num>
  <w:num w:numId="47">
    <w:abstractNumId w:val="52"/>
  </w:num>
  <w:num w:numId="48">
    <w:abstractNumId w:val="52"/>
  </w:num>
  <w:num w:numId="49">
    <w:abstractNumId w:val="52"/>
  </w:num>
  <w:num w:numId="50">
    <w:abstractNumId w:val="52"/>
  </w:num>
  <w:num w:numId="51">
    <w:abstractNumId w:val="52"/>
  </w:num>
  <w:num w:numId="52">
    <w:abstractNumId w:val="52"/>
  </w:num>
  <w:num w:numId="53">
    <w:abstractNumId w:val="52"/>
  </w:num>
  <w:num w:numId="54">
    <w:abstractNumId w:val="52"/>
  </w:num>
  <w:num w:numId="55">
    <w:abstractNumId w:val="52"/>
  </w:num>
  <w:num w:numId="56">
    <w:abstractNumId w:val="52"/>
  </w:num>
  <w:num w:numId="57">
    <w:abstractNumId w:val="52"/>
  </w:num>
  <w:num w:numId="58">
    <w:abstractNumId w:val="52"/>
  </w:num>
  <w:num w:numId="59">
    <w:abstractNumId w:val="52"/>
  </w:num>
  <w:num w:numId="60">
    <w:abstractNumId w:val="52"/>
  </w:num>
  <w:num w:numId="61">
    <w:abstractNumId w:val="52"/>
  </w:num>
  <w:num w:numId="62">
    <w:abstractNumId w:val="52"/>
  </w:num>
  <w:num w:numId="63">
    <w:abstractNumId w:val="52"/>
  </w:num>
  <w:num w:numId="64">
    <w:abstractNumId w:val="52"/>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num>
  <w:num w:numId="71">
    <w:abstractNumId w:val="52"/>
  </w:num>
  <w:num w:numId="72">
    <w:abstractNumId w:val="52"/>
  </w:num>
  <w:num w:numId="73">
    <w:abstractNumId w:val="52"/>
  </w:num>
  <w:num w:numId="74">
    <w:abstractNumId w:val="52"/>
  </w:num>
  <w:num w:numId="75">
    <w:abstractNumId w:val="52"/>
  </w:num>
  <w:num w:numId="76">
    <w:abstractNumId w:val="52"/>
  </w:num>
  <w:num w:numId="77">
    <w:abstractNumId w:val="52"/>
  </w:num>
  <w:num w:numId="78">
    <w:abstractNumId w:val="52"/>
  </w:num>
  <w:num w:numId="79">
    <w:abstractNumId w:val="52"/>
  </w:num>
  <w:num w:numId="80">
    <w:abstractNumId w:val="52"/>
  </w:num>
  <w:num w:numId="81">
    <w:abstractNumId w:val="52"/>
  </w:num>
  <w:num w:numId="82">
    <w:abstractNumId w:val="52"/>
  </w:num>
  <w:num w:numId="83">
    <w:abstractNumId w:val="52"/>
  </w:num>
  <w:num w:numId="84">
    <w:abstractNumId w:val="52"/>
  </w:num>
  <w:num w:numId="85">
    <w:abstractNumId w:val="52"/>
  </w:num>
  <w:num w:numId="86">
    <w:abstractNumId w:val="52"/>
  </w:num>
  <w:num w:numId="87">
    <w:abstractNumId w:val="52"/>
  </w:num>
  <w:num w:numId="88">
    <w:abstractNumId w:val="52"/>
  </w:num>
  <w:num w:numId="89">
    <w:abstractNumId w:val="52"/>
  </w:num>
  <w:num w:numId="90">
    <w:abstractNumId w:val="52"/>
  </w:num>
  <w:num w:numId="91">
    <w:abstractNumId w:val="52"/>
  </w:num>
  <w:num w:numId="92">
    <w:abstractNumId w:val="52"/>
  </w:num>
  <w:num w:numId="93">
    <w:abstractNumId w:val="52"/>
  </w:num>
  <w:num w:numId="94">
    <w:abstractNumId w:val="52"/>
  </w:num>
  <w:num w:numId="95">
    <w:abstractNumId w:val="52"/>
  </w:num>
  <w:num w:numId="96">
    <w:abstractNumId w:val="52"/>
  </w:num>
  <w:num w:numId="97">
    <w:abstractNumId w:val="52"/>
  </w:num>
  <w:num w:numId="98">
    <w:abstractNumId w:val="52"/>
  </w:num>
  <w:num w:numId="99">
    <w:abstractNumId w:val="52"/>
  </w:num>
  <w:num w:numId="100">
    <w:abstractNumId w:val="52"/>
  </w:num>
  <w:num w:numId="101">
    <w:abstractNumId w:val="52"/>
  </w:num>
  <w:num w:numId="102">
    <w:abstractNumId w:val="52"/>
  </w:num>
  <w:num w:numId="103">
    <w:abstractNumId w:val="52"/>
  </w:num>
  <w:num w:numId="104">
    <w:abstractNumId w:val="27"/>
  </w:num>
  <w:num w:numId="105">
    <w:abstractNumId w:val="54"/>
  </w:num>
  <w:num w:numId="106">
    <w:abstractNumId w:val="38"/>
  </w:num>
  <w:num w:numId="107">
    <w:abstractNumId w:val="49"/>
    <w:lvlOverride w:ilvl="0">
      <w:lvl w:ilvl="0">
        <w:start w:val="1"/>
        <w:numFmt w:val="decimal"/>
        <w:pStyle w:val="MRSchedule1"/>
        <w:isLgl/>
        <w:suff w:val="nothing"/>
        <w:lvlText w:val="Schedule %1"/>
        <w:lvlJc w:val="left"/>
        <w:pPr>
          <w:ind w:left="1844" w:firstLine="0"/>
        </w:pPr>
        <w:rPr>
          <w:rFonts w:cs="Times New Roman" w:hint="default"/>
          <w:b/>
          <w:i w:val="0"/>
          <w:u w:val="single"/>
        </w:rPr>
      </w:lvl>
    </w:lvlOverride>
  </w:num>
  <w:num w:numId="108">
    <w:abstractNumId w:val="49"/>
    <w:lvlOverride w:ilvl="0">
      <w:lvl w:ilvl="0">
        <w:start w:val="1"/>
        <w:numFmt w:val="decimal"/>
        <w:pStyle w:val="MRSchedule1"/>
        <w:isLgl/>
        <w:suff w:val="nothing"/>
        <w:lvlText w:val="Schedule %1"/>
        <w:lvlJc w:val="left"/>
        <w:pPr>
          <w:ind w:left="1844" w:firstLine="0"/>
        </w:pPr>
        <w:rPr>
          <w:rFonts w:cs="Times New Roman" w:hint="default"/>
          <w:b/>
          <w:i w:val="0"/>
          <w:u w:val="single"/>
        </w:rPr>
      </w:lvl>
    </w:lvlOverride>
  </w:num>
  <w:num w:numId="109">
    <w:abstractNumId w:val="49"/>
    <w:lvlOverride w:ilvl="0">
      <w:lvl w:ilvl="0">
        <w:start w:val="1"/>
        <w:numFmt w:val="decimal"/>
        <w:pStyle w:val="MRSchedule1"/>
        <w:isLgl/>
        <w:suff w:val="nothing"/>
        <w:lvlText w:val="Schedule %1"/>
        <w:lvlJc w:val="left"/>
        <w:pPr>
          <w:ind w:left="1844" w:firstLine="0"/>
        </w:pPr>
        <w:rPr>
          <w:rFonts w:cs="Times New Roman" w:hint="default"/>
          <w:b/>
          <w:i w:val="0"/>
          <w:u w:val="single"/>
        </w:rPr>
      </w:lvl>
    </w:lvlOverride>
  </w:num>
  <w:num w:numId="110">
    <w:abstractNumId w:val="21"/>
  </w:num>
  <w:num w:numId="111">
    <w:abstractNumId w:val="45"/>
  </w:num>
  <w:num w:numId="112">
    <w:abstractNumId w:val="7"/>
  </w:num>
  <w:num w:numId="113">
    <w:abstractNumId w:val="25"/>
  </w:num>
  <w:num w:numId="114">
    <w:abstractNumId w:val="47"/>
  </w:num>
  <w:num w:numId="115">
    <w:abstractNumId w:val="34"/>
  </w:num>
  <w:num w:numId="116">
    <w:abstractNumId w:val="16"/>
  </w:num>
  <w:num w:numId="117">
    <w:abstractNumId w:val="46"/>
  </w:num>
  <w:num w:numId="118">
    <w:abstractNumId w:val="40"/>
  </w:num>
  <w:num w:numId="119">
    <w:abstractNumId w:val="33"/>
  </w:num>
  <w:num w:numId="120">
    <w:abstractNumId w:val="4"/>
  </w:num>
  <w:num w:numId="121">
    <w:abstractNumId w:val="13"/>
  </w:num>
  <w:num w:numId="122">
    <w:abstractNumId w:val="2"/>
  </w:num>
  <w:num w:numId="123">
    <w:abstractNumId w:val="6"/>
  </w:num>
  <w:num w:numId="124">
    <w:abstractNumId w:val="39"/>
  </w:num>
  <w:num w:numId="125">
    <w:abstractNumId w:val="18"/>
  </w:num>
  <w:num w:numId="126">
    <w:abstractNumId w:val="22"/>
  </w:num>
  <w:num w:numId="127">
    <w:abstractNumId w:val="19"/>
  </w:num>
  <w:num w:numId="128">
    <w:abstractNumId w:val="58"/>
  </w:num>
  <w:num w:numId="129">
    <w:abstractNumId w:val="57"/>
  </w:num>
  <w:num w:numId="130">
    <w:abstractNumId w:val="44"/>
  </w:num>
  <w:num w:numId="131">
    <w:abstractNumId w:val="29"/>
  </w:num>
  <w:num w:numId="132">
    <w:abstractNumId w:val="59"/>
  </w:num>
  <w:num w:numId="133">
    <w:abstractNumId w:val="10"/>
  </w:num>
  <w:num w:numId="134">
    <w:abstractNumId w:val="53"/>
  </w:num>
  <w:num w:numId="135">
    <w:abstractNumId w:val="37"/>
  </w:num>
  <w:num w:numId="136">
    <w:abstractNumId w:val="9"/>
  </w:num>
  <w:num w:numId="137">
    <w:abstractNumId w:val="50"/>
  </w:num>
  <w:num w:numId="138">
    <w:abstractNumId w:val="42"/>
  </w:num>
  <w:num w:numId="139">
    <w:abstractNumId w:val="11"/>
  </w:num>
  <w:num w:numId="140">
    <w:abstractNumId w:val="30"/>
  </w:num>
  <w:num w:numId="141">
    <w:abstractNumId w:val="15"/>
  </w:num>
  <w:num w:numId="142">
    <w:abstractNumId w:val="17"/>
  </w:num>
  <w:num w:numId="143">
    <w:abstractNumId w:val="28"/>
  </w:num>
  <w:num w:numId="144">
    <w:abstractNumId w:val="8"/>
  </w:num>
  <w:num w:numId="145">
    <w:abstractNumId w:val="35"/>
  </w:num>
  <w:num w:numId="146">
    <w:abstractNumId w:val="23"/>
  </w:num>
  <w:num w:numId="147">
    <w:abstractNumId w:val="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E2"/>
    <w:rsid w:val="00001052"/>
    <w:rsid w:val="0000186B"/>
    <w:rsid w:val="00001E99"/>
    <w:rsid w:val="00002518"/>
    <w:rsid w:val="0000444C"/>
    <w:rsid w:val="00006081"/>
    <w:rsid w:val="00006ADE"/>
    <w:rsid w:val="00010A4F"/>
    <w:rsid w:val="00013754"/>
    <w:rsid w:val="00014163"/>
    <w:rsid w:val="0001422A"/>
    <w:rsid w:val="00014758"/>
    <w:rsid w:val="000163AE"/>
    <w:rsid w:val="00017491"/>
    <w:rsid w:val="00017F44"/>
    <w:rsid w:val="00022438"/>
    <w:rsid w:val="00022596"/>
    <w:rsid w:val="00027B5F"/>
    <w:rsid w:val="000309B2"/>
    <w:rsid w:val="00030A7C"/>
    <w:rsid w:val="00031D4A"/>
    <w:rsid w:val="00034340"/>
    <w:rsid w:val="000349EC"/>
    <w:rsid w:val="00035EF7"/>
    <w:rsid w:val="00042947"/>
    <w:rsid w:val="00044344"/>
    <w:rsid w:val="0004486C"/>
    <w:rsid w:val="00045F3F"/>
    <w:rsid w:val="000476C0"/>
    <w:rsid w:val="0004778A"/>
    <w:rsid w:val="00050934"/>
    <w:rsid w:val="0005440A"/>
    <w:rsid w:val="00060CC7"/>
    <w:rsid w:val="00061DBC"/>
    <w:rsid w:val="0006285F"/>
    <w:rsid w:val="000647E5"/>
    <w:rsid w:val="00065061"/>
    <w:rsid w:val="00072254"/>
    <w:rsid w:val="00072748"/>
    <w:rsid w:val="00074C28"/>
    <w:rsid w:val="00075CEC"/>
    <w:rsid w:val="0007763C"/>
    <w:rsid w:val="00077F4B"/>
    <w:rsid w:val="00082754"/>
    <w:rsid w:val="0008280E"/>
    <w:rsid w:val="00084931"/>
    <w:rsid w:val="000858FE"/>
    <w:rsid w:val="00090A34"/>
    <w:rsid w:val="00092BCA"/>
    <w:rsid w:val="0009333F"/>
    <w:rsid w:val="000955F6"/>
    <w:rsid w:val="00096820"/>
    <w:rsid w:val="000A115B"/>
    <w:rsid w:val="000A429C"/>
    <w:rsid w:val="000A4BE4"/>
    <w:rsid w:val="000B0CC0"/>
    <w:rsid w:val="000B2D4B"/>
    <w:rsid w:val="000B4954"/>
    <w:rsid w:val="000B6A86"/>
    <w:rsid w:val="000C32B1"/>
    <w:rsid w:val="000C52D0"/>
    <w:rsid w:val="000C6A48"/>
    <w:rsid w:val="000C7592"/>
    <w:rsid w:val="000D021F"/>
    <w:rsid w:val="000D070A"/>
    <w:rsid w:val="000D49E3"/>
    <w:rsid w:val="000D4F48"/>
    <w:rsid w:val="000D6288"/>
    <w:rsid w:val="000D74E5"/>
    <w:rsid w:val="000E12AC"/>
    <w:rsid w:val="000E133B"/>
    <w:rsid w:val="000E1C97"/>
    <w:rsid w:val="000E202E"/>
    <w:rsid w:val="000E5B4E"/>
    <w:rsid w:val="000E5F7F"/>
    <w:rsid w:val="000E6718"/>
    <w:rsid w:val="000E6A25"/>
    <w:rsid w:val="000E764F"/>
    <w:rsid w:val="000F27A7"/>
    <w:rsid w:val="000F2BE2"/>
    <w:rsid w:val="000F370D"/>
    <w:rsid w:val="000F43BF"/>
    <w:rsid w:val="000F535C"/>
    <w:rsid w:val="000F568B"/>
    <w:rsid w:val="000F771B"/>
    <w:rsid w:val="00100805"/>
    <w:rsid w:val="00100828"/>
    <w:rsid w:val="001018CD"/>
    <w:rsid w:val="00102447"/>
    <w:rsid w:val="0010361A"/>
    <w:rsid w:val="001056F2"/>
    <w:rsid w:val="00106098"/>
    <w:rsid w:val="001065F3"/>
    <w:rsid w:val="00106C78"/>
    <w:rsid w:val="001114C3"/>
    <w:rsid w:val="00114D0D"/>
    <w:rsid w:val="0011768C"/>
    <w:rsid w:val="00120707"/>
    <w:rsid w:val="0012099B"/>
    <w:rsid w:val="00126F74"/>
    <w:rsid w:val="00131122"/>
    <w:rsid w:val="001371B7"/>
    <w:rsid w:val="0014455A"/>
    <w:rsid w:val="00146DB2"/>
    <w:rsid w:val="0015340B"/>
    <w:rsid w:val="00154B2D"/>
    <w:rsid w:val="00155BBE"/>
    <w:rsid w:val="00162E24"/>
    <w:rsid w:val="00163842"/>
    <w:rsid w:val="00163BE9"/>
    <w:rsid w:val="001650C0"/>
    <w:rsid w:val="00165A4D"/>
    <w:rsid w:val="00166108"/>
    <w:rsid w:val="0016657B"/>
    <w:rsid w:val="00167ECC"/>
    <w:rsid w:val="00170C97"/>
    <w:rsid w:val="001711A5"/>
    <w:rsid w:val="001735A2"/>
    <w:rsid w:val="00174E35"/>
    <w:rsid w:val="0017574A"/>
    <w:rsid w:val="0017606B"/>
    <w:rsid w:val="00177332"/>
    <w:rsid w:val="00177787"/>
    <w:rsid w:val="00181A73"/>
    <w:rsid w:val="001871E3"/>
    <w:rsid w:val="00187B44"/>
    <w:rsid w:val="00187D45"/>
    <w:rsid w:val="00190CA9"/>
    <w:rsid w:val="001912E9"/>
    <w:rsid w:val="00192137"/>
    <w:rsid w:val="00193323"/>
    <w:rsid w:val="0019392D"/>
    <w:rsid w:val="00194E0D"/>
    <w:rsid w:val="00194E67"/>
    <w:rsid w:val="00196F97"/>
    <w:rsid w:val="00197B72"/>
    <w:rsid w:val="00197D23"/>
    <w:rsid w:val="001A0666"/>
    <w:rsid w:val="001A0670"/>
    <w:rsid w:val="001A0B41"/>
    <w:rsid w:val="001A0B50"/>
    <w:rsid w:val="001A2782"/>
    <w:rsid w:val="001A2B5F"/>
    <w:rsid w:val="001A3BEF"/>
    <w:rsid w:val="001A4566"/>
    <w:rsid w:val="001A4E20"/>
    <w:rsid w:val="001A58D6"/>
    <w:rsid w:val="001A79F8"/>
    <w:rsid w:val="001A7C04"/>
    <w:rsid w:val="001A7C40"/>
    <w:rsid w:val="001B347C"/>
    <w:rsid w:val="001B367B"/>
    <w:rsid w:val="001B4186"/>
    <w:rsid w:val="001B435E"/>
    <w:rsid w:val="001B4C6D"/>
    <w:rsid w:val="001B4EEC"/>
    <w:rsid w:val="001C0367"/>
    <w:rsid w:val="001C085E"/>
    <w:rsid w:val="001C1AE5"/>
    <w:rsid w:val="001C391B"/>
    <w:rsid w:val="001C63FB"/>
    <w:rsid w:val="001D0951"/>
    <w:rsid w:val="001D1057"/>
    <w:rsid w:val="001D1291"/>
    <w:rsid w:val="001D20C3"/>
    <w:rsid w:val="001D3004"/>
    <w:rsid w:val="001D3706"/>
    <w:rsid w:val="001D4439"/>
    <w:rsid w:val="001D4F7F"/>
    <w:rsid w:val="001D6826"/>
    <w:rsid w:val="001E0BCD"/>
    <w:rsid w:val="001E14EE"/>
    <w:rsid w:val="001F0738"/>
    <w:rsid w:val="001F0B75"/>
    <w:rsid w:val="001F1AFD"/>
    <w:rsid w:val="001F2134"/>
    <w:rsid w:val="001F33A7"/>
    <w:rsid w:val="001F4E61"/>
    <w:rsid w:val="001F56AA"/>
    <w:rsid w:val="001F6334"/>
    <w:rsid w:val="001F789B"/>
    <w:rsid w:val="002022B1"/>
    <w:rsid w:val="0020245F"/>
    <w:rsid w:val="0020490B"/>
    <w:rsid w:val="00205611"/>
    <w:rsid w:val="00207E60"/>
    <w:rsid w:val="002108F8"/>
    <w:rsid w:val="00212351"/>
    <w:rsid w:val="00214FF6"/>
    <w:rsid w:val="0021653C"/>
    <w:rsid w:val="00221807"/>
    <w:rsid w:val="00222375"/>
    <w:rsid w:val="002223AA"/>
    <w:rsid w:val="00224E29"/>
    <w:rsid w:val="002275EA"/>
    <w:rsid w:val="00227CC3"/>
    <w:rsid w:val="002304B7"/>
    <w:rsid w:val="0023220A"/>
    <w:rsid w:val="00233E77"/>
    <w:rsid w:val="00236029"/>
    <w:rsid w:val="00237145"/>
    <w:rsid w:val="00244A65"/>
    <w:rsid w:val="00244BBD"/>
    <w:rsid w:val="00244EDF"/>
    <w:rsid w:val="002471F1"/>
    <w:rsid w:val="002473D4"/>
    <w:rsid w:val="00247B08"/>
    <w:rsid w:val="0025160E"/>
    <w:rsid w:val="00253227"/>
    <w:rsid w:val="00254077"/>
    <w:rsid w:val="0025501D"/>
    <w:rsid w:val="00263F32"/>
    <w:rsid w:val="00263FE1"/>
    <w:rsid w:val="00264FFE"/>
    <w:rsid w:val="002651F4"/>
    <w:rsid w:val="0026701F"/>
    <w:rsid w:val="00267339"/>
    <w:rsid w:val="002674CE"/>
    <w:rsid w:val="00273234"/>
    <w:rsid w:val="00273F12"/>
    <w:rsid w:val="00274F19"/>
    <w:rsid w:val="00276DC4"/>
    <w:rsid w:val="002832BF"/>
    <w:rsid w:val="0028552B"/>
    <w:rsid w:val="00285809"/>
    <w:rsid w:val="00285EE5"/>
    <w:rsid w:val="00286439"/>
    <w:rsid w:val="002878E6"/>
    <w:rsid w:val="00290CA7"/>
    <w:rsid w:val="0029251D"/>
    <w:rsid w:val="002931AA"/>
    <w:rsid w:val="002935ED"/>
    <w:rsid w:val="002948B8"/>
    <w:rsid w:val="00294B48"/>
    <w:rsid w:val="00297531"/>
    <w:rsid w:val="002B054F"/>
    <w:rsid w:val="002B1813"/>
    <w:rsid w:val="002B1871"/>
    <w:rsid w:val="002B1D64"/>
    <w:rsid w:val="002B2D63"/>
    <w:rsid w:val="002B2F53"/>
    <w:rsid w:val="002B53F1"/>
    <w:rsid w:val="002C5724"/>
    <w:rsid w:val="002C5EA2"/>
    <w:rsid w:val="002C7D84"/>
    <w:rsid w:val="002D1631"/>
    <w:rsid w:val="002E254D"/>
    <w:rsid w:val="002E4FE2"/>
    <w:rsid w:val="002E6ACD"/>
    <w:rsid w:val="002E71E9"/>
    <w:rsid w:val="002F3097"/>
    <w:rsid w:val="002F36BA"/>
    <w:rsid w:val="002F5B68"/>
    <w:rsid w:val="00301E2C"/>
    <w:rsid w:val="003078F9"/>
    <w:rsid w:val="00307AB1"/>
    <w:rsid w:val="00312382"/>
    <w:rsid w:val="003134D3"/>
    <w:rsid w:val="00314E8A"/>
    <w:rsid w:val="00314FE9"/>
    <w:rsid w:val="00315538"/>
    <w:rsid w:val="00315B78"/>
    <w:rsid w:val="00320197"/>
    <w:rsid w:val="003231E6"/>
    <w:rsid w:val="00323DFE"/>
    <w:rsid w:val="00325BCD"/>
    <w:rsid w:val="003271BE"/>
    <w:rsid w:val="0033270D"/>
    <w:rsid w:val="0033319C"/>
    <w:rsid w:val="0033401E"/>
    <w:rsid w:val="0033592E"/>
    <w:rsid w:val="0034145B"/>
    <w:rsid w:val="00341FE1"/>
    <w:rsid w:val="00343534"/>
    <w:rsid w:val="003467A2"/>
    <w:rsid w:val="00347845"/>
    <w:rsid w:val="003478D0"/>
    <w:rsid w:val="00354E2D"/>
    <w:rsid w:val="003555A9"/>
    <w:rsid w:val="00356A9C"/>
    <w:rsid w:val="00357E62"/>
    <w:rsid w:val="00361BA6"/>
    <w:rsid w:val="00363538"/>
    <w:rsid w:val="00363610"/>
    <w:rsid w:val="00363D80"/>
    <w:rsid w:val="00363DAD"/>
    <w:rsid w:val="0036420F"/>
    <w:rsid w:val="00373135"/>
    <w:rsid w:val="0037511A"/>
    <w:rsid w:val="00375BC1"/>
    <w:rsid w:val="00377A2A"/>
    <w:rsid w:val="0038155E"/>
    <w:rsid w:val="00382EC2"/>
    <w:rsid w:val="00384EC2"/>
    <w:rsid w:val="003857C5"/>
    <w:rsid w:val="003903B8"/>
    <w:rsid w:val="00390C48"/>
    <w:rsid w:val="003916E7"/>
    <w:rsid w:val="0039301A"/>
    <w:rsid w:val="0039320C"/>
    <w:rsid w:val="0039323C"/>
    <w:rsid w:val="003958BD"/>
    <w:rsid w:val="00396CCC"/>
    <w:rsid w:val="00397EE9"/>
    <w:rsid w:val="003A0BA6"/>
    <w:rsid w:val="003A1F5B"/>
    <w:rsid w:val="003A4C75"/>
    <w:rsid w:val="003A6F2B"/>
    <w:rsid w:val="003B087D"/>
    <w:rsid w:val="003B36E2"/>
    <w:rsid w:val="003B665B"/>
    <w:rsid w:val="003B6C60"/>
    <w:rsid w:val="003C1163"/>
    <w:rsid w:val="003C170F"/>
    <w:rsid w:val="003C247A"/>
    <w:rsid w:val="003C2659"/>
    <w:rsid w:val="003C3BCD"/>
    <w:rsid w:val="003C4E6B"/>
    <w:rsid w:val="003C60B7"/>
    <w:rsid w:val="003C61F4"/>
    <w:rsid w:val="003D1552"/>
    <w:rsid w:val="003D1A0B"/>
    <w:rsid w:val="003D1F3F"/>
    <w:rsid w:val="003D3215"/>
    <w:rsid w:val="003D392E"/>
    <w:rsid w:val="003D5ECE"/>
    <w:rsid w:val="003D6F26"/>
    <w:rsid w:val="003E2524"/>
    <w:rsid w:val="003E29DA"/>
    <w:rsid w:val="003E2B76"/>
    <w:rsid w:val="003E320C"/>
    <w:rsid w:val="003E5EBE"/>
    <w:rsid w:val="003E64D9"/>
    <w:rsid w:val="003E68E2"/>
    <w:rsid w:val="003E7122"/>
    <w:rsid w:val="003F0067"/>
    <w:rsid w:val="003F1175"/>
    <w:rsid w:val="003F2B2C"/>
    <w:rsid w:val="003F5EDC"/>
    <w:rsid w:val="003F75CB"/>
    <w:rsid w:val="004010E7"/>
    <w:rsid w:val="00402920"/>
    <w:rsid w:val="00405286"/>
    <w:rsid w:val="00405530"/>
    <w:rsid w:val="00405876"/>
    <w:rsid w:val="00411FE8"/>
    <w:rsid w:val="00421C6F"/>
    <w:rsid w:val="00422101"/>
    <w:rsid w:val="004227A3"/>
    <w:rsid w:val="00430978"/>
    <w:rsid w:val="004324AB"/>
    <w:rsid w:val="00440BA8"/>
    <w:rsid w:val="00440FE1"/>
    <w:rsid w:val="00441971"/>
    <w:rsid w:val="00441F46"/>
    <w:rsid w:val="004457D1"/>
    <w:rsid w:val="00446C20"/>
    <w:rsid w:val="0044715C"/>
    <w:rsid w:val="00447AD1"/>
    <w:rsid w:val="00451367"/>
    <w:rsid w:val="00455574"/>
    <w:rsid w:val="00455E1C"/>
    <w:rsid w:val="00455F02"/>
    <w:rsid w:val="00456481"/>
    <w:rsid w:val="00461B0F"/>
    <w:rsid w:val="00461E6B"/>
    <w:rsid w:val="00462A25"/>
    <w:rsid w:val="00465CC0"/>
    <w:rsid w:val="00465FC8"/>
    <w:rsid w:val="00466749"/>
    <w:rsid w:val="004668FF"/>
    <w:rsid w:val="00470BE0"/>
    <w:rsid w:val="00472D55"/>
    <w:rsid w:val="00474075"/>
    <w:rsid w:val="004754A9"/>
    <w:rsid w:val="0048150E"/>
    <w:rsid w:val="00482213"/>
    <w:rsid w:val="00482E46"/>
    <w:rsid w:val="004851C6"/>
    <w:rsid w:val="00487FC0"/>
    <w:rsid w:val="00492596"/>
    <w:rsid w:val="004940CE"/>
    <w:rsid w:val="004954BF"/>
    <w:rsid w:val="00495BB0"/>
    <w:rsid w:val="00496A29"/>
    <w:rsid w:val="004A20E2"/>
    <w:rsid w:val="004A2844"/>
    <w:rsid w:val="004A410B"/>
    <w:rsid w:val="004A631D"/>
    <w:rsid w:val="004A72C4"/>
    <w:rsid w:val="004B0271"/>
    <w:rsid w:val="004B1669"/>
    <w:rsid w:val="004B4749"/>
    <w:rsid w:val="004B4AB7"/>
    <w:rsid w:val="004C2819"/>
    <w:rsid w:val="004C4EF1"/>
    <w:rsid w:val="004C55E2"/>
    <w:rsid w:val="004C6144"/>
    <w:rsid w:val="004D3D84"/>
    <w:rsid w:val="004D4720"/>
    <w:rsid w:val="004D4E04"/>
    <w:rsid w:val="004E01F7"/>
    <w:rsid w:val="004E05A7"/>
    <w:rsid w:val="004E09DF"/>
    <w:rsid w:val="004E0ECE"/>
    <w:rsid w:val="004E1668"/>
    <w:rsid w:val="004E567F"/>
    <w:rsid w:val="004F1A18"/>
    <w:rsid w:val="004F1B5C"/>
    <w:rsid w:val="004F3657"/>
    <w:rsid w:val="004F42B0"/>
    <w:rsid w:val="004F486E"/>
    <w:rsid w:val="004F6CD2"/>
    <w:rsid w:val="004F7EB7"/>
    <w:rsid w:val="0050175C"/>
    <w:rsid w:val="00501A60"/>
    <w:rsid w:val="00502068"/>
    <w:rsid w:val="005101BC"/>
    <w:rsid w:val="0051032E"/>
    <w:rsid w:val="00510A9E"/>
    <w:rsid w:val="0051295D"/>
    <w:rsid w:val="00514ED1"/>
    <w:rsid w:val="00516330"/>
    <w:rsid w:val="005168B9"/>
    <w:rsid w:val="00520BAB"/>
    <w:rsid w:val="005218D1"/>
    <w:rsid w:val="005261B3"/>
    <w:rsid w:val="005272C0"/>
    <w:rsid w:val="00527F6A"/>
    <w:rsid w:val="005341B7"/>
    <w:rsid w:val="005357DA"/>
    <w:rsid w:val="00536BC9"/>
    <w:rsid w:val="00540EB0"/>
    <w:rsid w:val="005416E9"/>
    <w:rsid w:val="0054370C"/>
    <w:rsid w:val="00545B6D"/>
    <w:rsid w:val="0054655F"/>
    <w:rsid w:val="00547A55"/>
    <w:rsid w:val="00550276"/>
    <w:rsid w:val="00550B59"/>
    <w:rsid w:val="0055180E"/>
    <w:rsid w:val="00552C89"/>
    <w:rsid w:val="00553156"/>
    <w:rsid w:val="00553F84"/>
    <w:rsid w:val="00555EC4"/>
    <w:rsid w:val="0055655F"/>
    <w:rsid w:val="00557468"/>
    <w:rsid w:val="005619D1"/>
    <w:rsid w:val="005640B8"/>
    <w:rsid w:val="005640D7"/>
    <w:rsid w:val="00570569"/>
    <w:rsid w:val="0057083B"/>
    <w:rsid w:val="005748E5"/>
    <w:rsid w:val="00575F6F"/>
    <w:rsid w:val="0057642B"/>
    <w:rsid w:val="00576E01"/>
    <w:rsid w:val="00577780"/>
    <w:rsid w:val="00577F50"/>
    <w:rsid w:val="00581733"/>
    <w:rsid w:val="00584652"/>
    <w:rsid w:val="00585532"/>
    <w:rsid w:val="00596E62"/>
    <w:rsid w:val="005973C9"/>
    <w:rsid w:val="005A0D75"/>
    <w:rsid w:val="005A5759"/>
    <w:rsid w:val="005A6CC6"/>
    <w:rsid w:val="005B173A"/>
    <w:rsid w:val="005B2113"/>
    <w:rsid w:val="005B2769"/>
    <w:rsid w:val="005B37F3"/>
    <w:rsid w:val="005B45C2"/>
    <w:rsid w:val="005B47EB"/>
    <w:rsid w:val="005B489B"/>
    <w:rsid w:val="005B5DB0"/>
    <w:rsid w:val="005C06BF"/>
    <w:rsid w:val="005C06C7"/>
    <w:rsid w:val="005C093E"/>
    <w:rsid w:val="005C3292"/>
    <w:rsid w:val="005C36E0"/>
    <w:rsid w:val="005C6BB2"/>
    <w:rsid w:val="005C7061"/>
    <w:rsid w:val="005C7920"/>
    <w:rsid w:val="005C7E7E"/>
    <w:rsid w:val="005D3500"/>
    <w:rsid w:val="005D4031"/>
    <w:rsid w:val="005D53E0"/>
    <w:rsid w:val="005D5E9E"/>
    <w:rsid w:val="005E0354"/>
    <w:rsid w:val="005E1B3D"/>
    <w:rsid w:val="005E1F8F"/>
    <w:rsid w:val="005E2097"/>
    <w:rsid w:val="005E23D1"/>
    <w:rsid w:val="005F003F"/>
    <w:rsid w:val="005F065E"/>
    <w:rsid w:val="005F3833"/>
    <w:rsid w:val="005F4FCE"/>
    <w:rsid w:val="005F6BDA"/>
    <w:rsid w:val="005F7F86"/>
    <w:rsid w:val="006025BE"/>
    <w:rsid w:val="0060418E"/>
    <w:rsid w:val="00604443"/>
    <w:rsid w:val="0060461B"/>
    <w:rsid w:val="00605BE8"/>
    <w:rsid w:val="0060609A"/>
    <w:rsid w:val="006075E6"/>
    <w:rsid w:val="006109EF"/>
    <w:rsid w:val="00611B38"/>
    <w:rsid w:val="00612578"/>
    <w:rsid w:val="0061510D"/>
    <w:rsid w:val="00615D2F"/>
    <w:rsid w:val="00615F8C"/>
    <w:rsid w:val="0061763C"/>
    <w:rsid w:val="006216CE"/>
    <w:rsid w:val="00621A01"/>
    <w:rsid w:val="006263B0"/>
    <w:rsid w:val="00626B15"/>
    <w:rsid w:val="006271F8"/>
    <w:rsid w:val="006273A6"/>
    <w:rsid w:val="00630BE1"/>
    <w:rsid w:val="00630E99"/>
    <w:rsid w:val="00631BC4"/>
    <w:rsid w:val="00631C40"/>
    <w:rsid w:val="006323C2"/>
    <w:rsid w:val="00636621"/>
    <w:rsid w:val="0063691D"/>
    <w:rsid w:val="00636CC1"/>
    <w:rsid w:val="006375F3"/>
    <w:rsid w:val="006402C7"/>
    <w:rsid w:val="00642E98"/>
    <w:rsid w:val="00643542"/>
    <w:rsid w:val="0064530F"/>
    <w:rsid w:val="00645A40"/>
    <w:rsid w:val="00645E56"/>
    <w:rsid w:val="006511F5"/>
    <w:rsid w:val="006523D1"/>
    <w:rsid w:val="00653F0A"/>
    <w:rsid w:val="00654C70"/>
    <w:rsid w:val="006559A3"/>
    <w:rsid w:val="00655A97"/>
    <w:rsid w:val="00657185"/>
    <w:rsid w:val="00660EDC"/>
    <w:rsid w:val="00664372"/>
    <w:rsid w:val="006648D8"/>
    <w:rsid w:val="006652F5"/>
    <w:rsid w:val="00670F2C"/>
    <w:rsid w:val="00673E93"/>
    <w:rsid w:val="0067461F"/>
    <w:rsid w:val="00676C97"/>
    <w:rsid w:val="00680779"/>
    <w:rsid w:val="006830E0"/>
    <w:rsid w:val="00683A62"/>
    <w:rsid w:val="00684890"/>
    <w:rsid w:val="00685BD6"/>
    <w:rsid w:val="00692221"/>
    <w:rsid w:val="0069522A"/>
    <w:rsid w:val="00695AB1"/>
    <w:rsid w:val="00695F53"/>
    <w:rsid w:val="006A29CA"/>
    <w:rsid w:val="006B16EC"/>
    <w:rsid w:val="006B2BE4"/>
    <w:rsid w:val="006B41AB"/>
    <w:rsid w:val="006B5307"/>
    <w:rsid w:val="006C14AB"/>
    <w:rsid w:val="006C266A"/>
    <w:rsid w:val="006C2DCB"/>
    <w:rsid w:val="006D01A4"/>
    <w:rsid w:val="006D0D60"/>
    <w:rsid w:val="006D1E3C"/>
    <w:rsid w:val="006D2B44"/>
    <w:rsid w:val="006D65E5"/>
    <w:rsid w:val="006D7350"/>
    <w:rsid w:val="006E03C4"/>
    <w:rsid w:val="006E0C44"/>
    <w:rsid w:val="006E17A9"/>
    <w:rsid w:val="006E52A7"/>
    <w:rsid w:val="006F21F0"/>
    <w:rsid w:val="006F3B47"/>
    <w:rsid w:val="006F4D33"/>
    <w:rsid w:val="006F58F5"/>
    <w:rsid w:val="006F65FE"/>
    <w:rsid w:val="006F681E"/>
    <w:rsid w:val="006F79D9"/>
    <w:rsid w:val="00700130"/>
    <w:rsid w:val="007004DB"/>
    <w:rsid w:val="00701A6C"/>
    <w:rsid w:val="0070404A"/>
    <w:rsid w:val="00705AE2"/>
    <w:rsid w:val="00711B68"/>
    <w:rsid w:val="00717BFA"/>
    <w:rsid w:val="00720158"/>
    <w:rsid w:val="007209F8"/>
    <w:rsid w:val="00722E3A"/>
    <w:rsid w:val="00722F41"/>
    <w:rsid w:val="00732C1E"/>
    <w:rsid w:val="00735578"/>
    <w:rsid w:val="007370B1"/>
    <w:rsid w:val="007377C3"/>
    <w:rsid w:val="00740A9D"/>
    <w:rsid w:val="00743AA7"/>
    <w:rsid w:val="00743B20"/>
    <w:rsid w:val="0074686D"/>
    <w:rsid w:val="00746F34"/>
    <w:rsid w:val="00747949"/>
    <w:rsid w:val="007560DB"/>
    <w:rsid w:val="00765FCC"/>
    <w:rsid w:val="00766C4A"/>
    <w:rsid w:val="00766CCF"/>
    <w:rsid w:val="007672D9"/>
    <w:rsid w:val="007712E5"/>
    <w:rsid w:val="00771FF6"/>
    <w:rsid w:val="0077368A"/>
    <w:rsid w:val="007738D2"/>
    <w:rsid w:val="00773EB1"/>
    <w:rsid w:val="00776883"/>
    <w:rsid w:val="00776EF1"/>
    <w:rsid w:val="007772E7"/>
    <w:rsid w:val="00777557"/>
    <w:rsid w:val="007809D8"/>
    <w:rsid w:val="00781C9A"/>
    <w:rsid w:val="007820A9"/>
    <w:rsid w:val="00782F77"/>
    <w:rsid w:val="00784FA6"/>
    <w:rsid w:val="007868DC"/>
    <w:rsid w:val="0079257D"/>
    <w:rsid w:val="007927F2"/>
    <w:rsid w:val="00796457"/>
    <w:rsid w:val="00797246"/>
    <w:rsid w:val="007A104F"/>
    <w:rsid w:val="007A4B1E"/>
    <w:rsid w:val="007A730C"/>
    <w:rsid w:val="007A7768"/>
    <w:rsid w:val="007A78DE"/>
    <w:rsid w:val="007B029F"/>
    <w:rsid w:val="007B19D9"/>
    <w:rsid w:val="007B2EEF"/>
    <w:rsid w:val="007B5882"/>
    <w:rsid w:val="007B5F39"/>
    <w:rsid w:val="007B7AEA"/>
    <w:rsid w:val="007C0A2B"/>
    <w:rsid w:val="007C0CC3"/>
    <w:rsid w:val="007C45CD"/>
    <w:rsid w:val="007C7754"/>
    <w:rsid w:val="007D2B18"/>
    <w:rsid w:val="007D3B45"/>
    <w:rsid w:val="007D5E4A"/>
    <w:rsid w:val="007D7039"/>
    <w:rsid w:val="007D794C"/>
    <w:rsid w:val="007E16CC"/>
    <w:rsid w:val="007E2ABA"/>
    <w:rsid w:val="007E347A"/>
    <w:rsid w:val="007E4C8F"/>
    <w:rsid w:val="007E720B"/>
    <w:rsid w:val="007F1521"/>
    <w:rsid w:val="007F16AB"/>
    <w:rsid w:val="00800674"/>
    <w:rsid w:val="008030D1"/>
    <w:rsid w:val="0080336A"/>
    <w:rsid w:val="0080604E"/>
    <w:rsid w:val="0080643F"/>
    <w:rsid w:val="008118A8"/>
    <w:rsid w:val="00816F72"/>
    <w:rsid w:val="00820D5B"/>
    <w:rsid w:val="008226AF"/>
    <w:rsid w:val="008244D8"/>
    <w:rsid w:val="00824FEB"/>
    <w:rsid w:val="00831CFA"/>
    <w:rsid w:val="00833630"/>
    <w:rsid w:val="008350F0"/>
    <w:rsid w:val="008364A8"/>
    <w:rsid w:val="0083701C"/>
    <w:rsid w:val="0084159D"/>
    <w:rsid w:val="00842E34"/>
    <w:rsid w:val="0084301E"/>
    <w:rsid w:val="0084659A"/>
    <w:rsid w:val="008527CF"/>
    <w:rsid w:val="00853768"/>
    <w:rsid w:val="0085472E"/>
    <w:rsid w:val="0085484B"/>
    <w:rsid w:val="00855016"/>
    <w:rsid w:val="0085537C"/>
    <w:rsid w:val="0085604F"/>
    <w:rsid w:val="00857ADF"/>
    <w:rsid w:val="00861DFE"/>
    <w:rsid w:val="0086276A"/>
    <w:rsid w:val="008638EF"/>
    <w:rsid w:val="00865946"/>
    <w:rsid w:val="00865A38"/>
    <w:rsid w:val="0086604F"/>
    <w:rsid w:val="008711DB"/>
    <w:rsid w:val="00871D48"/>
    <w:rsid w:val="00872C47"/>
    <w:rsid w:val="008767F2"/>
    <w:rsid w:val="0087701D"/>
    <w:rsid w:val="0087709D"/>
    <w:rsid w:val="0088026B"/>
    <w:rsid w:val="00881F93"/>
    <w:rsid w:val="00883671"/>
    <w:rsid w:val="00883CD7"/>
    <w:rsid w:val="00885FD8"/>
    <w:rsid w:val="008860A9"/>
    <w:rsid w:val="008904A6"/>
    <w:rsid w:val="00892CEF"/>
    <w:rsid w:val="00893D18"/>
    <w:rsid w:val="008948F3"/>
    <w:rsid w:val="00894FAB"/>
    <w:rsid w:val="008953C5"/>
    <w:rsid w:val="00895996"/>
    <w:rsid w:val="00896FF4"/>
    <w:rsid w:val="008975FF"/>
    <w:rsid w:val="008A4E1C"/>
    <w:rsid w:val="008A685D"/>
    <w:rsid w:val="008A6F56"/>
    <w:rsid w:val="008A783A"/>
    <w:rsid w:val="008B0BA0"/>
    <w:rsid w:val="008B2509"/>
    <w:rsid w:val="008B2FB0"/>
    <w:rsid w:val="008B4451"/>
    <w:rsid w:val="008B5511"/>
    <w:rsid w:val="008B55B6"/>
    <w:rsid w:val="008B7979"/>
    <w:rsid w:val="008C167A"/>
    <w:rsid w:val="008C57D1"/>
    <w:rsid w:val="008C5D2E"/>
    <w:rsid w:val="008C610A"/>
    <w:rsid w:val="008C6CDD"/>
    <w:rsid w:val="008C78CB"/>
    <w:rsid w:val="008C7A98"/>
    <w:rsid w:val="008C7C15"/>
    <w:rsid w:val="008D00BF"/>
    <w:rsid w:val="008D0584"/>
    <w:rsid w:val="008D24DC"/>
    <w:rsid w:val="008D5D2C"/>
    <w:rsid w:val="008D6146"/>
    <w:rsid w:val="008E04E5"/>
    <w:rsid w:val="008E2FE5"/>
    <w:rsid w:val="008E4F5F"/>
    <w:rsid w:val="008F19F4"/>
    <w:rsid w:val="008F3036"/>
    <w:rsid w:val="008F360A"/>
    <w:rsid w:val="008F3BFD"/>
    <w:rsid w:val="008F4A15"/>
    <w:rsid w:val="008F4DDE"/>
    <w:rsid w:val="008F67FB"/>
    <w:rsid w:val="008F6B55"/>
    <w:rsid w:val="008F739D"/>
    <w:rsid w:val="008F7E62"/>
    <w:rsid w:val="0090295A"/>
    <w:rsid w:val="00904031"/>
    <w:rsid w:val="009040C9"/>
    <w:rsid w:val="009100EF"/>
    <w:rsid w:val="00911235"/>
    <w:rsid w:val="00911DC8"/>
    <w:rsid w:val="0091359D"/>
    <w:rsid w:val="00913AFD"/>
    <w:rsid w:val="0091631A"/>
    <w:rsid w:val="00917336"/>
    <w:rsid w:val="00917936"/>
    <w:rsid w:val="00917FE4"/>
    <w:rsid w:val="00920547"/>
    <w:rsid w:val="009205DB"/>
    <w:rsid w:val="009221AB"/>
    <w:rsid w:val="0092310F"/>
    <w:rsid w:val="00923C8F"/>
    <w:rsid w:val="00925702"/>
    <w:rsid w:val="009333BA"/>
    <w:rsid w:val="00935281"/>
    <w:rsid w:val="00937AC6"/>
    <w:rsid w:val="00941DCF"/>
    <w:rsid w:val="009430BE"/>
    <w:rsid w:val="009446ED"/>
    <w:rsid w:val="00951814"/>
    <w:rsid w:val="00951BB8"/>
    <w:rsid w:val="00955364"/>
    <w:rsid w:val="00955A6F"/>
    <w:rsid w:val="0095669C"/>
    <w:rsid w:val="00956FD7"/>
    <w:rsid w:val="00961F4A"/>
    <w:rsid w:val="00962961"/>
    <w:rsid w:val="0096331E"/>
    <w:rsid w:val="009643C3"/>
    <w:rsid w:val="0096573C"/>
    <w:rsid w:val="009667CF"/>
    <w:rsid w:val="009674E4"/>
    <w:rsid w:val="00967AA6"/>
    <w:rsid w:val="00970846"/>
    <w:rsid w:val="009766E5"/>
    <w:rsid w:val="009768F1"/>
    <w:rsid w:val="00977398"/>
    <w:rsid w:val="009775BF"/>
    <w:rsid w:val="009776D3"/>
    <w:rsid w:val="00977930"/>
    <w:rsid w:val="0098055E"/>
    <w:rsid w:val="00985281"/>
    <w:rsid w:val="0098669B"/>
    <w:rsid w:val="009879E9"/>
    <w:rsid w:val="00987CB1"/>
    <w:rsid w:val="0099088C"/>
    <w:rsid w:val="009918C4"/>
    <w:rsid w:val="0099309C"/>
    <w:rsid w:val="009936A4"/>
    <w:rsid w:val="00993893"/>
    <w:rsid w:val="0099685D"/>
    <w:rsid w:val="00996C88"/>
    <w:rsid w:val="009972D2"/>
    <w:rsid w:val="0099747C"/>
    <w:rsid w:val="00997B1D"/>
    <w:rsid w:val="009A07B7"/>
    <w:rsid w:val="009A58DD"/>
    <w:rsid w:val="009A6DAC"/>
    <w:rsid w:val="009B3158"/>
    <w:rsid w:val="009B5486"/>
    <w:rsid w:val="009B647C"/>
    <w:rsid w:val="009B7321"/>
    <w:rsid w:val="009C2962"/>
    <w:rsid w:val="009C513E"/>
    <w:rsid w:val="009D043C"/>
    <w:rsid w:val="009D0847"/>
    <w:rsid w:val="009D142A"/>
    <w:rsid w:val="009D16A2"/>
    <w:rsid w:val="009D19F9"/>
    <w:rsid w:val="009D2C92"/>
    <w:rsid w:val="009D36EB"/>
    <w:rsid w:val="009D433E"/>
    <w:rsid w:val="009E422A"/>
    <w:rsid w:val="009E7E96"/>
    <w:rsid w:val="009F04ED"/>
    <w:rsid w:val="009F2D18"/>
    <w:rsid w:val="009F5FAD"/>
    <w:rsid w:val="009F6E70"/>
    <w:rsid w:val="009F7845"/>
    <w:rsid w:val="00A00E7A"/>
    <w:rsid w:val="00A06ADC"/>
    <w:rsid w:val="00A0712C"/>
    <w:rsid w:val="00A104A9"/>
    <w:rsid w:val="00A11001"/>
    <w:rsid w:val="00A12930"/>
    <w:rsid w:val="00A12C53"/>
    <w:rsid w:val="00A139B6"/>
    <w:rsid w:val="00A15C25"/>
    <w:rsid w:val="00A1755A"/>
    <w:rsid w:val="00A17D6C"/>
    <w:rsid w:val="00A20B7E"/>
    <w:rsid w:val="00A20D1E"/>
    <w:rsid w:val="00A20F5B"/>
    <w:rsid w:val="00A21B4B"/>
    <w:rsid w:val="00A223D4"/>
    <w:rsid w:val="00A244EC"/>
    <w:rsid w:val="00A24B78"/>
    <w:rsid w:val="00A24FC5"/>
    <w:rsid w:val="00A259E8"/>
    <w:rsid w:val="00A25ECC"/>
    <w:rsid w:val="00A26FD9"/>
    <w:rsid w:val="00A31493"/>
    <w:rsid w:val="00A31BF5"/>
    <w:rsid w:val="00A33255"/>
    <w:rsid w:val="00A36AB2"/>
    <w:rsid w:val="00A37A62"/>
    <w:rsid w:val="00A37B61"/>
    <w:rsid w:val="00A40FF8"/>
    <w:rsid w:val="00A511F5"/>
    <w:rsid w:val="00A52E57"/>
    <w:rsid w:val="00A54494"/>
    <w:rsid w:val="00A54797"/>
    <w:rsid w:val="00A548C7"/>
    <w:rsid w:val="00A54C26"/>
    <w:rsid w:val="00A55B58"/>
    <w:rsid w:val="00A5771C"/>
    <w:rsid w:val="00A61C66"/>
    <w:rsid w:val="00A62537"/>
    <w:rsid w:val="00A63CBF"/>
    <w:rsid w:val="00A65D07"/>
    <w:rsid w:val="00A66395"/>
    <w:rsid w:val="00A66621"/>
    <w:rsid w:val="00A672CA"/>
    <w:rsid w:val="00A70265"/>
    <w:rsid w:val="00A70EEF"/>
    <w:rsid w:val="00A71AA9"/>
    <w:rsid w:val="00A72336"/>
    <w:rsid w:val="00A72C5A"/>
    <w:rsid w:val="00A74000"/>
    <w:rsid w:val="00A7602C"/>
    <w:rsid w:val="00A760D1"/>
    <w:rsid w:val="00A7650B"/>
    <w:rsid w:val="00A7680B"/>
    <w:rsid w:val="00A77ACF"/>
    <w:rsid w:val="00A8194B"/>
    <w:rsid w:val="00A84B47"/>
    <w:rsid w:val="00A850A2"/>
    <w:rsid w:val="00A85833"/>
    <w:rsid w:val="00A91649"/>
    <w:rsid w:val="00A920AC"/>
    <w:rsid w:val="00A93E01"/>
    <w:rsid w:val="00A93F57"/>
    <w:rsid w:val="00A94462"/>
    <w:rsid w:val="00A971AD"/>
    <w:rsid w:val="00AA1629"/>
    <w:rsid w:val="00AA16AD"/>
    <w:rsid w:val="00AA16BA"/>
    <w:rsid w:val="00AA3D9F"/>
    <w:rsid w:val="00AA4483"/>
    <w:rsid w:val="00AA65BF"/>
    <w:rsid w:val="00AA6659"/>
    <w:rsid w:val="00AB0046"/>
    <w:rsid w:val="00AB2336"/>
    <w:rsid w:val="00AB2DB1"/>
    <w:rsid w:val="00AB5031"/>
    <w:rsid w:val="00AB54BC"/>
    <w:rsid w:val="00AB7EB8"/>
    <w:rsid w:val="00AC3DA0"/>
    <w:rsid w:val="00AC4FED"/>
    <w:rsid w:val="00AC5234"/>
    <w:rsid w:val="00AC77DF"/>
    <w:rsid w:val="00AD2147"/>
    <w:rsid w:val="00AD3E61"/>
    <w:rsid w:val="00AD3EBD"/>
    <w:rsid w:val="00AE254C"/>
    <w:rsid w:val="00AE2799"/>
    <w:rsid w:val="00AE4D0D"/>
    <w:rsid w:val="00AE5AB2"/>
    <w:rsid w:val="00AF1BAD"/>
    <w:rsid w:val="00AF3A0B"/>
    <w:rsid w:val="00AF5146"/>
    <w:rsid w:val="00AF5806"/>
    <w:rsid w:val="00AF5D95"/>
    <w:rsid w:val="00AF749C"/>
    <w:rsid w:val="00B014C6"/>
    <w:rsid w:val="00B02C39"/>
    <w:rsid w:val="00B03EAB"/>
    <w:rsid w:val="00B0593D"/>
    <w:rsid w:val="00B07C23"/>
    <w:rsid w:val="00B1193B"/>
    <w:rsid w:val="00B13BE2"/>
    <w:rsid w:val="00B13D76"/>
    <w:rsid w:val="00B16E9D"/>
    <w:rsid w:val="00B16EC6"/>
    <w:rsid w:val="00B17B7D"/>
    <w:rsid w:val="00B17E51"/>
    <w:rsid w:val="00B213D8"/>
    <w:rsid w:val="00B217F1"/>
    <w:rsid w:val="00B25EC3"/>
    <w:rsid w:val="00B26BDA"/>
    <w:rsid w:val="00B27CB3"/>
    <w:rsid w:val="00B31428"/>
    <w:rsid w:val="00B3181C"/>
    <w:rsid w:val="00B328C9"/>
    <w:rsid w:val="00B33DFE"/>
    <w:rsid w:val="00B347D4"/>
    <w:rsid w:val="00B34EC5"/>
    <w:rsid w:val="00B35976"/>
    <w:rsid w:val="00B36CB8"/>
    <w:rsid w:val="00B410DF"/>
    <w:rsid w:val="00B41F53"/>
    <w:rsid w:val="00B447A1"/>
    <w:rsid w:val="00B462A2"/>
    <w:rsid w:val="00B50663"/>
    <w:rsid w:val="00B50CAF"/>
    <w:rsid w:val="00B51C2E"/>
    <w:rsid w:val="00B51DDC"/>
    <w:rsid w:val="00B53B00"/>
    <w:rsid w:val="00B545E7"/>
    <w:rsid w:val="00B5474F"/>
    <w:rsid w:val="00B556C2"/>
    <w:rsid w:val="00B55B51"/>
    <w:rsid w:val="00B56308"/>
    <w:rsid w:val="00B566D8"/>
    <w:rsid w:val="00B62BC2"/>
    <w:rsid w:val="00B64621"/>
    <w:rsid w:val="00B66396"/>
    <w:rsid w:val="00B66A5B"/>
    <w:rsid w:val="00B704FC"/>
    <w:rsid w:val="00B71650"/>
    <w:rsid w:val="00B71FBB"/>
    <w:rsid w:val="00B72742"/>
    <w:rsid w:val="00B73442"/>
    <w:rsid w:val="00B824BA"/>
    <w:rsid w:val="00B8263A"/>
    <w:rsid w:val="00B83196"/>
    <w:rsid w:val="00B85AA9"/>
    <w:rsid w:val="00B869B4"/>
    <w:rsid w:val="00B90C60"/>
    <w:rsid w:val="00B90EFC"/>
    <w:rsid w:val="00B937DD"/>
    <w:rsid w:val="00B96EE8"/>
    <w:rsid w:val="00B9717C"/>
    <w:rsid w:val="00B9789F"/>
    <w:rsid w:val="00BA0D83"/>
    <w:rsid w:val="00BA3F25"/>
    <w:rsid w:val="00BA407B"/>
    <w:rsid w:val="00BA465D"/>
    <w:rsid w:val="00BA518A"/>
    <w:rsid w:val="00BA51B7"/>
    <w:rsid w:val="00BA677D"/>
    <w:rsid w:val="00BB1318"/>
    <w:rsid w:val="00BB2A85"/>
    <w:rsid w:val="00BB32AF"/>
    <w:rsid w:val="00BB3F71"/>
    <w:rsid w:val="00BB71BF"/>
    <w:rsid w:val="00BB7C91"/>
    <w:rsid w:val="00BB7DE1"/>
    <w:rsid w:val="00BC6036"/>
    <w:rsid w:val="00BC6E3D"/>
    <w:rsid w:val="00BC713D"/>
    <w:rsid w:val="00BC765A"/>
    <w:rsid w:val="00BD20CA"/>
    <w:rsid w:val="00BD2BF0"/>
    <w:rsid w:val="00BD3A2F"/>
    <w:rsid w:val="00BD3B01"/>
    <w:rsid w:val="00BD698B"/>
    <w:rsid w:val="00BD773B"/>
    <w:rsid w:val="00BE0501"/>
    <w:rsid w:val="00BE28A6"/>
    <w:rsid w:val="00BE2EFB"/>
    <w:rsid w:val="00BE4113"/>
    <w:rsid w:val="00BF11D4"/>
    <w:rsid w:val="00BF1DAB"/>
    <w:rsid w:val="00BF6649"/>
    <w:rsid w:val="00BF6FB9"/>
    <w:rsid w:val="00BF7AF0"/>
    <w:rsid w:val="00C0070D"/>
    <w:rsid w:val="00C047DA"/>
    <w:rsid w:val="00C04C54"/>
    <w:rsid w:val="00C115CE"/>
    <w:rsid w:val="00C134A2"/>
    <w:rsid w:val="00C1477A"/>
    <w:rsid w:val="00C15650"/>
    <w:rsid w:val="00C200AF"/>
    <w:rsid w:val="00C201E8"/>
    <w:rsid w:val="00C2034F"/>
    <w:rsid w:val="00C217C2"/>
    <w:rsid w:val="00C21D7F"/>
    <w:rsid w:val="00C22E4E"/>
    <w:rsid w:val="00C237BA"/>
    <w:rsid w:val="00C27143"/>
    <w:rsid w:val="00C271EC"/>
    <w:rsid w:val="00C31C14"/>
    <w:rsid w:val="00C32D20"/>
    <w:rsid w:val="00C32FED"/>
    <w:rsid w:val="00C34A0D"/>
    <w:rsid w:val="00C352BA"/>
    <w:rsid w:val="00C372BA"/>
    <w:rsid w:val="00C37A7C"/>
    <w:rsid w:val="00C41C62"/>
    <w:rsid w:val="00C437CE"/>
    <w:rsid w:val="00C45202"/>
    <w:rsid w:val="00C55206"/>
    <w:rsid w:val="00C57392"/>
    <w:rsid w:val="00C6148A"/>
    <w:rsid w:val="00C61D03"/>
    <w:rsid w:val="00C62C10"/>
    <w:rsid w:val="00C62CA5"/>
    <w:rsid w:val="00C63101"/>
    <w:rsid w:val="00C634CD"/>
    <w:rsid w:val="00C63D45"/>
    <w:rsid w:val="00C65065"/>
    <w:rsid w:val="00C6562C"/>
    <w:rsid w:val="00C67B96"/>
    <w:rsid w:val="00C734B9"/>
    <w:rsid w:val="00C73ECE"/>
    <w:rsid w:val="00C743E1"/>
    <w:rsid w:val="00C74575"/>
    <w:rsid w:val="00C757C7"/>
    <w:rsid w:val="00C75AF1"/>
    <w:rsid w:val="00C82B85"/>
    <w:rsid w:val="00C838BA"/>
    <w:rsid w:val="00C86825"/>
    <w:rsid w:val="00C876D9"/>
    <w:rsid w:val="00C8791B"/>
    <w:rsid w:val="00C9150D"/>
    <w:rsid w:val="00C92CB9"/>
    <w:rsid w:val="00C93732"/>
    <w:rsid w:val="00C956D0"/>
    <w:rsid w:val="00C96788"/>
    <w:rsid w:val="00C96F5D"/>
    <w:rsid w:val="00C97779"/>
    <w:rsid w:val="00CA11CD"/>
    <w:rsid w:val="00CA17C3"/>
    <w:rsid w:val="00CA5B3B"/>
    <w:rsid w:val="00CA6A9B"/>
    <w:rsid w:val="00CA75FA"/>
    <w:rsid w:val="00CA7FBA"/>
    <w:rsid w:val="00CB12DB"/>
    <w:rsid w:val="00CB244A"/>
    <w:rsid w:val="00CB26F7"/>
    <w:rsid w:val="00CB4FE5"/>
    <w:rsid w:val="00CB654A"/>
    <w:rsid w:val="00CB7377"/>
    <w:rsid w:val="00CC02FD"/>
    <w:rsid w:val="00CC0C66"/>
    <w:rsid w:val="00CC5D40"/>
    <w:rsid w:val="00CD16DA"/>
    <w:rsid w:val="00CD246F"/>
    <w:rsid w:val="00CD2788"/>
    <w:rsid w:val="00CD4355"/>
    <w:rsid w:val="00CD449C"/>
    <w:rsid w:val="00CD4F4C"/>
    <w:rsid w:val="00CD519E"/>
    <w:rsid w:val="00CD5A1E"/>
    <w:rsid w:val="00CD63BD"/>
    <w:rsid w:val="00CD6473"/>
    <w:rsid w:val="00CD77F5"/>
    <w:rsid w:val="00CE1FD2"/>
    <w:rsid w:val="00CE2C78"/>
    <w:rsid w:val="00CE505C"/>
    <w:rsid w:val="00CE77BA"/>
    <w:rsid w:val="00CE7B8E"/>
    <w:rsid w:val="00CF0A04"/>
    <w:rsid w:val="00CF2824"/>
    <w:rsid w:val="00CF3D4B"/>
    <w:rsid w:val="00CF6BE5"/>
    <w:rsid w:val="00CF7440"/>
    <w:rsid w:val="00D020DE"/>
    <w:rsid w:val="00D026E4"/>
    <w:rsid w:val="00D02A99"/>
    <w:rsid w:val="00D039BD"/>
    <w:rsid w:val="00D05170"/>
    <w:rsid w:val="00D068E7"/>
    <w:rsid w:val="00D06A67"/>
    <w:rsid w:val="00D13085"/>
    <w:rsid w:val="00D170EC"/>
    <w:rsid w:val="00D17222"/>
    <w:rsid w:val="00D21A1D"/>
    <w:rsid w:val="00D25FBF"/>
    <w:rsid w:val="00D26BCC"/>
    <w:rsid w:val="00D30C56"/>
    <w:rsid w:val="00D319C7"/>
    <w:rsid w:val="00D34F20"/>
    <w:rsid w:val="00D353FF"/>
    <w:rsid w:val="00D36854"/>
    <w:rsid w:val="00D369C2"/>
    <w:rsid w:val="00D40B81"/>
    <w:rsid w:val="00D41682"/>
    <w:rsid w:val="00D418B8"/>
    <w:rsid w:val="00D42180"/>
    <w:rsid w:val="00D421E0"/>
    <w:rsid w:val="00D437B5"/>
    <w:rsid w:val="00D43CD0"/>
    <w:rsid w:val="00D45251"/>
    <w:rsid w:val="00D4598B"/>
    <w:rsid w:val="00D466DC"/>
    <w:rsid w:val="00D53A37"/>
    <w:rsid w:val="00D54EB4"/>
    <w:rsid w:val="00D56895"/>
    <w:rsid w:val="00D56DA5"/>
    <w:rsid w:val="00D572AF"/>
    <w:rsid w:val="00D5734B"/>
    <w:rsid w:val="00D61FDD"/>
    <w:rsid w:val="00D65F03"/>
    <w:rsid w:val="00D70BD5"/>
    <w:rsid w:val="00D72415"/>
    <w:rsid w:val="00D732FB"/>
    <w:rsid w:val="00D735CE"/>
    <w:rsid w:val="00D73B90"/>
    <w:rsid w:val="00D749F6"/>
    <w:rsid w:val="00D74D1D"/>
    <w:rsid w:val="00D80E2A"/>
    <w:rsid w:val="00D83D44"/>
    <w:rsid w:val="00D857C2"/>
    <w:rsid w:val="00D870AE"/>
    <w:rsid w:val="00D8751B"/>
    <w:rsid w:val="00D87F61"/>
    <w:rsid w:val="00D93971"/>
    <w:rsid w:val="00D93F18"/>
    <w:rsid w:val="00DA1E3A"/>
    <w:rsid w:val="00DA263C"/>
    <w:rsid w:val="00DA2985"/>
    <w:rsid w:val="00DA597A"/>
    <w:rsid w:val="00DA7289"/>
    <w:rsid w:val="00DB2801"/>
    <w:rsid w:val="00DB514E"/>
    <w:rsid w:val="00DC08CC"/>
    <w:rsid w:val="00DC1CDB"/>
    <w:rsid w:val="00DC26AA"/>
    <w:rsid w:val="00DC2A5A"/>
    <w:rsid w:val="00DC5F7D"/>
    <w:rsid w:val="00DC7934"/>
    <w:rsid w:val="00DD0882"/>
    <w:rsid w:val="00DD2160"/>
    <w:rsid w:val="00DD25C7"/>
    <w:rsid w:val="00DD59F6"/>
    <w:rsid w:val="00DD5DBE"/>
    <w:rsid w:val="00DE5D02"/>
    <w:rsid w:val="00DE74B3"/>
    <w:rsid w:val="00DF02FF"/>
    <w:rsid w:val="00DF0538"/>
    <w:rsid w:val="00DF14C7"/>
    <w:rsid w:val="00DF2208"/>
    <w:rsid w:val="00DF4770"/>
    <w:rsid w:val="00DF4C17"/>
    <w:rsid w:val="00DF76B9"/>
    <w:rsid w:val="00E057E4"/>
    <w:rsid w:val="00E0773B"/>
    <w:rsid w:val="00E11120"/>
    <w:rsid w:val="00E117A7"/>
    <w:rsid w:val="00E15F88"/>
    <w:rsid w:val="00E20830"/>
    <w:rsid w:val="00E223A7"/>
    <w:rsid w:val="00E22B73"/>
    <w:rsid w:val="00E23A87"/>
    <w:rsid w:val="00E26C96"/>
    <w:rsid w:val="00E317C0"/>
    <w:rsid w:val="00E3197A"/>
    <w:rsid w:val="00E327A3"/>
    <w:rsid w:val="00E33A40"/>
    <w:rsid w:val="00E35928"/>
    <w:rsid w:val="00E35EBC"/>
    <w:rsid w:val="00E370CF"/>
    <w:rsid w:val="00E453F1"/>
    <w:rsid w:val="00E45AAE"/>
    <w:rsid w:val="00E4745C"/>
    <w:rsid w:val="00E476C5"/>
    <w:rsid w:val="00E507F0"/>
    <w:rsid w:val="00E52494"/>
    <w:rsid w:val="00E54E29"/>
    <w:rsid w:val="00E5521C"/>
    <w:rsid w:val="00E56E2E"/>
    <w:rsid w:val="00E57627"/>
    <w:rsid w:val="00E6026E"/>
    <w:rsid w:val="00E6029F"/>
    <w:rsid w:val="00E60E2D"/>
    <w:rsid w:val="00E624F2"/>
    <w:rsid w:val="00E64E3A"/>
    <w:rsid w:val="00E661A9"/>
    <w:rsid w:val="00E6635E"/>
    <w:rsid w:val="00E673B6"/>
    <w:rsid w:val="00E67E5D"/>
    <w:rsid w:val="00E70B9F"/>
    <w:rsid w:val="00E71F2E"/>
    <w:rsid w:val="00E7276B"/>
    <w:rsid w:val="00E77185"/>
    <w:rsid w:val="00E77599"/>
    <w:rsid w:val="00E81043"/>
    <w:rsid w:val="00E81192"/>
    <w:rsid w:val="00E812CC"/>
    <w:rsid w:val="00E819AF"/>
    <w:rsid w:val="00E843D7"/>
    <w:rsid w:val="00E85FFA"/>
    <w:rsid w:val="00E860DF"/>
    <w:rsid w:val="00E863A5"/>
    <w:rsid w:val="00E90E04"/>
    <w:rsid w:val="00E91674"/>
    <w:rsid w:val="00E9245B"/>
    <w:rsid w:val="00E93EC4"/>
    <w:rsid w:val="00EA1DCB"/>
    <w:rsid w:val="00EA236C"/>
    <w:rsid w:val="00EA36AE"/>
    <w:rsid w:val="00EA5697"/>
    <w:rsid w:val="00EA673A"/>
    <w:rsid w:val="00EB18BF"/>
    <w:rsid w:val="00EB3C84"/>
    <w:rsid w:val="00EB402C"/>
    <w:rsid w:val="00EB5349"/>
    <w:rsid w:val="00EB709B"/>
    <w:rsid w:val="00EB782D"/>
    <w:rsid w:val="00EB7CC5"/>
    <w:rsid w:val="00EC12E6"/>
    <w:rsid w:val="00EC1FCF"/>
    <w:rsid w:val="00EC45B6"/>
    <w:rsid w:val="00EC51BE"/>
    <w:rsid w:val="00EC5DAE"/>
    <w:rsid w:val="00EC5E6F"/>
    <w:rsid w:val="00EC620E"/>
    <w:rsid w:val="00EC7FE8"/>
    <w:rsid w:val="00ED01A9"/>
    <w:rsid w:val="00ED1071"/>
    <w:rsid w:val="00ED2366"/>
    <w:rsid w:val="00EE05FD"/>
    <w:rsid w:val="00EE2CC9"/>
    <w:rsid w:val="00EE53AF"/>
    <w:rsid w:val="00EE59FB"/>
    <w:rsid w:val="00EE7220"/>
    <w:rsid w:val="00EE7A47"/>
    <w:rsid w:val="00EF0216"/>
    <w:rsid w:val="00EF1F6D"/>
    <w:rsid w:val="00EF3542"/>
    <w:rsid w:val="00EF458A"/>
    <w:rsid w:val="00EF4C41"/>
    <w:rsid w:val="00EF500E"/>
    <w:rsid w:val="00F0000D"/>
    <w:rsid w:val="00F006D2"/>
    <w:rsid w:val="00F0092E"/>
    <w:rsid w:val="00F025F0"/>
    <w:rsid w:val="00F03AEF"/>
    <w:rsid w:val="00F0588A"/>
    <w:rsid w:val="00F05A4E"/>
    <w:rsid w:val="00F06B20"/>
    <w:rsid w:val="00F078C7"/>
    <w:rsid w:val="00F07E38"/>
    <w:rsid w:val="00F10FE1"/>
    <w:rsid w:val="00F11C38"/>
    <w:rsid w:val="00F11D88"/>
    <w:rsid w:val="00F12AC4"/>
    <w:rsid w:val="00F134A6"/>
    <w:rsid w:val="00F13B66"/>
    <w:rsid w:val="00F17BD6"/>
    <w:rsid w:val="00F2041E"/>
    <w:rsid w:val="00F20FCA"/>
    <w:rsid w:val="00F3296E"/>
    <w:rsid w:val="00F374F4"/>
    <w:rsid w:val="00F411CA"/>
    <w:rsid w:val="00F416C4"/>
    <w:rsid w:val="00F416DD"/>
    <w:rsid w:val="00F41D0A"/>
    <w:rsid w:val="00F43DD1"/>
    <w:rsid w:val="00F46F33"/>
    <w:rsid w:val="00F47DAF"/>
    <w:rsid w:val="00F500FF"/>
    <w:rsid w:val="00F53F1A"/>
    <w:rsid w:val="00F576ED"/>
    <w:rsid w:val="00F57BEA"/>
    <w:rsid w:val="00F60523"/>
    <w:rsid w:val="00F607D6"/>
    <w:rsid w:val="00F624BC"/>
    <w:rsid w:val="00F641E9"/>
    <w:rsid w:val="00F678F6"/>
    <w:rsid w:val="00F67EF7"/>
    <w:rsid w:val="00F7133B"/>
    <w:rsid w:val="00F72781"/>
    <w:rsid w:val="00F77233"/>
    <w:rsid w:val="00F773BE"/>
    <w:rsid w:val="00F808E1"/>
    <w:rsid w:val="00F86774"/>
    <w:rsid w:val="00F90C33"/>
    <w:rsid w:val="00F91825"/>
    <w:rsid w:val="00F92327"/>
    <w:rsid w:val="00F92912"/>
    <w:rsid w:val="00F931DD"/>
    <w:rsid w:val="00F94AE4"/>
    <w:rsid w:val="00F96C13"/>
    <w:rsid w:val="00FA1822"/>
    <w:rsid w:val="00FA232B"/>
    <w:rsid w:val="00FA5143"/>
    <w:rsid w:val="00FA7C44"/>
    <w:rsid w:val="00FB5152"/>
    <w:rsid w:val="00FB5DD1"/>
    <w:rsid w:val="00FB6532"/>
    <w:rsid w:val="00FB750B"/>
    <w:rsid w:val="00FC09AC"/>
    <w:rsid w:val="00FC1697"/>
    <w:rsid w:val="00FC1D4F"/>
    <w:rsid w:val="00FC27DD"/>
    <w:rsid w:val="00FC33C7"/>
    <w:rsid w:val="00FC4DCC"/>
    <w:rsid w:val="00FC7997"/>
    <w:rsid w:val="00FD0655"/>
    <w:rsid w:val="00FD2C9B"/>
    <w:rsid w:val="00FE1E12"/>
    <w:rsid w:val="00FE33B9"/>
    <w:rsid w:val="00FE7398"/>
    <w:rsid w:val="00FE7AEA"/>
    <w:rsid w:val="00FF0015"/>
    <w:rsid w:val="00FF5198"/>
    <w:rsid w:val="00FF70A2"/>
    <w:rsid w:val="00FF791A"/>
    <w:rsid w:val="04CA2FE4"/>
    <w:rsid w:val="061EAD91"/>
    <w:rsid w:val="07742B86"/>
    <w:rsid w:val="07BF9FBC"/>
    <w:rsid w:val="09FE81DF"/>
    <w:rsid w:val="0A553750"/>
    <w:rsid w:val="0A9A9247"/>
    <w:rsid w:val="0AD863DB"/>
    <w:rsid w:val="0B4FA688"/>
    <w:rsid w:val="0CFE7A03"/>
    <w:rsid w:val="123FBB22"/>
    <w:rsid w:val="12D73EAD"/>
    <w:rsid w:val="134C2850"/>
    <w:rsid w:val="13CC98B5"/>
    <w:rsid w:val="16B9CF88"/>
    <w:rsid w:val="16C70616"/>
    <w:rsid w:val="1852B680"/>
    <w:rsid w:val="1B6199D8"/>
    <w:rsid w:val="1EC6105D"/>
    <w:rsid w:val="1FFE66B8"/>
    <w:rsid w:val="20754902"/>
    <w:rsid w:val="22D99031"/>
    <w:rsid w:val="24A79C84"/>
    <w:rsid w:val="2E93887F"/>
    <w:rsid w:val="31E04E00"/>
    <w:rsid w:val="320D4D7F"/>
    <w:rsid w:val="3220AF8D"/>
    <w:rsid w:val="3267F12C"/>
    <w:rsid w:val="33D02C79"/>
    <w:rsid w:val="34DC2A1A"/>
    <w:rsid w:val="35FF9F23"/>
    <w:rsid w:val="365D4461"/>
    <w:rsid w:val="3AFC4FFC"/>
    <w:rsid w:val="3C89F316"/>
    <w:rsid w:val="3CE28553"/>
    <w:rsid w:val="3F2EF3DA"/>
    <w:rsid w:val="4738165A"/>
    <w:rsid w:val="48B6FB7C"/>
    <w:rsid w:val="4CC4C457"/>
    <w:rsid w:val="51D90E68"/>
    <w:rsid w:val="525386DC"/>
    <w:rsid w:val="52A46E9F"/>
    <w:rsid w:val="532273E3"/>
    <w:rsid w:val="53BF5F73"/>
    <w:rsid w:val="55ECBA79"/>
    <w:rsid w:val="56DC6F0C"/>
    <w:rsid w:val="570415ED"/>
    <w:rsid w:val="58D344BD"/>
    <w:rsid w:val="59AE6BF7"/>
    <w:rsid w:val="5CE0A077"/>
    <w:rsid w:val="5E93EAB7"/>
    <w:rsid w:val="5FEB3710"/>
    <w:rsid w:val="61670643"/>
    <w:rsid w:val="623719EB"/>
    <w:rsid w:val="651EEA2A"/>
    <w:rsid w:val="65663622"/>
    <w:rsid w:val="659B1797"/>
    <w:rsid w:val="6615C2DC"/>
    <w:rsid w:val="6BA72398"/>
    <w:rsid w:val="6C08DB10"/>
    <w:rsid w:val="6D34BD3A"/>
    <w:rsid w:val="6DE131A2"/>
    <w:rsid w:val="6E34388C"/>
    <w:rsid w:val="6E9A9B5A"/>
    <w:rsid w:val="722D1625"/>
    <w:rsid w:val="78C006E0"/>
    <w:rsid w:val="7A13E703"/>
    <w:rsid w:val="7AFAA4FA"/>
    <w:rsid w:val="7B3FC9A3"/>
    <w:rsid w:val="7C40F6D9"/>
    <w:rsid w:val="7D7A1C5C"/>
    <w:rsid w:val="7F5DC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52788"/>
  <w15:docId w15:val="{6B157964-F241-4879-A56B-39DA7FF9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2BA"/>
    <w:pPr>
      <w:jc w:val="both"/>
    </w:pPr>
  </w:style>
  <w:style w:type="paragraph" w:styleId="Heading1">
    <w:name w:val="heading 1"/>
    <w:basedOn w:val="Normal"/>
    <w:next w:val="Normal"/>
    <w:link w:val="Heading1Char"/>
    <w:uiPriority w:val="99"/>
    <w:semiHidden/>
    <w:qFormat/>
    <w:locked/>
    <w:rsid w:val="00D93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uiPriority w:val="14"/>
    <w:qFormat/>
    <w:rsid w:val="00D93F18"/>
    <w:pPr>
      <w:numPr>
        <w:numId w:val="7"/>
      </w:numPr>
      <w:tabs>
        <w:tab w:val="left" w:pos="720"/>
      </w:tabs>
      <w:outlineLvl w:val="0"/>
    </w:pPr>
  </w:style>
  <w:style w:type="paragraph" w:customStyle="1" w:styleId="MRNoHead2">
    <w:name w:val="M&amp;R No Head 2"/>
    <w:aliases w:val="M&amp;RnoH2"/>
    <w:basedOn w:val="Normal"/>
    <w:uiPriority w:val="14"/>
    <w:qFormat/>
    <w:rsid w:val="00D93F18"/>
    <w:pPr>
      <w:numPr>
        <w:ilvl w:val="1"/>
        <w:numId w:val="7"/>
      </w:numPr>
      <w:tabs>
        <w:tab w:val="left" w:pos="1440"/>
      </w:tabs>
      <w:outlineLvl w:val="1"/>
    </w:pPr>
  </w:style>
  <w:style w:type="paragraph" w:customStyle="1" w:styleId="MRNoHead3">
    <w:name w:val="M&amp;R No Head 3"/>
    <w:aliases w:val="M&amp;RnoH3"/>
    <w:basedOn w:val="Normal"/>
    <w:uiPriority w:val="14"/>
    <w:qFormat/>
    <w:rsid w:val="00D93F18"/>
    <w:pPr>
      <w:numPr>
        <w:ilvl w:val="2"/>
        <w:numId w:val="7"/>
      </w:numPr>
      <w:tabs>
        <w:tab w:val="left" w:pos="2517"/>
      </w:tabs>
      <w:outlineLvl w:val="2"/>
    </w:pPr>
  </w:style>
  <w:style w:type="paragraph" w:customStyle="1" w:styleId="MRNoHead4">
    <w:name w:val="M&amp;R No Head 4"/>
    <w:aliases w:val="M&amp;RnoH4"/>
    <w:basedOn w:val="Normal"/>
    <w:uiPriority w:val="14"/>
    <w:rsid w:val="00D93F18"/>
    <w:pPr>
      <w:numPr>
        <w:ilvl w:val="3"/>
        <w:numId w:val="7"/>
      </w:numPr>
      <w:outlineLvl w:val="3"/>
    </w:pPr>
  </w:style>
  <w:style w:type="paragraph" w:customStyle="1" w:styleId="MRNoHead5">
    <w:name w:val="M&amp;R No Head 5"/>
    <w:aliases w:val="M&amp;RnoH5"/>
    <w:basedOn w:val="Normal"/>
    <w:uiPriority w:val="14"/>
    <w:rsid w:val="00D93F18"/>
    <w:pPr>
      <w:numPr>
        <w:ilvl w:val="4"/>
        <w:numId w:val="7"/>
      </w:numPr>
      <w:outlineLvl w:val="4"/>
    </w:pPr>
  </w:style>
  <w:style w:type="paragraph" w:customStyle="1" w:styleId="MRNoHead6">
    <w:name w:val="M&amp;R No Head 6"/>
    <w:aliases w:val="M&amp;RnoH6"/>
    <w:basedOn w:val="Normal"/>
    <w:uiPriority w:val="14"/>
    <w:rsid w:val="00D93F18"/>
    <w:pPr>
      <w:numPr>
        <w:ilvl w:val="5"/>
        <w:numId w:val="7"/>
      </w:numPr>
      <w:outlineLvl w:val="5"/>
    </w:pPr>
  </w:style>
  <w:style w:type="paragraph" w:customStyle="1" w:styleId="MRNoHead7">
    <w:name w:val="M&amp;R No Head 7"/>
    <w:aliases w:val="M&amp;RnoH7"/>
    <w:basedOn w:val="Normal"/>
    <w:uiPriority w:val="14"/>
    <w:rsid w:val="00D93F18"/>
    <w:pPr>
      <w:numPr>
        <w:ilvl w:val="6"/>
        <w:numId w:val="7"/>
      </w:numPr>
      <w:outlineLvl w:val="6"/>
    </w:pPr>
  </w:style>
  <w:style w:type="paragraph" w:customStyle="1" w:styleId="MRNoHead8">
    <w:name w:val="M&amp;R No Head 8"/>
    <w:aliases w:val="M&amp;RnoH8"/>
    <w:basedOn w:val="Normal"/>
    <w:uiPriority w:val="14"/>
    <w:rsid w:val="00D93F18"/>
    <w:pPr>
      <w:numPr>
        <w:ilvl w:val="7"/>
        <w:numId w:val="7"/>
      </w:numPr>
      <w:outlineLvl w:val="7"/>
    </w:pPr>
  </w:style>
  <w:style w:type="paragraph" w:customStyle="1" w:styleId="MRNoHead9">
    <w:name w:val="M&amp;R No Head 9"/>
    <w:aliases w:val="M&amp;RnoH9"/>
    <w:basedOn w:val="Normal"/>
    <w:uiPriority w:val="14"/>
    <w:rsid w:val="00D93F18"/>
    <w:pPr>
      <w:numPr>
        <w:ilvl w:val="8"/>
        <w:numId w:val="7"/>
      </w:numPr>
      <w:outlineLvl w:val="8"/>
    </w:pPr>
  </w:style>
  <w:style w:type="paragraph" w:customStyle="1" w:styleId="MRPARTS">
    <w:name w:val="M&amp;R PARTS"/>
    <w:basedOn w:val="Normal"/>
    <w:next w:val="Normal"/>
    <w:uiPriority w:val="41"/>
    <w:qFormat/>
    <w:rsid w:val="00D93F18"/>
    <w:pPr>
      <w:numPr>
        <w:numId w:val="9"/>
      </w:numPr>
    </w:pPr>
    <w:rPr>
      <w:b/>
      <w:caps/>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uiPriority w:val="29"/>
    <w:qFormat/>
    <w:rsid w:val="00776883"/>
    <w:pPr>
      <w:keepNext/>
      <w:keepLines/>
      <w:numPr>
        <w:numId w:val="12"/>
      </w:numPr>
      <w:ind w:left="0"/>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D93F18"/>
    <w:pPr>
      <w:numPr>
        <w:ilvl w:val="1"/>
        <w:numId w:val="11"/>
      </w:numPr>
      <w:outlineLvl w:val="1"/>
    </w:pPr>
  </w:style>
  <w:style w:type="paragraph" w:customStyle="1" w:styleId="MRSchedPara3">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
    <w:name w:val="M&amp;R Sched Para 4"/>
    <w:aliases w:val="M&amp;RscP4"/>
    <w:basedOn w:val="Normal"/>
    <w:uiPriority w:val="34"/>
    <w:rsid w:val="00D93F18"/>
    <w:pPr>
      <w:numPr>
        <w:ilvl w:val="3"/>
        <w:numId w:val="11"/>
      </w:numPr>
      <w:outlineLvl w:val="3"/>
    </w:pPr>
  </w:style>
  <w:style w:type="paragraph" w:customStyle="1" w:styleId="MRSchedPara5">
    <w:name w:val="M&amp;R Sched Para 5"/>
    <w:aliases w:val="M&amp;RscP5"/>
    <w:basedOn w:val="Normal"/>
    <w:uiPriority w:val="34"/>
    <w:rsid w:val="00D93F18"/>
    <w:pPr>
      <w:numPr>
        <w:ilvl w:val="4"/>
        <w:numId w:val="11"/>
      </w:numPr>
      <w:outlineLvl w:val="4"/>
    </w:pPr>
  </w:style>
  <w:style w:type="paragraph" w:customStyle="1" w:styleId="MRSchedPara6">
    <w:name w:val="M&amp;R Sched Para 6"/>
    <w:aliases w:val="M&amp;RscP6"/>
    <w:basedOn w:val="Normal"/>
    <w:uiPriority w:val="34"/>
    <w:rsid w:val="00D93F18"/>
    <w:pPr>
      <w:numPr>
        <w:ilvl w:val="5"/>
        <w:numId w:val="11"/>
      </w:numPr>
      <w:outlineLvl w:val="5"/>
    </w:pPr>
  </w:style>
  <w:style w:type="paragraph" w:customStyle="1" w:styleId="MRSchedPara7">
    <w:name w:val="M&amp;R Sched Para 7"/>
    <w:aliases w:val="M&amp;RscP7"/>
    <w:basedOn w:val="Normal"/>
    <w:uiPriority w:val="34"/>
    <w:rsid w:val="00D93F18"/>
    <w:pPr>
      <w:numPr>
        <w:ilvl w:val="6"/>
        <w:numId w:val="11"/>
      </w:numPr>
      <w:outlineLvl w:val="6"/>
    </w:pPr>
  </w:style>
  <w:style w:type="paragraph" w:customStyle="1" w:styleId="MRSchedPara8">
    <w:name w:val="M&amp;R Sched Para 8"/>
    <w:aliases w:val="M&amp;RscP8"/>
    <w:basedOn w:val="Normal"/>
    <w:uiPriority w:val="34"/>
    <w:rsid w:val="00D93F18"/>
    <w:pPr>
      <w:numPr>
        <w:ilvl w:val="7"/>
        <w:numId w:val="11"/>
      </w:numPr>
      <w:outlineLvl w:val="7"/>
    </w:pPr>
  </w:style>
  <w:style w:type="paragraph" w:customStyle="1" w:styleId="MRSchedPara9">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uiPriority w:val="59"/>
    <w:semiHidden/>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1"/>
      </w:numPr>
    </w:pPr>
  </w:style>
  <w:style w:type="numbering" w:customStyle="1" w:styleId="Parties">
    <w:name w:val="Parties"/>
    <w:rsid w:val="00D93F18"/>
    <w:pPr>
      <w:numPr>
        <w:numId w:val="20"/>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D93F18"/>
    <w:pPr>
      <w:numPr>
        <w:numId w:val="9"/>
      </w:numPr>
    </w:pPr>
  </w:style>
  <w:style w:type="numbering" w:customStyle="1" w:styleId="Schedule">
    <w:name w:val="Schedule"/>
    <w:rsid w:val="00D93F18"/>
    <w:pPr>
      <w:numPr>
        <w:numId w:val="21"/>
      </w:numPr>
    </w:pPr>
  </w:style>
  <w:style w:type="numbering" w:customStyle="1" w:styleId="NoHead">
    <w:name w:val="No Head"/>
    <w:rsid w:val="00D93F18"/>
    <w:pPr>
      <w:numPr>
        <w:numId w:val="7"/>
      </w:numPr>
    </w:pPr>
  </w:style>
  <w:style w:type="numbering" w:customStyle="1" w:styleId="Recitals0">
    <w:name w:val="Recitals"/>
    <w:rsid w:val="00D93F18"/>
  </w:style>
  <w:style w:type="paragraph" w:styleId="ListParagraph">
    <w:name w:val="List Paragraph"/>
    <w:basedOn w:val="Normal"/>
    <w:uiPriority w:val="34"/>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basedOn w:val="Normal"/>
    <w:link w:val="HeaderChar"/>
    <w:uiPriority w:val="99"/>
    <w:semiHidden/>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C352BA"/>
  </w:style>
  <w:style w:type="paragraph" w:styleId="Footer">
    <w:name w:val="footer"/>
    <w:basedOn w:val="Normal"/>
    <w:link w:val="FooterChar"/>
    <w:uiPriority w:val="99"/>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2BA"/>
  </w:style>
  <w:style w:type="paragraph" w:styleId="BalloonText">
    <w:name w:val="Balloon Text"/>
    <w:basedOn w:val="Normal"/>
    <w:link w:val="BalloonTextChar"/>
    <w:uiPriority w:val="99"/>
    <w:semiHidden/>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18"/>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93F18"/>
    <w:rPr>
      <w:vertAlign w:val="superscript"/>
    </w:rPr>
  </w:style>
  <w:style w:type="paragraph" w:styleId="FootnoteText">
    <w:name w:val="footnote text"/>
    <w:basedOn w:val="Normal"/>
    <w:link w:val="FootnoteTextChar"/>
    <w:uiPriority w:val="99"/>
    <w:semiHidden/>
    <w:unhideWhenUsed/>
    <w:rsid w:val="00D93F18"/>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D93F18"/>
    <w:rPr>
      <w:sz w:val="16"/>
      <w:szCs w:val="20"/>
    </w:rPr>
  </w:style>
  <w:style w:type="character" w:customStyle="1" w:styleId="Heading1Char">
    <w:name w:val="Heading 1 Char"/>
    <w:basedOn w:val="DefaultParagraphFont"/>
    <w:link w:val="Heading1"/>
    <w:uiPriority w:val="99"/>
    <w:semiHidden/>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39"/>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D93F18"/>
    <w:pPr>
      <w:ind w:left="658"/>
    </w:pPr>
  </w:style>
  <w:style w:type="paragraph" w:styleId="TOC5">
    <w:name w:val="toc 5"/>
    <w:basedOn w:val="Normal"/>
    <w:next w:val="Normal"/>
    <w:autoRedefine/>
    <w:uiPriority w:val="99"/>
    <w:semiHidden/>
    <w:locked/>
    <w:rsid w:val="00D93F18"/>
    <w:pPr>
      <w:ind w:left="879"/>
    </w:pPr>
  </w:style>
  <w:style w:type="paragraph" w:styleId="TOC6">
    <w:name w:val="toc 6"/>
    <w:basedOn w:val="Normal"/>
    <w:next w:val="Normal"/>
    <w:autoRedefine/>
    <w:uiPriority w:val="99"/>
    <w:semiHidden/>
    <w:locked/>
    <w:rsid w:val="00D93F18"/>
    <w:pPr>
      <w:ind w:left="1100"/>
    </w:pPr>
  </w:style>
  <w:style w:type="paragraph" w:styleId="TOC7">
    <w:name w:val="toc 7"/>
    <w:basedOn w:val="Normal"/>
    <w:next w:val="Normal"/>
    <w:autoRedefine/>
    <w:uiPriority w:val="99"/>
    <w:semiHidden/>
    <w:locked/>
    <w:rsid w:val="00D93F18"/>
    <w:pPr>
      <w:ind w:left="1321"/>
    </w:pPr>
  </w:style>
  <w:style w:type="paragraph" w:styleId="TOC8">
    <w:name w:val="toc 8"/>
    <w:basedOn w:val="Normal"/>
    <w:next w:val="Normal"/>
    <w:autoRedefine/>
    <w:uiPriority w:val="99"/>
    <w:semiHidden/>
    <w:locked/>
    <w:rsid w:val="00D93F18"/>
    <w:pPr>
      <w:ind w:left="1542"/>
    </w:pPr>
  </w:style>
  <w:style w:type="paragraph" w:styleId="TOC9">
    <w:name w:val="toc 9"/>
    <w:basedOn w:val="Normal"/>
    <w:next w:val="Normal"/>
    <w:autoRedefine/>
    <w:uiPriority w:val="99"/>
    <w:semiHidden/>
    <w:locked/>
    <w:rsid w:val="00D93F18"/>
    <w:pPr>
      <w:ind w:left="1758"/>
    </w:pPr>
  </w:style>
  <w:style w:type="paragraph" w:styleId="TOCHeading">
    <w:name w:val="TOC Heading"/>
    <w:basedOn w:val="Heading1"/>
    <w:next w:val="Normal"/>
    <w:uiPriority w:val="99"/>
    <w:semiHidden/>
    <w:qFormat/>
    <w:rsid w:val="00D93F18"/>
    <w:pPr>
      <w:outlineLvl w:val="9"/>
    </w:pPr>
  </w:style>
  <w:style w:type="paragraph" w:customStyle="1" w:styleId="Background">
    <w:name w:val="Background"/>
    <w:aliases w:val="(A) Background"/>
    <w:basedOn w:val="Normal"/>
    <w:rsid w:val="00B50663"/>
    <w:pPr>
      <w:numPr>
        <w:numId w:val="13"/>
      </w:numPr>
      <w:spacing w:before="120" w:after="120" w:line="300" w:lineRule="atLeast"/>
    </w:pPr>
    <w:rPr>
      <w:rFonts w:eastAsia="Arial Unicode MS" w:cs="Arial"/>
      <w:color w:val="000000"/>
      <w:szCs w:val="20"/>
      <w:lang w:eastAsia="en-US"/>
    </w:rPr>
  </w:style>
  <w:style w:type="paragraph" w:customStyle="1" w:styleId="TitleClause">
    <w:name w:val="Title Clause"/>
    <w:basedOn w:val="Normal"/>
    <w:rsid w:val="00B50663"/>
    <w:pPr>
      <w:keepNext/>
      <w:numPr>
        <w:numId w:val="16"/>
      </w:numPr>
      <w:spacing w:after="240" w:line="300" w:lineRule="atLeast"/>
      <w:outlineLvl w:val="0"/>
    </w:pPr>
    <w:rPr>
      <w:rFonts w:eastAsia="Arial Unicode MS" w:cs="Arial"/>
      <w:b/>
      <w:color w:val="000000"/>
      <w:kern w:val="28"/>
      <w:szCs w:val="20"/>
      <w:lang w:eastAsia="en-US"/>
    </w:rPr>
  </w:style>
  <w:style w:type="paragraph" w:customStyle="1" w:styleId="DefinedTermPara">
    <w:name w:val="Defined Term Para"/>
    <w:basedOn w:val="Paragraph"/>
    <w:qFormat/>
    <w:rsid w:val="00B50663"/>
    <w:pPr>
      <w:numPr>
        <w:numId w:val="17"/>
      </w:numPr>
      <w:tabs>
        <w:tab w:val="clear" w:pos="720"/>
        <w:tab w:val="num" w:pos="360"/>
      </w:tabs>
      <w:ind w:left="0" w:firstLine="0"/>
    </w:pPr>
  </w:style>
  <w:style w:type="paragraph" w:customStyle="1" w:styleId="DescriptiveHeading">
    <w:name w:val="DescriptiveHeading"/>
    <w:next w:val="Paragraph"/>
    <w:link w:val="DescriptiveHeadingChar"/>
    <w:rsid w:val="00B50663"/>
    <w:pPr>
      <w:spacing w:before="360" w:after="360" w:line="240" w:lineRule="auto"/>
      <w:outlineLvl w:val="0"/>
    </w:pPr>
    <w:rPr>
      <w:rFonts w:eastAsia="Arial Unicode MS" w:cs="Arial"/>
      <w:b/>
      <w:color w:val="000000"/>
      <w:lang w:val="en-US" w:eastAsia="en-US"/>
    </w:rPr>
  </w:style>
  <w:style w:type="character" w:customStyle="1" w:styleId="DescriptiveHeadingChar">
    <w:name w:val="DescriptiveHeading Char"/>
    <w:link w:val="DescriptiveHeading"/>
    <w:rsid w:val="00B50663"/>
    <w:rPr>
      <w:rFonts w:eastAsia="Arial Unicode MS" w:cs="Arial"/>
      <w:b/>
      <w:color w:val="000000"/>
      <w:lang w:val="en-US" w:eastAsia="en-US"/>
    </w:rPr>
  </w:style>
  <w:style w:type="paragraph" w:customStyle="1" w:styleId="ParaClause">
    <w:name w:val="Para Clause"/>
    <w:basedOn w:val="Normal"/>
    <w:rsid w:val="00B50663"/>
    <w:pPr>
      <w:spacing w:before="120" w:after="120" w:line="300" w:lineRule="atLeast"/>
      <w:ind w:left="720"/>
    </w:pPr>
    <w:rPr>
      <w:rFonts w:eastAsia="Arial Unicode MS" w:cs="Arial"/>
      <w:color w:val="000000"/>
      <w:szCs w:val="20"/>
      <w:lang w:eastAsia="en-US"/>
    </w:rPr>
  </w:style>
  <w:style w:type="paragraph" w:customStyle="1" w:styleId="Parasubclause1">
    <w:name w:val="Para subclause 1"/>
    <w:aliases w:val="BIWS Heading 2"/>
    <w:basedOn w:val="Normal"/>
    <w:rsid w:val="00B50663"/>
    <w:pPr>
      <w:spacing w:after="120" w:line="300" w:lineRule="atLeast"/>
      <w:ind w:left="720"/>
    </w:pPr>
    <w:rPr>
      <w:rFonts w:eastAsia="Arial Unicode MS" w:cs="Arial"/>
      <w:color w:val="000000"/>
      <w:szCs w:val="20"/>
      <w:lang w:eastAsia="en-US"/>
    </w:rPr>
  </w:style>
  <w:style w:type="paragraph" w:customStyle="1" w:styleId="Untitledsubclause1">
    <w:name w:val="Untitled subclause 1"/>
    <w:basedOn w:val="Normal"/>
    <w:rsid w:val="00B50663"/>
    <w:pPr>
      <w:numPr>
        <w:ilvl w:val="1"/>
        <w:numId w:val="16"/>
      </w:numPr>
      <w:spacing w:before="280" w:after="120" w:line="300" w:lineRule="atLeast"/>
      <w:outlineLvl w:val="1"/>
    </w:pPr>
    <w:rPr>
      <w:rFonts w:eastAsia="Arial Unicode MS" w:cs="Arial"/>
      <w:color w:val="000000"/>
      <w:szCs w:val="20"/>
      <w:lang w:eastAsia="en-US"/>
    </w:rPr>
  </w:style>
  <w:style w:type="paragraph" w:customStyle="1" w:styleId="Untitledsubclause2">
    <w:name w:val="Untitled subclause 2"/>
    <w:basedOn w:val="Normal"/>
    <w:rsid w:val="00B50663"/>
    <w:pPr>
      <w:numPr>
        <w:ilvl w:val="2"/>
        <w:numId w:val="16"/>
      </w:numPr>
      <w:spacing w:before="0" w:after="120" w:line="300" w:lineRule="atLeast"/>
      <w:outlineLvl w:val="2"/>
    </w:pPr>
    <w:rPr>
      <w:rFonts w:eastAsia="Arial Unicode MS" w:cs="Arial"/>
      <w:color w:val="000000"/>
      <w:szCs w:val="20"/>
      <w:lang w:eastAsia="en-US"/>
    </w:rPr>
  </w:style>
  <w:style w:type="paragraph" w:customStyle="1" w:styleId="Untitledsubclause3">
    <w:name w:val="Untitled subclause 3"/>
    <w:basedOn w:val="Normal"/>
    <w:rsid w:val="00B50663"/>
    <w:pPr>
      <w:numPr>
        <w:ilvl w:val="3"/>
        <w:numId w:val="16"/>
      </w:numPr>
      <w:tabs>
        <w:tab w:val="left" w:pos="2261"/>
      </w:tabs>
      <w:spacing w:before="0" w:after="120" w:line="300" w:lineRule="atLeast"/>
      <w:outlineLvl w:val="3"/>
    </w:pPr>
    <w:rPr>
      <w:rFonts w:eastAsia="Arial Unicode MS" w:cs="Arial"/>
      <w:color w:val="000000"/>
      <w:szCs w:val="20"/>
      <w:lang w:eastAsia="en-US"/>
    </w:rPr>
  </w:style>
  <w:style w:type="paragraph" w:customStyle="1" w:styleId="Untitledsubclause4">
    <w:name w:val="Untitled subclause 4"/>
    <w:basedOn w:val="Normal"/>
    <w:rsid w:val="00B50663"/>
    <w:pPr>
      <w:numPr>
        <w:ilvl w:val="4"/>
        <w:numId w:val="16"/>
      </w:numPr>
      <w:spacing w:before="0" w:after="120" w:line="300" w:lineRule="atLeast"/>
      <w:outlineLvl w:val="4"/>
    </w:pPr>
    <w:rPr>
      <w:rFonts w:eastAsia="Arial Unicode MS" w:cs="Arial"/>
      <w:color w:val="000000"/>
      <w:szCs w:val="20"/>
      <w:lang w:eastAsia="en-US"/>
    </w:rPr>
  </w:style>
  <w:style w:type="paragraph" w:customStyle="1" w:styleId="1Parties">
    <w:name w:val="(1) Parties"/>
    <w:basedOn w:val="Normal"/>
    <w:rsid w:val="00B50663"/>
    <w:pPr>
      <w:numPr>
        <w:numId w:val="14"/>
      </w:numPr>
      <w:spacing w:before="120" w:after="120" w:line="300" w:lineRule="atLeast"/>
    </w:pPr>
    <w:rPr>
      <w:rFonts w:eastAsia="Arial Unicode MS" w:cs="Arial"/>
      <w:color w:val="000000"/>
      <w:szCs w:val="20"/>
      <w:lang w:eastAsia="en-US"/>
    </w:rPr>
  </w:style>
  <w:style w:type="character" w:styleId="Hyperlink">
    <w:name w:val="Hyperlink"/>
    <w:uiPriority w:val="99"/>
    <w:rsid w:val="00B50663"/>
    <w:rPr>
      <w:rFonts w:ascii="Arial" w:eastAsia="Arial" w:hAnsi="Arial" w:cs="Arial"/>
      <w:i/>
      <w:color w:val="000000"/>
      <w:u w:val="single"/>
    </w:rPr>
  </w:style>
  <w:style w:type="paragraph" w:customStyle="1" w:styleId="Paragraph">
    <w:name w:val="Paragraph"/>
    <w:basedOn w:val="Normal"/>
    <w:link w:val="ParagraphChar"/>
    <w:qFormat/>
    <w:rsid w:val="00B50663"/>
    <w:pPr>
      <w:spacing w:before="0" w:after="120" w:line="300" w:lineRule="atLeast"/>
    </w:pPr>
    <w:rPr>
      <w:rFonts w:eastAsia="Arial Unicode MS" w:cs="Arial"/>
      <w:color w:val="000000"/>
      <w:szCs w:val="20"/>
      <w:lang w:eastAsia="en-US"/>
    </w:rPr>
  </w:style>
  <w:style w:type="paragraph" w:customStyle="1" w:styleId="HeadingLevel2">
    <w:name w:val="Heading Level 2"/>
    <w:basedOn w:val="Normal"/>
    <w:next w:val="Paragraph"/>
    <w:rsid w:val="00B50663"/>
    <w:pPr>
      <w:keepNext/>
      <w:spacing w:before="0" w:after="120" w:line="300" w:lineRule="atLeast"/>
      <w:outlineLvl w:val="2"/>
    </w:pPr>
    <w:rPr>
      <w:rFonts w:eastAsia="Arial Unicode MS" w:cs="Arial"/>
      <w:b/>
      <w:color w:val="000000"/>
      <w:sz w:val="28"/>
      <w:szCs w:val="20"/>
      <w:lang w:eastAsia="en-US"/>
    </w:rPr>
  </w:style>
  <w:style w:type="paragraph" w:customStyle="1" w:styleId="IntroDefault">
    <w:name w:val="Intro Default"/>
    <w:basedOn w:val="Paragraph"/>
    <w:qFormat/>
    <w:rsid w:val="00B50663"/>
  </w:style>
  <w:style w:type="paragraph" w:customStyle="1" w:styleId="Part">
    <w:name w:val="Part"/>
    <w:basedOn w:val="Paragraph"/>
    <w:qFormat/>
    <w:rsid w:val="00B50663"/>
    <w:pPr>
      <w:tabs>
        <w:tab w:val="num" w:pos="360"/>
      </w:tabs>
      <w:spacing w:before="240" w:after="240"/>
      <w:jc w:val="left"/>
    </w:pPr>
    <w:rPr>
      <w:b/>
    </w:rPr>
  </w:style>
  <w:style w:type="paragraph" w:customStyle="1" w:styleId="Testimonium">
    <w:name w:val="Testimonium"/>
    <w:basedOn w:val="Paragraph"/>
    <w:qFormat/>
    <w:rsid w:val="00B50663"/>
  </w:style>
  <w:style w:type="character" w:customStyle="1" w:styleId="DefTerm">
    <w:name w:val="DefTerm"/>
    <w:uiPriority w:val="1"/>
    <w:qFormat/>
    <w:rsid w:val="00B50663"/>
    <w:rPr>
      <w:rFonts w:ascii="Arial" w:eastAsia="Arial" w:hAnsi="Arial" w:cs="Arial"/>
      <w:b/>
      <w:color w:val="000000"/>
    </w:rPr>
  </w:style>
  <w:style w:type="character" w:customStyle="1" w:styleId="ParagraphChar">
    <w:name w:val="Paragraph Char"/>
    <w:link w:val="Paragraph"/>
    <w:rsid w:val="00B50663"/>
    <w:rPr>
      <w:rFonts w:eastAsia="Arial Unicode MS" w:cs="Arial"/>
      <w:color w:val="000000"/>
      <w:szCs w:val="20"/>
      <w:lang w:eastAsia="en-US"/>
    </w:rPr>
  </w:style>
  <w:style w:type="paragraph" w:customStyle="1" w:styleId="BackgroundSubclause1">
    <w:name w:val="Background Subclause1"/>
    <w:basedOn w:val="Background"/>
    <w:qFormat/>
    <w:rsid w:val="00B50663"/>
    <w:pPr>
      <w:numPr>
        <w:ilvl w:val="1"/>
      </w:numPr>
    </w:pPr>
  </w:style>
  <w:style w:type="paragraph" w:customStyle="1" w:styleId="BackgroundSubclause2">
    <w:name w:val="Background Subclause2"/>
    <w:basedOn w:val="Background"/>
    <w:qFormat/>
    <w:rsid w:val="00B50663"/>
    <w:pPr>
      <w:numPr>
        <w:ilvl w:val="3"/>
      </w:numPr>
    </w:pPr>
  </w:style>
  <w:style w:type="paragraph" w:customStyle="1" w:styleId="DefinedTermNumber">
    <w:name w:val="Defined Term Number"/>
    <w:basedOn w:val="DefinedTermPara"/>
    <w:qFormat/>
    <w:rsid w:val="00B50663"/>
    <w:pPr>
      <w:numPr>
        <w:ilvl w:val="1"/>
      </w:numPr>
      <w:tabs>
        <w:tab w:val="clear" w:pos="1554"/>
        <w:tab w:val="num" w:pos="360"/>
      </w:tabs>
      <w:ind w:left="720" w:hanging="720"/>
    </w:pPr>
  </w:style>
  <w:style w:type="paragraph" w:customStyle="1" w:styleId="NoNumUntitledsubclause1">
    <w:name w:val="No Num Untitled subclause 1"/>
    <w:basedOn w:val="Untitledsubclause1"/>
    <w:qFormat/>
    <w:rsid w:val="00B50663"/>
    <w:pPr>
      <w:numPr>
        <w:ilvl w:val="0"/>
        <w:numId w:val="0"/>
      </w:numPr>
      <w:ind w:left="720"/>
    </w:pPr>
  </w:style>
  <w:style w:type="paragraph" w:customStyle="1" w:styleId="ScheduleTitleClause">
    <w:name w:val="Schedule Title Clause"/>
    <w:basedOn w:val="Normal"/>
    <w:rsid w:val="00B50663"/>
    <w:pPr>
      <w:keepNext/>
      <w:tabs>
        <w:tab w:val="num" w:pos="720"/>
      </w:tabs>
      <w:spacing w:after="240" w:line="300" w:lineRule="atLeast"/>
      <w:ind w:left="720" w:hanging="720"/>
      <w:outlineLvl w:val="0"/>
    </w:pPr>
    <w:rPr>
      <w:rFonts w:eastAsia="Arial Unicode MS" w:cs="Arial"/>
      <w:b/>
      <w:color w:val="000000"/>
      <w:kern w:val="28"/>
      <w:szCs w:val="20"/>
      <w:lang w:eastAsia="en-US"/>
    </w:rPr>
  </w:style>
  <w:style w:type="paragraph" w:customStyle="1" w:styleId="ScheduleUntitledsubclause1">
    <w:name w:val="Schedule Untitled subclause 1"/>
    <w:basedOn w:val="Normal"/>
    <w:rsid w:val="00B50663"/>
    <w:pPr>
      <w:tabs>
        <w:tab w:val="num" w:pos="720"/>
      </w:tabs>
      <w:spacing w:before="280" w:after="120" w:line="300" w:lineRule="atLeast"/>
      <w:ind w:left="720" w:hanging="720"/>
      <w:outlineLvl w:val="1"/>
    </w:pPr>
    <w:rPr>
      <w:rFonts w:eastAsia="Arial Unicode MS" w:cs="Arial"/>
      <w:color w:val="000000"/>
      <w:szCs w:val="20"/>
      <w:lang w:eastAsia="en-US"/>
    </w:rPr>
  </w:style>
  <w:style w:type="paragraph" w:customStyle="1" w:styleId="ScheduleUntitledsubclause2">
    <w:name w:val="Schedule Untitled subclause 2"/>
    <w:basedOn w:val="Normal"/>
    <w:rsid w:val="00B50663"/>
    <w:pPr>
      <w:tabs>
        <w:tab w:val="num" w:pos="1555"/>
      </w:tabs>
      <w:spacing w:before="0" w:after="120" w:line="300" w:lineRule="atLeast"/>
      <w:ind w:left="1555" w:hanging="561"/>
      <w:outlineLvl w:val="2"/>
    </w:pPr>
    <w:rPr>
      <w:rFonts w:eastAsia="Arial Unicode MS" w:cs="Arial"/>
      <w:color w:val="000000"/>
      <w:szCs w:val="20"/>
      <w:lang w:eastAsia="en-US"/>
    </w:rPr>
  </w:style>
  <w:style w:type="paragraph" w:customStyle="1" w:styleId="ScheduleUntitledsubclause3">
    <w:name w:val="Schedule Untitled subclause 3"/>
    <w:basedOn w:val="Normal"/>
    <w:rsid w:val="00B50663"/>
    <w:pPr>
      <w:tabs>
        <w:tab w:val="left" w:pos="2261"/>
        <w:tab w:val="num" w:pos="2419"/>
      </w:tabs>
      <w:spacing w:before="0" w:after="120" w:line="300" w:lineRule="atLeast"/>
      <w:ind w:left="2275" w:hanging="576"/>
      <w:outlineLvl w:val="3"/>
    </w:pPr>
    <w:rPr>
      <w:rFonts w:eastAsia="Arial Unicode MS" w:cs="Arial"/>
      <w:color w:val="000000"/>
      <w:szCs w:val="20"/>
      <w:lang w:eastAsia="en-US"/>
    </w:rPr>
  </w:style>
  <w:style w:type="character" w:styleId="CommentReference">
    <w:name w:val="annotation reference"/>
    <w:uiPriority w:val="99"/>
    <w:semiHidden/>
    <w:unhideWhenUsed/>
    <w:rsid w:val="00B50663"/>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B50663"/>
    <w:pPr>
      <w:spacing w:before="0" w:after="200" w:line="240" w:lineRule="auto"/>
      <w:jc w:val="left"/>
    </w:pPr>
    <w:rPr>
      <w:rFonts w:eastAsia="Arial" w:cs="Arial"/>
      <w:color w:val="000000"/>
      <w:sz w:val="20"/>
      <w:szCs w:val="20"/>
    </w:rPr>
  </w:style>
  <w:style w:type="character" w:customStyle="1" w:styleId="CommentTextChar">
    <w:name w:val="Comment Text Char"/>
    <w:basedOn w:val="DefaultParagraphFont"/>
    <w:link w:val="CommentText"/>
    <w:uiPriority w:val="99"/>
    <w:semiHidden/>
    <w:rsid w:val="00B50663"/>
    <w:rPr>
      <w:rFonts w:eastAsia="Arial" w:cs="Arial"/>
      <w:color w:val="000000"/>
      <w:sz w:val="20"/>
      <w:szCs w:val="20"/>
    </w:rPr>
  </w:style>
  <w:style w:type="character" w:customStyle="1" w:styleId="cohidesearchterm">
    <w:name w:val="co_hidesearchterm"/>
    <w:rsid w:val="00B50663"/>
    <w:rPr>
      <w:rFonts w:ascii="Arial" w:eastAsia="Arial" w:hAnsi="Arial" w:cs="Arial"/>
      <w:color w:val="000000"/>
    </w:rPr>
  </w:style>
  <w:style w:type="character" w:customStyle="1" w:styleId="MRheading2Char">
    <w:name w:val="M&amp;R heading 2 Char"/>
    <w:link w:val="MRheading20"/>
    <w:locked/>
    <w:rsid w:val="00B50663"/>
    <w:rPr>
      <w:rFonts w:cs="Arial"/>
    </w:rPr>
  </w:style>
  <w:style w:type="paragraph" w:customStyle="1" w:styleId="MRheading20">
    <w:name w:val="M&amp;R heading 2"/>
    <w:basedOn w:val="Normal"/>
    <w:link w:val="MRheading2Char"/>
    <w:rsid w:val="00B50663"/>
    <w:pPr>
      <w:tabs>
        <w:tab w:val="num" w:pos="720"/>
      </w:tabs>
      <w:ind w:left="720" w:hanging="720"/>
      <w:outlineLvl w:val="1"/>
    </w:pPr>
    <w:rPr>
      <w:rFonts w:cs="Arial"/>
    </w:rPr>
  </w:style>
  <w:style w:type="paragraph" w:styleId="CommentSubject">
    <w:name w:val="annotation subject"/>
    <w:basedOn w:val="CommentText"/>
    <w:next w:val="CommentText"/>
    <w:link w:val="CommentSubjectChar"/>
    <w:uiPriority w:val="99"/>
    <w:semiHidden/>
    <w:unhideWhenUsed/>
    <w:rsid w:val="006323C2"/>
    <w:pPr>
      <w:spacing w:before="240" w:after="0"/>
      <w:jc w:val="both"/>
    </w:pPr>
    <w:rPr>
      <w:rFonts w:eastAsia="Calibri" w:cs="Times New Roman"/>
      <w:b/>
      <w:bCs/>
      <w:color w:val="auto"/>
    </w:rPr>
  </w:style>
  <w:style w:type="character" w:customStyle="1" w:styleId="CommentSubjectChar">
    <w:name w:val="Comment Subject Char"/>
    <w:basedOn w:val="CommentTextChar"/>
    <w:link w:val="CommentSubject"/>
    <w:uiPriority w:val="99"/>
    <w:semiHidden/>
    <w:rsid w:val="006323C2"/>
    <w:rPr>
      <w:rFonts w:eastAsia="Arial" w:cs="Arial"/>
      <w:b/>
      <w:bCs/>
      <w:color w:val="000000"/>
      <w:sz w:val="20"/>
      <w:szCs w:val="20"/>
    </w:rPr>
  </w:style>
  <w:style w:type="paragraph" w:customStyle="1" w:styleId="MRNumberedHeading1">
    <w:name w:val="M&amp;R Numbered Heading 1"/>
    <w:basedOn w:val="Normal"/>
    <w:link w:val="MRNumberedHeading1Char"/>
    <w:rsid w:val="00DC2A5A"/>
    <w:pPr>
      <w:keepNext/>
      <w:keepLines/>
      <w:numPr>
        <w:numId w:val="22"/>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DC2A5A"/>
    <w:pPr>
      <w:numPr>
        <w:ilvl w:val="1"/>
        <w:numId w:val="22"/>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DC2A5A"/>
    <w:pPr>
      <w:numPr>
        <w:ilvl w:val="2"/>
        <w:numId w:val="22"/>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DC2A5A"/>
    <w:pPr>
      <w:numPr>
        <w:ilvl w:val="3"/>
        <w:numId w:val="22"/>
      </w:numPr>
      <w:spacing w:line="288" w:lineRule="auto"/>
      <w:jc w:val="left"/>
      <w:outlineLvl w:val="3"/>
    </w:pPr>
    <w:rPr>
      <w:rFonts w:eastAsia="Times New Roman"/>
      <w:sz w:val="20"/>
    </w:rPr>
  </w:style>
  <w:style w:type="paragraph" w:customStyle="1" w:styleId="MRNumberedHeading5">
    <w:name w:val="M&amp;R Numbered Heading 5"/>
    <w:basedOn w:val="Normal"/>
    <w:rsid w:val="00DC2A5A"/>
    <w:pPr>
      <w:numPr>
        <w:ilvl w:val="4"/>
        <w:numId w:val="22"/>
      </w:numPr>
      <w:spacing w:line="288" w:lineRule="auto"/>
      <w:jc w:val="left"/>
      <w:outlineLvl w:val="4"/>
    </w:pPr>
    <w:rPr>
      <w:rFonts w:eastAsia="Times New Roman"/>
      <w:sz w:val="20"/>
    </w:rPr>
  </w:style>
  <w:style w:type="paragraph" w:customStyle="1" w:styleId="MRNumberedHeading6">
    <w:name w:val="M&amp;R Numbered Heading 6"/>
    <w:basedOn w:val="Normal"/>
    <w:rsid w:val="00DC2A5A"/>
    <w:pPr>
      <w:numPr>
        <w:ilvl w:val="5"/>
        <w:numId w:val="22"/>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DC2A5A"/>
    <w:pPr>
      <w:numPr>
        <w:ilvl w:val="6"/>
        <w:numId w:val="22"/>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DC2A5A"/>
    <w:pPr>
      <w:numPr>
        <w:ilvl w:val="7"/>
        <w:numId w:val="22"/>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DC2A5A"/>
    <w:pPr>
      <w:numPr>
        <w:ilvl w:val="8"/>
        <w:numId w:val="22"/>
      </w:numPr>
      <w:spacing w:line="288" w:lineRule="auto"/>
      <w:jc w:val="left"/>
      <w:outlineLvl w:val="8"/>
    </w:pPr>
    <w:rPr>
      <w:rFonts w:eastAsia="Times New Roman"/>
      <w:sz w:val="20"/>
      <w:szCs w:val="24"/>
    </w:rPr>
  </w:style>
  <w:style w:type="paragraph" w:customStyle="1" w:styleId="MRheading10">
    <w:name w:val="M&amp;R heading 1"/>
    <w:basedOn w:val="Normal"/>
    <w:rsid w:val="00DC2A5A"/>
    <w:pPr>
      <w:keepNext/>
      <w:keepLines/>
      <w:tabs>
        <w:tab w:val="num" w:pos="720"/>
      </w:tabs>
      <w:ind w:left="720" w:hanging="720"/>
    </w:pPr>
    <w:rPr>
      <w:rFonts w:eastAsia="Times New Roman"/>
      <w:b/>
      <w:szCs w:val="20"/>
      <w:u w:val="single"/>
    </w:rPr>
  </w:style>
  <w:style w:type="character" w:customStyle="1" w:styleId="MRNumberedHeading1Char">
    <w:name w:val="M&amp;R Numbered Heading 1 Char"/>
    <w:link w:val="MRNumberedHeading1"/>
    <w:rsid w:val="00DC2A5A"/>
    <w:rPr>
      <w:rFonts w:ascii="AmericanTypewriter Medium" w:eastAsia="Times New Roman" w:hAnsi="AmericanTypewriter Medium"/>
      <w:color w:val="663366"/>
    </w:rPr>
  </w:style>
  <w:style w:type="paragraph" w:styleId="Revision">
    <w:name w:val="Revision"/>
    <w:hidden/>
    <w:uiPriority w:val="99"/>
    <w:semiHidden/>
    <w:rsid w:val="002B1813"/>
    <w:pPr>
      <w:spacing w:before="0" w:line="240" w:lineRule="auto"/>
    </w:pPr>
  </w:style>
  <w:style w:type="paragraph" w:styleId="NormalWeb">
    <w:name w:val="Normal (Web)"/>
    <w:basedOn w:val="Normal"/>
    <w:uiPriority w:val="99"/>
    <w:semiHidden/>
    <w:unhideWhenUsed/>
    <w:rsid w:val="00DC1CDB"/>
    <w:pPr>
      <w:spacing w:before="100" w:beforeAutospacing="1" w:after="100" w:afterAutospacing="1" w:line="240" w:lineRule="auto"/>
      <w:jc w:val="left"/>
    </w:pPr>
    <w:rPr>
      <w:rFonts w:ascii="Times New Roman" w:eastAsiaTheme="minorHAnsi" w:hAnsi="Times New Roman"/>
      <w:sz w:val="24"/>
      <w:szCs w:val="24"/>
    </w:rPr>
  </w:style>
  <w:style w:type="character" w:customStyle="1" w:styleId="lrzxr">
    <w:name w:val="lrzxr"/>
    <w:basedOn w:val="DefaultParagraphFont"/>
    <w:rsid w:val="00D56DA5"/>
  </w:style>
  <w:style w:type="character" w:styleId="Strong">
    <w:name w:val="Strong"/>
    <w:basedOn w:val="DefaultParagraphFont"/>
    <w:uiPriority w:val="22"/>
    <w:qFormat/>
    <w:locked/>
    <w:rsid w:val="0063691D"/>
    <w:rPr>
      <w:b/>
      <w:bCs/>
    </w:rPr>
  </w:style>
  <w:style w:type="numbering" w:customStyle="1" w:styleId="Recitals00">
    <w:name w:val="Recitals0"/>
    <w:rsid w:val="00D93F18"/>
  </w:style>
  <w:style w:type="numbering" w:customStyle="1" w:styleId="Recitals000">
    <w:name w:val="Recitals00"/>
    <w:rsid w:val="00D9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90385505">
      <w:bodyDiv w:val="1"/>
      <w:marLeft w:val="0"/>
      <w:marRight w:val="0"/>
      <w:marTop w:val="0"/>
      <w:marBottom w:val="0"/>
      <w:divBdr>
        <w:top w:val="none" w:sz="0" w:space="0" w:color="auto"/>
        <w:left w:val="none" w:sz="0" w:space="0" w:color="auto"/>
        <w:bottom w:val="none" w:sz="0" w:space="0" w:color="auto"/>
        <w:right w:val="none" w:sz="0" w:space="0" w:color="auto"/>
      </w:divBdr>
    </w:div>
    <w:div w:id="308025277">
      <w:bodyDiv w:val="1"/>
      <w:marLeft w:val="0"/>
      <w:marRight w:val="0"/>
      <w:marTop w:val="0"/>
      <w:marBottom w:val="0"/>
      <w:divBdr>
        <w:top w:val="none" w:sz="0" w:space="0" w:color="auto"/>
        <w:left w:val="none" w:sz="0" w:space="0" w:color="auto"/>
        <w:bottom w:val="none" w:sz="0" w:space="0" w:color="auto"/>
        <w:right w:val="none" w:sz="0" w:space="0" w:color="auto"/>
      </w:divBdr>
    </w:div>
    <w:div w:id="458258953">
      <w:bodyDiv w:val="1"/>
      <w:marLeft w:val="0"/>
      <w:marRight w:val="0"/>
      <w:marTop w:val="0"/>
      <w:marBottom w:val="0"/>
      <w:divBdr>
        <w:top w:val="none" w:sz="0" w:space="0" w:color="auto"/>
        <w:left w:val="none" w:sz="0" w:space="0" w:color="auto"/>
        <w:bottom w:val="none" w:sz="0" w:space="0" w:color="auto"/>
        <w:right w:val="none" w:sz="0" w:space="0" w:color="auto"/>
      </w:divBdr>
    </w:div>
    <w:div w:id="833495460">
      <w:bodyDiv w:val="1"/>
      <w:marLeft w:val="0"/>
      <w:marRight w:val="0"/>
      <w:marTop w:val="0"/>
      <w:marBottom w:val="0"/>
      <w:divBdr>
        <w:top w:val="none" w:sz="0" w:space="0" w:color="auto"/>
        <w:left w:val="none" w:sz="0" w:space="0" w:color="auto"/>
        <w:bottom w:val="none" w:sz="0" w:space="0" w:color="auto"/>
        <w:right w:val="none" w:sz="0" w:space="0" w:color="auto"/>
      </w:divBdr>
    </w:div>
    <w:div w:id="1120027966">
      <w:bodyDiv w:val="1"/>
      <w:marLeft w:val="0"/>
      <w:marRight w:val="0"/>
      <w:marTop w:val="0"/>
      <w:marBottom w:val="0"/>
      <w:divBdr>
        <w:top w:val="none" w:sz="0" w:space="0" w:color="auto"/>
        <w:left w:val="none" w:sz="0" w:space="0" w:color="auto"/>
        <w:bottom w:val="none" w:sz="0" w:space="0" w:color="auto"/>
        <w:right w:val="none" w:sz="0" w:space="0" w:color="auto"/>
      </w:divBdr>
    </w:div>
    <w:div w:id="1492142385">
      <w:bodyDiv w:val="1"/>
      <w:marLeft w:val="0"/>
      <w:marRight w:val="0"/>
      <w:marTop w:val="0"/>
      <w:marBottom w:val="0"/>
      <w:divBdr>
        <w:top w:val="none" w:sz="0" w:space="0" w:color="auto"/>
        <w:left w:val="none" w:sz="0" w:space="0" w:color="auto"/>
        <w:bottom w:val="none" w:sz="0" w:space="0" w:color="auto"/>
        <w:right w:val="none" w:sz="0" w:space="0" w:color="auto"/>
      </w:divBdr>
    </w:div>
    <w:div w:id="1509061462">
      <w:bodyDiv w:val="1"/>
      <w:marLeft w:val="0"/>
      <w:marRight w:val="0"/>
      <w:marTop w:val="0"/>
      <w:marBottom w:val="0"/>
      <w:divBdr>
        <w:top w:val="none" w:sz="0" w:space="0" w:color="auto"/>
        <w:left w:val="none" w:sz="0" w:space="0" w:color="auto"/>
        <w:bottom w:val="none" w:sz="0" w:space="0" w:color="auto"/>
        <w:right w:val="none" w:sz="0" w:space="0" w:color="auto"/>
      </w:divBdr>
    </w:div>
    <w:div w:id="1673024951">
      <w:bodyDiv w:val="1"/>
      <w:marLeft w:val="0"/>
      <w:marRight w:val="0"/>
      <w:marTop w:val="0"/>
      <w:marBottom w:val="0"/>
      <w:divBdr>
        <w:top w:val="none" w:sz="0" w:space="0" w:color="auto"/>
        <w:left w:val="none" w:sz="0" w:space="0" w:color="auto"/>
        <w:bottom w:val="none" w:sz="0" w:space="0" w:color="auto"/>
        <w:right w:val="none" w:sz="0" w:space="0" w:color="auto"/>
      </w:divBdr>
    </w:div>
    <w:div w:id="1731071664">
      <w:bodyDiv w:val="1"/>
      <w:marLeft w:val="0"/>
      <w:marRight w:val="0"/>
      <w:marTop w:val="0"/>
      <w:marBottom w:val="0"/>
      <w:divBdr>
        <w:top w:val="none" w:sz="0" w:space="0" w:color="auto"/>
        <w:left w:val="none" w:sz="0" w:space="0" w:color="auto"/>
        <w:bottom w:val="none" w:sz="0" w:space="0" w:color="auto"/>
        <w:right w:val="none" w:sz="0" w:space="0" w:color="auto"/>
      </w:divBdr>
    </w:div>
    <w:div w:id="1849713550">
      <w:bodyDiv w:val="1"/>
      <w:marLeft w:val="0"/>
      <w:marRight w:val="0"/>
      <w:marTop w:val="0"/>
      <w:marBottom w:val="0"/>
      <w:divBdr>
        <w:top w:val="none" w:sz="0" w:space="0" w:color="auto"/>
        <w:left w:val="none" w:sz="0" w:space="0" w:color="auto"/>
        <w:bottom w:val="none" w:sz="0" w:space="0" w:color="auto"/>
        <w:right w:val="none" w:sz="0" w:space="0" w:color="auto"/>
      </w:divBdr>
    </w:div>
    <w:div w:id="1857890869">
      <w:bodyDiv w:val="1"/>
      <w:marLeft w:val="0"/>
      <w:marRight w:val="0"/>
      <w:marTop w:val="0"/>
      <w:marBottom w:val="0"/>
      <w:divBdr>
        <w:top w:val="none" w:sz="0" w:space="0" w:color="auto"/>
        <w:left w:val="none" w:sz="0" w:space="0" w:color="auto"/>
        <w:bottom w:val="none" w:sz="0" w:space="0" w:color="auto"/>
        <w:right w:val="none" w:sz="0" w:space="0" w:color="auto"/>
      </w:divBdr>
    </w:div>
    <w:div w:id="21390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13" ma:contentTypeDescription="Create a new document." ma:contentTypeScope="" ma:versionID="3d42075c5b3125174a9e124af0ed9153">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fb2f78a6213b150c576f833bc01fadf5"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7B51A-A0E5-4AED-8FB4-C3C8B743A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999DA-7013-4077-8C2C-0785E3250D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FDFB5-75AE-4B93-BB15-28A6B52D8E3B}">
  <ds:schemaRefs>
    <ds:schemaRef ds:uri="http://schemas.microsoft.com/sharepoint/v3/contenttype/forms"/>
  </ds:schemaRefs>
</ds:datastoreItem>
</file>

<file path=customXml/itemProps4.xml><?xml version="1.0" encoding="utf-8"?>
<ds:datastoreItem xmlns:ds="http://schemas.openxmlformats.org/officeDocument/2006/customXml" ds:itemID="{789A8F34-EDDD-4C40-8030-0BDDC3C9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4030</TotalTime>
  <Pages>1</Pages>
  <Words>10667</Words>
  <Characters>60806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Christopher Mr (DES Ships FMSP-Comrcl-DepHd3)</dc:creator>
  <cp:keywords/>
  <cp:lastModifiedBy>Orzel, John C2 (DES ISTAR-Comrcl-Spt)</cp:lastModifiedBy>
  <cp:revision>5</cp:revision>
  <dcterms:created xsi:type="dcterms:W3CDTF">2020-07-14T09:18:00Z</dcterms:created>
  <dcterms:modified xsi:type="dcterms:W3CDTF">2020-07-16T09:05:00Z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0x010100A527AEC3C9303E4DA3BBD234B42193D9</vt:lpwstr>
  </property>
</Properties>
</file>