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9BB6F" w14:textId="46424728" w:rsidR="00C333BC" w:rsidRDefault="00C333BC"/>
    <w:p w14:paraId="49F2178A" w14:textId="721460FA" w:rsidR="0014310F" w:rsidRDefault="38C1B305" w:rsidP="00962EDE">
      <w:pPr>
        <w:pStyle w:val="Heading3"/>
      </w:pPr>
      <w:bookmarkStart w:id="0" w:name="_Toc149310440"/>
      <w:r w:rsidRPr="72C46574">
        <w:rPr>
          <w:b/>
          <w:bCs/>
        </w:rPr>
        <w:t xml:space="preserve">Annex 1: </w:t>
      </w:r>
      <w:bookmarkEnd w:id="0"/>
      <w:r w:rsidR="55C0236D" w:rsidRPr="72C46574">
        <w:rPr>
          <w:b/>
          <w:bCs/>
        </w:rPr>
        <w:t>Methodology guidance</w:t>
      </w:r>
      <w:r w:rsidR="55C0236D">
        <w:t xml:space="preserve"> </w:t>
      </w:r>
      <w:r w:rsidR="03E76D32">
        <w:t xml:space="preserve"> </w:t>
      </w:r>
    </w:p>
    <w:p w14:paraId="36EA2B0C" w14:textId="5E47CE3F" w:rsidR="00962EDE" w:rsidRDefault="00D24467" w:rsidP="00C333BC">
      <w:r>
        <w:t>T</w:t>
      </w:r>
      <w:r w:rsidR="0596720B">
        <w:t xml:space="preserve">his </w:t>
      </w:r>
      <w:r>
        <w:t>annex</w:t>
      </w:r>
      <w:r w:rsidR="0596720B">
        <w:t xml:space="preserve"> outline</w:t>
      </w:r>
      <w:r>
        <w:t>s</w:t>
      </w:r>
      <w:r w:rsidR="0596720B">
        <w:t xml:space="preserve"> </w:t>
      </w:r>
      <w:r w:rsidR="001911AC">
        <w:t>elements of the</w:t>
      </w:r>
      <w:r w:rsidR="62FE6796">
        <w:t xml:space="preserve"> </w:t>
      </w:r>
      <w:r w:rsidR="06AFBD81">
        <w:t>CCRA4 Independent Assessment (CCRA4-IA)</w:t>
      </w:r>
      <w:r w:rsidR="6205F021">
        <w:t xml:space="preserve"> </w:t>
      </w:r>
      <w:r w:rsidR="001911AC">
        <w:t>methodology relevant to the production of the Technical Report.</w:t>
      </w:r>
      <w:r w:rsidR="00D8257D">
        <w:t xml:space="preserve"> </w:t>
      </w:r>
      <w:r w:rsidR="00CD4876">
        <w:t xml:space="preserve">This </w:t>
      </w:r>
      <w:r w:rsidR="009A5A13">
        <w:t>document is intended to be read alongside the CCRA4-IA Technical Report Invitation to Tender (ITT).</w:t>
      </w:r>
    </w:p>
    <w:p w14:paraId="0921C8E8" w14:textId="5A978928" w:rsidR="00962EDE" w:rsidRDefault="00962EDE" w:rsidP="00C333BC">
      <w:r>
        <w:t>The document includes the following sections:</w:t>
      </w:r>
    </w:p>
    <w:p w14:paraId="1C916CE4" w14:textId="1276722E" w:rsidR="00B6350C" w:rsidRPr="00B6350C" w:rsidRDefault="00C27B24" w:rsidP="00B6350C">
      <w:pPr>
        <w:pStyle w:val="Numbered"/>
        <w:rPr>
          <w:b/>
          <w:bCs/>
        </w:rPr>
      </w:pPr>
      <w:r>
        <w:rPr>
          <w:b/>
          <w:bCs/>
        </w:rPr>
        <w:t>Risk assessment m</w:t>
      </w:r>
      <w:r w:rsidR="00B6350C" w:rsidRPr="00962EDE">
        <w:rPr>
          <w:b/>
          <w:bCs/>
        </w:rPr>
        <w:t xml:space="preserve">ethodology </w:t>
      </w:r>
    </w:p>
    <w:p w14:paraId="1FA280DA" w14:textId="66C42791" w:rsidR="00351D5C" w:rsidRDefault="00B248AD" w:rsidP="00351D5C">
      <w:pPr>
        <w:pStyle w:val="Numbered"/>
        <w:rPr>
          <w:b/>
          <w:bCs/>
        </w:rPr>
      </w:pPr>
      <w:r>
        <w:rPr>
          <w:b/>
          <w:bCs/>
        </w:rPr>
        <w:t xml:space="preserve">Urgency Scoring </w:t>
      </w:r>
    </w:p>
    <w:p w14:paraId="099E4C66" w14:textId="0E2EC0CB" w:rsidR="00351D5C" w:rsidRPr="00514E37" w:rsidRDefault="00C27B24" w:rsidP="00351D5C">
      <w:pPr>
        <w:pStyle w:val="Heading3"/>
        <w:numPr>
          <w:ilvl w:val="0"/>
          <w:numId w:val="28"/>
        </w:numPr>
      </w:pPr>
      <w:r>
        <w:rPr>
          <w:rStyle w:val="Heading3Char"/>
        </w:rPr>
        <w:t>Risk assessment</w:t>
      </w:r>
      <w:r w:rsidR="00351D5C" w:rsidRPr="00514E37">
        <w:rPr>
          <w:rStyle w:val="Heading3Char"/>
        </w:rPr>
        <w:t xml:space="preserve"> methodology</w:t>
      </w:r>
      <w:r w:rsidR="00351D5C" w:rsidRPr="00514E37">
        <w:t xml:space="preserve"> </w:t>
      </w:r>
    </w:p>
    <w:p w14:paraId="18E5A4D2" w14:textId="1628C3A9" w:rsidR="00351D5C" w:rsidRDefault="00351D5C" w:rsidP="00351D5C">
      <w:pPr>
        <w:pStyle w:val="NoSpacing"/>
      </w:pPr>
      <w:r>
        <w:t xml:space="preserve">This section details elements of the </w:t>
      </w:r>
      <w:r w:rsidR="00924C75">
        <w:t>desired</w:t>
      </w:r>
      <w:r>
        <w:t xml:space="preserve"> methodology </w:t>
      </w:r>
      <w:r w:rsidR="00C27B24">
        <w:t>for assessing climate change risks and opportun</w:t>
      </w:r>
      <w:r w:rsidR="00924C75">
        <w:t>ities to the UK in the CCRA4</w:t>
      </w:r>
      <w:r w:rsidR="00B01593">
        <w:t>-IA</w:t>
      </w:r>
      <w:r w:rsidR="00924C75">
        <w:t xml:space="preserve"> Technical Report. </w:t>
      </w:r>
    </w:p>
    <w:p w14:paraId="3CF0D5DF" w14:textId="77777777" w:rsidR="00351D5C" w:rsidRPr="00DA6911" w:rsidRDefault="00351D5C" w:rsidP="00351D5C">
      <w:pPr>
        <w:pStyle w:val="NoSpacing"/>
      </w:pPr>
    </w:p>
    <w:p w14:paraId="255DB6A1" w14:textId="035F58B7" w:rsidR="00E3492F" w:rsidRDefault="00E3492F" w:rsidP="00351D5C">
      <w:pPr>
        <w:pStyle w:val="Heading4"/>
        <w:numPr>
          <w:ilvl w:val="1"/>
          <w:numId w:val="28"/>
        </w:numPr>
        <w:rPr>
          <w:bCs w:val="0"/>
          <w:iCs/>
        </w:rPr>
      </w:pPr>
      <w:r>
        <w:rPr>
          <w:bCs w:val="0"/>
          <w:iCs/>
        </w:rPr>
        <w:t xml:space="preserve">Outcome areas </w:t>
      </w:r>
    </w:p>
    <w:p w14:paraId="19F20752" w14:textId="77777777" w:rsidR="00E3492F" w:rsidRDefault="00E3492F" w:rsidP="00E3492F"/>
    <w:p w14:paraId="7CD21144" w14:textId="0556CC1A" w:rsidR="00E3492F" w:rsidRDefault="00E3492F" w:rsidP="00E3492F">
      <w:r>
        <w:t>In CCRA4 – risks and opportunities are to be organised under the following set of outcomes areas</w:t>
      </w:r>
      <w:r w:rsidR="004A643A">
        <w:t>:</w:t>
      </w:r>
    </w:p>
    <w:p w14:paraId="62CCEEB6" w14:textId="516B2FF4" w:rsidR="00BF0820" w:rsidRDefault="001C411C" w:rsidP="00AB242F">
      <w:pPr>
        <w:pStyle w:val="Numbered"/>
        <w:numPr>
          <w:ilvl w:val="0"/>
          <w:numId w:val="43"/>
        </w:numPr>
      </w:pPr>
      <w:r w:rsidRPr="00552DB6">
        <w:rPr>
          <w:rStyle w:val="normaltextrun"/>
          <w:rFonts w:ascii="Century Gothic" w:eastAsia="Century Gothic" w:hAnsi="Century Gothic" w:cs="Century Gothic"/>
          <w:b/>
          <w:bCs/>
          <w:color w:val="000000" w:themeColor="text1"/>
        </w:rPr>
        <w:t>ECONOM</w:t>
      </w:r>
      <w:r w:rsidR="002E5854">
        <w:rPr>
          <w:rStyle w:val="normaltextrun"/>
          <w:rFonts w:ascii="Century Gothic" w:eastAsia="Century Gothic" w:hAnsi="Century Gothic" w:cs="Century Gothic"/>
          <w:b/>
          <w:bCs/>
          <w:color w:val="000000" w:themeColor="text1"/>
        </w:rPr>
        <w:t>Y:</w:t>
      </w:r>
      <w:r w:rsidRPr="00552DB6">
        <w:rPr>
          <w:rStyle w:val="normaltextrun"/>
          <w:rFonts w:ascii="Century Gothic" w:eastAsia="Century Gothic" w:hAnsi="Century Gothic" w:cs="Century Gothic"/>
          <w:color w:val="000000" w:themeColor="text1"/>
        </w:rPr>
        <w:t xml:space="preserve"> </w:t>
      </w:r>
      <w:r w:rsidR="00BF0820" w:rsidRPr="00552DB6">
        <w:rPr>
          <w:rStyle w:val="normaltextrun"/>
          <w:rFonts w:ascii="Century Gothic" w:eastAsia="Century Gothic" w:hAnsi="Century Gothic" w:cs="Century Gothic"/>
          <w:color w:val="000000" w:themeColor="text1"/>
        </w:rPr>
        <w:t>The functioning of our economy</w:t>
      </w:r>
      <w:r w:rsidR="00084F13">
        <w:rPr>
          <w:rStyle w:val="normaltextrun"/>
          <w:rFonts w:ascii="Century Gothic" w:eastAsia="Century Gothic" w:hAnsi="Century Gothic" w:cs="Century Gothic"/>
          <w:color w:val="000000" w:themeColor="text1"/>
        </w:rPr>
        <w:t xml:space="preserve"> including goods and services </w:t>
      </w:r>
      <w:r w:rsidR="00FF6686">
        <w:rPr>
          <w:rStyle w:val="normaltextrun"/>
          <w:rFonts w:ascii="Century Gothic" w:eastAsia="Century Gothic" w:hAnsi="Century Gothic" w:cs="Century Gothic"/>
          <w:color w:val="000000" w:themeColor="text1"/>
        </w:rPr>
        <w:t>which we</w:t>
      </w:r>
      <w:r w:rsidR="00581EFD">
        <w:rPr>
          <w:rStyle w:val="normaltextrun"/>
          <w:rFonts w:ascii="Century Gothic" w:eastAsia="Century Gothic" w:hAnsi="Century Gothic" w:cs="Century Gothic"/>
          <w:color w:val="000000" w:themeColor="text1"/>
        </w:rPr>
        <w:t xml:space="preserve"> expect and</w:t>
      </w:r>
      <w:r w:rsidR="00FF6686">
        <w:rPr>
          <w:rStyle w:val="normaltextrun"/>
          <w:rFonts w:ascii="Century Gothic" w:eastAsia="Century Gothic" w:hAnsi="Century Gothic" w:cs="Century Gothic"/>
          <w:color w:val="000000" w:themeColor="text1"/>
        </w:rPr>
        <w:t xml:space="preserve"> rely on </w:t>
      </w:r>
      <w:r w:rsidR="00BF0820" w:rsidRPr="00552DB6">
        <w:rPr>
          <w:rStyle w:val="normaltextrun"/>
          <w:rFonts w:ascii="Century Gothic" w:eastAsia="Century Gothic" w:hAnsi="Century Gothic" w:cs="Century Gothic"/>
          <w:color w:val="000000" w:themeColor="text1"/>
        </w:rPr>
        <w:t xml:space="preserve"> </w:t>
      </w:r>
    </w:p>
    <w:p w14:paraId="6AEEB007" w14:textId="32FCDDBB" w:rsidR="00BF0820" w:rsidRDefault="002E5854" w:rsidP="00AB242F">
      <w:pPr>
        <w:pStyle w:val="Numbered"/>
        <w:numPr>
          <w:ilvl w:val="0"/>
          <w:numId w:val="43"/>
        </w:numPr>
      </w:pPr>
      <w:r w:rsidRPr="6EB2AFB0">
        <w:rPr>
          <w:rStyle w:val="normaltextrun"/>
          <w:rFonts w:ascii="Century Gothic" w:eastAsia="Century Gothic" w:hAnsi="Century Gothic" w:cs="Century Gothic"/>
          <w:b/>
          <w:bCs/>
          <w:color w:val="000000" w:themeColor="text1"/>
        </w:rPr>
        <w:t>HEALTH &amp; WELLBEING</w:t>
      </w:r>
      <w:r>
        <w:rPr>
          <w:rStyle w:val="normaltextrun"/>
          <w:rFonts w:ascii="Century Gothic" w:eastAsia="Century Gothic" w:hAnsi="Century Gothic" w:cs="Century Gothic"/>
          <w:b/>
          <w:bCs/>
          <w:color w:val="000000" w:themeColor="text1"/>
        </w:rPr>
        <w:t>:</w:t>
      </w:r>
      <w:r w:rsidRPr="6EB2AFB0">
        <w:rPr>
          <w:rStyle w:val="normaltextrun"/>
          <w:rFonts w:ascii="Century Gothic" w:eastAsia="Century Gothic" w:hAnsi="Century Gothic" w:cs="Century Gothic"/>
          <w:color w:val="000000" w:themeColor="text1"/>
        </w:rPr>
        <w:t xml:space="preserve"> </w:t>
      </w:r>
      <w:r w:rsidR="00BF0820" w:rsidRPr="6EB2AFB0">
        <w:rPr>
          <w:rStyle w:val="normaltextrun"/>
          <w:rFonts w:ascii="Century Gothic" w:eastAsia="Century Gothic" w:hAnsi="Century Gothic" w:cs="Century Gothic"/>
          <w:color w:val="000000" w:themeColor="text1"/>
        </w:rPr>
        <w:t>Our physical</w:t>
      </w:r>
      <w:r w:rsidR="004A643A">
        <w:rPr>
          <w:rStyle w:val="normaltextrun"/>
          <w:rFonts w:ascii="Century Gothic" w:eastAsia="Century Gothic" w:hAnsi="Century Gothic" w:cs="Century Gothic"/>
          <w:color w:val="000000" w:themeColor="text1"/>
        </w:rPr>
        <w:t xml:space="preserve"> and mental</w:t>
      </w:r>
      <w:r w:rsidR="00BF0820" w:rsidRPr="6EB2AFB0">
        <w:rPr>
          <w:rStyle w:val="normaltextrun"/>
          <w:rFonts w:ascii="Century Gothic" w:eastAsia="Century Gothic" w:hAnsi="Century Gothic" w:cs="Century Gothic"/>
          <w:color w:val="000000" w:themeColor="text1"/>
        </w:rPr>
        <w:t xml:space="preserve"> health and wellbeing </w:t>
      </w:r>
    </w:p>
    <w:p w14:paraId="61E3FCAB" w14:textId="687F2210" w:rsidR="00BF0820" w:rsidRDefault="002E5854" w:rsidP="00AB242F">
      <w:pPr>
        <w:pStyle w:val="Numbered"/>
        <w:numPr>
          <w:ilvl w:val="0"/>
          <w:numId w:val="43"/>
        </w:numPr>
      </w:pPr>
      <w:r w:rsidRPr="6EB2AFB0">
        <w:rPr>
          <w:rStyle w:val="normaltextrun"/>
          <w:rFonts w:ascii="Century Gothic" w:eastAsia="Century Gothic" w:hAnsi="Century Gothic" w:cs="Century Gothic"/>
          <w:b/>
          <w:bCs/>
          <w:color w:val="000000" w:themeColor="text1"/>
        </w:rPr>
        <w:t>BUILT ENVIRONMENT</w:t>
      </w:r>
      <w:r>
        <w:rPr>
          <w:rStyle w:val="normaltextrun"/>
          <w:rFonts w:ascii="Century Gothic" w:eastAsia="Century Gothic" w:hAnsi="Century Gothic" w:cs="Century Gothic"/>
          <w:color w:val="000000" w:themeColor="text1"/>
        </w:rPr>
        <w:t xml:space="preserve">: </w:t>
      </w:r>
      <w:r w:rsidR="00BF0820" w:rsidRPr="6EB2AFB0">
        <w:rPr>
          <w:rStyle w:val="normaltextrun"/>
          <w:rFonts w:ascii="Century Gothic" w:eastAsia="Century Gothic" w:hAnsi="Century Gothic" w:cs="Century Gothic"/>
          <w:color w:val="000000" w:themeColor="text1"/>
        </w:rPr>
        <w:t xml:space="preserve">The comfort, security and safety of our homes and places of </w:t>
      </w:r>
      <w:proofErr w:type="gramStart"/>
      <w:r w:rsidR="00BF0820" w:rsidRPr="6EB2AFB0">
        <w:rPr>
          <w:rStyle w:val="normaltextrun"/>
          <w:rFonts w:ascii="Century Gothic" w:eastAsia="Century Gothic" w:hAnsi="Century Gothic" w:cs="Century Gothic"/>
          <w:color w:val="000000" w:themeColor="text1"/>
        </w:rPr>
        <w:t>work</w:t>
      </w:r>
      <w:proofErr w:type="gramEnd"/>
      <w:r w:rsidR="00BF0820" w:rsidRPr="6EB2AFB0">
        <w:rPr>
          <w:rStyle w:val="normaltextrun"/>
          <w:rFonts w:ascii="Century Gothic" w:eastAsia="Century Gothic" w:hAnsi="Century Gothic" w:cs="Century Gothic"/>
          <w:color w:val="000000" w:themeColor="text1"/>
        </w:rPr>
        <w:t>  </w:t>
      </w:r>
    </w:p>
    <w:p w14:paraId="02611D58" w14:textId="0BB5DA5A" w:rsidR="00BF0820" w:rsidRDefault="002E5854" w:rsidP="00AB242F">
      <w:pPr>
        <w:pStyle w:val="Numbered"/>
        <w:numPr>
          <w:ilvl w:val="0"/>
          <w:numId w:val="43"/>
        </w:numPr>
      </w:pPr>
      <w:proofErr w:type="gramStart"/>
      <w:r w:rsidRPr="73FE44F8">
        <w:rPr>
          <w:rStyle w:val="normaltextrun"/>
          <w:rFonts w:ascii="Century Gothic" w:eastAsia="Century Gothic" w:hAnsi="Century Gothic" w:cs="Century Gothic"/>
          <w:b/>
          <w:bCs/>
          <w:color w:val="000000" w:themeColor="text1"/>
        </w:rPr>
        <w:t>INFRASTRUCTURE</w:t>
      </w:r>
      <w:r w:rsidRPr="73FE44F8">
        <w:rPr>
          <w:rStyle w:val="normaltextrun"/>
          <w:rFonts w:ascii="Century Gothic" w:eastAsia="Century Gothic" w:hAnsi="Century Gothic" w:cs="Century Gothic"/>
          <w:color w:val="000000" w:themeColor="text1"/>
        </w:rPr>
        <w:t xml:space="preserve"> :</w:t>
      </w:r>
      <w:proofErr w:type="gramEnd"/>
      <w:r w:rsidRPr="73FE44F8">
        <w:rPr>
          <w:rStyle w:val="normaltextrun"/>
          <w:rFonts w:ascii="Century Gothic" w:eastAsia="Century Gothic" w:hAnsi="Century Gothic" w:cs="Century Gothic"/>
          <w:color w:val="000000" w:themeColor="text1"/>
        </w:rPr>
        <w:t xml:space="preserve"> </w:t>
      </w:r>
      <w:r w:rsidR="00BF0820" w:rsidRPr="73FE44F8">
        <w:rPr>
          <w:rStyle w:val="normaltextrun"/>
          <w:rFonts w:ascii="Century Gothic" w:eastAsia="Century Gothic" w:hAnsi="Century Gothic" w:cs="Century Gothic"/>
          <w:color w:val="000000" w:themeColor="text1"/>
        </w:rPr>
        <w:t xml:space="preserve">The functioning of </w:t>
      </w:r>
      <w:r w:rsidR="001A518B" w:rsidRPr="73FE44F8">
        <w:rPr>
          <w:rStyle w:val="normaltextrun"/>
          <w:rFonts w:ascii="Century Gothic" w:eastAsia="Century Gothic" w:hAnsi="Century Gothic" w:cs="Century Gothic"/>
          <w:color w:val="000000" w:themeColor="text1"/>
        </w:rPr>
        <w:t>energy</w:t>
      </w:r>
      <w:r w:rsidR="00892C0D" w:rsidRPr="73FE44F8">
        <w:rPr>
          <w:rStyle w:val="normaltextrun"/>
          <w:rFonts w:ascii="Century Gothic" w:eastAsia="Century Gothic" w:hAnsi="Century Gothic" w:cs="Century Gothic"/>
          <w:color w:val="000000" w:themeColor="text1"/>
        </w:rPr>
        <w:t>, transport</w:t>
      </w:r>
      <w:r w:rsidR="002C1D37" w:rsidRPr="73FE44F8">
        <w:rPr>
          <w:rStyle w:val="normaltextrun"/>
          <w:rFonts w:ascii="Century Gothic" w:eastAsia="Century Gothic" w:hAnsi="Century Gothic" w:cs="Century Gothic"/>
          <w:color w:val="000000" w:themeColor="text1"/>
        </w:rPr>
        <w:t xml:space="preserve">, </w:t>
      </w:r>
      <w:r w:rsidR="00071FFB" w:rsidRPr="73FE44F8">
        <w:rPr>
          <w:rStyle w:val="normaltextrun"/>
          <w:rFonts w:ascii="Century Gothic" w:eastAsia="Century Gothic" w:hAnsi="Century Gothic" w:cs="Century Gothic"/>
          <w:color w:val="000000" w:themeColor="text1"/>
        </w:rPr>
        <w:t>communication</w:t>
      </w:r>
      <w:r w:rsidR="00892C0D" w:rsidRPr="73FE44F8">
        <w:rPr>
          <w:rStyle w:val="normaltextrun"/>
          <w:rFonts w:ascii="Century Gothic" w:eastAsia="Century Gothic" w:hAnsi="Century Gothic" w:cs="Century Gothic"/>
          <w:color w:val="000000" w:themeColor="text1"/>
        </w:rPr>
        <w:t xml:space="preserve"> and water</w:t>
      </w:r>
      <w:r w:rsidR="00BF0820" w:rsidRPr="73FE44F8">
        <w:rPr>
          <w:rStyle w:val="normaltextrun"/>
          <w:rFonts w:ascii="Century Gothic" w:eastAsia="Century Gothic" w:hAnsi="Century Gothic" w:cs="Century Gothic"/>
          <w:color w:val="000000" w:themeColor="text1"/>
        </w:rPr>
        <w:t xml:space="preserve"> infrastructure</w:t>
      </w:r>
      <w:r w:rsidR="6861B86C" w:rsidRPr="73FE44F8">
        <w:rPr>
          <w:rStyle w:val="normaltextrun"/>
          <w:rFonts w:ascii="Century Gothic" w:eastAsia="Century Gothic" w:hAnsi="Century Gothic" w:cs="Century Gothic"/>
          <w:color w:val="000000" w:themeColor="text1"/>
        </w:rPr>
        <w:t>,</w:t>
      </w:r>
      <w:r w:rsidR="00BF0820" w:rsidRPr="73FE44F8">
        <w:rPr>
          <w:rStyle w:val="normaltextrun"/>
          <w:rFonts w:ascii="Century Gothic" w:eastAsia="Century Gothic" w:hAnsi="Century Gothic" w:cs="Century Gothic"/>
          <w:color w:val="000000" w:themeColor="text1"/>
        </w:rPr>
        <w:t xml:space="preserve"> on which we depend </w:t>
      </w:r>
    </w:p>
    <w:p w14:paraId="62AF57B0" w14:textId="4312DC54" w:rsidR="00BF0820" w:rsidRPr="00AB242F" w:rsidRDefault="002E5854" w:rsidP="007F607D">
      <w:pPr>
        <w:pStyle w:val="Numbered"/>
        <w:numPr>
          <w:ilvl w:val="0"/>
          <w:numId w:val="43"/>
        </w:numPr>
        <w:rPr>
          <w:rStyle w:val="normaltextrun"/>
        </w:rPr>
      </w:pPr>
      <w:r w:rsidRPr="6EB2AFB0">
        <w:rPr>
          <w:rStyle w:val="normaltextrun"/>
          <w:rFonts w:ascii="Century Gothic" w:eastAsia="Century Gothic" w:hAnsi="Century Gothic" w:cs="Century Gothic"/>
          <w:b/>
          <w:bCs/>
          <w:color w:val="000000" w:themeColor="text1"/>
        </w:rPr>
        <w:t>LAND, NATURE AND FOOD</w:t>
      </w:r>
      <w:r>
        <w:rPr>
          <w:rStyle w:val="normaltextrun"/>
          <w:rFonts w:ascii="Century Gothic" w:eastAsia="Century Gothic" w:hAnsi="Century Gothic" w:cs="Century Gothic"/>
          <w:color w:val="000000" w:themeColor="text1"/>
        </w:rPr>
        <w:t xml:space="preserve">: </w:t>
      </w:r>
      <w:r w:rsidR="00BF0820" w:rsidRPr="6EB2AFB0">
        <w:rPr>
          <w:rStyle w:val="normaltextrun"/>
          <w:rFonts w:ascii="Century Gothic" w:eastAsia="Century Gothic" w:hAnsi="Century Gothic" w:cs="Century Gothic"/>
          <w:color w:val="000000" w:themeColor="text1"/>
        </w:rPr>
        <w:t xml:space="preserve">The state of the natural world, which supports our food production and other vital </w:t>
      </w:r>
      <w:proofErr w:type="gramStart"/>
      <w:r w:rsidR="00BF0820" w:rsidRPr="6EB2AFB0">
        <w:rPr>
          <w:rStyle w:val="normaltextrun"/>
          <w:rFonts w:ascii="Century Gothic" w:eastAsia="Century Gothic" w:hAnsi="Century Gothic" w:cs="Century Gothic"/>
          <w:color w:val="000000" w:themeColor="text1"/>
        </w:rPr>
        <w:t>services</w:t>
      </w:r>
      <w:proofErr w:type="gramEnd"/>
      <w:r w:rsidR="00BF0820" w:rsidRPr="6EB2AFB0">
        <w:rPr>
          <w:rStyle w:val="normaltextrun"/>
          <w:rFonts w:ascii="Century Gothic" w:eastAsia="Century Gothic" w:hAnsi="Century Gothic" w:cs="Century Gothic"/>
          <w:color w:val="000000" w:themeColor="text1"/>
        </w:rPr>
        <w:t>  </w:t>
      </w:r>
    </w:p>
    <w:p w14:paraId="13281B4E" w14:textId="0E77DBF0" w:rsidR="002B23CA" w:rsidRDefault="000816F0" w:rsidP="00AB242F">
      <w:r>
        <w:t xml:space="preserve">Each outcome area is associated with a particular cross-cutting area of societal outcomes or goals that are at risk from climate change. </w:t>
      </w:r>
      <w:r w:rsidR="002B23CA">
        <w:t>These five outcome areas will be used to group the named risks and opportunities assessed in the Technical Report. It is expected that these outcome areas will serve as chapters in the CCRA4</w:t>
      </w:r>
      <w:r w:rsidR="00530EE8">
        <w:t>-IA</w:t>
      </w:r>
      <w:r w:rsidR="002B23CA">
        <w:t xml:space="preserve"> Technical report. The outcome area themes are </w:t>
      </w:r>
      <w:proofErr w:type="gramStart"/>
      <w:r w:rsidR="002B23CA">
        <w:t>similar to</w:t>
      </w:r>
      <w:proofErr w:type="gramEnd"/>
      <w:r w:rsidR="002B23CA">
        <w:t xml:space="preserve"> the chapters in the CCRA3</w:t>
      </w:r>
      <w:r w:rsidR="00530EE8">
        <w:t>-IA</w:t>
      </w:r>
      <w:r w:rsidR="002B23CA">
        <w:t xml:space="preserve"> Technical report. </w:t>
      </w:r>
    </w:p>
    <w:p w14:paraId="04AC433A" w14:textId="3D726A22" w:rsidR="002B23CA" w:rsidRDefault="002B23CA" w:rsidP="00AB242F">
      <w:pPr>
        <w:pStyle w:val="NoSpacing"/>
      </w:pPr>
      <w:r>
        <w:t>In CCRA3</w:t>
      </w:r>
      <w:r w:rsidR="0056457E">
        <w:t>-IA Technical Report</w:t>
      </w:r>
      <w:r>
        <w:t xml:space="preserve"> there was a chapter named ‘International dimensions’, focused on climate risks arising from changes outside of the UK. This will not be maintained as a separate area of CCRA4</w:t>
      </w:r>
      <w:r w:rsidR="0056457E">
        <w:t>-IA</w:t>
      </w:r>
      <w:r>
        <w:t xml:space="preserve">, but instead risks arising from international climate change will be integrated throughout the outcome areas as relevant. For example, the infrastructure systems area will consider risks to </w:t>
      </w:r>
      <w:r w:rsidR="76A42F62">
        <w:t xml:space="preserve">continued functioning of </w:t>
      </w:r>
      <w:r>
        <w:t xml:space="preserve">UK infrastructure from both changes in the UK’s weather and climate </w:t>
      </w:r>
      <w:r w:rsidR="55F6A1FB">
        <w:t xml:space="preserve">AND </w:t>
      </w:r>
      <w:r>
        <w:t>changes in weather and climate abroad.</w:t>
      </w:r>
    </w:p>
    <w:p w14:paraId="543BA80F" w14:textId="77777777" w:rsidR="002B23CA" w:rsidRPr="00AB242F" w:rsidRDefault="002B23CA" w:rsidP="00AB242F">
      <w:pPr>
        <w:pStyle w:val="Numbered"/>
        <w:numPr>
          <w:ilvl w:val="0"/>
          <w:numId w:val="0"/>
        </w:numPr>
        <w:rPr>
          <w:rStyle w:val="normaltextrun"/>
        </w:rPr>
      </w:pPr>
    </w:p>
    <w:p w14:paraId="7E498DB8" w14:textId="77777777" w:rsidR="00351D5C" w:rsidRDefault="00351D5C" w:rsidP="00351D5C">
      <w:pPr>
        <w:pStyle w:val="Heading4"/>
        <w:numPr>
          <w:ilvl w:val="1"/>
          <w:numId w:val="28"/>
        </w:numPr>
        <w:rPr>
          <w:bCs w:val="0"/>
          <w:iCs/>
        </w:rPr>
      </w:pPr>
      <w:r w:rsidRPr="00514E37">
        <w:rPr>
          <w:bCs w:val="0"/>
          <w:iCs/>
        </w:rPr>
        <w:t>Time periods</w:t>
      </w:r>
    </w:p>
    <w:p w14:paraId="66CED782" w14:textId="77777777" w:rsidR="00351D5C" w:rsidRDefault="00351D5C" w:rsidP="00351D5C">
      <w:pPr>
        <w:pStyle w:val="NoSpacing"/>
      </w:pPr>
    </w:p>
    <w:p w14:paraId="282E863F" w14:textId="03DC2D6E" w:rsidR="00351D5C" w:rsidRDefault="001F2129" w:rsidP="00351D5C">
      <w:pPr>
        <w:pStyle w:val="NoSpacing"/>
      </w:pPr>
      <w:r>
        <w:t>Risks</w:t>
      </w:r>
      <w:r w:rsidR="00C35E38">
        <w:t xml:space="preserve"> and opportuni</w:t>
      </w:r>
      <w:r w:rsidR="002D7849">
        <w:t>ty</w:t>
      </w:r>
      <w:r w:rsidR="00C35E38">
        <w:t xml:space="preserve"> should be assessed </w:t>
      </w:r>
      <w:r w:rsidR="00CF1996">
        <w:t>(using the urgency scoring methodology</w:t>
      </w:r>
      <w:r w:rsidR="00400298">
        <w:t xml:space="preserve"> outlined below)</w:t>
      </w:r>
      <w:r w:rsidR="00C35E38">
        <w:t xml:space="preserve"> for </w:t>
      </w:r>
      <w:r w:rsidR="00174895">
        <w:t>four different time periods</w:t>
      </w:r>
      <w:r w:rsidR="34A8FD99">
        <w:t>,</w:t>
      </w:r>
      <w:r w:rsidR="00174895">
        <w:t xml:space="preserve"> as the evidence allows. </w:t>
      </w:r>
    </w:p>
    <w:p w14:paraId="455A70FC" w14:textId="77777777" w:rsidR="00174895" w:rsidRDefault="00174895" w:rsidP="00351D5C">
      <w:pPr>
        <w:pStyle w:val="NoSpacing"/>
      </w:pPr>
    </w:p>
    <w:p w14:paraId="555D5231" w14:textId="2E3DAFCD" w:rsidR="00174895" w:rsidRPr="00AB242F" w:rsidRDefault="00174895">
      <w:pPr>
        <w:pStyle w:val="Numbered"/>
        <w:numPr>
          <w:ilvl w:val="0"/>
          <w:numId w:val="38"/>
        </w:numPr>
      </w:pPr>
      <w:r w:rsidRPr="73FE44F8">
        <w:rPr>
          <w:b/>
          <w:bCs/>
        </w:rPr>
        <w:t xml:space="preserve">Present: </w:t>
      </w:r>
      <w:r w:rsidR="00162DF9">
        <w:t>Risk and opportunities should be evaluated using the c</w:t>
      </w:r>
      <w:r w:rsidR="00793B45">
        <w:t>limate conditions of now/the recent past</w:t>
      </w:r>
      <w:r w:rsidR="5C5D385F">
        <w:t xml:space="preserve">, against which </w:t>
      </w:r>
      <w:r w:rsidR="00BF5429">
        <w:t xml:space="preserve">future period assessments </w:t>
      </w:r>
      <w:r w:rsidR="5FA4DA95">
        <w:t>will be compared</w:t>
      </w:r>
      <w:r w:rsidR="00BF5429">
        <w:t xml:space="preserve">. </w:t>
      </w:r>
      <w:r w:rsidR="00711E1D">
        <w:t>We propose that this ass</w:t>
      </w:r>
      <w:r w:rsidR="00E6054A">
        <w:t>essment should be conducted from the climate</w:t>
      </w:r>
      <w:r w:rsidR="000A6DB8">
        <w:t xml:space="preserve"> and weather</w:t>
      </w:r>
      <w:r w:rsidR="00E6054A">
        <w:t xml:space="preserve"> conditions realised (or </w:t>
      </w:r>
      <w:r w:rsidR="000A6DB8">
        <w:t xml:space="preserve">those that could have been realised) over the average of the 2001 – 2020 period, consistent with the </w:t>
      </w:r>
      <w:r w:rsidR="007B2196">
        <w:t>most up-to-date UK climatology used by the UK Met Office</w:t>
      </w:r>
      <w:r w:rsidR="00CF1996">
        <w:t xml:space="preserve">, and close in time to the date of the most recent UK census data. </w:t>
      </w:r>
    </w:p>
    <w:p w14:paraId="1E2086DC" w14:textId="4F9FA70A" w:rsidR="00351D5C" w:rsidRDefault="00351D5C" w:rsidP="00AB242F">
      <w:pPr>
        <w:pStyle w:val="Numbered"/>
        <w:numPr>
          <w:ilvl w:val="0"/>
          <w:numId w:val="38"/>
        </w:numPr>
      </w:pPr>
      <w:r w:rsidRPr="73FE44F8">
        <w:rPr>
          <w:b/>
          <w:bCs/>
        </w:rPr>
        <w:t>2030s:</w:t>
      </w:r>
      <w:r>
        <w:t xml:space="preserve"> A near-term reference period centred on 2035</w:t>
      </w:r>
      <w:r w:rsidR="47F8A59E">
        <w:t>,</w:t>
      </w:r>
      <w:r>
        <w:t xml:space="preserve"> to represent the climate for which the next round of national adaptation programmes will need to fully prepare for. </w:t>
      </w:r>
      <w:r w:rsidRPr="73FE44F8">
        <w:rPr>
          <w:b/>
          <w:bCs/>
        </w:rPr>
        <w:t xml:space="preserve">This period </w:t>
      </w:r>
      <w:r w:rsidR="00732990" w:rsidRPr="73FE44F8">
        <w:rPr>
          <w:b/>
          <w:bCs/>
        </w:rPr>
        <w:t xml:space="preserve">was not evaluated in </w:t>
      </w:r>
      <w:r w:rsidR="274B1837" w:rsidRPr="73FE44F8">
        <w:rPr>
          <w:b/>
          <w:bCs/>
        </w:rPr>
        <w:t xml:space="preserve">the </w:t>
      </w:r>
      <w:r w:rsidR="00732990" w:rsidRPr="73FE44F8">
        <w:rPr>
          <w:b/>
          <w:bCs/>
        </w:rPr>
        <w:t xml:space="preserve">previous </w:t>
      </w:r>
      <w:r w:rsidR="002F2880" w:rsidRPr="73FE44F8">
        <w:rPr>
          <w:b/>
          <w:bCs/>
        </w:rPr>
        <w:t>T</w:t>
      </w:r>
      <w:r w:rsidR="00732990" w:rsidRPr="73FE44F8">
        <w:rPr>
          <w:b/>
          <w:bCs/>
        </w:rPr>
        <w:t xml:space="preserve">echnical </w:t>
      </w:r>
      <w:r w:rsidR="002F2880" w:rsidRPr="73FE44F8">
        <w:rPr>
          <w:b/>
          <w:bCs/>
        </w:rPr>
        <w:t>R</w:t>
      </w:r>
      <w:r w:rsidR="00732990" w:rsidRPr="73FE44F8">
        <w:rPr>
          <w:b/>
          <w:bCs/>
        </w:rPr>
        <w:t xml:space="preserve">eport </w:t>
      </w:r>
      <w:r w:rsidR="008F7119" w:rsidRPr="73FE44F8">
        <w:rPr>
          <w:b/>
          <w:bCs/>
        </w:rPr>
        <w:t>but should be</w:t>
      </w:r>
      <w:r w:rsidR="008F0F02" w:rsidRPr="73FE44F8">
        <w:rPr>
          <w:b/>
          <w:bCs/>
        </w:rPr>
        <w:t xml:space="preserve"> </w:t>
      </w:r>
      <w:r w:rsidR="00616AC0" w:rsidRPr="73FE44F8">
        <w:rPr>
          <w:b/>
          <w:bCs/>
        </w:rPr>
        <w:t>included</w:t>
      </w:r>
      <w:r w:rsidR="00A80460" w:rsidRPr="73FE44F8">
        <w:rPr>
          <w:b/>
          <w:bCs/>
        </w:rPr>
        <w:t>, where the evidence allows,</w:t>
      </w:r>
      <w:r w:rsidR="008927EB" w:rsidRPr="73FE44F8">
        <w:rPr>
          <w:b/>
          <w:bCs/>
        </w:rPr>
        <w:t xml:space="preserve"> </w:t>
      </w:r>
      <w:r w:rsidR="00127797" w:rsidRPr="73FE44F8">
        <w:rPr>
          <w:b/>
          <w:bCs/>
        </w:rPr>
        <w:t xml:space="preserve">in </w:t>
      </w:r>
      <w:r w:rsidR="008927EB" w:rsidRPr="73FE44F8">
        <w:rPr>
          <w:b/>
          <w:bCs/>
        </w:rPr>
        <w:t xml:space="preserve">the CCRA4-IA </w:t>
      </w:r>
      <w:r w:rsidR="00E41FB2" w:rsidRPr="73FE44F8">
        <w:rPr>
          <w:b/>
          <w:bCs/>
        </w:rPr>
        <w:t xml:space="preserve">Technical </w:t>
      </w:r>
      <w:r w:rsidR="00A80460" w:rsidRPr="73FE44F8">
        <w:rPr>
          <w:b/>
          <w:bCs/>
        </w:rPr>
        <w:t>Report</w:t>
      </w:r>
      <w:r w:rsidR="000A2E3F" w:rsidRPr="73FE44F8">
        <w:rPr>
          <w:b/>
          <w:bCs/>
        </w:rPr>
        <w:t xml:space="preserve"> assessment</w:t>
      </w:r>
      <w:r w:rsidR="00252691" w:rsidRPr="73FE44F8">
        <w:rPr>
          <w:b/>
          <w:bCs/>
        </w:rPr>
        <w:t xml:space="preserve">. </w:t>
      </w:r>
      <w:r w:rsidR="00006D85" w:rsidRPr="73FE44F8">
        <w:rPr>
          <w:b/>
          <w:bCs/>
        </w:rPr>
        <w:t xml:space="preserve"> </w:t>
      </w:r>
      <w:r w:rsidR="00E9323C" w:rsidRPr="73FE44F8">
        <w:rPr>
          <w:b/>
          <w:bCs/>
        </w:rPr>
        <w:t xml:space="preserve">  </w:t>
      </w:r>
    </w:p>
    <w:p w14:paraId="60E26FF3" w14:textId="4DF042A4" w:rsidR="00351D5C" w:rsidRDefault="00351D5C" w:rsidP="00351D5C">
      <w:pPr>
        <w:pStyle w:val="Numbered"/>
      </w:pPr>
      <w:r w:rsidRPr="73FE44F8">
        <w:rPr>
          <w:b/>
          <w:bCs/>
        </w:rPr>
        <w:t>2050s:</w:t>
      </w:r>
      <w:r>
        <w:t xml:space="preserve">  A mid-century reference period, centred on 2055, consistent with the end of the period of ‘inevitable’ climate change</w:t>
      </w:r>
      <w:r w:rsidR="3A40343B">
        <w:t>,</w:t>
      </w:r>
      <w:r>
        <w:t xml:space="preserve"> regardless of the trajectory of global GHG emissions over the next few decades. </w:t>
      </w:r>
    </w:p>
    <w:p w14:paraId="69EDA8CC" w14:textId="43C950EE" w:rsidR="00351D5C" w:rsidRPr="004A4EE7" w:rsidRDefault="00351D5C" w:rsidP="00351D5C">
      <w:pPr>
        <w:pStyle w:val="Numbered"/>
      </w:pPr>
      <w:r w:rsidRPr="6EB2AFB0">
        <w:rPr>
          <w:b/>
          <w:bCs/>
        </w:rPr>
        <w:t>2080s:</w:t>
      </w:r>
      <w:r>
        <w:t xml:space="preserve"> A late-century reference period, centred on 2085 used to consider the implications of further climate change beyond the middle of the century, particularly for long-lived assets. </w:t>
      </w:r>
    </w:p>
    <w:p w14:paraId="62CE0EAD" w14:textId="13104CA6" w:rsidR="004C3947" w:rsidRPr="00DA6911" w:rsidRDefault="004C3947" w:rsidP="00AB242F">
      <w:pPr>
        <w:pStyle w:val="Numbered"/>
        <w:numPr>
          <w:ilvl w:val="0"/>
          <w:numId w:val="0"/>
        </w:numPr>
      </w:pPr>
      <w:r>
        <w:t xml:space="preserve">Credible trajectories of future climate change </w:t>
      </w:r>
      <w:r w:rsidR="00667417">
        <w:t xml:space="preserve">(as outlined in section b) should be </w:t>
      </w:r>
      <w:r w:rsidR="008A3AAB">
        <w:t xml:space="preserve">formally considered for each of these time periods for the risk assessment. </w:t>
      </w:r>
    </w:p>
    <w:p w14:paraId="683CF79F" w14:textId="77777777" w:rsidR="00351D5C" w:rsidRDefault="00351D5C" w:rsidP="00351D5C">
      <w:pPr>
        <w:pStyle w:val="NoSpacing"/>
      </w:pPr>
    </w:p>
    <w:p w14:paraId="05F48F0B" w14:textId="77777777" w:rsidR="00351D5C" w:rsidRPr="00C718D2" w:rsidRDefault="00351D5C" w:rsidP="00E72FE2">
      <w:pPr>
        <w:pStyle w:val="Heading4"/>
        <w:numPr>
          <w:ilvl w:val="1"/>
          <w:numId w:val="28"/>
        </w:numPr>
        <w:rPr>
          <w:bCs w:val="0"/>
          <w:iCs/>
        </w:rPr>
      </w:pPr>
      <w:r w:rsidRPr="00C718D2">
        <w:rPr>
          <w:bCs w:val="0"/>
          <w:iCs/>
        </w:rPr>
        <w:t xml:space="preserve">Future climate scenarios </w:t>
      </w:r>
    </w:p>
    <w:p w14:paraId="70864EA0" w14:textId="77777777" w:rsidR="00351D5C" w:rsidRPr="00DA6911" w:rsidRDefault="00351D5C" w:rsidP="00351D5C">
      <w:pPr>
        <w:pStyle w:val="NoSpacing"/>
      </w:pPr>
    </w:p>
    <w:p w14:paraId="6B833ECB" w14:textId="547D2852" w:rsidR="00351D5C" w:rsidRPr="00DA6911" w:rsidRDefault="00351D5C" w:rsidP="00351D5C">
      <w:pPr>
        <w:pStyle w:val="NoSpacing"/>
      </w:pPr>
      <w:r>
        <w:t xml:space="preserve">Consistent with </w:t>
      </w:r>
      <w:r w:rsidR="16AFEE8D">
        <w:t>The Intergovernmental Panel on Climate Change (</w:t>
      </w:r>
      <w:r>
        <w:t>IPCC</w:t>
      </w:r>
      <w:r w:rsidR="73C58A84">
        <w:t>) Sixth Assessment Report</w:t>
      </w:r>
      <w:r w:rsidR="14289C88">
        <w:t>,</w:t>
      </w:r>
      <w:r>
        <w:t xml:space="preserve"> a global warming level framing </w:t>
      </w:r>
      <w:r w:rsidR="00C54FBF">
        <w:t>should</w:t>
      </w:r>
      <w:r>
        <w:t xml:space="preserve"> be used</w:t>
      </w:r>
      <w:r w:rsidR="76026125">
        <w:t>,</w:t>
      </w:r>
      <w:r>
        <w:t xml:space="preserve"> to span the range of climate risks the UK may experience. </w:t>
      </w:r>
    </w:p>
    <w:p w14:paraId="250CD687" w14:textId="77777777" w:rsidR="00351D5C" w:rsidRPr="00DA6911" w:rsidRDefault="00351D5C" w:rsidP="00351D5C">
      <w:pPr>
        <w:pStyle w:val="NoSpacing"/>
      </w:pPr>
    </w:p>
    <w:p w14:paraId="4D817AA3" w14:textId="68E3640A" w:rsidR="00C97844" w:rsidRDefault="6A9083F2" w:rsidP="00351D5C">
      <w:pPr>
        <w:pStyle w:val="NoSpacing"/>
      </w:pPr>
      <w:r w:rsidRPr="00DA6911">
        <w:t>For each time</w:t>
      </w:r>
      <w:r>
        <w:t>-</w:t>
      </w:r>
      <w:r w:rsidRPr="00DA6911">
        <w:t xml:space="preserve">period </w:t>
      </w:r>
      <w:r w:rsidR="4480113A">
        <w:t>outlined in section a,</w:t>
      </w:r>
      <w:r w:rsidRPr="00DA6911">
        <w:t xml:space="preserve"> two different GWLs </w:t>
      </w:r>
      <w:r w:rsidR="0A102038">
        <w:t>are proposed to</w:t>
      </w:r>
      <w:r w:rsidRPr="00DA6911">
        <w:t xml:space="preserve"> be used</w:t>
      </w:r>
      <w:r w:rsidR="4480113A">
        <w:t xml:space="preserve"> to </w:t>
      </w:r>
      <w:r w:rsidR="666AE34B">
        <w:t>assess risks and opportunities from climate change</w:t>
      </w:r>
      <w:r w:rsidR="22F0B9D2">
        <w:t xml:space="preserve"> </w:t>
      </w:r>
      <w:r w:rsidR="22F0B9D2" w:rsidRPr="00DA6911">
        <w:t>(Table 1)</w:t>
      </w:r>
      <w:r w:rsidR="666AE34B">
        <w:t>. These two futures are</w:t>
      </w:r>
      <w:r w:rsidRPr="00DA6911">
        <w:t xml:space="preserve"> consistent with both a ‘central’ and ‘high-end’ warming outcome under a global emissions trajectory consistent with</w:t>
      </w:r>
      <w:r w:rsidR="59CD7853">
        <w:t xml:space="preserve"> only</w:t>
      </w:r>
      <w:r w:rsidR="41FD8515">
        <w:t xml:space="preserve"> </w:t>
      </w:r>
      <w:r w:rsidRPr="00DA6911">
        <w:t>current</w:t>
      </w:r>
      <w:r w:rsidR="20A8E65E" w:rsidRPr="00DA6911">
        <w:t>-</w:t>
      </w:r>
      <w:r w:rsidRPr="00DA6911">
        <w:t>polic</w:t>
      </w:r>
      <w:r w:rsidR="41FD8515">
        <w:t xml:space="preserve">y </w:t>
      </w:r>
      <w:r w:rsidR="41FD8515" w:rsidRPr="00DA6911">
        <w:t>global emissions reduction</w:t>
      </w:r>
      <w:r w:rsidR="7167C207">
        <w:t xml:space="preserve"> </w:t>
      </w:r>
      <w:r w:rsidR="4888DC7C">
        <w:t xml:space="preserve">(disregarding </w:t>
      </w:r>
      <w:r w:rsidR="5A0DD731">
        <w:t>Nationally Determined Contributions (</w:t>
      </w:r>
      <w:r w:rsidR="4888DC7C">
        <w:t>NDCs</w:t>
      </w:r>
      <w:r w:rsidR="5A0DD731">
        <w:t>)</w:t>
      </w:r>
      <w:r w:rsidR="009D440E">
        <w:rPr>
          <w:rStyle w:val="FootnoteReference"/>
        </w:rPr>
        <w:footnoteReference w:id="2"/>
      </w:r>
      <w:r w:rsidR="4888DC7C">
        <w:t xml:space="preserve"> as well as net-zero</w:t>
      </w:r>
      <w:r w:rsidR="59CD7853">
        <w:t xml:space="preserve"> and other long-term targets)</w:t>
      </w:r>
      <w:r w:rsidRPr="00DA6911">
        <w:t>.</w:t>
      </w:r>
      <w:r w:rsidR="00B31666">
        <w:rPr>
          <w:rStyle w:val="FootnoteReference"/>
        </w:rPr>
        <w:footnoteReference w:id="3"/>
      </w:r>
      <w:r w:rsidRPr="00DA6911">
        <w:t xml:space="preserve"> </w:t>
      </w:r>
      <w:r w:rsidR="477300D6">
        <w:t>Variation in the UK climate hazards at each global warming level should also be considered in the analysis of risks and opportunities</w:t>
      </w:r>
      <w:r w:rsidR="565A525F">
        <w:t xml:space="preserve">, as well as potential changes in UK </w:t>
      </w:r>
      <w:r w:rsidR="6AA54ADC">
        <w:t>exposure and vulnerability to climate risk</w:t>
      </w:r>
      <w:r w:rsidR="477300D6">
        <w:t xml:space="preserve">. </w:t>
      </w:r>
    </w:p>
    <w:p w14:paraId="2BBF0EDD" w14:textId="77777777" w:rsidR="00C97844" w:rsidRDefault="00C97844" w:rsidP="00351D5C">
      <w:pPr>
        <w:pStyle w:val="NoSpacing"/>
      </w:pPr>
    </w:p>
    <w:p w14:paraId="788EB85B" w14:textId="59DA0018" w:rsidR="00351D5C" w:rsidRDefault="00351D5C" w:rsidP="00351D5C">
      <w:pPr>
        <w:pStyle w:val="NoSpacing"/>
      </w:pPr>
    </w:p>
    <w:p w14:paraId="1643678F" w14:textId="7C126B5E" w:rsidR="00351D5C" w:rsidRPr="00DA6911" w:rsidRDefault="00351D5C" w:rsidP="00351D5C">
      <w:pPr>
        <w:pStyle w:val="TableHeadings"/>
        <w:framePr w:w="9672" w:wrap="around" w:x="1241" w:y="357"/>
      </w:pPr>
      <w:r w:rsidRPr="00DA6911">
        <w:rPr>
          <w:b/>
          <w:bCs/>
        </w:rPr>
        <w:t>Table 1:</w:t>
      </w:r>
      <w:r w:rsidRPr="00DA6911">
        <w:t xml:space="preserve"> Proposed Global Warming Levels to be considered at each time period for the CCRA4</w:t>
      </w:r>
      <w:r w:rsidR="00AA2B6D">
        <w:t>-IA</w:t>
      </w:r>
      <w:r w:rsidRPr="00DA6911">
        <w:t xml:space="preserve"> </w:t>
      </w:r>
      <w:proofErr w:type="gramStart"/>
      <w:r w:rsidRPr="00DA6911">
        <w:t>assessment</w:t>
      </w:r>
      <w:proofErr w:type="gramEnd"/>
      <w:r>
        <w:t xml:space="preserve"> </w:t>
      </w:r>
    </w:p>
    <w:tbl>
      <w:tblPr>
        <w:tblStyle w:val="CCCTable"/>
        <w:tblW w:w="9647" w:type="dxa"/>
        <w:tblInd w:w="-863" w:type="dxa"/>
        <w:tblLook w:val="04A0" w:firstRow="1" w:lastRow="0" w:firstColumn="1" w:lastColumn="0" w:noHBand="0" w:noVBand="1"/>
      </w:tblPr>
      <w:tblGrid>
        <w:gridCol w:w="1644"/>
        <w:gridCol w:w="4001"/>
        <w:gridCol w:w="4002"/>
      </w:tblGrid>
      <w:tr w:rsidR="00351D5C" w14:paraId="3FEB3012" w14:textId="77777777" w:rsidTr="491C9F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4" w:type="dxa"/>
          </w:tcPr>
          <w:p w14:paraId="1E77023D" w14:textId="77777777" w:rsidR="00351D5C" w:rsidRDefault="00351D5C">
            <w:pPr>
              <w:pStyle w:val="NoSpacing"/>
            </w:pPr>
          </w:p>
        </w:tc>
        <w:tc>
          <w:tcPr>
            <w:tcW w:w="4001" w:type="dxa"/>
          </w:tcPr>
          <w:p w14:paraId="76A6A359" w14:textId="62A86337" w:rsidR="00351D5C" w:rsidRPr="00AB242F" w:rsidRDefault="00351D5C">
            <w:pPr>
              <w:pStyle w:val="NoSpacing"/>
              <w:cnfStyle w:val="100000000000" w:firstRow="1" w:lastRow="0" w:firstColumn="0" w:lastColumn="0" w:oddVBand="0" w:evenVBand="0" w:oddHBand="0" w:evenHBand="0" w:firstRowFirstColumn="0" w:firstRowLastColumn="0" w:lastRowFirstColumn="0" w:lastRowLastColumn="0"/>
              <w:rPr>
                <w:b w:val="0"/>
              </w:rPr>
            </w:pPr>
            <w:r>
              <w:t xml:space="preserve">Central future </w:t>
            </w:r>
          </w:p>
        </w:tc>
        <w:tc>
          <w:tcPr>
            <w:tcW w:w="4002" w:type="dxa"/>
          </w:tcPr>
          <w:p w14:paraId="71D589A3" w14:textId="77777777" w:rsidR="00351D5C" w:rsidRDefault="00351D5C">
            <w:pPr>
              <w:pStyle w:val="NoSpacing"/>
              <w:cnfStyle w:val="100000000000" w:firstRow="1" w:lastRow="0" w:firstColumn="0" w:lastColumn="0" w:oddVBand="0" w:evenVBand="0" w:oddHBand="0" w:evenHBand="0" w:firstRowFirstColumn="0" w:firstRowLastColumn="0" w:lastRowFirstColumn="0" w:lastRowLastColumn="0"/>
              <w:rPr>
                <w:b w:val="0"/>
              </w:rPr>
            </w:pPr>
            <w:r>
              <w:t>High-impact future</w:t>
            </w:r>
          </w:p>
          <w:p w14:paraId="280E193E" w14:textId="5F6CD6FE" w:rsidR="00351D5C" w:rsidRDefault="00351D5C">
            <w:pPr>
              <w:pStyle w:val="NoSpacing"/>
              <w:cnfStyle w:val="100000000000" w:firstRow="1" w:lastRow="0" w:firstColumn="0" w:lastColumn="0" w:oddVBand="0" w:evenVBand="0" w:oddHBand="0" w:evenHBand="0" w:firstRowFirstColumn="0" w:firstRowLastColumn="0" w:lastRowFirstColumn="0" w:lastRowLastColumn="0"/>
            </w:pPr>
            <w:r>
              <w:t xml:space="preserve"> </w:t>
            </w:r>
          </w:p>
        </w:tc>
      </w:tr>
      <w:tr w:rsidR="00351D5C" w14:paraId="4FAA3CDE" w14:textId="77777777" w:rsidTr="491C9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4" w:type="dxa"/>
          </w:tcPr>
          <w:p w14:paraId="3CA0067E" w14:textId="77777777" w:rsidR="00351D5C" w:rsidRDefault="00351D5C">
            <w:pPr>
              <w:pStyle w:val="NoSpacing"/>
            </w:pPr>
            <w:r>
              <w:t>2030s</w:t>
            </w:r>
          </w:p>
        </w:tc>
        <w:tc>
          <w:tcPr>
            <w:tcW w:w="4001" w:type="dxa"/>
          </w:tcPr>
          <w:p w14:paraId="6225F573" w14:textId="77777777" w:rsidR="00351D5C" w:rsidRDefault="00351D5C">
            <w:pPr>
              <w:pStyle w:val="NoSpacing"/>
              <w:cnfStyle w:val="000000100000" w:firstRow="0" w:lastRow="0" w:firstColumn="0" w:lastColumn="0" w:oddVBand="0" w:evenVBand="0" w:oddHBand="1" w:evenHBand="0" w:firstRowFirstColumn="0" w:firstRowLastColumn="0" w:lastRowFirstColumn="0" w:lastRowLastColumn="0"/>
            </w:pPr>
            <w:r w:rsidRPr="00DA6911">
              <w:t>1.5</w:t>
            </w:r>
            <w:r w:rsidRPr="00DA6911">
              <w:rPr>
                <w:rFonts w:ascii="Arial" w:hAnsi="Arial" w:cs="Arial"/>
              </w:rPr>
              <w:t>⁰</w:t>
            </w:r>
            <w:r w:rsidRPr="00DA6911">
              <w:t>C</w:t>
            </w:r>
          </w:p>
        </w:tc>
        <w:tc>
          <w:tcPr>
            <w:tcW w:w="4002" w:type="dxa"/>
          </w:tcPr>
          <w:p w14:paraId="65462946" w14:textId="77777777" w:rsidR="00351D5C" w:rsidRDefault="00351D5C">
            <w:pPr>
              <w:pStyle w:val="NoSpacing"/>
              <w:cnfStyle w:val="000000100000" w:firstRow="0" w:lastRow="0" w:firstColumn="0" w:lastColumn="0" w:oddVBand="0" w:evenVBand="0" w:oddHBand="1" w:evenHBand="0" w:firstRowFirstColumn="0" w:firstRowLastColumn="0" w:lastRowFirstColumn="0" w:lastRowLastColumn="0"/>
            </w:pPr>
            <w:r>
              <w:t>2</w:t>
            </w:r>
            <w:r w:rsidRPr="00DA6911">
              <w:rPr>
                <w:rFonts w:ascii="Arial" w:hAnsi="Arial" w:cs="Arial"/>
              </w:rPr>
              <w:t>⁰</w:t>
            </w:r>
            <w:r w:rsidRPr="00DA6911">
              <w:t>C</w:t>
            </w:r>
          </w:p>
        </w:tc>
      </w:tr>
      <w:tr w:rsidR="00351D5C" w14:paraId="00B600FC" w14:textId="77777777" w:rsidTr="491C9F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4" w:type="dxa"/>
          </w:tcPr>
          <w:p w14:paraId="50EDF3B4" w14:textId="77777777" w:rsidR="00351D5C" w:rsidRDefault="00351D5C">
            <w:pPr>
              <w:pStyle w:val="NoSpacing"/>
            </w:pPr>
            <w:r>
              <w:t>2050s</w:t>
            </w:r>
          </w:p>
        </w:tc>
        <w:tc>
          <w:tcPr>
            <w:tcW w:w="4001" w:type="dxa"/>
          </w:tcPr>
          <w:p w14:paraId="53AB1F2D" w14:textId="77777777" w:rsidR="00351D5C" w:rsidRDefault="00351D5C">
            <w:pPr>
              <w:pStyle w:val="NoSpacing"/>
              <w:cnfStyle w:val="000000010000" w:firstRow="0" w:lastRow="0" w:firstColumn="0" w:lastColumn="0" w:oddVBand="0" w:evenVBand="0" w:oddHBand="0" w:evenHBand="1" w:firstRowFirstColumn="0" w:firstRowLastColumn="0" w:lastRowFirstColumn="0" w:lastRowLastColumn="0"/>
            </w:pPr>
            <w:r>
              <w:t>2</w:t>
            </w:r>
            <w:r w:rsidRPr="00DA6911">
              <w:rPr>
                <w:rFonts w:ascii="Arial" w:hAnsi="Arial" w:cs="Arial"/>
              </w:rPr>
              <w:t>⁰</w:t>
            </w:r>
            <w:r w:rsidRPr="00DA6911">
              <w:t>C</w:t>
            </w:r>
          </w:p>
        </w:tc>
        <w:tc>
          <w:tcPr>
            <w:tcW w:w="4002" w:type="dxa"/>
          </w:tcPr>
          <w:p w14:paraId="66D7D291" w14:textId="77777777" w:rsidR="00351D5C" w:rsidRDefault="00351D5C">
            <w:pPr>
              <w:pStyle w:val="NoSpacing"/>
              <w:cnfStyle w:val="000000010000" w:firstRow="0" w:lastRow="0" w:firstColumn="0" w:lastColumn="0" w:oddVBand="0" w:evenVBand="0" w:oddHBand="0" w:evenHBand="1" w:firstRowFirstColumn="0" w:firstRowLastColumn="0" w:lastRowFirstColumn="0" w:lastRowLastColumn="0"/>
            </w:pPr>
            <w:r>
              <w:t>2</w:t>
            </w:r>
            <w:r w:rsidRPr="00DA6911">
              <w:t>.5</w:t>
            </w:r>
            <w:r w:rsidRPr="00DA6911">
              <w:rPr>
                <w:rFonts w:ascii="Arial" w:hAnsi="Arial" w:cs="Arial"/>
              </w:rPr>
              <w:t>⁰</w:t>
            </w:r>
            <w:r w:rsidRPr="00DA6911">
              <w:t>C</w:t>
            </w:r>
          </w:p>
        </w:tc>
      </w:tr>
      <w:tr w:rsidR="00351D5C" w14:paraId="3E90DE6A" w14:textId="77777777" w:rsidTr="491C9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4" w:type="dxa"/>
          </w:tcPr>
          <w:p w14:paraId="61508422" w14:textId="77777777" w:rsidR="00351D5C" w:rsidRDefault="00351D5C">
            <w:pPr>
              <w:pStyle w:val="NoSpacing"/>
            </w:pPr>
            <w:r>
              <w:t>2080s</w:t>
            </w:r>
          </w:p>
        </w:tc>
        <w:tc>
          <w:tcPr>
            <w:tcW w:w="4001" w:type="dxa"/>
          </w:tcPr>
          <w:p w14:paraId="68E9FC38" w14:textId="77777777" w:rsidR="00351D5C" w:rsidRDefault="00351D5C">
            <w:pPr>
              <w:pStyle w:val="NoSpacing"/>
              <w:cnfStyle w:val="000000100000" w:firstRow="0" w:lastRow="0" w:firstColumn="0" w:lastColumn="0" w:oddVBand="0" w:evenVBand="0" w:oddHBand="1" w:evenHBand="0" w:firstRowFirstColumn="0" w:firstRowLastColumn="0" w:lastRowFirstColumn="0" w:lastRowLastColumn="0"/>
            </w:pPr>
            <w:r>
              <w:t>2</w:t>
            </w:r>
            <w:r w:rsidRPr="00DA6911">
              <w:t>.5</w:t>
            </w:r>
            <w:r w:rsidRPr="00DA6911">
              <w:rPr>
                <w:rFonts w:ascii="Arial" w:hAnsi="Arial" w:cs="Arial"/>
              </w:rPr>
              <w:t>⁰</w:t>
            </w:r>
            <w:r w:rsidRPr="00DA6911">
              <w:t>C</w:t>
            </w:r>
          </w:p>
        </w:tc>
        <w:tc>
          <w:tcPr>
            <w:tcW w:w="4002" w:type="dxa"/>
          </w:tcPr>
          <w:p w14:paraId="737DDCE9" w14:textId="254158B3" w:rsidR="00351D5C" w:rsidRDefault="00351D5C">
            <w:pPr>
              <w:pStyle w:val="NoSpacing"/>
              <w:cnfStyle w:val="000000100000" w:firstRow="0" w:lastRow="0" w:firstColumn="0" w:lastColumn="0" w:oddVBand="0" w:evenVBand="0" w:oddHBand="1" w:evenHBand="0" w:firstRowFirstColumn="0" w:firstRowLastColumn="0" w:lastRowFirstColumn="0" w:lastRowLastColumn="0"/>
            </w:pPr>
            <w:r>
              <w:t>3</w:t>
            </w:r>
            <w:r w:rsidRPr="491C9F4D">
              <w:rPr>
                <w:rFonts w:ascii="Arial" w:hAnsi="Arial" w:cs="Arial"/>
              </w:rPr>
              <w:t>⁰</w:t>
            </w:r>
            <w:r>
              <w:t>C</w:t>
            </w:r>
            <w:r w:rsidR="0DB8565E">
              <w:t>/3.5</w:t>
            </w:r>
            <w:r w:rsidR="0DB8565E" w:rsidRPr="491C9F4D">
              <w:rPr>
                <w:rFonts w:ascii="Arial" w:hAnsi="Arial" w:cs="Arial"/>
              </w:rPr>
              <w:t>⁰</w:t>
            </w:r>
            <w:r w:rsidR="0DB8565E">
              <w:t>C</w:t>
            </w:r>
          </w:p>
        </w:tc>
      </w:tr>
    </w:tbl>
    <w:p w14:paraId="56B16771" w14:textId="77777777" w:rsidR="00351D5C" w:rsidRPr="00DA6911" w:rsidRDefault="00351D5C" w:rsidP="00351D5C">
      <w:pPr>
        <w:pStyle w:val="NoSpacing"/>
      </w:pPr>
    </w:p>
    <w:p w14:paraId="65CF5899" w14:textId="71DE6C71" w:rsidR="00CF7080" w:rsidRDefault="00CF7080" w:rsidP="00CF7080"/>
    <w:p w14:paraId="63863ED7" w14:textId="77777777" w:rsidR="0015415C" w:rsidRDefault="0015415C">
      <w:pPr>
        <w:pStyle w:val="NoSpacing"/>
      </w:pPr>
    </w:p>
    <w:p w14:paraId="0DFE6CB2" w14:textId="00BE39CE" w:rsidR="002C1EC7" w:rsidRPr="00C718D2" w:rsidRDefault="034F8DBF" w:rsidP="72C46574">
      <w:pPr>
        <w:pStyle w:val="Heading4"/>
        <w:numPr>
          <w:ilvl w:val="1"/>
          <w:numId w:val="28"/>
        </w:numPr>
      </w:pPr>
      <w:r>
        <w:t>C</w:t>
      </w:r>
      <w:r w:rsidR="31BDB0D5">
        <w:t>ross-cutting</w:t>
      </w:r>
      <w:r w:rsidR="724D03C2">
        <w:t xml:space="preserve"> </w:t>
      </w:r>
      <w:r w:rsidR="026D16DB">
        <w:t xml:space="preserve">themes </w:t>
      </w:r>
    </w:p>
    <w:p w14:paraId="703549CE" w14:textId="77777777" w:rsidR="002C1EC7" w:rsidRDefault="002C1EC7" w:rsidP="0015415C">
      <w:pPr>
        <w:pStyle w:val="NoSpacing"/>
      </w:pPr>
    </w:p>
    <w:p w14:paraId="75E193CC" w14:textId="7D5A4539" w:rsidR="00D6591B" w:rsidRDefault="00D6591B">
      <w:r>
        <w:t>A set of cross-cutting themes will run across CCRA4-IA. These include:</w:t>
      </w:r>
    </w:p>
    <w:p w14:paraId="13D8791F" w14:textId="2D6A6749" w:rsidR="47C22710" w:rsidRDefault="47C22710" w:rsidP="72C46574">
      <w:pPr>
        <w:pStyle w:val="ListParagraph"/>
        <w:numPr>
          <w:ilvl w:val="0"/>
          <w:numId w:val="1"/>
        </w:numPr>
      </w:pPr>
      <w:r>
        <w:t>C</w:t>
      </w:r>
      <w:r w:rsidR="0393BF16">
        <w:t>ascading risks</w:t>
      </w:r>
    </w:p>
    <w:p w14:paraId="2100093D" w14:textId="7D20C2CA" w:rsidR="46FBC2DC" w:rsidRDefault="46FBC2DC" w:rsidP="72C46574">
      <w:pPr>
        <w:pStyle w:val="ListParagraph"/>
        <w:numPr>
          <w:ilvl w:val="0"/>
          <w:numId w:val="1"/>
        </w:numPr>
      </w:pPr>
      <w:r>
        <w:t>T</w:t>
      </w:r>
      <w:r w:rsidR="0393BF16">
        <w:t>he interaction of climate risk/adaptation with other societal goals</w:t>
      </w:r>
      <w:r w:rsidR="415B90AC">
        <w:t xml:space="preserve"> (including Net Zero and environmental improvement)</w:t>
      </w:r>
    </w:p>
    <w:p w14:paraId="788ABAFE" w14:textId="2A83BAD1" w:rsidR="73B77B37" w:rsidRDefault="73B77B37" w:rsidP="72C46574">
      <w:pPr>
        <w:pStyle w:val="ListParagraph"/>
        <w:numPr>
          <w:ilvl w:val="0"/>
          <w:numId w:val="1"/>
        </w:numPr>
      </w:pPr>
      <w:r>
        <w:t>D</w:t>
      </w:r>
      <w:r w:rsidR="0393BF16">
        <w:t>istributional impacts</w:t>
      </w:r>
    </w:p>
    <w:p w14:paraId="285876DC" w14:textId="078B57FE" w:rsidR="4B701018" w:rsidRDefault="4B701018" w:rsidP="72C46574">
      <w:pPr>
        <w:pStyle w:val="ListParagraph"/>
        <w:numPr>
          <w:ilvl w:val="0"/>
          <w:numId w:val="1"/>
        </w:numPr>
      </w:pPr>
      <w:r>
        <w:t>E</w:t>
      </w:r>
      <w:r w:rsidR="0393BF16">
        <w:t>conomic impacts</w:t>
      </w:r>
    </w:p>
    <w:p w14:paraId="6E3F2C34" w14:textId="1DA49BA7" w:rsidR="7B709B46" w:rsidRDefault="7B709B46" w:rsidP="72C46574">
      <w:pPr>
        <w:pStyle w:val="ListParagraph"/>
        <w:numPr>
          <w:ilvl w:val="0"/>
          <w:numId w:val="1"/>
        </w:numPr>
      </w:pPr>
      <w:r>
        <w:t>S</w:t>
      </w:r>
      <w:r w:rsidR="0393BF16">
        <w:t xml:space="preserve">patial risk hotspots </w:t>
      </w:r>
    </w:p>
    <w:p w14:paraId="3BF87C36" w14:textId="64410617" w:rsidR="0393BF16" w:rsidRDefault="0393BF16" w:rsidP="72C46574">
      <w:r>
        <w:t xml:space="preserve">The CCC will be developing cross-CCRA </w:t>
      </w:r>
      <w:r w:rsidR="37DE29B8">
        <w:t xml:space="preserve">analytical </w:t>
      </w:r>
      <w:r>
        <w:t>frameworks for these</w:t>
      </w:r>
      <w:r w:rsidR="4238A447">
        <w:t xml:space="preserve">, which will be finalised </w:t>
      </w:r>
      <w:r w:rsidR="17B42080">
        <w:t xml:space="preserve">in consultation </w:t>
      </w:r>
      <w:r w:rsidR="4238A447">
        <w:t xml:space="preserve">with the Technical Report authors </w:t>
      </w:r>
      <w:r w:rsidR="3D9F8B91">
        <w:t>in early 2024 a</w:t>
      </w:r>
      <w:r w:rsidR="0B91A663">
        <w:t xml:space="preserve">nd should then be applied in the evaluation of risks and opportunities </w:t>
      </w:r>
      <w:r w:rsidR="55B8043F">
        <w:t xml:space="preserve">relevant to each outcome area. </w:t>
      </w:r>
    </w:p>
    <w:p w14:paraId="57775128" w14:textId="76DD5D81" w:rsidR="002C1EC7" w:rsidRPr="00E72FE2" w:rsidRDefault="55B8043F">
      <w:r>
        <w:t xml:space="preserve">For </w:t>
      </w:r>
      <w:r w:rsidR="5309EDD0">
        <w:t xml:space="preserve">the </w:t>
      </w:r>
      <w:r>
        <w:t xml:space="preserve">cascading </w:t>
      </w:r>
      <w:proofErr w:type="gramStart"/>
      <w:r>
        <w:t>risks</w:t>
      </w:r>
      <w:proofErr w:type="gramEnd"/>
      <w:r w:rsidR="4AEE55B5">
        <w:t xml:space="preserve"> theme</w:t>
      </w:r>
      <w:r>
        <w:t xml:space="preserve">, </w:t>
      </w:r>
      <w:r w:rsidR="055780E9">
        <w:t>a</w:t>
      </w:r>
      <w:r w:rsidR="16313E71">
        <w:t xml:space="preserve"> qualitative framework</w:t>
      </w:r>
      <w:r w:rsidR="338805E5">
        <w:t xml:space="preserve"> needs to be applied</w:t>
      </w:r>
      <w:r w:rsidR="77155139">
        <w:t xml:space="preserve"> to each societal </w:t>
      </w:r>
      <w:r w:rsidR="7C1C4D67">
        <w:t>outcome area</w:t>
      </w:r>
      <w:r w:rsidR="21835768">
        <w:t>,</w:t>
      </w:r>
      <w:r w:rsidR="0C5B8E2D">
        <w:t xml:space="preserve"> </w:t>
      </w:r>
      <w:r w:rsidR="21835768">
        <w:t>in</w:t>
      </w:r>
      <w:r w:rsidR="01A7042E">
        <w:t xml:space="preserve"> </w:t>
      </w:r>
      <w:r w:rsidR="08AB1DF9">
        <w:t>co</w:t>
      </w:r>
      <w:r w:rsidR="54CD7FFA">
        <w:t>nsultation</w:t>
      </w:r>
      <w:r w:rsidR="6F6D40F6">
        <w:t xml:space="preserve"> </w:t>
      </w:r>
      <w:r w:rsidR="53774224">
        <w:t xml:space="preserve">with </w:t>
      </w:r>
      <w:r w:rsidR="6F6D40F6">
        <w:t>stakeholders</w:t>
      </w:r>
      <w:r w:rsidR="476D2FDD">
        <w:t>,</w:t>
      </w:r>
      <w:r w:rsidR="6F6D40F6">
        <w:t xml:space="preserve"> </w:t>
      </w:r>
      <w:r w:rsidR="16313E71">
        <w:t xml:space="preserve">to consider cascading risk. The framework will include: </w:t>
      </w:r>
      <w:proofErr w:type="spellStart"/>
      <w:r w:rsidR="16313E71">
        <w:t>i</w:t>
      </w:r>
      <w:proofErr w:type="spellEnd"/>
      <w:r w:rsidR="16313E71">
        <w:t xml:space="preserve">) identification of a small number of priority cascades connected to the outcome area, ii) mapping </w:t>
      </w:r>
      <w:r w:rsidR="0AE7A1AB">
        <w:t xml:space="preserve">of </w:t>
      </w:r>
      <w:r w:rsidR="16313E71">
        <w:t>critical components of the cascade and ii</w:t>
      </w:r>
      <w:r w:rsidR="0BD92893">
        <w:t>i</w:t>
      </w:r>
      <w:r w:rsidR="16313E71">
        <w:t>) consideration of actions to reduce the cascade. Toolkits and support will be provided to contractors to support their application of the framework. Details of the CCC's wider cascading impacts framework</w:t>
      </w:r>
      <w:r w:rsidR="4F6EEB1E">
        <w:t xml:space="preserve"> </w:t>
      </w:r>
      <w:r w:rsidR="16313E71">
        <w:t xml:space="preserve">will be provided to the successful bidder </w:t>
      </w:r>
      <w:r w:rsidR="421C5F02">
        <w:t xml:space="preserve">and its application agreed </w:t>
      </w:r>
      <w:r w:rsidR="16313E71">
        <w:t xml:space="preserve">at the project kick-off </w:t>
      </w:r>
      <w:r w:rsidR="4C8C7B18">
        <w:t>m</w:t>
      </w:r>
      <w:r w:rsidR="16313E71">
        <w:t>eeting.</w:t>
      </w:r>
      <w:r w:rsidR="6746AA28">
        <w:t xml:space="preserve"> The framework will also be used to </w:t>
      </w:r>
      <w:r w:rsidR="6CA4D5D2">
        <w:t>standardise</w:t>
      </w:r>
      <w:r w:rsidR="6746AA28">
        <w:t xml:space="preserve"> evidence </w:t>
      </w:r>
      <w:r w:rsidR="2F54F6D5">
        <w:t xml:space="preserve">on cascading risk </w:t>
      </w:r>
      <w:r w:rsidR="6746AA28">
        <w:t>as part of the open Call for Evidence</w:t>
      </w:r>
      <w:r w:rsidR="3B981C67">
        <w:t>.</w:t>
      </w:r>
    </w:p>
    <w:p w14:paraId="6459720A" w14:textId="58C7B666" w:rsidR="0014310F" w:rsidRDefault="00C333BC" w:rsidP="0014310F">
      <w:pPr>
        <w:pStyle w:val="Heading3"/>
        <w:numPr>
          <w:ilvl w:val="0"/>
          <w:numId w:val="28"/>
        </w:numPr>
      </w:pPr>
      <w:bookmarkStart w:id="1" w:name="_Toc149310442"/>
      <w:r>
        <w:t xml:space="preserve">CCRA </w:t>
      </w:r>
      <w:bookmarkEnd w:id="1"/>
      <w:r w:rsidR="006234E3">
        <w:t>Urgency Scoring Methodology</w:t>
      </w:r>
    </w:p>
    <w:p w14:paraId="0BCF1AA2" w14:textId="154878B5" w:rsidR="002B5B9A" w:rsidRDefault="00503DD5" w:rsidP="00B21BDC">
      <w:r>
        <w:t xml:space="preserve">The </w:t>
      </w:r>
      <w:r w:rsidR="00B21BDC">
        <w:t xml:space="preserve">CCRA </w:t>
      </w:r>
      <w:r>
        <w:t>Technical Report</w:t>
      </w:r>
      <w:r w:rsidR="00B21BDC">
        <w:t xml:space="preserve"> aims to identify where further adaptation is needed over the next five years. To do this it uses a defined methodology</w:t>
      </w:r>
      <w:r w:rsidR="000843E6">
        <w:t xml:space="preserve"> (</w:t>
      </w:r>
      <w:hyperlink r:id="rId12" w:history="1">
        <w:r w:rsidR="000843E6" w:rsidRPr="005813DB">
          <w:rPr>
            <w:rStyle w:val="Hyperlink"/>
          </w:rPr>
          <w:t xml:space="preserve">see </w:t>
        </w:r>
        <w:r w:rsidR="00A0652E" w:rsidRPr="005813DB">
          <w:rPr>
            <w:rStyle w:val="Hyperlink"/>
          </w:rPr>
          <w:t>Chapter 2.3</w:t>
        </w:r>
        <w:r w:rsidR="00A82A8C" w:rsidRPr="005813DB">
          <w:rPr>
            <w:rStyle w:val="Hyperlink"/>
          </w:rPr>
          <w:t xml:space="preserve"> of the</w:t>
        </w:r>
        <w:r w:rsidR="00A0652E" w:rsidRPr="005813DB">
          <w:rPr>
            <w:rStyle w:val="Hyperlink"/>
          </w:rPr>
          <w:t xml:space="preserve"> </w:t>
        </w:r>
        <w:r w:rsidR="000843E6" w:rsidRPr="005813DB">
          <w:rPr>
            <w:rStyle w:val="Hyperlink"/>
          </w:rPr>
          <w:t>CCRA3 Technical Repor</w:t>
        </w:r>
        <w:r w:rsidR="00A0652E" w:rsidRPr="005813DB">
          <w:rPr>
            <w:rStyle w:val="Hyperlink"/>
          </w:rPr>
          <w:t>t</w:t>
        </w:r>
      </w:hyperlink>
      <w:r w:rsidR="001F3C4B">
        <w:t>)</w:t>
      </w:r>
      <w:r w:rsidR="00B21BDC">
        <w:t xml:space="preserve"> to produce an ‘urgency’ score for the risks facing the UK. This methodology is applied across the risks identified in the CCRA and is informed by the evidence base</w:t>
      </w:r>
      <w:r w:rsidR="001D2CD8">
        <w:t xml:space="preserve"> and</w:t>
      </w:r>
      <w:r w:rsidR="00B21BDC">
        <w:t xml:space="preserve"> expert judgements of the report authors. </w:t>
      </w:r>
    </w:p>
    <w:p w14:paraId="761496B7" w14:textId="2E76E0AE" w:rsidR="00B21BDC" w:rsidRDefault="00B21BDC" w:rsidP="00B21BDC">
      <w:r>
        <w:t xml:space="preserve">There are three steps to this methodology: </w:t>
      </w:r>
    </w:p>
    <w:p w14:paraId="651452DE" w14:textId="3C675D7E" w:rsidR="00B21BDC" w:rsidRPr="00667555" w:rsidRDefault="00B21BDC" w:rsidP="00AB242F">
      <w:pPr>
        <w:pStyle w:val="Numbered"/>
        <w:numPr>
          <w:ilvl w:val="0"/>
          <w:numId w:val="41"/>
        </w:numPr>
      </w:pPr>
      <w:r w:rsidRPr="00AB242F">
        <w:rPr>
          <w:b/>
        </w:rPr>
        <w:t>What is the current and future level of risk/opportunity in the absence of further adaptation?</w:t>
      </w:r>
      <w:r w:rsidRPr="00667555">
        <w:t xml:space="preserve"> This step assesses risks and opportunities to the UK under the current and future climates for different time periods (</w:t>
      </w:r>
      <w:proofErr w:type="gramStart"/>
      <w:r w:rsidRPr="00667555">
        <w:t>e.g.</w:t>
      </w:r>
      <w:proofErr w:type="gramEnd"/>
      <w:r w:rsidRPr="00667555">
        <w:t xml:space="preserve"> present day,</w:t>
      </w:r>
      <w:r w:rsidR="00EA292D">
        <w:t xml:space="preserve"> 2030s,</w:t>
      </w:r>
      <w:r w:rsidRPr="00667555">
        <w:t xml:space="preserve"> 2050s and 2080s). This assessment rates the magnitude of each potential risk as ‘high’, ‘medium’, ‘low’ or ‘unknown’, as well as the confidence (‘high’, ‘medium’, ‘low’) in the available evidence base. No further adaptation measures are assumed to be deployed except those in place today for this step.</w:t>
      </w:r>
    </w:p>
    <w:p w14:paraId="4F6A2E02" w14:textId="58E1DBFE" w:rsidR="00B21BDC" w:rsidRPr="00667555" w:rsidRDefault="00B21BDC" w:rsidP="00AB242F">
      <w:pPr>
        <w:pStyle w:val="Numbered"/>
      </w:pPr>
      <w:r w:rsidRPr="00AB242F">
        <w:rPr>
          <w:b/>
        </w:rPr>
        <w:t>To what extent is the risk/ opportunity going to be managed under current and expected plans?</w:t>
      </w:r>
      <w:r w:rsidRPr="00667555">
        <w:t xml:space="preserve"> This step assesses the extent to which future risks or opportunities would be reduced or realised by existing Government commitments for new adaptation measures (and adaptation that might reasonably be expected to happen unprompted).</w:t>
      </w:r>
    </w:p>
    <w:p w14:paraId="57D7921D" w14:textId="0B4E218F" w:rsidR="00B21BDC" w:rsidRPr="00667555" w:rsidRDefault="00B21BDC" w:rsidP="00AB242F">
      <w:pPr>
        <w:pStyle w:val="Numbered"/>
      </w:pPr>
      <w:r w:rsidRPr="00AB242F">
        <w:rPr>
          <w:b/>
        </w:rPr>
        <w:t>Are there benefits to further action over the next five years?</w:t>
      </w:r>
      <w:r w:rsidRPr="00667555">
        <w:t xml:space="preserve"> This involves identifying if there are benefits (</w:t>
      </w:r>
      <w:proofErr w:type="gramStart"/>
      <w:r w:rsidRPr="00667555">
        <w:t>e.g.</w:t>
      </w:r>
      <w:proofErr w:type="gramEnd"/>
      <w:r w:rsidRPr="00667555">
        <w:t xml:space="preserve"> avoided costs, avoiding lock-in, substantial co-benefits) for additional action over the next five years in areas where current plans are expected to lead to adaptation shortfalls.</w:t>
      </w:r>
    </w:p>
    <w:p w14:paraId="6A9CDABF" w14:textId="202F95AE" w:rsidR="00A64CDF" w:rsidRDefault="00A64CDF">
      <w:r>
        <w:lastRenderedPageBreak/>
        <w:t>The three steps of this methodology allow each risk to be put into one of a set of urgency categories</w:t>
      </w:r>
      <w:r w:rsidR="00503DD5">
        <w:t xml:space="preserve"> (Figure 1)</w:t>
      </w:r>
      <w:r>
        <w:t xml:space="preserve">: </w:t>
      </w:r>
    </w:p>
    <w:p w14:paraId="5FF29DF9" w14:textId="7DC0949C" w:rsidR="00A64CDF" w:rsidRDefault="00A64CDF" w:rsidP="00AB242F">
      <w:pPr>
        <w:pStyle w:val="Bullet"/>
      </w:pPr>
      <w:r w:rsidRPr="00AB242F">
        <w:rPr>
          <w:b/>
          <w:bCs/>
        </w:rPr>
        <w:t>More action needed</w:t>
      </w:r>
      <w:r>
        <w:t xml:space="preserve">: New, stronger or different government policies or implementation activities– over and above those already planned – are needed in the next five years to reduce vulnerability to climate change. </w:t>
      </w:r>
    </w:p>
    <w:p w14:paraId="347ED5DC" w14:textId="774CA453" w:rsidR="00A64CDF" w:rsidRDefault="00A64CDF" w:rsidP="00AB242F">
      <w:pPr>
        <w:pStyle w:val="Bullet"/>
      </w:pPr>
      <w:r w:rsidRPr="00AB242F">
        <w:rPr>
          <w:b/>
          <w:bCs/>
        </w:rPr>
        <w:t>Further investigation/Research priority</w:t>
      </w:r>
      <w:r>
        <w:t xml:space="preserve">: Research is needed in the next five years to fill significant evidence gaps or reduce the uncertainty in the current level of understanding </w:t>
      </w:r>
      <w:proofErr w:type="gramStart"/>
      <w:r>
        <w:t>in order to</w:t>
      </w:r>
      <w:proofErr w:type="gramEnd"/>
      <w:r>
        <w:t xml:space="preserve"> assess the need for additional action. </w:t>
      </w:r>
    </w:p>
    <w:p w14:paraId="091D1F5F" w14:textId="07F806D3" w:rsidR="00A64CDF" w:rsidRDefault="00A64CDF" w:rsidP="00AB242F">
      <w:pPr>
        <w:pStyle w:val="Bullet"/>
      </w:pPr>
      <w:r w:rsidRPr="00AB242F">
        <w:rPr>
          <w:b/>
          <w:bCs/>
        </w:rPr>
        <w:t>Sustain current action</w:t>
      </w:r>
      <w:r>
        <w:t>: Current or planned levels of activity are appropriate, but continued implementation of these policies or plans is needed to ensure that the risk continues to be managed in the future. This includes any existing plans to increase or change the current level of activity.</w:t>
      </w:r>
    </w:p>
    <w:p w14:paraId="7BDD5C6B" w14:textId="1A780323" w:rsidR="00801536" w:rsidRPr="00801536" w:rsidRDefault="00A64CDF" w:rsidP="00AB242F">
      <w:pPr>
        <w:pStyle w:val="Bullet"/>
      </w:pPr>
      <w:r w:rsidRPr="00AB242F">
        <w:rPr>
          <w:b/>
          <w:bCs/>
        </w:rPr>
        <w:t>Watching brief</w:t>
      </w:r>
      <w:r>
        <w:t xml:space="preserve">: The evidence in these areas should be kept under review, with long-term monitoring of risk levels and adaptation activity so that further action can be taken if necessary. Risks with more urgency (‘More action needed’ or ‘Further Investigation’) are those that are highlighted to be addressed by Government policy over the next five </w:t>
      </w:r>
      <w:proofErr w:type="gramStart"/>
      <w:r>
        <w:t>years</w:t>
      </w:r>
      <w:proofErr w:type="gramEnd"/>
    </w:p>
    <w:tbl>
      <w:tblPr>
        <w:tblStyle w:val="CCCBox"/>
        <w:tblW w:w="8051" w:type="dxa"/>
        <w:tblBorders>
          <w:top w:val="single" w:sz="12" w:space="0" w:color="7142FF"/>
          <w:left w:val="single" w:sz="12" w:space="0" w:color="7142FF"/>
          <w:bottom w:val="single" w:sz="12" w:space="0" w:color="7142FF"/>
          <w:right w:val="single" w:sz="12" w:space="0" w:color="7142FF"/>
        </w:tblBorders>
        <w:tblLook w:val="04A0" w:firstRow="1" w:lastRow="0" w:firstColumn="1" w:lastColumn="0" w:noHBand="0" w:noVBand="1"/>
      </w:tblPr>
      <w:tblGrid>
        <w:gridCol w:w="8051"/>
      </w:tblGrid>
      <w:tr w:rsidR="00A36B52" w:rsidRPr="001D0785" w14:paraId="6336405B" w14:textId="77777777">
        <w:trPr>
          <w:cnfStyle w:val="100000000000" w:firstRow="1" w:lastRow="0" w:firstColumn="0" w:lastColumn="0" w:oddVBand="0" w:evenVBand="0" w:oddHBand="0" w:evenHBand="0" w:firstRowFirstColumn="0" w:firstRowLastColumn="0" w:lastRowFirstColumn="0" w:lastRowLastColumn="0"/>
        </w:trPr>
        <w:tc>
          <w:tcPr>
            <w:tcW w:w="0" w:type="auto"/>
            <w:shd w:val="clear" w:color="auto" w:fill="auto"/>
          </w:tcPr>
          <w:tbl>
            <w:tblPr>
              <w:tblStyle w:val="TableGrid"/>
              <w:tblW w:w="0" w:type="auto"/>
              <w:tblLook w:val="0600" w:firstRow="0" w:lastRow="0" w:firstColumn="0" w:lastColumn="0" w:noHBand="1" w:noVBand="1"/>
            </w:tblPr>
            <w:tblGrid>
              <w:gridCol w:w="6804"/>
              <w:gridCol w:w="1021"/>
            </w:tblGrid>
            <w:tr w:rsidR="00A36B52" w:rsidRPr="0043299A" w14:paraId="2711C1A8" w14:textId="77777777">
              <w:tc>
                <w:tcPr>
                  <w:tcW w:w="6804" w:type="dxa"/>
                </w:tcPr>
                <w:p w14:paraId="1510D1DC" w14:textId="77777777" w:rsidR="00A36B52" w:rsidRPr="0043299A" w:rsidRDefault="00A36B52">
                  <w:pPr>
                    <w:pStyle w:val="FigureHeading"/>
                  </w:pPr>
                  <w:r w:rsidRPr="00EC5DE6">
                    <w:rPr>
                      <w:rStyle w:val="Emphasis"/>
                    </w:rPr>
                    <w:t xml:space="preserve">Figure </w:t>
                  </w:r>
                  <w:r>
                    <w:rPr>
                      <w:rStyle w:val="Emphasis"/>
                    </w:rPr>
                    <w:t>1</w:t>
                  </w:r>
                  <w:r w:rsidRPr="0043299A">
                    <w:t xml:space="preserve"> </w:t>
                  </w:r>
                  <w:r w:rsidRPr="00E261FA">
                    <w:t>Urgency scoring methodology used in CCRA3</w:t>
                  </w:r>
                </w:p>
              </w:tc>
              <w:tc>
                <w:tcPr>
                  <w:tcW w:w="1021" w:type="dxa"/>
                </w:tcPr>
                <w:p w14:paraId="414FA24A" w14:textId="77777777" w:rsidR="00A36B52" w:rsidRPr="0043299A" w:rsidRDefault="00A36B52">
                  <w:pPr>
                    <w:pStyle w:val="FigureHeading"/>
                    <w:jc w:val="right"/>
                  </w:pPr>
                  <w:r w:rsidRPr="0043299A">
                    <w:rPr>
                      <w:noProof/>
                    </w:rPr>
                    <w:drawing>
                      <wp:inline distT="0" distB="0" distL="0" distR="0" wp14:anchorId="60AFBD3C" wp14:editId="50FB9A7C">
                        <wp:extent cx="540000" cy="370286"/>
                        <wp:effectExtent l="0" t="0" r="0" b="0"/>
                        <wp:docPr id="1" name="Graphic 1" descr="The Climate Change Committ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The Climate Change Committee logo."/>
                                <pic:cNvPicPr/>
                              </pic:nvPicPr>
                              <pic:blipFill>
                                <a:blip r:embed="rId13">
                                  <a:extLst>
                                    <a:ext uri="{96DAC541-7B7A-43D3-8B79-37D633B846F1}">
                                      <asvg:svgBlip xmlns:asvg="http://schemas.microsoft.com/office/drawing/2016/SVG/main" r:embed="rId14"/>
                                    </a:ext>
                                  </a:extLst>
                                </a:blip>
                                <a:stretch>
                                  <a:fillRect/>
                                </a:stretch>
                              </pic:blipFill>
                              <pic:spPr>
                                <a:xfrm>
                                  <a:off x="0" y="0"/>
                                  <a:ext cx="540000" cy="370286"/>
                                </a:xfrm>
                                <a:prstGeom prst="rect">
                                  <a:avLst/>
                                </a:prstGeom>
                              </pic:spPr>
                            </pic:pic>
                          </a:graphicData>
                        </a:graphic>
                      </wp:inline>
                    </w:drawing>
                  </w:r>
                </w:p>
              </w:tc>
            </w:tr>
          </w:tbl>
          <w:p w14:paraId="6F3F1C86" w14:textId="77777777" w:rsidR="00A36B52" w:rsidRPr="001D0785" w:rsidRDefault="00A36B52">
            <w:pPr>
              <w:pStyle w:val="NoSpacing"/>
              <w:rPr>
                <w:color w:val="7142FF"/>
              </w:rPr>
            </w:pPr>
          </w:p>
        </w:tc>
      </w:tr>
      <w:tr w:rsidR="00A36B52" w:rsidRPr="000F1C51" w14:paraId="18057316" w14:textId="77777777">
        <w:trPr>
          <w:trHeight w:hRule="exact" w:val="5386"/>
        </w:trPr>
        <w:tc>
          <w:tcPr>
            <w:tcW w:w="0" w:type="auto"/>
          </w:tcPr>
          <w:p w14:paraId="334FD0AE" w14:textId="77777777" w:rsidR="00A36B52" w:rsidRPr="000F1C51" w:rsidRDefault="00A36B52">
            <w:r>
              <w:rPr>
                <w:noProof/>
              </w:rPr>
              <w:drawing>
                <wp:anchor distT="0" distB="0" distL="114300" distR="114300" simplePos="0" relativeHeight="251658240" behindDoc="0" locked="0" layoutInCell="1" allowOverlap="1" wp14:anchorId="5F627245" wp14:editId="2FC10AC7">
                  <wp:simplePos x="0" y="0"/>
                  <wp:positionH relativeFrom="column">
                    <wp:posOffset>-58448</wp:posOffset>
                  </wp:positionH>
                  <wp:positionV relativeFrom="paragraph">
                    <wp:posOffset>228131</wp:posOffset>
                  </wp:positionV>
                  <wp:extent cx="4952778" cy="3419475"/>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52778" cy="3419475"/>
                          </a:xfrm>
                          <a:prstGeom prst="rect">
                            <a:avLst/>
                          </a:prstGeom>
                          <a:noFill/>
                        </pic:spPr>
                      </pic:pic>
                    </a:graphicData>
                  </a:graphic>
                </wp:anchor>
              </w:drawing>
            </w:r>
          </w:p>
        </w:tc>
      </w:tr>
      <w:tr w:rsidR="00A36B52" w:rsidRPr="00B245C9" w14:paraId="0F0C29E4" w14:textId="77777777">
        <w:tc>
          <w:tcPr>
            <w:tcW w:w="0" w:type="auto"/>
            <w:tcMar>
              <w:bottom w:w="113" w:type="dxa"/>
            </w:tcMar>
          </w:tcPr>
          <w:p w14:paraId="029451A0" w14:textId="45BE6EB7" w:rsidR="00A36B52" w:rsidRPr="00B245C9" w:rsidRDefault="00A36B52">
            <w:pPr>
              <w:pStyle w:val="Source"/>
              <w:rPr>
                <w:rFonts w:ascii="Century Gothic" w:eastAsia="Century Gothic" w:hAnsi="Century Gothic" w:cs="Times New Roman"/>
                <w:szCs w:val="16"/>
              </w:rPr>
            </w:pPr>
            <w:r w:rsidRPr="004C03BA">
              <w:rPr>
                <w:rFonts w:ascii="Century Gothic" w:eastAsia="Century Gothic" w:hAnsi="Century Gothic" w:cs="Times New Roman"/>
                <w:szCs w:val="16"/>
              </w:rPr>
              <w:t xml:space="preserve">Source: </w:t>
            </w:r>
            <w:r w:rsidRPr="005A5E87">
              <w:rPr>
                <w:rFonts w:ascii="Century Gothic" w:eastAsia="Century Gothic" w:hAnsi="Century Gothic" w:cs="Times New Roman"/>
                <w:szCs w:val="16"/>
              </w:rPr>
              <w:t>Watkiss, P. and Betts, R.A. (2021) Method. In: The Third UK Climate Change Risk Assessment Technical</w:t>
            </w:r>
            <w:r>
              <w:rPr>
                <w:rFonts w:ascii="Century Gothic" w:eastAsia="Century Gothic" w:hAnsi="Century Gothic" w:cs="Times New Roman"/>
                <w:szCs w:val="16"/>
              </w:rPr>
              <w:t xml:space="preserve"> </w:t>
            </w:r>
            <w:r w:rsidRPr="005A5E87">
              <w:rPr>
                <w:rFonts w:ascii="Century Gothic" w:eastAsia="Century Gothic" w:hAnsi="Century Gothic" w:cs="Times New Roman"/>
                <w:szCs w:val="16"/>
              </w:rPr>
              <w:t>Report</w:t>
            </w:r>
            <w:r>
              <w:rPr>
                <w:rFonts w:ascii="Century Gothic" w:eastAsia="Century Gothic" w:hAnsi="Century Gothic" w:cs="Times New Roman"/>
                <w:szCs w:val="16"/>
              </w:rPr>
              <w:t>.</w:t>
            </w:r>
          </w:p>
        </w:tc>
      </w:tr>
    </w:tbl>
    <w:p w14:paraId="585ED647" w14:textId="77777777" w:rsidR="00A36B52" w:rsidRDefault="00A36B52"/>
    <w:p w14:paraId="5BDF1975" w14:textId="3D9E712F" w:rsidR="0014310F" w:rsidRPr="00085EED" w:rsidRDefault="006E4B78" w:rsidP="00AB242F">
      <w:r>
        <w:t xml:space="preserve">The full </w:t>
      </w:r>
      <w:r w:rsidR="00A27E35">
        <w:t>CCRA3</w:t>
      </w:r>
      <w:r w:rsidR="006D6658">
        <w:t>-IA</w:t>
      </w:r>
      <w:r w:rsidR="00A27E35">
        <w:t xml:space="preserve"> Technical Report</w:t>
      </w:r>
      <w:r w:rsidR="00486374">
        <w:t xml:space="preserve"> methodology</w:t>
      </w:r>
      <w:r w:rsidR="00A27E35">
        <w:t xml:space="preserve"> can be found</w:t>
      </w:r>
      <w:r w:rsidR="00010C03">
        <w:t xml:space="preserve"> </w:t>
      </w:r>
      <w:r w:rsidR="00270342">
        <w:t xml:space="preserve">in </w:t>
      </w:r>
      <w:hyperlink r:id="rId16">
        <w:r w:rsidR="00EA7492" w:rsidRPr="73FE44F8">
          <w:rPr>
            <w:rStyle w:val="Hyperlink"/>
          </w:rPr>
          <w:t>C</w:t>
        </w:r>
        <w:r w:rsidR="00010C03" w:rsidRPr="73FE44F8">
          <w:rPr>
            <w:rStyle w:val="Hyperlink"/>
          </w:rPr>
          <w:t>hapter 2</w:t>
        </w:r>
      </w:hyperlink>
      <w:r w:rsidR="00F35C1D">
        <w:t xml:space="preserve"> of the report</w:t>
      </w:r>
      <w:r w:rsidR="00D419BC">
        <w:t xml:space="preserve"> and</w:t>
      </w:r>
      <w:r w:rsidR="001C411C">
        <w:t xml:space="preserve"> </w:t>
      </w:r>
      <w:r w:rsidR="00F35C1D">
        <w:t>include</w:t>
      </w:r>
      <w:r w:rsidR="007D0740">
        <w:t>s</w:t>
      </w:r>
      <w:r w:rsidR="00F35C1D">
        <w:t xml:space="preserve"> the </w:t>
      </w:r>
      <w:r w:rsidR="00686304">
        <w:t xml:space="preserve">full </w:t>
      </w:r>
      <w:r w:rsidR="00F35C1D">
        <w:t>urgency scoring</w:t>
      </w:r>
      <w:r w:rsidR="00686304">
        <w:t xml:space="preserve"> methodology</w:t>
      </w:r>
      <w:r w:rsidR="00D419BC">
        <w:t xml:space="preserve">. </w:t>
      </w:r>
      <w:r w:rsidR="001A7613">
        <w:t>Th</w:t>
      </w:r>
      <w:r w:rsidR="000913C7">
        <w:t>is</w:t>
      </w:r>
      <w:r w:rsidR="001A7613">
        <w:t xml:space="preserve"> scoring</w:t>
      </w:r>
      <w:r w:rsidR="000913C7">
        <w:t xml:space="preserve"> </w:t>
      </w:r>
      <w:r w:rsidR="001A7613">
        <w:t>methodology should account for</w:t>
      </w:r>
      <w:r w:rsidR="00130C5E">
        <w:t xml:space="preserve"> a range of </w:t>
      </w:r>
      <w:r w:rsidR="008D348B">
        <w:t>risk</w:t>
      </w:r>
      <w:r w:rsidR="55D1A70D">
        <w:t>-</w:t>
      </w:r>
      <w:r w:rsidR="00F71F7A">
        <w:t xml:space="preserve">related </w:t>
      </w:r>
      <w:r w:rsidR="0082307F">
        <w:t>elements</w:t>
      </w:r>
      <w:r w:rsidR="00F71F7A">
        <w:t xml:space="preserve"> including, but not limited to, </w:t>
      </w:r>
      <w:r w:rsidR="00A85DF4">
        <w:t>lock-in of risk, interdependencies</w:t>
      </w:r>
      <w:r w:rsidR="0082307F">
        <w:t xml:space="preserve"> and cascading risk</w:t>
      </w:r>
      <w:r w:rsidR="00A85DF4">
        <w:t>,</w:t>
      </w:r>
      <w:r w:rsidR="00130C5E">
        <w:t xml:space="preserve"> </w:t>
      </w:r>
      <w:r w:rsidR="00A85DF4">
        <w:t>distributional effects, and Net Zero</w:t>
      </w:r>
      <w:r w:rsidR="00E87AD1">
        <w:t>.</w:t>
      </w:r>
      <w:r w:rsidR="000913C7">
        <w:t xml:space="preserve"> </w:t>
      </w:r>
      <w:r w:rsidR="00D419BC">
        <w:t>For CCR</w:t>
      </w:r>
      <w:r w:rsidR="00FA20E5">
        <w:t>A4</w:t>
      </w:r>
      <w:r w:rsidR="00B01593">
        <w:t>-IA</w:t>
      </w:r>
      <w:r w:rsidR="00D101C0">
        <w:t xml:space="preserve"> Technical Report t</w:t>
      </w:r>
      <w:r w:rsidR="00D419BC">
        <w:t>h</w:t>
      </w:r>
      <w:r w:rsidR="00431DF9">
        <w:t>e full urgency scoring</w:t>
      </w:r>
      <w:r w:rsidR="00D419BC">
        <w:t xml:space="preserve"> methodology </w:t>
      </w:r>
      <w:r w:rsidR="00F35C1D">
        <w:t xml:space="preserve">will </w:t>
      </w:r>
      <w:r w:rsidR="00096073">
        <w:t xml:space="preserve">need to be applied </w:t>
      </w:r>
      <w:r w:rsidR="00D101C0">
        <w:t xml:space="preserve">in </w:t>
      </w:r>
      <w:r w:rsidR="00BF7223">
        <w:t>T</w:t>
      </w:r>
      <w:r w:rsidR="00D101C0">
        <w:t xml:space="preserve">ask 6 </w:t>
      </w:r>
      <w:r w:rsidR="008B0B07">
        <w:t>to the subset of risks</w:t>
      </w:r>
      <w:r w:rsidR="00BA6055">
        <w:t xml:space="preserve"> </w:t>
      </w:r>
      <w:r w:rsidR="00EC293F">
        <w:t>identified in T</w:t>
      </w:r>
      <w:r w:rsidR="00BA6055">
        <w:t>ask</w:t>
      </w:r>
      <w:r w:rsidR="005612F1">
        <w:t xml:space="preserve"> </w:t>
      </w:r>
      <w:r w:rsidR="00EC293F">
        <w:t>5</w:t>
      </w:r>
      <w:r w:rsidR="003A149D">
        <w:t xml:space="preserve"> (including additional or emergent risk identified in task 3)</w:t>
      </w:r>
      <w:r w:rsidR="00D82B2E">
        <w:t xml:space="preserve"> </w:t>
      </w:r>
      <w:r w:rsidR="00EC293F">
        <w:t>and</w:t>
      </w:r>
      <w:r w:rsidR="00841562">
        <w:t xml:space="preserve"> sub</w:t>
      </w:r>
      <w:r w:rsidR="003F4617">
        <w:t xml:space="preserve">ject to </w:t>
      </w:r>
      <w:r w:rsidR="00D82B2E">
        <w:t xml:space="preserve">any </w:t>
      </w:r>
      <w:r w:rsidR="003F4617">
        <w:t>metho</w:t>
      </w:r>
      <w:r w:rsidR="00BA6055">
        <w:t>d</w:t>
      </w:r>
      <w:r w:rsidR="003F4617">
        <w:t xml:space="preserve"> refinements</w:t>
      </w:r>
      <w:r w:rsidR="00D82B2E">
        <w:t xml:space="preserve"> in</w:t>
      </w:r>
      <w:r w:rsidR="005612F1">
        <w:t xml:space="preserve"> </w:t>
      </w:r>
      <w:r w:rsidR="00FA2B7C">
        <w:t>Task 3.</w:t>
      </w:r>
      <w:r w:rsidR="00520839">
        <w:t xml:space="preserve"> Full details of these tasks are </w:t>
      </w:r>
      <w:r w:rsidR="00A16D92">
        <w:t>provided in the</w:t>
      </w:r>
      <w:r w:rsidR="008A1426">
        <w:t xml:space="preserve"> CCRA4-IA Technical Report</w:t>
      </w:r>
      <w:r w:rsidR="00A16D92">
        <w:t xml:space="preserve"> ITT.</w:t>
      </w:r>
      <w:r w:rsidR="00FA2B7C">
        <w:t xml:space="preserve"> </w:t>
      </w:r>
      <w:r w:rsidR="003F4617">
        <w:t xml:space="preserve"> </w:t>
      </w:r>
      <w:bookmarkStart w:id="2" w:name="_mobhot91rt7j"/>
      <w:bookmarkStart w:id="3" w:name="_h8ejhbwtcs86"/>
      <w:bookmarkStart w:id="4" w:name="_gwtqvu33k0ay"/>
      <w:bookmarkEnd w:id="2"/>
      <w:bookmarkEnd w:id="3"/>
      <w:bookmarkEnd w:id="4"/>
    </w:p>
    <w:p w14:paraId="18B42A2D" w14:textId="3F69EDAA" w:rsidR="004C78D4" w:rsidRPr="004C78D4" w:rsidRDefault="004C78D4" w:rsidP="00AB242F"/>
    <w:sectPr w:rsidR="004C78D4" w:rsidRPr="004C78D4" w:rsidSect="00C91B6B">
      <w:footnotePr>
        <w:numFmt w:val="chicago"/>
        <w:numRestart w:val="eachPage"/>
      </w:footnotePr>
      <w:endnotePr>
        <w:numFmt w:val="decimal"/>
        <w:numRestart w:val="eachSect"/>
      </w:endnotePr>
      <w:pgSz w:w="11906" w:h="16838" w:code="9"/>
      <w:pgMar w:top="680" w:right="624" w:bottom="1134" w:left="2127"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FC0FB" w14:textId="77777777" w:rsidR="00BF7A68" w:rsidRPr="0069246D" w:rsidRDefault="00BF7A68" w:rsidP="00EC5DE6">
      <w:pPr>
        <w:pStyle w:val="NoSpacing"/>
      </w:pPr>
    </w:p>
  </w:endnote>
  <w:endnote w:type="continuationSeparator" w:id="0">
    <w:p w14:paraId="3FF7A779" w14:textId="77777777" w:rsidR="00BF7A68" w:rsidRPr="001F4223" w:rsidRDefault="00BF7A68" w:rsidP="00EC5DE6">
      <w:pPr>
        <w:pStyle w:val="NoSpacing"/>
      </w:pPr>
    </w:p>
  </w:endnote>
  <w:endnote w:type="continuationNotice" w:id="1">
    <w:p w14:paraId="34BF9090" w14:textId="77777777" w:rsidR="00BF7A68" w:rsidRDefault="00BF7A68" w:rsidP="00EC5DE6">
      <w:pPr>
        <w:pStyle w:val="NoSpacing"/>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Light">
    <w:charset w:val="00"/>
    <w:family w:val="swiss"/>
    <w:pitch w:val="variable"/>
    <w:sig w:usb0="0000028F" w:usb1="00000002"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06D5C" w14:textId="77777777" w:rsidR="00BF7A68" w:rsidRDefault="00BF7A68" w:rsidP="007504E1">
      <w:pPr>
        <w:pStyle w:val="NoSpacing"/>
      </w:pPr>
    </w:p>
  </w:footnote>
  <w:footnote w:type="continuationSeparator" w:id="0">
    <w:p w14:paraId="59BB6AEA" w14:textId="77777777" w:rsidR="00BF7A68" w:rsidRDefault="00BF7A68" w:rsidP="007504E1">
      <w:pPr>
        <w:pStyle w:val="NoSpacing"/>
      </w:pPr>
    </w:p>
  </w:footnote>
  <w:footnote w:type="continuationNotice" w:id="1">
    <w:p w14:paraId="7EAE3E87" w14:textId="77777777" w:rsidR="00BF7A68" w:rsidRDefault="00BF7A68" w:rsidP="007504E1">
      <w:pPr>
        <w:pStyle w:val="NoSpacing"/>
      </w:pPr>
    </w:p>
  </w:footnote>
  <w:footnote w:id="2">
    <w:p w14:paraId="5B42F749" w14:textId="28989ECF" w:rsidR="009D440E" w:rsidRDefault="009D440E">
      <w:pPr>
        <w:pStyle w:val="FootnoteText"/>
      </w:pPr>
      <w:r>
        <w:rPr>
          <w:rStyle w:val="FootnoteReference"/>
        </w:rPr>
        <w:footnoteRef/>
      </w:r>
      <w:r>
        <w:t xml:space="preserve"> </w:t>
      </w:r>
      <w:hyperlink r:id="rId1" w:history="1">
        <w:r w:rsidRPr="009D440E">
          <w:rPr>
            <w:rStyle w:val="Hyperlink"/>
          </w:rPr>
          <w:t>https://www.un.org/en/climatechange/all-about-ndcs</w:t>
        </w:r>
      </w:hyperlink>
    </w:p>
  </w:footnote>
  <w:footnote w:id="3">
    <w:p w14:paraId="5E265E9B" w14:textId="3A957B7B" w:rsidR="00B31666" w:rsidRDefault="00B31666">
      <w:pPr>
        <w:pStyle w:val="FootnoteText"/>
      </w:pPr>
      <w:r>
        <w:rPr>
          <w:rStyle w:val="FootnoteReference"/>
        </w:rPr>
        <w:footnoteRef/>
      </w:r>
      <w:r>
        <w:t xml:space="preserve"> </w:t>
      </w:r>
      <w:r w:rsidR="00306463" w:rsidRPr="00306463">
        <w:t>Joeri Rogelj et al.,</w:t>
      </w:r>
      <w:r w:rsidR="00094AF0">
        <w:t xml:space="preserve"> </w:t>
      </w:r>
      <w:r w:rsidR="00306463" w:rsidRPr="00306463">
        <w:t>Credibility gap in net-zero climate targets leaves world at high risk.</w:t>
      </w:r>
      <w:r w:rsidR="00094AF0">
        <w:t xml:space="preserve"> </w:t>
      </w:r>
      <w:r w:rsidR="00306463" w:rsidRPr="00306463">
        <w:t>Science380,</w:t>
      </w:r>
      <w:r w:rsidR="00094AF0">
        <w:t xml:space="preserve"> </w:t>
      </w:r>
      <w:r w:rsidR="00306463" w:rsidRPr="00306463">
        <w:t>1014-1016(2023).</w:t>
      </w:r>
      <w:r w:rsidR="00306463">
        <w:t xml:space="preserve"> </w:t>
      </w:r>
      <w:r w:rsidR="00306463" w:rsidRPr="00306463">
        <w:t>DOI:</w:t>
      </w:r>
      <w:hyperlink r:id="rId2" w:history="1">
        <w:r w:rsidR="00306463" w:rsidRPr="00F77E76">
          <w:rPr>
            <w:rStyle w:val="Hyperlink"/>
          </w:rPr>
          <w:t>10.1126/</w:t>
        </w:r>
        <w:proofErr w:type="gramStart"/>
        <w:r w:rsidR="00306463" w:rsidRPr="00F77E76">
          <w:rPr>
            <w:rStyle w:val="Hyperlink"/>
          </w:rPr>
          <w:t>science.adg</w:t>
        </w:r>
        <w:proofErr w:type="gramEnd"/>
        <w:r w:rsidR="00306463" w:rsidRPr="00F77E76">
          <w:rPr>
            <w:rStyle w:val="Hyperlink"/>
          </w:rPr>
          <w:t>6248</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2778AB4C"/>
    <w:lvl w:ilvl="0">
      <w:start w:val="1"/>
      <w:numFmt w:val="decimal"/>
      <w:lvlText w:val="%1."/>
      <w:lvlJc w:val="left"/>
      <w:pPr>
        <w:tabs>
          <w:tab w:val="num" w:pos="643"/>
        </w:tabs>
        <w:ind w:left="643" w:hanging="360"/>
      </w:pPr>
    </w:lvl>
  </w:abstractNum>
  <w:abstractNum w:abstractNumId="1" w15:restartNumberingAfterBreak="0">
    <w:nsid w:val="FFFFFF81"/>
    <w:multiLevelType w:val="singleLevel"/>
    <w:tmpl w:val="AED245FC"/>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516EC7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04F672D7"/>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6F51397"/>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8AC5E5F"/>
    <w:multiLevelType w:val="multilevel"/>
    <w:tmpl w:val="657A543A"/>
    <w:lvl w:ilvl="0">
      <w:start w:val="1"/>
      <w:numFmt w:val="bullet"/>
      <w:pStyle w:val="Bullet"/>
      <w:lvlText w:val="•"/>
      <w:lvlJc w:val="left"/>
      <w:pPr>
        <w:ind w:left="369" w:firstLine="0"/>
      </w:pPr>
      <w:rPr>
        <w:rFonts w:ascii="Century Gothic" w:hAnsi="Century Gothic" w:hint="default"/>
        <w:sz w:val="20"/>
      </w:rPr>
    </w:lvl>
    <w:lvl w:ilvl="1">
      <w:start w:val="1"/>
      <w:numFmt w:val="bullet"/>
      <w:pStyle w:val="BulletLevel2"/>
      <w:lvlText w:val="–"/>
      <w:lvlJc w:val="left"/>
      <w:pPr>
        <w:ind w:left="1191" w:hanging="199"/>
      </w:pPr>
      <w:rPr>
        <w:rFonts w:ascii="Century Gothic" w:hAnsi="Century Gothic" w:hint="default"/>
        <w:sz w:val="20"/>
      </w:rPr>
    </w:lvl>
    <w:lvl w:ilvl="2">
      <w:start w:val="1"/>
      <w:numFmt w:val="bullet"/>
      <w:pStyle w:val="BulletLevel3"/>
      <w:lvlText w:val="•"/>
      <w:lvlJc w:val="left"/>
      <w:pPr>
        <w:ind w:left="1531" w:hanging="198"/>
      </w:pPr>
      <w:rPr>
        <w:rFonts w:ascii="Century Gothic" w:hAnsi="Century Gothic" w:hint="default"/>
        <w:sz w:val="20"/>
      </w:rPr>
    </w:lvl>
    <w:lvl w:ilvl="3">
      <w:start w:val="1"/>
      <w:numFmt w:val="bullet"/>
      <w:lvlText w:val="–"/>
      <w:lvlJc w:val="left"/>
      <w:pPr>
        <w:ind w:left="1928" w:hanging="199"/>
      </w:pPr>
      <w:rPr>
        <w:rFonts w:ascii="Century Gothic" w:hAnsi="Century Gothic" w:hint="default"/>
        <w:sz w:val="20"/>
      </w:rPr>
    </w:lvl>
    <w:lvl w:ilvl="4">
      <w:start w:val="1"/>
      <w:numFmt w:val="bullet"/>
      <w:pStyle w:val="DashLevel3"/>
      <w:lvlText w:val="•"/>
      <w:lvlJc w:val="left"/>
      <w:pPr>
        <w:ind w:left="2325" w:hanging="199"/>
      </w:pPr>
      <w:rPr>
        <w:rFonts w:ascii="Century Gothic" w:hAnsi="Century Gothic" w:hint="default"/>
        <w:sz w:val="20"/>
      </w:rPr>
    </w:lvl>
    <w:lvl w:ilvl="5">
      <w:start w:val="1"/>
      <w:numFmt w:val="bullet"/>
      <w:lvlText w:val="–"/>
      <w:lvlJc w:val="left"/>
      <w:pPr>
        <w:ind w:left="2722" w:hanging="199"/>
      </w:pPr>
      <w:rPr>
        <w:rFonts w:ascii="Century Gothic" w:hAnsi="Century Gothic" w:hint="default"/>
      </w:rPr>
    </w:lvl>
    <w:lvl w:ilvl="6">
      <w:start w:val="1"/>
      <w:numFmt w:val="bullet"/>
      <w:lvlText w:val="•"/>
      <w:lvlJc w:val="left"/>
      <w:pPr>
        <w:ind w:left="3119" w:hanging="199"/>
      </w:pPr>
      <w:rPr>
        <w:rFonts w:ascii="Century Gothic" w:hAnsi="Century Gothic" w:hint="default"/>
      </w:rPr>
    </w:lvl>
    <w:lvl w:ilvl="7">
      <w:start w:val="1"/>
      <w:numFmt w:val="bullet"/>
      <w:lvlText w:val="–"/>
      <w:lvlJc w:val="left"/>
      <w:pPr>
        <w:ind w:left="3515" w:hanging="198"/>
      </w:pPr>
      <w:rPr>
        <w:rFonts w:ascii="Century Gothic" w:hAnsi="Century Gothic" w:hint="default"/>
      </w:rPr>
    </w:lvl>
    <w:lvl w:ilvl="8">
      <w:start w:val="1"/>
      <w:numFmt w:val="bullet"/>
      <w:lvlText w:val="•"/>
      <w:lvlJc w:val="left"/>
      <w:pPr>
        <w:ind w:left="3912" w:hanging="198"/>
      </w:pPr>
      <w:rPr>
        <w:rFonts w:ascii="Century Gothic" w:hAnsi="Century Gothic" w:hint="default"/>
      </w:rPr>
    </w:lvl>
  </w:abstractNum>
  <w:abstractNum w:abstractNumId="6" w15:restartNumberingAfterBreak="0">
    <w:nsid w:val="09C7F19E"/>
    <w:multiLevelType w:val="hybridMultilevel"/>
    <w:tmpl w:val="FDBE11F0"/>
    <w:lvl w:ilvl="0" w:tplc="9E9EA7FE">
      <w:start w:val="1"/>
      <w:numFmt w:val="bullet"/>
      <w:lvlText w:val="-"/>
      <w:lvlJc w:val="left"/>
      <w:pPr>
        <w:ind w:left="720" w:hanging="360"/>
      </w:pPr>
      <w:rPr>
        <w:rFonts w:ascii="Calibri" w:hAnsi="Calibri" w:hint="default"/>
      </w:rPr>
    </w:lvl>
    <w:lvl w:ilvl="1" w:tplc="38E2A31E">
      <w:start w:val="1"/>
      <w:numFmt w:val="bullet"/>
      <w:lvlText w:val="o"/>
      <w:lvlJc w:val="left"/>
      <w:pPr>
        <w:ind w:left="1440" w:hanging="360"/>
      </w:pPr>
      <w:rPr>
        <w:rFonts w:ascii="Courier New" w:hAnsi="Courier New" w:hint="default"/>
      </w:rPr>
    </w:lvl>
    <w:lvl w:ilvl="2" w:tplc="3FCCFE30">
      <w:start w:val="1"/>
      <w:numFmt w:val="bullet"/>
      <w:lvlText w:val=""/>
      <w:lvlJc w:val="left"/>
      <w:pPr>
        <w:ind w:left="2160" w:hanging="360"/>
      </w:pPr>
      <w:rPr>
        <w:rFonts w:ascii="Wingdings" w:hAnsi="Wingdings" w:hint="default"/>
      </w:rPr>
    </w:lvl>
    <w:lvl w:ilvl="3" w:tplc="0B2AC072">
      <w:start w:val="1"/>
      <w:numFmt w:val="bullet"/>
      <w:lvlText w:val=""/>
      <w:lvlJc w:val="left"/>
      <w:pPr>
        <w:ind w:left="2880" w:hanging="360"/>
      </w:pPr>
      <w:rPr>
        <w:rFonts w:ascii="Symbol" w:hAnsi="Symbol" w:hint="default"/>
      </w:rPr>
    </w:lvl>
    <w:lvl w:ilvl="4" w:tplc="5F68A608">
      <w:start w:val="1"/>
      <w:numFmt w:val="bullet"/>
      <w:lvlText w:val="o"/>
      <w:lvlJc w:val="left"/>
      <w:pPr>
        <w:ind w:left="3600" w:hanging="360"/>
      </w:pPr>
      <w:rPr>
        <w:rFonts w:ascii="Courier New" w:hAnsi="Courier New" w:hint="default"/>
      </w:rPr>
    </w:lvl>
    <w:lvl w:ilvl="5" w:tplc="19F2AE6C">
      <w:start w:val="1"/>
      <w:numFmt w:val="bullet"/>
      <w:lvlText w:val=""/>
      <w:lvlJc w:val="left"/>
      <w:pPr>
        <w:ind w:left="4320" w:hanging="360"/>
      </w:pPr>
      <w:rPr>
        <w:rFonts w:ascii="Wingdings" w:hAnsi="Wingdings" w:hint="default"/>
      </w:rPr>
    </w:lvl>
    <w:lvl w:ilvl="6" w:tplc="EA16FE12">
      <w:start w:val="1"/>
      <w:numFmt w:val="bullet"/>
      <w:lvlText w:val=""/>
      <w:lvlJc w:val="left"/>
      <w:pPr>
        <w:ind w:left="5040" w:hanging="360"/>
      </w:pPr>
      <w:rPr>
        <w:rFonts w:ascii="Symbol" w:hAnsi="Symbol" w:hint="default"/>
      </w:rPr>
    </w:lvl>
    <w:lvl w:ilvl="7" w:tplc="B1E87CBA">
      <w:start w:val="1"/>
      <w:numFmt w:val="bullet"/>
      <w:lvlText w:val="o"/>
      <w:lvlJc w:val="left"/>
      <w:pPr>
        <w:ind w:left="5760" w:hanging="360"/>
      </w:pPr>
      <w:rPr>
        <w:rFonts w:ascii="Courier New" w:hAnsi="Courier New" w:hint="default"/>
      </w:rPr>
    </w:lvl>
    <w:lvl w:ilvl="8" w:tplc="5A6C767A">
      <w:start w:val="1"/>
      <w:numFmt w:val="bullet"/>
      <w:lvlText w:val=""/>
      <w:lvlJc w:val="left"/>
      <w:pPr>
        <w:ind w:left="6480" w:hanging="360"/>
      </w:pPr>
      <w:rPr>
        <w:rFonts w:ascii="Wingdings" w:hAnsi="Wingdings" w:hint="default"/>
      </w:rPr>
    </w:lvl>
  </w:abstractNum>
  <w:abstractNum w:abstractNumId="7" w15:restartNumberingAfterBreak="0">
    <w:nsid w:val="0B9D337F"/>
    <w:multiLevelType w:val="hybridMultilevel"/>
    <w:tmpl w:val="33E08040"/>
    <w:lvl w:ilvl="0" w:tplc="FFFFFFFF">
      <w:start w:val="1"/>
      <w:numFmt w:val="decimal"/>
      <w:pStyle w:val="Numbered"/>
      <w:lvlText w:val="%1."/>
      <w:lvlJc w:val="left"/>
      <w:pPr>
        <w:ind w:left="709" w:hanging="34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BB66A0F"/>
    <w:multiLevelType w:val="hybridMultilevel"/>
    <w:tmpl w:val="B00AF9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0A78E8"/>
    <w:multiLevelType w:val="multilevel"/>
    <w:tmpl w:val="35766D4A"/>
    <w:styleLink w:val="CCCBullets"/>
    <w:lvl w:ilvl="0">
      <w:start w:val="1"/>
      <w:numFmt w:val="bullet"/>
      <w:lvlText w:val="•"/>
      <w:lvlJc w:val="left"/>
      <w:pPr>
        <w:ind w:left="714" w:hanging="357"/>
      </w:pPr>
      <w:rPr>
        <w:rFonts w:ascii="Century Gothic" w:hAnsi="Century Gothic" w:hint="default"/>
        <w:sz w:val="20"/>
      </w:rPr>
    </w:lvl>
    <w:lvl w:ilvl="1">
      <w:start w:val="1"/>
      <w:numFmt w:val="bullet"/>
      <w:lvlText w:val="•"/>
      <w:lvlJc w:val="left"/>
      <w:pPr>
        <w:tabs>
          <w:tab w:val="num" w:pos="992"/>
        </w:tabs>
        <w:ind w:left="1191" w:hanging="199"/>
      </w:pPr>
      <w:rPr>
        <w:rFonts w:ascii="Arial Nova Light" w:hAnsi="Arial Nova Light" w:hint="default"/>
        <w:sz w:val="20"/>
      </w:rPr>
    </w:lvl>
    <w:lvl w:ilvl="2">
      <w:start w:val="1"/>
      <w:numFmt w:val="bullet"/>
      <w:lvlText w:val="–"/>
      <w:lvlJc w:val="left"/>
      <w:pPr>
        <w:tabs>
          <w:tab w:val="num" w:pos="992"/>
        </w:tabs>
        <w:ind w:left="1191" w:hanging="199"/>
      </w:pPr>
      <w:rPr>
        <w:rFonts w:ascii="Century Gothic" w:hAnsi="Century Gothic" w:hint="default"/>
        <w:sz w:val="20"/>
      </w:rPr>
    </w:lvl>
    <w:lvl w:ilvl="3">
      <w:start w:val="1"/>
      <w:numFmt w:val="bullet"/>
      <w:lvlText w:val="•"/>
      <w:lvlJc w:val="left"/>
      <w:pPr>
        <w:ind w:left="1542" w:hanging="198"/>
      </w:pPr>
      <w:rPr>
        <w:rFonts w:ascii="Arial Nova Light" w:hAnsi="Arial Nova Light" w:hint="default"/>
        <w:sz w:val="20"/>
      </w:rPr>
    </w:lvl>
    <w:lvl w:ilvl="4">
      <w:start w:val="1"/>
      <w:numFmt w:val="bullet"/>
      <w:lvlText w:val="–"/>
      <w:lvlJc w:val="left"/>
      <w:pPr>
        <w:ind w:left="1542" w:hanging="198"/>
      </w:pPr>
      <w:rPr>
        <w:rFonts w:ascii="Century Gothic" w:hAnsi="Century Gothic" w:hint="default"/>
        <w:sz w:val="20"/>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1" w:hanging="361"/>
      </w:pPr>
      <w:rPr>
        <w:rFonts w:hint="default"/>
      </w:rPr>
    </w:lvl>
    <w:lvl w:ilvl="8">
      <w:start w:val="1"/>
      <w:numFmt w:val="none"/>
      <w:lvlText w:val=""/>
      <w:lvlJc w:val="left"/>
      <w:pPr>
        <w:ind w:left="6480" w:hanging="360"/>
      </w:pPr>
      <w:rPr>
        <w:rFonts w:hint="default"/>
      </w:rPr>
    </w:lvl>
  </w:abstractNum>
  <w:abstractNum w:abstractNumId="10" w15:restartNumberingAfterBreak="0">
    <w:nsid w:val="116E5D8D"/>
    <w:multiLevelType w:val="multilevel"/>
    <w:tmpl w:val="0166DEB0"/>
    <w:lvl w:ilvl="0">
      <w:start w:val="1"/>
      <w:numFmt w:val="bullet"/>
      <w:lvlText w:val=""/>
      <w:lvlJc w:val="left"/>
      <w:pPr>
        <w:ind w:left="1352" w:hanging="360"/>
      </w:pPr>
      <w:rPr>
        <w:rFonts w:ascii="Symbol" w:hAnsi="Symbol" w:hint="default"/>
      </w:rPr>
    </w:lvl>
    <w:lvl w:ilvl="1">
      <w:start w:val="1"/>
      <w:numFmt w:val="bullet"/>
      <w:pStyle w:val="DashLevel2"/>
      <w:lvlText w:val="–"/>
      <w:lvlJc w:val="left"/>
      <w:pPr>
        <w:ind w:left="2475" w:hanging="199"/>
      </w:pPr>
      <w:rPr>
        <w:rFonts w:ascii="Arial Nova Light" w:hAnsi="Arial Nova Light" w:hint="default"/>
        <w:color w:val="000000" w:themeColor="text1"/>
        <w:sz w:val="20"/>
      </w:rPr>
    </w:lvl>
    <w:lvl w:ilvl="2">
      <w:start w:val="1"/>
      <w:numFmt w:val="bullet"/>
      <w:lvlText w:val=""/>
      <w:lvlJc w:val="left"/>
      <w:pPr>
        <w:ind w:left="2792" w:hanging="360"/>
      </w:pPr>
      <w:rPr>
        <w:rFonts w:ascii="Wingdings" w:hAnsi="Wingdings"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cs="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cs="Courier New" w:hint="default"/>
      </w:rPr>
    </w:lvl>
    <w:lvl w:ilvl="8">
      <w:start w:val="1"/>
      <w:numFmt w:val="bullet"/>
      <w:lvlText w:val=""/>
      <w:lvlJc w:val="left"/>
      <w:pPr>
        <w:ind w:left="7112" w:hanging="360"/>
      </w:pPr>
      <w:rPr>
        <w:rFonts w:ascii="Wingdings" w:hAnsi="Wingdings" w:hint="default"/>
      </w:rPr>
    </w:lvl>
  </w:abstractNum>
  <w:abstractNum w:abstractNumId="11" w15:restartNumberingAfterBreak="0">
    <w:nsid w:val="166F4372"/>
    <w:multiLevelType w:val="multilevel"/>
    <w:tmpl w:val="51083022"/>
    <w:lvl w:ilvl="0">
      <w:start w:val="1"/>
      <w:numFmt w:val="decimal"/>
      <w:pStyle w:val="Heading1"/>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A0F6199"/>
    <w:multiLevelType w:val="hybridMultilevel"/>
    <w:tmpl w:val="ABBCE8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FA3F37B"/>
    <w:multiLevelType w:val="hybridMultilevel"/>
    <w:tmpl w:val="C39A7CE4"/>
    <w:lvl w:ilvl="0" w:tplc="CEE00F4A">
      <w:start w:val="1"/>
      <w:numFmt w:val="bullet"/>
      <w:lvlText w:val=""/>
      <w:lvlJc w:val="left"/>
      <w:pPr>
        <w:ind w:left="720" w:hanging="360"/>
      </w:pPr>
      <w:rPr>
        <w:rFonts w:ascii="Symbol" w:hAnsi="Symbol" w:hint="default"/>
      </w:rPr>
    </w:lvl>
    <w:lvl w:ilvl="1" w:tplc="D31A363C">
      <w:start w:val="1"/>
      <w:numFmt w:val="bullet"/>
      <w:lvlText w:val="o"/>
      <w:lvlJc w:val="left"/>
      <w:pPr>
        <w:ind w:left="1440" w:hanging="360"/>
      </w:pPr>
      <w:rPr>
        <w:rFonts w:ascii="Courier New" w:hAnsi="Courier New" w:hint="default"/>
      </w:rPr>
    </w:lvl>
    <w:lvl w:ilvl="2" w:tplc="E5101B04">
      <w:start w:val="1"/>
      <w:numFmt w:val="bullet"/>
      <w:lvlText w:val=""/>
      <w:lvlJc w:val="left"/>
      <w:pPr>
        <w:ind w:left="2160" w:hanging="360"/>
      </w:pPr>
      <w:rPr>
        <w:rFonts w:ascii="Wingdings" w:hAnsi="Wingdings" w:hint="default"/>
      </w:rPr>
    </w:lvl>
    <w:lvl w:ilvl="3" w:tplc="C41858A4">
      <w:start w:val="1"/>
      <w:numFmt w:val="bullet"/>
      <w:lvlText w:val=""/>
      <w:lvlJc w:val="left"/>
      <w:pPr>
        <w:ind w:left="2880" w:hanging="360"/>
      </w:pPr>
      <w:rPr>
        <w:rFonts w:ascii="Symbol" w:hAnsi="Symbol" w:hint="default"/>
      </w:rPr>
    </w:lvl>
    <w:lvl w:ilvl="4" w:tplc="237833D6">
      <w:start w:val="1"/>
      <w:numFmt w:val="bullet"/>
      <w:lvlText w:val="o"/>
      <w:lvlJc w:val="left"/>
      <w:pPr>
        <w:ind w:left="3600" w:hanging="360"/>
      </w:pPr>
      <w:rPr>
        <w:rFonts w:ascii="Courier New" w:hAnsi="Courier New" w:hint="default"/>
      </w:rPr>
    </w:lvl>
    <w:lvl w:ilvl="5" w:tplc="ECB0D3F4">
      <w:start w:val="1"/>
      <w:numFmt w:val="bullet"/>
      <w:lvlText w:val=""/>
      <w:lvlJc w:val="left"/>
      <w:pPr>
        <w:ind w:left="4320" w:hanging="360"/>
      </w:pPr>
      <w:rPr>
        <w:rFonts w:ascii="Wingdings" w:hAnsi="Wingdings" w:hint="default"/>
      </w:rPr>
    </w:lvl>
    <w:lvl w:ilvl="6" w:tplc="B1E0917C">
      <w:start w:val="1"/>
      <w:numFmt w:val="bullet"/>
      <w:lvlText w:val=""/>
      <w:lvlJc w:val="left"/>
      <w:pPr>
        <w:ind w:left="5040" w:hanging="360"/>
      </w:pPr>
      <w:rPr>
        <w:rFonts w:ascii="Symbol" w:hAnsi="Symbol" w:hint="default"/>
      </w:rPr>
    </w:lvl>
    <w:lvl w:ilvl="7" w:tplc="E334D266">
      <w:start w:val="1"/>
      <w:numFmt w:val="bullet"/>
      <w:lvlText w:val="o"/>
      <w:lvlJc w:val="left"/>
      <w:pPr>
        <w:ind w:left="5760" w:hanging="360"/>
      </w:pPr>
      <w:rPr>
        <w:rFonts w:ascii="Courier New" w:hAnsi="Courier New" w:hint="default"/>
      </w:rPr>
    </w:lvl>
    <w:lvl w:ilvl="8" w:tplc="170A5ED4">
      <w:start w:val="1"/>
      <w:numFmt w:val="bullet"/>
      <w:lvlText w:val=""/>
      <w:lvlJc w:val="left"/>
      <w:pPr>
        <w:ind w:left="6480" w:hanging="360"/>
      </w:pPr>
      <w:rPr>
        <w:rFonts w:ascii="Wingdings" w:hAnsi="Wingdings" w:hint="default"/>
      </w:rPr>
    </w:lvl>
  </w:abstractNum>
  <w:abstractNum w:abstractNumId="14" w15:restartNumberingAfterBreak="0">
    <w:nsid w:val="27EE9BCA"/>
    <w:multiLevelType w:val="hybridMultilevel"/>
    <w:tmpl w:val="59569E0C"/>
    <w:lvl w:ilvl="0" w:tplc="B9A20710">
      <w:start w:val="1"/>
      <w:numFmt w:val="bullet"/>
      <w:lvlText w:val="-"/>
      <w:lvlJc w:val="left"/>
      <w:pPr>
        <w:ind w:left="720" w:hanging="360"/>
      </w:pPr>
      <w:rPr>
        <w:rFonts w:ascii="Calibri" w:hAnsi="Calibri" w:hint="default"/>
      </w:rPr>
    </w:lvl>
    <w:lvl w:ilvl="1" w:tplc="4BE28FAA">
      <w:start w:val="1"/>
      <w:numFmt w:val="bullet"/>
      <w:lvlText w:val="o"/>
      <w:lvlJc w:val="left"/>
      <w:pPr>
        <w:ind w:left="1440" w:hanging="360"/>
      </w:pPr>
      <w:rPr>
        <w:rFonts w:ascii="Courier New" w:hAnsi="Courier New" w:hint="default"/>
      </w:rPr>
    </w:lvl>
    <w:lvl w:ilvl="2" w:tplc="137833B0">
      <w:start w:val="1"/>
      <w:numFmt w:val="bullet"/>
      <w:lvlText w:val=""/>
      <w:lvlJc w:val="left"/>
      <w:pPr>
        <w:ind w:left="2160" w:hanging="360"/>
      </w:pPr>
      <w:rPr>
        <w:rFonts w:ascii="Wingdings" w:hAnsi="Wingdings" w:hint="default"/>
      </w:rPr>
    </w:lvl>
    <w:lvl w:ilvl="3" w:tplc="60DC6FB4">
      <w:start w:val="1"/>
      <w:numFmt w:val="bullet"/>
      <w:lvlText w:val=""/>
      <w:lvlJc w:val="left"/>
      <w:pPr>
        <w:ind w:left="2880" w:hanging="360"/>
      </w:pPr>
      <w:rPr>
        <w:rFonts w:ascii="Symbol" w:hAnsi="Symbol" w:hint="default"/>
      </w:rPr>
    </w:lvl>
    <w:lvl w:ilvl="4" w:tplc="DCA2EC90">
      <w:start w:val="1"/>
      <w:numFmt w:val="bullet"/>
      <w:lvlText w:val="o"/>
      <w:lvlJc w:val="left"/>
      <w:pPr>
        <w:ind w:left="3600" w:hanging="360"/>
      </w:pPr>
      <w:rPr>
        <w:rFonts w:ascii="Courier New" w:hAnsi="Courier New" w:hint="default"/>
      </w:rPr>
    </w:lvl>
    <w:lvl w:ilvl="5" w:tplc="D29A1CC4">
      <w:start w:val="1"/>
      <w:numFmt w:val="bullet"/>
      <w:lvlText w:val=""/>
      <w:lvlJc w:val="left"/>
      <w:pPr>
        <w:ind w:left="4320" w:hanging="360"/>
      </w:pPr>
      <w:rPr>
        <w:rFonts w:ascii="Wingdings" w:hAnsi="Wingdings" w:hint="default"/>
      </w:rPr>
    </w:lvl>
    <w:lvl w:ilvl="6" w:tplc="CB5E7BE6">
      <w:start w:val="1"/>
      <w:numFmt w:val="bullet"/>
      <w:lvlText w:val=""/>
      <w:lvlJc w:val="left"/>
      <w:pPr>
        <w:ind w:left="5040" w:hanging="360"/>
      </w:pPr>
      <w:rPr>
        <w:rFonts w:ascii="Symbol" w:hAnsi="Symbol" w:hint="default"/>
      </w:rPr>
    </w:lvl>
    <w:lvl w:ilvl="7" w:tplc="8C5AE80A">
      <w:start w:val="1"/>
      <w:numFmt w:val="bullet"/>
      <w:lvlText w:val="o"/>
      <w:lvlJc w:val="left"/>
      <w:pPr>
        <w:ind w:left="5760" w:hanging="360"/>
      </w:pPr>
      <w:rPr>
        <w:rFonts w:ascii="Courier New" w:hAnsi="Courier New" w:hint="default"/>
      </w:rPr>
    </w:lvl>
    <w:lvl w:ilvl="8" w:tplc="8632AEDE">
      <w:start w:val="1"/>
      <w:numFmt w:val="bullet"/>
      <w:lvlText w:val=""/>
      <w:lvlJc w:val="left"/>
      <w:pPr>
        <w:ind w:left="6480" w:hanging="360"/>
      </w:pPr>
      <w:rPr>
        <w:rFonts w:ascii="Wingdings" w:hAnsi="Wingdings" w:hint="default"/>
      </w:rPr>
    </w:lvl>
  </w:abstractNum>
  <w:abstractNum w:abstractNumId="15" w15:restartNumberingAfterBreak="0">
    <w:nsid w:val="2A276032"/>
    <w:multiLevelType w:val="hybridMultilevel"/>
    <w:tmpl w:val="5DD4F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E6687E"/>
    <w:multiLevelType w:val="hybridMultilevel"/>
    <w:tmpl w:val="A05A08B4"/>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DB003A"/>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6C2683D"/>
    <w:multiLevelType w:val="hybridMultilevel"/>
    <w:tmpl w:val="5B22BE22"/>
    <w:lvl w:ilvl="0" w:tplc="FEB284F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2FE5141"/>
    <w:multiLevelType w:val="multilevel"/>
    <w:tmpl w:val="E85805D8"/>
    <w:lvl w:ilvl="0">
      <w:start w:val="6"/>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8117009"/>
    <w:multiLevelType w:val="hybridMultilevel"/>
    <w:tmpl w:val="EFF2A486"/>
    <w:lvl w:ilvl="0" w:tplc="5FE69490">
      <w:start w:val="1"/>
      <w:numFmt w:val="lowerLetter"/>
      <w:pStyle w:val="Numbereda"/>
      <w:lvlText w:val="(%1)"/>
      <w:lvlJc w:val="left"/>
      <w:pPr>
        <w:ind w:left="729" w:hanging="360"/>
      </w:pPr>
      <w:rPr>
        <w:rFonts w:ascii="Century Gothic" w:hAnsi="Century Gothic" w:hint="default"/>
        <w:sz w:val="20"/>
      </w:rPr>
    </w:lvl>
    <w:lvl w:ilvl="1" w:tplc="08090019" w:tentative="1">
      <w:start w:val="1"/>
      <w:numFmt w:val="lowerLetter"/>
      <w:lvlText w:val="%2."/>
      <w:lvlJc w:val="left"/>
      <w:pPr>
        <w:ind w:left="1809" w:hanging="360"/>
      </w:pPr>
    </w:lvl>
    <w:lvl w:ilvl="2" w:tplc="0809001B" w:tentative="1">
      <w:start w:val="1"/>
      <w:numFmt w:val="lowerRoman"/>
      <w:lvlText w:val="%3."/>
      <w:lvlJc w:val="right"/>
      <w:pPr>
        <w:ind w:left="2529" w:hanging="180"/>
      </w:pPr>
    </w:lvl>
    <w:lvl w:ilvl="3" w:tplc="0809000F" w:tentative="1">
      <w:start w:val="1"/>
      <w:numFmt w:val="decimal"/>
      <w:lvlText w:val="%4."/>
      <w:lvlJc w:val="left"/>
      <w:pPr>
        <w:ind w:left="3249" w:hanging="360"/>
      </w:pPr>
    </w:lvl>
    <w:lvl w:ilvl="4" w:tplc="08090019" w:tentative="1">
      <w:start w:val="1"/>
      <w:numFmt w:val="lowerLetter"/>
      <w:lvlText w:val="%5."/>
      <w:lvlJc w:val="left"/>
      <w:pPr>
        <w:ind w:left="3969" w:hanging="360"/>
      </w:pPr>
    </w:lvl>
    <w:lvl w:ilvl="5" w:tplc="0809001B" w:tentative="1">
      <w:start w:val="1"/>
      <w:numFmt w:val="lowerRoman"/>
      <w:lvlText w:val="%6."/>
      <w:lvlJc w:val="right"/>
      <w:pPr>
        <w:ind w:left="4689" w:hanging="180"/>
      </w:pPr>
    </w:lvl>
    <w:lvl w:ilvl="6" w:tplc="0809000F" w:tentative="1">
      <w:start w:val="1"/>
      <w:numFmt w:val="decimal"/>
      <w:lvlText w:val="%7."/>
      <w:lvlJc w:val="left"/>
      <w:pPr>
        <w:ind w:left="5409" w:hanging="360"/>
      </w:pPr>
    </w:lvl>
    <w:lvl w:ilvl="7" w:tplc="08090019" w:tentative="1">
      <w:start w:val="1"/>
      <w:numFmt w:val="lowerLetter"/>
      <w:lvlText w:val="%8."/>
      <w:lvlJc w:val="left"/>
      <w:pPr>
        <w:ind w:left="6129" w:hanging="360"/>
      </w:pPr>
    </w:lvl>
    <w:lvl w:ilvl="8" w:tplc="0809001B" w:tentative="1">
      <w:start w:val="1"/>
      <w:numFmt w:val="lowerRoman"/>
      <w:lvlText w:val="%9."/>
      <w:lvlJc w:val="right"/>
      <w:pPr>
        <w:ind w:left="6849" w:hanging="180"/>
      </w:pPr>
    </w:lvl>
  </w:abstractNum>
  <w:abstractNum w:abstractNumId="21" w15:restartNumberingAfterBreak="0">
    <w:nsid w:val="4AC1197E"/>
    <w:multiLevelType w:val="hybridMultilevel"/>
    <w:tmpl w:val="5C92E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830AA5"/>
    <w:multiLevelType w:val="hybridMultilevel"/>
    <w:tmpl w:val="3F34081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3F815D1"/>
    <w:multiLevelType w:val="hybridMultilevel"/>
    <w:tmpl w:val="E2E2B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E653E7"/>
    <w:multiLevelType w:val="hybridMultilevel"/>
    <w:tmpl w:val="0809001D"/>
    <w:lvl w:ilvl="0" w:tplc="17600F8C">
      <w:start w:val="1"/>
      <w:numFmt w:val="decimal"/>
      <w:lvlText w:val="%1)"/>
      <w:lvlJc w:val="left"/>
      <w:pPr>
        <w:ind w:left="360" w:hanging="360"/>
      </w:pPr>
    </w:lvl>
    <w:lvl w:ilvl="1" w:tplc="E7FEBB12">
      <w:start w:val="1"/>
      <w:numFmt w:val="lowerLetter"/>
      <w:lvlText w:val="%2)"/>
      <w:lvlJc w:val="left"/>
      <w:pPr>
        <w:ind w:left="720" w:hanging="360"/>
      </w:pPr>
    </w:lvl>
    <w:lvl w:ilvl="2" w:tplc="1E74BFA6">
      <w:start w:val="1"/>
      <w:numFmt w:val="lowerRoman"/>
      <w:lvlText w:val="%3)"/>
      <w:lvlJc w:val="left"/>
      <w:pPr>
        <w:ind w:left="1080" w:hanging="360"/>
      </w:pPr>
    </w:lvl>
    <w:lvl w:ilvl="3" w:tplc="FD58ADF6">
      <w:start w:val="1"/>
      <w:numFmt w:val="decimal"/>
      <w:lvlText w:val="(%4)"/>
      <w:lvlJc w:val="left"/>
      <w:pPr>
        <w:ind w:left="1440" w:hanging="360"/>
      </w:pPr>
    </w:lvl>
    <w:lvl w:ilvl="4" w:tplc="68B0BE42">
      <w:start w:val="1"/>
      <w:numFmt w:val="lowerLetter"/>
      <w:lvlText w:val="(%5)"/>
      <w:lvlJc w:val="left"/>
      <w:pPr>
        <w:ind w:left="1800" w:hanging="360"/>
      </w:pPr>
    </w:lvl>
    <w:lvl w:ilvl="5" w:tplc="9C90EF8E">
      <w:start w:val="1"/>
      <w:numFmt w:val="lowerRoman"/>
      <w:lvlText w:val="(%6)"/>
      <w:lvlJc w:val="left"/>
      <w:pPr>
        <w:ind w:left="2160" w:hanging="360"/>
      </w:pPr>
    </w:lvl>
    <w:lvl w:ilvl="6" w:tplc="A73E8C14">
      <w:start w:val="1"/>
      <w:numFmt w:val="decimal"/>
      <w:lvlText w:val="%7."/>
      <w:lvlJc w:val="left"/>
      <w:pPr>
        <w:ind w:left="2520" w:hanging="360"/>
      </w:pPr>
    </w:lvl>
    <w:lvl w:ilvl="7" w:tplc="68EA5C3A">
      <w:start w:val="1"/>
      <w:numFmt w:val="lowerLetter"/>
      <w:lvlText w:val="%8."/>
      <w:lvlJc w:val="left"/>
      <w:pPr>
        <w:ind w:left="2880" w:hanging="360"/>
      </w:pPr>
    </w:lvl>
    <w:lvl w:ilvl="8" w:tplc="797E42A8">
      <w:start w:val="1"/>
      <w:numFmt w:val="lowerRoman"/>
      <w:lvlText w:val="%9."/>
      <w:lvlJc w:val="left"/>
      <w:pPr>
        <w:ind w:left="3240" w:hanging="360"/>
      </w:pPr>
    </w:lvl>
  </w:abstractNum>
  <w:abstractNum w:abstractNumId="25" w15:restartNumberingAfterBreak="0">
    <w:nsid w:val="55B26081"/>
    <w:multiLevelType w:val="hybridMultilevel"/>
    <w:tmpl w:val="A664D8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317FAB"/>
    <w:multiLevelType w:val="hybridMultilevel"/>
    <w:tmpl w:val="51EE9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6952DF"/>
    <w:multiLevelType w:val="hybridMultilevel"/>
    <w:tmpl w:val="2AB26134"/>
    <w:lvl w:ilvl="0" w:tplc="138C615A">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E60FC8"/>
    <w:multiLevelType w:val="hybridMultilevel"/>
    <w:tmpl w:val="9536AA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532F2C"/>
    <w:multiLevelType w:val="hybridMultilevel"/>
    <w:tmpl w:val="E794E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200F69"/>
    <w:multiLevelType w:val="multilevel"/>
    <w:tmpl w:val="A81846EC"/>
    <w:lvl w:ilvl="0">
      <w:start w:val="1"/>
      <w:numFmt w:val="bullet"/>
      <w:pStyle w:val="TableBullet"/>
      <w:lvlText w:val="•"/>
      <w:lvlJc w:val="left"/>
      <w:pPr>
        <w:ind w:left="397" w:hanging="340"/>
      </w:pPr>
      <w:rPr>
        <w:rFonts w:ascii="Century Gothic" w:hAnsi="Century Gothic" w:hint="default"/>
      </w:rPr>
    </w:lvl>
    <w:lvl w:ilvl="1">
      <w:start w:val="1"/>
      <w:numFmt w:val="bullet"/>
      <w:pStyle w:val="TableBulletLevel2"/>
      <w:lvlText w:val="–"/>
      <w:lvlJc w:val="left"/>
      <w:pPr>
        <w:ind w:left="567" w:hanging="170"/>
      </w:pPr>
      <w:rPr>
        <w:rFonts w:ascii="Century Gothic" w:hAnsi="Century Gothic" w:hint="default"/>
      </w:rPr>
    </w:lvl>
    <w:lvl w:ilvl="2">
      <w:start w:val="1"/>
      <w:numFmt w:val="bullet"/>
      <w:pStyle w:val="TableBulletLevel3"/>
      <w:lvlText w:val="•"/>
      <w:lvlJc w:val="left"/>
      <w:pPr>
        <w:ind w:left="737" w:hanging="170"/>
      </w:pPr>
      <w:rPr>
        <w:rFonts w:ascii="Century Gothic" w:hAnsi="Century Gothic" w:hint="default"/>
      </w:rPr>
    </w:lvl>
    <w:lvl w:ilvl="3">
      <w:start w:val="1"/>
      <w:numFmt w:val="bullet"/>
      <w:lvlText w:val="–"/>
      <w:lvlJc w:val="left"/>
      <w:pPr>
        <w:ind w:left="907" w:hanging="170"/>
      </w:pPr>
      <w:rPr>
        <w:rFonts w:ascii="Century Gothic" w:hAnsi="Century Gothic" w:hint="default"/>
      </w:rPr>
    </w:lvl>
    <w:lvl w:ilvl="4">
      <w:start w:val="1"/>
      <w:numFmt w:val="bullet"/>
      <w:lvlText w:val="•"/>
      <w:lvlJc w:val="left"/>
      <w:pPr>
        <w:ind w:left="1077" w:hanging="170"/>
      </w:pPr>
      <w:rPr>
        <w:rFonts w:ascii="Century Gothic" w:hAnsi="Century Gothic" w:hint="default"/>
      </w:rPr>
    </w:lvl>
    <w:lvl w:ilvl="5">
      <w:start w:val="1"/>
      <w:numFmt w:val="bullet"/>
      <w:lvlText w:val="–"/>
      <w:lvlJc w:val="left"/>
      <w:pPr>
        <w:ind w:left="1247" w:hanging="170"/>
      </w:pPr>
      <w:rPr>
        <w:rFonts w:ascii="Century Gothic" w:hAnsi="Century Gothic" w:hint="default"/>
      </w:rPr>
    </w:lvl>
    <w:lvl w:ilvl="6">
      <w:start w:val="1"/>
      <w:numFmt w:val="bullet"/>
      <w:lvlText w:val="•"/>
      <w:lvlJc w:val="left"/>
      <w:pPr>
        <w:ind w:left="1418" w:hanging="171"/>
      </w:pPr>
      <w:rPr>
        <w:rFonts w:ascii="Century Gothic" w:hAnsi="Century Gothic" w:hint="default"/>
      </w:rPr>
    </w:lvl>
    <w:lvl w:ilvl="7">
      <w:start w:val="1"/>
      <w:numFmt w:val="bullet"/>
      <w:lvlText w:val="–"/>
      <w:lvlJc w:val="left"/>
      <w:pPr>
        <w:ind w:left="1588" w:hanging="170"/>
      </w:pPr>
      <w:rPr>
        <w:rFonts w:ascii="Century Gothic" w:hAnsi="Century Gothic" w:hint="default"/>
      </w:rPr>
    </w:lvl>
    <w:lvl w:ilvl="8">
      <w:start w:val="1"/>
      <w:numFmt w:val="bullet"/>
      <w:lvlText w:val="•"/>
      <w:lvlJc w:val="left"/>
      <w:pPr>
        <w:ind w:left="1758" w:hanging="170"/>
      </w:pPr>
      <w:rPr>
        <w:rFonts w:ascii="Century Gothic" w:hAnsi="Century Gothic" w:hint="default"/>
      </w:rPr>
    </w:lvl>
  </w:abstractNum>
  <w:abstractNum w:abstractNumId="31" w15:restartNumberingAfterBreak="0">
    <w:nsid w:val="6BA722C9"/>
    <w:multiLevelType w:val="hybridMultilevel"/>
    <w:tmpl w:val="27F2F156"/>
    <w:lvl w:ilvl="0" w:tplc="08090001">
      <w:start w:val="1"/>
      <w:numFmt w:val="bullet"/>
      <w:lvlText w:val=""/>
      <w:lvlJc w:val="left"/>
      <w:pPr>
        <w:ind w:left="709" w:hanging="34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753715DE"/>
    <w:multiLevelType w:val="hybridMultilevel"/>
    <w:tmpl w:val="3828B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568C48"/>
    <w:multiLevelType w:val="hybridMultilevel"/>
    <w:tmpl w:val="85685ACA"/>
    <w:lvl w:ilvl="0" w:tplc="53321316">
      <w:start w:val="1"/>
      <w:numFmt w:val="bullet"/>
      <w:lvlText w:val="-"/>
      <w:lvlJc w:val="left"/>
      <w:pPr>
        <w:ind w:left="720" w:hanging="360"/>
      </w:pPr>
      <w:rPr>
        <w:rFonts w:ascii="Calibri" w:hAnsi="Calibri" w:hint="default"/>
      </w:rPr>
    </w:lvl>
    <w:lvl w:ilvl="1" w:tplc="84263D28">
      <w:start w:val="1"/>
      <w:numFmt w:val="bullet"/>
      <w:lvlText w:val="o"/>
      <w:lvlJc w:val="left"/>
      <w:pPr>
        <w:ind w:left="1440" w:hanging="360"/>
      </w:pPr>
      <w:rPr>
        <w:rFonts w:ascii="Courier New" w:hAnsi="Courier New" w:hint="default"/>
      </w:rPr>
    </w:lvl>
    <w:lvl w:ilvl="2" w:tplc="7E7E2586">
      <w:start w:val="1"/>
      <w:numFmt w:val="bullet"/>
      <w:lvlText w:val=""/>
      <w:lvlJc w:val="left"/>
      <w:pPr>
        <w:ind w:left="2160" w:hanging="360"/>
      </w:pPr>
      <w:rPr>
        <w:rFonts w:ascii="Wingdings" w:hAnsi="Wingdings" w:hint="default"/>
      </w:rPr>
    </w:lvl>
    <w:lvl w:ilvl="3" w:tplc="D5D83C6A">
      <w:start w:val="1"/>
      <w:numFmt w:val="bullet"/>
      <w:lvlText w:val=""/>
      <w:lvlJc w:val="left"/>
      <w:pPr>
        <w:ind w:left="2880" w:hanging="360"/>
      </w:pPr>
      <w:rPr>
        <w:rFonts w:ascii="Symbol" w:hAnsi="Symbol" w:hint="default"/>
      </w:rPr>
    </w:lvl>
    <w:lvl w:ilvl="4" w:tplc="1C22B6F2">
      <w:start w:val="1"/>
      <w:numFmt w:val="bullet"/>
      <w:lvlText w:val="o"/>
      <w:lvlJc w:val="left"/>
      <w:pPr>
        <w:ind w:left="3600" w:hanging="360"/>
      </w:pPr>
      <w:rPr>
        <w:rFonts w:ascii="Courier New" w:hAnsi="Courier New" w:hint="default"/>
      </w:rPr>
    </w:lvl>
    <w:lvl w:ilvl="5" w:tplc="D9788404">
      <w:start w:val="1"/>
      <w:numFmt w:val="bullet"/>
      <w:lvlText w:val=""/>
      <w:lvlJc w:val="left"/>
      <w:pPr>
        <w:ind w:left="4320" w:hanging="360"/>
      </w:pPr>
      <w:rPr>
        <w:rFonts w:ascii="Wingdings" w:hAnsi="Wingdings" w:hint="default"/>
      </w:rPr>
    </w:lvl>
    <w:lvl w:ilvl="6" w:tplc="2F5435C6">
      <w:start w:val="1"/>
      <w:numFmt w:val="bullet"/>
      <w:lvlText w:val=""/>
      <w:lvlJc w:val="left"/>
      <w:pPr>
        <w:ind w:left="5040" w:hanging="360"/>
      </w:pPr>
      <w:rPr>
        <w:rFonts w:ascii="Symbol" w:hAnsi="Symbol" w:hint="default"/>
      </w:rPr>
    </w:lvl>
    <w:lvl w:ilvl="7" w:tplc="75104C2E">
      <w:start w:val="1"/>
      <w:numFmt w:val="bullet"/>
      <w:lvlText w:val="o"/>
      <w:lvlJc w:val="left"/>
      <w:pPr>
        <w:ind w:left="5760" w:hanging="360"/>
      </w:pPr>
      <w:rPr>
        <w:rFonts w:ascii="Courier New" w:hAnsi="Courier New" w:hint="default"/>
      </w:rPr>
    </w:lvl>
    <w:lvl w:ilvl="8" w:tplc="F7EA887C">
      <w:start w:val="1"/>
      <w:numFmt w:val="bullet"/>
      <w:lvlText w:val=""/>
      <w:lvlJc w:val="left"/>
      <w:pPr>
        <w:ind w:left="6480" w:hanging="360"/>
      </w:pPr>
      <w:rPr>
        <w:rFonts w:ascii="Wingdings" w:hAnsi="Wingdings" w:hint="default"/>
      </w:rPr>
    </w:lvl>
  </w:abstractNum>
  <w:num w:numId="1" w16cid:durableId="1329097148">
    <w:abstractNumId w:val="13"/>
  </w:num>
  <w:num w:numId="2" w16cid:durableId="813984800">
    <w:abstractNumId w:val="33"/>
  </w:num>
  <w:num w:numId="3" w16cid:durableId="310183332">
    <w:abstractNumId w:val="6"/>
  </w:num>
  <w:num w:numId="4" w16cid:durableId="506406217">
    <w:abstractNumId w:val="14"/>
  </w:num>
  <w:num w:numId="5" w16cid:durableId="1380088560">
    <w:abstractNumId w:val="10"/>
  </w:num>
  <w:num w:numId="6" w16cid:durableId="1984576266">
    <w:abstractNumId w:val="11"/>
  </w:num>
  <w:num w:numId="7" w16cid:durableId="279191071">
    <w:abstractNumId w:val="9"/>
  </w:num>
  <w:num w:numId="8" w16cid:durableId="787704892">
    <w:abstractNumId w:val="5"/>
  </w:num>
  <w:num w:numId="9" w16cid:durableId="913584789">
    <w:abstractNumId w:val="30"/>
  </w:num>
  <w:num w:numId="10" w16cid:durableId="2019457397">
    <w:abstractNumId w:val="7"/>
  </w:num>
  <w:num w:numId="11" w16cid:durableId="619846713">
    <w:abstractNumId w:val="20"/>
  </w:num>
  <w:num w:numId="12" w16cid:durableId="1894005502">
    <w:abstractNumId w:val="16"/>
  </w:num>
  <w:num w:numId="13" w16cid:durableId="1687513115">
    <w:abstractNumId w:val="27"/>
  </w:num>
  <w:num w:numId="14" w16cid:durableId="445078937">
    <w:abstractNumId w:val="18"/>
  </w:num>
  <w:num w:numId="15" w16cid:durableId="1756709807">
    <w:abstractNumId w:val="25"/>
  </w:num>
  <w:num w:numId="16" w16cid:durableId="1718774641">
    <w:abstractNumId w:val="12"/>
  </w:num>
  <w:num w:numId="17" w16cid:durableId="2023390780">
    <w:abstractNumId w:val="29"/>
  </w:num>
  <w:num w:numId="18" w16cid:durableId="97330907">
    <w:abstractNumId w:val="26"/>
  </w:num>
  <w:num w:numId="19" w16cid:durableId="2078820114">
    <w:abstractNumId w:val="28"/>
  </w:num>
  <w:num w:numId="20" w16cid:durableId="1338188315">
    <w:abstractNumId w:val="22"/>
  </w:num>
  <w:num w:numId="21" w16cid:durableId="361825066">
    <w:abstractNumId w:val="32"/>
  </w:num>
  <w:num w:numId="22" w16cid:durableId="182212812">
    <w:abstractNumId w:val="21"/>
  </w:num>
  <w:num w:numId="23" w16cid:durableId="1684161845">
    <w:abstractNumId w:val="23"/>
  </w:num>
  <w:num w:numId="24" w16cid:durableId="1404837855">
    <w:abstractNumId w:val="8"/>
  </w:num>
  <w:num w:numId="25" w16cid:durableId="1658075697">
    <w:abstractNumId w:val="15"/>
  </w:num>
  <w:num w:numId="26" w16cid:durableId="223682036">
    <w:abstractNumId w:val="1"/>
  </w:num>
  <w:num w:numId="27" w16cid:durableId="1347714887">
    <w:abstractNumId w:val="7"/>
  </w:num>
  <w:num w:numId="28" w16cid:durableId="1384671239">
    <w:abstractNumId w:val="24"/>
  </w:num>
  <w:num w:numId="29" w16cid:durableId="207105071">
    <w:abstractNumId w:val="3"/>
  </w:num>
  <w:num w:numId="30" w16cid:durableId="1384989835">
    <w:abstractNumId w:val="2"/>
  </w:num>
  <w:num w:numId="31" w16cid:durableId="1475751540">
    <w:abstractNumId w:val="17"/>
  </w:num>
  <w:num w:numId="32" w16cid:durableId="474226125">
    <w:abstractNumId w:val="4"/>
  </w:num>
  <w:num w:numId="33" w16cid:durableId="1399286866">
    <w:abstractNumId w:val="7"/>
    <w:lvlOverride w:ilvl="0">
      <w:startOverride w:val="3"/>
    </w:lvlOverride>
  </w:num>
  <w:num w:numId="34" w16cid:durableId="1131481503">
    <w:abstractNumId w:val="19"/>
  </w:num>
  <w:num w:numId="35" w16cid:durableId="1873179484">
    <w:abstractNumId w:val="7"/>
  </w:num>
  <w:num w:numId="36" w16cid:durableId="386299818">
    <w:abstractNumId w:val="7"/>
  </w:num>
  <w:num w:numId="37" w16cid:durableId="2093357337">
    <w:abstractNumId w:val="7"/>
  </w:num>
  <w:num w:numId="38" w16cid:durableId="1117598202">
    <w:abstractNumId w:val="7"/>
    <w:lvlOverride w:ilvl="0">
      <w:startOverride w:val="1"/>
    </w:lvlOverride>
  </w:num>
  <w:num w:numId="39" w16cid:durableId="1554728894">
    <w:abstractNumId w:val="0"/>
  </w:num>
  <w:num w:numId="40" w16cid:durableId="2066447757">
    <w:abstractNumId w:val="7"/>
    <w:lvlOverride w:ilvl="0">
      <w:startOverride w:val="1"/>
    </w:lvlOverride>
  </w:num>
  <w:num w:numId="41" w16cid:durableId="993989789">
    <w:abstractNumId w:val="7"/>
    <w:lvlOverride w:ilvl="0">
      <w:startOverride w:val="1"/>
    </w:lvlOverride>
  </w:num>
  <w:num w:numId="42" w16cid:durableId="417093093">
    <w:abstractNumId w:val="7"/>
    <w:lvlOverride w:ilvl="0">
      <w:startOverride w:val="1"/>
    </w:lvlOverride>
  </w:num>
  <w:num w:numId="43" w16cid:durableId="1968078435">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numFmt w:val="chicago"/>
    <w:numRestart w:val="eachPage"/>
    <w:footnote w:id="-1"/>
    <w:footnote w:id="0"/>
    <w:footnote w:id="1"/>
  </w:footnotePr>
  <w:endnotePr>
    <w:pos w:val="sectEnd"/>
    <w:numFmt w:val="decimal"/>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721"/>
    <w:rsid w:val="00000DE2"/>
    <w:rsid w:val="00001566"/>
    <w:rsid w:val="00001666"/>
    <w:rsid w:val="00001895"/>
    <w:rsid w:val="00002756"/>
    <w:rsid w:val="00002F84"/>
    <w:rsid w:val="0000349A"/>
    <w:rsid w:val="00003934"/>
    <w:rsid w:val="000040DF"/>
    <w:rsid w:val="0000434E"/>
    <w:rsid w:val="000043B4"/>
    <w:rsid w:val="000046D5"/>
    <w:rsid w:val="00005011"/>
    <w:rsid w:val="0000505C"/>
    <w:rsid w:val="00005377"/>
    <w:rsid w:val="00005C05"/>
    <w:rsid w:val="00005DF9"/>
    <w:rsid w:val="00006D85"/>
    <w:rsid w:val="000070B8"/>
    <w:rsid w:val="00010263"/>
    <w:rsid w:val="00010C03"/>
    <w:rsid w:val="00010D20"/>
    <w:rsid w:val="00011C22"/>
    <w:rsid w:val="00012001"/>
    <w:rsid w:val="00012535"/>
    <w:rsid w:val="0001297C"/>
    <w:rsid w:val="00012DF1"/>
    <w:rsid w:val="00013F58"/>
    <w:rsid w:val="00014978"/>
    <w:rsid w:val="0001503E"/>
    <w:rsid w:val="00015CC2"/>
    <w:rsid w:val="000171B4"/>
    <w:rsid w:val="00020076"/>
    <w:rsid w:val="00020779"/>
    <w:rsid w:val="000221BC"/>
    <w:rsid w:val="000223EF"/>
    <w:rsid w:val="000227B5"/>
    <w:rsid w:val="000228A7"/>
    <w:rsid w:val="00022C0C"/>
    <w:rsid w:val="000232E8"/>
    <w:rsid w:val="000237A1"/>
    <w:rsid w:val="00024558"/>
    <w:rsid w:val="00025A79"/>
    <w:rsid w:val="00025CC2"/>
    <w:rsid w:val="00025EFD"/>
    <w:rsid w:val="00026B13"/>
    <w:rsid w:val="000279D7"/>
    <w:rsid w:val="00027C3C"/>
    <w:rsid w:val="00027CC3"/>
    <w:rsid w:val="00027D92"/>
    <w:rsid w:val="0003053F"/>
    <w:rsid w:val="00030D45"/>
    <w:rsid w:val="00030EBD"/>
    <w:rsid w:val="000310FF"/>
    <w:rsid w:val="000314E0"/>
    <w:rsid w:val="00031C38"/>
    <w:rsid w:val="0003204F"/>
    <w:rsid w:val="0003211A"/>
    <w:rsid w:val="0003234B"/>
    <w:rsid w:val="000326CC"/>
    <w:rsid w:val="00032A99"/>
    <w:rsid w:val="00032E70"/>
    <w:rsid w:val="0003363E"/>
    <w:rsid w:val="00033BB7"/>
    <w:rsid w:val="00033C2C"/>
    <w:rsid w:val="000346C7"/>
    <w:rsid w:val="00034E2B"/>
    <w:rsid w:val="00034F97"/>
    <w:rsid w:val="000360A5"/>
    <w:rsid w:val="000361B2"/>
    <w:rsid w:val="0003621F"/>
    <w:rsid w:val="00036D87"/>
    <w:rsid w:val="00037AC5"/>
    <w:rsid w:val="0004001F"/>
    <w:rsid w:val="0004049B"/>
    <w:rsid w:val="00040B77"/>
    <w:rsid w:val="000414DD"/>
    <w:rsid w:val="000418D4"/>
    <w:rsid w:val="000424F1"/>
    <w:rsid w:val="00042E34"/>
    <w:rsid w:val="00043372"/>
    <w:rsid w:val="00043BBC"/>
    <w:rsid w:val="00043E3C"/>
    <w:rsid w:val="0004442F"/>
    <w:rsid w:val="00044C6D"/>
    <w:rsid w:val="00045EDD"/>
    <w:rsid w:val="0004606F"/>
    <w:rsid w:val="00046CE1"/>
    <w:rsid w:val="00047D74"/>
    <w:rsid w:val="0005008B"/>
    <w:rsid w:val="00050C1A"/>
    <w:rsid w:val="00050C73"/>
    <w:rsid w:val="00050DA8"/>
    <w:rsid w:val="000510A0"/>
    <w:rsid w:val="0005160C"/>
    <w:rsid w:val="0005161C"/>
    <w:rsid w:val="00052E5E"/>
    <w:rsid w:val="00053ED4"/>
    <w:rsid w:val="000541F2"/>
    <w:rsid w:val="00055485"/>
    <w:rsid w:val="00056B5A"/>
    <w:rsid w:val="00056E3F"/>
    <w:rsid w:val="000576DB"/>
    <w:rsid w:val="00057C98"/>
    <w:rsid w:val="00057CB0"/>
    <w:rsid w:val="00057D63"/>
    <w:rsid w:val="00057F6C"/>
    <w:rsid w:val="00060EF6"/>
    <w:rsid w:val="00060F54"/>
    <w:rsid w:val="000611C2"/>
    <w:rsid w:val="0006166E"/>
    <w:rsid w:val="00061A7B"/>
    <w:rsid w:val="000623CA"/>
    <w:rsid w:val="0006295F"/>
    <w:rsid w:val="00063031"/>
    <w:rsid w:val="00063208"/>
    <w:rsid w:val="000642C3"/>
    <w:rsid w:val="00064981"/>
    <w:rsid w:val="00065A9E"/>
    <w:rsid w:val="00065BAE"/>
    <w:rsid w:val="0006670F"/>
    <w:rsid w:val="00067284"/>
    <w:rsid w:val="000674C5"/>
    <w:rsid w:val="00067545"/>
    <w:rsid w:val="00067A3C"/>
    <w:rsid w:val="000711AC"/>
    <w:rsid w:val="00071FFB"/>
    <w:rsid w:val="000721B7"/>
    <w:rsid w:val="00072E37"/>
    <w:rsid w:val="00073021"/>
    <w:rsid w:val="00073304"/>
    <w:rsid w:val="00073622"/>
    <w:rsid w:val="000737C1"/>
    <w:rsid w:val="00073813"/>
    <w:rsid w:val="00074519"/>
    <w:rsid w:val="00074DA4"/>
    <w:rsid w:val="000769A3"/>
    <w:rsid w:val="00076AB6"/>
    <w:rsid w:val="0007786C"/>
    <w:rsid w:val="00077D5A"/>
    <w:rsid w:val="00080781"/>
    <w:rsid w:val="0008079B"/>
    <w:rsid w:val="00080B65"/>
    <w:rsid w:val="00081093"/>
    <w:rsid w:val="00081428"/>
    <w:rsid w:val="0008165C"/>
    <w:rsid w:val="000816F0"/>
    <w:rsid w:val="00081FEA"/>
    <w:rsid w:val="00084392"/>
    <w:rsid w:val="000843E6"/>
    <w:rsid w:val="00084F13"/>
    <w:rsid w:val="000850F8"/>
    <w:rsid w:val="00086048"/>
    <w:rsid w:val="0008796C"/>
    <w:rsid w:val="00087BF8"/>
    <w:rsid w:val="00090A46"/>
    <w:rsid w:val="00090EC5"/>
    <w:rsid w:val="000913C7"/>
    <w:rsid w:val="00091D36"/>
    <w:rsid w:val="00092482"/>
    <w:rsid w:val="00093C3C"/>
    <w:rsid w:val="0009478B"/>
    <w:rsid w:val="00094AF0"/>
    <w:rsid w:val="00095106"/>
    <w:rsid w:val="00095394"/>
    <w:rsid w:val="00096073"/>
    <w:rsid w:val="000962DF"/>
    <w:rsid w:val="00096325"/>
    <w:rsid w:val="0009717F"/>
    <w:rsid w:val="0009750D"/>
    <w:rsid w:val="000975BA"/>
    <w:rsid w:val="00097753"/>
    <w:rsid w:val="000A04E3"/>
    <w:rsid w:val="000A058B"/>
    <w:rsid w:val="000A13C0"/>
    <w:rsid w:val="000A1C3F"/>
    <w:rsid w:val="000A1CF8"/>
    <w:rsid w:val="000A2579"/>
    <w:rsid w:val="000A2E3F"/>
    <w:rsid w:val="000A387C"/>
    <w:rsid w:val="000A3C28"/>
    <w:rsid w:val="000A423A"/>
    <w:rsid w:val="000A4556"/>
    <w:rsid w:val="000A4AC7"/>
    <w:rsid w:val="000A506F"/>
    <w:rsid w:val="000A5C12"/>
    <w:rsid w:val="000A6DB8"/>
    <w:rsid w:val="000A70DD"/>
    <w:rsid w:val="000A7B1F"/>
    <w:rsid w:val="000B1137"/>
    <w:rsid w:val="000B1579"/>
    <w:rsid w:val="000B2213"/>
    <w:rsid w:val="000B23AA"/>
    <w:rsid w:val="000B4181"/>
    <w:rsid w:val="000B4271"/>
    <w:rsid w:val="000B4B8A"/>
    <w:rsid w:val="000B4F7A"/>
    <w:rsid w:val="000B534F"/>
    <w:rsid w:val="000B63F4"/>
    <w:rsid w:val="000B682E"/>
    <w:rsid w:val="000B6FF4"/>
    <w:rsid w:val="000B7641"/>
    <w:rsid w:val="000BE244"/>
    <w:rsid w:val="000C02D9"/>
    <w:rsid w:val="000C068F"/>
    <w:rsid w:val="000C0729"/>
    <w:rsid w:val="000C07F8"/>
    <w:rsid w:val="000C0CA4"/>
    <w:rsid w:val="000C14FE"/>
    <w:rsid w:val="000C1B1E"/>
    <w:rsid w:val="000C326C"/>
    <w:rsid w:val="000C3A6C"/>
    <w:rsid w:val="000C41F1"/>
    <w:rsid w:val="000C44DD"/>
    <w:rsid w:val="000C452E"/>
    <w:rsid w:val="000C4B0F"/>
    <w:rsid w:val="000C4E33"/>
    <w:rsid w:val="000C5468"/>
    <w:rsid w:val="000C54E0"/>
    <w:rsid w:val="000C5BFF"/>
    <w:rsid w:val="000C6098"/>
    <w:rsid w:val="000C62CE"/>
    <w:rsid w:val="000C7BF7"/>
    <w:rsid w:val="000D0247"/>
    <w:rsid w:val="000D02BD"/>
    <w:rsid w:val="000D08CB"/>
    <w:rsid w:val="000D0A1C"/>
    <w:rsid w:val="000D1345"/>
    <w:rsid w:val="000D2278"/>
    <w:rsid w:val="000D249C"/>
    <w:rsid w:val="000D2561"/>
    <w:rsid w:val="000D2B15"/>
    <w:rsid w:val="000D318B"/>
    <w:rsid w:val="000D3295"/>
    <w:rsid w:val="000D413B"/>
    <w:rsid w:val="000D451C"/>
    <w:rsid w:val="000D4782"/>
    <w:rsid w:val="000D5297"/>
    <w:rsid w:val="000D5571"/>
    <w:rsid w:val="000D590C"/>
    <w:rsid w:val="000D598D"/>
    <w:rsid w:val="000D5C30"/>
    <w:rsid w:val="000D650D"/>
    <w:rsid w:val="000D76B8"/>
    <w:rsid w:val="000D773D"/>
    <w:rsid w:val="000D7841"/>
    <w:rsid w:val="000D7B05"/>
    <w:rsid w:val="000D7B07"/>
    <w:rsid w:val="000E01CB"/>
    <w:rsid w:val="000E02A5"/>
    <w:rsid w:val="000E0BC3"/>
    <w:rsid w:val="000E14D8"/>
    <w:rsid w:val="000E1944"/>
    <w:rsid w:val="000E208B"/>
    <w:rsid w:val="000E2693"/>
    <w:rsid w:val="000E26E4"/>
    <w:rsid w:val="000E2DD1"/>
    <w:rsid w:val="000E3277"/>
    <w:rsid w:val="000E3905"/>
    <w:rsid w:val="000E46B5"/>
    <w:rsid w:val="000E5806"/>
    <w:rsid w:val="000E64F6"/>
    <w:rsid w:val="000E6627"/>
    <w:rsid w:val="000E7784"/>
    <w:rsid w:val="000E7A9A"/>
    <w:rsid w:val="000E7B23"/>
    <w:rsid w:val="000F004F"/>
    <w:rsid w:val="000F0D6D"/>
    <w:rsid w:val="000F1C51"/>
    <w:rsid w:val="000F2B5C"/>
    <w:rsid w:val="000F31F8"/>
    <w:rsid w:val="000F361E"/>
    <w:rsid w:val="000F3D3C"/>
    <w:rsid w:val="000F4875"/>
    <w:rsid w:val="000F48DE"/>
    <w:rsid w:val="000F514E"/>
    <w:rsid w:val="000F545E"/>
    <w:rsid w:val="000F61A5"/>
    <w:rsid w:val="000F62A0"/>
    <w:rsid w:val="000F6429"/>
    <w:rsid w:val="000F699F"/>
    <w:rsid w:val="000F6D9A"/>
    <w:rsid w:val="000F7AEA"/>
    <w:rsid w:val="000F7BFC"/>
    <w:rsid w:val="000F7EEE"/>
    <w:rsid w:val="0010100F"/>
    <w:rsid w:val="00101562"/>
    <w:rsid w:val="0010218C"/>
    <w:rsid w:val="00102927"/>
    <w:rsid w:val="00102BA3"/>
    <w:rsid w:val="00102F98"/>
    <w:rsid w:val="00103278"/>
    <w:rsid w:val="00103DC4"/>
    <w:rsid w:val="001046A2"/>
    <w:rsid w:val="00104A5E"/>
    <w:rsid w:val="001056CA"/>
    <w:rsid w:val="001061B7"/>
    <w:rsid w:val="00106E34"/>
    <w:rsid w:val="0010709F"/>
    <w:rsid w:val="00107B5F"/>
    <w:rsid w:val="00107E94"/>
    <w:rsid w:val="001100B2"/>
    <w:rsid w:val="0011217F"/>
    <w:rsid w:val="001123D6"/>
    <w:rsid w:val="00112874"/>
    <w:rsid w:val="00112C0B"/>
    <w:rsid w:val="001133B2"/>
    <w:rsid w:val="00114315"/>
    <w:rsid w:val="0011473D"/>
    <w:rsid w:val="00115264"/>
    <w:rsid w:val="00116130"/>
    <w:rsid w:val="00116C05"/>
    <w:rsid w:val="00116D2B"/>
    <w:rsid w:val="00117090"/>
    <w:rsid w:val="00117110"/>
    <w:rsid w:val="001171D2"/>
    <w:rsid w:val="001202B0"/>
    <w:rsid w:val="001206BA"/>
    <w:rsid w:val="0012122E"/>
    <w:rsid w:val="001221AC"/>
    <w:rsid w:val="0012225D"/>
    <w:rsid w:val="00122338"/>
    <w:rsid w:val="00122DE9"/>
    <w:rsid w:val="0012399B"/>
    <w:rsid w:val="00124E41"/>
    <w:rsid w:val="00124EEB"/>
    <w:rsid w:val="00127797"/>
    <w:rsid w:val="00127BE1"/>
    <w:rsid w:val="00130316"/>
    <w:rsid w:val="0013086A"/>
    <w:rsid w:val="00130C5E"/>
    <w:rsid w:val="001314BC"/>
    <w:rsid w:val="001317F0"/>
    <w:rsid w:val="0013244A"/>
    <w:rsid w:val="001328D9"/>
    <w:rsid w:val="00132B2C"/>
    <w:rsid w:val="0013351F"/>
    <w:rsid w:val="00133D97"/>
    <w:rsid w:val="00134250"/>
    <w:rsid w:val="0013493B"/>
    <w:rsid w:val="00135440"/>
    <w:rsid w:val="001356EE"/>
    <w:rsid w:val="00135F22"/>
    <w:rsid w:val="001368D0"/>
    <w:rsid w:val="00137161"/>
    <w:rsid w:val="00137352"/>
    <w:rsid w:val="00137ADA"/>
    <w:rsid w:val="00137E34"/>
    <w:rsid w:val="0014010B"/>
    <w:rsid w:val="00140993"/>
    <w:rsid w:val="00141007"/>
    <w:rsid w:val="0014104C"/>
    <w:rsid w:val="001412F0"/>
    <w:rsid w:val="001419A4"/>
    <w:rsid w:val="00141CE6"/>
    <w:rsid w:val="00142BAD"/>
    <w:rsid w:val="00142F74"/>
    <w:rsid w:val="00142FC8"/>
    <w:rsid w:val="0014310F"/>
    <w:rsid w:val="00143151"/>
    <w:rsid w:val="0014317D"/>
    <w:rsid w:val="0014430B"/>
    <w:rsid w:val="00144D2C"/>
    <w:rsid w:val="00145980"/>
    <w:rsid w:val="00145D8D"/>
    <w:rsid w:val="00146898"/>
    <w:rsid w:val="00146D1E"/>
    <w:rsid w:val="00147015"/>
    <w:rsid w:val="001502E2"/>
    <w:rsid w:val="001515EF"/>
    <w:rsid w:val="00151DF0"/>
    <w:rsid w:val="00152A12"/>
    <w:rsid w:val="00152B77"/>
    <w:rsid w:val="00153BFB"/>
    <w:rsid w:val="00153D4C"/>
    <w:rsid w:val="00153D6D"/>
    <w:rsid w:val="0015415C"/>
    <w:rsid w:val="0015418E"/>
    <w:rsid w:val="00154404"/>
    <w:rsid w:val="0015485F"/>
    <w:rsid w:val="00154EFF"/>
    <w:rsid w:val="001553B4"/>
    <w:rsid w:val="001553E0"/>
    <w:rsid w:val="001556EB"/>
    <w:rsid w:val="00155E42"/>
    <w:rsid w:val="00155EB8"/>
    <w:rsid w:val="00156059"/>
    <w:rsid w:val="001570E1"/>
    <w:rsid w:val="00160616"/>
    <w:rsid w:val="00160F8A"/>
    <w:rsid w:val="001610AC"/>
    <w:rsid w:val="001617B3"/>
    <w:rsid w:val="001619F6"/>
    <w:rsid w:val="00161A6F"/>
    <w:rsid w:val="00162DF9"/>
    <w:rsid w:val="00163C93"/>
    <w:rsid w:val="00164D86"/>
    <w:rsid w:val="00164FEE"/>
    <w:rsid w:val="001650A7"/>
    <w:rsid w:val="00165BDF"/>
    <w:rsid w:val="001664E9"/>
    <w:rsid w:val="00167B40"/>
    <w:rsid w:val="00167C8B"/>
    <w:rsid w:val="0017029D"/>
    <w:rsid w:val="001702A1"/>
    <w:rsid w:val="00170F8B"/>
    <w:rsid w:val="0017101E"/>
    <w:rsid w:val="00171687"/>
    <w:rsid w:val="00171BF3"/>
    <w:rsid w:val="00171C6B"/>
    <w:rsid w:val="00171FC4"/>
    <w:rsid w:val="0017244D"/>
    <w:rsid w:val="0017283C"/>
    <w:rsid w:val="00172D73"/>
    <w:rsid w:val="00173445"/>
    <w:rsid w:val="0017374D"/>
    <w:rsid w:val="001737E6"/>
    <w:rsid w:val="00173F6C"/>
    <w:rsid w:val="001741F1"/>
    <w:rsid w:val="00174895"/>
    <w:rsid w:val="00174982"/>
    <w:rsid w:val="00175056"/>
    <w:rsid w:val="00175490"/>
    <w:rsid w:val="00175A85"/>
    <w:rsid w:val="00175C22"/>
    <w:rsid w:val="00175EB7"/>
    <w:rsid w:val="00176A29"/>
    <w:rsid w:val="00177DA4"/>
    <w:rsid w:val="00181252"/>
    <w:rsid w:val="001820CA"/>
    <w:rsid w:val="00182C60"/>
    <w:rsid w:val="00183DBD"/>
    <w:rsid w:val="00184807"/>
    <w:rsid w:val="00184DA7"/>
    <w:rsid w:val="00184EC1"/>
    <w:rsid w:val="0018512B"/>
    <w:rsid w:val="001859AE"/>
    <w:rsid w:val="00185CC9"/>
    <w:rsid w:val="00185D3A"/>
    <w:rsid w:val="00187B99"/>
    <w:rsid w:val="00190820"/>
    <w:rsid w:val="00190D0E"/>
    <w:rsid w:val="001911AC"/>
    <w:rsid w:val="00191EB5"/>
    <w:rsid w:val="001924BB"/>
    <w:rsid w:val="0019327B"/>
    <w:rsid w:val="00193D13"/>
    <w:rsid w:val="00193D17"/>
    <w:rsid w:val="00193E4E"/>
    <w:rsid w:val="0019523C"/>
    <w:rsid w:val="0019637C"/>
    <w:rsid w:val="001964E2"/>
    <w:rsid w:val="001A0225"/>
    <w:rsid w:val="001A02A7"/>
    <w:rsid w:val="001A0463"/>
    <w:rsid w:val="001A07D0"/>
    <w:rsid w:val="001A09DC"/>
    <w:rsid w:val="001A0DAA"/>
    <w:rsid w:val="001A1107"/>
    <w:rsid w:val="001A119F"/>
    <w:rsid w:val="001A1A33"/>
    <w:rsid w:val="001A2F7F"/>
    <w:rsid w:val="001A3439"/>
    <w:rsid w:val="001A3C62"/>
    <w:rsid w:val="001A3D03"/>
    <w:rsid w:val="001A47EB"/>
    <w:rsid w:val="001A4B0C"/>
    <w:rsid w:val="001A4D62"/>
    <w:rsid w:val="001A4F89"/>
    <w:rsid w:val="001A4FC1"/>
    <w:rsid w:val="001A518B"/>
    <w:rsid w:val="001A6304"/>
    <w:rsid w:val="001A7613"/>
    <w:rsid w:val="001A76F3"/>
    <w:rsid w:val="001A786B"/>
    <w:rsid w:val="001A7E6F"/>
    <w:rsid w:val="001B181D"/>
    <w:rsid w:val="001B1906"/>
    <w:rsid w:val="001B1D91"/>
    <w:rsid w:val="001B2CBE"/>
    <w:rsid w:val="001B3053"/>
    <w:rsid w:val="001B33CE"/>
    <w:rsid w:val="001B3F37"/>
    <w:rsid w:val="001B4829"/>
    <w:rsid w:val="001B49C7"/>
    <w:rsid w:val="001B4C9C"/>
    <w:rsid w:val="001B5217"/>
    <w:rsid w:val="001B5660"/>
    <w:rsid w:val="001B5665"/>
    <w:rsid w:val="001B5DAA"/>
    <w:rsid w:val="001B5FA1"/>
    <w:rsid w:val="001B62BF"/>
    <w:rsid w:val="001B63F6"/>
    <w:rsid w:val="001B74CF"/>
    <w:rsid w:val="001B7582"/>
    <w:rsid w:val="001B7EF6"/>
    <w:rsid w:val="001C094D"/>
    <w:rsid w:val="001C0B23"/>
    <w:rsid w:val="001C0EFF"/>
    <w:rsid w:val="001C1231"/>
    <w:rsid w:val="001C215E"/>
    <w:rsid w:val="001C2A3F"/>
    <w:rsid w:val="001C304B"/>
    <w:rsid w:val="001C3C80"/>
    <w:rsid w:val="001C411C"/>
    <w:rsid w:val="001C4AB6"/>
    <w:rsid w:val="001C534B"/>
    <w:rsid w:val="001C5EE5"/>
    <w:rsid w:val="001C6071"/>
    <w:rsid w:val="001C6C73"/>
    <w:rsid w:val="001C7E26"/>
    <w:rsid w:val="001D047A"/>
    <w:rsid w:val="001D0785"/>
    <w:rsid w:val="001D0BFF"/>
    <w:rsid w:val="001D193A"/>
    <w:rsid w:val="001D1A4F"/>
    <w:rsid w:val="001D2CD8"/>
    <w:rsid w:val="001D303B"/>
    <w:rsid w:val="001D3056"/>
    <w:rsid w:val="001D34E9"/>
    <w:rsid w:val="001D5177"/>
    <w:rsid w:val="001D538C"/>
    <w:rsid w:val="001D6E08"/>
    <w:rsid w:val="001D7346"/>
    <w:rsid w:val="001D7401"/>
    <w:rsid w:val="001D76AF"/>
    <w:rsid w:val="001D7E16"/>
    <w:rsid w:val="001E01C5"/>
    <w:rsid w:val="001E0442"/>
    <w:rsid w:val="001E1045"/>
    <w:rsid w:val="001E1D7B"/>
    <w:rsid w:val="001E2DFE"/>
    <w:rsid w:val="001E4542"/>
    <w:rsid w:val="001E45CE"/>
    <w:rsid w:val="001E5398"/>
    <w:rsid w:val="001E6539"/>
    <w:rsid w:val="001E6B43"/>
    <w:rsid w:val="001E7B48"/>
    <w:rsid w:val="001F006A"/>
    <w:rsid w:val="001F01E6"/>
    <w:rsid w:val="001F02CB"/>
    <w:rsid w:val="001F05DD"/>
    <w:rsid w:val="001F0752"/>
    <w:rsid w:val="001F1A07"/>
    <w:rsid w:val="001F1B8E"/>
    <w:rsid w:val="001F2129"/>
    <w:rsid w:val="001F2327"/>
    <w:rsid w:val="001F25AA"/>
    <w:rsid w:val="001F275C"/>
    <w:rsid w:val="001F3419"/>
    <w:rsid w:val="001F36BA"/>
    <w:rsid w:val="001F3C4B"/>
    <w:rsid w:val="001F3F0A"/>
    <w:rsid w:val="001F4223"/>
    <w:rsid w:val="001F458F"/>
    <w:rsid w:val="001F4FED"/>
    <w:rsid w:val="001F51CA"/>
    <w:rsid w:val="001F534F"/>
    <w:rsid w:val="001F6A7B"/>
    <w:rsid w:val="001F6C54"/>
    <w:rsid w:val="001F7BAE"/>
    <w:rsid w:val="001F7E6D"/>
    <w:rsid w:val="00200A57"/>
    <w:rsid w:val="00200DFD"/>
    <w:rsid w:val="00201304"/>
    <w:rsid w:val="0020154A"/>
    <w:rsid w:val="00202081"/>
    <w:rsid w:val="002027F0"/>
    <w:rsid w:val="0020348C"/>
    <w:rsid w:val="0020372B"/>
    <w:rsid w:val="002037D6"/>
    <w:rsid w:val="0020396B"/>
    <w:rsid w:val="002039E7"/>
    <w:rsid w:val="00203FD5"/>
    <w:rsid w:val="00204475"/>
    <w:rsid w:val="002059DA"/>
    <w:rsid w:val="00205DBB"/>
    <w:rsid w:val="00206428"/>
    <w:rsid w:val="0020679E"/>
    <w:rsid w:val="00206AD2"/>
    <w:rsid w:val="00207AAE"/>
    <w:rsid w:val="00211859"/>
    <w:rsid w:val="00211F91"/>
    <w:rsid w:val="00212967"/>
    <w:rsid w:val="002129A0"/>
    <w:rsid w:val="00212A4A"/>
    <w:rsid w:val="00212F41"/>
    <w:rsid w:val="002134C2"/>
    <w:rsid w:val="0021458F"/>
    <w:rsid w:val="0021459E"/>
    <w:rsid w:val="00214992"/>
    <w:rsid w:val="0021534F"/>
    <w:rsid w:val="0021679A"/>
    <w:rsid w:val="0021697A"/>
    <w:rsid w:val="00216BEF"/>
    <w:rsid w:val="002179EA"/>
    <w:rsid w:val="0022038C"/>
    <w:rsid w:val="00220665"/>
    <w:rsid w:val="00221BA1"/>
    <w:rsid w:val="00221BCF"/>
    <w:rsid w:val="00222A7A"/>
    <w:rsid w:val="00222DC9"/>
    <w:rsid w:val="002231D6"/>
    <w:rsid w:val="002232A4"/>
    <w:rsid w:val="00223567"/>
    <w:rsid w:val="00223E54"/>
    <w:rsid w:val="0022489F"/>
    <w:rsid w:val="002255DC"/>
    <w:rsid w:val="0022561C"/>
    <w:rsid w:val="002268B0"/>
    <w:rsid w:val="0023010A"/>
    <w:rsid w:val="00230CC0"/>
    <w:rsid w:val="00231339"/>
    <w:rsid w:val="0023176A"/>
    <w:rsid w:val="00231C43"/>
    <w:rsid w:val="00231E55"/>
    <w:rsid w:val="0023220B"/>
    <w:rsid w:val="0023314B"/>
    <w:rsid w:val="002339D8"/>
    <w:rsid w:val="00233D0E"/>
    <w:rsid w:val="00233E8B"/>
    <w:rsid w:val="0023509E"/>
    <w:rsid w:val="002351B4"/>
    <w:rsid w:val="0023522C"/>
    <w:rsid w:val="00235724"/>
    <w:rsid w:val="002358D1"/>
    <w:rsid w:val="002362A3"/>
    <w:rsid w:val="00237350"/>
    <w:rsid w:val="00240004"/>
    <w:rsid w:val="00240986"/>
    <w:rsid w:val="00240AFB"/>
    <w:rsid w:val="00240B38"/>
    <w:rsid w:val="00240F7F"/>
    <w:rsid w:val="00242F1E"/>
    <w:rsid w:val="00242F35"/>
    <w:rsid w:val="002444D4"/>
    <w:rsid w:val="0024524B"/>
    <w:rsid w:val="002457C7"/>
    <w:rsid w:val="0024749A"/>
    <w:rsid w:val="0024770E"/>
    <w:rsid w:val="0024774B"/>
    <w:rsid w:val="00247B0D"/>
    <w:rsid w:val="002501EC"/>
    <w:rsid w:val="00250AA5"/>
    <w:rsid w:val="00250E6C"/>
    <w:rsid w:val="0025101A"/>
    <w:rsid w:val="002511EF"/>
    <w:rsid w:val="00252097"/>
    <w:rsid w:val="00252625"/>
    <w:rsid w:val="00252691"/>
    <w:rsid w:val="002533DA"/>
    <w:rsid w:val="00253A81"/>
    <w:rsid w:val="00255A40"/>
    <w:rsid w:val="00255B68"/>
    <w:rsid w:val="00255C38"/>
    <w:rsid w:val="00256BE9"/>
    <w:rsid w:val="00256D7A"/>
    <w:rsid w:val="00257173"/>
    <w:rsid w:val="00257B32"/>
    <w:rsid w:val="00257B7F"/>
    <w:rsid w:val="0026091E"/>
    <w:rsid w:val="00260F75"/>
    <w:rsid w:val="0026168B"/>
    <w:rsid w:val="00262B37"/>
    <w:rsid w:val="0026412F"/>
    <w:rsid w:val="0026423F"/>
    <w:rsid w:val="00264FE6"/>
    <w:rsid w:val="00265228"/>
    <w:rsid w:val="00265AAC"/>
    <w:rsid w:val="0026637B"/>
    <w:rsid w:val="00266D1E"/>
    <w:rsid w:val="00266D47"/>
    <w:rsid w:val="00266F6C"/>
    <w:rsid w:val="00267D66"/>
    <w:rsid w:val="00267EF8"/>
    <w:rsid w:val="00270342"/>
    <w:rsid w:val="0027035D"/>
    <w:rsid w:val="00270B90"/>
    <w:rsid w:val="0027104A"/>
    <w:rsid w:val="002721D6"/>
    <w:rsid w:val="0027268D"/>
    <w:rsid w:val="00272E9A"/>
    <w:rsid w:val="00273024"/>
    <w:rsid w:val="002732E4"/>
    <w:rsid w:val="002736FE"/>
    <w:rsid w:val="00274225"/>
    <w:rsid w:val="0027500C"/>
    <w:rsid w:val="00276347"/>
    <w:rsid w:val="0027696B"/>
    <w:rsid w:val="00277831"/>
    <w:rsid w:val="00277D04"/>
    <w:rsid w:val="00280710"/>
    <w:rsid w:val="00280755"/>
    <w:rsid w:val="00280989"/>
    <w:rsid w:val="0028167F"/>
    <w:rsid w:val="00282850"/>
    <w:rsid w:val="00282993"/>
    <w:rsid w:val="00283304"/>
    <w:rsid w:val="002833E9"/>
    <w:rsid w:val="00283D14"/>
    <w:rsid w:val="002855A2"/>
    <w:rsid w:val="00286247"/>
    <w:rsid w:val="00286524"/>
    <w:rsid w:val="002866C6"/>
    <w:rsid w:val="0028677B"/>
    <w:rsid w:val="002869A9"/>
    <w:rsid w:val="00286A30"/>
    <w:rsid w:val="002907B2"/>
    <w:rsid w:val="00291A20"/>
    <w:rsid w:val="00292B03"/>
    <w:rsid w:val="00293898"/>
    <w:rsid w:val="00293AAB"/>
    <w:rsid w:val="00294601"/>
    <w:rsid w:val="00294C79"/>
    <w:rsid w:val="0029544F"/>
    <w:rsid w:val="00296B88"/>
    <w:rsid w:val="002A198D"/>
    <w:rsid w:val="002A1CB6"/>
    <w:rsid w:val="002A1D02"/>
    <w:rsid w:val="002A2A37"/>
    <w:rsid w:val="002A2FE8"/>
    <w:rsid w:val="002A380D"/>
    <w:rsid w:val="002A3910"/>
    <w:rsid w:val="002A3A54"/>
    <w:rsid w:val="002A3E69"/>
    <w:rsid w:val="002A3F04"/>
    <w:rsid w:val="002A4359"/>
    <w:rsid w:val="002A4A10"/>
    <w:rsid w:val="002A4A7E"/>
    <w:rsid w:val="002A4EE1"/>
    <w:rsid w:val="002A5840"/>
    <w:rsid w:val="002A5A32"/>
    <w:rsid w:val="002A5C11"/>
    <w:rsid w:val="002A60DF"/>
    <w:rsid w:val="002A6301"/>
    <w:rsid w:val="002A65B1"/>
    <w:rsid w:val="002A69E9"/>
    <w:rsid w:val="002A6ACC"/>
    <w:rsid w:val="002A7B35"/>
    <w:rsid w:val="002B010C"/>
    <w:rsid w:val="002B05A5"/>
    <w:rsid w:val="002B0C0C"/>
    <w:rsid w:val="002B1E20"/>
    <w:rsid w:val="002B23CA"/>
    <w:rsid w:val="002B388D"/>
    <w:rsid w:val="002B438E"/>
    <w:rsid w:val="002B55A8"/>
    <w:rsid w:val="002B56CD"/>
    <w:rsid w:val="002B58C3"/>
    <w:rsid w:val="002B5B9A"/>
    <w:rsid w:val="002B5E68"/>
    <w:rsid w:val="002B7227"/>
    <w:rsid w:val="002B733C"/>
    <w:rsid w:val="002B7AEB"/>
    <w:rsid w:val="002B7E50"/>
    <w:rsid w:val="002C0545"/>
    <w:rsid w:val="002C08FB"/>
    <w:rsid w:val="002C0D12"/>
    <w:rsid w:val="002C12FE"/>
    <w:rsid w:val="002C1D37"/>
    <w:rsid w:val="002C1EC7"/>
    <w:rsid w:val="002C39E7"/>
    <w:rsid w:val="002C3E48"/>
    <w:rsid w:val="002C4790"/>
    <w:rsid w:val="002C4795"/>
    <w:rsid w:val="002C4E69"/>
    <w:rsid w:val="002C5CB6"/>
    <w:rsid w:val="002C65C2"/>
    <w:rsid w:val="002C6B41"/>
    <w:rsid w:val="002C78FC"/>
    <w:rsid w:val="002D2012"/>
    <w:rsid w:val="002D22A6"/>
    <w:rsid w:val="002D30F6"/>
    <w:rsid w:val="002D351F"/>
    <w:rsid w:val="002D3861"/>
    <w:rsid w:val="002D4215"/>
    <w:rsid w:val="002D427E"/>
    <w:rsid w:val="002D53E7"/>
    <w:rsid w:val="002D6000"/>
    <w:rsid w:val="002D6E02"/>
    <w:rsid w:val="002D6E0F"/>
    <w:rsid w:val="002D720D"/>
    <w:rsid w:val="002D7849"/>
    <w:rsid w:val="002D78A4"/>
    <w:rsid w:val="002E11E5"/>
    <w:rsid w:val="002E152F"/>
    <w:rsid w:val="002E15B6"/>
    <w:rsid w:val="002E1EC6"/>
    <w:rsid w:val="002E1F17"/>
    <w:rsid w:val="002E20D9"/>
    <w:rsid w:val="002E20FB"/>
    <w:rsid w:val="002E22A5"/>
    <w:rsid w:val="002E2EFC"/>
    <w:rsid w:val="002E30BA"/>
    <w:rsid w:val="002E3BA2"/>
    <w:rsid w:val="002E3CF5"/>
    <w:rsid w:val="002E5854"/>
    <w:rsid w:val="002E7371"/>
    <w:rsid w:val="002E7452"/>
    <w:rsid w:val="002E7C8D"/>
    <w:rsid w:val="002E7E20"/>
    <w:rsid w:val="002E7F27"/>
    <w:rsid w:val="002F0110"/>
    <w:rsid w:val="002F074B"/>
    <w:rsid w:val="002F08C0"/>
    <w:rsid w:val="002F08C5"/>
    <w:rsid w:val="002F09A5"/>
    <w:rsid w:val="002F09E7"/>
    <w:rsid w:val="002F221A"/>
    <w:rsid w:val="002F2880"/>
    <w:rsid w:val="002F2A2E"/>
    <w:rsid w:val="002F318F"/>
    <w:rsid w:val="002F32B8"/>
    <w:rsid w:val="002F416A"/>
    <w:rsid w:val="002F4B5D"/>
    <w:rsid w:val="002F6B51"/>
    <w:rsid w:val="002F6FB3"/>
    <w:rsid w:val="002F7C02"/>
    <w:rsid w:val="002F7C95"/>
    <w:rsid w:val="003014AC"/>
    <w:rsid w:val="00302A52"/>
    <w:rsid w:val="00302BED"/>
    <w:rsid w:val="003037B1"/>
    <w:rsid w:val="003044E2"/>
    <w:rsid w:val="0030501F"/>
    <w:rsid w:val="00305246"/>
    <w:rsid w:val="00306463"/>
    <w:rsid w:val="00306E76"/>
    <w:rsid w:val="00307105"/>
    <w:rsid w:val="00307155"/>
    <w:rsid w:val="003108B5"/>
    <w:rsid w:val="00310FA8"/>
    <w:rsid w:val="003116C6"/>
    <w:rsid w:val="0031181D"/>
    <w:rsid w:val="003120B0"/>
    <w:rsid w:val="003134D6"/>
    <w:rsid w:val="00313903"/>
    <w:rsid w:val="003146FD"/>
    <w:rsid w:val="00314789"/>
    <w:rsid w:val="00314DD3"/>
    <w:rsid w:val="00314F7E"/>
    <w:rsid w:val="00316135"/>
    <w:rsid w:val="00316CC0"/>
    <w:rsid w:val="00320620"/>
    <w:rsid w:val="003209B7"/>
    <w:rsid w:val="00320D0A"/>
    <w:rsid w:val="00322816"/>
    <w:rsid w:val="00322D49"/>
    <w:rsid w:val="00322D8E"/>
    <w:rsid w:val="003231CE"/>
    <w:rsid w:val="00323356"/>
    <w:rsid w:val="0032460A"/>
    <w:rsid w:val="00324D7D"/>
    <w:rsid w:val="00324F33"/>
    <w:rsid w:val="003256B2"/>
    <w:rsid w:val="00325AA5"/>
    <w:rsid w:val="00325C6B"/>
    <w:rsid w:val="00325F54"/>
    <w:rsid w:val="00326D16"/>
    <w:rsid w:val="00327001"/>
    <w:rsid w:val="003271C0"/>
    <w:rsid w:val="0032746D"/>
    <w:rsid w:val="00330139"/>
    <w:rsid w:val="0033268A"/>
    <w:rsid w:val="00332F17"/>
    <w:rsid w:val="0033505F"/>
    <w:rsid w:val="003351F4"/>
    <w:rsid w:val="003362BA"/>
    <w:rsid w:val="00337BF1"/>
    <w:rsid w:val="00340691"/>
    <w:rsid w:val="00340E24"/>
    <w:rsid w:val="00341CBC"/>
    <w:rsid w:val="0034272F"/>
    <w:rsid w:val="00342B3F"/>
    <w:rsid w:val="003431CA"/>
    <w:rsid w:val="003436AB"/>
    <w:rsid w:val="00343FDB"/>
    <w:rsid w:val="00344012"/>
    <w:rsid w:val="0034479D"/>
    <w:rsid w:val="003449DB"/>
    <w:rsid w:val="00345158"/>
    <w:rsid w:val="00345FC2"/>
    <w:rsid w:val="00346011"/>
    <w:rsid w:val="00346DB6"/>
    <w:rsid w:val="0034737F"/>
    <w:rsid w:val="003476FC"/>
    <w:rsid w:val="0034785A"/>
    <w:rsid w:val="00347E2C"/>
    <w:rsid w:val="00350425"/>
    <w:rsid w:val="003513B1"/>
    <w:rsid w:val="00351D5C"/>
    <w:rsid w:val="00352139"/>
    <w:rsid w:val="00352ECA"/>
    <w:rsid w:val="003536D2"/>
    <w:rsid w:val="00353BBC"/>
    <w:rsid w:val="00354D60"/>
    <w:rsid w:val="00354E11"/>
    <w:rsid w:val="003551A2"/>
    <w:rsid w:val="00355C91"/>
    <w:rsid w:val="00355E09"/>
    <w:rsid w:val="0035600C"/>
    <w:rsid w:val="003568F4"/>
    <w:rsid w:val="00356E9B"/>
    <w:rsid w:val="00356F1D"/>
    <w:rsid w:val="00357165"/>
    <w:rsid w:val="00357322"/>
    <w:rsid w:val="0035768B"/>
    <w:rsid w:val="003576F9"/>
    <w:rsid w:val="0036026F"/>
    <w:rsid w:val="003608BE"/>
    <w:rsid w:val="0036128D"/>
    <w:rsid w:val="00361687"/>
    <w:rsid w:val="00362365"/>
    <w:rsid w:val="003632A7"/>
    <w:rsid w:val="00363B67"/>
    <w:rsid w:val="00366001"/>
    <w:rsid w:val="00370290"/>
    <w:rsid w:val="0037093F"/>
    <w:rsid w:val="00370CB5"/>
    <w:rsid w:val="00370DB3"/>
    <w:rsid w:val="00371366"/>
    <w:rsid w:val="00371845"/>
    <w:rsid w:val="00371DC3"/>
    <w:rsid w:val="00372C13"/>
    <w:rsid w:val="00373237"/>
    <w:rsid w:val="00373857"/>
    <w:rsid w:val="00374444"/>
    <w:rsid w:val="003747B3"/>
    <w:rsid w:val="00375117"/>
    <w:rsid w:val="00375759"/>
    <w:rsid w:val="003761A0"/>
    <w:rsid w:val="003761D9"/>
    <w:rsid w:val="003767F7"/>
    <w:rsid w:val="003772AB"/>
    <w:rsid w:val="0037736E"/>
    <w:rsid w:val="003775FD"/>
    <w:rsid w:val="00377BCB"/>
    <w:rsid w:val="00377FA4"/>
    <w:rsid w:val="00380498"/>
    <w:rsid w:val="003806A2"/>
    <w:rsid w:val="00380BC6"/>
    <w:rsid w:val="00381106"/>
    <w:rsid w:val="003817E5"/>
    <w:rsid w:val="003818EA"/>
    <w:rsid w:val="00382C68"/>
    <w:rsid w:val="00382D48"/>
    <w:rsid w:val="0038344D"/>
    <w:rsid w:val="003843FF"/>
    <w:rsid w:val="00384AB1"/>
    <w:rsid w:val="00384B57"/>
    <w:rsid w:val="003854F2"/>
    <w:rsid w:val="0038605A"/>
    <w:rsid w:val="003860B6"/>
    <w:rsid w:val="0038709A"/>
    <w:rsid w:val="00387BDC"/>
    <w:rsid w:val="003902B1"/>
    <w:rsid w:val="00390474"/>
    <w:rsid w:val="00390595"/>
    <w:rsid w:val="00390B0B"/>
    <w:rsid w:val="00390C13"/>
    <w:rsid w:val="00390D12"/>
    <w:rsid w:val="0039249A"/>
    <w:rsid w:val="0039268A"/>
    <w:rsid w:val="00392DE6"/>
    <w:rsid w:val="00393D4F"/>
    <w:rsid w:val="0039438E"/>
    <w:rsid w:val="0039650C"/>
    <w:rsid w:val="003965CB"/>
    <w:rsid w:val="00396CE4"/>
    <w:rsid w:val="003974E5"/>
    <w:rsid w:val="003A0487"/>
    <w:rsid w:val="003A0B59"/>
    <w:rsid w:val="003A0F56"/>
    <w:rsid w:val="003A11D4"/>
    <w:rsid w:val="003A143A"/>
    <w:rsid w:val="003A149D"/>
    <w:rsid w:val="003A2AF2"/>
    <w:rsid w:val="003A43CB"/>
    <w:rsid w:val="003A4ED6"/>
    <w:rsid w:val="003A502D"/>
    <w:rsid w:val="003A58C6"/>
    <w:rsid w:val="003A5AC4"/>
    <w:rsid w:val="003A67EB"/>
    <w:rsid w:val="003A6883"/>
    <w:rsid w:val="003A71B0"/>
    <w:rsid w:val="003A7611"/>
    <w:rsid w:val="003A7E36"/>
    <w:rsid w:val="003B0404"/>
    <w:rsid w:val="003B088D"/>
    <w:rsid w:val="003B0C0E"/>
    <w:rsid w:val="003B1210"/>
    <w:rsid w:val="003B1517"/>
    <w:rsid w:val="003B2E05"/>
    <w:rsid w:val="003B301E"/>
    <w:rsid w:val="003B3D16"/>
    <w:rsid w:val="003B3D76"/>
    <w:rsid w:val="003B4173"/>
    <w:rsid w:val="003B6C8F"/>
    <w:rsid w:val="003B7744"/>
    <w:rsid w:val="003B77C6"/>
    <w:rsid w:val="003B7921"/>
    <w:rsid w:val="003B7E97"/>
    <w:rsid w:val="003C0907"/>
    <w:rsid w:val="003C0B30"/>
    <w:rsid w:val="003C0C24"/>
    <w:rsid w:val="003C0D8B"/>
    <w:rsid w:val="003C1AC0"/>
    <w:rsid w:val="003C2217"/>
    <w:rsid w:val="003C2E73"/>
    <w:rsid w:val="003C374F"/>
    <w:rsid w:val="003C3940"/>
    <w:rsid w:val="003C3AAA"/>
    <w:rsid w:val="003C3CDF"/>
    <w:rsid w:val="003C40EE"/>
    <w:rsid w:val="003C4641"/>
    <w:rsid w:val="003C5600"/>
    <w:rsid w:val="003C6395"/>
    <w:rsid w:val="003C64F3"/>
    <w:rsid w:val="003C76A4"/>
    <w:rsid w:val="003C7A3F"/>
    <w:rsid w:val="003C7DE3"/>
    <w:rsid w:val="003D013F"/>
    <w:rsid w:val="003D01FB"/>
    <w:rsid w:val="003D035F"/>
    <w:rsid w:val="003D0AE1"/>
    <w:rsid w:val="003D1769"/>
    <w:rsid w:val="003D2881"/>
    <w:rsid w:val="003D29BA"/>
    <w:rsid w:val="003D30AB"/>
    <w:rsid w:val="003D3E67"/>
    <w:rsid w:val="003D4753"/>
    <w:rsid w:val="003D56AE"/>
    <w:rsid w:val="003D5DF7"/>
    <w:rsid w:val="003D5E79"/>
    <w:rsid w:val="003D6B62"/>
    <w:rsid w:val="003D6D91"/>
    <w:rsid w:val="003E009B"/>
    <w:rsid w:val="003E09BE"/>
    <w:rsid w:val="003E20AE"/>
    <w:rsid w:val="003E29CC"/>
    <w:rsid w:val="003E3071"/>
    <w:rsid w:val="003E3FB0"/>
    <w:rsid w:val="003E4268"/>
    <w:rsid w:val="003E449D"/>
    <w:rsid w:val="003E732C"/>
    <w:rsid w:val="003E743E"/>
    <w:rsid w:val="003E74D9"/>
    <w:rsid w:val="003E76A3"/>
    <w:rsid w:val="003F09E0"/>
    <w:rsid w:val="003F0A56"/>
    <w:rsid w:val="003F115B"/>
    <w:rsid w:val="003F15DD"/>
    <w:rsid w:val="003F1F5F"/>
    <w:rsid w:val="003F3351"/>
    <w:rsid w:val="003F3527"/>
    <w:rsid w:val="003F38EA"/>
    <w:rsid w:val="003F44D7"/>
    <w:rsid w:val="003F4617"/>
    <w:rsid w:val="003F4C52"/>
    <w:rsid w:val="003F4F6A"/>
    <w:rsid w:val="003F5028"/>
    <w:rsid w:val="003F5E8B"/>
    <w:rsid w:val="003F6114"/>
    <w:rsid w:val="003F6277"/>
    <w:rsid w:val="003F642B"/>
    <w:rsid w:val="003F7309"/>
    <w:rsid w:val="003F7C7F"/>
    <w:rsid w:val="00400298"/>
    <w:rsid w:val="00401756"/>
    <w:rsid w:val="00402402"/>
    <w:rsid w:val="0040284B"/>
    <w:rsid w:val="00402B6B"/>
    <w:rsid w:val="004038F8"/>
    <w:rsid w:val="00403906"/>
    <w:rsid w:val="00403D61"/>
    <w:rsid w:val="00403D9F"/>
    <w:rsid w:val="0040406F"/>
    <w:rsid w:val="004042DF"/>
    <w:rsid w:val="004046C7"/>
    <w:rsid w:val="004051A1"/>
    <w:rsid w:val="00405BCD"/>
    <w:rsid w:val="00405D28"/>
    <w:rsid w:val="00405F7E"/>
    <w:rsid w:val="0040601B"/>
    <w:rsid w:val="00406752"/>
    <w:rsid w:val="0040748A"/>
    <w:rsid w:val="00407635"/>
    <w:rsid w:val="00410992"/>
    <w:rsid w:val="00410D67"/>
    <w:rsid w:val="00410F95"/>
    <w:rsid w:val="00411128"/>
    <w:rsid w:val="004121EB"/>
    <w:rsid w:val="00412287"/>
    <w:rsid w:val="00412D6D"/>
    <w:rsid w:val="00412FC1"/>
    <w:rsid w:val="0041300D"/>
    <w:rsid w:val="0041342A"/>
    <w:rsid w:val="00413460"/>
    <w:rsid w:val="00414D94"/>
    <w:rsid w:val="00415032"/>
    <w:rsid w:val="004151F6"/>
    <w:rsid w:val="00415EE6"/>
    <w:rsid w:val="004162AC"/>
    <w:rsid w:val="0041635C"/>
    <w:rsid w:val="00416AA6"/>
    <w:rsid w:val="004204B8"/>
    <w:rsid w:val="004208B1"/>
    <w:rsid w:val="00420E56"/>
    <w:rsid w:val="004214BD"/>
    <w:rsid w:val="00421570"/>
    <w:rsid w:val="00421D6F"/>
    <w:rsid w:val="00424454"/>
    <w:rsid w:val="0042490D"/>
    <w:rsid w:val="00424BD7"/>
    <w:rsid w:val="0042523D"/>
    <w:rsid w:val="004260ED"/>
    <w:rsid w:val="0042622B"/>
    <w:rsid w:val="00426DD8"/>
    <w:rsid w:val="00427583"/>
    <w:rsid w:val="00427F63"/>
    <w:rsid w:val="0043024C"/>
    <w:rsid w:val="004307C7"/>
    <w:rsid w:val="00431160"/>
    <w:rsid w:val="00431DCF"/>
    <w:rsid w:val="00431DF9"/>
    <w:rsid w:val="00432142"/>
    <w:rsid w:val="0043299A"/>
    <w:rsid w:val="00434EC7"/>
    <w:rsid w:val="00434F67"/>
    <w:rsid w:val="00435335"/>
    <w:rsid w:val="00435F20"/>
    <w:rsid w:val="004369C9"/>
    <w:rsid w:val="00436AD0"/>
    <w:rsid w:val="004372C4"/>
    <w:rsid w:val="00437F68"/>
    <w:rsid w:val="00440C6B"/>
    <w:rsid w:val="0044173B"/>
    <w:rsid w:val="00441D72"/>
    <w:rsid w:val="00442088"/>
    <w:rsid w:val="0044240F"/>
    <w:rsid w:val="0044249A"/>
    <w:rsid w:val="00443205"/>
    <w:rsid w:val="00444861"/>
    <w:rsid w:val="00445800"/>
    <w:rsid w:val="0044623F"/>
    <w:rsid w:val="00446448"/>
    <w:rsid w:val="00446EF8"/>
    <w:rsid w:val="00446EFD"/>
    <w:rsid w:val="004473DF"/>
    <w:rsid w:val="00447449"/>
    <w:rsid w:val="00447D23"/>
    <w:rsid w:val="00447D65"/>
    <w:rsid w:val="0045037D"/>
    <w:rsid w:val="0045045A"/>
    <w:rsid w:val="00450A8F"/>
    <w:rsid w:val="00451219"/>
    <w:rsid w:val="0045187C"/>
    <w:rsid w:val="00451E8B"/>
    <w:rsid w:val="0045201B"/>
    <w:rsid w:val="00453F10"/>
    <w:rsid w:val="00455531"/>
    <w:rsid w:val="0045555C"/>
    <w:rsid w:val="00455E5B"/>
    <w:rsid w:val="00456A29"/>
    <w:rsid w:val="00456DAD"/>
    <w:rsid w:val="00457003"/>
    <w:rsid w:val="00457159"/>
    <w:rsid w:val="004574C6"/>
    <w:rsid w:val="00457E66"/>
    <w:rsid w:val="00460E9F"/>
    <w:rsid w:val="0046130A"/>
    <w:rsid w:val="0046165E"/>
    <w:rsid w:val="004617C9"/>
    <w:rsid w:val="00461E60"/>
    <w:rsid w:val="004627D5"/>
    <w:rsid w:val="00462F8B"/>
    <w:rsid w:val="00463399"/>
    <w:rsid w:val="00463519"/>
    <w:rsid w:val="004637A7"/>
    <w:rsid w:val="00464E9B"/>
    <w:rsid w:val="004652F3"/>
    <w:rsid w:val="00465338"/>
    <w:rsid w:val="004656D5"/>
    <w:rsid w:val="0046647B"/>
    <w:rsid w:val="00466DFF"/>
    <w:rsid w:val="004670DD"/>
    <w:rsid w:val="0047096E"/>
    <w:rsid w:val="00470C31"/>
    <w:rsid w:val="00470FB6"/>
    <w:rsid w:val="00472C25"/>
    <w:rsid w:val="00473732"/>
    <w:rsid w:val="00473860"/>
    <w:rsid w:val="00474C21"/>
    <w:rsid w:val="00474DB1"/>
    <w:rsid w:val="00475097"/>
    <w:rsid w:val="004752F4"/>
    <w:rsid w:val="00476CBF"/>
    <w:rsid w:val="00477A13"/>
    <w:rsid w:val="00480CEF"/>
    <w:rsid w:val="00481C57"/>
    <w:rsid w:val="004824A1"/>
    <w:rsid w:val="004829FB"/>
    <w:rsid w:val="00482F68"/>
    <w:rsid w:val="004831E9"/>
    <w:rsid w:val="0048372B"/>
    <w:rsid w:val="00483876"/>
    <w:rsid w:val="00484174"/>
    <w:rsid w:val="004857B6"/>
    <w:rsid w:val="0048587B"/>
    <w:rsid w:val="00486374"/>
    <w:rsid w:val="00486718"/>
    <w:rsid w:val="004871EE"/>
    <w:rsid w:val="0048762E"/>
    <w:rsid w:val="0049005D"/>
    <w:rsid w:val="00490102"/>
    <w:rsid w:val="00490298"/>
    <w:rsid w:val="00490569"/>
    <w:rsid w:val="00490629"/>
    <w:rsid w:val="00490684"/>
    <w:rsid w:val="0049189A"/>
    <w:rsid w:val="00491D2C"/>
    <w:rsid w:val="004920FE"/>
    <w:rsid w:val="00492667"/>
    <w:rsid w:val="0049299A"/>
    <w:rsid w:val="00492BB1"/>
    <w:rsid w:val="00493D11"/>
    <w:rsid w:val="00493DF3"/>
    <w:rsid w:val="004947C7"/>
    <w:rsid w:val="004959A2"/>
    <w:rsid w:val="00496599"/>
    <w:rsid w:val="00496A55"/>
    <w:rsid w:val="00496B84"/>
    <w:rsid w:val="00496DDB"/>
    <w:rsid w:val="00496FC1"/>
    <w:rsid w:val="004976C9"/>
    <w:rsid w:val="00497E2A"/>
    <w:rsid w:val="004A0B26"/>
    <w:rsid w:val="004A0E64"/>
    <w:rsid w:val="004A133A"/>
    <w:rsid w:val="004A27D3"/>
    <w:rsid w:val="004A2A1E"/>
    <w:rsid w:val="004A3917"/>
    <w:rsid w:val="004A3CF9"/>
    <w:rsid w:val="004A4EE7"/>
    <w:rsid w:val="004A50F3"/>
    <w:rsid w:val="004A5E65"/>
    <w:rsid w:val="004A5F18"/>
    <w:rsid w:val="004A643A"/>
    <w:rsid w:val="004A69D1"/>
    <w:rsid w:val="004A6AB4"/>
    <w:rsid w:val="004B0124"/>
    <w:rsid w:val="004B1838"/>
    <w:rsid w:val="004B1D00"/>
    <w:rsid w:val="004B2892"/>
    <w:rsid w:val="004B4B90"/>
    <w:rsid w:val="004B4DC4"/>
    <w:rsid w:val="004B4E87"/>
    <w:rsid w:val="004B4EA2"/>
    <w:rsid w:val="004B6BBE"/>
    <w:rsid w:val="004B7441"/>
    <w:rsid w:val="004B77B9"/>
    <w:rsid w:val="004B78F4"/>
    <w:rsid w:val="004C12B6"/>
    <w:rsid w:val="004C1447"/>
    <w:rsid w:val="004C187D"/>
    <w:rsid w:val="004C2ED7"/>
    <w:rsid w:val="004C33EA"/>
    <w:rsid w:val="004C352C"/>
    <w:rsid w:val="004C3947"/>
    <w:rsid w:val="004C56C9"/>
    <w:rsid w:val="004C6729"/>
    <w:rsid w:val="004C6E55"/>
    <w:rsid w:val="004C7248"/>
    <w:rsid w:val="004C754D"/>
    <w:rsid w:val="004C78D4"/>
    <w:rsid w:val="004C7C81"/>
    <w:rsid w:val="004D0339"/>
    <w:rsid w:val="004D0799"/>
    <w:rsid w:val="004D0B0C"/>
    <w:rsid w:val="004D0BA2"/>
    <w:rsid w:val="004D1001"/>
    <w:rsid w:val="004D11E8"/>
    <w:rsid w:val="004D1844"/>
    <w:rsid w:val="004D1E24"/>
    <w:rsid w:val="004D22E3"/>
    <w:rsid w:val="004D2E1B"/>
    <w:rsid w:val="004D4B35"/>
    <w:rsid w:val="004D580A"/>
    <w:rsid w:val="004D592C"/>
    <w:rsid w:val="004D6AE4"/>
    <w:rsid w:val="004D761C"/>
    <w:rsid w:val="004E0395"/>
    <w:rsid w:val="004E0927"/>
    <w:rsid w:val="004E0D7A"/>
    <w:rsid w:val="004E11BD"/>
    <w:rsid w:val="004E15BE"/>
    <w:rsid w:val="004E17B2"/>
    <w:rsid w:val="004E1882"/>
    <w:rsid w:val="004E27A2"/>
    <w:rsid w:val="004E28F3"/>
    <w:rsid w:val="004E29DA"/>
    <w:rsid w:val="004E3354"/>
    <w:rsid w:val="004E3A5F"/>
    <w:rsid w:val="004E3B4C"/>
    <w:rsid w:val="004E3C12"/>
    <w:rsid w:val="004E4039"/>
    <w:rsid w:val="004E48EF"/>
    <w:rsid w:val="004E4933"/>
    <w:rsid w:val="004E5269"/>
    <w:rsid w:val="004E5499"/>
    <w:rsid w:val="004E5587"/>
    <w:rsid w:val="004E5743"/>
    <w:rsid w:val="004E5766"/>
    <w:rsid w:val="004E5997"/>
    <w:rsid w:val="004E5F3A"/>
    <w:rsid w:val="004E607D"/>
    <w:rsid w:val="004E62E3"/>
    <w:rsid w:val="004E6768"/>
    <w:rsid w:val="004E679B"/>
    <w:rsid w:val="004E689D"/>
    <w:rsid w:val="004E7383"/>
    <w:rsid w:val="004E76AE"/>
    <w:rsid w:val="004F0180"/>
    <w:rsid w:val="004F0309"/>
    <w:rsid w:val="004F05D0"/>
    <w:rsid w:val="004F08C7"/>
    <w:rsid w:val="004F1119"/>
    <w:rsid w:val="004F11D3"/>
    <w:rsid w:val="004F1669"/>
    <w:rsid w:val="004F30C6"/>
    <w:rsid w:val="004F32BE"/>
    <w:rsid w:val="004F3364"/>
    <w:rsid w:val="004F3821"/>
    <w:rsid w:val="004F3CDE"/>
    <w:rsid w:val="004F445C"/>
    <w:rsid w:val="004F45BE"/>
    <w:rsid w:val="004F47FD"/>
    <w:rsid w:val="004F486A"/>
    <w:rsid w:val="004F4BC9"/>
    <w:rsid w:val="004F5130"/>
    <w:rsid w:val="004F679F"/>
    <w:rsid w:val="004F6973"/>
    <w:rsid w:val="004F7833"/>
    <w:rsid w:val="004F7A1C"/>
    <w:rsid w:val="004F7D71"/>
    <w:rsid w:val="0050182F"/>
    <w:rsid w:val="005020B1"/>
    <w:rsid w:val="005022C4"/>
    <w:rsid w:val="00502734"/>
    <w:rsid w:val="005029BC"/>
    <w:rsid w:val="005032F2"/>
    <w:rsid w:val="0050364B"/>
    <w:rsid w:val="00503DD5"/>
    <w:rsid w:val="00504B15"/>
    <w:rsid w:val="00506EAD"/>
    <w:rsid w:val="005104E2"/>
    <w:rsid w:val="00510A93"/>
    <w:rsid w:val="0051281E"/>
    <w:rsid w:val="005129E5"/>
    <w:rsid w:val="00512FE8"/>
    <w:rsid w:val="005138F1"/>
    <w:rsid w:val="005147E3"/>
    <w:rsid w:val="0051491D"/>
    <w:rsid w:val="00514CC1"/>
    <w:rsid w:val="00514DC9"/>
    <w:rsid w:val="00514E37"/>
    <w:rsid w:val="00514F1A"/>
    <w:rsid w:val="00515073"/>
    <w:rsid w:val="005151AB"/>
    <w:rsid w:val="0051520F"/>
    <w:rsid w:val="00515901"/>
    <w:rsid w:val="0051592F"/>
    <w:rsid w:val="00515B49"/>
    <w:rsid w:val="00515D89"/>
    <w:rsid w:val="00515F3E"/>
    <w:rsid w:val="00517D14"/>
    <w:rsid w:val="00520839"/>
    <w:rsid w:val="00521561"/>
    <w:rsid w:val="00521658"/>
    <w:rsid w:val="005221CA"/>
    <w:rsid w:val="005224F4"/>
    <w:rsid w:val="00523B1E"/>
    <w:rsid w:val="00524F1B"/>
    <w:rsid w:val="00525821"/>
    <w:rsid w:val="005258D1"/>
    <w:rsid w:val="00525FB0"/>
    <w:rsid w:val="00530285"/>
    <w:rsid w:val="00530886"/>
    <w:rsid w:val="00530EE8"/>
    <w:rsid w:val="00531159"/>
    <w:rsid w:val="00531B41"/>
    <w:rsid w:val="00531CB5"/>
    <w:rsid w:val="0053238B"/>
    <w:rsid w:val="00532918"/>
    <w:rsid w:val="00532D2C"/>
    <w:rsid w:val="00533111"/>
    <w:rsid w:val="0053314D"/>
    <w:rsid w:val="005334F7"/>
    <w:rsid w:val="00533DF1"/>
    <w:rsid w:val="0053507C"/>
    <w:rsid w:val="005374F4"/>
    <w:rsid w:val="005376E3"/>
    <w:rsid w:val="005378FF"/>
    <w:rsid w:val="00537CDB"/>
    <w:rsid w:val="00540B29"/>
    <w:rsid w:val="0054146C"/>
    <w:rsid w:val="0054155F"/>
    <w:rsid w:val="00541EEF"/>
    <w:rsid w:val="005421FB"/>
    <w:rsid w:val="0054235E"/>
    <w:rsid w:val="00542C6E"/>
    <w:rsid w:val="00543E05"/>
    <w:rsid w:val="00544379"/>
    <w:rsid w:val="00544688"/>
    <w:rsid w:val="0054497C"/>
    <w:rsid w:val="00544C2F"/>
    <w:rsid w:val="00544CA1"/>
    <w:rsid w:val="00545727"/>
    <w:rsid w:val="00545F18"/>
    <w:rsid w:val="00545F87"/>
    <w:rsid w:val="00546BA6"/>
    <w:rsid w:val="005470E7"/>
    <w:rsid w:val="00547240"/>
    <w:rsid w:val="005500F5"/>
    <w:rsid w:val="00550A45"/>
    <w:rsid w:val="00551522"/>
    <w:rsid w:val="00552DB6"/>
    <w:rsid w:val="0055341C"/>
    <w:rsid w:val="0055399D"/>
    <w:rsid w:val="005545A7"/>
    <w:rsid w:val="005555DF"/>
    <w:rsid w:val="00555836"/>
    <w:rsid w:val="00555BEE"/>
    <w:rsid w:val="00556191"/>
    <w:rsid w:val="00556A3C"/>
    <w:rsid w:val="00556E5A"/>
    <w:rsid w:val="00557711"/>
    <w:rsid w:val="00560C2D"/>
    <w:rsid w:val="00560DE1"/>
    <w:rsid w:val="00560E19"/>
    <w:rsid w:val="005612F1"/>
    <w:rsid w:val="00561610"/>
    <w:rsid w:val="005619AB"/>
    <w:rsid w:val="00561D7A"/>
    <w:rsid w:val="00562433"/>
    <w:rsid w:val="005624A2"/>
    <w:rsid w:val="00562A82"/>
    <w:rsid w:val="005638D0"/>
    <w:rsid w:val="00563A96"/>
    <w:rsid w:val="00563D2A"/>
    <w:rsid w:val="0056457E"/>
    <w:rsid w:val="00566EC3"/>
    <w:rsid w:val="00567464"/>
    <w:rsid w:val="00567792"/>
    <w:rsid w:val="00570888"/>
    <w:rsid w:val="005708A4"/>
    <w:rsid w:val="005720E8"/>
    <w:rsid w:val="0057319F"/>
    <w:rsid w:val="0057385E"/>
    <w:rsid w:val="00574820"/>
    <w:rsid w:val="00574C2A"/>
    <w:rsid w:val="005757C1"/>
    <w:rsid w:val="0057584E"/>
    <w:rsid w:val="00575F8C"/>
    <w:rsid w:val="00576FD2"/>
    <w:rsid w:val="00577145"/>
    <w:rsid w:val="00580758"/>
    <w:rsid w:val="00580790"/>
    <w:rsid w:val="005813DB"/>
    <w:rsid w:val="00581697"/>
    <w:rsid w:val="005817CC"/>
    <w:rsid w:val="00581EFD"/>
    <w:rsid w:val="005827D1"/>
    <w:rsid w:val="005828A5"/>
    <w:rsid w:val="00583B11"/>
    <w:rsid w:val="0058423E"/>
    <w:rsid w:val="00584A5E"/>
    <w:rsid w:val="00585632"/>
    <w:rsid w:val="00585C5E"/>
    <w:rsid w:val="00585EA2"/>
    <w:rsid w:val="005863DE"/>
    <w:rsid w:val="0058699A"/>
    <w:rsid w:val="0058713F"/>
    <w:rsid w:val="0058734A"/>
    <w:rsid w:val="00587EA1"/>
    <w:rsid w:val="005918C4"/>
    <w:rsid w:val="00591EEA"/>
    <w:rsid w:val="005923A8"/>
    <w:rsid w:val="00592D70"/>
    <w:rsid w:val="00593F67"/>
    <w:rsid w:val="00594E2B"/>
    <w:rsid w:val="00594E7D"/>
    <w:rsid w:val="00595F18"/>
    <w:rsid w:val="00596295"/>
    <w:rsid w:val="0059656A"/>
    <w:rsid w:val="005968D4"/>
    <w:rsid w:val="005969CA"/>
    <w:rsid w:val="00596E19"/>
    <w:rsid w:val="005978F6"/>
    <w:rsid w:val="005A04FB"/>
    <w:rsid w:val="005A0A95"/>
    <w:rsid w:val="005A0CE8"/>
    <w:rsid w:val="005A13F3"/>
    <w:rsid w:val="005A1986"/>
    <w:rsid w:val="005A19DD"/>
    <w:rsid w:val="005A1E3D"/>
    <w:rsid w:val="005A2138"/>
    <w:rsid w:val="005A26F5"/>
    <w:rsid w:val="005A2CC0"/>
    <w:rsid w:val="005A2D7B"/>
    <w:rsid w:val="005A35F4"/>
    <w:rsid w:val="005A4303"/>
    <w:rsid w:val="005A4654"/>
    <w:rsid w:val="005A4BCD"/>
    <w:rsid w:val="005A5202"/>
    <w:rsid w:val="005A618C"/>
    <w:rsid w:val="005A63FE"/>
    <w:rsid w:val="005A6485"/>
    <w:rsid w:val="005A6837"/>
    <w:rsid w:val="005A7A7A"/>
    <w:rsid w:val="005B0638"/>
    <w:rsid w:val="005B1973"/>
    <w:rsid w:val="005B1D6A"/>
    <w:rsid w:val="005B2B47"/>
    <w:rsid w:val="005B2D59"/>
    <w:rsid w:val="005B2E2A"/>
    <w:rsid w:val="005B353B"/>
    <w:rsid w:val="005B4E90"/>
    <w:rsid w:val="005B4F68"/>
    <w:rsid w:val="005B5161"/>
    <w:rsid w:val="005B58A4"/>
    <w:rsid w:val="005B58EB"/>
    <w:rsid w:val="005B58EE"/>
    <w:rsid w:val="005B5A26"/>
    <w:rsid w:val="005B6E0C"/>
    <w:rsid w:val="005B6EDD"/>
    <w:rsid w:val="005C1B2A"/>
    <w:rsid w:val="005C24BB"/>
    <w:rsid w:val="005C3C6B"/>
    <w:rsid w:val="005C3E35"/>
    <w:rsid w:val="005C4E47"/>
    <w:rsid w:val="005C519D"/>
    <w:rsid w:val="005C629D"/>
    <w:rsid w:val="005C66D9"/>
    <w:rsid w:val="005C7176"/>
    <w:rsid w:val="005C721F"/>
    <w:rsid w:val="005C7459"/>
    <w:rsid w:val="005C75BE"/>
    <w:rsid w:val="005D1CD8"/>
    <w:rsid w:val="005D220E"/>
    <w:rsid w:val="005D261F"/>
    <w:rsid w:val="005D2D52"/>
    <w:rsid w:val="005D3A50"/>
    <w:rsid w:val="005D44B1"/>
    <w:rsid w:val="005D4983"/>
    <w:rsid w:val="005D6174"/>
    <w:rsid w:val="005D64CD"/>
    <w:rsid w:val="005D6895"/>
    <w:rsid w:val="005E028C"/>
    <w:rsid w:val="005E0EC1"/>
    <w:rsid w:val="005E1DAA"/>
    <w:rsid w:val="005E1FB7"/>
    <w:rsid w:val="005E2631"/>
    <w:rsid w:val="005E4FB0"/>
    <w:rsid w:val="005E517E"/>
    <w:rsid w:val="005E52EB"/>
    <w:rsid w:val="005E5DC9"/>
    <w:rsid w:val="005E6440"/>
    <w:rsid w:val="005E68C5"/>
    <w:rsid w:val="005E700E"/>
    <w:rsid w:val="005E75BE"/>
    <w:rsid w:val="005E785C"/>
    <w:rsid w:val="005E7B59"/>
    <w:rsid w:val="005F0523"/>
    <w:rsid w:val="005F093D"/>
    <w:rsid w:val="005F0A55"/>
    <w:rsid w:val="005F1F3D"/>
    <w:rsid w:val="005F27C4"/>
    <w:rsid w:val="005F2939"/>
    <w:rsid w:val="005F4E7E"/>
    <w:rsid w:val="005F7792"/>
    <w:rsid w:val="00600209"/>
    <w:rsid w:val="00601BF9"/>
    <w:rsid w:val="00603D14"/>
    <w:rsid w:val="006040F8"/>
    <w:rsid w:val="006045A9"/>
    <w:rsid w:val="006047A7"/>
    <w:rsid w:val="00604A55"/>
    <w:rsid w:val="006056CB"/>
    <w:rsid w:val="006058A8"/>
    <w:rsid w:val="00605A12"/>
    <w:rsid w:val="006060DD"/>
    <w:rsid w:val="00606136"/>
    <w:rsid w:val="0060696A"/>
    <w:rsid w:val="00606C02"/>
    <w:rsid w:val="00606E78"/>
    <w:rsid w:val="0060768E"/>
    <w:rsid w:val="006076E3"/>
    <w:rsid w:val="00607811"/>
    <w:rsid w:val="0061056B"/>
    <w:rsid w:val="00610B8F"/>
    <w:rsid w:val="00610F6C"/>
    <w:rsid w:val="00611DCF"/>
    <w:rsid w:val="00613076"/>
    <w:rsid w:val="00613100"/>
    <w:rsid w:val="00613812"/>
    <w:rsid w:val="0061383F"/>
    <w:rsid w:val="0061385C"/>
    <w:rsid w:val="00614135"/>
    <w:rsid w:val="00614299"/>
    <w:rsid w:val="00615C8B"/>
    <w:rsid w:val="0061686C"/>
    <w:rsid w:val="00616AC0"/>
    <w:rsid w:val="006171B7"/>
    <w:rsid w:val="00617449"/>
    <w:rsid w:val="00617B14"/>
    <w:rsid w:val="00617D51"/>
    <w:rsid w:val="00617E4B"/>
    <w:rsid w:val="006214B0"/>
    <w:rsid w:val="00621FD8"/>
    <w:rsid w:val="0062276A"/>
    <w:rsid w:val="006228D6"/>
    <w:rsid w:val="00622B73"/>
    <w:rsid w:val="00622D77"/>
    <w:rsid w:val="006230FB"/>
    <w:rsid w:val="006234E3"/>
    <w:rsid w:val="006238BD"/>
    <w:rsid w:val="0062399D"/>
    <w:rsid w:val="00623C60"/>
    <w:rsid w:val="0062451F"/>
    <w:rsid w:val="00624648"/>
    <w:rsid w:val="00624FD7"/>
    <w:rsid w:val="0062546A"/>
    <w:rsid w:val="0062683E"/>
    <w:rsid w:val="00626845"/>
    <w:rsid w:val="00627755"/>
    <w:rsid w:val="00627832"/>
    <w:rsid w:val="00630B91"/>
    <w:rsid w:val="00630DFF"/>
    <w:rsid w:val="00630E9C"/>
    <w:rsid w:val="00631018"/>
    <w:rsid w:val="0063315E"/>
    <w:rsid w:val="006331E3"/>
    <w:rsid w:val="00633869"/>
    <w:rsid w:val="00633F58"/>
    <w:rsid w:val="00634204"/>
    <w:rsid w:val="00634D10"/>
    <w:rsid w:val="0063634E"/>
    <w:rsid w:val="00636401"/>
    <w:rsid w:val="00636EB1"/>
    <w:rsid w:val="00637D5D"/>
    <w:rsid w:val="006401FD"/>
    <w:rsid w:val="0064091C"/>
    <w:rsid w:val="00641036"/>
    <w:rsid w:val="006413A1"/>
    <w:rsid w:val="006419A1"/>
    <w:rsid w:val="00641D07"/>
    <w:rsid w:val="00641D80"/>
    <w:rsid w:val="006421FD"/>
    <w:rsid w:val="00642D1B"/>
    <w:rsid w:val="00643501"/>
    <w:rsid w:val="00644D74"/>
    <w:rsid w:val="006450F9"/>
    <w:rsid w:val="00645219"/>
    <w:rsid w:val="00645883"/>
    <w:rsid w:val="00645A37"/>
    <w:rsid w:val="00645BCD"/>
    <w:rsid w:val="0064687B"/>
    <w:rsid w:val="0065089F"/>
    <w:rsid w:val="00651047"/>
    <w:rsid w:val="0065261F"/>
    <w:rsid w:val="00652B3A"/>
    <w:rsid w:val="006539FA"/>
    <w:rsid w:val="00653BE3"/>
    <w:rsid w:val="0065429C"/>
    <w:rsid w:val="00654C41"/>
    <w:rsid w:val="006560D6"/>
    <w:rsid w:val="00656218"/>
    <w:rsid w:val="006572B0"/>
    <w:rsid w:val="00657652"/>
    <w:rsid w:val="00660219"/>
    <w:rsid w:val="0066184C"/>
    <w:rsid w:val="00662CAF"/>
    <w:rsid w:val="006635F5"/>
    <w:rsid w:val="00664510"/>
    <w:rsid w:val="006645AB"/>
    <w:rsid w:val="006648ED"/>
    <w:rsid w:val="006654A6"/>
    <w:rsid w:val="00666B9A"/>
    <w:rsid w:val="00666D7B"/>
    <w:rsid w:val="00667417"/>
    <w:rsid w:val="00667555"/>
    <w:rsid w:val="00667FF1"/>
    <w:rsid w:val="0066A6B2"/>
    <w:rsid w:val="00671016"/>
    <w:rsid w:val="00671712"/>
    <w:rsid w:val="006718AA"/>
    <w:rsid w:val="00671EB4"/>
    <w:rsid w:val="00672916"/>
    <w:rsid w:val="006729D1"/>
    <w:rsid w:val="00672B4C"/>
    <w:rsid w:val="0067378A"/>
    <w:rsid w:val="00673F48"/>
    <w:rsid w:val="00675051"/>
    <w:rsid w:val="0067556B"/>
    <w:rsid w:val="0067560D"/>
    <w:rsid w:val="006756DF"/>
    <w:rsid w:val="00675FA0"/>
    <w:rsid w:val="00675FC6"/>
    <w:rsid w:val="00676121"/>
    <w:rsid w:val="006763E3"/>
    <w:rsid w:val="00676C88"/>
    <w:rsid w:val="00677CB2"/>
    <w:rsid w:val="00677CDD"/>
    <w:rsid w:val="00680B82"/>
    <w:rsid w:val="006822BC"/>
    <w:rsid w:val="00682DFC"/>
    <w:rsid w:val="00683BE4"/>
    <w:rsid w:val="00684192"/>
    <w:rsid w:val="00684746"/>
    <w:rsid w:val="00684CB9"/>
    <w:rsid w:val="00684DDD"/>
    <w:rsid w:val="006850B8"/>
    <w:rsid w:val="006857A7"/>
    <w:rsid w:val="00685AAD"/>
    <w:rsid w:val="00685F12"/>
    <w:rsid w:val="00686304"/>
    <w:rsid w:val="006864B2"/>
    <w:rsid w:val="00686955"/>
    <w:rsid w:val="00686BF7"/>
    <w:rsid w:val="00686C39"/>
    <w:rsid w:val="00686CAA"/>
    <w:rsid w:val="00686FDF"/>
    <w:rsid w:val="0068717C"/>
    <w:rsid w:val="00687540"/>
    <w:rsid w:val="006877C3"/>
    <w:rsid w:val="00687C18"/>
    <w:rsid w:val="00690327"/>
    <w:rsid w:val="00690AF1"/>
    <w:rsid w:val="0069123B"/>
    <w:rsid w:val="00691E76"/>
    <w:rsid w:val="00691F40"/>
    <w:rsid w:val="0069235A"/>
    <w:rsid w:val="006923A6"/>
    <w:rsid w:val="0069246D"/>
    <w:rsid w:val="0069248E"/>
    <w:rsid w:val="006939DD"/>
    <w:rsid w:val="0069795A"/>
    <w:rsid w:val="00697BD7"/>
    <w:rsid w:val="006A03EE"/>
    <w:rsid w:val="006A04D0"/>
    <w:rsid w:val="006A0714"/>
    <w:rsid w:val="006A12B9"/>
    <w:rsid w:val="006A204B"/>
    <w:rsid w:val="006A2AAF"/>
    <w:rsid w:val="006A2D52"/>
    <w:rsid w:val="006A2D98"/>
    <w:rsid w:val="006A3971"/>
    <w:rsid w:val="006A507A"/>
    <w:rsid w:val="006A5206"/>
    <w:rsid w:val="006A5911"/>
    <w:rsid w:val="006A59C7"/>
    <w:rsid w:val="006A5C9C"/>
    <w:rsid w:val="006A62B0"/>
    <w:rsid w:val="006A6775"/>
    <w:rsid w:val="006A71D2"/>
    <w:rsid w:val="006A7884"/>
    <w:rsid w:val="006B1F43"/>
    <w:rsid w:val="006B1FDE"/>
    <w:rsid w:val="006B28A5"/>
    <w:rsid w:val="006B3B98"/>
    <w:rsid w:val="006B3C26"/>
    <w:rsid w:val="006B5F14"/>
    <w:rsid w:val="006B6D57"/>
    <w:rsid w:val="006B6F52"/>
    <w:rsid w:val="006C1800"/>
    <w:rsid w:val="006C1979"/>
    <w:rsid w:val="006C1A5A"/>
    <w:rsid w:val="006C2496"/>
    <w:rsid w:val="006C34B2"/>
    <w:rsid w:val="006C3F55"/>
    <w:rsid w:val="006C43B7"/>
    <w:rsid w:val="006C43ED"/>
    <w:rsid w:val="006C52C9"/>
    <w:rsid w:val="006C5641"/>
    <w:rsid w:val="006C5A8B"/>
    <w:rsid w:val="006C6510"/>
    <w:rsid w:val="006C6B76"/>
    <w:rsid w:val="006C6B8F"/>
    <w:rsid w:val="006C6BC8"/>
    <w:rsid w:val="006C6BD5"/>
    <w:rsid w:val="006C7AB8"/>
    <w:rsid w:val="006C7ED0"/>
    <w:rsid w:val="006C7EED"/>
    <w:rsid w:val="006D035E"/>
    <w:rsid w:val="006D086B"/>
    <w:rsid w:val="006D0B94"/>
    <w:rsid w:val="006D19F7"/>
    <w:rsid w:val="006D2356"/>
    <w:rsid w:val="006D41A4"/>
    <w:rsid w:val="006D4785"/>
    <w:rsid w:val="006D50BC"/>
    <w:rsid w:val="006D5672"/>
    <w:rsid w:val="006D5779"/>
    <w:rsid w:val="006D5A76"/>
    <w:rsid w:val="006D6658"/>
    <w:rsid w:val="006D66CF"/>
    <w:rsid w:val="006D74EB"/>
    <w:rsid w:val="006D763E"/>
    <w:rsid w:val="006D7A88"/>
    <w:rsid w:val="006E0CB5"/>
    <w:rsid w:val="006E0E20"/>
    <w:rsid w:val="006E1748"/>
    <w:rsid w:val="006E1C7C"/>
    <w:rsid w:val="006E27B0"/>
    <w:rsid w:val="006E294B"/>
    <w:rsid w:val="006E360C"/>
    <w:rsid w:val="006E36D8"/>
    <w:rsid w:val="006E3769"/>
    <w:rsid w:val="006E39E2"/>
    <w:rsid w:val="006E469C"/>
    <w:rsid w:val="006E4B78"/>
    <w:rsid w:val="006E6601"/>
    <w:rsid w:val="006E6927"/>
    <w:rsid w:val="006E6A77"/>
    <w:rsid w:val="006E75B1"/>
    <w:rsid w:val="006E7755"/>
    <w:rsid w:val="006E7955"/>
    <w:rsid w:val="006F0752"/>
    <w:rsid w:val="006F0FFD"/>
    <w:rsid w:val="006F1185"/>
    <w:rsid w:val="006F128E"/>
    <w:rsid w:val="006F1EEC"/>
    <w:rsid w:val="006F2CFF"/>
    <w:rsid w:val="006F3662"/>
    <w:rsid w:val="006F386A"/>
    <w:rsid w:val="006F40DD"/>
    <w:rsid w:val="006F5F9C"/>
    <w:rsid w:val="006F749F"/>
    <w:rsid w:val="006F76BB"/>
    <w:rsid w:val="006F797D"/>
    <w:rsid w:val="006F7A3D"/>
    <w:rsid w:val="007000DF"/>
    <w:rsid w:val="00701563"/>
    <w:rsid w:val="007018B7"/>
    <w:rsid w:val="00701FA1"/>
    <w:rsid w:val="00702142"/>
    <w:rsid w:val="007023C0"/>
    <w:rsid w:val="00704A29"/>
    <w:rsid w:val="0070508F"/>
    <w:rsid w:val="007054D2"/>
    <w:rsid w:val="00705909"/>
    <w:rsid w:val="00705AA9"/>
    <w:rsid w:val="00705F49"/>
    <w:rsid w:val="0070687E"/>
    <w:rsid w:val="00707732"/>
    <w:rsid w:val="00710FA9"/>
    <w:rsid w:val="0071133A"/>
    <w:rsid w:val="00711573"/>
    <w:rsid w:val="00711DA6"/>
    <w:rsid w:val="00711E1D"/>
    <w:rsid w:val="00712348"/>
    <w:rsid w:val="007124CB"/>
    <w:rsid w:val="007134E0"/>
    <w:rsid w:val="00713A77"/>
    <w:rsid w:val="00713B13"/>
    <w:rsid w:val="00713DC4"/>
    <w:rsid w:val="00713E93"/>
    <w:rsid w:val="00714654"/>
    <w:rsid w:val="00714B4E"/>
    <w:rsid w:val="00714ED7"/>
    <w:rsid w:val="00715316"/>
    <w:rsid w:val="0071545A"/>
    <w:rsid w:val="00715FCA"/>
    <w:rsid w:val="007166AD"/>
    <w:rsid w:val="00716D5E"/>
    <w:rsid w:val="00716ED7"/>
    <w:rsid w:val="0071773C"/>
    <w:rsid w:val="00720075"/>
    <w:rsid w:val="0072045C"/>
    <w:rsid w:val="007205C3"/>
    <w:rsid w:val="007210C9"/>
    <w:rsid w:val="00722179"/>
    <w:rsid w:val="007221B7"/>
    <w:rsid w:val="0072234B"/>
    <w:rsid w:val="007229C5"/>
    <w:rsid w:val="00723721"/>
    <w:rsid w:val="0072394B"/>
    <w:rsid w:val="00723B87"/>
    <w:rsid w:val="00724505"/>
    <w:rsid w:val="00724C6C"/>
    <w:rsid w:val="00724EB3"/>
    <w:rsid w:val="00724F43"/>
    <w:rsid w:val="0072588E"/>
    <w:rsid w:val="00725AF0"/>
    <w:rsid w:val="007261F1"/>
    <w:rsid w:val="0072718E"/>
    <w:rsid w:val="007274B0"/>
    <w:rsid w:val="00727866"/>
    <w:rsid w:val="007278AE"/>
    <w:rsid w:val="007304ED"/>
    <w:rsid w:val="00730A84"/>
    <w:rsid w:val="00730C4A"/>
    <w:rsid w:val="00730D4B"/>
    <w:rsid w:val="00730D7E"/>
    <w:rsid w:val="00731897"/>
    <w:rsid w:val="00731995"/>
    <w:rsid w:val="00732990"/>
    <w:rsid w:val="00732F5E"/>
    <w:rsid w:val="0073324E"/>
    <w:rsid w:val="007332CD"/>
    <w:rsid w:val="00734118"/>
    <w:rsid w:val="00734487"/>
    <w:rsid w:val="00734826"/>
    <w:rsid w:val="00734EDF"/>
    <w:rsid w:val="00735A0D"/>
    <w:rsid w:val="00735D13"/>
    <w:rsid w:val="0073667E"/>
    <w:rsid w:val="0073676A"/>
    <w:rsid w:val="0073735A"/>
    <w:rsid w:val="00740157"/>
    <w:rsid w:val="0074016D"/>
    <w:rsid w:val="00740828"/>
    <w:rsid w:val="0074089C"/>
    <w:rsid w:val="00741223"/>
    <w:rsid w:val="007413FE"/>
    <w:rsid w:val="00741D64"/>
    <w:rsid w:val="00742579"/>
    <w:rsid w:val="00743018"/>
    <w:rsid w:val="0074329B"/>
    <w:rsid w:val="00743591"/>
    <w:rsid w:val="0074372C"/>
    <w:rsid w:val="0074424B"/>
    <w:rsid w:val="0074472E"/>
    <w:rsid w:val="00746877"/>
    <w:rsid w:val="00746E01"/>
    <w:rsid w:val="00746F39"/>
    <w:rsid w:val="00747847"/>
    <w:rsid w:val="00747D26"/>
    <w:rsid w:val="007504E1"/>
    <w:rsid w:val="00750BE1"/>
    <w:rsid w:val="00750C6D"/>
    <w:rsid w:val="00750F97"/>
    <w:rsid w:val="0075101E"/>
    <w:rsid w:val="00751163"/>
    <w:rsid w:val="0075365E"/>
    <w:rsid w:val="00753951"/>
    <w:rsid w:val="00753ED8"/>
    <w:rsid w:val="007542D8"/>
    <w:rsid w:val="007548A6"/>
    <w:rsid w:val="00754CD5"/>
    <w:rsid w:val="00755941"/>
    <w:rsid w:val="00756393"/>
    <w:rsid w:val="00757337"/>
    <w:rsid w:val="007576F3"/>
    <w:rsid w:val="007578DF"/>
    <w:rsid w:val="0076026D"/>
    <w:rsid w:val="007607DC"/>
    <w:rsid w:val="0076109F"/>
    <w:rsid w:val="00761102"/>
    <w:rsid w:val="007618AB"/>
    <w:rsid w:val="00762930"/>
    <w:rsid w:val="0076372B"/>
    <w:rsid w:val="00763E0B"/>
    <w:rsid w:val="00763EEA"/>
    <w:rsid w:val="0076404C"/>
    <w:rsid w:val="00764B06"/>
    <w:rsid w:val="0076551D"/>
    <w:rsid w:val="00765625"/>
    <w:rsid w:val="00765F78"/>
    <w:rsid w:val="00766F2A"/>
    <w:rsid w:val="00767402"/>
    <w:rsid w:val="007676F3"/>
    <w:rsid w:val="00767AB9"/>
    <w:rsid w:val="00767CC5"/>
    <w:rsid w:val="00767D7A"/>
    <w:rsid w:val="00771917"/>
    <w:rsid w:val="00771FCC"/>
    <w:rsid w:val="00772F97"/>
    <w:rsid w:val="00773D98"/>
    <w:rsid w:val="0077454F"/>
    <w:rsid w:val="00774704"/>
    <w:rsid w:val="00774B69"/>
    <w:rsid w:val="00774E05"/>
    <w:rsid w:val="00775281"/>
    <w:rsid w:val="007758CA"/>
    <w:rsid w:val="00775B0E"/>
    <w:rsid w:val="00775C84"/>
    <w:rsid w:val="00775D07"/>
    <w:rsid w:val="00776405"/>
    <w:rsid w:val="007803FA"/>
    <w:rsid w:val="00781140"/>
    <w:rsid w:val="007818DA"/>
    <w:rsid w:val="00781E75"/>
    <w:rsid w:val="00782BC5"/>
    <w:rsid w:val="00782D7B"/>
    <w:rsid w:val="007843DE"/>
    <w:rsid w:val="00784F87"/>
    <w:rsid w:val="007851E7"/>
    <w:rsid w:val="00786626"/>
    <w:rsid w:val="00786B7A"/>
    <w:rsid w:val="0078731D"/>
    <w:rsid w:val="00790E76"/>
    <w:rsid w:val="00791125"/>
    <w:rsid w:val="007917AE"/>
    <w:rsid w:val="00791BE9"/>
    <w:rsid w:val="00791CAB"/>
    <w:rsid w:val="0079247C"/>
    <w:rsid w:val="0079248B"/>
    <w:rsid w:val="0079277E"/>
    <w:rsid w:val="007930D8"/>
    <w:rsid w:val="00793B45"/>
    <w:rsid w:val="007943E0"/>
    <w:rsid w:val="007944AE"/>
    <w:rsid w:val="00795743"/>
    <w:rsid w:val="00795EB6"/>
    <w:rsid w:val="007966F8"/>
    <w:rsid w:val="007A0FEE"/>
    <w:rsid w:val="007A104C"/>
    <w:rsid w:val="007A1165"/>
    <w:rsid w:val="007A122F"/>
    <w:rsid w:val="007A22BB"/>
    <w:rsid w:val="007A303A"/>
    <w:rsid w:val="007A3766"/>
    <w:rsid w:val="007A3AE1"/>
    <w:rsid w:val="007A4400"/>
    <w:rsid w:val="007A4E1D"/>
    <w:rsid w:val="007A530B"/>
    <w:rsid w:val="007A6E24"/>
    <w:rsid w:val="007A7DFE"/>
    <w:rsid w:val="007B0403"/>
    <w:rsid w:val="007B13A7"/>
    <w:rsid w:val="007B1633"/>
    <w:rsid w:val="007B1D61"/>
    <w:rsid w:val="007B1E26"/>
    <w:rsid w:val="007B2196"/>
    <w:rsid w:val="007B3920"/>
    <w:rsid w:val="007B3B6D"/>
    <w:rsid w:val="007B4137"/>
    <w:rsid w:val="007B41B5"/>
    <w:rsid w:val="007B41BD"/>
    <w:rsid w:val="007B48B9"/>
    <w:rsid w:val="007B4C42"/>
    <w:rsid w:val="007B563A"/>
    <w:rsid w:val="007B68D6"/>
    <w:rsid w:val="007B6D1A"/>
    <w:rsid w:val="007B6D9F"/>
    <w:rsid w:val="007B6F8C"/>
    <w:rsid w:val="007B716B"/>
    <w:rsid w:val="007B73C0"/>
    <w:rsid w:val="007B74AD"/>
    <w:rsid w:val="007B77E9"/>
    <w:rsid w:val="007B78B0"/>
    <w:rsid w:val="007C0455"/>
    <w:rsid w:val="007C0EA9"/>
    <w:rsid w:val="007C1612"/>
    <w:rsid w:val="007C18D1"/>
    <w:rsid w:val="007C2B5D"/>
    <w:rsid w:val="007C2C45"/>
    <w:rsid w:val="007C2C9F"/>
    <w:rsid w:val="007C3153"/>
    <w:rsid w:val="007C3BD8"/>
    <w:rsid w:val="007C3BED"/>
    <w:rsid w:val="007C3D71"/>
    <w:rsid w:val="007C54AB"/>
    <w:rsid w:val="007C5AA3"/>
    <w:rsid w:val="007C5C26"/>
    <w:rsid w:val="007C6D31"/>
    <w:rsid w:val="007C6D60"/>
    <w:rsid w:val="007D04F1"/>
    <w:rsid w:val="007D0740"/>
    <w:rsid w:val="007D0ACC"/>
    <w:rsid w:val="007D1211"/>
    <w:rsid w:val="007D1773"/>
    <w:rsid w:val="007D1A65"/>
    <w:rsid w:val="007D33C2"/>
    <w:rsid w:val="007D36A0"/>
    <w:rsid w:val="007D3E9A"/>
    <w:rsid w:val="007D3EEB"/>
    <w:rsid w:val="007D4412"/>
    <w:rsid w:val="007D5866"/>
    <w:rsid w:val="007D6527"/>
    <w:rsid w:val="007D6A8B"/>
    <w:rsid w:val="007D6FEB"/>
    <w:rsid w:val="007E0E85"/>
    <w:rsid w:val="007E0F73"/>
    <w:rsid w:val="007E100D"/>
    <w:rsid w:val="007E107A"/>
    <w:rsid w:val="007E1C88"/>
    <w:rsid w:val="007E28C5"/>
    <w:rsid w:val="007E2E15"/>
    <w:rsid w:val="007E2FF1"/>
    <w:rsid w:val="007E508F"/>
    <w:rsid w:val="007E5885"/>
    <w:rsid w:val="007E5967"/>
    <w:rsid w:val="007E5ED7"/>
    <w:rsid w:val="007E6798"/>
    <w:rsid w:val="007E71C1"/>
    <w:rsid w:val="007E79A8"/>
    <w:rsid w:val="007E7C8E"/>
    <w:rsid w:val="007F0DC0"/>
    <w:rsid w:val="007F11C7"/>
    <w:rsid w:val="007F13FB"/>
    <w:rsid w:val="007F1CEE"/>
    <w:rsid w:val="007F28A6"/>
    <w:rsid w:val="007F2F7A"/>
    <w:rsid w:val="007F3018"/>
    <w:rsid w:val="007F34AE"/>
    <w:rsid w:val="007F5472"/>
    <w:rsid w:val="007F556E"/>
    <w:rsid w:val="007F5FD7"/>
    <w:rsid w:val="007F607D"/>
    <w:rsid w:val="007F7358"/>
    <w:rsid w:val="007F7771"/>
    <w:rsid w:val="007F77BC"/>
    <w:rsid w:val="007F7C15"/>
    <w:rsid w:val="007F7E0F"/>
    <w:rsid w:val="0080037D"/>
    <w:rsid w:val="00800971"/>
    <w:rsid w:val="00801124"/>
    <w:rsid w:val="00801536"/>
    <w:rsid w:val="008016C6"/>
    <w:rsid w:val="00802001"/>
    <w:rsid w:val="008031DE"/>
    <w:rsid w:val="008053FB"/>
    <w:rsid w:val="00805406"/>
    <w:rsid w:val="008060B7"/>
    <w:rsid w:val="0080678B"/>
    <w:rsid w:val="00807760"/>
    <w:rsid w:val="00807A2B"/>
    <w:rsid w:val="0081028E"/>
    <w:rsid w:val="008104CF"/>
    <w:rsid w:val="0081091D"/>
    <w:rsid w:val="00811524"/>
    <w:rsid w:val="008119EA"/>
    <w:rsid w:val="00811F2F"/>
    <w:rsid w:val="00812789"/>
    <w:rsid w:val="00812AF9"/>
    <w:rsid w:val="00812FC7"/>
    <w:rsid w:val="008131EA"/>
    <w:rsid w:val="00813723"/>
    <w:rsid w:val="00814531"/>
    <w:rsid w:val="00814776"/>
    <w:rsid w:val="00815188"/>
    <w:rsid w:val="00815C12"/>
    <w:rsid w:val="00816816"/>
    <w:rsid w:val="00816AF0"/>
    <w:rsid w:val="00816CC6"/>
    <w:rsid w:val="00816F2F"/>
    <w:rsid w:val="00817D21"/>
    <w:rsid w:val="00820653"/>
    <w:rsid w:val="0082091D"/>
    <w:rsid w:val="00822C19"/>
    <w:rsid w:val="0082307F"/>
    <w:rsid w:val="008231B4"/>
    <w:rsid w:val="0082383E"/>
    <w:rsid w:val="00823BCC"/>
    <w:rsid w:val="00823DCD"/>
    <w:rsid w:val="0082473B"/>
    <w:rsid w:val="008248BC"/>
    <w:rsid w:val="008248FB"/>
    <w:rsid w:val="0082493A"/>
    <w:rsid w:val="00825D73"/>
    <w:rsid w:val="00826640"/>
    <w:rsid w:val="008278AF"/>
    <w:rsid w:val="00827B71"/>
    <w:rsid w:val="00827E56"/>
    <w:rsid w:val="00830A4A"/>
    <w:rsid w:val="008314F9"/>
    <w:rsid w:val="00831C0F"/>
    <w:rsid w:val="008320A9"/>
    <w:rsid w:val="00832323"/>
    <w:rsid w:val="00832894"/>
    <w:rsid w:val="00834A00"/>
    <w:rsid w:val="00834A83"/>
    <w:rsid w:val="00835B08"/>
    <w:rsid w:val="00836031"/>
    <w:rsid w:val="008363CF"/>
    <w:rsid w:val="008366C8"/>
    <w:rsid w:val="00837661"/>
    <w:rsid w:val="00837C5E"/>
    <w:rsid w:val="0083F390"/>
    <w:rsid w:val="008409A4"/>
    <w:rsid w:val="00841562"/>
    <w:rsid w:val="00841B40"/>
    <w:rsid w:val="00841D49"/>
    <w:rsid w:val="0084205C"/>
    <w:rsid w:val="008421B2"/>
    <w:rsid w:val="00842AA5"/>
    <w:rsid w:val="00842CF9"/>
    <w:rsid w:val="0084385E"/>
    <w:rsid w:val="008446A5"/>
    <w:rsid w:val="00845620"/>
    <w:rsid w:val="008459CE"/>
    <w:rsid w:val="008471B3"/>
    <w:rsid w:val="008473CF"/>
    <w:rsid w:val="008502B5"/>
    <w:rsid w:val="00850508"/>
    <w:rsid w:val="008506C6"/>
    <w:rsid w:val="00850E3B"/>
    <w:rsid w:val="008510FC"/>
    <w:rsid w:val="00851F73"/>
    <w:rsid w:val="008527B4"/>
    <w:rsid w:val="008542BB"/>
    <w:rsid w:val="0085479F"/>
    <w:rsid w:val="008552AC"/>
    <w:rsid w:val="008559B1"/>
    <w:rsid w:val="00856142"/>
    <w:rsid w:val="00856A4E"/>
    <w:rsid w:val="00856D6C"/>
    <w:rsid w:val="00857191"/>
    <w:rsid w:val="00860505"/>
    <w:rsid w:val="00860A6A"/>
    <w:rsid w:val="00860AA5"/>
    <w:rsid w:val="00860AAC"/>
    <w:rsid w:val="00860BEF"/>
    <w:rsid w:val="008612B0"/>
    <w:rsid w:val="00861CB8"/>
    <w:rsid w:val="00862EEA"/>
    <w:rsid w:val="0086395D"/>
    <w:rsid w:val="0086417B"/>
    <w:rsid w:val="0086475A"/>
    <w:rsid w:val="00865570"/>
    <w:rsid w:val="008656DD"/>
    <w:rsid w:val="00866105"/>
    <w:rsid w:val="008673E8"/>
    <w:rsid w:val="008679D5"/>
    <w:rsid w:val="00867F44"/>
    <w:rsid w:val="00870085"/>
    <w:rsid w:val="00871F1E"/>
    <w:rsid w:val="0087212E"/>
    <w:rsid w:val="008724FB"/>
    <w:rsid w:val="008725AE"/>
    <w:rsid w:val="008731EE"/>
    <w:rsid w:val="00873312"/>
    <w:rsid w:val="00874C23"/>
    <w:rsid w:val="00874C2C"/>
    <w:rsid w:val="00875122"/>
    <w:rsid w:val="0087553F"/>
    <w:rsid w:val="00875589"/>
    <w:rsid w:val="0087585C"/>
    <w:rsid w:val="00875C49"/>
    <w:rsid w:val="008762BB"/>
    <w:rsid w:val="00876FE2"/>
    <w:rsid w:val="00877786"/>
    <w:rsid w:val="00877EEB"/>
    <w:rsid w:val="00880117"/>
    <w:rsid w:val="00880390"/>
    <w:rsid w:val="00880869"/>
    <w:rsid w:val="00880F31"/>
    <w:rsid w:val="00881409"/>
    <w:rsid w:val="00881676"/>
    <w:rsid w:val="00881ABF"/>
    <w:rsid w:val="00881DA4"/>
    <w:rsid w:val="00882207"/>
    <w:rsid w:val="0088246A"/>
    <w:rsid w:val="008827A6"/>
    <w:rsid w:val="0088356F"/>
    <w:rsid w:val="00883755"/>
    <w:rsid w:val="008839ED"/>
    <w:rsid w:val="00884DB6"/>
    <w:rsid w:val="00884ED7"/>
    <w:rsid w:val="008852AF"/>
    <w:rsid w:val="00885630"/>
    <w:rsid w:val="00885868"/>
    <w:rsid w:val="00885C31"/>
    <w:rsid w:val="00886A72"/>
    <w:rsid w:val="0089036F"/>
    <w:rsid w:val="0089086D"/>
    <w:rsid w:val="0089121B"/>
    <w:rsid w:val="00891504"/>
    <w:rsid w:val="008927EB"/>
    <w:rsid w:val="008928F7"/>
    <w:rsid w:val="00892C0D"/>
    <w:rsid w:val="00892FE7"/>
    <w:rsid w:val="00893689"/>
    <w:rsid w:val="00894179"/>
    <w:rsid w:val="00894BA3"/>
    <w:rsid w:val="00894D9E"/>
    <w:rsid w:val="00894F4D"/>
    <w:rsid w:val="00895BC9"/>
    <w:rsid w:val="00895CEE"/>
    <w:rsid w:val="00895CF0"/>
    <w:rsid w:val="008968CE"/>
    <w:rsid w:val="00897A1E"/>
    <w:rsid w:val="00897AD1"/>
    <w:rsid w:val="00897D22"/>
    <w:rsid w:val="008A036B"/>
    <w:rsid w:val="008A09B8"/>
    <w:rsid w:val="008A1022"/>
    <w:rsid w:val="008A1248"/>
    <w:rsid w:val="008A1426"/>
    <w:rsid w:val="008A1689"/>
    <w:rsid w:val="008A1BB5"/>
    <w:rsid w:val="008A1D19"/>
    <w:rsid w:val="008A2514"/>
    <w:rsid w:val="008A2C0A"/>
    <w:rsid w:val="008A3540"/>
    <w:rsid w:val="008A3AAB"/>
    <w:rsid w:val="008A4044"/>
    <w:rsid w:val="008A46CC"/>
    <w:rsid w:val="008A557D"/>
    <w:rsid w:val="008A5BEC"/>
    <w:rsid w:val="008A66FF"/>
    <w:rsid w:val="008A69D9"/>
    <w:rsid w:val="008B01D9"/>
    <w:rsid w:val="008B0B07"/>
    <w:rsid w:val="008B136F"/>
    <w:rsid w:val="008B1562"/>
    <w:rsid w:val="008B1ACB"/>
    <w:rsid w:val="008B1C72"/>
    <w:rsid w:val="008B20D9"/>
    <w:rsid w:val="008B24CB"/>
    <w:rsid w:val="008B2934"/>
    <w:rsid w:val="008B2B78"/>
    <w:rsid w:val="008B2BA5"/>
    <w:rsid w:val="008B30F9"/>
    <w:rsid w:val="008B3545"/>
    <w:rsid w:val="008B36E3"/>
    <w:rsid w:val="008B394B"/>
    <w:rsid w:val="008B49B7"/>
    <w:rsid w:val="008B4F8C"/>
    <w:rsid w:val="008B5962"/>
    <w:rsid w:val="008B5F77"/>
    <w:rsid w:val="008B6BF2"/>
    <w:rsid w:val="008B70A4"/>
    <w:rsid w:val="008B795D"/>
    <w:rsid w:val="008B79FE"/>
    <w:rsid w:val="008B7B72"/>
    <w:rsid w:val="008C05C0"/>
    <w:rsid w:val="008C1148"/>
    <w:rsid w:val="008C1E29"/>
    <w:rsid w:val="008C32B6"/>
    <w:rsid w:val="008C4A6D"/>
    <w:rsid w:val="008C50C3"/>
    <w:rsid w:val="008C531A"/>
    <w:rsid w:val="008C555B"/>
    <w:rsid w:val="008C5E56"/>
    <w:rsid w:val="008C65CE"/>
    <w:rsid w:val="008C7041"/>
    <w:rsid w:val="008C76CA"/>
    <w:rsid w:val="008C76FD"/>
    <w:rsid w:val="008D0EF6"/>
    <w:rsid w:val="008D1330"/>
    <w:rsid w:val="008D31A5"/>
    <w:rsid w:val="008D348B"/>
    <w:rsid w:val="008D4A7E"/>
    <w:rsid w:val="008D4E3B"/>
    <w:rsid w:val="008D51E9"/>
    <w:rsid w:val="008D589A"/>
    <w:rsid w:val="008D5A67"/>
    <w:rsid w:val="008D5E31"/>
    <w:rsid w:val="008D6175"/>
    <w:rsid w:val="008D640D"/>
    <w:rsid w:val="008D66DB"/>
    <w:rsid w:val="008D675E"/>
    <w:rsid w:val="008D74E7"/>
    <w:rsid w:val="008D7DF3"/>
    <w:rsid w:val="008E005F"/>
    <w:rsid w:val="008E03A5"/>
    <w:rsid w:val="008E048E"/>
    <w:rsid w:val="008E0674"/>
    <w:rsid w:val="008E0B09"/>
    <w:rsid w:val="008E0B86"/>
    <w:rsid w:val="008E0E32"/>
    <w:rsid w:val="008E14CA"/>
    <w:rsid w:val="008E16DD"/>
    <w:rsid w:val="008E2215"/>
    <w:rsid w:val="008E2668"/>
    <w:rsid w:val="008E363E"/>
    <w:rsid w:val="008E3914"/>
    <w:rsid w:val="008E398F"/>
    <w:rsid w:val="008E5372"/>
    <w:rsid w:val="008E62D5"/>
    <w:rsid w:val="008E6690"/>
    <w:rsid w:val="008E6991"/>
    <w:rsid w:val="008E6D51"/>
    <w:rsid w:val="008E6DA8"/>
    <w:rsid w:val="008E6F22"/>
    <w:rsid w:val="008E6FFA"/>
    <w:rsid w:val="008E7027"/>
    <w:rsid w:val="008F09E9"/>
    <w:rsid w:val="008F0B48"/>
    <w:rsid w:val="008F0F02"/>
    <w:rsid w:val="008F1C9E"/>
    <w:rsid w:val="008F2438"/>
    <w:rsid w:val="008F332E"/>
    <w:rsid w:val="008F333F"/>
    <w:rsid w:val="008F5524"/>
    <w:rsid w:val="008F5C42"/>
    <w:rsid w:val="008F6709"/>
    <w:rsid w:val="008F7119"/>
    <w:rsid w:val="008F74B7"/>
    <w:rsid w:val="008F77AD"/>
    <w:rsid w:val="008F7829"/>
    <w:rsid w:val="009016EC"/>
    <w:rsid w:val="00901779"/>
    <w:rsid w:val="0090209F"/>
    <w:rsid w:val="00902A5F"/>
    <w:rsid w:val="0090362A"/>
    <w:rsid w:val="00903834"/>
    <w:rsid w:val="00904A03"/>
    <w:rsid w:val="00905D1F"/>
    <w:rsid w:val="00906D2B"/>
    <w:rsid w:val="009071F2"/>
    <w:rsid w:val="009074F6"/>
    <w:rsid w:val="00910EDD"/>
    <w:rsid w:val="00911A43"/>
    <w:rsid w:val="00912659"/>
    <w:rsid w:val="00912AA0"/>
    <w:rsid w:val="00914139"/>
    <w:rsid w:val="009146E3"/>
    <w:rsid w:val="00914A38"/>
    <w:rsid w:val="00914A3B"/>
    <w:rsid w:val="00915630"/>
    <w:rsid w:val="00915799"/>
    <w:rsid w:val="00915CC3"/>
    <w:rsid w:val="0091622D"/>
    <w:rsid w:val="009179E4"/>
    <w:rsid w:val="00917D0E"/>
    <w:rsid w:val="009201CF"/>
    <w:rsid w:val="00920FFC"/>
    <w:rsid w:val="009214C1"/>
    <w:rsid w:val="00921859"/>
    <w:rsid w:val="009223AD"/>
    <w:rsid w:val="00922B9E"/>
    <w:rsid w:val="00922E6F"/>
    <w:rsid w:val="009234AE"/>
    <w:rsid w:val="0092384D"/>
    <w:rsid w:val="009239D2"/>
    <w:rsid w:val="00923EE2"/>
    <w:rsid w:val="009241EF"/>
    <w:rsid w:val="009242AB"/>
    <w:rsid w:val="009243E8"/>
    <w:rsid w:val="009244B6"/>
    <w:rsid w:val="00924C75"/>
    <w:rsid w:val="00925A7E"/>
    <w:rsid w:val="00926307"/>
    <w:rsid w:val="0092634F"/>
    <w:rsid w:val="00926945"/>
    <w:rsid w:val="00926CC3"/>
    <w:rsid w:val="00926CF2"/>
    <w:rsid w:val="0092756B"/>
    <w:rsid w:val="00927CE4"/>
    <w:rsid w:val="009318D0"/>
    <w:rsid w:val="00931B40"/>
    <w:rsid w:val="00931D2A"/>
    <w:rsid w:val="00933B5F"/>
    <w:rsid w:val="00934CA0"/>
    <w:rsid w:val="00935D12"/>
    <w:rsid w:val="0093610A"/>
    <w:rsid w:val="009372E3"/>
    <w:rsid w:val="00940ADA"/>
    <w:rsid w:val="00940C48"/>
    <w:rsid w:val="009420AA"/>
    <w:rsid w:val="00942116"/>
    <w:rsid w:val="00943080"/>
    <w:rsid w:val="00943ADE"/>
    <w:rsid w:val="00944C7E"/>
    <w:rsid w:val="00944F42"/>
    <w:rsid w:val="009456DD"/>
    <w:rsid w:val="009459AD"/>
    <w:rsid w:val="00945B99"/>
    <w:rsid w:val="00951EC6"/>
    <w:rsid w:val="00953AC4"/>
    <w:rsid w:val="009542C9"/>
    <w:rsid w:val="00954F1F"/>
    <w:rsid w:val="009562C6"/>
    <w:rsid w:val="00956F12"/>
    <w:rsid w:val="009572BB"/>
    <w:rsid w:val="00957D8A"/>
    <w:rsid w:val="009618AB"/>
    <w:rsid w:val="00962CC6"/>
    <w:rsid w:val="00962E50"/>
    <w:rsid w:val="00962EDE"/>
    <w:rsid w:val="0096487D"/>
    <w:rsid w:val="00964DE1"/>
    <w:rsid w:val="00964E45"/>
    <w:rsid w:val="00965E1D"/>
    <w:rsid w:val="00965F07"/>
    <w:rsid w:val="009661D7"/>
    <w:rsid w:val="00966EB2"/>
    <w:rsid w:val="00966F62"/>
    <w:rsid w:val="00967612"/>
    <w:rsid w:val="009706C2"/>
    <w:rsid w:val="009714BE"/>
    <w:rsid w:val="0097158D"/>
    <w:rsid w:val="009717C7"/>
    <w:rsid w:val="00972686"/>
    <w:rsid w:val="009736CA"/>
    <w:rsid w:val="00973813"/>
    <w:rsid w:val="00973D90"/>
    <w:rsid w:val="0097476C"/>
    <w:rsid w:val="00975F26"/>
    <w:rsid w:val="00976125"/>
    <w:rsid w:val="009766A8"/>
    <w:rsid w:val="00977007"/>
    <w:rsid w:val="0097777C"/>
    <w:rsid w:val="00977C58"/>
    <w:rsid w:val="0098068B"/>
    <w:rsid w:val="009806F2"/>
    <w:rsid w:val="00980ACC"/>
    <w:rsid w:val="00981451"/>
    <w:rsid w:val="00981DD9"/>
    <w:rsid w:val="00982D7E"/>
    <w:rsid w:val="009832F0"/>
    <w:rsid w:val="00983977"/>
    <w:rsid w:val="00983ED4"/>
    <w:rsid w:val="00984A31"/>
    <w:rsid w:val="00985093"/>
    <w:rsid w:val="0098568E"/>
    <w:rsid w:val="00986033"/>
    <w:rsid w:val="0098629D"/>
    <w:rsid w:val="00986B3B"/>
    <w:rsid w:val="00986DBE"/>
    <w:rsid w:val="009872C7"/>
    <w:rsid w:val="0098748E"/>
    <w:rsid w:val="0098756C"/>
    <w:rsid w:val="00990063"/>
    <w:rsid w:val="00990196"/>
    <w:rsid w:val="009907CC"/>
    <w:rsid w:val="009907DD"/>
    <w:rsid w:val="0099097B"/>
    <w:rsid w:val="009911BF"/>
    <w:rsid w:val="00991EFB"/>
    <w:rsid w:val="009937C4"/>
    <w:rsid w:val="009939F5"/>
    <w:rsid w:val="00994392"/>
    <w:rsid w:val="00994F06"/>
    <w:rsid w:val="00995843"/>
    <w:rsid w:val="00995B5A"/>
    <w:rsid w:val="009964BA"/>
    <w:rsid w:val="00996F38"/>
    <w:rsid w:val="009A0240"/>
    <w:rsid w:val="009A07BE"/>
    <w:rsid w:val="009A0DBF"/>
    <w:rsid w:val="009A11F3"/>
    <w:rsid w:val="009A13B8"/>
    <w:rsid w:val="009A1817"/>
    <w:rsid w:val="009A2ADB"/>
    <w:rsid w:val="009A31C0"/>
    <w:rsid w:val="009A46DD"/>
    <w:rsid w:val="009A587F"/>
    <w:rsid w:val="009A5A13"/>
    <w:rsid w:val="009A6C07"/>
    <w:rsid w:val="009A6EEB"/>
    <w:rsid w:val="009A7366"/>
    <w:rsid w:val="009B0881"/>
    <w:rsid w:val="009B3099"/>
    <w:rsid w:val="009B3626"/>
    <w:rsid w:val="009B3D8F"/>
    <w:rsid w:val="009B44AB"/>
    <w:rsid w:val="009B4748"/>
    <w:rsid w:val="009B4772"/>
    <w:rsid w:val="009B4FB3"/>
    <w:rsid w:val="009B59BB"/>
    <w:rsid w:val="009B5F02"/>
    <w:rsid w:val="009B741B"/>
    <w:rsid w:val="009B76B7"/>
    <w:rsid w:val="009C06ED"/>
    <w:rsid w:val="009C0C49"/>
    <w:rsid w:val="009C11A2"/>
    <w:rsid w:val="009C12F1"/>
    <w:rsid w:val="009C188D"/>
    <w:rsid w:val="009C2FCC"/>
    <w:rsid w:val="009C4BB8"/>
    <w:rsid w:val="009C5167"/>
    <w:rsid w:val="009C58AE"/>
    <w:rsid w:val="009C58E5"/>
    <w:rsid w:val="009C593A"/>
    <w:rsid w:val="009C6253"/>
    <w:rsid w:val="009C62E9"/>
    <w:rsid w:val="009C7457"/>
    <w:rsid w:val="009C7E19"/>
    <w:rsid w:val="009D1302"/>
    <w:rsid w:val="009D193E"/>
    <w:rsid w:val="009D1D45"/>
    <w:rsid w:val="009D1FD5"/>
    <w:rsid w:val="009D2C1C"/>
    <w:rsid w:val="009D2D73"/>
    <w:rsid w:val="009D3A48"/>
    <w:rsid w:val="009D411A"/>
    <w:rsid w:val="009D42FE"/>
    <w:rsid w:val="009D440E"/>
    <w:rsid w:val="009D47FB"/>
    <w:rsid w:val="009D4AA5"/>
    <w:rsid w:val="009D4EF8"/>
    <w:rsid w:val="009D51FE"/>
    <w:rsid w:val="009D5370"/>
    <w:rsid w:val="009D5959"/>
    <w:rsid w:val="009D6CDA"/>
    <w:rsid w:val="009D75D4"/>
    <w:rsid w:val="009E0671"/>
    <w:rsid w:val="009E0DD5"/>
    <w:rsid w:val="009E15CA"/>
    <w:rsid w:val="009E1604"/>
    <w:rsid w:val="009E16A1"/>
    <w:rsid w:val="009E1C07"/>
    <w:rsid w:val="009E1F42"/>
    <w:rsid w:val="009E2076"/>
    <w:rsid w:val="009E3433"/>
    <w:rsid w:val="009E34B7"/>
    <w:rsid w:val="009E3CD9"/>
    <w:rsid w:val="009E5D27"/>
    <w:rsid w:val="009E6970"/>
    <w:rsid w:val="009E6F00"/>
    <w:rsid w:val="009E6FD6"/>
    <w:rsid w:val="009E7208"/>
    <w:rsid w:val="009E735D"/>
    <w:rsid w:val="009E776B"/>
    <w:rsid w:val="009E7A63"/>
    <w:rsid w:val="009F0977"/>
    <w:rsid w:val="009F187A"/>
    <w:rsid w:val="009F1B75"/>
    <w:rsid w:val="009F1D94"/>
    <w:rsid w:val="009F28B4"/>
    <w:rsid w:val="009F29FD"/>
    <w:rsid w:val="009F2A56"/>
    <w:rsid w:val="009F2F43"/>
    <w:rsid w:val="009F3A3E"/>
    <w:rsid w:val="009F4034"/>
    <w:rsid w:val="009F45CC"/>
    <w:rsid w:val="009F45F1"/>
    <w:rsid w:val="009F6070"/>
    <w:rsid w:val="009F6A15"/>
    <w:rsid w:val="009F7788"/>
    <w:rsid w:val="00A00025"/>
    <w:rsid w:val="00A00701"/>
    <w:rsid w:val="00A007A2"/>
    <w:rsid w:val="00A01F6D"/>
    <w:rsid w:val="00A020D9"/>
    <w:rsid w:val="00A0277D"/>
    <w:rsid w:val="00A02CE5"/>
    <w:rsid w:val="00A03A49"/>
    <w:rsid w:val="00A03F80"/>
    <w:rsid w:val="00A046A6"/>
    <w:rsid w:val="00A0519F"/>
    <w:rsid w:val="00A054FF"/>
    <w:rsid w:val="00A05ACB"/>
    <w:rsid w:val="00A05B3F"/>
    <w:rsid w:val="00A0652E"/>
    <w:rsid w:val="00A067E2"/>
    <w:rsid w:val="00A07AB5"/>
    <w:rsid w:val="00A104D5"/>
    <w:rsid w:val="00A1092F"/>
    <w:rsid w:val="00A10E56"/>
    <w:rsid w:val="00A11A41"/>
    <w:rsid w:val="00A12871"/>
    <w:rsid w:val="00A1299B"/>
    <w:rsid w:val="00A12B94"/>
    <w:rsid w:val="00A12C1D"/>
    <w:rsid w:val="00A12D30"/>
    <w:rsid w:val="00A12F4B"/>
    <w:rsid w:val="00A13E27"/>
    <w:rsid w:val="00A145BE"/>
    <w:rsid w:val="00A1525B"/>
    <w:rsid w:val="00A15BE4"/>
    <w:rsid w:val="00A16D0C"/>
    <w:rsid w:val="00A16D61"/>
    <w:rsid w:val="00A16D92"/>
    <w:rsid w:val="00A20A23"/>
    <w:rsid w:val="00A211AA"/>
    <w:rsid w:val="00A2130B"/>
    <w:rsid w:val="00A216A1"/>
    <w:rsid w:val="00A21EDA"/>
    <w:rsid w:val="00A2262D"/>
    <w:rsid w:val="00A226C6"/>
    <w:rsid w:val="00A22BBE"/>
    <w:rsid w:val="00A23168"/>
    <w:rsid w:val="00A24100"/>
    <w:rsid w:val="00A245B9"/>
    <w:rsid w:val="00A24CDC"/>
    <w:rsid w:val="00A25368"/>
    <w:rsid w:val="00A25EFA"/>
    <w:rsid w:val="00A25F3D"/>
    <w:rsid w:val="00A2728F"/>
    <w:rsid w:val="00A277FB"/>
    <w:rsid w:val="00A27E35"/>
    <w:rsid w:val="00A301EA"/>
    <w:rsid w:val="00A30DF7"/>
    <w:rsid w:val="00A31721"/>
    <w:rsid w:val="00A3198C"/>
    <w:rsid w:val="00A31D38"/>
    <w:rsid w:val="00A3277A"/>
    <w:rsid w:val="00A32990"/>
    <w:rsid w:val="00A32BF9"/>
    <w:rsid w:val="00A332CF"/>
    <w:rsid w:val="00A3369D"/>
    <w:rsid w:val="00A33865"/>
    <w:rsid w:val="00A33C7F"/>
    <w:rsid w:val="00A33DC3"/>
    <w:rsid w:val="00A363A4"/>
    <w:rsid w:val="00A365B2"/>
    <w:rsid w:val="00A36B52"/>
    <w:rsid w:val="00A36FA6"/>
    <w:rsid w:val="00A3725B"/>
    <w:rsid w:val="00A372E7"/>
    <w:rsid w:val="00A374D5"/>
    <w:rsid w:val="00A37D46"/>
    <w:rsid w:val="00A403D4"/>
    <w:rsid w:val="00A40ABC"/>
    <w:rsid w:val="00A4183A"/>
    <w:rsid w:val="00A42708"/>
    <w:rsid w:val="00A431B4"/>
    <w:rsid w:val="00A431C5"/>
    <w:rsid w:val="00A43888"/>
    <w:rsid w:val="00A446BC"/>
    <w:rsid w:val="00A44AFA"/>
    <w:rsid w:val="00A44FC8"/>
    <w:rsid w:val="00A452D3"/>
    <w:rsid w:val="00A4546E"/>
    <w:rsid w:val="00A45516"/>
    <w:rsid w:val="00A463D5"/>
    <w:rsid w:val="00A46B9C"/>
    <w:rsid w:val="00A47AE7"/>
    <w:rsid w:val="00A50231"/>
    <w:rsid w:val="00A520F1"/>
    <w:rsid w:val="00A53357"/>
    <w:rsid w:val="00A53402"/>
    <w:rsid w:val="00A5357F"/>
    <w:rsid w:val="00A53705"/>
    <w:rsid w:val="00A555B6"/>
    <w:rsid w:val="00A61497"/>
    <w:rsid w:val="00A6158C"/>
    <w:rsid w:val="00A619E2"/>
    <w:rsid w:val="00A61C2D"/>
    <w:rsid w:val="00A61F6E"/>
    <w:rsid w:val="00A635B9"/>
    <w:rsid w:val="00A639F0"/>
    <w:rsid w:val="00A63E9B"/>
    <w:rsid w:val="00A643C0"/>
    <w:rsid w:val="00A64CDF"/>
    <w:rsid w:val="00A65411"/>
    <w:rsid w:val="00A6561D"/>
    <w:rsid w:val="00A662CE"/>
    <w:rsid w:val="00A66989"/>
    <w:rsid w:val="00A67B13"/>
    <w:rsid w:val="00A70208"/>
    <w:rsid w:val="00A70CDC"/>
    <w:rsid w:val="00A71746"/>
    <w:rsid w:val="00A7237C"/>
    <w:rsid w:val="00A733FB"/>
    <w:rsid w:val="00A73F74"/>
    <w:rsid w:val="00A7415C"/>
    <w:rsid w:val="00A74E18"/>
    <w:rsid w:val="00A74EAD"/>
    <w:rsid w:val="00A759A8"/>
    <w:rsid w:val="00A75E91"/>
    <w:rsid w:val="00A76004"/>
    <w:rsid w:val="00A76B87"/>
    <w:rsid w:val="00A76FD5"/>
    <w:rsid w:val="00A77D6E"/>
    <w:rsid w:val="00A77E5B"/>
    <w:rsid w:val="00A80460"/>
    <w:rsid w:val="00A80641"/>
    <w:rsid w:val="00A811C9"/>
    <w:rsid w:val="00A8177A"/>
    <w:rsid w:val="00A817B3"/>
    <w:rsid w:val="00A82A8C"/>
    <w:rsid w:val="00A833D0"/>
    <w:rsid w:val="00A836E7"/>
    <w:rsid w:val="00A837C5"/>
    <w:rsid w:val="00A8401D"/>
    <w:rsid w:val="00A844E4"/>
    <w:rsid w:val="00A84BBD"/>
    <w:rsid w:val="00A85DF4"/>
    <w:rsid w:val="00A8653C"/>
    <w:rsid w:val="00A86A29"/>
    <w:rsid w:val="00A86B52"/>
    <w:rsid w:val="00A86C3C"/>
    <w:rsid w:val="00A86C7F"/>
    <w:rsid w:val="00A86CAE"/>
    <w:rsid w:val="00A87896"/>
    <w:rsid w:val="00A904B0"/>
    <w:rsid w:val="00A9069C"/>
    <w:rsid w:val="00A90A49"/>
    <w:rsid w:val="00A90B8B"/>
    <w:rsid w:val="00A9170F"/>
    <w:rsid w:val="00A9223D"/>
    <w:rsid w:val="00A92248"/>
    <w:rsid w:val="00A9240D"/>
    <w:rsid w:val="00A92EA8"/>
    <w:rsid w:val="00A9414F"/>
    <w:rsid w:val="00A94337"/>
    <w:rsid w:val="00A94BB6"/>
    <w:rsid w:val="00A94D5A"/>
    <w:rsid w:val="00A9515C"/>
    <w:rsid w:val="00A9567A"/>
    <w:rsid w:val="00A969BB"/>
    <w:rsid w:val="00A97ED4"/>
    <w:rsid w:val="00AA006E"/>
    <w:rsid w:val="00AA0E42"/>
    <w:rsid w:val="00AA1122"/>
    <w:rsid w:val="00AA1766"/>
    <w:rsid w:val="00AA1B5B"/>
    <w:rsid w:val="00AA1E8B"/>
    <w:rsid w:val="00AA24D3"/>
    <w:rsid w:val="00AA2B6D"/>
    <w:rsid w:val="00AA38FC"/>
    <w:rsid w:val="00AA404D"/>
    <w:rsid w:val="00AA40A7"/>
    <w:rsid w:val="00AA429E"/>
    <w:rsid w:val="00AA44D1"/>
    <w:rsid w:val="00AA4F39"/>
    <w:rsid w:val="00AA5F52"/>
    <w:rsid w:val="00AA62A8"/>
    <w:rsid w:val="00AA65D2"/>
    <w:rsid w:val="00AA74D4"/>
    <w:rsid w:val="00AB0301"/>
    <w:rsid w:val="00AB0FF6"/>
    <w:rsid w:val="00AB15BE"/>
    <w:rsid w:val="00AB1A84"/>
    <w:rsid w:val="00AB242F"/>
    <w:rsid w:val="00AB2936"/>
    <w:rsid w:val="00AB2B02"/>
    <w:rsid w:val="00AB3BBA"/>
    <w:rsid w:val="00AB4732"/>
    <w:rsid w:val="00AB47AE"/>
    <w:rsid w:val="00AB58AA"/>
    <w:rsid w:val="00AB5C58"/>
    <w:rsid w:val="00AB7713"/>
    <w:rsid w:val="00AB7A70"/>
    <w:rsid w:val="00AC01E6"/>
    <w:rsid w:val="00AC0A62"/>
    <w:rsid w:val="00AC1555"/>
    <w:rsid w:val="00AC20F6"/>
    <w:rsid w:val="00AC2134"/>
    <w:rsid w:val="00AC34BF"/>
    <w:rsid w:val="00AC3786"/>
    <w:rsid w:val="00AC4540"/>
    <w:rsid w:val="00AC4D6B"/>
    <w:rsid w:val="00AC4DDA"/>
    <w:rsid w:val="00AC5105"/>
    <w:rsid w:val="00AC51CA"/>
    <w:rsid w:val="00AC548A"/>
    <w:rsid w:val="00AC6B0F"/>
    <w:rsid w:val="00AC6B90"/>
    <w:rsid w:val="00AC7020"/>
    <w:rsid w:val="00AC772A"/>
    <w:rsid w:val="00AC7781"/>
    <w:rsid w:val="00AD1E2D"/>
    <w:rsid w:val="00AD1E42"/>
    <w:rsid w:val="00AD272F"/>
    <w:rsid w:val="00AD2FB7"/>
    <w:rsid w:val="00AD3114"/>
    <w:rsid w:val="00AD31A5"/>
    <w:rsid w:val="00AD3AE2"/>
    <w:rsid w:val="00AD431D"/>
    <w:rsid w:val="00AD443D"/>
    <w:rsid w:val="00AD451B"/>
    <w:rsid w:val="00AD4876"/>
    <w:rsid w:val="00AD4D44"/>
    <w:rsid w:val="00AD5AA8"/>
    <w:rsid w:val="00AD6B1B"/>
    <w:rsid w:val="00AD6B49"/>
    <w:rsid w:val="00AE03E9"/>
    <w:rsid w:val="00AE0484"/>
    <w:rsid w:val="00AE0641"/>
    <w:rsid w:val="00AE1214"/>
    <w:rsid w:val="00AE2219"/>
    <w:rsid w:val="00AE258A"/>
    <w:rsid w:val="00AE38F2"/>
    <w:rsid w:val="00AE46EA"/>
    <w:rsid w:val="00AE6640"/>
    <w:rsid w:val="00AE6B91"/>
    <w:rsid w:val="00AE6ECC"/>
    <w:rsid w:val="00AE7280"/>
    <w:rsid w:val="00AF02DF"/>
    <w:rsid w:val="00AF0DD1"/>
    <w:rsid w:val="00AF265E"/>
    <w:rsid w:val="00AF2A78"/>
    <w:rsid w:val="00AF370E"/>
    <w:rsid w:val="00AF432A"/>
    <w:rsid w:val="00AF4F8D"/>
    <w:rsid w:val="00AF5376"/>
    <w:rsid w:val="00AF5FC0"/>
    <w:rsid w:val="00AF64E5"/>
    <w:rsid w:val="00AF66A8"/>
    <w:rsid w:val="00AF6A65"/>
    <w:rsid w:val="00AF6B79"/>
    <w:rsid w:val="00AF702B"/>
    <w:rsid w:val="00AF7161"/>
    <w:rsid w:val="00AF7E6F"/>
    <w:rsid w:val="00B00147"/>
    <w:rsid w:val="00B0110F"/>
    <w:rsid w:val="00B01593"/>
    <w:rsid w:val="00B01BD0"/>
    <w:rsid w:val="00B023B7"/>
    <w:rsid w:val="00B025D2"/>
    <w:rsid w:val="00B0288F"/>
    <w:rsid w:val="00B02B3F"/>
    <w:rsid w:val="00B03294"/>
    <w:rsid w:val="00B042FB"/>
    <w:rsid w:val="00B0515C"/>
    <w:rsid w:val="00B058E1"/>
    <w:rsid w:val="00B068AE"/>
    <w:rsid w:val="00B06CA8"/>
    <w:rsid w:val="00B07B65"/>
    <w:rsid w:val="00B07DF6"/>
    <w:rsid w:val="00B10623"/>
    <w:rsid w:val="00B10B66"/>
    <w:rsid w:val="00B11070"/>
    <w:rsid w:val="00B110EC"/>
    <w:rsid w:val="00B1186A"/>
    <w:rsid w:val="00B11A86"/>
    <w:rsid w:val="00B122D4"/>
    <w:rsid w:val="00B125A1"/>
    <w:rsid w:val="00B1264B"/>
    <w:rsid w:val="00B13BFC"/>
    <w:rsid w:val="00B146BE"/>
    <w:rsid w:val="00B146EB"/>
    <w:rsid w:val="00B16C94"/>
    <w:rsid w:val="00B17223"/>
    <w:rsid w:val="00B17B7C"/>
    <w:rsid w:val="00B201FA"/>
    <w:rsid w:val="00B20377"/>
    <w:rsid w:val="00B20715"/>
    <w:rsid w:val="00B2079F"/>
    <w:rsid w:val="00B208D7"/>
    <w:rsid w:val="00B20AEE"/>
    <w:rsid w:val="00B21BDC"/>
    <w:rsid w:val="00B21BE3"/>
    <w:rsid w:val="00B21D6B"/>
    <w:rsid w:val="00B229E1"/>
    <w:rsid w:val="00B235CC"/>
    <w:rsid w:val="00B23FC0"/>
    <w:rsid w:val="00B245C9"/>
    <w:rsid w:val="00B248AD"/>
    <w:rsid w:val="00B25556"/>
    <w:rsid w:val="00B26622"/>
    <w:rsid w:val="00B26B5F"/>
    <w:rsid w:val="00B2759F"/>
    <w:rsid w:val="00B306A7"/>
    <w:rsid w:val="00B30D99"/>
    <w:rsid w:val="00B31214"/>
    <w:rsid w:val="00B31505"/>
    <w:rsid w:val="00B31623"/>
    <w:rsid w:val="00B31666"/>
    <w:rsid w:val="00B31701"/>
    <w:rsid w:val="00B31CA4"/>
    <w:rsid w:val="00B33506"/>
    <w:rsid w:val="00B3356B"/>
    <w:rsid w:val="00B33AD9"/>
    <w:rsid w:val="00B34024"/>
    <w:rsid w:val="00B34B2C"/>
    <w:rsid w:val="00B3517D"/>
    <w:rsid w:val="00B353FE"/>
    <w:rsid w:val="00B355A5"/>
    <w:rsid w:val="00B358C8"/>
    <w:rsid w:val="00B35EF1"/>
    <w:rsid w:val="00B36A1D"/>
    <w:rsid w:val="00B36BF3"/>
    <w:rsid w:val="00B377C2"/>
    <w:rsid w:val="00B406A9"/>
    <w:rsid w:val="00B40790"/>
    <w:rsid w:val="00B40F80"/>
    <w:rsid w:val="00B41D52"/>
    <w:rsid w:val="00B4232D"/>
    <w:rsid w:val="00B426FB"/>
    <w:rsid w:val="00B42B42"/>
    <w:rsid w:val="00B43698"/>
    <w:rsid w:val="00B437F3"/>
    <w:rsid w:val="00B44856"/>
    <w:rsid w:val="00B451E7"/>
    <w:rsid w:val="00B458DC"/>
    <w:rsid w:val="00B459EC"/>
    <w:rsid w:val="00B45EC3"/>
    <w:rsid w:val="00B46109"/>
    <w:rsid w:val="00B46D60"/>
    <w:rsid w:val="00B471B7"/>
    <w:rsid w:val="00B47201"/>
    <w:rsid w:val="00B4738C"/>
    <w:rsid w:val="00B4794A"/>
    <w:rsid w:val="00B47FA6"/>
    <w:rsid w:val="00B5037F"/>
    <w:rsid w:val="00B5057D"/>
    <w:rsid w:val="00B50906"/>
    <w:rsid w:val="00B50AF5"/>
    <w:rsid w:val="00B51614"/>
    <w:rsid w:val="00B51C63"/>
    <w:rsid w:val="00B51E0E"/>
    <w:rsid w:val="00B528EF"/>
    <w:rsid w:val="00B52939"/>
    <w:rsid w:val="00B52E1F"/>
    <w:rsid w:val="00B53883"/>
    <w:rsid w:val="00B5414F"/>
    <w:rsid w:val="00B5441B"/>
    <w:rsid w:val="00B55EDF"/>
    <w:rsid w:val="00B566A3"/>
    <w:rsid w:val="00B56DDE"/>
    <w:rsid w:val="00B57136"/>
    <w:rsid w:val="00B573B3"/>
    <w:rsid w:val="00B60097"/>
    <w:rsid w:val="00B606D8"/>
    <w:rsid w:val="00B60A31"/>
    <w:rsid w:val="00B60E7C"/>
    <w:rsid w:val="00B62C52"/>
    <w:rsid w:val="00B6326E"/>
    <w:rsid w:val="00B6350C"/>
    <w:rsid w:val="00B63D54"/>
    <w:rsid w:val="00B648F3"/>
    <w:rsid w:val="00B649C7"/>
    <w:rsid w:val="00B650A8"/>
    <w:rsid w:val="00B654C1"/>
    <w:rsid w:val="00B6600A"/>
    <w:rsid w:val="00B66C2C"/>
    <w:rsid w:val="00B67871"/>
    <w:rsid w:val="00B70919"/>
    <w:rsid w:val="00B716C2"/>
    <w:rsid w:val="00B72C49"/>
    <w:rsid w:val="00B74401"/>
    <w:rsid w:val="00B7565A"/>
    <w:rsid w:val="00B75771"/>
    <w:rsid w:val="00B75BA8"/>
    <w:rsid w:val="00B75EED"/>
    <w:rsid w:val="00B76365"/>
    <w:rsid w:val="00B80728"/>
    <w:rsid w:val="00B80833"/>
    <w:rsid w:val="00B81341"/>
    <w:rsid w:val="00B8249F"/>
    <w:rsid w:val="00B839AA"/>
    <w:rsid w:val="00B83B3A"/>
    <w:rsid w:val="00B83C25"/>
    <w:rsid w:val="00B83EBD"/>
    <w:rsid w:val="00B8466B"/>
    <w:rsid w:val="00B858C4"/>
    <w:rsid w:val="00B87691"/>
    <w:rsid w:val="00B87F8D"/>
    <w:rsid w:val="00B9005A"/>
    <w:rsid w:val="00B90A50"/>
    <w:rsid w:val="00B90F2C"/>
    <w:rsid w:val="00B912D7"/>
    <w:rsid w:val="00B91A81"/>
    <w:rsid w:val="00B91E24"/>
    <w:rsid w:val="00B9231D"/>
    <w:rsid w:val="00B92F27"/>
    <w:rsid w:val="00B93C72"/>
    <w:rsid w:val="00B949E0"/>
    <w:rsid w:val="00B952B6"/>
    <w:rsid w:val="00B954DA"/>
    <w:rsid w:val="00B96346"/>
    <w:rsid w:val="00B9652A"/>
    <w:rsid w:val="00B96622"/>
    <w:rsid w:val="00B9788F"/>
    <w:rsid w:val="00BA0357"/>
    <w:rsid w:val="00BA0CEA"/>
    <w:rsid w:val="00BA1688"/>
    <w:rsid w:val="00BA19DF"/>
    <w:rsid w:val="00BA2629"/>
    <w:rsid w:val="00BA2645"/>
    <w:rsid w:val="00BA3E3F"/>
    <w:rsid w:val="00BA474F"/>
    <w:rsid w:val="00BA4DD2"/>
    <w:rsid w:val="00BA5D2D"/>
    <w:rsid w:val="00BA6055"/>
    <w:rsid w:val="00BA6FF3"/>
    <w:rsid w:val="00BA7183"/>
    <w:rsid w:val="00BA724D"/>
    <w:rsid w:val="00BA759D"/>
    <w:rsid w:val="00BB0134"/>
    <w:rsid w:val="00BB040D"/>
    <w:rsid w:val="00BB045F"/>
    <w:rsid w:val="00BB0597"/>
    <w:rsid w:val="00BB09F7"/>
    <w:rsid w:val="00BB152E"/>
    <w:rsid w:val="00BB15F4"/>
    <w:rsid w:val="00BB1B6D"/>
    <w:rsid w:val="00BB2351"/>
    <w:rsid w:val="00BB2D37"/>
    <w:rsid w:val="00BB44BB"/>
    <w:rsid w:val="00BB4795"/>
    <w:rsid w:val="00BB5C6F"/>
    <w:rsid w:val="00BC0360"/>
    <w:rsid w:val="00BC08EC"/>
    <w:rsid w:val="00BC13BB"/>
    <w:rsid w:val="00BC1DFF"/>
    <w:rsid w:val="00BC2C43"/>
    <w:rsid w:val="00BC2F54"/>
    <w:rsid w:val="00BC429B"/>
    <w:rsid w:val="00BC46C5"/>
    <w:rsid w:val="00BC5249"/>
    <w:rsid w:val="00BC581E"/>
    <w:rsid w:val="00BC586F"/>
    <w:rsid w:val="00BC673F"/>
    <w:rsid w:val="00BC6942"/>
    <w:rsid w:val="00BC702F"/>
    <w:rsid w:val="00BC748D"/>
    <w:rsid w:val="00BC75B6"/>
    <w:rsid w:val="00BC797E"/>
    <w:rsid w:val="00BC79E3"/>
    <w:rsid w:val="00BD03A2"/>
    <w:rsid w:val="00BD0DDA"/>
    <w:rsid w:val="00BD0DDC"/>
    <w:rsid w:val="00BD0E6A"/>
    <w:rsid w:val="00BD1B9C"/>
    <w:rsid w:val="00BD20A4"/>
    <w:rsid w:val="00BD321D"/>
    <w:rsid w:val="00BD44A3"/>
    <w:rsid w:val="00BD4B2C"/>
    <w:rsid w:val="00BD4B5E"/>
    <w:rsid w:val="00BD539A"/>
    <w:rsid w:val="00BD583D"/>
    <w:rsid w:val="00BD5C2D"/>
    <w:rsid w:val="00BD6979"/>
    <w:rsid w:val="00BD7053"/>
    <w:rsid w:val="00BD76AB"/>
    <w:rsid w:val="00BD76F4"/>
    <w:rsid w:val="00BE1427"/>
    <w:rsid w:val="00BE1876"/>
    <w:rsid w:val="00BE1D81"/>
    <w:rsid w:val="00BE22B9"/>
    <w:rsid w:val="00BE26AD"/>
    <w:rsid w:val="00BE2773"/>
    <w:rsid w:val="00BE318B"/>
    <w:rsid w:val="00BE3261"/>
    <w:rsid w:val="00BE37A6"/>
    <w:rsid w:val="00BE3BB6"/>
    <w:rsid w:val="00BE3EED"/>
    <w:rsid w:val="00BE51FF"/>
    <w:rsid w:val="00BE6D59"/>
    <w:rsid w:val="00BE71DB"/>
    <w:rsid w:val="00BE725E"/>
    <w:rsid w:val="00BE762A"/>
    <w:rsid w:val="00BE79EC"/>
    <w:rsid w:val="00BE7CC7"/>
    <w:rsid w:val="00BE7EBA"/>
    <w:rsid w:val="00BF0820"/>
    <w:rsid w:val="00BF08CC"/>
    <w:rsid w:val="00BF19AC"/>
    <w:rsid w:val="00BF1FA0"/>
    <w:rsid w:val="00BF2522"/>
    <w:rsid w:val="00BF28AC"/>
    <w:rsid w:val="00BF2CEE"/>
    <w:rsid w:val="00BF30F4"/>
    <w:rsid w:val="00BF347A"/>
    <w:rsid w:val="00BF4258"/>
    <w:rsid w:val="00BF4A80"/>
    <w:rsid w:val="00BF4C9A"/>
    <w:rsid w:val="00BF4E0D"/>
    <w:rsid w:val="00BF50F0"/>
    <w:rsid w:val="00BF5429"/>
    <w:rsid w:val="00BF5564"/>
    <w:rsid w:val="00BF57B6"/>
    <w:rsid w:val="00BF6641"/>
    <w:rsid w:val="00BF7223"/>
    <w:rsid w:val="00BF727D"/>
    <w:rsid w:val="00BF73CF"/>
    <w:rsid w:val="00BF741C"/>
    <w:rsid w:val="00BF7A68"/>
    <w:rsid w:val="00C00200"/>
    <w:rsid w:val="00C01491"/>
    <w:rsid w:val="00C0172E"/>
    <w:rsid w:val="00C01D2B"/>
    <w:rsid w:val="00C02344"/>
    <w:rsid w:val="00C026A7"/>
    <w:rsid w:val="00C02839"/>
    <w:rsid w:val="00C02B4D"/>
    <w:rsid w:val="00C02DF4"/>
    <w:rsid w:val="00C034B9"/>
    <w:rsid w:val="00C03686"/>
    <w:rsid w:val="00C03F6F"/>
    <w:rsid w:val="00C0516C"/>
    <w:rsid w:val="00C05BDA"/>
    <w:rsid w:val="00C077F3"/>
    <w:rsid w:val="00C079BA"/>
    <w:rsid w:val="00C07A0C"/>
    <w:rsid w:val="00C1032D"/>
    <w:rsid w:val="00C10E74"/>
    <w:rsid w:val="00C11267"/>
    <w:rsid w:val="00C11558"/>
    <w:rsid w:val="00C1192B"/>
    <w:rsid w:val="00C12770"/>
    <w:rsid w:val="00C140C0"/>
    <w:rsid w:val="00C141AE"/>
    <w:rsid w:val="00C150A9"/>
    <w:rsid w:val="00C15264"/>
    <w:rsid w:val="00C15C4C"/>
    <w:rsid w:val="00C15E14"/>
    <w:rsid w:val="00C1633E"/>
    <w:rsid w:val="00C16BF1"/>
    <w:rsid w:val="00C17886"/>
    <w:rsid w:val="00C17A5E"/>
    <w:rsid w:val="00C2130E"/>
    <w:rsid w:val="00C21B12"/>
    <w:rsid w:val="00C21D8A"/>
    <w:rsid w:val="00C22016"/>
    <w:rsid w:val="00C221FB"/>
    <w:rsid w:val="00C22A17"/>
    <w:rsid w:val="00C22DE6"/>
    <w:rsid w:val="00C22E7A"/>
    <w:rsid w:val="00C2366E"/>
    <w:rsid w:val="00C243B3"/>
    <w:rsid w:val="00C24664"/>
    <w:rsid w:val="00C246CC"/>
    <w:rsid w:val="00C25E30"/>
    <w:rsid w:val="00C27208"/>
    <w:rsid w:val="00C27B24"/>
    <w:rsid w:val="00C314C7"/>
    <w:rsid w:val="00C3215F"/>
    <w:rsid w:val="00C326DF"/>
    <w:rsid w:val="00C32F96"/>
    <w:rsid w:val="00C32FD3"/>
    <w:rsid w:val="00C33366"/>
    <w:rsid w:val="00C333BC"/>
    <w:rsid w:val="00C33419"/>
    <w:rsid w:val="00C335E9"/>
    <w:rsid w:val="00C34CB8"/>
    <w:rsid w:val="00C34DFB"/>
    <w:rsid w:val="00C35356"/>
    <w:rsid w:val="00C35E38"/>
    <w:rsid w:val="00C366A2"/>
    <w:rsid w:val="00C36AFB"/>
    <w:rsid w:val="00C373B6"/>
    <w:rsid w:val="00C3752B"/>
    <w:rsid w:val="00C40E4E"/>
    <w:rsid w:val="00C41E6D"/>
    <w:rsid w:val="00C43311"/>
    <w:rsid w:val="00C433A7"/>
    <w:rsid w:val="00C451C0"/>
    <w:rsid w:val="00C45258"/>
    <w:rsid w:val="00C45318"/>
    <w:rsid w:val="00C45E17"/>
    <w:rsid w:val="00C461BB"/>
    <w:rsid w:val="00C46886"/>
    <w:rsid w:val="00C46CBD"/>
    <w:rsid w:val="00C47D6B"/>
    <w:rsid w:val="00C47E47"/>
    <w:rsid w:val="00C5007C"/>
    <w:rsid w:val="00C50557"/>
    <w:rsid w:val="00C50C21"/>
    <w:rsid w:val="00C52734"/>
    <w:rsid w:val="00C5288C"/>
    <w:rsid w:val="00C531C1"/>
    <w:rsid w:val="00C53AAA"/>
    <w:rsid w:val="00C53FC4"/>
    <w:rsid w:val="00C54FBF"/>
    <w:rsid w:val="00C552AF"/>
    <w:rsid w:val="00C553F4"/>
    <w:rsid w:val="00C5565F"/>
    <w:rsid w:val="00C56080"/>
    <w:rsid w:val="00C56213"/>
    <w:rsid w:val="00C563B4"/>
    <w:rsid w:val="00C563DD"/>
    <w:rsid w:val="00C57171"/>
    <w:rsid w:val="00C575B9"/>
    <w:rsid w:val="00C57D6B"/>
    <w:rsid w:val="00C60AF8"/>
    <w:rsid w:val="00C61220"/>
    <w:rsid w:val="00C61413"/>
    <w:rsid w:val="00C618DB"/>
    <w:rsid w:val="00C62289"/>
    <w:rsid w:val="00C6233F"/>
    <w:rsid w:val="00C6252E"/>
    <w:rsid w:val="00C63334"/>
    <w:rsid w:val="00C64206"/>
    <w:rsid w:val="00C64321"/>
    <w:rsid w:val="00C64D5A"/>
    <w:rsid w:val="00C64D78"/>
    <w:rsid w:val="00C64F75"/>
    <w:rsid w:val="00C64FAA"/>
    <w:rsid w:val="00C661AB"/>
    <w:rsid w:val="00C67EEF"/>
    <w:rsid w:val="00C70459"/>
    <w:rsid w:val="00C70468"/>
    <w:rsid w:val="00C716DF"/>
    <w:rsid w:val="00C718D2"/>
    <w:rsid w:val="00C72015"/>
    <w:rsid w:val="00C722D1"/>
    <w:rsid w:val="00C72D1D"/>
    <w:rsid w:val="00C737A3"/>
    <w:rsid w:val="00C73B83"/>
    <w:rsid w:val="00C73EFC"/>
    <w:rsid w:val="00C7425E"/>
    <w:rsid w:val="00C7506F"/>
    <w:rsid w:val="00C754DD"/>
    <w:rsid w:val="00C75517"/>
    <w:rsid w:val="00C761E6"/>
    <w:rsid w:val="00C76C99"/>
    <w:rsid w:val="00C778AA"/>
    <w:rsid w:val="00C77992"/>
    <w:rsid w:val="00C77B3E"/>
    <w:rsid w:val="00C77FEC"/>
    <w:rsid w:val="00C77FF6"/>
    <w:rsid w:val="00C80326"/>
    <w:rsid w:val="00C80ED8"/>
    <w:rsid w:val="00C855F1"/>
    <w:rsid w:val="00C860C6"/>
    <w:rsid w:val="00C86544"/>
    <w:rsid w:val="00C86831"/>
    <w:rsid w:val="00C87506"/>
    <w:rsid w:val="00C87617"/>
    <w:rsid w:val="00C877DC"/>
    <w:rsid w:val="00C9004D"/>
    <w:rsid w:val="00C90DD3"/>
    <w:rsid w:val="00C90E71"/>
    <w:rsid w:val="00C91B6B"/>
    <w:rsid w:val="00C9252C"/>
    <w:rsid w:val="00C93736"/>
    <w:rsid w:val="00C94175"/>
    <w:rsid w:val="00C95255"/>
    <w:rsid w:val="00C95C02"/>
    <w:rsid w:val="00C960F3"/>
    <w:rsid w:val="00C96388"/>
    <w:rsid w:val="00C97844"/>
    <w:rsid w:val="00C97CEA"/>
    <w:rsid w:val="00CA0D22"/>
    <w:rsid w:val="00CA10CF"/>
    <w:rsid w:val="00CA2033"/>
    <w:rsid w:val="00CA311D"/>
    <w:rsid w:val="00CA3612"/>
    <w:rsid w:val="00CA3EF7"/>
    <w:rsid w:val="00CA4A40"/>
    <w:rsid w:val="00CA5EE1"/>
    <w:rsid w:val="00CA5F56"/>
    <w:rsid w:val="00CA6CA1"/>
    <w:rsid w:val="00CA7590"/>
    <w:rsid w:val="00CA770E"/>
    <w:rsid w:val="00CA7A21"/>
    <w:rsid w:val="00CB0236"/>
    <w:rsid w:val="00CB0824"/>
    <w:rsid w:val="00CB160B"/>
    <w:rsid w:val="00CB166E"/>
    <w:rsid w:val="00CB1F24"/>
    <w:rsid w:val="00CB3BBE"/>
    <w:rsid w:val="00CB4050"/>
    <w:rsid w:val="00CB45C3"/>
    <w:rsid w:val="00CB4BB5"/>
    <w:rsid w:val="00CB4C9B"/>
    <w:rsid w:val="00CB4D8E"/>
    <w:rsid w:val="00CB4EC1"/>
    <w:rsid w:val="00CB670F"/>
    <w:rsid w:val="00CB6E86"/>
    <w:rsid w:val="00CB72AB"/>
    <w:rsid w:val="00CB7412"/>
    <w:rsid w:val="00CC062A"/>
    <w:rsid w:val="00CC1115"/>
    <w:rsid w:val="00CC135F"/>
    <w:rsid w:val="00CC1644"/>
    <w:rsid w:val="00CC19DA"/>
    <w:rsid w:val="00CC23BC"/>
    <w:rsid w:val="00CC3E3C"/>
    <w:rsid w:val="00CC435F"/>
    <w:rsid w:val="00CC4ECA"/>
    <w:rsid w:val="00CC6019"/>
    <w:rsid w:val="00CC6585"/>
    <w:rsid w:val="00CC727A"/>
    <w:rsid w:val="00CC74F0"/>
    <w:rsid w:val="00CC7B60"/>
    <w:rsid w:val="00CC7B7B"/>
    <w:rsid w:val="00CD0135"/>
    <w:rsid w:val="00CD074E"/>
    <w:rsid w:val="00CD11FF"/>
    <w:rsid w:val="00CD145A"/>
    <w:rsid w:val="00CD168F"/>
    <w:rsid w:val="00CD2393"/>
    <w:rsid w:val="00CD2D73"/>
    <w:rsid w:val="00CD2F49"/>
    <w:rsid w:val="00CD3691"/>
    <w:rsid w:val="00CD39FB"/>
    <w:rsid w:val="00CD3B3B"/>
    <w:rsid w:val="00CD42C5"/>
    <w:rsid w:val="00CD4876"/>
    <w:rsid w:val="00CD58AD"/>
    <w:rsid w:val="00CD58F0"/>
    <w:rsid w:val="00CD6289"/>
    <w:rsid w:val="00CD6B5F"/>
    <w:rsid w:val="00CD6BAE"/>
    <w:rsid w:val="00CD6ED6"/>
    <w:rsid w:val="00CD7BC6"/>
    <w:rsid w:val="00CD7BD8"/>
    <w:rsid w:val="00CD7C38"/>
    <w:rsid w:val="00CE05BD"/>
    <w:rsid w:val="00CE0B07"/>
    <w:rsid w:val="00CE16C3"/>
    <w:rsid w:val="00CE2528"/>
    <w:rsid w:val="00CE262D"/>
    <w:rsid w:val="00CE3124"/>
    <w:rsid w:val="00CE3D10"/>
    <w:rsid w:val="00CE42CA"/>
    <w:rsid w:val="00CE5127"/>
    <w:rsid w:val="00CE5982"/>
    <w:rsid w:val="00CE5B17"/>
    <w:rsid w:val="00CE5C4A"/>
    <w:rsid w:val="00CE733D"/>
    <w:rsid w:val="00CE7C66"/>
    <w:rsid w:val="00CF03EC"/>
    <w:rsid w:val="00CF1870"/>
    <w:rsid w:val="00CF1996"/>
    <w:rsid w:val="00CF1D16"/>
    <w:rsid w:val="00CF1DA8"/>
    <w:rsid w:val="00CF2198"/>
    <w:rsid w:val="00CF2907"/>
    <w:rsid w:val="00CF2C7F"/>
    <w:rsid w:val="00CF2DB1"/>
    <w:rsid w:val="00CF2E30"/>
    <w:rsid w:val="00CF3132"/>
    <w:rsid w:val="00CF413C"/>
    <w:rsid w:val="00CF481E"/>
    <w:rsid w:val="00CF48ED"/>
    <w:rsid w:val="00CF5161"/>
    <w:rsid w:val="00CF5677"/>
    <w:rsid w:val="00CF6A2C"/>
    <w:rsid w:val="00CF7080"/>
    <w:rsid w:val="00CF740B"/>
    <w:rsid w:val="00D008DE"/>
    <w:rsid w:val="00D00B5C"/>
    <w:rsid w:val="00D010E4"/>
    <w:rsid w:val="00D018D2"/>
    <w:rsid w:val="00D01CEE"/>
    <w:rsid w:val="00D02AF1"/>
    <w:rsid w:val="00D036AA"/>
    <w:rsid w:val="00D03BC8"/>
    <w:rsid w:val="00D03CD2"/>
    <w:rsid w:val="00D053DF"/>
    <w:rsid w:val="00D06B3E"/>
    <w:rsid w:val="00D06E07"/>
    <w:rsid w:val="00D07194"/>
    <w:rsid w:val="00D0754F"/>
    <w:rsid w:val="00D078C7"/>
    <w:rsid w:val="00D07D59"/>
    <w:rsid w:val="00D07F1F"/>
    <w:rsid w:val="00D07F56"/>
    <w:rsid w:val="00D101C0"/>
    <w:rsid w:val="00D112FE"/>
    <w:rsid w:val="00D11611"/>
    <w:rsid w:val="00D149E4"/>
    <w:rsid w:val="00D14E91"/>
    <w:rsid w:val="00D15591"/>
    <w:rsid w:val="00D15641"/>
    <w:rsid w:val="00D1638F"/>
    <w:rsid w:val="00D201E9"/>
    <w:rsid w:val="00D202BA"/>
    <w:rsid w:val="00D20A24"/>
    <w:rsid w:val="00D2179F"/>
    <w:rsid w:val="00D2217D"/>
    <w:rsid w:val="00D22F7B"/>
    <w:rsid w:val="00D2358C"/>
    <w:rsid w:val="00D23697"/>
    <w:rsid w:val="00D23AEF"/>
    <w:rsid w:val="00D2425A"/>
    <w:rsid w:val="00D24467"/>
    <w:rsid w:val="00D24800"/>
    <w:rsid w:val="00D24D8C"/>
    <w:rsid w:val="00D25FF8"/>
    <w:rsid w:val="00D27D5C"/>
    <w:rsid w:val="00D27F05"/>
    <w:rsid w:val="00D27FD7"/>
    <w:rsid w:val="00D3027D"/>
    <w:rsid w:val="00D3036D"/>
    <w:rsid w:val="00D30CA7"/>
    <w:rsid w:val="00D310DB"/>
    <w:rsid w:val="00D3143B"/>
    <w:rsid w:val="00D327D0"/>
    <w:rsid w:val="00D32A1C"/>
    <w:rsid w:val="00D33479"/>
    <w:rsid w:val="00D33D5B"/>
    <w:rsid w:val="00D34217"/>
    <w:rsid w:val="00D34A5A"/>
    <w:rsid w:val="00D356AA"/>
    <w:rsid w:val="00D35807"/>
    <w:rsid w:val="00D36302"/>
    <w:rsid w:val="00D3643B"/>
    <w:rsid w:val="00D36C39"/>
    <w:rsid w:val="00D3753D"/>
    <w:rsid w:val="00D37638"/>
    <w:rsid w:val="00D37A03"/>
    <w:rsid w:val="00D4019B"/>
    <w:rsid w:val="00D407F1"/>
    <w:rsid w:val="00D40DE1"/>
    <w:rsid w:val="00D41046"/>
    <w:rsid w:val="00D41240"/>
    <w:rsid w:val="00D417A5"/>
    <w:rsid w:val="00D419BC"/>
    <w:rsid w:val="00D41B3B"/>
    <w:rsid w:val="00D420C0"/>
    <w:rsid w:val="00D421A5"/>
    <w:rsid w:val="00D42791"/>
    <w:rsid w:val="00D42A1A"/>
    <w:rsid w:val="00D42DD6"/>
    <w:rsid w:val="00D42F30"/>
    <w:rsid w:val="00D436E0"/>
    <w:rsid w:val="00D43F52"/>
    <w:rsid w:val="00D43F5C"/>
    <w:rsid w:val="00D4483E"/>
    <w:rsid w:val="00D44A31"/>
    <w:rsid w:val="00D44CD9"/>
    <w:rsid w:val="00D4548C"/>
    <w:rsid w:val="00D45DEB"/>
    <w:rsid w:val="00D45FB3"/>
    <w:rsid w:val="00D464AA"/>
    <w:rsid w:val="00D465BC"/>
    <w:rsid w:val="00D471EB"/>
    <w:rsid w:val="00D47431"/>
    <w:rsid w:val="00D47A74"/>
    <w:rsid w:val="00D47B0D"/>
    <w:rsid w:val="00D505CD"/>
    <w:rsid w:val="00D5078A"/>
    <w:rsid w:val="00D50C22"/>
    <w:rsid w:val="00D51AE7"/>
    <w:rsid w:val="00D51DE1"/>
    <w:rsid w:val="00D51F77"/>
    <w:rsid w:val="00D52CDB"/>
    <w:rsid w:val="00D52E9B"/>
    <w:rsid w:val="00D53F61"/>
    <w:rsid w:val="00D5425F"/>
    <w:rsid w:val="00D55471"/>
    <w:rsid w:val="00D55E35"/>
    <w:rsid w:val="00D5659A"/>
    <w:rsid w:val="00D5783A"/>
    <w:rsid w:val="00D61103"/>
    <w:rsid w:val="00D612C9"/>
    <w:rsid w:val="00D61D19"/>
    <w:rsid w:val="00D61D2F"/>
    <w:rsid w:val="00D61D36"/>
    <w:rsid w:val="00D625C7"/>
    <w:rsid w:val="00D629FE"/>
    <w:rsid w:val="00D63560"/>
    <w:rsid w:val="00D635BE"/>
    <w:rsid w:val="00D63D84"/>
    <w:rsid w:val="00D646D5"/>
    <w:rsid w:val="00D648BC"/>
    <w:rsid w:val="00D6563B"/>
    <w:rsid w:val="00D6591B"/>
    <w:rsid w:val="00D660A9"/>
    <w:rsid w:val="00D674A6"/>
    <w:rsid w:val="00D70A2D"/>
    <w:rsid w:val="00D70C0B"/>
    <w:rsid w:val="00D717AD"/>
    <w:rsid w:val="00D717EC"/>
    <w:rsid w:val="00D7182B"/>
    <w:rsid w:val="00D71CF9"/>
    <w:rsid w:val="00D72E71"/>
    <w:rsid w:val="00D7392E"/>
    <w:rsid w:val="00D73AAA"/>
    <w:rsid w:val="00D73C50"/>
    <w:rsid w:val="00D742D0"/>
    <w:rsid w:val="00D74A60"/>
    <w:rsid w:val="00D75469"/>
    <w:rsid w:val="00D7582D"/>
    <w:rsid w:val="00D759C8"/>
    <w:rsid w:val="00D7603B"/>
    <w:rsid w:val="00D76A4E"/>
    <w:rsid w:val="00D7734F"/>
    <w:rsid w:val="00D777AA"/>
    <w:rsid w:val="00D77DFC"/>
    <w:rsid w:val="00D805FD"/>
    <w:rsid w:val="00D807D3"/>
    <w:rsid w:val="00D8093C"/>
    <w:rsid w:val="00D81872"/>
    <w:rsid w:val="00D8257D"/>
    <w:rsid w:val="00D828FA"/>
    <w:rsid w:val="00D82B2E"/>
    <w:rsid w:val="00D82FEC"/>
    <w:rsid w:val="00D833EE"/>
    <w:rsid w:val="00D83B0D"/>
    <w:rsid w:val="00D84DCA"/>
    <w:rsid w:val="00D84F83"/>
    <w:rsid w:val="00D860C0"/>
    <w:rsid w:val="00D862AB"/>
    <w:rsid w:val="00D86918"/>
    <w:rsid w:val="00D870D2"/>
    <w:rsid w:val="00D87F60"/>
    <w:rsid w:val="00D90294"/>
    <w:rsid w:val="00D908BA"/>
    <w:rsid w:val="00D90B2B"/>
    <w:rsid w:val="00D91AA4"/>
    <w:rsid w:val="00D91E90"/>
    <w:rsid w:val="00D9237A"/>
    <w:rsid w:val="00D9431B"/>
    <w:rsid w:val="00D96AC4"/>
    <w:rsid w:val="00D96DAE"/>
    <w:rsid w:val="00D976B7"/>
    <w:rsid w:val="00D97D90"/>
    <w:rsid w:val="00DA0956"/>
    <w:rsid w:val="00DA1157"/>
    <w:rsid w:val="00DA1E50"/>
    <w:rsid w:val="00DA207B"/>
    <w:rsid w:val="00DA212B"/>
    <w:rsid w:val="00DA2912"/>
    <w:rsid w:val="00DA2BB2"/>
    <w:rsid w:val="00DA2ECD"/>
    <w:rsid w:val="00DA3546"/>
    <w:rsid w:val="00DA454F"/>
    <w:rsid w:val="00DA4D17"/>
    <w:rsid w:val="00DA4D4D"/>
    <w:rsid w:val="00DA51F3"/>
    <w:rsid w:val="00DA56DC"/>
    <w:rsid w:val="00DA5D1B"/>
    <w:rsid w:val="00DA63B5"/>
    <w:rsid w:val="00DA736F"/>
    <w:rsid w:val="00DB1605"/>
    <w:rsid w:val="00DB16DE"/>
    <w:rsid w:val="00DB2848"/>
    <w:rsid w:val="00DB2A88"/>
    <w:rsid w:val="00DB34B9"/>
    <w:rsid w:val="00DB35CA"/>
    <w:rsid w:val="00DB36A3"/>
    <w:rsid w:val="00DB3AD2"/>
    <w:rsid w:val="00DB40AA"/>
    <w:rsid w:val="00DB4A47"/>
    <w:rsid w:val="00DB4C16"/>
    <w:rsid w:val="00DB4DB2"/>
    <w:rsid w:val="00DB589D"/>
    <w:rsid w:val="00DB5B02"/>
    <w:rsid w:val="00DB634F"/>
    <w:rsid w:val="00DB66F5"/>
    <w:rsid w:val="00DB6730"/>
    <w:rsid w:val="00DB6AE3"/>
    <w:rsid w:val="00DB7B8B"/>
    <w:rsid w:val="00DC098C"/>
    <w:rsid w:val="00DC0BB6"/>
    <w:rsid w:val="00DC1419"/>
    <w:rsid w:val="00DC2A50"/>
    <w:rsid w:val="00DC2B44"/>
    <w:rsid w:val="00DC3044"/>
    <w:rsid w:val="00DC316C"/>
    <w:rsid w:val="00DC3259"/>
    <w:rsid w:val="00DC39ED"/>
    <w:rsid w:val="00DC40F8"/>
    <w:rsid w:val="00DC420C"/>
    <w:rsid w:val="00DC58AE"/>
    <w:rsid w:val="00DC6512"/>
    <w:rsid w:val="00DC763A"/>
    <w:rsid w:val="00DC7CA5"/>
    <w:rsid w:val="00DC7EA9"/>
    <w:rsid w:val="00DD0D4B"/>
    <w:rsid w:val="00DD271B"/>
    <w:rsid w:val="00DD2C4C"/>
    <w:rsid w:val="00DD3BCA"/>
    <w:rsid w:val="00DD438C"/>
    <w:rsid w:val="00DD4884"/>
    <w:rsid w:val="00DD4CEF"/>
    <w:rsid w:val="00DD5572"/>
    <w:rsid w:val="00DD611E"/>
    <w:rsid w:val="00DD6A83"/>
    <w:rsid w:val="00DD6AFA"/>
    <w:rsid w:val="00DD6B5B"/>
    <w:rsid w:val="00DD74F1"/>
    <w:rsid w:val="00DD7672"/>
    <w:rsid w:val="00DD7684"/>
    <w:rsid w:val="00DE032A"/>
    <w:rsid w:val="00DE10BA"/>
    <w:rsid w:val="00DE161F"/>
    <w:rsid w:val="00DE1779"/>
    <w:rsid w:val="00DE2C6C"/>
    <w:rsid w:val="00DE3756"/>
    <w:rsid w:val="00DE4056"/>
    <w:rsid w:val="00DE4CC3"/>
    <w:rsid w:val="00DE5760"/>
    <w:rsid w:val="00DE57BC"/>
    <w:rsid w:val="00DE5CCC"/>
    <w:rsid w:val="00DE65C7"/>
    <w:rsid w:val="00DE68E9"/>
    <w:rsid w:val="00DF025F"/>
    <w:rsid w:val="00DF0A39"/>
    <w:rsid w:val="00DF0A5F"/>
    <w:rsid w:val="00DF1519"/>
    <w:rsid w:val="00DF16D4"/>
    <w:rsid w:val="00DF1C51"/>
    <w:rsid w:val="00DF1DE3"/>
    <w:rsid w:val="00DF1E98"/>
    <w:rsid w:val="00DF20BD"/>
    <w:rsid w:val="00DF21C2"/>
    <w:rsid w:val="00DF2F5C"/>
    <w:rsid w:val="00DF30B1"/>
    <w:rsid w:val="00DF3F5E"/>
    <w:rsid w:val="00DF49CB"/>
    <w:rsid w:val="00DF5734"/>
    <w:rsid w:val="00DF5AD9"/>
    <w:rsid w:val="00DF5D7D"/>
    <w:rsid w:val="00DF5F46"/>
    <w:rsid w:val="00DF6504"/>
    <w:rsid w:val="00DF6AE2"/>
    <w:rsid w:val="00DF73B6"/>
    <w:rsid w:val="00DF75E3"/>
    <w:rsid w:val="00DF79B5"/>
    <w:rsid w:val="00DF7B93"/>
    <w:rsid w:val="00DF7BD2"/>
    <w:rsid w:val="00E00818"/>
    <w:rsid w:val="00E00D6E"/>
    <w:rsid w:val="00E0123A"/>
    <w:rsid w:val="00E01D0E"/>
    <w:rsid w:val="00E03552"/>
    <w:rsid w:val="00E03E3C"/>
    <w:rsid w:val="00E04DE6"/>
    <w:rsid w:val="00E0596F"/>
    <w:rsid w:val="00E07299"/>
    <w:rsid w:val="00E072BB"/>
    <w:rsid w:val="00E10284"/>
    <w:rsid w:val="00E10B5E"/>
    <w:rsid w:val="00E10D26"/>
    <w:rsid w:val="00E10ED3"/>
    <w:rsid w:val="00E113DF"/>
    <w:rsid w:val="00E1140B"/>
    <w:rsid w:val="00E11C69"/>
    <w:rsid w:val="00E11E09"/>
    <w:rsid w:val="00E1215D"/>
    <w:rsid w:val="00E12754"/>
    <w:rsid w:val="00E1305F"/>
    <w:rsid w:val="00E138C4"/>
    <w:rsid w:val="00E13FF4"/>
    <w:rsid w:val="00E156A7"/>
    <w:rsid w:val="00E15FEF"/>
    <w:rsid w:val="00E162B6"/>
    <w:rsid w:val="00E16FF6"/>
    <w:rsid w:val="00E17050"/>
    <w:rsid w:val="00E179E2"/>
    <w:rsid w:val="00E17AAC"/>
    <w:rsid w:val="00E20251"/>
    <w:rsid w:val="00E237C9"/>
    <w:rsid w:val="00E24279"/>
    <w:rsid w:val="00E245C4"/>
    <w:rsid w:val="00E2495F"/>
    <w:rsid w:val="00E267C0"/>
    <w:rsid w:val="00E26C0B"/>
    <w:rsid w:val="00E275FF"/>
    <w:rsid w:val="00E27782"/>
    <w:rsid w:val="00E3126F"/>
    <w:rsid w:val="00E31577"/>
    <w:rsid w:val="00E324DE"/>
    <w:rsid w:val="00E324FC"/>
    <w:rsid w:val="00E32C50"/>
    <w:rsid w:val="00E33835"/>
    <w:rsid w:val="00E346EA"/>
    <w:rsid w:val="00E3492F"/>
    <w:rsid w:val="00E35882"/>
    <w:rsid w:val="00E35968"/>
    <w:rsid w:val="00E35F3E"/>
    <w:rsid w:val="00E3602E"/>
    <w:rsid w:val="00E365A2"/>
    <w:rsid w:val="00E3691D"/>
    <w:rsid w:val="00E36D48"/>
    <w:rsid w:val="00E378E7"/>
    <w:rsid w:val="00E37BC6"/>
    <w:rsid w:val="00E37DF1"/>
    <w:rsid w:val="00E40DE1"/>
    <w:rsid w:val="00E412E2"/>
    <w:rsid w:val="00E4134E"/>
    <w:rsid w:val="00E41953"/>
    <w:rsid w:val="00E41F6D"/>
    <w:rsid w:val="00E41FB2"/>
    <w:rsid w:val="00E4271C"/>
    <w:rsid w:val="00E43004"/>
    <w:rsid w:val="00E434D4"/>
    <w:rsid w:val="00E43677"/>
    <w:rsid w:val="00E44970"/>
    <w:rsid w:val="00E44A75"/>
    <w:rsid w:val="00E44B6C"/>
    <w:rsid w:val="00E44CDA"/>
    <w:rsid w:val="00E44DFB"/>
    <w:rsid w:val="00E45650"/>
    <w:rsid w:val="00E45814"/>
    <w:rsid w:val="00E458A8"/>
    <w:rsid w:val="00E46601"/>
    <w:rsid w:val="00E46843"/>
    <w:rsid w:val="00E47ABC"/>
    <w:rsid w:val="00E47B55"/>
    <w:rsid w:val="00E506CA"/>
    <w:rsid w:val="00E51FC9"/>
    <w:rsid w:val="00E5202C"/>
    <w:rsid w:val="00E52087"/>
    <w:rsid w:val="00E5222B"/>
    <w:rsid w:val="00E527BF"/>
    <w:rsid w:val="00E52C2C"/>
    <w:rsid w:val="00E539BE"/>
    <w:rsid w:val="00E5529E"/>
    <w:rsid w:val="00E552F4"/>
    <w:rsid w:val="00E5534F"/>
    <w:rsid w:val="00E556E6"/>
    <w:rsid w:val="00E56819"/>
    <w:rsid w:val="00E569C1"/>
    <w:rsid w:val="00E56EB0"/>
    <w:rsid w:val="00E57343"/>
    <w:rsid w:val="00E57C37"/>
    <w:rsid w:val="00E57DF2"/>
    <w:rsid w:val="00E57E33"/>
    <w:rsid w:val="00E6054A"/>
    <w:rsid w:val="00E606C3"/>
    <w:rsid w:val="00E614AB"/>
    <w:rsid w:val="00E61AB7"/>
    <w:rsid w:val="00E61D81"/>
    <w:rsid w:val="00E62730"/>
    <w:rsid w:val="00E628D1"/>
    <w:rsid w:val="00E64375"/>
    <w:rsid w:val="00E64680"/>
    <w:rsid w:val="00E64D13"/>
    <w:rsid w:val="00E654A2"/>
    <w:rsid w:val="00E65729"/>
    <w:rsid w:val="00E659AE"/>
    <w:rsid w:val="00E6666E"/>
    <w:rsid w:val="00E66C49"/>
    <w:rsid w:val="00E66D5C"/>
    <w:rsid w:val="00E67FAD"/>
    <w:rsid w:val="00E7105E"/>
    <w:rsid w:val="00E722BE"/>
    <w:rsid w:val="00E726FD"/>
    <w:rsid w:val="00E72FE2"/>
    <w:rsid w:val="00E74421"/>
    <w:rsid w:val="00E7468E"/>
    <w:rsid w:val="00E74846"/>
    <w:rsid w:val="00E74924"/>
    <w:rsid w:val="00E74C03"/>
    <w:rsid w:val="00E75257"/>
    <w:rsid w:val="00E768CB"/>
    <w:rsid w:val="00E7690C"/>
    <w:rsid w:val="00E76A4D"/>
    <w:rsid w:val="00E80BCB"/>
    <w:rsid w:val="00E80C84"/>
    <w:rsid w:val="00E80DF9"/>
    <w:rsid w:val="00E81687"/>
    <w:rsid w:val="00E81E13"/>
    <w:rsid w:val="00E81EEA"/>
    <w:rsid w:val="00E81FA7"/>
    <w:rsid w:val="00E820FE"/>
    <w:rsid w:val="00E827FF"/>
    <w:rsid w:val="00E829A5"/>
    <w:rsid w:val="00E82D3D"/>
    <w:rsid w:val="00E82FBE"/>
    <w:rsid w:val="00E83A62"/>
    <w:rsid w:val="00E83F11"/>
    <w:rsid w:val="00E842B9"/>
    <w:rsid w:val="00E8441B"/>
    <w:rsid w:val="00E8443B"/>
    <w:rsid w:val="00E84B9B"/>
    <w:rsid w:val="00E85132"/>
    <w:rsid w:val="00E8541A"/>
    <w:rsid w:val="00E85519"/>
    <w:rsid w:val="00E85C83"/>
    <w:rsid w:val="00E872A5"/>
    <w:rsid w:val="00E87AD1"/>
    <w:rsid w:val="00E87F5E"/>
    <w:rsid w:val="00E9050E"/>
    <w:rsid w:val="00E90616"/>
    <w:rsid w:val="00E90925"/>
    <w:rsid w:val="00E9098B"/>
    <w:rsid w:val="00E910A6"/>
    <w:rsid w:val="00E91562"/>
    <w:rsid w:val="00E91B5E"/>
    <w:rsid w:val="00E9246B"/>
    <w:rsid w:val="00E92742"/>
    <w:rsid w:val="00E9323C"/>
    <w:rsid w:val="00E93453"/>
    <w:rsid w:val="00E944D8"/>
    <w:rsid w:val="00E94E5D"/>
    <w:rsid w:val="00E952E7"/>
    <w:rsid w:val="00E978A3"/>
    <w:rsid w:val="00EA25AF"/>
    <w:rsid w:val="00EA268E"/>
    <w:rsid w:val="00EA292D"/>
    <w:rsid w:val="00EA44E1"/>
    <w:rsid w:val="00EA45FF"/>
    <w:rsid w:val="00EA4B56"/>
    <w:rsid w:val="00EA6355"/>
    <w:rsid w:val="00EA6660"/>
    <w:rsid w:val="00EA694F"/>
    <w:rsid w:val="00EA7492"/>
    <w:rsid w:val="00EA7596"/>
    <w:rsid w:val="00EA77D3"/>
    <w:rsid w:val="00EA7C9F"/>
    <w:rsid w:val="00EB0618"/>
    <w:rsid w:val="00EB0A63"/>
    <w:rsid w:val="00EB1603"/>
    <w:rsid w:val="00EB1D17"/>
    <w:rsid w:val="00EB3975"/>
    <w:rsid w:val="00EB3D95"/>
    <w:rsid w:val="00EB4DC5"/>
    <w:rsid w:val="00EB6B49"/>
    <w:rsid w:val="00EB6BDB"/>
    <w:rsid w:val="00EB754B"/>
    <w:rsid w:val="00EB795E"/>
    <w:rsid w:val="00EC07C1"/>
    <w:rsid w:val="00EC08CA"/>
    <w:rsid w:val="00EC0C16"/>
    <w:rsid w:val="00EC1442"/>
    <w:rsid w:val="00EC1804"/>
    <w:rsid w:val="00EC189A"/>
    <w:rsid w:val="00EC2039"/>
    <w:rsid w:val="00EC293F"/>
    <w:rsid w:val="00EC3A8C"/>
    <w:rsid w:val="00EC3BEC"/>
    <w:rsid w:val="00EC3D90"/>
    <w:rsid w:val="00EC40CF"/>
    <w:rsid w:val="00EC4494"/>
    <w:rsid w:val="00EC4597"/>
    <w:rsid w:val="00EC5420"/>
    <w:rsid w:val="00EC595F"/>
    <w:rsid w:val="00EC5AE8"/>
    <w:rsid w:val="00EC5C4C"/>
    <w:rsid w:val="00EC5DE6"/>
    <w:rsid w:val="00EC605F"/>
    <w:rsid w:val="00EC62A8"/>
    <w:rsid w:val="00EC6A6D"/>
    <w:rsid w:val="00EC6C0D"/>
    <w:rsid w:val="00EC6D93"/>
    <w:rsid w:val="00EC701C"/>
    <w:rsid w:val="00EC71C5"/>
    <w:rsid w:val="00EC7DEE"/>
    <w:rsid w:val="00ED040C"/>
    <w:rsid w:val="00ED0836"/>
    <w:rsid w:val="00ED16FD"/>
    <w:rsid w:val="00ED1D40"/>
    <w:rsid w:val="00ED2577"/>
    <w:rsid w:val="00ED2ED5"/>
    <w:rsid w:val="00ED32D6"/>
    <w:rsid w:val="00ED3A9D"/>
    <w:rsid w:val="00ED54B3"/>
    <w:rsid w:val="00ED5AC6"/>
    <w:rsid w:val="00ED6315"/>
    <w:rsid w:val="00ED66F1"/>
    <w:rsid w:val="00ED78EE"/>
    <w:rsid w:val="00EE07C2"/>
    <w:rsid w:val="00EE0933"/>
    <w:rsid w:val="00EE13BC"/>
    <w:rsid w:val="00EE14A6"/>
    <w:rsid w:val="00EE1572"/>
    <w:rsid w:val="00EE269C"/>
    <w:rsid w:val="00EE26FB"/>
    <w:rsid w:val="00EE2B32"/>
    <w:rsid w:val="00EE336B"/>
    <w:rsid w:val="00EE4266"/>
    <w:rsid w:val="00EE4A1B"/>
    <w:rsid w:val="00EE4A4E"/>
    <w:rsid w:val="00EE574E"/>
    <w:rsid w:val="00EE5785"/>
    <w:rsid w:val="00EE5AB3"/>
    <w:rsid w:val="00EE5B07"/>
    <w:rsid w:val="00EE624B"/>
    <w:rsid w:val="00EE6E88"/>
    <w:rsid w:val="00EE71C9"/>
    <w:rsid w:val="00EE7C79"/>
    <w:rsid w:val="00EF0258"/>
    <w:rsid w:val="00EF1023"/>
    <w:rsid w:val="00EF16C6"/>
    <w:rsid w:val="00EF218E"/>
    <w:rsid w:val="00EF2ACA"/>
    <w:rsid w:val="00EF2E7D"/>
    <w:rsid w:val="00EF2FAA"/>
    <w:rsid w:val="00EF33E7"/>
    <w:rsid w:val="00EF34F7"/>
    <w:rsid w:val="00EF3E1F"/>
    <w:rsid w:val="00EF4119"/>
    <w:rsid w:val="00EF466D"/>
    <w:rsid w:val="00EF5396"/>
    <w:rsid w:val="00EF5ABB"/>
    <w:rsid w:val="00EF6683"/>
    <w:rsid w:val="00EF6E4B"/>
    <w:rsid w:val="00EF784C"/>
    <w:rsid w:val="00EF7DA4"/>
    <w:rsid w:val="00F000D5"/>
    <w:rsid w:val="00F00790"/>
    <w:rsid w:val="00F01532"/>
    <w:rsid w:val="00F01FD4"/>
    <w:rsid w:val="00F021DB"/>
    <w:rsid w:val="00F02818"/>
    <w:rsid w:val="00F02E18"/>
    <w:rsid w:val="00F02F0F"/>
    <w:rsid w:val="00F03D5F"/>
    <w:rsid w:val="00F05324"/>
    <w:rsid w:val="00F05970"/>
    <w:rsid w:val="00F063B1"/>
    <w:rsid w:val="00F06CDA"/>
    <w:rsid w:val="00F0709C"/>
    <w:rsid w:val="00F07390"/>
    <w:rsid w:val="00F07764"/>
    <w:rsid w:val="00F077ED"/>
    <w:rsid w:val="00F10158"/>
    <w:rsid w:val="00F10620"/>
    <w:rsid w:val="00F1096E"/>
    <w:rsid w:val="00F1205C"/>
    <w:rsid w:val="00F12A61"/>
    <w:rsid w:val="00F13936"/>
    <w:rsid w:val="00F13A23"/>
    <w:rsid w:val="00F15F8A"/>
    <w:rsid w:val="00F160F2"/>
    <w:rsid w:val="00F165C3"/>
    <w:rsid w:val="00F1751C"/>
    <w:rsid w:val="00F17886"/>
    <w:rsid w:val="00F17A0C"/>
    <w:rsid w:val="00F204FC"/>
    <w:rsid w:val="00F2098A"/>
    <w:rsid w:val="00F20ED4"/>
    <w:rsid w:val="00F214DF"/>
    <w:rsid w:val="00F214F7"/>
    <w:rsid w:val="00F2185E"/>
    <w:rsid w:val="00F225F8"/>
    <w:rsid w:val="00F22DEF"/>
    <w:rsid w:val="00F23186"/>
    <w:rsid w:val="00F23224"/>
    <w:rsid w:val="00F26121"/>
    <w:rsid w:val="00F2620F"/>
    <w:rsid w:val="00F26ECE"/>
    <w:rsid w:val="00F279A9"/>
    <w:rsid w:val="00F27ED6"/>
    <w:rsid w:val="00F27FEB"/>
    <w:rsid w:val="00F30049"/>
    <w:rsid w:val="00F31CAC"/>
    <w:rsid w:val="00F328E7"/>
    <w:rsid w:val="00F33E63"/>
    <w:rsid w:val="00F345B7"/>
    <w:rsid w:val="00F35678"/>
    <w:rsid w:val="00F359A7"/>
    <w:rsid w:val="00F35C1D"/>
    <w:rsid w:val="00F37534"/>
    <w:rsid w:val="00F376E6"/>
    <w:rsid w:val="00F401E9"/>
    <w:rsid w:val="00F40317"/>
    <w:rsid w:val="00F42BA8"/>
    <w:rsid w:val="00F42E80"/>
    <w:rsid w:val="00F42EF1"/>
    <w:rsid w:val="00F430F5"/>
    <w:rsid w:val="00F446D4"/>
    <w:rsid w:val="00F44E60"/>
    <w:rsid w:val="00F453EB"/>
    <w:rsid w:val="00F45D15"/>
    <w:rsid w:val="00F45D6D"/>
    <w:rsid w:val="00F4636C"/>
    <w:rsid w:val="00F46EF9"/>
    <w:rsid w:val="00F46F90"/>
    <w:rsid w:val="00F47574"/>
    <w:rsid w:val="00F5019B"/>
    <w:rsid w:val="00F504B3"/>
    <w:rsid w:val="00F5221B"/>
    <w:rsid w:val="00F52EB7"/>
    <w:rsid w:val="00F52EBE"/>
    <w:rsid w:val="00F541D5"/>
    <w:rsid w:val="00F54F1E"/>
    <w:rsid w:val="00F552B7"/>
    <w:rsid w:val="00F570A8"/>
    <w:rsid w:val="00F576B7"/>
    <w:rsid w:val="00F57AC9"/>
    <w:rsid w:val="00F57CF4"/>
    <w:rsid w:val="00F57E33"/>
    <w:rsid w:val="00F57F0D"/>
    <w:rsid w:val="00F60A3C"/>
    <w:rsid w:val="00F61A2D"/>
    <w:rsid w:val="00F61AE9"/>
    <w:rsid w:val="00F61B9B"/>
    <w:rsid w:val="00F61E0D"/>
    <w:rsid w:val="00F626F1"/>
    <w:rsid w:val="00F62F41"/>
    <w:rsid w:val="00F63F12"/>
    <w:rsid w:val="00F64560"/>
    <w:rsid w:val="00F65636"/>
    <w:rsid w:val="00F65F66"/>
    <w:rsid w:val="00F66A93"/>
    <w:rsid w:val="00F6739E"/>
    <w:rsid w:val="00F70157"/>
    <w:rsid w:val="00F7089E"/>
    <w:rsid w:val="00F70A15"/>
    <w:rsid w:val="00F7141D"/>
    <w:rsid w:val="00F71E73"/>
    <w:rsid w:val="00F71F7A"/>
    <w:rsid w:val="00F7234D"/>
    <w:rsid w:val="00F72AF3"/>
    <w:rsid w:val="00F72B8C"/>
    <w:rsid w:val="00F73029"/>
    <w:rsid w:val="00F731A2"/>
    <w:rsid w:val="00F73966"/>
    <w:rsid w:val="00F75099"/>
    <w:rsid w:val="00F7594F"/>
    <w:rsid w:val="00F76CB2"/>
    <w:rsid w:val="00F7730F"/>
    <w:rsid w:val="00F77E5D"/>
    <w:rsid w:val="00F77E76"/>
    <w:rsid w:val="00F80718"/>
    <w:rsid w:val="00F80A65"/>
    <w:rsid w:val="00F812E4"/>
    <w:rsid w:val="00F81625"/>
    <w:rsid w:val="00F81C54"/>
    <w:rsid w:val="00F8252E"/>
    <w:rsid w:val="00F837A7"/>
    <w:rsid w:val="00F83DF3"/>
    <w:rsid w:val="00F84BA3"/>
    <w:rsid w:val="00F84F84"/>
    <w:rsid w:val="00F862FD"/>
    <w:rsid w:val="00F86481"/>
    <w:rsid w:val="00F868DA"/>
    <w:rsid w:val="00F86E4B"/>
    <w:rsid w:val="00F87258"/>
    <w:rsid w:val="00F87B3F"/>
    <w:rsid w:val="00F87F24"/>
    <w:rsid w:val="00F90619"/>
    <w:rsid w:val="00F91178"/>
    <w:rsid w:val="00F91EF2"/>
    <w:rsid w:val="00F92BF3"/>
    <w:rsid w:val="00F938C9"/>
    <w:rsid w:val="00F93D27"/>
    <w:rsid w:val="00F943E6"/>
    <w:rsid w:val="00F95014"/>
    <w:rsid w:val="00F955A0"/>
    <w:rsid w:val="00F9567D"/>
    <w:rsid w:val="00F95E7B"/>
    <w:rsid w:val="00F96481"/>
    <w:rsid w:val="00F967A6"/>
    <w:rsid w:val="00F973EF"/>
    <w:rsid w:val="00F97445"/>
    <w:rsid w:val="00FA0E1E"/>
    <w:rsid w:val="00FA20E5"/>
    <w:rsid w:val="00FA245C"/>
    <w:rsid w:val="00FA2AB1"/>
    <w:rsid w:val="00FA2B7C"/>
    <w:rsid w:val="00FA30E2"/>
    <w:rsid w:val="00FA4F9D"/>
    <w:rsid w:val="00FA5A6B"/>
    <w:rsid w:val="00FA5B9D"/>
    <w:rsid w:val="00FA5DCD"/>
    <w:rsid w:val="00FA5E1E"/>
    <w:rsid w:val="00FA61C5"/>
    <w:rsid w:val="00FA6A57"/>
    <w:rsid w:val="00FA733F"/>
    <w:rsid w:val="00FA75CF"/>
    <w:rsid w:val="00FA79E3"/>
    <w:rsid w:val="00FB016C"/>
    <w:rsid w:val="00FB02C2"/>
    <w:rsid w:val="00FB0A47"/>
    <w:rsid w:val="00FB19EE"/>
    <w:rsid w:val="00FB22AC"/>
    <w:rsid w:val="00FB2F11"/>
    <w:rsid w:val="00FB36A1"/>
    <w:rsid w:val="00FB3A35"/>
    <w:rsid w:val="00FB400F"/>
    <w:rsid w:val="00FB5204"/>
    <w:rsid w:val="00FB58C6"/>
    <w:rsid w:val="00FB626B"/>
    <w:rsid w:val="00FB6D85"/>
    <w:rsid w:val="00FB6F13"/>
    <w:rsid w:val="00FB77EA"/>
    <w:rsid w:val="00FB7897"/>
    <w:rsid w:val="00FB7A3A"/>
    <w:rsid w:val="00FC06EA"/>
    <w:rsid w:val="00FC0A8B"/>
    <w:rsid w:val="00FC0EA5"/>
    <w:rsid w:val="00FC1739"/>
    <w:rsid w:val="00FC2165"/>
    <w:rsid w:val="00FC2739"/>
    <w:rsid w:val="00FC3DE7"/>
    <w:rsid w:val="00FC5D49"/>
    <w:rsid w:val="00FC5DBF"/>
    <w:rsid w:val="00FC5DF9"/>
    <w:rsid w:val="00FC5E37"/>
    <w:rsid w:val="00FC601A"/>
    <w:rsid w:val="00FC65DB"/>
    <w:rsid w:val="00FC6911"/>
    <w:rsid w:val="00FC69B9"/>
    <w:rsid w:val="00FC6F02"/>
    <w:rsid w:val="00FC6F0D"/>
    <w:rsid w:val="00FC7231"/>
    <w:rsid w:val="00FC77F2"/>
    <w:rsid w:val="00FD15F5"/>
    <w:rsid w:val="00FD1C5A"/>
    <w:rsid w:val="00FD1D41"/>
    <w:rsid w:val="00FD1ED7"/>
    <w:rsid w:val="00FD23E7"/>
    <w:rsid w:val="00FD271D"/>
    <w:rsid w:val="00FD4240"/>
    <w:rsid w:val="00FD51AC"/>
    <w:rsid w:val="00FD5B51"/>
    <w:rsid w:val="00FD61B9"/>
    <w:rsid w:val="00FD7935"/>
    <w:rsid w:val="00FD7D92"/>
    <w:rsid w:val="00FE156F"/>
    <w:rsid w:val="00FE21FA"/>
    <w:rsid w:val="00FE23C4"/>
    <w:rsid w:val="00FE27A9"/>
    <w:rsid w:val="00FE2AE8"/>
    <w:rsid w:val="00FE31B9"/>
    <w:rsid w:val="00FE3FD2"/>
    <w:rsid w:val="00FE417A"/>
    <w:rsid w:val="00FE4192"/>
    <w:rsid w:val="00FE7774"/>
    <w:rsid w:val="00FE7919"/>
    <w:rsid w:val="00FE7AC8"/>
    <w:rsid w:val="00FE7CEC"/>
    <w:rsid w:val="00FE7CF0"/>
    <w:rsid w:val="00FF0393"/>
    <w:rsid w:val="00FF0B33"/>
    <w:rsid w:val="00FF1DA6"/>
    <w:rsid w:val="00FF24E2"/>
    <w:rsid w:val="00FF39A1"/>
    <w:rsid w:val="00FF4506"/>
    <w:rsid w:val="00FF4E72"/>
    <w:rsid w:val="00FF4EA2"/>
    <w:rsid w:val="00FF6502"/>
    <w:rsid w:val="00FF6647"/>
    <w:rsid w:val="00FF6686"/>
    <w:rsid w:val="00FF6837"/>
    <w:rsid w:val="00FF7B8A"/>
    <w:rsid w:val="010ED0DF"/>
    <w:rsid w:val="01137671"/>
    <w:rsid w:val="01193175"/>
    <w:rsid w:val="0151BE64"/>
    <w:rsid w:val="01638272"/>
    <w:rsid w:val="01828BB8"/>
    <w:rsid w:val="0182CD97"/>
    <w:rsid w:val="018F7EB5"/>
    <w:rsid w:val="01A7042E"/>
    <w:rsid w:val="01DBEC4E"/>
    <w:rsid w:val="01F335E0"/>
    <w:rsid w:val="02137646"/>
    <w:rsid w:val="025588C3"/>
    <w:rsid w:val="026D16DB"/>
    <w:rsid w:val="02804282"/>
    <w:rsid w:val="028C47C5"/>
    <w:rsid w:val="02A643F4"/>
    <w:rsid w:val="02A946AF"/>
    <w:rsid w:val="02B92B45"/>
    <w:rsid w:val="02C64E73"/>
    <w:rsid w:val="02CE78CB"/>
    <w:rsid w:val="02D9EA94"/>
    <w:rsid w:val="030662AC"/>
    <w:rsid w:val="032CBEC4"/>
    <w:rsid w:val="034F8DBF"/>
    <w:rsid w:val="036CB4AD"/>
    <w:rsid w:val="037E242C"/>
    <w:rsid w:val="0386B773"/>
    <w:rsid w:val="0393BF16"/>
    <w:rsid w:val="03ABB0EC"/>
    <w:rsid w:val="03E76D32"/>
    <w:rsid w:val="03F34600"/>
    <w:rsid w:val="04141280"/>
    <w:rsid w:val="0449627D"/>
    <w:rsid w:val="046D73BC"/>
    <w:rsid w:val="04839EE0"/>
    <w:rsid w:val="0496A35A"/>
    <w:rsid w:val="04A145FC"/>
    <w:rsid w:val="04B3E8B6"/>
    <w:rsid w:val="04BEF5B7"/>
    <w:rsid w:val="04D28ADB"/>
    <w:rsid w:val="04DC3907"/>
    <w:rsid w:val="04E89C8A"/>
    <w:rsid w:val="04FDA09F"/>
    <w:rsid w:val="05254F94"/>
    <w:rsid w:val="053A17D5"/>
    <w:rsid w:val="05462E89"/>
    <w:rsid w:val="055780E9"/>
    <w:rsid w:val="05592F3A"/>
    <w:rsid w:val="0578E35C"/>
    <w:rsid w:val="0596720B"/>
    <w:rsid w:val="05A415AD"/>
    <w:rsid w:val="05B81615"/>
    <w:rsid w:val="05BBF320"/>
    <w:rsid w:val="05C47EAD"/>
    <w:rsid w:val="05E0545C"/>
    <w:rsid w:val="05EA602C"/>
    <w:rsid w:val="060A1345"/>
    <w:rsid w:val="065320D8"/>
    <w:rsid w:val="0660CFF3"/>
    <w:rsid w:val="06742E33"/>
    <w:rsid w:val="06788593"/>
    <w:rsid w:val="06AFBD81"/>
    <w:rsid w:val="06BBFDD9"/>
    <w:rsid w:val="06EA9E81"/>
    <w:rsid w:val="06FB7F0C"/>
    <w:rsid w:val="07747ABF"/>
    <w:rsid w:val="0779C7D8"/>
    <w:rsid w:val="07962C93"/>
    <w:rsid w:val="07EE3BA6"/>
    <w:rsid w:val="07F0E1EA"/>
    <w:rsid w:val="08024134"/>
    <w:rsid w:val="08454B8C"/>
    <w:rsid w:val="08492894"/>
    <w:rsid w:val="0854B743"/>
    <w:rsid w:val="0859E4C3"/>
    <w:rsid w:val="085AFAE3"/>
    <w:rsid w:val="089EA737"/>
    <w:rsid w:val="08AB1DF9"/>
    <w:rsid w:val="08B8A291"/>
    <w:rsid w:val="08C91966"/>
    <w:rsid w:val="08CE07EF"/>
    <w:rsid w:val="08E4A4DD"/>
    <w:rsid w:val="08EAB11A"/>
    <w:rsid w:val="08EFC8BC"/>
    <w:rsid w:val="08F61D36"/>
    <w:rsid w:val="090E1D05"/>
    <w:rsid w:val="09319F6B"/>
    <w:rsid w:val="0937E631"/>
    <w:rsid w:val="09653183"/>
    <w:rsid w:val="09778D73"/>
    <w:rsid w:val="098D79DE"/>
    <w:rsid w:val="0998EEBF"/>
    <w:rsid w:val="0A102038"/>
    <w:rsid w:val="0A16DA61"/>
    <w:rsid w:val="0A192D03"/>
    <w:rsid w:val="0A29C797"/>
    <w:rsid w:val="0A2F0E61"/>
    <w:rsid w:val="0A9CBD99"/>
    <w:rsid w:val="0AB11D85"/>
    <w:rsid w:val="0AC71A39"/>
    <w:rsid w:val="0ADC016F"/>
    <w:rsid w:val="0AE7A1AB"/>
    <w:rsid w:val="0B3B6D6E"/>
    <w:rsid w:val="0B61016E"/>
    <w:rsid w:val="0B74176E"/>
    <w:rsid w:val="0B881E6B"/>
    <w:rsid w:val="0B8961C5"/>
    <w:rsid w:val="0B91A663"/>
    <w:rsid w:val="0B93B252"/>
    <w:rsid w:val="0B9B9766"/>
    <w:rsid w:val="0B9D0384"/>
    <w:rsid w:val="0BA46144"/>
    <w:rsid w:val="0BB251D6"/>
    <w:rsid w:val="0BB4FD64"/>
    <w:rsid w:val="0BD92893"/>
    <w:rsid w:val="0BEBC733"/>
    <w:rsid w:val="0BED51AC"/>
    <w:rsid w:val="0BFEC400"/>
    <w:rsid w:val="0C2EBF43"/>
    <w:rsid w:val="0C39433D"/>
    <w:rsid w:val="0C509822"/>
    <w:rsid w:val="0C5B8E2D"/>
    <w:rsid w:val="0C6A8492"/>
    <w:rsid w:val="0C6FA411"/>
    <w:rsid w:val="0C853F9E"/>
    <w:rsid w:val="0C88540B"/>
    <w:rsid w:val="0C91E8C9"/>
    <w:rsid w:val="0C992BD0"/>
    <w:rsid w:val="0C9F520C"/>
    <w:rsid w:val="0CB1F989"/>
    <w:rsid w:val="0CB52B26"/>
    <w:rsid w:val="0CC58660"/>
    <w:rsid w:val="0CE01CAE"/>
    <w:rsid w:val="0CE0A6FB"/>
    <w:rsid w:val="0CECC64F"/>
    <w:rsid w:val="0D1AE7BB"/>
    <w:rsid w:val="0D45AE8A"/>
    <w:rsid w:val="0D5D17AD"/>
    <w:rsid w:val="0D6248E1"/>
    <w:rsid w:val="0D82861D"/>
    <w:rsid w:val="0D8C3910"/>
    <w:rsid w:val="0D8CCFEF"/>
    <w:rsid w:val="0D8DF06A"/>
    <w:rsid w:val="0D98D893"/>
    <w:rsid w:val="0DB7A54F"/>
    <w:rsid w:val="0DB8565E"/>
    <w:rsid w:val="0DDF5206"/>
    <w:rsid w:val="0E1A6E95"/>
    <w:rsid w:val="0E30B18D"/>
    <w:rsid w:val="0E363A06"/>
    <w:rsid w:val="0E544599"/>
    <w:rsid w:val="0E5AE10E"/>
    <w:rsid w:val="0E5CC33A"/>
    <w:rsid w:val="0E5ECDC0"/>
    <w:rsid w:val="0E628B6B"/>
    <w:rsid w:val="0E70F369"/>
    <w:rsid w:val="0E83E9CD"/>
    <w:rsid w:val="0E8D2553"/>
    <w:rsid w:val="0E9B1AD5"/>
    <w:rsid w:val="0E9DBAED"/>
    <w:rsid w:val="0EB664FF"/>
    <w:rsid w:val="0EC39C92"/>
    <w:rsid w:val="0EC4AFC4"/>
    <w:rsid w:val="0EE25303"/>
    <w:rsid w:val="0EFE5D26"/>
    <w:rsid w:val="0F085E05"/>
    <w:rsid w:val="0F105AE9"/>
    <w:rsid w:val="0F16F91D"/>
    <w:rsid w:val="0F43EB8D"/>
    <w:rsid w:val="0F5A7DDC"/>
    <w:rsid w:val="0FC3020C"/>
    <w:rsid w:val="0FF6B16F"/>
    <w:rsid w:val="10531ED8"/>
    <w:rsid w:val="107A94EE"/>
    <w:rsid w:val="1084B802"/>
    <w:rsid w:val="109CDC41"/>
    <w:rsid w:val="10A775BE"/>
    <w:rsid w:val="10B8643D"/>
    <w:rsid w:val="10F0CCD0"/>
    <w:rsid w:val="11005865"/>
    <w:rsid w:val="11101376"/>
    <w:rsid w:val="113A39E6"/>
    <w:rsid w:val="1171558B"/>
    <w:rsid w:val="11B05A52"/>
    <w:rsid w:val="11D20FD2"/>
    <w:rsid w:val="11EC5A53"/>
    <w:rsid w:val="11F4AE9B"/>
    <w:rsid w:val="11FDDAF2"/>
    <w:rsid w:val="11FE026C"/>
    <w:rsid w:val="12026BF8"/>
    <w:rsid w:val="120326A7"/>
    <w:rsid w:val="12208863"/>
    <w:rsid w:val="122BD8EA"/>
    <w:rsid w:val="124A5FED"/>
    <w:rsid w:val="125A5F18"/>
    <w:rsid w:val="127525B0"/>
    <w:rsid w:val="12913F16"/>
    <w:rsid w:val="1298D33B"/>
    <w:rsid w:val="129E3904"/>
    <w:rsid w:val="12A8024F"/>
    <w:rsid w:val="12DA144E"/>
    <w:rsid w:val="13170CFB"/>
    <w:rsid w:val="1320EA1B"/>
    <w:rsid w:val="13294A26"/>
    <w:rsid w:val="1349FA67"/>
    <w:rsid w:val="134AC8FA"/>
    <w:rsid w:val="137B0C5F"/>
    <w:rsid w:val="1395DEB2"/>
    <w:rsid w:val="139DE867"/>
    <w:rsid w:val="13C71FA3"/>
    <w:rsid w:val="13CDA064"/>
    <w:rsid w:val="13DB8A18"/>
    <w:rsid w:val="140FE606"/>
    <w:rsid w:val="14289C88"/>
    <w:rsid w:val="143BB8AE"/>
    <w:rsid w:val="146CF6FE"/>
    <w:rsid w:val="1497A2AE"/>
    <w:rsid w:val="149C6FF1"/>
    <w:rsid w:val="14A95448"/>
    <w:rsid w:val="15034213"/>
    <w:rsid w:val="151D7DDB"/>
    <w:rsid w:val="157523B2"/>
    <w:rsid w:val="1579C1D2"/>
    <w:rsid w:val="15C11440"/>
    <w:rsid w:val="15E17A46"/>
    <w:rsid w:val="15F0704E"/>
    <w:rsid w:val="15FBD098"/>
    <w:rsid w:val="1617F3F9"/>
    <w:rsid w:val="16313E71"/>
    <w:rsid w:val="1663D031"/>
    <w:rsid w:val="16689B05"/>
    <w:rsid w:val="16774A89"/>
    <w:rsid w:val="168B7822"/>
    <w:rsid w:val="169B2C90"/>
    <w:rsid w:val="16A1866D"/>
    <w:rsid w:val="16AC75FF"/>
    <w:rsid w:val="16AFEE8D"/>
    <w:rsid w:val="16B72EBC"/>
    <w:rsid w:val="16B9F9F5"/>
    <w:rsid w:val="16D8601E"/>
    <w:rsid w:val="170A9DFB"/>
    <w:rsid w:val="171785C7"/>
    <w:rsid w:val="171F7F35"/>
    <w:rsid w:val="17202286"/>
    <w:rsid w:val="17241D54"/>
    <w:rsid w:val="1729232D"/>
    <w:rsid w:val="172A1617"/>
    <w:rsid w:val="1730A821"/>
    <w:rsid w:val="17559498"/>
    <w:rsid w:val="175E83BB"/>
    <w:rsid w:val="176857A5"/>
    <w:rsid w:val="179F4583"/>
    <w:rsid w:val="17AADFA1"/>
    <w:rsid w:val="17B42080"/>
    <w:rsid w:val="17BE48E7"/>
    <w:rsid w:val="17CA2C9E"/>
    <w:rsid w:val="17D6928B"/>
    <w:rsid w:val="17DC845B"/>
    <w:rsid w:val="17F017A9"/>
    <w:rsid w:val="180AA175"/>
    <w:rsid w:val="181D6B8A"/>
    <w:rsid w:val="1840B7CB"/>
    <w:rsid w:val="184E2E03"/>
    <w:rsid w:val="18531FE0"/>
    <w:rsid w:val="1879ABA0"/>
    <w:rsid w:val="18883196"/>
    <w:rsid w:val="18A243B5"/>
    <w:rsid w:val="18C7156C"/>
    <w:rsid w:val="18E51F47"/>
    <w:rsid w:val="18F88BD0"/>
    <w:rsid w:val="190B4447"/>
    <w:rsid w:val="1916BD00"/>
    <w:rsid w:val="19199A99"/>
    <w:rsid w:val="19202FDB"/>
    <w:rsid w:val="19497010"/>
    <w:rsid w:val="1973AD84"/>
    <w:rsid w:val="197719BE"/>
    <w:rsid w:val="19907D32"/>
    <w:rsid w:val="199E58D2"/>
    <w:rsid w:val="19A65ED7"/>
    <w:rsid w:val="19A75A08"/>
    <w:rsid w:val="19C708C3"/>
    <w:rsid w:val="19F385D1"/>
    <w:rsid w:val="19FA2EDD"/>
    <w:rsid w:val="19FFFE2B"/>
    <w:rsid w:val="1A080656"/>
    <w:rsid w:val="1A08C16C"/>
    <w:rsid w:val="1A0AA889"/>
    <w:rsid w:val="1A402871"/>
    <w:rsid w:val="1A42DD0A"/>
    <w:rsid w:val="1A7B3F54"/>
    <w:rsid w:val="1A965770"/>
    <w:rsid w:val="1A972F53"/>
    <w:rsid w:val="1AB51E3A"/>
    <w:rsid w:val="1AB58744"/>
    <w:rsid w:val="1ABD7F62"/>
    <w:rsid w:val="1ACA420B"/>
    <w:rsid w:val="1B09F60C"/>
    <w:rsid w:val="1B155039"/>
    <w:rsid w:val="1B159ECE"/>
    <w:rsid w:val="1B26279F"/>
    <w:rsid w:val="1B2752C9"/>
    <w:rsid w:val="1B2CB364"/>
    <w:rsid w:val="1B369B25"/>
    <w:rsid w:val="1B36EC69"/>
    <w:rsid w:val="1B37B5B4"/>
    <w:rsid w:val="1B5855D9"/>
    <w:rsid w:val="1B60EEB1"/>
    <w:rsid w:val="1B65821A"/>
    <w:rsid w:val="1B8FA93C"/>
    <w:rsid w:val="1BB7FFF0"/>
    <w:rsid w:val="1BC76AA9"/>
    <w:rsid w:val="1BE62D44"/>
    <w:rsid w:val="1C0617DB"/>
    <w:rsid w:val="1C0E9706"/>
    <w:rsid w:val="1C1A6E3D"/>
    <w:rsid w:val="1C26A0BC"/>
    <w:rsid w:val="1C26AC70"/>
    <w:rsid w:val="1C3ABB26"/>
    <w:rsid w:val="1C3DC291"/>
    <w:rsid w:val="1C61F910"/>
    <w:rsid w:val="1C783BB4"/>
    <w:rsid w:val="1C7ACD9B"/>
    <w:rsid w:val="1CA36AE0"/>
    <w:rsid w:val="1CABCA27"/>
    <w:rsid w:val="1CB37FB0"/>
    <w:rsid w:val="1CC8584D"/>
    <w:rsid w:val="1CCA381F"/>
    <w:rsid w:val="1CE88DAB"/>
    <w:rsid w:val="1D0BC79B"/>
    <w:rsid w:val="1D161F7A"/>
    <w:rsid w:val="1D1815F9"/>
    <w:rsid w:val="1D316744"/>
    <w:rsid w:val="1D38A600"/>
    <w:rsid w:val="1D7B2B9E"/>
    <w:rsid w:val="1D81FDA5"/>
    <w:rsid w:val="1D969173"/>
    <w:rsid w:val="1D99579B"/>
    <w:rsid w:val="1DA37CB4"/>
    <w:rsid w:val="1DB01E9D"/>
    <w:rsid w:val="1DDF7477"/>
    <w:rsid w:val="1DE10679"/>
    <w:rsid w:val="1E1A0C82"/>
    <w:rsid w:val="1E3451B8"/>
    <w:rsid w:val="1E4E7A5C"/>
    <w:rsid w:val="1E5A848D"/>
    <w:rsid w:val="1EA43294"/>
    <w:rsid w:val="1ECF0912"/>
    <w:rsid w:val="1EE91FF0"/>
    <w:rsid w:val="1F3D15DA"/>
    <w:rsid w:val="1F4A940D"/>
    <w:rsid w:val="1F5BA10B"/>
    <w:rsid w:val="1F66B667"/>
    <w:rsid w:val="1F782544"/>
    <w:rsid w:val="1F8C779B"/>
    <w:rsid w:val="1FA18255"/>
    <w:rsid w:val="1FC1EDE5"/>
    <w:rsid w:val="1FC3BAFD"/>
    <w:rsid w:val="1FDE8E50"/>
    <w:rsid w:val="1FF8E297"/>
    <w:rsid w:val="201143AD"/>
    <w:rsid w:val="201601E0"/>
    <w:rsid w:val="2016512A"/>
    <w:rsid w:val="2018BC6E"/>
    <w:rsid w:val="20460682"/>
    <w:rsid w:val="2058A419"/>
    <w:rsid w:val="207B24E7"/>
    <w:rsid w:val="20963CCB"/>
    <w:rsid w:val="20A50991"/>
    <w:rsid w:val="20A8E65E"/>
    <w:rsid w:val="20BA8F0C"/>
    <w:rsid w:val="20C78221"/>
    <w:rsid w:val="20E86B54"/>
    <w:rsid w:val="210C6A3C"/>
    <w:rsid w:val="214D9148"/>
    <w:rsid w:val="21835768"/>
    <w:rsid w:val="218D3E46"/>
    <w:rsid w:val="219B0582"/>
    <w:rsid w:val="21AD1EAC"/>
    <w:rsid w:val="21B92E84"/>
    <w:rsid w:val="21CA0F4C"/>
    <w:rsid w:val="21D55B34"/>
    <w:rsid w:val="21DDD3A4"/>
    <w:rsid w:val="2200C0BC"/>
    <w:rsid w:val="221181BB"/>
    <w:rsid w:val="2212F7B2"/>
    <w:rsid w:val="221F4101"/>
    <w:rsid w:val="223DCA25"/>
    <w:rsid w:val="22556EC8"/>
    <w:rsid w:val="225D5B53"/>
    <w:rsid w:val="2261A5F7"/>
    <w:rsid w:val="226D29C0"/>
    <w:rsid w:val="22728B6B"/>
    <w:rsid w:val="228B17A4"/>
    <w:rsid w:val="22D41752"/>
    <w:rsid w:val="22DFA9FE"/>
    <w:rsid w:val="22F0B9D2"/>
    <w:rsid w:val="2303162A"/>
    <w:rsid w:val="2309F839"/>
    <w:rsid w:val="2314FEF2"/>
    <w:rsid w:val="23624F52"/>
    <w:rsid w:val="23802487"/>
    <w:rsid w:val="23891185"/>
    <w:rsid w:val="23AB21FF"/>
    <w:rsid w:val="24045151"/>
    <w:rsid w:val="24257489"/>
    <w:rsid w:val="24555FFC"/>
    <w:rsid w:val="247355A7"/>
    <w:rsid w:val="247F5C64"/>
    <w:rsid w:val="2483B973"/>
    <w:rsid w:val="2485AEB4"/>
    <w:rsid w:val="24C89721"/>
    <w:rsid w:val="24F90F86"/>
    <w:rsid w:val="25067C92"/>
    <w:rsid w:val="2521FBA8"/>
    <w:rsid w:val="25443850"/>
    <w:rsid w:val="2563BE1A"/>
    <w:rsid w:val="258185B3"/>
    <w:rsid w:val="258992DA"/>
    <w:rsid w:val="2598DCE4"/>
    <w:rsid w:val="259DB41F"/>
    <w:rsid w:val="25DE110C"/>
    <w:rsid w:val="26293D61"/>
    <w:rsid w:val="2659102B"/>
    <w:rsid w:val="26AA9249"/>
    <w:rsid w:val="26B5F0BE"/>
    <w:rsid w:val="26B9B961"/>
    <w:rsid w:val="26BAD972"/>
    <w:rsid w:val="27012831"/>
    <w:rsid w:val="2707D154"/>
    <w:rsid w:val="273410A3"/>
    <w:rsid w:val="2737E439"/>
    <w:rsid w:val="273BF213"/>
    <w:rsid w:val="2747ECCC"/>
    <w:rsid w:val="274B1837"/>
    <w:rsid w:val="274DE46D"/>
    <w:rsid w:val="275055EE"/>
    <w:rsid w:val="27573E4C"/>
    <w:rsid w:val="276122EC"/>
    <w:rsid w:val="2791CB9B"/>
    <w:rsid w:val="27A03D7B"/>
    <w:rsid w:val="27A93B5A"/>
    <w:rsid w:val="27C3CA55"/>
    <w:rsid w:val="27D42EF1"/>
    <w:rsid w:val="27FB8CFB"/>
    <w:rsid w:val="2803E93A"/>
    <w:rsid w:val="28117818"/>
    <w:rsid w:val="28332AAD"/>
    <w:rsid w:val="283DF522"/>
    <w:rsid w:val="28421255"/>
    <w:rsid w:val="28CCFFBA"/>
    <w:rsid w:val="28D5F7EC"/>
    <w:rsid w:val="28DE30DB"/>
    <w:rsid w:val="28F76334"/>
    <w:rsid w:val="28FFDFDC"/>
    <w:rsid w:val="294E0124"/>
    <w:rsid w:val="296739FB"/>
    <w:rsid w:val="2985093A"/>
    <w:rsid w:val="29B53B39"/>
    <w:rsid w:val="29C1CD59"/>
    <w:rsid w:val="29CE1193"/>
    <w:rsid w:val="29CFCD35"/>
    <w:rsid w:val="29E0854C"/>
    <w:rsid w:val="2A0C589E"/>
    <w:rsid w:val="2A175970"/>
    <w:rsid w:val="2A229D1E"/>
    <w:rsid w:val="2A36D6EA"/>
    <w:rsid w:val="2A3EC4E3"/>
    <w:rsid w:val="2A40B9B4"/>
    <w:rsid w:val="2A4C471C"/>
    <w:rsid w:val="2A558EED"/>
    <w:rsid w:val="2A7BFEA1"/>
    <w:rsid w:val="2A7FC829"/>
    <w:rsid w:val="2A908AC0"/>
    <w:rsid w:val="2A91A79B"/>
    <w:rsid w:val="2AB794F1"/>
    <w:rsid w:val="2ACFFCC9"/>
    <w:rsid w:val="2AD4A599"/>
    <w:rsid w:val="2B0EE69A"/>
    <w:rsid w:val="2B1108C0"/>
    <w:rsid w:val="2B230761"/>
    <w:rsid w:val="2B48FC1B"/>
    <w:rsid w:val="2B5F14AB"/>
    <w:rsid w:val="2B7BD772"/>
    <w:rsid w:val="2B7D2E06"/>
    <w:rsid w:val="2B98F7E1"/>
    <w:rsid w:val="2BA5A9C9"/>
    <w:rsid w:val="2BA98359"/>
    <w:rsid w:val="2BB921BD"/>
    <w:rsid w:val="2BBD1021"/>
    <w:rsid w:val="2BD1A65F"/>
    <w:rsid w:val="2BD33EC3"/>
    <w:rsid w:val="2BEB84F0"/>
    <w:rsid w:val="2C0068E1"/>
    <w:rsid w:val="2C138056"/>
    <w:rsid w:val="2C57B514"/>
    <w:rsid w:val="2C5B1201"/>
    <w:rsid w:val="2C80E9C8"/>
    <w:rsid w:val="2CB1DCDE"/>
    <w:rsid w:val="2CCE724C"/>
    <w:rsid w:val="2CD15166"/>
    <w:rsid w:val="2CD5B4DD"/>
    <w:rsid w:val="2CE765F8"/>
    <w:rsid w:val="2D0FEE7F"/>
    <w:rsid w:val="2D2D5B89"/>
    <w:rsid w:val="2D551744"/>
    <w:rsid w:val="2D786ECB"/>
    <w:rsid w:val="2D88A1B5"/>
    <w:rsid w:val="2DAC55E0"/>
    <w:rsid w:val="2DC433FE"/>
    <w:rsid w:val="2DC49406"/>
    <w:rsid w:val="2DC51C37"/>
    <w:rsid w:val="2DD1037C"/>
    <w:rsid w:val="2DF2E5DA"/>
    <w:rsid w:val="2E1C689A"/>
    <w:rsid w:val="2E1C9B6B"/>
    <w:rsid w:val="2E20E2D8"/>
    <w:rsid w:val="2E3F3129"/>
    <w:rsid w:val="2E45BDA1"/>
    <w:rsid w:val="2E486FD1"/>
    <w:rsid w:val="2E91C1A2"/>
    <w:rsid w:val="2EA76FCB"/>
    <w:rsid w:val="2EAD7B6B"/>
    <w:rsid w:val="2EB131DA"/>
    <w:rsid w:val="2EBB47CC"/>
    <w:rsid w:val="2EE625D2"/>
    <w:rsid w:val="2EE66AAB"/>
    <w:rsid w:val="2F007930"/>
    <w:rsid w:val="2F21AE65"/>
    <w:rsid w:val="2F444FA5"/>
    <w:rsid w:val="2F453970"/>
    <w:rsid w:val="2F54F6D5"/>
    <w:rsid w:val="2F677A35"/>
    <w:rsid w:val="2F752B4F"/>
    <w:rsid w:val="2F760F2B"/>
    <w:rsid w:val="2F8B143B"/>
    <w:rsid w:val="2FC89ADE"/>
    <w:rsid w:val="2FCA2C0D"/>
    <w:rsid w:val="2FCEE8EA"/>
    <w:rsid w:val="2FD9C8B5"/>
    <w:rsid w:val="2FDB018A"/>
    <w:rsid w:val="2FEF301A"/>
    <w:rsid w:val="2FFC4F49"/>
    <w:rsid w:val="301D83C0"/>
    <w:rsid w:val="302485A9"/>
    <w:rsid w:val="302DC236"/>
    <w:rsid w:val="3035FB2E"/>
    <w:rsid w:val="304322F8"/>
    <w:rsid w:val="304C649C"/>
    <w:rsid w:val="30615450"/>
    <w:rsid w:val="30694EB9"/>
    <w:rsid w:val="3077AF8E"/>
    <w:rsid w:val="308A6F32"/>
    <w:rsid w:val="308B5740"/>
    <w:rsid w:val="30A31BEB"/>
    <w:rsid w:val="30ACE1B5"/>
    <w:rsid w:val="30BB491F"/>
    <w:rsid w:val="30CD14AF"/>
    <w:rsid w:val="30D17E29"/>
    <w:rsid w:val="30E02006"/>
    <w:rsid w:val="30E4E705"/>
    <w:rsid w:val="30F955D7"/>
    <w:rsid w:val="3110FBB0"/>
    <w:rsid w:val="3115D23C"/>
    <w:rsid w:val="31287E68"/>
    <w:rsid w:val="31378E30"/>
    <w:rsid w:val="314FA18C"/>
    <w:rsid w:val="31656C12"/>
    <w:rsid w:val="316599DF"/>
    <w:rsid w:val="3178500A"/>
    <w:rsid w:val="317D9CAE"/>
    <w:rsid w:val="3185D7CE"/>
    <w:rsid w:val="318B9A2C"/>
    <w:rsid w:val="31A1FABD"/>
    <w:rsid w:val="31AED941"/>
    <w:rsid w:val="31BDB0D5"/>
    <w:rsid w:val="31C8CF86"/>
    <w:rsid w:val="31E08A5A"/>
    <w:rsid w:val="31ED29DD"/>
    <w:rsid w:val="32336C47"/>
    <w:rsid w:val="325A56C0"/>
    <w:rsid w:val="32701541"/>
    <w:rsid w:val="32769151"/>
    <w:rsid w:val="3288EA0A"/>
    <w:rsid w:val="328A2C57"/>
    <w:rsid w:val="32BCEE8F"/>
    <w:rsid w:val="32D90EEA"/>
    <w:rsid w:val="32EE4C5B"/>
    <w:rsid w:val="3344034F"/>
    <w:rsid w:val="33469146"/>
    <w:rsid w:val="334B5B58"/>
    <w:rsid w:val="33539347"/>
    <w:rsid w:val="335EE469"/>
    <w:rsid w:val="336E03DE"/>
    <w:rsid w:val="337C5ABB"/>
    <w:rsid w:val="337E0113"/>
    <w:rsid w:val="338805E5"/>
    <w:rsid w:val="3396C3CE"/>
    <w:rsid w:val="3398D44F"/>
    <w:rsid w:val="33A522FF"/>
    <w:rsid w:val="33D696EE"/>
    <w:rsid w:val="33DBE1FB"/>
    <w:rsid w:val="33F6A159"/>
    <w:rsid w:val="342E3EAE"/>
    <w:rsid w:val="3439EB6A"/>
    <w:rsid w:val="34432E12"/>
    <w:rsid w:val="3456BE2D"/>
    <w:rsid w:val="347E75EE"/>
    <w:rsid w:val="3487EB78"/>
    <w:rsid w:val="34A8FD99"/>
    <w:rsid w:val="34BC780E"/>
    <w:rsid w:val="34C881B1"/>
    <w:rsid w:val="34CD68B3"/>
    <w:rsid w:val="34D92CDA"/>
    <w:rsid w:val="34DF4C2E"/>
    <w:rsid w:val="3508C07C"/>
    <w:rsid w:val="352D0497"/>
    <w:rsid w:val="353B1B5D"/>
    <w:rsid w:val="3569E251"/>
    <w:rsid w:val="358B4578"/>
    <w:rsid w:val="35926F03"/>
    <w:rsid w:val="35B36A6F"/>
    <w:rsid w:val="35BB3B90"/>
    <w:rsid w:val="35D222F1"/>
    <w:rsid w:val="35DFA227"/>
    <w:rsid w:val="35EC6CBE"/>
    <w:rsid w:val="361CF611"/>
    <w:rsid w:val="363585E7"/>
    <w:rsid w:val="365AD623"/>
    <w:rsid w:val="365F0B4F"/>
    <w:rsid w:val="3669ABEA"/>
    <w:rsid w:val="366A567D"/>
    <w:rsid w:val="367D8F9F"/>
    <w:rsid w:val="36A4A67F"/>
    <w:rsid w:val="36A6EB21"/>
    <w:rsid w:val="371D450B"/>
    <w:rsid w:val="372672D0"/>
    <w:rsid w:val="372D8333"/>
    <w:rsid w:val="373C95F8"/>
    <w:rsid w:val="373F300B"/>
    <w:rsid w:val="37662739"/>
    <w:rsid w:val="37690F48"/>
    <w:rsid w:val="37738A51"/>
    <w:rsid w:val="377654A5"/>
    <w:rsid w:val="3781BFB8"/>
    <w:rsid w:val="378FA090"/>
    <w:rsid w:val="37D39B96"/>
    <w:rsid w:val="37D3B5D5"/>
    <w:rsid w:val="37D5D5D4"/>
    <w:rsid w:val="37DAE41C"/>
    <w:rsid w:val="37DE29B8"/>
    <w:rsid w:val="37DE3588"/>
    <w:rsid w:val="3804492A"/>
    <w:rsid w:val="38195B9D"/>
    <w:rsid w:val="3844401E"/>
    <w:rsid w:val="384B3CF7"/>
    <w:rsid w:val="384C6E75"/>
    <w:rsid w:val="385220F6"/>
    <w:rsid w:val="3862AD0D"/>
    <w:rsid w:val="388C4FFC"/>
    <w:rsid w:val="389373CD"/>
    <w:rsid w:val="38B06CCE"/>
    <w:rsid w:val="38B09773"/>
    <w:rsid w:val="38B52A6F"/>
    <w:rsid w:val="38C1B305"/>
    <w:rsid w:val="38C95394"/>
    <w:rsid w:val="390AE8E9"/>
    <w:rsid w:val="391366B7"/>
    <w:rsid w:val="392B684F"/>
    <w:rsid w:val="3930523F"/>
    <w:rsid w:val="3957987E"/>
    <w:rsid w:val="3958E528"/>
    <w:rsid w:val="395E670A"/>
    <w:rsid w:val="396C6E99"/>
    <w:rsid w:val="396F8636"/>
    <w:rsid w:val="39BB7F64"/>
    <w:rsid w:val="39E60A5E"/>
    <w:rsid w:val="39FA815F"/>
    <w:rsid w:val="39FCEEBA"/>
    <w:rsid w:val="3A075B52"/>
    <w:rsid w:val="3A0AAE65"/>
    <w:rsid w:val="3A114144"/>
    <w:rsid w:val="3A40343B"/>
    <w:rsid w:val="3A52DE34"/>
    <w:rsid w:val="3A5CB402"/>
    <w:rsid w:val="3A8D7460"/>
    <w:rsid w:val="3A9FC3E2"/>
    <w:rsid w:val="3AB8031C"/>
    <w:rsid w:val="3ABD8900"/>
    <w:rsid w:val="3ABF4A61"/>
    <w:rsid w:val="3AC891ED"/>
    <w:rsid w:val="3AD04C43"/>
    <w:rsid w:val="3AD74922"/>
    <w:rsid w:val="3AEF1983"/>
    <w:rsid w:val="3B0B5697"/>
    <w:rsid w:val="3B0E5207"/>
    <w:rsid w:val="3B225B31"/>
    <w:rsid w:val="3B599B4C"/>
    <w:rsid w:val="3B6838CB"/>
    <w:rsid w:val="3B6E970B"/>
    <w:rsid w:val="3B79510D"/>
    <w:rsid w:val="3B89AEE6"/>
    <w:rsid w:val="3B981C67"/>
    <w:rsid w:val="3B9AAE13"/>
    <w:rsid w:val="3BA67EC6"/>
    <w:rsid w:val="3BDCE6DE"/>
    <w:rsid w:val="3C0645F3"/>
    <w:rsid w:val="3C0DCE1B"/>
    <w:rsid w:val="3C138CBB"/>
    <w:rsid w:val="3C15D504"/>
    <w:rsid w:val="3C33FB30"/>
    <w:rsid w:val="3C3A2691"/>
    <w:rsid w:val="3C413AF5"/>
    <w:rsid w:val="3C41865C"/>
    <w:rsid w:val="3C474C1C"/>
    <w:rsid w:val="3C6A9997"/>
    <w:rsid w:val="3C7AAE7D"/>
    <w:rsid w:val="3C7BF35B"/>
    <w:rsid w:val="3C7D2EFF"/>
    <w:rsid w:val="3C8A8F6C"/>
    <w:rsid w:val="3C98583F"/>
    <w:rsid w:val="3CAAD1DA"/>
    <w:rsid w:val="3CB993D3"/>
    <w:rsid w:val="3CD01D0C"/>
    <w:rsid w:val="3D1237A3"/>
    <w:rsid w:val="3D143FFA"/>
    <w:rsid w:val="3D1868C0"/>
    <w:rsid w:val="3D29E3ED"/>
    <w:rsid w:val="3D2BB5A3"/>
    <w:rsid w:val="3D472028"/>
    <w:rsid w:val="3D5487C0"/>
    <w:rsid w:val="3D54D0EB"/>
    <w:rsid w:val="3D5DF354"/>
    <w:rsid w:val="3D6EB5B7"/>
    <w:rsid w:val="3D702C01"/>
    <w:rsid w:val="3D8DB7EC"/>
    <w:rsid w:val="3D952428"/>
    <w:rsid w:val="3D9F8B91"/>
    <w:rsid w:val="3DB1BAFC"/>
    <w:rsid w:val="3DDEFC1C"/>
    <w:rsid w:val="3DEA2C7B"/>
    <w:rsid w:val="3DF52489"/>
    <w:rsid w:val="3E0EC088"/>
    <w:rsid w:val="3E0F080A"/>
    <w:rsid w:val="3E1C62B1"/>
    <w:rsid w:val="3E41C561"/>
    <w:rsid w:val="3E9BF1F7"/>
    <w:rsid w:val="3E9EAE2D"/>
    <w:rsid w:val="3E9F92AE"/>
    <w:rsid w:val="3EA5AFC5"/>
    <w:rsid w:val="3ED44918"/>
    <w:rsid w:val="3EDE497D"/>
    <w:rsid w:val="3EDE7C7B"/>
    <w:rsid w:val="3EE78C10"/>
    <w:rsid w:val="3EFE2E99"/>
    <w:rsid w:val="3F017D09"/>
    <w:rsid w:val="3F0A8618"/>
    <w:rsid w:val="3F30F489"/>
    <w:rsid w:val="3F4CF3E5"/>
    <w:rsid w:val="3F4EDEB5"/>
    <w:rsid w:val="3F53F35F"/>
    <w:rsid w:val="3F9DAE5E"/>
    <w:rsid w:val="3F9FA46E"/>
    <w:rsid w:val="3FA3AD2D"/>
    <w:rsid w:val="3FAAFA27"/>
    <w:rsid w:val="3FBADC0A"/>
    <w:rsid w:val="3FE52742"/>
    <w:rsid w:val="3FF1C935"/>
    <w:rsid w:val="4003F012"/>
    <w:rsid w:val="4009DE2A"/>
    <w:rsid w:val="4022AD7E"/>
    <w:rsid w:val="4032E23E"/>
    <w:rsid w:val="4035F7D0"/>
    <w:rsid w:val="403EFB08"/>
    <w:rsid w:val="4055C585"/>
    <w:rsid w:val="4067ADE6"/>
    <w:rsid w:val="4076E505"/>
    <w:rsid w:val="4079EFE9"/>
    <w:rsid w:val="40A65679"/>
    <w:rsid w:val="40B4C662"/>
    <w:rsid w:val="40CD780A"/>
    <w:rsid w:val="40E744C6"/>
    <w:rsid w:val="40EFC3C0"/>
    <w:rsid w:val="40FAB808"/>
    <w:rsid w:val="40FB74EF"/>
    <w:rsid w:val="410E4019"/>
    <w:rsid w:val="410FE41B"/>
    <w:rsid w:val="412716FB"/>
    <w:rsid w:val="414955A7"/>
    <w:rsid w:val="414F181E"/>
    <w:rsid w:val="415B90AC"/>
    <w:rsid w:val="4163F70D"/>
    <w:rsid w:val="4166AED9"/>
    <w:rsid w:val="416FC301"/>
    <w:rsid w:val="417A981B"/>
    <w:rsid w:val="4186911B"/>
    <w:rsid w:val="41C579F5"/>
    <w:rsid w:val="41FD8515"/>
    <w:rsid w:val="421C5F02"/>
    <w:rsid w:val="42214C26"/>
    <w:rsid w:val="4238A447"/>
    <w:rsid w:val="4252E295"/>
    <w:rsid w:val="425D489F"/>
    <w:rsid w:val="425E985E"/>
    <w:rsid w:val="42AEFE9D"/>
    <w:rsid w:val="42B4ECB5"/>
    <w:rsid w:val="42B811C8"/>
    <w:rsid w:val="42F42767"/>
    <w:rsid w:val="4319659B"/>
    <w:rsid w:val="432148E2"/>
    <w:rsid w:val="435F628B"/>
    <w:rsid w:val="436946D7"/>
    <w:rsid w:val="436D9892"/>
    <w:rsid w:val="4372741A"/>
    <w:rsid w:val="4378373D"/>
    <w:rsid w:val="43B42944"/>
    <w:rsid w:val="43B722D8"/>
    <w:rsid w:val="43F421D9"/>
    <w:rsid w:val="440A2B6F"/>
    <w:rsid w:val="44126184"/>
    <w:rsid w:val="441E8E00"/>
    <w:rsid w:val="44569FFD"/>
    <w:rsid w:val="447B308A"/>
    <w:rsid w:val="4480113A"/>
    <w:rsid w:val="44AEB717"/>
    <w:rsid w:val="44B17C58"/>
    <w:rsid w:val="44B886DE"/>
    <w:rsid w:val="44C159D1"/>
    <w:rsid w:val="44C903FD"/>
    <w:rsid w:val="44D71405"/>
    <w:rsid w:val="44DB7E95"/>
    <w:rsid w:val="44E50A02"/>
    <w:rsid w:val="44FE9D3B"/>
    <w:rsid w:val="45034F26"/>
    <w:rsid w:val="45235A9E"/>
    <w:rsid w:val="45436159"/>
    <w:rsid w:val="455A831A"/>
    <w:rsid w:val="45729623"/>
    <w:rsid w:val="45920D26"/>
    <w:rsid w:val="45A19FD8"/>
    <w:rsid w:val="45BBCDF4"/>
    <w:rsid w:val="45BFA802"/>
    <w:rsid w:val="45C0923D"/>
    <w:rsid w:val="45E4406D"/>
    <w:rsid w:val="469B8F2A"/>
    <w:rsid w:val="46A53954"/>
    <w:rsid w:val="46A58E16"/>
    <w:rsid w:val="46AD1B47"/>
    <w:rsid w:val="46DCE7F4"/>
    <w:rsid w:val="46FBC2DC"/>
    <w:rsid w:val="470561D7"/>
    <w:rsid w:val="4765349C"/>
    <w:rsid w:val="476866D9"/>
    <w:rsid w:val="476D2FDD"/>
    <w:rsid w:val="477300D6"/>
    <w:rsid w:val="4790329E"/>
    <w:rsid w:val="47C22710"/>
    <w:rsid w:val="47CB6A12"/>
    <w:rsid w:val="47D6D732"/>
    <w:rsid w:val="47F04FC4"/>
    <w:rsid w:val="47F24790"/>
    <w:rsid w:val="47F8A59E"/>
    <w:rsid w:val="47F997D5"/>
    <w:rsid w:val="4834720D"/>
    <w:rsid w:val="4844E192"/>
    <w:rsid w:val="4868B6E6"/>
    <w:rsid w:val="48789904"/>
    <w:rsid w:val="4887325E"/>
    <w:rsid w:val="4888DC7C"/>
    <w:rsid w:val="48EF95B9"/>
    <w:rsid w:val="48F93327"/>
    <w:rsid w:val="491C9F4D"/>
    <w:rsid w:val="494DE10D"/>
    <w:rsid w:val="49699850"/>
    <w:rsid w:val="4973E1BF"/>
    <w:rsid w:val="49792BC6"/>
    <w:rsid w:val="497E7D61"/>
    <w:rsid w:val="49CA53A9"/>
    <w:rsid w:val="49DED254"/>
    <w:rsid w:val="4A091825"/>
    <w:rsid w:val="4A0F07D1"/>
    <w:rsid w:val="4A1F11D3"/>
    <w:rsid w:val="4A5A05BE"/>
    <w:rsid w:val="4A61CFC6"/>
    <w:rsid w:val="4A64EA2B"/>
    <w:rsid w:val="4A699CE0"/>
    <w:rsid w:val="4A72A230"/>
    <w:rsid w:val="4A74B8C2"/>
    <w:rsid w:val="4A77B041"/>
    <w:rsid w:val="4AAB0395"/>
    <w:rsid w:val="4AAD3A37"/>
    <w:rsid w:val="4AB045BC"/>
    <w:rsid w:val="4AC10E91"/>
    <w:rsid w:val="4AE5B139"/>
    <w:rsid w:val="4AEE55B5"/>
    <w:rsid w:val="4B0535E0"/>
    <w:rsid w:val="4B149522"/>
    <w:rsid w:val="4B2B3752"/>
    <w:rsid w:val="4B37C089"/>
    <w:rsid w:val="4B701018"/>
    <w:rsid w:val="4B83CDF1"/>
    <w:rsid w:val="4B883015"/>
    <w:rsid w:val="4B8DBE82"/>
    <w:rsid w:val="4BAE178D"/>
    <w:rsid w:val="4BB1F1A6"/>
    <w:rsid w:val="4BB3014F"/>
    <w:rsid w:val="4BC1600C"/>
    <w:rsid w:val="4BDAB8CF"/>
    <w:rsid w:val="4BDF3BB8"/>
    <w:rsid w:val="4BE671C5"/>
    <w:rsid w:val="4BFF33BE"/>
    <w:rsid w:val="4C09C806"/>
    <w:rsid w:val="4C153D54"/>
    <w:rsid w:val="4C603FF1"/>
    <w:rsid w:val="4C6AA2F8"/>
    <w:rsid w:val="4C8C7B18"/>
    <w:rsid w:val="4C909AC1"/>
    <w:rsid w:val="4CA7DECC"/>
    <w:rsid w:val="4CB47484"/>
    <w:rsid w:val="4CC39624"/>
    <w:rsid w:val="4D0EC857"/>
    <w:rsid w:val="4D1F081D"/>
    <w:rsid w:val="4D399558"/>
    <w:rsid w:val="4D4C058E"/>
    <w:rsid w:val="4D87C8ED"/>
    <w:rsid w:val="4D8E4391"/>
    <w:rsid w:val="4DB9E833"/>
    <w:rsid w:val="4DCF1F1F"/>
    <w:rsid w:val="4DDEC720"/>
    <w:rsid w:val="4DFF52F0"/>
    <w:rsid w:val="4E1553C0"/>
    <w:rsid w:val="4E19CB3B"/>
    <w:rsid w:val="4E286E46"/>
    <w:rsid w:val="4E427C09"/>
    <w:rsid w:val="4E584911"/>
    <w:rsid w:val="4E5DCC46"/>
    <w:rsid w:val="4E64D5EE"/>
    <w:rsid w:val="4E7E7B14"/>
    <w:rsid w:val="4E8C3395"/>
    <w:rsid w:val="4E94A8F5"/>
    <w:rsid w:val="4E9B8F25"/>
    <w:rsid w:val="4EBBB286"/>
    <w:rsid w:val="4EC3A374"/>
    <w:rsid w:val="4EE17237"/>
    <w:rsid w:val="4EE4D40A"/>
    <w:rsid w:val="4EEA66DA"/>
    <w:rsid w:val="4F13DC8A"/>
    <w:rsid w:val="4F4CA1E3"/>
    <w:rsid w:val="4F6EEB1E"/>
    <w:rsid w:val="4F7D8E3E"/>
    <w:rsid w:val="4F853E90"/>
    <w:rsid w:val="4FC638C6"/>
    <w:rsid w:val="4FD7610E"/>
    <w:rsid w:val="4FE7F0B9"/>
    <w:rsid w:val="4FF447DC"/>
    <w:rsid w:val="4FF98BD4"/>
    <w:rsid w:val="50018A6D"/>
    <w:rsid w:val="5025F2E6"/>
    <w:rsid w:val="506926C8"/>
    <w:rsid w:val="5085AF59"/>
    <w:rsid w:val="50873492"/>
    <w:rsid w:val="509C7E39"/>
    <w:rsid w:val="50AA39EB"/>
    <w:rsid w:val="50C2DDDA"/>
    <w:rsid w:val="50F5C3C6"/>
    <w:rsid w:val="50F91197"/>
    <w:rsid w:val="50FD67C0"/>
    <w:rsid w:val="5100D9BA"/>
    <w:rsid w:val="510DD510"/>
    <w:rsid w:val="5136F3B2"/>
    <w:rsid w:val="5141CF6E"/>
    <w:rsid w:val="5144FBE1"/>
    <w:rsid w:val="5152A756"/>
    <w:rsid w:val="5161DB64"/>
    <w:rsid w:val="51B59657"/>
    <w:rsid w:val="51BA6701"/>
    <w:rsid w:val="51C3215B"/>
    <w:rsid w:val="51E0B6B0"/>
    <w:rsid w:val="51E3EFEC"/>
    <w:rsid w:val="51EB87C6"/>
    <w:rsid w:val="522304F3"/>
    <w:rsid w:val="522C6DB4"/>
    <w:rsid w:val="522E08FF"/>
    <w:rsid w:val="5249A0F7"/>
    <w:rsid w:val="52670A8E"/>
    <w:rsid w:val="526D2E38"/>
    <w:rsid w:val="529C7410"/>
    <w:rsid w:val="52A6AEF5"/>
    <w:rsid w:val="52C57F6A"/>
    <w:rsid w:val="52DD3B63"/>
    <w:rsid w:val="52E8EDE3"/>
    <w:rsid w:val="5301F85E"/>
    <w:rsid w:val="5309EDD0"/>
    <w:rsid w:val="530B09F4"/>
    <w:rsid w:val="532CDA7D"/>
    <w:rsid w:val="532DA524"/>
    <w:rsid w:val="535953AB"/>
    <w:rsid w:val="535A64F9"/>
    <w:rsid w:val="53774224"/>
    <w:rsid w:val="537C5281"/>
    <w:rsid w:val="537F4108"/>
    <w:rsid w:val="5382BE58"/>
    <w:rsid w:val="53E7807E"/>
    <w:rsid w:val="53F2A414"/>
    <w:rsid w:val="5415721E"/>
    <w:rsid w:val="54177DF0"/>
    <w:rsid w:val="541A8BAF"/>
    <w:rsid w:val="54263C1F"/>
    <w:rsid w:val="544D27C8"/>
    <w:rsid w:val="54646635"/>
    <w:rsid w:val="546C80C6"/>
    <w:rsid w:val="5486D43C"/>
    <w:rsid w:val="5498A116"/>
    <w:rsid w:val="54A55C4A"/>
    <w:rsid w:val="54B1DAA0"/>
    <w:rsid w:val="54BB83A5"/>
    <w:rsid w:val="54CD7FFA"/>
    <w:rsid w:val="54E85D60"/>
    <w:rsid w:val="55355D00"/>
    <w:rsid w:val="5558F20E"/>
    <w:rsid w:val="55815FCF"/>
    <w:rsid w:val="558BB2BE"/>
    <w:rsid w:val="55994D5E"/>
    <w:rsid w:val="559D8ED6"/>
    <w:rsid w:val="559EAEE3"/>
    <w:rsid w:val="55A5AF2C"/>
    <w:rsid w:val="55B6BB74"/>
    <w:rsid w:val="55B8043F"/>
    <w:rsid w:val="55C0236D"/>
    <w:rsid w:val="55CC5305"/>
    <w:rsid w:val="55D1A70D"/>
    <w:rsid w:val="55F3DD45"/>
    <w:rsid w:val="55F6A1FB"/>
    <w:rsid w:val="560410BD"/>
    <w:rsid w:val="563360CC"/>
    <w:rsid w:val="565A525F"/>
    <w:rsid w:val="565CCC07"/>
    <w:rsid w:val="5666CC74"/>
    <w:rsid w:val="5685DEE7"/>
    <w:rsid w:val="569298B2"/>
    <w:rsid w:val="56AAFBAB"/>
    <w:rsid w:val="56BFD3FF"/>
    <w:rsid w:val="56D84326"/>
    <w:rsid w:val="56E46E0E"/>
    <w:rsid w:val="56F190A9"/>
    <w:rsid w:val="5702A835"/>
    <w:rsid w:val="571568C9"/>
    <w:rsid w:val="57200734"/>
    <w:rsid w:val="572A44D6"/>
    <w:rsid w:val="57392F91"/>
    <w:rsid w:val="575E6F17"/>
    <w:rsid w:val="5768A5B5"/>
    <w:rsid w:val="577A7DF7"/>
    <w:rsid w:val="578813B5"/>
    <w:rsid w:val="57B1CBFB"/>
    <w:rsid w:val="57ED6E95"/>
    <w:rsid w:val="58056EA7"/>
    <w:rsid w:val="58169CAF"/>
    <w:rsid w:val="5827527B"/>
    <w:rsid w:val="582D2242"/>
    <w:rsid w:val="5868F223"/>
    <w:rsid w:val="589D208D"/>
    <w:rsid w:val="589FCD72"/>
    <w:rsid w:val="58BBF858"/>
    <w:rsid w:val="58C2841D"/>
    <w:rsid w:val="58F11CAC"/>
    <w:rsid w:val="591C5FDD"/>
    <w:rsid w:val="591D0C01"/>
    <w:rsid w:val="596F0610"/>
    <w:rsid w:val="59937C12"/>
    <w:rsid w:val="5998BDFD"/>
    <w:rsid w:val="59B20D8C"/>
    <w:rsid w:val="59CD7853"/>
    <w:rsid w:val="59F6AEDB"/>
    <w:rsid w:val="5A0DD731"/>
    <w:rsid w:val="5A15A99A"/>
    <w:rsid w:val="5A28C5D1"/>
    <w:rsid w:val="5A380AF4"/>
    <w:rsid w:val="5A387982"/>
    <w:rsid w:val="5A468F80"/>
    <w:rsid w:val="5AB11B78"/>
    <w:rsid w:val="5ABE32C9"/>
    <w:rsid w:val="5ABF6C8A"/>
    <w:rsid w:val="5AF05C93"/>
    <w:rsid w:val="5B1B8E3A"/>
    <w:rsid w:val="5B3EE8BF"/>
    <w:rsid w:val="5B44C873"/>
    <w:rsid w:val="5B4568F1"/>
    <w:rsid w:val="5B482541"/>
    <w:rsid w:val="5B6A0BE7"/>
    <w:rsid w:val="5B7F1B22"/>
    <w:rsid w:val="5B821B5E"/>
    <w:rsid w:val="5B8B6792"/>
    <w:rsid w:val="5B8FD751"/>
    <w:rsid w:val="5BA939E6"/>
    <w:rsid w:val="5BB4C314"/>
    <w:rsid w:val="5BCE353A"/>
    <w:rsid w:val="5BD0266C"/>
    <w:rsid w:val="5BD46B86"/>
    <w:rsid w:val="5C0E5225"/>
    <w:rsid w:val="5C31DF6C"/>
    <w:rsid w:val="5C5D385F"/>
    <w:rsid w:val="5C6551CF"/>
    <w:rsid w:val="5C684332"/>
    <w:rsid w:val="5C6A95E7"/>
    <w:rsid w:val="5C7BF361"/>
    <w:rsid w:val="5C8BBE16"/>
    <w:rsid w:val="5C8C96C0"/>
    <w:rsid w:val="5C94A982"/>
    <w:rsid w:val="5C94C7B3"/>
    <w:rsid w:val="5CBA8C4A"/>
    <w:rsid w:val="5CC80939"/>
    <w:rsid w:val="5CDA42B6"/>
    <w:rsid w:val="5CECE5A0"/>
    <w:rsid w:val="5D1008B6"/>
    <w:rsid w:val="5D374F54"/>
    <w:rsid w:val="5D8FCF1D"/>
    <w:rsid w:val="5DA6845F"/>
    <w:rsid w:val="5DB40F96"/>
    <w:rsid w:val="5DC08FA8"/>
    <w:rsid w:val="5DD4FC45"/>
    <w:rsid w:val="5E11A1D7"/>
    <w:rsid w:val="5E1B87AD"/>
    <w:rsid w:val="5E4B7B68"/>
    <w:rsid w:val="5E58BCE6"/>
    <w:rsid w:val="5E6D5F87"/>
    <w:rsid w:val="5E91357F"/>
    <w:rsid w:val="5EA14E7C"/>
    <w:rsid w:val="5EAC48CB"/>
    <w:rsid w:val="5EC207E1"/>
    <w:rsid w:val="5ECF72BF"/>
    <w:rsid w:val="5EED4570"/>
    <w:rsid w:val="5EEEEF29"/>
    <w:rsid w:val="5F0BD9B0"/>
    <w:rsid w:val="5F102412"/>
    <w:rsid w:val="5F2B69F6"/>
    <w:rsid w:val="5F3CE22F"/>
    <w:rsid w:val="5F637B0C"/>
    <w:rsid w:val="5F8BB60D"/>
    <w:rsid w:val="5F9471CE"/>
    <w:rsid w:val="5FA4DA95"/>
    <w:rsid w:val="5FAFE02E"/>
    <w:rsid w:val="5FB7580E"/>
    <w:rsid w:val="5FC8396F"/>
    <w:rsid w:val="5FDCC3AC"/>
    <w:rsid w:val="5FE6ADCA"/>
    <w:rsid w:val="5FEBCF2C"/>
    <w:rsid w:val="5FF022D6"/>
    <w:rsid w:val="6007FF81"/>
    <w:rsid w:val="60163D38"/>
    <w:rsid w:val="601C6339"/>
    <w:rsid w:val="6030FF17"/>
    <w:rsid w:val="6032FE90"/>
    <w:rsid w:val="605B85E9"/>
    <w:rsid w:val="605D76F6"/>
    <w:rsid w:val="60813F68"/>
    <w:rsid w:val="60F74BE1"/>
    <w:rsid w:val="6115C968"/>
    <w:rsid w:val="6115EDA8"/>
    <w:rsid w:val="6123C193"/>
    <w:rsid w:val="612ED40E"/>
    <w:rsid w:val="613AB6B8"/>
    <w:rsid w:val="6143F78E"/>
    <w:rsid w:val="6161D2AE"/>
    <w:rsid w:val="61628BF2"/>
    <w:rsid w:val="6169E772"/>
    <w:rsid w:val="617F0B2C"/>
    <w:rsid w:val="618A4E8A"/>
    <w:rsid w:val="61B041F9"/>
    <w:rsid w:val="61B8E580"/>
    <w:rsid w:val="61CF0976"/>
    <w:rsid w:val="61E0A775"/>
    <w:rsid w:val="62052488"/>
    <w:rsid w:val="6205F021"/>
    <w:rsid w:val="621B800E"/>
    <w:rsid w:val="621DB9D4"/>
    <w:rsid w:val="6221BAE6"/>
    <w:rsid w:val="62221475"/>
    <w:rsid w:val="623C5A83"/>
    <w:rsid w:val="62477299"/>
    <w:rsid w:val="625A737F"/>
    <w:rsid w:val="6263F3C4"/>
    <w:rsid w:val="62838A1E"/>
    <w:rsid w:val="62851638"/>
    <w:rsid w:val="628D0F64"/>
    <w:rsid w:val="62B6DF07"/>
    <w:rsid w:val="62DE6CCC"/>
    <w:rsid w:val="62FE6796"/>
    <w:rsid w:val="630F0524"/>
    <w:rsid w:val="634F5991"/>
    <w:rsid w:val="635E2339"/>
    <w:rsid w:val="636E2B07"/>
    <w:rsid w:val="636F166F"/>
    <w:rsid w:val="637036C4"/>
    <w:rsid w:val="63A7DB8C"/>
    <w:rsid w:val="63AB4DCE"/>
    <w:rsid w:val="63B48E6F"/>
    <w:rsid w:val="63B52E1A"/>
    <w:rsid w:val="63CF0E33"/>
    <w:rsid w:val="63D2B169"/>
    <w:rsid w:val="63EFFD2F"/>
    <w:rsid w:val="6413DBB0"/>
    <w:rsid w:val="642B9ABB"/>
    <w:rsid w:val="6431FC3B"/>
    <w:rsid w:val="6443B1D8"/>
    <w:rsid w:val="645E6578"/>
    <w:rsid w:val="6466E1E5"/>
    <w:rsid w:val="64732F13"/>
    <w:rsid w:val="64966372"/>
    <w:rsid w:val="64B4797D"/>
    <w:rsid w:val="64D416D3"/>
    <w:rsid w:val="64D9F36F"/>
    <w:rsid w:val="64E0629D"/>
    <w:rsid w:val="64E38652"/>
    <w:rsid w:val="64E6339C"/>
    <w:rsid w:val="651981D6"/>
    <w:rsid w:val="65237C4D"/>
    <w:rsid w:val="65401BB5"/>
    <w:rsid w:val="65527028"/>
    <w:rsid w:val="65604D27"/>
    <w:rsid w:val="6565F5FA"/>
    <w:rsid w:val="658A410B"/>
    <w:rsid w:val="65BF9E65"/>
    <w:rsid w:val="65CA9A2F"/>
    <w:rsid w:val="6653430C"/>
    <w:rsid w:val="666AE34B"/>
    <w:rsid w:val="6671054C"/>
    <w:rsid w:val="66F85C74"/>
    <w:rsid w:val="66F946A2"/>
    <w:rsid w:val="6700A979"/>
    <w:rsid w:val="67193C00"/>
    <w:rsid w:val="6719CE32"/>
    <w:rsid w:val="6736E79C"/>
    <w:rsid w:val="673D7E67"/>
    <w:rsid w:val="6746AA28"/>
    <w:rsid w:val="676E9F10"/>
    <w:rsid w:val="677033E7"/>
    <w:rsid w:val="677ECE85"/>
    <w:rsid w:val="6781EE20"/>
    <w:rsid w:val="6783FEC9"/>
    <w:rsid w:val="6793E1DD"/>
    <w:rsid w:val="67988825"/>
    <w:rsid w:val="67B9A7A5"/>
    <w:rsid w:val="67C0E402"/>
    <w:rsid w:val="67DC60F1"/>
    <w:rsid w:val="67DE3340"/>
    <w:rsid w:val="67E2E21E"/>
    <w:rsid w:val="67E6C409"/>
    <w:rsid w:val="67E8A1DB"/>
    <w:rsid w:val="67E8D4AC"/>
    <w:rsid w:val="67F134AF"/>
    <w:rsid w:val="6806ACF9"/>
    <w:rsid w:val="6810618D"/>
    <w:rsid w:val="6815F440"/>
    <w:rsid w:val="684020F6"/>
    <w:rsid w:val="6861B86C"/>
    <w:rsid w:val="686687DB"/>
    <w:rsid w:val="6868652D"/>
    <w:rsid w:val="68910BA1"/>
    <w:rsid w:val="68957760"/>
    <w:rsid w:val="68A3CA50"/>
    <w:rsid w:val="68A79D86"/>
    <w:rsid w:val="68A95BC8"/>
    <w:rsid w:val="68AC41DD"/>
    <w:rsid w:val="68B4D625"/>
    <w:rsid w:val="68C384BF"/>
    <w:rsid w:val="68C43FAD"/>
    <w:rsid w:val="69143FBD"/>
    <w:rsid w:val="69194B31"/>
    <w:rsid w:val="6920D812"/>
    <w:rsid w:val="69256968"/>
    <w:rsid w:val="694655B5"/>
    <w:rsid w:val="6951A3ED"/>
    <w:rsid w:val="69561D80"/>
    <w:rsid w:val="69B1A7EA"/>
    <w:rsid w:val="69B1B08D"/>
    <w:rsid w:val="69DFEB35"/>
    <w:rsid w:val="6A2843A3"/>
    <w:rsid w:val="6A477F29"/>
    <w:rsid w:val="6A53F450"/>
    <w:rsid w:val="6A65D18A"/>
    <w:rsid w:val="6A9083F2"/>
    <w:rsid w:val="6AA54ADC"/>
    <w:rsid w:val="6AB8FE14"/>
    <w:rsid w:val="6AC139C9"/>
    <w:rsid w:val="6AC8C973"/>
    <w:rsid w:val="6AD9A101"/>
    <w:rsid w:val="6AEE3297"/>
    <w:rsid w:val="6AF3252A"/>
    <w:rsid w:val="6AF57AC2"/>
    <w:rsid w:val="6B03AB94"/>
    <w:rsid w:val="6B11F11F"/>
    <w:rsid w:val="6B1DA38A"/>
    <w:rsid w:val="6B31DBBC"/>
    <w:rsid w:val="6B4EE783"/>
    <w:rsid w:val="6B56948D"/>
    <w:rsid w:val="6B5DD323"/>
    <w:rsid w:val="6B77C1B8"/>
    <w:rsid w:val="6B99BA92"/>
    <w:rsid w:val="6B9A5D87"/>
    <w:rsid w:val="6BACA24D"/>
    <w:rsid w:val="6BCA4D63"/>
    <w:rsid w:val="6BD87533"/>
    <w:rsid w:val="6BDC050F"/>
    <w:rsid w:val="6BE6D420"/>
    <w:rsid w:val="6C17763C"/>
    <w:rsid w:val="6C21560D"/>
    <w:rsid w:val="6C22CAD9"/>
    <w:rsid w:val="6C3084CD"/>
    <w:rsid w:val="6C5D0A2A"/>
    <w:rsid w:val="6C70EC04"/>
    <w:rsid w:val="6C72523C"/>
    <w:rsid w:val="6CA00E3B"/>
    <w:rsid w:val="6CA4D5D2"/>
    <w:rsid w:val="6CB12CA5"/>
    <w:rsid w:val="6CB657A4"/>
    <w:rsid w:val="6CBC12FE"/>
    <w:rsid w:val="6CE14A12"/>
    <w:rsid w:val="6CFBB700"/>
    <w:rsid w:val="6D021EFF"/>
    <w:rsid w:val="6D282478"/>
    <w:rsid w:val="6D287FBB"/>
    <w:rsid w:val="6D35704F"/>
    <w:rsid w:val="6D3EA658"/>
    <w:rsid w:val="6D5A8E16"/>
    <w:rsid w:val="6D681F35"/>
    <w:rsid w:val="6D85C13A"/>
    <w:rsid w:val="6D970EC5"/>
    <w:rsid w:val="6DC2529F"/>
    <w:rsid w:val="6DEB5F90"/>
    <w:rsid w:val="6E0742FE"/>
    <w:rsid w:val="6E0D8B25"/>
    <w:rsid w:val="6E1CE534"/>
    <w:rsid w:val="6E2455A2"/>
    <w:rsid w:val="6E29DFD6"/>
    <w:rsid w:val="6E4BA275"/>
    <w:rsid w:val="6E57E35F"/>
    <w:rsid w:val="6E581630"/>
    <w:rsid w:val="6E67CB7E"/>
    <w:rsid w:val="6E6A8F31"/>
    <w:rsid w:val="6E98B296"/>
    <w:rsid w:val="6EB2AFB0"/>
    <w:rsid w:val="6EE33920"/>
    <w:rsid w:val="6F13A5D1"/>
    <w:rsid w:val="6F149425"/>
    <w:rsid w:val="6F1D1FD1"/>
    <w:rsid w:val="6F1EBFC2"/>
    <w:rsid w:val="6F311EEE"/>
    <w:rsid w:val="6F34316D"/>
    <w:rsid w:val="6F5425DF"/>
    <w:rsid w:val="6F670615"/>
    <w:rsid w:val="6F6D40F6"/>
    <w:rsid w:val="6F8E97ED"/>
    <w:rsid w:val="6F916F3A"/>
    <w:rsid w:val="6FA17993"/>
    <w:rsid w:val="6FA43124"/>
    <w:rsid w:val="6FCD1AC5"/>
    <w:rsid w:val="6FE0EB74"/>
    <w:rsid w:val="6FE7D4EF"/>
    <w:rsid w:val="6FEB7689"/>
    <w:rsid w:val="6FF9F8F1"/>
    <w:rsid w:val="702E07F8"/>
    <w:rsid w:val="702F7992"/>
    <w:rsid w:val="703D7054"/>
    <w:rsid w:val="705CF417"/>
    <w:rsid w:val="7078E6D9"/>
    <w:rsid w:val="709258E4"/>
    <w:rsid w:val="70B3019D"/>
    <w:rsid w:val="70D7F54C"/>
    <w:rsid w:val="70E8744B"/>
    <w:rsid w:val="710C1A93"/>
    <w:rsid w:val="71168FFC"/>
    <w:rsid w:val="71307B4D"/>
    <w:rsid w:val="7167C207"/>
    <w:rsid w:val="7174FC15"/>
    <w:rsid w:val="7175625F"/>
    <w:rsid w:val="7195E74B"/>
    <w:rsid w:val="71B06D55"/>
    <w:rsid w:val="71BA4FBB"/>
    <w:rsid w:val="71D081CF"/>
    <w:rsid w:val="71F3DBB5"/>
    <w:rsid w:val="71F7671A"/>
    <w:rsid w:val="72032016"/>
    <w:rsid w:val="720841B2"/>
    <w:rsid w:val="720FB0D6"/>
    <w:rsid w:val="72212D94"/>
    <w:rsid w:val="722C1AEE"/>
    <w:rsid w:val="724D03C2"/>
    <w:rsid w:val="7252C91B"/>
    <w:rsid w:val="7256ECC8"/>
    <w:rsid w:val="72617FC5"/>
    <w:rsid w:val="726896DB"/>
    <w:rsid w:val="72811C08"/>
    <w:rsid w:val="7288E520"/>
    <w:rsid w:val="72985246"/>
    <w:rsid w:val="72A734CF"/>
    <w:rsid w:val="72AAA7F9"/>
    <w:rsid w:val="72B23945"/>
    <w:rsid w:val="72BFF778"/>
    <w:rsid w:val="72C46574"/>
    <w:rsid w:val="72CA2E8E"/>
    <w:rsid w:val="72CC4BAE"/>
    <w:rsid w:val="72D8DCEC"/>
    <w:rsid w:val="72DEC699"/>
    <w:rsid w:val="72F0BB74"/>
    <w:rsid w:val="7310017D"/>
    <w:rsid w:val="73253481"/>
    <w:rsid w:val="73462D21"/>
    <w:rsid w:val="73507230"/>
    <w:rsid w:val="73611523"/>
    <w:rsid w:val="73623352"/>
    <w:rsid w:val="73671A54"/>
    <w:rsid w:val="737546F5"/>
    <w:rsid w:val="7387AE12"/>
    <w:rsid w:val="73B77B37"/>
    <w:rsid w:val="73BAE371"/>
    <w:rsid w:val="73BCD066"/>
    <w:rsid w:val="73BE9C00"/>
    <w:rsid w:val="73C07DE0"/>
    <w:rsid w:val="73C486B8"/>
    <w:rsid w:val="73C58A84"/>
    <w:rsid w:val="73FE44F8"/>
    <w:rsid w:val="74049011"/>
    <w:rsid w:val="742B1CB8"/>
    <w:rsid w:val="7451D92D"/>
    <w:rsid w:val="7463DD52"/>
    <w:rsid w:val="746C660A"/>
    <w:rsid w:val="747C0DF3"/>
    <w:rsid w:val="74869164"/>
    <w:rsid w:val="74CB974E"/>
    <w:rsid w:val="74D19649"/>
    <w:rsid w:val="74E7A912"/>
    <w:rsid w:val="75027698"/>
    <w:rsid w:val="75067056"/>
    <w:rsid w:val="753E5BB9"/>
    <w:rsid w:val="75464BAF"/>
    <w:rsid w:val="7548CB1B"/>
    <w:rsid w:val="757B8791"/>
    <w:rsid w:val="7584B237"/>
    <w:rsid w:val="75888909"/>
    <w:rsid w:val="759D5A4D"/>
    <w:rsid w:val="759FD703"/>
    <w:rsid w:val="75D02DC8"/>
    <w:rsid w:val="75DDEABA"/>
    <w:rsid w:val="75F1461A"/>
    <w:rsid w:val="76026125"/>
    <w:rsid w:val="761A3B39"/>
    <w:rsid w:val="76534AC7"/>
    <w:rsid w:val="766EC2B2"/>
    <w:rsid w:val="76938BED"/>
    <w:rsid w:val="76A42F62"/>
    <w:rsid w:val="76A60055"/>
    <w:rsid w:val="76D8ECC8"/>
    <w:rsid w:val="76DA4944"/>
    <w:rsid w:val="77072603"/>
    <w:rsid w:val="77087A19"/>
    <w:rsid w:val="77155139"/>
    <w:rsid w:val="771A9F89"/>
    <w:rsid w:val="771BE634"/>
    <w:rsid w:val="772924FC"/>
    <w:rsid w:val="77399685"/>
    <w:rsid w:val="773C05D5"/>
    <w:rsid w:val="773D1604"/>
    <w:rsid w:val="7769C3AF"/>
    <w:rsid w:val="777217FA"/>
    <w:rsid w:val="7791FB75"/>
    <w:rsid w:val="779A32EF"/>
    <w:rsid w:val="77BD5343"/>
    <w:rsid w:val="77C89891"/>
    <w:rsid w:val="781E655B"/>
    <w:rsid w:val="784207C9"/>
    <w:rsid w:val="78D90D30"/>
    <w:rsid w:val="78DBBFDA"/>
    <w:rsid w:val="78E3DD61"/>
    <w:rsid w:val="78E5A59E"/>
    <w:rsid w:val="791BEE87"/>
    <w:rsid w:val="791CF461"/>
    <w:rsid w:val="793E45FC"/>
    <w:rsid w:val="79588E11"/>
    <w:rsid w:val="79601C26"/>
    <w:rsid w:val="7960B2BF"/>
    <w:rsid w:val="79DFC426"/>
    <w:rsid w:val="79E83F53"/>
    <w:rsid w:val="79FB1BB2"/>
    <w:rsid w:val="7A0BB4A5"/>
    <w:rsid w:val="7A50A448"/>
    <w:rsid w:val="7A8B665B"/>
    <w:rsid w:val="7ADF4A1E"/>
    <w:rsid w:val="7AF7063B"/>
    <w:rsid w:val="7B01860B"/>
    <w:rsid w:val="7B220A6A"/>
    <w:rsid w:val="7B221915"/>
    <w:rsid w:val="7B2AC875"/>
    <w:rsid w:val="7B544356"/>
    <w:rsid w:val="7B709B46"/>
    <w:rsid w:val="7B789D89"/>
    <w:rsid w:val="7B7E5AD5"/>
    <w:rsid w:val="7B96EC13"/>
    <w:rsid w:val="7BBB082A"/>
    <w:rsid w:val="7BC27ADE"/>
    <w:rsid w:val="7BC8151C"/>
    <w:rsid w:val="7BCA5AAA"/>
    <w:rsid w:val="7BF2CA36"/>
    <w:rsid w:val="7C00A689"/>
    <w:rsid w:val="7C148F8C"/>
    <w:rsid w:val="7C1C4D67"/>
    <w:rsid w:val="7C24D8DC"/>
    <w:rsid w:val="7C59BE59"/>
    <w:rsid w:val="7C5FE3D2"/>
    <w:rsid w:val="7C7E31D0"/>
    <w:rsid w:val="7D06E6DC"/>
    <w:rsid w:val="7D0DF108"/>
    <w:rsid w:val="7D3EF1E4"/>
    <w:rsid w:val="7D489970"/>
    <w:rsid w:val="7D4E9E1D"/>
    <w:rsid w:val="7D4EABD4"/>
    <w:rsid w:val="7D74199D"/>
    <w:rsid w:val="7DAC02CC"/>
    <w:rsid w:val="7DB1E86C"/>
    <w:rsid w:val="7DC29F68"/>
    <w:rsid w:val="7DC99B97"/>
    <w:rsid w:val="7DEDB7E1"/>
    <w:rsid w:val="7E5A9145"/>
    <w:rsid w:val="7E5AE546"/>
    <w:rsid w:val="7E69442C"/>
    <w:rsid w:val="7E93AC5B"/>
    <w:rsid w:val="7E956050"/>
    <w:rsid w:val="7E9CE832"/>
    <w:rsid w:val="7E9F01D5"/>
    <w:rsid w:val="7EA2CB18"/>
    <w:rsid w:val="7EA47DAE"/>
    <w:rsid w:val="7EBD0788"/>
    <w:rsid w:val="7ECAD650"/>
    <w:rsid w:val="7ED253B5"/>
    <w:rsid w:val="7ED43165"/>
    <w:rsid w:val="7ED5F5B5"/>
    <w:rsid w:val="7F0F8FEF"/>
    <w:rsid w:val="7F1202FF"/>
    <w:rsid w:val="7F5486DE"/>
    <w:rsid w:val="7F74FAA1"/>
    <w:rsid w:val="7F854D9E"/>
    <w:rsid w:val="7FCCE7F9"/>
    <w:rsid w:val="7FEF558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AB6022"/>
  <w15:docId w15:val="{CA52BBAB-6F7B-4FA3-BC1C-DE16E2700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pPr>
        <w:spacing w:after="260" w:line="254"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A24"/>
  </w:style>
  <w:style w:type="paragraph" w:styleId="Heading1">
    <w:name w:val="heading 1"/>
    <w:basedOn w:val="Normal"/>
    <w:next w:val="Normal"/>
    <w:link w:val="Heading1Char"/>
    <w:qFormat/>
    <w:rsid w:val="00EC5420"/>
    <w:pPr>
      <w:numPr>
        <w:numId w:val="6"/>
      </w:numPr>
      <w:pBdr>
        <w:bottom w:val="single" w:sz="8" w:space="10" w:color="7142FF"/>
      </w:pBdr>
      <w:spacing w:after="600"/>
      <w:ind w:left="-3232" w:right="-624" w:firstLine="624"/>
      <w:outlineLvl w:val="0"/>
    </w:pPr>
    <w:rPr>
      <w:noProof/>
      <w:color w:val="000000" w:themeColor="text1"/>
      <w:sz w:val="36"/>
      <w:szCs w:val="36"/>
    </w:rPr>
  </w:style>
  <w:style w:type="paragraph" w:styleId="Heading2">
    <w:name w:val="heading 2"/>
    <w:basedOn w:val="Normal"/>
    <w:next w:val="Normal"/>
    <w:link w:val="Heading2Char"/>
    <w:qFormat/>
    <w:rsid w:val="009F6A15"/>
    <w:pPr>
      <w:spacing w:after="300" w:line="235" w:lineRule="auto"/>
      <w:ind w:right="-590"/>
      <w:outlineLvl w:val="1"/>
    </w:pPr>
    <w:rPr>
      <w:b/>
      <w:bCs/>
      <w:noProof/>
      <w:color w:val="7142FF" w:themeColor="accent1"/>
      <w:sz w:val="26"/>
      <w:szCs w:val="26"/>
    </w:rPr>
  </w:style>
  <w:style w:type="paragraph" w:styleId="Heading3">
    <w:name w:val="heading 3"/>
    <w:basedOn w:val="Normal"/>
    <w:next w:val="Normal"/>
    <w:link w:val="Heading3Char"/>
    <w:qFormat/>
    <w:rsid w:val="00AB0301"/>
    <w:pPr>
      <w:spacing w:after="300" w:line="235" w:lineRule="auto"/>
      <w:outlineLvl w:val="2"/>
    </w:pPr>
    <w:rPr>
      <w:color w:val="000000" w:themeColor="text1"/>
      <w:sz w:val="26"/>
      <w:szCs w:val="26"/>
    </w:rPr>
  </w:style>
  <w:style w:type="paragraph" w:styleId="Heading4">
    <w:name w:val="heading 4"/>
    <w:basedOn w:val="Normal"/>
    <w:next w:val="Normal"/>
    <w:link w:val="Heading4Char"/>
    <w:qFormat/>
    <w:rsid w:val="009F6A15"/>
    <w:pPr>
      <w:spacing w:after="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67EF8"/>
    <w:pPr>
      <w:tabs>
        <w:tab w:val="center" w:pos="4513"/>
        <w:tab w:val="right" w:pos="9026"/>
      </w:tabs>
    </w:pPr>
  </w:style>
  <w:style w:type="character" w:customStyle="1" w:styleId="HeaderChar">
    <w:name w:val="Header Char"/>
    <w:basedOn w:val="DefaultParagraphFont"/>
    <w:link w:val="Header"/>
    <w:uiPriority w:val="99"/>
    <w:rsid w:val="00267EF8"/>
  </w:style>
  <w:style w:type="paragraph" w:styleId="Footer">
    <w:name w:val="footer"/>
    <w:basedOn w:val="Normal"/>
    <w:link w:val="FooterChar"/>
    <w:uiPriority w:val="99"/>
    <w:rsid w:val="00267EF8"/>
    <w:pPr>
      <w:tabs>
        <w:tab w:val="center" w:pos="4513"/>
        <w:tab w:val="right" w:pos="9026"/>
      </w:tabs>
    </w:pPr>
  </w:style>
  <w:style w:type="character" w:customStyle="1" w:styleId="FooterChar">
    <w:name w:val="Footer Char"/>
    <w:basedOn w:val="DefaultParagraphFont"/>
    <w:link w:val="Footer"/>
    <w:uiPriority w:val="99"/>
    <w:rsid w:val="00267EF8"/>
  </w:style>
  <w:style w:type="character" w:customStyle="1" w:styleId="Heading1Char">
    <w:name w:val="Heading 1 Char"/>
    <w:basedOn w:val="DefaultParagraphFont"/>
    <w:link w:val="Heading1"/>
    <w:rsid w:val="00EC5420"/>
    <w:rPr>
      <w:noProof/>
      <w:color w:val="000000" w:themeColor="text1"/>
      <w:sz w:val="36"/>
      <w:szCs w:val="36"/>
    </w:rPr>
  </w:style>
  <w:style w:type="character" w:customStyle="1" w:styleId="Heading2Char">
    <w:name w:val="Heading 2 Char"/>
    <w:basedOn w:val="DefaultParagraphFont"/>
    <w:link w:val="Heading2"/>
    <w:rsid w:val="009F6A15"/>
    <w:rPr>
      <w:b/>
      <w:bCs/>
      <w:noProof/>
      <w:color w:val="7142FF" w:themeColor="accent1"/>
      <w:sz w:val="26"/>
      <w:szCs w:val="26"/>
    </w:rPr>
  </w:style>
  <w:style w:type="paragraph" w:customStyle="1" w:styleId="ReferenceText">
    <w:name w:val="Reference Text"/>
    <w:basedOn w:val="Normal"/>
    <w:qFormat/>
    <w:rsid w:val="00C01491"/>
    <w:pPr>
      <w:framePr w:w="2155" w:wrap="around" w:vAnchor="text" w:hAnchor="page" w:x="625" w:y="1"/>
      <w:spacing w:line="160" w:lineRule="exact"/>
    </w:pPr>
    <w:rPr>
      <w:sz w:val="14"/>
      <w:szCs w:val="14"/>
    </w:rPr>
  </w:style>
  <w:style w:type="paragraph" w:customStyle="1" w:styleId="Bullet">
    <w:name w:val="Bullet"/>
    <w:basedOn w:val="Normal"/>
    <w:qFormat/>
    <w:rsid w:val="00F92BF3"/>
    <w:pPr>
      <w:numPr>
        <w:numId w:val="8"/>
      </w:numPr>
    </w:pPr>
    <w:rPr>
      <w:color w:val="000000" w:themeColor="text1"/>
    </w:rPr>
  </w:style>
  <w:style w:type="character" w:customStyle="1" w:styleId="Heading3Char">
    <w:name w:val="Heading 3 Char"/>
    <w:basedOn w:val="DefaultParagraphFont"/>
    <w:link w:val="Heading3"/>
    <w:rsid w:val="009F6A15"/>
    <w:rPr>
      <w:color w:val="000000" w:themeColor="text1"/>
      <w:sz w:val="26"/>
      <w:szCs w:val="26"/>
    </w:rPr>
  </w:style>
  <w:style w:type="paragraph" w:styleId="Quote">
    <w:name w:val="Quote"/>
    <w:basedOn w:val="Normal"/>
    <w:next w:val="Normal"/>
    <w:link w:val="QuoteChar"/>
    <w:semiHidden/>
    <w:qFormat/>
    <w:rsid w:val="00AB0301"/>
    <w:pPr>
      <w:spacing w:line="430" w:lineRule="exact"/>
      <w:ind w:left="-1701"/>
    </w:pPr>
    <w:rPr>
      <w:i/>
      <w:iCs/>
      <w:color w:val="7142FF"/>
      <w:sz w:val="36"/>
      <w:szCs w:val="36"/>
    </w:rPr>
  </w:style>
  <w:style w:type="character" w:customStyle="1" w:styleId="QuoteChar">
    <w:name w:val="Quote Char"/>
    <w:basedOn w:val="DefaultParagraphFont"/>
    <w:link w:val="Quote"/>
    <w:semiHidden/>
    <w:rsid w:val="00746E01"/>
    <w:rPr>
      <w:i/>
      <w:iCs/>
      <w:color w:val="7142FF"/>
      <w:sz w:val="36"/>
      <w:szCs w:val="36"/>
    </w:rPr>
  </w:style>
  <w:style w:type="character" w:styleId="SubtleReference">
    <w:name w:val="Subtle Reference"/>
    <w:uiPriority w:val="31"/>
    <w:semiHidden/>
    <w:qFormat/>
    <w:rsid w:val="008E6690"/>
    <w:rPr>
      <w:color w:val="280049" w:themeColor="text2"/>
      <w:sz w:val="14"/>
      <w:szCs w:val="14"/>
    </w:rPr>
  </w:style>
  <w:style w:type="paragraph" w:customStyle="1" w:styleId="Attributed">
    <w:name w:val="Attributed"/>
    <w:basedOn w:val="Normal"/>
    <w:next w:val="Normal"/>
    <w:qFormat/>
    <w:rsid w:val="008E6690"/>
    <w:pPr>
      <w:spacing w:before="360" w:after="360"/>
      <w:ind w:left="-1701"/>
    </w:pPr>
  </w:style>
  <w:style w:type="character" w:styleId="Hyperlink">
    <w:name w:val="Hyperlink"/>
    <w:uiPriority w:val="99"/>
    <w:rsid w:val="00221BA1"/>
    <w:rPr>
      <w:color w:val="auto"/>
      <w:u w:val="single" w:color="7142FF" w:themeColor="accent1"/>
    </w:rPr>
  </w:style>
  <w:style w:type="character" w:styleId="UnresolvedMention">
    <w:name w:val="Unresolved Mention"/>
    <w:basedOn w:val="DefaultParagraphFont"/>
    <w:uiPriority w:val="99"/>
    <w:unhideWhenUsed/>
    <w:rsid w:val="00463519"/>
    <w:rPr>
      <w:color w:val="605E5C"/>
      <w:shd w:val="clear" w:color="auto" w:fill="E1DFDD"/>
    </w:rPr>
  </w:style>
  <w:style w:type="paragraph" w:customStyle="1" w:styleId="ImageFootnoteText">
    <w:name w:val="Image Footnote Text"/>
    <w:basedOn w:val="ReferenceText"/>
    <w:qFormat/>
    <w:rsid w:val="00D55471"/>
    <w:pPr>
      <w:framePr w:wrap="around"/>
      <w:ind w:right="2947"/>
    </w:pPr>
  </w:style>
  <w:style w:type="paragraph" w:customStyle="1" w:styleId="FullPageImageInsertionPoint">
    <w:name w:val="Full Page Image Insertion Point"/>
    <w:basedOn w:val="Normal"/>
    <w:qFormat/>
    <w:rsid w:val="0036128D"/>
    <w:pPr>
      <w:ind w:left="-2608"/>
    </w:pPr>
  </w:style>
  <w:style w:type="paragraph" w:styleId="ListParagraph">
    <w:name w:val="List Paragraph"/>
    <w:basedOn w:val="Normal"/>
    <w:uiPriority w:val="34"/>
    <w:qFormat/>
    <w:rsid w:val="003B3D76"/>
    <w:pPr>
      <w:ind w:left="720"/>
      <w:contextualSpacing/>
    </w:pPr>
  </w:style>
  <w:style w:type="paragraph" w:styleId="Title">
    <w:name w:val="Title"/>
    <w:next w:val="Normal"/>
    <w:link w:val="TitleChar"/>
    <w:qFormat/>
    <w:rsid w:val="000F61A5"/>
    <w:pPr>
      <w:spacing w:before="120" w:after="600" w:line="240" w:lineRule="auto"/>
      <w:ind w:left="-2608"/>
    </w:pPr>
    <w:rPr>
      <w:noProof/>
      <w:color w:val="000000" w:themeColor="text1"/>
      <w:sz w:val="64"/>
      <w:szCs w:val="36"/>
    </w:rPr>
  </w:style>
  <w:style w:type="character" w:customStyle="1" w:styleId="TitleChar">
    <w:name w:val="Title Char"/>
    <w:basedOn w:val="DefaultParagraphFont"/>
    <w:link w:val="Title"/>
    <w:rsid w:val="000F61A5"/>
    <w:rPr>
      <w:noProof/>
      <w:color w:val="000000" w:themeColor="text1"/>
      <w:sz w:val="64"/>
      <w:szCs w:val="36"/>
    </w:rPr>
  </w:style>
  <w:style w:type="paragraph" w:customStyle="1" w:styleId="Chapter">
    <w:name w:val="Chapter"/>
    <w:basedOn w:val="Normal"/>
    <w:next w:val="Title"/>
    <w:qFormat/>
    <w:rsid w:val="00A31721"/>
    <w:pPr>
      <w:pBdr>
        <w:bottom w:val="single" w:sz="8" w:space="10" w:color="7142FF" w:themeColor="accent1"/>
      </w:pBdr>
      <w:spacing w:after="0" w:line="192" w:lineRule="auto"/>
      <w:ind w:left="-3232" w:right="-624" w:firstLine="624"/>
      <w:outlineLvl w:val="0"/>
    </w:pPr>
    <w:rPr>
      <w:sz w:val="48"/>
      <w:szCs w:val="48"/>
    </w:rPr>
  </w:style>
  <w:style w:type="paragraph" w:styleId="TOC1">
    <w:name w:val="toc 1"/>
    <w:next w:val="Normal"/>
    <w:autoRedefine/>
    <w:uiPriority w:val="39"/>
    <w:unhideWhenUsed/>
    <w:rsid w:val="006C1A5A"/>
    <w:pPr>
      <w:tabs>
        <w:tab w:val="right" w:pos="8040"/>
      </w:tabs>
      <w:spacing w:before="240" w:after="100"/>
      <w:ind w:left="-720"/>
    </w:pPr>
    <w:rPr>
      <w:b/>
    </w:rPr>
  </w:style>
  <w:style w:type="table" w:styleId="TableGrid">
    <w:name w:val="Table Grid"/>
    <w:basedOn w:val="TableNormal"/>
    <w:uiPriority w:val="59"/>
    <w:rsid w:val="0043299A"/>
    <w:pPr>
      <w:spacing w:after="0" w:line="240" w:lineRule="auto"/>
    </w:pPr>
    <w:tblPr>
      <w:tblCellMar>
        <w:left w:w="0" w:type="dxa"/>
        <w:right w:w="0" w:type="dxa"/>
      </w:tblCellMar>
    </w:tblPr>
  </w:style>
  <w:style w:type="paragraph" w:customStyle="1" w:styleId="CommitteDescription">
    <w:name w:val="Committe Description"/>
    <w:basedOn w:val="Normal"/>
    <w:semiHidden/>
    <w:qFormat/>
    <w:rsid w:val="00AB0301"/>
    <w:pPr>
      <w:spacing w:line="210" w:lineRule="exact"/>
    </w:pPr>
    <w:rPr>
      <w:color w:val="000000" w:themeColor="text1"/>
    </w:rPr>
  </w:style>
  <w:style w:type="paragraph" w:customStyle="1" w:styleId="MembersName">
    <w:name w:val="Member's Name"/>
    <w:basedOn w:val="CommitteDescription"/>
    <w:uiPriority w:val="8"/>
    <w:qFormat/>
    <w:rsid w:val="00E31577"/>
    <w:pPr>
      <w:spacing w:after="0" w:line="240" w:lineRule="auto"/>
    </w:pPr>
    <w:rPr>
      <w:b/>
      <w:bCs/>
      <w:color w:val="7142FF" w:themeColor="accent1"/>
      <w:sz w:val="18"/>
    </w:rPr>
  </w:style>
  <w:style w:type="paragraph" w:customStyle="1" w:styleId="MembersPosition">
    <w:name w:val="Member's Position"/>
    <w:basedOn w:val="CommitteDescription"/>
    <w:qFormat/>
    <w:rsid w:val="00E31577"/>
    <w:pPr>
      <w:spacing w:after="0" w:line="240" w:lineRule="auto"/>
    </w:pPr>
    <w:rPr>
      <w:color w:val="7142FF" w:themeColor="accent1"/>
      <w:sz w:val="18"/>
    </w:rPr>
  </w:style>
  <w:style w:type="paragraph" w:styleId="EndnoteText">
    <w:name w:val="endnote text"/>
    <w:basedOn w:val="Normal"/>
    <w:link w:val="EndnoteTextChar"/>
    <w:rsid w:val="002C4795"/>
    <w:pPr>
      <w:spacing w:after="130"/>
      <w:ind w:left="-1276" w:hanging="181"/>
    </w:pPr>
    <w:rPr>
      <w:color w:val="000000" w:themeColor="text1"/>
    </w:rPr>
  </w:style>
  <w:style w:type="character" w:customStyle="1" w:styleId="EndnoteTextChar">
    <w:name w:val="Endnote Text Char"/>
    <w:basedOn w:val="DefaultParagraphFont"/>
    <w:link w:val="EndnoteText"/>
    <w:rsid w:val="00746E01"/>
    <w:rPr>
      <w:color w:val="000000" w:themeColor="text1"/>
    </w:rPr>
  </w:style>
  <w:style w:type="character" w:styleId="EndnoteReference">
    <w:name w:val="endnote reference"/>
    <w:basedOn w:val="DefaultParagraphFont"/>
    <w:rsid w:val="00030EBD"/>
    <w:rPr>
      <w:vertAlign w:val="superscript"/>
    </w:rPr>
  </w:style>
  <w:style w:type="paragraph" w:customStyle="1" w:styleId="FullPageNormalText">
    <w:name w:val="Full Page Normal Text"/>
    <w:basedOn w:val="Normal"/>
    <w:qFormat/>
    <w:rsid w:val="00AB0301"/>
    <w:pPr>
      <w:ind w:left="-2608"/>
    </w:pPr>
    <w:rPr>
      <w:color w:val="000000" w:themeColor="text1"/>
    </w:rPr>
  </w:style>
  <w:style w:type="paragraph" w:customStyle="1" w:styleId="EndnotesHeading">
    <w:name w:val="Endnotes Heading"/>
    <w:basedOn w:val="Heading1NoNumber"/>
    <w:qFormat/>
    <w:rsid w:val="00EC5420"/>
    <w:pPr>
      <w:spacing w:line="192" w:lineRule="auto"/>
    </w:pPr>
    <w:rPr>
      <w:sz w:val="48"/>
      <w:szCs w:val="48"/>
    </w:rPr>
  </w:style>
  <w:style w:type="paragraph" w:customStyle="1" w:styleId="ContentsSpacer">
    <w:name w:val="Contents Spacer"/>
    <w:basedOn w:val="Normal"/>
    <w:semiHidden/>
    <w:qFormat/>
    <w:rsid w:val="00DC420C"/>
    <w:pPr>
      <w:spacing w:after="5520"/>
    </w:pPr>
  </w:style>
  <w:style w:type="paragraph" w:styleId="FootnoteText">
    <w:name w:val="footnote text"/>
    <w:basedOn w:val="Normal"/>
    <w:link w:val="FootnoteTextChar"/>
    <w:uiPriority w:val="99"/>
    <w:rsid w:val="00102BA3"/>
    <w:pPr>
      <w:spacing w:after="120" w:line="235" w:lineRule="auto"/>
      <w:ind w:left="170" w:hanging="170"/>
    </w:pPr>
    <w:rPr>
      <w:sz w:val="14"/>
    </w:rPr>
  </w:style>
  <w:style w:type="character" w:customStyle="1" w:styleId="FootnoteTextChar">
    <w:name w:val="Footnote Text Char"/>
    <w:basedOn w:val="DefaultParagraphFont"/>
    <w:link w:val="FootnoteText"/>
    <w:uiPriority w:val="99"/>
    <w:rsid w:val="00746E01"/>
    <w:rPr>
      <w:sz w:val="14"/>
    </w:rPr>
  </w:style>
  <w:style w:type="character" w:styleId="FootnoteReference">
    <w:name w:val="footnote reference"/>
    <w:basedOn w:val="DefaultParagraphFont"/>
    <w:uiPriority w:val="99"/>
    <w:rsid w:val="008016C6"/>
    <w:rPr>
      <w:vertAlign w:val="superscript"/>
    </w:rPr>
  </w:style>
  <w:style w:type="paragraph" w:customStyle="1" w:styleId="CommitteeText">
    <w:name w:val="Committee Text"/>
    <w:basedOn w:val="Normal"/>
    <w:qFormat/>
    <w:rsid w:val="00AB0301"/>
    <w:pPr>
      <w:spacing w:before="250" w:after="0" w:line="240" w:lineRule="auto"/>
    </w:pPr>
    <w:rPr>
      <w:color w:val="000000" w:themeColor="text1"/>
      <w:sz w:val="18"/>
    </w:rPr>
  </w:style>
  <w:style w:type="paragraph" w:customStyle="1" w:styleId="BulletLevel2">
    <w:name w:val="Bullet Level 2"/>
    <w:basedOn w:val="Normal"/>
    <w:qFormat/>
    <w:rsid w:val="00AB0301"/>
    <w:pPr>
      <w:numPr>
        <w:ilvl w:val="1"/>
        <w:numId w:val="8"/>
      </w:numPr>
    </w:pPr>
    <w:rPr>
      <w:color w:val="000000" w:themeColor="text1"/>
    </w:rPr>
  </w:style>
  <w:style w:type="table" w:styleId="TableGridLight">
    <w:name w:val="Grid Table Light"/>
    <w:basedOn w:val="TableNormal"/>
    <w:uiPriority w:val="40"/>
    <w:rsid w:val="00171FC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171FC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171FC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171FC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
    <w:name w:val="Grid Table 5 Dark"/>
    <w:basedOn w:val="TableNormal"/>
    <w:uiPriority w:val="50"/>
    <w:rsid w:val="00171F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TableText">
    <w:name w:val="Table Text"/>
    <w:basedOn w:val="FullPageNormalText"/>
    <w:qFormat/>
    <w:rsid w:val="00BD4B5E"/>
    <w:pPr>
      <w:spacing w:after="120"/>
      <w:ind w:left="0"/>
    </w:pPr>
    <w:rPr>
      <w:sz w:val="18"/>
    </w:rPr>
  </w:style>
  <w:style w:type="paragraph" w:customStyle="1" w:styleId="BoxBullet">
    <w:name w:val="Box Bullet"/>
    <w:basedOn w:val="BulletLevel2"/>
    <w:semiHidden/>
    <w:qFormat/>
    <w:rsid w:val="00C64D78"/>
    <w:pPr>
      <w:spacing w:after="120" w:line="220" w:lineRule="exact"/>
      <w:ind w:left="278" w:hanging="238"/>
    </w:pPr>
    <w:rPr>
      <w:sz w:val="18"/>
    </w:rPr>
  </w:style>
  <w:style w:type="table" w:customStyle="1" w:styleId="CCCTableFigures">
    <w:name w:val="CCC Table Figures"/>
    <w:basedOn w:val="CCCTable"/>
    <w:uiPriority w:val="99"/>
    <w:rsid w:val="00FB6F13"/>
    <w:pPr>
      <w:jc w:val="right"/>
    </w:pPr>
    <w:tblPr/>
    <w:tcPr>
      <w:shd w:val="clear" w:color="auto" w:fill="auto"/>
    </w:tcPr>
    <w:tblStylePr w:type="firstRow">
      <w:pPr>
        <w:jc w:val="right"/>
      </w:pPr>
      <w:rPr>
        <w:rFonts w:asciiTheme="minorHAnsi" w:hAnsiTheme="minorHAnsi"/>
        <w:b/>
        <w:color w:val="FFFFFF" w:themeColor="background1"/>
        <w:sz w:val="18"/>
      </w:rPr>
      <w:tblPr/>
      <w:tcPr>
        <w:shd w:val="clear" w:color="auto" w:fill="7142FF" w:themeFill="accent1"/>
      </w:tcPr>
    </w:tblStylePr>
    <w:tblStylePr w:type="lastRow">
      <w:pPr>
        <w:jc w:val="right"/>
      </w:pPr>
      <w:rPr>
        <w:b/>
        <w:color w:val="auto"/>
      </w:rPr>
      <w:tblPr/>
      <w:tcPr>
        <w:tcBorders>
          <w:top w:val="single" w:sz="12" w:space="0" w:color="280049" w:themeColor="text2"/>
          <w:left w:val="single" w:sz="4" w:space="0" w:color="280049" w:themeColor="text2"/>
          <w:bottom w:val="single" w:sz="12" w:space="0" w:color="280049" w:themeColor="text2"/>
          <w:right w:val="single" w:sz="4" w:space="0" w:color="280049" w:themeColor="text2"/>
          <w:insideH w:val="nil"/>
          <w:insideV w:val="single" w:sz="4" w:space="0" w:color="280049" w:themeColor="text2"/>
          <w:tl2br w:val="nil"/>
          <w:tr2bl w:val="nil"/>
        </w:tcBorders>
        <w:shd w:val="clear" w:color="auto" w:fill="auto"/>
      </w:tcPr>
    </w:tblStylePr>
    <w:tblStylePr w:type="firstCol">
      <w:pPr>
        <w:jc w:val="left"/>
      </w:pPr>
      <w:rPr>
        <w:rFonts w:asciiTheme="minorHAnsi" w:hAnsiTheme="minorHAnsi"/>
        <w:b/>
        <w:color w:val="FFFFFF" w:themeColor="background1"/>
        <w:sz w:val="18"/>
      </w:rPr>
      <w:tblPr/>
      <w:tcPr>
        <w:shd w:val="clear" w:color="auto" w:fill="7142FF" w:themeFill="accent1"/>
      </w:tcPr>
    </w:tblStylePr>
    <w:tblStylePr w:type="lastCol">
      <w:pPr>
        <w:wordWrap/>
        <w:jc w:val="right"/>
      </w:pPr>
      <w:rPr>
        <w:b/>
        <w:color w:val="FFFFFF" w:themeColor="background1"/>
      </w:rPr>
      <w:tblPr/>
      <w:tcPr>
        <w:shd w:val="clear" w:color="auto" w:fill="7142FF" w:themeFill="accent1"/>
      </w:tcPr>
    </w:tblStylePr>
    <w:tblStylePr w:type="band1Vert">
      <w:pPr>
        <w:jc w:val="right"/>
      </w:pPr>
      <w:tblPr/>
      <w:tcPr>
        <w:shd w:val="clear" w:color="auto" w:fill="E2D9FF" w:themeFill="accent1" w:themeFillTint="33"/>
      </w:tcPr>
    </w:tblStylePr>
    <w:tblStylePr w:type="band2Vert">
      <w:pPr>
        <w:jc w:val="right"/>
      </w:pPr>
    </w:tblStylePr>
    <w:tblStylePr w:type="band1Horz">
      <w:pPr>
        <w:jc w:val="right"/>
      </w:pPr>
      <w:rPr>
        <w:rFonts w:asciiTheme="minorHAnsi" w:hAnsiTheme="minorHAnsi"/>
        <w:color w:val="000000" w:themeColor="text1"/>
        <w:sz w:val="18"/>
      </w:rPr>
      <w:tblPr/>
      <w:tcPr>
        <w:shd w:val="clear" w:color="auto" w:fill="E2D9FF" w:themeFill="accent1" w:themeFillTint="33"/>
      </w:tcPr>
    </w:tblStylePr>
    <w:tblStylePr w:type="band2Horz">
      <w:pPr>
        <w:jc w:val="right"/>
      </w:pPr>
      <w:rPr>
        <w:rFonts w:asciiTheme="minorHAnsi" w:hAnsiTheme="minorHAnsi"/>
        <w:sz w:val="18"/>
      </w:rPr>
    </w:tblStylePr>
  </w:style>
  <w:style w:type="table" w:customStyle="1" w:styleId="CCCTable">
    <w:name w:val="CCC Table"/>
    <w:basedOn w:val="TableNormal"/>
    <w:uiPriority w:val="99"/>
    <w:rsid w:val="00BA0357"/>
    <w:pPr>
      <w:spacing w:after="120"/>
    </w:pPr>
    <w:rPr>
      <w:sz w:val="18"/>
    </w:rPr>
    <w:tblPr>
      <w:tblStyleRowBandSize w:val="1"/>
      <w:tblStyleColBandSize w:val="1"/>
      <w:tblInd w:w="-2608" w:type="dxa"/>
      <w:tblBorders>
        <w:top w:val="single" w:sz="4" w:space="0" w:color="280049" w:themeColor="text2"/>
        <w:left w:val="single" w:sz="4" w:space="0" w:color="280049" w:themeColor="text2"/>
        <w:bottom w:val="single" w:sz="4" w:space="0" w:color="280049" w:themeColor="text2"/>
        <w:right w:val="single" w:sz="4" w:space="0" w:color="280049" w:themeColor="text2"/>
        <w:insideH w:val="single" w:sz="4" w:space="0" w:color="280049" w:themeColor="text2"/>
        <w:insideV w:val="single" w:sz="4" w:space="0" w:color="280049" w:themeColor="text2"/>
      </w:tblBorders>
      <w:tblCellMar>
        <w:top w:w="113" w:type="dxa"/>
        <w:left w:w="113" w:type="dxa"/>
        <w:bottom w:w="28" w:type="dxa"/>
        <w:right w:w="113" w:type="dxa"/>
      </w:tblCellMar>
    </w:tblPr>
    <w:tcPr>
      <w:shd w:val="clear" w:color="auto" w:fill="auto"/>
    </w:tcPr>
    <w:tblStylePr w:type="firstRow">
      <w:pPr>
        <w:jc w:val="left"/>
      </w:pPr>
      <w:rPr>
        <w:rFonts w:asciiTheme="minorHAnsi" w:hAnsiTheme="minorHAnsi"/>
        <w:b/>
        <w:color w:val="FFFFFF" w:themeColor="background1"/>
        <w:sz w:val="18"/>
      </w:rPr>
      <w:tblPr/>
      <w:tcPr>
        <w:shd w:val="clear" w:color="auto" w:fill="7142FF" w:themeFill="accent1"/>
      </w:tcPr>
    </w:tblStylePr>
    <w:tblStylePr w:type="lastRow">
      <w:rPr>
        <w:b/>
        <w:color w:val="auto"/>
      </w:rPr>
      <w:tblPr/>
      <w:tcPr>
        <w:tcBorders>
          <w:top w:val="single" w:sz="12" w:space="0" w:color="280049" w:themeColor="text2"/>
          <w:left w:val="single" w:sz="4" w:space="0" w:color="280049" w:themeColor="text2"/>
          <w:bottom w:val="single" w:sz="12" w:space="0" w:color="280049" w:themeColor="text2"/>
          <w:right w:val="single" w:sz="4" w:space="0" w:color="280049" w:themeColor="text2"/>
          <w:insideH w:val="nil"/>
          <w:insideV w:val="single" w:sz="4" w:space="0" w:color="280049" w:themeColor="text2"/>
          <w:tl2br w:val="nil"/>
          <w:tr2bl w:val="nil"/>
        </w:tcBorders>
        <w:shd w:val="clear" w:color="auto" w:fill="auto"/>
      </w:tcPr>
    </w:tblStylePr>
    <w:tblStylePr w:type="firstCol">
      <w:rPr>
        <w:rFonts w:asciiTheme="minorHAnsi" w:hAnsiTheme="minorHAnsi"/>
        <w:b/>
        <w:color w:val="FFFFFF" w:themeColor="background1"/>
        <w:sz w:val="18"/>
      </w:rPr>
      <w:tblPr/>
      <w:tcPr>
        <w:shd w:val="clear" w:color="auto" w:fill="7142FF" w:themeFill="accent1"/>
      </w:tcPr>
    </w:tblStylePr>
    <w:tblStylePr w:type="lastCol">
      <w:pPr>
        <w:wordWrap/>
        <w:jc w:val="left"/>
      </w:pPr>
      <w:rPr>
        <w:b/>
        <w:color w:val="FFFFFF" w:themeColor="background1"/>
      </w:rPr>
      <w:tblPr/>
      <w:tcPr>
        <w:shd w:val="clear" w:color="auto" w:fill="7142FF" w:themeFill="accent1"/>
      </w:tcPr>
    </w:tblStylePr>
    <w:tblStylePr w:type="band1Vert">
      <w:tblPr/>
      <w:tcPr>
        <w:shd w:val="clear" w:color="auto" w:fill="E2D9FF" w:themeFill="accent1" w:themeFillTint="33"/>
      </w:tcPr>
    </w:tblStylePr>
    <w:tblStylePr w:type="band1Horz">
      <w:pPr>
        <w:jc w:val="left"/>
      </w:pPr>
      <w:rPr>
        <w:rFonts w:asciiTheme="minorHAnsi" w:hAnsiTheme="minorHAnsi"/>
        <w:color w:val="000000" w:themeColor="text1"/>
        <w:sz w:val="18"/>
      </w:rPr>
      <w:tblPr/>
      <w:tcPr>
        <w:shd w:val="clear" w:color="auto" w:fill="E2D9FF" w:themeFill="accent1" w:themeFillTint="33"/>
      </w:tcPr>
    </w:tblStylePr>
    <w:tblStylePr w:type="band2Horz">
      <w:pPr>
        <w:jc w:val="left"/>
      </w:pPr>
      <w:rPr>
        <w:rFonts w:asciiTheme="minorHAnsi" w:hAnsiTheme="minorHAnsi"/>
        <w:sz w:val="18"/>
      </w:rPr>
    </w:tblStylePr>
  </w:style>
  <w:style w:type="paragraph" w:customStyle="1" w:styleId="Source">
    <w:name w:val="Source"/>
    <w:basedOn w:val="TableText"/>
    <w:qFormat/>
    <w:rsid w:val="0011217F"/>
    <w:pPr>
      <w:spacing w:after="0"/>
    </w:pPr>
    <w:rPr>
      <w:color w:val="7142FF"/>
      <w:sz w:val="14"/>
    </w:rPr>
  </w:style>
  <w:style w:type="paragraph" w:styleId="Caption">
    <w:name w:val="caption"/>
    <w:basedOn w:val="Normal"/>
    <w:next w:val="Normal"/>
    <w:qFormat/>
    <w:rsid w:val="00641D80"/>
    <w:pPr>
      <w:keepNext/>
      <w:spacing w:after="0"/>
    </w:pPr>
    <w:rPr>
      <w:b/>
      <w:bCs/>
      <w:color w:val="7142FF" w:themeColor="accent1"/>
      <w:sz w:val="18"/>
      <w:szCs w:val="18"/>
    </w:rPr>
  </w:style>
  <w:style w:type="table" w:customStyle="1" w:styleId="CCCBox">
    <w:name w:val="CCC Box"/>
    <w:basedOn w:val="TableNormal"/>
    <w:uiPriority w:val="99"/>
    <w:rsid w:val="00154EFF"/>
    <w:pPr>
      <w:spacing w:after="120"/>
    </w:pPr>
    <w:rPr>
      <w:sz w:val="18"/>
    </w:rPr>
    <w:tblPr>
      <w:tblBorders>
        <w:top w:val="single" w:sz="4" w:space="0" w:color="280049"/>
        <w:left w:val="single" w:sz="4" w:space="0" w:color="280049"/>
        <w:bottom w:val="single" w:sz="4" w:space="0" w:color="280049"/>
        <w:right w:val="single" w:sz="4" w:space="0" w:color="280049"/>
      </w:tblBorders>
      <w:tblCellMar>
        <w:top w:w="113" w:type="dxa"/>
        <w:bottom w:w="28" w:type="dxa"/>
      </w:tblCellMar>
    </w:tblPr>
    <w:tblStylePr w:type="firstRow">
      <w:pPr>
        <w:jc w:val="left"/>
      </w:pPr>
      <w:rPr>
        <w:rFonts w:asciiTheme="minorHAnsi" w:hAnsiTheme="minorHAnsi"/>
        <w:color w:val="FFFFFF" w:themeColor="background1"/>
        <w:sz w:val="18"/>
      </w:rPr>
      <w:tblPr/>
      <w:tcPr>
        <w:shd w:val="clear" w:color="auto" w:fill="280049"/>
        <w:vAlign w:val="center"/>
      </w:tcPr>
    </w:tblStylePr>
  </w:style>
  <w:style w:type="paragraph" w:styleId="TOC2">
    <w:name w:val="toc 2"/>
    <w:basedOn w:val="Normal"/>
    <w:next w:val="Normal"/>
    <w:autoRedefine/>
    <w:uiPriority w:val="39"/>
    <w:unhideWhenUsed/>
    <w:rsid w:val="00514E37"/>
    <w:pPr>
      <w:tabs>
        <w:tab w:val="right" w:pos="8040"/>
      </w:tabs>
      <w:spacing w:after="100"/>
      <w:ind w:left="-2268" w:hanging="340"/>
    </w:pPr>
  </w:style>
  <w:style w:type="paragraph" w:customStyle="1" w:styleId="Contents">
    <w:name w:val="Contents"/>
    <w:basedOn w:val="Heading1NoNumber"/>
    <w:qFormat/>
    <w:rsid w:val="007124CB"/>
    <w:pPr>
      <w:spacing w:line="192" w:lineRule="auto"/>
    </w:pPr>
    <w:rPr>
      <w:sz w:val="48"/>
      <w:szCs w:val="48"/>
    </w:rPr>
  </w:style>
  <w:style w:type="paragraph" w:customStyle="1" w:styleId="DashLevel2">
    <w:name w:val="Dash Level 2"/>
    <w:basedOn w:val="BulletLevel2"/>
    <w:semiHidden/>
    <w:qFormat/>
    <w:rsid w:val="00257173"/>
    <w:pPr>
      <w:numPr>
        <w:numId w:val="5"/>
      </w:numPr>
      <w:ind w:left="1191"/>
    </w:pPr>
  </w:style>
  <w:style w:type="paragraph" w:customStyle="1" w:styleId="Heading1NoNumber">
    <w:name w:val="Heading 1 No Number"/>
    <w:basedOn w:val="Heading1"/>
    <w:qFormat/>
    <w:rsid w:val="00EC5420"/>
    <w:pPr>
      <w:numPr>
        <w:numId w:val="0"/>
      </w:numPr>
      <w:ind w:left="-3232" w:firstLine="624"/>
    </w:pPr>
  </w:style>
  <w:style w:type="paragraph" w:styleId="TOC3">
    <w:name w:val="toc 3"/>
    <w:basedOn w:val="Normal"/>
    <w:next w:val="Normal"/>
    <w:autoRedefine/>
    <w:uiPriority w:val="39"/>
    <w:rsid w:val="00202081"/>
    <w:pPr>
      <w:spacing w:after="100"/>
      <w:ind w:left="440"/>
    </w:pPr>
  </w:style>
  <w:style w:type="paragraph" w:customStyle="1" w:styleId="BulletLevel3">
    <w:name w:val="Bullet Level 3"/>
    <w:basedOn w:val="Bullet"/>
    <w:qFormat/>
    <w:rsid w:val="00E07299"/>
    <w:pPr>
      <w:numPr>
        <w:ilvl w:val="2"/>
      </w:numPr>
    </w:pPr>
  </w:style>
  <w:style w:type="paragraph" w:customStyle="1" w:styleId="DashLevel3">
    <w:name w:val="Dash Level 3"/>
    <w:basedOn w:val="Bullet"/>
    <w:uiPriority w:val="12"/>
    <w:qFormat/>
    <w:rsid w:val="00257173"/>
    <w:pPr>
      <w:numPr>
        <w:ilvl w:val="4"/>
      </w:numPr>
    </w:pPr>
  </w:style>
  <w:style w:type="numbering" w:customStyle="1" w:styleId="CCCBullets">
    <w:name w:val="CCC Bullets"/>
    <w:uiPriority w:val="99"/>
    <w:rsid w:val="00E74846"/>
    <w:pPr>
      <w:numPr>
        <w:numId w:val="7"/>
      </w:numPr>
    </w:pPr>
  </w:style>
  <w:style w:type="paragraph" w:styleId="TOCHeading">
    <w:name w:val="TOC Heading"/>
    <w:basedOn w:val="Heading1"/>
    <w:next w:val="Normal"/>
    <w:uiPriority w:val="39"/>
    <w:qFormat/>
    <w:rsid w:val="004E607D"/>
    <w:pPr>
      <w:keepNext/>
      <w:keepLines/>
      <w:numPr>
        <w:numId w:val="0"/>
      </w:numPr>
      <w:pBdr>
        <w:bottom w:val="none" w:sz="0" w:space="0" w:color="auto"/>
      </w:pBdr>
      <w:spacing w:before="240" w:after="0" w:line="259" w:lineRule="auto"/>
      <w:ind w:right="0"/>
      <w:outlineLvl w:val="9"/>
    </w:pPr>
    <w:rPr>
      <w:rFonts w:asciiTheme="majorHAnsi" w:eastAsiaTheme="majorEastAsia" w:hAnsiTheme="majorHAnsi" w:cstheme="majorBidi"/>
      <w:noProof w:val="0"/>
      <w:color w:val="3B00F0" w:themeColor="accent1" w:themeShade="BF"/>
      <w:sz w:val="32"/>
      <w:szCs w:val="32"/>
      <w:lang w:val="en-US"/>
    </w:rPr>
  </w:style>
  <w:style w:type="character" w:customStyle="1" w:styleId="Heading4Char">
    <w:name w:val="Heading 4 Char"/>
    <w:basedOn w:val="DefaultParagraphFont"/>
    <w:link w:val="Heading4"/>
    <w:rsid w:val="009F6A15"/>
    <w:rPr>
      <w:b/>
      <w:bCs/>
    </w:rPr>
  </w:style>
  <w:style w:type="paragraph" w:customStyle="1" w:styleId="TableHeadings">
    <w:name w:val="Table Headings"/>
    <w:basedOn w:val="Normal"/>
    <w:qFormat/>
    <w:rsid w:val="00122338"/>
    <w:pPr>
      <w:framePr w:w="10660" w:wrap="around" w:vAnchor="text" w:hAnchor="page" w:x="625" w:y="1"/>
      <w:pBdr>
        <w:top w:val="single" w:sz="4" w:space="6" w:color="280049" w:themeColor="text2"/>
        <w:left w:val="single" w:sz="4" w:space="4" w:color="280049" w:themeColor="text2"/>
        <w:bottom w:val="single" w:sz="4" w:space="1" w:color="280049" w:themeColor="text2"/>
        <w:right w:val="single" w:sz="4" w:space="4" w:color="280049" w:themeColor="text2"/>
      </w:pBdr>
      <w:shd w:val="clear" w:color="auto" w:fill="280049" w:themeFill="text2"/>
      <w:spacing w:before="120" w:after="120"/>
      <w:ind w:left="113" w:right="113"/>
      <w:contextualSpacing/>
    </w:pPr>
    <w:rPr>
      <w:sz w:val="18"/>
    </w:rPr>
  </w:style>
  <w:style w:type="character" w:styleId="Emphasis">
    <w:name w:val="Emphasis"/>
    <w:qFormat/>
    <w:rsid w:val="0043299A"/>
    <w:rPr>
      <w:b w:val="0"/>
      <w:bCs/>
      <w:iCs/>
      <w:color w:val="7142FF" w:themeColor="accent1"/>
    </w:rPr>
  </w:style>
  <w:style w:type="character" w:styleId="Strong">
    <w:name w:val="Strong"/>
    <w:basedOn w:val="DefaultParagraphFont"/>
    <w:qFormat/>
    <w:rsid w:val="007A4400"/>
    <w:rPr>
      <w:b/>
      <w:bCs/>
    </w:rPr>
  </w:style>
  <w:style w:type="character" w:styleId="IntenseEmphasis">
    <w:name w:val="Intense Emphasis"/>
    <w:basedOn w:val="Emphasis"/>
    <w:qFormat/>
    <w:rsid w:val="0043299A"/>
    <w:rPr>
      <w:b/>
      <w:bCs/>
      <w:iCs/>
      <w:color w:val="7142FF" w:themeColor="accent1"/>
    </w:rPr>
  </w:style>
  <w:style w:type="paragraph" w:customStyle="1" w:styleId="FigureHeading">
    <w:name w:val="Figure Heading"/>
    <w:basedOn w:val="Normal"/>
    <w:qFormat/>
    <w:rsid w:val="0043299A"/>
    <w:pPr>
      <w:spacing w:after="0"/>
    </w:pPr>
    <w:rPr>
      <w:sz w:val="28"/>
      <w:szCs w:val="28"/>
    </w:rPr>
  </w:style>
  <w:style w:type="paragraph" w:styleId="NoSpacing">
    <w:name w:val="No Spacing"/>
    <w:basedOn w:val="Normal"/>
    <w:qFormat/>
    <w:rsid w:val="00EC5DE6"/>
    <w:pPr>
      <w:spacing w:after="0"/>
    </w:pPr>
  </w:style>
  <w:style w:type="paragraph" w:customStyle="1" w:styleId="TableBullet">
    <w:name w:val="Table Bullet"/>
    <w:basedOn w:val="Normal"/>
    <w:qFormat/>
    <w:rsid w:val="00746E01"/>
    <w:pPr>
      <w:numPr>
        <w:numId w:val="9"/>
      </w:numPr>
      <w:spacing w:after="120"/>
    </w:pPr>
    <w:rPr>
      <w:sz w:val="18"/>
    </w:rPr>
  </w:style>
  <w:style w:type="paragraph" w:customStyle="1" w:styleId="TableBulletLevel2">
    <w:name w:val="Table Bullet Level 2"/>
    <w:basedOn w:val="Normal"/>
    <w:qFormat/>
    <w:rsid w:val="00977007"/>
    <w:pPr>
      <w:numPr>
        <w:ilvl w:val="1"/>
        <w:numId w:val="9"/>
      </w:numPr>
      <w:spacing w:after="120"/>
    </w:pPr>
    <w:rPr>
      <w:sz w:val="18"/>
    </w:rPr>
  </w:style>
  <w:style w:type="paragraph" w:customStyle="1" w:styleId="TableBulletLevel3">
    <w:name w:val="Table Bullet Level 3"/>
    <w:basedOn w:val="Normal"/>
    <w:qFormat/>
    <w:rsid w:val="00977007"/>
    <w:pPr>
      <w:numPr>
        <w:ilvl w:val="2"/>
        <w:numId w:val="9"/>
      </w:numPr>
      <w:spacing w:after="120"/>
    </w:pPr>
    <w:rPr>
      <w:sz w:val="18"/>
    </w:rPr>
  </w:style>
  <w:style w:type="paragraph" w:customStyle="1" w:styleId="Numbered">
    <w:name w:val="Numbered"/>
    <w:basedOn w:val="Normal"/>
    <w:qFormat/>
    <w:rsid w:val="00AB7A70"/>
    <w:pPr>
      <w:numPr>
        <w:numId w:val="10"/>
      </w:numPr>
    </w:pPr>
  </w:style>
  <w:style w:type="character" w:styleId="FollowedHyperlink">
    <w:name w:val="FollowedHyperlink"/>
    <w:basedOn w:val="DefaultParagraphFont"/>
    <w:rsid w:val="005A2D7B"/>
    <w:rPr>
      <w:color w:val="000000" w:themeColor="followedHyperlink"/>
      <w:u w:val="none"/>
    </w:rPr>
  </w:style>
  <w:style w:type="paragraph" w:customStyle="1" w:styleId="TableSource">
    <w:name w:val="Table Source"/>
    <w:basedOn w:val="TableHeadings"/>
    <w:qFormat/>
    <w:rsid w:val="009E776B"/>
    <w:pPr>
      <w:framePr w:wrap="around"/>
      <w:pBdr>
        <w:top w:val="none" w:sz="0" w:space="0" w:color="auto"/>
      </w:pBdr>
      <w:shd w:val="clear" w:color="auto" w:fill="auto"/>
      <w:contextualSpacing w:val="0"/>
    </w:pPr>
    <w:rPr>
      <w:color w:val="7142FF" w:themeColor="accent1"/>
      <w:sz w:val="14"/>
    </w:rPr>
  </w:style>
  <w:style w:type="table" w:customStyle="1" w:styleId="cccbasictable">
    <w:name w:val="ccc_basic_table"/>
    <w:basedOn w:val="TableNormal"/>
    <w:uiPriority w:val="99"/>
    <w:rsid w:val="004162AC"/>
    <w:pPr>
      <w:spacing w:after="0" w:line="240" w:lineRule="auto"/>
    </w:pPr>
    <w:rPr>
      <w:sz w:val="18"/>
    </w:rPr>
    <w:tblPr>
      <w:tblStyleRowBandSize w:val="1"/>
      <w:tblStyleColBandSize w:val="1"/>
      <w:tblBorders>
        <w:top w:val="single" w:sz="4" w:space="0" w:color="280049" w:themeColor="text2"/>
        <w:left w:val="single" w:sz="4" w:space="0" w:color="280049" w:themeColor="text2"/>
        <w:bottom w:val="single" w:sz="4" w:space="0" w:color="280049" w:themeColor="text2"/>
        <w:right w:val="single" w:sz="4" w:space="0" w:color="280049" w:themeColor="text2"/>
        <w:insideH w:val="single" w:sz="4" w:space="0" w:color="280049" w:themeColor="text2"/>
        <w:insideV w:val="single" w:sz="4" w:space="0" w:color="280049" w:themeColor="text2"/>
      </w:tblBorders>
    </w:tblPr>
    <w:tcPr>
      <w:vAlign w:val="center"/>
    </w:tcPr>
    <w:tblStylePr w:type="firstRow">
      <w:pPr>
        <w:jc w:val="left"/>
      </w:pPr>
      <w:rPr>
        <w:b/>
        <w:i w:val="0"/>
        <w:color w:val="FFFFFF" w:themeColor="background1"/>
      </w:rPr>
      <w:tblPr/>
      <w:tcPr>
        <w:shd w:val="clear" w:color="auto" w:fill="7142FF" w:themeFill="accent1"/>
        <w:vAlign w:val="center"/>
      </w:tcPr>
    </w:tblStylePr>
    <w:tblStylePr w:type="band1Horz">
      <w:tblPr/>
      <w:tcPr>
        <w:shd w:val="clear" w:color="auto" w:fill="E2D9FF" w:themeFill="accent1" w:themeFillTint="33"/>
      </w:tcPr>
    </w:tblStylePr>
  </w:style>
  <w:style w:type="paragraph" w:customStyle="1" w:styleId="Numbereda">
    <w:name w:val="Numbered (a"/>
    <w:aliases w:val="b,c)"/>
    <w:basedOn w:val="Numbered"/>
    <w:qFormat/>
    <w:rsid w:val="00D471EB"/>
    <w:pPr>
      <w:numPr>
        <w:numId w:val="11"/>
      </w:numPr>
      <w:ind w:left="709" w:hanging="340"/>
    </w:pPr>
  </w:style>
  <w:style w:type="paragraph" w:styleId="CommentText">
    <w:name w:val="annotation text"/>
    <w:basedOn w:val="Normal"/>
    <w:link w:val="CommentTextChar"/>
    <w:uiPriority w:val="99"/>
    <w:unhideWhenUsed/>
    <w:rsid w:val="004F7A1C"/>
    <w:pPr>
      <w:spacing w:after="0" w:line="240" w:lineRule="auto"/>
    </w:pPr>
    <w:rPr>
      <w:rFonts w:ascii="Times New Roman" w:eastAsia="Times New Roman" w:hAnsi="Times New Roman" w:cs="Times New Roman"/>
      <w:lang w:eastAsia="en-GB"/>
    </w:rPr>
  </w:style>
  <w:style w:type="character" w:customStyle="1" w:styleId="CommentTextChar">
    <w:name w:val="Comment Text Char"/>
    <w:basedOn w:val="DefaultParagraphFont"/>
    <w:link w:val="CommentText"/>
    <w:uiPriority w:val="99"/>
    <w:rsid w:val="004F7A1C"/>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4F7A1C"/>
    <w:rPr>
      <w:sz w:val="16"/>
      <w:szCs w:val="16"/>
    </w:rPr>
  </w:style>
  <w:style w:type="paragraph" w:styleId="NormalWeb">
    <w:name w:val="Normal (Web)"/>
    <w:basedOn w:val="Normal"/>
    <w:uiPriority w:val="99"/>
    <w:semiHidden/>
    <w:unhideWhenUsed/>
    <w:rsid w:val="003B088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B20377"/>
    <w:pPr>
      <w:spacing w:after="2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B20377"/>
    <w:rPr>
      <w:rFonts w:ascii="Times New Roman" w:eastAsia="Times New Roman" w:hAnsi="Times New Roman" w:cs="Times New Roman"/>
      <w:b/>
      <w:bCs/>
      <w:lang w:eastAsia="en-GB"/>
    </w:rPr>
  </w:style>
  <w:style w:type="paragraph" w:customStyle="1" w:styleId="paragraph">
    <w:name w:val="paragraph"/>
    <w:basedOn w:val="Normal"/>
    <w:rsid w:val="002907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07B2"/>
  </w:style>
  <w:style w:type="character" w:customStyle="1" w:styleId="eop">
    <w:name w:val="eop"/>
    <w:basedOn w:val="DefaultParagraphFont"/>
    <w:rsid w:val="002907B2"/>
  </w:style>
  <w:style w:type="paragraph" w:styleId="Revision">
    <w:name w:val="Revision"/>
    <w:hidden/>
    <w:uiPriority w:val="99"/>
    <w:semiHidden/>
    <w:rsid w:val="00B51E0E"/>
    <w:pPr>
      <w:spacing w:after="0" w:line="240" w:lineRule="auto"/>
    </w:pPr>
  </w:style>
  <w:style w:type="character" w:styleId="Mention">
    <w:name w:val="Mention"/>
    <w:basedOn w:val="DefaultParagraphFont"/>
    <w:uiPriority w:val="99"/>
    <w:unhideWhenUsed/>
    <w:rsid w:val="00390B0B"/>
    <w:rPr>
      <w:color w:val="2B579A"/>
      <w:shd w:val="clear" w:color="auto" w:fill="E1DFDD"/>
    </w:rPr>
  </w:style>
  <w:style w:type="character" w:styleId="PlaceholderText">
    <w:name w:val="Placeholder Text"/>
    <w:basedOn w:val="DefaultParagraphFont"/>
    <w:uiPriority w:val="99"/>
    <w:semiHidden/>
    <w:rsid w:val="00373237"/>
    <w:rPr>
      <w:color w:val="808080"/>
    </w:rPr>
  </w:style>
  <w:style w:type="table" w:styleId="GridTable5Dark-Accent1">
    <w:name w:val="Grid Table 5 Dark Accent 1"/>
    <w:basedOn w:val="TableNormal"/>
    <w:uiPriority w:val="50"/>
    <w:rsid w:val="004C78D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D9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42F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42F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42F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42FF" w:themeFill="accent1"/>
      </w:tcPr>
    </w:tblStylePr>
    <w:tblStylePr w:type="band1Vert">
      <w:tblPr/>
      <w:tcPr>
        <w:shd w:val="clear" w:color="auto" w:fill="C6B3FF" w:themeFill="accent1" w:themeFillTint="66"/>
      </w:tcPr>
    </w:tblStylePr>
    <w:tblStylePr w:type="band1Horz">
      <w:tblPr/>
      <w:tcPr>
        <w:shd w:val="clear" w:color="auto" w:fill="C6B3FF"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90238">
      <w:bodyDiv w:val="1"/>
      <w:marLeft w:val="0"/>
      <w:marRight w:val="0"/>
      <w:marTop w:val="0"/>
      <w:marBottom w:val="0"/>
      <w:divBdr>
        <w:top w:val="none" w:sz="0" w:space="0" w:color="auto"/>
        <w:left w:val="none" w:sz="0" w:space="0" w:color="auto"/>
        <w:bottom w:val="none" w:sz="0" w:space="0" w:color="auto"/>
        <w:right w:val="none" w:sz="0" w:space="0" w:color="auto"/>
      </w:divBdr>
      <w:divsChild>
        <w:div w:id="96600209">
          <w:marLeft w:val="446"/>
          <w:marRight w:val="0"/>
          <w:marTop w:val="400"/>
          <w:marBottom w:val="0"/>
          <w:divBdr>
            <w:top w:val="none" w:sz="0" w:space="0" w:color="auto"/>
            <w:left w:val="none" w:sz="0" w:space="0" w:color="auto"/>
            <w:bottom w:val="none" w:sz="0" w:space="0" w:color="auto"/>
            <w:right w:val="none" w:sz="0" w:space="0" w:color="auto"/>
          </w:divBdr>
        </w:div>
        <w:div w:id="389890029">
          <w:marLeft w:val="446"/>
          <w:marRight w:val="0"/>
          <w:marTop w:val="400"/>
          <w:marBottom w:val="0"/>
          <w:divBdr>
            <w:top w:val="none" w:sz="0" w:space="0" w:color="auto"/>
            <w:left w:val="none" w:sz="0" w:space="0" w:color="auto"/>
            <w:bottom w:val="none" w:sz="0" w:space="0" w:color="auto"/>
            <w:right w:val="none" w:sz="0" w:space="0" w:color="auto"/>
          </w:divBdr>
        </w:div>
        <w:div w:id="481046135">
          <w:marLeft w:val="446"/>
          <w:marRight w:val="0"/>
          <w:marTop w:val="400"/>
          <w:marBottom w:val="0"/>
          <w:divBdr>
            <w:top w:val="none" w:sz="0" w:space="0" w:color="auto"/>
            <w:left w:val="none" w:sz="0" w:space="0" w:color="auto"/>
            <w:bottom w:val="none" w:sz="0" w:space="0" w:color="auto"/>
            <w:right w:val="none" w:sz="0" w:space="0" w:color="auto"/>
          </w:divBdr>
        </w:div>
        <w:div w:id="934946303">
          <w:marLeft w:val="446"/>
          <w:marRight w:val="0"/>
          <w:marTop w:val="400"/>
          <w:marBottom w:val="0"/>
          <w:divBdr>
            <w:top w:val="none" w:sz="0" w:space="0" w:color="auto"/>
            <w:left w:val="none" w:sz="0" w:space="0" w:color="auto"/>
            <w:bottom w:val="none" w:sz="0" w:space="0" w:color="auto"/>
            <w:right w:val="none" w:sz="0" w:space="0" w:color="auto"/>
          </w:divBdr>
        </w:div>
        <w:div w:id="991131373">
          <w:marLeft w:val="274"/>
          <w:marRight w:val="0"/>
          <w:marTop w:val="400"/>
          <w:marBottom w:val="0"/>
          <w:divBdr>
            <w:top w:val="none" w:sz="0" w:space="0" w:color="auto"/>
            <w:left w:val="none" w:sz="0" w:space="0" w:color="auto"/>
            <w:bottom w:val="none" w:sz="0" w:space="0" w:color="auto"/>
            <w:right w:val="none" w:sz="0" w:space="0" w:color="auto"/>
          </w:divBdr>
        </w:div>
        <w:div w:id="1013528342">
          <w:marLeft w:val="446"/>
          <w:marRight w:val="0"/>
          <w:marTop w:val="400"/>
          <w:marBottom w:val="0"/>
          <w:divBdr>
            <w:top w:val="none" w:sz="0" w:space="0" w:color="auto"/>
            <w:left w:val="none" w:sz="0" w:space="0" w:color="auto"/>
            <w:bottom w:val="none" w:sz="0" w:space="0" w:color="auto"/>
            <w:right w:val="none" w:sz="0" w:space="0" w:color="auto"/>
          </w:divBdr>
        </w:div>
        <w:div w:id="1043673967">
          <w:marLeft w:val="446"/>
          <w:marRight w:val="0"/>
          <w:marTop w:val="400"/>
          <w:marBottom w:val="0"/>
          <w:divBdr>
            <w:top w:val="none" w:sz="0" w:space="0" w:color="auto"/>
            <w:left w:val="none" w:sz="0" w:space="0" w:color="auto"/>
            <w:bottom w:val="none" w:sz="0" w:space="0" w:color="auto"/>
            <w:right w:val="none" w:sz="0" w:space="0" w:color="auto"/>
          </w:divBdr>
        </w:div>
        <w:div w:id="1147013414">
          <w:marLeft w:val="274"/>
          <w:marRight w:val="0"/>
          <w:marTop w:val="400"/>
          <w:marBottom w:val="0"/>
          <w:divBdr>
            <w:top w:val="none" w:sz="0" w:space="0" w:color="auto"/>
            <w:left w:val="none" w:sz="0" w:space="0" w:color="auto"/>
            <w:bottom w:val="none" w:sz="0" w:space="0" w:color="auto"/>
            <w:right w:val="none" w:sz="0" w:space="0" w:color="auto"/>
          </w:divBdr>
        </w:div>
        <w:div w:id="1238903059">
          <w:marLeft w:val="446"/>
          <w:marRight w:val="0"/>
          <w:marTop w:val="400"/>
          <w:marBottom w:val="0"/>
          <w:divBdr>
            <w:top w:val="none" w:sz="0" w:space="0" w:color="auto"/>
            <w:left w:val="none" w:sz="0" w:space="0" w:color="auto"/>
            <w:bottom w:val="none" w:sz="0" w:space="0" w:color="auto"/>
            <w:right w:val="none" w:sz="0" w:space="0" w:color="auto"/>
          </w:divBdr>
        </w:div>
        <w:div w:id="1290235260">
          <w:marLeft w:val="446"/>
          <w:marRight w:val="0"/>
          <w:marTop w:val="400"/>
          <w:marBottom w:val="0"/>
          <w:divBdr>
            <w:top w:val="none" w:sz="0" w:space="0" w:color="auto"/>
            <w:left w:val="none" w:sz="0" w:space="0" w:color="auto"/>
            <w:bottom w:val="none" w:sz="0" w:space="0" w:color="auto"/>
            <w:right w:val="none" w:sz="0" w:space="0" w:color="auto"/>
          </w:divBdr>
        </w:div>
        <w:div w:id="1297373569">
          <w:marLeft w:val="446"/>
          <w:marRight w:val="0"/>
          <w:marTop w:val="400"/>
          <w:marBottom w:val="0"/>
          <w:divBdr>
            <w:top w:val="none" w:sz="0" w:space="0" w:color="auto"/>
            <w:left w:val="none" w:sz="0" w:space="0" w:color="auto"/>
            <w:bottom w:val="none" w:sz="0" w:space="0" w:color="auto"/>
            <w:right w:val="none" w:sz="0" w:space="0" w:color="auto"/>
          </w:divBdr>
        </w:div>
        <w:div w:id="1596790896">
          <w:marLeft w:val="274"/>
          <w:marRight w:val="0"/>
          <w:marTop w:val="400"/>
          <w:marBottom w:val="0"/>
          <w:divBdr>
            <w:top w:val="none" w:sz="0" w:space="0" w:color="auto"/>
            <w:left w:val="none" w:sz="0" w:space="0" w:color="auto"/>
            <w:bottom w:val="none" w:sz="0" w:space="0" w:color="auto"/>
            <w:right w:val="none" w:sz="0" w:space="0" w:color="auto"/>
          </w:divBdr>
        </w:div>
        <w:div w:id="1854883272">
          <w:marLeft w:val="274"/>
          <w:marRight w:val="0"/>
          <w:marTop w:val="400"/>
          <w:marBottom w:val="0"/>
          <w:divBdr>
            <w:top w:val="none" w:sz="0" w:space="0" w:color="auto"/>
            <w:left w:val="none" w:sz="0" w:space="0" w:color="auto"/>
            <w:bottom w:val="none" w:sz="0" w:space="0" w:color="auto"/>
            <w:right w:val="none" w:sz="0" w:space="0" w:color="auto"/>
          </w:divBdr>
        </w:div>
        <w:div w:id="2028175026">
          <w:marLeft w:val="274"/>
          <w:marRight w:val="0"/>
          <w:marTop w:val="400"/>
          <w:marBottom w:val="0"/>
          <w:divBdr>
            <w:top w:val="none" w:sz="0" w:space="0" w:color="auto"/>
            <w:left w:val="none" w:sz="0" w:space="0" w:color="auto"/>
            <w:bottom w:val="none" w:sz="0" w:space="0" w:color="auto"/>
            <w:right w:val="none" w:sz="0" w:space="0" w:color="auto"/>
          </w:divBdr>
        </w:div>
      </w:divsChild>
    </w:div>
    <w:div w:id="418914059">
      <w:bodyDiv w:val="1"/>
      <w:marLeft w:val="0"/>
      <w:marRight w:val="0"/>
      <w:marTop w:val="0"/>
      <w:marBottom w:val="0"/>
      <w:divBdr>
        <w:top w:val="none" w:sz="0" w:space="0" w:color="auto"/>
        <w:left w:val="none" w:sz="0" w:space="0" w:color="auto"/>
        <w:bottom w:val="none" w:sz="0" w:space="0" w:color="auto"/>
        <w:right w:val="none" w:sz="0" w:space="0" w:color="auto"/>
      </w:divBdr>
      <w:divsChild>
        <w:div w:id="1338927272">
          <w:marLeft w:val="475"/>
          <w:marRight w:val="0"/>
          <w:marTop w:val="400"/>
          <w:marBottom w:val="0"/>
          <w:divBdr>
            <w:top w:val="none" w:sz="0" w:space="0" w:color="auto"/>
            <w:left w:val="none" w:sz="0" w:space="0" w:color="auto"/>
            <w:bottom w:val="none" w:sz="0" w:space="0" w:color="auto"/>
            <w:right w:val="none" w:sz="0" w:space="0" w:color="auto"/>
          </w:divBdr>
        </w:div>
      </w:divsChild>
    </w:div>
    <w:div w:id="468059663">
      <w:bodyDiv w:val="1"/>
      <w:marLeft w:val="0"/>
      <w:marRight w:val="0"/>
      <w:marTop w:val="0"/>
      <w:marBottom w:val="0"/>
      <w:divBdr>
        <w:top w:val="none" w:sz="0" w:space="0" w:color="auto"/>
        <w:left w:val="none" w:sz="0" w:space="0" w:color="auto"/>
        <w:bottom w:val="none" w:sz="0" w:space="0" w:color="auto"/>
        <w:right w:val="none" w:sz="0" w:space="0" w:color="auto"/>
      </w:divBdr>
    </w:div>
    <w:div w:id="537936648">
      <w:bodyDiv w:val="1"/>
      <w:marLeft w:val="0"/>
      <w:marRight w:val="0"/>
      <w:marTop w:val="0"/>
      <w:marBottom w:val="0"/>
      <w:divBdr>
        <w:top w:val="none" w:sz="0" w:space="0" w:color="auto"/>
        <w:left w:val="none" w:sz="0" w:space="0" w:color="auto"/>
        <w:bottom w:val="none" w:sz="0" w:space="0" w:color="auto"/>
        <w:right w:val="none" w:sz="0" w:space="0" w:color="auto"/>
      </w:divBdr>
    </w:div>
    <w:div w:id="554394216">
      <w:bodyDiv w:val="1"/>
      <w:marLeft w:val="0"/>
      <w:marRight w:val="0"/>
      <w:marTop w:val="0"/>
      <w:marBottom w:val="0"/>
      <w:divBdr>
        <w:top w:val="none" w:sz="0" w:space="0" w:color="auto"/>
        <w:left w:val="none" w:sz="0" w:space="0" w:color="auto"/>
        <w:bottom w:val="none" w:sz="0" w:space="0" w:color="auto"/>
        <w:right w:val="none" w:sz="0" w:space="0" w:color="auto"/>
      </w:divBdr>
    </w:div>
    <w:div w:id="691031528">
      <w:bodyDiv w:val="1"/>
      <w:marLeft w:val="0"/>
      <w:marRight w:val="0"/>
      <w:marTop w:val="0"/>
      <w:marBottom w:val="0"/>
      <w:divBdr>
        <w:top w:val="none" w:sz="0" w:space="0" w:color="auto"/>
        <w:left w:val="none" w:sz="0" w:space="0" w:color="auto"/>
        <w:bottom w:val="none" w:sz="0" w:space="0" w:color="auto"/>
        <w:right w:val="none" w:sz="0" w:space="0" w:color="auto"/>
      </w:divBdr>
      <w:divsChild>
        <w:div w:id="1997295943">
          <w:marLeft w:val="547"/>
          <w:marRight w:val="0"/>
          <w:marTop w:val="0"/>
          <w:marBottom w:val="0"/>
          <w:divBdr>
            <w:top w:val="none" w:sz="0" w:space="0" w:color="auto"/>
            <w:left w:val="none" w:sz="0" w:space="0" w:color="auto"/>
            <w:bottom w:val="none" w:sz="0" w:space="0" w:color="auto"/>
            <w:right w:val="none" w:sz="0" w:space="0" w:color="auto"/>
          </w:divBdr>
        </w:div>
      </w:divsChild>
    </w:div>
    <w:div w:id="840393074">
      <w:bodyDiv w:val="1"/>
      <w:marLeft w:val="0"/>
      <w:marRight w:val="0"/>
      <w:marTop w:val="0"/>
      <w:marBottom w:val="0"/>
      <w:divBdr>
        <w:top w:val="none" w:sz="0" w:space="0" w:color="auto"/>
        <w:left w:val="none" w:sz="0" w:space="0" w:color="auto"/>
        <w:bottom w:val="none" w:sz="0" w:space="0" w:color="auto"/>
        <w:right w:val="none" w:sz="0" w:space="0" w:color="auto"/>
      </w:divBdr>
      <w:divsChild>
        <w:div w:id="386954069">
          <w:marLeft w:val="0"/>
          <w:marRight w:val="0"/>
          <w:marTop w:val="0"/>
          <w:marBottom w:val="0"/>
          <w:divBdr>
            <w:top w:val="none" w:sz="0" w:space="0" w:color="auto"/>
            <w:left w:val="none" w:sz="0" w:space="0" w:color="auto"/>
            <w:bottom w:val="none" w:sz="0" w:space="0" w:color="auto"/>
            <w:right w:val="none" w:sz="0" w:space="0" w:color="auto"/>
          </w:divBdr>
        </w:div>
        <w:div w:id="417947340">
          <w:marLeft w:val="0"/>
          <w:marRight w:val="0"/>
          <w:marTop w:val="0"/>
          <w:marBottom w:val="0"/>
          <w:divBdr>
            <w:top w:val="none" w:sz="0" w:space="0" w:color="auto"/>
            <w:left w:val="none" w:sz="0" w:space="0" w:color="auto"/>
            <w:bottom w:val="none" w:sz="0" w:space="0" w:color="auto"/>
            <w:right w:val="none" w:sz="0" w:space="0" w:color="auto"/>
          </w:divBdr>
        </w:div>
        <w:div w:id="567694293">
          <w:marLeft w:val="0"/>
          <w:marRight w:val="0"/>
          <w:marTop w:val="0"/>
          <w:marBottom w:val="0"/>
          <w:divBdr>
            <w:top w:val="none" w:sz="0" w:space="0" w:color="auto"/>
            <w:left w:val="none" w:sz="0" w:space="0" w:color="auto"/>
            <w:bottom w:val="none" w:sz="0" w:space="0" w:color="auto"/>
            <w:right w:val="none" w:sz="0" w:space="0" w:color="auto"/>
          </w:divBdr>
        </w:div>
        <w:div w:id="913315615">
          <w:marLeft w:val="0"/>
          <w:marRight w:val="0"/>
          <w:marTop w:val="0"/>
          <w:marBottom w:val="0"/>
          <w:divBdr>
            <w:top w:val="none" w:sz="0" w:space="0" w:color="auto"/>
            <w:left w:val="none" w:sz="0" w:space="0" w:color="auto"/>
            <w:bottom w:val="none" w:sz="0" w:space="0" w:color="auto"/>
            <w:right w:val="none" w:sz="0" w:space="0" w:color="auto"/>
          </w:divBdr>
          <w:divsChild>
            <w:div w:id="73938296">
              <w:marLeft w:val="0"/>
              <w:marRight w:val="0"/>
              <w:marTop w:val="0"/>
              <w:marBottom w:val="0"/>
              <w:divBdr>
                <w:top w:val="none" w:sz="0" w:space="0" w:color="auto"/>
                <w:left w:val="none" w:sz="0" w:space="0" w:color="auto"/>
                <w:bottom w:val="none" w:sz="0" w:space="0" w:color="auto"/>
                <w:right w:val="none" w:sz="0" w:space="0" w:color="auto"/>
              </w:divBdr>
            </w:div>
            <w:div w:id="658734907">
              <w:marLeft w:val="0"/>
              <w:marRight w:val="0"/>
              <w:marTop w:val="0"/>
              <w:marBottom w:val="0"/>
              <w:divBdr>
                <w:top w:val="none" w:sz="0" w:space="0" w:color="auto"/>
                <w:left w:val="none" w:sz="0" w:space="0" w:color="auto"/>
                <w:bottom w:val="none" w:sz="0" w:space="0" w:color="auto"/>
                <w:right w:val="none" w:sz="0" w:space="0" w:color="auto"/>
              </w:divBdr>
            </w:div>
            <w:div w:id="976379170">
              <w:marLeft w:val="0"/>
              <w:marRight w:val="0"/>
              <w:marTop w:val="0"/>
              <w:marBottom w:val="0"/>
              <w:divBdr>
                <w:top w:val="none" w:sz="0" w:space="0" w:color="auto"/>
                <w:left w:val="none" w:sz="0" w:space="0" w:color="auto"/>
                <w:bottom w:val="none" w:sz="0" w:space="0" w:color="auto"/>
                <w:right w:val="none" w:sz="0" w:space="0" w:color="auto"/>
              </w:divBdr>
            </w:div>
            <w:div w:id="1395545042">
              <w:marLeft w:val="0"/>
              <w:marRight w:val="0"/>
              <w:marTop w:val="0"/>
              <w:marBottom w:val="0"/>
              <w:divBdr>
                <w:top w:val="none" w:sz="0" w:space="0" w:color="auto"/>
                <w:left w:val="none" w:sz="0" w:space="0" w:color="auto"/>
                <w:bottom w:val="none" w:sz="0" w:space="0" w:color="auto"/>
                <w:right w:val="none" w:sz="0" w:space="0" w:color="auto"/>
              </w:divBdr>
            </w:div>
            <w:div w:id="1982811378">
              <w:marLeft w:val="0"/>
              <w:marRight w:val="0"/>
              <w:marTop w:val="0"/>
              <w:marBottom w:val="0"/>
              <w:divBdr>
                <w:top w:val="none" w:sz="0" w:space="0" w:color="auto"/>
                <w:left w:val="none" w:sz="0" w:space="0" w:color="auto"/>
                <w:bottom w:val="none" w:sz="0" w:space="0" w:color="auto"/>
                <w:right w:val="none" w:sz="0" w:space="0" w:color="auto"/>
              </w:divBdr>
            </w:div>
          </w:divsChild>
        </w:div>
        <w:div w:id="961225244">
          <w:marLeft w:val="0"/>
          <w:marRight w:val="0"/>
          <w:marTop w:val="0"/>
          <w:marBottom w:val="0"/>
          <w:divBdr>
            <w:top w:val="none" w:sz="0" w:space="0" w:color="auto"/>
            <w:left w:val="none" w:sz="0" w:space="0" w:color="auto"/>
            <w:bottom w:val="none" w:sz="0" w:space="0" w:color="auto"/>
            <w:right w:val="none" w:sz="0" w:space="0" w:color="auto"/>
          </w:divBdr>
        </w:div>
        <w:div w:id="1052537879">
          <w:marLeft w:val="0"/>
          <w:marRight w:val="0"/>
          <w:marTop w:val="0"/>
          <w:marBottom w:val="0"/>
          <w:divBdr>
            <w:top w:val="none" w:sz="0" w:space="0" w:color="auto"/>
            <w:left w:val="none" w:sz="0" w:space="0" w:color="auto"/>
            <w:bottom w:val="none" w:sz="0" w:space="0" w:color="auto"/>
            <w:right w:val="none" w:sz="0" w:space="0" w:color="auto"/>
          </w:divBdr>
          <w:divsChild>
            <w:div w:id="203296004">
              <w:marLeft w:val="0"/>
              <w:marRight w:val="0"/>
              <w:marTop w:val="0"/>
              <w:marBottom w:val="0"/>
              <w:divBdr>
                <w:top w:val="none" w:sz="0" w:space="0" w:color="auto"/>
                <w:left w:val="none" w:sz="0" w:space="0" w:color="auto"/>
                <w:bottom w:val="none" w:sz="0" w:space="0" w:color="auto"/>
                <w:right w:val="none" w:sz="0" w:space="0" w:color="auto"/>
              </w:divBdr>
            </w:div>
            <w:div w:id="461314223">
              <w:marLeft w:val="0"/>
              <w:marRight w:val="0"/>
              <w:marTop w:val="0"/>
              <w:marBottom w:val="0"/>
              <w:divBdr>
                <w:top w:val="none" w:sz="0" w:space="0" w:color="auto"/>
                <w:left w:val="none" w:sz="0" w:space="0" w:color="auto"/>
                <w:bottom w:val="none" w:sz="0" w:space="0" w:color="auto"/>
                <w:right w:val="none" w:sz="0" w:space="0" w:color="auto"/>
              </w:divBdr>
            </w:div>
            <w:div w:id="1840005532">
              <w:marLeft w:val="0"/>
              <w:marRight w:val="0"/>
              <w:marTop w:val="0"/>
              <w:marBottom w:val="0"/>
              <w:divBdr>
                <w:top w:val="none" w:sz="0" w:space="0" w:color="auto"/>
                <w:left w:val="none" w:sz="0" w:space="0" w:color="auto"/>
                <w:bottom w:val="none" w:sz="0" w:space="0" w:color="auto"/>
                <w:right w:val="none" w:sz="0" w:space="0" w:color="auto"/>
              </w:divBdr>
            </w:div>
            <w:div w:id="2113236216">
              <w:marLeft w:val="0"/>
              <w:marRight w:val="0"/>
              <w:marTop w:val="0"/>
              <w:marBottom w:val="0"/>
              <w:divBdr>
                <w:top w:val="none" w:sz="0" w:space="0" w:color="auto"/>
                <w:left w:val="none" w:sz="0" w:space="0" w:color="auto"/>
                <w:bottom w:val="none" w:sz="0" w:space="0" w:color="auto"/>
                <w:right w:val="none" w:sz="0" w:space="0" w:color="auto"/>
              </w:divBdr>
            </w:div>
            <w:div w:id="2145349284">
              <w:marLeft w:val="0"/>
              <w:marRight w:val="0"/>
              <w:marTop w:val="0"/>
              <w:marBottom w:val="0"/>
              <w:divBdr>
                <w:top w:val="none" w:sz="0" w:space="0" w:color="auto"/>
                <w:left w:val="none" w:sz="0" w:space="0" w:color="auto"/>
                <w:bottom w:val="none" w:sz="0" w:space="0" w:color="auto"/>
                <w:right w:val="none" w:sz="0" w:space="0" w:color="auto"/>
              </w:divBdr>
            </w:div>
          </w:divsChild>
        </w:div>
        <w:div w:id="1068846024">
          <w:marLeft w:val="0"/>
          <w:marRight w:val="0"/>
          <w:marTop w:val="0"/>
          <w:marBottom w:val="0"/>
          <w:divBdr>
            <w:top w:val="none" w:sz="0" w:space="0" w:color="auto"/>
            <w:left w:val="none" w:sz="0" w:space="0" w:color="auto"/>
            <w:bottom w:val="none" w:sz="0" w:space="0" w:color="auto"/>
            <w:right w:val="none" w:sz="0" w:space="0" w:color="auto"/>
          </w:divBdr>
        </w:div>
        <w:div w:id="1157767390">
          <w:marLeft w:val="0"/>
          <w:marRight w:val="0"/>
          <w:marTop w:val="0"/>
          <w:marBottom w:val="0"/>
          <w:divBdr>
            <w:top w:val="none" w:sz="0" w:space="0" w:color="auto"/>
            <w:left w:val="none" w:sz="0" w:space="0" w:color="auto"/>
            <w:bottom w:val="none" w:sz="0" w:space="0" w:color="auto"/>
            <w:right w:val="none" w:sz="0" w:space="0" w:color="auto"/>
          </w:divBdr>
        </w:div>
        <w:div w:id="1456825740">
          <w:marLeft w:val="0"/>
          <w:marRight w:val="0"/>
          <w:marTop w:val="0"/>
          <w:marBottom w:val="0"/>
          <w:divBdr>
            <w:top w:val="none" w:sz="0" w:space="0" w:color="auto"/>
            <w:left w:val="none" w:sz="0" w:space="0" w:color="auto"/>
            <w:bottom w:val="none" w:sz="0" w:space="0" w:color="auto"/>
            <w:right w:val="none" w:sz="0" w:space="0" w:color="auto"/>
          </w:divBdr>
        </w:div>
        <w:div w:id="1487091007">
          <w:marLeft w:val="0"/>
          <w:marRight w:val="0"/>
          <w:marTop w:val="0"/>
          <w:marBottom w:val="0"/>
          <w:divBdr>
            <w:top w:val="none" w:sz="0" w:space="0" w:color="auto"/>
            <w:left w:val="none" w:sz="0" w:space="0" w:color="auto"/>
            <w:bottom w:val="none" w:sz="0" w:space="0" w:color="auto"/>
            <w:right w:val="none" w:sz="0" w:space="0" w:color="auto"/>
          </w:divBdr>
        </w:div>
      </w:divsChild>
    </w:div>
    <w:div w:id="874850844">
      <w:bodyDiv w:val="1"/>
      <w:marLeft w:val="0"/>
      <w:marRight w:val="0"/>
      <w:marTop w:val="0"/>
      <w:marBottom w:val="0"/>
      <w:divBdr>
        <w:top w:val="none" w:sz="0" w:space="0" w:color="auto"/>
        <w:left w:val="none" w:sz="0" w:space="0" w:color="auto"/>
        <w:bottom w:val="none" w:sz="0" w:space="0" w:color="auto"/>
        <w:right w:val="none" w:sz="0" w:space="0" w:color="auto"/>
      </w:divBdr>
    </w:div>
    <w:div w:id="976956290">
      <w:bodyDiv w:val="1"/>
      <w:marLeft w:val="0"/>
      <w:marRight w:val="0"/>
      <w:marTop w:val="0"/>
      <w:marBottom w:val="0"/>
      <w:divBdr>
        <w:top w:val="none" w:sz="0" w:space="0" w:color="auto"/>
        <w:left w:val="none" w:sz="0" w:space="0" w:color="auto"/>
        <w:bottom w:val="none" w:sz="0" w:space="0" w:color="auto"/>
        <w:right w:val="none" w:sz="0" w:space="0" w:color="auto"/>
      </w:divBdr>
      <w:divsChild>
        <w:div w:id="294724585">
          <w:marLeft w:val="0"/>
          <w:marRight w:val="0"/>
          <w:marTop w:val="0"/>
          <w:marBottom w:val="0"/>
          <w:divBdr>
            <w:top w:val="none" w:sz="0" w:space="0" w:color="auto"/>
            <w:left w:val="none" w:sz="0" w:space="0" w:color="auto"/>
            <w:bottom w:val="none" w:sz="0" w:space="0" w:color="auto"/>
            <w:right w:val="none" w:sz="0" w:space="0" w:color="auto"/>
          </w:divBdr>
        </w:div>
        <w:div w:id="326714602">
          <w:marLeft w:val="0"/>
          <w:marRight w:val="0"/>
          <w:marTop w:val="0"/>
          <w:marBottom w:val="0"/>
          <w:divBdr>
            <w:top w:val="none" w:sz="0" w:space="0" w:color="auto"/>
            <w:left w:val="none" w:sz="0" w:space="0" w:color="auto"/>
            <w:bottom w:val="none" w:sz="0" w:space="0" w:color="auto"/>
            <w:right w:val="none" w:sz="0" w:space="0" w:color="auto"/>
          </w:divBdr>
        </w:div>
        <w:div w:id="593560432">
          <w:marLeft w:val="0"/>
          <w:marRight w:val="0"/>
          <w:marTop w:val="0"/>
          <w:marBottom w:val="0"/>
          <w:divBdr>
            <w:top w:val="none" w:sz="0" w:space="0" w:color="auto"/>
            <w:left w:val="none" w:sz="0" w:space="0" w:color="auto"/>
            <w:bottom w:val="none" w:sz="0" w:space="0" w:color="auto"/>
            <w:right w:val="none" w:sz="0" w:space="0" w:color="auto"/>
          </w:divBdr>
        </w:div>
        <w:div w:id="1172140149">
          <w:marLeft w:val="0"/>
          <w:marRight w:val="0"/>
          <w:marTop w:val="0"/>
          <w:marBottom w:val="0"/>
          <w:divBdr>
            <w:top w:val="none" w:sz="0" w:space="0" w:color="auto"/>
            <w:left w:val="none" w:sz="0" w:space="0" w:color="auto"/>
            <w:bottom w:val="none" w:sz="0" w:space="0" w:color="auto"/>
            <w:right w:val="none" w:sz="0" w:space="0" w:color="auto"/>
          </w:divBdr>
        </w:div>
        <w:div w:id="1180855941">
          <w:marLeft w:val="0"/>
          <w:marRight w:val="0"/>
          <w:marTop w:val="0"/>
          <w:marBottom w:val="0"/>
          <w:divBdr>
            <w:top w:val="none" w:sz="0" w:space="0" w:color="auto"/>
            <w:left w:val="none" w:sz="0" w:space="0" w:color="auto"/>
            <w:bottom w:val="none" w:sz="0" w:space="0" w:color="auto"/>
            <w:right w:val="none" w:sz="0" w:space="0" w:color="auto"/>
          </w:divBdr>
        </w:div>
        <w:div w:id="1252543161">
          <w:marLeft w:val="0"/>
          <w:marRight w:val="0"/>
          <w:marTop w:val="0"/>
          <w:marBottom w:val="0"/>
          <w:divBdr>
            <w:top w:val="none" w:sz="0" w:space="0" w:color="auto"/>
            <w:left w:val="none" w:sz="0" w:space="0" w:color="auto"/>
            <w:bottom w:val="none" w:sz="0" w:space="0" w:color="auto"/>
            <w:right w:val="none" w:sz="0" w:space="0" w:color="auto"/>
          </w:divBdr>
        </w:div>
        <w:div w:id="1273898286">
          <w:marLeft w:val="0"/>
          <w:marRight w:val="0"/>
          <w:marTop w:val="0"/>
          <w:marBottom w:val="0"/>
          <w:divBdr>
            <w:top w:val="none" w:sz="0" w:space="0" w:color="auto"/>
            <w:left w:val="none" w:sz="0" w:space="0" w:color="auto"/>
            <w:bottom w:val="none" w:sz="0" w:space="0" w:color="auto"/>
            <w:right w:val="none" w:sz="0" w:space="0" w:color="auto"/>
          </w:divBdr>
        </w:div>
        <w:div w:id="1403866099">
          <w:marLeft w:val="0"/>
          <w:marRight w:val="0"/>
          <w:marTop w:val="0"/>
          <w:marBottom w:val="0"/>
          <w:divBdr>
            <w:top w:val="none" w:sz="0" w:space="0" w:color="auto"/>
            <w:left w:val="none" w:sz="0" w:space="0" w:color="auto"/>
            <w:bottom w:val="none" w:sz="0" w:space="0" w:color="auto"/>
            <w:right w:val="none" w:sz="0" w:space="0" w:color="auto"/>
          </w:divBdr>
        </w:div>
        <w:div w:id="1520048639">
          <w:marLeft w:val="0"/>
          <w:marRight w:val="0"/>
          <w:marTop w:val="0"/>
          <w:marBottom w:val="0"/>
          <w:divBdr>
            <w:top w:val="none" w:sz="0" w:space="0" w:color="auto"/>
            <w:left w:val="none" w:sz="0" w:space="0" w:color="auto"/>
            <w:bottom w:val="none" w:sz="0" w:space="0" w:color="auto"/>
            <w:right w:val="none" w:sz="0" w:space="0" w:color="auto"/>
          </w:divBdr>
        </w:div>
        <w:div w:id="1730108742">
          <w:marLeft w:val="0"/>
          <w:marRight w:val="0"/>
          <w:marTop w:val="0"/>
          <w:marBottom w:val="0"/>
          <w:divBdr>
            <w:top w:val="none" w:sz="0" w:space="0" w:color="auto"/>
            <w:left w:val="none" w:sz="0" w:space="0" w:color="auto"/>
            <w:bottom w:val="none" w:sz="0" w:space="0" w:color="auto"/>
            <w:right w:val="none" w:sz="0" w:space="0" w:color="auto"/>
          </w:divBdr>
        </w:div>
        <w:div w:id="1730424480">
          <w:marLeft w:val="0"/>
          <w:marRight w:val="0"/>
          <w:marTop w:val="0"/>
          <w:marBottom w:val="0"/>
          <w:divBdr>
            <w:top w:val="none" w:sz="0" w:space="0" w:color="auto"/>
            <w:left w:val="none" w:sz="0" w:space="0" w:color="auto"/>
            <w:bottom w:val="none" w:sz="0" w:space="0" w:color="auto"/>
            <w:right w:val="none" w:sz="0" w:space="0" w:color="auto"/>
          </w:divBdr>
        </w:div>
        <w:div w:id="1799840558">
          <w:marLeft w:val="0"/>
          <w:marRight w:val="0"/>
          <w:marTop w:val="0"/>
          <w:marBottom w:val="0"/>
          <w:divBdr>
            <w:top w:val="none" w:sz="0" w:space="0" w:color="auto"/>
            <w:left w:val="none" w:sz="0" w:space="0" w:color="auto"/>
            <w:bottom w:val="none" w:sz="0" w:space="0" w:color="auto"/>
            <w:right w:val="none" w:sz="0" w:space="0" w:color="auto"/>
          </w:divBdr>
        </w:div>
        <w:div w:id="1833838134">
          <w:marLeft w:val="0"/>
          <w:marRight w:val="0"/>
          <w:marTop w:val="0"/>
          <w:marBottom w:val="0"/>
          <w:divBdr>
            <w:top w:val="none" w:sz="0" w:space="0" w:color="auto"/>
            <w:left w:val="none" w:sz="0" w:space="0" w:color="auto"/>
            <w:bottom w:val="none" w:sz="0" w:space="0" w:color="auto"/>
            <w:right w:val="none" w:sz="0" w:space="0" w:color="auto"/>
          </w:divBdr>
        </w:div>
        <w:div w:id="1886796285">
          <w:marLeft w:val="0"/>
          <w:marRight w:val="0"/>
          <w:marTop w:val="0"/>
          <w:marBottom w:val="0"/>
          <w:divBdr>
            <w:top w:val="none" w:sz="0" w:space="0" w:color="auto"/>
            <w:left w:val="none" w:sz="0" w:space="0" w:color="auto"/>
            <w:bottom w:val="none" w:sz="0" w:space="0" w:color="auto"/>
            <w:right w:val="none" w:sz="0" w:space="0" w:color="auto"/>
          </w:divBdr>
        </w:div>
        <w:div w:id="1918586473">
          <w:marLeft w:val="0"/>
          <w:marRight w:val="0"/>
          <w:marTop w:val="0"/>
          <w:marBottom w:val="0"/>
          <w:divBdr>
            <w:top w:val="none" w:sz="0" w:space="0" w:color="auto"/>
            <w:left w:val="none" w:sz="0" w:space="0" w:color="auto"/>
            <w:bottom w:val="none" w:sz="0" w:space="0" w:color="auto"/>
            <w:right w:val="none" w:sz="0" w:space="0" w:color="auto"/>
          </w:divBdr>
        </w:div>
        <w:div w:id="2007587382">
          <w:marLeft w:val="0"/>
          <w:marRight w:val="0"/>
          <w:marTop w:val="0"/>
          <w:marBottom w:val="0"/>
          <w:divBdr>
            <w:top w:val="none" w:sz="0" w:space="0" w:color="auto"/>
            <w:left w:val="none" w:sz="0" w:space="0" w:color="auto"/>
            <w:bottom w:val="none" w:sz="0" w:space="0" w:color="auto"/>
            <w:right w:val="none" w:sz="0" w:space="0" w:color="auto"/>
          </w:divBdr>
        </w:div>
      </w:divsChild>
    </w:div>
    <w:div w:id="998071687">
      <w:bodyDiv w:val="1"/>
      <w:marLeft w:val="0"/>
      <w:marRight w:val="0"/>
      <w:marTop w:val="0"/>
      <w:marBottom w:val="0"/>
      <w:divBdr>
        <w:top w:val="none" w:sz="0" w:space="0" w:color="auto"/>
        <w:left w:val="none" w:sz="0" w:space="0" w:color="auto"/>
        <w:bottom w:val="none" w:sz="0" w:space="0" w:color="auto"/>
        <w:right w:val="none" w:sz="0" w:space="0" w:color="auto"/>
      </w:divBdr>
      <w:divsChild>
        <w:div w:id="1548489085">
          <w:marLeft w:val="274"/>
          <w:marRight w:val="0"/>
          <w:marTop w:val="120"/>
          <w:marBottom w:val="0"/>
          <w:divBdr>
            <w:top w:val="none" w:sz="0" w:space="0" w:color="auto"/>
            <w:left w:val="none" w:sz="0" w:space="0" w:color="auto"/>
            <w:bottom w:val="none" w:sz="0" w:space="0" w:color="auto"/>
            <w:right w:val="none" w:sz="0" w:space="0" w:color="auto"/>
          </w:divBdr>
        </w:div>
        <w:div w:id="1892419569">
          <w:marLeft w:val="274"/>
          <w:marRight w:val="0"/>
          <w:marTop w:val="120"/>
          <w:marBottom w:val="0"/>
          <w:divBdr>
            <w:top w:val="none" w:sz="0" w:space="0" w:color="auto"/>
            <w:left w:val="none" w:sz="0" w:space="0" w:color="auto"/>
            <w:bottom w:val="none" w:sz="0" w:space="0" w:color="auto"/>
            <w:right w:val="none" w:sz="0" w:space="0" w:color="auto"/>
          </w:divBdr>
        </w:div>
      </w:divsChild>
    </w:div>
    <w:div w:id="1108937375">
      <w:bodyDiv w:val="1"/>
      <w:marLeft w:val="0"/>
      <w:marRight w:val="0"/>
      <w:marTop w:val="0"/>
      <w:marBottom w:val="0"/>
      <w:divBdr>
        <w:top w:val="none" w:sz="0" w:space="0" w:color="auto"/>
        <w:left w:val="none" w:sz="0" w:space="0" w:color="auto"/>
        <w:bottom w:val="none" w:sz="0" w:space="0" w:color="auto"/>
        <w:right w:val="none" w:sz="0" w:space="0" w:color="auto"/>
      </w:divBdr>
      <w:divsChild>
        <w:div w:id="234248249">
          <w:marLeft w:val="274"/>
          <w:marRight w:val="0"/>
          <w:marTop w:val="120"/>
          <w:marBottom w:val="0"/>
          <w:divBdr>
            <w:top w:val="none" w:sz="0" w:space="0" w:color="auto"/>
            <w:left w:val="none" w:sz="0" w:space="0" w:color="auto"/>
            <w:bottom w:val="none" w:sz="0" w:space="0" w:color="auto"/>
            <w:right w:val="none" w:sz="0" w:space="0" w:color="auto"/>
          </w:divBdr>
        </w:div>
        <w:div w:id="1122453526">
          <w:marLeft w:val="806"/>
          <w:marRight w:val="0"/>
          <w:marTop w:val="0"/>
          <w:marBottom w:val="0"/>
          <w:divBdr>
            <w:top w:val="none" w:sz="0" w:space="0" w:color="auto"/>
            <w:left w:val="none" w:sz="0" w:space="0" w:color="auto"/>
            <w:bottom w:val="none" w:sz="0" w:space="0" w:color="auto"/>
            <w:right w:val="none" w:sz="0" w:space="0" w:color="auto"/>
          </w:divBdr>
        </w:div>
        <w:div w:id="1194225170">
          <w:marLeft w:val="806"/>
          <w:marRight w:val="0"/>
          <w:marTop w:val="0"/>
          <w:marBottom w:val="0"/>
          <w:divBdr>
            <w:top w:val="none" w:sz="0" w:space="0" w:color="auto"/>
            <w:left w:val="none" w:sz="0" w:space="0" w:color="auto"/>
            <w:bottom w:val="none" w:sz="0" w:space="0" w:color="auto"/>
            <w:right w:val="none" w:sz="0" w:space="0" w:color="auto"/>
          </w:divBdr>
        </w:div>
        <w:div w:id="1266034914">
          <w:marLeft w:val="806"/>
          <w:marRight w:val="0"/>
          <w:marTop w:val="0"/>
          <w:marBottom w:val="0"/>
          <w:divBdr>
            <w:top w:val="none" w:sz="0" w:space="0" w:color="auto"/>
            <w:left w:val="none" w:sz="0" w:space="0" w:color="auto"/>
            <w:bottom w:val="none" w:sz="0" w:space="0" w:color="auto"/>
            <w:right w:val="none" w:sz="0" w:space="0" w:color="auto"/>
          </w:divBdr>
        </w:div>
        <w:div w:id="1375618416">
          <w:marLeft w:val="274"/>
          <w:marRight w:val="0"/>
          <w:marTop w:val="120"/>
          <w:marBottom w:val="0"/>
          <w:divBdr>
            <w:top w:val="none" w:sz="0" w:space="0" w:color="auto"/>
            <w:left w:val="none" w:sz="0" w:space="0" w:color="auto"/>
            <w:bottom w:val="none" w:sz="0" w:space="0" w:color="auto"/>
            <w:right w:val="none" w:sz="0" w:space="0" w:color="auto"/>
          </w:divBdr>
        </w:div>
        <w:div w:id="1831553276">
          <w:marLeft w:val="806"/>
          <w:marRight w:val="0"/>
          <w:marTop w:val="0"/>
          <w:marBottom w:val="0"/>
          <w:divBdr>
            <w:top w:val="none" w:sz="0" w:space="0" w:color="auto"/>
            <w:left w:val="none" w:sz="0" w:space="0" w:color="auto"/>
            <w:bottom w:val="none" w:sz="0" w:space="0" w:color="auto"/>
            <w:right w:val="none" w:sz="0" w:space="0" w:color="auto"/>
          </w:divBdr>
        </w:div>
        <w:div w:id="1901477447">
          <w:marLeft w:val="806"/>
          <w:marRight w:val="0"/>
          <w:marTop w:val="0"/>
          <w:marBottom w:val="0"/>
          <w:divBdr>
            <w:top w:val="none" w:sz="0" w:space="0" w:color="auto"/>
            <w:left w:val="none" w:sz="0" w:space="0" w:color="auto"/>
            <w:bottom w:val="none" w:sz="0" w:space="0" w:color="auto"/>
            <w:right w:val="none" w:sz="0" w:space="0" w:color="auto"/>
          </w:divBdr>
        </w:div>
        <w:div w:id="1901551430">
          <w:marLeft w:val="806"/>
          <w:marRight w:val="0"/>
          <w:marTop w:val="0"/>
          <w:marBottom w:val="0"/>
          <w:divBdr>
            <w:top w:val="none" w:sz="0" w:space="0" w:color="auto"/>
            <w:left w:val="none" w:sz="0" w:space="0" w:color="auto"/>
            <w:bottom w:val="none" w:sz="0" w:space="0" w:color="auto"/>
            <w:right w:val="none" w:sz="0" w:space="0" w:color="auto"/>
          </w:divBdr>
        </w:div>
        <w:div w:id="2000885944">
          <w:marLeft w:val="806"/>
          <w:marRight w:val="0"/>
          <w:marTop w:val="0"/>
          <w:marBottom w:val="0"/>
          <w:divBdr>
            <w:top w:val="none" w:sz="0" w:space="0" w:color="auto"/>
            <w:left w:val="none" w:sz="0" w:space="0" w:color="auto"/>
            <w:bottom w:val="none" w:sz="0" w:space="0" w:color="auto"/>
            <w:right w:val="none" w:sz="0" w:space="0" w:color="auto"/>
          </w:divBdr>
        </w:div>
      </w:divsChild>
    </w:div>
    <w:div w:id="1124544122">
      <w:bodyDiv w:val="1"/>
      <w:marLeft w:val="0"/>
      <w:marRight w:val="0"/>
      <w:marTop w:val="0"/>
      <w:marBottom w:val="0"/>
      <w:divBdr>
        <w:top w:val="none" w:sz="0" w:space="0" w:color="auto"/>
        <w:left w:val="none" w:sz="0" w:space="0" w:color="auto"/>
        <w:bottom w:val="none" w:sz="0" w:space="0" w:color="auto"/>
        <w:right w:val="none" w:sz="0" w:space="0" w:color="auto"/>
      </w:divBdr>
    </w:div>
    <w:div w:id="1129473636">
      <w:bodyDiv w:val="1"/>
      <w:marLeft w:val="0"/>
      <w:marRight w:val="0"/>
      <w:marTop w:val="0"/>
      <w:marBottom w:val="0"/>
      <w:divBdr>
        <w:top w:val="none" w:sz="0" w:space="0" w:color="auto"/>
        <w:left w:val="none" w:sz="0" w:space="0" w:color="auto"/>
        <w:bottom w:val="none" w:sz="0" w:space="0" w:color="auto"/>
        <w:right w:val="none" w:sz="0" w:space="0" w:color="auto"/>
      </w:divBdr>
      <w:divsChild>
        <w:div w:id="33316886">
          <w:marLeft w:val="274"/>
          <w:marRight w:val="0"/>
          <w:marTop w:val="400"/>
          <w:marBottom w:val="0"/>
          <w:divBdr>
            <w:top w:val="none" w:sz="0" w:space="0" w:color="auto"/>
            <w:left w:val="none" w:sz="0" w:space="0" w:color="auto"/>
            <w:bottom w:val="none" w:sz="0" w:space="0" w:color="auto"/>
            <w:right w:val="none" w:sz="0" w:space="0" w:color="auto"/>
          </w:divBdr>
        </w:div>
        <w:div w:id="205684546">
          <w:marLeft w:val="446"/>
          <w:marRight w:val="0"/>
          <w:marTop w:val="400"/>
          <w:marBottom w:val="0"/>
          <w:divBdr>
            <w:top w:val="none" w:sz="0" w:space="0" w:color="auto"/>
            <w:left w:val="none" w:sz="0" w:space="0" w:color="auto"/>
            <w:bottom w:val="none" w:sz="0" w:space="0" w:color="auto"/>
            <w:right w:val="none" w:sz="0" w:space="0" w:color="auto"/>
          </w:divBdr>
        </w:div>
        <w:div w:id="272983420">
          <w:marLeft w:val="446"/>
          <w:marRight w:val="0"/>
          <w:marTop w:val="400"/>
          <w:marBottom w:val="0"/>
          <w:divBdr>
            <w:top w:val="none" w:sz="0" w:space="0" w:color="auto"/>
            <w:left w:val="none" w:sz="0" w:space="0" w:color="auto"/>
            <w:bottom w:val="none" w:sz="0" w:space="0" w:color="auto"/>
            <w:right w:val="none" w:sz="0" w:space="0" w:color="auto"/>
          </w:divBdr>
        </w:div>
        <w:div w:id="382757706">
          <w:marLeft w:val="446"/>
          <w:marRight w:val="0"/>
          <w:marTop w:val="400"/>
          <w:marBottom w:val="0"/>
          <w:divBdr>
            <w:top w:val="none" w:sz="0" w:space="0" w:color="auto"/>
            <w:left w:val="none" w:sz="0" w:space="0" w:color="auto"/>
            <w:bottom w:val="none" w:sz="0" w:space="0" w:color="auto"/>
            <w:right w:val="none" w:sz="0" w:space="0" w:color="auto"/>
          </w:divBdr>
        </w:div>
        <w:div w:id="404760373">
          <w:marLeft w:val="446"/>
          <w:marRight w:val="0"/>
          <w:marTop w:val="400"/>
          <w:marBottom w:val="0"/>
          <w:divBdr>
            <w:top w:val="none" w:sz="0" w:space="0" w:color="auto"/>
            <w:left w:val="none" w:sz="0" w:space="0" w:color="auto"/>
            <w:bottom w:val="none" w:sz="0" w:space="0" w:color="auto"/>
            <w:right w:val="none" w:sz="0" w:space="0" w:color="auto"/>
          </w:divBdr>
        </w:div>
        <w:div w:id="668875514">
          <w:marLeft w:val="274"/>
          <w:marRight w:val="0"/>
          <w:marTop w:val="400"/>
          <w:marBottom w:val="0"/>
          <w:divBdr>
            <w:top w:val="none" w:sz="0" w:space="0" w:color="auto"/>
            <w:left w:val="none" w:sz="0" w:space="0" w:color="auto"/>
            <w:bottom w:val="none" w:sz="0" w:space="0" w:color="auto"/>
            <w:right w:val="none" w:sz="0" w:space="0" w:color="auto"/>
          </w:divBdr>
        </w:div>
        <w:div w:id="1335185002">
          <w:marLeft w:val="274"/>
          <w:marRight w:val="0"/>
          <w:marTop w:val="400"/>
          <w:marBottom w:val="0"/>
          <w:divBdr>
            <w:top w:val="none" w:sz="0" w:space="0" w:color="auto"/>
            <w:left w:val="none" w:sz="0" w:space="0" w:color="auto"/>
            <w:bottom w:val="none" w:sz="0" w:space="0" w:color="auto"/>
            <w:right w:val="none" w:sz="0" w:space="0" w:color="auto"/>
          </w:divBdr>
        </w:div>
        <w:div w:id="1675034729">
          <w:marLeft w:val="446"/>
          <w:marRight w:val="0"/>
          <w:marTop w:val="400"/>
          <w:marBottom w:val="0"/>
          <w:divBdr>
            <w:top w:val="none" w:sz="0" w:space="0" w:color="auto"/>
            <w:left w:val="none" w:sz="0" w:space="0" w:color="auto"/>
            <w:bottom w:val="none" w:sz="0" w:space="0" w:color="auto"/>
            <w:right w:val="none" w:sz="0" w:space="0" w:color="auto"/>
          </w:divBdr>
        </w:div>
        <w:div w:id="1748532230">
          <w:marLeft w:val="446"/>
          <w:marRight w:val="0"/>
          <w:marTop w:val="400"/>
          <w:marBottom w:val="0"/>
          <w:divBdr>
            <w:top w:val="none" w:sz="0" w:space="0" w:color="auto"/>
            <w:left w:val="none" w:sz="0" w:space="0" w:color="auto"/>
            <w:bottom w:val="none" w:sz="0" w:space="0" w:color="auto"/>
            <w:right w:val="none" w:sz="0" w:space="0" w:color="auto"/>
          </w:divBdr>
        </w:div>
        <w:div w:id="1767575231">
          <w:marLeft w:val="274"/>
          <w:marRight w:val="0"/>
          <w:marTop w:val="400"/>
          <w:marBottom w:val="0"/>
          <w:divBdr>
            <w:top w:val="none" w:sz="0" w:space="0" w:color="auto"/>
            <w:left w:val="none" w:sz="0" w:space="0" w:color="auto"/>
            <w:bottom w:val="none" w:sz="0" w:space="0" w:color="auto"/>
            <w:right w:val="none" w:sz="0" w:space="0" w:color="auto"/>
          </w:divBdr>
        </w:div>
        <w:div w:id="1775205999">
          <w:marLeft w:val="446"/>
          <w:marRight w:val="0"/>
          <w:marTop w:val="400"/>
          <w:marBottom w:val="0"/>
          <w:divBdr>
            <w:top w:val="none" w:sz="0" w:space="0" w:color="auto"/>
            <w:left w:val="none" w:sz="0" w:space="0" w:color="auto"/>
            <w:bottom w:val="none" w:sz="0" w:space="0" w:color="auto"/>
            <w:right w:val="none" w:sz="0" w:space="0" w:color="auto"/>
          </w:divBdr>
        </w:div>
        <w:div w:id="1793088723">
          <w:marLeft w:val="446"/>
          <w:marRight w:val="0"/>
          <w:marTop w:val="400"/>
          <w:marBottom w:val="0"/>
          <w:divBdr>
            <w:top w:val="none" w:sz="0" w:space="0" w:color="auto"/>
            <w:left w:val="none" w:sz="0" w:space="0" w:color="auto"/>
            <w:bottom w:val="none" w:sz="0" w:space="0" w:color="auto"/>
            <w:right w:val="none" w:sz="0" w:space="0" w:color="auto"/>
          </w:divBdr>
        </w:div>
        <w:div w:id="1830749627">
          <w:marLeft w:val="274"/>
          <w:marRight w:val="0"/>
          <w:marTop w:val="400"/>
          <w:marBottom w:val="0"/>
          <w:divBdr>
            <w:top w:val="none" w:sz="0" w:space="0" w:color="auto"/>
            <w:left w:val="none" w:sz="0" w:space="0" w:color="auto"/>
            <w:bottom w:val="none" w:sz="0" w:space="0" w:color="auto"/>
            <w:right w:val="none" w:sz="0" w:space="0" w:color="auto"/>
          </w:divBdr>
        </w:div>
        <w:div w:id="2017950824">
          <w:marLeft w:val="446"/>
          <w:marRight w:val="0"/>
          <w:marTop w:val="400"/>
          <w:marBottom w:val="0"/>
          <w:divBdr>
            <w:top w:val="none" w:sz="0" w:space="0" w:color="auto"/>
            <w:left w:val="none" w:sz="0" w:space="0" w:color="auto"/>
            <w:bottom w:val="none" w:sz="0" w:space="0" w:color="auto"/>
            <w:right w:val="none" w:sz="0" w:space="0" w:color="auto"/>
          </w:divBdr>
        </w:div>
      </w:divsChild>
    </w:div>
    <w:div w:id="1189489582">
      <w:bodyDiv w:val="1"/>
      <w:marLeft w:val="0"/>
      <w:marRight w:val="0"/>
      <w:marTop w:val="0"/>
      <w:marBottom w:val="0"/>
      <w:divBdr>
        <w:top w:val="none" w:sz="0" w:space="0" w:color="auto"/>
        <w:left w:val="none" w:sz="0" w:space="0" w:color="auto"/>
        <w:bottom w:val="none" w:sz="0" w:space="0" w:color="auto"/>
        <w:right w:val="none" w:sz="0" w:space="0" w:color="auto"/>
      </w:divBdr>
    </w:div>
    <w:div w:id="1451243681">
      <w:bodyDiv w:val="1"/>
      <w:marLeft w:val="0"/>
      <w:marRight w:val="0"/>
      <w:marTop w:val="0"/>
      <w:marBottom w:val="0"/>
      <w:divBdr>
        <w:top w:val="none" w:sz="0" w:space="0" w:color="auto"/>
        <w:left w:val="none" w:sz="0" w:space="0" w:color="auto"/>
        <w:bottom w:val="none" w:sz="0" w:space="0" w:color="auto"/>
        <w:right w:val="none" w:sz="0" w:space="0" w:color="auto"/>
      </w:divBdr>
    </w:div>
    <w:div w:id="1630358672">
      <w:bodyDiv w:val="1"/>
      <w:marLeft w:val="0"/>
      <w:marRight w:val="0"/>
      <w:marTop w:val="0"/>
      <w:marBottom w:val="0"/>
      <w:divBdr>
        <w:top w:val="none" w:sz="0" w:space="0" w:color="auto"/>
        <w:left w:val="none" w:sz="0" w:space="0" w:color="auto"/>
        <w:bottom w:val="none" w:sz="0" w:space="0" w:color="auto"/>
        <w:right w:val="none" w:sz="0" w:space="0" w:color="auto"/>
      </w:divBdr>
    </w:div>
    <w:div w:id="1631280722">
      <w:bodyDiv w:val="1"/>
      <w:marLeft w:val="0"/>
      <w:marRight w:val="0"/>
      <w:marTop w:val="0"/>
      <w:marBottom w:val="0"/>
      <w:divBdr>
        <w:top w:val="none" w:sz="0" w:space="0" w:color="auto"/>
        <w:left w:val="none" w:sz="0" w:space="0" w:color="auto"/>
        <w:bottom w:val="none" w:sz="0" w:space="0" w:color="auto"/>
        <w:right w:val="none" w:sz="0" w:space="0" w:color="auto"/>
      </w:divBdr>
      <w:divsChild>
        <w:div w:id="148525363">
          <w:marLeft w:val="360"/>
          <w:marRight w:val="0"/>
          <w:marTop w:val="120"/>
          <w:marBottom w:val="0"/>
          <w:divBdr>
            <w:top w:val="none" w:sz="0" w:space="0" w:color="auto"/>
            <w:left w:val="none" w:sz="0" w:space="0" w:color="auto"/>
            <w:bottom w:val="none" w:sz="0" w:space="0" w:color="auto"/>
            <w:right w:val="none" w:sz="0" w:space="0" w:color="auto"/>
          </w:divBdr>
        </w:div>
        <w:div w:id="1340421987">
          <w:marLeft w:val="360"/>
          <w:marRight w:val="0"/>
          <w:marTop w:val="120"/>
          <w:marBottom w:val="0"/>
          <w:divBdr>
            <w:top w:val="none" w:sz="0" w:space="0" w:color="auto"/>
            <w:left w:val="none" w:sz="0" w:space="0" w:color="auto"/>
            <w:bottom w:val="none" w:sz="0" w:space="0" w:color="auto"/>
            <w:right w:val="none" w:sz="0" w:space="0" w:color="auto"/>
          </w:divBdr>
        </w:div>
        <w:div w:id="1605840206">
          <w:marLeft w:val="360"/>
          <w:marRight w:val="0"/>
          <w:marTop w:val="120"/>
          <w:marBottom w:val="0"/>
          <w:divBdr>
            <w:top w:val="none" w:sz="0" w:space="0" w:color="auto"/>
            <w:left w:val="none" w:sz="0" w:space="0" w:color="auto"/>
            <w:bottom w:val="none" w:sz="0" w:space="0" w:color="auto"/>
            <w:right w:val="none" w:sz="0" w:space="0" w:color="auto"/>
          </w:divBdr>
        </w:div>
        <w:div w:id="1682513505">
          <w:marLeft w:val="806"/>
          <w:marRight w:val="0"/>
          <w:marTop w:val="0"/>
          <w:marBottom w:val="0"/>
          <w:divBdr>
            <w:top w:val="none" w:sz="0" w:space="0" w:color="auto"/>
            <w:left w:val="none" w:sz="0" w:space="0" w:color="auto"/>
            <w:bottom w:val="none" w:sz="0" w:space="0" w:color="auto"/>
            <w:right w:val="none" w:sz="0" w:space="0" w:color="auto"/>
          </w:divBdr>
        </w:div>
        <w:div w:id="1716587067">
          <w:marLeft w:val="806"/>
          <w:marRight w:val="0"/>
          <w:marTop w:val="0"/>
          <w:marBottom w:val="0"/>
          <w:divBdr>
            <w:top w:val="none" w:sz="0" w:space="0" w:color="auto"/>
            <w:left w:val="none" w:sz="0" w:space="0" w:color="auto"/>
            <w:bottom w:val="none" w:sz="0" w:space="0" w:color="auto"/>
            <w:right w:val="none" w:sz="0" w:space="0" w:color="auto"/>
          </w:divBdr>
        </w:div>
      </w:divsChild>
    </w:div>
    <w:div w:id="1791171260">
      <w:bodyDiv w:val="1"/>
      <w:marLeft w:val="0"/>
      <w:marRight w:val="0"/>
      <w:marTop w:val="0"/>
      <w:marBottom w:val="0"/>
      <w:divBdr>
        <w:top w:val="none" w:sz="0" w:space="0" w:color="auto"/>
        <w:left w:val="none" w:sz="0" w:space="0" w:color="auto"/>
        <w:bottom w:val="none" w:sz="0" w:space="0" w:color="auto"/>
        <w:right w:val="none" w:sz="0" w:space="0" w:color="auto"/>
      </w:divBdr>
    </w:div>
    <w:div w:id="1856339267">
      <w:bodyDiv w:val="1"/>
      <w:marLeft w:val="0"/>
      <w:marRight w:val="0"/>
      <w:marTop w:val="0"/>
      <w:marBottom w:val="0"/>
      <w:divBdr>
        <w:top w:val="none" w:sz="0" w:space="0" w:color="auto"/>
        <w:left w:val="none" w:sz="0" w:space="0" w:color="auto"/>
        <w:bottom w:val="none" w:sz="0" w:space="0" w:color="auto"/>
        <w:right w:val="none" w:sz="0" w:space="0" w:color="auto"/>
      </w:divBdr>
      <w:divsChild>
        <w:div w:id="588000872">
          <w:marLeft w:val="0"/>
          <w:marRight w:val="0"/>
          <w:marTop w:val="0"/>
          <w:marBottom w:val="0"/>
          <w:divBdr>
            <w:top w:val="none" w:sz="0" w:space="0" w:color="auto"/>
            <w:left w:val="none" w:sz="0" w:space="0" w:color="auto"/>
            <w:bottom w:val="none" w:sz="0" w:space="0" w:color="auto"/>
            <w:right w:val="none" w:sz="0" w:space="0" w:color="auto"/>
          </w:divBdr>
          <w:divsChild>
            <w:div w:id="224999669">
              <w:marLeft w:val="0"/>
              <w:marRight w:val="0"/>
              <w:marTop w:val="0"/>
              <w:marBottom w:val="0"/>
              <w:divBdr>
                <w:top w:val="none" w:sz="0" w:space="0" w:color="auto"/>
                <w:left w:val="none" w:sz="0" w:space="0" w:color="auto"/>
                <w:bottom w:val="none" w:sz="0" w:space="0" w:color="auto"/>
                <w:right w:val="none" w:sz="0" w:space="0" w:color="auto"/>
              </w:divBdr>
              <w:divsChild>
                <w:div w:id="74862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545971">
      <w:bodyDiv w:val="1"/>
      <w:marLeft w:val="0"/>
      <w:marRight w:val="0"/>
      <w:marTop w:val="0"/>
      <w:marBottom w:val="0"/>
      <w:divBdr>
        <w:top w:val="none" w:sz="0" w:space="0" w:color="auto"/>
        <w:left w:val="none" w:sz="0" w:space="0" w:color="auto"/>
        <w:bottom w:val="none" w:sz="0" w:space="0" w:color="auto"/>
        <w:right w:val="none" w:sz="0" w:space="0" w:color="auto"/>
      </w:divBdr>
      <w:divsChild>
        <w:div w:id="501554529">
          <w:marLeft w:val="1166"/>
          <w:marRight w:val="0"/>
          <w:marTop w:val="0"/>
          <w:marBottom w:val="0"/>
          <w:divBdr>
            <w:top w:val="none" w:sz="0" w:space="0" w:color="auto"/>
            <w:left w:val="none" w:sz="0" w:space="0" w:color="auto"/>
            <w:bottom w:val="none" w:sz="0" w:space="0" w:color="auto"/>
            <w:right w:val="none" w:sz="0" w:space="0" w:color="auto"/>
          </w:divBdr>
        </w:div>
        <w:div w:id="899243377">
          <w:marLeft w:val="547"/>
          <w:marRight w:val="0"/>
          <w:marTop w:val="0"/>
          <w:marBottom w:val="0"/>
          <w:divBdr>
            <w:top w:val="none" w:sz="0" w:space="0" w:color="auto"/>
            <w:left w:val="none" w:sz="0" w:space="0" w:color="auto"/>
            <w:bottom w:val="none" w:sz="0" w:space="0" w:color="auto"/>
            <w:right w:val="none" w:sz="0" w:space="0" w:color="auto"/>
          </w:divBdr>
        </w:div>
        <w:div w:id="1064260644">
          <w:marLeft w:val="1166"/>
          <w:marRight w:val="0"/>
          <w:marTop w:val="0"/>
          <w:marBottom w:val="0"/>
          <w:divBdr>
            <w:top w:val="none" w:sz="0" w:space="0" w:color="auto"/>
            <w:left w:val="none" w:sz="0" w:space="0" w:color="auto"/>
            <w:bottom w:val="none" w:sz="0" w:space="0" w:color="auto"/>
            <w:right w:val="none" w:sz="0" w:space="0" w:color="auto"/>
          </w:divBdr>
        </w:div>
      </w:divsChild>
    </w:div>
    <w:div w:id="2080521665">
      <w:bodyDiv w:val="1"/>
      <w:marLeft w:val="0"/>
      <w:marRight w:val="0"/>
      <w:marTop w:val="0"/>
      <w:marBottom w:val="0"/>
      <w:divBdr>
        <w:top w:val="none" w:sz="0" w:space="0" w:color="auto"/>
        <w:left w:val="none" w:sz="0" w:space="0" w:color="auto"/>
        <w:bottom w:val="none" w:sz="0" w:space="0" w:color="auto"/>
        <w:right w:val="none" w:sz="0" w:space="0" w:color="auto"/>
      </w:divBdr>
      <w:divsChild>
        <w:div w:id="110976281">
          <w:marLeft w:val="475"/>
          <w:marRight w:val="0"/>
          <w:marTop w:val="120"/>
          <w:marBottom w:val="0"/>
          <w:divBdr>
            <w:top w:val="none" w:sz="0" w:space="0" w:color="auto"/>
            <w:left w:val="none" w:sz="0" w:space="0" w:color="auto"/>
            <w:bottom w:val="none" w:sz="0" w:space="0" w:color="auto"/>
            <w:right w:val="none" w:sz="0" w:space="0" w:color="auto"/>
          </w:divBdr>
        </w:div>
        <w:div w:id="152334621">
          <w:marLeft w:val="475"/>
          <w:marRight w:val="0"/>
          <w:marTop w:val="120"/>
          <w:marBottom w:val="0"/>
          <w:divBdr>
            <w:top w:val="none" w:sz="0" w:space="0" w:color="auto"/>
            <w:left w:val="none" w:sz="0" w:space="0" w:color="auto"/>
            <w:bottom w:val="none" w:sz="0" w:space="0" w:color="auto"/>
            <w:right w:val="none" w:sz="0" w:space="0" w:color="auto"/>
          </w:divBdr>
        </w:div>
        <w:div w:id="390037100">
          <w:marLeft w:val="475"/>
          <w:marRight w:val="0"/>
          <w:marTop w:val="120"/>
          <w:marBottom w:val="0"/>
          <w:divBdr>
            <w:top w:val="none" w:sz="0" w:space="0" w:color="auto"/>
            <w:left w:val="none" w:sz="0" w:space="0" w:color="auto"/>
            <w:bottom w:val="none" w:sz="0" w:space="0" w:color="auto"/>
            <w:right w:val="none" w:sz="0" w:space="0" w:color="auto"/>
          </w:divBdr>
        </w:div>
        <w:div w:id="494734679">
          <w:marLeft w:val="475"/>
          <w:marRight w:val="0"/>
          <w:marTop w:val="120"/>
          <w:marBottom w:val="0"/>
          <w:divBdr>
            <w:top w:val="none" w:sz="0" w:space="0" w:color="auto"/>
            <w:left w:val="none" w:sz="0" w:space="0" w:color="auto"/>
            <w:bottom w:val="none" w:sz="0" w:space="0" w:color="auto"/>
            <w:right w:val="none" w:sz="0" w:space="0" w:color="auto"/>
          </w:divBdr>
        </w:div>
        <w:div w:id="855310753">
          <w:marLeft w:val="475"/>
          <w:marRight w:val="0"/>
          <w:marTop w:val="120"/>
          <w:marBottom w:val="0"/>
          <w:divBdr>
            <w:top w:val="none" w:sz="0" w:space="0" w:color="auto"/>
            <w:left w:val="none" w:sz="0" w:space="0" w:color="auto"/>
            <w:bottom w:val="none" w:sz="0" w:space="0" w:color="auto"/>
            <w:right w:val="none" w:sz="0" w:space="0" w:color="auto"/>
          </w:divBdr>
        </w:div>
        <w:div w:id="1484541646">
          <w:marLeft w:val="475"/>
          <w:marRight w:val="0"/>
          <w:marTop w:val="120"/>
          <w:marBottom w:val="0"/>
          <w:divBdr>
            <w:top w:val="none" w:sz="0" w:space="0" w:color="auto"/>
            <w:left w:val="none" w:sz="0" w:space="0" w:color="auto"/>
            <w:bottom w:val="none" w:sz="0" w:space="0" w:color="auto"/>
            <w:right w:val="none" w:sz="0" w:space="0" w:color="auto"/>
          </w:divBdr>
        </w:div>
        <w:div w:id="1686470505">
          <w:marLeft w:val="475"/>
          <w:marRight w:val="0"/>
          <w:marTop w:val="120"/>
          <w:marBottom w:val="0"/>
          <w:divBdr>
            <w:top w:val="none" w:sz="0" w:space="0" w:color="auto"/>
            <w:left w:val="none" w:sz="0" w:space="0" w:color="auto"/>
            <w:bottom w:val="none" w:sz="0" w:space="0" w:color="auto"/>
            <w:right w:val="none" w:sz="0" w:space="0" w:color="auto"/>
          </w:divBdr>
        </w:div>
        <w:div w:id="1779056207">
          <w:marLeft w:val="475"/>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kclimaterisk.org/wp-content/uploads/2021/06/CCRA3-Chapter-2-FINAL.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ukclimaterisk.org/wp-content/uploads/2021/06/CCRA3-Chapter-2-FINAL.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svg"/></Relationships>
</file>

<file path=word/_rels/footnotes.xml.rels><?xml version="1.0" encoding="UTF-8" standalone="yes"?>
<Relationships xmlns="http://schemas.openxmlformats.org/package/2006/relationships"><Relationship Id="rId2" Type="http://schemas.openxmlformats.org/officeDocument/2006/relationships/hyperlink" Target="https://doi.org/10.1126/science.adg6248" TargetMode="External"/><Relationship Id="rId1" Type="http://schemas.openxmlformats.org/officeDocument/2006/relationships/hyperlink" Target="https://www.un.org/en/climatechange/all-about-ndcs" TargetMode="External"/></Relationships>
</file>

<file path=word/theme/theme1.xml><?xml version="1.0" encoding="utf-8"?>
<a:theme xmlns:a="http://schemas.openxmlformats.org/drawingml/2006/main" name="Theme1">
  <a:themeElements>
    <a:clrScheme name="CCC_COLORS_2022">
      <a:dk1>
        <a:srgbClr val="000000"/>
      </a:dk1>
      <a:lt1>
        <a:srgbClr val="FFFFFF"/>
      </a:lt1>
      <a:dk2>
        <a:srgbClr val="280049"/>
      </a:dk2>
      <a:lt2>
        <a:srgbClr val="999999"/>
      </a:lt2>
      <a:accent1>
        <a:srgbClr val="7142FF"/>
      </a:accent1>
      <a:accent2>
        <a:srgbClr val="8C57CC"/>
      </a:accent2>
      <a:accent3>
        <a:srgbClr val="AB6B99"/>
      </a:accent3>
      <a:accent4>
        <a:srgbClr val="CA7880"/>
      </a:accent4>
      <a:accent5>
        <a:srgbClr val="FFAC00"/>
      </a:accent5>
      <a:accent6>
        <a:srgbClr val="FF200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255 G255 B75">
      <a:srgbClr val="FFFF4B"/>
    </a:custClr>
    <a:custClr name="R161 G216 B0">
      <a:srgbClr val="A1D800"/>
    </a:custClr>
    <a:custClr name="R205 G231 B176">
      <a:srgbClr val="CDE7B0"/>
    </a:custClr>
    <a:custClr name="R174 G197 B235">
      <a:srgbClr val="AEC5EB"/>
    </a:custClr>
    <a:custClr name="R54 G153 B147">
      <a:srgbClr val="369993"/>
    </a:custClr>
    <a:custClr name="R26 G95 B49">
      <a:srgbClr val="1A5F31"/>
    </a:custClr>
  </a:custClrLst>
  <a:extLst>
    <a:ext uri="{05A4C25C-085E-4340-85A3-A5531E510DB2}">
      <thm15:themeFamily xmlns:thm15="http://schemas.microsoft.com/office/thememl/2012/main" name="Theme1" id="{105212A9-95A4-4203-8D67-780AD7C823EB}" vid="{F0EEC4BB-29E4-4903-AEF0-551D9EC48E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ImageCreateDate xmlns="http://schemas.microsoft.com/sharepoint/v3/fields" xsi:nil="true"/>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Adaptation</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CCC</TermName>
          <TermId xmlns="http://schemas.microsoft.com/office/infopath/2007/PartnerControls">56fb4ae0-68c5-4508-b0e5-c5babc6316fa</TermId>
        </TermInfo>
      </Terms>
    </fe59e9859d6a491389c5b03567f5dda5>
    <wic_System_Copyright xmlns="http://schemas.microsoft.com/sharepoint/v3/fields" xsi:nil="true"/>
    <Team xmlns="662745e8-e224-48e8-a2e3-254862b8c2f5">Climate Change Committee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d1117845-93f6-4da3-abaa-fcb4fa669c78" ContentTypeId="0x0101009148F5A04DDD49CBA7127AADA5FB792B00AADE34325A8B49CDA8BB4DB53328F214003B02ABCC6D8F434E9CAFE017FAD4D7F7" PreviousValue="false"/>
</file>

<file path=customXml/item4.xml><?xml version="1.0" encoding="utf-8"?>
<ct:contentTypeSchema xmlns:ct="http://schemas.microsoft.com/office/2006/metadata/contentType" xmlns:ma="http://schemas.microsoft.com/office/2006/metadata/properties/metaAttributes" ct:_="" ma:_="" ma:contentTypeName="Defra Image" ma:contentTypeID="0x0101009148F5A04DDD49CBA7127AADA5FB792B00AADE34325A8B49CDA8BB4DB53328F214003B02ABCC6D8F434E9CAFE017FAD4D7F700C7DB07343DACDC458B475299A8706E34" ma:contentTypeVersion="1" ma:contentTypeDescription="Upload an image." ma:contentTypeScope="" ma:versionID="b07c64cfee5ea3aa8dce12e368702bf4">
  <xsd:schema xmlns:xsd="http://www.w3.org/2001/XMLSchema" xmlns:xs="http://www.w3.org/2001/XMLSchema" xmlns:p="http://schemas.microsoft.com/office/2006/metadata/properties" xmlns:ns1="http://schemas.microsoft.com/sharepoint/v3" xmlns:ns2="http://schemas.microsoft.com/sharepoint/v3/fields" xmlns:ns3="662745e8-e224-48e8-a2e3-254862b8c2f5" targetNamespace="http://schemas.microsoft.com/office/2006/metadata/properties" ma:root="true" ma:fieldsID="f9705d7d033c520e2bd32513339963aa" ns1:_="" ns2:_="" ns3:_="">
    <xsd:import namespace="http://schemas.microsoft.com/sharepoint/v3"/>
    <xsd:import namespace="http://schemas.microsoft.com/sharepoint/v3/fields"/>
    <xsd:import namespace="662745e8-e224-48e8-a2e3-254862b8c2f5"/>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1:ThumbnailExists" minOccurs="0"/>
                <xsd:element ref="ns1:PreviewExists" minOccurs="0"/>
                <xsd:element ref="ns2:ImageWidth" minOccurs="0"/>
                <xsd:element ref="ns2:ImageHeight" minOccurs="0"/>
                <xsd:element ref="ns2:ImageCreateDate" minOccurs="0"/>
                <xsd:element ref="ns2:wic_System_Copyright" minOccurs="0"/>
                <xsd:element ref="ns3:lae2bfa7b6474897ab4a53f76ea236c7" minOccurs="0"/>
                <xsd:element ref="ns3:TaxCatchAll" minOccurs="0"/>
                <xsd:element ref="ns3:TaxCatchAllLabel" minOccurs="0"/>
                <xsd:element ref="ns3:cf401361b24e474cb011be6eb76c0e76" minOccurs="0"/>
                <xsd:element ref="ns3:n7493b4506bf40e28c373b1e51a33445" minOccurs="0"/>
                <xsd:element ref="ns3:HOMigrated" minOccurs="0"/>
                <xsd:element ref="ns3:k85d23755b3a46b5a51451cf336b2e9b" minOccurs="0"/>
                <xsd:element ref="ns3:Team" minOccurs="0"/>
                <xsd:element ref="ns3:Topic" minOccurs="0"/>
                <xsd:element ref="ns3:ddeb1fd0a9ad4436a96525d34737dc44" minOccurs="0"/>
                <xsd:element ref="ns3:fe59e9859d6a491389c5b03567f5dda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ImageWidth" ma:index="20" nillable="true" ma:displayName="Picture Width" ma:internalName="ImageWidth" ma:readOnly="true">
      <xsd:simpleType>
        <xsd:restriction base="dms:Unknown"/>
      </xsd:simpleType>
    </xsd:element>
    <xsd:element name="ImageHeight" ma:index="22" nillable="true" ma:displayName="Picture 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element name="wic_System_Copyright" ma:index="26"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27"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28" nillable="true" ma:displayName="Taxonomy Catch All Column" ma:hidden="true" ma:list="{ceb2d035-1d12-4971-b66d-8c082d82be43}" ma:internalName="TaxCatchAll" ma:showField="CatchAllData"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TaxCatchAllLabel" ma:index="29" nillable="true" ma:displayName="Taxonomy Catch All Column1" ma:hidden="true" ma:list="{ceb2d035-1d12-4971-b66d-8c082d82be43}" ma:internalName="TaxCatchAllLabel" ma:readOnly="true" ma:showField="CatchAllDataLabel"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31"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33"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35" nillable="true" ma:displayName="Migrated" ma:default="0" ma:internalName="HOMigrated">
      <xsd:simpleType>
        <xsd:restriction base="dms:Boolean"/>
      </xsd:simpleType>
    </xsd:element>
    <xsd:element name="k85d23755b3a46b5a51451cf336b2e9b" ma:index="36"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38" nillable="true" ma:displayName="Team" ma:default="Climate Change Committee" ma:internalName="Team">
      <xsd:simpleType>
        <xsd:restriction base="dms:Text"/>
      </xsd:simpleType>
    </xsd:element>
    <xsd:element name="Topic" ma:index="39" nillable="true" ma:displayName="Topic" ma:default="Adaptation" ma:internalName="Topic">
      <xsd:simpleType>
        <xsd:restriction base="dms:Text"/>
      </xsd:simpleType>
    </xsd:element>
    <xsd:element name="ddeb1fd0a9ad4436a96525d34737dc44" ma:index="40"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42" nillable="true" ma:taxonomy="true" ma:internalName="fe59e9859d6a491389c5b03567f5dda5" ma:taxonomyFieldName="OrganisationalUnit" ma:displayName="Organisational Unit" ma:default="8;#CCC|56fb4ae0-68c5-4508-b0e5-c5babc6316fa"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790EA8-9A3D-4CF2-95E2-624D16A237CD}">
  <ds:schemaRefs>
    <ds:schemaRef ds:uri="http://schemas.microsoft.com/sharepoint/v3"/>
    <ds:schemaRef ds:uri="662745e8-e224-48e8-a2e3-254862b8c2f5"/>
    <ds:schemaRef ds:uri="http://purl.org/dc/dcmitype/"/>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http://schemas.microsoft.com/sharepoint/v3/fields"/>
    <ds:schemaRef ds:uri="http://www.w3.org/XML/1998/namespace"/>
    <ds:schemaRef ds:uri="http://purl.org/dc/terms/"/>
  </ds:schemaRefs>
</ds:datastoreItem>
</file>

<file path=customXml/itemProps2.xml><?xml version="1.0" encoding="utf-8"?>
<ds:datastoreItem xmlns:ds="http://schemas.openxmlformats.org/officeDocument/2006/customXml" ds:itemID="{F19F15DF-BEBF-4E0C-AFCC-CB4357F61E93}">
  <ds:schemaRefs>
    <ds:schemaRef ds:uri="http://schemas.openxmlformats.org/officeDocument/2006/bibliography"/>
  </ds:schemaRefs>
</ds:datastoreItem>
</file>

<file path=customXml/itemProps3.xml><?xml version="1.0" encoding="utf-8"?>
<ds:datastoreItem xmlns:ds="http://schemas.openxmlformats.org/officeDocument/2006/customXml" ds:itemID="{B381EE7F-C2AB-4E38-81DA-000794D51DC0}">
  <ds:schemaRefs>
    <ds:schemaRef ds:uri="Microsoft.SharePoint.Taxonomy.ContentTypeSync"/>
  </ds:schemaRefs>
</ds:datastoreItem>
</file>

<file path=customXml/itemProps4.xml><?xml version="1.0" encoding="utf-8"?>
<ds:datastoreItem xmlns:ds="http://schemas.openxmlformats.org/officeDocument/2006/customXml" ds:itemID="{211E9C04-B2AB-4354-B274-E89D08596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D36EC33-666C-4204-84F3-C9A310E5C9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1492</Words>
  <Characters>8507</Characters>
  <Application>Microsoft Office Word</Application>
  <DocSecurity>0</DocSecurity>
  <Lines>70</Lines>
  <Paragraphs>19</Paragraphs>
  <ScaleCrop>false</ScaleCrop>
  <Company>Microsoft</Company>
  <LinksUpToDate>false</LinksUpToDate>
  <CharactersWithSpaces>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Dooks, Thomas (CCC)</dc:creator>
  <cp:keywords/>
  <cp:lastModifiedBy>Taylor, Sean</cp:lastModifiedBy>
  <cp:revision>2</cp:revision>
  <cp:lastPrinted>2021-04-14T03:13:00Z</cp:lastPrinted>
  <dcterms:created xsi:type="dcterms:W3CDTF">2023-12-07T10:05:00Z</dcterms:created>
  <dcterms:modified xsi:type="dcterms:W3CDTF">2023-12-07T10:05:00Z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0x0101009148F5A04DDD49CBA7127AADA5FB792B00AADE34325A8B49CDA8BB4DB53328F214003B02ABCC6D8F434E9CAFE017FAD4D7F700C7DB07343DACDC458B475299A8706E34</vt:lpwstr>
  </property>
  <property fmtid="{D5CDD505-2E9C-101B-9397-08002B2CF9AE}" pid="3" name="InformationType">
    <vt:lpwstr/>
  </property>
  <property fmtid="{D5CDD505-2E9C-101B-9397-08002B2CF9AE}" pid="4" name="Distribution">
    <vt:lpwstr>9;#Internal Defra Group|0867f7b3-e76e-40ca-bb1f-5ba341a49230</vt:lpwstr>
  </property>
  <property fmtid="{D5CDD505-2E9C-101B-9397-08002B2CF9AE}" pid="5" name="HOCopyrightLevel">
    <vt:lpwstr>7;#Crown|69589897-2828-4761-976e-717fd8e631c9</vt:lpwstr>
  </property>
  <property fmtid="{D5CDD505-2E9C-101B-9397-08002B2CF9AE}" pid="6" name="HOGovernmentSecurityClassification">
    <vt:lpwstr>6;#Official|14c80daa-741b-422c-9722-f71693c9ede4</vt:lpwstr>
  </property>
  <property fmtid="{D5CDD505-2E9C-101B-9397-08002B2CF9AE}" pid="7" name="HOSiteType">
    <vt:lpwstr>10;#Team|ff0485df-0575-416f-802f-e999165821b7</vt:lpwstr>
  </property>
  <property fmtid="{D5CDD505-2E9C-101B-9397-08002B2CF9AE}" pid="8" name="OrganisationalUnit">
    <vt:lpwstr>8;#CCC|56fb4ae0-68c5-4508-b0e5-c5babc6316fa</vt:lpwstr>
  </property>
  <property fmtid="{D5CDD505-2E9C-101B-9397-08002B2CF9AE}" pid="9" name="MediaServiceImageTags">
    <vt:lpwstr/>
  </property>
  <property fmtid="{D5CDD505-2E9C-101B-9397-08002B2CF9AE}" pid="10" name="lcf76f155ced4ddcb4097134ff3c332f">
    <vt:lpwstr/>
  </property>
</Properties>
</file>