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663AC" w14:textId="65E9CD42" w:rsidR="008C701D" w:rsidRPr="00A60C3E" w:rsidRDefault="006759FB" w:rsidP="52CC3E86">
      <w:pPr>
        <w:rPr>
          <w:b/>
          <w:bCs/>
          <w:sz w:val="44"/>
          <w:szCs w:val="44"/>
        </w:rPr>
      </w:pPr>
      <w:bookmarkStart w:id="0" w:name="_Toc379212686"/>
      <w:bookmarkStart w:id="1" w:name="_Toc416355411"/>
      <w:r>
        <w:rPr>
          <w:b/>
          <w:bCs/>
          <w:noProof/>
          <w:sz w:val="44"/>
          <w:szCs w:val="44"/>
        </w:rPr>
        <w:drawing>
          <wp:anchor distT="0" distB="0" distL="114300" distR="114300" simplePos="0" relativeHeight="251659264" behindDoc="0" locked="0" layoutInCell="1" allowOverlap="1" wp14:anchorId="4658740D" wp14:editId="4402DCE1">
            <wp:simplePos x="0" y="0"/>
            <wp:positionH relativeFrom="page">
              <wp:align>left</wp:align>
            </wp:positionH>
            <wp:positionV relativeFrom="paragraph">
              <wp:posOffset>-904875</wp:posOffset>
            </wp:positionV>
            <wp:extent cx="3423047" cy="1190625"/>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36982" cy="1195472"/>
                    </a:xfrm>
                    <a:prstGeom prst="rect">
                      <a:avLst/>
                    </a:prstGeom>
                    <a:noFill/>
                  </pic:spPr>
                </pic:pic>
              </a:graphicData>
            </a:graphic>
            <wp14:sizeRelH relativeFrom="margin">
              <wp14:pctWidth>0</wp14:pctWidth>
            </wp14:sizeRelH>
            <wp14:sizeRelV relativeFrom="margin">
              <wp14:pctHeight>0</wp14:pctHeight>
            </wp14:sizeRelV>
          </wp:anchor>
        </w:drawing>
      </w:r>
      <w:r w:rsidR="00393A03">
        <w:rPr>
          <w:noProof/>
          <w:sz w:val="20"/>
          <w:szCs w:val="20"/>
          <w:lang w:eastAsia="en-GB"/>
        </w:rPr>
        <w:drawing>
          <wp:anchor distT="0" distB="0" distL="114300" distR="114300" simplePos="0" relativeHeight="251658240" behindDoc="1" locked="0" layoutInCell="1" allowOverlap="1" wp14:anchorId="35D38A68" wp14:editId="4578EDB2">
            <wp:simplePos x="0" y="0"/>
            <wp:positionH relativeFrom="column">
              <wp:posOffset>-1143000</wp:posOffset>
            </wp:positionH>
            <wp:positionV relativeFrom="paragraph">
              <wp:posOffset>-914400</wp:posOffset>
            </wp:positionV>
            <wp:extent cx="3222000" cy="1364400"/>
            <wp:effectExtent l="0" t="0" r="0" b="762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22000" cy="136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2C458E" w14:textId="77777777" w:rsidR="008C701D" w:rsidRPr="00A60C3E" w:rsidRDefault="008C701D" w:rsidP="00FE1B67">
      <w:pPr>
        <w:rPr>
          <w:b/>
          <w:bCs/>
          <w:sz w:val="44"/>
          <w:szCs w:val="44"/>
        </w:rPr>
      </w:pPr>
    </w:p>
    <w:p w14:paraId="115F8509" w14:textId="77777777" w:rsidR="008C701D" w:rsidRPr="00A60C3E" w:rsidRDefault="008C701D" w:rsidP="00FE1B67">
      <w:pPr>
        <w:rPr>
          <w:b/>
          <w:bCs/>
          <w:sz w:val="44"/>
          <w:szCs w:val="44"/>
        </w:rPr>
      </w:pPr>
    </w:p>
    <w:p w14:paraId="13E1E7DC" w14:textId="77777777" w:rsidR="008673B8" w:rsidRPr="00A60C3E" w:rsidRDefault="008673B8" w:rsidP="00FE1B67">
      <w:pPr>
        <w:rPr>
          <w:b/>
          <w:bCs/>
          <w:sz w:val="44"/>
          <w:szCs w:val="44"/>
        </w:rPr>
      </w:pPr>
    </w:p>
    <w:p w14:paraId="5C889319" w14:textId="77777777" w:rsidR="008673B8" w:rsidRPr="00A60C3E" w:rsidRDefault="008673B8" w:rsidP="00FE1B67">
      <w:pPr>
        <w:rPr>
          <w:b/>
          <w:bCs/>
          <w:sz w:val="44"/>
          <w:szCs w:val="44"/>
        </w:rPr>
      </w:pPr>
    </w:p>
    <w:p w14:paraId="7E801E6A" w14:textId="77777777" w:rsidR="008673B8" w:rsidRPr="00A60C3E" w:rsidRDefault="008673B8" w:rsidP="00FE1B67">
      <w:pPr>
        <w:rPr>
          <w:b/>
          <w:bCs/>
          <w:sz w:val="44"/>
          <w:szCs w:val="44"/>
        </w:rPr>
      </w:pPr>
    </w:p>
    <w:p w14:paraId="141BBDC6" w14:textId="77777777" w:rsidR="008673B8" w:rsidRPr="00A60C3E" w:rsidRDefault="008673B8" w:rsidP="00FE1B67">
      <w:pPr>
        <w:jc w:val="center"/>
        <w:rPr>
          <w:b/>
          <w:bCs/>
          <w:sz w:val="44"/>
          <w:szCs w:val="44"/>
        </w:rPr>
      </w:pPr>
    </w:p>
    <w:p w14:paraId="4629D0DD" w14:textId="4D7D413C" w:rsidR="008C701D" w:rsidRPr="00296334" w:rsidRDefault="00420CE5" w:rsidP="00FE1B67">
      <w:pPr>
        <w:jc w:val="center"/>
        <w:rPr>
          <w:b/>
          <w:bCs/>
          <w:sz w:val="44"/>
          <w:szCs w:val="44"/>
        </w:rPr>
      </w:pPr>
      <w:r>
        <w:rPr>
          <w:b/>
          <w:bCs/>
          <w:sz w:val="44"/>
          <w:szCs w:val="44"/>
        </w:rPr>
        <w:t>National Asset Delivery</w:t>
      </w:r>
    </w:p>
    <w:p w14:paraId="733E0231" w14:textId="35D864B1" w:rsidR="008C701D" w:rsidRPr="00296334" w:rsidRDefault="008C701D" w:rsidP="00FE1B67">
      <w:pPr>
        <w:jc w:val="center"/>
        <w:rPr>
          <w:b/>
          <w:bCs/>
          <w:sz w:val="44"/>
          <w:szCs w:val="44"/>
        </w:rPr>
      </w:pPr>
      <w:r w:rsidRPr="00296334">
        <w:rPr>
          <w:b/>
          <w:bCs/>
          <w:sz w:val="44"/>
          <w:szCs w:val="44"/>
        </w:rPr>
        <w:t>Technical Surveys and Testing</w:t>
      </w:r>
    </w:p>
    <w:p w14:paraId="23BE1885" w14:textId="77777777" w:rsidR="009F0FEF" w:rsidRPr="00296334" w:rsidRDefault="009F0FEF" w:rsidP="00FE1B67">
      <w:pPr>
        <w:jc w:val="center"/>
        <w:rPr>
          <w:b/>
          <w:bCs/>
          <w:sz w:val="44"/>
          <w:szCs w:val="44"/>
        </w:rPr>
      </w:pPr>
    </w:p>
    <w:p w14:paraId="4EBF6688" w14:textId="77777777" w:rsidR="009F0FEF" w:rsidRPr="00296334" w:rsidRDefault="009F0FEF" w:rsidP="00FE1B67">
      <w:pPr>
        <w:jc w:val="center"/>
        <w:rPr>
          <w:b/>
          <w:bCs/>
          <w:sz w:val="44"/>
          <w:szCs w:val="44"/>
        </w:rPr>
      </w:pPr>
    </w:p>
    <w:p w14:paraId="53484841" w14:textId="1CFB362D" w:rsidR="008C701D" w:rsidRDefault="00936AA9" w:rsidP="00FE1B67">
      <w:pPr>
        <w:jc w:val="center"/>
        <w:rPr>
          <w:b/>
          <w:bCs/>
          <w:highlight w:val="lightGray"/>
        </w:rPr>
      </w:pPr>
      <w:r>
        <w:rPr>
          <w:b/>
          <w:bCs/>
          <w:sz w:val="44"/>
          <w:szCs w:val="44"/>
        </w:rPr>
        <w:t>Scope</w:t>
      </w:r>
      <w:r w:rsidR="0027309E">
        <w:rPr>
          <w:b/>
          <w:bCs/>
          <w:sz w:val="44"/>
          <w:szCs w:val="44"/>
        </w:rPr>
        <w:t xml:space="preserve"> for </w:t>
      </w:r>
      <w:r w:rsidR="00224A76">
        <w:rPr>
          <w:b/>
          <w:bCs/>
          <w:color w:val="5B9BD5" w:themeColor="accent1"/>
          <w:sz w:val="44"/>
          <w:szCs w:val="44"/>
        </w:rPr>
        <w:t>EM</w:t>
      </w:r>
      <w:r w:rsidR="00502E2C" w:rsidRPr="00502E2C">
        <w:rPr>
          <w:b/>
          <w:bCs/>
          <w:color w:val="5B9BD5" w:themeColor="accent1"/>
          <w:sz w:val="44"/>
          <w:szCs w:val="44"/>
        </w:rPr>
        <w:t xml:space="preserve"> Detailed Arboricultural Inspections 202</w:t>
      </w:r>
      <w:r w:rsidR="00E10249">
        <w:rPr>
          <w:b/>
          <w:bCs/>
          <w:color w:val="5B9BD5" w:themeColor="accent1"/>
          <w:sz w:val="44"/>
          <w:szCs w:val="44"/>
        </w:rPr>
        <w:t>3-24</w:t>
      </w:r>
    </w:p>
    <w:p w14:paraId="64D22F50" w14:textId="77777777" w:rsidR="00E4013E" w:rsidRDefault="00E4013E" w:rsidP="00FE1B67">
      <w:pPr>
        <w:jc w:val="center"/>
        <w:rPr>
          <w:b/>
          <w:bCs/>
          <w:highlight w:val="lightGray"/>
        </w:rPr>
      </w:pPr>
    </w:p>
    <w:p w14:paraId="6E6E071F" w14:textId="77777777" w:rsidR="00E4013E" w:rsidRDefault="00E4013E" w:rsidP="00FE1B67">
      <w:pPr>
        <w:jc w:val="center"/>
        <w:rPr>
          <w:b/>
          <w:bCs/>
          <w:highlight w:val="lightGray"/>
        </w:rPr>
      </w:pPr>
    </w:p>
    <w:p w14:paraId="0E142228" w14:textId="77777777" w:rsidR="00E4013E" w:rsidRDefault="00E4013E" w:rsidP="00FE1B67">
      <w:pPr>
        <w:jc w:val="center"/>
        <w:rPr>
          <w:b/>
          <w:bCs/>
          <w:highlight w:val="lightGray"/>
        </w:rPr>
      </w:pPr>
    </w:p>
    <w:p w14:paraId="356F0F9B" w14:textId="77777777" w:rsidR="00E4013E" w:rsidRDefault="00E4013E" w:rsidP="00FE1B67">
      <w:pPr>
        <w:jc w:val="center"/>
        <w:rPr>
          <w:b/>
          <w:bCs/>
          <w:highlight w:val="lightGray"/>
        </w:rPr>
      </w:pPr>
    </w:p>
    <w:p w14:paraId="00B67432" w14:textId="77777777" w:rsidR="00E4013E" w:rsidRDefault="00E4013E" w:rsidP="00FE1B67">
      <w:pPr>
        <w:jc w:val="center"/>
        <w:rPr>
          <w:b/>
          <w:bCs/>
          <w:highlight w:val="lightGray"/>
        </w:rPr>
      </w:pPr>
    </w:p>
    <w:p w14:paraId="72944F31" w14:textId="77777777" w:rsidR="00E4013E" w:rsidRDefault="00E4013E" w:rsidP="00FE1B67">
      <w:pPr>
        <w:jc w:val="center"/>
        <w:rPr>
          <w:b/>
          <w:bCs/>
          <w:highlight w:val="lightGray"/>
        </w:rPr>
      </w:pPr>
    </w:p>
    <w:p w14:paraId="3EAF1160" w14:textId="77777777" w:rsidR="00E4013E" w:rsidRDefault="00E4013E" w:rsidP="00FE1B67">
      <w:pPr>
        <w:jc w:val="center"/>
        <w:rPr>
          <w:b/>
          <w:bCs/>
          <w:highlight w:val="lightGray"/>
        </w:rPr>
      </w:pPr>
    </w:p>
    <w:p w14:paraId="5D3A5794" w14:textId="77777777" w:rsidR="00E4013E" w:rsidRDefault="00E4013E" w:rsidP="00FE1B67">
      <w:pPr>
        <w:jc w:val="center"/>
        <w:rPr>
          <w:b/>
          <w:bCs/>
          <w:highlight w:val="lightGray"/>
        </w:rPr>
      </w:pPr>
    </w:p>
    <w:p w14:paraId="223EC274" w14:textId="77777777" w:rsidR="00E4013E" w:rsidRDefault="00E4013E" w:rsidP="00FE1B67">
      <w:pPr>
        <w:jc w:val="center"/>
        <w:rPr>
          <w:b/>
          <w:bCs/>
          <w:highlight w:val="lightGray"/>
        </w:rPr>
      </w:pPr>
    </w:p>
    <w:p w14:paraId="5CB68F04" w14:textId="77777777" w:rsidR="00E4013E" w:rsidRDefault="00E4013E" w:rsidP="00FE1B67">
      <w:pPr>
        <w:jc w:val="center"/>
        <w:rPr>
          <w:b/>
          <w:bCs/>
          <w:highlight w:val="lightGray"/>
        </w:rPr>
      </w:pPr>
    </w:p>
    <w:p w14:paraId="6299731A" w14:textId="77777777" w:rsidR="00E4013E" w:rsidRPr="00296334" w:rsidRDefault="00E4013E" w:rsidP="00FE1B67">
      <w:pPr>
        <w:jc w:val="center"/>
        <w:rPr>
          <w:b/>
          <w:bCs/>
          <w:highlight w:val="lightGray"/>
        </w:rPr>
      </w:pPr>
    </w:p>
    <w:p w14:paraId="610F3B71" w14:textId="77777777" w:rsidR="00E4013E" w:rsidRDefault="00E4013E" w:rsidP="00FE1B67">
      <w:pPr>
        <w:rPr>
          <w:bCs/>
          <w:color w:val="FF0000"/>
        </w:rPr>
      </w:pPr>
    </w:p>
    <w:p w14:paraId="594636B9" w14:textId="77777777" w:rsidR="00E4013E" w:rsidRPr="00D56035" w:rsidRDefault="00E4013E" w:rsidP="00E4013E">
      <w:pPr>
        <w:rPr>
          <w:b/>
          <w:bCs/>
          <w:color w:val="FF0000"/>
          <w:u w:val="single"/>
        </w:rPr>
      </w:pPr>
      <w:r>
        <w:rPr>
          <w:b/>
          <w:bCs/>
          <w:color w:val="FF0000"/>
          <w:u w:val="single"/>
        </w:rPr>
        <w:t>Guidance n</w:t>
      </w:r>
      <w:r w:rsidRPr="00D56035">
        <w:rPr>
          <w:b/>
          <w:bCs/>
          <w:color w:val="FF0000"/>
          <w:u w:val="single"/>
        </w:rPr>
        <w:t xml:space="preserve">otes to Complier </w:t>
      </w:r>
    </w:p>
    <w:p w14:paraId="75AE3E3B" w14:textId="5E9AEDE9" w:rsidR="00E4013E" w:rsidRDefault="00E4013E" w:rsidP="00E4013E">
      <w:pPr>
        <w:rPr>
          <w:bCs/>
          <w:color w:val="FF0000"/>
        </w:rPr>
      </w:pPr>
      <w:r>
        <w:rPr>
          <w:bCs/>
          <w:color w:val="FF0000"/>
        </w:rPr>
        <w:t>This is a template document that takes account of NEC3 guidance and any reference to ‘the contract’ shall mean the NEC3 professional services short contract.</w:t>
      </w:r>
    </w:p>
    <w:p w14:paraId="38965445" w14:textId="77777777" w:rsidR="00E4013E" w:rsidRDefault="00E4013E" w:rsidP="00E4013E">
      <w:pPr>
        <w:rPr>
          <w:bCs/>
          <w:color w:val="FF0000"/>
        </w:rPr>
      </w:pPr>
      <w:r>
        <w:rPr>
          <w:bCs/>
          <w:color w:val="FF0000"/>
        </w:rPr>
        <w:t xml:space="preserve">Standard contractual defined terms are identifiable where there is a use of </w:t>
      </w:r>
      <w:r w:rsidRPr="00D56035">
        <w:rPr>
          <w:b/>
          <w:bCs/>
          <w:color w:val="FF0000"/>
        </w:rPr>
        <w:t>C</w:t>
      </w:r>
      <w:r>
        <w:rPr>
          <w:bCs/>
          <w:color w:val="FF0000"/>
        </w:rPr>
        <w:t xml:space="preserve">apital </w:t>
      </w:r>
      <w:r w:rsidRPr="00D56035">
        <w:rPr>
          <w:b/>
          <w:bCs/>
          <w:color w:val="FF0000"/>
        </w:rPr>
        <w:t>L</w:t>
      </w:r>
      <w:r>
        <w:rPr>
          <w:bCs/>
          <w:color w:val="FF0000"/>
        </w:rPr>
        <w:t xml:space="preserve">etters for the phrase or text. Any text in italics is a defined terms specific to this contract eg </w:t>
      </w:r>
      <w:r w:rsidRPr="00D56035">
        <w:rPr>
          <w:bCs/>
          <w:i/>
          <w:color w:val="FF0000"/>
        </w:rPr>
        <w:t>starting date</w:t>
      </w:r>
    </w:p>
    <w:p w14:paraId="7A2BB80D" w14:textId="77777777" w:rsidR="00E4013E" w:rsidRDefault="00E4013E" w:rsidP="00E4013E">
      <w:pPr>
        <w:rPr>
          <w:bCs/>
          <w:color w:val="FF0000"/>
        </w:rPr>
      </w:pPr>
      <w:r w:rsidRPr="000144C1">
        <w:rPr>
          <w:bCs/>
          <w:color w:val="FF0000"/>
        </w:rPr>
        <w:t>The entries in red text</w:t>
      </w:r>
      <w:r>
        <w:rPr>
          <w:bCs/>
          <w:color w:val="FF0000"/>
        </w:rPr>
        <w:t xml:space="preserve"> are for guidance and the compiler is required to confirm or provide certain information relevant to the works.</w:t>
      </w:r>
    </w:p>
    <w:p w14:paraId="7A40B485" w14:textId="77777777" w:rsidR="00E4013E" w:rsidRDefault="00E4013E" w:rsidP="00E4013E">
      <w:pPr>
        <w:rPr>
          <w:bCs/>
          <w:color w:val="FF0000"/>
        </w:rPr>
      </w:pPr>
      <w:r>
        <w:rPr>
          <w:bCs/>
          <w:color w:val="FF0000"/>
        </w:rPr>
        <w:t xml:space="preserve">Any changes made by the compiler should be highlighted in </w:t>
      </w:r>
      <w:r w:rsidRPr="00D56035">
        <w:rPr>
          <w:bCs/>
          <w:color w:val="0070C0"/>
        </w:rPr>
        <w:t xml:space="preserve">BLUE </w:t>
      </w:r>
      <w:r>
        <w:rPr>
          <w:bCs/>
          <w:color w:val="FF0000"/>
        </w:rPr>
        <w:t>text.</w:t>
      </w:r>
    </w:p>
    <w:p w14:paraId="1F5A3E71" w14:textId="77777777" w:rsidR="00E4013E" w:rsidRDefault="00E4013E" w:rsidP="00E4013E">
      <w:pPr>
        <w:rPr>
          <w:bCs/>
          <w:color w:val="FF0000"/>
        </w:rPr>
      </w:pPr>
      <w:r>
        <w:rPr>
          <w:bCs/>
          <w:color w:val="FF0000"/>
        </w:rPr>
        <w:t>PLEASE DO NOT AMEND ANY REFERENCE TO EXISTING APPENDICES OR OTHER DOCUMENTS.</w:t>
      </w:r>
    </w:p>
    <w:p w14:paraId="641A2CB8" w14:textId="77777777" w:rsidR="00E4013E" w:rsidRPr="000144C1" w:rsidRDefault="00E4013E" w:rsidP="00E4013E">
      <w:pPr>
        <w:rPr>
          <w:bCs/>
          <w:color w:val="FF0000"/>
        </w:rPr>
      </w:pPr>
      <w:r>
        <w:rPr>
          <w:bCs/>
          <w:color w:val="FF0000"/>
        </w:rPr>
        <w:t>PLEASE LIAISE WITH THE PROCUREMENT TEAM IF YOU REQUIRE ANY ASSISTANCE IN COMPLETING THIS DOCUMENT.</w:t>
      </w:r>
    </w:p>
    <w:p w14:paraId="6749EEB9" w14:textId="20683857" w:rsidR="008C701D" w:rsidRDefault="008C701D" w:rsidP="00FE1B67">
      <w:pPr>
        <w:rPr>
          <w:b/>
          <w:bCs/>
          <w:highlight w:val="lightGray"/>
        </w:rPr>
      </w:pPr>
      <w:r w:rsidRPr="00296334">
        <w:rPr>
          <w:b/>
          <w:bCs/>
          <w:highlight w:val="lightGray"/>
        </w:rPr>
        <w:br w:type="page"/>
      </w:r>
    </w:p>
    <w:p w14:paraId="04D20C73" w14:textId="77777777" w:rsidR="00EF244D" w:rsidRDefault="00EF244D" w:rsidP="00FE1B67">
      <w:pPr>
        <w:spacing w:before="240"/>
        <w:rPr>
          <w:b/>
          <w:sz w:val="28"/>
        </w:rPr>
      </w:pPr>
      <w:r>
        <w:rPr>
          <w:b/>
          <w:sz w:val="28"/>
        </w:rPr>
        <w:lastRenderedPageBreak/>
        <w:t>CONTENTS AMENDMENT SHEET</w:t>
      </w:r>
    </w:p>
    <w:p w14:paraId="1BF981DC" w14:textId="77777777" w:rsidR="00EF244D" w:rsidRDefault="00EF244D" w:rsidP="00FE1B67">
      <w:pPr>
        <w:rPr>
          <w:b/>
          <w:bCs/>
          <w:highlight w:val="lightGray"/>
        </w:rPr>
      </w:pPr>
    </w:p>
    <w:tbl>
      <w:tblPr>
        <w:tblW w:w="828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80"/>
        <w:gridCol w:w="1260"/>
        <w:gridCol w:w="3960"/>
        <w:gridCol w:w="900"/>
        <w:gridCol w:w="1080"/>
      </w:tblGrid>
      <w:tr w:rsidR="00EF244D" w:rsidRPr="00D44466" w14:paraId="3DBD77A1" w14:textId="77777777" w:rsidTr="0029619C">
        <w:tc>
          <w:tcPr>
            <w:tcW w:w="1080" w:type="dxa"/>
            <w:tcBorders>
              <w:top w:val="double" w:sz="4" w:space="0" w:color="auto"/>
              <w:bottom w:val="double" w:sz="4" w:space="0" w:color="auto"/>
            </w:tcBorders>
            <w:vAlign w:val="center"/>
          </w:tcPr>
          <w:p w14:paraId="16C9AFAA" w14:textId="77777777" w:rsidR="00EF244D" w:rsidRPr="00126D05" w:rsidRDefault="00EF244D" w:rsidP="00FE1B67">
            <w:pPr>
              <w:tabs>
                <w:tab w:val="left" w:pos="993"/>
              </w:tabs>
              <w:jc w:val="center"/>
              <w:rPr>
                <w:b/>
              </w:rPr>
            </w:pPr>
            <w:r w:rsidRPr="00126D05">
              <w:rPr>
                <w:b/>
              </w:rPr>
              <w:t>Amend. No.</w:t>
            </w:r>
          </w:p>
        </w:tc>
        <w:tc>
          <w:tcPr>
            <w:tcW w:w="1260" w:type="dxa"/>
            <w:tcBorders>
              <w:top w:val="double" w:sz="4" w:space="0" w:color="auto"/>
              <w:bottom w:val="double" w:sz="4" w:space="0" w:color="auto"/>
            </w:tcBorders>
            <w:vAlign w:val="center"/>
          </w:tcPr>
          <w:p w14:paraId="5264B91D" w14:textId="77777777" w:rsidR="00EF244D" w:rsidRPr="00B24C0C" w:rsidRDefault="00EF244D" w:rsidP="00FE1B67">
            <w:pPr>
              <w:tabs>
                <w:tab w:val="left" w:pos="993"/>
              </w:tabs>
              <w:jc w:val="center"/>
              <w:rPr>
                <w:b/>
              </w:rPr>
            </w:pPr>
            <w:r w:rsidRPr="004C4405">
              <w:rPr>
                <w:b/>
              </w:rPr>
              <w:t>Revision No.</w:t>
            </w:r>
          </w:p>
        </w:tc>
        <w:tc>
          <w:tcPr>
            <w:tcW w:w="3960" w:type="dxa"/>
            <w:tcBorders>
              <w:top w:val="double" w:sz="4" w:space="0" w:color="auto"/>
              <w:bottom w:val="double" w:sz="4" w:space="0" w:color="auto"/>
            </w:tcBorders>
            <w:vAlign w:val="center"/>
          </w:tcPr>
          <w:p w14:paraId="7D1E7BC0" w14:textId="77777777" w:rsidR="00EF244D" w:rsidRPr="000E0378" w:rsidRDefault="00EF244D" w:rsidP="00FE1B67">
            <w:pPr>
              <w:tabs>
                <w:tab w:val="left" w:pos="993"/>
              </w:tabs>
              <w:jc w:val="center"/>
              <w:rPr>
                <w:b/>
              </w:rPr>
            </w:pPr>
            <w:r w:rsidRPr="000E0378">
              <w:rPr>
                <w:b/>
              </w:rPr>
              <w:t>Amendments</w:t>
            </w:r>
          </w:p>
        </w:tc>
        <w:tc>
          <w:tcPr>
            <w:tcW w:w="900" w:type="dxa"/>
            <w:tcBorders>
              <w:top w:val="double" w:sz="4" w:space="0" w:color="auto"/>
              <w:bottom w:val="double" w:sz="4" w:space="0" w:color="auto"/>
            </w:tcBorders>
            <w:vAlign w:val="center"/>
          </w:tcPr>
          <w:p w14:paraId="157E7C60" w14:textId="77777777" w:rsidR="00EF244D" w:rsidRPr="003F1FDD" w:rsidRDefault="00EF244D" w:rsidP="00FE1B67">
            <w:pPr>
              <w:tabs>
                <w:tab w:val="left" w:pos="993"/>
              </w:tabs>
              <w:ind w:left="-57" w:right="-57"/>
              <w:jc w:val="center"/>
              <w:rPr>
                <w:b/>
              </w:rPr>
            </w:pPr>
            <w:r w:rsidRPr="003F1FDD">
              <w:rPr>
                <w:b/>
              </w:rPr>
              <w:t>Initials</w:t>
            </w:r>
          </w:p>
        </w:tc>
        <w:tc>
          <w:tcPr>
            <w:tcW w:w="1080" w:type="dxa"/>
            <w:tcBorders>
              <w:top w:val="double" w:sz="4" w:space="0" w:color="auto"/>
              <w:bottom w:val="double" w:sz="4" w:space="0" w:color="auto"/>
            </w:tcBorders>
            <w:vAlign w:val="center"/>
          </w:tcPr>
          <w:p w14:paraId="30761983" w14:textId="77777777" w:rsidR="00EF244D" w:rsidRPr="005E505C" w:rsidRDefault="00EF244D" w:rsidP="00FE1B67">
            <w:pPr>
              <w:tabs>
                <w:tab w:val="left" w:pos="993"/>
              </w:tabs>
              <w:jc w:val="center"/>
              <w:rPr>
                <w:b/>
              </w:rPr>
            </w:pPr>
            <w:r w:rsidRPr="005E505C">
              <w:rPr>
                <w:b/>
              </w:rPr>
              <w:t>Date</w:t>
            </w:r>
          </w:p>
        </w:tc>
      </w:tr>
      <w:tr w:rsidR="00EF244D" w:rsidRPr="00D44466" w14:paraId="46010FDD" w14:textId="77777777" w:rsidTr="0029619C">
        <w:trPr>
          <w:cantSplit/>
          <w:trHeight w:val="561"/>
        </w:trPr>
        <w:tc>
          <w:tcPr>
            <w:tcW w:w="1080" w:type="dxa"/>
            <w:tcBorders>
              <w:top w:val="double" w:sz="4" w:space="0" w:color="auto"/>
            </w:tcBorders>
            <w:vAlign w:val="center"/>
          </w:tcPr>
          <w:p w14:paraId="28A32871" w14:textId="7C48D321" w:rsidR="00EF244D" w:rsidRPr="0029619C" w:rsidRDefault="007B4D44" w:rsidP="00FE1B67">
            <w:pPr>
              <w:pStyle w:val="bodytext1"/>
              <w:tabs>
                <w:tab w:val="left" w:pos="993"/>
              </w:tabs>
              <w:jc w:val="center"/>
              <w:rPr>
                <w:szCs w:val="22"/>
              </w:rPr>
            </w:pPr>
            <w:r w:rsidRPr="0029619C">
              <w:rPr>
                <w:szCs w:val="22"/>
              </w:rPr>
              <w:t>0</w:t>
            </w:r>
          </w:p>
        </w:tc>
        <w:tc>
          <w:tcPr>
            <w:tcW w:w="1260" w:type="dxa"/>
            <w:tcBorders>
              <w:top w:val="double" w:sz="4" w:space="0" w:color="auto"/>
            </w:tcBorders>
            <w:vAlign w:val="center"/>
          </w:tcPr>
          <w:p w14:paraId="16533F6F" w14:textId="10D88A82" w:rsidR="00EF244D" w:rsidRPr="0029619C" w:rsidRDefault="007B4D44" w:rsidP="00FE1B67">
            <w:pPr>
              <w:pStyle w:val="bodytext1"/>
              <w:tabs>
                <w:tab w:val="left" w:pos="993"/>
              </w:tabs>
              <w:jc w:val="center"/>
              <w:rPr>
                <w:szCs w:val="22"/>
              </w:rPr>
            </w:pPr>
            <w:r w:rsidRPr="0029619C">
              <w:rPr>
                <w:szCs w:val="22"/>
              </w:rPr>
              <w:t>0</w:t>
            </w:r>
          </w:p>
        </w:tc>
        <w:tc>
          <w:tcPr>
            <w:tcW w:w="3960" w:type="dxa"/>
            <w:tcBorders>
              <w:top w:val="double" w:sz="4" w:space="0" w:color="auto"/>
            </w:tcBorders>
            <w:vAlign w:val="center"/>
          </w:tcPr>
          <w:p w14:paraId="12B54AA3" w14:textId="09C87218" w:rsidR="00EF244D" w:rsidRPr="00B24C0C" w:rsidRDefault="007B4D44" w:rsidP="00FE1B67">
            <w:pPr>
              <w:pStyle w:val="bodytext1"/>
              <w:tabs>
                <w:tab w:val="left" w:pos="993"/>
              </w:tabs>
              <w:jc w:val="center"/>
              <w:rPr>
                <w:szCs w:val="22"/>
              </w:rPr>
            </w:pPr>
            <w:r>
              <w:rPr>
                <w:szCs w:val="22"/>
              </w:rPr>
              <w:t>Original version issued with tender</w:t>
            </w:r>
          </w:p>
        </w:tc>
        <w:tc>
          <w:tcPr>
            <w:tcW w:w="900" w:type="dxa"/>
            <w:tcBorders>
              <w:top w:val="double" w:sz="4" w:space="0" w:color="auto"/>
            </w:tcBorders>
            <w:vAlign w:val="center"/>
          </w:tcPr>
          <w:p w14:paraId="4FFD035D" w14:textId="4BA6CEA6" w:rsidR="00EF244D" w:rsidRPr="0029619C" w:rsidRDefault="007B4D44" w:rsidP="00FE1B67">
            <w:pPr>
              <w:pStyle w:val="bodytext1"/>
              <w:tabs>
                <w:tab w:val="left" w:pos="993"/>
              </w:tabs>
              <w:jc w:val="center"/>
              <w:rPr>
                <w:color w:val="FF0000"/>
                <w:szCs w:val="22"/>
              </w:rPr>
            </w:pPr>
            <w:r w:rsidRPr="0029619C">
              <w:rPr>
                <w:color w:val="FF0000"/>
                <w:szCs w:val="22"/>
              </w:rPr>
              <w:t>Insert</w:t>
            </w:r>
          </w:p>
        </w:tc>
        <w:tc>
          <w:tcPr>
            <w:tcW w:w="1080" w:type="dxa"/>
            <w:tcBorders>
              <w:top w:val="double" w:sz="4" w:space="0" w:color="auto"/>
            </w:tcBorders>
            <w:vAlign w:val="center"/>
          </w:tcPr>
          <w:p w14:paraId="3876F0CF" w14:textId="595283B4" w:rsidR="00EF244D" w:rsidRPr="0029619C" w:rsidRDefault="007B4D44" w:rsidP="00FE1B67">
            <w:pPr>
              <w:pStyle w:val="bodytext1"/>
              <w:tabs>
                <w:tab w:val="left" w:pos="993"/>
              </w:tabs>
              <w:jc w:val="center"/>
              <w:rPr>
                <w:color w:val="FF0000"/>
                <w:szCs w:val="22"/>
              </w:rPr>
            </w:pPr>
            <w:r w:rsidRPr="0029619C">
              <w:rPr>
                <w:color w:val="FF0000"/>
                <w:szCs w:val="22"/>
              </w:rPr>
              <w:t>Insert</w:t>
            </w:r>
          </w:p>
        </w:tc>
      </w:tr>
      <w:tr w:rsidR="00EF244D" w:rsidRPr="00D44466" w14:paraId="703BE1EB" w14:textId="77777777" w:rsidTr="0029619C">
        <w:trPr>
          <w:cantSplit/>
        </w:trPr>
        <w:tc>
          <w:tcPr>
            <w:tcW w:w="1080" w:type="dxa"/>
            <w:vAlign w:val="center"/>
          </w:tcPr>
          <w:p w14:paraId="31CA62E2" w14:textId="5A5C4F76" w:rsidR="00EF244D" w:rsidRPr="00126D05" w:rsidRDefault="00EF244D" w:rsidP="00FE1B67">
            <w:pPr>
              <w:tabs>
                <w:tab w:val="left" w:pos="993"/>
              </w:tabs>
            </w:pPr>
          </w:p>
        </w:tc>
        <w:tc>
          <w:tcPr>
            <w:tcW w:w="1260" w:type="dxa"/>
            <w:vAlign w:val="center"/>
          </w:tcPr>
          <w:p w14:paraId="3C404A86" w14:textId="22615196" w:rsidR="00EF244D" w:rsidRPr="004C4405" w:rsidRDefault="00EF244D" w:rsidP="00FE1B67">
            <w:pPr>
              <w:tabs>
                <w:tab w:val="left" w:pos="993"/>
              </w:tabs>
            </w:pPr>
          </w:p>
        </w:tc>
        <w:tc>
          <w:tcPr>
            <w:tcW w:w="3960" w:type="dxa"/>
            <w:vAlign w:val="center"/>
          </w:tcPr>
          <w:p w14:paraId="0977C908" w14:textId="7A9CD70F" w:rsidR="00EF244D" w:rsidRPr="00B24C0C" w:rsidRDefault="00EF244D" w:rsidP="00FE1B67">
            <w:pPr>
              <w:pStyle w:val="bodytext1"/>
              <w:tabs>
                <w:tab w:val="left" w:pos="993"/>
              </w:tabs>
              <w:rPr>
                <w:szCs w:val="22"/>
              </w:rPr>
            </w:pPr>
          </w:p>
        </w:tc>
        <w:tc>
          <w:tcPr>
            <w:tcW w:w="900" w:type="dxa"/>
            <w:vAlign w:val="center"/>
          </w:tcPr>
          <w:p w14:paraId="5367DCEC" w14:textId="6DF34957" w:rsidR="00EF244D" w:rsidRPr="000E0378" w:rsidRDefault="00EF244D" w:rsidP="00FE1B67">
            <w:pPr>
              <w:tabs>
                <w:tab w:val="left" w:pos="993"/>
              </w:tabs>
            </w:pPr>
          </w:p>
        </w:tc>
        <w:tc>
          <w:tcPr>
            <w:tcW w:w="1080" w:type="dxa"/>
            <w:vAlign w:val="center"/>
          </w:tcPr>
          <w:p w14:paraId="5293193C" w14:textId="29518837" w:rsidR="00EF244D" w:rsidRPr="003F1FDD" w:rsidRDefault="00EF244D" w:rsidP="00FE1B67">
            <w:pPr>
              <w:tabs>
                <w:tab w:val="left" w:pos="993"/>
              </w:tabs>
            </w:pPr>
          </w:p>
        </w:tc>
      </w:tr>
      <w:tr w:rsidR="00EF244D" w:rsidRPr="00D44466" w14:paraId="6CAA1571" w14:textId="77777777" w:rsidTr="0029619C">
        <w:trPr>
          <w:cantSplit/>
        </w:trPr>
        <w:tc>
          <w:tcPr>
            <w:tcW w:w="1080" w:type="dxa"/>
            <w:vAlign w:val="center"/>
          </w:tcPr>
          <w:p w14:paraId="4456ED61" w14:textId="37E37854" w:rsidR="00EF244D" w:rsidRPr="00126D05" w:rsidRDefault="00EF244D" w:rsidP="00FE1B67">
            <w:pPr>
              <w:tabs>
                <w:tab w:val="left" w:pos="993"/>
              </w:tabs>
            </w:pPr>
          </w:p>
        </w:tc>
        <w:tc>
          <w:tcPr>
            <w:tcW w:w="1260" w:type="dxa"/>
            <w:vAlign w:val="center"/>
          </w:tcPr>
          <w:p w14:paraId="55DD8990" w14:textId="2C8BF9E5" w:rsidR="00EF244D" w:rsidRPr="004C4405" w:rsidRDefault="00EF244D" w:rsidP="00FE1B67">
            <w:pPr>
              <w:tabs>
                <w:tab w:val="left" w:pos="993"/>
              </w:tabs>
            </w:pPr>
          </w:p>
        </w:tc>
        <w:tc>
          <w:tcPr>
            <w:tcW w:w="3960" w:type="dxa"/>
            <w:vAlign w:val="center"/>
          </w:tcPr>
          <w:p w14:paraId="2EF345A9" w14:textId="45E9063E" w:rsidR="00EF244D" w:rsidRPr="00B24C0C" w:rsidRDefault="00EF244D" w:rsidP="00FE1B67">
            <w:pPr>
              <w:pStyle w:val="bodytext1"/>
              <w:tabs>
                <w:tab w:val="left" w:pos="993"/>
              </w:tabs>
              <w:rPr>
                <w:szCs w:val="22"/>
              </w:rPr>
            </w:pPr>
          </w:p>
        </w:tc>
        <w:tc>
          <w:tcPr>
            <w:tcW w:w="900" w:type="dxa"/>
            <w:vAlign w:val="center"/>
          </w:tcPr>
          <w:p w14:paraId="45C430E5" w14:textId="77777777" w:rsidR="00EF244D" w:rsidRPr="000E0378" w:rsidRDefault="00EF244D" w:rsidP="00FE1B67">
            <w:pPr>
              <w:tabs>
                <w:tab w:val="left" w:pos="993"/>
              </w:tabs>
            </w:pPr>
          </w:p>
        </w:tc>
        <w:tc>
          <w:tcPr>
            <w:tcW w:w="1080" w:type="dxa"/>
            <w:vAlign w:val="center"/>
          </w:tcPr>
          <w:p w14:paraId="1294AC7E" w14:textId="77777777" w:rsidR="00EF244D" w:rsidRPr="003F1FDD" w:rsidRDefault="00EF244D" w:rsidP="00FE1B67">
            <w:pPr>
              <w:tabs>
                <w:tab w:val="left" w:pos="993"/>
              </w:tabs>
            </w:pPr>
          </w:p>
        </w:tc>
      </w:tr>
      <w:tr w:rsidR="00EF244D" w:rsidRPr="00D44466" w14:paraId="593CC025" w14:textId="77777777" w:rsidTr="0029619C">
        <w:tc>
          <w:tcPr>
            <w:tcW w:w="1080" w:type="dxa"/>
            <w:vAlign w:val="center"/>
          </w:tcPr>
          <w:p w14:paraId="54058EAE" w14:textId="17A15FC7" w:rsidR="00EF244D" w:rsidRPr="00126D05" w:rsidRDefault="00EF244D" w:rsidP="00FE1B67">
            <w:pPr>
              <w:tabs>
                <w:tab w:val="left" w:pos="993"/>
              </w:tabs>
            </w:pPr>
          </w:p>
        </w:tc>
        <w:tc>
          <w:tcPr>
            <w:tcW w:w="1260" w:type="dxa"/>
            <w:vAlign w:val="center"/>
          </w:tcPr>
          <w:p w14:paraId="743F8200" w14:textId="77777777" w:rsidR="00EF244D" w:rsidRPr="004C4405" w:rsidRDefault="00EF244D" w:rsidP="00FE1B67">
            <w:pPr>
              <w:tabs>
                <w:tab w:val="left" w:pos="993"/>
              </w:tabs>
            </w:pPr>
          </w:p>
        </w:tc>
        <w:tc>
          <w:tcPr>
            <w:tcW w:w="3960" w:type="dxa"/>
            <w:vAlign w:val="center"/>
          </w:tcPr>
          <w:p w14:paraId="436B1D35" w14:textId="24E4144F" w:rsidR="00EF244D" w:rsidRPr="00B24C0C" w:rsidRDefault="00EF244D" w:rsidP="00FE1B67">
            <w:pPr>
              <w:tabs>
                <w:tab w:val="left" w:pos="993"/>
              </w:tabs>
            </w:pPr>
          </w:p>
        </w:tc>
        <w:tc>
          <w:tcPr>
            <w:tcW w:w="900" w:type="dxa"/>
            <w:vAlign w:val="center"/>
          </w:tcPr>
          <w:p w14:paraId="7F4C409C" w14:textId="77777777" w:rsidR="00EF244D" w:rsidRPr="000E0378" w:rsidRDefault="00EF244D" w:rsidP="00FE1B67">
            <w:pPr>
              <w:tabs>
                <w:tab w:val="left" w:pos="993"/>
              </w:tabs>
            </w:pPr>
          </w:p>
        </w:tc>
        <w:tc>
          <w:tcPr>
            <w:tcW w:w="1080" w:type="dxa"/>
            <w:vAlign w:val="center"/>
          </w:tcPr>
          <w:p w14:paraId="2B579004" w14:textId="77777777" w:rsidR="00EF244D" w:rsidRPr="003F1FDD" w:rsidRDefault="00EF244D" w:rsidP="00FE1B67">
            <w:pPr>
              <w:tabs>
                <w:tab w:val="left" w:pos="993"/>
              </w:tabs>
            </w:pPr>
          </w:p>
        </w:tc>
      </w:tr>
      <w:tr w:rsidR="00EF244D" w:rsidRPr="00D44466" w14:paraId="4A016407" w14:textId="77777777" w:rsidTr="0029619C">
        <w:tc>
          <w:tcPr>
            <w:tcW w:w="1080" w:type="dxa"/>
            <w:vAlign w:val="center"/>
          </w:tcPr>
          <w:p w14:paraId="0AA42B5A" w14:textId="5CEBEB52" w:rsidR="00EF244D" w:rsidRPr="00126D05" w:rsidRDefault="00EF244D" w:rsidP="00FE1B67">
            <w:pPr>
              <w:tabs>
                <w:tab w:val="left" w:pos="993"/>
              </w:tabs>
            </w:pPr>
          </w:p>
        </w:tc>
        <w:tc>
          <w:tcPr>
            <w:tcW w:w="1260" w:type="dxa"/>
            <w:vAlign w:val="center"/>
          </w:tcPr>
          <w:p w14:paraId="571FE25A" w14:textId="77777777" w:rsidR="00EF244D" w:rsidRPr="004C4405" w:rsidRDefault="00EF244D" w:rsidP="00FE1B67">
            <w:pPr>
              <w:tabs>
                <w:tab w:val="left" w:pos="993"/>
              </w:tabs>
            </w:pPr>
          </w:p>
        </w:tc>
        <w:tc>
          <w:tcPr>
            <w:tcW w:w="3960" w:type="dxa"/>
            <w:vAlign w:val="center"/>
          </w:tcPr>
          <w:p w14:paraId="7D3B7B8C" w14:textId="6DE8495A" w:rsidR="00EF244D" w:rsidRPr="00B24C0C" w:rsidRDefault="00EF244D" w:rsidP="00FE1B67">
            <w:pPr>
              <w:tabs>
                <w:tab w:val="left" w:pos="993"/>
              </w:tabs>
            </w:pPr>
          </w:p>
        </w:tc>
        <w:tc>
          <w:tcPr>
            <w:tcW w:w="900" w:type="dxa"/>
            <w:vAlign w:val="center"/>
          </w:tcPr>
          <w:p w14:paraId="6DFF966E" w14:textId="77777777" w:rsidR="00EF244D" w:rsidRPr="000E0378" w:rsidRDefault="00EF244D" w:rsidP="00FE1B67">
            <w:pPr>
              <w:tabs>
                <w:tab w:val="left" w:pos="993"/>
              </w:tabs>
            </w:pPr>
          </w:p>
        </w:tc>
        <w:tc>
          <w:tcPr>
            <w:tcW w:w="1080" w:type="dxa"/>
            <w:vAlign w:val="center"/>
          </w:tcPr>
          <w:p w14:paraId="013ADB72" w14:textId="77777777" w:rsidR="00EF244D" w:rsidRPr="003F1FDD" w:rsidRDefault="00EF244D" w:rsidP="00FE1B67">
            <w:pPr>
              <w:tabs>
                <w:tab w:val="left" w:pos="993"/>
              </w:tabs>
            </w:pPr>
          </w:p>
        </w:tc>
      </w:tr>
      <w:tr w:rsidR="00EF244D" w:rsidRPr="00D44466" w14:paraId="30142E11" w14:textId="77777777" w:rsidTr="0029619C">
        <w:tc>
          <w:tcPr>
            <w:tcW w:w="1080" w:type="dxa"/>
            <w:vAlign w:val="center"/>
          </w:tcPr>
          <w:p w14:paraId="3267428D" w14:textId="0352FEFB" w:rsidR="00EF244D" w:rsidRPr="00126D05" w:rsidRDefault="00EF244D" w:rsidP="00FE1B67">
            <w:pPr>
              <w:tabs>
                <w:tab w:val="left" w:pos="993"/>
              </w:tabs>
            </w:pPr>
          </w:p>
        </w:tc>
        <w:tc>
          <w:tcPr>
            <w:tcW w:w="1260" w:type="dxa"/>
            <w:vAlign w:val="center"/>
          </w:tcPr>
          <w:p w14:paraId="3E70F0A4" w14:textId="77777777" w:rsidR="00EF244D" w:rsidRPr="004C4405" w:rsidRDefault="00EF244D" w:rsidP="00FE1B67">
            <w:pPr>
              <w:tabs>
                <w:tab w:val="left" w:pos="993"/>
              </w:tabs>
            </w:pPr>
          </w:p>
        </w:tc>
        <w:tc>
          <w:tcPr>
            <w:tcW w:w="3960" w:type="dxa"/>
            <w:vAlign w:val="center"/>
          </w:tcPr>
          <w:p w14:paraId="0DCCA01E" w14:textId="7D8E0E60" w:rsidR="009D2E9F" w:rsidRPr="00B24C0C" w:rsidRDefault="009D2E9F" w:rsidP="00FE1B67">
            <w:pPr>
              <w:tabs>
                <w:tab w:val="left" w:pos="993"/>
              </w:tabs>
            </w:pPr>
          </w:p>
        </w:tc>
        <w:tc>
          <w:tcPr>
            <w:tcW w:w="900" w:type="dxa"/>
            <w:vAlign w:val="center"/>
          </w:tcPr>
          <w:p w14:paraId="7E275EE2" w14:textId="77777777" w:rsidR="00EF244D" w:rsidRPr="000E0378" w:rsidRDefault="00EF244D" w:rsidP="00FE1B67">
            <w:pPr>
              <w:tabs>
                <w:tab w:val="left" w:pos="993"/>
              </w:tabs>
            </w:pPr>
          </w:p>
        </w:tc>
        <w:tc>
          <w:tcPr>
            <w:tcW w:w="1080" w:type="dxa"/>
            <w:vAlign w:val="center"/>
          </w:tcPr>
          <w:p w14:paraId="477008F3" w14:textId="77777777" w:rsidR="00EF244D" w:rsidRPr="003F1FDD" w:rsidRDefault="00EF244D" w:rsidP="00FE1B67">
            <w:pPr>
              <w:tabs>
                <w:tab w:val="left" w:pos="993"/>
              </w:tabs>
            </w:pPr>
          </w:p>
        </w:tc>
      </w:tr>
      <w:tr w:rsidR="00EF244D" w:rsidRPr="00D44466" w14:paraId="15553B32" w14:textId="77777777" w:rsidTr="0029619C">
        <w:tc>
          <w:tcPr>
            <w:tcW w:w="1080" w:type="dxa"/>
            <w:vAlign w:val="center"/>
          </w:tcPr>
          <w:p w14:paraId="11380936" w14:textId="4DCA6A04" w:rsidR="00EF244D" w:rsidRPr="00126D05" w:rsidRDefault="00EF244D" w:rsidP="00FE1B67">
            <w:pPr>
              <w:tabs>
                <w:tab w:val="left" w:pos="993"/>
              </w:tabs>
            </w:pPr>
          </w:p>
        </w:tc>
        <w:tc>
          <w:tcPr>
            <w:tcW w:w="1260" w:type="dxa"/>
            <w:vAlign w:val="center"/>
          </w:tcPr>
          <w:p w14:paraId="2DC61796" w14:textId="77777777" w:rsidR="00EF244D" w:rsidRPr="004C4405" w:rsidRDefault="00EF244D" w:rsidP="00FE1B67">
            <w:pPr>
              <w:tabs>
                <w:tab w:val="left" w:pos="993"/>
              </w:tabs>
            </w:pPr>
          </w:p>
        </w:tc>
        <w:tc>
          <w:tcPr>
            <w:tcW w:w="3960" w:type="dxa"/>
            <w:vAlign w:val="center"/>
          </w:tcPr>
          <w:p w14:paraId="2383AD76" w14:textId="0AD71405" w:rsidR="009D2E9F" w:rsidRPr="00B24C0C" w:rsidRDefault="009D2E9F" w:rsidP="00FE1B67">
            <w:pPr>
              <w:tabs>
                <w:tab w:val="left" w:pos="993"/>
              </w:tabs>
            </w:pPr>
          </w:p>
        </w:tc>
        <w:tc>
          <w:tcPr>
            <w:tcW w:w="900" w:type="dxa"/>
            <w:vAlign w:val="center"/>
          </w:tcPr>
          <w:p w14:paraId="0DA244CA" w14:textId="77777777" w:rsidR="00EF244D" w:rsidRPr="000E0378" w:rsidRDefault="00EF244D" w:rsidP="00FE1B67">
            <w:pPr>
              <w:tabs>
                <w:tab w:val="left" w:pos="993"/>
              </w:tabs>
            </w:pPr>
          </w:p>
        </w:tc>
        <w:tc>
          <w:tcPr>
            <w:tcW w:w="1080" w:type="dxa"/>
            <w:vAlign w:val="center"/>
          </w:tcPr>
          <w:p w14:paraId="2535A059" w14:textId="77777777" w:rsidR="00EF244D" w:rsidRPr="003F1FDD" w:rsidRDefault="00EF244D" w:rsidP="00FE1B67">
            <w:pPr>
              <w:tabs>
                <w:tab w:val="left" w:pos="993"/>
              </w:tabs>
            </w:pPr>
          </w:p>
        </w:tc>
      </w:tr>
      <w:tr w:rsidR="00EF244D" w:rsidRPr="00D44466" w14:paraId="68E66DBA" w14:textId="77777777" w:rsidTr="0029619C">
        <w:tc>
          <w:tcPr>
            <w:tcW w:w="1080" w:type="dxa"/>
            <w:vAlign w:val="center"/>
          </w:tcPr>
          <w:p w14:paraId="01CC9DDF" w14:textId="7827BB43" w:rsidR="00EF244D" w:rsidRPr="00126D05" w:rsidRDefault="00EF244D" w:rsidP="00FE1B67">
            <w:pPr>
              <w:tabs>
                <w:tab w:val="left" w:pos="993"/>
              </w:tabs>
            </w:pPr>
          </w:p>
        </w:tc>
        <w:tc>
          <w:tcPr>
            <w:tcW w:w="1260" w:type="dxa"/>
            <w:vAlign w:val="center"/>
          </w:tcPr>
          <w:p w14:paraId="21D12A0A" w14:textId="77777777" w:rsidR="00EF244D" w:rsidRPr="004C4405" w:rsidRDefault="00EF244D" w:rsidP="00FE1B67">
            <w:pPr>
              <w:tabs>
                <w:tab w:val="left" w:pos="993"/>
              </w:tabs>
            </w:pPr>
          </w:p>
        </w:tc>
        <w:tc>
          <w:tcPr>
            <w:tcW w:w="3960" w:type="dxa"/>
            <w:vAlign w:val="center"/>
          </w:tcPr>
          <w:p w14:paraId="704673AF" w14:textId="600A5F9B" w:rsidR="00EF244D" w:rsidRPr="00B24C0C" w:rsidRDefault="00EF244D" w:rsidP="00FE1B67">
            <w:pPr>
              <w:tabs>
                <w:tab w:val="left" w:pos="993"/>
              </w:tabs>
            </w:pPr>
          </w:p>
        </w:tc>
        <w:tc>
          <w:tcPr>
            <w:tcW w:w="900" w:type="dxa"/>
            <w:vAlign w:val="center"/>
          </w:tcPr>
          <w:p w14:paraId="59D0FE4D" w14:textId="77777777" w:rsidR="00EF244D" w:rsidRPr="000E0378" w:rsidRDefault="00EF244D" w:rsidP="00FE1B67">
            <w:pPr>
              <w:tabs>
                <w:tab w:val="left" w:pos="993"/>
              </w:tabs>
            </w:pPr>
          </w:p>
        </w:tc>
        <w:tc>
          <w:tcPr>
            <w:tcW w:w="1080" w:type="dxa"/>
            <w:vAlign w:val="center"/>
          </w:tcPr>
          <w:p w14:paraId="41B8C83C" w14:textId="77777777" w:rsidR="00EF244D" w:rsidRPr="003F1FDD" w:rsidRDefault="00EF244D" w:rsidP="00FE1B67">
            <w:pPr>
              <w:tabs>
                <w:tab w:val="left" w:pos="993"/>
              </w:tabs>
            </w:pPr>
          </w:p>
        </w:tc>
      </w:tr>
      <w:tr w:rsidR="00EF244D" w:rsidRPr="00D44466" w14:paraId="7D598A3F" w14:textId="77777777" w:rsidTr="0029619C">
        <w:tc>
          <w:tcPr>
            <w:tcW w:w="1080" w:type="dxa"/>
            <w:vAlign w:val="center"/>
          </w:tcPr>
          <w:p w14:paraId="6B0C60CB" w14:textId="77777777" w:rsidR="00EF244D" w:rsidRPr="00126D05" w:rsidRDefault="00EF244D" w:rsidP="00FE1B67">
            <w:pPr>
              <w:tabs>
                <w:tab w:val="left" w:pos="993"/>
              </w:tabs>
            </w:pPr>
          </w:p>
        </w:tc>
        <w:tc>
          <w:tcPr>
            <w:tcW w:w="1260" w:type="dxa"/>
            <w:vAlign w:val="center"/>
          </w:tcPr>
          <w:p w14:paraId="54EA3EFC" w14:textId="77777777" w:rsidR="00EF244D" w:rsidRPr="004C4405" w:rsidRDefault="00EF244D" w:rsidP="00FE1B67">
            <w:pPr>
              <w:tabs>
                <w:tab w:val="left" w:pos="993"/>
              </w:tabs>
            </w:pPr>
          </w:p>
        </w:tc>
        <w:tc>
          <w:tcPr>
            <w:tcW w:w="3960" w:type="dxa"/>
            <w:vAlign w:val="center"/>
          </w:tcPr>
          <w:p w14:paraId="397F3153" w14:textId="77777777" w:rsidR="00EF244D" w:rsidRPr="00B24C0C" w:rsidRDefault="00EF244D" w:rsidP="00FE1B67">
            <w:pPr>
              <w:tabs>
                <w:tab w:val="left" w:pos="993"/>
              </w:tabs>
            </w:pPr>
          </w:p>
        </w:tc>
        <w:tc>
          <w:tcPr>
            <w:tcW w:w="900" w:type="dxa"/>
            <w:vAlign w:val="center"/>
          </w:tcPr>
          <w:p w14:paraId="5F940695" w14:textId="77777777" w:rsidR="00EF244D" w:rsidRPr="000E0378" w:rsidRDefault="00EF244D" w:rsidP="00FE1B67">
            <w:pPr>
              <w:tabs>
                <w:tab w:val="left" w:pos="993"/>
              </w:tabs>
            </w:pPr>
          </w:p>
        </w:tc>
        <w:tc>
          <w:tcPr>
            <w:tcW w:w="1080" w:type="dxa"/>
            <w:vAlign w:val="center"/>
          </w:tcPr>
          <w:p w14:paraId="4CCD5C44" w14:textId="77777777" w:rsidR="00EF244D" w:rsidRPr="003F1FDD" w:rsidRDefault="00EF244D" w:rsidP="00FE1B67">
            <w:pPr>
              <w:tabs>
                <w:tab w:val="left" w:pos="993"/>
              </w:tabs>
            </w:pPr>
          </w:p>
        </w:tc>
      </w:tr>
      <w:tr w:rsidR="00EF244D" w:rsidRPr="00D44466" w14:paraId="70561C03" w14:textId="77777777" w:rsidTr="0029619C">
        <w:tc>
          <w:tcPr>
            <w:tcW w:w="1080" w:type="dxa"/>
            <w:vAlign w:val="center"/>
          </w:tcPr>
          <w:p w14:paraId="6F198227" w14:textId="77777777" w:rsidR="00EF244D" w:rsidRPr="00126D05" w:rsidRDefault="00EF244D" w:rsidP="00FE1B67">
            <w:pPr>
              <w:tabs>
                <w:tab w:val="left" w:pos="993"/>
              </w:tabs>
            </w:pPr>
          </w:p>
        </w:tc>
        <w:tc>
          <w:tcPr>
            <w:tcW w:w="1260" w:type="dxa"/>
            <w:vAlign w:val="center"/>
          </w:tcPr>
          <w:p w14:paraId="40A30855" w14:textId="77777777" w:rsidR="00EF244D" w:rsidRPr="004C4405" w:rsidRDefault="00EF244D" w:rsidP="00FE1B67">
            <w:pPr>
              <w:tabs>
                <w:tab w:val="left" w:pos="993"/>
              </w:tabs>
            </w:pPr>
          </w:p>
        </w:tc>
        <w:tc>
          <w:tcPr>
            <w:tcW w:w="3960" w:type="dxa"/>
            <w:vAlign w:val="center"/>
          </w:tcPr>
          <w:p w14:paraId="49836997" w14:textId="77777777" w:rsidR="00EF244D" w:rsidRPr="00B24C0C" w:rsidRDefault="00EF244D" w:rsidP="00FE1B67">
            <w:pPr>
              <w:tabs>
                <w:tab w:val="left" w:pos="993"/>
              </w:tabs>
            </w:pPr>
          </w:p>
        </w:tc>
        <w:tc>
          <w:tcPr>
            <w:tcW w:w="900" w:type="dxa"/>
            <w:vAlign w:val="center"/>
          </w:tcPr>
          <w:p w14:paraId="51768EFC" w14:textId="77777777" w:rsidR="00EF244D" w:rsidRPr="000E0378" w:rsidRDefault="00EF244D" w:rsidP="00FE1B67">
            <w:pPr>
              <w:tabs>
                <w:tab w:val="left" w:pos="993"/>
              </w:tabs>
            </w:pPr>
          </w:p>
        </w:tc>
        <w:tc>
          <w:tcPr>
            <w:tcW w:w="1080" w:type="dxa"/>
            <w:vAlign w:val="center"/>
          </w:tcPr>
          <w:p w14:paraId="4C583E2D" w14:textId="77777777" w:rsidR="00EF244D" w:rsidRPr="003F1FDD" w:rsidRDefault="00EF244D" w:rsidP="00FE1B67">
            <w:pPr>
              <w:tabs>
                <w:tab w:val="left" w:pos="993"/>
              </w:tabs>
            </w:pPr>
          </w:p>
        </w:tc>
      </w:tr>
      <w:tr w:rsidR="00EF244D" w:rsidRPr="00D44466" w14:paraId="20FA0DD3" w14:textId="77777777" w:rsidTr="0029619C">
        <w:tc>
          <w:tcPr>
            <w:tcW w:w="1080" w:type="dxa"/>
            <w:vAlign w:val="center"/>
          </w:tcPr>
          <w:p w14:paraId="327D8CDC" w14:textId="5809A0C7" w:rsidR="00EF244D" w:rsidRPr="00126D05" w:rsidRDefault="00EF244D" w:rsidP="00FE1B67">
            <w:pPr>
              <w:tabs>
                <w:tab w:val="left" w:pos="993"/>
              </w:tabs>
            </w:pPr>
          </w:p>
        </w:tc>
        <w:tc>
          <w:tcPr>
            <w:tcW w:w="1260" w:type="dxa"/>
            <w:vAlign w:val="center"/>
          </w:tcPr>
          <w:p w14:paraId="1591B1CF" w14:textId="2D8164ED" w:rsidR="00EF244D" w:rsidRPr="004C4405" w:rsidRDefault="00EF244D" w:rsidP="00FE1B67">
            <w:pPr>
              <w:tabs>
                <w:tab w:val="left" w:pos="993"/>
              </w:tabs>
            </w:pPr>
          </w:p>
        </w:tc>
        <w:tc>
          <w:tcPr>
            <w:tcW w:w="3960" w:type="dxa"/>
            <w:vAlign w:val="center"/>
          </w:tcPr>
          <w:p w14:paraId="115F1C88" w14:textId="2A482A09" w:rsidR="00EF244D" w:rsidRPr="00B24C0C" w:rsidRDefault="00EF244D" w:rsidP="00FE1B67">
            <w:pPr>
              <w:tabs>
                <w:tab w:val="left" w:pos="993"/>
              </w:tabs>
            </w:pPr>
          </w:p>
        </w:tc>
        <w:tc>
          <w:tcPr>
            <w:tcW w:w="900" w:type="dxa"/>
            <w:vAlign w:val="center"/>
          </w:tcPr>
          <w:p w14:paraId="08D64814" w14:textId="04F85F35" w:rsidR="00EF244D" w:rsidRPr="000E0378" w:rsidRDefault="00EF244D" w:rsidP="00FE1B67">
            <w:pPr>
              <w:tabs>
                <w:tab w:val="left" w:pos="993"/>
              </w:tabs>
            </w:pPr>
          </w:p>
        </w:tc>
        <w:tc>
          <w:tcPr>
            <w:tcW w:w="1080" w:type="dxa"/>
            <w:vAlign w:val="center"/>
          </w:tcPr>
          <w:p w14:paraId="1F97E35C" w14:textId="20415220" w:rsidR="00EF244D" w:rsidRPr="003F1FDD" w:rsidRDefault="00EF244D" w:rsidP="00FE1B67">
            <w:pPr>
              <w:tabs>
                <w:tab w:val="left" w:pos="993"/>
              </w:tabs>
            </w:pPr>
          </w:p>
        </w:tc>
      </w:tr>
      <w:tr w:rsidR="00EF244D" w:rsidRPr="00D44466" w14:paraId="52F06F26" w14:textId="77777777" w:rsidTr="0029619C">
        <w:tc>
          <w:tcPr>
            <w:tcW w:w="1080" w:type="dxa"/>
            <w:vAlign w:val="center"/>
          </w:tcPr>
          <w:p w14:paraId="33F1237B" w14:textId="77777777" w:rsidR="00EF244D" w:rsidRPr="00126D05" w:rsidRDefault="00EF244D" w:rsidP="00FE1B67">
            <w:pPr>
              <w:tabs>
                <w:tab w:val="left" w:pos="993"/>
              </w:tabs>
            </w:pPr>
          </w:p>
        </w:tc>
        <w:tc>
          <w:tcPr>
            <w:tcW w:w="1260" w:type="dxa"/>
            <w:vAlign w:val="center"/>
          </w:tcPr>
          <w:p w14:paraId="44EAF8A1" w14:textId="77777777" w:rsidR="00EF244D" w:rsidRPr="004C4405" w:rsidRDefault="00EF244D" w:rsidP="00FE1B67">
            <w:pPr>
              <w:tabs>
                <w:tab w:val="left" w:pos="993"/>
              </w:tabs>
            </w:pPr>
          </w:p>
        </w:tc>
        <w:tc>
          <w:tcPr>
            <w:tcW w:w="3960" w:type="dxa"/>
            <w:vAlign w:val="center"/>
          </w:tcPr>
          <w:p w14:paraId="05511541" w14:textId="77777777" w:rsidR="00EF244D" w:rsidRPr="00B24C0C" w:rsidRDefault="00EF244D" w:rsidP="00FE1B67">
            <w:pPr>
              <w:tabs>
                <w:tab w:val="left" w:pos="993"/>
              </w:tabs>
            </w:pPr>
          </w:p>
        </w:tc>
        <w:tc>
          <w:tcPr>
            <w:tcW w:w="900" w:type="dxa"/>
            <w:vAlign w:val="center"/>
          </w:tcPr>
          <w:p w14:paraId="12A90D26" w14:textId="77777777" w:rsidR="00EF244D" w:rsidRPr="000E0378" w:rsidRDefault="00EF244D" w:rsidP="00FE1B67">
            <w:pPr>
              <w:tabs>
                <w:tab w:val="left" w:pos="993"/>
              </w:tabs>
            </w:pPr>
          </w:p>
        </w:tc>
        <w:tc>
          <w:tcPr>
            <w:tcW w:w="1080" w:type="dxa"/>
            <w:vAlign w:val="center"/>
          </w:tcPr>
          <w:p w14:paraId="7A6A168F" w14:textId="77777777" w:rsidR="00EF244D" w:rsidRPr="003F1FDD" w:rsidRDefault="00EF244D" w:rsidP="00FE1B67">
            <w:pPr>
              <w:tabs>
                <w:tab w:val="left" w:pos="993"/>
              </w:tabs>
            </w:pPr>
          </w:p>
        </w:tc>
      </w:tr>
      <w:tr w:rsidR="00EF244D" w:rsidRPr="00D44466" w14:paraId="711ADE7F" w14:textId="77777777" w:rsidTr="0029619C">
        <w:tc>
          <w:tcPr>
            <w:tcW w:w="1080" w:type="dxa"/>
            <w:vAlign w:val="center"/>
          </w:tcPr>
          <w:p w14:paraId="269E3E8B" w14:textId="77777777" w:rsidR="00EF244D" w:rsidRDefault="00EF244D" w:rsidP="00FE1B67">
            <w:pPr>
              <w:tabs>
                <w:tab w:val="left" w:pos="993"/>
              </w:tabs>
            </w:pPr>
          </w:p>
        </w:tc>
        <w:tc>
          <w:tcPr>
            <w:tcW w:w="1260" w:type="dxa"/>
            <w:vAlign w:val="center"/>
          </w:tcPr>
          <w:p w14:paraId="1FD21A43" w14:textId="77777777" w:rsidR="00EF244D" w:rsidRDefault="00EF244D" w:rsidP="00FE1B67">
            <w:pPr>
              <w:tabs>
                <w:tab w:val="left" w:pos="993"/>
              </w:tabs>
            </w:pPr>
          </w:p>
        </w:tc>
        <w:tc>
          <w:tcPr>
            <w:tcW w:w="3960" w:type="dxa"/>
            <w:vAlign w:val="center"/>
          </w:tcPr>
          <w:p w14:paraId="5A4645EB" w14:textId="77777777" w:rsidR="00EF244D" w:rsidRDefault="00EF244D" w:rsidP="00FE1B67">
            <w:pPr>
              <w:tabs>
                <w:tab w:val="left" w:pos="993"/>
              </w:tabs>
            </w:pPr>
          </w:p>
        </w:tc>
        <w:tc>
          <w:tcPr>
            <w:tcW w:w="900" w:type="dxa"/>
            <w:vAlign w:val="center"/>
          </w:tcPr>
          <w:p w14:paraId="54F53072" w14:textId="77777777" w:rsidR="00EF244D" w:rsidRDefault="00EF244D" w:rsidP="00FE1B67">
            <w:pPr>
              <w:tabs>
                <w:tab w:val="left" w:pos="993"/>
              </w:tabs>
            </w:pPr>
          </w:p>
        </w:tc>
        <w:tc>
          <w:tcPr>
            <w:tcW w:w="1080" w:type="dxa"/>
            <w:vAlign w:val="center"/>
          </w:tcPr>
          <w:p w14:paraId="5D506AB7" w14:textId="77777777" w:rsidR="00EF244D" w:rsidRDefault="00EF244D" w:rsidP="00FE1B67">
            <w:pPr>
              <w:tabs>
                <w:tab w:val="left" w:pos="993"/>
              </w:tabs>
            </w:pPr>
          </w:p>
        </w:tc>
      </w:tr>
      <w:tr w:rsidR="00A54229" w:rsidRPr="00D44466" w14:paraId="05BC4792" w14:textId="77777777" w:rsidTr="0029619C">
        <w:tc>
          <w:tcPr>
            <w:tcW w:w="1080" w:type="dxa"/>
            <w:tcBorders>
              <w:bottom w:val="double" w:sz="4" w:space="0" w:color="auto"/>
            </w:tcBorders>
            <w:vAlign w:val="center"/>
          </w:tcPr>
          <w:p w14:paraId="0A537FE0" w14:textId="77777777" w:rsidR="00A54229" w:rsidRDefault="00A54229" w:rsidP="00FE1B67">
            <w:pPr>
              <w:tabs>
                <w:tab w:val="left" w:pos="993"/>
              </w:tabs>
            </w:pPr>
          </w:p>
        </w:tc>
        <w:tc>
          <w:tcPr>
            <w:tcW w:w="1260" w:type="dxa"/>
            <w:tcBorders>
              <w:bottom w:val="double" w:sz="4" w:space="0" w:color="auto"/>
            </w:tcBorders>
            <w:vAlign w:val="center"/>
          </w:tcPr>
          <w:p w14:paraId="405D67A0" w14:textId="77777777" w:rsidR="00A54229" w:rsidRDefault="00A54229" w:rsidP="00FE1B67">
            <w:pPr>
              <w:tabs>
                <w:tab w:val="left" w:pos="993"/>
              </w:tabs>
            </w:pPr>
          </w:p>
        </w:tc>
        <w:tc>
          <w:tcPr>
            <w:tcW w:w="3960" w:type="dxa"/>
            <w:tcBorders>
              <w:bottom w:val="double" w:sz="4" w:space="0" w:color="auto"/>
            </w:tcBorders>
            <w:vAlign w:val="center"/>
          </w:tcPr>
          <w:p w14:paraId="5A5D4841" w14:textId="77777777" w:rsidR="00A54229" w:rsidRDefault="00A54229" w:rsidP="00FE1B67">
            <w:pPr>
              <w:tabs>
                <w:tab w:val="left" w:pos="993"/>
              </w:tabs>
            </w:pPr>
          </w:p>
        </w:tc>
        <w:tc>
          <w:tcPr>
            <w:tcW w:w="900" w:type="dxa"/>
            <w:tcBorders>
              <w:bottom w:val="double" w:sz="4" w:space="0" w:color="auto"/>
            </w:tcBorders>
            <w:vAlign w:val="center"/>
          </w:tcPr>
          <w:p w14:paraId="47A9CB5E" w14:textId="77777777" w:rsidR="00A54229" w:rsidRDefault="00A54229" w:rsidP="00FE1B67">
            <w:pPr>
              <w:tabs>
                <w:tab w:val="left" w:pos="993"/>
              </w:tabs>
            </w:pPr>
          </w:p>
        </w:tc>
        <w:tc>
          <w:tcPr>
            <w:tcW w:w="1080" w:type="dxa"/>
            <w:tcBorders>
              <w:bottom w:val="double" w:sz="4" w:space="0" w:color="auto"/>
            </w:tcBorders>
            <w:vAlign w:val="center"/>
          </w:tcPr>
          <w:p w14:paraId="57EBA240" w14:textId="77777777" w:rsidR="00A54229" w:rsidRDefault="00A54229" w:rsidP="00FE1B67">
            <w:pPr>
              <w:tabs>
                <w:tab w:val="left" w:pos="993"/>
              </w:tabs>
            </w:pPr>
          </w:p>
        </w:tc>
      </w:tr>
    </w:tbl>
    <w:p w14:paraId="4D6F3F96" w14:textId="77777777" w:rsidR="00EF244D" w:rsidRDefault="00EF244D" w:rsidP="00FE1B67">
      <w:pPr>
        <w:rPr>
          <w:b/>
          <w:bCs/>
          <w:highlight w:val="lightGray"/>
        </w:rPr>
      </w:pPr>
    </w:p>
    <w:p w14:paraId="2312691C" w14:textId="77777777" w:rsidR="00A54229" w:rsidRDefault="00A54229" w:rsidP="00FE1B67">
      <w:pPr>
        <w:rPr>
          <w:b/>
          <w:bCs/>
          <w:highlight w:val="lightGray"/>
        </w:rPr>
      </w:pPr>
    </w:p>
    <w:p w14:paraId="062827F7" w14:textId="77777777" w:rsidR="003C2908" w:rsidRDefault="003C2908" w:rsidP="00FE1B67">
      <w:pPr>
        <w:rPr>
          <w:b/>
          <w:bCs/>
          <w:highlight w:val="lightGray"/>
        </w:rPr>
      </w:pPr>
    </w:p>
    <w:p w14:paraId="49EA323C" w14:textId="77777777" w:rsidR="003C2908" w:rsidRDefault="003C2908" w:rsidP="00FE1B67">
      <w:pPr>
        <w:rPr>
          <w:b/>
          <w:bCs/>
          <w:highlight w:val="lightGray"/>
        </w:rPr>
      </w:pPr>
    </w:p>
    <w:p w14:paraId="3895FE7D" w14:textId="77777777" w:rsidR="003C2908" w:rsidRDefault="003C2908" w:rsidP="00FE1B67">
      <w:pPr>
        <w:rPr>
          <w:b/>
          <w:bCs/>
          <w:highlight w:val="lightGray"/>
        </w:rPr>
      </w:pPr>
    </w:p>
    <w:p w14:paraId="6D50E151" w14:textId="77777777" w:rsidR="003C2908" w:rsidRDefault="003C2908" w:rsidP="00FE1B67">
      <w:pPr>
        <w:rPr>
          <w:b/>
          <w:bCs/>
          <w:highlight w:val="lightGray"/>
        </w:rPr>
      </w:pPr>
    </w:p>
    <w:p w14:paraId="52E0CD72" w14:textId="77777777" w:rsidR="003C2908" w:rsidRDefault="003C2908" w:rsidP="00FE1B67">
      <w:pPr>
        <w:rPr>
          <w:b/>
          <w:bCs/>
          <w:highlight w:val="lightGray"/>
        </w:rPr>
      </w:pPr>
    </w:p>
    <w:p w14:paraId="15367358" w14:textId="77777777" w:rsidR="003C2908" w:rsidRDefault="003C2908" w:rsidP="00FE1B67">
      <w:pPr>
        <w:rPr>
          <w:b/>
          <w:bCs/>
          <w:highlight w:val="lightGray"/>
        </w:rPr>
      </w:pPr>
    </w:p>
    <w:p w14:paraId="64F3C425" w14:textId="77777777" w:rsidR="003C2908" w:rsidRDefault="003C2908" w:rsidP="00FE1B67">
      <w:pPr>
        <w:rPr>
          <w:b/>
          <w:bCs/>
          <w:highlight w:val="lightGray"/>
        </w:rPr>
      </w:pPr>
    </w:p>
    <w:p w14:paraId="76B89CB9" w14:textId="77777777" w:rsidR="003C2908" w:rsidRDefault="003C2908" w:rsidP="00FE1B67">
      <w:pPr>
        <w:rPr>
          <w:b/>
          <w:bCs/>
          <w:highlight w:val="lightGray"/>
        </w:rPr>
      </w:pPr>
    </w:p>
    <w:p w14:paraId="23616AE2" w14:textId="77777777" w:rsidR="003C2908" w:rsidRDefault="003C2908" w:rsidP="00FE1B67">
      <w:pPr>
        <w:rPr>
          <w:b/>
          <w:bCs/>
          <w:highlight w:val="lightGray"/>
        </w:rPr>
      </w:pPr>
    </w:p>
    <w:p w14:paraId="6B4E1560" w14:textId="77777777" w:rsidR="003C2908" w:rsidRDefault="003C2908" w:rsidP="00FE1B67">
      <w:pPr>
        <w:rPr>
          <w:b/>
          <w:bCs/>
          <w:highlight w:val="lightGray"/>
        </w:rPr>
      </w:pPr>
    </w:p>
    <w:bookmarkEnd w:id="0"/>
    <w:bookmarkEnd w:id="1"/>
    <w:p w14:paraId="15C43A01" w14:textId="77777777" w:rsidR="00206979" w:rsidRDefault="00206979" w:rsidP="00FE1B67">
      <w:pPr>
        <w:pStyle w:val="TOCHeading"/>
        <w:numPr>
          <w:ilvl w:val="0"/>
          <w:numId w:val="0"/>
        </w:numPr>
        <w:ind w:left="432"/>
        <w:rPr>
          <w:rFonts w:ascii="Arial" w:eastAsiaTheme="minorHAnsi" w:hAnsi="Arial" w:cs="Arial"/>
          <w:color w:val="auto"/>
          <w:sz w:val="22"/>
          <w:szCs w:val="22"/>
          <w:lang w:val="en-GB"/>
        </w:rPr>
      </w:pPr>
    </w:p>
    <w:sdt>
      <w:sdtPr>
        <w:rPr>
          <w:rFonts w:ascii="Arial" w:eastAsiaTheme="minorHAnsi" w:hAnsi="Arial" w:cs="Arial"/>
          <w:color w:val="auto"/>
          <w:sz w:val="22"/>
          <w:szCs w:val="22"/>
          <w:lang w:val="en-GB"/>
        </w:rPr>
        <w:id w:val="1200668978"/>
        <w:docPartObj>
          <w:docPartGallery w:val="Table of Contents"/>
          <w:docPartUnique/>
        </w:docPartObj>
      </w:sdtPr>
      <w:sdtEndPr>
        <w:rPr>
          <w:b/>
          <w:bCs/>
          <w:noProof/>
        </w:rPr>
      </w:sdtEndPr>
      <w:sdtContent>
        <w:p w14:paraId="547D8A3F" w14:textId="54E301CA" w:rsidR="00045D1B" w:rsidRPr="002A3D7B" w:rsidRDefault="00045D1B" w:rsidP="00FE1B67">
          <w:pPr>
            <w:pStyle w:val="TOCHeading"/>
            <w:numPr>
              <w:ilvl w:val="0"/>
              <w:numId w:val="0"/>
            </w:numPr>
            <w:ind w:left="432"/>
            <w:rPr>
              <w:rFonts w:ascii="Arial" w:hAnsi="Arial" w:cs="Arial"/>
              <w:b/>
              <w:caps/>
              <w:color w:val="auto"/>
              <w:sz w:val="20"/>
              <w:szCs w:val="20"/>
            </w:rPr>
          </w:pPr>
          <w:r w:rsidRPr="002A3D7B">
            <w:rPr>
              <w:rFonts w:ascii="Arial" w:hAnsi="Arial" w:cs="Arial"/>
              <w:b/>
              <w:caps/>
              <w:color w:val="auto"/>
              <w:sz w:val="20"/>
              <w:szCs w:val="20"/>
            </w:rPr>
            <w:t>Table of Contents</w:t>
          </w:r>
        </w:p>
        <w:p w14:paraId="2DFA148F" w14:textId="7D9E9165" w:rsidR="00045D1B" w:rsidRPr="002A3D7B" w:rsidRDefault="00A333DD" w:rsidP="00FE1B67">
          <w:pPr>
            <w:tabs>
              <w:tab w:val="left" w:pos="1497"/>
            </w:tabs>
            <w:rPr>
              <w:sz w:val="20"/>
              <w:szCs w:val="20"/>
              <w:lang w:val="en-US"/>
            </w:rPr>
          </w:pPr>
          <w:r w:rsidRPr="002A3D7B">
            <w:rPr>
              <w:sz w:val="20"/>
              <w:szCs w:val="20"/>
              <w:lang w:val="en-US"/>
            </w:rPr>
            <w:tab/>
          </w:r>
        </w:p>
        <w:p w14:paraId="3CD7DBFD" w14:textId="1F2CD3FA" w:rsidR="002A3D7B" w:rsidRPr="002A3D7B" w:rsidRDefault="00045D1B">
          <w:pPr>
            <w:pStyle w:val="TOC1"/>
            <w:rPr>
              <w:rFonts w:eastAsiaTheme="minorEastAsia"/>
              <w:noProof/>
              <w:lang w:eastAsia="en-GB"/>
            </w:rPr>
          </w:pPr>
          <w:r w:rsidRPr="002A3D7B">
            <w:rPr>
              <w:sz w:val="20"/>
              <w:szCs w:val="20"/>
            </w:rPr>
            <w:fldChar w:fldCharType="begin"/>
          </w:r>
          <w:r w:rsidRPr="002A3D7B">
            <w:rPr>
              <w:sz w:val="20"/>
              <w:szCs w:val="20"/>
            </w:rPr>
            <w:instrText xml:space="preserve"> TOC \o "1-2" \h \z \u </w:instrText>
          </w:r>
          <w:r w:rsidRPr="002A3D7B">
            <w:rPr>
              <w:sz w:val="20"/>
              <w:szCs w:val="20"/>
            </w:rPr>
            <w:fldChar w:fldCharType="separate"/>
          </w:r>
          <w:hyperlink w:anchor="_Toc510093529" w:history="1">
            <w:r w:rsidR="002A3D7B" w:rsidRPr="002A3D7B">
              <w:rPr>
                <w:rStyle w:val="Hyperlink"/>
                <w:rFonts w:ascii="Arial" w:hAnsi="Arial" w:cs="Arial"/>
                <w:b/>
                <w:bCs/>
                <w:noProof/>
              </w:rPr>
              <w:t>1</w:t>
            </w:r>
            <w:r w:rsidR="002A3D7B" w:rsidRPr="002A3D7B">
              <w:rPr>
                <w:rFonts w:eastAsiaTheme="minorEastAsia"/>
                <w:noProof/>
                <w:lang w:eastAsia="en-GB"/>
              </w:rPr>
              <w:tab/>
            </w:r>
            <w:r w:rsidR="002A3D7B" w:rsidRPr="002A3D7B">
              <w:rPr>
                <w:rStyle w:val="Hyperlink"/>
                <w:rFonts w:ascii="Arial" w:hAnsi="Arial" w:cs="Arial"/>
                <w:b/>
                <w:bCs/>
                <w:noProof/>
              </w:rPr>
              <w:t xml:space="preserve">PURPOSE OF THE </w:t>
            </w:r>
            <w:r w:rsidR="002A3D7B" w:rsidRPr="002A3D7B">
              <w:rPr>
                <w:rStyle w:val="Hyperlink"/>
                <w:rFonts w:ascii="Arial" w:hAnsi="Arial" w:cs="Arial"/>
                <w:b/>
                <w:bCs/>
                <w:i/>
                <w:noProof/>
              </w:rPr>
              <w:t>SERVICES</w:t>
            </w:r>
            <w:r w:rsidR="002A3D7B" w:rsidRPr="002A3D7B">
              <w:rPr>
                <w:noProof/>
                <w:webHidden/>
              </w:rPr>
              <w:tab/>
            </w:r>
            <w:r w:rsidR="002A3D7B" w:rsidRPr="002A3D7B">
              <w:rPr>
                <w:noProof/>
                <w:webHidden/>
              </w:rPr>
              <w:fldChar w:fldCharType="begin"/>
            </w:r>
            <w:r w:rsidR="002A3D7B" w:rsidRPr="002A3D7B">
              <w:rPr>
                <w:noProof/>
                <w:webHidden/>
              </w:rPr>
              <w:instrText xml:space="preserve"> PAGEREF _Toc510093529 \h </w:instrText>
            </w:r>
            <w:r w:rsidR="002A3D7B" w:rsidRPr="002A3D7B">
              <w:rPr>
                <w:noProof/>
                <w:webHidden/>
              </w:rPr>
            </w:r>
            <w:r w:rsidR="002A3D7B" w:rsidRPr="002A3D7B">
              <w:rPr>
                <w:noProof/>
                <w:webHidden/>
              </w:rPr>
              <w:fldChar w:fldCharType="separate"/>
            </w:r>
            <w:r w:rsidR="00502E2C">
              <w:rPr>
                <w:noProof/>
                <w:webHidden/>
              </w:rPr>
              <w:t>5</w:t>
            </w:r>
            <w:r w:rsidR="002A3D7B" w:rsidRPr="002A3D7B">
              <w:rPr>
                <w:noProof/>
                <w:webHidden/>
              </w:rPr>
              <w:fldChar w:fldCharType="end"/>
            </w:r>
          </w:hyperlink>
        </w:p>
        <w:p w14:paraId="039A3D06" w14:textId="3BE62D39" w:rsidR="002A3D7B" w:rsidRPr="002A3D7B" w:rsidRDefault="00000000">
          <w:pPr>
            <w:pStyle w:val="TOC1"/>
            <w:rPr>
              <w:rFonts w:eastAsiaTheme="minorEastAsia"/>
              <w:noProof/>
              <w:lang w:eastAsia="en-GB"/>
            </w:rPr>
          </w:pPr>
          <w:hyperlink w:anchor="_Toc510093533" w:history="1">
            <w:r w:rsidR="002A3D7B" w:rsidRPr="002A3D7B">
              <w:rPr>
                <w:rStyle w:val="Hyperlink"/>
                <w:rFonts w:ascii="Arial" w:hAnsi="Arial" w:cs="Arial"/>
                <w:b/>
                <w:bCs/>
                <w:noProof/>
              </w:rPr>
              <w:t>2</w:t>
            </w:r>
            <w:r w:rsidR="002A3D7B" w:rsidRPr="002A3D7B">
              <w:rPr>
                <w:rFonts w:eastAsiaTheme="minorEastAsia"/>
                <w:noProof/>
                <w:lang w:eastAsia="en-GB"/>
              </w:rPr>
              <w:tab/>
            </w:r>
            <w:r w:rsidR="002A3D7B">
              <w:rPr>
                <w:rStyle w:val="Hyperlink"/>
                <w:rFonts w:ascii="Arial" w:hAnsi="Arial" w:cs="Arial"/>
                <w:b/>
                <w:bCs/>
                <w:noProof/>
              </w:rPr>
              <w:t>EXISTING</w:t>
            </w:r>
            <w:r w:rsidR="002A3D7B" w:rsidRPr="002A3D7B">
              <w:rPr>
                <w:rStyle w:val="Hyperlink"/>
                <w:rFonts w:ascii="Arial" w:hAnsi="Arial" w:cs="Arial"/>
                <w:b/>
                <w:bCs/>
                <w:noProof/>
              </w:rPr>
              <w:t xml:space="preserve"> INFORMATION</w:t>
            </w:r>
            <w:r w:rsidR="002A3D7B" w:rsidRPr="002A3D7B">
              <w:rPr>
                <w:noProof/>
                <w:webHidden/>
              </w:rPr>
              <w:tab/>
            </w:r>
            <w:r w:rsidR="002A3D7B" w:rsidRPr="002A3D7B">
              <w:rPr>
                <w:noProof/>
                <w:webHidden/>
              </w:rPr>
              <w:fldChar w:fldCharType="begin"/>
            </w:r>
            <w:r w:rsidR="002A3D7B" w:rsidRPr="002A3D7B">
              <w:rPr>
                <w:noProof/>
                <w:webHidden/>
              </w:rPr>
              <w:instrText xml:space="preserve"> PAGEREF _Toc510093533 \h </w:instrText>
            </w:r>
            <w:r w:rsidR="002A3D7B" w:rsidRPr="002A3D7B">
              <w:rPr>
                <w:noProof/>
                <w:webHidden/>
              </w:rPr>
            </w:r>
            <w:r w:rsidR="002A3D7B" w:rsidRPr="002A3D7B">
              <w:rPr>
                <w:noProof/>
                <w:webHidden/>
              </w:rPr>
              <w:fldChar w:fldCharType="separate"/>
            </w:r>
            <w:r w:rsidR="00502E2C">
              <w:rPr>
                <w:noProof/>
                <w:webHidden/>
              </w:rPr>
              <w:t>6</w:t>
            </w:r>
            <w:r w:rsidR="002A3D7B" w:rsidRPr="002A3D7B">
              <w:rPr>
                <w:noProof/>
                <w:webHidden/>
              </w:rPr>
              <w:fldChar w:fldCharType="end"/>
            </w:r>
          </w:hyperlink>
        </w:p>
        <w:p w14:paraId="4F23B83D" w14:textId="0FA9C51C" w:rsidR="002A3D7B" w:rsidRPr="002A3D7B" w:rsidRDefault="00000000">
          <w:pPr>
            <w:pStyle w:val="TOC1"/>
            <w:rPr>
              <w:rFonts w:eastAsiaTheme="minorEastAsia"/>
              <w:noProof/>
              <w:lang w:eastAsia="en-GB"/>
            </w:rPr>
          </w:pPr>
          <w:hyperlink w:anchor="_Toc510093534" w:history="1">
            <w:r w:rsidR="002A3D7B" w:rsidRPr="002A3D7B">
              <w:rPr>
                <w:rStyle w:val="Hyperlink"/>
                <w:rFonts w:ascii="Arial" w:hAnsi="Arial" w:cs="Arial"/>
                <w:b/>
                <w:bCs/>
                <w:noProof/>
              </w:rPr>
              <w:t>3</w:t>
            </w:r>
            <w:r w:rsidR="002A3D7B" w:rsidRPr="002A3D7B">
              <w:rPr>
                <w:rFonts w:eastAsiaTheme="minorEastAsia"/>
                <w:noProof/>
                <w:lang w:eastAsia="en-GB"/>
              </w:rPr>
              <w:tab/>
            </w:r>
            <w:r w:rsidR="002A3D7B" w:rsidRPr="002A3D7B">
              <w:rPr>
                <w:rStyle w:val="Hyperlink"/>
                <w:rFonts w:ascii="Arial" w:hAnsi="Arial" w:cs="Arial"/>
                <w:b/>
                <w:bCs/>
                <w:noProof/>
              </w:rPr>
              <w:t>CONSTRAINTS ON HOW THE CONSULTANT PROVIDES THE SERVICES</w:t>
            </w:r>
            <w:r w:rsidR="002A3D7B" w:rsidRPr="002A3D7B">
              <w:rPr>
                <w:noProof/>
                <w:webHidden/>
              </w:rPr>
              <w:tab/>
            </w:r>
            <w:r w:rsidR="002A3D7B" w:rsidRPr="002A3D7B">
              <w:rPr>
                <w:noProof/>
                <w:webHidden/>
              </w:rPr>
              <w:fldChar w:fldCharType="begin"/>
            </w:r>
            <w:r w:rsidR="002A3D7B" w:rsidRPr="002A3D7B">
              <w:rPr>
                <w:noProof/>
                <w:webHidden/>
              </w:rPr>
              <w:instrText xml:space="preserve"> PAGEREF _Toc510093534 \h </w:instrText>
            </w:r>
            <w:r w:rsidR="002A3D7B" w:rsidRPr="002A3D7B">
              <w:rPr>
                <w:noProof/>
                <w:webHidden/>
              </w:rPr>
            </w:r>
            <w:r w:rsidR="002A3D7B" w:rsidRPr="002A3D7B">
              <w:rPr>
                <w:noProof/>
                <w:webHidden/>
              </w:rPr>
              <w:fldChar w:fldCharType="separate"/>
            </w:r>
            <w:r w:rsidR="00502E2C">
              <w:rPr>
                <w:noProof/>
                <w:webHidden/>
              </w:rPr>
              <w:t>7</w:t>
            </w:r>
            <w:r w:rsidR="002A3D7B" w:rsidRPr="002A3D7B">
              <w:rPr>
                <w:noProof/>
                <w:webHidden/>
              </w:rPr>
              <w:fldChar w:fldCharType="end"/>
            </w:r>
          </w:hyperlink>
        </w:p>
        <w:p w14:paraId="6F82E190" w14:textId="63681CCF" w:rsidR="002A3D7B" w:rsidRPr="002A3D7B" w:rsidRDefault="00000000">
          <w:pPr>
            <w:pStyle w:val="TOC1"/>
            <w:rPr>
              <w:rFonts w:eastAsiaTheme="minorEastAsia"/>
              <w:noProof/>
              <w:lang w:eastAsia="en-GB"/>
            </w:rPr>
          </w:pPr>
          <w:hyperlink w:anchor="_Toc510093538" w:history="1">
            <w:r w:rsidR="002A3D7B" w:rsidRPr="002A3D7B">
              <w:rPr>
                <w:rStyle w:val="Hyperlink"/>
                <w:rFonts w:ascii="Arial" w:hAnsi="Arial" w:cs="Arial"/>
                <w:b/>
                <w:bCs/>
                <w:noProof/>
              </w:rPr>
              <w:t>4</w:t>
            </w:r>
            <w:r w:rsidR="002A3D7B" w:rsidRPr="002A3D7B">
              <w:rPr>
                <w:rFonts w:eastAsiaTheme="minorEastAsia"/>
                <w:noProof/>
                <w:lang w:eastAsia="en-GB"/>
              </w:rPr>
              <w:tab/>
            </w:r>
            <w:r w:rsidR="002A3D7B" w:rsidRPr="002A3D7B">
              <w:rPr>
                <w:rStyle w:val="Hyperlink"/>
                <w:rFonts w:ascii="Arial" w:hAnsi="Arial" w:cs="Arial"/>
                <w:b/>
                <w:bCs/>
                <w:noProof/>
              </w:rPr>
              <w:t>REQUIREMENTS FOR THE PROGRAMME</w:t>
            </w:r>
            <w:r w:rsidR="002A3D7B" w:rsidRPr="002A3D7B">
              <w:rPr>
                <w:noProof/>
                <w:webHidden/>
              </w:rPr>
              <w:tab/>
            </w:r>
            <w:r w:rsidR="002A3D7B" w:rsidRPr="002A3D7B">
              <w:rPr>
                <w:noProof/>
                <w:webHidden/>
              </w:rPr>
              <w:fldChar w:fldCharType="begin"/>
            </w:r>
            <w:r w:rsidR="002A3D7B" w:rsidRPr="002A3D7B">
              <w:rPr>
                <w:noProof/>
                <w:webHidden/>
              </w:rPr>
              <w:instrText xml:space="preserve"> PAGEREF _Toc510093538 \h </w:instrText>
            </w:r>
            <w:r w:rsidR="002A3D7B" w:rsidRPr="002A3D7B">
              <w:rPr>
                <w:noProof/>
                <w:webHidden/>
              </w:rPr>
            </w:r>
            <w:r w:rsidR="002A3D7B" w:rsidRPr="002A3D7B">
              <w:rPr>
                <w:noProof/>
                <w:webHidden/>
              </w:rPr>
              <w:fldChar w:fldCharType="separate"/>
            </w:r>
            <w:r w:rsidR="00502E2C">
              <w:rPr>
                <w:noProof/>
                <w:webHidden/>
              </w:rPr>
              <w:t>9</w:t>
            </w:r>
            <w:r w:rsidR="002A3D7B" w:rsidRPr="002A3D7B">
              <w:rPr>
                <w:noProof/>
                <w:webHidden/>
              </w:rPr>
              <w:fldChar w:fldCharType="end"/>
            </w:r>
          </w:hyperlink>
        </w:p>
        <w:p w14:paraId="0B144D8C" w14:textId="640EA419" w:rsidR="002A3D7B" w:rsidRPr="002A3D7B" w:rsidRDefault="00000000">
          <w:pPr>
            <w:pStyle w:val="TOC1"/>
            <w:rPr>
              <w:rFonts w:eastAsiaTheme="minorEastAsia"/>
              <w:noProof/>
              <w:lang w:eastAsia="en-GB"/>
            </w:rPr>
          </w:pPr>
          <w:hyperlink w:anchor="_Toc510093539" w:history="1">
            <w:r w:rsidR="002A3D7B" w:rsidRPr="002A3D7B">
              <w:rPr>
                <w:rStyle w:val="Hyperlink"/>
                <w:rFonts w:ascii="Arial" w:hAnsi="Arial" w:cs="Arial"/>
                <w:b/>
                <w:bCs/>
                <w:noProof/>
              </w:rPr>
              <w:t>5</w:t>
            </w:r>
            <w:r w:rsidR="002A3D7B" w:rsidRPr="002A3D7B">
              <w:rPr>
                <w:rFonts w:eastAsiaTheme="minorEastAsia"/>
                <w:noProof/>
                <w:lang w:eastAsia="en-GB"/>
              </w:rPr>
              <w:tab/>
            </w:r>
            <w:r w:rsidR="002A3D7B" w:rsidRPr="002A3D7B">
              <w:rPr>
                <w:rStyle w:val="Hyperlink"/>
                <w:rFonts w:ascii="Arial" w:hAnsi="Arial" w:cs="Arial"/>
                <w:b/>
                <w:bCs/>
                <w:noProof/>
              </w:rPr>
              <w:t>SERVICES AND OTHER THINGS PROVIDED BY THE</w:t>
            </w:r>
            <w:r w:rsidR="002A3D7B" w:rsidRPr="002A3D7B">
              <w:rPr>
                <w:rStyle w:val="Hyperlink"/>
                <w:rFonts w:ascii="Arial" w:hAnsi="Arial" w:cs="Arial"/>
                <w:b/>
                <w:bCs/>
                <w:i/>
                <w:noProof/>
              </w:rPr>
              <w:t xml:space="preserve"> </w:t>
            </w:r>
            <w:r w:rsidR="006157F8">
              <w:rPr>
                <w:rStyle w:val="Hyperlink"/>
                <w:rFonts w:ascii="Arial" w:hAnsi="Arial" w:cs="Arial"/>
                <w:b/>
                <w:bCs/>
                <w:i/>
                <w:noProof/>
              </w:rPr>
              <w:t>CLIENT</w:t>
            </w:r>
            <w:r w:rsidR="002A3D7B" w:rsidRPr="002A3D7B">
              <w:rPr>
                <w:noProof/>
                <w:webHidden/>
              </w:rPr>
              <w:tab/>
            </w:r>
            <w:r w:rsidR="002A3D7B" w:rsidRPr="002A3D7B">
              <w:rPr>
                <w:noProof/>
                <w:webHidden/>
              </w:rPr>
              <w:fldChar w:fldCharType="begin"/>
            </w:r>
            <w:r w:rsidR="002A3D7B" w:rsidRPr="002A3D7B">
              <w:rPr>
                <w:noProof/>
                <w:webHidden/>
              </w:rPr>
              <w:instrText xml:space="preserve"> PAGEREF _Toc510093539 \h </w:instrText>
            </w:r>
            <w:r w:rsidR="002A3D7B" w:rsidRPr="002A3D7B">
              <w:rPr>
                <w:noProof/>
                <w:webHidden/>
              </w:rPr>
            </w:r>
            <w:r w:rsidR="002A3D7B" w:rsidRPr="002A3D7B">
              <w:rPr>
                <w:noProof/>
                <w:webHidden/>
              </w:rPr>
              <w:fldChar w:fldCharType="separate"/>
            </w:r>
            <w:r w:rsidR="00502E2C">
              <w:rPr>
                <w:noProof/>
                <w:webHidden/>
              </w:rPr>
              <w:t>11</w:t>
            </w:r>
            <w:r w:rsidR="002A3D7B" w:rsidRPr="002A3D7B">
              <w:rPr>
                <w:noProof/>
                <w:webHidden/>
              </w:rPr>
              <w:fldChar w:fldCharType="end"/>
            </w:r>
          </w:hyperlink>
        </w:p>
        <w:p w14:paraId="24EFAD7B" w14:textId="0EDDCCF0" w:rsidR="002A3D7B" w:rsidRPr="002A3D7B" w:rsidRDefault="00000000">
          <w:pPr>
            <w:pStyle w:val="TOC1"/>
            <w:rPr>
              <w:rFonts w:eastAsiaTheme="minorEastAsia"/>
              <w:noProof/>
              <w:lang w:eastAsia="en-GB"/>
            </w:rPr>
          </w:pPr>
          <w:hyperlink w:anchor="_Toc510093540" w:history="1">
            <w:r w:rsidR="002A3D7B" w:rsidRPr="002A3D7B">
              <w:rPr>
                <w:rStyle w:val="Hyperlink"/>
                <w:rFonts w:ascii="Arial" w:hAnsi="Arial" w:cs="Arial"/>
                <w:b/>
                <w:noProof/>
              </w:rPr>
              <w:t>6</w:t>
            </w:r>
            <w:r w:rsidR="002A3D7B" w:rsidRPr="002A3D7B">
              <w:rPr>
                <w:rFonts w:eastAsiaTheme="minorEastAsia"/>
                <w:noProof/>
                <w:lang w:eastAsia="en-GB"/>
              </w:rPr>
              <w:tab/>
            </w:r>
            <w:r w:rsidR="002A3D7B" w:rsidRPr="002A3D7B">
              <w:rPr>
                <w:rStyle w:val="Hyperlink"/>
                <w:rFonts w:ascii="Arial" w:hAnsi="Arial" w:cs="Arial"/>
                <w:b/>
                <w:noProof/>
              </w:rPr>
              <w:t xml:space="preserve">SPECIFICATION FOR THE </w:t>
            </w:r>
            <w:r w:rsidR="002A3D7B" w:rsidRPr="002A3D7B">
              <w:rPr>
                <w:rStyle w:val="Hyperlink"/>
                <w:rFonts w:ascii="Arial" w:hAnsi="Arial" w:cs="Arial"/>
                <w:b/>
                <w:i/>
                <w:noProof/>
              </w:rPr>
              <w:t>SERVICES</w:t>
            </w:r>
            <w:r w:rsidR="002A3D7B" w:rsidRPr="002A3D7B">
              <w:rPr>
                <w:noProof/>
                <w:webHidden/>
              </w:rPr>
              <w:tab/>
            </w:r>
            <w:r w:rsidR="002A3D7B" w:rsidRPr="002A3D7B">
              <w:rPr>
                <w:noProof/>
                <w:webHidden/>
              </w:rPr>
              <w:fldChar w:fldCharType="begin"/>
            </w:r>
            <w:r w:rsidR="002A3D7B" w:rsidRPr="002A3D7B">
              <w:rPr>
                <w:noProof/>
                <w:webHidden/>
              </w:rPr>
              <w:instrText xml:space="preserve"> PAGEREF _Toc510093540 \h </w:instrText>
            </w:r>
            <w:r w:rsidR="002A3D7B" w:rsidRPr="002A3D7B">
              <w:rPr>
                <w:noProof/>
                <w:webHidden/>
              </w:rPr>
            </w:r>
            <w:r w:rsidR="002A3D7B" w:rsidRPr="002A3D7B">
              <w:rPr>
                <w:noProof/>
                <w:webHidden/>
              </w:rPr>
              <w:fldChar w:fldCharType="separate"/>
            </w:r>
            <w:r w:rsidR="00502E2C">
              <w:rPr>
                <w:noProof/>
                <w:webHidden/>
              </w:rPr>
              <w:t>12</w:t>
            </w:r>
            <w:r w:rsidR="002A3D7B" w:rsidRPr="002A3D7B">
              <w:rPr>
                <w:noProof/>
                <w:webHidden/>
              </w:rPr>
              <w:fldChar w:fldCharType="end"/>
            </w:r>
          </w:hyperlink>
        </w:p>
        <w:p w14:paraId="2F8503A4" w14:textId="77777777" w:rsidR="00056DA4" w:rsidRPr="002A3D7B" w:rsidRDefault="00045D1B" w:rsidP="00FE1B67">
          <w:pPr>
            <w:rPr>
              <w:sz w:val="20"/>
              <w:szCs w:val="20"/>
            </w:rPr>
          </w:pPr>
          <w:r w:rsidRPr="002A3D7B">
            <w:rPr>
              <w:sz w:val="20"/>
              <w:szCs w:val="20"/>
            </w:rPr>
            <w:fldChar w:fldCharType="end"/>
          </w:r>
        </w:p>
        <w:p w14:paraId="390FA23F" w14:textId="1CE97356" w:rsidR="00056DA4" w:rsidRPr="002A3D7B" w:rsidRDefault="00056DA4" w:rsidP="00FE1B67">
          <w:pPr>
            <w:rPr>
              <w:b/>
              <w:bCs/>
            </w:rPr>
          </w:pPr>
          <w:r w:rsidRPr="002A3D7B">
            <w:rPr>
              <w:b/>
              <w:bCs/>
            </w:rPr>
            <w:t>LIST OF ANNEXES</w:t>
          </w:r>
        </w:p>
        <w:p w14:paraId="75C7B4A1" w14:textId="77777777" w:rsidR="00056DA4" w:rsidRPr="002A3D7B" w:rsidRDefault="00056DA4" w:rsidP="00FE1B67">
          <w:pPr>
            <w:rPr>
              <w:b/>
              <w:bCs/>
            </w:rPr>
          </w:pPr>
          <w:r w:rsidRPr="002A3D7B">
            <w:rPr>
              <w:b/>
              <w:bCs/>
            </w:rPr>
            <w:t xml:space="preserve">Appendix 1 </w:t>
          </w:r>
          <w:r w:rsidRPr="002A3D7B">
            <w:rPr>
              <w:b/>
              <w:bCs/>
            </w:rPr>
            <w:tab/>
            <w:t>Supplementary Constraints</w:t>
          </w:r>
        </w:p>
        <w:p w14:paraId="59D0D185" w14:textId="77777777" w:rsidR="00056DA4" w:rsidRPr="002A3D7B" w:rsidRDefault="00056DA4" w:rsidP="00FE1B67">
          <w:pPr>
            <w:rPr>
              <w:sz w:val="20"/>
              <w:szCs w:val="20"/>
            </w:rPr>
          </w:pPr>
        </w:p>
        <w:p w14:paraId="75A12686" w14:textId="77777777" w:rsidR="00056DA4" w:rsidRDefault="00056DA4" w:rsidP="00FE1B67">
          <w:pPr>
            <w:rPr>
              <w:sz w:val="20"/>
              <w:szCs w:val="20"/>
            </w:rPr>
          </w:pPr>
        </w:p>
        <w:p w14:paraId="6F2D739E" w14:textId="3B02CDE2" w:rsidR="00045D1B" w:rsidRPr="00296334" w:rsidRDefault="00000000" w:rsidP="00FE1B67"/>
      </w:sdtContent>
    </w:sdt>
    <w:p w14:paraId="579D28A9" w14:textId="2543BF78" w:rsidR="009A3C49" w:rsidRPr="00D33CFE" w:rsidRDefault="009F0FEF" w:rsidP="00FE1B67">
      <w:pPr>
        <w:rPr>
          <w:b/>
          <w:bCs/>
        </w:rPr>
      </w:pPr>
      <w:r w:rsidRPr="00296334">
        <w:rPr>
          <w:b/>
          <w:bCs/>
        </w:rPr>
        <w:br w:type="page"/>
      </w:r>
      <w:bookmarkStart w:id="2" w:name="_Toc440468577"/>
    </w:p>
    <w:p w14:paraId="5DCF98F0" w14:textId="45819872" w:rsidR="001B0AAB" w:rsidRPr="00296334" w:rsidRDefault="007C4AF4" w:rsidP="00FE1B67">
      <w:pPr>
        <w:pStyle w:val="Heading1"/>
        <w:numPr>
          <w:ilvl w:val="0"/>
          <w:numId w:val="3"/>
        </w:numPr>
        <w:spacing w:line="264" w:lineRule="auto"/>
        <w:jc w:val="left"/>
        <w:rPr>
          <w:b/>
          <w:bCs/>
          <w:szCs w:val="22"/>
        </w:rPr>
      </w:pPr>
      <w:bookmarkStart w:id="3" w:name="_Toc493249340"/>
      <w:bookmarkStart w:id="4" w:name="_Toc493249341"/>
      <w:bookmarkStart w:id="5" w:name="_Toc493249342"/>
      <w:bookmarkStart w:id="6" w:name="_Toc493249343"/>
      <w:bookmarkStart w:id="7" w:name="_Toc493249344"/>
      <w:bookmarkStart w:id="8" w:name="_Toc493249345"/>
      <w:bookmarkStart w:id="9" w:name="_Toc493249346"/>
      <w:bookmarkStart w:id="10" w:name="_Toc493249347"/>
      <w:bookmarkStart w:id="11" w:name="_Toc493249348"/>
      <w:bookmarkStart w:id="12" w:name="_Toc493249349"/>
      <w:bookmarkStart w:id="13" w:name="_Toc493249350"/>
      <w:bookmarkStart w:id="14" w:name="_Toc493249351"/>
      <w:bookmarkStart w:id="15" w:name="_Toc493249352"/>
      <w:bookmarkStart w:id="16" w:name="_Toc493249353"/>
      <w:bookmarkStart w:id="17" w:name="_Toc493249354"/>
      <w:bookmarkStart w:id="18" w:name="_Toc493249355"/>
      <w:bookmarkStart w:id="19" w:name="_Toc493249356"/>
      <w:bookmarkStart w:id="20" w:name="_Toc493249357"/>
      <w:bookmarkStart w:id="21" w:name="_Toc493249358"/>
      <w:bookmarkStart w:id="22" w:name="_Toc493249359"/>
      <w:bookmarkStart w:id="23" w:name="_Toc493249360"/>
      <w:bookmarkStart w:id="24" w:name="_Toc493249361"/>
      <w:bookmarkStart w:id="25" w:name="_Toc493249362"/>
      <w:bookmarkStart w:id="26" w:name="_Toc493249363"/>
      <w:bookmarkStart w:id="27" w:name="_Toc493249364"/>
      <w:bookmarkStart w:id="28" w:name="_Toc493249365"/>
      <w:bookmarkStart w:id="29" w:name="_Toc493249366"/>
      <w:bookmarkStart w:id="30" w:name="_Toc493249367"/>
      <w:bookmarkStart w:id="31" w:name="_Toc493249368"/>
      <w:bookmarkStart w:id="32" w:name="_Toc493249369"/>
      <w:bookmarkStart w:id="33" w:name="_Toc493249370"/>
      <w:bookmarkStart w:id="34" w:name="_Toc493249371"/>
      <w:bookmarkStart w:id="35" w:name="_Toc493249372"/>
      <w:bookmarkStart w:id="36" w:name="_Toc493249373"/>
      <w:bookmarkStart w:id="37" w:name="_Toc493249374"/>
      <w:bookmarkStart w:id="38" w:name="_Toc493249375"/>
      <w:bookmarkStart w:id="39" w:name="_Toc493249376"/>
      <w:bookmarkStart w:id="40" w:name="_Toc493249377"/>
      <w:bookmarkStart w:id="41" w:name="_Toc493249378"/>
      <w:bookmarkStart w:id="42" w:name="_Toc493249379"/>
      <w:bookmarkStart w:id="43" w:name="_Toc493249380"/>
      <w:bookmarkStart w:id="44" w:name="_Toc493249381"/>
      <w:bookmarkStart w:id="45" w:name="_Toc493249382"/>
      <w:bookmarkStart w:id="46" w:name="_Toc493249383"/>
      <w:bookmarkStart w:id="47" w:name="_Toc493249384"/>
      <w:bookmarkStart w:id="48" w:name="_Toc493249385"/>
      <w:bookmarkStart w:id="49" w:name="_Toc493249386"/>
      <w:bookmarkStart w:id="50" w:name="_Toc493249387"/>
      <w:bookmarkStart w:id="51" w:name="_Toc493249388"/>
      <w:bookmarkStart w:id="52" w:name="_Toc493249389"/>
      <w:bookmarkStart w:id="53" w:name="_Toc493249390"/>
      <w:bookmarkStart w:id="54" w:name="_Toc493249391"/>
      <w:bookmarkStart w:id="55" w:name="_Toc493249392"/>
      <w:bookmarkStart w:id="56" w:name="_Toc493249393"/>
      <w:bookmarkStart w:id="57" w:name="_Toc493249394"/>
      <w:bookmarkStart w:id="58" w:name="_Toc493249395"/>
      <w:bookmarkStart w:id="59" w:name="_Toc493249396"/>
      <w:bookmarkStart w:id="60" w:name="_Toc493249397"/>
      <w:bookmarkStart w:id="61" w:name="_Toc493249398"/>
      <w:bookmarkStart w:id="62" w:name="_Toc493249399"/>
      <w:bookmarkStart w:id="63" w:name="_Toc493249400"/>
      <w:bookmarkStart w:id="64" w:name="_Toc493249401"/>
      <w:bookmarkStart w:id="65" w:name="_Toc493249402"/>
      <w:bookmarkStart w:id="66" w:name="_Toc493249403"/>
      <w:bookmarkStart w:id="67" w:name="_Toc493249404"/>
      <w:bookmarkStart w:id="68" w:name="_Toc493249405"/>
      <w:bookmarkStart w:id="69" w:name="_Toc493249406"/>
      <w:bookmarkStart w:id="70" w:name="_Toc493249407"/>
      <w:bookmarkStart w:id="71" w:name="_Toc493249408"/>
      <w:bookmarkStart w:id="72" w:name="_Toc493249409"/>
      <w:bookmarkStart w:id="73" w:name="_Toc493249410"/>
      <w:bookmarkStart w:id="74" w:name="_Toc493249411"/>
      <w:bookmarkStart w:id="75" w:name="_Toc493249412"/>
      <w:bookmarkStart w:id="76" w:name="_Toc493249413"/>
      <w:bookmarkStart w:id="77" w:name="_Toc493249414"/>
      <w:bookmarkStart w:id="78" w:name="_Toc493249415"/>
      <w:bookmarkStart w:id="79" w:name="_Toc493249416"/>
      <w:bookmarkStart w:id="80" w:name="_Toc493249417"/>
      <w:bookmarkStart w:id="81" w:name="_Toc493249418"/>
      <w:bookmarkStart w:id="82" w:name="_Toc493249419"/>
      <w:bookmarkStart w:id="83" w:name="_Toc493249420"/>
      <w:bookmarkStart w:id="84" w:name="_Toc493249421"/>
      <w:bookmarkStart w:id="85" w:name="_Toc493249422"/>
      <w:bookmarkStart w:id="86" w:name="_Toc51009352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Pr>
          <w:b/>
          <w:bCs/>
          <w:szCs w:val="22"/>
        </w:rPr>
        <w:lastRenderedPageBreak/>
        <w:t xml:space="preserve">PURPOSE OF THE </w:t>
      </w:r>
      <w:r w:rsidRPr="00004873">
        <w:rPr>
          <w:b/>
          <w:bCs/>
          <w:i/>
          <w:szCs w:val="22"/>
        </w:rPr>
        <w:t>SERVICES</w:t>
      </w:r>
      <w:bookmarkEnd w:id="86"/>
    </w:p>
    <w:p w14:paraId="168EE7F8" w14:textId="3D9D497A" w:rsidR="001B0AAB" w:rsidRPr="00296334" w:rsidRDefault="008F18C3" w:rsidP="00FE1B67">
      <w:pPr>
        <w:pStyle w:val="Heading2"/>
        <w:numPr>
          <w:ilvl w:val="1"/>
          <w:numId w:val="3"/>
        </w:numPr>
        <w:jc w:val="left"/>
        <w:rPr>
          <w:b w:val="0"/>
          <w:bCs/>
          <w:szCs w:val="22"/>
        </w:rPr>
      </w:pPr>
      <w:bookmarkStart w:id="87" w:name="_Toc507063978"/>
      <w:bookmarkStart w:id="88" w:name="_Toc510093530"/>
      <w:r>
        <w:rPr>
          <w:bCs/>
          <w:szCs w:val="22"/>
        </w:rPr>
        <w:t>Project</w:t>
      </w:r>
      <w:r w:rsidR="000B1C45" w:rsidRPr="00296334">
        <w:rPr>
          <w:bCs/>
          <w:szCs w:val="22"/>
        </w:rPr>
        <w:t xml:space="preserve"> </w:t>
      </w:r>
      <w:r w:rsidR="001B0AAB" w:rsidRPr="00296334">
        <w:rPr>
          <w:bCs/>
          <w:szCs w:val="22"/>
        </w:rPr>
        <w:t>objectives</w:t>
      </w:r>
      <w:bookmarkEnd w:id="87"/>
      <w:bookmarkEnd w:id="88"/>
    </w:p>
    <w:p w14:paraId="7AA904EB" w14:textId="74C2FC03" w:rsidR="006816C5" w:rsidRPr="006838AA" w:rsidRDefault="002F02AF" w:rsidP="006816C5">
      <w:pPr>
        <w:pStyle w:val="Heading3"/>
        <w:numPr>
          <w:ilvl w:val="2"/>
          <w:numId w:val="3"/>
        </w:numPr>
        <w:tabs>
          <w:tab w:val="left" w:pos="851"/>
        </w:tabs>
        <w:jc w:val="left"/>
        <w:rPr>
          <w:szCs w:val="22"/>
        </w:rPr>
      </w:pPr>
      <w:r w:rsidRPr="006838AA">
        <w:rPr>
          <w:szCs w:val="22"/>
        </w:rPr>
        <w:t xml:space="preserve">The </w:t>
      </w:r>
      <w:r w:rsidR="006838AA" w:rsidRPr="006838AA">
        <w:rPr>
          <w:szCs w:val="22"/>
        </w:rPr>
        <w:t>principal</w:t>
      </w:r>
      <w:r w:rsidRPr="006838AA">
        <w:rPr>
          <w:szCs w:val="22"/>
        </w:rPr>
        <w:t xml:space="preserve"> objective of this project is </w:t>
      </w:r>
      <w:r w:rsidR="006816C5" w:rsidRPr="006838AA">
        <w:rPr>
          <w:color w:val="00B0F0"/>
          <w:szCs w:val="22"/>
        </w:rPr>
        <w:t>to ensur</w:t>
      </w:r>
      <w:r w:rsidR="0011354B" w:rsidRPr="006838AA">
        <w:rPr>
          <w:color w:val="00B0F0"/>
          <w:szCs w:val="22"/>
        </w:rPr>
        <w:t>e</w:t>
      </w:r>
      <w:r w:rsidR="006816C5" w:rsidRPr="006838AA">
        <w:rPr>
          <w:color w:val="00B0F0"/>
          <w:szCs w:val="22"/>
        </w:rPr>
        <w:t xml:space="preserve"> all reasonable steps are taken to mitigate any foreseeable hazards </w:t>
      </w:r>
      <w:r w:rsidR="000B63A0" w:rsidRPr="006838AA">
        <w:rPr>
          <w:color w:val="00B0F0"/>
          <w:szCs w:val="22"/>
        </w:rPr>
        <w:t xml:space="preserve">presented by </w:t>
      </w:r>
      <w:r w:rsidR="006816C5" w:rsidRPr="006838AA">
        <w:rPr>
          <w:color w:val="00B0F0"/>
          <w:szCs w:val="22"/>
        </w:rPr>
        <w:t>trees</w:t>
      </w:r>
      <w:r w:rsidR="00D8156C">
        <w:rPr>
          <w:color w:val="00B0F0"/>
          <w:szCs w:val="22"/>
        </w:rPr>
        <w:t>.</w:t>
      </w:r>
    </w:p>
    <w:p w14:paraId="0365D392" w14:textId="78AF5DA9" w:rsidR="001B0AAB" w:rsidRPr="006816C5" w:rsidRDefault="002F02AF" w:rsidP="003F4BFF">
      <w:pPr>
        <w:pStyle w:val="Heading3"/>
        <w:numPr>
          <w:ilvl w:val="2"/>
          <w:numId w:val="3"/>
        </w:numPr>
        <w:tabs>
          <w:tab w:val="left" w:pos="851"/>
        </w:tabs>
        <w:jc w:val="left"/>
        <w:rPr>
          <w:szCs w:val="22"/>
        </w:rPr>
      </w:pPr>
      <w:r w:rsidRPr="006838AA">
        <w:rPr>
          <w:szCs w:val="22"/>
        </w:rPr>
        <w:t xml:space="preserve">The specification that applies to the </w:t>
      </w:r>
      <w:r w:rsidR="0073287A" w:rsidRPr="006838AA">
        <w:rPr>
          <w:i/>
          <w:szCs w:val="22"/>
        </w:rPr>
        <w:t>services</w:t>
      </w:r>
      <w:r w:rsidRPr="006838AA">
        <w:rPr>
          <w:szCs w:val="22"/>
        </w:rPr>
        <w:t xml:space="preserve"> is included in Section</w:t>
      </w:r>
      <w:r w:rsidRPr="006816C5">
        <w:rPr>
          <w:szCs w:val="22"/>
        </w:rPr>
        <w:t xml:space="preserve"> 6</w:t>
      </w:r>
    </w:p>
    <w:p w14:paraId="561895A0" w14:textId="5C377E90" w:rsidR="008F18C3" w:rsidRPr="008F18C3" w:rsidRDefault="008F18C3" w:rsidP="00FE1B67">
      <w:pPr>
        <w:pStyle w:val="Heading2"/>
        <w:numPr>
          <w:ilvl w:val="1"/>
          <w:numId w:val="3"/>
        </w:numPr>
        <w:jc w:val="left"/>
        <w:rPr>
          <w:b w:val="0"/>
          <w:bCs/>
          <w:szCs w:val="22"/>
        </w:rPr>
      </w:pPr>
      <w:bookmarkStart w:id="89" w:name="_Toc507063979"/>
      <w:bookmarkStart w:id="90" w:name="_Toc510093531"/>
      <w:r w:rsidRPr="008F18C3">
        <w:rPr>
          <w:bCs/>
          <w:szCs w:val="22"/>
        </w:rPr>
        <w:t xml:space="preserve">Scope of </w:t>
      </w:r>
      <w:bookmarkEnd w:id="89"/>
      <w:r w:rsidR="0073287A" w:rsidRPr="0073287A">
        <w:rPr>
          <w:bCs/>
          <w:i/>
          <w:szCs w:val="22"/>
        </w:rPr>
        <w:t>services</w:t>
      </w:r>
      <w:bookmarkEnd w:id="90"/>
    </w:p>
    <w:p w14:paraId="4B885F6D" w14:textId="606BD2F7" w:rsidR="00DE78D5" w:rsidRDefault="00DE78D5" w:rsidP="00FE1B67">
      <w:pPr>
        <w:pStyle w:val="Heading3"/>
        <w:numPr>
          <w:ilvl w:val="2"/>
          <w:numId w:val="3"/>
        </w:numPr>
        <w:tabs>
          <w:tab w:val="left" w:pos="851"/>
        </w:tabs>
        <w:jc w:val="left"/>
        <w:rPr>
          <w:szCs w:val="22"/>
        </w:rPr>
      </w:pPr>
      <w:r w:rsidRPr="00296334">
        <w:rPr>
          <w:szCs w:val="22"/>
        </w:rPr>
        <w:t xml:space="preserve">The </w:t>
      </w:r>
      <w:r w:rsidR="0073287A">
        <w:rPr>
          <w:i/>
          <w:szCs w:val="22"/>
        </w:rPr>
        <w:t>services</w:t>
      </w:r>
      <w:r w:rsidRPr="00296334">
        <w:rPr>
          <w:szCs w:val="22"/>
        </w:rPr>
        <w:t xml:space="preserve"> to be provided under this contract </w:t>
      </w:r>
      <w:r w:rsidR="00BA6AB3">
        <w:rPr>
          <w:szCs w:val="22"/>
        </w:rPr>
        <w:t>are</w:t>
      </w:r>
      <w:r w:rsidR="002F02AF">
        <w:rPr>
          <w:szCs w:val="22"/>
        </w:rPr>
        <w:t>:</w:t>
      </w:r>
    </w:p>
    <w:p w14:paraId="4942F316" w14:textId="60436425" w:rsidR="00700EB8" w:rsidRPr="009D20B3" w:rsidRDefault="21E9AC77" w:rsidP="627CB64D">
      <w:pPr>
        <w:pStyle w:val="ListParagraph"/>
        <w:numPr>
          <w:ilvl w:val="0"/>
          <w:numId w:val="20"/>
        </w:numPr>
        <w:rPr>
          <w:color w:val="00B0F0"/>
        </w:rPr>
      </w:pPr>
      <w:r w:rsidRPr="009D20B3">
        <w:rPr>
          <w:color w:val="00B0F0"/>
        </w:rPr>
        <w:t>T</w:t>
      </w:r>
      <w:r w:rsidR="4569EF2C" w:rsidRPr="009D20B3">
        <w:rPr>
          <w:color w:val="00B0F0"/>
        </w:rPr>
        <w:t xml:space="preserve">ree </w:t>
      </w:r>
      <w:r w:rsidRPr="009D20B3">
        <w:rPr>
          <w:color w:val="00B0F0"/>
        </w:rPr>
        <w:t xml:space="preserve">safety </w:t>
      </w:r>
      <w:r w:rsidR="4569EF2C" w:rsidRPr="009D20B3">
        <w:rPr>
          <w:color w:val="00B0F0"/>
        </w:rPr>
        <w:t>inspections</w:t>
      </w:r>
      <w:r w:rsidR="795EBD91" w:rsidRPr="009D20B3">
        <w:rPr>
          <w:color w:val="00B0F0"/>
        </w:rPr>
        <w:t xml:space="preserve"> </w:t>
      </w:r>
      <w:r w:rsidR="21806DF3" w:rsidRPr="009D20B3">
        <w:rPr>
          <w:color w:val="00B0F0"/>
        </w:rPr>
        <w:t xml:space="preserve">of </w:t>
      </w:r>
      <w:r w:rsidR="3147FAB8" w:rsidRPr="009D20B3">
        <w:rPr>
          <w:color w:val="00B0F0"/>
        </w:rPr>
        <w:t>trees</w:t>
      </w:r>
      <w:r w:rsidR="4569EF2C" w:rsidRPr="009D20B3">
        <w:rPr>
          <w:color w:val="00B0F0"/>
        </w:rPr>
        <w:t xml:space="preserve"> on the </w:t>
      </w:r>
      <w:r w:rsidRPr="009D20B3">
        <w:rPr>
          <w:color w:val="00B0F0"/>
        </w:rPr>
        <w:t xml:space="preserve">sections </w:t>
      </w:r>
      <w:r w:rsidR="3147FAB8" w:rsidRPr="009D20B3">
        <w:rPr>
          <w:color w:val="00B0F0"/>
        </w:rPr>
        <w:t xml:space="preserve">of the following </w:t>
      </w:r>
      <w:r w:rsidR="4569EF2C" w:rsidRPr="009D20B3">
        <w:rPr>
          <w:color w:val="00B0F0"/>
        </w:rPr>
        <w:t>motorway</w:t>
      </w:r>
      <w:r w:rsidRPr="009D20B3">
        <w:rPr>
          <w:color w:val="00B0F0"/>
        </w:rPr>
        <w:t>s</w:t>
      </w:r>
      <w:r w:rsidR="4569EF2C" w:rsidRPr="009D20B3">
        <w:rPr>
          <w:color w:val="00B0F0"/>
        </w:rPr>
        <w:t xml:space="preserve"> and trunk road</w:t>
      </w:r>
      <w:r w:rsidRPr="009D20B3">
        <w:rPr>
          <w:color w:val="00B0F0"/>
        </w:rPr>
        <w:t>s</w:t>
      </w:r>
      <w:r w:rsidR="03C8487D" w:rsidRPr="009D20B3">
        <w:rPr>
          <w:color w:val="00B0F0"/>
        </w:rPr>
        <w:t>:</w:t>
      </w:r>
      <w:r w:rsidR="5AAC33FF" w:rsidRPr="009D20B3">
        <w:rPr>
          <w:color w:val="00B0F0"/>
        </w:rPr>
        <w:t xml:space="preserve"> </w:t>
      </w:r>
      <w:r w:rsidR="00704EFF" w:rsidRPr="009D20B3">
        <w:rPr>
          <w:color w:val="00B0F0"/>
        </w:rPr>
        <w:t>M1 (</w:t>
      </w:r>
      <w:r w:rsidR="005A268B" w:rsidRPr="009D20B3">
        <w:rPr>
          <w:color w:val="00B0F0"/>
        </w:rPr>
        <w:t>MP</w:t>
      </w:r>
      <w:r w:rsidR="00915E0A" w:rsidRPr="009D20B3">
        <w:rPr>
          <w:color w:val="00B0F0"/>
        </w:rPr>
        <w:t xml:space="preserve"> 93.7 -</w:t>
      </w:r>
      <w:r w:rsidR="00D3517D" w:rsidRPr="009D20B3">
        <w:rPr>
          <w:color w:val="00B0F0"/>
        </w:rPr>
        <w:t xml:space="preserve"> </w:t>
      </w:r>
      <w:r w:rsidR="00915E0A" w:rsidRPr="009D20B3">
        <w:rPr>
          <w:color w:val="00B0F0"/>
        </w:rPr>
        <w:t>J1</w:t>
      </w:r>
      <w:r w:rsidR="00D3517D" w:rsidRPr="009D20B3">
        <w:rPr>
          <w:color w:val="00B0F0"/>
        </w:rPr>
        <w:t>5</w:t>
      </w:r>
      <w:r w:rsidR="00915E0A" w:rsidRPr="009D20B3">
        <w:rPr>
          <w:color w:val="00B0F0"/>
        </w:rPr>
        <w:t xml:space="preserve">), </w:t>
      </w:r>
      <w:r w:rsidR="009215D3" w:rsidRPr="009D20B3">
        <w:rPr>
          <w:color w:val="00B0F0"/>
        </w:rPr>
        <w:t>M1 (</w:t>
      </w:r>
      <w:r w:rsidR="00915E0A" w:rsidRPr="009D20B3">
        <w:rPr>
          <w:color w:val="00B0F0"/>
        </w:rPr>
        <w:t>J15 -</w:t>
      </w:r>
      <w:r w:rsidR="00D3517D" w:rsidRPr="009D20B3">
        <w:rPr>
          <w:color w:val="00B0F0"/>
        </w:rPr>
        <w:t>J16</w:t>
      </w:r>
      <w:r w:rsidR="009215D3" w:rsidRPr="009D20B3">
        <w:rPr>
          <w:color w:val="00B0F0"/>
        </w:rPr>
        <w:t>)</w:t>
      </w:r>
      <w:r w:rsidR="00826148" w:rsidRPr="009D20B3">
        <w:rPr>
          <w:color w:val="00B0F0"/>
        </w:rPr>
        <w:t xml:space="preserve">, M1 </w:t>
      </w:r>
      <w:r w:rsidR="009215D3" w:rsidRPr="009D20B3">
        <w:rPr>
          <w:color w:val="00B0F0"/>
        </w:rPr>
        <w:t>(</w:t>
      </w:r>
      <w:r w:rsidR="00826148" w:rsidRPr="009D20B3">
        <w:rPr>
          <w:color w:val="00B0F0"/>
        </w:rPr>
        <w:t>J19-J30</w:t>
      </w:r>
      <w:r w:rsidR="009215D3" w:rsidRPr="009D20B3">
        <w:rPr>
          <w:color w:val="00B0F0"/>
        </w:rPr>
        <w:t>)</w:t>
      </w:r>
      <w:r w:rsidR="00826148" w:rsidRPr="009D20B3">
        <w:rPr>
          <w:color w:val="00B0F0"/>
        </w:rPr>
        <w:t>,</w:t>
      </w:r>
      <w:r w:rsidR="00A0787F" w:rsidRPr="009D20B3">
        <w:rPr>
          <w:color w:val="00B0F0"/>
        </w:rPr>
        <w:t xml:space="preserve"> A45, A43</w:t>
      </w:r>
      <w:r w:rsidR="0067643E" w:rsidRPr="009D20B3">
        <w:rPr>
          <w:color w:val="00B0F0"/>
        </w:rPr>
        <w:t>, M45</w:t>
      </w:r>
      <w:r w:rsidR="00826148" w:rsidRPr="009D20B3">
        <w:rPr>
          <w:color w:val="00B0F0"/>
        </w:rPr>
        <w:t xml:space="preserve"> </w:t>
      </w:r>
      <w:r w:rsidR="654DBBCE" w:rsidRPr="009D20B3">
        <w:rPr>
          <w:color w:val="00B0F0"/>
        </w:rPr>
        <w:t>which equates to approximately</w:t>
      </w:r>
      <w:r w:rsidR="00D07CF6" w:rsidRPr="009D20B3">
        <w:rPr>
          <w:color w:val="00B0F0"/>
        </w:rPr>
        <w:t xml:space="preserve"> 274.2km</w:t>
      </w:r>
      <w:r w:rsidR="654DBBCE" w:rsidRPr="009D20B3">
        <w:rPr>
          <w:color w:val="00B0F0"/>
        </w:rPr>
        <w:t xml:space="preserve"> of </w:t>
      </w:r>
      <w:r w:rsidR="5E708706" w:rsidRPr="009D20B3">
        <w:rPr>
          <w:color w:val="00B0F0"/>
        </w:rPr>
        <w:t xml:space="preserve">National Highways </w:t>
      </w:r>
      <w:r w:rsidR="654DBBCE" w:rsidRPr="009D20B3">
        <w:rPr>
          <w:color w:val="00B0F0"/>
        </w:rPr>
        <w:t>routes.</w:t>
      </w:r>
    </w:p>
    <w:p w14:paraId="7864484B" w14:textId="1F30BDC8" w:rsidR="006816C5" w:rsidRPr="00417E43" w:rsidRDefault="21E9AC77" w:rsidP="00417E43">
      <w:pPr>
        <w:pStyle w:val="ListParagraph"/>
        <w:numPr>
          <w:ilvl w:val="0"/>
          <w:numId w:val="20"/>
        </w:numPr>
        <w:rPr>
          <w:color w:val="00B0F0"/>
        </w:rPr>
      </w:pPr>
      <w:r w:rsidRPr="627CB64D">
        <w:rPr>
          <w:color w:val="00B0F0"/>
        </w:rPr>
        <w:t>Record</w:t>
      </w:r>
      <w:r w:rsidR="2EDE1613" w:rsidRPr="627CB64D">
        <w:rPr>
          <w:color w:val="00B0F0"/>
        </w:rPr>
        <w:t>/update</w:t>
      </w:r>
      <w:r w:rsidRPr="627CB64D">
        <w:rPr>
          <w:color w:val="00B0F0"/>
        </w:rPr>
        <w:t xml:space="preserve"> </w:t>
      </w:r>
      <w:r w:rsidR="2EDE1613" w:rsidRPr="627CB64D">
        <w:rPr>
          <w:color w:val="00B0F0"/>
        </w:rPr>
        <w:t>tree inventory</w:t>
      </w:r>
      <w:r w:rsidR="4F61B4DA" w:rsidRPr="627CB64D">
        <w:rPr>
          <w:color w:val="00B0F0"/>
        </w:rPr>
        <w:t xml:space="preserve"> details, </w:t>
      </w:r>
      <w:r w:rsidRPr="627CB64D">
        <w:rPr>
          <w:color w:val="00B0F0"/>
        </w:rPr>
        <w:t>observations</w:t>
      </w:r>
      <w:r w:rsidR="2EDE1613" w:rsidRPr="627CB64D">
        <w:rPr>
          <w:color w:val="00B0F0"/>
        </w:rPr>
        <w:t>/</w:t>
      </w:r>
      <w:r w:rsidR="4F61B4DA" w:rsidRPr="627CB64D">
        <w:rPr>
          <w:color w:val="00B0F0"/>
        </w:rPr>
        <w:t xml:space="preserve">measurements, </w:t>
      </w:r>
      <w:r w:rsidR="585C0026" w:rsidRPr="627CB64D">
        <w:rPr>
          <w:color w:val="00B0F0"/>
        </w:rPr>
        <w:t xml:space="preserve">tree risk methodology </w:t>
      </w:r>
      <w:r w:rsidR="4F61B4DA" w:rsidRPr="627CB64D">
        <w:rPr>
          <w:color w:val="00B0F0"/>
        </w:rPr>
        <w:t>and</w:t>
      </w:r>
      <w:r w:rsidR="2EDE1613" w:rsidRPr="627CB64D">
        <w:rPr>
          <w:color w:val="00B0F0"/>
        </w:rPr>
        <w:t xml:space="preserve"> </w:t>
      </w:r>
      <w:r w:rsidRPr="627CB64D">
        <w:rPr>
          <w:color w:val="00B0F0"/>
        </w:rPr>
        <w:t>tree defects</w:t>
      </w:r>
      <w:r w:rsidR="4F61B4DA" w:rsidRPr="627CB64D">
        <w:rPr>
          <w:color w:val="00B0F0"/>
        </w:rPr>
        <w:t>/</w:t>
      </w:r>
      <w:r w:rsidR="2EDE1613" w:rsidRPr="627CB64D">
        <w:rPr>
          <w:color w:val="00B0F0"/>
        </w:rPr>
        <w:t>conditions</w:t>
      </w:r>
      <w:r w:rsidR="0034511A">
        <w:rPr>
          <w:color w:val="00B0F0"/>
        </w:rPr>
        <w:t xml:space="preserve"> including overall plot condition</w:t>
      </w:r>
      <w:r w:rsidR="4F61B4DA" w:rsidRPr="627CB64D">
        <w:rPr>
          <w:color w:val="00B0F0"/>
        </w:rPr>
        <w:t xml:space="preserve">. Tree inventory data base is managed by Confirm </w:t>
      </w:r>
      <w:r w:rsidRPr="627CB64D">
        <w:rPr>
          <w:color w:val="00B0F0"/>
        </w:rPr>
        <w:t xml:space="preserve">asset management </w:t>
      </w:r>
      <w:r w:rsidR="4F61B4DA" w:rsidRPr="627CB64D">
        <w:rPr>
          <w:color w:val="00B0F0"/>
        </w:rPr>
        <w:t xml:space="preserve">software </w:t>
      </w:r>
      <w:r w:rsidR="22A2A5D7" w:rsidRPr="627CB64D">
        <w:rPr>
          <w:color w:val="00B0F0"/>
        </w:rPr>
        <w:t>system.</w:t>
      </w:r>
    </w:p>
    <w:p w14:paraId="46BE563D" w14:textId="1EFDC642" w:rsidR="00C9170F" w:rsidRPr="00D8156C" w:rsidRDefault="00C9170F" w:rsidP="00D8156C">
      <w:pPr>
        <w:pStyle w:val="ListParagraph"/>
        <w:numPr>
          <w:ilvl w:val="0"/>
          <w:numId w:val="22"/>
        </w:numPr>
        <w:rPr>
          <w:color w:val="00B0F0"/>
        </w:rPr>
      </w:pPr>
      <w:r w:rsidRPr="00D8156C">
        <w:rPr>
          <w:color w:val="00B0F0"/>
        </w:rPr>
        <w:t>To include registration</w:t>
      </w:r>
      <w:r w:rsidR="009461E0" w:rsidRPr="00D8156C">
        <w:rPr>
          <w:color w:val="00B0F0"/>
        </w:rPr>
        <w:t>/security clearance</w:t>
      </w:r>
      <w:r w:rsidRPr="00D8156C">
        <w:rPr>
          <w:color w:val="00B0F0"/>
        </w:rPr>
        <w:t xml:space="preserve"> and training </w:t>
      </w:r>
      <w:r w:rsidR="00E6631E" w:rsidRPr="00D8156C">
        <w:rPr>
          <w:color w:val="00B0F0"/>
        </w:rPr>
        <w:t>(no longer than 1 day)</w:t>
      </w:r>
      <w:r w:rsidR="009461E0" w:rsidRPr="00D8156C">
        <w:rPr>
          <w:color w:val="00B0F0"/>
        </w:rPr>
        <w:t xml:space="preserve"> in Confirm use.</w:t>
      </w:r>
    </w:p>
    <w:p w14:paraId="55CBCD3F" w14:textId="37643965" w:rsidR="006C613D" w:rsidRDefault="585C0026" w:rsidP="00943B5A">
      <w:pPr>
        <w:pStyle w:val="ListParagraph"/>
        <w:numPr>
          <w:ilvl w:val="0"/>
          <w:numId w:val="20"/>
        </w:numPr>
        <w:rPr>
          <w:color w:val="00B0F0"/>
        </w:rPr>
      </w:pPr>
      <w:bookmarkStart w:id="91" w:name="_Hlk17109848"/>
      <w:r w:rsidRPr="627CB64D">
        <w:rPr>
          <w:color w:val="00B0F0"/>
        </w:rPr>
        <w:t>Record/add significant</w:t>
      </w:r>
      <w:r w:rsidR="4212EFF3" w:rsidRPr="627CB64D">
        <w:rPr>
          <w:color w:val="00B0F0"/>
        </w:rPr>
        <w:t xml:space="preserve"> individual</w:t>
      </w:r>
      <w:r w:rsidRPr="627CB64D">
        <w:rPr>
          <w:color w:val="00B0F0"/>
        </w:rPr>
        <w:t xml:space="preserve"> </w:t>
      </w:r>
      <w:r w:rsidR="4212EFF3" w:rsidRPr="627CB64D">
        <w:rPr>
          <w:color w:val="00B0F0"/>
        </w:rPr>
        <w:t>tree</w:t>
      </w:r>
      <w:r w:rsidRPr="627CB64D">
        <w:rPr>
          <w:color w:val="00B0F0"/>
        </w:rPr>
        <w:t>s (not currently record) to the tree inventory data base</w:t>
      </w:r>
      <w:r w:rsidR="4212EFF3" w:rsidRPr="627CB64D">
        <w:rPr>
          <w:color w:val="00B0F0"/>
        </w:rPr>
        <w:t xml:space="preserve"> ensur</w:t>
      </w:r>
      <w:r w:rsidRPr="627CB64D">
        <w:rPr>
          <w:color w:val="00B0F0"/>
        </w:rPr>
        <w:t>ing appropriate data/measurements are record</w:t>
      </w:r>
      <w:r w:rsidR="03EADE22" w:rsidRPr="627CB64D">
        <w:rPr>
          <w:color w:val="00B0F0"/>
        </w:rPr>
        <w:t>ed.</w:t>
      </w:r>
    </w:p>
    <w:p w14:paraId="1AFAACE3" w14:textId="37EA8C27" w:rsidR="00567396" w:rsidRDefault="374456DE" w:rsidP="00943B5A">
      <w:pPr>
        <w:pStyle w:val="ListParagraph"/>
        <w:numPr>
          <w:ilvl w:val="0"/>
          <w:numId w:val="20"/>
        </w:numPr>
        <w:rPr>
          <w:color w:val="00B0F0"/>
        </w:rPr>
      </w:pPr>
      <w:r w:rsidRPr="627CB64D">
        <w:rPr>
          <w:color w:val="00B0F0"/>
        </w:rPr>
        <w:t>Where tree safety defects are found</w:t>
      </w:r>
      <w:r w:rsidR="765AE373" w:rsidRPr="627CB64D">
        <w:rPr>
          <w:color w:val="00B0F0"/>
        </w:rPr>
        <w:t xml:space="preserve">, </w:t>
      </w:r>
      <w:r w:rsidR="59776DD7" w:rsidRPr="627CB64D">
        <w:rPr>
          <w:color w:val="00B0F0"/>
        </w:rPr>
        <w:t>appropriate</w:t>
      </w:r>
      <w:r w:rsidR="765AE373" w:rsidRPr="627CB64D">
        <w:rPr>
          <w:color w:val="00B0F0"/>
        </w:rPr>
        <w:t xml:space="preserve"> </w:t>
      </w:r>
      <w:r w:rsidR="59776DD7" w:rsidRPr="627CB64D">
        <w:rPr>
          <w:color w:val="00B0F0"/>
        </w:rPr>
        <w:t>remedial</w:t>
      </w:r>
      <w:r w:rsidR="765AE373" w:rsidRPr="627CB64D">
        <w:rPr>
          <w:color w:val="00B0F0"/>
        </w:rPr>
        <w:t xml:space="preserve"> work shall be raised (on confirm)</w:t>
      </w:r>
      <w:r w:rsidR="14859DC8" w:rsidRPr="627CB64D">
        <w:rPr>
          <w:color w:val="00B0F0"/>
        </w:rPr>
        <w:t xml:space="preserve"> with </w:t>
      </w:r>
      <w:r w:rsidR="6442F326" w:rsidRPr="627CB64D">
        <w:rPr>
          <w:color w:val="00B0F0"/>
        </w:rPr>
        <w:t>an</w:t>
      </w:r>
      <w:r w:rsidR="14859DC8" w:rsidRPr="627CB64D">
        <w:rPr>
          <w:color w:val="00B0F0"/>
        </w:rPr>
        <w:t xml:space="preserve"> </w:t>
      </w:r>
      <w:r w:rsidR="19B51180" w:rsidRPr="627CB64D">
        <w:rPr>
          <w:color w:val="00B0F0"/>
        </w:rPr>
        <w:t xml:space="preserve">appropriate </w:t>
      </w:r>
      <w:r w:rsidR="14859DC8" w:rsidRPr="627CB64D">
        <w:rPr>
          <w:color w:val="00B0F0"/>
        </w:rPr>
        <w:t xml:space="preserve">work </w:t>
      </w:r>
      <w:r w:rsidR="19B51180" w:rsidRPr="627CB64D">
        <w:rPr>
          <w:color w:val="00B0F0"/>
        </w:rPr>
        <w:t>priority/timeframe to mi</w:t>
      </w:r>
      <w:r w:rsidR="1BB6C866" w:rsidRPr="627CB64D">
        <w:rPr>
          <w:color w:val="00B0F0"/>
        </w:rPr>
        <w:t xml:space="preserve">tigate the risk. </w:t>
      </w:r>
    </w:p>
    <w:p w14:paraId="05341C7A" w14:textId="0D6668EF" w:rsidR="00A34F34" w:rsidRDefault="00956925" w:rsidP="00A34F34">
      <w:pPr>
        <w:pStyle w:val="ListParagraph"/>
        <w:numPr>
          <w:ilvl w:val="0"/>
          <w:numId w:val="22"/>
        </w:numPr>
        <w:rPr>
          <w:color w:val="00B0F0"/>
        </w:rPr>
      </w:pPr>
      <w:r>
        <w:rPr>
          <w:color w:val="00B0F0"/>
        </w:rPr>
        <w:t xml:space="preserve">Trees </w:t>
      </w:r>
      <w:r w:rsidR="005B5F7F">
        <w:rPr>
          <w:color w:val="00B0F0"/>
        </w:rPr>
        <w:t>recommended</w:t>
      </w:r>
      <w:r w:rsidR="00910588">
        <w:rPr>
          <w:color w:val="00B0F0"/>
        </w:rPr>
        <w:t xml:space="preserve"> for </w:t>
      </w:r>
      <w:r w:rsidR="005B5F7F">
        <w:rPr>
          <w:color w:val="00B0F0"/>
        </w:rPr>
        <w:t>removal, the</w:t>
      </w:r>
      <w:r w:rsidR="00DF3264">
        <w:rPr>
          <w:color w:val="00B0F0"/>
        </w:rPr>
        <w:t xml:space="preserve"> surveyor</w:t>
      </w:r>
      <w:r w:rsidR="005B5F7F">
        <w:rPr>
          <w:color w:val="00B0F0"/>
        </w:rPr>
        <w:t xml:space="preserve"> shall </w:t>
      </w:r>
      <w:r w:rsidR="009002F8">
        <w:rPr>
          <w:color w:val="00B0F0"/>
        </w:rPr>
        <w:t xml:space="preserve">clearly mark and identify </w:t>
      </w:r>
      <w:r w:rsidR="009D588B">
        <w:rPr>
          <w:color w:val="00B0F0"/>
        </w:rPr>
        <w:t xml:space="preserve">these by means of fluorescent tree marker paint and </w:t>
      </w:r>
      <w:r w:rsidR="00535209">
        <w:rPr>
          <w:color w:val="00B0F0"/>
        </w:rPr>
        <w:t xml:space="preserve">a </w:t>
      </w:r>
      <w:r w:rsidR="009D588B">
        <w:rPr>
          <w:color w:val="00B0F0"/>
        </w:rPr>
        <w:t>tree</w:t>
      </w:r>
      <w:r w:rsidR="00535209">
        <w:rPr>
          <w:color w:val="00B0F0"/>
        </w:rPr>
        <w:t xml:space="preserve"> tag with a identification number</w:t>
      </w:r>
      <w:r w:rsidR="008A307F">
        <w:rPr>
          <w:color w:val="00B0F0"/>
        </w:rPr>
        <w:t xml:space="preserve"> (not provided by National Highways).</w:t>
      </w:r>
    </w:p>
    <w:p w14:paraId="00773CD6" w14:textId="39D340B7" w:rsidR="003D4AAC" w:rsidRPr="00601A62" w:rsidRDefault="1FC9CE28" w:rsidP="00417E43">
      <w:pPr>
        <w:pStyle w:val="ListParagraph"/>
        <w:numPr>
          <w:ilvl w:val="0"/>
          <w:numId w:val="20"/>
        </w:numPr>
        <w:rPr>
          <w:color w:val="00B0F0"/>
        </w:rPr>
      </w:pPr>
      <w:r w:rsidRPr="00601A62">
        <w:rPr>
          <w:color w:val="00B0F0"/>
        </w:rPr>
        <w:t>Re</w:t>
      </w:r>
      <w:r w:rsidR="4F61B4DA" w:rsidRPr="00601A62">
        <w:rPr>
          <w:color w:val="00B0F0"/>
        </w:rPr>
        <w:t>porting of tree defects observed by the surveyors outside of the specified areas whilst undertaking their duties</w:t>
      </w:r>
      <w:r w:rsidR="511D8203" w:rsidRPr="00601A62">
        <w:rPr>
          <w:color w:val="00B0F0"/>
        </w:rPr>
        <w:t xml:space="preserve">, this shall </w:t>
      </w:r>
      <w:r w:rsidR="5338BCDA" w:rsidRPr="00601A62">
        <w:rPr>
          <w:color w:val="00B0F0"/>
        </w:rPr>
        <w:t xml:space="preserve">include </w:t>
      </w:r>
      <w:r w:rsidR="511D8203" w:rsidRPr="00601A62">
        <w:rPr>
          <w:color w:val="00B0F0"/>
        </w:rPr>
        <w:t>3</w:t>
      </w:r>
      <w:r w:rsidR="511D8203" w:rsidRPr="00601A62">
        <w:rPr>
          <w:color w:val="00B0F0"/>
          <w:vertAlign w:val="superscript"/>
        </w:rPr>
        <w:t>rd</w:t>
      </w:r>
      <w:r w:rsidR="511D8203" w:rsidRPr="00601A62">
        <w:rPr>
          <w:color w:val="00B0F0"/>
        </w:rPr>
        <w:t xml:space="preserve"> party hazardous trees</w:t>
      </w:r>
      <w:r w:rsidR="5338BCDA" w:rsidRPr="00601A62">
        <w:rPr>
          <w:color w:val="00B0F0"/>
        </w:rPr>
        <w:t>.</w:t>
      </w:r>
    </w:p>
    <w:p w14:paraId="5A1F2AC7" w14:textId="6D1A5A31" w:rsidR="00550C91" w:rsidRPr="009752E4" w:rsidRDefault="0EF35F99" w:rsidP="009752E4">
      <w:pPr>
        <w:pStyle w:val="ListParagraph"/>
        <w:numPr>
          <w:ilvl w:val="0"/>
          <w:numId w:val="20"/>
        </w:numPr>
        <w:rPr>
          <w:color w:val="00B0F0"/>
        </w:rPr>
      </w:pPr>
      <w:r w:rsidRPr="627CB64D">
        <w:rPr>
          <w:color w:val="00B0F0"/>
        </w:rPr>
        <w:t>All</w:t>
      </w:r>
      <w:r w:rsidR="21E9AC77" w:rsidRPr="627CB64D">
        <w:rPr>
          <w:color w:val="00B0F0"/>
        </w:rPr>
        <w:t xml:space="preserve"> work requirements and works orders for </w:t>
      </w:r>
      <w:r w:rsidR="03787813" w:rsidRPr="627CB64D">
        <w:rPr>
          <w:color w:val="00B0F0"/>
        </w:rPr>
        <w:t>s</w:t>
      </w:r>
      <w:r w:rsidR="21E9AC77" w:rsidRPr="627CB64D">
        <w:rPr>
          <w:color w:val="00B0F0"/>
        </w:rPr>
        <w:t xml:space="preserve">afety </w:t>
      </w:r>
      <w:r w:rsidR="03787813" w:rsidRPr="627CB64D">
        <w:rPr>
          <w:color w:val="00B0F0"/>
        </w:rPr>
        <w:t>d</w:t>
      </w:r>
      <w:r w:rsidR="21E9AC77" w:rsidRPr="627CB64D">
        <w:rPr>
          <w:color w:val="00B0F0"/>
        </w:rPr>
        <w:t xml:space="preserve">efects shall be raised </w:t>
      </w:r>
      <w:r w:rsidR="019A7D86" w:rsidRPr="627CB64D">
        <w:rPr>
          <w:color w:val="00B0F0"/>
        </w:rPr>
        <w:t>with</w:t>
      </w:r>
      <w:r w:rsidR="21E9AC77" w:rsidRPr="627CB64D">
        <w:rPr>
          <w:color w:val="00B0F0"/>
        </w:rPr>
        <w:t xml:space="preserve">in </w:t>
      </w:r>
      <w:r w:rsidR="019A7D86" w:rsidRPr="627CB64D">
        <w:rPr>
          <w:color w:val="00B0F0"/>
        </w:rPr>
        <w:t xml:space="preserve">the Confirm asset management </w:t>
      </w:r>
      <w:r w:rsidRPr="627CB64D">
        <w:rPr>
          <w:color w:val="00B0F0"/>
        </w:rPr>
        <w:t>system.</w:t>
      </w:r>
      <w:r w:rsidR="525CA936" w:rsidRPr="627CB64D">
        <w:rPr>
          <w:color w:val="00B0F0"/>
        </w:rPr>
        <w:t xml:space="preserve"> </w:t>
      </w:r>
    </w:p>
    <w:bookmarkEnd w:id="91"/>
    <w:p w14:paraId="6C1844FD" w14:textId="77777777" w:rsidR="009B0056" w:rsidRDefault="4569EF2C" w:rsidP="009B0056">
      <w:pPr>
        <w:pStyle w:val="ListParagraph"/>
        <w:numPr>
          <w:ilvl w:val="0"/>
          <w:numId w:val="20"/>
        </w:numPr>
        <w:rPr>
          <w:color w:val="00B0F0"/>
        </w:rPr>
      </w:pPr>
      <w:r w:rsidRPr="627CB64D">
        <w:rPr>
          <w:color w:val="00B0F0"/>
        </w:rPr>
        <w:t xml:space="preserve">Contractor to provide their </w:t>
      </w:r>
      <w:r w:rsidR="755E4830" w:rsidRPr="627CB64D">
        <w:rPr>
          <w:color w:val="00B0F0"/>
        </w:rPr>
        <w:t xml:space="preserve">inspector(s) with </w:t>
      </w:r>
      <w:r w:rsidRPr="627CB64D">
        <w:rPr>
          <w:color w:val="00B0F0"/>
        </w:rPr>
        <w:t>vehicle</w:t>
      </w:r>
      <w:r w:rsidR="755E4830" w:rsidRPr="627CB64D">
        <w:rPr>
          <w:color w:val="00B0F0"/>
        </w:rPr>
        <w:t>(s) marked in compliance with</w:t>
      </w:r>
      <w:r w:rsidRPr="627CB64D">
        <w:rPr>
          <w:color w:val="00B0F0"/>
        </w:rPr>
        <w:t xml:space="preserve"> </w:t>
      </w:r>
      <w:r w:rsidR="2798F263" w:rsidRPr="627CB64D">
        <w:rPr>
          <w:color w:val="00B0F0"/>
        </w:rPr>
        <w:t>Traffic Signs Manual</w:t>
      </w:r>
      <w:r w:rsidR="4D995493" w:rsidRPr="627CB64D">
        <w:rPr>
          <w:color w:val="00B0F0"/>
        </w:rPr>
        <w:t>,</w:t>
      </w:r>
      <w:r w:rsidR="2798F263" w:rsidRPr="627CB64D">
        <w:rPr>
          <w:color w:val="00B0F0"/>
        </w:rPr>
        <w:t xml:space="preserve"> </w:t>
      </w:r>
      <w:r w:rsidR="4D995493" w:rsidRPr="627CB64D">
        <w:rPr>
          <w:color w:val="00B0F0"/>
        </w:rPr>
        <w:t>c</w:t>
      </w:r>
      <w:r w:rsidR="755E4830" w:rsidRPr="627CB64D">
        <w:rPr>
          <w:color w:val="00B0F0"/>
        </w:rPr>
        <w:t>hapter 8</w:t>
      </w:r>
      <w:r w:rsidR="2798F263" w:rsidRPr="627CB64D">
        <w:rPr>
          <w:color w:val="00B0F0"/>
        </w:rPr>
        <w:t xml:space="preserve"> part 2</w:t>
      </w:r>
      <w:r w:rsidR="03787813" w:rsidRPr="627CB64D">
        <w:rPr>
          <w:color w:val="00B0F0"/>
        </w:rPr>
        <w:t>.</w:t>
      </w:r>
    </w:p>
    <w:p w14:paraId="3E55869D" w14:textId="4BE6B0C5" w:rsidR="002F02AF" w:rsidRPr="009B0056" w:rsidRDefault="21E9AC77" w:rsidP="009B0056">
      <w:pPr>
        <w:pStyle w:val="ListParagraph"/>
        <w:numPr>
          <w:ilvl w:val="0"/>
          <w:numId w:val="20"/>
        </w:numPr>
        <w:rPr>
          <w:color w:val="00B0F0"/>
        </w:rPr>
      </w:pPr>
      <w:r w:rsidRPr="627CB64D">
        <w:rPr>
          <w:color w:val="00B0F0"/>
        </w:rPr>
        <w:t>Collaborative programming of inspection</w:t>
      </w:r>
      <w:r w:rsidR="4569EF2C" w:rsidRPr="627CB64D">
        <w:rPr>
          <w:color w:val="00B0F0"/>
        </w:rPr>
        <w:t xml:space="preserve"> </w:t>
      </w:r>
      <w:r w:rsidRPr="627CB64D">
        <w:rPr>
          <w:color w:val="00B0F0"/>
        </w:rPr>
        <w:t>with</w:t>
      </w:r>
      <w:r w:rsidR="4569EF2C" w:rsidRPr="627CB64D">
        <w:rPr>
          <w:color w:val="00B0F0"/>
        </w:rPr>
        <w:t xml:space="preserve"> </w:t>
      </w:r>
      <w:r w:rsidR="4212EFF3" w:rsidRPr="627CB64D">
        <w:rPr>
          <w:color w:val="00B0F0"/>
        </w:rPr>
        <w:t>National Highways.</w:t>
      </w:r>
    </w:p>
    <w:p w14:paraId="0D6A286A" w14:textId="745EB087" w:rsidR="002F02AF" w:rsidRPr="008F18C3" w:rsidRDefault="002F02AF" w:rsidP="00FE1B67">
      <w:pPr>
        <w:pStyle w:val="Heading2"/>
        <w:numPr>
          <w:ilvl w:val="1"/>
          <w:numId w:val="3"/>
        </w:numPr>
        <w:jc w:val="left"/>
        <w:rPr>
          <w:b w:val="0"/>
          <w:bCs/>
          <w:szCs w:val="22"/>
        </w:rPr>
      </w:pPr>
      <w:bookmarkStart w:id="92" w:name="_Toc507063980"/>
      <w:bookmarkStart w:id="93" w:name="_Toc510093532"/>
      <w:r>
        <w:rPr>
          <w:bCs/>
          <w:szCs w:val="22"/>
        </w:rPr>
        <w:t>Deliverables</w:t>
      </w:r>
      <w:bookmarkEnd w:id="92"/>
      <w:bookmarkEnd w:id="93"/>
    </w:p>
    <w:p w14:paraId="26831983" w14:textId="4E84078F" w:rsidR="002F02AF" w:rsidRDefault="002F02AF" w:rsidP="00FE1B67">
      <w:pPr>
        <w:pStyle w:val="Heading3"/>
        <w:numPr>
          <w:ilvl w:val="2"/>
          <w:numId w:val="3"/>
        </w:numPr>
        <w:jc w:val="left"/>
        <w:rPr>
          <w:szCs w:val="22"/>
        </w:rPr>
      </w:pPr>
      <w:r w:rsidRPr="00296334">
        <w:rPr>
          <w:szCs w:val="22"/>
        </w:rPr>
        <w:t xml:space="preserve">The </w:t>
      </w:r>
      <w:r w:rsidR="0073287A">
        <w:rPr>
          <w:i/>
          <w:szCs w:val="22"/>
        </w:rPr>
        <w:t>Consultant</w:t>
      </w:r>
      <w:r>
        <w:rPr>
          <w:i/>
          <w:szCs w:val="22"/>
        </w:rPr>
        <w:t xml:space="preserve"> </w:t>
      </w:r>
      <w:r w:rsidRPr="002F02AF">
        <w:rPr>
          <w:szCs w:val="22"/>
        </w:rPr>
        <w:t>is required to produce the following deliverables</w:t>
      </w:r>
      <w:r>
        <w:rPr>
          <w:szCs w:val="22"/>
        </w:rPr>
        <w:t>:</w:t>
      </w:r>
    </w:p>
    <w:p w14:paraId="2F8EB082" w14:textId="7B4AC5D0" w:rsidR="006816C5" w:rsidRPr="0072636E" w:rsidRDefault="006816C5" w:rsidP="009B0056">
      <w:pPr>
        <w:pStyle w:val="ListParagraph"/>
        <w:numPr>
          <w:ilvl w:val="4"/>
          <w:numId w:val="3"/>
        </w:numPr>
        <w:rPr>
          <w:color w:val="00B0F0"/>
        </w:rPr>
      </w:pPr>
      <w:r w:rsidRPr="73EDA934">
        <w:rPr>
          <w:color w:val="00B0F0"/>
        </w:rPr>
        <w:t xml:space="preserve">Visual inspections of trees identified </w:t>
      </w:r>
      <w:r w:rsidR="009752E4">
        <w:rPr>
          <w:color w:val="00B0F0"/>
        </w:rPr>
        <w:t xml:space="preserve">on the routes, </w:t>
      </w:r>
      <w:r w:rsidRPr="73EDA934">
        <w:rPr>
          <w:color w:val="00B0F0"/>
        </w:rPr>
        <w:t>roads identified.</w:t>
      </w:r>
    </w:p>
    <w:p w14:paraId="153E3E70" w14:textId="2B718BA6" w:rsidR="003F0F80" w:rsidRPr="0072636E" w:rsidRDefault="003F0F80" w:rsidP="003B5AAB">
      <w:pPr>
        <w:pStyle w:val="ListParagraph"/>
        <w:numPr>
          <w:ilvl w:val="4"/>
          <w:numId w:val="3"/>
        </w:numPr>
        <w:rPr>
          <w:color w:val="00B0F0"/>
        </w:rPr>
      </w:pPr>
      <w:r w:rsidRPr="73EDA934">
        <w:rPr>
          <w:color w:val="00B0F0"/>
        </w:rPr>
        <w:lastRenderedPageBreak/>
        <w:t xml:space="preserve">Visual </w:t>
      </w:r>
      <w:r w:rsidR="00D0359A" w:rsidRPr="73EDA934">
        <w:rPr>
          <w:color w:val="00B0F0"/>
        </w:rPr>
        <w:t>condition assessment</w:t>
      </w:r>
      <w:r w:rsidRPr="73EDA934">
        <w:rPr>
          <w:color w:val="00B0F0"/>
        </w:rPr>
        <w:t xml:space="preserve"> of </w:t>
      </w:r>
      <w:r w:rsidR="00674470" w:rsidRPr="73EDA934">
        <w:rPr>
          <w:color w:val="00B0F0"/>
        </w:rPr>
        <w:t>third-party</w:t>
      </w:r>
      <w:r w:rsidRPr="73EDA934">
        <w:rPr>
          <w:color w:val="00B0F0"/>
        </w:rPr>
        <w:t xml:space="preserve"> trees along the speci</w:t>
      </w:r>
      <w:r w:rsidR="00D0359A" w:rsidRPr="73EDA934">
        <w:rPr>
          <w:color w:val="00B0F0"/>
        </w:rPr>
        <w:t>fied routes.</w:t>
      </w:r>
    </w:p>
    <w:p w14:paraId="3D2E7F58" w14:textId="23EE7052" w:rsidR="006816C5" w:rsidRPr="0072636E" w:rsidRDefault="006816C5" w:rsidP="003B5AAB">
      <w:pPr>
        <w:pStyle w:val="ListParagraph"/>
        <w:numPr>
          <w:ilvl w:val="4"/>
          <w:numId w:val="3"/>
        </w:numPr>
        <w:rPr>
          <w:color w:val="00B0F0"/>
        </w:rPr>
      </w:pPr>
      <w:r w:rsidRPr="73EDA934">
        <w:rPr>
          <w:color w:val="00B0F0"/>
        </w:rPr>
        <w:t>Trees outside of the above areas which are observed by the contractor and considered a hazard to road users, the public and/or third-party property.</w:t>
      </w:r>
    </w:p>
    <w:p w14:paraId="74900640" w14:textId="74FD3FFD" w:rsidR="003B5AAB" w:rsidRDefault="006816C5" w:rsidP="003B5AAB">
      <w:pPr>
        <w:pStyle w:val="ListParagraph"/>
        <w:numPr>
          <w:ilvl w:val="4"/>
          <w:numId w:val="3"/>
        </w:numPr>
        <w:rPr>
          <w:color w:val="00B0F0"/>
        </w:rPr>
      </w:pPr>
      <w:r w:rsidRPr="73EDA934">
        <w:rPr>
          <w:color w:val="00B0F0"/>
        </w:rPr>
        <w:t xml:space="preserve">Log data/images in the form provided in the Confirm system, completing all relevant </w:t>
      </w:r>
      <w:r w:rsidR="006D47D6" w:rsidRPr="73EDA934">
        <w:rPr>
          <w:color w:val="00B0F0"/>
        </w:rPr>
        <w:t xml:space="preserve">condition </w:t>
      </w:r>
      <w:r w:rsidRPr="73EDA934">
        <w:rPr>
          <w:color w:val="00B0F0"/>
        </w:rPr>
        <w:t>fields.</w:t>
      </w:r>
    </w:p>
    <w:p w14:paraId="6369D6E1" w14:textId="2D638B9C" w:rsidR="003B5AAB" w:rsidRDefault="24B6E006" w:rsidP="003B5AAB">
      <w:pPr>
        <w:pStyle w:val="ListParagraph"/>
        <w:numPr>
          <w:ilvl w:val="4"/>
          <w:numId w:val="3"/>
        </w:numPr>
        <w:tabs>
          <w:tab w:val="left" w:pos="851"/>
        </w:tabs>
        <w:rPr>
          <w:color w:val="00B0F0"/>
        </w:rPr>
      </w:pPr>
      <w:r w:rsidRPr="627CB64D">
        <w:rPr>
          <w:color w:val="00B0F0"/>
        </w:rPr>
        <w:t>Log</w:t>
      </w:r>
      <w:r w:rsidR="4569EF2C" w:rsidRPr="627CB64D">
        <w:rPr>
          <w:color w:val="00B0F0"/>
        </w:rPr>
        <w:t xml:space="preserve"> any in</w:t>
      </w:r>
      <w:r w:rsidRPr="627CB64D">
        <w:rPr>
          <w:color w:val="00B0F0"/>
        </w:rPr>
        <w:t>consistencies between site observation and</w:t>
      </w:r>
      <w:r w:rsidR="4569EF2C" w:rsidRPr="627CB64D">
        <w:rPr>
          <w:color w:val="00B0F0"/>
        </w:rPr>
        <w:t xml:space="preserve"> the </w:t>
      </w:r>
      <w:r w:rsidR="1AC9F52F" w:rsidRPr="627CB64D">
        <w:rPr>
          <w:color w:val="00B0F0"/>
        </w:rPr>
        <w:t xml:space="preserve">asset </w:t>
      </w:r>
      <w:r w:rsidR="4569EF2C" w:rsidRPr="627CB64D">
        <w:rPr>
          <w:color w:val="00B0F0"/>
        </w:rPr>
        <w:t xml:space="preserve">data </w:t>
      </w:r>
      <w:r w:rsidRPr="627CB64D">
        <w:rPr>
          <w:color w:val="00B0F0"/>
        </w:rPr>
        <w:t>held within Confirm.</w:t>
      </w:r>
    </w:p>
    <w:p w14:paraId="383368E3" w14:textId="40EC6019" w:rsidR="61E721D8" w:rsidRDefault="61E721D8" w:rsidP="627CB64D">
      <w:pPr>
        <w:pStyle w:val="ListParagraph"/>
        <w:numPr>
          <w:ilvl w:val="4"/>
          <w:numId w:val="3"/>
        </w:numPr>
        <w:rPr>
          <w:color w:val="00B0F0"/>
        </w:rPr>
      </w:pPr>
      <w:r w:rsidRPr="627CB64D">
        <w:rPr>
          <w:color w:val="00B0F0"/>
        </w:rPr>
        <w:t>A monthly updated forecast of expenditure throughout the survey programme.</w:t>
      </w:r>
    </w:p>
    <w:p w14:paraId="57433E4F" w14:textId="77777777" w:rsidR="002F02AF" w:rsidRDefault="002F02AF" w:rsidP="00FE1B67"/>
    <w:p w14:paraId="587D4925" w14:textId="77777777" w:rsidR="003D4AAC" w:rsidRDefault="003D4AAC" w:rsidP="006A6EE7">
      <w:pPr>
        <w:pStyle w:val="Heading1"/>
        <w:numPr>
          <w:ilvl w:val="0"/>
          <w:numId w:val="3"/>
        </w:numPr>
        <w:jc w:val="left"/>
        <w:rPr>
          <w:b/>
          <w:bCs/>
          <w:szCs w:val="22"/>
        </w:rPr>
      </w:pPr>
      <w:bookmarkStart w:id="94" w:name="_Toc510093533"/>
      <w:r>
        <w:rPr>
          <w:b/>
          <w:bCs/>
          <w:szCs w:val="22"/>
        </w:rPr>
        <w:br w:type="page"/>
      </w:r>
    </w:p>
    <w:p w14:paraId="0DCFFA7C" w14:textId="7EFCD302" w:rsidR="00FE2D1E" w:rsidRPr="006A6EE7" w:rsidRDefault="0073287A" w:rsidP="003D4AAC">
      <w:pPr>
        <w:pStyle w:val="Heading1"/>
        <w:numPr>
          <w:ilvl w:val="0"/>
          <w:numId w:val="18"/>
        </w:numPr>
        <w:jc w:val="left"/>
        <w:rPr>
          <w:b/>
          <w:bCs/>
          <w:szCs w:val="22"/>
        </w:rPr>
      </w:pPr>
      <w:r>
        <w:rPr>
          <w:b/>
          <w:bCs/>
          <w:szCs w:val="22"/>
        </w:rPr>
        <w:lastRenderedPageBreak/>
        <w:t>Existing INFORMATION</w:t>
      </w:r>
      <w:bookmarkEnd w:id="94"/>
    </w:p>
    <w:p w14:paraId="0A0AFC4E" w14:textId="77777777" w:rsidR="0073287A" w:rsidRDefault="0073287A" w:rsidP="0073287A">
      <w:pPr>
        <w:pStyle w:val="ListParagraph"/>
        <w:ind w:left="851"/>
        <w:rPr>
          <w:rFonts w:eastAsia="Times New Roman" w:cs="Arial"/>
          <w:bCs/>
        </w:rPr>
      </w:pPr>
    </w:p>
    <w:p w14:paraId="504806A2" w14:textId="18EA6D95" w:rsidR="00BE716E" w:rsidRPr="007C1974" w:rsidRDefault="00BE716E" w:rsidP="003D4AAC">
      <w:pPr>
        <w:pStyle w:val="ListParagraph"/>
        <w:numPr>
          <w:ilvl w:val="2"/>
          <w:numId w:val="18"/>
        </w:numPr>
        <w:rPr>
          <w:rFonts w:eastAsia="Times New Roman" w:cs="Arial"/>
          <w:bCs/>
          <w:color w:val="2E74B5" w:themeColor="accent1" w:themeShade="BF"/>
        </w:rPr>
      </w:pPr>
      <w:r w:rsidRPr="00B458E6">
        <w:rPr>
          <w:rFonts w:eastAsia="Times New Roman" w:cs="Arial"/>
          <w:bCs/>
          <w:color w:val="00B0F0"/>
        </w:rPr>
        <w:t>Confirm database schema for tree asset information containing current asset data.</w:t>
      </w:r>
      <w:r w:rsidR="00B553A9">
        <w:rPr>
          <w:rFonts w:eastAsia="Times New Roman" w:cs="Arial"/>
          <w:bCs/>
          <w:color w:val="00B0F0"/>
        </w:rPr>
        <w:t xml:space="preserve"> </w:t>
      </w:r>
      <w:r w:rsidR="00B553A9" w:rsidRPr="007C1974">
        <w:rPr>
          <w:rFonts w:eastAsia="Times New Roman" w:cs="Arial"/>
          <w:bCs/>
          <w:i/>
          <w:iCs/>
          <w:color w:val="00B0F0"/>
        </w:rPr>
        <w:t>Asset data as distributed via Confirm Connect (inspection routes).</w:t>
      </w:r>
      <w:r w:rsidR="00B553A9" w:rsidRPr="007C1974">
        <w:rPr>
          <w:rFonts w:eastAsia="Times New Roman" w:cs="Arial"/>
          <w:bCs/>
          <w:color w:val="00B0F0"/>
        </w:rPr>
        <w:t xml:space="preserve"> </w:t>
      </w:r>
    </w:p>
    <w:p w14:paraId="71571324" w14:textId="640D3AFE" w:rsidR="00B458E6" w:rsidRDefault="00B458E6" w:rsidP="003D4AAC">
      <w:pPr>
        <w:pStyle w:val="ListParagraph"/>
        <w:numPr>
          <w:ilvl w:val="2"/>
          <w:numId w:val="18"/>
        </w:numPr>
        <w:rPr>
          <w:rFonts w:eastAsia="Times New Roman" w:cs="Arial"/>
          <w:color w:val="00B0F0"/>
        </w:rPr>
      </w:pPr>
      <w:r w:rsidRPr="2A0BD90D">
        <w:rPr>
          <w:rFonts w:eastAsia="Times New Roman" w:cs="Arial"/>
          <w:color w:val="00B0F0"/>
        </w:rPr>
        <w:t>ESRI shapefiles containing current landscaped areas to be inspected.</w:t>
      </w:r>
      <w:r w:rsidR="7935D866" w:rsidRPr="2A0BD90D">
        <w:rPr>
          <w:rFonts w:eastAsia="Times New Roman" w:cs="Arial"/>
          <w:color w:val="00B0F0"/>
        </w:rPr>
        <w:t xml:space="preserve"> </w:t>
      </w:r>
    </w:p>
    <w:p w14:paraId="188D1E76" w14:textId="77777777" w:rsidR="00B730A8" w:rsidRPr="00B730A8" w:rsidRDefault="00B730A8" w:rsidP="00FE1B67">
      <w:pPr>
        <w:rPr>
          <w:highlight w:val="yellow"/>
        </w:rPr>
      </w:pPr>
    </w:p>
    <w:p w14:paraId="6240DDC2" w14:textId="77777777" w:rsidR="00281208" w:rsidRDefault="00281208" w:rsidP="00FE1B67">
      <w:pPr>
        <w:rPr>
          <w:rFonts w:eastAsia="Times New Roman"/>
          <w:b/>
          <w:bCs/>
          <w:caps/>
          <w:kern w:val="32"/>
        </w:rPr>
      </w:pPr>
      <w:r>
        <w:rPr>
          <w:b/>
          <w:bCs/>
        </w:rPr>
        <w:br w:type="page"/>
      </w:r>
    </w:p>
    <w:p w14:paraId="4C6AE281" w14:textId="30289FE4" w:rsidR="001B0AAB" w:rsidRPr="00296334" w:rsidRDefault="001B0AAB" w:rsidP="003D4AAC">
      <w:pPr>
        <w:pStyle w:val="Heading1"/>
        <w:keepNext w:val="0"/>
        <w:numPr>
          <w:ilvl w:val="0"/>
          <w:numId w:val="18"/>
        </w:numPr>
        <w:jc w:val="left"/>
        <w:rPr>
          <w:b/>
          <w:bCs/>
          <w:szCs w:val="22"/>
        </w:rPr>
      </w:pPr>
      <w:bookmarkStart w:id="95" w:name="_Toc510093534"/>
      <w:r w:rsidRPr="00296334">
        <w:rPr>
          <w:b/>
          <w:bCs/>
          <w:szCs w:val="22"/>
        </w:rPr>
        <w:lastRenderedPageBreak/>
        <w:t xml:space="preserve">Constraints on how the </w:t>
      </w:r>
      <w:r w:rsidR="0073287A">
        <w:rPr>
          <w:b/>
          <w:bCs/>
          <w:szCs w:val="22"/>
        </w:rPr>
        <w:t>Consultant</w:t>
      </w:r>
      <w:r w:rsidRPr="00296334">
        <w:rPr>
          <w:b/>
          <w:bCs/>
          <w:szCs w:val="22"/>
        </w:rPr>
        <w:t xml:space="preserve"> Provides the </w:t>
      </w:r>
      <w:r w:rsidR="00004873">
        <w:rPr>
          <w:b/>
          <w:bCs/>
          <w:szCs w:val="22"/>
        </w:rPr>
        <w:t>Services</w:t>
      </w:r>
      <w:bookmarkEnd w:id="95"/>
    </w:p>
    <w:p w14:paraId="7BD2F5C1" w14:textId="672AF4CE" w:rsidR="00DA6A68" w:rsidRPr="00DA6A68" w:rsidRDefault="00DA6A68" w:rsidP="003D4AAC">
      <w:pPr>
        <w:pStyle w:val="Heading2"/>
        <w:keepNext w:val="0"/>
        <w:numPr>
          <w:ilvl w:val="1"/>
          <w:numId w:val="18"/>
        </w:numPr>
        <w:jc w:val="left"/>
        <w:rPr>
          <w:b w:val="0"/>
          <w:bCs/>
          <w:szCs w:val="22"/>
        </w:rPr>
      </w:pPr>
      <w:bookmarkStart w:id="96" w:name="_Toc507063983"/>
      <w:bookmarkStart w:id="97" w:name="_Toc510093535"/>
      <w:r w:rsidRPr="00DA6A68">
        <w:rPr>
          <w:bCs/>
          <w:szCs w:val="22"/>
        </w:rPr>
        <w:t>General</w:t>
      </w:r>
      <w:bookmarkEnd w:id="96"/>
      <w:bookmarkEnd w:id="97"/>
    </w:p>
    <w:p w14:paraId="1468A596" w14:textId="67E195B8" w:rsidR="00C37BFA" w:rsidRDefault="00C37BFA" w:rsidP="003D4AAC">
      <w:pPr>
        <w:pStyle w:val="Heading3"/>
        <w:keepNext w:val="0"/>
        <w:numPr>
          <w:ilvl w:val="2"/>
          <w:numId w:val="18"/>
        </w:numPr>
        <w:jc w:val="left"/>
        <w:rPr>
          <w:szCs w:val="22"/>
        </w:rPr>
      </w:pPr>
      <w:r w:rsidRPr="00C63BFD">
        <w:rPr>
          <w:color w:val="000000"/>
          <w:szCs w:val="22"/>
        </w:rPr>
        <w:t xml:space="preserve">The </w:t>
      </w:r>
      <w:r w:rsidR="0073287A">
        <w:rPr>
          <w:i/>
          <w:iCs/>
          <w:color w:val="000000"/>
          <w:szCs w:val="22"/>
        </w:rPr>
        <w:t>Consultant</w:t>
      </w:r>
      <w:r w:rsidRPr="00C63BFD">
        <w:rPr>
          <w:i/>
          <w:iCs/>
          <w:color w:val="000000"/>
          <w:szCs w:val="22"/>
        </w:rPr>
        <w:t xml:space="preserve"> </w:t>
      </w:r>
      <w:r>
        <w:rPr>
          <w:szCs w:val="22"/>
        </w:rPr>
        <w:t>Provides</w:t>
      </w:r>
      <w:r w:rsidRPr="00C63BFD">
        <w:rPr>
          <w:szCs w:val="22"/>
        </w:rPr>
        <w:t xml:space="preserve"> the </w:t>
      </w:r>
      <w:r w:rsidR="00004873">
        <w:rPr>
          <w:szCs w:val="22"/>
        </w:rPr>
        <w:t>Services</w:t>
      </w:r>
      <w:r w:rsidRPr="00C63BFD">
        <w:rPr>
          <w:color w:val="000000"/>
          <w:szCs w:val="22"/>
        </w:rPr>
        <w:t xml:space="preserve"> in such manner as to </w:t>
      </w:r>
      <w:r w:rsidRPr="00C63BFD">
        <w:rPr>
          <w:szCs w:val="22"/>
        </w:rPr>
        <w:t xml:space="preserve">minimise the risk of damage or disturbance to or destruction of </w:t>
      </w:r>
      <w:r w:rsidR="0077329B" w:rsidRPr="00C63BFD">
        <w:rPr>
          <w:szCs w:val="22"/>
        </w:rPr>
        <w:t>third-party</w:t>
      </w:r>
      <w:r w:rsidRPr="00C63BFD">
        <w:rPr>
          <w:szCs w:val="22"/>
        </w:rPr>
        <w:t xml:space="preserve"> property</w:t>
      </w:r>
      <w:r>
        <w:rPr>
          <w:szCs w:val="22"/>
        </w:rPr>
        <w:t>.</w:t>
      </w:r>
    </w:p>
    <w:p w14:paraId="0DA538BF" w14:textId="01E7C699" w:rsidR="00C37BFA" w:rsidRPr="00C37BFA" w:rsidRDefault="00C37BFA" w:rsidP="003D4AAC">
      <w:pPr>
        <w:pStyle w:val="Heading3"/>
        <w:keepNext w:val="0"/>
        <w:numPr>
          <w:ilvl w:val="2"/>
          <w:numId w:val="18"/>
        </w:numPr>
        <w:jc w:val="left"/>
        <w:rPr>
          <w:i/>
          <w:iCs/>
          <w:color w:val="000000"/>
        </w:rPr>
      </w:pPr>
      <w:r w:rsidRPr="00C37BFA">
        <w:rPr>
          <w:color w:val="000000"/>
        </w:rPr>
        <w:t xml:space="preserve">The </w:t>
      </w:r>
      <w:r w:rsidR="0073287A">
        <w:rPr>
          <w:i/>
          <w:iCs/>
          <w:color w:val="000000"/>
        </w:rPr>
        <w:t>Consultant</w:t>
      </w:r>
      <w:r w:rsidRPr="00C37BFA">
        <w:rPr>
          <w:i/>
          <w:iCs/>
          <w:color w:val="000000"/>
        </w:rPr>
        <w:t xml:space="preserve"> </w:t>
      </w:r>
      <w:r w:rsidR="00C6739B">
        <w:t>complies with the constraints and meets with t</w:t>
      </w:r>
      <w:r w:rsidR="00C54833">
        <w:t>he requirements outlined in Appendix 1</w:t>
      </w:r>
      <w:r w:rsidR="00C6739B">
        <w:t xml:space="preserve">. </w:t>
      </w:r>
    </w:p>
    <w:p w14:paraId="4EFA9F5A" w14:textId="0E25DE82" w:rsidR="00DC3664" w:rsidRPr="00FF7314" w:rsidRDefault="005645F2" w:rsidP="003D4AAC">
      <w:pPr>
        <w:pStyle w:val="Heading3"/>
        <w:keepNext w:val="0"/>
        <w:numPr>
          <w:ilvl w:val="2"/>
          <w:numId w:val="18"/>
        </w:numPr>
        <w:jc w:val="left"/>
        <w:rPr>
          <w:szCs w:val="22"/>
        </w:rPr>
      </w:pPr>
      <w:r w:rsidRPr="00FF7314">
        <w:rPr>
          <w:szCs w:val="22"/>
        </w:rPr>
        <w:t xml:space="preserve">The </w:t>
      </w:r>
      <w:r w:rsidR="0073287A">
        <w:rPr>
          <w:i/>
          <w:szCs w:val="22"/>
        </w:rPr>
        <w:t>Consultant</w:t>
      </w:r>
      <w:r w:rsidRPr="00FF7314">
        <w:rPr>
          <w:i/>
          <w:szCs w:val="22"/>
        </w:rPr>
        <w:t xml:space="preserve"> </w:t>
      </w:r>
      <w:r w:rsidRPr="00FF7314">
        <w:rPr>
          <w:szCs w:val="22"/>
        </w:rPr>
        <w:t xml:space="preserve">submits information detailing how the </w:t>
      </w:r>
      <w:r w:rsidR="0073287A">
        <w:rPr>
          <w:i/>
          <w:szCs w:val="22"/>
        </w:rPr>
        <w:t>Consultant</w:t>
      </w:r>
      <w:r w:rsidRPr="00FF7314">
        <w:rPr>
          <w:szCs w:val="22"/>
        </w:rPr>
        <w:t xml:space="preserve"> will </w:t>
      </w:r>
      <w:r w:rsidR="00FE1B67" w:rsidRPr="00FF7314">
        <w:rPr>
          <w:szCs w:val="22"/>
        </w:rPr>
        <w:t>provide</w:t>
      </w:r>
      <w:r w:rsidRPr="00FF7314">
        <w:rPr>
          <w:szCs w:val="22"/>
        </w:rPr>
        <w:t xml:space="preserve"> the </w:t>
      </w:r>
      <w:r w:rsidR="00004873">
        <w:rPr>
          <w:szCs w:val="22"/>
        </w:rPr>
        <w:t>Services</w:t>
      </w:r>
      <w:r w:rsidRPr="00FF7314">
        <w:rPr>
          <w:szCs w:val="22"/>
        </w:rPr>
        <w:t xml:space="preserve"> to the </w:t>
      </w:r>
      <w:r w:rsidR="006157F8">
        <w:rPr>
          <w:i/>
          <w:szCs w:val="22"/>
        </w:rPr>
        <w:t>Client</w:t>
      </w:r>
      <w:r w:rsidR="00FE1B67">
        <w:rPr>
          <w:szCs w:val="22"/>
        </w:rPr>
        <w:t xml:space="preserve"> prior</w:t>
      </w:r>
      <w:r w:rsidRPr="00FF7314">
        <w:rPr>
          <w:szCs w:val="22"/>
        </w:rPr>
        <w:t xml:space="preserve"> to the </w:t>
      </w:r>
      <w:r w:rsidR="00004873" w:rsidRPr="00004873">
        <w:rPr>
          <w:i/>
          <w:szCs w:val="22"/>
        </w:rPr>
        <w:t>services</w:t>
      </w:r>
      <w:r w:rsidRPr="00FF7314">
        <w:rPr>
          <w:szCs w:val="22"/>
        </w:rPr>
        <w:t xml:space="preserve"> </w:t>
      </w:r>
      <w:r w:rsidR="008241A1" w:rsidRPr="00FF7314">
        <w:rPr>
          <w:szCs w:val="22"/>
        </w:rPr>
        <w:t xml:space="preserve">commencing. This information </w:t>
      </w:r>
      <w:r w:rsidRPr="00FF7314">
        <w:rPr>
          <w:szCs w:val="22"/>
        </w:rPr>
        <w:t xml:space="preserve">will include any lifting plans, risk assessments, method statements, the </w:t>
      </w:r>
      <w:r w:rsidR="0073287A">
        <w:rPr>
          <w:i/>
          <w:szCs w:val="22"/>
        </w:rPr>
        <w:t>Consultant</w:t>
      </w:r>
      <w:r w:rsidRPr="00FF7314">
        <w:rPr>
          <w:i/>
          <w:szCs w:val="22"/>
        </w:rPr>
        <w:t xml:space="preserve">’s </w:t>
      </w:r>
      <w:r w:rsidRPr="00FF7314">
        <w:rPr>
          <w:szCs w:val="22"/>
        </w:rPr>
        <w:t>staff training information and any other relevant Health and Safety requirements.</w:t>
      </w:r>
    </w:p>
    <w:p w14:paraId="0059C343" w14:textId="498A179C" w:rsidR="00A11738" w:rsidRPr="00DE78D5" w:rsidRDefault="00A11738" w:rsidP="003D4AAC">
      <w:pPr>
        <w:pStyle w:val="Heading2"/>
        <w:keepNext w:val="0"/>
        <w:numPr>
          <w:ilvl w:val="1"/>
          <w:numId w:val="18"/>
        </w:numPr>
        <w:jc w:val="left"/>
        <w:rPr>
          <w:b w:val="0"/>
          <w:bCs/>
          <w:szCs w:val="22"/>
        </w:rPr>
      </w:pPr>
      <w:bookmarkStart w:id="98" w:name="_Toc507063984"/>
      <w:bookmarkStart w:id="99" w:name="_Toc510093536"/>
      <w:r w:rsidRPr="00DE78D5">
        <w:rPr>
          <w:bCs/>
          <w:szCs w:val="22"/>
        </w:rPr>
        <w:t xml:space="preserve">Working </w:t>
      </w:r>
      <w:r w:rsidR="00DC3664">
        <w:rPr>
          <w:bCs/>
          <w:szCs w:val="22"/>
        </w:rPr>
        <w:t>h</w:t>
      </w:r>
      <w:r w:rsidRPr="00DE78D5">
        <w:rPr>
          <w:bCs/>
          <w:szCs w:val="22"/>
        </w:rPr>
        <w:t xml:space="preserve">ours </w:t>
      </w:r>
      <w:bookmarkEnd w:id="98"/>
      <w:r w:rsidR="00DC3664">
        <w:rPr>
          <w:bCs/>
          <w:szCs w:val="22"/>
        </w:rPr>
        <w:t>&amp; site</w:t>
      </w:r>
      <w:r w:rsidR="00935658">
        <w:rPr>
          <w:bCs/>
          <w:szCs w:val="22"/>
        </w:rPr>
        <w:t>-</w:t>
      </w:r>
      <w:r w:rsidR="00DC3664">
        <w:rPr>
          <w:bCs/>
          <w:szCs w:val="22"/>
        </w:rPr>
        <w:t>specific constraints</w:t>
      </w:r>
      <w:bookmarkEnd w:id="99"/>
    </w:p>
    <w:p w14:paraId="79BC2316" w14:textId="0C1B5850" w:rsidR="00DE78D5" w:rsidRPr="000F4B17" w:rsidRDefault="00A11738" w:rsidP="003D4AAC">
      <w:pPr>
        <w:pStyle w:val="Heading3"/>
        <w:keepNext w:val="0"/>
        <w:numPr>
          <w:ilvl w:val="2"/>
          <w:numId w:val="18"/>
        </w:numPr>
        <w:jc w:val="left"/>
        <w:rPr>
          <w:i/>
          <w:color w:val="FF0000"/>
        </w:rPr>
      </w:pPr>
      <w:r w:rsidRPr="00DE78D5">
        <w:rPr>
          <w:szCs w:val="22"/>
        </w:rPr>
        <w:t>The</w:t>
      </w:r>
      <w:r w:rsidR="00DE78D5" w:rsidRPr="00DE78D5">
        <w:rPr>
          <w:szCs w:val="22"/>
        </w:rPr>
        <w:t xml:space="preserve"> </w:t>
      </w:r>
      <w:r w:rsidR="0073287A">
        <w:rPr>
          <w:i/>
          <w:szCs w:val="22"/>
        </w:rPr>
        <w:t>Consultant</w:t>
      </w:r>
      <w:r w:rsidR="00DE78D5" w:rsidRPr="00DE78D5">
        <w:rPr>
          <w:i/>
          <w:szCs w:val="22"/>
        </w:rPr>
        <w:t>’s</w:t>
      </w:r>
      <w:r w:rsidRPr="00DE78D5">
        <w:rPr>
          <w:szCs w:val="22"/>
        </w:rPr>
        <w:t xml:space="preserve"> working hours for site works </w:t>
      </w:r>
      <w:r w:rsidR="00DE78D5" w:rsidRPr="00DE78D5">
        <w:rPr>
          <w:szCs w:val="22"/>
        </w:rPr>
        <w:t>shall be</w:t>
      </w:r>
      <w:r w:rsidRPr="00DE78D5">
        <w:rPr>
          <w:szCs w:val="22"/>
        </w:rPr>
        <w:t xml:space="preserve"> </w:t>
      </w:r>
      <w:r w:rsidR="00B458E6" w:rsidRPr="00B458E6">
        <w:rPr>
          <w:color w:val="00B0F0"/>
          <w:szCs w:val="22"/>
        </w:rPr>
        <w:t>daylight hours, to be agreed with</w:t>
      </w:r>
      <w:r w:rsidR="000F4B17">
        <w:rPr>
          <w:color w:val="00B0F0"/>
          <w:szCs w:val="22"/>
        </w:rPr>
        <w:t xml:space="preserve"> the</w:t>
      </w:r>
      <w:r w:rsidR="00B458E6" w:rsidRPr="00B458E6">
        <w:rPr>
          <w:color w:val="00B0F0"/>
          <w:szCs w:val="22"/>
        </w:rPr>
        <w:t xml:space="preserve"> </w:t>
      </w:r>
      <w:r w:rsidR="00B458E6" w:rsidRPr="000F4B17">
        <w:rPr>
          <w:i/>
          <w:color w:val="00B0F0"/>
          <w:szCs w:val="22"/>
        </w:rPr>
        <w:t>Client</w:t>
      </w:r>
      <w:r w:rsidR="00B458E6" w:rsidRPr="00B458E6">
        <w:rPr>
          <w:color w:val="00B0F0"/>
          <w:szCs w:val="22"/>
        </w:rPr>
        <w:t xml:space="preserve"> prior to commencement on site.</w:t>
      </w:r>
    </w:p>
    <w:p w14:paraId="3C578645" w14:textId="2AAAAA95" w:rsidR="00280D19" w:rsidRPr="00B458E6" w:rsidRDefault="00B458E6" w:rsidP="003D4AAC">
      <w:pPr>
        <w:pStyle w:val="Heading3"/>
        <w:keepNext w:val="0"/>
        <w:numPr>
          <w:ilvl w:val="2"/>
          <w:numId w:val="18"/>
        </w:numPr>
        <w:jc w:val="left"/>
        <w:rPr>
          <w:color w:val="00B0F0"/>
        </w:rPr>
      </w:pPr>
      <w:bookmarkStart w:id="100" w:name="_Hlk17796131"/>
      <w:bookmarkStart w:id="101" w:name="_Hlk17796205"/>
      <w:r w:rsidRPr="00B458E6">
        <w:rPr>
          <w:color w:val="00B0F0"/>
        </w:rPr>
        <w:t xml:space="preserve">No TM is to be provided by the </w:t>
      </w:r>
      <w:r w:rsidRPr="00B458E6">
        <w:rPr>
          <w:i/>
          <w:color w:val="00B0F0"/>
        </w:rPr>
        <w:t>Consultant</w:t>
      </w:r>
      <w:r w:rsidRPr="00B458E6">
        <w:rPr>
          <w:color w:val="00B0F0"/>
        </w:rPr>
        <w:t xml:space="preserve">. Any </w:t>
      </w:r>
      <w:r w:rsidR="006D5015" w:rsidRPr="00B458E6">
        <w:rPr>
          <w:color w:val="00B0F0"/>
        </w:rPr>
        <w:t>TM require</w:t>
      </w:r>
      <w:r w:rsidR="006D5015">
        <w:rPr>
          <w:color w:val="00B0F0"/>
        </w:rPr>
        <w:t>d to enable</w:t>
      </w:r>
      <w:r w:rsidR="006D5015" w:rsidRPr="00B458E6">
        <w:rPr>
          <w:color w:val="00B0F0"/>
        </w:rPr>
        <w:t xml:space="preserve"> </w:t>
      </w:r>
      <w:r w:rsidRPr="00B458E6">
        <w:rPr>
          <w:color w:val="00B0F0"/>
        </w:rPr>
        <w:t xml:space="preserve">inspections must be arranged through the </w:t>
      </w:r>
      <w:r w:rsidRPr="00B458E6">
        <w:rPr>
          <w:i/>
          <w:color w:val="00B0F0"/>
        </w:rPr>
        <w:t>Client</w:t>
      </w:r>
      <w:r w:rsidRPr="00B458E6">
        <w:rPr>
          <w:color w:val="00B0F0"/>
        </w:rPr>
        <w:t>.</w:t>
      </w:r>
      <w:bookmarkEnd w:id="100"/>
    </w:p>
    <w:p w14:paraId="031696A5" w14:textId="0D486DF0" w:rsidR="00DA6A68" w:rsidRPr="00296334" w:rsidRDefault="00DA6A68" w:rsidP="003D4AAC">
      <w:pPr>
        <w:pStyle w:val="Heading2"/>
        <w:keepNext w:val="0"/>
        <w:numPr>
          <w:ilvl w:val="1"/>
          <w:numId w:val="18"/>
        </w:numPr>
        <w:jc w:val="left"/>
        <w:rPr>
          <w:b w:val="0"/>
          <w:bCs/>
          <w:szCs w:val="22"/>
        </w:rPr>
      </w:pPr>
      <w:bookmarkStart w:id="102" w:name="_Toc493249534"/>
      <w:bookmarkStart w:id="103" w:name="_Toc493249535"/>
      <w:bookmarkStart w:id="104" w:name="_Toc445312022"/>
      <w:bookmarkStart w:id="105" w:name="_Toc445312060"/>
      <w:bookmarkStart w:id="106" w:name="_Toc493249536"/>
      <w:bookmarkStart w:id="107" w:name="_Toc507063989"/>
      <w:bookmarkStart w:id="108" w:name="_Toc510093537"/>
      <w:bookmarkEnd w:id="101"/>
      <w:bookmarkEnd w:id="102"/>
      <w:bookmarkEnd w:id="103"/>
      <w:bookmarkEnd w:id="104"/>
      <w:bookmarkEnd w:id="105"/>
      <w:bookmarkEnd w:id="106"/>
      <w:r w:rsidRPr="00296334">
        <w:rPr>
          <w:bCs/>
          <w:szCs w:val="22"/>
        </w:rPr>
        <w:t>Health, Safety and Environment</w:t>
      </w:r>
      <w:bookmarkEnd w:id="107"/>
      <w:r w:rsidR="00217D21">
        <w:rPr>
          <w:bCs/>
          <w:szCs w:val="22"/>
        </w:rPr>
        <w:t xml:space="preserve"> &amp; Risk Management</w:t>
      </w:r>
      <w:bookmarkEnd w:id="108"/>
    </w:p>
    <w:p w14:paraId="149DD9E3" w14:textId="77777777" w:rsidR="00DA6A68" w:rsidRPr="00251309" w:rsidRDefault="00DA6A68" w:rsidP="00FE1B67">
      <w:pPr>
        <w:pStyle w:val="Heading3"/>
        <w:keepNext w:val="0"/>
        <w:numPr>
          <w:ilvl w:val="0"/>
          <w:numId w:val="0"/>
        </w:numPr>
        <w:tabs>
          <w:tab w:val="left" w:pos="851"/>
        </w:tabs>
        <w:ind w:left="851"/>
        <w:jc w:val="left"/>
        <w:rPr>
          <w:szCs w:val="22"/>
          <w:u w:val="single"/>
        </w:rPr>
      </w:pPr>
      <w:r w:rsidRPr="00251309">
        <w:rPr>
          <w:szCs w:val="22"/>
          <w:u w:val="single"/>
        </w:rPr>
        <w:t>Health and Safety requirements</w:t>
      </w:r>
    </w:p>
    <w:p w14:paraId="5520FAE3" w14:textId="49B03A57" w:rsidR="00D1034C" w:rsidRDefault="00F357E8" w:rsidP="003D4AAC">
      <w:pPr>
        <w:pStyle w:val="Heading3"/>
        <w:keepNext w:val="0"/>
        <w:numPr>
          <w:ilvl w:val="2"/>
          <w:numId w:val="18"/>
        </w:numPr>
        <w:jc w:val="left"/>
      </w:pPr>
      <w:r w:rsidRPr="00EA32A7">
        <w:rPr>
          <w:szCs w:val="22"/>
        </w:rPr>
        <w:t xml:space="preserve">In Providing the </w:t>
      </w:r>
      <w:r w:rsidR="00004873">
        <w:rPr>
          <w:szCs w:val="22"/>
        </w:rPr>
        <w:t>Services</w:t>
      </w:r>
      <w:r w:rsidRPr="00EA32A7">
        <w:rPr>
          <w:szCs w:val="22"/>
        </w:rPr>
        <w:t xml:space="preserve"> t</w:t>
      </w:r>
      <w:r w:rsidRPr="00EA32A7">
        <w:t xml:space="preserve">he </w:t>
      </w:r>
      <w:r w:rsidR="0073287A">
        <w:rPr>
          <w:i/>
        </w:rPr>
        <w:t>Consultant</w:t>
      </w:r>
      <w:r w:rsidRPr="00EA32A7">
        <w:rPr>
          <w:i/>
        </w:rPr>
        <w:t xml:space="preserve"> </w:t>
      </w:r>
      <w:r w:rsidRPr="00EA32A7">
        <w:t xml:space="preserve">meets the requirements of </w:t>
      </w:r>
      <w:r w:rsidR="009A7A23">
        <w:t>Annex 2 of the supplementary constraints</w:t>
      </w:r>
      <w:r w:rsidR="00A24005">
        <w:t xml:space="preserve"> </w:t>
      </w:r>
      <w:r w:rsidR="00A24005" w:rsidRPr="00EA32A7">
        <w:t>relation</w:t>
      </w:r>
      <w:r w:rsidRPr="00EA32A7">
        <w:t xml:space="preserve"> to health and safety duties.</w:t>
      </w:r>
    </w:p>
    <w:p w14:paraId="0B3688E3" w14:textId="07659006" w:rsidR="002E0F4A" w:rsidRDefault="002E0F4A" w:rsidP="003D4AAC">
      <w:pPr>
        <w:pStyle w:val="Heading3"/>
        <w:keepNext w:val="0"/>
        <w:numPr>
          <w:ilvl w:val="2"/>
          <w:numId w:val="18"/>
        </w:numPr>
        <w:jc w:val="left"/>
      </w:pPr>
      <w:r>
        <w:t xml:space="preserve">The </w:t>
      </w:r>
      <w:r>
        <w:rPr>
          <w:i/>
        </w:rPr>
        <w:t>Consultant</w:t>
      </w:r>
      <w:r>
        <w:t xml:space="preserve"> shall comply with the requirements of </w:t>
      </w:r>
      <w:r w:rsidR="006C613D">
        <w:t>National Highways</w:t>
      </w:r>
      <w:r>
        <w:t xml:space="preserve"> safety passport scheme and ensure that all of his employees, and any of his subcontractor’s, are registered in accordance with the implementation of the scheme. Details on the scheme can be found here: </w:t>
      </w:r>
      <w:hyperlink r:id="rId14" w:history="1">
        <w:r w:rsidRPr="002E0F4A">
          <w:rPr>
            <w:rStyle w:val="Hyperlink"/>
            <w:rFonts w:ascii="Arial" w:hAnsi="Arial" w:cs="Arial"/>
          </w:rPr>
          <w:t>http://www.highwayssafetyhub.com/safety-passport.html</w:t>
        </w:r>
      </w:hyperlink>
      <w:r>
        <w:t xml:space="preserve"> </w:t>
      </w:r>
    </w:p>
    <w:p w14:paraId="1894B6BD" w14:textId="5E4DEB0F" w:rsidR="00F05121" w:rsidRPr="00D1034C" w:rsidRDefault="00E010FA" w:rsidP="003D4AAC">
      <w:pPr>
        <w:pStyle w:val="Heading3"/>
        <w:keepNext w:val="0"/>
        <w:numPr>
          <w:ilvl w:val="2"/>
          <w:numId w:val="18"/>
        </w:numPr>
        <w:jc w:val="left"/>
      </w:pPr>
      <w:r>
        <w:t>Not Used</w:t>
      </w:r>
    </w:p>
    <w:p w14:paraId="4AD3CFD2" w14:textId="796A16F8" w:rsidR="00583AD9" w:rsidRDefault="00F05121" w:rsidP="003D4AAC">
      <w:pPr>
        <w:pStyle w:val="Heading3"/>
        <w:keepNext w:val="0"/>
        <w:numPr>
          <w:ilvl w:val="2"/>
          <w:numId w:val="18"/>
        </w:numPr>
        <w:jc w:val="left"/>
        <w:rPr>
          <w:i/>
        </w:rPr>
      </w:pPr>
      <w:r w:rsidRPr="00EA32A7">
        <w:t xml:space="preserve">Before commencing the construction phase of the </w:t>
      </w:r>
      <w:r w:rsidR="00004873" w:rsidRPr="00004873">
        <w:rPr>
          <w:i/>
        </w:rPr>
        <w:t>services</w:t>
      </w:r>
      <w:r w:rsidRPr="00EA32A7">
        <w:t xml:space="preserve">, the </w:t>
      </w:r>
      <w:r w:rsidR="0073287A">
        <w:rPr>
          <w:i/>
        </w:rPr>
        <w:t>Consultant</w:t>
      </w:r>
      <w:r w:rsidRPr="00EA32A7">
        <w:t xml:space="preserve"> confirms to the </w:t>
      </w:r>
      <w:r w:rsidR="006157F8">
        <w:rPr>
          <w:i/>
        </w:rPr>
        <w:t>Client</w:t>
      </w:r>
      <w:r w:rsidRPr="00EA32A7">
        <w:rPr>
          <w:i/>
        </w:rPr>
        <w:t xml:space="preserve"> </w:t>
      </w:r>
      <w:r w:rsidRPr="00EA32A7">
        <w:t>that adequate welfare facilities are in place</w:t>
      </w:r>
      <w:r>
        <w:t xml:space="preserve">. Where the facilities detailed in section </w:t>
      </w:r>
      <w:r w:rsidR="009A7A23">
        <w:t>5</w:t>
      </w:r>
      <w:r>
        <w:t xml:space="preserve"> are not deemed adequate, the </w:t>
      </w:r>
      <w:r w:rsidR="0073287A">
        <w:rPr>
          <w:i/>
        </w:rPr>
        <w:t>Consultant</w:t>
      </w:r>
      <w:r>
        <w:t xml:space="preserve"> provides all necessary facilities to Provide the </w:t>
      </w:r>
      <w:r w:rsidR="00004873">
        <w:t>Services</w:t>
      </w:r>
      <w:r>
        <w:t xml:space="preserve"> and to comply with the minimum requirements set out in HSE guidance document L153</w:t>
      </w:r>
      <w:r w:rsidRPr="009E0FAE">
        <w:rPr>
          <w:i/>
        </w:rPr>
        <w:t>.</w:t>
      </w:r>
    </w:p>
    <w:p w14:paraId="7600109E" w14:textId="6D490586" w:rsidR="00D87429" w:rsidRDefault="00D87429" w:rsidP="00D87429"/>
    <w:p w14:paraId="2565DED7" w14:textId="77777777" w:rsidR="00D87429" w:rsidRPr="00D87429" w:rsidRDefault="00D87429" w:rsidP="00D87429"/>
    <w:p w14:paraId="030797D6" w14:textId="77777777" w:rsidR="00DA6A68" w:rsidRPr="0071652F" w:rsidRDefault="00DA6A68" w:rsidP="00FE1B67">
      <w:pPr>
        <w:pStyle w:val="Heading3"/>
        <w:keepNext w:val="0"/>
        <w:numPr>
          <w:ilvl w:val="0"/>
          <w:numId w:val="0"/>
        </w:numPr>
        <w:tabs>
          <w:tab w:val="left" w:pos="851"/>
        </w:tabs>
        <w:ind w:left="851"/>
        <w:jc w:val="left"/>
        <w:rPr>
          <w:szCs w:val="22"/>
          <w:u w:val="single"/>
        </w:rPr>
      </w:pPr>
      <w:r w:rsidRPr="0071652F">
        <w:rPr>
          <w:szCs w:val="22"/>
          <w:u w:val="single"/>
        </w:rPr>
        <w:lastRenderedPageBreak/>
        <w:t>Environmental requirements</w:t>
      </w:r>
    </w:p>
    <w:p w14:paraId="45F95614" w14:textId="0085A3C5" w:rsidR="0071652F" w:rsidRPr="0071652F" w:rsidRDefault="00F357E8" w:rsidP="003D4AAC">
      <w:pPr>
        <w:pStyle w:val="Heading3"/>
        <w:keepNext w:val="0"/>
        <w:numPr>
          <w:ilvl w:val="2"/>
          <w:numId w:val="18"/>
        </w:numPr>
        <w:jc w:val="left"/>
        <w:rPr>
          <w:bCs w:val="0"/>
          <w:szCs w:val="22"/>
        </w:rPr>
      </w:pPr>
      <w:r w:rsidRPr="0071652F">
        <w:rPr>
          <w:szCs w:val="22"/>
        </w:rPr>
        <w:t xml:space="preserve">In Providing the </w:t>
      </w:r>
      <w:r w:rsidR="00004873">
        <w:rPr>
          <w:szCs w:val="22"/>
        </w:rPr>
        <w:t>Services</w:t>
      </w:r>
      <w:r w:rsidRPr="0071652F">
        <w:rPr>
          <w:szCs w:val="22"/>
        </w:rPr>
        <w:t xml:space="preserve"> t</w:t>
      </w:r>
      <w:r w:rsidRPr="0071652F">
        <w:t xml:space="preserve">he </w:t>
      </w:r>
      <w:r w:rsidR="0073287A">
        <w:rPr>
          <w:i/>
        </w:rPr>
        <w:t>Consultant</w:t>
      </w:r>
      <w:r w:rsidRPr="0071652F">
        <w:rPr>
          <w:i/>
        </w:rPr>
        <w:t xml:space="preserve"> </w:t>
      </w:r>
      <w:r w:rsidRPr="0071652F">
        <w:t xml:space="preserve">meets the requirements of </w:t>
      </w:r>
      <w:r w:rsidR="009A7A23" w:rsidRPr="009A7A23">
        <w:t>Annex 2 of the supplementary constraints</w:t>
      </w:r>
      <w:r w:rsidRPr="0071652F">
        <w:t xml:space="preserve"> in relation to environmental duties.</w:t>
      </w:r>
      <w:bookmarkStart w:id="109" w:name="_Toc507063988"/>
      <w:r w:rsidR="0071652F" w:rsidRPr="0071652F">
        <w:rPr>
          <w:bCs w:val="0"/>
          <w:szCs w:val="22"/>
        </w:rPr>
        <w:t xml:space="preserve"> </w:t>
      </w:r>
    </w:p>
    <w:p w14:paraId="450E3ADE" w14:textId="09681C0E" w:rsidR="0071652F" w:rsidRPr="0071652F" w:rsidRDefault="0071652F" w:rsidP="00FE1B67">
      <w:pPr>
        <w:pStyle w:val="Heading3"/>
        <w:keepNext w:val="0"/>
        <w:numPr>
          <w:ilvl w:val="0"/>
          <w:numId w:val="0"/>
        </w:numPr>
        <w:tabs>
          <w:tab w:val="left" w:pos="851"/>
        </w:tabs>
        <w:ind w:left="851"/>
        <w:jc w:val="left"/>
        <w:rPr>
          <w:szCs w:val="22"/>
          <w:u w:val="single"/>
        </w:rPr>
      </w:pPr>
      <w:r w:rsidRPr="0071652F">
        <w:rPr>
          <w:szCs w:val="22"/>
          <w:u w:val="single"/>
        </w:rPr>
        <w:t>Risk Management</w:t>
      </w:r>
      <w:bookmarkEnd w:id="109"/>
    </w:p>
    <w:p w14:paraId="4DF53C53" w14:textId="0ED118E6" w:rsidR="0071652F" w:rsidRPr="00A24005" w:rsidRDefault="0071652F" w:rsidP="003D4AAC">
      <w:pPr>
        <w:pStyle w:val="Heading3"/>
        <w:keepNext w:val="0"/>
        <w:numPr>
          <w:ilvl w:val="2"/>
          <w:numId w:val="18"/>
        </w:numPr>
        <w:jc w:val="left"/>
        <w:rPr>
          <w:szCs w:val="22"/>
        </w:rPr>
      </w:pPr>
      <w:r w:rsidRPr="009E1640">
        <w:rPr>
          <w:szCs w:val="22"/>
        </w:rPr>
        <w:t xml:space="preserve">The </w:t>
      </w:r>
      <w:r w:rsidR="0073287A">
        <w:rPr>
          <w:i/>
          <w:szCs w:val="22"/>
        </w:rPr>
        <w:t>Consultant</w:t>
      </w:r>
      <w:r w:rsidRPr="009E1640">
        <w:rPr>
          <w:i/>
          <w:szCs w:val="22"/>
        </w:rPr>
        <w:t xml:space="preserve"> </w:t>
      </w:r>
      <w:r w:rsidRPr="009E1640">
        <w:rPr>
          <w:szCs w:val="22"/>
        </w:rPr>
        <w:t xml:space="preserve">identifies, manages and mitigates risks in </w:t>
      </w:r>
      <w:r>
        <w:rPr>
          <w:szCs w:val="22"/>
        </w:rPr>
        <w:t xml:space="preserve">accordance with </w:t>
      </w:r>
      <w:r w:rsidRPr="00A24005">
        <w:rPr>
          <w:szCs w:val="22"/>
        </w:rPr>
        <w:t>the principles of ISO31000.</w:t>
      </w:r>
    </w:p>
    <w:p w14:paraId="0BD5CF4C" w14:textId="2ED33F1A" w:rsidR="00F357E8" w:rsidRDefault="0071652F" w:rsidP="003D4AAC">
      <w:pPr>
        <w:pStyle w:val="Heading3"/>
        <w:keepNext w:val="0"/>
        <w:numPr>
          <w:ilvl w:val="2"/>
          <w:numId w:val="18"/>
        </w:numPr>
        <w:jc w:val="left"/>
        <w:rPr>
          <w:i/>
          <w:color w:val="FF0000"/>
          <w:szCs w:val="22"/>
        </w:rPr>
      </w:pPr>
      <w:r w:rsidRPr="00A24005">
        <w:rPr>
          <w:szCs w:val="22"/>
        </w:rPr>
        <w:t xml:space="preserve">The </w:t>
      </w:r>
      <w:r w:rsidR="0073287A">
        <w:rPr>
          <w:i/>
          <w:szCs w:val="22"/>
        </w:rPr>
        <w:t>Consultant</w:t>
      </w:r>
      <w:r w:rsidRPr="00A24005">
        <w:rPr>
          <w:i/>
          <w:szCs w:val="22"/>
        </w:rPr>
        <w:t xml:space="preserve"> </w:t>
      </w:r>
      <w:r w:rsidR="00A24005" w:rsidRPr="00A24005">
        <w:rPr>
          <w:szCs w:val="22"/>
        </w:rPr>
        <w:t xml:space="preserve">submits a </w:t>
      </w:r>
      <w:r w:rsidRPr="00A24005">
        <w:rPr>
          <w:szCs w:val="22"/>
        </w:rPr>
        <w:t xml:space="preserve">risk </w:t>
      </w:r>
      <w:r w:rsidR="00A24005" w:rsidRPr="00A24005">
        <w:rPr>
          <w:szCs w:val="22"/>
        </w:rPr>
        <w:t>register, which</w:t>
      </w:r>
      <w:r w:rsidRPr="00A24005">
        <w:rPr>
          <w:szCs w:val="22"/>
        </w:rPr>
        <w:t xml:space="preserve"> captures all risks associated with the delivery of the </w:t>
      </w:r>
      <w:r w:rsidR="00004873" w:rsidRPr="00004873">
        <w:rPr>
          <w:i/>
          <w:szCs w:val="22"/>
        </w:rPr>
        <w:t>services</w:t>
      </w:r>
      <w:r w:rsidRPr="00A24005">
        <w:rPr>
          <w:szCs w:val="22"/>
        </w:rPr>
        <w:t xml:space="preserve"> including those identified by the </w:t>
      </w:r>
      <w:r w:rsidR="006157F8">
        <w:rPr>
          <w:i/>
          <w:szCs w:val="22"/>
        </w:rPr>
        <w:t>Client</w:t>
      </w:r>
      <w:r w:rsidR="00A24005" w:rsidRPr="00A24005">
        <w:rPr>
          <w:szCs w:val="22"/>
        </w:rPr>
        <w:t xml:space="preserve">, with his tender </w:t>
      </w:r>
      <w:r w:rsidR="00A24005">
        <w:rPr>
          <w:szCs w:val="22"/>
        </w:rPr>
        <w:t>and maintains it for the contract period.</w:t>
      </w:r>
      <w:r w:rsidRPr="00404713">
        <w:rPr>
          <w:szCs w:val="22"/>
        </w:rPr>
        <w:t xml:space="preserve"> </w:t>
      </w:r>
      <w:r w:rsidRPr="00DC346F">
        <w:rPr>
          <w:color w:val="FF0000"/>
          <w:szCs w:val="22"/>
        </w:rPr>
        <w:t xml:space="preserve">[Note to Compiler: Project specific risks that are to be managed by the </w:t>
      </w:r>
      <w:r w:rsidR="0073287A">
        <w:rPr>
          <w:i/>
          <w:color w:val="FF0000"/>
          <w:szCs w:val="22"/>
        </w:rPr>
        <w:t>Consultant</w:t>
      </w:r>
      <w:r w:rsidRPr="00DC346F">
        <w:rPr>
          <w:color w:val="FF0000"/>
          <w:szCs w:val="22"/>
        </w:rPr>
        <w:t xml:space="preserve"> should be included on the risk register issued as part of the Instructions for Tenderers]</w:t>
      </w:r>
    </w:p>
    <w:p w14:paraId="44D3698B" w14:textId="77777777" w:rsidR="00A24005" w:rsidRDefault="00A24005" w:rsidP="00FE1B67">
      <w:pPr>
        <w:rPr>
          <w:rFonts w:eastAsia="Times New Roman"/>
          <w:b/>
          <w:bCs/>
          <w:caps/>
          <w:kern w:val="32"/>
        </w:rPr>
      </w:pPr>
      <w:r>
        <w:rPr>
          <w:b/>
          <w:bCs/>
        </w:rPr>
        <w:br w:type="page"/>
      </w:r>
    </w:p>
    <w:p w14:paraId="62F31CAA" w14:textId="421543B6" w:rsidR="001B0AAB" w:rsidRPr="00296334" w:rsidRDefault="001B0AAB" w:rsidP="003D4AAC">
      <w:pPr>
        <w:pStyle w:val="Heading1"/>
        <w:numPr>
          <w:ilvl w:val="0"/>
          <w:numId w:val="18"/>
        </w:numPr>
        <w:jc w:val="left"/>
        <w:rPr>
          <w:b/>
          <w:bCs/>
          <w:szCs w:val="22"/>
        </w:rPr>
      </w:pPr>
      <w:bookmarkStart w:id="110" w:name="_Toc510093538"/>
      <w:r w:rsidRPr="00296334">
        <w:rPr>
          <w:b/>
          <w:bCs/>
          <w:szCs w:val="22"/>
        </w:rPr>
        <w:lastRenderedPageBreak/>
        <w:t>Requirements for the programme</w:t>
      </w:r>
      <w:bookmarkEnd w:id="110"/>
    </w:p>
    <w:p w14:paraId="09FF2509" w14:textId="2209F431" w:rsidR="001F1214" w:rsidRDefault="001F1214" w:rsidP="003D4AAC">
      <w:pPr>
        <w:pStyle w:val="Heading3"/>
        <w:numPr>
          <w:ilvl w:val="2"/>
          <w:numId w:val="18"/>
        </w:numPr>
        <w:jc w:val="left"/>
        <w:rPr>
          <w:szCs w:val="22"/>
        </w:rPr>
      </w:pPr>
      <w:r w:rsidRPr="00296334">
        <w:rPr>
          <w:szCs w:val="22"/>
        </w:rPr>
        <w:t xml:space="preserve">The </w:t>
      </w:r>
      <w:r w:rsidR="0073287A">
        <w:rPr>
          <w:i/>
          <w:szCs w:val="22"/>
        </w:rPr>
        <w:t>Consultant</w:t>
      </w:r>
      <w:r w:rsidRPr="00296334">
        <w:rPr>
          <w:i/>
          <w:color w:val="FF0000"/>
          <w:szCs w:val="22"/>
        </w:rPr>
        <w:t xml:space="preserve"> </w:t>
      </w:r>
      <w:r w:rsidRPr="001F1214">
        <w:rPr>
          <w:szCs w:val="22"/>
        </w:rPr>
        <w:t>submits</w:t>
      </w:r>
      <w:r w:rsidRPr="001F1214">
        <w:rPr>
          <w:i/>
          <w:szCs w:val="22"/>
        </w:rPr>
        <w:t xml:space="preserve"> </w:t>
      </w:r>
      <w:r w:rsidRPr="00296334">
        <w:rPr>
          <w:szCs w:val="22"/>
        </w:rPr>
        <w:t>programme to the</w:t>
      </w:r>
      <w:r w:rsidRPr="00296334">
        <w:rPr>
          <w:i/>
          <w:szCs w:val="22"/>
        </w:rPr>
        <w:t xml:space="preserve"> </w:t>
      </w:r>
      <w:r w:rsidR="006157F8">
        <w:rPr>
          <w:i/>
          <w:szCs w:val="22"/>
        </w:rPr>
        <w:t>Client</w:t>
      </w:r>
      <w:r>
        <w:rPr>
          <w:szCs w:val="22"/>
        </w:rPr>
        <w:t xml:space="preserve"> with his tender.</w:t>
      </w:r>
      <w:r w:rsidRPr="00392AF6">
        <w:rPr>
          <w:szCs w:val="22"/>
        </w:rPr>
        <w:t xml:space="preserve"> </w:t>
      </w:r>
    </w:p>
    <w:p w14:paraId="5AB3A132" w14:textId="6EA05656" w:rsidR="00DC3664" w:rsidRDefault="00DC3664" w:rsidP="003D4AAC">
      <w:pPr>
        <w:pStyle w:val="Heading3"/>
        <w:numPr>
          <w:ilvl w:val="2"/>
          <w:numId w:val="18"/>
        </w:numPr>
        <w:jc w:val="left"/>
      </w:pPr>
      <w:r>
        <w:t xml:space="preserve">The </w:t>
      </w:r>
      <w:r w:rsidR="0073287A">
        <w:rPr>
          <w:i/>
        </w:rPr>
        <w:t>Consultant</w:t>
      </w:r>
      <w:r>
        <w:t xml:space="preserve"> Provides the </w:t>
      </w:r>
      <w:r w:rsidR="00004873">
        <w:t>Services</w:t>
      </w:r>
      <w:r>
        <w:t xml:space="preserve"> taking into account the following programme constraints:</w:t>
      </w:r>
    </w:p>
    <w:p w14:paraId="22466584" w14:textId="7D0B6F4D" w:rsidR="008241A1" w:rsidRDefault="008241A1" w:rsidP="00FE1B67">
      <w:pPr>
        <w:pStyle w:val="ListParagraph"/>
        <w:numPr>
          <w:ilvl w:val="0"/>
          <w:numId w:val="10"/>
        </w:numPr>
        <w:spacing w:before="240"/>
      </w:pPr>
      <w:r>
        <w:t xml:space="preserve">the </w:t>
      </w:r>
      <w:r w:rsidRPr="00DC3664">
        <w:rPr>
          <w:i/>
        </w:rPr>
        <w:t xml:space="preserve">starting date </w:t>
      </w:r>
      <w:r>
        <w:t xml:space="preserve">and </w:t>
      </w:r>
      <w:r w:rsidRPr="00DC3664">
        <w:rPr>
          <w:i/>
        </w:rPr>
        <w:t>completion date</w:t>
      </w:r>
      <w:r>
        <w:t xml:space="preserve"> and any post</w:t>
      </w:r>
      <w:r w:rsidRPr="00DC3664">
        <w:t xml:space="preserve"> site works, reporting and review </w:t>
      </w:r>
      <w:r w:rsidR="00DD3B7F" w:rsidRPr="00DC3664">
        <w:t>period.</w:t>
      </w:r>
    </w:p>
    <w:p w14:paraId="63000501" w14:textId="0CDBA71A" w:rsidR="00DC3664" w:rsidRDefault="008241A1" w:rsidP="00FE1B67">
      <w:pPr>
        <w:pStyle w:val="ListParagraph"/>
        <w:numPr>
          <w:ilvl w:val="0"/>
          <w:numId w:val="10"/>
        </w:numPr>
        <w:spacing w:before="240"/>
      </w:pPr>
      <w:r>
        <w:t>T</w:t>
      </w:r>
      <w:r w:rsidR="00DC3664">
        <w:t>he</w:t>
      </w:r>
      <w:r>
        <w:t xml:space="preserve"> services and other things provided by</w:t>
      </w:r>
      <w:r w:rsidR="00DC3664">
        <w:t xml:space="preserve"> </w:t>
      </w:r>
      <w:r w:rsidR="006157F8">
        <w:rPr>
          <w:i/>
        </w:rPr>
        <w:t>Client</w:t>
      </w:r>
      <w:r>
        <w:rPr>
          <w:i/>
        </w:rPr>
        <w:t xml:space="preserve"> </w:t>
      </w:r>
      <w:r>
        <w:t>(see Section 5)</w:t>
      </w:r>
    </w:p>
    <w:p w14:paraId="5B763087" w14:textId="77DEB9B3" w:rsidR="00DC3664" w:rsidRPr="00DC3664" w:rsidRDefault="00DC3664" w:rsidP="00FE1B67">
      <w:pPr>
        <w:pStyle w:val="ListParagraph"/>
        <w:numPr>
          <w:ilvl w:val="0"/>
          <w:numId w:val="10"/>
        </w:numPr>
        <w:rPr>
          <w:color w:val="FF0000"/>
        </w:rPr>
      </w:pPr>
      <w:r w:rsidRPr="00DC3664">
        <w:rPr>
          <w:color w:val="FF0000"/>
        </w:rPr>
        <w:t>Insert details of any further constraints on the sequence and timing that work that is to be undertaken. Requirements for completion of site work, including any phasing of works, and deadlines for reporting.</w:t>
      </w:r>
    </w:p>
    <w:p w14:paraId="18CC794B" w14:textId="5462D6BB" w:rsidR="004D0230" w:rsidRDefault="00392AF6" w:rsidP="003D4AAC">
      <w:pPr>
        <w:pStyle w:val="Heading3"/>
        <w:numPr>
          <w:ilvl w:val="2"/>
          <w:numId w:val="18"/>
        </w:numPr>
        <w:jc w:val="left"/>
      </w:pPr>
      <w:r w:rsidRPr="00296334">
        <w:rPr>
          <w:szCs w:val="22"/>
        </w:rPr>
        <w:t xml:space="preserve">The programme </w:t>
      </w:r>
      <w:r w:rsidR="005900C0">
        <w:rPr>
          <w:szCs w:val="22"/>
        </w:rPr>
        <w:t>should</w:t>
      </w:r>
      <w:r w:rsidR="004D0230">
        <w:rPr>
          <w:szCs w:val="22"/>
        </w:rPr>
        <w:t xml:space="preserve"> be</w:t>
      </w:r>
      <w:r w:rsidR="007B4D44">
        <w:rPr>
          <w:szCs w:val="22"/>
        </w:rPr>
        <w:t xml:space="preserve"> </w:t>
      </w:r>
      <w:r w:rsidR="004D0230">
        <w:t>in the form of an activity and time related bar chart</w:t>
      </w:r>
      <w:r w:rsidR="005900C0">
        <w:t>,</w:t>
      </w:r>
      <w:r w:rsidR="004D0230">
        <w:t xml:space="preserve"> produced as a result of a critical path analysis.</w:t>
      </w:r>
    </w:p>
    <w:p w14:paraId="1AC49079" w14:textId="6AEA5559" w:rsidR="004D0230" w:rsidRDefault="004D0230" w:rsidP="003D4AAC">
      <w:pPr>
        <w:pStyle w:val="Heading3"/>
        <w:numPr>
          <w:ilvl w:val="2"/>
          <w:numId w:val="18"/>
        </w:numPr>
        <w:jc w:val="left"/>
      </w:pPr>
      <w:r>
        <w:t xml:space="preserve">The programme </w:t>
      </w:r>
      <w:r w:rsidR="000670CC">
        <w:t xml:space="preserve">should </w:t>
      </w:r>
      <w:r w:rsidR="005900C0">
        <w:t>preferably be</w:t>
      </w:r>
      <w:r>
        <w:t xml:space="preserve"> provided in</w:t>
      </w:r>
      <w:r w:rsidR="000670CC">
        <w:t xml:space="preserve"> either</w:t>
      </w:r>
      <w:r>
        <w:t xml:space="preserve"> a PDF</w:t>
      </w:r>
      <w:r w:rsidR="000670CC">
        <w:t xml:space="preserve"> </w:t>
      </w:r>
      <w:r>
        <w:t xml:space="preserve">or MS Excel format and </w:t>
      </w:r>
      <w:r w:rsidRPr="004D0230">
        <w:rPr>
          <w:szCs w:val="22"/>
        </w:rPr>
        <w:t xml:space="preserve">cover the full contract period including post site activities. </w:t>
      </w:r>
      <w:r w:rsidR="000670CC">
        <w:rPr>
          <w:szCs w:val="22"/>
        </w:rPr>
        <w:t>A</w:t>
      </w:r>
      <w:r>
        <w:t>ctivities should be clearly defined and named and</w:t>
      </w:r>
      <w:r w:rsidR="000670CC">
        <w:t xml:space="preserve"> the programme should detail the following</w:t>
      </w:r>
      <w:r>
        <w:t>:</w:t>
      </w:r>
      <w:r w:rsidR="000670CC">
        <w:t xml:space="preserve">  </w:t>
      </w:r>
    </w:p>
    <w:p w14:paraId="6625EE6D" w14:textId="63083D54" w:rsidR="004D0230" w:rsidRDefault="004D0230" w:rsidP="00FE1B67">
      <w:pPr>
        <w:pStyle w:val="ListNumber"/>
        <w:spacing w:before="0"/>
        <w:ind w:left="1211"/>
        <w:jc w:val="left"/>
        <w:rPr>
          <w:rFonts w:cs="Arial"/>
          <w:bCs/>
          <w:szCs w:val="22"/>
        </w:rPr>
      </w:pPr>
    </w:p>
    <w:p w14:paraId="08F4ED28" w14:textId="534A905A" w:rsidR="000670CC" w:rsidRDefault="000670CC" w:rsidP="000670CC">
      <w:pPr>
        <w:pStyle w:val="ListNumber"/>
        <w:numPr>
          <w:ilvl w:val="0"/>
          <w:numId w:val="9"/>
        </w:numPr>
        <w:spacing w:before="0"/>
        <w:jc w:val="left"/>
        <w:rPr>
          <w:rFonts w:cs="Arial"/>
          <w:bCs/>
          <w:szCs w:val="22"/>
        </w:rPr>
      </w:pPr>
      <w:bookmarkStart w:id="111" w:name="_Hlk13651660"/>
      <w:r>
        <w:rPr>
          <w:rFonts w:cs="Arial"/>
          <w:bCs/>
          <w:szCs w:val="22"/>
        </w:rPr>
        <w:t xml:space="preserve">dates and times associated with the project, including </w:t>
      </w:r>
      <w:r w:rsidR="004D0230">
        <w:rPr>
          <w:rFonts w:cs="Arial"/>
          <w:bCs/>
          <w:szCs w:val="22"/>
        </w:rPr>
        <w:t>t</w:t>
      </w:r>
      <w:r w:rsidR="00392AF6" w:rsidRPr="00DC3664">
        <w:rPr>
          <w:rFonts w:cs="Arial"/>
          <w:bCs/>
          <w:szCs w:val="22"/>
        </w:rPr>
        <w:t>he</w:t>
      </w:r>
      <w:r w:rsidR="007B4D44" w:rsidRPr="00DC3664">
        <w:rPr>
          <w:rFonts w:cs="Arial"/>
          <w:bCs/>
          <w:szCs w:val="22"/>
        </w:rPr>
        <w:t xml:space="preserve"> </w:t>
      </w:r>
      <w:r w:rsidR="007B4D44" w:rsidRPr="00DC3664">
        <w:rPr>
          <w:rFonts w:cs="Arial"/>
          <w:bCs/>
          <w:i/>
          <w:szCs w:val="22"/>
        </w:rPr>
        <w:t xml:space="preserve">starting </w:t>
      </w:r>
      <w:r w:rsidR="00DC3664" w:rsidRPr="00DC3664">
        <w:rPr>
          <w:rFonts w:cs="Arial"/>
          <w:bCs/>
          <w:i/>
          <w:szCs w:val="22"/>
        </w:rPr>
        <w:t>date</w:t>
      </w:r>
      <w:r w:rsidR="00DC3664" w:rsidRPr="00DC3664">
        <w:rPr>
          <w:rFonts w:cs="Arial"/>
          <w:bCs/>
          <w:szCs w:val="22"/>
        </w:rPr>
        <w:t xml:space="preserve">, </w:t>
      </w:r>
      <w:r w:rsidR="00392AF6" w:rsidRPr="00DC3664">
        <w:rPr>
          <w:rFonts w:cs="Arial"/>
          <w:bCs/>
          <w:i/>
          <w:szCs w:val="22"/>
        </w:rPr>
        <w:t>completion date</w:t>
      </w:r>
      <w:r w:rsidR="00DC3664" w:rsidRPr="00DC3664">
        <w:rPr>
          <w:rFonts w:cs="Arial"/>
          <w:bCs/>
          <w:szCs w:val="22"/>
        </w:rPr>
        <w:t xml:space="preserve"> &amp; </w:t>
      </w:r>
      <w:r w:rsidR="0073287A">
        <w:rPr>
          <w:rFonts w:cs="Arial"/>
          <w:bCs/>
          <w:i/>
          <w:szCs w:val="22"/>
        </w:rPr>
        <w:t>Consultant</w:t>
      </w:r>
      <w:r w:rsidR="00DC3664" w:rsidRPr="00DC3664">
        <w:rPr>
          <w:rFonts w:cs="Arial"/>
          <w:bCs/>
          <w:i/>
          <w:szCs w:val="22"/>
        </w:rPr>
        <w:t>’s</w:t>
      </w:r>
      <w:r w:rsidR="00DC3664" w:rsidRPr="00DC3664">
        <w:rPr>
          <w:rFonts w:cs="Arial"/>
          <w:bCs/>
          <w:szCs w:val="22"/>
        </w:rPr>
        <w:t xml:space="preserve"> planned completion</w:t>
      </w:r>
      <w:r>
        <w:rPr>
          <w:rFonts w:cs="Arial"/>
          <w:bCs/>
          <w:szCs w:val="22"/>
        </w:rPr>
        <w:t>, and any other dates or times that will specifically impact the delivery of the project</w:t>
      </w:r>
    </w:p>
    <w:p w14:paraId="6E909E24" w14:textId="5D34A35A" w:rsidR="00E33A38" w:rsidRPr="00D0359A" w:rsidRDefault="00BE716E" w:rsidP="000670CC">
      <w:pPr>
        <w:pStyle w:val="ListNumber"/>
        <w:numPr>
          <w:ilvl w:val="0"/>
          <w:numId w:val="9"/>
        </w:numPr>
        <w:spacing w:before="0"/>
        <w:jc w:val="left"/>
        <w:rPr>
          <w:rFonts w:cs="Arial"/>
          <w:bCs/>
          <w:szCs w:val="22"/>
        </w:rPr>
      </w:pPr>
      <w:r w:rsidRPr="00BE716E">
        <w:rPr>
          <w:rFonts w:cs="Arial"/>
          <w:bCs/>
          <w:color w:val="00B0F0"/>
          <w:szCs w:val="22"/>
        </w:rPr>
        <w:t xml:space="preserve">an </w:t>
      </w:r>
      <w:r w:rsidR="003F4BFF">
        <w:rPr>
          <w:rFonts w:cs="Arial"/>
          <w:bCs/>
          <w:color w:val="00B0F0"/>
          <w:szCs w:val="22"/>
        </w:rPr>
        <w:t>expected</w:t>
      </w:r>
      <w:r w:rsidRPr="00BE716E">
        <w:rPr>
          <w:rFonts w:cs="Arial"/>
          <w:bCs/>
          <w:color w:val="00B0F0"/>
          <w:szCs w:val="22"/>
        </w:rPr>
        <w:t xml:space="preserve"> distance covered per shift </w:t>
      </w:r>
      <w:r>
        <w:rPr>
          <w:rFonts w:cs="Arial"/>
          <w:bCs/>
          <w:color w:val="00B0F0"/>
          <w:szCs w:val="22"/>
        </w:rPr>
        <w:t>per</w:t>
      </w:r>
      <w:r w:rsidRPr="00BE716E">
        <w:rPr>
          <w:rFonts w:cs="Arial"/>
          <w:bCs/>
          <w:color w:val="00B0F0"/>
          <w:szCs w:val="22"/>
        </w:rPr>
        <w:t xml:space="preserve"> inspector</w:t>
      </w:r>
      <w:r>
        <w:rPr>
          <w:rFonts w:cs="Arial"/>
          <w:bCs/>
          <w:color w:val="00B0F0"/>
          <w:szCs w:val="22"/>
        </w:rPr>
        <w:t xml:space="preserve"> </w:t>
      </w:r>
      <w:r w:rsidR="00D0359A">
        <w:rPr>
          <w:rFonts w:cs="Arial"/>
          <w:bCs/>
          <w:color w:val="00B0F0"/>
          <w:szCs w:val="22"/>
        </w:rPr>
        <w:t>in order</w:t>
      </w:r>
      <w:r>
        <w:rPr>
          <w:rFonts w:cs="Arial"/>
          <w:bCs/>
          <w:color w:val="00B0F0"/>
          <w:szCs w:val="22"/>
        </w:rPr>
        <w:t xml:space="preserve"> to meet the </w:t>
      </w:r>
      <w:r w:rsidR="00D0359A">
        <w:rPr>
          <w:rFonts w:cs="Arial"/>
          <w:bCs/>
          <w:color w:val="00B0F0"/>
          <w:szCs w:val="22"/>
        </w:rPr>
        <w:t>programme</w:t>
      </w:r>
      <w:r w:rsidR="00DD3B7F">
        <w:rPr>
          <w:rFonts w:cs="Arial"/>
          <w:bCs/>
          <w:color w:val="00B0F0"/>
          <w:szCs w:val="22"/>
        </w:rPr>
        <w:t>.</w:t>
      </w:r>
    </w:p>
    <w:p w14:paraId="6A02363D" w14:textId="0A4B3547" w:rsidR="00D0359A" w:rsidRPr="00D0359A" w:rsidRDefault="671000FD" w:rsidP="627CB64D">
      <w:pPr>
        <w:pStyle w:val="ListNumber"/>
        <w:numPr>
          <w:ilvl w:val="0"/>
          <w:numId w:val="9"/>
        </w:numPr>
        <w:spacing w:before="0"/>
        <w:jc w:val="left"/>
        <w:rPr>
          <w:rFonts w:cs="Arial"/>
          <w:color w:val="00B0F0"/>
        </w:rPr>
      </w:pPr>
      <w:r w:rsidRPr="627CB64D">
        <w:rPr>
          <w:rFonts w:cs="Arial"/>
          <w:color w:val="00B0F0"/>
        </w:rPr>
        <w:t xml:space="preserve">any programme resulting in greater than 3km length </w:t>
      </w:r>
      <w:r w:rsidR="3983A085" w:rsidRPr="627CB64D">
        <w:rPr>
          <w:rFonts w:cs="Arial"/>
          <w:color w:val="00B0F0"/>
        </w:rPr>
        <w:t>tree plots</w:t>
      </w:r>
      <w:r w:rsidRPr="627CB64D">
        <w:rPr>
          <w:rFonts w:cs="Arial"/>
          <w:color w:val="00B0F0"/>
        </w:rPr>
        <w:t xml:space="preserve"> being inspected per day by any surveyor must include a justification of how the pace of inspection can be maintained without reducing quality of delivered inspection</w:t>
      </w:r>
      <w:r w:rsidR="500A8E2A" w:rsidRPr="627CB64D">
        <w:rPr>
          <w:rFonts w:cs="Arial"/>
          <w:color w:val="00B0F0"/>
        </w:rPr>
        <w:t>.</w:t>
      </w:r>
    </w:p>
    <w:p w14:paraId="275960C8" w14:textId="7ED2E17F" w:rsidR="000670CC" w:rsidRDefault="000670CC" w:rsidP="00FE1B67">
      <w:pPr>
        <w:pStyle w:val="ListNumber"/>
        <w:numPr>
          <w:ilvl w:val="0"/>
          <w:numId w:val="9"/>
        </w:numPr>
        <w:spacing w:before="0"/>
        <w:jc w:val="left"/>
        <w:rPr>
          <w:rFonts w:cs="Arial"/>
          <w:bCs/>
          <w:szCs w:val="22"/>
        </w:rPr>
      </w:pPr>
      <w:r>
        <w:rPr>
          <w:rFonts w:cs="Arial"/>
          <w:bCs/>
          <w:szCs w:val="22"/>
        </w:rPr>
        <w:t xml:space="preserve">activities associated with delivering the </w:t>
      </w:r>
      <w:r w:rsidR="00DD3B7F">
        <w:rPr>
          <w:rFonts w:cs="Arial"/>
          <w:bCs/>
          <w:szCs w:val="22"/>
        </w:rPr>
        <w:t>project.</w:t>
      </w:r>
    </w:p>
    <w:bookmarkEnd w:id="111"/>
    <w:p w14:paraId="2F819FF3" w14:textId="77777777" w:rsidR="000670CC" w:rsidRPr="000670CC" w:rsidRDefault="000670CC" w:rsidP="000670CC">
      <w:pPr>
        <w:pStyle w:val="ListNumber"/>
        <w:spacing w:before="0"/>
        <w:jc w:val="left"/>
        <w:rPr>
          <w:rFonts w:cs="Arial"/>
          <w:bCs/>
          <w:szCs w:val="22"/>
        </w:rPr>
      </w:pPr>
    </w:p>
    <w:p w14:paraId="38CE38B2" w14:textId="32CFB523" w:rsidR="007B4D44" w:rsidRPr="00DC3664" w:rsidRDefault="000670CC" w:rsidP="003D4AAC">
      <w:pPr>
        <w:pStyle w:val="Heading3"/>
        <w:numPr>
          <w:ilvl w:val="2"/>
          <w:numId w:val="18"/>
        </w:numPr>
        <w:jc w:val="left"/>
        <w:rPr>
          <w:bCs w:val="0"/>
          <w:szCs w:val="22"/>
        </w:rPr>
      </w:pPr>
      <w:r>
        <w:t xml:space="preserve">The </w:t>
      </w:r>
      <w:r w:rsidRPr="000670CC">
        <w:rPr>
          <w:i/>
        </w:rPr>
        <w:t>Consultant</w:t>
      </w:r>
      <w:r>
        <w:t xml:space="preserve"> should provide details of the proposed resources</w:t>
      </w:r>
      <w:r w:rsidR="004D0230">
        <w:t xml:space="preserve"> (plant</w:t>
      </w:r>
      <w:r>
        <w:t xml:space="preserve">, </w:t>
      </w:r>
      <w:r w:rsidR="004D0230">
        <w:t>labour</w:t>
      </w:r>
      <w:r>
        <w:t>, subcontractors etc.</w:t>
      </w:r>
      <w:r w:rsidR="004D0230">
        <w:t>) expected to deliver each activity</w:t>
      </w:r>
      <w:r>
        <w:t>. This information can either be shown on the programme itself or provided in an associated resource statement included in the Proposal for Providing the Services.</w:t>
      </w:r>
    </w:p>
    <w:p w14:paraId="530BD699" w14:textId="22086AF8" w:rsidR="00C6739B" w:rsidRPr="00C6739B" w:rsidRDefault="00392AF6" w:rsidP="003D4AAC">
      <w:pPr>
        <w:pStyle w:val="Heading3"/>
        <w:numPr>
          <w:ilvl w:val="2"/>
          <w:numId w:val="18"/>
        </w:numPr>
        <w:tabs>
          <w:tab w:val="left" w:pos="851"/>
        </w:tabs>
        <w:jc w:val="left"/>
      </w:pPr>
      <w:r w:rsidRPr="00650F57">
        <w:rPr>
          <w:szCs w:val="22"/>
        </w:rPr>
        <w:t xml:space="preserve">The </w:t>
      </w:r>
      <w:r w:rsidR="0073287A" w:rsidRPr="003D4AAC">
        <w:rPr>
          <w:i/>
          <w:szCs w:val="22"/>
        </w:rPr>
        <w:t>Consultant</w:t>
      </w:r>
      <w:r w:rsidRPr="00650F57">
        <w:rPr>
          <w:szCs w:val="22"/>
        </w:rPr>
        <w:t xml:space="preserve"> updates the programme every </w:t>
      </w:r>
      <w:r w:rsidR="00BE716E" w:rsidRPr="003D4AAC">
        <w:rPr>
          <w:color w:val="00B0F0"/>
          <w:szCs w:val="22"/>
        </w:rPr>
        <w:t>2</w:t>
      </w:r>
      <w:r w:rsidRPr="003D4AAC">
        <w:rPr>
          <w:color w:val="FF0000"/>
          <w:szCs w:val="22"/>
        </w:rPr>
        <w:t xml:space="preserve"> </w:t>
      </w:r>
      <w:r w:rsidRPr="00650F57">
        <w:rPr>
          <w:szCs w:val="22"/>
        </w:rPr>
        <w:t>week</w:t>
      </w:r>
      <w:r w:rsidRPr="003D4AAC">
        <w:rPr>
          <w:color w:val="FF0000"/>
          <w:szCs w:val="22"/>
        </w:rPr>
        <w:t>s</w:t>
      </w:r>
      <w:r w:rsidR="00650F57" w:rsidRPr="003D4AAC">
        <w:rPr>
          <w:color w:val="FF0000"/>
          <w:szCs w:val="22"/>
        </w:rPr>
        <w:t xml:space="preserve">. </w:t>
      </w:r>
      <w:r w:rsidR="00650F57" w:rsidRPr="00650F57">
        <w:rPr>
          <w:szCs w:val="22"/>
        </w:rPr>
        <w:t xml:space="preserve">The </w:t>
      </w:r>
      <w:r w:rsidR="0073287A" w:rsidRPr="003D4AAC">
        <w:rPr>
          <w:i/>
          <w:szCs w:val="22"/>
        </w:rPr>
        <w:t>Consultant</w:t>
      </w:r>
      <w:r w:rsidR="00650F57" w:rsidRPr="00650F57">
        <w:rPr>
          <w:szCs w:val="22"/>
        </w:rPr>
        <w:t xml:space="preserve"> submits an updated </w:t>
      </w:r>
      <w:r w:rsidR="00650F57">
        <w:rPr>
          <w:szCs w:val="22"/>
        </w:rPr>
        <w:t>p</w:t>
      </w:r>
      <w:r w:rsidR="00650F57" w:rsidRPr="00650F57">
        <w:rPr>
          <w:szCs w:val="22"/>
        </w:rPr>
        <w:t>rogram</w:t>
      </w:r>
      <w:r w:rsidR="00650F57">
        <w:rPr>
          <w:szCs w:val="22"/>
        </w:rPr>
        <w:t xml:space="preserve">me to the </w:t>
      </w:r>
      <w:r w:rsidR="006157F8" w:rsidRPr="003D4AAC">
        <w:rPr>
          <w:i/>
          <w:szCs w:val="22"/>
        </w:rPr>
        <w:t>Client</w:t>
      </w:r>
      <w:r w:rsidR="00650F57">
        <w:rPr>
          <w:szCs w:val="22"/>
        </w:rPr>
        <w:t xml:space="preserve"> upon request.</w:t>
      </w:r>
    </w:p>
    <w:p w14:paraId="31F61E6B" w14:textId="77777777" w:rsidR="008A6AC2" w:rsidRPr="00296334" w:rsidRDefault="008A6AC2" w:rsidP="00FE1B67">
      <w:pPr>
        <w:rPr>
          <w:highlight w:val="yellow"/>
        </w:rPr>
      </w:pPr>
    </w:p>
    <w:p w14:paraId="26EB495A" w14:textId="77777777" w:rsidR="00281208" w:rsidRDefault="00281208" w:rsidP="00FE1B67">
      <w:pPr>
        <w:rPr>
          <w:rFonts w:eastAsia="Times New Roman"/>
          <w:b/>
          <w:bCs/>
          <w:caps/>
          <w:kern w:val="32"/>
        </w:rPr>
      </w:pPr>
      <w:r>
        <w:rPr>
          <w:b/>
          <w:bCs/>
        </w:rPr>
        <w:br w:type="page"/>
      </w:r>
    </w:p>
    <w:p w14:paraId="6CD8DAF6" w14:textId="0C7EBD78" w:rsidR="001B0AAB" w:rsidRPr="00296334" w:rsidRDefault="001B0AAB" w:rsidP="003D4AAC">
      <w:pPr>
        <w:pStyle w:val="Heading1"/>
        <w:numPr>
          <w:ilvl w:val="0"/>
          <w:numId w:val="18"/>
        </w:numPr>
        <w:jc w:val="left"/>
        <w:rPr>
          <w:b/>
          <w:bCs/>
          <w:szCs w:val="22"/>
        </w:rPr>
      </w:pPr>
      <w:bookmarkStart w:id="112" w:name="_Toc510093539"/>
      <w:r w:rsidRPr="00296334">
        <w:rPr>
          <w:b/>
          <w:bCs/>
          <w:szCs w:val="22"/>
        </w:rPr>
        <w:lastRenderedPageBreak/>
        <w:t>Services and other things provided by the</w:t>
      </w:r>
      <w:r w:rsidRPr="00026C09">
        <w:rPr>
          <w:b/>
          <w:bCs/>
          <w:i/>
          <w:szCs w:val="22"/>
        </w:rPr>
        <w:t xml:space="preserve"> </w:t>
      </w:r>
      <w:r w:rsidR="006157F8">
        <w:rPr>
          <w:b/>
          <w:bCs/>
          <w:i/>
          <w:szCs w:val="22"/>
        </w:rPr>
        <w:t>Client</w:t>
      </w:r>
      <w:bookmarkEnd w:id="112"/>
    </w:p>
    <w:p w14:paraId="3031D4B0" w14:textId="1E6598E6" w:rsidR="0018388C" w:rsidRPr="0018388C" w:rsidRDefault="0018388C" w:rsidP="0018388C">
      <w:pPr>
        <w:keepNext/>
        <w:spacing w:before="240" w:after="0" w:line="288" w:lineRule="auto"/>
        <w:outlineLvl w:val="2"/>
        <w:rPr>
          <w:rFonts w:eastAsia="Times New Roman"/>
          <w:bCs/>
          <w:color w:val="FF0000"/>
        </w:rPr>
      </w:pPr>
      <w:r w:rsidRPr="0018388C">
        <w:rPr>
          <w:rFonts w:eastAsia="Times New Roman"/>
          <w:bCs/>
          <w:color w:val="FF0000"/>
        </w:rPr>
        <w:t xml:space="preserve">In the majority of cases, the </w:t>
      </w:r>
      <w:r w:rsidR="00982948" w:rsidRPr="00982948">
        <w:rPr>
          <w:rFonts w:eastAsia="Times New Roman"/>
          <w:bCs/>
          <w:i/>
          <w:color w:val="FF0000"/>
        </w:rPr>
        <w:t>Client</w:t>
      </w:r>
      <w:r w:rsidRPr="0018388C">
        <w:rPr>
          <w:rFonts w:eastAsia="Times New Roman"/>
          <w:bCs/>
          <w:color w:val="FF0000"/>
        </w:rPr>
        <w:t xml:space="preserve"> will provide temporary TM. In cases where no TM is provided state</w:t>
      </w:r>
      <w:r w:rsidRPr="0018388C">
        <w:rPr>
          <w:rFonts w:eastAsia="Times New Roman"/>
          <w:bCs/>
          <w:szCs w:val="26"/>
        </w:rPr>
        <w:t xml:space="preserve"> ‘</w:t>
      </w:r>
      <w:r w:rsidRPr="0018388C">
        <w:rPr>
          <w:rFonts w:eastAsia="Times New Roman"/>
          <w:bCs/>
          <w:color w:val="FF0000"/>
        </w:rPr>
        <w:t xml:space="preserve">The </w:t>
      </w:r>
      <w:r w:rsidR="00982948" w:rsidRPr="00982948">
        <w:rPr>
          <w:rFonts w:eastAsia="Times New Roman"/>
          <w:bCs/>
          <w:i/>
          <w:color w:val="FF0000"/>
        </w:rPr>
        <w:t>Client</w:t>
      </w:r>
      <w:r w:rsidRPr="0018388C">
        <w:rPr>
          <w:rFonts w:eastAsia="Times New Roman"/>
          <w:bCs/>
          <w:color w:val="FF0000"/>
        </w:rPr>
        <w:t xml:space="preserve"> does not provide anything’.</w:t>
      </w:r>
    </w:p>
    <w:p w14:paraId="197644D9" w14:textId="467501B6" w:rsidR="0018388C" w:rsidRPr="003C6B33" w:rsidRDefault="005A1985" w:rsidP="003D4AAC">
      <w:pPr>
        <w:keepNext/>
        <w:numPr>
          <w:ilvl w:val="2"/>
          <w:numId w:val="18"/>
        </w:numPr>
        <w:spacing w:before="240" w:after="0" w:line="288" w:lineRule="auto"/>
        <w:outlineLvl w:val="2"/>
        <w:rPr>
          <w:rFonts w:eastAsia="Times New Roman"/>
          <w:color w:val="00B0F0"/>
        </w:rPr>
      </w:pPr>
      <w:r>
        <w:rPr>
          <w:rFonts w:eastAsia="Times New Roman"/>
          <w:bCs/>
          <w:color w:val="00B0F0"/>
        </w:rPr>
        <w:t>Not used</w:t>
      </w:r>
      <w:r w:rsidR="003C6B33" w:rsidRPr="003C6B33">
        <w:rPr>
          <w:rFonts w:eastAsia="Times New Roman"/>
          <w:color w:val="00B0F0"/>
        </w:rPr>
        <w:t>.</w:t>
      </w:r>
    </w:p>
    <w:p w14:paraId="4CDDA2D5" w14:textId="18BC8E53" w:rsidR="00D05959" w:rsidRDefault="00D05959" w:rsidP="003D4AAC">
      <w:pPr>
        <w:pStyle w:val="ListParagraph"/>
        <w:numPr>
          <w:ilvl w:val="2"/>
          <w:numId w:val="18"/>
        </w:numPr>
        <w:rPr>
          <w:rFonts w:eastAsia="Times New Roman" w:cs="Arial"/>
          <w:bCs/>
          <w:color w:val="00B0F0"/>
        </w:rPr>
      </w:pPr>
      <w:r w:rsidRPr="00D05959">
        <w:rPr>
          <w:rFonts w:eastAsia="Times New Roman" w:cs="Arial"/>
          <w:bCs/>
          <w:color w:val="00B0F0"/>
        </w:rPr>
        <w:t>The other things that will be provided by the Client are as follows:</w:t>
      </w:r>
    </w:p>
    <w:p w14:paraId="14ACD475" w14:textId="0563CD75" w:rsidR="005A1985" w:rsidRPr="00D05959" w:rsidRDefault="005A1985" w:rsidP="003D4AAC">
      <w:pPr>
        <w:pStyle w:val="ListParagraph"/>
        <w:numPr>
          <w:ilvl w:val="4"/>
          <w:numId w:val="18"/>
        </w:numPr>
        <w:rPr>
          <w:rFonts w:eastAsia="Times New Roman" w:cs="Arial"/>
          <w:bCs/>
          <w:color w:val="00B0F0"/>
        </w:rPr>
      </w:pPr>
      <w:r>
        <w:rPr>
          <w:rFonts w:eastAsia="Times New Roman" w:cs="Arial"/>
          <w:bCs/>
          <w:color w:val="00B0F0"/>
        </w:rPr>
        <w:t>User accounts for</w:t>
      </w:r>
      <w:r w:rsidR="00AB0C50">
        <w:rPr>
          <w:rFonts w:eastAsia="Times New Roman" w:cs="Arial"/>
          <w:bCs/>
          <w:color w:val="00B0F0"/>
        </w:rPr>
        <w:t xml:space="preserve"> access to</w:t>
      </w:r>
      <w:r>
        <w:rPr>
          <w:rFonts w:eastAsia="Times New Roman" w:cs="Arial"/>
          <w:bCs/>
          <w:color w:val="00B0F0"/>
        </w:rPr>
        <w:t xml:space="preserve"> </w:t>
      </w:r>
      <w:r w:rsidR="00A67D70">
        <w:rPr>
          <w:rFonts w:eastAsia="Times New Roman" w:cs="Arial"/>
          <w:bCs/>
          <w:color w:val="00B0F0"/>
        </w:rPr>
        <w:t>National Highways</w:t>
      </w:r>
      <w:r>
        <w:rPr>
          <w:rFonts w:eastAsia="Times New Roman" w:cs="Arial"/>
          <w:bCs/>
          <w:color w:val="00B0F0"/>
        </w:rPr>
        <w:t xml:space="preserve"> implementation of Confirm asset management system.</w:t>
      </w:r>
    </w:p>
    <w:p w14:paraId="6C41EB41" w14:textId="53410749" w:rsidR="009A3C49" w:rsidRDefault="009A3C49" w:rsidP="005A1985">
      <w:pPr>
        <w:keepNext/>
        <w:tabs>
          <w:tab w:val="left" w:pos="851"/>
        </w:tabs>
        <w:spacing w:before="240" w:after="0" w:line="288" w:lineRule="auto"/>
        <w:ind w:left="851"/>
        <w:outlineLvl w:val="2"/>
        <w:rPr>
          <w:rFonts w:eastAsia="Times New Roman"/>
          <w:i/>
          <w:color w:val="FF0000"/>
        </w:rPr>
      </w:pPr>
      <w:r>
        <w:rPr>
          <w:i/>
          <w:color w:val="FF0000"/>
        </w:rPr>
        <w:br w:type="page"/>
      </w:r>
    </w:p>
    <w:p w14:paraId="663E91A0" w14:textId="4A6734B6" w:rsidR="00DE78D5" w:rsidRDefault="00DE78D5" w:rsidP="003D4AAC">
      <w:pPr>
        <w:pStyle w:val="Heading1"/>
        <w:numPr>
          <w:ilvl w:val="0"/>
          <w:numId w:val="18"/>
        </w:numPr>
        <w:jc w:val="left"/>
        <w:rPr>
          <w:b/>
        </w:rPr>
      </w:pPr>
      <w:bookmarkStart w:id="113" w:name="_Toc510093540"/>
      <w:r>
        <w:rPr>
          <w:b/>
        </w:rPr>
        <w:lastRenderedPageBreak/>
        <w:t xml:space="preserve">Specification for the </w:t>
      </w:r>
      <w:r w:rsidR="00E514F4" w:rsidRPr="00E514F4">
        <w:rPr>
          <w:b/>
          <w:i/>
        </w:rPr>
        <w:t>SERVICES</w:t>
      </w:r>
      <w:bookmarkEnd w:id="113"/>
    </w:p>
    <w:p w14:paraId="4FDF8CFA" w14:textId="5E4B9B70" w:rsidR="00942C29" w:rsidRDefault="00886547" w:rsidP="003D4AAC">
      <w:pPr>
        <w:pStyle w:val="Heading3"/>
        <w:numPr>
          <w:ilvl w:val="2"/>
          <w:numId w:val="18"/>
        </w:numPr>
        <w:jc w:val="left"/>
        <w:rPr>
          <w:szCs w:val="22"/>
        </w:rPr>
      </w:pPr>
      <w:r w:rsidRPr="00886547">
        <w:rPr>
          <w:szCs w:val="22"/>
        </w:rPr>
        <w:t xml:space="preserve">The </w:t>
      </w:r>
      <w:r w:rsidR="0073287A">
        <w:rPr>
          <w:i/>
          <w:szCs w:val="22"/>
        </w:rPr>
        <w:t>Consultant</w:t>
      </w:r>
      <w:r w:rsidRPr="00886547">
        <w:rPr>
          <w:szCs w:val="22"/>
        </w:rPr>
        <w:t xml:space="preserve"> shall </w:t>
      </w:r>
      <w:r w:rsidR="00E514F4">
        <w:rPr>
          <w:szCs w:val="22"/>
        </w:rPr>
        <w:t>Provide the Services</w:t>
      </w:r>
      <w:r w:rsidRPr="00886547">
        <w:rPr>
          <w:szCs w:val="22"/>
        </w:rPr>
        <w:t xml:space="preserve"> in accordance with:</w:t>
      </w:r>
    </w:p>
    <w:p w14:paraId="3E9B467B" w14:textId="763FCCCF" w:rsidR="005E02A6" w:rsidRPr="00BC6889" w:rsidRDefault="7B2207B8" w:rsidP="627CB64D">
      <w:pPr>
        <w:pStyle w:val="ListParagraph"/>
        <w:numPr>
          <w:ilvl w:val="2"/>
          <w:numId w:val="18"/>
        </w:numPr>
        <w:rPr>
          <w:rFonts w:eastAsia="Times New Roman" w:cs="Arial"/>
          <w:color w:val="00B0F0"/>
        </w:rPr>
      </w:pPr>
      <w:r w:rsidRPr="627CB64D">
        <w:rPr>
          <w:rFonts w:eastAsia="Times New Roman" w:cs="Arial"/>
          <w:color w:val="00B0F0"/>
        </w:rPr>
        <w:t>Surveyors will be qualified to a minimum of the level 3-4 Technicians Certificate in Arboriculture</w:t>
      </w:r>
      <w:r w:rsidR="4E13EBB1" w:rsidRPr="627CB64D">
        <w:rPr>
          <w:rFonts w:eastAsia="Times New Roman" w:cs="Arial"/>
          <w:color w:val="00B0F0"/>
        </w:rPr>
        <w:t xml:space="preserve"> or equivalent relevant qualification,</w:t>
      </w:r>
      <w:r w:rsidR="6CF55358" w:rsidRPr="627CB64D">
        <w:rPr>
          <w:rFonts w:eastAsia="Times New Roman" w:cs="Arial"/>
          <w:color w:val="00B0F0"/>
        </w:rPr>
        <w:t xml:space="preserve"> have completed</w:t>
      </w:r>
      <w:r w:rsidR="4E13EBB1" w:rsidRPr="627CB64D">
        <w:rPr>
          <w:rFonts w:eastAsia="Times New Roman" w:cs="Arial"/>
          <w:color w:val="00B0F0"/>
        </w:rPr>
        <w:t xml:space="preserve"> </w:t>
      </w:r>
      <w:r w:rsidR="5538E314" w:rsidRPr="627CB64D">
        <w:rPr>
          <w:rFonts w:eastAsia="Times New Roman" w:cs="Arial"/>
          <w:color w:val="00B0F0"/>
        </w:rPr>
        <w:t xml:space="preserve">LANTRA </w:t>
      </w:r>
      <w:r w:rsidR="2B8EC903" w:rsidRPr="627CB64D">
        <w:rPr>
          <w:rFonts w:eastAsia="Times New Roman" w:cs="Arial"/>
          <w:color w:val="00B0F0"/>
        </w:rPr>
        <w:t>Professional Tree Inspection (PTI)</w:t>
      </w:r>
      <w:r w:rsidR="5538E314" w:rsidRPr="627CB64D">
        <w:rPr>
          <w:rFonts w:eastAsia="Times New Roman" w:cs="Arial"/>
          <w:color w:val="00B0F0"/>
        </w:rPr>
        <w:t>certificate</w:t>
      </w:r>
      <w:r w:rsidR="6BF28154" w:rsidRPr="627CB64D">
        <w:rPr>
          <w:rFonts w:eastAsia="Times New Roman" w:cs="Arial"/>
          <w:color w:val="00B0F0"/>
        </w:rPr>
        <w:t>, have completed LANTRA</w:t>
      </w:r>
      <w:r w:rsidR="64D91FC9" w:rsidRPr="627CB64D">
        <w:rPr>
          <w:rFonts w:eastAsia="Times New Roman" w:cs="Arial"/>
          <w:color w:val="00B0F0"/>
        </w:rPr>
        <w:t xml:space="preserve"> bats &amp; arboriculture</w:t>
      </w:r>
      <w:r w:rsidR="3D3D7ACC" w:rsidRPr="627CB64D">
        <w:rPr>
          <w:rFonts w:eastAsia="Times New Roman" w:cs="Arial"/>
          <w:color w:val="00B0F0"/>
        </w:rPr>
        <w:t xml:space="preserve"> or have relevant training</w:t>
      </w:r>
      <w:r w:rsidR="1792E938" w:rsidRPr="627CB64D">
        <w:rPr>
          <w:rFonts w:eastAsia="Times New Roman" w:cs="Arial"/>
          <w:color w:val="00B0F0"/>
        </w:rPr>
        <w:t xml:space="preserve"> </w:t>
      </w:r>
      <w:r w:rsidR="68118016" w:rsidRPr="627CB64D">
        <w:rPr>
          <w:rFonts w:eastAsia="Times New Roman" w:cs="Arial"/>
          <w:color w:val="00B0F0"/>
        </w:rPr>
        <w:t xml:space="preserve">in tree features that have the potential to support wildlife </w:t>
      </w:r>
      <w:r w:rsidR="1792E938" w:rsidRPr="627CB64D">
        <w:rPr>
          <w:rFonts w:eastAsia="Times New Roman" w:cs="Arial"/>
          <w:color w:val="00B0F0"/>
        </w:rPr>
        <w:t>and</w:t>
      </w:r>
      <w:r w:rsidRPr="627CB64D">
        <w:rPr>
          <w:rFonts w:eastAsia="Times New Roman" w:cs="Arial"/>
          <w:color w:val="00B0F0"/>
        </w:rPr>
        <w:t xml:space="preserve"> </w:t>
      </w:r>
      <w:r w:rsidR="69D46321" w:rsidRPr="627CB64D">
        <w:rPr>
          <w:rFonts w:eastAsia="Times New Roman" w:cs="Arial"/>
          <w:color w:val="00B0F0"/>
        </w:rPr>
        <w:t>have a minimum of 2 years’ experience undertaking</w:t>
      </w:r>
      <w:r w:rsidRPr="627CB64D">
        <w:rPr>
          <w:rFonts w:eastAsia="Times New Roman" w:cs="Arial"/>
          <w:color w:val="00B0F0"/>
        </w:rPr>
        <w:t xml:space="preserve"> full visual inspection using visual tree assessment (VTA) methods</w:t>
      </w:r>
      <w:r w:rsidR="1792E938" w:rsidRPr="627CB64D">
        <w:rPr>
          <w:rFonts w:eastAsia="Times New Roman" w:cs="Arial"/>
          <w:color w:val="00B0F0"/>
        </w:rPr>
        <w:t>.</w:t>
      </w:r>
    </w:p>
    <w:p w14:paraId="21132E3C" w14:textId="124F9759" w:rsidR="005E02A6" w:rsidRPr="00BC6889" w:rsidRDefault="1792E938" w:rsidP="627CB64D">
      <w:pPr>
        <w:pStyle w:val="ListParagraph"/>
        <w:numPr>
          <w:ilvl w:val="2"/>
          <w:numId w:val="18"/>
        </w:numPr>
        <w:rPr>
          <w:rFonts w:eastAsia="Times New Roman" w:cs="Arial"/>
          <w:color w:val="00B0F0"/>
        </w:rPr>
      </w:pPr>
      <w:r w:rsidRPr="627CB64D">
        <w:rPr>
          <w:rFonts w:eastAsia="Times New Roman" w:cs="Arial"/>
          <w:color w:val="00B0F0"/>
        </w:rPr>
        <w:t>They sh</w:t>
      </w:r>
      <w:r w:rsidR="277B3AE5" w:rsidRPr="627CB64D">
        <w:rPr>
          <w:rFonts w:eastAsia="Times New Roman" w:cs="Arial"/>
          <w:color w:val="00B0F0"/>
        </w:rPr>
        <w:t>all</w:t>
      </w:r>
      <w:r w:rsidRPr="627CB64D">
        <w:rPr>
          <w:rFonts w:eastAsia="Times New Roman" w:cs="Arial"/>
          <w:color w:val="00B0F0"/>
        </w:rPr>
        <w:t xml:space="preserve"> be confident in </w:t>
      </w:r>
      <w:r w:rsidR="7B2207B8" w:rsidRPr="627CB64D">
        <w:rPr>
          <w:rFonts w:eastAsia="Times New Roman" w:cs="Arial"/>
          <w:color w:val="00B0F0"/>
        </w:rPr>
        <w:t>identify</w:t>
      </w:r>
      <w:r w:rsidRPr="627CB64D">
        <w:rPr>
          <w:rFonts w:eastAsia="Times New Roman" w:cs="Arial"/>
          <w:color w:val="00B0F0"/>
        </w:rPr>
        <w:t>ing</w:t>
      </w:r>
      <w:r w:rsidR="7B2207B8" w:rsidRPr="627CB64D">
        <w:rPr>
          <w:rFonts w:eastAsia="Times New Roman" w:cs="Arial"/>
          <w:color w:val="00B0F0"/>
        </w:rPr>
        <w:t xml:space="preserve"> issues requiring remediation</w:t>
      </w:r>
      <w:r w:rsidR="3D13C350" w:rsidRPr="627CB64D">
        <w:rPr>
          <w:rFonts w:eastAsia="Times New Roman" w:cs="Arial"/>
          <w:color w:val="00B0F0"/>
        </w:rPr>
        <w:t xml:space="preserve"> with the ability specify suitable arboricultural work</w:t>
      </w:r>
      <w:r w:rsidR="19328C4A" w:rsidRPr="627CB64D">
        <w:rPr>
          <w:rFonts w:eastAsia="Times New Roman" w:cs="Arial"/>
          <w:color w:val="00B0F0"/>
        </w:rPr>
        <w:t xml:space="preserve"> (in accordance with </w:t>
      </w:r>
      <w:r w:rsidR="4583EDA6" w:rsidRPr="627CB64D">
        <w:rPr>
          <w:rFonts w:eastAsia="Times New Roman" w:cs="Arial"/>
          <w:color w:val="00B0F0"/>
        </w:rPr>
        <w:t>current best practices guidance</w:t>
      </w:r>
      <w:r w:rsidR="06B6D0E1" w:rsidRPr="627CB64D">
        <w:rPr>
          <w:rFonts w:eastAsia="Times New Roman" w:cs="Arial"/>
          <w:color w:val="00B0F0"/>
        </w:rPr>
        <w:t xml:space="preserve"> and BS 3998</w:t>
      </w:r>
      <w:r w:rsidR="4583EDA6" w:rsidRPr="627CB64D">
        <w:rPr>
          <w:rFonts w:eastAsia="Times New Roman" w:cs="Arial"/>
          <w:color w:val="00B0F0"/>
        </w:rPr>
        <w:t xml:space="preserve">), </w:t>
      </w:r>
      <w:r w:rsidR="19328C4A" w:rsidRPr="627CB64D">
        <w:rPr>
          <w:rFonts w:eastAsia="Times New Roman" w:cs="Arial"/>
          <w:color w:val="00B0F0"/>
        </w:rPr>
        <w:t>prioritised</w:t>
      </w:r>
      <w:r w:rsidR="5724F4D8" w:rsidRPr="627CB64D">
        <w:rPr>
          <w:rFonts w:eastAsia="Times New Roman" w:cs="Arial"/>
          <w:color w:val="00B0F0"/>
        </w:rPr>
        <w:t xml:space="preserve"> </w:t>
      </w:r>
      <w:r w:rsidR="0B37CA2C" w:rsidRPr="627CB64D">
        <w:rPr>
          <w:rFonts w:eastAsia="Times New Roman" w:cs="Arial"/>
          <w:color w:val="00B0F0"/>
        </w:rPr>
        <w:t>based on</w:t>
      </w:r>
      <w:r w:rsidR="19328C4A" w:rsidRPr="627CB64D">
        <w:rPr>
          <w:rFonts w:eastAsia="Times New Roman" w:cs="Arial"/>
          <w:color w:val="00B0F0"/>
        </w:rPr>
        <w:t xml:space="preserve"> risk</w:t>
      </w:r>
      <w:r w:rsidR="4583EDA6" w:rsidRPr="627CB64D">
        <w:rPr>
          <w:rFonts w:eastAsia="Times New Roman" w:cs="Arial"/>
          <w:color w:val="00B0F0"/>
        </w:rPr>
        <w:t>. They</w:t>
      </w:r>
      <w:r w:rsidR="0A30943C" w:rsidRPr="627CB64D">
        <w:rPr>
          <w:rFonts w:eastAsia="Times New Roman" w:cs="Arial"/>
          <w:color w:val="00B0F0"/>
        </w:rPr>
        <w:t xml:space="preserve"> will</w:t>
      </w:r>
      <w:r w:rsidR="4583EDA6" w:rsidRPr="627CB64D">
        <w:rPr>
          <w:rFonts w:eastAsia="Times New Roman" w:cs="Arial"/>
          <w:color w:val="00B0F0"/>
        </w:rPr>
        <w:t xml:space="preserve"> </w:t>
      </w:r>
      <w:r w:rsidRPr="627CB64D">
        <w:rPr>
          <w:rFonts w:eastAsia="Times New Roman" w:cs="Arial"/>
          <w:color w:val="00B0F0"/>
        </w:rPr>
        <w:t>be able to</w:t>
      </w:r>
      <w:r w:rsidR="7B2207B8" w:rsidRPr="627CB64D">
        <w:rPr>
          <w:rFonts w:eastAsia="Times New Roman" w:cs="Arial"/>
          <w:color w:val="00B0F0"/>
        </w:rPr>
        <w:t xml:space="preserve"> identify a wide range of pests</w:t>
      </w:r>
      <w:r w:rsidR="2B659E00" w:rsidRPr="627CB64D">
        <w:rPr>
          <w:rFonts w:eastAsia="Times New Roman" w:cs="Arial"/>
          <w:color w:val="00B0F0"/>
        </w:rPr>
        <w:t xml:space="preserve">, </w:t>
      </w:r>
      <w:r w:rsidR="7B2207B8" w:rsidRPr="627CB64D">
        <w:rPr>
          <w:rFonts w:eastAsia="Times New Roman" w:cs="Arial"/>
          <w:color w:val="00B0F0"/>
        </w:rPr>
        <w:t>diseases,</w:t>
      </w:r>
      <w:r w:rsidR="2B659E00" w:rsidRPr="627CB64D">
        <w:rPr>
          <w:rFonts w:eastAsia="Times New Roman" w:cs="Arial"/>
          <w:color w:val="00B0F0"/>
        </w:rPr>
        <w:t xml:space="preserve"> </w:t>
      </w:r>
      <w:r w:rsidR="4DC73754" w:rsidRPr="627CB64D">
        <w:rPr>
          <w:rFonts w:eastAsia="Times New Roman" w:cs="Arial"/>
          <w:color w:val="00B0F0"/>
        </w:rPr>
        <w:t>and identify</w:t>
      </w:r>
      <w:r w:rsidR="7B2207B8" w:rsidRPr="627CB64D">
        <w:rPr>
          <w:rFonts w:eastAsia="Times New Roman" w:cs="Arial"/>
          <w:color w:val="00B0F0"/>
        </w:rPr>
        <w:t xml:space="preserve"> and record issues which interfere with the safe operation of the highway as per the current defect recording standards and in line with the DMRB and recommend hazard monitoring intervals and wider tree management objectives.</w:t>
      </w:r>
    </w:p>
    <w:p w14:paraId="52E9FF8D" w14:textId="718943B9" w:rsidR="003B5AAB" w:rsidRPr="003B5AAB" w:rsidRDefault="05FF56F0" w:rsidP="00631A27">
      <w:pPr>
        <w:pStyle w:val="Heading3"/>
        <w:numPr>
          <w:ilvl w:val="2"/>
          <w:numId w:val="18"/>
        </w:numPr>
        <w:jc w:val="left"/>
      </w:pPr>
      <w:r w:rsidRPr="627CB64D">
        <w:rPr>
          <w:color w:val="00B0F0"/>
        </w:rPr>
        <w:t>All inspections and defects to be captured using Confirm Connect on a compatible Android/iOS/Windows device</w:t>
      </w:r>
      <w:r w:rsidR="2B659E00" w:rsidRPr="627CB64D">
        <w:rPr>
          <w:color w:val="00B0F0"/>
        </w:rPr>
        <w:t xml:space="preserve"> suitable </w:t>
      </w:r>
      <w:r w:rsidR="59C4C6D9" w:rsidRPr="627CB64D">
        <w:rPr>
          <w:color w:val="00B0F0"/>
        </w:rPr>
        <w:t xml:space="preserve">for use </w:t>
      </w:r>
      <w:r w:rsidR="4CB4A7C2" w:rsidRPr="627CB64D">
        <w:rPr>
          <w:color w:val="00B0F0"/>
        </w:rPr>
        <w:t>all weather conditions.</w:t>
      </w:r>
    </w:p>
    <w:p w14:paraId="3A8FCFF0" w14:textId="77777777" w:rsidR="00886547" w:rsidRDefault="00886547" w:rsidP="00FE1B67">
      <w:pPr>
        <w:pStyle w:val="Heading3"/>
        <w:numPr>
          <w:ilvl w:val="0"/>
          <w:numId w:val="0"/>
        </w:numPr>
        <w:ind w:left="720" w:hanging="720"/>
        <w:jc w:val="left"/>
        <w:rPr>
          <w:b/>
        </w:rPr>
      </w:pPr>
    </w:p>
    <w:sectPr w:rsidR="00886547" w:rsidSect="001B0AAB">
      <w:headerReference w:type="default" r:id="rId15"/>
      <w:footerReference w:type="default" r:id="rId16"/>
      <w:pgSz w:w="11906" w:h="16838" w:code="9"/>
      <w:pgMar w:top="1440" w:right="1797" w:bottom="1440" w:left="179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C219C" w14:textId="77777777" w:rsidR="008859E9" w:rsidRDefault="008859E9" w:rsidP="001B0AAB">
      <w:pPr>
        <w:spacing w:after="0" w:line="240" w:lineRule="auto"/>
      </w:pPr>
      <w:r>
        <w:separator/>
      </w:r>
    </w:p>
  </w:endnote>
  <w:endnote w:type="continuationSeparator" w:id="0">
    <w:p w14:paraId="2ECFA324" w14:textId="77777777" w:rsidR="008859E9" w:rsidRDefault="008859E9" w:rsidP="001B0AAB">
      <w:pPr>
        <w:spacing w:after="0" w:line="240" w:lineRule="auto"/>
      </w:pPr>
      <w:r>
        <w:continuationSeparator/>
      </w:r>
    </w:p>
  </w:endnote>
  <w:endnote w:type="continuationNotice" w:id="1">
    <w:p w14:paraId="4DF29A99" w14:textId="77777777" w:rsidR="008859E9" w:rsidRDefault="008859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65B32" w14:textId="0BE7E70A" w:rsidR="003D21D8" w:rsidRDefault="003D21D8" w:rsidP="001B0AAB">
    <w:pPr>
      <w:pStyle w:val="Footer"/>
    </w:pPr>
    <w:r>
      <w:tab/>
    </w:r>
  </w:p>
  <w:p w14:paraId="7D3562E1" w14:textId="6D6C1169" w:rsidR="003D21D8" w:rsidRPr="00393A03" w:rsidRDefault="003D21D8" w:rsidP="001B0AAB">
    <w:pPr>
      <w:pStyle w:val="Footer"/>
      <w:rPr>
        <w:sz w:val="18"/>
        <w:szCs w:val="18"/>
      </w:rPr>
    </w:pPr>
    <w:r w:rsidRPr="00393A03">
      <w:rPr>
        <w:sz w:val="18"/>
        <w:szCs w:val="18"/>
      </w:rPr>
      <w:t>TST, Issue 2, Revision 2</w:t>
    </w:r>
    <w:r w:rsidRPr="00393A03">
      <w:rPr>
        <w:sz w:val="18"/>
        <w:szCs w:val="18"/>
      </w:rPr>
      <w:tab/>
    </w:r>
    <w:r w:rsidRPr="00393A03">
      <w:rPr>
        <w:sz w:val="18"/>
        <w:szCs w:val="18"/>
      </w:rPr>
      <w:tab/>
      <w:t>February 2019</w:t>
    </w:r>
  </w:p>
  <w:p w14:paraId="041F4A27" w14:textId="744FD243" w:rsidR="003D21D8" w:rsidRPr="001B0AAB" w:rsidRDefault="003D21D8" w:rsidP="001B0AAB">
    <w:pPr>
      <w:pStyle w:val="Footer"/>
      <w:jc w:val="center"/>
      <w:rPr>
        <w:color w:val="808080"/>
        <w:sz w:val="18"/>
        <w:szCs w:val="24"/>
      </w:rPr>
    </w:pPr>
    <w:r>
      <w:rPr>
        <w:sz w:val="18"/>
      </w:rPr>
      <w:t xml:space="preserve">Page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6759FB">
      <w:rPr>
        <w:rStyle w:val="PageNumber"/>
        <w:rFonts w:ascii="Arial" w:hAnsi="Arial" w:cs="Arial"/>
        <w:noProof/>
        <w:sz w:val="18"/>
      </w:rPr>
      <w:t>4</w:t>
    </w:r>
    <w:r>
      <w:rPr>
        <w:rStyle w:val="PageNumber"/>
        <w:rFonts w:ascii="Arial" w:hAnsi="Arial" w:cs="Arial"/>
        <w:sz w:val="18"/>
      </w:rPr>
      <w:fldChar w:fldCharType="end"/>
    </w:r>
    <w:r>
      <w:rPr>
        <w:rStyle w:val="PageNumber"/>
        <w:rFonts w:ascii="Arial" w:hAnsi="Arial"/>
        <w:sz w:val="18"/>
      </w:rPr>
      <w:t xml:space="preserve"> of </w:t>
    </w:r>
    <w:r>
      <w:rPr>
        <w:rStyle w:val="PageNumber"/>
        <w:rFonts w:ascii="Arial" w:hAnsi="Arial" w:cs="Arial"/>
        <w:sz w:val="18"/>
      </w:rPr>
      <w:fldChar w:fldCharType="begin"/>
    </w:r>
    <w:r>
      <w:rPr>
        <w:rStyle w:val="PageNumber"/>
        <w:rFonts w:ascii="Arial" w:hAnsi="Arial" w:cs="Arial"/>
        <w:sz w:val="18"/>
      </w:rPr>
      <w:instrText xml:space="preserve"> NUMPAGES </w:instrText>
    </w:r>
    <w:r>
      <w:rPr>
        <w:rStyle w:val="PageNumber"/>
        <w:rFonts w:ascii="Arial" w:hAnsi="Arial" w:cs="Arial"/>
        <w:sz w:val="18"/>
      </w:rPr>
      <w:fldChar w:fldCharType="separate"/>
    </w:r>
    <w:r w:rsidR="006759FB">
      <w:rPr>
        <w:rStyle w:val="PageNumber"/>
        <w:rFonts w:ascii="Arial" w:hAnsi="Arial" w:cs="Arial"/>
        <w:noProof/>
        <w:sz w:val="18"/>
      </w:rPr>
      <w:t>12</w:t>
    </w:r>
    <w:r>
      <w:rPr>
        <w:rStyle w:val="PageNumbe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7BF38" w14:textId="77777777" w:rsidR="008859E9" w:rsidRDefault="008859E9" w:rsidP="001B0AAB">
      <w:pPr>
        <w:spacing w:after="0" w:line="240" w:lineRule="auto"/>
      </w:pPr>
      <w:r>
        <w:separator/>
      </w:r>
    </w:p>
  </w:footnote>
  <w:footnote w:type="continuationSeparator" w:id="0">
    <w:p w14:paraId="04DBCB9D" w14:textId="77777777" w:rsidR="008859E9" w:rsidRDefault="008859E9" w:rsidP="001B0AAB">
      <w:pPr>
        <w:spacing w:after="0" w:line="240" w:lineRule="auto"/>
      </w:pPr>
      <w:r>
        <w:continuationSeparator/>
      </w:r>
    </w:p>
  </w:footnote>
  <w:footnote w:type="continuationNotice" w:id="1">
    <w:p w14:paraId="6242C92A" w14:textId="77777777" w:rsidR="008859E9" w:rsidRDefault="008859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DC257" w14:textId="28D97E87" w:rsidR="003D21D8" w:rsidRPr="00393A03" w:rsidRDefault="003D21D8" w:rsidP="001B0AAB">
    <w:pPr>
      <w:pStyle w:val="Header"/>
      <w:rPr>
        <w:sz w:val="18"/>
        <w:szCs w:val="18"/>
      </w:rPr>
    </w:pPr>
    <w:r w:rsidRPr="00393A03">
      <w:rPr>
        <w:sz w:val="18"/>
        <w:szCs w:val="18"/>
      </w:rPr>
      <w:t>National Asset Delivery TST - PSSC</w:t>
    </w:r>
    <w:r w:rsidRPr="00393A03">
      <w:rPr>
        <w:sz w:val="18"/>
        <w:szCs w:val="18"/>
      </w:rPr>
      <w:tab/>
    </w:r>
    <w:r w:rsidRPr="00393A03">
      <w:rPr>
        <w:sz w:val="18"/>
        <w:szCs w:val="18"/>
      </w:rPr>
      <w:tab/>
      <w:t xml:space="preserve">Scope </w:t>
    </w:r>
  </w:p>
  <w:p w14:paraId="2B055EF2" w14:textId="6D6D8D37" w:rsidR="003D21D8" w:rsidRPr="001B0AAB" w:rsidRDefault="003D21D8" w:rsidP="001B0AAB">
    <w:pPr>
      <w:pStyle w:val="Header"/>
      <w:spacing w:before="120"/>
      <w:jc w:val="right"/>
      <w:rPr>
        <w:b/>
        <w:i/>
        <w:sz w:val="24"/>
        <w14:shadow w14:blurRad="50800" w14:dist="38100" w14:dir="2700000" w14:sx="100000" w14:sy="100000" w14:kx="0" w14:ky="0" w14:algn="tl">
          <w14:srgbClr w14:val="000000">
            <w14:alpha w14:val="60000"/>
          </w14:srgbClr>
        </w14:shad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819C3"/>
    <w:multiLevelType w:val="hybridMultilevel"/>
    <w:tmpl w:val="1A64DA4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09C04CED"/>
    <w:multiLevelType w:val="multilevel"/>
    <w:tmpl w:val="B038C02E"/>
    <w:lvl w:ilvl="0">
      <w:start w:val="1"/>
      <w:numFmt w:val="decimal"/>
      <w:lvlText w:val="%1"/>
      <w:lvlJc w:val="left"/>
      <w:pPr>
        <w:tabs>
          <w:tab w:val="num" w:pos="851"/>
        </w:tabs>
        <w:ind w:left="851" w:hanging="851"/>
      </w:pPr>
      <w:rPr>
        <w:rFonts w:ascii="Arial" w:hAnsi="Arial" w:cs="Times New Roman" w:hint="default"/>
        <w:b/>
        <w:i w:val="0"/>
        <w:caps/>
        <w:sz w:val="22"/>
      </w:rPr>
    </w:lvl>
    <w:lvl w:ilvl="1">
      <w:start w:val="1"/>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851"/>
        </w:tabs>
        <w:ind w:left="851" w:hanging="851"/>
      </w:pPr>
      <w:rPr>
        <w:rFonts w:ascii="Arial" w:hAnsi="Arial" w:cs="Times New Roman" w:hint="default"/>
        <w:b w:val="0"/>
        <w:i w:val="0"/>
        <w:strike w:val="0"/>
        <w:dstrike w:val="0"/>
        <w:sz w:val="22"/>
        <w:u w:val="none"/>
        <w:effect w:val="none"/>
      </w:rPr>
    </w:lvl>
    <w:lvl w:ilvl="3">
      <w:start w:val="1"/>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7"/>
        </w:tabs>
        <w:ind w:left="2127"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2" w15:restartNumberingAfterBreak="0">
    <w:nsid w:val="0DC4405B"/>
    <w:multiLevelType w:val="hybridMultilevel"/>
    <w:tmpl w:val="17B4BD82"/>
    <w:lvl w:ilvl="0" w:tplc="08090013">
      <w:start w:val="1"/>
      <w:numFmt w:val="upperRoman"/>
      <w:lvlText w:val="%1."/>
      <w:lvlJc w:val="righ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18A47508"/>
    <w:multiLevelType w:val="hybridMultilevel"/>
    <w:tmpl w:val="F30A7F64"/>
    <w:lvl w:ilvl="0" w:tplc="B4FEEB36">
      <w:start w:val="1"/>
      <w:numFmt w:val="lowerRoman"/>
      <w:lvlText w:val="(%1)"/>
      <w:lvlJc w:val="left"/>
      <w:pPr>
        <w:ind w:left="1211" w:hanging="360"/>
      </w:pPr>
      <w:rPr>
        <w:b w:val="0"/>
        <w:i w:val="0"/>
        <w:sz w:val="22"/>
        <w:szCs w:val="22"/>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 w15:restartNumberingAfterBreak="0">
    <w:nsid w:val="2A510F3E"/>
    <w:multiLevelType w:val="hybridMultilevel"/>
    <w:tmpl w:val="C44E8CEA"/>
    <w:lvl w:ilvl="0" w:tplc="FFFFFFFF">
      <w:start w:val="1"/>
      <w:numFmt w:val="decimal"/>
      <w:lvlText w:val="(%1)"/>
      <w:lvlJc w:val="left"/>
      <w:pPr>
        <w:ind w:left="1571" w:hanging="360"/>
      </w:p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 w15:restartNumberingAfterBreak="0">
    <w:nsid w:val="2C06294E"/>
    <w:multiLevelType w:val="multilevel"/>
    <w:tmpl w:val="B038C02E"/>
    <w:lvl w:ilvl="0">
      <w:start w:val="1"/>
      <w:numFmt w:val="decimal"/>
      <w:lvlText w:val="%1"/>
      <w:lvlJc w:val="left"/>
      <w:pPr>
        <w:tabs>
          <w:tab w:val="num" w:pos="851"/>
        </w:tabs>
        <w:ind w:left="851" w:hanging="851"/>
      </w:pPr>
      <w:rPr>
        <w:rFonts w:ascii="Arial" w:hAnsi="Arial" w:cs="Times New Roman" w:hint="default"/>
        <w:b/>
        <w:i w:val="0"/>
        <w:caps/>
        <w:sz w:val="22"/>
      </w:rPr>
    </w:lvl>
    <w:lvl w:ilvl="1">
      <w:start w:val="1"/>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851"/>
        </w:tabs>
        <w:ind w:left="851" w:hanging="851"/>
      </w:pPr>
      <w:rPr>
        <w:rFonts w:ascii="Arial" w:hAnsi="Arial" w:cs="Times New Roman" w:hint="default"/>
        <w:b w:val="0"/>
        <w:i w:val="0"/>
        <w:strike w:val="0"/>
        <w:dstrike w:val="0"/>
        <w:sz w:val="22"/>
        <w:u w:val="none"/>
        <w:effect w:val="none"/>
      </w:rPr>
    </w:lvl>
    <w:lvl w:ilvl="3">
      <w:start w:val="1"/>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7"/>
        </w:tabs>
        <w:ind w:left="2127"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6" w15:restartNumberingAfterBreak="0">
    <w:nsid w:val="2DE32C4E"/>
    <w:multiLevelType w:val="hybridMultilevel"/>
    <w:tmpl w:val="C7E6686A"/>
    <w:lvl w:ilvl="0" w:tplc="08090001">
      <w:start w:val="1"/>
      <w:numFmt w:val="bullet"/>
      <w:lvlText w:val=""/>
      <w:lvlJc w:val="left"/>
      <w:pPr>
        <w:ind w:left="2291" w:hanging="360"/>
      </w:pPr>
      <w:rPr>
        <w:rFonts w:ascii="Symbol" w:hAnsi="Symbol" w:hint="default"/>
      </w:rPr>
    </w:lvl>
    <w:lvl w:ilvl="1" w:tplc="08090003" w:tentative="1">
      <w:start w:val="1"/>
      <w:numFmt w:val="bullet"/>
      <w:lvlText w:val="o"/>
      <w:lvlJc w:val="left"/>
      <w:pPr>
        <w:ind w:left="3011" w:hanging="360"/>
      </w:pPr>
      <w:rPr>
        <w:rFonts w:ascii="Courier New" w:hAnsi="Courier New" w:cs="Courier New" w:hint="default"/>
      </w:rPr>
    </w:lvl>
    <w:lvl w:ilvl="2" w:tplc="08090005" w:tentative="1">
      <w:start w:val="1"/>
      <w:numFmt w:val="bullet"/>
      <w:lvlText w:val=""/>
      <w:lvlJc w:val="left"/>
      <w:pPr>
        <w:ind w:left="3731" w:hanging="360"/>
      </w:pPr>
      <w:rPr>
        <w:rFonts w:ascii="Wingdings" w:hAnsi="Wingdings" w:hint="default"/>
      </w:rPr>
    </w:lvl>
    <w:lvl w:ilvl="3" w:tplc="08090001" w:tentative="1">
      <w:start w:val="1"/>
      <w:numFmt w:val="bullet"/>
      <w:lvlText w:val=""/>
      <w:lvlJc w:val="left"/>
      <w:pPr>
        <w:ind w:left="4451" w:hanging="360"/>
      </w:pPr>
      <w:rPr>
        <w:rFonts w:ascii="Symbol" w:hAnsi="Symbol" w:hint="default"/>
      </w:rPr>
    </w:lvl>
    <w:lvl w:ilvl="4" w:tplc="08090003" w:tentative="1">
      <w:start w:val="1"/>
      <w:numFmt w:val="bullet"/>
      <w:lvlText w:val="o"/>
      <w:lvlJc w:val="left"/>
      <w:pPr>
        <w:ind w:left="5171" w:hanging="360"/>
      </w:pPr>
      <w:rPr>
        <w:rFonts w:ascii="Courier New" w:hAnsi="Courier New" w:cs="Courier New" w:hint="default"/>
      </w:rPr>
    </w:lvl>
    <w:lvl w:ilvl="5" w:tplc="08090005" w:tentative="1">
      <w:start w:val="1"/>
      <w:numFmt w:val="bullet"/>
      <w:lvlText w:val=""/>
      <w:lvlJc w:val="left"/>
      <w:pPr>
        <w:ind w:left="5891" w:hanging="360"/>
      </w:pPr>
      <w:rPr>
        <w:rFonts w:ascii="Wingdings" w:hAnsi="Wingdings" w:hint="default"/>
      </w:rPr>
    </w:lvl>
    <w:lvl w:ilvl="6" w:tplc="08090001" w:tentative="1">
      <w:start w:val="1"/>
      <w:numFmt w:val="bullet"/>
      <w:lvlText w:val=""/>
      <w:lvlJc w:val="left"/>
      <w:pPr>
        <w:ind w:left="6611" w:hanging="360"/>
      </w:pPr>
      <w:rPr>
        <w:rFonts w:ascii="Symbol" w:hAnsi="Symbol" w:hint="default"/>
      </w:rPr>
    </w:lvl>
    <w:lvl w:ilvl="7" w:tplc="08090003" w:tentative="1">
      <w:start w:val="1"/>
      <w:numFmt w:val="bullet"/>
      <w:lvlText w:val="o"/>
      <w:lvlJc w:val="left"/>
      <w:pPr>
        <w:ind w:left="7331" w:hanging="360"/>
      </w:pPr>
      <w:rPr>
        <w:rFonts w:ascii="Courier New" w:hAnsi="Courier New" w:cs="Courier New" w:hint="default"/>
      </w:rPr>
    </w:lvl>
    <w:lvl w:ilvl="8" w:tplc="08090005" w:tentative="1">
      <w:start w:val="1"/>
      <w:numFmt w:val="bullet"/>
      <w:lvlText w:val=""/>
      <w:lvlJc w:val="left"/>
      <w:pPr>
        <w:ind w:left="8051" w:hanging="360"/>
      </w:pPr>
      <w:rPr>
        <w:rFonts w:ascii="Wingdings" w:hAnsi="Wingdings" w:hint="default"/>
      </w:rPr>
    </w:lvl>
  </w:abstractNum>
  <w:abstractNum w:abstractNumId="7" w15:restartNumberingAfterBreak="0">
    <w:nsid w:val="36284C64"/>
    <w:multiLevelType w:val="hybridMultilevel"/>
    <w:tmpl w:val="BAE20A48"/>
    <w:lvl w:ilvl="0" w:tplc="7E1468F6">
      <w:start w:val="1"/>
      <w:numFmt w:val="decimal"/>
      <w:lvlText w:val="(%1)"/>
      <w:lvlJc w:val="left"/>
      <w:pPr>
        <w:tabs>
          <w:tab w:val="num" w:pos="1571"/>
        </w:tabs>
        <w:ind w:left="1571" w:hanging="720"/>
      </w:pPr>
      <w:rPr>
        <w:rFonts w:cs="Times New Roman"/>
      </w:rPr>
    </w:lvl>
    <w:lvl w:ilvl="1" w:tplc="0809000F">
      <w:start w:val="1"/>
      <w:numFmt w:val="decimal"/>
      <w:lvlText w:val="%2."/>
      <w:lvlJc w:val="left"/>
      <w:pPr>
        <w:tabs>
          <w:tab w:val="num" w:pos="-1081"/>
        </w:tabs>
        <w:ind w:left="-1081" w:hanging="360"/>
      </w:pPr>
    </w:lvl>
    <w:lvl w:ilvl="2" w:tplc="0809001B">
      <w:start w:val="1"/>
      <w:numFmt w:val="lowerRoman"/>
      <w:lvlText w:val="%3."/>
      <w:lvlJc w:val="right"/>
      <w:pPr>
        <w:tabs>
          <w:tab w:val="num" w:pos="-361"/>
        </w:tabs>
        <w:ind w:left="-361" w:hanging="180"/>
      </w:pPr>
      <w:rPr>
        <w:rFonts w:cs="Times New Roman"/>
      </w:rPr>
    </w:lvl>
    <w:lvl w:ilvl="3" w:tplc="0809000F">
      <w:start w:val="1"/>
      <w:numFmt w:val="decimal"/>
      <w:lvlText w:val="%4."/>
      <w:lvlJc w:val="left"/>
      <w:pPr>
        <w:tabs>
          <w:tab w:val="num" w:pos="359"/>
        </w:tabs>
        <w:ind w:left="359" w:hanging="360"/>
      </w:pPr>
      <w:rPr>
        <w:rFonts w:cs="Times New Roman"/>
      </w:rPr>
    </w:lvl>
    <w:lvl w:ilvl="4" w:tplc="08090011">
      <w:start w:val="1"/>
      <w:numFmt w:val="decimal"/>
      <w:lvlText w:val="%5)"/>
      <w:lvlJc w:val="left"/>
      <w:pPr>
        <w:tabs>
          <w:tab w:val="num" w:pos="1079"/>
        </w:tabs>
        <w:ind w:left="1079" w:hanging="360"/>
      </w:pPr>
    </w:lvl>
    <w:lvl w:ilvl="5" w:tplc="0809001B">
      <w:start w:val="1"/>
      <w:numFmt w:val="lowerRoman"/>
      <w:lvlText w:val="%6."/>
      <w:lvlJc w:val="right"/>
      <w:pPr>
        <w:tabs>
          <w:tab w:val="num" w:pos="1799"/>
        </w:tabs>
        <w:ind w:left="1799" w:hanging="180"/>
      </w:pPr>
      <w:rPr>
        <w:rFonts w:cs="Times New Roman"/>
      </w:rPr>
    </w:lvl>
    <w:lvl w:ilvl="6" w:tplc="0809000F">
      <w:start w:val="1"/>
      <w:numFmt w:val="decimal"/>
      <w:pStyle w:val="ListBullet"/>
      <w:lvlText w:val="%7."/>
      <w:lvlJc w:val="left"/>
      <w:pPr>
        <w:tabs>
          <w:tab w:val="num" w:pos="2519"/>
        </w:tabs>
        <w:ind w:left="2519" w:hanging="360"/>
      </w:pPr>
      <w:rPr>
        <w:rFonts w:cs="Times New Roman"/>
      </w:rPr>
    </w:lvl>
    <w:lvl w:ilvl="7" w:tplc="08090019">
      <w:start w:val="1"/>
      <w:numFmt w:val="lowerLetter"/>
      <w:pStyle w:val="ListBullet2"/>
      <w:lvlText w:val="%8."/>
      <w:lvlJc w:val="left"/>
      <w:pPr>
        <w:tabs>
          <w:tab w:val="num" w:pos="3239"/>
        </w:tabs>
        <w:ind w:left="3239" w:hanging="360"/>
      </w:pPr>
      <w:rPr>
        <w:rFonts w:cs="Times New Roman"/>
      </w:rPr>
    </w:lvl>
    <w:lvl w:ilvl="8" w:tplc="0809001B">
      <w:start w:val="1"/>
      <w:numFmt w:val="lowerRoman"/>
      <w:lvlText w:val="%9."/>
      <w:lvlJc w:val="right"/>
      <w:pPr>
        <w:tabs>
          <w:tab w:val="num" w:pos="3959"/>
        </w:tabs>
        <w:ind w:left="3959" w:hanging="180"/>
      </w:pPr>
      <w:rPr>
        <w:rFonts w:cs="Times New Roman"/>
      </w:rPr>
    </w:lvl>
  </w:abstractNum>
  <w:abstractNum w:abstractNumId="8" w15:restartNumberingAfterBreak="0">
    <w:nsid w:val="3C9159ED"/>
    <w:multiLevelType w:val="hybridMultilevel"/>
    <w:tmpl w:val="204A102C"/>
    <w:lvl w:ilvl="0" w:tplc="7E1468F6">
      <w:start w:val="1"/>
      <w:numFmt w:val="decimal"/>
      <w:lvlText w:val="(%1)"/>
      <w:lvlJc w:val="left"/>
      <w:pPr>
        <w:ind w:left="1518" w:hanging="360"/>
      </w:pPr>
      <w:rPr>
        <w:rFonts w:cs="Times New Roman" w:hint="default"/>
      </w:rPr>
    </w:lvl>
    <w:lvl w:ilvl="1" w:tplc="08090003">
      <w:start w:val="1"/>
      <w:numFmt w:val="bullet"/>
      <w:lvlText w:val="o"/>
      <w:lvlJc w:val="left"/>
      <w:pPr>
        <w:ind w:left="2238" w:hanging="360"/>
      </w:pPr>
      <w:rPr>
        <w:rFonts w:ascii="Courier New" w:hAnsi="Courier New" w:cs="Courier New" w:hint="default"/>
      </w:rPr>
    </w:lvl>
    <w:lvl w:ilvl="2" w:tplc="08090005" w:tentative="1">
      <w:start w:val="1"/>
      <w:numFmt w:val="bullet"/>
      <w:lvlText w:val=""/>
      <w:lvlJc w:val="left"/>
      <w:pPr>
        <w:ind w:left="2958" w:hanging="360"/>
      </w:pPr>
      <w:rPr>
        <w:rFonts w:ascii="Wingdings" w:hAnsi="Wingdings" w:hint="default"/>
      </w:rPr>
    </w:lvl>
    <w:lvl w:ilvl="3" w:tplc="08090001" w:tentative="1">
      <w:start w:val="1"/>
      <w:numFmt w:val="bullet"/>
      <w:lvlText w:val=""/>
      <w:lvlJc w:val="left"/>
      <w:pPr>
        <w:ind w:left="3678" w:hanging="360"/>
      </w:pPr>
      <w:rPr>
        <w:rFonts w:ascii="Symbol" w:hAnsi="Symbol" w:hint="default"/>
      </w:rPr>
    </w:lvl>
    <w:lvl w:ilvl="4" w:tplc="08090003" w:tentative="1">
      <w:start w:val="1"/>
      <w:numFmt w:val="bullet"/>
      <w:lvlText w:val="o"/>
      <w:lvlJc w:val="left"/>
      <w:pPr>
        <w:ind w:left="4398" w:hanging="360"/>
      </w:pPr>
      <w:rPr>
        <w:rFonts w:ascii="Courier New" w:hAnsi="Courier New" w:cs="Courier New" w:hint="default"/>
      </w:rPr>
    </w:lvl>
    <w:lvl w:ilvl="5" w:tplc="08090005" w:tentative="1">
      <w:start w:val="1"/>
      <w:numFmt w:val="bullet"/>
      <w:lvlText w:val=""/>
      <w:lvlJc w:val="left"/>
      <w:pPr>
        <w:ind w:left="5118" w:hanging="360"/>
      </w:pPr>
      <w:rPr>
        <w:rFonts w:ascii="Wingdings" w:hAnsi="Wingdings" w:hint="default"/>
      </w:rPr>
    </w:lvl>
    <w:lvl w:ilvl="6" w:tplc="08090001" w:tentative="1">
      <w:start w:val="1"/>
      <w:numFmt w:val="bullet"/>
      <w:lvlText w:val=""/>
      <w:lvlJc w:val="left"/>
      <w:pPr>
        <w:ind w:left="5838" w:hanging="360"/>
      </w:pPr>
      <w:rPr>
        <w:rFonts w:ascii="Symbol" w:hAnsi="Symbol" w:hint="default"/>
      </w:rPr>
    </w:lvl>
    <w:lvl w:ilvl="7" w:tplc="08090003" w:tentative="1">
      <w:start w:val="1"/>
      <w:numFmt w:val="bullet"/>
      <w:lvlText w:val="o"/>
      <w:lvlJc w:val="left"/>
      <w:pPr>
        <w:ind w:left="6558" w:hanging="360"/>
      </w:pPr>
      <w:rPr>
        <w:rFonts w:ascii="Courier New" w:hAnsi="Courier New" w:cs="Courier New" w:hint="default"/>
      </w:rPr>
    </w:lvl>
    <w:lvl w:ilvl="8" w:tplc="08090005" w:tentative="1">
      <w:start w:val="1"/>
      <w:numFmt w:val="bullet"/>
      <w:lvlText w:val=""/>
      <w:lvlJc w:val="left"/>
      <w:pPr>
        <w:ind w:left="7278" w:hanging="360"/>
      </w:pPr>
      <w:rPr>
        <w:rFonts w:ascii="Wingdings" w:hAnsi="Wingdings" w:hint="default"/>
      </w:rPr>
    </w:lvl>
  </w:abstractNum>
  <w:abstractNum w:abstractNumId="9" w15:restartNumberingAfterBreak="0">
    <w:nsid w:val="4C621DC0"/>
    <w:multiLevelType w:val="hybridMultilevel"/>
    <w:tmpl w:val="2BAAA2B2"/>
    <w:name w:val="HouseList2143"/>
    <w:lvl w:ilvl="0" w:tplc="A902269A">
      <w:start w:val="1"/>
      <w:numFmt w:val="bullet"/>
      <w:lvlText w:val=""/>
      <w:lvlJc w:val="left"/>
      <w:pPr>
        <w:tabs>
          <w:tab w:val="num" w:pos="780"/>
        </w:tabs>
        <w:ind w:left="780" w:hanging="360"/>
      </w:pPr>
      <w:rPr>
        <w:rFonts w:ascii="Symbol" w:hAnsi="Symbol" w:hint="default"/>
      </w:rPr>
    </w:lvl>
    <w:lvl w:ilvl="1" w:tplc="44A87606" w:tentative="1">
      <w:start w:val="1"/>
      <w:numFmt w:val="bullet"/>
      <w:lvlText w:val="o"/>
      <w:lvlJc w:val="left"/>
      <w:pPr>
        <w:tabs>
          <w:tab w:val="num" w:pos="1440"/>
        </w:tabs>
        <w:ind w:left="1440" w:hanging="360"/>
      </w:pPr>
      <w:rPr>
        <w:rFonts w:ascii="Courier New" w:hAnsi="Courier New" w:cs="Courier New" w:hint="default"/>
      </w:rPr>
    </w:lvl>
    <w:lvl w:ilvl="2" w:tplc="2DAEB6D4" w:tentative="1">
      <w:start w:val="1"/>
      <w:numFmt w:val="bullet"/>
      <w:lvlText w:val=""/>
      <w:lvlJc w:val="left"/>
      <w:pPr>
        <w:tabs>
          <w:tab w:val="num" w:pos="2160"/>
        </w:tabs>
        <w:ind w:left="2160" w:hanging="360"/>
      </w:pPr>
      <w:rPr>
        <w:rFonts w:ascii="Wingdings" w:hAnsi="Wingdings" w:hint="default"/>
      </w:rPr>
    </w:lvl>
    <w:lvl w:ilvl="3" w:tplc="756AC58E" w:tentative="1">
      <w:start w:val="1"/>
      <w:numFmt w:val="bullet"/>
      <w:lvlText w:val=""/>
      <w:lvlJc w:val="left"/>
      <w:pPr>
        <w:tabs>
          <w:tab w:val="num" w:pos="2880"/>
        </w:tabs>
        <w:ind w:left="2880" w:hanging="360"/>
      </w:pPr>
      <w:rPr>
        <w:rFonts w:ascii="Symbol" w:hAnsi="Symbol" w:hint="default"/>
      </w:rPr>
    </w:lvl>
    <w:lvl w:ilvl="4" w:tplc="4F2CB5E8" w:tentative="1">
      <w:start w:val="1"/>
      <w:numFmt w:val="bullet"/>
      <w:lvlText w:val="o"/>
      <w:lvlJc w:val="left"/>
      <w:pPr>
        <w:tabs>
          <w:tab w:val="num" w:pos="3600"/>
        </w:tabs>
        <w:ind w:left="3600" w:hanging="360"/>
      </w:pPr>
      <w:rPr>
        <w:rFonts w:ascii="Courier New" w:hAnsi="Courier New" w:cs="Courier New" w:hint="default"/>
      </w:rPr>
    </w:lvl>
    <w:lvl w:ilvl="5" w:tplc="030E9016" w:tentative="1">
      <w:start w:val="1"/>
      <w:numFmt w:val="bullet"/>
      <w:lvlText w:val=""/>
      <w:lvlJc w:val="left"/>
      <w:pPr>
        <w:tabs>
          <w:tab w:val="num" w:pos="4320"/>
        </w:tabs>
        <w:ind w:left="4320" w:hanging="360"/>
      </w:pPr>
      <w:rPr>
        <w:rFonts w:ascii="Wingdings" w:hAnsi="Wingdings" w:hint="default"/>
      </w:rPr>
    </w:lvl>
    <w:lvl w:ilvl="6" w:tplc="1FE64504" w:tentative="1">
      <w:start w:val="1"/>
      <w:numFmt w:val="bullet"/>
      <w:lvlText w:val=""/>
      <w:lvlJc w:val="left"/>
      <w:pPr>
        <w:tabs>
          <w:tab w:val="num" w:pos="5040"/>
        </w:tabs>
        <w:ind w:left="5040" w:hanging="360"/>
      </w:pPr>
      <w:rPr>
        <w:rFonts w:ascii="Symbol" w:hAnsi="Symbol" w:hint="default"/>
      </w:rPr>
    </w:lvl>
    <w:lvl w:ilvl="7" w:tplc="293EB692" w:tentative="1">
      <w:start w:val="1"/>
      <w:numFmt w:val="bullet"/>
      <w:lvlText w:val="o"/>
      <w:lvlJc w:val="left"/>
      <w:pPr>
        <w:tabs>
          <w:tab w:val="num" w:pos="5760"/>
        </w:tabs>
        <w:ind w:left="5760" w:hanging="360"/>
      </w:pPr>
      <w:rPr>
        <w:rFonts w:ascii="Courier New" w:hAnsi="Courier New" w:cs="Courier New" w:hint="default"/>
      </w:rPr>
    </w:lvl>
    <w:lvl w:ilvl="8" w:tplc="B24C879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03506C"/>
    <w:multiLevelType w:val="hybridMultilevel"/>
    <w:tmpl w:val="6F96433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57BD364D"/>
    <w:multiLevelType w:val="multilevel"/>
    <w:tmpl w:val="B038C02E"/>
    <w:lvl w:ilvl="0">
      <w:start w:val="1"/>
      <w:numFmt w:val="decimal"/>
      <w:lvlText w:val="%1"/>
      <w:lvlJc w:val="left"/>
      <w:pPr>
        <w:tabs>
          <w:tab w:val="num" w:pos="851"/>
        </w:tabs>
        <w:ind w:left="851" w:hanging="851"/>
      </w:pPr>
      <w:rPr>
        <w:rFonts w:ascii="Arial" w:hAnsi="Arial" w:cs="Times New Roman" w:hint="default"/>
        <w:b/>
        <w:i w:val="0"/>
        <w:caps/>
        <w:sz w:val="22"/>
      </w:rPr>
    </w:lvl>
    <w:lvl w:ilvl="1">
      <w:start w:val="1"/>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851"/>
        </w:tabs>
        <w:ind w:left="851" w:hanging="851"/>
      </w:pPr>
      <w:rPr>
        <w:rFonts w:ascii="Arial" w:hAnsi="Arial" w:cs="Times New Roman" w:hint="default"/>
        <w:b w:val="0"/>
        <w:i w:val="0"/>
        <w:strike w:val="0"/>
        <w:dstrike w:val="0"/>
        <w:sz w:val="22"/>
        <w:u w:val="none"/>
        <w:effect w:val="none"/>
      </w:rPr>
    </w:lvl>
    <w:lvl w:ilvl="3">
      <w:start w:val="1"/>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7"/>
        </w:tabs>
        <w:ind w:left="2127"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12" w15:restartNumberingAfterBreak="0">
    <w:nsid w:val="5A60612D"/>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66213C27"/>
    <w:multiLevelType w:val="multilevel"/>
    <w:tmpl w:val="78A4C78E"/>
    <w:lvl w:ilvl="0">
      <w:start w:val="1"/>
      <w:numFmt w:val="decimal"/>
      <w:lvlText w:val="%1"/>
      <w:lvlJc w:val="left"/>
      <w:pPr>
        <w:tabs>
          <w:tab w:val="num" w:pos="851"/>
        </w:tabs>
        <w:ind w:left="851" w:hanging="851"/>
      </w:pPr>
      <w:rPr>
        <w:rFonts w:ascii="Arial" w:hAnsi="Arial" w:cs="Times New Roman" w:hint="default"/>
        <w:b/>
        <w:i w:val="0"/>
        <w:caps/>
        <w:sz w:val="22"/>
      </w:rPr>
    </w:lvl>
    <w:lvl w:ilvl="1">
      <w:start w:val="1"/>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851"/>
        </w:tabs>
        <w:ind w:left="851" w:hanging="851"/>
      </w:pPr>
      <w:rPr>
        <w:rFonts w:ascii="Arial" w:hAnsi="Arial" w:cs="Times New Roman" w:hint="default"/>
        <w:b w:val="0"/>
        <w:i w:val="0"/>
        <w:strike w:val="0"/>
        <w:dstrike w:val="0"/>
        <w:color w:val="auto"/>
        <w:sz w:val="22"/>
        <w:u w:val="none"/>
        <w:effect w:val="none"/>
      </w:rPr>
    </w:lvl>
    <w:lvl w:ilvl="3">
      <w:start w:val="1"/>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7"/>
        </w:tabs>
        <w:ind w:left="2127"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14" w15:restartNumberingAfterBreak="0">
    <w:nsid w:val="66453A99"/>
    <w:multiLevelType w:val="hybridMultilevel"/>
    <w:tmpl w:val="A53EEDEA"/>
    <w:lvl w:ilvl="0" w:tplc="0409000F">
      <w:start w:val="1"/>
      <w:numFmt w:val="bullet"/>
      <w:pStyle w:val="Bullet"/>
      <w:lvlText w:val=""/>
      <w:lvlJc w:val="left"/>
      <w:pPr>
        <w:tabs>
          <w:tab w:val="num" w:pos="1080"/>
        </w:tabs>
        <w:ind w:left="1077" w:hanging="357"/>
      </w:pPr>
      <w:rPr>
        <w:rFonts w:ascii="Symbol" w:hAnsi="Symbol" w:hint="default"/>
        <w:color w:val="000000"/>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C63500"/>
    <w:multiLevelType w:val="multilevel"/>
    <w:tmpl w:val="DE46C06C"/>
    <w:lvl w:ilvl="0">
      <w:start w:val="1"/>
      <w:numFmt w:val="bullet"/>
      <w:lvlText w:val=""/>
      <w:lvlJc w:val="left"/>
      <w:pPr>
        <w:tabs>
          <w:tab w:val="num" w:pos="1702"/>
        </w:tabs>
        <w:ind w:left="1702" w:hanging="851"/>
      </w:pPr>
      <w:rPr>
        <w:rFonts w:ascii="Symbol" w:hAnsi="Symbol" w:hint="default"/>
        <w:b/>
        <w:i w:val="0"/>
        <w:sz w:val="22"/>
      </w:rPr>
    </w:lvl>
    <w:lvl w:ilvl="1">
      <w:start w:val="1"/>
      <w:numFmt w:val="decimal"/>
      <w:lvlText w:val="%1.%2"/>
      <w:lvlJc w:val="left"/>
      <w:pPr>
        <w:tabs>
          <w:tab w:val="num" w:pos="1702"/>
        </w:tabs>
        <w:ind w:left="1702" w:hanging="851"/>
      </w:pPr>
      <w:rPr>
        <w:rFonts w:ascii="Arial" w:hAnsi="Arial" w:hint="default"/>
        <w:b/>
        <w:i w:val="0"/>
      </w:rPr>
    </w:lvl>
    <w:lvl w:ilvl="2">
      <w:start w:val="1"/>
      <w:numFmt w:val="bullet"/>
      <w:pStyle w:val="bullets"/>
      <w:lvlText w:val=""/>
      <w:lvlJc w:val="left"/>
      <w:pPr>
        <w:tabs>
          <w:tab w:val="num" w:pos="1702"/>
        </w:tabs>
        <w:ind w:left="1702" w:hanging="851"/>
      </w:pPr>
      <w:rPr>
        <w:rFonts w:ascii="Symbol" w:hAnsi="Symbol" w:hint="default"/>
        <w:b w:val="0"/>
        <w:i w:val="0"/>
        <w:sz w:val="22"/>
      </w:rPr>
    </w:lvl>
    <w:lvl w:ilvl="3">
      <w:start w:val="1"/>
      <w:numFmt w:val="decimal"/>
      <w:lvlText w:val="(%4)"/>
      <w:lvlJc w:val="left"/>
      <w:pPr>
        <w:tabs>
          <w:tab w:val="num" w:pos="2269"/>
        </w:tabs>
        <w:ind w:left="2269" w:hanging="567"/>
      </w:pPr>
      <w:rPr>
        <w:rFonts w:ascii="Arial" w:hAnsi="Arial" w:hint="default"/>
        <w:b w:val="0"/>
        <w:i w:val="0"/>
        <w:sz w:val="22"/>
      </w:rPr>
    </w:lvl>
    <w:lvl w:ilvl="4">
      <w:start w:val="1"/>
      <w:numFmt w:val="bullet"/>
      <w:lvlText w:val=""/>
      <w:lvlJc w:val="left"/>
      <w:pPr>
        <w:tabs>
          <w:tab w:val="num" w:pos="2269"/>
        </w:tabs>
        <w:ind w:left="2269" w:hanging="567"/>
      </w:pPr>
      <w:rPr>
        <w:rFonts w:ascii="Symbol" w:hAnsi="Symbol" w:hint="default"/>
        <w:b w:val="0"/>
        <w:i w:val="0"/>
        <w:color w:val="000000"/>
        <w:sz w:val="22"/>
      </w:rPr>
    </w:lvl>
    <w:lvl w:ilvl="5">
      <w:start w:val="1"/>
      <w:numFmt w:val="bullet"/>
      <w:lvlText w:val=""/>
      <w:lvlJc w:val="left"/>
      <w:pPr>
        <w:tabs>
          <w:tab w:val="num" w:pos="2836"/>
        </w:tabs>
        <w:ind w:left="2836" w:hanging="567"/>
      </w:pPr>
      <w:rPr>
        <w:rFonts w:ascii="Symbol" w:hAnsi="Symbol" w:hint="default"/>
        <w:b w:val="0"/>
        <w:i w:val="0"/>
        <w:color w:val="000000"/>
        <w:sz w:val="22"/>
      </w:rPr>
    </w:lvl>
    <w:lvl w:ilvl="6">
      <w:start w:val="1"/>
      <w:numFmt w:val="decimal"/>
      <w:lvlText w:val="%1.%2.%3.%4.%5.%6.%7."/>
      <w:lvlJc w:val="left"/>
      <w:pPr>
        <w:tabs>
          <w:tab w:val="num" w:pos="5171"/>
        </w:tabs>
        <w:ind w:left="4811" w:hanging="1080"/>
      </w:pPr>
      <w:rPr>
        <w:rFonts w:hint="default"/>
      </w:rPr>
    </w:lvl>
    <w:lvl w:ilvl="7">
      <w:start w:val="1"/>
      <w:numFmt w:val="decimal"/>
      <w:lvlText w:val="%1.%2.%3.%4.%5.%6.%7.%8."/>
      <w:lvlJc w:val="left"/>
      <w:pPr>
        <w:tabs>
          <w:tab w:val="num" w:pos="5891"/>
        </w:tabs>
        <w:ind w:left="5315" w:hanging="1224"/>
      </w:pPr>
      <w:rPr>
        <w:rFonts w:hint="default"/>
      </w:rPr>
    </w:lvl>
    <w:lvl w:ilvl="8">
      <w:start w:val="1"/>
      <w:numFmt w:val="none"/>
      <w:lvlText w:val=""/>
      <w:lvlJc w:val="left"/>
      <w:pPr>
        <w:tabs>
          <w:tab w:val="num" w:pos="1702"/>
        </w:tabs>
        <w:ind w:left="1702" w:hanging="851"/>
      </w:pPr>
      <w:rPr>
        <w:rFonts w:hint="default"/>
      </w:rPr>
    </w:lvl>
  </w:abstractNum>
  <w:abstractNum w:abstractNumId="16" w15:restartNumberingAfterBreak="0">
    <w:nsid w:val="68C93B03"/>
    <w:multiLevelType w:val="multilevel"/>
    <w:tmpl w:val="1D6885B4"/>
    <w:lvl w:ilvl="0">
      <w:start w:val="2"/>
      <w:numFmt w:val="decimal"/>
      <w:lvlText w:val="%1"/>
      <w:lvlJc w:val="left"/>
      <w:pPr>
        <w:tabs>
          <w:tab w:val="num" w:pos="851"/>
        </w:tabs>
        <w:ind w:left="851" w:hanging="851"/>
      </w:pPr>
      <w:rPr>
        <w:rFonts w:ascii="Arial" w:hAnsi="Arial" w:cs="Times New Roman" w:hint="default"/>
        <w:b/>
        <w:i w:val="0"/>
        <w:caps/>
        <w:sz w:val="22"/>
      </w:rPr>
    </w:lvl>
    <w:lvl w:ilvl="1">
      <w:start w:val="1"/>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851"/>
        </w:tabs>
        <w:ind w:left="851" w:hanging="851"/>
      </w:pPr>
      <w:rPr>
        <w:rFonts w:ascii="Arial" w:hAnsi="Arial" w:cs="Times New Roman" w:hint="default"/>
        <w:b w:val="0"/>
        <w:i w:val="0"/>
        <w:strike w:val="0"/>
        <w:dstrike w:val="0"/>
        <w:color w:val="auto"/>
        <w:sz w:val="22"/>
        <w:u w:val="none"/>
        <w:effect w:val="none"/>
      </w:rPr>
    </w:lvl>
    <w:lvl w:ilvl="3">
      <w:start w:val="1"/>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7"/>
        </w:tabs>
        <w:ind w:left="2127"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17" w15:restartNumberingAfterBreak="0">
    <w:nsid w:val="6CA6700C"/>
    <w:multiLevelType w:val="hybridMultilevel"/>
    <w:tmpl w:val="AFE8FABA"/>
    <w:lvl w:ilvl="0" w:tplc="4CD261F0">
      <w:start w:val="1"/>
      <w:numFmt w:val="lowerRoman"/>
      <w:lvlText w:val="(%1)"/>
      <w:lvlJc w:val="left"/>
      <w:pPr>
        <w:ind w:left="1211" w:hanging="360"/>
      </w:pPr>
      <w:rPr>
        <w:color w:val="auto"/>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8" w15:restartNumberingAfterBreak="0">
    <w:nsid w:val="77EA0CF5"/>
    <w:multiLevelType w:val="hybridMultilevel"/>
    <w:tmpl w:val="A6DCEB46"/>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num w:numId="1" w16cid:durableId="9095817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2531332">
    <w:abstractNumId w:val="14"/>
  </w:num>
  <w:num w:numId="3" w16cid:durableId="770393191">
    <w:abstractNumId w:val="13"/>
  </w:num>
  <w:num w:numId="4" w16cid:durableId="184444347">
    <w:abstractNumId w:val="1"/>
  </w:num>
  <w:num w:numId="5" w16cid:durableId="959530851">
    <w:abstractNumId w:val="11"/>
  </w:num>
  <w:num w:numId="6" w16cid:durableId="727915904">
    <w:abstractNumId w:val="15"/>
  </w:num>
  <w:num w:numId="7" w16cid:durableId="1100181364">
    <w:abstractNumId w:val="5"/>
  </w:num>
  <w:num w:numId="8" w16cid:durableId="2074154637">
    <w:abstractNumId w:val="12"/>
  </w:num>
  <w:num w:numId="9" w16cid:durableId="588537123">
    <w:abstractNumId w:val="17"/>
  </w:num>
  <w:num w:numId="10" w16cid:durableId="1795253192">
    <w:abstractNumId w:val="3"/>
  </w:num>
  <w:num w:numId="11" w16cid:durableId="183248381">
    <w:abstractNumId w:val="0"/>
  </w:num>
  <w:num w:numId="12" w16cid:durableId="648828138">
    <w:abstractNumId w:val="7"/>
  </w:num>
  <w:num w:numId="13" w16cid:durableId="20285578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68449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num>
  <w:num w:numId="15" w16cid:durableId="1009866362">
    <w:abstractNumId w:val="12"/>
  </w:num>
  <w:num w:numId="16" w16cid:durableId="1028221251">
    <w:abstractNumId w:val="18"/>
  </w:num>
  <w:num w:numId="17" w16cid:durableId="1911184676">
    <w:abstractNumId w:val="8"/>
  </w:num>
  <w:num w:numId="18" w16cid:durableId="1959288380">
    <w:abstractNumId w:val="16"/>
  </w:num>
  <w:num w:numId="19" w16cid:durableId="1985350389">
    <w:abstractNumId w:val="2"/>
  </w:num>
  <w:num w:numId="20" w16cid:durableId="625429910">
    <w:abstractNumId w:val="4"/>
  </w:num>
  <w:num w:numId="21" w16cid:durableId="1345133463">
    <w:abstractNumId w:val="6"/>
  </w:num>
  <w:num w:numId="22" w16cid:durableId="173712217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B87"/>
    <w:rsid w:val="00004873"/>
    <w:rsid w:val="00004D82"/>
    <w:rsid w:val="00005C22"/>
    <w:rsid w:val="000069F1"/>
    <w:rsid w:val="00006EBB"/>
    <w:rsid w:val="000144C1"/>
    <w:rsid w:val="00016795"/>
    <w:rsid w:val="00023F5C"/>
    <w:rsid w:val="00025F26"/>
    <w:rsid w:val="00026C09"/>
    <w:rsid w:val="00030E68"/>
    <w:rsid w:val="000349D7"/>
    <w:rsid w:val="00043103"/>
    <w:rsid w:val="00045D1B"/>
    <w:rsid w:val="00054CEF"/>
    <w:rsid w:val="00056DA4"/>
    <w:rsid w:val="00061301"/>
    <w:rsid w:val="000670CC"/>
    <w:rsid w:val="00071E75"/>
    <w:rsid w:val="000735ED"/>
    <w:rsid w:val="000A78D7"/>
    <w:rsid w:val="000B1C45"/>
    <w:rsid w:val="000B5421"/>
    <w:rsid w:val="000B63A0"/>
    <w:rsid w:val="000B78FF"/>
    <w:rsid w:val="000C1030"/>
    <w:rsid w:val="000C3002"/>
    <w:rsid w:val="000C50A9"/>
    <w:rsid w:val="000C68AB"/>
    <w:rsid w:val="000D1A3E"/>
    <w:rsid w:val="000D6291"/>
    <w:rsid w:val="000E4465"/>
    <w:rsid w:val="000E582E"/>
    <w:rsid w:val="000E754D"/>
    <w:rsid w:val="000F1B70"/>
    <w:rsid w:val="000F1C99"/>
    <w:rsid w:val="000F4B17"/>
    <w:rsid w:val="001018A4"/>
    <w:rsid w:val="00103A22"/>
    <w:rsid w:val="0011354B"/>
    <w:rsid w:val="0011733E"/>
    <w:rsid w:val="0012064B"/>
    <w:rsid w:val="0012138F"/>
    <w:rsid w:val="00123527"/>
    <w:rsid w:val="001242A8"/>
    <w:rsid w:val="00131B50"/>
    <w:rsid w:val="001406CA"/>
    <w:rsid w:val="001474D0"/>
    <w:rsid w:val="00153398"/>
    <w:rsid w:val="001576C4"/>
    <w:rsid w:val="00173ECB"/>
    <w:rsid w:val="00181B01"/>
    <w:rsid w:val="0018388C"/>
    <w:rsid w:val="00186880"/>
    <w:rsid w:val="001A1021"/>
    <w:rsid w:val="001B0AAB"/>
    <w:rsid w:val="001B25F7"/>
    <w:rsid w:val="001B5FEC"/>
    <w:rsid w:val="001C1F4E"/>
    <w:rsid w:val="001C7E20"/>
    <w:rsid w:val="001D1FDB"/>
    <w:rsid w:val="001D67E6"/>
    <w:rsid w:val="001D7566"/>
    <w:rsid w:val="001E1FE8"/>
    <w:rsid w:val="001F1214"/>
    <w:rsid w:val="001F3AAD"/>
    <w:rsid w:val="001F58C0"/>
    <w:rsid w:val="001F704C"/>
    <w:rsid w:val="00205F7B"/>
    <w:rsid w:val="00206979"/>
    <w:rsid w:val="00207101"/>
    <w:rsid w:val="00210AD9"/>
    <w:rsid w:val="00217D21"/>
    <w:rsid w:val="00224A76"/>
    <w:rsid w:val="00232CBB"/>
    <w:rsid w:val="00233C08"/>
    <w:rsid w:val="002506F0"/>
    <w:rsid w:val="00251309"/>
    <w:rsid w:val="00256D6E"/>
    <w:rsid w:val="00260955"/>
    <w:rsid w:val="0027309E"/>
    <w:rsid w:val="0028022A"/>
    <w:rsid w:val="00280D19"/>
    <w:rsid w:val="00280EF8"/>
    <w:rsid w:val="00281208"/>
    <w:rsid w:val="00281A1E"/>
    <w:rsid w:val="0029619C"/>
    <w:rsid w:val="00296334"/>
    <w:rsid w:val="00297C8C"/>
    <w:rsid w:val="002A3D7B"/>
    <w:rsid w:val="002A64D6"/>
    <w:rsid w:val="002B4C19"/>
    <w:rsid w:val="002C12FB"/>
    <w:rsid w:val="002C4471"/>
    <w:rsid w:val="002D0C8F"/>
    <w:rsid w:val="002D6401"/>
    <w:rsid w:val="002D7532"/>
    <w:rsid w:val="002E0F4A"/>
    <w:rsid w:val="002E100C"/>
    <w:rsid w:val="002E23CE"/>
    <w:rsid w:val="002F02AF"/>
    <w:rsid w:val="002F4692"/>
    <w:rsid w:val="002F57AF"/>
    <w:rsid w:val="003028B7"/>
    <w:rsid w:val="003028CA"/>
    <w:rsid w:val="003050A7"/>
    <w:rsid w:val="00325E18"/>
    <w:rsid w:val="00330C3B"/>
    <w:rsid w:val="00330F15"/>
    <w:rsid w:val="0033501E"/>
    <w:rsid w:val="00336A95"/>
    <w:rsid w:val="0034511A"/>
    <w:rsid w:val="003523F3"/>
    <w:rsid w:val="00353082"/>
    <w:rsid w:val="00361829"/>
    <w:rsid w:val="00364E16"/>
    <w:rsid w:val="00372BEC"/>
    <w:rsid w:val="00386704"/>
    <w:rsid w:val="00392AF6"/>
    <w:rsid w:val="00393A03"/>
    <w:rsid w:val="00397787"/>
    <w:rsid w:val="003B1CC5"/>
    <w:rsid w:val="003B456B"/>
    <w:rsid w:val="003B5AAB"/>
    <w:rsid w:val="003B64D5"/>
    <w:rsid w:val="003C2908"/>
    <w:rsid w:val="003C6B33"/>
    <w:rsid w:val="003D0A49"/>
    <w:rsid w:val="003D21D8"/>
    <w:rsid w:val="003D4AAC"/>
    <w:rsid w:val="003D6ECA"/>
    <w:rsid w:val="003E164E"/>
    <w:rsid w:val="003F0F80"/>
    <w:rsid w:val="003F4BFF"/>
    <w:rsid w:val="003F557C"/>
    <w:rsid w:val="00404606"/>
    <w:rsid w:val="00404713"/>
    <w:rsid w:val="00406A95"/>
    <w:rsid w:val="00407D1E"/>
    <w:rsid w:val="00410974"/>
    <w:rsid w:val="00417E43"/>
    <w:rsid w:val="00420CE5"/>
    <w:rsid w:val="004225A0"/>
    <w:rsid w:val="00430016"/>
    <w:rsid w:val="0043093A"/>
    <w:rsid w:val="00437E32"/>
    <w:rsid w:val="004467E9"/>
    <w:rsid w:val="00451B24"/>
    <w:rsid w:val="00455947"/>
    <w:rsid w:val="00455DF0"/>
    <w:rsid w:val="004646C3"/>
    <w:rsid w:val="0046610D"/>
    <w:rsid w:val="00472691"/>
    <w:rsid w:val="004755CD"/>
    <w:rsid w:val="00477EF0"/>
    <w:rsid w:val="00483765"/>
    <w:rsid w:val="00485DDF"/>
    <w:rsid w:val="004874D0"/>
    <w:rsid w:val="00487C08"/>
    <w:rsid w:val="004931C6"/>
    <w:rsid w:val="004972FE"/>
    <w:rsid w:val="004A0182"/>
    <w:rsid w:val="004A1CAF"/>
    <w:rsid w:val="004A3879"/>
    <w:rsid w:val="004A53A7"/>
    <w:rsid w:val="004A64CB"/>
    <w:rsid w:val="004C1A47"/>
    <w:rsid w:val="004C21FC"/>
    <w:rsid w:val="004C69BB"/>
    <w:rsid w:val="004D0230"/>
    <w:rsid w:val="004D64C5"/>
    <w:rsid w:val="004E16AF"/>
    <w:rsid w:val="004E4E0F"/>
    <w:rsid w:val="004E5AC8"/>
    <w:rsid w:val="004F0B8C"/>
    <w:rsid w:val="004F5EB0"/>
    <w:rsid w:val="00502E2C"/>
    <w:rsid w:val="00507486"/>
    <w:rsid w:val="00511D7C"/>
    <w:rsid w:val="00512C7C"/>
    <w:rsid w:val="00514C25"/>
    <w:rsid w:val="00523713"/>
    <w:rsid w:val="00526EBE"/>
    <w:rsid w:val="005300D3"/>
    <w:rsid w:val="00535209"/>
    <w:rsid w:val="00536D14"/>
    <w:rsid w:val="00545F71"/>
    <w:rsid w:val="00550C91"/>
    <w:rsid w:val="00553789"/>
    <w:rsid w:val="0055439A"/>
    <w:rsid w:val="0055746F"/>
    <w:rsid w:val="005645F2"/>
    <w:rsid w:val="00567396"/>
    <w:rsid w:val="005730AE"/>
    <w:rsid w:val="0057339C"/>
    <w:rsid w:val="00575463"/>
    <w:rsid w:val="00576852"/>
    <w:rsid w:val="005772EC"/>
    <w:rsid w:val="00582A7C"/>
    <w:rsid w:val="00583AD9"/>
    <w:rsid w:val="005900C0"/>
    <w:rsid w:val="005946E5"/>
    <w:rsid w:val="005A0C21"/>
    <w:rsid w:val="005A1985"/>
    <w:rsid w:val="005A268B"/>
    <w:rsid w:val="005A4FB7"/>
    <w:rsid w:val="005B418F"/>
    <w:rsid w:val="005B5F7F"/>
    <w:rsid w:val="005C593D"/>
    <w:rsid w:val="005C7973"/>
    <w:rsid w:val="005D784F"/>
    <w:rsid w:val="005E02A6"/>
    <w:rsid w:val="005E0713"/>
    <w:rsid w:val="005E1894"/>
    <w:rsid w:val="005E18B3"/>
    <w:rsid w:val="005E454C"/>
    <w:rsid w:val="005E6258"/>
    <w:rsid w:val="005E6AEB"/>
    <w:rsid w:val="005E778F"/>
    <w:rsid w:val="005F68B4"/>
    <w:rsid w:val="00601A62"/>
    <w:rsid w:val="00605249"/>
    <w:rsid w:val="0061152F"/>
    <w:rsid w:val="00614F8A"/>
    <w:rsid w:val="006157F8"/>
    <w:rsid w:val="00615E9A"/>
    <w:rsid w:val="0063613A"/>
    <w:rsid w:val="00646E8E"/>
    <w:rsid w:val="0064713C"/>
    <w:rsid w:val="00650F57"/>
    <w:rsid w:val="006514F9"/>
    <w:rsid w:val="00651E60"/>
    <w:rsid w:val="0065511D"/>
    <w:rsid w:val="00657C99"/>
    <w:rsid w:val="00667AD6"/>
    <w:rsid w:val="00674470"/>
    <w:rsid w:val="006759FB"/>
    <w:rsid w:val="0067643E"/>
    <w:rsid w:val="006816C5"/>
    <w:rsid w:val="006838AA"/>
    <w:rsid w:val="00690F3C"/>
    <w:rsid w:val="00691C2A"/>
    <w:rsid w:val="006A44F2"/>
    <w:rsid w:val="006A6EE7"/>
    <w:rsid w:val="006B3E9B"/>
    <w:rsid w:val="006C0D60"/>
    <w:rsid w:val="006C263C"/>
    <w:rsid w:val="006C3F67"/>
    <w:rsid w:val="006C613D"/>
    <w:rsid w:val="006D35CE"/>
    <w:rsid w:val="006D47D6"/>
    <w:rsid w:val="006D5015"/>
    <w:rsid w:val="006D67DC"/>
    <w:rsid w:val="006E0B87"/>
    <w:rsid w:val="006E0DCC"/>
    <w:rsid w:val="006E1120"/>
    <w:rsid w:val="006E5CC4"/>
    <w:rsid w:val="006E6168"/>
    <w:rsid w:val="006E6820"/>
    <w:rsid w:val="006F04A6"/>
    <w:rsid w:val="006F2B56"/>
    <w:rsid w:val="00700EB8"/>
    <w:rsid w:val="00704EFF"/>
    <w:rsid w:val="00707A9D"/>
    <w:rsid w:val="0071119F"/>
    <w:rsid w:val="0071652F"/>
    <w:rsid w:val="0072710A"/>
    <w:rsid w:val="0073287A"/>
    <w:rsid w:val="00733804"/>
    <w:rsid w:val="0074778E"/>
    <w:rsid w:val="007505B3"/>
    <w:rsid w:val="0076170E"/>
    <w:rsid w:val="00767A94"/>
    <w:rsid w:val="0077329B"/>
    <w:rsid w:val="00773ACD"/>
    <w:rsid w:val="00773B93"/>
    <w:rsid w:val="00775DCD"/>
    <w:rsid w:val="00776C3B"/>
    <w:rsid w:val="0078055A"/>
    <w:rsid w:val="00791F57"/>
    <w:rsid w:val="00795328"/>
    <w:rsid w:val="00795467"/>
    <w:rsid w:val="00795896"/>
    <w:rsid w:val="007A3DC1"/>
    <w:rsid w:val="007A6579"/>
    <w:rsid w:val="007A6F89"/>
    <w:rsid w:val="007B08D4"/>
    <w:rsid w:val="007B4D44"/>
    <w:rsid w:val="007C05E5"/>
    <w:rsid w:val="007C1974"/>
    <w:rsid w:val="007C4AF4"/>
    <w:rsid w:val="007F1400"/>
    <w:rsid w:val="007F3472"/>
    <w:rsid w:val="008025A4"/>
    <w:rsid w:val="00803FB9"/>
    <w:rsid w:val="00810F75"/>
    <w:rsid w:val="008241A1"/>
    <w:rsid w:val="00826148"/>
    <w:rsid w:val="00833386"/>
    <w:rsid w:val="008416C6"/>
    <w:rsid w:val="00851F68"/>
    <w:rsid w:val="00861D55"/>
    <w:rsid w:val="0086738A"/>
    <w:rsid w:val="008673B8"/>
    <w:rsid w:val="008859E9"/>
    <w:rsid w:val="00886547"/>
    <w:rsid w:val="008944D9"/>
    <w:rsid w:val="008A03DF"/>
    <w:rsid w:val="008A2792"/>
    <w:rsid w:val="008A307F"/>
    <w:rsid w:val="008A4F48"/>
    <w:rsid w:val="008A6AC2"/>
    <w:rsid w:val="008B159E"/>
    <w:rsid w:val="008B19C0"/>
    <w:rsid w:val="008B378E"/>
    <w:rsid w:val="008B3BC1"/>
    <w:rsid w:val="008C5733"/>
    <w:rsid w:val="008C701D"/>
    <w:rsid w:val="008D11D3"/>
    <w:rsid w:val="008F1172"/>
    <w:rsid w:val="008F18C3"/>
    <w:rsid w:val="009002F8"/>
    <w:rsid w:val="00904E89"/>
    <w:rsid w:val="0090663E"/>
    <w:rsid w:val="00910588"/>
    <w:rsid w:val="00912DDF"/>
    <w:rsid w:val="00915E0A"/>
    <w:rsid w:val="00920718"/>
    <w:rsid w:val="009215D3"/>
    <w:rsid w:val="00934EA6"/>
    <w:rsid w:val="00935658"/>
    <w:rsid w:val="00936AA9"/>
    <w:rsid w:val="009379E6"/>
    <w:rsid w:val="00942C29"/>
    <w:rsid w:val="00943B5A"/>
    <w:rsid w:val="009461E0"/>
    <w:rsid w:val="0095042C"/>
    <w:rsid w:val="0095122D"/>
    <w:rsid w:val="00956925"/>
    <w:rsid w:val="009576F0"/>
    <w:rsid w:val="00961329"/>
    <w:rsid w:val="0096173F"/>
    <w:rsid w:val="0096184F"/>
    <w:rsid w:val="00962236"/>
    <w:rsid w:val="009752E4"/>
    <w:rsid w:val="00975B7E"/>
    <w:rsid w:val="00976D66"/>
    <w:rsid w:val="00982948"/>
    <w:rsid w:val="00984FEC"/>
    <w:rsid w:val="009A3C49"/>
    <w:rsid w:val="009A7A23"/>
    <w:rsid w:val="009B000D"/>
    <w:rsid w:val="009B0056"/>
    <w:rsid w:val="009B1729"/>
    <w:rsid w:val="009B353A"/>
    <w:rsid w:val="009B40D4"/>
    <w:rsid w:val="009B7FF3"/>
    <w:rsid w:val="009D20B3"/>
    <w:rsid w:val="009D2E9F"/>
    <w:rsid w:val="009D588B"/>
    <w:rsid w:val="009E0FAE"/>
    <w:rsid w:val="009E1640"/>
    <w:rsid w:val="009E1AD1"/>
    <w:rsid w:val="009E4543"/>
    <w:rsid w:val="009E66C3"/>
    <w:rsid w:val="009F0FEF"/>
    <w:rsid w:val="00A0261E"/>
    <w:rsid w:val="00A051B7"/>
    <w:rsid w:val="00A0787F"/>
    <w:rsid w:val="00A07A5E"/>
    <w:rsid w:val="00A11738"/>
    <w:rsid w:val="00A13122"/>
    <w:rsid w:val="00A13BB0"/>
    <w:rsid w:val="00A24005"/>
    <w:rsid w:val="00A333DD"/>
    <w:rsid w:val="00A34F34"/>
    <w:rsid w:val="00A3560F"/>
    <w:rsid w:val="00A5114B"/>
    <w:rsid w:val="00A52433"/>
    <w:rsid w:val="00A54229"/>
    <w:rsid w:val="00A60C3E"/>
    <w:rsid w:val="00A627E2"/>
    <w:rsid w:val="00A67D70"/>
    <w:rsid w:val="00A70A04"/>
    <w:rsid w:val="00A742D1"/>
    <w:rsid w:val="00A7519C"/>
    <w:rsid w:val="00A81CF9"/>
    <w:rsid w:val="00A92C60"/>
    <w:rsid w:val="00AA1AEC"/>
    <w:rsid w:val="00AA5AED"/>
    <w:rsid w:val="00AA5CCB"/>
    <w:rsid w:val="00AA730B"/>
    <w:rsid w:val="00AB0C50"/>
    <w:rsid w:val="00AB5DFE"/>
    <w:rsid w:val="00AD169E"/>
    <w:rsid w:val="00AF0F5A"/>
    <w:rsid w:val="00AF2610"/>
    <w:rsid w:val="00AF4D01"/>
    <w:rsid w:val="00AF6509"/>
    <w:rsid w:val="00AF78AF"/>
    <w:rsid w:val="00AF7FAB"/>
    <w:rsid w:val="00B02686"/>
    <w:rsid w:val="00B02E9B"/>
    <w:rsid w:val="00B06211"/>
    <w:rsid w:val="00B11CA7"/>
    <w:rsid w:val="00B160F1"/>
    <w:rsid w:val="00B16E57"/>
    <w:rsid w:val="00B22F1B"/>
    <w:rsid w:val="00B25ED2"/>
    <w:rsid w:val="00B377FD"/>
    <w:rsid w:val="00B428CC"/>
    <w:rsid w:val="00B43A5E"/>
    <w:rsid w:val="00B458E6"/>
    <w:rsid w:val="00B553A9"/>
    <w:rsid w:val="00B56298"/>
    <w:rsid w:val="00B57CEE"/>
    <w:rsid w:val="00B63268"/>
    <w:rsid w:val="00B6535D"/>
    <w:rsid w:val="00B70EBF"/>
    <w:rsid w:val="00B71930"/>
    <w:rsid w:val="00B730A8"/>
    <w:rsid w:val="00B86C76"/>
    <w:rsid w:val="00BA6AB3"/>
    <w:rsid w:val="00BC6889"/>
    <w:rsid w:val="00BD1C32"/>
    <w:rsid w:val="00BD2EBE"/>
    <w:rsid w:val="00BE0A91"/>
    <w:rsid w:val="00BE12B3"/>
    <w:rsid w:val="00BE6C44"/>
    <w:rsid w:val="00BE716E"/>
    <w:rsid w:val="00BE7559"/>
    <w:rsid w:val="00BF4E80"/>
    <w:rsid w:val="00BF69A7"/>
    <w:rsid w:val="00C03271"/>
    <w:rsid w:val="00C069A8"/>
    <w:rsid w:val="00C21D7E"/>
    <w:rsid w:val="00C253AB"/>
    <w:rsid w:val="00C27E05"/>
    <w:rsid w:val="00C30C3D"/>
    <w:rsid w:val="00C37BFA"/>
    <w:rsid w:val="00C51D8A"/>
    <w:rsid w:val="00C54833"/>
    <w:rsid w:val="00C55679"/>
    <w:rsid w:val="00C56AC4"/>
    <w:rsid w:val="00C63BFD"/>
    <w:rsid w:val="00C6501D"/>
    <w:rsid w:val="00C6739B"/>
    <w:rsid w:val="00C73E23"/>
    <w:rsid w:val="00C74330"/>
    <w:rsid w:val="00C76D17"/>
    <w:rsid w:val="00C7757E"/>
    <w:rsid w:val="00C8048F"/>
    <w:rsid w:val="00C81CC5"/>
    <w:rsid w:val="00C8684D"/>
    <w:rsid w:val="00C914B4"/>
    <w:rsid w:val="00C9170F"/>
    <w:rsid w:val="00C93D2A"/>
    <w:rsid w:val="00C97341"/>
    <w:rsid w:val="00CB015F"/>
    <w:rsid w:val="00CB3DEE"/>
    <w:rsid w:val="00CB57B4"/>
    <w:rsid w:val="00CB67FF"/>
    <w:rsid w:val="00CD1742"/>
    <w:rsid w:val="00CD2C83"/>
    <w:rsid w:val="00CE1B3C"/>
    <w:rsid w:val="00CE4C1F"/>
    <w:rsid w:val="00D01276"/>
    <w:rsid w:val="00D01ACC"/>
    <w:rsid w:val="00D0359A"/>
    <w:rsid w:val="00D0414B"/>
    <w:rsid w:val="00D05959"/>
    <w:rsid w:val="00D07CF6"/>
    <w:rsid w:val="00D1034C"/>
    <w:rsid w:val="00D25239"/>
    <w:rsid w:val="00D26D8E"/>
    <w:rsid w:val="00D30218"/>
    <w:rsid w:val="00D33CFE"/>
    <w:rsid w:val="00D3517D"/>
    <w:rsid w:val="00D37BAC"/>
    <w:rsid w:val="00D44F49"/>
    <w:rsid w:val="00D55B46"/>
    <w:rsid w:val="00D602F2"/>
    <w:rsid w:val="00D657CE"/>
    <w:rsid w:val="00D706DD"/>
    <w:rsid w:val="00D72AF7"/>
    <w:rsid w:val="00D7478E"/>
    <w:rsid w:val="00D777AE"/>
    <w:rsid w:val="00D8093A"/>
    <w:rsid w:val="00D8156C"/>
    <w:rsid w:val="00D86D21"/>
    <w:rsid w:val="00D87429"/>
    <w:rsid w:val="00D8792B"/>
    <w:rsid w:val="00D90EAE"/>
    <w:rsid w:val="00D947FB"/>
    <w:rsid w:val="00D94AAD"/>
    <w:rsid w:val="00D96C6C"/>
    <w:rsid w:val="00D96E14"/>
    <w:rsid w:val="00DA6A68"/>
    <w:rsid w:val="00DB13D6"/>
    <w:rsid w:val="00DB2A75"/>
    <w:rsid w:val="00DB3211"/>
    <w:rsid w:val="00DC346F"/>
    <w:rsid w:val="00DC3664"/>
    <w:rsid w:val="00DC6476"/>
    <w:rsid w:val="00DD3B7F"/>
    <w:rsid w:val="00DD6086"/>
    <w:rsid w:val="00DD6314"/>
    <w:rsid w:val="00DE052E"/>
    <w:rsid w:val="00DE1647"/>
    <w:rsid w:val="00DE78D5"/>
    <w:rsid w:val="00DF3264"/>
    <w:rsid w:val="00DF3A7B"/>
    <w:rsid w:val="00E010FA"/>
    <w:rsid w:val="00E10249"/>
    <w:rsid w:val="00E114CB"/>
    <w:rsid w:val="00E1357C"/>
    <w:rsid w:val="00E1448F"/>
    <w:rsid w:val="00E17D27"/>
    <w:rsid w:val="00E2798E"/>
    <w:rsid w:val="00E33A38"/>
    <w:rsid w:val="00E37152"/>
    <w:rsid w:val="00E37AB2"/>
    <w:rsid w:val="00E4013E"/>
    <w:rsid w:val="00E43A6E"/>
    <w:rsid w:val="00E45293"/>
    <w:rsid w:val="00E514F4"/>
    <w:rsid w:val="00E52F33"/>
    <w:rsid w:val="00E557E5"/>
    <w:rsid w:val="00E557E9"/>
    <w:rsid w:val="00E56C2C"/>
    <w:rsid w:val="00E57C8B"/>
    <w:rsid w:val="00E60DC4"/>
    <w:rsid w:val="00E64295"/>
    <w:rsid w:val="00E6631E"/>
    <w:rsid w:val="00E70302"/>
    <w:rsid w:val="00E7484F"/>
    <w:rsid w:val="00E776CC"/>
    <w:rsid w:val="00E80EB6"/>
    <w:rsid w:val="00E8540D"/>
    <w:rsid w:val="00E86489"/>
    <w:rsid w:val="00E92C9A"/>
    <w:rsid w:val="00E95D3C"/>
    <w:rsid w:val="00EA32A7"/>
    <w:rsid w:val="00EB4B20"/>
    <w:rsid w:val="00EC1EB6"/>
    <w:rsid w:val="00EC3B4E"/>
    <w:rsid w:val="00EC698D"/>
    <w:rsid w:val="00EC6C5D"/>
    <w:rsid w:val="00ED10B0"/>
    <w:rsid w:val="00EE2B46"/>
    <w:rsid w:val="00EF1F94"/>
    <w:rsid w:val="00EF244D"/>
    <w:rsid w:val="00EF7F3C"/>
    <w:rsid w:val="00F02381"/>
    <w:rsid w:val="00F05121"/>
    <w:rsid w:val="00F078CA"/>
    <w:rsid w:val="00F11008"/>
    <w:rsid w:val="00F16BF0"/>
    <w:rsid w:val="00F2035B"/>
    <w:rsid w:val="00F25E0B"/>
    <w:rsid w:val="00F331FE"/>
    <w:rsid w:val="00F357E8"/>
    <w:rsid w:val="00F4409D"/>
    <w:rsid w:val="00F440F0"/>
    <w:rsid w:val="00F45336"/>
    <w:rsid w:val="00F51FF8"/>
    <w:rsid w:val="00F53DA6"/>
    <w:rsid w:val="00F567F0"/>
    <w:rsid w:val="00F7223D"/>
    <w:rsid w:val="00F72F0D"/>
    <w:rsid w:val="00F76115"/>
    <w:rsid w:val="00F76746"/>
    <w:rsid w:val="00F7775E"/>
    <w:rsid w:val="00FA2564"/>
    <w:rsid w:val="00FA45C7"/>
    <w:rsid w:val="00FB105A"/>
    <w:rsid w:val="00FB508E"/>
    <w:rsid w:val="00FC09D9"/>
    <w:rsid w:val="00FC1637"/>
    <w:rsid w:val="00FC1D8D"/>
    <w:rsid w:val="00FC4FA5"/>
    <w:rsid w:val="00FD02CF"/>
    <w:rsid w:val="00FD578F"/>
    <w:rsid w:val="00FE1B67"/>
    <w:rsid w:val="00FE2D1E"/>
    <w:rsid w:val="00FF4091"/>
    <w:rsid w:val="00FF7314"/>
    <w:rsid w:val="0126A9B0"/>
    <w:rsid w:val="019A7D86"/>
    <w:rsid w:val="03787813"/>
    <w:rsid w:val="03C8487D"/>
    <w:rsid w:val="03EADE22"/>
    <w:rsid w:val="05FF56F0"/>
    <w:rsid w:val="069AD32E"/>
    <w:rsid w:val="06B6D0E1"/>
    <w:rsid w:val="0A30943C"/>
    <w:rsid w:val="0B37CA2C"/>
    <w:rsid w:val="0C5020BD"/>
    <w:rsid w:val="0EF35F99"/>
    <w:rsid w:val="0F953805"/>
    <w:rsid w:val="136F7296"/>
    <w:rsid w:val="14859DC8"/>
    <w:rsid w:val="1792E938"/>
    <w:rsid w:val="1923F3D5"/>
    <w:rsid w:val="19328C4A"/>
    <w:rsid w:val="19B51180"/>
    <w:rsid w:val="1A7F39C0"/>
    <w:rsid w:val="1AC9F52F"/>
    <w:rsid w:val="1BB6C866"/>
    <w:rsid w:val="1FC9CE28"/>
    <w:rsid w:val="21806DF3"/>
    <w:rsid w:val="21E9AC77"/>
    <w:rsid w:val="22A2A5D7"/>
    <w:rsid w:val="233EFCB0"/>
    <w:rsid w:val="24B6E006"/>
    <w:rsid w:val="264B59A1"/>
    <w:rsid w:val="277B3AE5"/>
    <w:rsid w:val="2798F263"/>
    <w:rsid w:val="284276DC"/>
    <w:rsid w:val="2A0BD90D"/>
    <w:rsid w:val="2B659E00"/>
    <w:rsid w:val="2B8EC903"/>
    <w:rsid w:val="2EDE1613"/>
    <w:rsid w:val="3147FAB8"/>
    <w:rsid w:val="3599598D"/>
    <w:rsid w:val="374456DE"/>
    <w:rsid w:val="3983A085"/>
    <w:rsid w:val="3D13C350"/>
    <w:rsid w:val="3D3D7ACC"/>
    <w:rsid w:val="41724753"/>
    <w:rsid w:val="4212EFF3"/>
    <w:rsid w:val="4569EF2C"/>
    <w:rsid w:val="4583EDA6"/>
    <w:rsid w:val="46FA78C7"/>
    <w:rsid w:val="479F4F63"/>
    <w:rsid w:val="4847D89C"/>
    <w:rsid w:val="48DDDEFD"/>
    <w:rsid w:val="4A539318"/>
    <w:rsid w:val="4BCDE9EA"/>
    <w:rsid w:val="4CB4A7C2"/>
    <w:rsid w:val="4D995493"/>
    <w:rsid w:val="4DC73754"/>
    <w:rsid w:val="4E13EBB1"/>
    <w:rsid w:val="4F61B4DA"/>
    <w:rsid w:val="500A8E2A"/>
    <w:rsid w:val="511D8203"/>
    <w:rsid w:val="525CA936"/>
    <w:rsid w:val="52CC3E86"/>
    <w:rsid w:val="5338BCDA"/>
    <w:rsid w:val="5538E314"/>
    <w:rsid w:val="565BAF45"/>
    <w:rsid w:val="5724F4D8"/>
    <w:rsid w:val="585C0026"/>
    <w:rsid w:val="59776DD7"/>
    <w:rsid w:val="59C4C6D9"/>
    <w:rsid w:val="5AAC33FF"/>
    <w:rsid w:val="5C51EBBE"/>
    <w:rsid w:val="5CF20C87"/>
    <w:rsid w:val="5E708706"/>
    <w:rsid w:val="5EB30F05"/>
    <w:rsid w:val="617A64E6"/>
    <w:rsid w:val="61E721D8"/>
    <w:rsid w:val="627CB64D"/>
    <w:rsid w:val="632DE9CE"/>
    <w:rsid w:val="63C50BA0"/>
    <w:rsid w:val="6442F326"/>
    <w:rsid w:val="64D91FC9"/>
    <w:rsid w:val="654DBBCE"/>
    <w:rsid w:val="671000FD"/>
    <w:rsid w:val="6793EF6F"/>
    <w:rsid w:val="67FC7501"/>
    <w:rsid w:val="68118016"/>
    <w:rsid w:val="69D46321"/>
    <w:rsid w:val="6BF28154"/>
    <w:rsid w:val="6CF55358"/>
    <w:rsid w:val="6D9A6913"/>
    <w:rsid w:val="700871C2"/>
    <w:rsid w:val="70D7D0DD"/>
    <w:rsid w:val="7276EF33"/>
    <w:rsid w:val="7303FEDA"/>
    <w:rsid w:val="73EDA934"/>
    <w:rsid w:val="74F93927"/>
    <w:rsid w:val="755E4830"/>
    <w:rsid w:val="765AE373"/>
    <w:rsid w:val="772CBCD1"/>
    <w:rsid w:val="7935D866"/>
    <w:rsid w:val="795EBD91"/>
    <w:rsid w:val="7B2207B8"/>
    <w:rsid w:val="7CE505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1B769"/>
  <w15:docId w15:val="{EBA08E85-4548-43A3-B976-B770E59F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level 1"/>
    <w:basedOn w:val="Normal"/>
    <w:next w:val="Normal"/>
    <w:link w:val="Heading1Char"/>
    <w:qFormat/>
    <w:rsid w:val="001B0AAB"/>
    <w:pPr>
      <w:keepNext/>
      <w:numPr>
        <w:numId w:val="8"/>
      </w:numPr>
      <w:spacing w:before="240" w:after="0" w:line="288" w:lineRule="auto"/>
      <w:jc w:val="both"/>
      <w:outlineLvl w:val="0"/>
    </w:pPr>
    <w:rPr>
      <w:rFonts w:eastAsia="Times New Roman"/>
      <w:caps/>
      <w:kern w:val="32"/>
      <w:szCs w:val="32"/>
    </w:rPr>
  </w:style>
  <w:style w:type="paragraph" w:styleId="Heading2">
    <w:name w:val="heading 2"/>
    <w:aliases w:val="level 2,PARA2"/>
    <w:basedOn w:val="Normal"/>
    <w:next w:val="Normal"/>
    <w:link w:val="Heading2Char"/>
    <w:unhideWhenUsed/>
    <w:qFormat/>
    <w:rsid w:val="008673B8"/>
    <w:pPr>
      <w:keepNext/>
      <w:numPr>
        <w:ilvl w:val="1"/>
        <w:numId w:val="8"/>
      </w:numPr>
      <w:spacing w:before="240" w:after="0" w:line="288" w:lineRule="auto"/>
      <w:jc w:val="both"/>
      <w:outlineLvl w:val="1"/>
    </w:pPr>
    <w:rPr>
      <w:rFonts w:eastAsia="Times New Roman"/>
      <w:b/>
      <w:iCs/>
      <w:szCs w:val="28"/>
    </w:rPr>
  </w:style>
  <w:style w:type="paragraph" w:styleId="Heading3">
    <w:name w:val="heading 3"/>
    <w:aliases w:val="level 3"/>
    <w:basedOn w:val="Normal"/>
    <w:next w:val="Normal"/>
    <w:link w:val="Heading3Char"/>
    <w:unhideWhenUsed/>
    <w:qFormat/>
    <w:rsid w:val="008673B8"/>
    <w:pPr>
      <w:keepNext/>
      <w:numPr>
        <w:ilvl w:val="2"/>
        <w:numId w:val="8"/>
      </w:numPr>
      <w:spacing w:before="240" w:after="0" w:line="288" w:lineRule="auto"/>
      <w:jc w:val="both"/>
      <w:outlineLvl w:val="2"/>
    </w:pPr>
    <w:rPr>
      <w:rFonts w:eastAsia="Times New Roman"/>
      <w:bCs/>
      <w:szCs w:val="26"/>
    </w:rPr>
  </w:style>
  <w:style w:type="paragraph" w:styleId="Heading4">
    <w:name w:val="heading 4"/>
    <w:basedOn w:val="Normal"/>
    <w:next w:val="Normal"/>
    <w:link w:val="Heading4Char"/>
    <w:uiPriority w:val="9"/>
    <w:semiHidden/>
    <w:unhideWhenUsed/>
    <w:qFormat/>
    <w:rsid w:val="008A2792"/>
    <w:pPr>
      <w:keepNext/>
      <w:keepLines/>
      <w:numPr>
        <w:ilvl w:val="3"/>
        <w:numId w:val="8"/>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8A2792"/>
    <w:pPr>
      <w:keepNext/>
      <w:keepLines/>
      <w:numPr>
        <w:ilvl w:val="4"/>
        <w:numId w:val="8"/>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8A2792"/>
    <w:pPr>
      <w:keepNext/>
      <w:keepLines/>
      <w:numPr>
        <w:ilvl w:val="5"/>
        <w:numId w:val="8"/>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8A2792"/>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A2792"/>
    <w:pPr>
      <w:keepNext/>
      <w:keepLines/>
      <w:numPr>
        <w:ilvl w:val="7"/>
        <w:numId w:val="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281208"/>
    <w:pPr>
      <w:numPr>
        <w:ilvl w:val="8"/>
        <w:numId w:val="8"/>
      </w:numPr>
      <w:spacing w:before="240" w:after="60" w:line="264" w:lineRule="auto"/>
      <w:jc w:val="both"/>
      <w:outlineLvl w:val="8"/>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B0AAB"/>
    <w:pPr>
      <w:tabs>
        <w:tab w:val="center" w:pos="4513"/>
        <w:tab w:val="right" w:pos="9026"/>
      </w:tabs>
      <w:spacing w:after="0" w:line="240" w:lineRule="auto"/>
    </w:pPr>
  </w:style>
  <w:style w:type="character" w:customStyle="1" w:styleId="HeaderChar">
    <w:name w:val="Header Char"/>
    <w:basedOn w:val="DefaultParagraphFont"/>
    <w:link w:val="Header"/>
    <w:rsid w:val="001B0AAB"/>
  </w:style>
  <w:style w:type="paragraph" w:styleId="Footer">
    <w:name w:val="footer"/>
    <w:basedOn w:val="Normal"/>
    <w:link w:val="FooterChar"/>
    <w:unhideWhenUsed/>
    <w:rsid w:val="001B0AAB"/>
    <w:pPr>
      <w:tabs>
        <w:tab w:val="center" w:pos="4513"/>
        <w:tab w:val="right" w:pos="9026"/>
      </w:tabs>
      <w:spacing w:after="0" w:line="240" w:lineRule="auto"/>
    </w:pPr>
  </w:style>
  <w:style w:type="character" w:customStyle="1" w:styleId="FooterChar">
    <w:name w:val="Footer Char"/>
    <w:basedOn w:val="DefaultParagraphFont"/>
    <w:link w:val="Footer"/>
    <w:rsid w:val="001B0AAB"/>
  </w:style>
  <w:style w:type="character" w:styleId="PageNumber">
    <w:name w:val="page number"/>
    <w:semiHidden/>
    <w:unhideWhenUsed/>
    <w:rsid w:val="001B0AAB"/>
    <w:rPr>
      <w:rFonts w:ascii="Times New Roman" w:hAnsi="Times New Roman" w:cs="Times New Roman" w:hint="default"/>
    </w:rPr>
  </w:style>
  <w:style w:type="character" w:customStyle="1" w:styleId="Heading1Char">
    <w:name w:val="Heading 1 Char"/>
    <w:aliases w:val="level 1 Char"/>
    <w:basedOn w:val="DefaultParagraphFont"/>
    <w:link w:val="Heading1"/>
    <w:rsid w:val="001B0AAB"/>
    <w:rPr>
      <w:rFonts w:eastAsia="Times New Roman"/>
      <w:caps/>
      <w:kern w:val="32"/>
      <w:szCs w:val="32"/>
    </w:rPr>
  </w:style>
  <w:style w:type="character" w:customStyle="1" w:styleId="Heading2Char">
    <w:name w:val="Heading 2 Char"/>
    <w:aliases w:val="level 2 Char,PARA2 Char"/>
    <w:basedOn w:val="DefaultParagraphFont"/>
    <w:link w:val="Heading2"/>
    <w:rsid w:val="008673B8"/>
    <w:rPr>
      <w:rFonts w:eastAsia="Times New Roman"/>
      <w:b/>
      <w:iCs/>
      <w:szCs w:val="28"/>
    </w:rPr>
  </w:style>
  <w:style w:type="character" w:customStyle="1" w:styleId="Heading3Char">
    <w:name w:val="Heading 3 Char"/>
    <w:aliases w:val="level 3 Char"/>
    <w:basedOn w:val="DefaultParagraphFont"/>
    <w:link w:val="Heading3"/>
    <w:rsid w:val="008673B8"/>
    <w:rPr>
      <w:rFonts w:eastAsia="Times New Roman"/>
      <w:bCs/>
      <w:szCs w:val="26"/>
    </w:rPr>
  </w:style>
  <w:style w:type="character" w:styleId="Hyperlink">
    <w:name w:val="Hyperlink"/>
    <w:uiPriority w:val="99"/>
    <w:unhideWhenUsed/>
    <w:rsid w:val="001B0AAB"/>
    <w:rPr>
      <w:rFonts w:ascii="Times New Roman" w:hAnsi="Times New Roman" w:cs="Times New Roman" w:hint="default"/>
      <w:color w:val="0000FF"/>
      <w:u w:val="single"/>
    </w:rPr>
  </w:style>
  <w:style w:type="paragraph" w:styleId="ListBullet">
    <w:name w:val="List Bullet"/>
    <w:basedOn w:val="Normal"/>
    <w:autoRedefine/>
    <w:semiHidden/>
    <w:unhideWhenUsed/>
    <w:rsid w:val="001B0AAB"/>
    <w:pPr>
      <w:numPr>
        <w:ilvl w:val="6"/>
        <w:numId w:val="1"/>
      </w:numPr>
      <w:tabs>
        <w:tab w:val="num" w:pos="2126"/>
      </w:tabs>
      <w:spacing w:before="240" w:after="0" w:line="288" w:lineRule="auto"/>
      <w:ind w:left="2126" w:hanging="567"/>
      <w:jc w:val="both"/>
    </w:pPr>
    <w:rPr>
      <w:rFonts w:eastAsia="Times New Roman" w:cs="Times New Roman"/>
      <w:szCs w:val="24"/>
      <w:lang w:val="en-US"/>
    </w:rPr>
  </w:style>
  <w:style w:type="paragraph" w:styleId="ListNumber">
    <w:name w:val="List Number"/>
    <w:basedOn w:val="Normal"/>
    <w:unhideWhenUsed/>
    <w:rsid w:val="001B0AAB"/>
    <w:pPr>
      <w:spacing w:before="240" w:after="0" w:line="288" w:lineRule="auto"/>
      <w:jc w:val="both"/>
    </w:pPr>
    <w:rPr>
      <w:rFonts w:eastAsia="Times New Roman" w:cs="Times New Roman"/>
      <w:szCs w:val="24"/>
    </w:rPr>
  </w:style>
  <w:style w:type="paragraph" w:styleId="ListBullet2">
    <w:name w:val="List Bullet 2"/>
    <w:basedOn w:val="Normal"/>
    <w:autoRedefine/>
    <w:unhideWhenUsed/>
    <w:rsid w:val="001B0AAB"/>
    <w:pPr>
      <w:numPr>
        <w:ilvl w:val="7"/>
        <w:numId w:val="1"/>
      </w:numPr>
      <w:tabs>
        <w:tab w:val="num" w:pos="2127"/>
      </w:tabs>
      <w:spacing w:before="240" w:after="0" w:line="288" w:lineRule="auto"/>
      <w:ind w:left="2127" w:hanging="567"/>
      <w:jc w:val="both"/>
    </w:pPr>
    <w:rPr>
      <w:rFonts w:eastAsia="Times New Roman" w:cs="Times New Roman"/>
      <w:szCs w:val="24"/>
      <w:lang w:val="en-US"/>
    </w:rPr>
  </w:style>
  <w:style w:type="paragraph" w:styleId="BlockText">
    <w:name w:val="Block Text"/>
    <w:basedOn w:val="Normal"/>
    <w:semiHidden/>
    <w:rsid w:val="001B0AAB"/>
    <w:pPr>
      <w:tabs>
        <w:tab w:val="left" w:pos="-1440"/>
        <w:tab w:val="left" w:pos="-1008"/>
        <w:tab w:val="left" w:pos="-720"/>
        <w:tab w:val="left" w:pos="-576"/>
        <w:tab w:val="left" w:pos="-144"/>
        <w:tab w:val="left" w:pos="418"/>
        <w:tab w:val="left" w:pos="720"/>
        <w:tab w:val="left" w:pos="1008"/>
        <w:tab w:val="left" w:pos="1152"/>
        <w:tab w:val="left" w:pos="1440"/>
        <w:tab w:val="left" w:pos="2016"/>
        <w:tab w:val="left" w:pos="2160"/>
        <w:tab w:val="left" w:pos="5040"/>
        <w:tab w:val="left" w:pos="5760"/>
        <w:tab w:val="left" w:pos="6480"/>
        <w:tab w:val="left" w:pos="7200"/>
        <w:tab w:val="left" w:pos="7920"/>
        <w:tab w:val="left" w:pos="8640"/>
        <w:tab w:val="left" w:pos="9360"/>
      </w:tabs>
      <w:suppressAutoHyphens/>
      <w:spacing w:after="0" w:line="288" w:lineRule="auto"/>
      <w:ind w:left="1418" w:right="1106" w:hanging="1418"/>
      <w:jc w:val="both"/>
    </w:pPr>
    <w:rPr>
      <w:rFonts w:eastAsia="Times New Roman"/>
      <w:spacing w:val="-3"/>
      <w:szCs w:val="20"/>
      <w:lang w:eastAsia="en-GB"/>
    </w:rPr>
  </w:style>
  <w:style w:type="paragraph" w:customStyle="1" w:styleId="bodytext1">
    <w:name w:val="body text 1"/>
    <w:basedOn w:val="Normal"/>
    <w:link w:val="bodytext1Char"/>
    <w:qFormat/>
    <w:rsid w:val="001B0AAB"/>
    <w:pPr>
      <w:spacing w:after="120" w:line="240" w:lineRule="auto"/>
    </w:pPr>
    <w:rPr>
      <w:rFonts w:eastAsia="Times New Roman"/>
      <w:iCs/>
      <w:szCs w:val="20"/>
    </w:rPr>
  </w:style>
  <w:style w:type="character" w:customStyle="1" w:styleId="bodytext1Char">
    <w:name w:val="body text 1 Char"/>
    <w:link w:val="bodytext1"/>
    <w:rsid w:val="001B0AAB"/>
    <w:rPr>
      <w:rFonts w:ascii="Arial" w:eastAsia="Times New Roman" w:hAnsi="Arial" w:cs="Arial"/>
      <w:iCs/>
      <w:szCs w:val="20"/>
    </w:rPr>
  </w:style>
  <w:style w:type="paragraph" w:styleId="BodyText2">
    <w:name w:val="Body Text 2"/>
    <w:basedOn w:val="Normal"/>
    <w:link w:val="BodyText2Char"/>
    <w:semiHidden/>
    <w:rsid w:val="001B0AAB"/>
    <w:pPr>
      <w:spacing w:after="0" w:line="240" w:lineRule="auto"/>
    </w:pPr>
    <w:rPr>
      <w:rFonts w:eastAsia="Times New Roman"/>
      <w:i/>
      <w:iCs/>
      <w:color w:val="FF0000"/>
      <w:szCs w:val="26"/>
    </w:rPr>
  </w:style>
  <w:style w:type="character" w:customStyle="1" w:styleId="BodyText2Char">
    <w:name w:val="Body Text 2 Char"/>
    <w:basedOn w:val="DefaultParagraphFont"/>
    <w:link w:val="BodyText2"/>
    <w:semiHidden/>
    <w:rsid w:val="001B0AAB"/>
    <w:rPr>
      <w:rFonts w:ascii="Arial" w:eastAsia="Times New Roman" w:hAnsi="Arial" w:cs="Arial"/>
      <w:i/>
      <w:iCs/>
      <w:color w:val="FF0000"/>
      <w:szCs w:val="26"/>
    </w:rPr>
  </w:style>
  <w:style w:type="character" w:styleId="SubtleReference">
    <w:name w:val="Subtle Reference"/>
    <w:uiPriority w:val="31"/>
    <w:qFormat/>
    <w:rsid w:val="001B0AAB"/>
    <w:rPr>
      <w:smallCaps/>
      <w:color w:val="C0504D"/>
      <w:u w:val="single"/>
    </w:rPr>
  </w:style>
  <w:style w:type="paragraph" w:styleId="ListParagraph">
    <w:name w:val="List Paragraph"/>
    <w:basedOn w:val="Normal"/>
    <w:uiPriority w:val="1"/>
    <w:qFormat/>
    <w:rsid w:val="001B0AAB"/>
    <w:pPr>
      <w:spacing w:after="120" w:line="276" w:lineRule="auto"/>
    </w:pPr>
    <w:rPr>
      <w:rFonts w:eastAsia="Calibri" w:cs="Times New Roman"/>
    </w:rPr>
  </w:style>
  <w:style w:type="paragraph" w:customStyle="1" w:styleId="Bullet">
    <w:name w:val="Bullet"/>
    <w:basedOn w:val="Normal"/>
    <w:qFormat/>
    <w:rsid w:val="00A742D1"/>
    <w:pPr>
      <w:numPr>
        <w:numId w:val="2"/>
      </w:numPr>
      <w:tabs>
        <w:tab w:val="clear" w:pos="1080"/>
        <w:tab w:val="num" w:pos="1560"/>
      </w:tabs>
      <w:spacing w:after="0" w:line="240" w:lineRule="auto"/>
      <w:ind w:left="1560" w:hanging="567"/>
    </w:pPr>
    <w:rPr>
      <w:rFonts w:eastAsia="Times New Roman"/>
      <w:szCs w:val="20"/>
    </w:rPr>
  </w:style>
  <w:style w:type="character" w:styleId="Emphasis">
    <w:name w:val="Emphasis"/>
    <w:uiPriority w:val="20"/>
    <w:qFormat/>
    <w:rsid w:val="00A742D1"/>
    <w:rPr>
      <w:i/>
      <w:iCs/>
    </w:rPr>
  </w:style>
  <w:style w:type="paragraph" w:styleId="BodyTextIndent">
    <w:name w:val="Body Text Indent"/>
    <w:basedOn w:val="Normal"/>
    <w:link w:val="BodyTextIndentChar"/>
    <w:uiPriority w:val="99"/>
    <w:semiHidden/>
    <w:unhideWhenUsed/>
    <w:rsid w:val="00A742D1"/>
    <w:pPr>
      <w:spacing w:after="120"/>
      <w:ind w:left="283"/>
    </w:pPr>
  </w:style>
  <w:style w:type="character" w:customStyle="1" w:styleId="BodyTextIndentChar">
    <w:name w:val="Body Text Indent Char"/>
    <w:basedOn w:val="DefaultParagraphFont"/>
    <w:link w:val="BodyTextIndent"/>
    <w:uiPriority w:val="99"/>
    <w:semiHidden/>
    <w:rsid w:val="00A742D1"/>
  </w:style>
  <w:style w:type="character" w:styleId="CommentReference">
    <w:name w:val="annotation reference"/>
    <w:basedOn w:val="DefaultParagraphFont"/>
    <w:semiHidden/>
    <w:unhideWhenUsed/>
    <w:rsid w:val="00A742D1"/>
    <w:rPr>
      <w:sz w:val="16"/>
      <w:szCs w:val="16"/>
    </w:rPr>
  </w:style>
  <w:style w:type="paragraph" w:styleId="CommentText">
    <w:name w:val="annotation text"/>
    <w:basedOn w:val="Normal"/>
    <w:link w:val="CommentTextChar"/>
    <w:unhideWhenUsed/>
    <w:rsid w:val="00A742D1"/>
    <w:pPr>
      <w:spacing w:line="240" w:lineRule="auto"/>
    </w:pPr>
    <w:rPr>
      <w:sz w:val="20"/>
      <w:szCs w:val="20"/>
    </w:rPr>
  </w:style>
  <w:style w:type="character" w:customStyle="1" w:styleId="CommentTextChar">
    <w:name w:val="Comment Text Char"/>
    <w:basedOn w:val="DefaultParagraphFont"/>
    <w:link w:val="CommentText"/>
    <w:rsid w:val="00A742D1"/>
    <w:rPr>
      <w:sz w:val="20"/>
      <w:szCs w:val="20"/>
    </w:rPr>
  </w:style>
  <w:style w:type="paragraph" w:styleId="CommentSubject">
    <w:name w:val="annotation subject"/>
    <w:basedOn w:val="CommentText"/>
    <w:next w:val="CommentText"/>
    <w:link w:val="CommentSubjectChar"/>
    <w:uiPriority w:val="99"/>
    <w:semiHidden/>
    <w:unhideWhenUsed/>
    <w:rsid w:val="00A742D1"/>
    <w:rPr>
      <w:b/>
      <w:bCs/>
    </w:rPr>
  </w:style>
  <w:style w:type="character" w:customStyle="1" w:styleId="CommentSubjectChar">
    <w:name w:val="Comment Subject Char"/>
    <w:basedOn w:val="CommentTextChar"/>
    <w:link w:val="CommentSubject"/>
    <w:uiPriority w:val="99"/>
    <w:semiHidden/>
    <w:rsid w:val="00A742D1"/>
    <w:rPr>
      <w:b/>
      <w:bCs/>
      <w:sz w:val="20"/>
      <w:szCs w:val="20"/>
    </w:rPr>
  </w:style>
  <w:style w:type="paragraph" w:styleId="BalloonText">
    <w:name w:val="Balloon Text"/>
    <w:basedOn w:val="Normal"/>
    <w:link w:val="BalloonTextChar"/>
    <w:uiPriority w:val="99"/>
    <w:semiHidden/>
    <w:unhideWhenUsed/>
    <w:rsid w:val="00A742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2D1"/>
    <w:rPr>
      <w:rFonts w:ascii="Segoe UI" w:hAnsi="Segoe UI" w:cs="Segoe UI"/>
      <w:sz w:val="18"/>
      <w:szCs w:val="18"/>
    </w:rPr>
  </w:style>
  <w:style w:type="paragraph" w:customStyle="1" w:styleId="Default">
    <w:name w:val="Default"/>
    <w:rsid w:val="009F0FEF"/>
    <w:pPr>
      <w:autoSpaceDE w:val="0"/>
      <w:autoSpaceDN w:val="0"/>
      <w:adjustRightInd w:val="0"/>
      <w:spacing w:after="0" w:line="240" w:lineRule="auto"/>
    </w:pPr>
    <w:rPr>
      <w:color w:val="000000"/>
      <w:sz w:val="24"/>
      <w:szCs w:val="24"/>
    </w:rPr>
  </w:style>
  <w:style w:type="paragraph" w:styleId="Title">
    <w:name w:val="Title"/>
    <w:basedOn w:val="Normal"/>
    <w:link w:val="TitleChar"/>
    <w:qFormat/>
    <w:rsid w:val="009F0FEF"/>
    <w:pPr>
      <w:spacing w:after="240" w:line="240" w:lineRule="auto"/>
      <w:outlineLvl w:val="0"/>
    </w:pPr>
    <w:rPr>
      <w:rFonts w:eastAsia="Times New Roman"/>
      <w:b/>
      <w:bCs/>
      <w:kern w:val="28"/>
      <w:szCs w:val="32"/>
      <w:lang w:val="en-US"/>
    </w:rPr>
  </w:style>
  <w:style w:type="character" w:customStyle="1" w:styleId="TitleChar">
    <w:name w:val="Title Char"/>
    <w:basedOn w:val="DefaultParagraphFont"/>
    <w:link w:val="Title"/>
    <w:rsid w:val="009F0FEF"/>
    <w:rPr>
      <w:rFonts w:ascii="Arial" w:eastAsia="Times New Roman" w:hAnsi="Arial" w:cs="Arial"/>
      <w:b/>
      <w:bCs/>
      <w:kern w:val="28"/>
      <w:szCs w:val="32"/>
      <w:lang w:val="en-US"/>
    </w:rPr>
  </w:style>
  <w:style w:type="paragraph" w:styleId="TOCHeading">
    <w:name w:val="TOC Heading"/>
    <w:basedOn w:val="Heading1"/>
    <w:next w:val="Normal"/>
    <w:uiPriority w:val="39"/>
    <w:unhideWhenUsed/>
    <w:qFormat/>
    <w:rsid w:val="00045D1B"/>
    <w:pPr>
      <w:keepLines/>
      <w:spacing w:line="259" w:lineRule="auto"/>
      <w:jc w:val="left"/>
      <w:outlineLvl w:val="9"/>
    </w:pPr>
    <w:rPr>
      <w:rFonts w:asciiTheme="majorHAnsi" w:eastAsiaTheme="majorEastAsia" w:hAnsiTheme="majorHAnsi" w:cstheme="majorBidi"/>
      <w:caps w:val="0"/>
      <w:color w:val="2E74B5" w:themeColor="accent1" w:themeShade="BF"/>
      <w:kern w:val="0"/>
      <w:sz w:val="32"/>
      <w:lang w:val="en-US"/>
    </w:rPr>
  </w:style>
  <w:style w:type="paragraph" w:styleId="TOC1">
    <w:name w:val="toc 1"/>
    <w:basedOn w:val="Normal"/>
    <w:next w:val="Normal"/>
    <w:autoRedefine/>
    <w:uiPriority w:val="39"/>
    <w:unhideWhenUsed/>
    <w:rsid w:val="00397787"/>
    <w:pPr>
      <w:tabs>
        <w:tab w:val="left" w:pos="440"/>
        <w:tab w:val="right" w:leader="dot" w:pos="8302"/>
      </w:tabs>
      <w:spacing w:after="100"/>
    </w:pPr>
  </w:style>
  <w:style w:type="paragraph" w:styleId="TOC2">
    <w:name w:val="toc 2"/>
    <w:basedOn w:val="Normal"/>
    <w:next w:val="Normal"/>
    <w:autoRedefine/>
    <w:uiPriority w:val="39"/>
    <w:unhideWhenUsed/>
    <w:rsid w:val="00C03271"/>
    <w:pPr>
      <w:tabs>
        <w:tab w:val="left" w:pos="880"/>
        <w:tab w:val="right" w:leader="dot" w:pos="8302"/>
      </w:tabs>
      <w:spacing w:after="100"/>
      <w:ind w:left="220"/>
    </w:pPr>
  </w:style>
  <w:style w:type="paragraph" w:styleId="TOC3">
    <w:name w:val="toc 3"/>
    <w:basedOn w:val="Normal"/>
    <w:next w:val="Normal"/>
    <w:autoRedefine/>
    <w:uiPriority w:val="39"/>
    <w:unhideWhenUsed/>
    <w:rsid w:val="00045D1B"/>
    <w:pPr>
      <w:spacing w:after="100"/>
      <w:ind w:left="440"/>
    </w:pPr>
  </w:style>
  <w:style w:type="paragraph" w:styleId="TOC4">
    <w:name w:val="toc 4"/>
    <w:basedOn w:val="Normal"/>
    <w:next w:val="Normal"/>
    <w:autoRedefine/>
    <w:uiPriority w:val="39"/>
    <w:unhideWhenUsed/>
    <w:rsid w:val="00045D1B"/>
    <w:pPr>
      <w:spacing w:after="100"/>
      <w:ind w:left="660"/>
    </w:pPr>
    <w:rPr>
      <w:rFonts w:eastAsiaTheme="minorEastAsia"/>
      <w:lang w:eastAsia="en-GB"/>
    </w:rPr>
  </w:style>
  <w:style w:type="paragraph" w:styleId="TOC5">
    <w:name w:val="toc 5"/>
    <w:basedOn w:val="Normal"/>
    <w:next w:val="Normal"/>
    <w:autoRedefine/>
    <w:uiPriority w:val="39"/>
    <w:unhideWhenUsed/>
    <w:rsid w:val="00045D1B"/>
    <w:pPr>
      <w:spacing w:after="100"/>
      <w:ind w:left="880"/>
    </w:pPr>
    <w:rPr>
      <w:rFonts w:eastAsiaTheme="minorEastAsia"/>
      <w:lang w:eastAsia="en-GB"/>
    </w:rPr>
  </w:style>
  <w:style w:type="paragraph" w:styleId="TOC6">
    <w:name w:val="toc 6"/>
    <w:basedOn w:val="Normal"/>
    <w:next w:val="Normal"/>
    <w:autoRedefine/>
    <w:uiPriority w:val="39"/>
    <w:unhideWhenUsed/>
    <w:rsid w:val="00045D1B"/>
    <w:pPr>
      <w:spacing w:after="100"/>
      <w:ind w:left="1100"/>
    </w:pPr>
    <w:rPr>
      <w:rFonts w:eastAsiaTheme="minorEastAsia"/>
      <w:lang w:eastAsia="en-GB"/>
    </w:rPr>
  </w:style>
  <w:style w:type="paragraph" w:styleId="TOC7">
    <w:name w:val="toc 7"/>
    <w:basedOn w:val="Normal"/>
    <w:next w:val="Normal"/>
    <w:autoRedefine/>
    <w:uiPriority w:val="39"/>
    <w:unhideWhenUsed/>
    <w:rsid w:val="00045D1B"/>
    <w:pPr>
      <w:spacing w:after="100"/>
      <w:ind w:left="1320"/>
    </w:pPr>
    <w:rPr>
      <w:rFonts w:eastAsiaTheme="minorEastAsia"/>
      <w:lang w:eastAsia="en-GB"/>
    </w:rPr>
  </w:style>
  <w:style w:type="paragraph" w:styleId="TOC8">
    <w:name w:val="toc 8"/>
    <w:basedOn w:val="Normal"/>
    <w:next w:val="Normal"/>
    <w:autoRedefine/>
    <w:uiPriority w:val="39"/>
    <w:unhideWhenUsed/>
    <w:rsid w:val="00045D1B"/>
    <w:pPr>
      <w:spacing w:after="100"/>
      <w:ind w:left="1540"/>
    </w:pPr>
    <w:rPr>
      <w:rFonts w:eastAsiaTheme="minorEastAsia"/>
      <w:lang w:eastAsia="en-GB"/>
    </w:rPr>
  </w:style>
  <w:style w:type="paragraph" w:styleId="TOC9">
    <w:name w:val="toc 9"/>
    <w:basedOn w:val="Normal"/>
    <w:next w:val="Normal"/>
    <w:autoRedefine/>
    <w:uiPriority w:val="39"/>
    <w:unhideWhenUsed/>
    <w:rsid w:val="00045D1B"/>
    <w:pPr>
      <w:spacing w:after="100"/>
      <w:ind w:left="1760"/>
    </w:pPr>
    <w:rPr>
      <w:rFonts w:eastAsiaTheme="minorEastAsia"/>
      <w:lang w:eastAsia="en-GB"/>
    </w:rPr>
  </w:style>
  <w:style w:type="table" w:styleId="TableGrid">
    <w:name w:val="Table Grid"/>
    <w:basedOn w:val="TableNormal"/>
    <w:uiPriority w:val="39"/>
    <w:rsid w:val="003E1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2C83"/>
    <w:pPr>
      <w:spacing w:after="0" w:line="240" w:lineRule="auto"/>
    </w:pPr>
  </w:style>
  <w:style w:type="character" w:customStyle="1" w:styleId="Heading9Char">
    <w:name w:val="Heading 9 Char"/>
    <w:basedOn w:val="DefaultParagraphFont"/>
    <w:link w:val="Heading9"/>
    <w:rsid w:val="00281208"/>
    <w:rPr>
      <w:rFonts w:eastAsia="Times New Roman"/>
    </w:rPr>
  </w:style>
  <w:style w:type="paragraph" w:customStyle="1" w:styleId="BodyText10">
    <w:name w:val="Body Text 1"/>
    <w:basedOn w:val="Normal"/>
    <w:link w:val="BodyText1Char0"/>
    <w:rsid w:val="00281208"/>
    <w:pPr>
      <w:tabs>
        <w:tab w:val="num" w:pos="1985"/>
        <w:tab w:val="left" w:pos="2340"/>
        <w:tab w:val="left" w:pos="3060"/>
      </w:tabs>
      <w:spacing w:after="240" w:line="264" w:lineRule="auto"/>
      <w:ind w:left="851" w:hanging="851"/>
      <w:jc w:val="both"/>
    </w:pPr>
    <w:rPr>
      <w:rFonts w:eastAsia="Times New Roman" w:cs="Times New Roman"/>
      <w:szCs w:val="20"/>
    </w:rPr>
  </w:style>
  <w:style w:type="character" w:customStyle="1" w:styleId="BodyText1Char0">
    <w:name w:val="Body Text 1 Char"/>
    <w:link w:val="BodyText10"/>
    <w:rsid w:val="00281208"/>
    <w:rPr>
      <w:rFonts w:ascii="Arial" w:eastAsia="Times New Roman" w:hAnsi="Arial" w:cs="Times New Roman"/>
      <w:szCs w:val="20"/>
    </w:rPr>
  </w:style>
  <w:style w:type="paragraph" w:styleId="BodyText">
    <w:name w:val="Body Text"/>
    <w:basedOn w:val="Normal"/>
    <w:link w:val="BodyTextChar"/>
    <w:uiPriority w:val="99"/>
    <w:unhideWhenUsed/>
    <w:rsid w:val="00210AD9"/>
    <w:pPr>
      <w:spacing w:after="120"/>
    </w:pPr>
  </w:style>
  <w:style w:type="character" w:customStyle="1" w:styleId="BodyTextChar">
    <w:name w:val="Body Text Char"/>
    <w:basedOn w:val="DefaultParagraphFont"/>
    <w:link w:val="BodyText"/>
    <w:uiPriority w:val="99"/>
    <w:rsid w:val="00210AD9"/>
  </w:style>
  <w:style w:type="paragraph" w:customStyle="1" w:styleId="bullets">
    <w:name w:val="bullets"/>
    <w:basedOn w:val="BodyText10"/>
    <w:qFormat/>
    <w:rsid w:val="00E1448F"/>
    <w:pPr>
      <w:numPr>
        <w:ilvl w:val="2"/>
        <w:numId w:val="6"/>
      </w:numPr>
    </w:pPr>
    <w:rPr>
      <w:lang w:eastAsia="en-GB"/>
    </w:rPr>
  </w:style>
  <w:style w:type="paragraph" w:styleId="BodyTextIndent2">
    <w:name w:val="Body Text Indent 2"/>
    <w:basedOn w:val="Normal"/>
    <w:link w:val="BodyTextIndent2Char"/>
    <w:uiPriority w:val="99"/>
    <w:semiHidden/>
    <w:unhideWhenUsed/>
    <w:rsid w:val="001F3AAD"/>
    <w:pPr>
      <w:spacing w:after="120" w:line="480" w:lineRule="auto"/>
      <w:ind w:left="283"/>
    </w:pPr>
  </w:style>
  <w:style w:type="character" w:customStyle="1" w:styleId="BodyTextIndent2Char">
    <w:name w:val="Body Text Indent 2 Char"/>
    <w:basedOn w:val="DefaultParagraphFont"/>
    <w:link w:val="BodyTextIndent2"/>
    <w:uiPriority w:val="99"/>
    <w:semiHidden/>
    <w:rsid w:val="001F3AAD"/>
  </w:style>
  <w:style w:type="paragraph" w:styleId="FootnoteText">
    <w:name w:val="footnote text"/>
    <w:basedOn w:val="Normal"/>
    <w:link w:val="FootnoteTextChar"/>
    <w:rsid w:val="001F3AAD"/>
    <w:pPr>
      <w:spacing w:after="120" w:line="240" w:lineRule="auto"/>
      <w:jc w:val="both"/>
    </w:pPr>
    <w:rPr>
      <w:rFonts w:eastAsia="Times New Roman" w:cs="Times New Roman"/>
      <w:sz w:val="20"/>
      <w:szCs w:val="20"/>
    </w:rPr>
  </w:style>
  <w:style w:type="character" w:customStyle="1" w:styleId="FootnoteTextChar">
    <w:name w:val="Footnote Text Char"/>
    <w:basedOn w:val="DefaultParagraphFont"/>
    <w:link w:val="FootnoteText"/>
    <w:uiPriority w:val="99"/>
    <w:rsid w:val="001F3AAD"/>
    <w:rPr>
      <w:rFonts w:eastAsia="Times New Roman" w:cs="Times New Roman"/>
      <w:sz w:val="20"/>
      <w:szCs w:val="20"/>
    </w:rPr>
  </w:style>
  <w:style w:type="character" w:styleId="FootnoteReference">
    <w:name w:val="footnote reference"/>
    <w:uiPriority w:val="99"/>
    <w:rsid w:val="001F3AAD"/>
    <w:rPr>
      <w:vertAlign w:val="superscript"/>
    </w:rPr>
  </w:style>
  <w:style w:type="character" w:styleId="Strong">
    <w:name w:val="Strong"/>
    <w:qFormat/>
    <w:rsid w:val="001F3AAD"/>
    <w:rPr>
      <w:b/>
      <w:bCs/>
    </w:rPr>
  </w:style>
  <w:style w:type="character" w:customStyle="1" w:styleId="TableChar">
    <w:name w:val="Table Char"/>
    <w:link w:val="Table"/>
    <w:locked/>
    <w:rsid w:val="00D33CFE"/>
    <w:rPr>
      <w:lang w:val="en-US"/>
    </w:rPr>
  </w:style>
  <w:style w:type="paragraph" w:customStyle="1" w:styleId="Table">
    <w:name w:val="Table"/>
    <w:basedOn w:val="Normal"/>
    <w:link w:val="TableChar"/>
    <w:rsid w:val="00D33CFE"/>
    <w:pPr>
      <w:widowControl w:val="0"/>
      <w:overflowPunct w:val="0"/>
      <w:autoSpaceDE w:val="0"/>
      <w:autoSpaceDN w:val="0"/>
      <w:adjustRightInd w:val="0"/>
      <w:spacing w:after="120" w:line="240" w:lineRule="auto"/>
    </w:pPr>
    <w:rPr>
      <w:lang w:val="en-US"/>
    </w:rPr>
  </w:style>
  <w:style w:type="paragraph" w:customStyle="1" w:styleId="xl59">
    <w:name w:val="xl59"/>
    <w:basedOn w:val="Normal"/>
    <w:rsid w:val="00FC1637"/>
    <w:pPr>
      <w:pBdr>
        <w:bottom w:val="double" w:sz="6" w:space="0" w:color="808080"/>
        <w:right w:val="double" w:sz="6" w:space="0" w:color="808080"/>
      </w:pBdr>
      <w:spacing w:before="100" w:beforeAutospacing="1" w:after="100" w:afterAutospacing="1" w:line="240" w:lineRule="auto"/>
      <w:textAlignment w:val="center"/>
    </w:pPr>
    <w:rPr>
      <w:rFonts w:ascii="Arial Unicode MS" w:eastAsia="Arial Unicode MS" w:hAnsi="Arial Unicode MS" w:cs="Arial Unicode MS"/>
      <w:szCs w:val="24"/>
    </w:rPr>
  </w:style>
  <w:style w:type="paragraph" w:styleId="ListNumber2">
    <w:name w:val="List Number 2"/>
    <w:basedOn w:val="Normal"/>
    <w:semiHidden/>
    <w:unhideWhenUsed/>
    <w:rsid w:val="00D30218"/>
    <w:pPr>
      <w:tabs>
        <w:tab w:val="num" w:pos="2126"/>
      </w:tabs>
      <w:spacing w:before="120" w:after="0" w:line="264" w:lineRule="auto"/>
      <w:ind w:left="2126" w:hanging="567"/>
      <w:jc w:val="both"/>
    </w:pPr>
    <w:rPr>
      <w:rFonts w:eastAsia="Times New Roman" w:cs="Times New Roman"/>
      <w:szCs w:val="24"/>
    </w:rPr>
  </w:style>
  <w:style w:type="character" w:styleId="FollowedHyperlink">
    <w:name w:val="FollowedHyperlink"/>
    <w:basedOn w:val="DefaultParagraphFont"/>
    <w:uiPriority w:val="99"/>
    <w:semiHidden/>
    <w:unhideWhenUsed/>
    <w:rsid w:val="00C069A8"/>
    <w:rPr>
      <w:color w:val="954F72" w:themeColor="followedHyperlink"/>
      <w:u w:val="single"/>
    </w:rPr>
  </w:style>
  <w:style w:type="character" w:customStyle="1" w:styleId="Heading4Char">
    <w:name w:val="Heading 4 Char"/>
    <w:basedOn w:val="DefaultParagraphFont"/>
    <w:link w:val="Heading4"/>
    <w:uiPriority w:val="9"/>
    <w:semiHidden/>
    <w:rsid w:val="008A2792"/>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8A2792"/>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8A2792"/>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8A27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A2792"/>
    <w:rPr>
      <w:rFonts w:asciiTheme="majorHAnsi" w:eastAsiaTheme="majorEastAsia" w:hAnsiTheme="majorHAnsi" w:cstheme="majorBidi"/>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65864">
      <w:bodyDiv w:val="1"/>
      <w:marLeft w:val="0"/>
      <w:marRight w:val="0"/>
      <w:marTop w:val="0"/>
      <w:marBottom w:val="0"/>
      <w:divBdr>
        <w:top w:val="none" w:sz="0" w:space="0" w:color="auto"/>
        <w:left w:val="none" w:sz="0" w:space="0" w:color="auto"/>
        <w:bottom w:val="none" w:sz="0" w:space="0" w:color="auto"/>
        <w:right w:val="none" w:sz="0" w:space="0" w:color="auto"/>
      </w:divBdr>
    </w:div>
    <w:div w:id="181017015">
      <w:bodyDiv w:val="1"/>
      <w:marLeft w:val="0"/>
      <w:marRight w:val="0"/>
      <w:marTop w:val="0"/>
      <w:marBottom w:val="0"/>
      <w:divBdr>
        <w:top w:val="none" w:sz="0" w:space="0" w:color="auto"/>
        <w:left w:val="none" w:sz="0" w:space="0" w:color="auto"/>
        <w:bottom w:val="none" w:sz="0" w:space="0" w:color="auto"/>
        <w:right w:val="none" w:sz="0" w:space="0" w:color="auto"/>
      </w:divBdr>
    </w:div>
    <w:div w:id="189225271">
      <w:bodyDiv w:val="1"/>
      <w:marLeft w:val="0"/>
      <w:marRight w:val="0"/>
      <w:marTop w:val="0"/>
      <w:marBottom w:val="0"/>
      <w:divBdr>
        <w:top w:val="none" w:sz="0" w:space="0" w:color="auto"/>
        <w:left w:val="none" w:sz="0" w:space="0" w:color="auto"/>
        <w:bottom w:val="none" w:sz="0" w:space="0" w:color="auto"/>
        <w:right w:val="none" w:sz="0" w:space="0" w:color="auto"/>
      </w:divBdr>
    </w:div>
    <w:div w:id="199972374">
      <w:bodyDiv w:val="1"/>
      <w:marLeft w:val="0"/>
      <w:marRight w:val="0"/>
      <w:marTop w:val="0"/>
      <w:marBottom w:val="0"/>
      <w:divBdr>
        <w:top w:val="none" w:sz="0" w:space="0" w:color="auto"/>
        <w:left w:val="none" w:sz="0" w:space="0" w:color="auto"/>
        <w:bottom w:val="none" w:sz="0" w:space="0" w:color="auto"/>
        <w:right w:val="none" w:sz="0" w:space="0" w:color="auto"/>
      </w:divBdr>
    </w:div>
    <w:div w:id="217015909">
      <w:bodyDiv w:val="1"/>
      <w:marLeft w:val="0"/>
      <w:marRight w:val="0"/>
      <w:marTop w:val="0"/>
      <w:marBottom w:val="0"/>
      <w:divBdr>
        <w:top w:val="none" w:sz="0" w:space="0" w:color="auto"/>
        <w:left w:val="none" w:sz="0" w:space="0" w:color="auto"/>
        <w:bottom w:val="none" w:sz="0" w:space="0" w:color="auto"/>
        <w:right w:val="none" w:sz="0" w:space="0" w:color="auto"/>
      </w:divBdr>
    </w:div>
    <w:div w:id="285815420">
      <w:bodyDiv w:val="1"/>
      <w:marLeft w:val="0"/>
      <w:marRight w:val="0"/>
      <w:marTop w:val="0"/>
      <w:marBottom w:val="0"/>
      <w:divBdr>
        <w:top w:val="none" w:sz="0" w:space="0" w:color="auto"/>
        <w:left w:val="none" w:sz="0" w:space="0" w:color="auto"/>
        <w:bottom w:val="none" w:sz="0" w:space="0" w:color="auto"/>
        <w:right w:val="none" w:sz="0" w:space="0" w:color="auto"/>
      </w:divBdr>
    </w:div>
    <w:div w:id="288435320">
      <w:bodyDiv w:val="1"/>
      <w:marLeft w:val="0"/>
      <w:marRight w:val="0"/>
      <w:marTop w:val="0"/>
      <w:marBottom w:val="0"/>
      <w:divBdr>
        <w:top w:val="none" w:sz="0" w:space="0" w:color="auto"/>
        <w:left w:val="none" w:sz="0" w:space="0" w:color="auto"/>
        <w:bottom w:val="none" w:sz="0" w:space="0" w:color="auto"/>
        <w:right w:val="none" w:sz="0" w:space="0" w:color="auto"/>
      </w:divBdr>
    </w:div>
    <w:div w:id="401218393">
      <w:bodyDiv w:val="1"/>
      <w:marLeft w:val="0"/>
      <w:marRight w:val="0"/>
      <w:marTop w:val="0"/>
      <w:marBottom w:val="0"/>
      <w:divBdr>
        <w:top w:val="none" w:sz="0" w:space="0" w:color="auto"/>
        <w:left w:val="none" w:sz="0" w:space="0" w:color="auto"/>
        <w:bottom w:val="none" w:sz="0" w:space="0" w:color="auto"/>
        <w:right w:val="none" w:sz="0" w:space="0" w:color="auto"/>
      </w:divBdr>
    </w:div>
    <w:div w:id="415135653">
      <w:bodyDiv w:val="1"/>
      <w:marLeft w:val="0"/>
      <w:marRight w:val="0"/>
      <w:marTop w:val="0"/>
      <w:marBottom w:val="0"/>
      <w:divBdr>
        <w:top w:val="none" w:sz="0" w:space="0" w:color="auto"/>
        <w:left w:val="none" w:sz="0" w:space="0" w:color="auto"/>
        <w:bottom w:val="none" w:sz="0" w:space="0" w:color="auto"/>
        <w:right w:val="none" w:sz="0" w:space="0" w:color="auto"/>
      </w:divBdr>
    </w:div>
    <w:div w:id="421806085">
      <w:bodyDiv w:val="1"/>
      <w:marLeft w:val="0"/>
      <w:marRight w:val="0"/>
      <w:marTop w:val="0"/>
      <w:marBottom w:val="0"/>
      <w:divBdr>
        <w:top w:val="none" w:sz="0" w:space="0" w:color="auto"/>
        <w:left w:val="none" w:sz="0" w:space="0" w:color="auto"/>
        <w:bottom w:val="none" w:sz="0" w:space="0" w:color="auto"/>
        <w:right w:val="none" w:sz="0" w:space="0" w:color="auto"/>
      </w:divBdr>
    </w:div>
    <w:div w:id="463498678">
      <w:bodyDiv w:val="1"/>
      <w:marLeft w:val="0"/>
      <w:marRight w:val="0"/>
      <w:marTop w:val="0"/>
      <w:marBottom w:val="0"/>
      <w:divBdr>
        <w:top w:val="none" w:sz="0" w:space="0" w:color="auto"/>
        <w:left w:val="none" w:sz="0" w:space="0" w:color="auto"/>
        <w:bottom w:val="none" w:sz="0" w:space="0" w:color="auto"/>
        <w:right w:val="none" w:sz="0" w:space="0" w:color="auto"/>
      </w:divBdr>
    </w:div>
    <w:div w:id="522862175">
      <w:bodyDiv w:val="1"/>
      <w:marLeft w:val="0"/>
      <w:marRight w:val="0"/>
      <w:marTop w:val="0"/>
      <w:marBottom w:val="0"/>
      <w:divBdr>
        <w:top w:val="none" w:sz="0" w:space="0" w:color="auto"/>
        <w:left w:val="none" w:sz="0" w:space="0" w:color="auto"/>
        <w:bottom w:val="none" w:sz="0" w:space="0" w:color="auto"/>
        <w:right w:val="none" w:sz="0" w:space="0" w:color="auto"/>
      </w:divBdr>
    </w:div>
    <w:div w:id="658461457">
      <w:bodyDiv w:val="1"/>
      <w:marLeft w:val="0"/>
      <w:marRight w:val="0"/>
      <w:marTop w:val="0"/>
      <w:marBottom w:val="0"/>
      <w:divBdr>
        <w:top w:val="none" w:sz="0" w:space="0" w:color="auto"/>
        <w:left w:val="none" w:sz="0" w:space="0" w:color="auto"/>
        <w:bottom w:val="none" w:sz="0" w:space="0" w:color="auto"/>
        <w:right w:val="none" w:sz="0" w:space="0" w:color="auto"/>
      </w:divBdr>
    </w:div>
    <w:div w:id="713236387">
      <w:bodyDiv w:val="1"/>
      <w:marLeft w:val="0"/>
      <w:marRight w:val="0"/>
      <w:marTop w:val="0"/>
      <w:marBottom w:val="0"/>
      <w:divBdr>
        <w:top w:val="none" w:sz="0" w:space="0" w:color="auto"/>
        <w:left w:val="none" w:sz="0" w:space="0" w:color="auto"/>
        <w:bottom w:val="none" w:sz="0" w:space="0" w:color="auto"/>
        <w:right w:val="none" w:sz="0" w:space="0" w:color="auto"/>
      </w:divBdr>
    </w:div>
    <w:div w:id="785587763">
      <w:bodyDiv w:val="1"/>
      <w:marLeft w:val="0"/>
      <w:marRight w:val="0"/>
      <w:marTop w:val="0"/>
      <w:marBottom w:val="0"/>
      <w:divBdr>
        <w:top w:val="none" w:sz="0" w:space="0" w:color="auto"/>
        <w:left w:val="none" w:sz="0" w:space="0" w:color="auto"/>
        <w:bottom w:val="none" w:sz="0" w:space="0" w:color="auto"/>
        <w:right w:val="none" w:sz="0" w:space="0" w:color="auto"/>
      </w:divBdr>
    </w:div>
    <w:div w:id="817188858">
      <w:bodyDiv w:val="1"/>
      <w:marLeft w:val="0"/>
      <w:marRight w:val="0"/>
      <w:marTop w:val="0"/>
      <w:marBottom w:val="0"/>
      <w:divBdr>
        <w:top w:val="none" w:sz="0" w:space="0" w:color="auto"/>
        <w:left w:val="none" w:sz="0" w:space="0" w:color="auto"/>
        <w:bottom w:val="none" w:sz="0" w:space="0" w:color="auto"/>
        <w:right w:val="none" w:sz="0" w:space="0" w:color="auto"/>
      </w:divBdr>
    </w:div>
    <w:div w:id="934172257">
      <w:bodyDiv w:val="1"/>
      <w:marLeft w:val="0"/>
      <w:marRight w:val="0"/>
      <w:marTop w:val="0"/>
      <w:marBottom w:val="0"/>
      <w:divBdr>
        <w:top w:val="none" w:sz="0" w:space="0" w:color="auto"/>
        <w:left w:val="none" w:sz="0" w:space="0" w:color="auto"/>
        <w:bottom w:val="none" w:sz="0" w:space="0" w:color="auto"/>
        <w:right w:val="none" w:sz="0" w:space="0" w:color="auto"/>
      </w:divBdr>
    </w:div>
    <w:div w:id="936063683">
      <w:bodyDiv w:val="1"/>
      <w:marLeft w:val="0"/>
      <w:marRight w:val="0"/>
      <w:marTop w:val="0"/>
      <w:marBottom w:val="0"/>
      <w:divBdr>
        <w:top w:val="none" w:sz="0" w:space="0" w:color="auto"/>
        <w:left w:val="none" w:sz="0" w:space="0" w:color="auto"/>
        <w:bottom w:val="none" w:sz="0" w:space="0" w:color="auto"/>
        <w:right w:val="none" w:sz="0" w:space="0" w:color="auto"/>
      </w:divBdr>
    </w:div>
    <w:div w:id="1065301903">
      <w:bodyDiv w:val="1"/>
      <w:marLeft w:val="0"/>
      <w:marRight w:val="0"/>
      <w:marTop w:val="0"/>
      <w:marBottom w:val="0"/>
      <w:divBdr>
        <w:top w:val="none" w:sz="0" w:space="0" w:color="auto"/>
        <w:left w:val="none" w:sz="0" w:space="0" w:color="auto"/>
        <w:bottom w:val="none" w:sz="0" w:space="0" w:color="auto"/>
        <w:right w:val="none" w:sz="0" w:space="0" w:color="auto"/>
      </w:divBdr>
    </w:div>
    <w:div w:id="1244224385">
      <w:bodyDiv w:val="1"/>
      <w:marLeft w:val="0"/>
      <w:marRight w:val="0"/>
      <w:marTop w:val="0"/>
      <w:marBottom w:val="0"/>
      <w:divBdr>
        <w:top w:val="none" w:sz="0" w:space="0" w:color="auto"/>
        <w:left w:val="none" w:sz="0" w:space="0" w:color="auto"/>
        <w:bottom w:val="none" w:sz="0" w:space="0" w:color="auto"/>
        <w:right w:val="none" w:sz="0" w:space="0" w:color="auto"/>
      </w:divBdr>
    </w:div>
    <w:div w:id="1259095990">
      <w:bodyDiv w:val="1"/>
      <w:marLeft w:val="0"/>
      <w:marRight w:val="0"/>
      <w:marTop w:val="0"/>
      <w:marBottom w:val="0"/>
      <w:divBdr>
        <w:top w:val="none" w:sz="0" w:space="0" w:color="auto"/>
        <w:left w:val="none" w:sz="0" w:space="0" w:color="auto"/>
        <w:bottom w:val="none" w:sz="0" w:space="0" w:color="auto"/>
        <w:right w:val="none" w:sz="0" w:space="0" w:color="auto"/>
      </w:divBdr>
    </w:div>
    <w:div w:id="1474902797">
      <w:bodyDiv w:val="1"/>
      <w:marLeft w:val="0"/>
      <w:marRight w:val="0"/>
      <w:marTop w:val="0"/>
      <w:marBottom w:val="0"/>
      <w:divBdr>
        <w:top w:val="none" w:sz="0" w:space="0" w:color="auto"/>
        <w:left w:val="none" w:sz="0" w:space="0" w:color="auto"/>
        <w:bottom w:val="none" w:sz="0" w:space="0" w:color="auto"/>
        <w:right w:val="none" w:sz="0" w:space="0" w:color="auto"/>
      </w:divBdr>
    </w:div>
    <w:div w:id="1529872787">
      <w:bodyDiv w:val="1"/>
      <w:marLeft w:val="0"/>
      <w:marRight w:val="0"/>
      <w:marTop w:val="0"/>
      <w:marBottom w:val="0"/>
      <w:divBdr>
        <w:top w:val="none" w:sz="0" w:space="0" w:color="auto"/>
        <w:left w:val="none" w:sz="0" w:space="0" w:color="auto"/>
        <w:bottom w:val="none" w:sz="0" w:space="0" w:color="auto"/>
        <w:right w:val="none" w:sz="0" w:space="0" w:color="auto"/>
      </w:divBdr>
    </w:div>
    <w:div w:id="1548101260">
      <w:bodyDiv w:val="1"/>
      <w:marLeft w:val="0"/>
      <w:marRight w:val="0"/>
      <w:marTop w:val="0"/>
      <w:marBottom w:val="0"/>
      <w:divBdr>
        <w:top w:val="none" w:sz="0" w:space="0" w:color="auto"/>
        <w:left w:val="none" w:sz="0" w:space="0" w:color="auto"/>
        <w:bottom w:val="none" w:sz="0" w:space="0" w:color="auto"/>
        <w:right w:val="none" w:sz="0" w:space="0" w:color="auto"/>
      </w:divBdr>
    </w:div>
    <w:div w:id="1559394119">
      <w:bodyDiv w:val="1"/>
      <w:marLeft w:val="0"/>
      <w:marRight w:val="0"/>
      <w:marTop w:val="0"/>
      <w:marBottom w:val="0"/>
      <w:divBdr>
        <w:top w:val="none" w:sz="0" w:space="0" w:color="auto"/>
        <w:left w:val="none" w:sz="0" w:space="0" w:color="auto"/>
        <w:bottom w:val="none" w:sz="0" w:space="0" w:color="auto"/>
        <w:right w:val="none" w:sz="0" w:space="0" w:color="auto"/>
      </w:divBdr>
    </w:div>
    <w:div w:id="1620724025">
      <w:bodyDiv w:val="1"/>
      <w:marLeft w:val="0"/>
      <w:marRight w:val="0"/>
      <w:marTop w:val="0"/>
      <w:marBottom w:val="0"/>
      <w:divBdr>
        <w:top w:val="none" w:sz="0" w:space="0" w:color="auto"/>
        <w:left w:val="none" w:sz="0" w:space="0" w:color="auto"/>
        <w:bottom w:val="none" w:sz="0" w:space="0" w:color="auto"/>
        <w:right w:val="none" w:sz="0" w:space="0" w:color="auto"/>
      </w:divBdr>
    </w:div>
    <w:div w:id="1709840130">
      <w:bodyDiv w:val="1"/>
      <w:marLeft w:val="0"/>
      <w:marRight w:val="0"/>
      <w:marTop w:val="0"/>
      <w:marBottom w:val="0"/>
      <w:divBdr>
        <w:top w:val="none" w:sz="0" w:space="0" w:color="auto"/>
        <w:left w:val="none" w:sz="0" w:space="0" w:color="auto"/>
        <w:bottom w:val="none" w:sz="0" w:space="0" w:color="auto"/>
        <w:right w:val="none" w:sz="0" w:space="0" w:color="auto"/>
      </w:divBdr>
    </w:div>
    <w:div w:id="1835291279">
      <w:bodyDiv w:val="1"/>
      <w:marLeft w:val="0"/>
      <w:marRight w:val="0"/>
      <w:marTop w:val="0"/>
      <w:marBottom w:val="0"/>
      <w:divBdr>
        <w:top w:val="none" w:sz="0" w:space="0" w:color="auto"/>
        <w:left w:val="none" w:sz="0" w:space="0" w:color="auto"/>
        <w:bottom w:val="none" w:sz="0" w:space="0" w:color="auto"/>
        <w:right w:val="none" w:sz="0" w:space="0" w:color="auto"/>
      </w:divBdr>
    </w:div>
    <w:div w:id="1844582756">
      <w:bodyDiv w:val="1"/>
      <w:marLeft w:val="0"/>
      <w:marRight w:val="0"/>
      <w:marTop w:val="0"/>
      <w:marBottom w:val="0"/>
      <w:divBdr>
        <w:top w:val="none" w:sz="0" w:space="0" w:color="auto"/>
        <w:left w:val="none" w:sz="0" w:space="0" w:color="auto"/>
        <w:bottom w:val="none" w:sz="0" w:space="0" w:color="auto"/>
        <w:right w:val="none" w:sz="0" w:space="0" w:color="auto"/>
      </w:divBdr>
    </w:div>
    <w:div w:id="1905215118">
      <w:bodyDiv w:val="1"/>
      <w:marLeft w:val="0"/>
      <w:marRight w:val="0"/>
      <w:marTop w:val="0"/>
      <w:marBottom w:val="0"/>
      <w:divBdr>
        <w:top w:val="none" w:sz="0" w:space="0" w:color="auto"/>
        <w:left w:val="none" w:sz="0" w:space="0" w:color="auto"/>
        <w:bottom w:val="none" w:sz="0" w:space="0" w:color="auto"/>
        <w:right w:val="none" w:sz="0" w:space="0" w:color="auto"/>
      </w:divBdr>
    </w:div>
    <w:div w:id="1923448038">
      <w:bodyDiv w:val="1"/>
      <w:marLeft w:val="0"/>
      <w:marRight w:val="0"/>
      <w:marTop w:val="0"/>
      <w:marBottom w:val="0"/>
      <w:divBdr>
        <w:top w:val="none" w:sz="0" w:space="0" w:color="auto"/>
        <w:left w:val="none" w:sz="0" w:space="0" w:color="auto"/>
        <w:bottom w:val="none" w:sz="0" w:space="0" w:color="auto"/>
        <w:right w:val="none" w:sz="0" w:space="0" w:color="auto"/>
      </w:divBdr>
    </w:div>
    <w:div w:id="199452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ighwayssafetyhub.com/safety-passpor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9cf3008-aa93-45f8-9d05-88b384d81d35" xsi:nil="true"/>
    <lcf76f155ced4ddcb4097134ff3c332f xmlns="68c0cf2d-c221-4df8-aa2d-eda7f1475ca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E5B95247315F439BB155FD3D193FF5" ma:contentTypeVersion="16" ma:contentTypeDescription="Create a new document." ma:contentTypeScope="" ma:versionID="68896ea8b9c1f4d58b35c2beb9a70a5c">
  <xsd:schema xmlns:xsd="http://www.w3.org/2001/XMLSchema" xmlns:xs="http://www.w3.org/2001/XMLSchema" xmlns:p="http://schemas.microsoft.com/office/2006/metadata/properties" xmlns:ns2="68c0cf2d-c221-4df8-aa2d-eda7f1475cad" xmlns:ns3="19cf3008-aa93-45f8-9d05-88b384d81d35" targetNamespace="http://schemas.microsoft.com/office/2006/metadata/properties" ma:root="true" ma:fieldsID="4bc503e63c42a3a7ae59bd7486e53848" ns2:_="" ns3:_="">
    <xsd:import namespace="68c0cf2d-c221-4df8-aa2d-eda7f1475cad"/>
    <xsd:import namespace="19cf3008-aa93-45f8-9d05-88b384d81d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0cf2d-c221-4df8-aa2d-eda7f1475c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67d180-5b44-4465-808b-e934f4346a5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cf3008-aa93-45f8-9d05-88b384d81d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36a3a06-672d-4491-9dac-677f3ca8f6a1}" ma:internalName="TaxCatchAll" ma:showField="CatchAllData" ma:web="19cf3008-aa93-45f8-9d05-88b384d81d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2DDD8-762A-4142-9F4D-BDA67550AE30}">
  <ds:schemaRefs>
    <ds:schemaRef ds:uri="http://schemas.microsoft.com/sharepoint/v3/contenttype/forms"/>
  </ds:schemaRefs>
</ds:datastoreItem>
</file>

<file path=customXml/itemProps2.xml><?xml version="1.0" encoding="utf-8"?>
<ds:datastoreItem xmlns:ds="http://schemas.openxmlformats.org/officeDocument/2006/customXml" ds:itemID="{3E8686E5-568F-4288-A3DF-0E9F7E2B950E}">
  <ds:schemaRefs>
    <ds:schemaRef ds:uri="http://schemas.microsoft.com/office/2006/metadata/properties"/>
    <ds:schemaRef ds:uri="http://schemas.microsoft.com/office/infopath/2007/PartnerControls"/>
    <ds:schemaRef ds:uri="19cf3008-aa93-45f8-9d05-88b384d81d35"/>
    <ds:schemaRef ds:uri="68c0cf2d-c221-4df8-aa2d-eda7f1475cad"/>
  </ds:schemaRefs>
</ds:datastoreItem>
</file>

<file path=customXml/itemProps3.xml><?xml version="1.0" encoding="utf-8"?>
<ds:datastoreItem xmlns:ds="http://schemas.openxmlformats.org/officeDocument/2006/customXml" ds:itemID="{117C4F06-E679-4604-9D61-C3FD23873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0cf2d-c221-4df8-aa2d-eda7f1475cad"/>
    <ds:schemaRef ds:uri="19cf3008-aa93-45f8-9d05-88b384d81d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B3E7E1-6088-42F3-97A4-206A8E153095}">
  <ds:schemaRefs>
    <ds:schemaRef ds:uri="http://schemas.openxmlformats.org/officeDocument/2006/bibliography"/>
  </ds:schemaRefs>
</ds:datastoreItem>
</file>

<file path=customXml/itemProps5.xml><?xml version="1.0" encoding="utf-8"?>
<ds:datastoreItem xmlns:ds="http://schemas.openxmlformats.org/officeDocument/2006/customXml" ds:itemID="{4DEC8F99-E218-42F9-85D7-55276231F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8456</TotalTime>
  <Pages>12</Pages>
  <Words>1597</Words>
  <Characters>9106</Characters>
  <Application>Microsoft Office Word</Application>
  <DocSecurity>0</DocSecurity>
  <Lines>75</Lines>
  <Paragraphs>21</Paragraphs>
  <ScaleCrop>false</ScaleCrop>
  <Company>Arup</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Parbutt</dc:creator>
  <cp:lastModifiedBy>Thomas Forster</cp:lastModifiedBy>
  <cp:revision>105</cp:revision>
  <cp:lastPrinted>2017-02-10T12:42:00Z</cp:lastPrinted>
  <dcterms:created xsi:type="dcterms:W3CDTF">2023-02-28T14:35:00Z</dcterms:created>
  <dcterms:modified xsi:type="dcterms:W3CDTF">2023-04-05T07:46:00Z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0x01010069E5B95247315F439BB155FD3D193FF5</vt:lpwstr>
  </property>
  <property fmtid="{D5CDD505-2E9C-101B-9397-08002B2CF9AE}" pid="3" name="MediaServiceImageTags">
    <vt:lpwstr/>
  </property>
</Properties>
</file>