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CB68" w14:textId="2184185D" w:rsidR="00480057" w:rsidRPr="005D62BB" w:rsidRDefault="00797E3B" w:rsidP="0F38337A">
      <w:pPr>
        <w:pStyle w:val="Title"/>
        <w:rPr>
          <w:rFonts w:ascii="Arial" w:eastAsia="Arial" w:hAnsi="Arial" w:cs="Arial"/>
          <w:color w:val="7F7F7F" w:themeColor="text1" w:themeTint="80"/>
        </w:rPr>
      </w:pPr>
      <w:r w:rsidRPr="0F38337A">
        <w:rPr>
          <w:rFonts w:ascii="Arial" w:eastAsia="Arial" w:hAnsi="Arial" w:cs="Arial"/>
          <w:color w:val="7F7F7F" w:themeColor="text1" w:themeTint="80"/>
        </w:rPr>
        <w:t>Request for quote for</w:t>
      </w:r>
      <w:r w:rsidR="008E27FA" w:rsidRPr="0F38337A">
        <w:rPr>
          <w:rFonts w:ascii="Arial" w:eastAsia="Arial" w:hAnsi="Arial" w:cs="Arial"/>
          <w:color w:val="7F7F7F" w:themeColor="text1" w:themeTint="80"/>
        </w:rPr>
        <w:t>:</w:t>
      </w:r>
      <w:r w:rsidRPr="0F38337A">
        <w:rPr>
          <w:rFonts w:ascii="Arial" w:eastAsia="Arial" w:hAnsi="Arial" w:cs="Arial"/>
          <w:color w:val="7F7F7F" w:themeColor="text1" w:themeTint="80"/>
        </w:rPr>
        <w:t xml:space="preserve"> </w:t>
      </w:r>
    </w:p>
    <w:p w14:paraId="0C471FAD" w14:textId="2614A069" w:rsidR="002F4A7A" w:rsidRPr="007E3548" w:rsidRDefault="00080B13" w:rsidP="0F38337A">
      <w:pPr>
        <w:pStyle w:val="Title"/>
        <w:rPr>
          <w:rFonts w:ascii="Arial" w:eastAsia="Arial" w:hAnsi="Arial" w:cs="Arial"/>
        </w:rPr>
      </w:pPr>
      <w:r>
        <w:rPr>
          <w:rFonts w:ascii="Arial" w:eastAsia="Arial" w:hAnsi="Arial" w:cs="Arial"/>
        </w:rPr>
        <w:t xml:space="preserve">Fleet Pond SSSI nature reserve: creation of an open water flash in </w:t>
      </w:r>
      <w:bookmarkStart w:id="0" w:name="_Int_tIqPzJxW"/>
      <w:proofErr w:type="gramStart"/>
      <w:r>
        <w:rPr>
          <w:rFonts w:ascii="Arial" w:eastAsia="Arial" w:hAnsi="Arial" w:cs="Arial"/>
        </w:rPr>
        <w:t>North East</w:t>
      </w:r>
      <w:bookmarkEnd w:id="0"/>
      <w:proofErr w:type="gramEnd"/>
      <w:r>
        <w:rPr>
          <w:rFonts w:ascii="Arial" w:eastAsia="Arial" w:hAnsi="Arial" w:cs="Arial"/>
        </w:rPr>
        <w:t xml:space="preserve"> marsh and reedbed and </w:t>
      </w:r>
      <w:r w:rsidR="500D78F9" w:rsidRPr="3549F396">
        <w:rPr>
          <w:rFonts w:ascii="Arial" w:eastAsia="Arial" w:hAnsi="Arial" w:cs="Arial"/>
        </w:rPr>
        <w:t>riparian</w:t>
      </w:r>
      <w:r>
        <w:rPr>
          <w:rFonts w:ascii="Arial" w:eastAsia="Arial" w:hAnsi="Arial" w:cs="Arial"/>
        </w:rPr>
        <w:t xml:space="preserve"> edge creation in </w:t>
      </w:r>
      <w:proofErr w:type="spellStart"/>
      <w:r>
        <w:rPr>
          <w:rFonts w:ascii="Arial" w:eastAsia="Arial" w:hAnsi="Arial" w:cs="Arial"/>
        </w:rPr>
        <w:t>Brookly</w:t>
      </w:r>
      <w:proofErr w:type="spellEnd"/>
      <w:r>
        <w:rPr>
          <w:rFonts w:ascii="Arial" w:eastAsia="Arial" w:hAnsi="Arial" w:cs="Arial"/>
        </w:rPr>
        <w:t xml:space="preserve"> reedbed</w:t>
      </w:r>
    </w:p>
    <w:p w14:paraId="18F5C9B8" w14:textId="77777777" w:rsidR="0019168F" w:rsidRDefault="0019168F" w:rsidP="0F38337A">
      <w:pPr>
        <w:rPr>
          <w:rFonts w:ascii="Arial" w:eastAsia="Arial" w:hAnsi="Arial" w:cs="Arial"/>
        </w:rPr>
      </w:pP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3823"/>
        <w:gridCol w:w="5351"/>
      </w:tblGrid>
      <w:tr w:rsidR="0019168F" w14:paraId="6450D57D" w14:textId="77777777" w:rsidTr="7E6A0284">
        <w:trPr>
          <w:trHeight w:val="397"/>
        </w:trPr>
        <w:tc>
          <w:tcPr>
            <w:tcW w:w="3823" w:type="dxa"/>
            <w:vAlign w:val="center"/>
          </w:tcPr>
          <w:p w14:paraId="36C9F2F0" w14:textId="2ED27BAD" w:rsidR="0019168F" w:rsidRDefault="008E27FA" w:rsidP="0F38337A">
            <w:pPr>
              <w:rPr>
                <w:rFonts w:ascii="Arial" w:eastAsia="Arial" w:hAnsi="Arial" w:cs="Arial"/>
              </w:rPr>
            </w:pPr>
            <w:r w:rsidRPr="0F38337A">
              <w:rPr>
                <w:rFonts w:ascii="Arial" w:eastAsia="Arial" w:hAnsi="Arial" w:cs="Arial"/>
              </w:rPr>
              <w:t>Date opportunity posted</w:t>
            </w:r>
          </w:p>
        </w:tc>
        <w:tc>
          <w:tcPr>
            <w:tcW w:w="5351" w:type="dxa"/>
            <w:vAlign w:val="center"/>
          </w:tcPr>
          <w:p w14:paraId="7C79B63A" w14:textId="7AC8FC86" w:rsidR="0019168F" w:rsidRPr="007E3548" w:rsidRDefault="00C36906" w:rsidP="0F38337A">
            <w:pPr>
              <w:rPr>
                <w:rFonts w:ascii="Arial" w:eastAsia="Arial" w:hAnsi="Arial" w:cs="Arial"/>
              </w:rPr>
            </w:pPr>
            <w:r w:rsidRPr="7E6A0284">
              <w:rPr>
                <w:rFonts w:ascii="Arial" w:eastAsia="Arial" w:hAnsi="Arial" w:cs="Arial"/>
              </w:rPr>
              <w:t>7</w:t>
            </w:r>
            <w:r>
              <w:rPr>
                <w:rFonts w:ascii="Arial" w:eastAsia="Arial" w:hAnsi="Arial" w:cs="Arial"/>
                <w:vertAlign w:val="superscript"/>
              </w:rPr>
              <w:t xml:space="preserve"> </w:t>
            </w:r>
            <w:r w:rsidRPr="7E6A0284">
              <w:rPr>
                <w:rFonts w:ascii="Arial" w:eastAsia="Arial" w:hAnsi="Arial" w:cs="Arial"/>
              </w:rPr>
              <w:t>January 2022</w:t>
            </w:r>
          </w:p>
        </w:tc>
      </w:tr>
      <w:tr w:rsidR="0019168F" w14:paraId="7AACCC93" w14:textId="77777777" w:rsidTr="7E6A0284">
        <w:trPr>
          <w:trHeight w:val="397"/>
        </w:trPr>
        <w:tc>
          <w:tcPr>
            <w:tcW w:w="3823" w:type="dxa"/>
            <w:vAlign w:val="center"/>
          </w:tcPr>
          <w:p w14:paraId="0C1B1785" w14:textId="3B7D4B17" w:rsidR="0019168F" w:rsidRDefault="007E3548" w:rsidP="0F38337A">
            <w:pPr>
              <w:rPr>
                <w:rFonts w:ascii="Arial" w:eastAsia="Arial" w:hAnsi="Arial" w:cs="Arial"/>
              </w:rPr>
            </w:pPr>
            <w:r w:rsidRPr="0F38337A">
              <w:rPr>
                <w:rFonts w:ascii="Arial" w:eastAsia="Arial" w:hAnsi="Arial" w:cs="Arial"/>
              </w:rPr>
              <w:t xml:space="preserve">Last date for </w:t>
            </w:r>
            <w:r w:rsidR="00703654" w:rsidRPr="0F38337A">
              <w:rPr>
                <w:rFonts w:ascii="Arial" w:eastAsia="Arial" w:hAnsi="Arial" w:cs="Arial"/>
              </w:rPr>
              <w:t>clarifications</w:t>
            </w:r>
          </w:p>
        </w:tc>
        <w:tc>
          <w:tcPr>
            <w:tcW w:w="5351" w:type="dxa"/>
            <w:vAlign w:val="center"/>
          </w:tcPr>
          <w:p w14:paraId="06620D81" w14:textId="77B53034" w:rsidR="0019168F" w:rsidRPr="007E3548" w:rsidRDefault="00C36906" w:rsidP="0F38337A">
            <w:pPr>
              <w:rPr>
                <w:rFonts w:ascii="Arial" w:eastAsia="Arial" w:hAnsi="Arial" w:cs="Arial"/>
              </w:rPr>
            </w:pPr>
            <w:r>
              <w:rPr>
                <w:rFonts w:ascii="Arial" w:eastAsia="Arial" w:hAnsi="Arial" w:cs="Arial"/>
              </w:rPr>
              <w:t>1</w:t>
            </w:r>
            <w:r w:rsidR="456C0241" w:rsidRPr="7E6A0284">
              <w:rPr>
                <w:rFonts w:ascii="Arial" w:eastAsia="Arial" w:hAnsi="Arial" w:cs="Arial"/>
              </w:rPr>
              <w:t>7 January 2022</w:t>
            </w:r>
          </w:p>
        </w:tc>
      </w:tr>
      <w:tr w:rsidR="0019168F" w14:paraId="1004F8B8" w14:textId="77777777" w:rsidTr="7E6A0284">
        <w:trPr>
          <w:trHeight w:val="397"/>
        </w:trPr>
        <w:tc>
          <w:tcPr>
            <w:tcW w:w="3823" w:type="dxa"/>
            <w:vAlign w:val="center"/>
          </w:tcPr>
          <w:p w14:paraId="523124E1" w14:textId="72EB37A5" w:rsidR="0019168F" w:rsidRDefault="008E27FA" w:rsidP="0F38337A">
            <w:pPr>
              <w:rPr>
                <w:rFonts w:ascii="Arial" w:eastAsia="Arial" w:hAnsi="Arial" w:cs="Arial"/>
              </w:rPr>
            </w:pPr>
            <w:r w:rsidRPr="0F38337A">
              <w:rPr>
                <w:rFonts w:ascii="Arial" w:eastAsia="Arial" w:hAnsi="Arial" w:cs="Arial"/>
              </w:rPr>
              <w:t>Quotation return date</w:t>
            </w:r>
          </w:p>
        </w:tc>
        <w:tc>
          <w:tcPr>
            <w:tcW w:w="5351" w:type="dxa"/>
            <w:vAlign w:val="center"/>
          </w:tcPr>
          <w:p w14:paraId="4260A0C8" w14:textId="25968D10" w:rsidR="0019168F" w:rsidRPr="007E3548" w:rsidRDefault="008E27FA" w:rsidP="0F38337A">
            <w:pPr>
              <w:rPr>
                <w:rFonts w:ascii="Arial" w:eastAsia="Arial" w:hAnsi="Arial" w:cs="Arial"/>
                <w:b/>
                <w:bCs/>
              </w:rPr>
            </w:pPr>
            <w:r w:rsidRPr="7E6A0284">
              <w:rPr>
                <w:rFonts w:ascii="Arial" w:eastAsia="Arial" w:hAnsi="Arial" w:cs="Arial"/>
                <w:b/>
                <w:bCs/>
              </w:rPr>
              <w:t>12 noon</w:t>
            </w:r>
            <w:r w:rsidR="005D62BB" w:rsidRPr="7E6A0284">
              <w:rPr>
                <w:rFonts w:ascii="Arial" w:eastAsia="Arial" w:hAnsi="Arial" w:cs="Arial"/>
                <w:b/>
                <w:bCs/>
              </w:rPr>
              <w:t>,</w:t>
            </w:r>
            <w:r w:rsidRPr="7E6A0284">
              <w:rPr>
                <w:rFonts w:ascii="Arial" w:eastAsia="Arial" w:hAnsi="Arial" w:cs="Arial"/>
                <w:b/>
                <w:bCs/>
              </w:rPr>
              <w:t xml:space="preserve"> </w:t>
            </w:r>
            <w:r w:rsidR="00C36906">
              <w:rPr>
                <w:rFonts w:ascii="Arial" w:eastAsia="Arial" w:hAnsi="Arial" w:cs="Arial"/>
                <w:b/>
                <w:bCs/>
              </w:rPr>
              <w:t>24</w:t>
            </w:r>
            <w:r w:rsidR="00776BC8" w:rsidRPr="7E6A0284">
              <w:rPr>
                <w:rFonts w:ascii="Arial" w:eastAsia="Arial" w:hAnsi="Arial" w:cs="Arial"/>
                <w:b/>
                <w:bCs/>
              </w:rPr>
              <w:t xml:space="preserve"> January 2022</w:t>
            </w:r>
          </w:p>
        </w:tc>
      </w:tr>
      <w:tr w:rsidR="0019168F" w14:paraId="682430E8" w14:textId="77777777" w:rsidTr="7E6A0284">
        <w:trPr>
          <w:trHeight w:val="397"/>
        </w:trPr>
        <w:tc>
          <w:tcPr>
            <w:tcW w:w="3823" w:type="dxa"/>
            <w:vAlign w:val="center"/>
          </w:tcPr>
          <w:p w14:paraId="29C65914" w14:textId="2CED8672" w:rsidR="0019168F" w:rsidRDefault="008E27FA" w:rsidP="0F38337A">
            <w:pPr>
              <w:rPr>
                <w:rFonts w:ascii="Arial" w:eastAsia="Arial" w:hAnsi="Arial" w:cs="Arial"/>
              </w:rPr>
            </w:pPr>
            <w:r w:rsidRPr="0F38337A">
              <w:rPr>
                <w:rFonts w:ascii="Arial" w:eastAsia="Arial" w:hAnsi="Arial" w:cs="Arial"/>
              </w:rPr>
              <w:t>Type of quotation</w:t>
            </w:r>
          </w:p>
        </w:tc>
        <w:tc>
          <w:tcPr>
            <w:tcW w:w="5351" w:type="dxa"/>
            <w:vAlign w:val="center"/>
          </w:tcPr>
          <w:p w14:paraId="39540A84" w14:textId="4276C813" w:rsidR="0019168F" w:rsidRDefault="008E27FA" w:rsidP="0F38337A">
            <w:pPr>
              <w:rPr>
                <w:rFonts w:ascii="Arial" w:eastAsia="Arial" w:hAnsi="Arial" w:cs="Arial"/>
              </w:rPr>
            </w:pPr>
            <w:r w:rsidRPr="0F38337A">
              <w:rPr>
                <w:rFonts w:ascii="Arial" w:eastAsia="Arial" w:hAnsi="Arial" w:cs="Arial"/>
              </w:rPr>
              <w:t>Electronic</w:t>
            </w:r>
          </w:p>
        </w:tc>
      </w:tr>
      <w:tr w:rsidR="0019168F" w14:paraId="590B3377" w14:textId="77777777" w:rsidTr="7E6A0284">
        <w:trPr>
          <w:trHeight w:val="397"/>
        </w:trPr>
        <w:tc>
          <w:tcPr>
            <w:tcW w:w="3823" w:type="dxa"/>
            <w:vAlign w:val="center"/>
          </w:tcPr>
          <w:p w14:paraId="4F753502" w14:textId="15491938" w:rsidR="0019168F" w:rsidRDefault="008E27FA" w:rsidP="0F38337A">
            <w:pPr>
              <w:rPr>
                <w:rFonts w:ascii="Arial" w:eastAsia="Arial" w:hAnsi="Arial" w:cs="Arial"/>
              </w:rPr>
            </w:pPr>
            <w:r w:rsidRPr="0F38337A">
              <w:rPr>
                <w:rFonts w:ascii="Arial" w:eastAsia="Arial" w:hAnsi="Arial" w:cs="Arial"/>
              </w:rPr>
              <w:t>Quotation shall be returned to</w:t>
            </w:r>
          </w:p>
        </w:tc>
        <w:tc>
          <w:tcPr>
            <w:tcW w:w="5351" w:type="dxa"/>
            <w:vAlign w:val="center"/>
          </w:tcPr>
          <w:p w14:paraId="5E7F69D0" w14:textId="2CE88550" w:rsidR="0019168F" w:rsidRDefault="002130CE" w:rsidP="0F38337A">
            <w:pPr>
              <w:rPr>
                <w:rFonts w:ascii="Arial" w:eastAsia="Arial" w:hAnsi="Arial" w:cs="Arial"/>
              </w:rPr>
            </w:pPr>
            <w:hyperlink r:id="rId11">
              <w:r w:rsidR="008E27FA" w:rsidRPr="0F38337A">
                <w:rPr>
                  <w:rStyle w:val="Hyperlink"/>
                  <w:rFonts w:ascii="Arial" w:eastAsia="Arial" w:hAnsi="Arial" w:cs="Arial"/>
                </w:rPr>
                <w:t>procurement@hart.gov.uk</w:t>
              </w:r>
            </w:hyperlink>
          </w:p>
        </w:tc>
      </w:tr>
      <w:tr w:rsidR="0019168F" w14:paraId="227C7026" w14:textId="77777777" w:rsidTr="7E6A0284">
        <w:trPr>
          <w:trHeight w:val="397"/>
        </w:trPr>
        <w:tc>
          <w:tcPr>
            <w:tcW w:w="3823" w:type="dxa"/>
            <w:vAlign w:val="center"/>
          </w:tcPr>
          <w:p w14:paraId="1DC25372" w14:textId="7AD2EB6D" w:rsidR="0019168F" w:rsidRDefault="008E27FA" w:rsidP="0F38337A">
            <w:pPr>
              <w:rPr>
                <w:rFonts w:ascii="Arial" w:eastAsia="Arial" w:hAnsi="Arial" w:cs="Arial"/>
              </w:rPr>
            </w:pPr>
            <w:r w:rsidRPr="0F38337A">
              <w:rPr>
                <w:rFonts w:ascii="Arial" w:eastAsia="Arial" w:hAnsi="Arial" w:cs="Arial"/>
              </w:rPr>
              <w:t>With the subject line</w:t>
            </w:r>
          </w:p>
        </w:tc>
        <w:tc>
          <w:tcPr>
            <w:tcW w:w="5351" w:type="dxa"/>
            <w:vAlign w:val="center"/>
          </w:tcPr>
          <w:p w14:paraId="4307EF84" w14:textId="0E544A37" w:rsidR="0019168F" w:rsidRDefault="00C36906" w:rsidP="0F38337A">
            <w:pPr>
              <w:rPr>
                <w:rFonts w:ascii="Arial" w:eastAsia="Arial" w:hAnsi="Arial" w:cs="Arial"/>
              </w:rPr>
            </w:pPr>
            <w:r>
              <w:rPr>
                <w:rFonts w:ascii="Arial" w:eastAsia="Arial" w:hAnsi="Arial" w:cs="Arial"/>
              </w:rPr>
              <w:t xml:space="preserve">HDC202203 - </w:t>
            </w:r>
            <w:r w:rsidR="00064740" w:rsidRPr="7E6A0284">
              <w:rPr>
                <w:rFonts w:ascii="Arial" w:eastAsia="Arial" w:hAnsi="Arial" w:cs="Arial"/>
              </w:rPr>
              <w:t>Quotation for Fleet Pond mitigation</w:t>
            </w:r>
          </w:p>
        </w:tc>
      </w:tr>
      <w:tr w:rsidR="0019168F" w14:paraId="38AFAEFF" w14:textId="77777777" w:rsidTr="7E6A0284">
        <w:trPr>
          <w:trHeight w:val="397"/>
        </w:trPr>
        <w:tc>
          <w:tcPr>
            <w:tcW w:w="3823" w:type="dxa"/>
            <w:vAlign w:val="center"/>
          </w:tcPr>
          <w:p w14:paraId="1AE72970" w14:textId="7366848B" w:rsidR="0019168F" w:rsidRDefault="008E27FA" w:rsidP="0F38337A">
            <w:pPr>
              <w:rPr>
                <w:rFonts w:ascii="Arial" w:eastAsia="Arial" w:hAnsi="Arial" w:cs="Arial"/>
              </w:rPr>
            </w:pPr>
            <w:r w:rsidRPr="0F38337A">
              <w:rPr>
                <w:rFonts w:ascii="Arial" w:eastAsia="Arial" w:hAnsi="Arial" w:cs="Arial"/>
              </w:rPr>
              <w:t>Contact in case of queries</w:t>
            </w:r>
          </w:p>
        </w:tc>
        <w:tc>
          <w:tcPr>
            <w:tcW w:w="5351" w:type="dxa"/>
            <w:vAlign w:val="center"/>
          </w:tcPr>
          <w:p w14:paraId="312D7A0A" w14:textId="4B29D61C" w:rsidR="0019168F" w:rsidRDefault="000D7A9A" w:rsidP="002549A4">
            <w:pPr>
              <w:widowControl w:val="0"/>
              <w:spacing w:line="276" w:lineRule="auto"/>
              <w:ind w:left="3600" w:hanging="3600"/>
              <w:rPr>
                <w:rFonts w:ascii="Arial" w:eastAsia="Arial" w:hAnsi="Arial" w:cs="Arial"/>
              </w:rPr>
            </w:pPr>
            <w:r>
              <w:rPr>
                <w:rStyle w:val="Hyperlink"/>
                <w:rFonts w:ascii="Arial" w:eastAsia="Arial" w:hAnsi="Arial" w:cs="Arial"/>
                <w:color w:val="auto"/>
                <w:u w:val="none"/>
              </w:rPr>
              <w:t>samantha.kerr@</w:t>
            </w:r>
            <w:r w:rsidR="007E3548" w:rsidRPr="0F38337A">
              <w:rPr>
                <w:rStyle w:val="Hyperlink"/>
                <w:rFonts w:ascii="Arial" w:eastAsia="Arial" w:hAnsi="Arial" w:cs="Arial"/>
                <w:color w:val="auto"/>
                <w:u w:val="none"/>
              </w:rPr>
              <w:t>hart.gov.uk</w:t>
            </w:r>
          </w:p>
        </w:tc>
      </w:tr>
    </w:tbl>
    <w:p w14:paraId="68D3C42E" w14:textId="77777777" w:rsidR="00661D4B" w:rsidRDefault="00661D4B" w:rsidP="0F38337A">
      <w:pPr>
        <w:pStyle w:val="BodyText"/>
        <w:tabs>
          <w:tab w:val="left" w:pos="1134"/>
        </w:tabs>
        <w:spacing w:before="0" w:line="240" w:lineRule="auto"/>
        <w:ind w:left="0"/>
        <w:rPr>
          <w:rFonts w:eastAsia="Arial"/>
          <w:b/>
          <w:bCs/>
          <w:sz w:val="28"/>
          <w:szCs w:val="28"/>
          <w:u w:val="single"/>
        </w:rPr>
      </w:pPr>
    </w:p>
    <w:p w14:paraId="4765BFBD" w14:textId="77777777" w:rsidR="0004518E" w:rsidRDefault="0004518E" w:rsidP="0F38337A">
      <w:pPr>
        <w:pStyle w:val="BodyText"/>
        <w:tabs>
          <w:tab w:val="left" w:pos="1134"/>
        </w:tabs>
        <w:spacing w:before="0" w:line="240" w:lineRule="auto"/>
        <w:ind w:left="0"/>
        <w:rPr>
          <w:rFonts w:eastAsia="Arial"/>
          <w:b/>
          <w:bCs/>
          <w:sz w:val="28"/>
          <w:szCs w:val="28"/>
          <w:u w:val="single"/>
        </w:rPr>
      </w:pPr>
    </w:p>
    <w:p w14:paraId="2F93ED24" w14:textId="77777777" w:rsidR="00A56B22" w:rsidRPr="00480057" w:rsidRDefault="00A56B22" w:rsidP="0F38337A">
      <w:pPr>
        <w:pStyle w:val="BodyText"/>
        <w:tabs>
          <w:tab w:val="left" w:pos="1134"/>
        </w:tabs>
        <w:spacing w:before="0" w:line="240" w:lineRule="auto"/>
        <w:ind w:left="0"/>
        <w:rPr>
          <w:rFonts w:eastAsia="Arial"/>
          <w:b/>
          <w:bCs/>
          <w:sz w:val="28"/>
          <w:szCs w:val="28"/>
          <w:u w:val="single"/>
        </w:rPr>
      </w:pPr>
    </w:p>
    <w:p w14:paraId="59BFD859" w14:textId="1E3985EC" w:rsidR="007E4A31" w:rsidRDefault="00A75FC0" w:rsidP="0F38337A">
      <w:pPr>
        <w:pStyle w:val="Heading1"/>
        <w:numPr>
          <w:ilvl w:val="0"/>
          <w:numId w:val="3"/>
        </w:numPr>
        <w:ind w:left="794" w:hanging="794"/>
        <w:rPr>
          <w:rFonts w:ascii="Arial" w:eastAsia="Arial" w:hAnsi="Arial" w:cs="Arial"/>
        </w:rPr>
      </w:pPr>
      <w:bookmarkStart w:id="1" w:name="_Toc22814573"/>
      <w:r w:rsidRPr="0F38337A">
        <w:rPr>
          <w:rFonts w:ascii="Arial" w:eastAsia="Arial" w:hAnsi="Arial" w:cs="Arial"/>
        </w:rPr>
        <w:t>In</w:t>
      </w:r>
      <w:r w:rsidR="007E4A31" w:rsidRPr="0F38337A">
        <w:rPr>
          <w:rFonts w:ascii="Arial" w:eastAsia="Arial" w:hAnsi="Arial" w:cs="Arial"/>
        </w:rPr>
        <w:t>troduction</w:t>
      </w:r>
      <w:bookmarkEnd w:id="1"/>
    </w:p>
    <w:p w14:paraId="1FD36F1A" w14:textId="4C177D8D" w:rsidR="008E27FA" w:rsidRDefault="00A56B22" w:rsidP="0F38337A">
      <w:pPr>
        <w:pStyle w:val="ListParagraph"/>
        <w:numPr>
          <w:ilvl w:val="1"/>
          <w:numId w:val="3"/>
        </w:numPr>
        <w:rPr>
          <w:rFonts w:ascii="Arial" w:eastAsia="Arial" w:hAnsi="Arial" w:cs="Arial"/>
        </w:rPr>
      </w:pPr>
      <w:r w:rsidRPr="0F38337A">
        <w:rPr>
          <w:rFonts w:ascii="Arial" w:eastAsia="Arial" w:hAnsi="Arial" w:cs="Arial"/>
        </w:rPr>
        <w:t>The Council invites</w:t>
      </w:r>
      <w:r w:rsidR="0017718E" w:rsidRPr="0F38337A">
        <w:rPr>
          <w:rFonts w:ascii="Arial" w:eastAsia="Arial" w:hAnsi="Arial" w:cs="Arial"/>
        </w:rPr>
        <w:t xml:space="preserve"> quot</w:t>
      </w:r>
      <w:r w:rsidRPr="0F38337A">
        <w:rPr>
          <w:rFonts w:ascii="Arial" w:eastAsia="Arial" w:hAnsi="Arial" w:cs="Arial"/>
        </w:rPr>
        <w:t>ations</w:t>
      </w:r>
      <w:r w:rsidR="0017718E" w:rsidRPr="0F38337A">
        <w:rPr>
          <w:rFonts w:ascii="Arial" w:eastAsia="Arial" w:hAnsi="Arial" w:cs="Arial"/>
        </w:rPr>
        <w:t xml:space="preserve"> for </w:t>
      </w:r>
      <w:r w:rsidR="002B68D8" w:rsidRPr="0F38337A">
        <w:rPr>
          <w:rFonts w:ascii="Arial" w:eastAsia="Arial" w:hAnsi="Arial" w:cs="Arial"/>
        </w:rPr>
        <w:t>this opportunity</w:t>
      </w:r>
      <w:r w:rsidR="0017718E" w:rsidRPr="0F38337A">
        <w:rPr>
          <w:rFonts w:ascii="Arial" w:eastAsia="Arial" w:hAnsi="Arial" w:cs="Arial"/>
        </w:rPr>
        <w:t xml:space="preserve"> in accordance with the terms and requirements of this document and any Schedules </w:t>
      </w:r>
      <w:r w:rsidR="008D7D40" w:rsidRPr="0F38337A">
        <w:rPr>
          <w:rFonts w:ascii="Arial" w:eastAsia="Arial" w:hAnsi="Arial" w:cs="Arial"/>
        </w:rPr>
        <w:t>a</w:t>
      </w:r>
      <w:r w:rsidR="0017718E" w:rsidRPr="0F38337A">
        <w:rPr>
          <w:rFonts w:ascii="Arial" w:eastAsia="Arial" w:hAnsi="Arial" w:cs="Arial"/>
        </w:rPr>
        <w:t>ttached.</w:t>
      </w:r>
    </w:p>
    <w:p w14:paraId="32ECDEEF" w14:textId="6887A830" w:rsidR="0056538B" w:rsidRDefault="00364C27" w:rsidP="0F38337A">
      <w:pPr>
        <w:pStyle w:val="ListParagraph"/>
        <w:numPr>
          <w:ilvl w:val="1"/>
          <w:numId w:val="3"/>
        </w:numPr>
        <w:rPr>
          <w:rFonts w:ascii="Arial" w:eastAsia="Arial" w:hAnsi="Arial" w:cs="Arial"/>
        </w:rPr>
      </w:pPr>
      <w:r w:rsidRPr="0F38337A">
        <w:rPr>
          <w:rFonts w:ascii="Arial" w:eastAsia="Arial" w:hAnsi="Arial" w:cs="Arial"/>
        </w:rPr>
        <w:t>Document contents</w:t>
      </w:r>
      <w:r w:rsidR="00C05484" w:rsidRPr="0F38337A">
        <w:rPr>
          <w:rFonts w:ascii="Arial" w:eastAsia="Arial" w:hAnsi="Arial" w:cs="Arial"/>
        </w:rPr>
        <w:t>:</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3"/>
      </w:tblGrid>
      <w:tr w:rsidR="00364C27" w14:paraId="4A326007" w14:textId="77777777" w:rsidTr="0F38337A">
        <w:tc>
          <w:tcPr>
            <w:tcW w:w="8333" w:type="dxa"/>
          </w:tcPr>
          <w:sdt>
            <w:sdtPr>
              <w:id w:val="-246575151"/>
              <w:docPartObj>
                <w:docPartGallery w:val="Table of Contents"/>
                <w:docPartUnique/>
              </w:docPartObj>
            </w:sdtPr>
            <w:sdtEndPr>
              <w:rPr>
                <w:noProof/>
              </w:rPr>
            </w:sdtEndPr>
            <w:sdtContent>
              <w:p w14:paraId="13040067" w14:textId="77777777" w:rsidR="00364C27" w:rsidRPr="00364C27" w:rsidRDefault="00364C27" w:rsidP="0F38337A">
                <w:pPr>
                  <w:pStyle w:val="TOC1"/>
                  <w:rPr>
                    <w:rFonts w:ascii="Arial" w:eastAsia="Arial" w:hAnsi="Arial" w:cs="Arial"/>
                    <w:sz w:val="2"/>
                    <w:szCs w:val="2"/>
                  </w:rPr>
                </w:pPr>
              </w:p>
              <w:p w14:paraId="59962C6E" w14:textId="3D3E64FB" w:rsidR="001C2D0C" w:rsidRDefault="00364C27" w:rsidP="0F38337A">
                <w:pPr>
                  <w:pStyle w:val="TOC1"/>
                  <w:rPr>
                    <w:rFonts w:ascii="Arial" w:eastAsia="Arial" w:hAnsi="Arial" w:cs="Arial"/>
                    <w:noProof/>
                    <w:sz w:val="22"/>
                    <w:szCs w:val="22"/>
                    <w:lang w:eastAsia="en-GB"/>
                  </w:rPr>
                </w:pPr>
                <w:r w:rsidRPr="0F38337A">
                  <w:rPr>
                    <w:b/>
                    <w:bCs/>
                    <w:noProof/>
                  </w:rPr>
                  <w:fldChar w:fldCharType="begin"/>
                </w:r>
                <w:r>
                  <w:rPr>
                    <w:b/>
                    <w:bCs/>
                    <w:noProof/>
                  </w:rPr>
                  <w:instrText xml:space="preserve"> TOC \o "1-3" \h \z \u </w:instrText>
                </w:r>
                <w:r w:rsidRPr="0F38337A">
                  <w:rPr>
                    <w:b/>
                    <w:bCs/>
                    <w:noProof/>
                  </w:rPr>
                  <w:fldChar w:fldCharType="separate"/>
                </w:r>
                <w:r w:rsidR="004D46F0" w:rsidRPr="004D46F0">
                  <w:rPr>
                    <w:noProof/>
                  </w:rPr>
                  <w:t>1</w:t>
                </w:r>
                <w:r w:rsidR="005E0638">
                  <w:t xml:space="preserve"> Introduction </w:t>
                </w:r>
              </w:p>
              <w:p w14:paraId="71334D44" w14:textId="72AD1556" w:rsidR="001C2D0C" w:rsidRDefault="00AA1EBE" w:rsidP="0F38337A">
                <w:pPr>
                  <w:pStyle w:val="TOC1"/>
                  <w:rPr>
                    <w:rFonts w:ascii="Arial" w:eastAsia="Arial" w:hAnsi="Arial" w:cs="Arial"/>
                    <w:noProof/>
                    <w:sz w:val="22"/>
                    <w:szCs w:val="22"/>
                    <w:lang w:eastAsia="en-GB"/>
                  </w:rPr>
                </w:pPr>
                <w:r>
                  <w:rPr>
                    <w:rFonts w:eastAsia="Arial" w:cs="Arial"/>
                    <w:noProof/>
                  </w:rPr>
                  <w:t>2 Specification</w:t>
                </w:r>
              </w:p>
              <w:p w14:paraId="58280F01" w14:textId="3A880232" w:rsidR="001C2D0C" w:rsidRDefault="00AA1EBE" w:rsidP="0F38337A">
                <w:pPr>
                  <w:pStyle w:val="TOC1"/>
                  <w:rPr>
                    <w:rFonts w:ascii="Arial" w:eastAsia="Arial" w:hAnsi="Arial" w:cs="Arial"/>
                    <w:noProof/>
                    <w:sz w:val="22"/>
                    <w:szCs w:val="22"/>
                    <w:lang w:eastAsia="en-GB"/>
                  </w:rPr>
                </w:pPr>
                <w:r>
                  <w:rPr>
                    <w:rFonts w:eastAsia="Arial" w:cs="Arial"/>
                    <w:noProof/>
                  </w:rPr>
                  <w:t>3 Information for bidders</w:t>
                </w:r>
              </w:p>
              <w:p w14:paraId="13D48962" w14:textId="1C3F554C" w:rsidR="001C2D0C" w:rsidRDefault="00AA1EBE" w:rsidP="0F38337A">
                <w:pPr>
                  <w:pStyle w:val="TOC1"/>
                  <w:rPr>
                    <w:rFonts w:ascii="Arial" w:eastAsia="Arial" w:hAnsi="Arial" w:cs="Arial"/>
                    <w:noProof/>
                    <w:sz w:val="22"/>
                    <w:szCs w:val="22"/>
                    <w:lang w:eastAsia="en-GB"/>
                  </w:rPr>
                </w:pPr>
                <w:r>
                  <w:rPr>
                    <w:rFonts w:eastAsia="Arial" w:cs="Arial"/>
                    <w:noProof/>
                  </w:rPr>
                  <w:t>4 Evaluation and award process</w:t>
                </w:r>
              </w:p>
              <w:p w14:paraId="5BA73D48" w14:textId="5D6FDE82" w:rsidR="001C2D0C" w:rsidRDefault="00AA1EBE" w:rsidP="0F38337A">
                <w:pPr>
                  <w:pStyle w:val="TOC1"/>
                  <w:rPr>
                    <w:rFonts w:ascii="Arial" w:eastAsia="Arial" w:hAnsi="Arial" w:cs="Arial"/>
                    <w:noProof/>
                    <w:sz w:val="22"/>
                    <w:szCs w:val="22"/>
                    <w:lang w:eastAsia="en-GB"/>
                  </w:rPr>
                </w:pPr>
                <w:r>
                  <w:rPr>
                    <w:rFonts w:eastAsia="Arial" w:cs="Arial"/>
                    <w:noProof/>
                  </w:rPr>
                  <w:t xml:space="preserve">5 Quotation response: Bidder details and </w:t>
                </w:r>
                <w:r w:rsidR="00A722BB">
                  <w:rPr>
                    <w:rFonts w:eastAsia="Arial" w:cs="Arial"/>
                    <w:noProof/>
                  </w:rPr>
                  <w:t>declaration</w:t>
                </w:r>
              </w:p>
              <w:p w14:paraId="39E6D457" w14:textId="1901550C" w:rsidR="001C2D0C" w:rsidRDefault="00A722BB" w:rsidP="0F38337A">
                <w:pPr>
                  <w:pStyle w:val="TOC1"/>
                  <w:rPr>
                    <w:rFonts w:ascii="Arial" w:eastAsia="Arial" w:hAnsi="Arial" w:cs="Arial"/>
                    <w:noProof/>
                    <w:sz w:val="22"/>
                    <w:szCs w:val="22"/>
                    <w:lang w:eastAsia="en-GB"/>
                  </w:rPr>
                </w:pPr>
                <w:r>
                  <w:rPr>
                    <w:rFonts w:eastAsia="Arial" w:cs="Arial"/>
                    <w:noProof/>
                  </w:rPr>
                  <w:t>6 Quoation response: Bidder submission</w:t>
                </w:r>
              </w:p>
              <w:p w14:paraId="676CD7A2" w14:textId="7E9FF8BA" w:rsidR="001C2D0C" w:rsidRDefault="00A722BB" w:rsidP="0F38337A">
                <w:pPr>
                  <w:pStyle w:val="TOC1"/>
                  <w:rPr>
                    <w:rFonts w:ascii="Arial" w:eastAsia="Arial" w:hAnsi="Arial" w:cs="Arial"/>
                    <w:noProof/>
                    <w:sz w:val="22"/>
                    <w:szCs w:val="22"/>
                    <w:lang w:eastAsia="en-GB"/>
                  </w:rPr>
                </w:pPr>
                <w:r>
                  <w:rPr>
                    <w:rFonts w:eastAsia="Arial" w:cs="Arial"/>
                    <w:noProof/>
                  </w:rPr>
                  <w:t xml:space="preserve">7 Terms and Conditions of Contract for </w:t>
                </w:r>
                <w:r w:rsidR="004D46F0">
                  <w:rPr>
                    <w:rFonts w:eastAsia="Arial" w:cs="Arial"/>
                    <w:noProof/>
                  </w:rPr>
                  <w:t>Services</w:t>
                </w:r>
              </w:p>
              <w:p w14:paraId="48A3AD0B" w14:textId="579172CE" w:rsidR="00364C27" w:rsidRDefault="00364C27" w:rsidP="0F38337A">
                <w:pPr>
                  <w:pStyle w:val="TOC1"/>
                  <w:rPr>
                    <w:rFonts w:ascii="Arial" w:eastAsia="Arial" w:hAnsi="Arial" w:cs="Arial"/>
                  </w:rPr>
                </w:pPr>
                <w:r w:rsidRPr="0F38337A">
                  <w:rPr>
                    <w:noProof/>
                  </w:rPr>
                  <w:fldChar w:fldCharType="end"/>
                </w:r>
              </w:p>
            </w:sdtContent>
          </w:sdt>
          <w:p w14:paraId="2429B5ED" w14:textId="77777777" w:rsidR="0F38337A" w:rsidRDefault="0F38337A"/>
        </w:tc>
      </w:tr>
      <w:tr w:rsidR="004D46F0" w14:paraId="46B67980" w14:textId="77777777" w:rsidTr="0F38337A">
        <w:tc>
          <w:tcPr>
            <w:tcW w:w="8333" w:type="dxa"/>
          </w:tcPr>
          <w:p w14:paraId="0D350967" w14:textId="77777777" w:rsidR="004D46F0" w:rsidRPr="00364C27" w:rsidRDefault="004D46F0" w:rsidP="0F38337A">
            <w:pPr>
              <w:pStyle w:val="TOC1"/>
              <w:rPr>
                <w:rFonts w:ascii="Arial" w:eastAsia="Arial" w:hAnsi="Arial" w:cs="Arial"/>
                <w:sz w:val="2"/>
                <w:szCs w:val="2"/>
              </w:rPr>
            </w:pPr>
          </w:p>
        </w:tc>
      </w:tr>
    </w:tbl>
    <w:p w14:paraId="7EA21F63" w14:textId="77777777" w:rsidR="00C05484" w:rsidRDefault="00C05484" w:rsidP="0F38337A">
      <w:pPr>
        <w:rPr>
          <w:rFonts w:ascii="Arial" w:eastAsia="Arial" w:hAnsi="Arial" w:cs="Arial"/>
          <w:kern w:val="28"/>
          <w:sz w:val="28"/>
          <w:szCs w:val="28"/>
        </w:rPr>
      </w:pPr>
      <w:r w:rsidRPr="0F38337A">
        <w:rPr>
          <w:rFonts w:ascii="Arial" w:eastAsia="Arial" w:hAnsi="Arial" w:cs="Arial"/>
        </w:rPr>
        <w:br w:type="page"/>
      </w:r>
    </w:p>
    <w:p w14:paraId="09FBAB8A" w14:textId="24B99552" w:rsidR="007E4A31" w:rsidRDefault="007E4A31" w:rsidP="0F38337A">
      <w:pPr>
        <w:pStyle w:val="Heading1"/>
        <w:numPr>
          <w:ilvl w:val="0"/>
          <w:numId w:val="3"/>
        </w:numPr>
        <w:rPr>
          <w:rFonts w:ascii="Arial" w:eastAsia="Arial" w:hAnsi="Arial" w:cs="Arial"/>
        </w:rPr>
      </w:pPr>
      <w:bookmarkStart w:id="2" w:name="_Toc22814574"/>
      <w:r w:rsidRPr="0F38337A">
        <w:rPr>
          <w:rFonts w:ascii="Arial" w:eastAsia="Arial" w:hAnsi="Arial" w:cs="Arial"/>
        </w:rPr>
        <w:lastRenderedPageBreak/>
        <w:t>S</w:t>
      </w:r>
      <w:r w:rsidR="009820F5" w:rsidRPr="0F38337A">
        <w:rPr>
          <w:rFonts w:ascii="Arial" w:eastAsia="Arial" w:hAnsi="Arial" w:cs="Arial"/>
        </w:rPr>
        <w:t>pecification</w:t>
      </w:r>
      <w:bookmarkEnd w:id="2"/>
    </w:p>
    <w:p w14:paraId="45ABD9F1" w14:textId="3240DB47" w:rsidR="00EA5C74" w:rsidRDefault="00EA5C74" w:rsidP="0F38337A">
      <w:pPr>
        <w:pStyle w:val="ListParagraph"/>
        <w:numPr>
          <w:ilvl w:val="1"/>
          <w:numId w:val="3"/>
        </w:numPr>
        <w:rPr>
          <w:rFonts w:ascii="Arial" w:eastAsia="Arial" w:hAnsi="Arial" w:cs="Arial"/>
        </w:rPr>
      </w:pPr>
      <w:r w:rsidRPr="0F38337A">
        <w:rPr>
          <w:rFonts w:ascii="Arial" w:eastAsia="Arial" w:hAnsi="Arial" w:cs="Arial"/>
        </w:rPr>
        <w:t xml:space="preserve">Key contract dates: </w:t>
      </w:r>
    </w:p>
    <w:tbl>
      <w:tblPr>
        <w:tblStyle w:val="TableGrid"/>
        <w:tblW w:w="4614" w:type="pct"/>
        <w:tblInd w:w="709"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504"/>
        <w:gridCol w:w="5971"/>
      </w:tblGrid>
      <w:tr w:rsidR="000D1848" w14:paraId="55DAEEEA" w14:textId="77777777" w:rsidTr="7E6A0284">
        <w:trPr>
          <w:trHeight w:val="397"/>
        </w:trPr>
        <w:tc>
          <w:tcPr>
            <w:tcW w:w="1477" w:type="pct"/>
            <w:vAlign w:val="center"/>
          </w:tcPr>
          <w:p w14:paraId="39F75715" w14:textId="77777777" w:rsidR="000D1848" w:rsidRDefault="000D1848" w:rsidP="0F38337A">
            <w:pPr>
              <w:rPr>
                <w:rFonts w:ascii="Arial" w:eastAsia="Arial" w:hAnsi="Arial" w:cs="Arial"/>
              </w:rPr>
            </w:pPr>
            <w:r w:rsidRPr="0F38337A">
              <w:rPr>
                <w:rFonts w:ascii="Arial" w:eastAsia="Arial" w:hAnsi="Arial" w:cs="Arial"/>
              </w:rPr>
              <w:t>Intended Start Date</w:t>
            </w:r>
          </w:p>
        </w:tc>
        <w:tc>
          <w:tcPr>
            <w:tcW w:w="3523" w:type="pct"/>
            <w:vAlign w:val="center"/>
          </w:tcPr>
          <w:p w14:paraId="60D49166" w14:textId="6FF1D244" w:rsidR="000D1848" w:rsidRPr="002B4704" w:rsidRDefault="39A9AEAE" w:rsidP="0F38337A">
            <w:pPr>
              <w:rPr>
                <w:rFonts w:ascii="Arial" w:eastAsia="Arial" w:hAnsi="Arial" w:cs="Arial"/>
              </w:rPr>
            </w:pPr>
            <w:r w:rsidRPr="7E6A0284">
              <w:rPr>
                <w:rFonts w:ascii="Arial" w:eastAsia="Arial" w:hAnsi="Arial" w:cs="Arial"/>
              </w:rPr>
              <w:t>1</w:t>
            </w:r>
            <w:r w:rsidR="6394742A" w:rsidRPr="7E6A0284">
              <w:rPr>
                <w:rFonts w:ascii="Arial" w:eastAsia="Arial" w:hAnsi="Arial" w:cs="Arial"/>
                <w:vertAlign w:val="superscript"/>
              </w:rPr>
              <w:t>st</w:t>
            </w:r>
            <w:r w:rsidR="6394742A" w:rsidRPr="7E6A0284">
              <w:rPr>
                <w:rFonts w:ascii="Arial" w:eastAsia="Arial" w:hAnsi="Arial" w:cs="Arial"/>
              </w:rPr>
              <w:t xml:space="preserve"> February</w:t>
            </w:r>
            <w:r w:rsidR="0694ABD5" w:rsidRPr="7E6A0284">
              <w:rPr>
                <w:rFonts w:ascii="Arial" w:eastAsia="Arial" w:hAnsi="Arial" w:cs="Arial"/>
              </w:rPr>
              <w:t xml:space="preserve"> 2022</w:t>
            </w:r>
          </w:p>
        </w:tc>
      </w:tr>
      <w:tr w:rsidR="000D1848" w14:paraId="6106E704" w14:textId="77777777" w:rsidTr="7E6A0284">
        <w:trPr>
          <w:trHeight w:val="397"/>
        </w:trPr>
        <w:tc>
          <w:tcPr>
            <w:tcW w:w="1477" w:type="pct"/>
            <w:vAlign w:val="center"/>
          </w:tcPr>
          <w:p w14:paraId="4B0C6052" w14:textId="77777777" w:rsidR="000D1848" w:rsidRDefault="000D1848" w:rsidP="0F38337A">
            <w:pPr>
              <w:rPr>
                <w:rFonts w:ascii="Arial" w:eastAsia="Arial" w:hAnsi="Arial" w:cs="Arial"/>
              </w:rPr>
            </w:pPr>
            <w:r w:rsidRPr="0F38337A">
              <w:rPr>
                <w:rFonts w:ascii="Arial" w:eastAsia="Arial" w:hAnsi="Arial" w:cs="Arial"/>
              </w:rPr>
              <w:t>Duration</w:t>
            </w:r>
          </w:p>
        </w:tc>
        <w:tc>
          <w:tcPr>
            <w:tcW w:w="3523" w:type="pct"/>
            <w:vAlign w:val="center"/>
          </w:tcPr>
          <w:p w14:paraId="34D81769" w14:textId="38B49B87" w:rsidR="000D1848" w:rsidRPr="002B4704" w:rsidRDefault="001D7103" w:rsidP="0F38337A">
            <w:pPr>
              <w:rPr>
                <w:rFonts w:ascii="Arial" w:eastAsia="Arial" w:hAnsi="Arial" w:cs="Arial"/>
              </w:rPr>
            </w:pPr>
            <w:r>
              <w:rPr>
                <w:rFonts w:ascii="Arial" w:eastAsia="Arial" w:hAnsi="Arial" w:cs="Arial"/>
              </w:rPr>
              <w:t>4 weeks</w:t>
            </w:r>
          </w:p>
        </w:tc>
      </w:tr>
      <w:tr w:rsidR="000D1848" w14:paraId="60A3258D" w14:textId="77777777" w:rsidTr="7E6A0284">
        <w:trPr>
          <w:trHeight w:val="397"/>
        </w:trPr>
        <w:tc>
          <w:tcPr>
            <w:tcW w:w="1477" w:type="pct"/>
            <w:vAlign w:val="center"/>
          </w:tcPr>
          <w:p w14:paraId="60D9766B" w14:textId="77777777" w:rsidR="000D1848" w:rsidRDefault="000D1848" w:rsidP="0F38337A">
            <w:pPr>
              <w:rPr>
                <w:rFonts w:ascii="Arial" w:eastAsia="Arial" w:hAnsi="Arial" w:cs="Arial"/>
              </w:rPr>
            </w:pPr>
            <w:r w:rsidRPr="0F38337A">
              <w:rPr>
                <w:rFonts w:ascii="Arial" w:eastAsia="Arial" w:hAnsi="Arial" w:cs="Arial"/>
              </w:rPr>
              <w:t>Intended End Date</w:t>
            </w:r>
          </w:p>
        </w:tc>
        <w:tc>
          <w:tcPr>
            <w:tcW w:w="3523" w:type="pct"/>
            <w:vAlign w:val="center"/>
          </w:tcPr>
          <w:p w14:paraId="11A0CB47" w14:textId="7D443BAA" w:rsidR="000D1848" w:rsidRPr="002B4704" w:rsidRDefault="558E181B" w:rsidP="0F38337A">
            <w:pPr>
              <w:rPr>
                <w:rFonts w:ascii="Arial" w:eastAsia="Arial" w:hAnsi="Arial" w:cs="Arial"/>
              </w:rPr>
            </w:pPr>
            <w:r w:rsidRPr="7E6A0284">
              <w:rPr>
                <w:rFonts w:ascii="Arial" w:eastAsia="Arial" w:hAnsi="Arial" w:cs="Arial"/>
              </w:rPr>
              <w:t>2</w:t>
            </w:r>
            <w:r w:rsidR="22353A06" w:rsidRPr="7E6A0284">
              <w:rPr>
                <w:rFonts w:ascii="Arial" w:eastAsia="Arial" w:hAnsi="Arial" w:cs="Arial"/>
              </w:rPr>
              <w:t>8</w:t>
            </w:r>
            <w:r w:rsidR="22353A06" w:rsidRPr="7E6A0284">
              <w:rPr>
                <w:rFonts w:ascii="Arial" w:eastAsia="Arial" w:hAnsi="Arial" w:cs="Arial"/>
                <w:vertAlign w:val="superscript"/>
              </w:rPr>
              <w:t>th</w:t>
            </w:r>
            <w:r w:rsidR="22353A06" w:rsidRPr="7E6A0284">
              <w:rPr>
                <w:rFonts w:ascii="Arial" w:eastAsia="Arial" w:hAnsi="Arial" w:cs="Arial"/>
              </w:rPr>
              <w:t xml:space="preserve"> February 2022</w:t>
            </w:r>
          </w:p>
        </w:tc>
      </w:tr>
      <w:tr w:rsidR="000D1848" w14:paraId="5A717C63" w14:textId="77777777" w:rsidTr="7E6A0284">
        <w:trPr>
          <w:trHeight w:val="397"/>
        </w:trPr>
        <w:tc>
          <w:tcPr>
            <w:tcW w:w="1477" w:type="pct"/>
            <w:vAlign w:val="center"/>
          </w:tcPr>
          <w:p w14:paraId="6DE48C5A" w14:textId="77777777" w:rsidR="000D1848" w:rsidRDefault="000D1848" w:rsidP="0F38337A">
            <w:pPr>
              <w:rPr>
                <w:rFonts w:ascii="Arial" w:eastAsia="Arial" w:hAnsi="Arial" w:cs="Arial"/>
              </w:rPr>
            </w:pPr>
            <w:r w:rsidRPr="0F38337A">
              <w:rPr>
                <w:rFonts w:ascii="Arial" w:eastAsia="Arial" w:hAnsi="Arial" w:cs="Arial"/>
              </w:rPr>
              <w:t>Extension Details</w:t>
            </w:r>
          </w:p>
        </w:tc>
        <w:tc>
          <w:tcPr>
            <w:tcW w:w="3523" w:type="pct"/>
            <w:vAlign w:val="center"/>
          </w:tcPr>
          <w:p w14:paraId="73E95BBE" w14:textId="46E81743" w:rsidR="000D1848" w:rsidRPr="002B4704" w:rsidRDefault="00EC2C0E" w:rsidP="0F38337A">
            <w:pPr>
              <w:rPr>
                <w:rFonts w:ascii="Arial" w:eastAsia="Arial" w:hAnsi="Arial" w:cs="Arial"/>
              </w:rPr>
            </w:pPr>
            <w:r>
              <w:rPr>
                <w:rFonts w:ascii="Arial" w:eastAsia="Arial" w:hAnsi="Arial" w:cs="Arial"/>
              </w:rPr>
              <w:t>31</w:t>
            </w:r>
            <w:r w:rsidRPr="00EC2C0E">
              <w:rPr>
                <w:rFonts w:ascii="Arial" w:eastAsia="Arial" w:hAnsi="Arial" w:cs="Arial"/>
                <w:vertAlign w:val="superscript"/>
              </w:rPr>
              <w:t>st</w:t>
            </w:r>
            <w:r>
              <w:rPr>
                <w:rFonts w:ascii="Arial" w:eastAsia="Arial" w:hAnsi="Arial" w:cs="Arial"/>
              </w:rPr>
              <w:t xml:space="preserve"> </w:t>
            </w:r>
            <w:r w:rsidR="004146ED">
              <w:rPr>
                <w:rFonts w:ascii="Arial" w:eastAsia="Arial" w:hAnsi="Arial" w:cs="Arial"/>
              </w:rPr>
              <w:t>March 2022</w:t>
            </w:r>
          </w:p>
        </w:tc>
      </w:tr>
    </w:tbl>
    <w:p w14:paraId="0C0F1723" w14:textId="77777777" w:rsidR="000D1848" w:rsidRDefault="000D1848" w:rsidP="0F38337A">
      <w:pPr>
        <w:rPr>
          <w:rFonts w:ascii="Arial" w:eastAsia="Arial" w:hAnsi="Arial" w:cs="Arial"/>
        </w:rPr>
      </w:pPr>
    </w:p>
    <w:p w14:paraId="77D09AF6" w14:textId="77777777" w:rsidR="000D1848" w:rsidRDefault="000D1848" w:rsidP="0F38337A">
      <w:pPr>
        <w:pStyle w:val="ListParagraph"/>
        <w:numPr>
          <w:ilvl w:val="1"/>
          <w:numId w:val="3"/>
        </w:numPr>
        <w:rPr>
          <w:rFonts w:ascii="Arial" w:eastAsia="Arial" w:hAnsi="Arial" w:cs="Arial"/>
        </w:rPr>
      </w:pPr>
      <w:r w:rsidRPr="0F38337A">
        <w:rPr>
          <w:rFonts w:ascii="Arial" w:eastAsia="Arial" w:hAnsi="Arial" w:cs="Arial"/>
        </w:rPr>
        <w:t>Aim:</w:t>
      </w:r>
    </w:p>
    <w:p w14:paraId="18D5CB14" w14:textId="7B336050" w:rsidR="000D1848" w:rsidRDefault="007D7811" w:rsidP="0F38337A">
      <w:pPr>
        <w:pStyle w:val="ListParagraph"/>
        <w:numPr>
          <w:ilvl w:val="2"/>
          <w:numId w:val="3"/>
        </w:numPr>
        <w:rPr>
          <w:rFonts w:ascii="Arial" w:eastAsia="Arial" w:hAnsi="Arial" w:cs="Arial"/>
        </w:rPr>
      </w:pPr>
      <w:r>
        <w:rPr>
          <w:rFonts w:ascii="Arial" w:eastAsia="Arial" w:hAnsi="Arial" w:cs="Arial"/>
        </w:rPr>
        <w:t xml:space="preserve">Following </w:t>
      </w:r>
      <w:r w:rsidR="00606EA8">
        <w:rPr>
          <w:rFonts w:ascii="Arial" w:eastAsia="Arial" w:hAnsi="Arial" w:cs="Arial"/>
        </w:rPr>
        <w:t xml:space="preserve">guidance from Natural England, </w:t>
      </w:r>
      <w:r w:rsidR="001F2311">
        <w:rPr>
          <w:rFonts w:ascii="Arial" w:eastAsia="Arial" w:hAnsi="Arial" w:cs="Arial"/>
        </w:rPr>
        <w:t xml:space="preserve">mitigation work has been agreed </w:t>
      </w:r>
      <w:r w:rsidR="008801A5">
        <w:rPr>
          <w:rFonts w:ascii="Arial" w:eastAsia="Arial" w:hAnsi="Arial" w:cs="Arial"/>
        </w:rPr>
        <w:t>f</w:t>
      </w:r>
      <w:r w:rsidR="00043FF7">
        <w:rPr>
          <w:rFonts w:ascii="Arial" w:eastAsia="Arial" w:hAnsi="Arial" w:cs="Arial"/>
        </w:rPr>
        <w:t>o</w:t>
      </w:r>
      <w:r w:rsidR="008801A5">
        <w:rPr>
          <w:rFonts w:ascii="Arial" w:eastAsia="Arial" w:hAnsi="Arial" w:cs="Arial"/>
        </w:rPr>
        <w:t>r approximately 400m²</w:t>
      </w:r>
      <w:r w:rsidR="00C4197D">
        <w:rPr>
          <w:rFonts w:ascii="Arial" w:eastAsia="Arial" w:hAnsi="Arial" w:cs="Arial"/>
        </w:rPr>
        <w:t xml:space="preserve"> of marginal vegetation that will be impacted during Hart District Council’s pr</w:t>
      </w:r>
      <w:r w:rsidR="00794869">
        <w:rPr>
          <w:rFonts w:ascii="Arial" w:eastAsia="Arial" w:hAnsi="Arial" w:cs="Arial"/>
        </w:rPr>
        <w:t>oject to widen the northern footway</w:t>
      </w:r>
      <w:r w:rsidR="00602DE2">
        <w:rPr>
          <w:rFonts w:ascii="Arial" w:eastAsia="Arial" w:hAnsi="Arial" w:cs="Arial"/>
        </w:rPr>
        <w:t>.</w:t>
      </w:r>
    </w:p>
    <w:p w14:paraId="7D02CD3A" w14:textId="4086F83B" w:rsidR="00602DE2" w:rsidRDefault="00602DE2" w:rsidP="0F38337A">
      <w:pPr>
        <w:pStyle w:val="ListParagraph"/>
        <w:numPr>
          <w:ilvl w:val="2"/>
          <w:numId w:val="3"/>
        </w:numPr>
        <w:rPr>
          <w:rFonts w:ascii="Arial" w:eastAsia="Arial" w:hAnsi="Arial" w:cs="Arial"/>
        </w:rPr>
      </w:pPr>
      <w:r>
        <w:rPr>
          <w:rFonts w:ascii="Arial" w:eastAsia="Arial" w:hAnsi="Arial" w:cs="Arial"/>
        </w:rPr>
        <w:t xml:space="preserve">The mitigation work will allow for the </w:t>
      </w:r>
      <w:r w:rsidR="00AD6C65">
        <w:rPr>
          <w:rFonts w:ascii="Arial" w:eastAsia="Arial" w:hAnsi="Arial" w:cs="Arial"/>
        </w:rPr>
        <w:t>provision</w:t>
      </w:r>
      <w:r>
        <w:rPr>
          <w:rFonts w:ascii="Arial" w:eastAsia="Arial" w:hAnsi="Arial" w:cs="Arial"/>
        </w:rPr>
        <w:t xml:space="preserve"> of habitat</w:t>
      </w:r>
      <w:r w:rsidR="00AD6C65">
        <w:rPr>
          <w:rFonts w:ascii="Arial" w:eastAsia="Arial" w:hAnsi="Arial" w:cs="Arial"/>
        </w:rPr>
        <w:t xml:space="preserve">s through the creation of an open water flash and </w:t>
      </w:r>
      <w:r w:rsidR="00545D18">
        <w:rPr>
          <w:rFonts w:ascii="Arial" w:eastAsia="Arial" w:hAnsi="Arial" w:cs="Arial"/>
        </w:rPr>
        <w:t>creation of a reedbed and riparian edge</w:t>
      </w:r>
      <w:r w:rsidR="00AD6C65">
        <w:rPr>
          <w:rFonts w:ascii="Arial" w:eastAsia="Arial" w:hAnsi="Arial" w:cs="Arial"/>
        </w:rPr>
        <w:t xml:space="preserve"> </w:t>
      </w:r>
    </w:p>
    <w:p w14:paraId="5CDC6D8B" w14:textId="620199F1" w:rsidR="000D1848" w:rsidRDefault="000D1848" w:rsidP="0F38337A">
      <w:pPr>
        <w:pStyle w:val="ListParagraph"/>
        <w:numPr>
          <w:ilvl w:val="1"/>
          <w:numId w:val="3"/>
        </w:numPr>
        <w:rPr>
          <w:rFonts w:ascii="Arial" w:eastAsia="Arial" w:hAnsi="Arial" w:cs="Arial"/>
        </w:rPr>
      </w:pPr>
      <w:r w:rsidRPr="0F38337A">
        <w:rPr>
          <w:rFonts w:ascii="Arial" w:eastAsia="Arial" w:hAnsi="Arial" w:cs="Arial"/>
        </w:rPr>
        <w:t>Objectives:</w:t>
      </w:r>
    </w:p>
    <w:p w14:paraId="537B3373" w14:textId="264623C1" w:rsidR="004F6729" w:rsidRDefault="004F6729" w:rsidP="00261A1C">
      <w:pPr>
        <w:pStyle w:val="ListParagraph"/>
        <w:numPr>
          <w:ilvl w:val="2"/>
          <w:numId w:val="3"/>
        </w:numPr>
        <w:rPr>
          <w:rFonts w:ascii="Arial" w:eastAsia="Arial" w:hAnsi="Arial" w:cs="Arial"/>
        </w:rPr>
      </w:pPr>
      <w:r>
        <w:rPr>
          <w:rFonts w:ascii="Arial" w:eastAsia="Arial" w:hAnsi="Arial" w:cs="Arial"/>
        </w:rPr>
        <w:t xml:space="preserve">Full details are provided in the </w:t>
      </w:r>
      <w:proofErr w:type="spellStart"/>
      <w:r>
        <w:rPr>
          <w:rFonts w:ascii="Arial" w:eastAsia="Arial" w:hAnsi="Arial" w:cs="Arial"/>
        </w:rPr>
        <w:t>seperate</w:t>
      </w:r>
      <w:proofErr w:type="spellEnd"/>
      <w:r>
        <w:rPr>
          <w:rFonts w:ascii="Arial" w:eastAsia="Arial" w:hAnsi="Arial" w:cs="Arial"/>
        </w:rPr>
        <w:t xml:space="preserve"> attachment</w:t>
      </w:r>
      <w:r w:rsidRPr="00261A1C">
        <w:rPr>
          <w:rFonts w:ascii="Arial" w:eastAsia="Arial" w:hAnsi="Arial" w:cs="Arial"/>
        </w:rPr>
        <w:t xml:space="preserve"> (</w:t>
      </w:r>
      <w:r>
        <w:rPr>
          <w:rFonts w:ascii="Arial" w:eastAsia="Arial" w:hAnsi="Arial" w:cs="Arial"/>
        </w:rPr>
        <w:t xml:space="preserve">HDC 202203 - </w:t>
      </w:r>
      <w:r w:rsidRPr="00261A1C">
        <w:rPr>
          <w:rFonts w:ascii="Arial" w:eastAsia="Arial" w:hAnsi="Arial" w:cs="Arial"/>
        </w:rPr>
        <w:t>Fleet Pond mitigation work specification</w:t>
      </w:r>
      <w:r>
        <w:rPr>
          <w:rFonts w:ascii="Arial" w:eastAsia="Arial" w:hAnsi="Arial" w:cs="Arial"/>
        </w:rPr>
        <w:t xml:space="preserve"> detail</w:t>
      </w:r>
      <w:r w:rsidRPr="00261A1C">
        <w:rPr>
          <w:rFonts w:ascii="Arial" w:eastAsia="Arial" w:hAnsi="Arial" w:cs="Arial"/>
        </w:rPr>
        <w:t>)</w:t>
      </w:r>
      <w:r>
        <w:rPr>
          <w:rFonts w:ascii="Arial" w:eastAsia="Arial" w:hAnsi="Arial" w:cs="Arial"/>
        </w:rPr>
        <w:t xml:space="preserve"> but as an outline the requirement are:</w:t>
      </w:r>
    </w:p>
    <w:p w14:paraId="727B9288" w14:textId="3822FA56" w:rsidR="00A22393" w:rsidRPr="00261A1C" w:rsidRDefault="000973EB" w:rsidP="00261A1C">
      <w:pPr>
        <w:pStyle w:val="ListParagraph"/>
        <w:numPr>
          <w:ilvl w:val="2"/>
          <w:numId w:val="3"/>
        </w:numPr>
        <w:rPr>
          <w:rFonts w:ascii="Arial" w:eastAsia="Arial" w:hAnsi="Arial" w:cs="Arial"/>
        </w:rPr>
      </w:pPr>
      <w:r w:rsidRPr="00261A1C">
        <w:rPr>
          <w:rFonts w:ascii="Arial" w:eastAsia="Arial" w:hAnsi="Arial" w:cs="Arial"/>
        </w:rPr>
        <w:t xml:space="preserve">To remove scrub from the scrape area </w:t>
      </w:r>
      <w:r w:rsidR="007556A3" w:rsidRPr="00261A1C">
        <w:rPr>
          <w:rFonts w:ascii="Arial" w:eastAsia="Arial" w:hAnsi="Arial" w:cs="Arial"/>
        </w:rPr>
        <w:t xml:space="preserve">and the 5m buffer zone </w:t>
      </w:r>
    </w:p>
    <w:p w14:paraId="24417798" w14:textId="7784AE63" w:rsidR="00261A1C" w:rsidRDefault="00D638BB" w:rsidP="00261A1C">
      <w:pPr>
        <w:pStyle w:val="ListParagraph"/>
        <w:numPr>
          <w:ilvl w:val="2"/>
          <w:numId w:val="3"/>
        </w:numPr>
        <w:rPr>
          <w:rFonts w:ascii="Arial" w:eastAsia="Arial" w:hAnsi="Arial" w:cs="Arial"/>
        </w:rPr>
      </w:pPr>
      <w:r>
        <w:rPr>
          <w:rFonts w:ascii="Arial" w:eastAsia="Arial" w:hAnsi="Arial" w:cs="Arial"/>
        </w:rPr>
        <w:t>To create an irregular shaped scrape</w:t>
      </w:r>
      <w:r w:rsidR="000F792E">
        <w:rPr>
          <w:rFonts w:ascii="Arial" w:eastAsia="Arial" w:hAnsi="Arial" w:cs="Arial"/>
        </w:rPr>
        <w:t xml:space="preserve"> (approximately 780m²)</w:t>
      </w:r>
      <w:r>
        <w:rPr>
          <w:rFonts w:ascii="Arial" w:eastAsia="Arial" w:hAnsi="Arial" w:cs="Arial"/>
        </w:rPr>
        <w:t xml:space="preserve"> in the area indicated on</w:t>
      </w:r>
      <w:r w:rsidR="00307547">
        <w:rPr>
          <w:rFonts w:ascii="Arial" w:eastAsia="Arial" w:hAnsi="Arial" w:cs="Arial"/>
        </w:rPr>
        <w:t>site</w:t>
      </w:r>
    </w:p>
    <w:p w14:paraId="0507E766" w14:textId="3FF6BB85" w:rsidR="00307547" w:rsidRDefault="00832DB7" w:rsidP="00261A1C">
      <w:pPr>
        <w:pStyle w:val="ListParagraph"/>
        <w:numPr>
          <w:ilvl w:val="2"/>
          <w:numId w:val="3"/>
        </w:numPr>
        <w:rPr>
          <w:rFonts w:ascii="Arial" w:eastAsia="Arial" w:hAnsi="Arial" w:cs="Arial"/>
        </w:rPr>
      </w:pPr>
      <w:r>
        <w:rPr>
          <w:rFonts w:ascii="Arial" w:eastAsia="Arial" w:hAnsi="Arial" w:cs="Arial"/>
        </w:rPr>
        <w:t xml:space="preserve">To clear approximately 0.23 Ha of scrub </w:t>
      </w:r>
      <w:r w:rsidR="00902339">
        <w:rPr>
          <w:rFonts w:ascii="Arial" w:eastAsia="Arial" w:hAnsi="Arial" w:cs="Arial"/>
        </w:rPr>
        <w:t>along the reedbed ditch</w:t>
      </w:r>
    </w:p>
    <w:p w14:paraId="0B02A7B5" w14:textId="4BB1278A" w:rsidR="00FA12D4" w:rsidRPr="00261A1C" w:rsidRDefault="00FA12D4" w:rsidP="00261A1C">
      <w:pPr>
        <w:pStyle w:val="ListParagraph"/>
        <w:numPr>
          <w:ilvl w:val="2"/>
          <w:numId w:val="3"/>
        </w:numPr>
        <w:rPr>
          <w:rFonts w:ascii="Arial" w:eastAsia="Arial" w:hAnsi="Arial" w:cs="Arial"/>
        </w:rPr>
      </w:pPr>
      <w:r>
        <w:rPr>
          <w:rFonts w:ascii="Arial" w:eastAsia="Arial" w:hAnsi="Arial" w:cs="Arial"/>
        </w:rPr>
        <w:t xml:space="preserve">To dispose of scrub </w:t>
      </w:r>
      <w:r w:rsidR="0018005E">
        <w:rPr>
          <w:rFonts w:ascii="Arial" w:eastAsia="Arial" w:hAnsi="Arial" w:cs="Arial"/>
        </w:rPr>
        <w:t>using a method suitable for the site</w:t>
      </w:r>
    </w:p>
    <w:p w14:paraId="390775FB" w14:textId="77777777" w:rsidR="004446F8" w:rsidRPr="00A22393" w:rsidRDefault="004446F8" w:rsidP="00A22393">
      <w:pPr>
        <w:rPr>
          <w:rFonts w:ascii="Arial" w:eastAsia="Arial" w:hAnsi="Arial" w:cs="Arial"/>
        </w:rPr>
      </w:pPr>
    </w:p>
    <w:p w14:paraId="60B1505F" w14:textId="77777777" w:rsidR="000D1848" w:rsidRDefault="000D1848" w:rsidP="0F38337A">
      <w:pPr>
        <w:pStyle w:val="ListParagraph"/>
        <w:numPr>
          <w:ilvl w:val="1"/>
          <w:numId w:val="3"/>
        </w:numPr>
        <w:rPr>
          <w:rFonts w:ascii="Arial" w:eastAsia="Arial" w:hAnsi="Arial" w:cs="Arial"/>
        </w:rPr>
      </w:pPr>
      <w:r w:rsidRPr="0F38337A">
        <w:rPr>
          <w:rFonts w:ascii="Arial" w:eastAsia="Arial" w:hAnsi="Arial" w:cs="Arial"/>
        </w:rPr>
        <w:t>Timetable:</w:t>
      </w:r>
    </w:p>
    <w:p w14:paraId="0D653830" w14:textId="50D1483F" w:rsidR="000D1848" w:rsidRDefault="00BD4F05" w:rsidP="0F38337A">
      <w:pPr>
        <w:pStyle w:val="ListParagraph"/>
        <w:numPr>
          <w:ilvl w:val="2"/>
          <w:numId w:val="3"/>
        </w:numPr>
        <w:rPr>
          <w:rFonts w:ascii="Arial" w:eastAsia="Arial" w:hAnsi="Arial" w:cs="Arial"/>
        </w:rPr>
      </w:pPr>
      <w:r>
        <w:rPr>
          <w:rFonts w:ascii="Arial" w:eastAsia="Arial" w:hAnsi="Arial" w:cs="Arial"/>
        </w:rPr>
        <w:t>It is envisaged that the timescale for this work is 4-weeks in favourable ground conditions</w:t>
      </w:r>
    </w:p>
    <w:p w14:paraId="07CD69BD" w14:textId="50C12A56" w:rsidR="00EC2C0E" w:rsidRDefault="00EC2C0E" w:rsidP="0F38337A">
      <w:pPr>
        <w:pStyle w:val="ListParagraph"/>
        <w:numPr>
          <w:ilvl w:val="2"/>
          <w:numId w:val="3"/>
        </w:numPr>
        <w:rPr>
          <w:rFonts w:ascii="Arial" w:eastAsia="Arial" w:hAnsi="Arial" w:cs="Arial"/>
        </w:rPr>
      </w:pPr>
      <w:r>
        <w:rPr>
          <w:rFonts w:ascii="Arial" w:eastAsia="Arial" w:hAnsi="Arial" w:cs="Arial"/>
        </w:rPr>
        <w:t>The mitigation work must be completed by 31</w:t>
      </w:r>
      <w:r w:rsidRPr="00EC2C0E">
        <w:rPr>
          <w:rFonts w:ascii="Arial" w:eastAsia="Arial" w:hAnsi="Arial" w:cs="Arial"/>
          <w:vertAlign w:val="superscript"/>
        </w:rPr>
        <w:t>st</w:t>
      </w:r>
      <w:r>
        <w:rPr>
          <w:rFonts w:ascii="Arial" w:eastAsia="Arial" w:hAnsi="Arial" w:cs="Arial"/>
        </w:rPr>
        <w:t xml:space="preserve"> March 2022</w:t>
      </w:r>
      <w:r w:rsidR="00AD7E20">
        <w:rPr>
          <w:rFonts w:ascii="Arial" w:eastAsia="Arial" w:hAnsi="Arial" w:cs="Arial"/>
        </w:rPr>
        <w:t xml:space="preserve"> as stipulated by Natural England</w:t>
      </w:r>
      <w:r w:rsidR="003A1DF4">
        <w:rPr>
          <w:rFonts w:ascii="Arial" w:eastAsia="Arial" w:hAnsi="Arial" w:cs="Arial"/>
        </w:rPr>
        <w:t xml:space="preserve"> consent.</w:t>
      </w:r>
    </w:p>
    <w:p w14:paraId="7F293D96" w14:textId="77F56F6B" w:rsidR="000D1848" w:rsidRDefault="000D1848" w:rsidP="0F38337A">
      <w:pPr>
        <w:pStyle w:val="ListParagraph"/>
        <w:numPr>
          <w:ilvl w:val="1"/>
          <w:numId w:val="3"/>
        </w:numPr>
        <w:rPr>
          <w:rFonts w:ascii="Arial" w:eastAsia="Arial" w:hAnsi="Arial" w:cs="Arial"/>
        </w:rPr>
      </w:pPr>
      <w:r w:rsidRPr="7E6A0284">
        <w:rPr>
          <w:rFonts w:ascii="Arial" w:eastAsia="Arial" w:hAnsi="Arial" w:cs="Arial"/>
        </w:rPr>
        <w:t>Scope:</w:t>
      </w:r>
    </w:p>
    <w:p w14:paraId="3EB940CE" w14:textId="618DF6D7" w:rsidR="6AD46665" w:rsidRDefault="6AD46665" w:rsidP="7E6A0284">
      <w:pPr>
        <w:pStyle w:val="ListParagraph"/>
        <w:numPr>
          <w:ilvl w:val="2"/>
          <w:numId w:val="3"/>
        </w:numPr>
        <w:rPr>
          <w:rFonts w:eastAsiaTheme="minorEastAsia" w:cstheme="minorBidi"/>
          <w:szCs w:val="24"/>
        </w:rPr>
      </w:pPr>
      <w:r w:rsidRPr="7E6A0284">
        <w:lastRenderedPageBreak/>
        <w:t xml:space="preserve">Carry out practical work as per supplied specification.  </w:t>
      </w:r>
      <w:proofErr w:type="spellStart"/>
      <w:r w:rsidRPr="7E6A0284">
        <w:t>Liase</w:t>
      </w:r>
      <w:proofErr w:type="spellEnd"/>
      <w:r w:rsidRPr="7E6A0284">
        <w:t xml:space="preserve"> with Hart District Council Fleet Pond Ranger on-site at key stages of project as detailed in </w:t>
      </w:r>
      <w:r w:rsidR="004F6729">
        <w:rPr>
          <w:rFonts w:ascii="Arial" w:eastAsia="Arial" w:hAnsi="Arial" w:cs="Arial"/>
        </w:rPr>
        <w:t xml:space="preserve">the </w:t>
      </w:r>
      <w:proofErr w:type="spellStart"/>
      <w:r w:rsidR="004F6729">
        <w:rPr>
          <w:rFonts w:ascii="Arial" w:eastAsia="Arial" w:hAnsi="Arial" w:cs="Arial"/>
        </w:rPr>
        <w:t>seperate</w:t>
      </w:r>
      <w:proofErr w:type="spellEnd"/>
      <w:r w:rsidR="004F6729">
        <w:rPr>
          <w:rFonts w:ascii="Arial" w:eastAsia="Arial" w:hAnsi="Arial" w:cs="Arial"/>
        </w:rPr>
        <w:t xml:space="preserve"> attachment</w:t>
      </w:r>
      <w:r w:rsidR="004F6729" w:rsidRPr="00261A1C">
        <w:rPr>
          <w:rFonts w:ascii="Arial" w:eastAsia="Arial" w:hAnsi="Arial" w:cs="Arial"/>
        </w:rPr>
        <w:t xml:space="preserve"> (</w:t>
      </w:r>
      <w:r w:rsidR="004F6729">
        <w:rPr>
          <w:rFonts w:ascii="Arial" w:eastAsia="Arial" w:hAnsi="Arial" w:cs="Arial"/>
        </w:rPr>
        <w:t xml:space="preserve">HDC 202203 - </w:t>
      </w:r>
      <w:r w:rsidR="004F6729" w:rsidRPr="00261A1C">
        <w:rPr>
          <w:rFonts w:ascii="Arial" w:eastAsia="Arial" w:hAnsi="Arial" w:cs="Arial"/>
        </w:rPr>
        <w:t>Fleet Pond mitigation work specification</w:t>
      </w:r>
      <w:r w:rsidR="004F6729">
        <w:rPr>
          <w:rFonts w:ascii="Arial" w:eastAsia="Arial" w:hAnsi="Arial" w:cs="Arial"/>
        </w:rPr>
        <w:t xml:space="preserve"> detail</w:t>
      </w:r>
      <w:r w:rsidR="004F6729" w:rsidRPr="00261A1C">
        <w:rPr>
          <w:rFonts w:ascii="Arial" w:eastAsia="Arial" w:hAnsi="Arial" w:cs="Arial"/>
        </w:rPr>
        <w:t>)</w:t>
      </w:r>
    </w:p>
    <w:p w14:paraId="34B20BD2" w14:textId="70C3F4F8" w:rsidR="000D1848" w:rsidRDefault="000D1848" w:rsidP="0F38337A">
      <w:pPr>
        <w:pStyle w:val="ListParagraph"/>
        <w:numPr>
          <w:ilvl w:val="1"/>
          <w:numId w:val="3"/>
        </w:numPr>
        <w:rPr>
          <w:rFonts w:ascii="Arial" w:eastAsia="Arial" w:hAnsi="Arial" w:cs="Arial"/>
        </w:rPr>
      </w:pPr>
      <w:r w:rsidRPr="0F38337A">
        <w:rPr>
          <w:rFonts w:ascii="Arial" w:eastAsia="Arial" w:hAnsi="Arial" w:cs="Arial"/>
        </w:rPr>
        <w:t>Deliverables:</w:t>
      </w:r>
    </w:p>
    <w:p w14:paraId="3DDE41CC" w14:textId="0F18B9D8" w:rsidR="000D1848" w:rsidRDefault="000D1848" w:rsidP="0F38337A">
      <w:pPr>
        <w:pStyle w:val="ListParagraph"/>
        <w:numPr>
          <w:ilvl w:val="2"/>
          <w:numId w:val="3"/>
        </w:numPr>
        <w:rPr>
          <w:rFonts w:ascii="Arial" w:eastAsia="Arial" w:hAnsi="Arial" w:cs="Arial"/>
        </w:rPr>
      </w:pPr>
      <w:r w:rsidRPr="0F38337A">
        <w:rPr>
          <w:rFonts w:ascii="Arial" w:eastAsia="Arial" w:hAnsi="Arial" w:cs="Arial"/>
        </w:rPr>
        <w:t xml:space="preserve">The successful </w:t>
      </w:r>
      <w:r w:rsidR="002056BD" w:rsidRPr="0F38337A">
        <w:rPr>
          <w:rFonts w:ascii="Arial" w:eastAsia="Arial" w:hAnsi="Arial" w:cs="Arial"/>
        </w:rPr>
        <w:t>bidder</w:t>
      </w:r>
      <w:r w:rsidRPr="0F38337A">
        <w:rPr>
          <w:rFonts w:ascii="Arial" w:eastAsia="Arial" w:hAnsi="Arial" w:cs="Arial"/>
        </w:rPr>
        <w:t xml:space="preserve"> must: </w:t>
      </w:r>
    </w:p>
    <w:p w14:paraId="2733275C" w14:textId="3F1FCDD0" w:rsidR="000D1848" w:rsidRDefault="21637190" w:rsidP="0F38337A">
      <w:pPr>
        <w:pStyle w:val="ListParagraph"/>
        <w:numPr>
          <w:ilvl w:val="0"/>
          <w:numId w:val="7"/>
        </w:numPr>
        <w:rPr>
          <w:rFonts w:ascii="Arial" w:eastAsia="Arial" w:hAnsi="Arial" w:cs="Arial"/>
        </w:rPr>
      </w:pPr>
      <w:r w:rsidRPr="3549F396">
        <w:rPr>
          <w:rFonts w:ascii="Arial" w:eastAsia="Arial" w:hAnsi="Arial" w:cs="Arial"/>
        </w:rPr>
        <w:t>Clear and dispose of all scrub within the pre-marked scrape and buffer area</w:t>
      </w:r>
      <w:r w:rsidR="002354A3">
        <w:rPr>
          <w:rFonts w:ascii="Arial" w:eastAsia="Arial" w:hAnsi="Arial" w:cs="Arial"/>
        </w:rPr>
        <w:t>.</w:t>
      </w:r>
    </w:p>
    <w:p w14:paraId="1FBFDB31" w14:textId="3F82BC8E" w:rsidR="04E127DA" w:rsidRPr="0053227A" w:rsidRDefault="04E127DA" w:rsidP="3549F396">
      <w:pPr>
        <w:pStyle w:val="ListParagraph"/>
        <w:numPr>
          <w:ilvl w:val="0"/>
          <w:numId w:val="7"/>
        </w:numPr>
      </w:pPr>
      <w:r w:rsidRPr="3549F396">
        <w:rPr>
          <w:rFonts w:ascii="Arial" w:eastAsia="Arial" w:hAnsi="Arial" w:cs="Arial"/>
          <w:szCs w:val="24"/>
        </w:rPr>
        <w:t>Create an irregular shaped scrape with an area of 780m</w:t>
      </w:r>
      <w:r w:rsidR="00022806">
        <w:rPr>
          <w:rFonts w:ascii="Arial" w:eastAsia="Arial" w:hAnsi="Arial" w:cs="Arial"/>
          <w:szCs w:val="24"/>
        </w:rPr>
        <w:t>²</w:t>
      </w:r>
      <w:r w:rsidR="001C4CDA">
        <w:rPr>
          <w:rFonts w:ascii="Arial" w:eastAsia="Arial" w:hAnsi="Arial" w:cs="Arial"/>
          <w:szCs w:val="24"/>
        </w:rPr>
        <w:t xml:space="preserve">. The sides must be graded to allow </w:t>
      </w:r>
      <w:r w:rsidR="000C0F59">
        <w:rPr>
          <w:rFonts w:ascii="Arial" w:eastAsia="Arial" w:hAnsi="Arial" w:cs="Arial"/>
          <w:szCs w:val="24"/>
        </w:rPr>
        <w:t>a gentle slope</w:t>
      </w:r>
      <w:r w:rsidR="00D25F24">
        <w:rPr>
          <w:rFonts w:ascii="Arial" w:eastAsia="Arial" w:hAnsi="Arial" w:cs="Arial"/>
          <w:szCs w:val="24"/>
        </w:rPr>
        <w:t xml:space="preserve"> from shallow margins</w:t>
      </w:r>
      <w:r w:rsidR="00941C99">
        <w:rPr>
          <w:rFonts w:ascii="Arial" w:eastAsia="Arial" w:hAnsi="Arial" w:cs="Arial"/>
          <w:szCs w:val="24"/>
        </w:rPr>
        <w:t xml:space="preserve"> (3-5cm deep) to </w:t>
      </w:r>
      <w:r w:rsidR="00D470EB">
        <w:rPr>
          <w:rFonts w:ascii="Arial" w:eastAsia="Arial" w:hAnsi="Arial" w:cs="Arial"/>
          <w:szCs w:val="24"/>
        </w:rPr>
        <w:t xml:space="preserve">a maximum depth of no more than 20cm </w:t>
      </w:r>
      <w:r w:rsidR="0053227A">
        <w:rPr>
          <w:rFonts w:ascii="Arial" w:eastAsia="Arial" w:hAnsi="Arial" w:cs="Arial"/>
          <w:szCs w:val="24"/>
        </w:rPr>
        <w:t>at its deepest point.</w:t>
      </w:r>
    </w:p>
    <w:p w14:paraId="2F16F20C" w14:textId="42277E07" w:rsidR="0053227A" w:rsidRPr="00ED46E8" w:rsidRDefault="008745AB" w:rsidP="3549F396">
      <w:pPr>
        <w:pStyle w:val="ListParagraph"/>
        <w:numPr>
          <w:ilvl w:val="0"/>
          <w:numId w:val="7"/>
        </w:numPr>
      </w:pPr>
      <w:r>
        <w:rPr>
          <w:rFonts w:ascii="Arial" w:eastAsia="Arial" w:hAnsi="Arial" w:cs="Arial"/>
          <w:szCs w:val="24"/>
        </w:rPr>
        <w:t xml:space="preserve">To </w:t>
      </w:r>
      <w:r w:rsidR="00555D0B">
        <w:rPr>
          <w:rFonts w:ascii="Arial" w:eastAsia="Arial" w:hAnsi="Arial" w:cs="Arial"/>
          <w:szCs w:val="24"/>
        </w:rPr>
        <w:t xml:space="preserve">move all scraped </w:t>
      </w:r>
      <w:r w:rsidR="009A3B7D">
        <w:rPr>
          <w:rFonts w:ascii="Arial" w:eastAsia="Arial" w:hAnsi="Arial" w:cs="Arial"/>
          <w:szCs w:val="24"/>
        </w:rPr>
        <w:t>soil to the woodland edge</w:t>
      </w:r>
      <w:r w:rsidR="009B589A">
        <w:rPr>
          <w:rFonts w:ascii="Arial" w:eastAsia="Arial" w:hAnsi="Arial" w:cs="Arial"/>
          <w:szCs w:val="24"/>
        </w:rPr>
        <w:t xml:space="preserve">, as directed by the Site Ranger to be </w:t>
      </w:r>
      <w:r w:rsidR="00EF331B">
        <w:rPr>
          <w:rFonts w:ascii="Arial" w:eastAsia="Arial" w:hAnsi="Arial" w:cs="Arial"/>
          <w:szCs w:val="24"/>
        </w:rPr>
        <w:t>spread</w:t>
      </w:r>
      <w:r w:rsidR="009B2771">
        <w:rPr>
          <w:rFonts w:ascii="Arial" w:eastAsia="Arial" w:hAnsi="Arial" w:cs="Arial"/>
          <w:szCs w:val="24"/>
        </w:rPr>
        <w:t xml:space="preserve"> </w:t>
      </w:r>
      <w:r w:rsidR="00ED46E8">
        <w:rPr>
          <w:rFonts w:ascii="Arial" w:eastAsia="Arial" w:hAnsi="Arial" w:cs="Arial"/>
          <w:szCs w:val="24"/>
        </w:rPr>
        <w:t>as thinly as possible</w:t>
      </w:r>
      <w:r w:rsidR="002354A3">
        <w:rPr>
          <w:rFonts w:ascii="Arial" w:eastAsia="Arial" w:hAnsi="Arial" w:cs="Arial"/>
          <w:szCs w:val="24"/>
        </w:rPr>
        <w:t>.</w:t>
      </w:r>
    </w:p>
    <w:p w14:paraId="343DEE62" w14:textId="2EA2B968" w:rsidR="00ED46E8" w:rsidRPr="009D00B6" w:rsidRDefault="00530AA2" w:rsidP="3549F396">
      <w:pPr>
        <w:pStyle w:val="ListParagraph"/>
        <w:numPr>
          <w:ilvl w:val="0"/>
          <w:numId w:val="7"/>
        </w:numPr>
      </w:pPr>
      <w:r>
        <w:rPr>
          <w:rFonts w:ascii="Arial" w:eastAsia="Arial" w:hAnsi="Arial" w:cs="Arial"/>
          <w:szCs w:val="24"/>
        </w:rPr>
        <w:t xml:space="preserve">Cut </w:t>
      </w:r>
      <w:r w:rsidR="006E02F5">
        <w:rPr>
          <w:rFonts w:ascii="Arial" w:eastAsia="Arial" w:hAnsi="Arial" w:cs="Arial"/>
          <w:szCs w:val="24"/>
        </w:rPr>
        <w:t xml:space="preserve">all trees within the </w:t>
      </w:r>
      <w:r w:rsidR="0039132C">
        <w:rPr>
          <w:rFonts w:ascii="Arial" w:eastAsia="Arial" w:hAnsi="Arial" w:cs="Arial"/>
          <w:szCs w:val="24"/>
        </w:rPr>
        <w:t>reedbed work area</w:t>
      </w:r>
      <w:r w:rsidR="009E2C3D">
        <w:rPr>
          <w:rFonts w:ascii="Arial" w:eastAsia="Arial" w:hAnsi="Arial" w:cs="Arial"/>
          <w:szCs w:val="24"/>
        </w:rPr>
        <w:t>, ensure all stumps are low to the ground and treated with an appropriate herbicide</w:t>
      </w:r>
      <w:r w:rsidR="008336CA">
        <w:rPr>
          <w:rFonts w:ascii="Arial" w:eastAsia="Arial" w:hAnsi="Arial" w:cs="Arial"/>
          <w:szCs w:val="24"/>
        </w:rPr>
        <w:t xml:space="preserve">. Dispose of all scrub </w:t>
      </w:r>
      <w:r w:rsidR="009D00B6">
        <w:rPr>
          <w:rFonts w:ascii="Arial" w:eastAsia="Arial" w:hAnsi="Arial" w:cs="Arial"/>
          <w:szCs w:val="24"/>
        </w:rPr>
        <w:t>in a pre-agreed method.</w:t>
      </w:r>
    </w:p>
    <w:p w14:paraId="71AD7790" w14:textId="6A84CB21" w:rsidR="009D00B6" w:rsidRDefault="00DC4DBD" w:rsidP="3549F396">
      <w:pPr>
        <w:pStyle w:val="ListParagraph"/>
        <w:numPr>
          <w:ilvl w:val="0"/>
          <w:numId w:val="7"/>
        </w:numPr>
      </w:pPr>
      <w:r>
        <w:t xml:space="preserve">Follow all </w:t>
      </w:r>
      <w:r w:rsidR="00CF7764">
        <w:t xml:space="preserve">direction relating to </w:t>
      </w:r>
      <w:r w:rsidR="00924AD3">
        <w:t xml:space="preserve">operation movement around the SSSI to limit </w:t>
      </w:r>
      <w:r w:rsidR="00C47381">
        <w:t>any impact</w:t>
      </w:r>
      <w:r w:rsidR="009147F5">
        <w:t xml:space="preserve"> on the site</w:t>
      </w:r>
      <w:r w:rsidR="003A7310">
        <w:t>.</w:t>
      </w:r>
    </w:p>
    <w:p w14:paraId="127E25E1" w14:textId="77777777" w:rsidR="002056BD" w:rsidRDefault="000D1848" w:rsidP="0F38337A">
      <w:pPr>
        <w:pStyle w:val="ListParagraph"/>
        <w:numPr>
          <w:ilvl w:val="1"/>
          <w:numId w:val="3"/>
        </w:numPr>
        <w:rPr>
          <w:rFonts w:ascii="Arial" w:eastAsia="Arial" w:hAnsi="Arial" w:cs="Arial"/>
        </w:rPr>
      </w:pPr>
      <w:r w:rsidRPr="0F38337A">
        <w:rPr>
          <w:rFonts w:ascii="Arial" w:eastAsia="Arial" w:hAnsi="Arial" w:cs="Arial"/>
        </w:rPr>
        <w:t>Monitoring arrangements:</w:t>
      </w:r>
    </w:p>
    <w:p w14:paraId="612C4853" w14:textId="19D6F251" w:rsidR="00DE6664" w:rsidRPr="000813E0" w:rsidRDefault="2862E9D6" w:rsidP="7E6A0284">
      <w:pPr>
        <w:pStyle w:val="ListParagraph"/>
        <w:numPr>
          <w:ilvl w:val="2"/>
          <w:numId w:val="3"/>
        </w:numPr>
        <w:rPr>
          <w:rFonts w:eastAsiaTheme="minorEastAsia" w:cstheme="minorBidi"/>
          <w:szCs w:val="24"/>
        </w:rPr>
      </w:pPr>
      <w:r w:rsidRPr="7E6A0284">
        <w:t xml:space="preserve">The Countryside Team Fleet Pond Ranger will inspect works at regular intervals to ensure the performance is in </w:t>
      </w:r>
      <w:r w:rsidRPr="000813E0">
        <w:t>accordance with the requirements set out in the specification.</w:t>
      </w:r>
      <w:r w:rsidR="00DE6664" w:rsidRPr="000813E0">
        <w:rPr>
          <w:rFonts w:ascii="Arial" w:eastAsia="Arial" w:hAnsi="Arial" w:cs="Arial"/>
        </w:rPr>
        <w:t xml:space="preserve"> </w:t>
      </w:r>
    </w:p>
    <w:p w14:paraId="661AD92D" w14:textId="4A1C37E7" w:rsidR="00415A4A" w:rsidRPr="000813E0" w:rsidRDefault="00415A4A" w:rsidP="7E6A0284">
      <w:pPr>
        <w:pStyle w:val="ListParagraph"/>
        <w:numPr>
          <w:ilvl w:val="2"/>
          <w:numId w:val="3"/>
        </w:numPr>
        <w:rPr>
          <w:rFonts w:eastAsiaTheme="minorEastAsia" w:cstheme="minorBidi"/>
          <w:szCs w:val="24"/>
        </w:rPr>
      </w:pPr>
      <w:r w:rsidRPr="000813E0">
        <w:rPr>
          <w:rFonts w:ascii="Arial" w:eastAsia="Arial" w:hAnsi="Arial" w:cs="Arial"/>
        </w:rPr>
        <w:t>Unless otherwise agreed by the council, payment will be made on successful completion of the contract as confirmed by the council’s Authorised Officer</w:t>
      </w:r>
    </w:p>
    <w:p w14:paraId="46013F94" w14:textId="085B150E" w:rsidR="00480057" w:rsidRPr="00A237F7" w:rsidRDefault="00BE35CD" w:rsidP="0F38337A">
      <w:pPr>
        <w:pStyle w:val="Heading1"/>
        <w:numPr>
          <w:ilvl w:val="0"/>
          <w:numId w:val="3"/>
        </w:numPr>
        <w:rPr>
          <w:rFonts w:ascii="Arial" w:eastAsia="Arial" w:hAnsi="Arial" w:cs="Arial"/>
        </w:rPr>
      </w:pPr>
      <w:bookmarkStart w:id="3" w:name="_Toc22814575"/>
      <w:r w:rsidRPr="0F38337A">
        <w:rPr>
          <w:rFonts w:ascii="Arial" w:eastAsia="Arial" w:hAnsi="Arial" w:cs="Arial"/>
        </w:rPr>
        <w:t xml:space="preserve">Information for </w:t>
      </w:r>
      <w:r w:rsidR="005973E0" w:rsidRPr="0F38337A">
        <w:rPr>
          <w:rFonts w:ascii="Arial" w:eastAsia="Arial" w:hAnsi="Arial" w:cs="Arial"/>
        </w:rPr>
        <w:t>Bidders</w:t>
      </w:r>
      <w:bookmarkEnd w:id="3"/>
    </w:p>
    <w:p w14:paraId="32079327" w14:textId="77777777" w:rsidR="00C36906" w:rsidRPr="00EF566C" w:rsidRDefault="00C36906" w:rsidP="00C36906">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All quotation response documents must be returned to the email address stated on page 1 by no later than the quotation return date also stated on page 1. Quotations received after this time will only be accepted in exceptional circumstances and at the council’s discretion.</w:t>
      </w:r>
    </w:p>
    <w:p w14:paraId="67A51CD4" w14:textId="77777777" w:rsidR="00C36906" w:rsidRPr="00EF566C" w:rsidRDefault="00C36906" w:rsidP="00C36906">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 xml:space="preserve">If there appears to be an error or omission in a quotation the Council shall invite the Bidder to confirm the submitted price, including errors/omissions, or </w:t>
      </w:r>
      <w:r w:rsidRPr="00EF566C">
        <w:rPr>
          <w:rFonts w:asciiTheme="majorHAnsi" w:eastAsia="Arial" w:hAnsiTheme="majorHAnsi" w:cstheme="majorHAnsi"/>
        </w:rPr>
        <w:lastRenderedPageBreak/>
        <w:t>amend the submitted price to correct these errors/omissions. All amendments or confirmation of quotation must be confirmed in writing by the Bidder.</w:t>
      </w:r>
    </w:p>
    <w:p w14:paraId="444FCCCE" w14:textId="77777777" w:rsidR="00C36906" w:rsidRPr="00EF566C" w:rsidRDefault="00C36906" w:rsidP="00C36906">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 xml:space="preserve">If the Council considers a query may have a material effect on quotation responses, all suppliers will be notified without delay via email. </w:t>
      </w:r>
    </w:p>
    <w:p w14:paraId="4470C1DE" w14:textId="77777777" w:rsidR="00C36906" w:rsidRPr="00EF566C" w:rsidRDefault="00C36906" w:rsidP="00C36906">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The Council reserves the right to disregard any quotation where:</w:t>
      </w:r>
    </w:p>
    <w:p w14:paraId="34CA42FB" w14:textId="77777777" w:rsidR="00C36906" w:rsidRPr="00EF566C" w:rsidRDefault="00C36906" w:rsidP="00C36906">
      <w:pPr>
        <w:pStyle w:val="ListParagraph"/>
        <w:numPr>
          <w:ilvl w:val="0"/>
          <w:numId w:val="11"/>
        </w:numPr>
        <w:rPr>
          <w:rFonts w:asciiTheme="majorHAnsi" w:eastAsia="Arial" w:hAnsiTheme="majorHAnsi" w:cstheme="majorHAnsi"/>
        </w:rPr>
      </w:pPr>
      <w:r w:rsidRPr="00EF566C">
        <w:rPr>
          <w:rFonts w:asciiTheme="majorHAnsi" w:eastAsia="Arial" w:hAnsiTheme="majorHAnsi" w:cstheme="majorHAnsi"/>
        </w:rPr>
        <w:t>in the opinion of the council, there is sufficient doubt as to the Bidder’s ability to perform the contract for the submitted price; or</w:t>
      </w:r>
    </w:p>
    <w:p w14:paraId="4E786F26" w14:textId="77777777" w:rsidR="00C36906" w:rsidRPr="00EF566C" w:rsidRDefault="00C36906" w:rsidP="00C36906">
      <w:pPr>
        <w:pStyle w:val="ListParagraph"/>
        <w:numPr>
          <w:ilvl w:val="0"/>
          <w:numId w:val="11"/>
        </w:numPr>
        <w:rPr>
          <w:rFonts w:asciiTheme="majorHAnsi" w:eastAsia="Arial" w:hAnsiTheme="majorHAnsi" w:cstheme="majorHAnsi"/>
        </w:rPr>
      </w:pPr>
      <w:r w:rsidRPr="00EF566C">
        <w:rPr>
          <w:rFonts w:asciiTheme="majorHAnsi" w:eastAsia="Arial" w:hAnsiTheme="majorHAnsi" w:cstheme="majorHAnsi"/>
        </w:rPr>
        <w:t>it does not fulfil a mandatory or pass / fail requirement; or</w:t>
      </w:r>
    </w:p>
    <w:p w14:paraId="7D4CE815" w14:textId="77777777" w:rsidR="00C36906" w:rsidRPr="00EF566C" w:rsidRDefault="00C36906" w:rsidP="00C36906">
      <w:pPr>
        <w:pStyle w:val="ListParagraph"/>
        <w:numPr>
          <w:ilvl w:val="0"/>
          <w:numId w:val="11"/>
        </w:numPr>
        <w:rPr>
          <w:rFonts w:asciiTheme="majorHAnsi" w:eastAsia="Arial" w:hAnsiTheme="majorHAnsi" w:cstheme="majorHAnsi"/>
        </w:rPr>
      </w:pPr>
      <w:r w:rsidRPr="00EF566C">
        <w:rPr>
          <w:rFonts w:asciiTheme="majorHAnsi" w:eastAsia="Arial" w:hAnsiTheme="majorHAnsi" w:cstheme="majorHAnsi"/>
        </w:rPr>
        <w:t xml:space="preserve">it contains qualifications that conflict with the Request for Quotation instructions. </w:t>
      </w:r>
    </w:p>
    <w:p w14:paraId="0A706152" w14:textId="77777777" w:rsidR="00C36906" w:rsidRPr="00EF566C" w:rsidRDefault="00C36906" w:rsidP="00C36906">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 xml:space="preserve">Quotations and supporting documents shall be in English and any contract subsequently entered </w:t>
      </w:r>
      <w:proofErr w:type="gramStart"/>
      <w:r w:rsidRPr="00EF566C">
        <w:rPr>
          <w:rFonts w:asciiTheme="majorHAnsi" w:eastAsia="Arial" w:hAnsiTheme="majorHAnsi" w:cstheme="majorHAnsi"/>
        </w:rPr>
        <w:t>into</w:t>
      </w:r>
      <w:proofErr w:type="gramEnd"/>
      <w:r w:rsidRPr="00EF566C">
        <w:rPr>
          <w:rFonts w:asciiTheme="majorHAnsi" w:eastAsia="Arial" w:hAnsiTheme="majorHAnsi" w:cstheme="majorHAnsi"/>
        </w:rPr>
        <w:t xml:space="preserve"> and its formation, interpretation and performance shall be subject to and in accordance with the laws of England and Wales.</w:t>
      </w:r>
    </w:p>
    <w:p w14:paraId="14524BA7" w14:textId="77777777" w:rsidR="00C36906" w:rsidRPr="00EF566C" w:rsidRDefault="00C36906" w:rsidP="00C36906">
      <w:pPr>
        <w:pStyle w:val="ListParagraph"/>
        <w:numPr>
          <w:ilvl w:val="1"/>
          <w:numId w:val="3"/>
        </w:numPr>
        <w:jc w:val="both"/>
        <w:rPr>
          <w:rFonts w:asciiTheme="majorHAnsi" w:eastAsia="Arial" w:hAnsiTheme="majorHAnsi" w:cstheme="majorHAnsi"/>
        </w:rPr>
      </w:pPr>
      <w:r w:rsidRPr="00EF566C">
        <w:rPr>
          <w:rFonts w:asciiTheme="majorHAnsi" w:eastAsia="Arial" w:hAnsiTheme="majorHAnsi" w:cstheme="majorHAnsi"/>
        </w:rPr>
        <w:t xml:space="preserve">All prices quoted shall, unless otherwise stated, include profit, transport, labour, materials, fuel and plant charges, </w:t>
      </w:r>
      <w:proofErr w:type="gramStart"/>
      <w:r w:rsidRPr="00EF566C">
        <w:rPr>
          <w:rFonts w:asciiTheme="majorHAnsi" w:eastAsia="Arial" w:hAnsiTheme="majorHAnsi" w:cstheme="majorHAnsi"/>
        </w:rPr>
        <w:t>insurance</w:t>
      </w:r>
      <w:proofErr w:type="gramEnd"/>
      <w:r w:rsidRPr="00EF566C">
        <w:rPr>
          <w:rFonts w:asciiTheme="majorHAnsi" w:eastAsia="Arial" w:hAnsiTheme="majorHAnsi" w:cstheme="majorHAnsi"/>
        </w:rPr>
        <w:t xml:space="preserve"> and all other expenses of every kind which under the conditions of Contract are borne by the Bidder. Prices quoted shall be in UK Sterling and exclusive of Value Added Tax. Value Added Tax shall be applied at the appropriate rate ruling at the date of any invoice. </w:t>
      </w:r>
    </w:p>
    <w:p w14:paraId="342CF65F" w14:textId="77777777" w:rsidR="00C36906" w:rsidRPr="00EF566C" w:rsidRDefault="00C36906" w:rsidP="00C36906">
      <w:pPr>
        <w:pStyle w:val="ListParagraph"/>
        <w:numPr>
          <w:ilvl w:val="1"/>
          <w:numId w:val="3"/>
        </w:numPr>
        <w:jc w:val="both"/>
        <w:rPr>
          <w:rFonts w:asciiTheme="majorHAnsi" w:eastAsia="Arial" w:hAnsiTheme="majorHAnsi" w:cstheme="majorHAnsi"/>
        </w:rPr>
      </w:pPr>
      <w:r w:rsidRPr="00EF566C">
        <w:rPr>
          <w:rFonts w:asciiTheme="majorHAnsi" w:eastAsia="Arial" w:hAnsiTheme="majorHAnsi" w:cstheme="majorHAnsi"/>
        </w:rPr>
        <w:t>Bidders must not take part in any publicity activities with any part of the media about the Contract or this opportunity without getting the Council’s written agreement first.  This includes the Council’s agreement on the format and content of any publicity.</w:t>
      </w:r>
    </w:p>
    <w:p w14:paraId="3BF476E6" w14:textId="77777777" w:rsidR="00C36906" w:rsidRPr="00EF566C" w:rsidRDefault="00C36906" w:rsidP="00C36906">
      <w:pPr>
        <w:pStyle w:val="ListParagraph"/>
        <w:numPr>
          <w:ilvl w:val="1"/>
          <w:numId w:val="3"/>
        </w:numPr>
        <w:jc w:val="both"/>
        <w:rPr>
          <w:rFonts w:asciiTheme="majorHAnsi" w:eastAsia="Arial" w:hAnsiTheme="majorHAnsi" w:cstheme="majorHAnsi"/>
        </w:rPr>
      </w:pPr>
      <w:r w:rsidRPr="00EF566C">
        <w:rPr>
          <w:rFonts w:asciiTheme="majorHAnsi" w:eastAsia="Arial" w:hAnsiTheme="majorHAnsi" w:cstheme="majorHAnsi"/>
        </w:rPr>
        <w:t xml:space="preserve">This opportunity is made available in good faith. The Council give no warranty as to the accuracy or completeness of the information contained in it. The Council also disclaim any liability for any inaccuracy or incompleteness. The Council reserve the right to cancel the Quotation process at any point.  </w:t>
      </w:r>
    </w:p>
    <w:p w14:paraId="2C822DF9" w14:textId="77777777" w:rsidR="00C36906" w:rsidRPr="00EF566C" w:rsidRDefault="00C36906" w:rsidP="00C36906">
      <w:pPr>
        <w:pStyle w:val="ListParagraph"/>
        <w:numPr>
          <w:ilvl w:val="1"/>
          <w:numId w:val="3"/>
        </w:numPr>
        <w:jc w:val="both"/>
        <w:rPr>
          <w:rFonts w:asciiTheme="majorHAnsi" w:eastAsia="Arial" w:hAnsiTheme="majorHAnsi" w:cstheme="majorHAnsi"/>
        </w:rPr>
      </w:pPr>
      <w:r w:rsidRPr="00EF566C">
        <w:rPr>
          <w:rFonts w:asciiTheme="majorHAnsi" w:eastAsia="Arial" w:hAnsiTheme="majorHAnsi" w:cstheme="majorHAnsi"/>
        </w:rPr>
        <w:t xml:space="preserve">The Council are not liable for any costs resulting from any cancellation of this Quotation process or for any other costs that Bidders may incur by Tendering for this Contract. Bidders must obtain at their own expense all the information that they need for the preparation of their Quotation. </w:t>
      </w:r>
    </w:p>
    <w:p w14:paraId="581D38BA" w14:textId="0F955451" w:rsidR="005973E0" w:rsidRPr="002711D6" w:rsidRDefault="00C36906" w:rsidP="003D66F3">
      <w:pPr>
        <w:pStyle w:val="ListParagraph"/>
        <w:numPr>
          <w:ilvl w:val="1"/>
          <w:numId w:val="3"/>
        </w:numPr>
        <w:jc w:val="both"/>
        <w:rPr>
          <w:rFonts w:ascii="Arial" w:eastAsia="Arial" w:hAnsi="Arial" w:cs="Arial"/>
          <w:kern w:val="28"/>
          <w:sz w:val="28"/>
          <w:szCs w:val="28"/>
        </w:rPr>
      </w:pPr>
      <w:r w:rsidRPr="002711D6">
        <w:rPr>
          <w:rFonts w:asciiTheme="majorHAnsi" w:eastAsia="Arial" w:hAnsiTheme="majorHAnsi" w:cstheme="majorHAnsi"/>
        </w:rPr>
        <w:t>Bidders will be deemed to fully understand the processes that the Council must follow under relevant legislation, and where the value of the opportunity is deemed to be above relevant thresholds, will adhere to the requirements set out in such legislation.</w:t>
      </w:r>
      <w:r w:rsidR="005973E0" w:rsidRPr="002711D6">
        <w:rPr>
          <w:rFonts w:ascii="Arial" w:eastAsia="Arial" w:hAnsi="Arial" w:cs="Arial"/>
        </w:rPr>
        <w:br w:type="page"/>
      </w:r>
    </w:p>
    <w:p w14:paraId="686E33FB" w14:textId="7A0F0F19" w:rsidR="002845D5" w:rsidRDefault="002845D5" w:rsidP="0F38337A">
      <w:pPr>
        <w:pStyle w:val="Heading1"/>
        <w:numPr>
          <w:ilvl w:val="0"/>
          <w:numId w:val="3"/>
        </w:numPr>
        <w:rPr>
          <w:rFonts w:ascii="Arial" w:eastAsia="Arial" w:hAnsi="Arial" w:cs="Arial"/>
        </w:rPr>
      </w:pPr>
      <w:bookmarkStart w:id="4" w:name="_Toc22814576"/>
      <w:r w:rsidRPr="0F38337A">
        <w:rPr>
          <w:rFonts w:ascii="Arial" w:eastAsia="Arial" w:hAnsi="Arial" w:cs="Arial"/>
        </w:rPr>
        <w:lastRenderedPageBreak/>
        <w:t xml:space="preserve">Evaluation and </w:t>
      </w:r>
      <w:r w:rsidR="005973E0" w:rsidRPr="0F38337A">
        <w:rPr>
          <w:rFonts w:ascii="Arial" w:eastAsia="Arial" w:hAnsi="Arial" w:cs="Arial"/>
        </w:rPr>
        <w:t>a</w:t>
      </w:r>
      <w:r w:rsidRPr="0F38337A">
        <w:rPr>
          <w:rFonts w:ascii="Arial" w:eastAsia="Arial" w:hAnsi="Arial" w:cs="Arial"/>
        </w:rPr>
        <w:t>ward</w:t>
      </w:r>
      <w:r w:rsidR="005973E0" w:rsidRPr="0F38337A">
        <w:rPr>
          <w:rFonts w:ascii="Arial" w:eastAsia="Arial" w:hAnsi="Arial" w:cs="Arial"/>
        </w:rPr>
        <w:t xml:space="preserve"> process</w:t>
      </w:r>
      <w:bookmarkEnd w:id="4"/>
    </w:p>
    <w:p w14:paraId="6F625D4D" w14:textId="3ACD668A" w:rsidR="008C779A" w:rsidRDefault="002845D5" w:rsidP="0F38337A">
      <w:pPr>
        <w:pStyle w:val="ListParagraph"/>
        <w:numPr>
          <w:ilvl w:val="1"/>
          <w:numId w:val="3"/>
        </w:numPr>
        <w:rPr>
          <w:rFonts w:ascii="Arial" w:eastAsia="Arial" w:hAnsi="Arial" w:cs="Arial"/>
        </w:rPr>
      </w:pPr>
      <w:r w:rsidRPr="0F38337A">
        <w:rPr>
          <w:rFonts w:ascii="Arial" w:eastAsia="Arial" w:hAnsi="Arial" w:cs="Arial"/>
        </w:rPr>
        <w:t xml:space="preserve">The contract, if awarded, will be awarded, </w:t>
      </w:r>
      <w:r w:rsidR="005973E0" w:rsidRPr="0F38337A">
        <w:rPr>
          <w:rFonts w:ascii="Arial" w:eastAsia="Arial" w:hAnsi="Arial" w:cs="Arial"/>
        </w:rPr>
        <w:t>based on</w:t>
      </w:r>
      <w:r w:rsidRPr="0F38337A">
        <w:rPr>
          <w:rFonts w:ascii="Arial" w:eastAsia="Arial" w:hAnsi="Arial" w:cs="Arial"/>
        </w:rPr>
        <w:t xml:space="preserve"> the following criteria:</w:t>
      </w:r>
      <w:r w:rsidR="00BE35CD" w:rsidRPr="0F38337A">
        <w:rPr>
          <w:rFonts w:ascii="Arial" w:eastAsia="Arial" w:hAnsi="Arial" w:cs="Arial"/>
        </w:rPr>
        <w:t xml:space="preserve"> </w:t>
      </w:r>
    </w:p>
    <w:tbl>
      <w:tblPr>
        <w:tblW w:w="4404" w:type="pct"/>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993"/>
        <w:gridCol w:w="4961"/>
        <w:gridCol w:w="992"/>
        <w:gridCol w:w="1134"/>
      </w:tblGrid>
      <w:tr w:rsidR="0035714E" w:rsidRPr="001F0050" w14:paraId="7F7767FC" w14:textId="77777777" w:rsidTr="0F38337A">
        <w:trPr>
          <w:trHeight w:val="640"/>
        </w:trPr>
        <w:tc>
          <w:tcPr>
            <w:tcW w:w="4298" w:type="pct"/>
            <w:gridSpan w:val="3"/>
            <w:tcBorders>
              <w:right w:val="single" w:sz="4" w:space="0" w:color="F2F2F2" w:themeColor="background1" w:themeShade="F2"/>
            </w:tcBorders>
            <w:shd w:val="clear" w:color="auto" w:fill="F2F2F2" w:themeFill="background1" w:themeFillShade="F2"/>
            <w:noWrap/>
            <w:vAlign w:val="center"/>
          </w:tcPr>
          <w:p w14:paraId="30E948AA" w14:textId="60C071A6" w:rsidR="0035714E" w:rsidRPr="001F0050" w:rsidRDefault="0035714E" w:rsidP="0F38337A">
            <w:pPr>
              <w:rPr>
                <w:rFonts w:ascii="Arial" w:eastAsia="Arial" w:hAnsi="Arial" w:cs="Arial"/>
                <w:b/>
                <w:bCs/>
                <w:sz w:val="22"/>
                <w:szCs w:val="22"/>
              </w:rPr>
            </w:pPr>
            <w:r w:rsidRPr="0F38337A">
              <w:rPr>
                <w:rFonts w:ascii="Arial" w:eastAsia="Arial" w:hAnsi="Arial" w:cs="Arial"/>
                <w:b/>
                <w:bCs/>
                <w:sz w:val="22"/>
                <w:szCs w:val="22"/>
              </w:rPr>
              <w:t>Criteria</w:t>
            </w:r>
          </w:p>
        </w:tc>
        <w:tc>
          <w:tcPr>
            <w:tcW w:w="702" w:type="pct"/>
            <w:tcBorders>
              <w:left w:val="single" w:sz="4" w:space="0" w:color="F2F2F2" w:themeColor="background1" w:themeShade="F2"/>
            </w:tcBorders>
            <w:shd w:val="clear" w:color="auto" w:fill="F2F2F2" w:themeFill="background1" w:themeFillShade="F2"/>
            <w:noWrap/>
            <w:vAlign w:val="center"/>
          </w:tcPr>
          <w:p w14:paraId="00956CB1" w14:textId="0CD48C53" w:rsidR="0035714E" w:rsidRPr="001F0050" w:rsidRDefault="0035714E" w:rsidP="0F38337A">
            <w:pPr>
              <w:rPr>
                <w:rFonts w:ascii="Arial" w:eastAsia="Arial" w:hAnsi="Arial" w:cs="Arial"/>
                <w:b/>
                <w:bCs/>
                <w:sz w:val="22"/>
                <w:szCs w:val="22"/>
              </w:rPr>
            </w:pPr>
            <w:r w:rsidRPr="0F38337A">
              <w:rPr>
                <w:rFonts w:ascii="Arial" w:eastAsia="Arial" w:hAnsi="Arial" w:cs="Arial"/>
                <w:b/>
                <w:bCs/>
                <w:sz w:val="22"/>
                <w:szCs w:val="22"/>
              </w:rPr>
              <w:t>Score</w:t>
            </w:r>
          </w:p>
        </w:tc>
      </w:tr>
      <w:tr w:rsidR="0035714E" w:rsidRPr="001F0050" w14:paraId="185F6E6F" w14:textId="77777777" w:rsidTr="0F38337A">
        <w:trPr>
          <w:trHeight w:val="730"/>
        </w:trPr>
        <w:tc>
          <w:tcPr>
            <w:tcW w:w="4298" w:type="pct"/>
            <w:gridSpan w:val="3"/>
            <w:tcBorders>
              <w:right w:val="single" w:sz="4" w:space="0" w:color="FFFFFF" w:themeColor="background1"/>
            </w:tcBorders>
            <w:shd w:val="clear" w:color="auto" w:fill="auto"/>
            <w:noWrap/>
            <w:vAlign w:val="center"/>
          </w:tcPr>
          <w:p w14:paraId="1C70E0C8" w14:textId="6A5E7271" w:rsidR="0035714E" w:rsidRPr="0035714E" w:rsidRDefault="0035714E" w:rsidP="0F38337A">
            <w:pPr>
              <w:rPr>
                <w:rFonts w:ascii="Arial" w:eastAsia="Arial" w:hAnsi="Arial" w:cs="Arial"/>
                <w:b/>
                <w:bCs/>
                <w:i/>
                <w:iCs/>
                <w:sz w:val="22"/>
                <w:szCs w:val="22"/>
              </w:rPr>
            </w:pPr>
            <w:r w:rsidRPr="0F38337A">
              <w:rPr>
                <w:rFonts w:ascii="Arial" w:eastAsia="Arial" w:hAnsi="Arial" w:cs="Arial"/>
                <w:b/>
                <w:bCs/>
                <w:sz w:val="22"/>
                <w:szCs w:val="22"/>
              </w:rPr>
              <w:t xml:space="preserve"> Price</w:t>
            </w:r>
            <w:r w:rsidR="007708B1" w:rsidRPr="0F38337A">
              <w:rPr>
                <w:rFonts w:ascii="Arial" w:eastAsia="Arial" w:hAnsi="Arial" w:cs="Arial"/>
                <w:b/>
                <w:bCs/>
                <w:sz w:val="22"/>
                <w:szCs w:val="22"/>
              </w:rPr>
              <w:t xml:space="preserve">     </w:t>
            </w:r>
            <w:proofErr w:type="gramStart"/>
            <w:r w:rsidR="007708B1" w:rsidRPr="0F38337A">
              <w:rPr>
                <w:rFonts w:ascii="Arial" w:eastAsia="Arial" w:hAnsi="Arial" w:cs="Arial"/>
                <w:b/>
                <w:bCs/>
                <w:sz w:val="22"/>
                <w:szCs w:val="22"/>
              </w:rPr>
              <w:t xml:space="preserve">   </w:t>
            </w:r>
            <w:r w:rsidR="007708B1" w:rsidRPr="0F38337A">
              <w:rPr>
                <w:rFonts w:ascii="Arial" w:eastAsia="Arial" w:hAnsi="Arial" w:cs="Arial"/>
                <w:i/>
                <w:iCs/>
                <w:sz w:val="22"/>
                <w:szCs w:val="22"/>
              </w:rPr>
              <w:t>(</w:t>
            </w:r>
            <w:proofErr w:type="gramEnd"/>
            <w:r w:rsidR="00B517AA" w:rsidRPr="0F38337A">
              <w:rPr>
                <w:rFonts w:ascii="Arial" w:eastAsia="Arial" w:hAnsi="Arial" w:cs="Arial"/>
                <w:i/>
                <w:iCs/>
                <w:sz w:val="22"/>
                <w:szCs w:val="22"/>
              </w:rPr>
              <w:t>calculated as per 4.2</w:t>
            </w:r>
            <w:r w:rsidR="007708B1" w:rsidRPr="0F38337A">
              <w:rPr>
                <w:rFonts w:ascii="Arial" w:eastAsia="Arial" w:hAnsi="Arial" w:cs="Arial"/>
                <w:i/>
                <w:iCs/>
                <w:sz w:val="22"/>
                <w:szCs w:val="22"/>
              </w:rPr>
              <w:t>):</w:t>
            </w:r>
          </w:p>
        </w:tc>
        <w:tc>
          <w:tcPr>
            <w:tcW w:w="702" w:type="pct"/>
            <w:tcBorders>
              <w:left w:val="single" w:sz="4" w:space="0" w:color="FFFFFF" w:themeColor="background1"/>
            </w:tcBorders>
            <w:shd w:val="clear" w:color="auto" w:fill="auto"/>
            <w:noWrap/>
            <w:vAlign w:val="center"/>
          </w:tcPr>
          <w:p w14:paraId="316C0743" w14:textId="77777777" w:rsidR="0035714E" w:rsidRPr="001F0050" w:rsidRDefault="0035714E" w:rsidP="0F38337A">
            <w:pPr>
              <w:jc w:val="center"/>
              <w:rPr>
                <w:rFonts w:ascii="Arial" w:eastAsia="Arial" w:hAnsi="Arial" w:cs="Arial"/>
                <w:b/>
                <w:bCs/>
                <w:sz w:val="22"/>
                <w:szCs w:val="22"/>
              </w:rPr>
            </w:pPr>
            <w:r w:rsidRPr="0F38337A">
              <w:rPr>
                <w:rFonts w:ascii="Arial" w:eastAsia="Arial" w:hAnsi="Arial" w:cs="Arial"/>
                <w:b/>
                <w:bCs/>
                <w:sz w:val="22"/>
                <w:szCs w:val="22"/>
              </w:rPr>
              <w:t>40%</w:t>
            </w:r>
          </w:p>
        </w:tc>
      </w:tr>
      <w:tr w:rsidR="0035714E" w:rsidRPr="001F0050" w14:paraId="38AD4CE0" w14:textId="77777777" w:rsidTr="0F38337A">
        <w:trPr>
          <w:trHeight w:val="794"/>
        </w:trPr>
        <w:tc>
          <w:tcPr>
            <w:tcW w:w="4298" w:type="pct"/>
            <w:gridSpan w:val="3"/>
            <w:tcBorders>
              <w:bottom w:val="single" w:sz="4" w:space="0" w:color="FFFFFF" w:themeColor="background1"/>
              <w:right w:val="single" w:sz="4" w:space="0" w:color="FFFFFF" w:themeColor="background1"/>
            </w:tcBorders>
            <w:shd w:val="clear" w:color="auto" w:fill="auto"/>
            <w:noWrap/>
            <w:vAlign w:val="center"/>
          </w:tcPr>
          <w:p w14:paraId="10AB3796" w14:textId="106D17DB" w:rsidR="0035714E" w:rsidRPr="001F0050" w:rsidRDefault="0035714E" w:rsidP="0F38337A">
            <w:pPr>
              <w:rPr>
                <w:rFonts w:ascii="Arial" w:eastAsia="Arial" w:hAnsi="Arial" w:cs="Arial"/>
                <w:i/>
                <w:iCs/>
                <w:sz w:val="22"/>
                <w:szCs w:val="22"/>
              </w:rPr>
            </w:pPr>
            <w:r w:rsidRPr="0F38337A">
              <w:rPr>
                <w:rFonts w:ascii="Arial" w:eastAsia="Arial" w:hAnsi="Arial" w:cs="Arial"/>
                <w:b/>
                <w:bCs/>
                <w:sz w:val="22"/>
                <w:szCs w:val="22"/>
              </w:rPr>
              <w:t xml:space="preserve">Quality </w:t>
            </w:r>
            <w:r w:rsidRPr="0F38337A">
              <w:rPr>
                <w:rFonts w:ascii="Arial" w:eastAsia="Arial" w:hAnsi="Arial" w:cs="Arial"/>
                <w:sz w:val="22"/>
                <w:szCs w:val="22"/>
              </w:rPr>
              <w:t xml:space="preserve"> </w:t>
            </w:r>
            <w:proofErr w:type="gramStart"/>
            <w:r w:rsidRPr="0F38337A">
              <w:rPr>
                <w:rFonts w:ascii="Arial" w:eastAsia="Arial" w:hAnsi="Arial" w:cs="Arial"/>
                <w:sz w:val="22"/>
                <w:szCs w:val="22"/>
              </w:rPr>
              <w:t xml:space="preserve">   </w:t>
            </w:r>
            <w:r w:rsidRPr="0F38337A">
              <w:rPr>
                <w:rFonts w:ascii="Arial" w:eastAsia="Arial" w:hAnsi="Arial" w:cs="Arial"/>
                <w:i/>
                <w:iCs/>
                <w:sz w:val="22"/>
                <w:szCs w:val="22"/>
              </w:rPr>
              <w:t>(</w:t>
            </w:r>
            <w:proofErr w:type="gramEnd"/>
            <w:r w:rsidRPr="0F38337A">
              <w:rPr>
                <w:rFonts w:ascii="Arial" w:eastAsia="Arial" w:hAnsi="Arial" w:cs="Arial"/>
                <w:i/>
                <w:iCs/>
                <w:sz w:val="22"/>
                <w:szCs w:val="22"/>
              </w:rPr>
              <w:t xml:space="preserve">which is </w:t>
            </w:r>
            <w:r w:rsidR="005973E0" w:rsidRPr="0F38337A">
              <w:rPr>
                <w:rFonts w:ascii="Arial" w:eastAsia="Arial" w:hAnsi="Arial" w:cs="Arial"/>
                <w:i/>
                <w:iCs/>
                <w:sz w:val="22"/>
                <w:szCs w:val="22"/>
              </w:rPr>
              <w:t>scored on against the sub-</w:t>
            </w:r>
            <w:r w:rsidRPr="0F38337A">
              <w:rPr>
                <w:rFonts w:ascii="Arial" w:eastAsia="Arial" w:hAnsi="Arial" w:cs="Arial"/>
                <w:i/>
                <w:iCs/>
                <w:sz w:val="22"/>
                <w:szCs w:val="22"/>
              </w:rPr>
              <w:t>criteria below):</w:t>
            </w:r>
          </w:p>
        </w:tc>
        <w:tc>
          <w:tcPr>
            <w:tcW w:w="702" w:type="pct"/>
            <w:tcBorders>
              <w:left w:val="single" w:sz="4" w:space="0" w:color="FFFFFF" w:themeColor="background1"/>
              <w:bottom w:val="single" w:sz="4" w:space="0" w:color="FFFFFF" w:themeColor="background1"/>
            </w:tcBorders>
            <w:shd w:val="clear" w:color="auto" w:fill="auto"/>
            <w:noWrap/>
            <w:vAlign w:val="center"/>
          </w:tcPr>
          <w:p w14:paraId="1380363C" w14:textId="4C6EC999" w:rsidR="0035714E" w:rsidRPr="001F0050" w:rsidRDefault="0035714E" w:rsidP="0F38337A">
            <w:pPr>
              <w:jc w:val="center"/>
              <w:rPr>
                <w:rFonts w:ascii="Arial" w:eastAsia="Arial" w:hAnsi="Arial" w:cs="Arial"/>
                <w:b/>
                <w:bCs/>
                <w:sz w:val="22"/>
                <w:szCs w:val="22"/>
              </w:rPr>
            </w:pPr>
            <w:r w:rsidRPr="0F38337A">
              <w:rPr>
                <w:rFonts w:ascii="Arial" w:eastAsia="Arial" w:hAnsi="Arial" w:cs="Arial"/>
                <w:b/>
                <w:bCs/>
                <w:sz w:val="22"/>
                <w:szCs w:val="22"/>
              </w:rPr>
              <w:t>60%</w:t>
            </w:r>
          </w:p>
        </w:tc>
      </w:tr>
      <w:tr w:rsidR="0035714E" w:rsidRPr="001F0050" w14:paraId="454A817E" w14:textId="77777777" w:rsidTr="003D7E5E">
        <w:trPr>
          <w:trHeight w:val="743"/>
        </w:trPr>
        <w:tc>
          <w:tcPr>
            <w:tcW w:w="614"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6EA6CD44" w14:textId="0CA6718F" w:rsidR="0035714E" w:rsidRPr="001F0050" w:rsidRDefault="0035714E" w:rsidP="0F38337A">
            <w:pPr>
              <w:rPr>
                <w:rFonts w:ascii="Arial" w:eastAsia="Arial" w:hAnsi="Arial" w:cs="Arial"/>
                <w:sz w:val="22"/>
                <w:szCs w:val="22"/>
              </w:rPr>
            </w:pPr>
          </w:p>
        </w:tc>
        <w:tc>
          <w:tcPr>
            <w:tcW w:w="3070" w:type="pct"/>
            <w:tcBorders>
              <w:top w:val="single" w:sz="4" w:space="0" w:color="808080" w:themeColor="background1" w:themeShade="80"/>
              <w:left w:val="single" w:sz="4" w:space="0" w:color="808080" w:themeColor="background1" w:themeShade="80"/>
              <w:right w:val="single" w:sz="4" w:space="0" w:color="FFFFFF" w:themeColor="background1"/>
            </w:tcBorders>
            <w:shd w:val="clear" w:color="auto" w:fill="auto"/>
            <w:vAlign w:val="center"/>
          </w:tcPr>
          <w:p w14:paraId="101D9621" w14:textId="78E9D3D2" w:rsidR="0035714E" w:rsidRPr="007708B1" w:rsidRDefault="004B2F24" w:rsidP="0F38337A">
            <w:pPr>
              <w:rPr>
                <w:rFonts w:ascii="Arial" w:eastAsia="Arial" w:hAnsi="Arial" w:cs="Arial"/>
                <w:sz w:val="22"/>
                <w:szCs w:val="22"/>
              </w:rPr>
            </w:pPr>
            <w:r w:rsidRPr="0F38337A">
              <w:rPr>
                <w:rFonts w:ascii="Arial" w:eastAsia="Arial" w:hAnsi="Arial" w:cs="Arial"/>
                <w:sz w:val="22"/>
                <w:szCs w:val="22"/>
              </w:rPr>
              <w:t>Experience</w:t>
            </w:r>
          </w:p>
        </w:tc>
        <w:tc>
          <w:tcPr>
            <w:tcW w:w="614" w:type="pct"/>
            <w:tcBorders>
              <w:top w:val="single" w:sz="4" w:space="0" w:color="808080" w:themeColor="background1" w:themeShade="80"/>
              <w:left w:val="single" w:sz="4" w:space="0" w:color="FFFFFF" w:themeColor="background1"/>
              <w:right w:val="single" w:sz="4" w:space="0" w:color="808080" w:themeColor="background1" w:themeShade="80"/>
            </w:tcBorders>
            <w:shd w:val="clear" w:color="auto" w:fill="auto"/>
            <w:noWrap/>
            <w:vAlign w:val="center"/>
          </w:tcPr>
          <w:p w14:paraId="5A151D2B" w14:textId="21886BB9" w:rsidR="0035714E" w:rsidRPr="001F0050" w:rsidRDefault="0035714E" w:rsidP="0F38337A">
            <w:pPr>
              <w:jc w:val="center"/>
              <w:rPr>
                <w:rFonts w:ascii="Arial" w:eastAsia="Arial" w:hAnsi="Arial" w:cs="Arial"/>
                <w:i/>
                <w:iCs/>
                <w:sz w:val="22"/>
                <w:szCs w:val="22"/>
              </w:rPr>
            </w:pPr>
            <w:r w:rsidRPr="0F38337A">
              <w:rPr>
                <w:rFonts w:ascii="Arial" w:eastAsia="Arial" w:hAnsi="Arial" w:cs="Arial"/>
                <w:i/>
                <w:iCs/>
                <w:sz w:val="22"/>
                <w:szCs w:val="22"/>
              </w:rPr>
              <w:t>30%</w:t>
            </w:r>
          </w:p>
        </w:tc>
        <w:tc>
          <w:tcPr>
            <w:tcW w:w="702" w:type="pct"/>
            <w:vMerge w:val="restart"/>
            <w:tcBorders>
              <w:top w:val="single" w:sz="4" w:space="0" w:color="FFFFFF" w:themeColor="background1"/>
              <w:left w:val="single" w:sz="4" w:space="0" w:color="808080" w:themeColor="background1" w:themeShade="80"/>
              <w:right w:val="single" w:sz="4" w:space="0" w:color="808080" w:themeColor="background1" w:themeShade="80"/>
            </w:tcBorders>
            <w:shd w:val="clear" w:color="auto" w:fill="auto"/>
            <w:noWrap/>
            <w:vAlign w:val="center"/>
          </w:tcPr>
          <w:p w14:paraId="770CE8C3" w14:textId="7983374C" w:rsidR="0035714E" w:rsidRPr="001F0050" w:rsidRDefault="0035714E" w:rsidP="0F38337A">
            <w:pPr>
              <w:jc w:val="center"/>
              <w:rPr>
                <w:rFonts w:ascii="Arial" w:eastAsia="Arial" w:hAnsi="Arial" w:cs="Arial"/>
                <w:b/>
                <w:bCs/>
                <w:sz w:val="22"/>
                <w:szCs w:val="22"/>
              </w:rPr>
            </w:pPr>
          </w:p>
        </w:tc>
      </w:tr>
      <w:tr w:rsidR="0035714E" w:rsidRPr="001F0050" w14:paraId="7399E8FE" w14:textId="77777777" w:rsidTr="0F38337A">
        <w:trPr>
          <w:trHeight w:val="743"/>
        </w:trPr>
        <w:tc>
          <w:tcPr>
            <w:tcW w:w="614" w:type="pct"/>
            <w:vMerge/>
            <w:noWrap/>
            <w:vAlign w:val="center"/>
          </w:tcPr>
          <w:p w14:paraId="565693F7"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527758B9" w14:textId="20550692" w:rsidR="0035714E" w:rsidRPr="007708B1" w:rsidRDefault="00AD01BE" w:rsidP="0F38337A">
            <w:pPr>
              <w:rPr>
                <w:rFonts w:ascii="Arial" w:eastAsia="Arial" w:hAnsi="Arial" w:cs="Arial"/>
                <w:sz w:val="22"/>
                <w:szCs w:val="22"/>
              </w:rPr>
            </w:pPr>
            <w:r w:rsidRPr="0F38337A">
              <w:rPr>
                <w:rFonts w:ascii="Arial" w:eastAsia="Arial" w:hAnsi="Arial" w:cs="Arial"/>
                <w:sz w:val="22"/>
                <w:szCs w:val="22"/>
              </w:rPr>
              <w:t>Method Statement and approach</w:t>
            </w:r>
          </w:p>
        </w:tc>
        <w:tc>
          <w:tcPr>
            <w:tcW w:w="614" w:type="pct"/>
            <w:tcBorders>
              <w:left w:val="single" w:sz="4" w:space="0" w:color="FFFFFF" w:themeColor="background1"/>
              <w:right w:val="single" w:sz="4" w:space="0" w:color="FFFFFF" w:themeColor="background1"/>
            </w:tcBorders>
            <w:shd w:val="clear" w:color="auto" w:fill="auto"/>
            <w:noWrap/>
            <w:vAlign w:val="center"/>
          </w:tcPr>
          <w:p w14:paraId="4793A3EC" w14:textId="053349E2" w:rsidR="0035714E" w:rsidRPr="001F0050" w:rsidRDefault="00AC418E" w:rsidP="0F38337A">
            <w:pPr>
              <w:jc w:val="center"/>
              <w:rPr>
                <w:rFonts w:ascii="Arial" w:eastAsia="Arial" w:hAnsi="Arial" w:cs="Arial"/>
                <w:i/>
                <w:iCs/>
                <w:sz w:val="22"/>
                <w:szCs w:val="22"/>
              </w:rPr>
            </w:pPr>
            <w:r w:rsidRPr="0F38337A">
              <w:rPr>
                <w:rFonts w:ascii="Arial" w:eastAsia="Arial" w:hAnsi="Arial" w:cs="Arial"/>
                <w:i/>
                <w:iCs/>
                <w:sz w:val="22"/>
                <w:szCs w:val="22"/>
              </w:rPr>
              <w:t>1</w:t>
            </w:r>
            <w:r w:rsidR="007708B1" w:rsidRPr="0F38337A">
              <w:rPr>
                <w:rFonts w:ascii="Arial" w:eastAsia="Arial" w:hAnsi="Arial" w:cs="Arial"/>
                <w:i/>
                <w:iCs/>
                <w:sz w:val="22"/>
                <w:szCs w:val="22"/>
              </w:rPr>
              <w:t>0</w:t>
            </w:r>
            <w:r w:rsidR="0035714E" w:rsidRPr="0F38337A">
              <w:rPr>
                <w:rFonts w:ascii="Arial" w:eastAsia="Arial" w:hAnsi="Arial" w:cs="Arial"/>
                <w:i/>
                <w:iCs/>
                <w:sz w:val="22"/>
                <w:szCs w:val="22"/>
              </w:rPr>
              <w:t>%</w:t>
            </w:r>
          </w:p>
        </w:tc>
        <w:tc>
          <w:tcPr>
            <w:tcW w:w="702" w:type="pct"/>
            <w:vMerge/>
            <w:noWrap/>
            <w:vAlign w:val="center"/>
          </w:tcPr>
          <w:p w14:paraId="06047219" w14:textId="77777777" w:rsidR="0035714E" w:rsidRPr="001F0050" w:rsidRDefault="0035714E" w:rsidP="0035714E">
            <w:pPr>
              <w:jc w:val="center"/>
              <w:rPr>
                <w:rFonts w:asciiTheme="majorHAnsi" w:hAnsiTheme="majorHAnsi" w:cs="Arial"/>
                <w:sz w:val="22"/>
                <w:szCs w:val="22"/>
              </w:rPr>
            </w:pPr>
          </w:p>
        </w:tc>
      </w:tr>
      <w:tr w:rsidR="0035714E" w:rsidRPr="001F0050" w14:paraId="52178FE4" w14:textId="77777777" w:rsidTr="0F38337A">
        <w:trPr>
          <w:trHeight w:val="743"/>
        </w:trPr>
        <w:tc>
          <w:tcPr>
            <w:tcW w:w="614" w:type="pct"/>
            <w:vMerge/>
            <w:noWrap/>
            <w:vAlign w:val="center"/>
          </w:tcPr>
          <w:p w14:paraId="561F6BDE" w14:textId="77777777" w:rsidR="0035714E" w:rsidRPr="001F0050" w:rsidRDefault="0035714E" w:rsidP="0035714E">
            <w:pPr>
              <w:jc w:val="center"/>
              <w:rPr>
                <w:rFonts w:asciiTheme="majorHAnsi" w:hAnsiTheme="majorHAnsi" w:cs="Arial"/>
                <w:sz w:val="22"/>
                <w:szCs w:val="22"/>
              </w:rPr>
            </w:pPr>
          </w:p>
        </w:tc>
        <w:tc>
          <w:tcPr>
            <w:tcW w:w="3070" w:type="pct"/>
            <w:tcBorders>
              <w:left w:val="single" w:sz="4" w:space="0" w:color="FFFFFF" w:themeColor="background1"/>
              <w:right w:val="single" w:sz="4" w:space="0" w:color="FFFFFF" w:themeColor="background1"/>
            </w:tcBorders>
            <w:shd w:val="clear" w:color="auto" w:fill="auto"/>
            <w:vAlign w:val="center"/>
          </w:tcPr>
          <w:p w14:paraId="0E7A1279" w14:textId="2DDD5D67" w:rsidR="0035714E" w:rsidRPr="007708B1" w:rsidRDefault="0035714E" w:rsidP="0F38337A">
            <w:pPr>
              <w:rPr>
                <w:rFonts w:ascii="Arial" w:eastAsia="Arial" w:hAnsi="Arial" w:cs="Arial"/>
                <w:sz w:val="22"/>
                <w:szCs w:val="22"/>
              </w:rPr>
            </w:pPr>
            <w:r w:rsidRPr="0F38337A">
              <w:rPr>
                <w:rFonts w:ascii="Arial" w:eastAsia="Arial" w:hAnsi="Arial" w:cs="Arial"/>
                <w:sz w:val="22"/>
                <w:szCs w:val="22"/>
              </w:rPr>
              <w:t>References / Case studies</w:t>
            </w:r>
          </w:p>
        </w:tc>
        <w:tc>
          <w:tcPr>
            <w:tcW w:w="614" w:type="pct"/>
            <w:tcBorders>
              <w:left w:val="single" w:sz="4" w:space="0" w:color="FFFFFF" w:themeColor="background1"/>
              <w:right w:val="single" w:sz="4" w:space="0" w:color="FFFFFF" w:themeColor="background1"/>
            </w:tcBorders>
            <w:shd w:val="clear" w:color="auto" w:fill="auto"/>
            <w:noWrap/>
            <w:vAlign w:val="center"/>
          </w:tcPr>
          <w:p w14:paraId="7C2351DE" w14:textId="4F2FCCC1" w:rsidR="0035714E" w:rsidRPr="001F0050" w:rsidRDefault="00AC418E" w:rsidP="0F38337A">
            <w:pPr>
              <w:jc w:val="center"/>
              <w:rPr>
                <w:rFonts w:ascii="Arial" w:eastAsia="Arial" w:hAnsi="Arial" w:cs="Arial"/>
                <w:i/>
                <w:iCs/>
                <w:sz w:val="22"/>
                <w:szCs w:val="22"/>
              </w:rPr>
            </w:pPr>
            <w:r w:rsidRPr="0F38337A">
              <w:rPr>
                <w:rFonts w:ascii="Arial" w:eastAsia="Arial" w:hAnsi="Arial" w:cs="Arial"/>
                <w:i/>
                <w:iCs/>
                <w:sz w:val="22"/>
                <w:szCs w:val="22"/>
              </w:rPr>
              <w:t>2</w:t>
            </w:r>
            <w:r w:rsidR="007708B1" w:rsidRPr="0F38337A">
              <w:rPr>
                <w:rFonts w:ascii="Arial" w:eastAsia="Arial" w:hAnsi="Arial" w:cs="Arial"/>
                <w:i/>
                <w:iCs/>
                <w:sz w:val="22"/>
                <w:szCs w:val="22"/>
              </w:rPr>
              <w:t>0</w:t>
            </w:r>
            <w:r w:rsidR="0035714E" w:rsidRPr="0F38337A">
              <w:rPr>
                <w:rFonts w:ascii="Arial" w:eastAsia="Arial" w:hAnsi="Arial" w:cs="Arial"/>
                <w:i/>
                <w:iCs/>
                <w:sz w:val="22"/>
                <w:szCs w:val="22"/>
              </w:rPr>
              <w:t>%</w:t>
            </w:r>
          </w:p>
        </w:tc>
        <w:tc>
          <w:tcPr>
            <w:tcW w:w="702" w:type="pct"/>
            <w:vMerge/>
            <w:noWrap/>
            <w:vAlign w:val="center"/>
          </w:tcPr>
          <w:p w14:paraId="7208AE67" w14:textId="77777777" w:rsidR="0035714E" w:rsidRPr="001F0050" w:rsidRDefault="0035714E" w:rsidP="0035714E">
            <w:pPr>
              <w:jc w:val="center"/>
              <w:rPr>
                <w:rFonts w:asciiTheme="majorHAnsi" w:hAnsiTheme="majorHAnsi" w:cs="Arial"/>
                <w:sz w:val="22"/>
                <w:szCs w:val="22"/>
              </w:rPr>
            </w:pPr>
          </w:p>
        </w:tc>
      </w:tr>
    </w:tbl>
    <w:p w14:paraId="2D98A023" w14:textId="77777777" w:rsidR="002845D5" w:rsidRDefault="002845D5" w:rsidP="0F38337A">
      <w:pPr>
        <w:jc w:val="both"/>
        <w:rPr>
          <w:rFonts w:ascii="Arial" w:eastAsia="Arial" w:hAnsi="Arial" w:cs="Arial"/>
          <w:b/>
          <w:bCs/>
          <w:u w:val="single"/>
        </w:rPr>
      </w:pPr>
    </w:p>
    <w:p w14:paraId="05CBACFA" w14:textId="025381E8" w:rsidR="00E01F1B" w:rsidRDefault="00344C7F" w:rsidP="0F38337A">
      <w:pPr>
        <w:pStyle w:val="ListParagraph"/>
        <w:numPr>
          <w:ilvl w:val="1"/>
          <w:numId w:val="3"/>
        </w:numPr>
        <w:rPr>
          <w:rFonts w:ascii="Arial" w:eastAsia="Arial" w:hAnsi="Arial" w:cs="Arial"/>
        </w:rPr>
      </w:pPr>
      <w:r w:rsidRPr="0F38337A">
        <w:rPr>
          <w:rFonts w:ascii="Arial" w:eastAsia="Arial" w:hAnsi="Arial" w:cs="Arial"/>
        </w:rPr>
        <w:t xml:space="preserve">The </w:t>
      </w:r>
      <w:r w:rsidR="007708B1" w:rsidRPr="0F38337A">
        <w:rPr>
          <w:rFonts w:ascii="Arial" w:eastAsia="Arial" w:hAnsi="Arial" w:cs="Arial"/>
        </w:rPr>
        <w:t xml:space="preserve">percent share </w:t>
      </w:r>
      <w:r w:rsidRPr="0F38337A">
        <w:rPr>
          <w:rFonts w:ascii="Arial" w:eastAsia="Arial" w:hAnsi="Arial" w:cs="Arial"/>
        </w:rPr>
        <w:t xml:space="preserve">will be given the maximum score available. Other scores will then be calculated </w:t>
      </w:r>
      <w:r w:rsidR="00E01F1B" w:rsidRPr="0F38337A">
        <w:rPr>
          <w:rFonts w:ascii="Arial" w:eastAsia="Arial" w:hAnsi="Arial" w:cs="Arial"/>
        </w:rPr>
        <w:t>as a proportion of this based on the formula below:</w:t>
      </w:r>
    </w:p>
    <w:tbl>
      <w:tblPr>
        <w:tblStyle w:val="TableGrid"/>
        <w:tblW w:w="0" w:type="auto"/>
        <w:tblInd w:w="2132" w:type="dxa"/>
        <w:tblBorders>
          <w:top w:val="none" w:sz="0" w:space="0" w:color="auto"/>
          <w:left w:val="none" w:sz="0" w:space="0" w:color="auto"/>
          <w:bottom w:val="none" w:sz="0" w:space="0" w:color="auto"/>
          <w:right w:val="none" w:sz="0" w:space="0" w:color="auto"/>
          <w:insideH w:val="single" w:sz="12" w:space="0" w:color="auto"/>
        </w:tblBorders>
        <w:tblCellMar>
          <w:top w:w="113" w:type="dxa"/>
          <w:bottom w:w="113" w:type="dxa"/>
        </w:tblCellMar>
        <w:tblLook w:val="04A0" w:firstRow="1" w:lastRow="0" w:firstColumn="1" w:lastColumn="0" w:noHBand="0" w:noVBand="1"/>
      </w:tblPr>
      <w:tblGrid>
        <w:gridCol w:w="4942"/>
      </w:tblGrid>
      <w:tr w:rsidR="00E01F1B" w14:paraId="60C24625" w14:textId="77777777" w:rsidTr="0F38337A">
        <w:trPr>
          <w:trHeight w:val="238"/>
        </w:trPr>
        <w:tc>
          <w:tcPr>
            <w:tcW w:w="4942" w:type="dxa"/>
            <w:vAlign w:val="center"/>
          </w:tcPr>
          <w:p w14:paraId="2F22AFE2" w14:textId="011DF16C" w:rsidR="00E01F1B" w:rsidRDefault="00B517AA" w:rsidP="0F38337A">
            <w:pPr>
              <w:pStyle w:val="ListParagraph"/>
              <w:spacing w:after="0"/>
              <w:ind w:left="0"/>
              <w:jc w:val="center"/>
              <w:rPr>
                <w:rFonts w:ascii="Arial" w:eastAsia="Arial" w:hAnsi="Arial" w:cs="Arial"/>
              </w:rPr>
            </w:pPr>
            <w:r w:rsidRPr="0F38337A">
              <w:rPr>
                <w:rFonts w:ascii="Arial" w:eastAsia="Arial" w:hAnsi="Arial" w:cs="Arial"/>
              </w:rPr>
              <w:t>Lowest price</w:t>
            </w:r>
          </w:p>
        </w:tc>
      </w:tr>
      <w:tr w:rsidR="00E01F1B" w14:paraId="4CE9D818" w14:textId="77777777" w:rsidTr="0F38337A">
        <w:trPr>
          <w:trHeight w:val="300"/>
        </w:trPr>
        <w:tc>
          <w:tcPr>
            <w:tcW w:w="4942" w:type="dxa"/>
            <w:vAlign w:val="center"/>
          </w:tcPr>
          <w:p w14:paraId="1809D981" w14:textId="5E2A182B" w:rsidR="00E01F1B" w:rsidRDefault="00C80DD6" w:rsidP="0F38337A">
            <w:pPr>
              <w:pStyle w:val="ListParagraph"/>
              <w:spacing w:after="0"/>
              <w:ind w:left="0"/>
              <w:jc w:val="center"/>
              <w:rPr>
                <w:rFonts w:ascii="Arial" w:eastAsia="Arial" w:hAnsi="Arial" w:cs="Arial"/>
              </w:rPr>
            </w:pPr>
            <w:r w:rsidRPr="0F38337A">
              <w:rPr>
                <w:rStyle w:val="normaltextrun"/>
                <w:rFonts w:ascii="Arial" w:eastAsia="Arial" w:hAnsi="Arial" w:cs="Arial"/>
                <w:color w:val="000000"/>
                <w:shd w:val="clear" w:color="auto" w:fill="FFFFFF"/>
              </w:rPr>
              <w:t xml:space="preserve">Price of next quote </w:t>
            </w:r>
            <w:r w:rsidR="00E01F1B" w:rsidRPr="0F38337A">
              <w:rPr>
                <w:rFonts w:ascii="Arial" w:eastAsia="Arial" w:hAnsi="Arial" w:cs="Arial"/>
              </w:rPr>
              <w:t>to be considered</w:t>
            </w:r>
          </w:p>
        </w:tc>
      </w:tr>
    </w:tbl>
    <w:p w14:paraId="45CC58A2" w14:textId="6C0B3A62" w:rsidR="00E01F1B" w:rsidRDefault="00E01F1B" w:rsidP="0F38337A">
      <w:pPr>
        <w:rPr>
          <w:rFonts w:ascii="Arial" w:eastAsia="Arial" w:hAnsi="Arial" w:cs="Arial"/>
        </w:rPr>
      </w:pPr>
    </w:p>
    <w:p w14:paraId="46A78CA4" w14:textId="77777777" w:rsidR="00C36906" w:rsidRDefault="00C36906" w:rsidP="00C36906">
      <w:pPr>
        <w:pStyle w:val="ListParagraph"/>
        <w:numPr>
          <w:ilvl w:val="1"/>
          <w:numId w:val="3"/>
        </w:numPr>
        <w:rPr>
          <w:rFonts w:asciiTheme="majorHAnsi" w:eastAsia="Arial" w:hAnsiTheme="majorHAnsi" w:cstheme="majorHAnsi"/>
        </w:rPr>
      </w:pPr>
      <w:r>
        <w:rPr>
          <w:rFonts w:asciiTheme="majorHAnsi" w:eastAsia="Arial" w:hAnsiTheme="majorHAnsi" w:cstheme="majorHAnsi"/>
        </w:rPr>
        <w:t>The Price element of the evaluation will only be scored once the Quality criteria have been assessed.</w:t>
      </w:r>
    </w:p>
    <w:p w14:paraId="24CB4752" w14:textId="77777777" w:rsidR="00C36906" w:rsidRPr="00EF566C" w:rsidRDefault="00C36906" w:rsidP="00C36906">
      <w:pPr>
        <w:pStyle w:val="ListParagraph"/>
        <w:numPr>
          <w:ilvl w:val="1"/>
          <w:numId w:val="3"/>
        </w:numPr>
        <w:rPr>
          <w:rFonts w:asciiTheme="majorHAnsi" w:eastAsia="Arial" w:hAnsiTheme="majorHAnsi" w:cstheme="majorHAnsi"/>
        </w:rPr>
      </w:pPr>
      <w:proofErr w:type="gramStart"/>
      <w:r w:rsidRPr="00EF566C">
        <w:rPr>
          <w:rFonts w:asciiTheme="majorHAnsi" w:eastAsia="Arial" w:hAnsiTheme="majorHAnsi" w:cstheme="majorHAnsi"/>
        </w:rPr>
        <w:t>The each</w:t>
      </w:r>
      <w:proofErr w:type="gramEnd"/>
      <w:r w:rsidRPr="00EF566C">
        <w:rPr>
          <w:rFonts w:asciiTheme="majorHAnsi" w:eastAsia="Arial" w:hAnsiTheme="majorHAnsi" w:cstheme="majorHAnsi"/>
        </w:rPr>
        <w:t xml:space="preserve"> section in the Quality criteria will be scored using the following template: </w:t>
      </w:r>
    </w:p>
    <w:tbl>
      <w:tblPr>
        <w:tblpPr w:leftFromText="181" w:rightFromText="181" w:vertAnchor="text" w:horzAnchor="margin" w:tblpX="846" w:tblpY="1"/>
        <w:tblOverlap w:val="nev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6516"/>
        <w:gridCol w:w="1559"/>
      </w:tblGrid>
      <w:tr w:rsidR="001759EE" w:rsidRPr="00480057" w14:paraId="30DE04B9" w14:textId="77777777" w:rsidTr="0F38337A">
        <w:tc>
          <w:tcPr>
            <w:tcW w:w="6516" w:type="dxa"/>
            <w:shd w:val="clear" w:color="auto" w:fill="auto"/>
            <w:vAlign w:val="center"/>
          </w:tcPr>
          <w:p w14:paraId="6C009BBE" w14:textId="77777777" w:rsidR="001759EE" w:rsidRPr="00480057" w:rsidRDefault="001759EE" w:rsidP="0F38337A">
            <w:pPr>
              <w:rPr>
                <w:rFonts w:ascii="Arial" w:eastAsia="Arial" w:hAnsi="Arial" w:cs="Arial"/>
              </w:rPr>
            </w:pPr>
            <w:r w:rsidRPr="0F38337A">
              <w:rPr>
                <w:rFonts w:ascii="Arial" w:eastAsia="Arial" w:hAnsi="Arial" w:cs="Arial"/>
              </w:rPr>
              <w:t xml:space="preserve">Exceptional demonstration by the supplier of the relevant ability, understanding, skills, </w:t>
            </w:r>
            <w:proofErr w:type="gramStart"/>
            <w:r w:rsidRPr="0F38337A">
              <w:rPr>
                <w:rFonts w:ascii="Arial" w:eastAsia="Arial" w:hAnsi="Arial" w:cs="Arial"/>
              </w:rPr>
              <w:t>facilities</w:t>
            </w:r>
            <w:proofErr w:type="gramEnd"/>
            <w:r w:rsidRPr="0F38337A">
              <w:rPr>
                <w:rFonts w:ascii="Arial" w:eastAsia="Arial" w:hAnsi="Arial" w:cs="Arial"/>
              </w:rPr>
              <w:t xml:space="preserve"> and quality measures required to provide the services with evidence to support the response, where appropriate.</w:t>
            </w:r>
          </w:p>
        </w:tc>
        <w:tc>
          <w:tcPr>
            <w:tcW w:w="1559" w:type="dxa"/>
            <w:shd w:val="clear" w:color="auto" w:fill="auto"/>
            <w:vAlign w:val="center"/>
          </w:tcPr>
          <w:p w14:paraId="01B2511A" w14:textId="14C540EA" w:rsidR="001759EE" w:rsidRPr="00480057" w:rsidRDefault="0030240E" w:rsidP="0F38337A">
            <w:pPr>
              <w:jc w:val="center"/>
              <w:rPr>
                <w:rFonts w:ascii="Arial" w:eastAsia="Arial" w:hAnsi="Arial" w:cs="Arial"/>
              </w:rPr>
            </w:pPr>
            <w:r w:rsidRPr="0F38337A">
              <w:rPr>
                <w:rFonts w:ascii="Arial" w:eastAsia="Arial" w:hAnsi="Arial" w:cs="Arial"/>
              </w:rPr>
              <w:t>5</w:t>
            </w:r>
          </w:p>
        </w:tc>
      </w:tr>
      <w:tr w:rsidR="001759EE" w:rsidRPr="00480057" w14:paraId="01DC9EE7" w14:textId="77777777" w:rsidTr="0F38337A">
        <w:tc>
          <w:tcPr>
            <w:tcW w:w="6516" w:type="dxa"/>
            <w:shd w:val="clear" w:color="auto" w:fill="auto"/>
            <w:vAlign w:val="center"/>
          </w:tcPr>
          <w:p w14:paraId="5068027A" w14:textId="77777777" w:rsidR="001759EE" w:rsidRPr="00480057" w:rsidRDefault="001759EE" w:rsidP="0F38337A">
            <w:pPr>
              <w:rPr>
                <w:rFonts w:ascii="Arial" w:eastAsia="Arial" w:hAnsi="Arial" w:cs="Arial"/>
              </w:rPr>
            </w:pPr>
            <w:r w:rsidRPr="0F38337A">
              <w:rPr>
                <w:rFonts w:ascii="Arial" w:eastAsia="Arial" w:hAnsi="Arial" w:cs="Arial"/>
              </w:rPr>
              <w:t xml:space="preserve">Good demonstration by the Supplier of the relevant ability, understanding, skills, </w:t>
            </w:r>
            <w:proofErr w:type="gramStart"/>
            <w:r w:rsidRPr="0F38337A">
              <w:rPr>
                <w:rFonts w:ascii="Arial" w:eastAsia="Arial" w:hAnsi="Arial" w:cs="Arial"/>
              </w:rPr>
              <w:t>facilities</w:t>
            </w:r>
            <w:proofErr w:type="gramEnd"/>
            <w:r w:rsidRPr="0F38337A">
              <w:rPr>
                <w:rFonts w:ascii="Arial" w:eastAsia="Arial" w:hAnsi="Arial" w:cs="Arial"/>
              </w:rPr>
              <w:t xml:space="preserve"> and quality measures required to provide the services with evidence to support the response, where appropriate.</w:t>
            </w:r>
          </w:p>
        </w:tc>
        <w:tc>
          <w:tcPr>
            <w:tcW w:w="1559" w:type="dxa"/>
            <w:shd w:val="clear" w:color="auto" w:fill="auto"/>
            <w:vAlign w:val="center"/>
          </w:tcPr>
          <w:p w14:paraId="7F552E42" w14:textId="6E5808FA" w:rsidR="001759EE" w:rsidRPr="00480057" w:rsidRDefault="0030240E" w:rsidP="0F38337A">
            <w:pPr>
              <w:jc w:val="center"/>
              <w:rPr>
                <w:rFonts w:ascii="Arial" w:eastAsia="Arial" w:hAnsi="Arial" w:cs="Arial"/>
              </w:rPr>
            </w:pPr>
            <w:r w:rsidRPr="0F38337A">
              <w:rPr>
                <w:rFonts w:ascii="Arial" w:eastAsia="Arial" w:hAnsi="Arial" w:cs="Arial"/>
              </w:rPr>
              <w:t>4</w:t>
            </w:r>
          </w:p>
        </w:tc>
      </w:tr>
      <w:tr w:rsidR="001759EE" w:rsidRPr="00480057" w14:paraId="202ED60D" w14:textId="77777777" w:rsidTr="0F38337A">
        <w:trPr>
          <w:trHeight w:val="870"/>
        </w:trPr>
        <w:tc>
          <w:tcPr>
            <w:tcW w:w="6516" w:type="dxa"/>
            <w:shd w:val="clear" w:color="auto" w:fill="auto"/>
            <w:vAlign w:val="center"/>
          </w:tcPr>
          <w:p w14:paraId="07C8C064" w14:textId="77777777" w:rsidR="001759EE" w:rsidRPr="00480057" w:rsidRDefault="001759EE" w:rsidP="0F38337A">
            <w:pPr>
              <w:rPr>
                <w:rFonts w:ascii="Arial" w:eastAsia="Arial" w:hAnsi="Arial" w:cs="Arial"/>
              </w:rPr>
            </w:pPr>
            <w:r w:rsidRPr="0F38337A">
              <w:rPr>
                <w:rFonts w:ascii="Arial" w:eastAsia="Arial" w:hAnsi="Arial" w:cs="Arial"/>
              </w:rPr>
              <w:lastRenderedPageBreak/>
              <w:t xml:space="preserve">Satisfactory demonstration by the Supplier of the relevant ability, understanding, skills, </w:t>
            </w:r>
            <w:proofErr w:type="gramStart"/>
            <w:r w:rsidRPr="0F38337A">
              <w:rPr>
                <w:rFonts w:ascii="Arial" w:eastAsia="Arial" w:hAnsi="Arial" w:cs="Arial"/>
              </w:rPr>
              <w:t>facilities</w:t>
            </w:r>
            <w:proofErr w:type="gramEnd"/>
            <w:r w:rsidRPr="0F38337A">
              <w:rPr>
                <w:rFonts w:ascii="Arial" w:eastAsia="Arial" w:hAnsi="Arial" w:cs="Arial"/>
              </w:rPr>
              <w:t xml:space="preserve"> and quality measures required to provide the services with evidence to support the response, where appropriate.</w:t>
            </w:r>
          </w:p>
        </w:tc>
        <w:tc>
          <w:tcPr>
            <w:tcW w:w="1559" w:type="dxa"/>
            <w:shd w:val="clear" w:color="auto" w:fill="auto"/>
            <w:vAlign w:val="center"/>
          </w:tcPr>
          <w:p w14:paraId="3B895FD9" w14:textId="5D716DB1" w:rsidR="001759EE" w:rsidRPr="00480057" w:rsidRDefault="0030240E" w:rsidP="0F38337A">
            <w:pPr>
              <w:jc w:val="center"/>
              <w:rPr>
                <w:rFonts w:ascii="Arial" w:eastAsia="Arial" w:hAnsi="Arial" w:cs="Arial"/>
              </w:rPr>
            </w:pPr>
            <w:r w:rsidRPr="0F38337A">
              <w:rPr>
                <w:rFonts w:ascii="Arial" w:eastAsia="Arial" w:hAnsi="Arial" w:cs="Arial"/>
              </w:rPr>
              <w:t>3</w:t>
            </w:r>
          </w:p>
        </w:tc>
      </w:tr>
      <w:tr w:rsidR="001759EE" w:rsidRPr="00480057" w14:paraId="1973A0EE" w14:textId="77777777" w:rsidTr="0F38337A">
        <w:tc>
          <w:tcPr>
            <w:tcW w:w="6516" w:type="dxa"/>
            <w:shd w:val="clear" w:color="auto" w:fill="auto"/>
            <w:vAlign w:val="center"/>
          </w:tcPr>
          <w:p w14:paraId="3FD66D31" w14:textId="77777777" w:rsidR="001759EE" w:rsidRPr="00480057" w:rsidRDefault="001759EE" w:rsidP="0F38337A">
            <w:pPr>
              <w:rPr>
                <w:rFonts w:ascii="Arial" w:eastAsia="Arial" w:hAnsi="Arial" w:cs="Arial"/>
              </w:rPr>
            </w:pPr>
            <w:r w:rsidRPr="0F38337A">
              <w:rPr>
                <w:rFonts w:ascii="Arial" w:eastAsia="Arial" w:hAnsi="Arial" w:cs="Arial"/>
              </w:rPr>
              <w:t xml:space="preserve">Contains minor shortcomings in the demonstration by the Supplier of the relevant ability, understanding, skills, </w:t>
            </w:r>
            <w:proofErr w:type="gramStart"/>
            <w:r w:rsidRPr="0F38337A">
              <w:rPr>
                <w:rFonts w:ascii="Arial" w:eastAsia="Arial" w:hAnsi="Arial" w:cs="Arial"/>
              </w:rPr>
              <w:t>facilities</w:t>
            </w:r>
            <w:proofErr w:type="gramEnd"/>
            <w:r w:rsidRPr="0F38337A">
              <w:rPr>
                <w:rFonts w:ascii="Arial" w:eastAsia="Arial" w:hAnsi="Arial" w:cs="Arial"/>
              </w:rPr>
              <w:t xml:space="preserve">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14:paraId="2F3182CC" w14:textId="425D52F6" w:rsidR="001759EE" w:rsidRPr="00480057" w:rsidRDefault="0030240E" w:rsidP="0F38337A">
            <w:pPr>
              <w:jc w:val="center"/>
              <w:rPr>
                <w:rFonts w:ascii="Arial" w:eastAsia="Arial" w:hAnsi="Arial" w:cs="Arial"/>
              </w:rPr>
            </w:pPr>
            <w:r w:rsidRPr="0F38337A">
              <w:rPr>
                <w:rFonts w:ascii="Arial" w:eastAsia="Arial" w:hAnsi="Arial" w:cs="Arial"/>
              </w:rPr>
              <w:t>2</w:t>
            </w:r>
          </w:p>
        </w:tc>
      </w:tr>
      <w:tr w:rsidR="001759EE" w:rsidRPr="00480057" w14:paraId="66B1883C" w14:textId="77777777" w:rsidTr="0F38337A">
        <w:tc>
          <w:tcPr>
            <w:tcW w:w="6516" w:type="dxa"/>
            <w:shd w:val="clear" w:color="auto" w:fill="auto"/>
            <w:vAlign w:val="center"/>
          </w:tcPr>
          <w:p w14:paraId="03F1959E" w14:textId="77777777" w:rsidR="001759EE" w:rsidRPr="00480057" w:rsidRDefault="001759EE" w:rsidP="0F38337A">
            <w:pPr>
              <w:rPr>
                <w:rFonts w:ascii="Arial" w:eastAsia="Arial" w:hAnsi="Arial" w:cs="Arial"/>
              </w:rPr>
            </w:pPr>
            <w:r w:rsidRPr="0F38337A">
              <w:rPr>
                <w:rFonts w:ascii="Arial" w:eastAsia="Arial" w:hAnsi="Arial" w:cs="Arial"/>
              </w:rPr>
              <w:t xml:space="preserve">Satisfies the requirement but with </w:t>
            </w:r>
            <w:proofErr w:type="gramStart"/>
            <w:r w:rsidRPr="0F38337A">
              <w:rPr>
                <w:rFonts w:ascii="Arial" w:eastAsia="Arial" w:hAnsi="Arial" w:cs="Arial"/>
              </w:rPr>
              <w:t>considerable  reservations</w:t>
            </w:r>
            <w:proofErr w:type="gramEnd"/>
            <w:r w:rsidRPr="0F38337A">
              <w:rPr>
                <w:rFonts w:ascii="Arial" w:eastAsia="Arial" w:hAnsi="Arial" w:cs="Arial"/>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14:paraId="334B315D" w14:textId="2127A1CE" w:rsidR="001759EE" w:rsidRPr="00480057" w:rsidRDefault="0030240E" w:rsidP="0F38337A">
            <w:pPr>
              <w:jc w:val="center"/>
              <w:rPr>
                <w:rFonts w:ascii="Arial" w:eastAsia="Arial" w:hAnsi="Arial" w:cs="Arial"/>
              </w:rPr>
            </w:pPr>
            <w:r w:rsidRPr="0F38337A">
              <w:rPr>
                <w:rFonts w:ascii="Arial" w:eastAsia="Arial" w:hAnsi="Arial" w:cs="Arial"/>
              </w:rPr>
              <w:t>1</w:t>
            </w:r>
          </w:p>
        </w:tc>
      </w:tr>
      <w:tr w:rsidR="001759EE" w:rsidRPr="00480057" w14:paraId="0E6FB919" w14:textId="77777777" w:rsidTr="0F38337A">
        <w:trPr>
          <w:trHeight w:val="70"/>
        </w:trPr>
        <w:tc>
          <w:tcPr>
            <w:tcW w:w="6516" w:type="dxa"/>
            <w:shd w:val="clear" w:color="auto" w:fill="auto"/>
            <w:vAlign w:val="center"/>
          </w:tcPr>
          <w:p w14:paraId="43C462A1" w14:textId="77777777" w:rsidR="001759EE" w:rsidRPr="00480057" w:rsidRDefault="001759EE" w:rsidP="0F38337A">
            <w:pPr>
              <w:rPr>
                <w:rFonts w:ascii="Arial" w:eastAsia="Arial" w:hAnsi="Arial" w:cs="Arial"/>
              </w:rPr>
            </w:pPr>
            <w:r w:rsidRPr="0F38337A">
              <w:rPr>
                <w:rFonts w:ascii="Arial" w:eastAsia="Arial" w:hAnsi="Arial" w:cs="Arial"/>
              </w:rPr>
              <w:t>No response or irrelevant response provided.</w:t>
            </w:r>
          </w:p>
        </w:tc>
        <w:tc>
          <w:tcPr>
            <w:tcW w:w="1559" w:type="dxa"/>
            <w:shd w:val="clear" w:color="auto" w:fill="auto"/>
            <w:vAlign w:val="center"/>
          </w:tcPr>
          <w:p w14:paraId="1649207B" w14:textId="5AC13FAA" w:rsidR="001759EE" w:rsidRPr="00480057" w:rsidRDefault="0030240E" w:rsidP="0F38337A">
            <w:pPr>
              <w:jc w:val="center"/>
              <w:rPr>
                <w:rFonts w:ascii="Arial" w:eastAsia="Arial" w:hAnsi="Arial" w:cs="Arial"/>
              </w:rPr>
            </w:pPr>
            <w:r w:rsidRPr="0F38337A">
              <w:rPr>
                <w:rFonts w:ascii="Arial" w:eastAsia="Arial" w:hAnsi="Arial" w:cs="Arial"/>
              </w:rPr>
              <w:t>0</w:t>
            </w:r>
          </w:p>
        </w:tc>
      </w:tr>
    </w:tbl>
    <w:p w14:paraId="6F1CA036" w14:textId="77777777" w:rsidR="001759EE" w:rsidRPr="00480057" w:rsidRDefault="001759EE" w:rsidP="0F38337A">
      <w:pPr>
        <w:jc w:val="both"/>
        <w:rPr>
          <w:rFonts w:ascii="Arial" w:eastAsia="Arial" w:hAnsi="Arial" w:cs="Arial"/>
          <w:i/>
          <w:iCs/>
          <w:color w:val="FF0000"/>
        </w:rPr>
      </w:pPr>
    </w:p>
    <w:p w14:paraId="04799F62" w14:textId="07C8FD99" w:rsidR="00236C04" w:rsidRDefault="00236C04" w:rsidP="0F38337A">
      <w:pPr>
        <w:rPr>
          <w:rFonts w:ascii="Arial" w:eastAsia="Arial" w:hAnsi="Arial"/>
          <w:szCs w:val="24"/>
        </w:rPr>
      </w:pPr>
    </w:p>
    <w:p w14:paraId="3DCF2D36" w14:textId="77777777" w:rsidR="00236C04" w:rsidRDefault="00236C04" w:rsidP="0F38337A">
      <w:pPr>
        <w:rPr>
          <w:rFonts w:ascii="Arial" w:eastAsia="Arial" w:hAnsi="Arial" w:cs="Arial"/>
        </w:rPr>
      </w:pPr>
    </w:p>
    <w:p w14:paraId="1166B888" w14:textId="1ACFC00A" w:rsidR="002B68D8" w:rsidRDefault="002B68D8" w:rsidP="0F38337A">
      <w:pPr>
        <w:rPr>
          <w:rFonts w:ascii="Arial" w:eastAsia="Arial" w:hAnsi="Arial" w:cs="Arial"/>
        </w:rPr>
      </w:pPr>
    </w:p>
    <w:p w14:paraId="2F06FEB9" w14:textId="3A66D6CD" w:rsidR="00C36906" w:rsidRDefault="00C36906" w:rsidP="0F38337A">
      <w:pPr>
        <w:rPr>
          <w:rFonts w:ascii="Arial" w:eastAsia="Arial" w:hAnsi="Arial" w:cs="Arial"/>
        </w:rPr>
      </w:pPr>
    </w:p>
    <w:p w14:paraId="164B36EA" w14:textId="5E866A93" w:rsidR="00C36906" w:rsidRDefault="00C36906" w:rsidP="0F38337A">
      <w:pPr>
        <w:rPr>
          <w:rFonts w:ascii="Arial" w:eastAsia="Arial" w:hAnsi="Arial" w:cs="Arial"/>
        </w:rPr>
      </w:pPr>
    </w:p>
    <w:p w14:paraId="65B372C0" w14:textId="3046186D" w:rsidR="00C36906" w:rsidRDefault="00C36906" w:rsidP="0F38337A">
      <w:pPr>
        <w:rPr>
          <w:rFonts w:ascii="Arial" w:eastAsia="Arial" w:hAnsi="Arial" w:cs="Arial"/>
        </w:rPr>
      </w:pPr>
    </w:p>
    <w:p w14:paraId="0C23DDED" w14:textId="570575C8" w:rsidR="00C36906" w:rsidRDefault="00C36906" w:rsidP="0F38337A">
      <w:pPr>
        <w:rPr>
          <w:rFonts w:ascii="Arial" w:eastAsia="Arial" w:hAnsi="Arial" w:cs="Arial"/>
        </w:rPr>
      </w:pPr>
    </w:p>
    <w:p w14:paraId="07846BB3" w14:textId="7E247708" w:rsidR="00C36906" w:rsidRDefault="00C36906" w:rsidP="0F38337A">
      <w:pPr>
        <w:rPr>
          <w:rFonts w:ascii="Arial" w:eastAsia="Arial" w:hAnsi="Arial" w:cs="Arial"/>
        </w:rPr>
      </w:pPr>
    </w:p>
    <w:p w14:paraId="57F77946" w14:textId="4BF44693" w:rsidR="00C36906" w:rsidRDefault="00C36906" w:rsidP="0F38337A">
      <w:pPr>
        <w:rPr>
          <w:rFonts w:ascii="Arial" w:eastAsia="Arial" w:hAnsi="Arial" w:cs="Arial"/>
        </w:rPr>
      </w:pPr>
    </w:p>
    <w:p w14:paraId="75444E90" w14:textId="5886F05C" w:rsidR="00C36906" w:rsidRDefault="00C36906" w:rsidP="0F38337A">
      <w:pPr>
        <w:rPr>
          <w:rFonts w:ascii="Arial" w:eastAsia="Arial" w:hAnsi="Arial" w:cs="Arial"/>
        </w:rPr>
      </w:pPr>
    </w:p>
    <w:p w14:paraId="4BBFD19D" w14:textId="18D945DC" w:rsidR="00C36906" w:rsidRDefault="00C36906" w:rsidP="0F38337A">
      <w:pPr>
        <w:rPr>
          <w:rFonts w:ascii="Arial" w:eastAsia="Arial" w:hAnsi="Arial" w:cs="Arial"/>
        </w:rPr>
      </w:pPr>
    </w:p>
    <w:p w14:paraId="6259C9E2" w14:textId="29A2CF73" w:rsidR="00C36906" w:rsidRDefault="00C36906" w:rsidP="0F38337A">
      <w:pPr>
        <w:rPr>
          <w:rFonts w:ascii="Arial" w:eastAsia="Arial" w:hAnsi="Arial" w:cs="Arial"/>
        </w:rPr>
      </w:pPr>
    </w:p>
    <w:p w14:paraId="65FD3B47" w14:textId="3ED7FE17" w:rsidR="00C36906" w:rsidRDefault="00C36906" w:rsidP="0F38337A">
      <w:pPr>
        <w:rPr>
          <w:rFonts w:ascii="Arial" w:eastAsia="Arial" w:hAnsi="Arial" w:cs="Arial"/>
        </w:rPr>
      </w:pPr>
    </w:p>
    <w:p w14:paraId="7F3B9663" w14:textId="2C055298" w:rsidR="00C36906" w:rsidRDefault="00C36906" w:rsidP="0F38337A">
      <w:pPr>
        <w:rPr>
          <w:rFonts w:ascii="Arial" w:eastAsia="Arial" w:hAnsi="Arial" w:cs="Arial"/>
        </w:rPr>
      </w:pPr>
    </w:p>
    <w:p w14:paraId="633E6A28" w14:textId="6C7B71AC" w:rsidR="00C36906" w:rsidRDefault="00C36906" w:rsidP="0F38337A">
      <w:pPr>
        <w:rPr>
          <w:rFonts w:ascii="Arial" w:eastAsia="Arial" w:hAnsi="Arial" w:cs="Arial"/>
        </w:rPr>
      </w:pPr>
    </w:p>
    <w:p w14:paraId="56C4B7F6" w14:textId="53D24889" w:rsidR="00C36906" w:rsidRDefault="00C36906" w:rsidP="0F38337A">
      <w:pPr>
        <w:rPr>
          <w:rFonts w:ascii="Arial" w:eastAsia="Arial" w:hAnsi="Arial" w:cs="Arial"/>
        </w:rPr>
      </w:pPr>
    </w:p>
    <w:p w14:paraId="45358663" w14:textId="31715CE8" w:rsidR="00C36906" w:rsidRDefault="00C36906" w:rsidP="0F38337A">
      <w:pPr>
        <w:rPr>
          <w:rFonts w:ascii="Arial" w:eastAsia="Arial" w:hAnsi="Arial" w:cs="Arial"/>
        </w:rPr>
      </w:pPr>
    </w:p>
    <w:p w14:paraId="6505FB0F" w14:textId="317D52EE" w:rsidR="00C36906" w:rsidRDefault="00C36906" w:rsidP="0F38337A">
      <w:pPr>
        <w:rPr>
          <w:rFonts w:ascii="Arial" w:eastAsia="Arial" w:hAnsi="Arial" w:cs="Arial"/>
        </w:rPr>
      </w:pPr>
    </w:p>
    <w:p w14:paraId="2FE33E31" w14:textId="3BD5AD73" w:rsidR="00C36906" w:rsidRDefault="00C36906" w:rsidP="0F38337A">
      <w:pPr>
        <w:rPr>
          <w:rFonts w:ascii="Arial" w:eastAsia="Arial" w:hAnsi="Arial" w:cs="Arial"/>
        </w:rPr>
      </w:pPr>
    </w:p>
    <w:p w14:paraId="0F6BF1D7" w14:textId="3B298F83" w:rsidR="00C36906" w:rsidRDefault="00C36906" w:rsidP="0F38337A">
      <w:pPr>
        <w:rPr>
          <w:rFonts w:ascii="Arial" w:eastAsia="Arial" w:hAnsi="Arial" w:cs="Arial"/>
        </w:rPr>
      </w:pPr>
    </w:p>
    <w:p w14:paraId="4473563A" w14:textId="17BFCD68" w:rsidR="00C36906" w:rsidRDefault="00C36906" w:rsidP="0F38337A">
      <w:pPr>
        <w:rPr>
          <w:rFonts w:ascii="Arial" w:eastAsia="Arial" w:hAnsi="Arial" w:cs="Arial"/>
        </w:rPr>
      </w:pPr>
    </w:p>
    <w:p w14:paraId="5E152241" w14:textId="77777777" w:rsidR="00C36906" w:rsidRPr="00EF566C" w:rsidRDefault="00C36906" w:rsidP="00C36906">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Any responses scoring less than 2 for any Quality criteria, may be considered to not meet the requirements, and therefore fail the evaluation and the quotation may be rejected.</w:t>
      </w:r>
      <w:r>
        <w:rPr>
          <w:rFonts w:asciiTheme="majorHAnsi" w:eastAsia="Arial" w:hAnsiTheme="majorHAnsi" w:cstheme="majorHAnsi"/>
        </w:rPr>
        <w:t xml:space="preserve"> As per 4.3, the Price element will not be assessed in those circumstances.</w:t>
      </w:r>
    </w:p>
    <w:p w14:paraId="6BCFFC51" w14:textId="77777777" w:rsidR="00C36906" w:rsidRPr="00EF566C" w:rsidRDefault="00C36906" w:rsidP="00C36906">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Bidders will be notified via email as soon as possible of any decision made by the council during the quotation process, including notifying Bidders of the intended award.</w:t>
      </w:r>
    </w:p>
    <w:p w14:paraId="250F8E10" w14:textId="77777777" w:rsidR="00C36906" w:rsidRPr="00EF566C" w:rsidRDefault="00C36906" w:rsidP="00C36906">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As part of the notification of award process, Bidders will be provided with details of the points awarded for their submitted responses in line with the evaluation criteria above.</w:t>
      </w:r>
    </w:p>
    <w:p w14:paraId="60C9BF2C" w14:textId="77777777" w:rsidR="00C36906" w:rsidRPr="00EF566C" w:rsidRDefault="00C36906" w:rsidP="00C36906">
      <w:pPr>
        <w:pStyle w:val="ListParagraph"/>
        <w:numPr>
          <w:ilvl w:val="1"/>
          <w:numId w:val="3"/>
        </w:numPr>
        <w:rPr>
          <w:rFonts w:asciiTheme="majorHAnsi" w:eastAsia="Arial" w:hAnsiTheme="majorHAnsi" w:cstheme="majorHAnsi"/>
        </w:rPr>
      </w:pPr>
      <w:r w:rsidRPr="00EF566C">
        <w:rPr>
          <w:rFonts w:asciiTheme="majorHAnsi" w:eastAsia="Arial" w:hAnsiTheme="majorHAnsi" w:cstheme="majorHAnsi"/>
        </w:rPr>
        <w:t>Bidders must not undertake work without first having received an Official Purchase Order as written notification that they have been awarded the contract and are required to start work.</w:t>
      </w:r>
    </w:p>
    <w:p w14:paraId="3437DC8F" w14:textId="77777777" w:rsidR="00C36906" w:rsidRDefault="00C36906" w:rsidP="0F38337A">
      <w:pPr>
        <w:rPr>
          <w:rFonts w:ascii="Arial" w:eastAsia="Arial" w:hAnsi="Arial" w:cs="Arial"/>
        </w:rPr>
      </w:pPr>
    </w:p>
    <w:p w14:paraId="77C6EE7A" w14:textId="77777777" w:rsidR="00373DDD" w:rsidRPr="00480057" w:rsidRDefault="00373DDD" w:rsidP="0F38337A">
      <w:pPr>
        <w:rPr>
          <w:rFonts w:ascii="Arial" w:eastAsia="Arial" w:hAnsi="Arial" w:cs="Arial"/>
        </w:rPr>
      </w:pPr>
    </w:p>
    <w:p w14:paraId="25B7C92A" w14:textId="77777777" w:rsidR="00E454B8" w:rsidRPr="00480057" w:rsidRDefault="00E454B8" w:rsidP="0F38337A">
      <w:pPr>
        <w:rPr>
          <w:rFonts w:ascii="Arial" w:eastAsia="Arial" w:hAnsi="Arial" w:cs="Arial"/>
        </w:rPr>
      </w:pPr>
      <w:bookmarkStart w:id="5" w:name="_Hlt491676697"/>
      <w:bookmarkEnd w:id="5"/>
    </w:p>
    <w:p w14:paraId="16AD1A11" w14:textId="77777777" w:rsidR="00E454B8" w:rsidRPr="00480057" w:rsidRDefault="00E454B8" w:rsidP="0F38337A">
      <w:pPr>
        <w:rPr>
          <w:rFonts w:ascii="Arial" w:eastAsia="Arial" w:hAnsi="Arial" w:cs="Arial"/>
          <w:b/>
          <w:bCs/>
          <w:kern w:val="28"/>
          <w:sz w:val="28"/>
          <w:szCs w:val="28"/>
          <w:u w:val="single"/>
        </w:rPr>
      </w:pPr>
    </w:p>
    <w:p w14:paraId="09CDAE6F" w14:textId="77777777" w:rsidR="00D119AF" w:rsidRPr="00480057" w:rsidRDefault="00D119AF" w:rsidP="0F38337A">
      <w:pPr>
        <w:rPr>
          <w:rFonts w:ascii="Arial" w:eastAsia="Arial" w:hAnsi="Arial" w:cs="Arial"/>
          <w:b/>
          <w:bCs/>
          <w:kern w:val="28"/>
          <w:sz w:val="28"/>
          <w:szCs w:val="28"/>
          <w:u w:val="single"/>
        </w:rPr>
      </w:pPr>
    </w:p>
    <w:p w14:paraId="32A98AE7" w14:textId="77777777" w:rsidR="00D119AF" w:rsidRPr="00480057" w:rsidRDefault="00D119AF" w:rsidP="0F38337A">
      <w:pPr>
        <w:rPr>
          <w:rFonts w:ascii="Arial" w:eastAsia="Arial" w:hAnsi="Arial" w:cs="Arial"/>
          <w:b/>
          <w:bCs/>
          <w:kern w:val="28"/>
          <w:sz w:val="28"/>
          <w:szCs w:val="28"/>
          <w:u w:val="single"/>
        </w:rPr>
      </w:pPr>
    </w:p>
    <w:p w14:paraId="43F31DDB" w14:textId="57D68E44" w:rsidR="00FA7B76" w:rsidRPr="00E576BA" w:rsidRDefault="00750424" w:rsidP="0F38337A">
      <w:pPr>
        <w:rPr>
          <w:rFonts w:ascii="Arial" w:eastAsia="Arial" w:hAnsi="Arial" w:cs="Arial"/>
          <w:b/>
          <w:bCs/>
          <w:color w:val="FF0000"/>
          <w:kern w:val="28"/>
        </w:rPr>
      </w:pPr>
      <w:r w:rsidRPr="0F38337A">
        <w:rPr>
          <w:rFonts w:ascii="Arial" w:eastAsia="Arial" w:hAnsi="Arial" w:cs="Arial"/>
          <w:color w:val="FF0000"/>
        </w:rPr>
        <w:br w:type="page"/>
      </w:r>
    </w:p>
    <w:p w14:paraId="23040291" w14:textId="6C81F961" w:rsidR="00050FE3" w:rsidRDefault="00050FE3" w:rsidP="0F38337A">
      <w:pPr>
        <w:pStyle w:val="Heading1"/>
        <w:numPr>
          <w:ilvl w:val="0"/>
          <w:numId w:val="3"/>
        </w:numPr>
        <w:rPr>
          <w:rFonts w:ascii="Arial" w:eastAsia="Arial" w:hAnsi="Arial" w:cs="Arial"/>
        </w:rPr>
      </w:pPr>
      <w:bookmarkStart w:id="6" w:name="_Toc22814577"/>
      <w:r w:rsidRPr="0F38337A">
        <w:rPr>
          <w:rFonts w:ascii="Arial" w:eastAsia="Arial" w:hAnsi="Arial" w:cs="Arial"/>
        </w:rPr>
        <w:lastRenderedPageBreak/>
        <w:t>Quotation response: Bidder details and declaration</w:t>
      </w:r>
      <w:bookmarkEnd w:id="6"/>
    </w:p>
    <w:p w14:paraId="7140E2E2" w14:textId="77777777" w:rsidR="004B2F24" w:rsidRDefault="004B2F24" w:rsidP="0F38337A">
      <w:pPr>
        <w:rPr>
          <w:rFonts w:ascii="Arial" w:eastAsia="Arial" w:hAnsi="Arial" w:cs="Arial"/>
        </w:rPr>
      </w:pPr>
    </w:p>
    <w:p w14:paraId="614CDB4E" w14:textId="2698FCB1" w:rsidR="004B2F24" w:rsidRDefault="004B2F24" w:rsidP="0F38337A">
      <w:pPr>
        <w:pStyle w:val="ListParagraph"/>
        <w:numPr>
          <w:ilvl w:val="1"/>
          <w:numId w:val="3"/>
        </w:numPr>
        <w:rPr>
          <w:rFonts w:ascii="Arial" w:eastAsia="Arial" w:hAnsi="Arial" w:cs="Arial"/>
        </w:rPr>
      </w:pPr>
      <w:r w:rsidRPr="0F38337A">
        <w:rPr>
          <w:rFonts w:ascii="Arial" w:eastAsia="Arial" w:hAnsi="Arial" w:cs="Arial"/>
        </w:rPr>
        <w:t>Please complete the following and sign to confirm that your quotation is fully compliant with the Specification, and all Terms and Conditions as stated within this documentation.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3" w:type="dxa"/>
          <w:bottom w:w="113" w:type="dxa"/>
        </w:tblCellMar>
        <w:tblLook w:val="04A0" w:firstRow="1" w:lastRow="0" w:firstColumn="1" w:lastColumn="0" w:noHBand="0" w:noVBand="1"/>
      </w:tblPr>
      <w:tblGrid>
        <w:gridCol w:w="2547"/>
        <w:gridCol w:w="6627"/>
      </w:tblGrid>
      <w:tr w:rsidR="00A56B22" w:rsidRPr="004B2F24" w14:paraId="791B8551" w14:textId="77777777" w:rsidTr="0F38337A">
        <w:tc>
          <w:tcPr>
            <w:tcW w:w="2547" w:type="dxa"/>
          </w:tcPr>
          <w:p w14:paraId="17D3276D" w14:textId="105A0419" w:rsidR="00A56B22" w:rsidRPr="004B2F24" w:rsidRDefault="00A56B22" w:rsidP="0F38337A">
            <w:pPr>
              <w:jc w:val="both"/>
              <w:rPr>
                <w:rFonts w:ascii="Arial" w:eastAsia="Arial" w:hAnsi="Arial" w:cs="Arial"/>
                <w:b/>
                <w:bCs/>
              </w:rPr>
            </w:pPr>
            <w:r w:rsidRPr="0F38337A">
              <w:rPr>
                <w:rFonts w:ascii="Arial" w:eastAsia="Arial" w:hAnsi="Arial" w:cs="Arial"/>
              </w:rPr>
              <w:t>Company Name:</w:t>
            </w:r>
          </w:p>
        </w:tc>
        <w:tc>
          <w:tcPr>
            <w:tcW w:w="6627" w:type="dxa"/>
          </w:tcPr>
          <w:p w14:paraId="1A9C4BFA" w14:textId="77777777" w:rsidR="00A56B22" w:rsidRPr="004B2F24" w:rsidRDefault="00A56B22" w:rsidP="0F38337A">
            <w:pPr>
              <w:jc w:val="both"/>
              <w:rPr>
                <w:rFonts w:ascii="Arial" w:eastAsia="Arial" w:hAnsi="Arial" w:cs="Arial"/>
                <w:b/>
                <w:bCs/>
              </w:rPr>
            </w:pPr>
          </w:p>
        </w:tc>
      </w:tr>
      <w:tr w:rsidR="005E63E2" w:rsidRPr="004B2F24" w14:paraId="491AD5EB" w14:textId="77777777" w:rsidTr="0F38337A">
        <w:tc>
          <w:tcPr>
            <w:tcW w:w="2547" w:type="dxa"/>
            <w:vMerge w:val="restart"/>
          </w:tcPr>
          <w:p w14:paraId="2FD669EA" w14:textId="17370E63" w:rsidR="005E63E2" w:rsidRPr="004B2F24" w:rsidRDefault="005E63E2" w:rsidP="0F38337A">
            <w:pPr>
              <w:jc w:val="both"/>
              <w:rPr>
                <w:rFonts w:ascii="Arial" w:eastAsia="Arial" w:hAnsi="Arial" w:cs="Arial"/>
                <w:b/>
                <w:bCs/>
              </w:rPr>
            </w:pPr>
            <w:r w:rsidRPr="0F38337A">
              <w:rPr>
                <w:rFonts w:ascii="Arial" w:eastAsia="Arial" w:hAnsi="Arial" w:cs="Arial"/>
              </w:rPr>
              <w:t>Address:</w:t>
            </w:r>
          </w:p>
        </w:tc>
        <w:tc>
          <w:tcPr>
            <w:tcW w:w="6627" w:type="dxa"/>
          </w:tcPr>
          <w:p w14:paraId="4FAA08A7" w14:textId="77777777" w:rsidR="005E63E2" w:rsidRPr="004B2F24" w:rsidRDefault="005E63E2" w:rsidP="0F38337A">
            <w:pPr>
              <w:jc w:val="both"/>
              <w:rPr>
                <w:rFonts w:ascii="Arial" w:eastAsia="Arial" w:hAnsi="Arial" w:cs="Arial"/>
                <w:b/>
                <w:bCs/>
              </w:rPr>
            </w:pPr>
          </w:p>
        </w:tc>
      </w:tr>
      <w:tr w:rsidR="005E63E2" w:rsidRPr="004B2F24" w14:paraId="59DACA6F" w14:textId="77777777" w:rsidTr="0F38337A">
        <w:tc>
          <w:tcPr>
            <w:tcW w:w="2547" w:type="dxa"/>
            <w:vMerge/>
          </w:tcPr>
          <w:p w14:paraId="258D7DC0" w14:textId="77777777" w:rsidR="005E63E2" w:rsidRPr="004B2F24" w:rsidRDefault="005E63E2" w:rsidP="003D5288">
            <w:pPr>
              <w:jc w:val="both"/>
              <w:rPr>
                <w:rFonts w:ascii="Gill Sans MT" w:hAnsi="Gill Sans MT" w:cs="Arial"/>
                <w:b/>
                <w:bCs/>
                <w:szCs w:val="24"/>
              </w:rPr>
            </w:pPr>
          </w:p>
        </w:tc>
        <w:tc>
          <w:tcPr>
            <w:tcW w:w="6627" w:type="dxa"/>
          </w:tcPr>
          <w:p w14:paraId="401DFF60" w14:textId="77777777" w:rsidR="005E63E2" w:rsidRPr="004B2F24" w:rsidRDefault="005E63E2" w:rsidP="0F38337A">
            <w:pPr>
              <w:jc w:val="both"/>
              <w:rPr>
                <w:rFonts w:ascii="Arial" w:eastAsia="Arial" w:hAnsi="Arial" w:cs="Arial"/>
                <w:b/>
                <w:bCs/>
              </w:rPr>
            </w:pPr>
          </w:p>
        </w:tc>
      </w:tr>
      <w:tr w:rsidR="005E63E2" w:rsidRPr="004B2F24" w14:paraId="65669896" w14:textId="77777777" w:rsidTr="0F38337A">
        <w:tc>
          <w:tcPr>
            <w:tcW w:w="2547" w:type="dxa"/>
            <w:vMerge/>
          </w:tcPr>
          <w:p w14:paraId="3994E5E2" w14:textId="77777777" w:rsidR="005E63E2" w:rsidRPr="004B2F24" w:rsidRDefault="005E63E2" w:rsidP="003D5288">
            <w:pPr>
              <w:jc w:val="both"/>
              <w:rPr>
                <w:rFonts w:ascii="Gill Sans MT" w:hAnsi="Gill Sans MT" w:cs="Arial"/>
                <w:b/>
                <w:bCs/>
                <w:szCs w:val="24"/>
              </w:rPr>
            </w:pPr>
          </w:p>
        </w:tc>
        <w:tc>
          <w:tcPr>
            <w:tcW w:w="6627" w:type="dxa"/>
          </w:tcPr>
          <w:p w14:paraId="2043D59D" w14:textId="77777777" w:rsidR="005E63E2" w:rsidRPr="004B2F24" w:rsidRDefault="005E63E2" w:rsidP="0F38337A">
            <w:pPr>
              <w:jc w:val="both"/>
              <w:rPr>
                <w:rFonts w:ascii="Arial" w:eastAsia="Arial" w:hAnsi="Arial" w:cs="Arial"/>
                <w:b/>
                <w:bCs/>
              </w:rPr>
            </w:pPr>
          </w:p>
        </w:tc>
      </w:tr>
      <w:tr w:rsidR="005E63E2" w:rsidRPr="004B2F24" w14:paraId="20C2C2F3" w14:textId="77777777" w:rsidTr="0F38337A">
        <w:tc>
          <w:tcPr>
            <w:tcW w:w="2547" w:type="dxa"/>
            <w:vMerge/>
          </w:tcPr>
          <w:p w14:paraId="4C4314C7" w14:textId="77777777" w:rsidR="005E63E2" w:rsidRPr="004B2F24" w:rsidRDefault="005E63E2" w:rsidP="003D5288">
            <w:pPr>
              <w:jc w:val="both"/>
              <w:rPr>
                <w:rFonts w:ascii="Gill Sans MT" w:hAnsi="Gill Sans MT" w:cs="Arial"/>
                <w:b/>
                <w:bCs/>
                <w:szCs w:val="24"/>
              </w:rPr>
            </w:pPr>
          </w:p>
        </w:tc>
        <w:tc>
          <w:tcPr>
            <w:tcW w:w="6627" w:type="dxa"/>
          </w:tcPr>
          <w:p w14:paraId="4480EAF6" w14:textId="77777777" w:rsidR="005E63E2" w:rsidRPr="004B2F24" w:rsidRDefault="005E63E2" w:rsidP="0F38337A">
            <w:pPr>
              <w:jc w:val="both"/>
              <w:rPr>
                <w:rFonts w:ascii="Arial" w:eastAsia="Arial" w:hAnsi="Arial" w:cs="Arial"/>
                <w:b/>
                <w:bCs/>
              </w:rPr>
            </w:pPr>
          </w:p>
        </w:tc>
      </w:tr>
      <w:tr w:rsidR="005E63E2" w:rsidRPr="004B2F24" w14:paraId="4B056540" w14:textId="77777777" w:rsidTr="0F38337A">
        <w:tc>
          <w:tcPr>
            <w:tcW w:w="2547" w:type="dxa"/>
            <w:vMerge/>
          </w:tcPr>
          <w:p w14:paraId="2BF8A74F" w14:textId="77777777" w:rsidR="005E63E2" w:rsidRPr="004B2F24" w:rsidRDefault="005E63E2" w:rsidP="003D5288">
            <w:pPr>
              <w:jc w:val="both"/>
              <w:rPr>
                <w:rFonts w:ascii="Gill Sans MT" w:hAnsi="Gill Sans MT" w:cs="Arial"/>
                <w:b/>
                <w:bCs/>
                <w:szCs w:val="24"/>
              </w:rPr>
            </w:pPr>
          </w:p>
        </w:tc>
        <w:tc>
          <w:tcPr>
            <w:tcW w:w="6627" w:type="dxa"/>
          </w:tcPr>
          <w:p w14:paraId="7D373BFD" w14:textId="77777777" w:rsidR="005E63E2" w:rsidRPr="004B2F24" w:rsidRDefault="005E63E2" w:rsidP="0F38337A">
            <w:pPr>
              <w:jc w:val="both"/>
              <w:rPr>
                <w:rFonts w:ascii="Arial" w:eastAsia="Arial" w:hAnsi="Arial" w:cs="Arial"/>
                <w:b/>
                <w:bCs/>
              </w:rPr>
            </w:pPr>
          </w:p>
        </w:tc>
      </w:tr>
      <w:tr w:rsidR="00A56B22" w:rsidRPr="004B2F24" w14:paraId="4E5ECBE8" w14:textId="77777777" w:rsidTr="0F38337A">
        <w:tc>
          <w:tcPr>
            <w:tcW w:w="2547" w:type="dxa"/>
          </w:tcPr>
          <w:p w14:paraId="290A2A55" w14:textId="27A95674" w:rsidR="00A56B22" w:rsidRPr="004B2F24" w:rsidRDefault="00A56B22" w:rsidP="0F38337A">
            <w:pPr>
              <w:jc w:val="both"/>
              <w:rPr>
                <w:rFonts w:ascii="Arial" w:eastAsia="Arial" w:hAnsi="Arial" w:cs="Arial"/>
                <w:b/>
                <w:bCs/>
              </w:rPr>
            </w:pPr>
            <w:r w:rsidRPr="0F38337A">
              <w:rPr>
                <w:rFonts w:ascii="Arial" w:eastAsia="Arial" w:hAnsi="Arial" w:cs="Arial"/>
              </w:rPr>
              <w:t>Telephone</w:t>
            </w:r>
            <w:r w:rsidR="005E63E2" w:rsidRPr="0F38337A">
              <w:rPr>
                <w:rFonts w:ascii="Arial" w:eastAsia="Arial" w:hAnsi="Arial" w:cs="Arial"/>
              </w:rPr>
              <w:t>:</w:t>
            </w:r>
          </w:p>
        </w:tc>
        <w:tc>
          <w:tcPr>
            <w:tcW w:w="6627" w:type="dxa"/>
          </w:tcPr>
          <w:p w14:paraId="0606CFCE" w14:textId="77777777" w:rsidR="00A56B22" w:rsidRPr="004B2F24" w:rsidRDefault="00A56B22" w:rsidP="0F38337A">
            <w:pPr>
              <w:jc w:val="both"/>
              <w:rPr>
                <w:rFonts w:ascii="Arial" w:eastAsia="Arial" w:hAnsi="Arial" w:cs="Arial"/>
                <w:b/>
                <w:bCs/>
              </w:rPr>
            </w:pPr>
          </w:p>
        </w:tc>
      </w:tr>
      <w:tr w:rsidR="00A56B22" w:rsidRPr="004B2F24" w14:paraId="08B480D3" w14:textId="77777777" w:rsidTr="0F38337A">
        <w:tc>
          <w:tcPr>
            <w:tcW w:w="2547" w:type="dxa"/>
            <w:tcBorders>
              <w:bottom w:val="single" w:sz="4" w:space="0" w:color="808080" w:themeColor="background1" w:themeShade="80"/>
            </w:tcBorders>
          </w:tcPr>
          <w:p w14:paraId="52D179E9" w14:textId="4F2CA584" w:rsidR="00A56B22" w:rsidRPr="004B2F24" w:rsidRDefault="005E63E2" w:rsidP="0F38337A">
            <w:pPr>
              <w:jc w:val="both"/>
              <w:rPr>
                <w:rFonts w:ascii="Arial" w:eastAsia="Arial" w:hAnsi="Arial" w:cs="Arial"/>
                <w:b/>
                <w:bCs/>
              </w:rPr>
            </w:pPr>
            <w:r w:rsidRPr="0F38337A">
              <w:rPr>
                <w:rFonts w:ascii="Arial" w:eastAsia="Arial" w:hAnsi="Arial" w:cs="Arial"/>
              </w:rPr>
              <w:t>E-mail:</w:t>
            </w:r>
          </w:p>
        </w:tc>
        <w:tc>
          <w:tcPr>
            <w:tcW w:w="6627" w:type="dxa"/>
            <w:tcBorders>
              <w:bottom w:val="single" w:sz="4" w:space="0" w:color="808080" w:themeColor="background1" w:themeShade="80"/>
            </w:tcBorders>
          </w:tcPr>
          <w:p w14:paraId="493EC912" w14:textId="77777777" w:rsidR="00A56B22" w:rsidRPr="004B2F24" w:rsidRDefault="00A56B22" w:rsidP="0F38337A">
            <w:pPr>
              <w:jc w:val="both"/>
              <w:rPr>
                <w:rFonts w:ascii="Arial" w:eastAsia="Arial" w:hAnsi="Arial" w:cs="Arial"/>
                <w:b/>
                <w:bCs/>
              </w:rPr>
            </w:pPr>
          </w:p>
        </w:tc>
      </w:tr>
      <w:tr w:rsidR="00D34A78" w:rsidRPr="004B2F24" w14:paraId="7F9FB993" w14:textId="77777777" w:rsidTr="0F38337A">
        <w:tc>
          <w:tcPr>
            <w:tcW w:w="9174" w:type="dxa"/>
            <w:gridSpan w:val="2"/>
            <w:tcBorders>
              <w:left w:val="nil"/>
              <w:right w:val="nil"/>
            </w:tcBorders>
          </w:tcPr>
          <w:p w14:paraId="6F82951F" w14:textId="77777777" w:rsidR="00D34A78" w:rsidRPr="004B2F24" w:rsidRDefault="00D34A78" w:rsidP="0F38337A">
            <w:pPr>
              <w:jc w:val="both"/>
              <w:rPr>
                <w:rFonts w:ascii="Arial" w:eastAsia="Arial" w:hAnsi="Arial" w:cs="Arial"/>
                <w:b/>
                <w:bCs/>
              </w:rPr>
            </w:pPr>
          </w:p>
        </w:tc>
      </w:tr>
      <w:tr w:rsidR="00A56B22" w:rsidRPr="004B2F24" w14:paraId="11A43F7A" w14:textId="77777777" w:rsidTr="0F38337A">
        <w:trPr>
          <w:trHeight w:val="719"/>
        </w:trPr>
        <w:tc>
          <w:tcPr>
            <w:tcW w:w="2547" w:type="dxa"/>
          </w:tcPr>
          <w:p w14:paraId="7A5AEEDC" w14:textId="7CC6FA18" w:rsidR="00A56B22" w:rsidRPr="004B2F24" w:rsidRDefault="005E63E2" w:rsidP="0F38337A">
            <w:pPr>
              <w:jc w:val="both"/>
              <w:rPr>
                <w:rFonts w:ascii="Arial" w:eastAsia="Arial" w:hAnsi="Arial" w:cs="Arial"/>
                <w:b/>
                <w:bCs/>
              </w:rPr>
            </w:pPr>
            <w:r w:rsidRPr="0F38337A">
              <w:rPr>
                <w:rFonts w:ascii="Arial" w:eastAsia="Arial" w:hAnsi="Arial" w:cs="Arial"/>
              </w:rPr>
              <w:t>Signed:</w:t>
            </w:r>
          </w:p>
        </w:tc>
        <w:tc>
          <w:tcPr>
            <w:tcW w:w="6627" w:type="dxa"/>
          </w:tcPr>
          <w:p w14:paraId="0D8A6729" w14:textId="77777777" w:rsidR="00A56B22" w:rsidRPr="004B2F24" w:rsidRDefault="00A56B22" w:rsidP="0F38337A">
            <w:pPr>
              <w:jc w:val="both"/>
              <w:rPr>
                <w:rFonts w:ascii="Arial" w:eastAsia="Arial" w:hAnsi="Arial" w:cs="Arial"/>
                <w:b/>
                <w:bCs/>
              </w:rPr>
            </w:pPr>
          </w:p>
        </w:tc>
      </w:tr>
      <w:tr w:rsidR="00A56B22" w:rsidRPr="004B2F24" w14:paraId="49390CAB" w14:textId="77777777" w:rsidTr="0F38337A">
        <w:trPr>
          <w:trHeight w:val="216"/>
        </w:trPr>
        <w:tc>
          <w:tcPr>
            <w:tcW w:w="2547" w:type="dxa"/>
          </w:tcPr>
          <w:p w14:paraId="293475F9" w14:textId="214A6F2A" w:rsidR="00A56B22" w:rsidRPr="004B2F24" w:rsidRDefault="005E63E2" w:rsidP="0F38337A">
            <w:pPr>
              <w:jc w:val="both"/>
              <w:rPr>
                <w:rFonts w:ascii="Arial" w:eastAsia="Arial" w:hAnsi="Arial" w:cs="Arial"/>
                <w:b/>
                <w:bCs/>
              </w:rPr>
            </w:pPr>
            <w:r w:rsidRPr="0F38337A">
              <w:rPr>
                <w:rFonts w:ascii="Arial" w:eastAsia="Arial" w:hAnsi="Arial" w:cs="Arial"/>
              </w:rPr>
              <w:t>Print Name:</w:t>
            </w:r>
          </w:p>
        </w:tc>
        <w:tc>
          <w:tcPr>
            <w:tcW w:w="6627" w:type="dxa"/>
          </w:tcPr>
          <w:p w14:paraId="5C9E8AA0" w14:textId="77777777" w:rsidR="00A56B22" w:rsidRPr="004B2F24" w:rsidRDefault="00A56B22" w:rsidP="0F38337A">
            <w:pPr>
              <w:jc w:val="both"/>
              <w:rPr>
                <w:rFonts w:ascii="Arial" w:eastAsia="Arial" w:hAnsi="Arial" w:cs="Arial"/>
                <w:b/>
                <w:bCs/>
              </w:rPr>
            </w:pPr>
          </w:p>
        </w:tc>
      </w:tr>
      <w:tr w:rsidR="00A56B22" w:rsidRPr="004B2F24" w14:paraId="363101A2" w14:textId="77777777" w:rsidTr="0F38337A">
        <w:tc>
          <w:tcPr>
            <w:tcW w:w="2547" w:type="dxa"/>
          </w:tcPr>
          <w:p w14:paraId="006077E3" w14:textId="4517202B" w:rsidR="00A56B22" w:rsidRPr="004B2F24" w:rsidRDefault="005E63E2" w:rsidP="0F38337A">
            <w:pPr>
              <w:jc w:val="both"/>
              <w:rPr>
                <w:rFonts w:ascii="Arial" w:eastAsia="Arial" w:hAnsi="Arial" w:cs="Arial"/>
                <w:b/>
                <w:bCs/>
              </w:rPr>
            </w:pPr>
            <w:r w:rsidRPr="0F38337A">
              <w:rPr>
                <w:rFonts w:ascii="Arial" w:eastAsia="Arial" w:hAnsi="Arial" w:cs="Arial"/>
              </w:rPr>
              <w:t>Position in Company:</w:t>
            </w:r>
          </w:p>
        </w:tc>
        <w:tc>
          <w:tcPr>
            <w:tcW w:w="6627" w:type="dxa"/>
          </w:tcPr>
          <w:p w14:paraId="0FE3EE13" w14:textId="77777777" w:rsidR="00A56B22" w:rsidRPr="004B2F24" w:rsidRDefault="00A56B22" w:rsidP="0F38337A">
            <w:pPr>
              <w:jc w:val="both"/>
              <w:rPr>
                <w:rFonts w:ascii="Arial" w:eastAsia="Arial" w:hAnsi="Arial" w:cs="Arial"/>
                <w:b/>
                <w:bCs/>
              </w:rPr>
            </w:pPr>
          </w:p>
        </w:tc>
      </w:tr>
      <w:tr w:rsidR="00A56B22" w:rsidRPr="004B2F24" w14:paraId="1C7CA4F9" w14:textId="77777777" w:rsidTr="0F38337A">
        <w:tc>
          <w:tcPr>
            <w:tcW w:w="2547" w:type="dxa"/>
          </w:tcPr>
          <w:p w14:paraId="316D2BD5" w14:textId="7F471AD4" w:rsidR="00A56B22" w:rsidRPr="004B2F24" w:rsidRDefault="005E63E2" w:rsidP="0F38337A">
            <w:pPr>
              <w:jc w:val="both"/>
              <w:rPr>
                <w:rFonts w:ascii="Arial" w:eastAsia="Arial" w:hAnsi="Arial" w:cs="Arial"/>
                <w:b/>
                <w:bCs/>
              </w:rPr>
            </w:pPr>
            <w:r w:rsidRPr="0F38337A">
              <w:rPr>
                <w:rFonts w:ascii="Arial" w:eastAsia="Arial" w:hAnsi="Arial" w:cs="Arial"/>
              </w:rPr>
              <w:t>Date:</w:t>
            </w:r>
          </w:p>
        </w:tc>
        <w:tc>
          <w:tcPr>
            <w:tcW w:w="6627" w:type="dxa"/>
          </w:tcPr>
          <w:p w14:paraId="44376724" w14:textId="77777777" w:rsidR="00A56B22" w:rsidRPr="004B2F24" w:rsidRDefault="00A56B22" w:rsidP="0F38337A">
            <w:pPr>
              <w:jc w:val="both"/>
              <w:rPr>
                <w:rFonts w:ascii="Arial" w:eastAsia="Arial" w:hAnsi="Arial" w:cs="Arial"/>
                <w:b/>
                <w:bCs/>
              </w:rPr>
            </w:pPr>
          </w:p>
        </w:tc>
      </w:tr>
    </w:tbl>
    <w:p w14:paraId="4E49F60F" w14:textId="77777777" w:rsidR="005E63E2" w:rsidRDefault="005E63E2" w:rsidP="0F38337A">
      <w:pPr>
        <w:rPr>
          <w:rFonts w:ascii="Arial" w:eastAsia="Arial" w:hAnsi="Arial" w:cs="Arial"/>
        </w:rPr>
      </w:pPr>
    </w:p>
    <w:p w14:paraId="5AC26BF9" w14:textId="77777777" w:rsidR="00050FE3" w:rsidRDefault="00050FE3" w:rsidP="0F38337A">
      <w:pPr>
        <w:rPr>
          <w:rFonts w:ascii="Arial" w:eastAsia="Arial" w:hAnsi="Arial" w:cs="Arial"/>
          <w:kern w:val="28"/>
          <w:sz w:val="28"/>
          <w:szCs w:val="28"/>
        </w:rPr>
      </w:pPr>
      <w:r w:rsidRPr="0F38337A">
        <w:rPr>
          <w:rFonts w:ascii="Arial" w:eastAsia="Arial" w:hAnsi="Arial" w:cs="Arial"/>
        </w:rPr>
        <w:br w:type="page"/>
      </w:r>
    </w:p>
    <w:p w14:paraId="0E15C04D" w14:textId="27553E28" w:rsidR="004B2F24" w:rsidRDefault="00050FE3" w:rsidP="0F38337A">
      <w:pPr>
        <w:pStyle w:val="Heading1"/>
        <w:numPr>
          <w:ilvl w:val="0"/>
          <w:numId w:val="3"/>
        </w:numPr>
        <w:rPr>
          <w:rFonts w:ascii="Arial" w:eastAsia="Arial" w:hAnsi="Arial" w:cs="Arial"/>
        </w:rPr>
      </w:pPr>
      <w:bookmarkStart w:id="7" w:name="_Toc22814578"/>
      <w:r w:rsidRPr="0F38337A">
        <w:rPr>
          <w:rFonts w:ascii="Arial" w:eastAsia="Arial" w:hAnsi="Arial" w:cs="Arial"/>
        </w:rPr>
        <w:lastRenderedPageBreak/>
        <w:t>Quotation response: Bidder s</w:t>
      </w:r>
      <w:r w:rsidR="004B2F24" w:rsidRPr="0F38337A">
        <w:rPr>
          <w:rFonts w:ascii="Arial" w:eastAsia="Arial" w:hAnsi="Arial" w:cs="Arial"/>
        </w:rPr>
        <w:t>ubmission</w:t>
      </w:r>
      <w:bookmarkEnd w:id="7"/>
    </w:p>
    <w:p w14:paraId="5C862C0E" w14:textId="77777777" w:rsidR="004B2F24" w:rsidRDefault="004B2F24" w:rsidP="0F38337A">
      <w:pPr>
        <w:rPr>
          <w:rFonts w:ascii="Arial" w:eastAsia="Arial" w:hAnsi="Arial" w:cs="Arial"/>
        </w:rPr>
      </w:pPr>
    </w:p>
    <w:p w14:paraId="2255046E" w14:textId="653853AD" w:rsidR="004B2F24" w:rsidRDefault="004B2F24" w:rsidP="0F38337A">
      <w:pPr>
        <w:pStyle w:val="ListParagraph"/>
        <w:numPr>
          <w:ilvl w:val="1"/>
          <w:numId w:val="3"/>
        </w:numPr>
        <w:rPr>
          <w:rFonts w:ascii="Arial" w:eastAsia="Arial" w:hAnsi="Arial" w:cs="Arial"/>
        </w:rPr>
      </w:pPr>
      <w:r w:rsidRPr="0F38337A">
        <w:rPr>
          <w:rFonts w:ascii="Arial" w:eastAsia="Arial" w:hAnsi="Arial" w:cs="Arial"/>
        </w:rPr>
        <w:t>Please complete the following pricing schedule in full (</w:t>
      </w:r>
      <w:r w:rsidR="008E363D" w:rsidRPr="0F38337A">
        <w:rPr>
          <w:rFonts w:ascii="Arial" w:eastAsia="Arial" w:hAnsi="Arial" w:cs="Arial"/>
        </w:rPr>
        <w:t xml:space="preserve">values must be </w:t>
      </w:r>
      <w:r w:rsidRPr="0F38337A">
        <w:rPr>
          <w:rFonts w:ascii="Arial" w:eastAsia="Arial" w:hAnsi="Arial" w:cs="Arial"/>
        </w:rPr>
        <w:t xml:space="preserve">exclusive of VAT).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none" w:sz="0" w:space="0" w:color="auto"/>
        </w:tblBorders>
        <w:tblCellMar>
          <w:top w:w="113" w:type="dxa"/>
          <w:bottom w:w="113" w:type="dxa"/>
        </w:tblCellMar>
        <w:tblLook w:val="04A0" w:firstRow="1" w:lastRow="0" w:firstColumn="1" w:lastColumn="0" w:noHBand="0" w:noVBand="1"/>
      </w:tblPr>
      <w:tblGrid>
        <w:gridCol w:w="5240"/>
        <w:gridCol w:w="546"/>
        <w:gridCol w:w="3388"/>
      </w:tblGrid>
      <w:tr w:rsidR="00C20FA0" w:rsidRPr="004B2F24" w14:paraId="6D0F73FE" w14:textId="77777777" w:rsidTr="0F38337A">
        <w:tc>
          <w:tcPr>
            <w:tcW w:w="5240" w:type="dxa"/>
          </w:tcPr>
          <w:p w14:paraId="06FF4943" w14:textId="5C459BF2" w:rsidR="00C20FA0" w:rsidRPr="00E56139" w:rsidRDefault="2A2DB924" w:rsidP="0F38337A">
            <w:pPr>
              <w:jc w:val="both"/>
              <w:rPr>
                <w:rFonts w:ascii="Arial" w:eastAsia="Arial" w:hAnsi="Arial" w:cs="Arial"/>
              </w:rPr>
            </w:pPr>
            <w:r w:rsidRPr="3549F396">
              <w:rPr>
                <w:rFonts w:ascii="Arial" w:eastAsia="Arial" w:hAnsi="Arial" w:cs="Arial"/>
              </w:rPr>
              <w:t>Total for Price for scrape creation</w:t>
            </w:r>
            <w:r w:rsidR="7BF76F11" w:rsidRPr="3549F396">
              <w:rPr>
                <w:rFonts w:ascii="Arial" w:eastAsia="Arial" w:hAnsi="Arial" w:cs="Arial"/>
              </w:rPr>
              <w:t>, including scrub removal</w:t>
            </w:r>
            <w:r w:rsidR="3B3E4A22" w:rsidRPr="3549F396">
              <w:rPr>
                <w:rFonts w:ascii="Arial" w:eastAsia="Arial" w:hAnsi="Arial" w:cs="Arial"/>
              </w:rPr>
              <w:t>.</w:t>
            </w:r>
          </w:p>
        </w:tc>
        <w:tc>
          <w:tcPr>
            <w:tcW w:w="546" w:type="dxa"/>
            <w:tcBorders>
              <w:right w:val="single" w:sz="4" w:space="0" w:color="808080" w:themeColor="background1" w:themeShade="80"/>
            </w:tcBorders>
          </w:tcPr>
          <w:p w14:paraId="0AAA51E1" w14:textId="1968B490" w:rsidR="00C20FA0" w:rsidRDefault="00C20FA0" w:rsidP="0F38337A">
            <w:pPr>
              <w:jc w:val="both"/>
              <w:rPr>
                <w:rFonts w:ascii="Arial" w:eastAsia="Arial" w:hAnsi="Arial" w:cs="Arial"/>
                <w:b/>
                <w:bCs/>
              </w:rPr>
            </w:pPr>
            <w:r w:rsidRPr="0F38337A">
              <w:rPr>
                <w:rFonts w:ascii="Arial" w:eastAsia="Arial" w:hAnsi="Arial" w:cs="Arial"/>
                <w:b/>
                <w:bCs/>
              </w:rPr>
              <w:t>£</w:t>
            </w:r>
          </w:p>
        </w:tc>
        <w:tc>
          <w:tcPr>
            <w:tcW w:w="3388" w:type="dxa"/>
            <w:tcBorders>
              <w:left w:val="single" w:sz="4" w:space="0" w:color="808080" w:themeColor="background1" w:themeShade="80"/>
            </w:tcBorders>
          </w:tcPr>
          <w:p w14:paraId="4313E39A" w14:textId="77777777" w:rsidR="00C20FA0" w:rsidRPr="00387A29" w:rsidRDefault="00C20FA0" w:rsidP="0F38337A">
            <w:pPr>
              <w:jc w:val="both"/>
              <w:rPr>
                <w:rFonts w:ascii="Arial" w:eastAsia="Arial" w:hAnsi="Arial" w:cs="Arial"/>
              </w:rPr>
            </w:pPr>
          </w:p>
        </w:tc>
      </w:tr>
      <w:tr w:rsidR="004B2F24" w:rsidRPr="004B2F24" w14:paraId="1A8EAE69" w14:textId="77777777" w:rsidTr="0F38337A">
        <w:tc>
          <w:tcPr>
            <w:tcW w:w="5240" w:type="dxa"/>
          </w:tcPr>
          <w:p w14:paraId="0E142504" w14:textId="5E5DBDC5" w:rsidR="004B2F24" w:rsidRPr="007708B1" w:rsidRDefault="4DE91334" w:rsidP="0F38337A">
            <w:pPr>
              <w:jc w:val="both"/>
              <w:rPr>
                <w:rFonts w:ascii="Arial" w:eastAsia="Arial" w:hAnsi="Arial" w:cs="Arial"/>
              </w:rPr>
            </w:pPr>
            <w:r w:rsidRPr="3549F396">
              <w:rPr>
                <w:rFonts w:ascii="Arial" w:eastAsia="Arial" w:hAnsi="Arial" w:cs="Arial"/>
              </w:rPr>
              <w:t xml:space="preserve">Total </w:t>
            </w:r>
            <w:r w:rsidR="2F42290A" w:rsidRPr="3549F396">
              <w:rPr>
                <w:rFonts w:ascii="Arial" w:eastAsia="Arial" w:hAnsi="Arial" w:cs="Arial"/>
              </w:rPr>
              <w:t>for</w:t>
            </w:r>
            <w:r w:rsidR="437C39BD" w:rsidRPr="3549F396">
              <w:rPr>
                <w:rFonts w:ascii="Arial" w:eastAsia="Arial" w:hAnsi="Arial" w:cs="Arial"/>
              </w:rPr>
              <w:t xml:space="preserve"> Price for </w:t>
            </w:r>
            <w:r w:rsidR="2F42290A" w:rsidRPr="3549F396">
              <w:rPr>
                <w:rFonts w:ascii="Arial" w:eastAsia="Arial" w:hAnsi="Arial" w:cs="Arial"/>
              </w:rPr>
              <w:t xml:space="preserve">reedbed and riparian edge creation in </w:t>
            </w:r>
            <w:proofErr w:type="spellStart"/>
            <w:r w:rsidR="2F42290A" w:rsidRPr="3549F396">
              <w:rPr>
                <w:rFonts w:ascii="Arial" w:eastAsia="Arial" w:hAnsi="Arial" w:cs="Arial"/>
              </w:rPr>
              <w:t>Brookly</w:t>
            </w:r>
            <w:proofErr w:type="spellEnd"/>
            <w:r w:rsidR="2F42290A" w:rsidRPr="3549F396">
              <w:rPr>
                <w:rFonts w:ascii="Arial" w:eastAsia="Arial" w:hAnsi="Arial" w:cs="Arial"/>
              </w:rPr>
              <w:t xml:space="preserve"> reedbed</w:t>
            </w:r>
            <w:r w:rsidR="4D2D894C" w:rsidRPr="3549F396">
              <w:rPr>
                <w:rFonts w:ascii="Arial" w:eastAsia="Arial" w:hAnsi="Arial" w:cs="Arial"/>
              </w:rPr>
              <w:t>.</w:t>
            </w:r>
          </w:p>
        </w:tc>
        <w:tc>
          <w:tcPr>
            <w:tcW w:w="546" w:type="dxa"/>
            <w:tcBorders>
              <w:right w:val="single" w:sz="4" w:space="0" w:color="808080" w:themeColor="background1" w:themeShade="80"/>
            </w:tcBorders>
          </w:tcPr>
          <w:p w14:paraId="35DCB490" w14:textId="231BD7ED" w:rsidR="004B2F24" w:rsidRPr="004B2F24" w:rsidRDefault="00E56139" w:rsidP="0F38337A">
            <w:pPr>
              <w:jc w:val="both"/>
              <w:rPr>
                <w:rFonts w:ascii="Arial" w:eastAsia="Arial" w:hAnsi="Arial" w:cs="Arial"/>
                <w:b/>
                <w:bCs/>
              </w:rPr>
            </w:pPr>
            <w:r w:rsidRPr="0F38337A">
              <w:rPr>
                <w:rFonts w:ascii="Arial" w:eastAsia="Arial" w:hAnsi="Arial" w:cs="Arial"/>
                <w:b/>
                <w:bCs/>
              </w:rPr>
              <w:t>£</w:t>
            </w:r>
          </w:p>
        </w:tc>
        <w:tc>
          <w:tcPr>
            <w:tcW w:w="3388" w:type="dxa"/>
            <w:tcBorders>
              <w:left w:val="single" w:sz="4" w:space="0" w:color="808080" w:themeColor="background1" w:themeShade="80"/>
            </w:tcBorders>
          </w:tcPr>
          <w:p w14:paraId="6F07D54C" w14:textId="77777777" w:rsidR="004B2F24" w:rsidRPr="00387A29" w:rsidRDefault="004B2F24" w:rsidP="0F38337A">
            <w:pPr>
              <w:jc w:val="both"/>
              <w:rPr>
                <w:rFonts w:ascii="Arial" w:eastAsia="Arial" w:hAnsi="Arial" w:cs="Arial"/>
              </w:rPr>
            </w:pPr>
          </w:p>
        </w:tc>
      </w:tr>
      <w:tr w:rsidR="004B2F24" w:rsidRPr="004B2F24" w14:paraId="3E80AF74" w14:textId="77777777" w:rsidTr="0F38337A">
        <w:tc>
          <w:tcPr>
            <w:tcW w:w="5240" w:type="dxa"/>
          </w:tcPr>
          <w:p w14:paraId="76D2673F" w14:textId="5D6B1718" w:rsidR="004B2F24" w:rsidRPr="007708B1" w:rsidRDefault="00E56139" w:rsidP="0F38337A">
            <w:pPr>
              <w:jc w:val="both"/>
              <w:rPr>
                <w:rFonts w:ascii="Arial" w:eastAsia="Arial" w:hAnsi="Arial" w:cs="Arial"/>
              </w:rPr>
            </w:pPr>
            <w:r w:rsidRPr="0F38337A">
              <w:rPr>
                <w:rStyle w:val="normaltextrun"/>
                <w:rFonts w:ascii="Arial" w:eastAsia="Arial" w:hAnsi="Arial" w:cs="Arial"/>
                <w:b/>
                <w:bCs/>
                <w:color w:val="000000"/>
                <w:shd w:val="clear" w:color="auto" w:fill="FFFFFF"/>
              </w:rPr>
              <w:t>Total cost for contract term</w:t>
            </w:r>
            <w:r w:rsidRPr="0F38337A">
              <w:rPr>
                <w:rStyle w:val="eop"/>
                <w:rFonts w:ascii="Arial" w:eastAsia="Arial" w:hAnsi="Arial" w:cs="Arial"/>
                <w:color w:val="000000"/>
                <w:shd w:val="clear" w:color="auto" w:fill="FFFFFF"/>
              </w:rPr>
              <w:t> </w:t>
            </w:r>
          </w:p>
        </w:tc>
        <w:tc>
          <w:tcPr>
            <w:tcW w:w="546" w:type="dxa"/>
            <w:tcBorders>
              <w:right w:val="single" w:sz="4" w:space="0" w:color="808080" w:themeColor="background1" w:themeShade="80"/>
            </w:tcBorders>
          </w:tcPr>
          <w:p w14:paraId="473574B3" w14:textId="59C36A9A" w:rsidR="004B2F24" w:rsidRPr="004B2F24" w:rsidRDefault="00E56139" w:rsidP="0F38337A">
            <w:pPr>
              <w:jc w:val="both"/>
              <w:rPr>
                <w:rFonts w:ascii="Arial" w:eastAsia="Arial" w:hAnsi="Arial" w:cs="Arial"/>
                <w:b/>
                <w:bCs/>
              </w:rPr>
            </w:pPr>
            <w:r w:rsidRPr="0F38337A">
              <w:rPr>
                <w:rFonts w:ascii="Arial" w:eastAsia="Arial" w:hAnsi="Arial" w:cs="Arial"/>
                <w:b/>
                <w:bCs/>
              </w:rPr>
              <w:t>£</w:t>
            </w:r>
          </w:p>
        </w:tc>
        <w:tc>
          <w:tcPr>
            <w:tcW w:w="3388" w:type="dxa"/>
            <w:tcBorders>
              <w:left w:val="single" w:sz="4" w:space="0" w:color="808080" w:themeColor="background1" w:themeShade="80"/>
            </w:tcBorders>
          </w:tcPr>
          <w:p w14:paraId="00CFC9E3" w14:textId="5241F3DE" w:rsidR="004B2F24" w:rsidRPr="00387A29" w:rsidRDefault="004B2F24" w:rsidP="0F38337A">
            <w:pPr>
              <w:jc w:val="both"/>
              <w:rPr>
                <w:rFonts w:ascii="Arial" w:eastAsia="Arial" w:hAnsi="Arial" w:cs="Arial"/>
              </w:rPr>
            </w:pPr>
          </w:p>
        </w:tc>
      </w:tr>
    </w:tbl>
    <w:p w14:paraId="20C11FC3" w14:textId="77777777" w:rsidR="00CF788A" w:rsidRPr="00480057" w:rsidRDefault="00CF788A" w:rsidP="0F38337A">
      <w:pPr>
        <w:jc w:val="both"/>
        <w:rPr>
          <w:rFonts w:ascii="Arial" w:eastAsia="Arial" w:hAnsi="Arial" w:cs="Arial"/>
        </w:rPr>
      </w:pPr>
    </w:p>
    <w:p w14:paraId="53861A4D" w14:textId="77777777" w:rsidR="004B2F24" w:rsidRDefault="004B2F24" w:rsidP="0F38337A">
      <w:pPr>
        <w:rPr>
          <w:rFonts w:ascii="Arial" w:eastAsia="Arial" w:hAnsi="Arial" w:cs="Arial"/>
        </w:rPr>
      </w:pPr>
    </w:p>
    <w:p w14:paraId="5AABEC24" w14:textId="369E53E3" w:rsidR="004B2F24" w:rsidRDefault="004B2F24" w:rsidP="0F38337A">
      <w:pPr>
        <w:pStyle w:val="ListParagraph"/>
        <w:numPr>
          <w:ilvl w:val="1"/>
          <w:numId w:val="3"/>
        </w:numPr>
        <w:rPr>
          <w:rFonts w:ascii="Arial" w:eastAsia="Arial" w:hAnsi="Arial" w:cs="Arial"/>
        </w:rPr>
      </w:pPr>
      <w:r w:rsidRPr="0F38337A">
        <w:rPr>
          <w:rFonts w:ascii="Arial" w:eastAsia="Arial" w:hAnsi="Arial" w:cs="Arial"/>
        </w:rP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174"/>
      </w:tblGrid>
      <w:tr w:rsidR="00F01E6B" w:rsidRPr="00F01E6B" w14:paraId="5D858E1A" w14:textId="77777777" w:rsidTr="0F38337A">
        <w:tc>
          <w:tcPr>
            <w:tcW w:w="9174" w:type="dxa"/>
            <w:shd w:val="clear" w:color="auto" w:fill="D9D9D9" w:themeFill="background1" w:themeFillShade="D9"/>
            <w:vAlign w:val="center"/>
          </w:tcPr>
          <w:p w14:paraId="60CAC21C" w14:textId="6E6EEE9C" w:rsidR="00F01E6B" w:rsidRPr="00F01E6B" w:rsidRDefault="00F01E6B" w:rsidP="0F38337A">
            <w:pPr>
              <w:jc w:val="both"/>
              <w:rPr>
                <w:rFonts w:ascii="Arial" w:eastAsia="Arial" w:hAnsi="Arial" w:cs="Arial"/>
              </w:rPr>
            </w:pPr>
            <w:r w:rsidRPr="0F38337A">
              <w:rPr>
                <w:rFonts w:ascii="Arial" w:eastAsia="Arial" w:hAnsi="Arial" w:cs="Arial"/>
                <w:sz w:val="22"/>
                <w:szCs w:val="22"/>
              </w:rPr>
              <w:t>Experience</w:t>
            </w:r>
          </w:p>
        </w:tc>
      </w:tr>
      <w:tr w:rsidR="00F01E6B" w:rsidRPr="00F01E6B" w14:paraId="688CA86B" w14:textId="77777777" w:rsidTr="0F38337A">
        <w:tc>
          <w:tcPr>
            <w:tcW w:w="9174" w:type="dxa"/>
            <w:vAlign w:val="center"/>
          </w:tcPr>
          <w:p w14:paraId="0C7214C5" w14:textId="7641714F" w:rsidR="009F21C9" w:rsidRPr="004B31F4" w:rsidRDefault="0C078C53" w:rsidP="3549F396">
            <w:pPr>
              <w:rPr>
                <w:rFonts w:ascii="Arial" w:eastAsia="Arial" w:hAnsi="Arial"/>
                <w:szCs w:val="24"/>
              </w:rPr>
            </w:pPr>
            <w:r w:rsidRPr="3549F396">
              <w:rPr>
                <w:rFonts w:ascii="Arial" w:hAnsi="Arial"/>
                <w:szCs w:val="24"/>
              </w:rPr>
              <w:t xml:space="preserve">a) </w:t>
            </w:r>
            <w:r w:rsidR="00C36906">
              <w:rPr>
                <w:rFonts w:ascii="Arial" w:hAnsi="Arial"/>
                <w:szCs w:val="24"/>
              </w:rPr>
              <w:t>Please detail your e</w:t>
            </w:r>
            <w:r w:rsidRPr="3549F396">
              <w:rPr>
                <w:rFonts w:ascii="Arial" w:hAnsi="Arial"/>
                <w:szCs w:val="24"/>
              </w:rPr>
              <w:t>xperience of working on SSSI nature reserves</w:t>
            </w:r>
          </w:p>
          <w:p w14:paraId="72997CAC" w14:textId="288BE1E4" w:rsidR="009F21C9" w:rsidRPr="004B31F4" w:rsidRDefault="009F21C9" w:rsidP="3549F396">
            <w:pPr>
              <w:rPr>
                <w:rFonts w:ascii="Arial" w:hAnsi="Arial"/>
                <w:szCs w:val="24"/>
              </w:rPr>
            </w:pPr>
          </w:p>
          <w:p w14:paraId="67A964CB" w14:textId="24460769" w:rsidR="009F21C9" w:rsidRPr="002A193A" w:rsidRDefault="288E6301" w:rsidP="002A193A">
            <w:pPr>
              <w:pStyle w:val="ListParagraph"/>
              <w:ind w:left="0"/>
              <w:rPr>
                <w:rFonts w:ascii="Arial" w:eastAsia="Arial" w:hAnsi="Arial"/>
                <w:szCs w:val="24"/>
              </w:rPr>
            </w:pPr>
            <w:r w:rsidRPr="3549F396">
              <w:rPr>
                <w:rFonts w:ascii="Arial" w:eastAsia="Arial" w:hAnsi="Arial"/>
                <w:szCs w:val="24"/>
              </w:rPr>
              <w:t xml:space="preserve">b) </w:t>
            </w:r>
            <w:r w:rsidR="00C36906">
              <w:rPr>
                <w:rFonts w:ascii="Arial" w:eastAsia="Arial" w:hAnsi="Arial"/>
                <w:szCs w:val="24"/>
              </w:rPr>
              <w:t>Please provide evidence of your e</w:t>
            </w:r>
            <w:r w:rsidRPr="3549F396">
              <w:rPr>
                <w:rFonts w:ascii="Arial" w:eastAsia="Arial" w:hAnsi="Arial"/>
                <w:szCs w:val="24"/>
              </w:rPr>
              <w:t>xperience of delivering simi</w:t>
            </w:r>
            <w:r w:rsidR="737C42D8" w:rsidRPr="3549F396">
              <w:rPr>
                <w:rFonts w:ascii="Arial" w:eastAsia="Arial" w:hAnsi="Arial"/>
                <w:szCs w:val="24"/>
              </w:rPr>
              <w:t>lar projects to this</w:t>
            </w:r>
          </w:p>
        </w:tc>
      </w:tr>
      <w:tr w:rsidR="00F01E6B" w:rsidRPr="00F01E6B" w14:paraId="08FCC801" w14:textId="77777777" w:rsidTr="0F38337A">
        <w:tc>
          <w:tcPr>
            <w:tcW w:w="9174" w:type="dxa"/>
            <w:shd w:val="clear" w:color="auto" w:fill="D9D9D9" w:themeFill="background1" w:themeFillShade="D9"/>
            <w:vAlign w:val="center"/>
          </w:tcPr>
          <w:p w14:paraId="7726078E" w14:textId="00A548EF" w:rsidR="00F01E6B" w:rsidRPr="004B31F4" w:rsidRDefault="00F01E6B" w:rsidP="0F38337A">
            <w:pPr>
              <w:jc w:val="both"/>
              <w:rPr>
                <w:rFonts w:ascii="Arial" w:eastAsia="Arial" w:hAnsi="Arial" w:cs="Arial"/>
              </w:rPr>
            </w:pPr>
            <w:r w:rsidRPr="0F38337A">
              <w:rPr>
                <w:rFonts w:ascii="Arial" w:eastAsia="Arial" w:hAnsi="Arial" w:cs="Arial"/>
                <w:sz w:val="22"/>
                <w:szCs w:val="22"/>
              </w:rPr>
              <w:t>Method Statement and approach</w:t>
            </w:r>
          </w:p>
        </w:tc>
      </w:tr>
      <w:tr w:rsidR="00F01E6B" w:rsidRPr="00F01E6B" w14:paraId="3B127F17" w14:textId="77777777" w:rsidTr="0F38337A">
        <w:tc>
          <w:tcPr>
            <w:tcW w:w="9174" w:type="dxa"/>
          </w:tcPr>
          <w:p w14:paraId="649173C0" w14:textId="2B5632FA" w:rsidR="00387A29" w:rsidRPr="002A193A" w:rsidRDefault="00C36906" w:rsidP="002A193A">
            <w:pPr>
              <w:pStyle w:val="ListParagraph"/>
              <w:numPr>
                <w:ilvl w:val="0"/>
                <w:numId w:val="15"/>
              </w:numPr>
              <w:ind w:left="360"/>
              <w:rPr>
                <w:rFonts w:ascii="Arial" w:eastAsia="Arial" w:hAnsi="Arial" w:cs="Arial"/>
              </w:rPr>
            </w:pPr>
            <w:r>
              <w:rPr>
                <w:rFonts w:ascii="Arial" w:eastAsia="Arial" w:hAnsi="Arial" w:cs="Arial"/>
              </w:rPr>
              <w:t xml:space="preserve">Please confirm your proposed approach to the work based on this document and the separate attachment: HDC202203 - </w:t>
            </w:r>
            <w:r w:rsidR="339FE240" w:rsidRPr="3549F396">
              <w:rPr>
                <w:rFonts w:ascii="Arial" w:eastAsia="Arial" w:hAnsi="Arial" w:cs="Arial"/>
              </w:rPr>
              <w:t>Fleet Pond mitigation work specification</w:t>
            </w:r>
            <w:r>
              <w:rPr>
                <w:rFonts w:ascii="Arial" w:eastAsia="Arial" w:hAnsi="Arial" w:cs="Arial"/>
              </w:rPr>
              <w:t xml:space="preserve"> detail</w:t>
            </w:r>
          </w:p>
        </w:tc>
      </w:tr>
      <w:tr w:rsidR="00F01E6B" w:rsidRPr="00F01E6B" w14:paraId="269ED6AE" w14:textId="77777777" w:rsidTr="0F38337A">
        <w:tc>
          <w:tcPr>
            <w:tcW w:w="9174" w:type="dxa"/>
            <w:shd w:val="clear" w:color="auto" w:fill="D9D9D9" w:themeFill="background1" w:themeFillShade="D9"/>
          </w:tcPr>
          <w:p w14:paraId="4FA2763D" w14:textId="0DB8A7F4" w:rsidR="00F01E6B" w:rsidRPr="004B31F4" w:rsidRDefault="00F01E6B" w:rsidP="0F38337A">
            <w:pPr>
              <w:jc w:val="both"/>
              <w:rPr>
                <w:rFonts w:ascii="Arial" w:eastAsia="Arial" w:hAnsi="Arial" w:cs="Arial"/>
              </w:rPr>
            </w:pPr>
            <w:r w:rsidRPr="0F38337A">
              <w:rPr>
                <w:rFonts w:ascii="Arial" w:eastAsia="Arial" w:hAnsi="Arial" w:cs="Arial"/>
                <w:sz w:val="22"/>
                <w:szCs w:val="22"/>
              </w:rPr>
              <w:t>References / Case studies</w:t>
            </w:r>
          </w:p>
        </w:tc>
      </w:tr>
      <w:tr w:rsidR="00F01E6B" w:rsidRPr="00F01E6B" w14:paraId="7F73EAA2" w14:textId="77777777" w:rsidTr="0F38337A">
        <w:tc>
          <w:tcPr>
            <w:tcW w:w="9174" w:type="dxa"/>
          </w:tcPr>
          <w:p w14:paraId="369EA6DB" w14:textId="0532AA94" w:rsidR="00387A29" w:rsidRPr="002A193A" w:rsidRDefault="06A95A33" w:rsidP="0F38337A">
            <w:pPr>
              <w:pStyle w:val="ListParagraph"/>
              <w:numPr>
                <w:ilvl w:val="0"/>
                <w:numId w:val="16"/>
              </w:numPr>
              <w:jc w:val="both"/>
              <w:rPr>
                <w:rFonts w:ascii="Arial" w:eastAsia="Arial" w:hAnsi="Arial" w:cs="Arial"/>
              </w:rPr>
            </w:pPr>
            <w:r w:rsidRPr="3549F396">
              <w:rPr>
                <w:rFonts w:ascii="Arial" w:eastAsia="Arial" w:hAnsi="Arial" w:cs="Arial"/>
              </w:rPr>
              <w:t>Provision of references to support experience items (a) to (b) as listed in Experience</w:t>
            </w:r>
          </w:p>
        </w:tc>
      </w:tr>
    </w:tbl>
    <w:p w14:paraId="2BEC37C9" w14:textId="77777777" w:rsidR="008E0A1E" w:rsidRPr="00480057" w:rsidRDefault="008E0A1E" w:rsidP="0F38337A">
      <w:pPr>
        <w:jc w:val="both"/>
        <w:rPr>
          <w:rFonts w:ascii="Arial" w:eastAsia="Arial" w:hAnsi="Arial" w:cs="Arial"/>
        </w:rPr>
      </w:pPr>
    </w:p>
    <w:p w14:paraId="5193489C" w14:textId="53ED0D42" w:rsidR="008E0A1E" w:rsidRDefault="008E0A1E" w:rsidP="0F38337A">
      <w:pPr>
        <w:jc w:val="both"/>
        <w:rPr>
          <w:rFonts w:ascii="Arial" w:eastAsia="Arial" w:hAnsi="Arial" w:cs="Arial"/>
        </w:rPr>
      </w:pPr>
    </w:p>
    <w:p w14:paraId="48227B9C" w14:textId="3903E2BC" w:rsidR="000813E0" w:rsidRDefault="000813E0" w:rsidP="0F38337A">
      <w:pPr>
        <w:jc w:val="both"/>
        <w:rPr>
          <w:rFonts w:ascii="Arial" w:eastAsia="Arial" w:hAnsi="Arial" w:cs="Arial"/>
        </w:rPr>
      </w:pPr>
    </w:p>
    <w:p w14:paraId="651E1DD0" w14:textId="4F6A9465" w:rsidR="000813E0" w:rsidRDefault="000813E0" w:rsidP="0F38337A">
      <w:pPr>
        <w:jc w:val="both"/>
        <w:rPr>
          <w:rFonts w:ascii="Arial" w:eastAsia="Arial" w:hAnsi="Arial" w:cs="Arial"/>
        </w:rPr>
      </w:pPr>
    </w:p>
    <w:p w14:paraId="46CBCCBE" w14:textId="137A7E00" w:rsidR="000813E0" w:rsidRDefault="000813E0" w:rsidP="0F38337A">
      <w:pPr>
        <w:jc w:val="both"/>
        <w:rPr>
          <w:rFonts w:ascii="Arial" w:eastAsia="Arial" w:hAnsi="Arial" w:cs="Arial"/>
        </w:rPr>
      </w:pPr>
    </w:p>
    <w:p w14:paraId="348C56E0" w14:textId="77777777" w:rsidR="000813E0" w:rsidRPr="00480057" w:rsidRDefault="000813E0" w:rsidP="0F38337A">
      <w:pPr>
        <w:jc w:val="both"/>
        <w:rPr>
          <w:rFonts w:ascii="Arial" w:eastAsia="Arial" w:hAnsi="Arial" w:cs="Arial"/>
        </w:rPr>
      </w:pPr>
    </w:p>
    <w:p w14:paraId="1A55625D" w14:textId="77777777" w:rsidR="008E0A1E" w:rsidRPr="00480057" w:rsidRDefault="008E0A1E" w:rsidP="0F38337A">
      <w:pPr>
        <w:jc w:val="both"/>
        <w:rPr>
          <w:rFonts w:ascii="Arial" w:eastAsia="Arial" w:hAnsi="Arial" w:cs="Arial"/>
        </w:rPr>
      </w:pPr>
    </w:p>
    <w:p w14:paraId="796068AD" w14:textId="5A38475C" w:rsidR="009165D7" w:rsidRDefault="009165D7" w:rsidP="0F38337A">
      <w:pPr>
        <w:pStyle w:val="Heading1"/>
        <w:numPr>
          <w:ilvl w:val="0"/>
          <w:numId w:val="3"/>
        </w:numPr>
        <w:rPr>
          <w:rFonts w:ascii="Arial" w:eastAsia="Arial" w:hAnsi="Arial" w:cs="Arial"/>
        </w:rPr>
      </w:pPr>
      <w:bookmarkStart w:id="8" w:name="_Toc22814579"/>
      <w:r w:rsidRPr="0F38337A">
        <w:rPr>
          <w:rFonts w:ascii="Arial" w:eastAsia="Arial" w:hAnsi="Arial" w:cs="Arial"/>
        </w:rPr>
        <w:lastRenderedPageBreak/>
        <w:t>Terms and Conditions of Contract for Services</w:t>
      </w:r>
      <w:bookmarkEnd w:id="8"/>
    </w:p>
    <w:p w14:paraId="6D1A68E6"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r w:rsidRPr="0F38337A">
        <w:rPr>
          <w:rFonts w:eastAsia="Arial" w:cs="Arial"/>
          <w:sz w:val="24"/>
          <w:szCs w:val="24"/>
        </w:rPr>
        <w:t>Interpretation</w:t>
      </w:r>
    </w:p>
    <w:p w14:paraId="293730FF"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In these terms and conditions:</w:t>
      </w:r>
    </w:p>
    <w:tbl>
      <w:tblPr>
        <w:tblW w:w="5000" w:type="pct"/>
        <w:tblLook w:val="01E0" w:firstRow="1" w:lastRow="1" w:firstColumn="1" w:lastColumn="1" w:noHBand="0" w:noVBand="0"/>
      </w:tblPr>
      <w:tblGrid>
        <w:gridCol w:w="1824"/>
        <w:gridCol w:w="7360"/>
      </w:tblGrid>
      <w:tr w:rsidR="001C2D0C" w:rsidRPr="005D62BB" w14:paraId="45CA263A" w14:textId="77777777" w:rsidTr="0F38337A">
        <w:tc>
          <w:tcPr>
            <w:tcW w:w="993" w:type="pct"/>
          </w:tcPr>
          <w:p w14:paraId="455F80C7"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 xml:space="preserve">“Agreement” </w:t>
            </w:r>
          </w:p>
        </w:tc>
        <w:tc>
          <w:tcPr>
            <w:tcW w:w="4007" w:type="pct"/>
          </w:tcPr>
          <w:p w14:paraId="7BDC1979" w14:textId="561D9A19"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means the contract between (</w:t>
            </w:r>
            <w:proofErr w:type="spellStart"/>
            <w:r w:rsidRPr="0F38337A">
              <w:rPr>
                <w:rFonts w:ascii="Arial" w:eastAsia="Arial" w:hAnsi="Arial" w:cs="Arial"/>
              </w:rPr>
              <w:t>i</w:t>
            </w:r>
            <w:proofErr w:type="spellEnd"/>
            <w:r w:rsidRPr="0F38337A">
              <w:rPr>
                <w:rFonts w:ascii="Arial" w:eastAsia="Arial" w:hAnsi="Arial" w:cs="Arial"/>
              </w:rPr>
              <w:t xml:space="preserve">) the </w:t>
            </w:r>
            <w:r w:rsidR="00D23F8F" w:rsidRPr="0F38337A">
              <w:rPr>
                <w:rFonts w:ascii="Arial" w:eastAsia="Arial" w:hAnsi="Arial" w:cs="Arial"/>
              </w:rPr>
              <w:t>Council</w:t>
            </w:r>
            <w:r w:rsidRPr="0F38337A">
              <w:rPr>
                <w:rFonts w:ascii="Arial" w:eastAsia="Arial" w:hAnsi="Arial" w:cs="Arial"/>
              </w:rPr>
              <w:t xml:space="preserve"> and (ii) the Supplier constituted by the Supplier’s countersignature of the Award Letter and includes the Award Letter and Annexes;</w:t>
            </w:r>
          </w:p>
        </w:tc>
      </w:tr>
      <w:tr w:rsidR="001C2D0C" w:rsidRPr="005D62BB" w14:paraId="15EAF378" w14:textId="77777777" w:rsidTr="0F38337A">
        <w:tc>
          <w:tcPr>
            <w:tcW w:w="993" w:type="pct"/>
          </w:tcPr>
          <w:p w14:paraId="77294EDE"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“Award Letter”</w:t>
            </w:r>
          </w:p>
        </w:tc>
        <w:tc>
          <w:tcPr>
            <w:tcW w:w="4007" w:type="pct"/>
          </w:tcPr>
          <w:p w14:paraId="06C385A6" w14:textId="466C3DC0"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 xml:space="preserve">means the letter from the </w:t>
            </w:r>
            <w:r w:rsidR="00D23F8F" w:rsidRPr="0F38337A">
              <w:rPr>
                <w:rFonts w:ascii="Arial" w:eastAsia="Arial" w:hAnsi="Arial" w:cs="Arial"/>
              </w:rPr>
              <w:t>Council</w:t>
            </w:r>
            <w:r w:rsidRPr="0F38337A">
              <w:rPr>
                <w:rFonts w:ascii="Arial" w:eastAsia="Arial" w:hAnsi="Arial" w:cs="Arial"/>
              </w:rPr>
              <w:t xml:space="preserve"> to the Supplier printed above these terms and conditions;</w:t>
            </w:r>
          </w:p>
        </w:tc>
      </w:tr>
      <w:tr w:rsidR="001C2D0C" w:rsidRPr="005D62BB" w14:paraId="3DC55B53" w14:textId="77777777" w:rsidTr="0F38337A">
        <w:tc>
          <w:tcPr>
            <w:tcW w:w="993" w:type="pct"/>
          </w:tcPr>
          <w:p w14:paraId="718B04FA"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“Charges”</w:t>
            </w:r>
          </w:p>
        </w:tc>
        <w:tc>
          <w:tcPr>
            <w:tcW w:w="4007" w:type="pct"/>
          </w:tcPr>
          <w:p w14:paraId="7D4AE879" w14:textId="77777777" w:rsidR="001C2D0C" w:rsidRPr="005D62BB" w:rsidRDefault="001C2D0C" w:rsidP="0F38337A">
            <w:pPr>
              <w:widowControl w:val="0"/>
              <w:spacing w:after="120" w:line="240" w:lineRule="atLeast"/>
              <w:ind w:left="34" w:hanging="34"/>
              <w:jc w:val="both"/>
              <w:rPr>
                <w:rFonts w:ascii="Arial" w:eastAsia="Arial" w:hAnsi="Arial" w:cs="Arial"/>
              </w:rPr>
            </w:pPr>
            <w:r w:rsidRPr="0F38337A">
              <w:rPr>
                <w:rFonts w:ascii="Arial" w:eastAsia="Arial" w:hAnsi="Arial" w:cs="Arial"/>
              </w:rPr>
              <w:t xml:space="preserve">means the charges for the Services as specified in the Award Letter; </w:t>
            </w:r>
          </w:p>
        </w:tc>
      </w:tr>
      <w:tr w:rsidR="001C2D0C" w:rsidRPr="005D62BB" w14:paraId="1303B826" w14:textId="77777777" w:rsidTr="0F38337A">
        <w:tc>
          <w:tcPr>
            <w:tcW w:w="993" w:type="pct"/>
          </w:tcPr>
          <w:p w14:paraId="574D523F"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“Confidential Information”</w:t>
            </w:r>
          </w:p>
        </w:tc>
        <w:tc>
          <w:tcPr>
            <w:tcW w:w="4007" w:type="pct"/>
          </w:tcPr>
          <w:p w14:paraId="4C592596" w14:textId="77777777" w:rsidR="001C2D0C" w:rsidRPr="005D62BB" w:rsidRDefault="001C2D0C" w:rsidP="0F38337A">
            <w:pPr>
              <w:widowControl w:val="0"/>
              <w:spacing w:after="120" w:line="240" w:lineRule="atLeast"/>
              <w:ind w:left="34" w:hanging="34"/>
              <w:jc w:val="both"/>
              <w:rPr>
                <w:rFonts w:ascii="Arial" w:eastAsia="Arial" w:hAnsi="Arial" w:cs="Arial"/>
              </w:rPr>
            </w:pPr>
            <w:r w:rsidRPr="0F38337A">
              <w:rPr>
                <w:rFonts w:ascii="Arial" w:eastAsia="Arial" w:hAnsi="Arial" w:cs="Arial"/>
              </w:rPr>
              <w:t>means all information, whether written or oral (however recorded), provided by the disclosing Party to the receiving Party and which (</w:t>
            </w:r>
            <w:proofErr w:type="spellStart"/>
            <w:r w:rsidRPr="0F38337A">
              <w:rPr>
                <w:rFonts w:ascii="Arial" w:eastAsia="Arial" w:hAnsi="Arial" w:cs="Arial"/>
              </w:rPr>
              <w:t>i</w:t>
            </w:r>
            <w:proofErr w:type="spellEnd"/>
            <w:r w:rsidRPr="0F38337A">
              <w:rPr>
                <w:rFonts w:ascii="Arial" w:eastAsia="Arial" w:hAnsi="Arial" w:cs="Arial"/>
              </w:rPr>
              <w:t>) is known by the receiving Party to be confidential; (ii) is marked as or stated to be confidential; or (iii) ought reasonably to be considered by the receiving Party to be confidential;</w:t>
            </w:r>
          </w:p>
        </w:tc>
      </w:tr>
      <w:tr w:rsidR="001C2D0C" w:rsidRPr="005D62BB" w14:paraId="04025A94" w14:textId="77777777" w:rsidTr="0F38337A">
        <w:tc>
          <w:tcPr>
            <w:tcW w:w="993" w:type="pct"/>
          </w:tcPr>
          <w:p w14:paraId="10BC3651" w14:textId="094618FA"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w:t>
            </w:r>
            <w:r w:rsidR="00D23F8F" w:rsidRPr="0F38337A">
              <w:rPr>
                <w:rFonts w:ascii="Arial" w:eastAsia="Arial" w:hAnsi="Arial" w:cs="Arial"/>
              </w:rPr>
              <w:t>Council</w:t>
            </w:r>
            <w:r w:rsidRPr="0F38337A">
              <w:rPr>
                <w:rFonts w:ascii="Arial" w:eastAsia="Arial" w:hAnsi="Arial" w:cs="Arial"/>
              </w:rPr>
              <w:t>”</w:t>
            </w:r>
          </w:p>
        </w:tc>
        <w:tc>
          <w:tcPr>
            <w:tcW w:w="4007" w:type="pct"/>
          </w:tcPr>
          <w:p w14:paraId="1F7C70DC" w14:textId="716AAFB9"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 xml:space="preserve">means </w:t>
            </w:r>
            <w:r w:rsidR="00011107" w:rsidRPr="0F38337A">
              <w:rPr>
                <w:rFonts w:ascii="Arial" w:eastAsia="Arial" w:hAnsi="Arial" w:cs="Arial"/>
              </w:rPr>
              <w:t>Hart District Council, located at Hart District Council, Civic Offices, Harlington Way, Fleet, Hampshire GU51 4AE;</w:t>
            </w:r>
          </w:p>
        </w:tc>
      </w:tr>
      <w:tr w:rsidR="001C2D0C" w:rsidRPr="005D62BB" w14:paraId="3A6B425D" w14:textId="77777777" w:rsidTr="0F38337A">
        <w:tc>
          <w:tcPr>
            <w:tcW w:w="993" w:type="pct"/>
          </w:tcPr>
          <w:p w14:paraId="69598B26" w14:textId="0CF4446F" w:rsidR="007F38F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“DPA”</w:t>
            </w:r>
          </w:p>
          <w:p w14:paraId="1BE41B44" w14:textId="092D383D" w:rsidR="001C2D0C" w:rsidRPr="007F38FB" w:rsidRDefault="007F38FB" w:rsidP="0F38337A">
            <w:pPr>
              <w:rPr>
                <w:rFonts w:ascii="Arial" w:eastAsia="Arial" w:hAnsi="Arial" w:cs="Arial"/>
              </w:rPr>
            </w:pPr>
            <w:r w:rsidRPr="0F38337A">
              <w:rPr>
                <w:rFonts w:ascii="Arial" w:eastAsia="Arial" w:hAnsi="Arial" w:cs="Arial"/>
              </w:rPr>
              <w:t xml:space="preserve">“Data Protection Legislation” </w:t>
            </w:r>
          </w:p>
        </w:tc>
        <w:tc>
          <w:tcPr>
            <w:tcW w:w="4007" w:type="pct"/>
          </w:tcPr>
          <w:p w14:paraId="3357635B" w14:textId="18F6B5E1" w:rsidR="007F38F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 xml:space="preserve">means the </w:t>
            </w:r>
            <w:r w:rsidR="007F38FB" w:rsidRPr="0F38337A">
              <w:rPr>
                <w:rFonts w:ascii="Arial" w:eastAsia="Arial" w:hAnsi="Arial" w:cs="Arial"/>
              </w:rPr>
              <w:t xml:space="preserve">Data Protection Act </w:t>
            </w:r>
            <w:proofErr w:type="gramStart"/>
            <w:r w:rsidR="007F38FB" w:rsidRPr="0F38337A">
              <w:rPr>
                <w:rFonts w:ascii="Arial" w:eastAsia="Arial" w:hAnsi="Arial" w:cs="Arial"/>
              </w:rPr>
              <w:t>2018;</w:t>
            </w:r>
            <w:proofErr w:type="gramEnd"/>
            <w:r w:rsidR="007F38FB" w:rsidRPr="0F38337A">
              <w:rPr>
                <w:rFonts w:ascii="Arial" w:eastAsia="Arial" w:hAnsi="Arial" w:cs="Arial"/>
              </w:rPr>
              <w:t xml:space="preserve"> </w:t>
            </w:r>
          </w:p>
          <w:p w14:paraId="2B3C112A" w14:textId="1AD27BEC" w:rsidR="001C2D0C" w:rsidRPr="005D62BB" w:rsidRDefault="007F38FB" w:rsidP="0F38337A">
            <w:pPr>
              <w:widowControl w:val="0"/>
              <w:spacing w:after="120" w:line="240" w:lineRule="atLeast"/>
              <w:jc w:val="both"/>
              <w:rPr>
                <w:rFonts w:ascii="Arial" w:eastAsia="Arial" w:hAnsi="Arial" w:cs="Arial"/>
              </w:rPr>
            </w:pPr>
            <w:r w:rsidRPr="0F38337A">
              <w:rPr>
                <w:rFonts w:ascii="Arial" w:eastAsia="Arial" w:hAnsi="Arial" w:cs="Arial"/>
              </w:rPr>
              <w:t>means the DPA, the EU Data Protection Directive 95/46/EC, the General Data Protection Regulation (GDPR) (EU) 2016/</w:t>
            </w:r>
            <w:r w:rsidR="00161C6C" w:rsidRPr="0F38337A">
              <w:rPr>
                <w:rFonts w:ascii="Arial" w:eastAsia="Arial" w:hAnsi="Arial" w:cs="Arial"/>
              </w:rPr>
              <w:t>679 and all applicable laws and regulations relating to processing of personal data and privacy, including where applicable the guidance and codes of practice issued by the Information Commiss</w:t>
            </w:r>
            <w:r w:rsidR="00011107" w:rsidRPr="0F38337A">
              <w:rPr>
                <w:rFonts w:ascii="Arial" w:eastAsia="Arial" w:hAnsi="Arial" w:cs="Arial"/>
              </w:rPr>
              <w:t>ioner;</w:t>
            </w:r>
          </w:p>
        </w:tc>
      </w:tr>
      <w:tr w:rsidR="001C2D0C" w:rsidRPr="005D62BB" w14:paraId="746A9381" w14:textId="77777777" w:rsidTr="0F38337A">
        <w:tc>
          <w:tcPr>
            <w:tcW w:w="993" w:type="pct"/>
          </w:tcPr>
          <w:p w14:paraId="3FDDB5EA" w14:textId="2909160E"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“Expiry Date”</w:t>
            </w:r>
          </w:p>
        </w:tc>
        <w:tc>
          <w:tcPr>
            <w:tcW w:w="4007" w:type="pct"/>
          </w:tcPr>
          <w:p w14:paraId="37989A77" w14:textId="078744C4" w:rsidR="00F249A8"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 xml:space="preserve">means the date for expiry of the Agreement as set out in the Award Letter;  </w:t>
            </w:r>
          </w:p>
        </w:tc>
      </w:tr>
      <w:tr w:rsidR="001C2D0C" w:rsidRPr="005D62BB" w14:paraId="2EFC9C1F" w14:textId="77777777" w:rsidTr="0F38337A">
        <w:tc>
          <w:tcPr>
            <w:tcW w:w="993" w:type="pct"/>
          </w:tcPr>
          <w:p w14:paraId="37A9B89F" w14:textId="3D048E1E" w:rsidR="00AA2B32"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“FOIA”</w:t>
            </w:r>
          </w:p>
          <w:p w14:paraId="293C37C9" w14:textId="77777777" w:rsidR="00AA2B32" w:rsidRPr="00AA2B32" w:rsidRDefault="00AA2B32" w:rsidP="0F38337A">
            <w:pPr>
              <w:rPr>
                <w:rFonts w:ascii="Arial" w:eastAsia="Arial" w:hAnsi="Arial" w:cs="Arial"/>
              </w:rPr>
            </w:pPr>
          </w:p>
          <w:p w14:paraId="1CB89AF9" w14:textId="0634E793" w:rsidR="00AA2B32" w:rsidRDefault="00AA2B32" w:rsidP="0F38337A">
            <w:pPr>
              <w:rPr>
                <w:rFonts w:ascii="Arial" w:eastAsia="Arial" w:hAnsi="Arial" w:cs="Arial"/>
              </w:rPr>
            </w:pPr>
          </w:p>
          <w:p w14:paraId="36A4A5CE" w14:textId="65799A8A" w:rsidR="00AA2B32" w:rsidRDefault="00AA2B32" w:rsidP="0F38337A">
            <w:pPr>
              <w:rPr>
                <w:rFonts w:ascii="Arial" w:eastAsia="Arial" w:hAnsi="Arial" w:cs="Arial"/>
              </w:rPr>
            </w:pPr>
          </w:p>
          <w:p w14:paraId="1D901F11" w14:textId="5E3D6F24" w:rsidR="001C2D0C" w:rsidRDefault="00AA2B32" w:rsidP="0F38337A">
            <w:pPr>
              <w:rPr>
                <w:rFonts w:ascii="Arial" w:eastAsia="Arial" w:hAnsi="Arial" w:cs="Arial"/>
              </w:rPr>
            </w:pPr>
            <w:r w:rsidRPr="0F38337A">
              <w:rPr>
                <w:rFonts w:ascii="Arial" w:eastAsia="Arial" w:hAnsi="Arial" w:cs="Arial"/>
              </w:rPr>
              <w:t>“Force majeure</w:t>
            </w:r>
            <w:r w:rsidR="008E34B0" w:rsidRPr="0F38337A">
              <w:rPr>
                <w:rFonts w:ascii="Arial" w:eastAsia="Arial" w:hAnsi="Arial" w:cs="Arial"/>
              </w:rPr>
              <w:t xml:space="preserve"> event</w:t>
            </w:r>
            <w:r w:rsidRPr="0F38337A">
              <w:rPr>
                <w:rFonts w:ascii="Arial" w:eastAsia="Arial" w:hAnsi="Arial" w:cs="Arial"/>
              </w:rPr>
              <w:t xml:space="preserve">” </w:t>
            </w:r>
          </w:p>
          <w:p w14:paraId="052A7DA6" w14:textId="09690922" w:rsidR="00AA2B32" w:rsidRPr="00AA2B32" w:rsidRDefault="00AA2B32" w:rsidP="0F38337A">
            <w:pPr>
              <w:rPr>
                <w:rFonts w:ascii="Arial" w:eastAsia="Arial" w:hAnsi="Arial" w:cs="Arial"/>
              </w:rPr>
            </w:pPr>
          </w:p>
        </w:tc>
        <w:tc>
          <w:tcPr>
            <w:tcW w:w="4007" w:type="pct"/>
          </w:tcPr>
          <w:p w14:paraId="124A2206" w14:textId="48266394" w:rsidR="00AA2B32"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means the Freedom of Information Act 2000 together with any guidance and/or codes of practice issued by the Information Commissioner or relevant government department in relation to such legislation;</w:t>
            </w:r>
            <w:r w:rsidR="00011107" w:rsidRPr="0F38337A">
              <w:rPr>
                <w:rFonts w:ascii="Arial" w:eastAsia="Arial" w:hAnsi="Arial" w:cs="Arial"/>
              </w:rPr>
              <w:t xml:space="preserve"> </w:t>
            </w:r>
            <w:r>
              <w:br/>
            </w:r>
          </w:p>
          <w:p w14:paraId="6A893EA5" w14:textId="77777777" w:rsidR="00AA2B32" w:rsidRDefault="00AA2B32" w:rsidP="0F38337A">
            <w:pPr>
              <w:widowControl w:val="0"/>
              <w:spacing w:after="120" w:line="240" w:lineRule="atLeast"/>
              <w:jc w:val="both"/>
              <w:rPr>
                <w:rFonts w:ascii="Arial" w:eastAsia="Arial" w:hAnsi="Arial" w:cs="Arial"/>
              </w:rPr>
            </w:pPr>
            <w:r w:rsidRPr="0F38337A">
              <w:rPr>
                <w:rFonts w:ascii="Arial" w:eastAsia="Arial" w:hAnsi="Arial" w:cs="Arial"/>
              </w:rPr>
              <w:t xml:space="preserve">means any circumstance not within a party’s reasonable control including, without limitation: </w:t>
            </w:r>
          </w:p>
          <w:p w14:paraId="4CCFB28B" w14:textId="77777777" w:rsidR="00753ABB" w:rsidRDefault="00753ABB" w:rsidP="0F38337A">
            <w:pPr>
              <w:pStyle w:val="ListParagraph"/>
              <w:widowControl w:val="0"/>
              <w:numPr>
                <w:ilvl w:val="0"/>
                <w:numId w:val="17"/>
              </w:numPr>
              <w:spacing w:after="120" w:line="240" w:lineRule="atLeast"/>
              <w:jc w:val="both"/>
              <w:rPr>
                <w:rFonts w:ascii="Arial" w:eastAsia="Arial" w:hAnsi="Arial" w:cs="Arial"/>
              </w:rPr>
            </w:pPr>
            <w:r w:rsidRPr="0F38337A">
              <w:rPr>
                <w:rFonts w:ascii="Arial" w:eastAsia="Arial" w:hAnsi="Arial" w:cs="Arial"/>
              </w:rPr>
              <w:t>a</w:t>
            </w:r>
            <w:r w:rsidR="00AA2B32" w:rsidRPr="0F38337A">
              <w:rPr>
                <w:rFonts w:ascii="Arial" w:eastAsia="Arial" w:hAnsi="Arial" w:cs="Arial"/>
              </w:rPr>
              <w:t>cts of</w:t>
            </w:r>
            <w:r w:rsidRPr="0F38337A">
              <w:rPr>
                <w:rFonts w:ascii="Arial" w:eastAsia="Arial" w:hAnsi="Arial" w:cs="Arial"/>
              </w:rPr>
              <w:t xml:space="preserve"> God, flood, drought, earthquake or other natural </w:t>
            </w:r>
            <w:proofErr w:type="gramStart"/>
            <w:r w:rsidRPr="0F38337A">
              <w:rPr>
                <w:rFonts w:ascii="Arial" w:eastAsia="Arial" w:hAnsi="Arial" w:cs="Arial"/>
              </w:rPr>
              <w:t>disaster;</w:t>
            </w:r>
            <w:proofErr w:type="gramEnd"/>
            <w:r w:rsidRPr="0F38337A">
              <w:rPr>
                <w:rFonts w:ascii="Arial" w:eastAsia="Arial" w:hAnsi="Arial" w:cs="Arial"/>
              </w:rPr>
              <w:t xml:space="preserve"> </w:t>
            </w:r>
          </w:p>
          <w:p w14:paraId="6BA935C3" w14:textId="77777777" w:rsidR="00753ABB" w:rsidRDefault="00753ABB" w:rsidP="0F38337A">
            <w:pPr>
              <w:pStyle w:val="ListParagraph"/>
              <w:widowControl w:val="0"/>
              <w:numPr>
                <w:ilvl w:val="0"/>
                <w:numId w:val="17"/>
              </w:numPr>
              <w:spacing w:after="120" w:line="240" w:lineRule="atLeast"/>
              <w:jc w:val="both"/>
              <w:rPr>
                <w:rFonts w:ascii="Arial" w:eastAsia="Arial" w:hAnsi="Arial" w:cs="Arial"/>
              </w:rPr>
            </w:pPr>
            <w:r w:rsidRPr="0F38337A">
              <w:rPr>
                <w:rFonts w:ascii="Arial" w:eastAsia="Arial" w:hAnsi="Arial" w:cs="Arial"/>
              </w:rPr>
              <w:t xml:space="preserve">epidemic or </w:t>
            </w:r>
            <w:proofErr w:type="gramStart"/>
            <w:r w:rsidRPr="0F38337A">
              <w:rPr>
                <w:rFonts w:ascii="Arial" w:eastAsia="Arial" w:hAnsi="Arial" w:cs="Arial"/>
              </w:rPr>
              <w:t>pandemic;</w:t>
            </w:r>
            <w:proofErr w:type="gramEnd"/>
            <w:r w:rsidRPr="0F38337A">
              <w:rPr>
                <w:rFonts w:ascii="Arial" w:eastAsia="Arial" w:hAnsi="Arial" w:cs="Arial"/>
              </w:rPr>
              <w:t xml:space="preserve"> </w:t>
            </w:r>
          </w:p>
          <w:p w14:paraId="3F66A706" w14:textId="77777777" w:rsidR="008E34B0" w:rsidRDefault="00753ABB" w:rsidP="0F38337A">
            <w:pPr>
              <w:pStyle w:val="ListParagraph"/>
              <w:widowControl w:val="0"/>
              <w:numPr>
                <w:ilvl w:val="0"/>
                <w:numId w:val="17"/>
              </w:numPr>
              <w:spacing w:after="120" w:line="240" w:lineRule="atLeast"/>
              <w:jc w:val="both"/>
              <w:rPr>
                <w:rFonts w:ascii="Arial" w:eastAsia="Arial" w:hAnsi="Arial" w:cs="Arial"/>
              </w:rPr>
            </w:pPr>
            <w:r w:rsidRPr="0F38337A">
              <w:rPr>
                <w:rFonts w:ascii="Arial" w:eastAsia="Arial" w:hAnsi="Arial" w:cs="Arial"/>
              </w:rPr>
              <w:t>terrorist attack, civil war, civil commotion or riots, war, threat of or preparation for war, armed conflict, impositio</w:t>
            </w:r>
            <w:r w:rsidR="008E34B0" w:rsidRPr="0F38337A">
              <w:rPr>
                <w:rFonts w:ascii="Arial" w:eastAsia="Arial" w:hAnsi="Arial" w:cs="Arial"/>
              </w:rPr>
              <w:t xml:space="preserve">n of sanctions, embargo, or breaking off of diplomatic </w:t>
            </w:r>
            <w:proofErr w:type="gramStart"/>
            <w:r w:rsidR="008E34B0" w:rsidRPr="0F38337A">
              <w:rPr>
                <w:rFonts w:ascii="Arial" w:eastAsia="Arial" w:hAnsi="Arial" w:cs="Arial"/>
              </w:rPr>
              <w:t>relations;</w:t>
            </w:r>
            <w:proofErr w:type="gramEnd"/>
            <w:r w:rsidR="008E34B0" w:rsidRPr="0F38337A">
              <w:rPr>
                <w:rFonts w:ascii="Arial" w:eastAsia="Arial" w:hAnsi="Arial" w:cs="Arial"/>
              </w:rPr>
              <w:t xml:space="preserve"> </w:t>
            </w:r>
          </w:p>
          <w:p w14:paraId="203A557A" w14:textId="77777777" w:rsidR="008E34B0" w:rsidRDefault="008E34B0" w:rsidP="0F38337A">
            <w:pPr>
              <w:pStyle w:val="ListParagraph"/>
              <w:widowControl w:val="0"/>
              <w:numPr>
                <w:ilvl w:val="0"/>
                <w:numId w:val="17"/>
              </w:numPr>
              <w:spacing w:after="120" w:line="240" w:lineRule="atLeast"/>
              <w:jc w:val="both"/>
              <w:rPr>
                <w:rFonts w:ascii="Arial" w:eastAsia="Arial" w:hAnsi="Arial" w:cs="Arial"/>
              </w:rPr>
            </w:pPr>
            <w:r w:rsidRPr="0F38337A">
              <w:rPr>
                <w:rFonts w:ascii="Arial" w:eastAsia="Arial" w:hAnsi="Arial" w:cs="Arial"/>
              </w:rPr>
              <w:t xml:space="preserve">nuclear, chemical or biological contamination or sonic </w:t>
            </w:r>
            <w:proofErr w:type="gramStart"/>
            <w:r w:rsidRPr="0F38337A">
              <w:rPr>
                <w:rFonts w:ascii="Arial" w:eastAsia="Arial" w:hAnsi="Arial" w:cs="Arial"/>
              </w:rPr>
              <w:t>boom;</w:t>
            </w:r>
            <w:proofErr w:type="gramEnd"/>
            <w:r w:rsidRPr="0F38337A">
              <w:rPr>
                <w:rFonts w:ascii="Arial" w:eastAsia="Arial" w:hAnsi="Arial" w:cs="Arial"/>
              </w:rPr>
              <w:t xml:space="preserve"> </w:t>
            </w:r>
          </w:p>
          <w:p w14:paraId="771AB356" w14:textId="77777777" w:rsidR="008E34B0" w:rsidRDefault="008E34B0" w:rsidP="0F38337A">
            <w:pPr>
              <w:pStyle w:val="ListParagraph"/>
              <w:widowControl w:val="0"/>
              <w:numPr>
                <w:ilvl w:val="0"/>
                <w:numId w:val="17"/>
              </w:numPr>
              <w:spacing w:after="120" w:line="240" w:lineRule="atLeast"/>
              <w:jc w:val="both"/>
              <w:rPr>
                <w:rFonts w:ascii="Arial" w:eastAsia="Arial" w:hAnsi="Arial" w:cs="Arial"/>
              </w:rPr>
            </w:pPr>
            <w:r w:rsidRPr="0F38337A">
              <w:rPr>
                <w:rFonts w:ascii="Arial" w:eastAsia="Arial" w:hAnsi="Arial" w:cs="Arial"/>
              </w:rPr>
              <w:t xml:space="preserve">any law or any action taken by a government or public authority, including limitation imposing an export or import restriction, quota or </w:t>
            </w:r>
            <w:proofErr w:type="gramStart"/>
            <w:r w:rsidRPr="0F38337A">
              <w:rPr>
                <w:rFonts w:ascii="Arial" w:eastAsia="Arial" w:hAnsi="Arial" w:cs="Arial"/>
              </w:rPr>
              <w:t>prohibition;</w:t>
            </w:r>
            <w:proofErr w:type="gramEnd"/>
            <w:r w:rsidRPr="0F38337A">
              <w:rPr>
                <w:rFonts w:ascii="Arial" w:eastAsia="Arial" w:hAnsi="Arial" w:cs="Arial"/>
              </w:rPr>
              <w:t xml:space="preserve"> </w:t>
            </w:r>
          </w:p>
          <w:p w14:paraId="13323F22" w14:textId="77777777" w:rsidR="008E34B0" w:rsidRDefault="008E34B0" w:rsidP="0F38337A">
            <w:pPr>
              <w:pStyle w:val="ListParagraph"/>
              <w:widowControl w:val="0"/>
              <w:numPr>
                <w:ilvl w:val="0"/>
                <w:numId w:val="17"/>
              </w:numPr>
              <w:spacing w:after="120" w:line="240" w:lineRule="atLeast"/>
              <w:jc w:val="both"/>
              <w:rPr>
                <w:rFonts w:ascii="Arial" w:eastAsia="Arial" w:hAnsi="Arial" w:cs="Arial"/>
              </w:rPr>
            </w:pPr>
            <w:r w:rsidRPr="0F38337A">
              <w:rPr>
                <w:rFonts w:ascii="Arial" w:eastAsia="Arial" w:hAnsi="Arial" w:cs="Arial"/>
              </w:rPr>
              <w:lastRenderedPageBreak/>
              <w:t xml:space="preserve">collapse of buildings, fire, </w:t>
            </w:r>
            <w:proofErr w:type="gramStart"/>
            <w:r w:rsidRPr="0F38337A">
              <w:rPr>
                <w:rFonts w:ascii="Arial" w:eastAsia="Arial" w:hAnsi="Arial" w:cs="Arial"/>
              </w:rPr>
              <w:t>explosion</w:t>
            </w:r>
            <w:proofErr w:type="gramEnd"/>
            <w:r w:rsidRPr="0F38337A">
              <w:rPr>
                <w:rFonts w:ascii="Arial" w:eastAsia="Arial" w:hAnsi="Arial" w:cs="Arial"/>
              </w:rPr>
              <w:t xml:space="preserve"> or accident; and </w:t>
            </w:r>
          </w:p>
          <w:p w14:paraId="3F1AFF71" w14:textId="77777777" w:rsidR="008E34B0" w:rsidRDefault="008E34B0" w:rsidP="0F38337A">
            <w:pPr>
              <w:pStyle w:val="ListParagraph"/>
              <w:widowControl w:val="0"/>
              <w:numPr>
                <w:ilvl w:val="0"/>
                <w:numId w:val="17"/>
              </w:numPr>
              <w:spacing w:after="120" w:line="240" w:lineRule="atLeast"/>
              <w:jc w:val="both"/>
              <w:rPr>
                <w:rFonts w:ascii="Arial" w:eastAsia="Arial" w:hAnsi="Arial" w:cs="Arial"/>
              </w:rPr>
            </w:pPr>
            <w:r w:rsidRPr="0F38337A">
              <w:rPr>
                <w:rFonts w:ascii="Arial" w:eastAsia="Arial" w:hAnsi="Arial" w:cs="Arial"/>
              </w:rPr>
              <w:t>any labour or trade dispute, strikes, industrial action or lockouts (other than in each case by the party seeking to rely on this clause, or companies in the same group as that party</w:t>
            </w:r>
            <w:proofErr w:type="gramStart"/>
            <w:r w:rsidRPr="0F38337A">
              <w:rPr>
                <w:rFonts w:ascii="Arial" w:eastAsia="Arial" w:hAnsi="Arial" w:cs="Arial"/>
              </w:rPr>
              <w:t>);</w:t>
            </w:r>
            <w:proofErr w:type="gramEnd"/>
            <w:r w:rsidRPr="0F38337A">
              <w:rPr>
                <w:rFonts w:ascii="Arial" w:eastAsia="Arial" w:hAnsi="Arial" w:cs="Arial"/>
              </w:rPr>
              <w:t xml:space="preserve"> </w:t>
            </w:r>
          </w:p>
          <w:p w14:paraId="19A4D858" w14:textId="4878A4C5" w:rsidR="008E34B0" w:rsidRDefault="008E34B0" w:rsidP="0F38337A">
            <w:pPr>
              <w:pStyle w:val="ListParagraph"/>
              <w:widowControl w:val="0"/>
              <w:numPr>
                <w:ilvl w:val="0"/>
                <w:numId w:val="17"/>
              </w:numPr>
              <w:spacing w:after="120" w:line="240" w:lineRule="atLeast"/>
              <w:jc w:val="both"/>
              <w:rPr>
                <w:rFonts w:ascii="Arial" w:eastAsia="Arial" w:hAnsi="Arial" w:cs="Arial"/>
              </w:rPr>
            </w:pPr>
            <w:r w:rsidRPr="0F38337A">
              <w:rPr>
                <w:rFonts w:ascii="Arial" w:eastAsia="Arial" w:hAnsi="Arial" w:cs="Arial"/>
              </w:rPr>
              <w:t xml:space="preserve">non-performance by suppliers or </w:t>
            </w:r>
            <w:r w:rsidR="00703654" w:rsidRPr="0F38337A">
              <w:rPr>
                <w:rFonts w:ascii="Arial" w:eastAsia="Arial" w:hAnsi="Arial" w:cs="Arial"/>
              </w:rPr>
              <w:t>sub-contractors</w:t>
            </w:r>
            <w:r w:rsidRPr="0F38337A">
              <w:rPr>
                <w:rFonts w:ascii="Arial" w:eastAsia="Arial" w:hAnsi="Arial" w:cs="Arial"/>
              </w:rPr>
              <w:t xml:space="preserve"> (other than by companies in the same group as the party seeking to rely on this clause); and </w:t>
            </w:r>
          </w:p>
          <w:p w14:paraId="051C6FE0" w14:textId="48C999D6" w:rsidR="00AA2B32" w:rsidRPr="00982663" w:rsidRDefault="008E34B0" w:rsidP="0F38337A">
            <w:pPr>
              <w:pStyle w:val="ListParagraph"/>
              <w:widowControl w:val="0"/>
              <w:numPr>
                <w:ilvl w:val="0"/>
                <w:numId w:val="17"/>
              </w:numPr>
              <w:spacing w:after="120" w:line="240" w:lineRule="atLeast"/>
              <w:jc w:val="both"/>
              <w:rPr>
                <w:rFonts w:ascii="Arial" w:eastAsia="Arial" w:hAnsi="Arial" w:cs="Arial"/>
              </w:rPr>
            </w:pPr>
            <w:r w:rsidRPr="0F38337A">
              <w:rPr>
                <w:rFonts w:ascii="Arial" w:eastAsia="Arial" w:hAnsi="Arial" w:cs="Arial"/>
              </w:rPr>
              <w:t xml:space="preserve">interruption or failure of utility service. </w:t>
            </w:r>
            <w:r w:rsidR="00AA2B32" w:rsidRPr="0F38337A">
              <w:rPr>
                <w:rFonts w:ascii="Arial" w:eastAsia="Arial" w:hAnsi="Arial" w:cs="Arial"/>
              </w:rPr>
              <w:t xml:space="preserve"> </w:t>
            </w:r>
          </w:p>
        </w:tc>
      </w:tr>
      <w:tr w:rsidR="001C2D0C" w:rsidRPr="005D62BB" w14:paraId="346A5E6B" w14:textId="77777777" w:rsidTr="0F38337A">
        <w:tc>
          <w:tcPr>
            <w:tcW w:w="993" w:type="pct"/>
          </w:tcPr>
          <w:p w14:paraId="2BFE307F" w14:textId="640C5945"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lastRenderedPageBreak/>
              <w:t>“Information”</w:t>
            </w:r>
          </w:p>
        </w:tc>
        <w:tc>
          <w:tcPr>
            <w:tcW w:w="4007" w:type="pct"/>
          </w:tcPr>
          <w:p w14:paraId="51974CCE"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 xml:space="preserve">has the meaning given under section 84 of the FOIA; </w:t>
            </w:r>
          </w:p>
        </w:tc>
      </w:tr>
      <w:tr w:rsidR="001C2D0C" w:rsidRPr="005D62BB" w14:paraId="01BFC56B" w14:textId="77777777" w:rsidTr="0F38337A">
        <w:tc>
          <w:tcPr>
            <w:tcW w:w="993" w:type="pct"/>
          </w:tcPr>
          <w:p w14:paraId="6FB4F1B4"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 xml:space="preserve">“Key Personnel” </w:t>
            </w:r>
          </w:p>
        </w:tc>
        <w:tc>
          <w:tcPr>
            <w:tcW w:w="4007" w:type="pct"/>
          </w:tcPr>
          <w:p w14:paraId="0BA9877F" w14:textId="5CBBC09D"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 xml:space="preserve">means any persons specified as such in the Award Letter or otherwise notified as such by the </w:t>
            </w:r>
            <w:r w:rsidR="00D23F8F" w:rsidRPr="0F38337A">
              <w:rPr>
                <w:rFonts w:ascii="Arial" w:eastAsia="Arial" w:hAnsi="Arial" w:cs="Arial"/>
              </w:rPr>
              <w:t>Council</w:t>
            </w:r>
            <w:r w:rsidRPr="0F38337A">
              <w:rPr>
                <w:rFonts w:ascii="Arial" w:eastAsia="Arial" w:hAnsi="Arial" w:cs="Arial"/>
              </w:rPr>
              <w:t xml:space="preserve"> to the Supplier in writing;  </w:t>
            </w:r>
          </w:p>
        </w:tc>
      </w:tr>
      <w:tr w:rsidR="001C2D0C" w:rsidRPr="005D62BB" w14:paraId="0CB8D86E" w14:textId="77777777" w:rsidTr="0F38337A">
        <w:tc>
          <w:tcPr>
            <w:tcW w:w="993" w:type="pct"/>
          </w:tcPr>
          <w:p w14:paraId="350548C7"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“Party”</w:t>
            </w:r>
          </w:p>
        </w:tc>
        <w:tc>
          <w:tcPr>
            <w:tcW w:w="4007" w:type="pct"/>
          </w:tcPr>
          <w:p w14:paraId="26C5C8E6" w14:textId="0BA38DF8"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 xml:space="preserve">means the Supplier or the </w:t>
            </w:r>
            <w:r w:rsidR="00D23F8F" w:rsidRPr="0F38337A">
              <w:rPr>
                <w:rFonts w:ascii="Arial" w:eastAsia="Arial" w:hAnsi="Arial" w:cs="Arial"/>
              </w:rPr>
              <w:t>Council</w:t>
            </w:r>
            <w:r w:rsidRPr="0F38337A">
              <w:rPr>
                <w:rFonts w:ascii="Arial" w:eastAsia="Arial" w:hAnsi="Arial" w:cs="Arial"/>
              </w:rPr>
              <w:t xml:space="preserve"> (as appropriate) and “Parties” shall mean </w:t>
            </w:r>
            <w:proofErr w:type="gramStart"/>
            <w:r w:rsidRPr="0F38337A">
              <w:rPr>
                <w:rFonts w:ascii="Arial" w:eastAsia="Arial" w:hAnsi="Arial" w:cs="Arial"/>
              </w:rPr>
              <w:t>both of them</w:t>
            </w:r>
            <w:proofErr w:type="gramEnd"/>
            <w:r w:rsidRPr="0F38337A">
              <w:rPr>
                <w:rFonts w:ascii="Arial" w:eastAsia="Arial" w:hAnsi="Arial" w:cs="Arial"/>
              </w:rPr>
              <w:t xml:space="preserve">; </w:t>
            </w:r>
          </w:p>
        </w:tc>
      </w:tr>
      <w:tr w:rsidR="001C2D0C" w:rsidRPr="005D62BB" w14:paraId="37B6295B" w14:textId="77777777" w:rsidTr="0F38337A">
        <w:tc>
          <w:tcPr>
            <w:tcW w:w="993" w:type="pct"/>
          </w:tcPr>
          <w:p w14:paraId="2A53A245"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“Personal Data”</w:t>
            </w:r>
          </w:p>
        </w:tc>
        <w:tc>
          <w:tcPr>
            <w:tcW w:w="4007" w:type="pct"/>
          </w:tcPr>
          <w:p w14:paraId="6584EE48" w14:textId="7B50F106"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 xml:space="preserve">means personal data (as defined in the </w:t>
            </w:r>
            <w:r w:rsidR="00161C6C" w:rsidRPr="0F38337A">
              <w:rPr>
                <w:rFonts w:ascii="Arial" w:eastAsia="Arial" w:hAnsi="Arial" w:cs="Arial"/>
              </w:rPr>
              <w:t>Data Protection Legislation</w:t>
            </w:r>
            <w:r w:rsidRPr="0F38337A">
              <w:rPr>
                <w:rFonts w:ascii="Arial" w:eastAsia="Arial" w:hAnsi="Arial" w:cs="Arial"/>
              </w:rPr>
              <w:t xml:space="preserve">) which is processed by the Supplier or any Staff on behalf of the </w:t>
            </w:r>
            <w:r w:rsidR="00D23F8F" w:rsidRPr="0F38337A">
              <w:rPr>
                <w:rFonts w:ascii="Arial" w:eastAsia="Arial" w:hAnsi="Arial" w:cs="Arial"/>
              </w:rPr>
              <w:t>Council</w:t>
            </w:r>
            <w:r w:rsidRPr="0F38337A">
              <w:rPr>
                <w:rFonts w:ascii="Arial" w:eastAsia="Arial" w:hAnsi="Arial" w:cs="Arial"/>
              </w:rPr>
              <w:t xml:space="preserve"> pursuant to or in connection with this Agreement;</w:t>
            </w:r>
          </w:p>
        </w:tc>
      </w:tr>
      <w:tr w:rsidR="001C2D0C" w:rsidRPr="005D62BB" w14:paraId="36542F26" w14:textId="77777777" w:rsidTr="0F38337A">
        <w:tc>
          <w:tcPr>
            <w:tcW w:w="993" w:type="pct"/>
          </w:tcPr>
          <w:p w14:paraId="625D62CC"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“Purchase Order Number”</w:t>
            </w:r>
          </w:p>
        </w:tc>
        <w:tc>
          <w:tcPr>
            <w:tcW w:w="4007" w:type="pct"/>
          </w:tcPr>
          <w:p w14:paraId="33A404AD" w14:textId="60E07E4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 xml:space="preserve">means the </w:t>
            </w:r>
            <w:r w:rsidR="00D23F8F" w:rsidRPr="0F38337A">
              <w:rPr>
                <w:rFonts w:ascii="Arial" w:eastAsia="Arial" w:hAnsi="Arial" w:cs="Arial"/>
              </w:rPr>
              <w:t>Council</w:t>
            </w:r>
            <w:r w:rsidRPr="0F38337A">
              <w:rPr>
                <w:rFonts w:ascii="Arial" w:eastAsia="Arial" w:hAnsi="Arial" w:cs="Arial"/>
              </w:rPr>
              <w:t xml:space="preserve">’s unique number relating to the supply of the Services; </w:t>
            </w:r>
          </w:p>
        </w:tc>
      </w:tr>
      <w:tr w:rsidR="001C2D0C" w:rsidRPr="005D62BB" w14:paraId="56D3A1CF" w14:textId="77777777" w:rsidTr="0F38337A">
        <w:tc>
          <w:tcPr>
            <w:tcW w:w="993" w:type="pct"/>
          </w:tcPr>
          <w:p w14:paraId="56A19786" w14:textId="77777777" w:rsidR="001C2D0C" w:rsidRPr="005D62BB" w:rsidRDefault="001C2D0C" w:rsidP="0F38337A">
            <w:pPr>
              <w:widowControl w:val="0"/>
              <w:spacing w:after="120" w:line="240" w:lineRule="atLeast"/>
              <w:rPr>
                <w:rFonts w:ascii="Arial" w:eastAsia="Arial" w:hAnsi="Arial" w:cs="Arial"/>
              </w:rPr>
            </w:pPr>
            <w:r w:rsidRPr="0F38337A">
              <w:rPr>
                <w:rFonts w:ascii="Arial" w:eastAsia="Arial" w:hAnsi="Arial" w:cs="Arial"/>
              </w:rPr>
              <w:t>“Request for Information”</w:t>
            </w:r>
          </w:p>
        </w:tc>
        <w:tc>
          <w:tcPr>
            <w:tcW w:w="4007" w:type="pct"/>
          </w:tcPr>
          <w:p w14:paraId="103EDDE7"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 xml:space="preserve">has the meaning set out in the FOIA or the Environmental Information Regulations 2004 as relevant (where the meaning set out for the term “request” shall apply); </w:t>
            </w:r>
          </w:p>
        </w:tc>
      </w:tr>
      <w:tr w:rsidR="001C2D0C" w:rsidRPr="005D62BB" w14:paraId="1CB02BA6" w14:textId="77777777" w:rsidTr="0F38337A">
        <w:tc>
          <w:tcPr>
            <w:tcW w:w="993" w:type="pct"/>
          </w:tcPr>
          <w:p w14:paraId="0FF37990"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“Services”</w:t>
            </w:r>
          </w:p>
        </w:tc>
        <w:tc>
          <w:tcPr>
            <w:tcW w:w="4007" w:type="pct"/>
          </w:tcPr>
          <w:p w14:paraId="0A8B4A5B" w14:textId="416FCDE6"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 xml:space="preserve">means the services to be supplied by the Supplier to the </w:t>
            </w:r>
            <w:r w:rsidR="00D23F8F" w:rsidRPr="0F38337A">
              <w:rPr>
                <w:rFonts w:ascii="Arial" w:eastAsia="Arial" w:hAnsi="Arial" w:cs="Arial"/>
              </w:rPr>
              <w:t>Council</w:t>
            </w:r>
            <w:r w:rsidRPr="0F38337A">
              <w:rPr>
                <w:rFonts w:ascii="Arial" w:eastAsia="Arial" w:hAnsi="Arial" w:cs="Arial"/>
              </w:rPr>
              <w:t xml:space="preserve"> under the Agreement;  </w:t>
            </w:r>
          </w:p>
        </w:tc>
      </w:tr>
      <w:tr w:rsidR="001C2D0C" w:rsidRPr="005D62BB" w14:paraId="5F6E7B66" w14:textId="77777777" w:rsidTr="0F38337A">
        <w:tc>
          <w:tcPr>
            <w:tcW w:w="993" w:type="pct"/>
          </w:tcPr>
          <w:p w14:paraId="2D8747B0"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“Specification”</w:t>
            </w:r>
          </w:p>
        </w:tc>
        <w:tc>
          <w:tcPr>
            <w:tcW w:w="4007" w:type="pct"/>
          </w:tcPr>
          <w:p w14:paraId="39D5F03F"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 xml:space="preserve">means the specification for the Services (including as to quantity, </w:t>
            </w:r>
            <w:proofErr w:type="gramStart"/>
            <w:r w:rsidRPr="0F38337A">
              <w:rPr>
                <w:rFonts w:ascii="Arial" w:eastAsia="Arial" w:hAnsi="Arial" w:cs="Arial"/>
              </w:rPr>
              <w:t>description</w:t>
            </w:r>
            <w:proofErr w:type="gramEnd"/>
            <w:r w:rsidRPr="0F38337A">
              <w:rPr>
                <w:rFonts w:ascii="Arial" w:eastAsia="Arial" w:hAnsi="Arial" w:cs="Arial"/>
              </w:rPr>
              <w:t xml:space="preserve"> and quality) as specified in the Award Letter; </w:t>
            </w:r>
          </w:p>
        </w:tc>
      </w:tr>
      <w:tr w:rsidR="001C2D0C" w:rsidRPr="005D62BB" w14:paraId="0033C310" w14:textId="77777777" w:rsidTr="0F38337A">
        <w:tc>
          <w:tcPr>
            <w:tcW w:w="993" w:type="pct"/>
          </w:tcPr>
          <w:p w14:paraId="2C80E214"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“Staff”</w:t>
            </w:r>
          </w:p>
        </w:tc>
        <w:tc>
          <w:tcPr>
            <w:tcW w:w="4007" w:type="pct"/>
          </w:tcPr>
          <w:p w14:paraId="676DF3ED"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 xml:space="preserve">means all directors, officers, employees, agents, </w:t>
            </w:r>
            <w:proofErr w:type="gramStart"/>
            <w:r w:rsidRPr="0F38337A">
              <w:rPr>
                <w:rFonts w:ascii="Arial" w:eastAsia="Arial" w:hAnsi="Arial" w:cs="Arial"/>
              </w:rPr>
              <w:t>consultants</w:t>
            </w:r>
            <w:proofErr w:type="gramEnd"/>
            <w:r w:rsidRPr="0F38337A">
              <w:rPr>
                <w:rFonts w:ascii="Arial" w:eastAsia="Arial" w:hAnsi="Arial" w:cs="Arial"/>
              </w:rPr>
              <w:t xml:space="preserve"> and contractors of the Supplier and/or of any sub-contractor of the Supplier engaged in the performance of the Supplier’s obligations under the Agreement; </w:t>
            </w:r>
          </w:p>
        </w:tc>
      </w:tr>
      <w:tr w:rsidR="001C2D0C" w:rsidRPr="005D62BB" w14:paraId="0FB0F430" w14:textId="77777777" w:rsidTr="0F38337A">
        <w:tc>
          <w:tcPr>
            <w:tcW w:w="993" w:type="pct"/>
          </w:tcPr>
          <w:p w14:paraId="5CCEE8DE" w14:textId="77777777" w:rsidR="001C2D0C" w:rsidRPr="005D62BB" w:rsidRDefault="001C2D0C" w:rsidP="0F38337A">
            <w:pPr>
              <w:widowControl w:val="0"/>
              <w:spacing w:after="120" w:line="240" w:lineRule="atLeast"/>
              <w:rPr>
                <w:rFonts w:ascii="Arial" w:eastAsia="Arial" w:hAnsi="Arial" w:cs="Arial"/>
              </w:rPr>
            </w:pPr>
            <w:r w:rsidRPr="0F38337A">
              <w:rPr>
                <w:rFonts w:ascii="Arial" w:eastAsia="Arial" w:hAnsi="Arial" w:cs="Arial"/>
              </w:rPr>
              <w:t>“Staff Vetting Procedures”</w:t>
            </w:r>
          </w:p>
        </w:tc>
        <w:tc>
          <w:tcPr>
            <w:tcW w:w="4007" w:type="pct"/>
          </w:tcPr>
          <w:p w14:paraId="08C8855D" w14:textId="12A27DA9"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 xml:space="preserve">means vetting procedures that accord with good industry practice or, where requested by the </w:t>
            </w:r>
            <w:r w:rsidR="00D23F8F" w:rsidRPr="0F38337A">
              <w:rPr>
                <w:rFonts w:ascii="Arial" w:eastAsia="Arial" w:hAnsi="Arial" w:cs="Arial"/>
              </w:rPr>
              <w:t>Council</w:t>
            </w:r>
            <w:r w:rsidRPr="0F38337A">
              <w:rPr>
                <w:rFonts w:ascii="Arial" w:eastAsia="Arial" w:hAnsi="Arial" w:cs="Arial"/>
              </w:rPr>
              <w:t xml:space="preserve">, the </w:t>
            </w:r>
            <w:r w:rsidR="00D23F8F" w:rsidRPr="0F38337A">
              <w:rPr>
                <w:rFonts w:ascii="Arial" w:eastAsia="Arial" w:hAnsi="Arial" w:cs="Arial"/>
              </w:rPr>
              <w:t>Council</w:t>
            </w:r>
            <w:r w:rsidRPr="0F38337A">
              <w:rPr>
                <w:rFonts w:ascii="Arial" w:eastAsia="Arial" w:hAnsi="Arial" w:cs="Arial"/>
              </w:rPr>
              <w:t xml:space="preserve">’s procedures for the vetting of personnel as provided to the Supplier from time to time;  </w:t>
            </w:r>
          </w:p>
        </w:tc>
      </w:tr>
      <w:tr w:rsidR="001C2D0C" w:rsidRPr="005D62BB" w14:paraId="576308B4" w14:textId="77777777" w:rsidTr="0F38337A">
        <w:tc>
          <w:tcPr>
            <w:tcW w:w="993" w:type="pct"/>
          </w:tcPr>
          <w:p w14:paraId="1294A025"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“Supplier”</w:t>
            </w:r>
          </w:p>
        </w:tc>
        <w:tc>
          <w:tcPr>
            <w:tcW w:w="4007" w:type="pct"/>
          </w:tcPr>
          <w:p w14:paraId="6AD06296"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means the person named as Supplier in the Award Letter;</w:t>
            </w:r>
          </w:p>
        </w:tc>
      </w:tr>
      <w:tr w:rsidR="001C2D0C" w:rsidRPr="005D62BB" w14:paraId="3891FC87" w14:textId="77777777" w:rsidTr="0F38337A">
        <w:tc>
          <w:tcPr>
            <w:tcW w:w="993" w:type="pct"/>
          </w:tcPr>
          <w:p w14:paraId="0D51D71B"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“Term”</w:t>
            </w:r>
          </w:p>
        </w:tc>
        <w:tc>
          <w:tcPr>
            <w:tcW w:w="4007" w:type="pct"/>
          </w:tcPr>
          <w:p w14:paraId="17B5E800"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means the period from the start date of the Agreement set out in the Award Letter to the Expiry Date as such period may be extended in accordance with clause </w:t>
            </w:r>
            <w:r w:rsidRPr="0F38337A">
              <w:rPr>
                <w:rFonts w:asciiTheme="majorHAnsi" w:hAnsiTheme="majorHAnsi" w:cs="Arial"/>
              </w:rPr>
              <w:fldChar w:fldCharType="begin"/>
            </w:r>
            <w:r w:rsidRPr="0F38337A">
              <w:rPr>
                <w:rFonts w:asciiTheme="majorHAnsi" w:hAnsiTheme="majorHAnsi" w:cs="Arial"/>
              </w:rPr>
              <w:instrText xml:space="preserve"> REF _Ref359607345 \r \h  \* MERGEFORMAT </w:instrText>
            </w:r>
            <w:r w:rsidRPr="0F38337A">
              <w:rPr>
                <w:rFonts w:asciiTheme="majorHAnsi" w:hAnsiTheme="majorHAnsi" w:cs="Arial"/>
              </w:rPr>
            </w:r>
            <w:r w:rsidRPr="0F38337A">
              <w:rPr>
                <w:rFonts w:asciiTheme="majorHAnsi" w:hAnsiTheme="majorHAnsi" w:cs="Arial"/>
              </w:rPr>
              <w:fldChar w:fldCharType="separate"/>
            </w:r>
            <w:r w:rsidR="00556F33" w:rsidRPr="0F38337A">
              <w:rPr>
                <w:rFonts w:asciiTheme="majorHAnsi" w:hAnsiTheme="majorHAnsi" w:cs="Arial"/>
              </w:rPr>
              <w:t>4.2</w:t>
            </w:r>
            <w:r w:rsidRPr="0F38337A">
              <w:rPr>
                <w:rFonts w:asciiTheme="majorHAnsi" w:hAnsiTheme="majorHAnsi" w:cs="Arial"/>
              </w:rPr>
              <w:fldChar w:fldCharType="end"/>
            </w:r>
            <w:r w:rsidRPr="0F38337A">
              <w:rPr>
                <w:rFonts w:ascii="Arial" w:eastAsia="Arial" w:hAnsi="Arial" w:cs="Arial"/>
              </w:rPr>
              <w:t xml:space="preserve"> or terminated in accordance with the terms and conditions of the Agreement; </w:t>
            </w:r>
          </w:p>
        </w:tc>
      </w:tr>
      <w:tr w:rsidR="001C2D0C" w:rsidRPr="005D62BB" w14:paraId="2938D7D3" w14:textId="77777777" w:rsidTr="0F38337A">
        <w:tc>
          <w:tcPr>
            <w:tcW w:w="993" w:type="pct"/>
          </w:tcPr>
          <w:p w14:paraId="5391872E"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“VAT”</w:t>
            </w:r>
          </w:p>
        </w:tc>
        <w:tc>
          <w:tcPr>
            <w:tcW w:w="4007" w:type="pct"/>
          </w:tcPr>
          <w:p w14:paraId="10FBDC23"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means value added tax in accordance with the provisions of the Value Added Tax Act 1994; and</w:t>
            </w:r>
          </w:p>
        </w:tc>
      </w:tr>
      <w:tr w:rsidR="001C2D0C" w:rsidRPr="005D62BB" w14:paraId="67EC3952" w14:textId="77777777" w:rsidTr="0F38337A">
        <w:tc>
          <w:tcPr>
            <w:tcW w:w="993" w:type="pct"/>
          </w:tcPr>
          <w:p w14:paraId="04BC7A78" w14:textId="77777777" w:rsidR="001C2D0C" w:rsidRPr="005D62BB"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“Working Day”</w:t>
            </w:r>
          </w:p>
        </w:tc>
        <w:tc>
          <w:tcPr>
            <w:tcW w:w="4007" w:type="pct"/>
          </w:tcPr>
          <w:p w14:paraId="03C706ED" w14:textId="77777777" w:rsidR="001C2D0C" w:rsidRDefault="001C2D0C" w:rsidP="0F38337A">
            <w:pPr>
              <w:widowControl w:val="0"/>
              <w:spacing w:after="120" w:line="240" w:lineRule="atLeast"/>
              <w:jc w:val="both"/>
              <w:rPr>
                <w:rFonts w:ascii="Arial" w:eastAsia="Arial" w:hAnsi="Arial" w:cs="Arial"/>
              </w:rPr>
            </w:pPr>
            <w:r w:rsidRPr="0F38337A">
              <w:rPr>
                <w:rFonts w:ascii="Arial" w:eastAsia="Arial" w:hAnsi="Arial" w:cs="Arial"/>
              </w:rPr>
              <w:t>means a day (other than a Saturday or Sunday) on which banks are open for business in the City of London.</w:t>
            </w:r>
          </w:p>
          <w:p w14:paraId="4DB305A4" w14:textId="77777777" w:rsidR="00011107" w:rsidRPr="005D62BB" w:rsidRDefault="00011107" w:rsidP="0F38337A">
            <w:pPr>
              <w:widowControl w:val="0"/>
              <w:spacing w:after="120" w:line="240" w:lineRule="atLeast"/>
              <w:jc w:val="both"/>
              <w:rPr>
                <w:rFonts w:ascii="Arial" w:eastAsia="Arial" w:hAnsi="Arial" w:cs="Arial"/>
              </w:rPr>
            </w:pPr>
          </w:p>
        </w:tc>
      </w:tr>
    </w:tbl>
    <w:p w14:paraId="6C5FE956"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lastRenderedPageBreak/>
        <w:t>In these terms and conditions, unless the context otherwise requires:</w:t>
      </w:r>
    </w:p>
    <w:p w14:paraId="36876D52" w14:textId="77777777" w:rsidR="001C2D0C" w:rsidRPr="005D62BB" w:rsidRDefault="001C2D0C" w:rsidP="0F38337A">
      <w:pPr>
        <w:pStyle w:val="Level3Number"/>
        <w:widowControl w:val="0"/>
        <w:numPr>
          <w:ilvl w:val="2"/>
          <w:numId w:val="14"/>
        </w:numPr>
        <w:tabs>
          <w:tab w:val="left" w:pos="851"/>
        </w:tabs>
        <w:spacing w:before="0" w:after="120" w:line="240" w:lineRule="atLeast"/>
        <w:jc w:val="both"/>
        <w:rPr>
          <w:rFonts w:eastAsia="Arial" w:cs="Arial"/>
          <w:sz w:val="24"/>
          <w:szCs w:val="24"/>
        </w:rPr>
      </w:pPr>
      <w:r w:rsidRPr="0F38337A">
        <w:rPr>
          <w:rFonts w:eastAsia="Arial" w:cs="Arial"/>
          <w:sz w:val="24"/>
          <w:szCs w:val="24"/>
        </w:rPr>
        <w:t xml:space="preserve">references to numbered clauses are references to the relevant clause in these terms and </w:t>
      </w:r>
      <w:proofErr w:type="gramStart"/>
      <w:r w:rsidRPr="0F38337A">
        <w:rPr>
          <w:rFonts w:eastAsia="Arial" w:cs="Arial"/>
          <w:sz w:val="24"/>
          <w:szCs w:val="24"/>
        </w:rPr>
        <w:t>conditions;</w:t>
      </w:r>
      <w:proofErr w:type="gramEnd"/>
    </w:p>
    <w:p w14:paraId="0479BDFB" w14:textId="77777777" w:rsidR="001C2D0C" w:rsidRPr="005D62BB" w:rsidRDefault="001C2D0C" w:rsidP="0F38337A">
      <w:pPr>
        <w:pStyle w:val="Level3Number"/>
        <w:widowControl w:val="0"/>
        <w:numPr>
          <w:ilvl w:val="2"/>
          <w:numId w:val="14"/>
        </w:numPr>
        <w:tabs>
          <w:tab w:val="left" w:pos="851"/>
        </w:tabs>
        <w:spacing w:before="0" w:after="120" w:line="240" w:lineRule="atLeast"/>
        <w:jc w:val="both"/>
        <w:rPr>
          <w:rFonts w:eastAsia="Arial" w:cs="Arial"/>
          <w:sz w:val="24"/>
          <w:szCs w:val="24"/>
        </w:rPr>
      </w:pPr>
      <w:r w:rsidRPr="0F38337A">
        <w:rPr>
          <w:rFonts w:eastAsia="Arial" w:cs="Arial"/>
          <w:sz w:val="24"/>
          <w:szCs w:val="24"/>
        </w:rPr>
        <w:t xml:space="preserve">any obligation on any Party not to do or omit to do anything shall include an obligation not to allow that thing to be done or omitted to be </w:t>
      </w:r>
      <w:proofErr w:type="gramStart"/>
      <w:r w:rsidRPr="0F38337A">
        <w:rPr>
          <w:rFonts w:eastAsia="Arial" w:cs="Arial"/>
          <w:sz w:val="24"/>
          <w:szCs w:val="24"/>
        </w:rPr>
        <w:t>done;</w:t>
      </w:r>
      <w:proofErr w:type="gramEnd"/>
    </w:p>
    <w:p w14:paraId="4D79FBD5" w14:textId="77777777" w:rsidR="001C2D0C" w:rsidRPr="005D62BB" w:rsidRDefault="001C2D0C" w:rsidP="0F38337A">
      <w:pPr>
        <w:pStyle w:val="Level3Number"/>
        <w:widowControl w:val="0"/>
        <w:numPr>
          <w:ilvl w:val="2"/>
          <w:numId w:val="14"/>
        </w:numPr>
        <w:tabs>
          <w:tab w:val="left" w:pos="851"/>
        </w:tabs>
        <w:spacing w:before="0" w:after="120" w:line="240" w:lineRule="atLeast"/>
        <w:contextualSpacing/>
        <w:jc w:val="both"/>
        <w:rPr>
          <w:rFonts w:eastAsia="Arial" w:cs="Arial"/>
          <w:sz w:val="24"/>
          <w:szCs w:val="24"/>
        </w:rPr>
      </w:pPr>
      <w:r w:rsidRPr="0F38337A">
        <w:rPr>
          <w:rFonts w:eastAsia="Arial" w:cs="Arial"/>
          <w:sz w:val="24"/>
          <w:szCs w:val="24"/>
        </w:rPr>
        <w:t xml:space="preserve">the headings to the clauses of these terms and conditions are for information only and do not affect the interpretation of the </w:t>
      </w:r>
      <w:proofErr w:type="gramStart"/>
      <w:r w:rsidRPr="0F38337A">
        <w:rPr>
          <w:rFonts w:eastAsia="Arial" w:cs="Arial"/>
          <w:sz w:val="24"/>
          <w:szCs w:val="24"/>
        </w:rPr>
        <w:t>Agreement;</w:t>
      </w:r>
      <w:proofErr w:type="gramEnd"/>
    </w:p>
    <w:p w14:paraId="5BBEF651" w14:textId="77777777" w:rsidR="001C2D0C" w:rsidRPr="005D62BB" w:rsidRDefault="001C2D0C" w:rsidP="0F38337A">
      <w:pPr>
        <w:pStyle w:val="Level3Number"/>
        <w:widowControl w:val="0"/>
        <w:numPr>
          <w:ilvl w:val="2"/>
          <w:numId w:val="14"/>
        </w:numPr>
        <w:tabs>
          <w:tab w:val="left" w:pos="851"/>
        </w:tabs>
        <w:spacing w:before="0" w:after="120" w:line="240" w:lineRule="atLeast"/>
        <w:jc w:val="both"/>
        <w:rPr>
          <w:rFonts w:eastAsia="Arial" w:cs="Arial"/>
          <w:sz w:val="24"/>
          <w:szCs w:val="24"/>
        </w:rPr>
      </w:pPr>
      <w:r w:rsidRPr="0F38337A">
        <w:rPr>
          <w:rFonts w:eastAsia="Arial" w:cs="Arial"/>
          <w:sz w:val="24"/>
          <w:szCs w:val="24"/>
        </w:rPr>
        <w:t>any reference to an enactment includes reference to that enactment as amended or replaced from time to time and to any subordinate legislation or byelaw made under that enactment; and</w:t>
      </w:r>
    </w:p>
    <w:p w14:paraId="47FC5665" w14:textId="77777777" w:rsidR="001C2D0C" w:rsidRPr="005D62BB" w:rsidRDefault="001C2D0C" w:rsidP="0F38337A">
      <w:pPr>
        <w:pStyle w:val="Level3Number"/>
        <w:widowControl w:val="0"/>
        <w:numPr>
          <w:ilvl w:val="2"/>
          <w:numId w:val="14"/>
        </w:numPr>
        <w:tabs>
          <w:tab w:val="left" w:pos="851"/>
        </w:tabs>
        <w:spacing w:before="0" w:after="120" w:line="240" w:lineRule="atLeast"/>
        <w:jc w:val="both"/>
        <w:rPr>
          <w:rFonts w:eastAsia="Arial" w:cs="Arial"/>
          <w:sz w:val="24"/>
          <w:szCs w:val="24"/>
        </w:rPr>
      </w:pPr>
      <w:r w:rsidRPr="0F38337A">
        <w:rPr>
          <w:rFonts w:eastAsia="Arial" w:cs="Arial"/>
          <w:sz w:val="24"/>
          <w:szCs w:val="24"/>
        </w:rPr>
        <w:t>the word ‘including’ shall be understood as meaning ‘including without limitation’.</w:t>
      </w:r>
    </w:p>
    <w:p w14:paraId="368B39C8"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bookmarkStart w:id="9" w:name="_Ref377050430"/>
      <w:r w:rsidRPr="0F38337A">
        <w:rPr>
          <w:rFonts w:eastAsia="Arial" w:cs="Arial"/>
          <w:sz w:val="24"/>
          <w:szCs w:val="24"/>
        </w:rPr>
        <w:t>Basis of Agreement</w:t>
      </w:r>
      <w:bookmarkEnd w:id="9"/>
    </w:p>
    <w:p w14:paraId="16348660" w14:textId="770D57B3"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sz w:val="24"/>
          <w:szCs w:val="24"/>
        </w:rPr>
      </w:pPr>
      <w:r w:rsidRPr="0F38337A">
        <w:rPr>
          <w:rFonts w:eastAsia="Arial" w:cs="Arial"/>
          <w:b w:val="0"/>
          <w:sz w:val="24"/>
          <w:szCs w:val="24"/>
        </w:rPr>
        <w:t xml:space="preserve">The Award Letter constitutes an offer by the </w:t>
      </w:r>
      <w:r w:rsidR="00D23F8F" w:rsidRPr="0F38337A">
        <w:rPr>
          <w:rFonts w:eastAsia="Arial" w:cs="Arial"/>
          <w:b w:val="0"/>
          <w:sz w:val="24"/>
          <w:szCs w:val="24"/>
        </w:rPr>
        <w:t>Council</w:t>
      </w:r>
      <w:r w:rsidRPr="0F38337A">
        <w:rPr>
          <w:rFonts w:eastAsia="Arial" w:cs="Arial"/>
          <w:b w:val="0"/>
          <w:sz w:val="24"/>
          <w:szCs w:val="24"/>
        </w:rPr>
        <w:t xml:space="preserve"> to purchase the Services subject to and in accordance with the terms and conditions of the Agreement.</w:t>
      </w:r>
    </w:p>
    <w:p w14:paraId="7813C6BF" w14:textId="1B8E3676" w:rsidR="001C2D0C" w:rsidRPr="005D62BB" w:rsidRDefault="001C2D0C" w:rsidP="0F38337A">
      <w:pPr>
        <w:pStyle w:val="Level2Heading"/>
        <w:keepNext w:val="0"/>
        <w:widowControl w:val="0"/>
        <w:numPr>
          <w:ilvl w:val="1"/>
          <w:numId w:val="14"/>
        </w:numPr>
        <w:tabs>
          <w:tab w:val="num" w:pos="1031"/>
        </w:tabs>
        <w:spacing w:before="0" w:after="120" w:line="240" w:lineRule="atLeast"/>
        <w:jc w:val="both"/>
        <w:rPr>
          <w:rFonts w:eastAsia="Arial" w:cs="Arial"/>
          <w:b w:val="0"/>
          <w:sz w:val="24"/>
          <w:szCs w:val="24"/>
        </w:rPr>
      </w:pPr>
      <w:r w:rsidRPr="0F38337A">
        <w:rPr>
          <w:rFonts w:eastAsia="Arial" w:cs="Arial"/>
          <w:b w:val="0"/>
          <w:sz w:val="24"/>
          <w:szCs w:val="24"/>
        </w:rPr>
        <w:t xml:space="preserve">The offer comprised in the Award Letter shall be deemed to be accepted by the Supplier on receipt by the </w:t>
      </w:r>
      <w:r w:rsidR="00D23F8F" w:rsidRPr="0F38337A">
        <w:rPr>
          <w:rFonts w:eastAsia="Arial" w:cs="Arial"/>
          <w:b w:val="0"/>
          <w:sz w:val="24"/>
          <w:szCs w:val="24"/>
        </w:rPr>
        <w:t>Council</w:t>
      </w:r>
      <w:r w:rsidRPr="0F38337A">
        <w:rPr>
          <w:rFonts w:eastAsia="Arial" w:cs="Arial"/>
          <w:b w:val="0"/>
          <w:sz w:val="24"/>
          <w:szCs w:val="24"/>
        </w:rPr>
        <w:t xml:space="preserve"> of a copy of the Award Letter countersigned by the Supplier within </w:t>
      </w:r>
      <w:r w:rsidRPr="0F38337A">
        <w:rPr>
          <w:rFonts w:eastAsia="Arial" w:cs="Arial"/>
          <w:sz w:val="24"/>
          <w:szCs w:val="24"/>
        </w:rPr>
        <w:t>7</w:t>
      </w:r>
      <w:r w:rsidRPr="0F38337A">
        <w:rPr>
          <w:rFonts w:eastAsia="Arial" w:cs="Arial"/>
          <w:b w:val="0"/>
          <w:sz w:val="24"/>
          <w:szCs w:val="24"/>
        </w:rPr>
        <w:t xml:space="preserve"> days of the date of the Award Letter.</w:t>
      </w:r>
    </w:p>
    <w:p w14:paraId="29BC7E3B"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r w:rsidRPr="0F38337A">
        <w:rPr>
          <w:rFonts w:eastAsia="Arial" w:cs="Arial"/>
          <w:sz w:val="24"/>
          <w:szCs w:val="24"/>
        </w:rPr>
        <w:t>Supply of Services</w:t>
      </w:r>
    </w:p>
    <w:p w14:paraId="3F436630" w14:textId="162B21D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In consideration of the </w:t>
      </w:r>
      <w:r w:rsidR="00D23F8F" w:rsidRPr="0F38337A">
        <w:rPr>
          <w:rFonts w:eastAsia="Arial" w:cs="Arial"/>
          <w:b w:val="0"/>
          <w:sz w:val="24"/>
          <w:szCs w:val="24"/>
        </w:rPr>
        <w:t>Council</w:t>
      </w:r>
      <w:r w:rsidRPr="0F38337A">
        <w:rPr>
          <w:rFonts w:eastAsia="Arial" w:cs="Arial"/>
          <w:b w:val="0"/>
          <w:sz w:val="24"/>
          <w:szCs w:val="24"/>
        </w:rPr>
        <w:t xml:space="preserve">’s agreement to pay the Charges, the Supplier shall supply the Services to the </w:t>
      </w:r>
      <w:r w:rsidR="00D23F8F" w:rsidRPr="0F38337A">
        <w:rPr>
          <w:rFonts w:eastAsia="Arial" w:cs="Arial"/>
          <w:b w:val="0"/>
          <w:sz w:val="24"/>
          <w:szCs w:val="24"/>
        </w:rPr>
        <w:t>Council</w:t>
      </w:r>
      <w:r w:rsidRPr="0F38337A">
        <w:rPr>
          <w:rFonts w:eastAsia="Arial" w:cs="Arial"/>
          <w:b w:val="0"/>
          <w:sz w:val="24"/>
          <w:szCs w:val="24"/>
        </w:rPr>
        <w:t xml:space="preserve"> for the Term subject to and in accordance with the terms and conditions of the Agreement. </w:t>
      </w:r>
    </w:p>
    <w:p w14:paraId="17B42797"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10" w:name="_Ref377050437"/>
      <w:r w:rsidRPr="0F38337A">
        <w:rPr>
          <w:rFonts w:eastAsia="Arial" w:cs="Arial"/>
          <w:b w:val="0"/>
          <w:sz w:val="24"/>
          <w:szCs w:val="24"/>
        </w:rPr>
        <w:t>In supplying the Services, the Supplier shall:</w:t>
      </w:r>
      <w:bookmarkEnd w:id="10"/>
    </w:p>
    <w:p w14:paraId="755F91C3" w14:textId="40A34FB6" w:rsidR="001C2D0C" w:rsidRPr="005D62BB" w:rsidRDefault="001C2D0C" w:rsidP="0F38337A">
      <w:pPr>
        <w:pStyle w:val="Level3Number"/>
        <w:widowControl w:val="0"/>
        <w:numPr>
          <w:ilvl w:val="2"/>
          <w:numId w:val="14"/>
        </w:numPr>
        <w:tabs>
          <w:tab w:val="left" w:pos="851"/>
        </w:tabs>
        <w:spacing w:before="0" w:after="120" w:line="240" w:lineRule="atLeast"/>
        <w:jc w:val="both"/>
        <w:rPr>
          <w:rFonts w:eastAsia="Arial" w:cs="Arial"/>
          <w:sz w:val="24"/>
          <w:szCs w:val="24"/>
        </w:rPr>
      </w:pPr>
      <w:r w:rsidRPr="0F38337A">
        <w:rPr>
          <w:rFonts w:eastAsia="Arial" w:cs="Arial"/>
          <w:sz w:val="24"/>
          <w:szCs w:val="24"/>
        </w:rPr>
        <w:t xml:space="preserve">co-operate with the </w:t>
      </w:r>
      <w:r w:rsidR="00D23F8F" w:rsidRPr="0F38337A">
        <w:rPr>
          <w:rFonts w:eastAsia="Arial" w:cs="Arial"/>
          <w:sz w:val="24"/>
          <w:szCs w:val="24"/>
        </w:rPr>
        <w:t>Council</w:t>
      </w:r>
      <w:r w:rsidRPr="0F38337A">
        <w:rPr>
          <w:rFonts w:eastAsia="Arial" w:cs="Arial"/>
          <w:sz w:val="24"/>
          <w:szCs w:val="24"/>
        </w:rPr>
        <w:t xml:space="preserve"> in all matters relating to the Services and comply with all the </w:t>
      </w:r>
      <w:r w:rsidR="00D23F8F" w:rsidRPr="0F38337A">
        <w:rPr>
          <w:rFonts w:eastAsia="Arial" w:cs="Arial"/>
          <w:sz w:val="24"/>
          <w:szCs w:val="24"/>
        </w:rPr>
        <w:t>Council</w:t>
      </w:r>
      <w:r w:rsidRPr="0F38337A">
        <w:rPr>
          <w:rFonts w:eastAsia="Arial" w:cs="Arial"/>
          <w:sz w:val="24"/>
          <w:szCs w:val="24"/>
        </w:rPr>
        <w:t xml:space="preserve">’s </w:t>
      </w:r>
      <w:proofErr w:type="gramStart"/>
      <w:r w:rsidRPr="0F38337A">
        <w:rPr>
          <w:rFonts w:eastAsia="Arial" w:cs="Arial"/>
          <w:sz w:val="24"/>
          <w:szCs w:val="24"/>
        </w:rPr>
        <w:t>instructions;</w:t>
      </w:r>
      <w:proofErr w:type="gramEnd"/>
    </w:p>
    <w:p w14:paraId="6E67D1BC" w14:textId="77777777" w:rsidR="001C2D0C" w:rsidRPr="005D62BB" w:rsidRDefault="001C2D0C" w:rsidP="0F38337A">
      <w:pPr>
        <w:pStyle w:val="Level3Number"/>
        <w:widowControl w:val="0"/>
        <w:numPr>
          <w:ilvl w:val="2"/>
          <w:numId w:val="14"/>
        </w:numPr>
        <w:tabs>
          <w:tab w:val="left" w:pos="851"/>
        </w:tabs>
        <w:spacing w:before="0" w:after="120" w:line="240" w:lineRule="atLeast"/>
        <w:jc w:val="both"/>
        <w:rPr>
          <w:rFonts w:eastAsia="Arial" w:cs="Arial"/>
          <w:sz w:val="24"/>
          <w:szCs w:val="24"/>
        </w:rPr>
      </w:pPr>
      <w:r w:rsidRPr="0F38337A">
        <w:rPr>
          <w:rFonts w:eastAsia="Arial" w:cs="Arial"/>
          <w:sz w:val="24"/>
          <w:szCs w:val="24"/>
        </w:rPr>
        <w:t xml:space="preserve">perform the Services with all reasonable care, skill and diligence in accordance with good industry practice in the Supplier’s industry, profession or </w:t>
      </w:r>
      <w:proofErr w:type="gramStart"/>
      <w:r w:rsidRPr="0F38337A">
        <w:rPr>
          <w:rFonts w:eastAsia="Arial" w:cs="Arial"/>
          <w:sz w:val="24"/>
          <w:szCs w:val="24"/>
        </w:rPr>
        <w:t>trade;</w:t>
      </w:r>
      <w:proofErr w:type="gramEnd"/>
    </w:p>
    <w:p w14:paraId="1FE608B8" w14:textId="77777777" w:rsidR="001C2D0C" w:rsidRPr="005D62BB" w:rsidRDefault="001C2D0C" w:rsidP="0F38337A">
      <w:pPr>
        <w:pStyle w:val="Level3Number"/>
        <w:widowControl w:val="0"/>
        <w:numPr>
          <w:ilvl w:val="2"/>
          <w:numId w:val="14"/>
        </w:numPr>
        <w:tabs>
          <w:tab w:val="left" w:pos="851"/>
        </w:tabs>
        <w:spacing w:before="0" w:after="120" w:line="240" w:lineRule="atLeast"/>
        <w:jc w:val="both"/>
        <w:rPr>
          <w:rFonts w:eastAsia="Arial" w:cs="Arial"/>
          <w:sz w:val="24"/>
          <w:szCs w:val="24"/>
        </w:rPr>
      </w:pPr>
      <w:r w:rsidRPr="0F38337A">
        <w:rPr>
          <w:rFonts w:eastAsia="Arial" w:cs="Arial"/>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F38337A">
        <w:rPr>
          <w:rFonts w:eastAsia="Arial" w:cs="Arial"/>
          <w:sz w:val="24"/>
          <w:szCs w:val="24"/>
        </w:rPr>
        <w:t>Agreement;</w:t>
      </w:r>
      <w:proofErr w:type="gramEnd"/>
    </w:p>
    <w:p w14:paraId="56E93237" w14:textId="77777777" w:rsidR="001C2D0C" w:rsidRPr="005D62BB" w:rsidRDefault="001C2D0C" w:rsidP="0F38337A">
      <w:pPr>
        <w:pStyle w:val="Level3Number"/>
        <w:widowControl w:val="0"/>
        <w:numPr>
          <w:ilvl w:val="2"/>
          <w:numId w:val="14"/>
        </w:numPr>
        <w:tabs>
          <w:tab w:val="left" w:pos="851"/>
        </w:tabs>
        <w:spacing w:before="0" w:after="120" w:line="240" w:lineRule="atLeast"/>
        <w:jc w:val="both"/>
        <w:rPr>
          <w:rFonts w:eastAsia="Arial" w:cs="Arial"/>
          <w:sz w:val="24"/>
          <w:szCs w:val="24"/>
        </w:rPr>
      </w:pPr>
      <w:r w:rsidRPr="0F38337A">
        <w:rPr>
          <w:rFonts w:eastAsia="Arial" w:cs="Arial"/>
          <w:sz w:val="24"/>
          <w:szCs w:val="24"/>
        </w:rPr>
        <w:t xml:space="preserve">ensure that the Services shall conform with all descriptions and specifications set out in the </w:t>
      </w:r>
      <w:proofErr w:type="gramStart"/>
      <w:r w:rsidRPr="0F38337A">
        <w:rPr>
          <w:rFonts w:eastAsia="Arial" w:cs="Arial"/>
          <w:sz w:val="24"/>
          <w:szCs w:val="24"/>
        </w:rPr>
        <w:t>Specification;</w:t>
      </w:r>
      <w:proofErr w:type="gramEnd"/>
    </w:p>
    <w:p w14:paraId="4B384ABC" w14:textId="77777777" w:rsidR="001C2D0C" w:rsidRPr="005D62BB" w:rsidRDefault="001C2D0C" w:rsidP="0F38337A">
      <w:pPr>
        <w:pStyle w:val="Level3Number"/>
        <w:widowControl w:val="0"/>
        <w:numPr>
          <w:ilvl w:val="2"/>
          <w:numId w:val="14"/>
        </w:numPr>
        <w:tabs>
          <w:tab w:val="left" w:pos="851"/>
        </w:tabs>
        <w:spacing w:before="0" w:after="120" w:line="240" w:lineRule="atLeast"/>
        <w:jc w:val="both"/>
        <w:rPr>
          <w:rFonts w:eastAsia="Arial" w:cs="Arial"/>
          <w:sz w:val="24"/>
          <w:szCs w:val="24"/>
        </w:rPr>
      </w:pPr>
      <w:r w:rsidRPr="0F38337A">
        <w:rPr>
          <w:rFonts w:eastAsia="Arial" w:cs="Arial"/>
          <w:sz w:val="24"/>
          <w:szCs w:val="24"/>
        </w:rPr>
        <w:t>comply with all applicable laws; and</w:t>
      </w:r>
    </w:p>
    <w:p w14:paraId="4997F792" w14:textId="77777777" w:rsidR="001C2D0C" w:rsidRPr="005D62BB" w:rsidRDefault="001C2D0C" w:rsidP="0F38337A">
      <w:pPr>
        <w:pStyle w:val="Level3Number"/>
        <w:widowControl w:val="0"/>
        <w:numPr>
          <w:ilvl w:val="2"/>
          <w:numId w:val="14"/>
        </w:numPr>
        <w:tabs>
          <w:tab w:val="left" w:pos="851"/>
        </w:tabs>
        <w:spacing w:before="0" w:after="120" w:line="240" w:lineRule="atLeast"/>
        <w:jc w:val="both"/>
        <w:rPr>
          <w:rFonts w:eastAsia="Arial" w:cs="Arial"/>
          <w:sz w:val="24"/>
          <w:szCs w:val="24"/>
        </w:rPr>
      </w:pPr>
      <w:bookmarkStart w:id="11" w:name="_Ref360039773"/>
      <w:r w:rsidRPr="0F38337A">
        <w:rPr>
          <w:rFonts w:eastAsia="Arial" w:cs="Arial"/>
          <w:sz w:val="24"/>
          <w:szCs w:val="24"/>
        </w:rPr>
        <w:t>provide all equipment, tools and vehicles and other items as are required to provide the Services.</w:t>
      </w:r>
      <w:bookmarkEnd w:id="11"/>
    </w:p>
    <w:p w14:paraId="66017DBE" w14:textId="73D61B7D" w:rsidR="001C2D0C"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The </w:t>
      </w:r>
      <w:r w:rsidR="00D23F8F" w:rsidRPr="0F38337A">
        <w:rPr>
          <w:rFonts w:eastAsia="Arial" w:cs="Arial"/>
          <w:b w:val="0"/>
          <w:sz w:val="24"/>
          <w:szCs w:val="24"/>
        </w:rPr>
        <w:t>Council</w:t>
      </w:r>
      <w:r w:rsidRPr="0F38337A">
        <w:rPr>
          <w:rFonts w:eastAsia="Arial" w:cs="Arial"/>
          <w:b w:val="0"/>
          <w:sz w:val="24"/>
          <w:szCs w:val="24"/>
        </w:rPr>
        <w:t xml:space="preserve"> may by written notice to the Supplier at any time request a variation to the scope of the Services.  </w:t>
      </w:r>
      <w:proofErr w:type="gramStart"/>
      <w:r w:rsidRPr="0F38337A">
        <w:rPr>
          <w:rFonts w:eastAsia="Arial" w:cs="Arial"/>
          <w:b w:val="0"/>
          <w:sz w:val="24"/>
          <w:szCs w:val="24"/>
        </w:rPr>
        <w:t>In the event that</w:t>
      </w:r>
      <w:proofErr w:type="gramEnd"/>
      <w:r w:rsidRPr="0F38337A">
        <w:rPr>
          <w:rFonts w:eastAsia="Arial" w:cs="Arial"/>
          <w:b w:val="0"/>
          <w:sz w:val="24"/>
          <w:szCs w:val="24"/>
        </w:rPr>
        <w:t xml:space="preserve"> the Supplier agrees to any variation to the scope of the Services, the Charges shall be subject to fair and reasonable adjustment to be agreed in writing between the </w:t>
      </w:r>
      <w:r w:rsidR="00D23F8F" w:rsidRPr="0F38337A">
        <w:rPr>
          <w:rFonts w:eastAsia="Arial" w:cs="Arial"/>
          <w:b w:val="0"/>
          <w:sz w:val="24"/>
          <w:szCs w:val="24"/>
        </w:rPr>
        <w:t>Council</w:t>
      </w:r>
      <w:r w:rsidRPr="0F38337A">
        <w:rPr>
          <w:rFonts w:eastAsia="Arial" w:cs="Arial"/>
          <w:b w:val="0"/>
          <w:sz w:val="24"/>
          <w:szCs w:val="24"/>
        </w:rPr>
        <w:t xml:space="preserve"> and the Supplier.  </w:t>
      </w:r>
    </w:p>
    <w:p w14:paraId="056163A1" w14:textId="77777777" w:rsidR="00011107" w:rsidRPr="00011107" w:rsidRDefault="00011107" w:rsidP="0F38337A">
      <w:pPr>
        <w:pStyle w:val="BodyText2"/>
        <w:rPr>
          <w:rFonts w:ascii="Arial" w:eastAsia="Arial" w:hAnsi="Arial" w:cs="Arial"/>
          <w:lang w:eastAsia="en-GB"/>
        </w:rPr>
      </w:pPr>
    </w:p>
    <w:p w14:paraId="6241DCD4"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r w:rsidRPr="0F38337A">
        <w:rPr>
          <w:rFonts w:eastAsia="Arial" w:cs="Arial"/>
          <w:sz w:val="24"/>
          <w:szCs w:val="24"/>
        </w:rPr>
        <w:t>Term</w:t>
      </w:r>
    </w:p>
    <w:p w14:paraId="13C1A60E"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The Agreement shall take effect on the date specified in Award Letter and shall expire on the Expiry </w:t>
      </w:r>
      <w:proofErr w:type="gramStart"/>
      <w:r w:rsidRPr="0F38337A">
        <w:rPr>
          <w:rFonts w:eastAsia="Arial" w:cs="Arial"/>
          <w:b w:val="0"/>
          <w:sz w:val="24"/>
          <w:szCs w:val="24"/>
        </w:rPr>
        <w:t>Date, unless</w:t>
      </w:r>
      <w:proofErr w:type="gramEnd"/>
      <w:r w:rsidRPr="0F38337A">
        <w:rPr>
          <w:rFonts w:eastAsia="Arial" w:cs="Arial"/>
          <w:b w:val="0"/>
          <w:sz w:val="24"/>
          <w:szCs w:val="24"/>
        </w:rPr>
        <w:t xml:space="preserve"> it is otherwise extended in accordance with clause </w:t>
      </w:r>
      <w:r w:rsidRPr="0F38337A">
        <w:rPr>
          <w:rFonts w:asciiTheme="majorHAnsi" w:hAnsiTheme="majorHAnsi" w:cs="Arial"/>
          <w:sz w:val="24"/>
          <w:szCs w:val="24"/>
        </w:rPr>
        <w:fldChar w:fldCharType="begin"/>
      </w:r>
      <w:r w:rsidRPr="0F38337A">
        <w:rPr>
          <w:rFonts w:asciiTheme="majorHAnsi" w:hAnsiTheme="majorHAnsi" w:cs="Arial"/>
          <w:b w:val="0"/>
          <w:sz w:val="24"/>
          <w:szCs w:val="24"/>
        </w:rPr>
        <w:instrText xml:space="preserve"> REF _Ref359607345 \r \h </w:instrText>
      </w:r>
      <w:r w:rsidRPr="0F38337A">
        <w:rPr>
          <w:rFonts w:asciiTheme="majorHAnsi" w:hAnsiTheme="majorHAnsi" w:cs="Arial"/>
          <w:sz w:val="24"/>
          <w:szCs w:val="24"/>
        </w:rPr>
        <w:instrText xml:space="preserve"> \* MERGEFORMAT </w:instrText>
      </w:r>
      <w:r w:rsidRPr="0F38337A">
        <w:rPr>
          <w:rFonts w:asciiTheme="majorHAnsi" w:hAnsiTheme="majorHAnsi" w:cs="Arial"/>
          <w:sz w:val="24"/>
          <w:szCs w:val="24"/>
        </w:rPr>
      </w:r>
      <w:r w:rsidRPr="0F38337A">
        <w:rPr>
          <w:rFonts w:asciiTheme="majorHAnsi" w:hAnsiTheme="majorHAnsi" w:cs="Arial"/>
          <w:sz w:val="24"/>
          <w:szCs w:val="24"/>
        </w:rPr>
        <w:fldChar w:fldCharType="separate"/>
      </w:r>
      <w:r w:rsidR="00556F33" w:rsidRPr="0F38337A">
        <w:rPr>
          <w:rFonts w:asciiTheme="majorHAnsi" w:hAnsiTheme="majorHAnsi" w:cs="Arial"/>
          <w:b w:val="0"/>
          <w:sz w:val="24"/>
          <w:szCs w:val="24"/>
        </w:rPr>
        <w:t>4.2</w:t>
      </w:r>
      <w:r w:rsidRPr="0F38337A">
        <w:rPr>
          <w:rFonts w:asciiTheme="majorHAnsi" w:hAnsiTheme="majorHAnsi" w:cs="Arial"/>
          <w:sz w:val="24"/>
          <w:szCs w:val="24"/>
        </w:rPr>
        <w:fldChar w:fldCharType="end"/>
      </w:r>
      <w:r w:rsidRPr="0F38337A">
        <w:rPr>
          <w:rFonts w:eastAsia="Arial" w:cs="Arial"/>
          <w:b w:val="0"/>
          <w:sz w:val="24"/>
          <w:szCs w:val="24"/>
        </w:rPr>
        <w:t xml:space="preserve"> or terminated in accordance with the terms and conditions of the Agreement.  </w:t>
      </w:r>
    </w:p>
    <w:p w14:paraId="070C364A" w14:textId="540D4B13"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12" w:name="_Ref266710570"/>
      <w:bookmarkStart w:id="13" w:name="_Ref359607345"/>
      <w:r w:rsidRPr="0F38337A">
        <w:rPr>
          <w:rFonts w:eastAsia="Arial" w:cs="Arial"/>
          <w:b w:val="0"/>
          <w:sz w:val="24"/>
          <w:szCs w:val="24"/>
        </w:rPr>
        <w:t xml:space="preserve">The </w:t>
      </w:r>
      <w:r w:rsidR="00D23F8F" w:rsidRPr="0F38337A">
        <w:rPr>
          <w:rFonts w:eastAsia="Arial" w:cs="Arial"/>
          <w:b w:val="0"/>
          <w:sz w:val="24"/>
          <w:szCs w:val="24"/>
        </w:rPr>
        <w:t>Council</w:t>
      </w:r>
      <w:r w:rsidRPr="0F38337A">
        <w:rPr>
          <w:rFonts w:eastAsia="Arial" w:cs="Arial"/>
          <w:b w:val="0"/>
          <w:sz w:val="24"/>
          <w:szCs w:val="24"/>
        </w:rPr>
        <w:t xml:space="preserve"> may </w:t>
      </w:r>
      <w:r w:rsidR="004D5035" w:rsidRPr="0F38337A">
        <w:rPr>
          <w:rFonts w:eastAsia="Arial" w:cs="Arial"/>
          <w:b w:val="0"/>
          <w:sz w:val="24"/>
          <w:szCs w:val="24"/>
        </w:rPr>
        <w:t xml:space="preserve">exercise an option to </w:t>
      </w:r>
      <w:r w:rsidRPr="0F38337A">
        <w:rPr>
          <w:rFonts w:eastAsia="Arial" w:cs="Arial"/>
          <w:b w:val="0"/>
          <w:sz w:val="24"/>
          <w:szCs w:val="24"/>
        </w:rPr>
        <w:t xml:space="preserve">extend the Agreement for a period </w:t>
      </w:r>
      <w:proofErr w:type="gramStart"/>
      <w:r w:rsidRPr="0F38337A">
        <w:rPr>
          <w:rFonts w:eastAsia="Arial" w:cs="Arial"/>
          <w:b w:val="0"/>
          <w:sz w:val="24"/>
          <w:szCs w:val="24"/>
        </w:rPr>
        <w:t xml:space="preserve">of </w:t>
      </w:r>
      <w:r w:rsidR="008E34B0" w:rsidRPr="0F38337A">
        <w:rPr>
          <w:rFonts w:eastAsia="Arial" w:cs="Arial"/>
          <w:b w:val="0"/>
          <w:sz w:val="24"/>
          <w:szCs w:val="24"/>
        </w:rPr>
        <w:t xml:space="preserve"> 2</w:t>
      </w:r>
      <w:proofErr w:type="gramEnd"/>
      <w:r w:rsidR="008E34B0" w:rsidRPr="0F38337A">
        <w:rPr>
          <w:rFonts w:eastAsia="Arial" w:cs="Arial"/>
          <w:b w:val="0"/>
          <w:sz w:val="24"/>
          <w:szCs w:val="24"/>
        </w:rPr>
        <w:t xml:space="preserve"> years</w:t>
      </w:r>
      <w:r w:rsidR="004D5035" w:rsidRPr="0F38337A">
        <w:rPr>
          <w:rFonts w:eastAsia="Arial" w:cs="Arial"/>
          <w:b w:val="0"/>
          <w:sz w:val="24"/>
          <w:szCs w:val="24"/>
        </w:rPr>
        <w:t>,</w:t>
      </w:r>
      <w:r w:rsidR="008E34B0" w:rsidRPr="0F38337A">
        <w:rPr>
          <w:rFonts w:eastAsia="Arial" w:cs="Arial"/>
          <w:b w:val="0"/>
          <w:sz w:val="24"/>
          <w:szCs w:val="24"/>
        </w:rPr>
        <w:t xml:space="preserve"> subject to </w:t>
      </w:r>
      <w:r w:rsidR="004D5035" w:rsidRPr="0F38337A">
        <w:rPr>
          <w:rFonts w:eastAsia="Arial" w:cs="Arial"/>
          <w:b w:val="0"/>
          <w:sz w:val="24"/>
          <w:szCs w:val="24"/>
        </w:rPr>
        <w:t xml:space="preserve">the </w:t>
      </w:r>
      <w:r w:rsidR="008E34B0" w:rsidRPr="0F38337A">
        <w:rPr>
          <w:rFonts w:eastAsia="Arial" w:cs="Arial"/>
          <w:b w:val="0"/>
          <w:sz w:val="24"/>
          <w:szCs w:val="24"/>
        </w:rPr>
        <w:t xml:space="preserve">mutual agreement </w:t>
      </w:r>
      <w:r w:rsidR="004D5035" w:rsidRPr="0F38337A">
        <w:rPr>
          <w:rFonts w:eastAsia="Arial" w:cs="Arial"/>
          <w:b w:val="0"/>
          <w:sz w:val="24"/>
          <w:szCs w:val="24"/>
        </w:rPr>
        <w:t>of the parties,</w:t>
      </w:r>
      <w:r w:rsidR="008E34B0" w:rsidRPr="0F38337A">
        <w:rPr>
          <w:rFonts w:eastAsia="Arial" w:cs="Arial"/>
          <w:b w:val="0"/>
          <w:sz w:val="24"/>
          <w:szCs w:val="24"/>
        </w:rPr>
        <w:t xml:space="preserve"> </w:t>
      </w:r>
      <w:r w:rsidRPr="0F38337A">
        <w:rPr>
          <w:rFonts w:eastAsia="Arial" w:cs="Arial"/>
          <w:b w:val="0"/>
          <w:sz w:val="24"/>
          <w:szCs w:val="24"/>
        </w:rPr>
        <w:t>by giving not less than 10 Working Days’ notice in writing to the Supplier prior to the Expiry Date.  The terms and conditions of the Agreement shall apply throughout any such exten</w:t>
      </w:r>
      <w:bookmarkEnd w:id="12"/>
      <w:r w:rsidRPr="0F38337A">
        <w:rPr>
          <w:rFonts w:eastAsia="Arial" w:cs="Arial"/>
          <w:b w:val="0"/>
          <w:sz w:val="24"/>
          <w:szCs w:val="24"/>
        </w:rPr>
        <w:t>ded period.</w:t>
      </w:r>
      <w:bookmarkEnd w:id="13"/>
      <w:r w:rsidRPr="0F38337A">
        <w:rPr>
          <w:rFonts w:eastAsia="Arial" w:cs="Arial"/>
          <w:b w:val="0"/>
          <w:sz w:val="24"/>
          <w:szCs w:val="24"/>
        </w:rPr>
        <w:t xml:space="preserve"> </w:t>
      </w:r>
    </w:p>
    <w:p w14:paraId="7A8B6821"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r w:rsidRPr="0F38337A">
        <w:rPr>
          <w:rFonts w:eastAsia="Arial" w:cs="Arial"/>
          <w:sz w:val="24"/>
          <w:szCs w:val="24"/>
        </w:rPr>
        <w:t>Charges, Payment and Recovery of Sums Due</w:t>
      </w:r>
    </w:p>
    <w:p w14:paraId="5126C37B" w14:textId="0C2868E2"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00D23F8F" w:rsidRPr="0F38337A">
        <w:rPr>
          <w:rFonts w:eastAsia="Arial" w:cs="Arial"/>
          <w:b w:val="0"/>
          <w:sz w:val="24"/>
          <w:szCs w:val="24"/>
        </w:rPr>
        <w:t>Council</w:t>
      </w:r>
      <w:r w:rsidRPr="0F38337A">
        <w:rPr>
          <w:rFonts w:eastAsia="Arial" w:cs="Arial"/>
          <w:b w:val="0"/>
          <w:sz w:val="24"/>
          <w:szCs w:val="24"/>
        </w:rPr>
        <w:t xml:space="preserve">, the Charges shall include every cost and expense of the Supplier directly or indirectly incurred in connection with the performance of the Services. </w:t>
      </w:r>
    </w:p>
    <w:p w14:paraId="57262B83" w14:textId="5DAACDB6"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All amounts stated are exclusive of VAT which shall be charged at the prevailing rate.  The </w:t>
      </w:r>
      <w:r w:rsidR="00D23F8F" w:rsidRPr="0F38337A">
        <w:rPr>
          <w:rFonts w:eastAsia="Arial" w:cs="Arial"/>
          <w:b w:val="0"/>
          <w:sz w:val="24"/>
          <w:szCs w:val="24"/>
        </w:rPr>
        <w:t>Council</w:t>
      </w:r>
      <w:r w:rsidRPr="0F38337A">
        <w:rPr>
          <w:rFonts w:eastAsia="Arial" w:cs="Arial"/>
          <w:b w:val="0"/>
          <w:sz w:val="24"/>
          <w:szCs w:val="24"/>
        </w:rPr>
        <w:t xml:space="preserve"> shall, following the receipt of a valid VAT invoice, pay to the Supplier a sum equal to the VAT chargeable in respect of the Services. </w:t>
      </w:r>
    </w:p>
    <w:p w14:paraId="6E6014A8" w14:textId="02312A29"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The Supplier shall invoice the </w:t>
      </w:r>
      <w:r w:rsidR="00D23F8F" w:rsidRPr="0F38337A">
        <w:rPr>
          <w:rFonts w:eastAsia="Arial" w:cs="Arial"/>
          <w:b w:val="0"/>
          <w:sz w:val="24"/>
          <w:szCs w:val="24"/>
        </w:rPr>
        <w:t>Council</w:t>
      </w:r>
      <w:r w:rsidRPr="0F38337A">
        <w:rPr>
          <w:rFonts w:eastAsia="Arial" w:cs="Arial"/>
          <w:b w:val="0"/>
          <w:sz w:val="24"/>
          <w:szCs w:val="24"/>
        </w:rPr>
        <w:t xml:space="preserve"> as specified in the Agreement.  Each invoice shall include such supporting information required by the </w:t>
      </w:r>
      <w:r w:rsidR="00D23F8F" w:rsidRPr="0F38337A">
        <w:rPr>
          <w:rFonts w:eastAsia="Arial" w:cs="Arial"/>
          <w:b w:val="0"/>
          <w:sz w:val="24"/>
          <w:szCs w:val="24"/>
        </w:rPr>
        <w:t>Council</w:t>
      </w:r>
      <w:r w:rsidRPr="0F38337A">
        <w:rPr>
          <w:rFonts w:eastAsia="Arial" w:cs="Arial"/>
          <w:b w:val="0"/>
          <w:sz w:val="24"/>
          <w:szCs w:val="24"/>
        </w:rPr>
        <w:t xml:space="preserve"> to verify the accuracy of the invoice, including the relevant Purchase Order Number and a breakdown of the Services supplied in the invoice period.  </w:t>
      </w:r>
    </w:p>
    <w:p w14:paraId="77056996" w14:textId="6209F2F5"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In consideration of the supply of the Services by the Supplier, the </w:t>
      </w:r>
      <w:r w:rsidR="00D23F8F" w:rsidRPr="0F38337A">
        <w:rPr>
          <w:rFonts w:eastAsia="Arial" w:cs="Arial"/>
          <w:b w:val="0"/>
          <w:sz w:val="24"/>
          <w:szCs w:val="24"/>
        </w:rPr>
        <w:t>Council</w:t>
      </w:r>
      <w:r w:rsidRPr="0F38337A">
        <w:rPr>
          <w:rFonts w:eastAsia="Arial" w:cs="Arial"/>
          <w:b w:val="0"/>
          <w:sz w:val="24"/>
          <w:szCs w:val="24"/>
        </w:rPr>
        <w:t xml:space="preserve"> shall pay the Supplier the invoiced amounts no later than 30 days after verifying that the invoice is valid </w:t>
      </w:r>
      <w:proofErr w:type="gramStart"/>
      <w:r w:rsidRPr="0F38337A">
        <w:rPr>
          <w:rFonts w:eastAsia="Arial" w:cs="Arial"/>
          <w:b w:val="0"/>
          <w:sz w:val="24"/>
          <w:szCs w:val="24"/>
        </w:rPr>
        <w:t>and  undisputed</w:t>
      </w:r>
      <w:proofErr w:type="gramEnd"/>
      <w:r w:rsidRPr="0F38337A">
        <w:rPr>
          <w:rFonts w:eastAsia="Arial" w:cs="Arial"/>
          <w:b w:val="0"/>
          <w:sz w:val="24"/>
          <w:szCs w:val="24"/>
        </w:rPr>
        <w:t xml:space="preserve"> and includes a valid Purchase Order Number.  The </w:t>
      </w:r>
      <w:r w:rsidR="00D23F8F" w:rsidRPr="0F38337A">
        <w:rPr>
          <w:rFonts w:eastAsia="Arial" w:cs="Arial"/>
          <w:b w:val="0"/>
          <w:sz w:val="24"/>
          <w:szCs w:val="24"/>
        </w:rPr>
        <w:t>Council</w:t>
      </w:r>
      <w:r w:rsidRPr="0F38337A">
        <w:rPr>
          <w:rFonts w:eastAsia="Arial" w:cs="Arial"/>
          <w:b w:val="0"/>
          <w:sz w:val="24"/>
          <w:szCs w:val="24"/>
        </w:rPr>
        <w:t xml:space="preserve"> may, without prejudice to any other rights and remedies under the Agreement, withhold or reduce payments in the event of unsatisfactory performance.</w:t>
      </w:r>
    </w:p>
    <w:p w14:paraId="25B0A9BD" w14:textId="3AFE347D"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If the </w:t>
      </w:r>
      <w:r w:rsidR="00D23F8F" w:rsidRPr="0F38337A">
        <w:rPr>
          <w:rFonts w:eastAsia="Arial" w:cs="Arial"/>
          <w:b w:val="0"/>
          <w:sz w:val="24"/>
          <w:szCs w:val="24"/>
        </w:rPr>
        <w:t>Council</w:t>
      </w:r>
      <w:r w:rsidRPr="0F38337A">
        <w:rPr>
          <w:rFonts w:eastAsia="Arial" w:cs="Arial"/>
          <w:b w:val="0"/>
          <w:sz w:val="24"/>
          <w:szCs w:val="24"/>
        </w:rPr>
        <w:t xml:space="preserve"> fails to consider and verify an invoice in a timely fashion the invoice shall be regarded as valid and undisputed for the purpose of paragraph 5.4 after a reasonable time has passed.</w:t>
      </w:r>
    </w:p>
    <w:p w14:paraId="056C7016" w14:textId="7046D834"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If there is a dispute between the Parties as to the amount invoiced, the </w:t>
      </w:r>
      <w:r w:rsidR="00D23F8F" w:rsidRPr="0F38337A">
        <w:rPr>
          <w:rFonts w:eastAsia="Arial" w:cs="Arial"/>
          <w:b w:val="0"/>
          <w:sz w:val="24"/>
          <w:szCs w:val="24"/>
        </w:rPr>
        <w:t>Council</w:t>
      </w:r>
      <w:r w:rsidRPr="0F38337A">
        <w:rPr>
          <w:rFonts w:eastAsia="Arial" w:cs="Arial"/>
          <w:b w:val="0"/>
          <w:sz w:val="24"/>
          <w:szCs w:val="24"/>
        </w:rPr>
        <w:t xml:space="preserve"> shall pay the undisputed amount. The Supplier shall not suspend the supply of the Services unless the Supplier is entitled to terminate the Agreement for </w:t>
      </w:r>
      <w:r w:rsidR="00F249A8" w:rsidRPr="0F38337A">
        <w:rPr>
          <w:rFonts w:eastAsia="Arial" w:cs="Arial"/>
          <w:b w:val="0"/>
          <w:sz w:val="24"/>
          <w:szCs w:val="24"/>
        </w:rPr>
        <w:t xml:space="preserve">the </w:t>
      </w:r>
      <w:r w:rsidR="00703654" w:rsidRPr="0F38337A">
        <w:rPr>
          <w:rFonts w:eastAsia="Arial" w:cs="Arial"/>
          <w:b w:val="0"/>
          <w:sz w:val="24"/>
          <w:szCs w:val="24"/>
        </w:rPr>
        <w:t>Council’s failure</w:t>
      </w:r>
      <w:r w:rsidRPr="0F38337A">
        <w:rPr>
          <w:rFonts w:eastAsia="Arial" w:cs="Arial"/>
          <w:b w:val="0"/>
          <w:sz w:val="24"/>
          <w:szCs w:val="24"/>
        </w:rPr>
        <w:t xml:space="preserve"> to pay undisputed sums in accordance with clause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_Ref377110965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486245" w:rsidRPr="0F38337A">
        <w:rPr>
          <w:rFonts w:asciiTheme="majorHAnsi" w:hAnsiTheme="majorHAnsi" w:cs="Arial"/>
          <w:b w:val="0"/>
          <w:sz w:val="24"/>
          <w:szCs w:val="24"/>
        </w:rPr>
        <w:t>17</w:t>
      </w:r>
      <w:r w:rsidR="00556F33" w:rsidRPr="0F38337A">
        <w:rPr>
          <w:rFonts w:asciiTheme="majorHAnsi" w:hAnsiTheme="majorHAnsi" w:cs="Arial"/>
          <w:b w:val="0"/>
          <w:sz w:val="24"/>
          <w:szCs w:val="24"/>
        </w:rPr>
        <w:t>.4</w:t>
      </w:r>
      <w:r w:rsidRPr="0F38337A">
        <w:rPr>
          <w:rFonts w:asciiTheme="majorHAnsi" w:hAnsiTheme="majorHAnsi" w:cs="Arial"/>
          <w:b w:val="0"/>
          <w:sz w:val="24"/>
          <w:szCs w:val="24"/>
        </w:rPr>
        <w:fldChar w:fldCharType="end"/>
      </w:r>
      <w:r w:rsidRPr="0F38337A">
        <w:rPr>
          <w:rFonts w:eastAsia="Arial" w:cs="Arial"/>
          <w:b w:val="0"/>
          <w:sz w:val="24"/>
          <w:szCs w:val="24"/>
        </w:rPr>
        <w:t>.  Any disputed amounts shall be resolved through the dispute resolution procedure detailed in clause </w:t>
      </w:r>
      <w:r w:rsidR="001F7584" w:rsidRPr="0F38337A">
        <w:rPr>
          <w:rFonts w:eastAsia="Arial" w:cs="Arial"/>
          <w:b w:val="0"/>
          <w:sz w:val="24"/>
          <w:szCs w:val="24"/>
        </w:rPr>
        <w:t>20</w:t>
      </w:r>
      <w:r w:rsidRPr="0F38337A">
        <w:rPr>
          <w:rFonts w:eastAsia="Arial" w:cs="Arial"/>
          <w:b w:val="0"/>
          <w:sz w:val="24"/>
          <w:szCs w:val="24"/>
        </w:rPr>
        <w:t xml:space="preserve">. </w:t>
      </w:r>
    </w:p>
    <w:p w14:paraId="2C14A6DA" w14:textId="7C0657BE"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If a payment of an undisputed amount is not made by the </w:t>
      </w:r>
      <w:r w:rsidR="00D23F8F" w:rsidRPr="0F38337A">
        <w:rPr>
          <w:rFonts w:eastAsia="Arial" w:cs="Arial"/>
          <w:b w:val="0"/>
          <w:sz w:val="24"/>
          <w:szCs w:val="24"/>
        </w:rPr>
        <w:t>Council</w:t>
      </w:r>
      <w:r w:rsidRPr="0F38337A">
        <w:rPr>
          <w:rFonts w:eastAsia="Arial" w:cs="Arial"/>
          <w:b w:val="0"/>
          <w:sz w:val="24"/>
          <w:szCs w:val="24"/>
        </w:rPr>
        <w:t xml:space="preserve"> by the due date, then the </w:t>
      </w:r>
      <w:r w:rsidR="00D23F8F" w:rsidRPr="0F38337A">
        <w:rPr>
          <w:rFonts w:eastAsia="Arial" w:cs="Arial"/>
          <w:b w:val="0"/>
          <w:sz w:val="24"/>
          <w:szCs w:val="24"/>
        </w:rPr>
        <w:t>Council</w:t>
      </w:r>
      <w:r w:rsidRPr="0F38337A">
        <w:rPr>
          <w:rFonts w:eastAsia="Arial" w:cs="Arial"/>
          <w:b w:val="0"/>
          <w:sz w:val="24"/>
          <w:szCs w:val="24"/>
        </w:rPr>
        <w:t xml:space="preserve"> shall pay the Supplier interest at the interest rate specified in the Late Payment of Commercial Debts (Interest) Act 1998.  </w:t>
      </w:r>
    </w:p>
    <w:p w14:paraId="2F51CF24"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Where the Supplier </w:t>
      </w:r>
      <w:proofErr w:type="gramStart"/>
      <w:r w:rsidRPr="0F38337A">
        <w:rPr>
          <w:rFonts w:eastAsia="Arial" w:cs="Arial"/>
          <w:b w:val="0"/>
          <w:sz w:val="24"/>
          <w:szCs w:val="24"/>
        </w:rPr>
        <w:t>enters into</w:t>
      </w:r>
      <w:proofErr w:type="gramEnd"/>
      <w:r w:rsidRPr="0F38337A">
        <w:rPr>
          <w:rFonts w:eastAsia="Arial" w:cs="Arial"/>
          <w:b w:val="0"/>
          <w:sz w:val="24"/>
          <w:szCs w:val="24"/>
        </w:rPr>
        <w:t xml:space="preserve"> a sub-contract, the Supplier shall include in that </w:t>
      </w:r>
      <w:r w:rsidRPr="0F38337A">
        <w:rPr>
          <w:rFonts w:eastAsia="Arial" w:cs="Arial"/>
          <w:b w:val="0"/>
          <w:sz w:val="24"/>
          <w:szCs w:val="24"/>
        </w:rPr>
        <w:lastRenderedPageBreak/>
        <w:t>sub-contract:</w:t>
      </w:r>
    </w:p>
    <w:p w14:paraId="708458AA" w14:textId="77777777" w:rsidR="001C2D0C" w:rsidRPr="005D62BB" w:rsidRDefault="001C2D0C" w:rsidP="0F38337A">
      <w:pPr>
        <w:pStyle w:val="Level3Number"/>
        <w:numPr>
          <w:ilvl w:val="2"/>
          <w:numId w:val="14"/>
        </w:numPr>
        <w:spacing w:before="0" w:after="120" w:line="240" w:lineRule="atLeast"/>
        <w:rPr>
          <w:rFonts w:eastAsia="Arial" w:cs="Arial"/>
          <w:sz w:val="24"/>
          <w:szCs w:val="24"/>
        </w:rPr>
      </w:pPr>
      <w:r w:rsidRPr="0F38337A">
        <w:rPr>
          <w:rFonts w:eastAsia="Arial" w:cs="Arial"/>
          <w:sz w:val="24"/>
          <w:szCs w:val="24"/>
        </w:rPr>
        <w:t xml:space="preserve">provisions having the same effects as clauses 5.3 to 5.7 of this Agreement; and </w:t>
      </w:r>
    </w:p>
    <w:p w14:paraId="204A61A1" w14:textId="77777777" w:rsidR="001C2D0C" w:rsidRPr="005D62BB" w:rsidRDefault="001C2D0C" w:rsidP="0F38337A">
      <w:pPr>
        <w:pStyle w:val="Level3Number"/>
        <w:numPr>
          <w:ilvl w:val="2"/>
          <w:numId w:val="14"/>
        </w:numPr>
        <w:spacing w:before="0" w:after="120" w:line="240" w:lineRule="atLeast"/>
        <w:rPr>
          <w:rFonts w:eastAsia="Arial" w:cs="Arial"/>
          <w:sz w:val="24"/>
          <w:szCs w:val="24"/>
        </w:rPr>
      </w:pPr>
      <w:r w:rsidRPr="0F38337A">
        <w:rPr>
          <w:rFonts w:eastAsia="Arial" w:cs="Arial"/>
          <w:sz w:val="24"/>
          <w:szCs w:val="24"/>
        </w:rPr>
        <w:t>a provision requiring the counterparty to that sub-contract to include in any sub-contract which it awards provisions having the same effect as 5.3 to 5.8 of this Agreement.</w:t>
      </w:r>
    </w:p>
    <w:p w14:paraId="6090184E" w14:textId="77777777" w:rsidR="001C2D0C" w:rsidRPr="005D62BB" w:rsidRDefault="001C2D0C" w:rsidP="0F38337A">
      <w:pPr>
        <w:pStyle w:val="Level3Number"/>
        <w:numPr>
          <w:ilvl w:val="2"/>
          <w:numId w:val="14"/>
        </w:numPr>
        <w:spacing w:before="0" w:after="120" w:line="240" w:lineRule="atLeast"/>
        <w:rPr>
          <w:rFonts w:eastAsia="Arial" w:cs="Arial"/>
          <w:sz w:val="24"/>
          <w:szCs w:val="24"/>
        </w:rPr>
      </w:pPr>
      <w:r w:rsidRPr="0F38337A">
        <w:rPr>
          <w:rFonts w:eastAsia="Arial" w:cs="Arial"/>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130158BB" w14:textId="47CF00AC"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If any sum of money is recoverable from or payable by the Supplier under the Agreement (including any sum which the Supplier is liable to pay to the </w:t>
      </w:r>
      <w:r w:rsidR="00D23F8F" w:rsidRPr="0F38337A">
        <w:rPr>
          <w:rFonts w:eastAsia="Arial" w:cs="Arial"/>
          <w:b w:val="0"/>
          <w:sz w:val="24"/>
          <w:szCs w:val="24"/>
        </w:rPr>
        <w:t>Council</w:t>
      </w:r>
      <w:r w:rsidRPr="0F38337A">
        <w:rPr>
          <w:rFonts w:eastAsia="Arial" w:cs="Arial"/>
          <w:b w:val="0"/>
          <w:sz w:val="24"/>
          <w:szCs w:val="24"/>
        </w:rPr>
        <w:t xml:space="preserve"> in respect of any breach of the Agreement), that sum may be deducted unilaterally by the </w:t>
      </w:r>
      <w:r w:rsidR="00D23F8F" w:rsidRPr="0F38337A">
        <w:rPr>
          <w:rFonts w:eastAsia="Arial" w:cs="Arial"/>
          <w:b w:val="0"/>
          <w:sz w:val="24"/>
          <w:szCs w:val="24"/>
        </w:rPr>
        <w:t>Council</w:t>
      </w:r>
      <w:r w:rsidRPr="0F38337A">
        <w:rPr>
          <w:rFonts w:eastAsia="Arial" w:cs="Arial"/>
          <w:b w:val="0"/>
          <w:sz w:val="24"/>
          <w:szCs w:val="24"/>
        </w:rPr>
        <w:t xml:space="preserve"> from any sum then due, or which may come due, to the Supplier under the Agreement or under any other agreement or contract with the </w:t>
      </w:r>
      <w:r w:rsidR="00D23F8F" w:rsidRPr="0F38337A">
        <w:rPr>
          <w:rFonts w:eastAsia="Arial" w:cs="Arial"/>
          <w:b w:val="0"/>
          <w:sz w:val="24"/>
          <w:szCs w:val="24"/>
        </w:rPr>
        <w:t>Council</w:t>
      </w:r>
      <w:r w:rsidRPr="0F38337A">
        <w:rPr>
          <w:rFonts w:eastAsia="Arial" w:cs="Arial"/>
          <w:b w:val="0"/>
          <w:sz w:val="24"/>
          <w:szCs w:val="24"/>
        </w:rPr>
        <w:t xml:space="preserve">.  The Supplier shall not be entitled to assert any credit, set-off or counterclaim against the </w:t>
      </w:r>
      <w:r w:rsidR="00D23F8F" w:rsidRPr="0F38337A">
        <w:rPr>
          <w:rFonts w:eastAsia="Arial" w:cs="Arial"/>
          <w:b w:val="0"/>
          <w:sz w:val="24"/>
          <w:szCs w:val="24"/>
        </w:rPr>
        <w:t>Council</w:t>
      </w:r>
      <w:r w:rsidRPr="0F38337A">
        <w:rPr>
          <w:rFonts w:eastAsia="Arial" w:cs="Arial"/>
          <w:b w:val="0"/>
          <w:sz w:val="24"/>
          <w:szCs w:val="24"/>
        </w:rPr>
        <w:t xml:space="preserve"> </w:t>
      </w:r>
      <w:proofErr w:type="gramStart"/>
      <w:r w:rsidRPr="0F38337A">
        <w:rPr>
          <w:rFonts w:eastAsia="Arial" w:cs="Arial"/>
          <w:b w:val="0"/>
          <w:sz w:val="24"/>
          <w:szCs w:val="24"/>
        </w:rPr>
        <w:t>in order to</w:t>
      </w:r>
      <w:proofErr w:type="gramEnd"/>
      <w:r w:rsidRPr="0F38337A">
        <w:rPr>
          <w:rFonts w:eastAsia="Arial" w:cs="Arial"/>
          <w:b w:val="0"/>
          <w:sz w:val="24"/>
          <w:szCs w:val="24"/>
        </w:rPr>
        <w:t xml:space="preserve"> justify withholding payment of any such amount in whole or in part. </w:t>
      </w:r>
    </w:p>
    <w:p w14:paraId="35B5C318"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r w:rsidRPr="0F38337A">
        <w:rPr>
          <w:rFonts w:eastAsia="Arial" w:cs="Arial"/>
          <w:sz w:val="24"/>
          <w:szCs w:val="24"/>
        </w:rPr>
        <w:t>Premises and equipment</w:t>
      </w:r>
    </w:p>
    <w:p w14:paraId="190A3C4C" w14:textId="50EBB203"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14" w:name="_Ref377050453"/>
      <w:r w:rsidRPr="0F38337A">
        <w:rPr>
          <w:rFonts w:eastAsia="Arial" w:cs="Arial"/>
          <w:b w:val="0"/>
          <w:sz w:val="24"/>
          <w:szCs w:val="24"/>
        </w:rPr>
        <w:t xml:space="preserve">If necessary, the </w:t>
      </w:r>
      <w:r w:rsidR="00D23F8F" w:rsidRPr="0F38337A">
        <w:rPr>
          <w:rFonts w:eastAsia="Arial" w:cs="Arial"/>
          <w:b w:val="0"/>
          <w:sz w:val="24"/>
          <w:szCs w:val="24"/>
        </w:rPr>
        <w:t>Council</w:t>
      </w:r>
      <w:r w:rsidRPr="0F38337A">
        <w:rPr>
          <w:rFonts w:eastAsia="Arial" w:cs="Arial"/>
          <w:b w:val="0"/>
          <w:sz w:val="24"/>
          <w:szCs w:val="24"/>
        </w:rPr>
        <w:t xml:space="preserve"> shall provide the Supplier with reasonable access at reasonable times to its premises for the purpose of supplying the Services.  All equipment, tools and vehicles brought onto the </w:t>
      </w:r>
      <w:r w:rsidR="00D23F8F" w:rsidRPr="0F38337A">
        <w:rPr>
          <w:rFonts w:eastAsia="Arial" w:cs="Arial"/>
          <w:b w:val="0"/>
          <w:sz w:val="24"/>
          <w:szCs w:val="24"/>
        </w:rPr>
        <w:t>Council</w:t>
      </w:r>
      <w:r w:rsidRPr="0F38337A">
        <w:rPr>
          <w:rFonts w:eastAsia="Arial" w:cs="Arial"/>
          <w:b w:val="0"/>
          <w:sz w:val="24"/>
          <w:szCs w:val="24"/>
        </w:rPr>
        <w:t xml:space="preserve">’s premises by the </w:t>
      </w:r>
      <w:proofErr w:type="gramStart"/>
      <w:r w:rsidRPr="0F38337A">
        <w:rPr>
          <w:rFonts w:eastAsia="Arial" w:cs="Arial"/>
          <w:b w:val="0"/>
          <w:sz w:val="24"/>
          <w:szCs w:val="24"/>
        </w:rPr>
        <w:t>Supplier</w:t>
      </w:r>
      <w:proofErr w:type="gramEnd"/>
      <w:r w:rsidRPr="0F38337A">
        <w:rPr>
          <w:rFonts w:eastAsia="Arial" w:cs="Arial"/>
          <w:b w:val="0"/>
          <w:sz w:val="24"/>
          <w:szCs w:val="24"/>
        </w:rPr>
        <w:t xml:space="preserve"> or the Staff shall be at the Supplier’s risk.</w:t>
      </w:r>
      <w:bookmarkEnd w:id="14"/>
      <w:r w:rsidRPr="0F38337A">
        <w:rPr>
          <w:rFonts w:eastAsia="Arial" w:cs="Arial"/>
          <w:b w:val="0"/>
          <w:sz w:val="24"/>
          <w:szCs w:val="24"/>
        </w:rPr>
        <w:t xml:space="preserve">  </w:t>
      </w:r>
    </w:p>
    <w:p w14:paraId="38B7FB83" w14:textId="3F60A05D"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15" w:name="_Ref377050463"/>
      <w:r w:rsidRPr="0F38337A">
        <w:rPr>
          <w:rFonts w:eastAsia="Arial" w:cs="Arial"/>
          <w:b w:val="0"/>
          <w:sz w:val="24"/>
          <w:szCs w:val="24"/>
        </w:rPr>
        <w:t xml:space="preserve">If the Supplier supplies all or any of the Services at or from the </w:t>
      </w:r>
      <w:r w:rsidR="00D23F8F" w:rsidRPr="0F38337A">
        <w:rPr>
          <w:rFonts w:eastAsia="Arial" w:cs="Arial"/>
          <w:b w:val="0"/>
          <w:sz w:val="24"/>
          <w:szCs w:val="24"/>
        </w:rPr>
        <w:t>Council</w:t>
      </w:r>
      <w:r w:rsidRPr="0F38337A">
        <w:rPr>
          <w:rFonts w:eastAsia="Arial" w:cs="Arial"/>
          <w:b w:val="0"/>
          <w:sz w:val="24"/>
          <w:szCs w:val="24"/>
        </w:rPr>
        <w:t xml:space="preserve">’s premises, on completion of the Services or termination or expiry of the Agreement (whichever is the earlier) the Supplier shall vacate the </w:t>
      </w:r>
      <w:r w:rsidR="00D23F8F" w:rsidRPr="0F38337A">
        <w:rPr>
          <w:rFonts w:eastAsia="Arial" w:cs="Arial"/>
          <w:b w:val="0"/>
          <w:sz w:val="24"/>
          <w:szCs w:val="24"/>
        </w:rPr>
        <w:t>Council</w:t>
      </w:r>
      <w:r w:rsidRPr="0F38337A">
        <w:rPr>
          <w:rFonts w:eastAsia="Arial" w:cs="Arial"/>
          <w:b w:val="0"/>
          <w:sz w:val="24"/>
          <w:szCs w:val="24"/>
        </w:rPr>
        <w:t xml:space="preserve">’s premises, remove the Supplier’s plant, equipment and unused materials and all rubbish arising out of the provision of the Services and leave the </w:t>
      </w:r>
      <w:r w:rsidR="00D23F8F" w:rsidRPr="0F38337A">
        <w:rPr>
          <w:rFonts w:eastAsia="Arial" w:cs="Arial"/>
          <w:b w:val="0"/>
          <w:sz w:val="24"/>
          <w:szCs w:val="24"/>
        </w:rPr>
        <w:t>Council</w:t>
      </w:r>
      <w:r w:rsidRPr="0F38337A">
        <w:rPr>
          <w:rFonts w:eastAsia="Arial" w:cs="Arial"/>
          <w:b w:val="0"/>
          <w:sz w:val="24"/>
          <w:szCs w:val="24"/>
        </w:rPr>
        <w:t xml:space="preserve">’s premises in a clean, </w:t>
      </w:r>
      <w:proofErr w:type="gramStart"/>
      <w:r w:rsidRPr="0F38337A">
        <w:rPr>
          <w:rFonts w:eastAsia="Arial" w:cs="Arial"/>
          <w:b w:val="0"/>
          <w:sz w:val="24"/>
          <w:szCs w:val="24"/>
        </w:rPr>
        <w:t>safe</w:t>
      </w:r>
      <w:proofErr w:type="gramEnd"/>
      <w:r w:rsidRPr="0F38337A">
        <w:rPr>
          <w:rFonts w:eastAsia="Arial" w:cs="Arial"/>
          <w:b w:val="0"/>
          <w:sz w:val="24"/>
          <w:szCs w:val="24"/>
        </w:rPr>
        <w:t xml:space="preserve"> and tidy condition.  The Supplier shall be solely responsible for making good any damage to the </w:t>
      </w:r>
      <w:r w:rsidR="00D23F8F" w:rsidRPr="0F38337A">
        <w:rPr>
          <w:rFonts w:eastAsia="Arial" w:cs="Arial"/>
          <w:b w:val="0"/>
          <w:sz w:val="24"/>
          <w:szCs w:val="24"/>
        </w:rPr>
        <w:t>Council</w:t>
      </w:r>
      <w:r w:rsidRPr="0F38337A">
        <w:rPr>
          <w:rFonts w:eastAsia="Arial" w:cs="Arial"/>
          <w:b w:val="0"/>
          <w:sz w:val="24"/>
          <w:szCs w:val="24"/>
        </w:rPr>
        <w:t xml:space="preserve">’s premises or any objects contained on the </w:t>
      </w:r>
      <w:r w:rsidR="00D23F8F" w:rsidRPr="0F38337A">
        <w:rPr>
          <w:rFonts w:eastAsia="Arial" w:cs="Arial"/>
          <w:b w:val="0"/>
          <w:sz w:val="24"/>
          <w:szCs w:val="24"/>
        </w:rPr>
        <w:t>Council</w:t>
      </w:r>
      <w:r w:rsidRPr="0F38337A">
        <w:rPr>
          <w:rFonts w:eastAsia="Arial" w:cs="Arial"/>
          <w:b w:val="0"/>
          <w:sz w:val="24"/>
          <w:szCs w:val="24"/>
        </w:rPr>
        <w:t>’s premises which is caused by the Supplier or any Staff, other than fair wear and tear.</w:t>
      </w:r>
      <w:bookmarkEnd w:id="15"/>
      <w:r w:rsidRPr="0F38337A">
        <w:rPr>
          <w:rFonts w:eastAsia="Arial" w:cs="Arial"/>
          <w:b w:val="0"/>
          <w:sz w:val="24"/>
          <w:szCs w:val="24"/>
        </w:rPr>
        <w:t xml:space="preserve">   </w:t>
      </w:r>
    </w:p>
    <w:p w14:paraId="0538AA82" w14:textId="654F00D5"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If the Supplier supplies all or any of the Services at or from its premises or the premises of a third party, the </w:t>
      </w:r>
      <w:r w:rsidR="00D23F8F" w:rsidRPr="0F38337A">
        <w:rPr>
          <w:rFonts w:eastAsia="Arial" w:cs="Arial"/>
          <w:b w:val="0"/>
          <w:sz w:val="24"/>
          <w:szCs w:val="24"/>
        </w:rPr>
        <w:t>Council</w:t>
      </w:r>
      <w:r w:rsidRPr="0F38337A">
        <w:rPr>
          <w:rFonts w:eastAsia="Arial" w:cs="Arial"/>
          <w:b w:val="0"/>
          <w:sz w:val="24"/>
          <w:szCs w:val="24"/>
        </w:rPr>
        <w:t xml:space="preserve"> may, during normal business hours and on reasonable notice, inspect and examine the </w:t>
      </w:r>
      <w:proofErr w:type="gramStart"/>
      <w:r w:rsidRPr="0F38337A">
        <w:rPr>
          <w:rFonts w:eastAsia="Arial" w:cs="Arial"/>
          <w:b w:val="0"/>
          <w:sz w:val="24"/>
          <w:szCs w:val="24"/>
        </w:rPr>
        <w:t>manner in which</w:t>
      </w:r>
      <w:proofErr w:type="gramEnd"/>
      <w:r w:rsidRPr="0F38337A">
        <w:rPr>
          <w:rFonts w:eastAsia="Arial" w:cs="Arial"/>
          <w:b w:val="0"/>
          <w:sz w:val="24"/>
          <w:szCs w:val="24"/>
        </w:rPr>
        <w:t xml:space="preserve"> the relevant Services are supplied at or from the relevant premises. </w:t>
      </w:r>
    </w:p>
    <w:p w14:paraId="69F1EF80" w14:textId="6D9AE4C4"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The </w:t>
      </w:r>
      <w:r w:rsidR="00D23F8F" w:rsidRPr="0F38337A">
        <w:rPr>
          <w:rFonts w:eastAsia="Arial" w:cs="Arial"/>
          <w:b w:val="0"/>
          <w:sz w:val="24"/>
          <w:szCs w:val="24"/>
        </w:rPr>
        <w:t>Council</w:t>
      </w:r>
      <w:r w:rsidRPr="0F38337A">
        <w:rPr>
          <w:rFonts w:eastAsia="Arial" w:cs="Arial"/>
          <w:b w:val="0"/>
          <w:sz w:val="24"/>
          <w:szCs w:val="24"/>
        </w:rPr>
        <w:t xml:space="preserve"> shall be responsible for maintaining the security of its premises in accordance with its standard security requirements.  While on the </w:t>
      </w:r>
      <w:r w:rsidR="00D23F8F" w:rsidRPr="0F38337A">
        <w:rPr>
          <w:rFonts w:eastAsia="Arial" w:cs="Arial"/>
          <w:b w:val="0"/>
          <w:sz w:val="24"/>
          <w:szCs w:val="24"/>
        </w:rPr>
        <w:t>Council</w:t>
      </w:r>
      <w:r w:rsidRPr="0F38337A">
        <w:rPr>
          <w:rFonts w:eastAsia="Arial" w:cs="Arial"/>
          <w:b w:val="0"/>
          <w:sz w:val="24"/>
          <w:szCs w:val="24"/>
        </w:rPr>
        <w:t xml:space="preserve">’s premises the Supplier shall, and shall procure that all Staff shall, comply with all the </w:t>
      </w:r>
      <w:r w:rsidR="00D23F8F" w:rsidRPr="0F38337A">
        <w:rPr>
          <w:rFonts w:eastAsia="Arial" w:cs="Arial"/>
          <w:b w:val="0"/>
          <w:sz w:val="24"/>
          <w:szCs w:val="24"/>
        </w:rPr>
        <w:t>Council</w:t>
      </w:r>
      <w:r w:rsidRPr="0F38337A">
        <w:rPr>
          <w:rFonts w:eastAsia="Arial" w:cs="Arial"/>
          <w:b w:val="0"/>
          <w:sz w:val="24"/>
          <w:szCs w:val="24"/>
        </w:rPr>
        <w:t>’s security requirements.</w:t>
      </w:r>
    </w:p>
    <w:p w14:paraId="017DFD23" w14:textId="48948E3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Where all or any of the Services are supplied from the Supplier’s premises, the Supplier shall, at its own cost, comply with all security requirements specified by the </w:t>
      </w:r>
      <w:r w:rsidR="00D23F8F" w:rsidRPr="0F38337A">
        <w:rPr>
          <w:rFonts w:eastAsia="Arial" w:cs="Arial"/>
          <w:b w:val="0"/>
          <w:sz w:val="24"/>
          <w:szCs w:val="24"/>
        </w:rPr>
        <w:t>Council</w:t>
      </w:r>
      <w:r w:rsidRPr="0F38337A">
        <w:rPr>
          <w:rFonts w:eastAsia="Arial" w:cs="Arial"/>
          <w:b w:val="0"/>
          <w:sz w:val="24"/>
          <w:szCs w:val="24"/>
        </w:rPr>
        <w:t xml:space="preserve"> in writing.</w:t>
      </w:r>
    </w:p>
    <w:p w14:paraId="5964CFF3" w14:textId="3DFD0404"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16" w:name="_Ref377050472"/>
      <w:r w:rsidRPr="0F38337A">
        <w:rPr>
          <w:rFonts w:eastAsia="Arial" w:cs="Arial"/>
          <w:b w:val="0"/>
          <w:sz w:val="24"/>
          <w:szCs w:val="24"/>
        </w:rPr>
        <w:t>Without prejudice to clause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_Ref360039773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3.2.6</w:t>
      </w:r>
      <w:r w:rsidRPr="0F38337A">
        <w:rPr>
          <w:rFonts w:asciiTheme="majorHAnsi" w:hAnsiTheme="majorHAnsi" w:cs="Arial"/>
          <w:b w:val="0"/>
          <w:sz w:val="24"/>
          <w:szCs w:val="24"/>
        </w:rPr>
        <w:fldChar w:fldCharType="end"/>
      </w:r>
      <w:r w:rsidRPr="0F38337A">
        <w:rPr>
          <w:rFonts w:eastAsia="Arial" w:cs="Arial"/>
          <w:b w:val="0"/>
          <w:sz w:val="24"/>
          <w:szCs w:val="24"/>
        </w:rPr>
        <w:t xml:space="preserve">, any equipment provided by the </w:t>
      </w:r>
      <w:r w:rsidR="00D23F8F" w:rsidRPr="0F38337A">
        <w:rPr>
          <w:rFonts w:eastAsia="Arial" w:cs="Arial"/>
          <w:b w:val="0"/>
          <w:sz w:val="24"/>
          <w:szCs w:val="24"/>
        </w:rPr>
        <w:t>Council</w:t>
      </w:r>
      <w:r w:rsidRPr="0F38337A">
        <w:rPr>
          <w:rFonts w:eastAsia="Arial" w:cs="Arial"/>
          <w:b w:val="0"/>
          <w:sz w:val="24"/>
          <w:szCs w:val="24"/>
        </w:rPr>
        <w:t xml:space="preserve"> for </w:t>
      </w:r>
      <w:r w:rsidRPr="0F38337A">
        <w:rPr>
          <w:rFonts w:eastAsia="Arial" w:cs="Arial"/>
          <w:b w:val="0"/>
          <w:sz w:val="24"/>
          <w:szCs w:val="24"/>
        </w:rPr>
        <w:lastRenderedPageBreak/>
        <w:t xml:space="preserve">the purposes of the Agreement shall remain the property of the </w:t>
      </w:r>
      <w:r w:rsidR="00D23F8F" w:rsidRPr="0F38337A">
        <w:rPr>
          <w:rFonts w:eastAsia="Arial" w:cs="Arial"/>
          <w:b w:val="0"/>
          <w:sz w:val="24"/>
          <w:szCs w:val="24"/>
        </w:rPr>
        <w:t>Council</w:t>
      </w:r>
      <w:r w:rsidRPr="0F38337A">
        <w:rPr>
          <w:rFonts w:eastAsia="Arial" w:cs="Arial"/>
          <w:b w:val="0"/>
          <w:sz w:val="24"/>
          <w:szCs w:val="24"/>
        </w:rPr>
        <w:t xml:space="preserve"> and shall be used by the Supplier and the Staff only for the purpose of carrying out the Agreement.  Such equipment shall be returned promptly to the </w:t>
      </w:r>
      <w:r w:rsidR="00D23F8F" w:rsidRPr="0F38337A">
        <w:rPr>
          <w:rFonts w:eastAsia="Arial" w:cs="Arial"/>
          <w:b w:val="0"/>
          <w:sz w:val="24"/>
          <w:szCs w:val="24"/>
        </w:rPr>
        <w:t>Council</w:t>
      </w:r>
      <w:r w:rsidRPr="0F38337A">
        <w:rPr>
          <w:rFonts w:eastAsia="Arial" w:cs="Arial"/>
          <w:b w:val="0"/>
          <w:sz w:val="24"/>
          <w:szCs w:val="24"/>
        </w:rPr>
        <w:t xml:space="preserve"> on expiry or termination of the Agreement.</w:t>
      </w:r>
      <w:bookmarkEnd w:id="16"/>
      <w:r w:rsidRPr="0F38337A">
        <w:rPr>
          <w:rFonts w:eastAsia="Arial" w:cs="Arial"/>
          <w:b w:val="0"/>
          <w:sz w:val="24"/>
          <w:szCs w:val="24"/>
        </w:rPr>
        <w:t xml:space="preserve">  </w:t>
      </w:r>
    </w:p>
    <w:p w14:paraId="0B8A8BE0" w14:textId="05A32F5F"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17" w:name="_Ref377050478"/>
      <w:r w:rsidRPr="0F38337A">
        <w:rPr>
          <w:rFonts w:eastAsia="Arial" w:cs="Arial"/>
          <w:b w:val="0"/>
          <w:sz w:val="24"/>
          <w:szCs w:val="24"/>
        </w:rPr>
        <w:t xml:space="preserve">The Supplier shall reimburse the </w:t>
      </w:r>
      <w:r w:rsidR="00D23F8F" w:rsidRPr="0F38337A">
        <w:rPr>
          <w:rFonts w:eastAsia="Arial" w:cs="Arial"/>
          <w:b w:val="0"/>
          <w:sz w:val="24"/>
          <w:szCs w:val="24"/>
        </w:rPr>
        <w:t>Council</w:t>
      </w:r>
      <w:r w:rsidRPr="0F38337A">
        <w:rPr>
          <w:rFonts w:eastAsia="Arial" w:cs="Arial"/>
          <w:b w:val="0"/>
          <w:sz w:val="24"/>
          <w:szCs w:val="24"/>
        </w:rPr>
        <w:t xml:space="preserve"> for any loss or damage to the equipment (other than deterioration resulting from normal and proper use) caused by the Supplier or any Staff.  Equipment supplied by the </w:t>
      </w:r>
      <w:r w:rsidR="00D23F8F" w:rsidRPr="0F38337A">
        <w:rPr>
          <w:rFonts w:eastAsia="Arial" w:cs="Arial"/>
          <w:b w:val="0"/>
          <w:sz w:val="24"/>
          <w:szCs w:val="24"/>
        </w:rPr>
        <w:t>Council</w:t>
      </w:r>
      <w:r w:rsidRPr="0F38337A">
        <w:rPr>
          <w:rFonts w:eastAsia="Arial" w:cs="Arial"/>
          <w:b w:val="0"/>
          <w:sz w:val="24"/>
          <w:szCs w:val="24"/>
        </w:rPr>
        <w:t xml:space="preserve"> shall be deemed to be in a good condition when received by the Supplier or relevant Staff unless the </w:t>
      </w:r>
      <w:r w:rsidR="00D23F8F" w:rsidRPr="0F38337A">
        <w:rPr>
          <w:rFonts w:eastAsia="Arial" w:cs="Arial"/>
          <w:b w:val="0"/>
          <w:sz w:val="24"/>
          <w:szCs w:val="24"/>
        </w:rPr>
        <w:t>Council</w:t>
      </w:r>
      <w:r w:rsidRPr="0F38337A">
        <w:rPr>
          <w:rFonts w:eastAsia="Arial" w:cs="Arial"/>
          <w:b w:val="0"/>
          <w:sz w:val="24"/>
          <w:szCs w:val="24"/>
        </w:rPr>
        <w:t xml:space="preserve"> is notified otherwise in writing within 5 Working Days.</w:t>
      </w:r>
      <w:bookmarkEnd w:id="17"/>
      <w:r w:rsidRPr="0F38337A">
        <w:rPr>
          <w:rFonts w:eastAsia="Arial" w:cs="Arial"/>
          <w:b w:val="0"/>
          <w:sz w:val="24"/>
          <w:szCs w:val="24"/>
        </w:rPr>
        <w:t xml:space="preserve">  </w:t>
      </w:r>
    </w:p>
    <w:p w14:paraId="5D24D336" w14:textId="77777777" w:rsidR="001C2D0C" w:rsidRPr="005D62BB" w:rsidRDefault="001C2D0C" w:rsidP="0F38337A">
      <w:pPr>
        <w:pStyle w:val="Level1Heading"/>
        <w:keepNext w:val="0"/>
        <w:widowControl w:val="0"/>
        <w:numPr>
          <w:ilvl w:val="0"/>
          <w:numId w:val="14"/>
        </w:numPr>
        <w:spacing w:before="0" w:after="120" w:line="240" w:lineRule="atLeast"/>
        <w:jc w:val="both"/>
        <w:rPr>
          <w:rFonts w:eastAsia="Arial" w:cs="Arial"/>
          <w:sz w:val="24"/>
          <w:szCs w:val="24"/>
        </w:rPr>
      </w:pPr>
      <w:bookmarkStart w:id="18" w:name="_Ref377050486"/>
      <w:r w:rsidRPr="0F38337A">
        <w:rPr>
          <w:rFonts w:eastAsia="Arial" w:cs="Arial"/>
          <w:sz w:val="24"/>
          <w:szCs w:val="24"/>
        </w:rPr>
        <w:t>Staff and Key Personnel</w:t>
      </w:r>
      <w:bookmarkEnd w:id="18"/>
    </w:p>
    <w:p w14:paraId="68C7995A" w14:textId="6C0BECC9"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lang w:eastAsia="en-US"/>
        </w:rPr>
        <w:t xml:space="preserve">If the </w:t>
      </w:r>
      <w:r w:rsidR="00D23F8F" w:rsidRPr="0F38337A">
        <w:rPr>
          <w:rFonts w:eastAsia="Arial" w:cs="Arial"/>
          <w:b w:val="0"/>
          <w:sz w:val="24"/>
          <w:szCs w:val="24"/>
          <w:lang w:eastAsia="en-US"/>
        </w:rPr>
        <w:t>Council</w:t>
      </w:r>
      <w:r w:rsidRPr="0F38337A">
        <w:rPr>
          <w:rFonts w:eastAsia="Arial" w:cs="Arial"/>
          <w:b w:val="0"/>
          <w:sz w:val="24"/>
          <w:szCs w:val="24"/>
          <w:lang w:eastAsia="en-US"/>
        </w:rPr>
        <w:t xml:space="preserve"> reasonably believes that any of the Staff are unsuitable to undertake work in respect of the Agreement, it may</w:t>
      </w:r>
      <w:r w:rsidRPr="0F38337A">
        <w:rPr>
          <w:rFonts w:eastAsia="Arial" w:cs="Arial"/>
          <w:b w:val="0"/>
          <w:sz w:val="24"/>
          <w:szCs w:val="24"/>
        </w:rPr>
        <w:t>, by giving written notice to the Supplier:</w:t>
      </w:r>
    </w:p>
    <w:p w14:paraId="4C5310A0" w14:textId="4C408144" w:rsidR="001C2D0C" w:rsidRPr="005D62BB" w:rsidRDefault="001C2D0C" w:rsidP="0F38337A">
      <w:pPr>
        <w:pStyle w:val="Level3Number"/>
        <w:widowControl w:val="0"/>
        <w:numPr>
          <w:ilvl w:val="2"/>
          <w:numId w:val="14"/>
        </w:numPr>
        <w:spacing w:before="0" w:after="120" w:line="240" w:lineRule="atLeast"/>
        <w:contextualSpacing/>
        <w:jc w:val="both"/>
        <w:rPr>
          <w:rFonts w:eastAsia="Arial" w:cs="Arial"/>
          <w:sz w:val="24"/>
          <w:szCs w:val="24"/>
        </w:rPr>
      </w:pPr>
      <w:r w:rsidRPr="0F38337A">
        <w:rPr>
          <w:rFonts w:eastAsia="Arial" w:cs="Arial"/>
          <w:sz w:val="24"/>
          <w:szCs w:val="24"/>
        </w:rPr>
        <w:t xml:space="preserve">refuse admission to the relevant person(s) to the </w:t>
      </w:r>
      <w:r w:rsidR="00D23F8F" w:rsidRPr="0F38337A">
        <w:rPr>
          <w:rFonts w:eastAsia="Arial" w:cs="Arial"/>
          <w:sz w:val="24"/>
          <w:szCs w:val="24"/>
        </w:rPr>
        <w:t>Council</w:t>
      </w:r>
      <w:r w:rsidRPr="0F38337A">
        <w:rPr>
          <w:rFonts w:eastAsia="Arial" w:cs="Arial"/>
          <w:sz w:val="24"/>
          <w:szCs w:val="24"/>
        </w:rPr>
        <w:t>’s premises;</w:t>
      </w:r>
      <w:r>
        <w:tab/>
      </w:r>
      <w:r w:rsidRPr="0F38337A">
        <w:rPr>
          <w:rFonts w:eastAsia="Arial" w:cs="Arial"/>
          <w:sz w:val="24"/>
          <w:szCs w:val="24"/>
        </w:rPr>
        <w:t xml:space="preserve"> </w:t>
      </w:r>
      <w:r>
        <w:br/>
      </w:r>
    </w:p>
    <w:p w14:paraId="29B1986D" w14:textId="4ED7EA33" w:rsidR="001C2D0C" w:rsidRPr="005D62BB" w:rsidRDefault="001C2D0C" w:rsidP="0F38337A">
      <w:pPr>
        <w:pStyle w:val="Level3Number"/>
        <w:widowControl w:val="0"/>
        <w:numPr>
          <w:ilvl w:val="2"/>
          <w:numId w:val="14"/>
        </w:numPr>
        <w:tabs>
          <w:tab w:val="left" w:pos="851"/>
        </w:tabs>
        <w:spacing w:before="0" w:after="120" w:line="240" w:lineRule="atLeast"/>
        <w:contextualSpacing/>
        <w:jc w:val="both"/>
        <w:rPr>
          <w:rFonts w:eastAsia="Arial" w:cs="Arial"/>
          <w:sz w:val="24"/>
          <w:szCs w:val="24"/>
        </w:rPr>
      </w:pPr>
      <w:r w:rsidRPr="0F38337A">
        <w:rPr>
          <w:rFonts w:eastAsia="Arial" w:cs="Arial"/>
          <w:sz w:val="24"/>
          <w:szCs w:val="24"/>
        </w:rPr>
        <w:t>direct the Supplier to end the involvement in the provision of the Services of the relevant person(s); and/or</w:t>
      </w:r>
      <w:r>
        <w:tab/>
      </w:r>
      <w:r>
        <w:br/>
      </w:r>
    </w:p>
    <w:p w14:paraId="1D316052" w14:textId="500FB4C1" w:rsidR="001C2D0C" w:rsidRPr="005D62BB" w:rsidRDefault="001C2D0C" w:rsidP="0F38337A">
      <w:pPr>
        <w:pStyle w:val="Level3Number"/>
        <w:widowControl w:val="0"/>
        <w:numPr>
          <w:ilvl w:val="2"/>
          <w:numId w:val="14"/>
        </w:numPr>
        <w:spacing w:before="0" w:after="120" w:line="240" w:lineRule="atLeast"/>
        <w:contextualSpacing/>
        <w:jc w:val="both"/>
        <w:rPr>
          <w:rFonts w:eastAsia="Arial" w:cs="Arial"/>
          <w:sz w:val="24"/>
          <w:szCs w:val="24"/>
        </w:rPr>
      </w:pPr>
      <w:r w:rsidRPr="0F38337A">
        <w:rPr>
          <w:rFonts w:eastAsia="Arial" w:cs="Arial"/>
          <w:sz w:val="24"/>
          <w:szCs w:val="24"/>
        </w:rPr>
        <w:t xml:space="preserve">require that the Supplier replace any person removed under this clause with another suitably qualified person and procure that any security pass issued by the </w:t>
      </w:r>
      <w:r w:rsidR="00D23F8F" w:rsidRPr="0F38337A">
        <w:rPr>
          <w:rFonts w:eastAsia="Arial" w:cs="Arial"/>
          <w:sz w:val="24"/>
          <w:szCs w:val="24"/>
        </w:rPr>
        <w:t>Council</w:t>
      </w:r>
      <w:r w:rsidRPr="0F38337A">
        <w:rPr>
          <w:rFonts w:eastAsia="Arial" w:cs="Arial"/>
          <w:sz w:val="24"/>
          <w:szCs w:val="24"/>
        </w:rPr>
        <w:t xml:space="preserve"> to the person removed is surrendered,</w:t>
      </w:r>
      <w:r w:rsidR="00486245" w:rsidRPr="0F38337A">
        <w:rPr>
          <w:rFonts w:eastAsia="Arial" w:cs="Arial"/>
          <w:sz w:val="24"/>
          <w:szCs w:val="24"/>
        </w:rPr>
        <w:t xml:space="preserve"> and the Supplier shall comply with any such notice. </w:t>
      </w:r>
    </w:p>
    <w:p w14:paraId="2B6B2833"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19" w:name="_Ref377050375"/>
      <w:r w:rsidRPr="0F38337A">
        <w:rPr>
          <w:rFonts w:eastAsia="Arial" w:cs="Arial"/>
          <w:b w:val="0"/>
          <w:sz w:val="24"/>
          <w:szCs w:val="24"/>
        </w:rPr>
        <w:t>The Supplier shall:</w:t>
      </w:r>
      <w:bookmarkEnd w:id="19"/>
      <w:r w:rsidRPr="0F38337A">
        <w:rPr>
          <w:rFonts w:eastAsia="Arial" w:cs="Arial"/>
          <w:b w:val="0"/>
          <w:sz w:val="24"/>
          <w:szCs w:val="24"/>
        </w:rPr>
        <w:t xml:space="preserve"> </w:t>
      </w:r>
    </w:p>
    <w:p w14:paraId="48F1FD86" w14:textId="1AADB35E" w:rsidR="001C2D0C" w:rsidRPr="005D62BB" w:rsidRDefault="001C2D0C" w:rsidP="0F38337A">
      <w:pPr>
        <w:pStyle w:val="Level3Number"/>
        <w:widowControl w:val="0"/>
        <w:numPr>
          <w:ilvl w:val="2"/>
          <w:numId w:val="14"/>
        </w:numPr>
        <w:tabs>
          <w:tab w:val="left" w:pos="851"/>
        </w:tabs>
        <w:spacing w:before="0" w:after="120" w:line="240" w:lineRule="atLeast"/>
        <w:contextualSpacing/>
        <w:jc w:val="both"/>
        <w:rPr>
          <w:rFonts w:eastAsia="Arial" w:cs="Arial"/>
          <w:sz w:val="24"/>
          <w:szCs w:val="24"/>
        </w:rPr>
      </w:pPr>
      <w:r w:rsidRPr="0F38337A">
        <w:rPr>
          <w:rFonts w:eastAsia="Arial" w:cs="Arial"/>
          <w:sz w:val="24"/>
          <w:szCs w:val="24"/>
        </w:rPr>
        <w:t>ensure that all Staff are vetted in accordance with the Staff Vetting Procedures;</w:t>
      </w:r>
      <w:r>
        <w:tab/>
      </w:r>
      <w:r>
        <w:br/>
      </w:r>
    </w:p>
    <w:p w14:paraId="0697E516" w14:textId="2EED05DF" w:rsidR="001C2D0C" w:rsidRPr="005D62BB" w:rsidRDefault="001C2D0C" w:rsidP="0F38337A">
      <w:pPr>
        <w:pStyle w:val="Level3Number"/>
        <w:widowControl w:val="0"/>
        <w:numPr>
          <w:ilvl w:val="2"/>
          <w:numId w:val="14"/>
        </w:numPr>
        <w:tabs>
          <w:tab w:val="left" w:pos="851"/>
        </w:tabs>
        <w:spacing w:before="0" w:after="120" w:line="240" w:lineRule="atLeast"/>
        <w:contextualSpacing/>
        <w:jc w:val="both"/>
        <w:rPr>
          <w:rFonts w:eastAsia="Arial" w:cs="Arial"/>
          <w:sz w:val="24"/>
          <w:szCs w:val="24"/>
        </w:rPr>
      </w:pPr>
      <w:r w:rsidRPr="0F38337A">
        <w:rPr>
          <w:rFonts w:eastAsia="Arial" w:cs="Arial"/>
          <w:sz w:val="24"/>
          <w:szCs w:val="24"/>
        </w:rPr>
        <w:t xml:space="preserve">if requested, provide the </w:t>
      </w:r>
      <w:r w:rsidR="00D23F8F" w:rsidRPr="0F38337A">
        <w:rPr>
          <w:rFonts w:eastAsia="Arial" w:cs="Arial"/>
          <w:sz w:val="24"/>
          <w:szCs w:val="24"/>
        </w:rPr>
        <w:t>Council</w:t>
      </w:r>
      <w:r w:rsidRPr="0F38337A">
        <w:rPr>
          <w:rFonts w:eastAsia="Arial" w:cs="Arial"/>
          <w:sz w:val="24"/>
          <w:szCs w:val="24"/>
        </w:rPr>
        <w:t xml:space="preserve"> with a list of the names and addresses (and any other relevant information) of all persons who may require admission to the </w:t>
      </w:r>
      <w:r w:rsidR="00D23F8F" w:rsidRPr="0F38337A">
        <w:rPr>
          <w:rFonts w:eastAsia="Arial" w:cs="Arial"/>
          <w:sz w:val="24"/>
          <w:szCs w:val="24"/>
        </w:rPr>
        <w:t>Council</w:t>
      </w:r>
      <w:r w:rsidRPr="0F38337A">
        <w:rPr>
          <w:rFonts w:eastAsia="Arial" w:cs="Arial"/>
          <w:sz w:val="24"/>
          <w:szCs w:val="24"/>
        </w:rPr>
        <w:t>’s premises in connection with the Agreement; and</w:t>
      </w:r>
      <w:r>
        <w:tab/>
      </w:r>
      <w:r>
        <w:br/>
      </w:r>
    </w:p>
    <w:p w14:paraId="0C3C2395" w14:textId="29199829" w:rsidR="001C2D0C" w:rsidRPr="005D62BB" w:rsidRDefault="001C2D0C" w:rsidP="0F38337A">
      <w:pPr>
        <w:pStyle w:val="Level3Number"/>
        <w:widowControl w:val="0"/>
        <w:numPr>
          <w:ilvl w:val="2"/>
          <w:numId w:val="14"/>
        </w:numPr>
        <w:tabs>
          <w:tab w:val="left" w:pos="851"/>
        </w:tabs>
        <w:spacing w:before="0" w:after="120" w:line="240" w:lineRule="atLeast"/>
        <w:contextualSpacing/>
        <w:jc w:val="both"/>
        <w:rPr>
          <w:rFonts w:eastAsia="Arial" w:cs="Arial"/>
          <w:sz w:val="24"/>
          <w:szCs w:val="24"/>
        </w:rPr>
      </w:pPr>
      <w:r w:rsidRPr="0F38337A">
        <w:rPr>
          <w:rFonts w:eastAsia="Arial" w:cs="Arial"/>
          <w:sz w:val="24"/>
          <w:szCs w:val="24"/>
        </w:rPr>
        <w:t xml:space="preserve">procure that all Staff comply with any rules, regulations and requirements reasonably specified by the </w:t>
      </w:r>
      <w:r w:rsidR="00D23F8F" w:rsidRPr="0F38337A">
        <w:rPr>
          <w:rFonts w:eastAsia="Arial" w:cs="Arial"/>
          <w:sz w:val="24"/>
          <w:szCs w:val="24"/>
        </w:rPr>
        <w:t>Council</w:t>
      </w:r>
      <w:r w:rsidRPr="0F38337A">
        <w:rPr>
          <w:rFonts w:eastAsia="Arial" w:cs="Arial"/>
          <w:sz w:val="24"/>
          <w:szCs w:val="24"/>
        </w:rPr>
        <w:t>.</w:t>
      </w:r>
    </w:p>
    <w:p w14:paraId="7A2DD382" w14:textId="549AF86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Any Key Personnel shall not be released from supplying the Services without the agreement of the </w:t>
      </w:r>
      <w:r w:rsidR="00D23F8F" w:rsidRPr="0F38337A">
        <w:rPr>
          <w:rFonts w:eastAsia="Arial" w:cs="Arial"/>
          <w:b w:val="0"/>
          <w:sz w:val="24"/>
          <w:szCs w:val="24"/>
        </w:rPr>
        <w:t>Council</w:t>
      </w:r>
      <w:r w:rsidRPr="0F38337A">
        <w:rPr>
          <w:rFonts w:eastAsia="Arial" w:cs="Arial"/>
          <w:b w:val="0"/>
          <w:sz w:val="24"/>
          <w:szCs w:val="24"/>
        </w:rPr>
        <w:t xml:space="preserve">, except by reason of long-term sickness, maternity leave, paternity leave, termination of employment or other extenuating circumstances.  </w:t>
      </w:r>
    </w:p>
    <w:p w14:paraId="4B180DE6" w14:textId="077C0131"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Any replacements to the Key Personnel shall be subject to the prior written agreement of the </w:t>
      </w:r>
      <w:r w:rsidR="00D23F8F" w:rsidRPr="0F38337A">
        <w:rPr>
          <w:rFonts w:eastAsia="Arial" w:cs="Arial"/>
          <w:b w:val="0"/>
          <w:sz w:val="24"/>
          <w:szCs w:val="24"/>
        </w:rPr>
        <w:t>Council</w:t>
      </w:r>
      <w:r w:rsidRPr="0F38337A">
        <w:rPr>
          <w:rFonts w:eastAsia="Arial" w:cs="Arial"/>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 </w:t>
      </w:r>
    </w:p>
    <w:p w14:paraId="74DA0B24"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r w:rsidRPr="0F38337A">
        <w:rPr>
          <w:rFonts w:eastAsia="Arial" w:cs="Arial"/>
          <w:sz w:val="24"/>
          <w:szCs w:val="24"/>
        </w:rPr>
        <w:t>Assignment and sub-contracting</w:t>
      </w:r>
    </w:p>
    <w:p w14:paraId="6BEA5511" w14:textId="7BC3BF79"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The Supplier shall not without the written consent of the </w:t>
      </w:r>
      <w:r w:rsidR="00D23F8F" w:rsidRPr="0F38337A">
        <w:rPr>
          <w:rFonts w:eastAsia="Arial" w:cs="Arial"/>
          <w:b w:val="0"/>
          <w:sz w:val="24"/>
          <w:szCs w:val="24"/>
        </w:rPr>
        <w:t>Council</w:t>
      </w:r>
      <w:r w:rsidRPr="0F38337A">
        <w:rPr>
          <w:rFonts w:eastAsia="Arial" w:cs="Arial"/>
          <w:b w:val="0"/>
          <w:sz w:val="24"/>
          <w:szCs w:val="24"/>
        </w:rPr>
        <w:t xml:space="preserve"> assign, sub-contract, novate or in any way dispose of the benefit and/ or the burden of the Agreement or any part of the Agreement.  The </w:t>
      </w:r>
      <w:r w:rsidR="00D23F8F" w:rsidRPr="0F38337A">
        <w:rPr>
          <w:rFonts w:eastAsia="Arial" w:cs="Arial"/>
          <w:b w:val="0"/>
          <w:sz w:val="24"/>
          <w:szCs w:val="24"/>
        </w:rPr>
        <w:t>Council</w:t>
      </w:r>
      <w:r w:rsidRPr="0F38337A">
        <w:rPr>
          <w:rFonts w:eastAsia="Arial" w:cs="Arial"/>
          <w:b w:val="0"/>
          <w:sz w:val="24"/>
          <w:szCs w:val="24"/>
        </w:rPr>
        <w:t xml:space="preserve"> may, in the granting of </w:t>
      </w:r>
      <w:r w:rsidRPr="0F38337A">
        <w:rPr>
          <w:rFonts w:eastAsia="Arial" w:cs="Arial"/>
          <w:b w:val="0"/>
          <w:sz w:val="24"/>
          <w:szCs w:val="24"/>
        </w:rPr>
        <w:lastRenderedPageBreak/>
        <w:t xml:space="preserve">such consent, provide for additional terms and conditions relating to such assignment, sub-contract, novation or disposal.  The Supplier shall be responsible for the acts and omissions of its sub-contractors as though those </w:t>
      </w:r>
      <w:proofErr w:type="gramStart"/>
      <w:r w:rsidRPr="0F38337A">
        <w:rPr>
          <w:rFonts w:eastAsia="Arial" w:cs="Arial"/>
          <w:b w:val="0"/>
          <w:sz w:val="24"/>
          <w:szCs w:val="24"/>
        </w:rPr>
        <w:t>acts</w:t>
      </w:r>
      <w:proofErr w:type="gramEnd"/>
      <w:r w:rsidRPr="0F38337A">
        <w:rPr>
          <w:rFonts w:eastAsia="Arial" w:cs="Arial"/>
          <w:b w:val="0"/>
          <w:sz w:val="24"/>
          <w:szCs w:val="24"/>
        </w:rPr>
        <w:t xml:space="preserve"> and omissions were its own.  </w:t>
      </w:r>
    </w:p>
    <w:p w14:paraId="17CE6A16" w14:textId="4D8049B8"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Where the </w:t>
      </w:r>
      <w:r w:rsidR="00D23F8F" w:rsidRPr="0F38337A">
        <w:rPr>
          <w:rFonts w:eastAsia="Arial" w:cs="Arial"/>
          <w:b w:val="0"/>
          <w:sz w:val="24"/>
          <w:szCs w:val="24"/>
        </w:rPr>
        <w:t>Council</w:t>
      </w:r>
      <w:r w:rsidRPr="0F38337A">
        <w:rPr>
          <w:rFonts w:eastAsia="Arial" w:cs="Arial"/>
          <w:b w:val="0"/>
          <w:sz w:val="24"/>
          <w:szCs w:val="24"/>
        </w:rPr>
        <w:t xml:space="preserve"> has consented to the placing of sub-contracts, the Supplier shall, at the request of the </w:t>
      </w:r>
      <w:r w:rsidR="00D23F8F" w:rsidRPr="0F38337A">
        <w:rPr>
          <w:rFonts w:eastAsia="Arial" w:cs="Arial"/>
          <w:b w:val="0"/>
          <w:sz w:val="24"/>
          <w:szCs w:val="24"/>
        </w:rPr>
        <w:t>Council</w:t>
      </w:r>
      <w:r w:rsidRPr="0F38337A">
        <w:rPr>
          <w:rFonts w:eastAsia="Arial" w:cs="Arial"/>
          <w:b w:val="0"/>
          <w:sz w:val="24"/>
          <w:szCs w:val="24"/>
        </w:rPr>
        <w:t xml:space="preserve">, send copies of each sub-contract, to the </w:t>
      </w:r>
      <w:r w:rsidR="00D23F8F" w:rsidRPr="0F38337A">
        <w:rPr>
          <w:rFonts w:eastAsia="Arial" w:cs="Arial"/>
          <w:b w:val="0"/>
          <w:sz w:val="24"/>
          <w:szCs w:val="24"/>
        </w:rPr>
        <w:t>Council</w:t>
      </w:r>
      <w:r w:rsidRPr="0F38337A">
        <w:rPr>
          <w:rFonts w:eastAsia="Arial" w:cs="Arial"/>
          <w:b w:val="0"/>
          <w:sz w:val="24"/>
          <w:szCs w:val="24"/>
        </w:rPr>
        <w:t xml:space="preserve"> as soon as is reasonably practicable.  </w:t>
      </w:r>
    </w:p>
    <w:p w14:paraId="64C879AC" w14:textId="02C1129E" w:rsidR="001C2D0C"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The </w:t>
      </w:r>
      <w:r w:rsidR="00D23F8F" w:rsidRPr="0F38337A">
        <w:rPr>
          <w:rFonts w:eastAsia="Arial" w:cs="Arial"/>
          <w:b w:val="0"/>
          <w:sz w:val="24"/>
          <w:szCs w:val="24"/>
        </w:rPr>
        <w:t>Council</w:t>
      </w:r>
      <w:r w:rsidRPr="0F38337A">
        <w:rPr>
          <w:rFonts w:eastAsia="Arial" w:cs="Arial"/>
          <w:b w:val="0"/>
          <w:sz w:val="24"/>
          <w:szCs w:val="24"/>
        </w:rPr>
        <w:t xml:space="preserve"> may assign, novate, or otherwise dispose of its rights and obligations under the Agreement without the consent of the Supplier provided that such assignment, </w:t>
      </w:r>
      <w:proofErr w:type="gramStart"/>
      <w:r w:rsidRPr="0F38337A">
        <w:rPr>
          <w:rFonts w:eastAsia="Arial" w:cs="Arial"/>
          <w:b w:val="0"/>
          <w:sz w:val="24"/>
          <w:szCs w:val="24"/>
        </w:rPr>
        <w:t>novation</w:t>
      </w:r>
      <w:proofErr w:type="gramEnd"/>
      <w:r w:rsidRPr="0F38337A">
        <w:rPr>
          <w:rFonts w:eastAsia="Arial" w:cs="Arial"/>
          <w:b w:val="0"/>
          <w:sz w:val="24"/>
          <w:szCs w:val="24"/>
        </w:rPr>
        <w:t xml:space="preserve"> or disposal shall not increase the burden of the Supplier’s obligations under the Agreement. </w:t>
      </w:r>
    </w:p>
    <w:p w14:paraId="5606F6E8" w14:textId="77777777" w:rsidR="00011107" w:rsidRPr="00011107" w:rsidRDefault="00011107" w:rsidP="0F38337A">
      <w:pPr>
        <w:pStyle w:val="BodyText2"/>
        <w:rPr>
          <w:rFonts w:ascii="Arial" w:eastAsia="Arial" w:hAnsi="Arial" w:cs="Arial"/>
          <w:lang w:eastAsia="en-GB"/>
        </w:rPr>
      </w:pPr>
    </w:p>
    <w:p w14:paraId="79F0B7B6"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bookmarkStart w:id="20" w:name="_Ref377050494"/>
      <w:r w:rsidRPr="0F38337A">
        <w:rPr>
          <w:rFonts w:eastAsia="Arial" w:cs="Arial"/>
          <w:sz w:val="24"/>
          <w:szCs w:val="24"/>
        </w:rPr>
        <w:t>Intellectual Property Rights</w:t>
      </w:r>
      <w:bookmarkEnd w:id="20"/>
      <w:r w:rsidRPr="0F38337A">
        <w:rPr>
          <w:rFonts w:eastAsia="Arial" w:cs="Arial"/>
          <w:sz w:val="24"/>
          <w:szCs w:val="24"/>
        </w:rPr>
        <w:t xml:space="preserve"> </w:t>
      </w:r>
    </w:p>
    <w:p w14:paraId="22C4C777" w14:textId="7E2D3606"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All intellectual property rights in any materials provided by the </w:t>
      </w:r>
      <w:r w:rsidR="00D23F8F" w:rsidRPr="0F38337A">
        <w:rPr>
          <w:rFonts w:eastAsia="Arial" w:cs="Arial"/>
          <w:b w:val="0"/>
          <w:sz w:val="24"/>
          <w:szCs w:val="24"/>
        </w:rPr>
        <w:t>Council</w:t>
      </w:r>
      <w:r w:rsidRPr="0F38337A">
        <w:rPr>
          <w:rFonts w:eastAsia="Arial" w:cs="Arial"/>
          <w:b w:val="0"/>
          <w:sz w:val="24"/>
          <w:szCs w:val="24"/>
        </w:rPr>
        <w:t xml:space="preserve"> to the Supplier for the purposes of this Agreement shall remain the property of the </w:t>
      </w:r>
      <w:r w:rsidR="00D23F8F" w:rsidRPr="0F38337A">
        <w:rPr>
          <w:rFonts w:eastAsia="Arial" w:cs="Arial"/>
          <w:b w:val="0"/>
          <w:sz w:val="24"/>
          <w:szCs w:val="24"/>
        </w:rPr>
        <w:t>Council</w:t>
      </w:r>
      <w:r w:rsidRPr="0F38337A">
        <w:rPr>
          <w:rFonts w:eastAsia="Arial" w:cs="Arial"/>
          <w:b w:val="0"/>
          <w:sz w:val="24"/>
          <w:szCs w:val="24"/>
        </w:rPr>
        <w:t xml:space="preserve"> but the </w:t>
      </w:r>
      <w:r w:rsidR="00D23F8F" w:rsidRPr="0F38337A">
        <w:rPr>
          <w:rFonts w:eastAsia="Arial" w:cs="Arial"/>
          <w:b w:val="0"/>
          <w:sz w:val="24"/>
          <w:szCs w:val="24"/>
        </w:rPr>
        <w:t>Council</w:t>
      </w:r>
      <w:r w:rsidRPr="0F38337A">
        <w:rPr>
          <w:rFonts w:eastAsia="Arial" w:cs="Arial"/>
          <w:b w:val="0"/>
          <w:sz w:val="24"/>
          <w:szCs w:val="24"/>
        </w:rPr>
        <w:t xml:space="preserve"> hereby grants the Supplier a royalty-free, </w:t>
      </w:r>
      <w:proofErr w:type="gramStart"/>
      <w:r w:rsidRPr="0F38337A">
        <w:rPr>
          <w:rFonts w:eastAsia="Arial" w:cs="Arial"/>
          <w:b w:val="0"/>
          <w:sz w:val="24"/>
          <w:szCs w:val="24"/>
        </w:rPr>
        <w:t>non-exclusive</w:t>
      </w:r>
      <w:proofErr w:type="gramEnd"/>
      <w:r w:rsidRPr="0F38337A">
        <w:rPr>
          <w:rFonts w:eastAsia="Arial" w:cs="Arial"/>
          <w:b w:val="0"/>
          <w:sz w:val="24"/>
          <w:szCs w:val="24"/>
        </w:rPr>
        <w:t xml:space="preserve"> and non-transferable licence to use such materials as required until termination or expiry of the Agreement for the sole purpose of enabling the Supplier to perform its obligations under the Agreement.</w:t>
      </w:r>
    </w:p>
    <w:p w14:paraId="7224EDEE" w14:textId="066A759B" w:rsidR="001C2D0C" w:rsidRPr="005D62BB" w:rsidRDefault="001C2D0C" w:rsidP="0F38337A">
      <w:pPr>
        <w:pStyle w:val="Level2Heading"/>
        <w:keepNext w:val="0"/>
        <w:widowControl w:val="0"/>
        <w:numPr>
          <w:ilvl w:val="1"/>
          <w:numId w:val="14"/>
        </w:numPr>
        <w:spacing w:before="0" w:after="120" w:line="240" w:lineRule="auto"/>
        <w:jc w:val="both"/>
        <w:rPr>
          <w:rFonts w:eastAsia="Arial" w:cs="Arial"/>
          <w:b w:val="0"/>
          <w:sz w:val="24"/>
          <w:szCs w:val="24"/>
        </w:rPr>
      </w:pPr>
      <w:r w:rsidRPr="0F38337A">
        <w:rPr>
          <w:rFonts w:eastAsia="Arial" w:cs="Arial"/>
          <w:b w:val="0"/>
          <w:sz w:val="24"/>
          <w:szCs w:val="24"/>
        </w:rPr>
        <w:t xml:space="preserve">All intellectual property rights in any materials created or developed by the Supplier pursuant to the Agreement or arising </w:t>
      </w:r>
      <w:proofErr w:type="gramStart"/>
      <w:r w:rsidRPr="0F38337A">
        <w:rPr>
          <w:rFonts w:eastAsia="Arial" w:cs="Arial"/>
          <w:b w:val="0"/>
          <w:sz w:val="24"/>
          <w:szCs w:val="24"/>
        </w:rPr>
        <w:t>as a result of</w:t>
      </w:r>
      <w:proofErr w:type="gramEnd"/>
      <w:r w:rsidRPr="0F38337A">
        <w:rPr>
          <w:rFonts w:eastAsia="Arial" w:cs="Arial"/>
          <w:b w:val="0"/>
          <w:sz w:val="24"/>
          <w:szCs w:val="24"/>
        </w:rPr>
        <w:t xml:space="preserve"> the provision of the Services shall vest in the Supplier.  If, and to the extent, that any intellectual property rights in such materials vest in the </w:t>
      </w:r>
      <w:r w:rsidR="00D23F8F" w:rsidRPr="0F38337A">
        <w:rPr>
          <w:rFonts w:eastAsia="Arial" w:cs="Arial"/>
          <w:b w:val="0"/>
          <w:sz w:val="24"/>
          <w:szCs w:val="24"/>
        </w:rPr>
        <w:t>Council</w:t>
      </w:r>
      <w:r w:rsidRPr="0F38337A">
        <w:rPr>
          <w:rFonts w:eastAsia="Arial" w:cs="Arial"/>
          <w:b w:val="0"/>
          <w:sz w:val="24"/>
          <w:szCs w:val="24"/>
        </w:rPr>
        <w:t xml:space="preserve"> by operation of law, the </w:t>
      </w:r>
      <w:r w:rsidR="00D23F8F" w:rsidRPr="0F38337A">
        <w:rPr>
          <w:rFonts w:eastAsia="Arial" w:cs="Arial"/>
          <w:b w:val="0"/>
          <w:sz w:val="24"/>
          <w:szCs w:val="24"/>
        </w:rPr>
        <w:t>Council</w:t>
      </w:r>
      <w:r w:rsidRPr="0F38337A">
        <w:rPr>
          <w:rFonts w:eastAsia="Arial" w:cs="Arial"/>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w:t>
      </w:r>
      <w:proofErr w:type="gramStart"/>
      <w:r w:rsidRPr="0F38337A">
        <w:rPr>
          <w:rFonts w:eastAsia="Arial" w:cs="Arial"/>
          <w:b w:val="0"/>
          <w:sz w:val="24"/>
          <w:szCs w:val="24"/>
        </w:rPr>
        <w:t>third party</w:t>
      </w:r>
      <w:proofErr w:type="gramEnd"/>
      <w:r w:rsidRPr="0F38337A">
        <w:rPr>
          <w:rFonts w:eastAsia="Arial" w:cs="Arial"/>
          <w:b w:val="0"/>
          <w:sz w:val="24"/>
          <w:szCs w:val="24"/>
        </w:rPr>
        <w:t xml:space="preserve"> rights).</w:t>
      </w:r>
    </w:p>
    <w:p w14:paraId="0DC8AB2A" w14:textId="3A233DC5"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21" w:name="_Ref335833704"/>
      <w:r w:rsidRPr="0F38337A">
        <w:rPr>
          <w:rFonts w:eastAsia="Arial" w:cs="Arial"/>
          <w:b w:val="0"/>
          <w:sz w:val="24"/>
          <w:szCs w:val="24"/>
        </w:rPr>
        <w:t xml:space="preserve">The Supplier hereby grants the </w:t>
      </w:r>
      <w:r w:rsidR="00D23F8F" w:rsidRPr="0F38337A">
        <w:rPr>
          <w:rFonts w:eastAsia="Arial" w:cs="Arial"/>
          <w:b w:val="0"/>
          <w:sz w:val="24"/>
          <w:szCs w:val="24"/>
        </w:rPr>
        <w:t>Council</w:t>
      </w:r>
      <w:r w:rsidRPr="0F38337A">
        <w:rPr>
          <w:rFonts w:eastAsia="Arial" w:cs="Arial"/>
          <w:b w:val="0"/>
          <w:sz w:val="24"/>
          <w:szCs w:val="24"/>
        </w:rPr>
        <w:t>:</w:t>
      </w:r>
    </w:p>
    <w:p w14:paraId="665B2CB8" w14:textId="1D29579E" w:rsidR="001C2D0C" w:rsidRPr="005D62BB" w:rsidRDefault="001C2D0C" w:rsidP="0F38337A">
      <w:pPr>
        <w:pStyle w:val="Level3Number"/>
        <w:widowControl w:val="0"/>
        <w:numPr>
          <w:ilvl w:val="3"/>
          <w:numId w:val="14"/>
        </w:numPr>
        <w:tabs>
          <w:tab w:val="left" w:pos="851"/>
        </w:tabs>
        <w:spacing w:before="0" w:after="120" w:line="240" w:lineRule="atLeast"/>
        <w:contextualSpacing/>
        <w:jc w:val="both"/>
        <w:rPr>
          <w:rFonts w:eastAsia="Arial" w:cs="Arial"/>
          <w:sz w:val="24"/>
          <w:szCs w:val="24"/>
        </w:rPr>
      </w:pPr>
      <w:r w:rsidRPr="0F38337A">
        <w:rPr>
          <w:rFonts w:eastAsia="Arial" w:cs="Arial"/>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F38337A">
        <w:rPr>
          <w:rFonts w:eastAsia="Arial" w:cs="Arial"/>
          <w:sz w:val="24"/>
          <w:szCs w:val="24"/>
        </w:rPr>
        <w:t>as a result of</w:t>
      </w:r>
      <w:proofErr w:type="gramEnd"/>
      <w:r w:rsidRPr="0F38337A">
        <w:rPr>
          <w:rFonts w:eastAsia="Arial" w:cs="Arial"/>
          <w:sz w:val="24"/>
          <w:szCs w:val="24"/>
        </w:rPr>
        <w:t xml:space="preserve"> the provision of the Services</w:t>
      </w:r>
      <w:bookmarkEnd w:id="21"/>
      <w:r w:rsidRPr="0F38337A">
        <w:rPr>
          <w:rFonts w:eastAsia="Arial" w:cs="Arial"/>
          <w:sz w:val="24"/>
          <w:szCs w:val="24"/>
        </w:rPr>
        <w:t>; and</w:t>
      </w:r>
      <w:r>
        <w:tab/>
      </w:r>
      <w:r>
        <w:br/>
      </w:r>
      <w:r>
        <w:tab/>
      </w:r>
    </w:p>
    <w:p w14:paraId="52CF6D1A" w14:textId="77777777" w:rsidR="001C2D0C" w:rsidRPr="005D62BB" w:rsidRDefault="001C2D0C" w:rsidP="0F38337A">
      <w:pPr>
        <w:pStyle w:val="Level3Number"/>
        <w:widowControl w:val="0"/>
        <w:numPr>
          <w:ilvl w:val="2"/>
          <w:numId w:val="14"/>
        </w:numPr>
        <w:tabs>
          <w:tab w:val="left" w:pos="851"/>
        </w:tabs>
        <w:spacing w:before="0" w:after="120" w:line="240" w:lineRule="atLeast"/>
        <w:contextualSpacing/>
        <w:jc w:val="both"/>
        <w:rPr>
          <w:rFonts w:eastAsia="Arial" w:cs="Arial"/>
          <w:sz w:val="24"/>
          <w:szCs w:val="24"/>
        </w:rPr>
      </w:pPr>
      <w:r w:rsidRPr="0F38337A">
        <w:rPr>
          <w:rFonts w:eastAsia="Arial" w:cs="Arial"/>
          <w:sz w:val="24"/>
          <w:szCs w:val="24"/>
        </w:rPr>
        <w:t xml:space="preserve">a perpetual, royalty-free, </w:t>
      </w:r>
      <w:proofErr w:type="gramStart"/>
      <w:r w:rsidRPr="0F38337A">
        <w:rPr>
          <w:rFonts w:eastAsia="Arial" w:cs="Arial"/>
          <w:sz w:val="24"/>
          <w:szCs w:val="24"/>
        </w:rPr>
        <w:t>irrevocable</w:t>
      </w:r>
      <w:proofErr w:type="gramEnd"/>
      <w:r w:rsidRPr="0F38337A">
        <w:rPr>
          <w:rFonts w:eastAsia="Arial" w:cs="Arial"/>
          <w:sz w:val="24"/>
          <w:szCs w:val="24"/>
        </w:rPr>
        <w:t xml:space="preserve"> and non-exclusive licence (with a right to sub-license) to use:</w:t>
      </w:r>
    </w:p>
    <w:p w14:paraId="74CFA5CA" w14:textId="3529648D" w:rsidR="00982663" w:rsidRDefault="001C2D0C" w:rsidP="0F38337A">
      <w:pPr>
        <w:pStyle w:val="Level5Number"/>
        <w:numPr>
          <w:ilvl w:val="2"/>
          <w:numId w:val="14"/>
        </w:numPr>
        <w:spacing w:after="120" w:line="240" w:lineRule="atLeast"/>
        <w:rPr>
          <w:rFonts w:eastAsia="Arial" w:cs="Arial"/>
          <w:sz w:val="24"/>
          <w:szCs w:val="24"/>
        </w:rPr>
      </w:pPr>
      <w:r w:rsidRPr="0F38337A">
        <w:rPr>
          <w:rFonts w:eastAsia="Arial" w:cs="Arial"/>
          <w:sz w:val="24"/>
          <w:szCs w:val="24"/>
        </w:rPr>
        <w:t>any intellectual property rights vested in or licensed to the Supplier on the date of the Agreement; and</w:t>
      </w:r>
    </w:p>
    <w:p w14:paraId="0AA6D830" w14:textId="6DDF0B84" w:rsidR="008E34B0" w:rsidRPr="00486245" w:rsidRDefault="001C2D0C" w:rsidP="0F38337A">
      <w:pPr>
        <w:pStyle w:val="Level5Number"/>
        <w:numPr>
          <w:ilvl w:val="2"/>
          <w:numId w:val="14"/>
        </w:numPr>
        <w:spacing w:after="120" w:line="240" w:lineRule="atLeast"/>
        <w:rPr>
          <w:rFonts w:eastAsia="Arial" w:cs="Arial"/>
          <w:sz w:val="24"/>
          <w:szCs w:val="24"/>
        </w:rPr>
      </w:pPr>
      <w:r w:rsidRPr="0F38337A">
        <w:rPr>
          <w:rFonts w:eastAsia="Arial" w:cs="Arial"/>
          <w:sz w:val="24"/>
          <w:szCs w:val="24"/>
        </w:rPr>
        <w:t xml:space="preserve">any intellectual property rights created during the </w:t>
      </w:r>
      <w:proofErr w:type="gramStart"/>
      <w:r w:rsidRPr="0F38337A">
        <w:rPr>
          <w:rFonts w:eastAsia="Arial" w:cs="Arial"/>
          <w:sz w:val="24"/>
          <w:szCs w:val="24"/>
        </w:rPr>
        <w:t>Term</w:t>
      </w:r>
      <w:proofErr w:type="gramEnd"/>
      <w:r w:rsidRPr="0F38337A">
        <w:rPr>
          <w:rFonts w:eastAsia="Arial" w:cs="Arial"/>
          <w:sz w:val="24"/>
          <w:szCs w:val="24"/>
        </w:rPr>
        <w:t xml:space="preserve"> but which are neither created or developed pursuant to the Agreement nor arise as a result of the provision of the Services,</w:t>
      </w:r>
      <w:r w:rsidR="008E34B0" w:rsidRPr="0F38337A">
        <w:rPr>
          <w:rFonts w:eastAsia="Arial" w:cs="Arial"/>
          <w:sz w:val="24"/>
          <w:szCs w:val="24"/>
        </w:rPr>
        <w:t xml:space="preserve"> including any modifications to or derivative versions of any such intellectual property rights, which the </w:t>
      </w:r>
      <w:r w:rsidR="00D23F8F" w:rsidRPr="0F38337A">
        <w:rPr>
          <w:rFonts w:eastAsia="Arial" w:cs="Arial"/>
          <w:sz w:val="24"/>
          <w:szCs w:val="24"/>
        </w:rPr>
        <w:t>Council</w:t>
      </w:r>
      <w:r w:rsidR="008E34B0" w:rsidRPr="0F38337A">
        <w:rPr>
          <w:rFonts w:eastAsia="Arial" w:cs="Arial"/>
          <w:sz w:val="24"/>
          <w:szCs w:val="24"/>
        </w:rPr>
        <w:t xml:space="preserve"> reasonably requires in order to exercise its rights and take the benefit of the Agreement including the Services provided.</w:t>
      </w:r>
    </w:p>
    <w:p w14:paraId="0B38D158" w14:textId="3339FC0D"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22" w:name="_Ref359607763"/>
      <w:r w:rsidRPr="0F38337A">
        <w:rPr>
          <w:rFonts w:eastAsia="Arial" w:cs="Arial"/>
          <w:b w:val="0"/>
          <w:sz w:val="24"/>
          <w:szCs w:val="24"/>
        </w:rPr>
        <w:t xml:space="preserve">The Supplier shall indemnify, and keep indemnified, the </w:t>
      </w:r>
      <w:r w:rsidR="00D23F8F" w:rsidRPr="0F38337A">
        <w:rPr>
          <w:rFonts w:eastAsia="Arial" w:cs="Arial"/>
          <w:b w:val="0"/>
          <w:sz w:val="24"/>
          <w:szCs w:val="24"/>
        </w:rPr>
        <w:t>Council</w:t>
      </w:r>
      <w:r w:rsidRPr="0F38337A">
        <w:rPr>
          <w:rFonts w:eastAsia="Arial" w:cs="Arial"/>
          <w:b w:val="0"/>
          <w:sz w:val="24"/>
          <w:szCs w:val="24"/>
        </w:rPr>
        <w:t xml:space="preserve"> in full against </w:t>
      </w:r>
      <w:r w:rsidRPr="0F38337A">
        <w:rPr>
          <w:rFonts w:eastAsia="Arial" w:cs="Arial"/>
          <w:b w:val="0"/>
          <w:sz w:val="24"/>
          <w:szCs w:val="24"/>
        </w:rPr>
        <w:lastRenderedPageBreak/>
        <w:t xml:space="preserve">all costs, expenses, damages and losses (whether direct or indirect), including any interest, penalties, and reasonable legal and other professional fees awarded against or incurred or paid by the </w:t>
      </w:r>
      <w:r w:rsidR="00D23F8F" w:rsidRPr="0F38337A">
        <w:rPr>
          <w:rFonts w:eastAsia="Arial" w:cs="Arial"/>
          <w:b w:val="0"/>
          <w:sz w:val="24"/>
          <w:szCs w:val="24"/>
        </w:rPr>
        <w:t>Council</w:t>
      </w:r>
      <w:r w:rsidRPr="0F38337A">
        <w:rPr>
          <w:rFonts w:eastAsia="Arial" w:cs="Arial"/>
          <w:b w:val="0"/>
          <w:sz w:val="24"/>
          <w:szCs w:val="24"/>
        </w:rPr>
        <w:t xml:space="preserve"> as a result of or in connection with any claim made against the </w:t>
      </w:r>
      <w:r w:rsidR="00D23F8F" w:rsidRPr="0F38337A">
        <w:rPr>
          <w:rFonts w:eastAsia="Arial" w:cs="Arial"/>
          <w:b w:val="0"/>
          <w:sz w:val="24"/>
          <w:szCs w:val="24"/>
        </w:rPr>
        <w:t>Council</w:t>
      </w:r>
      <w:r w:rsidRPr="0F38337A">
        <w:rPr>
          <w:rFonts w:eastAsia="Arial" w:cs="Arial"/>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2"/>
      <w:r w:rsidRPr="0F38337A">
        <w:rPr>
          <w:rFonts w:eastAsia="Arial" w:cs="Arial"/>
          <w:b w:val="0"/>
          <w:sz w:val="24"/>
          <w:szCs w:val="24"/>
        </w:rPr>
        <w:t xml:space="preserve"> </w:t>
      </w:r>
    </w:p>
    <w:p w14:paraId="1DC3CE80"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bookmarkStart w:id="23" w:name="_Ref243716101"/>
      <w:r w:rsidRPr="0F38337A">
        <w:rPr>
          <w:rFonts w:eastAsia="Arial" w:cs="Arial"/>
          <w:sz w:val="24"/>
          <w:szCs w:val="24"/>
        </w:rPr>
        <w:t>Governance and Records</w:t>
      </w:r>
    </w:p>
    <w:p w14:paraId="7BD5BA72"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The Supplier shall:</w:t>
      </w:r>
    </w:p>
    <w:p w14:paraId="515E9F39" w14:textId="5F5641BC"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attend progress meetings with the </w:t>
      </w:r>
      <w:r w:rsidR="00D23F8F" w:rsidRPr="0F38337A">
        <w:rPr>
          <w:rFonts w:eastAsia="Arial" w:cs="Arial"/>
          <w:sz w:val="24"/>
          <w:szCs w:val="24"/>
        </w:rPr>
        <w:t>Council</w:t>
      </w:r>
      <w:r w:rsidRPr="0F38337A">
        <w:rPr>
          <w:rFonts w:eastAsia="Arial" w:cs="Arial"/>
          <w:sz w:val="24"/>
          <w:szCs w:val="24"/>
        </w:rPr>
        <w:t xml:space="preserve"> at the frequency and times specified by the </w:t>
      </w:r>
      <w:r w:rsidR="00D23F8F" w:rsidRPr="0F38337A">
        <w:rPr>
          <w:rFonts w:eastAsia="Arial" w:cs="Arial"/>
          <w:sz w:val="24"/>
          <w:szCs w:val="24"/>
        </w:rPr>
        <w:t>Council</w:t>
      </w:r>
      <w:r w:rsidRPr="0F38337A">
        <w:rPr>
          <w:rFonts w:eastAsia="Arial" w:cs="Arial"/>
          <w:sz w:val="24"/>
          <w:szCs w:val="24"/>
        </w:rPr>
        <w:t xml:space="preserve"> and shall ensure that its representatives are suitably qualified to attend such meetings; and</w:t>
      </w:r>
      <w:r>
        <w:tab/>
      </w:r>
      <w:r>
        <w:br/>
      </w:r>
    </w:p>
    <w:p w14:paraId="360F38A1" w14:textId="119D16C1"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submit progress reports to the </w:t>
      </w:r>
      <w:r w:rsidR="00D23F8F" w:rsidRPr="0F38337A">
        <w:rPr>
          <w:rFonts w:eastAsia="Arial" w:cs="Arial"/>
          <w:sz w:val="24"/>
          <w:szCs w:val="24"/>
        </w:rPr>
        <w:t>Council</w:t>
      </w:r>
      <w:r w:rsidRPr="0F38337A">
        <w:rPr>
          <w:rFonts w:eastAsia="Arial" w:cs="Arial"/>
          <w:sz w:val="24"/>
          <w:szCs w:val="24"/>
        </w:rPr>
        <w:t xml:space="preserve"> at the times and in the format specified by the </w:t>
      </w:r>
      <w:r w:rsidR="00D23F8F" w:rsidRPr="0F38337A">
        <w:rPr>
          <w:rFonts w:eastAsia="Arial" w:cs="Arial"/>
          <w:sz w:val="24"/>
          <w:szCs w:val="24"/>
        </w:rPr>
        <w:t>Council</w:t>
      </w:r>
      <w:r w:rsidRPr="0F38337A">
        <w:rPr>
          <w:rFonts w:eastAsia="Arial" w:cs="Arial"/>
          <w:sz w:val="24"/>
          <w:szCs w:val="24"/>
        </w:rPr>
        <w:t>.</w:t>
      </w:r>
      <w:bookmarkStart w:id="24" w:name="_DV_M163"/>
      <w:bookmarkStart w:id="25" w:name="_DV_M164"/>
      <w:bookmarkStart w:id="26" w:name="_DV_M974"/>
      <w:bookmarkEnd w:id="24"/>
      <w:bookmarkEnd w:id="25"/>
      <w:bookmarkEnd w:id="26"/>
    </w:p>
    <w:p w14:paraId="00FC5A0D" w14:textId="4BD5BA6F" w:rsidR="001C2D0C" w:rsidRPr="005D62BB" w:rsidRDefault="001C2D0C" w:rsidP="0F38337A">
      <w:pPr>
        <w:pStyle w:val="Level2Heading"/>
        <w:keepNext w:val="0"/>
        <w:widowControl w:val="0"/>
        <w:numPr>
          <w:ilvl w:val="1"/>
          <w:numId w:val="14"/>
        </w:numPr>
        <w:spacing w:before="0" w:after="120" w:line="240" w:lineRule="atLeast"/>
        <w:contextualSpacing/>
        <w:jc w:val="both"/>
        <w:rPr>
          <w:rFonts w:eastAsia="Arial" w:cs="Arial"/>
          <w:b w:val="0"/>
          <w:sz w:val="24"/>
          <w:szCs w:val="24"/>
        </w:rPr>
      </w:pPr>
      <w:bookmarkStart w:id="27" w:name="_Ref377050504"/>
      <w:r w:rsidRPr="0F38337A">
        <w:rPr>
          <w:rFonts w:eastAsia="Arial" w:cs="Arial"/>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00D23F8F" w:rsidRPr="0F38337A">
        <w:rPr>
          <w:rFonts w:eastAsia="Arial" w:cs="Arial"/>
          <w:b w:val="0"/>
          <w:sz w:val="24"/>
          <w:szCs w:val="24"/>
        </w:rPr>
        <w:t>Council</w:t>
      </w:r>
      <w:r w:rsidRPr="0F38337A">
        <w:rPr>
          <w:rFonts w:eastAsia="Arial" w:cs="Arial"/>
          <w:b w:val="0"/>
          <w:sz w:val="24"/>
          <w:szCs w:val="24"/>
        </w:rPr>
        <w:t xml:space="preserve">.  The Supplier shall on request afford the </w:t>
      </w:r>
      <w:r w:rsidR="00D23F8F" w:rsidRPr="0F38337A">
        <w:rPr>
          <w:rFonts w:eastAsia="Arial" w:cs="Arial"/>
          <w:b w:val="0"/>
          <w:sz w:val="24"/>
          <w:szCs w:val="24"/>
        </w:rPr>
        <w:t>Council</w:t>
      </w:r>
      <w:r w:rsidRPr="0F38337A">
        <w:rPr>
          <w:rFonts w:eastAsia="Arial" w:cs="Arial"/>
          <w:b w:val="0"/>
          <w:sz w:val="24"/>
          <w:szCs w:val="24"/>
        </w:rPr>
        <w:t xml:space="preserve"> or the </w:t>
      </w:r>
      <w:r w:rsidR="00D23F8F" w:rsidRPr="0F38337A">
        <w:rPr>
          <w:rFonts w:eastAsia="Arial" w:cs="Arial"/>
          <w:b w:val="0"/>
          <w:sz w:val="24"/>
          <w:szCs w:val="24"/>
        </w:rPr>
        <w:t>Council</w:t>
      </w:r>
      <w:r w:rsidRPr="0F38337A">
        <w:rPr>
          <w:rFonts w:eastAsia="Arial" w:cs="Arial"/>
          <w:b w:val="0"/>
          <w:sz w:val="24"/>
          <w:szCs w:val="24"/>
        </w:rPr>
        <w:t xml:space="preserve">’s representatives such access to those records as may be reasonably requested by the </w:t>
      </w:r>
      <w:r w:rsidR="00D23F8F" w:rsidRPr="0F38337A">
        <w:rPr>
          <w:rFonts w:eastAsia="Arial" w:cs="Arial"/>
          <w:b w:val="0"/>
          <w:sz w:val="24"/>
          <w:szCs w:val="24"/>
        </w:rPr>
        <w:t>Council</w:t>
      </w:r>
      <w:r w:rsidRPr="0F38337A">
        <w:rPr>
          <w:rFonts w:eastAsia="Arial" w:cs="Arial"/>
          <w:b w:val="0"/>
          <w:sz w:val="24"/>
          <w:szCs w:val="24"/>
        </w:rPr>
        <w:t xml:space="preserve"> in connection with the Agreement.</w:t>
      </w:r>
      <w:bookmarkEnd w:id="27"/>
    </w:p>
    <w:p w14:paraId="6C1744DD"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bookmarkStart w:id="28" w:name="_Ref377050387"/>
      <w:r w:rsidRPr="0F38337A">
        <w:rPr>
          <w:rFonts w:eastAsia="Arial" w:cs="Arial"/>
          <w:sz w:val="24"/>
          <w:szCs w:val="24"/>
        </w:rPr>
        <w:t>Confidentiality</w:t>
      </w:r>
      <w:bookmarkEnd w:id="23"/>
      <w:r w:rsidRPr="0F38337A">
        <w:rPr>
          <w:rFonts w:eastAsia="Arial" w:cs="Arial"/>
          <w:sz w:val="24"/>
          <w:szCs w:val="24"/>
        </w:rPr>
        <w:t>, Transparency and Publicity</w:t>
      </w:r>
      <w:bookmarkEnd w:id="28"/>
    </w:p>
    <w:p w14:paraId="53B9CF91" w14:textId="77777777" w:rsidR="001C2D0C" w:rsidRPr="005D62BB" w:rsidRDefault="001C2D0C" w:rsidP="0F38337A">
      <w:pPr>
        <w:pStyle w:val="Level2Heading"/>
        <w:keepNext w:val="0"/>
        <w:widowControl w:val="0"/>
        <w:numPr>
          <w:ilvl w:val="1"/>
          <w:numId w:val="14"/>
        </w:numPr>
        <w:spacing w:before="0" w:after="120" w:line="240" w:lineRule="atLeast"/>
        <w:contextualSpacing/>
        <w:jc w:val="both"/>
        <w:rPr>
          <w:rFonts w:eastAsia="Arial" w:cs="Arial"/>
          <w:b w:val="0"/>
          <w:sz w:val="24"/>
          <w:szCs w:val="24"/>
        </w:rPr>
      </w:pPr>
      <w:bookmarkStart w:id="29" w:name="_Ref359607666"/>
      <w:r w:rsidRPr="0F38337A">
        <w:rPr>
          <w:rFonts w:eastAsia="Arial" w:cs="Arial"/>
          <w:b w:val="0"/>
          <w:sz w:val="24"/>
          <w:szCs w:val="24"/>
        </w:rPr>
        <w:t>Subject to clause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_Ref359607640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11.2</w:t>
      </w:r>
      <w:r w:rsidRPr="0F38337A">
        <w:rPr>
          <w:rFonts w:asciiTheme="majorHAnsi" w:hAnsiTheme="majorHAnsi" w:cs="Arial"/>
          <w:b w:val="0"/>
          <w:sz w:val="24"/>
          <w:szCs w:val="24"/>
        </w:rPr>
        <w:fldChar w:fldCharType="end"/>
      </w:r>
      <w:r w:rsidRPr="0F38337A">
        <w:rPr>
          <w:rFonts w:eastAsia="Arial" w:cs="Arial"/>
          <w:b w:val="0"/>
          <w:sz w:val="24"/>
          <w:szCs w:val="24"/>
        </w:rPr>
        <w:t>, each Party shall:</w:t>
      </w:r>
      <w:bookmarkEnd w:id="29"/>
    </w:p>
    <w:p w14:paraId="1A5CC7AB" w14:textId="77777777"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treat all Confidential Information it receives as confidential, safeguard it accordingly and not disclose it to any other person without the prior written permission of the disclosing Party; and</w:t>
      </w:r>
    </w:p>
    <w:p w14:paraId="7464A45D" w14:textId="77777777"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not use or exploit the disclosing Party’s Confidential Information in any way except for the purposes anticipated under the Agreement.</w:t>
      </w:r>
    </w:p>
    <w:p w14:paraId="54027B4B"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30" w:name="_Ref359607640"/>
      <w:r w:rsidRPr="0F38337A">
        <w:rPr>
          <w:rFonts w:eastAsia="Arial" w:cs="Arial"/>
          <w:b w:val="0"/>
          <w:sz w:val="24"/>
          <w:szCs w:val="24"/>
        </w:rPr>
        <w:t>Notwithstanding clause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_Ref359607666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11.1</w:t>
      </w:r>
      <w:r w:rsidRPr="0F38337A">
        <w:rPr>
          <w:rFonts w:asciiTheme="majorHAnsi" w:hAnsiTheme="majorHAnsi" w:cs="Arial"/>
          <w:b w:val="0"/>
          <w:sz w:val="24"/>
          <w:szCs w:val="24"/>
        </w:rPr>
        <w:fldChar w:fldCharType="end"/>
      </w:r>
      <w:r w:rsidRPr="0F38337A">
        <w:rPr>
          <w:rFonts w:eastAsia="Arial" w:cs="Arial"/>
          <w:b w:val="0"/>
          <w:sz w:val="24"/>
          <w:szCs w:val="24"/>
        </w:rPr>
        <w:t>, a Party may disclose Confidential Information which it receives from the other Party:</w:t>
      </w:r>
      <w:bookmarkEnd w:id="30"/>
    </w:p>
    <w:p w14:paraId="7E40E1A8" w14:textId="77777777"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where disclosure is required by applicable law or by a court of competent </w:t>
      </w:r>
      <w:proofErr w:type="gramStart"/>
      <w:r w:rsidRPr="0F38337A">
        <w:rPr>
          <w:rFonts w:eastAsia="Arial" w:cs="Arial"/>
          <w:sz w:val="24"/>
          <w:szCs w:val="24"/>
        </w:rPr>
        <w:t>jurisdiction;</w:t>
      </w:r>
      <w:proofErr w:type="gramEnd"/>
      <w:r w:rsidRPr="0F38337A">
        <w:rPr>
          <w:rFonts w:eastAsia="Arial" w:cs="Arial"/>
          <w:sz w:val="24"/>
          <w:szCs w:val="24"/>
        </w:rPr>
        <w:t xml:space="preserve"> </w:t>
      </w:r>
    </w:p>
    <w:p w14:paraId="1A1DDC13" w14:textId="77777777"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to its auditors or for the purposes of regulatory </w:t>
      </w:r>
      <w:proofErr w:type="gramStart"/>
      <w:r w:rsidRPr="0F38337A">
        <w:rPr>
          <w:rFonts w:eastAsia="Arial" w:cs="Arial"/>
          <w:sz w:val="24"/>
          <w:szCs w:val="24"/>
        </w:rPr>
        <w:t>requirements;</w:t>
      </w:r>
      <w:proofErr w:type="gramEnd"/>
      <w:r w:rsidRPr="0F38337A">
        <w:rPr>
          <w:rFonts w:eastAsia="Arial" w:cs="Arial"/>
          <w:sz w:val="24"/>
          <w:szCs w:val="24"/>
        </w:rPr>
        <w:t xml:space="preserve"> </w:t>
      </w:r>
    </w:p>
    <w:p w14:paraId="06908A11" w14:textId="77777777"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on a confidential basis, to its professional </w:t>
      </w:r>
      <w:proofErr w:type="gramStart"/>
      <w:r w:rsidRPr="0F38337A">
        <w:rPr>
          <w:rFonts w:eastAsia="Arial" w:cs="Arial"/>
          <w:sz w:val="24"/>
          <w:szCs w:val="24"/>
        </w:rPr>
        <w:t>advisers;</w:t>
      </w:r>
      <w:proofErr w:type="gramEnd"/>
      <w:r w:rsidRPr="0F38337A">
        <w:rPr>
          <w:rFonts w:eastAsia="Arial" w:cs="Arial"/>
          <w:sz w:val="24"/>
          <w:szCs w:val="24"/>
        </w:rPr>
        <w:t xml:space="preserve"> </w:t>
      </w:r>
    </w:p>
    <w:p w14:paraId="720D5463" w14:textId="77777777"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to the Serious Fraud Office where the Party has reasonable grounds to believe that the other Party is involved in activity that may constitute a criminal offence under the Bribery Act </w:t>
      </w:r>
      <w:proofErr w:type="gramStart"/>
      <w:r w:rsidRPr="0F38337A">
        <w:rPr>
          <w:rFonts w:eastAsia="Arial" w:cs="Arial"/>
          <w:sz w:val="24"/>
          <w:szCs w:val="24"/>
        </w:rPr>
        <w:t>2010;</w:t>
      </w:r>
      <w:proofErr w:type="gramEnd"/>
      <w:r w:rsidRPr="0F38337A">
        <w:rPr>
          <w:rFonts w:eastAsia="Arial" w:cs="Arial"/>
          <w:sz w:val="24"/>
          <w:szCs w:val="24"/>
        </w:rPr>
        <w:t xml:space="preserve"> </w:t>
      </w:r>
    </w:p>
    <w:p w14:paraId="046B4C3C" w14:textId="77777777"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bookmarkStart w:id="31" w:name="_Ref377110989"/>
      <w:r w:rsidRPr="0F38337A">
        <w:rPr>
          <w:rFonts w:eastAsia="Arial" w:cs="Arial"/>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F38337A">
        <w:rPr>
          <w:rFonts w:asciiTheme="majorHAnsi" w:hAnsiTheme="majorHAnsi" w:cs="Arial"/>
          <w:sz w:val="24"/>
          <w:szCs w:val="24"/>
        </w:rPr>
        <w:fldChar w:fldCharType="begin"/>
      </w:r>
      <w:r w:rsidRPr="0F38337A">
        <w:rPr>
          <w:rFonts w:asciiTheme="majorHAnsi" w:hAnsiTheme="majorHAnsi" w:cs="Arial"/>
          <w:sz w:val="24"/>
          <w:szCs w:val="24"/>
        </w:rPr>
        <w:instrText xml:space="preserve"> REF _Ref377110989 \r \h  \* MERGEFORMAT </w:instrText>
      </w:r>
      <w:r w:rsidRPr="0F38337A">
        <w:rPr>
          <w:rFonts w:asciiTheme="majorHAnsi" w:hAnsiTheme="majorHAnsi" w:cs="Arial"/>
          <w:sz w:val="24"/>
          <w:szCs w:val="24"/>
        </w:rPr>
      </w:r>
      <w:r w:rsidRPr="0F38337A">
        <w:rPr>
          <w:rFonts w:asciiTheme="majorHAnsi" w:hAnsiTheme="majorHAnsi" w:cs="Arial"/>
          <w:sz w:val="24"/>
          <w:szCs w:val="24"/>
        </w:rPr>
        <w:fldChar w:fldCharType="separate"/>
      </w:r>
      <w:r w:rsidR="00556F33" w:rsidRPr="0F38337A">
        <w:rPr>
          <w:rFonts w:asciiTheme="majorHAnsi" w:hAnsiTheme="majorHAnsi" w:cs="Arial"/>
          <w:sz w:val="24"/>
          <w:szCs w:val="24"/>
        </w:rPr>
        <w:t>11.2.5</w:t>
      </w:r>
      <w:r w:rsidRPr="0F38337A">
        <w:rPr>
          <w:rFonts w:asciiTheme="majorHAnsi" w:hAnsiTheme="majorHAnsi" w:cs="Arial"/>
          <w:sz w:val="24"/>
          <w:szCs w:val="24"/>
        </w:rPr>
        <w:fldChar w:fldCharType="end"/>
      </w:r>
      <w:r w:rsidRPr="0F38337A">
        <w:rPr>
          <w:rFonts w:eastAsia="Arial" w:cs="Arial"/>
          <w:sz w:val="24"/>
          <w:szCs w:val="24"/>
        </w:rPr>
        <w:t xml:space="preserve"> shall observe the Supplier’s confidentiality obligations under the Agreement; and</w:t>
      </w:r>
      <w:bookmarkEnd w:id="31"/>
    </w:p>
    <w:p w14:paraId="23584D6D" w14:textId="70C52DC1"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lastRenderedPageBreak/>
        <w:t xml:space="preserve">where the receiving Party is the </w:t>
      </w:r>
      <w:r w:rsidR="00D23F8F" w:rsidRPr="0F38337A">
        <w:rPr>
          <w:rFonts w:eastAsia="Arial" w:cs="Arial"/>
          <w:sz w:val="24"/>
          <w:szCs w:val="24"/>
        </w:rPr>
        <w:t>Council</w:t>
      </w:r>
      <w:r w:rsidRPr="0F38337A">
        <w:rPr>
          <w:rFonts w:eastAsia="Arial" w:cs="Arial"/>
          <w:sz w:val="24"/>
          <w:szCs w:val="24"/>
        </w:rPr>
        <w:t>:</w:t>
      </w:r>
    </w:p>
    <w:p w14:paraId="0D9F07D9" w14:textId="609EDA9B" w:rsidR="001C2D0C" w:rsidRPr="005D62BB" w:rsidRDefault="001C2D0C" w:rsidP="0F38337A">
      <w:pPr>
        <w:pStyle w:val="Level5Number"/>
        <w:numPr>
          <w:ilvl w:val="2"/>
          <w:numId w:val="14"/>
        </w:numPr>
        <w:spacing w:after="120" w:line="240" w:lineRule="atLeast"/>
        <w:rPr>
          <w:rFonts w:eastAsia="Arial" w:cs="Arial"/>
          <w:sz w:val="24"/>
          <w:szCs w:val="24"/>
        </w:rPr>
      </w:pPr>
      <w:r w:rsidRPr="0F38337A">
        <w:rPr>
          <w:rFonts w:eastAsia="Arial" w:cs="Arial"/>
          <w:sz w:val="24"/>
          <w:szCs w:val="24"/>
        </w:rPr>
        <w:t xml:space="preserve">on a confidential basis to the employees, agents, consultants and contractors of the </w:t>
      </w:r>
      <w:proofErr w:type="gramStart"/>
      <w:r w:rsidR="00D23F8F" w:rsidRPr="0F38337A">
        <w:rPr>
          <w:rFonts w:eastAsia="Arial" w:cs="Arial"/>
          <w:sz w:val="24"/>
          <w:szCs w:val="24"/>
        </w:rPr>
        <w:t>Council</w:t>
      </w:r>
      <w:r w:rsidRPr="0F38337A">
        <w:rPr>
          <w:rFonts w:eastAsia="Arial" w:cs="Arial"/>
          <w:sz w:val="24"/>
          <w:szCs w:val="24"/>
        </w:rPr>
        <w:t>;</w:t>
      </w:r>
      <w:proofErr w:type="gramEnd"/>
    </w:p>
    <w:p w14:paraId="28FCBA9E" w14:textId="1CA2C80A" w:rsidR="001C2D0C" w:rsidRPr="005D62BB" w:rsidRDefault="001C2D0C" w:rsidP="0F38337A">
      <w:pPr>
        <w:pStyle w:val="Level5Number"/>
        <w:numPr>
          <w:ilvl w:val="2"/>
          <w:numId w:val="14"/>
        </w:numPr>
        <w:spacing w:after="120" w:line="240" w:lineRule="atLeast"/>
        <w:rPr>
          <w:rFonts w:eastAsia="Arial" w:cs="Arial"/>
          <w:sz w:val="24"/>
          <w:szCs w:val="24"/>
        </w:rPr>
      </w:pPr>
      <w:r w:rsidRPr="0F38337A">
        <w:rPr>
          <w:rFonts w:eastAsia="Arial" w:cs="Arial"/>
          <w:sz w:val="24"/>
          <w:szCs w:val="24"/>
        </w:rPr>
        <w:t xml:space="preserve">on a confidential basis to any company to which the </w:t>
      </w:r>
      <w:r w:rsidR="00D23F8F" w:rsidRPr="0F38337A">
        <w:rPr>
          <w:rFonts w:eastAsia="Arial" w:cs="Arial"/>
          <w:sz w:val="24"/>
          <w:szCs w:val="24"/>
        </w:rPr>
        <w:t>Council</w:t>
      </w:r>
      <w:r w:rsidRPr="0F38337A">
        <w:rPr>
          <w:rFonts w:eastAsia="Arial" w:cs="Arial"/>
          <w:sz w:val="24"/>
          <w:szCs w:val="24"/>
        </w:rPr>
        <w:t xml:space="preserve"> transfers or proposes to transfer all or any part of its </w:t>
      </w:r>
      <w:proofErr w:type="gramStart"/>
      <w:r w:rsidRPr="0F38337A">
        <w:rPr>
          <w:rFonts w:eastAsia="Arial" w:cs="Arial"/>
          <w:sz w:val="24"/>
          <w:szCs w:val="24"/>
        </w:rPr>
        <w:t>business;</w:t>
      </w:r>
      <w:proofErr w:type="gramEnd"/>
    </w:p>
    <w:p w14:paraId="02900E60" w14:textId="6D1A2924" w:rsidR="001C2D0C" w:rsidRPr="005D62BB" w:rsidRDefault="001C2D0C" w:rsidP="0F38337A">
      <w:pPr>
        <w:pStyle w:val="Level5Number"/>
        <w:numPr>
          <w:ilvl w:val="2"/>
          <w:numId w:val="14"/>
        </w:numPr>
        <w:spacing w:after="120" w:line="240" w:lineRule="atLeast"/>
        <w:rPr>
          <w:rFonts w:eastAsia="Arial" w:cs="Arial"/>
          <w:sz w:val="24"/>
          <w:szCs w:val="24"/>
        </w:rPr>
      </w:pPr>
      <w:r w:rsidRPr="0F38337A">
        <w:rPr>
          <w:rFonts w:eastAsia="Arial" w:cs="Arial"/>
          <w:sz w:val="24"/>
          <w:szCs w:val="24"/>
        </w:rPr>
        <w:t xml:space="preserve">to the extent that the </w:t>
      </w:r>
      <w:r w:rsidR="00D23F8F" w:rsidRPr="0F38337A">
        <w:rPr>
          <w:rFonts w:eastAsia="Arial" w:cs="Arial"/>
          <w:sz w:val="24"/>
          <w:szCs w:val="24"/>
        </w:rPr>
        <w:t>Council</w:t>
      </w:r>
      <w:r w:rsidRPr="0F38337A">
        <w:rPr>
          <w:rFonts w:eastAsia="Arial" w:cs="Arial"/>
          <w:sz w:val="24"/>
          <w:szCs w:val="24"/>
        </w:rPr>
        <w:t xml:space="preserve"> (acting reasonably) deems disclosure necessary or appropriate </w:t>
      </w:r>
      <w:proofErr w:type="gramStart"/>
      <w:r w:rsidRPr="0F38337A">
        <w:rPr>
          <w:rFonts w:eastAsia="Arial" w:cs="Arial"/>
          <w:sz w:val="24"/>
          <w:szCs w:val="24"/>
        </w:rPr>
        <w:t>in the course of</w:t>
      </w:r>
      <w:proofErr w:type="gramEnd"/>
      <w:r w:rsidRPr="0F38337A">
        <w:rPr>
          <w:rFonts w:eastAsia="Arial" w:cs="Arial"/>
          <w:sz w:val="24"/>
          <w:szCs w:val="24"/>
        </w:rPr>
        <w:t xml:space="preserve"> carrying out its public functions; or</w:t>
      </w:r>
    </w:p>
    <w:p w14:paraId="41C30B78" w14:textId="1B3F3D1A" w:rsidR="001C2D0C" w:rsidRPr="00486245" w:rsidRDefault="001C2D0C" w:rsidP="0F38337A">
      <w:pPr>
        <w:pStyle w:val="Level5Number"/>
        <w:numPr>
          <w:ilvl w:val="2"/>
          <w:numId w:val="14"/>
        </w:numPr>
        <w:spacing w:after="120" w:line="240" w:lineRule="atLeast"/>
        <w:rPr>
          <w:rFonts w:eastAsia="Arial" w:cs="Arial"/>
          <w:sz w:val="24"/>
          <w:szCs w:val="24"/>
        </w:rPr>
      </w:pPr>
      <w:r w:rsidRPr="0F38337A">
        <w:rPr>
          <w:rFonts w:eastAsia="Arial" w:cs="Arial"/>
          <w:sz w:val="24"/>
          <w:szCs w:val="24"/>
        </w:rPr>
        <w:t>in accordance with clause </w:t>
      </w:r>
      <w:r w:rsidRPr="0F38337A">
        <w:rPr>
          <w:rFonts w:asciiTheme="majorHAnsi" w:hAnsiTheme="majorHAnsi"/>
          <w:sz w:val="24"/>
          <w:szCs w:val="24"/>
        </w:rPr>
        <w:fldChar w:fldCharType="begin"/>
      </w:r>
      <w:r w:rsidRPr="0F38337A">
        <w:rPr>
          <w:rFonts w:asciiTheme="majorHAnsi" w:hAnsiTheme="majorHAnsi"/>
          <w:sz w:val="24"/>
          <w:szCs w:val="24"/>
        </w:rPr>
        <w:instrText xml:space="preserve"> REF _Ref261004389 \r \h  \* MERGEFORMAT </w:instrText>
      </w:r>
      <w:r w:rsidRPr="0F38337A">
        <w:rPr>
          <w:rFonts w:asciiTheme="majorHAnsi" w:hAnsiTheme="majorHAnsi"/>
          <w:sz w:val="24"/>
          <w:szCs w:val="24"/>
        </w:rPr>
      </w:r>
      <w:r w:rsidRPr="0F38337A">
        <w:rPr>
          <w:rFonts w:asciiTheme="majorHAnsi" w:hAnsiTheme="majorHAnsi"/>
          <w:sz w:val="24"/>
          <w:szCs w:val="24"/>
        </w:rPr>
        <w:fldChar w:fldCharType="separate"/>
      </w:r>
      <w:r w:rsidR="00556F33" w:rsidRPr="0F38337A">
        <w:rPr>
          <w:rFonts w:asciiTheme="majorHAnsi" w:hAnsiTheme="majorHAnsi" w:cs="Arial"/>
          <w:sz w:val="24"/>
          <w:szCs w:val="24"/>
        </w:rPr>
        <w:t>12</w:t>
      </w:r>
      <w:r w:rsidRPr="0F38337A">
        <w:rPr>
          <w:rFonts w:asciiTheme="majorHAnsi" w:hAnsiTheme="majorHAnsi"/>
          <w:sz w:val="24"/>
          <w:szCs w:val="24"/>
        </w:rPr>
        <w:fldChar w:fldCharType="end"/>
      </w:r>
      <w:r w:rsidR="008E34B0" w:rsidRPr="0F38337A">
        <w:rPr>
          <w:rFonts w:eastAsia="Arial" w:cs="Arial"/>
          <w:sz w:val="24"/>
          <w:szCs w:val="24"/>
        </w:rPr>
        <w:t xml:space="preserve">; </w:t>
      </w:r>
      <w:r w:rsidRPr="0F38337A">
        <w:rPr>
          <w:rFonts w:eastAsia="Arial" w:cs="Arial"/>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00D23F8F" w:rsidRPr="0F38337A">
        <w:rPr>
          <w:rFonts w:eastAsia="Arial" w:cs="Arial"/>
          <w:sz w:val="24"/>
          <w:szCs w:val="24"/>
        </w:rPr>
        <w:t>Council</w:t>
      </w:r>
      <w:r w:rsidRPr="0F38337A">
        <w:rPr>
          <w:rFonts w:eastAsia="Arial" w:cs="Arial"/>
          <w:sz w:val="24"/>
          <w:szCs w:val="24"/>
        </w:rPr>
        <w:t xml:space="preserve"> under this clause 11.</w:t>
      </w:r>
      <w:r w:rsidR="00011107">
        <w:rPr>
          <w:rFonts w:asciiTheme="majorHAnsi" w:hAnsiTheme="majorHAnsi"/>
          <w:sz w:val="24"/>
          <w:szCs w:val="24"/>
        </w:rPr>
        <w:br/>
      </w:r>
      <w:r w:rsidR="00011107">
        <w:rPr>
          <w:rFonts w:asciiTheme="majorHAnsi" w:hAnsiTheme="majorHAnsi"/>
          <w:sz w:val="24"/>
          <w:szCs w:val="24"/>
        </w:rPr>
        <w:br/>
      </w:r>
    </w:p>
    <w:p w14:paraId="729BD029" w14:textId="5E9A53CE"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32" w:name="_Ref360043449"/>
      <w:r w:rsidRPr="0F38337A">
        <w:rPr>
          <w:rFonts w:eastAsia="Arial" w:cs="Arial"/>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00D23F8F" w:rsidRPr="0F38337A">
        <w:rPr>
          <w:rFonts w:eastAsia="Arial" w:cs="Arial"/>
          <w:b w:val="0"/>
          <w:sz w:val="24"/>
          <w:szCs w:val="24"/>
        </w:rPr>
        <w:t>Council</w:t>
      </w:r>
      <w:r w:rsidRPr="0F38337A">
        <w:rPr>
          <w:rFonts w:eastAsia="Arial" w:cs="Arial"/>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00D23F8F" w:rsidRPr="0F38337A">
        <w:rPr>
          <w:rFonts w:eastAsia="Arial" w:cs="Arial"/>
          <w:b w:val="0"/>
          <w:sz w:val="24"/>
          <w:szCs w:val="24"/>
        </w:rPr>
        <w:t>Council</w:t>
      </w:r>
      <w:r w:rsidRPr="0F38337A">
        <w:rPr>
          <w:rFonts w:eastAsia="Arial" w:cs="Arial"/>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2"/>
      <w:r w:rsidRPr="0F38337A">
        <w:rPr>
          <w:rFonts w:eastAsia="Arial" w:cs="Arial"/>
          <w:b w:val="0"/>
          <w:sz w:val="24"/>
          <w:szCs w:val="24"/>
        </w:rPr>
        <w:t xml:space="preserve">  </w:t>
      </w:r>
    </w:p>
    <w:p w14:paraId="5E8D9F5E" w14:textId="1CE72935"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33" w:name="_Ref260825584"/>
      <w:r w:rsidRPr="0F38337A">
        <w:rPr>
          <w:rFonts w:eastAsia="Arial" w:cs="Arial"/>
          <w:b w:val="0"/>
          <w:sz w:val="24"/>
          <w:szCs w:val="24"/>
        </w:rPr>
        <w:t xml:space="preserve">The Supplier shall </w:t>
      </w:r>
      <w:proofErr w:type="gramStart"/>
      <w:r w:rsidRPr="0F38337A">
        <w:rPr>
          <w:rFonts w:eastAsia="Arial" w:cs="Arial"/>
          <w:b w:val="0"/>
          <w:sz w:val="24"/>
          <w:szCs w:val="24"/>
        </w:rPr>
        <w:t>not, and</w:t>
      </w:r>
      <w:proofErr w:type="gramEnd"/>
      <w:r w:rsidRPr="0F38337A">
        <w:rPr>
          <w:rFonts w:eastAsia="Arial" w:cs="Arial"/>
          <w:b w:val="0"/>
          <w:sz w:val="24"/>
          <w:szCs w:val="24"/>
        </w:rPr>
        <w:t xml:space="preserve"> shall take reasonable steps to ensure that the Staff shall not, make any press announcement or publicise the Agreement or any part of the Agreement in any way, except with the prior written consent of the </w:t>
      </w:r>
      <w:r w:rsidR="00D23F8F" w:rsidRPr="0F38337A">
        <w:rPr>
          <w:rFonts w:eastAsia="Arial" w:cs="Arial"/>
          <w:b w:val="0"/>
          <w:sz w:val="24"/>
          <w:szCs w:val="24"/>
        </w:rPr>
        <w:t>Council</w:t>
      </w:r>
      <w:r w:rsidRPr="0F38337A">
        <w:rPr>
          <w:rFonts w:eastAsia="Arial" w:cs="Arial"/>
          <w:b w:val="0"/>
          <w:sz w:val="24"/>
          <w:szCs w:val="24"/>
        </w:rPr>
        <w:t>.</w:t>
      </w:r>
      <w:bookmarkEnd w:id="33"/>
      <w:r w:rsidRPr="0F38337A">
        <w:rPr>
          <w:rFonts w:eastAsia="Arial" w:cs="Arial"/>
          <w:b w:val="0"/>
          <w:sz w:val="24"/>
          <w:szCs w:val="24"/>
        </w:rPr>
        <w:t xml:space="preserve">  </w:t>
      </w:r>
    </w:p>
    <w:p w14:paraId="7A27B754"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bookmarkStart w:id="34" w:name="_Ref261004389"/>
      <w:r w:rsidRPr="0F38337A">
        <w:rPr>
          <w:rFonts w:eastAsia="Arial" w:cs="Arial"/>
          <w:sz w:val="24"/>
          <w:szCs w:val="24"/>
        </w:rPr>
        <w:t>Freedom of Information</w:t>
      </w:r>
      <w:bookmarkEnd w:id="34"/>
      <w:r w:rsidRPr="0F38337A">
        <w:rPr>
          <w:rFonts w:eastAsia="Arial" w:cs="Arial"/>
          <w:sz w:val="24"/>
          <w:szCs w:val="24"/>
        </w:rPr>
        <w:t xml:space="preserve"> </w:t>
      </w:r>
    </w:p>
    <w:p w14:paraId="60B11E14" w14:textId="7853A819"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The Supplier acknowledges that the </w:t>
      </w:r>
      <w:r w:rsidR="00D23F8F" w:rsidRPr="0F38337A">
        <w:rPr>
          <w:rFonts w:eastAsia="Arial" w:cs="Arial"/>
          <w:b w:val="0"/>
          <w:sz w:val="24"/>
          <w:szCs w:val="24"/>
        </w:rPr>
        <w:t>Council</w:t>
      </w:r>
      <w:r w:rsidRPr="0F38337A">
        <w:rPr>
          <w:rFonts w:eastAsia="Arial" w:cs="Arial"/>
          <w:b w:val="0"/>
          <w:sz w:val="24"/>
          <w:szCs w:val="24"/>
        </w:rPr>
        <w:t xml:space="preserve"> is subject to the requirements of the FOIA and the Environmental Information Regulations 2004 and shall:</w:t>
      </w:r>
    </w:p>
    <w:p w14:paraId="05DBDC2E" w14:textId="3BE3512F"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provide all necessary assistance and cooperation as reasonably requested by the </w:t>
      </w:r>
      <w:r w:rsidR="00D23F8F" w:rsidRPr="0F38337A">
        <w:rPr>
          <w:rFonts w:eastAsia="Arial" w:cs="Arial"/>
          <w:sz w:val="24"/>
          <w:szCs w:val="24"/>
        </w:rPr>
        <w:t>Council</w:t>
      </w:r>
      <w:r w:rsidRPr="0F38337A">
        <w:rPr>
          <w:rFonts w:eastAsia="Arial" w:cs="Arial"/>
          <w:sz w:val="24"/>
          <w:szCs w:val="24"/>
        </w:rPr>
        <w:t xml:space="preserve"> to enable the </w:t>
      </w:r>
      <w:r w:rsidR="00D23F8F" w:rsidRPr="0F38337A">
        <w:rPr>
          <w:rFonts w:eastAsia="Arial" w:cs="Arial"/>
          <w:sz w:val="24"/>
          <w:szCs w:val="24"/>
        </w:rPr>
        <w:t>Council</w:t>
      </w:r>
      <w:r w:rsidRPr="0F38337A">
        <w:rPr>
          <w:rFonts w:eastAsia="Arial" w:cs="Arial"/>
          <w:sz w:val="24"/>
          <w:szCs w:val="24"/>
        </w:rPr>
        <w:t xml:space="preserve"> to comply with its obligations under the FOIA and the Environmental Information Regulations </w:t>
      </w:r>
      <w:proofErr w:type="gramStart"/>
      <w:r w:rsidRPr="0F38337A">
        <w:rPr>
          <w:rFonts w:eastAsia="Arial" w:cs="Arial"/>
          <w:sz w:val="24"/>
          <w:szCs w:val="24"/>
        </w:rPr>
        <w:t>2004;</w:t>
      </w:r>
      <w:proofErr w:type="gramEnd"/>
    </w:p>
    <w:p w14:paraId="5E9A8E4D" w14:textId="28FCF88C"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transfer to the </w:t>
      </w:r>
      <w:r w:rsidR="00D23F8F" w:rsidRPr="0F38337A">
        <w:rPr>
          <w:rFonts w:eastAsia="Arial" w:cs="Arial"/>
          <w:sz w:val="24"/>
          <w:szCs w:val="24"/>
        </w:rPr>
        <w:t>Council</w:t>
      </w:r>
      <w:r w:rsidRPr="0F38337A">
        <w:rPr>
          <w:rFonts w:eastAsia="Arial" w:cs="Arial"/>
          <w:sz w:val="24"/>
          <w:szCs w:val="24"/>
        </w:rPr>
        <w:t xml:space="preserve"> all Requests for Information relating to this Agreement that it receives as soon as practicable and in any event within 2 Working Days of </w:t>
      </w:r>
      <w:proofErr w:type="gramStart"/>
      <w:r w:rsidRPr="0F38337A">
        <w:rPr>
          <w:rFonts w:eastAsia="Arial" w:cs="Arial"/>
          <w:sz w:val="24"/>
          <w:szCs w:val="24"/>
        </w:rPr>
        <w:t>receipt;</w:t>
      </w:r>
      <w:proofErr w:type="gramEnd"/>
      <w:r w:rsidRPr="0F38337A">
        <w:rPr>
          <w:rFonts w:eastAsia="Arial" w:cs="Arial"/>
          <w:sz w:val="24"/>
          <w:szCs w:val="24"/>
        </w:rPr>
        <w:t xml:space="preserve"> </w:t>
      </w:r>
    </w:p>
    <w:p w14:paraId="6A5205A6" w14:textId="68FC0617"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provide the </w:t>
      </w:r>
      <w:r w:rsidR="00D23F8F" w:rsidRPr="0F38337A">
        <w:rPr>
          <w:rFonts w:eastAsia="Arial" w:cs="Arial"/>
          <w:sz w:val="24"/>
          <w:szCs w:val="24"/>
        </w:rPr>
        <w:t>Council</w:t>
      </w:r>
      <w:r w:rsidRPr="0F38337A">
        <w:rPr>
          <w:rFonts w:eastAsia="Arial" w:cs="Arial"/>
          <w:sz w:val="24"/>
          <w:szCs w:val="24"/>
        </w:rPr>
        <w:t xml:space="preserve"> with a copy of all Information belonging to the </w:t>
      </w:r>
      <w:r w:rsidR="00D23F8F" w:rsidRPr="0F38337A">
        <w:rPr>
          <w:rFonts w:eastAsia="Arial" w:cs="Arial"/>
          <w:sz w:val="24"/>
          <w:szCs w:val="24"/>
        </w:rPr>
        <w:t>Council</w:t>
      </w:r>
      <w:r w:rsidRPr="0F38337A">
        <w:rPr>
          <w:rFonts w:eastAsia="Arial" w:cs="Arial"/>
          <w:sz w:val="24"/>
          <w:szCs w:val="24"/>
        </w:rPr>
        <w:t xml:space="preserve"> requested in the Request for Information which is in its </w:t>
      </w:r>
      <w:proofErr w:type="gramStart"/>
      <w:r w:rsidRPr="0F38337A">
        <w:rPr>
          <w:rFonts w:eastAsia="Arial" w:cs="Arial"/>
          <w:sz w:val="24"/>
          <w:szCs w:val="24"/>
        </w:rPr>
        <w:t>possession  or</w:t>
      </w:r>
      <w:proofErr w:type="gramEnd"/>
      <w:r w:rsidRPr="0F38337A">
        <w:rPr>
          <w:rFonts w:eastAsia="Arial" w:cs="Arial"/>
          <w:sz w:val="24"/>
          <w:szCs w:val="24"/>
        </w:rPr>
        <w:t xml:space="preserve"> control in the form that the </w:t>
      </w:r>
      <w:r w:rsidR="00D23F8F" w:rsidRPr="0F38337A">
        <w:rPr>
          <w:rFonts w:eastAsia="Arial" w:cs="Arial"/>
          <w:sz w:val="24"/>
          <w:szCs w:val="24"/>
        </w:rPr>
        <w:t>Council</w:t>
      </w:r>
      <w:r w:rsidRPr="0F38337A">
        <w:rPr>
          <w:rFonts w:eastAsia="Arial" w:cs="Arial"/>
          <w:sz w:val="24"/>
          <w:szCs w:val="24"/>
        </w:rPr>
        <w:t xml:space="preserve"> requires within 5 Working Days (or such other period as the </w:t>
      </w:r>
      <w:r w:rsidR="00D23F8F" w:rsidRPr="0F38337A">
        <w:rPr>
          <w:rFonts w:eastAsia="Arial" w:cs="Arial"/>
          <w:sz w:val="24"/>
          <w:szCs w:val="24"/>
        </w:rPr>
        <w:t>Council</w:t>
      </w:r>
      <w:r w:rsidRPr="0F38337A">
        <w:rPr>
          <w:rFonts w:eastAsia="Arial" w:cs="Arial"/>
          <w:sz w:val="24"/>
          <w:szCs w:val="24"/>
        </w:rPr>
        <w:t xml:space="preserve"> may reasonably specify) of the </w:t>
      </w:r>
      <w:r w:rsidR="00D23F8F" w:rsidRPr="0F38337A">
        <w:rPr>
          <w:rFonts w:eastAsia="Arial" w:cs="Arial"/>
          <w:sz w:val="24"/>
          <w:szCs w:val="24"/>
        </w:rPr>
        <w:t>Council</w:t>
      </w:r>
      <w:r w:rsidRPr="0F38337A">
        <w:rPr>
          <w:rFonts w:eastAsia="Arial" w:cs="Arial"/>
          <w:sz w:val="24"/>
          <w:szCs w:val="24"/>
        </w:rPr>
        <w:t>'s request for such Information; and</w:t>
      </w:r>
    </w:p>
    <w:p w14:paraId="67AF9DCC" w14:textId="560945A4"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not respond directly to a Request for Information unless authorised in writing to do so by the </w:t>
      </w:r>
      <w:r w:rsidR="00D23F8F" w:rsidRPr="0F38337A">
        <w:rPr>
          <w:rFonts w:eastAsia="Arial" w:cs="Arial"/>
          <w:sz w:val="24"/>
          <w:szCs w:val="24"/>
        </w:rPr>
        <w:t>Council</w:t>
      </w:r>
      <w:r w:rsidRPr="0F38337A">
        <w:rPr>
          <w:rFonts w:eastAsia="Arial" w:cs="Arial"/>
          <w:sz w:val="24"/>
          <w:szCs w:val="24"/>
        </w:rPr>
        <w:t>.</w:t>
      </w:r>
    </w:p>
    <w:p w14:paraId="57459BE9" w14:textId="29F4C6E6"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lastRenderedPageBreak/>
        <w:t xml:space="preserve">The Supplier acknowledges that the </w:t>
      </w:r>
      <w:r w:rsidR="00D23F8F" w:rsidRPr="0F38337A">
        <w:rPr>
          <w:rFonts w:eastAsia="Arial" w:cs="Arial"/>
          <w:b w:val="0"/>
          <w:sz w:val="24"/>
          <w:szCs w:val="24"/>
        </w:rPr>
        <w:t>Council</w:t>
      </w:r>
      <w:r w:rsidRPr="0F38337A">
        <w:rPr>
          <w:rFonts w:eastAsia="Arial" w:cs="Arial"/>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00D23F8F" w:rsidRPr="0F38337A">
        <w:rPr>
          <w:rFonts w:eastAsia="Arial" w:cs="Arial"/>
          <w:b w:val="0"/>
          <w:sz w:val="24"/>
          <w:szCs w:val="24"/>
        </w:rPr>
        <w:t>Council</w:t>
      </w:r>
      <w:r w:rsidRPr="0F38337A">
        <w:rPr>
          <w:rFonts w:eastAsia="Arial" w:cs="Arial"/>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14:paraId="247B1CB4" w14:textId="61B2E2BE"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Notwithstanding any other provision in the Agreement, the </w:t>
      </w:r>
      <w:r w:rsidR="00D23F8F" w:rsidRPr="0F38337A">
        <w:rPr>
          <w:rFonts w:eastAsia="Arial" w:cs="Arial"/>
          <w:b w:val="0"/>
          <w:sz w:val="24"/>
          <w:szCs w:val="24"/>
        </w:rPr>
        <w:t>Council</w:t>
      </w:r>
      <w:r w:rsidRPr="0F38337A">
        <w:rPr>
          <w:rFonts w:eastAsia="Arial" w:cs="Arial"/>
          <w:b w:val="0"/>
          <w:sz w:val="24"/>
          <w:szCs w:val="24"/>
        </w:rPr>
        <w:t xml:space="preserve"> shall be responsible for determining in its absolute discretion whether any Information relating to the </w:t>
      </w:r>
      <w:proofErr w:type="gramStart"/>
      <w:r w:rsidRPr="0F38337A">
        <w:rPr>
          <w:rFonts w:eastAsia="Arial" w:cs="Arial"/>
          <w:b w:val="0"/>
          <w:sz w:val="24"/>
          <w:szCs w:val="24"/>
        </w:rPr>
        <w:t>Supplier</w:t>
      </w:r>
      <w:proofErr w:type="gramEnd"/>
      <w:r w:rsidRPr="0F38337A">
        <w:rPr>
          <w:rFonts w:eastAsia="Arial" w:cs="Arial"/>
          <w:b w:val="0"/>
          <w:sz w:val="24"/>
          <w:szCs w:val="24"/>
        </w:rPr>
        <w:t xml:space="preserve"> or the Services is exempt from disclosure in accordance with the FOIA and/or the Environmental Information Regulations 2004.</w:t>
      </w:r>
    </w:p>
    <w:p w14:paraId="2208DDD0"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bookmarkStart w:id="35" w:name="_Ref377050406"/>
      <w:bookmarkStart w:id="36" w:name="_Ref260838253"/>
      <w:r w:rsidRPr="0F38337A">
        <w:rPr>
          <w:rFonts w:eastAsia="Arial" w:cs="Arial"/>
          <w:sz w:val="24"/>
          <w:szCs w:val="24"/>
        </w:rPr>
        <w:t>Protection of Personal Data and Security of Data</w:t>
      </w:r>
      <w:bookmarkEnd w:id="35"/>
    </w:p>
    <w:p w14:paraId="49B473B3" w14:textId="7AE4D095" w:rsidR="00161C6C" w:rsidRPr="00161C6C"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37" w:name="_Ref378336429"/>
      <w:r w:rsidRPr="0F38337A">
        <w:rPr>
          <w:rFonts w:eastAsia="Arial" w:cs="Arial"/>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6"/>
      <w:bookmarkEnd w:id="37"/>
      <w:r w:rsidRPr="0F38337A">
        <w:rPr>
          <w:rFonts w:eastAsia="Arial" w:cs="Arial"/>
          <w:b w:val="0"/>
          <w:sz w:val="24"/>
          <w:szCs w:val="24"/>
        </w:rPr>
        <w:t xml:space="preserve"> </w:t>
      </w:r>
    </w:p>
    <w:p w14:paraId="05FE7E14" w14:textId="0233CEBC" w:rsidR="00161C6C" w:rsidRDefault="00161C6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The Parties </w:t>
      </w:r>
      <w:r w:rsidR="009274FD" w:rsidRPr="0F38337A">
        <w:rPr>
          <w:rFonts w:eastAsia="Arial" w:cs="Arial"/>
          <w:b w:val="0"/>
          <w:sz w:val="24"/>
          <w:szCs w:val="24"/>
        </w:rPr>
        <w:t>a</w:t>
      </w:r>
      <w:r w:rsidRPr="0F38337A">
        <w:rPr>
          <w:rFonts w:eastAsia="Arial" w:cs="Arial"/>
          <w:b w:val="0"/>
          <w:sz w:val="24"/>
          <w:szCs w:val="24"/>
        </w:rPr>
        <w:t xml:space="preserve">cknowledge that for the purposes of the Data Protection Legislation, the </w:t>
      </w:r>
      <w:r w:rsidR="00D23F8F" w:rsidRPr="0F38337A">
        <w:rPr>
          <w:rFonts w:eastAsia="Arial" w:cs="Arial"/>
          <w:b w:val="0"/>
          <w:sz w:val="24"/>
          <w:szCs w:val="24"/>
        </w:rPr>
        <w:t>Council</w:t>
      </w:r>
      <w:r w:rsidRPr="0F38337A">
        <w:rPr>
          <w:rFonts w:eastAsia="Arial" w:cs="Arial"/>
          <w:b w:val="0"/>
          <w:sz w:val="24"/>
          <w:szCs w:val="24"/>
        </w:rPr>
        <w:t xml:space="preserve"> is the </w:t>
      </w:r>
      <w:proofErr w:type="gramStart"/>
      <w:r w:rsidRPr="0F38337A">
        <w:rPr>
          <w:rFonts w:eastAsia="Arial" w:cs="Arial"/>
          <w:b w:val="0"/>
          <w:sz w:val="24"/>
          <w:szCs w:val="24"/>
        </w:rPr>
        <w:t>Controller</w:t>
      </w:r>
      <w:proofErr w:type="gramEnd"/>
      <w:r w:rsidRPr="0F38337A">
        <w:rPr>
          <w:rFonts w:eastAsia="Arial" w:cs="Arial"/>
          <w:b w:val="0"/>
          <w:sz w:val="24"/>
          <w:szCs w:val="24"/>
        </w:rPr>
        <w:t xml:space="preserve"> and the Supplier is the Data Processor. </w:t>
      </w:r>
    </w:p>
    <w:p w14:paraId="28AC05F7" w14:textId="3436D1BF"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Notwithstanding the general obligation in clause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_Ref378336429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13.1</w:t>
      </w:r>
      <w:r w:rsidRPr="0F38337A">
        <w:rPr>
          <w:rFonts w:asciiTheme="majorHAnsi" w:hAnsiTheme="majorHAnsi" w:cs="Arial"/>
          <w:b w:val="0"/>
          <w:sz w:val="24"/>
          <w:szCs w:val="24"/>
        </w:rPr>
        <w:fldChar w:fldCharType="end"/>
      </w:r>
      <w:r w:rsidRPr="0F38337A">
        <w:rPr>
          <w:rFonts w:eastAsia="Arial" w:cs="Arial"/>
          <w:b w:val="0"/>
          <w:sz w:val="24"/>
          <w:szCs w:val="24"/>
        </w:rPr>
        <w:t xml:space="preserve">, where the Supplier is processing Personal Data for the </w:t>
      </w:r>
      <w:r w:rsidR="00D23F8F" w:rsidRPr="0F38337A">
        <w:rPr>
          <w:rFonts w:eastAsia="Arial" w:cs="Arial"/>
          <w:b w:val="0"/>
          <w:sz w:val="24"/>
          <w:szCs w:val="24"/>
        </w:rPr>
        <w:t>Council</w:t>
      </w:r>
      <w:r w:rsidRPr="0F38337A">
        <w:rPr>
          <w:rFonts w:eastAsia="Arial" w:cs="Arial"/>
          <w:b w:val="0"/>
          <w:sz w:val="24"/>
          <w:szCs w:val="24"/>
        </w:rPr>
        <w:t xml:space="preserve"> as a data processor (as defined by the DPA) the Supplier shall:</w:t>
      </w:r>
    </w:p>
    <w:p w14:paraId="5E875E0A" w14:textId="25B237A4" w:rsidR="00161C6C" w:rsidRDefault="00161C6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process that </w:t>
      </w:r>
      <w:r w:rsidR="009274FD" w:rsidRPr="0F38337A">
        <w:rPr>
          <w:rFonts w:eastAsia="Arial" w:cs="Arial"/>
          <w:sz w:val="24"/>
          <w:szCs w:val="24"/>
        </w:rPr>
        <w:t>P</w:t>
      </w:r>
      <w:r w:rsidRPr="0F38337A">
        <w:rPr>
          <w:rFonts w:eastAsia="Arial" w:cs="Arial"/>
          <w:sz w:val="24"/>
          <w:szCs w:val="24"/>
        </w:rPr>
        <w:t xml:space="preserve">ersonal </w:t>
      </w:r>
      <w:r w:rsidR="009274FD" w:rsidRPr="0F38337A">
        <w:rPr>
          <w:rFonts w:eastAsia="Arial" w:cs="Arial"/>
          <w:sz w:val="24"/>
          <w:szCs w:val="24"/>
        </w:rPr>
        <w:t>D</w:t>
      </w:r>
      <w:r w:rsidRPr="0F38337A">
        <w:rPr>
          <w:rFonts w:eastAsia="Arial" w:cs="Arial"/>
          <w:sz w:val="24"/>
          <w:szCs w:val="24"/>
        </w:rPr>
        <w:t xml:space="preserve">ata only on the documented written instructions of the </w:t>
      </w:r>
      <w:r w:rsidR="00D23F8F" w:rsidRPr="0F38337A">
        <w:rPr>
          <w:rFonts w:eastAsia="Arial" w:cs="Arial"/>
          <w:sz w:val="24"/>
          <w:szCs w:val="24"/>
        </w:rPr>
        <w:t>Council</w:t>
      </w:r>
      <w:r w:rsidRPr="0F38337A">
        <w:rPr>
          <w:rFonts w:eastAsia="Arial" w:cs="Arial"/>
          <w:sz w:val="24"/>
          <w:szCs w:val="24"/>
        </w:rPr>
        <w:t xml:space="preserve"> unless the Supplier is required by Applicable Law to process </w:t>
      </w:r>
      <w:r w:rsidR="009274FD" w:rsidRPr="0F38337A">
        <w:rPr>
          <w:rFonts w:eastAsia="Arial" w:cs="Arial"/>
          <w:sz w:val="24"/>
          <w:szCs w:val="24"/>
        </w:rPr>
        <w:t>P</w:t>
      </w:r>
      <w:r w:rsidRPr="0F38337A">
        <w:rPr>
          <w:rFonts w:eastAsia="Arial" w:cs="Arial"/>
          <w:sz w:val="24"/>
          <w:szCs w:val="24"/>
        </w:rPr>
        <w:t xml:space="preserve">ersonal </w:t>
      </w:r>
      <w:r w:rsidR="009274FD" w:rsidRPr="0F38337A">
        <w:rPr>
          <w:rFonts w:eastAsia="Arial" w:cs="Arial"/>
          <w:sz w:val="24"/>
          <w:szCs w:val="24"/>
        </w:rPr>
        <w:t>D</w:t>
      </w:r>
      <w:r w:rsidRPr="0F38337A">
        <w:rPr>
          <w:rFonts w:eastAsia="Arial" w:cs="Arial"/>
          <w:sz w:val="24"/>
          <w:szCs w:val="24"/>
        </w:rPr>
        <w:t xml:space="preserve">ata. Where the Supplier is relying on the laws of a member of the European Union or European Union law as the basis for processing </w:t>
      </w:r>
      <w:r w:rsidR="009274FD" w:rsidRPr="0F38337A">
        <w:rPr>
          <w:rFonts w:eastAsia="Arial" w:cs="Arial"/>
          <w:sz w:val="24"/>
          <w:szCs w:val="24"/>
        </w:rPr>
        <w:t>P</w:t>
      </w:r>
      <w:r w:rsidRPr="0F38337A">
        <w:rPr>
          <w:rFonts w:eastAsia="Arial" w:cs="Arial"/>
          <w:sz w:val="24"/>
          <w:szCs w:val="24"/>
        </w:rPr>
        <w:t xml:space="preserve">ersonal </w:t>
      </w:r>
      <w:r w:rsidR="009274FD" w:rsidRPr="0F38337A">
        <w:rPr>
          <w:rFonts w:eastAsia="Arial" w:cs="Arial"/>
          <w:sz w:val="24"/>
          <w:szCs w:val="24"/>
        </w:rPr>
        <w:t>D</w:t>
      </w:r>
      <w:r w:rsidRPr="0F38337A">
        <w:rPr>
          <w:rFonts w:eastAsia="Arial" w:cs="Arial"/>
          <w:sz w:val="24"/>
          <w:szCs w:val="24"/>
        </w:rPr>
        <w:t xml:space="preserve">ata, the Supplier shall promptly notify the </w:t>
      </w:r>
      <w:r w:rsidR="00703654" w:rsidRPr="0F38337A">
        <w:rPr>
          <w:rFonts w:eastAsia="Arial" w:cs="Arial"/>
          <w:sz w:val="24"/>
          <w:szCs w:val="24"/>
        </w:rPr>
        <w:t>Council</w:t>
      </w:r>
      <w:r w:rsidRPr="0F38337A">
        <w:rPr>
          <w:rFonts w:eastAsia="Arial" w:cs="Arial"/>
          <w:sz w:val="24"/>
          <w:szCs w:val="24"/>
        </w:rPr>
        <w:t xml:space="preserve"> of this before performing the processing required by the Applicable Law unless the Applicable Law prohibits the Supplier from notifying </w:t>
      </w:r>
      <w:r w:rsidR="00054A79" w:rsidRPr="0F38337A">
        <w:rPr>
          <w:rFonts w:eastAsia="Arial" w:cs="Arial"/>
          <w:sz w:val="24"/>
          <w:szCs w:val="24"/>
        </w:rPr>
        <w:t xml:space="preserve">the </w:t>
      </w:r>
      <w:proofErr w:type="gramStart"/>
      <w:r w:rsidR="00D23F8F" w:rsidRPr="0F38337A">
        <w:rPr>
          <w:rFonts w:eastAsia="Arial" w:cs="Arial"/>
          <w:sz w:val="24"/>
          <w:szCs w:val="24"/>
        </w:rPr>
        <w:t>Council</w:t>
      </w:r>
      <w:r w:rsidR="00054A79" w:rsidRPr="0F38337A">
        <w:rPr>
          <w:rFonts w:eastAsia="Arial" w:cs="Arial"/>
          <w:sz w:val="24"/>
          <w:szCs w:val="24"/>
        </w:rPr>
        <w:t>;</w:t>
      </w:r>
      <w:proofErr w:type="gramEnd"/>
    </w:p>
    <w:p w14:paraId="6A6D9551" w14:textId="77777777"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F38337A">
        <w:rPr>
          <w:rFonts w:eastAsia="Arial" w:cs="Arial"/>
          <w:sz w:val="24"/>
          <w:szCs w:val="24"/>
        </w:rPr>
        <w:t>DPA;</w:t>
      </w:r>
      <w:proofErr w:type="gramEnd"/>
      <w:r w:rsidRPr="0F38337A">
        <w:rPr>
          <w:rFonts w:eastAsia="Arial" w:cs="Arial"/>
          <w:sz w:val="24"/>
          <w:szCs w:val="24"/>
        </w:rPr>
        <w:t xml:space="preserve"> </w:t>
      </w:r>
    </w:p>
    <w:p w14:paraId="0906344C" w14:textId="6A76CF89" w:rsidR="001C2D0C"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provide the </w:t>
      </w:r>
      <w:r w:rsidR="00D23F8F" w:rsidRPr="0F38337A">
        <w:rPr>
          <w:rFonts w:eastAsia="Arial" w:cs="Arial"/>
          <w:sz w:val="24"/>
          <w:szCs w:val="24"/>
        </w:rPr>
        <w:t>Council</w:t>
      </w:r>
      <w:r w:rsidRPr="0F38337A">
        <w:rPr>
          <w:rFonts w:eastAsia="Arial" w:cs="Arial"/>
          <w:sz w:val="24"/>
          <w:szCs w:val="24"/>
        </w:rPr>
        <w:t xml:space="preserve"> with such information as the </w:t>
      </w:r>
      <w:r w:rsidR="00D23F8F" w:rsidRPr="0F38337A">
        <w:rPr>
          <w:rFonts w:eastAsia="Arial" w:cs="Arial"/>
          <w:sz w:val="24"/>
          <w:szCs w:val="24"/>
        </w:rPr>
        <w:t>Council</w:t>
      </w:r>
      <w:r w:rsidRPr="0F38337A">
        <w:rPr>
          <w:rFonts w:eastAsia="Arial" w:cs="Arial"/>
          <w:sz w:val="24"/>
          <w:szCs w:val="24"/>
        </w:rPr>
        <w:t xml:space="preserve"> may reasonably </w:t>
      </w:r>
      <w:proofErr w:type="gramStart"/>
      <w:r w:rsidRPr="0F38337A">
        <w:rPr>
          <w:rFonts w:eastAsia="Arial" w:cs="Arial"/>
          <w:sz w:val="24"/>
          <w:szCs w:val="24"/>
        </w:rPr>
        <w:t>request  to</w:t>
      </w:r>
      <w:proofErr w:type="gramEnd"/>
      <w:r w:rsidRPr="0F38337A">
        <w:rPr>
          <w:rFonts w:eastAsia="Arial" w:cs="Arial"/>
          <w:sz w:val="24"/>
          <w:szCs w:val="24"/>
        </w:rPr>
        <w:t xml:space="preserve"> satisfy itself that the Supplier is complying with its obligations under the DPA;</w:t>
      </w:r>
    </w:p>
    <w:p w14:paraId="2AC08842" w14:textId="37F0A657" w:rsidR="00054A79" w:rsidRPr="00054A79" w:rsidRDefault="00054A79"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ensure that all personnel who have access to and/or process </w:t>
      </w:r>
      <w:r w:rsidR="009274FD" w:rsidRPr="0F38337A">
        <w:rPr>
          <w:rFonts w:eastAsia="Arial" w:cs="Arial"/>
          <w:sz w:val="24"/>
          <w:szCs w:val="24"/>
        </w:rPr>
        <w:t>P</w:t>
      </w:r>
      <w:r w:rsidRPr="0F38337A">
        <w:rPr>
          <w:rFonts w:eastAsia="Arial" w:cs="Arial"/>
          <w:sz w:val="24"/>
          <w:szCs w:val="24"/>
        </w:rPr>
        <w:t xml:space="preserve">ersonal </w:t>
      </w:r>
      <w:r w:rsidR="009274FD" w:rsidRPr="0F38337A">
        <w:rPr>
          <w:rFonts w:eastAsia="Arial" w:cs="Arial"/>
          <w:sz w:val="24"/>
          <w:szCs w:val="24"/>
        </w:rPr>
        <w:t>D</w:t>
      </w:r>
      <w:r w:rsidRPr="0F38337A">
        <w:rPr>
          <w:rFonts w:eastAsia="Arial" w:cs="Arial"/>
          <w:sz w:val="24"/>
          <w:szCs w:val="24"/>
        </w:rPr>
        <w:t xml:space="preserve">ata are obliged to keep the </w:t>
      </w:r>
      <w:r w:rsidR="009274FD" w:rsidRPr="0F38337A">
        <w:rPr>
          <w:rFonts w:eastAsia="Arial" w:cs="Arial"/>
          <w:sz w:val="24"/>
          <w:szCs w:val="24"/>
        </w:rPr>
        <w:t>P</w:t>
      </w:r>
      <w:r w:rsidRPr="0F38337A">
        <w:rPr>
          <w:rFonts w:eastAsia="Arial" w:cs="Arial"/>
          <w:sz w:val="24"/>
          <w:szCs w:val="24"/>
        </w:rPr>
        <w:t xml:space="preserve">ersonal </w:t>
      </w:r>
      <w:r w:rsidR="009274FD" w:rsidRPr="0F38337A">
        <w:rPr>
          <w:rFonts w:eastAsia="Arial" w:cs="Arial"/>
          <w:sz w:val="24"/>
          <w:szCs w:val="24"/>
        </w:rPr>
        <w:t>D</w:t>
      </w:r>
      <w:r w:rsidRPr="0F38337A">
        <w:rPr>
          <w:rFonts w:eastAsia="Arial" w:cs="Arial"/>
          <w:sz w:val="24"/>
          <w:szCs w:val="24"/>
        </w:rPr>
        <w:t>ata confidential.</w:t>
      </w:r>
    </w:p>
    <w:p w14:paraId="4E11025A" w14:textId="2CF6519E" w:rsidR="001C2D0C" w:rsidRPr="005D62BB" w:rsidRDefault="00054A79" w:rsidP="0F38337A">
      <w:pPr>
        <w:pStyle w:val="Level3Number"/>
        <w:widowControl w:val="0"/>
        <w:numPr>
          <w:ilvl w:val="2"/>
          <w:numId w:val="14"/>
        </w:numPr>
        <w:tabs>
          <w:tab w:val="left" w:pos="540"/>
        </w:tabs>
        <w:spacing w:before="0" w:after="240" w:line="240" w:lineRule="atLeast"/>
        <w:jc w:val="both"/>
        <w:rPr>
          <w:rFonts w:eastAsia="Arial" w:cs="Arial"/>
          <w:sz w:val="24"/>
          <w:szCs w:val="24"/>
        </w:rPr>
      </w:pPr>
      <w:r w:rsidRPr="0F38337A">
        <w:rPr>
          <w:rFonts w:eastAsia="Arial" w:cs="Arial"/>
          <w:sz w:val="24"/>
          <w:szCs w:val="24"/>
        </w:rPr>
        <w:t xml:space="preserve">The Supplier must </w:t>
      </w:r>
      <w:r w:rsidR="001C2D0C" w:rsidRPr="0F38337A">
        <w:rPr>
          <w:rFonts w:eastAsia="Arial" w:cs="Arial"/>
          <w:sz w:val="24"/>
          <w:szCs w:val="24"/>
        </w:rPr>
        <w:t xml:space="preserve">promptly notify the </w:t>
      </w:r>
      <w:r w:rsidR="00D23F8F" w:rsidRPr="0F38337A">
        <w:rPr>
          <w:rFonts w:eastAsia="Arial" w:cs="Arial"/>
          <w:sz w:val="24"/>
          <w:szCs w:val="24"/>
        </w:rPr>
        <w:t>Council</w:t>
      </w:r>
      <w:r w:rsidR="001C2D0C" w:rsidRPr="0F38337A">
        <w:rPr>
          <w:rFonts w:eastAsia="Arial" w:cs="Arial"/>
          <w:sz w:val="24"/>
          <w:szCs w:val="24"/>
        </w:rPr>
        <w:t xml:space="preserve"> of:  </w:t>
      </w:r>
    </w:p>
    <w:p w14:paraId="7D94201E" w14:textId="76A0BBF9" w:rsidR="001C2D0C" w:rsidRDefault="001C2D0C" w:rsidP="0F38337A">
      <w:pPr>
        <w:pStyle w:val="Level5Number"/>
        <w:numPr>
          <w:ilvl w:val="2"/>
          <w:numId w:val="14"/>
        </w:numPr>
        <w:spacing w:line="240" w:lineRule="atLeast"/>
        <w:contextualSpacing/>
        <w:rPr>
          <w:rFonts w:eastAsia="Arial" w:cs="Arial"/>
          <w:sz w:val="24"/>
          <w:szCs w:val="24"/>
        </w:rPr>
      </w:pPr>
      <w:r w:rsidRPr="0F38337A">
        <w:rPr>
          <w:rFonts w:eastAsia="Arial" w:cs="Arial"/>
          <w:sz w:val="24"/>
          <w:szCs w:val="24"/>
        </w:rPr>
        <w:t xml:space="preserve">any breach of the security requirements of the </w:t>
      </w:r>
      <w:r w:rsidR="00D23F8F" w:rsidRPr="0F38337A">
        <w:rPr>
          <w:rFonts w:eastAsia="Arial" w:cs="Arial"/>
          <w:sz w:val="24"/>
          <w:szCs w:val="24"/>
        </w:rPr>
        <w:t>Council</w:t>
      </w:r>
      <w:r w:rsidRPr="0F38337A">
        <w:rPr>
          <w:rFonts w:eastAsia="Arial" w:cs="Arial"/>
          <w:sz w:val="24"/>
          <w:szCs w:val="24"/>
        </w:rPr>
        <w:t xml:space="preserve"> as referred to in clause </w:t>
      </w:r>
      <w:r w:rsidRPr="0F38337A">
        <w:rPr>
          <w:rFonts w:asciiTheme="majorHAnsi" w:hAnsiTheme="majorHAnsi"/>
          <w:sz w:val="24"/>
          <w:szCs w:val="24"/>
        </w:rPr>
        <w:fldChar w:fldCharType="begin"/>
      </w:r>
      <w:r w:rsidRPr="0F38337A">
        <w:rPr>
          <w:rFonts w:asciiTheme="majorHAnsi" w:hAnsiTheme="majorHAnsi"/>
          <w:sz w:val="24"/>
          <w:szCs w:val="24"/>
        </w:rPr>
        <w:instrText xml:space="preserve"> REF _Ref360040777 \r \h  \* MERGEFORMAT </w:instrText>
      </w:r>
      <w:r w:rsidRPr="0F38337A">
        <w:rPr>
          <w:rFonts w:asciiTheme="majorHAnsi" w:hAnsiTheme="majorHAnsi"/>
          <w:sz w:val="24"/>
          <w:szCs w:val="24"/>
        </w:rPr>
      </w:r>
      <w:r w:rsidRPr="0F38337A">
        <w:rPr>
          <w:rFonts w:asciiTheme="majorHAnsi" w:hAnsiTheme="majorHAnsi"/>
          <w:sz w:val="24"/>
          <w:szCs w:val="24"/>
        </w:rPr>
        <w:fldChar w:fldCharType="separate"/>
      </w:r>
      <w:r w:rsidR="00556F33" w:rsidRPr="0F38337A">
        <w:rPr>
          <w:rFonts w:asciiTheme="majorHAnsi" w:hAnsiTheme="majorHAnsi" w:cs="Arial"/>
          <w:sz w:val="24"/>
          <w:szCs w:val="24"/>
        </w:rPr>
        <w:t>13.3</w:t>
      </w:r>
      <w:r w:rsidRPr="0F38337A">
        <w:rPr>
          <w:rFonts w:asciiTheme="majorHAnsi" w:hAnsiTheme="majorHAnsi"/>
          <w:sz w:val="24"/>
          <w:szCs w:val="24"/>
        </w:rPr>
        <w:fldChar w:fldCharType="end"/>
      </w:r>
      <w:r w:rsidRPr="0F38337A">
        <w:rPr>
          <w:rFonts w:eastAsia="Arial" w:cs="Arial"/>
          <w:sz w:val="24"/>
          <w:szCs w:val="24"/>
        </w:rPr>
        <w:t>; and</w:t>
      </w:r>
    </w:p>
    <w:p w14:paraId="2D4E8EF3" w14:textId="77777777" w:rsidR="00982663" w:rsidRPr="005D62BB" w:rsidRDefault="00982663" w:rsidP="0F38337A">
      <w:pPr>
        <w:pStyle w:val="Level5Number"/>
        <w:numPr>
          <w:ilvl w:val="4"/>
          <w:numId w:val="0"/>
        </w:numPr>
        <w:spacing w:line="240" w:lineRule="atLeast"/>
        <w:ind w:left="851"/>
        <w:contextualSpacing/>
        <w:rPr>
          <w:rFonts w:eastAsia="Arial" w:cs="Arial"/>
          <w:sz w:val="24"/>
          <w:szCs w:val="24"/>
        </w:rPr>
      </w:pPr>
    </w:p>
    <w:p w14:paraId="36A10E8B" w14:textId="3DEE4BFC" w:rsidR="001C2D0C" w:rsidRPr="00054A79" w:rsidRDefault="001C2D0C" w:rsidP="0F38337A">
      <w:pPr>
        <w:pStyle w:val="Level5Number"/>
        <w:numPr>
          <w:ilvl w:val="2"/>
          <w:numId w:val="14"/>
        </w:numPr>
        <w:spacing w:line="240" w:lineRule="atLeast"/>
        <w:contextualSpacing/>
        <w:rPr>
          <w:rFonts w:eastAsia="Arial" w:cs="Arial"/>
          <w:sz w:val="24"/>
          <w:szCs w:val="24"/>
        </w:rPr>
      </w:pPr>
      <w:r w:rsidRPr="0F38337A">
        <w:rPr>
          <w:rFonts w:eastAsia="Arial" w:cs="Arial"/>
          <w:sz w:val="24"/>
          <w:szCs w:val="24"/>
        </w:rPr>
        <w:t xml:space="preserve">any request for personal </w:t>
      </w:r>
      <w:proofErr w:type="gramStart"/>
      <w:r w:rsidRPr="0F38337A">
        <w:rPr>
          <w:rFonts w:eastAsia="Arial" w:cs="Arial"/>
          <w:sz w:val="24"/>
          <w:szCs w:val="24"/>
        </w:rPr>
        <w:t>data</w:t>
      </w:r>
      <w:r w:rsidR="00054A79" w:rsidRPr="0F38337A">
        <w:rPr>
          <w:rFonts w:eastAsia="Arial" w:cs="Arial"/>
          <w:sz w:val="24"/>
          <w:szCs w:val="24"/>
        </w:rPr>
        <w:t>;</w:t>
      </w:r>
      <w:proofErr w:type="gramEnd"/>
      <w:r w:rsidR="00054A79" w:rsidRPr="0F38337A">
        <w:rPr>
          <w:rFonts w:eastAsia="Arial" w:cs="Arial"/>
          <w:sz w:val="24"/>
          <w:szCs w:val="24"/>
        </w:rPr>
        <w:t xml:space="preserve"> </w:t>
      </w:r>
    </w:p>
    <w:p w14:paraId="5BB7B6D9" w14:textId="6FFEFB3A" w:rsidR="001C2D0C"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lastRenderedPageBreak/>
        <w:t xml:space="preserve">ensure that it does not knowingly or negligently do or omit to do anything which places the </w:t>
      </w:r>
      <w:r w:rsidR="00D23F8F" w:rsidRPr="0F38337A">
        <w:rPr>
          <w:rFonts w:eastAsia="Arial" w:cs="Arial"/>
          <w:sz w:val="24"/>
          <w:szCs w:val="24"/>
        </w:rPr>
        <w:t>Council</w:t>
      </w:r>
      <w:r w:rsidRPr="0F38337A">
        <w:rPr>
          <w:rFonts w:eastAsia="Arial" w:cs="Arial"/>
          <w:sz w:val="24"/>
          <w:szCs w:val="24"/>
        </w:rPr>
        <w:t xml:space="preserve"> in breach of the </w:t>
      </w:r>
      <w:r w:rsidR="00D23F8F" w:rsidRPr="0F38337A">
        <w:rPr>
          <w:rFonts w:eastAsia="Arial" w:cs="Arial"/>
          <w:sz w:val="24"/>
          <w:szCs w:val="24"/>
        </w:rPr>
        <w:t>Council</w:t>
      </w:r>
      <w:r w:rsidRPr="0F38337A">
        <w:rPr>
          <w:rFonts w:eastAsia="Arial" w:cs="Arial"/>
          <w:sz w:val="24"/>
          <w:szCs w:val="24"/>
        </w:rPr>
        <w:t>’s obligations under the DPA</w:t>
      </w:r>
      <w:r w:rsidR="002D0232" w:rsidRPr="0F38337A">
        <w:rPr>
          <w:rFonts w:eastAsia="Arial" w:cs="Arial"/>
          <w:sz w:val="24"/>
          <w:szCs w:val="24"/>
        </w:rPr>
        <w:t xml:space="preserve"> or Data Protection </w:t>
      </w:r>
      <w:proofErr w:type="gramStart"/>
      <w:r w:rsidR="002D0232" w:rsidRPr="0F38337A">
        <w:rPr>
          <w:rFonts w:eastAsia="Arial" w:cs="Arial"/>
          <w:sz w:val="24"/>
          <w:szCs w:val="24"/>
        </w:rPr>
        <w:t>Legislation;</w:t>
      </w:r>
      <w:proofErr w:type="gramEnd"/>
    </w:p>
    <w:p w14:paraId="7799B75B" w14:textId="1CA6FBDA" w:rsidR="002D0232" w:rsidRPr="005D62BB" w:rsidRDefault="002D0232"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maintain complete and accurate records and information to demonstrate its compliance with this clause 13 and immediately inform the </w:t>
      </w:r>
      <w:r w:rsidR="00D23F8F" w:rsidRPr="0F38337A">
        <w:rPr>
          <w:rFonts w:eastAsia="Arial" w:cs="Arial"/>
          <w:sz w:val="24"/>
          <w:szCs w:val="24"/>
        </w:rPr>
        <w:t>Council</w:t>
      </w:r>
      <w:r w:rsidRPr="0F38337A">
        <w:rPr>
          <w:rFonts w:eastAsia="Arial" w:cs="Arial"/>
          <w:sz w:val="24"/>
          <w:szCs w:val="24"/>
        </w:rPr>
        <w:t xml:space="preserve">, if in the opinion of the Supplier, an instruction infringes the Data Protection Legislation. </w:t>
      </w:r>
    </w:p>
    <w:p w14:paraId="0DB81265" w14:textId="74863858" w:rsidR="002D0232" w:rsidRDefault="001C2D0C" w:rsidP="0F38337A">
      <w:pPr>
        <w:pStyle w:val="Level2Heading"/>
        <w:numPr>
          <w:ilvl w:val="1"/>
          <w:numId w:val="14"/>
        </w:numPr>
        <w:spacing w:before="0" w:after="120" w:line="240" w:lineRule="atLeast"/>
        <w:jc w:val="both"/>
        <w:rPr>
          <w:rFonts w:eastAsia="Arial" w:cs="Arial"/>
          <w:b w:val="0"/>
          <w:sz w:val="24"/>
          <w:szCs w:val="24"/>
        </w:rPr>
      </w:pPr>
      <w:bookmarkStart w:id="38" w:name="_Ref360040777"/>
      <w:r w:rsidRPr="0F38337A">
        <w:rPr>
          <w:rFonts w:eastAsia="Arial" w:cs="Arial"/>
          <w:b w:val="0"/>
          <w:sz w:val="24"/>
          <w:szCs w:val="24"/>
        </w:rPr>
        <w:t xml:space="preserve">When handling </w:t>
      </w:r>
      <w:r w:rsidR="00D23F8F" w:rsidRPr="0F38337A">
        <w:rPr>
          <w:rFonts w:eastAsia="Arial" w:cs="Arial"/>
          <w:b w:val="0"/>
          <w:sz w:val="24"/>
          <w:szCs w:val="24"/>
        </w:rPr>
        <w:t>Council</w:t>
      </w:r>
      <w:r w:rsidRPr="0F38337A">
        <w:rPr>
          <w:rFonts w:eastAsia="Arial" w:cs="Arial"/>
          <w:b w:val="0"/>
          <w:sz w:val="24"/>
          <w:szCs w:val="24"/>
        </w:rPr>
        <w:t xml:space="preserve"> data (</w:t>
      </w:r>
      <w:proofErr w:type="gramStart"/>
      <w:r w:rsidRPr="0F38337A">
        <w:rPr>
          <w:rFonts w:eastAsia="Arial" w:cs="Arial"/>
          <w:b w:val="0"/>
          <w:sz w:val="24"/>
          <w:szCs w:val="24"/>
        </w:rPr>
        <w:t>whether or not</w:t>
      </w:r>
      <w:proofErr w:type="gramEnd"/>
      <w:r w:rsidRPr="0F38337A">
        <w:rPr>
          <w:rFonts w:eastAsia="Arial" w:cs="Arial"/>
          <w:b w:val="0"/>
          <w:sz w:val="24"/>
          <w:szCs w:val="24"/>
        </w:rPr>
        <w:t xml:space="preserve"> Personal Data), the Supplier shall ensure the security of the data is maintained in line with the security requirements of the </w:t>
      </w:r>
      <w:r w:rsidR="00D23F8F" w:rsidRPr="0F38337A">
        <w:rPr>
          <w:rFonts w:eastAsia="Arial" w:cs="Arial"/>
          <w:b w:val="0"/>
          <w:sz w:val="24"/>
          <w:szCs w:val="24"/>
        </w:rPr>
        <w:t>Council</w:t>
      </w:r>
      <w:r w:rsidRPr="0F38337A">
        <w:rPr>
          <w:rFonts w:eastAsia="Arial" w:cs="Arial"/>
          <w:b w:val="0"/>
          <w:sz w:val="24"/>
          <w:szCs w:val="24"/>
        </w:rPr>
        <w:t xml:space="preserve"> as notified to the Supplier from time to time.</w:t>
      </w:r>
      <w:bookmarkEnd w:id="38"/>
    </w:p>
    <w:p w14:paraId="3C85C5F0" w14:textId="1A79667C" w:rsidR="002D0232" w:rsidRPr="00486245" w:rsidRDefault="002D0232" w:rsidP="0F38337A">
      <w:pPr>
        <w:pStyle w:val="Level2Heading"/>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If the Supplier appoints a </w:t>
      </w:r>
      <w:proofErr w:type="gramStart"/>
      <w:r w:rsidRPr="0F38337A">
        <w:rPr>
          <w:rFonts w:eastAsia="Arial" w:cs="Arial"/>
          <w:b w:val="0"/>
          <w:sz w:val="24"/>
          <w:szCs w:val="24"/>
        </w:rPr>
        <w:t>third party</w:t>
      </w:r>
      <w:proofErr w:type="gramEnd"/>
      <w:r w:rsidRPr="0F38337A">
        <w:rPr>
          <w:rFonts w:eastAsia="Arial" w:cs="Arial"/>
          <w:b w:val="0"/>
          <w:sz w:val="24"/>
          <w:szCs w:val="24"/>
        </w:rPr>
        <w:t xml:space="preserve"> processor of </w:t>
      </w:r>
      <w:r w:rsidR="009274FD" w:rsidRPr="0F38337A">
        <w:rPr>
          <w:rFonts w:eastAsia="Arial" w:cs="Arial"/>
          <w:b w:val="0"/>
          <w:sz w:val="24"/>
          <w:szCs w:val="24"/>
        </w:rPr>
        <w:t>P</w:t>
      </w:r>
      <w:r w:rsidRPr="0F38337A">
        <w:rPr>
          <w:rFonts w:eastAsia="Arial" w:cs="Arial"/>
          <w:b w:val="0"/>
          <w:sz w:val="24"/>
          <w:szCs w:val="24"/>
        </w:rPr>
        <w:t xml:space="preserve">ersonal </w:t>
      </w:r>
      <w:r w:rsidR="009274FD" w:rsidRPr="0F38337A">
        <w:rPr>
          <w:rFonts w:eastAsia="Arial" w:cs="Arial"/>
          <w:b w:val="0"/>
          <w:sz w:val="24"/>
          <w:szCs w:val="24"/>
        </w:rPr>
        <w:t>D</w:t>
      </w:r>
      <w:r w:rsidRPr="0F38337A">
        <w:rPr>
          <w:rFonts w:eastAsia="Arial" w:cs="Arial"/>
          <w:b w:val="0"/>
          <w:sz w:val="24"/>
          <w:szCs w:val="24"/>
        </w:rPr>
        <w:t>ata under th</w:t>
      </w:r>
      <w:r w:rsidR="009274FD" w:rsidRPr="0F38337A">
        <w:rPr>
          <w:rFonts w:eastAsia="Arial" w:cs="Arial"/>
          <w:b w:val="0"/>
          <w:sz w:val="24"/>
          <w:szCs w:val="24"/>
        </w:rPr>
        <w:t>e</w:t>
      </w:r>
      <w:r w:rsidRPr="0F38337A">
        <w:rPr>
          <w:rFonts w:eastAsia="Arial" w:cs="Arial"/>
          <w:b w:val="0"/>
          <w:sz w:val="24"/>
          <w:szCs w:val="24"/>
        </w:rPr>
        <w:t xml:space="preserve"> </w:t>
      </w:r>
      <w:r w:rsidR="009274FD" w:rsidRPr="0F38337A">
        <w:rPr>
          <w:rFonts w:eastAsia="Arial" w:cs="Arial"/>
          <w:b w:val="0"/>
          <w:sz w:val="24"/>
          <w:szCs w:val="24"/>
        </w:rPr>
        <w:t>A</w:t>
      </w:r>
      <w:r w:rsidRPr="0F38337A">
        <w:rPr>
          <w:rFonts w:eastAsia="Arial" w:cs="Arial"/>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00D23F8F" w:rsidRPr="0F38337A">
        <w:rPr>
          <w:rFonts w:eastAsia="Arial" w:cs="Arial"/>
          <w:b w:val="0"/>
          <w:sz w:val="24"/>
          <w:szCs w:val="24"/>
        </w:rPr>
        <w:t>Council</w:t>
      </w:r>
      <w:r w:rsidRPr="0F38337A">
        <w:rPr>
          <w:rFonts w:eastAsia="Arial" w:cs="Arial"/>
          <w:b w:val="0"/>
          <w:sz w:val="24"/>
          <w:szCs w:val="24"/>
        </w:rPr>
        <w:t xml:space="preserve"> and Supplier, the Supplier shall remain fully liable for all acts or </w:t>
      </w:r>
      <w:r w:rsidR="00703654" w:rsidRPr="0F38337A">
        <w:rPr>
          <w:rFonts w:eastAsia="Arial" w:cs="Arial"/>
          <w:b w:val="0"/>
          <w:sz w:val="24"/>
          <w:szCs w:val="24"/>
        </w:rPr>
        <w:t>omissions</w:t>
      </w:r>
      <w:r w:rsidRPr="0F38337A">
        <w:rPr>
          <w:rFonts w:eastAsia="Arial" w:cs="Arial"/>
          <w:b w:val="0"/>
          <w:sz w:val="24"/>
          <w:szCs w:val="24"/>
        </w:rPr>
        <w:t xml:space="preserve"> of any </w:t>
      </w:r>
      <w:proofErr w:type="gramStart"/>
      <w:r w:rsidRPr="0F38337A">
        <w:rPr>
          <w:rFonts w:eastAsia="Arial" w:cs="Arial"/>
          <w:b w:val="0"/>
          <w:sz w:val="24"/>
          <w:szCs w:val="24"/>
        </w:rPr>
        <w:t>third party</w:t>
      </w:r>
      <w:proofErr w:type="gramEnd"/>
      <w:r w:rsidRPr="0F38337A">
        <w:rPr>
          <w:rFonts w:eastAsia="Arial" w:cs="Arial"/>
          <w:b w:val="0"/>
          <w:sz w:val="24"/>
          <w:szCs w:val="24"/>
        </w:rPr>
        <w:t xml:space="preserve"> processor appointed by it pursuant to this. As between</w:t>
      </w:r>
      <w:r w:rsidR="00011107" w:rsidRPr="0F38337A">
        <w:rPr>
          <w:rFonts w:eastAsia="Arial" w:cs="Arial"/>
          <w:b w:val="0"/>
          <w:sz w:val="24"/>
          <w:szCs w:val="24"/>
        </w:rPr>
        <w:t xml:space="preserve"> </w:t>
      </w:r>
      <w:r w:rsidRPr="0F38337A">
        <w:rPr>
          <w:rFonts w:eastAsia="Arial" w:cs="Arial"/>
          <w:b w:val="0"/>
          <w:sz w:val="24"/>
          <w:szCs w:val="24"/>
        </w:rPr>
        <w:t xml:space="preserve">the </w:t>
      </w:r>
      <w:r w:rsidR="00D23F8F" w:rsidRPr="0F38337A">
        <w:rPr>
          <w:rFonts w:eastAsia="Arial" w:cs="Arial"/>
          <w:b w:val="0"/>
          <w:sz w:val="24"/>
          <w:szCs w:val="24"/>
        </w:rPr>
        <w:t>Council</w:t>
      </w:r>
      <w:r w:rsidRPr="0F38337A">
        <w:rPr>
          <w:rFonts w:eastAsia="Arial" w:cs="Arial"/>
          <w:b w:val="0"/>
          <w:sz w:val="24"/>
          <w:szCs w:val="24"/>
        </w:rPr>
        <w:t xml:space="preserve"> and the Supplier, the Supplier shall remain fully liable for all acts or </w:t>
      </w:r>
      <w:r w:rsidR="00703654" w:rsidRPr="0F38337A">
        <w:rPr>
          <w:rFonts w:eastAsia="Arial" w:cs="Arial"/>
          <w:b w:val="0"/>
          <w:sz w:val="24"/>
          <w:szCs w:val="24"/>
        </w:rPr>
        <w:t>omissions</w:t>
      </w:r>
      <w:r w:rsidRPr="0F38337A">
        <w:rPr>
          <w:rFonts w:eastAsia="Arial" w:cs="Arial"/>
          <w:b w:val="0"/>
          <w:sz w:val="24"/>
          <w:szCs w:val="24"/>
        </w:rPr>
        <w:t xml:space="preserve"> of any </w:t>
      </w:r>
      <w:proofErr w:type="gramStart"/>
      <w:r w:rsidRPr="0F38337A">
        <w:rPr>
          <w:rFonts w:eastAsia="Arial" w:cs="Arial"/>
          <w:b w:val="0"/>
          <w:sz w:val="24"/>
          <w:szCs w:val="24"/>
        </w:rPr>
        <w:t>third party</w:t>
      </w:r>
      <w:proofErr w:type="gramEnd"/>
      <w:r w:rsidRPr="0F38337A">
        <w:rPr>
          <w:rFonts w:eastAsia="Arial" w:cs="Arial"/>
          <w:b w:val="0"/>
          <w:sz w:val="24"/>
          <w:szCs w:val="24"/>
        </w:rPr>
        <w:t xml:space="preserve"> processor appointed by it pursuant to this clause 13. </w:t>
      </w:r>
    </w:p>
    <w:p w14:paraId="25B8BE14"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bookmarkStart w:id="39" w:name="_Ref377050536"/>
      <w:r w:rsidRPr="0F38337A">
        <w:rPr>
          <w:rFonts w:eastAsia="Arial" w:cs="Arial"/>
          <w:sz w:val="24"/>
          <w:szCs w:val="24"/>
        </w:rPr>
        <w:t>Liability</w:t>
      </w:r>
      <w:bookmarkEnd w:id="39"/>
      <w:r w:rsidRPr="0F38337A">
        <w:rPr>
          <w:rFonts w:eastAsia="Arial" w:cs="Arial"/>
          <w:sz w:val="24"/>
          <w:szCs w:val="24"/>
        </w:rPr>
        <w:t xml:space="preserve"> </w:t>
      </w:r>
    </w:p>
    <w:p w14:paraId="3B60DCC8" w14:textId="3E113F21"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The Supplier shall not be responsible for any injury, loss, damage, </w:t>
      </w:r>
      <w:proofErr w:type="gramStart"/>
      <w:r w:rsidRPr="0F38337A">
        <w:rPr>
          <w:rFonts w:eastAsia="Arial" w:cs="Arial"/>
          <w:b w:val="0"/>
          <w:sz w:val="24"/>
          <w:szCs w:val="24"/>
        </w:rPr>
        <w:t>cost</w:t>
      </w:r>
      <w:proofErr w:type="gramEnd"/>
      <w:r w:rsidRPr="0F38337A">
        <w:rPr>
          <w:rFonts w:eastAsia="Arial" w:cs="Arial"/>
          <w:b w:val="0"/>
          <w:sz w:val="24"/>
          <w:szCs w:val="24"/>
        </w:rPr>
        <w:t xml:space="preserve"> or expense suffered by the </w:t>
      </w:r>
      <w:r w:rsidR="00D23F8F" w:rsidRPr="0F38337A">
        <w:rPr>
          <w:rFonts w:eastAsia="Arial" w:cs="Arial"/>
          <w:b w:val="0"/>
          <w:sz w:val="24"/>
          <w:szCs w:val="24"/>
        </w:rPr>
        <w:t>Council</w:t>
      </w:r>
      <w:r w:rsidRPr="0F38337A">
        <w:rPr>
          <w:rFonts w:eastAsia="Arial" w:cs="Arial"/>
          <w:b w:val="0"/>
          <w:sz w:val="24"/>
          <w:szCs w:val="24"/>
        </w:rPr>
        <w:t xml:space="preserve"> if and to the extent that it is caused by the negligence or wilful misconduct of the </w:t>
      </w:r>
      <w:r w:rsidR="00D23F8F" w:rsidRPr="0F38337A">
        <w:rPr>
          <w:rFonts w:eastAsia="Arial" w:cs="Arial"/>
          <w:b w:val="0"/>
          <w:sz w:val="24"/>
          <w:szCs w:val="24"/>
        </w:rPr>
        <w:t>Council</w:t>
      </w:r>
      <w:r w:rsidRPr="0F38337A">
        <w:rPr>
          <w:rFonts w:eastAsia="Arial" w:cs="Arial"/>
          <w:b w:val="0"/>
          <w:sz w:val="24"/>
          <w:szCs w:val="24"/>
        </w:rPr>
        <w:t xml:space="preserve"> or by breach by the </w:t>
      </w:r>
      <w:r w:rsidR="00D23F8F" w:rsidRPr="0F38337A">
        <w:rPr>
          <w:rFonts w:eastAsia="Arial" w:cs="Arial"/>
          <w:b w:val="0"/>
          <w:sz w:val="24"/>
          <w:szCs w:val="24"/>
        </w:rPr>
        <w:t>Council</w:t>
      </w:r>
      <w:r w:rsidRPr="0F38337A">
        <w:rPr>
          <w:rFonts w:eastAsia="Arial" w:cs="Arial"/>
          <w:b w:val="0"/>
          <w:sz w:val="24"/>
          <w:szCs w:val="24"/>
        </w:rPr>
        <w:t xml:space="preserve"> of its obligations under the Agreement. </w:t>
      </w:r>
    </w:p>
    <w:p w14:paraId="0E02C47E"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40" w:name="_Ref370389250"/>
      <w:r w:rsidRPr="0F38337A">
        <w:rPr>
          <w:rFonts w:eastAsia="Arial" w:cs="Arial"/>
          <w:b w:val="0"/>
          <w:sz w:val="24"/>
          <w:szCs w:val="24"/>
        </w:rPr>
        <w:t>Subject always to clauses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_Ref359607720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14.3</w:t>
      </w:r>
      <w:r w:rsidRPr="0F38337A">
        <w:rPr>
          <w:rFonts w:asciiTheme="majorHAnsi" w:hAnsiTheme="majorHAnsi" w:cs="Arial"/>
          <w:b w:val="0"/>
          <w:sz w:val="24"/>
          <w:szCs w:val="24"/>
        </w:rPr>
        <w:fldChar w:fldCharType="end"/>
      </w:r>
      <w:r w:rsidRPr="0F38337A">
        <w:rPr>
          <w:rFonts w:eastAsia="Arial" w:cs="Arial"/>
          <w:b w:val="0"/>
          <w:sz w:val="24"/>
          <w:szCs w:val="24"/>
        </w:rPr>
        <w:t xml:space="preserve"> and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_Ref359607729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14.4</w:t>
      </w:r>
      <w:r w:rsidRPr="0F38337A">
        <w:rPr>
          <w:rFonts w:asciiTheme="majorHAnsi" w:hAnsiTheme="majorHAnsi" w:cs="Arial"/>
          <w:b w:val="0"/>
          <w:sz w:val="24"/>
          <w:szCs w:val="24"/>
        </w:rPr>
        <w:fldChar w:fldCharType="end"/>
      </w:r>
      <w:r w:rsidRPr="0F38337A">
        <w:rPr>
          <w:rFonts w:eastAsia="Arial" w:cs="Arial"/>
          <w:b w:val="0"/>
          <w:sz w:val="24"/>
          <w:szCs w:val="24"/>
        </w:rPr>
        <w:t>:</w:t>
      </w:r>
      <w:bookmarkEnd w:id="40"/>
    </w:p>
    <w:p w14:paraId="1B38D577" w14:textId="77777777"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bookmarkStart w:id="41" w:name="_Ref377110477"/>
      <w:r w:rsidRPr="0F38337A">
        <w:rPr>
          <w:rFonts w:eastAsia="Arial" w:cs="Arial"/>
          <w:sz w:val="24"/>
          <w:szCs w:val="24"/>
        </w:rPr>
        <w:t xml:space="preserve">the aggregate liability of the Supplier in respect of all defaults, claims, </w:t>
      </w:r>
      <w:proofErr w:type="gramStart"/>
      <w:r w:rsidRPr="0F38337A">
        <w:rPr>
          <w:rFonts w:eastAsia="Arial" w:cs="Arial"/>
          <w:sz w:val="24"/>
          <w:szCs w:val="24"/>
        </w:rPr>
        <w:t>losses</w:t>
      </w:r>
      <w:proofErr w:type="gramEnd"/>
      <w:r w:rsidRPr="0F38337A">
        <w:rPr>
          <w:rFonts w:eastAsia="Arial" w:cs="Arial"/>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1"/>
    </w:p>
    <w:p w14:paraId="6E61F8D7" w14:textId="0C966F68"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except in the case of claims arising under clauses </w:t>
      </w:r>
      <w:r w:rsidRPr="0F38337A">
        <w:rPr>
          <w:rFonts w:asciiTheme="majorHAnsi" w:hAnsiTheme="majorHAnsi" w:cs="Arial"/>
          <w:sz w:val="24"/>
          <w:szCs w:val="24"/>
        </w:rPr>
        <w:fldChar w:fldCharType="begin"/>
      </w:r>
      <w:r w:rsidRPr="0F38337A">
        <w:rPr>
          <w:rFonts w:asciiTheme="majorHAnsi" w:hAnsiTheme="majorHAnsi" w:cs="Arial"/>
          <w:sz w:val="24"/>
          <w:szCs w:val="24"/>
        </w:rPr>
        <w:instrText xml:space="preserve"> REF _Ref359607763 \r \h  \* MERGEFORMAT </w:instrText>
      </w:r>
      <w:r w:rsidRPr="0F38337A">
        <w:rPr>
          <w:rFonts w:asciiTheme="majorHAnsi" w:hAnsiTheme="majorHAnsi" w:cs="Arial"/>
          <w:sz w:val="24"/>
          <w:szCs w:val="24"/>
        </w:rPr>
      </w:r>
      <w:r w:rsidRPr="0F38337A">
        <w:rPr>
          <w:rFonts w:asciiTheme="majorHAnsi" w:hAnsiTheme="majorHAnsi" w:cs="Arial"/>
          <w:sz w:val="24"/>
          <w:szCs w:val="24"/>
        </w:rPr>
        <w:fldChar w:fldCharType="separate"/>
      </w:r>
      <w:r w:rsidR="00556F33" w:rsidRPr="0F38337A">
        <w:rPr>
          <w:rFonts w:asciiTheme="majorHAnsi" w:hAnsiTheme="majorHAnsi" w:cs="Arial"/>
          <w:sz w:val="24"/>
          <w:szCs w:val="24"/>
        </w:rPr>
        <w:t>9.4</w:t>
      </w:r>
      <w:r w:rsidRPr="0F38337A">
        <w:rPr>
          <w:rFonts w:asciiTheme="majorHAnsi" w:hAnsiTheme="majorHAnsi" w:cs="Arial"/>
          <w:sz w:val="24"/>
          <w:szCs w:val="24"/>
        </w:rPr>
        <w:fldChar w:fldCharType="end"/>
      </w:r>
      <w:r w:rsidRPr="0F38337A">
        <w:rPr>
          <w:rFonts w:eastAsia="Arial" w:cs="Arial"/>
          <w:sz w:val="24"/>
          <w:szCs w:val="24"/>
        </w:rPr>
        <w:t xml:space="preserve"> and </w:t>
      </w:r>
      <w:r w:rsidRPr="0F38337A">
        <w:rPr>
          <w:rFonts w:asciiTheme="majorHAnsi" w:hAnsiTheme="majorHAnsi" w:cs="Arial"/>
          <w:sz w:val="24"/>
          <w:szCs w:val="24"/>
        </w:rPr>
        <w:fldChar w:fldCharType="begin"/>
      </w:r>
      <w:r w:rsidRPr="0F38337A">
        <w:rPr>
          <w:rFonts w:asciiTheme="majorHAnsi" w:hAnsiTheme="majorHAnsi" w:cs="Arial"/>
          <w:sz w:val="24"/>
          <w:szCs w:val="24"/>
        </w:rPr>
        <w:instrText xml:space="preserve"> REF _Ref370389344 \r \h  \* MERGEFORMAT </w:instrText>
      </w:r>
      <w:r w:rsidRPr="0F38337A">
        <w:rPr>
          <w:rFonts w:asciiTheme="majorHAnsi" w:hAnsiTheme="majorHAnsi" w:cs="Arial"/>
          <w:sz w:val="24"/>
          <w:szCs w:val="24"/>
        </w:rPr>
      </w:r>
      <w:r w:rsidRPr="0F38337A">
        <w:rPr>
          <w:rFonts w:asciiTheme="majorHAnsi" w:hAnsiTheme="majorHAnsi" w:cs="Arial"/>
          <w:sz w:val="24"/>
          <w:szCs w:val="24"/>
        </w:rPr>
        <w:fldChar w:fldCharType="separate"/>
      </w:r>
      <w:r w:rsidR="001F7584" w:rsidRPr="0F38337A">
        <w:rPr>
          <w:rFonts w:asciiTheme="majorHAnsi" w:hAnsiTheme="majorHAnsi" w:cs="Arial"/>
          <w:sz w:val="24"/>
          <w:szCs w:val="24"/>
        </w:rPr>
        <w:t>19</w:t>
      </w:r>
      <w:r w:rsidR="00556F33" w:rsidRPr="0F38337A">
        <w:rPr>
          <w:rFonts w:asciiTheme="majorHAnsi" w:hAnsiTheme="majorHAnsi" w:cs="Arial"/>
          <w:sz w:val="24"/>
          <w:szCs w:val="24"/>
        </w:rPr>
        <w:t>.3</w:t>
      </w:r>
      <w:r w:rsidRPr="0F38337A">
        <w:rPr>
          <w:rFonts w:asciiTheme="majorHAnsi" w:hAnsiTheme="majorHAnsi" w:cs="Arial"/>
          <w:sz w:val="24"/>
          <w:szCs w:val="24"/>
        </w:rPr>
        <w:fldChar w:fldCharType="end"/>
      </w:r>
      <w:r w:rsidRPr="0F38337A">
        <w:rPr>
          <w:rFonts w:eastAsia="Arial" w:cs="Arial"/>
          <w:sz w:val="24"/>
          <w:szCs w:val="24"/>
        </w:rPr>
        <w:t xml:space="preserve">, in no event shall the Supplier be liable to the </w:t>
      </w:r>
      <w:r w:rsidR="00D23F8F" w:rsidRPr="0F38337A">
        <w:rPr>
          <w:rFonts w:eastAsia="Arial" w:cs="Arial"/>
          <w:sz w:val="24"/>
          <w:szCs w:val="24"/>
        </w:rPr>
        <w:t>Council</w:t>
      </w:r>
      <w:r w:rsidRPr="0F38337A">
        <w:rPr>
          <w:rFonts w:eastAsia="Arial" w:cs="Arial"/>
          <w:sz w:val="24"/>
          <w:szCs w:val="24"/>
        </w:rPr>
        <w:t xml:space="preserve"> for any: </w:t>
      </w:r>
    </w:p>
    <w:p w14:paraId="3F943C4D" w14:textId="77777777" w:rsidR="001C2D0C" w:rsidRPr="005D62BB" w:rsidRDefault="001C2D0C" w:rsidP="0F38337A">
      <w:pPr>
        <w:pStyle w:val="Level5Number"/>
        <w:numPr>
          <w:ilvl w:val="3"/>
          <w:numId w:val="14"/>
        </w:numPr>
        <w:spacing w:after="120" w:line="240" w:lineRule="atLeast"/>
        <w:rPr>
          <w:rFonts w:eastAsia="Arial" w:cs="Arial"/>
          <w:sz w:val="24"/>
          <w:szCs w:val="24"/>
        </w:rPr>
      </w:pPr>
      <w:r w:rsidRPr="0F38337A">
        <w:rPr>
          <w:rFonts w:eastAsia="Arial" w:cs="Arial"/>
          <w:sz w:val="24"/>
          <w:szCs w:val="24"/>
        </w:rPr>
        <w:t xml:space="preserve">loss of </w:t>
      </w:r>
      <w:proofErr w:type="gramStart"/>
      <w:r w:rsidRPr="0F38337A">
        <w:rPr>
          <w:rFonts w:eastAsia="Arial" w:cs="Arial"/>
          <w:sz w:val="24"/>
          <w:szCs w:val="24"/>
        </w:rPr>
        <w:t>profits;</w:t>
      </w:r>
      <w:proofErr w:type="gramEnd"/>
    </w:p>
    <w:p w14:paraId="34DA3AE7" w14:textId="77777777" w:rsidR="001C2D0C" w:rsidRPr="005D62BB" w:rsidRDefault="001C2D0C" w:rsidP="0F38337A">
      <w:pPr>
        <w:pStyle w:val="Level5Number"/>
        <w:numPr>
          <w:ilvl w:val="3"/>
          <w:numId w:val="14"/>
        </w:numPr>
        <w:spacing w:after="120" w:line="240" w:lineRule="atLeast"/>
        <w:rPr>
          <w:rFonts w:eastAsia="Arial" w:cs="Arial"/>
          <w:sz w:val="24"/>
          <w:szCs w:val="24"/>
        </w:rPr>
      </w:pPr>
      <w:r w:rsidRPr="0F38337A">
        <w:rPr>
          <w:rFonts w:eastAsia="Arial" w:cs="Arial"/>
          <w:sz w:val="24"/>
          <w:szCs w:val="24"/>
        </w:rPr>
        <w:t xml:space="preserve">loss of </w:t>
      </w:r>
      <w:proofErr w:type="gramStart"/>
      <w:r w:rsidRPr="0F38337A">
        <w:rPr>
          <w:rFonts w:eastAsia="Arial" w:cs="Arial"/>
          <w:sz w:val="24"/>
          <w:szCs w:val="24"/>
        </w:rPr>
        <w:t>business;</w:t>
      </w:r>
      <w:proofErr w:type="gramEnd"/>
      <w:r w:rsidRPr="0F38337A">
        <w:rPr>
          <w:rFonts w:eastAsia="Arial" w:cs="Arial"/>
          <w:sz w:val="24"/>
          <w:szCs w:val="24"/>
        </w:rPr>
        <w:t xml:space="preserve"> </w:t>
      </w:r>
    </w:p>
    <w:p w14:paraId="33127D18" w14:textId="77777777" w:rsidR="001C2D0C" w:rsidRPr="005D62BB" w:rsidRDefault="001C2D0C" w:rsidP="0F38337A">
      <w:pPr>
        <w:pStyle w:val="Level5Number"/>
        <w:numPr>
          <w:ilvl w:val="3"/>
          <w:numId w:val="14"/>
        </w:numPr>
        <w:spacing w:after="120" w:line="240" w:lineRule="atLeast"/>
        <w:rPr>
          <w:rFonts w:eastAsia="Arial" w:cs="Arial"/>
          <w:sz w:val="24"/>
          <w:szCs w:val="24"/>
        </w:rPr>
      </w:pPr>
      <w:r w:rsidRPr="0F38337A">
        <w:rPr>
          <w:rFonts w:eastAsia="Arial" w:cs="Arial"/>
          <w:sz w:val="24"/>
          <w:szCs w:val="24"/>
        </w:rPr>
        <w:t xml:space="preserve">loss of </w:t>
      </w:r>
      <w:proofErr w:type="gramStart"/>
      <w:r w:rsidRPr="0F38337A">
        <w:rPr>
          <w:rFonts w:eastAsia="Arial" w:cs="Arial"/>
          <w:sz w:val="24"/>
          <w:szCs w:val="24"/>
        </w:rPr>
        <w:t>revenue;</w:t>
      </w:r>
      <w:proofErr w:type="gramEnd"/>
      <w:r w:rsidRPr="0F38337A">
        <w:rPr>
          <w:rFonts w:eastAsia="Arial" w:cs="Arial"/>
          <w:sz w:val="24"/>
          <w:szCs w:val="24"/>
        </w:rPr>
        <w:t xml:space="preserve"> </w:t>
      </w:r>
    </w:p>
    <w:p w14:paraId="6755DF01" w14:textId="77777777" w:rsidR="001C2D0C" w:rsidRPr="005D62BB" w:rsidRDefault="001C2D0C" w:rsidP="0F38337A">
      <w:pPr>
        <w:pStyle w:val="Level5Number"/>
        <w:numPr>
          <w:ilvl w:val="3"/>
          <w:numId w:val="14"/>
        </w:numPr>
        <w:spacing w:after="120" w:line="240" w:lineRule="atLeast"/>
        <w:rPr>
          <w:rFonts w:eastAsia="Arial" w:cs="Arial"/>
          <w:sz w:val="24"/>
          <w:szCs w:val="24"/>
        </w:rPr>
      </w:pPr>
      <w:r w:rsidRPr="0F38337A">
        <w:rPr>
          <w:rFonts w:eastAsia="Arial" w:cs="Arial"/>
          <w:sz w:val="24"/>
          <w:szCs w:val="24"/>
        </w:rPr>
        <w:t xml:space="preserve">loss of or damage to </w:t>
      </w:r>
      <w:proofErr w:type="gramStart"/>
      <w:r w:rsidRPr="0F38337A">
        <w:rPr>
          <w:rFonts w:eastAsia="Arial" w:cs="Arial"/>
          <w:sz w:val="24"/>
          <w:szCs w:val="24"/>
        </w:rPr>
        <w:t>goodwill;</w:t>
      </w:r>
      <w:proofErr w:type="gramEnd"/>
    </w:p>
    <w:p w14:paraId="645908AC" w14:textId="77777777" w:rsidR="001C2D0C" w:rsidRPr="005D62BB" w:rsidRDefault="001C2D0C" w:rsidP="0F38337A">
      <w:pPr>
        <w:pStyle w:val="Level5Number"/>
        <w:numPr>
          <w:ilvl w:val="3"/>
          <w:numId w:val="14"/>
        </w:numPr>
        <w:spacing w:after="120" w:line="240" w:lineRule="atLeast"/>
        <w:rPr>
          <w:rFonts w:eastAsia="Arial" w:cs="Arial"/>
          <w:sz w:val="24"/>
          <w:szCs w:val="24"/>
        </w:rPr>
      </w:pPr>
      <w:r w:rsidRPr="0F38337A">
        <w:rPr>
          <w:rFonts w:eastAsia="Arial" w:cs="Arial"/>
          <w:sz w:val="24"/>
          <w:szCs w:val="24"/>
        </w:rPr>
        <w:t>loss of savings (whether anticipated or otherwise); and/or</w:t>
      </w:r>
    </w:p>
    <w:p w14:paraId="46AE8A1F" w14:textId="77777777" w:rsidR="001C2D0C" w:rsidRPr="005D62BB" w:rsidRDefault="001C2D0C" w:rsidP="0F38337A">
      <w:pPr>
        <w:pStyle w:val="Level5Number"/>
        <w:numPr>
          <w:ilvl w:val="3"/>
          <w:numId w:val="14"/>
        </w:numPr>
        <w:spacing w:after="120" w:line="240" w:lineRule="atLeast"/>
        <w:rPr>
          <w:rFonts w:eastAsia="Arial" w:cs="Arial"/>
          <w:sz w:val="24"/>
          <w:szCs w:val="24"/>
        </w:rPr>
      </w:pPr>
      <w:r w:rsidRPr="0F38337A">
        <w:rPr>
          <w:rFonts w:eastAsia="Arial" w:cs="Arial"/>
          <w:sz w:val="24"/>
          <w:szCs w:val="24"/>
        </w:rPr>
        <w:t xml:space="preserve">any indirect, </w:t>
      </w:r>
      <w:proofErr w:type="gramStart"/>
      <w:r w:rsidRPr="0F38337A">
        <w:rPr>
          <w:rFonts w:eastAsia="Arial" w:cs="Arial"/>
          <w:sz w:val="24"/>
          <w:szCs w:val="24"/>
        </w:rPr>
        <w:t>special</w:t>
      </w:r>
      <w:proofErr w:type="gramEnd"/>
      <w:r w:rsidRPr="0F38337A">
        <w:rPr>
          <w:rFonts w:eastAsia="Arial" w:cs="Arial"/>
          <w:sz w:val="24"/>
          <w:szCs w:val="24"/>
        </w:rPr>
        <w:t xml:space="preserve"> or consequential loss or damage.</w:t>
      </w:r>
    </w:p>
    <w:p w14:paraId="30F5A6B9"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42" w:name="_Ref359607720"/>
      <w:r w:rsidRPr="0F38337A">
        <w:rPr>
          <w:rFonts w:eastAsia="Arial" w:cs="Arial"/>
          <w:b w:val="0"/>
          <w:sz w:val="24"/>
          <w:szCs w:val="24"/>
        </w:rPr>
        <w:t>Nothing in the Agreement shall be construed to limit or exclude either Party's liability for:</w:t>
      </w:r>
      <w:bookmarkEnd w:id="42"/>
    </w:p>
    <w:p w14:paraId="5B09CA6B" w14:textId="77777777"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death or personal injury caused by its negligence or that of its </w:t>
      </w:r>
      <w:proofErr w:type="gramStart"/>
      <w:r w:rsidRPr="0F38337A">
        <w:rPr>
          <w:rFonts w:eastAsia="Arial" w:cs="Arial"/>
          <w:sz w:val="24"/>
          <w:szCs w:val="24"/>
        </w:rPr>
        <w:t>Staff;</w:t>
      </w:r>
      <w:proofErr w:type="gramEnd"/>
    </w:p>
    <w:p w14:paraId="21A74217" w14:textId="77777777"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lastRenderedPageBreak/>
        <w:t>fraud or fraudulent misrepresentation by it or that of its Staff; or</w:t>
      </w:r>
    </w:p>
    <w:p w14:paraId="289F3051" w14:textId="77777777"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any other matter which, by law, may not be excluded or limited.</w:t>
      </w:r>
    </w:p>
    <w:p w14:paraId="777F6B96" w14:textId="0DD6FEC1" w:rsidR="002D0232"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43" w:name="_Ref359607729"/>
      <w:r w:rsidRPr="0F38337A">
        <w:rPr>
          <w:rFonts w:eastAsia="Arial" w:cs="Arial"/>
          <w:b w:val="0"/>
          <w:sz w:val="24"/>
          <w:szCs w:val="24"/>
        </w:rPr>
        <w:t>The Supplier’s liability under the indemnity in clause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_Ref359607763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9.4</w:t>
      </w:r>
      <w:r w:rsidRPr="0F38337A">
        <w:rPr>
          <w:rFonts w:asciiTheme="majorHAnsi" w:hAnsiTheme="majorHAnsi" w:cs="Arial"/>
          <w:b w:val="0"/>
          <w:sz w:val="24"/>
          <w:szCs w:val="24"/>
        </w:rPr>
        <w:fldChar w:fldCharType="end"/>
      </w:r>
      <w:r w:rsidRPr="0F38337A">
        <w:rPr>
          <w:rFonts w:eastAsia="Arial" w:cs="Arial"/>
          <w:b w:val="0"/>
          <w:sz w:val="24"/>
          <w:szCs w:val="24"/>
        </w:rPr>
        <w:t xml:space="preserve"> and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_Ref370389344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1</w:t>
      </w:r>
      <w:r w:rsidR="001F7584" w:rsidRPr="0F38337A">
        <w:rPr>
          <w:rFonts w:asciiTheme="majorHAnsi" w:hAnsiTheme="majorHAnsi" w:cs="Arial"/>
          <w:b w:val="0"/>
          <w:sz w:val="24"/>
          <w:szCs w:val="24"/>
        </w:rPr>
        <w:t>9</w:t>
      </w:r>
      <w:r w:rsidR="00556F33" w:rsidRPr="0F38337A">
        <w:rPr>
          <w:rFonts w:asciiTheme="majorHAnsi" w:hAnsiTheme="majorHAnsi" w:cs="Arial"/>
          <w:b w:val="0"/>
          <w:sz w:val="24"/>
          <w:szCs w:val="24"/>
        </w:rPr>
        <w:t>.3</w:t>
      </w:r>
      <w:r w:rsidRPr="0F38337A">
        <w:rPr>
          <w:rFonts w:asciiTheme="majorHAnsi" w:hAnsiTheme="majorHAnsi" w:cs="Arial"/>
          <w:b w:val="0"/>
          <w:sz w:val="24"/>
          <w:szCs w:val="24"/>
        </w:rPr>
        <w:fldChar w:fldCharType="end"/>
      </w:r>
      <w:r w:rsidRPr="0F38337A">
        <w:rPr>
          <w:rFonts w:eastAsia="Arial" w:cs="Arial"/>
          <w:b w:val="0"/>
          <w:sz w:val="24"/>
          <w:szCs w:val="24"/>
        </w:rPr>
        <w:t xml:space="preserve"> shall be unlimited.</w:t>
      </w:r>
    </w:p>
    <w:p w14:paraId="02F589C7" w14:textId="5F75AD05" w:rsidR="002D0232" w:rsidRPr="00C139FC" w:rsidRDefault="002D0232" w:rsidP="0F38337A">
      <w:pPr>
        <w:pStyle w:val="Level2Heading"/>
        <w:keepNext w:val="0"/>
        <w:widowControl w:val="0"/>
        <w:numPr>
          <w:ilvl w:val="0"/>
          <w:numId w:val="14"/>
        </w:numPr>
        <w:spacing w:before="0" w:after="120" w:line="240" w:lineRule="atLeast"/>
        <w:jc w:val="both"/>
        <w:rPr>
          <w:rFonts w:eastAsia="Arial" w:cs="Arial"/>
          <w:b w:val="0"/>
          <w:sz w:val="24"/>
          <w:szCs w:val="24"/>
        </w:rPr>
      </w:pPr>
      <w:r w:rsidRPr="0F38337A">
        <w:rPr>
          <w:rFonts w:eastAsia="Arial" w:cs="Arial"/>
          <w:sz w:val="24"/>
          <w:szCs w:val="24"/>
        </w:rPr>
        <w:t xml:space="preserve">Insurance </w:t>
      </w:r>
      <w:r>
        <w:br/>
      </w:r>
      <w:r>
        <w:br/>
      </w:r>
      <w:bookmarkEnd w:id="43"/>
      <w:r w:rsidR="00C139FC" w:rsidRPr="0F38337A">
        <w:rPr>
          <w:rFonts w:eastAsia="Arial" w:cs="Arial"/>
          <w:b w:val="0"/>
          <w:sz w:val="24"/>
          <w:szCs w:val="24"/>
        </w:rPr>
        <w:t>Without prejudice to the Suppliers obligations contained in th</w:t>
      </w:r>
      <w:r w:rsidR="009274FD" w:rsidRPr="0F38337A">
        <w:rPr>
          <w:rFonts w:eastAsia="Arial" w:cs="Arial"/>
          <w:b w:val="0"/>
          <w:sz w:val="24"/>
          <w:szCs w:val="24"/>
        </w:rPr>
        <w:t>e</w:t>
      </w:r>
      <w:r w:rsidR="00C139FC" w:rsidRPr="0F38337A">
        <w:rPr>
          <w:rFonts w:eastAsia="Arial" w:cs="Arial"/>
          <w:b w:val="0"/>
          <w:sz w:val="24"/>
          <w:szCs w:val="24"/>
        </w:rPr>
        <w:t xml:space="preserve"> </w:t>
      </w:r>
      <w:r w:rsidR="009274FD" w:rsidRPr="0F38337A">
        <w:rPr>
          <w:rFonts w:eastAsia="Arial" w:cs="Arial"/>
          <w:b w:val="0"/>
          <w:sz w:val="24"/>
          <w:szCs w:val="24"/>
        </w:rPr>
        <w:t>A</w:t>
      </w:r>
      <w:r w:rsidR="00C139FC" w:rsidRPr="0F38337A">
        <w:rPr>
          <w:rFonts w:eastAsia="Arial" w:cs="Arial"/>
          <w:b w:val="0"/>
          <w:sz w:val="24"/>
          <w:szCs w:val="24"/>
        </w:rPr>
        <w:t>greement</w:t>
      </w:r>
      <w:r w:rsidR="009274FD" w:rsidRPr="0F38337A">
        <w:rPr>
          <w:rFonts w:eastAsia="Arial" w:cs="Arial"/>
          <w:b w:val="0"/>
          <w:sz w:val="24"/>
          <w:szCs w:val="24"/>
        </w:rPr>
        <w:t>,</w:t>
      </w:r>
      <w:r w:rsidR="00C139FC" w:rsidRPr="0F38337A">
        <w:rPr>
          <w:rFonts w:eastAsia="Arial" w:cs="Arial"/>
          <w:b w:val="0"/>
          <w:sz w:val="24"/>
          <w:szCs w:val="24"/>
        </w:rPr>
        <w:t xml:space="preserve"> the Supplier shall take out and maintain Public</w:t>
      </w:r>
      <w:r w:rsidR="00982663" w:rsidRPr="0F38337A">
        <w:rPr>
          <w:rFonts w:eastAsia="Arial" w:cs="Arial"/>
          <w:b w:val="0"/>
          <w:sz w:val="24"/>
          <w:szCs w:val="24"/>
        </w:rPr>
        <w:t xml:space="preserve"> </w:t>
      </w:r>
      <w:proofErr w:type="gramStart"/>
      <w:r w:rsidR="00982663" w:rsidRPr="0F38337A">
        <w:rPr>
          <w:rFonts w:eastAsia="Arial" w:cs="Arial"/>
          <w:b w:val="0"/>
          <w:sz w:val="24"/>
          <w:szCs w:val="24"/>
        </w:rPr>
        <w:t xml:space="preserve">Liability </w:t>
      </w:r>
      <w:r w:rsidR="00C139FC" w:rsidRPr="0F38337A">
        <w:rPr>
          <w:rFonts w:eastAsia="Arial" w:cs="Arial"/>
          <w:b w:val="0"/>
          <w:sz w:val="24"/>
          <w:szCs w:val="24"/>
        </w:rPr>
        <w:t>,</w:t>
      </w:r>
      <w:proofErr w:type="gramEnd"/>
      <w:r w:rsidR="00C139FC" w:rsidRPr="0F38337A">
        <w:rPr>
          <w:rFonts w:eastAsia="Arial" w:cs="Arial"/>
          <w:b w:val="0"/>
          <w:sz w:val="24"/>
          <w:szCs w:val="24"/>
        </w:rPr>
        <w:t xml:space="preserve"> P</w:t>
      </w:r>
      <w:r w:rsidR="00486245" w:rsidRPr="0F38337A">
        <w:rPr>
          <w:rFonts w:eastAsia="Arial" w:cs="Arial"/>
          <w:b w:val="0"/>
          <w:sz w:val="24"/>
          <w:szCs w:val="24"/>
        </w:rPr>
        <w:t>rofessional</w:t>
      </w:r>
      <w:r w:rsidR="00C139FC" w:rsidRPr="0F38337A">
        <w:rPr>
          <w:rFonts w:eastAsia="Arial" w:cs="Arial"/>
          <w:b w:val="0"/>
          <w:sz w:val="24"/>
          <w:szCs w:val="24"/>
        </w:rPr>
        <w:t xml:space="preserve"> </w:t>
      </w:r>
      <w:r w:rsidR="00982663" w:rsidRPr="0F38337A">
        <w:rPr>
          <w:rFonts w:eastAsia="Arial" w:cs="Arial"/>
          <w:b w:val="0"/>
          <w:sz w:val="24"/>
          <w:szCs w:val="24"/>
        </w:rPr>
        <w:t xml:space="preserve">Liability </w:t>
      </w:r>
      <w:r w:rsidR="00C139FC" w:rsidRPr="0F38337A">
        <w:rPr>
          <w:rFonts w:eastAsia="Arial" w:cs="Arial"/>
          <w:b w:val="0"/>
          <w:sz w:val="24"/>
          <w:szCs w:val="24"/>
        </w:rPr>
        <w:t xml:space="preserve">and Employer’s Liability Insurances for sums not less than £5,000,000 and produce to the Council on demand, documentary proof of such insurances. </w:t>
      </w:r>
    </w:p>
    <w:p w14:paraId="62B2CC0E"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bookmarkStart w:id="44" w:name="_Ref360044784"/>
      <w:r w:rsidRPr="0F38337A">
        <w:rPr>
          <w:rFonts w:eastAsia="Arial" w:cs="Arial"/>
          <w:sz w:val="24"/>
          <w:szCs w:val="24"/>
        </w:rPr>
        <w:t>Force Majeure</w:t>
      </w:r>
      <w:bookmarkEnd w:id="44"/>
    </w:p>
    <w:p w14:paraId="004B2F73" w14:textId="5DD5C714" w:rsidR="001C2D0C" w:rsidRPr="005D62BB" w:rsidRDefault="001C2D0C" w:rsidP="0F38337A">
      <w:pPr>
        <w:pStyle w:val="Level2Heading"/>
        <w:keepNext w:val="0"/>
        <w:widowControl w:val="0"/>
        <w:numPr>
          <w:ilvl w:val="1"/>
          <w:numId w:val="0"/>
        </w:numPr>
        <w:spacing w:before="0" w:after="120" w:line="240" w:lineRule="atLeast"/>
        <w:ind w:left="794"/>
        <w:jc w:val="both"/>
        <w:rPr>
          <w:rFonts w:eastAsia="Arial" w:cs="Arial"/>
          <w:b w:val="0"/>
          <w:sz w:val="24"/>
          <w:szCs w:val="24"/>
        </w:rPr>
      </w:pPr>
      <w:r w:rsidRPr="0F38337A">
        <w:rPr>
          <w:rFonts w:eastAsia="Arial" w:cs="Arial"/>
          <w:b w:val="0"/>
          <w:sz w:val="24"/>
          <w:szCs w:val="24"/>
        </w:rPr>
        <w:t xml:space="preserve">Neither Party shall have any liability under or be deemed to be in breach of the Agreement for any delays or failures in performance of the Agreement which result from </w:t>
      </w:r>
      <w:r w:rsidR="008E34B0" w:rsidRPr="0F38337A">
        <w:rPr>
          <w:rFonts w:eastAsia="Arial" w:cs="Arial"/>
          <w:b w:val="0"/>
          <w:sz w:val="24"/>
          <w:szCs w:val="24"/>
        </w:rPr>
        <w:t xml:space="preserve">a Force Majeure </w:t>
      </w:r>
      <w:proofErr w:type="gramStart"/>
      <w:r w:rsidR="008E34B0" w:rsidRPr="0F38337A">
        <w:rPr>
          <w:rFonts w:eastAsia="Arial" w:cs="Arial"/>
          <w:b w:val="0"/>
          <w:sz w:val="24"/>
          <w:szCs w:val="24"/>
        </w:rPr>
        <w:t xml:space="preserve">event </w:t>
      </w:r>
      <w:r w:rsidRPr="0F38337A">
        <w:rPr>
          <w:rFonts w:eastAsia="Arial" w:cs="Arial"/>
          <w:b w:val="0"/>
          <w:sz w:val="24"/>
          <w:szCs w:val="24"/>
        </w:rPr>
        <w:t>.</w:t>
      </w:r>
      <w:proofErr w:type="gramEnd"/>
      <w:r w:rsidRPr="0F38337A">
        <w:rPr>
          <w:rFonts w:eastAsia="Arial" w:cs="Arial"/>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5F67F3A4"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bookmarkStart w:id="45" w:name="_Ref359655944"/>
      <w:bookmarkStart w:id="46" w:name="_Ref245529290"/>
      <w:r w:rsidRPr="0F38337A">
        <w:rPr>
          <w:rFonts w:eastAsia="Arial" w:cs="Arial"/>
          <w:sz w:val="24"/>
          <w:szCs w:val="24"/>
        </w:rPr>
        <w:t>Termination</w:t>
      </w:r>
      <w:bookmarkEnd w:id="45"/>
    </w:p>
    <w:bookmarkEnd w:id="46"/>
    <w:p w14:paraId="31FAC282" w14:textId="6BAAB17B"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The </w:t>
      </w:r>
      <w:r w:rsidR="00D23F8F" w:rsidRPr="0F38337A">
        <w:rPr>
          <w:rFonts w:eastAsia="Arial" w:cs="Arial"/>
          <w:b w:val="0"/>
          <w:sz w:val="24"/>
          <w:szCs w:val="24"/>
        </w:rPr>
        <w:t>Council</w:t>
      </w:r>
      <w:r w:rsidRPr="0F38337A">
        <w:rPr>
          <w:rFonts w:eastAsia="Arial" w:cs="Arial"/>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C04B49D" w14:textId="3A191950"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Without prejudice to any other right or remedy it might have, the </w:t>
      </w:r>
      <w:r w:rsidR="00D23F8F" w:rsidRPr="0F38337A">
        <w:rPr>
          <w:rFonts w:eastAsia="Arial" w:cs="Arial"/>
          <w:b w:val="0"/>
          <w:sz w:val="24"/>
          <w:szCs w:val="24"/>
        </w:rPr>
        <w:t>Council</w:t>
      </w:r>
      <w:r w:rsidRPr="0F38337A">
        <w:rPr>
          <w:rFonts w:eastAsia="Arial" w:cs="Arial"/>
          <w:b w:val="0"/>
          <w:sz w:val="24"/>
          <w:szCs w:val="24"/>
        </w:rPr>
        <w:t xml:space="preserve"> may terminate the Agreement by written notice to the Supplier with immediate effect if the Supplier:</w:t>
      </w:r>
    </w:p>
    <w:p w14:paraId="5B91DE80" w14:textId="55E46E36" w:rsidR="001C2D0C" w:rsidRPr="005D62BB" w:rsidRDefault="001C2D0C" w:rsidP="0F38337A">
      <w:pPr>
        <w:pStyle w:val="Level3Number"/>
        <w:widowControl w:val="0"/>
        <w:numPr>
          <w:ilvl w:val="2"/>
          <w:numId w:val="14"/>
        </w:numPr>
        <w:tabs>
          <w:tab w:val="left" w:pos="540"/>
        </w:tabs>
        <w:spacing w:before="0" w:after="120" w:line="240" w:lineRule="atLeast"/>
        <w:contextualSpacing/>
        <w:jc w:val="both"/>
        <w:rPr>
          <w:rFonts w:eastAsia="Arial" w:cs="Arial"/>
          <w:sz w:val="24"/>
          <w:szCs w:val="24"/>
        </w:rPr>
      </w:pPr>
      <w:r w:rsidRPr="0F38337A">
        <w:rPr>
          <w:rFonts w:eastAsia="Arial" w:cs="Arial"/>
          <w:sz w:val="24"/>
          <w:szCs w:val="24"/>
        </w:rPr>
        <w:t>(</w:t>
      </w:r>
      <w:proofErr w:type="gramStart"/>
      <w:r w:rsidRPr="0F38337A">
        <w:rPr>
          <w:rFonts w:eastAsia="Arial" w:cs="Arial"/>
          <w:sz w:val="24"/>
          <w:szCs w:val="24"/>
        </w:rPr>
        <w:t>without</w:t>
      </w:r>
      <w:proofErr w:type="gramEnd"/>
      <w:r w:rsidRPr="0F38337A">
        <w:rPr>
          <w:rFonts w:eastAsia="Arial" w:cs="Arial"/>
          <w:sz w:val="24"/>
          <w:szCs w:val="24"/>
        </w:rPr>
        <w:t xml:space="preserve"> prejudice to clause </w:t>
      </w:r>
      <w:r w:rsidRPr="0F38337A">
        <w:rPr>
          <w:rFonts w:asciiTheme="majorHAnsi" w:hAnsiTheme="majorHAnsi" w:cs="Arial"/>
          <w:sz w:val="24"/>
          <w:szCs w:val="24"/>
        </w:rPr>
        <w:fldChar w:fldCharType="begin"/>
      </w:r>
      <w:r w:rsidRPr="0F38337A">
        <w:rPr>
          <w:rFonts w:asciiTheme="majorHAnsi" w:hAnsiTheme="majorHAnsi" w:cs="Arial"/>
          <w:sz w:val="24"/>
          <w:szCs w:val="24"/>
        </w:rPr>
        <w:instrText xml:space="preserve"> REF _Ref359607792 \r \h  \* MERGEFORMAT </w:instrText>
      </w:r>
      <w:r w:rsidRPr="0F38337A">
        <w:rPr>
          <w:rFonts w:asciiTheme="majorHAnsi" w:hAnsiTheme="majorHAnsi" w:cs="Arial"/>
          <w:sz w:val="24"/>
          <w:szCs w:val="24"/>
        </w:rPr>
      </w:r>
      <w:r w:rsidRPr="0F38337A">
        <w:rPr>
          <w:rFonts w:asciiTheme="majorHAnsi" w:hAnsiTheme="majorHAnsi" w:cs="Arial"/>
          <w:sz w:val="24"/>
          <w:szCs w:val="24"/>
        </w:rPr>
        <w:fldChar w:fldCharType="separate"/>
      </w:r>
      <w:r w:rsidR="00556F33" w:rsidRPr="0F38337A">
        <w:rPr>
          <w:rFonts w:asciiTheme="majorHAnsi" w:hAnsiTheme="majorHAnsi" w:cs="Arial"/>
          <w:sz w:val="24"/>
          <w:szCs w:val="24"/>
        </w:rPr>
        <w:t>1</w:t>
      </w:r>
      <w:r w:rsidR="001F7584" w:rsidRPr="0F38337A">
        <w:rPr>
          <w:rFonts w:asciiTheme="majorHAnsi" w:hAnsiTheme="majorHAnsi" w:cs="Arial"/>
          <w:sz w:val="24"/>
          <w:szCs w:val="24"/>
        </w:rPr>
        <w:t>7</w:t>
      </w:r>
      <w:r w:rsidR="00556F33" w:rsidRPr="0F38337A">
        <w:rPr>
          <w:rFonts w:asciiTheme="majorHAnsi" w:hAnsiTheme="majorHAnsi" w:cs="Arial"/>
          <w:sz w:val="24"/>
          <w:szCs w:val="24"/>
        </w:rPr>
        <w:t>.2.5</w:t>
      </w:r>
      <w:r w:rsidRPr="0F38337A">
        <w:rPr>
          <w:rFonts w:asciiTheme="majorHAnsi" w:hAnsiTheme="majorHAnsi" w:cs="Arial"/>
          <w:sz w:val="24"/>
          <w:szCs w:val="24"/>
        </w:rPr>
        <w:fldChar w:fldCharType="end"/>
      </w:r>
      <w:r w:rsidRPr="0F38337A">
        <w:rPr>
          <w:rFonts w:eastAsia="Arial" w:cs="Arial"/>
          <w:sz w:val="24"/>
          <w:szCs w:val="24"/>
        </w:rPr>
        <w:t xml:space="preserve">), is in material breach of any obligation under the Agreement which is not capable of remedy; </w:t>
      </w:r>
    </w:p>
    <w:p w14:paraId="0611AAE5" w14:textId="77777777" w:rsidR="001C2D0C" w:rsidRPr="005D62BB" w:rsidRDefault="001C2D0C" w:rsidP="0F38337A">
      <w:pPr>
        <w:pStyle w:val="Level3Number"/>
        <w:widowControl w:val="0"/>
        <w:numPr>
          <w:ilvl w:val="2"/>
          <w:numId w:val="14"/>
        </w:numPr>
        <w:tabs>
          <w:tab w:val="left" w:pos="540"/>
        </w:tabs>
        <w:spacing w:before="0" w:after="120" w:line="240" w:lineRule="atLeast"/>
        <w:contextualSpacing/>
        <w:jc w:val="both"/>
        <w:rPr>
          <w:rFonts w:eastAsia="Arial" w:cs="Arial"/>
          <w:sz w:val="24"/>
          <w:szCs w:val="24"/>
        </w:rPr>
      </w:pPr>
      <w:r w:rsidRPr="0F38337A">
        <w:rPr>
          <w:rFonts w:eastAsia="Arial" w:cs="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F38337A">
        <w:rPr>
          <w:rFonts w:eastAsia="Arial" w:cs="Arial"/>
          <w:sz w:val="24"/>
          <w:szCs w:val="24"/>
        </w:rPr>
        <w:t>Agreement;</w:t>
      </w:r>
      <w:proofErr w:type="gramEnd"/>
      <w:r w:rsidRPr="0F38337A">
        <w:rPr>
          <w:rFonts w:eastAsia="Arial" w:cs="Arial"/>
          <w:sz w:val="24"/>
          <w:szCs w:val="24"/>
        </w:rPr>
        <w:t xml:space="preserve"> </w:t>
      </w:r>
    </w:p>
    <w:p w14:paraId="6ED5D739" w14:textId="77777777" w:rsidR="001C2D0C" w:rsidRPr="005D62BB" w:rsidRDefault="001C2D0C" w:rsidP="0F38337A">
      <w:pPr>
        <w:pStyle w:val="Level3Number"/>
        <w:widowControl w:val="0"/>
        <w:numPr>
          <w:ilvl w:val="2"/>
          <w:numId w:val="14"/>
        </w:numPr>
        <w:tabs>
          <w:tab w:val="left" w:pos="540"/>
        </w:tabs>
        <w:spacing w:before="0" w:after="120" w:line="240" w:lineRule="atLeast"/>
        <w:contextualSpacing/>
        <w:jc w:val="both"/>
        <w:rPr>
          <w:rFonts w:eastAsia="Arial" w:cs="Arial"/>
          <w:sz w:val="24"/>
          <w:szCs w:val="24"/>
        </w:rPr>
      </w:pPr>
      <w:bookmarkStart w:id="47" w:name="_Ref260924378"/>
      <w:r w:rsidRPr="0F38337A">
        <w:rPr>
          <w:rFonts w:eastAsia="Arial" w:cs="Arial"/>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F38337A">
        <w:rPr>
          <w:rFonts w:eastAsia="Arial" w:cs="Arial"/>
          <w:sz w:val="24"/>
          <w:szCs w:val="24"/>
        </w:rPr>
        <w:t>remedied;</w:t>
      </w:r>
      <w:proofErr w:type="gramEnd"/>
      <w:r w:rsidRPr="0F38337A">
        <w:rPr>
          <w:rFonts w:eastAsia="Arial" w:cs="Arial"/>
          <w:sz w:val="24"/>
          <w:szCs w:val="24"/>
        </w:rPr>
        <w:t xml:space="preserve"> </w:t>
      </w:r>
    </w:p>
    <w:p w14:paraId="1CAEA337" w14:textId="77777777" w:rsidR="001C2D0C" w:rsidRPr="005D62BB" w:rsidRDefault="001C2D0C" w:rsidP="0F38337A">
      <w:pPr>
        <w:pStyle w:val="Level3Number"/>
        <w:widowControl w:val="0"/>
        <w:numPr>
          <w:ilvl w:val="2"/>
          <w:numId w:val="14"/>
        </w:numPr>
        <w:tabs>
          <w:tab w:val="left" w:pos="540"/>
        </w:tabs>
        <w:spacing w:before="0" w:after="120" w:line="240" w:lineRule="atLeast"/>
        <w:contextualSpacing/>
        <w:jc w:val="both"/>
        <w:rPr>
          <w:rFonts w:eastAsia="Arial" w:cs="Arial"/>
          <w:sz w:val="24"/>
          <w:szCs w:val="24"/>
        </w:rPr>
      </w:pPr>
      <w:bookmarkStart w:id="48" w:name="_Ref359859809"/>
      <w:r w:rsidRPr="0F38337A">
        <w:rPr>
          <w:rFonts w:eastAsia="Arial" w:cs="Arial"/>
          <w:sz w:val="24"/>
          <w:szCs w:val="24"/>
        </w:rPr>
        <w:t xml:space="preserve">undergoes a change of control within the meaning of section 416 of the Income and Corporation Taxes Act </w:t>
      </w:r>
      <w:proofErr w:type="gramStart"/>
      <w:r w:rsidRPr="0F38337A">
        <w:rPr>
          <w:rFonts w:eastAsia="Arial" w:cs="Arial"/>
          <w:sz w:val="24"/>
          <w:szCs w:val="24"/>
        </w:rPr>
        <w:t>1988;</w:t>
      </w:r>
      <w:bookmarkEnd w:id="48"/>
      <w:proofErr w:type="gramEnd"/>
      <w:r w:rsidRPr="0F38337A">
        <w:rPr>
          <w:rFonts w:eastAsia="Arial" w:cs="Arial"/>
          <w:sz w:val="24"/>
          <w:szCs w:val="24"/>
        </w:rPr>
        <w:t xml:space="preserve"> </w:t>
      </w:r>
    </w:p>
    <w:p w14:paraId="72B8320B" w14:textId="77777777" w:rsidR="001C2D0C" w:rsidRPr="005D62BB" w:rsidRDefault="001C2D0C" w:rsidP="0F38337A">
      <w:pPr>
        <w:pStyle w:val="Level3Number"/>
        <w:widowControl w:val="0"/>
        <w:numPr>
          <w:ilvl w:val="2"/>
          <w:numId w:val="14"/>
        </w:numPr>
        <w:tabs>
          <w:tab w:val="left" w:pos="540"/>
        </w:tabs>
        <w:spacing w:before="0" w:after="120" w:line="240" w:lineRule="atLeast"/>
        <w:contextualSpacing/>
        <w:jc w:val="both"/>
        <w:rPr>
          <w:rFonts w:eastAsia="Arial" w:cs="Arial"/>
          <w:sz w:val="24"/>
          <w:szCs w:val="24"/>
        </w:rPr>
      </w:pPr>
      <w:bookmarkStart w:id="49" w:name="_Ref359607792"/>
      <w:r w:rsidRPr="0F38337A">
        <w:rPr>
          <w:rFonts w:eastAsia="Arial" w:cs="Arial"/>
          <w:sz w:val="24"/>
          <w:szCs w:val="24"/>
        </w:rPr>
        <w:t xml:space="preserve">breaches any of the provisions of clauses </w:t>
      </w:r>
      <w:r w:rsidRPr="0F38337A">
        <w:rPr>
          <w:rFonts w:asciiTheme="majorHAnsi" w:hAnsiTheme="majorHAnsi" w:cs="Arial"/>
          <w:sz w:val="24"/>
          <w:szCs w:val="24"/>
        </w:rPr>
        <w:fldChar w:fldCharType="begin"/>
      </w:r>
      <w:r w:rsidRPr="0F38337A">
        <w:rPr>
          <w:rFonts w:asciiTheme="majorHAnsi" w:hAnsiTheme="majorHAnsi" w:cs="Arial"/>
          <w:sz w:val="24"/>
          <w:szCs w:val="24"/>
        </w:rPr>
        <w:instrText xml:space="preserve"> REF _Ref377050375 \r \h  \* MERGEFORMAT </w:instrText>
      </w:r>
      <w:r w:rsidRPr="0F38337A">
        <w:rPr>
          <w:rFonts w:asciiTheme="majorHAnsi" w:hAnsiTheme="majorHAnsi" w:cs="Arial"/>
          <w:sz w:val="24"/>
          <w:szCs w:val="24"/>
        </w:rPr>
      </w:r>
      <w:r w:rsidRPr="0F38337A">
        <w:rPr>
          <w:rFonts w:asciiTheme="majorHAnsi" w:hAnsiTheme="majorHAnsi" w:cs="Arial"/>
          <w:sz w:val="24"/>
          <w:szCs w:val="24"/>
        </w:rPr>
        <w:fldChar w:fldCharType="separate"/>
      </w:r>
      <w:r w:rsidR="00556F33" w:rsidRPr="0F38337A">
        <w:rPr>
          <w:rFonts w:asciiTheme="majorHAnsi" w:hAnsiTheme="majorHAnsi" w:cs="Arial"/>
          <w:sz w:val="24"/>
          <w:szCs w:val="24"/>
        </w:rPr>
        <w:t>7.2</w:t>
      </w:r>
      <w:r w:rsidRPr="0F38337A">
        <w:rPr>
          <w:rFonts w:asciiTheme="majorHAnsi" w:hAnsiTheme="majorHAnsi" w:cs="Arial"/>
          <w:sz w:val="24"/>
          <w:szCs w:val="24"/>
        </w:rPr>
        <w:fldChar w:fldCharType="end"/>
      </w:r>
      <w:r w:rsidRPr="0F38337A">
        <w:rPr>
          <w:rFonts w:eastAsia="Arial" w:cs="Arial"/>
          <w:sz w:val="24"/>
          <w:szCs w:val="24"/>
        </w:rPr>
        <w:t xml:space="preserve">, </w:t>
      </w:r>
      <w:r w:rsidRPr="0F38337A">
        <w:rPr>
          <w:rFonts w:asciiTheme="majorHAnsi" w:hAnsiTheme="majorHAnsi" w:cs="Arial"/>
          <w:sz w:val="24"/>
          <w:szCs w:val="24"/>
        </w:rPr>
        <w:fldChar w:fldCharType="begin"/>
      </w:r>
      <w:r w:rsidRPr="0F38337A">
        <w:rPr>
          <w:rFonts w:asciiTheme="majorHAnsi" w:hAnsiTheme="majorHAnsi" w:cs="Arial"/>
          <w:sz w:val="24"/>
          <w:szCs w:val="24"/>
        </w:rPr>
        <w:instrText xml:space="preserve"> REF _Ref377050387 \r \h  \* MERGEFORMAT </w:instrText>
      </w:r>
      <w:r w:rsidRPr="0F38337A">
        <w:rPr>
          <w:rFonts w:asciiTheme="majorHAnsi" w:hAnsiTheme="majorHAnsi" w:cs="Arial"/>
          <w:sz w:val="24"/>
          <w:szCs w:val="24"/>
        </w:rPr>
      </w:r>
      <w:r w:rsidRPr="0F38337A">
        <w:rPr>
          <w:rFonts w:asciiTheme="majorHAnsi" w:hAnsiTheme="majorHAnsi" w:cs="Arial"/>
          <w:sz w:val="24"/>
          <w:szCs w:val="24"/>
        </w:rPr>
        <w:fldChar w:fldCharType="separate"/>
      </w:r>
      <w:r w:rsidR="00556F33" w:rsidRPr="0F38337A">
        <w:rPr>
          <w:rFonts w:asciiTheme="majorHAnsi" w:hAnsiTheme="majorHAnsi" w:cs="Arial"/>
          <w:sz w:val="24"/>
          <w:szCs w:val="24"/>
        </w:rPr>
        <w:t>11</w:t>
      </w:r>
      <w:r w:rsidRPr="0F38337A">
        <w:rPr>
          <w:rFonts w:asciiTheme="majorHAnsi" w:hAnsiTheme="majorHAnsi" w:cs="Arial"/>
          <w:sz w:val="24"/>
          <w:szCs w:val="24"/>
        </w:rPr>
        <w:fldChar w:fldCharType="end"/>
      </w:r>
      <w:r w:rsidRPr="0F38337A">
        <w:rPr>
          <w:rFonts w:eastAsia="Arial" w:cs="Arial"/>
          <w:sz w:val="24"/>
          <w:szCs w:val="24"/>
        </w:rPr>
        <w:t xml:space="preserve">, </w:t>
      </w:r>
      <w:r w:rsidRPr="0F38337A">
        <w:rPr>
          <w:rFonts w:asciiTheme="majorHAnsi" w:hAnsiTheme="majorHAnsi" w:cs="Arial"/>
          <w:sz w:val="24"/>
          <w:szCs w:val="24"/>
        </w:rPr>
        <w:fldChar w:fldCharType="begin"/>
      </w:r>
      <w:r w:rsidRPr="0F38337A">
        <w:rPr>
          <w:rFonts w:asciiTheme="majorHAnsi" w:hAnsiTheme="majorHAnsi" w:cs="Arial"/>
          <w:sz w:val="24"/>
          <w:szCs w:val="24"/>
        </w:rPr>
        <w:instrText xml:space="preserve"> REF _Ref261004389 \r \h  \* MERGEFORMAT </w:instrText>
      </w:r>
      <w:r w:rsidRPr="0F38337A">
        <w:rPr>
          <w:rFonts w:asciiTheme="majorHAnsi" w:hAnsiTheme="majorHAnsi" w:cs="Arial"/>
          <w:sz w:val="24"/>
          <w:szCs w:val="24"/>
        </w:rPr>
      </w:r>
      <w:r w:rsidRPr="0F38337A">
        <w:rPr>
          <w:rFonts w:asciiTheme="majorHAnsi" w:hAnsiTheme="majorHAnsi" w:cs="Arial"/>
          <w:sz w:val="24"/>
          <w:szCs w:val="24"/>
        </w:rPr>
        <w:fldChar w:fldCharType="separate"/>
      </w:r>
      <w:r w:rsidR="00556F33" w:rsidRPr="0F38337A">
        <w:rPr>
          <w:rFonts w:asciiTheme="majorHAnsi" w:hAnsiTheme="majorHAnsi" w:cs="Arial"/>
          <w:sz w:val="24"/>
          <w:szCs w:val="24"/>
        </w:rPr>
        <w:t>12</w:t>
      </w:r>
      <w:r w:rsidRPr="0F38337A">
        <w:rPr>
          <w:rFonts w:asciiTheme="majorHAnsi" w:hAnsiTheme="majorHAnsi" w:cs="Arial"/>
          <w:sz w:val="24"/>
          <w:szCs w:val="24"/>
        </w:rPr>
        <w:fldChar w:fldCharType="end"/>
      </w:r>
      <w:r w:rsidRPr="0F38337A">
        <w:rPr>
          <w:rFonts w:eastAsia="Arial" w:cs="Arial"/>
          <w:sz w:val="24"/>
          <w:szCs w:val="24"/>
        </w:rPr>
        <w:t xml:space="preserve">, </w:t>
      </w:r>
      <w:r w:rsidRPr="0F38337A">
        <w:rPr>
          <w:rFonts w:asciiTheme="majorHAnsi" w:hAnsiTheme="majorHAnsi" w:cs="Arial"/>
          <w:sz w:val="24"/>
          <w:szCs w:val="24"/>
        </w:rPr>
        <w:fldChar w:fldCharType="begin"/>
      </w:r>
      <w:r w:rsidRPr="0F38337A">
        <w:rPr>
          <w:rFonts w:asciiTheme="majorHAnsi" w:hAnsiTheme="majorHAnsi" w:cs="Arial"/>
          <w:sz w:val="24"/>
          <w:szCs w:val="24"/>
        </w:rPr>
        <w:instrText xml:space="preserve"> REF _Ref377050406 \r \h  \* MERGEFORMAT </w:instrText>
      </w:r>
      <w:r w:rsidRPr="0F38337A">
        <w:rPr>
          <w:rFonts w:asciiTheme="majorHAnsi" w:hAnsiTheme="majorHAnsi" w:cs="Arial"/>
          <w:sz w:val="24"/>
          <w:szCs w:val="24"/>
        </w:rPr>
      </w:r>
      <w:r w:rsidRPr="0F38337A">
        <w:rPr>
          <w:rFonts w:asciiTheme="majorHAnsi" w:hAnsiTheme="majorHAnsi" w:cs="Arial"/>
          <w:sz w:val="24"/>
          <w:szCs w:val="24"/>
        </w:rPr>
        <w:fldChar w:fldCharType="separate"/>
      </w:r>
      <w:r w:rsidR="00556F33" w:rsidRPr="0F38337A">
        <w:rPr>
          <w:rFonts w:asciiTheme="majorHAnsi" w:hAnsiTheme="majorHAnsi" w:cs="Arial"/>
          <w:sz w:val="24"/>
          <w:szCs w:val="24"/>
        </w:rPr>
        <w:t>13</w:t>
      </w:r>
      <w:r w:rsidRPr="0F38337A">
        <w:rPr>
          <w:rFonts w:asciiTheme="majorHAnsi" w:hAnsiTheme="majorHAnsi" w:cs="Arial"/>
          <w:sz w:val="24"/>
          <w:szCs w:val="24"/>
        </w:rPr>
        <w:fldChar w:fldCharType="end"/>
      </w:r>
      <w:r w:rsidRPr="0F38337A">
        <w:rPr>
          <w:rFonts w:eastAsia="Arial" w:cs="Arial"/>
          <w:sz w:val="24"/>
          <w:szCs w:val="24"/>
        </w:rPr>
        <w:t xml:space="preserve"> and </w:t>
      </w:r>
      <w:r w:rsidRPr="0F38337A">
        <w:rPr>
          <w:rFonts w:asciiTheme="majorHAnsi" w:hAnsiTheme="majorHAnsi" w:cs="Arial"/>
          <w:sz w:val="24"/>
          <w:szCs w:val="24"/>
        </w:rPr>
        <w:fldChar w:fldCharType="begin"/>
      </w:r>
      <w:r w:rsidRPr="0F38337A">
        <w:rPr>
          <w:rFonts w:asciiTheme="majorHAnsi" w:hAnsiTheme="majorHAnsi" w:cs="Arial"/>
          <w:sz w:val="24"/>
          <w:szCs w:val="24"/>
        </w:rPr>
        <w:instrText xml:space="preserve"> REF _Ref377050416 \r \h  \* MERGEFORMAT </w:instrText>
      </w:r>
      <w:r w:rsidRPr="0F38337A">
        <w:rPr>
          <w:rFonts w:asciiTheme="majorHAnsi" w:hAnsiTheme="majorHAnsi" w:cs="Arial"/>
          <w:sz w:val="24"/>
          <w:szCs w:val="24"/>
        </w:rPr>
      </w:r>
      <w:r w:rsidRPr="0F38337A">
        <w:rPr>
          <w:rFonts w:asciiTheme="majorHAnsi" w:hAnsiTheme="majorHAnsi" w:cs="Arial"/>
          <w:sz w:val="24"/>
          <w:szCs w:val="24"/>
        </w:rPr>
        <w:fldChar w:fldCharType="separate"/>
      </w:r>
      <w:r w:rsidR="00556F33" w:rsidRPr="0F38337A">
        <w:rPr>
          <w:rFonts w:asciiTheme="majorHAnsi" w:hAnsiTheme="majorHAnsi" w:cs="Arial"/>
          <w:sz w:val="24"/>
          <w:szCs w:val="24"/>
        </w:rPr>
        <w:t>17</w:t>
      </w:r>
      <w:r w:rsidRPr="0F38337A">
        <w:rPr>
          <w:rFonts w:asciiTheme="majorHAnsi" w:hAnsiTheme="majorHAnsi" w:cs="Arial"/>
          <w:sz w:val="24"/>
          <w:szCs w:val="24"/>
        </w:rPr>
        <w:fldChar w:fldCharType="end"/>
      </w:r>
      <w:r w:rsidRPr="0F38337A">
        <w:rPr>
          <w:rFonts w:eastAsia="Arial" w:cs="Arial"/>
          <w:sz w:val="24"/>
          <w:szCs w:val="24"/>
        </w:rPr>
        <w:t xml:space="preserve">; </w:t>
      </w:r>
      <w:bookmarkEnd w:id="47"/>
      <w:bookmarkEnd w:id="49"/>
    </w:p>
    <w:p w14:paraId="1F64D1A0" w14:textId="3764E2D0" w:rsidR="001C2D0C" w:rsidRPr="005D62BB" w:rsidRDefault="001C2D0C" w:rsidP="0F38337A">
      <w:pPr>
        <w:pStyle w:val="Level3Number"/>
        <w:widowControl w:val="0"/>
        <w:numPr>
          <w:ilvl w:val="2"/>
          <w:numId w:val="14"/>
        </w:numPr>
        <w:tabs>
          <w:tab w:val="left" w:pos="540"/>
        </w:tabs>
        <w:spacing w:before="0" w:after="120" w:line="240" w:lineRule="atLeast"/>
        <w:contextualSpacing/>
        <w:jc w:val="both"/>
        <w:rPr>
          <w:rFonts w:eastAsia="Arial" w:cs="Arial"/>
          <w:sz w:val="24"/>
          <w:szCs w:val="24"/>
        </w:rPr>
      </w:pPr>
      <w:bookmarkStart w:id="50" w:name="_Ref260924394"/>
      <w:r w:rsidRPr="0F38337A">
        <w:rPr>
          <w:rFonts w:eastAsia="Arial" w:cs="Arial"/>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F38337A">
        <w:rPr>
          <w:rFonts w:asciiTheme="majorHAnsi" w:hAnsiTheme="majorHAnsi"/>
          <w:sz w:val="24"/>
          <w:szCs w:val="24"/>
        </w:rPr>
        <w:fldChar w:fldCharType="begin"/>
      </w:r>
      <w:r w:rsidRPr="0F38337A">
        <w:rPr>
          <w:rFonts w:asciiTheme="majorHAnsi" w:hAnsiTheme="majorHAnsi"/>
          <w:sz w:val="24"/>
          <w:szCs w:val="24"/>
        </w:rPr>
        <w:instrText xml:space="preserve"> REF _Ref260924394 \r \h  \* MERGEFORMAT </w:instrText>
      </w:r>
      <w:r w:rsidRPr="0F38337A">
        <w:rPr>
          <w:rFonts w:asciiTheme="majorHAnsi" w:hAnsiTheme="majorHAnsi"/>
          <w:sz w:val="24"/>
          <w:szCs w:val="24"/>
        </w:rPr>
      </w:r>
      <w:r w:rsidRPr="0F38337A">
        <w:rPr>
          <w:rFonts w:asciiTheme="majorHAnsi" w:hAnsiTheme="majorHAnsi"/>
          <w:sz w:val="24"/>
          <w:szCs w:val="24"/>
        </w:rPr>
        <w:fldChar w:fldCharType="separate"/>
      </w:r>
      <w:r w:rsidR="00556F33" w:rsidRPr="0F38337A">
        <w:rPr>
          <w:rFonts w:asciiTheme="majorHAnsi" w:hAnsiTheme="majorHAnsi" w:cs="Arial"/>
          <w:sz w:val="24"/>
          <w:szCs w:val="24"/>
        </w:rPr>
        <w:t>1</w:t>
      </w:r>
      <w:r w:rsidR="001F7584" w:rsidRPr="0F38337A">
        <w:rPr>
          <w:rFonts w:asciiTheme="majorHAnsi" w:hAnsiTheme="majorHAnsi" w:cs="Arial"/>
          <w:sz w:val="24"/>
          <w:szCs w:val="24"/>
        </w:rPr>
        <w:t>7</w:t>
      </w:r>
      <w:r w:rsidR="00556F33" w:rsidRPr="0F38337A">
        <w:rPr>
          <w:rFonts w:asciiTheme="majorHAnsi" w:hAnsiTheme="majorHAnsi" w:cs="Arial"/>
          <w:sz w:val="24"/>
          <w:szCs w:val="24"/>
        </w:rPr>
        <w:t>.2.6</w:t>
      </w:r>
      <w:r w:rsidRPr="0F38337A">
        <w:rPr>
          <w:rFonts w:asciiTheme="majorHAnsi" w:hAnsiTheme="majorHAnsi"/>
          <w:sz w:val="24"/>
          <w:szCs w:val="24"/>
        </w:rPr>
        <w:fldChar w:fldCharType="end"/>
      </w:r>
      <w:r w:rsidRPr="0F38337A">
        <w:rPr>
          <w:rFonts w:eastAsia="Arial" w:cs="Arial"/>
          <w:sz w:val="24"/>
          <w:szCs w:val="24"/>
        </w:rPr>
        <w:t>) in consequence of debt in any jurisdiction; or</w:t>
      </w:r>
    </w:p>
    <w:p w14:paraId="79CAA3E3" w14:textId="77777777" w:rsidR="001C2D0C" w:rsidRPr="005D62BB" w:rsidRDefault="001C2D0C" w:rsidP="0F38337A">
      <w:pPr>
        <w:pStyle w:val="Level3Number"/>
        <w:widowControl w:val="0"/>
        <w:numPr>
          <w:ilvl w:val="2"/>
          <w:numId w:val="14"/>
        </w:numPr>
        <w:tabs>
          <w:tab w:val="left" w:pos="540"/>
        </w:tabs>
        <w:spacing w:before="0" w:after="120" w:line="240" w:lineRule="atLeast"/>
        <w:contextualSpacing/>
        <w:jc w:val="both"/>
        <w:rPr>
          <w:rFonts w:eastAsia="Arial" w:cs="Arial"/>
          <w:sz w:val="24"/>
          <w:szCs w:val="24"/>
        </w:rPr>
      </w:pPr>
      <w:r w:rsidRPr="0F38337A">
        <w:rPr>
          <w:rFonts w:eastAsia="Arial" w:cs="Arial"/>
          <w:sz w:val="24"/>
          <w:szCs w:val="24"/>
        </w:rPr>
        <w:lastRenderedPageBreak/>
        <w:t xml:space="preserve">fails to comply with legal obligations in the fields of environmental, </w:t>
      </w:r>
      <w:proofErr w:type="gramStart"/>
      <w:r w:rsidRPr="0F38337A">
        <w:rPr>
          <w:rFonts w:eastAsia="Arial" w:cs="Arial"/>
          <w:sz w:val="24"/>
          <w:szCs w:val="24"/>
        </w:rPr>
        <w:t>social</w:t>
      </w:r>
      <w:proofErr w:type="gramEnd"/>
      <w:r w:rsidRPr="0F38337A">
        <w:rPr>
          <w:rFonts w:eastAsia="Arial" w:cs="Arial"/>
          <w:sz w:val="24"/>
          <w:szCs w:val="24"/>
        </w:rPr>
        <w:t xml:space="preserve"> or labour law.</w:t>
      </w:r>
      <w:bookmarkEnd w:id="50"/>
    </w:p>
    <w:p w14:paraId="6DFE4794" w14:textId="6FBB27BC"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51" w:name="_Ref264467643"/>
      <w:r w:rsidRPr="0F38337A">
        <w:rPr>
          <w:rFonts w:eastAsia="Arial" w:cs="Arial"/>
          <w:b w:val="0"/>
          <w:sz w:val="24"/>
          <w:szCs w:val="24"/>
        </w:rPr>
        <w:t xml:space="preserve">The Supplier shall notify the </w:t>
      </w:r>
      <w:r w:rsidR="00D23F8F" w:rsidRPr="0F38337A">
        <w:rPr>
          <w:rFonts w:eastAsia="Arial" w:cs="Arial"/>
          <w:b w:val="0"/>
          <w:sz w:val="24"/>
          <w:szCs w:val="24"/>
        </w:rPr>
        <w:t>Council</w:t>
      </w:r>
      <w:r w:rsidRPr="0F38337A">
        <w:rPr>
          <w:rFonts w:eastAsia="Arial" w:cs="Arial"/>
          <w:b w:val="0"/>
          <w:sz w:val="24"/>
          <w:szCs w:val="24"/>
        </w:rPr>
        <w:t xml:space="preserve"> as soon as practicable of any change of control as referred to in clause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_Ref359859809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1</w:t>
      </w:r>
      <w:r w:rsidR="001F7584" w:rsidRPr="0F38337A">
        <w:rPr>
          <w:rFonts w:asciiTheme="majorHAnsi" w:hAnsiTheme="majorHAnsi" w:cs="Arial"/>
          <w:b w:val="0"/>
          <w:sz w:val="24"/>
          <w:szCs w:val="24"/>
        </w:rPr>
        <w:t>7</w:t>
      </w:r>
      <w:r w:rsidR="00556F33" w:rsidRPr="0F38337A">
        <w:rPr>
          <w:rFonts w:asciiTheme="majorHAnsi" w:hAnsiTheme="majorHAnsi" w:cs="Arial"/>
          <w:b w:val="0"/>
          <w:sz w:val="24"/>
          <w:szCs w:val="24"/>
        </w:rPr>
        <w:t>.2.4</w:t>
      </w:r>
      <w:r w:rsidRPr="0F38337A">
        <w:rPr>
          <w:rFonts w:asciiTheme="majorHAnsi" w:hAnsiTheme="majorHAnsi" w:cs="Arial"/>
          <w:b w:val="0"/>
          <w:sz w:val="24"/>
          <w:szCs w:val="24"/>
        </w:rPr>
        <w:fldChar w:fldCharType="end"/>
      </w:r>
      <w:r w:rsidRPr="0F38337A">
        <w:rPr>
          <w:rFonts w:eastAsia="Arial" w:cs="Arial"/>
          <w:b w:val="0"/>
          <w:sz w:val="24"/>
          <w:szCs w:val="24"/>
        </w:rPr>
        <w:t xml:space="preserve"> or any potential such change of control.</w:t>
      </w:r>
    </w:p>
    <w:p w14:paraId="4F0CEC61" w14:textId="65B371DD"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52" w:name="_Ref377110965"/>
      <w:r w:rsidRPr="0F38337A">
        <w:rPr>
          <w:rFonts w:eastAsia="Arial" w:cs="Arial"/>
          <w:b w:val="0"/>
          <w:sz w:val="24"/>
          <w:szCs w:val="24"/>
        </w:rPr>
        <w:t xml:space="preserve">The Supplier may terminate the Agreement by written notice to the </w:t>
      </w:r>
      <w:r w:rsidR="00D23F8F" w:rsidRPr="0F38337A">
        <w:rPr>
          <w:rFonts w:eastAsia="Arial" w:cs="Arial"/>
          <w:b w:val="0"/>
          <w:sz w:val="24"/>
          <w:szCs w:val="24"/>
        </w:rPr>
        <w:t>Council</w:t>
      </w:r>
      <w:r w:rsidRPr="0F38337A">
        <w:rPr>
          <w:rFonts w:eastAsia="Arial" w:cs="Arial"/>
          <w:b w:val="0"/>
          <w:sz w:val="24"/>
          <w:szCs w:val="24"/>
        </w:rPr>
        <w:t xml:space="preserve"> if the </w:t>
      </w:r>
      <w:r w:rsidR="00D23F8F" w:rsidRPr="0F38337A">
        <w:rPr>
          <w:rFonts w:eastAsia="Arial" w:cs="Arial"/>
          <w:b w:val="0"/>
          <w:sz w:val="24"/>
          <w:szCs w:val="24"/>
        </w:rPr>
        <w:t>Council</w:t>
      </w:r>
      <w:r w:rsidRPr="0F38337A">
        <w:rPr>
          <w:rFonts w:eastAsia="Arial" w:cs="Arial"/>
          <w:b w:val="0"/>
          <w:sz w:val="24"/>
          <w:szCs w:val="24"/>
        </w:rPr>
        <w:t xml:space="preserve"> has not paid any undisputed amounts within 90 days of them falling due.</w:t>
      </w:r>
      <w:bookmarkEnd w:id="51"/>
      <w:bookmarkEnd w:id="52"/>
      <w:r w:rsidRPr="0F38337A">
        <w:rPr>
          <w:rFonts w:eastAsia="Arial" w:cs="Arial"/>
          <w:b w:val="0"/>
          <w:sz w:val="24"/>
          <w:szCs w:val="24"/>
        </w:rPr>
        <w:t xml:space="preserve">  </w:t>
      </w:r>
    </w:p>
    <w:p w14:paraId="3DD52991" w14:textId="3A62234E"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_Ref377050430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2</w:t>
      </w:r>
      <w:r w:rsidRPr="0F38337A">
        <w:rPr>
          <w:rFonts w:asciiTheme="majorHAnsi" w:hAnsiTheme="majorHAnsi" w:cs="Arial"/>
          <w:b w:val="0"/>
          <w:sz w:val="24"/>
          <w:szCs w:val="24"/>
        </w:rPr>
        <w:fldChar w:fldCharType="end"/>
      </w:r>
      <w:r w:rsidRPr="0F38337A">
        <w:rPr>
          <w:rFonts w:eastAsia="Arial" w:cs="Arial"/>
          <w:b w:val="0"/>
          <w:sz w:val="24"/>
          <w:szCs w:val="24"/>
        </w:rPr>
        <w:t xml:space="preserv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_Ref377050437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3.2</w:t>
      </w:r>
      <w:r w:rsidRPr="0F38337A">
        <w:rPr>
          <w:rFonts w:asciiTheme="majorHAnsi" w:hAnsiTheme="majorHAnsi" w:cs="Arial"/>
          <w:b w:val="0"/>
          <w:sz w:val="24"/>
          <w:szCs w:val="24"/>
        </w:rPr>
        <w:fldChar w:fldCharType="end"/>
      </w:r>
      <w:r w:rsidRPr="0F38337A">
        <w:rPr>
          <w:rFonts w:eastAsia="Arial" w:cs="Arial"/>
          <w:b w:val="0"/>
          <w:sz w:val="24"/>
          <w:szCs w:val="24"/>
        </w:rPr>
        <w:t xml:space="preserv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_Ref377050453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6.1</w:t>
      </w:r>
      <w:r w:rsidRPr="0F38337A">
        <w:rPr>
          <w:rFonts w:asciiTheme="majorHAnsi" w:hAnsiTheme="majorHAnsi" w:cs="Arial"/>
          <w:b w:val="0"/>
          <w:sz w:val="24"/>
          <w:szCs w:val="24"/>
        </w:rPr>
        <w:fldChar w:fldCharType="end"/>
      </w:r>
      <w:r w:rsidRPr="0F38337A">
        <w:rPr>
          <w:rFonts w:eastAsia="Arial" w:cs="Arial"/>
          <w:b w:val="0"/>
          <w:sz w:val="24"/>
          <w:szCs w:val="24"/>
        </w:rPr>
        <w:t xml:space="preserv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_Ref377050463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6.2</w:t>
      </w:r>
      <w:r w:rsidRPr="0F38337A">
        <w:rPr>
          <w:rFonts w:asciiTheme="majorHAnsi" w:hAnsiTheme="majorHAnsi" w:cs="Arial"/>
          <w:b w:val="0"/>
          <w:sz w:val="24"/>
          <w:szCs w:val="24"/>
        </w:rPr>
        <w:fldChar w:fldCharType="end"/>
      </w:r>
      <w:r w:rsidRPr="0F38337A">
        <w:rPr>
          <w:rFonts w:eastAsia="Arial" w:cs="Arial"/>
          <w:b w:val="0"/>
          <w:sz w:val="24"/>
          <w:szCs w:val="24"/>
        </w:rPr>
        <w:t xml:space="preserv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_Ref377050472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6.6</w:t>
      </w:r>
      <w:r w:rsidRPr="0F38337A">
        <w:rPr>
          <w:rFonts w:asciiTheme="majorHAnsi" w:hAnsiTheme="majorHAnsi" w:cs="Arial"/>
          <w:b w:val="0"/>
          <w:sz w:val="24"/>
          <w:szCs w:val="24"/>
        </w:rPr>
        <w:fldChar w:fldCharType="end"/>
      </w:r>
      <w:r w:rsidRPr="0F38337A">
        <w:rPr>
          <w:rFonts w:eastAsia="Arial" w:cs="Arial"/>
          <w:b w:val="0"/>
          <w:sz w:val="24"/>
          <w:szCs w:val="24"/>
        </w:rPr>
        <w:t xml:space="preserv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_Ref377050478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6.7</w:t>
      </w:r>
      <w:r w:rsidRPr="0F38337A">
        <w:rPr>
          <w:rFonts w:asciiTheme="majorHAnsi" w:hAnsiTheme="majorHAnsi" w:cs="Arial"/>
          <w:b w:val="0"/>
          <w:sz w:val="24"/>
          <w:szCs w:val="24"/>
        </w:rPr>
        <w:fldChar w:fldCharType="end"/>
      </w:r>
      <w:r w:rsidRPr="0F38337A">
        <w:rPr>
          <w:rFonts w:eastAsia="Arial" w:cs="Arial"/>
          <w:b w:val="0"/>
          <w:sz w:val="24"/>
          <w:szCs w:val="24"/>
        </w:rPr>
        <w:t xml:space="preserv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_Ref377050486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7</w:t>
      </w:r>
      <w:r w:rsidRPr="0F38337A">
        <w:rPr>
          <w:rFonts w:asciiTheme="majorHAnsi" w:hAnsiTheme="majorHAnsi" w:cs="Arial"/>
          <w:b w:val="0"/>
          <w:sz w:val="24"/>
          <w:szCs w:val="24"/>
        </w:rPr>
        <w:fldChar w:fldCharType="end"/>
      </w:r>
      <w:r w:rsidRPr="0F38337A">
        <w:rPr>
          <w:rFonts w:eastAsia="Arial" w:cs="Arial"/>
          <w:b w:val="0"/>
          <w:sz w:val="24"/>
          <w:szCs w:val="24"/>
        </w:rPr>
        <w:t xml:space="preserv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_Ref377050494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9</w:t>
      </w:r>
      <w:r w:rsidRPr="0F38337A">
        <w:rPr>
          <w:rFonts w:asciiTheme="majorHAnsi" w:hAnsiTheme="majorHAnsi" w:cs="Arial"/>
          <w:b w:val="0"/>
          <w:sz w:val="24"/>
          <w:szCs w:val="24"/>
        </w:rPr>
        <w:fldChar w:fldCharType="end"/>
      </w:r>
      <w:r w:rsidRPr="0F38337A">
        <w:rPr>
          <w:rFonts w:eastAsia="Arial" w:cs="Arial"/>
          <w:b w:val="0"/>
          <w:sz w:val="24"/>
          <w:szCs w:val="24"/>
        </w:rPr>
        <w:t xml:space="preserv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_Ref377050504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10.2</w:t>
      </w:r>
      <w:r w:rsidRPr="0F38337A">
        <w:rPr>
          <w:rFonts w:asciiTheme="majorHAnsi" w:hAnsiTheme="majorHAnsi" w:cs="Arial"/>
          <w:b w:val="0"/>
          <w:sz w:val="24"/>
          <w:szCs w:val="24"/>
        </w:rPr>
        <w:fldChar w:fldCharType="end"/>
      </w:r>
      <w:r w:rsidRPr="0F38337A">
        <w:rPr>
          <w:rFonts w:eastAsia="Arial" w:cs="Arial"/>
          <w:b w:val="0"/>
          <w:sz w:val="24"/>
          <w:szCs w:val="24"/>
        </w:rPr>
        <w:t xml:space="preserv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_Ref377050387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11</w:t>
      </w:r>
      <w:r w:rsidRPr="0F38337A">
        <w:rPr>
          <w:rFonts w:asciiTheme="majorHAnsi" w:hAnsiTheme="majorHAnsi" w:cs="Arial"/>
          <w:b w:val="0"/>
          <w:sz w:val="24"/>
          <w:szCs w:val="24"/>
        </w:rPr>
        <w:fldChar w:fldCharType="end"/>
      </w:r>
      <w:r w:rsidRPr="0F38337A">
        <w:rPr>
          <w:rFonts w:eastAsia="Arial" w:cs="Arial"/>
          <w:b w:val="0"/>
          <w:sz w:val="24"/>
          <w:szCs w:val="24"/>
        </w:rPr>
        <w:t xml:space="preserv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_Ref261004389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12</w:t>
      </w:r>
      <w:r w:rsidRPr="0F38337A">
        <w:rPr>
          <w:rFonts w:asciiTheme="majorHAnsi" w:hAnsiTheme="majorHAnsi" w:cs="Arial"/>
          <w:b w:val="0"/>
          <w:sz w:val="24"/>
          <w:szCs w:val="24"/>
        </w:rPr>
        <w:fldChar w:fldCharType="end"/>
      </w:r>
      <w:r w:rsidRPr="0F38337A">
        <w:rPr>
          <w:rFonts w:eastAsia="Arial" w:cs="Arial"/>
          <w:b w:val="0"/>
          <w:sz w:val="24"/>
          <w:szCs w:val="24"/>
        </w:rPr>
        <w:t xml:space="preserv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_Ref377050406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13</w:t>
      </w:r>
      <w:r w:rsidRPr="0F38337A">
        <w:rPr>
          <w:rFonts w:asciiTheme="majorHAnsi" w:hAnsiTheme="majorHAnsi" w:cs="Arial"/>
          <w:b w:val="0"/>
          <w:sz w:val="24"/>
          <w:szCs w:val="24"/>
        </w:rPr>
        <w:fldChar w:fldCharType="end"/>
      </w:r>
      <w:r w:rsidRPr="0F38337A">
        <w:rPr>
          <w:rFonts w:eastAsia="Arial" w:cs="Arial"/>
          <w:b w:val="0"/>
          <w:sz w:val="24"/>
          <w:szCs w:val="24"/>
        </w:rPr>
        <w:t xml:space="preserv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_Ref377050536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14</w:t>
      </w:r>
      <w:r w:rsidRPr="0F38337A">
        <w:rPr>
          <w:rFonts w:asciiTheme="majorHAnsi" w:hAnsiTheme="majorHAnsi" w:cs="Arial"/>
          <w:b w:val="0"/>
          <w:sz w:val="24"/>
          <w:szCs w:val="24"/>
        </w:rPr>
        <w:fldChar w:fldCharType="end"/>
      </w:r>
      <w:r w:rsidRPr="0F38337A">
        <w:rPr>
          <w:rFonts w:eastAsia="Arial" w:cs="Arial"/>
          <w:b w:val="0"/>
          <w:sz w:val="24"/>
          <w:szCs w:val="24"/>
        </w:rPr>
        <w:t xml:space="preserv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_Ref377050546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1</w:t>
      </w:r>
      <w:r w:rsidR="001F7584" w:rsidRPr="0F38337A">
        <w:rPr>
          <w:rFonts w:asciiTheme="majorHAnsi" w:hAnsiTheme="majorHAnsi" w:cs="Arial"/>
          <w:b w:val="0"/>
          <w:sz w:val="24"/>
          <w:szCs w:val="24"/>
        </w:rPr>
        <w:t>7</w:t>
      </w:r>
      <w:r w:rsidR="00556F33" w:rsidRPr="0F38337A">
        <w:rPr>
          <w:rFonts w:asciiTheme="majorHAnsi" w:hAnsiTheme="majorHAnsi" w:cs="Arial"/>
          <w:b w:val="0"/>
          <w:sz w:val="24"/>
          <w:szCs w:val="24"/>
        </w:rPr>
        <w:t>.6</w:t>
      </w:r>
      <w:r w:rsidRPr="0F38337A">
        <w:rPr>
          <w:rFonts w:asciiTheme="majorHAnsi" w:hAnsiTheme="majorHAnsi" w:cs="Arial"/>
          <w:b w:val="0"/>
          <w:sz w:val="24"/>
          <w:szCs w:val="24"/>
        </w:rPr>
        <w:fldChar w:fldCharType="end"/>
      </w:r>
      <w:r w:rsidRPr="0F38337A">
        <w:rPr>
          <w:rFonts w:eastAsia="Arial" w:cs="Arial"/>
          <w:b w:val="0"/>
          <w:sz w:val="24"/>
          <w:szCs w:val="24"/>
        </w:rPr>
        <w:t xml:space="preserv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_Ref377050556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1</w:t>
      </w:r>
      <w:r w:rsidR="001F7584" w:rsidRPr="0F38337A">
        <w:rPr>
          <w:rFonts w:asciiTheme="majorHAnsi" w:hAnsiTheme="majorHAnsi" w:cs="Arial"/>
          <w:b w:val="0"/>
          <w:sz w:val="24"/>
          <w:szCs w:val="24"/>
        </w:rPr>
        <w:t>8</w:t>
      </w:r>
      <w:r w:rsidR="00556F33" w:rsidRPr="0F38337A">
        <w:rPr>
          <w:rFonts w:asciiTheme="majorHAnsi" w:hAnsiTheme="majorHAnsi" w:cs="Arial"/>
          <w:b w:val="0"/>
          <w:sz w:val="24"/>
          <w:szCs w:val="24"/>
        </w:rPr>
        <w:t>.4</w:t>
      </w:r>
      <w:r w:rsidRPr="0F38337A">
        <w:rPr>
          <w:rFonts w:asciiTheme="majorHAnsi" w:hAnsiTheme="majorHAnsi" w:cs="Arial"/>
          <w:b w:val="0"/>
          <w:sz w:val="24"/>
          <w:szCs w:val="24"/>
        </w:rPr>
        <w:fldChar w:fldCharType="end"/>
      </w:r>
      <w:r w:rsidRPr="0F38337A">
        <w:rPr>
          <w:rFonts w:eastAsia="Arial" w:cs="Arial"/>
          <w:b w:val="0"/>
          <w:sz w:val="24"/>
          <w:szCs w:val="24"/>
        </w:rPr>
        <w:t xml:space="preserv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_Ref370389344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1</w:t>
      </w:r>
      <w:r w:rsidR="001F7584" w:rsidRPr="0F38337A">
        <w:rPr>
          <w:rFonts w:asciiTheme="majorHAnsi" w:hAnsiTheme="majorHAnsi" w:cs="Arial"/>
          <w:b w:val="0"/>
          <w:sz w:val="24"/>
          <w:szCs w:val="24"/>
        </w:rPr>
        <w:t>9</w:t>
      </w:r>
      <w:r w:rsidR="00556F33" w:rsidRPr="0F38337A">
        <w:rPr>
          <w:rFonts w:asciiTheme="majorHAnsi" w:hAnsiTheme="majorHAnsi" w:cs="Arial"/>
          <w:b w:val="0"/>
          <w:sz w:val="24"/>
          <w:szCs w:val="24"/>
        </w:rPr>
        <w:t>.3</w:t>
      </w:r>
      <w:r w:rsidRPr="0F38337A">
        <w:rPr>
          <w:rFonts w:asciiTheme="majorHAnsi" w:hAnsiTheme="majorHAnsi" w:cs="Arial"/>
          <w:b w:val="0"/>
          <w:sz w:val="24"/>
          <w:szCs w:val="24"/>
        </w:rPr>
        <w:fldChar w:fldCharType="end"/>
      </w:r>
      <w:r w:rsidRPr="0F38337A">
        <w:rPr>
          <w:rFonts w:eastAsia="Arial" w:cs="Arial"/>
          <w:b w:val="0"/>
          <w:sz w:val="24"/>
          <w:szCs w:val="24"/>
        </w:rPr>
        <w:t xml:space="preserve">, </w:t>
      </w:r>
      <w:r w:rsidR="001F7584" w:rsidRPr="0F38337A">
        <w:rPr>
          <w:rFonts w:eastAsia="Arial" w:cs="Arial"/>
          <w:b w:val="0"/>
          <w:sz w:val="24"/>
          <w:szCs w:val="24"/>
        </w:rPr>
        <w:t>20</w:t>
      </w:r>
      <w:r w:rsidRPr="0F38337A">
        <w:rPr>
          <w:rFonts w:eastAsia="Arial" w:cs="Arial"/>
          <w:b w:val="0"/>
          <w:sz w:val="24"/>
          <w:szCs w:val="24"/>
        </w:rPr>
        <w:t xml:space="preserve">and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_Ref377050579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2</w:t>
      </w:r>
      <w:r w:rsidR="001F7584" w:rsidRPr="0F38337A">
        <w:rPr>
          <w:rFonts w:asciiTheme="majorHAnsi" w:hAnsiTheme="majorHAnsi" w:cs="Arial"/>
          <w:b w:val="0"/>
          <w:sz w:val="24"/>
          <w:szCs w:val="24"/>
        </w:rPr>
        <w:t>1</w:t>
      </w:r>
      <w:r w:rsidR="00556F33" w:rsidRPr="0F38337A">
        <w:rPr>
          <w:rFonts w:asciiTheme="majorHAnsi" w:hAnsiTheme="majorHAnsi" w:cs="Arial"/>
          <w:b w:val="0"/>
          <w:sz w:val="24"/>
          <w:szCs w:val="24"/>
        </w:rPr>
        <w:t>.7</w:t>
      </w:r>
      <w:r w:rsidRPr="0F38337A">
        <w:rPr>
          <w:rFonts w:asciiTheme="majorHAnsi" w:hAnsiTheme="majorHAnsi" w:cs="Arial"/>
          <w:b w:val="0"/>
          <w:sz w:val="24"/>
          <w:szCs w:val="24"/>
        </w:rPr>
        <w:fldChar w:fldCharType="end"/>
      </w:r>
      <w:r w:rsidRPr="0F38337A">
        <w:rPr>
          <w:rFonts w:eastAsia="Arial" w:cs="Arial"/>
          <w:b w:val="0"/>
          <w:sz w:val="24"/>
          <w:szCs w:val="24"/>
        </w:rPr>
        <w:t xml:space="preserve"> or any other provision of the Agreement that either expressly or by implication has effect after termination.</w:t>
      </w:r>
    </w:p>
    <w:p w14:paraId="35A881D5"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53" w:name="_Ref377050546"/>
      <w:r w:rsidRPr="0F38337A">
        <w:rPr>
          <w:rFonts w:eastAsia="Arial" w:cs="Arial"/>
          <w:b w:val="0"/>
          <w:sz w:val="24"/>
          <w:szCs w:val="24"/>
        </w:rPr>
        <w:t>Upon termination or expiry of the Agreement, the Supplier shall:</w:t>
      </w:r>
      <w:bookmarkEnd w:id="53"/>
    </w:p>
    <w:p w14:paraId="1C89A046" w14:textId="743E07C1" w:rsidR="001C2D0C" w:rsidRPr="005D62BB" w:rsidRDefault="001C2D0C" w:rsidP="0F38337A">
      <w:pPr>
        <w:pStyle w:val="Level3Number"/>
        <w:widowControl w:val="0"/>
        <w:numPr>
          <w:ilvl w:val="2"/>
          <w:numId w:val="14"/>
        </w:numPr>
        <w:tabs>
          <w:tab w:val="left" w:pos="540"/>
        </w:tabs>
        <w:spacing w:before="0" w:after="120" w:line="240" w:lineRule="atLeast"/>
        <w:contextualSpacing/>
        <w:jc w:val="both"/>
        <w:rPr>
          <w:rFonts w:eastAsia="Arial" w:cs="Arial"/>
          <w:sz w:val="24"/>
          <w:szCs w:val="24"/>
        </w:rPr>
      </w:pPr>
      <w:r w:rsidRPr="0F38337A">
        <w:rPr>
          <w:rFonts w:eastAsia="Arial" w:cs="Arial"/>
          <w:sz w:val="24"/>
          <w:szCs w:val="24"/>
        </w:rPr>
        <w:t xml:space="preserve">give all reasonable assistance to the </w:t>
      </w:r>
      <w:r w:rsidR="00D23F8F" w:rsidRPr="0F38337A">
        <w:rPr>
          <w:rFonts w:eastAsia="Arial" w:cs="Arial"/>
          <w:sz w:val="24"/>
          <w:szCs w:val="24"/>
        </w:rPr>
        <w:t>Council</w:t>
      </w:r>
      <w:r w:rsidRPr="0F38337A">
        <w:rPr>
          <w:rFonts w:eastAsia="Arial" w:cs="Arial"/>
          <w:sz w:val="24"/>
          <w:szCs w:val="24"/>
        </w:rPr>
        <w:t xml:space="preserve"> and any incoming supplier of the Services; and</w:t>
      </w:r>
    </w:p>
    <w:p w14:paraId="66D65360" w14:textId="32433E6E"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return all requested documents, </w:t>
      </w:r>
      <w:proofErr w:type="gramStart"/>
      <w:r w:rsidRPr="0F38337A">
        <w:rPr>
          <w:rFonts w:eastAsia="Arial" w:cs="Arial"/>
          <w:sz w:val="24"/>
          <w:szCs w:val="24"/>
        </w:rPr>
        <w:t>information</w:t>
      </w:r>
      <w:proofErr w:type="gramEnd"/>
      <w:r w:rsidRPr="0F38337A">
        <w:rPr>
          <w:rFonts w:eastAsia="Arial" w:cs="Arial"/>
          <w:sz w:val="24"/>
          <w:szCs w:val="24"/>
        </w:rPr>
        <w:t xml:space="preserve"> and data to the </w:t>
      </w:r>
      <w:r w:rsidR="00D23F8F" w:rsidRPr="0F38337A">
        <w:rPr>
          <w:rFonts w:eastAsia="Arial" w:cs="Arial"/>
          <w:sz w:val="24"/>
          <w:szCs w:val="24"/>
        </w:rPr>
        <w:t>Council</w:t>
      </w:r>
      <w:r w:rsidRPr="0F38337A">
        <w:rPr>
          <w:rFonts w:eastAsia="Arial" w:cs="Arial"/>
          <w:sz w:val="24"/>
          <w:szCs w:val="24"/>
        </w:rPr>
        <w:t xml:space="preserve"> as soon as reasonably practicable. </w:t>
      </w:r>
      <w:r>
        <w:tab/>
      </w:r>
      <w:r>
        <w:br/>
      </w:r>
    </w:p>
    <w:p w14:paraId="474981AF"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bookmarkStart w:id="54" w:name="_Ref377050416"/>
      <w:r w:rsidRPr="0F38337A">
        <w:rPr>
          <w:rFonts w:eastAsia="Arial" w:cs="Arial"/>
          <w:sz w:val="24"/>
          <w:szCs w:val="24"/>
        </w:rPr>
        <w:t>Compliance</w:t>
      </w:r>
      <w:bookmarkEnd w:id="54"/>
    </w:p>
    <w:p w14:paraId="6A01016B" w14:textId="095249DF"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The Supplier shall promptly notify the </w:t>
      </w:r>
      <w:r w:rsidR="00D23F8F" w:rsidRPr="0F38337A">
        <w:rPr>
          <w:rFonts w:eastAsia="Arial" w:cs="Arial"/>
          <w:b w:val="0"/>
          <w:sz w:val="24"/>
          <w:szCs w:val="24"/>
        </w:rPr>
        <w:t>Council</w:t>
      </w:r>
      <w:r w:rsidRPr="0F38337A">
        <w:rPr>
          <w:rFonts w:eastAsia="Arial" w:cs="Arial"/>
          <w:b w:val="0"/>
          <w:sz w:val="24"/>
          <w:szCs w:val="24"/>
        </w:rPr>
        <w:t xml:space="preserve"> of any health and safety hazards which may arise in connection with the performance of its obligations under the Agreement.  The </w:t>
      </w:r>
      <w:r w:rsidR="00D23F8F" w:rsidRPr="0F38337A">
        <w:rPr>
          <w:rFonts w:eastAsia="Arial" w:cs="Arial"/>
          <w:b w:val="0"/>
          <w:sz w:val="24"/>
          <w:szCs w:val="24"/>
        </w:rPr>
        <w:t>Council</w:t>
      </w:r>
      <w:r w:rsidRPr="0F38337A">
        <w:rPr>
          <w:rFonts w:eastAsia="Arial" w:cs="Arial"/>
          <w:b w:val="0"/>
          <w:sz w:val="24"/>
          <w:szCs w:val="24"/>
        </w:rPr>
        <w:t xml:space="preserve"> shall promptly notify the Supplier of any health and safety hazards which may exist or arise at the </w:t>
      </w:r>
      <w:r w:rsidR="00D23F8F" w:rsidRPr="0F38337A">
        <w:rPr>
          <w:rFonts w:eastAsia="Arial" w:cs="Arial"/>
          <w:b w:val="0"/>
          <w:sz w:val="24"/>
          <w:szCs w:val="24"/>
        </w:rPr>
        <w:t>Council</w:t>
      </w:r>
      <w:r w:rsidRPr="0F38337A">
        <w:rPr>
          <w:rFonts w:eastAsia="Arial" w:cs="Arial"/>
          <w:b w:val="0"/>
          <w:sz w:val="24"/>
          <w:szCs w:val="24"/>
        </w:rPr>
        <w:t xml:space="preserve">’s </w:t>
      </w:r>
      <w:proofErr w:type="gramStart"/>
      <w:r w:rsidRPr="0F38337A">
        <w:rPr>
          <w:rFonts w:eastAsia="Arial" w:cs="Arial"/>
          <w:b w:val="0"/>
          <w:sz w:val="24"/>
          <w:szCs w:val="24"/>
        </w:rPr>
        <w:t>premises</w:t>
      </w:r>
      <w:proofErr w:type="gramEnd"/>
      <w:r w:rsidRPr="0F38337A">
        <w:rPr>
          <w:rFonts w:eastAsia="Arial" w:cs="Arial"/>
          <w:b w:val="0"/>
          <w:sz w:val="24"/>
          <w:szCs w:val="24"/>
        </w:rPr>
        <w:t xml:space="preserve"> and which may affect the Supplier in the performance of its obligations under the Agreement.</w:t>
      </w:r>
    </w:p>
    <w:p w14:paraId="43A066D3" w14:textId="77777777" w:rsidR="001C2D0C" w:rsidRPr="005D62BB" w:rsidRDefault="001C2D0C" w:rsidP="0F38337A">
      <w:pPr>
        <w:pStyle w:val="Level2Heading"/>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The Supplier shall:</w:t>
      </w:r>
    </w:p>
    <w:p w14:paraId="7B957747" w14:textId="7F46AA0D"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comply with all the </w:t>
      </w:r>
      <w:r w:rsidR="00D23F8F" w:rsidRPr="0F38337A">
        <w:rPr>
          <w:rFonts w:eastAsia="Arial" w:cs="Arial"/>
          <w:sz w:val="24"/>
          <w:szCs w:val="24"/>
        </w:rPr>
        <w:t>Council</w:t>
      </w:r>
      <w:r w:rsidRPr="0F38337A">
        <w:rPr>
          <w:rFonts w:eastAsia="Arial" w:cs="Arial"/>
          <w:sz w:val="24"/>
          <w:szCs w:val="24"/>
        </w:rPr>
        <w:t xml:space="preserve">’s health and safety measures while on the </w:t>
      </w:r>
      <w:r w:rsidR="00D23F8F" w:rsidRPr="0F38337A">
        <w:rPr>
          <w:rFonts w:eastAsia="Arial" w:cs="Arial"/>
          <w:sz w:val="24"/>
          <w:szCs w:val="24"/>
        </w:rPr>
        <w:t>Council</w:t>
      </w:r>
      <w:r w:rsidRPr="0F38337A">
        <w:rPr>
          <w:rFonts w:eastAsia="Arial" w:cs="Arial"/>
          <w:sz w:val="24"/>
          <w:szCs w:val="24"/>
        </w:rPr>
        <w:t>’s premises; and</w:t>
      </w:r>
    </w:p>
    <w:p w14:paraId="300DDBB3" w14:textId="04445FDB"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notify the </w:t>
      </w:r>
      <w:r w:rsidR="00D23F8F" w:rsidRPr="0F38337A">
        <w:rPr>
          <w:rFonts w:eastAsia="Arial" w:cs="Arial"/>
          <w:sz w:val="24"/>
          <w:szCs w:val="24"/>
        </w:rPr>
        <w:t>Council</w:t>
      </w:r>
      <w:r w:rsidRPr="0F38337A">
        <w:rPr>
          <w:rFonts w:eastAsia="Arial" w:cs="Arial"/>
          <w:sz w:val="24"/>
          <w:szCs w:val="24"/>
        </w:rPr>
        <w:t xml:space="preserve"> immediately in the event of any incident occurring in the performance of its obligations under the Agreement on the </w:t>
      </w:r>
      <w:r w:rsidR="00D23F8F" w:rsidRPr="0F38337A">
        <w:rPr>
          <w:rFonts w:eastAsia="Arial" w:cs="Arial"/>
          <w:sz w:val="24"/>
          <w:szCs w:val="24"/>
        </w:rPr>
        <w:t>Council</w:t>
      </w:r>
      <w:r w:rsidRPr="0F38337A">
        <w:rPr>
          <w:rFonts w:eastAsia="Arial" w:cs="Arial"/>
          <w:sz w:val="24"/>
          <w:szCs w:val="24"/>
        </w:rPr>
        <w:t>’s premises where that incident causes any personal injury or damage to property which could give rise to personal injury.</w:t>
      </w:r>
    </w:p>
    <w:p w14:paraId="1EB23414" w14:textId="77777777" w:rsidR="001C2D0C" w:rsidRPr="005D62BB" w:rsidRDefault="001C2D0C" w:rsidP="0F38337A">
      <w:pPr>
        <w:pStyle w:val="Level2Heading"/>
        <w:numPr>
          <w:ilvl w:val="1"/>
          <w:numId w:val="14"/>
        </w:numPr>
        <w:spacing w:before="0" w:after="120" w:line="240" w:lineRule="atLeast"/>
        <w:jc w:val="both"/>
        <w:rPr>
          <w:rFonts w:eastAsia="Arial" w:cs="Arial"/>
          <w:b w:val="0"/>
          <w:sz w:val="24"/>
          <w:szCs w:val="24"/>
        </w:rPr>
      </w:pPr>
      <w:bookmarkStart w:id="55" w:name="_Ref261013166"/>
      <w:r w:rsidRPr="0F38337A">
        <w:rPr>
          <w:rFonts w:eastAsia="Arial" w:cs="Arial"/>
          <w:b w:val="0"/>
          <w:sz w:val="24"/>
          <w:szCs w:val="24"/>
        </w:rPr>
        <w:t xml:space="preserve">The Supplier </w:t>
      </w:r>
      <w:bookmarkEnd w:id="55"/>
      <w:r w:rsidRPr="0F38337A">
        <w:rPr>
          <w:rFonts w:eastAsia="Arial" w:cs="Arial"/>
          <w:b w:val="0"/>
          <w:sz w:val="24"/>
          <w:szCs w:val="24"/>
        </w:rPr>
        <w:t>shall:</w:t>
      </w:r>
    </w:p>
    <w:p w14:paraId="358492C5" w14:textId="7285C329"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bookmarkStart w:id="56" w:name="_Ref359656204"/>
      <w:r w:rsidRPr="0F38337A">
        <w:rPr>
          <w:rFonts w:eastAsia="Arial" w:cs="Arial"/>
          <w:sz w:val="24"/>
          <w:szCs w:val="24"/>
        </w:rPr>
        <w:t xml:space="preserve">perform its obligations under the Agreement in accordance with all applicable equality Law and the </w:t>
      </w:r>
      <w:r w:rsidR="00D23F8F" w:rsidRPr="0F38337A">
        <w:rPr>
          <w:rFonts w:eastAsia="Arial" w:cs="Arial"/>
          <w:sz w:val="24"/>
          <w:szCs w:val="24"/>
        </w:rPr>
        <w:t>Council</w:t>
      </w:r>
      <w:r w:rsidRPr="0F38337A">
        <w:rPr>
          <w:rFonts w:eastAsia="Arial" w:cs="Arial"/>
          <w:sz w:val="24"/>
          <w:szCs w:val="24"/>
        </w:rPr>
        <w:t>’s equality and diversity policy as provided to the Supplier from time to time;</w:t>
      </w:r>
      <w:bookmarkEnd w:id="56"/>
      <w:r w:rsidRPr="0F38337A">
        <w:rPr>
          <w:rFonts w:eastAsia="Arial" w:cs="Arial"/>
          <w:sz w:val="24"/>
          <w:szCs w:val="24"/>
        </w:rPr>
        <w:t xml:space="preserve"> and</w:t>
      </w:r>
    </w:p>
    <w:p w14:paraId="39FF6F8D" w14:textId="61F12F31" w:rsidR="001C2D0C" w:rsidRPr="005D62BB" w:rsidRDefault="001C2D0C" w:rsidP="0F38337A">
      <w:pPr>
        <w:pStyle w:val="Level3Number"/>
        <w:widowControl w:val="0"/>
        <w:numPr>
          <w:ilvl w:val="2"/>
          <w:numId w:val="14"/>
        </w:numPr>
        <w:tabs>
          <w:tab w:val="left" w:pos="540"/>
          <w:tab w:val="num" w:pos="1751"/>
        </w:tabs>
        <w:spacing w:before="0" w:after="120" w:line="240" w:lineRule="atLeast"/>
        <w:jc w:val="both"/>
        <w:rPr>
          <w:rFonts w:eastAsia="Arial" w:cs="Arial"/>
          <w:sz w:val="24"/>
          <w:szCs w:val="24"/>
        </w:rPr>
      </w:pPr>
      <w:r w:rsidRPr="0F38337A">
        <w:rPr>
          <w:rFonts w:eastAsia="Arial" w:cs="Arial"/>
          <w:sz w:val="24"/>
          <w:szCs w:val="24"/>
        </w:rPr>
        <w:t>take all reasonable steps to secure the observance of clause </w:t>
      </w:r>
      <w:r w:rsidRPr="0F38337A">
        <w:rPr>
          <w:rFonts w:asciiTheme="majorHAnsi" w:hAnsiTheme="majorHAnsi"/>
          <w:sz w:val="24"/>
          <w:szCs w:val="24"/>
        </w:rPr>
        <w:fldChar w:fldCharType="begin"/>
      </w:r>
      <w:r w:rsidRPr="0F38337A">
        <w:rPr>
          <w:rFonts w:asciiTheme="majorHAnsi" w:hAnsiTheme="majorHAnsi"/>
          <w:sz w:val="24"/>
          <w:szCs w:val="24"/>
        </w:rPr>
        <w:instrText xml:space="preserve"> REF _Ref359656204 \r \h  \* MERGEFORMAT </w:instrText>
      </w:r>
      <w:r w:rsidRPr="0F38337A">
        <w:rPr>
          <w:rFonts w:asciiTheme="majorHAnsi" w:hAnsiTheme="majorHAnsi"/>
          <w:sz w:val="24"/>
          <w:szCs w:val="24"/>
        </w:rPr>
      </w:r>
      <w:r w:rsidRPr="0F38337A">
        <w:rPr>
          <w:rFonts w:asciiTheme="majorHAnsi" w:hAnsiTheme="majorHAnsi"/>
          <w:sz w:val="24"/>
          <w:szCs w:val="24"/>
        </w:rPr>
        <w:fldChar w:fldCharType="separate"/>
      </w:r>
      <w:r w:rsidR="00556F33" w:rsidRPr="0F38337A">
        <w:rPr>
          <w:rFonts w:asciiTheme="majorHAnsi" w:hAnsiTheme="majorHAnsi" w:cs="Arial"/>
          <w:sz w:val="24"/>
          <w:szCs w:val="24"/>
        </w:rPr>
        <w:t>17.3.1</w:t>
      </w:r>
      <w:r w:rsidRPr="0F38337A">
        <w:rPr>
          <w:rFonts w:asciiTheme="majorHAnsi" w:hAnsiTheme="majorHAnsi"/>
          <w:sz w:val="24"/>
          <w:szCs w:val="24"/>
        </w:rPr>
        <w:fldChar w:fldCharType="end"/>
      </w:r>
      <w:r w:rsidRPr="0F38337A">
        <w:rPr>
          <w:rFonts w:eastAsia="Arial" w:cs="Arial"/>
          <w:sz w:val="24"/>
          <w:szCs w:val="24"/>
        </w:rPr>
        <w:t xml:space="preserve"> by all Staff.</w:t>
      </w:r>
    </w:p>
    <w:p w14:paraId="176741DA" w14:textId="70D3A496"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57" w:name="_Ref377050556"/>
      <w:r w:rsidRPr="0F38337A">
        <w:rPr>
          <w:rFonts w:eastAsia="Arial" w:cs="Arial"/>
          <w:b w:val="0"/>
          <w:sz w:val="24"/>
          <w:szCs w:val="24"/>
        </w:rPr>
        <w:t xml:space="preserve">The Supplier shall supply the Services in accordance with the </w:t>
      </w:r>
      <w:r w:rsidR="00D23F8F" w:rsidRPr="0F38337A">
        <w:rPr>
          <w:rFonts w:eastAsia="Arial" w:cs="Arial"/>
          <w:b w:val="0"/>
          <w:sz w:val="24"/>
          <w:szCs w:val="24"/>
        </w:rPr>
        <w:t>Council</w:t>
      </w:r>
      <w:r w:rsidRPr="0F38337A">
        <w:rPr>
          <w:rFonts w:eastAsia="Arial" w:cs="Arial"/>
          <w:b w:val="0"/>
          <w:sz w:val="24"/>
          <w:szCs w:val="24"/>
        </w:rPr>
        <w:t>’s environmental policy as provided to the Supplier from time to time.</w:t>
      </w:r>
      <w:bookmarkEnd w:id="57"/>
      <w:r w:rsidRPr="0F38337A">
        <w:rPr>
          <w:rFonts w:eastAsia="Arial" w:cs="Arial"/>
          <w:b w:val="0"/>
          <w:sz w:val="24"/>
          <w:szCs w:val="24"/>
        </w:rPr>
        <w:t xml:space="preserve"> </w:t>
      </w:r>
    </w:p>
    <w:p w14:paraId="51AD3B42" w14:textId="42AD20BE" w:rsidR="001C2D0C" w:rsidRPr="005D62BB" w:rsidRDefault="001C2D0C" w:rsidP="0F38337A">
      <w:pPr>
        <w:pStyle w:val="Level2Heading"/>
        <w:numPr>
          <w:ilvl w:val="1"/>
          <w:numId w:val="14"/>
        </w:numPr>
        <w:spacing w:before="0" w:after="120" w:line="240" w:lineRule="atLeast"/>
        <w:jc w:val="both"/>
        <w:rPr>
          <w:rFonts w:eastAsia="Arial" w:cs="Arial"/>
          <w:sz w:val="24"/>
          <w:szCs w:val="24"/>
        </w:rPr>
      </w:pPr>
      <w:r w:rsidRPr="0F38337A">
        <w:rPr>
          <w:rFonts w:eastAsia="Arial" w:cs="Arial"/>
          <w:b w:val="0"/>
          <w:sz w:val="24"/>
          <w:szCs w:val="24"/>
        </w:rPr>
        <w:lastRenderedPageBreak/>
        <w:t>The Supplier shall comply with, and shall ensure that its Staff shall comply with, the provisions of:</w:t>
      </w:r>
    </w:p>
    <w:p w14:paraId="7DC73102" w14:textId="77777777"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section 182 of the Finance Act 1989.</w:t>
      </w:r>
    </w:p>
    <w:p w14:paraId="5DB0185B"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r w:rsidRPr="0F38337A">
        <w:rPr>
          <w:rFonts w:eastAsia="Arial" w:cs="Arial"/>
          <w:sz w:val="24"/>
          <w:szCs w:val="24"/>
        </w:rPr>
        <w:t>Prevention of Fraud and Corruption</w:t>
      </w:r>
    </w:p>
    <w:p w14:paraId="47A33400"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58" w:name="_Ref359607864"/>
      <w:bookmarkStart w:id="59" w:name="_Ref260824497"/>
      <w:r w:rsidRPr="0F38337A">
        <w:rPr>
          <w:rFonts w:eastAsia="Arial" w:cs="Arial"/>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8"/>
    </w:p>
    <w:bookmarkEnd w:id="59"/>
    <w:p w14:paraId="5B0EAEC7" w14:textId="6B304DF6"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00D23F8F" w:rsidRPr="0F38337A">
        <w:rPr>
          <w:rFonts w:eastAsia="Arial" w:cs="Arial"/>
          <w:b w:val="0"/>
          <w:sz w:val="24"/>
          <w:szCs w:val="24"/>
        </w:rPr>
        <w:t>Council</w:t>
      </w:r>
      <w:r w:rsidRPr="0F38337A">
        <w:rPr>
          <w:rFonts w:eastAsia="Arial" w:cs="Arial"/>
          <w:b w:val="0"/>
          <w:sz w:val="24"/>
          <w:szCs w:val="24"/>
        </w:rPr>
        <w:t xml:space="preserve"> immediately if it has reason to suspect that any fraud has occurred or is occurring or is likely to occur.</w:t>
      </w:r>
    </w:p>
    <w:p w14:paraId="5D53ECC5" w14:textId="537DE049"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60" w:name="_Ref370389344"/>
      <w:r w:rsidRPr="0F38337A">
        <w:rPr>
          <w:rFonts w:eastAsia="Arial" w:cs="Arial"/>
          <w:b w:val="0"/>
          <w:sz w:val="24"/>
          <w:szCs w:val="24"/>
        </w:rPr>
        <w:t>If the Supplier or the Staff engages in conduct prohibited by clause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_Ref359607864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556F33" w:rsidRPr="0F38337A">
        <w:rPr>
          <w:rFonts w:asciiTheme="majorHAnsi" w:hAnsiTheme="majorHAnsi" w:cs="Arial"/>
          <w:b w:val="0"/>
          <w:sz w:val="24"/>
          <w:szCs w:val="24"/>
        </w:rPr>
        <w:t>1</w:t>
      </w:r>
      <w:r w:rsidR="00F62C36" w:rsidRPr="0F38337A">
        <w:rPr>
          <w:rFonts w:asciiTheme="majorHAnsi" w:hAnsiTheme="majorHAnsi" w:cs="Arial"/>
          <w:b w:val="0"/>
          <w:sz w:val="24"/>
          <w:szCs w:val="24"/>
        </w:rPr>
        <w:t>9</w:t>
      </w:r>
      <w:r w:rsidR="00556F33" w:rsidRPr="0F38337A">
        <w:rPr>
          <w:rFonts w:asciiTheme="majorHAnsi" w:hAnsiTheme="majorHAnsi" w:cs="Arial"/>
          <w:b w:val="0"/>
          <w:sz w:val="24"/>
          <w:szCs w:val="24"/>
        </w:rPr>
        <w:t>.1</w:t>
      </w:r>
      <w:r w:rsidRPr="0F38337A">
        <w:rPr>
          <w:rFonts w:asciiTheme="majorHAnsi" w:hAnsiTheme="majorHAnsi" w:cs="Arial"/>
          <w:b w:val="0"/>
          <w:sz w:val="24"/>
          <w:szCs w:val="24"/>
        </w:rPr>
        <w:fldChar w:fldCharType="end"/>
      </w:r>
      <w:r w:rsidRPr="0F38337A">
        <w:rPr>
          <w:rFonts w:eastAsia="Arial" w:cs="Arial"/>
          <w:b w:val="0"/>
          <w:sz w:val="24"/>
          <w:szCs w:val="24"/>
        </w:rPr>
        <w:t xml:space="preserve"> or commits fraud in relation to the Agreement or any other contract with the Crown (including the </w:t>
      </w:r>
      <w:r w:rsidR="00D23F8F" w:rsidRPr="0F38337A">
        <w:rPr>
          <w:rFonts w:eastAsia="Arial" w:cs="Arial"/>
          <w:b w:val="0"/>
          <w:sz w:val="24"/>
          <w:szCs w:val="24"/>
        </w:rPr>
        <w:t>Council</w:t>
      </w:r>
      <w:r w:rsidRPr="0F38337A">
        <w:rPr>
          <w:rFonts w:eastAsia="Arial" w:cs="Arial"/>
          <w:b w:val="0"/>
          <w:sz w:val="24"/>
          <w:szCs w:val="24"/>
        </w:rPr>
        <w:t xml:space="preserve">) the </w:t>
      </w:r>
      <w:r w:rsidR="00D23F8F" w:rsidRPr="0F38337A">
        <w:rPr>
          <w:rFonts w:eastAsia="Arial" w:cs="Arial"/>
          <w:b w:val="0"/>
          <w:sz w:val="24"/>
          <w:szCs w:val="24"/>
        </w:rPr>
        <w:t>Council</w:t>
      </w:r>
      <w:r w:rsidRPr="0F38337A">
        <w:rPr>
          <w:rFonts w:eastAsia="Arial" w:cs="Arial"/>
          <w:b w:val="0"/>
          <w:sz w:val="24"/>
          <w:szCs w:val="24"/>
        </w:rPr>
        <w:t xml:space="preserve"> may:</w:t>
      </w:r>
      <w:bookmarkEnd w:id="60"/>
    </w:p>
    <w:p w14:paraId="77AF31A8" w14:textId="3CAD6152"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terminate the Agreement and recover from the Supplier the amount of any loss suffered by the </w:t>
      </w:r>
      <w:r w:rsidR="00D23F8F" w:rsidRPr="0F38337A">
        <w:rPr>
          <w:rFonts w:eastAsia="Arial" w:cs="Arial"/>
          <w:sz w:val="24"/>
          <w:szCs w:val="24"/>
        </w:rPr>
        <w:t>Council</w:t>
      </w:r>
      <w:r w:rsidRPr="0F38337A">
        <w:rPr>
          <w:rFonts w:eastAsia="Arial" w:cs="Arial"/>
          <w:sz w:val="24"/>
          <w:szCs w:val="24"/>
        </w:rPr>
        <w:t xml:space="preserve"> resulting from the termination, including the cost reasonably incurred by the </w:t>
      </w:r>
      <w:r w:rsidR="00D23F8F" w:rsidRPr="0F38337A">
        <w:rPr>
          <w:rFonts w:eastAsia="Arial" w:cs="Arial"/>
          <w:sz w:val="24"/>
          <w:szCs w:val="24"/>
        </w:rPr>
        <w:t>Council</w:t>
      </w:r>
      <w:r w:rsidRPr="0F38337A">
        <w:rPr>
          <w:rFonts w:eastAsia="Arial" w:cs="Arial"/>
          <w:sz w:val="24"/>
          <w:szCs w:val="24"/>
        </w:rPr>
        <w:t xml:space="preserve"> of making other arrangements for the supply of the Services and any additional expenditure incurred by the </w:t>
      </w:r>
      <w:r w:rsidR="00D23F8F" w:rsidRPr="0F38337A">
        <w:rPr>
          <w:rFonts w:eastAsia="Arial" w:cs="Arial"/>
          <w:sz w:val="24"/>
          <w:szCs w:val="24"/>
        </w:rPr>
        <w:t>Council</w:t>
      </w:r>
      <w:r w:rsidRPr="0F38337A">
        <w:rPr>
          <w:rFonts w:eastAsia="Arial" w:cs="Arial"/>
          <w:sz w:val="24"/>
          <w:szCs w:val="24"/>
        </w:rPr>
        <w:t xml:space="preserve"> throughout the remainder of the Agreement; or </w:t>
      </w:r>
    </w:p>
    <w:p w14:paraId="1710F00C" w14:textId="301D55CF" w:rsidR="001C2D0C" w:rsidRPr="005D62BB" w:rsidRDefault="001C2D0C" w:rsidP="0F38337A">
      <w:pPr>
        <w:pStyle w:val="Level3Number"/>
        <w:widowControl w:val="0"/>
        <w:numPr>
          <w:ilvl w:val="2"/>
          <w:numId w:val="14"/>
        </w:numPr>
        <w:tabs>
          <w:tab w:val="left" w:pos="540"/>
        </w:tabs>
        <w:spacing w:before="0" w:after="120" w:line="240" w:lineRule="atLeast"/>
        <w:jc w:val="both"/>
        <w:rPr>
          <w:rFonts w:eastAsia="Arial" w:cs="Arial"/>
          <w:sz w:val="24"/>
          <w:szCs w:val="24"/>
        </w:rPr>
      </w:pPr>
      <w:r w:rsidRPr="0F38337A">
        <w:rPr>
          <w:rFonts w:eastAsia="Arial" w:cs="Arial"/>
          <w:sz w:val="24"/>
          <w:szCs w:val="24"/>
        </w:rPr>
        <w:t xml:space="preserve">recover in </w:t>
      </w:r>
      <w:proofErr w:type="gramStart"/>
      <w:r w:rsidRPr="0F38337A">
        <w:rPr>
          <w:rFonts w:eastAsia="Arial" w:cs="Arial"/>
          <w:sz w:val="24"/>
          <w:szCs w:val="24"/>
        </w:rPr>
        <w:t>full from</w:t>
      </w:r>
      <w:proofErr w:type="gramEnd"/>
      <w:r w:rsidRPr="0F38337A">
        <w:rPr>
          <w:rFonts w:eastAsia="Arial" w:cs="Arial"/>
          <w:sz w:val="24"/>
          <w:szCs w:val="24"/>
        </w:rPr>
        <w:t xml:space="preserve"> the Supplier any other loss sustained by the </w:t>
      </w:r>
      <w:r w:rsidR="00D23F8F" w:rsidRPr="0F38337A">
        <w:rPr>
          <w:rFonts w:eastAsia="Arial" w:cs="Arial"/>
          <w:sz w:val="24"/>
          <w:szCs w:val="24"/>
        </w:rPr>
        <w:t>Council</w:t>
      </w:r>
      <w:r w:rsidRPr="0F38337A">
        <w:rPr>
          <w:rFonts w:eastAsia="Arial" w:cs="Arial"/>
          <w:sz w:val="24"/>
          <w:szCs w:val="24"/>
        </w:rPr>
        <w:t xml:space="preserve"> in consequence of any breach of this clause.</w:t>
      </w:r>
    </w:p>
    <w:p w14:paraId="7FD5B321"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bookmarkStart w:id="61" w:name="a324896"/>
      <w:bookmarkStart w:id="62" w:name="a754740"/>
      <w:bookmarkStart w:id="63" w:name="a771580"/>
      <w:bookmarkStart w:id="64" w:name="d4695e134"/>
      <w:bookmarkStart w:id="65" w:name="a688721"/>
      <w:bookmarkStart w:id="66" w:name="a797188"/>
      <w:bookmarkStart w:id="67" w:name="a424610"/>
      <w:bookmarkStart w:id="68" w:name="a247073"/>
      <w:bookmarkStart w:id="69" w:name="a57863"/>
      <w:bookmarkStart w:id="70" w:name="d4695e160"/>
      <w:bookmarkStart w:id="71" w:name="a836145"/>
      <w:bookmarkStart w:id="72" w:name="a1017728"/>
      <w:bookmarkStart w:id="73" w:name="d4695e202"/>
      <w:bookmarkStart w:id="74" w:name="a555840"/>
      <w:bookmarkStart w:id="75" w:name="d4695e232"/>
      <w:bookmarkStart w:id="76" w:name="a825464"/>
      <w:bookmarkStart w:id="77" w:name="a1049772"/>
      <w:bookmarkStart w:id="78" w:name="a111270"/>
      <w:bookmarkStart w:id="79" w:name="a395620"/>
      <w:bookmarkStart w:id="80" w:name="a107224"/>
      <w:bookmarkStart w:id="81" w:name="a673334"/>
      <w:bookmarkStart w:id="82" w:name="a975002"/>
      <w:bookmarkStart w:id="83" w:name="a207401"/>
      <w:bookmarkStart w:id="84" w:name="_Ref35960757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F38337A">
        <w:rPr>
          <w:rFonts w:eastAsia="Arial" w:cs="Arial"/>
          <w:sz w:val="24"/>
          <w:szCs w:val="24"/>
        </w:rPr>
        <w:t>Dispute Resolution</w:t>
      </w:r>
      <w:bookmarkEnd w:id="84"/>
    </w:p>
    <w:p w14:paraId="4445F0B9"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85" w:name="_Ref359607911"/>
      <w:r w:rsidRPr="0F38337A">
        <w:rPr>
          <w:rFonts w:eastAsia="Arial" w:cs="Arial"/>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5"/>
    </w:p>
    <w:p w14:paraId="4A30CD3C" w14:textId="3AD8DD04"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If the dispute cannot be resolved by the Parties within one month of being escalated as referred to in clause </w:t>
      </w:r>
      <w:r w:rsidRPr="0F38337A">
        <w:rPr>
          <w:rFonts w:asciiTheme="majorHAnsi" w:hAnsiTheme="majorHAnsi" w:cs="Arial"/>
          <w:b w:val="0"/>
          <w:sz w:val="24"/>
          <w:szCs w:val="24"/>
        </w:rPr>
        <w:fldChar w:fldCharType="begin"/>
      </w:r>
      <w:r w:rsidRPr="0F38337A">
        <w:rPr>
          <w:rFonts w:asciiTheme="majorHAnsi" w:hAnsiTheme="majorHAnsi" w:cs="Arial"/>
          <w:b w:val="0"/>
          <w:sz w:val="24"/>
          <w:szCs w:val="24"/>
        </w:rPr>
        <w:instrText xml:space="preserve"> REF _Ref359607911 \r \h  \* MERGEFORMAT </w:instrText>
      </w:r>
      <w:r w:rsidRPr="0F38337A">
        <w:rPr>
          <w:rFonts w:asciiTheme="majorHAnsi" w:hAnsiTheme="majorHAnsi" w:cs="Arial"/>
          <w:b w:val="0"/>
          <w:sz w:val="24"/>
          <w:szCs w:val="24"/>
        </w:rPr>
      </w:r>
      <w:r w:rsidRPr="0F38337A">
        <w:rPr>
          <w:rFonts w:asciiTheme="majorHAnsi" w:hAnsiTheme="majorHAnsi" w:cs="Arial"/>
          <w:b w:val="0"/>
          <w:sz w:val="24"/>
          <w:szCs w:val="24"/>
        </w:rPr>
        <w:fldChar w:fldCharType="separate"/>
      </w:r>
      <w:r w:rsidR="001F7584" w:rsidRPr="0F38337A">
        <w:rPr>
          <w:rFonts w:asciiTheme="majorHAnsi" w:hAnsiTheme="majorHAnsi" w:cs="Arial"/>
          <w:b w:val="0"/>
          <w:sz w:val="24"/>
          <w:szCs w:val="24"/>
        </w:rPr>
        <w:t>20</w:t>
      </w:r>
      <w:r w:rsidR="00556F33" w:rsidRPr="0F38337A">
        <w:rPr>
          <w:rFonts w:asciiTheme="majorHAnsi" w:hAnsiTheme="majorHAnsi" w:cs="Arial"/>
          <w:b w:val="0"/>
          <w:sz w:val="24"/>
          <w:szCs w:val="24"/>
        </w:rPr>
        <w:t>.1</w:t>
      </w:r>
      <w:r w:rsidRPr="0F38337A">
        <w:rPr>
          <w:rFonts w:asciiTheme="majorHAnsi" w:hAnsiTheme="majorHAnsi" w:cs="Arial"/>
          <w:b w:val="0"/>
          <w:sz w:val="24"/>
          <w:szCs w:val="24"/>
        </w:rPr>
        <w:fldChar w:fldCharType="end"/>
      </w:r>
      <w:r w:rsidRPr="0F38337A">
        <w:rPr>
          <w:rFonts w:eastAsia="Arial" w:cs="Arial"/>
          <w:b w:val="0"/>
          <w:sz w:val="24"/>
          <w:szCs w:val="24"/>
        </w:rPr>
        <w:t>, the dispute may by agreement between the Parties be referred to a neutral adviser or mediator (the “</w:t>
      </w:r>
      <w:r w:rsidRPr="0F38337A">
        <w:rPr>
          <w:rFonts w:eastAsia="Arial" w:cs="Arial"/>
          <w:sz w:val="24"/>
          <w:szCs w:val="24"/>
        </w:rPr>
        <w:t>Mediator</w:t>
      </w:r>
      <w:r w:rsidRPr="0F38337A">
        <w:rPr>
          <w:rFonts w:eastAsia="Arial" w:cs="Arial"/>
          <w:b w:val="0"/>
          <w:sz w:val="24"/>
          <w:szCs w:val="24"/>
        </w:rPr>
        <w:t xml:space="preserve">”) chosen by agreement between the Parties.  All negotiations connected with the dispute shall be conducted in confidence and without prejudice to the rights of the Parties in any further proceedings.  </w:t>
      </w:r>
    </w:p>
    <w:p w14:paraId="4D3E6371"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If the Parties fail to appoint a Mediator within one </w:t>
      </w:r>
      <w:proofErr w:type="gramStart"/>
      <w:r w:rsidRPr="0F38337A">
        <w:rPr>
          <w:rFonts w:eastAsia="Arial" w:cs="Arial"/>
          <w:b w:val="0"/>
          <w:sz w:val="24"/>
          <w:szCs w:val="24"/>
        </w:rPr>
        <w:t>month, or</w:t>
      </w:r>
      <w:proofErr w:type="gramEnd"/>
      <w:r w:rsidRPr="0F38337A">
        <w:rPr>
          <w:rFonts w:eastAsia="Arial" w:cs="Arial"/>
          <w:b w:val="0"/>
          <w:sz w:val="24"/>
          <w:szCs w:val="24"/>
        </w:rPr>
        <w:t xml:space="preserve"> fail to enter into a written agreement resolving the dispute within one month of the Mediator being appointed, either Party may exercise any remedy it has under applicable law. </w:t>
      </w:r>
    </w:p>
    <w:p w14:paraId="6D79CE6C"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r w:rsidRPr="0F38337A">
        <w:rPr>
          <w:rFonts w:eastAsia="Arial" w:cs="Arial"/>
          <w:sz w:val="24"/>
          <w:szCs w:val="24"/>
        </w:rPr>
        <w:t>General</w:t>
      </w:r>
    </w:p>
    <w:p w14:paraId="74F10668"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Each of the Parties represents and warrants to the other that it has full capacity and authority, and all necessary consents, </w:t>
      </w:r>
      <w:proofErr w:type="gramStart"/>
      <w:r w:rsidRPr="0F38337A">
        <w:rPr>
          <w:rFonts w:eastAsia="Arial" w:cs="Arial"/>
          <w:b w:val="0"/>
          <w:sz w:val="24"/>
          <w:szCs w:val="24"/>
        </w:rPr>
        <w:t>licences</w:t>
      </w:r>
      <w:proofErr w:type="gramEnd"/>
      <w:r w:rsidRPr="0F38337A">
        <w:rPr>
          <w:rFonts w:eastAsia="Arial" w:cs="Arial"/>
          <w:b w:val="0"/>
          <w:sz w:val="24"/>
          <w:szCs w:val="24"/>
        </w:rPr>
        <w:t xml:space="preserve"> and permissions to enter into and perform its obligations under the Agreement, and that the Agreement is executed by its duly authorised representative.  </w:t>
      </w:r>
    </w:p>
    <w:p w14:paraId="5D8FC9AD"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lastRenderedPageBreak/>
        <w:t xml:space="preserve">A person who is not a party to the Agreement shall have no right to enforce any of its provisions which, expressly or by implication, confer a benefit on him, without the prior written agreement of the Parties. </w:t>
      </w:r>
    </w:p>
    <w:p w14:paraId="7038E276"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The Agreement cannot be varied except in writing signed by a duly authorised representative of both the Parties. </w:t>
      </w:r>
    </w:p>
    <w:p w14:paraId="5154C94B"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The Agreement contains the whole agreement between the Parties and supersedes and replaces any prior written or oral agreements, </w:t>
      </w:r>
      <w:proofErr w:type="gramStart"/>
      <w:r w:rsidRPr="0F38337A">
        <w:rPr>
          <w:rFonts w:eastAsia="Arial" w:cs="Arial"/>
          <w:b w:val="0"/>
          <w:sz w:val="24"/>
          <w:szCs w:val="24"/>
        </w:rPr>
        <w:t>representations</w:t>
      </w:r>
      <w:proofErr w:type="gramEnd"/>
      <w:r w:rsidRPr="0F38337A">
        <w:rPr>
          <w:rFonts w:eastAsia="Arial" w:cs="Arial"/>
          <w:b w:val="0"/>
          <w:sz w:val="24"/>
          <w:szCs w:val="24"/>
        </w:rPr>
        <w:t xml:space="preserve"> or understandings between them. The Parties confirm that they have not entered into the Agreement </w:t>
      </w:r>
      <w:proofErr w:type="gramStart"/>
      <w:r w:rsidRPr="0F38337A">
        <w:rPr>
          <w:rFonts w:eastAsia="Arial" w:cs="Arial"/>
          <w:b w:val="0"/>
          <w:sz w:val="24"/>
          <w:szCs w:val="24"/>
        </w:rPr>
        <w:t>on the basis of</w:t>
      </w:r>
      <w:proofErr w:type="gramEnd"/>
      <w:r w:rsidRPr="0F38337A">
        <w:rPr>
          <w:rFonts w:eastAsia="Arial" w:cs="Arial"/>
          <w:b w:val="0"/>
          <w:sz w:val="24"/>
          <w:szCs w:val="24"/>
        </w:rPr>
        <w:t xml:space="preserve"> any representation that is not expressly incorporated into the Agreement. Nothing in this clause shall exclude liability for fraud or fraudulent misrepresentation.</w:t>
      </w:r>
    </w:p>
    <w:p w14:paraId="3CBB28F9"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31FB36B"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The Agreement shall not constitute or imply any partnership, joint venture, agency, fiduciary </w:t>
      </w:r>
      <w:proofErr w:type="gramStart"/>
      <w:r w:rsidRPr="0F38337A">
        <w:rPr>
          <w:rFonts w:eastAsia="Arial" w:cs="Arial"/>
          <w:b w:val="0"/>
          <w:sz w:val="24"/>
          <w:szCs w:val="24"/>
        </w:rPr>
        <w:t>relationship</w:t>
      </w:r>
      <w:proofErr w:type="gramEnd"/>
      <w:r w:rsidRPr="0F38337A">
        <w:rPr>
          <w:rFonts w:eastAsia="Arial" w:cs="Arial"/>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14:paraId="2232FD58"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86" w:name="_Ref377050579"/>
      <w:r w:rsidRPr="0F38337A">
        <w:rPr>
          <w:rFonts w:eastAsia="Arial" w:cs="Arial"/>
          <w:b w:val="0"/>
          <w:sz w:val="24"/>
          <w:szCs w:val="24"/>
        </w:rPr>
        <w:t xml:space="preserve">Except as otherwise expressly provided by the Agreement, all remedies available to either Party for breach of the Agreement (whether under the Agreement, </w:t>
      </w:r>
      <w:proofErr w:type="gramStart"/>
      <w:r w:rsidRPr="0F38337A">
        <w:rPr>
          <w:rFonts w:eastAsia="Arial" w:cs="Arial"/>
          <w:b w:val="0"/>
          <w:sz w:val="24"/>
          <w:szCs w:val="24"/>
        </w:rPr>
        <w:t>statute</w:t>
      </w:r>
      <w:proofErr w:type="gramEnd"/>
      <w:r w:rsidRPr="0F38337A">
        <w:rPr>
          <w:rFonts w:eastAsia="Arial" w:cs="Arial"/>
          <w:b w:val="0"/>
          <w:sz w:val="24"/>
          <w:szCs w:val="24"/>
        </w:rPr>
        <w:t xml:space="preserve"> or common law) are cumulative and may be exercised concurrently or separately, and the exercise of one remedy shall not be deemed an election of such remedy to the exclusion of other remedies.</w:t>
      </w:r>
      <w:bookmarkEnd w:id="86"/>
      <w:r w:rsidRPr="0F38337A">
        <w:rPr>
          <w:rFonts w:eastAsia="Arial" w:cs="Arial"/>
          <w:b w:val="0"/>
          <w:sz w:val="24"/>
          <w:szCs w:val="24"/>
        </w:rPr>
        <w:t xml:space="preserve"> </w:t>
      </w:r>
    </w:p>
    <w:p w14:paraId="192DDAFC" w14:textId="77777777"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r w:rsidRPr="0F38337A">
        <w:rPr>
          <w:rFonts w:eastAsia="Arial" w:cs="Arial"/>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F38337A">
        <w:rPr>
          <w:rFonts w:eastAsia="Arial" w:cs="Arial"/>
          <w:b w:val="0"/>
          <w:sz w:val="24"/>
          <w:szCs w:val="24"/>
        </w:rPr>
        <w:t>Agreement, and</w:t>
      </w:r>
      <w:proofErr w:type="gramEnd"/>
      <w:r w:rsidRPr="0F38337A">
        <w:rPr>
          <w:rFonts w:eastAsia="Arial" w:cs="Arial"/>
          <w:b w:val="0"/>
          <w:sz w:val="24"/>
          <w:szCs w:val="24"/>
        </w:rPr>
        <w:t xml:space="preserve"> shall not in any way affect any other circumstances of or the validity or enforcement of the Agreement.</w:t>
      </w:r>
    </w:p>
    <w:p w14:paraId="0F36AA00"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r w:rsidRPr="0F38337A">
        <w:rPr>
          <w:rFonts w:eastAsia="Arial" w:cs="Arial"/>
          <w:sz w:val="24"/>
          <w:szCs w:val="24"/>
        </w:rPr>
        <w:t>Notices</w:t>
      </w:r>
    </w:p>
    <w:p w14:paraId="3F247B2C" w14:textId="2CA3B4BA" w:rsidR="001C2D0C" w:rsidRPr="005D62BB" w:rsidRDefault="001C2D0C" w:rsidP="0F38337A">
      <w:pPr>
        <w:pStyle w:val="Level2Heading"/>
        <w:keepNext w:val="0"/>
        <w:widowControl w:val="0"/>
        <w:numPr>
          <w:ilvl w:val="1"/>
          <w:numId w:val="14"/>
        </w:numPr>
        <w:spacing w:before="0" w:after="120" w:line="240" w:lineRule="atLeast"/>
        <w:jc w:val="both"/>
        <w:rPr>
          <w:rFonts w:eastAsia="Arial" w:cs="Arial"/>
          <w:b w:val="0"/>
          <w:sz w:val="24"/>
          <w:szCs w:val="24"/>
        </w:rPr>
      </w:pPr>
      <w:bookmarkStart w:id="87" w:name="_Ref360044665"/>
      <w:r w:rsidRPr="0F38337A">
        <w:rPr>
          <w:rFonts w:eastAsia="Arial" w:cs="Arial"/>
          <w:b w:val="0"/>
          <w:sz w:val="24"/>
          <w:szCs w:val="24"/>
        </w:rPr>
        <w:t>Any notice to be given under the Agreement shall be in writing and may be served by personal delivery, first class recorded or, subject to clause </w:t>
      </w:r>
      <w:r w:rsidRPr="0F38337A">
        <w:rPr>
          <w:rFonts w:asciiTheme="majorHAnsi" w:hAnsiTheme="majorHAnsi"/>
          <w:sz w:val="24"/>
          <w:szCs w:val="24"/>
        </w:rPr>
        <w:fldChar w:fldCharType="begin"/>
      </w:r>
      <w:r w:rsidRPr="0F38337A">
        <w:rPr>
          <w:rFonts w:asciiTheme="majorHAnsi" w:hAnsiTheme="majorHAnsi"/>
          <w:sz w:val="24"/>
          <w:szCs w:val="24"/>
        </w:rPr>
        <w:instrText xml:space="preserve"> REF _Ref360044325 \r \h  \* MERGEFORMAT </w:instrText>
      </w:r>
      <w:r w:rsidRPr="0F38337A">
        <w:rPr>
          <w:rFonts w:asciiTheme="majorHAnsi" w:hAnsiTheme="majorHAnsi"/>
          <w:sz w:val="24"/>
          <w:szCs w:val="24"/>
        </w:rPr>
      </w:r>
      <w:r w:rsidRPr="0F38337A">
        <w:rPr>
          <w:rFonts w:asciiTheme="majorHAnsi" w:hAnsiTheme="majorHAnsi"/>
          <w:sz w:val="24"/>
          <w:szCs w:val="24"/>
        </w:rPr>
        <w:fldChar w:fldCharType="separate"/>
      </w:r>
      <w:r w:rsidR="00F62C36" w:rsidRPr="0F38337A">
        <w:rPr>
          <w:rFonts w:asciiTheme="majorHAnsi" w:hAnsiTheme="majorHAnsi" w:cs="Arial"/>
          <w:b w:val="0"/>
          <w:sz w:val="24"/>
          <w:szCs w:val="24"/>
        </w:rPr>
        <w:t>22</w:t>
      </w:r>
      <w:r w:rsidR="00556F33" w:rsidRPr="0F38337A">
        <w:rPr>
          <w:rFonts w:asciiTheme="majorHAnsi" w:hAnsiTheme="majorHAnsi" w:cs="Arial"/>
          <w:b w:val="0"/>
          <w:sz w:val="24"/>
          <w:szCs w:val="24"/>
        </w:rPr>
        <w:t>.3</w:t>
      </w:r>
      <w:r w:rsidRPr="0F38337A">
        <w:rPr>
          <w:rFonts w:asciiTheme="majorHAnsi" w:hAnsiTheme="majorHAnsi"/>
          <w:sz w:val="24"/>
          <w:szCs w:val="24"/>
        </w:rPr>
        <w:fldChar w:fldCharType="end"/>
      </w:r>
      <w:r w:rsidRPr="0F38337A">
        <w:rPr>
          <w:rFonts w:eastAsia="Arial" w:cs="Arial"/>
          <w:b w:val="0"/>
          <w:sz w:val="24"/>
          <w:szCs w:val="24"/>
        </w:rPr>
        <w:t>, e-mail to the address of the relevant Party set out in the Award Letter, or such other address as that Party may from time to time notify to the other Party in accordance with this clause:</w:t>
      </w:r>
      <w:bookmarkEnd w:id="87"/>
    </w:p>
    <w:p w14:paraId="75961129" w14:textId="77777777" w:rsidR="001C2D0C" w:rsidRPr="005D62BB" w:rsidRDefault="001C2D0C" w:rsidP="0F38337A">
      <w:pPr>
        <w:pStyle w:val="Level2Heading"/>
        <w:keepNext w:val="0"/>
        <w:widowControl w:val="0"/>
        <w:numPr>
          <w:ilvl w:val="1"/>
          <w:numId w:val="14"/>
        </w:numPr>
        <w:tabs>
          <w:tab w:val="num" w:pos="1031"/>
        </w:tabs>
        <w:spacing w:before="0" w:after="120" w:line="240" w:lineRule="atLeast"/>
        <w:jc w:val="both"/>
        <w:rPr>
          <w:rFonts w:eastAsia="Arial" w:cs="Arial"/>
          <w:b w:val="0"/>
          <w:sz w:val="24"/>
          <w:szCs w:val="24"/>
        </w:rPr>
      </w:pPr>
      <w:bookmarkStart w:id="88" w:name="_Ref360044643"/>
      <w:r w:rsidRPr="0F38337A">
        <w:rPr>
          <w:rFonts w:eastAsia="Arial" w:cs="Arial"/>
          <w:b w:val="0"/>
          <w:sz w:val="24"/>
          <w:szCs w:val="24"/>
        </w:rPr>
        <w:t xml:space="preserve">Notices served as above shall be deemed served on the Working Day of delivery provided delivery is before 5.00pm on a Working Day.  </w:t>
      </w:r>
      <w:proofErr w:type="gramStart"/>
      <w:r w:rsidRPr="0F38337A">
        <w:rPr>
          <w:rFonts w:eastAsia="Arial" w:cs="Arial"/>
          <w:b w:val="0"/>
          <w:sz w:val="24"/>
          <w:szCs w:val="24"/>
        </w:rPr>
        <w:t>Otherwise</w:t>
      </w:r>
      <w:proofErr w:type="gramEnd"/>
      <w:r w:rsidRPr="0F38337A">
        <w:rPr>
          <w:rFonts w:eastAsia="Arial" w:cs="Arial"/>
          <w:b w:val="0"/>
          <w:sz w:val="24"/>
          <w:szCs w:val="24"/>
        </w:rPr>
        <w:t xml:space="preserve"> delivery shall be deemed to occur on the next Working Day.</w:t>
      </w:r>
      <w:bookmarkEnd w:id="88"/>
      <w:r w:rsidRPr="0F38337A">
        <w:rPr>
          <w:rFonts w:eastAsia="Arial" w:cs="Arial"/>
          <w:b w:val="0"/>
          <w:sz w:val="24"/>
          <w:szCs w:val="24"/>
        </w:rPr>
        <w:t xml:space="preserve"> An email shall be deemed delivered when sent unless an error message is received.</w:t>
      </w:r>
    </w:p>
    <w:p w14:paraId="191D4B5B" w14:textId="164FCE04" w:rsidR="001C2D0C" w:rsidRPr="005D62BB" w:rsidRDefault="001C2D0C" w:rsidP="0F38337A">
      <w:pPr>
        <w:pStyle w:val="Level2Heading"/>
        <w:keepNext w:val="0"/>
        <w:widowControl w:val="0"/>
        <w:numPr>
          <w:ilvl w:val="1"/>
          <w:numId w:val="14"/>
        </w:numPr>
        <w:tabs>
          <w:tab w:val="num" w:pos="1031"/>
        </w:tabs>
        <w:spacing w:before="0" w:after="120" w:line="240" w:lineRule="atLeast"/>
        <w:jc w:val="both"/>
        <w:rPr>
          <w:rFonts w:eastAsia="Arial" w:cs="Arial"/>
          <w:b w:val="0"/>
          <w:sz w:val="24"/>
          <w:szCs w:val="24"/>
        </w:rPr>
      </w:pPr>
      <w:bookmarkStart w:id="89" w:name="_Ref360044325"/>
      <w:r w:rsidRPr="0F38337A">
        <w:rPr>
          <w:rFonts w:eastAsia="Arial" w:cs="Arial"/>
          <w:b w:val="0"/>
          <w:sz w:val="24"/>
          <w:szCs w:val="24"/>
        </w:rPr>
        <w:t>Notices under clauses </w:t>
      </w:r>
      <w:r w:rsidRPr="0F38337A">
        <w:rPr>
          <w:rFonts w:asciiTheme="majorHAnsi" w:hAnsiTheme="majorHAnsi"/>
          <w:sz w:val="24"/>
          <w:szCs w:val="24"/>
        </w:rPr>
        <w:fldChar w:fldCharType="begin"/>
      </w:r>
      <w:r w:rsidRPr="0F38337A">
        <w:rPr>
          <w:rFonts w:asciiTheme="majorHAnsi" w:hAnsiTheme="majorHAnsi"/>
          <w:sz w:val="24"/>
          <w:szCs w:val="24"/>
        </w:rPr>
        <w:instrText xml:space="preserve"> REF _Ref360044784 \r \h  \* MERGEFORMAT </w:instrText>
      </w:r>
      <w:r w:rsidRPr="0F38337A">
        <w:rPr>
          <w:rFonts w:asciiTheme="majorHAnsi" w:hAnsiTheme="majorHAnsi"/>
          <w:sz w:val="24"/>
          <w:szCs w:val="24"/>
        </w:rPr>
      </w:r>
      <w:r w:rsidRPr="0F38337A">
        <w:rPr>
          <w:rFonts w:asciiTheme="majorHAnsi" w:hAnsiTheme="majorHAnsi"/>
          <w:sz w:val="24"/>
          <w:szCs w:val="24"/>
        </w:rPr>
        <w:fldChar w:fldCharType="separate"/>
      </w:r>
      <w:r w:rsidR="00556F33" w:rsidRPr="0F38337A">
        <w:rPr>
          <w:rFonts w:asciiTheme="majorHAnsi" w:hAnsiTheme="majorHAnsi" w:cs="Arial"/>
          <w:b w:val="0"/>
          <w:sz w:val="24"/>
          <w:szCs w:val="24"/>
        </w:rPr>
        <w:t>15</w:t>
      </w:r>
      <w:r w:rsidRPr="0F38337A">
        <w:rPr>
          <w:rFonts w:asciiTheme="majorHAnsi" w:hAnsiTheme="majorHAnsi"/>
          <w:sz w:val="24"/>
          <w:szCs w:val="24"/>
        </w:rPr>
        <w:fldChar w:fldCharType="end"/>
      </w:r>
      <w:r w:rsidRPr="0F38337A">
        <w:rPr>
          <w:rFonts w:eastAsia="Arial" w:cs="Arial"/>
          <w:b w:val="0"/>
          <w:sz w:val="24"/>
          <w:szCs w:val="24"/>
        </w:rPr>
        <w:t xml:space="preserve"> (Force Majeure) and </w:t>
      </w:r>
      <w:r w:rsidRPr="0F38337A">
        <w:rPr>
          <w:rFonts w:asciiTheme="majorHAnsi" w:hAnsiTheme="majorHAnsi"/>
          <w:sz w:val="24"/>
          <w:szCs w:val="24"/>
        </w:rPr>
        <w:fldChar w:fldCharType="begin"/>
      </w:r>
      <w:r w:rsidRPr="0F38337A">
        <w:rPr>
          <w:rFonts w:asciiTheme="majorHAnsi" w:hAnsiTheme="majorHAnsi"/>
          <w:sz w:val="24"/>
          <w:szCs w:val="24"/>
        </w:rPr>
        <w:instrText xml:space="preserve"> REF _Ref359655944 \r \h  \* MERGEFORMAT </w:instrText>
      </w:r>
      <w:r w:rsidRPr="0F38337A">
        <w:rPr>
          <w:rFonts w:asciiTheme="majorHAnsi" w:hAnsiTheme="majorHAnsi"/>
          <w:sz w:val="24"/>
          <w:szCs w:val="24"/>
        </w:rPr>
      </w:r>
      <w:r w:rsidRPr="0F38337A">
        <w:rPr>
          <w:rFonts w:asciiTheme="majorHAnsi" w:hAnsiTheme="majorHAnsi"/>
          <w:sz w:val="24"/>
          <w:szCs w:val="24"/>
        </w:rPr>
        <w:fldChar w:fldCharType="separate"/>
      </w:r>
      <w:r w:rsidR="001F7584" w:rsidRPr="0F38337A">
        <w:rPr>
          <w:rFonts w:asciiTheme="majorHAnsi" w:hAnsiTheme="majorHAnsi" w:cs="Arial"/>
          <w:b w:val="0"/>
          <w:sz w:val="24"/>
          <w:szCs w:val="24"/>
        </w:rPr>
        <w:t>17</w:t>
      </w:r>
      <w:r w:rsidRPr="0F38337A">
        <w:rPr>
          <w:rFonts w:asciiTheme="majorHAnsi" w:hAnsiTheme="majorHAnsi"/>
          <w:sz w:val="24"/>
          <w:szCs w:val="24"/>
        </w:rPr>
        <w:fldChar w:fldCharType="end"/>
      </w:r>
      <w:r w:rsidRPr="0F38337A">
        <w:rPr>
          <w:rFonts w:eastAsia="Arial" w:cs="Arial"/>
          <w:b w:val="0"/>
          <w:sz w:val="24"/>
          <w:szCs w:val="24"/>
        </w:rPr>
        <w:t xml:space="preserve"> (Termination) may be served by email only if the original notice is then sent to the recipient by personal delivery or recorded delivery in the manner set out in clause </w:t>
      </w:r>
      <w:r w:rsidRPr="0F38337A">
        <w:rPr>
          <w:rFonts w:asciiTheme="majorHAnsi" w:hAnsiTheme="majorHAnsi"/>
          <w:sz w:val="24"/>
          <w:szCs w:val="24"/>
        </w:rPr>
        <w:fldChar w:fldCharType="begin"/>
      </w:r>
      <w:r w:rsidRPr="0F38337A">
        <w:rPr>
          <w:rFonts w:asciiTheme="majorHAnsi" w:hAnsiTheme="majorHAnsi"/>
          <w:sz w:val="24"/>
          <w:szCs w:val="24"/>
        </w:rPr>
        <w:instrText xml:space="preserve"> REF _Ref360044665 \r \h  \* MERGEFORMAT </w:instrText>
      </w:r>
      <w:r w:rsidRPr="0F38337A">
        <w:rPr>
          <w:rFonts w:asciiTheme="majorHAnsi" w:hAnsiTheme="majorHAnsi"/>
          <w:sz w:val="24"/>
          <w:szCs w:val="24"/>
        </w:rPr>
      </w:r>
      <w:r w:rsidRPr="0F38337A">
        <w:rPr>
          <w:rFonts w:asciiTheme="majorHAnsi" w:hAnsiTheme="majorHAnsi"/>
          <w:sz w:val="24"/>
          <w:szCs w:val="24"/>
        </w:rPr>
        <w:fldChar w:fldCharType="separate"/>
      </w:r>
      <w:r w:rsidR="00556F33" w:rsidRPr="0F38337A">
        <w:rPr>
          <w:rFonts w:asciiTheme="majorHAnsi" w:hAnsiTheme="majorHAnsi" w:cs="Arial"/>
          <w:b w:val="0"/>
          <w:sz w:val="24"/>
          <w:szCs w:val="24"/>
        </w:rPr>
        <w:t>2</w:t>
      </w:r>
      <w:r w:rsidR="001F7584" w:rsidRPr="0F38337A">
        <w:rPr>
          <w:rFonts w:asciiTheme="majorHAnsi" w:hAnsiTheme="majorHAnsi" w:cs="Arial"/>
          <w:b w:val="0"/>
          <w:sz w:val="24"/>
          <w:szCs w:val="24"/>
        </w:rPr>
        <w:t>2</w:t>
      </w:r>
      <w:r w:rsidR="00556F33" w:rsidRPr="0F38337A">
        <w:rPr>
          <w:rFonts w:asciiTheme="majorHAnsi" w:hAnsiTheme="majorHAnsi" w:cs="Arial"/>
          <w:b w:val="0"/>
          <w:sz w:val="24"/>
          <w:szCs w:val="24"/>
        </w:rPr>
        <w:t>.1</w:t>
      </w:r>
      <w:r w:rsidRPr="0F38337A">
        <w:rPr>
          <w:rFonts w:asciiTheme="majorHAnsi" w:hAnsiTheme="majorHAnsi"/>
          <w:sz w:val="24"/>
          <w:szCs w:val="24"/>
        </w:rPr>
        <w:fldChar w:fldCharType="end"/>
      </w:r>
      <w:bookmarkEnd w:id="89"/>
      <w:r w:rsidRPr="0F38337A">
        <w:rPr>
          <w:rFonts w:eastAsia="Arial" w:cs="Arial"/>
          <w:b w:val="0"/>
          <w:sz w:val="24"/>
          <w:szCs w:val="24"/>
        </w:rPr>
        <w:t>.</w:t>
      </w:r>
    </w:p>
    <w:p w14:paraId="13E0A679" w14:textId="77777777" w:rsidR="001C2D0C" w:rsidRPr="005D62BB" w:rsidRDefault="001C2D0C" w:rsidP="0F38337A">
      <w:pPr>
        <w:pStyle w:val="Level1Heading"/>
        <w:numPr>
          <w:ilvl w:val="0"/>
          <w:numId w:val="14"/>
        </w:numPr>
        <w:spacing w:before="0" w:after="120" w:line="240" w:lineRule="atLeast"/>
        <w:jc w:val="both"/>
        <w:rPr>
          <w:rFonts w:eastAsia="Arial" w:cs="Arial"/>
          <w:sz w:val="24"/>
          <w:szCs w:val="24"/>
        </w:rPr>
      </w:pPr>
      <w:r w:rsidRPr="0F38337A">
        <w:rPr>
          <w:rFonts w:eastAsia="Arial" w:cs="Arial"/>
          <w:sz w:val="24"/>
          <w:szCs w:val="24"/>
        </w:rPr>
        <w:lastRenderedPageBreak/>
        <w:t>Governing Law and Jurisdiction</w:t>
      </w:r>
    </w:p>
    <w:p w14:paraId="2C5F1D37" w14:textId="1FDB2CB0" w:rsidR="001C2D0C" w:rsidRPr="005D62BB" w:rsidRDefault="00D23F8F" w:rsidP="0F38337A">
      <w:pPr>
        <w:pStyle w:val="Level2Heading"/>
        <w:keepNext w:val="0"/>
        <w:widowControl w:val="0"/>
        <w:numPr>
          <w:ilvl w:val="1"/>
          <w:numId w:val="0"/>
        </w:numPr>
        <w:spacing w:before="0" w:after="120" w:line="240" w:lineRule="atLeast"/>
        <w:ind w:left="794" w:hanging="794"/>
        <w:jc w:val="both"/>
        <w:rPr>
          <w:rFonts w:eastAsia="Arial" w:cs="Arial"/>
        </w:rPr>
      </w:pPr>
      <w:r w:rsidRPr="0F38337A">
        <w:rPr>
          <w:rFonts w:eastAsia="Arial" w:cs="Arial"/>
          <w:b w:val="0"/>
          <w:sz w:val="24"/>
          <w:szCs w:val="24"/>
        </w:rPr>
        <w:t>23.1</w:t>
      </w:r>
      <w:r>
        <w:tab/>
      </w:r>
      <w:r w:rsidR="001C2D0C" w:rsidRPr="0F38337A">
        <w:rPr>
          <w:rFonts w:eastAsia="Arial" w:cs="Arial"/>
          <w:b w:val="0"/>
          <w:sz w:val="24"/>
          <w:szCs w:val="24"/>
        </w:rPr>
        <w:t xml:space="preserve">The validity, construction and performance of the Agreement, and all contractual and </w:t>
      </w:r>
      <w:r w:rsidR="00703654" w:rsidRPr="0F38337A">
        <w:rPr>
          <w:rFonts w:eastAsia="Arial" w:cs="Arial"/>
          <w:b w:val="0"/>
          <w:sz w:val="24"/>
          <w:szCs w:val="24"/>
        </w:rPr>
        <w:t>non-contractual</w:t>
      </w:r>
      <w:r w:rsidR="001C2D0C" w:rsidRPr="0F38337A">
        <w:rPr>
          <w:rFonts w:eastAsia="Arial" w:cs="Arial"/>
          <w:b w:val="0"/>
          <w:sz w:val="24"/>
          <w:szCs w:val="24"/>
        </w:rPr>
        <w:t xml:space="preserve"> matters arising out of it, shall be governed by English law and shall be subject to the exclusive jurisdiction of the English courts to which the Parties submit.</w:t>
      </w:r>
    </w:p>
    <w:p w14:paraId="420A9DFC" w14:textId="77777777" w:rsidR="001C2D0C" w:rsidRPr="001C2D0C" w:rsidRDefault="001C2D0C" w:rsidP="0F38337A">
      <w:pPr>
        <w:rPr>
          <w:rFonts w:ascii="Arial" w:eastAsia="Arial" w:hAnsi="Arial" w:cs="Arial"/>
        </w:rPr>
      </w:pPr>
    </w:p>
    <w:p w14:paraId="095FC716" w14:textId="5533A35A" w:rsidR="001C2D0C" w:rsidRDefault="001C2D0C" w:rsidP="0F38337A">
      <w:pPr>
        <w:rPr>
          <w:rFonts w:ascii="Arial" w:eastAsia="Arial" w:hAnsi="Arial"/>
          <w:szCs w:val="24"/>
        </w:rPr>
      </w:pPr>
    </w:p>
    <w:sectPr w:rsidR="001C2D0C" w:rsidSect="0027516E">
      <w:footerReference w:type="default" r:id="rId12"/>
      <w:headerReference w:type="first" r:id="rId13"/>
      <w:footerReference w:type="first" r:id="rId14"/>
      <w:pgSz w:w="11906" w:h="16838"/>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57DEB" w14:textId="77777777" w:rsidR="002130CE" w:rsidRDefault="002130CE">
      <w:r>
        <w:separator/>
      </w:r>
    </w:p>
  </w:endnote>
  <w:endnote w:type="continuationSeparator" w:id="0">
    <w:p w14:paraId="2FA68D15" w14:textId="77777777" w:rsidR="002130CE" w:rsidRDefault="002130CE">
      <w:r>
        <w:continuationSeparator/>
      </w:r>
    </w:p>
  </w:endnote>
  <w:endnote w:type="continuationNotice" w:id="1">
    <w:p w14:paraId="5EE61075" w14:textId="77777777" w:rsidR="002130CE" w:rsidRDefault="00213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A9C4" w14:textId="32A05112" w:rsidR="00A85180" w:rsidRPr="0027516E" w:rsidRDefault="00A85180" w:rsidP="0027516E">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AAC9A" w14:textId="159C8E00" w:rsidR="00A85180" w:rsidRPr="002362B2" w:rsidRDefault="00A85180" w:rsidP="0027516E">
    <w:pPr>
      <w:pStyle w:val="Footer"/>
      <w:rPr>
        <w:sz w:val="22"/>
        <w:szCs w:val="22"/>
      </w:rPr>
    </w:pPr>
    <w:r w:rsidRPr="002362B2">
      <w:rPr>
        <w:sz w:val="22"/>
        <w:szCs w:val="22"/>
      </w:rPr>
      <w:t xml:space="preserve">Hart </w:t>
    </w:r>
    <w:r w:rsidR="00703654" w:rsidRPr="002362B2">
      <w:rPr>
        <w:sz w:val="22"/>
        <w:szCs w:val="22"/>
      </w:rPr>
      <w:t>District</w:t>
    </w:r>
    <w:r w:rsidRPr="002362B2">
      <w:rPr>
        <w:sz w:val="22"/>
        <w:szCs w:val="22"/>
      </w:rPr>
      <w:t xml:space="preserve"> Council</w:t>
    </w:r>
    <w:r w:rsidRPr="002362B2">
      <w:rPr>
        <w:rFonts w:asciiTheme="majorHAnsi" w:hAnsiTheme="majorHAnsi" w:cs="Arial"/>
        <w:sz w:val="22"/>
        <w:szCs w:val="22"/>
      </w:rPr>
      <w:t xml:space="preserve"> </w:t>
    </w:r>
    <w:r w:rsidRPr="002362B2">
      <w:rPr>
        <w:rFonts w:asciiTheme="majorHAnsi" w:hAnsiTheme="majorHAnsi" w:cs="Arial"/>
        <w:sz w:val="22"/>
        <w:szCs w:val="22"/>
      </w:rPr>
      <w:tab/>
    </w:r>
    <w:r w:rsidRPr="002362B2">
      <w:rPr>
        <w:rFonts w:asciiTheme="majorHAnsi" w:hAnsiTheme="majorHAnsi"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01DB5" w14:textId="77777777" w:rsidR="002130CE" w:rsidRDefault="002130CE">
      <w:r>
        <w:separator/>
      </w:r>
    </w:p>
  </w:footnote>
  <w:footnote w:type="continuationSeparator" w:id="0">
    <w:p w14:paraId="74C38511" w14:textId="77777777" w:rsidR="002130CE" w:rsidRDefault="002130CE">
      <w:r>
        <w:continuationSeparator/>
      </w:r>
    </w:p>
  </w:footnote>
  <w:footnote w:type="continuationNotice" w:id="1">
    <w:p w14:paraId="7E54F9F8" w14:textId="77777777" w:rsidR="002130CE" w:rsidRDefault="002130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920" w14:textId="0271228F" w:rsidR="00A85180" w:rsidRDefault="455BBDEF">
    <w:pPr>
      <w:pStyle w:val="Header"/>
      <w:tabs>
        <w:tab w:val="clear" w:pos="4153"/>
        <w:tab w:val="left" w:pos="6379"/>
      </w:tabs>
    </w:pPr>
    <w:r>
      <w:rPr>
        <w:noProof/>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intelligence2.xml><?xml version="1.0" encoding="utf-8"?>
<int2:intelligence xmlns:int2="http://schemas.microsoft.com/office/intelligence/2020/intelligence" xmlns:oel="http://schemas.microsoft.com/office/2019/extlst">
  <int2:observations>
    <int2:bookmark int2:bookmarkName="_Int_tIqPzJxW" int2:invalidationBookmarkName="" int2:hashCode="i33lLgnrOq2Y05" int2:id="eG2xN7MU">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514205ED"/>
    <w:multiLevelType w:val="hybridMultilevel"/>
    <w:tmpl w:val="1C04123A"/>
    <w:lvl w:ilvl="0" w:tplc="786E8288">
      <w:start w:val="1"/>
      <w:numFmt w:val="decimal"/>
      <w:lvlText w:val="%1."/>
      <w:lvlJc w:val="left"/>
      <w:pPr>
        <w:ind w:left="720" w:hanging="360"/>
      </w:pPr>
    </w:lvl>
    <w:lvl w:ilvl="1" w:tplc="292E4E2C">
      <w:start w:val="1"/>
      <w:numFmt w:val="lowerLetter"/>
      <w:lvlText w:val="%2."/>
      <w:lvlJc w:val="left"/>
      <w:pPr>
        <w:ind w:left="1440" w:hanging="360"/>
      </w:pPr>
    </w:lvl>
    <w:lvl w:ilvl="2" w:tplc="5C2219E2">
      <w:start w:val="1"/>
      <w:numFmt w:val="decimal"/>
      <w:lvlText w:val="%3."/>
      <w:lvlJc w:val="left"/>
      <w:pPr>
        <w:ind w:left="2160" w:hanging="180"/>
      </w:pPr>
    </w:lvl>
    <w:lvl w:ilvl="3" w:tplc="703665DE">
      <w:start w:val="1"/>
      <w:numFmt w:val="decimal"/>
      <w:lvlText w:val="%4."/>
      <w:lvlJc w:val="left"/>
      <w:pPr>
        <w:ind w:left="2880" w:hanging="360"/>
      </w:pPr>
    </w:lvl>
    <w:lvl w:ilvl="4" w:tplc="87B00E70">
      <w:start w:val="1"/>
      <w:numFmt w:val="lowerLetter"/>
      <w:lvlText w:val="%5."/>
      <w:lvlJc w:val="left"/>
      <w:pPr>
        <w:ind w:left="3600" w:hanging="360"/>
      </w:pPr>
    </w:lvl>
    <w:lvl w:ilvl="5" w:tplc="58FC3230">
      <w:start w:val="1"/>
      <w:numFmt w:val="lowerRoman"/>
      <w:lvlText w:val="%6."/>
      <w:lvlJc w:val="right"/>
      <w:pPr>
        <w:ind w:left="4320" w:hanging="180"/>
      </w:pPr>
    </w:lvl>
    <w:lvl w:ilvl="6" w:tplc="DA4057F2">
      <w:start w:val="1"/>
      <w:numFmt w:val="decimal"/>
      <w:lvlText w:val="%7."/>
      <w:lvlJc w:val="left"/>
      <w:pPr>
        <w:ind w:left="5040" w:hanging="360"/>
      </w:pPr>
    </w:lvl>
    <w:lvl w:ilvl="7" w:tplc="3DCABA3E">
      <w:start w:val="1"/>
      <w:numFmt w:val="lowerLetter"/>
      <w:lvlText w:val="%8."/>
      <w:lvlJc w:val="left"/>
      <w:pPr>
        <w:ind w:left="5760" w:hanging="360"/>
      </w:pPr>
    </w:lvl>
    <w:lvl w:ilvl="8" w:tplc="917E1096">
      <w:start w:val="1"/>
      <w:numFmt w:val="lowerRoman"/>
      <w:lvlText w:val="%9."/>
      <w:lvlJc w:val="right"/>
      <w:pPr>
        <w:ind w:left="6480" w:hanging="180"/>
      </w:pPr>
    </w:lvl>
  </w:abstractNum>
  <w:abstractNum w:abstractNumId="10"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5BFA5F14"/>
    <w:multiLevelType w:val="hybridMultilevel"/>
    <w:tmpl w:val="A6E414BC"/>
    <w:lvl w:ilvl="0" w:tplc="EFB24710">
      <w:start w:val="1"/>
      <w:numFmt w:val="decimal"/>
      <w:lvlText w:val="%1."/>
      <w:lvlJc w:val="left"/>
      <w:pPr>
        <w:ind w:left="720" w:hanging="360"/>
      </w:pPr>
    </w:lvl>
    <w:lvl w:ilvl="1" w:tplc="919694A4">
      <w:start w:val="1"/>
      <w:numFmt w:val="lowerLetter"/>
      <w:lvlText w:val="%2."/>
      <w:lvlJc w:val="left"/>
      <w:pPr>
        <w:ind w:left="1440" w:hanging="360"/>
      </w:pPr>
    </w:lvl>
    <w:lvl w:ilvl="2" w:tplc="D97AAD28">
      <w:start w:val="1"/>
      <w:numFmt w:val="decimal"/>
      <w:lvlText w:val="%3."/>
      <w:lvlJc w:val="left"/>
      <w:pPr>
        <w:ind w:left="2160" w:hanging="180"/>
      </w:pPr>
    </w:lvl>
    <w:lvl w:ilvl="3" w:tplc="46384FFE">
      <w:start w:val="1"/>
      <w:numFmt w:val="decimal"/>
      <w:lvlText w:val="%4."/>
      <w:lvlJc w:val="left"/>
      <w:pPr>
        <w:ind w:left="2880" w:hanging="360"/>
      </w:pPr>
    </w:lvl>
    <w:lvl w:ilvl="4" w:tplc="4F3C3E72">
      <w:start w:val="1"/>
      <w:numFmt w:val="lowerLetter"/>
      <w:lvlText w:val="%5."/>
      <w:lvlJc w:val="left"/>
      <w:pPr>
        <w:ind w:left="3600" w:hanging="360"/>
      </w:pPr>
    </w:lvl>
    <w:lvl w:ilvl="5" w:tplc="2DF21872">
      <w:start w:val="1"/>
      <w:numFmt w:val="lowerRoman"/>
      <w:lvlText w:val="%6."/>
      <w:lvlJc w:val="right"/>
      <w:pPr>
        <w:ind w:left="4320" w:hanging="180"/>
      </w:pPr>
    </w:lvl>
    <w:lvl w:ilvl="6" w:tplc="40EACEEE">
      <w:start w:val="1"/>
      <w:numFmt w:val="decimal"/>
      <w:lvlText w:val="%7."/>
      <w:lvlJc w:val="left"/>
      <w:pPr>
        <w:ind w:left="5040" w:hanging="360"/>
      </w:pPr>
    </w:lvl>
    <w:lvl w:ilvl="7" w:tplc="0EC88BFA">
      <w:start w:val="1"/>
      <w:numFmt w:val="lowerLetter"/>
      <w:lvlText w:val="%8."/>
      <w:lvlJc w:val="left"/>
      <w:pPr>
        <w:ind w:left="5760" w:hanging="360"/>
      </w:pPr>
    </w:lvl>
    <w:lvl w:ilvl="8" w:tplc="57C6A960">
      <w:start w:val="1"/>
      <w:numFmt w:val="lowerRoman"/>
      <w:lvlText w:val="%9."/>
      <w:lvlJc w:val="right"/>
      <w:pPr>
        <w:ind w:left="6480" w:hanging="180"/>
      </w:pPr>
    </w:lvl>
  </w:abstractNum>
  <w:abstractNum w:abstractNumId="13"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ajorHAnsi" w:hAnsiTheme="majorHAnsi"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4"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7"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9"/>
  </w:num>
  <w:num w:numId="2">
    <w:abstractNumId w:val="12"/>
  </w:num>
  <w:num w:numId="3">
    <w:abstractNumId w:val="13"/>
  </w:num>
  <w:num w:numId="4">
    <w:abstractNumId w:val="5"/>
  </w:num>
  <w:num w:numId="5">
    <w:abstractNumId w:val="14"/>
  </w:num>
  <w:num w:numId="6">
    <w:abstractNumId w:val="1"/>
  </w:num>
  <w:num w:numId="7">
    <w:abstractNumId w:val="8"/>
  </w:num>
  <w:num w:numId="8">
    <w:abstractNumId w:val="17"/>
  </w:num>
  <w:num w:numId="9">
    <w:abstractNumId w:val="6"/>
  </w:num>
  <w:num w:numId="10">
    <w:abstractNumId w:val="7"/>
  </w:num>
  <w:num w:numId="11">
    <w:abstractNumId w:val="15"/>
  </w:num>
  <w:num w:numId="12">
    <w:abstractNumId w:val="16"/>
  </w:num>
  <w:num w:numId="13">
    <w:abstractNumId w:val="11"/>
  </w:num>
  <w:num w:numId="14">
    <w:abstractNumId w:val="0"/>
  </w:num>
  <w:num w:numId="15">
    <w:abstractNumId w:val="4"/>
  </w:num>
  <w:num w:numId="16">
    <w:abstractNumId w:val="2"/>
  </w:num>
  <w:num w:numId="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2670"/>
    <w:rsid w:val="0000622C"/>
    <w:rsid w:val="00011107"/>
    <w:rsid w:val="00011E42"/>
    <w:rsid w:val="00011E75"/>
    <w:rsid w:val="00013786"/>
    <w:rsid w:val="00015304"/>
    <w:rsid w:val="00016C89"/>
    <w:rsid w:val="00022806"/>
    <w:rsid w:val="00025621"/>
    <w:rsid w:val="000258D0"/>
    <w:rsid w:val="00026F3F"/>
    <w:rsid w:val="00030685"/>
    <w:rsid w:val="0003477F"/>
    <w:rsid w:val="00036AA6"/>
    <w:rsid w:val="00037724"/>
    <w:rsid w:val="00043FF7"/>
    <w:rsid w:val="0004518E"/>
    <w:rsid w:val="00047005"/>
    <w:rsid w:val="00050FE3"/>
    <w:rsid w:val="00054A79"/>
    <w:rsid w:val="00056A94"/>
    <w:rsid w:val="00064740"/>
    <w:rsid w:val="00064800"/>
    <w:rsid w:val="000736C5"/>
    <w:rsid w:val="00080B13"/>
    <w:rsid w:val="000813E0"/>
    <w:rsid w:val="000916F3"/>
    <w:rsid w:val="000973EB"/>
    <w:rsid w:val="000A0F3A"/>
    <w:rsid w:val="000A113B"/>
    <w:rsid w:val="000A5434"/>
    <w:rsid w:val="000B53EC"/>
    <w:rsid w:val="000B7DE8"/>
    <w:rsid w:val="000C0F59"/>
    <w:rsid w:val="000C13B9"/>
    <w:rsid w:val="000C7917"/>
    <w:rsid w:val="000D1848"/>
    <w:rsid w:val="000D34A1"/>
    <w:rsid w:val="000D5EB1"/>
    <w:rsid w:val="000D6296"/>
    <w:rsid w:val="000D7A9A"/>
    <w:rsid w:val="000E3977"/>
    <w:rsid w:val="000E535C"/>
    <w:rsid w:val="000F0D5B"/>
    <w:rsid w:val="000F4C13"/>
    <w:rsid w:val="000F508B"/>
    <w:rsid w:val="000F792E"/>
    <w:rsid w:val="00106BB7"/>
    <w:rsid w:val="00107790"/>
    <w:rsid w:val="001103F3"/>
    <w:rsid w:val="001254EC"/>
    <w:rsid w:val="0013786B"/>
    <w:rsid w:val="0014293F"/>
    <w:rsid w:val="0014374C"/>
    <w:rsid w:val="00145053"/>
    <w:rsid w:val="00150043"/>
    <w:rsid w:val="00151D37"/>
    <w:rsid w:val="001534E0"/>
    <w:rsid w:val="00153B9E"/>
    <w:rsid w:val="001565CF"/>
    <w:rsid w:val="00161C6C"/>
    <w:rsid w:val="00164ABC"/>
    <w:rsid w:val="001656C2"/>
    <w:rsid w:val="00167C25"/>
    <w:rsid w:val="001706BF"/>
    <w:rsid w:val="00172F05"/>
    <w:rsid w:val="001746F0"/>
    <w:rsid w:val="001759EE"/>
    <w:rsid w:val="001770EE"/>
    <w:rsid w:val="0017718E"/>
    <w:rsid w:val="0018005E"/>
    <w:rsid w:val="00182B4B"/>
    <w:rsid w:val="00186AF2"/>
    <w:rsid w:val="001901A5"/>
    <w:rsid w:val="00190D69"/>
    <w:rsid w:val="0019168F"/>
    <w:rsid w:val="00192B8B"/>
    <w:rsid w:val="001A50CD"/>
    <w:rsid w:val="001A6CB6"/>
    <w:rsid w:val="001B4D46"/>
    <w:rsid w:val="001C12BC"/>
    <w:rsid w:val="001C2685"/>
    <w:rsid w:val="001C2D0C"/>
    <w:rsid w:val="001C4250"/>
    <w:rsid w:val="001C4CDA"/>
    <w:rsid w:val="001C7E14"/>
    <w:rsid w:val="001D3688"/>
    <w:rsid w:val="001D5E91"/>
    <w:rsid w:val="001D7025"/>
    <w:rsid w:val="001D7103"/>
    <w:rsid w:val="001E244E"/>
    <w:rsid w:val="001E2B44"/>
    <w:rsid w:val="001E43D9"/>
    <w:rsid w:val="001F0050"/>
    <w:rsid w:val="001F2311"/>
    <w:rsid w:val="001F5CF8"/>
    <w:rsid w:val="001F7584"/>
    <w:rsid w:val="002001EF"/>
    <w:rsid w:val="002033F7"/>
    <w:rsid w:val="00203ADD"/>
    <w:rsid w:val="002056BD"/>
    <w:rsid w:val="0020629F"/>
    <w:rsid w:val="00210FE2"/>
    <w:rsid w:val="00212C42"/>
    <w:rsid w:val="002130CE"/>
    <w:rsid w:val="00225ECE"/>
    <w:rsid w:val="0023159E"/>
    <w:rsid w:val="00231836"/>
    <w:rsid w:val="002354A3"/>
    <w:rsid w:val="002362B2"/>
    <w:rsid w:val="00236C04"/>
    <w:rsid w:val="00241D56"/>
    <w:rsid w:val="002506A7"/>
    <w:rsid w:val="00250EC2"/>
    <w:rsid w:val="002513DD"/>
    <w:rsid w:val="00251546"/>
    <w:rsid w:val="0025195E"/>
    <w:rsid w:val="002549A4"/>
    <w:rsid w:val="00254D2F"/>
    <w:rsid w:val="00261A1C"/>
    <w:rsid w:val="00262991"/>
    <w:rsid w:val="00267DCE"/>
    <w:rsid w:val="002711D6"/>
    <w:rsid w:val="00271405"/>
    <w:rsid w:val="00274144"/>
    <w:rsid w:val="0027516E"/>
    <w:rsid w:val="00275D29"/>
    <w:rsid w:val="002845D5"/>
    <w:rsid w:val="002862D0"/>
    <w:rsid w:val="0028740A"/>
    <w:rsid w:val="0029188C"/>
    <w:rsid w:val="00291FE3"/>
    <w:rsid w:val="00292AD6"/>
    <w:rsid w:val="0029393B"/>
    <w:rsid w:val="00294807"/>
    <w:rsid w:val="002A193A"/>
    <w:rsid w:val="002A2CE3"/>
    <w:rsid w:val="002A3103"/>
    <w:rsid w:val="002A3FCE"/>
    <w:rsid w:val="002A55BA"/>
    <w:rsid w:val="002B4704"/>
    <w:rsid w:val="002B641E"/>
    <w:rsid w:val="002B68D8"/>
    <w:rsid w:val="002B7FBE"/>
    <w:rsid w:val="002C6106"/>
    <w:rsid w:val="002C677D"/>
    <w:rsid w:val="002D0232"/>
    <w:rsid w:val="002D7526"/>
    <w:rsid w:val="002E0512"/>
    <w:rsid w:val="002F4A7A"/>
    <w:rsid w:val="002F57A2"/>
    <w:rsid w:val="002F6233"/>
    <w:rsid w:val="0030179D"/>
    <w:rsid w:val="0030240E"/>
    <w:rsid w:val="003047BF"/>
    <w:rsid w:val="00306DA8"/>
    <w:rsid w:val="00307547"/>
    <w:rsid w:val="00312083"/>
    <w:rsid w:val="00314D89"/>
    <w:rsid w:val="0032205A"/>
    <w:rsid w:val="003231BD"/>
    <w:rsid w:val="00325686"/>
    <w:rsid w:val="00330A6A"/>
    <w:rsid w:val="00330ACD"/>
    <w:rsid w:val="00334299"/>
    <w:rsid w:val="003370A7"/>
    <w:rsid w:val="00337F20"/>
    <w:rsid w:val="003433DF"/>
    <w:rsid w:val="00344C7F"/>
    <w:rsid w:val="003462D1"/>
    <w:rsid w:val="003569BD"/>
    <w:rsid w:val="0035714E"/>
    <w:rsid w:val="00364654"/>
    <w:rsid w:val="00364C27"/>
    <w:rsid w:val="00365DB4"/>
    <w:rsid w:val="00370F3F"/>
    <w:rsid w:val="00371F48"/>
    <w:rsid w:val="00373DDD"/>
    <w:rsid w:val="00380002"/>
    <w:rsid w:val="00380BC1"/>
    <w:rsid w:val="00381898"/>
    <w:rsid w:val="003821AA"/>
    <w:rsid w:val="0038293C"/>
    <w:rsid w:val="00387A29"/>
    <w:rsid w:val="00387A4D"/>
    <w:rsid w:val="0039132C"/>
    <w:rsid w:val="00394F05"/>
    <w:rsid w:val="00396817"/>
    <w:rsid w:val="003A1DF4"/>
    <w:rsid w:val="003A397A"/>
    <w:rsid w:val="003A66E4"/>
    <w:rsid w:val="003A69BD"/>
    <w:rsid w:val="003A7310"/>
    <w:rsid w:val="003C1AD6"/>
    <w:rsid w:val="003C352A"/>
    <w:rsid w:val="003C79C8"/>
    <w:rsid w:val="003D5288"/>
    <w:rsid w:val="003D7E5E"/>
    <w:rsid w:val="003E27A2"/>
    <w:rsid w:val="003E5B3E"/>
    <w:rsid w:val="003F0D68"/>
    <w:rsid w:val="003F6190"/>
    <w:rsid w:val="003F636A"/>
    <w:rsid w:val="00400140"/>
    <w:rsid w:val="00401061"/>
    <w:rsid w:val="00402CAA"/>
    <w:rsid w:val="004047F3"/>
    <w:rsid w:val="004146ED"/>
    <w:rsid w:val="00415A4A"/>
    <w:rsid w:val="00421E5F"/>
    <w:rsid w:val="00425054"/>
    <w:rsid w:val="00427FA7"/>
    <w:rsid w:val="00429ACE"/>
    <w:rsid w:val="00434C31"/>
    <w:rsid w:val="004358B7"/>
    <w:rsid w:val="00440028"/>
    <w:rsid w:val="00443F5E"/>
    <w:rsid w:val="004446F8"/>
    <w:rsid w:val="00450E62"/>
    <w:rsid w:val="0045314E"/>
    <w:rsid w:val="004544F1"/>
    <w:rsid w:val="00454FD8"/>
    <w:rsid w:val="004552BC"/>
    <w:rsid w:val="004569F2"/>
    <w:rsid w:val="00456F02"/>
    <w:rsid w:val="00462D95"/>
    <w:rsid w:val="00463477"/>
    <w:rsid w:val="00464366"/>
    <w:rsid w:val="004650A7"/>
    <w:rsid w:val="00472839"/>
    <w:rsid w:val="00473DBF"/>
    <w:rsid w:val="00480057"/>
    <w:rsid w:val="00486245"/>
    <w:rsid w:val="00494767"/>
    <w:rsid w:val="00495130"/>
    <w:rsid w:val="00497E17"/>
    <w:rsid w:val="004A1949"/>
    <w:rsid w:val="004A292F"/>
    <w:rsid w:val="004A3259"/>
    <w:rsid w:val="004A5AE3"/>
    <w:rsid w:val="004B2F24"/>
    <w:rsid w:val="004B31F4"/>
    <w:rsid w:val="004C0055"/>
    <w:rsid w:val="004C3E9B"/>
    <w:rsid w:val="004C694E"/>
    <w:rsid w:val="004C78C8"/>
    <w:rsid w:val="004D0711"/>
    <w:rsid w:val="004D46F0"/>
    <w:rsid w:val="004D5035"/>
    <w:rsid w:val="004D5B25"/>
    <w:rsid w:val="004E1F43"/>
    <w:rsid w:val="004E3150"/>
    <w:rsid w:val="004F66C1"/>
    <w:rsid w:val="004F6729"/>
    <w:rsid w:val="00500715"/>
    <w:rsid w:val="00500799"/>
    <w:rsid w:val="005071BB"/>
    <w:rsid w:val="00510F9B"/>
    <w:rsid w:val="00515015"/>
    <w:rsid w:val="00515CC6"/>
    <w:rsid w:val="005303A8"/>
    <w:rsid w:val="00530A36"/>
    <w:rsid w:val="00530AA2"/>
    <w:rsid w:val="0053227A"/>
    <w:rsid w:val="005344E0"/>
    <w:rsid w:val="00535FAD"/>
    <w:rsid w:val="00536C2D"/>
    <w:rsid w:val="005413AD"/>
    <w:rsid w:val="0054519F"/>
    <w:rsid w:val="00545D18"/>
    <w:rsid w:val="00555D0B"/>
    <w:rsid w:val="00555E12"/>
    <w:rsid w:val="00556538"/>
    <w:rsid w:val="00556B70"/>
    <w:rsid w:val="00556F33"/>
    <w:rsid w:val="0055747E"/>
    <w:rsid w:val="00557729"/>
    <w:rsid w:val="00561925"/>
    <w:rsid w:val="0056538B"/>
    <w:rsid w:val="0057108B"/>
    <w:rsid w:val="00574942"/>
    <w:rsid w:val="00576850"/>
    <w:rsid w:val="005860A9"/>
    <w:rsid w:val="005901ED"/>
    <w:rsid w:val="00591170"/>
    <w:rsid w:val="005937A3"/>
    <w:rsid w:val="00594F28"/>
    <w:rsid w:val="00594F58"/>
    <w:rsid w:val="005973E0"/>
    <w:rsid w:val="005A06EB"/>
    <w:rsid w:val="005A30C0"/>
    <w:rsid w:val="005A3E51"/>
    <w:rsid w:val="005A7DA7"/>
    <w:rsid w:val="005B1546"/>
    <w:rsid w:val="005B1E66"/>
    <w:rsid w:val="005B2BD8"/>
    <w:rsid w:val="005B36B1"/>
    <w:rsid w:val="005C1347"/>
    <w:rsid w:val="005C2205"/>
    <w:rsid w:val="005C2A11"/>
    <w:rsid w:val="005C6F60"/>
    <w:rsid w:val="005D0D0E"/>
    <w:rsid w:val="005D12FE"/>
    <w:rsid w:val="005D1390"/>
    <w:rsid w:val="005D3F89"/>
    <w:rsid w:val="005D62BB"/>
    <w:rsid w:val="005E01A8"/>
    <w:rsid w:val="005E0638"/>
    <w:rsid w:val="005E0E10"/>
    <w:rsid w:val="005E1183"/>
    <w:rsid w:val="005E63E2"/>
    <w:rsid w:val="005E69B8"/>
    <w:rsid w:val="005F1437"/>
    <w:rsid w:val="005F2B15"/>
    <w:rsid w:val="005F4CCD"/>
    <w:rsid w:val="00602DE2"/>
    <w:rsid w:val="00606EA8"/>
    <w:rsid w:val="006158AE"/>
    <w:rsid w:val="006234B0"/>
    <w:rsid w:val="0062406D"/>
    <w:rsid w:val="006275B1"/>
    <w:rsid w:val="0063012F"/>
    <w:rsid w:val="00632ED3"/>
    <w:rsid w:val="00640BB6"/>
    <w:rsid w:val="00647869"/>
    <w:rsid w:val="00652158"/>
    <w:rsid w:val="0065570F"/>
    <w:rsid w:val="0065691D"/>
    <w:rsid w:val="00657DBF"/>
    <w:rsid w:val="00661BE8"/>
    <w:rsid w:val="00661D4B"/>
    <w:rsid w:val="00664BCB"/>
    <w:rsid w:val="00665E8B"/>
    <w:rsid w:val="006730C8"/>
    <w:rsid w:val="00673BCF"/>
    <w:rsid w:val="006740FF"/>
    <w:rsid w:val="00675807"/>
    <w:rsid w:val="00677584"/>
    <w:rsid w:val="00677C89"/>
    <w:rsid w:val="00692262"/>
    <w:rsid w:val="00693D30"/>
    <w:rsid w:val="006A1769"/>
    <w:rsid w:val="006A4ECE"/>
    <w:rsid w:val="006A4F3C"/>
    <w:rsid w:val="006A5475"/>
    <w:rsid w:val="006A548F"/>
    <w:rsid w:val="006B2C3A"/>
    <w:rsid w:val="006B3ABA"/>
    <w:rsid w:val="006B7FAF"/>
    <w:rsid w:val="006C6783"/>
    <w:rsid w:val="006C736C"/>
    <w:rsid w:val="006D43F6"/>
    <w:rsid w:val="006E02F5"/>
    <w:rsid w:val="006E234C"/>
    <w:rsid w:val="006E3BB4"/>
    <w:rsid w:val="006F14C7"/>
    <w:rsid w:val="006F35C9"/>
    <w:rsid w:val="007003A2"/>
    <w:rsid w:val="00701A8F"/>
    <w:rsid w:val="00703654"/>
    <w:rsid w:val="0070514A"/>
    <w:rsid w:val="00706E06"/>
    <w:rsid w:val="0071158B"/>
    <w:rsid w:val="00711E32"/>
    <w:rsid w:val="00713204"/>
    <w:rsid w:val="00713852"/>
    <w:rsid w:val="00715F74"/>
    <w:rsid w:val="00717324"/>
    <w:rsid w:val="007175B3"/>
    <w:rsid w:val="00721753"/>
    <w:rsid w:val="007230D3"/>
    <w:rsid w:val="00727F2B"/>
    <w:rsid w:val="00734AB6"/>
    <w:rsid w:val="007456C3"/>
    <w:rsid w:val="00750424"/>
    <w:rsid w:val="00753ABB"/>
    <w:rsid w:val="00755076"/>
    <w:rsid w:val="0075550D"/>
    <w:rsid w:val="007556A3"/>
    <w:rsid w:val="00757719"/>
    <w:rsid w:val="007708B1"/>
    <w:rsid w:val="007764B1"/>
    <w:rsid w:val="00776BC8"/>
    <w:rsid w:val="0078113A"/>
    <w:rsid w:val="0079300C"/>
    <w:rsid w:val="00793A9C"/>
    <w:rsid w:val="00794869"/>
    <w:rsid w:val="00797A26"/>
    <w:rsid w:val="00797E3B"/>
    <w:rsid w:val="007A0D8B"/>
    <w:rsid w:val="007A1619"/>
    <w:rsid w:val="007A4F67"/>
    <w:rsid w:val="007B1DF4"/>
    <w:rsid w:val="007B239D"/>
    <w:rsid w:val="007B2BE8"/>
    <w:rsid w:val="007B6EE4"/>
    <w:rsid w:val="007D1078"/>
    <w:rsid w:val="007D42F2"/>
    <w:rsid w:val="007D7811"/>
    <w:rsid w:val="007E1ABD"/>
    <w:rsid w:val="007E3548"/>
    <w:rsid w:val="007E3908"/>
    <w:rsid w:val="007E4A31"/>
    <w:rsid w:val="007E618B"/>
    <w:rsid w:val="007F38FB"/>
    <w:rsid w:val="007F52E4"/>
    <w:rsid w:val="007F63F3"/>
    <w:rsid w:val="007F730F"/>
    <w:rsid w:val="00800B3B"/>
    <w:rsid w:val="00807E01"/>
    <w:rsid w:val="008101A1"/>
    <w:rsid w:val="00810F51"/>
    <w:rsid w:val="0081273D"/>
    <w:rsid w:val="00827FEB"/>
    <w:rsid w:val="008302A9"/>
    <w:rsid w:val="00832DB7"/>
    <w:rsid w:val="008336CA"/>
    <w:rsid w:val="00837CF7"/>
    <w:rsid w:val="00841363"/>
    <w:rsid w:val="00841D06"/>
    <w:rsid w:val="00851BD1"/>
    <w:rsid w:val="00855C7C"/>
    <w:rsid w:val="00860D13"/>
    <w:rsid w:val="008630B3"/>
    <w:rsid w:val="00864D56"/>
    <w:rsid w:val="0086606E"/>
    <w:rsid w:val="00870906"/>
    <w:rsid w:val="00871595"/>
    <w:rsid w:val="008745AB"/>
    <w:rsid w:val="0087475D"/>
    <w:rsid w:val="00877D7C"/>
    <w:rsid w:val="008801A5"/>
    <w:rsid w:val="00882972"/>
    <w:rsid w:val="00882A1D"/>
    <w:rsid w:val="00884E7E"/>
    <w:rsid w:val="0088691E"/>
    <w:rsid w:val="00887EFC"/>
    <w:rsid w:val="008933F6"/>
    <w:rsid w:val="00894491"/>
    <w:rsid w:val="008A0D89"/>
    <w:rsid w:val="008A0ED9"/>
    <w:rsid w:val="008A1B7A"/>
    <w:rsid w:val="008A4B29"/>
    <w:rsid w:val="008B07D5"/>
    <w:rsid w:val="008B2A02"/>
    <w:rsid w:val="008B38FF"/>
    <w:rsid w:val="008B7BC2"/>
    <w:rsid w:val="008C372E"/>
    <w:rsid w:val="008C4B55"/>
    <w:rsid w:val="008C779A"/>
    <w:rsid w:val="008D1405"/>
    <w:rsid w:val="008D22E8"/>
    <w:rsid w:val="008D3B86"/>
    <w:rsid w:val="008D7D40"/>
    <w:rsid w:val="008E0A1E"/>
    <w:rsid w:val="008E27FA"/>
    <w:rsid w:val="008E34B0"/>
    <w:rsid w:val="008E363D"/>
    <w:rsid w:val="008F3EB3"/>
    <w:rsid w:val="008F4954"/>
    <w:rsid w:val="008F4A61"/>
    <w:rsid w:val="00901122"/>
    <w:rsid w:val="00902339"/>
    <w:rsid w:val="009036D3"/>
    <w:rsid w:val="00904004"/>
    <w:rsid w:val="00906BCF"/>
    <w:rsid w:val="009114DF"/>
    <w:rsid w:val="009131FC"/>
    <w:rsid w:val="009147F5"/>
    <w:rsid w:val="00914FF4"/>
    <w:rsid w:val="009165D7"/>
    <w:rsid w:val="009174A6"/>
    <w:rsid w:val="00917D2E"/>
    <w:rsid w:val="00924AD3"/>
    <w:rsid w:val="0092697B"/>
    <w:rsid w:val="00926A79"/>
    <w:rsid w:val="00926DD3"/>
    <w:rsid w:val="00927080"/>
    <w:rsid w:val="009274FD"/>
    <w:rsid w:val="009352C7"/>
    <w:rsid w:val="00935C56"/>
    <w:rsid w:val="00935E4C"/>
    <w:rsid w:val="0093673F"/>
    <w:rsid w:val="00941C99"/>
    <w:rsid w:val="00944EFE"/>
    <w:rsid w:val="00945346"/>
    <w:rsid w:val="00945BAE"/>
    <w:rsid w:val="00952B5A"/>
    <w:rsid w:val="00956BB6"/>
    <w:rsid w:val="00960EBC"/>
    <w:rsid w:val="00961A42"/>
    <w:rsid w:val="009648A6"/>
    <w:rsid w:val="0096550B"/>
    <w:rsid w:val="0097681F"/>
    <w:rsid w:val="00977378"/>
    <w:rsid w:val="009820F5"/>
    <w:rsid w:val="00982663"/>
    <w:rsid w:val="00983499"/>
    <w:rsid w:val="00985838"/>
    <w:rsid w:val="009A187F"/>
    <w:rsid w:val="009A3B7D"/>
    <w:rsid w:val="009B2771"/>
    <w:rsid w:val="009B291D"/>
    <w:rsid w:val="009B4B29"/>
    <w:rsid w:val="009B4C53"/>
    <w:rsid w:val="009B589A"/>
    <w:rsid w:val="009C0C91"/>
    <w:rsid w:val="009C4F67"/>
    <w:rsid w:val="009C6D96"/>
    <w:rsid w:val="009D00B6"/>
    <w:rsid w:val="009D22B7"/>
    <w:rsid w:val="009D373E"/>
    <w:rsid w:val="009E2C3D"/>
    <w:rsid w:val="009E7150"/>
    <w:rsid w:val="009F0FDA"/>
    <w:rsid w:val="009F21C9"/>
    <w:rsid w:val="009F319F"/>
    <w:rsid w:val="009F5C00"/>
    <w:rsid w:val="009F6721"/>
    <w:rsid w:val="00A017B2"/>
    <w:rsid w:val="00A03007"/>
    <w:rsid w:val="00A03FD9"/>
    <w:rsid w:val="00A06644"/>
    <w:rsid w:val="00A07251"/>
    <w:rsid w:val="00A11187"/>
    <w:rsid w:val="00A124BB"/>
    <w:rsid w:val="00A141FA"/>
    <w:rsid w:val="00A22393"/>
    <w:rsid w:val="00A237F7"/>
    <w:rsid w:val="00A255F0"/>
    <w:rsid w:val="00A26C15"/>
    <w:rsid w:val="00A35916"/>
    <w:rsid w:val="00A36A85"/>
    <w:rsid w:val="00A436B6"/>
    <w:rsid w:val="00A46933"/>
    <w:rsid w:val="00A47802"/>
    <w:rsid w:val="00A51FCF"/>
    <w:rsid w:val="00A52D89"/>
    <w:rsid w:val="00A558C8"/>
    <w:rsid w:val="00A56B22"/>
    <w:rsid w:val="00A6725B"/>
    <w:rsid w:val="00A722BB"/>
    <w:rsid w:val="00A73BB2"/>
    <w:rsid w:val="00A75FC0"/>
    <w:rsid w:val="00A76249"/>
    <w:rsid w:val="00A7691D"/>
    <w:rsid w:val="00A811D2"/>
    <w:rsid w:val="00A82C3C"/>
    <w:rsid w:val="00A85180"/>
    <w:rsid w:val="00A85FA8"/>
    <w:rsid w:val="00A94754"/>
    <w:rsid w:val="00A94861"/>
    <w:rsid w:val="00AA0DA7"/>
    <w:rsid w:val="00AA1EBE"/>
    <w:rsid w:val="00AA2B32"/>
    <w:rsid w:val="00AB5C27"/>
    <w:rsid w:val="00AB5FAC"/>
    <w:rsid w:val="00AB6505"/>
    <w:rsid w:val="00AB676E"/>
    <w:rsid w:val="00AC418E"/>
    <w:rsid w:val="00AC7F24"/>
    <w:rsid w:val="00AD01BE"/>
    <w:rsid w:val="00AD0638"/>
    <w:rsid w:val="00AD4EB9"/>
    <w:rsid w:val="00AD5A5A"/>
    <w:rsid w:val="00AD6C65"/>
    <w:rsid w:val="00AD7E20"/>
    <w:rsid w:val="00AE5248"/>
    <w:rsid w:val="00AF0117"/>
    <w:rsid w:val="00AF6EC7"/>
    <w:rsid w:val="00B0018B"/>
    <w:rsid w:val="00B05034"/>
    <w:rsid w:val="00B12A8C"/>
    <w:rsid w:val="00B228A6"/>
    <w:rsid w:val="00B2467E"/>
    <w:rsid w:val="00B2642C"/>
    <w:rsid w:val="00B37715"/>
    <w:rsid w:val="00B379C3"/>
    <w:rsid w:val="00B40479"/>
    <w:rsid w:val="00B441E3"/>
    <w:rsid w:val="00B517AA"/>
    <w:rsid w:val="00B52A69"/>
    <w:rsid w:val="00B547C8"/>
    <w:rsid w:val="00B72ECC"/>
    <w:rsid w:val="00B73E12"/>
    <w:rsid w:val="00B74C67"/>
    <w:rsid w:val="00B802F8"/>
    <w:rsid w:val="00B80B60"/>
    <w:rsid w:val="00B84867"/>
    <w:rsid w:val="00B86E7C"/>
    <w:rsid w:val="00B96700"/>
    <w:rsid w:val="00BA7E7E"/>
    <w:rsid w:val="00BB1F56"/>
    <w:rsid w:val="00BB34F5"/>
    <w:rsid w:val="00BC3113"/>
    <w:rsid w:val="00BC37E3"/>
    <w:rsid w:val="00BC6AB6"/>
    <w:rsid w:val="00BD4013"/>
    <w:rsid w:val="00BD4F05"/>
    <w:rsid w:val="00BD52F1"/>
    <w:rsid w:val="00BD6B01"/>
    <w:rsid w:val="00BD7D36"/>
    <w:rsid w:val="00BE1EC1"/>
    <w:rsid w:val="00BE35CD"/>
    <w:rsid w:val="00BE629E"/>
    <w:rsid w:val="00BE760F"/>
    <w:rsid w:val="00BF1C98"/>
    <w:rsid w:val="00BF1EEB"/>
    <w:rsid w:val="00BF401F"/>
    <w:rsid w:val="00BF7B4C"/>
    <w:rsid w:val="00BF7FF8"/>
    <w:rsid w:val="00C04C7C"/>
    <w:rsid w:val="00C050FB"/>
    <w:rsid w:val="00C05484"/>
    <w:rsid w:val="00C1009A"/>
    <w:rsid w:val="00C1049D"/>
    <w:rsid w:val="00C139FC"/>
    <w:rsid w:val="00C15F1E"/>
    <w:rsid w:val="00C20FA0"/>
    <w:rsid w:val="00C24691"/>
    <w:rsid w:val="00C25C5D"/>
    <w:rsid w:val="00C3214F"/>
    <w:rsid w:val="00C34510"/>
    <w:rsid w:val="00C36906"/>
    <w:rsid w:val="00C3692A"/>
    <w:rsid w:val="00C41527"/>
    <w:rsid w:val="00C4197D"/>
    <w:rsid w:val="00C454DB"/>
    <w:rsid w:val="00C47381"/>
    <w:rsid w:val="00C5593C"/>
    <w:rsid w:val="00C565A4"/>
    <w:rsid w:val="00C572D6"/>
    <w:rsid w:val="00C57752"/>
    <w:rsid w:val="00C61ED0"/>
    <w:rsid w:val="00C62732"/>
    <w:rsid w:val="00C65E92"/>
    <w:rsid w:val="00C6642C"/>
    <w:rsid w:val="00C66BCB"/>
    <w:rsid w:val="00C67400"/>
    <w:rsid w:val="00C7180C"/>
    <w:rsid w:val="00C719D7"/>
    <w:rsid w:val="00C720FA"/>
    <w:rsid w:val="00C726E3"/>
    <w:rsid w:val="00C76916"/>
    <w:rsid w:val="00C80301"/>
    <w:rsid w:val="00C80DD6"/>
    <w:rsid w:val="00C8346C"/>
    <w:rsid w:val="00C910B3"/>
    <w:rsid w:val="00C93801"/>
    <w:rsid w:val="00CA388A"/>
    <w:rsid w:val="00CA5421"/>
    <w:rsid w:val="00CA5770"/>
    <w:rsid w:val="00CA6F4A"/>
    <w:rsid w:val="00CB032B"/>
    <w:rsid w:val="00CB0529"/>
    <w:rsid w:val="00CB1C7E"/>
    <w:rsid w:val="00CB7E4E"/>
    <w:rsid w:val="00CB7F43"/>
    <w:rsid w:val="00CC1E22"/>
    <w:rsid w:val="00CC7EF4"/>
    <w:rsid w:val="00CD3D4F"/>
    <w:rsid w:val="00CE36AB"/>
    <w:rsid w:val="00CE426D"/>
    <w:rsid w:val="00CE5758"/>
    <w:rsid w:val="00CF12CC"/>
    <w:rsid w:val="00CF22CA"/>
    <w:rsid w:val="00CF6199"/>
    <w:rsid w:val="00CF6C03"/>
    <w:rsid w:val="00CF7298"/>
    <w:rsid w:val="00CF7764"/>
    <w:rsid w:val="00CF788A"/>
    <w:rsid w:val="00D04503"/>
    <w:rsid w:val="00D10AE5"/>
    <w:rsid w:val="00D119AF"/>
    <w:rsid w:val="00D158AE"/>
    <w:rsid w:val="00D2115B"/>
    <w:rsid w:val="00D23F8F"/>
    <w:rsid w:val="00D25F24"/>
    <w:rsid w:val="00D30967"/>
    <w:rsid w:val="00D33324"/>
    <w:rsid w:val="00D34A78"/>
    <w:rsid w:val="00D37747"/>
    <w:rsid w:val="00D40E3E"/>
    <w:rsid w:val="00D45D94"/>
    <w:rsid w:val="00D470EB"/>
    <w:rsid w:val="00D51F0A"/>
    <w:rsid w:val="00D54716"/>
    <w:rsid w:val="00D565D5"/>
    <w:rsid w:val="00D57037"/>
    <w:rsid w:val="00D602DA"/>
    <w:rsid w:val="00D61FCF"/>
    <w:rsid w:val="00D628FF"/>
    <w:rsid w:val="00D638BB"/>
    <w:rsid w:val="00D72B8C"/>
    <w:rsid w:val="00D733C1"/>
    <w:rsid w:val="00D747B7"/>
    <w:rsid w:val="00D749FE"/>
    <w:rsid w:val="00D753A1"/>
    <w:rsid w:val="00D84C5C"/>
    <w:rsid w:val="00D917C5"/>
    <w:rsid w:val="00D974B2"/>
    <w:rsid w:val="00DA2724"/>
    <w:rsid w:val="00DA60C1"/>
    <w:rsid w:val="00DA6482"/>
    <w:rsid w:val="00DA7D28"/>
    <w:rsid w:val="00DB2592"/>
    <w:rsid w:val="00DB4AAD"/>
    <w:rsid w:val="00DC319C"/>
    <w:rsid w:val="00DC3F6A"/>
    <w:rsid w:val="00DC4DBD"/>
    <w:rsid w:val="00DD4E9A"/>
    <w:rsid w:val="00DD67A9"/>
    <w:rsid w:val="00DE1C15"/>
    <w:rsid w:val="00DE2E3C"/>
    <w:rsid w:val="00DE4D88"/>
    <w:rsid w:val="00DE6664"/>
    <w:rsid w:val="00DF16BC"/>
    <w:rsid w:val="00DF35A9"/>
    <w:rsid w:val="00E00A18"/>
    <w:rsid w:val="00E00A8E"/>
    <w:rsid w:val="00E01E03"/>
    <w:rsid w:val="00E01F1B"/>
    <w:rsid w:val="00E05827"/>
    <w:rsid w:val="00E05FEB"/>
    <w:rsid w:val="00E1022F"/>
    <w:rsid w:val="00E11BFA"/>
    <w:rsid w:val="00E156F8"/>
    <w:rsid w:val="00E17ABD"/>
    <w:rsid w:val="00E24E29"/>
    <w:rsid w:val="00E256C2"/>
    <w:rsid w:val="00E26AFC"/>
    <w:rsid w:val="00E272E9"/>
    <w:rsid w:val="00E3073B"/>
    <w:rsid w:val="00E31DCF"/>
    <w:rsid w:val="00E423A8"/>
    <w:rsid w:val="00E425A1"/>
    <w:rsid w:val="00E42C29"/>
    <w:rsid w:val="00E432A7"/>
    <w:rsid w:val="00E454B8"/>
    <w:rsid w:val="00E4655E"/>
    <w:rsid w:val="00E5086D"/>
    <w:rsid w:val="00E56139"/>
    <w:rsid w:val="00E576BA"/>
    <w:rsid w:val="00E632E1"/>
    <w:rsid w:val="00E634D3"/>
    <w:rsid w:val="00E75272"/>
    <w:rsid w:val="00E7775F"/>
    <w:rsid w:val="00E77EAE"/>
    <w:rsid w:val="00E806E6"/>
    <w:rsid w:val="00E812AD"/>
    <w:rsid w:val="00E86ACF"/>
    <w:rsid w:val="00E87F89"/>
    <w:rsid w:val="00E90A09"/>
    <w:rsid w:val="00E93331"/>
    <w:rsid w:val="00E95081"/>
    <w:rsid w:val="00E967B1"/>
    <w:rsid w:val="00EA1710"/>
    <w:rsid w:val="00EA2CAB"/>
    <w:rsid w:val="00EA369A"/>
    <w:rsid w:val="00EA49E6"/>
    <w:rsid w:val="00EA5C74"/>
    <w:rsid w:val="00EA63CC"/>
    <w:rsid w:val="00EA7364"/>
    <w:rsid w:val="00EB2164"/>
    <w:rsid w:val="00EB2B36"/>
    <w:rsid w:val="00EB2D05"/>
    <w:rsid w:val="00EB79B1"/>
    <w:rsid w:val="00EC2C0E"/>
    <w:rsid w:val="00ED04B0"/>
    <w:rsid w:val="00ED3C42"/>
    <w:rsid w:val="00ED46E8"/>
    <w:rsid w:val="00ED6F87"/>
    <w:rsid w:val="00ED7809"/>
    <w:rsid w:val="00EE607B"/>
    <w:rsid w:val="00EE7F92"/>
    <w:rsid w:val="00EF331B"/>
    <w:rsid w:val="00EF3672"/>
    <w:rsid w:val="00F00F2C"/>
    <w:rsid w:val="00F01E6B"/>
    <w:rsid w:val="00F03D54"/>
    <w:rsid w:val="00F04D5C"/>
    <w:rsid w:val="00F1296F"/>
    <w:rsid w:val="00F14571"/>
    <w:rsid w:val="00F17439"/>
    <w:rsid w:val="00F20DDB"/>
    <w:rsid w:val="00F249A8"/>
    <w:rsid w:val="00F25607"/>
    <w:rsid w:val="00F2666E"/>
    <w:rsid w:val="00F35B17"/>
    <w:rsid w:val="00F36576"/>
    <w:rsid w:val="00F45B01"/>
    <w:rsid w:val="00F47355"/>
    <w:rsid w:val="00F513E0"/>
    <w:rsid w:val="00F5195A"/>
    <w:rsid w:val="00F525D2"/>
    <w:rsid w:val="00F5283F"/>
    <w:rsid w:val="00F554DC"/>
    <w:rsid w:val="00F62C36"/>
    <w:rsid w:val="00F64435"/>
    <w:rsid w:val="00F6786E"/>
    <w:rsid w:val="00F71CD0"/>
    <w:rsid w:val="00F75B40"/>
    <w:rsid w:val="00F770CB"/>
    <w:rsid w:val="00F8312A"/>
    <w:rsid w:val="00F84ADD"/>
    <w:rsid w:val="00F85896"/>
    <w:rsid w:val="00F94A74"/>
    <w:rsid w:val="00FA12D4"/>
    <w:rsid w:val="00FA1941"/>
    <w:rsid w:val="00FA31D5"/>
    <w:rsid w:val="00FA4667"/>
    <w:rsid w:val="00FA7B76"/>
    <w:rsid w:val="00FC028E"/>
    <w:rsid w:val="00FC266F"/>
    <w:rsid w:val="00FC63E8"/>
    <w:rsid w:val="00FD617D"/>
    <w:rsid w:val="00FE0228"/>
    <w:rsid w:val="00FF013E"/>
    <w:rsid w:val="00FF7064"/>
    <w:rsid w:val="0162A33D"/>
    <w:rsid w:val="036F8BAD"/>
    <w:rsid w:val="041CB34F"/>
    <w:rsid w:val="04E127DA"/>
    <w:rsid w:val="0556474A"/>
    <w:rsid w:val="0694ABD5"/>
    <w:rsid w:val="06A95A33"/>
    <w:rsid w:val="0A67383A"/>
    <w:rsid w:val="0C078C53"/>
    <w:rsid w:val="0DB22E20"/>
    <w:rsid w:val="0E91F3B5"/>
    <w:rsid w:val="0F38337A"/>
    <w:rsid w:val="11D02EEF"/>
    <w:rsid w:val="127BEC50"/>
    <w:rsid w:val="14106A42"/>
    <w:rsid w:val="150A96AE"/>
    <w:rsid w:val="15B38D12"/>
    <w:rsid w:val="15DDCFB2"/>
    <w:rsid w:val="1613FEAB"/>
    <w:rsid w:val="18C9440B"/>
    <w:rsid w:val="19E46F0A"/>
    <w:rsid w:val="1E273A84"/>
    <w:rsid w:val="21637190"/>
    <w:rsid w:val="22353A06"/>
    <w:rsid w:val="2465824D"/>
    <w:rsid w:val="2862E9D6"/>
    <w:rsid w:val="288E6301"/>
    <w:rsid w:val="28C1DFBD"/>
    <w:rsid w:val="28F0BB54"/>
    <w:rsid w:val="2A2DB924"/>
    <w:rsid w:val="2D138CF6"/>
    <w:rsid w:val="2F42290A"/>
    <w:rsid w:val="2FB41479"/>
    <w:rsid w:val="2FC29604"/>
    <w:rsid w:val="300BF940"/>
    <w:rsid w:val="3050BD5E"/>
    <w:rsid w:val="30CBF583"/>
    <w:rsid w:val="339FE240"/>
    <w:rsid w:val="3423B9A6"/>
    <w:rsid w:val="3549F396"/>
    <w:rsid w:val="385276FD"/>
    <w:rsid w:val="39A9AEAE"/>
    <w:rsid w:val="3B3E4A22"/>
    <w:rsid w:val="3C15A32E"/>
    <w:rsid w:val="3FED0D72"/>
    <w:rsid w:val="405A2F40"/>
    <w:rsid w:val="40F56EFF"/>
    <w:rsid w:val="437C39BD"/>
    <w:rsid w:val="455BBDEF"/>
    <w:rsid w:val="456C0241"/>
    <w:rsid w:val="4629F6DA"/>
    <w:rsid w:val="48047501"/>
    <w:rsid w:val="48E11A5F"/>
    <w:rsid w:val="496CA66C"/>
    <w:rsid w:val="4ADD309B"/>
    <w:rsid w:val="4C9FB4A2"/>
    <w:rsid w:val="4CC8B615"/>
    <w:rsid w:val="4D2D894C"/>
    <w:rsid w:val="4DE91334"/>
    <w:rsid w:val="4DEE7E39"/>
    <w:rsid w:val="4FDE12FF"/>
    <w:rsid w:val="4FF51FCE"/>
    <w:rsid w:val="5009AFBB"/>
    <w:rsid w:val="500D78F9"/>
    <w:rsid w:val="51C9C6FB"/>
    <w:rsid w:val="53E732DC"/>
    <w:rsid w:val="558E181B"/>
    <w:rsid w:val="5BA4C28E"/>
    <w:rsid w:val="5C36CC71"/>
    <w:rsid w:val="5CA23FB5"/>
    <w:rsid w:val="5FF9F940"/>
    <w:rsid w:val="6394742A"/>
    <w:rsid w:val="65CCD887"/>
    <w:rsid w:val="684823A0"/>
    <w:rsid w:val="68F6A309"/>
    <w:rsid w:val="6A75B3A5"/>
    <w:rsid w:val="6A93C998"/>
    <w:rsid w:val="6AD46665"/>
    <w:rsid w:val="6B32B867"/>
    <w:rsid w:val="6C0AC66B"/>
    <w:rsid w:val="6C33C7DE"/>
    <w:rsid w:val="6CBF53EB"/>
    <w:rsid w:val="6CC50037"/>
    <w:rsid w:val="714BC584"/>
    <w:rsid w:val="72666F38"/>
    <w:rsid w:val="737C42D8"/>
    <w:rsid w:val="786A3D78"/>
    <w:rsid w:val="7BF76F11"/>
    <w:rsid w:val="7D5829ED"/>
    <w:rsid w:val="7E6A0284"/>
    <w:rsid w:val="7E8D0F94"/>
    <w:rsid w:val="7FB02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4D9BD58B-FF32-4F1C-BBAE-C3BCC635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eastAsiaTheme="majorEastAsia" w:hAnsiTheme="majorHAnsi"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TableNormal0">
    <w:name w:val="TableNormal"/>
    <w:basedOn w:val="Normal"/>
  </w:style>
  <w:style w:type="paragraph" w:customStyle="1" w:styleId="DocHeading">
    <w:name w:val="DocHeading"/>
    <w:basedOn w:val="Normal"/>
    <w:next w:val="Normal"/>
    <w:rPr>
      <w:b/>
      <w:caps/>
      <w:u w:val="single"/>
    </w:rPr>
  </w:style>
  <w:style w:type="paragraph" w:customStyle="1" w:styleId="TempNormal">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customStyle="1" w:styleId="BalloonTextChar">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customStyle="1" w:styleId="Heading3Char">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eastAsiaTheme="minorHAnsi" w:cs="Calibr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customStyle="1" w:styleId="CommentTextChar">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customStyle="1" w:styleId="CommentSubjectChar">
    <w:name w:val="Comment Subject Char"/>
    <w:basedOn w:val="CommentTextChar"/>
    <w:link w:val="CommentSubject"/>
    <w:uiPriority w:val="99"/>
    <w:rsid w:val="007D1078"/>
    <w:rPr>
      <w:b/>
      <w:bCs/>
      <w:lang w:eastAsia="en-US"/>
    </w:rPr>
  </w:style>
  <w:style w:type="character" w:customStyle="1" w:styleId="Heading2Char">
    <w:name w:val="Heading 2 Char"/>
    <w:aliases w:val="PARA2 Char,Headline 2 Char,nmhd2 Char"/>
    <w:basedOn w:val="DefaultParagraphFont"/>
    <w:link w:val="Heading2"/>
    <w:uiPriority w:val="9"/>
    <w:rsid w:val="007E4A31"/>
    <w:rPr>
      <w:rFonts w:asciiTheme="majorHAnsi" w:eastAsiaTheme="majorEastAsia" w:hAnsiTheme="majorHAnsi"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customStyle="1" w:styleId="BodyTextChar">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030685"/>
    <w:rPr>
      <w:rFonts w:ascii="Arial" w:hAnsi="Arial"/>
      <w:b/>
      <w:sz w:val="24"/>
      <w:lang w:eastAsia="en-US"/>
    </w:rPr>
  </w:style>
  <w:style w:type="character" w:customStyle="1" w:styleId="Heading5Char">
    <w:name w:val="Heading 5 Char"/>
    <w:basedOn w:val="DefaultParagraphFont"/>
    <w:link w:val="Heading5"/>
    <w:rsid w:val="00030685"/>
    <w:rPr>
      <w:sz w:val="22"/>
      <w:lang w:eastAsia="en-US"/>
    </w:rPr>
  </w:style>
  <w:style w:type="character" w:customStyle="1" w:styleId="Heading6Char">
    <w:name w:val="Heading 6 Char"/>
    <w:basedOn w:val="DefaultParagraphFont"/>
    <w:link w:val="Heading6"/>
    <w:rsid w:val="00030685"/>
    <w:rPr>
      <w:i/>
      <w:sz w:val="22"/>
      <w:lang w:eastAsia="en-US"/>
    </w:rPr>
  </w:style>
  <w:style w:type="character" w:customStyle="1" w:styleId="Heading7Char">
    <w:name w:val="Heading 7 Char"/>
    <w:basedOn w:val="DefaultParagraphFont"/>
    <w:link w:val="Heading7"/>
    <w:rsid w:val="00030685"/>
    <w:rPr>
      <w:rFonts w:ascii="Arial" w:hAnsi="Arial"/>
      <w:lang w:eastAsia="en-US"/>
    </w:rPr>
  </w:style>
  <w:style w:type="character" w:customStyle="1" w:styleId="Heading8Char">
    <w:name w:val="Heading 8 Char"/>
    <w:basedOn w:val="DefaultParagraphFont"/>
    <w:link w:val="Heading8"/>
    <w:rsid w:val="00030685"/>
    <w:rPr>
      <w:rFonts w:ascii="Arial" w:hAnsi="Arial"/>
      <w:i/>
      <w:lang w:eastAsia="en-US"/>
    </w:rPr>
  </w:style>
  <w:style w:type="character" w:customStyle="1" w:styleId="Heading9Char">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rsid w:val="002B68D8"/>
    <w:rPr>
      <w:rFonts w:asciiTheme="majorHAnsi" w:eastAsiaTheme="majorEastAsia" w:hAnsiTheme="majorHAnsi"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3A69BD"/>
    <w:rPr>
      <w:rFonts w:asciiTheme="minorHAnsi" w:eastAsiaTheme="minorEastAsia" w:hAnsiTheme="minorHAnsi" w:cstheme="minorBidi"/>
      <w:color w:val="5A5A5A" w:themeColor="text1" w:themeTint="A5"/>
      <w:spacing w:val="15"/>
      <w:sz w:val="22"/>
      <w:szCs w:val="22"/>
      <w:lang w:eastAsia="en-US"/>
    </w:rPr>
  </w:style>
  <w:style w:type="character" w:customStyle="1" w:styleId="Heading1Char">
    <w:name w:val="Heading 1 Char"/>
    <w:basedOn w:val="DefaultParagraphFont"/>
    <w:link w:val="Heading1"/>
    <w:uiPriority w:val="9"/>
    <w:rsid w:val="00A237F7"/>
    <w:rPr>
      <w:rFonts w:asciiTheme="minorHAnsi" w:hAnsiTheme="minorHAnsi"/>
      <w:kern w:val="28"/>
      <w:sz w:val="28"/>
      <w:lang w:eastAsia="en-US"/>
    </w:rPr>
  </w:style>
  <w:style w:type="character" w:customStyle="1" w:styleId="UnresolvedMention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eastAsiaTheme="majorEastAsia" w:hAnsiTheme="majorHAnsi"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customStyle="1" w:styleId="HeaderChar">
    <w:name w:val="Header Char"/>
    <w:basedOn w:val="DefaultParagraphFont"/>
    <w:link w:val="Header"/>
    <w:uiPriority w:val="99"/>
    <w:rsid w:val="00D34A78"/>
    <w:rPr>
      <w:rFonts w:asciiTheme="minorHAnsi" w:hAnsiTheme="minorHAnsi"/>
      <w:sz w:val="24"/>
      <w:lang w:eastAsia="en-US"/>
    </w:rPr>
  </w:style>
  <w:style w:type="character" w:customStyle="1" w:styleId="FooterChar">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customStyle="1" w:styleId="BodyText3Char">
    <w:name w:val="Body Text 3 Char"/>
    <w:basedOn w:val="DefaultParagraphFont"/>
    <w:link w:val="BodyText3"/>
    <w:rsid w:val="00D34A78"/>
    <w:rPr>
      <w:rFonts w:ascii="Arial" w:hAnsi="Arial"/>
      <w:sz w:val="22"/>
      <w:lang w:eastAsia="en-US"/>
    </w:rPr>
  </w:style>
  <w:style w:type="paragraph" w:customStyle="1" w:styleId="Style1">
    <w:name w:val="Style1"/>
    <w:basedOn w:val="Normal"/>
    <w:rsid w:val="00D34A78"/>
    <w:rPr>
      <w:rFonts w:ascii="Arial" w:hAnsi="Arial"/>
      <w:sz w:val="22"/>
    </w:rPr>
  </w:style>
  <w:style w:type="paragraph" w:customStyle="1" w:styleId="ClauseText">
    <w:name w:val="#Clause Text"/>
    <w:basedOn w:val="Normal"/>
    <w:autoRedefine/>
    <w:rsid w:val="00D34A78"/>
    <w:pPr>
      <w:spacing w:after="240"/>
      <w:ind w:left="561" w:hanging="561"/>
    </w:pPr>
    <w:rPr>
      <w:rFonts w:ascii="Times New Roman" w:hAnsi="Times New Roman"/>
      <w:szCs w:val="24"/>
      <w:lang w:val="en-US" w:eastAsia="en-GB"/>
    </w:rPr>
  </w:style>
  <w:style w:type="paragraph" w:customStyle="1" w:styleId="Sender">
    <w:name w:val="Sender"/>
    <w:basedOn w:val="Normal"/>
    <w:rsid w:val="00D34A78"/>
    <w:pPr>
      <w:spacing w:after="100"/>
      <w:jc w:val="right"/>
    </w:pPr>
    <w:rPr>
      <w:rFonts w:ascii="Gill Sans MT" w:hAnsi="Gill Sans MT"/>
      <w:sz w:val="18"/>
    </w:rPr>
  </w:style>
  <w:style w:type="paragraph" w:customStyle="1" w:styleId="Body">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customStyle="1" w:styleId="BodyChar1">
    <w:name w:val="Body Char1"/>
    <w:link w:val="Body"/>
    <w:rsid w:val="00D34A78"/>
    <w:rPr>
      <w:rFonts w:ascii="Arial" w:hAnsi="Arial"/>
      <w:sz w:val="24"/>
    </w:rPr>
  </w:style>
  <w:style w:type="paragraph" w:customStyle="1" w:styleId="Level2">
    <w:name w:val="Level 2"/>
    <w:basedOn w:val="Normal"/>
    <w:rsid w:val="00D34A78"/>
    <w:pPr>
      <w:widowControl w:val="0"/>
      <w:numPr>
        <w:ilvl w:val="1"/>
        <w:numId w:val="5"/>
      </w:numPr>
      <w:adjustRightInd w:val="0"/>
      <w:textAlignment w:val="baseline"/>
      <w:outlineLvl w:val="1"/>
    </w:pPr>
    <w:rPr>
      <w:rFonts w:ascii="Arial" w:hAnsi="Arial"/>
      <w:lang w:eastAsia="en-GB"/>
    </w:rPr>
  </w:style>
  <w:style w:type="paragraph" w:customStyle="1" w:styleId="Level3">
    <w:name w:val="Level 3"/>
    <w:basedOn w:val="Normal"/>
    <w:rsid w:val="00D34A78"/>
    <w:pPr>
      <w:widowControl w:val="0"/>
      <w:numPr>
        <w:ilvl w:val="2"/>
        <w:numId w:val="5"/>
      </w:numPr>
      <w:adjustRightInd w:val="0"/>
      <w:spacing w:after="240" w:line="312" w:lineRule="auto"/>
      <w:jc w:val="both"/>
      <w:textAlignment w:val="baseline"/>
      <w:outlineLvl w:val="2"/>
    </w:pPr>
    <w:rPr>
      <w:rFonts w:ascii="Arial" w:hAnsi="Arial"/>
      <w:lang w:eastAsia="en-GB"/>
    </w:rPr>
  </w:style>
  <w:style w:type="paragraph" w:customStyle="1" w:styleId="Level4">
    <w:name w:val="Level 4"/>
    <w:basedOn w:val="Normal"/>
    <w:rsid w:val="00D34A78"/>
    <w:pPr>
      <w:widowControl w:val="0"/>
      <w:numPr>
        <w:ilvl w:val="3"/>
        <w:numId w:val="5"/>
      </w:numPr>
      <w:adjustRightInd w:val="0"/>
      <w:spacing w:after="240" w:line="312" w:lineRule="auto"/>
      <w:jc w:val="both"/>
      <w:textAlignment w:val="baseline"/>
      <w:outlineLvl w:val="3"/>
    </w:pPr>
    <w:rPr>
      <w:rFonts w:ascii="Arial" w:hAnsi="Arial"/>
      <w:lang w:eastAsia="en-GB"/>
    </w:rPr>
  </w:style>
  <w:style w:type="paragraph" w:customStyle="1" w:styleId="Level5">
    <w:name w:val="Level 5"/>
    <w:basedOn w:val="Normal"/>
    <w:rsid w:val="00D34A78"/>
    <w:pPr>
      <w:widowControl w:val="0"/>
      <w:numPr>
        <w:ilvl w:val="4"/>
        <w:numId w:val="5"/>
      </w:numPr>
      <w:adjustRightInd w:val="0"/>
      <w:spacing w:after="240" w:line="312" w:lineRule="auto"/>
      <w:jc w:val="both"/>
      <w:textAlignment w:val="baseline"/>
      <w:outlineLvl w:val="4"/>
    </w:pPr>
    <w:rPr>
      <w:rFonts w:ascii="Arial" w:hAnsi="Arial"/>
      <w:lang w:eastAsia="en-GB"/>
    </w:rPr>
  </w:style>
  <w:style w:type="paragraph" w:customStyle="1" w:styleId="Schedule">
    <w:name w:val="Schedule"/>
    <w:basedOn w:val="Normal"/>
    <w:semiHidden/>
    <w:rsid w:val="00D34A78"/>
    <w:pPr>
      <w:keepNext/>
      <w:widowControl w:val="0"/>
      <w:numPr>
        <w:numId w:val="6"/>
      </w:numPr>
      <w:tabs>
        <w:tab w:val="clear" w:pos="0"/>
      </w:tabs>
      <w:adjustRightInd w:val="0"/>
      <w:spacing w:after="240" w:line="360" w:lineRule="atLeast"/>
      <w:ind w:left="-567"/>
      <w:jc w:val="center"/>
      <w:textAlignment w:val="baseline"/>
    </w:pPr>
    <w:rPr>
      <w:rFonts w:ascii="Arial" w:hAnsi="Arial"/>
      <w:b/>
      <w:caps/>
      <w:lang w:eastAsia="en-GB"/>
    </w:rPr>
  </w:style>
  <w:style w:type="paragraph" w:customStyle="1" w:styleId="Bodysubclause">
    <w:name w:val="Body  sub clause"/>
    <w:basedOn w:val="Normal"/>
    <w:rsid w:val="00D34A78"/>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customStyle="1" w:styleId="1stIntroHeadings">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customStyle="1" w:styleId="Defterm">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customStyle="1" w:styleId="BodyTextIndentChar">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customStyle="1" w:styleId="BodyText2Char">
    <w:name w:val="Body Text 2 Char"/>
    <w:basedOn w:val="DefaultParagraphFont"/>
    <w:link w:val="BodyText2"/>
    <w:uiPriority w:val="99"/>
    <w:semiHidden/>
    <w:rsid w:val="00D34A78"/>
    <w:rPr>
      <w:rFonts w:ascii="CG Times" w:hAnsi="CG Times"/>
      <w:lang w:eastAsia="en-US"/>
    </w:rPr>
  </w:style>
  <w:style w:type="paragraph" w:customStyle="1" w:styleId="Body1">
    <w:name w:val="Body 1"/>
    <w:basedOn w:val="Body"/>
    <w:rsid w:val="00D34A78"/>
    <w:pPr>
      <w:tabs>
        <w:tab w:val="clear" w:pos="851"/>
        <w:tab w:val="clear" w:pos="1843"/>
        <w:tab w:val="clear" w:pos="3119"/>
        <w:tab w:val="clear" w:pos="4253"/>
      </w:tabs>
      <w:ind w:left="851"/>
    </w:pPr>
  </w:style>
  <w:style w:type="paragraph" w:customStyle="1" w:styleId="Level1">
    <w:name w:val="Level 1"/>
    <w:basedOn w:val="Body1"/>
    <w:rsid w:val="00D34A78"/>
    <w:pPr>
      <w:spacing w:after="0" w:line="240" w:lineRule="auto"/>
      <w:ind w:left="0"/>
      <w:jc w:val="left"/>
      <w:outlineLvl w:val="0"/>
    </w:pPr>
  </w:style>
  <w:style w:type="paragraph" w:customStyle="1" w:styleId="Sideheading">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customStyle="1" w:styleId="BodyTextIndent2Char">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customStyle="1" w:styleId="Default">
    <w:name w:val="Default"/>
    <w:rsid w:val="00D34A78"/>
    <w:pPr>
      <w:autoSpaceDE w:val="0"/>
      <w:autoSpaceDN w:val="0"/>
      <w:adjustRightInd w:val="0"/>
    </w:pPr>
    <w:rPr>
      <w:rFonts w:ascii="Calibri" w:hAnsi="Calibri" w:cs="Calibri"/>
      <w:color w:val="000000"/>
      <w:sz w:val="24"/>
      <w:szCs w:val="24"/>
      <w:lang w:eastAsia="en-US"/>
    </w:rPr>
  </w:style>
  <w:style w:type="character" w:customStyle="1" w:styleId="Level1asHeadingtext">
    <w:name w:val="Level 1 as Heading (text)"/>
    <w:rsid w:val="00D34A78"/>
    <w:rPr>
      <w:b/>
    </w:rPr>
  </w:style>
  <w:style w:type="paragraph" w:customStyle="1" w:styleId="Background1">
    <w:name w:val="Background 1"/>
    <w:basedOn w:val="BodyText"/>
    <w:rsid w:val="005D62BB"/>
    <w:pPr>
      <w:numPr>
        <w:ilvl w:val="2"/>
        <w:numId w:val="12"/>
      </w:numPr>
      <w:spacing w:before="0" w:after="240" w:line="360" w:lineRule="auto"/>
    </w:pPr>
    <w:rPr>
      <w:rFonts w:cs="Times New Roman"/>
      <w:sz w:val="20"/>
      <w:szCs w:val="20"/>
    </w:rPr>
  </w:style>
  <w:style w:type="paragraph" w:customStyle="1" w:styleId="Background2">
    <w:name w:val="Background 2"/>
    <w:basedOn w:val="BodyText"/>
    <w:rsid w:val="005D62BB"/>
    <w:pPr>
      <w:numPr>
        <w:ilvl w:val="3"/>
        <w:numId w:val="12"/>
      </w:numPr>
      <w:spacing w:before="0" w:after="240" w:line="360" w:lineRule="auto"/>
    </w:pPr>
    <w:rPr>
      <w:rFonts w:cs="Times New Roman"/>
      <w:sz w:val="20"/>
      <w:szCs w:val="20"/>
    </w:rPr>
  </w:style>
  <w:style w:type="paragraph" w:customStyle="1" w:styleId="Introheading">
    <w:name w:val="Intro heading"/>
    <w:basedOn w:val="BodyText"/>
    <w:next w:val="BodyText"/>
    <w:rsid w:val="005D62BB"/>
    <w:pPr>
      <w:keepNext/>
      <w:numPr>
        <w:numId w:val="12"/>
      </w:numPr>
      <w:spacing w:before="0" w:after="240" w:line="360" w:lineRule="auto"/>
    </w:pPr>
    <w:rPr>
      <w:rFonts w:cs="Times New Roman"/>
      <w:b/>
      <w:sz w:val="20"/>
      <w:szCs w:val="20"/>
    </w:rPr>
  </w:style>
  <w:style w:type="paragraph" w:customStyle="1" w:styleId="Parties1">
    <w:name w:val="Parties 1"/>
    <w:basedOn w:val="BodyText"/>
    <w:rsid w:val="005D62BB"/>
    <w:pPr>
      <w:numPr>
        <w:ilvl w:val="1"/>
        <w:numId w:val="12"/>
      </w:numPr>
      <w:spacing w:before="0" w:after="240" w:line="360" w:lineRule="auto"/>
    </w:pPr>
    <w:rPr>
      <w:rFonts w:cs="Times New Roman"/>
      <w:sz w:val="20"/>
      <w:szCs w:val="20"/>
    </w:rPr>
  </w:style>
  <w:style w:type="paragraph" w:customStyle="1" w:styleId="Level1Heading">
    <w:name w:val="Level 1 Heading"/>
    <w:basedOn w:val="BodyText"/>
    <w:next w:val="Normal"/>
    <w:rsid w:val="005D62BB"/>
    <w:pPr>
      <w:keepNext/>
      <w:numPr>
        <w:numId w:val="13"/>
      </w:numPr>
      <w:spacing w:before="360" w:after="200" w:line="360" w:lineRule="auto"/>
      <w:outlineLvl w:val="0"/>
    </w:pPr>
    <w:rPr>
      <w:rFonts w:cs="Times New Roman"/>
      <w:b/>
      <w:szCs w:val="20"/>
    </w:rPr>
  </w:style>
  <w:style w:type="paragraph" w:customStyle="1" w:styleId="Level2Heading">
    <w:name w:val="Level 2 Heading"/>
    <w:basedOn w:val="BodyText"/>
    <w:next w:val="BodyText2"/>
    <w:rsid w:val="005D62BB"/>
    <w:pPr>
      <w:keepNext/>
      <w:numPr>
        <w:ilvl w:val="1"/>
        <w:numId w:val="13"/>
      </w:numPr>
      <w:spacing w:before="360" w:after="200" w:line="360" w:lineRule="auto"/>
      <w:outlineLvl w:val="1"/>
    </w:pPr>
    <w:rPr>
      <w:rFonts w:cs="Times New Roman"/>
      <w:b/>
      <w:sz w:val="20"/>
      <w:szCs w:val="20"/>
      <w:lang w:eastAsia="en-GB"/>
    </w:rPr>
  </w:style>
  <w:style w:type="paragraph" w:customStyle="1" w:styleId="Level3Number">
    <w:name w:val="Level 3 Number"/>
    <w:basedOn w:val="BodyText"/>
    <w:rsid w:val="005D62BB"/>
    <w:pPr>
      <w:numPr>
        <w:ilvl w:val="2"/>
        <w:numId w:val="13"/>
      </w:numPr>
      <w:spacing w:before="360" w:after="200" w:line="360" w:lineRule="auto"/>
    </w:pPr>
    <w:rPr>
      <w:rFonts w:cs="Times New Roman"/>
      <w:sz w:val="20"/>
      <w:szCs w:val="20"/>
    </w:rPr>
  </w:style>
  <w:style w:type="paragraph" w:customStyle="1" w:styleId="Level4Number">
    <w:name w:val="Level 4 Number"/>
    <w:basedOn w:val="BodyText"/>
    <w:rsid w:val="005D62BB"/>
    <w:pPr>
      <w:numPr>
        <w:ilvl w:val="3"/>
        <w:numId w:val="13"/>
      </w:numPr>
      <w:spacing w:before="360" w:after="200" w:line="360" w:lineRule="auto"/>
    </w:pPr>
    <w:rPr>
      <w:rFonts w:cs="Times New Roman"/>
      <w:sz w:val="20"/>
      <w:szCs w:val="20"/>
    </w:rPr>
  </w:style>
  <w:style w:type="paragraph" w:customStyle="1" w:styleId="Level5Number">
    <w:name w:val="Level 5 Number"/>
    <w:basedOn w:val="BodyText"/>
    <w:rsid w:val="005D62BB"/>
    <w:pPr>
      <w:numPr>
        <w:ilvl w:val="4"/>
        <w:numId w:val="13"/>
      </w:numPr>
      <w:spacing w:before="0" w:after="240" w:line="360" w:lineRule="auto"/>
    </w:pPr>
    <w:rPr>
      <w:rFonts w:cs="Times New Roman"/>
      <w:sz w:val="20"/>
      <w:szCs w:val="20"/>
    </w:rPr>
  </w:style>
  <w:style w:type="paragraph" w:customStyle="1" w:styleId="Level6Number">
    <w:name w:val="Level 6 Number"/>
    <w:basedOn w:val="BodyText"/>
    <w:rsid w:val="005D62BB"/>
    <w:pPr>
      <w:numPr>
        <w:ilvl w:val="5"/>
        <w:numId w:val="13"/>
      </w:numPr>
      <w:spacing w:before="0" w:after="240" w:line="360" w:lineRule="auto"/>
    </w:pPr>
    <w:rPr>
      <w:rFonts w:cs="Times New Roman"/>
      <w:sz w:val="20"/>
      <w:szCs w:val="20"/>
    </w:rPr>
  </w:style>
  <w:style w:type="paragraph" w:customStyle="1" w:styleId="Level7Number">
    <w:name w:val="Level 7 Number"/>
    <w:basedOn w:val="BodyText"/>
    <w:rsid w:val="005D62BB"/>
    <w:pPr>
      <w:numPr>
        <w:ilvl w:val="6"/>
        <w:numId w:val="13"/>
      </w:numPr>
      <w:spacing w:before="0" w:after="240" w:line="360" w:lineRule="auto"/>
    </w:pPr>
    <w:rPr>
      <w:rFonts w:cs="Times New Roman"/>
      <w:sz w:val="20"/>
      <w:szCs w:val="20"/>
    </w:rPr>
  </w:style>
  <w:style w:type="paragraph" w:customStyle="1" w:styleId="Level8Number">
    <w:name w:val="Level 8 Number"/>
    <w:basedOn w:val="BodyText"/>
    <w:rsid w:val="005D62BB"/>
    <w:pPr>
      <w:numPr>
        <w:ilvl w:val="7"/>
        <w:numId w:val="13"/>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customStyle="1" w:styleId="normaltextrun">
    <w:name w:val="normaltextrun"/>
    <w:basedOn w:val="DefaultParagraphFont"/>
    <w:rsid w:val="00C80DD6"/>
  </w:style>
  <w:style w:type="character" w:customStyle="1" w:styleId="eop">
    <w:name w:val="eop"/>
    <w:basedOn w:val="DefaultParagraphFont"/>
    <w:rsid w:val="00E56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hart.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18BBD58173E14AB4839B4351DCEBF0" ma:contentTypeVersion="45" ma:contentTypeDescription="Create a new document." ma:contentTypeScope="" ma:versionID="c7149cb20ed3fc3670f3ed30ff160dcd">
  <xsd:schema xmlns:xsd="http://www.w3.org/2001/XMLSchema" xmlns:xs="http://www.w3.org/2001/XMLSchema" xmlns:p="http://schemas.microsoft.com/office/2006/metadata/properties" xmlns:ns2="4395f41c-d56d-4b33-b39b-c25e180121a3" targetNamespace="http://schemas.microsoft.com/office/2006/metadata/properties" ma:root="true" ma:fieldsID="4fe271317a204e049affc218777196b7" ns2:_="">
    <xsd:import namespace="4395f41c-d56d-4b33-b39b-c25e180121a3"/>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5f41c-d56d-4b33-b39b-c25e180121a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de0a913-b0f6-417b-926c-4b7aa2dc5d45}" ma:internalName="TaxCatchAll" ma:showField="CatchAllData" ma:web="4395f41c-d56d-4b33-b39b-c25e180121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4395f41c-d56d-4b33-b39b-c25e180121a3">
      <Value>5</Value>
      <Value>32</Value>
      <Value>3</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2.xml><?xml version="1.0" encoding="utf-8"?>
<ds:datastoreItem xmlns:ds="http://schemas.openxmlformats.org/officeDocument/2006/customXml" ds:itemID="{F2B6370B-DB45-4C1C-BC67-EB11BAAD1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5f41c-d56d-4b33-b39b-c25e1801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80CC8-22FA-4E07-AB90-EADEE5BD4D8D}">
  <ds:schemaRefs>
    <ds:schemaRef ds:uri="http://schemas.microsoft.com/office/2006/metadata/properties"/>
    <ds:schemaRef ds:uri="4395f41c-d56d-4b33-b39b-c25e180121a3"/>
  </ds:schemaRefs>
</ds:datastoreItem>
</file>

<file path=customXml/itemProps4.xml><?xml version="1.0" encoding="utf-8"?>
<ds:datastoreItem xmlns:ds="http://schemas.openxmlformats.org/officeDocument/2006/customXml" ds:itemID="{F89F0136-4389-4EE7-A50A-7D74BFA59E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7925</Words>
  <Characters>45175</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Basingstoke &amp; Deane Borough Council</Company>
  <LinksUpToDate>false</LinksUpToDate>
  <CharactersWithSpaces>52995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dc:description/>
  <cp:lastModifiedBy>Ashley Grist</cp:lastModifiedBy>
  <cp:revision>87</cp:revision>
  <cp:lastPrinted>2019-10-29T23:31:00Z</cp:lastPrinted>
  <dcterms:created xsi:type="dcterms:W3CDTF">2021-12-07T23:40:00Z</dcterms:created>
  <dcterms:modified xsi:type="dcterms:W3CDTF">2022-01-07T18:33:00Z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0x0101001F18BBD58173E14AB4839B4351DCEBF0</vt:lpwstr>
  </property>
  <property fmtid="{D5CDD505-2E9C-101B-9397-08002B2CF9AE}" pid="3" name="Privacy">
    <vt:lpwstr/>
  </property>
  <property fmtid="{D5CDD505-2E9C-101B-9397-08002B2CF9AE}" pid="4" name="TaxKeyword">
    <vt:lpwstr/>
  </property>
  <property fmtid="{D5CDD505-2E9C-101B-9397-08002B2CF9AE}" pid="5" name="Hart Department">
    <vt:lpwstr>3;#Corporate Services|8a0d364d-2bba-4513-b874-db3c352fe3e5</vt:lpwstr>
  </property>
  <property fmtid="{D5CDD505-2E9C-101B-9397-08002B2CF9AE}" pid="6" name="Document Type">
    <vt:lpwstr>32;#Template|92c2073c-7438-4fe9-9104-f3f57bbaaf7c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5;#Corporate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c350606c0ebb4ccb87d46c55427aec54">
    <vt:lpwstr>Template|92c2073c-7438-4fe9-9104-f3f57bbaaf7c</vt:lpwstr>
  </property>
  <property fmtid="{D5CDD505-2E9C-101B-9397-08002B2CF9AE}" pid="18" name="TaxCatchAll">
    <vt:lpwstr>4;#;#3;#;#1;#</vt:lpwstr>
  </property>
  <property fmtid="{D5CDD505-2E9C-101B-9397-08002B2CF9AE}" pid="19" name="m2f4770ba8f44238ba90ebb9faff9089">
    <vt:lpwstr>Corporate Services|8a0d364d-2bba-4513-b874-db3c352fe3e5</vt:lpwstr>
  </property>
  <property fmtid="{D5CDD505-2E9C-101B-9397-08002B2CF9AE}" pid="20" name="f9f7c4bcf78343dcb6b0e22788a9078c">
    <vt:lpwstr>Corporate Services|09b4e7ae-4737-464a-bbad-fdd99edd9cda</vt:lpwstr>
  </property>
</Properties>
</file>