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9966" w14:textId="77777777" w:rsidR="00A70533" w:rsidRDefault="00A70533" w:rsidP="00A70533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Jonathan Smith &lt;</w:t>
      </w:r>
      <w:hyperlink r:id="rId4" w:history="1">
        <w:r>
          <w:rPr>
            <w:rStyle w:val="Hyperlink"/>
            <w:lang w:val="en-US" w:eastAsia="en-GB"/>
          </w:rPr>
          <w:t>Jonathan.Smith7@supplychain.nhs.uk</w:t>
        </w:r>
      </w:hyperlink>
      <w:r>
        <w:rPr>
          <w:lang w:val="en-US" w:eastAsia="en-GB"/>
        </w:rPr>
        <w:t xml:space="preserve">&gt;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14 December 2022 12:13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WEST, Jane (WHITTINGTON HEALTH NHS TRUST) &lt;</w:t>
      </w:r>
      <w:hyperlink r:id="rId5" w:history="1">
        <w:r>
          <w:rPr>
            <w:rStyle w:val="Hyperlink"/>
            <w:lang w:val="en-US" w:eastAsia="en-GB"/>
          </w:rPr>
          <w:t>jane.west8@nhs.net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Cc:</w:t>
      </w:r>
      <w:r>
        <w:rPr>
          <w:lang w:val="en-US" w:eastAsia="en-GB"/>
        </w:rPr>
        <w:t xml:space="preserve"> Danny Butler &lt;</w:t>
      </w:r>
      <w:hyperlink r:id="rId6" w:history="1">
        <w:r>
          <w:rPr>
            <w:rStyle w:val="Hyperlink"/>
            <w:lang w:val="en-US" w:eastAsia="en-GB"/>
          </w:rPr>
          <w:t>Danny.Butler@supplychain.nhs.uk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RE: Carl Zeiss Capital Equipment Quotation - HFA 860 x 3 - URN for FWA call off</w:t>
      </w:r>
    </w:p>
    <w:p w14:paraId="306F9CEC" w14:textId="77777777" w:rsidR="00A70533" w:rsidRDefault="00A70533" w:rsidP="00A70533"/>
    <w:tbl>
      <w:tblPr>
        <w:tblW w:w="5000" w:type="pct"/>
        <w:tblCellSpacing w:w="0" w:type="dxa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8916"/>
      </w:tblGrid>
      <w:tr w:rsidR="00A70533" w14:paraId="3A74F214" w14:textId="77777777" w:rsidTr="00A70533">
        <w:trPr>
          <w:trHeight w:val="210"/>
          <w:tblCellSpacing w:w="0" w:type="dxa"/>
        </w:trPr>
        <w:tc>
          <w:tcPr>
            <w:tcW w:w="0" w:type="auto"/>
            <w:shd w:val="clear" w:color="auto" w:fill="910A19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44E3CC6C" w14:textId="77777777" w:rsidR="00A70533" w:rsidRDefault="00A70533">
            <w:pPr>
              <w:rPr>
                <w:lang w:eastAsia="en-GB"/>
              </w:rPr>
            </w:pPr>
            <w:r>
              <w:rPr>
                <w:color w:val="FFFFFF"/>
                <w:lang w:eastAsia="en-GB"/>
              </w:rPr>
              <w:t> </w:t>
            </w:r>
          </w:p>
        </w:tc>
        <w:tc>
          <w:tcPr>
            <w:tcW w:w="5000" w:type="pct"/>
            <w:shd w:val="clear" w:color="auto" w:fill="FDF2F4"/>
            <w:tcMar>
              <w:top w:w="0" w:type="dxa"/>
              <w:left w:w="125" w:type="dxa"/>
              <w:bottom w:w="0" w:type="dxa"/>
              <w:right w:w="75" w:type="dxa"/>
            </w:tcMar>
            <w:vAlign w:val="center"/>
            <w:hideMark/>
          </w:tcPr>
          <w:p w14:paraId="72261808" w14:textId="77777777" w:rsidR="00A70533" w:rsidRDefault="00A70533">
            <w:pPr>
              <w:framePr w:hSpace="54" w:wrap="around" w:vAnchor="text" w:hAnchor="text"/>
            </w:pPr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This message originated from outside of </w:t>
            </w:r>
            <w:proofErr w:type="spellStart"/>
            <w:r>
              <w:rPr>
                <w:rFonts w:ascii="Segoe UI" w:hAnsi="Segoe UI" w:cs="Segoe UI"/>
                <w:color w:val="212121"/>
                <w:sz w:val="18"/>
                <w:szCs w:val="18"/>
              </w:rPr>
              <w:t>NHSmail</w:t>
            </w:r>
            <w:proofErr w:type="spellEnd"/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. Please do not click links or open attachments unless you recognise the sender and know the content is safe. </w:t>
            </w:r>
          </w:p>
        </w:tc>
      </w:tr>
    </w:tbl>
    <w:p w14:paraId="3377B6D1" w14:textId="77777777" w:rsidR="00A70533" w:rsidRDefault="00A70533" w:rsidP="00A70533">
      <w:pPr>
        <w:rPr>
          <w:color w:val="1F497D"/>
          <w:lang w:eastAsia="en-GB"/>
        </w:rPr>
      </w:pPr>
      <w:r>
        <w:rPr>
          <w:color w:val="1F497D"/>
          <w:lang w:eastAsia="en-GB"/>
        </w:rPr>
        <w:t>Hi Jane</w:t>
      </w:r>
    </w:p>
    <w:p w14:paraId="12AD49B1" w14:textId="77777777" w:rsidR="00A70533" w:rsidRDefault="00A70533" w:rsidP="00A70533">
      <w:pPr>
        <w:rPr>
          <w:color w:val="1F497D"/>
          <w:lang w:eastAsia="en-GB"/>
        </w:rPr>
      </w:pPr>
      <w:r>
        <w:rPr>
          <w:color w:val="1F497D"/>
          <w:lang w:eastAsia="en-GB"/>
        </w:rPr>
        <w:t xml:space="preserve">We have validated the attached offer quotation against tendered framework pricing and NHS </w:t>
      </w:r>
      <w:proofErr w:type="spellStart"/>
      <w:r>
        <w:rPr>
          <w:color w:val="1F497D"/>
          <w:lang w:eastAsia="en-GB"/>
        </w:rPr>
        <w:t>Supplychain</w:t>
      </w:r>
      <w:proofErr w:type="spellEnd"/>
      <w:r>
        <w:rPr>
          <w:color w:val="1F497D"/>
          <w:lang w:eastAsia="en-GB"/>
        </w:rPr>
        <w:t xml:space="preserve"> can now provide a compliant direct call off order route.</w:t>
      </w:r>
    </w:p>
    <w:p w14:paraId="1CF0D602" w14:textId="77777777" w:rsidR="00A70533" w:rsidRDefault="00A70533" w:rsidP="00A70533">
      <w:pPr>
        <w:rPr>
          <w:color w:val="002060"/>
          <w:lang w:eastAsia="en-GB"/>
        </w:rPr>
      </w:pPr>
    </w:p>
    <w:p w14:paraId="5E4EC1DF" w14:textId="77777777" w:rsidR="00A70533" w:rsidRDefault="00A70533" w:rsidP="00A70533">
      <w:pPr>
        <w:rPr>
          <w:b/>
          <w:bCs/>
          <w:color w:val="002060"/>
          <w:lang w:eastAsia="en-GB"/>
        </w:rPr>
      </w:pPr>
      <w:r>
        <w:rPr>
          <w:color w:val="002060"/>
          <w:lang w:eastAsia="en-GB"/>
        </w:rPr>
        <w:t xml:space="preserve">Thank you for the confirmation to proceed with your order through the National Framework Agreement for Ophthalmology (COS2) - Contract Reference Number: </w:t>
      </w:r>
      <w:r>
        <w:rPr>
          <w:b/>
          <w:bCs/>
          <w:color w:val="002060"/>
          <w:lang w:eastAsia="en-GB"/>
        </w:rPr>
        <w:t>2020/S 178-431058</w:t>
      </w:r>
    </w:p>
    <w:p w14:paraId="0E707C3B" w14:textId="77777777" w:rsidR="00A70533" w:rsidRDefault="00A70533" w:rsidP="00A70533">
      <w:pPr>
        <w:rPr>
          <w:color w:val="1F497D"/>
          <w:lang w:eastAsia="en-GB"/>
        </w:rPr>
      </w:pPr>
    </w:p>
    <w:p w14:paraId="0C5A8C59" w14:textId="77777777" w:rsidR="00A70533" w:rsidRDefault="00A70533" w:rsidP="00A70533">
      <w:pPr>
        <w:jc w:val="both"/>
        <w:rPr>
          <w:lang w:eastAsia="en-GB"/>
        </w:rPr>
      </w:pPr>
      <w:r>
        <w:rPr>
          <w:color w:val="002060"/>
          <w:lang w:eastAsia="en-GB"/>
        </w:rPr>
        <w:t xml:space="preserve">In order to now progress this requirement, you must raise your own purchase order directly with the </w:t>
      </w:r>
      <w:r>
        <w:rPr>
          <w:b/>
          <w:bCs/>
          <w:color w:val="002060"/>
          <w:lang w:eastAsia="en-GB"/>
        </w:rPr>
        <w:t xml:space="preserve">SUPPLIER </w:t>
      </w:r>
      <w:r>
        <w:rPr>
          <w:color w:val="002060"/>
          <w:lang w:eastAsia="en-GB"/>
        </w:rPr>
        <w:t xml:space="preserve">and quote the following unique reference number within the main body of your purchase order. </w:t>
      </w:r>
    </w:p>
    <w:p w14:paraId="08C6EC8E" w14:textId="77777777" w:rsidR="00A70533" w:rsidRDefault="00A70533" w:rsidP="00A70533">
      <w:pPr>
        <w:jc w:val="both"/>
        <w:rPr>
          <w:lang w:eastAsia="en-GB"/>
        </w:rPr>
      </w:pPr>
      <w:r>
        <w:rPr>
          <w:color w:val="002060"/>
          <w:lang w:eastAsia="en-GB"/>
        </w:rPr>
        <w:t> </w:t>
      </w:r>
    </w:p>
    <w:p w14:paraId="526DBC3B" w14:textId="77777777" w:rsidR="00A70533" w:rsidRDefault="00A70533" w:rsidP="00A70533">
      <w:pPr>
        <w:jc w:val="both"/>
        <w:rPr>
          <w:lang w:eastAsia="en-GB"/>
        </w:rPr>
      </w:pPr>
      <w:r>
        <w:rPr>
          <w:color w:val="002060"/>
          <w:lang w:eastAsia="en-GB"/>
        </w:rPr>
        <w:t>This is essential to ensure the details on the order, including price, are processed and accepted by the supplier under the terms and conditions governed by the National Framework Agreement.</w:t>
      </w:r>
    </w:p>
    <w:p w14:paraId="56DB098F" w14:textId="77777777" w:rsidR="00A70533" w:rsidRDefault="00A70533" w:rsidP="00A70533">
      <w:pPr>
        <w:jc w:val="both"/>
        <w:rPr>
          <w:lang w:eastAsia="en-GB"/>
        </w:rPr>
      </w:pPr>
      <w:r>
        <w:rPr>
          <w:color w:val="002060"/>
          <w:lang w:eastAsia="en-GB"/>
        </w:rPr>
        <w:t> </w:t>
      </w:r>
    </w:p>
    <w:p w14:paraId="2C0AA2E5" w14:textId="77777777" w:rsidR="00A70533" w:rsidRDefault="00A70533" w:rsidP="00A70533">
      <w:pPr>
        <w:rPr>
          <w:b/>
          <w:bCs/>
          <w:lang w:eastAsia="en-GB"/>
        </w:rPr>
      </w:pPr>
      <w:r>
        <w:rPr>
          <w:b/>
          <w:bCs/>
          <w:color w:val="002060"/>
          <w:lang w:eastAsia="en-GB"/>
        </w:rPr>
        <w:t>Unique Reference Number for this order only – COS2 OPH 22 1854</w:t>
      </w:r>
    </w:p>
    <w:p w14:paraId="2F17ECE8" w14:textId="77777777" w:rsidR="00A70533" w:rsidRDefault="00A70533" w:rsidP="00A70533">
      <w:pPr>
        <w:jc w:val="both"/>
        <w:rPr>
          <w:b/>
          <w:bCs/>
          <w:lang w:eastAsia="en-GB"/>
        </w:rPr>
      </w:pPr>
      <w:r>
        <w:rPr>
          <w:b/>
          <w:bCs/>
          <w:color w:val="002060"/>
          <w:lang w:val="en-US" w:eastAsia="en-GB"/>
        </w:rPr>
        <w:t>Total Order Value, Excl. VAT – £ 97,291.65</w:t>
      </w:r>
    </w:p>
    <w:p w14:paraId="43E83F39" w14:textId="77777777" w:rsidR="00A70533" w:rsidRDefault="00A70533" w:rsidP="00A70533">
      <w:pPr>
        <w:jc w:val="both"/>
        <w:rPr>
          <w:lang w:eastAsia="en-GB"/>
        </w:rPr>
      </w:pPr>
      <w:r>
        <w:rPr>
          <w:color w:val="002060"/>
          <w:lang w:val="en-US" w:eastAsia="en-GB"/>
        </w:rPr>
        <w:t>Quotation reference: 7760931127</w:t>
      </w:r>
    </w:p>
    <w:p w14:paraId="3FCE375D" w14:textId="77777777" w:rsidR="00A70533" w:rsidRDefault="00A70533" w:rsidP="00A70533">
      <w:pPr>
        <w:jc w:val="both"/>
        <w:rPr>
          <w:lang w:eastAsia="en-GB"/>
        </w:rPr>
      </w:pPr>
      <w:r>
        <w:rPr>
          <w:color w:val="002060"/>
          <w:lang w:val="en-US" w:eastAsia="en-GB"/>
        </w:rPr>
        <w:t>Equipment: HFA 860 x 3 plus DICOM</w:t>
      </w:r>
    </w:p>
    <w:p w14:paraId="652EB377" w14:textId="77777777" w:rsidR="00A70533" w:rsidRDefault="00A70533" w:rsidP="00A70533">
      <w:pPr>
        <w:spacing w:before="100" w:beforeAutospacing="1" w:after="100" w:afterAutospacing="1"/>
        <w:rPr>
          <w:color w:val="002060"/>
          <w:lang w:eastAsia="en-GB"/>
        </w:rPr>
      </w:pPr>
      <w:r>
        <w:rPr>
          <w:color w:val="002060"/>
          <w:lang w:eastAsia="en-GB"/>
        </w:rPr>
        <w:t>For your records this includes a validated discount of £8385 from the supplier against tendered core and options pricing</w:t>
      </w:r>
    </w:p>
    <w:p w14:paraId="4BA7BD69" w14:textId="77777777" w:rsidR="00A70533" w:rsidRDefault="00A70533" w:rsidP="00A70533">
      <w:pPr>
        <w:jc w:val="both"/>
        <w:rPr>
          <w:color w:val="002060"/>
          <w:lang w:eastAsia="en-GB"/>
        </w:rPr>
      </w:pPr>
      <w:r>
        <w:rPr>
          <w:color w:val="002060"/>
          <w:lang w:eastAsia="en-GB"/>
        </w:rPr>
        <w:t xml:space="preserve">The same details are with </w:t>
      </w:r>
      <w:r>
        <w:rPr>
          <w:b/>
          <w:bCs/>
          <w:color w:val="002060"/>
          <w:lang w:eastAsia="en-GB"/>
        </w:rPr>
        <w:t xml:space="preserve">Carl Zeiss </w:t>
      </w:r>
      <w:r>
        <w:rPr>
          <w:color w:val="002060"/>
          <w:lang w:eastAsia="en-GB"/>
        </w:rPr>
        <w:t xml:space="preserve">who will expect to see your order to follow.  </w:t>
      </w:r>
    </w:p>
    <w:p w14:paraId="7D1A5589" w14:textId="77777777" w:rsidR="00A70533" w:rsidRDefault="00A70533" w:rsidP="00A70533">
      <w:pPr>
        <w:rPr>
          <w:color w:val="002060"/>
          <w:lang w:eastAsia="en-GB"/>
        </w:rPr>
      </w:pPr>
    </w:p>
    <w:p w14:paraId="7650544A" w14:textId="77777777" w:rsidR="00A70533" w:rsidRDefault="00A70533" w:rsidP="00A70533">
      <w:pPr>
        <w:rPr>
          <w:lang w:eastAsia="en-GB"/>
        </w:rPr>
      </w:pPr>
      <w:r>
        <w:rPr>
          <w:b/>
          <w:bCs/>
          <w:color w:val="002060"/>
          <w:lang w:eastAsia="en-GB"/>
        </w:rPr>
        <w:t>When your purchase order is available, please forward the detail and a copy PO in order to complete the framework call off process.</w:t>
      </w:r>
    </w:p>
    <w:p w14:paraId="02BE8DE7" w14:textId="77777777" w:rsidR="00A70533" w:rsidRDefault="00A70533" w:rsidP="00A70533">
      <w:pPr>
        <w:rPr>
          <w:color w:val="1F497D"/>
          <w:lang w:eastAsia="en-GB"/>
        </w:rPr>
      </w:pPr>
    </w:p>
    <w:p w14:paraId="63568380" w14:textId="77777777" w:rsidR="00A70533" w:rsidRDefault="00A70533" w:rsidP="00A70533">
      <w:pPr>
        <w:rPr>
          <w:lang w:eastAsia="en-GB"/>
        </w:rPr>
      </w:pPr>
      <w:r>
        <w:rPr>
          <w:lang w:eastAsia="en-GB"/>
        </w:rPr>
        <w:t>Kind regards</w:t>
      </w:r>
    </w:p>
    <w:p w14:paraId="08FFA244" w14:textId="77777777" w:rsidR="00A70533" w:rsidRDefault="00A70533" w:rsidP="00A70533">
      <w:pPr>
        <w:rPr>
          <w:lang w:eastAsia="en-GB"/>
        </w:rPr>
      </w:pPr>
    </w:p>
    <w:p w14:paraId="5200D03C" w14:textId="77777777" w:rsidR="00A70533" w:rsidRDefault="00A70533" w:rsidP="00A70533">
      <w:pPr>
        <w:rPr>
          <w:rFonts w:ascii="Arial" w:hAnsi="Arial" w:cs="Arial"/>
          <w:b/>
          <w:bCs/>
          <w:color w:val="005EB8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005EB8"/>
          <w:sz w:val="20"/>
          <w:szCs w:val="20"/>
          <w:lang w:eastAsia="en-GB"/>
        </w:rPr>
        <w:t>Jonathan Smith - MCIPS</w:t>
      </w:r>
    </w:p>
    <w:p w14:paraId="04417D38" w14:textId="77777777" w:rsidR="00A70533" w:rsidRDefault="00A70533" w:rsidP="00A70533">
      <w:pPr>
        <w:rPr>
          <w:rFonts w:ascii="Arial" w:hAnsi="Arial" w:cs="Arial"/>
          <w:sz w:val="20"/>
          <w:szCs w:val="20"/>
          <w:lang w:eastAsia="en-GB"/>
        </w:rPr>
      </w:pPr>
      <w:r>
        <w:rPr>
          <w:lang w:eastAsia="en-GB"/>
        </w:rPr>
        <w:t>Category Manager</w:t>
      </w:r>
      <w:r>
        <w:rPr>
          <w:color w:val="1F497D"/>
          <w:lang w:eastAsia="en-GB"/>
        </w:rPr>
        <w:t xml:space="preserve"> </w:t>
      </w:r>
      <w:r>
        <w:rPr>
          <w:rFonts w:ascii="Arial" w:hAnsi="Arial" w:cs="Arial"/>
          <w:sz w:val="20"/>
          <w:szCs w:val="20"/>
          <w:lang w:eastAsia="en-GB"/>
        </w:rPr>
        <w:t>- Ophthalmology</w:t>
      </w:r>
    </w:p>
    <w:p w14:paraId="4FAB4A35" w14:textId="77777777" w:rsidR="00CC72FD" w:rsidRDefault="00CC72FD"/>
    <w:sectPr w:rsidR="00CC7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33"/>
    <w:rsid w:val="00A70533"/>
    <w:rsid w:val="00CC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68B1"/>
  <w15:chartTrackingRefBased/>
  <w15:docId w15:val="{A6096C7C-D7A7-4D18-87F3-951BA116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05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ny.Butler@supplychain.nhs.uk" TargetMode="External"/><Relationship Id="rId5" Type="http://schemas.openxmlformats.org/officeDocument/2006/relationships/hyperlink" Target="mailto:jane.west8@nhs.net" TargetMode="External"/><Relationship Id="rId4" Type="http://schemas.openxmlformats.org/officeDocument/2006/relationships/hyperlink" Target="mailto:Jonathan.Smith7@supplychain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Jane (WHITTINGTON HEALTH NHS TRUST)</dc:creator>
  <cp:keywords/>
  <dc:description/>
  <cp:lastModifiedBy>WEST, Jane (WHITTINGTON HEALTH NHS TRUST)</cp:lastModifiedBy>
  <cp:revision>1</cp:revision>
  <dcterms:created xsi:type="dcterms:W3CDTF">2023-01-19T13:43:00Z</dcterms:created>
  <dcterms:modified xsi:type="dcterms:W3CDTF">2023-01-19T13:45:00Z</dcterms:modified>
</cp:coreProperties>
</file>