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0F7E12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2020 Scholarship Programme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:rsidR="000434FC" w:rsidRDefault="00FE3B94" w:rsidP="001F3F1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Programme (Discipline/s</w:t>
      </w:r>
      <w:r w:rsidR="000434FC">
        <w:rPr>
          <w:rFonts w:ascii="Arial" w:hAnsi="Arial" w:cs="Arial"/>
          <w:b/>
          <w:sz w:val="24"/>
          <w:szCs w:val="24"/>
        </w:rPr>
        <w:t>) ………………………………………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</w:t>
      </w:r>
      <w:r w:rsidR="009B3B38">
        <w:rPr>
          <w:rFonts w:ascii="Arial" w:hAnsi="Arial" w:cs="Arial"/>
        </w:rPr>
        <w:t xml:space="preserve">, </w:t>
      </w:r>
      <w:r w:rsidR="00C24C47">
        <w:rPr>
          <w:rFonts w:ascii="Arial" w:hAnsi="Arial" w:cs="Arial"/>
        </w:rPr>
        <w:t xml:space="preserve">Assessing and </w:t>
      </w:r>
      <w:bookmarkStart w:id="0" w:name="_GoBack"/>
      <w:bookmarkEnd w:id="0"/>
      <w:r w:rsidR="00CD1A7B">
        <w:rPr>
          <w:rFonts w:ascii="Arial" w:hAnsi="Arial" w:cs="Arial"/>
        </w:rPr>
        <w:t xml:space="preserve">Administering the Competence Qualifications,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:rsidTr="000F7E12">
        <w:tc>
          <w:tcPr>
            <w:tcW w:w="1555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Learner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>/Competency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&amp; Assessment</w:t>
            </w:r>
            <w:r w:rsidR="001F3F1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Cost </w:t>
            </w:r>
            <w:r w:rsidR="001F3F1F">
              <w:rPr>
                <w:rFonts w:ascii="Arial" w:hAnsi="Arial" w:cs="Arial"/>
                <w:b/>
              </w:rPr>
              <w:t>(£’s)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1F3F1F"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1F3F1F" w:rsidTr="000F7E12">
        <w:trPr>
          <w:trHeight w:val="415"/>
        </w:trPr>
        <w:tc>
          <w:tcPr>
            <w:tcW w:w="1555" w:type="dxa"/>
          </w:tcPr>
          <w:p w:rsidR="001F3F1F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0F7E12">
        <w:trPr>
          <w:trHeight w:val="415"/>
        </w:trPr>
        <w:tc>
          <w:tcPr>
            <w:tcW w:w="1555" w:type="dxa"/>
          </w:tcPr>
          <w:p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24</w:t>
            </w:r>
          </w:p>
        </w:tc>
        <w:tc>
          <w:tcPr>
            <w:tcW w:w="354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0F7E12">
        <w:trPr>
          <w:trHeight w:val="415"/>
        </w:trPr>
        <w:tc>
          <w:tcPr>
            <w:tcW w:w="1555" w:type="dxa"/>
          </w:tcPr>
          <w:p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to 36</w:t>
            </w:r>
          </w:p>
        </w:tc>
        <w:tc>
          <w:tcPr>
            <w:tcW w:w="354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0F7E12" w:rsidTr="000F7E12">
        <w:trPr>
          <w:trHeight w:val="415"/>
        </w:trPr>
        <w:tc>
          <w:tcPr>
            <w:tcW w:w="1555" w:type="dxa"/>
          </w:tcPr>
          <w:p w:rsidR="000F7E12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 to 48</w:t>
            </w:r>
          </w:p>
        </w:tc>
        <w:tc>
          <w:tcPr>
            <w:tcW w:w="3543" w:type="dxa"/>
          </w:tcPr>
          <w:p w:rsidR="000F7E12" w:rsidRDefault="000F7E12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0F7E12" w:rsidRDefault="000F7E12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0F7E12" w:rsidRDefault="000F7E12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26D44">
        <w:trPr>
          <w:trHeight w:val="737"/>
        </w:trPr>
        <w:tc>
          <w:tcPr>
            <w:tcW w:w="6567" w:type="dxa"/>
            <w:vAlign w:val="center"/>
          </w:tcPr>
          <w:p w:rsidR="00973AF9" w:rsidRPr="00FE3B94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0F7E12">
              <w:rPr>
                <w:rFonts w:ascii="Arial" w:eastAsiaTheme="minorHAnsi" w:hAnsi="Arial" w:cs="Arial"/>
                <w:bCs/>
              </w:rPr>
              <w:t xml:space="preserve">training and assessment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:rsidR="00FE3B94" w:rsidRPr="00FE3B94" w:rsidRDefault="00FE3B94" w:rsidP="00FE3B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FE3B94" w:rsidRPr="00973AF9" w:rsidRDefault="00FE3B94" w:rsidP="00FE3B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FE3B94">
              <w:rPr>
                <w:rFonts w:ascii="Arial" w:eastAsiaTheme="minorHAnsi" w:hAnsi="Arial" w:cs="Arial"/>
                <w:b/>
                <w:bCs/>
              </w:rPr>
              <w:t>Note*</w:t>
            </w:r>
            <w:r>
              <w:rPr>
                <w:rFonts w:ascii="Arial" w:eastAsiaTheme="minorHAnsi" w:hAnsi="Arial" w:cs="Arial"/>
                <w:bCs/>
              </w:rPr>
              <w:t xml:space="preserve"> For Welding only please be specific about which level 3 competence qualification you intend to deliver.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>
              <w:rPr>
                <w:rFonts w:ascii="Arial" w:eastAsiaTheme="minorHAnsi" w:hAnsi="Arial" w:cs="Arial"/>
                <w:bCs/>
              </w:rPr>
              <w:t xml:space="preserve">also </w:t>
            </w:r>
            <w:r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>
              <w:rPr>
                <w:rFonts w:ascii="Arial" w:eastAsiaTheme="minorHAnsi" w:hAnsi="Arial" w:cs="Arial"/>
                <w:bCs/>
              </w:rPr>
              <w:t xml:space="preserve">. </w:t>
            </w:r>
          </w:p>
        </w:tc>
        <w:tc>
          <w:tcPr>
            <w:tcW w:w="1303" w:type="dxa"/>
            <w:vAlign w:val="center"/>
          </w:tcPr>
          <w:p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:rsidTr="00526D44">
        <w:trPr>
          <w:trHeight w:val="737"/>
        </w:trPr>
        <w:tc>
          <w:tcPr>
            <w:tcW w:w="6567" w:type="dxa"/>
            <w:vAlign w:val="center"/>
          </w:tcPr>
          <w:p w:rsidR="0093281E" w:rsidRPr="00B04F55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</w:t>
            </w:r>
            <w:r w:rsidR="00FC4212">
              <w:rPr>
                <w:rFonts w:ascii="Arial" w:hAnsi="Arial" w:cs="Arial"/>
              </w:rPr>
              <w:t xml:space="preserve">and units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vAlign w:val="center"/>
          </w:tcPr>
          <w:p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FC4212" w:rsidP="00526D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detail how your organisation will recruit suitable applic</w:t>
            </w:r>
            <w:r>
              <w:rPr>
                <w:rFonts w:ascii="Arial" w:hAnsi="Arial" w:cs="Arial"/>
              </w:rPr>
              <w:t>ants for the ECITB Scholarship p</w:t>
            </w:r>
            <w:r w:rsidRPr="00FC4212">
              <w:rPr>
                <w:rFonts w:ascii="Arial" w:hAnsi="Arial" w:cs="Arial"/>
              </w:rPr>
              <w:t>rogramme.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>
              <w:rPr>
                <w:rFonts w:ascii="Arial" w:eastAsiaTheme="minorHAnsi" w:hAnsi="Arial" w:cs="Arial"/>
              </w:rPr>
              <w:t xml:space="preserve"> </w:t>
            </w:r>
            <w:r w:rsidR="00FC4212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:rsidTr="00526D44">
        <w:trPr>
          <w:trHeight w:val="737"/>
        </w:trPr>
        <w:tc>
          <w:tcPr>
            <w:tcW w:w="6567" w:type="dxa"/>
            <w:vAlign w:val="center"/>
          </w:tcPr>
          <w:p w:rsidR="00FC4212" w:rsidRPr="0093281E" w:rsidRDefault="00FC4212" w:rsidP="00526D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:rsidR="00FC4212" w:rsidRPr="0065377C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:rsidR="00FC4212" w:rsidRPr="0065377C" w:rsidRDefault="00526D4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526D44">
        <w:trPr>
          <w:trHeight w:val="1040"/>
        </w:trPr>
        <w:tc>
          <w:tcPr>
            <w:tcW w:w="6567" w:type="dxa"/>
            <w:vAlign w:val="center"/>
          </w:tcPr>
          <w:p w:rsid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</w:t>
            </w:r>
            <w:r w:rsidR="00A44464">
              <w:rPr>
                <w:rFonts w:ascii="Arial" w:eastAsiaTheme="minorHAnsi" w:hAnsi="Arial" w:cs="Arial"/>
                <w:bCs/>
              </w:rPr>
              <w:t xml:space="preserve"> and how you would manage and deliver the work experience element of the program</w:t>
            </w:r>
            <w:r w:rsidR="00CD2E85">
              <w:rPr>
                <w:rFonts w:ascii="Arial" w:eastAsiaTheme="minorHAnsi" w:hAnsi="Arial" w:cs="Arial"/>
                <w:bCs/>
              </w:rPr>
              <w:t>.</w:t>
            </w:r>
          </w:p>
          <w:p w:rsidR="00CD2E85" w:rsidRDefault="00CD2E85" w:rsidP="00CD2E8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:rsidR="00FC4212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:rsidR="00FC4212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A44464" w:rsidRDefault="00A44464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9490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4C47"/>
    <w:rsid w:val="00C2736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DF7F9E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D52D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Martin Eatough</cp:lastModifiedBy>
  <cp:revision>11</cp:revision>
  <cp:lastPrinted>2011-04-14T17:36:00Z</cp:lastPrinted>
  <dcterms:created xsi:type="dcterms:W3CDTF">2020-05-06T11:49:00Z</dcterms:created>
  <dcterms:modified xsi:type="dcterms:W3CDTF">2020-05-19T11:36:00Z</dcterms:modified>
</cp:coreProperties>
</file>