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66" w:rsidRDefault="00701A66" w:rsidP="00701A66">
      <w:pPr>
        <w:jc w:val="center"/>
        <w:rPr>
          <w:rFonts w:ascii="Arial" w:hAnsi="Arial" w:cs="Arial"/>
          <w:b/>
          <w:sz w:val="36"/>
          <w:szCs w:val="24"/>
        </w:rPr>
      </w:pPr>
      <w:r>
        <w:rPr>
          <w:rFonts w:ascii="Arial" w:hAnsi="Arial" w:cs="Arial"/>
          <w:b/>
          <w:sz w:val="36"/>
          <w:szCs w:val="24"/>
        </w:rPr>
        <w:t xml:space="preserve">SECTION </w:t>
      </w:r>
      <w:r w:rsidR="00964E4F">
        <w:rPr>
          <w:rFonts w:ascii="Arial" w:hAnsi="Arial" w:cs="Arial"/>
          <w:b/>
          <w:sz w:val="36"/>
          <w:szCs w:val="24"/>
        </w:rPr>
        <w:t>2</w:t>
      </w:r>
    </w:p>
    <w:p w:rsidR="00701A66" w:rsidRDefault="00701A66" w:rsidP="00701A66">
      <w:pPr>
        <w:jc w:val="center"/>
        <w:rPr>
          <w:rFonts w:ascii="Arial" w:hAnsi="Arial" w:cs="Arial"/>
          <w:b/>
          <w:sz w:val="36"/>
          <w:szCs w:val="24"/>
        </w:rPr>
      </w:pPr>
    </w:p>
    <w:p w:rsidR="00701A66" w:rsidRDefault="00701A66" w:rsidP="00701A66">
      <w:pPr>
        <w:jc w:val="center"/>
      </w:pPr>
      <w:r>
        <w:rPr>
          <w:rFonts w:ascii="Arial" w:hAnsi="Arial" w:cs="Arial"/>
          <w:b/>
          <w:sz w:val="36"/>
          <w:szCs w:val="24"/>
        </w:rPr>
        <w:t>FORM OF TENDER</w:t>
      </w:r>
    </w:p>
    <w:p w:rsidR="00701A66" w:rsidRPr="00BF6F0F" w:rsidRDefault="00701A66" w:rsidP="00701A66">
      <w:pPr>
        <w:spacing w:after="0"/>
        <w:jc w:val="center"/>
        <w:rPr>
          <w:rFonts w:ascii="Arial" w:hAnsi="Arial" w:cs="Arial"/>
          <w:b/>
          <w:sz w:val="24"/>
          <w:szCs w:val="24"/>
        </w:rPr>
      </w:pPr>
      <w:r>
        <w:rPr>
          <w:rFonts w:ascii="Arial" w:hAnsi="Arial" w:cs="Arial"/>
          <w:sz w:val="24"/>
          <w:szCs w:val="24"/>
        </w:rPr>
        <w:br w:type="page"/>
      </w:r>
    </w:p>
    <w:p w:rsidR="00701A66" w:rsidRPr="00BF6F0F" w:rsidRDefault="00701A66" w:rsidP="00701A66">
      <w:pPr>
        <w:tabs>
          <w:tab w:val="left" w:pos="440"/>
          <w:tab w:val="left" w:pos="550"/>
        </w:tabs>
        <w:spacing w:after="0" w:line="240" w:lineRule="auto"/>
        <w:rPr>
          <w:rFonts w:ascii="Arial" w:hAnsi="Arial" w:cs="Arial"/>
          <w:b/>
          <w:sz w:val="24"/>
          <w:szCs w:val="24"/>
        </w:rPr>
      </w:pPr>
    </w:p>
    <w:p w:rsidR="00701A66" w:rsidRPr="00BF6F0F" w:rsidRDefault="00701A66" w:rsidP="00701A66">
      <w:pPr>
        <w:jc w:val="both"/>
        <w:rPr>
          <w:rFonts w:ascii="Arial" w:hAnsi="Arial" w:cs="Arial"/>
          <w:b/>
          <w:sz w:val="24"/>
          <w:szCs w:val="24"/>
        </w:rPr>
      </w:pPr>
      <w:r w:rsidRPr="00BF6F0F">
        <w:rPr>
          <w:rFonts w:ascii="Arial" w:hAnsi="Arial" w:cs="Arial"/>
          <w:b/>
          <w:sz w:val="24"/>
          <w:szCs w:val="24"/>
        </w:rPr>
        <w:t>FORM OF TENDER</w:t>
      </w:r>
    </w:p>
    <w:p w:rsidR="00701A66" w:rsidRPr="00BF6F0F" w:rsidRDefault="00701A66" w:rsidP="00701A66">
      <w:pPr>
        <w:jc w:val="both"/>
        <w:rPr>
          <w:rFonts w:ascii="Arial" w:hAnsi="Arial" w:cs="Arial"/>
          <w:sz w:val="24"/>
          <w:szCs w:val="24"/>
        </w:rPr>
      </w:pPr>
      <w:r w:rsidRPr="00BF6F0F">
        <w:rPr>
          <w:rFonts w:ascii="Arial" w:hAnsi="Arial" w:cs="Arial"/>
          <w:sz w:val="24"/>
          <w:szCs w:val="24"/>
        </w:rPr>
        <w:t>To:</w:t>
      </w:r>
      <w:r w:rsidRPr="00BF6F0F">
        <w:rPr>
          <w:rFonts w:ascii="Arial" w:hAnsi="Arial" w:cs="Arial"/>
          <w:sz w:val="24"/>
          <w:szCs w:val="24"/>
        </w:rPr>
        <w:tab/>
        <w:t>North Star Housing Group</w:t>
      </w:r>
    </w:p>
    <w:p w:rsidR="00701A66" w:rsidRPr="00BF6F0F" w:rsidRDefault="00391683" w:rsidP="00701A66">
      <w:pPr>
        <w:jc w:val="both"/>
        <w:rPr>
          <w:rFonts w:ascii="Arial" w:hAnsi="Arial" w:cs="Arial"/>
          <w:sz w:val="24"/>
          <w:szCs w:val="24"/>
        </w:rPr>
      </w:pPr>
      <w:r>
        <w:rPr>
          <w:rFonts w:ascii="Arial" w:hAnsi="Arial" w:cs="Arial"/>
          <w:sz w:val="24"/>
          <w:szCs w:val="24"/>
        </w:rPr>
        <w:t xml:space="preserve">           </w:t>
      </w:r>
      <w:r w:rsidR="00701A66" w:rsidRPr="00BF6F0F">
        <w:rPr>
          <w:rFonts w:ascii="Arial" w:hAnsi="Arial" w:cs="Arial"/>
          <w:sz w:val="24"/>
          <w:szCs w:val="24"/>
        </w:rPr>
        <w:t>Endeavour House</w:t>
      </w:r>
    </w:p>
    <w:p w:rsidR="00701A66" w:rsidRPr="00BF6F0F" w:rsidRDefault="00701A66" w:rsidP="00701A66">
      <w:pPr>
        <w:jc w:val="both"/>
        <w:rPr>
          <w:rFonts w:ascii="Arial" w:hAnsi="Arial" w:cs="Arial"/>
          <w:sz w:val="24"/>
          <w:szCs w:val="24"/>
        </w:rPr>
      </w:pPr>
      <w:r w:rsidRPr="00BF6F0F">
        <w:rPr>
          <w:rFonts w:ascii="Arial" w:hAnsi="Arial" w:cs="Arial"/>
          <w:sz w:val="24"/>
          <w:szCs w:val="24"/>
        </w:rPr>
        <w:tab/>
        <w:t>St Marks Court</w:t>
      </w:r>
    </w:p>
    <w:p w:rsidR="00701A66" w:rsidRPr="00BF6F0F" w:rsidRDefault="00701A66" w:rsidP="00701A66">
      <w:pPr>
        <w:jc w:val="both"/>
        <w:rPr>
          <w:rFonts w:ascii="Arial" w:hAnsi="Arial" w:cs="Arial"/>
          <w:sz w:val="24"/>
          <w:szCs w:val="24"/>
        </w:rPr>
      </w:pPr>
      <w:r w:rsidRPr="00BF6F0F">
        <w:rPr>
          <w:rFonts w:ascii="Arial" w:hAnsi="Arial" w:cs="Arial"/>
          <w:sz w:val="24"/>
          <w:szCs w:val="24"/>
        </w:rPr>
        <w:tab/>
        <w:t>Stockton on Tees</w:t>
      </w:r>
    </w:p>
    <w:p w:rsidR="00701A66" w:rsidRPr="00BF6F0F" w:rsidRDefault="00701A66" w:rsidP="00701A66">
      <w:pPr>
        <w:ind w:firstLine="720"/>
        <w:jc w:val="both"/>
        <w:rPr>
          <w:rFonts w:ascii="Arial" w:hAnsi="Arial" w:cs="Arial"/>
          <w:sz w:val="24"/>
          <w:szCs w:val="24"/>
        </w:rPr>
      </w:pPr>
      <w:r w:rsidRPr="00BF6F0F">
        <w:rPr>
          <w:rFonts w:ascii="Arial" w:hAnsi="Arial" w:cs="Arial"/>
          <w:sz w:val="24"/>
          <w:szCs w:val="24"/>
        </w:rPr>
        <w:t>TS17 6QN</w:t>
      </w:r>
    </w:p>
    <w:p w:rsidR="00701A66" w:rsidRPr="00BF6F0F" w:rsidRDefault="00701A66" w:rsidP="00701A66">
      <w:pPr>
        <w:jc w:val="both"/>
        <w:rPr>
          <w:rFonts w:ascii="Arial" w:hAnsi="Arial" w:cs="Arial"/>
          <w:sz w:val="24"/>
          <w:szCs w:val="24"/>
        </w:rPr>
      </w:pPr>
    </w:p>
    <w:p w:rsidR="00701A66" w:rsidRPr="00BF6F0F" w:rsidRDefault="00701A66" w:rsidP="00701A66">
      <w:pPr>
        <w:jc w:val="both"/>
        <w:rPr>
          <w:rFonts w:ascii="Arial" w:hAnsi="Arial" w:cs="Arial"/>
          <w:sz w:val="24"/>
          <w:szCs w:val="24"/>
        </w:rPr>
      </w:pPr>
      <w:r w:rsidRPr="00BF6F0F">
        <w:rPr>
          <w:rFonts w:ascii="Arial" w:hAnsi="Arial" w:cs="Arial"/>
          <w:sz w:val="24"/>
          <w:szCs w:val="24"/>
        </w:rPr>
        <w:t>Dear Sirs</w:t>
      </w:r>
    </w:p>
    <w:p w:rsidR="00701A66" w:rsidRPr="00BF6F0F" w:rsidRDefault="00701A66" w:rsidP="00701A66">
      <w:pPr>
        <w:jc w:val="both"/>
        <w:rPr>
          <w:rFonts w:ascii="Arial" w:hAnsi="Arial" w:cs="Arial"/>
          <w:sz w:val="24"/>
          <w:szCs w:val="24"/>
        </w:rPr>
      </w:pPr>
    </w:p>
    <w:p w:rsidR="00701A66" w:rsidRPr="00BF6F0F" w:rsidRDefault="00391683" w:rsidP="00701A66">
      <w:pPr>
        <w:jc w:val="both"/>
        <w:rPr>
          <w:rFonts w:ascii="Arial" w:hAnsi="Arial" w:cs="Arial"/>
          <w:b/>
          <w:sz w:val="24"/>
          <w:szCs w:val="24"/>
        </w:rPr>
      </w:pPr>
      <w:r>
        <w:rPr>
          <w:rFonts w:ascii="Arial" w:hAnsi="Arial" w:cs="Arial"/>
          <w:b/>
          <w:sz w:val="24"/>
          <w:szCs w:val="24"/>
        </w:rPr>
        <w:t>STONEWORK REPAIRS – GLOUCESTER PLACE, BARNARD CASTLE</w:t>
      </w:r>
    </w:p>
    <w:p w:rsidR="00701A66" w:rsidRPr="00BF6F0F" w:rsidRDefault="00701A66" w:rsidP="00701A66">
      <w:pPr>
        <w:jc w:val="both"/>
        <w:rPr>
          <w:rFonts w:ascii="Arial" w:hAnsi="Arial" w:cs="Arial"/>
          <w:sz w:val="24"/>
          <w:szCs w:val="24"/>
        </w:rPr>
      </w:pPr>
      <w:r w:rsidRPr="00BF6F0F">
        <w:rPr>
          <w:rFonts w:ascii="Arial" w:hAnsi="Arial" w:cs="Arial"/>
          <w:sz w:val="24"/>
          <w:szCs w:val="24"/>
        </w:rPr>
        <w:tab/>
      </w:r>
    </w:p>
    <w:p w:rsidR="00701A66" w:rsidRPr="00BF6F0F" w:rsidRDefault="00701A66" w:rsidP="00701A66">
      <w:pPr>
        <w:jc w:val="both"/>
        <w:rPr>
          <w:rFonts w:ascii="Arial" w:hAnsi="Arial" w:cs="Arial"/>
          <w:sz w:val="24"/>
          <w:szCs w:val="24"/>
        </w:rPr>
      </w:pPr>
      <w:r w:rsidRPr="00BF6F0F">
        <w:rPr>
          <w:rFonts w:ascii="Arial" w:hAnsi="Arial" w:cs="Arial"/>
          <w:sz w:val="24"/>
          <w:szCs w:val="24"/>
        </w:rPr>
        <w:t>I/We the undersigned hereby offer and agree to carry out and complete all Works which are within the scope of and in accordance with the following documents:-</w:t>
      </w:r>
    </w:p>
    <w:p w:rsidR="00701A66" w:rsidRPr="00BF6F0F" w:rsidRDefault="00701A66" w:rsidP="00701A66">
      <w:pPr>
        <w:numPr>
          <w:ilvl w:val="0"/>
          <w:numId w:val="1"/>
        </w:numPr>
        <w:spacing w:after="0" w:line="240" w:lineRule="auto"/>
        <w:jc w:val="both"/>
        <w:rPr>
          <w:rFonts w:ascii="Arial" w:hAnsi="Arial" w:cs="Arial"/>
          <w:sz w:val="24"/>
          <w:szCs w:val="24"/>
        </w:rPr>
      </w:pPr>
      <w:r w:rsidRPr="00BF6F0F">
        <w:rPr>
          <w:rFonts w:ascii="Arial" w:hAnsi="Arial" w:cs="Arial"/>
          <w:sz w:val="24"/>
          <w:szCs w:val="24"/>
        </w:rPr>
        <w:t>The General and Particular Conditions of Contract</w:t>
      </w:r>
    </w:p>
    <w:p w:rsidR="00701A66" w:rsidRPr="00BF6F0F" w:rsidRDefault="00701A66" w:rsidP="00701A66">
      <w:pPr>
        <w:jc w:val="both"/>
        <w:rPr>
          <w:rFonts w:ascii="Arial" w:hAnsi="Arial" w:cs="Arial"/>
          <w:sz w:val="24"/>
          <w:szCs w:val="24"/>
        </w:rPr>
      </w:pPr>
    </w:p>
    <w:p w:rsidR="00701A66" w:rsidRDefault="00701A66" w:rsidP="00701A66">
      <w:pPr>
        <w:numPr>
          <w:ilvl w:val="0"/>
          <w:numId w:val="1"/>
        </w:numPr>
        <w:spacing w:after="0" w:line="240" w:lineRule="auto"/>
        <w:jc w:val="both"/>
        <w:rPr>
          <w:rFonts w:ascii="Arial" w:hAnsi="Arial" w:cs="Arial"/>
          <w:b/>
          <w:sz w:val="24"/>
          <w:szCs w:val="24"/>
        </w:rPr>
      </w:pPr>
      <w:r w:rsidRPr="00BF6F0F">
        <w:rPr>
          <w:rFonts w:ascii="Arial" w:hAnsi="Arial" w:cs="Arial"/>
          <w:sz w:val="24"/>
          <w:szCs w:val="24"/>
        </w:rPr>
        <w:t xml:space="preserve">The Schedule of Rates. </w:t>
      </w:r>
      <w:r w:rsidRPr="00BF6F0F">
        <w:rPr>
          <w:rFonts w:ascii="Arial" w:hAnsi="Arial" w:cs="Arial"/>
          <w:b/>
          <w:sz w:val="24"/>
          <w:szCs w:val="24"/>
        </w:rPr>
        <w:t>Section 1</w:t>
      </w:r>
    </w:p>
    <w:p w:rsidR="00701A66" w:rsidRDefault="00701A66" w:rsidP="00701A66">
      <w:pPr>
        <w:pStyle w:val="ListParagraph"/>
        <w:rPr>
          <w:rFonts w:ascii="Arial" w:hAnsi="Arial" w:cs="Arial"/>
          <w:b/>
          <w:sz w:val="24"/>
          <w:szCs w:val="24"/>
        </w:rPr>
      </w:pPr>
    </w:p>
    <w:p w:rsidR="00701A66" w:rsidRPr="00BF6F0F" w:rsidRDefault="00701A66" w:rsidP="00701A66">
      <w:pPr>
        <w:numPr>
          <w:ilvl w:val="0"/>
          <w:numId w:val="1"/>
        </w:numPr>
        <w:spacing w:after="0" w:line="240" w:lineRule="auto"/>
        <w:jc w:val="both"/>
        <w:rPr>
          <w:rFonts w:ascii="Arial" w:hAnsi="Arial" w:cs="Arial"/>
          <w:b/>
          <w:sz w:val="24"/>
          <w:szCs w:val="24"/>
        </w:rPr>
      </w:pPr>
      <w:r>
        <w:rPr>
          <w:rFonts w:ascii="Arial" w:hAnsi="Arial" w:cs="Arial"/>
          <w:sz w:val="24"/>
          <w:szCs w:val="24"/>
        </w:rPr>
        <w:t>Statement of level of Social Value</w:t>
      </w:r>
      <w:r w:rsidR="00964E4F">
        <w:rPr>
          <w:rFonts w:ascii="Arial" w:hAnsi="Arial" w:cs="Arial"/>
          <w:sz w:val="24"/>
          <w:szCs w:val="24"/>
        </w:rPr>
        <w:t xml:space="preserve"> </w:t>
      </w:r>
      <w:r w:rsidR="00964E4F">
        <w:rPr>
          <w:rFonts w:ascii="Arial" w:hAnsi="Arial" w:cs="Arial"/>
          <w:b/>
          <w:sz w:val="24"/>
          <w:szCs w:val="24"/>
        </w:rPr>
        <w:t>Section 3</w:t>
      </w:r>
      <w:bookmarkStart w:id="0" w:name="_GoBack"/>
      <w:bookmarkEnd w:id="0"/>
    </w:p>
    <w:p w:rsidR="00701A66" w:rsidRPr="00BF6F0F" w:rsidRDefault="00701A66" w:rsidP="00701A66">
      <w:pPr>
        <w:spacing w:after="0" w:line="240" w:lineRule="auto"/>
        <w:jc w:val="both"/>
        <w:rPr>
          <w:rFonts w:ascii="Arial" w:hAnsi="Arial" w:cs="Arial"/>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r w:rsidRPr="00BF6F0F">
        <w:rPr>
          <w:rFonts w:ascii="Arial" w:hAnsi="Arial" w:cs="Arial"/>
          <w:b/>
          <w:sz w:val="24"/>
          <w:szCs w:val="24"/>
        </w:rPr>
        <w:t xml:space="preserve">Total from Section 1 </w:t>
      </w:r>
    </w:p>
    <w:p w:rsidR="00701A66" w:rsidRPr="00BF6F0F" w:rsidRDefault="00701A66" w:rsidP="00701A66">
      <w:pPr>
        <w:ind w:left="7200" w:firstLine="720"/>
        <w:jc w:val="both"/>
        <w:rPr>
          <w:rFonts w:ascii="Arial" w:hAnsi="Arial" w:cs="Arial"/>
          <w:sz w:val="24"/>
          <w:szCs w:val="24"/>
        </w:rPr>
      </w:pPr>
      <w:r w:rsidRPr="00BF6F0F">
        <w:rPr>
          <w:rFonts w:ascii="Arial" w:hAnsi="Arial" w:cs="Arial"/>
          <w:b/>
          <w:sz w:val="24"/>
          <w:szCs w:val="24"/>
        </w:rPr>
        <w:t>£</w:t>
      </w:r>
      <w:r w:rsidR="00391683">
        <w:rPr>
          <w:rFonts w:ascii="Arial" w:hAnsi="Arial" w:cs="Arial"/>
          <w:sz w:val="24"/>
          <w:szCs w:val="24"/>
        </w:rPr>
        <w:t>…………</w:t>
      </w:r>
    </w:p>
    <w:p w:rsidR="00701A66" w:rsidRDefault="00701A66" w:rsidP="00701A66">
      <w:pPr>
        <w:jc w:val="both"/>
        <w:rPr>
          <w:rFonts w:ascii="Arial" w:hAnsi="Arial" w:cs="Arial"/>
          <w:b/>
          <w:sz w:val="24"/>
          <w:szCs w:val="24"/>
        </w:rPr>
      </w:pPr>
    </w:p>
    <w:p w:rsidR="00391683" w:rsidRDefault="00391683" w:rsidP="00701A66">
      <w:pPr>
        <w:jc w:val="both"/>
        <w:rPr>
          <w:rFonts w:ascii="Arial" w:hAnsi="Arial" w:cs="Arial"/>
          <w:b/>
          <w:sz w:val="24"/>
          <w:szCs w:val="24"/>
        </w:rPr>
      </w:pPr>
    </w:p>
    <w:p w:rsidR="00391683" w:rsidRDefault="00391683" w:rsidP="00701A66">
      <w:pPr>
        <w:jc w:val="both"/>
        <w:rPr>
          <w:rFonts w:ascii="Arial" w:hAnsi="Arial" w:cs="Arial"/>
          <w:b/>
          <w:sz w:val="24"/>
          <w:szCs w:val="24"/>
        </w:rPr>
      </w:pPr>
    </w:p>
    <w:p w:rsidR="00391683" w:rsidRPr="00BF6F0F" w:rsidRDefault="00391683" w:rsidP="00701A66">
      <w:pPr>
        <w:jc w:val="both"/>
        <w:rPr>
          <w:rFonts w:ascii="Arial" w:hAnsi="Arial" w:cs="Arial"/>
          <w:b/>
          <w:sz w:val="24"/>
          <w:szCs w:val="24"/>
        </w:rPr>
      </w:pPr>
    </w:p>
    <w:p w:rsidR="00701A66" w:rsidRPr="00BF6F0F" w:rsidRDefault="00701A66" w:rsidP="00701A66">
      <w:pPr>
        <w:rPr>
          <w:rFonts w:ascii="Arial" w:hAnsi="Arial" w:cs="Arial"/>
          <w:b/>
          <w:sz w:val="24"/>
          <w:szCs w:val="24"/>
        </w:rPr>
      </w:pPr>
    </w:p>
    <w:p w:rsidR="00701A66" w:rsidRPr="00BF6F0F" w:rsidRDefault="00701A66" w:rsidP="00701A66">
      <w:pPr>
        <w:rPr>
          <w:rFonts w:ascii="Arial" w:hAnsi="Arial" w:cs="Arial"/>
          <w:b/>
          <w:sz w:val="24"/>
          <w:szCs w:val="24"/>
        </w:rPr>
      </w:pPr>
    </w:p>
    <w:p w:rsidR="00701A66" w:rsidRPr="00BF6F0F" w:rsidRDefault="00701A66" w:rsidP="00701A66">
      <w:pPr>
        <w:jc w:val="both"/>
        <w:rPr>
          <w:rFonts w:ascii="Arial" w:hAnsi="Arial" w:cs="Arial"/>
          <w:sz w:val="24"/>
          <w:szCs w:val="24"/>
        </w:rPr>
      </w:pPr>
      <w:r w:rsidRPr="00BF6F0F">
        <w:rPr>
          <w:rFonts w:ascii="Arial" w:hAnsi="Arial" w:cs="Arial"/>
          <w:sz w:val="24"/>
          <w:szCs w:val="24"/>
        </w:rPr>
        <w:lastRenderedPageBreak/>
        <w:t xml:space="preserve">I/We require the following "all - inclusive" rates for </w:t>
      </w:r>
      <w:proofErr w:type="spellStart"/>
      <w:r w:rsidRPr="00BF6F0F">
        <w:rPr>
          <w:rFonts w:ascii="Arial" w:hAnsi="Arial" w:cs="Arial"/>
          <w:sz w:val="24"/>
          <w:szCs w:val="24"/>
        </w:rPr>
        <w:t>Daywork</w:t>
      </w:r>
      <w:proofErr w:type="spellEnd"/>
      <w:r w:rsidRPr="00BF6F0F">
        <w:rPr>
          <w:rFonts w:ascii="Arial" w:hAnsi="Arial" w:cs="Arial"/>
          <w:sz w:val="24"/>
          <w:szCs w:val="24"/>
        </w:rPr>
        <w:t xml:space="preserve"> Labour (also inclusive of all materials) for each hour worked.</w:t>
      </w:r>
    </w:p>
    <w:p w:rsidR="00701A66" w:rsidRPr="00BF6F0F" w:rsidRDefault="00701A66" w:rsidP="00701A6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01A66" w:rsidRPr="00BF6F0F" w:rsidTr="00923934">
        <w:tc>
          <w:tcPr>
            <w:tcW w:w="4428" w:type="dxa"/>
          </w:tcPr>
          <w:p w:rsidR="00701A66" w:rsidRPr="00BF6F0F" w:rsidRDefault="00701A66" w:rsidP="00923934">
            <w:pPr>
              <w:rPr>
                <w:rFonts w:ascii="Arial" w:hAnsi="Arial" w:cs="Arial"/>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Joiner</w:t>
            </w:r>
          </w:p>
        </w:tc>
        <w:tc>
          <w:tcPr>
            <w:tcW w:w="4428" w:type="dxa"/>
          </w:tcPr>
          <w:p w:rsidR="00701A66" w:rsidRPr="00BF6F0F" w:rsidRDefault="00701A66" w:rsidP="00923934">
            <w:pPr>
              <w:jc w:val="center"/>
              <w:rPr>
                <w:rFonts w:ascii="Arial" w:hAnsi="Arial" w:cs="Arial"/>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 xml:space="preserve">…………. Per hour </w:t>
            </w:r>
          </w:p>
        </w:tc>
      </w:tr>
      <w:tr w:rsidR="00701A66" w:rsidRPr="00BF6F0F" w:rsidTr="00923934">
        <w:tc>
          <w:tcPr>
            <w:tcW w:w="4428" w:type="dxa"/>
          </w:tcPr>
          <w:p w:rsidR="00701A66" w:rsidRPr="00BF6F0F" w:rsidRDefault="00701A66" w:rsidP="00923934">
            <w:pPr>
              <w:jc w:val="center"/>
              <w:rPr>
                <w:rFonts w:ascii="Arial" w:hAnsi="Arial" w:cs="Arial"/>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Labourer</w:t>
            </w:r>
          </w:p>
        </w:tc>
        <w:tc>
          <w:tcPr>
            <w:tcW w:w="4428" w:type="dxa"/>
          </w:tcPr>
          <w:p w:rsidR="00701A66" w:rsidRPr="00BF6F0F" w:rsidRDefault="00701A66" w:rsidP="00923934">
            <w:pPr>
              <w:jc w:val="center"/>
              <w:rPr>
                <w:rFonts w:ascii="Arial" w:hAnsi="Arial" w:cs="Arial"/>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 xml:space="preserve">…………. Per hour </w:t>
            </w:r>
          </w:p>
        </w:tc>
      </w:tr>
    </w:tbl>
    <w:p w:rsidR="00701A66" w:rsidRPr="00BF6F0F" w:rsidRDefault="00701A66" w:rsidP="00701A66">
      <w:pPr>
        <w:numPr>
          <w:ilvl w:val="0"/>
          <w:numId w:val="2"/>
        </w:numPr>
        <w:spacing w:after="0" w:line="240" w:lineRule="auto"/>
        <w:jc w:val="both"/>
        <w:rPr>
          <w:rFonts w:ascii="Arial" w:hAnsi="Arial" w:cs="Arial"/>
          <w:sz w:val="24"/>
          <w:szCs w:val="24"/>
        </w:rPr>
      </w:pPr>
      <w:r w:rsidRPr="00BF6F0F">
        <w:rPr>
          <w:rFonts w:ascii="Arial" w:hAnsi="Arial" w:cs="Arial"/>
          <w:sz w:val="24"/>
          <w:szCs w:val="24"/>
        </w:rPr>
        <w:t>I/We understand that the works are to be carried out solely to the Association’s property.</w:t>
      </w:r>
    </w:p>
    <w:p w:rsidR="00701A66" w:rsidRPr="00BF6F0F" w:rsidRDefault="00701A66" w:rsidP="00701A66">
      <w:pPr>
        <w:spacing w:after="0" w:line="240" w:lineRule="auto"/>
        <w:jc w:val="both"/>
        <w:rPr>
          <w:rFonts w:ascii="Arial" w:hAnsi="Arial" w:cs="Arial"/>
          <w:sz w:val="24"/>
          <w:szCs w:val="24"/>
        </w:rPr>
      </w:pPr>
    </w:p>
    <w:p w:rsidR="00701A66" w:rsidRPr="00BF6F0F" w:rsidRDefault="00701A66" w:rsidP="00701A66">
      <w:pPr>
        <w:numPr>
          <w:ilvl w:val="0"/>
          <w:numId w:val="2"/>
        </w:numPr>
        <w:spacing w:after="0" w:line="240" w:lineRule="auto"/>
        <w:jc w:val="both"/>
        <w:rPr>
          <w:rFonts w:ascii="Arial" w:hAnsi="Arial" w:cs="Arial"/>
          <w:sz w:val="24"/>
          <w:szCs w:val="24"/>
        </w:rPr>
      </w:pPr>
      <w:r w:rsidRPr="00BF6F0F">
        <w:rPr>
          <w:rFonts w:ascii="Arial" w:hAnsi="Arial" w:cs="Arial"/>
          <w:sz w:val="24"/>
          <w:szCs w:val="24"/>
        </w:rPr>
        <w:t>This tender is based upon the rates in the document referred to paragraph 1(b) above.</w:t>
      </w:r>
    </w:p>
    <w:p w:rsidR="00701A66" w:rsidRPr="00BF6F0F" w:rsidRDefault="00701A66" w:rsidP="00701A66">
      <w:pPr>
        <w:spacing w:line="240" w:lineRule="auto"/>
        <w:jc w:val="both"/>
        <w:rPr>
          <w:rFonts w:ascii="Arial" w:hAnsi="Arial" w:cs="Arial"/>
          <w:sz w:val="24"/>
          <w:szCs w:val="24"/>
        </w:rPr>
      </w:pPr>
    </w:p>
    <w:p w:rsidR="00701A66" w:rsidRPr="00BF6F0F" w:rsidRDefault="00701A66" w:rsidP="00701A66">
      <w:pPr>
        <w:numPr>
          <w:ilvl w:val="0"/>
          <w:numId w:val="2"/>
        </w:numPr>
        <w:spacing w:after="0" w:line="240" w:lineRule="auto"/>
        <w:jc w:val="both"/>
        <w:rPr>
          <w:rFonts w:ascii="Arial" w:hAnsi="Arial" w:cs="Arial"/>
          <w:sz w:val="24"/>
          <w:szCs w:val="24"/>
        </w:rPr>
      </w:pPr>
      <w:r w:rsidRPr="00BF6F0F">
        <w:rPr>
          <w:rFonts w:ascii="Arial" w:hAnsi="Arial" w:cs="Arial"/>
          <w:sz w:val="24"/>
          <w:szCs w:val="24"/>
        </w:rPr>
        <w:t xml:space="preserve">This tender is exclusive of VAT, which will be recovered from the Employer in accordance with the VAT liability of the Contractor.    </w:t>
      </w:r>
    </w:p>
    <w:p w:rsidR="00701A66" w:rsidRPr="00BF6F0F" w:rsidRDefault="00701A66" w:rsidP="00701A66">
      <w:pPr>
        <w:spacing w:line="240" w:lineRule="auto"/>
        <w:jc w:val="both"/>
        <w:rPr>
          <w:rFonts w:ascii="Arial" w:hAnsi="Arial" w:cs="Arial"/>
          <w:sz w:val="24"/>
          <w:szCs w:val="24"/>
        </w:rPr>
      </w:pPr>
    </w:p>
    <w:p w:rsidR="00701A66" w:rsidRPr="00BF6F0F" w:rsidRDefault="00701A66" w:rsidP="00701A66">
      <w:pPr>
        <w:numPr>
          <w:ilvl w:val="0"/>
          <w:numId w:val="2"/>
        </w:numPr>
        <w:spacing w:after="0" w:line="240" w:lineRule="auto"/>
        <w:jc w:val="both"/>
        <w:rPr>
          <w:rFonts w:ascii="Arial" w:hAnsi="Arial" w:cs="Arial"/>
          <w:sz w:val="24"/>
          <w:szCs w:val="24"/>
        </w:rPr>
      </w:pPr>
      <w:r w:rsidRPr="00BF6F0F">
        <w:rPr>
          <w:rFonts w:ascii="Arial" w:hAnsi="Arial" w:cs="Arial"/>
          <w:sz w:val="24"/>
          <w:szCs w:val="24"/>
        </w:rPr>
        <w:t>I/We agree that, unless specifically withdrawn in writing, this tender will remain open for acceptance for a period of two months from the closing date set for return of tenders as set out in the invitation to Tender.</w:t>
      </w:r>
    </w:p>
    <w:p w:rsidR="00701A66" w:rsidRPr="00BF6F0F" w:rsidRDefault="00701A66" w:rsidP="00701A66">
      <w:pPr>
        <w:spacing w:line="240" w:lineRule="auto"/>
        <w:jc w:val="both"/>
        <w:rPr>
          <w:rFonts w:ascii="Arial" w:hAnsi="Arial" w:cs="Arial"/>
          <w:sz w:val="24"/>
          <w:szCs w:val="24"/>
        </w:rPr>
      </w:pPr>
    </w:p>
    <w:p w:rsidR="00701A66" w:rsidRPr="00BF6F0F" w:rsidRDefault="00701A66" w:rsidP="00701A66">
      <w:pPr>
        <w:numPr>
          <w:ilvl w:val="0"/>
          <w:numId w:val="2"/>
        </w:numPr>
        <w:spacing w:after="0" w:line="240" w:lineRule="auto"/>
        <w:jc w:val="both"/>
        <w:rPr>
          <w:rFonts w:ascii="Arial" w:hAnsi="Arial" w:cs="Arial"/>
          <w:sz w:val="24"/>
          <w:szCs w:val="24"/>
        </w:rPr>
      </w:pPr>
      <w:r w:rsidRPr="00BF6F0F">
        <w:rPr>
          <w:rFonts w:ascii="Arial" w:hAnsi="Arial" w:cs="Arial"/>
          <w:sz w:val="24"/>
          <w:szCs w:val="24"/>
        </w:rPr>
        <w:t>I/We understand that the Association will not necessarily accept the lowest or any tender.</w:t>
      </w:r>
    </w:p>
    <w:p w:rsidR="00701A66" w:rsidRPr="00BF6F0F" w:rsidRDefault="00701A66" w:rsidP="00701A66">
      <w:pPr>
        <w:spacing w:after="0" w:line="240" w:lineRule="auto"/>
        <w:jc w:val="both"/>
        <w:rPr>
          <w:rFonts w:ascii="Arial" w:hAnsi="Arial" w:cs="Arial"/>
          <w:sz w:val="24"/>
          <w:szCs w:val="24"/>
        </w:rPr>
      </w:pPr>
    </w:p>
    <w:p w:rsidR="00701A66" w:rsidRPr="00BF6F0F" w:rsidRDefault="00701A66" w:rsidP="00701A66">
      <w:pPr>
        <w:spacing w:after="0" w:line="240" w:lineRule="auto"/>
        <w:jc w:val="both"/>
        <w:rPr>
          <w:rFonts w:ascii="Arial" w:hAnsi="Arial" w:cs="Arial"/>
          <w:sz w:val="24"/>
          <w:szCs w:val="24"/>
        </w:rPr>
      </w:pPr>
    </w:p>
    <w:p w:rsidR="00701A66" w:rsidRPr="00BF6F0F" w:rsidRDefault="00701A66" w:rsidP="00701A66">
      <w:pPr>
        <w:numPr>
          <w:ilvl w:val="0"/>
          <w:numId w:val="2"/>
        </w:numPr>
        <w:spacing w:after="0" w:line="240" w:lineRule="auto"/>
        <w:jc w:val="both"/>
        <w:rPr>
          <w:rFonts w:ascii="Arial" w:hAnsi="Arial" w:cs="Arial"/>
          <w:sz w:val="24"/>
          <w:szCs w:val="24"/>
        </w:rPr>
      </w:pPr>
      <w:r w:rsidRPr="00BF6F0F">
        <w:rPr>
          <w:rFonts w:ascii="Arial" w:hAnsi="Arial" w:cs="Arial"/>
          <w:sz w:val="24"/>
          <w:szCs w:val="24"/>
        </w:rPr>
        <w:t xml:space="preserve">I/We enclose our proposed Method Statement for carrying out </w:t>
      </w:r>
      <w:r>
        <w:rPr>
          <w:rFonts w:ascii="Arial" w:hAnsi="Arial" w:cs="Arial"/>
          <w:sz w:val="24"/>
          <w:szCs w:val="24"/>
        </w:rPr>
        <w:t xml:space="preserve">Damp Proofing </w:t>
      </w:r>
      <w:r w:rsidRPr="00BF6F0F">
        <w:rPr>
          <w:rFonts w:ascii="Arial" w:hAnsi="Arial" w:cs="Arial"/>
          <w:sz w:val="24"/>
          <w:szCs w:val="24"/>
        </w:rPr>
        <w:t>Works together with details of my/our facilities and labour resources, and arrangements for obtaining and/or storing within or adjacent to the Associations Administrative Area sufficient quantities of extended delivery materials as will enable me/us to meet my/our obligations should my/our tender be successful.</w:t>
      </w:r>
    </w:p>
    <w:p w:rsidR="00701A66" w:rsidRPr="00BF6F0F" w:rsidRDefault="00701A66" w:rsidP="00701A66">
      <w:pPr>
        <w:ind w:left="720"/>
        <w:jc w:val="both"/>
        <w:rPr>
          <w:rFonts w:ascii="Arial" w:hAnsi="Arial" w:cs="Arial"/>
          <w:sz w:val="24"/>
          <w:szCs w:val="24"/>
        </w:rPr>
      </w:pPr>
    </w:p>
    <w:p w:rsidR="00701A66" w:rsidRPr="00BF6F0F" w:rsidRDefault="00701A66" w:rsidP="00701A66">
      <w:pPr>
        <w:spacing w:line="240" w:lineRule="auto"/>
        <w:ind w:left="720"/>
        <w:jc w:val="both"/>
        <w:rPr>
          <w:rFonts w:ascii="Arial" w:hAnsi="Arial" w:cs="Arial"/>
          <w:sz w:val="24"/>
          <w:szCs w:val="24"/>
        </w:rPr>
      </w:pPr>
      <w:r w:rsidRPr="00BF6F0F">
        <w:rPr>
          <w:rFonts w:ascii="Arial" w:hAnsi="Arial" w:cs="Arial"/>
          <w:sz w:val="24"/>
          <w:szCs w:val="24"/>
        </w:rPr>
        <w:t>SIGNED</w:t>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t xml:space="preserve">.................................................. </w:t>
      </w: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 xml:space="preserve">  </w:t>
      </w:r>
      <w:r w:rsidRPr="00BF6F0F">
        <w:rPr>
          <w:rFonts w:ascii="Arial" w:hAnsi="Arial" w:cs="Arial"/>
          <w:sz w:val="24"/>
          <w:szCs w:val="24"/>
        </w:rPr>
        <w:tab/>
      </w: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ab/>
        <w:t>POSITION</w:t>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t>..................................................</w:t>
      </w: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ab/>
      </w:r>
      <w:r w:rsidRPr="00BF6F0F">
        <w:rPr>
          <w:rFonts w:ascii="Arial" w:hAnsi="Arial" w:cs="Arial"/>
          <w:sz w:val="24"/>
          <w:szCs w:val="24"/>
        </w:rPr>
        <w:tab/>
      </w:r>
    </w:p>
    <w:p w:rsidR="00701A66" w:rsidRPr="00BF6F0F" w:rsidRDefault="00701A66" w:rsidP="00701A66">
      <w:pPr>
        <w:spacing w:line="240" w:lineRule="auto"/>
        <w:jc w:val="both"/>
        <w:rPr>
          <w:rFonts w:ascii="Arial" w:hAnsi="Arial" w:cs="Arial"/>
          <w:sz w:val="24"/>
          <w:szCs w:val="24"/>
        </w:rPr>
      </w:pPr>
      <w:r>
        <w:rPr>
          <w:rFonts w:ascii="Arial" w:hAnsi="Arial" w:cs="Arial"/>
          <w:sz w:val="24"/>
          <w:szCs w:val="24"/>
        </w:rPr>
        <w:tab/>
        <w:t>FIRM OR COMPANY</w:t>
      </w:r>
      <w:r>
        <w:rPr>
          <w:rFonts w:ascii="Arial" w:hAnsi="Arial" w:cs="Arial"/>
          <w:sz w:val="24"/>
          <w:szCs w:val="24"/>
        </w:rPr>
        <w:tab/>
      </w:r>
      <w:r w:rsidRPr="00BF6F0F">
        <w:rPr>
          <w:rFonts w:ascii="Arial" w:hAnsi="Arial" w:cs="Arial"/>
          <w:sz w:val="24"/>
          <w:szCs w:val="24"/>
        </w:rPr>
        <w:t>..................................................</w:t>
      </w: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ab/>
      </w: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lastRenderedPageBreak/>
        <w:tab/>
        <w:t>ADDRESS</w:t>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t>..................................................</w:t>
      </w:r>
    </w:p>
    <w:p w:rsidR="00701A66" w:rsidRPr="00BF6F0F" w:rsidRDefault="00701A66" w:rsidP="00701A66">
      <w:pPr>
        <w:spacing w:line="240" w:lineRule="auto"/>
        <w:jc w:val="both"/>
        <w:rPr>
          <w:rFonts w:ascii="Arial" w:hAnsi="Arial" w:cs="Arial"/>
          <w:sz w:val="24"/>
          <w:szCs w:val="24"/>
        </w:rPr>
      </w:pP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t>..................................................</w:t>
      </w:r>
    </w:p>
    <w:p w:rsidR="00701A66" w:rsidRPr="00BF6F0F" w:rsidRDefault="00701A66" w:rsidP="00701A66">
      <w:pPr>
        <w:spacing w:line="240" w:lineRule="auto"/>
        <w:jc w:val="both"/>
        <w:rPr>
          <w:rFonts w:ascii="Arial" w:hAnsi="Arial" w:cs="Arial"/>
          <w:sz w:val="24"/>
          <w:szCs w:val="24"/>
        </w:rPr>
      </w:pP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t>..................................................</w:t>
      </w:r>
    </w:p>
    <w:p w:rsidR="00701A66" w:rsidRPr="00BF6F0F" w:rsidRDefault="00701A66" w:rsidP="00701A66">
      <w:pPr>
        <w:spacing w:line="240" w:lineRule="auto"/>
        <w:jc w:val="both"/>
        <w:rPr>
          <w:rFonts w:ascii="Arial" w:hAnsi="Arial" w:cs="Arial"/>
          <w:sz w:val="24"/>
          <w:szCs w:val="24"/>
        </w:rPr>
      </w:pP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t>..................................................</w:t>
      </w:r>
    </w:p>
    <w:p w:rsidR="00701A66" w:rsidRPr="00BF6F0F" w:rsidRDefault="00701A66" w:rsidP="00701A66">
      <w:pPr>
        <w:spacing w:line="240" w:lineRule="auto"/>
        <w:jc w:val="both"/>
        <w:rPr>
          <w:rFonts w:ascii="Arial" w:hAnsi="Arial" w:cs="Arial"/>
          <w:sz w:val="24"/>
          <w:szCs w:val="24"/>
        </w:rPr>
      </w:pP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ab/>
        <w:t>TELEPHONE NO</w:t>
      </w:r>
      <w:r w:rsidRPr="00BF6F0F">
        <w:rPr>
          <w:rFonts w:ascii="Arial" w:hAnsi="Arial" w:cs="Arial"/>
          <w:sz w:val="24"/>
          <w:szCs w:val="24"/>
        </w:rPr>
        <w:tab/>
      </w:r>
      <w:r w:rsidRPr="00BF6F0F">
        <w:rPr>
          <w:rFonts w:ascii="Arial" w:hAnsi="Arial" w:cs="Arial"/>
          <w:sz w:val="24"/>
          <w:szCs w:val="24"/>
        </w:rPr>
        <w:tab/>
        <w:t>..................................................</w:t>
      </w:r>
    </w:p>
    <w:p w:rsidR="00701A66" w:rsidRPr="00BF6F0F" w:rsidRDefault="00701A66" w:rsidP="00701A66">
      <w:pPr>
        <w:spacing w:line="240" w:lineRule="auto"/>
        <w:jc w:val="both"/>
        <w:rPr>
          <w:rFonts w:ascii="Arial" w:hAnsi="Arial" w:cs="Arial"/>
          <w:sz w:val="24"/>
          <w:szCs w:val="24"/>
        </w:rPr>
      </w:pPr>
    </w:p>
    <w:p w:rsidR="00701A66" w:rsidRPr="00BF6F0F" w:rsidRDefault="00701A66" w:rsidP="00701A66">
      <w:pPr>
        <w:spacing w:line="240" w:lineRule="auto"/>
        <w:jc w:val="both"/>
        <w:rPr>
          <w:rFonts w:ascii="Arial" w:hAnsi="Arial" w:cs="Arial"/>
          <w:sz w:val="24"/>
          <w:szCs w:val="24"/>
        </w:rPr>
      </w:pPr>
      <w:r w:rsidRPr="00BF6F0F">
        <w:rPr>
          <w:rFonts w:ascii="Arial" w:hAnsi="Arial" w:cs="Arial"/>
          <w:sz w:val="24"/>
          <w:szCs w:val="24"/>
        </w:rPr>
        <w:tab/>
        <w:t>DATE</w:t>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r>
      <w:r w:rsidRPr="00BF6F0F">
        <w:rPr>
          <w:rFonts w:ascii="Arial" w:hAnsi="Arial" w:cs="Arial"/>
          <w:sz w:val="24"/>
          <w:szCs w:val="24"/>
        </w:rPr>
        <w:tab/>
        <w:t>..................................................</w:t>
      </w: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Default="00701A66" w:rsidP="00701A66">
      <w:pPr>
        <w:jc w:val="both"/>
        <w:rPr>
          <w:rFonts w:ascii="Arial" w:hAnsi="Arial" w:cs="Arial"/>
          <w:b/>
          <w:sz w:val="24"/>
          <w:szCs w:val="24"/>
        </w:rPr>
      </w:pPr>
    </w:p>
    <w:p w:rsidR="00701A66"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Default="00701A66" w:rsidP="00701A66">
      <w:pPr>
        <w:jc w:val="both"/>
        <w:rPr>
          <w:rFonts w:ascii="Arial" w:hAnsi="Arial" w:cs="Arial"/>
          <w:b/>
          <w:sz w:val="24"/>
          <w:szCs w:val="24"/>
        </w:rPr>
      </w:pPr>
    </w:p>
    <w:p w:rsidR="00391683" w:rsidRDefault="00391683" w:rsidP="00701A66">
      <w:pPr>
        <w:jc w:val="both"/>
        <w:rPr>
          <w:rFonts w:ascii="Arial" w:hAnsi="Arial" w:cs="Arial"/>
          <w:b/>
          <w:sz w:val="24"/>
          <w:szCs w:val="24"/>
        </w:rPr>
      </w:pPr>
    </w:p>
    <w:p w:rsidR="00391683" w:rsidRDefault="00391683" w:rsidP="00701A66">
      <w:pPr>
        <w:jc w:val="both"/>
        <w:rPr>
          <w:rFonts w:ascii="Arial" w:hAnsi="Arial" w:cs="Arial"/>
          <w:b/>
          <w:sz w:val="24"/>
          <w:szCs w:val="24"/>
        </w:rPr>
      </w:pPr>
    </w:p>
    <w:p w:rsidR="00391683" w:rsidRPr="00BF6F0F" w:rsidRDefault="00391683"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r w:rsidRPr="00BF6F0F">
        <w:rPr>
          <w:rFonts w:ascii="Arial" w:hAnsi="Arial" w:cs="Arial"/>
          <w:b/>
          <w:sz w:val="24"/>
          <w:szCs w:val="24"/>
        </w:rPr>
        <w:lastRenderedPageBreak/>
        <w:t>Checklist of documents to be returned with Form of Tender</w:t>
      </w:r>
    </w:p>
    <w:p w:rsidR="00701A66" w:rsidRPr="00BF6F0F" w:rsidRDefault="00701A66" w:rsidP="00701A66">
      <w:pPr>
        <w:jc w:val="both"/>
        <w:rPr>
          <w:rFonts w:ascii="Arial" w:hAnsi="Arial" w:cs="Arial"/>
          <w:b/>
          <w:sz w:val="24"/>
          <w:szCs w:val="24"/>
        </w:rPr>
      </w:pPr>
    </w:p>
    <w:p w:rsidR="00701A66" w:rsidRPr="00BF6F0F" w:rsidRDefault="00701A66" w:rsidP="00701A66">
      <w:pPr>
        <w:jc w:val="both"/>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80"/>
      </w:tblGrid>
      <w:tr w:rsidR="00701A66" w:rsidRPr="00BF6F0F" w:rsidTr="00923934">
        <w:trPr>
          <w:jc w:val="center"/>
        </w:trPr>
        <w:tc>
          <w:tcPr>
            <w:tcW w:w="4428" w:type="dxa"/>
          </w:tcPr>
          <w:p w:rsidR="00701A66" w:rsidRPr="00BF6F0F" w:rsidRDefault="00701A66" w:rsidP="00923934">
            <w:pPr>
              <w:jc w:val="center"/>
              <w:rPr>
                <w:rFonts w:ascii="Arial" w:hAnsi="Arial" w:cs="Arial"/>
                <w:b/>
                <w:sz w:val="24"/>
                <w:szCs w:val="24"/>
              </w:rPr>
            </w:pPr>
          </w:p>
          <w:p w:rsidR="00701A66" w:rsidRPr="00BF6F0F" w:rsidRDefault="00701A66" w:rsidP="00923934">
            <w:pPr>
              <w:jc w:val="center"/>
              <w:rPr>
                <w:rFonts w:ascii="Arial" w:hAnsi="Arial" w:cs="Arial"/>
                <w:b/>
                <w:sz w:val="24"/>
                <w:szCs w:val="24"/>
              </w:rPr>
            </w:pPr>
            <w:r w:rsidRPr="00BF6F0F">
              <w:rPr>
                <w:rFonts w:ascii="Arial" w:hAnsi="Arial" w:cs="Arial"/>
                <w:b/>
                <w:sz w:val="24"/>
                <w:szCs w:val="24"/>
              </w:rPr>
              <w:t>DOCUMENT</w:t>
            </w:r>
          </w:p>
          <w:p w:rsidR="00701A66" w:rsidRPr="00BF6F0F" w:rsidRDefault="00701A66" w:rsidP="00923934">
            <w:pPr>
              <w:jc w:val="center"/>
              <w:rPr>
                <w:rFonts w:ascii="Arial" w:hAnsi="Arial" w:cs="Arial"/>
                <w:b/>
                <w:sz w:val="24"/>
                <w:szCs w:val="24"/>
              </w:rPr>
            </w:pPr>
          </w:p>
        </w:tc>
        <w:tc>
          <w:tcPr>
            <w:tcW w:w="2880" w:type="dxa"/>
          </w:tcPr>
          <w:p w:rsidR="00701A66" w:rsidRPr="00BF6F0F" w:rsidRDefault="00701A66" w:rsidP="00923934">
            <w:pPr>
              <w:jc w:val="center"/>
              <w:rPr>
                <w:rFonts w:ascii="Arial" w:hAnsi="Arial" w:cs="Arial"/>
                <w:b/>
                <w:sz w:val="24"/>
                <w:szCs w:val="24"/>
              </w:rPr>
            </w:pPr>
          </w:p>
          <w:p w:rsidR="00701A66" w:rsidRPr="00BF6F0F" w:rsidRDefault="00701A66" w:rsidP="00923934">
            <w:pPr>
              <w:jc w:val="center"/>
              <w:rPr>
                <w:rFonts w:ascii="Arial" w:hAnsi="Arial" w:cs="Arial"/>
                <w:b/>
                <w:sz w:val="24"/>
                <w:szCs w:val="24"/>
              </w:rPr>
            </w:pPr>
            <w:r w:rsidRPr="00BF6F0F">
              <w:rPr>
                <w:rFonts w:ascii="Arial" w:hAnsi="Arial" w:cs="Arial"/>
                <w:b/>
                <w:sz w:val="24"/>
                <w:szCs w:val="24"/>
              </w:rPr>
              <w:t>ATTACHED</w:t>
            </w:r>
          </w:p>
        </w:tc>
      </w:tr>
      <w:tr w:rsidR="00701A66" w:rsidRPr="00BF6F0F" w:rsidTr="00923934">
        <w:trPr>
          <w:jc w:val="center"/>
        </w:trPr>
        <w:tc>
          <w:tcPr>
            <w:tcW w:w="4428" w:type="dxa"/>
          </w:tcPr>
          <w:p w:rsidR="00701A66" w:rsidRPr="00BF6F0F" w:rsidRDefault="00701A66" w:rsidP="00923934">
            <w:pPr>
              <w:jc w:val="center"/>
              <w:rPr>
                <w:rFonts w:ascii="Arial" w:hAnsi="Arial" w:cs="Arial"/>
                <w:b/>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FORM OF TENDER</w:t>
            </w:r>
          </w:p>
          <w:p w:rsidR="00701A66" w:rsidRPr="00BF6F0F" w:rsidRDefault="00701A66" w:rsidP="00923934">
            <w:pPr>
              <w:jc w:val="center"/>
              <w:rPr>
                <w:rFonts w:ascii="Arial" w:hAnsi="Arial" w:cs="Arial"/>
                <w:b/>
                <w:sz w:val="24"/>
                <w:szCs w:val="24"/>
              </w:rPr>
            </w:pPr>
          </w:p>
        </w:tc>
        <w:tc>
          <w:tcPr>
            <w:tcW w:w="2880" w:type="dxa"/>
          </w:tcPr>
          <w:p w:rsidR="00701A66" w:rsidRPr="00BF6F0F" w:rsidRDefault="00701A66" w:rsidP="00923934">
            <w:pPr>
              <w:jc w:val="center"/>
              <w:rPr>
                <w:rFonts w:ascii="Arial" w:hAnsi="Arial" w:cs="Arial"/>
                <w:b/>
                <w:sz w:val="24"/>
                <w:szCs w:val="24"/>
              </w:rPr>
            </w:pPr>
          </w:p>
        </w:tc>
      </w:tr>
      <w:tr w:rsidR="00701A66" w:rsidRPr="00BF6F0F" w:rsidTr="00923934">
        <w:trPr>
          <w:jc w:val="center"/>
        </w:trPr>
        <w:tc>
          <w:tcPr>
            <w:tcW w:w="4428" w:type="dxa"/>
          </w:tcPr>
          <w:p w:rsidR="00701A66" w:rsidRPr="00BF6F0F" w:rsidRDefault="00701A66" w:rsidP="00923934">
            <w:pPr>
              <w:jc w:val="center"/>
              <w:rPr>
                <w:rFonts w:ascii="Arial" w:hAnsi="Arial" w:cs="Arial"/>
                <w:b/>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METHOD STATEMENT</w:t>
            </w:r>
          </w:p>
          <w:p w:rsidR="00701A66" w:rsidRPr="00BF6F0F" w:rsidRDefault="00701A66" w:rsidP="00923934">
            <w:pPr>
              <w:jc w:val="center"/>
              <w:rPr>
                <w:rFonts w:ascii="Arial" w:hAnsi="Arial" w:cs="Arial"/>
                <w:b/>
                <w:sz w:val="24"/>
                <w:szCs w:val="24"/>
              </w:rPr>
            </w:pPr>
          </w:p>
        </w:tc>
        <w:tc>
          <w:tcPr>
            <w:tcW w:w="2880" w:type="dxa"/>
          </w:tcPr>
          <w:p w:rsidR="00701A66" w:rsidRPr="00BF6F0F" w:rsidRDefault="00701A66" w:rsidP="00923934">
            <w:pPr>
              <w:jc w:val="center"/>
              <w:rPr>
                <w:rFonts w:ascii="Arial" w:hAnsi="Arial" w:cs="Arial"/>
                <w:b/>
                <w:sz w:val="24"/>
                <w:szCs w:val="24"/>
              </w:rPr>
            </w:pPr>
          </w:p>
        </w:tc>
      </w:tr>
      <w:tr w:rsidR="00701A66" w:rsidRPr="00BF6F0F" w:rsidTr="00923934">
        <w:trPr>
          <w:jc w:val="center"/>
        </w:trPr>
        <w:tc>
          <w:tcPr>
            <w:tcW w:w="4428" w:type="dxa"/>
          </w:tcPr>
          <w:p w:rsidR="00701A66" w:rsidRPr="00BF6F0F" w:rsidRDefault="00701A66" w:rsidP="00923934">
            <w:pPr>
              <w:jc w:val="center"/>
              <w:rPr>
                <w:rFonts w:ascii="Arial" w:hAnsi="Arial" w:cs="Arial"/>
                <w:b/>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CERTIFICATE OF NON – COLLUSION</w:t>
            </w:r>
          </w:p>
          <w:p w:rsidR="00701A66" w:rsidRPr="00BF6F0F" w:rsidRDefault="00701A66" w:rsidP="00923934">
            <w:pPr>
              <w:jc w:val="center"/>
              <w:rPr>
                <w:rFonts w:ascii="Arial" w:hAnsi="Arial" w:cs="Arial"/>
                <w:b/>
                <w:sz w:val="24"/>
                <w:szCs w:val="24"/>
              </w:rPr>
            </w:pPr>
          </w:p>
        </w:tc>
        <w:tc>
          <w:tcPr>
            <w:tcW w:w="2880" w:type="dxa"/>
          </w:tcPr>
          <w:p w:rsidR="00701A66" w:rsidRPr="00BF6F0F" w:rsidRDefault="00701A66" w:rsidP="00923934">
            <w:pPr>
              <w:jc w:val="center"/>
              <w:rPr>
                <w:rFonts w:ascii="Arial" w:hAnsi="Arial" w:cs="Arial"/>
                <w:b/>
                <w:sz w:val="24"/>
                <w:szCs w:val="24"/>
              </w:rPr>
            </w:pPr>
          </w:p>
        </w:tc>
      </w:tr>
      <w:tr w:rsidR="00701A66" w:rsidRPr="00BF6F0F" w:rsidTr="00923934">
        <w:trPr>
          <w:jc w:val="center"/>
        </w:trPr>
        <w:tc>
          <w:tcPr>
            <w:tcW w:w="4428" w:type="dxa"/>
          </w:tcPr>
          <w:p w:rsidR="00701A66" w:rsidRPr="00BF6F0F" w:rsidRDefault="00701A66" w:rsidP="00923934">
            <w:pPr>
              <w:jc w:val="center"/>
              <w:rPr>
                <w:rFonts w:ascii="Arial" w:hAnsi="Arial" w:cs="Arial"/>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LIST OF SUB - CONTRACTORS</w:t>
            </w:r>
          </w:p>
          <w:p w:rsidR="00701A66" w:rsidRPr="00BF6F0F" w:rsidRDefault="00701A66" w:rsidP="00923934">
            <w:pPr>
              <w:jc w:val="center"/>
              <w:rPr>
                <w:rFonts w:ascii="Arial" w:hAnsi="Arial" w:cs="Arial"/>
                <w:sz w:val="24"/>
                <w:szCs w:val="24"/>
              </w:rPr>
            </w:pPr>
          </w:p>
        </w:tc>
        <w:tc>
          <w:tcPr>
            <w:tcW w:w="2880" w:type="dxa"/>
          </w:tcPr>
          <w:p w:rsidR="00701A66" w:rsidRPr="00BF6F0F" w:rsidRDefault="00701A66" w:rsidP="00923934">
            <w:pPr>
              <w:jc w:val="center"/>
              <w:rPr>
                <w:rFonts w:ascii="Arial" w:hAnsi="Arial" w:cs="Arial"/>
                <w:b/>
                <w:sz w:val="24"/>
                <w:szCs w:val="24"/>
              </w:rPr>
            </w:pPr>
          </w:p>
        </w:tc>
      </w:tr>
      <w:tr w:rsidR="00701A66" w:rsidRPr="00BF6F0F" w:rsidTr="00923934">
        <w:trPr>
          <w:jc w:val="center"/>
        </w:trPr>
        <w:tc>
          <w:tcPr>
            <w:tcW w:w="4428" w:type="dxa"/>
          </w:tcPr>
          <w:p w:rsidR="00701A66" w:rsidRPr="00BF6F0F" w:rsidRDefault="00701A66" w:rsidP="00923934">
            <w:pPr>
              <w:jc w:val="center"/>
              <w:rPr>
                <w:rFonts w:ascii="Arial" w:hAnsi="Arial" w:cs="Arial"/>
                <w:sz w:val="24"/>
                <w:szCs w:val="24"/>
              </w:rPr>
            </w:pPr>
          </w:p>
          <w:p w:rsidR="00701A66" w:rsidRPr="00BF6F0F" w:rsidRDefault="00701A66" w:rsidP="00923934">
            <w:pPr>
              <w:jc w:val="center"/>
              <w:rPr>
                <w:rFonts w:ascii="Arial" w:hAnsi="Arial" w:cs="Arial"/>
                <w:sz w:val="24"/>
                <w:szCs w:val="24"/>
              </w:rPr>
            </w:pPr>
            <w:r w:rsidRPr="00BF6F0F">
              <w:rPr>
                <w:rFonts w:ascii="Arial" w:hAnsi="Arial" w:cs="Arial"/>
                <w:sz w:val="24"/>
                <w:szCs w:val="24"/>
              </w:rPr>
              <w:t>TYPICAL RISK ASSES</w:t>
            </w:r>
            <w:r>
              <w:rPr>
                <w:rFonts w:ascii="Arial" w:hAnsi="Arial" w:cs="Arial"/>
                <w:sz w:val="24"/>
                <w:szCs w:val="24"/>
              </w:rPr>
              <w:t>S</w:t>
            </w:r>
            <w:r w:rsidRPr="00BF6F0F">
              <w:rPr>
                <w:rFonts w:ascii="Arial" w:hAnsi="Arial" w:cs="Arial"/>
                <w:sz w:val="24"/>
                <w:szCs w:val="24"/>
              </w:rPr>
              <w:t>ME</w:t>
            </w:r>
            <w:r>
              <w:rPr>
                <w:rFonts w:ascii="Arial" w:hAnsi="Arial" w:cs="Arial"/>
                <w:sz w:val="24"/>
                <w:szCs w:val="24"/>
              </w:rPr>
              <w:t>NT</w:t>
            </w:r>
          </w:p>
          <w:p w:rsidR="00701A66" w:rsidRPr="00BF6F0F" w:rsidRDefault="00701A66" w:rsidP="00923934">
            <w:pPr>
              <w:jc w:val="center"/>
              <w:rPr>
                <w:rFonts w:ascii="Arial" w:hAnsi="Arial" w:cs="Arial"/>
                <w:sz w:val="24"/>
                <w:szCs w:val="24"/>
              </w:rPr>
            </w:pPr>
          </w:p>
        </w:tc>
        <w:tc>
          <w:tcPr>
            <w:tcW w:w="2880" w:type="dxa"/>
          </w:tcPr>
          <w:p w:rsidR="00701A66" w:rsidRPr="00BF6F0F" w:rsidRDefault="00701A66" w:rsidP="00923934">
            <w:pPr>
              <w:jc w:val="center"/>
              <w:rPr>
                <w:rFonts w:ascii="Arial" w:hAnsi="Arial" w:cs="Arial"/>
                <w:b/>
                <w:sz w:val="24"/>
                <w:szCs w:val="24"/>
              </w:rPr>
            </w:pPr>
          </w:p>
        </w:tc>
      </w:tr>
    </w:tbl>
    <w:p w:rsidR="00701A66" w:rsidRPr="00BF6F0F" w:rsidRDefault="00701A66" w:rsidP="00701A66">
      <w:pPr>
        <w:jc w:val="center"/>
        <w:rPr>
          <w:rFonts w:ascii="Arial" w:hAnsi="Arial" w:cs="Arial"/>
          <w:b/>
          <w:sz w:val="24"/>
          <w:szCs w:val="24"/>
        </w:rPr>
      </w:pPr>
    </w:p>
    <w:p w:rsidR="00701A66" w:rsidRPr="00BF6F0F" w:rsidRDefault="00701A66" w:rsidP="00701A66">
      <w:pPr>
        <w:jc w:val="both"/>
        <w:rPr>
          <w:rFonts w:ascii="Arial" w:hAnsi="Arial" w:cs="Arial"/>
          <w:sz w:val="24"/>
          <w:szCs w:val="24"/>
        </w:rPr>
      </w:pPr>
    </w:p>
    <w:p w:rsidR="00701A66" w:rsidRPr="00BF6F0F" w:rsidRDefault="00701A66" w:rsidP="00701A66">
      <w:pPr>
        <w:jc w:val="both"/>
        <w:rPr>
          <w:rFonts w:ascii="Arial" w:hAnsi="Arial" w:cs="Arial"/>
          <w:sz w:val="24"/>
          <w:szCs w:val="24"/>
        </w:rPr>
      </w:pPr>
    </w:p>
    <w:p w:rsidR="00701A66" w:rsidRDefault="00701A66" w:rsidP="00701A66">
      <w:pPr>
        <w:jc w:val="both"/>
        <w:rPr>
          <w:rFonts w:ascii="Arial" w:hAnsi="Arial" w:cs="Arial"/>
          <w:sz w:val="24"/>
          <w:szCs w:val="24"/>
        </w:rPr>
      </w:pPr>
    </w:p>
    <w:p w:rsidR="00701A66" w:rsidRPr="00BF6F0F" w:rsidRDefault="00701A66" w:rsidP="00701A66">
      <w:pPr>
        <w:jc w:val="both"/>
        <w:rPr>
          <w:rFonts w:ascii="Arial" w:hAnsi="Arial" w:cs="Arial"/>
          <w:sz w:val="24"/>
          <w:szCs w:val="24"/>
        </w:rPr>
      </w:pPr>
    </w:p>
    <w:p w:rsidR="00701A66" w:rsidRPr="00BF6F0F" w:rsidRDefault="00701A66" w:rsidP="00701A66">
      <w:pPr>
        <w:jc w:val="center"/>
        <w:rPr>
          <w:rFonts w:ascii="Arial" w:hAnsi="Arial" w:cs="Arial"/>
          <w:b/>
          <w:sz w:val="24"/>
          <w:szCs w:val="24"/>
        </w:rPr>
      </w:pPr>
      <w:r w:rsidRPr="00BF6F0F">
        <w:rPr>
          <w:rFonts w:ascii="Arial" w:hAnsi="Arial" w:cs="Arial"/>
          <w:sz w:val="24"/>
          <w:szCs w:val="24"/>
        </w:rPr>
        <w:lastRenderedPageBreak/>
        <w:t>Tender Form</w:t>
      </w:r>
    </w:p>
    <w:p w:rsidR="00701A66" w:rsidRPr="00BF6F0F" w:rsidRDefault="00701A66" w:rsidP="00701A66">
      <w:pPr>
        <w:spacing w:after="0"/>
        <w:jc w:val="both"/>
        <w:rPr>
          <w:rFonts w:ascii="Arial" w:hAnsi="Arial" w:cs="Arial"/>
          <w:b/>
          <w:sz w:val="24"/>
          <w:szCs w:val="24"/>
        </w:rPr>
      </w:pPr>
      <w:r w:rsidRPr="00BF6F0F">
        <w:rPr>
          <w:rFonts w:ascii="Arial" w:hAnsi="Arial" w:cs="Arial"/>
          <w:b/>
          <w:sz w:val="24"/>
          <w:szCs w:val="24"/>
        </w:rPr>
        <w:t>North Star Housing</w:t>
      </w:r>
    </w:p>
    <w:p w:rsidR="00701A66" w:rsidRPr="00BF6F0F" w:rsidRDefault="00701A66" w:rsidP="00701A66">
      <w:pPr>
        <w:spacing w:after="0"/>
        <w:jc w:val="both"/>
        <w:rPr>
          <w:rFonts w:ascii="Arial" w:hAnsi="Arial" w:cs="Arial"/>
          <w:b/>
          <w:sz w:val="24"/>
          <w:szCs w:val="24"/>
        </w:rPr>
      </w:pPr>
      <w:r w:rsidRPr="00BF6F0F">
        <w:rPr>
          <w:rFonts w:ascii="Arial" w:hAnsi="Arial" w:cs="Arial"/>
          <w:b/>
          <w:sz w:val="24"/>
          <w:szCs w:val="24"/>
        </w:rPr>
        <w:t>Tender for Procurement of Damp Proofing Works</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To:</w:t>
      </w:r>
      <w:r w:rsidRPr="00BF6F0F">
        <w:rPr>
          <w:rFonts w:ascii="Arial" w:hAnsi="Arial" w:cs="Arial"/>
          <w:sz w:val="24"/>
          <w:szCs w:val="24"/>
        </w:rPr>
        <w:tab/>
        <w:t>North Star Housing Group</w:t>
      </w: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ab/>
        <w:t>St Mark’s Court</w:t>
      </w: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ab/>
        <w:t>Thornaby</w:t>
      </w: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ab/>
      </w:r>
      <w:proofErr w:type="spellStart"/>
      <w:r w:rsidRPr="00BF6F0F">
        <w:rPr>
          <w:rFonts w:ascii="Arial" w:hAnsi="Arial" w:cs="Arial"/>
          <w:sz w:val="24"/>
          <w:szCs w:val="24"/>
        </w:rPr>
        <w:t>Stockton-on-Tees</w:t>
      </w:r>
      <w:proofErr w:type="spellEnd"/>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ab/>
        <w:t>TS17 6QN</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Dear Sirs,</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We having read the Brief delivered to us do hereby offer to execute and complete the works described within the timescales specified, for each subsidiary for the fixed sum of (exclusive of VAT but inclusive of all disbursements):</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In the event of your acceptance, the conditions and terms set out or referred to in the Contract shall be deemed to form the terms of the Contract between us.</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We enclose copies of the information requested in the Brief and associated appendices.</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We understand that you may not accept the lowest tender and that you will not be responsible for any cost incurred to us in preparing this tender.</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rPr>
          <w:rFonts w:ascii="Arial" w:hAnsi="Arial" w:cs="Arial"/>
          <w:sz w:val="24"/>
          <w:szCs w:val="24"/>
        </w:rPr>
      </w:pPr>
      <w:r w:rsidRPr="00BF6F0F">
        <w:rPr>
          <w:rFonts w:ascii="Arial" w:hAnsi="Arial" w:cs="Arial"/>
          <w:sz w:val="24"/>
          <w:szCs w:val="24"/>
        </w:rPr>
        <w:t>Name and Address of Principal Contractor:</w:t>
      </w:r>
    </w:p>
    <w:p w:rsidR="00701A66" w:rsidRPr="00BF6F0F" w:rsidRDefault="00701A66" w:rsidP="00701A66">
      <w:pPr>
        <w:spacing w:after="0"/>
        <w:rPr>
          <w:rFonts w:ascii="Arial" w:hAnsi="Arial" w:cs="Arial"/>
          <w:sz w:val="24"/>
          <w:szCs w:val="24"/>
        </w:rPr>
      </w:pPr>
    </w:p>
    <w:p w:rsidR="00701A66" w:rsidRPr="00BF6F0F" w:rsidRDefault="00701A66" w:rsidP="00701A66">
      <w:pPr>
        <w:spacing w:after="0"/>
        <w:rPr>
          <w:rFonts w:ascii="Arial" w:hAnsi="Arial" w:cs="Arial"/>
          <w:sz w:val="24"/>
          <w:szCs w:val="24"/>
        </w:rPr>
      </w:pPr>
      <w:r w:rsidRPr="00BF6F0F">
        <w:rPr>
          <w:rFonts w:ascii="Arial" w:hAnsi="Arial" w:cs="Arial"/>
          <w:sz w:val="24"/>
          <w:szCs w:val="24"/>
        </w:rPr>
        <w:t>…………………………………………………………………………………….</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 Telephone Number: ……………….………</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jc w:val="both"/>
        <w:rPr>
          <w:rFonts w:ascii="Arial" w:hAnsi="Arial" w:cs="Arial"/>
          <w:sz w:val="24"/>
          <w:szCs w:val="24"/>
        </w:rPr>
      </w:pPr>
      <w:r w:rsidRPr="00BF6F0F">
        <w:rPr>
          <w:rFonts w:ascii="Arial" w:hAnsi="Arial" w:cs="Arial"/>
          <w:sz w:val="24"/>
          <w:szCs w:val="24"/>
        </w:rPr>
        <w:t>Witness our hand this day ……………………………. of…………........................2015</w:t>
      </w:r>
    </w:p>
    <w:p w:rsidR="00701A66" w:rsidRPr="00BF6F0F" w:rsidRDefault="00701A66" w:rsidP="00701A66">
      <w:pPr>
        <w:spacing w:after="0"/>
        <w:jc w:val="both"/>
        <w:rPr>
          <w:rFonts w:ascii="Arial" w:hAnsi="Arial" w:cs="Arial"/>
          <w:sz w:val="24"/>
          <w:szCs w:val="24"/>
        </w:rPr>
      </w:pPr>
    </w:p>
    <w:p w:rsidR="00701A66" w:rsidRPr="00BF6F0F" w:rsidRDefault="00701A66" w:rsidP="00701A66">
      <w:pPr>
        <w:spacing w:after="0"/>
        <w:rPr>
          <w:rFonts w:ascii="Arial" w:hAnsi="Arial" w:cs="Arial"/>
          <w:sz w:val="24"/>
          <w:szCs w:val="24"/>
        </w:rPr>
      </w:pPr>
      <w:r w:rsidRPr="00BF6F0F">
        <w:rPr>
          <w:rFonts w:ascii="Arial" w:hAnsi="Arial" w:cs="Arial"/>
          <w:sz w:val="24"/>
          <w:szCs w:val="24"/>
        </w:rPr>
        <w:t xml:space="preserve">Signature of Principal Contractor: </w:t>
      </w:r>
    </w:p>
    <w:p w:rsidR="00701A66" w:rsidRPr="00BF6F0F" w:rsidRDefault="00701A66" w:rsidP="00701A66">
      <w:pPr>
        <w:spacing w:after="0"/>
        <w:rPr>
          <w:rFonts w:ascii="Arial" w:hAnsi="Arial" w:cs="Arial"/>
          <w:sz w:val="24"/>
          <w:szCs w:val="24"/>
        </w:rPr>
      </w:pPr>
    </w:p>
    <w:p w:rsidR="00701A66" w:rsidRPr="00BF6F0F" w:rsidRDefault="00701A66" w:rsidP="00701A66">
      <w:pPr>
        <w:spacing w:after="0"/>
        <w:rPr>
          <w:rFonts w:ascii="Arial" w:hAnsi="Arial" w:cs="Arial"/>
          <w:sz w:val="24"/>
          <w:szCs w:val="24"/>
        </w:rPr>
      </w:pPr>
      <w:r w:rsidRPr="00BF6F0F">
        <w:rPr>
          <w:rFonts w:ascii="Arial" w:hAnsi="Arial" w:cs="Arial"/>
          <w:sz w:val="24"/>
          <w:szCs w:val="24"/>
        </w:rPr>
        <w:t>..............................................................................................</w:t>
      </w:r>
    </w:p>
    <w:p w:rsidR="00701A66" w:rsidRPr="00BF6F0F" w:rsidRDefault="00701A66" w:rsidP="00701A66">
      <w:pPr>
        <w:spacing w:after="0"/>
        <w:jc w:val="both"/>
        <w:rPr>
          <w:rFonts w:ascii="Arial" w:hAnsi="Arial" w:cs="Arial"/>
          <w:sz w:val="24"/>
          <w:szCs w:val="24"/>
        </w:rPr>
      </w:pPr>
    </w:p>
    <w:p w:rsidR="00966BE4" w:rsidRDefault="00966BE4" w:rsidP="00701A66"/>
    <w:sectPr w:rsidR="00966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465C6"/>
    <w:multiLevelType w:val="hybridMultilevel"/>
    <w:tmpl w:val="CE787E20"/>
    <w:lvl w:ilvl="0" w:tplc="39D4C7BE">
      <w:start w:val="1"/>
      <w:numFmt w:val="lowerLetter"/>
      <w:lvlText w:val="%1)"/>
      <w:lvlJc w:val="left"/>
      <w:pPr>
        <w:tabs>
          <w:tab w:val="num" w:pos="1430"/>
        </w:tabs>
        <w:ind w:left="1430" w:hanging="72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4559223E"/>
    <w:multiLevelType w:val="hybridMultilevel"/>
    <w:tmpl w:val="DBC0DA5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66"/>
    <w:rsid w:val="00391683"/>
    <w:rsid w:val="00701A66"/>
    <w:rsid w:val="00964E4F"/>
    <w:rsid w:val="00966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1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1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A79DEA98</Template>
  <TotalTime>8</TotalTime>
  <Pages>6</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Pearson</dc:creator>
  <cp:lastModifiedBy>Chris Pearson</cp:lastModifiedBy>
  <cp:revision>3</cp:revision>
  <dcterms:created xsi:type="dcterms:W3CDTF">2015-05-15T10:01:00Z</dcterms:created>
  <dcterms:modified xsi:type="dcterms:W3CDTF">2015-09-29T13:17:00Z</dcterms:modified>
</cp:coreProperties>
</file>