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4E3C706C">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016085" w:rsidRDefault="00016085">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016085" w:rsidRDefault="00016085">
                              <w:pPr>
                                <w:spacing w:after="0"/>
                                <w:rPr>
                                  <w:b/>
                                  <w:bCs/>
                                  <w:color w:val="1F497D"/>
                                  <w:sz w:val="72"/>
                                  <w:szCs w:val="72"/>
                                </w:rPr>
                              </w:pPr>
                            </w:p>
                            <w:p w14:paraId="12FAF8E6" w14:textId="77777777" w:rsidR="00016085" w:rsidRDefault="00016085">
                              <w:pPr>
                                <w:spacing w:after="0"/>
                                <w:rPr>
                                  <w:b/>
                                  <w:bCs/>
                                  <w:color w:val="1F497D"/>
                                  <w:sz w:val="72"/>
                                  <w:szCs w:val="72"/>
                                </w:rPr>
                              </w:pPr>
                            </w:p>
                            <w:p w14:paraId="412B559D" w14:textId="77777777" w:rsidR="00016085" w:rsidRDefault="00016085">
                              <w:pPr>
                                <w:spacing w:after="0"/>
                                <w:rPr>
                                  <w:b/>
                                  <w:bCs/>
                                  <w:color w:val="1F497D"/>
                                  <w:sz w:val="72"/>
                                  <w:szCs w:val="72"/>
                                </w:rPr>
                              </w:pPr>
                            </w:p>
                            <w:p w14:paraId="36803B82" w14:textId="77777777" w:rsidR="00016085" w:rsidRDefault="00016085">
                              <w:pPr>
                                <w:spacing w:after="0"/>
                                <w:rPr>
                                  <w:b/>
                                  <w:bCs/>
                                  <w:color w:val="1F497D"/>
                                  <w:sz w:val="72"/>
                                  <w:szCs w:val="72"/>
                                </w:rPr>
                              </w:pPr>
                            </w:p>
                            <w:p w14:paraId="7077AB09" w14:textId="77777777" w:rsidR="00016085" w:rsidRDefault="00016085">
                              <w:pPr>
                                <w:spacing w:after="0"/>
                                <w:rPr>
                                  <w:b/>
                                  <w:bCs/>
                                  <w:color w:val="1F497D"/>
                                  <w:sz w:val="72"/>
                                  <w:szCs w:val="72"/>
                                </w:rPr>
                              </w:pPr>
                            </w:p>
                            <w:p w14:paraId="68EEFAA5" w14:textId="72FAC82D" w:rsidR="00016085" w:rsidRDefault="00016085">
                              <w:pPr>
                                <w:spacing w:after="0"/>
                                <w:rPr>
                                  <w:b/>
                                  <w:bCs/>
                                  <w:color w:val="1F497D"/>
                                  <w:sz w:val="72"/>
                                  <w:szCs w:val="72"/>
                                </w:rPr>
                              </w:pPr>
                              <w:r>
                                <w:rPr>
                                  <w:b/>
                                  <w:bCs/>
                                  <w:color w:val="1F497D"/>
                                  <w:sz w:val="72"/>
                                  <w:szCs w:val="72"/>
                                </w:rPr>
                                <w:t xml:space="preserve">DPS </w:t>
                              </w:r>
                            </w:p>
                            <w:p w14:paraId="33127046" w14:textId="2E101283" w:rsidR="00016085" w:rsidRDefault="00016085">
                              <w:pPr>
                                <w:spacing w:after="0"/>
                                <w:rPr>
                                  <w:b/>
                                  <w:bCs/>
                                  <w:color w:val="1F497D"/>
                                  <w:sz w:val="72"/>
                                  <w:szCs w:val="72"/>
                                </w:rPr>
                              </w:pPr>
                              <w:r>
                                <w:rPr>
                                  <w:b/>
                                  <w:bCs/>
                                  <w:color w:val="1F497D"/>
                                  <w:sz w:val="72"/>
                                  <w:szCs w:val="72"/>
                                </w:rPr>
                                <w:t>Appointment Form</w:t>
                              </w:r>
                            </w:p>
                            <w:p w14:paraId="7FB1BA6B" w14:textId="77777777" w:rsidR="00016085" w:rsidRDefault="00016085">
                              <w:pPr>
                                <w:spacing w:after="0"/>
                                <w:rPr>
                                  <w:b/>
                                  <w:bCs/>
                                  <w:color w:val="1F497D"/>
                                  <w:sz w:val="72"/>
                                  <w:szCs w:val="72"/>
                                </w:rPr>
                              </w:pPr>
                            </w:p>
                            <w:p w14:paraId="60499D3F" w14:textId="77777777" w:rsidR="00016085" w:rsidRDefault="00016085">
                              <w:pPr>
                                <w:spacing w:after="0"/>
                                <w:rPr>
                                  <w:b/>
                                  <w:bCs/>
                                  <w:color w:val="1F497D"/>
                                  <w:sz w:val="72"/>
                                  <w:szCs w:val="72"/>
                                </w:rPr>
                              </w:pPr>
                            </w:p>
                            <w:p w14:paraId="032255D4" w14:textId="5743549F" w:rsidR="00016085" w:rsidRDefault="00016085">
                              <w:pPr>
                                <w:spacing w:after="0"/>
                                <w:rPr>
                                  <w:b/>
                                  <w:bCs/>
                                  <w:color w:val="1F497D"/>
                                  <w:sz w:val="72"/>
                                  <w:szCs w:val="72"/>
                                </w:rPr>
                              </w:pPr>
                              <w:r>
                                <w:rPr>
                                  <w:b/>
                                  <w:bCs/>
                                  <w:color w:val="1F497D"/>
                                  <w:sz w:val="72"/>
                                  <w:szCs w:val="72"/>
                                </w:rPr>
                                <w:t xml:space="preserve">Call it </w:t>
                              </w:r>
                            </w:p>
                            <w:p w14:paraId="6569E938" w14:textId="77777777" w:rsidR="00016085" w:rsidRDefault="00016085">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" filled="f" stroked="f">
                  <v:textbox style="mso-fit-shape-to-text:t">
                    <w:txbxContent>
                      <w:p w14:paraId="3005F3E7" w14:textId="77777777" w:rsidR="00016085" w:rsidRDefault="00016085">
                        <w:pPr>
                          <w:jc w:val="right"/>
                        </w:pPr>
                      </w:p>
                    </w:txbxContent>
                  </v:textbox>
                </v:rect>
                <v:rect id="Rectangle 17" o:spid="_x0000_s1028"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367DCBAA" w14:textId="77777777" w:rsidR="00016085" w:rsidRDefault="00016085">
                        <w:pPr>
                          <w:spacing w:after="0"/>
                          <w:rPr>
                            <w:b/>
                            <w:bCs/>
                            <w:color w:val="1F497D"/>
                            <w:sz w:val="72"/>
                            <w:szCs w:val="72"/>
                          </w:rPr>
                        </w:pPr>
                      </w:p>
                      <w:p w14:paraId="12FAF8E6" w14:textId="77777777" w:rsidR="00016085" w:rsidRDefault="00016085">
                        <w:pPr>
                          <w:spacing w:after="0"/>
                          <w:rPr>
                            <w:b/>
                            <w:bCs/>
                            <w:color w:val="1F497D"/>
                            <w:sz w:val="72"/>
                            <w:szCs w:val="72"/>
                          </w:rPr>
                        </w:pPr>
                      </w:p>
                      <w:p w14:paraId="412B559D" w14:textId="77777777" w:rsidR="00016085" w:rsidRDefault="00016085">
                        <w:pPr>
                          <w:spacing w:after="0"/>
                          <w:rPr>
                            <w:b/>
                            <w:bCs/>
                            <w:color w:val="1F497D"/>
                            <w:sz w:val="72"/>
                            <w:szCs w:val="72"/>
                          </w:rPr>
                        </w:pPr>
                      </w:p>
                      <w:p w14:paraId="36803B82" w14:textId="77777777" w:rsidR="00016085" w:rsidRDefault="00016085">
                        <w:pPr>
                          <w:spacing w:after="0"/>
                          <w:rPr>
                            <w:b/>
                            <w:bCs/>
                            <w:color w:val="1F497D"/>
                            <w:sz w:val="72"/>
                            <w:szCs w:val="72"/>
                          </w:rPr>
                        </w:pPr>
                      </w:p>
                      <w:p w14:paraId="7077AB09" w14:textId="77777777" w:rsidR="00016085" w:rsidRDefault="00016085">
                        <w:pPr>
                          <w:spacing w:after="0"/>
                          <w:rPr>
                            <w:b/>
                            <w:bCs/>
                            <w:color w:val="1F497D"/>
                            <w:sz w:val="72"/>
                            <w:szCs w:val="72"/>
                          </w:rPr>
                        </w:pPr>
                      </w:p>
                      <w:p w14:paraId="68EEFAA5" w14:textId="72FAC82D" w:rsidR="00016085" w:rsidRDefault="00016085">
                        <w:pPr>
                          <w:spacing w:after="0"/>
                          <w:rPr>
                            <w:b/>
                            <w:bCs/>
                            <w:color w:val="1F497D"/>
                            <w:sz w:val="72"/>
                            <w:szCs w:val="72"/>
                          </w:rPr>
                        </w:pPr>
                        <w:r>
                          <w:rPr>
                            <w:b/>
                            <w:bCs/>
                            <w:color w:val="1F497D"/>
                            <w:sz w:val="72"/>
                            <w:szCs w:val="72"/>
                          </w:rPr>
                          <w:t xml:space="preserve">DPS </w:t>
                        </w:r>
                      </w:p>
                      <w:p w14:paraId="33127046" w14:textId="2E101283" w:rsidR="00016085" w:rsidRDefault="00016085">
                        <w:pPr>
                          <w:spacing w:after="0"/>
                          <w:rPr>
                            <w:b/>
                            <w:bCs/>
                            <w:color w:val="1F497D"/>
                            <w:sz w:val="72"/>
                            <w:szCs w:val="72"/>
                          </w:rPr>
                        </w:pPr>
                        <w:r>
                          <w:rPr>
                            <w:b/>
                            <w:bCs/>
                            <w:color w:val="1F497D"/>
                            <w:sz w:val="72"/>
                            <w:szCs w:val="72"/>
                          </w:rPr>
                          <w:t>Appointment Form</w:t>
                        </w:r>
                      </w:p>
                      <w:p w14:paraId="7FB1BA6B" w14:textId="77777777" w:rsidR="00016085" w:rsidRDefault="00016085">
                        <w:pPr>
                          <w:spacing w:after="0"/>
                          <w:rPr>
                            <w:b/>
                            <w:bCs/>
                            <w:color w:val="1F497D"/>
                            <w:sz w:val="72"/>
                            <w:szCs w:val="72"/>
                          </w:rPr>
                        </w:pPr>
                      </w:p>
                      <w:p w14:paraId="60499D3F" w14:textId="77777777" w:rsidR="00016085" w:rsidRDefault="00016085">
                        <w:pPr>
                          <w:spacing w:after="0"/>
                          <w:rPr>
                            <w:b/>
                            <w:bCs/>
                            <w:color w:val="1F497D"/>
                            <w:sz w:val="72"/>
                            <w:szCs w:val="72"/>
                          </w:rPr>
                        </w:pPr>
                      </w:p>
                      <w:p w14:paraId="032255D4" w14:textId="5743549F" w:rsidR="00016085" w:rsidRDefault="00016085">
                        <w:pPr>
                          <w:spacing w:after="0"/>
                          <w:rPr>
                            <w:b/>
                            <w:bCs/>
                            <w:color w:val="1F497D"/>
                            <w:sz w:val="72"/>
                            <w:szCs w:val="72"/>
                          </w:rPr>
                        </w:pPr>
                        <w:r>
                          <w:rPr>
                            <w:b/>
                            <w:bCs/>
                            <w:color w:val="1F497D"/>
                            <w:sz w:val="72"/>
                            <w:szCs w:val="72"/>
                          </w:rPr>
                          <w:t xml:space="preserve">Call it </w:t>
                        </w:r>
                      </w:p>
                      <w:p w14:paraId="6569E938" w14:textId="77777777" w:rsidR="00016085" w:rsidRDefault="00016085">
                        <w:pPr>
                          <w:rPr>
                            <w:b/>
                            <w:bCs/>
                            <w:color w:val="000000"/>
                            <w:sz w:val="32"/>
                            <w:szCs w:val="32"/>
                          </w:rPr>
                        </w:pPr>
                      </w:p>
                    </w:txbxContent>
                  </v:textbox>
                </v:rect>
                <w10:wrap anchorx="page" anchory="margin"/>
              </v:group>
            </w:pict>
          </mc:Fallback>
        </mc:AlternateContent>
      </w:r>
    </w:p>
    <w:p w14:paraId="49477784" w14:textId="77777777" w:rsidR="00B9342C" w:rsidRDefault="00B9342C">
      <w:pPr>
        <w:rPr>
          <w:rFonts w:ascii="Arial" w:hAnsi="Arial" w:cs="Arial"/>
          <w:b/>
          <w:caps/>
          <w:sz w:val="24"/>
          <w:szCs w:val="24"/>
        </w:rPr>
      </w:pPr>
    </w:p>
    <w:p w14:paraId="13806985" w14:textId="4EE887E9" w:rsidR="00D378AB" w:rsidRDefault="0052136E">
      <w:pPr>
        <w:rPr>
          <w:rFonts w:ascii="Arial" w:hAnsi="Arial" w:cs="Arial"/>
          <w:sz w:val="24"/>
          <w:szCs w:val="24"/>
        </w:rPr>
      </w:pPr>
      <w:r w:rsidRPr="002E6F19">
        <w:rPr>
          <w:rFonts w:ascii="Arial" w:hAnsi="Arial" w:cs="Arial"/>
          <w:sz w:val="24"/>
          <w:szCs w:val="24"/>
        </w:rPr>
        <w:t xml:space="preserve">This </w:t>
      </w:r>
      <w:r w:rsidR="00B00E35">
        <w:rPr>
          <w:rFonts w:ascii="Arial" w:hAnsi="Arial" w:cs="Arial"/>
          <w:sz w:val="24"/>
          <w:szCs w:val="24"/>
        </w:rPr>
        <w:t>DPS</w:t>
      </w:r>
      <w:r w:rsidRPr="002E6F19">
        <w:rPr>
          <w:rFonts w:ascii="Arial" w:hAnsi="Arial" w:cs="Arial"/>
          <w:sz w:val="24"/>
          <w:szCs w:val="24"/>
        </w:rPr>
        <w:t xml:space="preserve"> </w:t>
      </w:r>
      <w:r w:rsidR="00610D8D">
        <w:rPr>
          <w:rFonts w:ascii="Arial" w:hAnsi="Arial" w:cs="Arial"/>
          <w:sz w:val="24"/>
          <w:szCs w:val="24"/>
        </w:rPr>
        <w:t>Appointment</w:t>
      </w:r>
      <w:r w:rsidR="00610D8D" w:rsidRPr="002E6F19">
        <w:rPr>
          <w:rFonts w:ascii="Arial" w:hAnsi="Arial" w:cs="Arial"/>
          <w:sz w:val="24"/>
          <w:szCs w:val="24"/>
        </w:rPr>
        <w:t xml:space="preserve"> </w:t>
      </w:r>
      <w:r w:rsidRPr="002E6F19">
        <w:rPr>
          <w:rFonts w:ascii="Arial" w:hAnsi="Arial" w:cs="Arial"/>
          <w:sz w:val="24"/>
          <w:szCs w:val="24"/>
        </w:rPr>
        <w:t xml:space="preserve">Form </w:t>
      </w:r>
      <w:r w:rsidR="00E40448">
        <w:rPr>
          <w:rFonts w:ascii="Arial" w:hAnsi="Arial" w:cs="Arial"/>
          <w:sz w:val="24"/>
          <w:szCs w:val="24"/>
        </w:rPr>
        <w:t>creates the</w:t>
      </w:r>
      <w:r w:rsidRPr="002E6F19">
        <w:rPr>
          <w:rFonts w:ascii="Arial" w:hAnsi="Arial" w:cs="Arial"/>
          <w:sz w:val="24"/>
          <w:szCs w:val="24"/>
        </w:rPr>
        <w:t xml:space="preserve"> </w:t>
      </w:r>
      <w:r w:rsidR="00B00E35">
        <w:rPr>
          <w:rFonts w:ascii="Arial" w:hAnsi="Arial" w:cs="Arial"/>
          <w:sz w:val="24"/>
          <w:szCs w:val="24"/>
        </w:rPr>
        <w:t>DPS</w:t>
      </w:r>
      <w:r w:rsidRPr="002E6F19">
        <w:rPr>
          <w:rFonts w:ascii="Arial" w:hAnsi="Arial" w:cs="Arial"/>
          <w:sz w:val="24"/>
          <w:szCs w:val="24"/>
        </w:rPr>
        <w:t xml:space="preserve"> Contract. It summarises the </w:t>
      </w:r>
      <w:r w:rsidR="00E40448">
        <w:rPr>
          <w:rFonts w:ascii="Arial" w:hAnsi="Arial" w:cs="Arial"/>
          <w:sz w:val="24"/>
          <w:szCs w:val="24"/>
        </w:rPr>
        <w:t xml:space="preserve">main </w:t>
      </w:r>
      <w:r w:rsidRPr="002E6F19">
        <w:rPr>
          <w:rFonts w:ascii="Arial" w:hAnsi="Arial" w:cs="Arial"/>
          <w:sz w:val="24"/>
          <w:szCs w:val="24"/>
        </w:rPr>
        <w:t xml:space="preserve">features of the procurement and </w:t>
      </w:r>
      <w:r w:rsidR="00610D8D">
        <w:rPr>
          <w:rFonts w:ascii="Arial" w:hAnsi="Arial" w:cs="Arial"/>
          <w:sz w:val="24"/>
          <w:szCs w:val="24"/>
        </w:rPr>
        <w:t>signposts to where information is held as a result of the Supplier</w:t>
      </w:r>
      <w:r w:rsidR="00303618">
        <w:rPr>
          <w:rFonts w:ascii="Arial" w:hAnsi="Arial" w:cs="Arial"/>
          <w:sz w:val="24"/>
          <w:szCs w:val="24"/>
        </w:rPr>
        <w:t>’s</w:t>
      </w:r>
      <w:r w:rsidR="00610D8D">
        <w:rPr>
          <w:rFonts w:ascii="Arial" w:hAnsi="Arial" w:cs="Arial"/>
          <w:sz w:val="24"/>
          <w:szCs w:val="24"/>
        </w:rPr>
        <w:t xml:space="preserve"> DPS SQ Submission such as </w:t>
      </w:r>
      <w:r w:rsidR="00E40448">
        <w:rPr>
          <w:rFonts w:ascii="Arial" w:hAnsi="Arial" w:cs="Arial"/>
          <w:sz w:val="24"/>
          <w:szCs w:val="24"/>
        </w:rPr>
        <w:t>CCS</w:t>
      </w:r>
      <w:r w:rsidR="00B7387D">
        <w:rPr>
          <w:rFonts w:ascii="Arial" w:hAnsi="Arial" w:cs="Arial"/>
          <w:sz w:val="24"/>
          <w:szCs w:val="24"/>
        </w:rPr>
        <w:t>’</w:t>
      </w:r>
      <w:r w:rsidR="00E40448">
        <w:rPr>
          <w:rFonts w:ascii="Arial" w:hAnsi="Arial" w:cs="Arial"/>
          <w:sz w:val="24"/>
          <w:szCs w:val="24"/>
        </w:rPr>
        <w:t xml:space="preserve"> and the Supplier’s contact details.</w:t>
      </w:r>
    </w:p>
    <w:tbl>
      <w:tblPr>
        <w:tblStyle w:val="LightList"/>
        <w:tblW w:w="10530" w:type="dxa"/>
        <w:tblInd w:w="-730" w:type="dxa"/>
        <w:tblLayout w:type="fixed"/>
        <w:tblLook w:val="0000" w:firstRow="0" w:lastRow="0" w:firstColumn="0" w:lastColumn="0" w:noHBand="0" w:noVBand="0"/>
      </w:tblPr>
      <w:tblGrid>
        <w:gridCol w:w="578"/>
        <w:gridCol w:w="1843"/>
        <w:gridCol w:w="8109"/>
      </w:tblGrid>
      <w:tr w:rsidR="00D378AB" w:rsidRPr="002E6F19" w14:paraId="232A9FC3" w14:textId="77777777" w:rsidTr="007130F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578" w:type="dxa"/>
          </w:tcPr>
          <w:p w14:paraId="405CDC4C" w14:textId="77777777" w:rsidR="00D378AB" w:rsidRPr="002E6F19" w:rsidRDefault="00D378AB">
            <w:pPr>
              <w:pStyle w:val="11table"/>
              <w:numPr>
                <w:ilvl w:val="0"/>
                <w:numId w:val="32"/>
              </w:numPr>
              <w:ind w:left="360"/>
              <w:rPr>
                <w:rFonts w:ascii="Arial" w:hAnsi="Arial" w:cs="Arial"/>
                <w:bCs/>
                <w:sz w:val="24"/>
                <w:szCs w:val="24"/>
              </w:rPr>
            </w:pPr>
          </w:p>
        </w:tc>
        <w:tc>
          <w:tcPr>
            <w:tcW w:w="1843" w:type="dxa"/>
          </w:tcPr>
          <w:p w14:paraId="457C264D" w14:textId="77777777" w:rsidR="00D378AB" w:rsidRPr="002E6F19"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109" w:type="dxa"/>
          </w:tcPr>
          <w:p w14:paraId="7D99F73D" w14:textId="77777777" w:rsidR="00F62058" w:rsidRDefault="009E7100">
            <w:pPr>
              <w:spacing w:after="0"/>
              <w:rPr>
                <w:rFonts w:ascii="Arial" w:hAnsi="Arial" w:cs="Arial"/>
                <w:sz w:val="24"/>
                <w:szCs w:val="24"/>
              </w:rPr>
            </w:pPr>
            <w:r w:rsidRPr="002E6F19">
              <w:rPr>
                <w:rFonts w:ascii="Arial" w:hAnsi="Arial" w:cs="Arial"/>
                <w:sz w:val="24"/>
                <w:szCs w:val="24"/>
              </w:rPr>
              <w:t>T</w:t>
            </w:r>
            <w:r w:rsidR="0052136E" w:rsidRPr="002E6F19">
              <w:rPr>
                <w:rFonts w:ascii="Arial" w:hAnsi="Arial" w:cs="Arial"/>
                <w:sz w:val="24"/>
                <w:szCs w:val="24"/>
              </w:rPr>
              <w:t xml:space="preserve">he </w:t>
            </w:r>
            <w:r w:rsidR="00E40448">
              <w:rPr>
                <w:rFonts w:ascii="Arial" w:hAnsi="Arial" w:cs="Arial"/>
                <w:sz w:val="24"/>
                <w:szCs w:val="24"/>
              </w:rPr>
              <w:t>Minister for the Cabinet Office</w:t>
            </w:r>
            <w:r w:rsidR="0052136E" w:rsidRPr="002E6F19">
              <w:rPr>
                <w:rFonts w:ascii="Arial" w:hAnsi="Arial" w:cs="Arial"/>
                <w:sz w:val="24"/>
                <w:szCs w:val="24"/>
              </w:rPr>
              <w:t xml:space="preserve"> represented </w:t>
            </w:r>
            <w:r w:rsidR="00F62058">
              <w:rPr>
                <w:rFonts w:ascii="Arial" w:hAnsi="Arial" w:cs="Arial"/>
                <w:sz w:val="24"/>
                <w:szCs w:val="24"/>
              </w:rPr>
              <w:t xml:space="preserve">by its </w:t>
            </w:r>
            <w:r w:rsidR="00F62058" w:rsidRPr="002E6F19">
              <w:rPr>
                <w:rFonts w:ascii="Arial" w:hAnsi="Arial" w:cs="Arial"/>
                <w:sz w:val="24"/>
                <w:szCs w:val="24"/>
              </w:rPr>
              <w:t xml:space="preserve">executive agency </w:t>
            </w:r>
            <w:r w:rsidR="00E40448">
              <w:rPr>
                <w:rFonts w:ascii="Arial" w:hAnsi="Arial" w:cs="Arial"/>
                <w:sz w:val="24"/>
                <w:szCs w:val="24"/>
              </w:rPr>
              <w:t>the</w:t>
            </w:r>
            <w:r w:rsidR="0052136E" w:rsidRPr="002E6F19">
              <w:rPr>
                <w:rFonts w:ascii="Arial" w:hAnsi="Arial" w:cs="Arial"/>
                <w:sz w:val="24"/>
                <w:szCs w:val="24"/>
              </w:rPr>
              <w:t xml:space="preserve"> Crown Commercial Service</w:t>
            </w:r>
            <w:r w:rsidR="00F62058">
              <w:rPr>
                <w:rFonts w:ascii="Arial" w:hAnsi="Arial" w:cs="Arial"/>
                <w:sz w:val="24"/>
                <w:szCs w:val="24"/>
              </w:rPr>
              <w:t xml:space="preserve"> (CCS). </w:t>
            </w:r>
          </w:p>
          <w:p w14:paraId="4B3DA13E" w14:textId="77777777" w:rsidR="00F62058" w:rsidRDefault="00F62058">
            <w:pPr>
              <w:spacing w:after="0"/>
              <w:rPr>
                <w:rFonts w:ascii="Arial" w:hAnsi="Arial" w:cs="Arial"/>
                <w:sz w:val="24"/>
                <w:szCs w:val="24"/>
              </w:rPr>
            </w:pPr>
          </w:p>
          <w:p w14:paraId="3AB7803D" w14:textId="12EAC55E" w:rsidR="00F62058" w:rsidRDefault="00F62058">
            <w:pPr>
              <w:spacing w:after="0"/>
              <w:rPr>
                <w:rFonts w:ascii="Arial" w:hAnsi="Arial" w:cs="Arial"/>
                <w:sz w:val="24"/>
                <w:szCs w:val="24"/>
              </w:rPr>
            </w:pPr>
            <w:r>
              <w:rPr>
                <w:rFonts w:ascii="Arial" w:hAnsi="Arial" w:cs="Arial"/>
                <w:sz w:val="24"/>
                <w:szCs w:val="24"/>
              </w:rPr>
              <w:t>Its</w:t>
            </w:r>
            <w:r w:rsidR="0052136E" w:rsidRPr="002E6F19">
              <w:rPr>
                <w:rFonts w:ascii="Arial" w:hAnsi="Arial" w:cs="Arial"/>
                <w:sz w:val="24"/>
                <w:szCs w:val="24"/>
              </w:rPr>
              <w:t xml:space="preserve"> </w:t>
            </w:r>
            <w:r>
              <w:rPr>
                <w:rFonts w:ascii="Arial" w:hAnsi="Arial" w:cs="Arial"/>
                <w:sz w:val="24"/>
                <w:szCs w:val="24"/>
              </w:rPr>
              <w:t xml:space="preserve">offices are </w:t>
            </w:r>
            <w:r w:rsidR="00042537">
              <w:rPr>
                <w:rFonts w:ascii="Arial" w:hAnsi="Arial" w:cs="Arial"/>
                <w:sz w:val="24"/>
                <w:szCs w:val="24"/>
              </w:rPr>
              <w:t>on</w:t>
            </w:r>
            <w:r>
              <w:rPr>
                <w:rFonts w:ascii="Arial" w:hAnsi="Arial" w:cs="Arial"/>
                <w:sz w:val="24"/>
                <w:szCs w:val="24"/>
              </w:rPr>
              <w:t xml:space="preserve">: </w:t>
            </w:r>
            <w:r w:rsidR="0052136E" w:rsidRPr="002E6F19">
              <w:rPr>
                <w:rFonts w:ascii="Arial" w:hAnsi="Arial" w:cs="Arial"/>
                <w:sz w:val="24"/>
                <w:szCs w:val="24"/>
              </w:rPr>
              <w:t>9th Floor, The Capital, Ol</w:t>
            </w:r>
            <w:r>
              <w:rPr>
                <w:rFonts w:ascii="Arial" w:hAnsi="Arial" w:cs="Arial"/>
                <w:sz w:val="24"/>
                <w:szCs w:val="24"/>
              </w:rPr>
              <w:t>d Hall Street, Liverpool L3 9PP.</w:t>
            </w:r>
          </w:p>
          <w:p w14:paraId="46D637E1" w14:textId="77777777" w:rsidR="009E7100" w:rsidRPr="002E6F19" w:rsidRDefault="009E7100" w:rsidP="00AB5036">
            <w:pPr>
              <w:spacing w:after="0"/>
              <w:rPr>
                <w:rFonts w:ascii="Arial" w:hAnsi="Arial" w:cs="Arial"/>
                <w:b/>
                <w:spacing w:val="-3"/>
                <w:sz w:val="24"/>
                <w:szCs w:val="24"/>
                <w:shd w:val="clear" w:color="auto" w:fill="FFFF00"/>
                <w:lang w:eastAsia="en-GB"/>
              </w:rPr>
            </w:pPr>
          </w:p>
        </w:tc>
      </w:tr>
      <w:tr w:rsidR="00D378AB" w:rsidRPr="002E6F19" w14:paraId="53708DE6" w14:textId="77777777" w:rsidTr="007130F7">
        <w:trPr>
          <w:trHeight w:val="976"/>
        </w:trPr>
        <w:tc>
          <w:tcPr>
            <w:cnfStyle w:val="000010000000" w:firstRow="0" w:lastRow="0" w:firstColumn="0" w:lastColumn="0" w:oddVBand="1" w:evenVBand="0" w:oddHBand="0" w:evenHBand="0" w:firstRowFirstColumn="0" w:firstRowLastColumn="0" w:lastRowFirstColumn="0" w:lastRowLastColumn="0"/>
            <w:tcW w:w="578" w:type="dxa"/>
          </w:tcPr>
          <w:p w14:paraId="353FBA55" w14:textId="2CBF7443" w:rsidR="00D378AB" w:rsidRPr="002E6F19" w:rsidRDefault="00D378AB">
            <w:pPr>
              <w:pStyle w:val="11table"/>
              <w:numPr>
                <w:ilvl w:val="0"/>
                <w:numId w:val="32"/>
              </w:numPr>
              <w:ind w:left="360"/>
              <w:rPr>
                <w:rFonts w:ascii="Arial" w:hAnsi="Arial" w:cs="Arial"/>
                <w:bCs/>
                <w:sz w:val="24"/>
                <w:szCs w:val="24"/>
              </w:rPr>
            </w:pPr>
          </w:p>
        </w:tc>
        <w:tc>
          <w:tcPr>
            <w:tcW w:w="1843" w:type="dxa"/>
          </w:tcPr>
          <w:p w14:paraId="6D152876" w14:textId="77777777" w:rsidR="00D378AB"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Supplier</w:t>
            </w:r>
          </w:p>
          <w:p w14:paraId="5FBE398A" w14:textId="77777777" w:rsidR="008A2FC0" w:rsidRDefault="008A2FC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8DC1516" w14:textId="77777777" w:rsidR="008A2FC0" w:rsidRPr="002E6F19" w:rsidRDefault="008A2FC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109"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87"/>
            </w:tblGrid>
            <w:tr w:rsidR="00245D4C" w:rsidRPr="002E6F19" w14:paraId="31D7B212" w14:textId="77777777" w:rsidTr="006C1806">
              <w:tc>
                <w:tcPr>
                  <w:tcW w:w="7287" w:type="dxa"/>
                  <w:shd w:val="clear" w:color="auto" w:fill="auto"/>
                </w:tcPr>
                <w:p w14:paraId="51F7FDFD" w14:textId="60AED118" w:rsidR="00245D4C" w:rsidRPr="00F62058" w:rsidRDefault="00245D4C" w:rsidP="008C7EA8">
                  <w:pPr>
                    <w:spacing w:after="0"/>
                    <w:rPr>
                      <w:rFonts w:ascii="Arial" w:hAnsi="Arial" w:cs="Arial"/>
                      <w:sz w:val="24"/>
                      <w:szCs w:val="24"/>
                      <w:shd w:val="clear" w:color="auto" w:fill="FFFF00"/>
                    </w:rPr>
                  </w:pPr>
                  <w:r>
                    <w:rPr>
                      <w:rFonts w:ascii="Arial" w:hAnsi="Arial" w:cs="Arial"/>
                      <w:sz w:val="24"/>
                      <w:szCs w:val="24"/>
                    </w:rPr>
                    <w:t>The name, address, and registration number of the Supplier will be captured as part of the selection questionnaire during the DPS Registration process</w:t>
                  </w:r>
                </w:p>
              </w:tc>
            </w:tr>
          </w:tbl>
          <w:p w14:paraId="43CABAE4" w14:textId="77777777" w:rsidR="00D378AB" w:rsidRPr="002E6F19" w:rsidRDefault="00D378AB">
            <w:pPr>
              <w:spacing w:after="0"/>
              <w:rPr>
                <w:rFonts w:ascii="Arial" w:hAnsi="Arial" w:cs="Arial"/>
                <w:sz w:val="24"/>
                <w:szCs w:val="24"/>
              </w:rPr>
            </w:pPr>
          </w:p>
        </w:tc>
      </w:tr>
      <w:tr w:rsidR="00D378AB" w:rsidRPr="002E6F19" w14:paraId="373BAF22" w14:textId="77777777" w:rsidTr="007130F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578" w:type="dxa"/>
          </w:tcPr>
          <w:p w14:paraId="20009EED" w14:textId="77777777" w:rsidR="00D378AB" w:rsidRPr="002E6F19" w:rsidRDefault="00D378AB">
            <w:pPr>
              <w:pStyle w:val="11table"/>
              <w:numPr>
                <w:ilvl w:val="0"/>
                <w:numId w:val="32"/>
              </w:numPr>
              <w:ind w:left="360"/>
              <w:rPr>
                <w:rFonts w:ascii="Arial" w:hAnsi="Arial" w:cs="Arial"/>
                <w:bCs/>
                <w:sz w:val="24"/>
                <w:szCs w:val="24"/>
              </w:rPr>
            </w:pPr>
          </w:p>
        </w:tc>
        <w:tc>
          <w:tcPr>
            <w:tcW w:w="1843" w:type="dxa"/>
          </w:tcPr>
          <w:p w14:paraId="52DDB2ED" w14:textId="34D488B9" w:rsidR="00D378AB" w:rsidRPr="002E6F19" w:rsidRDefault="00B00E35">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DPS</w:t>
            </w:r>
            <w:r w:rsidR="0052136E" w:rsidRPr="002E6F19">
              <w:rPr>
                <w:rFonts w:ascii="Arial" w:hAnsi="Arial" w:cs="Arial"/>
                <w:bCs/>
                <w:sz w:val="24"/>
                <w:szCs w:val="24"/>
              </w:rPr>
              <w:t xml:space="preserve"> Contract</w:t>
            </w:r>
          </w:p>
        </w:tc>
        <w:tc>
          <w:tcPr>
            <w:cnfStyle w:val="000010000000" w:firstRow="0" w:lastRow="0" w:firstColumn="0" w:lastColumn="0" w:oddVBand="1" w:evenVBand="0" w:oddHBand="0" w:evenHBand="0" w:firstRowFirstColumn="0" w:firstRowLastColumn="0" w:lastRowFirstColumn="0" w:lastRowLastColumn="0"/>
            <w:tcW w:w="8109" w:type="dxa"/>
          </w:tcPr>
          <w:p w14:paraId="5E65B4D7" w14:textId="7E54B532" w:rsidR="0029480E" w:rsidRDefault="0051380D" w:rsidP="00135884">
            <w:pPr>
              <w:pStyle w:val="11table"/>
              <w:numPr>
                <w:ilvl w:val="0"/>
                <w:numId w:val="0"/>
              </w:numPr>
              <w:rPr>
                <w:rFonts w:ascii="Arial" w:hAnsi="Arial" w:cs="Arial"/>
                <w:b w:val="0"/>
                <w:sz w:val="24"/>
                <w:szCs w:val="24"/>
              </w:rPr>
            </w:pPr>
            <w:r>
              <w:rPr>
                <w:rFonts w:ascii="Arial" w:hAnsi="Arial" w:cs="Arial"/>
                <w:b w:val="0"/>
                <w:sz w:val="24"/>
                <w:szCs w:val="24"/>
              </w:rPr>
              <w:t xml:space="preserve">This </w:t>
            </w:r>
            <w:r w:rsidR="00B00E35">
              <w:rPr>
                <w:rFonts w:ascii="Arial" w:hAnsi="Arial" w:cs="Arial"/>
                <w:b w:val="0"/>
                <w:sz w:val="24"/>
                <w:szCs w:val="24"/>
              </w:rPr>
              <w:t>dynamic purchasing system access agreement</w:t>
            </w:r>
            <w:r w:rsidR="0052136E" w:rsidRPr="002E6F19">
              <w:rPr>
                <w:rFonts w:ascii="Arial" w:hAnsi="Arial" w:cs="Arial"/>
                <w:b w:val="0"/>
                <w:sz w:val="24"/>
                <w:szCs w:val="24"/>
              </w:rPr>
              <w:t xml:space="preserve"> </w:t>
            </w:r>
            <w:r>
              <w:rPr>
                <w:rFonts w:ascii="Arial" w:hAnsi="Arial" w:cs="Arial"/>
                <w:b w:val="0"/>
                <w:sz w:val="24"/>
                <w:szCs w:val="24"/>
              </w:rPr>
              <w:t xml:space="preserve">between CCS and the </w:t>
            </w:r>
            <w:r w:rsidR="00723D56">
              <w:rPr>
                <w:rFonts w:ascii="Arial" w:hAnsi="Arial" w:cs="Arial"/>
                <w:b w:val="0"/>
                <w:sz w:val="24"/>
                <w:szCs w:val="24"/>
              </w:rPr>
              <w:t xml:space="preserve">Supplier </w:t>
            </w:r>
            <w:r w:rsidR="00AB5036">
              <w:rPr>
                <w:rFonts w:ascii="Arial" w:hAnsi="Arial" w:cs="Arial"/>
                <w:b w:val="0"/>
                <w:sz w:val="24"/>
                <w:szCs w:val="24"/>
              </w:rPr>
              <w:t xml:space="preserve">allows the Supplier to be considered for </w:t>
            </w:r>
            <w:r w:rsidR="00B00E35">
              <w:rPr>
                <w:rFonts w:ascii="Arial" w:hAnsi="Arial" w:cs="Arial"/>
                <w:b w:val="0"/>
                <w:sz w:val="24"/>
                <w:szCs w:val="24"/>
              </w:rPr>
              <w:t>Order</w:t>
            </w:r>
            <w:r w:rsidR="00AB5036">
              <w:rPr>
                <w:rFonts w:ascii="Arial" w:hAnsi="Arial" w:cs="Arial"/>
                <w:b w:val="0"/>
                <w:sz w:val="24"/>
                <w:szCs w:val="24"/>
              </w:rPr>
              <w:t xml:space="preserve"> Contracts to </w:t>
            </w:r>
            <w:r w:rsidR="0052136E" w:rsidRPr="002E6F19">
              <w:rPr>
                <w:rFonts w:ascii="Arial" w:hAnsi="Arial" w:cs="Arial"/>
                <w:b w:val="0"/>
                <w:sz w:val="24"/>
                <w:szCs w:val="24"/>
              </w:rPr>
              <w:t>supply</w:t>
            </w:r>
            <w:r w:rsidR="000C2302">
              <w:rPr>
                <w:rFonts w:ascii="Arial" w:hAnsi="Arial" w:cs="Arial"/>
                <w:b w:val="0"/>
                <w:sz w:val="24"/>
                <w:szCs w:val="24"/>
              </w:rPr>
              <w:t xml:space="preserve"> the Deliverables</w:t>
            </w:r>
            <w:r w:rsidR="00646C7E">
              <w:rPr>
                <w:rFonts w:ascii="Arial" w:hAnsi="Arial" w:cs="Arial"/>
                <w:b w:val="0"/>
                <w:sz w:val="24"/>
                <w:szCs w:val="24"/>
              </w:rPr>
              <w:t xml:space="preserve"> </w:t>
            </w:r>
            <w:r w:rsidR="00646C7E" w:rsidRPr="0029480E">
              <w:rPr>
                <w:rFonts w:ascii="Arial" w:hAnsi="Arial" w:cs="Arial"/>
                <w:b w:val="0"/>
                <w:sz w:val="24"/>
                <w:szCs w:val="24"/>
              </w:rPr>
              <w:t xml:space="preserve">in </w:t>
            </w:r>
            <w:r w:rsidR="0029480E" w:rsidRPr="0029480E">
              <w:rPr>
                <w:rFonts w:ascii="Arial" w:hAnsi="Arial" w:cs="Arial"/>
                <w:b w:val="0"/>
                <w:sz w:val="24"/>
                <w:szCs w:val="24"/>
              </w:rPr>
              <w:t>Services;</w:t>
            </w:r>
          </w:p>
          <w:p w14:paraId="12B83FBE" w14:textId="77777777" w:rsidR="0029480E" w:rsidRDefault="0029480E" w:rsidP="00135884">
            <w:pPr>
              <w:pStyle w:val="11table"/>
              <w:numPr>
                <w:ilvl w:val="0"/>
                <w:numId w:val="0"/>
              </w:numPr>
              <w:rPr>
                <w:rFonts w:ascii="Arial" w:hAnsi="Arial" w:cs="Arial"/>
                <w:b w:val="0"/>
                <w:sz w:val="24"/>
                <w:szCs w:val="24"/>
                <w:highlight w:val="yellow"/>
              </w:rPr>
            </w:pPr>
          </w:p>
          <w:p w14:paraId="420B20F9" w14:textId="3EE1D71E" w:rsidR="0029480E" w:rsidRPr="00834666" w:rsidRDefault="0029480E"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highlight w:val="white"/>
              </w:rPr>
              <w:t>Consultancy and Advice</w:t>
            </w:r>
          </w:p>
          <w:p w14:paraId="3FFCBAE6" w14:textId="77777777" w:rsidR="0029480E" w:rsidRPr="00834666" w:rsidRDefault="0029480E"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highlight w:val="white"/>
              </w:rPr>
              <w:t>Penetration testing and IT Health Check</w:t>
            </w:r>
          </w:p>
          <w:p w14:paraId="5D9AE1D2" w14:textId="77777777" w:rsidR="0029480E" w:rsidRPr="00834666" w:rsidRDefault="0029480E"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highlight w:val="white"/>
              </w:rPr>
              <w:t>Incident Management</w:t>
            </w:r>
          </w:p>
          <w:p w14:paraId="19D60E15" w14:textId="21220202" w:rsidR="0029480E" w:rsidRPr="00834666" w:rsidRDefault="0029480E"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highlight w:val="white"/>
              </w:rPr>
              <w:t>Data destruction and sanitation services</w:t>
            </w:r>
          </w:p>
          <w:p w14:paraId="30B3CA8A" w14:textId="2B3A493F" w:rsidR="00834666" w:rsidRPr="00834666" w:rsidRDefault="00834666"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color w:val="000000"/>
                <w:highlight w:val="white"/>
              </w:rPr>
              <w:t>Encryption Services</w:t>
            </w:r>
          </w:p>
          <w:p w14:paraId="7618B366" w14:textId="3B4CEFF9" w:rsidR="00834666" w:rsidRPr="00834666" w:rsidRDefault="00834666" w:rsidP="00834666">
            <w:pPr>
              <w:pStyle w:val="ListParagraph"/>
              <w:numPr>
                <w:ilvl w:val="0"/>
                <w:numId w:val="48"/>
              </w:numPr>
              <w:pBdr>
                <w:top w:val="nil"/>
                <w:left w:val="nil"/>
                <w:bottom w:val="nil"/>
                <w:right w:val="nil"/>
                <w:between w:val="nil"/>
              </w:pBdr>
              <w:suppressAutoHyphens w:val="0"/>
              <w:autoSpaceDN/>
              <w:spacing w:after="100" w:afterAutospacing="1" w:line="259" w:lineRule="auto"/>
              <w:ind w:left="1077" w:hanging="357"/>
              <w:textAlignment w:val="auto"/>
              <w:rPr>
                <w:rFonts w:ascii="Arial" w:hAnsi="Arial" w:cs="Arial"/>
                <w:color w:val="000000"/>
                <w:highlight w:val="white"/>
              </w:rPr>
            </w:pPr>
            <w:r w:rsidRPr="00834666">
              <w:rPr>
                <w:rFonts w:ascii="Arial" w:hAnsi="Arial" w:cs="Arial"/>
                <w:color w:val="000000"/>
                <w:highlight w:val="white"/>
              </w:rPr>
              <w:t>Managed Security Service</w:t>
            </w:r>
          </w:p>
          <w:p w14:paraId="0AE31E15" w14:textId="63819B18" w:rsidR="00646C7E" w:rsidRDefault="00646C7E" w:rsidP="0029480E">
            <w:pPr>
              <w:pStyle w:val="11table"/>
              <w:numPr>
                <w:ilvl w:val="0"/>
                <w:numId w:val="0"/>
              </w:numPr>
              <w:rPr>
                <w:rFonts w:ascii="Arial" w:hAnsi="Arial" w:cs="Arial"/>
                <w:b w:val="0"/>
                <w:sz w:val="24"/>
              </w:rPr>
            </w:pPr>
            <w:r>
              <w:rPr>
                <w:rFonts w:ascii="Arial" w:hAnsi="Arial" w:cs="Arial"/>
                <w:b w:val="0"/>
                <w:sz w:val="24"/>
                <w:szCs w:val="24"/>
              </w:rPr>
              <w:t xml:space="preserve">You cannot deliver in any other </w:t>
            </w:r>
            <w:r w:rsidR="00862C69">
              <w:rPr>
                <w:rFonts w:ascii="Arial" w:hAnsi="Arial" w:cs="Arial"/>
                <w:b w:val="0"/>
                <w:sz w:val="24"/>
                <w:szCs w:val="24"/>
              </w:rPr>
              <w:t xml:space="preserve">Filter Categories </w:t>
            </w:r>
            <w:r>
              <w:rPr>
                <w:rFonts w:ascii="Arial" w:hAnsi="Arial" w:cs="Arial"/>
                <w:b w:val="0"/>
                <w:sz w:val="24"/>
                <w:szCs w:val="24"/>
              </w:rPr>
              <w:t>under this contract</w:t>
            </w:r>
            <w:r w:rsidR="00AB5036" w:rsidRPr="00AB5036">
              <w:rPr>
                <w:rFonts w:ascii="Arial" w:hAnsi="Arial" w:cs="Arial"/>
                <w:b w:val="0"/>
                <w:sz w:val="24"/>
              </w:rPr>
              <w:t xml:space="preserve">. </w:t>
            </w:r>
            <w:r>
              <w:rPr>
                <w:rFonts w:ascii="Arial" w:hAnsi="Arial" w:cs="Arial"/>
                <w:b w:val="0"/>
                <w:sz w:val="24"/>
              </w:rPr>
              <w:t xml:space="preserve">Any references made to other </w:t>
            </w:r>
            <w:r w:rsidR="00862C69">
              <w:rPr>
                <w:rFonts w:ascii="Arial" w:hAnsi="Arial" w:cs="Arial"/>
                <w:b w:val="0"/>
                <w:sz w:val="24"/>
              </w:rPr>
              <w:t xml:space="preserve">Filter </w:t>
            </w:r>
            <w:r w:rsidR="00B00E35">
              <w:rPr>
                <w:rFonts w:ascii="Arial" w:hAnsi="Arial" w:cs="Arial"/>
                <w:b w:val="0"/>
                <w:sz w:val="24"/>
              </w:rPr>
              <w:t>Categories</w:t>
            </w:r>
            <w:r>
              <w:rPr>
                <w:rFonts w:ascii="Arial" w:hAnsi="Arial" w:cs="Arial"/>
                <w:b w:val="0"/>
                <w:sz w:val="24"/>
              </w:rPr>
              <w:t xml:space="preserve"> in this </w:t>
            </w:r>
            <w:r w:rsidR="00BB2767">
              <w:rPr>
                <w:rFonts w:ascii="Arial" w:hAnsi="Arial" w:cs="Arial"/>
                <w:b w:val="0"/>
                <w:sz w:val="24"/>
              </w:rPr>
              <w:t>C</w:t>
            </w:r>
            <w:r w:rsidR="0029480E">
              <w:rPr>
                <w:rFonts w:ascii="Arial" w:hAnsi="Arial" w:cs="Arial"/>
                <w:b w:val="0"/>
                <w:sz w:val="24"/>
              </w:rPr>
              <w:t>ontract do not apply.</w:t>
            </w:r>
            <w:r>
              <w:rPr>
                <w:rFonts w:ascii="Arial" w:hAnsi="Arial" w:cs="Arial"/>
                <w:b w:val="0"/>
                <w:sz w:val="24"/>
              </w:rPr>
              <w:t xml:space="preserve"> </w:t>
            </w:r>
          </w:p>
          <w:p w14:paraId="5B81EDFC" w14:textId="5F84AEDF" w:rsidR="00D378AB" w:rsidRPr="002E6F19" w:rsidRDefault="008C7EA8" w:rsidP="00135884">
            <w:pPr>
              <w:pStyle w:val="11table"/>
              <w:numPr>
                <w:ilvl w:val="0"/>
                <w:numId w:val="0"/>
              </w:numPr>
              <w:rPr>
                <w:rFonts w:ascii="Arial" w:hAnsi="Arial" w:cs="Arial"/>
                <w:b w:val="0"/>
                <w:sz w:val="24"/>
                <w:szCs w:val="24"/>
              </w:rPr>
            </w:pPr>
            <w:r>
              <w:rPr>
                <w:rFonts w:ascii="Arial" w:hAnsi="Arial" w:cs="Arial"/>
                <w:b w:val="0"/>
                <w:sz w:val="24"/>
              </w:rPr>
              <w:t>This o</w:t>
            </w:r>
            <w:r w:rsidR="00AB5036" w:rsidRPr="00AB5036">
              <w:rPr>
                <w:rFonts w:ascii="Arial" w:hAnsi="Arial" w:cs="Arial"/>
                <w:b w:val="0"/>
                <w:sz w:val="24"/>
              </w:rPr>
              <w:t>ppor</w:t>
            </w:r>
            <w:r>
              <w:rPr>
                <w:rFonts w:ascii="Arial" w:hAnsi="Arial" w:cs="Arial"/>
                <w:b w:val="0"/>
                <w:sz w:val="24"/>
              </w:rPr>
              <w:t>tunity is</w:t>
            </w:r>
            <w:r w:rsidR="00AB5036" w:rsidRPr="00AB5036">
              <w:rPr>
                <w:rFonts w:ascii="Arial" w:hAnsi="Arial" w:cs="Arial"/>
                <w:b w:val="0"/>
                <w:sz w:val="24"/>
              </w:rPr>
              <w:t xml:space="preserve"> </w:t>
            </w:r>
            <w:r w:rsidR="00042537">
              <w:rPr>
                <w:rFonts w:ascii="Arial" w:hAnsi="Arial" w:cs="Arial"/>
                <w:b w:val="0"/>
                <w:sz w:val="24"/>
              </w:rPr>
              <w:t xml:space="preserve">advertised </w:t>
            </w:r>
            <w:r w:rsidR="0052136E" w:rsidRPr="00AB5036">
              <w:rPr>
                <w:rFonts w:ascii="Arial" w:hAnsi="Arial" w:cs="Arial"/>
                <w:b w:val="0"/>
                <w:sz w:val="24"/>
              </w:rPr>
              <w:t>in</w:t>
            </w:r>
            <w:r w:rsidR="00862C69">
              <w:rPr>
                <w:rFonts w:ascii="Arial" w:hAnsi="Arial" w:cs="Arial"/>
                <w:b w:val="0"/>
                <w:sz w:val="24"/>
              </w:rPr>
              <w:t xml:space="preserve"> </w:t>
            </w:r>
            <w:r w:rsidR="0052136E" w:rsidRPr="00AB5036">
              <w:rPr>
                <w:rFonts w:ascii="Arial" w:hAnsi="Arial" w:cs="Arial"/>
                <w:b w:val="0"/>
                <w:sz w:val="24"/>
              </w:rPr>
              <w:t>the Contract Notice in the Official Journal of the</w:t>
            </w:r>
            <w:r w:rsidR="0052136E" w:rsidRPr="00AB5036">
              <w:rPr>
                <w:rFonts w:ascii="Arial" w:hAnsi="Arial" w:cs="Arial"/>
                <w:b w:val="0"/>
                <w:sz w:val="28"/>
                <w:szCs w:val="24"/>
              </w:rPr>
              <w:t xml:space="preserve"> </w:t>
            </w:r>
            <w:r w:rsidR="0052136E" w:rsidRPr="002E6F19">
              <w:rPr>
                <w:rFonts w:ascii="Arial" w:hAnsi="Arial" w:cs="Arial"/>
                <w:b w:val="0"/>
                <w:sz w:val="24"/>
                <w:szCs w:val="24"/>
              </w:rPr>
              <w:t xml:space="preserve">European Union reference </w:t>
            </w:r>
            <w:r w:rsidR="0029480E">
              <w:rPr>
                <w:rFonts w:ascii="Arial" w:hAnsi="Arial" w:cs="Arial"/>
                <w:b w:val="0"/>
                <w:sz w:val="24"/>
                <w:szCs w:val="24"/>
              </w:rPr>
              <w:t>RM</w:t>
            </w:r>
            <w:r w:rsidR="0029480E" w:rsidRPr="0029480E">
              <w:rPr>
                <w:rFonts w:ascii="Arial" w:hAnsi="Arial" w:cs="Arial"/>
                <w:b w:val="0"/>
                <w:sz w:val="24"/>
                <w:szCs w:val="24"/>
              </w:rPr>
              <w:t>3764.iii</w:t>
            </w:r>
            <w:r w:rsidR="000A66EC" w:rsidRPr="0029480E">
              <w:rPr>
                <w:rFonts w:ascii="Arial" w:hAnsi="Arial" w:cs="Arial"/>
                <w:b w:val="0"/>
                <w:sz w:val="24"/>
                <w:szCs w:val="24"/>
              </w:rPr>
              <w:t xml:space="preserve"> </w:t>
            </w:r>
            <w:r w:rsidR="0052136E" w:rsidRPr="007D5F96">
              <w:rPr>
                <w:rFonts w:ascii="Arial" w:hAnsi="Arial" w:cs="Arial"/>
                <w:b w:val="0"/>
                <w:sz w:val="24"/>
                <w:szCs w:val="24"/>
              </w:rPr>
              <w:t>(OJEU</w:t>
            </w:r>
            <w:r w:rsidR="0052136E" w:rsidRPr="002E6F19">
              <w:rPr>
                <w:rFonts w:ascii="Arial" w:hAnsi="Arial" w:cs="Arial"/>
                <w:b w:val="0"/>
                <w:sz w:val="24"/>
                <w:szCs w:val="24"/>
              </w:rPr>
              <w:t xml:space="preserve"> Notice)</w:t>
            </w:r>
            <w:r w:rsidR="009E7100" w:rsidRPr="002E6F19">
              <w:rPr>
                <w:rFonts w:ascii="Arial" w:hAnsi="Arial" w:cs="Arial"/>
                <w:b w:val="0"/>
                <w:sz w:val="24"/>
                <w:szCs w:val="24"/>
              </w:rPr>
              <w:t>.</w:t>
            </w:r>
          </w:p>
          <w:p w14:paraId="1E261D38" w14:textId="73973D78" w:rsidR="009E7100" w:rsidRPr="002E6F19" w:rsidRDefault="009E7100" w:rsidP="00135884">
            <w:pPr>
              <w:pStyle w:val="11table"/>
              <w:numPr>
                <w:ilvl w:val="0"/>
                <w:numId w:val="0"/>
              </w:numPr>
              <w:rPr>
                <w:rFonts w:ascii="Arial" w:hAnsi="Arial" w:cs="Arial"/>
                <w:b w:val="0"/>
                <w:bCs/>
                <w:sz w:val="24"/>
                <w:szCs w:val="24"/>
                <w:highlight w:val="yellow"/>
              </w:rPr>
            </w:pPr>
          </w:p>
        </w:tc>
      </w:tr>
      <w:tr w:rsidR="00D378AB" w:rsidRPr="002E6F19" w14:paraId="5AF7C79F" w14:textId="77777777" w:rsidTr="007130F7">
        <w:trPr>
          <w:trHeight w:val="327"/>
        </w:trPr>
        <w:tc>
          <w:tcPr>
            <w:cnfStyle w:val="000010000000" w:firstRow="0" w:lastRow="0" w:firstColumn="0" w:lastColumn="0" w:oddVBand="1" w:evenVBand="0" w:oddHBand="0" w:evenHBand="0" w:firstRowFirstColumn="0" w:firstRowLastColumn="0" w:lastRowFirstColumn="0" w:lastRowLastColumn="0"/>
            <w:tcW w:w="578" w:type="dxa"/>
          </w:tcPr>
          <w:p w14:paraId="07BA7143" w14:textId="77777777" w:rsidR="00D378AB" w:rsidRPr="002E6F19" w:rsidRDefault="00D378AB">
            <w:pPr>
              <w:pStyle w:val="11table"/>
              <w:keepNext/>
              <w:numPr>
                <w:ilvl w:val="0"/>
                <w:numId w:val="32"/>
              </w:numPr>
              <w:ind w:left="360"/>
              <w:rPr>
                <w:rFonts w:ascii="Arial" w:hAnsi="Arial" w:cs="Arial"/>
                <w:bCs/>
                <w:sz w:val="24"/>
                <w:szCs w:val="24"/>
              </w:rPr>
            </w:pPr>
          </w:p>
        </w:tc>
        <w:tc>
          <w:tcPr>
            <w:tcW w:w="1843" w:type="dxa"/>
          </w:tcPr>
          <w:p w14:paraId="1697DCE0" w14:textId="77777777" w:rsidR="00D378AB" w:rsidRPr="002E6F19" w:rsidRDefault="0052136E">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109" w:type="dxa"/>
          </w:tcPr>
          <w:p w14:paraId="1CE8EDC3" w14:textId="77777777" w:rsidR="0051380D" w:rsidRDefault="00245D4C">
            <w:pPr>
              <w:pStyle w:val="11table"/>
              <w:numPr>
                <w:ilvl w:val="0"/>
                <w:numId w:val="0"/>
              </w:numPr>
              <w:ind w:left="360" w:hanging="360"/>
              <w:rPr>
                <w:rFonts w:ascii="Arial" w:hAnsi="Arial" w:cs="Arial"/>
                <w:b w:val="0"/>
                <w:sz w:val="24"/>
                <w:szCs w:val="24"/>
              </w:rPr>
            </w:pPr>
            <w:r>
              <w:rPr>
                <w:rFonts w:ascii="Arial" w:hAnsi="Arial" w:cs="Arial"/>
                <w:b w:val="0"/>
                <w:sz w:val="24"/>
                <w:szCs w:val="24"/>
              </w:rPr>
              <w:t>Cyber Security Services</w:t>
            </w:r>
          </w:p>
          <w:p w14:paraId="30572E77" w14:textId="77777777" w:rsidR="00245D4C" w:rsidRDefault="00245D4C">
            <w:pPr>
              <w:pStyle w:val="11table"/>
              <w:numPr>
                <w:ilvl w:val="0"/>
                <w:numId w:val="0"/>
              </w:numPr>
              <w:ind w:left="360" w:hanging="360"/>
              <w:rPr>
                <w:rFonts w:ascii="Arial" w:hAnsi="Arial" w:cs="Arial"/>
                <w:b w:val="0"/>
                <w:sz w:val="24"/>
                <w:szCs w:val="24"/>
              </w:rPr>
            </w:pPr>
          </w:p>
          <w:p w14:paraId="240E8145" w14:textId="32515D80" w:rsidR="00D378AB" w:rsidRPr="002E6F19" w:rsidRDefault="0052136E">
            <w:pPr>
              <w:pStyle w:val="11table"/>
              <w:numPr>
                <w:ilvl w:val="0"/>
                <w:numId w:val="0"/>
              </w:numPr>
              <w:ind w:left="360" w:hanging="360"/>
              <w:rPr>
                <w:rFonts w:ascii="Arial" w:hAnsi="Arial" w:cs="Arial"/>
                <w:b w:val="0"/>
                <w:sz w:val="24"/>
                <w:szCs w:val="24"/>
              </w:rPr>
            </w:pPr>
            <w:r w:rsidRPr="002E6F19">
              <w:rPr>
                <w:rFonts w:ascii="Arial" w:hAnsi="Arial" w:cs="Arial"/>
                <w:b w:val="0"/>
                <w:sz w:val="24"/>
                <w:szCs w:val="24"/>
              </w:rPr>
              <w:t xml:space="preserve">See </w:t>
            </w:r>
            <w:r w:rsidR="00B00E35">
              <w:rPr>
                <w:rFonts w:ascii="Arial" w:hAnsi="Arial" w:cs="Arial"/>
                <w:b w:val="0"/>
                <w:sz w:val="24"/>
                <w:szCs w:val="24"/>
              </w:rPr>
              <w:t>DPS</w:t>
            </w:r>
            <w:r w:rsidRPr="002E6F19">
              <w:rPr>
                <w:rFonts w:ascii="Arial" w:hAnsi="Arial" w:cs="Arial"/>
                <w:b w:val="0"/>
                <w:sz w:val="24"/>
                <w:szCs w:val="24"/>
              </w:rPr>
              <w:t xml:space="preserve"> Schedule 1 (Specification) for further details</w:t>
            </w:r>
            <w:r w:rsidR="002E6F19">
              <w:rPr>
                <w:rFonts w:ascii="Arial" w:hAnsi="Arial" w:cs="Arial"/>
                <w:b w:val="0"/>
                <w:sz w:val="24"/>
                <w:szCs w:val="24"/>
              </w:rPr>
              <w:t>.</w:t>
            </w:r>
          </w:p>
          <w:p w14:paraId="5B01466E" w14:textId="77777777" w:rsidR="009E7100" w:rsidRPr="002E6F19" w:rsidRDefault="009E7100">
            <w:pPr>
              <w:pStyle w:val="11table"/>
              <w:numPr>
                <w:ilvl w:val="0"/>
                <w:numId w:val="0"/>
              </w:numPr>
              <w:ind w:left="360" w:hanging="360"/>
              <w:rPr>
                <w:rFonts w:ascii="Arial" w:hAnsi="Arial" w:cs="Arial"/>
                <w:b w:val="0"/>
                <w:bCs/>
                <w:sz w:val="24"/>
                <w:szCs w:val="24"/>
              </w:rPr>
            </w:pPr>
          </w:p>
        </w:tc>
      </w:tr>
      <w:tr w:rsidR="00D378AB" w:rsidRPr="002E6F19" w14:paraId="173C1A05" w14:textId="77777777" w:rsidTr="007130F7">
        <w:trPr>
          <w:cnfStyle w:val="000000100000" w:firstRow="0" w:lastRow="0" w:firstColumn="0" w:lastColumn="0" w:oddVBand="0" w:evenVBand="0" w:oddHBand="1" w:evenHBand="0" w:firstRowFirstColumn="0" w:firstRowLastColumn="0" w:lastRowFirstColumn="0" w:lastRowLastColumn="0"/>
          <w:trHeight w:val="748"/>
        </w:trPr>
        <w:tc>
          <w:tcPr>
            <w:cnfStyle w:val="000010000000" w:firstRow="0" w:lastRow="0" w:firstColumn="0" w:lastColumn="0" w:oddVBand="1" w:evenVBand="0" w:oddHBand="0" w:evenHBand="0" w:firstRowFirstColumn="0" w:firstRowLastColumn="0" w:lastRowFirstColumn="0" w:lastRowLastColumn="0"/>
            <w:tcW w:w="578" w:type="dxa"/>
          </w:tcPr>
          <w:p w14:paraId="6EB1FA8C" w14:textId="1B9E4E98" w:rsidR="00D378AB" w:rsidRPr="002E6F19" w:rsidRDefault="00D378AB">
            <w:pPr>
              <w:pStyle w:val="11table"/>
              <w:numPr>
                <w:ilvl w:val="0"/>
                <w:numId w:val="32"/>
              </w:numPr>
              <w:ind w:left="360"/>
              <w:rPr>
                <w:rFonts w:ascii="Arial" w:hAnsi="Arial" w:cs="Arial"/>
                <w:bCs/>
                <w:sz w:val="24"/>
                <w:szCs w:val="24"/>
              </w:rPr>
            </w:pPr>
          </w:p>
        </w:tc>
        <w:tc>
          <w:tcPr>
            <w:tcW w:w="1843" w:type="dxa"/>
          </w:tcPr>
          <w:p w14:paraId="3CE5BA41" w14:textId="139F9A8B" w:rsidR="00D378AB" w:rsidRPr="002E6F19" w:rsidRDefault="00B00E35">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DPS</w:t>
            </w:r>
          </w:p>
          <w:p w14:paraId="52DDDA5A" w14:textId="77777777"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Start Date</w:t>
            </w:r>
          </w:p>
          <w:p w14:paraId="542730F2" w14:textId="77777777" w:rsidR="009E7100" w:rsidRPr="002E6F19" w:rsidRDefault="009E7100">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09" w:type="dxa"/>
            <w:shd w:val="clear" w:color="auto" w:fill="auto"/>
          </w:tcPr>
          <w:p w14:paraId="7E8D8BE0" w14:textId="2C162EFE" w:rsidR="00D378AB" w:rsidRPr="008472E7" w:rsidRDefault="004A2542">
            <w:pPr>
              <w:spacing w:after="0"/>
              <w:ind w:right="936"/>
              <w:rPr>
                <w:rFonts w:ascii="Arial" w:hAnsi="Arial" w:cs="Arial"/>
                <w:sz w:val="24"/>
                <w:szCs w:val="24"/>
                <w:shd w:val="clear" w:color="auto" w:fill="FFFF00"/>
              </w:rPr>
            </w:pPr>
            <w:r>
              <w:rPr>
                <w:rFonts w:ascii="Arial" w:hAnsi="Arial" w:cs="Arial"/>
                <w:sz w:val="24"/>
                <w:szCs w:val="24"/>
              </w:rPr>
              <w:t>13/02/2020</w:t>
            </w:r>
          </w:p>
        </w:tc>
      </w:tr>
      <w:tr w:rsidR="00D378AB" w:rsidRPr="002E6F19" w14:paraId="45FFB44C" w14:textId="77777777" w:rsidTr="007130F7">
        <w:trPr>
          <w:trHeight w:val="60"/>
        </w:trPr>
        <w:tc>
          <w:tcPr>
            <w:cnfStyle w:val="000010000000" w:firstRow="0" w:lastRow="0" w:firstColumn="0" w:lastColumn="0" w:oddVBand="1" w:evenVBand="0" w:oddHBand="0" w:evenHBand="0" w:firstRowFirstColumn="0" w:firstRowLastColumn="0" w:lastRowFirstColumn="0" w:lastRowLastColumn="0"/>
            <w:tcW w:w="578" w:type="dxa"/>
          </w:tcPr>
          <w:p w14:paraId="77BEFF37" w14:textId="77777777" w:rsidR="00D378AB" w:rsidRPr="002E6F19" w:rsidRDefault="00D378AB">
            <w:pPr>
              <w:pStyle w:val="11table"/>
              <w:numPr>
                <w:ilvl w:val="0"/>
                <w:numId w:val="32"/>
              </w:numPr>
              <w:ind w:left="360"/>
              <w:rPr>
                <w:rFonts w:ascii="Arial" w:hAnsi="Arial" w:cs="Arial"/>
                <w:bCs/>
                <w:sz w:val="24"/>
                <w:szCs w:val="24"/>
              </w:rPr>
            </w:pPr>
          </w:p>
        </w:tc>
        <w:tc>
          <w:tcPr>
            <w:tcW w:w="1843" w:type="dxa"/>
          </w:tcPr>
          <w:p w14:paraId="6A90DF92" w14:textId="7B79809D" w:rsidR="00D378AB" w:rsidRPr="002E6F19" w:rsidRDefault="00B00E35">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DPS</w:t>
            </w:r>
            <w:r w:rsidR="0052136E" w:rsidRPr="002E6F19">
              <w:rPr>
                <w:rFonts w:ascii="Arial" w:hAnsi="Arial" w:cs="Arial"/>
                <w:bCs/>
                <w:sz w:val="24"/>
                <w:szCs w:val="24"/>
              </w:rPr>
              <w:t xml:space="preserve"> Expiry Date</w:t>
            </w:r>
          </w:p>
          <w:p w14:paraId="7551D32B" w14:textId="77777777" w:rsidR="009E7100" w:rsidRPr="002E6F19" w:rsidRDefault="009E710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09" w:type="dxa"/>
          </w:tcPr>
          <w:p w14:paraId="5F1F11EE" w14:textId="32D97F27" w:rsidR="00F52028" w:rsidRPr="004D0FBE" w:rsidRDefault="004A2542" w:rsidP="004A2542">
            <w:pPr>
              <w:spacing w:after="0"/>
              <w:ind w:right="936"/>
              <w:rPr>
                <w:rFonts w:ascii="Arial" w:hAnsi="Arial" w:cs="Arial"/>
                <w:i/>
                <w:sz w:val="24"/>
                <w:szCs w:val="24"/>
              </w:rPr>
            </w:pPr>
            <w:r>
              <w:rPr>
                <w:rFonts w:ascii="Arial" w:hAnsi="Arial" w:cs="Arial"/>
                <w:sz w:val="24"/>
                <w:szCs w:val="24"/>
              </w:rPr>
              <w:t>13/02/202</w:t>
            </w:r>
            <w:r w:rsidR="00FC1D8E">
              <w:rPr>
                <w:rFonts w:ascii="Arial" w:hAnsi="Arial" w:cs="Arial"/>
                <w:sz w:val="24"/>
                <w:szCs w:val="24"/>
              </w:rPr>
              <w:t>5</w:t>
            </w:r>
          </w:p>
        </w:tc>
      </w:tr>
      <w:tr w:rsidR="00D378AB" w:rsidRPr="002E6F19" w14:paraId="79653F25" w14:textId="77777777" w:rsidTr="007130F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578" w:type="dxa"/>
          </w:tcPr>
          <w:p w14:paraId="7DB4A378" w14:textId="77777777" w:rsidR="00D378AB" w:rsidRPr="002E6F19" w:rsidRDefault="00D378AB">
            <w:pPr>
              <w:pStyle w:val="11table"/>
              <w:numPr>
                <w:ilvl w:val="0"/>
                <w:numId w:val="32"/>
              </w:numPr>
              <w:ind w:left="360"/>
              <w:rPr>
                <w:rFonts w:ascii="Arial" w:hAnsi="Arial" w:cs="Arial"/>
                <w:bCs/>
                <w:sz w:val="24"/>
                <w:szCs w:val="24"/>
              </w:rPr>
            </w:pPr>
          </w:p>
        </w:tc>
        <w:tc>
          <w:tcPr>
            <w:tcW w:w="1843" w:type="dxa"/>
          </w:tcPr>
          <w:p w14:paraId="15F026F6" w14:textId="765672BF" w:rsidR="00D378AB" w:rsidRPr="002E6F19" w:rsidRDefault="00B00E35"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DPS</w:t>
            </w:r>
          </w:p>
          <w:p w14:paraId="60DBF1C0"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Optional</w:t>
            </w:r>
          </w:p>
          <w:p w14:paraId="47A523EB"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Extension</w:t>
            </w:r>
          </w:p>
          <w:p w14:paraId="3913624A" w14:textId="67C42373"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109" w:type="dxa"/>
          </w:tcPr>
          <w:p w14:paraId="0FB9A572" w14:textId="4302768C" w:rsidR="004D0FBE" w:rsidRPr="002E6F19" w:rsidRDefault="004D0FBE" w:rsidP="004D0FBE">
            <w:pPr>
              <w:spacing w:after="0"/>
              <w:ind w:right="936"/>
              <w:rPr>
                <w:rFonts w:ascii="Arial" w:hAnsi="Arial" w:cs="Arial"/>
                <w:sz w:val="24"/>
                <w:szCs w:val="24"/>
              </w:rPr>
            </w:pPr>
            <w:r w:rsidRPr="004D0FBE">
              <w:rPr>
                <w:rFonts w:ascii="Arial" w:hAnsi="Arial" w:cs="Arial"/>
                <w:sz w:val="24"/>
                <w:szCs w:val="24"/>
              </w:rPr>
              <w:t>Any period subject to three months</w:t>
            </w:r>
            <w:r>
              <w:rPr>
                <w:rFonts w:ascii="Arial" w:hAnsi="Arial" w:cs="Arial"/>
                <w:sz w:val="24"/>
                <w:szCs w:val="24"/>
              </w:rPr>
              <w:t>’</w:t>
            </w:r>
            <w:r w:rsidRPr="004D0FBE">
              <w:rPr>
                <w:rFonts w:ascii="Arial" w:hAnsi="Arial" w:cs="Arial"/>
                <w:sz w:val="24"/>
                <w:szCs w:val="24"/>
              </w:rPr>
              <w:t xml:space="preserve"> notice</w:t>
            </w:r>
            <w:r w:rsidR="00B36FD5">
              <w:rPr>
                <w:rFonts w:ascii="Arial" w:hAnsi="Arial" w:cs="Arial"/>
                <w:sz w:val="24"/>
                <w:szCs w:val="24"/>
              </w:rPr>
              <w:t xml:space="preserve"> from CCS.</w:t>
            </w:r>
          </w:p>
          <w:p w14:paraId="3EDE8370" w14:textId="0B69C2B0" w:rsidR="00D378AB" w:rsidRPr="002E6F19" w:rsidRDefault="00D378AB">
            <w:pPr>
              <w:spacing w:after="0"/>
              <w:ind w:right="936"/>
              <w:rPr>
                <w:rFonts w:ascii="Arial" w:hAnsi="Arial" w:cs="Arial"/>
                <w:sz w:val="24"/>
                <w:szCs w:val="24"/>
              </w:rPr>
            </w:pPr>
          </w:p>
        </w:tc>
      </w:tr>
      <w:tr w:rsidR="00D378AB" w:rsidRPr="002E6F19" w14:paraId="00671123" w14:textId="77777777" w:rsidTr="007130F7">
        <w:trPr>
          <w:trHeight w:val="231"/>
        </w:trPr>
        <w:tc>
          <w:tcPr>
            <w:cnfStyle w:val="000010000000" w:firstRow="0" w:lastRow="0" w:firstColumn="0" w:lastColumn="0" w:oddVBand="1" w:evenVBand="0" w:oddHBand="0" w:evenHBand="0" w:firstRowFirstColumn="0" w:firstRowLastColumn="0" w:lastRowFirstColumn="0" w:lastRowLastColumn="0"/>
            <w:tcW w:w="578" w:type="dxa"/>
          </w:tcPr>
          <w:p w14:paraId="524E5954" w14:textId="77777777" w:rsidR="00D378AB" w:rsidRPr="002E6F19" w:rsidRDefault="00D378AB">
            <w:pPr>
              <w:pStyle w:val="11table"/>
              <w:numPr>
                <w:ilvl w:val="0"/>
                <w:numId w:val="32"/>
              </w:numPr>
              <w:ind w:left="360"/>
              <w:rPr>
                <w:rFonts w:ascii="Arial" w:hAnsi="Arial" w:cs="Arial"/>
                <w:bCs/>
                <w:sz w:val="24"/>
                <w:szCs w:val="24"/>
              </w:rPr>
            </w:pPr>
          </w:p>
        </w:tc>
        <w:tc>
          <w:tcPr>
            <w:tcW w:w="1843" w:type="dxa"/>
            <w:tcBorders>
              <w:bottom w:val="single" w:sz="4" w:space="0" w:color="auto"/>
            </w:tcBorders>
          </w:tcPr>
          <w:p w14:paraId="6A526D28" w14:textId="25DC658B" w:rsidR="00D378AB" w:rsidRPr="002E6F19" w:rsidRDefault="00B00E35">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DPS</w:t>
            </w:r>
            <w:r w:rsidR="0052136E" w:rsidRPr="002E6F19">
              <w:rPr>
                <w:rFonts w:ascii="Arial" w:hAnsi="Arial" w:cs="Arial"/>
                <w:bCs/>
                <w:sz w:val="24"/>
                <w:szCs w:val="24"/>
              </w:rPr>
              <w:t xml:space="preserve"> Incorporated Terms </w:t>
            </w:r>
          </w:p>
          <w:p w14:paraId="07F190A1" w14:textId="77777777" w:rsidR="002D3935" w:rsidRDefault="002D3935" w:rsidP="0018118C">
            <w:pPr>
              <w:spacing w:after="0" w:line="259"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5DDF0EE7" w14:textId="07704E5F" w:rsidR="0018118C" w:rsidRPr="002D3935" w:rsidRDefault="002D3935"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r w:rsidRPr="002D3935">
              <w:rPr>
                <w:rFonts w:ascii="Arial" w:hAnsi="Arial" w:cs="Arial"/>
                <w:bCs/>
                <w:sz w:val="24"/>
                <w:szCs w:val="24"/>
              </w:rPr>
              <w:t xml:space="preserve">(together these documents form </w:t>
            </w:r>
            <w:r>
              <w:rPr>
                <w:rFonts w:ascii="Arial" w:hAnsi="Arial" w:cs="Arial"/>
                <w:bCs/>
                <w:sz w:val="24"/>
                <w:szCs w:val="24"/>
              </w:rPr>
              <w:t xml:space="preserve">‘the </w:t>
            </w:r>
            <w:r w:rsidR="00B00E35">
              <w:rPr>
                <w:rFonts w:ascii="Arial" w:hAnsi="Arial" w:cs="Arial"/>
                <w:bCs/>
                <w:sz w:val="24"/>
                <w:szCs w:val="24"/>
              </w:rPr>
              <w:t>DPS</w:t>
            </w:r>
            <w:r>
              <w:rPr>
                <w:rFonts w:ascii="Arial" w:hAnsi="Arial" w:cs="Arial"/>
                <w:bCs/>
                <w:sz w:val="24"/>
                <w:szCs w:val="24"/>
              </w:rPr>
              <w:t xml:space="preserve"> Contract’</w:t>
            </w:r>
            <w:r w:rsidRPr="002D3935">
              <w:rPr>
                <w:rFonts w:ascii="Arial" w:hAnsi="Arial" w:cs="Arial"/>
                <w:bCs/>
                <w:sz w:val="24"/>
                <w:szCs w:val="24"/>
              </w:rPr>
              <w:t>)</w:t>
            </w:r>
          </w:p>
          <w:p w14:paraId="514B9300"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5B535418"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26CE088B"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492A7E95"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7E46FBE8"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043AF510"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4F2AF4F0"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3E037148"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251DA5AF"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7D69EBD5"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63895299"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263299F7"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7E495F29"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5FD49E34"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4C301B37" w14:textId="77777777" w:rsidR="0018118C" w:rsidRPr="002E6F19" w:rsidRDefault="0018118C" w:rsidP="0018118C">
            <w:pPr>
              <w:spacing w:after="0" w:line="259" w:lineRule="auto"/>
              <w:cnfStyle w:val="000000000000" w:firstRow="0" w:lastRow="0" w:firstColumn="0" w:lastColumn="0" w:oddVBand="0" w:evenVBand="0" w:oddHBand="0" w:evenHBand="0" w:firstRowFirstColumn="0" w:firstRowLastColumn="0" w:lastRowFirstColumn="0" w:lastRowLastColumn="0"/>
              <w:rPr>
                <w:rStyle w:val="Emphasis"/>
                <w:rFonts w:ascii="Arial" w:hAnsi="Arial" w:cs="Arial"/>
                <w:i w:val="0"/>
                <w:sz w:val="24"/>
                <w:szCs w:val="24"/>
              </w:rPr>
            </w:pPr>
          </w:p>
          <w:p w14:paraId="22C5C462" w14:textId="77777777" w:rsidR="0018118C" w:rsidRPr="002E6F19" w:rsidRDefault="0018118C" w:rsidP="00F30003">
            <w:pPr>
              <w:spacing w:after="0" w:line="259"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09" w:type="dxa"/>
          </w:tcPr>
          <w:p w14:paraId="180BA76A" w14:textId="50022F6A" w:rsidR="00D378AB" w:rsidRPr="002E6F19" w:rsidRDefault="0052136E">
            <w:pPr>
              <w:spacing w:after="0"/>
              <w:rPr>
                <w:rFonts w:ascii="Arial" w:hAnsi="Arial" w:cs="Arial"/>
                <w:sz w:val="24"/>
                <w:szCs w:val="24"/>
              </w:rPr>
            </w:pPr>
            <w:r w:rsidRPr="002E6F19">
              <w:rPr>
                <w:rStyle w:val="Emphasis"/>
                <w:rFonts w:ascii="Arial" w:hAnsi="Arial" w:cs="Arial"/>
                <w:i w:val="0"/>
                <w:sz w:val="24"/>
                <w:szCs w:val="24"/>
              </w:rPr>
              <w:t>The following documents are incorporated into</w:t>
            </w:r>
            <w:r w:rsidR="00AC3B01">
              <w:rPr>
                <w:rStyle w:val="Emphasis"/>
                <w:rFonts w:ascii="Arial" w:hAnsi="Arial" w:cs="Arial"/>
                <w:i w:val="0"/>
                <w:sz w:val="24"/>
                <w:szCs w:val="24"/>
              </w:rPr>
              <w:t xml:space="preserve"> the </w:t>
            </w:r>
            <w:r w:rsidR="00B00E35">
              <w:rPr>
                <w:rStyle w:val="Emphasis"/>
                <w:rFonts w:ascii="Arial" w:hAnsi="Arial" w:cs="Arial"/>
                <w:i w:val="0"/>
                <w:sz w:val="24"/>
                <w:szCs w:val="24"/>
              </w:rPr>
              <w:t>DPS</w:t>
            </w:r>
            <w:r w:rsidR="00AC3B01">
              <w:rPr>
                <w:rStyle w:val="Emphasis"/>
                <w:rFonts w:ascii="Arial" w:hAnsi="Arial" w:cs="Arial"/>
                <w:i w:val="0"/>
                <w:sz w:val="24"/>
                <w:szCs w:val="24"/>
              </w:rPr>
              <w:t xml:space="preserve"> Contract. </w:t>
            </w:r>
            <w:r w:rsidR="00F30003">
              <w:rPr>
                <w:rStyle w:val="Emphasis"/>
                <w:rFonts w:ascii="Arial" w:hAnsi="Arial" w:cs="Arial"/>
                <w:i w:val="0"/>
                <w:sz w:val="24"/>
                <w:szCs w:val="24"/>
              </w:rPr>
              <w:t xml:space="preserve">Where numbers are missing we are not using these schedules. </w:t>
            </w:r>
            <w:r w:rsidR="00AC3B01">
              <w:rPr>
                <w:rStyle w:val="Emphasis"/>
                <w:rFonts w:ascii="Arial" w:hAnsi="Arial" w:cs="Arial"/>
                <w:i w:val="0"/>
                <w:sz w:val="24"/>
                <w:szCs w:val="24"/>
              </w:rPr>
              <w:t>If the documents</w:t>
            </w:r>
            <w:r w:rsidRPr="002E6F19">
              <w:rPr>
                <w:rStyle w:val="Emphasis"/>
                <w:rFonts w:ascii="Arial" w:hAnsi="Arial" w:cs="Arial"/>
                <w:i w:val="0"/>
                <w:sz w:val="24"/>
                <w:szCs w:val="24"/>
              </w:rPr>
              <w:t xml:space="preserve"> conflict, the following order of precedence </w:t>
            </w:r>
            <w:r w:rsidR="00AC3B01">
              <w:rPr>
                <w:rStyle w:val="Emphasis"/>
                <w:rFonts w:ascii="Arial" w:hAnsi="Arial" w:cs="Arial"/>
                <w:i w:val="0"/>
                <w:sz w:val="24"/>
                <w:szCs w:val="24"/>
              </w:rPr>
              <w:t>applies</w:t>
            </w:r>
            <w:r w:rsidRPr="002E6F19">
              <w:rPr>
                <w:rStyle w:val="Emphasis"/>
                <w:rFonts w:ascii="Arial" w:hAnsi="Arial" w:cs="Arial"/>
                <w:i w:val="0"/>
                <w:sz w:val="24"/>
                <w:szCs w:val="24"/>
              </w:rPr>
              <w:t>:</w:t>
            </w:r>
          </w:p>
          <w:p w14:paraId="12224FBF" w14:textId="4434EBBF"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 xml:space="preserve">This </w:t>
            </w:r>
            <w:r w:rsidR="00B00E35">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FB7A6C">
              <w:rPr>
                <w:rStyle w:val="Emphasis"/>
                <w:rFonts w:ascii="Arial" w:hAnsi="Arial" w:cs="Arial"/>
                <w:i w:val="0"/>
                <w:iCs w:val="0"/>
                <w:sz w:val="24"/>
                <w:szCs w:val="24"/>
              </w:rPr>
              <w:t>Appointment Form</w:t>
            </w:r>
          </w:p>
          <w:p w14:paraId="7A2F74C1" w14:textId="3D44E50A" w:rsidR="00423B2A" w:rsidRPr="002E6F19" w:rsidRDefault="0052136E" w:rsidP="0097006B">
            <w:pPr>
              <w:pStyle w:val="ListParagraph"/>
              <w:numPr>
                <w:ilvl w:val="0"/>
                <w:numId w:val="15"/>
              </w:numPr>
              <w:spacing w:after="0"/>
              <w:rPr>
                <w:rFonts w:ascii="Arial" w:hAnsi="Arial" w:cs="Arial"/>
                <w:sz w:val="24"/>
                <w:szCs w:val="24"/>
              </w:rPr>
            </w:pPr>
            <w:r w:rsidRPr="002E6F19">
              <w:rPr>
                <w:rFonts w:ascii="Arial" w:hAnsi="Arial" w:cs="Arial"/>
                <w:sz w:val="24"/>
                <w:szCs w:val="24"/>
              </w:rPr>
              <w:t xml:space="preserve">Any </w:t>
            </w:r>
            <w:r w:rsidR="00B00E35">
              <w:rPr>
                <w:rStyle w:val="Emphasis"/>
                <w:rFonts w:ascii="Arial" w:hAnsi="Arial" w:cs="Arial"/>
                <w:i w:val="0"/>
                <w:iCs w:val="0"/>
                <w:sz w:val="24"/>
                <w:szCs w:val="24"/>
              </w:rPr>
              <w:t>DPS</w:t>
            </w:r>
            <w:r w:rsidR="00B00E35" w:rsidRPr="002E6F19">
              <w:rPr>
                <w:rStyle w:val="Emphasis"/>
                <w:rFonts w:ascii="Arial" w:hAnsi="Arial" w:cs="Arial"/>
                <w:i w:val="0"/>
                <w:iCs w:val="0"/>
                <w:sz w:val="24"/>
                <w:szCs w:val="24"/>
              </w:rPr>
              <w:t xml:space="preserve"> </w:t>
            </w:r>
            <w:r w:rsidR="003B7656">
              <w:rPr>
                <w:rFonts w:ascii="Arial" w:hAnsi="Arial" w:cs="Arial"/>
                <w:sz w:val="24"/>
                <w:szCs w:val="24"/>
              </w:rPr>
              <w:t>Special Terms (see Section 9</w:t>
            </w:r>
            <w:r w:rsidR="00AC3B01">
              <w:rPr>
                <w:rFonts w:ascii="Arial" w:hAnsi="Arial" w:cs="Arial"/>
                <w:sz w:val="24"/>
                <w:szCs w:val="24"/>
              </w:rPr>
              <w:t xml:space="preserve"> ‘</w:t>
            </w:r>
            <w:r w:rsidR="00B00E35">
              <w:rPr>
                <w:rStyle w:val="Emphasis"/>
                <w:rFonts w:ascii="Arial" w:hAnsi="Arial" w:cs="Arial"/>
                <w:i w:val="0"/>
                <w:iCs w:val="0"/>
                <w:sz w:val="24"/>
                <w:szCs w:val="24"/>
              </w:rPr>
              <w:t>DPS</w:t>
            </w:r>
            <w:r w:rsidR="00B00E35" w:rsidRPr="002E6F19">
              <w:rPr>
                <w:rStyle w:val="Emphasis"/>
                <w:rFonts w:ascii="Arial" w:hAnsi="Arial" w:cs="Arial"/>
                <w:i w:val="0"/>
                <w:iCs w:val="0"/>
                <w:sz w:val="24"/>
                <w:szCs w:val="24"/>
              </w:rPr>
              <w:t xml:space="preserve"> </w:t>
            </w:r>
            <w:r w:rsidR="00AC3B01">
              <w:rPr>
                <w:rFonts w:ascii="Arial" w:hAnsi="Arial" w:cs="Arial"/>
                <w:sz w:val="24"/>
                <w:szCs w:val="24"/>
              </w:rPr>
              <w:t xml:space="preserve">Special Terms’ in this </w:t>
            </w:r>
            <w:r w:rsidR="00B00E35">
              <w:rPr>
                <w:rStyle w:val="Emphasis"/>
                <w:rFonts w:ascii="Arial" w:hAnsi="Arial" w:cs="Arial"/>
                <w:i w:val="0"/>
                <w:iCs w:val="0"/>
                <w:sz w:val="24"/>
                <w:szCs w:val="24"/>
              </w:rPr>
              <w:t>DPS</w:t>
            </w:r>
            <w:r w:rsidR="00B00E35" w:rsidRPr="002E6F19">
              <w:rPr>
                <w:rStyle w:val="Emphasis"/>
                <w:rFonts w:ascii="Arial" w:hAnsi="Arial" w:cs="Arial"/>
                <w:i w:val="0"/>
                <w:iCs w:val="0"/>
                <w:sz w:val="24"/>
                <w:szCs w:val="24"/>
              </w:rPr>
              <w:t xml:space="preserve"> </w:t>
            </w:r>
            <w:r w:rsidR="00FB7A6C">
              <w:rPr>
                <w:rFonts w:ascii="Arial" w:hAnsi="Arial" w:cs="Arial"/>
                <w:sz w:val="24"/>
                <w:szCs w:val="24"/>
              </w:rPr>
              <w:t xml:space="preserve">Appointment </w:t>
            </w:r>
            <w:r w:rsidR="00AC3B01">
              <w:rPr>
                <w:rFonts w:ascii="Arial" w:hAnsi="Arial" w:cs="Arial"/>
                <w:sz w:val="24"/>
                <w:szCs w:val="24"/>
              </w:rPr>
              <w:t>Form</w:t>
            </w:r>
            <w:r w:rsidRPr="002E6F19">
              <w:rPr>
                <w:rFonts w:ascii="Arial" w:hAnsi="Arial" w:cs="Arial"/>
                <w:sz w:val="24"/>
                <w:szCs w:val="24"/>
              </w:rPr>
              <w:t>)</w:t>
            </w:r>
          </w:p>
          <w:p w14:paraId="22E2EB19" w14:textId="767F4979" w:rsidR="003779BF"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Joint Schedule 1 (Definitions)</w:t>
            </w:r>
            <w:r w:rsidR="0097006B" w:rsidRPr="002E6F19">
              <w:rPr>
                <w:rStyle w:val="Emphasis"/>
                <w:rFonts w:ascii="Arial" w:hAnsi="Arial" w:cs="Arial"/>
                <w:i w:val="0"/>
                <w:sz w:val="24"/>
                <w:szCs w:val="24"/>
              </w:rPr>
              <w:t xml:space="preserve"> </w:t>
            </w:r>
            <w:r w:rsidR="00245D4C">
              <w:rPr>
                <w:rStyle w:val="Emphasis"/>
                <w:rFonts w:ascii="Arial" w:hAnsi="Arial" w:cs="Arial"/>
                <w:i w:val="0"/>
                <w:sz w:val="24"/>
                <w:szCs w:val="24"/>
              </w:rPr>
              <w:t>RM3764iii</w:t>
            </w:r>
          </w:p>
          <w:p w14:paraId="506A000A" w14:textId="0C5DD793" w:rsidR="0097006B" w:rsidRPr="002E6F19" w:rsidRDefault="0097006B" w:rsidP="0097006B">
            <w:pPr>
              <w:pStyle w:val="ListParagraph"/>
              <w:numPr>
                <w:ilvl w:val="0"/>
                <w:numId w:val="15"/>
              </w:numPr>
              <w:spacing w:after="0"/>
              <w:rPr>
                <w:rStyle w:val="Emphasis"/>
                <w:rFonts w:ascii="Arial" w:hAnsi="Arial" w:cs="Arial"/>
                <w:i w:val="0"/>
                <w:sz w:val="24"/>
                <w:szCs w:val="24"/>
              </w:rPr>
            </w:pPr>
            <w:r w:rsidRPr="002E6F19">
              <w:rPr>
                <w:rStyle w:val="Emphasis"/>
                <w:rFonts w:ascii="Arial" w:hAnsi="Arial" w:cs="Arial"/>
                <w:i w:val="0"/>
                <w:sz w:val="24"/>
                <w:szCs w:val="24"/>
              </w:rPr>
              <w:t>Joint Schedule 11 (Processing Data)</w:t>
            </w:r>
            <w:r w:rsidR="00245D4C">
              <w:rPr>
                <w:rStyle w:val="Emphasis"/>
                <w:rFonts w:ascii="Arial" w:hAnsi="Arial" w:cs="Arial"/>
                <w:i w:val="0"/>
                <w:sz w:val="24"/>
                <w:szCs w:val="24"/>
              </w:rPr>
              <w:t xml:space="preserve"> RM3764iii</w:t>
            </w:r>
            <w:r w:rsidRPr="002E6F19">
              <w:rPr>
                <w:rStyle w:val="Emphasis"/>
                <w:rFonts w:ascii="Arial" w:hAnsi="Arial" w:cs="Arial"/>
                <w:i w:val="0"/>
                <w:iCs w:val="0"/>
                <w:sz w:val="24"/>
                <w:szCs w:val="24"/>
              </w:rPr>
              <w:t xml:space="preserve"> </w:t>
            </w:r>
          </w:p>
          <w:p w14:paraId="2EF8C599" w14:textId="07B968EB" w:rsidR="00423B2A" w:rsidRDefault="00423B2A"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The following Schedules</w:t>
            </w:r>
            <w:r w:rsidR="00E25EEE">
              <w:rPr>
                <w:rStyle w:val="Emphasis"/>
                <w:rFonts w:ascii="Arial" w:hAnsi="Arial" w:cs="Arial"/>
                <w:i w:val="0"/>
                <w:iCs w:val="0"/>
                <w:sz w:val="24"/>
                <w:szCs w:val="24"/>
              </w:rPr>
              <w:t xml:space="preserve"> for</w:t>
            </w:r>
            <w:r w:rsidR="00245D4C">
              <w:rPr>
                <w:rStyle w:val="Emphasis"/>
                <w:rFonts w:ascii="Arial" w:hAnsi="Arial" w:cs="Arial"/>
                <w:i w:val="0"/>
                <w:iCs w:val="0"/>
                <w:sz w:val="24"/>
                <w:szCs w:val="24"/>
              </w:rPr>
              <w:t xml:space="preserve"> RM3764iii</w:t>
            </w:r>
            <w:r w:rsidRPr="002E6F19">
              <w:rPr>
                <w:rStyle w:val="Emphasis"/>
                <w:rFonts w:ascii="Arial" w:hAnsi="Arial" w:cs="Arial"/>
                <w:i w:val="0"/>
                <w:iCs w:val="0"/>
                <w:sz w:val="24"/>
                <w:szCs w:val="24"/>
              </w:rPr>
              <w:t xml:space="preserve"> (</w:t>
            </w:r>
            <w:r w:rsidR="001136C3">
              <w:rPr>
                <w:rStyle w:val="Emphasis"/>
                <w:rFonts w:ascii="Arial" w:hAnsi="Arial" w:cs="Arial"/>
                <w:i w:val="0"/>
                <w:iCs w:val="0"/>
                <w:sz w:val="24"/>
                <w:szCs w:val="24"/>
              </w:rPr>
              <w:t>in</w:t>
            </w:r>
            <w:r w:rsidRPr="002E6F19">
              <w:rPr>
                <w:rStyle w:val="Emphasis"/>
                <w:rFonts w:ascii="Arial" w:hAnsi="Arial" w:cs="Arial"/>
                <w:i w:val="0"/>
                <w:iCs w:val="0"/>
                <w:sz w:val="24"/>
                <w:szCs w:val="24"/>
              </w:rPr>
              <w:t xml:space="preserve"> equal </w:t>
            </w:r>
            <w:r w:rsidR="001136C3">
              <w:rPr>
                <w:rStyle w:val="Emphasis"/>
                <w:rFonts w:ascii="Arial" w:hAnsi="Arial" w:cs="Arial"/>
                <w:i w:val="0"/>
                <w:iCs w:val="0"/>
                <w:sz w:val="24"/>
                <w:szCs w:val="24"/>
              </w:rPr>
              <w:t xml:space="preserve">order of </w:t>
            </w:r>
            <w:r w:rsidRPr="002E6F19">
              <w:rPr>
                <w:rStyle w:val="Emphasis"/>
                <w:rFonts w:ascii="Arial" w:hAnsi="Arial" w:cs="Arial"/>
                <w:i w:val="0"/>
                <w:iCs w:val="0"/>
                <w:sz w:val="24"/>
                <w:szCs w:val="24"/>
              </w:rPr>
              <w:t>precedence):</w:t>
            </w:r>
          </w:p>
          <w:p w14:paraId="22C32664" w14:textId="618B7025" w:rsidR="00ED09A4" w:rsidRPr="002E6F19" w:rsidRDefault="00B00E35"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ED09A4" w:rsidRPr="002E6F19">
              <w:rPr>
                <w:rStyle w:val="Emphasis"/>
                <w:rFonts w:ascii="Arial" w:hAnsi="Arial" w:cs="Arial"/>
                <w:i w:val="0"/>
                <w:sz w:val="24"/>
                <w:szCs w:val="24"/>
              </w:rPr>
              <w:t xml:space="preserve">Schedule 1 (Specification) </w:t>
            </w:r>
          </w:p>
          <w:p w14:paraId="437F7F94" w14:textId="171384A1" w:rsidR="00B0440E" w:rsidRPr="002E6F19" w:rsidRDefault="00B00E35"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B0440E" w:rsidRPr="002E6F19">
              <w:rPr>
                <w:rStyle w:val="Emphasis"/>
                <w:rFonts w:ascii="Arial" w:hAnsi="Arial" w:cs="Arial"/>
                <w:i w:val="0"/>
                <w:sz w:val="24"/>
                <w:szCs w:val="24"/>
              </w:rPr>
              <w:t>Schedule 3 (</w:t>
            </w: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B0440E" w:rsidRPr="002E6F19">
              <w:rPr>
                <w:rStyle w:val="Emphasis"/>
                <w:rFonts w:ascii="Arial" w:hAnsi="Arial" w:cs="Arial"/>
                <w:i w:val="0"/>
                <w:sz w:val="24"/>
                <w:szCs w:val="24"/>
              </w:rPr>
              <w:t>Pric</w:t>
            </w:r>
            <w:r w:rsidR="00DA034E">
              <w:rPr>
                <w:rStyle w:val="Emphasis"/>
                <w:rFonts w:ascii="Arial" w:hAnsi="Arial" w:cs="Arial"/>
                <w:i w:val="0"/>
                <w:sz w:val="24"/>
                <w:szCs w:val="24"/>
              </w:rPr>
              <w:t>ing</w:t>
            </w:r>
            <w:r w:rsidR="00B0440E" w:rsidRPr="002E6F19">
              <w:rPr>
                <w:rStyle w:val="Emphasis"/>
                <w:rFonts w:ascii="Arial" w:hAnsi="Arial" w:cs="Arial"/>
                <w:i w:val="0"/>
                <w:sz w:val="24"/>
                <w:szCs w:val="24"/>
              </w:rPr>
              <w:t>)</w:t>
            </w:r>
          </w:p>
          <w:p w14:paraId="18CE517D" w14:textId="3134A5E9" w:rsidR="00B0440E" w:rsidRPr="002E6F19" w:rsidRDefault="00B00E35"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B0440E" w:rsidRPr="002E6F19">
              <w:rPr>
                <w:rStyle w:val="Emphasis"/>
                <w:rFonts w:ascii="Arial" w:hAnsi="Arial" w:cs="Arial"/>
                <w:i w:val="0"/>
                <w:sz w:val="24"/>
                <w:szCs w:val="24"/>
              </w:rPr>
              <w:t>Schedule 4 (</w:t>
            </w: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B0440E" w:rsidRPr="002E6F19">
              <w:rPr>
                <w:rStyle w:val="Emphasis"/>
                <w:rFonts w:ascii="Arial" w:hAnsi="Arial" w:cs="Arial"/>
                <w:i w:val="0"/>
                <w:sz w:val="24"/>
                <w:szCs w:val="24"/>
              </w:rPr>
              <w:t>Management)</w:t>
            </w:r>
          </w:p>
          <w:p w14:paraId="1FF4AD90" w14:textId="753A5767" w:rsidR="00B0440E" w:rsidRPr="002E6F19" w:rsidRDefault="00B00E35"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F2763A">
              <w:rPr>
                <w:rStyle w:val="Emphasis"/>
                <w:rFonts w:ascii="Arial" w:hAnsi="Arial" w:cs="Arial"/>
                <w:i w:val="0"/>
                <w:sz w:val="24"/>
                <w:szCs w:val="24"/>
              </w:rPr>
              <w:t>Schedule 5 (</w:t>
            </w:r>
            <w:r w:rsidR="00A55907">
              <w:rPr>
                <w:rStyle w:val="Emphasis"/>
                <w:rFonts w:ascii="Arial" w:hAnsi="Arial" w:cs="Arial"/>
                <w:i w:val="0"/>
                <w:sz w:val="24"/>
                <w:szCs w:val="24"/>
              </w:rPr>
              <w:t>Management Levy</w:t>
            </w:r>
            <w:r w:rsidR="00F2763A">
              <w:rPr>
                <w:rStyle w:val="Emphasis"/>
                <w:rFonts w:ascii="Arial" w:hAnsi="Arial" w:cs="Arial"/>
                <w:i w:val="0"/>
                <w:sz w:val="24"/>
                <w:szCs w:val="24"/>
              </w:rPr>
              <w:t xml:space="preserve"> and</w:t>
            </w:r>
            <w:r w:rsidR="003779BF" w:rsidRPr="002E6F19">
              <w:rPr>
                <w:rStyle w:val="Emphasis"/>
                <w:rFonts w:ascii="Arial" w:hAnsi="Arial" w:cs="Arial"/>
                <w:i w:val="0"/>
                <w:sz w:val="24"/>
                <w:szCs w:val="24"/>
              </w:rPr>
              <w:t xml:space="preserve"> Information)</w:t>
            </w:r>
          </w:p>
          <w:p w14:paraId="5D91936D" w14:textId="7F1A8C0F" w:rsidR="004F0EF4" w:rsidRPr="002E6F19" w:rsidRDefault="00B00E35" w:rsidP="00176EFA">
            <w:pPr>
              <w:pStyle w:val="ListParagraph"/>
              <w:numPr>
                <w:ilvl w:val="1"/>
                <w:numId w:val="15"/>
              </w:numPr>
              <w:spacing w:after="0"/>
              <w:rPr>
                <w:rFonts w:ascii="Arial" w:hAnsi="Arial" w:cs="Arial"/>
                <w:sz w:val="24"/>
                <w:szCs w:val="24"/>
              </w:rPr>
            </w:pPr>
            <w:r>
              <w:rPr>
                <w:rStyle w:val="Emphasis"/>
                <w:rFonts w:ascii="Arial" w:hAnsi="Arial" w:cs="Arial"/>
                <w:i w:val="0"/>
                <w:iCs w:val="0"/>
                <w:sz w:val="24"/>
                <w:szCs w:val="24"/>
              </w:rPr>
              <w:t>DPS</w:t>
            </w:r>
            <w:r w:rsidRPr="002E6F19">
              <w:rPr>
                <w:rStyle w:val="Emphasis"/>
                <w:rFonts w:ascii="Arial" w:hAnsi="Arial" w:cs="Arial"/>
                <w:i w:val="0"/>
                <w:iCs w:val="0"/>
                <w:sz w:val="24"/>
                <w:szCs w:val="24"/>
              </w:rPr>
              <w:t xml:space="preserve"> </w:t>
            </w:r>
            <w:r w:rsidR="003779BF" w:rsidRPr="002E6F19">
              <w:rPr>
                <w:rStyle w:val="Emphasis"/>
                <w:rFonts w:ascii="Arial" w:hAnsi="Arial" w:cs="Arial"/>
                <w:i w:val="0"/>
                <w:sz w:val="24"/>
                <w:szCs w:val="24"/>
              </w:rPr>
              <w:t>Schedule 6 (</w:t>
            </w:r>
            <w:r w:rsidR="00F2763A" w:rsidRPr="002E6F19">
              <w:rPr>
                <w:rStyle w:val="Emphasis"/>
                <w:rFonts w:ascii="Arial" w:hAnsi="Arial" w:cs="Arial"/>
                <w:i w:val="0"/>
                <w:sz w:val="24"/>
                <w:szCs w:val="24"/>
              </w:rPr>
              <w:t xml:space="preserve">Order Form </w:t>
            </w:r>
            <w:r w:rsidR="003779BF" w:rsidRPr="002E6F19">
              <w:rPr>
                <w:rStyle w:val="Emphasis"/>
                <w:rFonts w:ascii="Arial" w:hAnsi="Arial" w:cs="Arial"/>
                <w:i w:val="0"/>
                <w:sz w:val="24"/>
                <w:szCs w:val="24"/>
              </w:rPr>
              <w:t>Template</w:t>
            </w:r>
            <w:r w:rsidR="00B0440E" w:rsidRPr="002E6F19">
              <w:rPr>
                <w:rStyle w:val="Emphasis"/>
                <w:rFonts w:ascii="Arial" w:hAnsi="Arial" w:cs="Arial"/>
                <w:i w:val="0"/>
                <w:sz w:val="24"/>
                <w:szCs w:val="24"/>
              </w:rPr>
              <w:t xml:space="preserve"> </w:t>
            </w:r>
            <w:r w:rsidR="00F2763A">
              <w:rPr>
                <w:rStyle w:val="Emphasis"/>
                <w:rFonts w:ascii="Arial" w:hAnsi="Arial" w:cs="Arial"/>
                <w:i w:val="0"/>
                <w:sz w:val="24"/>
                <w:szCs w:val="24"/>
              </w:rPr>
              <w:t xml:space="preserve">and </w:t>
            </w:r>
            <w:r w:rsidR="004E3E56">
              <w:rPr>
                <w:rStyle w:val="Emphasis"/>
                <w:rFonts w:ascii="Arial" w:hAnsi="Arial" w:cs="Arial"/>
                <w:i w:val="0"/>
                <w:iCs w:val="0"/>
                <w:sz w:val="24"/>
                <w:szCs w:val="24"/>
              </w:rPr>
              <w:t>Order</w:t>
            </w:r>
            <w:r w:rsidR="00F2763A">
              <w:rPr>
                <w:rStyle w:val="Emphasis"/>
                <w:rFonts w:ascii="Arial" w:hAnsi="Arial" w:cs="Arial"/>
                <w:i w:val="0"/>
                <w:sz w:val="24"/>
                <w:szCs w:val="24"/>
              </w:rPr>
              <w:t xml:space="preserve"> Schedules</w:t>
            </w:r>
            <w:r w:rsidR="003779BF" w:rsidRPr="002E6F19">
              <w:rPr>
                <w:rStyle w:val="Emphasis"/>
                <w:rFonts w:ascii="Arial" w:hAnsi="Arial" w:cs="Arial"/>
                <w:i w:val="0"/>
                <w:sz w:val="24"/>
                <w:szCs w:val="24"/>
              </w:rPr>
              <w:t xml:space="preserve">) including the </w:t>
            </w:r>
            <w:r w:rsidR="004F0EF4" w:rsidRPr="002E6F19">
              <w:rPr>
                <w:rStyle w:val="Emphasis"/>
                <w:rFonts w:ascii="Arial" w:hAnsi="Arial" w:cs="Arial"/>
                <w:i w:val="0"/>
                <w:sz w:val="24"/>
                <w:szCs w:val="24"/>
              </w:rPr>
              <w:t xml:space="preserve">following </w:t>
            </w:r>
            <w:r w:rsidR="00176EFA">
              <w:rPr>
                <w:rStyle w:val="Emphasis"/>
                <w:rFonts w:ascii="Arial" w:hAnsi="Arial" w:cs="Arial"/>
                <w:i w:val="0"/>
                <w:sz w:val="24"/>
                <w:szCs w:val="24"/>
              </w:rPr>
              <w:t xml:space="preserve">template </w:t>
            </w:r>
            <w:r>
              <w:rPr>
                <w:rStyle w:val="Emphasis"/>
                <w:rFonts w:ascii="Arial" w:hAnsi="Arial" w:cs="Arial"/>
                <w:i w:val="0"/>
                <w:sz w:val="24"/>
                <w:szCs w:val="24"/>
              </w:rPr>
              <w:t>Order</w:t>
            </w:r>
            <w:r w:rsidR="003779BF" w:rsidRPr="002E6F19">
              <w:rPr>
                <w:rStyle w:val="Emphasis"/>
                <w:rFonts w:ascii="Arial" w:hAnsi="Arial" w:cs="Arial"/>
                <w:i w:val="0"/>
                <w:sz w:val="24"/>
                <w:szCs w:val="24"/>
              </w:rPr>
              <w:t xml:space="preserve"> </w:t>
            </w:r>
            <w:r w:rsidR="004F0EF4" w:rsidRPr="002E6F19">
              <w:rPr>
                <w:rStyle w:val="Emphasis"/>
                <w:rFonts w:ascii="Arial" w:hAnsi="Arial" w:cs="Arial"/>
                <w:i w:val="0"/>
                <w:sz w:val="24"/>
                <w:szCs w:val="24"/>
              </w:rPr>
              <w:t xml:space="preserve">Schedules: </w:t>
            </w:r>
          </w:p>
          <w:p w14:paraId="77EBB746" w14:textId="12144AF9" w:rsidR="007D0068" w:rsidRDefault="00B00E35" w:rsidP="00176EFA">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Order</w:t>
            </w:r>
            <w:r w:rsidRPr="002E6F19">
              <w:rPr>
                <w:rStyle w:val="Emphasis"/>
                <w:rFonts w:ascii="Arial" w:hAnsi="Arial" w:cs="Arial"/>
                <w:i w:val="0"/>
                <w:sz w:val="24"/>
                <w:szCs w:val="24"/>
              </w:rPr>
              <w:t xml:space="preserve"> </w:t>
            </w:r>
            <w:r w:rsidR="007D0068" w:rsidRPr="002E6F19">
              <w:rPr>
                <w:rStyle w:val="Emphasis"/>
                <w:rFonts w:ascii="Arial" w:hAnsi="Arial" w:cs="Arial"/>
                <w:i w:val="0"/>
                <w:sz w:val="24"/>
                <w:szCs w:val="24"/>
              </w:rPr>
              <w:t>Schedule 1 (Transparency Reports)</w:t>
            </w:r>
          </w:p>
          <w:p w14:paraId="6EFACFC8" w14:textId="5CEFD7DA" w:rsidR="00250584" w:rsidRPr="002E6F19" w:rsidRDefault="00250584" w:rsidP="00176EFA">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Order Schedule 2 (Staff Transfer)</w:t>
            </w:r>
          </w:p>
          <w:p w14:paraId="2AA96E95" w14:textId="59BA8799" w:rsidR="007D0068" w:rsidRPr="00245D4C" w:rsidRDefault="00B00E35" w:rsidP="00B00E35">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4 (</w:t>
            </w: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Tender</w:t>
            </w:r>
            <w:r w:rsidR="0026083E" w:rsidRPr="00245D4C">
              <w:rPr>
                <w:rStyle w:val="Emphasis"/>
                <w:rFonts w:ascii="Arial" w:hAnsi="Arial" w:cs="Arial"/>
                <w:i w:val="0"/>
                <w:sz w:val="24"/>
                <w:szCs w:val="24"/>
              </w:rPr>
              <w:t>)</w:t>
            </w:r>
            <w:r w:rsidR="0026083E" w:rsidRPr="00245D4C">
              <w:rPr>
                <w:rStyle w:val="Emphasis"/>
                <w:rFonts w:ascii="Arial" w:hAnsi="Arial" w:cs="Arial"/>
                <w:i w:val="0"/>
                <w:sz w:val="24"/>
                <w:szCs w:val="24"/>
              </w:rPr>
              <w:tab/>
            </w:r>
            <w:r w:rsidR="0026083E" w:rsidRPr="00245D4C">
              <w:rPr>
                <w:rStyle w:val="Emphasis"/>
                <w:rFonts w:ascii="Arial" w:hAnsi="Arial" w:cs="Arial"/>
                <w:i w:val="0"/>
                <w:sz w:val="24"/>
                <w:szCs w:val="24"/>
              </w:rPr>
              <w:tab/>
            </w:r>
          </w:p>
          <w:p w14:paraId="41041249" w14:textId="7922FC45"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 xml:space="preserve">Schedule 5 </w:t>
            </w:r>
            <w:r w:rsidR="007D0068" w:rsidRPr="00245D4C">
              <w:rPr>
                <w:rStyle w:val="Emphasis"/>
                <w:rFonts w:ascii="Arial" w:hAnsi="Arial" w:cs="Arial"/>
                <w:sz w:val="24"/>
                <w:szCs w:val="24"/>
              </w:rPr>
              <w:t>(</w:t>
            </w:r>
            <w:r w:rsidR="002E6F19" w:rsidRPr="00245D4C">
              <w:rPr>
                <w:rStyle w:val="Emphasis"/>
                <w:rFonts w:ascii="Arial" w:hAnsi="Arial" w:cs="Arial"/>
                <w:i w:val="0"/>
                <w:sz w:val="24"/>
                <w:szCs w:val="24"/>
              </w:rPr>
              <w:t>Pricing Details)</w:t>
            </w:r>
            <w:r w:rsidR="002E6F19" w:rsidRPr="00245D4C">
              <w:rPr>
                <w:rStyle w:val="Emphasis"/>
                <w:rFonts w:ascii="Arial" w:hAnsi="Arial" w:cs="Arial"/>
                <w:i w:val="0"/>
                <w:sz w:val="24"/>
                <w:szCs w:val="24"/>
              </w:rPr>
              <w:tab/>
            </w:r>
            <w:r w:rsidR="00E25EEE" w:rsidRPr="00245D4C">
              <w:rPr>
                <w:rStyle w:val="Emphasis"/>
                <w:rFonts w:ascii="Arial" w:hAnsi="Arial" w:cs="Arial"/>
                <w:i w:val="0"/>
                <w:sz w:val="24"/>
                <w:szCs w:val="24"/>
              </w:rPr>
              <w:t xml:space="preserve">           </w:t>
            </w:r>
          </w:p>
          <w:p w14:paraId="543E5CC9" w14:textId="4E34D0E9"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6 (ICT Services</w:t>
            </w:r>
            <w:r w:rsidR="002E6F19" w:rsidRPr="00245D4C">
              <w:rPr>
                <w:rStyle w:val="Emphasis"/>
                <w:rFonts w:ascii="Arial" w:hAnsi="Arial" w:cs="Arial"/>
                <w:i w:val="0"/>
                <w:sz w:val="24"/>
                <w:szCs w:val="24"/>
              </w:rPr>
              <w:t xml:space="preserve">) </w:t>
            </w:r>
            <w:r w:rsidR="002E6F19" w:rsidRPr="00245D4C">
              <w:rPr>
                <w:rStyle w:val="Emphasis"/>
                <w:rFonts w:ascii="Arial" w:hAnsi="Arial" w:cs="Arial"/>
                <w:i w:val="0"/>
                <w:sz w:val="24"/>
                <w:szCs w:val="24"/>
              </w:rPr>
              <w:tab/>
            </w:r>
            <w:r w:rsidR="002E6F19" w:rsidRPr="00245D4C">
              <w:rPr>
                <w:rStyle w:val="Emphasis"/>
                <w:rFonts w:ascii="Arial" w:hAnsi="Arial" w:cs="Arial"/>
                <w:i w:val="0"/>
                <w:sz w:val="24"/>
                <w:szCs w:val="24"/>
              </w:rPr>
              <w:tab/>
            </w:r>
          </w:p>
          <w:p w14:paraId="777A8094" w14:textId="29425795"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 xml:space="preserve">Schedule 7 (Key </w:t>
            </w:r>
            <w:r w:rsidR="004B5E46">
              <w:rPr>
                <w:rStyle w:val="Emphasis"/>
                <w:rFonts w:ascii="Arial" w:hAnsi="Arial" w:cs="Arial"/>
                <w:i w:val="0"/>
                <w:sz w:val="24"/>
                <w:szCs w:val="24"/>
              </w:rPr>
              <w:t>Supplier Staff)</w:t>
            </w:r>
            <w:r w:rsidR="004B5E46">
              <w:rPr>
                <w:rStyle w:val="Emphasis"/>
                <w:rFonts w:ascii="Arial" w:hAnsi="Arial" w:cs="Arial"/>
                <w:i w:val="0"/>
                <w:sz w:val="24"/>
                <w:szCs w:val="24"/>
              </w:rPr>
              <w:tab/>
            </w:r>
            <w:r w:rsidR="004B5E46">
              <w:rPr>
                <w:rStyle w:val="Emphasis"/>
                <w:rFonts w:ascii="Arial" w:hAnsi="Arial" w:cs="Arial"/>
                <w:i w:val="0"/>
                <w:sz w:val="24"/>
                <w:szCs w:val="24"/>
              </w:rPr>
              <w:tab/>
            </w:r>
          </w:p>
          <w:p w14:paraId="31A3ADBF" w14:textId="72BD2007"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8 (Business Con</w:t>
            </w:r>
            <w:r w:rsidR="004B5E46">
              <w:rPr>
                <w:rStyle w:val="Emphasis"/>
                <w:rFonts w:ascii="Arial" w:hAnsi="Arial" w:cs="Arial"/>
                <w:i w:val="0"/>
                <w:sz w:val="24"/>
                <w:szCs w:val="24"/>
              </w:rPr>
              <w:t xml:space="preserve">tinuity and Disaster Recovery) </w:t>
            </w:r>
          </w:p>
          <w:p w14:paraId="6F4D3527" w14:textId="5C82AE8B"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9 (Security)</w:t>
            </w:r>
            <w:r w:rsidR="007D0068" w:rsidRPr="00245D4C">
              <w:rPr>
                <w:rStyle w:val="Emphasis"/>
                <w:rFonts w:ascii="Arial" w:hAnsi="Arial" w:cs="Arial"/>
                <w:i w:val="0"/>
                <w:sz w:val="24"/>
                <w:szCs w:val="24"/>
              </w:rPr>
              <w:tab/>
            </w:r>
            <w:r w:rsidR="007D0068" w:rsidRPr="00245D4C">
              <w:rPr>
                <w:rStyle w:val="Emphasis"/>
                <w:rFonts w:ascii="Arial" w:hAnsi="Arial" w:cs="Arial"/>
                <w:i w:val="0"/>
                <w:sz w:val="24"/>
                <w:szCs w:val="24"/>
              </w:rPr>
              <w:tab/>
            </w:r>
            <w:r w:rsidR="002E6F19" w:rsidRPr="00245D4C">
              <w:rPr>
                <w:rStyle w:val="Emphasis"/>
                <w:rFonts w:ascii="Arial" w:hAnsi="Arial" w:cs="Arial"/>
                <w:i w:val="0"/>
                <w:sz w:val="24"/>
                <w:szCs w:val="24"/>
              </w:rPr>
              <w:t xml:space="preserve"> </w:t>
            </w:r>
            <w:r w:rsidR="002E6F19" w:rsidRPr="00245D4C">
              <w:rPr>
                <w:rStyle w:val="Emphasis"/>
                <w:rFonts w:ascii="Arial" w:hAnsi="Arial" w:cs="Arial"/>
                <w:i w:val="0"/>
                <w:sz w:val="24"/>
                <w:szCs w:val="24"/>
              </w:rPr>
              <w:tab/>
            </w:r>
          </w:p>
          <w:p w14:paraId="7FFCFEEB" w14:textId="1C6EEA08" w:rsidR="007D0068" w:rsidRPr="00245D4C"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 xml:space="preserve">Schedule 10 </w:t>
            </w:r>
            <w:r w:rsidR="002E6F19" w:rsidRPr="00245D4C">
              <w:rPr>
                <w:rStyle w:val="Emphasis"/>
                <w:rFonts w:ascii="Arial" w:hAnsi="Arial" w:cs="Arial"/>
                <w:i w:val="0"/>
                <w:sz w:val="24"/>
                <w:szCs w:val="24"/>
              </w:rPr>
              <w:t xml:space="preserve">(Exit Management) </w:t>
            </w:r>
            <w:r w:rsidR="002E6F19" w:rsidRPr="00245D4C">
              <w:rPr>
                <w:rStyle w:val="Emphasis"/>
                <w:rFonts w:ascii="Arial" w:hAnsi="Arial" w:cs="Arial"/>
                <w:i w:val="0"/>
                <w:sz w:val="24"/>
                <w:szCs w:val="24"/>
              </w:rPr>
              <w:tab/>
            </w:r>
          </w:p>
          <w:p w14:paraId="63063ABF" w14:textId="6614FF15" w:rsidR="007D0068" w:rsidRDefault="00B00E35"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13 (</w:t>
            </w:r>
            <w:r w:rsidR="00E5592B" w:rsidRPr="00245D4C">
              <w:rPr>
                <w:rStyle w:val="Emphasis"/>
                <w:rFonts w:ascii="Arial" w:hAnsi="Arial" w:cs="Arial"/>
                <w:i w:val="0"/>
                <w:sz w:val="24"/>
                <w:szCs w:val="24"/>
              </w:rPr>
              <w:t>Implement</w:t>
            </w:r>
            <w:r w:rsidR="002E6F19" w:rsidRPr="00245D4C">
              <w:rPr>
                <w:rStyle w:val="Emphasis"/>
                <w:rFonts w:ascii="Arial" w:hAnsi="Arial" w:cs="Arial"/>
                <w:i w:val="0"/>
                <w:sz w:val="24"/>
                <w:szCs w:val="24"/>
              </w:rPr>
              <w:t>ation Plan and Testing)</w:t>
            </w:r>
          </w:p>
          <w:p w14:paraId="746DCE20" w14:textId="3F3DB45A" w:rsidR="004A0D34" w:rsidRPr="00245D4C" w:rsidRDefault="004A0D34" w:rsidP="00176EFA">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Order Schedule 14 (Service Levels)</w:t>
            </w:r>
          </w:p>
          <w:p w14:paraId="452A442F" w14:textId="4E8AC216" w:rsidR="007D0068" w:rsidRPr="00245D4C" w:rsidRDefault="00AA1E9C" w:rsidP="00176EFA">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w:t>
            </w:r>
            <w:r w:rsidR="002E6F19" w:rsidRPr="00245D4C">
              <w:rPr>
                <w:rStyle w:val="Emphasis"/>
                <w:rFonts w:ascii="Arial" w:hAnsi="Arial" w:cs="Arial"/>
                <w:i w:val="0"/>
                <w:sz w:val="24"/>
                <w:szCs w:val="24"/>
              </w:rPr>
              <w:t>le 15 (</w:t>
            </w:r>
            <w:r w:rsidR="004E3E56" w:rsidRPr="00245D4C">
              <w:rPr>
                <w:rStyle w:val="Emphasis"/>
                <w:rFonts w:ascii="Arial" w:hAnsi="Arial" w:cs="Arial"/>
                <w:i w:val="0"/>
                <w:sz w:val="24"/>
                <w:szCs w:val="24"/>
              </w:rPr>
              <w:t xml:space="preserve">Order </w:t>
            </w:r>
            <w:r w:rsidR="00E5592B" w:rsidRPr="00245D4C">
              <w:rPr>
                <w:rStyle w:val="Emphasis"/>
                <w:rFonts w:ascii="Arial" w:hAnsi="Arial" w:cs="Arial"/>
                <w:i w:val="0"/>
                <w:sz w:val="24"/>
                <w:szCs w:val="24"/>
              </w:rPr>
              <w:t>Contract Management)</w:t>
            </w:r>
          </w:p>
          <w:p w14:paraId="22D06FB7" w14:textId="3C44B0B1" w:rsidR="007D0068" w:rsidRPr="00245D4C" w:rsidRDefault="00AA1E9C" w:rsidP="00245D4C">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17 (M</w:t>
            </w:r>
            <w:r w:rsidR="00E5592B" w:rsidRPr="00245D4C">
              <w:rPr>
                <w:rStyle w:val="Emphasis"/>
                <w:rFonts w:ascii="Arial" w:hAnsi="Arial" w:cs="Arial"/>
                <w:i w:val="0"/>
                <w:sz w:val="24"/>
                <w:szCs w:val="24"/>
              </w:rPr>
              <w:t>O</w:t>
            </w:r>
            <w:r w:rsidR="007D0068" w:rsidRPr="00245D4C">
              <w:rPr>
                <w:rStyle w:val="Emphasis"/>
                <w:rFonts w:ascii="Arial" w:hAnsi="Arial" w:cs="Arial"/>
                <w:i w:val="0"/>
                <w:sz w:val="24"/>
                <w:szCs w:val="24"/>
              </w:rPr>
              <w:t xml:space="preserve">D Terms) </w:t>
            </w:r>
            <w:r w:rsidR="007D0068" w:rsidRPr="00245D4C">
              <w:rPr>
                <w:rStyle w:val="Emphasis"/>
                <w:rFonts w:ascii="Arial" w:hAnsi="Arial" w:cs="Arial"/>
                <w:i w:val="0"/>
                <w:sz w:val="24"/>
                <w:szCs w:val="24"/>
              </w:rPr>
              <w:tab/>
            </w:r>
            <w:r w:rsidR="007D0068" w:rsidRPr="00245D4C">
              <w:rPr>
                <w:rStyle w:val="Emphasis"/>
                <w:rFonts w:ascii="Arial" w:hAnsi="Arial" w:cs="Arial"/>
                <w:i w:val="0"/>
                <w:sz w:val="24"/>
                <w:szCs w:val="24"/>
              </w:rPr>
              <w:tab/>
            </w:r>
            <w:r w:rsidR="002E6F19" w:rsidRPr="00245D4C">
              <w:rPr>
                <w:rStyle w:val="Emphasis"/>
                <w:rFonts w:ascii="Arial" w:hAnsi="Arial" w:cs="Arial"/>
                <w:i w:val="0"/>
                <w:sz w:val="24"/>
                <w:szCs w:val="24"/>
              </w:rPr>
              <w:t xml:space="preserve">               </w:t>
            </w:r>
          </w:p>
          <w:p w14:paraId="315A8EE8" w14:textId="323B42F4" w:rsidR="007D0068" w:rsidRPr="00245D4C" w:rsidRDefault="00AA1E9C" w:rsidP="00245D4C">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18 (Background Checks</w:t>
            </w:r>
            <w:r w:rsidR="00176EFA" w:rsidRPr="00245D4C">
              <w:rPr>
                <w:rStyle w:val="Emphasis"/>
                <w:rFonts w:ascii="Arial" w:hAnsi="Arial" w:cs="Arial"/>
                <w:i w:val="0"/>
                <w:sz w:val="24"/>
                <w:szCs w:val="24"/>
              </w:rPr>
              <w:t xml:space="preserve">) </w:t>
            </w:r>
            <w:r w:rsidR="00176EFA" w:rsidRPr="00245D4C">
              <w:rPr>
                <w:rStyle w:val="Emphasis"/>
                <w:rFonts w:ascii="Arial" w:hAnsi="Arial" w:cs="Arial"/>
                <w:i w:val="0"/>
                <w:sz w:val="24"/>
                <w:szCs w:val="24"/>
              </w:rPr>
              <w:tab/>
            </w:r>
          </w:p>
          <w:p w14:paraId="7A292DEF" w14:textId="26845D83" w:rsidR="007D0068" w:rsidRPr="00245D4C" w:rsidRDefault="00AA1E9C" w:rsidP="00245D4C">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7D0068" w:rsidRPr="00245D4C">
              <w:rPr>
                <w:rStyle w:val="Emphasis"/>
                <w:rFonts w:ascii="Arial" w:hAnsi="Arial" w:cs="Arial"/>
                <w:i w:val="0"/>
                <w:sz w:val="24"/>
                <w:szCs w:val="24"/>
              </w:rPr>
              <w:t>Schedule 19 (Scottish Law)</w:t>
            </w:r>
            <w:r w:rsidR="007D0068" w:rsidRPr="00245D4C">
              <w:rPr>
                <w:rStyle w:val="Emphasis"/>
                <w:rFonts w:ascii="Arial" w:hAnsi="Arial" w:cs="Arial"/>
                <w:i w:val="0"/>
                <w:sz w:val="24"/>
                <w:szCs w:val="24"/>
              </w:rPr>
              <w:tab/>
            </w:r>
            <w:r w:rsidR="007D0068" w:rsidRPr="00245D4C">
              <w:rPr>
                <w:rStyle w:val="Emphasis"/>
                <w:rFonts w:ascii="Arial" w:hAnsi="Arial" w:cs="Arial"/>
                <w:i w:val="0"/>
                <w:sz w:val="24"/>
                <w:szCs w:val="24"/>
              </w:rPr>
              <w:tab/>
            </w:r>
            <w:r w:rsidR="002E6F19" w:rsidRPr="00245D4C">
              <w:rPr>
                <w:rStyle w:val="Emphasis"/>
                <w:rFonts w:ascii="Arial" w:hAnsi="Arial" w:cs="Arial"/>
                <w:i w:val="0"/>
                <w:sz w:val="24"/>
                <w:szCs w:val="24"/>
              </w:rPr>
              <w:t xml:space="preserve">      </w:t>
            </w:r>
          </w:p>
          <w:p w14:paraId="2B507B0F" w14:textId="3F044062" w:rsidR="00042B0C" w:rsidRPr="00245D4C" w:rsidRDefault="00AA1E9C" w:rsidP="00245D4C">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0662CD" w:rsidRPr="00245D4C">
              <w:rPr>
                <w:rStyle w:val="Emphasis"/>
                <w:rFonts w:ascii="Arial" w:hAnsi="Arial" w:cs="Arial"/>
                <w:i w:val="0"/>
                <w:sz w:val="24"/>
                <w:szCs w:val="24"/>
              </w:rPr>
              <w:t>Schedule 20 (</w:t>
            </w:r>
            <w:r w:rsidRPr="00245D4C">
              <w:rPr>
                <w:rStyle w:val="Emphasis"/>
                <w:rFonts w:ascii="Arial" w:hAnsi="Arial" w:cs="Arial"/>
                <w:i w:val="0"/>
                <w:sz w:val="24"/>
                <w:szCs w:val="24"/>
              </w:rPr>
              <w:t xml:space="preserve">Order </w:t>
            </w:r>
            <w:r w:rsidR="008B4FAA" w:rsidRPr="00245D4C">
              <w:rPr>
                <w:rStyle w:val="Emphasis"/>
                <w:rFonts w:ascii="Arial" w:hAnsi="Arial" w:cs="Arial"/>
                <w:i w:val="0"/>
                <w:sz w:val="24"/>
                <w:szCs w:val="24"/>
              </w:rPr>
              <w:t xml:space="preserve">Specification)    </w:t>
            </w:r>
          </w:p>
          <w:p w14:paraId="0702A66B" w14:textId="2126C89E" w:rsidR="00723D56" w:rsidRDefault="00AA1E9C" w:rsidP="00245D4C">
            <w:pPr>
              <w:pStyle w:val="ListParagraph"/>
              <w:numPr>
                <w:ilvl w:val="2"/>
                <w:numId w:val="15"/>
              </w:numPr>
              <w:spacing w:after="0" w:line="259" w:lineRule="auto"/>
              <w:rPr>
                <w:rStyle w:val="Emphasis"/>
                <w:rFonts w:ascii="Arial" w:hAnsi="Arial" w:cs="Arial"/>
                <w:i w:val="0"/>
                <w:sz w:val="24"/>
                <w:szCs w:val="24"/>
              </w:rPr>
            </w:pPr>
            <w:r w:rsidRPr="00245D4C">
              <w:rPr>
                <w:rStyle w:val="Emphasis"/>
                <w:rFonts w:ascii="Arial" w:hAnsi="Arial" w:cs="Arial"/>
                <w:i w:val="0"/>
                <w:sz w:val="24"/>
                <w:szCs w:val="24"/>
              </w:rPr>
              <w:t xml:space="preserve">Order </w:t>
            </w:r>
            <w:r w:rsidR="00042B0C" w:rsidRPr="00245D4C">
              <w:rPr>
                <w:rStyle w:val="Emphasis"/>
                <w:rFonts w:ascii="Arial" w:hAnsi="Arial" w:cs="Arial"/>
                <w:i w:val="0"/>
                <w:sz w:val="24"/>
                <w:szCs w:val="24"/>
              </w:rPr>
              <w:t>Schedule 21</w:t>
            </w:r>
            <w:r w:rsidR="00E25EEE" w:rsidRPr="00245D4C">
              <w:rPr>
                <w:rStyle w:val="Emphasis"/>
                <w:rFonts w:ascii="Arial" w:hAnsi="Arial" w:cs="Arial"/>
                <w:i w:val="0"/>
                <w:sz w:val="24"/>
                <w:szCs w:val="24"/>
              </w:rPr>
              <w:t xml:space="preserve"> (</w:t>
            </w:r>
            <w:r w:rsidR="00723D56" w:rsidRPr="00245D4C">
              <w:rPr>
                <w:rStyle w:val="Emphasis"/>
                <w:rFonts w:ascii="Arial" w:hAnsi="Arial" w:cs="Arial"/>
                <w:i w:val="0"/>
                <w:sz w:val="24"/>
                <w:szCs w:val="24"/>
              </w:rPr>
              <w:t>Northern Ireland Law</w:t>
            </w:r>
            <w:r w:rsidR="00176EFA" w:rsidRPr="00245D4C">
              <w:rPr>
                <w:rStyle w:val="Emphasis"/>
                <w:rFonts w:ascii="Arial" w:hAnsi="Arial" w:cs="Arial"/>
                <w:i w:val="0"/>
                <w:sz w:val="24"/>
                <w:szCs w:val="24"/>
              </w:rPr>
              <w:t>)</w:t>
            </w:r>
          </w:p>
          <w:p w14:paraId="2C6D7414" w14:textId="3356FD4A" w:rsidR="00A617E2" w:rsidRPr="00245D4C" w:rsidRDefault="00A617E2" w:rsidP="00245D4C">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Order Schedule 22 (Secret Matters)</w:t>
            </w:r>
          </w:p>
          <w:p w14:paraId="1EE0376B" w14:textId="1A56126D" w:rsidR="00D378AB" w:rsidRPr="002E6F19" w:rsidRDefault="00AA1E9C" w:rsidP="00C22CB9">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t>DPS</w:t>
            </w:r>
            <w:r w:rsidR="0052136E" w:rsidRPr="002E6F19">
              <w:rPr>
                <w:rStyle w:val="Emphasis"/>
                <w:rFonts w:ascii="Arial" w:hAnsi="Arial" w:cs="Arial"/>
                <w:i w:val="0"/>
                <w:sz w:val="24"/>
                <w:szCs w:val="24"/>
              </w:rPr>
              <w:t xml:space="preserve"> Schedule 7 (</w:t>
            </w:r>
            <w:r>
              <w:rPr>
                <w:rStyle w:val="Emphasis"/>
                <w:rFonts w:ascii="Arial" w:hAnsi="Arial" w:cs="Arial"/>
                <w:i w:val="0"/>
                <w:sz w:val="24"/>
                <w:szCs w:val="24"/>
              </w:rPr>
              <w:t>Order</w:t>
            </w:r>
            <w:r w:rsidRPr="002E6F19">
              <w:rPr>
                <w:rStyle w:val="Emphasis"/>
                <w:rFonts w:ascii="Arial" w:hAnsi="Arial" w:cs="Arial"/>
                <w:i w:val="0"/>
                <w:sz w:val="24"/>
                <w:szCs w:val="24"/>
              </w:rPr>
              <w:t xml:space="preserve"> </w:t>
            </w:r>
            <w:r w:rsidR="003779BF" w:rsidRPr="002E6F19">
              <w:rPr>
                <w:rStyle w:val="Emphasis"/>
                <w:rFonts w:ascii="Arial" w:hAnsi="Arial" w:cs="Arial"/>
                <w:i w:val="0"/>
                <w:sz w:val="24"/>
                <w:szCs w:val="24"/>
              </w:rPr>
              <w:t>Procedure</w:t>
            </w:r>
            <w:r w:rsidR="0052136E" w:rsidRPr="002E6F19">
              <w:rPr>
                <w:rStyle w:val="Emphasis"/>
                <w:rFonts w:ascii="Arial" w:hAnsi="Arial" w:cs="Arial"/>
                <w:i w:val="0"/>
                <w:sz w:val="24"/>
                <w:szCs w:val="24"/>
              </w:rPr>
              <w:t>)</w:t>
            </w:r>
          </w:p>
          <w:p w14:paraId="3DC525FD" w14:textId="41807203" w:rsidR="00FE3BE6" w:rsidRPr="002E6F19" w:rsidRDefault="00AA1E9C" w:rsidP="00C22CB9">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t>DPS</w:t>
            </w:r>
            <w:r w:rsidRPr="002E6F19">
              <w:rPr>
                <w:rStyle w:val="Emphasis"/>
                <w:rFonts w:ascii="Arial" w:hAnsi="Arial" w:cs="Arial"/>
                <w:i w:val="0"/>
                <w:sz w:val="24"/>
                <w:szCs w:val="24"/>
              </w:rPr>
              <w:t xml:space="preserve"> </w:t>
            </w:r>
            <w:r w:rsidR="0052136E" w:rsidRPr="002E6F19">
              <w:rPr>
                <w:rStyle w:val="Emphasis"/>
                <w:rFonts w:ascii="Arial" w:hAnsi="Arial" w:cs="Arial"/>
                <w:i w:val="0"/>
                <w:sz w:val="24"/>
                <w:szCs w:val="24"/>
              </w:rPr>
              <w:t>Schedule 8 (Self Audit Certificate)</w:t>
            </w:r>
          </w:p>
          <w:p w14:paraId="0A3C7F4B" w14:textId="370ECE41" w:rsidR="00B0440E" w:rsidRPr="00245D4C" w:rsidRDefault="00AA1E9C" w:rsidP="00C22CB9">
            <w:pPr>
              <w:pStyle w:val="ListParagraph"/>
              <w:numPr>
                <w:ilvl w:val="0"/>
                <w:numId w:val="43"/>
              </w:numPr>
              <w:spacing w:after="0"/>
              <w:rPr>
                <w:rStyle w:val="Emphasis"/>
                <w:rFonts w:ascii="Arial" w:hAnsi="Arial" w:cs="Arial"/>
                <w:i w:val="0"/>
                <w:sz w:val="24"/>
                <w:szCs w:val="24"/>
              </w:rPr>
            </w:pPr>
            <w:r w:rsidRPr="00245D4C">
              <w:rPr>
                <w:rStyle w:val="Emphasis"/>
                <w:rFonts w:ascii="Arial" w:hAnsi="Arial" w:cs="Arial"/>
                <w:i w:val="0"/>
                <w:sz w:val="24"/>
                <w:szCs w:val="24"/>
              </w:rPr>
              <w:t xml:space="preserve">DPS </w:t>
            </w:r>
            <w:r w:rsidR="0052136E" w:rsidRPr="00245D4C">
              <w:rPr>
                <w:rStyle w:val="Emphasis"/>
                <w:rFonts w:ascii="Arial" w:hAnsi="Arial" w:cs="Arial"/>
                <w:i w:val="0"/>
                <w:sz w:val="24"/>
                <w:szCs w:val="24"/>
              </w:rPr>
              <w:t xml:space="preserve">Schedule 9 (Cyber Essentials Scheme) </w:t>
            </w:r>
          </w:p>
          <w:p w14:paraId="210E49C7" w14:textId="27F76B2E"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2 (Variation Form)</w:t>
            </w:r>
          </w:p>
          <w:p w14:paraId="3C312718" w14:textId="5CD3A09A"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3 (Insurance Requirements)</w:t>
            </w:r>
          </w:p>
          <w:p w14:paraId="44B5885A" w14:textId="4DFC22E6"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4 (Commercially Sensitive Information)</w:t>
            </w:r>
          </w:p>
          <w:p w14:paraId="033CCD39" w14:textId="01C1F9E6" w:rsidR="00D378AB" w:rsidRDefault="0052136E" w:rsidP="00C22CB9">
            <w:pPr>
              <w:pStyle w:val="ListParagraph"/>
              <w:numPr>
                <w:ilvl w:val="0"/>
                <w:numId w:val="43"/>
              </w:numPr>
              <w:spacing w:after="0"/>
              <w:rPr>
                <w:rStyle w:val="Emphasis"/>
                <w:rFonts w:ascii="Arial" w:hAnsi="Arial" w:cs="Arial"/>
                <w:i w:val="0"/>
                <w:sz w:val="24"/>
                <w:szCs w:val="24"/>
              </w:rPr>
            </w:pPr>
            <w:r w:rsidRPr="00245D4C">
              <w:rPr>
                <w:rStyle w:val="Emphasis"/>
                <w:rFonts w:ascii="Arial" w:hAnsi="Arial" w:cs="Arial"/>
                <w:i w:val="0"/>
                <w:sz w:val="24"/>
                <w:szCs w:val="24"/>
              </w:rPr>
              <w:t>Joint Schedule 6 (Key Subcontractors)</w:t>
            </w:r>
          </w:p>
          <w:p w14:paraId="3FE56DA8" w14:textId="7838BA7B" w:rsidR="0090520F" w:rsidRPr="00245D4C" w:rsidRDefault="0090520F" w:rsidP="00C22CB9">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lastRenderedPageBreak/>
              <w:t>Joint Schedule 7 (Financial Difficulties)</w:t>
            </w:r>
          </w:p>
          <w:p w14:paraId="7C515E02" w14:textId="099C8EA7" w:rsidR="00D378AB" w:rsidRPr="00245D4C" w:rsidRDefault="0052136E" w:rsidP="00C22CB9">
            <w:pPr>
              <w:pStyle w:val="ListParagraph"/>
              <w:numPr>
                <w:ilvl w:val="0"/>
                <w:numId w:val="43"/>
              </w:numPr>
              <w:spacing w:after="0"/>
              <w:rPr>
                <w:rFonts w:ascii="Arial" w:hAnsi="Arial" w:cs="Arial"/>
                <w:sz w:val="24"/>
                <w:szCs w:val="24"/>
              </w:rPr>
            </w:pPr>
            <w:r w:rsidRPr="00245D4C">
              <w:rPr>
                <w:rStyle w:val="Emphasis"/>
                <w:rFonts w:ascii="Arial" w:hAnsi="Arial" w:cs="Arial"/>
                <w:i w:val="0"/>
                <w:sz w:val="24"/>
                <w:szCs w:val="24"/>
              </w:rPr>
              <w:t>Joint Schedule 8 (Guarantee)</w:t>
            </w:r>
          </w:p>
          <w:p w14:paraId="23BDD83D" w14:textId="4DE253E7" w:rsidR="007D0068" w:rsidRDefault="007D0068"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10 (Rectification Plan)</w:t>
            </w:r>
          </w:p>
          <w:p w14:paraId="7EB9929D" w14:textId="45BAE479" w:rsidR="00835F0C" w:rsidRPr="00835F0C" w:rsidRDefault="00835F0C" w:rsidP="00835F0C">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w:t>
            </w:r>
            <w:r>
              <w:rPr>
                <w:rStyle w:val="Emphasis"/>
                <w:rFonts w:ascii="Arial" w:hAnsi="Arial" w:cs="Arial"/>
                <w:i w:val="0"/>
                <w:sz w:val="24"/>
                <w:szCs w:val="24"/>
              </w:rPr>
              <w:t xml:space="preserve">1 </w:t>
            </w:r>
            <w:r w:rsidRPr="002E6F19">
              <w:rPr>
                <w:rStyle w:val="Emphasis"/>
                <w:rFonts w:ascii="Arial" w:hAnsi="Arial" w:cs="Arial"/>
                <w:i w:val="0"/>
                <w:sz w:val="24"/>
                <w:szCs w:val="24"/>
              </w:rPr>
              <w:t>(</w:t>
            </w:r>
            <w:r w:rsidRPr="00835F0C">
              <w:rPr>
                <w:rStyle w:val="Emphasis"/>
                <w:rFonts w:ascii="Arial" w:hAnsi="Arial" w:cs="Arial"/>
                <w:i w:val="0"/>
                <w:sz w:val="24"/>
                <w:szCs w:val="24"/>
              </w:rPr>
              <w:t>Processing Data</w:t>
            </w:r>
            <w:r w:rsidRPr="002E6F19">
              <w:rPr>
                <w:rStyle w:val="Emphasis"/>
                <w:rFonts w:ascii="Arial" w:hAnsi="Arial" w:cs="Arial"/>
                <w:i w:val="0"/>
                <w:sz w:val="24"/>
                <w:szCs w:val="24"/>
              </w:rPr>
              <w:t>)</w:t>
            </w:r>
          </w:p>
          <w:p w14:paraId="69CD8AD7" w14:textId="1BCD321F" w:rsidR="001E3B0F" w:rsidRPr="002E6F19" w:rsidRDefault="001E3B0F"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CCS Core </w:t>
            </w:r>
            <w:r w:rsidR="006A008B">
              <w:rPr>
                <w:rStyle w:val="Emphasis"/>
                <w:rFonts w:ascii="Arial" w:hAnsi="Arial" w:cs="Arial"/>
                <w:i w:val="0"/>
                <w:sz w:val="24"/>
                <w:szCs w:val="24"/>
              </w:rPr>
              <w:t>Terms</w:t>
            </w:r>
            <w:r w:rsidR="001318E9">
              <w:rPr>
                <w:rStyle w:val="Emphasis"/>
                <w:rFonts w:ascii="Arial" w:hAnsi="Arial" w:cs="Arial"/>
                <w:i w:val="0"/>
                <w:sz w:val="24"/>
                <w:szCs w:val="24"/>
              </w:rPr>
              <w:t xml:space="preserve"> - DPS</w:t>
            </w:r>
            <w:r w:rsidR="006A008B">
              <w:rPr>
                <w:rStyle w:val="Emphasis"/>
                <w:rFonts w:ascii="Arial" w:hAnsi="Arial" w:cs="Arial"/>
                <w:i w:val="0"/>
                <w:sz w:val="24"/>
                <w:szCs w:val="24"/>
              </w:rPr>
              <w:t xml:space="preserve"> (version </w:t>
            </w:r>
            <w:r w:rsidR="00E96CC1">
              <w:rPr>
                <w:rStyle w:val="Emphasis"/>
                <w:rFonts w:ascii="Arial" w:hAnsi="Arial" w:cs="Arial"/>
                <w:i w:val="0"/>
                <w:sz w:val="24"/>
                <w:szCs w:val="24"/>
              </w:rPr>
              <w:t>1</w:t>
            </w:r>
            <w:r w:rsidRPr="002E6F19">
              <w:rPr>
                <w:rStyle w:val="Emphasis"/>
                <w:rFonts w:ascii="Arial" w:hAnsi="Arial" w:cs="Arial"/>
                <w:i w:val="0"/>
                <w:sz w:val="24"/>
                <w:szCs w:val="24"/>
              </w:rPr>
              <w:t>)</w:t>
            </w:r>
          </w:p>
          <w:p w14:paraId="53263C18" w14:textId="77777777" w:rsidR="00D378AB" w:rsidRDefault="0052136E" w:rsidP="00245D4C">
            <w:pPr>
              <w:pStyle w:val="ListParagraph"/>
              <w:numPr>
                <w:ilvl w:val="0"/>
                <w:numId w:val="15"/>
              </w:numPr>
              <w:spacing w:after="0"/>
              <w:rPr>
                <w:rFonts w:ascii="Arial" w:hAnsi="Arial" w:cs="Arial"/>
                <w:sz w:val="24"/>
                <w:szCs w:val="24"/>
              </w:rPr>
            </w:pPr>
            <w:r w:rsidRPr="002E6F19">
              <w:rPr>
                <w:rStyle w:val="Emphasis"/>
                <w:rFonts w:ascii="Arial" w:hAnsi="Arial" w:cs="Arial"/>
                <w:i w:val="0"/>
                <w:sz w:val="24"/>
                <w:szCs w:val="24"/>
              </w:rPr>
              <w:t xml:space="preserve">Joint Schedule </w:t>
            </w:r>
            <w:r w:rsidRPr="002E6F19">
              <w:rPr>
                <w:rFonts w:ascii="Arial" w:hAnsi="Arial" w:cs="Arial"/>
                <w:sz w:val="24"/>
                <w:szCs w:val="24"/>
              </w:rPr>
              <w:t>5 (</w:t>
            </w:r>
            <w:r w:rsidRPr="002E6F19">
              <w:rPr>
                <w:rStyle w:val="Emphasis"/>
                <w:rFonts w:ascii="Arial" w:hAnsi="Arial" w:cs="Arial"/>
                <w:i w:val="0"/>
                <w:sz w:val="24"/>
                <w:szCs w:val="24"/>
              </w:rPr>
              <w:t>Corporate Social Responsibility</w:t>
            </w:r>
            <w:r w:rsidRPr="002E6F19">
              <w:rPr>
                <w:rFonts w:ascii="Arial" w:hAnsi="Arial" w:cs="Arial"/>
                <w:sz w:val="24"/>
                <w:szCs w:val="24"/>
              </w:rPr>
              <w:t>)</w:t>
            </w:r>
            <w:r w:rsidR="00C22CB9">
              <w:rPr>
                <w:rFonts w:ascii="Arial" w:hAnsi="Arial" w:cs="Arial"/>
                <w:sz w:val="24"/>
                <w:szCs w:val="24"/>
              </w:rPr>
              <w:t xml:space="preserve"> </w:t>
            </w:r>
            <w:r w:rsidR="00245D4C">
              <w:rPr>
                <w:rFonts w:ascii="Arial" w:hAnsi="Arial" w:cs="Arial"/>
                <w:sz w:val="24"/>
                <w:szCs w:val="24"/>
              </w:rPr>
              <w:t>RM3764iii</w:t>
            </w:r>
          </w:p>
          <w:p w14:paraId="1F6BAA0A" w14:textId="4F6F61D6" w:rsidR="004A381D" w:rsidRPr="002D3935" w:rsidRDefault="004A381D" w:rsidP="00245D4C">
            <w:pPr>
              <w:pStyle w:val="ListParagraph"/>
              <w:numPr>
                <w:ilvl w:val="0"/>
                <w:numId w:val="15"/>
              </w:numPr>
              <w:spacing w:after="0"/>
              <w:rPr>
                <w:rFonts w:ascii="Arial" w:hAnsi="Arial" w:cs="Arial"/>
                <w:sz w:val="24"/>
                <w:szCs w:val="24"/>
              </w:rPr>
            </w:pPr>
            <w:r>
              <w:rPr>
                <w:rFonts w:ascii="Arial" w:hAnsi="Arial" w:cs="Arial"/>
                <w:sz w:val="24"/>
                <w:szCs w:val="24"/>
              </w:rPr>
              <w:t>DPS Schedule 2 (DPS Application)</w:t>
            </w:r>
          </w:p>
        </w:tc>
      </w:tr>
      <w:tr w:rsidR="00393B1D" w:rsidRPr="002E6F19" w14:paraId="698FEF14" w14:textId="77777777" w:rsidTr="007130F7">
        <w:trPr>
          <w:cnfStyle w:val="000000100000" w:firstRow="0" w:lastRow="0" w:firstColumn="0" w:lastColumn="0" w:oddVBand="0" w:evenVBand="0" w:oddHBand="1" w:evenHBand="0" w:firstRowFirstColumn="0" w:firstRowLastColumn="0" w:lastRowFirstColumn="0" w:lastRowLastColumn="0"/>
          <w:trHeight w:val="689"/>
        </w:trPr>
        <w:tc>
          <w:tcPr>
            <w:cnfStyle w:val="000010000000" w:firstRow="0" w:lastRow="0" w:firstColumn="0" w:lastColumn="0" w:oddVBand="1" w:evenVBand="0" w:oddHBand="0" w:evenHBand="0" w:firstRowFirstColumn="0" w:firstRowLastColumn="0" w:lastRowFirstColumn="0" w:lastRowLastColumn="0"/>
            <w:tcW w:w="578" w:type="dxa"/>
            <w:tcBorders>
              <w:right w:val="single" w:sz="4" w:space="0" w:color="auto"/>
            </w:tcBorders>
          </w:tcPr>
          <w:p w14:paraId="0D09147B" w14:textId="33A4A092" w:rsidR="00393B1D" w:rsidRPr="002E6F19" w:rsidRDefault="00393B1D">
            <w:pPr>
              <w:pStyle w:val="11table"/>
              <w:numPr>
                <w:ilvl w:val="0"/>
                <w:numId w:val="32"/>
              </w:numPr>
              <w:ind w:left="360"/>
              <w:rPr>
                <w:rFonts w:ascii="Arial" w:hAnsi="Arial" w:cs="Arial"/>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0635EF8" w14:textId="3DA2782C" w:rsidR="00393B1D" w:rsidRPr="002E6F19" w:rsidRDefault="00393B1D" w:rsidP="0029480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Style w:val="Emphasis"/>
                <w:rFonts w:ascii="Arial" w:hAnsi="Arial" w:cs="Arial"/>
                <w:i w:val="0"/>
                <w:sz w:val="24"/>
                <w:szCs w:val="24"/>
              </w:rPr>
              <w:t>DPS</w:t>
            </w:r>
            <w:r w:rsidRPr="002E6F19">
              <w:rPr>
                <w:rStyle w:val="Emphasis"/>
                <w:rFonts w:ascii="Arial" w:hAnsi="Arial" w:cs="Arial"/>
                <w:i w:val="0"/>
                <w:sz w:val="24"/>
                <w:szCs w:val="24"/>
              </w:rPr>
              <w:t xml:space="preserve"> </w:t>
            </w:r>
            <w:r>
              <w:rPr>
                <w:rFonts w:ascii="Arial" w:hAnsi="Arial" w:cs="Arial"/>
                <w:bCs/>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8109" w:type="dxa"/>
            <w:tcBorders>
              <w:left w:val="single" w:sz="4" w:space="0" w:color="auto"/>
            </w:tcBorders>
          </w:tcPr>
          <w:p w14:paraId="71434511" w14:textId="4420E834" w:rsidR="00892D2D" w:rsidRPr="00892D2D" w:rsidRDefault="00393B1D" w:rsidP="00892D2D">
            <w:pPr>
              <w:rPr>
                <w:rFonts w:ascii="Arial" w:hAnsi="Arial" w:cs="Arial"/>
                <w:b/>
                <w:sz w:val="24"/>
                <w:szCs w:val="24"/>
              </w:rPr>
            </w:pPr>
            <w:r w:rsidRPr="00892D2D">
              <w:rPr>
                <w:rFonts w:ascii="Arial" w:hAnsi="Arial" w:cs="Arial"/>
                <w:b/>
                <w:sz w:val="24"/>
                <w:szCs w:val="24"/>
              </w:rPr>
              <w:t>Special Term</w:t>
            </w:r>
            <w:r w:rsidR="00BB0A53" w:rsidRPr="00892D2D">
              <w:rPr>
                <w:rFonts w:ascii="Arial" w:hAnsi="Arial" w:cs="Arial"/>
                <w:b/>
                <w:sz w:val="24"/>
                <w:szCs w:val="24"/>
              </w:rPr>
              <w:t>s</w:t>
            </w:r>
            <w:r w:rsidR="00892D2D" w:rsidRPr="00892D2D">
              <w:rPr>
                <w:rFonts w:ascii="Arial" w:hAnsi="Arial" w:cs="Arial"/>
                <w:b/>
                <w:sz w:val="24"/>
                <w:szCs w:val="24"/>
              </w:rPr>
              <w:t xml:space="preserve"> </w:t>
            </w:r>
          </w:p>
          <w:p w14:paraId="459BC617" w14:textId="17373EC8" w:rsidR="00892D2D" w:rsidRPr="00892D2D" w:rsidRDefault="00892D2D" w:rsidP="00892D2D">
            <w:pPr>
              <w:rPr>
                <w:rFonts w:ascii="Arial" w:hAnsi="Arial" w:cs="Arial"/>
                <w:sz w:val="24"/>
                <w:szCs w:val="24"/>
              </w:rPr>
            </w:pPr>
            <w:r w:rsidRPr="00892D2D">
              <w:rPr>
                <w:rFonts w:ascii="Arial" w:hAnsi="Arial" w:cs="Arial"/>
                <w:b/>
                <w:sz w:val="24"/>
                <w:szCs w:val="24"/>
              </w:rPr>
              <w:t>Special Term 1</w:t>
            </w:r>
            <w:r w:rsidRPr="00892D2D">
              <w:rPr>
                <w:rFonts w:ascii="Arial" w:hAnsi="Arial" w:cs="Arial"/>
                <w:sz w:val="24"/>
                <w:szCs w:val="24"/>
              </w:rPr>
              <w:t xml:space="preserve"> – Core Terms Clause 9.2 </w:t>
            </w:r>
          </w:p>
          <w:p w14:paraId="040B4B22" w14:textId="6F03CCC7" w:rsidR="00892D2D" w:rsidRPr="00892D2D" w:rsidRDefault="00892D2D" w:rsidP="00892D2D">
            <w:pPr>
              <w:rPr>
                <w:rFonts w:ascii="Arial" w:hAnsi="Arial" w:cs="Arial"/>
                <w:sz w:val="24"/>
                <w:szCs w:val="24"/>
              </w:rPr>
            </w:pPr>
            <w:r w:rsidRPr="00892D2D">
              <w:rPr>
                <w:rFonts w:ascii="Arial" w:hAnsi="Arial" w:cs="Arial"/>
                <w:sz w:val="24"/>
                <w:szCs w:val="24"/>
              </w:rPr>
              <w:t>9.2</w:t>
            </w:r>
            <w:r w:rsidRPr="00892D2D">
              <w:rPr>
                <w:rFonts w:ascii="Arial" w:hAnsi="Arial" w:cs="Arial"/>
                <w:sz w:val="24"/>
                <w:szCs w:val="24"/>
              </w:rPr>
              <w:tab/>
              <w:t xml:space="preserve">Any New IPR created under an Order Contract is owned by the Buyer. The Buyer gives the Supplier </w:t>
            </w:r>
            <w:proofErr w:type="spellStart"/>
            <w:r w:rsidRPr="00892D2D">
              <w:rPr>
                <w:rFonts w:ascii="Arial" w:hAnsi="Arial" w:cs="Arial"/>
                <w:sz w:val="24"/>
                <w:szCs w:val="24"/>
              </w:rPr>
              <w:t>i</w:t>
            </w:r>
            <w:proofErr w:type="spellEnd"/>
            <w:r w:rsidRPr="00892D2D">
              <w:rPr>
                <w:rFonts w:ascii="Arial" w:hAnsi="Arial" w:cs="Arial"/>
                <w:sz w:val="24"/>
                <w:szCs w:val="24"/>
              </w:rPr>
              <w:t>) a licence to use any Buyer Existing IPRs and New IPR during the Order Contract Period for the purpose of fulfilling its obligations under the Order Contract, and ii) a licence to use the New IPRs (excluding any Information which is the Buyers Confidential information or which is subject to the Data Protection Legislation) after the Order Contract period on the terms set out in the Open Government Licence. “</w:t>
            </w:r>
          </w:p>
          <w:p w14:paraId="404E049C" w14:textId="4BF7DB39" w:rsidR="00892D2D" w:rsidRPr="00892D2D" w:rsidRDefault="00892D2D" w:rsidP="00892D2D">
            <w:pPr>
              <w:rPr>
                <w:rFonts w:ascii="Arial" w:hAnsi="Arial" w:cs="Arial"/>
                <w:sz w:val="24"/>
                <w:szCs w:val="24"/>
              </w:rPr>
            </w:pPr>
            <w:r w:rsidRPr="00892D2D">
              <w:rPr>
                <w:rFonts w:ascii="Arial" w:hAnsi="Arial" w:cs="Arial"/>
                <w:b/>
                <w:sz w:val="24"/>
                <w:szCs w:val="24"/>
              </w:rPr>
              <w:t>Special Term 2</w:t>
            </w:r>
            <w:r w:rsidRPr="00892D2D">
              <w:rPr>
                <w:rFonts w:ascii="Arial" w:hAnsi="Arial" w:cs="Arial"/>
                <w:sz w:val="24"/>
                <w:szCs w:val="24"/>
              </w:rPr>
              <w:t xml:space="preserve"> - Core Terms Clause 11.2 </w:t>
            </w:r>
          </w:p>
          <w:p w14:paraId="0C13A36D" w14:textId="2B3FDC6C" w:rsidR="00892D2D" w:rsidRPr="00892D2D" w:rsidRDefault="00892D2D" w:rsidP="00892D2D">
            <w:pPr>
              <w:rPr>
                <w:rFonts w:ascii="Arial" w:hAnsi="Arial" w:cs="Arial"/>
                <w:sz w:val="24"/>
                <w:szCs w:val="24"/>
              </w:rPr>
            </w:pPr>
            <w:r w:rsidRPr="00892D2D">
              <w:rPr>
                <w:rFonts w:ascii="Arial" w:hAnsi="Arial" w:cs="Arial"/>
                <w:b/>
                <w:sz w:val="24"/>
                <w:szCs w:val="24"/>
              </w:rPr>
              <w:t>Special Term 3</w:t>
            </w:r>
            <w:r>
              <w:rPr>
                <w:rFonts w:ascii="Arial" w:hAnsi="Arial" w:cs="Arial"/>
                <w:sz w:val="24"/>
                <w:szCs w:val="24"/>
              </w:rPr>
              <w:t xml:space="preserve"> - Core Terms </w:t>
            </w:r>
            <w:r w:rsidRPr="00892D2D">
              <w:rPr>
                <w:rFonts w:ascii="Arial" w:hAnsi="Arial" w:cs="Arial"/>
                <w:sz w:val="24"/>
                <w:szCs w:val="24"/>
              </w:rPr>
              <w:t>Clauses 14.9 – 14.11;</w:t>
            </w:r>
          </w:p>
          <w:p w14:paraId="5B2710E9" w14:textId="4E70F2AB" w:rsidR="00892D2D" w:rsidRPr="00892D2D" w:rsidRDefault="00892D2D" w:rsidP="00892D2D">
            <w:pPr>
              <w:rPr>
                <w:rFonts w:ascii="Arial" w:hAnsi="Arial" w:cs="Arial"/>
                <w:sz w:val="24"/>
                <w:szCs w:val="24"/>
              </w:rPr>
            </w:pPr>
            <w:r w:rsidRPr="00892D2D">
              <w:rPr>
                <w:rFonts w:ascii="Arial" w:hAnsi="Arial" w:cs="Arial"/>
                <w:sz w:val="24"/>
                <w:szCs w:val="24"/>
              </w:rPr>
              <w:t>14.9.</w:t>
            </w:r>
            <w:r w:rsidRPr="00892D2D">
              <w:rPr>
                <w:rFonts w:ascii="Arial" w:hAnsi="Arial" w:cs="Arial"/>
                <w:sz w:val="24"/>
                <w:szCs w:val="24"/>
              </w:rPr>
              <w:tab/>
              <w:t>The Supplier shall, throughout the Contract Period, use the latest versions of anti-virus definitions and software available from an industry accepted anti-virus software vendor to check for, contain the spread of, and minimise the impact of Malicious Software.</w:t>
            </w:r>
          </w:p>
          <w:p w14:paraId="04C09E27" w14:textId="77777777" w:rsidR="00892D2D" w:rsidRPr="00892D2D" w:rsidRDefault="00892D2D" w:rsidP="00892D2D">
            <w:pPr>
              <w:rPr>
                <w:rFonts w:ascii="Arial" w:hAnsi="Arial" w:cs="Arial"/>
                <w:sz w:val="24"/>
                <w:szCs w:val="24"/>
              </w:rPr>
            </w:pPr>
            <w:r w:rsidRPr="00892D2D">
              <w:rPr>
                <w:rFonts w:ascii="Arial" w:hAnsi="Arial" w:cs="Arial"/>
                <w:sz w:val="24"/>
                <w:szCs w:val="24"/>
              </w:rPr>
              <w:t>14.10</w:t>
            </w:r>
            <w:r w:rsidRPr="00892D2D">
              <w:rPr>
                <w:rFonts w:ascii="Arial" w:hAnsi="Arial" w:cs="Arial"/>
                <w:sz w:val="24"/>
                <w:szCs w:val="24"/>
              </w:rPr>
              <w:tab/>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C7FFA09" w14:textId="77777777" w:rsidR="00892D2D" w:rsidRPr="00892D2D" w:rsidRDefault="00892D2D" w:rsidP="00892D2D">
            <w:pPr>
              <w:rPr>
                <w:rFonts w:ascii="Arial" w:hAnsi="Arial" w:cs="Arial"/>
                <w:sz w:val="24"/>
                <w:szCs w:val="24"/>
              </w:rPr>
            </w:pPr>
            <w:r w:rsidRPr="00892D2D">
              <w:rPr>
                <w:rFonts w:ascii="Arial" w:hAnsi="Arial" w:cs="Arial"/>
                <w:sz w:val="24"/>
                <w:szCs w:val="24"/>
              </w:rPr>
              <w:t>14.11.</w:t>
            </w:r>
            <w:r w:rsidRPr="00892D2D">
              <w:rPr>
                <w:rFonts w:ascii="Arial" w:hAnsi="Arial" w:cs="Arial"/>
                <w:sz w:val="24"/>
                <w:szCs w:val="24"/>
              </w:rPr>
              <w:tab/>
              <w:t>Any cost arising out of the actions of the Parties taken in compliance with the provisions of Clause 14.10 shall be borne by the Parties as follows:</w:t>
            </w:r>
          </w:p>
          <w:p w14:paraId="04A80A22" w14:textId="1DA29B46" w:rsidR="00892D2D" w:rsidRPr="00892D2D" w:rsidRDefault="00892D2D" w:rsidP="00892D2D">
            <w:pPr>
              <w:rPr>
                <w:rFonts w:ascii="Arial" w:hAnsi="Arial" w:cs="Arial"/>
                <w:sz w:val="24"/>
                <w:szCs w:val="24"/>
              </w:rPr>
            </w:pPr>
            <w:r>
              <w:rPr>
                <w:rFonts w:ascii="Arial" w:hAnsi="Arial" w:cs="Arial"/>
                <w:sz w:val="24"/>
                <w:szCs w:val="24"/>
              </w:rPr>
              <w:t xml:space="preserve">14.11.1 </w:t>
            </w:r>
            <w:r w:rsidRPr="00892D2D">
              <w:rPr>
                <w:rFonts w:ascii="Arial" w:hAnsi="Arial" w:cs="Arial"/>
                <w:sz w:val="24"/>
                <w:szCs w:val="24"/>
              </w:rPr>
              <w:t xml:space="preserve">by the Supplier, where the Malicious Software originates from the software provided by the Supplier or the Government Data (whilst the Government Data was under the control of the Supplier) unless the Supplier can demonstrate that such Malicious Software was present and </w:t>
            </w:r>
            <w:r w:rsidRPr="00892D2D">
              <w:rPr>
                <w:rFonts w:ascii="Arial" w:hAnsi="Arial" w:cs="Arial"/>
                <w:sz w:val="24"/>
                <w:szCs w:val="24"/>
              </w:rPr>
              <w:lastRenderedPageBreak/>
              <w:t>not quarantined or otherwise identified by the Relevant Authority when provided to the Supplier; and</w:t>
            </w:r>
          </w:p>
          <w:p w14:paraId="3D996C54" w14:textId="6D1B150E" w:rsidR="00892D2D" w:rsidRPr="00892D2D" w:rsidRDefault="00892D2D" w:rsidP="00892D2D">
            <w:pPr>
              <w:rPr>
                <w:rFonts w:ascii="Arial" w:hAnsi="Arial" w:cs="Arial"/>
                <w:sz w:val="24"/>
                <w:szCs w:val="24"/>
              </w:rPr>
            </w:pPr>
            <w:r>
              <w:rPr>
                <w:rFonts w:ascii="Arial" w:hAnsi="Arial" w:cs="Arial"/>
                <w:sz w:val="24"/>
                <w:szCs w:val="24"/>
              </w:rPr>
              <w:t xml:space="preserve">14.11.2. </w:t>
            </w:r>
            <w:r w:rsidRPr="00892D2D">
              <w:rPr>
                <w:rFonts w:ascii="Arial" w:hAnsi="Arial" w:cs="Arial"/>
                <w:sz w:val="24"/>
                <w:szCs w:val="24"/>
              </w:rPr>
              <w:t>by the Relevant Authority, if the Malicious Software originates from the software provided by the Relevant Authority or the Government Data (whilst the Government Data was under the control of the Relevant Authority).”</w:t>
            </w:r>
          </w:p>
          <w:p w14:paraId="41DDB246" w14:textId="520AADBD" w:rsidR="00892D2D" w:rsidRPr="00892D2D" w:rsidRDefault="00892D2D" w:rsidP="00892D2D">
            <w:pPr>
              <w:rPr>
                <w:rFonts w:ascii="Arial" w:hAnsi="Arial" w:cs="Arial"/>
                <w:sz w:val="24"/>
                <w:szCs w:val="24"/>
              </w:rPr>
            </w:pPr>
            <w:r w:rsidRPr="00892D2D">
              <w:rPr>
                <w:rFonts w:ascii="Arial" w:hAnsi="Arial" w:cs="Arial"/>
                <w:b/>
                <w:sz w:val="24"/>
                <w:szCs w:val="24"/>
              </w:rPr>
              <w:t>Special Term 4</w:t>
            </w:r>
            <w:r w:rsidRPr="00892D2D">
              <w:rPr>
                <w:rFonts w:ascii="Arial" w:hAnsi="Arial" w:cs="Arial"/>
                <w:sz w:val="24"/>
                <w:szCs w:val="24"/>
              </w:rPr>
              <w:t xml:space="preserve"> – Core Terms Clause 36</w:t>
            </w:r>
          </w:p>
          <w:p w14:paraId="710D0683" w14:textId="3AC84D87" w:rsidR="00892D2D" w:rsidRPr="00892D2D" w:rsidRDefault="00892D2D" w:rsidP="00892D2D">
            <w:pPr>
              <w:rPr>
                <w:rFonts w:ascii="Arial" w:hAnsi="Arial" w:cs="Arial"/>
                <w:b/>
                <w:sz w:val="24"/>
                <w:szCs w:val="24"/>
              </w:rPr>
            </w:pPr>
            <w:r w:rsidRPr="00892D2D">
              <w:rPr>
                <w:rFonts w:ascii="Arial" w:hAnsi="Arial" w:cs="Arial"/>
                <w:b/>
                <w:sz w:val="24"/>
                <w:szCs w:val="24"/>
              </w:rPr>
              <w:t>Buyer Premises</w:t>
            </w:r>
          </w:p>
          <w:p w14:paraId="1BBFBCB0" w14:textId="77777777" w:rsidR="00892D2D" w:rsidRPr="00892D2D" w:rsidRDefault="00892D2D" w:rsidP="00892D2D">
            <w:pPr>
              <w:rPr>
                <w:rFonts w:ascii="Arial" w:hAnsi="Arial" w:cs="Arial"/>
                <w:sz w:val="24"/>
                <w:szCs w:val="24"/>
              </w:rPr>
            </w:pPr>
            <w:r w:rsidRPr="00892D2D">
              <w:rPr>
                <w:rFonts w:ascii="Arial" w:hAnsi="Arial" w:cs="Arial"/>
                <w:sz w:val="24"/>
                <w:szCs w:val="24"/>
              </w:rPr>
              <w:t>36.1</w:t>
            </w:r>
            <w:r w:rsidRPr="00892D2D">
              <w:rPr>
                <w:rFonts w:ascii="Arial" w:hAnsi="Arial" w:cs="Arial"/>
                <w:sz w:val="24"/>
                <w:szCs w:val="24"/>
              </w:rPr>
              <w:tab/>
              <w:t>Licence to occupy Buyer Premises</w:t>
            </w:r>
          </w:p>
          <w:p w14:paraId="25B67166" w14:textId="2A162011" w:rsidR="00892D2D" w:rsidRPr="00892D2D" w:rsidRDefault="00892D2D" w:rsidP="00892D2D">
            <w:pPr>
              <w:rPr>
                <w:rFonts w:ascii="Arial" w:hAnsi="Arial" w:cs="Arial"/>
                <w:sz w:val="24"/>
                <w:szCs w:val="24"/>
              </w:rPr>
            </w:pPr>
            <w:r>
              <w:rPr>
                <w:rFonts w:ascii="Arial" w:hAnsi="Arial" w:cs="Arial"/>
                <w:sz w:val="24"/>
                <w:szCs w:val="24"/>
              </w:rPr>
              <w:t xml:space="preserve">36.1.1. </w:t>
            </w:r>
            <w:r w:rsidRPr="00892D2D">
              <w:rPr>
                <w:rFonts w:ascii="Arial" w:hAnsi="Arial" w:cs="Arial"/>
                <w:sz w:val="24"/>
                <w:szCs w:val="24"/>
              </w:rPr>
              <w:t>Any Buyer Premises shall be made available to the Supplier on a non-exclusive licence basis free of charge and shall be used by the Supplier solely for the purpose of performing its obligations under this Order Contract. The Supplier shall have the use of such Buyer Premises as licensee and shall vacate the same immediately upon completion, termination, expiry or abandonment of this Order Contract.</w:t>
            </w:r>
          </w:p>
          <w:p w14:paraId="63291824" w14:textId="48A17B75" w:rsidR="00892D2D" w:rsidRPr="00892D2D" w:rsidRDefault="00892D2D" w:rsidP="00892D2D">
            <w:pPr>
              <w:rPr>
                <w:rFonts w:ascii="Arial" w:hAnsi="Arial" w:cs="Arial"/>
                <w:sz w:val="24"/>
                <w:szCs w:val="24"/>
              </w:rPr>
            </w:pPr>
            <w:r>
              <w:rPr>
                <w:rFonts w:ascii="Arial" w:hAnsi="Arial" w:cs="Arial"/>
                <w:sz w:val="24"/>
                <w:szCs w:val="24"/>
              </w:rPr>
              <w:t xml:space="preserve">36.1.2. </w:t>
            </w:r>
            <w:r w:rsidRPr="00892D2D">
              <w:rPr>
                <w:rFonts w:ascii="Arial" w:hAnsi="Arial" w:cs="Arial"/>
                <w:sz w:val="24"/>
                <w:szCs w:val="24"/>
              </w:rPr>
              <w:t xml:space="preserve">The Supplier shall limit access to the Buyer Premises to such Supplier Staff as is necessary to enable it to perform its obligations under this Order Contract and the Supplier shall co-operate (and ensure that the Supplier Staff co-operate) with such other persons working concurrently on such Buyer Premises as the Buyer may reasonably request. </w:t>
            </w:r>
          </w:p>
          <w:p w14:paraId="3A8FFEDC" w14:textId="05087BE0" w:rsidR="00892D2D" w:rsidRPr="00892D2D" w:rsidRDefault="00892D2D" w:rsidP="00892D2D">
            <w:pPr>
              <w:rPr>
                <w:rFonts w:ascii="Arial" w:hAnsi="Arial" w:cs="Arial"/>
                <w:sz w:val="24"/>
                <w:szCs w:val="24"/>
              </w:rPr>
            </w:pPr>
            <w:r>
              <w:rPr>
                <w:rFonts w:ascii="Arial" w:hAnsi="Arial" w:cs="Arial"/>
                <w:sz w:val="24"/>
                <w:szCs w:val="24"/>
              </w:rPr>
              <w:t xml:space="preserve">36.1.3. </w:t>
            </w:r>
            <w:r w:rsidRPr="00892D2D">
              <w:rPr>
                <w:rFonts w:ascii="Arial" w:hAnsi="Arial" w:cs="Arial"/>
                <w:sz w:val="24"/>
                <w:szCs w:val="24"/>
              </w:rPr>
              <w:t>Save in relation to such actions identified by the Supplier in accordance with paragraph 3.2 of Order Schedule 6 (where used) and set out in the Order Form (or elsewhere in the relevant Order Contract), should the Supplier require modifications to the Buyer Premises, such modifications shall be subject to Approval and shall be carried out by the Buyer at the Supplier's expense. The Buyer shall undertake any modification work which it approves pursuant to this Clause 36.1.3 without undue delay. Ownership of such modifications shall rest with the Buyer.</w:t>
            </w:r>
          </w:p>
          <w:p w14:paraId="41311956" w14:textId="453C564D" w:rsidR="00892D2D" w:rsidRPr="00892D2D" w:rsidRDefault="00892D2D" w:rsidP="00892D2D">
            <w:pPr>
              <w:rPr>
                <w:rFonts w:ascii="Arial" w:hAnsi="Arial" w:cs="Arial"/>
                <w:sz w:val="24"/>
                <w:szCs w:val="24"/>
              </w:rPr>
            </w:pPr>
            <w:r>
              <w:rPr>
                <w:rFonts w:ascii="Arial" w:hAnsi="Arial" w:cs="Arial"/>
                <w:sz w:val="24"/>
                <w:szCs w:val="24"/>
              </w:rPr>
              <w:t xml:space="preserve">36.1.4. </w:t>
            </w:r>
            <w:r w:rsidRPr="00892D2D">
              <w:rPr>
                <w:rFonts w:ascii="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13A5C2CD" w14:textId="3684D89F" w:rsidR="00892D2D" w:rsidRPr="00892D2D" w:rsidRDefault="00892D2D" w:rsidP="00892D2D">
            <w:pPr>
              <w:rPr>
                <w:rFonts w:ascii="Arial" w:hAnsi="Arial" w:cs="Arial"/>
                <w:sz w:val="24"/>
                <w:szCs w:val="24"/>
              </w:rPr>
            </w:pPr>
            <w:r>
              <w:rPr>
                <w:rFonts w:ascii="Arial" w:hAnsi="Arial" w:cs="Arial"/>
                <w:sz w:val="24"/>
                <w:szCs w:val="24"/>
              </w:rPr>
              <w:lastRenderedPageBreak/>
              <w:t xml:space="preserve">36.1.5. </w:t>
            </w:r>
            <w:r w:rsidRPr="00892D2D">
              <w:rPr>
                <w:rFonts w:ascii="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the relevant Order Contract, the Buyer retains the right at any time to use any Buyer Premises in any manner it sees fit.</w:t>
            </w:r>
          </w:p>
          <w:p w14:paraId="592EDBAF" w14:textId="2E15CB39" w:rsidR="00892D2D" w:rsidRPr="00892D2D" w:rsidRDefault="00892D2D" w:rsidP="00892D2D">
            <w:pPr>
              <w:rPr>
                <w:rFonts w:ascii="Arial" w:hAnsi="Arial" w:cs="Arial"/>
                <w:sz w:val="24"/>
                <w:szCs w:val="24"/>
              </w:rPr>
            </w:pPr>
            <w:r>
              <w:rPr>
                <w:rFonts w:ascii="Arial" w:hAnsi="Arial" w:cs="Arial"/>
                <w:sz w:val="24"/>
                <w:szCs w:val="24"/>
              </w:rPr>
              <w:t xml:space="preserve">36.2 </w:t>
            </w:r>
            <w:r w:rsidRPr="00892D2D">
              <w:rPr>
                <w:rFonts w:ascii="Arial" w:hAnsi="Arial" w:cs="Arial"/>
                <w:sz w:val="24"/>
                <w:szCs w:val="24"/>
              </w:rPr>
              <w:t>Security of Buyer Premises</w:t>
            </w:r>
          </w:p>
          <w:p w14:paraId="75AE9EAA" w14:textId="77777777" w:rsidR="00892D2D" w:rsidRPr="00892D2D" w:rsidRDefault="00892D2D" w:rsidP="00892D2D">
            <w:pPr>
              <w:rPr>
                <w:rFonts w:ascii="Arial" w:hAnsi="Arial" w:cs="Arial"/>
                <w:sz w:val="24"/>
                <w:szCs w:val="24"/>
              </w:rPr>
            </w:pPr>
            <w:r w:rsidRPr="00892D2D">
              <w:rPr>
                <w:rFonts w:ascii="Arial" w:hAnsi="Arial" w:cs="Arial"/>
                <w:sz w:val="24"/>
                <w:szCs w:val="24"/>
              </w:rPr>
              <w:t>36.2.1</w:t>
            </w:r>
            <w:r w:rsidRPr="00892D2D">
              <w:rPr>
                <w:rFonts w:ascii="Arial" w:hAnsi="Arial" w:cs="Arial"/>
                <w:sz w:val="24"/>
                <w:szCs w:val="24"/>
              </w:rPr>
              <w:tab/>
              <w:t>The Buyer shall be responsible for maintaining the security of the Buyer Premises. The Supplier shall comply with the reasonable security requirements of the Buyer while on the Buyer Premises.</w:t>
            </w:r>
          </w:p>
          <w:p w14:paraId="4709D4A5" w14:textId="77777777" w:rsidR="00892D2D" w:rsidRPr="00892D2D" w:rsidRDefault="00892D2D" w:rsidP="00892D2D">
            <w:pPr>
              <w:rPr>
                <w:rFonts w:ascii="Arial" w:hAnsi="Arial" w:cs="Arial"/>
                <w:sz w:val="24"/>
                <w:szCs w:val="24"/>
              </w:rPr>
            </w:pPr>
            <w:r w:rsidRPr="00892D2D">
              <w:rPr>
                <w:rFonts w:ascii="Arial" w:hAnsi="Arial" w:cs="Arial"/>
                <w:sz w:val="24"/>
                <w:szCs w:val="24"/>
              </w:rPr>
              <w:t>36.2.2</w:t>
            </w:r>
            <w:r w:rsidRPr="00892D2D">
              <w:rPr>
                <w:rFonts w:ascii="Arial" w:hAnsi="Arial" w:cs="Arial"/>
                <w:sz w:val="24"/>
                <w:szCs w:val="24"/>
              </w:rPr>
              <w:tab/>
              <w:t>The Buyer shall afford the Supplier upon Approval (the decision to Approve or not will not be unreasonably withheld or delayed) an opportunity to inspect its physical security arrangements.</w:t>
            </w:r>
          </w:p>
          <w:p w14:paraId="1E157CCA" w14:textId="1BC3C52A" w:rsidR="00892D2D" w:rsidRPr="00892D2D" w:rsidRDefault="00892D2D" w:rsidP="00892D2D">
            <w:pPr>
              <w:rPr>
                <w:rFonts w:ascii="Arial" w:hAnsi="Arial" w:cs="Arial"/>
                <w:sz w:val="24"/>
                <w:szCs w:val="24"/>
              </w:rPr>
            </w:pPr>
            <w:r w:rsidRPr="00892D2D">
              <w:rPr>
                <w:rFonts w:ascii="Arial" w:hAnsi="Arial" w:cs="Arial"/>
                <w:b/>
                <w:sz w:val="24"/>
                <w:szCs w:val="24"/>
              </w:rPr>
              <w:t>Special Term 5</w:t>
            </w:r>
            <w:r w:rsidRPr="00892D2D">
              <w:rPr>
                <w:rFonts w:ascii="Arial" w:hAnsi="Arial" w:cs="Arial"/>
                <w:sz w:val="24"/>
                <w:szCs w:val="24"/>
              </w:rPr>
              <w:t xml:space="preserve"> – Core Terms Clause 37;</w:t>
            </w:r>
          </w:p>
          <w:p w14:paraId="396117D1" w14:textId="77777777" w:rsidR="00892D2D" w:rsidRPr="00892D2D" w:rsidRDefault="00892D2D" w:rsidP="00892D2D">
            <w:pPr>
              <w:rPr>
                <w:rFonts w:ascii="Arial" w:hAnsi="Arial" w:cs="Arial"/>
                <w:b/>
                <w:sz w:val="24"/>
                <w:szCs w:val="24"/>
              </w:rPr>
            </w:pPr>
            <w:r w:rsidRPr="00892D2D">
              <w:rPr>
                <w:rFonts w:ascii="Arial" w:hAnsi="Arial" w:cs="Arial"/>
                <w:b/>
                <w:sz w:val="24"/>
                <w:szCs w:val="24"/>
              </w:rPr>
              <w:t>Buyer Property</w:t>
            </w:r>
          </w:p>
          <w:p w14:paraId="5CDB7CDF" w14:textId="77777777" w:rsidR="00892D2D" w:rsidRPr="00892D2D" w:rsidRDefault="00892D2D" w:rsidP="00892D2D">
            <w:pPr>
              <w:rPr>
                <w:rFonts w:ascii="Arial" w:hAnsi="Arial" w:cs="Arial"/>
                <w:sz w:val="24"/>
                <w:szCs w:val="24"/>
              </w:rPr>
            </w:pPr>
            <w:r w:rsidRPr="00892D2D">
              <w:rPr>
                <w:rFonts w:ascii="Arial" w:hAnsi="Arial" w:cs="Arial"/>
                <w:sz w:val="24"/>
                <w:szCs w:val="24"/>
              </w:rPr>
              <w:t>37.1</w:t>
            </w:r>
            <w:r w:rsidRPr="00892D2D">
              <w:rPr>
                <w:rFonts w:ascii="Arial" w:hAnsi="Arial" w:cs="Arial"/>
                <w:sz w:val="24"/>
                <w:szCs w:val="24"/>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B526FF2" w14:textId="353B2744" w:rsidR="00892D2D" w:rsidRPr="00892D2D" w:rsidRDefault="00892D2D" w:rsidP="00892D2D">
            <w:pPr>
              <w:rPr>
                <w:rFonts w:ascii="Arial" w:hAnsi="Arial" w:cs="Arial"/>
                <w:sz w:val="24"/>
                <w:szCs w:val="24"/>
              </w:rPr>
            </w:pPr>
            <w:r>
              <w:rPr>
                <w:rFonts w:ascii="Arial" w:hAnsi="Arial" w:cs="Arial"/>
                <w:sz w:val="24"/>
                <w:szCs w:val="24"/>
              </w:rPr>
              <w:t xml:space="preserve">37.2 </w:t>
            </w:r>
            <w:r w:rsidRPr="00892D2D">
              <w:rPr>
                <w:rFonts w:ascii="Arial" w:hAnsi="Arial" w:cs="Arial"/>
                <w:sz w:val="24"/>
                <w:szCs w:val="24"/>
              </w:rPr>
              <w:t xml:space="preserve">The Supplier shall not in any circumstances have a lien or any other interest on the Buyer Property and at all times the Supplier shall possess the Buyer Property as fiduciary agent and bailee of the Buyer. </w:t>
            </w:r>
          </w:p>
          <w:p w14:paraId="549D7732" w14:textId="30DCFF80" w:rsidR="00892D2D" w:rsidRPr="00892D2D" w:rsidRDefault="00892D2D" w:rsidP="00892D2D">
            <w:pPr>
              <w:rPr>
                <w:rFonts w:ascii="Arial" w:hAnsi="Arial" w:cs="Arial"/>
                <w:sz w:val="24"/>
                <w:szCs w:val="24"/>
              </w:rPr>
            </w:pPr>
            <w:r>
              <w:rPr>
                <w:rFonts w:ascii="Arial" w:hAnsi="Arial" w:cs="Arial"/>
                <w:sz w:val="24"/>
                <w:szCs w:val="24"/>
              </w:rPr>
              <w:t xml:space="preserve">37.3 </w:t>
            </w:r>
            <w:r w:rsidRPr="00892D2D">
              <w:rPr>
                <w:rFonts w:ascii="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37F2A2BD" w14:textId="4B585C60" w:rsidR="00892D2D" w:rsidRPr="00892D2D" w:rsidRDefault="00892D2D" w:rsidP="00892D2D">
            <w:pPr>
              <w:rPr>
                <w:rFonts w:ascii="Arial" w:hAnsi="Arial" w:cs="Arial"/>
                <w:sz w:val="24"/>
                <w:szCs w:val="24"/>
              </w:rPr>
            </w:pPr>
            <w:r>
              <w:rPr>
                <w:rFonts w:ascii="Arial" w:hAnsi="Arial" w:cs="Arial"/>
                <w:sz w:val="24"/>
                <w:szCs w:val="24"/>
              </w:rPr>
              <w:t xml:space="preserve">37.4 </w:t>
            </w:r>
            <w:r w:rsidRPr="00892D2D">
              <w:rPr>
                <w:rFonts w:ascii="Arial" w:hAnsi="Arial" w:cs="Arial"/>
                <w:sz w:val="24"/>
                <w:szCs w:val="24"/>
              </w:rPr>
              <w:t>The Buyer Property shall be deemed to be in good condition when received by or on behalf of the Supplier unless the Supplier notifies the Buyer otherwise within five (5) Working Days of receipt.</w:t>
            </w:r>
          </w:p>
          <w:p w14:paraId="725A03E0" w14:textId="4691637A" w:rsidR="00892D2D" w:rsidRPr="00892D2D" w:rsidRDefault="00892D2D" w:rsidP="00892D2D">
            <w:pPr>
              <w:rPr>
                <w:rFonts w:ascii="Arial" w:hAnsi="Arial" w:cs="Arial"/>
                <w:sz w:val="24"/>
                <w:szCs w:val="24"/>
              </w:rPr>
            </w:pPr>
            <w:r>
              <w:rPr>
                <w:rFonts w:ascii="Arial" w:hAnsi="Arial" w:cs="Arial"/>
                <w:sz w:val="24"/>
                <w:szCs w:val="24"/>
              </w:rPr>
              <w:t xml:space="preserve">37.5 </w:t>
            </w:r>
            <w:r w:rsidRPr="00892D2D">
              <w:rPr>
                <w:rFonts w:ascii="Arial" w:hAnsi="Arial" w:cs="Arial"/>
                <w:sz w:val="24"/>
                <w:szCs w:val="24"/>
              </w:rPr>
              <w:t xml:space="preserve">The Supplier shall maintain the Buyer Property in good order and condition (excluding fair wear and tear) and shall use the Buyer Property </w:t>
            </w:r>
            <w:r w:rsidRPr="00892D2D">
              <w:rPr>
                <w:rFonts w:ascii="Arial" w:hAnsi="Arial" w:cs="Arial"/>
                <w:sz w:val="24"/>
                <w:szCs w:val="24"/>
              </w:rPr>
              <w:lastRenderedPageBreak/>
              <w:t>solely in connection with the relevant Order Contract and for no other purpose without Approval.</w:t>
            </w:r>
          </w:p>
          <w:p w14:paraId="025392B4" w14:textId="62694DE9" w:rsidR="00892D2D" w:rsidRPr="00892D2D" w:rsidRDefault="00892D2D" w:rsidP="00892D2D">
            <w:pPr>
              <w:rPr>
                <w:rFonts w:ascii="Arial" w:hAnsi="Arial" w:cs="Arial"/>
                <w:sz w:val="24"/>
                <w:szCs w:val="24"/>
              </w:rPr>
            </w:pPr>
            <w:r>
              <w:rPr>
                <w:rFonts w:ascii="Arial" w:hAnsi="Arial" w:cs="Arial"/>
                <w:sz w:val="24"/>
                <w:szCs w:val="24"/>
              </w:rPr>
              <w:t xml:space="preserve">37.6 </w:t>
            </w:r>
            <w:r w:rsidRPr="00892D2D">
              <w:rPr>
                <w:rFonts w:ascii="Arial" w:hAnsi="Arial" w:cs="Arial"/>
                <w:sz w:val="24"/>
                <w:szCs w:val="24"/>
              </w:rPr>
              <w:t>The Supplier shall ensure the security of all the Buyer Property whilst in its possession, either on the Sites or elsewhere during the supply of the Services, in accordance Order Schedule 9 (Security) and the Buyer’s reasonable security requirements from time to time.</w:t>
            </w:r>
          </w:p>
          <w:p w14:paraId="5B2FAD46" w14:textId="0CE2C95D" w:rsidR="00892D2D" w:rsidRPr="00892D2D" w:rsidRDefault="00892D2D" w:rsidP="00892D2D">
            <w:pPr>
              <w:rPr>
                <w:rFonts w:ascii="Arial" w:hAnsi="Arial" w:cs="Arial"/>
                <w:sz w:val="24"/>
                <w:szCs w:val="24"/>
              </w:rPr>
            </w:pPr>
            <w:r>
              <w:rPr>
                <w:rFonts w:ascii="Arial" w:hAnsi="Arial" w:cs="Arial"/>
                <w:sz w:val="24"/>
                <w:szCs w:val="24"/>
              </w:rPr>
              <w:t xml:space="preserve">37.7 </w:t>
            </w:r>
            <w:r w:rsidRPr="00892D2D">
              <w:rPr>
                <w:rFonts w:ascii="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4F1744E0" w14:textId="1E95E355" w:rsidR="00892D2D" w:rsidRPr="00892D2D" w:rsidRDefault="00892D2D" w:rsidP="00892D2D">
            <w:pPr>
              <w:rPr>
                <w:rFonts w:ascii="Arial" w:hAnsi="Arial" w:cs="Arial"/>
                <w:sz w:val="24"/>
                <w:szCs w:val="24"/>
              </w:rPr>
            </w:pPr>
            <w:r w:rsidRPr="00892D2D">
              <w:rPr>
                <w:rFonts w:ascii="Arial" w:hAnsi="Arial" w:cs="Arial"/>
                <w:b/>
                <w:sz w:val="24"/>
                <w:szCs w:val="24"/>
              </w:rPr>
              <w:t>Special Term 6</w:t>
            </w:r>
            <w:r w:rsidRPr="00892D2D">
              <w:rPr>
                <w:rFonts w:ascii="Arial" w:hAnsi="Arial" w:cs="Arial"/>
                <w:sz w:val="24"/>
                <w:szCs w:val="24"/>
              </w:rPr>
              <w:t xml:space="preserve"> – Core Terms Clause 38;</w:t>
            </w:r>
          </w:p>
          <w:p w14:paraId="4ABA2C2D" w14:textId="77777777" w:rsidR="00892D2D" w:rsidRPr="00892D2D" w:rsidRDefault="00892D2D" w:rsidP="00892D2D">
            <w:pPr>
              <w:rPr>
                <w:rFonts w:ascii="Arial" w:hAnsi="Arial" w:cs="Arial"/>
                <w:b/>
                <w:sz w:val="24"/>
                <w:szCs w:val="24"/>
              </w:rPr>
            </w:pPr>
            <w:r w:rsidRPr="00892D2D">
              <w:rPr>
                <w:rFonts w:ascii="Arial" w:hAnsi="Arial" w:cs="Arial"/>
                <w:b/>
                <w:sz w:val="24"/>
                <w:szCs w:val="24"/>
              </w:rPr>
              <w:t xml:space="preserve">Supplier Equipment </w:t>
            </w:r>
          </w:p>
          <w:p w14:paraId="633D9C47" w14:textId="501CC0A6" w:rsidR="00892D2D" w:rsidRPr="00892D2D" w:rsidRDefault="00892D2D" w:rsidP="00892D2D">
            <w:pPr>
              <w:rPr>
                <w:rFonts w:ascii="Arial" w:hAnsi="Arial" w:cs="Arial"/>
                <w:sz w:val="24"/>
                <w:szCs w:val="24"/>
              </w:rPr>
            </w:pPr>
            <w:r>
              <w:rPr>
                <w:rFonts w:ascii="Arial" w:hAnsi="Arial" w:cs="Arial"/>
                <w:sz w:val="24"/>
                <w:szCs w:val="24"/>
              </w:rPr>
              <w:t xml:space="preserve">38.1 </w:t>
            </w:r>
            <w:r w:rsidRPr="00892D2D">
              <w:rPr>
                <w:rFonts w:ascii="Arial" w:hAnsi="Arial" w:cs="Arial"/>
                <w:sz w:val="24"/>
                <w:szCs w:val="24"/>
              </w:rPr>
              <w:t xml:space="preserve">Unless otherwise stated in the relevant Order Contract, the Supplier shall provide all the Supplier Equipment necessary for the provision of the Services. </w:t>
            </w:r>
          </w:p>
          <w:p w14:paraId="4DA13924" w14:textId="09B1CA1C" w:rsidR="00892D2D" w:rsidRPr="00892D2D" w:rsidRDefault="00892D2D" w:rsidP="00892D2D">
            <w:pPr>
              <w:rPr>
                <w:rFonts w:ascii="Arial" w:hAnsi="Arial" w:cs="Arial"/>
                <w:sz w:val="24"/>
                <w:szCs w:val="24"/>
              </w:rPr>
            </w:pPr>
            <w:r>
              <w:rPr>
                <w:rFonts w:ascii="Arial" w:hAnsi="Arial" w:cs="Arial"/>
                <w:sz w:val="24"/>
                <w:szCs w:val="24"/>
              </w:rPr>
              <w:t xml:space="preserve">38.2 </w:t>
            </w:r>
            <w:r w:rsidRPr="00892D2D">
              <w:rPr>
                <w:rFonts w:ascii="Arial" w:hAnsi="Arial" w:cs="Arial"/>
                <w:sz w:val="24"/>
                <w:szCs w:val="24"/>
              </w:rPr>
              <w:t>The Supplier shall not deliver any Supplier Equipment nor begin any work on the Buyer Premises without obtaining Approval.</w:t>
            </w:r>
          </w:p>
          <w:p w14:paraId="3D1A02C1" w14:textId="4DEF7562" w:rsidR="00892D2D" w:rsidRPr="00892D2D" w:rsidRDefault="00892D2D" w:rsidP="00892D2D">
            <w:pPr>
              <w:rPr>
                <w:rFonts w:ascii="Arial" w:hAnsi="Arial" w:cs="Arial"/>
                <w:sz w:val="24"/>
                <w:szCs w:val="24"/>
              </w:rPr>
            </w:pPr>
            <w:r>
              <w:rPr>
                <w:rFonts w:ascii="Arial" w:hAnsi="Arial" w:cs="Arial"/>
                <w:sz w:val="24"/>
                <w:szCs w:val="24"/>
              </w:rPr>
              <w:t xml:space="preserve">38.3 </w:t>
            </w:r>
            <w:r w:rsidRPr="00892D2D">
              <w:rPr>
                <w:rFonts w:ascii="Arial" w:hAnsi="Arial" w:cs="Arial"/>
                <w:sz w:val="24"/>
                <w:szCs w:val="24"/>
              </w:rPr>
              <w:t xml:space="preserve">The Supplier shall be solely responsible for the cost of carriage of the Supplier Equipment to the Sites and/or any Buyer Premises, including its off-loading, removal of all packaging and all other associated costs.  </w:t>
            </w:r>
            <w:proofErr w:type="gramStart"/>
            <w:r w:rsidRPr="00892D2D">
              <w:rPr>
                <w:rFonts w:ascii="Arial" w:hAnsi="Arial" w:cs="Arial"/>
                <w:sz w:val="24"/>
                <w:szCs w:val="24"/>
              </w:rPr>
              <w:t>Likewise</w:t>
            </w:r>
            <w:proofErr w:type="gramEnd"/>
            <w:r w:rsidRPr="00892D2D">
              <w:rPr>
                <w:rFonts w:ascii="Arial" w:hAnsi="Arial" w:cs="Arial"/>
                <w:sz w:val="24"/>
                <w:szCs w:val="24"/>
              </w:rPr>
              <w:t xml:space="preserve"> on the Contract Expiry Date the Supplier shall be responsible for the removal of all relevant Supplier Equipment from the Sites and/or any Buyer Premises, including the cost of packing, carriage and making good the Sites and/or the Buyer Premises following removal.</w:t>
            </w:r>
          </w:p>
          <w:p w14:paraId="29E87670" w14:textId="4E71672D" w:rsidR="00892D2D" w:rsidRPr="00892D2D" w:rsidRDefault="00892D2D" w:rsidP="00892D2D">
            <w:pPr>
              <w:rPr>
                <w:rFonts w:ascii="Arial" w:hAnsi="Arial" w:cs="Arial"/>
                <w:sz w:val="24"/>
                <w:szCs w:val="24"/>
              </w:rPr>
            </w:pPr>
            <w:r>
              <w:rPr>
                <w:rFonts w:ascii="Arial" w:hAnsi="Arial" w:cs="Arial"/>
                <w:sz w:val="24"/>
                <w:szCs w:val="24"/>
              </w:rPr>
              <w:t xml:space="preserve">38.4 </w:t>
            </w:r>
            <w:r w:rsidRPr="00892D2D">
              <w:rPr>
                <w:rFonts w:ascii="Arial" w:hAnsi="Arial" w:cs="Arial"/>
                <w:sz w:val="24"/>
                <w:szCs w:val="24"/>
              </w:rPr>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561475BC" w14:textId="617F33D8" w:rsidR="00892D2D" w:rsidRPr="00892D2D" w:rsidRDefault="00892D2D" w:rsidP="00892D2D">
            <w:pPr>
              <w:rPr>
                <w:rFonts w:ascii="Arial" w:hAnsi="Arial" w:cs="Arial"/>
                <w:sz w:val="24"/>
                <w:szCs w:val="24"/>
              </w:rPr>
            </w:pPr>
            <w:r>
              <w:rPr>
                <w:rFonts w:ascii="Arial" w:hAnsi="Arial" w:cs="Arial"/>
                <w:sz w:val="24"/>
                <w:szCs w:val="24"/>
              </w:rPr>
              <w:t xml:space="preserve">38.5 </w:t>
            </w:r>
            <w:r w:rsidRPr="00892D2D">
              <w:rPr>
                <w:rFonts w:ascii="Arial" w:hAnsi="Arial" w:cs="Arial"/>
                <w:sz w:val="24"/>
                <w:szCs w:val="24"/>
              </w:rPr>
              <w:t xml:space="preserve">Subject to any express provision of the BCDR Plan (if applicable) to the contrary, the loss or destruction for any reason of any Supplier Equipment shall not relieve the Supplier of its obligation to supply the Services in accordance with this Order Contract, including the Service Levels. </w:t>
            </w:r>
          </w:p>
          <w:p w14:paraId="69F59F56" w14:textId="735448E8" w:rsidR="00892D2D" w:rsidRPr="00892D2D" w:rsidRDefault="00892D2D" w:rsidP="00892D2D">
            <w:pPr>
              <w:rPr>
                <w:rFonts w:ascii="Arial" w:hAnsi="Arial" w:cs="Arial"/>
                <w:sz w:val="24"/>
                <w:szCs w:val="24"/>
              </w:rPr>
            </w:pPr>
            <w:r>
              <w:rPr>
                <w:rFonts w:ascii="Arial" w:hAnsi="Arial" w:cs="Arial"/>
                <w:sz w:val="24"/>
                <w:szCs w:val="24"/>
              </w:rPr>
              <w:lastRenderedPageBreak/>
              <w:t xml:space="preserve">38.6 </w:t>
            </w:r>
            <w:r w:rsidRPr="00892D2D">
              <w:rPr>
                <w:rFonts w:ascii="Arial" w:hAnsi="Arial" w:cs="Arial"/>
                <w:sz w:val="24"/>
                <w:szCs w:val="24"/>
              </w:rPr>
              <w:t xml:space="preserve">The Supplier shall maintain all Supplier Equipment within the Sites and/or the Buyer Premises in a safe, serviceable and clean condition. </w:t>
            </w:r>
          </w:p>
          <w:p w14:paraId="0AFED74D" w14:textId="42D74B98" w:rsidR="00772F05" w:rsidRPr="00892D2D" w:rsidRDefault="00892D2D" w:rsidP="00892D2D">
            <w:pPr>
              <w:rPr>
                <w:rFonts w:ascii="Arial" w:hAnsi="Arial" w:cs="Arial"/>
                <w:sz w:val="24"/>
                <w:szCs w:val="24"/>
              </w:rPr>
            </w:pPr>
            <w:r>
              <w:rPr>
                <w:rFonts w:ascii="Arial" w:hAnsi="Arial" w:cs="Arial"/>
                <w:sz w:val="24"/>
                <w:szCs w:val="24"/>
              </w:rPr>
              <w:t xml:space="preserve">38.7 </w:t>
            </w:r>
            <w:r w:rsidRPr="00892D2D">
              <w:rPr>
                <w:rFonts w:ascii="Arial" w:hAnsi="Arial" w:cs="Arial"/>
                <w:sz w:val="24"/>
                <w:szCs w:val="24"/>
              </w:rPr>
              <w:t>The Supplier shall, at the Buyer’s written request, at its own expense and as soon as reasonably practicable:</w:t>
            </w:r>
          </w:p>
          <w:p w14:paraId="71551909" w14:textId="77777777" w:rsidR="00892D2D" w:rsidRPr="00892D2D" w:rsidRDefault="00892D2D" w:rsidP="00892D2D">
            <w:pPr>
              <w:rPr>
                <w:rFonts w:ascii="Arial" w:hAnsi="Arial" w:cs="Arial"/>
                <w:sz w:val="24"/>
                <w:szCs w:val="24"/>
              </w:rPr>
            </w:pPr>
            <w:r w:rsidRPr="00892D2D">
              <w:rPr>
                <w:rFonts w:ascii="Arial" w:hAnsi="Arial" w:cs="Arial"/>
                <w:sz w:val="24"/>
                <w:szCs w:val="24"/>
              </w:rPr>
              <w:t>38.7.1</w:t>
            </w:r>
            <w:r w:rsidRPr="00892D2D">
              <w:rPr>
                <w:rFonts w:ascii="Arial" w:hAnsi="Arial" w:cs="Arial"/>
                <w:sz w:val="24"/>
                <w:szCs w:val="24"/>
              </w:rPr>
              <w:tab/>
              <w:t>remove from the Buyer Premises any Supplier Equipment or any component part of Supplier Equipment which in the reasonable opinion of the Buyer is either hazardous, noxious or not in accordance with the Order Contract; and</w:t>
            </w:r>
          </w:p>
          <w:p w14:paraId="72D77039" w14:textId="77777777" w:rsidR="00393B1D" w:rsidRDefault="00892D2D" w:rsidP="00892D2D">
            <w:pPr>
              <w:rPr>
                <w:rFonts w:ascii="Arial" w:hAnsi="Arial" w:cs="Arial"/>
                <w:sz w:val="24"/>
                <w:szCs w:val="24"/>
              </w:rPr>
            </w:pPr>
            <w:r w:rsidRPr="00892D2D">
              <w:rPr>
                <w:rFonts w:ascii="Arial" w:hAnsi="Arial" w:cs="Arial"/>
                <w:sz w:val="24"/>
                <w:szCs w:val="24"/>
              </w:rPr>
              <w:t>38.7.2</w:t>
            </w:r>
            <w:r w:rsidRPr="00892D2D">
              <w:rPr>
                <w:rFonts w:ascii="Arial" w:hAnsi="Arial" w:cs="Arial"/>
                <w:sz w:val="24"/>
                <w:szCs w:val="24"/>
              </w:rPr>
              <w:tab/>
              <w:t>replace such Supplier Equipment or component part of Supplier Equipment with a suitable substitute item of Supplier Equipment.”</w:t>
            </w:r>
          </w:p>
          <w:p w14:paraId="2B2E6112" w14:textId="77777777" w:rsidR="00772F05" w:rsidRDefault="00772F05" w:rsidP="00892D2D">
            <w:pPr>
              <w:rPr>
                <w:rFonts w:ascii="Arial" w:hAnsi="Arial" w:cs="Arial"/>
                <w:sz w:val="24"/>
                <w:szCs w:val="24"/>
              </w:rPr>
            </w:pPr>
          </w:p>
          <w:p w14:paraId="78FC1E89" w14:textId="1D5167CF" w:rsidR="00772F05" w:rsidRPr="00D109D4" w:rsidRDefault="00772F05" w:rsidP="00892D2D">
            <w:pPr>
              <w:rPr>
                <w:rFonts w:ascii="Arial" w:hAnsi="Arial" w:cs="Arial"/>
                <w:sz w:val="24"/>
                <w:szCs w:val="24"/>
              </w:rPr>
            </w:pPr>
            <w:r>
              <w:rPr>
                <w:rFonts w:ascii="Arial" w:hAnsi="Arial" w:cs="Arial"/>
                <w:b/>
                <w:sz w:val="24"/>
                <w:szCs w:val="24"/>
              </w:rPr>
              <w:t>Special Term 7</w:t>
            </w:r>
            <w:r w:rsidRPr="00892D2D">
              <w:rPr>
                <w:rFonts w:ascii="Arial" w:hAnsi="Arial" w:cs="Arial"/>
                <w:sz w:val="24"/>
                <w:szCs w:val="24"/>
              </w:rPr>
              <w:t xml:space="preserve"> </w:t>
            </w:r>
            <w:r w:rsidRPr="00D109D4">
              <w:rPr>
                <w:rFonts w:ascii="Arial" w:hAnsi="Arial" w:cs="Arial"/>
                <w:sz w:val="24"/>
                <w:szCs w:val="24"/>
              </w:rPr>
              <w:t xml:space="preserve">– Core Terms </w:t>
            </w:r>
            <w:r w:rsidRPr="00D109D4">
              <w:rPr>
                <w:rFonts w:ascii="Arial" w:hAnsi="Arial" w:cs="Arial"/>
                <w:sz w:val="24"/>
                <w:szCs w:val="24"/>
                <w:highlight w:val="yellow"/>
              </w:rPr>
              <w:t>Clause 11.5</w:t>
            </w:r>
          </w:p>
          <w:p w14:paraId="6D4FEAF8" w14:textId="77777777" w:rsidR="00772F05" w:rsidRPr="00772F05" w:rsidRDefault="00772F05" w:rsidP="00D109D4">
            <w:pPr>
              <w:pStyle w:val="NormalWeb"/>
              <w:shd w:val="clear" w:color="auto" w:fill="FFFFFF"/>
              <w:spacing w:before="0" w:beforeAutospacing="0" w:after="200" w:afterAutospacing="0" w:line="253" w:lineRule="atLeast"/>
              <w:rPr>
                <w:rFonts w:ascii="Arial" w:eastAsia="Calibri" w:hAnsi="Arial" w:cs="Arial"/>
                <w:lang w:eastAsia="en-US"/>
              </w:rPr>
            </w:pPr>
            <w:r w:rsidRPr="00772F05">
              <w:rPr>
                <w:rFonts w:ascii="Arial" w:eastAsia="Calibri" w:hAnsi="Arial" w:cs="Arial"/>
                <w:lang w:eastAsia="en-US"/>
              </w:rPr>
              <w:t>1.    Clause 11.5 of the CCS Core Terms is varied with deletions marked as strikeout and insertions underlined as follows:</w:t>
            </w:r>
          </w:p>
          <w:p w14:paraId="2DF61B37" w14:textId="7DE9D676" w:rsidR="00772F05" w:rsidRPr="0013749E" w:rsidRDefault="00772F05" w:rsidP="00D109D4">
            <w:pPr>
              <w:pStyle w:val="NormalWeb"/>
              <w:shd w:val="clear" w:color="auto" w:fill="FFFFFF"/>
              <w:spacing w:before="0" w:beforeAutospacing="0" w:after="200" w:afterAutospacing="0" w:line="253" w:lineRule="atLeast"/>
              <w:rPr>
                <w:rFonts w:ascii="Arial" w:eastAsia="Calibri" w:hAnsi="Arial" w:cs="Arial"/>
                <w:i/>
                <w:lang w:eastAsia="en-US"/>
              </w:rPr>
            </w:pPr>
            <w:r w:rsidRPr="0013749E">
              <w:rPr>
                <w:rFonts w:ascii="Arial" w:eastAsia="Calibri" w:hAnsi="Arial" w:cs="Arial"/>
                <w:i/>
                <w:lang w:eastAsia="en-US"/>
              </w:rPr>
              <w:t>11.5 In spite of Clauses 11.1 and 11.2, the Supplier does not limit or exclude its liability for any indemnity given under Clauses 7.5, 8.3, 9.5, </w:t>
            </w:r>
            <w:r w:rsidRPr="0013749E">
              <w:rPr>
                <w:rFonts w:ascii="Arial" w:eastAsia="Calibri" w:hAnsi="Arial" w:cs="Arial"/>
                <w:i/>
                <w:u w:val="single"/>
                <w:lang w:eastAsia="en-US"/>
              </w:rPr>
              <w:t>or</w:t>
            </w:r>
            <w:r w:rsidRPr="0013749E">
              <w:rPr>
                <w:rFonts w:ascii="Arial" w:eastAsia="Calibri" w:hAnsi="Arial" w:cs="Arial"/>
                <w:i/>
                <w:lang w:eastAsia="en-US"/>
              </w:rPr>
              <w:t> 12.2 </w:t>
            </w:r>
            <w:r w:rsidRPr="0013749E">
              <w:rPr>
                <w:rFonts w:ascii="Arial" w:eastAsia="Calibri" w:hAnsi="Arial" w:cs="Arial"/>
                <w:i/>
                <w:strike/>
                <w:lang w:eastAsia="en-US"/>
              </w:rPr>
              <w:t>or 14.8</w:t>
            </w:r>
            <w:r w:rsidRPr="0013749E">
              <w:rPr>
                <w:rFonts w:ascii="Arial" w:eastAsia="Calibri" w:hAnsi="Arial" w:cs="Arial"/>
                <w:i/>
                <w:lang w:eastAsia="en-US"/>
              </w:rPr>
              <w:t> or Call-Off Schedule 2 (Staff Transfer) of a Contract.</w:t>
            </w:r>
          </w:p>
          <w:p w14:paraId="557ECED7" w14:textId="77777777" w:rsidR="00772F05" w:rsidRPr="00772F05" w:rsidRDefault="00772F05" w:rsidP="00D109D4">
            <w:pPr>
              <w:pStyle w:val="NormalWeb"/>
              <w:shd w:val="clear" w:color="auto" w:fill="FFFFFF"/>
              <w:spacing w:before="0" w:beforeAutospacing="0" w:after="200" w:afterAutospacing="0" w:line="253" w:lineRule="atLeast"/>
              <w:rPr>
                <w:rFonts w:ascii="Arial" w:eastAsia="Calibri" w:hAnsi="Arial" w:cs="Arial"/>
                <w:lang w:eastAsia="en-US"/>
              </w:rPr>
            </w:pPr>
            <w:r w:rsidRPr="00772F05">
              <w:rPr>
                <w:rFonts w:ascii="Arial" w:eastAsia="Calibri" w:hAnsi="Arial" w:cs="Arial"/>
                <w:lang w:eastAsia="en-US"/>
              </w:rPr>
              <w:t>2.    I</w:t>
            </w:r>
            <w:bookmarkStart w:id="0" w:name="_GoBack"/>
            <w:r w:rsidRPr="00772F05">
              <w:rPr>
                <w:rFonts w:ascii="Arial" w:eastAsia="Calibri" w:hAnsi="Arial" w:cs="Arial"/>
                <w:lang w:eastAsia="en-US"/>
              </w:rPr>
              <w:t>n spite of Clauses 11.1, 11.2 but subject to Clauses 11.3 and 11.4, the Supplier's aggregate liability in each and any Contract Year under each Contract under Clause 14.8 shall in no event exceed £10 million.</w:t>
            </w:r>
          </w:p>
          <w:bookmarkEnd w:id="0"/>
          <w:p w14:paraId="0F632505" w14:textId="209B1833" w:rsidR="00772F05" w:rsidRPr="002E6F19" w:rsidRDefault="00772F05" w:rsidP="00892D2D">
            <w:pPr>
              <w:rPr>
                <w:rFonts w:ascii="Arial" w:hAnsi="Arial" w:cs="Arial"/>
                <w:sz w:val="24"/>
                <w:szCs w:val="24"/>
                <w:highlight w:val="yellow"/>
              </w:rPr>
            </w:pPr>
          </w:p>
        </w:tc>
      </w:tr>
      <w:tr w:rsidR="0029480E" w:rsidRPr="002E6F19" w14:paraId="40AD72A4" w14:textId="77777777" w:rsidTr="007130F7">
        <w:trPr>
          <w:trHeight w:val="690"/>
        </w:trPr>
        <w:tc>
          <w:tcPr>
            <w:cnfStyle w:val="000010000000" w:firstRow="0" w:lastRow="0" w:firstColumn="0" w:lastColumn="0" w:oddVBand="1" w:evenVBand="0" w:oddHBand="0" w:evenHBand="0" w:firstRowFirstColumn="0" w:firstRowLastColumn="0" w:lastRowFirstColumn="0" w:lastRowLastColumn="0"/>
            <w:tcW w:w="578" w:type="dxa"/>
          </w:tcPr>
          <w:p w14:paraId="0CCA4EF5" w14:textId="5F8ADDF1" w:rsidR="0029480E" w:rsidRPr="002E6F19" w:rsidRDefault="00BB0A53" w:rsidP="00BB0A53">
            <w:pPr>
              <w:pStyle w:val="11table"/>
              <w:numPr>
                <w:ilvl w:val="0"/>
                <w:numId w:val="0"/>
              </w:numPr>
              <w:rPr>
                <w:rFonts w:ascii="Arial" w:hAnsi="Arial" w:cs="Arial"/>
                <w:bCs/>
                <w:sz w:val="24"/>
                <w:szCs w:val="24"/>
              </w:rPr>
            </w:pPr>
            <w:r>
              <w:rPr>
                <w:rFonts w:ascii="Arial" w:hAnsi="Arial" w:cs="Arial"/>
                <w:bCs/>
                <w:sz w:val="24"/>
                <w:szCs w:val="24"/>
              </w:rPr>
              <w:lastRenderedPageBreak/>
              <w:t>10.</w:t>
            </w:r>
          </w:p>
        </w:tc>
        <w:tc>
          <w:tcPr>
            <w:tcW w:w="1843" w:type="dxa"/>
            <w:tcBorders>
              <w:top w:val="single" w:sz="4" w:space="0" w:color="auto"/>
            </w:tcBorders>
          </w:tcPr>
          <w:p w14:paraId="4843B1FB" w14:textId="1C2919F6" w:rsidR="0029480E" w:rsidRPr="002E6F19" w:rsidRDefault="0029480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Style w:val="Emphasis"/>
                <w:rFonts w:ascii="Arial" w:hAnsi="Arial" w:cs="Arial"/>
                <w:i w:val="0"/>
                <w:sz w:val="24"/>
                <w:szCs w:val="24"/>
              </w:rPr>
              <w:t>DPS</w:t>
            </w:r>
            <w:r w:rsidRPr="002E6F19">
              <w:rPr>
                <w:rStyle w:val="Emphasis"/>
                <w:rFonts w:ascii="Arial" w:hAnsi="Arial" w:cs="Arial"/>
                <w:i w:val="0"/>
                <w:sz w:val="24"/>
                <w:szCs w:val="24"/>
              </w:rPr>
              <w:t xml:space="preserve"> </w:t>
            </w:r>
            <w:r w:rsidRPr="002E6F19">
              <w:rPr>
                <w:rFonts w:ascii="Arial" w:hAnsi="Arial" w:cs="Arial"/>
                <w:bCs/>
                <w:sz w:val="24"/>
                <w:szCs w:val="24"/>
              </w:rPr>
              <w:t>Pric</w:t>
            </w:r>
            <w:r>
              <w:rPr>
                <w:rFonts w:ascii="Arial" w:hAnsi="Arial" w:cs="Arial"/>
                <w:bCs/>
                <w:sz w:val="24"/>
                <w:szCs w:val="24"/>
              </w:rPr>
              <w:t>ing</w:t>
            </w:r>
          </w:p>
        </w:tc>
        <w:tc>
          <w:tcPr>
            <w:cnfStyle w:val="000010000000" w:firstRow="0" w:lastRow="0" w:firstColumn="0" w:lastColumn="0" w:oddVBand="1" w:evenVBand="0" w:oddHBand="0" w:evenHBand="0" w:firstRowFirstColumn="0" w:firstRowLastColumn="0" w:lastRowFirstColumn="0" w:lastRowLastColumn="0"/>
            <w:tcW w:w="8109" w:type="dxa"/>
          </w:tcPr>
          <w:p w14:paraId="680FC961" w14:textId="0A9D99F6" w:rsidR="0029480E" w:rsidRPr="003756BA" w:rsidRDefault="00393B1D" w:rsidP="004D0FBE">
            <w:pPr>
              <w:rPr>
                <w:rFonts w:ascii="Arial" w:hAnsi="Arial" w:cs="Arial"/>
                <w:sz w:val="24"/>
                <w:szCs w:val="24"/>
              </w:rPr>
            </w:pPr>
            <w:r>
              <w:rPr>
                <w:rFonts w:ascii="Arial" w:hAnsi="Arial" w:cs="Arial"/>
                <w:sz w:val="24"/>
                <w:szCs w:val="24"/>
              </w:rPr>
              <w:t xml:space="preserve">Details in </w:t>
            </w:r>
            <w:r>
              <w:rPr>
                <w:rStyle w:val="Emphasis"/>
                <w:rFonts w:ascii="Arial" w:hAnsi="Arial" w:cs="Arial"/>
                <w:i w:val="0"/>
                <w:sz w:val="24"/>
                <w:szCs w:val="24"/>
              </w:rPr>
              <w:t>DPS</w:t>
            </w:r>
            <w:r w:rsidRPr="002E6F19">
              <w:rPr>
                <w:rStyle w:val="Emphasis"/>
                <w:rFonts w:ascii="Arial" w:hAnsi="Arial" w:cs="Arial"/>
                <w:i w:val="0"/>
                <w:sz w:val="24"/>
                <w:szCs w:val="24"/>
              </w:rPr>
              <w:t xml:space="preserve"> </w:t>
            </w:r>
            <w:r w:rsidRPr="002E6F19">
              <w:rPr>
                <w:rFonts w:ascii="Arial" w:hAnsi="Arial" w:cs="Arial"/>
                <w:sz w:val="24"/>
                <w:szCs w:val="24"/>
              </w:rPr>
              <w:t>Schedule 3 (</w:t>
            </w:r>
            <w:r>
              <w:rPr>
                <w:rFonts w:ascii="Arial" w:hAnsi="Arial" w:cs="Arial"/>
                <w:sz w:val="24"/>
                <w:szCs w:val="24"/>
              </w:rPr>
              <w:t>DPS</w:t>
            </w:r>
            <w:r w:rsidRPr="002E6F19">
              <w:rPr>
                <w:rFonts w:ascii="Arial" w:hAnsi="Arial" w:cs="Arial"/>
                <w:sz w:val="24"/>
                <w:szCs w:val="24"/>
              </w:rPr>
              <w:t xml:space="preserve"> Pric</w:t>
            </w:r>
            <w:r>
              <w:rPr>
                <w:rFonts w:ascii="Arial" w:hAnsi="Arial" w:cs="Arial"/>
                <w:sz w:val="24"/>
                <w:szCs w:val="24"/>
              </w:rPr>
              <w:t>ing</w:t>
            </w:r>
            <w:r w:rsidRPr="002E6F19">
              <w:rPr>
                <w:rFonts w:ascii="Arial" w:hAnsi="Arial" w:cs="Arial"/>
                <w:sz w:val="24"/>
                <w:szCs w:val="24"/>
              </w:rPr>
              <w:t>)</w:t>
            </w:r>
          </w:p>
        </w:tc>
      </w:tr>
      <w:tr w:rsidR="0029480E" w:rsidRPr="002E6F19" w14:paraId="6AC7AEE2" w14:textId="77777777" w:rsidTr="007130F7">
        <w:trPr>
          <w:cnfStyle w:val="000000100000" w:firstRow="0" w:lastRow="0" w:firstColumn="0" w:lastColumn="0" w:oddVBand="0" w:evenVBand="0" w:oddHBand="1" w:evenHBand="0" w:firstRowFirstColumn="0" w:firstRowLastColumn="0" w:lastRowFirstColumn="0" w:lastRowLastColumn="0"/>
          <w:trHeight w:val="690"/>
        </w:trPr>
        <w:tc>
          <w:tcPr>
            <w:cnfStyle w:val="000010000000" w:firstRow="0" w:lastRow="0" w:firstColumn="0" w:lastColumn="0" w:oddVBand="1" w:evenVBand="0" w:oddHBand="0" w:evenHBand="0" w:firstRowFirstColumn="0" w:firstRowLastColumn="0" w:lastRowFirstColumn="0" w:lastRowLastColumn="0"/>
            <w:tcW w:w="578" w:type="dxa"/>
          </w:tcPr>
          <w:p w14:paraId="5B251C05" w14:textId="103CCAEC" w:rsidR="0029480E"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t>11.</w:t>
            </w:r>
          </w:p>
        </w:tc>
        <w:tc>
          <w:tcPr>
            <w:tcW w:w="1843" w:type="dxa"/>
          </w:tcPr>
          <w:p w14:paraId="39B0D9AA" w14:textId="6FD5AD68" w:rsidR="0029480E" w:rsidRPr="002E6F19" w:rsidRDefault="0029480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0FD">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109" w:type="dxa"/>
          </w:tcPr>
          <w:p w14:paraId="509B242D" w14:textId="30579640" w:rsidR="0029480E" w:rsidRPr="003756BA" w:rsidRDefault="00393B1D" w:rsidP="004D0FBE">
            <w:pPr>
              <w:rPr>
                <w:rFonts w:ascii="Arial" w:hAnsi="Arial" w:cs="Arial"/>
                <w:sz w:val="24"/>
                <w:szCs w:val="24"/>
              </w:rPr>
            </w:pPr>
            <w:r>
              <w:rPr>
                <w:rFonts w:ascii="Arial" w:hAnsi="Arial" w:cs="Arial"/>
                <w:sz w:val="24"/>
                <w:szCs w:val="24"/>
              </w:rPr>
              <w:t>Details in Annex of Joint Schedule 3 (Insurance Requirements).</w:t>
            </w:r>
          </w:p>
        </w:tc>
      </w:tr>
      <w:tr w:rsidR="0029480E" w:rsidRPr="002E6F19" w14:paraId="7C9F3B6F" w14:textId="77777777" w:rsidTr="007130F7">
        <w:trPr>
          <w:trHeight w:val="690"/>
        </w:trPr>
        <w:tc>
          <w:tcPr>
            <w:cnfStyle w:val="000010000000" w:firstRow="0" w:lastRow="0" w:firstColumn="0" w:lastColumn="0" w:oddVBand="1" w:evenVBand="0" w:oddHBand="0" w:evenHBand="0" w:firstRowFirstColumn="0" w:firstRowLastColumn="0" w:lastRowFirstColumn="0" w:lastRowLastColumn="0"/>
            <w:tcW w:w="578" w:type="dxa"/>
          </w:tcPr>
          <w:p w14:paraId="7FD649C3" w14:textId="4B40392F" w:rsidR="0029480E"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t>12.</w:t>
            </w:r>
          </w:p>
        </w:tc>
        <w:tc>
          <w:tcPr>
            <w:tcW w:w="1843" w:type="dxa"/>
          </w:tcPr>
          <w:p w14:paraId="736A7413" w14:textId="77777777" w:rsidR="0029480E" w:rsidRPr="002E6F19" w:rsidRDefault="0029480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Cyber </w:t>
            </w:r>
          </w:p>
          <w:p w14:paraId="5AD8B25A" w14:textId="55F40280" w:rsidR="0029480E" w:rsidRPr="002E6F19" w:rsidRDefault="0029480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109" w:type="dxa"/>
          </w:tcPr>
          <w:p w14:paraId="463F11EB" w14:textId="1E5C47F3" w:rsidR="0029480E" w:rsidRPr="003756BA" w:rsidRDefault="00393B1D" w:rsidP="004D0FBE">
            <w:pPr>
              <w:rPr>
                <w:rFonts w:ascii="Arial" w:hAnsi="Arial" w:cs="Arial"/>
                <w:sz w:val="24"/>
                <w:szCs w:val="24"/>
              </w:rPr>
            </w:pPr>
            <w:r w:rsidRPr="004B5E46">
              <w:rPr>
                <w:rFonts w:ascii="Arial" w:hAnsi="Arial" w:cs="Arial"/>
                <w:sz w:val="24"/>
                <w:szCs w:val="24"/>
              </w:rPr>
              <w:t xml:space="preserve">Cyber Essentials Scheme Certificate (or equivalent). Details in </w:t>
            </w:r>
            <w:r w:rsidRPr="001E08E9">
              <w:rPr>
                <w:rFonts w:ascii="Arial" w:hAnsi="Arial" w:cs="Arial"/>
                <w:iCs/>
                <w:sz w:val="24"/>
                <w:szCs w:val="24"/>
              </w:rPr>
              <w:t>DPS</w:t>
            </w:r>
            <w:r w:rsidRPr="004B5E46">
              <w:rPr>
                <w:iCs/>
              </w:rPr>
              <w:t xml:space="preserve"> </w:t>
            </w:r>
            <w:r w:rsidRPr="004B5E46">
              <w:rPr>
                <w:rFonts w:ascii="Arial" w:hAnsi="Arial" w:cs="Arial"/>
                <w:sz w:val="24"/>
                <w:szCs w:val="24"/>
              </w:rPr>
              <w:t>Schedule 9 (Cyber Essentials Scheme)</w:t>
            </w:r>
          </w:p>
        </w:tc>
      </w:tr>
      <w:tr w:rsidR="00393B1D" w:rsidRPr="002E6F19" w14:paraId="25010211" w14:textId="77777777" w:rsidTr="007130F7">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578" w:type="dxa"/>
          </w:tcPr>
          <w:p w14:paraId="51D3D04B" w14:textId="17741A58" w:rsidR="00393B1D"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t>13.</w:t>
            </w:r>
          </w:p>
        </w:tc>
        <w:tc>
          <w:tcPr>
            <w:tcW w:w="1843" w:type="dxa"/>
          </w:tcPr>
          <w:p w14:paraId="45EABB04" w14:textId="5638DE12"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Management </w:t>
            </w:r>
            <w:r>
              <w:rPr>
                <w:rFonts w:ascii="Arial" w:hAnsi="Arial" w:cs="Arial"/>
                <w:bCs/>
                <w:sz w:val="24"/>
                <w:szCs w:val="24"/>
              </w:rPr>
              <w:t>Levy</w:t>
            </w:r>
          </w:p>
        </w:tc>
        <w:tc>
          <w:tcPr>
            <w:cnfStyle w:val="000010000000" w:firstRow="0" w:lastRow="0" w:firstColumn="0" w:lastColumn="0" w:oddVBand="1" w:evenVBand="0" w:oddHBand="0" w:evenHBand="0" w:firstRowFirstColumn="0" w:firstRowLastColumn="0" w:lastRowFirstColumn="0" w:lastRowLastColumn="0"/>
            <w:tcW w:w="8109" w:type="dxa"/>
          </w:tcPr>
          <w:p w14:paraId="59156643" w14:textId="42ACF314" w:rsidR="00393B1D" w:rsidRPr="002E6F19" w:rsidRDefault="00393B1D" w:rsidP="00393B1D">
            <w:pPr>
              <w:rPr>
                <w:rFonts w:ascii="Arial" w:hAnsi="Arial" w:cs="Arial"/>
                <w:sz w:val="24"/>
                <w:szCs w:val="24"/>
              </w:rPr>
            </w:pPr>
            <w:r>
              <w:rPr>
                <w:rFonts w:ascii="Arial" w:hAnsi="Arial" w:cs="Arial"/>
                <w:sz w:val="24"/>
                <w:szCs w:val="24"/>
              </w:rPr>
              <w:t>The Supplier will pay, e</w:t>
            </w:r>
            <w:r w:rsidRPr="002E6F19">
              <w:rPr>
                <w:rFonts w:ascii="Arial" w:hAnsi="Arial" w:cs="Arial"/>
                <w:sz w:val="24"/>
                <w:szCs w:val="24"/>
              </w:rPr>
              <w:t xml:space="preserve">xcluding VAT, </w:t>
            </w:r>
            <w:r>
              <w:rPr>
                <w:rFonts w:ascii="Arial" w:hAnsi="Arial" w:cs="Arial"/>
                <w:sz w:val="24"/>
                <w:szCs w:val="24"/>
              </w:rPr>
              <w:t>1</w:t>
            </w:r>
            <w:r w:rsidRPr="002E6F19">
              <w:rPr>
                <w:rFonts w:ascii="Arial" w:hAnsi="Arial" w:cs="Arial"/>
                <w:sz w:val="24"/>
                <w:szCs w:val="24"/>
              </w:rPr>
              <w:t xml:space="preserve">% of all </w:t>
            </w:r>
            <w:r>
              <w:rPr>
                <w:rFonts w:ascii="Arial" w:hAnsi="Arial" w:cs="Arial"/>
                <w:sz w:val="24"/>
                <w:szCs w:val="24"/>
              </w:rPr>
              <w:t xml:space="preserve">the </w:t>
            </w:r>
            <w:r w:rsidRPr="002E6F19">
              <w:rPr>
                <w:rFonts w:ascii="Arial" w:hAnsi="Arial" w:cs="Arial"/>
                <w:sz w:val="24"/>
                <w:szCs w:val="24"/>
              </w:rPr>
              <w:t>Charges for the Deliverables invoic</w:t>
            </w:r>
            <w:r>
              <w:rPr>
                <w:rFonts w:ascii="Arial" w:hAnsi="Arial" w:cs="Arial"/>
                <w:sz w:val="24"/>
                <w:szCs w:val="24"/>
              </w:rPr>
              <w:t>ed to the Buyer under all Order</w:t>
            </w:r>
            <w:r w:rsidRPr="002E6F19">
              <w:rPr>
                <w:rFonts w:ascii="Arial" w:hAnsi="Arial" w:cs="Arial"/>
                <w:sz w:val="24"/>
                <w:szCs w:val="24"/>
              </w:rPr>
              <w:t xml:space="preserve"> Contracts</w:t>
            </w:r>
            <w:r>
              <w:rPr>
                <w:rFonts w:ascii="Arial" w:hAnsi="Arial" w:cs="Arial"/>
                <w:sz w:val="24"/>
                <w:szCs w:val="24"/>
              </w:rPr>
              <w:t>.</w:t>
            </w:r>
          </w:p>
        </w:tc>
      </w:tr>
      <w:tr w:rsidR="00393B1D" w:rsidRPr="002E6F19" w14:paraId="7AF3FC80" w14:textId="77777777" w:rsidTr="007130F7">
        <w:trPr>
          <w:trHeight w:val="569"/>
        </w:trPr>
        <w:tc>
          <w:tcPr>
            <w:cnfStyle w:val="000010000000" w:firstRow="0" w:lastRow="0" w:firstColumn="0" w:lastColumn="0" w:oddVBand="1" w:evenVBand="0" w:oddHBand="0" w:evenHBand="0" w:firstRowFirstColumn="0" w:firstRowLastColumn="0" w:lastRowFirstColumn="0" w:lastRowLastColumn="0"/>
            <w:tcW w:w="578" w:type="dxa"/>
          </w:tcPr>
          <w:p w14:paraId="0B878F48" w14:textId="044DFF57" w:rsidR="00393B1D"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t>14.</w:t>
            </w:r>
          </w:p>
        </w:tc>
        <w:tc>
          <w:tcPr>
            <w:tcW w:w="1843" w:type="dxa"/>
          </w:tcPr>
          <w:p w14:paraId="10C4B184" w14:textId="77777777"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6A9066BD" w14:textId="64DAC3A2" w:rsidR="00393B1D" w:rsidRPr="002E60FD"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Style w:val="Emphasis"/>
                <w:rFonts w:ascii="Arial" w:hAnsi="Arial" w:cs="Arial"/>
                <w:i w:val="0"/>
                <w:sz w:val="24"/>
                <w:szCs w:val="24"/>
              </w:rPr>
              <w:t>DPS</w:t>
            </w:r>
            <w:r w:rsidRPr="002E6F19">
              <w:rPr>
                <w:rStyle w:val="Emphasis"/>
                <w:rFonts w:ascii="Arial" w:hAnsi="Arial" w:cs="Arial"/>
                <w:i w:val="0"/>
                <w:sz w:val="24"/>
                <w:szCs w:val="24"/>
              </w:rPr>
              <w:t xml:space="preserve"> </w:t>
            </w:r>
            <w:r w:rsidRPr="002E6F19">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109" w:type="dxa"/>
          </w:tcPr>
          <w:p w14:paraId="401574DB" w14:textId="7B00C344" w:rsidR="00393B1D" w:rsidRPr="002E6F19" w:rsidRDefault="00393B1D" w:rsidP="00393B1D">
            <w:pPr>
              <w:rPr>
                <w:rFonts w:ascii="Arial" w:hAnsi="Arial" w:cs="Arial"/>
                <w:sz w:val="24"/>
                <w:szCs w:val="24"/>
              </w:rPr>
            </w:pPr>
            <w:r w:rsidRPr="002E6F19">
              <w:rPr>
                <w:rFonts w:ascii="Arial" w:hAnsi="Arial" w:cs="Arial"/>
                <w:sz w:val="24"/>
                <w:szCs w:val="24"/>
              </w:rPr>
              <w:t>[name]</w:t>
            </w:r>
          </w:p>
          <w:p w14:paraId="1230C882" w14:textId="3C95AFA7" w:rsidR="00393B1D" w:rsidRPr="002E6F19" w:rsidRDefault="00393B1D" w:rsidP="00393B1D">
            <w:pPr>
              <w:rPr>
                <w:rFonts w:ascii="Arial" w:hAnsi="Arial" w:cs="Arial"/>
                <w:sz w:val="24"/>
                <w:szCs w:val="24"/>
              </w:rPr>
            </w:pPr>
            <w:r w:rsidRPr="002E6F19">
              <w:rPr>
                <w:rFonts w:ascii="Arial" w:hAnsi="Arial" w:cs="Arial"/>
                <w:sz w:val="24"/>
                <w:szCs w:val="24"/>
              </w:rPr>
              <w:t>[job title]</w:t>
            </w:r>
          </w:p>
          <w:p w14:paraId="7488D99F" w14:textId="4A1A4BEE" w:rsidR="00393B1D" w:rsidRPr="002E6F19" w:rsidRDefault="00393B1D" w:rsidP="00393B1D">
            <w:pPr>
              <w:rPr>
                <w:rFonts w:ascii="Arial" w:hAnsi="Arial" w:cs="Arial"/>
                <w:sz w:val="24"/>
                <w:szCs w:val="24"/>
              </w:rPr>
            </w:pPr>
            <w:r w:rsidRPr="002E6F19">
              <w:rPr>
                <w:rFonts w:ascii="Arial" w:hAnsi="Arial" w:cs="Arial"/>
                <w:sz w:val="24"/>
                <w:szCs w:val="24"/>
              </w:rPr>
              <w:t>[email address]</w:t>
            </w:r>
          </w:p>
          <w:p w14:paraId="4111A405" w14:textId="4EE43C08" w:rsidR="00393B1D" w:rsidRDefault="00393B1D" w:rsidP="00393B1D">
            <w:pPr>
              <w:rPr>
                <w:rFonts w:ascii="Arial" w:hAnsi="Arial" w:cs="Arial"/>
                <w:sz w:val="24"/>
                <w:szCs w:val="24"/>
              </w:rPr>
            </w:pPr>
            <w:r w:rsidRPr="002E6F19">
              <w:rPr>
                <w:rFonts w:ascii="Arial" w:hAnsi="Arial" w:cs="Arial"/>
                <w:sz w:val="24"/>
                <w:szCs w:val="24"/>
              </w:rPr>
              <w:lastRenderedPageBreak/>
              <w:t>[phone number]</w:t>
            </w:r>
          </w:p>
          <w:p w14:paraId="5CCE2603" w14:textId="77777777" w:rsidR="00393B1D" w:rsidRDefault="00393B1D" w:rsidP="00393B1D">
            <w:pPr>
              <w:rPr>
                <w:rFonts w:ascii="Arial" w:hAnsi="Arial" w:cs="Arial"/>
                <w:sz w:val="24"/>
                <w:szCs w:val="24"/>
              </w:rPr>
            </w:pPr>
            <w:r>
              <w:rPr>
                <w:rFonts w:ascii="Arial" w:hAnsi="Arial" w:cs="Arial"/>
                <w:sz w:val="24"/>
                <w:szCs w:val="24"/>
              </w:rPr>
              <w:t xml:space="preserve">Contact details such as above will be requested as part of your SQ DPS Submission.  </w:t>
            </w:r>
          </w:p>
          <w:p w14:paraId="40C25998" w14:textId="7907ECD4" w:rsidR="00393B1D" w:rsidRPr="002E60FD" w:rsidRDefault="00393B1D" w:rsidP="00393B1D">
            <w:pPr>
              <w:pStyle w:val="11table"/>
              <w:numPr>
                <w:ilvl w:val="0"/>
                <w:numId w:val="0"/>
              </w:numPr>
              <w:rPr>
                <w:rFonts w:ascii="Arial" w:hAnsi="Arial" w:cs="Arial"/>
                <w:b w:val="0"/>
                <w:sz w:val="24"/>
                <w:szCs w:val="24"/>
                <w:shd w:val="clear" w:color="auto" w:fill="FFFF00"/>
              </w:rPr>
            </w:pPr>
          </w:p>
        </w:tc>
      </w:tr>
      <w:tr w:rsidR="00393B1D" w:rsidRPr="002E6F19" w14:paraId="74C52F7B" w14:textId="77777777" w:rsidTr="007130F7">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578" w:type="dxa"/>
          </w:tcPr>
          <w:p w14:paraId="32B904F8" w14:textId="02A919EA" w:rsidR="00393B1D"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lastRenderedPageBreak/>
              <w:t>15.</w:t>
            </w:r>
          </w:p>
        </w:tc>
        <w:tc>
          <w:tcPr>
            <w:tcW w:w="1843" w:type="dxa"/>
          </w:tcPr>
          <w:p w14:paraId="2A0CA83E" w14:textId="77777777"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7F0059CF" w14:textId="429F08C6"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09" w:type="dxa"/>
          </w:tcPr>
          <w:p w14:paraId="3F8742A4" w14:textId="40AE9441" w:rsidR="008472E7" w:rsidRPr="002E6F19" w:rsidRDefault="00393B1D" w:rsidP="008472E7">
            <w:pPr>
              <w:rPr>
                <w:rFonts w:ascii="Arial" w:hAnsi="Arial" w:cs="Arial"/>
                <w:sz w:val="24"/>
                <w:szCs w:val="24"/>
              </w:rPr>
            </w:pPr>
            <w:r w:rsidRPr="002E6F19">
              <w:rPr>
                <w:rFonts w:ascii="Arial" w:hAnsi="Arial" w:cs="Arial"/>
                <w:sz w:val="24"/>
                <w:szCs w:val="24"/>
              </w:rPr>
              <w:t>[</w:t>
            </w:r>
            <w:r w:rsidR="008472E7" w:rsidRPr="002E6F19">
              <w:rPr>
                <w:rFonts w:ascii="Arial" w:hAnsi="Arial" w:cs="Arial"/>
                <w:sz w:val="24"/>
                <w:szCs w:val="24"/>
              </w:rPr>
              <w:t>name]</w:t>
            </w:r>
          </w:p>
          <w:p w14:paraId="43145309" w14:textId="77777777" w:rsidR="008472E7" w:rsidRPr="002E6F19" w:rsidRDefault="008472E7" w:rsidP="008472E7">
            <w:pPr>
              <w:rPr>
                <w:rFonts w:ascii="Arial" w:hAnsi="Arial" w:cs="Arial"/>
                <w:sz w:val="24"/>
                <w:szCs w:val="24"/>
              </w:rPr>
            </w:pPr>
            <w:r w:rsidRPr="002E6F19">
              <w:rPr>
                <w:rFonts w:ascii="Arial" w:hAnsi="Arial" w:cs="Arial"/>
                <w:sz w:val="24"/>
                <w:szCs w:val="24"/>
              </w:rPr>
              <w:t>[job title]</w:t>
            </w:r>
          </w:p>
          <w:p w14:paraId="7DC268B7" w14:textId="77777777" w:rsidR="008472E7" w:rsidRPr="002E6F19" w:rsidRDefault="008472E7" w:rsidP="008472E7">
            <w:pPr>
              <w:rPr>
                <w:rFonts w:ascii="Arial" w:hAnsi="Arial" w:cs="Arial"/>
                <w:sz w:val="24"/>
                <w:szCs w:val="24"/>
              </w:rPr>
            </w:pPr>
            <w:r w:rsidRPr="002E6F19">
              <w:rPr>
                <w:rFonts w:ascii="Arial" w:hAnsi="Arial" w:cs="Arial"/>
                <w:sz w:val="24"/>
                <w:szCs w:val="24"/>
              </w:rPr>
              <w:t>[email address]</w:t>
            </w:r>
          </w:p>
          <w:p w14:paraId="26383CA1" w14:textId="77777777" w:rsidR="008472E7" w:rsidRDefault="008472E7" w:rsidP="008472E7">
            <w:pPr>
              <w:rPr>
                <w:rFonts w:ascii="Arial" w:hAnsi="Arial" w:cs="Arial"/>
                <w:sz w:val="24"/>
                <w:szCs w:val="24"/>
              </w:rPr>
            </w:pPr>
            <w:r w:rsidRPr="002E6F19">
              <w:rPr>
                <w:rFonts w:ascii="Arial" w:hAnsi="Arial" w:cs="Arial"/>
                <w:sz w:val="24"/>
                <w:szCs w:val="24"/>
              </w:rPr>
              <w:t>[phone number]</w:t>
            </w:r>
          </w:p>
          <w:p w14:paraId="52637DEA" w14:textId="7EC3FB29" w:rsidR="00393B1D" w:rsidRDefault="00393B1D" w:rsidP="00393B1D">
            <w:pPr>
              <w:rPr>
                <w:rFonts w:ascii="Arial" w:hAnsi="Arial" w:cs="Arial"/>
                <w:sz w:val="24"/>
                <w:szCs w:val="24"/>
              </w:rPr>
            </w:pPr>
            <w:r>
              <w:rPr>
                <w:rFonts w:ascii="Arial" w:hAnsi="Arial" w:cs="Arial"/>
                <w:sz w:val="24"/>
                <w:szCs w:val="24"/>
              </w:rPr>
              <w:t xml:space="preserve">Contact details such as above will be requested as part of your SQ DPS Submission.  </w:t>
            </w:r>
          </w:p>
          <w:p w14:paraId="0F0959C2" w14:textId="6B9524E4" w:rsidR="00393B1D" w:rsidRPr="004B5E46" w:rsidRDefault="00393B1D" w:rsidP="00393B1D">
            <w:pPr>
              <w:pStyle w:val="11table"/>
              <w:numPr>
                <w:ilvl w:val="0"/>
                <w:numId w:val="0"/>
              </w:numPr>
              <w:rPr>
                <w:rFonts w:ascii="Arial" w:hAnsi="Arial" w:cs="Arial"/>
                <w:sz w:val="24"/>
                <w:szCs w:val="24"/>
                <w:shd w:val="clear" w:color="auto" w:fill="FFFF00"/>
              </w:rPr>
            </w:pPr>
          </w:p>
        </w:tc>
      </w:tr>
      <w:tr w:rsidR="00393B1D" w:rsidRPr="002E6F19" w14:paraId="13BDFF29" w14:textId="77777777" w:rsidTr="007130F7">
        <w:trPr>
          <w:trHeight w:val="731"/>
        </w:trPr>
        <w:tc>
          <w:tcPr>
            <w:cnfStyle w:val="000010000000" w:firstRow="0" w:lastRow="0" w:firstColumn="0" w:lastColumn="0" w:oddVBand="1" w:evenVBand="0" w:oddHBand="0" w:evenHBand="0" w:firstRowFirstColumn="0" w:firstRowLastColumn="0" w:lastRowFirstColumn="0" w:lastRowLastColumn="0"/>
            <w:tcW w:w="578" w:type="dxa"/>
          </w:tcPr>
          <w:p w14:paraId="4BBB70E0" w14:textId="3E046544" w:rsidR="00393B1D" w:rsidRPr="002E6F19" w:rsidRDefault="00BB0A53" w:rsidP="00BB0A53">
            <w:pPr>
              <w:pStyle w:val="11table"/>
              <w:numPr>
                <w:ilvl w:val="0"/>
                <w:numId w:val="0"/>
              </w:numPr>
              <w:ind w:left="360" w:hanging="360"/>
              <w:rPr>
                <w:rFonts w:ascii="Arial" w:hAnsi="Arial" w:cs="Arial"/>
                <w:bCs/>
                <w:sz w:val="24"/>
                <w:szCs w:val="24"/>
              </w:rPr>
            </w:pPr>
            <w:r>
              <w:rPr>
                <w:rFonts w:ascii="Arial" w:hAnsi="Arial" w:cs="Arial"/>
                <w:bCs/>
                <w:sz w:val="24"/>
                <w:szCs w:val="24"/>
              </w:rPr>
              <w:t>16.</w:t>
            </w:r>
          </w:p>
        </w:tc>
        <w:tc>
          <w:tcPr>
            <w:tcW w:w="1843" w:type="dxa"/>
          </w:tcPr>
          <w:p w14:paraId="764B90D3" w14:textId="77777777"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70E6307E" w14:textId="4BFFF11A"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109" w:type="dxa"/>
          </w:tcPr>
          <w:p w14:paraId="1D03267B" w14:textId="77777777" w:rsidR="008472E7" w:rsidRPr="002E6F19" w:rsidRDefault="008472E7" w:rsidP="008472E7">
            <w:pPr>
              <w:rPr>
                <w:rFonts w:ascii="Arial" w:hAnsi="Arial" w:cs="Arial"/>
                <w:sz w:val="24"/>
                <w:szCs w:val="24"/>
              </w:rPr>
            </w:pPr>
            <w:r w:rsidRPr="002E6F19">
              <w:rPr>
                <w:rFonts w:ascii="Arial" w:hAnsi="Arial" w:cs="Arial"/>
                <w:sz w:val="24"/>
                <w:szCs w:val="24"/>
              </w:rPr>
              <w:t>[name]</w:t>
            </w:r>
          </w:p>
          <w:p w14:paraId="1CE7FBED" w14:textId="77777777" w:rsidR="008472E7" w:rsidRPr="002E6F19" w:rsidRDefault="008472E7" w:rsidP="008472E7">
            <w:pPr>
              <w:rPr>
                <w:rFonts w:ascii="Arial" w:hAnsi="Arial" w:cs="Arial"/>
                <w:sz w:val="24"/>
                <w:szCs w:val="24"/>
              </w:rPr>
            </w:pPr>
            <w:r w:rsidRPr="002E6F19">
              <w:rPr>
                <w:rFonts w:ascii="Arial" w:hAnsi="Arial" w:cs="Arial"/>
                <w:sz w:val="24"/>
                <w:szCs w:val="24"/>
              </w:rPr>
              <w:t>[job title]</w:t>
            </w:r>
          </w:p>
          <w:p w14:paraId="0AB87244" w14:textId="77777777" w:rsidR="008472E7" w:rsidRPr="002E6F19" w:rsidRDefault="008472E7" w:rsidP="008472E7">
            <w:pPr>
              <w:rPr>
                <w:rFonts w:ascii="Arial" w:hAnsi="Arial" w:cs="Arial"/>
                <w:sz w:val="24"/>
                <w:szCs w:val="24"/>
              </w:rPr>
            </w:pPr>
            <w:r w:rsidRPr="002E6F19">
              <w:rPr>
                <w:rFonts w:ascii="Arial" w:hAnsi="Arial" w:cs="Arial"/>
                <w:sz w:val="24"/>
                <w:szCs w:val="24"/>
              </w:rPr>
              <w:t>[email address]</w:t>
            </w:r>
          </w:p>
          <w:p w14:paraId="610452E6" w14:textId="77777777" w:rsidR="008472E7" w:rsidRDefault="008472E7" w:rsidP="008472E7">
            <w:pPr>
              <w:rPr>
                <w:rFonts w:ascii="Arial" w:hAnsi="Arial" w:cs="Arial"/>
                <w:sz w:val="24"/>
                <w:szCs w:val="24"/>
              </w:rPr>
            </w:pPr>
            <w:r w:rsidRPr="002E6F19">
              <w:rPr>
                <w:rFonts w:ascii="Arial" w:hAnsi="Arial" w:cs="Arial"/>
                <w:sz w:val="24"/>
                <w:szCs w:val="24"/>
              </w:rPr>
              <w:t>[phone number]</w:t>
            </w:r>
          </w:p>
          <w:p w14:paraId="49DF39EC" w14:textId="5FE615A7" w:rsidR="00393B1D" w:rsidRPr="002E6F19" w:rsidRDefault="00393B1D" w:rsidP="00393B1D">
            <w:pPr>
              <w:rPr>
                <w:rFonts w:ascii="Arial" w:hAnsi="Arial" w:cs="Arial"/>
                <w:sz w:val="24"/>
                <w:szCs w:val="24"/>
              </w:rPr>
            </w:pPr>
            <w:r>
              <w:rPr>
                <w:rFonts w:ascii="Arial" w:hAnsi="Arial" w:cs="Arial"/>
                <w:sz w:val="24"/>
                <w:szCs w:val="24"/>
              </w:rPr>
              <w:t xml:space="preserve">Contact details such as above will be requested as part of your SQ DPS Submission.  </w:t>
            </w:r>
          </w:p>
        </w:tc>
      </w:tr>
      <w:tr w:rsidR="00393B1D" w:rsidRPr="002E6F19" w14:paraId="2228257D" w14:textId="77777777" w:rsidTr="007130F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78" w:type="dxa"/>
          </w:tcPr>
          <w:p w14:paraId="177F4C7E" w14:textId="4C75DD57" w:rsidR="00393B1D" w:rsidRPr="00BB0A53" w:rsidRDefault="00BB0A53" w:rsidP="00BB0A53">
            <w:pPr>
              <w:pStyle w:val="11table"/>
              <w:numPr>
                <w:ilvl w:val="0"/>
                <w:numId w:val="0"/>
              </w:numPr>
              <w:ind w:left="360" w:hanging="360"/>
              <w:rPr>
                <w:rFonts w:ascii="Arial" w:hAnsi="Arial" w:cs="Arial"/>
                <w:bCs/>
                <w:sz w:val="24"/>
                <w:szCs w:val="24"/>
              </w:rPr>
            </w:pPr>
            <w:r w:rsidRPr="00BB0A53">
              <w:rPr>
                <w:rFonts w:ascii="Arial" w:hAnsi="Arial" w:cs="Arial"/>
                <w:bCs/>
                <w:sz w:val="24"/>
                <w:szCs w:val="24"/>
              </w:rPr>
              <w:t>17.</w:t>
            </w:r>
          </w:p>
        </w:tc>
        <w:tc>
          <w:tcPr>
            <w:tcW w:w="1843" w:type="dxa"/>
          </w:tcPr>
          <w:p w14:paraId="5DC70E6A" w14:textId="77777777"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Data Protection </w:t>
            </w:r>
          </w:p>
          <w:p w14:paraId="09A6372C" w14:textId="3880CDDA"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109" w:type="dxa"/>
            <w:shd w:val="clear" w:color="auto" w:fill="auto"/>
          </w:tcPr>
          <w:p w14:paraId="18D9A2A1" w14:textId="77777777" w:rsidR="00393B1D" w:rsidRPr="0006715E" w:rsidRDefault="00393B1D" w:rsidP="00393B1D">
            <w:pPr>
              <w:spacing w:before="120" w:after="120"/>
              <w:rPr>
                <w:rFonts w:ascii="Arial" w:hAnsi="Arial" w:cs="Arial"/>
                <w:b/>
                <w:sz w:val="24"/>
                <w:szCs w:val="24"/>
              </w:rPr>
            </w:pPr>
            <w:r w:rsidRPr="0006715E">
              <w:rPr>
                <w:rFonts w:ascii="Arial" w:hAnsi="Arial" w:cs="Arial"/>
                <w:b/>
                <w:sz w:val="24"/>
                <w:szCs w:val="24"/>
              </w:rPr>
              <w:t>Key Sub</w:t>
            </w:r>
            <w:r>
              <w:rPr>
                <w:rFonts w:ascii="Arial" w:hAnsi="Arial" w:cs="Arial"/>
                <w:b/>
                <w:sz w:val="24"/>
                <w:szCs w:val="24"/>
              </w:rPr>
              <w:t>c</w:t>
            </w:r>
            <w:r w:rsidRPr="0006715E">
              <w:rPr>
                <w:rFonts w:ascii="Arial" w:hAnsi="Arial" w:cs="Arial"/>
                <w:b/>
                <w:sz w:val="24"/>
                <w:szCs w:val="24"/>
              </w:rPr>
              <w:t>ontractor 1</w:t>
            </w:r>
          </w:p>
          <w:p w14:paraId="7040B0BC" w14:textId="096F7D41" w:rsidR="00393B1D" w:rsidRPr="0006715E" w:rsidRDefault="00393B1D" w:rsidP="00393B1D">
            <w:pPr>
              <w:spacing w:before="120" w:after="120"/>
              <w:rPr>
                <w:rFonts w:ascii="Arial" w:hAnsi="Arial" w:cs="Arial"/>
                <w:sz w:val="24"/>
                <w:szCs w:val="24"/>
              </w:rPr>
            </w:pPr>
            <w:r w:rsidRPr="0006715E">
              <w:rPr>
                <w:rFonts w:ascii="Arial" w:hAnsi="Arial" w:cs="Arial"/>
                <w:sz w:val="24"/>
                <w:szCs w:val="24"/>
              </w:rPr>
              <w:t>Name (Registered name if registered)</w:t>
            </w:r>
            <w:r>
              <w:rPr>
                <w:rFonts w:ascii="Arial" w:hAnsi="Arial" w:cs="Arial"/>
                <w:sz w:val="24"/>
                <w:szCs w:val="24"/>
              </w:rPr>
              <w:t xml:space="preserve"> [name]</w:t>
            </w:r>
          </w:p>
          <w:p w14:paraId="7CC9099D" w14:textId="63FF0474" w:rsidR="00393B1D" w:rsidRPr="0006715E" w:rsidRDefault="00393B1D" w:rsidP="00393B1D">
            <w:pPr>
              <w:spacing w:before="120" w:after="120"/>
              <w:rPr>
                <w:rFonts w:ascii="Arial" w:hAnsi="Arial" w:cs="Arial"/>
                <w:sz w:val="24"/>
                <w:szCs w:val="24"/>
              </w:rPr>
            </w:pPr>
            <w:r w:rsidRPr="0006715E">
              <w:rPr>
                <w:rFonts w:ascii="Arial" w:hAnsi="Arial" w:cs="Arial"/>
                <w:sz w:val="24"/>
                <w:szCs w:val="24"/>
              </w:rPr>
              <w:t>Registration number (if registered)</w:t>
            </w:r>
            <w:r>
              <w:rPr>
                <w:rFonts w:ascii="Arial" w:hAnsi="Arial" w:cs="Arial"/>
                <w:sz w:val="24"/>
                <w:szCs w:val="24"/>
              </w:rPr>
              <w:t xml:space="preserve"> [number]</w:t>
            </w:r>
          </w:p>
          <w:p w14:paraId="4782CCD6" w14:textId="7250ABEF" w:rsidR="00393B1D" w:rsidRDefault="00393B1D" w:rsidP="00393B1D">
            <w:pPr>
              <w:spacing w:before="120" w:after="120"/>
              <w:rPr>
                <w:rFonts w:ascii="Arial" w:hAnsi="Arial" w:cs="Arial"/>
                <w:sz w:val="24"/>
                <w:szCs w:val="24"/>
              </w:rPr>
            </w:pPr>
            <w:r>
              <w:rPr>
                <w:rFonts w:ascii="Arial" w:hAnsi="Arial" w:cs="Arial"/>
                <w:sz w:val="24"/>
                <w:szCs w:val="24"/>
              </w:rPr>
              <w:t>R</w:t>
            </w:r>
            <w:r w:rsidRPr="0006715E">
              <w:rPr>
                <w:rFonts w:ascii="Arial" w:hAnsi="Arial" w:cs="Arial"/>
                <w:sz w:val="24"/>
                <w:szCs w:val="24"/>
              </w:rPr>
              <w:t>ole of Subcontractor</w:t>
            </w:r>
            <w:r>
              <w:rPr>
                <w:rFonts w:ascii="Arial" w:hAnsi="Arial" w:cs="Arial"/>
                <w:sz w:val="24"/>
                <w:szCs w:val="24"/>
              </w:rPr>
              <w:t xml:space="preserve"> [role]</w:t>
            </w:r>
          </w:p>
          <w:p w14:paraId="7FF910DE" w14:textId="77777777" w:rsidR="00393B1D" w:rsidRDefault="00393B1D" w:rsidP="00393B1D">
            <w:pPr>
              <w:spacing w:before="120" w:after="120"/>
              <w:rPr>
                <w:rFonts w:ascii="Arial" w:hAnsi="Arial" w:cs="Arial"/>
                <w:sz w:val="24"/>
                <w:szCs w:val="24"/>
              </w:rPr>
            </w:pPr>
          </w:p>
          <w:p w14:paraId="489F4BB4" w14:textId="68BEC189" w:rsidR="00393B1D" w:rsidRPr="002E6F19" w:rsidRDefault="00BB0A53" w:rsidP="00BB0A53">
            <w:pPr>
              <w:spacing w:before="120" w:after="120"/>
              <w:rPr>
                <w:rFonts w:ascii="Arial" w:hAnsi="Arial" w:cs="Arial"/>
                <w:sz w:val="24"/>
                <w:szCs w:val="24"/>
              </w:rPr>
            </w:pPr>
            <w:r>
              <w:rPr>
                <w:rFonts w:ascii="Arial" w:hAnsi="Arial" w:cs="Arial"/>
                <w:sz w:val="24"/>
                <w:szCs w:val="24"/>
              </w:rPr>
              <w:t>Contact d</w:t>
            </w:r>
            <w:r w:rsidR="00393B1D">
              <w:rPr>
                <w:rFonts w:ascii="Arial" w:hAnsi="Arial" w:cs="Arial"/>
                <w:sz w:val="24"/>
                <w:szCs w:val="24"/>
              </w:rPr>
              <w:t xml:space="preserve">etails such as above will be requested as part of your SQ DPS Submission.  </w:t>
            </w:r>
          </w:p>
        </w:tc>
      </w:tr>
      <w:tr w:rsidR="00393B1D" w:rsidRPr="002E6F19" w14:paraId="26D64EC4" w14:textId="77777777" w:rsidTr="007130F7">
        <w:trPr>
          <w:trHeight w:val="1333"/>
        </w:trPr>
        <w:tc>
          <w:tcPr>
            <w:cnfStyle w:val="000010000000" w:firstRow="0" w:lastRow="0" w:firstColumn="0" w:lastColumn="0" w:oddVBand="1" w:evenVBand="0" w:oddHBand="0" w:evenHBand="0" w:firstRowFirstColumn="0" w:firstRowLastColumn="0" w:lastRowFirstColumn="0" w:lastRowLastColumn="0"/>
            <w:tcW w:w="578" w:type="dxa"/>
          </w:tcPr>
          <w:p w14:paraId="7AF27500" w14:textId="1DE9359D" w:rsidR="00393B1D" w:rsidRPr="00BB0A53" w:rsidRDefault="00BB0A53" w:rsidP="00BB0A53">
            <w:pPr>
              <w:pStyle w:val="11table"/>
              <w:numPr>
                <w:ilvl w:val="0"/>
                <w:numId w:val="0"/>
              </w:numPr>
              <w:ind w:left="360" w:hanging="360"/>
              <w:rPr>
                <w:rFonts w:ascii="Arial" w:hAnsi="Arial" w:cs="Arial"/>
                <w:bCs/>
                <w:sz w:val="24"/>
                <w:szCs w:val="24"/>
              </w:rPr>
            </w:pPr>
            <w:r w:rsidRPr="00BB0A53">
              <w:rPr>
                <w:rFonts w:ascii="Arial" w:hAnsi="Arial" w:cs="Arial"/>
                <w:bCs/>
                <w:sz w:val="24"/>
                <w:szCs w:val="24"/>
              </w:rPr>
              <w:t>18.</w:t>
            </w:r>
          </w:p>
        </w:tc>
        <w:tc>
          <w:tcPr>
            <w:tcW w:w="1843" w:type="dxa"/>
          </w:tcPr>
          <w:p w14:paraId="232B9851" w14:textId="77777777"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27F682D" w14:textId="5A7F132C"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109" w:type="dxa"/>
          </w:tcPr>
          <w:p w14:paraId="56EDB156" w14:textId="0218220A" w:rsidR="00393B1D" w:rsidRPr="002E6F19" w:rsidRDefault="00393B1D" w:rsidP="00393B1D">
            <w:pPr>
              <w:rPr>
                <w:rFonts w:ascii="Arial" w:hAnsi="Arial" w:cs="Arial"/>
                <w:sz w:val="24"/>
                <w:szCs w:val="24"/>
              </w:rPr>
            </w:pPr>
            <w:r w:rsidRPr="002E6F19">
              <w:rPr>
                <w:rFonts w:ascii="Arial" w:hAnsi="Arial" w:cs="Arial"/>
                <w:sz w:val="24"/>
                <w:szCs w:val="24"/>
              </w:rPr>
              <w:t>[name]</w:t>
            </w:r>
          </w:p>
          <w:p w14:paraId="77B9116C" w14:textId="4DAFBACC" w:rsidR="00393B1D" w:rsidRPr="002E6F19" w:rsidRDefault="00393B1D" w:rsidP="00393B1D">
            <w:pPr>
              <w:rPr>
                <w:rFonts w:ascii="Arial" w:hAnsi="Arial" w:cs="Arial"/>
                <w:sz w:val="24"/>
                <w:szCs w:val="24"/>
              </w:rPr>
            </w:pPr>
            <w:r w:rsidRPr="002E6F19">
              <w:rPr>
                <w:rFonts w:ascii="Arial" w:hAnsi="Arial" w:cs="Arial"/>
                <w:sz w:val="24"/>
                <w:szCs w:val="24"/>
              </w:rPr>
              <w:t>[job title]</w:t>
            </w:r>
          </w:p>
          <w:p w14:paraId="11DE4CA1" w14:textId="75821D88" w:rsidR="00393B1D" w:rsidRPr="002E6F19" w:rsidRDefault="00393B1D" w:rsidP="00393B1D">
            <w:pPr>
              <w:rPr>
                <w:rFonts w:ascii="Arial" w:hAnsi="Arial" w:cs="Arial"/>
                <w:sz w:val="24"/>
                <w:szCs w:val="24"/>
              </w:rPr>
            </w:pPr>
            <w:r w:rsidRPr="002E6F19">
              <w:rPr>
                <w:rFonts w:ascii="Arial" w:hAnsi="Arial" w:cs="Arial"/>
                <w:sz w:val="24"/>
                <w:szCs w:val="24"/>
              </w:rPr>
              <w:t>[email address]</w:t>
            </w:r>
          </w:p>
          <w:p w14:paraId="182E81A6" w14:textId="142F8C75" w:rsidR="00393B1D" w:rsidRDefault="00393B1D" w:rsidP="00393B1D">
            <w:pPr>
              <w:rPr>
                <w:rFonts w:ascii="Arial" w:hAnsi="Arial" w:cs="Arial"/>
                <w:sz w:val="24"/>
                <w:szCs w:val="24"/>
              </w:rPr>
            </w:pPr>
            <w:r w:rsidRPr="002E6F19">
              <w:rPr>
                <w:rFonts w:ascii="Arial" w:hAnsi="Arial" w:cs="Arial"/>
                <w:sz w:val="24"/>
                <w:szCs w:val="24"/>
              </w:rPr>
              <w:t>[phone number]</w:t>
            </w:r>
          </w:p>
          <w:p w14:paraId="355C091C" w14:textId="654B9131" w:rsidR="00393B1D" w:rsidRPr="002E6F19" w:rsidRDefault="00393B1D" w:rsidP="00393B1D">
            <w:pPr>
              <w:rPr>
                <w:rFonts w:ascii="Arial" w:hAnsi="Arial" w:cs="Arial"/>
                <w:sz w:val="24"/>
                <w:szCs w:val="24"/>
              </w:rPr>
            </w:pPr>
            <w:r>
              <w:rPr>
                <w:rFonts w:ascii="Arial" w:hAnsi="Arial" w:cs="Arial"/>
                <w:sz w:val="24"/>
                <w:szCs w:val="24"/>
              </w:rPr>
              <w:lastRenderedPageBreak/>
              <w:t>Contact details such as above will be requested as part of your SQ DPS Submission</w:t>
            </w:r>
            <w:r w:rsidR="00BB0A53">
              <w:rPr>
                <w:rFonts w:ascii="Arial" w:hAnsi="Arial" w:cs="Arial"/>
                <w:sz w:val="24"/>
                <w:szCs w:val="24"/>
              </w:rPr>
              <w:t>.</w:t>
            </w:r>
          </w:p>
        </w:tc>
      </w:tr>
      <w:tr w:rsidR="00393B1D" w:rsidRPr="002E6F19" w14:paraId="5D2E7BF5" w14:textId="77777777" w:rsidTr="007130F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78" w:type="dxa"/>
          </w:tcPr>
          <w:p w14:paraId="069875A5" w14:textId="00341C1F" w:rsidR="00393B1D" w:rsidRPr="00BB0A53" w:rsidRDefault="00BB0A53" w:rsidP="00BB0A53">
            <w:pPr>
              <w:pStyle w:val="11table"/>
              <w:numPr>
                <w:ilvl w:val="0"/>
                <w:numId w:val="0"/>
              </w:numPr>
              <w:ind w:left="360" w:hanging="360"/>
              <w:rPr>
                <w:rFonts w:ascii="Arial" w:hAnsi="Arial" w:cs="Arial"/>
                <w:bCs/>
                <w:sz w:val="24"/>
                <w:szCs w:val="24"/>
              </w:rPr>
            </w:pPr>
            <w:r w:rsidRPr="00BB0A53">
              <w:rPr>
                <w:rFonts w:ascii="Arial" w:hAnsi="Arial" w:cs="Arial"/>
                <w:bCs/>
                <w:sz w:val="24"/>
                <w:szCs w:val="24"/>
              </w:rPr>
              <w:lastRenderedPageBreak/>
              <w:t>19.</w:t>
            </w:r>
          </w:p>
        </w:tc>
        <w:tc>
          <w:tcPr>
            <w:tcW w:w="1843" w:type="dxa"/>
          </w:tcPr>
          <w:p w14:paraId="21E5F683" w14:textId="609E5F03" w:rsidR="00393B1D" w:rsidRPr="002E6F19" w:rsidRDefault="00393B1D" w:rsidP="00393B1D">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109" w:type="dxa"/>
          </w:tcPr>
          <w:p w14:paraId="02DF6262" w14:textId="77777777" w:rsidR="00393B1D" w:rsidRPr="0006715E" w:rsidRDefault="00393B1D" w:rsidP="00393B1D">
            <w:pPr>
              <w:spacing w:before="120" w:after="120"/>
              <w:rPr>
                <w:rFonts w:ascii="Arial" w:hAnsi="Arial" w:cs="Arial"/>
                <w:b/>
                <w:sz w:val="24"/>
                <w:szCs w:val="24"/>
              </w:rPr>
            </w:pPr>
            <w:r w:rsidRPr="0006715E">
              <w:rPr>
                <w:rFonts w:ascii="Arial" w:hAnsi="Arial" w:cs="Arial"/>
                <w:b/>
                <w:sz w:val="24"/>
                <w:szCs w:val="24"/>
              </w:rPr>
              <w:t>Key Sub</w:t>
            </w:r>
            <w:r>
              <w:rPr>
                <w:rFonts w:ascii="Arial" w:hAnsi="Arial" w:cs="Arial"/>
                <w:b/>
                <w:sz w:val="24"/>
                <w:szCs w:val="24"/>
              </w:rPr>
              <w:t>c</w:t>
            </w:r>
            <w:r w:rsidRPr="0006715E">
              <w:rPr>
                <w:rFonts w:ascii="Arial" w:hAnsi="Arial" w:cs="Arial"/>
                <w:b/>
                <w:sz w:val="24"/>
                <w:szCs w:val="24"/>
              </w:rPr>
              <w:t>ontractor 1</w:t>
            </w:r>
          </w:p>
          <w:p w14:paraId="4ECDF249" w14:textId="47CFF4E4" w:rsidR="00393B1D" w:rsidRPr="0006715E" w:rsidRDefault="00393B1D" w:rsidP="00393B1D">
            <w:pPr>
              <w:spacing w:before="120" w:after="120"/>
              <w:rPr>
                <w:rFonts w:ascii="Arial" w:hAnsi="Arial" w:cs="Arial"/>
                <w:sz w:val="24"/>
                <w:szCs w:val="24"/>
              </w:rPr>
            </w:pPr>
            <w:r w:rsidRPr="0006715E">
              <w:rPr>
                <w:rFonts w:ascii="Arial" w:hAnsi="Arial" w:cs="Arial"/>
                <w:sz w:val="24"/>
                <w:szCs w:val="24"/>
              </w:rPr>
              <w:t>Name (Registered name if registered)</w:t>
            </w:r>
            <w:r>
              <w:rPr>
                <w:rFonts w:ascii="Arial" w:hAnsi="Arial" w:cs="Arial"/>
                <w:sz w:val="24"/>
                <w:szCs w:val="24"/>
              </w:rPr>
              <w:t xml:space="preserve"> [name]</w:t>
            </w:r>
          </w:p>
          <w:p w14:paraId="4DD4CC90" w14:textId="2818DA77" w:rsidR="00393B1D" w:rsidRPr="0006715E" w:rsidRDefault="00393B1D" w:rsidP="00393B1D">
            <w:pPr>
              <w:spacing w:before="120" w:after="120"/>
              <w:rPr>
                <w:rFonts w:ascii="Arial" w:hAnsi="Arial" w:cs="Arial"/>
                <w:sz w:val="24"/>
                <w:szCs w:val="24"/>
              </w:rPr>
            </w:pPr>
            <w:r w:rsidRPr="0006715E">
              <w:rPr>
                <w:rFonts w:ascii="Arial" w:hAnsi="Arial" w:cs="Arial"/>
                <w:sz w:val="24"/>
                <w:szCs w:val="24"/>
              </w:rPr>
              <w:t>Registration number (if registered)</w:t>
            </w:r>
            <w:r>
              <w:rPr>
                <w:rFonts w:ascii="Arial" w:hAnsi="Arial" w:cs="Arial"/>
                <w:sz w:val="24"/>
                <w:szCs w:val="24"/>
              </w:rPr>
              <w:t xml:space="preserve"> [number]</w:t>
            </w:r>
          </w:p>
          <w:p w14:paraId="77B88C52" w14:textId="14575E14" w:rsidR="00393B1D" w:rsidRDefault="00393B1D" w:rsidP="00393B1D">
            <w:pPr>
              <w:spacing w:before="120" w:after="120"/>
              <w:rPr>
                <w:rFonts w:ascii="Arial" w:hAnsi="Arial" w:cs="Arial"/>
                <w:sz w:val="24"/>
                <w:szCs w:val="24"/>
              </w:rPr>
            </w:pPr>
            <w:r>
              <w:rPr>
                <w:rFonts w:ascii="Arial" w:hAnsi="Arial" w:cs="Arial"/>
                <w:sz w:val="24"/>
                <w:szCs w:val="24"/>
              </w:rPr>
              <w:t>R</w:t>
            </w:r>
            <w:r w:rsidRPr="0006715E">
              <w:rPr>
                <w:rFonts w:ascii="Arial" w:hAnsi="Arial" w:cs="Arial"/>
                <w:sz w:val="24"/>
                <w:szCs w:val="24"/>
              </w:rPr>
              <w:t>ole of Subcontractor</w:t>
            </w:r>
            <w:r>
              <w:rPr>
                <w:rFonts w:ascii="Arial" w:hAnsi="Arial" w:cs="Arial"/>
                <w:sz w:val="24"/>
                <w:szCs w:val="24"/>
              </w:rPr>
              <w:t xml:space="preserve"> [role]</w:t>
            </w:r>
          </w:p>
          <w:p w14:paraId="7DEC2816" w14:textId="77777777" w:rsidR="00393B1D" w:rsidRDefault="00393B1D" w:rsidP="00393B1D">
            <w:pPr>
              <w:spacing w:before="120" w:after="120"/>
              <w:rPr>
                <w:rFonts w:ascii="Arial" w:hAnsi="Arial" w:cs="Arial"/>
                <w:sz w:val="24"/>
                <w:szCs w:val="24"/>
              </w:rPr>
            </w:pPr>
          </w:p>
          <w:p w14:paraId="26B3DCE8" w14:textId="4ACCC74A" w:rsidR="00393B1D" w:rsidRPr="002E6F19" w:rsidRDefault="00BB0A53" w:rsidP="00BB0A53">
            <w:pPr>
              <w:spacing w:before="120" w:after="120"/>
              <w:rPr>
                <w:rFonts w:ascii="Arial" w:hAnsi="Arial" w:cs="Arial"/>
                <w:sz w:val="24"/>
                <w:szCs w:val="24"/>
              </w:rPr>
            </w:pPr>
            <w:r>
              <w:rPr>
                <w:rFonts w:ascii="Arial" w:hAnsi="Arial" w:cs="Arial"/>
                <w:sz w:val="24"/>
                <w:szCs w:val="24"/>
              </w:rPr>
              <w:t>Contact details such as above will be requested as part of your SQ DPS Submission.</w:t>
            </w:r>
          </w:p>
        </w:tc>
      </w:tr>
      <w:tr w:rsidR="00393B1D" w:rsidRPr="002E6F19" w14:paraId="160B2222" w14:textId="77777777" w:rsidTr="007130F7">
        <w:trPr>
          <w:trHeight w:val="1333"/>
        </w:trPr>
        <w:tc>
          <w:tcPr>
            <w:cnfStyle w:val="000010000000" w:firstRow="0" w:lastRow="0" w:firstColumn="0" w:lastColumn="0" w:oddVBand="1" w:evenVBand="0" w:oddHBand="0" w:evenHBand="0" w:firstRowFirstColumn="0" w:firstRowLastColumn="0" w:lastRowFirstColumn="0" w:lastRowLastColumn="0"/>
            <w:tcW w:w="578" w:type="dxa"/>
          </w:tcPr>
          <w:p w14:paraId="5B565160" w14:textId="072089D2" w:rsidR="00393B1D" w:rsidRPr="00BB0A53" w:rsidRDefault="00BB0A53" w:rsidP="00BB0A53">
            <w:pPr>
              <w:pStyle w:val="11table"/>
              <w:numPr>
                <w:ilvl w:val="0"/>
                <w:numId w:val="0"/>
              </w:numPr>
              <w:ind w:left="360" w:hanging="360"/>
              <w:rPr>
                <w:rFonts w:ascii="Arial" w:hAnsi="Arial" w:cs="Arial"/>
                <w:bCs/>
                <w:sz w:val="24"/>
                <w:szCs w:val="24"/>
              </w:rPr>
            </w:pPr>
            <w:r w:rsidRPr="00BB0A53">
              <w:rPr>
                <w:rFonts w:ascii="Arial" w:hAnsi="Arial" w:cs="Arial"/>
                <w:bCs/>
                <w:sz w:val="24"/>
                <w:szCs w:val="24"/>
              </w:rPr>
              <w:t>20.</w:t>
            </w:r>
          </w:p>
        </w:tc>
        <w:tc>
          <w:tcPr>
            <w:tcW w:w="1843" w:type="dxa"/>
          </w:tcPr>
          <w:p w14:paraId="133E5E53" w14:textId="77777777"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CCS </w:t>
            </w:r>
          </w:p>
          <w:p w14:paraId="197CB4E2" w14:textId="5AB54A87" w:rsidR="00393B1D" w:rsidRPr="002E6F19" w:rsidRDefault="00393B1D" w:rsidP="00393B1D">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09" w:type="dxa"/>
          </w:tcPr>
          <w:p w14:paraId="7918CCB1" w14:textId="1350139F" w:rsidR="00393B1D" w:rsidRPr="002E6F19" w:rsidRDefault="00393B1D" w:rsidP="00393B1D">
            <w:pPr>
              <w:rPr>
                <w:rFonts w:ascii="Arial" w:hAnsi="Arial" w:cs="Arial"/>
                <w:sz w:val="24"/>
                <w:szCs w:val="24"/>
              </w:rPr>
            </w:pPr>
            <w:r w:rsidRPr="00F2763A">
              <w:rPr>
                <w:rFonts w:ascii="Arial" w:hAnsi="Arial" w:cs="Arial"/>
                <w:b/>
                <w:sz w:val="24"/>
                <w:szCs w:val="24"/>
              </w:rPr>
              <w:t>[</w:t>
            </w:r>
            <w:r w:rsidRPr="002E6F19">
              <w:rPr>
                <w:rFonts w:ascii="Arial" w:hAnsi="Arial" w:cs="Arial"/>
                <w:sz w:val="24"/>
                <w:szCs w:val="24"/>
              </w:rPr>
              <w:t>name]</w:t>
            </w:r>
          </w:p>
          <w:p w14:paraId="47719D1C" w14:textId="03C81320" w:rsidR="00393B1D" w:rsidRPr="002E6F19" w:rsidRDefault="00393B1D" w:rsidP="00393B1D">
            <w:pPr>
              <w:rPr>
                <w:rFonts w:ascii="Arial" w:hAnsi="Arial" w:cs="Arial"/>
                <w:sz w:val="24"/>
                <w:szCs w:val="24"/>
              </w:rPr>
            </w:pPr>
            <w:r w:rsidRPr="00F2763A">
              <w:rPr>
                <w:rFonts w:ascii="Arial" w:hAnsi="Arial" w:cs="Arial"/>
                <w:b/>
                <w:sz w:val="24"/>
                <w:szCs w:val="24"/>
              </w:rPr>
              <w:t>[</w:t>
            </w:r>
            <w:r w:rsidRPr="002E6F19">
              <w:rPr>
                <w:rFonts w:ascii="Arial" w:hAnsi="Arial" w:cs="Arial"/>
                <w:sz w:val="24"/>
                <w:szCs w:val="24"/>
              </w:rPr>
              <w:t>job title]</w:t>
            </w:r>
          </w:p>
          <w:p w14:paraId="6CA509EB" w14:textId="475DB988" w:rsidR="00393B1D" w:rsidRPr="002E6F19" w:rsidRDefault="00393B1D" w:rsidP="00393B1D">
            <w:pPr>
              <w:rPr>
                <w:rFonts w:ascii="Arial" w:hAnsi="Arial" w:cs="Arial"/>
                <w:sz w:val="24"/>
                <w:szCs w:val="24"/>
              </w:rPr>
            </w:pPr>
            <w:r w:rsidRPr="00F2763A">
              <w:rPr>
                <w:rFonts w:ascii="Arial" w:hAnsi="Arial" w:cs="Arial"/>
                <w:b/>
                <w:sz w:val="24"/>
                <w:szCs w:val="24"/>
              </w:rPr>
              <w:t>[</w:t>
            </w:r>
            <w:r w:rsidRPr="002E6F19">
              <w:rPr>
                <w:rFonts w:ascii="Arial" w:hAnsi="Arial" w:cs="Arial"/>
                <w:sz w:val="24"/>
                <w:szCs w:val="24"/>
              </w:rPr>
              <w:t>email address]</w:t>
            </w:r>
          </w:p>
          <w:p w14:paraId="127A78E8" w14:textId="7FA2D63B" w:rsidR="00393B1D" w:rsidRDefault="00393B1D" w:rsidP="00393B1D">
            <w:pPr>
              <w:rPr>
                <w:rFonts w:ascii="Arial" w:hAnsi="Arial" w:cs="Arial"/>
                <w:sz w:val="24"/>
                <w:szCs w:val="24"/>
              </w:rPr>
            </w:pPr>
            <w:r w:rsidRPr="00F2763A">
              <w:rPr>
                <w:rFonts w:ascii="Arial" w:hAnsi="Arial" w:cs="Arial"/>
                <w:b/>
                <w:sz w:val="24"/>
                <w:szCs w:val="24"/>
              </w:rPr>
              <w:t>[</w:t>
            </w:r>
            <w:r w:rsidRPr="002E6F19">
              <w:rPr>
                <w:rFonts w:ascii="Arial" w:hAnsi="Arial" w:cs="Arial"/>
                <w:sz w:val="24"/>
                <w:szCs w:val="24"/>
              </w:rPr>
              <w:t>phone number]</w:t>
            </w:r>
          </w:p>
          <w:p w14:paraId="774E687B" w14:textId="330DF510" w:rsidR="00393B1D" w:rsidRPr="002E6F19" w:rsidRDefault="00BB0A53" w:rsidP="00393B1D">
            <w:pPr>
              <w:rPr>
                <w:rFonts w:ascii="Arial" w:hAnsi="Arial" w:cs="Arial"/>
                <w:sz w:val="24"/>
                <w:szCs w:val="24"/>
              </w:rPr>
            </w:pPr>
            <w:r>
              <w:rPr>
                <w:rFonts w:ascii="Arial" w:hAnsi="Arial" w:cs="Arial"/>
                <w:sz w:val="24"/>
                <w:szCs w:val="24"/>
              </w:rPr>
              <w:t>Contact details such as above will be requested as part of your SQ DPS Submission.</w:t>
            </w:r>
          </w:p>
        </w:tc>
      </w:tr>
    </w:tbl>
    <w:p w14:paraId="2AA602A9" w14:textId="0F1EF05C" w:rsidR="00D378AB" w:rsidRPr="00BB0A53" w:rsidRDefault="00D378AB" w:rsidP="00BB0A53">
      <w:pPr>
        <w:rPr>
          <w:rStyle w:val="Emphasis"/>
          <w:rFonts w:ascii="Arial" w:hAnsi="Arial" w:cs="Arial"/>
        </w:rPr>
      </w:pPr>
      <w:bookmarkStart w:id="1" w:name="LASTCURSORPOSITION"/>
      <w:bookmarkEnd w:id="1"/>
    </w:p>
    <w:sectPr w:rsidR="00D378AB" w:rsidRPr="00BB0A53"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C73D" w14:textId="77777777" w:rsidR="006959A6" w:rsidRDefault="006959A6">
      <w:pPr>
        <w:spacing w:after="0" w:line="240" w:lineRule="auto"/>
      </w:pPr>
      <w:r>
        <w:separator/>
      </w:r>
    </w:p>
  </w:endnote>
  <w:endnote w:type="continuationSeparator" w:id="0">
    <w:p w14:paraId="0B291688" w14:textId="77777777" w:rsidR="006959A6" w:rsidRDefault="006959A6">
      <w:pPr>
        <w:spacing w:after="0" w:line="240" w:lineRule="auto"/>
      </w:pPr>
      <w:r>
        <w:continuationSeparator/>
      </w:r>
    </w:p>
  </w:endnote>
  <w:endnote w:type="continuationNotice" w:id="1">
    <w:p w14:paraId="6001CCE9" w14:textId="77777777" w:rsidR="006959A6" w:rsidRDefault="00695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50369"/>
      <w:docPartObj>
        <w:docPartGallery w:val="Page Numbers (Bottom of Page)"/>
        <w:docPartUnique/>
      </w:docPartObj>
    </w:sdtPr>
    <w:sdtEndPr>
      <w:rPr>
        <w:noProof/>
      </w:rPr>
    </w:sdtEndPr>
    <w:sdtContent>
      <w:p w14:paraId="788A6266" w14:textId="77777777" w:rsidR="001879FA" w:rsidRDefault="001879FA" w:rsidP="001879FA">
        <w:pPr>
          <w:tabs>
            <w:tab w:val="center" w:pos="4513"/>
            <w:tab w:val="right" w:pos="9026"/>
          </w:tabs>
          <w:spacing w:after="0"/>
          <w:rPr>
            <w:rFonts w:ascii="Arial" w:hAnsi="Arial"/>
            <w:sz w:val="20"/>
            <w:szCs w:val="20"/>
          </w:rPr>
        </w:pPr>
        <w:r>
          <w:rPr>
            <w:rFonts w:ascii="Arial" w:hAnsi="Arial"/>
            <w:sz w:val="20"/>
            <w:szCs w:val="20"/>
          </w:rPr>
          <w:t xml:space="preserve">DPS Ref: RM3764iii            </w:t>
        </w:r>
      </w:p>
      <w:p w14:paraId="6FEDD684" w14:textId="314BFF53" w:rsidR="001879FA" w:rsidRDefault="001879FA" w:rsidP="001879FA">
        <w:pPr>
          <w:pStyle w:val="Footer"/>
          <w:rPr>
            <w:rFonts w:ascii="Arial" w:hAnsi="Arial"/>
            <w:color w:val="BFBFBF" w:themeColor="background1" w:themeShade="BF"/>
            <w:sz w:val="20"/>
            <w:szCs w:val="20"/>
          </w:rPr>
        </w:pPr>
        <w:r>
          <w:rPr>
            <w:rFonts w:ascii="Arial" w:hAnsi="Arial"/>
            <w:sz w:val="20"/>
            <w:szCs w:val="20"/>
          </w:rPr>
          <w:t>Model Version: v</w:t>
        </w:r>
        <w:r w:rsidR="00527490">
          <w:rPr>
            <w:rFonts w:ascii="Arial" w:hAnsi="Arial"/>
            <w:sz w:val="20"/>
            <w:szCs w:val="20"/>
          </w:rPr>
          <w:t>4</w:t>
        </w:r>
        <w:r>
          <w:rPr>
            <w:rFonts w:ascii="Arial" w:hAnsi="Arial"/>
            <w:sz w:val="20"/>
            <w:szCs w:val="20"/>
          </w:rPr>
          <w:t>.0</w:t>
        </w:r>
        <w:r>
          <w:rPr>
            <w:rFonts w:ascii="Arial" w:hAnsi="Arial"/>
            <w:color w:val="BFBFBF" w:themeColor="background1" w:themeShade="BF"/>
            <w:sz w:val="20"/>
            <w:szCs w:val="20"/>
          </w:rPr>
          <w:t xml:space="preserve"> </w:t>
        </w:r>
      </w:p>
      <w:p w14:paraId="7F267BDE" w14:textId="25F28456" w:rsidR="001879FA" w:rsidRDefault="001879FA">
        <w:pPr>
          <w:pStyle w:val="Footer"/>
          <w:jc w:val="right"/>
        </w:pPr>
        <w:r>
          <w:fldChar w:fldCharType="begin"/>
        </w:r>
        <w:r>
          <w:instrText xml:space="preserve"> PAGE   \* MERGEFORMAT </w:instrText>
        </w:r>
        <w:r>
          <w:fldChar w:fldCharType="separate"/>
        </w:r>
        <w:r w:rsidR="00F0463C">
          <w:rPr>
            <w:noProof/>
          </w:rPr>
          <w:t>1</w:t>
        </w:r>
        <w:r>
          <w:rPr>
            <w:noProof/>
          </w:rPr>
          <w:fldChar w:fldCharType="end"/>
        </w:r>
      </w:p>
    </w:sdtContent>
  </w:sdt>
  <w:p w14:paraId="201503C9" w14:textId="68BEEA11" w:rsidR="00016085" w:rsidRPr="00E5592B" w:rsidRDefault="00016085" w:rsidP="004A2542">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9592" w14:textId="77777777" w:rsidR="00016085" w:rsidRDefault="00016085" w:rsidP="00117B60">
    <w:pPr>
      <w:tabs>
        <w:tab w:val="center" w:pos="4513"/>
        <w:tab w:val="right" w:pos="9026"/>
      </w:tabs>
      <w:spacing w:after="0"/>
      <w:rPr>
        <w:rFonts w:ascii="Arial" w:hAnsi="Arial" w:cs="Arial"/>
        <w:color w:val="A6A6A6" w:themeColor="background1" w:themeShade="A6"/>
        <w:sz w:val="20"/>
      </w:rPr>
    </w:pPr>
  </w:p>
  <w:p w14:paraId="174F266D" w14:textId="77777777" w:rsidR="00016085" w:rsidRPr="00E40448" w:rsidRDefault="00016085"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016085" w:rsidRPr="00E40448" w:rsidRDefault="00016085"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016085" w:rsidRPr="00E40448" w:rsidRDefault="00016085">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 xml:space="preserve">Model </w:t>
    </w:r>
    <w:proofErr w:type="gramStart"/>
    <w:r w:rsidRPr="00E40448">
      <w:rPr>
        <w:rFonts w:ascii="Arial" w:hAnsi="Arial" w:cs="Arial"/>
        <w:color w:val="A6A6A6" w:themeColor="background1" w:themeShade="A6"/>
        <w:sz w:val="20"/>
      </w:rPr>
      <w:t>Version :</w:t>
    </w:r>
    <w:proofErr w:type="gramEnd"/>
    <w:r w:rsidRPr="00E40448">
      <w:rPr>
        <w:rFonts w:ascii="Arial" w:hAnsi="Arial" w:cs="Arial"/>
        <w:color w:val="A6A6A6" w:themeColor="background1" w:themeShade="A6"/>
        <w:sz w:val="20"/>
      </w:rPr>
      <w:t xml:space="preserve"> v2.9</w:t>
    </w:r>
    <w:r w:rsidRPr="00E40448">
      <w:rPr>
        <w:rFonts w:ascii="Arial" w:hAnsi="Arial" w:cs="Arial"/>
        <w:color w:val="A6A6A6" w:themeColor="background1" w:themeShade="A6"/>
        <w:sz w:val="20"/>
      </w:rPr>
      <w:tab/>
    </w:r>
    <w:r w:rsidRPr="00E40448">
      <w:rPr>
        <w:rFonts w:ascii="Arial" w:eastAsia="Times New Roman" w:hAnsi="Arial" w:cs="Arial"/>
        <w:color w:val="A6A6A6" w:themeColor="background1" w:themeShade="A6"/>
        <w:sz w:val="20"/>
      </w:rPr>
      <w:tab/>
    </w:r>
    <w:r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CA70" w14:textId="77777777" w:rsidR="006959A6" w:rsidRDefault="006959A6">
      <w:pPr>
        <w:spacing w:after="0" w:line="240" w:lineRule="auto"/>
      </w:pPr>
      <w:r>
        <w:rPr>
          <w:color w:val="000000"/>
        </w:rPr>
        <w:separator/>
      </w:r>
    </w:p>
  </w:footnote>
  <w:footnote w:type="continuationSeparator" w:id="0">
    <w:p w14:paraId="17BFA5E8" w14:textId="77777777" w:rsidR="006959A6" w:rsidRDefault="006959A6">
      <w:pPr>
        <w:spacing w:after="0" w:line="240" w:lineRule="auto"/>
      </w:pPr>
      <w:r>
        <w:continuationSeparator/>
      </w:r>
    </w:p>
  </w:footnote>
  <w:footnote w:type="continuationNotice" w:id="1">
    <w:p w14:paraId="47020DA1" w14:textId="77777777" w:rsidR="006959A6" w:rsidRDefault="00695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C5F6" w14:textId="01F200E6" w:rsidR="00016085" w:rsidRPr="00BB0B0C" w:rsidRDefault="00016085">
    <w:pPr>
      <w:pStyle w:val="Header"/>
      <w:rPr>
        <w:rFonts w:ascii="Arial" w:hAnsi="Arial" w:cs="Arial"/>
        <w:sz w:val="20"/>
        <w:szCs w:val="20"/>
      </w:rPr>
    </w:pPr>
    <w:r w:rsidRPr="00BB0B0C">
      <w:rPr>
        <w:rFonts w:ascii="Arial" w:hAnsi="Arial" w:cs="Arial"/>
        <w:sz w:val="20"/>
        <w:szCs w:val="20"/>
      </w:rPr>
      <w:t>DPS Appointment Form</w:t>
    </w:r>
  </w:p>
  <w:p w14:paraId="52C2D0B2" w14:textId="59DB1C8C" w:rsidR="00016085" w:rsidRPr="00BB0B0C" w:rsidRDefault="00016085">
    <w:pPr>
      <w:pStyle w:val="Header"/>
      <w:rPr>
        <w:rFonts w:ascii="Arial" w:hAnsi="Arial" w:cs="Arial"/>
        <w:sz w:val="20"/>
        <w:szCs w:val="20"/>
      </w:rPr>
    </w:pPr>
    <w:r w:rsidRPr="00BB0B0C">
      <w:rPr>
        <w:rFonts w:ascii="Arial" w:hAnsi="Arial" w:cs="Arial"/>
        <w:sz w:val="20"/>
        <w:szCs w:val="20"/>
      </w:rPr>
      <w:t>Crown Copyright 20</w:t>
    </w:r>
    <w:r w:rsidR="00196727" w:rsidRPr="00BB0B0C">
      <w:rPr>
        <w:rFonts w:ascii="Arial" w:hAnsi="Arial" w:cs="Arial"/>
        <w:sz w:val="20"/>
        <w:szCs w:val="20"/>
      </w:rPr>
      <w:t>20</w:t>
    </w:r>
  </w:p>
  <w:p w14:paraId="146830EE" w14:textId="77777777" w:rsidR="007130F7" w:rsidRDefault="007130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D163A" w14:textId="71424DD1" w:rsidR="00016085" w:rsidRPr="00E40448" w:rsidRDefault="00016085"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016085" w:rsidRPr="00E40448" w:rsidRDefault="00016085"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Pr>
        <w:rFonts w:ascii="Arial" w:hAnsi="Arial" w:cs="Arial"/>
        <w:color w:val="A6A6A6" w:themeColor="background1" w:themeShade="A6"/>
        <w:sz w:val="20"/>
        <w:szCs w:val="20"/>
        <w:lang w:eastAsia="en-GB"/>
      </w:rPr>
      <w:t xml:space="preserve"> 2018</w:t>
    </w:r>
  </w:p>
  <w:p w14:paraId="67487BAA" w14:textId="77777777" w:rsidR="00016085" w:rsidRPr="0097006B" w:rsidRDefault="00016085">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502"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0">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E5369C"/>
    <w:multiLevelType w:val="hybridMultilevel"/>
    <w:tmpl w:val="F90E2DD2"/>
    <w:lvl w:ilvl="0" w:tplc="42842B86">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19E1CEB"/>
    <w:multiLevelType w:val="hybridMultilevel"/>
    <w:tmpl w:val="5700E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105EFF"/>
    <w:multiLevelType w:val="hybridMultilevel"/>
    <w:tmpl w:val="2F16EB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6"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7" w15:restartNumberingAfterBreak="0">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9"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5" w15:restartNumberingAfterBreak="0">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7"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5" w15:restartNumberingAfterBreak="0">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8" w15:restartNumberingAfterBreak="0">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9"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7AE03C44"/>
    <w:multiLevelType w:val="multilevel"/>
    <w:tmpl w:val="8028F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7"/>
  </w:num>
  <w:num w:numId="3">
    <w:abstractNumId w:val="4"/>
  </w:num>
  <w:num w:numId="4">
    <w:abstractNumId w:val="24"/>
  </w:num>
  <w:num w:numId="5">
    <w:abstractNumId w:val="14"/>
  </w:num>
  <w:num w:numId="6">
    <w:abstractNumId w:val="20"/>
  </w:num>
  <w:num w:numId="7">
    <w:abstractNumId w:val="39"/>
  </w:num>
  <w:num w:numId="8">
    <w:abstractNumId w:val="28"/>
  </w:num>
  <w:num w:numId="9">
    <w:abstractNumId w:val="12"/>
  </w:num>
  <w:num w:numId="10">
    <w:abstractNumId w:val="27"/>
  </w:num>
  <w:num w:numId="11">
    <w:abstractNumId w:val="32"/>
  </w:num>
  <w:num w:numId="12">
    <w:abstractNumId w:val="11"/>
  </w:num>
  <w:num w:numId="13">
    <w:abstractNumId w:val="19"/>
  </w:num>
  <w:num w:numId="14">
    <w:abstractNumId w:val="16"/>
  </w:num>
  <w:num w:numId="15">
    <w:abstractNumId w:val="30"/>
  </w:num>
  <w:num w:numId="16">
    <w:abstractNumId w:val="17"/>
  </w:num>
  <w:num w:numId="17">
    <w:abstractNumId w:val="7"/>
  </w:num>
  <w:num w:numId="18">
    <w:abstractNumId w:val="35"/>
  </w:num>
  <w:num w:numId="19">
    <w:abstractNumId w:val="31"/>
  </w:num>
  <w:num w:numId="20">
    <w:abstractNumId w:val="5"/>
  </w:num>
  <w:num w:numId="21">
    <w:abstractNumId w:val="10"/>
  </w:num>
  <w:num w:numId="22">
    <w:abstractNumId w:val="36"/>
  </w:num>
  <w:num w:numId="23">
    <w:abstractNumId w:val="3"/>
  </w:num>
  <w:num w:numId="24">
    <w:abstractNumId w:val="25"/>
  </w:num>
  <w:num w:numId="25">
    <w:abstractNumId w:val="32"/>
  </w:num>
  <w:num w:numId="26">
    <w:abstractNumId w:val="32"/>
  </w:num>
  <w:num w:numId="27">
    <w:abstractNumId w:val="32"/>
  </w:num>
  <w:num w:numId="28">
    <w:abstractNumId w:val="22"/>
  </w:num>
  <w:num w:numId="29">
    <w:abstractNumId w:val="13"/>
  </w:num>
  <w:num w:numId="30">
    <w:abstractNumId w:val="41"/>
  </w:num>
  <w:num w:numId="31">
    <w:abstractNumId w:val="32"/>
  </w:num>
  <w:num w:numId="32">
    <w:abstractNumId w:val="1"/>
  </w:num>
  <w:num w:numId="33">
    <w:abstractNumId w:val="32"/>
  </w:num>
  <w:num w:numId="34">
    <w:abstractNumId w:val="26"/>
  </w:num>
  <w:num w:numId="35">
    <w:abstractNumId w:val="38"/>
  </w:num>
  <w:num w:numId="36">
    <w:abstractNumId w:val="23"/>
  </w:num>
  <w:num w:numId="37">
    <w:abstractNumId w:val="15"/>
  </w:num>
  <w:num w:numId="38">
    <w:abstractNumId w:val="2"/>
  </w:num>
  <w:num w:numId="39">
    <w:abstractNumId w:val="33"/>
  </w:num>
  <w:num w:numId="40">
    <w:abstractNumId w:val="29"/>
  </w:num>
  <w:num w:numId="41">
    <w:abstractNumId w:val="21"/>
  </w:num>
  <w:num w:numId="42">
    <w:abstractNumId w:val="34"/>
  </w:num>
  <w:num w:numId="43">
    <w:abstractNumId w:val="18"/>
  </w:num>
  <w:num w:numId="44">
    <w:abstractNumId w:val="9"/>
  </w:num>
  <w:num w:numId="45">
    <w:abstractNumId w:val="32"/>
  </w:num>
  <w:num w:numId="46">
    <w:abstractNumId w:val="40"/>
  </w:num>
  <w:num w:numId="47">
    <w:abstractNumId w:val="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AB"/>
    <w:rsid w:val="000047CA"/>
    <w:rsid w:val="00016085"/>
    <w:rsid w:val="00026858"/>
    <w:rsid w:val="00031AC4"/>
    <w:rsid w:val="00042537"/>
    <w:rsid w:val="00042B0C"/>
    <w:rsid w:val="00045B44"/>
    <w:rsid w:val="00046868"/>
    <w:rsid w:val="0005069B"/>
    <w:rsid w:val="000662CD"/>
    <w:rsid w:val="0006715E"/>
    <w:rsid w:val="00082811"/>
    <w:rsid w:val="00087FDB"/>
    <w:rsid w:val="000A66EC"/>
    <w:rsid w:val="000C2302"/>
    <w:rsid w:val="000E0E88"/>
    <w:rsid w:val="000E2091"/>
    <w:rsid w:val="000F52FF"/>
    <w:rsid w:val="00101DC3"/>
    <w:rsid w:val="0010656B"/>
    <w:rsid w:val="001136C3"/>
    <w:rsid w:val="00117B60"/>
    <w:rsid w:val="001318E9"/>
    <w:rsid w:val="00133550"/>
    <w:rsid w:val="00135884"/>
    <w:rsid w:val="0013749E"/>
    <w:rsid w:val="00176EFA"/>
    <w:rsid w:val="0018118C"/>
    <w:rsid w:val="00185927"/>
    <w:rsid w:val="001879FA"/>
    <w:rsid w:val="00191A74"/>
    <w:rsid w:val="00196727"/>
    <w:rsid w:val="001A3000"/>
    <w:rsid w:val="001B4B2B"/>
    <w:rsid w:val="001C1D4F"/>
    <w:rsid w:val="001D6784"/>
    <w:rsid w:val="001E08E9"/>
    <w:rsid w:val="001E3B0F"/>
    <w:rsid w:val="001F3FDE"/>
    <w:rsid w:val="0022071F"/>
    <w:rsid w:val="0022340A"/>
    <w:rsid w:val="0022464F"/>
    <w:rsid w:val="00245D4C"/>
    <w:rsid w:val="00250584"/>
    <w:rsid w:val="00257336"/>
    <w:rsid w:val="0026083E"/>
    <w:rsid w:val="0026758C"/>
    <w:rsid w:val="00267824"/>
    <w:rsid w:val="0029480E"/>
    <w:rsid w:val="002A2111"/>
    <w:rsid w:val="002D3935"/>
    <w:rsid w:val="002E60FD"/>
    <w:rsid w:val="002E6F19"/>
    <w:rsid w:val="00303618"/>
    <w:rsid w:val="00347C4C"/>
    <w:rsid w:val="00370C3F"/>
    <w:rsid w:val="003756BA"/>
    <w:rsid w:val="003779BF"/>
    <w:rsid w:val="00382439"/>
    <w:rsid w:val="0039182C"/>
    <w:rsid w:val="00393B1D"/>
    <w:rsid w:val="003A5CE7"/>
    <w:rsid w:val="003B7656"/>
    <w:rsid w:val="003D0307"/>
    <w:rsid w:val="003F7E2F"/>
    <w:rsid w:val="00413CAD"/>
    <w:rsid w:val="00413F5A"/>
    <w:rsid w:val="00423B2A"/>
    <w:rsid w:val="00436434"/>
    <w:rsid w:val="004771FB"/>
    <w:rsid w:val="0048434F"/>
    <w:rsid w:val="004A0D34"/>
    <w:rsid w:val="004A2542"/>
    <w:rsid w:val="004A381D"/>
    <w:rsid w:val="004A7B7B"/>
    <w:rsid w:val="004B5E46"/>
    <w:rsid w:val="004C5C67"/>
    <w:rsid w:val="004D0FBE"/>
    <w:rsid w:val="004D5664"/>
    <w:rsid w:val="004E3E56"/>
    <w:rsid w:val="004F0EF4"/>
    <w:rsid w:val="00503598"/>
    <w:rsid w:val="0051380D"/>
    <w:rsid w:val="0052136E"/>
    <w:rsid w:val="0052172E"/>
    <w:rsid w:val="00523625"/>
    <w:rsid w:val="00527490"/>
    <w:rsid w:val="005506A1"/>
    <w:rsid w:val="0055089E"/>
    <w:rsid w:val="00551A80"/>
    <w:rsid w:val="00556FA0"/>
    <w:rsid w:val="00566733"/>
    <w:rsid w:val="005A3931"/>
    <w:rsid w:val="005B1B1B"/>
    <w:rsid w:val="005B322C"/>
    <w:rsid w:val="005B404D"/>
    <w:rsid w:val="005B4E4B"/>
    <w:rsid w:val="005B5F1B"/>
    <w:rsid w:val="005B6742"/>
    <w:rsid w:val="005E6772"/>
    <w:rsid w:val="00601E9D"/>
    <w:rsid w:val="00610D8D"/>
    <w:rsid w:val="00615018"/>
    <w:rsid w:val="00624EFC"/>
    <w:rsid w:val="00640451"/>
    <w:rsid w:val="00646C7E"/>
    <w:rsid w:val="00662127"/>
    <w:rsid w:val="006673DF"/>
    <w:rsid w:val="006959A6"/>
    <w:rsid w:val="006A008B"/>
    <w:rsid w:val="006D0BB5"/>
    <w:rsid w:val="006E1671"/>
    <w:rsid w:val="006E196F"/>
    <w:rsid w:val="006E68D2"/>
    <w:rsid w:val="007023F4"/>
    <w:rsid w:val="007130F7"/>
    <w:rsid w:val="007172F6"/>
    <w:rsid w:val="00720DB7"/>
    <w:rsid w:val="00723D56"/>
    <w:rsid w:val="00731E60"/>
    <w:rsid w:val="00731E89"/>
    <w:rsid w:val="00741323"/>
    <w:rsid w:val="00760210"/>
    <w:rsid w:val="00770C24"/>
    <w:rsid w:val="00772F05"/>
    <w:rsid w:val="00786838"/>
    <w:rsid w:val="00790A2B"/>
    <w:rsid w:val="0079735C"/>
    <w:rsid w:val="007A24BC"/>
    <w:rsid w:val="007A4D26"/>
    <w:rsid w:val="007A6158"/>
    <w:rsid w:val="007D0068"/>
    <w:rsid w:val="007D24C9"/>
    <w:rsid w:val="007D4F0D"/>
    <w:rsid w:val="007D5F96"/>
    <w:rsid w:val="007E04E1"/>
    <w:rsid w:val="007F72CA"/>
    <w:rsid w:val="00801037"/>
    <w:rsid w:val="0080199C"/>
    <w:rsid w:val="00834666"/>
    <w:rsid w:val="00835F0C"/>
    <w:rsid w:val="00836BAA"/>
    <w:rsid w:val="00842895"/>
    <w:rsid w:val="00846077"/>
    <w:rsid w:val="008472E7"/>
    <w:rsid w:val="00861AFB"/>
    <w:rsid w:val="00862C69"/>
    <w:rsid w:val="00865CEE"/>
    <w:rsid w:val="00892D2D"/>
    <w:rsid w:val="008A2FC0"/>
    <w:rsid w:val="008A55AD"/>
    <w:rsid w:val="008B4FAA"/>
    <w:rsid w:val="008C7EA8"/>
    <w:rsid w:val="008E600B"/>
    <w:rsid w:val="0090520F"/>
    <w:rsid w:val="0092168B"/>
    <w:rsid w:val="00935698"/>
    <w:rsid w:val="009606C3"/>
    <w:rsid w:val="00961D23"/>
    <w:rsid w:val="0097006B"/>
    <w:rsid w:val="0099659C"/>
    <w:rsid w:val="00997589"/>
    <w:rsid w:val="009A5D48"/>
    <w:rsid w:val="009B3153"/>
    <w:rsid w:val="009C67E0"/>
    <w:rsid w:val="009E7100"/>
    <w:rsid w:val="00A05695"/>
    <w:rsid w:val="00A11EDB"/>
    <w:rsid w:val="00A14BB5"/>
    <w:rsid w:val="00A202E5"/>
    <w:rsid w:val="00A370D5"/>
    <w:rsid w:val="00A55907"/>
    <w:rsid w:val="00A617E2"/>
    <w:rsid w:val="00A624AF"/>
    <w:rsid w:val="00AA1E9C"/>
    <w:rsid w:val="00AA3F3B"/>
    <w:rsid w:val="00AB5036"/>
    <w:rsid w:val="00AC033A"/>
    <w:rsid w:val="00AC3B01"/>
    <w:rsid w:val="00AF3B43"/>
    <w:rsid w:val="00B00E35"/>
    <w:rsid w:val="00B03146"/>
    <w:rsid w:val="00B0440E"/>
    <w:rsid w:val="00B30278"/>
    <w:rsid w:val="00B310B0"/>
    <w:rsid w:val="00B329AF"/>
    <w:rsid w:val="00B36FD5"/>
    <w:rsid w:val="00B402DD"/>
    <w:rsid w:val="00B451DB"/>
    <w:rsid w:val="00B720CA"/>
    <w:rsid w:val="00B7387D"/>
    <w:rsid w:val="00B74872"/>
    <w:rsid w:val="00B77B81"/>
    <w:rsid w:val="00B85514"/>
    <w:rsid w:val="00B9342C"/>
    <w:rsid w:val="00BA6334"/>
    <w:rsid w:val="00BB0A53"/>
    <w:rsid w:val="00BB0B0C"/>
    <w:rsid w:val="00BB2767"/>
    <w:rsid w:val="00BD4AB9"/>
    <w:rsid w:val="00BE75D2"/>
    <w:rsid w:val="00BF0E1F"/>
    <w:rsid w:val="00BF6A5A"/>
    <w:rsid w:val="00C22B7D"/>
    <w:rsid w:val="00C22CB9"/>
    <w:rsid w:val="00C3016F"/>
    <w:rsid w:val="00C31FCE"/>
    <w:rsid w:val="00C90D81"/>
    <w:rsid w:val="00C92F1D"/>
    <w:rsid w:val="00CE095A"/>
    <w:rsid w:val="00D109D4"/>
    <w:rsid w:val="00D26A67"/>
    <w:rsid w:val="00D378AB"/>
    <w:rsid w:val="00D765DA"/>
    <w:rsid w:val="00D82333"/>
    <w:rsid w:val="00D91D45"/>
    <w:rsid w:val="00D96C04"/>
    <w:rsid w:val="00DA034E"/>
    <w:rsid w:val="00DC3703"/>
    <w:rsid w:val="00DD2FA3"/>
    <w:rsid w:val="00E25EEE"/>
    <w:rsid w:val="00E40448"/>
    <w:rsid w:val="00E44A33"/>
    <w:rsid w:val="00E54D5E"/>
    <w:rsid w:val="00E5592B"/>
    <w:rsid w:val="00E75CB5"/>
    <w:rsid w:val="00E823CC"/>
    <w:rsid w:val="00E95F3D"/>
    <w:rsid w:val="00E96CC1"/>
    <w:rsid w:val="00EB5FF7"/>
    <w:rsid w:val="00EC3702"/>
    <w:rsid w:val="00ED09A4"/>
    <w:rsid w:val="00EF273A"/>
    <w:rsid w:val="00F0463C"/>
    <w:rsid w:val="00F04AEB"/>
    <w:rsid w:val="00F15B6B"/>
    <w:rsid w:val="00F214A0"/>
    <w:rsid w:val="00F22B3C"/>
    <w:rsid w:val="00F2763A"/>
    <w:rsid w:val="00F30003"/>
    <w:rsid w:val="00F52028"/>
    <w:rsid w:val="00F56B26"/>
    <w:rsid w:val="00F62058"/>
    <w:rsid w:val="00FB279B"/>
    <w:rsid w:val="00FB7A6C"/>
    <w:rsid w:val="00FC03B0"/>
    <w:rsid w:val="00FC1D8E"/>
    <w:rsid w:val="00FD71D0"/>
    <w:rsid w:val="00FE3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BD4AB9"/>
    <w:rPr>
      <w:color w:val="0000FF" w:themeColor="hyperlink"/>
      <w:u w:val="single"/>
    </w:rPr>
  </w:style>
  <w:style w:type="paragraph" w:styleId="NormalWeb">
    <w:name w:val="Normal (Web)"/>
    <w:basedOn w:val="Normal"/>
    <w:uiPriority w:val="99"/>
    <w:semiHidden/>
    <w:unhideWhenUsed/>
    <w:rsid w:val="00772F0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410153156">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 w:id="192572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0F226-2B78-4433-8A97-0E8F78AA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2023-10-04T14:31:00Z</dcterms:created>
  <dcterms:modified xsi:type="dcterms:W3CDTF">2023-10-05T12:35:00Z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