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F72D7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F72D72">
            <w:pPr>
              <w:pStyle w:val="Heading1"/>
            </w:pPr>
            <w:r>
              <w:t>MC/NEYH/NWY/39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F72D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F72D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06/02/2017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F72D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Due Diligence Work associated with the acquisition of 3 sites owned by the National Railway Museum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F72D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F72D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F72D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F72D7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Due Diligence work in accordance with the attached Briefs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F72D72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F72D72">
              <w:rPr>
                <w:rFonts w:ascii="Arial" w:hAnsi="Arial"/>
                <w:sz w:val="20"/>
              </w:rPr>
              <w:t>13/02/2017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F72D72">
              <w:rPr>
                <w:rFonts w:ascii="Arial" w:hAnsi="Arial"/>
                <w:sz w:val="20"/>
              </w:rPr>
              <w:t>13/02/2017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F72D72">
              <w:rPr>
                <w:rFonts w:ascii="Arial" w:hAnsi="Arial"/>
                <w:sz w:val="20"/>
              </w:rPr>
              <w:t>22382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F72D72">
              <w:rPr>
                <w:rFonts w:ascii="Arial" w:hAnsi="Arial"/>
                <w:sz w:val="20"/>
              </w:rPr>
              <w:t>22382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F72D72">
              <w:rPr>
                <w:rFonts w:ascii="Arial" w:hAnsi="Arial"/>
                <w:sz w:val="20"/>
              </w:rPr>
              <w:t>IT72618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F72D72">
              <w:rPr>
                <w:rFonts w:ascii="Arial" w:hAnsi="Arial"/>
                <w:sz w:val="20"/>
              </w:rPr>
              <w:t>Chris Kwasniewski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F72D72">
              <w:rPr>
                <w:rFonts w:ascii="Arial" w:hAnsi="Arial"/>
                <w:sz w:val="20"/>
              </w:rPr>
              <w:t>Chris Kwasniewski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F72D7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72" w:rsidRDefault="00F72D72" w:rsidP="00F72D72">
      <w:r>
        <w:separator/>
      </w:r>
    </w:p>
  </w:endnote>
  <w:endnote w:type="continuationSeparator" w:id="0">
    <w:p w:rsidR="00F72D72" w:rsidRDefault="00F72D72" w:rsidP="00F7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72" w:rsidRDefault="00F72D72" w:rsidP="00F72D72">
    <w:pPr>
      <w:pStyle w:val="Footer"/>
    </w:pPr>
    <w:bookmarkStart w:id="1" w:name="aliashAdvancedFooterprot1FooterEvenPages"/>
  </w:p>
  <w:bookmarkEnd w:id="1"/>
  <w:p w:rsidR="00F72D72" w:rsidRDefault="00F72D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72" w:rsidRDefault="00F72D72" w:rsidP="00F72D72">
    <w:pPr>
      <w:pStyle w:val="Footer"/>
    </w:pPr>
    <w:bookmarkStart w:id="2" w:name="aliashAdvancedFooterprotec1FooterPrimary"/>
  </w:p>
  <w:bookmarkEnd w:id="2"/>
  <w:p w:rsidR="00F72D72" w:rsidRDefault="00F72D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72" w:rsidRDefault="00F72D72" w:rsidP="00F72D72">
    <w:pPr>
      <w:pStyle w:val="Footer"/>
    </w:pPr>
    <w:bookmarkStart w:id="3" w:name="aliashAdvancedFooterprot1FooterFirstPage"/>
  </w:p>
  <w:bookmarkEnd w:id="3"/>
  <w:p w:rsidR="00F72D72" w:rsidRDefault="00F72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72" w:rsidRDefault="00F72D72" w:rsidP="00F72D72">
      <w:r>
        <w:separator/>
      </w:r>
    </w:p>
  </w:footnote>
  <w:footnote w:type="continuationSeparator" w:id="0">
    <w:p w:rsidR="00F72D72" w:rsidRDefault="00F72D72" w:rsidP="00F7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72" w:rsidRDefault="00F72D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72" w:rsidRDefault="00F72D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72" w:rsidRDefault="00F72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72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  <w:rsid w:val="00F7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72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2D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72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72D7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72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2D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72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72D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2017-02-13T10:02:00Z</dcterms:created>
  <dcterms:modified xsi:type="dcterms:W3CDTF">2017-02-13T10:02:00Z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1b5d6f66-fbda-4604-ba0a-89afe45d3399</vt:lpwstr>
  </property>
  <property fmtid="{D5CDD505-2E9C-101B-9397-08002B2CF9AE}" pid="3" name="HCAGPMS">
    <vt:lpwstr>OFFICIAL</vt:lpwstr>
  </property>
</Properties>
</file>