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F441" w14:textId="5AC01570" w:rsidR="0005337C" w:rsidRPr="00823E3D" w:rsidRDefault="00E263C3" w:rsidP="00462AF3">
      <w:pPr>
        <w:jc w:val="both"/>
        <w:rPr>
          <w:rFonts w:ascii="Arial" w:hAnsi="Arial" w:cs="Arial"/>
          <w:b/>
        </w:rPr>
      </w:pPr>
      <w:r w:rsidRPr="00823E3D">
        <w:rPr>
          <w:rFonts w:ascii="Arial" w:hAnsi="Arial" w:cs="Arial"/>
          <w:b/>
        </w:rPr>
        <w:t>Bereavement</w:t>
      </w:r>
      <w:r w:rsidR="003155D0" w:rsidRPr="00823E3D">
        <w:rPr>
          <w:rFonts w:ascii="Arial" w:hAnsi="Arial" w:cs="Arial"/>
          <w:b/>
        </w:rPr>
        <w:t xml:space="preserve"> Services</w:t>
      </w:r>
    </w:p>
    <w:p w14:paraId="4DAC2400" w14:textId="77777777" w:rsidR="0005337C" w:rsidRPr="00823E3D" w:rsidRDefault="0005337C" w:rsidP="00462AF3">
      <w:pPr>
        <w:jc w:val="both"/>
        <w:rPr>
          <w:rFonts w:ascii="Arial" w:hAnsi="Arial" w:cs="Arial"/>
          <w:b/>
        </w:rPr>
      </w:pPr>
      <w:r w:rsidRPr="00823E3D">
        <w:rPr>
          <w:rFonts w:ascii="Arial" w:hAnsi="Arial" w:cs="Arial"/>
          <w:b/>
        </w:rPr>
        <w:t>Prior Information Notice</w:t>
      </w:r>
    </w:p>
    <w:p w14:paraId="4568672D" w14:textId="77777777" w:rsidR="002B26EC" w:rsidRPr="00823E3D" w:rsidRDefault="002B26EC" w:rsidP="00462AF3">
      <w:pPr>
        <w:jc w:val="both"/>
        <w:rPr>
          <w:rFonts w:ascii="Arial" w:hAnsi="Arial" w:cs="Arial"/>
          <w:b/>
        </w:rPr>
      </w:pPr>
      <w:r w:rsidRPr="00823E3D">
        <w:rPr>
          <w:rFonts w:ascii="Arial" w:hAnsi="Arial" w:cs="Arial"/>
          <w:b/>
        </w:rPr>
        <w:t>Short Description</w:t>
      </w:r>
    </w:p>
    <w:p w14:paraId="514AF566" w14:textId="2C0968EE" w:rsidR="0015486E" w:rsidRPr="00823E3D" w:rsidRDefault="00E4032F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>A</w:t>
      </w:r>
      <w:r w:rsidR="0015486E" w:rsidRPr="00823E3D">
        <w:rPr>
          <w:rFonts w:ascii="Arial" w:hAnsi="Arial" w:cs="Arial"/>
        </w:rPr>
        <w:t xml:space="preserve"> Meet the Buyer’s Webinar event </w:t>
      </w:r>
      <w:r w:rsidRPr="00823E3D">
        <w:rPr>
          <w:rFonts w:ascii="Arial" w:hAnsi="Arial" w:cs="Arial"/>
        </w:rPr>
        <w:t xml:space="preserve">has been scheduled </w:t>
      </w:r>
      <w:r w:rsidR="0015486E" w:rsidRPr="00823E3D">
        <w:rPr>
          <w:rFonts w:ascii="Arial" w:hAnsi="Arial" w:cs="Arial"/>
        </w:rPr>
        <w:t xml:space="preserve">for the </w:t>
      </w:r>
      <w:r w:rsidR="002D7B44" w:rsidRPr="00823E3D">
        <w:rPr>
          <w:rFonts w:ascii="Arial" w:hAnsi="Arial" w:cs="Arial"/>
        </w:rPr>
        <w:t>Bereavement Services as the</w:t>
      </w:r>
      <w:r w:rsidR="0015486E" w:rsidRPr="00823E3D">
        <w:rPr>
          <w:rFonts w:ascii="Arial" w:hAnsi="Arial" w:cs="Arial"/>
        </w:rPr>
        <w:t xml:space="preserve"> council would like to share the upcoming plans for th</w:t>
      </w:r>
      <w:r w:rsidR="002D7B44" w:rsidRPr="00823E3D">
        <w:rPr>
          <w:rFonts w:ascii="Arial" w:hAnsi="Arial" w:cs="Arial"/>
        </w:rPr>
        <w:t xml:space="preserve">is </w:t>
      </w:r>
      <w:r w:rsidR="0015486E" w:rsidRPr="00823E3D">
        <w:rPr>
          <w:rFonts w:ascii="Arial" w:hAnsi="Arial" w:cs="Arial"/>
        </w:rPr>
        <w:t>procurement</w:t>
      </w:r>
      <w:r w:rsidR="002D7B44" w:rsidRPr="00823E3D">
        <w:rPr>
          <w:rFonts w:ascii="Arial" w:hAnsi="Arial" w:cs="Arial"/>
        </w:rPr>
        <w:t>.</w:t>
      </w:r>
      <w:r w:rsidR="0015486E" w:rsidRPr="00823E3D">
        <w:rPr>
          <w:rFonts w:ascii="Arial" w:hAnsi="Arial" w:cs="Arial"/>
        </w:rPr>
        <w:t xml:space="preserve"> It is intended the service will be procured this financial year</w:t>
      </w:r>
      <w:r w:rsidR="00A020C0" w:rsidRPr="00823E3D">
        <w:rPr>
          <w:rFonts w:ascii="Arial" w:hAnsi="Arial" w:cs="Arial"/>
        </w:rPr>
        <w:t xml:space="preserve"> with a contract start date of </w:t>
      </w:r>
      <w:r w:rsidR="00823E3D" w:rsidRPr="00823E3D">
        <w:rPr>
          <w:rFonts w:ascii="Arial" w:hAnsi="Arial" w:cs="Arial"/>
        </w:rPr>
        <w:t>1</w:t>
      </w:r>
      <w:r w:rsidR="00823E3D" w:rsidRPr="00823E3D">
        <w:rPr>
          <w:rFonts w:ascii="Arial" w:hAnsi="Arial" w:cs="Arial"/>
          <w:vertAlign w:val="superscript"/>
        </w:rPr>
        <w:t>st</w:t>
      </w:r>
      <w:r w:rsidR="00823E3D" w:rsidRPr="00823E3D">
        <w:rPr>
          <w:rFonts w:ascii="Arial" w:hAnsi="Arial" w:cs="Arial"/>
        </w:rPr>
        <w:t xml:space="preserve"> August 2021</w:t>
      </w:r>
      <w:r w:rsidR="0015486E" w:rsidRPr="00823E3D">
        <w:rPr>
          <w:rFonts w:ascii="Arial" w:hAnsi="Arial" w:cs="Arial"/>
        </w:rPr>
        <w:t xml:space="preserve">.  This is not an invitation to tender.  </w:t>
      </w:r>
    </w:p>
    <w:p w14:paraId="43B531E8" w14:textId="77777777" w:rsidR="00B00287" w:rsidRPr="00823E3D" w:rsidRDefault="00B00287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6CB045" w14:textId="6E9BE5AF" w:rsidR="002D7B44" w:rsidRPr="00823E3D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23E3D">
        <w:rPr>
          <w:rFonts w:ascii="Arial" w:hAnsi="Arial" w:cs="Arial"/>
          <w:color w:val="000000" w:themeColor="text1"/>
        </w:rPr>
        <w:t>The primary function of the Community Bereavement Care Service is to support bereaved individuals, anticipating grief reactions and providing a variety of interventions to minimise the degree to which these effects impact on their life, health and relationships - enabling them to adapt, adjust and cope with life without the person who has died.</w:t>
      </w:r>
    </w:p>
    <w:p w14:paraId="6DC752CC" w14:textId="12C04F6D" w:rsidR="002D7B44" w:rsidRPr="00823E3D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A539A4D" w14:textId="77777777" w:rsidR="002D7B44" w:rsidRPr="00823E3D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23E3D">
        <w:rPr>
          <w:rFonts w:ascii="Arial" w:hAnsi="Arial" w:cs="Arial"/>
          <w:bCs/>
          <w:color w:val="000000" w:themeColor="text1"/>
        </w:rPr>
        <w:t>The outcomes to be delivered by the proposed project are:</w:t>
      </w:r>
      <w:r w:rsidRPr="00823E3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99D3A6D" w14:textId="77777777" w:rsidR="002D7B44" w:rsidRPr="00823E3D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8FE1055" w14:textId="3C51CA09" w:rsidR="002D7B44" w:rsidRPr="00823E3D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23E3D">
        <w:rPr>
          <w:rFonts w:ascii="Arial" w:hAnsi="Arial" w:cs="Arial"/>
          <w:color w:val="000000" w:themeColor="text1"/>
        </w:rPr>
        <w:t>Customers are better informed about practical issues related to their bereavement as a result of accessing the advice and guidance service.</w:t>
      </w:r>
    </w:p>
    <w:p w14:paraId="00E69DA6" w14:textId="77777777" w:rsidR="002D7B44" w:rsidRPr="00823E3D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23E3D">
        <w:rPr>
          <w:rFonts w:ascii="Arial" w:hAnsi="Arial" w:cs="Arial"/>
          <w:color w:val="000000" w:themeColor="text1"/>
        </w:rPr>
        <w:t>Customers have improved mental health and emotional wellbeing as a result of accessing counselling.</w:t>
      </w:r>
    </w:p>
    <w:p w14:paraId="219F567B" w14:textId="77777777" w:rsidR="002D7B44" w:rsidRPr="00823E3D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23E3D">
        <w:rPr>
          <w:rFonts w:ascii="Arial" w:hAnsi="Arial" w:cs="Arial"/>
          <w:color w:val="000000" w:themeColor="text1"/>
        </w:rPr>
        <w:t>Customers have reduced feelings of isolation and loneliness as a result of accessing the peer support service.</w:t>
      </w:r>
    </w:p>
    <w:p w14:paraId="52CAF79D" w14:textId="04D3D2B0" w:rsidR="002D7B44" w:rsidRPr="00823E3D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23E3D">
        <w:rPr>
          <w:rFonts w:ascii="Arial" w:hAnsi="Arial" w:cs="Arial"/>
          <w:color w:val="000000" w:themeColor="text1"/>
        </w:rPr>
        <w:t>Customers report they are better adjusted, adapted and better able to cope with life after accessing the Service.</w:t>
      </w:r>
    </w:p>
    <w:p w14:paraId="6D8DF3DA" w14:textId="4D464E6D" w:rsidR="002D7B44" w:rsidRPr="00823E3D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AB86BB6" w14:textId="5D338D8B" w:rsidR="0003201F" w:rsidRPr="00823E3D" w:rsidRDefault="0015486E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 xml:space="preserve">We are inviting individual organisations, partnerships or </w:t>
      </w:r>
      <w:r w:rsidR="0003201F" w:rsidRPr="00823E3D">
        <w:rPr>
          <w:rFonts w:ascii="Arial" w:hAnsi="Arial" w:cs="Arial"/>
        </w:rPr>
        <w:t xml:space="preserve">consortia to attend this Meet the Buyer’s Event. Service Commissioners will provide a webinar to update the market </w:t>
      </w:r>
      <w:r w:rsidR="00E4032F" w:rsidRPr="00823E3D">
        <w:rPr>
          <w:rFonts w:ascii="Arial" w:hAnsi="Arial" w:cs="Arial"/>
        </w:rPr>
        <w:t>about</w:t>
      </w:r>
      <w:r w:rsidR="00462AF3" w:rsidRPr="00823E3D">
        <w:rPr>
          <w:rFonts w:ascii="Arial" w:hAnsi="Arial" w:cs="Arial"/>
        </w:rPr>
        <w:t xml:space="preserve"> the strategic vision. </w:t>
      </w:r>
      <w:r w:rsidR="0003201F" w:rsidRPr="00823E3D">
        <w:rPr>
          <w:rFonts w:ascii="Arial" w:hAnsi="Arial" w:cs="Arial"/>
        </w:rPr>
        <w:t xml:space="preserve">Details of organisations attending the Events will be shared with everyone </w:t>
      </w:r>
      <w:r w:rsidR="00E4032F" w:rsidRPr="00823E3D">
        <w:rPr>
          <w:rFonts w:ascii="Arial" w:hAnsi="Arial" w:cs="Arial"/>
        </w:rPr>
        <w:t xml:space="preserve">attending as well as published with </w:t>
      </w:r>
      <w:r w:rsidR="0003201F" w:rsidRPr="00823E3D">
        <w:rPr>
          <w:rFonts w:ascii="Arial" w:hAnsi="Arial" w:cs="Arial"/>
        </w:rPr>
        <w:t>Invitat</w:t>
      </w:r>
      <w:r w:rsidR="00E4032F" w:rsidRPr="00823E3D">
        <w:rPr>
          <w:rFonts w:ascii="Arial" w:hAnsi="Arial" w:cs="Arial"/>
        </w:rPr>
        <w:t>ion to Tender documents. This is t</w:t>
      </w:r>
      <w:r w:rsidR="0003201F" w:rsidRPr="00823E3D">
        <w:rPr>
          <w:rFonts w:ascii="Arial" w:hAnsi="Arial" w:cs="Arial"/>
        </w:rPr>
        <w:t>o</w:t>
      </w:r>
      <w:r w:rsidR="00E4032F" w:rsidRPr="00823E3D">
        <w:rPr>
          <w:rFonts w:ascii="Arial" w:hAnsi="Arial" w:cs="Arial"/>
        </w:rPr>
        <w:t xml:space="preserve"> </w:t>
      </w:r>
      <w:r w:rsidR="0003201F" w:rsidRPr="00823E3D">
        <w:rPr>
          <w:rFonts w:ascii="Arial" w:hAnsi="Arial" w:cs="Arial"/>
        </w:rPr>
        <w:t xml:space="preserve">allow organisations an opportunity to network and/or form partnerships </w:t>
      </w:r>
      <w:r w:rsidR="00E4032F" w:rsidRPr="00823E3D">
        <w:rPr>
          <w:rFonts w:ascii="Arial" w:hAnsi="Arial" w:cs="Arial"/>
        </w:rPr>
        <w:t>in order t</w:t>
      </w:r>
      <w:r w:rsidR="0003201F" w:rsidRPr="00823E3D">
        <w:rPr>
          <w:rFonts w:ascii="Arial" w:hAnsi="Arial" w:cs="Arial"/>
        </w:rPr>
        <w:t>o</w:t>
      </w:r>
      <w:r w:rsidR="00E4032F" w:rsidRPr="00823E3D">
        <w:rPr>
          <w:rFonts w:ascii="Arial" w:hAnsi="Arial" w:cs="Arial"/>
        </w:rPr>
        <w:t xml:space="preserve"> </w:t>
      </w:r>
      <w:r w:rsidR="0003201F" w:rsidRPr="00823E3D">
        <w:rPr>
          <w:rFonts w:ascii="Arial" w:hAnsi="Arial" w:cs="Arial"/>
        </w:rPr>
        <w:t xml:space="preserve">provide the </w:t>
      </w:r>
      <w:r w:rsidR="00E4032F" w:rsidRPr="00823E3D">
        <w:rPr>
          <w:rFonts w:ascii="Arial" w:hAnsi="Arial" w:cs="Arial"/>
        </w:rPr>
        <w:t>Council’s Supported L</w:t>
      </w:r>
      <w:r w:rsidR="00462AF3" w:rsidRPr="00823E3D">
        <w:rPr>
          <w:rFonts w:ascii="Arial" w:hAnsi="Arial" w:cs="Arial"/>
        </w:rPr>
        <w:t xml:space="preserve">iving and associated services. </w:t>
      </w:r>
      <w:r w:rsidR="00E4032F" w:rsidRPr="00823E3D">
        <w:rPr>
          <w:rFonts w:ascii="Arial" w:hAnsi="Arial" w:cs="Arial"/>
        </w:rPr>
        <w:t>Organisations will also be given the opportunity to as</w:t>
      </w:r>
      <w:r w:rsidR="00462AF3" w:rsidRPr="00823E3D">
        <w:rPr>
          <w:rFonts w:ascii="Arial" w:hAnsi="Arial" w:cs="Arial"/>
        </w:rPr>
        <w:t xml:space="preserve">k commissioners any questions. </w:t>
      </w:r>
      <w:r w:rsidR="00E4032F" w:rsidRPr="00823E3D">
        <w:rPr>
          <w:rFonts w:ascii="Arial" w:hAnsi="Arial" w:cs="Arial"/>
        </w:rPr>
        <w:t xml:space="preserve">If organisations have any immediate questions then please contact </w:t>
      </w:r>
      <w:r w:rsidR="00462AF3" w:rsidRPr="00823E3D">
        <w:rPr>
          <w:rFonts w:ascii="Arial" w:hAnsi="Arial" w:cs="Arial"/>
        </w:rPr>
        <w:t>Noorjahan Begum</w:t>
      </w:r>
      <w:r w:rsidR="00A020C0" w:rsidRPr="00823E3D">
        <w:rPr>
          <w:rFonts w:ascii="Arial" w:hAnsi="Arial" w:cs="Arial"/>
        </w:rPr>
        <w:t xml:space="preserve"> (details below) </w:t>
      </w:r>
      <w:r w:rsidR="00E4032F" w:rsidRPr="00823E3D">
        <w:rPr>
          <w:rFonts w:ascii="Arial" w:hAnsi="Arial" w:cs="Arial"/>
        </w:rPr>
        <w:t xml:space="preserve">and the commissioners can address this at the Event. All questions and answers will be shared with attendees of the Events.  </w:t>
      </w:r>
      <w:r w:rsidR="0003201F" w:rsidRPr="00823E3D">
        <w:rPr>
          <w:rFonts w:ascii="Arial" w:hAnsi="Arial" w:cs="Arial"/>
        </w:rPr>
        <w:t xml:space="preserve"> </w:t>
      </w:r>
    </w:p>
    <w:p w14:paraId="70091043" w14:textId="77777777" w:rsidR="005B703B" w:rsidRPr="00823E3D" w:rsidRDefault="005B703B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04996A" w14:textId="77777777" w:rsidR="002B26EC" w:rsidRPr="00823E3D" w:rsidRDefault="002B26EC" w:rsidP="00462AF3">
      <w:pPr>
        <w:jc w:val="both"/>
        <w:rPr>
          <w:rFonts w:ascii="Arial" w:hAnsi="Arial" w:cs="Arial"/>
          <w:b/>
        </w:rPr>
      </w:pPr>
      <w:r w:rsidRPr="00823E3D">
        <w:rPr>
          <w:rFonts w:ascii="Arial" w:hAnsi="Arial" w:cs="Arial"/>
          <w:b/>
        </w:rPr>
        <w:t>Estimated Value</w:t>
      </w:r>
    </w:p>
    <w:p w14:paraId="337E395F" w14:textId="77777777" w:rsidR="002B26EC" w:rsidRPr="00823E3D" w:rsidRDefault="000A0E7E" w:rsidP="00462AF3">
      <w:pPr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>TBC</w:t>
      </w:r>
      <w:bookmarkStart w:id="0" w:name="_GoBack"/>
      <w:bookmarkEnd w:id="0"/>
    </w:p>
    <w:p w14:paraId="0C6BBE64" w14:textId="77777777" w:rsidR="00CD3829" w:rsidRPr="00823E3D" w:rsidRDefault="00CD3829" w:rsidP="00462AF3">
      <w:pPr>
        <w:jc w:val="both"/>
        <w:rPr>
          <w:rFonts w:ascii="Arial" w:hAnsi="Arial" w:cs="Arial"/>
        </w:rPr>
      </w:pPr>
      <w:r w:rsidRPr="00823E3D">
        <w:rPr>
          <w:rFonts w:ascii="Arial" w:hAnsi="Arial" w:cs="Arial"/>
          <w:b/>
        </w:rPr>
        <w:t>Description of the procurement</w:t>
      </w:r>
      <w:r w:rsidRPr="00823E3D">
        <w:rPr>
          <w:rFonts w:ascii="Arial" w:hAnsi="Arial" w:cs="Arial"/>
        </w:rPr>
        <w:t xml:space="preserve">: </w:t>
      </w:r>
    </w:p>
    <w:p w14:paraId="0369608F" w14:textId="77777777" w:rsidR="00823E3D" w:rsidRPr="00823E3D" w:rsidRDefault="00A020C0" w:rsidP="00823E3D">
      <w:pPr>
        <w:spacing w:after="0" w:line="240" w:lineRule="auto"/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 xml:space="preserve">The Council intends the </w:t>
      </w:r>
      <w:r w:rsidR="00CD3829" w:rsidRPr="00823E3D">
        <w:rPr>
          <w:rFonts w:ascii="Arial" w:hAnsi="Arial" w:cs="Arial"/>
        </w:rPr>
        <w:t xml:space="preserve">contract </w:t>
      </w:r>
      <w:r w:rsidRPr="00823E3D">
        <w:rPr>
          <w:rFonts w:ascii="Arial" w:hAnsi="Arial" w:cs="Arial"/>
        </w:rPr>
        <w:t xml:space="preserve">to commence </w:t>
      </w:r>
      <w:r w:rsidR="00CD3829" w:rsidRPr="00823E3D">
        <w:rPr>
          <w:rFonts w:ascii="Arial" w:hAnsi="Arial" w:cs="Arial"/>
        </w:rPr>
        <w:t xml:space="preserve">on </w:t>
      </w:r>
      <w:r w:rsidR="00823E3D" w:rsidRPr="00823E3D">
        <w:rPr>
          <w:rFonts w:ascii="Arial" w:hAnsi="Arial" w:cs="Arial"/>
        </w:rPr>
        <w:t>1</w:t>
      </w:r>
      <w:r w:rsidR="00823E3D" w:rsidRPr="00823E3D">
        <w:rPr>
          <w:rFonts w:ascii="Arial" w:hAnsi="Arial" w:cs="Arial"/>
          <w:vertAlign w:val="superscript"/>
        </w:rPr>
        <w:t>st</w:t>
      </w:r>
      <w:r w:rsidR="00823E3D" w:rsidRPr="00823E3D">
        <w:rPr>
          <w:rFonts w:ascii="Arial" w:hAnsi="Arial" w:cs="Arial"/>
        </w:rPr>
        <w:t xml:space="preserve"> August 2021</w:t>
      </w:r>
      <w:r w:rsidR="00823E3D" w:rsidRPr="00823E3D">
        <w:rPr>
          <w:rFonts w:ascii="Arial" w:hAnsi="Arial" w:cs="Arial"/>
        </w:rPr>
        <w:t xml:space="preserve"> </w:t>
      </w:r>
      <w:r w:rsidRPr="00823E3D">
        <w:rPr>
          <w:rFonts w:ascii="Arial" w:hAnsi="Arial" w:cs="Arial"/>
        </w:rPr>
        <w:t>and</w:t>
      </w:r>
      <w:r w:rsidR="00CD3829" w:rsidRPr="00823E3D">
        <w:rPr>
          <w:rFonts w:ascii="Arial" w:hAnsi="Arial" w:cs="Arial"/>
        </w:rPr>
        <w:t xml:space="preserve"> is considering a </w:t>
      </w:r>
      <w:r w:rsidR="00462AF3" w:rsidRPr="00823E3D">
        <w:rPr>
          <w:rFonts w:ascii="Arial" w:hAnsi="Arial" w:cs="Arial"/>
        </w:rPr>
        <w:t xml:space="preserve">one </w:t>
      </w:r>
      <w:r w:rsidR="00CD3829" w:rsidRPr="00823E3D">
        <w:rPr>
          <w:rFonts w:ascii="Arial" w:hAnsi="Arial" w:cs="Arial"/>
        </w:rPr>
        <w:t xml:space="preserve">year contract with an extension of up to two years. </w:t>
      </w:r>
      <w:r w:rsidR="00823E3D" w:rsidRPr="00823E3D">
        <w:rPr>
          <w:rFonts w:ascii="Arial" w:hAnsi="Arial" w:cs="Arial"/>
        </w:rPr>
        <w:t xml:space="preserve">It is anticipated that the tender will be published by early January 2021 through </w:t>
      </w:r>
      <w:hyperlink r:id="rId5" w:history="1">
        <w:r w:rsidR="00823E3D" w:rsidRPr="00823E3D">
          <w:rPr>
            <w:rFonts w:ascii="Arial" w:hAnsi="Arial" w:cs="Arial"/>
          </w:rPr>
          <w:t>www.capitalesourcing.com</w:t>
        </w:r>
      </w:hyperlink>
    </w:p>
    <w:p w14:paraId="1C73C3BE" w14:textId="0C99D61E" w:rsidR="00CD3829" w:rsidRPr="00823E3D" w:rsidRDefault="00CD3829" w:rsidP="00462AF3">
      <w:pPr>
        <w:jc w:val="both"/>
        <w:rPr>
          <w:rFonts w:ascii="Arial" w:hAnsi="Arial" w:cs="Arial"/>
        </w:rPr>
      </w:pPr>
    </w:p>
    <w:p w14:paraId="5C52EEFC" w14:textId="77777777" w:rsidR="00823E3D" w:rsidRPr="00823E3D" w:rsidRDefault="00823E3D" w:rsidP="00823E3D">
      <w:pPr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>You are invited to attend a Meet the Buyer webinar event to be held as follows:</w:t>
      </w:r>
    </w:p>
    <w:p w14:paraId="74A7175B" w14:textId="77777777" w:rsidR="00823E3D" w:rsidRPr="00823E3D" w:rsidRDefault="00823E3D" w:rsidP="00823E3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>Wednesday 25</w:t>
      </w:r>
      <w:r w:rsidRPr="00823E3D">
        <w:rPr>
          <w:rFonts w:ascii="Arial" w:hAnsi="Arial" w:cs="Arial"/>
          <w:vertAlign w:val="superscript"/>
        </w:rPr>
        <w:t>th</w:t>
      </w:r>
      <w:r w:rsidRPr="00823E3D">
        <w:rPr>
          <w:rFonts w:ascii="Arial" w:hAnsi="Arial" w:cs="Arial"/>
        </w:rPr>
        <w:t xml:space="preserve"> November 2020  1.30 pm - 3 pm</w:t>
      </w:r>
    </w:p>
    <w:p w14:paraId="4937E7C8" w14:textId="77777777" w:rsidR="00823E3D" w:rsidRPr="00823E3D" w:rsidRDefault="00823E3D" w:rsidP="00823E3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823E3D">
        <w:rPr>
          <w:rFonts w:ascii="Arial" w:hAnsi="Arial" w:cs="Arial"/>
        </w:rPr>
        <w:t xml:space="preserve">Please complete the registration form and return to Noorjahan Begum </w:t>
      </w:r>
      <w:hyperlink r:id="rId6" w:history="1">
        <w:r w:rsidRPr="00823E3D">
          <w:rPr>
            <w:rStyle w:val="Hyperlink"/>
            <w:rFonts w:ascii="Arial" w:hAnsi="Arial" w:cs="Arial"/>
          </w:rPr>
          <w:t>noorjahan.begum@newham.gov.uk</w:t>
        </w:r>
      </w:hyperlink>
      <w:r w:rsidRPr="00823E3D">
        <w:rPr>
          <w:rFonts w:ascii="Arial" w:hAnsi="Arial" w:cs="Arial"/>
        </w:rPr>
        <w:t xml:space="preserve"> by 5pm Friday 20</w:t>
      </w:r>
      <w:r w:rsidRPr="00823E3D">
        <w:rPr>
          <w:rFonts w:ascii="Arial" w:hAnsi="Arial" w:cs="Arial"/>
          <w:vertAlign w:val="superscript"/>
        </w:rPr>
        <w:t>th</w:t>
      </w:r>
      <w:r w:rsidRPr="00823E3D">
        <w:rPr>
          <w:rFonts w:ascii="Arial" w:hAnsi="Arial" w:cs="Arial"/>
        </w:rPr>
        <w:t xml:space="preserve"> November 2020</w:t>
      </w:r>
    </w:p>
    <w:sectPr w:rsidR="00823E3D" w:rsidRPr="00823E3D" w:rsidSect="006232B5">
      <w:pgSz w:w="11906" w:h="16838"/>
      <w:pgMar w:top="119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730"/>
    <w:multiLevelType w:val="hybridMultilevel"/>
    <w:tmpl w:val="6BE6DA8C"/>
    <w:lvl w:ilvl="0" w:tplc="1C262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35B"/>
    <w:multiLevelType w:val="hybridMultilevel"/>
    <w:tmpl w:val="38CA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2"/>
    <w:rsid w:val="00025689"/>
    <w:rsid w:val="0003201F"/>
    <w:rsid w:val="0005337C"/>
    <w:rsid w:val="000A0E7E"/>
    <w:rsid w:val="000C33AB"/>
    <w:rsid w:val="00112698"/>
    <w:rsid w:val="0015486E"/>
    <w:rsid w:val="00195202"/>
    <w:rsid w:val="001A1093"/>
    <w:rsid w:val="001A24CB"/>
    <w:rsid w:val="00237E06"/>
    <w:rsid w:val="00267EEA"/>
    <w:rsid w:val="002747AF"/>
    <w:rsid w:val="002B26EC"/>
    <w:rsid w:val="002D7B44"/>
    <w:rsid w:val="003155D0"/>
    <w:rsid w:val="003615EA"/>
    <w:rsid w:val="00397F5F"/>
    <w:rsid w:val="00462AF3"/>
    <w:rsid w:val="004B1488"/>
    <w:rsid w:val="005060D9"/>
    <w:rsid w:val="005B703B"/>
    <w:rsid w:val="005F371C"/>
    <w:rsid w:val="006232B5"/>
    <w:rsid w:val="006A08D6"/>
    <w:rsid w:val="006A5E10"/>
    <w:rsid w:val="007472A0"/>
    <w:rsid w:val="00823E3D"/>
    <w:rsid w:val="0086268F"/>
    <w:rsid w:val="008B42DF"/>
    <w:rsid w:val="008B71AE"/>
    <w:rsid w:val="00A020C0"/>
    <w:rsid w:val="00A13CA6"/>
    <w:rsid w:val="00AC5E9D"/>
    <w:rsid w:val="00B00287"/>
    <w:rsid w:val="00B46AC5"/>
    <w:rsid w:val="00B934E3"/>
    <w:rsid w:val="00CD3829"/>
    <w:rsid w:val="00D65202"/>
    <w:rsid w:val="00DC5499"/>
    <w:rsid w:val="00E263C3"/>
    <w:rsid w:val="00E4032F"/>
    <w:rsid w:val="00E56C84"/>
    <w:rsid w:val="00E71F1D"/>
    <w:rsid w:val="00EC3294"/>
    <w:rsid w:val="00EE5990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269D"/>
  <w15:chartTrackingRefBased/>
  <w15:docId w15:val="{23D57578-C626-45A7-A6F3-01DA45E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2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orjahan.begum@newham.gov.uk" TargetMode="External"/><Relationship Id="rId5" Type="http://schemas.openxmlformats.org/officeDocument/2006/relationships/hyperlink" Target="http://www.capitalesourc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Mulley</dc:creator>
  <cp:keywords/>
  <dc:description/>
  <cp:lastModifiedBy>Fernanda De-Franceschi</cp:lastModifiedBy>
  <cp:revision>2</cp:revision>
  <dcterms:created xsi:type="dcterms:W3CDTF">2020-11-23T13:09:00Z</dcterms:created>
  <dcterms:modified xsi:type="dcterms:W3CDTF">2020-11-23T13:09:00Z</dcterms:modified>
</cp:coreProperties>
</file>