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BD9" w:rsidRDefault="00105BD9" w:rsidP="00B31A35">
      <w:pPr>
        <w:jc w:val="center"/>
        <w:rPr>
          <w:rFonts w:ascii="Arial" w:hAnsi="Arial"/>
          <w:b/>
        </w:rPr>
      </w:pPr>
      <w:r>
        <w:rPr>
          <w:noProof/>
          <w:lang w:val="en-GB" w:eastAsia="en-GB"/>
        </w:rPr>
        <w:drawing>
          <wp:inline distT="0" distB="0" distL="0" distR="0" wp14:anchorId="347DB1BB" wp14:editId="5518273A">
            <wp:extent cx="2583711" cy="1545810"/>
            <wp:effectExtent l="0" t="0" r="7620" b="0"/>
            <wp:docPr id="3" name="Picture 3" descr="cid:image001.jpg@01D0502F.AF152D30"/>
            <wp:cNvGraphicFramePr/>
            <a:graphic xmlns:a="http://schemas.openxmlformats.org/drawingml/2006/main">
              <a:graphicData uri="http://schemas.openxmlformats.org/drawingml/2006/picture">
                <pic:pic xmlns:pic="http://schemas.openxmlformats.org/drawingml/2006/picture">
                  <pic:nvPicPr>
                    <pic:cNvPr id="1" name="Picture 1" descr="cid:image001.jpg@01D0502F.AF152D3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7311" cy="1547964"/>
                    </a:xfrm>
                    <a:prstGeom prst="rect">
                      <a:avLst/>
                    </a:prstGeom>
                    <a:noFill/>
                    <a:ln>
                      <a:noFill/>
                    </a:ln>
                  </pic:spPr>
                </pic:pic>
              </a:graphicData>
            </a:graphic>
          </wp:inline>
        </w:drawing>
      </w:r>
    </w:p>
    <w:p w:rsidR="00105BD9" w:rsidRDefault="00105BD9" w:rsidP="006B022A">
      <w:pPr>
        <w:rPr>
          <w:rFonts w:ascii="Arial" w:hAnsi="Arial"/>
          <w:b/>
        </w:rPr>
      </w:pPr>
    </w:p>
    <w:p w:rsidR="00105BD9" w:rsidRPr="00B31A35" w:rsidRDefault="00105BD9" w:rsidP="00105BD9">
      <w:pPr>
        <w:jc w:val="center"/>
        <w:rPr>
          <w:rFonts w:ascii="Arial" w:hAnsi="Arial" w:cs="Arial"/>
          <w:b/>
          <w:sz w:val="28"/>
          <w:szCs w:val="28"/>
          <w:u w:val="single"/>
        </w:rPr>
      </w:pPr>
      <w:r w:rsidRPr="00B31A35">
        <w:rPr>
          <w:rFonts w:ascii="Arial" w:hAnsi="Arial" w:cs="Arial"/>
          <w:b/>
          <w:sz w:val="28"/>
          <w:szCs w:val="28"/>
          <w:u w:val="single"/>
        </w:rPr>
        <w:t>Invitation to Quote – NFNPA 0012</w:t>
      </w:r>
    </w:p>
    <w:p w:rsidR="00105BD9" w:rsidRPr="00B31A35" w:rsidRDefault="00105BD9" w:rsidP="00105BD9">
      <w:pPr>
        <w:jc w:val="center"/>
        <w:rPr>
          <w:rFonts w:ascii="Arial" w:hAnsi="Arial" w:cs="Arial"/>
          <w:b/>
          <w:u w:val="single"/>
        </w:rPr>
      </w:pPr>
    </w:p>
    <w:p w:rsidR="00105BD9" w:rsidRPr="00B31A35" w:rsidRDefault="00105BD9" w:rsidP="00105BD9">
      <w:pPr>
        <w:jc w:val="center"/>
        <w:rPr>
          <w:rFonts w:ascii="Arial" w:hAnsi="Arial" w:cs="Arial"/>
          <w:b/>
          <w:u w:val="single"/>
        </w:rPr>
      </w:pPr>
      <w:r w:rsidRPr="00B31A35">
        <w:rPr>
          <w:rFonts w:ascii="Arial" w:hAnsi="Arial" w:cs="Arial"/>
          <w:b/>
          <w:u w:val="single"/>
        </w:rPr>
        <w:t xml:space="preserve">New Forest National Park </w:t>
      </w:r>
      <w:r w:rsidR="00790DEA" w:rsidRPr="00B31A35">
        <w:rPr>
          <w:rFonts w:ascii="Arial" w:hAnsi="Arial" w:cs="Arial"/>
          <w:b/>
          <w:u w:val="single"/>
        </w:rPr>
        <w:t>Short Film Production</w:t>
      </w:r>
      <w:r w:rsidR="00137CDF">
        <w:rPr>
          <w:rFonts w:ascii="Arial" w:hAnsi="Arial" w:cs="Arial"/>
          <w:b/>
          <w:u w:val="single"/>
        </w:rPr>
        <w:t xml:space="preserve"> to promote responsible behaviour amongst users of roads and routes within the New Forest National Park</w:t>
      </w:r>
    </w:p>
    <w:p w:rsidR="00105BD9" w:rsidRDefault="00105BD9" w:rsidP="006B022A">
      <w:pPr>
        <w:rPr>
          <w:rFonts w:ascii="Arial" w:hAnsi="Arial"/>
          <w:b/>
        </w:rPr>
      </w:pPr>
    </w:p>
    <w:p w:rsidR="006B022A" w:rsidRPr="006B022A" w:rsidRDefault="006B022A" w:rsidP="006B022A">
      <w:pPr>
        <w:rPr>
          <w:rFonts w:ascii="Arial" w:hAnsi="Arial"/>
        </w:rPr>
      </w:pPr>
    </w:p>
    <w:p w:rsidR="006B022A" w:rsidRPr="00914DDE" w:rsidRDefault="006B022A" w:rsidP="006B022A">
      <w:pPr>
        <w:rPr>
          <w:rFonts w:ascii="Arial" w:hAnsi="Arial"/>
          <w:b/>
        </w:rPr>
      </w:pPr>
      <w:r w:rsidRPr="00914DDE">
        <w:rPr>
          <w:rFonts w:ascii="Arial" w:hAnsi="Arial"/>
          <w:b/>
        </w:rPr>
        <w:t>Background</w:t>
      </w:r>
    </w:p>
    <w:p w:rsidR="006B022A" w:rsidRPr="00914DDE" w:rsidRDefault="006B022A" w:rsidP="006B022A">
      <w:pPr>
        <w:rPr>
          <w:rFonts w:ascii="Arial" w:hAnsi="Arial"/>
          <w:b/>
        </w:rPr>
      </w:pPr>
    </w:p>
    <w:p w:rsidR="006B022A" w:rsidRDefault="006B022A" w:rsidP="006B022A">
      <w:pPr>
        <w:rPr>
          <w:rFonts w:ascii="Arial" w:hAnsi="Arial"/>
        </w:rPr>
      </w:pPr>
      <w:r>
        <w:rPr>
          <w:rFonts w:ascii="Arial" w:hAnsi="Arial"/>
        </w:rPr>
        <w:t xml:space="preserve">The New Forest National Park Authority has been awarded funding from the Local Sustainable Transport Fund by the Department for Transport. The Authority will use this funding to </w:t>
      </w:r>
      <w:hyperlink r:id="rId8" w:history="1">
        <w:r w:rsidRPr="00F602F1">
          <w:rPr>
            <w:rStyle w:val="Hyperlink"/>
            <w:rFonts w:ascii="Arial" w:hAnsi="Arial"/>
          </w:rPr>
          <w:t>promote car-free travel</w:t>
        </w:r>
      </w:hyperlink>
      <w:r>
        <w:rPr>
          <w:rFonts w:ascii="Arial" w:hAnsi="Arial"/>
        </w:rPr>
        <w:t xml:space="preserve"> within the National Park. Encouraging people to make journeys on foot or by bicycle has benefits for the</w:t>
      </w:r>
      <w:r w:rsidR="00FC3FAB">
        <w:rPr>
          <w:rFonts w:ascii="Arial" w:hAnsi="Arial"/>
        </w:rPr>
        <w:t xml:space="preserve"> environment, health and the economy. However, to support this behaviour change it is important that people have positive experiences when they choose to travel car-free.</w:t>
      </w:r>
    </w:p>
    <w:p w:rsidR="006B022A" w:rsidRDefault="006B022A" w:rsidP="006B022A">
      <w:pPr>
        <w:rPr>
          <w:rFonts w:ascii="Arial" w:hAnsi="Arial"/>
        </w:rPr>
      </w:pPr>
    </w:p>
    <w:p w:rsidR="00E31743" w:rsidRPr="00E31743" w:rsidRDefault="00E31743" w:rsidP="006B022A">
      <w:pPr>
        <w:rPr>
          <w:rFonts w:ascii="Arial" w:hAnsi="Arial"/>
          <w:b/>
        </w:rPr>
      </w:pPr>
      <w:r w:rsidRPr="00E31743">
        <w:rPr>
          <w:rFonts w:ascii="Arial" w:hAnsi="Arial"/>
          <w:b/>
        </w:rPr>
        <w:t xml:space="preserve">The </w:t>
      </w:r>
      <w:r>
        <w:rPr>
          <w:rFonts w:ascii="Arial" w:hAnsi="Arial"/>
          <w:b/>
        </w:rPr>
        <w:t>problem</w:t>
      </w:r>
    </w:p>
    <w:p w:rsidR="00E31743" w:rsidRDefault="00E31743" w:rsidP="006B022A">
      <w:pPr>
        <w:rPr>
          <w:rFonts w:ascii="Arial" w:hAnsi="Arial"/>
        </w:rPr>
      </w:pPr>
    </w:p>
    <w:p w:rsidR="001C393E" w:rsidRDefault="00A42217" w:rsidP="00A42217">
      <w:pPr>
        <w:rPr>
          <w:rFonts w:ascii="Arial" w:hAnsi="Arial"/>
        </w:rPr>
      </w:pPr>
      <w:r>
        <w:rPr>
          <w:rFonts w:ascii="Arial" w:hAnsi="Arial"/>
        </w:rPr>
        <w:t xml:space="preserve">The New Forest National Park is one of the </w:t>
      </w:r>
      <w:r w:rsidR="00484C62">
        <w:rPr>
          <w:rFonts w:ascii="Arial" w:hAnsi="Arial"/>
        </w:rPr>
        <w:t xml:space="preserve">UK’s </w:t>
      </w:r>
      <w:r>
        <w:rPr>
          <w:rFonts w:ascii="Arial" w:hAnsi="Arial"/>
        </w:rPr>
        <w:t xml:space="preserve">most popular, </w:t>
      </w:r>
      <w:r w:rsidR="0040565C">
        <w:rPr>
          <w:rFonts w:ascii="Arial" w:hAnsi="Arial"/>
        </w:rPr>
        <w:t xml:space="preserve">with </w:t>
      </w:r>
      <w:r>
        <w:rPr>
          <w:rFonts w:ascii="Arial" w:hAnsi="Arial"/>
        </w:rPr>
        <w:t>its beautiful scenery, diverse wildlife and cultural heritage attract</w:t>
      </w:r>
      <w:r w:rsidR="0040565C">
        <w:rPr>
          <w:rFonts w:ascii="Arial" w:hAnsi="Arial"/>
        </w:rPr>
        <w:t>ing</w:t>
      </w:r>
      <w:r>
        <w:rPr>
          <w:rFonts w:ascii="Arial" w:hAnsi="Arial"/>
        </w:rPr>
        <w:t xml:space="preserve"> millions of visitors every year. Visitor numbers are highest in the summer months, especially during school and public holidays. At these times of year there are </w:t>
      </w:r>
      <w:r w:rsidR="00E817DA">
        <w:rPr>
          <w:rFonts w:ascii="Arial" w:hAnsi="Arial"/>
        </w:rPr>
        <w:t>large</w:t>
      </w:r>
      <w:r>
        <w:rPr>
          <w:rFonts w:ascii="Arial" w:hAnsi="Arial"/>
        </w:rPr>
        <w:t xml:space="preserve"> </w:t>
      </w:r>
      <w:r w:rsidR="00381217">
        <w:rPr>
          <w:rFonts w:ascii="Arial" w:hAnsi="Arial"/>
        </w:rPr>
        <w:t>numbers</w:t>
      </w:r>
      <w:r>
        <w:rPr>
          <w:rFonts w:ascii="Arial" w:hAnsi="Arial"/>
        </w:rPr>
        <w:t xml:space="preserve"> of people using the roads and routes to travel around the National Park. The majority of journeys are made by car but there are also walkers, cyclists, horse</w:t>
      </w:r>
      <w:r w:rsidR="00744F7F">
        <w:rPr>
          <w:rFonts w:ascii="Arial" w:hAnsi="Arial"/>
        </w:rPr>
        <w:t xml:space="preserve"> </w:t>
      </w:r>
      <w:r>
        <w:rPr>
          <w:rFonts w:ascii="Arial" w:hAnsi="Arial"/>
        </w:rPr>
        <w:t>riders and other users</w:t>
      </w:r>
      <w:r w:rsidR="00127D44">
        <w:rPr>
          <w:rFonts w:ascii="Arial" w:hAnsi="Arial"/>
        </w:rPr>
        <w:t xml:space="preserve"> (such as</w:t>
      </w:r>
      <w:r w:rsidR="007B5AEA">
        <w:rPr>
          <w:rFonts w:ascii="Arial" w:hAnsi="Arial"/>
        </w:rPr>
        <w:t xml:space="preserve"> </w:t>
      </w:r>
      <w:r w:rsidR="00A228E0">
        <w:rPr>
          <w:rFonts w:ascii="Arial" w:hAnsi="Arial"/>
        </w:rPr>
        <w:t xml:space="preserve">the thousands of </w:t>
      </w:r>
      <w:r w:rsidR="007B5AEA">
        <w:rPr>
          <w:rFonts w:ascii="Arial" w:hAnsi="Arial"/>
        </w:rPr>
        <w:t>free-roaming</w:t>
      </w:r>
      <w:r w:rsidR="00127D44">
        <w:rPr>
          <w:rFonts w:ascii="Arial" w:hAnsi="Arial"/>
        </w:rPr>
        <w:t xml:space="preserve"> </w:t>
      </w:r>
      <w:r w:rsidR="007B5AEA">
        <w:rPr>
          <w:rFonts w:ascii="Arial" w:hAnsi="Arial"/>
        </w:rPr>
        <w:t>ponies, donkeys and cows</w:t>
      </w:r>
      <w:r w:rsidR="00127D44">
        <w:rPr>
          <w:rFonts w:ascii="Arial" w:hAnsi="Arial"/>
        </w:rPr>
        <w:t>)</w:t>
      </w:r>
      <w:r w:rsidR="001C393E">
        <w:rPr>
          <w:rFonts w:ascii="Arial" w:hAnsi="Arial"/>
        </w:rPr>
        <w:t xml:space="preserve"> all sharing the same roads and routes</w:t>
      </w:r>
      <w:r>
        <w:rPr>
          <w:rFonts w:ascii="Arial" w:hAnsi="Arial"/>
        </w:rPr>
        <w:t xml:space="preserve">. </w:t>
      </w:r>
    </w:p>
    <w:p w:rsidR="001C393E" w:rsidRDefault="001C393E" w:rsidP="00A42217">
      <w:pPr>
        <w:rPr>
          <w:rFonts w:ascii="Arial" w:hAnsi="Arial"/>
        </w:rPr>
      </w:pPr>
    </w:p>
    <w:p w:rsidR="00A42217" w:rsidRDefault="00744F7F" w:rsidP="00A42217">
      <w:pPr>
        <w:rPr>
          <w:rFonts w:ascii="Arial" w:hAnsi="Arial"/>
        </w:rPr>
      </w:pPr>
      <w:r w:rsidRPr="00F06324">
        <w:rPr>
          <w:rFonts w:ascii="Arial" w:hAnsi="Arial"/>
        </w:rPr>
        <w:t>Whil</w:t>
      </w:r>
      <w:r w:rsidR="00E817DA" w:rsidRPr="0092394D">
        <w:rPr>
          <w:rFonts w:ascii="Arial" w:hAnsi="Arial"/>
        </w:rPr>
        <w:t>st</w:t>
      </w:r>
      <w:r w:rsidRPr="0092394D">
        <w:rPr>
          <w:rFonts w:ascii="Arial" w:hAnsi="Arial"/>
        </w:rPr>
        <w:t xml:space="preserve"> there are codes of conduct for al</w:t>
      </w:r>
      <w:r w:rsidRPr="00583245">
        <w:rPr>
          <w:rFonts w:ascii="Arial" w:hAnsi="Arial"/>
        </w:rPr>
        <w:t>l the</w:t>
      </w:r>
      <w:r w:rsidR="00DD2D22" w:rsidRPr="00583245">
        <w:rPr>
          <w:rFonts w:ascii="Arial" w:hAnsi="Arial"/>
        </w:rPr>
        <w:t xml:space="preserve">se </w:t>
      </w:r>
      <w:r w:rsidR="00BF439C" w:rsidRPr="00F06324">
        <w:rPr>
          <w:rFonts w:ascii="Arial" w:hAnsi="Arial"/>
        </w:rPr>
        <w:t>user groups</w:t>
      </w:r>
      <w:r w:rsidRPr="00F06324">
        <w:rPr>
          <w:rFonts w:ascii="Arial" w:hAnsi="Arial"/>
        </w:rPr>
        <w:t xml:space="preserve"> </w:t>
      </w:r>
      <w:r w:rsidR="00BF439C" w:rsidRPr="00F06324">
        <w:rPr>
          <w:rFonts w:ascii="Arial" w:hAnsi="Arial"/>
        </w:rPr>
        <w:t>(</w:t>
      </w:r>
      <w:r w:rsidR="007E116B" w:rsidRPr="00F06324">
        <w:rPr>
          <w:rFonts w:ascii="Arial" w:hAnsi="Arial"/>
        </w:rPr>
        <w:t>e.g.</w:t>
      </w:r>
      <w:r w:rsidRPr="00F06324">
        <w:rPr>
          <w:rFonts w:ascii="Arial" w:hAnsi="Arial"/>
        </w:rPr>
        <w:t xml:space="preserve"> </w:t>
      </w:r>
      <w:r w:rsidR="007E116B" w:rsidRPr="00F06324">
        <w:rPr>
          <w:rFonts w:ascii="Arial" w:hAnsi="Arial"/>
        </w:rPr>
        <w:t>T</w:t>
      </w:r>
      <w:r w:rsidR="00C56DDD" w:rsidRPr="00F06324">
        <w:rPr>
          <w:rFonts w:ascii="Arial" w:hAnsi="Arial"/>
        </w:rPr>
        <w:t xml:space="preserve">he </w:t>
      </w:r>
      <w:r w:rsidRPr="00F06324">
        <w:rPr>
          <w:rFonts w:ascii="Arial" w:hAnsi="Arial"/>
        </w:rPr>
        <w:t>Highway</w:t>
      </w:r>
      <w:r w:rsidR="00DD2D22" w:rsidRPr="00F06324">
        <w:rPr>
          <w:rFonts w:ascii="Arial" w:hAnsi="Arial"/>
        </w:rPr>
        <w:t xml:space="preserve"> </w:t>
      </w:r>
      <w:r w:rsidR="007E116B" w:rsidRPr="00F06324">
        <w:rPr>
          <w:rFonts w:ascii="Arial" w:hAnsi="Arial"/>
        </w:rPr>
        <w:t>C</w:t>
      </w:r>
      <w:r w:rsidR="00DD2D22" w:rsidRPr="00F06324">
        <w:rPr>
          <w:rFonts w:ascii="Arial" w:hAnsi="Arial"/>
        </w:rPr>
        <w:t>ode</w:t>
      </w:r>
      <w:r w:rsidR="00E81C36" w:rsidRPr="00F06324">
        <w:rPr>
          <w:rFonts w:ascii="Arial" w:hAnsi="Arial"/>
        </w:rPr>
        <w:t>,</w:t>
      </w:r>
      <w:r w:rsidR="00DD2D22" w:rsidRPr="00F06324">
        <w:rPr>
          <w:rFonts w:ascii="Arial" w:hAnsi="Arial"/>
        </w:rPr>
        <w:t xml:space="preserve"> </w:t>
      </w:r>
      <w:r w:rsidR="007E116B" w:rsidRPr="00F06324">
        <w:rPr>
          <w:rFonts w:ascii="Arial" w:hAnsi="Arial"/>
        </w:rPr>
        <w:t>T</w:t>
      </w:r>
      <w:r w:rsidR="00E81C36" w:rsidRPr="00F06324">
        <w:rPr>
          <w:rFonts w:ascii="Arial" w:hAnsi="Arial"/>
        </w:rPr>
        <w:t xml:space="preserve">he Countryside Code, </w:t>
      </w:r>
      <w:r w:rsidR="00DD2D22" w:rsidRPr="00F06324">
        <w:rPr>
          <w:rFonts w:ascii="Arial" w:hAnsi="Arial"/>
        </w:rPr>
        <w:t>New Forest cycling code</w:t>
      </w:r>
      <w:r w:rsidR="007E116B" w:rsidRPr="00F06324">
        <w:rPr>
          <w:rFonts w:ascii="Arial" w:hAnsi="Arial"/>
        </w:rPr>
        <w:t xml:space="preserve"> and</w:t>
      </w:r>
      <w:r w:rsidRPr="00F06324">
        <w:rPr>
          <w:rFonts w:ascii="Arial" w:hAnsi="Arial"/>
        </w:rPr>
        <w:t xml:space="preserve"> </w:t>
      </w:r>
      <w:r w:rsidR="00BF439C" w:rsidRPr="00F06324">
        <w:rPr>
          <w:rFonts w:ascii="Arial" w:hAnsi="Arial"/>
        </w:rPr>
        <w:t>Horse Riding in the New Forest)</w:t>
      </w:r>
      <w:r w:rsidR="00E81C36" w:rsidRPr="00F06324">
        <w:rPr>
          <w:rFonts w:ascii="Arial" w:hAnsi="Arial"/>
        </w:rPr>
        <w:t xml:space="preserve"> </w:t>
      </w:r>
      <w:r w:rsidR="00DD2D22" w:rsidRPr="00F06324">
        <w:rPr>
          <w:rFonts w:ascii="Arial" w:hAnsi="Arial"/>
        </w:rPr>
        <w:t xml:space="preserve">not everyone </w:t>
      </w:r>
      <w:r w:rsidR="00C56DDD" w:rsidRPr="00F06324">
        <w:rPr>
          <w:rFonts w:ascii="Arial" w:hAnsi="Arial"/>
        </w:rPr>
        <w:t>conforms</w:t>
      </w:r>
      <w:r w:rsidR="001C393E" w:rsidRPr="00F06324">
        <w:rPr>
          <w:rFonts w:ascii="Arial" w:hAnsi="Arial"/>
        </w:rPr>
        <w:t xml:space="preserve"> with </w:t>
      </w:r>
      <w:r w:rsidR="00DD2D22" w:rsidRPr="00F06324">
        <w:rPr>
          <w:rFonts w:ascii="Arial" w:hAnsi="Arial"/>
        </w:rPr>
        <w:t>the</w:t>
      </w:r>
      <w:r w:rsidR="007E116B" w:rsidRPr="00F06324">
        <w:rPr>
          <w:rFonts w:ascii="Arial" w:hAnsi="Arial"/>
        </w:rPr>
        <w:t>se</w:t>
      </w:r>
      <w:r w:rsidR="00DD2D22" w:rsidRPr="00F06324">
        <w:rPr>
          <w:rFonts w:ascii="Arial" w:hAnsi="Arial"/>
        </w:rPr>
        <w:t xml:space="preserve"> codes at all times. </w:t>
      </w:r>
      <w:r w:rsidR="001C393E" w:rsidRPr="00F06324">
        <w:rPr>
          <w:rFonts w:ascii="Arial" w:hAnsi="Arial"/>
        </w:rPr>
        <w:t>This n</w:t>
      </w:r>
      <w:r w:rsidR="00DD2D22" w:rsidRPr="00F06324">
        <w:rPr>
          <w:rFonts w:ascii="Arial" w:hAnsi="Arial"/>
        </w:rPr>
        <w:t>egative behaviour</w:t>
      </w:r>
      <w:r w:rsidR="007F6EC3" w:rsidRPr="00F06324">
        <w:rPr>
          <w:rFonts w:ascii="Arial" w:hAnsi="Arial"/>
        </w:rPr>
        <w:t xml:space="preserve"> </w:t>
      </w:r>
      <w:r w:rsidR="00E817DA" w:rsidRPr="00F06324">
        <w:rPr>
          <w:rFonts w:ascii="Arial" w:hAnsi="Arial"/>
        </w:rPr>
        <w:t>can</w:t>
      </w:r>
      <w:r w:rsidR="001C393E" w:rsidRPr="00F06324">
        <w:rPr>
          <w:rFonts w:ascii="Arial" w:hAnsi="Arial"/>
        </w:rPr>
        <w:t xml:space="preserve"> create conflict between</w:t>
      </w:r>
      <w:r w:rsidR="00004D2A" w:rsidRPr="00F06324">
        <w:rPr>
          <w:rFonts w:ascii="Arial" w:hAnsi="Arial"/>
        </w:rPr>
        <w:t>,</w:t>
      </w:r>
      <w:r w:rsidR="001C393E" w:rsidRPr="00F06324">
        <w:rPr>
          <w:rFonts w:ascii="Arial" w:hAnsi="Arial"/>
        </w:rPr>
        <w:t xml:space="preserve"> </w:t>
      </w:r>
      <w:r w:rsidR="00127D44" w:rsidRPr="00F06324">
        <w:rPr>
          <w:rFonts w:ascii="Arial" w:hAnsi="Arial"/>
        </w:rPr>
        <w:t xml:space="preserve">and </w:t>
      </w:r>
      <w:r w:rsidR="00004D2A" w:rsidRPr="00F06324">
        <w:rPr>
          <w:rFonts w:ascii="Arial" w:hAnsi="Arial"/>
        </w:rPr>
        <w:t xml:space="preserve">even </w:t>
      </w:r>
      <w:r w:rsidR="001C393E" w:rsidRPr="00F06324">
        <w:rPr>
          <w:rFonts w:ascii="Arial" w:hAnsi="Arial"/>
        </w:rPr>
        <w:t>endanger</w:t>
      </w:r>
      <w:r w:rsidR="00004D2A" w:rsidRPr="00F06324">
        <w:rPr>
          <w:rFonts w:ascii="Arial" w:hAnsi="Arial"/>
        </w:rPr>
        <w:t>,</w:t>
      </w:r>
      <w:r w:rsidR="001C393E" w:rsidRPr="00F06324">
        <w:rPr>
          <w:rFonts w:ascii="Arial" w:hAnsi="Arial"/>
        </w:rPr>
        <w:t xml:space="preserve"> other users</w:t>
      </w:r>
      <w:r w:rsidR="006D49E2" w:rsidRPr="00B31A35">
        <w:rPr>
          <w:rFonts w:ascii="Arial" w:hAnsi="Arial"/>
        </w:rPr>
        <w:t>.</w:t>
      </w:r>
      <w:r w:rsidR="001C393E" w:rsidRPr="0092394D">
        <w:rPr>
          <w:rFonts w:ascii="Arial" w:hAnsi="Arial"/>
        </w:rPr>
        <w:t xml:space="preserve"> </w:t>
      </w:r>
      <w:r w:rsidR="00A350FA" w:rsidRPr="00B31A35">
        <w:rPr>
          <w:rFonts w:ascii="Arial" w:hAnsi="Arial"/>
        </w:rPr>
        <w:t>This includes</w:t>
      </w:r>
      <w:r w:rsidR="006D49E2" w:rsidRPr="00B31A35">
        <w:rPr>
          <w:rFonts w:ascii="Arial" w:hAnsi="Arial"/>
        </w:rPr>
        <w:t xml:space="preserve"> behaviour such as </w:t>
      </w:r>
      <w:r w:rsidR="001C393E" w:rsidRPr="00F06324">
        <w:rPr>
          <w:rFonts w:ascii="Arial" w:hAnsi="Arial"/>
        </w:rPr>
        <w:t xml:space="preserve">travelling too quickly on routes, crossing routes without </w:t>
      </w:r>
      <w:r w:rsidR="0097574E" w:rsidRPr="00B31A35">
        <w:rPr>
          <w:rFonts w:ascii="Arial" w:hAnsi="Arial"/>
        </w:rPr>
        <w:t>due consideration</w:t>
      </w:r>
      <w:r w:rsidR="001C393E" w:rsidRPr="00F06324">
        <w:rPr>
          <w:rFonts w:ascii="Arial" w:hAnsi="Arial"/>
        </w:rPr>
        <w:t>,</w:t>
      </w:r>
      <w:r w:rsidR="00127D44" w:rsidRPr="0092394D">
        <w:rPr>
          <w:rFonts w:ascii="Arial" w:hAnsi="Arial"/>
        </w:rPr>
        <w:t xml:space="preserve"> not giving right of way</w:t>
      </w:r>
      <w:r w:rsidR="00127D44" w:rsidRPr="00F06324">
        <w:rPr>
          <w:rFonts w:ascii="Arial" w:hAnsi="Arial"/>
        </w:rPr>
        <w:t>, overtaking on routes without sufficient care,</w:t>
      </w:r>
      <w:r w:rsidR="00004D2A" w:rsidRPr="00F06324">
        <w:rPr>
          <w:rFonts w:ascii="Arial" w:hAnsi="Arial"/>
        </w:rPr>
        <w:t xml:space="preserve"> rudeness</w:t>
      </w:r>
      <w:r w:rsidR="00BF439C" w:rsidRPr="00F06324">
        <w:rPr>
          <w:rFonts w:ascii="Arial" w:hAnsi="Arial"/>
        </w:rPr>
        <w:t xml:space="preserve"> </w:t>
      </w:r>
      <w:r w:rsidR="006D49E2" w:rsidRPr="00B31A35">
        <w:rPr>
          <w:rFonts w:ascii="Arial" w:hAnsi="Arial"/>
        </w:rPr>
        <w:t>and</w:t>
      </w:r>
      <w:r w:rsidR="00BF439C" w:rsidRPr="0092394D">
        <w:rPr>
          <w:rFonts w:ascii="Arial" w:hAnsi="Arial"/>
        </w:rPr>
        <w:t xml:space="preserve"> aggression</w:t>
      </w:r>
      <w:r w:rsidR="00004D2A" w:rsidRPr="00583245">
        <w:rPr>
          <w:rFonts w:ascii="Arial" w:hAnsi="Arial"/>
        </w:rPr>
        <w:t xml:space="preserve"> towards other users</w:t>
      </w:r>
      <w:r w:rsidR="00127D44" w:rsidRPr="00583245">
        <w:rPr>
          <w:rFonts w:ascii="Arial" w:hAnsi="Arial"/>
        </w:rPr>
        <w:t xml:space="preserve"> etc.</w:t>
      </w:r>
    </w:p>
    <w:p w:rsidR="003F7D52" w:rsidRDefault="003F7D52" w:rsidP="006B022A">
      <w:pPr>
        <w:rPr>
          <w:rFonts w:ascii="Arial" w:hAnsi="Arial"/>
          <w:b/>
        </w:rPr>
      </w:pPr>
    </w:p>
    <w:p w:rsidR="006B022A" w:rsidRPr="00914DDE" w:rsidRDefault="00DD2D22" w:rsidP="006B022A">
      <w:pPr>
        <w:rPr>
          <w:rFonts w:ascii="Arial" w:hAnsi="Arial"/>
          <w:b/>
        </w:rPr>
      </w:pPr>
      <w:r w:rsidRPr="00914DDE">
        <w:rPr>
          <w:rFonts w:ascii="Arial" w:hAnsi="Arial"/>
          <w:b/>
        </w:rPr>
        <w:lastRenderedPageBreak/>
        <w:t xml:space="preserve">What is the purpose of the </w:t>
      </w:r>
      <w:r w:rsidR="004B3855">
        <w:rPr>
          <w:rFonts w:ascii="Arial" w:hAnsi="Arial"/>
          <w:b/>
        </w:rPr>
        <w:t>short film</w:t>
      </w:r>
      <w:r w:rsidR="006B022A" w:rsidRPr="00914DDE">
        <w:rPr>
          <w:rFonts w:ascii="Arial" w:hAnsi="Arial"/>
          <w:b/>
        </w:rPr>
        <w:t>?</w:t>
      </w:r>
    </w:p>
    <w:p w:rsidR="006B022A" w:rsidRPr="006B022A" w:rsidRDefault="006B022A" w:rsidP="006B022A">
      <w:pPr>
        <w:rPr>
          <w:rFonts w:ascii="Arial" w:hAnsi="Arial"/>
        </w:rPr>
      </w:pPr>
    </w:p>
    <w:p w:rsidR="007F6EC3" w:rsidRDefault="006B022A" w:rsidP="006B022A">
      <w:pPr>
        <w:rPr>
          <w:rFonts w:ascii="Arial" w:hAnsi="Arial"/>
        </w:rPr>
      </w:pPr>
      <w:r w:rsidRPr="006B022A">
        <w:rPr>
          <w:rFonts w:ascii="Arial" w:hAnsi="Arial"/>
        </w:rPr>
        <w:t xml:space="preserve">The purpose of the </w:t>
      </w:r>
      <w:r w:rsidR="004B3855">
        <w:rPr>
          <w:rFonts w:ascii="Arial" w:hAnsi="Arial"/>
        </w:rPr>
        <w:t>short film</w:t>
      </w:r>
      <w:r w:rsidR="007F6EC3">
        <w:rPr>
          <w:rFonts w:ascii="Arial" w:hAnsi="Arial"/>
        </w:rPr>
        <w:t xml:space="preserve"> is to </w:t>
      </w:r>
      <w:r w:rsidR="004B3855">
        <w:rPr>
          <w:rFonts w:ascii="Arial" w:hAnsi="Arial"/>
        </w:rPr>
        <w:t xml:space="preserve">encourage </w:t>
      </w:r>
      <w:r w:rsidR="00156D4C">
        <w:rPr>
          <w:rFonts w:ascii="Arial" w:hAnsi="Arial"/>
        </w:rPr>
        <w:t>responsible</w:t>
      </w:r>
      <w:r w:rsidR="00DE3013">
        <w:rPr>
          <w:rFonts w:ascii="Arial" w:hAnsi="Arial"/>
        </w:rPr>
        <w:t xml:space="preserve"> behaviour</w:t>
      </w:r>
      <w:r w:rsidR="007F6EC3">
        <w:rPr>
          <w:rFonts w:ascii="Arial" w:hAnsi="Arial"/>
        </w:rPr>
        <w:t xml:space="preserve"> amongst </w:t>
      </w:r>
      <w:r w:rsidR="00A228E0">
        <w:rPr>
          <w:rFonts w:ascii="Arial" w:hAnsi="Arial"/>
        </w:rPr>
        <w:t xml:space="preserve">all </w:t>
      </w:r>
      <w:r w:rsidR="007F6EC3">
        <w:rPr>
          <w:rFonts w:ascii="Arial" w:hAnsi="Arial"/>
        </w:rPr>
        <w:t>users of the road</w:t>
      </w:r>
      <w:r w:rsidR="00E817DA">
        <w:rPr>
          <w:rFonts w:ascii="Arial" w:hAnsi="Arial"/>
        </w:rPr>
        <w:t>s</w:t>
      </w:r>
      <w:r w:rsidR="007F6EC3">
        <w:rPr>
          <w:rFonts w:ascii="Arial" w:hAnsi="Arial"/>
        </w:rPr>
        <w:t xml:space="preserve"> and routes within the </w:t>
      </w:r>
      <w:r w:rsidR="00F148C6">
        <w:rPr>
          <w:rFonts w:ascii="Arial" w:hAnsi="Arial"/>
        </w:rPr>
        <w:t xml:space="preserve">New Forest </w:t>
      </w:r>
      <w:r w:rsidR="007F6EC3">
        <w:rPr>
          <w:rFonts w:ascii="Arial" w:hAnsi="Arial"/>
        </w:rPr>
        <w:t xml:space="preserve">National Park. This will </w:t>
      </w:r>
      <w:r w:rsidR="00DE3013">
        <w:rPr>
          <w:rFonts w:ascii="Arial" w:hAnsi="Arial"/>
        </w:rPr>
        <w:t>reduce conflict, enhancing</w:t>
      </w:r>
      <w:r w:rsidR="007F6EC3">
        <w:rPr>
          <w:rFonts w:ascii="Arial" w:hAnsi="Arial"/>
        </w:rPr>
        <w:t xml:space="preserve"> the expe</w:t>
      </w:r>
      <w:r w:rsidR="00DE3013">
        <w:rPr>
          <w:rFonts w:ascii="Arial" w:hAnsi="Arial"/>
        </w:rPr>
        <w:t>rience for everyone and increasing safety -</w:t>
      </w:r>
      <w:r w:rsidR="007F6EC3">
        <w:rPr>
          <w:rFonts w:ascii="Arial" w:hAnsi="Arial"/>
        </w:rPr>
        <w:t xml:space="preserve"> both important f</w:t>
      </w:r>
      <w:r w:rsidR="00DE3013">
        <w:rPr>
          <w:rFonts w:ascii="Arial" w:hAnsi="Arial"/>
        </w:rPr>
        <w:t xml:space="preserve">actors when </w:t>
      </w:r>
      <w:r w:rsidR="00C401A8">
        <w:rPr>
          <w:rFonts w:ascii="Arial" w:hAnsi="Arial"/>
        </w:rPr>
        <w:t xml:space="preserve">trying to </w:t>
      </w:r>
      <w:r w:rsidR="00DE3013">
        <w:rPr>
          <w:rFonts w:ascii="Arial" w:hAnsi="Arial"/>
        </w:rPr>
        <w:t>promot</w:t>
      </w:r>
      <w:r w:rsidR="00C401A8">
        <w:rPr>
          <w:rFonts w:ascii="Arial" w:hAnsi="Arial"/>
        </w:rPr>
        <w:t>e</w:t>
      </w:r>
      <w:r w:rsidR="007F6EC3">
        <w:rPr>
          <w:rFonts w:ascii="Arial" w:hAnsi="Arial"/>
        </w:rPr>
        <w:t xml:space="preserve"> </w:t>
      </w:r>
      <w:r w:rsidR="00F148C6">
        <w:rPr>
          <w:rFonts w:ascii="Arial" w:hAnsi="Arial"/>
        </w:rPr>
        <w:t xml:space="preserve">the benefits of </w:t>
      </w:r>
      <w:r w:rsidR="007F6EC3">
        <w:rPr>
          <w:rFonts w:ascii="Arial" w:hAnsi="Arial"/>
        </w:rPr>
        <w:t>car-free</w:t>
      </w:r>
      <w:r w:rsidR="00DE3013">
        <w:rPr>
          <w:rFonts w:ascii="Arial" w:hAnsi="Arial"/>
        </w:rPr>
        <w:t xml:space="preserve"> travel.</w:t>
      </w:r>
    </w:p>
    <w:p w:rsidR="007F6EC3" w:rsidRDefault="007F6EC3" w:rsidP="006B022A">
      <w:pPr>
        <w:rPr>
          <w:rFonts w:ascii="Arial" w:hAnsi="Arial"/>
        </w:rPr>
      </w:pPr>
    </w:p>
    <w:p w:rsidR="001E702F" w:rsidRDefault="00675BEA" w:rsidP="001E702F">
      <w:pPr>
        <w:rPr>
          <w:rFonts w:ascii="Arial" w:hAnsi="Arial"/>
        </w:rPr>
      </w:pPr>
      <w:hyperlink r:id="rId9" w:history="1">
        <w:r w:rsidR="00F148C6" w:rsidRPr="00F602F1">
          <w:rPr>
            <w:rStyle w:val="Hyperlink"/>
            <w:rFonts w:ascii="Arial" w:hAnsi="Arial"/>
          </w:rPr>
          <w:t>National Parks UK</w:t>
        </w:r>
      </w:hyperlink>
      <w:r w:rsidR="00F148C6">
        <w:rPr>
          <w:rFonts w:ascii="Arial" w:hAnsi="Arial"/>
        </w:rPr>
        <w:t xml:space="preserve"> refers to our National Parks as </w:t>
      </w:r>
      <w:r w:rsidR="00F148C6" w:rsidRPr="00F148C6">
        <w:rPr>
          <w:rFonts w:ascii="Arial" w:hAnsi="Arial"/>
          <w:i/>
        </w:rPr>
        <w:t>Britain’s Breathing Spaces</w:t>
      </w:r>
      <w:r w:rsidR="00F148C6">
        <w:rPr>
          <w:rFonts w:ascii="Arial" w:hAnsi="Arial"/>
        </w:rPr>
        <w:t xml:space="preserve">. The working title of the project is ‘Give Each Other Breathing Space’ to reflect </w:t>
      </w:r>
      <w:r w:rsidR="00AC609F">
        <w:rPr>
          <w:rFonts w:ascii="Arial" w:hAnsi="Arial"/>
        </w:rPr>
        <w:t xml:space="preserve">both </w:t>
      </w:r>
      <w:r w:rsidR="00F148C6">
        <w:rPr>
          <w:rFonts w:ascii="Arial" w:hAnsi="Arial"/>
        </w:rPr>
        <w:t>this long standing perception</w:t>
      </w:r>
      <w:r w:rsidR="00A60803">
        <w:rPr>
          <w:rFonts w:ascii="Arial" w:hAnsi="Arial"/>
        </w:rPr>
        <w:t xml:space="preserve"> of </w:t>
      </w:r>
      <w:r w:rsidR="00774195">
        <w:rPr>
          <w:rFonts w:ascii="Arial" w:hAnsi="Arial"/>
        </w:rPr>
        <w:t>National Parks</w:t>
      </w:r>
      <w:r w:rsidR="00A60803">
        <w:rPr>
          <w:rFonts w:ascii="Arial" w:hAnsi="Arial"/>
        </w:rPr>
        <w:t xml:space="preserve"> amongst the general public, as well as the fact that good behaviour</w:t>
      </w:r>
      <w:r w:rsidR="00774195">
        <w:rPr>
          <w:rFonts w:ascii="Arial" w:hAnsi="Arial"/>
        </w:rPr>
        <w:t xml:space="preserve"> </w:t>
      </w:r>
      <w:r w:rsidR="00A60803">
        <w:rPr>
          <w:rFonts w:ascii="Arial" w:hAnsi="Arial"/>
        </w:rPr>
        <w:t xml:space="preserve">is </w:t>
      </w:r>
      <w:r w:rsidR="008B1CC3">
        <w:rPr>
          <w:rFonts w:ascii="Arial" w:hAnsi="Arial"/>
        </w:rPr>
        <w:t>often</w:t>
      </w:r>
      <w:r w:rsidR="00A60803">
        <w:rPr>
          <w:rFonts w:ascii="Arial" w:hAnsi="Arial"/>
        </w:rPr>
        <w:t xml:space="preserve"> a matter of common sense and decency.</w:t>
      </w:r>
    </w:p>
    <w:p w:rsidR="001E702F" w:rsidRDefault="001E702F" w:rsidP="001E702F">
      <w:pPr>
        <w:rPr>
          <w:rFonts w:ascii="Arial" w:hAnsi="Arial"/>
        </w:rPr>
      </w:pPr>
    </w:p>
    <w:p w:rsidR="001E702F" w:rsidRDefault="001E702F" w:rsidP="001E702F">
      <w:pPr>
        <w:rPr>
          <w:rFonts w:ascii="Arial" w:hAnsi="Arial"/>
        </w:rPr>
      </w:pPr>
      <w:r>
        <w:rPr>
          <w:rFonts w:ascii="Arial" w:hAnsi="Arial"/>
        </w:rPr>
        <w:t xml:space="preserve">The intention is </w:t>
      </w:r>
      <w:r w:rsidR="009F223E">
        <w:rPr>
          <w:rFonts w:ascii="Arial" w:hAnsi="Arial"/>
        </w:rPr>
        <w:t>for the</w:t>
      </w:r>
      <w:r>
        <w:rPr>
          <w:rFonts w:ascii="Arial" w:hAnsi="Arial"/>
        </w:rPr>
        <w:t xml:space="preserve"> </w:t>
      </w:r>
      <w:r w:rsidR="004B3855">
        <w:rPr>
          <w:rFonts w:ascii="Arial" w:hAnsi="Arial"/>
        </w:rPr>
        <w:t xml:space="preserve">film </w:t>
      </w:r>
      <w:r>
        <w:rPr>
          <w:rFonts w:ascii="Arial" w:hAnsi="Arial"/>
        </w:rPr>
        <w:t>to</w:t>
      </w:r>
      <w:r w:rsidR="009F223E">
        <w:rPr>
          <w:rFonts w:ascii="Arial" w:hAnsi="Arial"/>
        </w:rPr>
        <w:t xml:space="preserve"> be</w:t>
      </w:r>
      <w:r w:rsidR="004B3855">
        <w:rPr>
          <w:rFonts w:ascii="Arial" w:hAnsi="Arial"/>
        </w:rPr>
        <w:t xml:space="preserve"> no more than two minutes and</w:t>
      </w:r>
      <w:r w:rsidR="009F223E">
        <w:rPr>
          <w:rFonts w:ascii="Arial" w:hAnsi="Arial"/>
        </w:rPr>
        <w:t xml:space="preserve"> </w:t>
      </w:r>
      <w:r w:rsidR="007B5AEA">
        <w:rPr>
          <w:rFonts w:ascii="Arial" w:hAnsi="Arial"/>
        </w:rPr>
        <w:t xml:space="preserve">be </w:t>
      </w:r>
      <w:r w:rsidR="004B3855">
        <w:rPr>
          <w:rFonts w:ascii="Arial" w:hAnsi="Arial"/>
        </w:rPr>
        <w:t xml:space="preserve">the centre piece of a </w:t>
      </w:r>
      <w:r w:rsidR="007E116B">
        <w:rPr>
          <w:rFonts w:ascii="Arial" w:hAnsi="Arial"/>
        </w:rPr>
        <w:t>YouTube</w:t>
      </w:r>
      <w:r w:rsidR="004B3855">
        <w:rPr>
          <w:rFonts w:ascii="Arial" w:hAnsi="Arial"/>
        </w:rPr>
        <w:t xml:space="preserve"> focused campaign</w:t>
      </w:r>
      <w:r>
        <w:rPr>
          <w:rFonts w:ascii="Arial" w:hAnsi="Arial"/>
        </w:rPr>
        <w:t>.</w:t>
      </w:r>
      <w:r w:rsidRPr="006B022A">
        <w:rPr>
          <w:rFonts w:ascii="Arial" w:hAnsi="Arial"/>
        </w:rPr>
        <w:t xml:space="preserve"> The film should </w:t>
      </w:r>
      <w:r>
        <w:rPr>
          <w:rFonts w:ascii="Arial" w:hAnsi="Arial"/>
        </w:rPr>
        <w:t>remind</w:t>
      </w:r>
      <w:r w:rsidRPr="006B022A">
        <w:rPr>
          <w:rFonts w:ascii="Arial" w:hAnsi="Arial"/>
        </w:rPr>
        <w:t xml:space="preserve"> </w:t>
      </w:r>
      <w:r>
        <w:rPr>
          <w:rFonts w:ascii="Arial" w:hAnsi="Arial"/>
        </w:rPr>
        <w:t xml:space="preserve">people of the reasons they come to a National Park (its scenery, tranquility, </w:t>
      </w:r>
      <w:r w:rsidR="007E116B">
        <w:rPr>
          <w:rFonts w:ascii="Arial" w:hAnsi="Arial"/>
        </w:rPr>
        <w:t xml:space="preserve">wildlife and </w:t>
      </w:r>
      <w:r>
        <w:rPr>
          <w:rFonts w:ascii="Arial" w:hAnsi="Arial"/>
        </w:rPr>
        <w:t xml:space="preserve">fresh air) and use the landscape to inspire them to play their part in keeping it special by acting with consideration for others and their surroundings. The desire to </w:t>
      </w:r>
      <w:r w:rsidR="00774195">
        <w:rPr>
          <w:rFonts w:ascii="Arial" w:hAnsi="Arial"/>
        </w:rPr>
        <w:t xml:space="preserve">have a high quality </w:t>
      </w:r>
      <w:r>
        <w:rPr>
          <w:rFonts w:ascii="Arial" w:hAnsi="Arial"/>
        </w:rPr>
        <w:t xml:space="preserve">experience </w:t>
      </w:r>
      <w:r w:rsidR="00774195">
        <w:rPr>
          <w:rFonts w:ascii="Arial" w:hAnsi="Arial"/>
        </w:rPr>
        <w:t xml:space="preserve">of </w:t>
      </w:r>
      <w:r>
        <w:rPr>
          <w:rFonts w:ascii="Arial" w:hAnsi="Arial"/>
        </w:rPr>
        <w:t xml:space="preserve">a particular, special place is something which unites everyone </w:t>
      </w:r>
      <w:r w:rsidR="00774195">
        <w:rPr>
          <w:rFonts w:ascii="Arial" w:hAnsi="Arial"/>
        </w:rPr>
        <w:t>visit</w:t>
      </w:r>
      <w:r>
        <w:rPr>
          <w:rFonts w:ascii="Arial" w:hAnsi="Arial"/>
        </w:rPr>
        <w:t>ing a National Park.</w:t>
      </w:r>
    </w:p>
    <w:p w:rsidR="003D55AF" w:rsidRDefault="003D55AF" w:rsidP="00C401A8">
      <w:pPr>
        <w:rPr>
          <w:rFonts w:ascii="Arial" w:hAnsi="Arial"/>
        </w:rPr>
      </w:pPr>
    </w:p>
    <w:p w:rsidR="00140CC2" w:rsidRDefault="00C401A8" w:rsidP="00C401A8">
      <w:pPr>
        <w:rPr>
          <w:rFonts w:ascii="Arial" w:hAnsi="Arial"/>
        </w:rPr>
      </w:pPr>
      <w:r>
        <w:rPr>
          <w:rFonts w:ascii="Arial" w:hAnsi="Arial"/>
        </w:rPr>
        <w:t xml:space="preserve">Fundamentally, National Parks are </w:t>
      </w:r>
      <w:r w:rsidR="003D55AF">
        <w:rPr>
          <w:rFonts w:ascii="Arial" w:hAnsi="Arial"/>
        </w:rPr>
        <w:t>beautiful on the outside</w:t>
      </w:r>
      <w:r>
        <w:rPr>
          <w:rFonts w:ascii="Arial" w:hAnsi="Arial"/>
        </w:rPr>
        <w:t xml:space="preserve"> and we want to</w:t>
      </w:r>
      <w:r w:rsidR="00140CC2">
        <w:rPr>
          <w:rFonts w:ascii="Arial" w:hAnsi="Arial"/>
        </w:rPr>
        <w:t xml:space="preserve"> inspire </w:t>
      </w:r>
      <w:r w:rsidR="000F42EC">
        <w:rPr>
          <w:rFonts w:ascii="Arial" w:hAnsi="Arial"/>
        </w:rPr>
        <w:t xml:space="preserve">the </w:t>
      </w:r>
      <w:r w:rsidR="00140CC2">
        <w:rPr>
          <w:rFonts w:ascii="Arial" w:hAnsi="Arial"/>
        </w:rPr>
        <w:t>people</w:t>
      </w:r>
      <w:r w:rsidR="003D55AF">
        <w:rPr>
          <w:rFonts w:ascii="Arial" w:hAnsi="Arial"/>
        </w:rPr>
        <w:t xml:space="preserve"> within them to be beautiful on the inside</w:t>
      </w:r>
      <w:r w:rsidR="00507DDE">
        <w:rPr>
          <w:rFonts w:ascii="Arial" w:hAnsi="Arial"/>
        </w:rPr>
        <w:t xml:space="preserve"> to keep them that way</w:t>
      </w:r>
      <w:r w:rsidR="00140CC2">
        <w:rPr>
          <w:rFonts w:ascii="Arial" w:hAnsi="Arial"/>
        </w:rPr>
        <w:t>.</w:t>
      </w:r>
    </w:p>
    <w:p w:rsidR="006B022A" w:rsidRPr="006B022A" w:rsidRDefault="006B022A" w:rsidP="006B022A">
      <w:pPr>
        <w:rPr>
          <w:rFonts w:ascii="Arial" w:hAnsi="Arial"/>
        </w:rPr>
      </w:pPr>
    </w:p>
    <w:p w:rsidR="006B022A" w:rsidRPr="00914DDE" w:rsidRDefault="006B022A" w:rsidP="006B022A">
      <w:pPr>
        <w:rPr>
          <w:rFonts w:ascii="Arial" w:hAnsi="Arial"/>
          <w:b/>
        </w:rPr>
      </w:pPr>
      <w:r w:rsidRPr="00914DDE">
        <w:rPr>
          <w:rFonts w:ascii="Arial" w:hAnsi="Arial"/>
          <w:b/>
        </w:rPr>
        <w:t xml:space="preserve">Who </w:t>
      </w:r>
      <w:r w:rsidR="00AE4267">
        <w:rPr>
          <w:rFonts w:ascii="Arial" w:hAnsi="Arial"/>
          <w:b/>
        </w:rPr>
        <w:t>are our target</w:t>
      </w:r>
      <w:r w:rsidRPr="00914DDE">
        <w:rPr>
          <w:rFonts w:ascii="Arial" w:hAnsi="Arial"/>
          <w:b/>
        </w:rPr>
        <w:t xml:space="preserve"> audience?</w:t>
      </w:r>
    </w:p>
    <w:p w:rsidR="006B022A" w:rsidRPr="006B022A" w:rsidRDefault="006B022A" w:rsidP="006B022A">
      <w:pPr>
        <w:rPr>
          <w:rFonts w:ascii="Arial" w:hAnsi="Arial"/>
        </w:rPr>
      </w:pPr>
    </w:p>
    <w:p w:rsidR="00914DDE" w:rsidRDefault="006B022A" w:rsidP="006B022A">
      <w:pPr>
        <w:rPr>
          <w:rFonts w:ascii="Arial" w:hAnsi="Arial"/>
        </w:rPr>
      </w:pPr>
      <w:r w:rsidRPr="006B022A">
        <w:rPr>
          <w:rFonts w:ascii="Arial" w:hAnsi="Arial"/>
        </w:rPr>
        <w:t>The target audience is</w:t>
      </w:r>
      <w:r w:rsidR="00914DDE">
        <w:rPr>
          <w:rFonts w:ascii="Arial" w:hAnsi="Arial"/>
        </w:rPr>
        <w:t xml:space="preserve"> visitors to the National Park</w:t>
      </w:r>
      <w:r w:rsidR="001D49D4">
        <w:rPr>
          <w:rFonts w:ascii="Arial" w:hAnsi="Arial"/>
        </w:rPr>
        <w:t xml:space="preserve"> who</w:t>
      </w:r>
      <w:r w:rsidR="00914DDE">
        <w:rPr>
          <w:rFonts w:ascii="Arial" w:hAnsi="Arial"/>
        </w:rPr>
        <w:t xml:space="preserve"> use its roads and routes. This includes people from across the country but should also include those who live on the fringe of the New Forest</w:t>
      </w:r>
      <w:r w:rsidR="00AE4267">
        <w:rPr>
          <w:rFonts w:ascii="Arial" w:hAnsi="Arial"/>
        </w:rPr>
        <w:t xml:space="preserve"> (e.g.</w:t>
      </w:r>
      <w:r w:rsidR="00914DDE">
        <w:rPr>
          <w:rFonts w:ascii="Arial" w:hAnsi="Arial"/>
        </w:rPr>
        <w:t xml:space="preserve"> Southampton and Bournemouth</w:t>
      </w:r>
      <w:r w:rsidR="00AE4267">
        <w:rPr>
          <w:rFonts w:ascii="Arial" w:hAnsi="Arial"/>
        </w:rPr>
        <w:t>)</w:t>
      </w:r>
      <w:r w:rsidR="00914DDE">
        <w:rPr>
          <w:rFonts w:ascii="Arial" w:hAnsi="Arial"/>
        </w:rPr>
        <w:t xml:space="preserve">, </w:t>
      </w:r>
      <w:r w:rsidR="00AE4267">
        <w:rPr>
          <w:rFonts w:ascii="Arial" w:hAnsi="Arial"/>
        </w:rPr>
        <w:t>who</w:t>
      </w:r>
      <w:r w:rsidR="00914DDE">
        <w:rPr>
          <w:rFonts w:ascii="Arial" w:hAnsi="Arial"/>
        </w:rPr>
        <w:t xml:space="preserve"> visit</w:t>
      </w:r>
      <w:r w:rsidR="007953BA">
        <w:rPr>
          <w:rFonts w:ascii="Arial" w:hAnsi="Arial"/>
        </w:rPr>
        <w:t xml:space="preserve"> </w:t>
      </w:r>
      <w:r w:rsidR="00914DDE">
        <w:rPr>
          <w:rFonts w:ascii="Arial" w:hAnsi="Arial"/>
        </w:rPr>
        <w:t>frequently.</w:t>
      </w:r>
    </w:p>
    <w:p w:rsidR="00B3380B" w:rsidRDefault="00B3380B" w:rsidP="006B022A">
      <w:pPr>
        <w:rPr>
          <w:rFonts w:ascii="Arial" w:hAnsi="Arial"/>
        </w:rPr>
      </w:pPr>
    </w:p>
    <w:p w:rsidR="00B3380B" w:rsidRDefault="00B3380B" w:rsidP="006B022A">
      <w:pPr>
        <w:rPr>
          <w:rFonts w:ascii="Arial" w:hAnsi="Arial"/>
        </w:rPr>
      </w:pPr>
      <w:r>
        <w:rPr>
          <w:rFonts w:ascii="Arial" w:hAnsi="Arial"/>
        </w:rPr>
        <w:t>Obviously, local residents make use of the roads and routes too but only 35,000 people live within the New Forest National Park. Residents are also less likely to make the distinction of being inside the National Park given it is their home, so the campaign</w:t>
      </w:r>
      <w:r w:rsidR="001D49D4">
        <w:rPr>
          <w:rFonts w:ascii="Arial" w:hAnsi="Arial"/>
        </w:rPr>
        <w:t>’s message</w:t>
      </w:r>
      <w:r>
        <w:rPr>
          <w:rFonts w:ascii="Arial" w:hAnsi="Arial"/>
        </w:rPr>
        <w:t xml:space="preserve"> won’t be as powerful for them. However, it is nevertheless important that they feel it represents the New Forest appropriately.</w:t>
      </w:r>
    </w:p>
    <w:p w:rsidR="00914DDE" w:rsidRDefault="00914DDE" w:rsidP="006B022A">
      <w:pPr>
        <w:rPr>
          <w:rFonts w:ascii="Arial" w:hAnsi="Arial"/>
        </w:rPr>
      </w:pPr>
    </w:p>
    <w:p w:rsidR="006B022A" w:rsidRPr="00914DDE" w:rsidRDefault="006B022A" w:rsidP="006B022A">
      <w:pPr>
        <w:rPr>
          <w:rFonts w:ascii="Arial" w:hAnsi="Arial"/>
          <w:b/>
        </w:rPr>
      </w:pPr>
      <w:r w:rsidRPr="00914DDE">
        <w:rPr>
          <w:rFonts w:ascii="Arial" w:hAnsi="Arial"/>
          <w:b/>
        </w:rPr>
        <w:t>What do we want it to include?  What style do we want it in?</w:t>
      </w:r>
    </w:p>
    <w:p w:rsidR="006B022A" w:rsidRPr="006B022A" w:rsidRDefault="006B022A" w:rsidP="006B022A">
      <w:pPr>
        <w:rPr>
          <w:rFonts w:ascii="Arial" w:hAnsi="Arial"/>
        </w:rPr>
      </w:pPr>
    </w:p>
    <w:p w:rsidR="006B022A" w:rsidRPr="006B022A" w:rsidRDefault="004B3855" w:rsidP="006B022A">
      <w:pPr>
        <w:rPr>
          <w:rFonts w:ascii="Arial" w:hAnsi="Arial"/>
        </w:rPr>
      </w:pPr>
      <w:r>
        <w:rPr>
          <w:rFonts w:ascii="Arial" w:hAnsi="Arial"/>
        </w:rPr>
        <w:t>Films</w:t>
      </w:r>
      <w:r w:rsidR="006B022A" w:rsidRPr="006B022A">
        <w:rPr>
          <w:rFonts w:ascii="Arial" w:hAnsi="Arial"/>
        </w:rPr>
        <w:t xml:space="preserve"> that rely on giving information and facts alone rarely get beyond the stage of raising awareness of the issue because information and facts alone do not change behaviour. The film therefore needs to be engaging</w:t>
      </w:r>
      <w:r w:rsidR="007953BA">
        <w:rPr>
          <w:rFonts w:ascii="Arial" w:hAnsi="Arial"/>
        </w:rPr>
        <w:t>, emotive</w:t>
      </w:r>
      <w:r w:rsidR="006B022A" w:rsidRPr="006B022A">
        <w:rPr>
          <w:rFonts w:ascii="Arial" w:hAnsi="Arial"/>
        </w:rPr>
        <w:t xml:space="preserve"> and motivate people to act. </w:t>
      </w:r>
    </w:p>
    <w:p w:rsidR="006B022A" w:rsidRPr="006B022A" w:rsidRDefault="006B022A" w:rsidP="006B022A">
      <w:pPr>
        <w:rPr>
          <w:rFonts w:ascii="Arial" w:hAnsi="Arial"/>
        </w:rPr>
      </w:pPr>
    </w:p>
    <w:p w:rsidR="006B022A" w:rsidRPr="006B022A" w:rsidRDefault="006B022A" w:rsidP="006B022A">
      <w:pPr>
        <w:rPr>
          <w:rFonts w:ascii="Arial" w:hAnsi="Arial"/>
        </w:rPr>
      </w:pPr>
      <w:r w:rsidRPr="00E9288B">
        <w:rPr>
          <w:rFonts w:ascii="Arial" w:hAnsi="Arial"/>
        </w:rPr>
        <w:lastRenderedPageBreak/>
        <w:t>Public sector campaigns can someti</w:t>
      </w:r>
      <w:r w:rsidR="00914DDE" w:rsidRPr="00E9288B">
        <w:rPr>
          <w:rFonts w:ascii="Arial" w:hAnsi="Arial"/>
        </w:rPr>
        <w:t>mes be perceived as boring</w:t>
      </w:r>
      <w:r w:rsidR="008C0BEA">
        <w:rPr>
          <w:rFonts w:ascii="Arial" w:hAnsi="Arial"/>
        </w:rPr>
        <w:t xml:space="preserve"> </w:t>
      </w:r>
      <w:r w:rsidRPr="00E9288B">
        <w:rPr>
          <w:rFonts w:ascii="Arial" w:hAnsi="Arial"/>
        </w:rPr>
        <w:t>and difficult for the audience to engage with</w:t>
      </w:r>
      <w:r w:rsidR="00583245" w:rsidRPr="00B31A35">
        <w:rPr>
          <w:rFonts w:ascii="Arial" w:hAnsi="Arial"/>
        </w:rPr>
        <w:t xml:space="preserve"> and therefore, not inspiring the audience to participate</w:t>
      </w:r>
      <w:r w:rsidRPr="00E9288B">
        <w:rPr>
          <w:rFonts w:ascii="Arial" w:hAnsi="Arial"/>
        </w:rPr>
        <w:t>. Instead a more enlightened approach involves understanding that people do what they do because:</w:t>
      </w:r>
    </w:p>
    <w:p w:rsidR="006B022A" w:rsidRPr="006B022A" w:rsidRDefault="006B022A" w:rsidP="006B022A">
      <w:pPr>
        <w:rPr>
          <w:rFonts w:ascii="Arial" w:hAnsi="Arial"/>
        </w:rPr>
      </w:pPr>
    </w:p>
    <w:p w:rsidR="006B022A" w:rsidRPr="006B022A" w:rsidRDefault="006B022A" w:rsidP="006B022A">
      <w:pPr>
        <w:rPr>
          <w:rFonts w:ascii="Arial" w:hAnsi="Arial"/>
        </w:rPr>
      </w:pPr>
      <w:r w:rsidRPr="006B022A">
        <w:rPr>
          <w:rFonts w:ascii="Arial" w:hAnsi="Arial"/>
        </w:rPr>
        <w:t>•</w:t>
      </w:r>
      <w:r w:rsidRPr="006B022A">
        <w:rPr>
          <w:rFonts w:ascii="Arial" w:hAnsi="Arial"/>
        </w:rPr>
        <w:tab/>
        <w:t xml:space="preserve">They </w:t>
      </w:r>
      <w:r w:rsidR="00914DDE">
        <w:rPr>
          <w:rFonts w:ascii="Arial" w:hAnsi="Arial"/>
        </w:rPr>
        <w:t>get some benefit out of it</w:t>
      </w:r>
    </w:p>
    <w:p w:rsidR="006B022A" w:rsidRPr="006B022A" w:rsidRDefault="00914DDE" w:rsidP="006B022A">
      <w:pPr>
        <w:rPr>
          <w:rFonts w:ascii="Arial" w:hAnsi="Arial"/>
        </w:rPr>
      </w:pPr>
      <w:r>
        <w:rPr>
          <w:rFonts w:ascii="Arial" w:hAnsi="Arial"/>
        </w:rPr>
        <w:t>•</w:t>
      </w:r>
      <w:r>
        <w:rPr>
          <w:rFonts w:ascii="Arial" w:hAnsi="Arial"/>
        </w:rPr>
        <w:tab/>
      </w:r>
      <w:r w:rsidR="001D49D4">
        <w:rPr>
          <w:rFonts w:ascii="Arial" w:hAnsi="Arial"/>
        </w:rPr>
        <w:t>I</w:t>
      </w:r>
      <w:r>
        <w:rPr>
          <w:rFonts w:ascii="Arial" w:hAnsi="Arial"/>
        </w:rPr>
        <w:t>t is easy</w:t>
      </w:r>
    </w:p>
    <w:p w:rsidR="006B022A" w:rsidRPr="006B022A" w:rsidRDefault="006B022A" w:rsidP="006B022A">
      <w:pPr>
        <w:rPr>
          <w:rFonts w:ascii="Arial" w:hAnsi="Arial"/>
        </w:rPr>
      </w:pPr>
      <w:r w:rsidRPr="006B022A">
        <w:rPr>
          <w:rFonts w:ascii="Arial" w:hAnsi="Arial"/>
        </w:rPr>
        <w:t>•</w:t>
      </w:r>
      <w:r w:rsidRPr="006B022A">
        <w:rPr>
          <w:rFonts w:ascii="Arial" w:hAnsi="Arial"/>
        </w:rPr>
        <w:tab/>
      </w:r>
      <w:r w:rsidR="001D49D4">
        <w:rPr>
          <w:rFonts w:ascii="Arial" w:hAnsi="Arial"/>
        </w:rPr>
        <w:t>I</w:t>
      </w:r>
      <w:r w:rsidRPr="006B022A">
        <w:rPr>
          <w:rFonts w:ascii="Arial" w:hAnsi="Arial"/>
        </w:rPr>
        <w:t>t is</w:t>
      </w:r>
      <w:r w:rsidR="00914DDE">
        <w:rPr>
          <w:rFonts w:ascii="Arial" w:hAnsi="Arial"/>
        </w:rPr>
        <w:t xml:space="preserve"> perceived as popular or normal</w:t>
      </w:r>
    </w:p>
    <w:p w:rsidR="006B022A" w:rsidRDefault="006B022A" w:rsidP="006B022A">
      <w:pPr>
        <w:rPr>
          <w:rFonts w:ascii="Arial" w:hAnsi="Arial"/>
        </w:rPr>
      </w:pPr>
    </w:p>
    <w:p w:rsidR="00FF71A9" w:rsidRDefault="00FF71A9" w:rsidP="006B022A">
      <w:pPr>
        <w:rPr>
          <w:rFonts w:ascii="Arial" w:hAnsi="Arial"/>
        </w:rPr>
      </w:pPr>
      <w:r w:rsidRPr="00FF71A9">
        <w:rPr>
          <w:rFonts w:ascii="Arial" w:hAnsi="Arial"/>
        </w:rPr>
        <w:t xml:space="preserve">The </w:t>
      </w:r>
      <w:r w:rsidR="004B3855">
        <w:rPr>
          <w:rFonts w:ascii="Arial" w:hAnsi="Arial"/>
        </w:rPr>
        <w:t>film therefore</w:t>
      </w:r>
      <w:r w:rsidR="004B3855" w:rsidRPr="00FF71A9">
        <w:rPr>
          <w:rFonts w:ascii="Arial" w:hAnsi="Arial"/>
        </w:rPr>
        <w:t xml:space="preserve"> </w:t>
      </w:r>
      <w:r w:rsidRPr="00FF71A9">
        <w:rPr>
          <w:rFonts w:ascii="Arial" w:hAnsi="Arial"/>
        </w:rPr>
        <w:t xml:space="preserve">needs to be eye catching and quirky to </w:t>
      </w:r>
      <w:proofErr w:type="spellStart"/>
      <w:r w:rsidRPr="00FF71A9">
        <w:rPr>
          <w:rFonts w:ascii="Arial" w:hAnsi="Arial"/>
        </w:rPr>
        <w:t>maximise</w:t>
      </w:r>
      <w:proofErr w:type="spellEnd"/>
      <w:r w:rsidRPr="00FF71A9">
        <w:rPr>
          <w:rFonts w:ascii="Arial" w:hAnsi="Arial"/>
        </w:rPr>
        <w:t xml:space="preserve"> the number of people viewing it and </w:t>
      </w:r>
      <w:r w:rsidR="00880F56">
        <w:rPr>
          <w:rFonts w:ascii="Arial" w:hAnsi="Arial"/>
        </w:rPr>
        <w:t xml:space="preserve">wishing to </w:t>
      </w:r>
      <w:r w:rsidRPr="00FF71A9">
        <w:rPr>
          <w:rFonts w:ascii="Arial" w:hAnsi="Arial"/>
        </w:rPr>
        <w:t>shar</w:t>
      </w:r>
      <w:r w:rsidR="00880F56">
        <w:rPr>
          <w:rFonts w:ascii="Arial" w:hAnsi="Arial"/>
        </w:rPr>
        <w:t>e</w:t>
      </w:r>
      <w:r w:rsidRPr="00FF71A9">
        <w:rPr>
          <w:rFonts w:ascii="Arial" w:hAnsi="Arial"/>
        </w:rPr>
        <w:t xml:space="preserve"> it with others. </w:t>
      </w:r>
      <w:r>
        <w:rPr>
          <w:rFonts w:ascii="Arial" w:hAnsi="Arial"/>
        </w:rPr>
        <w:t>T</w:t>
      </w:r>
      <w:r w:rsidRPr="00FF71A9">
        <w:rPr>
          <w:rFonts w:ascii="Arial" w:hAnsi="Arial"/>
        </w:rPr>
        <w:t xml:space="preserve">o ensure the largest audience possible with a limited budget, social media sharing is </w:t>
      </w:r>
      <w:r>
        <w:rPr>
          <w:rFonts w:ascii="Arial" w:hAnsi="Arial"/>
        </w:rPr>
        <w:t>vital.</w:t>
      </w:r>
    </w:p>
    <w:p w:rsidR="00FF71A9" w:rsidRPr="006B022A" w:rsidRDefault="00FF71A9" w:rsidP="006B022A">
      <w:pPr>
        <w:rPr>
          <w:rFonts w:ascii="Arial" w:hAnsi="Arial"/>
        </w:rPr>
      </w:pPr>
    </w:p>
    <w:p w:rsidR="006B022A" w:rsidRPr="006B022A" w:rsidRDefault="006B022A" w:rsidP="006B022A">
      <w:pPr>
        <w:rPr>
          <w:rFonts w:ascii="Arial" w:hAnsi="Arial"/>
        </w:rPr>
      </w:pPr>
      <w:r w:rsidRPr="006B022A">
        <w:rPr>
          <w:rFonts w:ascii="Arial" w:hAnsi="Arial"/>
        </w:rPr>
        <w:t xml:space="preserve">The general approach for </w:t>
      </w:r>
      <w:r w:rsidR="00914DDE">
        <w:rPr>
          <w:rFonts w:ascii="Arial" w:hAnsi="Arial"/>
        </w:rPr>
        <w:t>the film</w:t>
      </w:r>
      <w:r w:rsidRPr="006B022A">
        <w:rPr>
          <w:rFonts w:ascii="Arial" w:hAnsi="Arial"/>
        </w:rPr>
        <w:t xml:space="preserve"> should be based on:</w:t>
      </w:r>
    </w:p>
    <w:p w:rsidR="006B022A" w:rsidRPr="006B022A" w:rsidRDefault="006B022A" w:rsidP="006B022A">
      <w:pPr>
        <w:rPr>
          <w:rFonts w:ascii="Arial" w:hAnsi="Arial"/>
        </w:rPr>
      </w:pPr>
    </w:p>
    <w:p w:rsidR="006B022A" w:rsidRPr="00914DDE" w:rsidRDefault="006B022A" w:rsidP="006B022A">
      <w:pPr>
        <w:rPr>
          <w:rFonts w:ascii="Arial" w:hAnsi="Arial"/>
          <w:b/>
        </w:rPr>
      </w:pPr>
      <w:r w:rsidRPr="00914DDE">
        <w:rPr>
          <w:rFonts w:ascii="Arial" w:hAnsi="Arial"/>
          <w:b/>
        </w:rPr>
        <w:t>Taking a Positive Approach</w:t>
      </w:r>
    </w:p>
    <w:p w:rsidR="00277632" w:rsidRDefault="006B022A" w:rsidP="006B022A">
      <w:pPr>
        <w:rPr>
          <w:rFonts w:ascii="Arial" w:hAnsi="Arial"/>
        </w:rPr>
      </w:pPr>
      <w:r w:rsidRPr="006B022A">
        <w:rPr>
          <w:rFonts w:ascii="Arial" w:hAnsi="Arial"/>
        </w:rPr>
        <w:t>What is produced has to be content which</w:t>
      </w:r>
      <w:r w:rsidR="00B3380B">
        <w:rPr>
          <w:rFonts w:ascii="Arial" w:hAnsi="Arial"/>
        </w:rPr>
        <w:t xml:space="preserve"> focuses on promoting positive behaviour rather than cautions against negative behaviour. This is vital if the </w:t>
      </w:r>
      <w:r w:rsidR="004B3855">
        <w:rPr>
          <w:rFonts w:ascii="Arial" w:hAnsi="Arial"/>
        </w:rPr>
        <w:t xml:space="preserve">film </w:t>
      </w:r>
      <w:r w:rsidR="00B3380B">
        <w:rPr>
          <w:rFonts w:ascii="Arial" w:hAnsi="Arial"/>
        </w:rPr>
        <w:t xml:space="preserve">is to inspire people. </w:t>
      </w:r>
      <w:r w:rsidR="00277632">
        <w:rPr>
          <w:rFonts w:ascii="Arial" w:hAnsi="Arial"/>
        </w:rPr>
        <w:t xml:space="preserve">The </w:t>
      </w:r>
      <w:r w:rsidR="004B3855">
        <w:rPr>
          <w:rFonts w:ascii="Arial" w:hAnsi="Arial"/>
        </w:rPr>
        <w:t xml:space="preserve">film </w:t>
      </w:r>
      <w:r w:rsidR="00E6240D">
        <w:rPr>
          <w:rFonts w:ascii="Arial" w:hAnsi="Arial"/>
        </w:rPr>
        <w:t>may</w:t>
      </w:r>
      <w:r w:rsidR="001D49D4">
        <w:rPr>
          <w:rFonts w:ascii="Arial" w:hAnsi="Arial"/>
        </w:rPr>
        <w:t xml:space="preserve"> make reference to negative behavior to </w:t>
      </w:r>
      <w:r w:rsidR="00E6240D">
        <w:rPr>
          <w:rFonts w:ascii="Arial" w:hAnsi="Arial"/>
        </w:rPr>
        <w:t>make a point</w:t>
      </w:r>
      <w:r w:rsidR="001D49D4">
        <w:rPr>
          <w:rFonts w:ascii="Arial" w:hAnsi="Arial"/>
        </w:rPr>
        <w:t xml:space="preserve"> but the overall tone must be positive.</w:t>
      </w:r>
    </w:p>
    <w:p w:rsidR="00277632" w:rsidRDefault="00277632" w:rsidP="006B022A">
      <w:pPr>
        <w:rPr>
          <w:rFonts w:ascii="Arial" w:hAnsi="Arial"/>
        </w:rPr>
      </w:pPr>
    </w:p>
    <w:p w:rsidR="00277632" w:rsidRPr="00277632" w:rsidRDefault="00277632" w:rsidP="006B022A">
      <w:pPr>
        <w:rPr>
          <w:rFonts w:ascii="Arial" w:hAnsi="Arial"/>
          <w:b/>
        </w:rPr>
      </w:pPr>
      <w:r w:rsidRPr="00277632">
        <w:rPr>
          <w:rFonts w:ascii="Arial" w:hAnsi="Arial"/>
          <w:b/>
        </w:rPr>
        <w:t xml:space="preserve">Emphasise the Responsibility of the </w:t>
      </w:r>
      <w:r w:rsidR="00E6240D">
        <w:rPr>
          <w:rFonts w:ascii="Arial" w:hAnsi="Arial"/>
          <w:b/>
        </w:rPr>
        <w:t>I</w:t>
      </w:r>
      <w:r>
        <w:rPr>
          <w:rFonts w:ascii="Arial" w:hAnsi="Arial"/>
          <w:b/>
        </w:rPr>
        <w:t>ndividual</w:t>
      </w:r>
    </w:p>
    <w:p w:rsidR="00E6240D" w:rsidRDefault="00277632" w:rsidP="006B022A">
      <w:pPr>
        <w:rPr>
          <w:rFonts w:ascii="Arial" w:hAnsi="Arial"/>
        </w:rPr>
      </w:pPr>
      <w:r>
        <w:rPr>
          <w:rFonts w:ascii="Arial" w:hAnsi="Arial"/>
        </w:rPr>
        <w:t xml:space="preserve">It is </w:t>
      </w:r>
      <w:r w:rsidR="00B3380B">
        <w:rPr>
          <w:rFonts w:ascii="Arial" w:hAnsi="Arial"/>
        </w:rPr>
        <w:t>crucial to take an approach that does not single out user groups</w:t>
      </w:r>
      <w:r w:rsidR="002452B1">
        <w:rPr>
          <w:rFonts w:ascii="Arial" w:hAnsi="Arial"/>
        </w:rPr>
        <w:t xml:space="preserve">, </w:t>
      </w:r>
      <w:r w:rsidR="00555058">
        <w:rPr>
          <w:rFonts w:ascii="Arial" w:hAnsi="Arial"/>
        </w:rPr>
        <w:t>e.g.</w:t>
      </w:r>
      <w:r w:rsidR="002452B1">
        <w:rPr>
          <w:rFonts w:ascii="Arial" w:hAnsi="Arial"/>
        </w:rPr>
        <w:t xml:space="preserve"> motorists, cyclists etc</w:t>
      </w:r>
      <w:r w:rsidR="00E61CF9">
        <w:rPr>
          <w:rFonts w:ascii="Arial" w:hAnsi="Arial"/>
        </w:rPr>
        <w:t xml:space="preserve"> for criticism</w:t>
      </w:r>
      <w:r w:rsidR="00B3380B">
        <w:rPr>
          <w:rFonts w:ascii="Arial" w:hAnsi="Arial"/>
        </w:rPr>
        <w:t xml:space="preserve">. This will not be received well by those groups and could create conflict in and of </w:t>
      </w:r>
      <w:proofErr w:type="gramStart"/>
      <w:r w:rsidR="00B3380B">
        <w:rPr>
          <w:rFonts w:ascii="Arial" w:hAnsi="Arial"/>
        </w:rPr>
        <w:t>itself</w:t>
      </w:r>
      <w:proofErr w:type="gramEnd"/>
      <w:r w:rsidR="00B3380B">
        <w:rPr>
          <w:rFonts w:ascii="Arial" w:hAnsi="Arial"/>
        </w:rPr>
        <w:t xml:space="preserve">. The </w:t>
      </w:r>
      <w:r w:rsidR="004B3855">
        <w:rPr>
          <w:rFonts w:ascii="Arial" w:hAnsi="Arial"/>
        </w:rPr>
        <w:t xml:space="preserve">film </w:t>
      </w:r>
      <w:r w:rsidR="00B3380B">
        <w:rPr>
          <w:rFonts w:ascii="Arial" w:hAnsi="Arial"/>
        </w:rPr>
        <w:t>should target individual</w:t>
      </w:r>
      <w:r w:rsidR="0078676E">
        <w:rPr>
          <w:rFonts w:ascii="Arial" w:hAnsi="Arial"/>
        </w:rPr>
        <w:t>s</w:t>
      </w:r>
      <w:r w:rsidR="00591ABB">
        <w:rPr>
          <w:rFonts w:ascii="Arial" w:hAnsi="Arial"/>
        </w:rPr>
        <w:t xml:space="preserve"> and the choices they make</w:t>
      </w:r>
      <w:r w:rsidR="00B3380B">
        <w:rPr>
          <w:rFonts w:ascii="Arial" w:hAnsi="Arial"/>
        </w:rPr>
        <w:t xml:space="preserve">, regardless of their mode of transport, as being </w:t>
      </w:r>
      <w:r w:rsidR="00591ABB">
        <w:rPr>
          <w:rFonts w:ascii="Arial" w:hAnsi="Arial"/>
        </w:rPr>
        <w:t xml:space="preserve">the </w:t>
      </w:r>
      <w:r w:rsidR="00B3380B">
        <w:rPr>
          <w:rFonts w:ascii="Arial" w:hAnsi="Arial"/>
        </w:rPr>
        <w:t xml:space="preserve">key to </w:t>
      </w:r>
      <w:r w:rsidR="00591ABB">
        <w:rPr>
          <w:rFonts w:ascii="Arial" w:hAnsi="Arial"/>
        </w:rPr>
        <w:t xml:space="preserve">a </w:t>
      </w:r>
      <w:r w:rsidR="00B3380B">
        <w:rPr>
          <w:rFonts w:ascii="Arial" w:hAnsi="Arial"/>
        </w:rPr>
        <w:t xml:space="preserve">positive </w:t>
      </w:r>
      <w:r w:rsidR="00591ABB">
        <w:rPr>
          <w:rFonts w:ascii="Arial" w:hAnsi="Arial"/>
        </w:rPr>
        <w:t>environment for everyone.</w:t>
      </w:r>
    </w:p>
    <w:p w:rsidR="00E6240D" w:rsidRDefault="00E6240D" w:rsidP="006B022A">
      <w:pPr>
        <w:rPr>
          <w:rFonts w:ascii="Arial" w:hAnsi="Arial"/>
        </w:rPr>
      </w:pPr>
    </w:p>
    <w:p w:rsidR="006B022A" w:rsidRPr="00277632" w:rsidRDefault="006B022A" w:rsidP="006B022A">
      <w:pPr>
        <w:rPr>
          <w:rFonts w:ascii="Arial" w:hAnsi="Arial"/>
          <w:b/>
        </w:rPr>
      </w:pPr>
      <w:r w:rsidRPr="00277632">
        <w:rPr>
          <w:rFonts w:ascii="Arial" w:hAnsi="Arial"/>
          <w:b/>
        </w:rPr>
        <w:t>Use Clear Messages Framed as Social Norms</w:t>
      </w:r>
    </w:p>
    <w:p w:rsidR="006B022A" w:rsidRPr="006B022A" w:rsidRDefault="006B022A" w:rsidP="006B022A">
      <w:pPr>
        <w:rPr>
          <w:rFonts w:ascii="Arial" w:hAnsi="Arial"/>
        </w:rPr>
      </w:pPr>
      <w:r w:rsidRPr="006B022A">
        <w:rPr>
          <w:rFonts w:ascii="Arial" w:hAnsi="Arial"/>
        </w:rPr>
        <w:t xml:space="preserve">Linked to the general positive approach and emphasising the above, </w:t>
      </w:r>
      <w:r w:rsidR="00E6240D">
        <w:rPr>
          <w:rFonts w:ascii="Arial" w:hAnsi="Arial"/>
        </w:rPr>
        <w:t xml:space="preserve">the </w:t>
      </w:r>
      <w:r w:rsidR="004B3855">
        <w:rPr>
          <w:rFonts w:ascii="Arial" w:hAnsi="Arial"/>
        </w:rPr>
        <w:t xml:space="preserve">film </w:t>
      </w:r>
      <w:r w:rsidRPr="006B022A">
        <w:rPr>
          <w:rFonts w:ascii="Arial" w:hAnsi="Arial"/>
        </w:rPr>
        <w:t xml:space="preserve">is likely to have more impact when </w:t>
      </w:r>
      <w:r w:rsidR="00A95779">
        <w:rPr>
          <w:rFonts w:ascii="Arial" w:hAnsi="Arial"/>
        </w:rPr>
        <w:t>good</w:t>
      </w:r>
      <w:r w:rsidRPr="006B022A">
        <w:rPr>
          <w:rFonts w:ascii="Arial" w:hAnsi="Arial"/>
        </w:rPr>
        <w:t xml:space="preserve"> behav</w:t>
      </w:r>
      <w:r w:rsidR="00FF71A9">
        <w:rPr>
          <w:rFonts w:ascii="Arial" w:hAnsi="Arial"/>
        </w:rPr>
        <w:t>iour</w:t>
      </w:r>
      <w:r w:rsidRPr="006B022A">
        <w:rPr>
          <w:rFonts w:ascii="Arial" w:hAnsi="Arial"/>
        </w:rPr>
        <w:t xml:space="preserve"> is framed as a social norm e.g. other </w:t>
      </w:r>
      <w:r w:rsidR="00E6240D">
        <w:rPr>
          <w:rFonts w:ascii="Arial" w:hAnsi="Arial"/>
        </w:rPr>
        <w:t>users</w:t>
      </w:r>
      <w:r w:rsidRPr="006B022A">
        <w:rPr>
          <w:rFonts w:ascii="Arial" w:hAnsi="Arial"/>
        </w:rPr>
        <w:t xml:space="preserve"> </w:t>
      </w:r>
      <w:r w:rsidR="00E6240D">
        <w:rPr>
          <w:rFonts w:ascii="Arial" w:hAnsi="Arial"/>
        </w:rPr>
        <w:t xml:space="preserve">already </w:t>
      </w:r>
      <w:r w:rsidRPr="006B022A">
        <w:rPr>
          <w:rFonts w:ascii="Arial" w:hAnsi="Arial"/>
        </w:rPr>
        <w:t xml:space="preserve">do this / it </w:t>
      </w:r>
      <w:r w:rsidR="00E6240D">
        <w:rPr>
          <w:rFonts w:ascii="Arial" w:hAnsi="Arial"/>
        </w:rPr>
        <w:t>impacts positively on</w:t>
      </w:r>
      <w:r w:rsidRPr="006B022A">
        <w:rPr>
          <w:rFonts w:ascii="Arial" w:hAnsi="Arial"/>
        </w:rPr>
        <w:t xml:space="preserve"> </w:t>
      </w:r>
      <w:r w:rsidR="00E6240D">
        <w:rPr>
          <w:rFonts w:ascii="Arial" w:hAnsi="Arial"/>
        </w:rPr>
        <w:t>other</w:t>
      </w:r>
      <w:r w:rsidRPr="006B022A">
        <w:rPr>
          <w:rFonts w:ascii="Arial" w:hAnsi="Arial"/>
        </w:rPr>
        <w:t xml:space="preserve"> </w:t>
      </w:r>
      <w:r w:rsidR="00E6240D">
        <w:rPr>
          <w:rFonts w:ascii="Arial" w:hAnsi="Arial"/>
        </w:rPr>
        <w:t>us</w:t>
      </w:r>
      <w:r w:rsidRPr="006B022A">
        <w:rPr>
          <w:rFonts w:ascii="Arial" w:hAnsi="Arial"/>
        </w:rPr>
        <w:t>ers.</w:t>
      </w:r>
    </w:p>
    <w:p w:rsidR="006B022A" w:rsidRPr="006B022A" w:rsidRDefault="006B022A" w:rsidP="006B022A">
      <w:pPr>
        <w:rPr>
          <w:rFonts w:ascii="Arial" w:hAnsi="Arial"/>
        </w:rPr>
      </w:pPr>
    </w:p>
    <w:p w:rsidR="006B022A" w:rsidRPr="00E6240D" w:rsidRDefault="006B022A" w:rsidP="006B022A">
      <w:pPr>
        <w:rPr>
          <w:rFonts w:ascii="Arial" w:hAnsi="Arial"/>
          <w:b/>
        </w:rPr>
      </w:pPr>
      <w:r w:rsidRPr="00E6240D">
        <w:rPr>
          <w:rFonts w:ascii="Arial" w:hAnsi="Arial"/>
          <w:b/>
        </w:rPr>
        <w:t xml:space="preserve">General Messaging </w:t>
      </w:r>
      <w:r w:rsidR="00105797">
        <w:rPr>
          <w:rFonts w:ascii="Arial" w:hAnsi="Arial"/>
          <w:b/>
        </w:rPr>
        <w:t>Idea</w:t>
      </w:r>
      <w:r w:rsidRPr="00E6240D">
        <w:rPr>
          <w:rFonts w:ascii="Arial" w:hAnsi="Arial"/>
          <w:b/>
        </w:rPr>
        <w:t>s</w:t>
      </w:r>
    </w:p>
    <w:p w:rsidR="006B022A" w:rsidRDefault="006B022A" w:rsidP="006B022A">
      <w:pPr>
        <w:rPr>
          <w:rFonts w:ascii="Arial" w:hAnsi="Arial"/>
        </w:rPr>
      </w:pPr>
      <w:r w:rsidRPr="006B022A">
        <w:rPr>
          <w:rFonts w:ascii="Arial" w:hAnsi="Arial"/>
        </w:rPr>
        <w:t xml:space="preserve">It </w:t>
      </w:r>
      <w:r w:rsidR="00E6240D">
        <w:rPr>
          <w:rFonts w:ascii="Arial" w:hAnsi="Arial"/>
        </w:rPr>
        <w:t>may be beneficial</w:t>
      </w:r>
      <w:r w:rsidRPr="006B022A">
        <w:rPr>
          <w:rFonts w:ascii="Arial" w:hAnsi="Arial"/>
        </w:rPr>
        <w:t xml:space="preserve"> to use positive role models and </w:t>
      </w:r>
      <w:proofErr w:type="gramStart"/>
      <w:r w:rsidRPr="006B022A">
        <w:rPr>
          <w:rFonts w:ascii="Arial" w:hAnsi="Arial"/>
        </w:rPr>
        <w:t>peer</w:t>
      </w:r>
      <w:proofErr w:type="gramEnd"/>
      <w:r w:rsidRPr="006B022A">
        <w:rPr>
          <w:rFonts w:ascii="Arial" w:hAnsi="Arial"/>
        </w:rPr>
        <w:t xml:space="preserve"> pressure to encourage </w:t>
      </w:r>
      <w:r w:rsidR="00E6240D">
        <w:rPr>
          <w:rFonts w:ascii="Arial" w:hAnsi="Arial"/>
        </w:rPr>
        <w:t>us</w:t>
      </w:r>
      <w:r w:rsidRPr="006B022A">
        <w:rPr>
          <w:rFonts w:ascii="Arial" w:hAnsi="Arial"/>
        </w:rPr>
        <w:t>ers t</w:t>
      </w:r>
      <w:r w:rsidR="00E6240D">
        <w:rPr>
          <w:rFonts w:ascii="Arial" w:hAnsi="Arial"/>
        </w:rPr>
        <w:t>o behave in a desirable manner.</w:t>
      </w:r>
    </w:p>
    <w:p w:rsidR="00FF71A9" w:rsidRDefault="00FF71A9" w:rsidP="006B022A">
      <w:pPr>
        <w:rPr>
          <w:rFonts w:ascii="Arial" w:hAnsi="Arial"/>
        </w:rPr>
      </w:pPr>
    </w:p>
    <w:p w:rsidR="00FF71A9" w:rsidRPr="006B022A" w:rsidRDefault="00FF71A9" w:rsidP="006B022A">
      <w:pPr>
        <w:rPr>
          <w:rFonts w:ascii="Arial" w:hAnsi="Arial"/>
        </w:rPr>
      </w:pPr>
      <w:r>
        <w:rPr>
          <w:rFonts w:ascii="Arial" w:hAnsi="Arial"/>
        </w:rPr>
        <w:t>A sub-group of the New Forest L</w:t>
      </w:r>
      <w:r w:rsidR="008D2154">
        <w:rPr>
          <w:rFonts w:ascii="Arial" w:hAnsi="Arial"/>
        </w:rPr>
        <w:t>ocal Access Forum discussed the</w:t>
      </w:r>
      <w:r>
        <w:rPr>
          <w:rFonts w:ascii="Arial" w:hAnsi="Arial"/>
        </w:rPr>
        <w:t xml:space="preserve"> </w:t>
      </w:r>
      <w:r w:rsidR="004B3855">
        <w:rPr>
          <w:rFonts w:ascii="Arial" w:hAnsi="Arial"/>
        </w:rPr>
        <w:t>film</w:t>
      </w:r>
      <w:r>
        <w:rPr>
          <w:rFonts w:ascii="Arial" w:hAnsi="Arial"/>
        </w:rPr>
        <w:t>. T</w:t>
      </w:r>
      <w:r w:rsidRPr="00FF71A9">
        <w:rPr>
          <w:rFonts w:ascii="Arial" w:hAnsi="Arial"/>
        </w:rPr>
        <w:t xml:space="preserve">hey felt that </w:t>
      </w:r>
      <w:r>
        <w:rPr>
          <w:rFonts w:ascii="Arial" w:hAnsi="Arial"/>
        </w:rPr>
        <w:t>it</w:t>
      </w:r>
      <w:r w:rsidRPr="00FF71A9">
        <w:rPr>
          <w:rFonts w:ascii="Arial" w:hAnsi="Arial"/>
        </w:rPr>
        <w:t xml:space="preserve"> should emphasis the importance of 4 key </w:t>
      </w:r>
      <w:r w:rsidR="00105797">
        <w:rPr>
          <w:rFonts w:ascii="Arial" w:hAnsi="Arial"/>
        </w:rPr>
        <w:t>attitudes</w:t>
      </w:r>
      <w:r w:rsidRPr="00FF71A9">
        <w:rPr>
          <w:rFonts w:ascii="Arial" w:hAnsi="Arial"/>
        </w:rPr>
        <w:t>: respect, awareness, patience and tolerance.</w:t>
      </w:r>
    </w:p>
    <w:p w:rsidR="006B022A" w:rsidRDefault="006B022A" w:rsidP="006B022A">
      <w:pPr>
        <w:rPr>
          <w:rFonts w:ascii="Arial" w:hAnsi="Arial"/>
        </w:rPr>
      </w:pPr>
    </w:p>
    <w:p w:rsidR="00FF71A9" w:rsidRPr="006B022A" w:rsidRDefault="003F0F8D" w:rsidP="006B022A">
      <w:pPr>
        <w:rPr>
          <w:rFonts w:ascii="Arial" w:hAnsi="Arial"/>
        </w:rPr>
      </w:pPr>
      <w:r>
        <w:rPr>
          <w:rFonts w:ascii="Arial" w:hAnsi="Arial"/>
        </w:rPr>
        <w:t xml:space="preserve">The </w:t>
      </w:r>
      <w:r w:rsidR="004B3855">
        <w:rPr>
          <w:rFonts w:ascii="Arial" w:hAnsi="Arial"/>
        </w:rPr>
        <w:t xml:space="preserve">film </w:t>
      </w:r>
      <w:r>
        <w:rPr>
          <w:rFonts w:ascii="Arial" w:hAnsi="Arial"/>
        </w:rPr>
        <w:t xml:space="preserve">could </w:t>
      </w:r>
      <w:r w:rsidRPr="003F0F8D">
        <w:rPr>
          <w:rFonts w:ascii="Arial" w:hAnsi="Arial"/>
        </w:rPr>
        <w:t xml:space="preserve">show </w:t>
      </w:r>
      <w:r w:rsidR="00105797">
        <w:rPr>
          <w:rFonts w:ascii="Arial" w:hAnsi="Arial"/>
        </w:rPr>
        <w:t>a single</w:t>
      </w:r>
      <w:r w:rsidRPr="003F0F8D">
        <w:rPr>
          <w:rFonts w:ascii="Arial" w:hAnsi="Arial"/>
        </w:rPr>
        <w:t xml:space="preserve"> person as </w:t>
      </w:r>
      <w:r w:rsidR="00BA03F5">
        <w:rPr>
          <w:rFonts w:ascii="Arial" w:hAnsi="Arial"/>
        </w:rPr>
        <w:t xml:space="preserve">a </w:t>
      </w:r>
      <w:r w:rsidR="00B31A35">
        <w:rPr>
          <w:rFonts w:ascii="Arial" w:hAnsi="Arial"/>
        </w:rPr>
        <w:t xml:space="preserve">user of </w:t>
      </w:r>
      <w:r w:rsidRPr="003F0F8D">
        <w:rPr>
          <w:rFonts w:ascii="Arial" w:hAnsi="Arial"/>
        </w:rPr>
        <w:t>multiple</w:t>
      </w:r>
      <w:r w:rsidR="00B31A35">
        <w:rPr>
          <w:rFonts w:ascii="Arial" w:hAnsi="Arial"/>
        </w:rPr>
        <w:t xml:space="preserve"> </w:t>
      </w:r>
      <w:r w:rsidR="00BA03F5">
        <w:rPr>
          <w:rFonts w:ascii="Arial" w:hAnsi="Arial"/>
        </w:rPr>
        <w:t>mode</w:t>
      </w:r>
      <w:r w:rsidR="00B31A35">
        <w:rPr>
          <w:rFonts w:ascii="Arial" w:hAnsi="Arial"/>
        </w:rPr>
        <w:t>s</w:t>
      </w:r>
      <w:r w:rsidR="00BA03F5">
        <w:rPr>
          <w:rFonts w:ascii="Arial" w:hAnsi="Arial"/>
        </w:rPr>
        <w:t xml:space="preserve"> of transport</w:t>
      </w:r>
      <w:r w:rsidRPr="003F0F8D">
        <w:rPr>
          <w:rFonts w:ascii="Arial" w:hAnsi="Arial"/>
        </w:rPr>
        <w:t xml:space="preserve"> to reinforce the </w:t>
      </w:r>
      <w:r>
        <w:rPr>
          <w:rFonts w:ascii="Arial" w:hAnsi="Arial"/>
        </w:rPr>
        <w:t xml:space="preserve">idea that </w:t>
      </w:r>
      <w:r w:rsidRPr="003F0F8D">
        <w:rPr>
          <w:rFonts w:ascii="Arial" w:hAnsi="Arial"/>
        </w:rPr>
        <w:t>most people are not solely a motorist, wal</w:t>
      </w:r>
      <w:r>
        <w:rPr>
          <w:rFonts w:ascii="Arial" w:hAnsi="Arial"/>
        </w:rPr>
        <w:t>ker, cyclist</w:t>
      </w:r>
      <w:r w:rsidR="00BA03F5">
        <w:rPr>
          <w:rFonts w:ascii="Arial" w:hAnsi="Arial"/>
        </w:rPr>
        <w:t xml:space="preserve"> or</w:t>
      </w:r>
      <w:r>
        <w:rPr>
          <w:rFonts w:ascii="Arial" w:hAnsi="Arial"/>
        </w:rPr>
        <w:t xml:space="preserve"> rider etc </w:t>
      </w:r>
      <w:r w:rsidR="00105797">
        <w:rPr>
          <w:rFonts w:ascii="Arial" w:hAnsi="Arial"/>
        </w:rPr>
        <w:t>and</w:t>
      </w:r>
      <w:r w:rsidR="008D2154">
        <w:rPr>
          <w:rFonts w:ascii="Arial" w:hAnsi="Arial"/>
        </w:rPr>
        <w:t xml:space="preserve"> </w:t>
      </w:r>
      <w:r>
        <w:rPr>
          <w:rFonts w:ascii="Arial" w:hAnsi="Arial"/>
        </w:rPr>
        <w:t xml:space="preserve">an individual’s behaviour </w:t>
      </w:r>
      <w:r w:rsidRPr="003F0F8D">
        <w:rPr>
          <w:rFonts w:ascii="Arial" w:hAnsi="Arial"/>
        </w:rPr>
        <w:t>matters</w:t>
      </w:r>
      <w:r>
        <w:rPr>
          <w:rFonts w:ascii="Arial" w:hAnsi="Arial"/>
        </w:rPr>
        <w:t xml:space="preserve"> more that their choice of transport</w:t>
      </w:r>
      <w:r w:rsidRPr="003F0F8D">
        <w:rPr>
          <w:rFonts w:ascii="Arial" w:hAnsi="Arial"/>
        </w:rPr>
        <w:t>.</w:t>
      </w:r>
    </w:p>
    <w:p w:rsidR="003F0F8D" w:rsidRDefault="003F0F8D" w:rsidP="006B022A">
      <w:pPr>
        <w:rPr>
          <w:rFonts w:ascii="Arial" w:hAnsi="Arial"/>
        </w:rPr>
      </w:pPr>
    </w:p>
    <w:p w:rsidR="008D2154" w:rsidRDefault="00147FFB" w:rsidP="006B022A">
      <w:pPr>
        <w:rPr>
          <w:rFonts w:ascii="Arial" w:hAnsi="Arial"/>
        </w:rPr>
      </w:pPr>
      <w:r>
        <w:rPr>
          <w:rFonts w:ascii="Arial" w:hAnsi="Arial"/>
        </w:rPr>
        <w:lastRenderedPageBreak/>
        <w:t xml:space="preserve">The </w:t>
      </w:r>
      <w:r w:rsidR="004B3855">
        <w:rPr>
          <w:rFonts w:ascii="Arial" w:hAnsi="Arial"/>
        </w:rPr>
        <w:t xml:space="preserve">film </w:t>
      </w:r>
      <w:r>
        <w:rPr>
          <w:rFonts w:ascii="Arial" w:hAnsi="Arial"/>
        </w:rPr>
        <w:t>c</w:t>
      </w:r>
      <w:r w:rsidRPr="00147FFB">
        <w:rPr>
          <w:rFonts w:ascii="Arial" w:hAnsi="Arial"/>
        </w:rPr>
        <w:t xml:space="preserve">ould show a negative situation being transformed through good behaviour, showing the benefits for </w:t>
      </w:r>
      <w:r>
        <w:rPr>
          <w:rFonts w:ascii="Arial" w:hAnsi="Arial"/>
        </w:rPr>
        <w:t xml:space="preserve">all </w:t>
      </w:r>
      <w:r w:rsidRPr="00147FFB">
        <w:rPr>
          <w:rFonts w:ascii="Arial" w:hAnsi="Arial"/>
        </w:rPr>
        <w:t>users clearly</w:t>
      </w:r>
      <w:r>
        <w:rPr>
          <w:rFonts w:ascii="Arial" w:hAnsi="Arial"/>
        </w:rPr>
        <w:t>.</w:t>
      </w:r>
    </w:p>
    <w:p w:rsidR="00FF71A9" w:rsidRDefault="00FF71A9" w:rsidP="006B022A">
      <w:pPr>
        <w:rPr>
          <w:rFonts w:ascii="Arial" w:hAnsi="Arial"/>
        </w:rPr>
      </w:pPr>
    </w:p>
    <w:p w:rsidR="00484C62" w:rsidRPr="006B022A" w:rsidRDefault="006B022A" w:rsidP="006B022A">
      <w:pPr>
        <w:rPr>
          <w:rFonts w:ascii="Arial" w:hAnsi="Arial"/>
        </w:rPr>
      </w:pPr>
      <w:r w:rsidRPr="006B022A">
        <w:rPr>
          <w:rFonts w:ascii="Arial" w:hAnsi="Arial"/>
        </w:rPr>
        <w:t xml:space="preserve">The </w:t>
      </w:r>
      <w:r w:rsidR="004B3855">
        <w:rPr>
          <w:rFonts w:ascii="Arial" w:hAnsi="Arial"/>
        </w:rPr>
        <w:t>film</w:t>
      </w:r>
      <w:r w:rsidRPr="006B022A">
        <w:rPr>
          <w:rFonts w:ascii="Arial" w:hAnsi="Arial"/>
        </w:rPr>
        <w:t xml:space="preserve"> should be a tool which can be shared</w:t>
      </w:r>
      <w:r w:rsidR="00105797">
        <w:rPr>
          <w:rFonts w:ascii="Arial" w:hAnsi="Arial"/>
        </w:rPr>
        <w:t xml:space="preserve"> widely amongst the target audience and other stakeholders</w:t>
      </w:r>
      <w:r w:rsidRPr="006B022A">
        <w:rPr>
          <w:rFonts w:ascii="Arial" w:hAnsi="Arial"/>
        </w:rPr>
        <w:t xml:space="preserve">. This film could be humorous and engaging whilst reflecting real-life situations that </w:t>
      </w:r>
      <w:r w:rsidR="00147FFB">
        <w:rPr>
          <w:rFonts w:ascii="Arial" w:hAnsi="Arial"/>
        </w:rPr>
        <w:t>users</w:t>
      </w:r>
      <w:r w:rsidRPr="006B022A">
        <w:rPr>
          <w:rFonts w:ascii="Arial" w:hAnsi="Arial"/>
        </w:rPr>
        <w:t xml:space="preserve"> will recognise and </w:t>
      </w:r>
      <w:r w:rsidR="00CE55B4">
        <w:rPr>
          <w:rFonts w:ascii="Arial" w:hAnsi="Arial"/>
        </w:rPr>
        <w:t xml:space="preserve">that </w:t>
      </w:r>
      <w:r w:rsidRPr="006B022A">
        <w:rPr>
          <w:rFonts w:ascii="Arial" w:hAnsi="Arial"/>
        </w:rPr>
        <w:t>relay serious issues without dimi</w:t>
      </w:r>
      <w:r w:rsidR="00147FFB">
        <w:rPr>
          <w:rFonts w:ascii="Arial" w:hAnsi="Arial"/>
        </w:rPr>
        <w:t>nishing the importance of them.</w:t>
      </w:r>
    </w:p>
    <w:p w:rsidR="00853D63" w:rsidRDefault="00853D63" w:rsidP="00D8099F">
      <w:pPr>
        <w:rPr>
          <w:rFonts w:ascii="Arial" w:hAnsi="Arial"/>
          <w:b/>
        </w:rPr>
      </w:pPr>
    </w:p>
    <w:p w:rsidR="00D8099F" w:rsidRPr="00B31A35" w:rsidRDefault="003566B4" w:rsidP="00D8099F">
      <w:pPr>
        <w:rPr>
          <w:rFonts w:ascii="Arial" w:hAnsi="Arial"/>
          <w:b/>
        </w:rPr>
      </w:pPr>
      <w:r>
        <w:rPr>
          <w:rFonts w:ascii="Arial" w:hAnsi="Arial"/>
          <w:b/>
        </w:rPr>
        <w:t>Output</w:t>
      </w:r>
    </w:p>
    <w:p w:rsidR="009F223E" w:rsidRDefault="00B4649C" w:rsidP="00D8099F">
      <w:pPr>
        <w:rPr>
          <w:rFonts w:ascii="Arial" w:hAnsi="Arial"/>
        </w:rPr>
      </w:pPr>
      <w:r>
        <w:rPr>
          <w:rFonts w:ascii="Arial" w:hAnsi="Arial"/>
        </w:rPr>
        <w:t>The successful s</w:t>
      </w:r>
      <w:r w:rsidR="00B33A3F">
        <w:rPr>
          <w:rFonts w:ascii="Arial" w:hAnsi="Arial"/>
        </w:rPr>
        <w:t>upplier will be responsible for</w:t>
      </w:r>
      <w:r w:rsidR="009F223E">
        <w:rPr>
          <w:rFonts w:ascii="Arial" w:hAnsi="Arial"/>
        </w:rPr>
        <w:t>:</w:t>
      </w:r>
    </w:p>
    <w:p w:rsidR="00B4649C" w:rsidRDefault="00B4649C" w:rsidP="00D8099F">
      <w:pPr>
        <w:rPr>
          <w:rFonts w:ascii="Arial" w:hAnsi="Arial"/>
        </w:rPr>
      </w:pPr>
    </w:p>
    <w:p w:rsidR="000A045C" w:rsidRDefault="000A045C" w:rsidP="009F223E">
      <w:pPr>
        <w:pStyle w:val="ListParagraph"/>
        <w:numPr>
          <w:ilvl w:val="0"/>
          <w:numId w:val="2"/>
        </w:numPr>
        <w:rPr>
          <w:rFonts w:ascii="Arial" w:hAnsi="Arial"/>
        </w:rPr>
      </w:pPr>
      <w:r>
        <w:rPr>
          <w:rFonts w:ascii="Arial" w:hAnsi="Arial"/>
        </w:rPr>
        <w:t>Creative d</w:t>
      </w:r>
      <w:r w:rsidR="00B33A3F" w:rsidRPr="009F223E">
        <w:rPr>
          <w:rFonts w:ascii="Arial" w:hAnsi="Arial"/>
        </w:rPr>
        <w:t>evelopment</w:t>
      </w:r>
      <w:r w:rsidR="003777FE">
        <w:rPr>
          <w:rFonts w:ascii="Arial" w:hAnsi="Arial"/>
        </w:rPr>
        <w:t xml:space="preserve"> of the film</w:t>
      </w:r>
      <w:r w:rsidR="00B33A3F" w:rsidRPr="009F223E">
        <w:rPr>
          <w:rFonts w:ascii="Arial" w:hAnsi="Arial"/>
        </w:rPr>
        <w:t xml:space="preserve"> </w:t>
      </w:r>
    </w:p>
    <w:p w:rsidR="009F223E" w:rsidRDefault="000A045C" w:rsidP="009F223E">
      <w:pPr>
        <w:pStyle w:val="ListParagraph"/>
        <w:numPr>
          <w:ilvl w:val="0"/>
          <w:numId w:val="2"/>
        </w:numPr>
        <w:rPr>
          <w:rFonts w:ascii="Arial" w:hAnsi="Arial"/>
        </w:rPr>
      </w:pPr>
      <w:r>
        <w:rPr>
          <w:rFonts w:ascii="Arial" w:hAnsi="Arial"/>
        </w:rPr>
        <w:t>P</w:t>
      </w:r>
      <w:r w:rsidR="00B33A3F" w:rsidRPr="009F223E">
        <w:rPr>
          <w:rFonts w:ascii="Arial" w:hAnsi="Arial"/>
        </w:rPr>
        <w:t>roduction</w:t>
      </w:r>
      <w:r w:rsidR="007237D2">
        <w:rPr>
          <w:rFonts w:ascii="Arial" w:hAnsi="Arial"/>
        </w:rPr>
        <w:t xml:space="preserve"> of </w:t>
      </w:r>
      <w:r w:rsidR="00B4649C">
        <w:rPr>
          <w:rFonts w:ascii="Arial" w:hAnsi="Arial"/>
        </w:rPr>
        <w:t xml:space="preserve">the </w:t>
      </w:r>
      <w:r w:rsidR="007237D2">
        <w:rPr>
          <w:rFonts w:ascii="Arial" w:hAnsi="Arial"/>
        </w:rPr>
        <w:t>film, 2 minutes maximum</w:t>
      </w:r>
      <w:r w:rsidR="00E5779D">
        <w:rPr>
          <w:rFonts w:ascii="Arial" w:hAnsi="Arial"/>
        </w:rPr>
        <w:t xml:space="preserve"> (please note, drone filming is heavily restricted within the National Park)</w:t>
      </w:r>
    </w:p>
    <w:p w:rsidR="00D8099F" w:rsidRDefault="00D8099F" w:rsidP="006B022A">
      <w:pPr>
        <w:rPr>
          <w:rFonts w:ascii="Arial" w:hAnsi="Arial"/>
        </w:rPr>
      </w:pPr>
    </w:p>
    <w:p w:rsidR="006B022A" w:rsidRPr="00FE3D64" w:rsidRDefault="00190989" w:rsidP="006B022A">
      <w:pPr>
        <w:rPr>
          <w:rFonts w:ascii="Arial" w:hAnsi="Arial"/>
          <w:b/>
          <w:color w:val="FF0000"/>
        </w:rPr>
      </w:pPr>
      <w:r>
        <w:rPr>
          <w:rFonts w:ascii="Arial" w:hAnsi="Arial"/>
          <w:b/>
        </w:rPr>
        <w:t>Indicative</w:t>
      </w:r>
      <w:r w:rsidR="006B022A" w:rsidRPr="0042154E">
        <w:rPr>
          <w:rFonts w:ascii="Arial" w:hAnsi="Arial"/>
          <w:b/>
        </w:rPr>
        <w:t xml:space="preserve"> Timeline</w:t>
      </w:r>
      <w:r>
        <w:rPr>
          <w:rFonts w:ascii="Arial" w:hAnsi="Arial"/>
          <w:b/>
        </w:rPr>
        <w:t xml:space="preserve"> (please note this is subject to change)</w:t>
      </w:r>
      <w:r w:rsidR="00FE3D64">
        <w:rPr>
          <w:rFonts w:ascii="Arial" w:hAnsi="Arial"/>
          <w:b/>
        </w:rPr>
        <w:t xml:space="preserve"> </w:t>
      </w:r>
    </w:p>
    <w:p w:rsidR="006B022A" w:rsidRDefault="006B022A" w:rsidP="006B022A">
      <w:pPr>
        <w:rPr>
          <w:rFonts w:ascii="Arial" w:hAnsi="Arial"/>
        </w:rPr>
      </w:pPr>
    </w:p>
    <w:tbl>
      <w:tblPr>
        <w:tblStyle w:val="TableGrid"/>
        <w:tblW w:w="0" w:type="auto"/>
        <w:tblLook w:val="04A0" w:firstRow="1" w:lastRow="0" w:firstColumn="1" w:lastColumn="0" w:noHBand="0" w:noVBand="1"/>
      </w:tblPr>
      <w:tblGrid>
        <w:gridCol w:w="4428"/>
        <w:gridCol w:w="4428"/>
      </w:tblGrid>
      <w:tr w:rsidR="005D5153" w:rsidTr="00B31A35">
        <w:tc>
          <w:tcPr>
            <w:tcW w:w="4428" w:type="dxa"/>
            <w:shd w:val="clear" w:color="auto" w:fill="A6A6A6" w:themeFill="background1" w:themeFillShade="A6"/>
          </w:tcPr>
          <w:p w:rsidR="005D5153" w:rsidRPr="00B31A35" w:rsidRDefault="005D5153" w:rsidP="00B31A35">
            <w:pPr>
              <w:jc w:val="center"/>
              <w:rPr>
                <w:rFonts w:ascii="Arial" w:hAnsi="Arial"/>
                <w:i/>
              </w:rPr>
            </w:pPr>
            <w:r w:rsidRPr="00B31A35">
              <w:rPr>
                <w:rFonts w:ascii="Arial" w:hAnsi="Arial"/>
                <w:i/>
              </w:rPr>
              <w:t>Stage</w:t>
            </w:r>
          </w:p>
        </w:tc>
        <w:tc>
          <w:tcPr>
            <w:tcW w:w="4428" w:type="dxa"/>
            <w:shd w:val="clear" w:color="auto" w:fill="A6A6A6" w:themeFill="background1" w:themeFillShade="A6"/>
          </w:tcPr>
          <w:p w:rsidR="005D5153" w:rsidRPr="00B31A35" w:rsidRDefault="005D5153" w:rsidP="00B31A35">
            <w:pPr>
              <w:jc w:val="center"/>
              <w:rPr>
                <w:rFonts w:ascii="Arial" w:hAnsi="Arial"/>
                <w:i/>
              </w:rPr>
            </w:pPr>
            <w:r w:rsidRPr="00B31A35">
              <w:rPr>
                <w:rFonts w:ascii="Arial" w:hAnsi="Arial"/>
                <w:i/>
              </w:rPr>
              <w:t>Completion date</w:t>
            </w:r>
          </w:p>
        </w:tc>
      </w:tr>
      <w:tr w:rsidR="005D5153" w:rsidTr="005D5153">
        <w:tc>
          <w:tcPr>
            <w:tcW w:w="4428" w:type="dxa"/>
          </w:tcPr>
          <w:p w:rsidR="005D5153" w:rsidRPr="005D5153" w:rsidRDefault="005D5153" w:rsidP="00B31A35">
            <w:pPr>
              <w:jc w:val="center"/>
              <w:rPr>
                <w:rFonts w:ascii="Arial" w:hAnsi="Arial"/>
              </w:rPr>
            </w:pPr>
            <w:r>
              <w:rPr>
                <w:rFonts w:ascii="Arial" w:hAnsi="Arial"/>
              </w:rPr>
              <w:t>ITQ submission deadline</w:t>
            </w:r>
          </w:p>
        </w:tc>
        <w:tc>
          <w:tcPr>
            <w:tcW w:w="4428" w:type="dxa"/>
          </w:tcPr>
          <w:p w:rsidR="005D5153" w:rsidRPr="005D5153" w:rsidRDefault="005D5153" w:rsidP="00B31A35">
            <w:pPr>
              <w:jc w:val="center"/>
              <w:rPr>
                <w:rFonts w:ascii="Arial" w:hAnsi="Arial"/>
              </w:rPr>
            </w:pPr>
            <w:r>
              <w:rPr>
                <w:rFonts w:ascii="Arial" w:hAnsi="Arial"/>
              </w:rPr>
              <w:t>Noon 10 June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Contract Award</w:t>
            </w:r>
          </w:p>
        </w:tc>
        <w:tc>
          <w:tcPr>
            <w:tcW w:w="4428" w:type="dxa"/>
          </w:tcPr>
          <w:p w:rsidR="005D5153" w:rsidRPr="005D5153" w:rsidRDefault="005D5153" w:rsidP="00B31A35">
            <w:pPr>
              <w:jc w:val="center"/>
              <w:rPr>
                <w:rFonts w:ascii="Arial" w:hAnsi="Arial"/>
              </w:rPr>
            </w:pPr>
            <w:r>
              <w:rPr>
                <w:rFonts w:ascii="Arial" w:hAnsi="Arial"/>
              </w:rPr>
              <w:t>15 June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Production period</w:t>
            </w:r>
          </w:p>
        </w:tc>
        <w:tc>
          <w:tcPr>
            <w:tcW w:w="4428" w:type="dxa"/>
          </w:tcPr>
          <w:p w:rsidR="005D5153" w:rsidRPr="005D5153" w:rsidRDefault="005D5153" w:rsidP="00B31A35">
            <w:pPr>
              <w:jc w:val="center"/>
              <w:rPr>
                <w:rFonts w:ascii="Arial" w:hAnsi="Arial"/>
              </w:rPr>
            </w:pPr>
            <w:r>
              <w:rPr>
                <w:rFonts w:ascii="Arial" w:hAnsi="Arial"/>
              </w:rPr>
              <w:t>15 June – 6 July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First edit</w:t>
            </w:r>
          </w:p>
        </w:tc>
        <w:tc>
          <w:tcPr>
            <w:tcW w:w="4428" w:type="dxa"/>
          </w:tcPr>
          <w:p w:rsidR="005D5153" w:rsidRPr="005D5153" w:rsidRDefault="005D5153" w:rsidP="00B31A35">
            <w:pPr>
              <w:jc w:val="center"/>
              <w:rPr>
                <w:rFonts w:ascii="Arial" w:hAnsi="Arial"/>
              </w:rPr>
            </w:pPr>
            <w:r>
              <w:rPr>
                <w:rFonts w:ascii="Arial" w:hAnsi="Arial"/>
              </w:rPr>
              <w:t>6 July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Second edit</w:t>
            </w:r>
          </w:p>
        </w:tc>
        <w:tc>
          <w:tcPr>
            <w:tcW w:w="4428" w:type="dxa"/>
          </w:tcPr>
          <w:p w:rsidR="005D5153" w:rsidRPr="005D5153" w:rsidRDefault="005D5153" w:rsidP="00B31A35">
            <w:pPr>
              <w:jc w:val="center"/>
              <w:rPr>
                <w:rFonts w:ascii="Arial" w:hAnsi="Arial"/>
              </w:rPr>
            </w:pPr>
            <w:r>
              <w:rPr>
                <w:rFonts w:ascii="Arial" w:hAnsi="Arial"/>
              </w:rPr>
              <w:t>13 July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Final edit uploaded to YouTube</w:t>
            </w:r>
          </w:p>
        </w:tc>
        <w:tc>
          <w:tcPr>
            <w:tcW w:w="4428" w:type="dxa"/>
          </w:tcPr>
          <w:p w:rsidR="005D5153" w:rsidRPr="005D5153" w:rsidRDefault="005D5153" w:rsidP="00B31A35">
            <w:pPr>
              <w:jc w:val="center"/>
              <w:rPr>
                <w:rFonts w:ascii="Arial" w:hAnsi="Arial"/>
              </w:rPr>
            </w:pPr>
            <w:r>
              <w:rPr>
                <w:rFonts w:ascii="Arial" w:hAnsi="Arial"/>
              </w:rPr>
              <w:t>20 July 2015</w:t>
            </w:r>
          </w:p>
        </w:tc>
      </w:tr>
      <w:tr w:rsidR="005D5153" w:rsidTr="005D5153">
        <w:tc>
          <w:tcPr>
            <w:tcW w:w="4428" w:type="dxa"/>
          </w:tcPr>
          <w:p w:rsidR="005D5153" w:rsidRPr="005D5153" w:rsidRDefault="005D5153" w:rsidP="00B31A35">
            <w:pPr>
              <w:jc w:val="center"/>
              <w:rPr>
                <w:rFonts w:ascii="Arial" w:hAnsi="Arial"/>
              </w:rPr>
            </w:pPr>
            <w:r>
              <w:rPr>
                <w:rFonts w:ascii="Arial" w:hAnsi="Arial"/>
              </w:rPr>
              <w:t>Campaign launch</w:t>
            </w:r>
          </w:p>
        </w:tc>
        <w:tc>
          <w:tcPr>
            <w:tcW w:w="4428" w:type="dxa"/>
          </w:tcPr>
          <w:p w:rsidR="005D5153" w:rsidRPr="005D5153" w:rsidRDefault="005D5153" w:rsidP="00B31A35">
            <w:pPr>
              <w:jc w:val="center"/>
              <w:rPr>
                <w:rFonts w:ascii="Arial" w:hAnsi="Arial"/>
              </w:rPr>
            </w:pPr>
            <w:r>
              <w:rPr>
                <w:rFonts w:ascii="Arial" w:hAnsi="Arial"/>
              </w:rPr>
              <w:t>20 July 2015</w:t>
            </w:r>
          </w:p>
        </w:tc>
      </w:tr>
    </w:tbl>
    <w:p w:rsidR="005D5153" w:rsidRDefault="005D5153" w:rsidP="006B022A">
      <w:pPr>
        <w:rPr>
          <w:rFonts w:ascii="Arial" w:hAnsi="Arial"/>
        </w:rPr>
      </w:pPr>
    </w:p>
    <w:p w:rsidR="001D5E8E" w:rsidRDefault="001D5E8E" w:rsidP="006B022A">
      <w:pPr>
        <w:rPr>
          <w:rFonts w:ascii="Arial" w:hAnsi="Arial"/>
        </w:rPr>
      </w:pPr>
    </w:p>
    <w:p w:rsidR="0079731E" w:rsidRPr="00147FFB" w:rsidRDefault="0079731E" w:rsidP="0079731E">
      <w:pPr>
        <w:rPr>
          <w:rFonts w:ascii="Arial" w:hAnsi="Arial"/>
          <w:b/>
        </w:rPr>
      </w:pPr>
      <w:r w:rsidRPr="00147FFB">
        <w:rPr>
          <w:rFonts w:ascii="Arial" w:hAnsi="Arial"/>
          <w:b/>
        </w:rPr>
        <w:t>Budget</w:t>
      </w:r>
      <w:r>
        <w:rPr>
          <w:rFonts w:ascii="Arial" w:hAnsi="Arial"/>
          <w:b/>
        </w:rPr>
        <w:t xml:space="preserve"> and Evaluation</w:t>
      </w:r>
    </w:p>
    <w:p w:rsidR="0079731E" w:rsidRPr="006B022A" w:rsidRDefault="0079731E" w:rsidP="0079731E">
      <w:pPr>
        <w:rPr>
          <w:rFonts w:ascii="Arial" w:hAnsi="Arial"/>
        </w:rPr>
      </w:pPr>
      <w:r>
        <w:rPr>
          <w:rFonts w:ascii="Arial" w:hAnsi="Arial"/>
        </w:rPr>
        <w:t xml:space="preserve">The fixed price for this contract shall be </w:t>
      </w:r>
      <w:r w:rsidRPr="003B0E2B">
        <w:rPr>
          <w:rFonts w:ascii="Arial" w:hAnsi="Arial"/>
          <w:b/>
        </w:rPr>
        <w:t>£12,000</w:t>
      </w:r>
      <w:r>
        <w:rPr>
          <w:rFonts w:ascii="Arial" w:hAnsi="Arial"/>
        </w:rPr>
        <w:t>, therefore all bids received will be solely evaluated on quality alone (see ITQ heading below for further information)</w:t>
      </w:r>
    </w:p>
    <w:p w:rsidR="00F602F1" w:rsidRDefault="00F602F1" w:rsidP="006B022A">
      <w:pPr>
        <w:rPr>
          <w:rFonts w:ascii="Arial" w:hAnsi="Arial"/>
        </w:rPr>
      </w:pPr>
    </w:p>
    <w:p w:rsidR="001D5E8E" w:rsidRPr="006B022A" w:rsidRDefault="001D5E8E" w:rsidP="006B022A">
      <w:pPr>
        <w:rPr>
          <w:rFonts w:ascii="Arial" w:hAnsi="Arial"/>
        </w:rPr>
      </w:pPr>
    </w:p>
    <w:p w:rsidR="009E1390" w:rsidRPr="00F602F1" w:rsidRDefault="009E1390" w:rsidP="009E1390">
      <w:pPr>
        <w:pStyle w:val="Body"/>
        <w:rPr>
          <w:rFonts w:hAnsi="Arial" w:cs="Arial"/>
          <w:b/>
          <w:bCs/>
          <w:lang w:val="en-US"/>
        </w:rPr>
      </w:pPr>
      <w:r w:rsidRPr="00F602F1">
        <w:rPr>
          <w:rFonts w:hAnsi="Arial" w:cs="Arial"/>
          <w:b/>
          <w:bCs/>
          <w:lang w:val="en-US"/>
        </w:rPr>
        <w:t>Invitation to quote</w:t>
      </w:r>
    </w:p>
    <w:p w:rsidR="001F66BA" w:rsidRDefault="001330AA" w:rsidP="00F602F1">
      <w:pPr>
        <w:pStyle w:val="ListParagraph"/>
        <w:numPr>
          <w:ilvl w:val="0"/>
          <w:numId w:val="7"/>
        </w:numPr>
        <w:pBdr>
          <w:top w:val="nil"/>
          <w:left w:val="nil"/>
          <w:bottom w:val="nil"/>
          <w:right w:val="nil"/>
          <w:between w:val="nil"/>
          <w:bar w:val="nil"/>
        </w:pBdr>
        <w:spacing w:after="200" w:line="276" w:lineRule="auto"/>
        <w:rPr>
          <w:rFonts w:ascii="Arial" w:hAnsi="Arial" w:cs="Arial"/>
        </w:rPr>
      </w:pPr>
      <w:r>
        <w:rPr>
          <w:rFonts w:ascii="Arial" w:hAnsi="Arial" w:cs="Arial"/>
        </w:rPr>
        <w:t>Please outline your approach to delivering this brief, which should include the production techniques you propose to use</w:t>
      </w:r>
    </w:p>
    <w:p w:rsidR="000A045C" w:rsidRPr="00F602F1" w:rsidRDefault="000A045C" w:rsidP="00F602F1">
      <w:pPr>
        <w:pStyle w:val="ListParagraph"/>
        <w:numPr>
          <w:ilvl w:val="0"/>
          <w:numId w:val="7"/>
        </w:numPr>
        <w:pBdr>
          <w:top w:val="nil"/>
          <w:left w:val="nil"/>
          <w:bottom w:val="nil"/>
          <w:right w:val="nil"/>
          <w:between w:val="nil"/>
          <w:bar w:val="nil"/>
        </w:pBdr>
        <w:spacing w:after="200" w:line="276" w:lineRule="auto"/>
        <w:rPr>
          <w:rFonts w:ascii="Arial" w:hAnsi="Arial" w:cs="Arial"/>
        </w:rPr>
      </w:pPr>
      <w:r>
        <w:rPr>
          <w:rFonts w:ascii="Arial" w:hAnsi="Arial" w:cs="Arial"/>
        </w:rPr>
        <w:t xml:space="preserve">Please provide a </w:t>
      </w:r>
      <w:r w:rsidR="002F41E0">
        <w:rPr>
          <w:rFonts w:ascii="Arial" w:hAnsi="Arial" w:cs="Arial"/>
        </w:rPr>
        <w:t>single</w:t>
      </w:r>
      <w:r w:rsidR="00B3129D">
        <w:rPr>
          <w:rFonts w:ascii="Arial" w:hAnsi="Arial" w:cs="Arial"/>
        </w:rPr>
        <w:t>,</w:t>
      </w:r>
      <w:r w:rsidR="002F41E0">
        <w:rPr>
          <w:rFonts w:ascii="Arial" w:hAnsi="Arial" w:cs="Arial"/>
        </w:rPr>
        <w:t xml:space="preserve"> </w:t>
      </w:r>
      <w:r>
        <w:rPr>
          <w:rFonts w:ascii="Arial" w:hAnsi="Arial" w:cs="Arial"/>
        </w:rPr>
        <w:t xml:space="preserve">initial creative idea for a short film which </w:t>
      </w:r>
      <w:r w:rsidR="009A57A1">
        <w:rPr>
          <w:rFonts w:ascii="Arial" w:hAnsi="Arial" w:cs="Arial"/>
        </w:rPr>
        <w:t xml:space="preserve">you believe </w:t>
      </w:r>
      <w:r>
        <w:rPr>
          <w:rFonts w:ascii="Arial" w:hAnsi="Arial" w:cs="Arial"/>
        </w:rPr>
        <w:t>would deliver the brief effectively</w:t>
      </w:r>
      <w:r w:rsidR="002B5E69">
        <w:rPr>
          <w:rFonts w:ascii="Arial" w:hAnsi="Arial" w:cs="Arial"/>
        </w:rPr>
        <w:t xml:space="preserve">. </w:t>
      </w:r>
      <w:r w:rsidR="00F274E5">
        <w:rPr>
          <w:rFonts w:ascii="Arial" w:hAnsi="Arial" w:cs="Arial"/>
        </w:rPr>
        <w:t>The Authority have no preference as to what format bidders may wish to submit their ideas and therefore consideration should be given as to which format will best portray your proposal</w:t>
      </w:r>
    </w:p>
    <w:p w:rsidR="00E5779D" w:rsidRDefault="009E1390" w:rsidP="00F602F1">
      <w:pPr>
        <w:pStyle w:val="ListParagraph"/>
        <w:numPr>
          <w:ilvl w:val="0"/>
          <w:numId w:val="7"/>
        </w:numPr>
        <w:pBdr>
          <w:top w:val="nil"/>
          <w:left w:val="nil"/>
          <w:bottom w:val="nil"/>
          <w:right w:val="nil"/>
          <w:between w:val="nil"/>
          <w:bar w:val="nil"/>
        </w:pBdr>
        <w:spacing w:after="200" w:line="276" w:lineRule="auto"/>
        <w:rPr>
          <w:rFonts w:ascii="Arial" w:hAnsi="Arial" w:cs="Arial"/>
        </w:rPr>
      </w:pPr>
      <w:r w:rsidRPr="00F602F1">
        <w:rPr>
          <w:rFonts w:ascii="Arial" w:hAnsi="Arial" w:cs="Arial"/>
        </w:rPr>
        <w:t>Outline your experience of delivering briefs of a similar nature</w:t>
      </w:r>
      <w:r w:rsidR="000A045C">
        <w:rPr>
          <w:rFonts w:ascii="Arial" w:hAnsi="Arial" w:cs="Arial"/>
        </w:rPr>
        <w:t xml:space="preserve">, demonstrating an understanding of achieving behaviour change, alleviating </w:t>
      </w:r>
      <w:r w:rsidR="0094417E">
        <w:rPr>
          <w:rFonts w:ascii="Arial" w:hAnsi="Arial" w:cs="Arial"/>
        </w:rPr>
        <w:t xml:space="preserve">recreational </w:t>
      </w:r>
      <w:r w:rsidR="000A045C">
        <w:rPr>
          <w:rFonts w:ascii="Arial" w:hAnsi="Arial" w:cs="Arial"/>
        </w:rPr>
        <w:t>conflict</w:t>
      </w:r>
      <w:r w:rsidR="0094417E">
        <w:rPr>
          <w:rFonts w:ascii="Arial" w:hAnsi="Arial" w:cs="Arial"/>
        </w:rPr>
        <w:t>s</w:t>
      </w:r>
      <w:r w:rsidR="000A045C">
        <w:rPr>
          <w:rFonts w:ascii="Arial" w:hAnsi="Arial" w:cs="Arial"/>
        </w:rPr>
        <w:t xml:space="preserve"> and National Parks</w:t>
      </w:r>
    </w:p>
    <w:p w:rsidR="009E1390" w:rsidRPr="00F602F1" w:rsidRDefault="00552569" w:rsidP="00F602F1">
      <w:pPr>
        <w:pStyle w:val="ListParagraph"/>
        <w:numPr>
          <w:ilvl w:val="0"/>
          <w:numId w:val="7"/>
        </w:numPr>
        <w:pBdr>
          <w:top w:val="nil"/>
          <w:left w:val="nil"/>
          <w:bottom w:val="nil"/>
          <w:right w:val="nil"/>
          <w:between w:val="nil"/>
          <w:bar w:val="nil"/>
        </w:pBdr>
        <w:spacing w:after="200" w:line="276" w:lineRule="auto"/>
        <w:rPr>
          <w:rFonts w:ascii="Arial" w:hAnsi="Arial" w:cs="Arial"/>
        </w:rPr>
      </w:pPr>
      <w:r w:rsidRPr="00B6719F">
        <w:rPr>
          <w:rFonts w:ascii="Arial" w:hAnsi="Arial" w:cs="Arial"/>
        </w:rPr>
        <w:lastRenderedPageBreak/>
        <w:t>Provide an itemised breakdown</w:t>
      </w:r>
      <w:r w:rsidR="002F41E0" w:rsidRPr="00A86028">
        <w:rPr>
          <w:rFonts w:ascii="Arial" w:hAnsi="Arial" w:cs="Arial"/>
        </w:rPr>
        <w:t xml:space="preserve"> </w:t>
      </w:r>
      <w:r w:rsidR="00B6719F" w:rsidRPr="00A86028">
        <w:rPr>
          <w:rFonts w:ascii="Arial" w:hAnsi="Arial" w:cs="Arial"/>
        </w:rPr>
        <w:t>of your costs against the fixed price value of this contract</w:t>
      </w:r>
      <w:r w:rsidR="00B6719F">
        <w:rPr>
          <w:rFonts w:ascii="Arial" w:hAnsi="Arial" w:cs="Arial"/>
        </w:rPr>
        <w:t xml:space="preserve"> </w:t>
      </w:r>
      <w:r w:rsidR="0092394D">
        <w:rPr>
          <w:rFonts w:ascii="Arial" w:hAnsi="Arial" w:cs="Arial"/>
        </w:rPr>
        <w:t>(this could include filming, production, edits plus any meeting charges etc)</w:t>
      </w:r>
    </w:p>
    <w:p w:rsidR="00FA1DFE" w:rsidRPr="00F602F1" w:rsidRDefault="00FA1DFE" w:rsidP="009E1390">
      <w:pPr>
        <w:pStyle w:val="Body"/>
        <w:rPr>
          <w:rFonts w:hAnsi="Arial" w:cs="Arial"/>
          <w:lang w:val="en-US"/>
        </w:rPr>
      </w:pPr>
      <w:r>
        <w:rPr>
          <w:rFonts w:hAnsi="Arial" w:cs="Arial"/>
          <w:lang w:val="en-US"/>
        </w:rPr>
        <w:t>The copyright for all video content produced (edits and fi</w:t>
      </w:r>
      <w:r w:rsidR="007B54BA">
        <w:rPr>
          <w:rFonts w:hAnsi="Arial" w:cs="Arial"/>
          <w:lang w:val="en-US"/>
        </w:rPr>
        <w:t xml:space="preserve">nal copy) shall reside with </w:t>
      </w:r>
      <w:r>
        <w:rPr>
          <w:rFonts w:hAnsi="Arial" w:cs="Arial"/>
          <w:lang w:val="en-US"/>
        </w:rPr>
        <w:t xml:space="preserve">New Forest National Park Authority. </w:t>
      </w:r>
    </w:p>
    <w:p w:rsidR="009E1390" w:rsidRDefault="00A04F86" w:rsidP="009E1390">
      <w:pPr>
        <w:pStyle w:val="Body"/>
        <w:rPr>
          <w:lang w:val="en-US"/>
        </w:rPr>
      </w:pPr>
      <w:r>
        <w:rPr>
          <w:lang w:val="en-US"/>
        </w:rPr>
        <w:t xml:space="preserve">A copy of our </w:t>
      </w:r>
      <w:r w:rsidR="009E1390">
        <w:rPr>
          <w:lang w:val="en-US"/>
        </w:rPr>
        <w:t xml:space="preserve">Standard </w:t>
      </w:r>
      <w:r>
        <w:rPr>
          <w:lang w:val="en-US"/>
        </w:rPr>
        <w:t>C</w:t>
      </w:r>
      <w:r w:rsidR="009E1390">
        <w:rPr>
          <w:lang w:val="en-US"/>
        </w:rPr>
        <w:t xml:space="preserve">onditions of </w:t>
      </w:r>
      <w:r>
        <w:rPr>
          <w:lang w:val="en-US"/>
        </w:rPr>
        <w:t>C</w:t>
      </w:r>
      <w:r w:rsidR="009E1390">
        <w:rPr>
          <w:lang w:val="en-US"/>
        </w:rPr>
        <w:t xml:space="preserve">ontract for </w:t>
      </w:r>
      <w:r>
        <w:rPr>
          <w:lang w:val="en-US"/>
        </w:rPr>
        <w:t>S</w:t>
      </w:r>
      <w:r w:rsidR="009E1390">
        <w:rPr>
          <w:lang w:val="en-US"/>
        </w:rPr>
        <w:t>ervices</w:t>
      </w:r>
      <w:r>
        <w:rPr>
          <w:lang w:val="en-US"/>
        </w:rPr>
        <w:t xml:space="preserve"> can be found below:</w:t>
      </w:r>
      <w:r w:rsidR="009E1390">
        <w:rPr>
          <w:lang w:val="en-US"/>
        </w:rPr>
        <w:t xml:space="preserve"> </w:t>
      </w:r>
    </w:p>
    <w:bookmarkStart w:id="0" w:name="_MON_1494223686"/>
    <w:bookmarkEnd w:id="0"/>
    <w:p w:rsidR="00A04F86" w:rsidRDefault="009051B4" w:rsidP="009E1390">
      <w:pPr>
        <w:pStyle w:val="Body"/>
      </w:pPr>
      <w:r>
        <w:rPr>
          <w:lang w:val="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10" o:title=""/>
          </v:shape>
          <o:OLEObject Type="Embed" ProgID="Word.Document.8" ShapeID="_x0000_i1025" DrawAspect="Icon" ObjectID="_1494310695" r:id="rId11">
            <o:FieldCodes>\s</o:FieldCodes>
          </o:OLEObject>
        </w:object>
      </w:r>
    </w:p>
    <w:p w:rsidR="009E1390" w:rsidRDefault="009E1390" w:rsidP="009E1390">
      <w:pPr>
        <w:pStyle w:val="Default"/>
      </w:pPr>
      <w:r>
        <w:t xml:space="preserve">All submissions can be made via our e-Procurement portal </w:t>
      </w:r>
      <w:hyperlink r:id="rId12" w:history="1">
        <w:r>
          <w:rPr>
            <w:rStyle w:val="Hyperlink0"/>
          </w:rPr>
          <w:t>In-tend</w:t>
        </w:r>
      </w:hyperlink>
      <w:r>
        <w:t xml:space="preserve"> and must be submitted by </w:t>
      </w:r>
      <w:r>
        <w:rPr>
          <w:b/>
          <w:bCs/>
        </w:rPr>
        <w:t>12noon on</w:t>
      </w:r>
      <w:r>
        <w:t xml:space="preserve"> </w:t>
      </w:r>
      <w:r w:rsidR="00F602F1" w:rsidRPr="00F602F1">
        <w:rPr>
          <w:b/>
        </w:rPr>
        <w:t>Wednesday 10</w:t>
      </w:r>
      <w:r w:rsidR="00F602F1" w:rsidRPr="00F602F1">
        <w:rPr>
          <w:b/>
          <w:vertAlign w:val="superscript"/>
        </w:rPr>
        <w:t>th</w:t>
      </w:r>
      <w:r w:rsidR="00F602F1" w:rsidRPr="00F602F1">
        <w:rPr>
          <w:b/>
        </w:rPr>
        <w:t xml:space="preserve"> June 2015</w:t>
      </w:r>
      <w:r w:rsidR="00A04F86">
        <w:rPr>
          <w:b/>
        </w:rPr>
        <w:t>.</w:t>
      </w:r>
    </w:p>
    <w:p w:rsidR="009E1390" w:rsidRDefault="009E1390" w:rsidP="009E1390">
      <w:pPr>
        <w:pStyle w:val="Default"/>
      </w:pPr>
    </w:p>
    <w:p w:rsidR="009E1390" w:rsidRDefault="009E1390" w:rsidP="009E1390">
      <w:pPr>
        <w:pStyle w:val="Default"/>
      </w:pPr>
      <w:r>
        <w:t xml:space="preserve">Any queries must be made via the In-tend portal and any subsequent clarifications will be notified likewise (you will receive email notification from the In-tend system should this be the case). </w:t>
      </w:r>
    </w:p>
    <w:p w:rsidR="009E1390" w:rsidRDefault="009E1390" w:rsidP="009E1390">
      <w:pPr>
        <w:pStyle w:val="Default"/>
      </w:pPr>
    </w:p>
    <w:p w:rsidR="009E1390" w:rsidRDefault="009E1390" w:rsidP="009E1390">
      <w:pPr>
        <w:pStyle w:val="Body"/>
        <w:jc w:val="both"/>
      </w:pPr>
      <w:bookmarkStart w:id="1" w:name="_GoBack"/>
      <w:bookmarkEnd w:id="1"/>
    </w:p>
    <w:p w:rsidR="009E1390" w:rsidRPr="00B31A35" w:rsidRDefault="009E1390" w:rsidP="009E1390">
      <w:pPr>
        <w:pStyle w:val="Body"/>
        <w:jc w:val="both"/>
        <w:rPr>
          <w:b/>
          <w:i/>
          <w:iCs/>
        </w:rPr>
      </w:pPr>
      <w:r w:rsidRPr="00B31A35">
        <w:rPr>
          <w:b/>
          <w:i/>
          <w:iCs/>
          <w:lang w:val="en-US"/>
        </w:rPr>
        <w:t xml:space="preserve">For </w:t>
      </w:r>
      <w:r w:rsidR="00675BEA">
        <w:rPr>
          <w:b/>
          <w:i/>
          <w:iCs/>
          <w:lang w:val="en-US"/>
        </w:rPr>
        <w:t xml:space="preserve">any queries, </w:t>
      </w:r>
      <w:r w:rsidRPr="00B31A35">
        <w:rPr>
          <w:b/>
          <w:i/>
          <w:iCs/>
          <w:lang w:val="en-US"/>
        </w:rPr>
        <w:t>please contact:</w:t>
      </w:r>
    </w:p>
    <w:p w:rsidR="009E1390" w:rsidRDefault="009E1390" w:rsidP="009E1390">
      <w:pPr>
        <w:pStyle w:val="Body"/>
      </w:pPr>
      <w:r>
        <w:rPr>
          <w:lang w:val="en-US"/>
        </w:rPr>
        <w:t>Chris Pathmadeva</w:t>
      </w:r>
    </w:p>
    <w:p w:rsidR="009E1390" w:rsidRDefault="009E1390" w:rsidP="009E1390">
      <w:pPr>
        <w:pStyle w:val="Body"/>
      </w:pPr>
      <w:r>
        <w:rPr>
          <w:lang w:val="en-US"/>
        </w:rPr>
        <w:t>Finance and Procurement Officer</w:t>
      </w:r>
    </w:p>
    <w:p w:rsidR="009E1390" w:rsidRDefault="009E1390" w:rsidP="009E1390">
      <w:pPr>
        <w:pStyle w:val="Body"/>
        <w:jc w:val="both"/>
      </w:pPr>
      <w:r>
        <w:rPr>
          <w:lang w:val="en-US"/>
        </w:rPr>
        <w:t>New Forest National Park Authority</w:t>
      </w:r>
    </w:p>
    <w:p w:rsidR="009E1390" w:rsidRDefault="00675BEA" w:rsidP="009E1390">
      <w:pPr>
        <w:pStyle w:val="Body"/>
        <w:jc w:val="both"/>
      </w:pPr>
      <w:hyperlink r:id="rId13" w:history="1">
        <w:r w:rsidR="009E1390">
          <w:rPr>
            <w:rStyle w:val="Hyperlink1"/>
            <w:lang w:val="en-US"/>
          </w:rPr>
          <w:t>Chris.pathmadeva@newforestnpa.gov.uk</w:t>
        </w:r>
      </w:hyperlink>
    </w:p>
    <w:p w:rsidR="00110FC4" w:rsidRPr="006B022A" w:rsidRDefault="009E1390" w:rsidP="00B31A35">
      <w:pPr>
        <w:pStyle w:val="Body"/>
      </w:pPr>
      <w:r>
        <w:rPr>
          <w:lang w:val="en-US"/>
        </w:rPr>
        <w:t>Direct Line: 01590 646678</w:t>
      </w:r>
    </w:p>
    <w:sectPr w:rsidR="00110FC4" w:rsidRPr="006B022A" w:rsidSect="00137CD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7D6B"/>
    <w:multiLevelType w:val="hybridMultilevel"/>
    <w:tmpl w:val="774A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F70FFB"/>
    <w:multiLevelType w:val="multilevel"/>
    <w:tmpl w:val="9278A2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52542546"/>
    <w:multiLevelType w:val="multilevel"/>
    <w:tmpl w:val="43F43F0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5601249F"/>
    <w:multiLevelType w:val="hybridMultilevel"/>
    <w:tmpl w:val="5612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829E7"/>
    <w:multiLevelType w:val="multilevel"/>
    <w:tmpl w:val="781C46A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6E27124A"/>
    <w:multiLevelType w:val="hybridMultilevel"/>
    <w:tmpl w:val="BC4C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1E418E"/>
    <w:multiLevelType w:val="multilevel"/>
    <w:tmpl w:val="71568638"/>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2A"/>
    <w:rsid w:val="00004D2A"/>
    <w:rsid w:val="0004638B"/>
    <w:rsid w:val="00092EBB"/>
    <w:rsid w:val="000A045C"/>
    <w:rsid w:val="000F42EC"/>
    <w:rsid w:val="00105797"/>
    <w:rsid w:val="00105BD9"/>
    <w:rsid w:val="00110FC4"/>
    <w:rsid w:val="00127D44"/>
    <w:rsid w:val="001330AA"/>
    <w:rsid w:val="00137CDF"/>
    <w:rsid w:val="00140CC2"/>
    <w:rsid w:val="00147FFB"/>
    <w:rsid w:val="00156509"/>
    <w:rsid w:val="00156D4C"/>
    <w:rsid w:val="00163FAB"/>
    <w:rsid w:val="00182AF0"/>
    <w:rsid w:val="001871C9"/>
    <w:rsid w:val="00190989"/>
    <w:rsid w:val="001C393E"/>
    <w:rsid w:val="001D49D4"/>
    <w:rsid w:val="001D5E8E"/>
    <w:rsid w:val="001E702F"/>
    <w:rsid w:val="001F66BA"/>
    <w:rsid w:val="002452B1"/>
    <w:rsid w:val="00277632"/>
    <w:rsid w:val="002B5E69"/>
    <w:rsid w:val="002D60E2"/>
    <w:rsid w:val="002F41E0"/>
    <w:rsid w:val="003566B4"/>
    <w:rsid w:val="003777FE"/>
    <w:rsid w:val="00381217"/>
    <w:rsid w:val="003D55AF"/>
    <w:rsid w:val="003D742C"/>
    <w:rsid w:val="003F0F8D"/>
    <w:rsid w:val="003F7D52"/>
    <w:rsid w:val="0040565C"/>
    <w:rsid w:val="004211CE"/>
    <w:rsid w:val="0042154E"/>
    <w:rsid w:val="004659F8"/>
    <w:rsid w:val="00483190"/>
    <w:rsid w:val="00484C62"/>
    <w:rsid w:val="004B3855"/>
    <w:rsid w:val="00503740"/>
    <w:rsid w:val="00507DDE"/>
    <w:rsid w:val="00552569"/>
    <w:rsid w:val="00555058"/>
    <w:rsid w:val="005705BF"/>
    <w:rsid w:val="00583245"/>
    <w:rsid w:val="00591ABB"/>
    <w:rsid w:val="00597B8F"/>
    <w:rsid w:val="005D5153"/>
    <w:rsid w:val="00622552"/>
    <w:rsid w:val="00660E42"/>
    <w:rsid w:val="00675BEA"/>
    <w:rsid w:val="00697D70"/>
    <w:rsid w:val="006B022A"/>
    <w:rsid w:val="006B5C8C"/>
    <w:rsid w:val="006D49E2"/>
    <w:rsid w:val="006F2534"/>
    <w:rsid w:val="00711F6C"/>
    <w:rsid w:val="007237D2"/>
    <w:rsid w:val="00725F36"/>
    <w:rsid w:val="007314B9"/>
    <w:rsid w:val="00744F7F"/>
    <w:rsid w:val="00774195"/>
    <w:rsid w:val="0078676E"/>
    <w:rsid w:val="00790DEA"/>
    <w:rsid w:val="0079417E"/>
    <w:rsid w:val="007953BA"/>
    <w:rsid w:val="0079731E"/>
    <w:rsid w:val="007B1CE8"/>
    <w:rsid w:val="007B54BA"/>
    <w:rsid w:val="007B5AEA"/>
    <w:rsid w:val="007E0C26"/>
    <w:rsid w:val="007E116B"/>
    <w:rsid w:val="007F6EC3"/>
    <w:rsid w:val="008076BA"/>
    <w:rsid w:val="00853D63"/>
    <w:rsid w:val="00880F56"/>
    <w:rsid w:val="008A2F21"/>
    <w:rsid w:val="008A45BF"/>
    <w:rsid w:val="008B1CC3"/>
    <w:rsid w:val="008C0BEA"/>
    <w:rsid w:val="008D2154"/>
    <w:rsid w:val="008D4478"/>
    <w:rsid w:val="00902381"/>
    <w:rsid w:val="009051B4"/>
    <w:rsid w:val="00906471"/>
    <w:rsid w:val="00914DDE"/>
    <w:rsid w:val="0092394D"/>
    <w:rsid w:val="00923B55"/>
    <w:rsid w:val="0094417E"/>
    <w:rsid w:val="0097574E"/>
    <w:rsid w:val="009A3101"/>
    <w:rsid w:val="009A57A1"/>
    <w:rsid w:val="009B6343"/>
    <w:rsid w:val="009D6CA7"/>
    <w:rsid w:val="009E1390"/>
    <w:rsid w:val="009F223E"/>
    <w:rsid w:val="00A04F86"/>
    <w:rsid w:val="00A107ED"/>
    <w:rsid w:val="00A228E0"/>
    <w:rsid w:val="00A350FA"/>
    <w:rsid w:val="00A42217"/>
    <w:rsid w:val="00A60803"/>
    <w:rsid w:val="00A75152"/>
    <w:rsid w:val="00A86028"/>
    <w:rsid w:val="00A95779"/>
    <w:rsid w:val="00AC609F"/>
    <w:rsid w:val="00AC71B1"/>
    <w:rsid w:val="00AE4267"/>
    <w:rsid w:val="00AE5D61"/>
    <w:rsid w:val="00B20524"/>
    <w:rsid w:val="00B3129D"/>
    <w:rsid w:val="00B31A35"/>
    <w:rsid w:val="00B3380B"/>
    <w:rsid w:val="00B33A3F"/>
    <w:rsid w:val="00B4649C"/>
    <w:rsid w:val="00B6719F"/>
    <w:rsid w:val="00B827DC"/>
    <w:rsid w:val="00BA03F5"/>
    <w:rsid w:val="00BE2C71"/>
    <w:rsid w:val="00BF439C"/>
    <w:rsid w:val="00BF494B"/>
    <w:rsid w:val="00C04E9A"/>
    <w:rsid w:val="00C066FF"/>
    <w:rsid w:val="00C401A8"/>
    <w:rsid w:val="00C44AB8"/>
    <w:rsid w:val="00C52A51"/>
    <w:rsid w:val="00C52BB2"/>
    <w:rsid w:val="00C56DDD"/>
    <w:rsid w:val="00C7356B"/>
    <w:rsid w:val="00C82182"/>
    <w:rsid w:val="00C837CE"/>
    <w:rsid w:val="00C86983"/>
    <w:rsid w:val="00CE125F"/>
    <w:rsid w:val="00CE55B4"/>
    <w:rsid w:val="00D3472C"/>
    <w:rsid w:val="00D62459"/>
    <w:rsid w:val="00D8099F"/>
    <w:rsid w:val="00DD2D22"/>
    <w:rsid w:val="00DE3013"/>
    <w:rsid w:val="00E13226"/>
    <w:rsid w:val="00E31743"/>
    <w:rsid w:val="00E5779D"/>
    <w:rsid w:val="00E61CF9"/>
    <w:rsid w:val="00E6240D"/>
    <w:rsid w:val="00E74543"/>
    <w:rsid w:val="00E817DA"/>
    <w:rsid w:val="00E81C36"/>
    <w:rsid w:val="00E8526D"/>
    <w:rsid w:val="00E9288B"/>
    <w:rsid w:val="00F04D4B"/>
    <w:rsid w:val="00F06324"/>
    <w:rsid w:val="00F11C2A"/>
    <w:rsid w:val="00F148C6"/>
    <w:rsid w:val="00F274E5"/>
    <w:rsid w:val="00F602F1"/>
    <w:rsid w:val="00F7685B"/>
    <w:rsid w:val="00F76DA4"/>
    <w:rsid w:val="00FA1DFE"/>
    <w:rsid w:val="00FC3FAB"/>
    <w:rsid w:val="00FD2C9D"/>
    <w:rsid w:val="00FD72D2"/>
    <w:rsid w:val="00FE3D64"/>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099F"/>
    <w:pPr>
      <w:ind w:left="720"/>
      <w:contextualSpacing/>
    </w:pPr>
  </w:style>
  <w:style w:type="character" w:styleId="CommentReference">
    <w:name w:val="annotation reference"/>
    <w:basedOn w:val="DefaultParagraphFont"/>
    <w:uiPriority w:val="99"/>
    <w:semiHidden/>
    <w:unhideWhenUsed/>
    <w:rsid w:val="0004638B"/>
    <w:rPr>
      <w:sz w:val="16"/>
      <w:szCs w:val="16"/>
    </w:rPr>
  </w:style>
  <w:style w:type="paragraph" w:styleId="CommentText">
    <w:name w:val="annotation text"/>
    <w:basedOn w:val="Normal"/>
    <w:link w:val="CommentTextChar"/>
    <w:uiPriority w:val="99"/>
    <w:semiHidden/>
    <w:unhideWhenUsed/>
    <w:rsid w:val="0004638B"/>
    <w:rPr>
      <w:sz w:val="20"/>
      <w:szCs w:val="20"/>
    </w:rPr>
  </w:style>
  <w:style w:type="character" w:customStyle="1" w:styleId="CommentTextChar">
    <w:name w:val="Comment Text Char"/>
    <w:basedOn w:val="DefaultParagraphFont"/>
    <w:link w:val="CommentText"/>
    <w:uiPriority w:val="99"/>
    <w:semiHidden/>
    <w:rsid w:val="0004638B"/>
    <w:rPr>
      <w:sz w:val="20"/>
      <w:szCs w:val="20"/>
    </w:rPr>
  </w:style>
  <w:style w:type="paragraph" w:styleId="CommentSubject">
    <w:name w:val="annotation subject"/>
    <w:basedOn w:val="CommentText"/>
    <w:next w:val="CommentText"/>
    <w:link w:val="CommentSubjectChar"/>
    <w:uiPriority w:val="99"/>
    <w:semiHidden/>
    <w:unhideWhenUsed/>
    <w:rsid w:val="0004638B"/>
    <w:rPr>
      <w:b/>
      <w:bCs/>
    </w:rPr>
  </w:style>
  <w:style w:type="character" w:customStyle="1" w:styleId="CommentSubjectChar">
    <w:name w:val="Comment Subject Char"/>
    <w:basedOn w:val="CommentTextChar"/>
    <w:link w:val="CommentSubject"/>
    <w:uiPriority w:val="99"/>
    <w:semiHidden/>
    <w:rsid w:val="0004638B"/>
    <w:rPr>
      <w:b/>
      <w:bCs/>
      <w:sz w:val="20"/>
      <w:szCs w:val="20"/>
    </w:rPr>
  </w:style>
  <w:style w:type="paragraph" w:styleId="BalloonText">
    <w:name w:val="Balloon Text"/>
    <w:basedOn w:val="Normal"/>
    <w:link w:val="BalloonTextChar"/>
    <w:uiPriority w:val="99"/>
    <w:semiHidden/>
    <w:unhideWhenUsed/>
    <w:rsid w:val="0004638B"/>
    <w:rPr>
      <w:rFonts w:ascii="Tahoma" w:hAnsi="Tahoma" w:cs="Tahoma"/>
      <w:sz w:val="16"/>
      <w:szCs w:val="16"/>
    </w:rPr>
  </w:style>
  <w:style w:type="character" w:customStyle="1" w:styleId="BalloonTextChar">
    <w:name w:val="Balloon Text Char"/>
    <w:basedOn w:val="DefaultParagraphFont"/>
    <w:link w:val="BalloonText"/>
    <w:uiPriority w:val="99"/>
    <w:semiHidden/>
    <w:rsid w:val="0004638B"/>
    <w:rPr>
      <w:rFonts w:ascii="Tahoma" w:hAnsi="Tahoma" w:cs="Tahoma"/>
      <w:sz w:val="16"/>
      <w:szCs w:val="16"/>
    </w:rPr>
  </w:style>
  <w:style w:type="character" w:styleId="Hyperlink">
    <w:name w:val="Hyperlink"/>
    <w:basedOn w:val="DefaultParagraphFont"/>
    <w:uiPriority w:val="99"/>
    <w:unhideWhenUsed/>
    <w:rsid w:val="00484C62"/>
    <w:rPr>
      <w:color w:val="0000FF" w:themeColor="hyperlink"/>
      <w:u w:val="single"/>
    </w:rPr>
  </w:style>
  <w:style w:type="paragraph" w:customStyle="1" w:styleId="Default">
    <w:name w:val="Default"/>
    <w:rsid w:val="009E1390"/>
    <w:pPr>
      <w:pBdr>
        <w:top w:val="nil"/>
        <w:left w:val="nil"/>
        <w:bottom w:val="nil"/>
        <w:right w:val="nil"/>
        <w:between w:val="nil"/>
        <w:bar w:val="nil"/>
      </w:pBdr>
    </w:pPr>
    <w:rPr>
      <w:rFonts w:ascii="Arial" w:eastAsia="Arial Unicode MS" w:hAnsi="Arial Unicode MS" w:cs="Arial Unicode MS"/>
      <w:color w:val="000000"/>
      <w:u w:color="000000"/>
      <w:bdr w:val="nil"/>
      <w:lang w:eastAsia="en-GB"/>
    </w:rPr>
  </w:style>
  <w:style w:type="character" w:customStyle="1" w:styleId="Hyperlink0">
    <w:name w:val="Hyperlink.0"/>
    <w:basedOn w:val="DefaultParagraphFont"/>
    <w:rsid w:val="009E1390"/>
    <w:rPr>
      <w:rFonts w:ascii="Arial" w:eastAsia="Arial" w:hAnsi="Arial" w:cs="Arial"/>
      <w:color w:val="0000FF"/>
      <w:u w:val="single" w:color="0000FF"/>
    </w:rPr>
  </w:style>
  <w:style w:type="paragraph" w:customStyle="1" w:styleId="Body">
    <w:name w:val="Body"/>
    <w:rsid w:val="009E1390"/>
    <w:pPr>
      <w:pBdr>
        <w:top w:val="nil"/>
        <w:left w:val="nil"/>
        <w:bottom w:val="nil"/>
        <w:right w:val="nil"/>
        <w:between w:val="nil"/>
        <w:bar w:val="nil"/>
      </w:pBdr>
      <w:spacing w:after="200" w:line="276" w:lineRule="auto"/>
    </w:pPr>
    <w:rPr>
      <w:rFonts w:ascii="Arial" w:eastAsia="Arial Unicode MS" w:hAnsi="Arial Unicode MS" w:cs="Arial Unicode MS"/>
      <w:color w:val="000000"/>
      <w:u w:color="000000"/>
      <w:bdr w:val="nil"/>
      <w:lang w:val="en-GB" w:eastAsia="en-GB"/>
    </w:rPr>
  </w:style>
  <w:style w:type="numbering" w:customStyle="1" w:styleId="List51">
    <w:name w:val="List 51"/>
    <w:basedOn w:val="NoList"/>
    <w:rsid w:val="009E1390"/>
    <w:pPr>
      <w:numPr>
        <w:numId w:val="6"/>
      </w:numPr>
    </w:pPr>
  </w:style>
  <w:style w:type="character" w:customStyle="1" w:styleId="Hyperlink1">
    <w:name w:val="Hyperlink.1"/>
    <w:basedOn w:val="DefaultParagraphFont"/>
    <w:rsid w:val="009E1390"/>
    <w:rPr>
      <w:color w:val="0000FF"/>
      <w:u w:val="single" w:color="0000FF"/>
    </w:rPr>
  </w:style>
  <w:style w:type="character" w:styleId="FollowedHyperlink">
    <w:name w:val="FollowedHyperlink"/>
    <w:basedOn w:val="DefaultParagraphFont"/>
    <w:uiPriority w:val="99"/>
    <w:semiHidden/>
    <w:unhideWhenUsed/>
    <w:rsid w:val="00F602F1"/>
    <w:rPr>
      <w:color w:val="800080" w:themeColor="followedHyperlink"/>
      <w:u w:val="single"/>
    </w:rPr>
  </w:style>
  <w:style w:type="table" w:styleId="TableGrid">
    <w:name w:val="Table Grid"/>
    <w:basedOn w:val="TableNormal"/>
    <w:uiPriority w:val="59"/>
    <w:rsid w:val="005D5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099F"/>
    <w:pPr>
      <w:ind w:left="720"/>
      <w:contextualSpacing/>
    </w:pPr>
  </w:style>
  <w:style w:type="character" w:styleId="CommentReference">
    <w:name w:val="annotation reference"/>
    <w:basedOn w:val="DefaultParagraphFont"/>
    <w:uiPriority w:val="99"/>
    <w:semiHidden/>
    <w:unhideWhenUsed/>
    <w:rsid w:val="0004638B"/>
    <w:rPr>
      <w:sz w:val="16"/>
      <w:szCs w:val="16"/>
    </w:rPr>
  </w:style>
  <w:style w:type="paragraph" w:styleId="CommentText">
    <w:name w:val="annotation text"/>
    <w:basedOn w:val="Normal"/>
    <w:link w:val="CommentTextChar"/>
    <w:uiPriority w:val="99"/>
    <w:semiHidden/>
    <w:unhideWhenUsed/>
    <w:rsid w:val="0004638B"/>
    <w:rPr>
      <w:sz w:val="20"/>
      <w:szCs w:val="20"/>
    </w:rPr>
  </w:style>
  <w:style w:type="character" w:customStyle="1" w:styleId="CommentTextChar">
    <w:name w:val="Comment Text Char"/>
    <w:basedOn w:val="DefaultParagraphFont"/>
    <w:link w:val="CommentText"/>
    <w:uiPriority w:val="99"/>
    <w:semiHidden/>
    <w:rsid w:val="0004638B"/>
    <w:rPr>
      <w:sz w:val="20"/>
      <w:szCs w:val="20"/>
    </w:rPr>
  </w:style>
  <w:style w:type="paragraph" w:styleId="CommentSubject">
    <w:name w:val="annotation subject"/>
    <w:basedOn w:val="CommentText"/>
    <w:next w:val="CommentText"/>
    <w:link w:val="CommentSubjectChar"/>
    <w:uiPriority w:val="99"/>
    <w:semiHidden/>
    <w:unhideWhenUsed/>
    <w:rsid w:val="0004638B"/>
    <w:rPr>
      <w:b/>
      <w:bCs/>
    </w:rPr>
  </w:style>
  <w:style w:type="character" w:customStyle="1" w:styleId="CommentSubjectChar">
    <w:name w:val="Comment Subject Char"/>
    <w:basedOn w:val="CommentTextChar"/>
    <w:link w:val="CommentSubject"/>
    <w:uiPriority w:val="99"/>
    <w:semiHidden/>
    <w:rsid w:val="0004638B"/>
    <w:rPr>
      <w:b/>
      <w:bCs/>
      <w:sz w:val="20"/>
      <w:szCs w:val="20"/>
    </w:rPr>
  </w:style>
  <w:style w:type="paragraph" w:styleId="BalloonText">
    <w:name w:val="Balloon Text"/>
    <w:basedOn w:val="Normal"/>
    <w:link w:val="BalloonTextChar"/>
    <w:uiPriority w:val="99"/>
    <w:semiHidden/>
    <w:unhideWhenUsed/>
    <w:rsid w:val="0004638B"/>
    <w:rPr>
      <w:rFonts w:ascii="Tahoma" w:hAnsi="Tahoma" w:cs="Tahoma"/>
      <w:sz w:val="16"/>
      <w:szCs w:val="16"/>
    </w:rPr>
  </w:style>
  <w:style w:type="character" w:customStyle="1" w:styleId="BalloonTextChar">
    <w:name w:val="Balloon Text Char"/>
    <w:basedOn w:val="DefaultParagraphFont"/>
    <w:link w:val="BalloonText"/>
    <w:uiPriority w:val="99"/>
    <w:semiHidden/>
    <w:rsid w:val="0004638B"/>
    <w:rPr>
      <w:rFonts w:ascii="Tahoma" w:hAnsi="Tahoma" w:cs="Tahoma"/>
      <w:sz w:val="16"/>
      <w:szCs w:val="16"/>
    </w:rPr>
  </w:style>
  <w:style w:type="character" w:styleId="Hyperlink">
    <w:name w:val="Hyperlink"/>
    <w:basedOn w:val="DefaultParagraphFont"/>
    <w:uiPriority w:val="99"/>
    <w:unhideWhenUsed/>
    <w:rsid w:val="00484C62"/>
    <w:rPr>
      <w:color w:val="0000FF" w:themeColor="hyperlink"/>
      <w:u w:val="single"/>
    </w:rPr>
  </w:style>
  <w:style w:type="paragraph" w:customStyle="1" w:styleId="Default">
    <w:name w:val="Default"/>
    <w:rsid w:val="009E1390"/>
    <w:pPr>
      <w:pBdr>
        <w:top w:val="nil"/>
        <w:left w:val="nil"/>
        <w:bottom w:val="nil"/>
        <w:right w:val="nil"/>
        <w:between w:val="nil"/>
        <w:bar w:val="nil"/>
      </w:pBdr>
    </w:pPr>
    <w:rPr>
      <w:rFonts w:ascii="Arial" w:eastAsia="Arial Unicode MS" w:hAnsi="Arial Unicode MS" w:cs="Arial Unicode MS"/>
      <w:color w:val="000000"/>
      <w:u w:color="000000"/>
      <w:bdr w:val="nil"/>
      <w:lang w:eastAsia="en-GB"/>
    </w:rPr>
  </w:style>
  <w:style w:type="character" w:customStyle="1" w:styleId="Hyperlink0">
    <w:name w:val="Hyperlink.0"/>
    <w:basedOn w:val="DefaultParagraphFont"/>
    <w:rsid w:val="009E1390"/>
    <w:rPr>
      <w:rFonts w:ascii="Arial" w:eastAsia="Arial" w:hAnsi="Arial" w:cs="Arial"/>
      <w:color w:val="0000FF"/>
      <w:u w:val="single" w:color="0000FF"/>
    </w:rPr>
  </w:style>
  <w:style w:type="paragraph" w:customStyle="1" w:styleId="Body">
    <w:name w:val="Body"/>
    <w:rsid w:val="009E1390"/>
    <w:pPr>
      <w:pBdr>
        <w:top w:val="nil"/>
        <w:left w:val="nil"/>
        <w:bottom w:val="nil"/>
        <w:right w:val="nil"/>
        <w:between w:val="nil"/>
        <w:bar w:val="nil"/>
      </w:pBdr>
      <w:spacing w:after="200" w:line="276" w:lineRule="auto"/>
    </w:pPr>
    <w:rPr>
      <w:rFonts w:ascii="Arial" w:eastAsia="Arial Unicode MS" w:hAnsi="Arial Unicode MS" w:cs="Arial Unicode MS"/>
      <w:color w:val="000000"/>
      <w:u w:color="000000"/>
      <w:bdr w:val="nil"/>
      <w:lang w:val="en-GB" w:eastAsia="en-GB"/>
    </w:rPr>
  </w:style>
  <w:style w:type="numbering" w:customStyle="1" w:styleId="List51">
    <w:name w:val="List 51"/>
    <w:basedOn w:val="NoList"/>
    <w:rsid w:val="009E1390"/>
    <w:pPr>
      <w:numPr>
        <w:numId w:val="6"/>
      </w:numPr>
    </w:pPr>
  </w:style>
  <w:style w:type="character" w:customStyle="1" w:styleId="Hyperlink1">
    <w:name w:val="Hyperlink.1"/>
    <w:basedOn w:val="DefaultParagraphFont"/>
    <w:rsid w:val="009E1390"/>
    <w:rPr>
      <w:color w:val="0000FF"/>
      <w:u w:val="single" w:color="0000FF"/>
    </w:rPr>
  </w:style>
  <w:style w:type="character" w:styleId="FollowedHyperlink">
    <w:name w:val="FollowedHyperlink"/>
    <w:basedOn w:val="DefaultParagraphFont"/>
    <w:uiPriority w:val="99"/>
    <w:semiHidden/>
    <w:unhideWhenUsed/>
    <w:rsid w:val="00F602F1"/>
    <w:rPr>
      <w:color w:val="800080" w:themeColor="followedHyperlink"/>
      <w:u w:val="single"/>
    </w:rPr>
  </w:style>
  <w:style w:type="table" w:styleId="TableGrid">
    <w:name w:val="Table Grid"/>
    <w:basedOn w:val="TableNormal"/>
    <w:uiPriority w:val="59"/>
    <w:rsid w:val="005D5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forestnpa.gov.uk/info/20105/sustainability/195/sustainable_transport" TargetMode="External"/><Relationship Id="rId13" Type="http://schemas.openxmlformats.org/officeDocument/2006/relationships/hyperlink" Target="mailto:Chris.pathmadeva@newforestnpa.gov.uk"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in-tendhost.co.uk/newforestnpa/aspx/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Word_97_-_2003_Document1.doc"/><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nationalpa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7A77-91ED-48CC-9398-F20F4209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Poitras-Raynault</dc:creator>
  <cp:lastModifiedBy>Chris Pathmadeva</cp:lastModifiedBy>
  <cp:revision>4</cp:revision>
  <cp:lastPrinted>2015-05-26T10:27:00Z</cp:lastPrinted>
  <dcterms:created xsi:type="dcterms:W3CDTF">2015-05-28T08:08:00Z</dcterms:created>
  <dcterms:modified xsi:type="dcterms:W3CDTF">2015-05-28T08:32:00Z</dcterms:modified>
</cp:coreProperties>
</file>