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FA115" w14:textId="77777777" w:rsidR="00280839" w:rsidRDefault="00280839"/>
    <w:tbl>
      <w:tblPr>
        <w:tblStyle w:val="TableGrid"/>
        <w:tblpPr w:leftFromText="180" w:rightFromText="180" w:vertAnchor="text" w:tblpY="-2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2863"/>
        <w:gridCol w:w="1645"/>
      </w:tblGrid>
      <w:tr w:rsidR="00280839" w:rsidRPr="00436653" w14:paraId="30BBA0D3" w14:textId="77777777" w:rsidTr="00280839">
        <w:tc>
          <w:tcPr>
            <w:tcW w:w="4508" w:type="dxa"/>
          </w:tcPr>
          <w:p w14:paraId="2CBF6B90" w14:textId="77777777" w:rsidR="00280839" w:rsidRPr="00436653" w:rsidRDefault="00280839" w:rsidP="00280839">
            <w:pPr>
              <w:jc w:val="both"/>
              <w:rPr>
                <w:rFonts w:cstheme="minorHAnsi"/>
                <w:sz w:val="22"/>
                <w:szCs w:val="22"/>
              </w:rPr>
            </w:pPr>
          </w:p>
        </w:tc>
        <w:tc>
          <w:tcPr>
            <w:tcW w:w="4508" w:type="dxa"/>
            <w:gridSpan w:val="2"/>
          </w:tcPr>
          <w:p w14:paraId="468E2BE2" w14:textId="77777777" w:rsidR="00280839" w:rsidRPr="00436653" w:rsidRDefault="00280839" w:rsidP="00280839">
            <w:pPr>
              <w:ind w:right="-13"/>
              <w:jc w:val="right"/>
              <w:rPr>
                <w:rFonts w:cstheme="minorHAnsi"/>
                <w:sz w:val="22"/>
                <w:szCs w:val="22"/>
              </w:rPr>
            </w:pPr>
            <w:r w:rsidRPr="00436653">
              <w:rPr>
                <w:rFonts w:cstheme="minorHAnsi"/>
                <w:noProof/>
                <w:sz w:val="22"/>
                <w:szCs w:val="22"/>
                <w:lang w:eastAsia="en-GB"/>
              </w:rPr>
              <mc:AlternateContent>
                <mc:Choice Requires="wps">
                  <w:drawing>
                    <wp:anchor distT="0" distB="0" distL="114300" distR="114300" simplePos="0" relativeHeight="251658240" behindDoc="0" locked="1" layoutInCell="0" allowOverlap="1" wp14:anchorId="1D18BB9F" wp14:editId="58E2811A">
                      <wp:simplePos x="0" y="0"/>
                      <wp:positionH relativeFrom="page">
                        <wp:posOffset>0</wp:posOffset>
                      </wp:positionH>
                      <wp:positionV relativeFrom="page">
                        <wp:posOffset>3564255</wp:posOffset>
                      </wp:positionV>
                      <wp:extent cx="215900" cy="0"/>
                      <wp:effectExtent l="0" t="0" r="0" b="0"/>
                      <wp:wrapNone/>
                      <wp:docPr id="6104707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5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F9ADD" id="Straight Connector 5" o:spid="_x0000_s1026" style="position:absolute;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280.65pt" to="17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" o:allowincell="f" strokeweight=".5pt">
                      <w10:wrap anchorx="page" anchory="page"/>
                      <w10:anchorlock/>
                    </v:line>
                  </w:pict>
                </mc:Fallback>
              </mc:AlternateContent>
            </w:r>
            <w:r w:rsidRPr="00436653">
              <w:rPr>
                <w:rFonts w:cstheme="minorHAnsi"/>
                <w:noProof/>
                <w:sz w:val="22"/>
                <w:szCs w:val="22"/>
                <w:lang w:eastAsia="en-GB"/>
              </w:rPr>
              <w:t>Pakefield Road</w:t>
            </w:r>
          </w:p>
          <w:p w14:paraId="57365C42" w14:textId="77777777" w:rsidR="00280839" w:rsidRPr="00436653" w:rsidRDefault="00280839" w:rsidP="00280839">
            <w:pPr>
              <w:ind w:right="-13"/>
              <w:jc w:val="right"/>
              <w:rPr>
                <w:rFonts w:cstheme="minorHAnsi"/>
                <w:sz w:val="22"/>
                <w:szCs w:val="22"/>
              </w:rPr>
            </w:pPr>
            <w:r w:rsidRPr="00436653">
              <w:rPr>
                <w:rFonts w:cstheme="minorHAnsi"/>
                <w:sz w:val="22"/>
                <w:szCs w:val="22"/>
              </w:rPr>
              <w:t xml:space="preserve">          Lowestoft </w:t>
            </w:r>
          </w:p>
          <w:p w14:paraId="5B7E440A" w14:textId="77777777" w:rsidR="00280839" w:rsidRPr="00436653" w:rsidRDefault="00280839" w:rsidP="00280839">
            <w:pPr>
              <w:ind w:right="-13"/>
              <w:jc w:val="right"/>
              <w:rPr>
                <w:rFonts w:cstheme="minorHAnsi"/>
                <w:sz w:val="22"/>
                <w:szCs w:val="22"/>
              </w:rPr>
            </w:pPr>
            <w:r w:rsidRPr="00436653">
              <w:rPr>
                <w:rFonts w:cstheme="minorHAnsi"/>
                <w:sz w:val="22"/>
                <w:szCs w:val="22"/>
              </w:rPr>
              <w:t xml:space="preserve">              Suffolk</w:t>
            </w:r>
          </w:p>
          <w:p w14:paraId="16051B56" w14:textId="77777777" w:rsidR="00280839" w:rsidRPr="00436653" w:rsidRDefault="00280839" w:rsidP="00280839">
            <w:pPr>
              <w:ind w:right="-13"/>
              <w:jc w:val="right"/>
              <w:rPr>
                <w:rFonts w:cstheme="minorHAnsi"/>
                <w:sz w:val="22"/>
                <w:szCs w:val="22"/>
              </w:rPr>
            </w:pPr>
            <w:r w:rsidRPr="00436653">
              <w:rPr>
                <w:rFonts w:cstheme="minorHAnsi"/>
                <w:sz w:val="22"/>
                <w:szCs w:val="22"/>
              </w:rPr>
              <w:t xml:space="preserve">         NR33 0HT</w:t>
            </w:r>
          </w:p>
          <w:p w14:paraId="5CF674B4" w14:textId="77777777" w:rsidR="00280839" w:rsidRPr="00436653" w:rsidRDefault="00280839" w:rsidP="00280839">
            <w:pPr>
              <w:ind w:right="-13"/>
              <w:jc w:val="right"/>
              <w:rPr>
                <w:rFonts w:cstheme="minorHAnsi"/>
                <w:sz w:val="22"/>
                <w:szCs w:val="22"/>
              </w:rPr>
            </w:pPr>
            <w:r w:rsidRPr="00436653">
              <w:rPr>
                <w:rFonts w:cstheme="minorHAnsi"/>
                <w:sz w:val="22"/>
                <w:szCs w:val="22"/>
              </w:rPr>
              <w:t>T: 01502 562244</w:t>
            </w:r>
          </w:p>
          <w:p w14:paraId="75E7FBA6" w14:textId="77777777" w:rsidR="00280839" w:rsidRPr="00436653" w:rsidRDefault="00280839" w:rsidP="00280839">
            <w:pPr>
              <w:jc w:val="right"/>
              <w:rPr>
                <w:rFonts w:cstheme="minorHAnsi"/>
                <w:sz w:val="22"/>
                <w:szCs w:val="22"/>
              </w:rPr>
            </w:pPr>
            <w:hyperlink r:id="rId12" w:history="1">
              <w:r w:rsidRPr="00436653">
                <w:rPr>
                  <w:rStyle w:val="Hyperlink"/>
                  <w:rFonts w:cstheme="minorHAnsi"/>
                  <w:sz w:val="22"/>
                  <w:szCs w:val="22"/>
                </w:rPr>
                <w:t>www.Cefas.co.uk</w:t>
              </w:r>
            </w:hyperlink>
          </w:p>
          <w:p w14:paraId="5FADFC79" w14:textId="77777777" w:rsidR="00280839" w:rsidRPr="00436653" w:rsidRDefault="00280839" w:rsidP="00280839">
            <w:pPr>
              <w:jc w:val="right"/>
              <w:rPr>
                <w:rFonts w:cstheme="minorHAnsi"/>
                <w:sz w:val="22"/>
                <w:szCs w:val="22"/>
              </w:rPr>
            </w:pPr>
          </w:p>
        </w:tc>
      </w:tr>
      <w:tr w:rsidR="00280839" w:rsidRPr="00436653" w14:paraId="0FCBEB90" w14:textId="77777777" w:rsidTr="00276054">
        <w:trPr>
          <w:trHeight w:val="1014"/>
        </w:trPr>
        <w:tc>
          <w:tcPr>
            <w:tcW w:w="4508" w:type="dxa"/>
          </w:tcPr>
          <w:p w14:paraId="29158397" w14:textId="77777777" w:rsidR="00280839" w:rsidRPr="00436653" w:rsidRDefault="00280839" w:rsidP="00280839">
            <w:pPr>
              <w:ind w:right="-13"/>
              <w:rPr>
                <w:rFonts w:cstheme="minorHAnsi"/>
                <w:sz w:val="22"/>
                <w:szCs w:val="22"/>
                <w:highlight w:val="yellow"/>
              </w:rPr>
            </w:pPr>
            <w:r w:rsidRPr="00436653">
              <w:rPr>
                <w:rFonts w:cstheme="minorHAnsi"/>
                <w:sz w:val="22"/>
                <w:szCs w:val="22"/>
                <w:highlight w:val="yellow"/>
              </w:rPr>
              <w:t>Recipient name here</w:t>
            </w:r>
          </w:p>
          <w:p w14:paraId="3965EF87" w14:textId="77777777" w:rsidR="00280839" w:rsidRPr="00436653" w:rsidRDefault="00280839" w:rsidP="00280839">
            <w:pPr>
              <w:ind w:right="-13"/>
              <w:rPr>
                <w:rFonts w:cstheme="minorHAnsi"/>
                <w:sz w:val="22"/>
                <w:szCs w:val="22"/>
                <w:highlight w:val="yellow"/>
              </w:rPr>
            </w:pPr>
            <w:r w:rsidRPr="00436653">
              <w:rPr>
                <w:rFonts w:cstheme="minorHAnsi"/>
                <w:sz w:val="22"/>
                <w:szCs w:val="22"/>
                <w:highlight w:val="yellow"/>
              </w:rPr>
              <w:t>Address1</w:t>
            </w:r>
          </w:p>
          <w:p w14:paraId="16A2E650" w14:textId="77777777" w:rsidR="00280839" w:rsidRPr="00436653" w:rsidRDefault="00280839" w:rsidP="00280839">
            <w:pPr>
              <w:ind w:right="-13"/>
              <w:rPr>
                <w:rFonts w:cstheme="minorHAnsi"/>
                <w:sz w:val="22"/>
                <w:szCs w:val="22"/>
                <w:highlight w:val="yellow"/>
              </w:rPr>
            </w:pPr>
            <w:r w:rsidRPr="00436653">
              <w:rPr>
                <w:rFonts w:cstheme="minorHAnsi"/>
                <w:sz w:val="22"/>
                <w:szCs w:val="22"/>
                <w:highlight w:val="yellow"/>
              </w:rPr>
              <w:t>Address2</w:t>
            </w:r>
          </w:p>
          <w:p w14:paraId="026A3D7E" w14:textId="77777777" w:rsidR="00280839" w:rsidRPr="00436653" w:rsidRDefault="00280839" w:rsidP="00280839">
            <w:pPr>
              <w:ind w:right="-13"/>
              <w:rPr>
                <w:rFonts w:cstheme="minorHAnsi"/>
                <w:sz w:val="22"/>
                <w:szCs w:val="22"/>
                <w:highlight w:val="yellow"/>
              </w:rPr>
            </w:pPr>
            <w:r w:rsidRPr="00436653">
              <w:rPr>
                <w:rFonts w:cstheme="minorHAnsi"/>
                <w:sz w:val="22"/>
                <w:szCs w:val="22"/>
                <w:highlight w:val="yellow"/>
              </w:rPr>
              <w:t>Address3</w:t>
            </w:r>
          </w:p>
          <w:p w14:paraId="40C5C79E" w14:textId="77777777" w:rsidR="00280839" w:rsidRPr="00436653" w:rsidRDefault="00280839" w:rsidP="00280839">
            <w:pPr>
              <w:jc w:val="both"/>
              <w:rPr>
                <w:rFonts w:cstheme="minorHAnsi"/>
                <w:sz w:val="22"/>
                <w:szCs w:val="22"/>
              </w:rPr>
            </w:pPr>
            <w:r w:rsidRPr="00436653">
              <w:rPr>
                <w:rFonts w:cstheme="minorHAnsi"/>
                <w:sz w:val="22"/>
                <w:szCs w:val="22"/>
                <w:highlight w:val="yellow"/>
              </w:rPr>
              <w:t>Postcode</w:t>
            </w:r>
          </w:p>
        </w:tc>
        <w:tc>
          <w:tcPr>
            <w:tcW w:w="2863" w:type="dxa"/>
          </w:tcPr>
          <w:p w14:paraId="2BE517B4" w14:textId="77777777" w:rsidR="002E4DBA" w:rsidRPr="00436653" w:rsidRDefault="00280839" w:rsidP="002E4DBA">
            <w:pPr>
              <w:tabs>
                <w:tab w:val="left" w:pos="1134"/>
              </w:tabs>
              <w:ind w:right="-13"/>
              <w:jc w:val="right"/>
              <w:rPr>
                <w:rFonts w:cstheme="minorHAnsi"/>
                <w:b/>
                <w:bCs/>
                <w:sz w:val="22"/>
                <w:szCs w:val="22"/>
              </w:rPr>
            </w:pPr>
            <w:r w:rsidRPr="00436653">
              <w:rPr>
                <w:rFonts w:cstheme="minorHAnsi"/>
                <w:b/>
                <w:bCs/>
                <w:sz w:val="22"/>
                <w:szCs w:val="22"/>
              </w:rPr>
              <w:t>Date:</w:t>
            </w:r>
          </w:p>
          <w:p w14:paraId="05219492" w14:textId="2E69228E" w:rsidR="00280839" w:rsidRPr="00436653" w:rsidRDefault="002E4DBA" w:rsidP="002E4DBA">
            <w:pPr>
              <w:tabs>
                <w:tab w:val="left" w:pos="1134"/>
              </w:tabs>
              <w:ind w:right="-13"/>
              <w:jc w:val="right"/>
              <w:rPr>
                <w:rFonts w:cstheme="minorHAnsi"/>
                <w:b/>
                <w:bCs/>
                <w:sz w:val="22"/>
                <w:szCs w:val="22"/>
              </w:rPr>
            </w:pPr>
            <w:r w:rsidRPr="00436653">
              <w:rPr>
                <w:rFonts w:cstheme="minorHAnsi"/>
                <w:b/>
                <w:bCs/>
                <w:sz w:val="22"/>
                <w:szCs w:val="22"/>
              </w:rPr>
              <w:t xml:space="preserve">                            </w:t>
            </w:r>
            <w:r w:rsidR="00280839" w:rsidRPr="00436653">
              <w:rPr>
                <w:rFonts w:cstheme="minorHAnsi"/>
                <w:b/>
                <w:bCs/>
                <w:sz w:val="22"/>
                <w:szCs w:val="22"/>
              </w:rPr>
              <w:t xml:space="preserve"> Our ref:</w:t>
            </w:r>
            <w:r w:rsidR="00280839" w:rsidRPr="00436653">
              <w:rPr>
                <w:rFonts w:cstheme="minorHAnsi"/>
              </w:rPr>
              <w:tab/>
            </w:r>
          </w:p>
        </w:tc>
        <w:tc>
          <w:tcPr>
            <w:tcW w:w="1645" w:type="dxa"/>
          </w:tcPr>
          <w:p w14:paraId="585D59B3" w14:textId="77D40C12" w:rsidR="00280839" w:rsidRPr="00436653" w:rsidRDefault="00280839" w:rsidP="00280839">
            <w:pPr>
              <w:rPr>
                <w:rFonts w:cstheme="minorHAnsi"/>
                <w:sz w:val="22"/>
                <w:szCs w:val="22"/>
              </w:rPr>
            </w:pPr>
            <w:r w:rsidRPr="00436653">
              <w:rPr>
                <w:rFonts w:cstheme="minorHAnsi"/>
                <w:sz w:val="22"/>
                <w:szCs w:val="22"/>
                <w:highlight w:val="yellow"/>
              </w:rPr>
              <w:t>[insert here]</w:t>
            </w:r>
          </w:p>
          <w:p w14:paraId="1047065E" w14:textId="587313A5" w:rsidR="00280839" w:rsidRPr="00436653" w:rsidRDefault="00276054" w:rsidP="00280839">
            <w:pPr>
              <w:rPr>
                <w:rFonts w:cstheme="minorHAnsi"/>
                <w:sz w:val="22"/>
                <w:szCs w:val="22"/>
              </w:rPr>
            </w:pPr>
            <w:r w:rsidRPr="00436653">
              <w:rPr>
                <w:rFonts w:cstheme="minorHAnsi"/>
                <w:sz w:val="22"/>
                <w:szCs w:val="22"/>
              </w:rPr>
              <w:t>CEFAS25-02</w:t>
            </w:r>
          </w:p>
        </w:tc>
      </w:tr>
    </w:tbl>
    <w:p w14:paraId="2279C1C9" w14:textId="77777777" w:rsidR="009D073B" w:rsidRPr="00436653" w:rsidRDefault="009D073B" w:rsidP="37E25CA0">
      <w:pPr>
        <w:jc w:val="both"/>
        <w:rPr>
          <w:rFonts w:cstheme="minorHAnsi"/>
          <w:sz w:val="22"/>
          <w:szCs w:val="22"/>
        </w:rPr>
      </w:pPr>
      <w:r w:rsidRPr="00436653">
        <w:rPr>
          <w:rFonts w:cstheme="minorHAnsi"/>
          <w:sz w:val="22"/>
          <w:szCs w:val="22"/>
        </w:rPr>
        <w:t xml:space="preserve">Dear </w:t>
      </w:r>
      <w:r w:rsidRPr="00436653">
        <w:rPr>
          <w:rFonts w:cstheme="minorHAnsi"/>
          <w:sz w:val="22"/>
          <w:szCs w:val="22"/>
          <w:highlight w:val="yellow"/>
        </w:rPr>
        <w:t>[INSERT NAME</w:t>
      </w:r>
      <w:r w:rsidRPr="00436653">
        <w:rPr>
          <w:rFonts w:cstheme="minorHAnsi"/>
          <w:sz w:val="22"/>
          <w:szCs w:val="22"/>
        </w:rPr>
        <w:t>],</w:t>
      </w:r>
    </w:p>
    <w:p w14:paraId="67B525E2" w14:textId="77777777" w:rsidR="007816A7" w:rsidRPr="00436653" w:rsidRDefault="007816A7" w:rsidP="37E25CA0">
      <w:pPr>
        <w:jc w:val="both"/>
        <w:rPr>
          <w:rFonts w:cstheme="minorHAnsi"/>
          <w:sz w:val="22"/>
          <w:szCs w:val="22"/>
        </w:rPr>
      </w:pPr>
    </w:p>
    <w:p w14:paraId="340BF724" w14:textId="09CED174" w:rsidR="009D073B" w:rsidRPr="00436653" w:rsidRDefault="000230C3" w:rsidP="37E25CA0">
      <w:pPr>
        <w:jc w:val="both"/>
        <w:rPr>
          <w:rFonts w:cstheme="minorHAnsi"/>
          <w:b/>
          <w:bCs/>
          <w:sz w:val="22"/>
          <w:szCs w:val="22"/>
        </w:rPr>
      </w:pPr>
      <w:r w:rsidRPr="00436653">
        <w:rPr>
          <w:rFonts w:cstheme="minorHAnsi"/>
          <w:b/>
          <w:bCs/>
          <w:sz w:val="22"/>
          <w:szCs w:val="22"/>
        </w:rPr>
        <w:t>SUSTAINABLE BLUE ECONOMIES (SBE)</w:t>
      </w:r>
      <w:r w:rsidR="009D073B" w:rsidRPr="00436653">
        <w:rPr>
          <w:rFonts w:cstheme="minorHAnsi"/>
          <w:b/>
          <w:bCs/>
          <w:sz w:val="22"/>
          <w:szCs w:val="22"/>
        </w:rPr>
        <w:t xml:space="preserve"> </w:t>
      </w:r>
      <w:r w:rsidR="00F13715" w:rsidRPr="00436653">
        <w:rPr>
          <w:rFonts w:cstheme="minorHAnsi"/>
          <w:b/>
          <w:bCs/>
          <w:sz w:val="22"/>
          <w:szCs w:val="22"/>
        </w:rPr>
        <w:t xml:space="preserve">Development </w:t>
      </w:r>
      <w:r w:rsidRPr="00436653">
        <w:rPr>
          <w:rFonts w:cstheme="minorHAnsi"/>
          <w:b/>
          <w:bCs/>
          <w:sz w:val="22"/>
          <w:szCs w:val="22"/>
        </w:rPr>
        <w:t>Advi</w:t>
      </w:r>
      <w:r w:rsidR="00912C7E" w:rsidRPr="00436653">
        <w:rPr>
          <w:rFonts w:cstheme="minorHAnsi"/>
          <w:b/>
          <w:bCs/>
          <w:sz w:val="22"/>
          <w:szCs w:val="22"/>
        </w:rPr>
        <w:t>sor</w:t>
      </w:r>
      <w:r w:rsidR="00C35AC7" w:rsidRPr="00436653">
        <w:rPr>
          <w:rFonts w:cstheme="minorHAnsi"/>
          <w:b/>
          <w:bCs/>
          <w:sz w:val="22"/>
          <w:szCs w:val="22"/>
        </w:rPr>
        <w:t>y Panel</w:t>
      </w:r>
      <w:r w:rsidR="00E16FFF" w:rsidRPr="00436653">
        <w:rPr>
          <w:rFonts w:cstheme="minorHAnsi"/>
          <w:b/>
          <w:bCs/>
          <w:sz w:val="22"/>
          <w:szCs w:val="22"/>
        </w:rPr>
        <w:t xml:space="preserve"> (DAP)</w:t>
      </w:r>
      <w:r w:rsidR="009D073B" w:rsidRPr="00436653">
        <w:rPr>
          <w:rFonts w:cstheme="minorHAnsi"/>
          <w:b/>
          <w:bCs/>
          <w:sz w:val="22"/>
          <w:szCs w:val="22"/>
        </w:rPr>
        <w:t xml:space="preserve"> - Appointment Letter</w:t>
      </w:r>
    </w:p>
    <w:p w14:paraId="31B00526" w14:textId="77777777" w:rsidR="007816A7" w:rsidRPr="00436653" w:rsidRDefault="007816A7" w:rsidP="37E25CA0">
      <w:pPr>
        <w:jc w:val="both"/>
        <w:rPr>
          <w:rFonts w:cstheme="minorHAnsi"/>
          <w:b/>
          <w:bCs/>
          <w:sz w:val="22"/>
          <w:szCs w:val="22"/>
        </w:rPr>
      </w:pPr>
    </w:p>
    <w:p w14:paraId="4A14DF9E" w14:textId="680A87CF" w:rsidR="009D073B" w:rsidRPr="00436653" w:rsidRDefault="009D073B" w:rsidP="37E25CA0">
      <w:pPr>
        <w:jc w:val="both"/>
        <w:rPr>
          <w:rFonts w:cstheme="minorHAnsi"/>
          <w:sz w:val="22"/>
          <w:szCs w:val="22"/>
        </w:rPr>
      </w:pPr>
      <w:r w:rsidRPr="00436653">
        <w:rPr>
          <w:rFonts w:cstheme="minorHAnsi"/>
          <w:sz w:val="22"/>
          <w:szCs w:val="22"/>
        </w:rPr>
        <w:t xml:space="preserve">I am pleased to confirm </w:t>
      </w:r>
      <w:r w:rsidR="1C6A9AE0" w:rsidRPr="00436653">
        <w:rPr>
          <w:rFonts w:cstheme="minorHAnsi"/>
          <w:sz w:val="22"/>
          <w:szCs w:val="22"/>
        </w:rPr>
        <w:t>your appointment</w:t>
      </w:r>
      <w:r w:rsidRPr="00436653">
        <w:rPr>
          <w:rFonts w:cstheme="minorHAnsi"/>
          <w:sz w:val="22"/>
          <w:szCs w:val="22"/>
        </w:rPr>
        <w:t xml:space="preserve"> as a member of the </w:t>
      </w:r>
      <w:r w:rsidR="00912C7E" w:rsidRPr="00436653">
        <w:rPr>
          <w:rFonts w:cstheme="minorHAnsi"/>
          <w:b/>
          <w:bCs/>
          <w:sz w:val="22"/>
          <w:szCs w:val="22"/>
        </w:rPr>
        <w:t>SBE</w:t>
      </w:r>
      <w:r w:rsidRPr="00436653">
        <w:rPr>
          <w:rFonts w:cstheme="minorHAnsi"/>
          <w:b/>
          <w:bCs/>
          <w:sz w:val="22"/>
          <w:szCs w:val="22"/>
        </w:rPr>
        <w:t xml:space="preserve"> Expert </w:t>
      </w:r>
      <w:r w:rsidR="00F13715" w:rsidRPr="00436653">
        <w:rPr>
          <w:rFonts w:cstheme="minorHAnsi"/>
          <w:b/>
          <w:bCs/>
          <w:sz w:val="22"/>
          <w:szCs w:val="22"/>
        </w:rPr>
        <w:t xml:space="preserve">Development </w:t>
      </w:r>
      <w:r w:rsidR="00912C7E" w:rsidRPr="00436653">
        <w:rPr>
          <w:rFonts w:cstheme="minorHAnsi"/>
          <w:b/>
          <w:bCs/>
          <w:sz w:val="22"/>
          <w:szCs w:val="22"/>
        </w:rPr>
        <w:t>Advisor</w:t>
      </w:r>
      <w:r w:rsidR="00E16FFF" w:rsidRPr="00436653">
        <w:rPr>
          <w:rFonts w:cstheme="minorHAnsi"/>
          <w:b/>
          <w:bCs/>
          <w:sz w:val="22"/>
          <w:szCs w:val="22"/>
        </w:rPr>
        <w:t xml:space="preserve"> Panel</w:t>
      </w:r>
      <w:r w:rsidR="0052548C" w:rsidRPr="00436653">
        <w:rPr>
          <w:rFonts w:cstheme="minorHAnsi"/>
          <w:b/>
          <w:bCs/>
          <w:sz w:val="22"/>
          <w:szCs w:val="22"/>
        </w:rPr>
        <w:t xml:space="preserve"> (DAP)</w:t>
      </w:r>
      <w:r w:rsidRPr="00436653">
        <w:rPr>
          <w:rFonts w:cstheme="minorHAnsi"/>
          <w:b/>
          <w:bCs/>
          <w:sz w:val="22"/>
          <w:szCs w:val="22"/>
        </w:rPr>
        <w:t xml:space="preserve"> </w:t>
      </w:r>
      <w:r w:rsidRPr="00436653">
        <w:rPr>
          <w:rFonts w:cstheme="minorHAnsi"/>
          <w:sz w:val="22"/>
          <w:szCs w:val="22"/>
        </w:rPr>
        <w:t>according to the Members Terms and Conditions attached.</w:t>
      </w:r>
      <w:r w:rsidR="000910A3" w:rsidRPr="00436653">
        <w:rPr>
          <w:rFonts w:cstheme="minorHAnsi"/>
          <w:sz w:val="22"/>
          <w:szCs w:val="22"/>
        </w:rPr>
        <w:t xml:space="preserve"> </w:t>
      </w:r>
    </w:p>
    <w:p w14:paraId="62D65E35" w14:textId="77777777" w:rsidR="007816A7" w:rsidRPr="00436653" w:rsidRDefault="007816A7" w:rsidP="37E25CA0">
      <w:pPr>
        <w:jc w:val="both"/>
        <w:rPr>
          <w:rFonts w:cstheme="minorHAnsi"/>
          <w:sz w:val="22"/>
          <w:szCs w:val="22"/>
        </w:rPr>
      </w:pPr>
    </w:p>
    <w:p w14:paraId="523812F8" w14:textId="2139256E" w:rsidR="006F35C5" w:rsidRPr="00436653" w:rsidRDefault="009D073B" w:rsidP="37E25CA0">
      <w:pPr>
        <w:jc w:val="both"/>
        <w:rPr>
          <w:rFonts w:cstheme="minorHAnsi"/>
          <w:sz w:val="22"/>
          <w:szCs w:val="22"/>
        </w:rPr>
      </w:pPr>
      <w:r w:rsidRPr="00436653">
        <w:rPr>
          <w:rFonts w:cstheme="minorHAnsi"/>
          <w:sz w:val="22"/>
          <w:szCs w:val="22"/>
        </w:rPr>
        <w:t>Your appointment is for</w:t>
      </w:r>
      <w:r w:rsidR="00912D55" w:rsidRPr="00436653">
        <w:rPr>
          <w:rFonts w:cstheme="minorHAnsi"/>
          <w:sz w:val="22"/>
          <w:szCs w:val="22"/>
        </w:rPr>
        <w:t xml:space="preserve"> 2</w:t>
      </w:r>
      <w:r w:rsidRPr="00436653">
        <w:rPr>
          <w:rFonts w:cstheme="minorHAnsi"/>
          <w:sz w:val="22"/>
          <w:szCs w:val="22"/>
        </w:rPr>
        <w:t xml:space="preserve"> years to commence on </w:t>
      </w:r>
      <w:r w:rsidR="7E91DC38" w:rsidRPr="00436653">
        <w:rPr>
          <w:rFonts w:cstheme="minorHAnsi"/>
          <w:sz w:val="22"/>
          <w:szCs w:val="22"/>
          <w:highlight w:val="yellow"/>
        </w:rPr>
        <w:t>[</w:t>
      </w:r>
      <w:r w:rsidR="00912C7E" w:rsidRPr="00436653">
        <w:rPr>
          <w:rFonts w:cstheme="minorHAnsi"/>
          <w:sz w:val="22"/>
          <w:szCs w:val="22"/>
          <w:highlight w:val="yellow"/>
        </w:rPr>
        <w:t>DATE</w:t>
      </w:r>
      <w:r w:rsidR="779A4947" w:rsidRPr="00436653">
        <w:rPr>
          <w:rFonts w:cstheme="minorHAnsi"/>
          <w:sz w:val="22"/>
          <w:szCs w:val="22"/>
          <w:highlight w:val="yellow"/>
        </w:rPr>
        <w:t>]</w:t>
      </w:r>
      <w:r w:rsidRPr="00436653">
        <w:rPr>
          <w:rFonts w:cstheme="minorHAnsi"/>
          <w:sz w:val="22"/>
          <w:szCs w:val="22"/>
        </w:rPr>
        <w:t xml:space="preserve"> and </w:t>
      </w:r>
      <w:r w:rsidR="000F3D6C" w:rsidRPr="00436653">
        <w:rPr>
          <w:rFonts w:cstheme="minorHAnsi"/>
          <w:sz w:val="22"/>
          <w:szCs w:val="22"/>
        </w:rPr>
        <w:t xml:space="preserve">will </w:t>
      </w:r>
      <w:r w:rsidRPr="00436653">
        <w:rPr>
          <w:rFonts w:cstheme="minorHAnsi"/>
          <w:sz w:val="22"/>
          <w:szCs w:val="22"/>
        </w:rPr>
        <w:t xml:space="preserve">be completed by </w:t>
      </w:r>
      <w:r w:rsidR="620E4734" w:rsidRPr="00436653">
        <w:rPr>
          <w:rFonts w:cstheme="minorHAnsi"/>
          <w:sz w:val="22"/>
          <w:szCs w:val="22"/>
          <w:highlight w:val="yellow"/>
        </w:rPr>
        <w:t>[</w:t>
      </w:r>
      <w:r w:rsidR="00912C7E" w:rsidRPr="00436653">
        <w:rPr>
          <w:rFonts w:cstheme="minorHAnsi"/>
          <w:sz w:val="22"/>
          <w:szCs w:val="22"/>
          <w:highlight w:val="yellow"/>
        </w:rPr>
        <w:t>DATE</w:t>
      </w:r>
      <w:r w:rsidR="7F173806" w:rsidRPr="00436653">
        <w:rPr>
          <w:rFonts w:cstheme="minorHAnsi"/>
          <w:sz w:val="22"/>
          <w:szCs w:val="22"/>
          <w:highlight w:val="yellow"/>
        </w:rPr>
        <w:t>]</w:t>
      </w:r>
      <w:r w:rsidR="00912D55" w:rsidRPr="00436653">
        <w:rPr>
          <w:rFonts w:cstheme="minorHAnsi"/>
          <w:sz w:val="22"/>
          <w:szCs w:val="22"/>
          <w:highlight w:val="yellow"/>
        </w:rPr>
        <w:t>,</w:t>
      </w:r>
      <w:r w:rsidR="00912D55" w:rsidRPr="00436653">
        <w:rPr>
          <w:rFonts w:cstheme="minorHAnsi"/>
          <w:sz w:val="22"/>
          <w:szCs w:val="22"/>
        </w:rPr>
        <w:t xml:space="preserve"> with optional extension</w:t>
      </w:r>
      <w:r w:rsidR="0052548C" w:rsidRPr="00436653">
        <w:rPr>
          <w:rFonts w:cstheme="minorHAnsi"/>
          <w:sz w:val="22"/>
          <w:szCs w:val="22"/>
        </w:rPr>
        <w:t xml:space="preserve">s of 2 further periods of 12 months each. </w:t>
      </w:r>
      <w:r w:rsidR="009F0446" w:rsidRPr="00436653">
        <w:rPr>
          <w:rFonts w:cstheme="minorHAnsi"/>
          <w:sz w:val="22"/>
          <w:szCs w:val="22"/>
        </w:rPr>
        <w:t xml:space="preserve">This is subject to the </w:t>
      </w:r>
      <w:r w:rsidR="009B1C4A" w:rsidRPr="00436653">
        <w:rPr>
          <w:rFonts w:cstheme="minorHAnsi"/>
          <w:sz w:val="22"/>
          <w:szCs w:val="22"/>
        </w:rPr>
        <w:t>SBE</w:t>
      </w:r>
      <w:r w:rsidR="009F0446" w:rsidRPr="00436653">
        <w:rPr>
          <w:rFonts w:cstheme="minorHAnsi"/>
          <w:sz w:val="22"/>
          <w:szCs w:val="22"/>
        </w:rPr>
        <w:t xml:space="preserve"> Programme spending review</w:t>
      </w:r>
      <w:r w:rsidR="006F35C5" w:rsidRPr="00436653">
        <w:rPr>
          <w:rFonts w:cstheme="minorHAnsi"/>
          <w:sz w:val="22"/>
          <w:szCs w:val="22"/>
        </w:rPr>
        <w:t xml:space="preserve"> and subsequent extension of the programme past this date.</w:t>
      </w:r>
    </w:p>
    <w:p w14:paraId="6800570A" w14:textId="77777777" w:rsidR="009F0446" w:rsidRPr="00436653" w:rsidRDefault="009F0446" w:rsidP="37E25CA0">
      <w:pPr>
        <w:jc w:val="both"/>
        <w:rPr>
          <w:rFonts w:cstheme="minorHAnsi"/>
          <w:sz w:val="22"/>
          <w:szCs w:val="22"/>
        </w:rPr>
      </w:pPr>
    </w:p>
    <w:p w14:paraId="579915C3" w14:textId="56C9FB6E" w:rsidR="009D073B" w:rsidRPr="00436653" w:rsidRDefault="009D073B" w:rsidP="37E25CA0">
      <w:pPr>
        <w:jc w:val="both"/>
        <w:rPr>
          <w:rFonts w:cstheme="minorHAnsi"/>
          <w:sz w:val="22"/>
          <w:szCs w:val="22"/>
        </w:rPr>
      </w:pPr>
      <w:r w:rsidRPr="00436653">
        <w:rPr>
          <w:rFonts w:cstheme="minorHAnsi"/>
          <w:sz w:val="22"/>
          <w:szCs w:val="22"/>
        </w:rPr>
        <w:t>Details of your role, including responsibilities, conduct and the tasks you are expected to complete are set out in the</w:t>
      </w:r>
      <w:r w:rsidR="0052548C" w:rsidRPr="00436653">
        <w:rPr>
          <w:rFonts w:cstheme="minorHAnsi"/>
          <w:sz w:val="22"/>
          <w:szCs w:val="22"/>
        </w:rPr>
        <w:t xml:space="preserve"> SBE DAP Handbook and the Terms and Conditions of Appointment in this document. </w:t>
      </w:r>
      <w:r w:rsidRPr="00436653">
        <w:rPr>
          <w:rFonts w:cstheme="minorHAnsi"/>
          <w:sz w:val="22"/>
          <w:szCs w:val="22"/>
        </w:rPr>
        <w:t xml:space="preserve">Please be aware that this document is subject to review and modification on a regular basis. </w:t>
      </w:r>
    </w:p>
    <w:p w14:paraId="2B763C7A" w14:textId="77777777" w:rsidR="003253E3" w:rsidRPr="00436653" w:rsidRDefault="003253E3" w:rsidP="37E25CA0">
      <w:pPr>
        <w:jc w:val="both"/>
        <w:rPr>
          <w:rFonts w:cstheme="minorHAnsi"/>
          <w:sz w:val="22"/>
          <w:szCs w:val="22"/>
        </w:rPr>
      </w:pPr>
    </w:p>
    <w:p w14:paraId="26E4BE05" w14:textId="310F3947" w:rsidR="009D073B" w:rsidRPr="00436653" w:rsidRDefault="009D073B" w:rsidP="2251BC7C">
      <w:pPr>
        <w:jc w:val="both"/>
        <w:rPr>
          <w:rFonts w:cstheme="minorHAnsi"/>
          <w:sz w:val="22"/>
          <w:szCs w:val="22"/>
        </w:rPr>
      </w:pPr>
      <w:r w:rsidRPr="00436653">
        <w:rPr>
          <w:rFonts w:cstheme="minorHAnsi"/>
          <w:sz w:val="22"/>
          <w:szCs w:val="22"/>
        </w:rPr>
        <w:t xml:space="preserve">Your main contact for any questions about this appointment is </w:t>
      </w:r>
      <w:r w:rsidR="4BDEABFC" w:rsidRPr="00436653">
        <w:rPr>
          <w:rFonts w:cstheme="minorHAnsi"/>
          <w:sz w:val="22"/>
          <w:szCs w:val="22"/>
          <w:highlight w:val="yellow"/>
        </w:rPr>
        <w:t>[</w:t>
      </w:r>
      <w:r w:rsidR="00A675CA" w:rsidRPr="00436653">
        <w:rPr>
          <w:rFonts w:cstheme="minorHAnsi"/>
          <w:sz w:val="22"/>
          <w:szCs w:val="22"/>
          <w:highlight w:val="yellow"/>
        </w:rPr>
        <w:t>NAME</w:t>
      </w:r>
      <w:r w:rsidR="161434E9" w:rsidRPr="00436653">
        <w:rPr>
          <w:rFonts w:cstheme="minorHAnsi"/>
          <w:sz w:val="22"/>
          <w:szCs w:val="22"/>
          <w:highlight w:val="yellow"/>
        </w:rPr>
        <w:t>]</w:t>
      </w:r>
      <w:r w:rsidRPr="00436653">
        <w:rPr>
          <w:rFonts w:cstheme="minorHAnsi"/>
          <w:sz w:val="22"/>
          <w:szCs w:val="22"/>
          <w:highlight w:val="yellow"/>
        </w:rPr>
        <w:t>;</w:t>
      </w:r>
      <w:r w:rsidRPr="00436653">
        <w:rPr>
          <w:rFonts w:cstheme="minorHAnsi"/>
          <w:sz w:val="22"/>
          <w:szCs w:val="22"/>
        </w:rPr>
        <w:t xml:space="preserve"> </w:t>
      </w:r>
      <w:r w:rsidR="00A675CA" w:rsidRPr="00436653">
        <w:rPr>
          <w:rFonts w:cstheme="minorHAnsi"/>
          <w:sz w:val="22"/>
          <w:szCs w:val="22"/>
        </w:rPr>
        <w:t>they</w:t>
      </w:r>
      <w:r w:rsidRPr="00436653">
        <w:rPr>
          <w:rFonts w:cstheme="minorHAnsi"/>
          <w:sz w:val="22"/>
          <w:szCs w:val="22"/>
        </w:rPr>
        <w:t xml:space="preserve"> can be contacted on</w:t>
      </w:r>
      <w:r w:rsidR="00EC2DDF" w:rsidRPr="00436653">
        <w:rPr>
          <w:rFonts w:cstheme="minorHAnsi"/>
          <w:sz w:val="22"/>
          <w:szCs w:val="22"/>
        </w:rPr>
        <w:t xml:space="preserve"> </w:t>
      </w:r>
      <w:r w:rsidR="0502CB75" w:rsidRPr="00436653">
        <w:rPr>
          <w:rStyle w:val="Hyperlink"/>
          <w:rFonts w:cstheme="minorHAnsi"/>
          <w:sz w:val="22"/>
          <w:szCs w:val="22"/>
        </w:rPr>
        <w:t>sbeplatform@cefas.gov.uk</w:t>
      </w:r>
      <w:r w:rsidRPr="00436653">
        <w:rPr>
          <w:rFonts w:cstheme="minorHAnsi"/>
          <w:sz w:val="22"/>
          <w:szCs w:val="22"/>
        </w:rPr>
        <w:t>.</w:t>
      </w:r>
    </w:p>
    <w:p w14:paraId="76560F29" w14:textId="3BA3D9E2" w:rsidR="003253E3" w:rsidRPr="00436653" w:rsidRDefault="003253E3" w:rsidP="37E25CA0">
      <w:pPr>
        <w:jc w:val="both"/>
        <w:rPr>
          <w:rFonts w:cstheme="minorHAnsi"/>
          <w:sz w:val="22"/>
          <w:szCs w:val="22"/>
        </w:rPr>
      </w:pPr>
    </w:p>
    <w:p w14:paraId="1ED42B68" w14:textId="350C6B64" w:rsidR="009D073B" w:rsidRPr="00436653" w:rsidRDefault="009D073B" w:rsidP="009D073B">
      <w:pPr>
        <w:jc w:val="both"/>
        <w:rPr>
          <w:rFonts w:cstheme="minorHAnsi"/>
          <w:sz w:val="22"/>
          <w:szCs w:val="22"/>
        </w:rPr>
      </w:pPr>
      <w:r w:rsidRPr="00436653">
        <w:rPr>
          <w:rFonts w:cstheme="minorHAnsi"/>
          <w:sz w:val="22"/>
          <w:szCs w:val="22"/>
        </w:rPr>
        <w:t xml:space="preserve">Nothing in this letter of appointment shall be construed as, or taken to create a contract of employment between yourself and </w:t>
      </w:r>
      <w:r w:rsidR="004263CD" w:rsidRPr="00436653">
        <w:rPr>
          <w:rFonts w:cstheme="minorHAnsi"/>
          <w:sz w:val="22"/>
          <w:szCs w:val="22"/>
        </w:rPr>
        <w:t>Cefas</w:t>
      </w:r>
      <w:r w:rsidRPr="00436653">
        <w:rPr>
          <w:rFonts w:cstheme="minorHAnsi"/>
          <w:sz w:val="22"/>
          <w:szCs w:val="22"/>
        </w:rPr>
        <w:t xml:space="preserve">, or permit you to act as an agent on behalf of, </w:t>
      </w:r>
      <w:r w:rsidR="004263CD" w:rsidRPr="00436653">
        <w:rPr>
          <w:rFonts w:cstheme="minorHAnsi"/>
          <w:sz w:val="22"/>
          <w:szCs w:val="22"/>
        </w:rPr>
        <w:t>Cefas</w:t>
      </w:r>
      <w:r w:rsidRPr="00436653">
        <w:rPr>
          <w:rFonts w:cstheme="minorHAnsi"/>
          <w:sz w:val="22"/>
          <w:szCs w:val="22"/>
        </w:rPr>
        <w:t>.</w:t>
      </w:r>
      <w:r w:rsidR="000910A3" w:rsidRPr="00436653">
        <w:rPr>
          <w:rFonts w:cstheme="minorHAnsi"/>
          <w:sz w:val="22"/>
          <w:szCs w:val="22"/>
        </w:rPr>
        <w:t xml:space="preserve"> </w:t>
      </w:r>
    </w:p>
    <w:p w14:paraId="76AB2691" w14:textId="77777777" w:rsidR="00810C5D" w:rsidRPr="00436653" w:rsidRDefault="00810C5D" w:rsidP="009D073B">
      <w:pPr>
        <w:jc w:val="both"/>
        <w:rPr>
          <w:rFonts w:cstheme="minorHAnsi"/>
          <w:sz w:val="22"/>
          <w:szCs w:val="22"/>
        </w:rPr>
      </w:pPr>
    </w:p>
    <w:p w14:paraId="4C91E9FB" w14:textId="46FA09A3" w:rsidR="009D073B" w:rsidRPr="00436653" w:rsidRDefault="009D073B" w:rsidP="009D073B">
      <w:pPr>
        <w:jc w:val="both"/>
        <w:rPr>
          <w:rFonts w:cstheme="minorHAnsi"/>
          <w:b/>
          <w:bCs/>
          <w:sz w:val="22"/>
          <w:szCs w:val="22"/>
        </w:rPr>
      </w:pPr>
      <w:r w:rsidRPr="00436653">
        <w:rPr>
          <w:rFonts w:cstheme="minorHAnsi"/>
          <w:b/>
          <w:sz w:val="22"/>
          <w:szCs w:val="22"/>
        </w:rPr>
        <w:t>Please sign below and return</w:t>
      </w:r>
      <w:r w:rsidR="00436653">
        <w:rPr>
          <w:rFonts w:cstheme="minorHAnsi"/>
          <w:b/>
          <w:sz w:val="22"/>
          <w:szCs w:val="22"/>
        </w:rPr>
        <w:t xml:space="preserve"> to </w:t>
      </w:r>
      <w:hyperlink r:id="rId13" w:history="1">
        <w:r w:rsidR="00436653" w:rsidRPr="00725F62">
          <w:rPr>
            <w:rStyle w:val="Hyperlink"/>
            <w:rFonts w:cstheme="minorHAnsi"/>
            <w:b/>
            <w:sz w:val="22"/>
            <w:szCs w:val="22"/>
          </w:rPr>
          <w:t>procure@cefas.gov.uk</w:t>
        </w:r>
      </w:hyperlink>
      <w:r w:rsidR="00436653">
        <w:rPr>
          <w:rFonts w:cstheme="minorHAnsi"/>
          <w:b/>
          <w:sz w:val="22"/>
          <w:szCs w:val="22"/>
        </w:rPr>
        <w:t xml:space="preserve"> </w:t>
      </w:r>
      <w:r w:rsidRPr="00436653">
        <w:rPr>
          <w:rFonts w:cstheme="minorHAnsi"/>
          <w:b/>
          <w:sz w:val="22"/>
          <w:szCs w:val="22"/>
        </w:rPr>
        <w:t xml:space="preserve">to signify your understanding and acceptance of this appointment and the </w:t>
      </w:r>
      <w:r w:rsidRPr="00436653">
        <w:rPr>
          <w:rFonts w:cstheme="minorHAnsi"/>
          <w:b/>
          <w:bCs/>
          <w:sz w:val="22"/>
          <w:szCs w:val="22"/>
        </w:rPr>
        <w:t>Members Terms and Conditions.</w:t>
      </w:r>
    </w:p>
    <w:p w14:paraId="7E89807C" w14:textId="77777777" w:rsidR="00810C5D" w:rsidRPr="00436653" w:rsidRDefault="00810C5D" w:rsidP="009D073B">
      <w:pPr>
        <w:jc w:val="both"/>
        <w:rPr>
          <w:rFonts w:cstheme="minorHAnsi"/>
          <w:b/>
          <w:sz w:val="22"/>
          <w:szCs w:val="22"/>
        </w:rPr>
      </w:pPr>
    </w:p>
    <w:p w14:paraId="14CA1AAD" w14:textId="77777777" w:rsidR="009D073B" w:rsidRPr="00436653" w:rsidRDefault="009D073B" w:rsidP="009D073B">
      <w:pPr>
        <w:jc w:val="both"/>
        <w:rPr>
          <w:rFonts w:cstheme="minorHAnsi"/>
          <w:bCs/>
          <w:sz w:val="22"/>
          <w:szCs w:val="22"/>
        </w:rPr>
      </w:pPr>
      <w:r w:rsidRPr="00436653">
        <w:rPr>
          <w:rFonts w:cstheme="minorHAnsi"/>
          <w:bCs/>
          <w:sz w:val="22"/>
          <w:szCs w:val="22"/>
        </w:rPr>
        <w:t>Yours sincerely</w:t>
      </w:r>
    </w:p>
    <w:p w14:paraId="7842C04D" w14:textId="77777777" w:rsidR="0044505D" w:rsidRPr="00436653" w:rsidRDefault="0044505D" w:rsidP="009D073B">
      <w:pPr>
        <w:jc w:val="both"/>
        <w:rPr>
          <w:rFonts w:cstheme="minorHAnsi"/>
          <w:bCs/>
          <w:sz w:val="22"/>
          <w:szCs w:val="22"/>
        </w:rPr>
      </w:pPr>
    </w:p>
    <w:p w14:paraId="79BD1CB8" w14:textId="76F78178" w:rsidR="00371841" w:rsidRPr="00436653" w:rsidRDefault="24890DAB" w:rsidP="37E25CA0">
      <w:pPr>
        <w:jc w:val="both"/>
        <w:rPr>
          <w:rFonts w:cstheme="minorHAnsi"/>
          <w:noProof/>
          <w:sz w:val="22"/>
          <w:szCs w:val="22"/>
          <w:highlight w:val="yellow"/>
          <w:lang w:eastAsia="en-GB"/>
        </w:rPr>
      </w:pPr>
      <w:r w:rsidRPr="00436653">
        <w:rPr>
          <w:rFonts w:cstheme="minorHAnsi"/>
          <w:noProof/>
          <w:sz w:val="22"/>
          <w:szCs w:val="22"/>
          <w:highlight w:val="yellow"/>
          <w:lang w:eastAsia="en-GB"/>
        </w:rPr>
        <w:t>[</w:t>
      </w:r>
      <w:r w:rsidR="00371841" w:rsidRPr="00436653">
        <w:rPr>
          <w:rFonts w:cstheme="minorHAnsi"/>
          <w:noProof/>
          <w:sz w:val="22"/>
          <w:szCs w:val="22"/>
          <w:highlight w:val="yellow"/>
          <w:lang w:eastAsia="en-GB"/>
        </w:rPr>
        <w:t>Name</w:t>
      </w:r>
      <w:r w:rsidR="638D05AA" w:rsidRPr="00436653">
        <w:rPr>
          <w:rFonts w:cstheme="minorHAnsi"/>
          <w:noProof/>
          <w:sz w:val="22"/>
          <w:szCs w:val="22"/>
          <w:highlight w:val="yellow"/>
          <w:lang w:eastAsia="en-GB"/>
        </w:rPr>
        <w:t>]</w:t>
      </w:r>
    </w:p>
    <w:p w14:paraId="6703C111" w14:textId="470D966A" w:rsidR="00371841" w:rsidRPr="00436653" w:rsidRDefault="638D05AA" w:rsidP="37E25CA0">
      <w:pPr>
        <w:autoSpaceDE w:val="0"/>
        <w:autoSpaceDN w:val="0"/>
        <w:adjustRightInd w:val="0"/>
        <w:jc w:val="both"/>
        <w:rPr>
          <w:rFonts w:eastAsia="Arial Unicode MS" w:cstheme="minorHAnsi"/>
          <w:noProof/>
          <w:sz w:val="22"/>
          <w:szCs w:val="22"/>
          <w:lang w:val="en-US" w:eastAsia="en-GB"/>
        </w:rPr>
      </w:pPr>
      <w:r w:rsidRPr="00436653">
        <w:rPr>
          <w:rFonts w:eastAsia="Arial Unicode MS" w:cstheme="minorHAnsi"/>
          <w:noProof/>
          <w:sz w:val="22"/>
          <w:szCs w:val="22"/>
          <w:highlight w:val="yellow"/>
          <w:lang w:val="en-US" w:eastAsia="en-GB"/>
        </w:rPr>
        <w:t>[</w:t>
      </w:r>
      <w:r w:rsidR="00371841" w:rsidRPr="00436653">
        <w:rPr>
          <w:rFonts w:eastAsia="Arial Unicode MS" w:cstheme="minorHAnsi"/>
          <w:noProof/>
          <w:sz w:val="22"/>
          <w:szCs w:val="22"/>
          <w:highlight w:val="yellow"/>
          <w:lang w:val="en-US" w:eastAsia="en-GB"/>
        </w:rPr>
        <w:t>Job Title</w:t>
      </w:r>
      <w:r w:rsidR="0A54F6EB" w:rsidRPr="00436653">
        <w:rPr>
          <w:rFonts w:eastAsia="Arial Unicode MS" w:cstheme="minorHAnsi"/>
          <w:noProof/>
          <w:sz w:val="22"/>
          <w:szCs w:val="22"/>
          <w:highlight w:val="yellow"/>
          <w:lang w:val="en-US" w:eastAsia="en-GB"/>
        </w:rPr>
        <w:t>]</w:t>
      </w:r>
    </w:p>
    <w:p w14:paraId="16129DB1" w14:textId="77777777" w:rsidR="00371841" w:rsidRPr="00436653" w:rsidRDefault="00371841" w:rsidP="37E25CA0">
      <w:pPr>
        <w:autoSpaceDE w:val="0"/>
        <w:autoSpaceDN w:val="0"/>
        <w:adjustRightInd w:val="0"/>
        <w:jc w:val="both"/>
        <w:rPr>
          <w:rFonts w:eastAsia="Times New Roman" w:cstheme="minorHAnsi"/>
          <w:noProof/>
          <w:sz w:val="22"/>
          <w:szCs w:val="22"/>
          <w:lang w:eastAsia="en-GB"/>
        </w:rPr>
      </w:pPr>
      <w:r w:rsidRPr="00436653">
        <w:rPr>
          <w:rFonts w:eastAsia="Times New Roman" w:cstheme="minorHAnsi"/>
          <w:noProof/>
          <w:sz w:val="22"/>
          <w:szCs w:val="22"/>
          <w:lang w:eastAsia="en-GB"/>
        </w:rPr>
        <w:t xml:space="preserve">Pakefield Road, </w:t>
      </w:r>
    </w:p>
    <w:p w14:paraId="63385415" w14:textId="77777777" w:rsidR="00371841" w:rsidRPr="00436653" w:rsidRDefault="00371841" w:rsidP="37E25CA0">
      <w:pPr>
        <w:autoSpaceDE w:val="0"/>
        <w:autoSpaceDN w:val="0"/>
        <w:adjustRightInd w:val="0"/>
        <w:jc w:val="both"/>
        <w:rPr>
          <w:rFonts w:eastAsia="Times New Roman" w:cstheme="minorHAnsi"/>
          <w:noProof/>
          <w:sz w:val="22"/>
          <w:szCs w:val="22"/>
          <w:lang w:eastAsia="en-GB"/>
        </w:rPr>
      </w:pPr>
      <w:r w:rsidRPr="00436653">
        <w:rPr>
          <w:rFonts w:eastAsia="Times New Roman" w:cstheme="minorHAnsi"/>
          <w:noProof/>
          <w:sz w:val="22"/>
          <w:szCs w:val="22"/>
          <w:lang w:eastAsia="en-GB"/>
        </w:rPr>
        <w:t xml:space="preserve">Lowestoft, </w:t>
      </w:r>
    </w:p>
    <w:p w14:paraId="02FEA018" w14:textId="77777777" w:rsidR="00371841" w:rsidRPr="00436653" w:rsidRDefault="00371841" w:rsidP="37E25CA0">
      <w:pPr>
        <w:autoSpaceDE w:val="0"/>
        <w:autoSpaceDN w:val="0"/>
        <w:adjustRightInd w:val="0"/>
        <w:jc w:val="both"/>
        <w:rPr>
          <w:rFonts w:eastAsia="Times New Roman" w:cstheme="minorHAnsi"/>
          <w:noProof/>
          <w:sz w:val="22"/>
          <w:szCs w:val="22"/>
          <w:lang w:eastAsia="en-GB"/>
        </w:rPr>
      </w:pPr>
      <w:r w:rsidRPr="00436653">
        <w:rPr>
          <w:rFonts w:eastAsia="Times New Roman" w:cstheme="minorHAnsi"/>
          <w:noProof/>
          <w:sz w:val="22"/>
          <w:szCs w:val="22"/>
          <w:lang w:eastAsia="en-GB"/>
        </w:rPr>
        <w:t xml:space="preserve">Suffolk, </w:t>
      </w:r>
    </w:p>
    <w:p w14:paraId="7D5072DC" w14:textId="77777777" w:rsidR="00371841" w:rsidRPr="00436653" w:rsidRDefault="00371841" w:rsidP="37E25CA0">
      <w:pPr>
        <w:autoSpaceDE w:val="0"/>
        <w:autoSpaceDN w:val="0"/>
        <w:adjustRightInd w:val="0"/>
        <w:jc w:val="both"/>
        <w:rPr>
          <w:rFonts w:eastAsia="Times New Roman" w:cstheme="minorHAnsi"/>
          <w:noProof/>
          <w:sz w:val="22"/>
          <w:szCs w:val="22"/>
          <w:lang w:eastAsia="en-GB"/>
        </w:rPr>
      </w:pPr>
      <w:r w:rsidRPr="00436653">
        <w:rPr>
          <w:rFonts w:eastAsia="Times New Roman" w:cstheme="minorHAnsi"/>
          <w:noProof/>
          <w:sz w:val="22"/>
          <w:szCs w:val="22"/>
          <w:lang w:eastAsia="en-GB"/>
        </w:rPr>
        <w:t>NR33 0HT, UK</w:t>
      </w:r>
    </w:p>
    <w:p w14:paraId="7396C833" w14:textId="2E19F450" w:rsidR="00371841" w:rsidRPr="00436653" w:rsidRDefault="00436653" w:rsidP="002E4DBA">
      <w:pPr>
        <w:jc w:val="both"/>
        <w:rPr>
          <w:rFonts w:cstheme="minorHAnsi"/>
          <w:sz w:val="22"/>
          <w:szCs w:val="22"/>
        </w:rPr>
      </w:pPr>
      <w:hyperlink r:id="rId14" w:history="1">
        <w:r w:rsidRPr="00725F62">
          <w:rPr>
            <w:rStyle w:val="Hyperlink"/>
            <w:rFonts w:cstheme="minorHAnsi"/>
            <w:noProof/>
            <w:sz w:val="22"/>
            <w:szCs w:val="22"/>
            <w:lang w:eastAsia="en-GB"/>
          </w:rPr>
          <w:t>procure@cefas.gov.uk</w:t>
        </w:r>
      </w:hyperlink>
      <w:r>
        <w:rPr>
          <w:rFonts w:cstheme="minorHAnsi"/>
          <w:noProof/>
          <w:sz w:val="22"/>
          <w:szCs w:val="22"/>
          <w:lang w:eastAsia="en-GB"/>
        </w:rPr>
        <w:t xml:space="preserve"> </w:t>
      </w:r>
    </w:p>
    <w:p w14:paraId="4C143ECD" w14:textId="77777777" w:rsidR="00371841" w:rsidRDefault="00371841" w:rsidP="00371841">
      <w:pPr>
        <w:rPr>
          <w:rFonts w:cstheme="minorHAnsi"/>
          <w:b/>
          <w:bCs/>
          <w:sz w:val="22"/>
          <w:szCs w:val="22"/>
        </w:rPr>
      </w:pPr>
    </w:p>
    <w:tbl>
      <w:tblPr>
        <w:tblW w:w="9832"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916"/>
      </w:tblGrid>
      <w:tr w:rsidR="00C75ADA" w:rsidRPr="00D868D4" w14:paraId="3944D46A" w14:textId="77777777" w:rsidTr="37E25CA0">
        <w:trPr>
          <w:trHeight w:val="703"/>
        </w:trPr>
        <w:tc>
          <w:tcPr>
            <w:tcW w:w="4916" w:type="dxa"/>
            <w:shd w:val="clear" w:color="auto" w:fill="DEEAF6" w:themeFill="accent5" w:themeFillTint="33"/>
          </w:tcPr>
          <w:p w14:paraId="1F8C5431" w14:textId="77777777" w:rsidR="00C75ADA" w:rsidRPr="00C75ADA" w:rsidRDefault="00C75ADA" w:rsidP="00491FEC">
            <w:pPr>
              <w:autoSpaceDE w:val="0"/>
              <w:autoSpaceDN w:val="0"/>
              <w:adjustRightInd w:val="0"/>
              <w:jc w:val="both"/>
              <w:rPr>
                <w:rFonts w:cs="Arial"/>
                <w:sz w:val="22"/>
                <w:szCs w:val="22"/>
              </w:rPr>
            </w:pPr>
            <w:r w:rsidRPr="00C75ADA">
              <w:rPr>
                <w:rFonts w:cs="Arial"/>
                <w:sz w:val="22"/>
                <w:szCs w:val="22"/>
              </w:rPr>
              <w:t xml:space="preserve">Signed for and on behalf of the </w:t>
            </w:r>
            <w:r w:rsidRPr="00C75ADA">
              <w:rPr>
                <w:rFonts w:cs="Arial"/>
                <w:b/>
                <w:sz w:val="22"/>
                <w:szCs w:val="22"/>
              </w:rPr>
              <w:t>Supplier</w:t>
            </w:r>
          </w:p>
        </w:tc>
        <w:tc>
          <w:tcPr>
            <w:tcW w:w="4916" w:type="dxa"/>
            <w:shd w:val="clear" w:color="auto" w:fill="DEEAF6" w:themeFill="accent5" w:themeFillTint="33"/>
          </w:tcPr>
          <w:p w14:paraId="5FA78922" w14:textId="69253145" w:rsidR="00C75ADA" w:rsidRPr="00C75ADA" w:rsidRDefault="00C75ADA" w:rsidP="00491FEC">
            <w:pPr>
              <w:autoSpaceDE w:val="0"/>
              <w:autoSpaceDN w:val="0"/>
              <w:adjustRightInd w:val="0"/>
              <w:jc w:val="both"/>
              <w:rPr>
                <w:rFonts w:cs="Arial"/>
                <w:sz w:val="22"/>
                <w:szCs w:val="22"/>
              </w:rPr>
            </w:pPr>
            <w:r w:rsidRPr="00C75ADA">
              <w:rPr>
                <w:rFonts w:cs="Arial"/>
                <w:sz w:val="22"/>
                <w:szCs w:val="22"/>
              </w:rPr>
              <w:t xml:space="preserve">Signed for and on behalf of the </w:t>
            </w:r>
            <w:r w:rsidRPr="00C75ADA">
              <w:rPr>
                <w:rFonts w:cs="Arial"/>
                <w:b/>
                <w:sz w:val="22"/>
                <w:szCs w:val="22"/>
              </w:rPr>
              <w:t xml:space="preserve">Authority </w:t>
            </w:r>
          </w:p>
        </w:tc>
      </w:tr>
      <w:tr w:rsidR="00C75ADA" w:rsidRPr="00D868D4" w14:paraId="4BCDD61A" w14:textId="77777777" w:rsidTr="37E25CA0">
        <w:trPr>
          <w:trHeight w:val="1542"/>
        </w:trPr>
        <w:tc>
          <w:tcPr>
            <w:tcW w:w="4916" w:type="dxa"/>
            <w:shd w:val="clear" w:color="auto" w:fill="DEEAF6" w:themeFill="accent5" w:themeFillTint="33"/>
          </w:tcPr>
          <w:p w14:paraId="2095B20A" w14:textId="77777777" w:rsidR="00C75ADA" w:rsidRPr="00C75ADA" w:rsidRDefault="4AFA3A45" w:rsidP="00491FEC">
            <w:pPr>
              <w:autoSpaceDE w:val="0"/>
              <w:autoSpaceDN w:val="0"/>
              <w:adjustRightInd w:val="0"/>
              <w:jc w:val="both"/>
              <w:rPr>
                <w:rFonts w:cs="Arial"/>
                <w:sz w:val="22"/>
                <w:szCs w:val="22"/>
              </w:rPr>
            </w:pPr>
            <w:r w:rsidRPr="37E25CA0">
              <w:rPr>
                <w:rFonts w:cs="Arial"/>
                <w:sz w:val="22"/>
                <w:szCs w:val="22"/>
              </w:rPr>
              <w:t xml:space="preserve">Name:  </w:t>
            </w:r>
          </w:p>
          <w:p w14:paraId="29DBE0B5" w14:textId="77777777" w:rsidR="00C75ADA" w:rsidRPr="00C75ADA" w:rsidRDefault="00C75ADA" w:rsidP="00491FEC">
            <w:pPr>
              <w:autoSpaceDE w:val="0"/>
              <w:autoSpaceDN w:val="0"/>
              <w:adjustRightInd w:val="0"/>
              <w:jc w:val="both"/>
              <w:rPr>
                <w:rFonts w:cs="Arial"/>
                <w:sz w:val="22"/>
                <w:szCs w:val="22"/>
              </w:rPr>
            </w:pPr>
          </w:p>
          <w:p w14:paraId="734846A2" w14:textId="77777777" w:rsidR="00C75ADA" w:rsidRPr="00C75ADA" w:rsidRDefault="4AFA3A45" w:rsidP="00491FEC">
            <w:pPr>
              <w:autoSpaceDE w:val="0"/>
              <w:autoSpaceDN w:val="0"/>
              <w:adjustRightInd w:val="0"/>
              <w:jc w:val="both"/>
              <w:rPr>
                <w:rFonts w:cs="Arial"/>
                <w:sz w:val="22"/>
                <w:szCs w:val="22"/>
              </w:rPr>
            </w:pPr>
            <w:r w:rsidRPr="37E25CA0">
              <w:rPr>
                <w:rFonts w:cs="Arial"/>
                <w:sz w:val="22"/>
                <w:szCs w:val="22"/>
              </w:rPr>
              <w:t>[</w:t>
            </w:r>
            <w:r w:rsidRPr="37E25CA0">
              <w:rPr>
                <w:rFonts w:cs="Arial"/>
                <w:b/>
                <w:bCs/>
                <w:sz w:val="22"/>
                <w:szCs w:val="22"/>
              </w:rPr>
              <w:t>Insert</w:t>
            </w:r>
            <w:r w:rsidRPr="37E25CA0">
              <w:rPr>
                <w:rFonts w:cs="Arial"/>
                <w:sz w:val="22"/>
                <w:szCs w:val="22"/>
              </w:rPr>
              <w:t xml:space="preserve"> name]   </w:t>
            </w:r>
            <w:r w:rsidR="00C75ADA">
              <w:tab/>
            </w:r>
            <w:r w:rsidRPr="37E25CA0">
              <w:rPr>
                <w:rFonts w:cs="Arial"/>
                <w:sz w:val="22"/>
                <w:szCs w:val="22"/>
              </w:rPr>
              <w:t xml:space="preserve"> </w:t>
            </w:r>
            <w:r w:rsidR="00C75ADA">
              <w:tab/>
            </w:r>
            <w:r w:rsidRPr="37E25CA0">
              <w:rPr>
                <w:rFonts w:cs="Arial"/>
                <w:sz w:val="22"/>
                <w:szCs w:val="22"/>
              </w:rPr>
              <w:t xml:space="preserve"> </w:t>
            </w:r>
            <w:r w:rsidR="00C75ADA">
              <w:tab/>
            </w:r>
            <w:r w:rsidRPr="37E25CA0">
              <w:rPr>
                <w:rFonts w:cs="Arial"/>
                <w:sz w:val="22"/>
                <w:szCs w:val="22"/>
              </w:rPr>
              <w:t xml:space="preserve"> </w:t>
            </w:r>
            <w:r w:rsidR="00C75ADA">
              <w:tab/>
            </w:r>
            <w:r w:rsidRPr="37E25CA0">
              <w:rPr>
                <w:rFonts w:cs="Arial"/>
                <w:sz w:val="22"/>
                <w:szCs w:val="22"/>
              </w:rPr>
              <w:t xml:space="preserve"> </w:t>
            </w:r>
          </w:p>
          <w:p w14:paraId="36CAAE9C" w14:textId="77777777" w:rsidR="00C75ADA" w:rsidRPr="00C75ADA" w:rsidRDefault="4AFA3A45" w:rsidP="00491FEC">
            <w:pPr>
              <w:autoSpaceDE w:val="0"/>
              <w:autoSpaceDN w:val="0"/>
              <w:adjustRightInd w:val="0"/>
              <w:jc w:val="both"/>
              <w:rPr>
                <w:rFonts w:cs="Arial"/>
                <w:sz w:val="22"/>
                <w:szCs w:val="22"/>
              </w:rPr>
            </w:pPr>
            <w:r w:rsidRPr="37E25CA0">
              <w:rPr>
                <w:rFonts w:cs="Arial"/>
                <w:sz w:val="22"/>
                <w:szCs w:val="22"/>
              </w:rPr>
              <w:t xml:space="preserve"> </w:t>
            </w:r>
          </w:p>
          <w:p w14:paraId="189976F5" w14:textId="77777777" w:rsidR="00C75ADA" w:rsidRPr="00C75ADA" w:rsidRDefault="4AFA3A45" w:rsidP="00491FEC">
            <w:pPr>
              <w:autoSpaceDE w:val="0"/>
              <w:autoSpaceDN w:val="0"/>
              <w:adjustRightInd w:val="0"/>
              <w:jc w:val="both"/>
              <w:rPr>
                <w:rFonts w:cs="Arial"/>
                <w:sz w:val="22"/>
                <w:szCs w:val="22"/>
              </w:rPr>
            </w:pPr>
            <w:r w:rsidRPr="37E25CA0">
              <w:rPr>
                <w:rFonts w:cs="Arial"/>
                <w:sz w:val="22"/>
                <w:szCs w:val="22"/>
              </w:rPr>
              <w:t>[</w:t>
            </w:r>
            <w:r w:rsidRPr="37E25CA0">
              <w:rPr>
                <w:rFonts w:cs="Arial"/>
                <w:b/>
                <w:bCs/>
                <w:sz w:val="22"/>
                <w:szCs w:val="22"/>
              </w:rPr>
              <w:t>Insert</w:t>
            </w:r>
            <w:r w:rsidRPr="37E25CA0">
              <w:rPr>
                <w:rFonts w:cs="Arial"/>
                <w:sz w:val="22"/>
                <w:szCs w:val="22"/>
              </w:rPr>
              <w:t xml:space="preserve"> job title]</w:t>
            </w:r>
          </w:p>
        </w:tc>
        <w:tc>
          <w:tcPr>
            <w:tcW w:w="4916" w:type="dxa"/>
            <w:shd w:val="clear" w:color="auto" w:fill="DEEAF6" w:themeFill="accent5" w:themeFillTint="33"/>
          </w:tcPr>
          <w:p w14:paraId="52755824" w14:textId="77777777" w:rsidR="00C75ADA" w:rsidRPr="00C75ADA" w:rsidRDefault="4AFA3A45" w:rsidP="00491FEC">
            <w:pPr>
              <w:autoSpaceDE w:val="0"/>
              <w:autoSpaceDN w:val="0"/>
              <w:adjustRightInd w:val="0"/>
              <w:jc w:val="both"/>
              <w:rPr>
                <w:rFonts w:cs="Arial"/>
                <w:sz w:val="22"/>
                <w:szCs w:val="22"/>
              </w:rPr>
            </w:pPr>
            <w:r w:rsidRPr="37E25CA0">
              <w:rPr>
                <w:rFonts w:cs="Arial"/>
                <w:sz w:val="22"/>
                <w:szCs w:val="22"/>
              </w:rPr>
              <w:t xml:space="preserve">Name:  </w:t>
            </w:r>
          </w:p>
          <w:p w14:paraId="7AC32D53" w14:textId="77777777" w:rsidR="00C75ADA" w:rsidRPr="00C75ADA" w:rsidRDefault="00C75ADA" w:rsidP="00491FEC">
            <w:pPr>
              <w:autoSpaceDE w:val="0"/>
              <w:autoSpaceDN w:val="0"/>
              <w:adjustRightInd w:val="0"/>
              <w:jc w:val="both"/>
              <w:rPr>
                <w:rFonts w:cs="Arial"/>
                <w:sz w:val="22"/>
                <w:szCs w:val="22"/>
              </w:rPr>
            </w:pPr>
          </w:p>
          <w:p w14:paraId="2CAEB799" w14:textId="77777777" w:rsidR="00C75ADA" w:rsidRPr="00C75ADA" w:rsidRDefault="4AFA3A45" w:rsidP="37E25CA0">
            <w:pPr>
              <w:autoSpaceDE w:val="0"/>
              <w:autoSpaceDN w:val="0"/>
              <w:adjustRightInd w:val="0"/>
              <w:jc w:val="both"/>
              <w:rPr>
                <w:rFonts w:cs="Arial"/>
                <w:sz w:val="22"/>
                <w:szCs w:val="22"/>
              </w:rPr>
            </w:pPr>
            <w:r w:rsidRPr="37E25CA0">
              <w:rPr>
                <w:rFonts w:cs="Arial"/>
                <w:sz w:val="22"/>
                <w:szCs w:val="22"/>
              </w:rPr>
              <w:t>[</w:t>
            </w:r>
            <w:r w:rsidRPr="37E25CA0">
              <w:rPr>
                <w:rFonts w:cs="Arial"/>
                <w:b/>
                <w:bCs/>
                <w:sz w:val="22"/>
                <w:szCs w:val="22"/>
              </w:rPr>
              <w:t>Insert</w:t>
            </w:r>
            <w:r w:rsidRPr="37E25CA0">
              <w:rPr>
                <w:rFonts w:cs="Arial"/>
                <w:sz w:val="22"/>
                <w:szCs w:val="22"/>
              </w:rPr>
              <w:t xml:space="preserve"> name]   </w:t>
            </w:r>
            <w:r w:rsidR="00C75ADA">
              <w:tab/>
            </w:r>
            <w:r w:rsidRPr="37E25CA0">
              <w:rPr>
                <w:rFonts w:cs="Arial"/>
                <w:sz w:val="22"/>
                <w:szCs w:val="22"/>
              </w:rPr>
              <w:t xml:space="preserve"> </w:t>
            </w:r>
            <w:r w:rsidR="00C75ADA">
              <w:tab/>
            </w:r>
            <w:r w:rsidRPr="37E25CA0">
              <w:rPr>
                <w:rFonts w:cs="Arial"/>
                <w:sz w:val="22"/>
                <w:szCs w:val="22"/>
              </w:rPr>
              <w:t xml:space="preserve"> </w:t>
            </w:r>
            <w:r w:rsidR="00C75ADA">
              <w:tab/>
            </w:r>
            <w:r w:rsidRPr="37E25CA0">
              <w:rPr>
                <w:rFonts w:cs="Arial"/>
                <w:sz w:val="22"/>
                <w:szCs w:val="22"/>
              </w:rPr>
              <w:t xml:space="preserve"> </w:t>
            </w:r>
            <w:r w:rsidR="00C75ADA">
              <w:tab/>
            </w:r>
            <w:r w:rsidRPr="37E25CA0">
              <w:rPr>
                <w:rFonts w:cs="Arial"/>
                <w:sz w:val="22"/>
                <w:szCs w:val="22"/>
              </w:rPr>
              <w:t xml:space="preserve"> </w:t>
            </w:r>
          </w:p>
          <w:p w14:paraId="45C63888" w14:textId="77777777" w:rsidR="00C75ADA" w:rsidRPr="00C75ADA" w:rsidRDefault="4AFA3A45" w:rsidP="37E25CA0">
            <w:pPr>
              <w:autoSpaceDE w:val="0"/>
              <w:autoSpaceDN w:val="0"/>
              <w:adjustRightInd w:val="0"/>
              <w:jc w:val="both"/>
              <w:rPr>
                <w:rFonts w:cs="Arial"/>
                <w:sz w:val="22"/>
                <w:szCs w:val="22"/>
              </w:rPr>
            </w:pPr>
            <w:r w:rsidRPr="37E25CA0">
              <w:rPr>
                <w:rFonts w:cs="Arial"/>
                <w:sz w:val="22"/>
                <w:szCs w:val="22"/>
              </w:rPr>
              <w:t xml:space="preserve"> </w:t>
            </w:r>
          </w:p>
          <w:p w14:paraId="60738BFA" w14:textId="77777777" w:rsidR="00C75ADA" w:rsidRPr="00C75ADA" w:rsidRDefault="4AFA3A45" w:rsidP="00491FEC">
            <w:pPr>
              <w:autoSpaceDE w:val="0"/>
              <w:autoSpaceDN w:val="0"/>
              <w:adjustRightInd w:val="0"/>
              <w:jc w:val="both"/>
              <w:rPr>
                <w:rFonts w:cs="Arial"/>
                <w:sz w:val="22"/>
                <w:szCs w:val="22"/>
              </w:rPr>
            </w:pPr>
            <w:r w:rsidRPr="37E25CA0">
              <w:rPr>
                <w:rFonts w:cs="Arial"/>
                <w:sz w:val="22"/>
                <w:szCs w:val="22"/>
              </w:rPr>
              <w:t>[</w:t>
            </w:r>
            <w:r w:rsidRPr="37E25CA0">
              <w:rPr>
                <w:rFonts w:cs="Arial"/>
                <w:b/>
                <w:bCs/>
                <w:sz w:val="22"/>
                <w:szCs w:val="22"/>
              </w:rPr>
              <w:t>Insert</w:t>
            </w:r>
            <w:r w:rsidRPr="37E25CA0">
              <w:rPr>
                <w:rFonts w:cs="Arial"/>
                <w:sz w:val="22"/>
                <w:szCs w:val="22"/>
              </w:rPr>
              <w:t xml:space="preserve"> job title]</w:t>
            </w:r>
          </w:p>
        </w:tc>
      </w:tr>
      <w:tr w:rsidR="00C75ADA" w:rsidRPr="00D868D4" w14:paraId="4B5C4357" w14:textId="77777777" w:rsidTr="37E25CA0">
        <w:trPr>
          <w:trHeight w:val="700"/>
        </w:trPr>
        <w:tc>
          <w:tcPr>
            <w:tcW w:w="4916" w:type="dxa"/>
            <w:shd w:val="clear" w:color="auto" w:fill="DEEAF6" w:themeFill="accent5" w:themeFillTint="33"/>
          </w:tcPr>
          <w:p w14:paraId="329B8CF2" w14:textId="77777777" w:rsidR="00C75ADA" w:rsidRPr="00C75ADA" w:rsidRDefault="00C75ADA" w:rsidP="00491FEC">
            <w:pPr>
              <w:autoSpaceDE w:val="0"/>
              <w:autoSpaceDN w:val="0"/>
              <w:adjustRightInd w:val="0"/>
              <w:jc w:val="both"/>
              <w:rPr>
                <w:rFonts w:cs="Arial"/>
                <w:sz w:val="22"/>
                <w:szCs w:val="22"/>
              </w:rPr>
            </w:pPr>
            <w:r w:rsidRPr="00C75ADA">
              <w:rPr>
                <w:rFonts w:cs="Arial"/>
                <w:sz w:val="22"/>
                <w:szCs w:val="22"/>
              </w:rPr>
              <w:t xml:space="preserve">Date: </w:t>
            </w:r>
          </w:p>
        </w:tc>
        <w:tc>
          <w:tcPr>
            <w:tcW w:w="4916" w:type="dxa"/>
            <w:shd w:val="clear" w:color="auto" w:fill="DEEAF6" w:themeFill="accent5" w:themeFillTint="33"/>
          </w:tcPr>
          <w:p w14:paraId="147AF02A" w14:textId="77777777" w:rsidR="00C75ADA" w:rsidRPr="00C75ADA" w:rsidRDefault="00C75ADA" w:rsidP="00491FEC">
            <w:pPr>
              <w:autoSpaceDE w:val="0"/>
              <w:autoSpaceDN w:val="0"/>
              <w:adjustRightInd w:val="0"/>
              <w:jc w:val="both"/>
              <w:rPr>
                <w:rFonts w:cs="Arial"/>
                <w:sz w:val="22"/>
                <w:szCs w:val="22"/>
              </w:rPr>
            </w:pPr>
            <w:r w:rsidRPr="00C75ADA">
              <w:rPr>
                <w:rFonts w:cs="Arial"/>
                <w:sz w:val="22"/>
                <w:szCs w:val="22"/>
              </w:rPr>
              <w:t xml:space="preserve">Date: </w:t>
            </w:r>
          </w:p>
        </w:tc>
      </w:tr>
      <w:tr w:rsidR="00C75ADA" w:rsidRPr="00D868D4" w14:paraId="336B2D09" w14:textId="77777777" w:rsidTr="37E25CA0">
        <w:trPr>
          <w:trHeight w:val="1410"/>
        </w:trPr>
        <w:tc>
          <w:tcPr>
            <w:tcW w:w="4916" w:type="dxa"/>
            <w:shd w:val="clear" w:color="auto" w:fill="DEEAF6" w:themeFill="accent5" w:themeFillTint="33"/>
          </w:tcPr>
          <w:p w14:paraId="2D903068" w14:textId="77777777" w:rsidR="00C75ADA" w:rsidRPr="00C75ADA" w:rsidRDefault="00C75ADA" w:rsidP="00491FEC">
            <w:pPr>
              <w:autoSpaceDE w:val="0"/>
              <w:autoSpaceDN w:val="0"/>
              <w:adjustRightInd w:val="0"/>
              <w:jc w:val="both"/>
              <w:rPr>
                <w:rFonts w:cs="Arial"/>
                <w:sz w:val="22"/>
                <w:szCs w:val="22"/>
              </w:rPr>
            </w:pPr>
            <w:r w:rsidRPr="00C75ADA">
              <w:rPr>
                <w:rFonts w:cs="Arial"/>
                <w:sz w:val="22"/>
                <w:szCs w:val="22"/>
              </w:rPr>
              <w:t xml:space="preserve">Signature: </w:t>
            </w:r>
          </w:p>
        </w:tc>
        <w:tc>
          <w:tcPr>
            <w:tcW w:w="4916" w:type="dxa"/>
            <w:shd w:val="clear" w:color="auto" w:fill="DEEAF6" w:themeFill="accent5" w:themeFillTint="33"/>
          </w:tcPr>
          <w:p w14:paraId="0F9DCA6B" w14:textId="77777777" w:rsidR="00C75ADA" w:rsidRPr="00C75ADA" w:rsidRDefault="00C75ADA" w:rsidP="00491FEC">
            <w:pPr>
              <w:autoSpaceDE w:val="0"/>
              <w:autoSpaceDN w:val="0"/>
              <w:adjustRightInd w:val="0"/>
              <w:jc w:val="both"/>
              <w:rPr>
                <w:rFonts w:cs="Arial"/>
                <w:sz w:val="22"/>
                <w:szCs w:val="22"/>
              </w:rPr>
            </w:pPr>
            <w:r w:rsidRPr="00C75ADA">
              <w:rPr>
                <w:rFonts w:cs="Arial"/>
                <w:sz w:val="22"/>
                <w:szCs w:val="22"/>
              </w:rPr>
              <w:t xml:space="preserve">Signature: </w:t>
            </w:r>
          </w:p>
        </w:tc>
      </w:tr>
    </w:tbl>
    <w:p w14:paraId="38059390" w14:textId="7A8B4648" w:rsidR="008D42EB" w:rsidRPr="0027609E" w:rsidRDefault="008D42EB" w:rsidP="00371841">
      <w:pPr>
        <w:rPr>
          <w:rFonts w:cstheme="minorHAnsi"/>
          <w:b/>
          <w:bCs/>
          <w:sz w:val="22"/>
          <w:szCs w:val="22"/>
        </w:rPr>
      </w:pPr>
      <w:r w:rsidRPr="0027609E">
        <w:rPr>
          <w:rFonts w:cstheme="minorHAnsi"/>
          <w:b/>
          <w:bCs/>
          <w:sz w:val="22"/>
          <w:szCs w:val="22"/>
        </w:rPr>
        <w:br w:type="page"/>
      </w:r>
    </w:p>
    <w:p w14:paraId="0706F96B" w14:textId="62D64AEF" w:rsidR="00ED2528" w:rsidRPr="0027609E" w:rsidRDefault="0056012B" w:rsidP="00DD38B1">
      <w:pPr>
        <w:jc w:val="center"/>
        <w:rPr>
          <w:rFonts w:cstheme="minorHAnsi"/>
          <w:b/>
          <w:bCs/>
          <w:sz w:val="22"/>
          <w:szCs w:val="22"/>
        </w:rPr>
      </w:pPr>
      <w:r w:rsidRPr="0027609E">
        <w:rPr>
          <w:rFonts w:cstheme="minorHAnsi"/>
          <w:b/>
          <w:bCs/>
          <w:sz w:val="22"/>
          <w:szCs w:val="22"/>
        </w:rPr>
        <w:lastRenderedPageBreak/>
        <w:t>SBE</w:t>
      </w:r>
      <w:r w:rsidR="00ED2528" w:rsidRPr="0027609E">
        <w:rPr>
          <w:rFonts w:cstheme="minorHAnsi"/>
          <w:b/>
          <w:bCs/>
          <w:sz w:val="22"/>
          <w:szCs w:val="22"/>
        </w:rPr>
        <w:t xml:space="preserve"> </w:t>
      </w:r>
      <w:r w:rsidR="00F519EF" w:rsidRPr="0027609E">
        <w:rPr>
          <w:rFonts w:cstheme="minorHAnsi"/>
          <w:b/>
          <w:bCs/>
          <w:sz w:val="22"/>
          <w:szCs w:val="22"/>
        </w:rPr>
        <w:t>Development</w:t>
      </w:r>
      <w:r w:rsidR="00ED2528" w:rsidRPr="0027609E">
        <w:rPr>
          <w:rFonts w:cstheme="minorHAnsi"/>
          <w:b/>
          <w:bCs/>
          <w:sz w:val="22"/>
          <w:szCs w:val="22"/>
        </w:rPr>
        <w:t xml:space="preserve"> </w:t>
      </w:r>
      <w:r w:rsidRPr="0027609E">
        <w:rPr>
          <w:rFonts w:cstheme="minorHAnsi"/>
          <w:b/>
          <w:bCs/>
          <w:sz w:val="22"/>
          <w:szCs w:val="22"/>
        </w:rPr>
        <w:t>Advisor</w:t>
      </w:r>
      <w:r w:rsidR="00C54B11" w:rsidRPr="0027609E">
        <w:rPr>
          <w:rFonts w:cstheme="minorHAnsi"/>
          <w:b/>
          <w:bCs/>
          <w:sz w:val="22"/>
          <w:szCs w:val="22"/>
        </w:rPr>
        <w:t>y Panel</w:t>
      </w:r>
      <w:r w:rsidR="00ED2528" w:rsidRPr="0027609E">
        <w:rPr>
          <w:rFonts w:cstheme="minorHAnsi"/>
          <w:b/>
          <w:bCs/>
          <w:sz w:val="22"/>
          <w:szCs w:val="22"/>
        </w:rPr>
        <w:t xml:space="preserve"> Terms and Conditions</w:t>
      </w:r>
    </w:p>
    <w:p w14:paraId="6B65EDB8" w14:textId="77777777" w:rsidR="00DD38B1" w:rsidRPr="0027609E" w:rsidRDefault="00DD38B1" w:rsidP="00DD38B1">
      <w:pPr>
        <w:jc w:val="center"/>
        <w:rPr>
          <w:rFonts w:cstheme="minorHAnsi"/>
          <w:b/>
          <w:bCs/>
          <w:sz w:val="22"/>
          <w:szCs w:val="22"/>
        </w:rPr>
      </w:pPr>
    </w:p>
    <w:p w14:paraId="5997F1BE" w14:textId="77777777" w:rsidR="001F7195" w:rsidRPr="0027609E" w:rsidRDefault="001F7195" w:rsidP="001F7195">
      <w:pPr>
        <w:numPr>
          <w:ilvl w:val="0"/>
          <w:numId w:val="9"/>
        </w:numPr>
        <w:jc w:val="both"/>
        <w:rPr>
          <w:rFonts w:cstheme="minorHAnsi"/>
          <w:b/>
          <w:bCs/>
          <w:sz w:val="22"/>
          <w:szCs w:val="22"/>
        </w:rPr>
      </w:pPr>
      <w:r w:rsidRPr="0027609E">
        <w:rPr>
          <w:rFonts w:cstheme="minorHAnsi"/>
          <w:b/>
          <w:bCs/>
          <w:sz w:val="22"/>
          <w:szCs w:val="22"/>
        </w:rPr>
        <w:t>Commencement of Appointment</w:t>
      </w:r>
    </w:p>
    <w:p w14:paraId="3521EBC7" w14:textId="5A6DC881" w:rsidR="001F7195" w:rsidRPr="0027609E" w:rsidRDefault="001F7195" w:rsidP="002C2AB9">
      <w:pPr>
        <w:jc w:val="both"/>
        <w:rPr>
          <w:rFonts w:cstheme="minorHAnsi"/>
          <w:sz w:val="22"/>
          <w:szCs w:val="22"/>
        </w:rPr>
      </w:pPr>
      <w:r w:rsidRPr="0027609E">
        <w:rPr>
          <w:rFonts w:cstheme="minorHAnsi"/>
          <w:sz w:val="22"/>
          <w:szCs w:val="22"/>
        </w:rPr>
        <w:t xml:space="preserve">Your appointment as an </w:t>
      </w:r>
      <w:r w:rsidR="00573724" w:rsidRPr="0027609E">
        <w:rPr>
          <w:rFonts w:cstheme="minorHAnsi"/>
          <w:sz w:val="22"/>
          <w:szCs w:val="22"/>
        </w:rPr>
        <w:t xml:space="preserve">SBE </w:t>
      </w:r>
      <w:r w:rsidR="00F519EF" w:rsidRPr="0027609E">
        <w:rPr>
          <w:rFonts w:cstheme="minorHAnsi"/>
          <w:sz w:val="22"/>
          <w:szCs w:val="22"/>
        </w:rPr>
        <w:t>Development</w:t>
      </w:r>
      <w:r w:rsidR="008318BD" w:rsidRPr="0027609E">
        <w:rPr>
          <w:rFonts w:cstheme="minorHAnsi"/>
          <w:sz w:val="22"/>
          <w:szCs w:val="22"/>
        </w:rPr>
        <w:t xml:space="preserve"> </w:t>
      </w:r>
      <w:r w:rsidR="00573724" w:rsidRPr="0027609E">
        <w:rPr>
          <w:rFonts w:cstheme="minorHAnsi"/>
          <w:sz w:val="22"/>
          <w:szCs w:val="22"/>
        </w:rPr>
        <w:t>Advisor</w:t>
      </w:r>
      <w:r w:rsidR="00C54B11" w:rsidRPr="0027609E">
        <w:rPr>
          <w:rFonts w:cstheme="minorHAnsi"/>
          <w:sz w:val="22"/>
          <w:szCs w:val="22"/>
        </w:rPr>
        <w:t>y Panel</w:t>
      </w:r>
      <w:r w:rsidRPr="0027609E">
        <w:rPr>
          <w:rFonts w:cstheme="minorHAnsi"/>
          <w:sz w:val="22"/>
          <w:szCs w:val="22"/>
        </w:rPr>
        <w:t xml:space="preserve"> </w:t>
      </w:r>
      <w:r w:rsidR="002E4DBA">
        <w:rPr>
          <w:rFonts w:cstheme="minorHAnsi"/>
          <w:sz w:val="22"/>
          <w:szCs w:val="22"/>
        </w:rPr>
        <w:t xml:space="preserve">Member </w:t>
      </w:r>
      <w:r w:rsidRPr="0027609E">
        <w:rPr>
          <w:rFonts w:cstheme="minorHAnsi"/>
          <w:sz w:val="22"/>
          <w:szCs w:val="22"/>
        </w:rPr>
        <w:t>will begin on the date provided in your appointment letter.</w:t>
      </w:r>
    </w:p>
    <w:p w14:paraId="715EFE64" w14:textId="77777777" w:rsidR="001F7195" w:rsidRPr="0027609E" w:rsidRDefault="001F7195" w:rsidP="002C2AB9">
      <w:pPr>
        <w:jc w:val="both"/>
        <w:rPr>
          <w:rFonts w:cstheme="minorHAnsi"/>
          <w:sz w:val="22"/>
          <w:szCs w:val="22"/>
        </w:rPr>
      </w:pPr>
    </w:p>
    <w:p w14:paraId="64523F02" w14:textId="77777777" w:rsidR="001F7195" w:rsidRPr="0027609E" w:rsidRDefault="001F7195" w:rsidP="002C2AB9">
      <w:pPr>
        <w:numPr>
          <w:ilvl w:val="0"/>
          <w:numId w:val="9"/>
        </w:numPr>
        <w:jc w:val="both"/>
        <w:rPr>
          <w:rFonts w:cstheme="minorHAnsi"/>
          <w:b/>
          <w:bCs/>
          <w:sz w:val="22"/>
          <w:szCs w:val="22"/>
        </w:rPr>
      </w:pPr>
      <w:r w:rsidRPr="0027609E">
        <w:rPr>
          <w:rFonts w:cstheme="minorHAnsi"/>
          <w:b/>
          <w:bCs/>
          <w:sz w:val="22"/>
          <w:szCs w:val="22"/>
        </w:rPr>
        <w:t>Period of Appointment</w:t>
      </w:r>
    </w:p>
    <w:p w14:paraId="42481328" w14:textId="033905B0" w:rsidR="001F7195" w:rsidRPr="0027609E" w:rsidRDefault="001F7195" w:rsidP="37E25CA0">
      <w:pPr>
        <w:jc w:val="both"/>
        <w:rPr>
          <w:sz w:val="22"/>
          <w:szCs w:val="22"/>
        </w:rPr>
      </w:pPr>
      <w:r w:rsidRPr="37E25CA0">
        <w:rPr>
          <w:sz w:val="22"/>
          <w:szCs w:val="22"/>
        </w:rPr>
        <w:t xml:space="preserve">Subject to earlier termination by </w:t>
      </w:r>
      <w:r w:rsidR="004263CD" w:rsidRPr="37E25CA0">
        <w:rPr>
          <w:sz w:val="22"/>
          <w:szCs w:val="22"/>
        </w:rPr>
        <w:t>Cefas</w:t>
      </w:r>
      <w:r w:rsidR="00285B03" w:rsidRPr="37E25CA0">
        <w:rPr>
          <w:sz w:val="22"/>
          <w:szCs w:val="22"/>
        </w:rPr>
        <w:t xml:space="preserve"> or FCDO</w:t>
      </w:r>
      <w:r w:rsidR="002E4DBA">
        <w:rPr>
          <w:sz w:val="22"/>
          <w:szCs w:val="22"/>
        </w:rPr>
        <w:t xml:space="preserve">, </w:t>
      </w:r>
      <w:r w:rsidRPr="37E25CA0">
        <w:rPr>
          <w:sz w:val="22"/>
          <w:szCs w:val="22"/>
        </w:rPr>
        <w:t xml:space="preserve">your appointment will be for a fixed period of </w:t>
      </w:r>
      <w:r w:rsidR="002C2AB9" w:rsidRPr="37E25CA0">
        <w:rPr>
          <w:sz w:val="22"/>
          <w:szCs w:val="22"/>
        </w:rPr>
        <w:t xml:space="preserve">2 </w:t>
      </w:r>
      <w:r w:rsidRPr="37E25CA0">
        <w:rPr>
          <w:sz w:val="22"/>
          <w:szCs w:val="22"/>
        </w:rPr>
        <w:t>years with the possibility of extension</w:t>
      </w:r>
      <w:r w:rsidR="002C2AB9" w:rsidRPr="37E25CA0">
        <w:rPr>
          <w:sz w:val="22"/>
          <w:szCs w:val="22"/>
        </w:rPr>
        <w:t xml:space="preserve"> for 2 further periods of 12 months each</w:t>
      </w:r>
      <w:r w:rsidRPr="37E25CA0">
        <w:rPr>
          <w:sz w:val="22"/>
          <w:szCs w:val="22"/>
        </w:rPr>
        <w:t xml:space="preserve">. The appointment will run from </w:t>
      </w:r>
      <w:r w:rsidR="58B4B07E" w:rsidRPr="002E4DBA">
        <w:rPr>
          <w:sz w:val="22"/>
          <w:szCs w:val="22"/>
          <w:highlight w:val="yellow"/>
        </w:rPr>
        <w:t>[</w:t>
      </w:r>
      <w:r w:rsidR="00573724" w:rsidRPr="002E4DBA">
        <w:rPr>
          <w:sz w:val="22"/>
          <w:szCs w:val="22"/>
          <w:highlight w:val="yellow"/>
        </w:rPr>
        <w:t>DATE</w:t>
      </w:r>
      <w:r w:rsidR="2F9D1D5A" w:rsidRPr="002E4DBA">
        <w:rPr>
          <w:sz w:val="22"/>
          <w:szCs w:val="22"/>
          <w:highlight w:val="yellow"/>
        </w:rPr>
        <w:t>]</w:t>
      </w:r>
      <w:r w:rsidRPr="37E25CA0">
        <w:rPr>
          <w:sz w:val="22"/>
          <w:szCs w:val="22"/>
        </w:rPr>
        <w:t xml:space="preserve"> and will automatically expire on </w:t>
      </w:r>
      <w:r w:rsidR="7F4CD816" w:rsidRPr="002E4DBA">
        <w:rPr>
          <w:sz w:val="22"/>
          <w:szCs w:val="22"/>
          <w:highlight w:val="yellow"/>
        </w:rPr>
        <w:t>[</w:t>
      </w:r>
      <w:r w:rsidR="00573724" w:rsidRPr="002E4DBA">
        <w:rPr>
          <w:sz w:val="22"/>
          <w:szCs w:val="22"/>
          <w:highlight w:val="yellow"/>
        </w:rPr>
        <w:t>DATE</w:t>
      </w:r>
      <w:r w:rsidR="5ABF4999" w:rsidRPr="002E4DBA">
        <w:rPr>
          <w:sz w:val="22"/>
          <w:szCs w:val="22"/>
          <w:highlight w:val="yellow"/>
        </w:rPr>
        <w:t>]</w:t>
      </w:r>
      <w:r w:rsidRPr="002E4DBA">
        <w:rPr>
          <w:sz w:val="22"/>
          <w:szCs w:val="22"/>
          <w:highlight w:val="yellow"/>
        </w:rPr>
        <w:t>,</w:t>
      </w:r>
      <w:r w:rsidRPr="37E25CA0">
        <w:rPr>
          <w:sz w:val="22"/>
          <w:szCs w:val="22"/>
        </w:rPr>
        <w:t xml:space="preserve"> unless terminated earlier</w:t>
      </w:r>
      <w:r w:rsidR="00D059B3">
        <w:rPr>
          <w:sz w:val="22"/>
          <w:szCs w:val="22"/>
        </w:rPr>
        <w:t xml:space="preserve"> be</w:t>
      </w:r>
      <w:r w:rsidRPr="37E25CA0">
        <w:rPr>
          <w:sz w:val="22"/>
          <w:szCs w:val="22"/>
        </w:rPr>
        <w:t xml:space="preserve"> </w:t>
      </w:r>
      <w:r w:rsidR="004263CD" w:rsidRPr="37E25CA0">
        <w:rPr>
          <w:sz w:val="22"/>
          <w:szCs w:val="22"/>
        </w:rPr>
        <w:t>Cefas</w:t>
      </w:r>
      <w:r w:rsidR="00880A90" w:rsidRPr="37E25CA0">
        <w:rPr>
          <w:sz w:val="22"/>
          <w:szCs w:val="22"/>
        </w:rPr>
        <w:t xml:space="preserve"> or FCDO</w:t>
      </w:r>
      <w:r w:rsidRPr="37E25CA0">
        <w:rPr>
          <w:sz w:val="22"/>
          <w:szCs w:val="22"/>
        </w:rPr>
        <w:t>.</w:t>
      </w:r>
      <w:r w:rsidR="006957EC" w:rsidRPr="37E25CA0">
        <w:rPr>
          <w:sz w:val="22"/>
          <w:szCs w:val="22"/>
        </w:rPr>
        <w:t xml:space="preserve"> This is subject to </w:t>
      </w:r>
      <w:r w:rsidR="0082662F" w:rsidRPr="37E25CA0">
        <w:rPr>
          <w:sz w:val="22"/>
          <w:szCs w:val="22"/>
        </w:rPr>
        <w:t>SBE</w:t>
      </w:r>
      <w:r w:rsidR="006957EC" w:rsidRPr="37E25CA0">
        <w:rPr>
          <w:sz w:val="22"/>
          <w:szCs w:val="22"/>
        </w:rPr>
        <w:t xml:space="preserve"> Programme spending review and subsequent extension of the programme.</w:t>
      </w:r>
    </w:p>
    <w:p w14:paraId="6213C0CB" w14:textId="77777777" w:rsidR="001F7195" w:rsidRPr="0027609E" w:rsidRDefault="001F7195" w:rsidP="002C2AB9">
      <w:pPr>
        <w:jc w:val="both"/>
        <w:rPr>
          <w:rFonts w:cstheme="minorHAnsi"/>
          <w:sz w:val="22"/>
          <w:szCs w:val="22"/>
        </w:rPr>
      </w:pPr>
    </w:p>
    <w:p w14:paraId="2AD80EBA" w14:textId="623C79F7" w:rsidR="001F7195" w:rsidRPr="0027609E" w:rsidRDefault="001F7195" w:rsidP="002C2AB9">
      <w:pPr>
        <w:jc w:val="both"/>
        <w:rPr>
          <w:rFonts w:cstheme="minorHAnsi"/>
          <w:sz w:val="22"/>
          <w:szCs w:val="22"/>
        </w:rPr>
      </w:pPr>
      <w:r w:rsidRPr="0027609E">
        <w:rPr>
          <w:rFonts w:cstheme="minorHAnsi"/>
          <w:sz w:val="22"/>
          <w:szCs w:val="22"/>
        </w:rPr>
        <w:t xml:space="preserve">There is no presumption of reappointment. Any reappointment or extension of your appointment will be subject to the discretion of </w:t>
      </w:r>
      <w:r w:rsidR="004263CD">
        <w:rPr>
          <w:rFonts w:cstheme="minorHAnsi"/>
          <w:sz w:val="22"/>
          <w:szCs w:val="22"/>
        </w:rPr>
        <w:t>Cefas</w:t>
      </w:r>
      <w:r w:rsidR="00880A90" w:rsidRPr="0027609E">
        <w:rPr>
          <w:rFonts w:cstheme="minorHAnsi"/>
          <w:sz w:val="22"/>
          <w:szCs w:val="22"/>
        </w:rPr>
        <w:t xml:space="preserve"> and FCDO</w:t>
      </w:r>
      <w:r w:rsidRPr="0027609E">
        <w:rPr>
          <w:rFonts w:cstheme="minorHAnsi"/>
          <w:sz w:val="22"/>
          <w:szCs w:val="22"/>
        </w:rPr>
        <w:t xml:space="preserve"> and subject to an assessment of your performance over the </w:t>
      </w:r>
      <w:r w:rsidR="00D059B3">
        <w:rPr>
          <w:rFonts w:cstheme="minorHAnsi"/>
          <w:sz w:val="22"/>
          <w:szCs w:val="22"/>
        </w:rPr>
        <w:t xml:space="preserve">initial </w:t>
      </w:r>
      <w:r w:rsidRPr="0027609E">
        <w:rPr>
          <w:rFonts w:cstheme="minorHAnsi"/>
          <w:sz w:val="22"/>
          <w:szCs w:val="22"/>
        </w:rPr>
        <w:t xml:space="preserve">period of </w:t>
      </w:r>
      <w:r w:rsidR="00D059B3">
        <w:rPr>
          <w:rFonts w:cstheme="minorHAnsi"/>
          <w:sz w:val="22"/>
          <w:szCs w:val="22"/>
        </w:rPr>
        <w:t>appointment.</w:t>
      </w:r>
    </w:p>
    <w:p w14:paraId="3DB9CD63" w14:textId="77777777" w:rsidR="001F7195" w:rsidRPr="0027609E" w:rsidRDefault="001F7195" w:rsidP="002C2AB9">
      <w:pPr>
        <w:jc w:val="both"/>
        <w:rPr>
          <w:rFonts w:cstheme="minorHAnsi"/>
          <w:sz w:val="22"/>
          <w:szCs w:val="22"/>
        </w:rPr>
      </w:pPr>
    </w:p>
    <w:p w14:paraId="1C092450" w14:textId="0A27663A" w:rsidR="001F7195" w:rsidRPr="0027609E" w:rsidRDefault="001F7195" w:rsidP="002C2AB9">
      <w:pPr>
        <w:numPr>
          <w:ilvl w:val="0"/>
          <w:numId w:val="9"/>
        </w:numPr>
        <w:jc w:val="both"/>
        <w:rPr>
          <w:rFonts w:cstheme="minorHAnsi"/>
          <w:b/>
          <w:bCs/>
          <w:sz w:val="22"/>
          <w:szCs w:val="22"/>
        </w:rPr>
      </w:pPr>
      <w:r w:rsidRPr="0027609E">
        <w:rPr>
          <w:rFonts w:cstheme="minorHAnsi"/>
          <w:b/>
          <w:bCs/>
          <w:sz w:val="22"/>
          <w:szCs w:val="22"/>
        </w:rPr>
        <w:t xml:space="preserve">Duties of Expert </w:t>
      </w:r>
      <w:r w:rsidR="00CD7989" w:rsidRPr="0027609E">
        <w:rPr>
          <w:rFonts w:cstheme="minorHAnsi"/>
          <w:b/>
          <w:bCs/>
          <w:sz w:val="22"/>
          <w:szCs w:val="22"/>
        </w:rPr>
        <w:t>Development Advisor</w:t>
      </w:r>
      <w:r w:rsidRPr="0027609E">
        <w:rPr>
          <w:rFonts w:cstheme="minorHAnsi"/>
          <w:b/>
          <w:bCs/>
          <w:sz w:val="22"/>
          <w:szCs w:val="22"/>
        </w:rPr>
        <w:t xml:space="preserve"> </w:t>
      </w:r>
    </w:p>
    <w:p w14:paraId="25C2C045" w14:textId="7C413546" w:rsidR="001F7195" w:rsidRPr="0027609E" w:rsidRDefault="001F7195" w:rsidP="002C2AB9">
      <w:pPr>
        <w:jc w:val="both"/>
        <w:rPr>
          <w:rFonts w:cstheme="minorHAnsi"/>
          <w:sz w:val="22"/>
          <w:szCs w:val="22"/>
        </w:rPr>
      </w:pPr>
      <w:r w:rsidRPr="0027609E">
        <w:rPr>
          <w:rFonts w:cstheme="minorHAnsi"/>
          <w:sz w:val="22"/>
          <w:szCs w:val="22"/>
        </w:rPr>
        <w:t xml:space="preserve">You are appointed as a </w:t>
      </w:r>
      <w:r w:rsidR="008318BD" w:rsidRPr="0027609E">
        <w:rPr>
          <w:rFonts w:cstheme="minorHAnsi"/>
          <w:sz w:val="22"/>
          <w:szCs w:val="22"/>
        </w:rPr>
        <w:t>SBE Development Advisor</w:t>
      </w:r>
      <w:r w:rsidRPr="0027609E">
        <w:rPr>
          <w:rFonts w:cstheme="minorHAnsi"/>
          <w:sz w:val="22"/>
          <w:szCs w:val="22"/>
        </w:rPr>
        <w:t xml:space="preserve">. You and you alone must carry out your duties to a high standard and </w:t>
      </w:r>
      <w:r w:rsidR="00EB3580" w:rsidRPr="0027609E">
        <w:rPr>
          <w:rFonts w:cstheme="minorHAnsi"/>
          <w:sz w:val="22"/>
          <w:szCs w:val="22"/>
        </w:rPr>
        <w:t>with reference to</w:t>
      </w:r>
      <w:r w:rsidRPr="0027609E">
        <w:rPr>
          <w:rFonts w:cstheme="minorHAnsi"/>
          <w:sz w:val="22"/>
          <w:szCs w:val="22"/>
        </w:rPr>
        <w:t xml:space="preserve"> the </w:t>
      </w:r>
      <w:hyperlink r:id="rId15" w:history="1">
        <w:r w:rsidRPr="0027609E">
          <w:rPr>
            <w:rStyle w:val="Hyperlink"/>
            <w:rFonts w:cstheme="minorHAnsi"/>
            <w:sz w:val="22"/>
            <w:szCs w:val="22"/>
          </w:rPr>
          <w:t>Governance Code for Public Appointments - GOV.UK (www.gov.uk)</w:t>
        </w:r>
      </w:hyperlink>
      <w:r w:rsidRPr="0027609E">
        <w:rPr>
          <w:rFonts w:cstheme="minorHAnsi"/>
          <w:sz w:val="22"/>
          <w:szCs w:val="22"/>
        </w:rPr>
        <w:t xml:space="preserve">. </w:t>
      </w:r>
    </w:p>
    <w:p w14:paraId="3B56DB2D" w14:textId="77777777" w:rsidR="001F7195" w:rsidRPr="0027609E" w:rsidRDefault="001F7195" w:rsidP="002C2AB9">
      <w:pPr>
        <w:jc w:val="both"/>
        <w:rPr>
          <w:rFonts w:cstheme="minorHAnsi"/>
          <w:sz w:val="22"/>
          <w:szCs w:val="22"/>
        </w:rPr>
      </w:pPr>
    </w:p>
    <w:p w14:paraId="0E232B76" w14:textId="5221EABB" w:rsidR="001F7195" w:rsidRDefault="001F7195" w:rsidP="37E25CA0">
      <w:pPr>
        <w:jc w:val="both"/>
        <w:rPr>
          <w:sz w:val="22"/>
          <w:szCs w:val="22"/>
        </w:rPr>
      </w:pPr>
      <w:r w:rsidRPr="37E25CA0">
        <w:rPr>
          <w:sz w:val="22"/>
          <w:szCs w:val="22"/>
        </w:rPr>
        <w:t xml:space="preserve">You must always act in accordance with our reasonable instructions and in line with the </w:t>
      </w:r>
      <w:r w:rsidR="00495E61" w:rsidRPr="37E25CA0">
        <w:rPr>
          <w:sz w:val="22"/>
          <w:szCs w:val="22"/>
        </w:rPr>
        <w:t>roles</w:t>
      </w:r>
      <w:r w:rsidRPr="37E25CA0">
        <w:rPr>
          <w:sz w:val="22"/>
          <w:szCs w:val="22"/>
        </w:rPr>
        <w:t xml:space="preserve"> Terms of Reference (ToR). Your </w:t>
      </w:r>
      <w:r w:rsidR="00F5081F" w:rsidRPr="37E25CA0">
        <w:rPr>
          <w:sz w:val="22"/>
          <w:szCs w:val="22"/>
        </w:rPr>
        <w:t xml:space="preserve">core </w:t>
      </w:r>
      <w:r w:rsidRPr="37E25CA0">
        <w:rPr>
          <w:sz w:val="22"/>
          <w:szCs w:val="22"/>
        </w:rPr>
        <w:t xml:space="preserve">role, as a </w:t>
      </w:r>
      <w:r w:rsidR="00F5081F" w:rsidRPr="37E25CA0">
        <w:rPr>
          <w:sz w:val="22"/>
          <w:szCs w:val="22"/>
        </w:rPr>
        <w:t xml:space="preserve">panel </w:t>
      </w:r>
      <w:r w:rsidRPr="37E25CA0">
        <w:rPr>
          <w:sz w:val="22"/>
          <w:szCs w:val="22"/>
        </w:rPr>
        <w:t>member is to:</w:t>
      </w:r>
    </w:p>
    <w:p w14:paraId="71FD6FC7" w14:textId="77777777" w:rsidR="00D059B3" w:rsidRPr="0027609E" w:rsidRDefault="00D059B3" w:rsidP="37E25CA0">
      <w:pPr>
        <w:jc w:val="both"/>
        <w:rPr>
          <w:sz w:val="22"/>
          <w:szCs w:val="22"/>
        </w:rPr>
      </w:pPr>
    </w:p>
    <w:p w14:paraId="357D6F8A" w14:textId="4DCB17AA" w:rsidR="7FDBDB61" w:rsidRDefault="7FDBDB61" w:rsidP="00D059B3">
      <w:pPr>
        <w:pStyle w:val="ListParagraph"/>
        <w:numPr>
          <w:ilvl w:val="0"/>
          <w:numId w:val="3"/>
        </w:numPr>
        <w:spacing w:after="160" w:line="252" w:lineRule="auto"/>
        <w:jc w:val="both"/>
        <w:rPr>
          <w:rFonts w:eastAsia="Times New Roman"/>
          <w:sz w:val="22"/>
          <w:szCs w:val="22"/>
        </w:rPr>
      </w:pPr>
      <w:r w:rsidRPr="37E25CA0">
        <w:rPr>
          <w:rFonts w:eastAsia="Times New Roman"/>
          <w:sz w:val="22"/>
          <w:szCs w:val="22"/>
        </w:rPr>
        <w:t>evaluat</w:t>
      </w:r>
      <w:r w:rsidR="00D059B3">
        <w:rPr>
          <w:rFonts w:eastAsia="Times New Roman"/>
          <w:sz w:val="22"/>
          <w:szCs w:val="22"/>
        </w:rPr>
        <w:t>e</w:t>
      </w:r>
      <w:r w:rsidRPr="37E25CA0">
        <w:rPr>
          <w:rFonts w:eastAsia="Times New Roman"/>
          <w:sz w:val="22"/>
          <w:szCs w:val="22"/>
        </w:rPr>
        <w:t xml:space="preserve"> whether Concept Note requests received from SIDS stakeholders for technical assistance are aligned with SBE Programme objectives, or can be adapted to be aligned with SBE Programme objectives</w:t>
      </w:r>
      <w:r w:rsidR="00D059B3">
        <w:rPr>
          <w:rFonts w:eastAsia="Times New Roman"/>
          <w:sz w:val="22"/>
          <w:szCs w:val="22"/>
        </w:rPr>
        <w:t>.</w:t>
      </w:r>
    </w:p>
    <w:p w14:paraId="43382887" w14:textId="5408E9D1" w:rsidR="7FDBDB61" w:rsidRDefault="7FDBDB61" w:rsidP="00D059B3">
      <w:pPr>
        <w:pStyle w:val="ListParagraph"/>
        <w:numPr>
          <w:ilvl w:val="0"/>
          <w:numId w:val="3"/>
        </w:numPr>
        <w:jc w:val="both"/>
        <w:rPr>
          <w:sz w:val="22"/>
          <w:szCs w:val="22"/>
        </w:rPr>
      </w:pPr>
      <w:r w:rsidRPr="37E25CA0">
        <w:rPr>
          <w:sz w:val="22"/>
          <w:szCs w:val="22"/>
        </w:rPr>
        <w:t>provid</w:t>
      </w:r>
      <w:r w:rsidR="00D059B3">
        <w:rPr>
          <w:sz w:val="22"/>
          <w:szCs w:val="22"/>
        </w:rPr>
        <w:t>e</w:t>
      </w:r>
      <w:r w:rsidRPr="37E25CA0">
        <w:rPr>
          <w:sz w:val="22"/>
          <w:szCs w:val="22"/>
        </w:rPr>
        <w:t xml:space="preserve"> recommendations on the design of technical assistance projects to ensure they take appropriate account of socio-economic and development considerations in project design</w:t>
      </w:r>
      <w:r w:rsidR="00D059B3">
        <w:rPr>
          <w:sz w:val="22"/>
          <w:szCs w:val="22"/>
        </w:rPr>
        <w:t>.</w:t>
      </w:r>
      <w:r w:rsidRPr="37E25CA0">
        <w:rPr>
          <w:sz w:val="22"/>
          <w:szCs w:val="22"/>
        </w:rPr>
        <w:t xml:space="preserve">  </w:t>
      </w:r>
    </w:p>
    <w:p w14:paraId="5B79ABB6" w14:textId="23745B58" w:rsidR="7FDBDB61" w:rsidRDefault="7FDBDB61" w:rsidP="00D059B3">
      <w:pPr>
        <w:pStyle w:val="ListParagraph"/>
        <w:numPr>
          <w:ilvl w:val="0"/>
          <w:numId w:val="3"/>
        </w:numPr>
        <w:jc w:val="both"/>
        <w:rPr>
          <w:sz w:val="22"/>
          <w:szCs w:val="22"/>
        </w:rPr>
      </w:pPr>
      <w:r w:rsidRPr="37E25CA0">
        <w:rPr>
          <w:sz w:val="22"/>
          <w:szCs w:val="22"/>
        </w:rPr>
        <w:t>evalua</w:t>
      </w:r>
      <w:r w:rsidR="00D059B3">
        <w:rPr>
          <w:sz w:val="22"/>
          <w:szCs w:val="22"/>
        </w:rPr>
        <w:t>te</w:t>
      </w:r>
      <w:r w:rsidRPr="37E25CA0">
        <w:rPr>
          <w:sz w:val="22"/>
          <w:szCs w:val="22"/>
        </w:rPr>
        <w:t xml:space="preserve"> project design documents (Project Inception Documents – PIDs) from a socio-economic and development perspective.</w:t>
      </w:r>
    </w:p>
    <w:p w14:paraId="3E859075" w14:textId="37DDD2C9" w:rsidR="37E25CA0" w:rsidRDefault="37E25CA0" w:rsidP="37E25CA0">
      <w:pPr>
        <w:pStyle w:val="ListParagraph"/>
        <w:rPr>
          <w:sz w:val="22"/>
          <w:szCs w:val="22"/>
        </w:rPr>
      </w:pPr>
    </w:p>
    <w:p w14:paraId="5FA10618" w14:textId="5DDE797D" w:rsidR="414F4852" w:rsidRDefault="414F4852" w:rsidP="37E25CA0">
      <w:pPr>
        <w:spacing w:after="160" w:line="252" w:lineRule="auto"/>
        <w:jc w:val="both"/>
        <w:rPr>
          <w:rFonts w:eastAsia="Times New Roman"/>
          <w:sz w:val="22"/>
          <w:szCs w:val="22"/>
        </w:rPr>
      </w:pPr>
      <w:r w:rsidRPr="37E25CA0">
        <w:rPr>
          <w:rFonts w:eastAsia="Times New Roman"/>
          <w:sz w:val="22"/>
          <w:szCs w:val="22"/>
        </w:rPr>
        <w:t>In additio</w:t>
      </w:r>
      <w:r w:rsidR="00D059B3">
        <w:rPr>
          <w:rFonts w:eastAsia="Times New Roman"/>
          <w:sz w:val="22"/>
          <w:szCs w:val="22"/>
        </w:rPr>
        <w:t>n,</w:t>
      </w:r>
      <w:r w:rsidRPr="37E25CA0">
        <w:rPr>
          <w:rFonts w:eastAsia="Times New Roman"/>
          <w:sz w:val="22"/>
          <w:szCs w:val="22"/>
        </w:rPr>
        <w:t xml:space="preserve"> Panel members may be asked to also: </w:t>
      </w:r>
    </w:p>
    <w:p w14:paraId="189D30E5" w14:textId="6F005C59" w:rsidR="414F4852" w:rsidRDefault="00D059B3" w:rsidP="37E25CA0">
      <w:pPr>
        <w:pStyle w:val="ListParagraph"/>
        <w:numPr>
          <w:ilvl w:val="0"/>
          <w:numId w:val="3"/>
        </w:numPr>
        <w:rPr>
          <w:sz w:val="22"/>
          <w:szCs w:val="22"/>
        </w:rPr>
      </w:pPr>
      <w:r>
        <w:rPr>
          <w:sz w:val="22"/>
          <w:szCs w:val="22"/>
        </w:rPr>
        <w:t>p</w:t>
      </w:r>
      <w:r w:rsidR="414F4852" w:rsidRPr="37E25CA0">
        <w:rPr>
          <w:sz w:val="22"/>
          <w:szCs w:val="22"/>
        </w:rPr>
        <w:t>rovide advice on the adoption of project outputs to improve impacts across the wider SBE programme</w:t>
      </w:r>
      <w:r>
        <w:rPr>
          <w:sz w:val="22"/>
          <w:szCs w:val="22"/>
        </w:rPr>
        <w:t>.</w:t>
      </w:r>
    </w:p>
    <w:p w14:paraId="3D317FB7" w14:textId="302D8707" w:rsidR="414F4852" w:rsidRPr="00D059B3" w:rsidRDefault="00D059B3" w:rsidP="00D059B3">
      <w:pPr>
        <w:pStyle w:val="ListParagraph"/>
        <w:numPr>
          <w:ilvl w:val="0"/>
          <w:numId w:val="3"/>
        </w:numPr>
        <w:spacing w:after="120"/>
        <w:rPr>
          <w:sz w:val="22"/>
          <w:szCs w:val="22"/>
        </w:rPr>
      </w:pPr>
      <w:r>
        <w:rPr>
          <w:sz w:val="22"/>
          <w:szCs w:val="22"/>
        </w:rPr>
        <w:t>p</w:t>
      </w:r>
      <w:r w:rsidR="414F4852" w:rsidRPr="00D059B3">
        <w:rPr>
          <w:sz w:val="22"/>
          <w:szCs w:val="22"/>
        </w:rPr>
        <w:t>rovide ad-hoc advice to the SBE Platform to improve its performance</w:t>
      </w:r>
      <w:r w:rsidR="00B37A6E">
        <w:rPr>
          <w:sz w:val="22"/>
          <w:szCs w:val="22"/>
        </w:rPr>
        <w:t xml:space="preserve">, </w:t>
      </w:r>
      <w:r w:rsidR="414F4852" w:rsidRPr="00D059B3">
        <w:rPr>
          <w:sz w:val="22"/>
          <w:szCs w:val="22"/>
        </w:rPr>
        <w:t>such as, short policy papers; advisory notes; think pieces; local delivered ITT, etc.</w:t>
      </w:r>
    </w:p>
    <w:p w14:paraId="12A035E5" w14:textId="0E17645E" w:rsidR="001F7195" w:rsidRPr="0027609E" w:rsidRDefault="00BA24B2" w:rsidP="002C2AB9">
      <w:pPr>
        <w:numPr>
          <w:ilvl w:val="0"/>
          <w:numId w:val="9"/>
        </w:numPr>
        <w:jc w:val="both"/>
        <w:rPr>
          <w:rFonts w:cstheme="minorHAnsi"/>
          <w:b/>
          <w:bCs/>
          <w:sz w:val="22"/>
          <w:szCs w:val="22"/>
        </w:rPr>
      </w:pPr>
      <w:r w:rsidRPr="0027609E">
        <w:rPr>
          <w:rFonts w:cstheme="minorHAnsi"/>
          <w:b/>
          <w:bCs/>
          <w:sz w:val="22"/>
          <w:szCs w:val="22"/>
        </w:rPr>
        <w:t>Payment Information</w:t>
      </w:r>
    </w:p>
    <w:p w14:paraId="27404525" w14:textId="2DE0B3F3" w:rsidR="001F7195" w:rsidRPr="0027609E" w:rsidRDefault="001F7195" w:rsidP="2251BC7C">
      <w:pPr>
        <w:jc w:val="both"/>
        <w:rPr>
          <w:sz w:val="22"/>
          <w:szCs w:val="22"/>
        </w:rPr>
      </w:pPr>
      <w:r w:rsidRPr="2251BC7C">
        <w:rPr>
          <w:sz w:val="22"/>
          <w:szCs w:val="22"/>
        </w:rPr>
        <w:t xml:space="preserve">Members of the </w:t>
      </w:r>
      <w:r w:rsidR="009803D6" w:rsidRPr="2251BC7C">
        <w:rPr>
          <w:sz w:val="22"/>
          <w:szCs w:val="22"/>
        </w:rPr>
        <w:t xml:space="preserve">Advisory </w:t>
      </w:r>
      <w:r w:rsidR="00F519EF" w:rsidRPr="2251BC7C">
        <w:rPr>
          <w:sz w:val="22"/>
          <w:szCs w:val="22"/>
        </w:rPr>
        <w:t>Panel</w:t>
      </w:r>
      <w:r w:rsidRPr="2251BC7C">
        <w:rPr>
          <w:sz w:val="22"/>
          <w:szCs w:val="22"/>
        </w:rPr>
        <w:t xml:space="preserve"> do not receive </w:t>
      </w:r>
      <w:r w:rsidR="00B37A6E" w:rsidRPr="2251BC7C">
        <w:rPr>
          <w:sz w:val="22"/>
          <w:szCs w:val="22"/>
        </w:rPr>
        <w:t>salaries;</w:t>
      </w:r>
      <w:r w:rsidRPr="2251BC7C">
        <w:rPr>
          <w:sz w:val="22"/>
          <w:szCs w:val="22"/>
        </w:rPr>
        <w:t xml:space="preserve"> </w:t>
      </w:r>
      <w:r w:rsidR="00B37A6E" w:rsidRPr="2251BC7C">
        <w:rPr>
          <w:sz w:val="22"/>
          <w:szCs w:val="22"/>
        </w:rPr>
        <w:t>however,</w:t>
      </w:r>
      <w:r w:rsidRPr="2251BC7C">
        <w:rPr>
          <w:sz w:val="22"/>
          <w:szCs w:val="22"/>
        </w:rPr>
        <w:t xml:space="preserve"> </w:t>
      </w:r>
      <w:r w:rsidR="0092494B" w:rsidRPr="2251BC7C">
        <w:rPr>
          <w:sz w:val="22"/>
          <w:szCs w:val="22"/>
        </w:rPr>
        <w:t>panel</w:t>
      </w:r>
      <w:r w:rsidRPr="2251BC7C">
        <w:rPr>
          <w:sz w:val="22"/>
          <w:szCs w:val="22"/>
        </w:rPr>
        <w:t xml:space="preserve"> members can claim for the duties listed above</w:t>
      </w:r>
      <w:r w:rsidR="54F08F01" w:rsidRPr="2251BC7C">
        <w:rPr>
          <w:sz w:val="22"/>
          <w:szCs w:val="22"/>
        </w:rPr>
        <w:t>.</w:t>
      </w:r>
    </w:p>
    <w:p w14:paraId="67A963B2" w14:textId="77777777" w:rsidR="001F7195" w:rsidRPr="0027609E" w:rsidRDefault="001F7195" w:rsidP="002C2AB9">
      <w:pPr>
        <w:jc w:val="both"/>
        <w:rPr>
          <w:rFonts w:cstheme="minorHAnsi"/>
          <w:sz w:val="22"/>
          <w:szCs w:val="22"/>
        </w:rPr>
      </w:pPr>
    </w:p>
    <w:p w14:paraId="686299E6" w14:textId="498A8FE8" w:rsidR="001F7195" w:rsidRDefault="001F7195" w:rsidP="2251BC7C">
      <w:pPr>
        <w:jc w:val="both"/>
        <w:rPr>
          <w:sz w:val="22"/>
          <w:szCs w:val="22"/>
        </w:rPr>
      </w:pPr>
      <w:r w:rsidRPr="37E25CA0">
        <w:rPr>
          <w:sz w:val="22"/>
          <w:szCs w:val="22"/>
        </w:rPr>
        <w:t>Committee members can claim for time taken to assess applications</w:t>
      </w:r>
      <w:r w:rsidR="1C62445D" w:rsidRPr="37E25CA0">
        <w:rPr>
          <w:sz w:val="22"/>
          <w:szCs w:val="22"/>
        </w:rPr>
        <w:t xml:space="preserve">, </w:t>
      </w:r>
      <w:r w:rsidRPr="37E25CA0">
        <w:rPr>
          <w:sz w:val="22"/>
          <w:szCs w:val="22"/>
        </w:rPr>
        <w:t>participate</w:t>
      </w:r>
      <w:r w:rsidR="4359F1C9" w:rsidRPr="37E25CA0">
        <w:rPr>
          <w:sz w:val="22"/>
          <w:szCs w:val="22"/>
        </w:rPr>
        <w:t xml:space="preserve"> in</w:t>
      </w:r>
      <w:r w:rsidRPr="37E25CA0">
        <w:rPr>
          <w:sz w:val="22"/>
          <w:szCs w:val="22"/>
        </w:rPr>
        <w:t xml:space="preserve"> meetings</w:t>
      </w:r>
      <w:r w:rsidR="23D3DC15" w:rsidRPr="37E25CA0">
        <w:rPr>
          <w:sz w:val="22"/>
          <w:szCs w:val="22"/>
        </w:rPr>
        <w:t xml:space="preserve"> and support the co-design of projects</w:t>
      </w:r>
      <w:r w:rsidR="00B37A6E">
        <w:rPr>
          <w:sz w:val="22"/>
          <w:szCs w:val="22"/>
        </w:rPr>
        <w:t xml:space="preserve">, </w:t>
      </w:r>
      <w:r w:rsidRPr="37E25CA0">
        <w:rPr>
          <w:sz w:val="22"/>
          <w:szCs w:val="22"/>
        </w:rPr>
        <w:t>at</w:t>
      </w:r>
      <w:r w:rsidR="00BA32D0">
        <w:rPr>
          <w:sz w:val="22"/>
          <w:szCs w:val="22"/>
        </w:rPr>
        <w:t xml:space="preserve"> a rate of</w:t>
      </w:r>
      <w:r w:rsidRPr="37E25CA0">
        <w:rPr>
          <w:sz w:val="22"/>
          <w:szCs w:val="22"/>
        </w:rPr>
        <w:t xml:space="preserve"> £350 per day.</w:t>
      </w:r>
    </w:p>
    <w:p w14:paraId="0F751374" w14:textId="77777777" w:rsidR="00BA32D0" w:rsidRDefault="00BA32D0" w:rsidP="2251BC7C">
      <w:pPr>
        <w:jc w:val="both"/>
        <w:rPr>
          <w:sz w:val="22"/>
          <w:szCs w:val="22"/>
        </w:rPr>
      </w:pPr>
    </w:p>
    <w:p w14:paraId="6C4F18B8" w14:textId="46298FB4" w:rsidR="001F7195" w:rsidRPr="0027609E" w:rsidRDefault="00BA32D0" w:rsidP="2251BC7C">
      <w:pPr>
        <w:jc w:val="both"/>
        <w:rPr>
          <w:sz w:val="22"/>
          <w:szCs w:val="22"/>
        </w:rPr>
      </w:pPr>
      <w:r>
        <w:rPr>
          <w:sz w:val="22"/>
          <w:szCs w:val="22"/>
        </w:rPr>
        <w:t xml:space="preserve">The Chair can claim at a rate of £400 per day. </w:t>
      </w:r>
      <w:r w:rsidR="001F7195" w:rsidRPr="2251BC7C">
        <w:rPr>
          <w:sz w:val="22"/>
          <w:szCs w:val="22"/>
        </w:rPr>
        <w:t xml:space="preserve">Where the Vice Chair deputises for the Chair for at least a full day, in agreement with </w:t>
      </w:r>
      <w:r w:rsidR="004263CD" w:rsidRPr="2251BC7C">
        <w:rPr>
          <w:sz w:val="22"/>
          <w:szCs w:val="22"/>
        </w:rPr>
        <w:t>Cefas</w:t>
      </w:r>
      <w:r w:rsidR="001F7195" w:rsidRPr="2251BC7C">
        <w:rPr>
          <w:sz w:val="22"/>
          <w:szCs w:val="22"/>
        </w:rPr>
        <w:t>, the member can claim the Chair rate of £400 per day.</w:t>
      </w:r>
    </w:p>
    <w:p w14:paraId="317433F8" w14:textId="77777777" w:rsidR="001F7195" w:rsidRPr="0027609E" w:rsidRDefault="001F7195" w:rsidP="002C2AB9">
      <w:pPr>
        <w:jc w:val="both"/>
        <w:rPr>
          <w:rFonts w:cstheme="minorHAnsi"/>
          <w:sz w:val="22"/>
          <w:szCs w:val="22"/>
        </w:rPr>
      </w:pPr>
    </w:p>
    <w:p w14:paraId="51FA84F0" w14:textId="29F9AD0B" w:rsidR="001F7195" w:rsidRPr="0027609E" w:rsidRDefault="001F7195" w:rsidP="2251BC7C">
      <w:pPr>
        <w:jc w:val="both"/>
        <w:rPr>
          <w:sz w:val="22"/>
          <w:szCs w:val="22"/>
        </w:rPr>
      </w:pPr>
      <w:r w:rsidRPr="2251BC7C">
        <w:rPr>
          <w:sz w:val="22"/>
          <w:szCs w:val="22"/>
        </w:rPr>
        <w:t xml:space="preserve">The number of days committee members can claim will be communicated to you in advance and be dependent upon the number of assessments that you conduct (by type) and meetings you participate in, as captured under Annex </w:t>
      </w:r>
      <w:r w:rsidR="13F0EDED" w:rsidRPr="2251BC7C">
        <w:rPr>
          <w:sz w:val="22"/>
          <w:szCs w:val="22"/>
        </w:rPr>
        <w:t>C</w:t>
      </w:r>
      <w:r w:rsidRPr="2251BC7C">
        <w:rPr>
          <w:sz w:val="22"/>
          <w:szCs w:val="22"/>
        </w:rPr>
        <w:t xml:space="preserve"> of the </w:t>
      </w:r>
      <w:r w:rsidR="00763144" w:rsidRPr="2251BC7C">
        <w:rPr>
          <w:sz w:val="22"/>
          <w:szCs w:val="22"/>
        </w:rPr>
        <w:t>SBE</w:t>
      </w:r>
      <w:r w:rsidRPr="2251BC7C">
        <w:rPr>
          <w:sz w:val="22"/>
          <w:szCs w:val="22"/>
        </w:rPr>
        <w:t xml:space="preserve"> </w:t>
      </w:r>
      <w:r w:rsidR="00763144" w:rsidRPr="2251BC7C">
        <w:rPr>
          <w:sz w:val="22"/>
          <w:szCs w:val="22"/>
        </w:rPr>
        <w:t>D</w:t>
      </w:r>
      <w:r w:rsidR="000F64B0" w:rsidRPr="2251BC7C">
        <w:rPr>
          <w:sz w:val="22"/>
          <w:szCs w:val="22"/>
        </w:rPr>
        <w:t>AP</w:t>
      </w:r>
      <w:r w:rsidRPr="2251BC7C">
        <w:rPr>
          <w:sz w:val="22"/>
          <w:szCs w:val="22"/>
        </w:rPr>
        <w:t xml:space="preserve"> Handbook.</w:t>
      </w:r>
    </w:p>
    <w:p w14:paraId="2304044B" w14:textId="77777777" w:rsidR="002733C8" w:rsidRPr="0027609E" w:rsidRDefault="002733C8" w:rsidP="002C2AB9">
      <w:pPr>
        <w:jc w:val="both"/>
        <w:rPr>
          <w:rFonts w:cstheme="minorHAnsi"/>
          <w:sz w:val="22"/>
          <w:szCs w:val="22"/>
        </w:rPr>
      </w:pPr>
    </w:p>
    <w:p w14:paraId="12CACED8" w14:textId="63A761E9" w:rsidR="001F7195" w:rsidRPr="0027609E" w:rsidRDefault="001F7195" w:rsidP="2251BC7C">
      <w:pPr>
        <w:jc w:val="both"/>
        <w:rPr>
          <w:sz w:val="22"/>
          <w:szCs w:val="22"/>
        </w:rPr>
      </w:pPr>
      <w:r w:rsidRPr="2251BC7C">
        <w:rPr>
          <w:sz w:val="22"/>
          <w:szCs w:val="22"/>
        </w:rPr>
        <w:t xml:space="preserve">To be eligible </w:t>
      </w:r>
      <w:r w:rsidR="034DCC55" w:rsidRPr="2251BC7C">
        <w:rPr>
          <w:sz w:val="22"/>
          <w:szCs w:val="22"/>
        </w:rPr>
        <w:t>to claim</w:t>
      </w:r>
      <w:r w:rsidRPr="2251BC7C">
        <w:rPr>
          <w:sz w:val="22"/>
          <w:szCs w:val="22"/>
        </w:rPr>
        <w:t>, assessments of applications and participation in the meetings must be timely and in line with the standards and procedures set out in the guidance materials.</w:t>
      </w:r>
    </w:p>
    <w:p w14:paraId="096DFE47" w14:textId="77777777" w:rsidR="001F7195" w:rsidRPr="0027609E" w:rsidRDefault="001F7195" w:rsidP="002C2AB9">
      <w:pPr>
        <w:jc w:val="both"/>
        <w:rPr>
          <w:rFonts w:cstheme="minorHAnsi"/>
          <w:sz w:val="22"/>
          <w:szCs w:val="22"/>
        </w:rPr>
      </w:pPr>
    </w:p>
    <w:p w14:paraId="5BC09A0C" w14:textId="77777777" w:rsidR="001F7195" w:rsidRPr="0027609E" w:rsidRDefault="001F7195" w:rsidP="002C2AB9">
      <w:pPr>
        <w:numPr>
          <w:ilvl w:val="0"/>
          <w:numId w:val="9"/>
        </w:numPr>
        <w:jc w:val="both"/>
        <w:rPr>
          <w:rFonts w:cstheme="minorHAnsi"/>
          <w:b/>
          <w:bCs/>
          <w:sz w:val="22"/>
          <w:szCs w:val="22"/>
        </w:rPr>
      </w:pPr>
      <w:r w:rsidRPr="0027609E">
        <w:rPr>
          <w:rFonts w:cstheme="minorHAnsi"/>
          <w:b/>
          <w:bCs/>
          <w:sz w:val="22"/>
          <w:szCs w:val="22"/>
        </w:rPr>
        <w:t>Tax</w:t>
      </w:r>
    </w:p>
    <w:p w14:paraId="06E2974E" w14:textId="1BE34160" w:rsidR="001F7195" w:rsidRPr="0027609E" w:rsidRDefault="001F7195" w:rsidP="2251BC7C">
      <w:pPr>
        <w:jc w:val="both"/>
        <w:rPr>
          <w:sz w:val="22"/>
          <w:szCs w:val="22"/>
        </w:rPr>
      </w:pPr>
      <w:r w:rsidRPr="2251BC7C">
        <w:rPr>
          <w:sz w:val="22"/>
          <w:szCs w:val="22"/>
        </w:rPr>
        <w:t xml:space="preserve">Any </w:t>
      </w:r>
      <w:r w:rsidR="2A85EDE5" w:rsidRPr="2251BC7C">
        <w:rPr>
          <w:sz w:val="22"/>
          <w:szCs w:val="22"/>
        </w:rPr>
        <w:t>claims</w:t>
      </w:r>
      <w:r w:rsidRPr="2251BC7C">
        <w:rPr>
          <w:sz w:val="22"/>
          <w:szCs w:val="22"/>
        </w:rPr>
        <w:t xml:space="preserve"> received may be taxable. All </w:t>
      </w:r>
      <w:r w:rsidR="00083FFD" w:rsidRPr="2251BC7C">
        <w:rPr>
          <w:sz w:val="22"/>
          <w:szCs w:val="22"/>
        </w:rPr>
        <w:t>panel</w:t>
      </w:r>
      <w:r w:rsidRPr="2251BC7C">
        <w:rPr>
          <w:sz w:val="22"/>
          <w:szCs w:val="22"/>
        </w:rPr>
        <w:t xml:space="preserve"> members are entirely responsible for compliance with any tax rules applicable to these and any other payments or benefits provided in relation to your appointment. Please consult your local tax office if you have queries.</w:t>
      </w:r>
    </w:p>
    <w:p w14:paraId="3DD32FC0" w14:textId="77777777" w:rsidR="001F7195" w:rsidRPr="0027609E" w:rsidRDefault="001F7195" w:rsidP="002C2AB9">
      <w:pPr>
        <w:jc w:val="both"/>
        <w:rPr>
          <w:rFonts w:cstheme="minorHAnsi"/>
          <w:sz w:val="22"/>
          <w:szCs w:val="22"/>
        </w:rPr>
      </w:pPr>
    </w:p>
    <w:p w14:paraId="69DBBD3A" w14:textId="77777777" w:rsidR="001F7195" w:rsidRPr="0027609E" w:rsidRDefault="001F7195" w:rsidP="002C2AB9">
      <w:pPr>
        <w:numPr>
          <w:ilvl w:val="0"/>
          <w:numId w:val="9"/>
        </w:numPr>
        <w:jc w:val="both"/>
        <w:rPr>
          <w:rFonts w:cstheme="minorHAnsi"/>
          <w:b/>
          <w:bCs/>
          <w:sz w:val="22"/>
          <w:szCs w:val="22"/>
        </w:rPr>
      </w:pPr>
      <w:r w:rsidRPr="0027609E">
        <w:rPr>
          <w:rFonts w:cstheme="minorHAnsi"/>
          <w:b/>
          <w:bCs/>
          <w:sz w:val="22"/>
          <w:szCs w:val="22"/>
        </w:rPr>
        <w:t>Expenses and Subsistence</w:t>
      </w:r>
    </w:p>
    <w:p w14:paraId="518F9BD7" w14:textId="0B9DFFA6" w:rsidR="002D5084" w:rsidRPr="0027609E" w:rsidRDefault="002D5084" w:rsidP="002C2AB9">
      <w:pPr>
        <w:jc w:val="both"/>
        <w:rPr>
          <w:rFonts w:cstheme="minorHAnsi"/>
          <w:sz w:val="22"/>
          <w:szCs w:val="22"/>
        </w:rPr>
      </w:pPr>
      <w:r w:rsidRPr="0027609E">
        <w:rPr>
          <w:rFonts w:cstheme="minorHAnsi"/>
          <w:sz w:val="22"/>
          <w:szCs w:val="22"/>
        </w:rPr>
        <w:t xml:space="preserve">All </w:t>
      </w:r>
      <w:r w:rsidR="00896E3A" w:rsidRPr="0027609E">
        <w:rPr>
          <w:rFonts w:cstheme="minorHAnsi"/>
          <w:sz w:val="22"/>
          <w:szCs w:val="22"/>
        </w:rPr>
        <w:t>assessment meeting</w:t>
      </w:r>
      <w:r w:rsidRPr="0027609E">
        <w:rPr>
          <w:rFonts w:cstheme="minorHAnsi"/>
          <w:sz w:val="22"/>
          <w:szCs w:val="22"/>
        </w:rPr>
        <w:t xml:space="preserve"> </w:t>
      </w:r>
      <w:r w:rsidR="006C2D6E" w:rsidRPr="0027609E">
        <w:rPr>
          <w:rFonts w:cstheme="minorHAnsi"/>
          <w:sz w:val="22"/>
          <w:szCs w:val="22"/>
        </w:rPr>
        <w:t xml:space="preserve">and consultation with project teams </w:t>
      </w:r>
      <w:r w:rsidRPr="0027609E">
        <w:rPr>
          <w:rFonts w:cstheme="minorHAnsi"/>
          <w:sz w:val="22"/>
          <w:szCs w:val="22"/>
        </w:rPr>
        <w:t xml:space="preserve">will be held </w:t>
      </w:r>
      <w:r w:rsidR="00896E3A" w:rsidRPr="0027609E">
        <w:rPr>
          <w:rFonts w:cstheme="minorHAnsi"/>
          <w:sz w:val="22"/>
          <w:szCs w:val="22"/>
        </w:rPr>
        <w:t xml:space="preserve">online, therefore no travel is expected. </w:t>
      </w:r>
    </w:p>
    <w:p w14:paraId="377022EE" w14:textId="6D05D46F" w:rsidR="001F7195" w:rsidRPr="0027609E" w:rsidRDefault="001F7195" w:rsidP="37E25CA0">
      <w:pPr>
        <w:jc w:val="both"/>
        <w:rPr>
          <w:sz w:val="22"/>
          <w:szCs w:val="22"/>
        </w:rPr>
      </w:pPr>
    </w:p>
    <w:p w14:paraId="63F8E232" w14:textId="77777777" w:rsidR="001F7195" w:rsidRPr="0027609E" w:rsidRDefault="001F7195" w:rsidP="002C2AB9">
      <w:pPr>
        <w:numPr>
          <w:ilvl w:val="0"/>
          <w:numId w:val="9"/>
        </w:numPr>
        <w:jc w:val="both"/>
        <w:rPr>
          <w:rFonts w:cstheme="minorHAnsi"/>
          <w:b/>
          <w:bCs/>
          <w:sz w:val="22"/>
          <w:szCs w:val="22"/>
        </w:rPr>
      </w:pPr>
      <w:r w:rsidRPr="0027609E">
        <w:rPr>
          <w:rFonts w:cstheme="minorHAnsi"/>
          <w:b/>
          <w:bCs/>
          <w:sz w:val="22"/>
          <w:szCs w:val="22"/>
        </w:rPr>
        <w:t>Code of Practice</w:t>
      </w:r>
    </w:p>
    <w:p w14:paraId="38AD05A6" w14:textId="77777777" w:rsidR="001F7195" w:rsidRPr="0027609E" w:rsidRDefault="001F7195" w:rsidP="002C2AB9">
      <w:pPr>
        <w:jc w:val="both"/>
        <w:rPr>
          <w:rFonts w:cstheme="minorHAnsi"/>
          <w:sz w:val="22"/>
          <w:szCs w:val="22"/>
        </w:rPr>
      </w:pPr>
      <w:r w:rsidRPr="0027609E">
        <w:rPr>
          <w:rFonts w:cstheme="minorHAnsi"/>
          <w:sz w:val="22"/>
          <w:szCs w:val="22"/>
        </w:rPr>
        <w:t>It is essential that you are, and are seen to be, honest, objective and impartial in the exercise of your duties. You must not allow your judgement or integrity to be compromised or permit there to arise any reasonable grounds for suspicion as to the compromise of your judgment and integrity.</w:t>
      </w:r>
    </w:p>
    <w:p w14:paraId="60BE85BF" w14:textId="77777777" w:rsidR="001F7195" w:rsidRPr="0027609E" w:rsidRDefault="001F7195" w:rsidP="002C2AB9">
      <w:pPr>
        <w:jc w:val="both"/>
        <w:rPr>
          <w:rFonts w:cstheme="minorHAnsi"/>
          <w:sz w:val="22"/>
          <w:szCs w:val="22"/>
        </w:rPr>
      </w:pPr>
    </w:p>
    <w:p w14:paraId="081DE56E" w14:textId="6B4F6DF9" w:rsidR="001F7195" w:rsidRPr="0027609E" w:rsidRDefault="001F7195" w:rsidP="2251BC7C">
      <w:pPr>
        <w:jc w:val="both"/>
        <w:rPr>
          <w:sz w:val="22"/>
          <w:szCs w:val="22"/>
        </w:rPr>
      </w:pPr>
      <w:r w:rsidRPr="37E25CA0">
        <w:rPr>
          <w:sz w:val="22"/>
          <w:szCs w:val="22"/>
        </w:rPr>
        <w:t xml:space="preserve">The Seven Principles of Public Life (see Annex </w:t>
      </w:r>
      <w:r w:rsidR="69790A0D" w:rsidRPr="37E25CA0">
        <w:rPr>
          <w:sz w:val="22"/>
          <w:szCs w:val="22"/>
        </w:rPr>
        <w:t>A</w:t>
      </w:r>
      <w:r w:rsidRPr="37E25CA0">
        <w:rPr>
          <w:sz w:val="22"/>
          <w:szCs w:val="22"/>
        </w:rPr>
        <w:t xml:space="preserve"> of the </w:t>
      </w:r>
      <w:bookmarkStart w:id="0" w:name="_Hlk188345462"/>
      <w:r w:rsidR="008A2483" w:rsidRPr="37E25CA0">
        <w:rPr>
          <w:sz w:val="22"/>
          <w:szCs w:val="22"/>
        </w:rPr>
        <w:t>SBE Development Advisory</w:t>
      </w:r>
      <w:r w:rsidR="00BD4A2A" w:rsidRPr="37E25CA0">
        <w:rPr>
          <w:sz w:val="22"/>
          <w:szCs w:val="22"/>
        </w:rPr>
        <w:t xml:space="preserve"> Panel</w:t>
      </w:r>
      <w:r w:rsidRPr="37E25CA0">
        <w:rPr>
          <w:sz w:val="22"/>
          <w:szCs w:val="22"/>
        </w:rPr>
        <w:t xml:space="preserve"> </w:t>
      </w:r>
      <w:bookmarkEnd w:id="0"/>
      <w:r w:rsidRPr="37E25CA0">
        <w:rPr>
          <w:sz w:val="22"/>
          <w:szCs w:val="22"/>
        </w:rPr>
        <w:t>Handbook) provide good guidance in the standards expected of members. You must not misuse information gained during your membership for personal gain or for political purpose.</w:t>
      </w:r>
    </w:p>
    <w:p w14:paraId="275266A3" w14:textId="220F498B" w:rsidR="37E25CA0" w:rsidRDefault="37E25CA0" w:rsidP="37E25CA0">
      <w:pPr>
        <w:jc w:val="both"/>
        <w:rPr>
          <w:sz w:val="22"/>
          <w:szCs w:val="22"/>
        </w:rPr>
      </w:pPr>
    </w:p>
    <w:p w14:paraId="155F2F71" w14:textId="54C0F635" w:rsidR="076805F8" w:rsidRDefault="076805F8" w:rsidP="37E25CA0">
      <w:pPr>
        <w:jc w:val="both"/>
        <w:rPr>
          <w:sz w:val="22"/>
          <w:szCs w:val="22"/>
        </w:rPr>
      </w:pPr>
      <w:r w:rsidRPr="37E25CA0">
        <w:rPr>
          <w:rFonts w:ascii="Calibri" w:eastAsia="Calibri" w:hAnsi="Calibri" w:cs="Calibri"/>
          <w:sz w:val="22"/>
          <w:szCs w:val="22"/>
        </w:rPr>
        <w:t xml:space="preserve">As a DAP member you are required to operate in accordance with SBE Platform policies, procedures and guidance regarding data protection, </w:t>
      </w:r>
      <w:r w:rsidR="33ADD94F" w:rsidRPr="37E25CA0">
        <w:rPr>
          <w:rFonts w:ascii="Calibri" w:eastAsia="Calibri" w:hAnsi="Calibri" w:cs="Calibri"/>
          <w:sz w:val="22"/>
          <w:szCs w:val="22"/>
        </w:rPr>
        <w:t>safeguarding, sexual exploitation, abuse and harassment (</w:t>
      </w:r>
      <w:r w:rsidRPr="37E25CA0">
        <w:rPr>
          <w:rFonts w:ascii="Calibri" w:eastAsia="Calibri" w:hAnsi="Calibri" w:cs="Calibri"/>
          <w:sz w:val="22"/>
          <w:szCs w:val="22"/>
        </w:rPr>
        <w:t>SEAH</w:t>
      </w:r>
      <w:r w:rsidR="2B81730D" w:rsidRPr="37E25CA0">
        <w:rPr>
          <w:rFonts w:ascii="Calibri" w:eastAsia="Calibri" w:hAnsi="Calibri" w:cs="Calibri"/>
          <w:sz w:val="22"/>
          <w:szCs w:val="22"/>
        </w:rPr>
        <w:t>)</w:t>
      </w:r>
      <w:r w:rsidR="0030137F">
        <w:rPr>
          <w:rFonts w:ascii="Calibri" w:eastAsia="Calibri" w:hAnsi="Calibri" w:cs="Calibri"/>
          <w:sz w:val="22"/>
          <w:szCs w:val="22"/>
        </w:rPr>
        <w:t>,</w:t>
      </w:r>
      <w:r w:rsidR="2B81730D" w:rsidRPr="37E25CA0">
        <w:rPr>
          <w:rFonts w:ascii="Calibri" w:eastAsia="Calibri" w:hAnsi="Calibri" w:cs="Calibri"/>
          <w:sz w:val="22"/>
          <w:szCs w:val="22"/>
        </w:rPr>
        <w:t xml:space="preserve"> </w:t>
      </w:r>
      <w:r w:rsidR="719181E6" w:rsidRPr="37E25CA0">
        <w:rPr>
          <w:rFonts w:ascii="Calibri" w:eastAsia="Calibri" w:hAnsi="Calibri" w:cs="Calibri"/>
          <w:sz w:val="22"/>
          <w:szCs w:val="22"/>
        </w:rPr>
        <w:t xml:space="preserve">and </w:t>
      </w:r>
      <w:r w:rsidR="719181E6" w:rsidRPr="37E25CA0">
        <w:rPr>
          <w:sz w:val="22"/>
          <w:szCs w:val="22"/>
        </w:rPr>
        <w:t>Gender Equality and Social Inclusion (GESI)</w:t>
      </w:r>
      <w:r w:rsidR="719181E6" w:rsidRPr="37E25CA0">
        <w:rPr>
          <w:rFonts w:ascii="Calibri" w:eastAsia="Calibri" w:hAnsi="Calibri" w:cs="Calibri"/>
          <w:sz w:val="22"/>
          <w:szCs w:val="22"/>
        </w:rPr>
        <w:t xml:space="preserve"> as detailed in the SBE DAP handbook.</w:t>
      </w:r>
    </w:p>
    <w:p w14:paraId="7DF755CB" w14:textId="77777777" w:rsidR="001F7195" w:rsidRPr="0027609E" w:rsidRDefault="001F7195" w:rsidP="002C2AB9">
      <w:pPr>
        <w:jc w:val="both"/>
        <w:rPr>
          <w:rFonts w:cstheme="minorHAnsi"/>
          <w:sz w:val="22"/>
          <w:szCs w:val="22"/>
        </w:rPr>
      </w:pPr>
    </w:p>
    <w:p w14:paraId="14A34CBA" w14:textId="77777777" w:rsidR="001F7195" w:rsidRPr="0027609E" w:rsidRDefault="001F7195" w:rsidP="002C2AB9">
      <w:pPr>
        <w:jc w:val="both"/>
        <w:rPr>
          <w:rFonts w:cstheme="minorHAnsi"/>
          <w:sz w:val="22"/>
          <w:szCs w:val="22"/>
        </w:rPr>
      </w:pPr>
      <w:r w:rsidRPr="0027609E">
        <w:rPr>
          <w:rFonts w:cstheme="minorHAnsi"/>
          <w:sz w:val="22"/>
          <w:szCs w:val="22"/>
        </w:rPr>
        <w:t>If you believe you are being required to act in a way which:</w:t>
      </w:r>
    </w:p>
    <w:p w14:paraId="57C33856" w14:textId="77777777" w:rsidR="001F7195" w:rsidRPr="0027609E" w:rsidRDefault="001F7195" w:rsidP="002C2AB9">
      <w:pPr>
        <w:numPr>
          <w:ilvl w:val="0"/>
          <w:numId w:val="5"/>
        </w:numPr>
        <w:jc w:val="both"/>
        <w:rPr>
          <w:rFonts w:cstheme="minorHAnsi"/>
          <w:sz w:val="22"/>
          <w:szCs w:val="22"/>
        </w:rPr>
      </w:pPr>
      <w:r w:rsidRPr="0027609E">
        <w:rPr>
          <w:rFonts w:cstheme="minorHAnsi"/>
          <w:sz w:val="22"/>
          <w:szCs w:val="22"/>
        </w:rPr>
        <w:t>is illegal, improper, or unethical;</w:t>
      </w:r>
    </w:p>
    <w:p w14:paraId="775520FE" w14:textId="77777777" w:rsidR="001F7195" w:rsidRPr="0027609E" w:rsidRDefault="001F7195" w:rsidP="002C2AB9">
      <w:pPr>
        <w:numPr>
          <w:ilvl w:val="0"/>
          <w:numId w:val="5"/>
        </w:numPr>
        <w:jc w:val="both"/>
        <w:rPr>
          <w:rFonts w:cstheme="minorHAnsi"/>
          <w:sz w:val="22"/>
          <w:szCs w:val="22"/>
        </w:rPr>
      </w:pPr>
      <w:r w:rsidRPr="0027609E">
        <w:rPr>
          <w:rFonts w:cstheme="minorHAnsi"/>
          <w:sz w:val="22"/>
          <w:szCs w:val="22"/>
        </w:rPr>
        <w:t>is in breach of constitutional convention or a professional code;</w:t>
      </w:r>
    </w:p>
    <w:p w14:paraId="17DFA3BE" w14:textId="77777777" w:rsidR="001F7195" w:rsidRPr="0027609E" w:rsidRDefault="001F7195" w:rsidP="002C2AB9">
      <w:pPr>
        <w:numPr>
          <w:ilvl w:val="0"/>
          <w:numId w:val="5"/>
        </w:numPr>
        <w:jc w:val="both"/>
        <w:rPr>
          <w:rFonts w:cstheme="minorHAnsi"/>
          <w:sz w:val="22"/>
          <w:szCs w:val="22"/>
        </w:rPr>
      </w:pPr>
      <w:r w:rsidRPr="0027609E">
        <w:rPr>
          <w:rFonts w:cstheme="minorHAnsi"/>
          <w:sz w:val="22"/>
          <w:szCs w:val="22"/>
        </w:rPr>
        <w:t>may involve possible maladministration;</w:t>
      </w:r>
    </w:p>
    <w:p w14:paraId="7999600D" w14:textId="77777777" w:rsidR="001F7195" w:rsidRPr="0027609E" w:rsidRDefault="001F7195" w:rsidP="002C2AB9">
      <w:pPr>
        <w:numPr>
          <w:ilvl w:val="0"/>
          <w:numId w:val="5"/>
        </w:numPr>
        <w:jc w:val="both"/>
        <w:rPr>
          <w:rFonts w:cstheme="minorHAnsi"/>
          <w:sz w:val="22"/>
          <w:szCs w:val="22"/>
        </w:rPr>
      </w:pPr>
      <w:r w:rsidRPr="0027609E">
        <w:rPr>
          <w:rFonts w:cstheme="minorHAnsi"/>
          <w:sz w:val="22"/>
          <w:szCs w:val="22"/>
        </w:rPr>
        <w:t>is otherwise inconsistent with the Seven Principles of Public Life;</w:t>
      </w:r>
    </w:p>
    <w:p w14:paraId="0C06BD20" w14:textId="77777777" w:rsidR="001F7195" w:rsidRPr="0027609E" w:rsidRDefault="001F7195" w:rsidP="002C2AB9">
      <w:pPr>
        <w:jc w:val="both"/>
        <w:rPr>
          <w:rFonts w:cstheme="minorHAnsi"/>
          <w:sz w:val="22"/>
          <w:szCs w:val="22"/>
        </w:rPr>
      </w:pPr>
    </w:p>
    <w:p w14:paraId="79922566" w14:textId="78032440" w:rsidR="001F7195" w:rsidRPr="0027609E" w:rsidRDefault="001F7195" w:rsidP="37E25CA0">
      <w:pPr>
        <w:jc w:val="both"/>
        <w:rPr>
          <w:sz w:val="22"/>
          <w:szCs w:val="22"/>
        </w:rPr>
      </w:pPr>
      <w:r w:rsidRPr="37E25CA0">
        <w:rPr>
          <w:sz w:val="22"/>
          <w:szCs w:val="22"/>
        </w:rPr>
        <w:t xml:space="preserve">you should report the matter to the </w:t>
      </w:r>
      <w:r w:rsidR="416A0DA9" w:rsidRPr="37E25CA0">
        <w:rPr>
          <w:sz w:val="22"/>
          <w:szCs w:val="22"/>
        </w:rPr>
        <w:t xml:space="preserve">Tier 1 </w:t>
      </w:r>
      <w:r w:rsidR="5E03D5AA" w:rsidRPr="37E25CA0">
        <w:rPr>
          <w:sz w:val="22"/>
          <w:szCs w:val="22"/>
        </w:rPr>
        <w:t>P</w:t>
      </w:r>
      <w:r w:rsidR="00A449B9" w:rsidRPr="37E25CA0">
        <w:rPr>
          <w:sz w:val="22"/>
          <w:szCs w:val="22"/>
        </w:rPr>
        <w:t xml:space="preserve">rogramme </w:t>
      </w:r>
      <w:r w:rsidR="5C5A6938" w:rsidRPr="37E25CA0">
        <w:rPr>
          <w:sz w:val="22"/>
          <w:szCs w:val="22"/>
        </w:rPr>
        <w:t>Team</w:t>
      </w:r>
      <w:r w:rsidRPr="37E25CA0">
        <w:rPr>
          <w:sz w:val="22"/>
          <w:szCs w:val="22"/>
        </w:rPr>
        <w:t>. You should also report to the appropriate authorities as evidence of criminal or unlawful activity by others. You may also report if you are required to act in a way which, for you, raises a fundamental issue of conscience.</w:t>
      </w:r>
    </w:p>
    <w:p w14:paraId="387F993C" w14:textId="77777777" w:rsidR="00BD4A2A" w:rsidRPr="0027609E" w:rsidRDefault="00BD4A2A" w:rsidP="002C2AB9">
      <w:pPr>
        <w:jc w:val="both"/>
        <w:rPr>
          <w:rFonts w:cstheme="minorHAnsi"/>
          <w:sz w:val="22"/>
          <w:szCs w:val="22"/>
        </w:rPr>
      </w:pPr>
    </w:p>
    <w:p w14:paraId="1AD30C2B" w14:textId="1A2C36B8" w:rsidR="001F7195" w:rsidRPr="005E725C" w:rsidRDefault="001F7195" w:rsidP="005E725C">
      <w:pPr>
        <w:jc w:val="both"/>
        <w:rPr>
          <w:sz w:val="22"/>
          <w:szCs w:val="22"/>
          <w:lang w:eastAsia="en-GB"/>
        </w:rPr>
      </w:pPr>
      <w:r w:rsidRPr="37E25CA0">
        <w:rPr>
          <w:sz w:val="22"/>
          <w:szCs w:val="22"/>
        </w:rPr>
        <w:t xml:space="preserve">Any unsolicited queries received from applicants or organisations looking to gain an advantage in the application process should be reported to the </w:t>
      </w:r>
      <w:r w:rsidR="44B0F1F3" w:rsidRPr="37E25CA0">
        <w:rPr>
          <w:sz w:val="22"/>
          <w:szCs w:val="22"/>
        </w:rPr>
        <w:t>Tier 1 P</w:t>
      </w:r>
      <w:r w:rsidR="00A449B9" w:rsidRPr="37E25CA0">
        <w:rPr>
          <w:sz w:val="22"/>
          <w:szCs w:val="22"/>
        </w:rPr>
        <w:t>rogramme</w:t>
      </w:r>
      <w:r w:rsidRPr="37E25CA0">
        <w:rPr>
          <w:sz w:val="22"/>
          <w:szCs w:val="22"/>
        </w:rPr>
        <w:t xml:space="preserve"> </w:t>
      </w:r>
      <w:r w:rsidR="520D948D" w:rsidRPr="37E25CA0">
        <w:rPr>
          <w:sz w:val="22"/>
          <w:szCs w:val="22"/>
        </w:rPr>
        <w:t xml:space="preserve">Team </w:t>
      </w:r>
      <w:r w:rsidRPr="37E25CA0">
        <w:rPr>
          <w:sz w:val="22"/>
          <w:szCs w:val="22"/>
        </w:rPr>
        <w:t>at</w:t>
      </w:r>
      <w:r w:rsidR="005E725C">
        <w:rPr>
          <w:sz w:val="22"/>
          <w:szCs w:val="22"/>
        </w:rPr>
        <w:t xml:space="preserve"> </w:t>
      </w:r>
      <w:hyperlink r:id="rId16" w:history="1">
        <w:r w:rsidR="005E725C" w:rsidRPr="003A0F47">
          <w:rPr>
            <w:rStyle w:val="Hyperlink"/>
            <w:sz w:val="22"/>
            <w:szCs w:val="22"/>
          </w:rPr>
          <w:t>sbeplatform@cefas.gov.uk</w:t>
        </w:r>
      </w:hyperlink>
      <w:r w:rsidR="005E725C" w:rsidRPr="005E725C">
        <w:rPr>
          <w:rStyle w:val="Hyperlink"/>
          <w:color w:val="auto"/>
          <w:sz w:val="22"/>
          <w:szCs w:val="22"/>
          <w:u w:val="none"/>
        </w:rPr>
        <w:t>.</w:t>
      </w:r>
      <w:r w:rsidR="005E725C">
        <w:rPr>
          <w:sz w:val="22"/>
          <w:szCs w:val="22"/>
          <w:lang w:eastAsia="en-GB"/>
        </w:rPr>
        <w:t xml:space="preserve"> </w:t>
      </w:r>
      <w:r w:rsidRPr="37E25CA0">
        <w:rPr>
          <w:rFonts w:eastAsia="Times New Roman"/>
          <w:sz w:val="22"/>
          <w:szCs w:val="22"/>
          <w:lang w:eastAsia="en-GB"/>
        </w:rPr>
        <w:t xml:space="preserve">If you become aware of suspicions or complaints of </w:t>
      </w:r>
      <w:r w:rsidR="008FC7AE" w:rsidRPr="37E25CA0">
        <w:rPr>
          <w:rFonts w:eastAsia="Times New Roman"/>
          <w:sz w:val="22"/>
          <w:szCs w:val="22"/>
          <w:lang w:eastAsia="en-GB"/>
        </w:rPr>
        <w:t xml:space="preserve">safeguarding / </w:t>
      </w:r>
      <w:r w:rsidRPr="37E25CA0">
        <w:rPr>
          <w:rFonts w:eastAsia="Times New Roman"/>
          <w:sz w:val="22"/>
          <w:szCs w:val="22"/>
          <w:lang w:eastAsia="en-GB"/>
        </w:rPr>
        <w:t xml:space="preserve">SEAH, you will take swift and appropriate action to stop harm occurring, investigate and report to relevant authorities (for criminal matters) when safe to do so and after considering the wishes of the survivor. You will also promptly contact </w:t>
      </w:r>
      <w:r w:rsidR="004263CD" w:rsidRPr="37E25CA0">
        <w:rPr>
          <w:rFonts w:eastAsia="Times New Roman"/>
          <w:sz w:val="22"/>
          <w:szCs w:val="22"/>
          <w:lang w:eastAsia="en-GB"/>
        </w:rPr>
        <w:t>C</w:t>
      </w:r>
      <w:r w:rsidR="00491FEC">
        <w:rPr>
          <w:rFonts w:eastAsia="Times New Roman"/>
          <w:sz w:val="22"/>
          <w:szCs w:val="22"/>
          <w:lang w:eastAsia="en-GB"/>
        </w:rPr>
        <w:t>efas</w:t>
      </w:r>
      <w:r w:rsidRPr="37E25CA0">
        <w:rPr>
          <w:rFonts w:eastAsia="Times New Roman"/>
          <w:sz w:val="22"/>
          <w:szCs w:val="22"/>
          <w:lang w:eastAsia="en-GB"/>
        </w:rPr>
        <w:t xml:space="preserve"> at </w:t>
      </w:r>
      <w:hyperlink r:id="rId17" w:history="1">
        <w:r w:rsidR="00FC546D" w:rsidRPr="003A0F47">
          <w:rPr>
            <w:rStyle w:val="Hyperlink"/>
            <w:rFonts w:eastAsia="Times New Roman"/>
            <w:sz w:val="22"/>
            <w:szCs w:val="22"/>
            <w:lang w:eastAsia="en-GB"/>
          </w:rPr>
          <w:t>cefas.safeguarding@cefas.gov.uk</w:t>
        </w:r>
      </w:hyperlink>
      <w:r w:rsidRPr="37E25CA0">
        <w:rPr>
          <w:rFonts w:eastAsia="Times New Roman"/>
          <w:sz w:val="22"/>
          <w:szCs w:val="22"/>
          <w:lang w:eastAsia="en-GB"/>
        </w:rPr>
        <w:t xml:space="preserve"> to report any allegation credible enough to warrant an investigation of SEAH related to this arrangement as well as any allegation credible enough to warrant an investigation of SEAH that are not directly related to this arrangement but would be of significant impact to the partnership with </w:t>
      </w:r>
      <w:r w:rsidR="00E604D3" w:rsidRPr="37E25CA0">
        <w:rPr>
          <w:rFonts w:eastAsia="Times New Roman"/>
          <w:sz w:val="22"/>
          <w:szCs w:val="22"/>
          <w:lang w:eastAsia="en-GB"/>
        </w:rPr>
        <w:t>FCDO</w:t>
      </w:r>
      <w:r w:rsidRPr="37E25CA0">
        <w:rPr>
          <w:rFonts w:eastAsia="Times New Roman"/>
          <w:sz w:val="22"/>
          <w:szCs w:val="22"/>
          <w:lang w:eastAsia="en-GB"/>
        </w:rPr>
        <w:t xml:space="preserve">. It is understood and accepted that your arrangement to report on SEAH is subject to not compromising the safety, security, privacy and due process rights of any concerned person. </w:t>
      </w:r>
    </w:p>
    <w:p w14:paraId="7C2B22D7" w14:textId="04F53F1C" w:rsidR="001F7195" w:rsidRPr="0027609E" w:rsidRDefault="001F7195" w:rsidP="37E25CA0">
      <w:pPr>
        <w:jc w:val="both"/>
        <w:rPr>
          <w:sz w:val="22"/>
          <w:szCs w:val="22"/>
        </w:rPr>
      </w:pPr>
    </w:p>
    <w:p w14:paraId="1DE49682" w14:textId="299F1E4F" w:rsidR="001F7195" w:rsidRPr="0027609E" w:rsidRDefault="001F7195" w:rsidP="002C2AB9">
      <w:pPr>
        <w:numPr>
          <w:ilvl w:val="0"/>
          <w:numId w:val="9"/>
        </w:numPr>
        <w:jc w:val="both"/>
        <w:rPr>
          <w:rFonts w:cstheme="minorHAnsi"/>
          <w:b/>
          <w:bCs/>
          <w:sz w:val="22"/>
          <w:szCs w:val="22"/>
        </w:rPr>
      </w:pPr>
      <w:r w:rsidRPr="0027609E">
        <w:rPr>
          <w:rFonts w:cstheme="minorHAnsi"/>
          <w:b/>
          <w:bCs/>
          <w:sz w:val="22"/>
          <w:szCs w:val="22"/>
        </w:rPr>
        <w:t>Fraud, terrorist finance, bribery</w:t>
      </w:r>
      <w:r w:rsidR="006309FD" w:rsidRPr="0027609E">
        <w:rPr>
          <w:rFonts w:cstheme="minorHAnsi"/>
          <w:b/>
          <w:bCs/>
          <w:sz w:val="22"/>
          <w:szCs w:val="22"/>
        </w:rPr>
        <w:t xml:space="preserve"> and </w:t>
      </w:r>
      <w:r w:rsidRPr="0027609E">
        <w:rPr>
          <w:rFonts w:cstheme="minorHAnsi"/>
          <w:b/>
          <w:bCs/>
          <w:sz w:val="22"/>
          <w:szCs w:val="22"/>
        </w:rPr>
        <w:t>corruption</w:t>
      </w:r>
    </w:p>
    <w:p w14:paraId="656EAB34" w14:textId="0431D0B0" w:rsidR="001F7195" w:rsidRPr="0027609E" w:rsidRDefault="001F7195" w:rsidP="00CD2461">
      <w:pPr>
        <w:jc w:val="both"/>
        <w:rPr>
          <w:rFonts w:eastAsia="Times New Roman"/>
          <w:sz w:val="22"/>
          <w:szCs w:val="22"/>
          <w:lang w:eastAsia="en-GB"/>
        </w:rPr>
      </w:pPr>
      <w:r w:rsidRPr="37E25CA0">
        <w:rPr>
          <w:sz w:val="22"/>
          <w:szCs w:val="22"/>
        </w:rPr>
        <w:t>Any suspicions and/or allegations of fraud, terrorist financing, money laundering, bribery</w:t>
      </w:r>
      <w:r w:rsidR="007F389A" w:rsidRPr="37E25CA0">
        <w:rPr>
          <w:sz w:val="22"/>
          <w:szCs w:val="22"/>
        </w:rPr>
        <w:t xml:space="preserve"> and </w:t>
      </w:r>
      <w:r w:rsidRPr="37E25CA0">
        <w:rPr>
          <w:sz w:val="22"/>
          <w:szCs w:val="22"/>
        </w:rPr>
        <w:t>corruption</w:t>
      </w:r>
      <w:r w:rsidR="006309FD" w:rsidRPr="37E25CA0">
        <w:rPr>
          <w:sz w:val="22"/>
          <w:szCs w:val="22"/>
        </w:rPr>
        <w:t xml:space="preserve">, by </w:t>
      </w:r>
      <w:r w:rsidRPr="37E25CA0">
        <w:rPr>
          <w:sz w:val="22"/>
          <w:szCs w:val="22"/>
        </w:rPr>
        <w:t xml:space="preserve">any person or any partner (including downstream delivery partners) connected to a UK </w:t>
      </w:r>
      <w:r w:rsidRPr="37E25CA0">
        <w:rPr>
          <w:sz w:val="22"/>
          <w:szCs w:val="22"/>
        </w:rPr>
        <w:lastRenderedPageBreak/>
        <w:t xml:space="preserve">ODA programme or project, </w:t>
      </w:r>
      <w:r w:rsidRPr="37E25CA0">
        <w:rPr>
          <w:b/>
          <w:bCs/>
          <w:sz w:val="22"/>
          <w:szCs w:val="22"/>
        </w:rPr>
        <w:t>must be reported promptly</w:t>
      </w:r>
      <w:r w:rsidRPr="37E25CA0">
        <w:rPr>
          <w:sz w:val="22"/>
          <w:szCs w:val="22"/>
        </w:rPr>
        <w:t xml:space="preserve"> to the</w:t>
      </w:r>
      <w:r w:rsidR="1AFDDC22" w:rsidRPr="37E25CA0">
        <w:rPr>
          <w:sz w:val="22"/>
          <w:szCs w:val="22"/>
        </w:rPr>
        <w:t xml:space="preserve"> safeguarding team at </w:t>
      </w:r>
      <w:hyperlink r:id="rId18" w:history="1">
        <w:r w:rsidR="00FC546D" w:rsidRPr="003A0F47">
          <w:rPr>
            <w:rStyle w:val="Hyperlink"/>
            <w:rFonts w:eastAsia="Times New Roman"/>
            <w:sz w:val="22"/>
            <w:szCs w:val="22"/>
            <w:lang w:eastAsia="en-GB"/>
          </w:rPr>
          <w:t>cefas.safeguarding@cefas.gov.uk</w:t>
        </w:r>
      </w:hyperlink>
    </w:p>
    <w:p w14:paraId="4EA8F70F" w14:textId="77777777" w:rsidR="001F7195" w:rsidRPr="0027609E" w:rsidRDefault="001F7195" w:rsidP="00CD2461">
      <w:pPr>
        <w:pStyle w:val="pf0"/>
        <w:spacing w:before="0" w:beforeAutospacing="0" w:after="0" w:afterAutospacing="0"/>
        <w:jc w:val="both"/>
        <w:rPr>
          <w:rFonts w:asciiTheme="minorHAnsi" w:hAnsiTheme="minorHAnsi" w:cstheme="minorHAnsi"/>
          <w:sz w:val="22"/>
          <w:szCs w:val="22"/>
        </w:rPr>
      </w:pPr>
    </w:p>
    <w:p w14:paraId="431AE645" w14:textId="77777777" w:rsidR="001F7195" w:rsidRPr="0027609E" w:rsidRDefault="001F7195" w:rsidP="00CD2461">
      <w:pPr>
        <w:numPr>
          <w:ilvl w:val="0"/>
          <w:numId w:val="9"/>
        </w:numPr>
        <w:jc w:val="both"/>
        <w:rPr>
          <w:rFonts w:cstheme="minorHAnsi"/>
          <w:b/>
          <w:bCs/>
          <w:sz w:val="22"/>
          <w:szCs w:val="22"/>
        </w:rPr>
      </w:pPr>
      <w:r w:rsidRPr="0027609E">
        <w:rPr>
          <w:rFonts w:cstheme="minorHAnsi"/>
          <w:b/>
          <w:bCs/>
          <w:sz w:val="22"/>
          <w:szCs w:val="22"/>
        </w:rPr>
        <w:t>Confidentiality and Information Disclosure</w:t>
      </w:r>
    </w:p>
    <w:p w14:paraId="7A00CD83" w14:textId="0C4FB286" w:rsidR="001F7195" w:rsidRPr="0027609E" w:rsidRDefault="001F7195" w:rsidP="37E25CA0">
      <w:pPr>
        <w:jc w:val="both"/>
        <w:rPr>
          <w:sz w:val="22"/>
          <w:szCs w:val="22"/>
        </w:rPr>
      </w:pPr>
      <w:r w:rsidRPr="37E25CA0">
        <w:rPr>
          <w:sz w:val="22"/>
          <w:szCs w:val="22"/>
        </w:rPr>
        <w:t xml:space="preserve">You must not disclose any information on the </w:t>
      </w:r>
      <w:r w:rsidR="03359BD6" w:rsidRPr="37E25CA0">
        <w:rPr>
          <w:sz w:val="22"/>
          <w:szCs w:val="22"/>
        </w:rPr>
        <w:t>programme</w:t>
      </w:r>
      <w:r w:rsidRPr="37E25CA0">
        <w:rPr>
          <w:sz w:val="22"/>
          <w:szCs w:val="22"/>
        </w:rPr>
        <w:t xml:space="preserve">, including to the press (see </w:t>
      </w:r>
      <w:r w:rsidR="309ED650" w:rsidRPr="37E25CA0">
        <w:rPr>
          <w:sz w:val="22"/>
          <w:szCs w:val="22"/>
        </w:rPr>
        <w:t xml:space="preserve">section </w:t>
      </w:r>
      <w:r w:rsidRPr="37E25CA0">
        <w:rPr>
          <w:sz w:val="22"/>
          <w:szCs w:val="22"/>
        </w:rPr>
        <w:t>1</w:t>
      </w:r>
      <w:r w:rsidR="0A01FB59" w:rsidRPr="37E25CA0">
        <w:rPr>
          <w:sz w:val="22"/>
          <w:szCs w:val="22"/>
        </w:rPr>
        <w:t>5</w:t>
      </w:r>
      <w:r w:rsidRPr="37E25CA0">
        <w:rPr>
          <w:sz w:val="22"/>
          <w:szCs w:val="22"/>
        </w:rPr>
        <w:t>) which is confidential in nature, or which is provided in confidence without authority. This duty continues to apply after your appointment has ended.</w:t>
      </w:r>
    </w:p>
    <w:p w14:paraId="0BD922BD" w14:textId="77777777" w:rsidR="001F7195" w:rsidRPr="0027609E" w:rsidRDefault="001F7195" w:rsidP="002C2AB9">
      <w:pPr>
        <w:jc w:val="both"/>
        <w:rPr>
          <w:rFonts w:cstheme="minorHAnsi"/>
          <w:sz w:val="22"/>
          <w:szCs w:val="22"/>
        </w:rPr>
      </w:pPr>
    </w:p>
    <w:p w14:paraId="241661C9" w14:textId="77777777" w:rsidR="001F7195" w:rsidRPr="0027609E" w:rsidRDefault="001F7195" w:rsidP="002C2AB9">
      <w:pPr>
        <w:jc w:val="both"/>
        <w:rPr>
          <w:rFonts w:cstheme="minorHAnsi"/>
          <w:sz w:val="22"/>
          <w:szCs w:val="22"/>
        </w:rPr>
      </w:pPr>
      <w:r w:rsidRPr="0027609E">
        <w:rPr>
          <w:rFonts w:cstheme="minorHAnsi"/>
          <w:sz w:val="22"/>
          <w:szCs w:val="22"/>
        </w:rPr>
        <w:t>This is unless relevant information is already lawfully in the public domain, or it becomes a legal requirement to disclose it.</w:t>
      </w:r>
    </w:p>
    <w:p w14:paraId="09B22D8C" w14:textId="77777777" w:rsidR="001F7195" w:rsidRPr="0027609E" w:rsidRDefault="001F7195" w:rsidP="002C2AB9">
      <w:pPr>
        <w:jc w:val="both"/>
        <w:rPr>
          <w:rFonts w:cstheme="minorHAnsi"/>
          <w:sz w:val="22"/>
          <w:szCs w:val="22"/>
        </w:rPr>
      </w:pPr>
    </w:p>
    <w:p w14:paraId="1389F8F4" w14:textId="0CD2F99A" w:rsidR="001F7195" w:rsidRPr="0027609E" w:rsidRDefault="001F7195" w:rsidP="37E25CA0">
      <w:pPr>
        <w:jc w:val="both"/>
        <w:rPr>
          <w:sz w:val="22"/>
          <w:szCs w:val="22"/>
        </w:rPr>
      </w:pPr>
      <w:r w:rsidRPr="37E25CA0">
        <w:rPr>
          <w:sz w:val="22"/>
          <w:szCs w:val="22"/>
        </w:rPr>
        <w:t xml:space="preserve">All personal data provided to you as part of the applications, or other forms, should be destroyed at the end of each </w:t>
      </w:r>
      <w:r w:rsidR="1CF1E3F0" w:rsidRPr="37E25CA0">
        <w:rPr>
          <w:sz w:val="22"/>
          <w:szCs w:val="22"/>
        </w:rPr>
        <w:t>call/ r</w:t>
      </w:r>
      <w:r w:rsidRPr="37E25CA0">
        <w:rPr>
          <w:sz w:val="22"/>
          <w:szCs w:val="22"/>
        </w:rPr>
        <w:t>ound, or on the completion of your two-year appointment (notwithstanding any extensions) at the latest.</w:t>
      </w:r>
    </w:p>
    <w:p w14:paraId="2F2058BF" w14:textId="77777777" w:rsidR="001F7195" w:rsidRPr="0027609E" w:rsidRDefault="001F7195" w:rsidP="002C2AB9">
      <w:pPr>
        <w:jc w:val="both"/>
        <w:rPr>
          <w:rFonts w:cstheme="minorHAnsi"/>
          <w:sz w:val="22"/>
          <w:szCs w:val="22"/>
        </w:rPr>
      </w:pPr>
    </w:p>
    <w:p w14:paraId="06F96265" w14:textId="4C78EA78" w:rsidR="001F7195" w:rsidRPr="0027609E" w:rsidRDefault="001F7195" w:rsidP="002C2AB9">
      <w:pPr>
        <w:jc w:val="both"/>
        <w:rPr>
          <w:rFonts w:cstheme="minorHAnsi"/>
          <w:sz w:val="22"/>
          <w:szCs w:val="22"/>
        </w:rPr>
      </w:pPr>
      <w:r w:rsidRPr="0027609E">
        <w:rPr>
          <w:rFonts w:cstheme="minorHAnsi"/>
          <w:sz w:val="22"/>
          <w:szCs w:val="22"/>
        </w:rPr>
        <w:t>Members will provide all necessary assistance to enable the</w:t>
      </w:r>
      <w:r w:rsidR="00EE6242" w:rsidRPr="0027609E">
        <w:rPr>
          <w:rFonts w:cstheme="minorHAnsi"/>
          <w:sz w:val="22"/>
          <w:szCs w:val="22"/>
        </w:rPr>
        <w:t xml:space="preserve"> United Kingdom</w:t>
      </w:r>
      <w:r w:rsidRPr="0027609E">
        <w:rPr>
          <w:rFonts w:cstheme="minorHAnsi"/>
          <w:sz w:val="22"/>
          <w:szCs w:val="22"/>
        </w:rPr>
        <w:t xml:space="preserve"> Secretary of State to comply with his or her duties on disclosure under applicable Freedom of Information legislation.</w:t>
      </w:r>
    </w:p>
    <w:p w14:paraId="2840695A" w14:textId="77777777" w:rsidR="001F7195" w:rsidRPr="0027609E" w:rsidRDefault="001F7195" w:rsidP="002C2AB9">
      <w:pPr>
        <w:jc w:val="both"/>
        <w:rPr>
          <w:rFonts w:cstheme="minorHAnsi"/>
          <w:sz w:val="22"/>
          <w:szCs w:val="22"/>
        </w:rPr>
      </w:pPr>
    </w:p>
    <w:p w14:paraId="4A165F10" w14:textId="77777777" w:rsidR="001F7195" w:rsidRPr="0027609E" w:rsidRDefault="001F7195" w:rsidP="002C2AB9">
      <w:pPr>
        <w:numPr>
          <w:ilvl w:val="0"/>
          <w:numId w:val="9"/>
        </w:numPr>
        <w:jc w:val="both"/>
        <w:rPr>
          <w:rFonts w:cstheme="minorHAnsi"/>
          <w:b/>
          <w:bCs/>
          <w:sz w:val="22"/>
          <w:szCs w:val="22"/>
        </w:rPr>
      </w:pPr>
      <w:r w:rsidRPr="0027609E">
        <w:rPr>
          <w:rFonts w:cstheme="minorHAnsi"/>
          <w:b/>
          <w:bCs/>
          <w:sz w:val="22"/>
          <w:szCs w:val="22"/>
        </w:rPr>
        <w:t xml:space="preserve">Gifts and Hospitality </w:t>
      </w:r>
    </w:p>
    <w:p w14:paraId="5749B996" w14:textId="77777777" w:rsidR="001F7195" w:rsidRPr="0027609E" w:rsidRDefault="001F7195" w:rsidP="002C2AB9">
      <w:pPr>
        <w:jc w:val="both"/>
        <w:rPr>
          <w:rFonts w:cstheme="minorHAnsi"/>
          <w:sz w:val="22"/>
          <w:szCs w:val="22"/>
        </w:rPr>
      </w:pPr>
      <w:r w:rsidRPr="0027609E">
        <w:rPr>
          <w:rFonts w:cstheme="minorHAnsi"/>
          <w:sz w:val="22"/>
          <w:szCs w:val="22"/>
        </w:rPr>
        <w:t>You must not accept any gifts or hospitality which might, or might reasonably appear to, compromise your personal judgement or integrity or place you under an improper obligation.</w:t>
      </w:r>
    </w:p>
    <w:p w14:paraId="426181FD" w14:textId="77777777" w:rsidR="001F7195" w:rsidRPr="0027609E" w:rsidRDefault="001F7195" w:rsidP="002C2AB9">
      <w:pPr>
        <w:jc w:val="both"/>
        <w:rPr>
          <w:rFonts w:cstheme="minorHAnsi"/>
          <w:sz w:val="22"/>
          <w:szCs w:val="22"/>
        </w:rPr>
      </w:pPr>
    </w:p>
    <w:p w14:paraId="31C4A03A" w14:textId="77777777" w:rsidR="001F7195" w:rsidRPr="0027609E" w:rsidRDefault="001F7195" w:rsidP="002C2AB9">
      <w:pPr>
        <w:jc w:val="both"/>
        <w:rPr>
          <w:rFonts w:cstheme="minorHAnsi"/>
          <w:sz w:val="22"/>
          <w:szCs w:val="22"/>
        </w:rPr>
      </w:pPr>
      <w:r w:rsidRPr="0027609E">
        <w:rPr>
          <w:rFonts w:cstheme="minorHAnsi"/>
          <w:sz w:val="22"/>
          <w:szCs w:val="22"/>
        </w:rPr>
        <w:t>You must never canvass or seek gifts or hospitality.</w:t>
      </w:r>
    </w:p>
    <w:p w14:paraId="5F439853" w14:textId="77777777" w:rsidR="001F7195" w:rsidRPr="0027609E" w:rsidRDefault="001F7195" w:rsidP="002C2AB9">
      <w:pPr>
        <w:jc w:val="both"/>
        <w:rPr>
          <w:rFonts w:cstheme="minorHAnsi"/>
          <w:sz w:val="22"/>
          <w:szCs w:val="22"/>
        </w:rPr>
      </w:pPr>
    </w:p>
    <w:p w14:paraId="3F379E64" w14:textId="19DB4CE7" w:rsidR="001F7195" w:rsidRPr="0027609E" w:rsidRDefault="001F7195" w:rsidP="37E25CA0">
      <w:pPr>
        <w:jc w:val="both"/>
        <w:rPr>
          <w:sz w:val="22"/>
          <w:szCs w:val="22"/>
        </w:rPr>
      </w:pPr>
      <w:r w:rsidRPr="37E25CA0">
        <w:rPr>
          <w:sz w:val="22"/>
          <w:szCs w:val="22"/>
        </w:rPr>
        <w:t xml:space="preserve">You should inform the </w:t>
      </w:r>
      <w:r w:rsidR="16E71543" w:rsidRPr="37E25CA0">
        <w:rPr>
          <w:sz w:val="22"/>
          <w:szCs w:val="22"/>
        </w:rPr>
        <w:t>Tier 1 P</w:t>
      </w:r>
      <w:r w:rsidR="00817C8A" w:rsidRPr="37E25CA0">
        <w:rPr>
          <w:sz w:val="22"/>
          <w:szCs w:val="22"/>
        </w:rPr>
        <w:t>rogramme</w:t>
      </w:r>
      <w:r w:rsidRPr="37E25CA0">
        <w:rPr>
          <w:sz w:val="22"/>
          <w:szCs w:val="22"/>
        </w:rPr>
        <w:t xml:space="preserve"> </w:t>
      </w:r>
      <w:r w:rsidR="696BB7E9" w:rsidRPr="37E25CA0">
        <w:rPr>
          <w:sz w:val="22"/>
          <w:szCs w:val="22"/>
        </w:rPr>
        <w:t xml:space="preserve">Team </w:t>
      </w:r>
      <w:r w:rsidRPr="37E25CA0">
        <w:rPr>
          <w:sz w:val="22"/>
          <w:szCs w:val="22"/>
        </w:rPr>
        <w:t>of any offer of gifts or hospitality and where a gift or hospitality is accepted, that might be connected or perceived to be connected to this role, above the value of £25.</w:t>
      </w:r>
    </w:p>
    <w:p w14:paraId="53C42DEE" w14:textId="77777777" w:rsidR="001F7195" w:rsidRPr="0027609E" w:rsidRDefault="001F7195" w:rsidP="002C2AB9">
      <w:pPr>
        <w:jc w:val="both"/>
        <w:rPr>
          <w:rFonts w:cstheme="minorHAnsi"/>
          <w:sz w:val="22"/>
          <w:szCs w:val="22"/>
        </w:rPr>
      </w:pPr>
    </w:p>
    <w:p w14:paraId="2822E7DE" w14:textId="77777777" w:rsidR="001F7195" w:rsidRPr="0027609E" w:rsidRDefault="001F7195" w:rsidP="002C2AB9">
      <w:pPr>
        <w:jc w:val="both"/>
        <w:rPr>
          <w:rFonts w:cstheme="minorHAnsi"/>
          <w:sz w:val="22"/>
          <w:szCs w:val="22"/>
        </w:rPr>
      </w:pPr>
      <w:r w:rsidRPr="0027609E">
        <w:rPr>
          <w:rFonts w:cstheme="minorHAnsi"/>
          <w:sz w:val="22"/>
          <w:szCs w:val="22"/>
        </w:rPr>
        <w:t>You are responsible for your decisions on the acceptance of gifts or hospitality and for ensuring that any gifts or hospitality accepted can stand up to public scrutiny and do not bring the fund into disrepute.</w:t>
      </w:r>
    </w:p>
    <w:p w14:paraId="70D179E9" w14:textId="77777777" w:rsidR="001F7195" w:rsidRPr="0027609E" w:rsidRDefault="001F7195" w:rsidP="002C2AB9">
      <w:pPr>
        <w:jc w:val="both"/>
        <w:rPr>
          <w:rFonts w:cstheme="minorHAnsi"/>
          <w:sz w:val="22"/>
          <w:szCs w:val="22"/>
        </w:rPr>
      </w:pPr>
    </w:p>
    <w:p w14:paraId="2F3EE2B2" w14:textId="77777777" w:rsidR="001F7195" w:rsidRPr="0027609E" w:rsidRDefault="001F7195" w:rsidP="002C2AB9">
      <w:pPr>
        <w:numPr>
          <w:ilvl w:val="0"/>
          <w:numId w:val="9"/>
        </w:numPr>
        <w:jc w:val="both"/>
        <w:rPr>
          <w:rFonts w:cstheme="minorHAnsi"/>
          <w:sz w:val="22"/>
          <w:szCs w:val="22"/>
        </w:rPr>
      </w:pPr>
      <w:r w:rsidRPr="0027609E">
        <w:rPr>
          <w:rFonts w:cstheme="minorHAnsi"/>
          <w:b/>
          <w:bCs/>
          <w:sz w:val="22"/>
          <w:szCs w:val="22"/>
        </w:rPr>
        <w:t>Attendance</w:t>
      </w:r>
      <w:r w:rsidRPr="0027609E">
        <w:rPr>
          <w:rFonts w:cstheme="minorHAnsi"/>
          <w:sz w:val="22"/>
          <w:szCs w:val="22"/>
        </w:rPr>
        <w:t xml:space="preserve"> </w:t>
      </w:r>
    </w:p>
    <w:p w14:paraId="1A8B94AB" w14:textId="6FB0A394" w:rsidR="001F7195" w:rsidRPr="0027609E" w:rsidRDefault="009B0397" w:rsidP="37E25CA0">
      <w:pPr>
        <w:jc w:val="both"/>
        <w:rPr>
          <w:sz w:val="22"/>
          <w:szCs w:val="22"/>
        </w:rPr>
      </w:pPr>
      <w:r w:rsidRPr="37E25CA0">
        <w:rPr>
          <w:sz w:val="22"/>
          <w:szCs w:val="22"/>
        </w:rPr>
        <w:t>Panel</w:t>
      </w:r>
      <w:r w:rsidR="001F7195" w:rsidRPr="37E25CA0">
        <w:rPr>
          <w:sz w:val="22"/>
          <w:szCs w:val="22"/>
        </w:rPr>
        <w:t xml:space="preserve"> member</w:t>
      </w:r>
      <w:r w:rsidRPr="37E25CA0">
        <w:rPr>
          <w:sz w:val="22"/>
          <w:szCs w:val="22"/>
        </w:rPr>
        <w:t>s</w:t>
      </w:r>
      <w:r w:rsidR="001F7195" w:rsidRPr="37E25CA0">
        <w:rPr>
          <w:sz w:val="22"/>
          <w:szCs w:val="22"/>
        </w:rPr>
        <w:t xml:space="preserve"> </w:t>
      </w:r>
      <w:r w:rsidRPr="37E25CA0">
        <w:rPr>
          <w:sz w:val="22"/>
          <w:szCs w:val="22"/>
        </w:rPr>
        <w:t>are</w:t>
      </w:r>
      <w:r w:rsidR="001F7195" w:rsidRPr="37E25CA0">
        <w:rPr>
          <w:sz w:val="22"/>
          <w:szCs w:val="22"/>
        </w:rPr>
        <w:t xml:space="preserve"> expected to attend </w:t>
      </w:r>
      <w:r w:rsidR="001F7195" w:rsidRPr="37E25CA0">
        <w:rPr>
          <w:b/>
          <w:bCs/>
          <w:sz w:val="22"/>
          <w:szCs w:val="22"/>
        </w:rPr>
        <w:t>all</w:t>
      </w:r>
      <w:r w:rsidR="001F7195" w:rsidRPr="37E25CA0">
        <w:rPr>
          <w:sz w:val="22"/>
          <w:szCs w:val="22"/>
        </w:rPr>
        <w:t xml:space="preserve"> planned meeting(s), and the </w:t>
      </w:r>
      <w:r w:rsidR="3C1510AC" w:rsidRPr="37E25CA0">
        <w:rPr>
          <w:sz w:val="22"/>
          <w:szCs w:val="22"/>
        </w:rPr>
        <w:t xml:space="preserve">Tier 1 </w:t>
      </w:r>
      <w:r w:rsidRPr="37E25CA0">
        <w:rPr>
          <w:sz w:val="22"/>
          <w:szCs w:val="22"/>
        </w:rPr>
        <w:t>Programme</w:t>
      </w:r>
      <w:r w:rsidR="001F7195" w:rsidRPr="37E25CA0">
        <w:rPr>
          <w:sz w:val="22"/>
          <w:szCs w:val="22"/>
        </w:rPr>
        <w:t xml:space="preserve"> </w:t>
      </w:r>
      <w:r w:rsidR="01A5BA8C" w:rsidRPr="37E25CA0">
        <w:rPr>
          <w:sz w:val="22"/>
          <w:szCs w:val="22"/>
        </w:rPr>
        <w:t xml:space="preserve">Team </w:t>
      </w:r>
      <w:r w:rsidRPr="37E25CA0">
        <w:rPr>
          <w:sz w:val="22"/>
          <w:szCs w:val="22"/>
        </w:rPr>
        <w:t>or</w:t>
      </w:r>
      <w:r w:rsidR="001F7195" w:rsidRPr="37E25CA0">
        <w:rPr>
          <w:sz w:val="22"/>
          <w:szCs w:val="22"/>
        </w:rPr>
        <w:t xml:space="preserve"> </w:t>
      </w:r>
      <w:r w:rsidRPr="37E25CA0">
        <w:rPr>
          <w:sz w:val="22"/>
          <w:szCs w:val="22"/>
        </w:rPr>
        <w:t xml:space="preserve">project teams to which panel </w:t>
      </w:r>
      <w:r w:rsidR="003832B9" w:rsidRPr="37E25CA0">
        <w:rPr>
          <w:sz w:val="22"/>
          <w:szCs w:val="22"/>
        </w:rPr>
        <w:t>member</w:t>
      </w:r>
      <w:r w:rsidR="2FE4642E" w:rsidRPr="37E25CA0">
        <w:rPr>
          <w:sz w:val="22"/>
          <w:szCs w:val="22"/>
        </w:rPr>
        <w:t>s</w:t>
      </w:r>
      <w:r w:rsidR="003832B9" w:rsidRPr="37E25CA0">
        <w:rPr>
          <w:sz w:val="22"/>
          <w:szCs w:val="22"/>
        </w:rPr>
        <w:t xml:space="preserve"> have been requested to support</w:t>
      </w:r>
      <w:r w:rsidR="001F7195" w:rsidRPr="37E25CA0">
        <w:rPr>
          <w:sz w:val="22"/>
          <w:szCs w:val="22"/>
        </w:rPr>
        <w:t xml:space="preserve"> will consult on suitable dates and times as far in advance as practically possible. </w:t>
      </w:r>
    </w:p>
    <w:p w14:paraId="3D85A628" w14:textId="64A0E911" w:rsidR="001F7195" w:rsidRPr="0027609E" w:rsidRDefault="001F7195" w:rsidP="37E25CA0">
      <w:pPr>
        <w:jc w:val="both"/>
        <w:rPr>
          <w:sz w:val="22"/>
          <w:szCs w:val="22"/>
        </w:rPr>
      </w:pPr>
    </w:p>
    <w:p w14:paraId="4B4432A8" w14:textId="77777777" w:rsidR="001F7195" w:rsidRPr="0027609E" w:rsidRDefault="001F7195" w:rsidP="002C2AB9">
      <w:pPr>
        <w:numPr>
          <w:ilvl w:val="0"/>
          <w:numId w:val="9"/>
        </w:numPr>
        <w:jc w:val="both"/>
        <w:rPr>
          <w:rFonts w:cstheme="minorHAnsi"/>
          <w:b/>
          <w:bCs/>
          <w:sz w:val="22"/>
          <w:szCs w:val="22"/>
        </w:rPr>
      </w:pPr>
      <w:r w:rsidRPr="0027609E">
        <w:rPr>
          <w:rFonts w:cstheme="minorHAnsi"/>
          <w:b/>
          <w:bCs/>
          <w:sz w:val="22"/>
          <w:szCs w:val="22"/>
        </w:rPr>
        <w:t>Conflicts of Interest</w:t>
      </w:r>
    </w:p>
    <w:p w14:paraId="125846FA" w14:textId="7315962D" w:rsidR="001F7195" w:rsidRPr="0027609E" w:rsidRDefault="001F7195" w:rsidP="37E25CA0">
      <w:pPr>
        <w:jc w:val="both"/>
        <w:rPr>
          <w:sz w:val="22"/>
          <w:szCs w:val="22"/>
        </w:rPr>
      </w:pPr>
      <w:r w:rsidRPr="37E25CA0">
        <w:rPr>
          <w:sz w:val="22"/>
          <w:szCs w:val="22"/>
        </w:rPr>
        <w:t xml:space="preserve">Members are required to declare to </w:t>
      </w:r>
      <w:r w:rsidR="63D81967" w:rsidRPr="37E25CA0">
        <w:rPr>
          <w:sz w:val="22"/>
          <w:szCs w:val="22"/>
        </w:rPr>
        <w:t xml:space="preserve">Tier 1 </w:t>
      </w:r>
      <w:r w:rsidR="00D07F0E" w:rsidRPr="37E25CA0">
        <w:rPr>
          <w:sz w:val="22"/>
          <w:szCs w:val="22"/>
        </w:rPr>
        <w:t>Programme</w:t>
      </w:r>
      <w:r w:rsidRPr="37E25CA0">
        <w:rPr>
          <w:sz w:val="22"/>
          <w:szCs w:val="22"/>
        </w:rPr>
        <w:t xml:space="preserve"> </w:t>
      </w:r>
      <w:r w:rsidR="6FDEFE1E" w:rsidRPr="37E25CA0">
        <w:rPr>
          <w:sz w:val="22"/>
          <w:szCs w:val="22"/>
        </w:rPr>
        <w:t xml:space="preserve">Team </w:t>
      </w:r>
      <w:r w:rsidRPr="37E25CA0">
        <w:rPr>
          <w:sz w:val="22"/>
          <w:szCs w:val="22"/>
        </w:rPr>
        <w:t xml:space="preserve">any private financial or non-financial interests of your own, or of close family members which may, or may be perceived to, influence your judgements in performing your functions (see the </w:t>
      </w:r>
      <w:r w:rsidR="00D07F0E" w:rsidRPr="37E25CA0">
        <w:rPr>
          <w:sz w:val="22"/>
          <w:szCs w:val="22"/>
        </w:rPr>
        <w:t>SBE D</w:t>
      </w:r>
      <w:r w:rsidR="007C3D2A" w:rsidRPr="37E25CA0">
        <w:rPr>
          <w:sz w:val="22"/>
          <w:szCs w:val="22"/>
        </w:rPr>
        <w:t xml:space="preserve">AP </w:t>
      </w:r>
      <w:r w:rsidRPr="37E25CA0">
        <w:rPr>
          <w:sz w:val="22"/>
          <w:szCs w:val="22"/>
        </w:rPr>
        <w:t>Handbook).</w:t>
      </w:r>
    </w:p>
    <w:p w14:paraId="5FA7A688" w14:textId="77777777" w:rsidR="001F7195" w:rsidRPr="0027609E" w:rsidRDefault="001F7195" w:rsidP="002C2AB9">
      <w:pPr>
        <w:jc w:val="both"/>
        <w:rPr>
          <w:rFonts w:cstheme="minorHAnsi"/>
          <w:sz w:val="22"/>
          <w:szCs w:val="22"/>
        </w:rPr>
      </w:pPr>
    </w:p>
    <w:p w14:paraId="3DAC94B6" w14:textId="4293EA5A" w:rsidR="001F7195" w:rsidRPr="0027609E" w:rsidRDefault="001F7195" w:rsidP="37E25CA0">
      <w:pPr>
        <w:jc w:val="both"/>
        <w:rPr>
          <w:sz w:val="22"/>
          <w:szCs w:val="22"/>
        </w:rPr>
      </w:pPr>
      <w:r w:rsidRPr="37E25CA0">
        <w:rPr>
          <w:sz w:val="22"/>
          <w:szCs w:val="22"/>
        </w:rPr>
        <w:t xml:space="preserve">You are also required to declare to the </w:t>
      </w:r>
      <w:r w:rsidR="56E312E3" w:rsidRPr="37E25CA0">
        <w:rPr>
          <w:sz w:val="22"/>
          <w:szCs w:val="22"/>
        </w:rPr>
        <w:t>Tier 1 P</w:t>
      </w:r>
      <w:r w:rsidR="00D07F0E" w:rsidRPr="37E25CA0">
        <w:rPr>
          <w:sz w:val="22"/>
          <w:szCs w:val="22"/>
        </w:rPr>
        <w:t>rogramme</w:t>
      </w:r>
      <w:r w:rsidRPr="37E25CA0">
        <w:rPr>
          <w:sz w:val="22"/>
          <w:szCs w:val="22"/>
        </w:rPr>
        <w:t xml:space="preserve"> </w:t>
      </w:r>
      <w:r w:rsidR="5A538F54" w:rsidRPr="37E25CA0">
        <w:rPr>
          <w:sz w:val="22"/>
          <w:szCs w:val="22"/>
        </w:rPr>
        <w:t xml:space="preserve">Team </w:t>
      </w:r>
      <w:r w:rsidRPr="37E25CA0">
        <w:rPr>
          <w:sz w:val="22"/>
          <w:szCs w:val="22"/>
        </w:rPr>
        <w:t xml:space="preserve">your own non-pecuniary interests and interests of close family members and persons living in the same household which are closely related to any activities of the </w:t>
      </w:r>
      <w:r w:rsidR="00E6361A" w:rsidRPr="37E25CA0">
        <w:rPr>
          <w:sz w:val="22"/>
          <w:szCs w:val="22"/>
        </w:rPr>
        <w:t>SBE</w:t>
      </w:r>
      <w:r w:rsidRPr="37E25CA0">
        <w:rPr>
          <w:sz w:val="22"/>
          <w:szCs w:val="22"/>
        </w:rPr>
        <w:t xml:space="preserve"> Programme. </w:t>
      </w:r>
    </w:p>
    <w:p w14:paraId="20D1D3C6" w14:textId="77777777" w:rsidR="001F7195" w:rsidRPr="0027609E" w:rsidRDefault="001F7195" w:rsidP="002C2AB9">
      <w:pPr>
        <w:jc w:val="both"/>
        <w:rPr>
          <w:rFonts w:cstheme="minorHAnsi"/>
          <w:sz w:val="22"/>
          <w:szCs w:val="22"/>
        </w:rPr>
      </w:pPr>
    </w:p>
    <w:p w14:paraId="2CB61B9D" w14:textId="377A0CDF" w:rsidR="001F7195" w:rsidRPr="0027609E" w:rsidRDefault="001F7195" w:rsidP="37E25CA0">
      <w:pPr>
        <w:jc w:val="both"/>
        <w:rPr>
          <w:sz w:val="22"/>
          <w:szCs w:val="22"/>
        </w:rPr>
      </w:pPr>
      <w:r w:rsidRPr="37E25CA0">
        <w:rPr>
          <w:sz w:val="22"/>
          <w:szCs w:val="22"/>
        </w:rPr>
        <w:t xml:space="preserve">Members must inform the </w:t>
      </w:r>
      <w:r w:rsidR="1F1FD0B7" w:rsidRPr="37E25CA0">
        <w:rPr>
          <w:sz w:val="22"/>
          <w:szCs w:val="22"/>
        </w:rPr>
        <w:t>Teir 1 P</w:t>
      </w:r>
      <w:r w:rsidR="00E6361A" w:rsidRPr="37E25CA0">
        <w:rPr>
          <w:sz w:val="22"/>
          <w:szCs w:val="22"/>
        </w:rPr>
        <w:t>rogramme</w:t>
      </w:r>
      <w:r w:rsidRPr="37E25CA0">
        <w:rPr>
          <w:sz w:val="22"/>
          <w:szCs w:val="22"/>
        </w:rPr>
        <w:t xml:space="preserve"> </w:t>
      </w:r>
      <w:r w:rsidR="1AF9BAEA" w:rsidRPr="37E25CA0">
        <w:rPr>
          <w:sz w:val="22"/>
          <w:szCs w:val="22"/>
        </w:rPr>
        <w:t xml:space="preserve">Team </w:t>
      </w:r>
      <w:r w:rsidRPr="37E25CA0">
        <w:rPr>
          <w:sz w:val="22"/>
          <w:szCs w:val="22"/>
        </w:rPr>
        <w:t>of these interests in advance of their own appointment and in advance of any new appointments which may impinge on their duties as a member.</w:t>
      </w:r>
    </w:p>
    <w:p w14:paraId="614E10DA" w14:textId="77777777" w:rsidR="001F7195" w:rsidRPr="0027609E" w:rsidRDefault="001F7195" w:rsidP="002C2AB9">
      <w:pPr>
        <w:jc w:val="both"/>
        <w:rPr>
          <w:rFonts w:cstheme="minorHAnsi"/>
          <w:sz w:val="22"/>
          <w:szCs w:val="22"/>
        </w:rPr>
      </w:pPr>
    </w:p>
    <w:p w14:paraId="14627BC9" w14:textId="46BDF215" w:rsidR="006957EC" w:rsidRPr="0027609E" w:rsidRDefault="001F7195" w:rsidP="37E25CA0">
      <w:pPr>
        <w:jc w:val="both"/>
        <w:rPr>
          <w:sz w:val="22"/>
          <w:szCs w:val="22"/>
        </w:rPr>
      </w:pPr>
      <w:r w:rsidRPr="37E25CA0">
        <w:rPr>
          <w:sz w:val="22"/>
          <w:szCs w:val="22"/>
        </w:rPr>
        <w:lastRenderedPageBreak/>
        <w:t xml:space="preserve">These interests will be included in a Register of Interests maintained by the </w:t>
      </w:r>
      <w:r w:rsidR="5123766B" w:rsidRPr="37E25CA0">
        <w:rPr>
          <w:sz w:val="22"/>
          <w:szCs w:val="22"/>
        </w:rPr>
        <w:t>Tier 1 P</w:t>
      </w:r>
      <w:r w:rsidR="004A4A0C" w:rsidRPr="37E25CA0">
        <w:rPr>
          <w:sz w:val="22"/>
          <w:szCs w:val="22"/>
        </w:rPr>
        <w:t>rogramme</w:t>
      </w:r>
      <w:r w:rsidRPr="37E25CA0">
        <w:rPr>
          <w:sz w:val="22"/>
          <w:szCs w:val="22"/>
        </w:rPr>
        <w:t xml:space="preserve"> </w:t>
      </w:r>
      <w:r w:rsidR="6E2DDFDF" w:rsidRPr="37E25CA0">
        <w:rPr>
          <w:sz w:val="22"/>
          <w:szCs w:val="22"/>
        </w:rPr>
        <w:t>Team</w:t>
      </w:r>
      <w:r w:rsidRPr="37E25CA0">
        <w:rPr>
          <w:sz w:val="22"/>
          <w:szCs w:val="22"/>
        </w:rPr>
        <w:t xml:space="preserve">, and as a member you must ensure that your entries are kept up to date. Should a particular matter give rise to a conflict of interest, as a member you are required to inform the </w:t>
      </w:r>
      <w:r w:rsidR="2BCE953A" w:rsidRPr="37E25CA0">
        <w:rPr>
          <w:sz w:val="22"/>
          <w:szCs w:val="22"/>
        </w:rPr>
        <w:t>Tier 1 P</w:t>
      </w:r>
      <w:r w:rsidR="004A4A0C" w:rsidRPr="37E25CA0">
        <w:rPr>
          <w:sz w:val="22"/>
          <w:szCs w:val="22"/>
        </w:rPr>
        <w:t>rogramme</w:t>
      </w:r>
      <w:r w:rsidRPr="37E25CA0">
        <w:rPr>
          <w:sz w:val="22"/>
          <w:szCs w:val="22"/>
        </w:rPr>
        <w:t xml:space="preserve"> </w:t>
      </w:r>
      <w:r w:rsidR="09CAAA42" w:rsidRPr="37E25CA0">
        <w:rPr>
          <w:sz w:val="22"/>
          <w:szCs w:val="22"/>
        </w:rPr>
        <w:t xml:space="preserve">Team </w:t>
      </w:r>
      <w:r w:rsidRPr="37E25CA0">
        <w:rPr>
          <w:sz w:val="22"/>
          <w:szCs w:val="22"/>
        </w:rPr>
        <w:t xml:space="preserve">in advance and withdraw from discussions or consideration of the matter. </w:t>
      </w:r>
    </w:p>
    <w:p w14:paraId="37D14504" w14:textId="77777777" w:rsidR="001F7195" w:rsidRPr="0027609E" w:rsidRDefault="001F7195" w:rsidP="002C2AB9">
      <w:pPr>
        <w:jc w:val="both"/>
        <w:rPr>
          <w:rFonts w:cstheme="minorHAnsi"/>
          <w:sz w:val="22"/>
          <w:szCs w:val="22"/>
        </w:rPr>
      </w:pPr>
    </w:p>
    <w:p w14:paraId="72517707" w14:textId="77777777" w:rsidR="001F7195" w:rsidRPr="0027609E" w:rsidRDefault="001F7195" w:rsidP="002C2AB9">
      <w:pPr>
        <w:numPr>
          <w:ilvl w:val="0"/>
          <w:numId w:val="9"/>
        </w:numPr>
        <w:jc w:val="both"/>
        <w:rPr>
          <w:rFonts w:cstheme="minorHAnsi"/>
          <w:b/>
          <w:bCs/>
          <w:sz w:val="22"/>
          <w:szCs w:val="22"/>
        </w:rPr>
      </w:pPr>
      <w:r w:rsidRPr="0027609E">
        <w:rPr>
          <w:rFonts w:cstheme="minorHAnsi"/>
          <w:b/>
          <w:bCs/>
          <w:sz w:val="22"/>
          <w:szCs w:val="22"/>
        </w:rPr>
        <w:t xml:space="preserve">Political Activity </w:t>
      </w:r>
    </w:p>
    <w:p w14:paraId="3A5039CF" w14:textId="01A7DCA6" w:rsidR="001F7195" w:rsidRPr="0027609E" w:rsidRDefault="001F7195" w:rsidP="002C2AB9">
      <w:pPr>
        <w:jc w:val="both"/>
        <w:rPr>
          <w:rFonts w:cstheme="minorHAnsi"/>
          <w:sz w:val="22"/>
          <w:szCs w:val="22"/>
        </w:rPr>
      </w:pPr>
      <w:r w:rsidRPr="0027609E">
        <w:rPr>
          <w:rFonts w:cstheme="minorHAnsi"/>
          <w:sz w:val="22"/>
          <w:szCs w:val="22"/>
        </w:rPr>
        <w:t xml:space="preserve">In your role, you should be, and be seen to be, politically impartial. </w:t>
      </w:r>
    </w:p>
    <w:p w14:paraId="32C69430" w14:textId="77777777" w:rsidR="001F7195" w:rsidRPr="0027609E" w:rsidRDefault="001F7195" w:rsidP="002C2AB9">
      <w:pPr>
        <w:jc w:val="both"/>
        <w:rPr>
          <w:rFonts w:cstheme="minorHAnsi"/>
          <w:sz w:val="22"/>
          <w:szCs w:val="22"/>
        </w:rPr>
      </w:pPr>
    </w:p>
    <w:p w14:paraId="072FD50D" w14:textId="77777777" w:rsidR="001F7195" w:rsidRPr="0027609E" w:rsidRDefault="001F7195" w:rsidP="002C2AB9">
      <w:pPr>
        <w:jc w:val="both"/>
        <w:rPr>
          <w:rFonts w:cstheme="minorHAnsi"/>
          <w:sz w:val="22"/>
          <w:szCs w:val="22"/>
        </w:rPr>
      </w:pPr>
      <w:r w:rsidRPr="0027609E">
        <w:rPr>
          <w:rFonts w:cstheme="minorHAnsi"/>
          <w:sz w:val="22"/>
          <w:szCs w:val="22"/>
        </w:rPr>
        <w:t xml:space="preserve">Members should not occupy paid party-political posts or hold particularly sensitive or high roles in a political party. Members should abstain from all controversial political activity, including lobbying against Government Policy. </w:t>
      </w:r>
    </w:p>
    <w:p w14:paraId="510CFE82" w14:textId="77777777" w:rsidR="001F7195" w:rsidRPr="0027609E" w:rsidRDefault="001F7195" w:rsidP="002C2AB9">
      <w:pPr>
        <w:jc w:val="both"/>
        <w:rPr>
          <w:rFonts w:cstheme="minorHAnsi"/>
          <w:sz w:val="22"/>
          <w:szCs w:val="22"/>
        </w:rPr>
      </w:pPr>
    </w:p>
    <w:p w14:paraId="7A8C9033" w14:textId="127DBB98" w:rsidR="001F7195" w:rsidRPr="0027609E" w:rsidRDefault="001F7195" w:rsidP="002C2AB9">
      <w:pPr>
        <w:jc w:val="both"/>
        <w:rPr>
          <w:rFonts w:cstheme="minorHAnsi"/>
          <w:sz w:val="22"/>
          <w:szCs w:val="22"/>
        </w:rPr>
      </w:pPr>
      <w:r w:rsidRPr="0027609E">
        <w:rPr>
          <w:rFonts w:cstheme="minorHAnsi"/>
          <w:sz w:val="22"/>
          <w:szCs w:val="22"/>
        </w:rPr>
        <w:t xml:space="preserve">Subject to the above, members may engage in political activity but should, at all times, remain conscious of their responsibilities as a member of the </w:t>
      </w:r>
      <w:r w:rsidR="001331EF" w:rsidRPr="0027609E">
        <w:rPr>
          <w:rFonts w:cstheme="minorHAnsi"/>
          <w:sz w:val="22"/>
          <w:szCs w:val="22"/>
        </w:rPr>
        <w:t>SBE programme</w:t>
      </w:r>
      <w:r w:rsidRPr="0027609E">
        <w:rPr>
          <w:rFonts w:cstheme="minorHAnsi"/>
          <w:sz w:val="22"/>
          <w:szCs w:val="22"/>
        </w:rPr>
        <w:t xml:space="preserve"> and exercise proper discretion. </w:t>
      </w:r>
    </w:p>
    <w:p w14:paraId="7D84DF99" w14:textId="77777777" w:rsidR="001F7195" w:rsidRPr="0027609E" w:rsidRDefault="001F7195" w:rsidP="002C2AB9">
      <w:pPr>
        <w:jc w:val="both"/>
        <w:rPr>
          <w:rFonts w:cstheme="minorHAnsi"/>
          <w:sz w:val="22"/>
          <w:szCs w:val="22"/>
        </w:rPr>
      </w:pPr>
    </w:p>
    <w:p w14:paraId="6D82E026" w14:textId="7415F4EC" w:rsidR="001F7195" w:rsidRPr="0027609E" w:rsidRDefault="001F7195" w:rsidP="37E25CA0">
      <w:pPr>
        <w:jc w:val="both"/>
        <w:rPr>
          <w:sz w:val="22"/>
          <w:szCs w:val="22"/>
        </w:rPr>
      </w:pPr>
      <w:r w:rsidRPr="37E25CA0">
        <w:rPr>
          <w:sz w:val="22"/>
          <w:szCs w:val="22"/>
        </w:rPr>
        <w:t xml:space="preserve">Members should inform the </w:t>
      </w:r>
      <w:r w:rsidR="3E7782CC" w:rsidRPr="37E25CA0">
        <w:rPr>
          <w:sz w:val="22"/>
          <w:szCs w:val="22"/>
        </w:rPr>
        <w:t>Tier 1 P</w:t>
      </w:r>
      <w:r w:rsidR="001331EF" w:rsidRPr="37E25CA0">
        <w:rPr>
          <w:sz w:val="22"/>
          <w:szCs w:val="22"/>
        </w:rPr>
        <w:t>rogramme</w:t>
      </w:r>
      <w:r w:rsidRPr="37E25CA0">
        <w:rPr>
          <w:sz w:val="22"/>
          <w:szCs w:val="22"/>
        </w:rPr>
        <w:t xml:space="preserve"> </w:t>
      </w:r>
      <w:r w:rsidR="4ECCE5CD" w:rsidRPr="37E25CA0">
        <w:rPr>
          <w:sz w:val="22"/>
          <w:szCs w:val="22"/>
        </w:rPr>
        <w:t xml:space="preserve">Team </w:t>
      </w:r>
      <w:r w:rsidRPr="37E25CA0">
        <w:rPr>
          <w:sz w:val="22"/>
          <w:szCs w:val="22"/>
        </w:rPr>
        <w:t>before undertaking any significant political activity.</w:t>
      </w:r>
    </w:p>
    <w:p w14:paraId="50DDFD7A" w14:textId="77777777" w:rsidR="001F7195" w:rsidRPr="0027609E" w:rsidRDefault="001F7195" w:rsidP="002C2AB9">
      <w:pPr>
        <w:jc w:val="both"/>
        <w:rPr>
          <w:rFonts w:cstheme="minorHAnsi"/>
          <w:sz w:val="22"/>
          <w:szCs w:val="22"/>
        </w:rPr>
      </w:pPr>
    </w:p>
    <w:p w14:paraId="6F520BE8" w14:textId="50C4E7FF" w:rsidR="001F7195" w:rsidRPr="0027609E" w:rsidRDefault="001F7195" w:rsidP="37E25CA0">
      <w:pPr>
        <w:jc w:val="both"/>
        <w:rPr>
          <w:sz w:val="22"/>
          <w:szCs w:val="22"/>
        </w:rPr>
      </w:pPr>
      <w:r w:rsidRPr="37E25CA0">
        <w:rPr>
          <w:sz w:val="22"/>
          <w:szCs w:val="22"/>
        </w:rPr>
        <w:t xml:space="preserve">If you have any remaining doubts about your activities, you should seek advice from the </w:t>
      </w:r>
      <w:r w:rsidR="74CC9D17" w:rsidRPr="37E25CA0">
        <w:rPr>
          <w:sz w:val="22"/>
          <w:szCs w:val="22"/>
        </w:rPr>
        <w:t>Tier 1 P</w:t>
      </w:r>
      <w:r w:rsidR="00E3298B" w:rsidRPr="37E25CA0">
        <w:rPr>
          <w:sz w:val="22"/>
          <w:szCs w:val="22"/>
        </w:rPr>
        <w:t>rogramme</w:t>
      </w:r>
      <w:r w:rsidRPr="37E25CA0">
        <w:rPr>
          <w:sz w:val="22"/>
          <w:szCs w:val="22"/>
        </w:rPr>
        <w:t xml:space="preserve"> </w:t>
      </w:r>
      <w:r w:rsidR="05FE9CB3" w:rsidRPr="37E25CA0">
        <w:rPr>
          <w:sz w:val="22"/>
          <w:szCs w:val="22"/>
        </w:rPr>
        <w:t xml:space="preserve">Team </w:t>
      </w:r>
      <w:r w:rsidRPr="37E25CA0">
        <w:rPr>
          <w:sz w:val="22"/>
          <w:szCs w:val="22"/>
        </w:rPr>
        <w:t xml:space="preserve">prior to undertaking significant political activity. </w:t>
      </w:r>
    </w:p>
    <w:p w14:paraId="399FB446" w14:textId="77777777" w:rsidR="001F7195" w:rsidRPr="0027609E" w:rsidRDefault="001F7195" w:rsidP="002C2AB9">
      <w:pPr>
        <w:jc w:val="both"/>
        <w:rPr>
          <w:rFonts w:cstheme="minorHAnsi"/>
          <w:sz w:val="22"/>
          <w:szCs w:val="22"/>
        </w:rPr>
      </w:pPr>
    </w:p>
    <w:p w14:paraId="3ED3B7F9" w14:textId="57F5429A" w:rsidR="001F7195" w:rsidRPr="0027609E" w:rsidRDefault="001F7195" w:rsidP="37E25CA0">
      <w:pPr>
        <w:jc w:val="both"/>
        <w:rPr>
          <w:sz w:val="22"/>
          <w:szCs w:val="22"/>
        </w:rPr>
      </w:pPr>
      <w:r w:rsidRPr="37E25CA0">
        <w:rPr>
          <w:sz w:val="22"/>
          <w:szCs w:val="22"/>
        </w:rPr>
        <w:t xml:space="preserve">You are expected to inform the </w:t>
      </w:r>
      <w:r w:rsidR="1B091183" w:rsidRPr="37E25CA0">
        <w:rPr>
          <w:sz w:val="22"/>
          <w:szCs w:val="22"/>
        </w:rPr>
        <w:t>Tier 1 P</w:t>
      </w:r>
      <w:r w:rsidR="00E3298B" w:rsidRPr="37E25CA0">
        <w:rPr>
          <w:sz w:val="22"/>
          <w:szCs w:val="22"/>
        </w:rPr>
        <w:t>rogramme</w:t>
      </w:r>
      <w:r w:rsidRPr="37E25CA0">
        <w:rPr>
          <w:sz w:val="22"/>
          <w:szCs w:val="22"/>
        </w:rPr>
        <w:t xml:space="preserve"> </w:t>
      </w:r>
      <w:r w:rsidR="45ABF783" w:rsidRPr="37E25CA0">
        <w:rPr>
          <w:sz w:val="22"/>
          <w:szCs w:val="22"/>
        </w:rPr>
        <w:t xml:space="preserve">Team </w:t>
      </w:r>
      <w:r w:rsidRPr="37E25CA0">
        <w:rPr>
          <w:sz w:val="22"/>
          <w:szCs w:val="22"/>
        </w:rPr>
        <w:t xml:space="preserve">of any intention to accept a prominent position in any political party and to understand that the membership of the </w:t>
      </w:r>
      <w:r w:rsidR="00DD6FF5" w:rsidRPr="37E25CA0">
        <w:rPr>
          <w:sz w:val="22"/>
          <w:szCs w:val="22"/>
        </w:rPr>
        <w:t>SBE programme</w:t>
      </w:r>
      <w:r w:rsidRPr="37E25CA0">
        <w:rPr>
          <w:sz w:val="22"/>
          <w:szCs w:val="22"/>
        </w:rPr>
        <w:t xml:space="preserve"> will be terminated. </w:t>
      </w:r>
    </w:p>
    <w:p w14:paraId="5B459D6D" w14:textId="77777777" w:rsidR="001F7195" w:rsidRPr="0027609E" w:rsidRDefault="001F7195" w:rsidP="002C2AB9">
      <w:pPr>
        <w:jc w:val="both"/>
        <w:rPr>
          <w:rFonts w:cstheme="minorHAnsi"/>
          <w:sz w:val="22"/>
          <w:szCs w:val="22"/>
        </w:rPr>
      </w:pPr>
    </w:p>
    <w:p w14:paraId="18B553DD" w14:textId="77777777" w:rsidR="001F7195" w:rsidRPr="0027609E" w:rsidRDefault="001F7195" w:rsidP="002C2AB9">
      <w:pPr>
        <w:jc w:val="both"/>
        <w:rPr>
          <w:rFonts w:cstheme="minorHAnsi"/>
          <w:sz w:val="22"/>
          <w:szCs w:val="22"/>
        </w:rPr>
      </w:pPr>
      <w:r w:rsidRPr="0027609E">
        <w:rPr>
          <w:rFonts w:cstheme="minorHAnsi"/>
          <w:sz w:val="22"/>
          <w:szCs w:val="22"/>
        </w:rPr>
        <w:t>Specific guidance, leading up to key political events, such as local and general elections may be issued by the Cabinet Office and shared with members.</w:t>
      </w:r>
    </w:p>
    <w:p w14:paraId="7F5F0306" w14:textId="77777777" w:rsidR="001F7195" w:rsidRPr="0027609E" w:rsidRDefault="001F7195" w:rsidP="002C2AB9">
      <w:pPr>
        <w:jc w:val="both"/>
        <w:rPr>
          <w:rFonts w:cstheme="minorHAnsi"/>
          <w:sz w:val="22"/>
          <w:szCs w:val="22"/>
        </w:rPr>
      </w:pPr>
    </w:p>
    <w:p w14:paraId="7B03F0CA" w14:textId="77777777" w:rsidR="001F7195" w:rsidRPr="0027609E" w:rsidRDefault="001F7195" w:rsidP="002C2AB9">
      <w:pPr>
        <w:numPr>
          <w:ilvl w:val="0"/>
          <w:numId w:val="9"/>
        </w:numPr>
        <w:jc w:val="both"/>
        <w:rPr>
          <w:rFonts w:cstheme="minorHAnsi"/>
          <w:b/>
          <w:bCs/>
          <w:sz w:val="22"/>
          <w:szCs w:val="22"/>
        </w:rPr>
      </w:pPr>
      <w:r w:rsidRPr="0027609E">
        <w:rPr>
          <w:rFonts w:cstheme="minorHAnsi"/>
          <w:b/>
          <w:bCs/>
          <w:sz w:val="22"/>
          <w:szCs w:val="22"/>
        </w:rPr>
        <w:t>Status</w:t>
      </w:r>
    </w:p>
    <w:p w14:paraId="61398013" w14:textId="1446F30B" w:rsidR="001F7195" w:rsidRPr="0027609E" w:rsidRDefault="00DD6FF5" w:rsidP="002C2AB9">
      <w:pPr>
        <w:jc w:val="both"/>
        <w:rPr>
          <w:rFonts w:cstheme="minorHAnsi"/>
          <w:sz w:val="22"/>
          <w:szCs w:val="22"/>
        </w:rPr>
      </w:pPr>
      <w:r w:rsidRPr="0027609E">
        <w:rPr>
          <w:rFonts w:cstheme="minorHAnsi"/>
          <w:sz w:val="22"/>
          <w:szCs w:val="22"/>
        </w:rPr>
        <w:t>SBE panel</w:t>
      </w:r>
      <w:r w:rsidR="001F7195" w:rsidRPr="0027609E">
        <w:rPr>
          <w:rFonts w:cstheme="minorHAnsi"/>
          <w:sz w:val="22"/>
          <w:szCs w:val="22"/>
        </w:rPr>
        <w:t xml:space="preserve"> members are not an employee of </w:t>
      </w:r>
      <w:r w:rsidRPr="0027609E">
        <w:rPr>
          <w:rFonts w:cstheme="minorHAnsi"/>
          <w:sz w:val="22"/>
          <w:szCs w:val="22"/>
        </w:rPr>
        <w:t>FCDO</w:t>
      </w:r>
      <w:r w:rsidR="001F7195" w:rsidRPr="0027609E">
        <w:rPr>
          <w:rFonts w:cstheme="minorHAnsi"/>
          <w:sz w:val="22"/>
          <w:szCs w:val="22"/>
        </w:rPr>
        <w:t xml:space="preserve"> nor </w:t>
      </w:r>
      <w:r w:rsidR="004263CD">
        <w:rPr>
          <w:rFonts w:cstheme="minorHAnsi"/>
          <w:sz w:val="22"/>
          <w:szCs w:val="22"/>
        </w:rPr>
        <w:t>C</w:t>
      </w:r>
      <w:r w:rsidR="00A04E07">
        <w:rPr>
          <w:rFonts w:cstheme="minorHAnsi"/>
          <w:sz w:val="22"/>
          <w:szCs w:val="22"/>
        </w:rPr>
        <w:t>efas</w:t>
      </w:r>
      <w:r w:rsidR="001F7195" w:rsidRPr="0027609E">
        <w:rPr>
          <w:rFonts w:cstheme="minorHAnsi"/>
          <w:sz w:val="22"/>
          <w:szCs w:val="22"/>
        </w:rPr>
        <w:t xml:space="preserve">. Accordingly, nothing in these Terms and Conditions shall be construed as or taken to create a contract of employment between yourself and </w:t>
      </w:r>
      <w:r w:rsidR="000263F9" w:rsidRPr="0027609E">
        <w:rPr>
          <w:rFonts w:cstheme="minorHAnsi"/>
          <w:sz w:val="22"/>
          <w:szCs w:val="22"/>
        </w:rPr>
        <w:t>FCDO</w:t>
      </w:r>
      <w:r w:rsidR="001F7195" w:rsidRPr="0027609E">
        <w:rPr>
          <w:rFonts w:cstheme="minorHAnsi"/>
          <w:sz w:val="22"/>
          <w:szCs w:val="22"/>
        </w:rPr>
        <w:t xml:space="preserve">, or yourself and </w:t>
      </w:r>
      <w:r w:rsidR="004263CD">
        <w:rPr>
          <w:rFonts w:cstheme="minorHAnsi"/>
          <w:sz w:val="22"/>
          <w:szCs w:val="22"/>
        </w:rPr>
        <w:t>C</w:t>
      </w:r>
      <w:r w:rsidR="00A04E07">
        <w:rPr>
          <w:rFonts w:cstheme="minorHAnsi"/>
          <w:sz w:val="22"/>
          <w:szCs w:val="22"/>
        </w:rPr>
        <w:t>efas</w:t>
      </w:r>
      <w:r w:rsidR="001F7195" w:rsidRPr="0027609E">
        <w:rPr>
          <w:rFonts w:cstheme="minorHAnsi"/>
          <w:sz w:val="22"/>
          <w:szCs w:val="22"/>
        </w:rPr>
        <w:t xml:space="preserve">. </w:t>
      </w:r>
    </w:p>
    <w:p w14:paraId="4ECDFDF5" w14:textId="77777777" w:rsidR="001F7195" w:rsidRPr="0027609E" w:rsidRDefault="001F7195" w:rsidP="002C2AB9">
      <w:pPr>
        <w:jc w:val="both"/>
        <w:rPr>
          <w:rFonts w:cstheme="minorHAnsi"/>
          <w:sz w:val="22"/>
          <w:szCs w:val="22"/>
        </w:rPr>
      </w:pPr>
    </w:p>
    <w:p w14:paraId="4F947FC3" w14:textId="77777777" w:rsidR="001F7195" w:rsidRPr="0027609E" w:rsidRDefault="001F7195" w:rsidP="002C2AB9">
      <w:pPr>
        <w:numPr>
          <w:ilvl w:val="0"/>
          <w:numId w:val="9"/>
        </w:numPr>
        <w:jc w:val="both"/>
        <w:rPr>
          <w:rFonts w:cstheme="minorHAnsi"/>
          <w:b/>
          <w:bCs/>
          <w:sz w:val="22"/>
          <w:szCs w:val="22"/>
        </w:rPr>
      </w:pPr>
      <w:r w:rsidRPr="0027609E">
        <w:rPr>
          <w:rFonts w:cstheme="minorHAnsi"/>
          <w:b/>
          <w:bCs/>
          <w:sz w:val="22"/>
          <w:szCs w:val="22"/>
        </w:rPr>
        <w:t xml:space="preserve">Media </w:t>
      </w:r>
    </w:p>
    <w:p w14:paraId="0EF63AED" w14:textId="38AFFD3F" w:rsidR="001F7195" w:rsidRPr="0027609E" w:rsidRDefault="001F7195" w:rsidP="37E25CA0">
      <w:pPr>
        <w:jc w:val="both"/>
        <w:rPr>
          <w:sz w:val="22"/>
          <w:szCs w:val="22"/>
        </w:rPr>
      </w:pPr>
      <w:r w:rsidRPr="37E25CA0">
        <w:rPr>
          <w:sz w:val="22"/>
          <w:szCs w:val="22"/>
        </w:rPr>
        <w:t xml:space="preserve">All requests received by members from the media relating to information regarding the </w:t>
      </w:r>
      <w:r w:rsidR="000F40A7" w:rsidRPr="37E25CA0">
        <w:rPr>
          <w:sz w:val="22"/>
          <w:szCs w:val="22"/>
        </w:rPr>
        <w:t>SBE</w:t>
      </w:r>
      <w:r w:rsidRPr="37E25CA0">
        <w:rPr>
          <w:sz w:val="22"/>
          <w:szCs w:val="22"/>
        </w:rPr>
        <w:t xml:space="preserve"> Programme must in all circumstances be directed to the </w:t>
      </w:r>
      <w:r w:rsidR="1D1A36FF" w:rsidRPr="37E25CA0">
        <w:rPr>
          <w:sz w:val="22"/>
          <w:szCs w:val="22"/>
        </w:rPr>
        <w:t>Tier 1 Programme Team.</w:t>
      </w:r>
      <w:r w:rsidRPr="37E25CA0">
        <w:rPr>
          <w:sz w:val="22"/>
          <w:szCs w:val="22"/>
        </w:rPr>
        <w:t xml:space="preserve"> </w:t>
      </w:r>
    </w:p>
    <w:p w14:paraId="173F5CD5" w14:textId="77777777" w:rsidR="001F7195" w:rsidRPr="0027609E" w:rsidRDefault="001F7195" w:rsidP="002C2AB9">
      <w:pPr>
        <w:jc w:val="both"/>
        <w:rPr>
          <w:rFonts w:cstheme="minorHAnsi"/>
          <w:sz w:val="22"/>
          <w:szCs w:val="22"/>
        </w:rPr>
      </w:pPr>
    </w:p>
    <w:p w14:paraId="74D91CD6" w14:textId="275E6940" w:rsidR="001F7195" w:rsidRPr="0027609E" w:rsidRDefault="001F7195" w:rsidP="37E25CA0">
      <w:pPr>
        <w:jc w:val="both"/>
        <w:rPr>
          <w:sz w:val="22"/>
          <w:szCs w:val="22"/>
        </w:rPr>
      </w:pPr>
      <w:r w:rsidRPr="37E25CA0">
        <w:rPr>
          <w:sz w:val="22"/>
          <w:szCs w:val="22"/>
        </w:rPr>
        <w:t xml:space="preserve">Where members are asked by </w:t>
      </w:r>
      <w:r w:rsidR="00A20FC4" w:rsidRPr="37E25CA0">
        <w:rPr>
          <w:sz w:val="22"/>
          <w:szCs w:val="22"/>
        </w:rPr>
        <w:t xml:space="preserve">FCDO, </w:t>
      </w:r>
      <w:r w:rsidR="004263CD" w:rsidRPr="37E25CA0">
        <w:rPr>
          <w:sz w:val="22"/>
          <w:szCs w:val="22"/>
        </w:rPr>
        <w:t>C</w:t>
      </w:r>
      <w:r w:rsidR="00A04E07" w:rsidRPr="37E25CA0">
        <w:rPr>
          <w:sz w:val="22"/>
          <w:szCs w:val="22"/>
        </w:rPr>
        <w:t>efas</w:t>
      </w:r>
      <w:r w:rsidR="00A20FC4" w:rsidRPr="37E25CA0">
        <w:rPr>
          <w:sz w:val="22"/>
          <w:szCs w:val="22"/>
        </w:rPr>
        <w:t xml:space="preserve"> or other </w:t>
      </w:r>
      <w:r w:rsidR="002B3AC5" w:rsidRPr="37E25CA0">
        <w:rPr>
          <w:sz w:val="22"/>
          <w:szCs w:val="22"/>
        </w:rPr>
        <w:t>UK platform members</w:t>
      </w:r>
      <w:r w:rsidRPr="37E25CA0">
        <w:rPr>
          <w:sz w:val="22"/>
          <w:szCs w:val="22"/>
        </w:rPr>
        <w:t xml:space="preserve"> to speak to the media, guidance and support will be coordinated by the </w:t>
      </w:r>
      <w:r w:rsidR="58A06371" w:rsidRPr="37E25CA0">
        <w:rPr>
          <w:sz w:val="22"/>
          <w:szCs w:val="22"/>
        </w:rPr>
        <w:t xml:space="preserve">Tier 1 Programme Team </w:t>
      </w:r>
      <w:r w:rsidRPr="37E25CA0">
        <w:rPr>
          <w:sz w:val="22"/>
          <w:szCs w:val="22"/>
        </w:rPr>
        <w:t xml:space="preserve">and </w:t>
      </w:r>
      <w:r w:rsidR="002B3AC5" w:rsidRPr="37E25CA0">
        <w:rPr>
          <w:sz w:val="22"/>
          <w:szCs w:val="22"/>
        </w:rPr>
        <w:t>FCDO</w:t>
      </w:r>
      <w:r w:rsidRPr="37E25CA0">
        <w:rPr>
          <w:sz w:val="22"/>
          <w:szCs w:val="22"/>
        </w:rPr>
        <w:t xml:space="preserve"> Team. </w:t>
      </w:r>
    </w:p>
    <w:p w14:paraId="48342631" w14:textId="77777777" w:rsidR="001F7195" w:rsidRPr="0027609E" w:rsidRDefault="001F7195" w:rsidP="002C2AB9">
      <w:pPr>
        <w:jc w:val="both"/>
        <w:rPr>
          <w:rFonts w:cstheme="minorHAnsi"/>
          <w:sz w:val="22"/>
          <w:szCs w:val="22"/>
        </w:rPr>
      </w:pPr>
    </w:p>
    <w:p w14:paraId="13AA07BC" w14:textId="77777777" w:rsidR="001F7195" w:rsidRPr="0027609E" w:rsidRDefault="001F7195" w:rsidP="002C2AB9">
      <w:pPr>
        <w:numPr>
          <w:ilvl w:val="0"/>
          <w:numId w:val="9"/>
        </w:numPr>
        <w:jc w:val="both"/>
        <w:rPr>
          <w:rFonts w:cstheme="minorHAnsi"/>
          <w:b/>
          <w:bCs/>
          <w:sz w:val="22"/>
          <w:szCs w:val="22"/>
        </w:rPr>
      </w:pPr>
      <w:r w:rsidRPr="0027609E">
        <w:rPr>
          <w:rFonts w:cstheme="minorHAnsi"/>
          <w:b/>
          <w:bCs/>
          <w:sz w:val="22"/>
          <w:szCs w:val="22"/>
        </w:rPr>
        <w:t xml:space="preserve">Transparency </w:t>
      </w:r>
    </w:p>
    <w:p w14:paraId="7CF77A48" w14:textId="238C30D9" w:rsidR="001F7195" w:rsidRPr="0027609E" w:rsidRDefault="001F7195" w:rsidP="37E25CA0">
      <w:pPr>
        <w:jc w:val="both"/>
        <w:rPr>
          <w:sz w:val="22"/>
          <w:szCs w:val="22"/>
        </w:rPr>
      </w:pPr>
      <w:r w:rsidRPr="37E25CA0">
        <w:rPr>
          <w:sz w:val="22"/>
          <w:szCs w:val="22"/>
        </w:rPr>
        <w:t>The names of all members will be made public, in the interests of transparency. This will include, for example, the inclusion of your name</w:t>
      </w:r>
      <w:r w:rsidR="007764F8">
        <w:rPr>
          <w:sz w:val="22"/>
          <w:szCs w:val="22"/>
        </w:rPr>
        <w:t xml:space="preserve"> and short biographic details </w:t>
      </w:r>
      <w:r w:rsidR="008302AA">
        <w:rPr>
          <w:sz w:val="22"/>
          <w:szCs w:val="22"/>
        </w:rPr>
        <w:t xml:space="preserve">on </w:t>
      </w:r>
      <w:r w:rsidR="278218D9" w:rsidRPr="37E25CA0">
        <w:rPr>
          <w:sz w:val="22"/>
          <w:szCs w:val="22"/>
        </w:rPr>
        <w:t xml:space="preserve">the </w:t>
      </w:r>
      <w:r w:rsidR="000E6E29" w:rsidRPr="37E25CA0">
        <w:rPr>
          <w:sz w:val="22"/>
          <w:szCs w:val="22"/>
        </w:rPr>
        <w:t>SBE</w:t>
      </w:r>
      <w:r w:rsidRPr="37E25CA0">
        <w:rPr>
          <w:sz w:val="22"/>
          <w:szCs w:val="22"/>
        </w:rPr>
        <w:t xml:space="preserve"> Programme website, and in relevant reports and publications published by </w:t>
      </w:r>
      <w:r w:rsidR="000E6E29" w:rsidRPr="37E25CA0">
        <w:rPr>
          <w:sz w:val="22"/>
          <w:szCs w:val="22"/>
        </w:rPr>
        <w:t>FCDO</w:t>
      </w:r>
      <w:r w:rsidRPr="37E25CA0">
        <w:rPr>
          <w:sz w:val="22"/>
          <w:szCs w:val="22"/>
        </w:rPr>
        <w:t xml:space="preserve">. </w:t>
      </w:r>
    </w:p>
    <w:p w14:paraId="3D1B04D5" w14:textId="77777777" w:rsidR="001F7195" w:rsidRPr="0027609E" w:rsidRDefault="001F7195" w:rsidP="002C2AB9">
      <w:pPr>
        <w:jc w:val="both"/>
        <w:rPr>
          <w:rFonts w:cstheme="minorHAnsi"/>
          <w:sz w:val="22"/>
          <w:szCs w:val="22"/>
        </w:rPr>
      </w:pPr>
    </w:p>
    <w:p w14:paraId="50952FC7" w14:textId="77777777" w:rsidR="001F7195" w:rsidRPr="0027609E" w:rsidRDefault="001F7195" w:rsidP="002C2AB9">
      <w:pPr>
        <w:numPr>
          <w:ilvl w:val="0"/>
          <w:numId w:val="9"/>
        </w:numPr>
        <w:jc w:val="both"/>
        <w:rPr>
          <w:rFonts w:cstheme="minorHAnsi"/>
          <w:b/>
          <w:bCs/>
          <w:sz w:val="22"/>
          <w:szCs w:val="22"/>
        </w:rPr>
      </w:pPr>
      <w:r w:rsidRPr="0027609E">
        <w:rPr>
          <w:rFonts w:cstheme="minorHAnsi"/>
          <w:b/>
          <w:bCs/>
          <w:sz w:val="22"/>
          <w:szCs w:val="22"/>
        </w:rPr>
        <w:t>Notice and Termination of Appointment</w:t>
      </w:r>
    </w:p>
    <w:p w14:paraId="0656BB51" w14:textId="644387A5" w:rsidR="001F7195" w:rsidRPr="0027609E" w:rsidRDefault="001F7195" w:rsidP="002C2AB9">
      <w:pPr>
        <w:jc w:val="both"/>
        <w:rPr>
          <w:rFonts w:cstheme="minorHAnsi"/>
          <w:sz w:val="22"/>
          <w:szCs w:val="22"/>
        </w:rPr>
      </w:pPr>
      <w:r w:rsidRPr="2251BC7C">
        <w:rPr>
          <w:sz w:val="22"/>
          <w:szCs w:val="22"/>
        </w:rPr>
        <w:t xml:space="preserve">Either you or </w:t>
      </w:r>
      <w:r w:rsidR="004263CD" w:rsidRPr="2251BC7C">
        <w:rPr>
          <w:sz w:val="22"/>
          <w:szCs w:val="22"/>
        </w:rPr>
        <w:t>C</w:t>
      </w:r>
      <w:r w:rsidR="00A04E07" w:rsidRPr="2251BC7C">
        <w:rPr>
          <w:sz w:val="22"/>
          <w:szCs w:val="22"/>
        </w:rPr>
        <w:t>efas</w:t>
      </w:r>
      <w:r w:rsidRPr="2251BC7C">
        <w:rPr>
          <w:sz w:val="22"/>
          <w:szCs w:val="22"/>
        </w:rPr>
        <w:t xml:space="preserve"> may terminate this appointment for any reason before the expiry of the fixed period by giving three months’ notice in writing to the other. </w:t>
      </w:r>
    </w:p>
    <w:p w14:paraId="485CB39E" w14:textId="77777777" w:rsidR="001F7195" w:rsidRPr="0027609E" w:rsidRDefault="001F7195" w:rsidP="002C2AB9">
      <w:pPr>
        <w:jc w:val="both"/>
        <w:rPr>
          <w:rFonts w:cstheme="minorHAnsi"/>
          <w:sz w:val="22"/>
          <w:szCs w:val="22"/>
        </w:rPr>
      </w:pPr>
    </w:p>
    <w:p w14:paraId="2763A026" w14:textId="77777777" w:rsidR="001F7195" w:rsidRPr="0027609E" w:rsidRDefault="001F7195" w:rsidP="002C2AB9">
      <w:pPr>
        <w:jc w:val="both"/>
        <w:rPr>
          <w:rFonts w:cstheme="minorHAnsi"/>
          <w:sz w:val="22"/>
          <w:szCs w:val="22"/>
        </w:rPr>
      </w:pPr>
      <w:r w:rsidRPr="0027609E">
        <w:rPr>
          <w:rFonts w:cstheme="minorHAnsi"/>
          <w:sz w:val="22"/>
          <w:szCs w:val="22"/>
        </w:rPr>
        <w:t xml:space="preserve">No notice period is applicable if this appointment is terminated early by mutual consent. </w:t>
      </w:r>
    </w:p>
    <w:p w14:paraId="34038CED" w14:textId="77777777" w:rsidR="001F7195" w:rsidRPr="0027609E" w:rsidRDefault="001F7195" w:rsidP="002C2AB9">
      <w:pPr>
        <w:jc w:val="both"/>
        <w:rPr>
          <w:rFonts w:cstheme="minorHAnsi"/>
          <w:sz w:val="22"/>
          <w:szCs w:val="22"/>
        </w:rPr>
      </w:pPr>
    </w:p>
    <w:p w14:paraId="07421FA4" w14:textId="7749098C" w:rsidR="001F7195" w:rsidRPr="0027609E" w:rsidRDefault="001F7195" w:rsidP="2251BC7C">
      <w:pPr>
        <w:jc w:val="both"/>
        <w:rPr>
          <w:sz w:val="22"/>
          <w:szCs w:val="22"/>
        </w:rPr>
      </w:pPr>
      <w:r w:rsidRPr="2251BC7C">
        <w:rPr>
          <w:sz w:val="22"/>
          <w:szCs w:val="22"/>
        </w:rPr>
        <w:lastRenderedPageBreak/>
        <w:t xml:space="preserve">Should the </w:t>
      </w:r>
      <w:r w:rsidR="000E6E29" w:rsidRPr="2251BC7C">
        <w:rPr>
          <w:sz w:val="22"/>
          <w:szCs w:val="22"/>
        </w:rPr>
        <w:t>SBE</w:t>
      </w:r>
      <w:r w:rsidRPr="2251BC7C">
        <w:rPr>
          <w:sz w:val="22"/>
          <w:szCs w:val="22"/>
        </w:rPr>
        <w:t xml:space="preserve"> Programme be dissolved, restructured, or wound up during the period of your appointment, your appointment would cease with effect from th</w:t>
      </w:r>
      <w:r w:rsidR="1932517D" w:rsidRPr="2251BC7C">
        <w:rPr>
          <w:sz w:val="22"/>
          <w:szCs w:val="22"/>
        </w:rPr>
        <w:t>e date of</w:t>
      </w:r>
      <w:r w:rsidRPr="2251BC7C">
        <w:rPr>
          <w:sz w:val="22"/>
          <w:szCs w:val="22"/>
        </w:rPr>
        <w:t xml:space="preserve"> dissolution, or such other date as is specified in any relevant legislation. </w:t>
      </w:r>
    </w:p>
    <w:p w14:paraId="0EC48B42" w14:textId="77777777" w:rsidR="001F7195" w:rsidRPr="0027609E" w:rsidRDefault="001F7195" w:rsidP="002C2AB9">
      <w:pPr>
        <w:jc w:val="both"/>
        <w:rPr>
          <w:rFonts w:cstheme="minorHAnsi"/>
          <w:sz w:val="22"/>
          <w:szCs w:val="22"/>
        </w:rPr>
      </w:pPr>
    </w:p>
    <w:p w14:paraId="251F0AB1" w14:textId="0E3DE59E" w:rsidR="001F7195" w:rsidRDefault="004263CD" w:rsidP="002C2AB9">
      <w:pPr>
        <w:jc w:val="both"/>
        <w:rPr>
          <w:rFonts w:cstheme="minorHAnsi"/>
          <w:sz w:val="22"/>
          <w:szCs w:val="22"/>
        </w:rPr>
      </w:pPr>
      <w:r>
        <w:rPr>
          <w:rFonts w:cstheme="minorHAnsi"/>
          <w:sz w:val="22"/>
          <w:szCs w:val="22"/>
        </w:rPr>
        <w:t>C</w:t>
      </w:r>
      <w:r w:rsidR="000D24BE">
        <w:rPr>
          <w:rFonts w:cstheme="minorHAnsi"/>
          <w:sz w:val="22"/>
          <w:szCs w:val="22"/>
        </w:rPr>
        <w:t>efas</w:t>
      </w:r>
      <w:r w:rsidR="001F7195" w:rsidRPr="0027609E">
        <w:rPr>
          <w:rFonts w:cstheme="minorHAnsi"/>
          <w:sz w:val="22"/>
          <w:szCs w:val="22"/>
        </w:rPr>
        <w:t xml:space="preserve"> may terminate your appointment immediately by writing to you to that effect if:</w:t>
      </w:r>
    </w:p>
    <w:p w14:paraId="19C20AE0" w14:textId="77777777" w:rsidR="000D24BE" w:rsidRPr="0027609E" w:rsidRDefault="000D24BE" w:rsidP="002C2AB9">
      <w:pPr>
        <w:jc w:val="both"/>
        <w:rPr>
          <w:rFonts w:cstheme="minorHAnsi"/>
          <w:sz w:val="22"/>
          <w:szCs w:val="22"/>
        </w:rPr>
      </w:pPr>
    </w:p>
    <w:p w14:paraId="32E9E61E" w14:textId="4DCF5CD4" w:rsidR="001F7195" w:rsidRPr="0027609E" w:rsidRDefault="001F7195" w:rsidP="002C2AB9">
      <w:pPr>
        <w:numPr>
          <w:ilvl w:val="0"/>
          <w:numId w:val="6"/>
        </w:numPr>
        <w:jc w:val="both"/>
        <w:rPr>
          <w:rFonts w:cstheme="minorHAnsi"/>
          <w:sz w:val="22"/>
          <w:szCs w:val="22"/>
        </w:rPr>
      </w:pPr>
      <w:r w:rsidRPr="37E25CA0">
        <w:rPr>
          <w:sz w:val="22"/>
          <w:szCs w:val="22"/>
        </w:rPr>
        <w:t xml:space="preserve">your absence or conduct interferes with the good running of the </w:t>
      </w:r>
      <w:r w:rsidR="009011FA" w:rsidRPr="37E25CA0">
        <w:rPr>
          <w:sz w:val="22"/>
          <w:szCs w:val="22"/>
        </w:rPr>
        <w:t>SBE</w:t>
      </w:r>
      <w:r w:rsidRPr="37E25CA0">
        <w:rPr>
          <w:sz w:val="22"/>
          <w:szCs w:val="22"/>
        </w:rPr>
        <w:t xml:space="preserve"> Programme</w:t>
      </w:r>
      <w:r w:rsidR="000D24BE">
        <w:rPr>
          <w:sz w:val="22"/>
          <w:szCs w:val="22"/>
        </w:rPr>
        <w:t>.</w:t>
      </w:r>
    </w:p>
    <w:p w14:paraId="5FC1E615" w14:textId="6B1C960A" w:rsidR="001F7195" w:rsidRPr="0027609E" w:rsidRDefault="001F7195" w:rsidP="002C2AB9">
      <w:pPr>
        <w:numPr>
          <w:ilvl w:val="0"/>
          <w:numId w:val="6"/>
        </w:numPr>
        <w:jc w:val="both"/>
        <w:rPr>
          <w:rFonts w:cstheme="minorHAnsi"/>
          <w:sz w:val="22"/>
          <w:szCs w:val="22"/>
        </w:rPr>
      </w:pPr>
      <w:r w:rsidRPr="0027609E">
        <w:rPr>
          <w:rFonts w:cstheme="minorHAnsi"/>
          <w:sz w:val="22"/>
          <w:szCs w:val="22"/>
        </w:rPr>
        <w:t xml:space="preserve">you have been convicted (whether before or after appointment) of a criminal offence, (you are, in any event obliged to inform </w:t>
      </w:r>
      <w:r w:rsidR="004263CD">
        <w:rPr>
          <w:rFonts w:cstheme="minorHAnsi"/>
          <w:sz w:val="22"/>
          <w:szCs w:val="22"/>
        </w:rPr>
        <w:t>C</w:t>
      </w:r>
      <w:r w:rsidR="00A04E07">
        <w:rPr>
          <w:rFonts w:cstheme="minorHAnsi"/>
          <w:sz w:val="22"/>
          <w:szCs w:val="22"/>
        </w:rPr>
        <w:t>efas</w:t>
      </w:r>
      <w:r w:rsidRPr="0027609E">
        <w:rPr>
          <w:rFonts w:cstheme="minorHAnsi"/>
          <w:sz w:val="22"/>
          <w:szCs w:val="22"/>
        </w:rPr>
        <w:t xml:space="preserve"> if you are convicted of a criminal offence), the conviction not being spent for the purposes of the Rehabilitation of Offenders Act 1974 (c. 53)</w:t>
      </w:r>
      <w:r w:rsidR="000D24BE">
        <w:rPr>
          <w:rFonts w:cstheme="minorHAnsi"/>
          <w:sz w:val="22"/>
          <w:szCs w:val="22"/>
        </w:rPr>
        <w:t>.</w:t>
      </w:r>
    </w:p>
    <w:p w14:paraId="42CDC3FF" w14:textId="0A84E8D7" w:rsidR="001F7195" w:rsidRPr="0027609E" w:rsidRDefault="001F7195" w:rsidP="002C2AB9">
      <w:pPr>
        <w:numPr>
          <w:ilvl w:val="0"/>
          <w:numId w:val="6"/>
        </w:numPr>
        <w:jc w:val="both"/>
        <w:rPr>
          <w:rFonts w:cstheme="minorHAnsi"/>
          <w:sz w:val="22"/>
          <w:szCs w:val="22"/>
        </w:rPr>
      </w:pPr>
      <w:r w:rsidRPr="0027609E">
        <w:rPr>
          <w:rFonts w:cstheme="minorHAnsi"/>
          <w:sz w:val="22"/>
          <w:szCs w:val="22"/>
        </w:rPr>
        <w:t xml:space="preserve">or if you are, in the opinion of </w:t>
      </w:r>
      <w:r w:rsidR="004263CD">
        <w:rPr>
          <w:rFonts w:cstheme="minorHAnsi"/>
          <w:sz w:val="22"/>
          <w:szCs w:val="22"/>
        </w:rPr>
        <w:t>Cefas</w:t>
      </w:r>
      <w:r w:rsidR="00CF52CA" w:rsidRPr="0027609E">
        <w:rPr>
          <w:rFonts w:cstheme="minorHAnsi"/>
          <w:sz w:val="22"/>
          <w:szCs w:val="22"/>
        </w:rPr>
        <w:t xml:space="preserve"> </w:t>
      </w:r>
      <w:r w:rsidRPr="0027609E">
        <w:rPr>
          <w:rFonts w:cstheme="minorHAnsi"/>
          <w:sz w:val="22"/>
          <w:szCs w:val="22"/>
        </w:rPr>
        <w:t xml:space="preserve">or </w:t>
      </w:r>
      <w:r w:rsidR="003829B7" w:rsidRPr="0027609E">
        <w:rPr>
          <w:rFonts w:cstheme="minorHAnsi"/>
          <w:sz w:val="22"/>
          <w:szCs w:val="22"/>
        </w:rPr>
        <w:t>FCDO</w:t>
      </w:r>
      <w:r w:rsidRPr="0027609E">
        <w:rPr>
          <w:rFonts w:cstheme="minorHAnsi"/>
          <w:sz w:val="22"/>
          <w:szCs w:val="22"/>
        </w:rPr>
        <w:t>, unable or unfit to discharge the functions of the appointment for any other reason of whatsoever nature.</w:t>
      </w:r>
    </w:p>
    <w:p w14:paraId="6AE4D51E" w14:textId="77777777" w:rsidR="001F7195" w:rsidRPr="0027609E" w:rsidRDefault="001F7195" w:rsidP="002C2AB9">
      <w:pPr>
        <w:jc w:val="both"/>
        <w:rPr>
          <w:rFonts w:cstheme="minorHAnsi"/>
          <w:sz w:val="22"/>
          <w:szCs w:val="22"/>
        </w:rPr>
      </w:pPr>
    </w:p>
    <w:p w14:paraId="67D0C4AD" w14:textId="61C3E1A2" w:rsidR="001F7195" w:rsidRPr="0027609E" w:rsidRDefault="001F7195" w:rsidP="002C2AB9">
      <w:pPr>
        <w:jc w:val="both"/>
        <w:rPr>
          <w:rFonts w:cstheme="minorHAnsi"/>
          <w:sz w:val="22"/>
          <w:szCs w:val="22"/>
        </w:rPr>
      </w:pPr>
      <w:r w:rsidRPr="0027609E">
        <w:rPr>
          <w:rFonts w:cstheme="minorHAnsi"/>
          <w:sz w:val="22"/>
          <w:szCs w:val="22"/>
        </w:rPr>
        <w:t xml:space="preserve">On termination of this appointment, you shall only be entitled to accrued </w:t>
      </w:r>
      <w:r w:rsidR="00A41F7F" w:rsidRPr="0027609E">
        <w:rPr>
          <w:rFonts w:cstheme="minorHAnsi"/>
          <w:sz w:val="22"/>
          <w:szCs w:val="22"/>
        </w:rPr>
        <w:t>payment</w:t>
      </w:r>
      <w:r w:rsidRPr="0027609E">
        <w:rPr>
          <w:rFonts w:cstheme="minorHAnsi"/>
          <w:sz w:val="22"/>
          <w:szCs w:val="22"/>
        </w:rPr>
        <w:t xml:space="preserve"> as at the date of termination</w:t>
      </w:r>
      <w:r w:rsidR="00A41F7F" w:rsidRPr="0027609E">
        <w:rPr>
          <w:rFonts w:cstheme="minorHAnsi"/>
          <w:sz w:val="22"/>
          <w:szCs w:val="22"/>
        </w:rPr>
        <w:t>.</w:t>
      </w:r>
    </w:p>
    <w:p w14:paraId="4F160686" w14:textId="77777777" w:rsidR="001F7195" w:rsidRPr="0027609E" w:rsidRDefault="001F7195" w:rsidP="002C2AB9">
      <w:pPr>
        <w:jc w:val="both"/>
        <w:rPr>
          <w:rFonts w:cstheme="minorHAnsi"/>
          <w:sz w:val="22"/>
          <w:szCs w:val="22"/>
        </w:rPr>
      </w:pPr>
    </w:p>
    <w:p w14:paraId="13939C14" w14:textId="1E2F75DB" w:rsidR="001C6E4E" w:rsidRPr="0027609E" w:rsidRDefault="001F7195" w:rsidP="002C2AB9">
      <w:pPr>
        <w:jc w:val="both"/>
        <w:rPr>
          <w:rFonts w:cstheme="minorHAnsi"/>
          <w:sz w:val="22"/>
          <w:szCs w:val="22"/>
        </w:rPr>
      </w:pPr>
      <w:r w:rsidRPr="2251BC7C">
        <w:rPr>
          <w:sz w:val="22"/>
          <w:szCs w:val="22"/>
        </w:rPr>
        <w:t xml:space="preserve">In the event of you being notified that </w:t>
      </w:r>
      <w:r w:rsidR="004263CD" w:rsidRPr="2251BC7C">
        <w:rPr>
          <w:sz w:val="22"/>
          <w:szCs w:val="22"/>
        </w:rPr>
        <w:t>Cefas</w:t>
      </w:r>
      <w:r w:rsidRPr="2251BC7C">
        <w:rPr>
          <w:sz w:val="22"/>
          <w:szCs w:val="22"/>
        </w:rPr>
        <w:t xml:space="preserve"> is considering whether to terminate your appointment, it may be required that you do not carry out your role for the programme.</w:t>
      </w:r>
    </w:p>
    <w:p w14:paraId="7D15DA79" w14:textId="77777777" w:rsidR="000C0219" w:rsidRPr="0027609E" w:rsidRDefault="000C0219" w:rsidP="002C2AB9">
      <w:pPr>
        <w:jc w:val="both"/>
        <w:rPr>
          <w:rFonts w:cstheme="minorHAnsi"/>
          <w:sz w:val="22"/>
          <w:szCs w:val="22"/>
        </w:rPr>
      </w:pPr>
    </w:p>
    <w:p w14:paraId="37D21405" w14:textId="2751024B" w:rsidR="00001759" w:rsidRPr="0027609E" w:rsidRDefault="686286ED" w:rsidP="37E25CA0">
      <w:pPr>
        <w:jc w:val="both"/>
        <w:rPr>
          <w:b/>
          <w:bCs/>
          <w:sz w:val="22"/>
          <w:szCs w:val="22"/>
        </w:rPr>
      </w:pPr>
      <w:r w:rsidRPr="37E25CA0">
        <w:rPr>
          <w:b/>
          <w:bCs/>
          <w:sz w:val="22"/>
          <w:szCs w:val="22"/>
        </w:rPr>
        <w:t xml:space="preserve">18. </w:t>
      </w:r>
      <w:r w:rsidR="00001759" w:rsidRPr="37E25CA0">
        <w:rPr>
          <w:b/>
          <w:bCs/>
          <w:sz w:val="22"/>
          <w:szCs w:val="22"/>
        </w:rPr>
        <w:t>SBE DAP Chair – Additional Terms and Conditions</w:t>
      </w:r>
    </w:p>
    <w:p w14:paraId="5168539E" w14:textId="77777777" w:rsidR="00527D6D" w:rsidRPr="0027609E" w:rsidRDefault="00527D6D" w:rsidP="002C2AB9">
      <w:pPr>
        <w:jc w:val="both"/>
        <w:rPr>
          <w:rFonts w:cstheme="minorHAnsi"/>
          <w:b/>
          <w:bCs/>
          <w:sz w:val="22"/>
          <w:szCs w:val="22"/>
        </w:rPr>
      </w:pPr>
    </w:p>
    <w:p w14:paraId="100A3311" w14:textId="77777777" w:rsidR="00527D6D" w:rsidRPr="0027609E" w:rsidRDefault="00527D6D" w:rsidP="002C2AB9">
      <w:pPr>
        <w:jc w:val="both"/>
        <w:rPr>
          <w:rFonts w:cstheme="minorHAnsi"/>
          <w:sz w:val="22"/>
          <w:szCs w:val="22"/>
        </w:rPr>
      </w:pPr>
      <w:r w:rsidRPr="0027609E">
        <w:rPr>
          <w:rFonts w:cstheme="minorHAnsi"/>
          <w:sz w:val="22"/>
          <w:szCs w:val="22"/>
        </w:rPr>
        <w:t>The Chair will be appointed for a fixed period of three years with the possibility of extension for another year. The Chair of the DAP must carry out their duties set out below to a high standard and always act in accordance with the Tier 1 Programme Teams reasonable instructions and in line with the DAP Handbook. The Chair will be requested to take part in the assessment of applications as well as support with PID development in line with their expertise, skills and experience, however workloads will be reviewed with the Tier 1 Programme Team, to get the balance between chairing the panel and supporting SIDS requests.</w:t>
      </w:r>
    </w:p>
    <w:p w14:paraId="03DA536E" w14:textId="77777777" w:rsidR="00527D6D" w:rsidRPr="0027609E" w:rsidRDefault="00527D6D" w:rsidP="002C2AB9">
      <w:pPr>
        <w:jc w:val="both"/>
        <w:rPr>
          <w:rFonts w:cstheme="minorHAnsi"/>
          <w:sz w:val="22"/>
          <w:szCs w:val="22"/>
        </w:rPr>
      </w:pPr>
    </w:p>
    <w:p w14:paraId="7255C29A" w14:textId="1457361F" w:rsidR="00527D6D" w:rsidRPr="0027609E" w:rsidRDefault="00527D6D" w:rsidP="2251BC7C">
      <w:pPr>
        <w:jc w:val="both"/>
        <w:rPr>
          <w:sz w:val="22"/>
          <w:szCs w:val="22"/>
        </w:rPr>
      </w:pPr>
      <w:r w:rsidRPr="2251BC7C">
        <w:rPr>
          <w:sz w:val="22"/>
          <w:szCs w:val="22"/>
        </w:rPr>
        <w:t>The Chair must also take reasonable steps to ensure that due process is followed by other members, and that conflicts of interest</w:t>
      </w:r>
      <w:r w:rsidR="3353CF08" w:rsidRPr="2251BC7C">
        <w:rPr>
          <w:sz w:val="22"/>
          <w:szCs w:val="22"/>
        </w:rPr>
        <w:t xml:space="preserve"> (CoI)</w:t>
      </w:r>
      <w:r w:rsidRPr="2251BC7C">
        <w:rPr>
          <w:sz w:val="22"/>
          <w:szCs w:val="22"/>
        </w:rPr>
        <w:t xml:space="preserve"> and bias are avoided. This approach will be reviewed between open calls and the approach may be developed for future calls. The Chair of the DAP has the following additional duties: </w:t>
      </w:r>
    </w:p>
    <w:p w14:paraId="560276B1" w14:textId="77777777" w:rsidR="00527D6D" w:rsidRPr="0027609E" w:rsidRDefault="00527D6D" w:rsidP="002C2AB9">
      <w:pPr>
        <w:jc w:val="both"/>
        <w:rPr>
          <w:rFonts w:cstheme="minorHAnsi"/>
          <w:sz w:val="22"/>
          <w:szCs w:val="22"/>
        </w:rPr>
      </w:pPr>
    </w:p>
    <w:p w14:paraId="5F178D52" w14:textId="77777777" w:rsidR="00527D6D" w:rsidRPr="0027609E" w:rsidRDefault="00527D6D" w:rsidP="002C2AB9">
      <w:pPr>
        <w:pStyle w:val="ListParagraph"/>
        <w:numPr>
          <w:ilvl w:val="0"/>
          <w:numId w:val="11"/>
        </w:numPr>
        <w:spacing w:after="160" w:line="259" w:lineRule="auto"/>
        <w:jc w:val="both"/>
        <w:rPr>
          <w:rFonts w:cstheme="minorHAnsi"/>
          <w:sz w:val="22"/>
          <w:szCs w:val="22"/>
        </w:rPr>
      </w:pPr>
      <w:r w:rsidRPr="0027609E">
        <w:rPr>
          <w:rFonts w:cstheme="minorHAnsi"/>
          <w:sz w:val="22"/>
          <w:szCs w:val="22"/>
        </w:rPr>
        <w:t>To act as an independent chair for all DAP engagement and a co-chair for Platform allocation meetings and ensure that they are run correctly to give effect to the objectives of the programme and in line with the handbook; to ensure consistent standards of assessment are applied.</w:t>
      </w:r>
    </w:p>
    <w:p w14:paraId="25957AE7" w14:textId="77777777" w:rsidR="00527D6D" w:rsidRPr="0027609E" w:rsidRDefault="00527D6D" w:rsidP="002C2AB9">
      <w:pPr>
        <w:pStyle w:val="ListParagraph"/>
        <w:numPr>
          <w:ilvl w:val="0"/>
          <w:numId w:val="11"/>
        </w:numPr>
        <w:spacing w:after="160" w:line="259" w:lineRule="auto"/>
        <w:jc w:val="both"/>
        <w:rPr>
          <w:rFonts w:cstheme="minorHAnsi"/>
          <w:sz w:val="22"/>
          <w:szCs w:val="22"/>
        </w:rPr>
      </w:pPr>
      <w:r w:rsidRPr="0027609E">
        <w:rPr>
          <w:rFonts w:cstheme="minorHAnsi"/>
          <w:sz w:val="22"/>
          <w:szCs w:val="22"/>
        </w:rPr>
        <w:t xml:space="preserve">To take all reasonable steps to ensure all members follow due process, declare all conflicts of interest in advance and take decisions independently, honestly, objectively and impartially and without bias. </w:t>
      </w:r>
    </w:p>
    <w:p w14:paraId="7298A9E9" w14:textId="7ADEB230" w:rsidR="00527D6D" w:rsidRPr="0027609E" w:rsidRDefault="00527D6D" w:rsidP="002C2AB9">
      <w:pPr>
        <w:pStyle w:val="ListParagraph"/>
        <w:numPr>
          <w:ilvl w:val="0"/>
          <w:numId w:val="11"/>
        </w:numPr>
        <w:spacing w:after="160" w:line="259" w:lineRule="auto"/>
        <w:jc w:val="both"/>
        <w:rPr>
          <w:rFonts w:cstheme="minorHAnsi"/>
          <w:sz w:val="22"/>
          <w:szCs w:val="22"/>
        </w:rPr>
      </w:pPr>
      <w:r w:rsidRPr="0027609E">
        <w:rPr>
          <w:rFonts w:cstheme="minorHAnsi"/>
          <w:sz w:val="22"/>
          <w:szCs w:val="22"/>
        </w:rPr>
        <w:t>Where members are unable to reach a consensus view on any aspects of the assessment process or the resulting selection of request, work with the Tier 1 co-chair to take the final decisions as necessary. In the case of</w:t>
      </w:r>
      <w:r w:rsidR="009E4A5F">
        <w:rPr>
          <w:rFonts w:cstheme="minorHAnsi"/>
          <w:sz w:val="22"/>
          <w:szCs w:val="22"/>
        </w:rPr>
        <w:t xml:space="preserve"> a</w:t>
      </w:r>
      <w:r w:rsidRPr="0027609E">
        <w:rPr>
          <w:rFonts w:cstheme="minorHAnsi"/>
          <w:sz w:val="22"/>
          <w:szCs w:val="22"/>
        </w:rPr>
        <w:t xml:space="preserve"> CoI for the Tier 1 co-chair, take independently the final </w:t>
      </w:r>
      <w:r w:rsidR="002C2AB9" w:rsidRPr="0027609E">
        <w:rPr>
          <w:rFonts w:cstheme="minorHAnsi"/>
          <w:sz w:val="22"/>
          <w:szCs w:val="22"/>
        </w:rPr>
        <w:t>decision</w:t>
      </w:r>
      <w:r w:rsidRPr="0027609E">
        <w:rPr>
          <w:rFonts w:cstheme="minorHAnsi"/>
          <w:sz w:val="22"/>
          <w:szCs w:val="22"/>
        </w:rPr>
        <w:t xml:space="preserve">. </w:t>
      </w:r>
    </w:p>
    <w:p w14:paraId="65BB401C" w14:textId="07DA4609" w:rsidR="00527D6D" w:rsidRPr="0027609E" w:rsidRDefault="00527D6D" w:rsidP="2251BC7C">
      <w:pPr>
        <w:pStyle w:val="ListParagraph"/>
        <w:numPr>
          <w:ilvl w:val="0"/>
          <w:numId w:val="11"/>
        </w:numPr>
        <w:spacing w:after="160" w:line="259" w:lineRule="auto"/>
        <w:jc w:val="both"/>
        <w:rPr>
          <w:sz w:val="22"/>
          <w:szCs w:val="22"/>
        </w:rPr>
      </w:pPr>
      <w:r w:rsidRPr="2251BC7C">
        <w:rPr>
          <w:sz w:val="22"/>
          <w:szCs w:val="22"/>
        </w:rPr>
        <w:t xml:space="preserve">To nominate </w:t>
      </w:r>
      <w:r w:rsidR="009E4A5F">
        <w:rPr>
          <w:sz w:val="22"/>
          <w:szCs w:val="22"/>
        </w:rPr>
        <w:t>a</w:t>
      </w:r>
      <w:r w:rsidRPr="2251BC7C">
        <w:rPr>
          <w:sz w:val="22"/>
          <w:szCs w:val="22"/>
        </w:rPr>
        <w:t xml:space="preserve"> DAP core member to deputise where a conflict of interest or external commitment prevents the Chair from performing their duties</w:t>
      </w:r>
      <w:r w:rsidR="21806926" w:rsidRPr="2251BC7C">
        <w:rPr>
          <w:sz w:val="22"/>
          <w:szCs w:val="22"/>
        </w:rPr>
        <w:t>.</w:t>
      </w:r>
      <w:r w:rsidRPr="2251BC7C">
        <w:rPr>
          <w:sz w:val="22"/>
          <w:szCs w:val="22"/>
        </w:rPr>
        <w:t xml:space="preserve"> </w:t>
      </w:r>
    </w:p>
    <w:p w14:paraId="5B9764BC" w14:textId="567E9E4E" w:rsidR="00527D6D" w:rsidRPr="0027609E" w:rsidRDefault="00527D6D" w:rsidP="2251BC7C">
      <w:pPr>
        <w:pStyle w:val="ListParagraph"/>
        <w:numPr>
          <w:ilvl w:val="0"/>
          <w:numId w:val="11"/>
        </w:numPr>
        <w:spacing w:after="160" w:line="259" w:lineRule="auto"/>
        <w:jc w:val="both"/>
        <w:rPr>
          <w:sz w:val="22"/>
          <w:szCs w:val="22"/>
        </w:rPr>
      </w:pPr>
      <w:r w:rsidRPr="2251BC7C">
        <w:rPr>
          <w:sz w:val="22"/>
          <w:szCs w:val="22"/>
        </w:rPr>
        <w:t>Occasionally, as and when requested by the Tier 1 programme team or FCDO, guide strategic discussions on SBEs aims, priorities and further development</w:t>
      </w:r>
      <w:r w:rsidR="07A9D135" w:rsidRPr="2251BC7C">
        <w:rPr>
          <w:sz w:val="22"/>
          <w:szCs w:val="22"/>
        </w:rPr>
        <w:t>.</w:t>
      </w:r>
    </w:p>
    <w:p w14:paraId="5A007615" w14:textId="77777777" w:rsidR="00527D6D" w:rsidRPr="0027609E" w:rsidRDefault="00527D6D" w:rsidP="002C2AB9">
      <w:pPr>
        <w:pStyle w:val="ListParagraph"/>
        <w:numPr>
          <w:ilvl w:val="0"/>
          <w:numId w:val="11"/>
        </w:numPr>
        <w:spacing w:after="160" w:line="259" w:lineRule="auto"/>
        <w:jc w:val="both"/>
        <w:rPr>
          <w:rFonts w:cstheme="minorHAnsi"/>
          <w:sz w:val="22"/>
          <w:szCs w:val="22"/>
        </w:rPr>
      </w:pPr>
      <w:r w:rsidRPr="0027609E">
        <w:rPr>
          <w:rFonts w:cstheme="minorHAnsi"/>
          <w:sz w:val="22"/>
          <w:szCs w:val="22"/>
        </w:rPr>
        <w:lastRenderedPageBreak/>
        <w:t xml:space="preserve">To advise the Tier 1 Programme Team on preparations for assessments, meetings and other matters. You are required in any event to make yourself available for your duties as Chair to cover the following “core duties” including: </w:t>
      </w:r>
    </w:p>
    <w:p w14:paraId="5EBEF226" w14:textId="77777777" w:rsidR="00527D6D" w:rsidRPr="0027609E" w:rsidRDefault="00527D6D" w:rsidP="002C2AB9">
      <w:pPr>
        <w:pStyle w:val="ListParagraph"/>
        <w:numPr>
          <w:ilvl w:val="1"/>
          <w:numId w:val="11"/>
        </w:numPr>
        <w:spacing w:after="160" w:line="259" w:lineRule="auto"/>
        <w:jc w:val="both"/>
        <w:rPr>
          <w:rFonts w:cstheme="minorHAnsi"/>
          <w:sz w:val="22"/>
          <w:szCs w:val="22"/>
        </w:rPr>
      </w:pPr>
      <w:r w:rsidRPr="0027609E">
        <w:rPr>
          <w:rFonts w:cstheme="minorHAnsi"/>
          <w:sz w:val="22"/>
          <w:szCs w:val="22"/>
        </w:rPr>
        <w:t xml:space="preserve">attendance at two or three allocation meetings and with one day’s associated preparation time for each. </w:t>
      </w:r>
    </w:p>
    <w:p w14:paraId="5E5C7292" w14:textId="12758E34" w:rsidR="00527D6D" w:rsidRPr="0027609E" w:rsidRDefault="0019483B" w:rsidP="2251BC7C">
      <w:pPr>
        <w:pStyle w:val="ListParagraph"/>
        <w:numPr>
          <w:ilvl w:val="1"/>
          <w:numId w:val="11"/>
        </w:numPr>
        <w:spacing w:after="160" w:line="259" w:lineRule="auto"/>
        <w:jc w:val="both"/>
        <w:rPr>
          <w:sz w:val="22"/>
          <w:szCs w:val="22"/>
        </w:rPr>
      </w:pPr>
      <w:r>
        <w:rPr>
          <w:sz w:val="22"/>
          <w:szCs w:val="22"/>
        </w:rPr>
        <w:t>if</w:t>
      </w:r>
      <w:r w:rsidR="00527D6D" w:rsidRPr="2251BC7C">
        <w:rPr>
          <w:sz w:val="22"/>
          <w:szCs w:val="22"/>
        </w:rPr>
        <w:t xml:space="preserve"> requested</w:t>
      </w:r>
      <w:r>
        <w:rPr>
          <w:sz w:val="22"/>
          <w:szCs w:val="22"/>
        </w:rPr>
        <w:t>,</w:t>
      </w:r>
      <w:r w:rsidR="00527D6D" w:rsidRPr="2251BC7C">
        <w:rPr>
          <w:sz w:val="22"/>
          <w:szCs w:val="22"/>
        </w:rPr>
        <w:t xml:space="preserve"> attending SBE Programme Board and ad hoc meetings with the Tier 1 Programme Team</w:t>
      </w:r>
      <w:r w:rsidR="7AF8A697" w:rsidRPr="2251BC7C">
        <w:rPr>
          <w:sz w:val="22"/>
          <w:szCs w:val="22"/>
        </w:rPr>
        <w:t>.</w:t>
      </w:r>
    </w:p>
    <w:p w14:paraId="1BA431EB" w14:textId="7FF9FA83" w:rsidR="00527D6D" w:rsidRPr="0027609E" w:rsidRDefault="00527D6D" w:rsidP="2251BC7C">
      <w:pPr>
        <w:jc w:val="both"/>
        <w:rPr>
          <w:sz w:val="22"/>
          <w:szCs w:val="22"/>
        </w:rPr>
      </w:pPr>
      <w:r w:rsidRPr="2251BC7C">
        <w:rPr>
          <w:sz w:val="22"/>
          <w:szCs w:val="22"/>
        </w:rPr>
        <w:t>Appointed Chairs can claim for time taken to deliver the agreed duties at £400</w:t>
      </w:r>
      <w:r w:rsidR="0019483B">
        <w:rPr>
          <w:sz w:val="22"/>
          <w:szCs w:val="22"/>
        </w:rPr>
        <w:t xml:space="preserve"> per </w:t>
      </w:r>
      <w:r w:rsidRPr="2251BC7C">
        <w:rPr>
          <w:sz w:val="22"/>
          <w:szCs w:val="22"/>
        </w:rPr>
        <w:t>day. If the Chair is unavailable to conduct their duties then the Vice Chair will be asked to deputise for the Chair. Where the Vice Chair deputises for the Chair for at least a full day, in agreement with Tier 1 Programme Team, the member can claim the Chair rate of £400 per day. The Vice Chair will be informed at the earliest convenience if required to deputise for the Chair.</w:t>
      </w:r>
    </w:p>
    <w:p w14:paraId="0007366E" w14:textId="77777777" w:rsidR="00001759" w:rsidRPr="006957EC" w:rsidRDefault="00001759" w:rsidP="002C2AB9">
      <w:pPr>
        <w:jc w:val="both"/>
        <w:rPr>
          <w:rFonts w:ascii="Montserrat" w:hAnsi="Montserrat"/>
          <w:sz w:val="20"/>
          <w:szCs w:val="20"/>
        </w:rPr>
      </w:pPr>
    </w:p>
    <w:sectPr w:rsidR="00001759" w:rsidRPr="006957EC" w:rsidSect="004607CB">
      <w:headerReference w:type="default" r:id="rId19"/>
      <w:footerReference w:type="default" r:id="rId20"/>
      <w:headerReference w:type="first" r:id="rId21"/>
      <w:pgSz w:w="11906" w:h="16838"/>
      <w:pgMar w:top="1440" w:right="1440" w:bottom="1440" w:left="1440" w:header="1134" w:footer="85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1BC56" w14:textId="77777777" w:rsidR="002D6F71" w:rsidRDefault="002D6F71" w:rsidP="00E17FC7">
      <w:r>
        <w:separator/>
      </w:r>
    </w:p>
  </w:endnote>
  <w:endnote w:type="continuationSeparator" w:id="0">
    <w:p w14:paraId="5FFF9A90" w14:textId="77777777" w:rsidR="002D6F71" w:rsidRDefault="002D6F71" w:rsidP="00E17FC7">
      <w:r>
        <w:continuationSeparator/>
      </w:r>
    </w:p>
  </w:endnote>
  <w:endnote w:type="continuationNotice" w:id="1">
    <w:p w14:paraId="0E028191" w14:textId="77777777" w:rsidR="002D6F71" w:rsidRDefault="002D6F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766819"/>
      <w:docPartObj>
        <w:docPartGallery w:val="Page Numbers (Bottom of Page)"/>
        <w:docPartUnique/>
      </w:docPartObj>
    </w:sdtPr>
    <w:sdtEndPr>
      <w:rPr>
        <w:rFonts w:ascii="Montserrat" w:hAnsi="Montserrat"/>
        <w:noProof/>
        <w:sz w:val="20"/>
        <w:szCs w:val="20"/>
      </w:rPr>
    </w:sdtEndPr>
    <w:sdtContent>
      <w:p w14:paraId="0498DEEE" w14:textId="35FC16C9" w:rsidR="00E249F6" w:rsidRPr="00E249F6" w:rsidRDefault="00E249F6">
        <w:pPr>
          <w:pStyle w:val="Footer"/>
          <w:jc w:val="center"/>
          <w:rPr>
            <w:rFonts w:ascii="Montserrat" w:hAnsi="Montserrat"/>
            <w:sz w:val="20"/>
            <w:szCs w:val="20"/>
          </w:rPr>
        </w:pPr>
        <w:r w:rsidRPr="00E249F6">
          <w:rPr>
            <w:rFonts w:ascii="Montserrat" w:hAnsi="Montserrat"/>
            <w:sz w:val="20"/>
            <w:szCs w:val="20"/>
          </w:rPr>
          <w:fldChar w:fldCharType="begin"/>
        </w:r>
        <w:r w:rsidRPr="00E249F6">
          <w:rPr>
            <w:rFonts w:ascii="Montserrat" w:hAnsi="Montserrat"/>
            <w:sz w:val="20"/>
            <w:szCs w:val="20"/>
          </w:rPr>
          <w:instrText xml:space="preserve"> PAGE   \* MERGEFORMAT </w:instrText>
        </w:r>
        <w:r w:rsidRPr="00E249F6">
          <w:rPr>
            <w:rFonts w:ascii="Montserrat" w:hAnsi="Montserrat"/>
            <w:sz w:val="20"/>
            <w:szCs w:val="20"/>
          </w:rPr>
          <w:fldChar w:fldCharType="separate"/>
        </w:r>
        <w:r w:rsidRPr="00E249F6">
          <w:rPr>
            <w:rFonts w:ascii="Montserrat" w:hAnsi="Montserrat"/>
            <w:noProof/>
            <w:sz w:val="20"/>
            <w:szCs w:val="20"/>
          </w:rPr>
          <w:t>2</w:t>
        </w:r>
        <w:r w:rsidRPr="00E249F6">
          <w:rPr>
            <w:rFonts w:ascii="Montserrat" w:hAnsi="Montserrat"/>
            <w:noProof/>
            <w:sz w:val="20"/>
            <w:szCs w:val="20"/>
          </w:rPr>
          <w:fldChar w:fldCharType="end"/>
        </w:r>
      </w:p>
    </w:sdtContent>
  </w:sdt>
  <w:p w14:paraId="106DD744" w14:textId="77777777" w:rsidR="00E249F6" w:rsidRDefault="00E2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4E911" w14:textId="77777777" w:rsidR="002D6F71" w:rsidRDefault="002D6F71" w:rsidP="00E17FC7">
      <w:r>
        <w:separator/>
      </w:r>
    </w:p>
  </w:footnote>
  <w:footnote w:type="continuationSeparator" w:id="0">
    <w:p w14:paraId="6732BDED" w14:textId="77777777" w:rsidR="002D6F71" w:rsidRDefault="002D6F71" w:rsidP="00E17FC7">
      <w:r>
        <w:continuationSeparator/>
      </w:r>
    </w:p>
  </w:footnote>
  <w:footnote w:type="continuationNotice" w:id="1">
    <w:p w14:paraId="2C5F8F4A" w14:textId="77777777" w:rsidR="002D6F71" w:rsidRDefault="002D6F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D99D" w14:textId="55377477" w:rsidR="00AB432E" w:rsidRDefault="00AB432E">
    <w:pPr>
      <w:pStyle w:val="Header"/>
    </w:pPr>
    <w:r>
      <w:rPr>
        <w:rFonts w:ascii="Montserrat" w:hAnsi="Montserrat"/>
        <w:noProof/>
        <w:color w:val="2B579A"/>
        <w:sz w:val="22"/>
        <w:szCs w:val="22"/>
        <w:shd w:val="clear" w:color="auto" w:fill="E6E6E6"/>
      </w:rPr>
      <mc:AlternateContent>
        <mc:Choice Requires="wps">
          <w:drawing>
            <wp:anchor distT="0" distB="0" distL="114300" distR="114300" simplePos="0" relativeHeight="251658240" behindDoc="0" locked="0" layoutInCell="1" allowOverlap="1" wp14:anchorId="381B5DF3" wp14:editId="463EAFF1">
              <wp:simplePos x="0" y="0"/>
              <wp:positionH relativeFrom="column">
                <wp:posOffset>3856990</wp:posOffset>
              </wp:positionH>
              <wp:positionV relativeFrom="paragraph">
                <wp:posOffset>-2184804</wp:posOffset>
              </wp:positionV>
              <wp:extent cx="2657302" cy="1080655"/>
              <wp:effectExtent l="0" t="0" r="0" b="0"/>
              <wp:wrapNone/>
              <wp:docPr id="715885875" name="Text Box 1"/>
              <wp:cNvGraphicFramePr/>
              <a:graphic xmlns:a="http://schemas.openxmlformats.org/drawingml/2006/main">
                <a:graphicData uri="http://schemas.microsoft.com/office/word/2010/wordprocessingShape">
                  <wps:wsp>
                    <wps:cNvSpPr txBox="1"/>
                    <wps:spPr>
                      <a:xfrm>
                        <a:off x="0" y="0"/>
                        <a:ext cx="2657302" cy="1080655"/>
                      </a:xfrm>
                      <a:prstGeom prst="rect">
                        <a:avLst/>
                      </a:prstGeom>
                      <a:noFill/>
                      <a:ln w="6350">
                        <a:noFill/>
                      </a:ln>
                    </wps:spPr>
                    <wps:txbx>
                      <w:txbxContent>
                        <w:p w14:paraId="20509A92" w14:textId="604BE242" w:rsidR="00AB432E" w:rsidRDefault="00AB43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1B5DF3" id="_x0000_t202" coordsize="21600,21600" o:spt="202" path="m,l,21600r21600,l21600,xe">
              <v:stroke joinstyle="miter"/>
              <v:path gradientshapeok="t" o:connecttype="rect"/>
            </v:shapetype>
            <v:shape id="Text Box 1" o:spid="_x0000_s1026" type="#_x0000_t202" style="position:absolute;margin-left:303.7pt;margin-top:-172.05pt;width:209.25pt;height:85.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H0GQ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" filled="f" stroked="f" strokeweight=".5pt">
              <v:textbox>
                <w:txbxContent>
                  <w:p w14:paraId="20509A92" w14:textId="604BE242" w:rsidR="00AB432E" w:rsidRDefault="00AB432E"/>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EC0A" w14:textId="06A7E0C2" w:rsidR="001C6E4E" w:rsidRDefault="00F26D62" w:rsidP="00F26D62">
    <w:pPr>
      <w:pStyle w:val="Header"/>
      <w:jc w:val="center"/>
    </w:pPr>
    <w:r>
      <w:rPr>
        <w:rFonts w:ascii="Open Sans" w:hAnsi="Open Sans" w:cs="Open Sans"/>
        <w:b/>
        <w:noProof/>
        <w:color w:val="182854"/>
        <w:sz w:val="20"/>
        <w:szCs w:val="20"/>
        <w:lang w:eastAsia="en-GB"/>
      </w:rPr>
      <w:drawing>
        <wp:inline distT="0" distB="0" distL="0" distR="0" wp14:anchorId="71662E0B" wp14:editId="78014558">
          <wp:extent cx="4709387" cy="1059924"/>
          <wp:effectExtent l="0" t="0" r="0" b="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709387" cy="10599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1101D"/>
    <w:multiLevelType w:val="multilevel"/>
    <w:tmpl w:val="B1C8CE9A"/>
    <w:lvl w:ilvl="0">
      <w:start w:val="1"/>
      <w:numFmt w:val="decimal"/>
      <w:lvlText w:val="%1."/>
      <w:lvlJc w:val="left"/>
      <w:pPr>
        <w:ind w:left="360" w:hanging="360"/>
      </w:pPr>
      <w:rPr>
        <w:rFonts w:hint="default"/>
        <w:b/>
        <w:bCs/>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946D77"/>
    <w:multiLevelType w:val="hybridMultilevel"/>
    <w:tmpl w:val="7224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46064"/>
    <w:multiLevelType w:val="hybridMultilevel"/>
    <w:tmpl w:val="6CD81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B93319"/>
    <w:multiLevelType w:val="hybridMultilevel"/>
    <w:tmpl w:val="D646B3F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63612BA"/>
    <w:multiLevelType w:val="hybridMultilevel"/>
    <w:tmpl w:val="31BC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84097D"/>
    <w:multiLevelType w:val="hybridMultilevel"/>
    <w:tmpl w:val="7264C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4979"/>
    <w:multiLevelType w:val="multilevel"/>
    <w:tmpl w:val="B1C8CE9A"/>
    <w:lvl w:ilvl="0">
      <w:start w:val="1"/>
      <w:numFmt w:val="decimal"/>
      <w:lvlText w:val="%1."/>
      <w:lvlJc w:val="left"/>
      <w:pPr>
        <w:ind w:left="360" w:hanging="360"/>
      </w:pPr>
      <w:rPr>
        <w:b/>
        <w:bCs/>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E15D43"/>
    <w:multiLevelType w:val="hybridMultilevel"/>
    <w:tmpl w:val="51A80552"/>
    <w:lvl w:ilvl="0" w:tplc="37BEDCA6">
      <w:numFmt w:val="bullet"/>
      <w:lvlText w:val=""/>
      <w:lvlJc w:val="left"/>
      <w:pPr>
        <w:ind w:left="720" w:hanging="360"/>
      </w:pPr>
      <w:rPr>
        <w:rFonts w:ascii="Symbol" w:eastAsia="Arial"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473FC6"/>
    <w:multiLevelType w:val="hybridMultilevel"/>
    <w:tmpl w:val="8CF412C8"/>
    <w:lvl w:ilvl="0" w:tplc="0B9CB23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89B182"/>
    <w:multiLevelType w:val="multilevel"/>
    <w:tmpl w:val="2BF001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20E5B31"/>
    <w:multiLevelType w:val="hybridMultilevel"/>
    <w:tmpl w:val="CAA49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4827082">
    <w:abstractNumId w:val="9"/>
  </w:num>
  <w:num w:numId="2" w16cid:durableId="2039812845">
    <w:abstractNumId w:val="0"/>
  </w:num>
  <w:num w:numId="3" w16cid:durableId="1020159303">
    <w:abstractNumId w:val="7"/>
  </w:num>
  <w:num w:numId="4" w16cid:durableId="888150641">
    <w:abstractNumId w:val="1"/>
  </w:num>
  <w:num w:numId="5" w16cid:durableId="1136878539">
    <w:abstractNumId w:val="4"/>
  </w:num>
  <w:num w:numId="6" w16cid:durableId="1583174131">
    <w:abstractNumId w:val="5"/>
  </w:num>
  <w:num w:numId="7" w16cid:durableId="1225218009">
    <w:abstractNumId w:val="10"/>
  </w:num>
  <w:num w:numId="8" w16cid:durableId="2039161299">
    <w:abstractNumId w:val="2"/>
  </w:num>
  <w:num w:numId="9" w16cid:durableId="937325089">
    <w:abstractNumId w:val="6"/>
  </w:num>
  <w:num w:numId="10" w16cid:durableId="13849856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686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88"/>
    <w:rsid w:val="00001759"/>
    <w:rsid w:val="000230C3"/>
    <w:rsid w:val="00024574"/>
    <w:rsid w:val="00025858"/>
    <w:rsid w:val="000263F9"/>
    <w:rsid w:val="00026727"/>
    <w:rsid w:val="000475C5"/>
    <w:rsid w:val="00053D8E"/>
    <w:rsid w:val="00083FFD"/>
    <w:rsid w:val="000860B4"/>
    <w:rsid w:val="00087119"/>
    <w:rsid w:val="000910A3"/>
    <w:rsid w:val="000C0219"/>
    <w:rsid w:val="000D17B7"/>
    <w:rsid w:val="000D24BE"/>
    <w:rsid w:val="000D2EF3"/>
    <w:rsid w:val="000D3947"/>
    <w:rsid w:val="000D6EDA"/>
    <w:rsid w:val="000E6DE6"/>
    <w:rsid w:val="000E6E29"/>
    <w:rsid w:val="000F3D6C"/>
    <w:rsid w:val="000F40A7"/>
    <w:rsid w:val="000F64B0"/>
    <w:rsid w:val="001024AA"/>
    <w:rsid w:val="00106910"/>
    <w:rsid w:val="001140DD"/>
    <w:rsid w:val="0012763A"/>
    <w:rsid w:val="001331EF"/>
    <w:rsid w:val="00133C61"/>
    <w:rsid w:val="00134C81"/>
    <w:rsid w:val="001352A4"/>
    <w:rsid w:val="0014383A"/>
    <w:rsid w:val="0016367B"/>
    <w:rsid w:val="00166F35"/>
    <w:rsid w:val="00183044"/>
    <w:rsid w:val="00185036"/>
    <w:rsid w:val="0019483B"/>
    <w:rsid w:val="00197824"/>
    <w:rsid w:val="001A3166"/>
    <w:rsid w:val="001B0E72"/>
    <w:rsid w:val="001B6D6F"/>
    <w:rsid w:val="001C201B"/>
    <w:rsid w:val="001C5A1C"/>
    <w:rsid w:val="001C6E4E"/>
    <w:rsid w:val="001D001D"/>
    <w:rsid w:val="001F7195"/>
    <w:rsid w:val="00223E1F"/>
    <w:rsid w:val="0026485D"/>
    <w:rsid w:val="00265FA8"/>
    <w:rsid w:val="0026778E"/>
    <w:rsid w:val="00270DAB"/>
    <w:rsid w:val="002733C8"/>
    <w:rsid w:val="00276054"/>
    <w:rsid w:val="0027609E"/>
    <w:rsid w:val="00280839"/>
    <w:rsid w:val="00285B03"/>
    <w:rsid w:val="002A214C"/>
    <w:rsid w:val="002A366D"/>
    <w:rsid w:val="002B3AC5"/>
    <w:rsid w:val="002C166F"/>
    <w:rsid w:val="002C2AB9"/>
    <w:rsid w:val="002C71DB"/>
    <w:rsid w:val="002D2514"/>
    <w:rsid w:val="002D5084"/>
    <w:rsid w:val="002D6F71"/>
    <w:rsid w:val="002E4DBA"/>
    <w:rsid w:val="002F042C"/>
    <w:rsid w:val="002F2950"/>
    <w:rsid w:val="002F5211"/>
    <w:rsid w:val="002F6528"/>
    <w:rsid w:val="0030137F"/>
    <w:rsid w:val="003050EE"/>
    <w:rsid w:val="003229C4"/>
    <w:rsid w:val="00324583"/>
    <w:rsid w:val="00324F70"/>
    <w:rsid w:val="003253E3"/>
    <w:rsid w:val="00327CBA"/>
    <w:rsid w:val="00331F06"/>
    <w:rsid w:val="00343E5A"/>
    <w:rsid w:val="00354108"/>
    <w:rsid w:val="0035758D"/>
    <w:rsid w:val="00364A65"/>
    <w:rsid w:val="00371841"/>
    <w:rsid w:val="00381931"/>
    <w:rsid w:val="003829B7"/>
    <w:rsid w:val="003832B9"/>
    <w:rsid w:val="003842C8"/>
    <w:rsid w:val="00385E11"/>
    <w:rsid w:val="003A38CA"/>
    <w:rsid w:val="003A6E5F"/>
    <w:rsid w:val="003A797E"/>
    <w:rsid w:val="003C5E50"/>
    <w:rsid w:val="003E3693"/>
    <w:rsid w:val="003E7BF4"/>
    <w:rsid w:val="00401A9F"/>
    <w:rsid w:val="004263CD"/>
    <w:rsid w:val="00432BEE"/>
    <w:rsid w:val="00436653"/>
    <w:rsid w:val="00437FFB"/>
    <w:rsid w:val="004403FE"/>
    <w:rsid w:val="0044374E"/>
    <w:rsid w:val="0044505D"/>
    <w:rsid w:val="004607CB"/>
    <w:rsid w:val="0046428B"/>
    <w:rsid w:val="00472105"/>
    <w:rsid w:val="00473737"/>
    <w:rsid w:val="004800DB"/>
    <w:rsid w:val="00485CEE"/>
    <w:rsid w:val="0048601F"/>
    <w:rsid w:val="004865BB"/>
    <w:rsid w:val="0048798B"/>
    <w:rsid w:val="004906E5"/>
    <w:rsid w:val="00491FEC"/>
    <w:rsid w:val="00495E61"/>
    <w:rsid w:val="004A4A0C"/>
    <w:rsid w:val="004B5E48"/>
    <w:rsid w:val="004C647F"/>
    <w:rsid w:val="00504083"/>
    <w:rsid w:val="00506E4C"/>
    <w:rsid w:val="00512465"/>
    <w:rsid w:val="00512E15"/>
    <w:rsid w:val="00517B11"/>
    <w:rsid w:val="005210FD"/>
    <w:rsid w:val="00521D0B"/>
    <w:rsid w:val="0052548C"/>
    <w:rsid w:val="00525AD9"/>
    <w:rsid w:val="00527D6D"/>
    <w:rsid w:val="00533C03"/>
    <w:rsid w:val="00541621"/>
    <w:rsid w:val="00547294"/>
    <w:rsid w:val="0054739A"/>
    <w:rsid w:val="0055711B"/>
    <w:rsid w:val="0056012B"/>
    <w:rsid w:val="00564746"/>
    <w:rsid w:val="00570577"/>
    <w:rsid w:val="00570AD0"/>
    <w:rsid w:val="0057153E"/>
    <w:rsid w:val="00573724"/>
    <w:rsid w:val="00576C75"/>
    <w:rsid w:val="00581F75"/>
    <w:rsid w:val="005834F2"/>
    <w:rsid w:val="005837FE"/>
    <w:rsid w:val="00590990"/>
    <w:rsid w:val="005B2CAB"/>
    <w:rsid w:val="005B3ED8"/>
    <w:rsid w:val="005B43D1"/>
    <w:rsid w:val="005E725C"/>
    <w:rsid w:val="005E7DD4"/>
    <w:rsid w:val="005F3F70"/>
    <w:rsid w:val="00600925"/>
    <w:rsid w:val="00602921"/>
    <w:rsid w:val="00616783"/>
    <w:rsid w:val="0062071F"/>
    <w:rsid w:val="006309FD"/>
    <w:rsid w:val="00651B6F"/>
    <w:rsid w:val="006624D7"/>
    <w:rsid w:val="00672C41"/>
    <w:rsid w:val="006757B7"/>
    <w:rsid w:val="006926BB"/>
    <w:rsid w:val="006957EC"/>
    <w:rsid w:val="00696799"/>
    <w:rsid w:val="006B17C0"/>
    <w:rsid w:val="006B1DF8"/>
    <w:rsid w:val="006C1664"/>
    <w:rsid w:val="006C16E8"/>
    <w:rsid w:val="006C2D6E"/>
    <w:rsid w:val="006C4688"/>
    <w:rsid w:val="006E4FC2"/>
    <w:rsid w:val="006F2150"/>
    <w:rsid w:val="006F35C5"/>
    <w:rsid w:val="00703E6C"/>
    <w:rsid w:val="007046C3"/>
    <w:rsid w:val="007108E2"/>
    <w:rsid w:val="00712EE5"/>
    <w:rsid w:val="00727D3C"/>
    <w:rsid w:val="00745D1A"/>
    <w:rsid w:val="00751332"/>
    <w:rsid w:val="00762431"/>
    <w:rsid w:val="00763144"/>
    <w:rsid w:val="0076373F"/>
    <w:rsid w:val="00765DF5"/>
    <w:rsid w:val="007764F8"/>
    <w:rsid w:val="007816A7"/>
    <w:rsid w:val="00797FC2"/>
    <w:rsid w:val="007A08C5"/>
    <w:rsid w:val="007A7010"/>
    <w:rsid w:val="007C062D"/>
    <w:rsid w:val="007C068F"/>
    <w:rsid w:val="007C0C92"/>
    <w:rsid w:val="007C0DB3"/>
    <w:rsid w:val="007C3D2A"/>
    <w:rsid w:val="007C5C5F"/>
    <w:rsid w:val="007C71F7"/>
    <w:rsid w:val="007C744A"/>
    <w:rsid w:val="007D3931"/>
    <w:rsid w:val="007D3A5F"/>
    <w:rsid w:val="007E3A97"/>
    <w:rsid w:val="007F1924"/>
    <w:rsid w:val="007F24F0"/>
    <w:rsid w:val="007F389A"/>
    <w:rsid w:val="007F5E94"/>
    <w:rsid w:val="00810C5D"/>
    <w:rsid w:val="00811204"/>
    <w:rsid w:val="00817C8A"/>
    <w:rsid w:val="0082662F"/>
    <w:rsid w:val="008302AA"/>
    <w:rsid w:val="008318BD"/>
    <w:rsid w:val="00854629"/>
    <w:rsid w:val="00863C1D"/>
    <w:rsid w:val="00865A5C"/>
    <w:rsid w:val="00873229"/>
    <w:rsid w:val="008772BE"/>
    <w:rsid w:val="008778D9"/>
    <w:rsid w:val="008779E3"/>
    <w:rsid w:val="00880A90"/>
    <w:rsid w:val="008828CD"/>
    <w:rsid w:val="00894A3B"/>
    <w:rsid w:val="008954E7"/>
    <w:rsid w:val="00896E3A"/>
    <w:rsid w:val="008A00B6"/>
    <w:rsid w:val="008A2483"/>
    <w:rsid w:val="008B58BB"/>
    <w:rsid w:val="008B6140"/>
    <w:rsid w:val="008C484B"/>
    <w:rsid w:val="008D42EB"/>
    <w:rsid w:val="008E2647"/>
    <w:rsid w:val="008F7BEB"/>
    <w:rsid w:val="008FC7AE"/>
    <w:rsid w:val="0090039E"/>
    <w:rsid w:val="009011FA"/>
    <w:rsid w:val="00907123"/>
    <w:rsid w:val="00912C7E"/>
    <w:rsid w:val="00912D55"/>
    <w:rsid w:val="0092494B"/>
    <w:rsid w:val="0093239C"/>
    <w:rsid w:val="00932B46"/>
    <w:rsid w:val="00934A1A"/>
    <w:rsid w:val="00935856"/>
    <w:rsid w:val="0095025B"/>
    <w:rsid w:val="0095179B"/>
    <w:rsid w:val="00962C75"/>
    <w:rsid w:val="009645EC"/>
    <w:rsid w:val="009803D6"/>
    <w:rsid w:val="00986DE2"/>
    <w:rsid w:val="0099447E"/>
    <w:rsid w:val="009A2203"/>
    <w:rsid w:val="009B0397"/>
    <w:rsid w:val="009B1C4A"/>
    <w:rsid w:val="009D073B"/>
    <w:rsid w:val="009D3983"/>
    <w:rsid w:val="009D71E3"/>
    <w:rsid w:val="009E4A5F"/>
    <w:rsid w:val="009F0446"/>
    <w:rsid w:val="009F08A6"/>
    <w:rsid w:val="009F22AC"/>
    <w:rsid w:val="009F6AD4"/>
    <w:rsid w:val="00A04E07"/>
    <w:rsid w:val="00A06619"/>
    <w:rsid w:val="00A1083C"/>
    <w:rsid w:val="00A20FC4"/>
    <w:rsid w:val="00A27C21"/>
    <w:rsid w:val="00A41F7F"/>
    <w:rsid w:val="00A44590"/>
    <w:rsid w:val="00A449B9"/>
    <w:rsid w:val="00A530EE"/>
    <w:rsid w:val="00A675CA"/>
    <w:rsid w:val="00A81C7A"/>
    <w:rsid w:val="00A929BD"/>
    <w:rsid w:val="00AA09CD"/>
    <w:rsid w:val="00AB432E"/>
    <w:rsid w:val="00AD2965"/>
    <w:rsid w:val="00AE3507"/>
    <w:rsid w:val="00AE4FF8"/>
    <w:rsid w:val="00B04E56"/>
    <w:rsid w:val="00B12B25"/>
    <w:rsid w:val="00B27B7C"/>
    <w:rsid w:val="00B33161"/>
    <w:rsid w:val="00B37A6E"/>
    <w:rsid w:val="00B45F98"/>
    <w:rsid w:val="00B50FAF"/>
    <w:rsid w:val="00B875CA"/>
    <w:rsid w:val="00B93904"/>
    <w:rsid w:val="00B94614"/>
    <w:rsid w:val="00B95BDF"/>
    <w:rsid w:val="00BA24B2"/>
    <w:rsid w:val="00BA32D0"/>
    <w:rsid w:val="00BA3F0C"/>
    <w:rsid w:val="00BA49CD"/>
    <w:rsid w:val="00BA5BF0"/>
    <w:rsid w:val="00BB39FE"/>
    <w:rsid w:val="00BB49DF"/>
    <w:rsid w:val="00BB5455"/>
    <w:rsid w:val="00BC31C2"/>
    <w:rsid w:val="00BC5F56"/>
    <w:rsid w:val="00BD2BDD"/>
    <w:rsid w:val="00BD4A2A"/>
    <w:rsid w:val="00BD4B5A"/>
    <w:rsid w:val="00BD4DE4"/>
    <w:rsid w:val="00BD50A5"/>
    <w:rsid w:val="00BE78DA"/>
    <w:rsid w:val="00C0173F"/>
    <w:rsid w:val="00C12A85"/>
    <w:rsid w:val="00C13720"/>
    <w:rsid w:val="00C20C35"/>
    <w:rsid w:val="00C239DE"/>
    <w:rsid w:val="00C24DE4"/>
    <w:rsid w:val="00C269C9"/>
    <w:rsid w:val="00C325EC"/>
    <w:rsid w:val="00C32F48"/>
    <w:rsid w:val="00C34C8C"/>
    <w:rsid w:val="00C35AC7"/>
    <w:rsid w:val="00C43A92"/>
    <w:rsid w:val="00C47494"/>
    <w:rsid w:val="00C47854"/>
    <w:rsid w:val="00C54B11"/>
    <w:rsid w:val="00C738FF"/>
    <w:rsid w:val="00C75ADA"/>
    <w:rsid w:val="00C9175F"/>
    <w:rsid w:val="00CA7CA7"/>
    <w:rsid w:val="00CB3C63"/>
    <w:rsid w:val="00CD2461"/>
    <w:rsid w:val="00CD7989"/>
    <w:rsid w:val="00CE19CF"/>
    <w:rsid w:val="00CE5D36"/>
    <w:rsid w:val="00CF52CA"/>
    <w:rsid w:val="00D059B3"/>
    <w:rsid w:val="00D07F0E"/>
    <w:rsid w:val="00D12016"/>
    <w:rsid w:val="00D32E2B"/>
    <w:rsid w:val="00D4066D"/>
    <w:rsid w:val="00D50DBD"/>
    <w:rsid w:val="00D60E77"/>
    <w:rsid w:val="00D6230F"/>
    <w:rsid w:val="00D63610"/>
    <w:rsid w:val="00D7133A"/>
    <w:rsid w:val="00D829FE"/>
    <w:rsid w:val="00DB12D9"/>
    <w:rsid w:val="00DC406E"/>
    <w:rsid w:val="00DC7803"/>
    <w:rsid w:val="00DC7DA4"/>
    <w:rsid w:val="00DD1A16"/>
    <w:rsid w:val="00DD2937"/>
    <w:rsid w:val="00DD38B1"/>
    <w:rsid w:val="00DD4D73"/>
    <w:rsid w:val="00DD6FF5"/>
    <w:rsid w:val="00E028E8"/>
    <w:rsid w:val="00E1547B"/>
    <w:rsid w:val="00E158E9"/>
    <w:rsid w:val="00E16FFF"/>
    <w:rsid w:val="00E17FC7"/>
    <w:rsid w:val="00E21CF0"/>
    <w:rsid w:val="00E249F6"/>
    <w:rsid w:val="00E3298B"/>
    <w:rsid w:val="00E3407F"/>
    <w:rsid w:val="00E5341E"/>
    <w:rsid w:val="00E53A35"/>
    <w:rsid w:val="00E604D3"/>
    <w:rsid w:val="00E6361A"/>
    <w:rsid w:val="00E65961"/>
    <w:rsid w:val="00E73494"/>
    <w:rsid w:val="00E77BF1"/>
    <w:rsid w:val="00E960F5"/>
    <w:rsid w:val="00EA1CA7"/>
    <w:rsid w:val="00EA4B45"/>
    <w:rsid w:val="00EA73C9"/>
    <w:rsid w:val="00EB3580"/>
    <w:rsid w:val="00EB45C6"/>
    <w:rsid w:val="00EC0F16"/>
    <w:rsid w:val="00EC2DDF"/>
    <w:rsid w:val="00ED2528"/>
    <w:rsid w:val="00ED6BCB"/>
    <w:rsid w:val="00EE6242"/>
    <w:rsid w:val="00EF2CF8"/>
    <w:rsid w:val="00EF6B89"/>
    <w:rsid w:val="00F007E1"/>
    <w:rsid w:val="00F036F8"/>
    <w:rsid w:val="00F03CD7"/>
    <w:rsid w:val="00F074B7"/>
    <w:rsid w:val="00F12D98"/>
    <w:rsid w:val="00F13715"/>
    <w:rsid w:val="00F21F55"/>
    <w:rsid w:val="00F25546"/>
    <w:rsid w:val="00F26D62"/>
    <w:rsid w:val="00F36F54"/>
    <w:rsid w:val="00F40262"/>
    <w:rsid w:val="00F5081F"/>
    <w:rsid w:val="00F519EF"/>
    <w:rsid w:val="00F62938"/>
    <w:rsid w:val="00F70190"/>
    <w:rsid w:val="00F71BB7"/>
    <w:rsid w:val="00F81949"/>
    <w:rsid w:val="00F90EB7"/>
    <w:rsid w:val="00F92D63"/>
    <w:rsid w:val="00F9696A"/>
    <w:rsid w:val="00FA4194"/>
    <w:rsid w:val="00FB45C7"/>
    <w:rsid w:val="00FB6757"/>
    <w:rsid w:val="00FC546D"/>
    <w:rsid w:val="00FE1B41"/>
    <w:rsid w:val="00FF4CF8"/>
    <w:rsid w:val="01A5BA8C"/>
    <w:rsid w:val="01BFE8F1"/>
    <w:rsid w:val="03359BD6"/>
    <w:rsid w:val="034DCC55"/>
    <w:rsid w:val="0367AFDC"/>
    <w:rsid w:val="0502CB75"/>
    <w:rsid w:val="05FE9CB3"/>
    <w:rsid w:val="0731DBEA"/>
    <w:rsid w:val="076805F8"/>
    <w:rsid w:val="07A9D135"/>
    <w:rsid w:val="08443031"/>
    <w:rsid w:val="09CAAA42"/>
    <w:rsid w:val="0A01FB59"/>
    <w:rsid w:val="0A54F6EB"/>
    <w:rsid w:val="0A6D2CB6"/>
    <w:rsid w:val="0A7EEDBC"/>
    <w:rsid w:val="0CB72B8A"/>
    <w:rsid w:val="0D564D1E"/>
    <w:rsid w:val="0DBD029A"/>
    <w:rsid w:val="0E3FFAA1"/>
    <w:rsid w:val="0E5057A5"/>
    <w:rsid w:val="0E8CEDA2"/>
    <w:rsid w:val="0EB1C6A3"/>
    <w:rsid w:val="12AA5ED8"/>
    <w:rsid w:val="13F0EDED"/>
    <w:rsid w:val="14C023CE"/>
    <w:rsid w:val="150E92E5"/>
    <w:rsid w:val="153E6713"/>
    <w:rsid w:val="161434E9"/>
    <w:rsid w:val="16E71543"/>
    <w:rsid w:val="175A3422"/>
    <w:rsid w:val="1932517D"/>
    <w:rsid w:val="1958063F"/>
    <w:rsid w:val="1AF9BAEA"/>
    <w:rsid w:val="1AFDDC22"/>
    <w:rsid w:val="1B091183"/>
    <w:rsid w:val="1C323B54"/>
    <w:rsid w:val="1C62445D"/>
    <w:rsid w:val="1C6A9AE0"/>
    <w:rsid w:val="1CF1E3F0"/>
    <w:rsid w:val="1D1A36FF"/>
    <w:rsid w:val="1D5DA950"/>
    <w:rsid w:val="1D60B1DA"/>
    <w:rsid w:val="1D762043"/>
    <w:rsid w:val="1D78A6C9"/>
    <w:rsid w:val="1F1FD0B7"/>
    <w:rsid w:val="21271C74"/>
    <w:rsid w:val="21806926"/>
    <w:rsid w:val="2251BC7C"/>
    <w:rsid w:val="228A9DD4"/>
    <w:rsid w:val="22EACB48"/>
    <w:rsid w:val="23D3DC15"/>
    <w:rsid w:val="247F2BF6"/>
    <w:rsid w:val="24890DAB"/>
    <w:rsid w:val="26B70359"/>
    <w:rsid w:val="2721AA7E"/>
    <w:rsid w:val="278218D9"/>
    <w:rsid w:val="283678FE"/>
    <w:rsid w:val="2A85EDE5"/>
    <w:rsid w:val="2B81730D"/>
    <w:rsid w:val="2BCE953A"/>
    <w:rsid w:val="2F9D1D5A"/>
    <w:rsid w:val="2FE4642E"/>
    <w:rsid w:val="309ED650"/>
    <w:rsid w:val="30F927C2"/>
    <w:rsid w:val="3294F823"/>
    <w:rsid w:val="3353CF08"/>
    <w:rsid w:val="339EFD42"/>
    <w:rsid w:val="33ADD94F"/>
    <w:rsid w:val="353E0BF5"/>
    <w:rsid w:val="36ADE309"/>
    <w:rsid w:val="37686946"/>
    <w:rsid w:val="37E25CA0"/>
    <w:rsid w:val="392F762E"/>
    <w:rsid w:val="3C1510AC"/>
    <w:rsid w:val="3C84481F"/>
    <w:rsid w:val="3D108435"/>
    <w:rsid w:val="3E36E0D9"/>
    <w:rsid w:val="3E7782CC"/>
    <w:rsid w:val="3F6D15A5"/>
    <w:rsid w:val="4027F23A"/>
    <w:rsid w:val="404E15C1"/>
    <w:rsid w:val="408382E4"/>
    <w:rsid w:val="414F4852"/>
    <w:rsid w:val="4165C8A2"/>
    <w:rsid w:val="416A0DA9"/>
    <w:rsid w:val="417A1907"/>
    <w:rsid w:val="41E9E622"/>
    <w:rsid w:val="42CB97EC"/>
    <w:rsid w:val="4359F1C9"/>
    <w:rsid w:val="4385B683"/>
    <w:rsid w:val="44B0F1F3"/>
    <w:rsid w:val="452186E4"/>
    <w:rsid w:val="45ABF783"/>
    <w:rsid w:val="462A3574"/>
    <w:rsid w:val="46615251"/>
    <w:rsid w:val="46BD5745"/>
    <w:rsid w:val="46F8CE6A"/>
    <w:rsid w:val="4904C3E9"/>
    <w:rsid w:val="4957E4A9"/>
    <w:rsid w:val="4AFA3A45"/>
    <w:rsid w:val="4BDEABFC"/>
    <w:rsid w:val="4C827700"/>
    <w:rsid w:val="4EA3F257"/>
    <w:rsid w:val="4ECCE5CD"/>
    <w:rsid w:val="4EE9B0E3"/>
    <w:rsid w:val="50060988"/>
    <w:rsid w:val="502B4A66"/>
    <w:rsid w:val="5123766B"/>
    <w:rsid w:val="520009EC"/>
    <w:rsid w:val="520D948D"/>
    <w:rsid w:val="531D666C"/>
    <w:rsid w:val="53FFC6E9"/>
    <w:rsid w:val="54C0B7F0"/>
    <w:rsid w:val="54F08F01"/>
    <w:rsid w:val="55F446D3"/>
    <w:rsid w:val="56E312E3"/>
    <w:rsid w:val="5822A546"/>
    <w:rsid w:val="586A823C"/>
    <w:rsid w:val="58A06371"/>
    <w:rsid w:val="58B4B07E"/>
    <w:rsid w:val="5A292E9D"/>
    <w:rsid w:val="5A538F54"/>
    <w:rsid w:val="5A55B622"/>
    <w:rsid w:val="5ABF4999"/>
    <w:rsid w:val="5C5A6938"/>
    <w:rsid w:val="5D4AAA19"/>
    <w:rsid w:val="5DBCA07B"/>
    <w:rsid w:val="5DDF4FB2"/>
    <w:rsid w:val="5E03D5AA"/>
    <w:rsid w:val="5EA6186F"/>
    <w:rsid w:val="5F27309C"/>
    <w:rsid w:val="6157BA72"/>
    <w:rsid w:val="617CA750"/>
    <w:rsid w:val="61ACF415"/>
    <w:rsid w:val="620E4734"/>
    <w:rsid w:val="62345426"/>
    <w:rsid w:val="623A18B1"/>
    <w:rsid w:val="63566F7C"/>
    <w:rsid w:val="638D05AA"/>
    <w:rsid w:val="63B9EB9D"/>
    <w:rsid w:val="63D81967"/>
    <w:rsid w:val="659DBFC0"/>
    <w:rsid w:val="686286ED"/>
    <w:rsid w:val="696BB7E9"/>
    <w:rsid w:val="69790A0D"/>
    <w:rsid w:val="6A066C56"/>
    <w:rsid w:val="6E2DDFDF"/>
    <w:rsid w:val="6F506CD3"/>
    <w:rsid w:val="6F5552D5"/>
    <w:rsid w:val="6FDEFE1E"/>
    <w:rsid w:val="717B26FA"/>
    <w:rsid w:val="719181E6"/>
    <w:rsid w:val="74CC9D17"/>
    <w:rsid w:val="752FD642"/>
    <w:rsid w:val="75EA756A"/>
    <w:rsid w:val="76C1EAB6"/>
    <w:rsid w:val="76EC1C19"/>
    <w:rsid w:val="779A4947"/>
    <w:rsid w:val="799B27D7"/>
    <w:rsid w:val="7AF8A697"/>
    <w:rsid w:val="7B19EB81"/>
    <w:rsid w:val="7D6609DC"/>
    <w:rsid w:val="7D75E9F2"/>
    <w:rsid w:val="7E91DC38"/>
    <w:rsid w:val="7F173806"/>
    <w:rsid w:val="7F4CD816"/>
    <w:rsid w:val="7FDBDB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6E09E"/>
  <w15:chartTrackingRefBased/>
  <w15:docId w15:val="{07DC0A96-63A4-4087-A685-B13359E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FC7"/>
    <w:rPr>
      <w:color w:val="0563C1" w:themeColor="hyperlink"/>
      <w:u w:val="single"/>
    </w:rPr>
  </w:style>
  <w:style w:type="character" w:styleId="UnresolvedMention">
    <w:name w:val="Unresolved Mention"/>
    <w:basedOn w:val="DefaultParagraphFont"/>
    <w:uiPriority w:val="99"/>
    <w:semiHidden/>
    <w:unhideWhenUsed/>
    <w:rsid w:val="00E17FC7"/>
    <w:rPr>
      <w:color w:val="605E5C"/>
      <w:shd w:val="clear" w:color="auto" w:fill="E1DFDD"/>
    </w:rPr>
  </w:style>
  <w:style w:type="paragraph" w:styleId="Header">
    <w:name w:val="header"/>
    <w:basedOn w:val="Normal"/>
    <w:link w:val="HeaderChar"/>
    <w:uiPriority w:val="99"/>
    <w:unhideWhenUsed/>
    <w:rsid w:val="00E17FC7"/>
    <w:pPr>
      <w:tabs>
        <w:tab w:val="center" w:pos="4513"/>
        <w:tab w:val="right" w:pos="9026"/>
      </w:tabs>
    </w:pPr>
  </w:style>
  <w:style w:type="character" w:customStyle="1" w:styleId="HeaderChar">
    <w:name w:val="Header Char"/>
    <w:basedOn w:val="DefaultParagraphFont"/>
    <w:link w:val="Header"/>
    <w:uiPriority w:val="99"/>
    <w:rsid w:val="00E17FC7"/>
  </w:style>
  <w:style w:type="paragraph" w:styleId="Footer">
    <w:name w:val="footer"/>
    <w:basedOn w:val="Normal"/>
    <w:link w:val="FooterChar"/>
    <w:uiPriority w:val="99"/>
    <w:unhideWhenUsed/>
    <w:rsid w:val="00E17FC7"/>
    <w:pPr>
      <w:tabs>
        <w:tab w:val="center" w:pos="4513"/>
        <w:tab w:val="right" w:pos="9026"/>
      </w:tabs>
    </w:pPr>
  </w:style>
  <w:style w:type="character" w:customStyle="1" w:styleId="FooterChar">
    <w:name w:val="Footer Char"/>
    <w:basedOn w:val="DefaultParagraphFont"/>
    <w:link w:val="Footer"/>
    <w:uiPriority w:val="99"/>
    <w:rsid w:val="00E17FC7"/>
  </w:style>
  <w:style w:type="table" w:styleId="TableGrid">
    <w:name w:val="Table Grid"/>
    <w:basedOn w:val="TableNormal"/>
    <w:uiPriority w:val="39"/>
    <w:rsid w:val="009D0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D073B"/>
    <w:rPr>
      <w:sz w:val="16"/>
      <w:szCs w:val="16"/>
    </w:rPr>
  </w:style>
  <w:style w:type="paragraph" w:styleId="CommentText">
    <w:name w:val="annotation text"/>
    <w:basedOn w:val="Normal"/>
    <w:link w:val="CommentTextChar"/>
    <w:uiPriority w:val="99"/>
    <w:unhideWhenUsed/>
    <w:rsid w:val="009D073B"/>
    <w:pPr>
      <w:spacing w:before="60" w:after="60"/>
      <w:jc w:val="both"/>
    </w:pPr>
    <w:rPr>
      <w:rFonts w:eastAsia="Times New Roman" w:cs="Arial"/>
      <w:kern w:val="0"/>
      <w:sz w:val="20"/>
      <w:szCs w:val="20"/>
      <w:lang w:eastAsia="en-GB"/>
      <w14:ligatures w14:val="none"/>
    </w:rPr>
  </w:style>
  <w:style w:type="character" w:customStyle="1" w:styleId="CommentTextChar">
    <w:name w:val="Comment Text Char"/>
    <w:basedOn w:val="DefaultParagraphFont"/>
    <w:link w:val="CommentText"/>
    <w:uiPriority w:val="99"/>
    <w:rsid w:val="009D073B"/>
    <w:rPr>
      <w:rFonts w:eastAsia="Times New Roman" w:cs="Arial"/>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FA4194"/>
    <w:pPr>
      <w:spacing w:before="0" w:after="0"/>
      <w:jc w:val="left"/>
    </w:pPr>
    <w:rPr>
      <w:rFonts w:eastAsiaTheme="minorHAnsi" w:cstheme="minorBid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FA4194"/>
    <w:rPr>
      <w:rFonts w:eastAsia="Times New Roman" w:cs="Arial"/>
      <w:b/>
      <w:bCs/>
      <w:kern w:val="0"/>
      <w:sz w:val="20"/>
      <w:szCs w:val="20"/>
      <w:lang w:eastAsia="en-GB"/>
      <w14:ligatures w14:val="none"/>
    </w:rPr>
  </w:style>
  <w:style w:type="character" w:styleId="FollowedHyperlink">
    <w:name w:val="FollowedHyperlink"/>
    <w:basedOn w:val="DefaultParagraphFont"/>
    <w:uiPriority w:val="99"/>
    <w:semiHidden/>
    <w:unhideWhenUsed/>
    <w:rsid w:val="00D6230F"/>
    <w:rPr>
      <w:color w:val="954F72" w:themeColor="followedHyperlink"/>
      <w:u w:val="single"/>
    </w:rPr>
  </w:style>
  <w:style w:type="table" w:customStyle="1" w:styleId="TableGrid3">
    <w:name w:val="Table Grid3"/>
    <w:basedOn w:val="TableNormal"/>
    <w:next w:val="TableGrid"/>
    <w:uiPriority w:val="39"/>
    <w:rsid w:val="001D001D"/>
    <w:rPr>
      <w:kern w:val="0"/>
      <w:sz w:val="22"/>
      <w14:ligatures w14:val="none"/>
    </w:rPr>
    <w:tblPr>
      <w:tblCellMar>
        <w:left w:w="0" w:type="dxa"/>
        <w:right w:w="0" w:type="dxa"/>
      </w:tblCellMar>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D50A5"/>
  </w:style>
  <w:style w:type="paragraph" w:customStyle="1" w:styleId="pf0">
    <w:name w:val="pf0"/>
    <w:basedOn w:val="Normal"/>
    <w:rsid w:val="00745D1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745D1A"/>
    <w:rPr>
      <w:rFonts w:ascii="Segoe UI" w:hAnsi="Segoe UI" w:cs="Segoe UI" w:hint="default"/>
      <w:sz w:val="18"/>
      <w:szCs w:val="18"/>
    </w:rPr>
  </w:style>
  <w:style w:type="paragraph" w:styleId="ListParagraph">
    <w:name w:val="List Paragraph"/>
    <w:aliases w:val="Dot pt,No Spacing1,List Paragraph Char Char Char,Indicator Text,List Paragraph1,Numbered Para 1,Bullet 1,List Paragraph12,Bullet Points,Bullet Style,F5 List Paragraph,MAIN CONTENT,List Paragraph11,OBC Bullet,Colorful List - Accent 11"/>
    <w:basedOn w:val="Normal"/>
    <w:link w:val="ListParagraphChar"/>
    <w:uiPriority w:val="34"/>
    <w:qFormat/>
    <w:rsid w:val="000E6DE6"/>
    <w:pPr>
      <w:ind w:left="720"/>
      <w:contextualSpacing/>
    </w:pPr>
  </w:style>
  <w:style w:type="character" w:customStyle="1" w:styleId="ListParagraphChar">
    <w:name w:val="List Paragraph Char"/>
    <w:aliases w:val="Dot pt Char,No Spacing1 Char,List Paragraph Char Char Char Char,Indicator Text Char,List Paragraph1 Char,Numbered Para 1 Char,Bullet 1 Char,List Paragraph12 Char,Bullet Points Char,Bullet Style Char,F5 List Paragraph Char"/>
    <w:link w:val="ListParagraph"/>
    <w:uiPriority w:val="34"/>
    <w:qFormat/>
    <w:rsid w:val="001F7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562578">
      <w:bodyDiv w:val="1"/>
      <w:marLeft w:val="0"/>
      <w:marRight w:val="0"/>
      <w:marTop w:val="0"/>
      <w:marBottom w:val="0"/>
      <w:divBdr>
        <w:top w:val="none" w:sz="0" w:space="0" w:color="auto"/>
        <w:left w:val="none" w:sz="0" w:space="0" w:color="auto"/>
        <w:bottom w:val="none" w:sz="0" w:space="0" w:color="auto"/>
        <w:right w:val="none" w:sz="0" w:space="0" w:color="auto"/>
      </w:divBdr>
    </w:div>
    <w:div w:id="634213634">
      <w:bodyDiv w:val="1"/>
      <w:marLeft w:val="0"/>
      <w:marRight w:val="0"/>
      <w:marTop w:val="0"/>
      <w:marBottom w:val="0"/>
      <w:divBdr>
        <w:top w:val="none" w:sz="0" w:space="0" w:color="auto"/>
        <w:left w:val="none" w:sz="0" w:space="0" w:color="auto"/>
        <w:bottom w:val="none" w:sz="0" w:space="0" w:color="auto"/>
        <w:right w:val="none" w:sz="0" w:space="0" w:color="auto"/>
      </w:divBdr>
    </w:div>
    <w:div w:id="185364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cure@cefas.gov.uk" TargetMode="External"/><Relationship Id="rId18" Type="http://schemas.openxmlformats.org/officeDocument/2006/relationships/hyperlink" Target="mailto:cefas.safeguarding@cefas.gov.uk"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cefas.co.uk" TargetMode="External"/><Relationship Id="rId17" Type="http://schemas.openxmlformats.org/officeDocument/2006/relationships/hyperlink" Target="mailto:cefas.safeguarding@cefas.gov.uk" TargetMode="External"/><Relationship Id="rId2" Type="http://schemas.openxmlformats.org/officeDocument/2006/relationships/customXml" Target="../customXml/item2.xml"/><Relationship Id="rId16" Type="http://schemas.openxmlformats.org/officeDocument/2006/relationships/hyperlink" Target="mailto:sbeplatform@cefas.gov.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hyperlink" Target="https://www.gov.uk/government/publications/governance-code-for-public-appointment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cure@cefas.gov.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E2CE697A-9C13-44DB-ADEF-133F4BEEBCD9}">
    <t:Anchor>
      <t:Comment id="1203895279"/>
    </t:Anchor>
    <t:History>
      <t:Event id="{7AFE4573-AB5A-4E26-9630-DDE3B2ED96D1}" time="2025-02-12T14:20:49.1Z">
        <t:Attribution userId="S::rachel.zabari@cefas.gov.uk::8d2f4e66-22ed-42db-903f-0885f4f87c2f" userProvider="AD" userName="Rachel Zabari (Cefas)"/>
        <t:Anchor>
          <t:Comment id="1203895279"/>
        </t:Anchor>
        <t:Create/>
      </t:Event>
      <t:Event id="{6AA57301-C64A-40B9-AD02-326C6B34F96F}" time="2025-02-12T14:20:49.1Z">
        <t:Attribution userId="S::rachel.zabari@cefas.gov.uk::8d2f4e66-22ed-42db-903f-0885f4f87c2f" userProvider="AD" userName="Rachel Zabari (Cefas)"/>
        <t:Anchor>
          <t:Comment id="1203895279"/>
        </t:Anchor>
        <t:Assign userId="S::Rio.Bayley@cefas.gov.uk::450edc63-0b9a-4655-baae-5660f5bb6742" userProvider="AD" userName="Rio Bayley (Cefas)"/>
      </t:Event>
      <t:Event id="{0ED613DE-1695-4FF5-875D-CD30E37CB353}" time="2025-02-12T14:20:49.1Z">
        <t:Attribution userId="S::rachel.zabari@cefas.gov.uk::8d2f4e66-22ed-42db-903f-0885f4f87c2f" userProvider="AD" userName="Rachel Zabari (Cefas)"/>
        <t:Anchor>
          <t:Comment id="1203895279"/>
        </t:Anchor>
        <t:SetTitle title="@Rio Bayley (Cefas) to confirm"/>
      </t:Event>
    </t:History>
  </t:Task>
  <t:Task id="{6CC0B6B5-9374-4C34-8096-8BFAF7F830C1}">
    <t:Anchor>
      <t:Comment id="2141916457"/>
    </t:Anchor>
    <t:History>
      <t:Event id="{7F3230AF-A15A-4BFA-8FEE-07072EEBE059}" time="2025-02-12T14:31:35.159Z">
        <t:Attribution userId="S::rachel.zabari@cefas.gov.uk::8d2f4e66-22ed-42db-903f-0885f4f87c2f" userProvider="AD" userName="Rachel Zabari (Cefas)"/>
        <t:Anchor>
          <t:Comment id="2141916457"/>
        </t:Anchor>
        <t:Create/>
      </t:Event>
      <t:Event id="{A8441EF1-4E21-4E8E-A0B2-775522DB800C}" time="2025-02-12T14:31:35.159Z">
        <t:Attribution userId="S::rachel.zabari@cefas.gov.uk::8d2f4e66-22ed-42db-903f-0885f4f87c2f" userProvider="AD" userName="Rachel Zabari (Cefas)"/>
        <t:Anchor>
          <t:Comment id="2141916457"/>
        </t:Anchor>
        <t:Assign userId="S::Estelle.Jones@cefas.gov.uk::b7166f0f-3b44-442a-bb13-957f288a05d2" userProvider="AD" userName="Estelle Jones (Cefas)"/>
      </t:Event>
      <t:Event id="{7B566621-73F1-4C1C-A414-0F149B61DD8E}" time="2025-02-12T14:31:35.159Z">
        <t:Attribution userId="S::rachel.zabari@cefas.gov.uk::8d2f4e66-22ed-42db-903f-0885f4f87c2f" userProvider="AD" userName="Rachel Zabari (Cefas)"/>
        <t:Anchor>
          <t:Comment id="2141916457"/>
        </t:Anchor>
        <t:SetTitle title="@Estelle Jones (Cefas) should this be Defra or Cefas as we are managing the programme? If it is us woulld it go to the SBE administrator email addres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C96D36CF7C1D0A49AC59680C3ED1243C" ma:contentTypeVersion="19" ma:contentTypeDescription="Create a new document." ma:contentTypeScope="" ma:versionID="30e8d0cfc5d84e22229d6cf28a3ab97e">
  <xsd:schema xmlns:xsd="http://www.w3.org/2001/XMLSchema" xmlns:xs="http://www.w3.org/2001/XMLSchema" xmlns:p="http://schemas.microsoft.com/office/2006/metadata/properties" xmlns:ns1="http://schemas.microsoft.com/sharepoint/v3" xmlns:ns2="662745e8-e224-48e8-a2e3-254862b8c2f5" xmlns:ns3="6919dd6b-1d98-4d16-b113-da5acb086e86" xmlns:ns4="98925228-0200-4d38-a24b-fe2dce96c472" targetNamespace="http://schemas.microsoft.com/office/2006/metadata/properties" ma:root="true" ma:fieldsID="01a4b1b08f238b81c373a49d5a98ff97" ns1:_="" ns2:_="" ns3:_="" ns4:_="">
    <xsd:import namespace="http://schemas.microsoft.com/sharepoint/v3"/>
    <xsd:import namespace="662745e8-e224-48e8-a2e3-254862b8c2f5"/>
    <xsd:import namespace="6919dd6b-1d98-4d16-b113-da5acb086e86"/>
    <xsd:import namespace="98925228-0200-4d38-a24b-fe2dce96c47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Metadata" minOccurs="0"/>
                <xsd:element ref="ns4:MediaServiceFastMetadata" minOccurs="0"/>
                <xsd:element ref="ns4:MediaServiceObjectDetectorVersions" minOccurs="0"/>
                <xsd:element ref="ns4: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Expert Committee"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19dd6b-1d98-4d16-b113-da5acb086e8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25228-0200-4d38-a24b-fe2dce96c47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29" nillable="true" ma:displayName="MediaServiceDateTaken" ma:hidden="true" ma:indexed="true" ma:internalName="MediaServiceDateTaken"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5</Value>
      <Value>4</Value>
      <Value>3</Value>
      <Value>2</Value>
      <Value>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Expert Committee</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lcf76f155ced4ddcb4097134ff3c332f xmlns="98925228-0200-4d38-a24b-fe2dce96c47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2B119852-6CBD-4991-A039-9B53DA90C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6919dd6b-1d98-4d16-b113-da5acb086e86"/>
    <ds:schemaRef ds:uri="98925228-0200-4d38-a24b-fe2dce96c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CA34E-4282-414F-9B7F-B48D35CFDD20}">
  <ds:schemaRefs>
    <ds:schemaRef ds:uri="http://schemas.openxmlformats.org/officeDocument/2006/bibliography"/>
  </ds:schemaRefs>
</ds:datastoreItem>
</file>

<file path=customXml/itemProps3.xml><?xml version="1.0" encoding="utf-8"?>
<ds:datastoreItem xmlns:ds="http://schemas.openxmlformats.org/officeDocument/2006/customXml" ds:itemID="{115F801B-0E61-4A54-8837-DE2B89F6CDA9}">
  <ds:schemaRefs>
    <ds:schemaRef ds:uri="http://schemas.microsoft.com/office/2006/metadata/properties"/>
    <ds:schemaRef ds:uri="http://schemas.microsoft.com/office/infopath/2007/PartnerControls"/>
    <ds:schemaRef ds:uri="662745e8-e224-48e8-a2e3-254862b8c2f5"/>
    <ds:schemaRef ds:uri="http://schemas.microsoft.com/sharepoint/v3"/>
    <ds:schemaRef ds:uri="98925228-0200-4d38-a24b-fe2dce96c472"/>
  </ds:schemaRefs>
</ds:datastoreItem>
</file>

<file path=customXml/itemProps4.xml><?xml version="1.0" encoding="utf-8"?>
<ds:datastoreItem xmlns:ds="http://schemas.openxmlformats.org/officeDocument/2006/customXml" ds:itemID="{136EB3E7-7139-4986-824B-8D4D081E21F8}">
  <ds:schemaRefs>
    <ds:schemaRef ds:uri="http://schemas.microsoft.com/sharepoint/v3/contenttype/forms"/>
  </ds:schemaRefs>
</ds:datastoreItem>
</file>

<file path=customXml/itemProps5.xml><?xml version="1.0" encoding="utf-8"?>
<ds:datastoreItem xmlns:ds="http://schemas.openxmlformats.org/officeDocument/2006/customXml" ds:itemID="{57392BA9-A718-44FC-B36A-ECC6F3A2CF1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2650</Words>
  <Characters>15108</Characters>
  <Application>Microsoft Office Word</Application>
  <DocSecurity>0</DocSecurity>
  <Lines>125</Lines>
  <Paragraphs>35</Paragraphs>
  <ScaleCrop>false</ScaleCrop>
  <Company/>
  <LinksUpToDate>false</LinksUpToDate>
  <CharactersWithSpaces>17723</CharactersWithSpaces>
  <SharedDoc>false</SharedDoc>
  <HLinks>
    <vt:vector size="30" baseType="variant">
      <vt:variant>
        <vt:i4>5046399</vt:i4>
      </vt:variant>
      <vt:variant>
        <vt:i4>12</vt:i4>
      </vt:variant>
      <vt:variant>
        <vt:i4>0</vt:i4>
      </vt:variant>
      <vt:variant>
        <vt:i4>5</vt:i4>
      </vt:variant>
      <vt:variant>
        <vt:lpwstr>mailto:cefas.safeguarding@cefas.gov.uk</vt:lpwstr>
      </vt:variant>
      <vt:variant>
        <vt:lpwstr/>
      </vt:variant>
      <vt:variant>
        <vt:i4>5046399</vt:i4>
      </vt:variant>
      <vt:variant>
        <vt:i4>9</vt:i4>
      </vt:variant>
      <vt:variant>
        <vt:i4>0</vt:i4>
      </vt:variant>
      <vt:variant>
        <vt:i4>5</vt:i4>
      </vt:variant>
      <vt:variant>
        <vt:lpwstr>mailto:cefas.safeguarding@cefas.gov.uk</vt:lpwstr>
      </vt:variant>
      <vt:variant>
        <vt:lpwstr/>
      </vt:variant>
      <vt:variant>
        <vt:i4>8126470</vt:i4>
      </vt:variant>
      <vt:variant>
        <vt:i4>6</vt:i4>
      </vt:variant>
      <vt:variant>
        <vt:i4>0</vt:i4>
      </vt:variant>
      <vt:variant>
        <vt:i4>5</vt:i4>
      </vt:variant>
      <vt:variant>
        <vt:lpwstr>mailto:sbeplatform@cefas.gov.uk</vt:lpwstr>
      </vt:variant>
      <vt:variant>
        <vt:lpwstr/>
      </vt:variant>
      <vt:variant>
        <vt:i4>3801132</vt:i4>
      </vt:variant>
      <vt:variant>
        <vt:i4>3</vt:i4>
      </vt:variant>
      <vt:variant>
        <vt:i4>0</vt:i4>
      </vt:variant>
      <vt:variant>
        <vt:i4>5</vt:i4>
      </vt:variant>
      <vt:variant>
        <vt:lpwstr>https://www.gov.uk/government/publications/governance-code-for-public-appointments</vt:lpwstr>
      </vt:variant>
      <vt:variant>
        <vt:lpwstr/>
      </vt:variant>
      <vt:variant>
        <vt:i4>8061024</vt:i4>
      </vt:variant>
      <vt:variant>
        <vt:i4>0</vt:i4>
      </vt:variant>
      <vt:variant>
        <vt:i4>0</vt:i4>
      </vt:variant>
      <vt:variant>
        <vt:i4>5</vt:i4>
      </vt:variant>
      <vt:variant>
        <vt:lpwstr>http://www.cefas.co.uk/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Gorman</dc:creator>
  <cp:keywords/>
  <dc:description/>
  <cp:lastModifiedBy>Holly Power (Cefas)</cp:lastModifiedBy>
  <cp:revision>4</cp:revision>
  <dcterms:created xsi:type="dcterms:W3CDTF">2025-02-14T11:12:00Z</dcterms:created>
  <dcterms:modified xsi:type="dcterms:W3CDTF">2025-02-14T11:47:00Z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0x010100A5BF1C78D9F64B679A5EBDE1C6598EBC0100C96D36CF7C1D0A49AC59680C3ED1243C</vt:lpwstr>
  </property>
  <property fmtid="{D5CDD505-2E9C-101B-9397-08002B2CF9AE}" pid="3" name="_dlc_DocIdItemGuid">
    <vt:lpwstr>dc337ede-5323-4aa1-a90a-a8edab200462</vt:lpwstr>
  </property>
  <property fmtid="{D5CDD505-2E9C-101B-9397-08002B2CF9AE}" pid="4" name="MediaServiceImageTags">
    <vt:lpwstr/>
  </property>
  <property fmtid="{D5CDD505-2E9C-101B-9397-08002B2CF9AE}" pid="5" name="NIRASQAStatus">
    <vt:lpwstr/>
  </property>
  <property fmtid="{D5CDD505-2E9C-101B-9397-08002B2CF9AE}" pid="6" name="NIRASQAGroup">
    <vt:lpwstr/>
  </property>
  <property fmtid="{D5CDD505-2E9C-101B-9397-08002B2CF9AE}" pid="7" name="NIRASDocumentKind">
    <vt:lpwstr/>
  </property>
  <property fmtid="{D5CDD505-2E9C-101B-9397-08002B2CF9AE}" pid="8" name="_dlc_DocId">
    <vt:lpwstr>7N3HXZ5A5RPM-113287152-4629</vt:lpwstr>
  </property>
  <property fmtid="{D5CDD505-2E9C-101B-9397-08002B2CF9AE}" pid="9" name="InformationType">
    <vt:lpwstr/>
  </property>
  <property fmtid="{D5CDD505-2E9C-101B-9397-08002B2CF9AE}" pid="10" name="Distribution">
    <vt:lpwstr>4;#Internal Defra Group|0867f7b3-e76e-40ca-bb1f-5ba341a49230</vt:lpwstr>
  </property>
  <property fmtid="{D5CDD505-2E9C-101B-9397-08002B2CF9AE}" pid="11" name="HOCopyrightLevel">
    <vt:lpwstr>1;#Crown|69589897-2828-4761-976e-717fd8e631c9</vt:lpwstr>
  </property>
  <property fmtid="{D5CDD505-2E9C-101B-9397-08002B2CF9AE}" pid="12" name="HOGovernmentSecurityClassification">
    <vt:lpwstr>2;#Official|14c80daa-741b-422c-9722-f71693c9ede4</vt:lpwstr>
  </property>
  <property fmtid="{D5CDD505-2E9C-101B-9397-08002B2CF9AE}" pid="13" name="OrganisationalUnit">
    <vt:lpwstr>3;#Core Defra|026223dd-2e56-4615-868d-7c5bfd566810</vt:lpwstr>
  </property>
  <property fmtid="{D5CDD505-2E9C-101B-9397-08002B2CF9AE}" pid="14" name="HOSiteType">
    <vt:lpwstr>5;#Work Delivery|388f4f80-46e6-4bcd-8bd1-cea0059da8bd</vt:lpwstr>
  </property>
  <property fmtid="{D5CDD505-2E9C-101B-9397-08002B2CF9AE}" pid="15" name="_dlc_DocId_src">
    <vt:lpwstr>{Module.FooterText}</vt:lpwstr>
  </property>
  <property fmtid="{D5CDD505-2E9C-101B-9397-08002B2CF9AE}" pid="16" name="ApplyLanguageRun">
    <vt:lpwstr>true</vt:lpwstr>
  </property>
</Properties>
</file>