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37F32" w:rsidP="005760BC" w:rsidRDefault="00237F32" w14:paraId="2AC0920B" w14:textId="77777777">
      <w:pPr>
        <w:rPr>
          <w:bCs/>
          <w:sz w:val="28"/>
          <w:szCs w:val="28"/>
        </w:rPr>
        <w:sectPr w:rsidR="00237F32" w:rsidSect="003B51DC">
          <w:headerReference w:type="first" r:id="rId11"/>
          <w:footerReference w:type="first" r:id="rId12"/>
          <w:pgSz w:w="11906" w:h="16838" w:orient="portrait"/>
          <w:pgMar w:top="851" w:right="851" w:bottom="851" w:left="851" w:header="709" w:footer="709" w:gutter="0"/>
          <w:cols w:space="708"/>
          <w:titlePg/>
          <w:docGrid w:linePitch="360"/>
        </w:sectPr>
      </w:pPr>
    </w:p>
    <w:p w:rsidR="00FB1D38" w:rsidP="00FB1D38" w:rsidRDefault="00FB1D38" w14:paraId="38AF7561" w14:textId="77777777">
      <w:pPr>
        <w:pStyle w:val="CommentText"/>
        <w:rPr>
          <w:rStyle w:val="Important"/>
        </w:rPr>
      </w:pPr>
    </w:p>
    <w:p w:rsidR="008F7D25" w:rsidP="00FB1D38" w:rsidRDefault="008F7D25" w14:paraId="3E36EBB8" w14:textId="77777777">
      <w:pPr>
        <w:pStyle w:val="Topictitle"/>
      </w:pPr>
    </w:p>
    <w:p w:rsidR="008F7D25" w:rsidP="00FB1D38" w:rsidRDefault="008F7D25" w14:paraId="5BFDD7BF" w14:textId="77777777">
      <w:pPr>
        <w:pStyle w:val="Topictitle"/>
      </w:pPr>
    </w:p>
    <w:p w:rsidR="008F7D25" w:rsidP="00FB1D38" w:rsidRDefault="008F7D25" w14:paraId="344A956D" w14:textId="77777777">
      <w:pPr>
        <w:pStyle w:val="Topictitle"/>
      </w:pPr>
    </w:p>
    <w:p w:rsidR="008F7D25" w:rsidP="00FB1D38" w:rsidRDefault="008F7D25" w14:paraId="2C5344AD" w14:textId="77777777">
      <w:pPr>
        <w:pStyle w:val="Topictitle"/>
        <w:rPr>
          <w:rFonts w:ascii="Arial" w:hAnsi="Arial" w:cs="Arial"/>
          <w:color w:val="00B050"/>
          <w:sz w:val="52"/>
          <w:szCs w:val="52"/>
        </w:rPr>
      </w:pPr>
    </w:p>
    <w:p w:rsidR="008F7D25" w:rsidP="00FB1D38" w:rsidRDefault="008F7D25" w14:paraId="117E5EAB" w14:textId="77777777">
      <w:pPr>
        <w:pStyle w:val="Topictitle"/>
        <w:rPr>
          <w:rFonts w:ascii="Arial" w:hAnsi="Arial" w:cs="Arial"/>
          <w:color w:val="00B050"/>
          <w:sz w:val="52"/>
          <w:szCs w:val="52"/>
        </w:rPr>
      </w:pPr>
    </w:p>
    <w:p w:rsidRPr="008F7D25" w:rsidR="00FB1D38" w:rsidP="00FB1D38" w:rsidRDefault="00FB1D38" w14:paraId="380273FA" w14:textId="77777777">
      <w:pPr>
        <w:pStyle w:val="Topictitle"/>
        <w:rPr>
          <w:rFonts w:ascii="Arial" w:hAnsi="Arial" w:cs="Arial"/>
          <w:color w:val="00B050"/>
          <w:sz w:val="52"/>
          <w:szCs w:val="52"/>
        </w:rPr>
      </w:pPr>
      <w:r w:rsidRPr="008F7D25">
        <w:rPr>
          <w:rFonts w:ascii="Arial" w:hAnsi="Arial" w:cs="Arial"/>
          <w:color w:val="00B050"/>
          <w:sz w:val="52"/>
          <w:szCs w:val="52"/>
        </w:rPr>
        <w:t>Request for Quotation</w:t>
      </w:r>
    </w:p>
    <w:p w:rsidRPr="00812225" w:rsidR="00FB1D38" w:rsidP="00FB1D38" w:rsidRDefault="00FB1D38" w14:paraId="51281DF4" w14:textId="77777777"/>
    <w:p w:rsidRPr="00597D7A" w:rsidR="00FB1D38" w:rsidP="00FB1D38" w:rsidRDefault="00FB1D38" w14:paraId="0B11F535" w14:textId="77777777">
      <w:pPr>
        <w:rPr>
          <w:rStyle w:val="Important"/>
          <w:b/>
          <w:bCs/>
          <w:color w:val="auto"/>
          <w:sz w:val="28"/>
          <w:szCs w:val="28"/>
        </w:rPr>
      </w:pPr>
      <w:r w:rsidRPr="00597D7A">
        <w:rPr>
          <w:rStyle w:val="Important"/>
          <w:b/>
          <w:bCs/>
          <w:color w:val="auto"/>
          <w:sz w:val="28"/>
          <w:szCs w:val="28"/>
        </w:rPr>
        <w:t xml:space="preserve">Moss Side Farm </w:t>
      </w:r>
    </w:p>
    <w:p w:rsidRPr="00597D7A" w:rsidR="0064166B" w:rsidP="00FB1D38" w:rsidRDefault="0064166B" w14:paraId="4AF8A461" w14:textId="77777777">
      <w:pPr>
        <w:rPr>
          <w:rStyle w:val="Important"/>
          <w:b/>
          <w:bCs/>
          <w:color w:val="auto"/>
          <w:sz w:val="28"/>
          <w:szCs w:val="28"/>
        </w:rPr>
      </w:pPr>
    </w:p>
    <w:p w:rsidR="0064166B" w:rsidP="00FB1D38" w:rsidRDefault="008C4010" w14:paraId="3FC70AEF" w14:textId="77777777">
      <w:pPr>
        <w:rPr>
          <w:rStyle w:val="Important"/>
          <w:b/>
          <w:bCs/>
          <w:color w:val="auto"/>
          <w:sz w:val="28"/>
          <w:szCs w:val="28"/>
        </w:rPr>
      </w:pPr>
      <w:r>
        <w:rPr>
          <w:rStyle w:val="Important"/>
          <w:b/>
          <w:bCs/>
          <w:color w:val="auto"/>
          <w:sz w:val="28"/>
          <w:szCs w:val="28"/>
        </w:rPr>
        <w:t>Foresters Peatland Restoration</w:t>
      </w:r>
    </w:p>
    <w:p w:rsidRPr="00597D7A" w:rsidR="00084B4F" w:rsidP="00FB1D38" w:rsidRDefault="00084B4F" w14:paraId="0F492B46" w14:textId="77777777">
      <w:pPr>
        <w:rPr>
          <w:rStyle w:val="Important"/>
          <w:b/>
          <w:bCs/>
          <w:color w:val="auto"/>
          <w:sz w:val="28"/>
          <w:szCs w:val="28"/>
        </w:rPr>
      </w:pPr>
    </w:p>
    <w:p w:rsidRPr="00597D7A" w:rsidR="00FB1D38" w:rsidP="00FB1D38" w:rsidRDefault="008C4010" w14:paraId="51FB49AA" w14:textId="77777777">
      <w:pPr>
        <w:rPr>
          <w:b w:val="0"/>
          <w:bCs/>
          <w:color w:val="auto"/>
          <w:sz w:val="28"/>
          <w:szCs w:val="28"/>
        </w:rPr>
      </w:pPr>
      <w:r>
        <w:rPr>
          <w:rStyle w:val="Important"/>
          <w:b/>
          <w:bCs/>
          <w:color w:val="auto"/>
          <w:sz w:val="28"/>
          <w:szCs w:val="28"/>
        </w:rPr>
        <w:t>24</w:t>
      </w:r>
      <w:r w:rsidRPr="00597D7A" w:rsidR="008F7D25">
        <w:rPr>
          <w:rStyle w:val="Important"/>
          <w:b/>
          <w:bCs/>
          <w:color w:val="auto"/>
          <w:sz w:val="28"/>
          <w:szCs w:val="28"/>
          <w:vertAlign w:val="superscript"/>
        </w:rPr>
        <w:t>th</w:t>
      </w:r>
      <w:r w:rsidRPr="00597D7A" w:rsidR="008F7D25">
        <w:rPr>
          <w:rStyle w:val="Important"/>
          <w:b/>
          <w:bCs/>
          <w:color w:val="auto"/>
          <w:sz w:val="28"/>
          <w:szCs w:val="28"/>
        </w:rPr>
        <w:t xml:space="preserve"> </w:t>
      </w:r>
      <w:r>
        <w:rPr>
          <w:rStyle w:val="Important"/>
          <w:b/>
          <w:bCs/>
          <w:color w:val="auto"/>
          <w:sz w:val="28"/>
          <w:szCs w:val="28"/>
        </w:rPr>
        <w:t>January</w:t>
      </w:r>
      <w:r w:rsidRPr="00597D7A" w:rsidR="0064166B">
        <w:rPr>
          <w:rStyle w:val="Important"/>
          <w:b/>
          <w:bCs/>
          <w:color w:val="auto"/>
          <w:sz w:val="28"/>
          <w:szCs w:val="28"/>
        </w:rPr>
        <w:t xml:space="preserve"> 202</w:t>
      </w:r>
      <w:r>
        <w:rPr>
          <w:rStyle w:val="Important"/>
          <w:b/>
          <w:bCs/>
          <w:color w:val="auto"/>
          <w:sz w:val="28"/>
          <w:szCs w:val="28"/>
        </w:rPr>
        <w:t>4</w:t>
      </w:r>
    </w:p>
    <w:p w:rsidRPr="00812225" w:rsidR="00FB1D38" w:rsidP="00FB1D38" w:rsidRDefault="00FB1D38" w14:paraId="3045EC9B" w14:textId="77777777">
      <w:pPr>
        <w:pStyle w:val="CommentText"/>
        <w:rPr>
          <w:rStyle w:val="Important"/>
        </w:rPr>
      </w:pPr>
    </w:p>
    <w:p w:rsidR="00FB1D38" w:rsidP="00FB1D38" w:rsidRDefault="00FB1D38" w14:paraId="0592B4BA" w14:textId="77777777">
      <w:pPr>
        <w:rPr>
          <w:rStyle w:val="Important"/>
        </w:rPr>
      </w:pPr>
      <w:r>
        <w:br w:type="page"/>
      </w:r>
    </w:p>
    <w:p w:rsidRPr="008F7D25" w:rsidR="00FB1D38" w:rsidP="00FB1D38" w:rsidRDefault="00FB1D38" w14:paraId="682C02CF" w14:textId="77777777">
      <w:pPr>
        <w:pStyle w:val="Topictitle"/>
        <w:rPr>
          <w:rFonts w:ascii="Arial" w:hAnsi="Arial" w:cs="Arial"/>
          <w:color w:val="00B050"/>
        </w:rPr>
      </w:pPr>
      <w:r w:rsidRPr="008F7D25">
        <w:rPr>
          <w:rFonts w:ascii="Arial" w:hAnsi="Arial" w:cs="Arial"/>
          <w:color w:val="00B050"/>
        </w:rPr>
        <w:t>Request for Quotation</w:t>
      </w:r>
    </w:p>
    <w:p w:rsidRPr="00295E20" w:rsidR="0064166B" w:rsidP="0064166B" w:rsidRDefault="00FB1D38" w14:paraId="7B74A4B9" w14:textId="77777777">
      <w:pPr>
        <w:rPr>
          <w:rStyle w:val="Important"/>
          <w:color w:val="auto"/>
          <w:sz w:val="28"/>
          <w:szCs w:val="28"/>
        </w:rPr>
      </w:pPr>
      <w:r w:rsidRPr="00295E20">
        <w:rPr>
          <w:rStyle w:val="Important"/>
          <w:b/>
          <w:bCs/>
          <w:color w:val="auto"/>
          <w:sz w:val="28"/>
          <w:szCs w:val="28"/>
        </w:rPr>
        <w:t xml:space="preserve">Moss Side Farm </w:t>
      </w:r>
      <w:r w:rsidRPr="00295E20" w:rsidR="0064166B">
        <w:rPr>
          <w:rStyle w:val="Important"/>
          <w:b/>
          <w:bCs/>
          <w:color w:val="auto"/>
          <w:sz w:val="28"/>
          <w:szCs w:val="28"/>
        </w:rPr>
        <w:t>Stuarts Rewetting Works</w:t>
      </w:r>
    </w:p>
    <w:p w:rsidR="00295E20" w:rsidP="00FB1D38" w:rsidRDefault="00295E20" w14:paraId="44E05221" w14:textId="77777777"/>
    <w:p w:rsidRPr="008F7D25" w:rsidR="008F7D25" w:rsidP="008F7D25" w:rsidRDefault="008F7D25" w14:paraId="6CBB9ED1" w14:textId="77777777">
      <w:pPr>
        <w:spacing w:after="240" w:line="259" w:lineRule="auto"/>
        <w:rPr>
          <w:rFonts w:eastAsia="Calibri" w:cs="Times New Roman"/>
          <w:b w:val="0"/>
          <w:color w:val="000000"/>
          <w:sz w:val="24"/>
          <w:lang w:eastAsia="en-US"/>
        </w:rPr>
      </w:pPr>
      <w:r w:rsidRPr="008F7D25">
        <w:rPr>
          <w:rFonts w:eastAsia="Calibri" w:cs="Times New Roman"/>
          <w:b w:val="0"/>
          <w:color w:val="000000"/>
          <w:sz w:val="24"/>
          <w:lang w:eastAsia="en-US"/>
        </w:rPr>
        <w:t>You are invited to submit a quotation for the requirement described in the specification</w:t>
      </w:r>
      <w:r w:rsidR="00597D7A">
        <w:rPr>
          <w:rFonts w:eastAsia="Calibri" w:cs="Times New Roman"/>
          <w:b w:val="0"/>
          <w:color w:val="000000"/>
          <w:sz w:val="24"/>
          <w:lang w:eastAsia="en-US"/>
        </w:rPr>
        <w:t xml:space="preserve"> below.</w:t>
      </w:r>
      <w:r w:rsidRPr="008F7D25">
        <w:rPr>
          <w:rFonts w:eastAsia="Calibri" w:cs="Times New Roman"/>
          <w:b w:val="0"/>
          <w:color w:val="000000"/>
          <w:sz w:val="24"/>
          <w:lang w:eastAsia="en-US"/>
        </w:rPr>
        <w:t xml:space="preserve"> </w:t>
      </w:r>
    </w:p>
    <w:p w:rsidRPr="008F7D25" w:rsidR="008F7D25" w:rsidP="008F7D25" w:rsidRDefault="008F7D25" w14:paraId="74C8A82A" w14:textId="77777777">
      <w:pPr>
        <w:spacing w:after="240" w:line="259" w:lineRule="auto"/>
        <w:rPr>
          <w:rFonts w:eastAsia="Calibri" w:cs="Times New Roman"/>
          <w:b w:val="0"/>
          <w:color w:val="000000"/>
          <w:sz w:val="24"/>
          <w:lang w:eastAsia="en-US"/>
        </w:rPr>
      </w:pPr>
      <w:r w:rsidRPr="008F7D25">
        <w:rPr>
          <w:rFonts w:eastAsia="Calibri" w:cs="Times New Roman"/>
          <w:b w:val="0"/>
          <w:color w:val="000000"/>
          <w:sz w:val="24"/>
          <w:lang w:eastAsia="en-US"/>
        </w:rPr>
        <w:t xml:space="preserve">Please confirm by email, receipt of these documents and whether you intend to submit a quote or not. </w:t>
      </w:r>
    </w:p>
    <w:p w:rsidRPr="008F7D25" w:rsidR="008F7D25" w:rsidP="008F7D25" w:rsidRDefault="008F7D25" w14:paraId="50E8575B" w14:textId="77777777">
      <w:pPr>
        <w:spacing w:after="240" w:line="259" w:lineRule="auto"/>
        <w:rPr>
          <w:rFonts w:eastAsia="Calibri" w:cs="Times New Roman"/>
          <w:b w:val="0"/>
          <w:color w:val="000000"/>
          <w:sz w:val="24"/>
          <w:lang w:eastAsia="en-US"/>
        </w:rPr>
      </w:pPr>
      <w:r w:rsidRPr="008F7D25">
        <w:rPr>
          <w:rFonts w:eastAsia="Calibri" w:cs="Times New Roman"/>
          <w:b w:val="0"/>
          <w:color w:val="000000"/>
          <w:sz w:val="24"/>
          <w:lang w:eastAsia="en-US"/>
        </w:rPr>
        <w:t xml:space="preserve">Your response should be returned to the following email address by: </w:t>
      </w:r>
    </w:p>
    <w:p w:rsidRPr="008F7D25" w:rsidR="008F7D25" w:rsidP="008F7D25" w:rsidRDefault="008F7D25" w14:paraId="7C6C20E3" w14:textId="77777777">
      <w:pPr>
        <w:spacing w:after="240" w:line="259" w:lineRule="auto"/>
        <w:rPr>
          <w:rStyle w:val="Important"/>
          <w:b/>
          <w:bCs/>
          <w:color w:val="auto"/>
        </w:rPr>
      </w:pPr>
      <w:r w:rsidRPr="008F7D25">
        <w:rPr>
          <w:rFonts w:eastAsia="Calibri" w:cs="Times New Roman"/>
          <w:b w:val="0"/>
          <w:color w:val="000000"/>
          <w:sz w:val="24"/>
          <w:lang w:eastAsia="en-US"/>
        </w:rPr>
        <w:t>Email:</w:t>
      </w:r>
      <w:r w:rsidRPr="008F7D25">
        <w:rPr>
          <w:rFonts w:eastAsia="Calibri"/>
          <w:color w:val="D9262E"/>
          <w:sz w:val="24"/>
          <w:lang w:eastAsia="en-US"/>
        </w:rPr>
        <w:t xml:space="preserve"> </w:t>
      </w:r>
      <w:r w:rsidRPr="008F7D25">
        <w:rPr>
          <w:rFonts w:eastAsia="Calibri"/>
          <w:b w:val="0"/>
          <w:bCs/>
          <w:color w:val="auto"/>
          <w:sz w:val="24"/>
          <w:lang w:eastAsia="en-US"/>
        </w:rPr>
        <w:t>Chris Evans</w:t>
      </w:r>
      <w:r w:rsidRPr="008F7D25">
        <w:rPr>
          <w:rFonts w:eastAsia="Calibri"/>
          <w:b w:val="0"/>
          <w:bCs/>
          <w:color w:val="D9262E"/>
          <w:sz w:val="24"/>
          <w:lang w:eastAsia="en-US"/>
        </w:rPr>
        <w:t xml:space="preserve"> </w:t>
      </w:r>
      <w:hyperlink w:history="1" r:id="rId13">
        <w:r w:rsidRPr="008F7D25">
          <w:rPr>
            <w:rStyle w:val="Hyperlink"/>
            <w:b w:val="0"/>
            <w:bCs/>
            <w:sz w:val="24"/>
          </w:rPr>
          <w:t>christopher.evans@naturalengland.org.uk</w:t>
        </w:r>
      </w:hyperlink>
    </w:p>
    <w:p w:rsidRPr="008F7D25" w:rsidR="008F7D25" w:rsidP="099B2F91" w:rsidRDefault="008F7D25" w14:paraId="5B3694B5" w14:textId="6EF6EB17">
      <w:pPr>
        <w:spacing w:after="240" w:line="259" w:lineRule="auto"/>
        <w:rPr>
          <w:rFonts w:eastAsia="Calibri"/>
          <w:color w:val="D9262E"/>
          <w:sz w:val="24"/>
          <w:szCs w:val="24"/>
          <w:lang w:eastAsia="en-US"/>
        </w:rPr>
      </w:pPr>
      <w:r w:rsidRPr="099B2F91" w:rsidR="008F7D25">
        <w:rPr>
          <w:rFonts w:eastAsia="Calibri" w:cs="Times New Roman"/>
          <w:b w:val="0"/>
          <w:bCs w:val="0"/>
          <w:color w:val="000000" w:themeColor="text1" w:themeTint="FF" w:themeShade="FF"/>
          <w:sz w:val="24"/>
          <w:szCs w:val="24"/>
          <w:lang w:eastAsia="en-US"/>
        </w:rPr>
        <w:t xml:space="preserve">Date: </w:t>
      </w:r>
      <w:r w:rsidRPr="099B2F91" w:rsidR="004F4F80">
        <w:rPr>
          <w:rFonts w:eastAsia="Calibri"/>
          <w:b w:val="0"/>
          <w:bCs w:val="0"/>
          <w:color w:val="auto"/>
          <w:sz w:val="24"/>
          <w:szCs w:val="24"/>
          <w:lang w:eastAsia="en-US"/>
        </w:rPr>
        <w:t>1</w:t>
      </w:r>
      <w:r w:rsidRPr="099B2F91" w:rsidR="008F7D25">
        <w:rPr>
          <w:rFonts w:eastAsia="Calibri"/>
          <w:b w:val="0"/>
          <w:bCs w:val="0"/>
          <w:color w:val="auto"/>
          <w:sz w:val="24"/>
          <w:szCs w:val="24"/>
          <w:lang w:eastAsia="en-US"/>
        </w:rPr>
        <w:t>4/</w:t>
      </w:r>
      <w:r w:rsidRPr="099B2F91" w:rsidR="004F4F80">
        <w:rPr>
          <w:rFonts w:eastAsia="Calibri"/>
          <w:b w:val="0"/>
          <w:bCs w:val="0"/>
          <w:color w:val="auto"/>
          <w:sz w:val="24"/>
          <w:szCs w:val="24"/>
          <w:lang w:eastAsia="en-US"/>
        </w:rPr>
        <w:t>02</w:t>
      </w:r>
      <w:r w:rsidRPr="099B2F91" w:rsidR="008F7D25">
        <w:rPr>
          <w:rFonts w:eastAsia="Calibri"/>
          <w:b w:val="0"/>
          <w:bCs w:val="0"/>
          <w:color w:val="auto"/>
          <w:sz w:val="24"/>
          <w:szCs w:val="24"/>
          <w:lang w:eastAsia="en-US"/>
        </w:rPr>
        <w:t>/202</w:t>
      </w:r>
      <w:r w:rsidRPr="099B2F91" w:rsidR="5C0C2E38">
        <w:rPr>
          <w:rFonts w:eastAsia="Calibri"/>
          <w:b w:val="0"/>
          <w:bCs w:val="0"/>
          <w:color w:val="auto"/>
          <w:sz w:val="24"/>
          <w:szCs w:val="24"/>
          <w:lang w:eastAsia="en-US"/>
        </w:rPr>
        <w:t>4</w:t>
      </w:r>
    </w:p>
    <w:p w:rsidRPr="008F7D25" w:rsidR="008F7D25" w:rsidP="008F7D25" w:rsidRDefault="008F7D25" w14:paraId="57F3C17D" w14:textId="77777777">
      <w:pPr>
        <w:spacing w:after="240" w:line="259" w:lineRule="auto"/>
        <w:rPr>
          <w:rFonts w:eastAsia="Calibri"/>
          <w:color w:val="D9262E"/>
          <w:sz w:val="24"/>
          <w:lang w:eastAsia="en-US"/>
        </w:rPr>
      </w:pPr>
      <w:r w:rsidRPr="008F7D25">
        <w:rPr>
          <w:rFonts w:eastAsia="Calibri" w:cs="Times New Roman"/>
          <w:b w:val="0"/>
          <w:color w:val="000000"/>
          <w:sz w:val="24"/>
          <w:lang w:eastAsia="en-US"/>
        </w:rPr>
        <w:t xml:space="preserve">Time: </w:t>
      </w:r>
      <w:r>
        <w:rPr>
          <w:rFonts w:eastAsia="Calibri"/>
          <w:b w:val="0"/>
          <w:bCs/>
          <w:color w:val="auto"/>
          <w:sz w:val="24"/>
          <w:lang w:eastAsia="en-US"/>
        </w:rPr>
        <w:t>12:00</w:t>
      </w:r>
      <w:r w:rsidRPr="008F7D25">
        <w:rPr>
          <w:rFonts w:eastAsia="Calibri"/>
          <w:color w:val="D9262E"/>
          <w:sz w:val="24"/>
          <w:lang w:eastAsia="en-US"/>
        </w:rPr>
        <w:t xml:space="preserve"> </w:t>
      </w:r>
    </w:p>
    <w:p w:rsidR="00C43DEC" w:rsidP="00C43DEC" w:rsidRDefault="008F7D25" w14:paraId="3D52BB2B" w14:textId="77777777">
      <w:pPr>
        <w:spacing w:after="240" w:line="259" w:lineRule="auto"/>
        <w:rPr>
          <w:rFonts w:eastAsia="Calibri" w:cs="Times New Roman"/>
          <w:b w:val="0"/>
          <w:color w:val="000000"/>
          <w:sz w:val="24"/>
          <w:lang w:eastAsia="en-US"/>
        </w:rPr>
      </w:pPr>
      <w:r w:rsidRPr="008F7D25">
        <w:rPr>
          <w:rFonts w:eastAsia="Calibri" w:cs="Times New Roman"/>
          <w:b w:val="0"/>
          <w:color w:val="000000"/>
          <w:sz w:val="24"/>
          <w:lang w:eastAsia="en-US"/>
        </w:rPr>
        <w:t>Ensure you include the name of the quotation and ‘Final Submission’ in the subject field to make it clear that it is your response.</w:t>
      </w:r>
    </w:p>
    <w:p w:rsidR="00C43DEC" w:rsidP="00C43DEC" w:rsidRDefault="00C43DEC" w14:paraId="29E32389" w14:textId="77777777">
      <w:pPr>
        <w:spacing w:after="240" w:line="259" w:lineRule="auto"/>
        <w:rPr>
          <w:rFonts w:eastAsia="Calibri" w:cs="Times New Roman"/>
          <w:b w:val="0"/>
          <w:color w:val="000000"/>
          <w:sz w:val="24"/>
          <w:lang w:eastAsia="en-US"/>
        </w:rPr>
      </w:pPr>
    </w:p>
    <w:p w:rsidRPr="008F7D25" w:rsidR="008F7D25" w:rsidP="00C43DEC" w:rsidRDefault="008F7D25" w14:paraId="09D6FA1E" w14:textId="77777777">
      <w:pPr>
        <w:spacing w:after="240" w:line="259" w:lineRule="auto"/>
        <w:rPr>
          <w:rFonts w:eastAsia="Calibri" w:cs="Times New Roman"/>
          <w:b w:val="0"/>
          <w:color w:val="000000"/>
          <w:sz w:val="24"/>
          <w:lang w:eastAsia="en-US"/>
        </w:rPr>
      </w:pPr>
      <w:r w:rsidRPr="008F7D25">
        <w:rPr>
          <w:rFonts w:eastAsia="Calibri" w:cs="Times New Roman"/>
          <w:color w:val="00B050"/>
          <w:sz w:val="26"/>
          <w:szCs w:val="26"/>
          <w:lang w:eastAsia="en-US"/>
        </w:rPr>
        <w:t xml:space="preserve">Contact Details and Timetable </w:t>
      </w:r>
    </w:p>
    <w:p w:rsidR="008F7D25" w:rsidP="008F7D25" w:rsidRDefault="008F7D25" w14:paraId="1745FEFB" w14:textId="77777777">
      <w:pPr>
        <w:spacing w:after="240" w:line="259" w:lineRule="auto"/>
        <w:rPr>
          <w:rFonts w:eastAsia="Calibri" w:cs="Times New Roman"/>
          <w:b w:val="0"/>
          <w:color w:val="000000"/>
          <w:sz w:val="24"/>
          <w:lang w:eastAsia="en-US"/>
        </w:rPr>
      </w:pPr>
      <w:r>
        <w:rPr>
          <w:rStyle w:val="Important"/>
          <w:color w:val="auto"/>
        </w:rPr>
        <w:t>Chris Evans 07979 873504</w:t>
      </w:r>
      <w:r w:rsidRPr="00A77416">
        <w:t xml:space="preserve"> </w:t>
      </w:r>
      <w:r w:rsidRPr="008F7D25">
        <w:rPr>
          <w:rFonts w:eastAsia="Calibri" w:cs="Times New Roman"/>
          <w:b w:val="0"/>
          <w:color w:val="000000"/>
          <w:sz w:val="24"/>
          <w:lang w:eastAsia="en-US"/>
        </w:rPr>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18"/>
        <w:gridCol w:w="4319"/>
      </w:tblGrid>
      <w:tr w:rsidRPr="009F2992" w:rsidR="008F7D25" w:rsidTr="099B2F91" w14:paraId="2B06CE74" w14:textId="77777777">
        <w:trPr>
          <w:tblHeader/>
          <w:jc w:val="center"/>
        </w:trPr>
        <w:tc>
          <w:tcPr>
            <w:tcW w:w="4318" w:type="dxa"/>
            <w:shd w:val="clear" w:color="auto" w:fill="00B050"/>
            <w:tcMar/>
          </w:tcPr>
          <w:p w:rsidRPr="00230DD9" w:rsidR="008F7D25" w:rsidP="00230DD9" w:rsidRDefault="008F7D25" w14:paraId="7353B1DB" w14:textId="77777777">
            <w:pPr>
              <w:rPr>
                <w:rFonts w:eastAsia="Calibri"/>
                <w:b w:val="0"/>
                <w:bCs/>
                <w:color w:val="FFFFFF"/>
                <w:sz w:val="24"/>
              </w:rPr>
            </w:pPr>
            <w:r w:rsidRPr="00230DD9">
              <w:rPr>
                <w:rFonts w:eastAsia="Calibri"/>
                <w:b w:val="0"/>
                <w:bCs/>
                <w:color w:val="FFFFFF"/>
                <w:sz w:val="24"/>
              </w:rPr>
              <w:t>Action</w:t>
            </w:r>
          </w:p>
          <w:p w:rsidRPr="00230DD9" w:rsidR="008F7D25" w:rsidP="00230DD9" w:rsidRDefault="008F7D25" w14:paraId="6CDB141E" w14:textId="77777777">
            <w:pPr>
              <w:rPr>
                <w:rFonts w:eastAsia="Calibri"/>
                <w:b w:val="0"/>
                <w:bCs/>
                <w:color w:val="FFFFFF"/>
                <w:sz w:val="24"/>
              </w:rPr>
            </w:pPr>
          </w:p>
        </w:tc>
        <w:tc>
          <w:tcPr>
            <w:tcW w:w="4319" w:type="dxa"/>
            <w:shd w:val="clear" w:color="auto" w:fill="00B050"/>
            <w:tcMar/>
          </w:tcPr>
          <w:p w:rsidRPr="00230DD9" w:rsidR="008F7D25" w:rsidP="00230DD9" w:rsidRDefault="008F7D25" w14:paraId="2B9FC2F4" w14:textId="77777777">
            <w:pPr>
              <w:rPr>
                <w:rFonts w:eastAsia="Calibri"/>
                <w:b w:val="0"/>
                <w:bCs/>
                <w:color w:val="FFFFFF"/>
                <w:sz w:val="24"/>
              </w:rPr>
            </w:pPr>
            <w:r w:rsidRPr="00230DD9">
              <w:rPr>
                <w:rFonts w:eastAsia="Calibri"/>
                <w:b w:val="0"/>
                <w:bCs/>
                <w:color w:val="FFFFFF"/>
                <w:sz w:val="24"/>
              </w:rPr>
              <w:t>Date</w:t>
            </w:r>
          </w:p>
        </w:tc>
      </w:tr>
      <w:tr w:rsidRPr="008F7D25" w:rsidR="008F7D25" w:rsidTr="099B2F91" w14:paraId="5B8CAE63" w14:textId="77777777">
        <w:trPr>
          <w:jc w:val="center"/>
        </w:trPr>
        <w:tc>
          <w:tcPr>
            <w:tcW w:w="4318" w:type="dxa"/>
            <w:shd w:val="clear" w:color="auto" w:fill="00B050"/>
            <w:tcMar/>
          </w:tcPr>
          <w:p w:rsidRPr="00230DD9" w:rsidR="008F7D25" w:rsidP="00230DD9" w:rsidRDefault="008F7D25" w14:paraId="3F2AFA61" w14:textId="77777777">
            <w:pPr>
              <w:spacing w:after="240" w:line="259" w:lineRule="auto"/>
              <w:rPr>
                <w:rFonts w:eastAsia="Calibri" w:cs="Times New Roman"/>
                <w:b w:val="0"/>
                <w:color w:val="FFFFFF"/>
                <w:sz w:val="24"/>
                <w:lang w:eastAsia="en-US"/>
              </w:rPr>
            </w:pPr>
            <w:r w:rsidRPr="00230DD9">
              <w:rPr>
                <w:rFonts w:eastAsia="Calibri" w:cs="Times New Roman"/>
                <w:b w:val="0"/>
                <w:color w:val="FFFFFF"/>
                <w:sz w:val="24"/>
                <w:lang w:eastAsia="en-US"/>
              </w:rPr>
              <w:t>Date of issue of RFQ</w:t>
            </w:r>
          </w:p>
        </w:tc>
        <w:tc>
          <w:tcPr>
            <w:tcW w:w="4319" w:type="dxa"/>
            <w:shd w:val="clear" w:color="auto" w:fill="auto"/>
            <w:tcMar/>
          </w:tcPr>
          <w:p w:rsidRPr="00230DD9" w:rsidR="008F7D25" w:rsidP="00230DD9" w:rsidRDefault="004F4F80" w14:paraId="6ED42497" w14:textId="77777777">
            <w:pPr>
              <w:spacing w:after="240" w:line="259" w:lineRule="auto"/>
              <w:rPr>
                <w:rFonts w:eastAsia="Calibri" w:cs="Times New Roman"/>
                <w:b w:val="0"/>
                <w:bCs/>
                <w:color w:val="000000"/>
                <w:sz w:val="24"/>
                <w:lang w:eastAsia="en-US"/>
              </w:rPr>
            </w:pPr>
            <w:r>
              <w:rPr>
                <w:rFonts w:eastAsia="Calibri"/>
                <w:b w:val="0"/>
                <w:bCs/>
                <w:color w:val="000000"/>
                <w:sz w:val="24"/>
                <w:lang w:eastAsia="en-US"/>
              </w:rPr>
              <w:t>24</w:t>
            </w:r>
            <w:r w:rsidRPr="00230DD9" w:rsidR="00E553E3">
              <w:rPr>
                <w:rFonts w:eastAsia="Calibri"/>
                <w:b w:val="0"/>
                <w:bCs/>
                <w:color w:val="000000"/>
                <w:sz w:val="24"/>
                <w:lang w:eastAsia="en-US"/>
              </w:rPr>
              <w:t>/</w:t>
            </w:r>
            <w:r>
              <w:rPr>
                <w:rFonts w:eastAsia="Calibri"/>
                <w:b w:val="0"/>
                <w:bCs/>
                <w:color w:val="000000"/>
                <w:sz w:val="24"/>
                <w:lang w:eastAsia="en-US"/>
              </w:rPr>
              <w:t>01</w:t>
            </w:r>
            <w:r w:rsidRPr="00230DD9" w:rsidR="00E553E3">
              <w:rPr>
                <w:rFonts w:eastAsia="Calibri"/>
                <w:b w:val="0"/>
                <w:bCs/>
                <w:color w:val="000000"/>
                <w:sz w:val="24"/>
                <w:lang w:eastAsia="en-US"/>
              </w:rPr>
              <w:t>/2</w:t>
            </w:r>
            <w:r>
              <w:rPr>
                <w:rFonts w:eastAsia="Calibri"/>
                <w:b w:val="0"/>
                <w:bCs/>
                <w:color w:val="000000"/>
                <w:sz w:val="24"/>
                <w:lang w:eastAsia="en-US"/>
              </w:rPr>
              <w:t>4</w:t>
            </w:r>
            <w:r w:rsidRPr="00230DD9" w:rsidR="00E553E3">
              <w:rPr>
                <w:rFonts w:eastAsia="Calibri"/>
                <w:b w:val="0"/>
                <w:bCs/>
                <w:color w:val="000000"/>
                <w:sz w:val="24"/>
                <w:lang w:eastAsia="en-US"/>
              </w:rPr>
              <w:t xml:space="preserve"> at 12:00</w:t>
            </w:r>
          </w:p>
        </w:tc>
      </w:tr>
      <w:tr w:rsidRPr="008F7D25" w:rsidR="008F7D25" w:rsidTr="099B2F91" w14:paraId="451AE982" w14:textId="77777777">
        <w:trPr>
          <w:jc w:val="center"/>
        </w:trPr>
        <w:tc>
          <w:tcPr>
            <w:tcW w:w="4318" w:type="dxa"/>
            <w:shd w:val="clear" w:color="auto" w:fill="00B050"/>
            <w:tcMar/>
          </w:tcPr>
          <w:p w:rsidRPr="00230DD9" w:rsidR="008F7D25" w:rsidP="00230DD9" w:rsidRDefault="008F7D25" w14:paraId="3F0AFDC8" w14:textId="77777777">
            <w:pPr>
              <w:spacing w:after="240" w:line="259" w:lineRule="auto"/>
              <w:rPr>
                <w:rFonts w:eastAsia="Calibri" w:cs="Times New Roman"/>
                <w:b w:val="0"/>
                <w:color w:val="FFFFFF"/>
                <w:sz w:val="24"/>
                <w:lang w:eastAsia="en-US"/>
              </w:rPr>
            </w:pPr>
            <w:r w:rsidRPr="00230DD9">
              <w:rPr>
                <w:rFonts w:eastAsia="Calibri" w:cs="Times New Roman"/>
                <w:b w:val="0"/>
                <w:color w:val="FFFFFF"/>
                <w:sz w:val="24"/>
                <w:lang w:eastAsia="en-US"/>
              </w:rPr>
              <w:t>Deadline for clarifications questions</w:t>
            </w:r>
          </w:p>
        </w:tc>
        <w:tc>
          <w:tcPr>
            <w:tcW w:w="4319" w:type="dxa"/>
            <w:shd w:val="clear" w:color="auto" w:fill="auto"/>
            <w:tcMar/>
          </w:tcPr>
          <w:p w:rsidRPr="00230DD9" w:rsidR="00E553E3" w:rsidP="00230DD9" w:rsidRDefault="004F4F80" w14:paraId="23B6B820" w14:textId="77777777">
            <w:pPr>
              <w:spacing w:after="240" w:line="259" w:lineRule="auto"/>
              <w:rPr>
                <w:rFonts w:eastAsia="Calibri"/>
                <w:b w:val="0"/>
                <w:bCs/>
                <w:color w:val="000000"/>
                <w:sz w:val="24"/>
                <w:lang w:eastAsia="en-US"/>
              </w:rPr>
            </w:pPr>
            <w:r>
              <w:rPr>
                <w:rFonts w:eastAsia="Calibri"/>
                <w:b w:val="0"/>
                <w:bCs/>
                <w:color w:val="000000"/>
                <w:sz w:val="24"/>
                <w:lang w:eastAsia="en-US"/>
              </w:rPr>
              <w:t>08</w:t>
            </w:r>
            <w:r w:rsidRPr="00230DD9" w:rsidR="00E553E3">
              <w:rPr>
                <w:rFonts w:eastAsia="Calibri"/>
                <w:b w:val="0"/>
                <w:bCs/>
                <w:color w:val="000000"/>
                <w:sz w:val="24"/>
                <w:lang w:eastAsia="en-US"/>
              </w:rPr>
              <w:t>/</w:t>
            </w:r>
            <w:r>
              <w:rPr>
                <w:rFonts w:eastAsia="Calibri"/>
                <w:b w:val="0"/>
                <w:bCs/>
                <w:color w:val="000000"/>
                <w:sz w:val="24"/>
                <w:lang w:eastAsia="en-US"/>
              </w:rPr>
              <w:t>02</w:t>
            </w:r>
            <w:r w:rsidRPr="00230DD9" w:rsidR="00E553E3">
              <w:rPr>
                <w:rFonts w:eastAsia="Calibri"/>
                <w:b w:val="0"/>
                <w:bCs/>
                <w:color w:val="000000"/>
                <w:sz w:val="24"/>
                <w:lang w:eastAsia="en-US"/>
              </w:rPr>
              <w:t>/2</w:t>
            </w:r>
            <w:r>
              <w:rPr>
                <w:rFonts w:eastAsia="Calibri"/>
                <w:b w:val="0"/>
                <w:bCs/>
                <w:color w:val="000000"/>
                <w:sz w:val="24"/>
                <w:lang w:eastAsia="en-US"/>
              </w:rPr>
              <w:t>4</w:t>
            </w:r>
            <w:r w:rsidRPr="00230DD9" w:rsidR="00E553E3">
              <w:rPr>
                <w:rFonts w:eastAsia="Calibri"/>
                <w:b w:val="0"/>
                <w:bCs/>
                <w:color w:val="000000"/>
                <w:sz w:val="24"/>
                <w:lang w:eastAsia="en-US"/>
              </w:rPr>
              <w:t xml:space="preserve"> at 12:00</w:t>
            </w:r>
          </w:p>
          <w:p w:rsidRPr="00230DD9" w:rsidR="008F7D25" w:rsidP="00230DD9" w:rsidRDefault="008F7D25" w14:paraId="33C26EA1" w14:textId="77777777">
            <w:pPr>
              <w:spacing w:after="240" w:line="259" w:lineRule="auto"/>
              <w:rPr>
                <w:rFonts w:eastAsia="Calibri"/>
                <w:b w:val="0"/>
                <w:bCs/>
                <w:color w:val="000000"/>
                <w:sz w:val="24"/>
                <w:lang w:eastAsia="en-US"/>
              </w:rPr>
            </w:pPr>
          </w:p>
        </w:tc>
      </w:tr>
      <w:tr w:rsidRPr="008F7D25" w:rsidR="008F7D25" w:rsidTr="099B2F91" w14:paraId="14910ACB" w14:textId="77777777">
        <w:trPr>
          <w:jc w:val="center"/>
        </w:trPr>
        <w:tc>
          <w:tcPr>
            <w:tcW w:w="4318" w:type="dxa"/>
            <w:shd w:val="clear" w:color="auto" w:fill="00B050"/>
            <w:tcMar/>
          </w:tcPr>
          <w:p w:rsidRPr="00230DD9" w:rsidR="008F7D25" w:rsidP="00230DD9" w:rsidRDefault="008F7D25" w14:paraId="347D03F5" w14:textId="77777777">
            <w:pPr>
              <w:spacing w:after="240" w:line="259" w:lineRule="auto"/>
              <w:rPr>
                <w:rFonts w:eastAsia="Calibri" w:cs="Times New Roman"/>
                <w:b w:val="0"/>
                <w:color w:val="FFFFFF"/>
                <w:sz w:val="24"/>
                <w:lang w:eastAsia="en-US"/>
              </w:rPr>
            </w:pPr>
            <w:r w:rsidRPr="00230DD9">
              <w:rPr>
                <w:rFonts w:eastAsia="Calibri" w:cs="Times New Roman"/>
                <w:b w:val="0"/>
                <w:color w:val="FFFFFF"/>
                <w:sz w:val="24"/>
                <w:lang w:eastAsia="en-US"/>
              </w:rPr>
              <w:t>Deadline for receipt of Quotation</w:t>
            </w:r>
          </w:p>
        </w:tc>
        <w:tc>
          <w:tcPr>
            <w:tcW w:w="4319" w:type="dxa"/>
            <w:shd w:val="clear" w:color="auto" w:fill="auto"/>
            <w:tcMar/>
          </w:tcPr>
          <w:p w:rsidRPr="00230DD9" w:rsidR="008F7D25" w:rsidP="099B2F91" w:rsidRDefault="006E51F6" w14:paraId="3B0D9EC7" w14:textId="378E9E43">
            <w:pPr>
              <w:spacing w:after="240" w:line="259" w:lineRule="auto"/>
              <w:rPr>
                <w:rFonts w:eastAsia="Calibri" w:cs="Times New Roman"/>
                <w:b w:val="0"/>
                <w:bCs w:val="0"/>
                <w:color w:val="000000"/>
                <w:sz w:val="24"/>
                <w:szCs w:val="24"/>
                <w:lang w:eastAsia="en-US"/>
              </w:rPr>
            </w:pPr>
            <w:r w:rsidRPr="099B2F91" w:rsidR="006E51F6">
              <w:rPr>
                <w:rFonts w:eastAsia="Calibri"/>
                <w:b w:val="0"/>
                <w:bCs w:val="0"/>
                <w:color w:val="000000" w:themeColor="text1" w:themeTint="FF" w:themeShade="FF"/>
                <w:sz w:val="24"/>
                <w:szCs w:val="24"/>
                <w:lang w:eastAsia="en-US"/>
              </w:rPr>
              <w:t>1</w:t>
            </w:r>
            <w:r w:rsidRPr="099B2F91" w:rsidR="00E553E3">
              <w:rPr>
                <w:rFonts w:eastAsia="Calibri"/>
                <w:b w:val="0"/>
                <w:bCs w:val="0"/>
                <w:color w:val="000000" w:themeColor="text1" w:themeTint="FF" w:themeShade="FF"/>
                <w:sz w:val="24"/>
                <w:szCs w:val="24"/>
                <w:lang w:eastAsia="en-US"/>
              </w:rPr>
              <w:t>4/</w:t>
            </w:r>
            <w:r w:rsidRPr="099B2F91" w:rsidR="004F4F80">
              <w:rPr>
                <w:rFonts w:eastAsia="Calibri"/>
                <w:b w:val="0"/>
                <w:bCs w:val="0"/>
                <w:color w:val="000000" w:themeColor="text1" w:themeTint="FF" w:themeShade="FF"/>
                <w:sz w:val="24"/>
                <w:szCs w:val="24"/>
                <w:lang w:eastAsia="en-US"/>
              </w:rPr>
              <w:t>0</w:t>
            </w:r>
            <w:r w:rsidRPr="099B2F91" w:rsidR="00E553E3">
              <w:rPr>
                <w:rFonts w:eastAsia="Calibri"/>
                <w:b w:val="0"/>
                <w:bCs w:val="0"/>
                <w:color w:val="000000" w:themeColor="text1" w:themeTint="FF" w:themeShade="FF"/>
                <w:sz w:val="24"/>
                <w:szCs w:val="24"/>
                <w:lang w:eastAsia="en-US"/>
              </w:rPr>
              <w:t>2/2</w:t>
            </w:r>
            <w:r w:rsidRPr="099B2F91" w:rsidR="029AF55F">
              <w:rPr>
                <w:rFonts w:eastAsia="Calibri"/>
                <w:b w:val="0"/>
                <w:bCs w:val="0"/>
                <w:color w:val="000000" w:themeColor="text1" w:themeTint="FF" w:themeShade="FF"/>
                <w:sz w:val="24"/>
                <w:szCs w:val="24"/>
                <w:lang w:eastAsia="en-US"/>
              </w:rPr>
              <w:t>4</w:t>
            </w:r>
            <w:r w:rsidRPr="099B2F91" w:rsidR="00E553E3">
              <w:rPr>
                <w:rFonts w:eastAsia="Calibri"/>
                <w:b w:val="0"/>
                <w:bCs w:val="0"/>
                <w:color w:val="000000" w:themeColor="text1" w:themeTint="FF" w:themeShade="FF"/>
                <w:sz w:val="24"/>
                <w:szCs w:val="24"/>
                <w:lang w:eastAsia="en-US"/>
              </w:rPr>
              <w:t xml:space="preserve"> at 12:00</w:t>
            </w:r>
          </w:p>
        </w:tc>
      </w:tr>
      <w:tr w:rsidRPr="008F7D25" w:rsidR="008F7D25" w:rsidTr="099B2F91" w14:paraId="59FC7264" w14:textId="77777777">
        <w:trPr>
          <w:jc w:val="center"/>
        </w:trPr>
        <w:tc>
          <w:tcPr>
            <w:tcW w:w="4318" w:type="dxa"/>
            <w:shd w:val="clear" w:color="auto" w:fill="00B050"/>
            <w:tcMar/>
          </w:tcPr>
          <w:p w:rsidRPr="00230DD9" w:rsidR="008F7D25" w:rsidP="00230DD9" w:rsidRDefault="008F7D25" w14:paraId="1B57C0B3" w14:textId="77777777">
            <w:pPr>
              <w:spacing w:after="240" w:line="259" w:lineRule="auto"/>
              <w:rPr>
                <w:rFonts w:eastAsia="Calibri" w:cs="Times New Roman"/>
                <w:b w:val="0"/>
                <w:color w:val="FFFFFF"/>
                <w:sz w:val="24"/>
                <w:lang w:eastAsia="en-US"/>
              </w:rPr>
            </w:pPr>
            <w:r w:rsidRPr="00230DD9">
              <w:rPr>
                <w:rFonts w:eastAsia="Calibri" w:cs="Times New Roman"/>
                <w:b w:val="0"/>
                <w:color w:val="FFFFFF"/>
                <w:sz w:val="24"/>
                <w:lang w:eastAsia="en-US"/>
              </w:rPr>
              <w:t>Intended date of Contract Award</w:t>
            </w:r>
          </w:p>
        </w:tc>
        <w:tc>
          <w:tcPr>
            <w:tcW w:w="4319" w:type="dxa"/>
            <w:shd w:val="clear" w:color="auto" w:fill="auto"/>
            <w:tcMar/>
          </w:tcPr>
          <w:p w:rsidRPr="00230DD9" w:rsidR="008F7D25" w:rsidP="00230DD9" w:rsidRDefault="004F4F80" w14:paraId="10885A4A" w14:textId="77777777">
            <w:pPr>
              <w:spacing w:after="240" w:line="259" w:lineRule="auto"/>
              <w:rPr>
                <w:rFonts w:eastAsia="Calibri"/>
                <w:b w:val="0"/>
                <w:bCs/>
                <w:color w:val="000000"/>
                <w:sz w:val="24"/>
                <w:lang w:eastAsia="en-US"/>
              </w:rPr>
            </w:pPr>
            <w:r>
              <w:rPr>
                <w:rFonts w:eastAsia="Calibri"/>
                <w:b w:val="0"/>
                <w:bCs/>
                <w:color w:val="000000"/>
                <w:sz w:val="24"/>
                <w:lang w:eastAsia="en-US"/>
              </w:rPr>
              <w:t>26</w:t>
            </w:r>
            <w:r w:rsidRPr="00230DD9" w:rsidR="00E553E3">
              <w:rPr>
                <w:rFonts w:eastAsia="Calibri"/>
                <w:b w:val="0"/>
                <w:bCs/>
                <w:color w:val="000000"/>
                <w:sz w:val="24"/>
                <w:lang w:eastAsia="en-US"/>
              </w:rPr>
              <w:t>/</w:t>
            </w:r>
            <w:r>
              <w:rPr>
                <w:rFonts w:eastAsia="Calibri"/>
                <w:b w:val="0"/>
                <w:bCs/>
                <w:color w:val="000000"/>
                <w:sz w:val="24"/>
                <w:lang w:eastAsia="en-US"/>
              </w:rPr>
              <w:t>0</w:t>
            </w:r>
            <w:r w:rsidRPr="00230DD9" w:rsidR="00E553E3">
              <w:rPr>
                <w:rFonts w:eastAsia="Calibri"/>
                <w:b w:val="0"/>
                <w:bCs/>
                <w:color w:val="000000"/>
                <w:sz w:val="24"/>
                <w:lang w:eastAsia="en-US"/>
              </w:rPr>
              <w:t>2/2</w:t>
            </w:r>
            <w:r>
              <w:rPr>
                <w:rFonts w:eastAsia="Calibri"/>
                <w:b w:val="0"/>
                <w:bCs/>
                <w:color w:val="000000"/>
                <w:sz w:val="24"/>
                <w:lang w:eastAsia="en-US"/>
              </w:rPr>
              <w:t>4</w:t>
            </w:r>
          </w:p>
        </w:tc>
      </w:tr>
      <w:tr w:rsidRPr="008F7D25" w:rsidR="008F7D25" w:rsidTr="099B2F91" w14:paraId="7271DE6D" w14:textId="77777777">
        <w:trPr>
          <w:jc w:val="center"/>
        </w:trPr>
        <w:tc>
          <w:tcPr>
            <w:tcW w:w="4318" w:type="dxa"/>
            <w:shd w:val="clear" w:color="auto" w:fill="00B050"/>
            <w:tcMar/>
          </w:tcPr>
          <w:p w:rsidRPr="00230DD9" w:rsidR="008F7D25" w:rsidP="00230DD9" w:rsidRDefault="008F7D25" w14:paraId="44BD584B" w14:textId="77777777">
            <w:pPr>
              <w:spacing w:after="240" w:line="259" w:lineRule="auto"/>
              <w:rPr>
                <w:rFonts w:eastAsia="Calibri" w:cs="Times New Roman"/>
                <w:b w:val="0"/>
                <w:color w:val="FFFFFF"/>
                <w:sz w:val="24"/>
                <w:lang w:eastAsia="en-US"/>
              </w:rPr>
            </w:pPr>
            <w:r w:rsidRPr="00230DD9">
              <w:rPr>
                <w:rFonts w:eastAsia="Calibri" w:cs="Times New Roman"/>
                <w:b w:val="0"/>
                <w:color w:val="FFFFFF"/>
                <w:sz w:val="24"/>
                <w:lang w:eastAsia="en-US"/>
              </w:rPr>
              <w:t>Intended Contract Start Date</w:t>
            </w:r>
          </w:p>
        </w:tc>
        <w:tc>
          <w:tcPr>
            <w:tcW w:w="4319" w:type="dxa"/>
            <w:shd w:val="clear" w:color="auto" w:fill="auto"/>
            <w:tcMar/>
          </w:tcPr>
          <w:p w:rsidRPr="00230DD9" w:rsidR="008F7D25" w:rsidP="00230DD9" w:rsidRDefault="00E553E3" w14:paraId="2EF119A7" w14:textId="77777777">
            <w:pPr>
              <w:spacing w:after="240" w:line="259" w:lineRule="auto"/>
              <w:rPr>
                <w:rFonts w:eastAsia="Calibri"/>
                <w:b w:val="0"/>
                <w:bCs/>
                <w:color w:val="000000"/>
                <w:sz w:val="24"/>
                <w:lang w:eastAsia="en-US"/>
              </w:rPr>
            </w:pPr>
            <w:r w:rsidRPr="00230DD9">
              <w:rPr>
                <w:rFonts w:eastAsia="Calibri"/>
                <w:b w:val="0"/>
                <w:bCs/>
                <w:color w:val="000000"/>
                <w:sz w:val="24"/>
                <w:lang w:eastAsia="en-US"/>
              </w:rPr>
              <w:t>0</w:t>
            </w:r>
            <w:r w:rsidR="004F4F80">
              <w:rPr>
                <w:rFonts w:eastAsia="Calibri"/>
                <w:b w:val="0"/>
                <w:bCs/>
                <w:color w:val="000000"/>
                <w:sz w:val="24"/>
                <w:lang w:eastAsia="en-US"/>
              </w:rPr>
              <w:t>4</w:t>
            </w:r>
            <w:r w:rsidRPr="00230DD9">
              <w:rPr>
                <w:rFonts w:eastAsia="Calibri"/>
                <w:b w:val="0"/>
                <w:bCs/>
                <w:color w:val="000000"/>
                <w:sz w:val="24"/>
                <w:lang w:eastAsia="en-US"/>
              </w:rPr>
              <w:t>/0</w:t>
            </w:r>
            <w:r w:rsidR="004F4F80">
              <w:rPr>
                <w:rFonts w:eastAsia="Calibri"/>
                <w:b w:val="0"/>
                <w:bCs/>
                <w:color w:val="000000"/>
                <w:sz w:val="24"/>
                <w:lang w:eastAsia="en-US"/>
              </w:rPr>
              <w:t>3</w:t>
            </w:r>
            <w:r w:rsidRPr="00230DD9">
              <w:rPr>
                <w:rFonts w:eastAsia="Calibri"/>
                <w:b w:val="0"/>
                <w:bCs/>
                <w:color w:val="000000"/>
                <w:sz w:val="24"/>
                <w:lang w:eastAsia="en-US"/>
              </w:rPr>
              <w:t>/24</w:t>
            </w:r>
          </w:p>
        </w:tc>
      </w:tr>
      <w:tr w:rsidRPr="008F7D25" w:rsidR="008F7D25" w:rsidTr="099B2F91" w14:paraId="148FD86E" w14:textId="77777777">
        <w:trPr>
          <w:jc w:val="center"/>
        </w:trPr>
        <w:tc>
          <w:tcPr>
            <w:tcW w:w="4318" w:type="dxa"/>
            <w:shd w:val="clear" w:color="auto" w:fill="00B050"/>
            <w:tcMar/>
          </w:tcPr>
          <w:p w:rsidRPr="00230DD9" w:rsidR="008F7D25" w:rsidP="00230DD9" w:rsidRDefault="008F7D25" w14:paraId="156EF5BC" w14:textId="77777777">
            <w:pPr>
              <w:spacing w:after="240" w:line="259" w:lineRule="auto"/>
              <w:rPr>
                <w:rFonts w:eastAsia="Calibri" w:cs="Times New Roman"/>
                <w:b w:val="0"/>
                <w:color w:val="FFFFFF"/>
                <w:sz w:val="24"/>
                <w:lang w:eastAsia="en-US"/>
              </w:rPr>
            </w:pPr>
            <w:r w:rsidRPr="00230DD9">
              <w:rPr>
                <w:rFonts w:eastAsia="Calibri" w:cs="Times New Roman"/>
                <w:b w:val="0"/>
                <w:color w:val="FFFFFF"/>
                <w:sz w:val="24"/>
                <w:lang w:eastAsia="en-US"/>
              </w:rPr>
              <w:t xml:space="preserve">Intended Delivery Date / Contract Duration </w:t>
            </w:r>
          </w:p>
        </w:tc>
        <w:tc>
          <w:tcPr>
            <w:tcW w:w="4319" w:type="dxa"/>
            <w:shd w:val="clear" w:color="auto" w:fill="auto"/>
            <w:tcMar/>
          </w:tcPr>
          <w:p w:rsidRPr="00230DD9" w:rsidR="008F7D25" w:rsidP="00230DD9" w:rsidRDefault="00E553E3" w14:paraId="5CD5E3C5" w14:textId="77777777">
            <w:pPr>
              <w:spacing w:after="240" w:line="259" w:lineRule="auto"/>
              <w:rPr>
                <w:rFonts w:eastAsia="Calibri" w:cs="Times New Roman"/>
                <w:b w:val="0"/>
                <w:bCs/>
                <w:color w:val="000000"/>
                <w:sz w:val="24"/>
                <w:lang w:eastAsia="en-US"/>
              </w:rPr>
            </w:pPr>
            <w:r w:rsidRPr="00230DD9">
              <w:rPr>
                <w:rFonts w:eastAsia="Calibri"/>
                <w:b w:val="0"/>
                <w:bCs/>
                <w:color w:val="000000"/>
                <w:sz w:val="24"/>
                <w:lang w:eastAsia="en-US"/>
              </w:rPr>
              <w:t>0</w:t>
            </w:r>
            <w:r w:rsidR="004F4F80">
              <w:rPr>
                <w:rFonts w:eastAsia="Calibri"/>
                <w:b w:val="0"/>
                <w:bCs/>
                <w:color w:val="000000"/>
                <w:sz w:val="24"/>
                <w:lang w:eastAsia="en-US"/>
              </w:rPr>
              <w:t>4</w:t>
            </w:r>
            <w:r w:rsidRPr="00230DD9">
              <w:rPr>
                <w:rFonts w:eastAsia="Calibri"/>
                <w:b w:val="0"/>
                <w:bCs/>
                <w:color w:val="000000"/>
                <w:sz w:val="24"/>
                <w:lang w:eastAsia="en-US"/>
              </w:rPr>
              <w:t>/0</w:t>
            </w:r>
            <w:r w:rsidR="004F4F80">
              <w:rPr>
                <w:rFonts w:eastAsia="Calibri"/>
                <w:b w:val="0"/>
                <w:bCs/>
                <w:color w:val="000000"/>
                <w:sz w:val="24"/>
                <w:lang w:eastAsia="en-US"/>
              </w:rPr>
              <w:t>3</w:t>
            </w:r>
            <w:r w:rsidRPr="00230DD9">
              <w:rPr>
                <w:rFonts w:eastAsia="Calibri"/>
                <w:b w:val="0"/>
                <w:bCs/>
                <w:color w:val="000000"/>
                <w:sz w:val="24"/>
                <w:lang w:eastAsia="en-US"/>
              </w:rPr>
              <w:t xml:space="preserve">/24 to </w:t>
            </w:r>
            <w:r w:rsidR="004F4F80">
              <w:rPr>
                <w:rFonts w:eastAsia="Calibri"/>
                <w:b w:val="0"/>
                <w:bCs/>
                <w:color w:val="000000"/>
                <w:sz w:val="24"/>
                <w:lang w:eastAsia="en-US"/>
              </w:rPr>
              <w:t>29</w:t>
            </w:r>
            <w:r w:rsidRPr="00230DD9">
              <w:rPr>
                <w:rFonts w:eastAsia="Calibri"/>
                <w:b w:val="0"/>
                <w:bCs/>
                <w:color w:val="000000"/>
                <w:sz w:val="24"/>
                <w:lang w:eastAsia="en-US"/>
              </w:rPr>
              <w:t>/03/24</w:t>
            </w:r>
          </w:p>
        </w:tc>
      </w:tr>
    </w:tbl>
    <w:p w:rsidR="008F7D25" w:rsidP="008F7D25" w:rsidRDefault="008F7D25" w14:paraId="6D6EC1F5" w14:textId="77777777">
      <w:pPr>
        <w:spacing w:after="240" w:line="259" w:lineRule="auto"/>
        <w:rPr>
          <w:rFonts w:eastAsia="Calibri" w:cs="Times New Roman"/>
          <w:b w:val="0"/>
          <w:color w:val="000000"/>
          <w:sz w:val="24"/>
          <w:lang w:eastAsia="en-US"/>
        </w:rPr>
      </w:pPr>
    </w:p>
    <w:p w:rsidR="008F7D25" w:rsidP="008F7D25" w:rsidRDefault="008F7D25" w14:paraId="4D13D794" w14:textId="77777777">
      <w:pPr>
        <w:spacing w:after="240" w:line="259" w:lineRule="auto"/>
        <w:rPr>
          <w:rFonts w:eastAsia="Calibri" w:cs="Times New Roman"/>
          <w:b w:val="0"/>
          <w:color w:val="000000"/>
          <w:sz w:val="24"/>
          <w:lang w:eastAsia="en-US"/>
        </w:rPr>
      </w:pPr>
    </w:p>
    <w:p w:rsidRPr="008F7D25" w:rsidR="008F7D25" w:rsidP="008F7D25" w:rsidRDefault="008F7D25" w14:paraId="0D42211C" w14:textId="77777777">
      <w:pPr>
        <w:spacing w:after="240" w:line="259" w:lineRule="auto"/>
        <w:rPr>
          <w:rFonts w:eastAsia="Calibri" w:cs="Times New Roman"/>
          <w:b w:val="0"/>
          <w:color w:val="000000"/>
          <w:sz w:val="24"/>
          <w:lang w:eastAsia="en-US"/>
        </w:rPr>
      </w:pPr>
    </w:p>
    <w:p w:rsidRPr="00E553E3" w:rsidR="00FB1D38" w:rsidP="00FB1D38" w:rsidRDefault="00FB1D38" w14:paraId="3CFCE891" w14:textId="77777777">
      <w:pPr>
        <w:pStyle w:val="Sectiontitle"/>
        <w:rPr>
          <w:rFonts w:ascii="Arial" w:hAnsi="Arial" w:cs="Arial"/>
          <w:color w:val="00B050"/>
        </w:rPr>
      </w:pPr>
      <w:r w:rsidRPr="00E553E3">
        <w:rPr>
          <w:rFonts w:ascii="Arial" w:hAnsi="Arial" w:cs="Arial"/>
          <w:color w:val="00B050"/>
        </w:rPr>
        <w:t xml:space="preserve">Section 1: General Information  </w:t>
      </w:r>
    </w:p>
    <w:p w:rsidRPr="00E87E4E" w:rsidR="00E87E4E" w:rsidP="00E87E4E" w:rsidRDefault="00E87E4E" w14:paraId="4D72E1C2"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Glossary</w:t>
      </w:r>
    </w:p>
    <w:p w:rsidRPr="00E87E4E" w:rsidR="00E87E4E" w:rsidP="00E87E4E" w:rsidRDefault="00E87E4E" w14:paraId="4B4BBC92"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Unless the context otherwise requires, the following words and expressions used within this Request for Quotation shall have the following meanings (to be interpreted in the singular or plural as the context requires):</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18"/>
        <w:gridCol w:w="4319"/>
      </w:tblGrid>
      <w:tr w:rsidRPr="00E87E4E" w:rsidR="00E87E4E" w:rsidTr="00230DD9" w14:paraId="144E564C" w14:textId="77777777">
        <w:trPr>
          <w:tblHeader/>
          <w:jc w:val="center"/>
        </w:trPr>
        <w:tc>
          <w:tcPr>
            <w:tcW w:w="4318" w:type="dxa"/>
            <w:shd w:val="clear" w:color="auto" w:fill="auto"/>
          </w:tcPr>
          <w:p w:rsidRPr="00E87E4E" w:rsidR="00E87E4E" w:rsidP="00E87E4E" w:rsidRDefault="00E87E4E" w14:paraId="338E18DD" w14:textId="77777777">
            <w:pPr>
              <w:rPr>
                <w:rFonts w:eastAsia="Calibri" w:cs="Times New Roman"/>
                <w:b w:val="0"/>
                <w:color w:val="FFFFFF"/>
                <w:sz w:val="24"/>
                <w:lang w:eastAsia="en-US"/>
              </w:rPr>
            </w:pPr>
          </w:p>
        </w:tc>
        <w:tc>
          <w:tcPr>
            <w:tcW w:w="4319" w:type="dxa"/>
            <w:shd w:val="clear" w:color="auto" w:fill="auto"/>
          </w:tcPr>
          <w:p w:rsidRPr="00E87E4E" w:rsidR="00E87E4E" w:rsidP="00E87E4E" w:rsidRDefault="00E87E4E" w14:paraId="6D5C985F" w14:textId="77777777">
            <w:pPr>
              <w:rPr>
                <w:rFonts w:eastAsia="Calibri" w:cs="Times New Roman"/>
                <w:b w:val="0"/>
                <w:color w:val="FFFFFF"/>
                <w:sz w:val="24"/>
                <w:lang w:eastAsia="en-US"/>
              </w:rPr>
            </w:pPr>
          </w:p>
        </w:tc>
      </w:tr>
      <w:tr w:rsidRPr="00E87E4E" w:rsidR="00E87E4E" w:rsidTr="00230DD9" w14:paraId="00F8B2BF" w14:textId="77777777">
        <w:trPr>
          <w:jc w:val="center"/>
        </w:trPr>
        <w:tc>
          <w:tcPr>
            <w:tcW w:w="4318" w:type="dxa"/>
            <w:shd w:val="clear" w:color="auto" w:fill="auto"/>
          </w:tcPr>
          <w:p w:rsidRPr="00E87E4E" w:rsidR="00E87E4E" w:rsidP="00E87E4E" w:rsidRDefault="00E87E4E" w14:paraId="1C5156BC" w14:textId="77777777">
            <w:pPr>
              <w:rPr>
                <w:rFonts w:eastAsia="Calibri" w:cs="Times New Roman"/>
                <w:b w:val="0"/>
                <w:color w:val="000000"/>
                <w:sz w:val="24"/>
                <w:lang w:eastAsia="en-US"/>
              </w:rPr>
            </w:pPr>
            <w:r w:rsidRPr="00E87E4E">
              <w:rPr>
                <w:rFonts w:eastAsia="Calibri" w:cs="Times New Roman"/>
                <w:b w:val="0"/>
                <w:color w:val="000000"/>
                <w:sz w:val="24"/>
                <w:lang w:eastAsia="en-US"/>
              </w:rPr>
              <w:t>“Authority”</w:t>
            </w:r>
          </w:p>
        </w:tc>
        <w:tc>
          <w:tcPr>
            <w:tcW w:w="4319" w:type="dxa"/>
            <w:shd w:val="clear" w:color="auto" w:fill="auto"/>
          </w:tcPr>
          <w:p w:rsidRPr="00230DD9" w:rsidR="00E87E4E" w:rsidP="00E87E4E" w:rsidRDefault="00E87E4E" w14:paraId="77793BD1" w14:textId="77777777">
            <w:pPr>
              <w:rPr>
                <w:rFonts w:eastAsia="Calibri" w:cs="Times New Roman"/>
                <w:b w:val="0"/>
                <w:color w:val="000000"/>
                <w:sz w:val="24"/>
                <w:lang w:eastAsia="en-US"/>
              </w:rPr>
            </w:pPr>
            <w:r w:rsidRPr="00230DD9">
              <w:rPr>
                <w:rFonts w:eastAsia="Calibri" w:cs="Times New Roman"/>
                <w:b w:val="0"/>
                <w:color w:val="000000"/>
                <w:sz w:val="24"/>
                <w:lang w:eastAsia="en-US"/>
              </w:rPr>
              <w:t xml:space="preserve">means </w:t>
            </w:r>
            <w:r w:rsidRPr="00230DD9">
              <w:rPr>
                <w:rFonts w:eastAsia="Calibri"/>
                <w:b w:val="0"/>
                <w:color w:val="000000"/>
                <w:sz w:val="24"/>
                <w:lang w:eastAsia="en-US"/>
              </w:rPr>
              <w:t>Natural England</w:t>
            </w:r>
            <w:r w:rsidRPr="00230DD9">
              <w:rPr>
                <w:rFonts w:eastAsia="Calibri" w:cs="Times New Roman"/>
                <w:b w:val="0"/>
                <w:color w:val="000000"/>
                <w:sz w:val="24"/>
                <w:lang w:eastAsia="en-US"/>
              </w:rPr>
              <w:t xml:space="preserve"> who is the Contracting Authority.  </w:t>
            </w:r>
          </w:p>
        </w:tc>
      </w:tr>
      <w:tr w:rsidRPr="00E87E4E" w:rsidR="00E87E4E" w:rsidTr="00230DD9" w14:paraId="612817AB" w14:textId="77777777">
        <w:trPr>
          <w:jc w:val="center"/>
        </w:trPr>
        <w:tc>
          <w:tcPr>
            <w:tcW w:w="4318" w:type="dxa"/>
            <w:shd w:val="clear" w:color="auto" w:fill="auto"/>
          </w:tcPr>
          <w:p w:rsidRPr="00E87E4E" w:rsidR="00E87E4E" w:rsidP="00E87E4E" w:rsidRDefault="00E87E4E" w14:paraId="5FEDF990" w14:textId="77777777">
            <w:pPr>
              <w:rPr>
                <w:rFonts w:eastAsia="Calibri" w:cs="Times New Roman"/>
                <w:b w:val="0"/>
                <w:color w:val="000000"/>
                <w:sz w:val="24"/>
                <w:lang w:eastAsia="en-US"/>
              </w:rPr>
            </w:pPr>
            <w:r w:rsidRPr="00E87E4E">
              <w:rPr>
                <w:rFonts w:eastAsia="Calibri" w:cs="Times New Roman"/>
                <w:b w:val="0"/>
                <w:color w:val="000000"/>
                <w:sz w:val="24"/>
                <w:lang w:eastAsia="en-US"/>
              </w:rPr>
              <w:t>“Contract”</w:t>
            </w:r>
          </w:p>
        </w:tc>
        <w:tc>
          <w:tcPr>
            <w:tcW w:w="4319" w:type="dxa"/>
            <w:shd w:val="clear" w:color="auto" w:fill="auto"/>
          </w:tcPr>
          <w:p w:rsidRPr="00E87E4E" w:rsidR="00E87E4E" w:rsidP="00E87E4E" w:rsidRDefault="00E87E4E" w14:paraId="478C01A6" w14:textId="77777777">
            <w:pPr>
              <w:rPr>
                <w:rFonts w:eastAsia="Calibri" w:cs="Times New Roman"/>
                <w:b w:val="0"/>
                <w:color w:val="000000"/>
                <w:sz w:val="24"/>
                <w:lang w:eastAsia="en-US"/>
              </w:rPr>
            </w:pPr>
            <w:r w:rsidRPr="00E87E4E">
              <w:rPr>
                <w:rFonts w:eastAsia="Calibri" w:cs="Times New Roman"/>
                <w:b w:val="0"/>
                <w:color w:val="000000"/>
                <w:sz w:val="24"/>
                <w:lang w:eastAsia="en-US"/>
              </w:rPr>
              <w:t>means the contract to be entered into by the Authority and the successful supplier.</w:t>
            </w:r>
          </w:p>
        </w:tc>
      </w:tr>
      <w:tr w:rsidRPr="00E87E4E" w:rsidR="00E87E4E" w:rsidTr="00230DD9" w14:paraId="749FC8BD" w14:textId="77777777">
        <w:trPr>
          <w:jc w:val="center"/>
        </w:trPr>
        <w:tc>
          <w:tcPr>
            <w:tcW w:w="4318" w:type="dxa"/>
            <w:shd w:val="clear" w:color="auto" w:fill="auto"/>
          </w:tcPr>
          <w:p w:rsidRPr="00E87E4E" w:rsidR="00E87E4E" w:rsidP="00E87E4E" w:rsidRDefault="00E87E4E" w14:paraId="5A20D735" w14:textId="77777777">
            <w:pPr>
              <w:rPr>
                <w:rFonts w:eastAsia="Calibri" w:cs="Times New Roman"/>
                <w:b w:val="0"/>
                <w:color w:val="000000"/>
                <w:sz w:val="24"/>
                <w:lang w:eastAsia="en-US"/>
              </w:rPr>
            </w:pPr>
            <w:r w:rsidRPr="00E87E4E">
              <w:rPr>
                <w:rFonts w:eastAsia="Calibri" w:cs="Times New Roman"/>
                <w:b w:val="0"/>
                <w:color w:val="000000"/>
                <w:sz w:val="24"/>
                <w:lang w:eastAsia="en-US"/>
              </w:rPr>
              <w:t>“Response”</w:t>
            </w:r>
          </w:p>
        </w:tc>
        <w:tc>
          <w:tcPr>
            <w:tcW w:w="4319" w:type="dxa"/>
            <w:shd w:val="clear" w:color="auto" w:fill="auto"/>
          </w:tcPr>
          <w:p w:rsidRPr="00E87E4E" w:rsidR="00E87E4E" w:rsidP="00E87E4E" w:rsidRDefault="00E87E4E" w14:paraId="38ECEF29" w14:textId="77777777">
            <w:pPr>
              <w:rPr>
                <w:rFonts w:eastAsia="Calibri" w:cs="Times New Roman"/>
                <w:b w:val="0"/>
                <w:color w:val="000000"/>
                <w:sz w:val="24"/>
                <w:lang w:eastAsia="en-US"/>
              </w:rPr>
            </w:pPr>
            <w:r w:rsidRPr="00E87E4E">
              <w:rPr>
                <w:rFonts w:eastAsia="Calibri" w:cs="Times New Roman"/>
                <w:b w:val="0"/>
                <w:color w:val="000000"/>
                <w:sz w:val="24"/>
                <w:lang w:eastAsia="en-US"/>
              </w:rPr>
              <w:t>means the information submitted by a supplier in response to the RFQ.</w:t>
            </w:r>
          </w:p>
        </w:tc>
      </w:tr>
      <w:tr w:rsidRPr="00E87E4E" w:rsidR="00E87E4E" w:rsidTr="00230DD9" w14:paraId="1B5B5BAF" w14:textId="77777777">
        <w:trPr>
          <w:jc w:val="center"/>
        </w:trPr>
        <w:tc>
          <w:tcPr>
            <w:tcW w:w="4318" w:type="dxa"/>
            <w:shd w:val="clear" w:color="auto" w:fill="auto"/>
          </w:tcPr>
          <w:p w:rsidRPr="00E87E4E" w:rsidR="00E87E4E" w:rsidP="00E87E4E" w:rsidRDefault="00E87E4E" w14:paraId="30E4FA7D" w14:textId="77777777">
            <w:pPr>
              <w:rPr>
                <w:rFonts w:eastAsia="Calibri" w:cs="Times New Roman"/>
                <w:b w:val="0"/>
                <w:color w:val="000000"/>
                <w:sz w:val="24"/>
                <w:lang w:eastAsia="en-US"/>
              </w:rPr>
            </w:pPr>
            <w:r w:rsidRPr="00E87E4E">
              <w:rPr>
                <w:rFonts w:eastAsia="Calibri" w:cs="Times New Roman"/>
                <w:b w:val="0"/>
                <w:color w:val="000000"/>
                <w:sz w:val="24"/>
                <w:lang w:eastAsia="en-US"/>
              </w:rPr>
              <w:t>“RFQ”</w:t>
            </w:r>
          </w:p>
        </w:tc>
        <w:tc>
          <w:tcPr>
            <w:tcW w:w="4319" w:type="dxa"/>
            <w:shd w:val="clear" w:color="auto" w:fill="auto"/>
          </w:tcPr>
          <w:p w:rsidRPr="00E87E4E" w:rsidR="00E87E4E" w:rsidP="00E87E4E" w:rsidRDefault="00E87E4E" w14:paraId="5B6A62C1" w14:textId="77777777">
            <w:pPr>
              <w:rPr>
                <w:rFonts w:eastAsia="Calibri" w:cs="Times New Roman"/>
                <w:b w:val="0"/>
                <w:color w:val="000000"/>
                <w:sz w:val="24"/>
                <w:lang w:eastAsia="en-US"/>
              </w:rPr>
            </w:pPr>
            <w:r w:rsidRPr="00E87E4E">
              <w:rPr>
                <w:rFonts w:eastAsia="Calibri" w:cs="Times New Roman"/>
                <w:b w:val="0"/>
                <w:color w:val="000000"/>
                <w:sz w:val="24"/>
                <w:lang w:eastAsia="en-US"/>
              </w:rPr>
              <w:t>means this Request for Quotation and all related documents published by the Authority and made available to suppliers.</w:t>
            </w:r>
          </w:p>
        </w:tc>
      </w:tr>
    </w:tbl>
    <w:p w:rsidRPr="00E87E4E" w:rsidR="00E87E4E" w:rsidP="00E87E4E" w:rsidRDefault="00E87E4E" w14:paraId="1AD90CB0" w14:textId="77777777">
      <w:pPr>
        <w:spacing w:after="240" w:line="259" w:lineRule="auto"/>
        <w:rPr>
          <w:rFonts w:eastAsia="Calibri" w:cs="Times New Roman"/>
          <w:b w:val="0"/>
          <w:color w:val="000000"/>
          <w:sz w:val="24"/>
          <w:lang w:eastAsia="en-US"/>
        </w:rPr>
      </w:pPr>
    </w:p>
    <w:p w:rsidRPr="00E87E4E" w:rsidR="00E87E4E" w:rsidP="00E87E4E" w:rsidRDefault="00E87E4E" w14:paraId="13C873B0"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 xml:space="preserve">Conditions applying to the </w:t>
      </w:r>
      <w:proofErr w:type="gramStart"/>
      <w:r w:rsidRPr="00E87E4E">
        <w:rPr>
          <w:rFonts w:eastAsia="Calibri" w:cs="Times New Roman"/>
          <w:color w:val="00B050"/>
          <w:sz w:val="26"/>
          <w:szCs w:val="26"/>
          <w:lang w:eastAsia="en-US"/>
        </w:rPr>
        <w:t>RFQ</w:t>
      </w:r>
      <w:proofErr w:type="gramEnd"/>
    </w:p>
    <w:p w:rsidRPr="00E87E4E" w:rsidR="00E87E4E" w:rsidP="00E87E4E" w:rsidRDefault="00E87E4E" w14:paraId="0C0ADFD0"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You should examine your Response and related documents ensuring it is complete and in accordance with the stated instructions prior to submission. </w:t>
      </w:r>
    </w:p>
    <w:p w:rsidRPr="00E87E4E" w:rsidR="00E87E4E" w:rsidP="00E87E4E" w:rsidRDefault="00E87E4E" w14:paraId="1838DCDF"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Your Response must contain sufficient information to enable the Authority to evaluate it fairly and effectively. You should ensure that you have prepared your Response fully and accurately and that prices quoted are arithmetically correct for the units stated.</w:t>
      </w:r>
    </w:p>
    <w:p w:rsidRPr="00E87E4E" w:rsidR="00E87E4E" w:rsidP="00E87E4E" w:rsidRDefault="00E87E4E" w14:paraId="587E143A"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By submitting a Response, you, the supplier, are deemed to accept the terms and conditions provided in the RFQ. Confirmation of this is required in Annex 2. </w:t>
      </w:r>
    </w:p>
    <w:p w:rsidR="00E87E4E" w:rsidP="00E87E4E" w:rsidRDefault="00E87E4E" w14:paraId="77DADE44"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Failure to comply with the instructions set out in the RFQ may result in the supplier’s exclusion from this quotation process.</w:t>
      </w:r>
    </w:p>
    <w:p w:rsidR="00597D7A" w:rsidP="00E87E4E" w:rsidRDefault="00597D7A" w14:paraId="228DD7CF" w14:textId="77777777">
      <w:pPr>
        <w:spacing w:after="240" w:line="276" w:lineRule="auto"/>
        <w:rPr>
          <w:rFonts w:eastAsia="Calibri" w:cs="Times New Roman"/>
          <w:color w:val="00B050"/>
          <w:sz w:val="26"/>
          <w:szCs w:val="26"/>
          <w:lang w:eastAsia="en-US"/>
        </w:rPr>
      </w:pPr>
    </w:p>
    <w:p w:rsidRPr="00E87E4E" w:rsidR="00E87E4E" w:rsidP="00E87E4E" w:rsidRDefault="00E87E4E" w14:paraId="369CD27A"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Acceptance of Quotations</w:t>
      </w:r>
    </w:p>
    <w:p w:rsidRPr="00E87E4E" w:rsidR="00E87E4E" w:rsidP="00E87E4E" w:rsidRDefault="00E87E4E" w14:paraId="39436797"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By issuing this RFQ the Authority does not bind itself to accept any quotation and reserves the right not to award a contract to any supplier who submits a quotation.</w:t>
      </w:r>
    </w:p>
    <w:p w:rsidR="00597D7A" w:rsidP="00E87E4E" w:rsidRDefault="00597D7A" w14:paraId="69E9DA74" w14:textId="77777777">
      <w:pPr>
        <w:spacing w:after="240" w:line="276" w:lineRule="auto"/>
        <w:rPr>
          <w:rFonts w:eastAsia="Calibri" w:cs="Times New Roman"/>
          <w:color w:val="00B050"/>
          <w:sz w:val="26"/>
          <w:szCs w:val="26"/>
          <w:lang w:eastAsia="en-US"/>
        </w:rPr>
      </w:pPr>
    </w:p>
    <w:p w:rsidRPr="00E87E4E" w:rsidR="00E87E4E" w:rsidP="00E87E4E" w:rsidRDefault="00E87E4E" w14:paraId="4B6E82BC"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Costs</w:t>
      </w:r>
    </w:p>
    <w:p w:rsidRPr="00E87E4E" w:rsidR="00E87E4E" w:rsidP="00E87E4E" w:rsidRDefault="00E87E4E" w14:paraId="699A4408"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The Authority will not reimburse you for any costs and expenses which you incur preparing and submitting your quotation, even if the Authority amends or terminates the procurement process.</w:t>
      </w:r>
    </w:p>
    <w:p w:rsidR="00597D7A" w:rsidP="00E87E4E" w:rsidRDefault="00597D7A" w14:paraId="5E30C9A9" w14:textId="77777777">
      <w:pPr>
        <w:spacing w:after="240" w:line="276" w:lineRule="auto"/>
        <w:rPr>
          <w:rFonts w:eastAsia="Calibri" w:cs="Times New Roman"/>
          <w:color w:val="00B050"/>
          <w:sz w:val="26"/>
          <w:szCs w:val="26"/>
          <w:lang w:eastAsia="en-US"/>
        </w:rPr>
      </w:pPr>
    </w:p>
    <w:p w:rsidRPr="00E87E4E" w:rsidR="00E87E4E" w:rsidP="00E87E4E" w:rsidRDefault="00E87E4E" w14:paraId="10B541AC"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Self-Declaration and Mandatory Requirements</w:t>
      </w:r>
    </w:p>
    <w:p w:rsidRPr="00E87E4E" w:rsidR="00E87E4E" w:rsidP="00E87E4E" w:rsidRDefault="00E87E4E" w14:paraId="14A51ED5"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The RFQ includes a self-declaration response (Annex 1) which covers basic information about the supplier, as well as any grounds for exclusion. If you do not comply with them, your quotation will not be evaluated.  </w:t>
      </w:r>
    </w:p>
    <w:p w:rsidRPr="00E87E4E" w:rsidR="00E87E4E" w:rsidP="00E87E4E" w:rsidRDefault="00E87E4E" w14:paraId="1D9C7F76"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Any mandatory requirements will be set out in Section 2, Specification of Requirements and, if you do not comply with them, your quotation will not be evaluated.  </w:t>
      </w:r>
    </w:p>
    <w:p w:rsidR="00597D7A" w:rsidP="00E87E4E" w:rsidRDefault="00597D7A" w14:paraId="17D2A08B" w14:textId="77777777">
      <w:pPr>
        <w:spacing w:after="240" w:line="276" w:lineRule="auto"/>
        <w:rPr>
          <w:rFonts w:eastAsia="Calibri" w:cs="Times New Roman"/>
          <w:color w:val="00B050"/>
          <w:sz w:val="26"/>
          <w:szCs w:val="26"/>
          <w:lang w:eastAsia="en-US"/>
        </w:rPr>
      </w:pPr>
    </w:p>
    <w:p w:rsidRPr="00E87E4E" w:rsidR="00E87E4E" w:rsidP="00E87E4E" w:rsidRDefault="00E87E4E" w14:paraId="0665C3B3"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Clarifications</w:t>
      </w:r>
    </w:p>
    <w:p w:rsidRPr="00E87E4E" w:rsidR="00E87E4E" w:rsidP="00E87E4E" w:rsidRDefault="00E87E4E" w14:paraId="09115D48"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rsidRPr="00E87E4E" w:rsidR="00E87E4E" w:rsidP="00E87E4E" w:rsidRDefault="00E87E4E" w14:paraId="7A344FEB"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rsidRPr="00E87E4E" w:rsidR="00E87E4E" w:rsidP="00E87E4E" w:rsidRDefault="00E87E4E" w14:paraId="43EAF67D"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If a supplier believes that a request for clarification is commercially sensitive, it should clearly state this when submitting the clarification request. However, if the Authority considers either that: </w:t>
      </w:r>
    </w:p>
    <w:p w:rsidRPr="00E87E4E" w:rsidR="00E87E4E" w:rsidP="00597D7A" w:rsidRDefault="00E87E4E" w14:paraId="27FEE6AA" w14:textId="77777777">
      <w:pPr>
        <w:numPr>
          <w:ilvl w:val="0"/>
          <w:numId w:val="6"/>
        </w:numPr>
        <w:spacing w:before="60" w:after="24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 xml:space="preserve">the clarification and response are not commercially sensitive; and </w:t>
      </w:r>
    </w:p>
    <w:p w:rsidRPr="00E87E4E" w:rsidR="00E87E4E" w:rsidP="00597D7A" w:rsidRDefault="00E87E4E" w14:paraId="78E3C5A5" w14:textId="77777777">
      <w:pPr>
        <w:numPr>
          <w:ilvl w:val="0"/>
          <w:numId w:val="6"/>
        </w:numPr>
        <w:spacing w:before="60" w:after="24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 xml:space="preserve">all suppliers may benefit from its disclosure, </w:t>
      </w:r>
    </w:p>
    <w:p w:rsidR="004F1149" w:rsidP="00FB1D38" w:rsidRDefault="004F1149" w14:paraId="55224C7E" w14:textId="77777777"/>
    <w:p w:rsidRPr="00E87E4E" w:rsidR="00E87E4E" w:rsidP="00E87E4E" w:rsidRDefault="00E87E4E" w14:paraId="1FDD59DD"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rsidRPr="00E87E4E" w:rsidR="00E87E4E" w:rsidP="00E87E4E" w:rsidRDefault="00E87E4E" w14:paraId="09CD2FD5"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rsidR="00597D7A" w:rsidP="00E87E4E" w:rsidRDefault="00597D7A" w14:paraId="1FB0A8DE" w14:textId="77777777">
      <w:pPr>
        <w:spacing w:after="240" w:line="276" w:lineRule="auto"/>
        <w:rPr>
          <w:rFonts w:eastAsia="Calibri" w:cs="Times New Roman"/>
          <w:color w:val="00B050"/>
          <w:sz w:val="26"/>
          <w:szCs w:val="26"/>
          <w:lang w:eastAsia="en-US"/>
        </w:rPr>
      </w:pPr>
    </w:p>
    <w:p w:rsidRPr="00E87E4E" w:rsidR="00E87E4E" w:rsidP="00E87E4E" w:rsidRDefault="00E87E4E" w14:paraId="574AFFC0"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 xml:space="preserve">Amendments </w:t>
      </w:r>
    </w:p>
    <w:p w:rsidRPr="00E87E4E" w:rsidR="00E87E4E" w:rsidP="00E87E4E" w:rsidRDefault="00E87E4E" w14:paraId="73423DF1"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The Authority may amend the RFQ at any time prior to the deadline for receipt. If it amends the RFQ the Authority will notify you via email. </w:t>
      </w:r>
    </w:p>
    <w:p w:rsidRPr="00E87E4E" w:rsidR="00E87E4E" w:rsidP="00E87E4E" w:rsidRDefault="00E87E4E" w14:paraId="4F4F348B"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Suppliers may modify their quotation prior to the deadline for Responses. No Responses may be modified after the deadline for Responses.  </w:t>
      </w:r>
    </w:p>
    <w:p w:rsidRPr="00E87E4E" w:rsidR="00E87E4E" w:rsidP="00E87E4E" w:rsidRDefault="00E87E4E" w14:paraId="2C9FAB36"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Suppliers may withdraw their quotations at any time by submitting a notice via the email to the named contact.</w:t>
      </w:r>
    </w:p>
    <w:p w:rsidRPr="007A28B8" w:rsidR="003F0AC4" w:rsidP="00FB1D38" w:rsidRDefault="003F0AC4" w14:paraId="047813FB" w14:textId="77777777"/>
    <w:p w:rsidRPr="00597D7A" w:rsidR="00FB1D38" w:rsidP="00FB1D38" w:rsidRDefault="00FB1D38" w14:paraId="0DA3441A" w14:textId="77777777">
      <w:pPr>
        <w:pStyle w:val="Subheading"/>
        <w:rPr>
          <w:rFonts w:ascii="Arial" w:hAnsi="Arial" w:cs="Arial"/>
          <w:color w:val="00B050"/>
        </w:rPr>
      </w:pPr>
      <w:r w:rsidRPr="00597D7A">
        <w:rPr>
          <w:rFonts w:ascii="Arial" w:hAnsi="Arial" w:cs="Arial"/>
          <w:color w:val="00B050"/>
        </w:rPr>
        <w:t>Conditions of Contract</w:t>
      </w:r>
    </w:p>
    <w:p w:rsidR="00E87E4E" w:rsidP="00E87E4E" w:rsidRDefault="00E87E4E" w14:paraId="4B784A99"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The Authority’s Standard Good</w:t>
      </w:r>
      <w:r w:rsidR="006E51F6">
        <w:rPr>
          <w:rFonts w:eastAsia="Calibri" w:cs="Times New Roman"/>
          <w:b w:val="0"/>
          <w:color w:val="000000"/>
          <w:sz w:val="24"/>
          <w:lang w:eastAsia="en-US"/>
        </w:rPr>
        <w:t>s</w:t>
      </w:r>
      <w:r w:rsidRPr="00E87E4E">
        <w:rPr>
          <w:rFonts w:eastAsia="Calibri" w:cs="Times New Roman"/>
          <w:b w:val="0"/>
          <w:color w:val="000000"/>
          <w:sz w:val="24"/>
          <w:lang w:eastAsia="en-US"/>
        </w:rPr>
        <w:t xml:space="preserve"> and Services Terms &amp; Conditions can be located on the </w:t>
      </w:r>
      <w:hyperlink w:history="1" r:id="rId14">
        <w:r w:rsidRPr="00E87E4E">
          <w:rPr>
            <w:rFonts w:eastAsia="Calibri" w:cs="Times New Roman"/>
            <w:b w:val="0"/>
            <w:color w:val="000000"/>
            <w:sz w:val="24"/>
            <w:lang w:eastAsia="en-US"/>
          </w:rPr>
          <w:t>Natural England Website</w:t>
        </w:r>
      </w:hyperlink>
      <w:r w:rsidRPr="00E87E4E">
        <w:rPr>
          <w:rFonts w:eastAsia="Calibri" w:cs="Times New Roman"/>
          <w:b w:val="0"/>
          <w:color w:val="000000"/>
          <w:sz w:val="24"/>
          <w:lang w:eastAsia="en-US"/>
        </w:rPr>
        <w:t xml:space="preserve"> and will be applicable to any contract awarded as a result of this quotation process. The Authority will not accept any changes to these terms and conditions proposed by a supplier.</w:t>
      </w:r>
    </w:p>
    <w:p w:rsidRPr="00E87E4E" w:rsidR="00E87E4E" w:rsidP="00E87E4E" w:rsidRDefault="00E87E4E" w14:paraId="60D2AF6A" w14:textId="77777777">
      <w:pPr>
        <w:spacing w:after="240" w:line="259" w:lineRule="auto"/>
        <w:rPr>
          <w:rFonts w:eastAsia="Calibri" w:cs="Times New Roman"/>
          <w:bCs/>
          <w:color w:val="000000"/>
          <w:sz w:val="24"/>
          <w:lang w:eastAsia="en-US"/>
        </w:rPr>
      </w:pPr>
      <w:hyperlink w:history="1" r:id="rId15">
        <w:r w:rsidRPr="00E87E4E">
          <w:rPr>
            <w:rStyle w:val="Hyperlink"/>
            <w:bCs/>
            <w:sz w:val="24"/>
          </w:rPr>
          <w:t>https://assets.publishing.service.gov.u</w:t>
        </w:r>
        <w:r w:rsidRPr="00E87E4E">
          <w:rPr>
            <w:rStyle w:val="Hyperlink"/>
            <w:bCs/>
            <w:sz w:val="24"/>
          </w:rPr>
          <w:t>k</w:t>
        </w:r>
        <w:r w:rsidRPr="00E87E4E">
          <w:rPr>
            <w:rStyle w:val="Hyperlink"/>
            <w:bCs/>
            <w:sz w:val="24"/>
          </w:rPr>
          <w:t>/government/uploads/system/uploads/attachment_data/file/1149567/standard-condensed-terms.odt</w:t>
        </w:r>
      </w:hyperlink>
      <w:r w:rsidRPr="00E87E4E">
        <w:rPr>
          <w:rFonts w:eastAsia="Calibri" w:cs="Times New Roman"/>
          <w:bCs/>
          <w:color w:val="000000"/>
          <w:sz w:val="24"/>
          <w:lang w:eastAsia="en-US"/>
        </w:rPr>
        <w:t xml:space="preserve"> </w:t>
      </w:r>
    </w:p>
    <w:p w:rsidRPr="00E87E4E" w:rsidR="00E87E4E" w:rsidP="00E87E4E" w:rsidRDefault="00E87E4E" w14:paraId="0DA05B90"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Suppliers should note that the quotation provided by the successful bidder will form part of the Contract.</w:t>
      </w:r>
    </w:p>
    <w:p w:rsidR="00597D7A" w:rsidP="00E87E4E" w:rsidRDefault="00597D7A" w14:paraId="5BE565EC" w14:textId="77777777">
      <w:pPr>
        <w:spacing w:after="240" w:line="276" w:lineRule="auto"/>
        <w:rPr>
          <w:rFonts w:eastAsia="Calibri" w:cs="Times New Roman"/>
          <w:color w:val="00B050"/>
          <w:sz w:val="26"/>
          <w:szCs w:val="26"/>
          <w:lang w:eastAsia="en-US"/>
        </w:rPr>
      </w:pPr>
    </w:p>
    <w:p w:rsidRPr="00E87E4E" w:rsidR="00E87E4E" w:rsidP="00E87E4E" w:rsidRDefault="00E87E4E" w14:paraId="0A83FAEF"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Prices</w:t>
      </w:r>
    </w:p>
    <w:p w:rsidRPr="00E87E4E" w:rsidR="00E87E4E" w:rsidP="00E87E4E" w:rsidRDefault="00E87E4E" w14:paraId="043E6165"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Prices must be submitted in £ sterling, exclusive of VAT.</w:t>
      </w:r>
    </w:p>
    <w:p w:rsidR="00597D7A" w:rsidP="00E87E4E" w:rsidRDefault="00597D7A" w14:paraId="682B0681" w14:textId="77777777">
      <w:pPr>
        <w:spacing w:after="240" w:line="276" w:lineRule="auto"/>
        <w:rPr>
          <w:rFonts w:eastAsia="Calibri" w:cs="Times New Roman"/>
          <w:color w:val="00B050"/>
          <w:sz w:val="26"/>
          <w:szCs w:val="26"/>
          <w:lang w:eastAsia="en-US"/>
        </w:rPr>
      </w:pPr>
    </w:p>
    <w:p w:rsidRPr="00E87E4E" w:rsidR="00E87E4E" w:rsidP="00E87E4E" w:rsidRDefault="00E87E4E" w14:paraId="55A56026"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Disclosure</w:t>
      </w:r>
    </w:p>
    <w:p w:rsidRPr="00E87E4E" w:rsidR="00E87E4E" w:rsidP="00E87E4E" w:rsidRDefault="00E87E4E" w14:paraId="4466711D"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All Central Government Departments, their Executive Agencies and </w:t>
      </w:r>
      <w:r w:rsidRPr="00E87E4E" w:rsidR="004F4F80">
        <w:rPr>
          <w:rFonts w:eastAsia="Calibri" w:cs="Times New Roman"/>
          <w:b w:val="0"/>
          <w:color w:val="000000"/>
          <w:sz w:val="24"/>
          <w:lang w:eastAsia="en-US"/>
        </w:rPr>
        <w:t>Non-Departmental</w:t>
      </w:r>
      <w:r w:rsidRPr="00E87E4E">
        <w:rPr>
          <w:rFonts w:eastAsia="Calibri" w:cs="Times New Roman"/>
          <w:b w:val="0"/>
          <w:color w:val="000000"/>
          <w:sz w:val="24"/>
          <w:lang w:eastAsia="en-US"/>
        </w:rPr>
        <w:t xml:space="preserve"> Public Bodies are subject to control and reporting within Government. </w:t>
      </w:r>
      <w:proofErr w:type="gramStart"/>
      <w:r w:rsidRPr="00E87E4E">
        <w:rPr>
          <w:rFonts w:eastAsia="Calibri" w:cs="Times New Roman"/>
          <w:b w:val="0"/>
          <w:color w:val="000000"/>
          <w:sz w:val="24"/>
          <w:lang w:eastAsia="en-US"/>
        </w:rPr>
        <w:t>In particular,</w:t>
      </w:r>
      <w:r w:rsidR="004F4F80">
        <w:rPr>
          <w:rFonts w:eastAsia="Calibri" w:cs="Times New Roman"/>
          <w:b w:val="0"/>
          <w:color w:val="000000"/>
          <w:sz w:val="24"/>
          <w:lang w:eastAsia="en-US"/>
        </w:rPr>
        <w:t xml:space="preserve"> </w:t>
      </w:r>
      <w:r w:rsidRPr="00E87E4E">
        <w:rPr>
          <w:rFonts w:eastAsia="Calibri" w:cs="Times New Roman"/>
          <w:b w:val="0"/>
          <w:color w:val="000000"/>
          <w:sz w:val="24"/>
          <w:lang w:eastAsia="en-US"/>
        </w:rPr>
        <w:t>they</w:t>
      </w:r>
      <w:proofErr w:type="gramEnd"/>
      <w:r w:rsidRPr="00E87E4E">
        <w:rPr>
          <w:rFonts w:eastAsia="Calibri" w:cs="Times New Roman"/>
          <w:b w:val="0"/>
          <w:color w:val="000000"/>
          <w:sz w:val="24"/>
          <w:lang w:eastAsia="en-US"/>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rsidRPr="00E87E4E" w:rsidR="00E87E4E" w:rsidP="00E87E4E" w:rsidRDefault="00E87E4E" w14:paraId="290E412D"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rsidRPr="00E87E4E" w:rsidR="00E87E4E" w:rsidP="00E87E4E" w:rsidRDefault="00E87E4E" w14:paraId="22E71472"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Further to the Government’s transparency agenda, all UK Government organisations must advertise on Contract Finder in accordance with the following publication thresholds: </w:t>
      </w:r>
    </w:p>
    <w:p w:rsidRPr="00E87E4E" w:rsidR="00E87E4E" w:rsidP="00E87E4E" w:rsidRDefault="00E87E4E" w14:paraId="16081CA1" w14:textId="77777777">
      <w:pPr>
        <w:numPr>
          <w:ilvl w:val="0"/>
          <w:numId w:val="2"/>
        </w:numPr>
        <w:spacing w:before="60" w:after="24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Central Contracting Authority’s: £12,000</w:t>
      </w:r>
    </w:p>
    <w:p w:rsidRPr="00E87E4E" w:rsidR="00E87E4E" w:rsidP="00E87E4E" w:rsidRDefault="00E87E4E" w14:paraId="503EFD57" w14:textId="77777777">
      <w:pPr>
        <w:numPr>
          <w:ilvl w:val="0"/>
          <w:numId w:val="2"/>
        </w:numPr>
        <w:spacing w:before="60" w:after="24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Sub Central Contracting Authority’s and NHS Trusts: £30,000</w:t>
      </w:r>
    </w:p>
    <w:p w:rsidR="00E87E4E" w:rsidP="00E87E4E" w:rsidRDefault="00E87E4E" w14:paraId="1B89DCEE" w14:textId="77777777">
      <w:pPr>
        <w:rPr>
          <w:rFonts w:eastAsia="Calibri" w:cs="Times New Roman"/>
          <w:b w:val="0"/>
          <w:color w:val="000000"/>
          <w:sz w:val="24"/>
          <w:lang w:eastAsia="en-US"/>
        </w:rPr>
      </w:pPr>
    </w:p>
    <w:p w:rsidR="00E87E4E" w:rsidP="00FB1D38" w:rsidRDefault="00E87E4E" w14:paraId="12ED66A3" w14:textId="77777777">
      <w:pPr>
        <w:rPr>
          <w:rFonts w:eastAsia="Calibri" w:cs="Times New Roman"/>
          <w:b w:val="0"/>
          <w:color w:val="000000"/>
          <w:sz w:val="24"/>
          <w:lang w:eastAsia="en-US"/>
        </w:rPr>
      </w:pPr>
      <w:proofErr w:type="gramStart"/>
      <w:r w:rsidRPr="00E87E4E">
        <w:rPr>
          <w:rFonts w:eastAsia="Calibri" w:cs="Times New Roman"/>
          <w:b w:val="0"/>
          <w:color w:val="000000"/>
          <w:sz w:val="24"/>
          <w:lang w:eastAsia="en-US"/>
        </w:rPr>
        <w:t>For the purpose of</w:t>
      </w:r>
      <w:proofErr w:type="gramEnd"/>
      <w:r w:rsidRPr="00E87E4E">
        <w:rPr>
          <w:rFonts w:eastAsia="Calibri" w:cs="Times New Roman"/>
          <w:b w:val="0"/>
          <w:color w:val="000000"/>
          <w:sz w:val="24"/>
          <w:lang w:eastAsia="en-US"/>
        </w:rPr>
        <w:t xml:space="preserve"> this RFQ the Authority is classified as a</w:t>
      </w:r>
      <w:r>
        <w:rPr>
          <w:rFonts w:eastAsia="Calibri" w:cs="Times New Roman"/>
          <w:b w:val="0"/>
          <w:color w:val="000000"/>
          <w:sz w:val="24"/>
          <w:lang w:eastAsia="en-US"/>
        </w:rPr>
        <w:t xml:space="preserve"> </w:t>
      </w:r>
      <w:r w:rsidRPr="00E87E4E">
        <w:rPr>
          <w:rFonts w:eastAsia="Calibri" w:cs="Times New Roman"/>
          <w:b w:val="0"/>
          <w:color w:val="000000"/>
          <w:sz w:val="24"/>
          <w:lang w:eastAsia="en-US"/>
        </w:rPr>
        <w:t>Central Contracting Authorit</w:t>
      </w:r>
      <w:r>
        <w:rPr>
          <w:rFonts w:eastAsia="Calibri" w:cs="Times New Roman"/>
          <w:b w:val="0"/>
          <w:color w:val="000000"/>
          <w:sz w:val="24"/>
          <w:lang w:eastAsia="en-US"/>
        </w:rPr>
        <w:t xml:space="preserve">y </w:t>
      </w:r>
      <w:r w:rsidRPr="00E87E4E">
        <w:rPr>
          <w:rFonts w:eastAsia="Calibri" w:cs="Times New Roman"/>
          <w:b w:val="0"/>
          <w:color w:val="000000"/>
          <w:sz w:val="24"/>
          <w:lang w:eastAsia="en-US"/>
        </w:rPr>
        <w:t>with a publication threshold of</w:t>
      </w:r>
      <w:r>
        <w:rPr>
          <w:rFonts w:eastAsia="Calibri" w:cs="Times New Roman"/>
          <w:b w:val="0"/>
          <w:color w:val="000000"/>
          <w:sz w:val="24"/>
          <w:lang w:eastAsia="en-US"/>
        </w:rPr>
        <w:t xml:space="preserve"> £12,000 inclusive of VAT.</w:t>
      </w:r>
    </w:p>
    <w:p w:rsidR="00E87E4E" w:rsidP="00FB1D38" w:rsidRDefault="00E87E4E" w14:paraId="38873C54" w14:textId="77777777">
      <w:pPr>
        <w:rPr>
          <w:rFonts w:eastAsia="Calibri" w:cs="Times New Roman"/>
          <w:b w:val="0"/>
          <w:color w:val="000000"/>
          <w:sz w:val="24"/>
          <w:lang w:eastAsia="en-US"/>
        </w:rPr>
      </w:pPr>
    </w:p>
    <w:p w:rsidRPr="00E87E4E" w:rsidR="00E87E4E" w:rsidP="00E87E4E" w:rsidRDefault="00E87E4E" w14:paraId="37223670"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rsidRPr="00C43DEC" w:rsidR="00597D7A" w:rsidP="00C43DEC" w:rsidRDefault="00E87E4E" w14:paraId="368F2AF3"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By submitting a Response, you consent to these terms as part of the procurement.</w:t>
      </w:r>
    </w:p>
    <w:p w:rsidR="00C43DEC" w:rsidP="00E87E4E" w:rsidRDefault="00C43DEC" w14:paraId="2D6F71F6" w14:textId="77777777">
      <w:pPr>
        <w:spacing w:after="240" w:line="276" w:lineRule="auto"/>
        <w:rPr>
          <w:rFonts w:eastAsia="Calibri" w:cs="Times New Roman"/>
          <w:color w:val="00B050"/>
          <w:sz w:val="26"/>
          <w:szCs w:val="26"/>
          <w:lang w:eastAsia="en-US"/>
        </w:rPr>
      </w:pPr>
    </w:p>
    <w:p w:rsidRPr="00E87E4E" w:rsidR="00E87E4E" w:rsidP="00E87E4E" w:rsidRDefault="00E87E4E" w14:paraId="2773C15C"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Disclaimers</w:t>
      </w:r>
    </w:p>
    <w:p w:rsidRPr="00E87E4E" w:rsidR="00E87E4E" w:rsidP="00E87E4E" w:rsidRDefault="00E87E4E" w14:paraId="1ECDBBD8"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rsidRPr="00E87E4E" w:rsidR="00E87E4E" w:rsidP="00E87E4E" w:rsidRDefault="00E87E4E" w14:paraId="55AC03A4"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The Authority does not:</w:t>
      </w:r>
    </w:p>
    <w:p w:rsidRPr="00E87E4E" w:rsidR="00E87E4E" w:rsidP="00E87E4E" w:rsidRDefault="00E87E4E" w14:paraId="431490EE" w14:textId="77777777">
      <w:pPr>
        <w:numPr>
          <w:ilvl w:val="0"/>
          <w:numId w:val="3"/>
        </w:numPr>
        <w:spacing w:before="60" w:after="24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 xml:space="preserve">make any representation or warranty (express or implied) as to the accuracy, reasonableness or completeness of the </w:t>
      </w:r>
      <w:proofErr w:type="gramStart"/>
      <w:r w:rsidRPr="00E87E4E">
        <w:rPr>
          <w:rFonts w:eastAsia="Calibri" w:cs="Times New Roman"/>
          <w:b w:val="0"/>
          <w:color w:val="000000"/>
          <w:sz w:val="24"/>
          <w:lang w:eastAsia="en-US"/>
        </w:rPr>
        <w:t>RFQ;</w:t>
      </w:r>
      <w:proofErr w:type="gramEnd"/>
    </w:p>
    <w:p w:rsidRPr="00E87E4E" w:rsidR="00E87E4E" w:rsidP="00E87E4E" w:rsidRDefault="00E87E4E" w14:paraId="0708D8F3" w14:textId="77777777">
      <w:pPr>
        <w:numPr>
          <w:ilvl w:val="0"/>
          <w:numId w:val="3"/>
        </w:numPr>
        <w:spacing w:before="60" w:after="24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 xml:space="preserve">accept any liability for the information contained in the RFQ or for the fairness, </w:t>
      </w:r>
      <w:proofErr w:type="gramStart"/>
      <w:r w:rsidRPr="00E87E4E">
        <w:rPr>
          <w:rFonts w:eastAsia="Calibri" w:cs="Times New Roman"/>
          <w:b w:val="0"/>
          <w:color w:val="000000"/>
          <w:sz w:val="24"/>
          <w:lang w:eastAsia="en-US"/>
        </w:rPr>
        <w:t>accuracy</w:t>
      </w:r>
      <w:proofErr w:type="gramEnd"/>
      <w:r w:rsidRPr="00E87E4E">
        <w:rPr>
          <w:rFonts w:eastAsia="Calibri" w:cs="Times New Roman"/>
          <w:b w:val="0"/>
          <w:color w:val="000000"/>
          <w:sz w:val="24"/>
          <w:lang w:eastAsia="en-US"/>
        </w:rPr>
        <w:t xml:space="preserve"> or completeness of that information; or</w:t>
      </w:r>
    </w:p>
    <w:p w:rsidRPr="00E87E4E" w:rsidR="00E87E4E" w:rsidP="00E87E4E" w:rsidRDefault="00E87E4E" w14:paraId="797797A0" w14:textId="77777777">
      <w:pPr>
        <w:numPr>
          <w:ilvl w:val="0"/>
          <w:numId w:val="3"/>
        </w:numPr>
        <w:spacing w:before="60" w:after="24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 xml:space="preserve">accept any liability for any loss or damage (other than in respect of fraudulent misrepresentation or any other liability which cannot lawfully be excluded) arising </w:t>
      </w:r>
      <w:proofErr w:type="gramStart"/>
      <w:r w:rsidRPr="00E87E4E">
        <w:rPr>
          <w:rFonts w:eastAsia="Calibri" w:cs="Times New Roman"/>
          <w:b w:val="0"/>
          <w:color w:val="000000"/>
          <w:sz w:val="24"/>
          <w:lang w:eastAsia="en-US"/>
        </w:rPr>
        <w:t>as a result of</w:t>
      </w:r>
      <w:proofErr w:type="gramEnd"/>
      <w:r w:rsidRPr="00E87E4E">
        <w:rPr>
          <w:rFonts w:eastAsia="Calibri" w:cs="Times New Roman"/>
          <w:b w:val="0"/>
          <w:color w:val="000000"/>
          <w:sz w:val="24"/>
          <w:lang w:eastAsia="en-US"/>
        </w:rPr>
        <w:t xml:space="preserve"> reliance on such information or any subsequent communication.</w:t>
      </w:r>
    </w:p>
    <w:p w:rsidR="00E87E4E" w:rsidP="00E87E4E" w:rsidRDefault="00E87E4E" w14:paraId="7C00BB8C" w14:textId="77777777">
      <w:pPr>
        <w:spacing w:after="240" w:line="259" w:lineRule="auto"/>
        <w:rPr>
          <w:rFonts w:eastAsia="Calibri" w:cs="Times New Roman"/>
          <w:b w:val="0"/>
          <w:color w:val="000000"/>
          <w:sz w:val="24"/>
          <w:lang w:eastAsia="en-US"/>
        </w:rPr>
      </w:pPr>
    </w:p>
    <w:p w:rsidRPr="00E87E4E" w:rsidR="00E87E4E" w:rsidP="00E87E4E" w:rsidRDefault="00E87E4E" w14:paraId="4327F5C0"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Any supplier considering </w:t>
      </w:r>
      <w:proofErr w:type="gramStart"/>
      <w:r w:rsidRPr="00E87E4E">
        <w:rPr>
          <w:rFonts w:eastAsia="Calibri" w:cs="Times New Roman"/>
          <w:b w:val="0"/>
          <w:color w:val="000000"/>
          <w:sz w:val="24"/>
          <w:lang w:eastAsia="en-US"/>
        </w:rPr>
        <w:t>entering into</w:t>
      </w:r>
      <w:proofErr w:type="gramEnd"/>
      <w:r w:rsidRPr="00E87E4E">
        <w:rPr>
          <w:rFonts w:eastAsia="Calibri" w:cs="Times New Roman"/>
          <w:b w:val="0"/>
          <w:color w:val="000000"/>
          <w:sz w:val="24"/>
          <w:lang w:eastAsia="en-US"/>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rsidRPr="00E87E4E" w:rsidR="00E87E4E" w:rsidP="00E87E4E" w:rsidRDefault="00E87E4E" w14:paraId="6F0BA562" w14:textId="77777777">
      <w:pPr>
        <w:numPr>
          <w:ilvl w:val="0"/>
          <w:numId w:val="4"/>
        </w:numPr>
        <w:spacing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In order to comply with the General Data Protection Regulations </w:t>
      </w:r>
      <w:proofErr w:type="gramStart"/>
      <w:r w:rsidRPr="00E87E4E">
        <w:rPr>
          <w:rFonts w:eastAsia="Calibri" w:cs="Times New Roman"/>
          <w:b w:val="0"/>
          <w:color w:val="000000"/>
          <w:sz w:val="24"/>
          <w:lang w:eastAsia="en-US"/>
        </w:rPr>
        <w:t>2018</w:t>
      </w:r>
      <w:proofErr w:type="gramEnd"/>
      <w:r w:rsidRPr="00E87E4E">
        <w:rPr>
          <w:rFonts w:eastAsia="Calibri" w:cs="Times New Roman"/>
          <w:b w:val="0"/>
          <w:color w:val="000000"/>
          <w:sz w:val="24"/>
          <w:lang w:eastAsia="en-US"/>
        </w:rPr>
        <w:t xml:space="preserve"> the supplier must agree to the following:</w:t>
      </w:r>
    </w:p>
    <w:p w:rsidR="00E87E4E" w:rsidP="00E87E4E" w:rsidRDefault="00E87E4E" w14:paraId="2CD48A41" w14:textId="77777777">
      <w:pPr>
        <w:numPr>
          <w:ilvl w:val="0"/>
          <w:numId w:val="4"/>
        </w:numPr>
        <w:spacing w:line="259" w:lineRule="auto"/>
        <w:rPr>
          <w:rFonts w:eastAsia="Calibri" w:cs="Times New Roman"/>
          <w:b w:val="0"/>
          <w:color w:val="000000"/>
          <w:sz w:val="24"/>
          <w:lang w:eastAsia="en-US"/>
        </w:rPr>
      </w:pPr>
      <w:r w:rsidRPr="00E87E4E">
        <w:rPr>
          <w:rFonts w:eastAsia="Calibri" w:cs="Times New Roman"/>
          <w:b w:val="0"/>
          <w:color w:val="000000"/>
          <w:sz w:val="24"/>
          <w:lang w:eastAsia="en-US"/>
        </w:rPr>
        <w:t>You must only process any personal data in strict accordance with instructions from the Authority</w:t>
      </w:r>
      <w:r>
        <w:rPr>
          <w:rFonts w:eastAsia="Calibri" w:cs="Times New Roman"/>
          <w:b w:val="0"/>
          <w:color w:val="000000"/>
          <w:sz w:val="24"/>
          <w:lang w:eastAsia="en-US"/>
        </w:rPr>
        <w:t>.</w:t>
      </w:r>
    </w:p>
    <w:p w:rsidR="00E87E4E" w:rsidP="00E87E4E" w:rsidRDefault="00E87E4E" w14:paraId="70C89795" w14:textId="77777777">
      <w:pPr>
        <w:numPr>
          <w:ilvl w:val="0"/>
          <w:numId w:val="4"/>
        </w:numPr>
        <w:spacing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You must ensure that all the personal data that we disclose to </w:t>
      </w:r>
      <w:proofErr w:type="gramStart"/>
      <w:r w:rsidRPr="00E87E4E">
        <w:rPr>
          <w:rFonts w:eastAsia="Calibri" w:cs="Times New Roman"/>
          <w:b w:val="0"/>
          <w:color w:val="000000"/>
          <w:sz w:val="24"/>
          <w:lang w:eastAsia="en-US"/>
        </w:rPr>
        <w:t>you</w:t>
      </w:r>
      <w:proofErr w:type="gramEnd"/>
      <w:r w:rsidRPr="00E87E4E">
        <w:rPr>
          <w:rFonts w:eastAsia="Calibri" w:cs="Times New Roman"/>
          <w:b w:val="0"/>
          <w:color w:val="000000"/>
          <w:sz w:val="24"/>
          <w:lang w:eastAsia="en-US"/>
        </w:rPr>
        <w:t xml:space="preserve"> or you collect on our behalf under this agreement are kept confidential.</w:t>
      </w:r>
    </w:p>
    <w:p w:rsidRPr="00E87E4E" w:rsidR="00E87E4E" w:rsidP="00E87E4E" w:rsidRDefault="00E87E4E" w14:paraId="5A6C2344" w14:textId="77777777">
      <w:pPr>
        <w:numPr>
          <w:ilvl w:val="0"/>
          <w:numId w:val="4"/>
        </w:numPr>
        <w:spacing w:line="259" w:lineRule="auto"/>
        <w:rPr>
          <w:rFonts w:eastAsia="Calibri" w:cs="Times New Roman"/>
          <w:b w:val="0"/>
          <w:color w:val="000000"/>
          <w:sz w:val="24"/>
          <w:lang w:eastAsia="en-US"/>
        </w:rPr>
      </w:pPr>
      <w:r w:rsidRPr="00E87E4E">
        <w:rPr>
          <w:rFonts w:eastAsia="Calibri" w:cs="Times New Roman"/>
          <w:b w:val="0"/>
          <w:color w:val="000000"/>
          <w:sz w:val="24"/>
          <w:lang w:eastAsia="en-US"/>
        </w:rPr>
        <w:t>You must take reasonable steps to ensure the reliability of employees who have access to personal data.</w:t>
      </w:r>
    </w:p>
    <w:p w:rsidRPr="00E87E4E" w:rsidR="00E87E4E" w:rsidP="00E87E4E" w:rsidRDefault="00E87E4E" w14:paraId="0191D687" w14:textId="77777777">
      <w:pPr>
        <w:numPr>
          <w:ilvl w:val="0"/>
          <w:numId w:val="4"/>
        </w:numPr>
        <w:spacing w:before="6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Only employees who may be required to assist in meeting the obligations under this agreement may have access to the personal data.</w:t>
      </w:r>
    </w:p>
    <w:p w:rsidRPr="00E87E4E" w:rsidR="00E87E4E" w:rsidP="00E87E4E" w:rsidRDefault="00E87E4E" w14:paraId="52DF9EF5" w14:textId="77777777">
      <w:pPr>
        <w:numPr>
          <w:ilvl w:val="0"/>
          <w:numId w:val="4"/>
        </w:numPr>
        <w:spacing w:before="6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Any disclosure of personal data must be made in confidence and extend only so far as that which is specifically necessary for the purposes of this agreement.</w:t>
      </w:r>
    </w:p>
    <w:p w:rsidRPr="00E87E4E" w:rsidR="00E87E4E" w:rsidP="00E87E4E" w:rsidRDefault="00E87E4E" w14:paraId="67E1F365" w14:textId="77777777">
      <w:pPr>
        <w:numPr>
          <w:ilvl w:val="0"/>
          <w:numId w:val="4"/>
        </w:numPr>
        <w:spacing w:before="6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You must ensure that there are appropriate security measures in place to safeguard against any unauthorised access or unlawful processing or accidental loss, destruction or damage or disclosure of the personal data.</w:t>
      </w:r>
    </w:p>
    <w:p w:rsidRPr="00E87E4E" w:rsidR="00E87E4E" w:rsidP="00E87E4E" w:rsidRDefault="00E87E4E" w14:paraId="62435F8D" w14:textId="77777777">
      <w:pPr>
        <w:numPr>
          <w:ilvl w:val="0"/>
          <w:numId w:val="4"/>
        </w:numPr>
        <w:spacing w:before="6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On termination of this agreement, for whatever reason, the personal data must be returned to us promptly and safely, together with all copies in your possession or control.</w:t>
      </w:r>
    </w:p>
    <w:p w:rsidR="00E87E4E" w:rsidP="00E87E4E" w:rsidRDefault="00E87E4E" w14:paraId="4DB599B6" w14:textId="77777777">
      <w:pPr>
        <w:spacing w:after="240" w:line="276" w:lineRule="auto"/>
        <w:rPr>
          <w:rFonts w:eastAsia="Calibri" w:cs="Times New Roman"/>
          <w:color w:val="000000"/>
          <w:sz w:val="26"/>
          <w:szCs w:val="26"/>
          <w:lang w:eastAsia="en-US"/>
        </w:rPr>
      </w:pPr>
    </w:p>
    <w:p w:rsidRPr="00E87E4E" w:rsidR="00E87E4E" w:rsidP="00E87E4E" w:rsidRDefault="00E87E4E" w14:paraId="4AD6ADC3"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General Data Protection Regulations 2018</w:t>
      </w:r>
    </w:p>
    <w:p w:rsidRPr="00E87E4E" w:rsidR="00E87E4E" w:rsidP="00E87E4E" w:rsidRDefault="00E87E4E" w14:paraId="28D4F918"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For the purposes of the Regulations the Authority is the data processor.</w:t>
      </w:r>
    </w:p>
    <w:p w:rsidRPr="00E87E4E" w:rsidR="00E87E4E" w:rsidP="00E87E4E" w:rsidRDefault="00E87E4E" w14:paraId="0D64CCBD"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The personal information that we have asked you provide on individuals (data subjects) that will be working for you on this contract will be used in compiling the tender list and in assessing </w:t>
      </w:r>
      <w:r w:rsidRPr="00E87E4E">
        <w:rPr>
          <w:rFonts w:eastAsia="Calibri" w:cs="Times New Roman"/>
          <w:b w:val="0"/>
          <w:color w:val="000000"/>
          <w:sz w:val="24"/>
          <w:lang w:eastAsia="en-US"/>
        </w:rPr>
        <w:t xml:space="preserve">your offer. If you are unsuccessful the information will be </w:t>
      </w:r>
      <w:r w:rsidRPr="00E87E4E">
        <w:rPr>
          <w:rFonts w:eastAsia="Calibri" w:cs="Times New Roman"/>
          <w:bCs/>
          <w:color w:val="000000"/>
          <w:sz w:val="24"/>
          <w:lang w:eastAsia="en-US"/>
        </w:rPr>
        <w:t>held and destroyed within two years</w:t>
      </w:r>
      <w:r w:rsidRPr="00E87E4E">
        <w:rPr>
          <w:rFonts w:eastAsia="Calibri" w:cs="Times New Roman"/>
          <w:b w:val="0"/>
          <w:color w:val="000000"/>
          <w:sz w:val="24"/>
          <w:lang w:eastAsia="en-US"/>
        </w:rPr>
        <w:t xml:space="preserve"> of the award of contracts. If you are awarded a </w:t>
      </w:r>
      <w:r w:rsidRPr="00E87E4E" w:rsidR="004F4F80">
        <w:rPr>
          <w:rFonts w:eastAsia="Calibri" w:cs="Times New Roman"/>
          <w:b w:val="0"/>
          <w:color w:val="000000"/>
          <w:sz w:val="24"/>
          <w:lang w:eastAsia="en-US"/>
        </w:rPr>
        <w:t>contract,</w:t>
      </w:r>
      <w:r w:rsidRPr="00E87E4E">
        <w:rPr>
          <w:rFonts w:eastAsia="Calibri" w:cs="Times New Roman"/>
          <w:b w:val="0"/>
          <w:color w:val="000000"/>
          <w:sz w:val="24"/>
          <w:lang w:eastAsia="en-US"/>
        </w:rPr>
        <w:t xml:space="preserve"> it will be retained for the duration of the contract and destroyed within </w:t>
      </w:r>
      <w:r w:rsidRPr="00E87E4E">
        <w:rPr>
          <w:rFonts w:eastAsia="Calibri" w:cs="Times New Roman"/>
          <w:bCs/>
          <w:color w:val="000000"/>
          <w:sz w:val="24"/>
          <w:lang w:eastAsia="en-US"/>
        </w:rPr>
        <w:t>seven years</w:t>
      </w:r>
      <w:r w:rsidRPr="00E87E4E">
        <w:rPr>
          <w:rFonts w:eastAsia="Calibri" w:cs="Times New Roman"/>
          <w:b w:val="0"/>
          <w:color w:val="000000"/>
          <w:sz w:val="24"/>
          <w:lang w:eastAsia="en-US"/>
        </w:rPr>
        <w:t xml:space="preserve"> of the contract’s expiry.</w:t>
      </w:r>
    </w:p>
    <w:p w:rsidR="003F0AC4" w:rsidP="00E87E4E" w:rsidRDefault="00E87E4E" w14:paraId="6F0F18EB" w14:textId="77777777">
      <w:r w:rsidRPr="00E87E4E">
        <w:rPr>
          <w:rFonts w:eastAsia="Calibri" w:cs="Times New Roman"/>
          <w:b w:val="0"/>
          <w:color w:val="000000"/>
          <w:sz w:val="24"/>
          <w:lang w:eastAsia="en-US"/>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E87E4E">
        <w:rPr>
          <w:rFonts w:eastAsia="Calibri" w:cs="Times New Roman"/>
          <w:b w:val="0"/>
          <w:color w:val="000000"/>
          <w:sz w:val="24"/>
          <w:lang w:eastAsia="en-US"/>
        </w:rPr>
        <w:t>subject, unless</w:t>
      </w:r>
      <w:proofErr w:type="gramEnd"/>
      <w:r w:rsidRPr="00E87E4E">
        <w:rPr>
          <w:rFonts w:eastAsia="Calibri" w:cs="Times New Roman"/>
          <w:b w:val="0"/>
          <w:color w:val="000000"/>
          <w:sz w:val="24"/>
          <w:lang w:eastAsia="en-US"/>
        </w:rPr>
        <w:t xml:space="preserve"> the Authority is required by law to make such disclosures.</w:t>
      </w:r>
    </w:p>
    <w:p w:rsidR="00597D7A" w:rsidP="00E87E4E" w:rsidRDefault="00597D7A" w14:paraId="313BDA4C" w14:textId="77777777">
      <w:pPr>
        <w:spacing w:after="240" w:line="276" w:lineRule="auto"/>
        <w:rPr>
          <w:rFonts w:eastAsia="Calibri" w:cs="Times New Roman"/>
          <w:color w:val="00B050"/>
          <w:sz w:val="26"/>
          <w:szCs w:val="26"/>
          <w:lang w:eastAsia="en-US"/>
        </w:rPr>
      </w:pPr>
      <w:bookmarkStart w:name="_Hlk119576590" w:id="0"/>
    </w:p>
    <w:p w:rsidRPr="00E87E4E" w:rsidR="00E87E4E" w:rsidP="00E87E4E" w:rsidRDefault="00E87E4E" w14:paraId="603250E0"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Equality, Diversity &amp; Inclusion (EDI)</w:t>
      </w:r>
    </w:p>
    <w:p w:rsidRPr="00E87E4E" w:rsidR="00E87E4E" w:rsidP="00E87E4E" w:rsidRDefault="00E87E4E" w14:paraId="05559538"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t>
      </w:r>
      <w:r w:rsidRPr="00230DD9">
        <w:rPr>
          <w:rFonts w:eastAsia="Calibri" w:cs="Times New Roman"/>
          <w:b w:val="0"/>
          <w:color w:val="000000"/>
          <w:sz w:val="24"/>
          <w:lang w:eastAsia="en-US"/>
        </w:rPr>
        <w:t xml:space="preserve">with </w:t>
      </w:r>
      <w:r w:rsidRPr="00230DD9">
        <w:rPr>
          <w:rFonts w:eastAsia="Calibri"/>
          <w:b w:val="0"/>
          <w:color w:val="000000"/>
          <w:sz w:val="24"/>
          <w:lang w:eastAsia="en-US"/>
        </w:rPr>
        <w:t>Natural England</w:t>
      </w:r>
      <w:r w:rsidRPr="00E87E4E">
        <w:rPr>
          <w:rFonts w:eastAsia="Calibri" w:cs="Times New Roman"/>
          <w:b w:val="0"/>
          <w:color w:val="000000"/>
          <w:sz w:val="24"/>
          <w:lang w:eastAsia="en-US"/>
        </w:rPr>
        <w:t xml:space="preserve"> staff and service users.</w:t>
      </w:r>
    </w:p>
    <w:p w:rsidRPr="00E87E4E" w:rsidR="00E87E4E" w:rsidP="00E87E4E" w:rsidRDefault="00E87E4E" w14:paraId="3F4A31C7"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Suppliers are expected </w:t>
      </w:r>
      <w:proofErr w:type="gramStart"/>
      <w:r w:rsidRPr="00E87E4E">
        <w:rPr>
          <w:rFonts w:eastAsia="Calibri" w:cs="Times New Roman"/>
          <w:b w:val="0"/>
          <w:color w:val="000000"/>
          <w:sz w:val="24"/>
          <w:lang w:eastAsia="en-US"/>
        </w:rPr>
        <w:t>to;</w:t>
      </w:r>
      <w:proofErr w:type="gramEnd"/>
    </w:p>
    <w:p w:rsidRPr="00E87E4E" w:rsidR="00E87E4E" w:rsidP="00E87E4E" w:rsidRDefault="00E87E4E" w14:paraId="1C646E1F" w14:textId="77777777">
      <w:pPr>
        <w:numPr>
          <w:ilvl w:val="0"/>
          <w:numId w:val="5"/>
        </w:numPr>
        <w:spacing w:before="60" w:after="24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 xml:space="preserve">support Defra group to achieve its Public Sector Equality Duty as defined by the Equality Act 2010, and to support delivery of </w:t>
      </w:r>
      <w:hyperlink w:history="1" r:id="rId16">
        <w:r w:rsidRPr="00E87E4E">
          <w:rPr>
            <w:rFonts w:eastAsia="Calibri" w:cs="Times New Roman"/>
            <w:b w:val="0"/>
            <w:color w:val="0000FF"/>
            <w:sz w:val="24"/>
            <w:u w:val="single"/>
            <w:lang w:eastAsia="en-US"/>
          </w:rPr>
          <w:t>Defra group’s Equality &amp; Diversity Strategy</w:t>
        </w:r>
      </w:hyperlink>
      <w:r w:rsidRPr="00E87E4E">
        <w:rPr>
          <w:rFonts w:eastAsia="Calibri" w:cs="Times New Roman"/>
          <w:b w:val="0"/>
          <w:color w:val="000000"/>
          <w:sz w:val="24"/>
          <w:lang w:eastAsia="en-US"/>
        </w:rPr>
        <w:t>.</w:t>
      </w:r>
    </w:p>
    <w:p w:rsidRPr="00E87E4E" w:rsidR="00E87E4E" w:rsidP="00E87E4E" w:rsidRDefault="00E87E4E" w14:paraId="53E15209" w14:textId="77777777">
      <w:pPr>
        <w:numPr>
          <w:ilvl w:val="0"/>
          <w:numId w:val="5"/>
        </w:numPr>
        <w:spacing w:before="60" w:after="24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 xml:space="preserve">meet the standards set out in the </w:t>
      </w:r>
      <w:hyperlink w:history="1" r:id="rId17">
        <w:r w:rsidRPr="00E87E4E">
          <w:rPr>
            <w:rFonts w:eastAsia="Calibri" w:cs="Times New Roman"/>
            <w:b w:val="0"/>
            <w:color w:val="0000FF"/>
            <w:sz w:val="24"/>
            <w:u w:val="single"/>
            <w:lang w:eastAsia="en-US"/>
          </w:rPr>
          <w:t>Government’s Supplier Code of Conduct</w:t>
        </w:r>
      </w:hyperlink>
    </w:p>
    <w:p w:rsidRPr="00E87E4E" w:rsidR="00E87E4E" w:rsidP="00E87E4E" w:rsidRDefault="00E87E4E" w14:paraId="0614F4A5" w14:textId="77777777">
      <w:pPr>
        <w:numPr>
          <w:ilvl w:val="0"/>
          <w:numId w:val="5"/>
        </w:numPr>
        <w:spacing w:before="60" w:after="240" w:line="259" w:lineRule="auto"/>
        <w:contextualSpacing/>
        <w:rPr>
          <w:rFonts w:eastAsia="Calibri" w:cs="Times New Roman"/>
          <w:b w:val="0"/>
          <w:color w:val="000000"/>
          <w:sz w:val="24"/>
          <w:lang w:eastAsia="en-US"/>
        </w:rPr>
      </w:pPr>
      <w:r w:rsidRPr="00E87E4E">
        <w:rPr>
          <w:rFonts w:eastAsia="Calibri" w:cs="Times New Roman"/>
          <w:b w:val="0"/>
          <w:color w:val="000000"/>
          <w:sz w:val="24"/>
          <w:lang w:eastAsia="en-US"/>
        </w:rPr>
        <w:t xml:space="preserve">work with Defra group to ensure equality, diversity and inclusion impacts are addressed (positive and negative) in the goods, services and works we procure, barriers are </w:t>
      </w:r>
      <w:proofErr w:type="gramStart"/>
      <w:r w:rsidRPr="00E87E4E">
        <w:rPr>
          <w:rFonts w:eastAsia="Calibri" w:cs="Times New Roman"/>
          <w:b w:val="0"/>
          <w:color w:val="000000"/>
          <w:sz w:val="24"/>
          <w:lang w:eastAsia="en-US"/>
        </w:rPr>
        <w:t>removed</w:t>
      </w:r>
      <w:proofErr w:type="gramEnd"/>
      <w:r w:rsidRPr="00E87E4E">
        <w:rPr>
          <w:rFonts w:eastAsia="Calibri" w:cs="Times New Roman"/>
          <w:b w:val="0"/>
          <w:color w:val="000000"/>
          <w:sz w:val="24"/>
          <w:lang w:eastAsia="en-US"/>
        </w:rPr>
        <w:t xml:space="preserve"> and opportunities realised.</w:t>
      </w:r>
    </w:p>
    <w:bookmarkEnd w:id="0"/>
    <w:p w:rsidR="00597D7A" w:rsidP="00E87E4E" w:rsidRDefault="00597D7A" w14:paraId="6CFA1B75" w14:textId="77777777">
      <w:pPr>
        <w:pStyle w:val="Subheading"/>
        <w:rPr>
          <w:rFonts w:ascii="Arial" w:hAnsi="Arial" w:cs="Arial"/>
          <w:color w:val="00B050"/>
        </w:rPr>
      </w:pPr>
    </w:p>
    <w:p w:rsidRPr="00597D7A" w:rsidR="00E87E4E" w:rsidP="00E87E4E" w:rsidRDefault="00E87E4E" w14:paraId="51FC3636" w14:textId="77777777">
      <w:pPr>
        <w:pStyle w:val="Subheading"/>
        <w:rPr>
          <w:rFonts w:ascii="Arial" w:hAnsi="Arial" w:cs="Arial"/>
          <w:color w:val="00B050"/>
        </w:rPr>
      </w:pPr>
      <w:r w:rsidRPr="00597D7A">
        <w:rPr>
          <w:rFonts w:ascii="Arial" w:hAnsi="Arial" w:cs="Arial"/>
          <w:color w:val="00B050"/>
        </w:rPr>
        <w:t>Sustainable Procurement</w:t>
      </w:r>
    </w:p>
    <w:p w:rsidRPr="00E87E4E" w:rsidR="00E87E4E" w:rsidP="00E87E4E" w:rsidRDefault="00E87E4E" w14:paraId="53B8A63C" w14:textId="77777777">
      <w:pPr>
        <w:pStyle w:val="Subheading"/>
        <w:rPr>
          <w:rFonts w:ascii="Arial" w:hAnsi="Arial" w:cs="Arial"/>
          <w:b w:val="0"/>
          <w:bCs/>
          <w:sz w:val="24"/>
          <w:szCs w:val="24"/>
        </w:rPr>
      </w:pPr>
      <w:r w:rsidRPr="00E87E4E">
        <w:rPr>
          <w:rFonts w:ascii="Arial" w:hAnsi="Arial" w:cs="Arial"/>
          <w:b w:val="0"/>
          <w:bCs/>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rsidRPr="00E87E4E" w:rsidR="00E87E4E" w:rsidP="00E87E4E" w:rsidRDefault="00E87E4E" w14:paraId="6DCE25DC" w14:textId="77777777">
      <w:pPr>
        <w:pStyle w:val="Subheading"/>
        <w:rPr>
          <w:rFonts w:ascii="Arial" w:hAnsi="Arial" w:cs="Arial"/>
          <w:b w:val="0"/>
          <w:bCs/>
          <w:sz w:val="24"/>
          <w:szCs w:val="24"/>
        </w:rPr>
      </w:pPr>
      <w:r w:rsidRPr="00E87E4E">
        <w:rPr>
          <w:rFonts w:ascii="Arial" w:hAnsi="Arial" w:cs="Arial"/>
          <w:b w:val="0"/>
          <w:bCs/>
          <w:sz w:val="24"/>
          <w:szCs w:val="24"/>
        </w:rPr>
        <w:t>The Client encourages its suppliers to share these values, work to address negative impacts and realise opportunities, measure performance and success.</w:t>
      </w:r>
    </w:p>
    <w:p w:rsidRPr="00E87E4E" w:rsidR="00E87E4E" w:rsidP="00E87E4E" w:rsidRDefault="00E87E4E" w14:paraId="188F4F80" w14:textId="77777777">
      <w:pPr>
        <w:pStyle w:val="Subheading"/>
        <w:rPr>
          <w:rFonts w:ascii="Arial" w:hAnsi="Arial" w:cs="Arial"/>
          <w:b w:val="0"/>
          <w:bCs/>
          <w:sz w:val="24"/>
          <w:szCs w:val="24"/>
        </w:rPr>
      </w:pPr>
      <w:r w:rsidRPr="00E87E4E">
        <w:rPr>
          <w:rFonts w:ascii="Arial" w:hAnsi="Arial" w:cs="Arial"/>
          <w:b w:val="0"/>
          <w:bCs/>
          <w:sz w:val="24"/>
          <w:szCs w:val="24"/>
        </w:rPr>
        <w:t xml:space="preserve">Suppliers are expected to </w:t>
      </w:r>
      <w:proofErr w:type="gramStart"/>
      <w:r w:rsidRPr="00E87E4E">
        <w:rPr>
          <w:rFonts w:ascii="Arial" w:hAnsi="Arial" w:cs="Arial"/>
          <w:b w:val="0"/>
          <w:bCs/>
          <w:sz w:val="24"/>
          <w:szCs w:val="24"/>
        </w:rPr>
        <w:t>have an understanding of</w:t>
      </w:r>
      <w:proofErr w:type="gramEnd"/>
      <w:r w:rsidRPr="00E87E4E">
        <w:rPr>
          <w:rFonts w:ascii="Arial" w:hAnsi="Arial" w:cs="Arial"/>
          <w:b w:val="0"/>
          <w:bCs/>
          <w:sz w:val="24"/>
          <w:szCs w:val="24"/>
        </w:rPr>
        <w:t xml:space="preserve"> the Sustainable Development Goals, the interconnections between them and the relevance to the Goods, Services and works procured on the Client’s behalf</w:t>
      </w:r>
      <w:r>
        <w:rPr>
          <w:rFonts w:ascii="Arial" w:hAnsi="Arial" w:cs="Arial"/>
          <w:b w:val="0"/>
          <w:bCs/>
          <w:sz w:val="24"/>
          <w:szCs w:val="24"/>
        </w:rPr>
        <w:t>.</w:t>
      </w:r>
    </w:p>
    <w:p w:rsidR="003F0AC4" w:rsidP="00FB1D38" w:rsidRDefault="003F0AC4" w14:paraId="4CE9AE9A" w14:textId="77777777"/>
    <w:p w:rsidR="00597D7A" w:rsidP="00E87E4E" w:rsidRDefault="00597D7A" w14:paraId="3BDC2043" w14:textId="77777777">
      <w:pPr>
        <w:spacing w:after="240" w:line="276" w:lineRule="auto"/>
        <w:rPr>
          <w:rFonts w:eastAsia="Calibri" w:cs="Times New Roman"/>
          <w:color w:val="00B050"/>
          <w:sz w:val="26"/>
          <w:szCs w:val="26"/>
          <w:lang w:eastAsia="en-US"/>
        </w:rPr>
      </w:pPr>
    </w:p>
    <w:p w:rsidR="00597D7A" w:rsidP="00E87E4E" w:rsidRDefault="00597D7A" w14:paraId="06CE8DC6" w14:textId="77777777">
      <w:pPr>
        <w:spacing w:after="240" w:line="276" w:lineRule="auto"/>
        <w:rPr>
          <w:rFonts w:eastAsia="Calibri" w:cs="Times New Roman"/>
          <w:color w:val="00B050"/>
          <w:sz w:val="26"/>
          <w:szCs w:val="26"/>
          <w:lang w:eastAsia="en-US"/>
        </w:rPr>
      </w:pPr>
    </w:p>
    <w:p w:rsidRPr="00E87E4E" w:rsidR="00E87E4E" w:rsidP="00E87E4E" w:rsidRDefault="00E87E4E" w14:paraId="3D2199D4" w14:textId="77777777">
      <w:pPr>
        <w:spacing w:after="240" w:line="276" w:lineRule="auto"/>
        <w:rPr>
          <w:rFonts w:eastAsia="Calibri" w:cs="Times New Roman"/>
          <w:color w:val="00B050"/>
          <w:sz w:val="26"/>
          <w:szCs w:val="26"/>
          <w:lang w:eastAsia="en-US"/>
        </w:rPr>
      </w:pPr>
      <w:r w:rsidRPr="00E87E4E">
        <w:rPr>
          <w:rFonts w:eastAsia="Calibri" w:cs="Times New Roman"/>
          <w:color w:val="00B050"/>
          <w:sz w:val="26"/>
          <w:szCs w:val="26"/>
          <w:lang w:eastAsia="en-US"/>
        </w:rPr>
        <w:t xml:space="preserve">Conflicts of Interest </w:t>
      </w:r>
    </w:p>
    <w:p w:rsidRPr="00E87E4E" w:rsidR="00E87E4E" w:rsidP="00E87E4E" w:rsidRDefault="00E87E4E" w14:paraId="4D173CFF"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The concept of a conflict of interest includes but is not limited to any situation where an Involved Person or Relevant Body has directly or indirectly, a financial, </w:t>
      </w:r>
      <w:proofErr w:type="gramStart"/>
      <w:r w:rsidRPr="00E87E4E">
        <w:rPr>
          <w:rFonts w:eastAsia="Calibri" w:cs="Times New Roman"/>
          <w:b w:val="0"/>
          <w:color w:val="000000"/>
          <w:sz w:val="24"/>
          <w:lang w:eastAsia="en-US"/>
        </w:rPr>
        <w:t>economic</w:t>
      </w:r>
      <w:proofErr w:type="gramEnd"/>
      <w:r w:rsidRPr="00E87E4E">
        <w:rPr>
          <w:rFonts w:eastAsia="Calibri" w:cs="Times New Roman"/>
          <w:b w:val="0"/>
          <w:color w:val="000000"/>
          <w:sz w:val="24"/>
          <w:lang w:eastAsia="en-US"/>
        </w:rPr>
        <w:t xml:space="preserve"> or other personal interest which might be perceived to compromise their impartiality and independence in the context of the procurement procedure and/or affect the integrity of the contract award.  </w:t>
      </w:r>
    </w:p>
    <w:p w:rsidRPr="00E87E4E" w:rsidR="00E87E4E" w:rsidP="00E87E4E" w:rsidRDefault="00E87E4E" w14:paraId="0F8BDA75"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Pr>
          <w:rFonts w:eastAsia="Calibri" w:cs="Times New Roman"/>
          <w:b w:val="0"/>
          <w:color w:val="000000"/>
          <w:sz w:val="24"/>
          <w:lang w:eastAsia="en-US"/>
        </w:rPr>
        <w:t>.</w:t>
      </w:r>
      <w:r w:rsidRPr="00E87E4E">
        <w:rPr>
          <w:rFonts w:eastAsia="Calibri" w:cs="Times New Roman"/>
          <w:b w:val="0"/>
          <w:color w:val="000000"/>
          <w:sz w:val="24"/>
          <w:lang w:eastAsia="en-US"/>
        </w:rPr>
        <w:t xml:space="preserve"> </w:t>
      </w:r>
    </w:p>
    <w:p w:rsidRPr="00E87E4E" w:rsidR="00E87E4E" w:rsidP="00E87E4E" w:rsidRDefault="00E87E4E" w14:paraId="0348697D"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rsidRPr="00E87E4E" w:rsidR="00E87E4E" w:rsidP="00E87E4E" w:rsidRDefault="00E87E4E" w14:paraId="0C038F9E" w14:textId="77777777">
      <w:pPr>
        <w:spacing w:after="240" w:line="259" w:lineRule="auto"/>
        <w:rPr>
          <w:rFonts w:eastAsia="Calibri" w:cs="Times New Roman"/>
          <w:b w:val="0"/>
          <w:color w:val="000000"/>
          <w:sz w:val="24"/>
          <w:lang w:eastAsia="en-US"/>
        </w:rPr>
      </w:pPr>
      <w:r w:rsidRPr="00E87E4E">
        <w:rPr>
          <w:rFonts w:eastAsia="Calibri" w:cs="Times New Roman"/>
          <w:b w:val="0"/>
          <w:color w:val="000000"/>
          <w:sz w:val="24"/>
          <w:lang w:eastAsia="en-US"/>
        </w:rPr>
        <w:t xml:space="preserve">Provided that it has been carried out in an open, </w:t>
      </w:r>
      <w:proofErr w:type="gramStart"/>
      <w:r w:rsidRPr="00E87E4E">
        <w:rPr>
          <w:rFonts w:eastAsia="Calibri" w:cs="Times New Roman"/>
          <w:b w:val="0"/>
          <w:color w:val="000000"/>
          <w:sz w:val="24"/>
          <w:lang w:eastAsia="en-US"/>
        </w:rPr>
        <w:t>fair</w:t>
      </w:r>
      <w:proofErr w:type="gramEnd"/>
      <w:r w:rsidRPr="00E87E4E">
        <w:rPr>
          <w:rFonts w:eastAsia="Calibri" w:cs="Times New Roman"/>
          <w:b w:val="0"/>
          <w:color w:val="000000"/>
          <w:sz w:val="24"/>
          <w:lang w:eastAsia="en-US"/>
        </w:rPr>
        <w:t xml:space="preserve"> and transparent manner, routine pre-market engagement carried out by the Authority should not represent a conflict of interest for the supplier. </w:t>
      </w:r>
    </w:p>
    <w:p w:rsidR="00FB1D38" w:rsidP="00FB1D38" w:rsidRDefault="00FB1D38" w14:paraId="7FA96482" w14:textId="77777777">
      <w:r>
        <w:br w:type="page"/>
      </w:r>
    </w:p>
    <w:p w:rsidRPr="00597D7A" w:rsidR="00FB1D38" w:rsidP="00FB1D38" w:rsidRDefault="00FB1D38" w14:paraId="2081C455" w14:textId="77777777">
      <w:pPr>
        <w:pStyle w:val="Sectiontitle"/>
        <w:rPr>
          <w:rFonts w:ascii="Arial" w:hAnsi="Arial" w:cs="Arial"/>
          <w:color w:val="00B050"/>
        </w:rPr>
      </w:pPr>
      <w:r w:rsidRPr="00597D7A">
        <w:rPr>
          <w:rFonts w:ascii="Arial" w:hAnsi="Arial" w:cs="Arial"/>
          <w:color w:val="00B050"/>
        </w:rPr>
        <w:t xml:space="preserve">Section 2: The Invitation </w:t>
      </w:r>
    </w:p>
    <w:p w:rsidR="004F4F80" w:rsidP="006403F4" w:rsidRDefault="00FB1D38" w14:paraId="2D55B7D6" w14:textId="77777777">
      <w:pPr>
        <w:pStyle w:val="Subheading"/>
        <w:spacing w:after="0"/>
        <w:rPr>
          <w:rFonts w:ascii="Arial" w:hAnsi="Arial" w:cs="Arial"/>
          <w:color w:val="00B050"/>
        </w:rPr>
      </w:pPr>
      <w:bookmarkStart w:name="_Hlk156552751" w:id="1"/>
      <w:r w:rsidRPr="00597D7A">
        <w:rPr>
          <w:rFonts w:ascii="Arial" w:hAnsi="Arial" w:cs="Arial"/>
          <w:color w:val="00B050"/>
        </w:rPr>
        <w:t>Specification of Requirements</w:t>
      </w:r>
    </w:p>
    <w:p w:rsidR="006403F4" w:rsidP="006403F4" w:rsidRDefault="006403F4" w14:paraId="448595D4" w14:textId="77777777">
      <w:pPr>
        <w:pStyle w:val="Subheading"/>
        <w:spacing w:after="0"/>
        <w:rPr>
          <w:rFonts w:ascii="Arial" w:hAnsi="Arial" w:cs="Arial"/>
          <w:color w:val="00B050"/>
        </w:rPr>
      </w:pPr>
    </w:p>
    <w:bookmarkEnd w:id="1"/>
    <w:p w:rsidRPr="00084B4F" w:rsidR="00084B4F" w:rsidP="006403F4" w:rsidRDefault="00084B4F" w14:paraId="1487F7C2" w14:textId="1FE1BA24">
      <w:pPr>
        <w:pStyle w:val="ListParagraph"/>
        <w:spacing w:after="0"/>
        <w:ind w:left="0"/>
        <w:jc w:val="both"/>
        <w:rPr>
          <w:rFonts w:ascii="Arial" w:hAnsi="Arial" w:cs="Arial"/>
          <w:b/>
          <w:color w:val="00B050"/>
          <w:sz w:val="24"/>
          <w:szCs w:val="24"/>
        </w:rPr>
      </w:pPr>
      <w:r>
        <w:rPr>
          <w:rFonts w:ascii="Arial" w:hAnsi="Arial" w:cs="Arial"/>
          <w:b/>
          <w:color w:val="00B050"/>
          <w:sz w:val="24"/>
          <w:szCs w:val="24"/>
        </w:rPr>
        <w:t xml:space="preserve">1.1 </w:t>
      </w:r>
      <w:r>
        <w:rPr>
          <w:rFonts w:ascii="Arial" w:hAnsi="Arial" w:cs="Arial"/>
          <w:b/>
          <w:color w:val="00B050"/>
          <w:sz w:val="24"/>
          <w:szCs w:val="24"/>
        </w:rPr>
        <w:tab/>
      </w:r>
      <w:r w:rsidRPr="00084B4F">
        <w:rPr>
          <w:rFonts w:ascii="Arial" w:hAnsi="Arial" w:cs="Arial"/>
          <w:b/>
          <w:color w:val="00B050"/>
          <w:sz w:val="24"/>
          <w:szCs w:val="24"/>
        </w:rPr>
        <w:t>Site Background information</w:t>
      </w:r>
    </w:p>
    <w:p w:rsidRPr="00084B4F" w:rsidR="00084B4F" w:rsidP="006403F4" w:rsidRDefault="00084B4F" w14:paraId="3F387BC8" w14:textId="77777777">
      <w:pPr>
        <w:spacing w:line="276" w:lineRule="auto"/>
        <w:jc w:val="both"/>
        <w:rPr>
          <w:b w:val="0"/>
          <w:bCs/>
          <w:color w:val="auto"/>
          <w:sz w:val="24"/>
        </w:rPr>
      </w:pPr>
      <w:r w:rsidRPr="00084B4F">
        <w:rPr>
          <w:b w:val="0"/>
          <w:bCs/>
          <w:color w:val="auto"/>
          <w:sz w:val="24"/>
        </w:rPr>
        <w:t xml:space="preserve">Foresters field was formerly an agricultural (most recently horticultural turf) field, and historically once part of the larger Chat Moss lowland raised bog complex. </w:t>
      </w:r>
    </w:p>
    <w:p w:rsidRPr="00084B4F" w:rsidR="00084B4F" w:rsidP="006403F4" w:rsidRDefault="00084B4F" w14:paraId="74F18B3C" w14:textId="77777777">
      <w:pPr>
        <w:spacing w:line="276" w:lineRule="auto"/>
        <w:jc w:val="both"/>
        <w:rPr>
          <w:b w:val="0"/>
          <w:bCs/>
          <w:color w:val="auto"/>
          <w:sz w:val="24"/>
        </w:rPr>
      </w:pPr>
      <w:r w:rsidRPr="00084B4F">
        <w:rPr>
          <w:b w:val="0"/>
          <w:bCs/>
          <w:color w:val="auto"/>
          <w:sz w:val="24"/>
        </w:rPr>
        <w:t xml:space="preserve">There are </w:t>
      </w:r>
      <w:proofErr w:type="gramStart"/>
      <w:r w:rsidRPr="00084B4F">
        <w:rPr>
          <w:b w:val="0"/>
          <w:bCs/>
          <w:color w:val="auto"/>
          <w:sz w:val="24"/>
        </w:rPr>
        <w:t>a number of</w:t>
      </w:r>
      <w:proofErr w:type="gramEnd"/>
      <w:r w:rsidRPr="00084B4F">
        <w:rPr>
          <w:b w:val="0"/>
          <w:bCs/>
          <w:color w:val="auto"/>
          <w:sz w:val="24"/>
        </w:rPr>
        <w:t xml:space="preserve"> land drainage pipes within the field resulting in the drawdown of the perched water table within the peat.</w:t>
      </w:r>
    </w:p>
    <w:p w:rsidRPr="00084B4F" w:rsidR="00084B4F" w:rsidP="006403F4" w:rsidRDefault="00084B4F" w14:paraId="717765FE" w14:textId="77777777">
      <w:pPr>
        <w:spacing w:line="276" w:lineRule="auto"/>
        <w:jc w:val="both"/>
        <w:rPr>
          <w:b w:val="0"/>
          <w:bCs/>
          <w:color w:val="auto"/>
          <w:sz w:val="24"/>
        </w:rPr>
      </w:pPr>
      <w:r w:rsidRPr="00084B4F">
        <w:rPr>
          <w:b w:val="0"/>
          <w:bCs/>
          <w:color w:val="auto"/>
          <w:sz w:val="24"/>
        </w:rPr>
        <w:t>Other previous land usage has left the wider peat mass fragmented, meaning controlling the hydrology, presents significant problems. It is hoped that the remedial works outlined in this document will help address these issues.</w:t>
      </w:r>
    </w:p>
    <w:p w:rsidRPr="001B3E8F" w:rsidR="00084B4F" w:rsidP="006403F4" w:rsidRDefault="00084B4F" w14:paraId="0C90C261" w14:textId="77777777">
      <w:pPr>
        <w:pStyle w:val="ListParagraph"/>
        <w:spacing w:after="0"/>
        <w:ind w:left="0"/>
        <w:jc w:val="both"/>
        <w:rPr>
          <w:rFonts w:ascii="Arial" w:hAnsi="Arial" w:cs="Arial"/>
          <w:sz w:val="24"/>
          <w:szCs w:val="24"/>
        </w:rPr>
      </w:pPr>
    </w:p>
    <w:p w:rsidRPr="00084B4F" w:rsidR="00084B4F" w:rsidP="006403F4" w:rsidRDefault="00084B4F" w14:paraId="287DB584" w14:textId="31AEA83B">
      <w:pPr>
        <w:pStyle w:val="ListParagraph"/>
        <w:spacing w:after="0"/>
        <w:ind w:left="0"/>
        <w:jc w:val="both"/>
        <w:rPr>
          <w:rFonts w:ascii="Arial" w:hAnsi="Arial" w:cs="Arial"/>
          <w:color w:val="00B050"/>
          <w:sz w:val="24"/>
          <w:szCs w:val="24"/>
        </w:rPr>
      </w:pPr>
      <w:r w:rsidRPr="00084B4F">
        <w:rPr>
          <w:rFonts w:ascii="Arial" w:hAnsi="Arial" w:cs="Arial"/>
          <w:b/>
          <w:color w:val="00B050"/>
          <w:sz w:val="24"/>
          <w:szCs w:val="24"/>
        </w:rPr>
        <w:t xml:space="preserve">1.2 </w:t>
      </w:r>
      <w:r>
        <w:rPr>
          <w:rFonts w:ascii="Arial" w:hAnsi="Arial" w:cs="Arial"/>
          <w:b/>
          <w:color w:val="00B050"/>
          <w:sz w:val="24"/>
          <w:szCs w:val="24"/>
        </w:rPr>
        <w:tab/>
      </w:r>
      <w:r w:rsidRPr="00084B4F">
        <w:rPr>
          <w:rFonts w:ascii="Arial" w:hAnsi="Arial" w:cs="Arial"/>
          <w:b/>
          <w:color w:val="00B050"/>
          <w:sz w:val="24"/>
          <w:szCs w:val="24"/>
        </w:rPr>
        <w:t>Contractor Experience</w:t>
      </w:r>
    </w:p>
    <w:p w:rsidRPr="00084B4F" w:rsidR="00084B4F" w:rsidP="006403F4" w:rsidRDefault="00084B4F" w14:paraId="79A95E38" w14:textId="62EFAD8C">
      <w:pPr>
        <w:spacing w:line="276" w:lineRule="auto"/>
        <w:jc w:val="both"/>
        <w:rPr>
          <w:b w:val="0"/>
          <w:bCs/>
          <w:color w:val="auto"/>
          <w:sz w:val="24"/>
        </w:rPr>
      </w:pPr>
      <w:r w:rsidRPr="00084B4F">
        <w:rPr>
          <w:b w:val="0"/>
          <w:bCs/>
          <w:color w:val="auto"/>
          <w:sz w:val="24"/>
        </w:rPr>
        <w:t>Contractors are invited to tender for this work, which will require not only skill and experience of this type of work but particularly on boggy, difficult to navigate peat soils.</w:t>
      </w:r>
      <w:r>
        <w:rPr>
          <w:b w:val="0"/>
          <w:bCs/>
          <w:color w:val="auto"/>
          <w:sz w:val="24"/>
        </w:rPr>
        <w:t xml:space="preserve"> </w:t>
      </w:r>
      <w:r w:rsidRPr="00084B4F">
        <w:rPr>
          <w:b w:val="0"/>
          <w:bCs/>
          <w:color w:val="auto"/>
          <w:sz w:val="24"/>
        </w:rPr>
        <w:t>Successful Contractors must demonstrate knowledge of and have regard for the sensitive nature of wetland hydrology and ecology. It is not expected that this work will be sub-contracted out and must therefore be undertaken by the successful Contractor.</w:t>
      </w:r>
    </w:p>
    <w:p w:rsidRPr="001B3E8F" w:rsidR="00084B4F" w:rsidP="006403F4" w:rsidRDefault="00084B4F" w14:paraId="71907F4E" w14:textId="77777777">
      <w:pPr>
        <w:spacing w:line="276" w:lineRule="auto"/>
        <w:jc w:val="both"/>
        <w:rPr>
          <w:color w:val="auto"/>
          <w:sz w:val="24"/>
        </w:rPr>
      </w:pPr>
    </w:p>
    <w:p w:rsidRPr="00084B4F" w:rsidR="00084B4F" w:rsidP="006403F4" w:rsidRDefault="00084B4F" w14:paraId="4F70C201" w14:textId="77777777">
      <w:pPr>
        <w:spacing w:line="276" w:lineRule="auto"/>
        <w:jc w:val="both"/>
        <w:rPr>
          <w:b w:val="0"/>
          <w:color w:val="00B050"/>
          <w:sz w:val="24"/>
        </w:rPr>
      </w:pPr>
      <w:r w:rsidRPr="00084B4F">
        <w:rPr>
          <w:color w:val="00B050"/>
          <w:sz w:val="24"/>
        </w:rPr>
        <w:t>1.3</w:t>
      </w:r>
      <w:r w:rsidRPr="00084B4F">
        <w:rPr>
          <w:color w:val="00B050"/>
          <w:sz w:val="24"/>
        </w:rPr>
        <w:tab/>
      </w:r>
      <w:r w:rsidRPr="00084B4F">
        <w:rPr>
          <w:color w:val="00B050"/>
          <w:sz w:val="24"/>
        </w:rPr>
        <w:t>Nature of work</w:t>
      </w:r>
    </w:p>
    <w:p w:rsidRPr="00084B4F" w:rsidR="00084B4F" w:rsidP="006403F4" w:rsidRDefault="00084B4F" w14:paraId="33CF8525" w14:textId="77777777">
      <w:pPr>
        <w:spacing w:line="276" w:lineRule="auto"/>
        <w:jc w:val="both"/>
        <w:rPr>
          <w:b w:val="0"/>
          <w:bCs/>
          <w:color w:val="auto"/>
          <w:sz w:val="24"/>
        </w:rPr>
      </w:pPr>
      <w:r w:rsidRPr="00084B4F">
        <w:rPr>
          <w:b w:val="0"/>
          <w:bCs/>
          <w:color w:val="auto"/>
          <w:sz w:val="24"/>
        </w:rPr>
        <w:t>The work will include the following:</w:t>
      </w:r>
    </w:p>
    <w:p w:rsidRPr="00084B4F" w:rsidR="00084B4F" w:rsidP="006403F4" w:rsidRDefault="00084B4F" w14:paraId="3B339BAE" w14:textId="77777777">
      <w:pPr>
        <w:pStyle w:val="NoSpacing"/>
        <w:numPr>
          <w:ilvl w:val="0"/>
          <w:numId w:val="12"/>
        </w:numPr>
        <w:spacing w:line="276" w:lineRule="auto"/>
        <w:rPr>
          <w:b w:val="0"/>
          <w:bCs/>
        </w:rPr>
      </w:pPr>
      <w:bookmarkStart w:name="_Hlk104796276" w:id="2"/>
      <w:r w:rsidRPr="00084B4F">
        <w:rPr>
          <w:b w:val="0"/>
          <w:bCs/>
        </w:rPr>
        <w:t>The installation of 1813m of deep trench bunding</w:t>
      </w:r>
    </w:p>
    <w:p w:rsidRPr="00084B4F" w:rsidR="00084B4F" w:rsidP="006403F4" w:rsidRDefault="00084B4F" w14:paraId="45E847BD" w14:textId="77777777">
      <w:pPr>
        <w:pStyle w:val="NoSpacing"/>
        <w:numPr>
          <w:ilvl w:val="0"/>
          <w:numId w:val="12"/>
        </w:numPr>
        <w:spacing w:line="276" w:lineRule="auto"/>
        <w:rPr>
          <w:b w:val="0"/>
          <w:bCs/>
        </w:rPr>
      </w:pPr>
      <w:r w:rsidRPr="00084B4F">
        <w:rPr>
          <w:b w:val="0"/>
          <w:bCs/>
        </w:rPr>
        <w:t>The installation of 626m of ditches, around a section of the site boundary</w:t>
      </w:r>
    </w:p>
    <w:p w:rsidRPr="00084B4F" w:rsidR="00084B4F" w:rsidP="006403F4" w:rsidRDefault="00084B4F" w14:paraId="7B14FC37" w14:textId="77777777">
      <w:pPr>
        <w:pStyle w:val="NoSpacing"/>
        <w:numPr>
          <w:ilvl w:val="0"/>
          <w:numId w:val="12"/>
        </w:numPr>
        <w:spacing w:line="276" w:lineRule="auto"/>
        <w:rPr>
          <w:b w:val="0"/>
          <w:bCs/>
        </w:rPr>
      </w:pPr>
      <w:r w:rsidRPr="00084B4F">
        <w:rPr>
          <w:b w:val="0"/>
          <w:bCs/>
        </w:rPr>
        <w:t>Installation of</w:t>
      </w:r>
      <w:bookmarkEnd w:id="2"/>
      <w:r w:rsidRPr="00084B4F">
        <w:rPr>
          <w:b w:val="0"/>
          <w:bCs/>
        </w:rPr>
        <w:t xml:space="preserve"> water control pipes x 8 (3 extended lengths)</w:t>
      </w:r>
    </w:p>
    <w:p w:rsidRPr="00084B4F" w:rsidR="00084B4F" w:rsidP="006403F4" w:rsidRDefault="00084B4F" w14:paraId="6F1CD306" w14:textId="77777777">
      <w:pPr>
        <w:pStyle w:val="NoSpacing"/>
        <w:numPr>
          <w:ilvl w:val="0"/>
          <w:numId w:val="12"/>
        </w:numPr>
        <w:spacing w:line="276" w:lineRule="auto"/>
        <w:rPr>
          <w:b w:val="0"/>
          <w:bCs/>
        </w:rPr>
      </w:pPr>
      <w:r w:rsidRPr="00084B4F">
        <w:rPr>
          <w:b w:val="0"/>
          <w:bCs/>
        </w:rPr>
        <w:t>Installation of 6m of culvert with 900mm pipe.</w:t>
      </w:r>
    </w:p>
    <w:p w:rsidR="00084B4F" w:rsidP="006403F4" w:rsidRDefault="00084B4F" w14:paraId="6D3CADD1" w14:textId="77777777">
      <w:pPr>
        <w:pStyle w:val="NoSpacing"/>
        <w:spacing w:line="276" w:lineRule="auto"/>
        <w:jc w:val="both"/>
      </w:pPr>
    </w:p>
    <w:p w:rsidR="006403F4" w:rsidP="006403F4" w:rsidRDefault="006403F4" w14:paraId="5A109B54" w14:textId="77777777">
      <w:pPr>
        <w:pStyle w:val="NoSpacing"/>
        <w:spacing w:line="276" w:lineRule="auto"/>
        <w:jc w:val="both"/>
      </w:pPr>
    </w:p>
    <w:p w:rsidRPr="00084B4F" w:rsidR="00084B4F" w:rsidP="006403F4" w:rsidRDefault="00084B4F" w14:paraId="4BE52835" w14:textId="77777777">
      <w:pPr>
        <w:pStyle w:val="NoSpacing"/>
        <w:spacing w:line="276" w:lineRule="auto"/>
        <w:jc w:val="both"/>
        <w:rPr>
          <w:b w:val="0"/>
          <w:color w:val="00B050"/>
        </w:rPr>
      </w:pPr>
      <w:r w:rsidRPr="00084B4F">
        <w:rPr>
          <w:color w:val="00B050"/>
        </w:rPr>
        <w:t>2.0</w:t>
      </w:r>
      <w:r w:rsidRPr="00084B4F">
        <w:rPr>
          <w:color w:val="00B050"/>
        </w:rPr>
        <w:tab/>
      </w:r>
      <w:r w:rsidRPr="00084B4F">
        <w:rPr>
          <w:color w:val="00B050"/>
        </w:rPr>
        <w:t>Contact Information</w:t>
      </w:r>
    </w:p>
    <w:p w:rsidRPr="00084B4F" w:rsidR="00084B4F" w:rsidP="006403F4" w:rsidRDefault="00084B4F" w14:paraId="314447B4" w14:textId="77777777">
      <w:pPr>
        <w:pStyle w:val="NoSpacing"/>
        <w:spacing w:line="276" w:lineRule="auto"/>
        <w:jc w:val="both"/>
        <w:rPr>
          <w:b w:val="0"/>
          <w:bCs/>
        </w:rPr>
      </w:pPr>
      <w:r w:rsidRPr="00084B4F">
        <w:rPr>
          <w:b w:val="0"/>
          <w:bCs/>
        </w:rPr>
        <w:t>Project Manager</w:t>
      </w:r>
    </w:p>
    <w:p w:rsidRPr="00084B4F" w:rsidR="00084B4F" w:rsidP="006403F4" w:rsidRDefault="00084B4F" w14:paraId="237FA50D" w14:textId="77777777">
      <w:pPr>
        <w:pStyle w:val="NoSpacing"/>
        <w:spacing w:line="276" w:lineRule="auto"/>
        <w:jc w:val="both"/>
        <w:rPr>
          <w:b w:val="0"/>
          <w:bCs/>
        </w:rPr>
      </w:pPr>
      <w:r w:rsidRPr="00084B4F">
        <w:rPr>
          <w:b w:val="0"/>
          <w:bCs/>
        </w:rPr>
        <w:t xml:space="preserve">Chris Evans 07979 873504 </w:t>
      </w:r>
      <w:hyperlink w:history="1" r:id="rId18">
        <w:r w:rsidRPr="00084B4F">
          <w:rPr>
            <w:rStyle w:val="Hyperlink"/>
            <w:b w:val="0"/>
            <w:bCs/>
          </w:rPr>
          <w:t>christopher.evans@naturalengland.org.uk</w:t>
        </w:r>
      </w:hyperlink>
    </w:p>
    <w:p w:rsidR="00084B4F" w:rsidP="006403F4" w:rsidRDefault="00084B4F" w14:paraId="54E5FC3F" w14:textId="77777777">
      <w:pPr>
        <w:pStyle w:val="ListParagraph"/>
        <w:spacing w:after="0"/>
        <w:ind w:left="0"/>
        <w:jc w:val="both"/>
        <w:rPr>
          <w:rFonts w:ascii="Arial" w:hAnsi="Arial" w:cs="Arial"/>
          <w:b/>
          <w:sz w:val="24"/>
          <w:szCs w:val="24"/>
        </w:rPr>
      </w:pPr>
    </w:p>
    <w:p w:rsidR="006403F4" w:rsidP="006403F4" w:rsidRDefault="006403F4" w14:paraId="57989B63" w14:textId="77777777">
      <w:pPr>
        <w:pStyle w:val="ListParagraph"/>
        <w:spacing w:after="0"/>
        <w:ind w:left="0"/>
        <w:jc w:val="both"/>
        <w:rPr>
          <w:rFonts w:ascii="Arial" w:hAnsi="Arial" w:cs="Arial"/>
          <w:b/>
          <w:sz w:val="24"/>
          <w:szCs w:val="24"/>
        </w:rPr>
      </w:pPr>
    </w:p>
    <w:p w:rsidRPr="00084B4F" w:rsidR="00084B4F" w:rsidP="006403F4" w:rsidRDefault="00084B4F" w14:paraId="160AED35" w14:textId="77777777">
      <w:pPr>
        <w:pStyle w:val="ListParagraph"/>
        <w:spacing w:after="0"/>
        <w:ind w:left="0"/>
        <w:jc w:val="both"/>
        <w:rPr>
          <w:rFonts w:ascii="Arial" w:hAnsi="Arial" w:cs="Arial"/>
          <w:b/>
          <w:color w:val="00B050"/>
          <w:sz w:val="24"/>
          <w:szCs w:val="24"/>
        </w:rPr>
      </w:pPr>
      <w:r w:rsidRPr="00084B4F">
        <w:rPr>
          <w:rFonts w:ascii="Arial" w:hAnsi="Arial" w:cs="Arial"/>
          <w:b/>
          <w:color w:val="00B050"/>
          <w:sz w:val="24"/>
          <w:szCs w:val="24"/>
        </w:rPr>
        <w:t>3.0</w:t>
      </w:r>
      <w:r w:rsidRPr="00084B4F">
        <w:rPr>
          <w:rFonts w:ascii="Arial" w:hAnsi="Arial" w:cs="Arial"/>
          <w:b/>
          <w:color w:val="00B050"/>
          <w:sz w:val="24"/>
          <w:szCs w:val="24"/>
        </w:rPr>
        <w:tab/>
      </w:r>
      <w:r w:rsidRPr="00084B4F">
        <w:rPr>
          <w:rFonts w:ascii="Arial" w:hAnsi="Arial" w:cs="Arial"/>
          <w:b/>
          <w:color w:val="00B050"/>
          <w:sz w:val="24"/>
          <w:szCs w:val="24"/>
        </w:rPr>
        <w:t>Access</w:t>
      </w:r>
    </w:p>
    <w:p w:rsidRPr="00084B4F" w:rsidR="00084B4F" w:rsidP="006403F4" w:rsidRDefault="00084B4F" w14:paraId="3C3AC872" w14:textId="77777777">
      <w:pPr>
        <w:spacing w:line="276" w:lineRule="auto"/>
        <w:rPr>
          <w:b w:val="0"/>
          <w:bCs/>
          <w:color w:val="auto"/>
          <w:sz w:val="24"/>
        </w:rPr>
      </w:pPr>
      <w:r w:rsidRPr="00084B4F">
        <w:rPr>
          <w:b w:val="0"/>
          <w:bCs/>
          <w:color w:val="auto"/>
          <w:sz w:val="24"/>
        </w:rPr>
        <w:t xml:space="preserve">The site can be reached via access points off Astley Road (west off Liverpool Rd B5320 in </w:t>
      </w:r>
      <w:proofErr w:type="spellStart"/>
      <w:r w:rsidRPr="00084B4F">
        <w:rPr>
          <w:b w:val="0"/>
          <w:bCs/>
          <w:color w:val="auto"/>
          <w:sz w:val="24"/>
        </w:rPr>
        <w:t>Irlam</w:t>
      </w:r>
      <w:proofErr w:type="spellEnd"/>
      <w:r w:rsidRPr="00084B4F">
        <w:rPr>
          <w:b w:val="0"/>
          <w:bCs/>
          <w:color w:val="auto"/>
          <w:sz w:val="24"/>
        </w:rPr>
        <w:t>). This road is in a dilapidated state but is wide enough and stable enough to allow access for large machinery. Each field can be accessed directly from this road.</w:t>
      </w:r>
    </w:p>
    <w:p w:rsidRPr="00084B4F" w:rsidR="00084B4F" w:rsidP="006403F4" w:rsidRDefault="00084B4F" w14:paraId="36288E1D" w14:textId="77777777">
      <w:pPr>
        <w:spacing w:line="276" w:lineRule="auto"/>
        <w:rPr>
          <w:b w:val="0"/>
          <w:bCs/>
          <w:color w:val="auto"/>
          <w:sz w:val="24"/>
        </w:rPr>
      </w:pPr>
      <w:r w:rsidRPr="00084B4F">
        <w:rPr>
          <w:b w:val="0"/>
          <w:bCs/>
          <w:color w:val="auto"/>
          <w:sz w:val="24"/>
        </w:rPr>
        <w:t>Access to the site beyond the road is only on foot and by vehicles that are specially adapted to driving on peatland i.e. low ground pressure vehicles.</w:t>
      </w:r>
    </w:p>
    <w:p w:rsidRPr="00084B4F" w:rsidR="00084B4F" w:rsidP="006403F4" w:rsidRDefault="00084B4F" w14:paraId="4CE0BA10" w14:textId="77777777">
      <w:pPr>
        <w:spacing w:line="276" w:lineRule="auto"/>
        <w:rPr>
          <w:b w:val="0"/>
          <w:bCs/>
          <w:color w:val="auto"/>
          <w:sz w:val="24"/>
        </w:rPr>
      </w:pPr>
      <w:r w:rsidRPr="00084B4F">
        <w:rPr>
          <w:b w:val="0"/>
          <w:bCs/>
          <w:color w:val="auto"/>
          <w:sz w:val="24"/>
        </w:rPr>
        <w:t>The centre of the site can be found at SJ 70247 95324.</w:t>
      </w:r>
    </w:p>
    <w:p w:rsidRPr="00084B4F" w:rsidR="00084B4F" w:rsidP="006403F4" w:rsidRDefault="00084B4F" w14:paraId="644ED53F" w14:textId="77777777">
      <w:pPr>
        <w:spacing w:line="276" w:lineRule="auto"/>
        <w:rPr>
          <w:b w:val="0"/>
          <w:bCs/>
          <w:color w:val="auto"/>
          <w:sz w:val="24"/>
        </w:rPr>
      </w:pPr>
      <w:r w:rsidRPr="00084B4F">
        <w:rPr>
          <w:b w:val="0"/>
          <w:bCs/>
          <w:color w:val="auto"/>
          <w:sz w:val="24"/>
        </w:rPr>
        <w:t xml:space="preserve">A google maps pin for the car park area with the field to the south is </w:t>
      </w:r>
      <w:r w:rsidRPr="00084B4F">
        <w:rPr>
          <w:b w:val="0"/>
          <w:bCs/>
          <w:sz w:val="24"/>
        </w:rPr>
        <w:t xml:space="preserve"> </w:t>
      </w:r>
      <w:hyperlink w:history="1" r:id="rId19">
        <w:r w:rsidRPr="00084B4F">
          <w:rPr>
            <w:rStyle w:val="Hyperlink"/>
            <w:b w:val="0"/>
            <w:bCs/>
            <w:sz w:val="24"/>
          </w:rPr>
          <w:t>https://goo.gl/maps/4tXXzNAKP1Py6moG6</w:t>
        </w:r>
      </w:hyperlink>
    </w:p>
    <w:p w:rsidR="00084B4F" w:rsidP="006403F4" w:rsidRDefault="00084B4F" w14:paraId="4C93392D" w14:textId="77777777">
      <w:pPr>
        <w:spacing w:line="276" w:lineRule="auto"/>
        <w:rPr>
          <w:color w:val="auto"/>
          <w:sz w:val="24"/>
        </w:rPr>
      </w:pPr>
    </w:p>
    <w:p w:rsidR="006403F4" w:rsidP="006403F4" w:rsidRDefault="006403F4" w14:paraId="28943E11" w14:textId="77777777">
      <w:pPr>
        <w:spacing w:line="276" w:lineRule="auto"/>
        <w:rPr>
          <w:color w:val="auto"/>
          <w:sz w:val="24"/>
        </w:rPr>
      </w:pPr>
    </w:p>
    <w:p w:rsidR="006403F4" w:rsidP="006403F4" w:rsidRDefault="006403F4" w14:paraId="47255BF2" w14:textId="77777777">
      <w:pPr>
        <w:spacing w:line="276" w:lineRule="auto"/>
        <w:rPr>
          <w:color w:val="auto"/>
          <w:sz w:val="24"/>
        </w:rPr>
      </w:pPr>
    </w:p>
    <w:p w:rsidR="006403F4" w:rsidP="006403F4" w:rsidRDefault="006403F4" w14:paraId="1D738709" w14:textId="77777777">
      <w:pPr>
        <w:spacing w:line="276" w:lineRule="auto"/>
        <w:rPr>
          <w:color w:val="auto"/>
          <w:sz w:val="24"/>
        </w:rPr>
      </w:pPr>
    </w:p>
    <w:p w:rsidRPr="00084B4F" w:rsidR="00084B4F" w:rsidP="006403F4" w:rsidRDefault="00084B4F" w14:paraId="158438F9" w14:textId="1DC93F6F">
      <w:pPr>
        <w:spacing w:line="276" w:lineRule="auto"/>
        <w:rPr>
          <w:color w:val="00B050"/>
          <w:sz w:val="24"/>
        </w:rPr>
      </w:pPr>
      <w:r w:rsidRPr="00084B4F">
        <w:rPr>
          <w:color w:val="00B050"/>
          <w:sz w:val="24"/>
        </w:rPr>
        <w:t>4.0</w:t>
      </w:r>
      <w:r w:rsidRPr="00084B4F">
        <w:rPr>
          <w:color w:val="00B050"/>
          <w:sz w:val="24"/>
        </w:rPr>
        <w:tab/>
      </w:r>
      <w:r w:rsidRPr="00084B4F">
        <w:rPr>
          <w:color w:val="00B050"/>
          <w:sz w:val="24"/>
        </w:rPr>
        <w:t>Project Management</w:t>
      </w:r>
    </w:p>
    <w:p w:rsidRPr="00084B4F" w:rsidR="00084B4F" w:rsidP="006403F4" w:rsidRDefault="00084B4F" w14:paraId="0C8A556B" w14:textId="77777777">
      <w:pPr>
        <w:pStyle w:val="ListParagraph"/>
        <w:numPr>
          <w:ilvl w:val="0"/>
          <w:numId w:val="11"/>
        </w:numPr>
        <w:spacing w:after="0"/>
        <w:rPr>
          <w:rFonts w:ascii="Arial" w:hAnsi="Arial" w:cs="Arial"/>
          <w:sz w:val="24"/>
          <w:szCs w:val="24"/>
        </w:rPr>
      </w:pPr>
      <w:r w:rsidRPr="00084B4F">
        <w:rPr>
          <w:rFonts w:ascii="Arial" w:hAnsi="Arial" w:cs="Arial"/>
          <w:sz w:val="24"/>
          <w:szCs w:val="24"/>
        </w:rPr>
        <w:t>Day-to-day management and supervision of all machines and operatives will be the responsibility of the Contractor.</w:t>
      </w:r>
    </w:p>
    <w:p w:rsidRPr="00084B4F" w:rsidR="00084B4F" w:rsidP="006403F4" w:rsidRDefault="00084B4F" w14:paraId="31FB9CC0" w14:textId="77777777">
      <w:pPr>
        <w:pStyle w:val="ListParagraph"/>
        <w:numPr>
          <w:ilvl w:val="0"/>
          <w:numId w:val="11"/>
        </w:numPr>
        <w:spacing w:after="0"/>
        <w:rPr>
          <w:rFonts w:ascii="Arial" w:hAnsi="Arial" w:cs="Arial"/>
          <w:sz w:val="24"/>
          <w:szCs w:val="24"/>
        </w:rPr>
      </w:pPr>
      <w:r w:rsidRPr="00084B4F">
        <w:rPr>
          <w:rFonts w:ascii="Arial" w:hAnsi="Arial" w:cs="Arial"/>
          <w:sz w:val="24"/>
          <w:szCs w:val="24"/>
        </w:rPr>
        <w:t>The Contractor will be required to liaise weekly with Natural England during the project and provide progress reports when required.</w:t>
      </w:r>
    </w:p>
    <w:p w:rsidR="00084B4F" w:rsidP="006403F4" w:rsidRDefault="00084B4F" w14:paraId="07C17DA2" w14:textId="77777777">
      <w:pPr>
        <w:spacing w:line="276" w:lineRule="auto"/>
        <w:jc w:val="both"/>
        <w:rPr>
          <w:color w:val="auto"/>
          <w:sz w:val="24"/>
        </w:rPr>
      </w:pPr>
    </w:p>
    <w:p w:rsidR="006403F4" w:rsidP="006403F4" w:rsidRDefault="006403F4" w14:paraId="2ACD30A5" w14:textId="77777777">
      <w:pPr>
        <w:spacing w:line="276" w:lineRule="auto"/>
        <w:jc w:val="both"/>
        <w:rPr>
          <w:color w:val="auto"/>
          <w:sz w:val="24"/>
        </w:rPr>
      </w:pPr>
    </w:p>
    <w:p w:rsidR="00084B4F" w:rsidP="006403F4" w:rsidRDefault="00084B4F" w14:paraId="24FD54B8" w14:textId="77777777">
      <w:pPr>
        <w:spacing w:line="276" w:lineRule="auto"/>
        <w:jc w:val="both"/>
        <w:rPr>
          <w:color w:val="00B050"/>
          <w:sz w:val="24"/>
        </w:rPr>
      </w:pPr>
      <w:r w:rsidRPr="00084B4F">
        <w:rPr>
          <w:color w:val="00B050"/>
          <w:sz w:val="24"/>
        </w:rPr>
        <w:t>5.0</w:t>
      </w:r>
      <w:r w:rsidRPr="00084B4F">
        <w:rPr>
          <w:color w:val="00B050"/>
          <w:sz w:val="24"/>
        </w:rPr>
        <w:tab/>
      </w:r>
      <w:r w:rsidRPr="00084B4F">
        <w:rPr>
          <w:color w:val="00B050"/>
          <w:sz w:val="24"/>
        </w:rPr>
        <w:t>General Principles</w:t>
      </w:r>
    </w:p>
    <w:p w:rsidR="00084B4F" w:rsidP="006403F4" w:rsidRDefault="00084B4F" w14:paraId="6830916E" w14:textId="77777777">
      <w:pPr>
        <w:spacing w:line="276" w:lineRule="auto"/>
        <w:jc w:val="both"/>
        <w:rPr>
          <w:color w:val="00B050"/>
          <w:sz w:val="24"/>
        </w:rPr>
      </w:pPr>
    </w:p>
    <w:p w:rsidRPr="00084B4F" w:rsidR="00084B4F" w:rsidP="006403F4" w:rsidRDefault="00084B4F" w14:paraId="3325E526" w14:textId="77777777">
      <w:pPr>
        <w:spacing w:line="276" w:lineRule="auto"/>
        <w:jc w:val="both"/>
        <w:rPr>
          <w:b w:val="0"/>
          <w:color w:val="00B050"/>
          <w:sz w:val="24"/>
        </w:rPr>
      </w:pPr>
      <w:r w:rsidRPr="00084B4F">
        <w:rPr>
          <w:color w:val="00B050"/>
          <w:sz w:val="24"/>
        </w:rPr>
        <w:t>5.1</w:t>
      </w:r>
      <w:r w:rsidRPr="00084B4F">
        <w:rPr>
          <w:color w:val="00B050"/>
          <w:sz w:val="24"/>
        </w:rPr>
        <w:tab/>
      </w:r>
      <w:r w:rsidRPr="00084B4F">
        <w:rPr>
          <w:color w:val="00B050"/>
          <w:sz w:val="24"/>
        </w:rPr>
        <w:t>Prevention of enrichment/pollution of the sites</w:t>
      </w:r>
    </w:p>
    <w:p w:rsidRPr="00084B4F" w:rsidR="00084B4F" w:rsidP="006403F4" w:rsidRDefault="00084B4F" w14:paraId="4FD4B4B3" w14:textId="77777777">
      <w:pPr>
        <w:spacing w:line="276" w:lineRule="auto"/>
        <w:jc w:val="both"/>
        <w:rPr>
          <w:b w:val="0"/>
          <w:bCs/>
          <w:color w:val="auto"/>
          <w:sz w:val="24"/>
        </w:rPr>
      </w:pPr>
      <w:r w:rsidRPr="00084B4F">
        <w:rPr>
          <w:b w:val="0"/>
          <w:bCs/>
          <w:color w:val="auto"/>
          <w:sz w:val="24"/>
        </w:rPr>
        <w:t xml:space="preserve">It is vital to the management of the site that there is no nutrient enrichment or spillage of chemicals, of any kind, onto the site. The Contractor shall meet high environmental standards by providing (and using) spill kits for all equipment and using </w:t>
      </w:r>
      <w:proofErr w:type="gramStart"/>
      <w:r w:rsidRPr="00084B4F">
        <w:rPr>
          <w:b w:val="0"/>
          <w:bCs/>
          <w:color w:val="auto"/>
          <w:sz w:val="24"/>
        </w:rPr>
        <w:t>bio-fuels</w:t>
      </w:r>
      <w:proofErr w:type="gramEnd"/>
      <w:r w:rsidRPr="00084B4F">
        <w:rPr>
          <w:b w:val="0"/>
          <w:bCs/>
          <w:color w:val="auto"/>
          <w:sz w:val="24"/>
        </w:rPr>
        <w:t xml:space="preserve"> and bio-lubricants in all machines where possible. </w:t>
      </w:r>
    </w:p>
    <w:p w:rsidR="00084B4F" w:rsidP="006403F4" w:rsidRDefault="00084B4F" w14:paraId="2E252553" w14:textId="77777777">
      <w:pPr>
        <w:spacing w:line="276" w:lineRule="auto"/>
        <w:jc w:val="both"/>
        <w:rPr>
          <w:color w:val="auto"/>
          <w:sz w:val="24"/>
        </w:rPr>
      </w:pPr>
    </w:p>
    <w:p w:rsidRPr="00084B4F" w:rsidR="00084B4F" w:rsidP="006403F4" w:rsidRDefault="00084B4F" w14:paraId="6215A303" w14:textId="77777777">
      <w:pPr>
        <w:spacing w:line="276" w:lineRule="auto"/>
        <w:jc w:val="both"/>
        <w:rPr>
          <w:b w:val="0"/>
          <w:color w:val="00B050"/>
          <w:sz w:val="24"/>
        </w:rPr>
      </w:pPr>
      <w:r w:rsidRPr="00084B4F">
        <w:rPr>
          <w:color w:val="00B050"/>
          <w:sz w:val="24"/>
        </w:rPr>
        <w:t>5.2</w:t>
      </w:r>
      <w:r w:rsidRPr="00084B4F">
        <w:rPr>
          <w:color w:val="00B050"/>
          <w:sz w:val="24"/>
        </w:rPr>
        <w:tab/>
      </w:r>
      <w:r w:rsidRPr="00084B4F">
        <w:rPr>
          <w:color w:val="00B050"/>
          <w:sz w:val="24"/>
        </w:rPr>
        <w:t>Method of works</w:t>
      </w:r>
    </w:p>
    <w:p w:rsidRPr="00084B4F" w:rsidR="00084B4F" w:rsidP="006403F4" w:rsidRDefault="00084B4F" w14:paraId="731B9D54" w14:textId="77777777">
      <w:pPr>
        <w:spacing w:line="276" w:lineRule="auto"/>
        <w:jc w:val="both"/>
        <w:rPr>
          <w:b w:val="0"/>
          <w:bCs/>
          <w:color w:val="auto"/>
          <w:sz w:val="24"/>
        </w:rPr>
      </w:pPr>
      <w:r w:rsidRPr="00084B4F">
        <w:rPr>
          <w:b w:val="0"/>
          <w:bCs/>
          <w:color w:val="auto"/>
          <w:sz w:val="24"/>
        </w:rPr>
        <w:t xml:space="preserve">Due to the difficulty of transporting any weight around on the peat surface, the work will need to be planned such that access and/or movement of material is done solely on foot or by low ground pressure plant/vehicles. </w:t>
      </w:r>
    </w:p>
    <w:p w:rsidRPr="001B3E8F" w:rsidR="00084B4F" w:rsidP="006403F4" w:rsidRDefault="00084B4F" w14:paraId="056F874C" w14:textId="77777777">
      <w:pPr>
        <w:spacing w:line="276" w:lineRule="auto"/>
        <w:jc w:val="both"/>
        <w:rPr>
          <w:color w:val="auto"/>
          <w:sz w:val="24"/>
        </w:rPr>
      </w:pPr>
    </w:p>
    <w:p w:rsidRPr="00084B4F" w:rsidR="00084B4F" w:rsidP="006403F4" w:rsidRDefault="00084B4F" w14:paraId="22A611C1" w14:textId="77777777">
      <w:pPr>
        <w:spacing w:line="276" w:lineRule="auto"/>
        <w:jc w:val="both"/>
        <w:rPr>
          <w:b w:val="0"/>
          <w:color w:val="00B050"/>
          <w:sz w:val="24"/>
        </w:rPr>
      </w:pPr>
      <w:r w:rsidRPr="00084B4F">
        <w:rPr>
          <w:color w:val="00B050"/>
          <w:sz w:val="24"/>
        </w:rPr>
        <w:t>5.3</w:t>
      </w:r>
      <w:r w:rsidRPr="00084B4F">
        <w:rPr>
          <w:color w:val="00B050"/>
          <w:sz w:val="24"/>
        </w:rPr>
        <w:tab/>
      </w:r>
      <w:r w:rsidRPr="00084B4F">
        <w:rPr>
          <w:color w:val="00B050"/>
          <w:sz w:val="24"/>
        </w:rPr>
        <w:t>Peat/mineral interface</w:t>
      </w:r>
    </w:p>
    <w:p w:rsidRPr="00084B4F" w:rsidR="00084B4F" w:rsidP="006403F4" w:rsidRDefault="00084B4F" w14:paraId="5803D3DB" w14:textId="77777777">
      <w:pPr>
        <w:spacing w:line="276" w:lineRule="auto"/>
        <w:jc w:val="both"/>
        <w:rPr>
          <w:b w:val="0"/>
          <w:bCs/>
          <w:color w:val="auto"/>
          <w:sz w:val="24"/>
        </w:rPr>
      </w:pPr>
      <w:r w:rsidRPr="00084B4F">
        <w:rPr>
          <w:b w:val="0"/>
          <w:bCs/>
          <w:color w:val="auto"/>
          <w:sz w:val="24"/>
        </w:rPr>
        <w:t>The Contractor must be careful to avoid disturbing the peat/sand or peat/clay interface at all costs. Therefore, great care needs to be taken when excavating/scraping/moving any peat whilst creating the bunds. The client will need to be informed immediately of any occasion where the underlying mineral surface is accidentally exposed. At the north end of the area the peat depths are much shallower and bunding works are expected to encoder the underlaying clay. In areas with limited peat availability clay can be used to form the bunds.</w:t>
      </w:r>
    </w:p>
    <w:p w:rsidR="00084B4F" w:rsidP="006403F4" w:rsidRDefault="00084B4F" w14:paraId="25E361FC" w14:textId="77777777">
      <w:pPr>
        <w:spacing w:line="276" w:lineRule="auto"/>
        <w:jc w:val="both"/>
        <w:rPr>
          <w:color w:val="auto"/>
          <w:sz w:val="24"/>
        </w:rPr>
      </w:pPr>
    </w:p>
    <w:p w:rsidRPr="001B3E8F" w:rsidR="006403F4" w:rsidP="006403F4" w:rsidRDefault="006403F4" w14:paraId="6EB0150E" w14:textId="77777777">
      <w:pPr>
        <w:spacing w:line="276" w:lineRule="auto"/>
        <w:jc w:val="both"/>
        <w:rPr>
          <w:color w:val="auto"/>
          <w:sz w:val="24"/>
        </w:rPr>
      </w:pPr>
    </w:p>
    <w:p w:rsidR="00084B4F" w:rsidP="006403F4" w:rsidRDefault="00084B4F" w14:paraId="7A759637" w14:textId="77777777">
      <w:pPr>
        <w:spacing w:line="276" w:lineRule="auto"/>
        <w:jc w:val="both"/>
        <w:rPr>
          <w:color w:val="00B050"/>
          <w:sz w:val="24"/>
        </w:rPr>
      </w:pPr>
      <w:r w:rsidRPr="00084B4F">
        <w:rPr>
          <w:color w:val="00B050"/>
          <w:sz w:val="24"/>
        </w:rPr>
        <w:t>6.0</w:t>
      </w:r>
      <w:r w:rsidRPr="00084B4F">
        <w:rPr>
          <w:color w:val="00B050"/>
          <w:sz w:val="24"/>
        </w:rPr>
        <w:tab/>
      </w:r>
      <w:r w:rsidRPr="00084B4F">
        <w:rPr>
          <w:color w:val="00B050"/>
          <w:sz w:val="24"/>
        </w:rPr>
        <w:t xml:space="preserve">Works to be carried </w:t>
      </w:r>
      <w:proofErr w:type="gramStart"/>
      <w:r w:rsidRPr="00084B4F">
        <w:rPr>
          <w:color w:val="00B050"/>
          <w:sz w:val="24"/>
        </w:rPr>
        <w:t>out</w:t>
      </w:r>
      <w:proofErr w:type="gramEnd"/>
    </w:p>
    <w:p w:rsidRPr="00084B4F" w:rsidR="00084B4F" w:rsidP="006403F4" w:rsidRDefault="00084B4F" w14:paraId="52C1BA30" w14:textId="77777777">
      <w:pPr>
        <w:spacing w:line="276" w:lineRule="auto"/>
        <w:jc w:val="both"/>
        <w:rPr>
          <w:b w:val="0"/>
          <w:color w:val="00B050"/>
          <w:sz w:val="24"/>
        </w:rPr>
      </w:pPr>
    </w:p>
    <w:p w:rsidR="00084B4F" w:rsidP="006403F4" w:rsidRDefault="00084B4F" w14:paraId="77809AB8" w14:textId="77777777">
      <w:pPr>
        <w:spacing w:line="276" w:lineRule="auto"/>
        <w:rPr>
          <w:color w:val="00B050"/>
          <w:sz w:val="24"/>
        </w:rPr>
      </w:pPr>
      <w:r w:rsidRPr="00084B4F">
        <w:rPr>
          <w:color w:val="00B050"/>
          <w:sz w:val="24"/>
        </w:rPr>
        <w:t>6.1</w:t>
      </w:r>
      <w:r w:rsidRPr="00084B4F">
        <w:rPr>
          <w:color w:val="00B050"/>
          <w:sz w:val="24"/>
        </w:rPr>
        <w:tab/>
      </w:r>
      <w:r w:rsidRPr="00084B4F">
        <w:rPr>
          <w:color w:val="00B050"/>
          <w:sz w:val="24"/>
        </w:rPr>
        <w:t xml:space="preserve">Creation of deep trench bunds </w:t>
      </w:r>
    </w:p>
    <w:p w:rsidRPr="00084B4F" w:rsidR="00084B4F" w:rsidP="006403F4" w:rsidRDefault="00084B4F" w14:paraId="793BC344" w14:textId="77777777">
      <w:pPr>
        <w:spacing w:line="276" w:lineRule="auto"/>
        <w:rPr>
          <w:b w:val="0"/>
          <w:color w:val="00B050"/>
          <w:sz w:val="24"/>
        </w:rPr>
      </w:pPr>
    </w:p>
    <w:p w:rsidRPr="00084B4F" w:rsidR="00084B4F" w:rsidP="006403F4" w:rsidRDefault="00084B4F" w14:paraId="29D3147C" w14:textId="77777777">
      <w:pPr>
        <w:spacing w:line="276" w:lineRule="auto"/>
        <w:rPr>
          <w:b w:val="0"/>
          <w:color w:val="00B050"/>
          <w:sz w:val="24"/>
        </w:rPr>
      </w:pPr>
      <w:r w:rsidRPr="00084B4F">
        <w:rPr>
          <w:color w:val="00B050"/>
          <w:sz w:val="24"/>
        </w:rPr>
        <w:t>6.1.1</w:t>
      </w:r>
      <w:r w:rsidRPr="00084B4F">
        <w:rPr>
          <w:color w:val="00B050"/>
          <w:sz w:val="24"/>
        </w:rPr>
        <w:tab/>
      </w:r>
      <w:r w:rsidRPr="00084B4F">
        <w:rPr>
          <w:color w:val="00B050"/>
          <w:sz w:val="24"/>
        </w:rPr>
        <w:t>Background</w:t>
      </w:r>
    </w:p>
    <w:p w:rsidRPr="00084B4F" w:rsidR="00084B4F" w:rsidP="006403F4" w:rsidRDefault="00084B4F" w14:paraId="21C5A986" w14:textId="77777777">
      <w:pPr>
        <w:spacing w:line="276" w:lineRule="auto"/>
        <w:rPr>
          <w:b w:val="0"/>
          <w:bCs/>
          <w:color w:val="auto"/>
          <w:sz w:val="24"/>
        </w:rPr>
      </w:pPr>
      <w:r w:rsidRPr="00084B4F">
        <w:rPr>
          <w:b w:val="0"/>
          <w:bCs/>
          <w:color w:val="auto"/>
          <w:sz w:val="24"/>
        </w:rPr>
        <w:t>Bunding techniques for peatland restoration have developed over time and these works reflect current best practice for lowland raised bog restoration. Deep trench bunds will benefit the site by blocking the subsurface water movement.</w:t>
      </w:r>
    </w:p>
    <w:p w:rsidR="00084B4F" w:rsidP="006403F4" w:rsidRDefault="00084B4F" w14:paraId="3705304E" w14:textId="77777777">
      <w:pPr>
        <w:spacing w:line="276" w:lineRule="auto"/>
        <w:rPr>
          <w:color w:val="auto"/>
          <w:sz w:val="24"/>
        </w:rPr>
      </w:pPr>
    </w:p>
    <w:p w:rsidRPr="00084B4F" w:rsidR="00084B4F" w:rsidP="006403F4" w:rsidRDefault="00084B4F" w14:paraId="5D1AE3C5" w14:textId="77777777">
      <w:pPr>
        <w:spacing w:line="276" w:lineRule="auto"/>
        <w:rPr>
          <w:b w:val="0"/>
          <w:color w:val="00B050"/>
          <w:sz w:val="24"/>
        </w:rPr>
      </w:pPr>
      <w:r w:rsidRPr="00084B4F">
        <w:rPr>
          <w:color w:val="00B050"/>
          <w:sz w:val="24"/>
        </w:rPr>
        <w:t>6.1.2</w:t>
      </w:r>
      <w:r w:rsidRPr="00084B4F">
        <w:rPr>
          <w:color w:val="00B050"/>
          <w:sz w:val="24"/>
        </w:rPr>
        <w:tab/>
      </w:r>
      <w:r w:rsidRPr="00084B4F">
        <w:rPr>
          <w:color w:val="00B050"/>
          <w:sz w:val="24"/>
        </w:rPr>
        <w:t xml:space="preserve">Bunding </w:t>
      </w:r>
      <w:proofErr w:type="gramStart"/>
      <w:r w:rsidRPr="00084B4F">
        <w:rPr>
          <w:color w:val="00B050"/>
          <w:sz w:val="24"/>
        </w:rPr>
        <w:t>required</w:t>
      </w:r>
      <w:proofErr w:type="gramEnd"/>
    </w:p>
    <w:p w:rsidRPr="00084B4F" w:rsidR="00084B4F" w:rsidP="006403F4" w:rsidRDefault="00084B4F" w14:paraId="6BA0E8B0" w14:textId="29D69622">
      <w:pPr>
        <w:spacing w:line="276" w:lineRule="auto"/>
        <w:rPr>
          <w:b w:val="0"/>
          <w:bCs/>
          <w:color w:val="auto"/>
          <w:sz w:val="24"/>
        </w:rPr>
      </w:pPr>
      <w:r w:rsidRPr="00084B4F">
        <w:rPr>
          <w:b w:val="0"/>
          <w:bCs/>
          <w:color w:val="auto"/>
          <w:sz w:val="24"/>
        </w:rPr>
        <w:t xml:space="preserve">1813m of bunding on </w:t>
      </w:r>
      <w:r w:rsidRPr="00084B4F">
        <w:rPr>
          <w:b w:val="0"/>
          <w:bCs/>
          <w:color w:val="auto"/>
          <w:sz w:val="24"/>
        </w:rPr>
        <w:t>F</w:t>
      </w:r>
      <w:r w:rsidRPr="00084B4F">
        <w:rPr>
          <w:b w:val="0"/>
          <w:bCs/>
          <w:color w:val="auto"/>
          <w:sz w:val="24"/>
        </w:rPr>
        <w:t xml:space="preserve">oresters to form sub-surface peat walls. </w:t>
      </w:r>
    </w:p>
    <w:p w:rsidRPr="00084B4F" w:rsidR="00084B4F" w:rsidP="006403F4" w:rsidRDefault="00084B4F" w14:paraId="170B85E7" w14:textId="77777777">
      <w:pPr>
        <w:spacing w:line="276" w:lineRule="auto"/>
        <w:rPr>
          <w:b w:val="0"/>
          <w:bCs/>
          <w:color w:val="auto"/>
          <w:sz w:val="24"/>
        </w:rPr>
      </w:pPr>
      <w:r w:rsidRPr="00084B4F">
        <w:rPr>
          <w:b w:val="0"/>
          <w:bCs/>
          <w:color w:val="auto"/>
          <w:sz w:val="24"/>
        </w:rPr>
        <w:t>This will be achieved by digging to a depth of approx. 2m, turning over the peat and compacting this in place. This compaction is essential for sealing any pipes, cracks or voids in the peat and stopping water leaking.</w:t>
      </w:r>
    </w:p>
    <w:p w:rsidRPr="00084B4F" w:rsidR="00084B4F" w:rsidP="006403F4" w:rsidRDefault="00084B4F" w14:paraId="301C9A01" w14:textId="77777777">
      <w:pPr>
        <w:spacing w:line="276" w:lineRule="auto"/>
        <w:rPr>
          <w:b w:val="0"/>
          <w:bCs/>
          <w:color w:val="auto"/>
          <w:sz w:val="24"/>
        </w:rPr>
      </w:pPr>
      <w:r w:rsidRPr="00084B4F">
        <w:rPr>
          <w:b w:val="0"/>
          <w:bCs/>
          <w:color w:val="auto"/>
          <w:sz w:val="24"/>
        </w:rPr>
        <w:t xml:space="preserve">The surface bunds’ main purpose is to slow the movement of surface water and provide some above ground water storage, which will further counter the effects of drier months. </w:t>
      </w:r>
    </w:p>
    <w:p w:rsidRPr="00084B4F" w:rsidR="00084B4F" w:rsidP="006403F4" w:rsidRDefault="00084B4F" w14:paraId="544CDCD9" w14:textId="77777777">
      <w:pPr>
        <w:spacing w:line="276" w:lineRule="auto"/>
        <w:rPr>
          <w:b w:val="0"/>
          <w:bCs/>
          <w:color w:val="auto"/>
          <w:sz w:val="24"/>
        </w:rPr>
      </w:pPr>
      <w:r w:rsidRPr="00084B4F">
        <w:rPr>
          <w:b w:val="0"/>
          <w:bCs/>
          <w:color w:val="auto"/>
          <w:sz w:val="24"/>
        </w:rPr>
        <w:t>The top bund must be made with wet putty peat and in line with the trench bunding underneath. It should be no more than 0.5m high and 1m wide at the base. It is then covered with loose vegetation, stripped from the surface when excavating the deep trench bund line.</w:t>
      </w:r>
    </w:p>
    <w:p w:rsidR="00084B4F" w:rsidP="006403F4" w:rsidRDefault="00084B4F" w14:paraId="23C14B6C" w14:textId="77777777">
      <w:pPr>
        <w:spacing w:line="276" w:lineRule="auto"/>
        <w:rPr>
          <w:b w:val="0"/>
          <w:bCs/>
          <w:color w:val="auto"/>
          <w:sz w:val="24"/>
        </w:rPr>
      </w:pPr>
      <w:r w:rsidRPr="00084B4F">
        <w:rPr>
          <w:b w:val="0"/>
          <w:bCs/>
          <w:color w:val="auto"/>
          <w:sz w:val="24"/>
        </w:rPr>
        <w:t xml:space="preserve">To achieve the correct method of installation, this technique allows for a number of preliminary </w:t>
      </w:r>
      <w:proofErr w:type="gramStart"/>
      <w:r w:rsidRPr="00084B4F">
        <w:rPr>
          <w:b w:val="0"/>
          <w:bCs/>
          <w:color w:val="auto"/>
          <w:sz w:val="24"/>
        </w:rPr>
        <w:t>inspection</w:t>
      </w:r>
      <w:proofErr w:type="gramEnd"/>
      <w:r w:rsidRPr="00084B4F">
        <w:rPr>
          <w:b w:val="0"/>
          <w:bCs/>
          <w:color w:val="auto"/>
          <w:sz w:val="24"/>
        </w:rPr>
        <w:t xml:space="preserve"> digs to determine the required depth of the trench. Once determined, the installation must dig below the water loss depth and ensure good peat is compacted in the trench to seal against water loss. The bunds need to be constructed to at least 0.5m in height and 1m in width on level ground. However, ground levels within the field vary, so in higher areas the top level of the bund can be graded to ground level so that the bund is only a visible above ground in low lying areas.</w:t>
      </w:r>
    </w:p>
    <w:p w:rsidRPr="00084B4F" w:rsidR="006403F4" w:rsidP="006403F4" w:rsidRDefault="006403F4" w14:paraId="3FCC3D7A" w14:textId="77777777">
      <w:pPr>
        <w:spacing w:line="276" w:lineRule="auto"/>
        <w:rPr>
          <w:b w:val="0"/>
          <w:bCs/>
          <w:color w:val="auto"/>
          <w:sz w:val="24"/>
        </w:rPr>
      </w:pPr>
    </w:p>
    <w:p w:rsidR="00084B4F" w:rsidP="006403F4" w:rsidRDefault="00084B4F" w14:paraId="497738DD" w14:textId="77777777">
      <w:pPr>
        <w:spacing w:line="276" w:lineRule="auto"/>
        <w:rPr>
          <w:b w:val="0"/>
          <w:bCs/>
          <w:color w:val="auto"/>
          <w:sz w:val="24"/>
        </w:rPr>
      </w:pPr>
      <w:r w:rsidRPr="00084B4F">
        <w:rPr>
          <w:b w:val="0"/>
          <w:bCs/>
          <w:color w:val="auto"/>
          <w:sz w:val="24"/>
        </w:rPr>
        <w:t>The extra peat needed for building the bunds will be won by digging a series of shallow scrapes no deeper than 0.5m. Extra borrow pit locations will be discussed on site with NE staff through arrangement with the project manager.</w:t>
      </w:r>
    </w:p>
    <w:p w:rsidRPr="00084B4F" w:rsidR="006403F4" w:rsidP="006403F4" w:rsidRDefault="006403F4" w14:paraId="75271458" w14:textId="77777777">
      <w:pPr>
        <w:spacing w:line="276" w:lineRule="auto"/>
        <w:rPr>
          <w:b w:val="0"/>
          <w:bCs/>
          <w:color w:val="auto"/>
          <w:sz w:val="24"/>
        </w:rPr>
      </w:pPr>
    </w:p>
    <w:p w:rsidRPr="00084B4F" w:rsidR="00084B4F" w:rsidP="006403F4" w:rsidRDefault="00084B4F" w14:paraId="7DCD4CD3" w14:textId="77777777">
      <w:pPr>
        <w:spacing w:line="276" w:lineRule="auto"/>
        <w:rPr>
          <w:b w:val="0"/>
          <w:bCs/>
          <w:color w:val="auto"/>
          <w:sz w:val="24"/>
        </w:rPr>
      </w:pPr>
      <w:r w:rsidRPr="00084B4F">
        <w:rPr>
          <w:b w:val="0"/>
          <w:bCs/>
          <w:color w:val="auto"/>
          <w:sz w:val="24"/>
        </w:rPr>
        <w:t>No peat is to be won from within 2 metres of any bund feature or bund construction site. This is to ensure that the newly constructed bunds are not subjected to extra pressure from water pooling.</w:t>
      </w:r>
    </w:p>
    <w:p w:rsidR="00084B4F" w:rsidP="006403F4" w:rsidRDefault="00084B4F" w14:paraId="480932FD" w14:textId="77777777">
      <w:pPr>
        <w:spacing w:line="276" w:lineRule="auto"/>
        <w:rPr>
          <w:color w:val="auto"/>
          <w:sz w:val="24"/>
        </w:rPr>
      </w:pPr>
    </w:p>
    <w:p w:rsidRPr="001B3E8F" w:rsidR="006403F4" w:rsidP="006403F4" w:rsidRDefault="006403F4" w14:paraId="159A2B38" w14:textId="77777777">
      <w:pPr>
        <w:spacing w:line="276" w:lineRule="auto"/>
        <w:rPr>
          <w:color w:val="auto"/>
          <w:sz w:val="24"/>
        </w:rPr>
      </w:pPr>
    </w:p>
    <w:p w:rsidRPr="006403F4" w:rsidR="00084B4F" w:rsidP="006403F4" w:rsidRDefault="00084B4F" w14:paraId="23F5E2F6" w14:textId="77777777">
      <w:pPr>
        <w:spacing w:line="276" w:lineRule="auto"/>
        <w:rPr>
          <w:b w:val="0"/>
          <w:color w:val="00B050"/>
          <w:sz w:val="24"/>
        </w:rPr>
      </w:pPr>
      <w:r w:rsidRPr="006403F4">
        <w:rPr>
          <w:color w:val="00B050"/>
          <w:sz w:val="24"/>
        </w:rPr>
        <w:t>6.3</w:t>
      </w:r>
      <w:r w:rsidRPr="006403F4">
        <w:rPr>
          <w:color w:val="00B050"/>
          <w:sz w:val="24"/>
        </w:rPr>
        <w:tab/>
      </w:r>
      <w:r w:rsidRPr="006403F4">
        <w:rPr>
          <w:color w:val="00B050"/>
          <w:sz w:val="24"/>
        </w:rPr>
        <w:t>New ditch installation</w:t>
      </w:r>
    </w:p>
    <w:p w:rsidR="00084B4F" w:rsidP="006403F4" w:rsidRDefault="00084B4F" w14:paraId="2B10C30C" w14:textId="77777777">
      <w:pPr>
        <w:spacing w:line="276" w:lineRule="auto"/>
        <w:rPr>
          <w:color w:val="auto"/>
          <w:sz w:val="24"/>
        </w:rPr>
      </w:pPr>
    </w:p>
    <w:p w:rsidRPr="006403F4" w:rsidR="00084B4F" w:rsidP="006403F4" w:rsidRDefault="00084B4F" w14:paraId="3D17685E" w14:textId="77777777">
      <w:pPr>
        <w:spacing w:line="276" w:lineRule="auto"/>
        <w:rPr>
          <w:b w:val="0"/>
          <w:color w:val="00B050"/>
          <w:sz w:val="24"/>
        </w:rPr>
      </w:pPr>
      <w:r w:rsidRPr="006403F4">
        <w:rPr>
          <w:color w:val="00B050"/>
          <w:sz w:val="24"/>
        </w:rPr>
        <w:t>6.3.1</w:t>
      </w:r>
      <w:r w:rsidRPr="006403F4">
        <w:rPr>
          <w:color w:val="00B050"/>
          <w:sz w:val="24"/>
        </w:rPr>
        <w:tab/>
      </w:r>
      <w:r w:rsidRPr="006403F4">
        <w:rPr>
          <w:color w:val="00B050"/>
          <w:sz w:val="24"/>
        </w:rPr>
        <w:t>Background</w:t>
      </w:r>
    </w:p>
    <w:p w:rsidRPr="006403F4" w:rsidR="00084B4F" w:rsidP="006403F4" w:rsidRDefault="00084B4F" w14:paraId="460BC327" w14:textId="77777777">
      <w:pPr>
        <w:spacing w:line="276" w:lineRule="auto"/>
        <w:rPr>
          <w:b w:val="0"/>
          <w:bCs/>
          <w:color w:val="auto"/>
          <w:sz w:val="24"/>
        </w:rPr>
      </w:pPr>
      <w:r w:rsidRPr="006403F4">
        <w:rPr>
          <w:b w:val="0"/>
          <w:bCs/>
          <w:color w:val="auto"/>
          <w:sz w:val="24"/>
        </w:rPr>
        <w:t>Due to the proximity of the surrounding properties and the liability of potential flooding, it is essential that we ensure that neighbouring properties are not at risk of flooding from the re-wetting works. To that end, boundary ditches will be installed to hold back water on site and channel it off where and when necessary.</w:t>
      </w:r>
    </w:p>
    <w:p w:rsidR="006403F4" w:rsidP="006403F4" w:rsidRDefault="006403F4" w14:paraId="326D5C0D" w14:textId="77777777">
      <w:pPr>
        <w:spacing w:line="276" w:lineRule="auto"/>
        <w:rPr>
          <w:color w:val="00B050"/>
          <w:sz w:val="24"/>
        </w:rPr>
      </w:pPr>
    </w:p>
    <w:p w:rsidRPr="006403F4" w:rsidR="00084B4F" w:rsidP="006403F4" w:rsidRDefault="00084B4F" w14:paraId="619C6D3A" w14:textId="4949E1EF">
      <w:pPr>
        <w:spacing w:line="276" w:lineRule="auto"/>
        <w:rPr>
          <w:b w:val="0"/>
          <w:color w:val="00B050"/>
          <w:sz w:val="24"/>
        </w:rPr>
      </w:pPr>
      <w:r w:rsidRPr="006403F4">
        <w:rPr>
          <w:color w:val="00B050"/>
          <w:sz w:val="24"/>
        </w:rPr>
        <w:t>6.3.2</w:t>
      </w:r>
      <w:r w:rsidRPr="006403F4">
        <w:rPr>
          <w:color w:val="00B050"/>
          <w:sz w:val="24"/>
        </w:rPr>
        <w:tab/>
      </w:r>
      <w:r w:rsidRPr="006403F4">
        <w:rPr>
          <w:color w:val="00B050"/>
          <w:sz w:val="24"/>
        </w:rPr>
        <w:t xml:space="preserve">Ditches </w:t>
      </w:r>
      <w:proofErr w:type="gramStart"/>
      <w:r w:rsidRPr="006403F4">
        <w:rPr>
          <w:color w:val="00B050"/>
          <w:sz w:val="24"/>
        </w:rPr>
        <w:t>required</w:t>
      </w:r>
      <w:proofErr w:type="gramEnd"/>
    </w:p>
    <w:p w:rsidRPr="006403F4" w:rsidR="00084B4F" w:rsidP="006403F4" w:rsidRDefault="00084B4F" w14:paraId="491729C1" w14:textId="77777777">
      <w:pPr>
        <w:spacing w:line="276" w:lineRule="auto"/>
        <w:rPr>
          <w:b w:val="0"/>
          <w:bCs/>
          <w:color w:val="auto"/>
          <w:sz w:val="24"/>
        </w:rPr>
      </w:pPr>
      <w:r w:rsidRPr="006403F4">
        <w:rPr>
          <w:b w:val="0"/>
          <w:bCs/>
          <w:color w:val="auto"/>
          <w:sz w:val="24"/>
        </w:rPr>
        <w:t>Ditches are to be dug to a depth of 0.5m and a width of 1m. These should carry water into the existing drainage ditches. Spoil created from this can be used in the construction of nearby bunds.  The ditches can have wider areas along the length, to a maximum of 1.5m to create a varied and more nature friendly edge.</w:t>
      </w:r>
    </w:p>
    <w:p w:rsidR="00084B4F" w:rsidP="006403F4" w:rsidRDefault="00084B4F" w14:paraId="18A9A93B" w14:textId="77777777">
      <w:pPr>
        <w:spacing w:line="276" w:lineRule="auto"/>
        <w:rPr>
          <w:color w:val="auto"/>
          <w:sz w:val="24"/>
        </w:rPr>
      </w:pPr>
    </w:p>
    <w:p w:rsidRPr="001B3E8F" w:rsidR="006403F4" w:rsidP="006403F4" w:rsidRDefault="006403F4" w14:paraId="73DBBBFD" w14:textId="77777777">
      <w:pPr>
        <w:spacing w:line="276" w:lineRule="auto"/>
        <w:rPr>
          <w:color w:val="auto"/>
          <w:sz w:val="24"/>
        </w:rPr>
      </w:pPr>
    </w:p>
    <w:p w:rsidRPr="006403F4" w:rsidR="00084B4F" w:rsidP="006403F4" w:rsidRDefault="00084B4F" w14:paraId="3FCE074A" w14:textId="77777777">
      <w:pPr>
        <w:spacing w:line="276" w:lineRule="auto"/>
        <w:rPr>
          <w:color w:val="00B050"/>
          <w:sz w:val="24"/>
        </w:rPr>
      </w:pPr>
      <w:r w:rsidRPr="006403F4">
        <w:rPr>
          <w:color w:val="00B050"/>
          <w:sz w:val="24"/>
        </w:rPr>
        <w:t>6.4</w:t>
      </w:r>
      <w:r w:rsidRPr="006403F4">
        <w:rPr>
          <w:color w:val="00B050"/>
          <w:sz w:val="24"/>
        </w:rPr>
        <w:tab/>
      </w:r>
      <w:r w:rsidRPr="006403F4">
        <w:rPr>
          <w:color w:val="00B050"/>
          <w:sz w:val="24"/>
        </w:rPr>
        <w:t>Installation of Water Control Pipes</w:t>
      </w:r>
    </w:p>
    <w:p w:rsidR="00084B4F" w:rsidP="006403F4" w:rsidRDefault="00084B4F" w14:paraId="5DFA66F7" w14:textId="77777777">
      <w:pPr>
        <w:spacing w:line="276" w:lineRule="auto"/>
        <w:rPr>
          <w:color w:val="auto"/>
          <w:sz w:val="24"/>
        </w:rPr>
      </w:pPr>
    </w:p>
    <w:p w:rsidRPr="006403F4" w:rsidR="00084B4F" w:rsidP="006403F4" w:rsidRDefault="00084B4F" w14:paraId="6A4CFDB3" w14:textId="77777777">
      <w:pPr>
        <w:spacing w:line="276" w:lineRule="auto"/>
        <w:rPr>
          <w:b w:val="0"/>
          <w:color w:val="00B050"/>
          <w:sz w:val="24"/>
        </w:rPr>
      </w:pPr>
      <w:r w:rsidRPr="006403F4">
        <w:rPr>
          <w:color w:val="00B050"/>
          <w:sz w:val="24"/>
        </w:rPr>
        <w:t>6.4.1</w:t>
      </w:r>
      <w:r w:rsidRPr="006403F4">
        <w:rPr>
          <w:color w:val="00B050"/>
          <w:sz w:val="24"/>
        </w:rPr>
        <w:tab/>
      </w:r>
      <w:r w:rsidRPr="006403F4">
        <w:rPr>
          <w:color w:val="00B050"/>
          <w:sz w:val="24"/>
        </w:rPr>
        <w:t>Background</w:t>
      </w:r>
    </w:p>
    <w:p w:rsidRPr="006403F4" w:rsidR="00084B4F" w:rsidP="006403F4" w:rsidRDefault="00084B4F" w14:paraId="26ADB26A" w14:textId="77777777">
      <w:pPr>
        <w:spacing w:line="276" w:lineRule="auto"/>
        <w:rPr>
          <w:b w:val="0"/>
          <w:bCs/>
          <w:color w:val="auto"/>
          <w:sz w:val="24"/>
        </w:rPr>
      </w:pPr>
      <w:r w:rsidRPr="006403F4">
        <w:rPr>
          <w:b w:val="0"/>
          <w:bCs/>
          <w:color w:val="auto"/>
          <w:sz w:val="24"/>
        </w:rPr>
        <w:t>The creation of a bunding network will result in water pooling in the ‘borrow pits’ where peat is won to build those bunds. Pooled water exerts higher hydraulic pressures on surrounding peat. Without any means of re-distributing this water and lowering that pressure, the bunds may suffer leakage, erosion caused by over-topping, wave action or a combination - compromising their structural integrity and ultimately resulting in their failure.</w:t>
      </w:r>
    </w:p>
    <w:p w:rsidRPr="001B3E8F" w:rsidR="00084B4F" w:rsidP="006403F4" w:rsidRDefault="00084B4F" w14:paraId="70A2660B" w14:textId="77777777">
      <w:pPr>
        <w:spacing w:line="276" w:lineRule="auto"/>
        <w:rPr>
          <w:b w:val="0"/>
          <w:color w:val="auto"/>
          <w:sz w:val="24"/>
        </w:rPr>
      </w:pPr>
    </w:p>
    <w:p w:rsidRPr="006403F4" w:rsidR="00084B4F" w:rsidP="006403F4" w:rsidRDefault="00084B4F" w14:paraId="2131B686" w14:textId="77777777">
      <w:pPr>
        <w:spacing w:line="276" w:lineRule="auto"/>
        <w:rPr>
          <w:b w:val="0"/>
          <w:color w:val="00B050"/>
          <w:sz w:val="24"/>
        </w:rPr>
      </w:pPr>
      <w:r w:rsidRPr="006403F4">
        <w:rPr>
          <w:color w:val="00B050"/>
          <w:sz w:val="24"/>
        </w:rPr>
        <w:t>6.4.2</w:t>
      </w:r>
      <w:r w:rsidRPr="006403F4">
        <w:rPr>
          <w:color w:val="00B050"/>
          <w:sz w:val="24"/>
        </w:rPr>
        <w:tab/>
      </w:r>
      <w:r w:rsidRPr="006403F4">
        <w:rPr>
          <w:color w:val="00B050"/>
          <w:sz w:val="24"/>
        </w:rPr>
        <w:t xml:space="preserve">Control pipes </w:t>
      </w:r>
      <w:proofErr w:type="gramStart"/>
      <w:r w:rsidRPr="006403F4">
        <w:rPr>
          <w:color w:val="00B050"/>
          <w:sz w:val="24"/>
        </w:rPr>
        <w:t>required</w:t>
      </w:r>
      <w:proofErr w:type="gramEnd"/>
    </w:p>
    <w:p w:rsidR="00084B4F" w:rsidP="006403F4" w:rsidRDefault="00084B4F" w14:paraId="0B33F658" w14:textId="77777777">
      <w:pPr>
        <w:spacing w:line="276" w:lineRule="auto"/>
        <w:rPr>
          <w:b w:val="0"/>
          <w:bCs/>
          <w:color w:val="auto"/>
          <w:sz w:val="24"/>
        </w:rPr>
      </w:pPr>
      <w:r w:rsidRPr="006403F4">
        <w:rPr>
          <w:b w:val="0"/>
          <w:bCs/>
          <w:color w:val="auto"/>
          <w:sz w:val="24"/>
        </w:rPr>
        <w:t xml:space="preserve">Installation of 150mm diameter overflow pipes will be employed to maintain a degree of control of the site’s hydrology. Pipes will be fitted with an adjustable right angle ‘elbow’ piece, which can </w:t>
      </w:r>
      <w:r w:rsidRPr="006403F4">
        <w:rPr>
          <w:b w:val="0"/>
          <w:bCs/>
          <w:color w:val="auto"/>
          <w:sz w:val="24"/>
        </w:rPr>
        <w:t>be adjusted dependent on the expected levels of rainfall. Pipes will be made of durable plastic and installed at appropriate locations that will be decided on site between land managers and contractors to ensure the most effective positioning.</w:t>
      </w:r>
    </w:p>
    <w:p w:rsidRPr="006403F4" w:rsidR="006403F4" w:rsidP="006403F4" w:rsidRDefault="006403F4" w14:paraId="3DCD62B8" w14:textId="77777777">
      <w:pPr>
        <w:spacing w:line="276" w:lineRule="auto"/>
        <w:rPr>
          <w:b w:val="0"/>
          <w:bCs/>
          <w:color w:val="auto"/>
          <w:sz w:val="24"/>
        </w:rPr>
      </w:pPr>
    </w:p>
    <w:p w:rsidRPr="006403F4" w:rsidR="00084B4F" w:rsidP="006403F4" w:rsidRDefault="00084B4F" w14:paraId="637E4244" w14:textId="77777777">
      <w:pPr>
        <w:spacing w:line="276" w:lineRule="auto"/>
        <w:rPr>
          <w:b w:val="0"/>
          <w:bCs/>
          <w:color w:val="auto"/>
          <w:sz w:val="24"/>
        </w:rPr>
      </w:pPr>
      <w:r w:rsidRPr="006403F4">
        <w:rPr>
          <w:b w:val="0"/>
          <w:bCs/>
          <w:color w:val="auto"/>
          <w:sz w:val="24"/>
        </w:rPr>
        <w:t>Three of the eight pipes will need to be of a longer length to allow discharge past the grass access adjacent to the existing ditch.  These will be approximately 8 metres.</w:t>
      </w:r>
    </w:p>
    <w:p w:rsidRPr="006403F4" w:rsidR="00084B4F" w:rsidP="006403F4" w:rsidRDefault="00084B4F" w14:paraId="7DC122A9" w14:textId="77777777">
      <w:pPr>
        <w:spacing w:line="276" w:lineRule="auto"/>
        <w:rPr>
          <w:b w:val="0"/>
          <w:bCs/>
          <w:color w:val="auto"/>
          <w:sz w:val="24"/>
        </w:rPr>
      </w:pPr>
    </w:p>
    <w:p w:rsidRPr="006403F4" w:rsidR="00084B4F" w:rsidP="006403F4" w:rsidRDefault="00084B4F" w14:paraId="755BA62D" w14:textId="77777777">
      <w:pPr>
        <w:spacing w:line="276" w:lineRule="auto"/>
        <w:rPr>
          <w:b w:val="0"/>
          <w:bCs/>
          <w:color w:val="auto"/>
          <w:sz w:val="24"/>
        </w:rPr>
      </w:pPr>
      <w:r w:rsidRPr="006403F4">
        <w:rPr>
          <w:b w:val="0"/>
          <w:bCs/>
          <w:color w:val="auto"/>
          <w:sz w:val="24"/>
        </w:rPr>
        <w:t>A further 6m of 300mm pipe will be installed at the downstream end of the new ditch installation to facilitate management access across the culvert.</w:t>
      </w:r>
    </w:p>
    <w:p w:rsidRPr="001B3E8F" w:rsidR="00084B4F" w:rsidP="006403F4" w:rsidRDefault="00084B4F" w14:paraId="5803050E" w14:textId="77777777">
      <w:pPr>
        <w:spacing w:line="276" w:lineRule="auto"/>
        <w:rPr>
          <w:color w:val="auto"/>
          <w:sz w:val="24"/>
        </w:rPr>
      </w:pPr>
    </w:p>
    <w:p w:rsidR="00084B4F" w:rsidP="006403F4" w:rsidRDefault="00084B4F" w14:paraId="06E5DBE8" w14:textId="77777777">
      <w:pPr>
        <w:spacing w:line="276" w:lineRule="auto"/>
        <w:rPr>
          <w:color w:val="auto"/>
          <w:sz w:val="24"/>
        </w:rPr>
      </w:pPr>
    </w:p>
    <w:p w:rsidRPr="006403F4" w:rsidR="00084B4F" w:rsidP="006403F4" w:rsidRDefault="00084B4F" w14:paraId="3B320363" w14:textId="77777777">
      <w:pPr>
        <w:spacing w:line="276" w:lineRule="auto"/>
        <w:rPr>
          <w:b w:val="0"/>
          <w:color w:val="00B050"/>
          <w:sz w:val="24"/>
        </w:rPr>
      </w:pPr>
      <w:r w:rsidRPr="006403F4">
        <w:rPr>
          <w:color w:val="00B050"/>
          <w:sz w:val="24"/>
        </w:rPr>
        <w:t>7.0</w:t>
      </w:r>
      <w:r w:rsidRPr="006403F4">
        <w:rPr>
          <w:color w:val="00B050"/>
          <w:sz w:val="24"/>
        </w:rPr>
        <w:tab/>
      </w:r>
      <w:r w:rsidRPr="006403F4">
        <w:rPr>
          <w:color w:val="00B050"/>
          <w:sz w:val="24"/>
        </w:rPr>
        <w:t>General work requirements</w:t>
      </w:r>
    </w:p>
    <w:p w:rsidRPr="006403F4" w:rsidR="00084B4F" w:rsidP="006403F4" w:rsidRDefault="00084B4F" w14:paraId="08B8B7F9" w14:textId="77777777">
      <w:pPr>
        <w:pStyle w:val="ListParagraph"/>
        <w:numPr>
          <w:ilvl w:val="0"/>
          <w:numId w:val="14"/>
        </w:numPr>
        <w:spacing w:after="0"/>
        <w:contextualSpacing w:val="0"/>
        <w:rPr>
          <w:rFonts w:ascii="Arial" w:hAnsi="Arial" w:cs="Arial"/>
          <w:sz w:val="24"/>
          <w:szCs w:val="24"/>
        </w:rPr>
      </w:pPr>
      <w:r w:rsidRPr="006403F4">
        <w:rPr>
          <w:rFonts w:ascii="Arial" w:hAnsi="Arial" w:cs="Arial"/>
          <w:sz w:val="24"/>
          <w:szCs w:val="24"/>
        </w:rPr>
        <w:t xml:space="preserve">All operatives will hold current, relevant certification for all machinery and the contractor will have appropriate public liability insurance cover. All certification, public liability insurance documents and a Health and Safety policy statement must be presented with the tender documents. </w:t>
      </w:r>
    </w:p>
    <w:p w:rsidRPr="006403F4" w:rsidR="00084B4F" w:rsidP="006403F4" w:rsidRDefault="00084B4F" w14:paraId="3176781E" w14:textId="77777777">
      <w:pPr>
        <w:numPr>
          <w:ilvl w:val="0"/>
          <w:numId w:val="14"/>
        </w:numPr>
        <w:spacing w:line="276" w:lineRule="auto"/>
        <w:rPr>
          <w:b w:val="0"/>
          <w:color w:val="auto"/>
          <w:sz w:val="24"/>
        </w:rPr>
      </w:pPr>
      <w:r w:rsidRPr="006403F4">
        <w:rPr>
          <w:b w:val="0"/>
          <w:color w:val="auto"/>
          <w:sz w:val="24"/>
        </w:rPr>
        <w:t>All operators will be experienced of working on wetland sites.</w:t>
      </w:r>
    </w:p>
    <w:p w:rsidRPr="006403F4" w:rsidR="00084B4F" w:rsidP="006403F4" w:rsidRDefault="00084B4F" w14:paraId="28EAD444" w14:textId="77777777">
      <w:pPr>
        <w:numPr>
          <w:ilvl w:val="0"/>
          <w:numId w:val="14"/>
        </w:numPr>
        <w:spacing w:line="276" w:lineRule="auto"/>
        <w:rPr>
          <w:b w:val="0"/>
          <w:color w:val="auto"/>
          <w:sz w:val="24"/>
        </w:rPr>
      </w:pPr>
      <w:r w:rsidRPr="006403F4">
        <w:rPr>
          <w:b w:val="0"/>
          <w:color w:val="auto"/>
          <w:sz w:val="24"/>
        </w:rPr>
        <w:t>The contractor shall provide all equipment, all fuel and maintain all equipment required for the completion of the project, including all appropriate PPE.</w:t>
      </w:r>
    </w:p>
    <w:p w:rsidRPr="006403F4" w:rsidR="00084B4F" w:rsidP="006403F4" w:rsidRDefault="00084B4F" w14:paraId="53DE057A" w14:textId="3C32B380">
      <w:pPr>
        <w:numPr>
          <w:ilvl w:val="0"/>
          <w:numId w:val="14"/>
        </w:numPr>
        <w:spacing w:line="276" w:lineRule="auto"/>
        <w:rPr>
          <w:b w:val="0"/>
          <w:color w:val="auto"/>
          <w:sz w:val="24"/>
        </w:rPr>
      </w:pPr>
      <w:r w:rsidRPr="006403F4">
        <w:rPr>
          <w:b w:val="0"/>
          <w:color w:val="auto"/>
          <w:sz w:val="24"/>
        </w:rPr>
        <w:t xml:space="preserve">The contractor will be responsible for all </w:t>
      </w:r>
      <w:r w:rsidRPr="006403F4" w:rsidR="006403F4">
        <w:rPr>
          <w:b w:val="0"/>
          <w:color w:val="auto"/>
          <w:sz w:val="24"/>
        </w:rPr>
        <w:t>first aid</w:t>
      </w:r>
      <w:r w:rsidRPr="006403F4">
        <w:rPr>
          <w:b w:val="0"/>
          <w:color w:val="auto"/>
          <w:sz w:val="24"/>
        </w:rPr>
        <w:t xml:space="preserve"> within the contract work force, and a practising first-aider with current certification will </w:t>
      </w:r>
      <w:proofErr w:type="gramStart"/>
      <w:r w:rsidRPr="006403F4">
        <w:rPr>
          <w:b w:val="0"/>
          <w:color w:val="auto"/>
          <w:sz w:val="24"/>
        </w:rPr>
        <w:t>be present at all times</w:t>
      </w:r>
      <w:proofErr w:type="gramEnd"/>
      <w:r w:rsidRPr="006403F4">
        <w:rPr>
          <w:b w:val="0"/>
          <w:color w:val="auto"/>
          <w:sz w:val="24"/>
        </w:rPr>
        <w:t>. The contractor will provide appropriate first aid equipment. Lone working will not take place under any circumstances.</w:t>
      </w:r>
    </w:p>
    <w:p w:rsidRPr="006403F4" w:rsidR="00084B4F" w:rsidP="006403F4" w:rsidRDefault="00084B4F" w14:paraId="0784EBD2" w14:textId="77777777">
      <w:pPr>
        <w:spacing w:line="276" w:lineRule="auto"/>
        <w:ind w:left="360" w:firstLine="360"/>
        <w:rPr>
          <w:color w:val="00B050"/>
          <w:sz w:val="24"/>
        </w:rPr>
      </w:pPr>
    </w:p>
    <w:p w:rsidRPr="006403F4" w:rsidR="00084B4F" w:rsidP="006403F4" w:rsidRDefault="00084B4F" w14:paraId="11578A3E" w14:textId="77777777">
      <w:pPr>
        <w:spacing w:line="276" w:lineRule="auto"/>
        <w:rPr>
          <w:b w:val="0"/>
          <w:color w:val="00B050"/>
          <w:sz w:val="24"/>
        </w:rPr>
      </w:pPr>
      <w:r w:rsidRPr="006403F4">
        <w:rPr>
          <w:color w:val="00B050"/>
          <w:sz w:val="24"/>
        </w:rPr>
        <w:t>7.1</w:t>
      </w:r>
      <w:r w:rsidRPr="006403F4">
        <w:rPr>
          <w:color w:val="00B050"/>
          <w:sz w:val="24"/>
        </w:rPr>
        <w:tab/>
      </w:r>
      <w:r w:rsidRPr="006403F4">
        <w:rPr>
          <w:color w:val="00B050"/>
          <w:sz w:val="24"/>
        </w:rPr>
        <w:t>Health and Safety</w:t>
      </w:r>
    </w:p>
    <w:p w:rsidRPr="006403F4" w:rsidR="00084B4F" w:rsidP="006403F4" w:rsidRDefault="00084B4F" w14:paraId="665F33C7" w14:textId="77777777">
      <w:pPr>
        <w:pStyle w:val="ListParagraph"/>
        <w:numPr>
          <w:ilvl w:val="0"/>
          <w:numId w:val="13"/>
        </w:numPr>
        <w:spacing w:after="0"/>
        <w:rPr>
          <w:rFonts w:ascii="Arial" w:hAnsi="Arial" w:cs="Arial"/>
          <w:sz w:val="24"/>
          <w:szCs w:val="24"/>
        </w:rPr>
      </w:pPr>
      <w:r w:rsidRPr="006403F4">
        <w:rPr>
          <w:rFonts w:ascii="Arial" w:hAnsi="Arial" w:cs="Arial"/>
          <w:sz w:val="24"/>
          <w:szCs w:val="24"/>
        </w:rPr>
        <w:t>A high-pressure gas pipeline runs through the field to the north.</w:t>
      </w:r>
    </w:p>
    <w:p w:rsidRPr="006403F4" w:rsidR="00084B4F" w:rsidP="006403F4" w:rsidRDefault="00084B4F" w14:paraId="6D524F87" w14:textId="77777777">
      <w:pPr>
        <w:pStyle w:val="ListParagraph"/>
        <w:numPr>
          <w:ilvl w:val="0"/>
          <w:numId w:val="13"/>
        </w:numPr>
        <w:spacing w:after="0"/>
        <w:rPr>
          <w:rFonts w:ascii="Arial" w:hAnsi="Arial" w:cs="Arial"/>
          <w:sz w:val="24"/>
          <w:szCs w:val="24"/>
        </w:rPr>
      </w:pPr>
      <w:r w:rsidRPr="006403F4">
        <w:rPr>
          <w:rFonts w:ascii="Arial" w:hAnsi="Arial" w:cs="Arial"/>
          <w:sz w:val="24"/>
          <w:szCs w:val="24"/>
        </w:rPr>
        <w:t>A permissive footpath runs to the north of the site. There is no public access onto Foresters field.</w:t>
      </w:r>
    </w:p>
    <w:p w:rsidRPr="006403F4" w:rsidR="00084B4F" w:rsidP="006403F4" w:rsidRDefault="00084B4F" w14:paraId="09C1E003" w14:textId="77777777">
      <w:pPr>
        <w:pStyle w:val="ListParagraph"/>
        <w:numPr>
          <w:ilvl w:val="0"/>
          <w:numId w:val="13"/>
        </w:numPr>
        <w:spacing w:after="0"/>
        <w:rPr>
          <w:rFonts w:ascii="Arial" w:hAnsi="Arial" w:cs="Arial"/>
          <w:sz w:val="24"/>
          <w:szCs w:val="24"/>
        </w:rPr>
      </w:pPr>
      <w:r w:rsidRPr="006403F4">
        <w:rPr>
          <w:rFonts w:ascii="Arial" w:hAnsi="Arial" w:cs="Arial"/>
          <w:sz w:val="24"/>
          <w:szCs w:val="24"/>
        </w:rPr>
        <w:t>The successful contractor will be expected to provide appropriate Risk Assessments and Method Statements.</w:t>
      </w:r>
    </w:p>
    <w:p w:rsidRPr="006403F4" w:rsidR="00084B4F" w:rsidP="006403F4" w:rsidRDefault="00084B4F" w14:paraId="6DBB9134" w14:textId="77777777">
      <w:pPr>
        <w:pStyle w:val="ListParagraph"/>
        <w:numPr>
          <w:ilvl w:val="0"/>
          <w:numId w:val="13"/>
        </w:numPr>
        <w:spacing w:after="0"/>
        <w:rPr>
          <w:rFonts w:ascii="Arial" w:hAnsi="Arial" w:cs="Arial"/>
          <w:sz w:val="24"/>
          <w:szCs w:val="24"/>
        </w:rPr>
      </w:pPr>
      <w:r w:rsidRPr="006403F4">
        <w:rPr>
          <w:rFonts w:ascii="Arial" w:hAnsi="Arial" w:cs="Arial"/>
          <w:sz w:val="24"/>
          <w:szCs w:val="24"/>
        </w:rPr>
        <w:t>A Construction Phase Plan will be required with reference to welfare provided to operatives.</w:t>
      </w:r>
    </w:p>
    <w:p w:rsidRPr="006403F4" w:rsidR="00084B4F" w:rsidP="006403F4" w:rsidRDefault="00084B4F" w14:paraId="4FBE67FC" w14:textId="77777777">
      <w:pPr>
        <w:pStyle w:val="ListParagraph"/>
        <w:numPr>
          <w:ilvl w:val="0"/>
          <w:numId w:val="13"/>
        </w:numPr>
        <w:spacing w:after="0"/>
        <w:rPr>
          <w:rFonts w:ascii="Arial" w:hAnsi="Arial" w:cs="Arial"/>
          <w:sz w:val="24"/>
          <w:szCs w:val="24"/>
        </w:rPr>
      </w:pPr>
      <w:r w:rsidRPr="006403F4">
        <w:rPr>
          <w:rFonts w:ascii="Arial" w:hAnsi="Arial" w:cs="Arial"/>
          <w:sz w:val="24"/>
          <w:szCs w:val="24"/>
        </w:rPr>
        <w:t>Toilet facilities including warm water and a kitchen a rest area can be made available at Moss Side Farm.</w:t>
      </w:r>
    </w:p>
    <w:p w:rsidRPr="006403F4" w:rsidR="00084B4F" w:rsidP="006403F4" w:rsidRDefault="00084B4F" w14:paraId="56A7FE32" w14:textId="77777777">
      <w:pPr>
        <w:pStyle w:val="ListParagraph"/>
        <w:numPr>
          <w:ilvl w:val="0"/>
          <w:numId w:val="13"/>
        </w:numPr>
        <w:spacing w:after="0"/>
        <w:rPr>
          <w:rFonts w:ascii="Arial" w:hAnsi="Arial" w:cs="Arial"/>
          <w:sz w:val="24"/>
          <w:szCs w:val="24"/>
        </w:rPr>
      </w:pPr>
      <w:r w:rsidRPr="006403F4">
        <w:rPr>
          <w:rFonts w:ascii="Arial" w:hAnsi="Arial" w:cs="Arial"/>
          <w:sz w:val="24"/>
          <w:szCs w:val="24"/>
        </w:rPr>
        <w:t>Storage of plant can be provided at Moss Side Farm.</w:t>
      </w:r>
    </w:p>
    <w:p w:rsidRPr="006403F4" w:rsidR="00084B4F" w:rsidP="006403F4" w:rsidRDefault="00084B4F" w14:paraId="05CFA13B" w14:textId="74BD86FD">
      <w:pPr>
        <w:pStyle w:val="ListParagraph"/>
        <w:numPr>
          <w:ilvl w:val="0"/>
          <w:numId w:val="13"/>
        </w:numPr>
        <w:spacing w:after="0"/>
        <w:rPr>
          <w:rFonts w:ascii="Arial" w:hAnsi="Arial" w:cs="Arial"/>
          <w:sz w:val="24"/>
          <w:szCs w:val="24"/>
        </w:rPr>
      </w:pPr>
      <w:r w:rsidRPr="006403F4">
        <w:rPr>
          <w:rFonts w:ascii="Arial" w:hAnsi="Arial" w:cs="Arial"/>
          <w:sz w:val="24"/>
          <w:szCs w:val="24"/>
        </w:rPr>
        <w:t xml:space="preserve">Plant can be kept overnight next to the garden of the property in the </w:t>
      </w:r>
      <w:r w:rsidRPr="006403F4" w:rsidR="006403F4">
        <w:rPr>
          <w:rFonts w:ascii="Arial" w:hAnsi="Arial" w:cs="Arial"/>
          <w:sz w:val="24"/>
          <w:szCs w:val="24"/>
        </w:rPr>
        <w:t>northeast</w:t>
      </w:r>
      <w:r w:rsidRPr="006403F4">
        <w:rPr>
          <w:rFonts w:ascii="Arial" w:hAnsi="Arial" w:cs="Arial"/>
          <w:sz w:val="24"/>
          <w:szCs w:val="24"/>
        </w:rPr>
        <w:t xml:space="preserve"> corner of the field.</w:t>
      </w:r>
    </w:p>
    <w:p w:rsidR="00084B4F" w:rsidP="006403F4" w:rsidRDefault="00084B4F" w14:paraId="0968F87A" w14:textId="77777777">
      <w:pPr>
        <w:pStyle w:val="NoSpacing"/>
        <w:spacing w:line="276" w:lineRule="auto"/>
        <w:jc w:val="both"/>
      </w:pPr>
    </w:p>
    <w:p w:rsidRPr="006403F4" w:rsidR="006403F4" w:rsidP="006403F4" w:rsidRDefault="006403F4" w14:paraId="184AD641" w14:textId="77777777">
      <w:pPr>
        <w:pStyle w:val="NoSpacing"/>
        <w:spacing w:line="276" w:lineRule="auto"/>
        <w:jc w:val="both"/>
        <w:rPr>
          <w:color w:val="00B050"/>
        </w:rPr>
      </w:pPr>
    </w:p>
    <w:p w:rsidRPr="006403F4" w:rsidR="00084B4F" w:rsidP="006403F4" w:rsidRDefault="00084B4F" w14:paraId="7C814CB9" w14:textId="25F08C80">
      <w:pPr>
        <w:pStyle w:val="NoSpacing"/>
        <w:spacing w:line="276" w:lineRule="auto"/>
        <w:jc w:val="both"/>
        <w:rPr>
          <w:color w:val="00B050"/>
        </w:rPr>
      </w:pPr>
      <w:r w:rsidRPr="006403F4">
        <w:rPr>
          <w:color w:val="00B050"/>
        </w:rPr>
        <w:t xml:space="preserve">8. </w:t>
      </w:r>
      <w:r w:rsidRPr="006403F4">
        <w:rPr>
          <w:color w:val="00B050"/>
        </w:rPr>
        <w:tab/>
      </w:r>
      <w:r w:rsidRPr="006403F4">
        <w:rPr>
          <w:color w:val="00B050"/>
        </w:rPr>
        <w:t>Water Voles</w:t>
      </w:r>
    </w:p>
    <w:p w:rsidRPr="006403F4" w:rsidR="00084B4F" w:rsidP="006403F4" w:rsidRDefault="00084B4F" w14:paraId="076951F7" w14:textId="77777777">
      <w:pPr>
        <w:pStyle w:val="NoSpacing"/>
        <w:spacing w:line="276" w:lineRule="auto"/>
        <w:jc w:val="both"/>
        <w:rPr>
          <w:b w:val="0"/>
          <w:bCs/>
        </w:rPr>
      </w:pPr>
      <w:r w:rsidRPr="006403F4">
        <w:rPr>
          <w:b w:val="0"/>
          <w:bCs/>
        </w:rPr>
        <w:t>Water voles have been recorded in the area historically.  Operatives need to be mindful of the potential of voles in or close to the large new drain.  NE will undertake a survey before works begin and discuss mitigation measures with the contractor if required.</w:t>
      </w:r>
    </w:p>
    <w:p w:rsidR="00084B4F" w:rsidP="006403F4" w:rsidRDefault="00084B4F" w14:paraId="6E7A34D6" w14:textId="77777777">
      <w:pPr>
        <w:pStyle w:val="NoSpacing"/>
        <w:spacing w:line="276" w:lineRule="auto"/>
        <w:jc w:val="both"/>
      </w:pPr>
    </w:p>
    <w:p w:rsidRPr="006403F4" w:rsidR="00084B4F" w:rsidP="006403F4" w:rsidRDefault="00084B4F" w14:paraId="6149FA37" w14:textId="77777777">
      <w:pPr>
        <w:pStyle w:val="NoSpacing"/>
        <w:spacing w:line="276" w:lineRule="auto"/>
        <w:jc w:val="both"/>
        <w:rPr>
          <w:color w:val="00B050"/>
        </w:rPr>
      </w:pPr>
    </w:p>
    <w:p w:rsidRPr="006403F4" w:rsidR="00084B4F" w:rsidP="006403F4" w:rsidRDefault="00084B4F" w14:paraId="6E10EF36" w14:textId="77777777">
      <w:pPr>
        <w:pStyle w:val="NoSpacing"/>
        <w:spacing w:line="276" w:lineRule="auto"/>
        <w:jc w:val="both"/>
        <w:rPr>
          <w:b w:val="0"/>
          <w:color w:val="00B050"/>
        </w:rPr>
      </w:pPr>
      <w:r w:rsidRPr="006403F4">
        <w:rPr>
          <w:color w:val="00B050"/>
        </w:rPr>
        <w:t xml:space="preserve">9. </w:t>
      </w:r>
      <w:r w:rsidRPr="006403F4">
        <w:rPr>
          <w:color w:val="00B050"/>
        </w:rPr>
        <w:tab/>
      </w:r>
      <w:r w:rsidRPr="006403F4">
        <w:rPr>
          <w:color w:val="00B050"/>
        </w:rPr>
        <w:t>Timescale</w:t>
      </w:r>
    </w:p>
    <w:p w:rsidRPr="006403F4" w:rsidR="00084B4F" w:rsidP="006403F4" w:rsidRDefault="00084B4F" w14:paraId="1AB5E5A7" w14:textId="77777777">
      <w:pPr>
        <w:pStyle w:val="NoSpacing"/>
        <w:spacing w:line="276" w:lineRule="auto"/>
        <w:jc w:val="both"/>
        <w:rPr>
          <w:b w:val="0"/>
          <w:bCs/>
        </w:rPr>
      </w:pPr>
      <w:r w:rsidRPr="006403F4">
        <w:rPr>
          <w:b w:val="0"/>
          <w:bCs/>
        </w:rPr>
        <w:t>The work is expected to be completed by mid-March 2024.</w:t>
      </w:r>
    </w:p>
    <w:p w:rsidRPr="006403F4" w:rsidR="00084B4F" w:rsidP="006403F4" w:rsidRDefault="00084B4F" w14:paraId="7443233F" w14:textId="77777777">
      <w:pPr>
        <w:autoSpaceDE w:val="0"/>
        <w:autoSpaceDN w:val="0"/>
        <w:adjustRightInd w:val="0"/>
        <w:spacing w:line="276" w:lineRule="auto"/>
        <w:jc w:val="both"/>
        <w:rPr>
          <w:color w:val="00B050"/>
          <w:sz w:val="24"/>
        </w:rPr>
      </w:pPr>
      <w:r>
        <w:rPr>
          <w:color w:val="auto"/>
          <w:sz w:val="24"/>
        </w:rPr>
        <w:br w:type="page"/>
      </w:r>
      <w:r w:rsidRPr="006403F4">
        <w:rPr>
          <w:color w:val="00B050"/>
          <w:sz w:val="24"/>
        </w:rPr>
        <w:t>APPENDIX 1</w:t>
      </w:r>
    </w:p>
    <w:p w:rsidRPr="001B3E8F" w:rsidR="00084B4F" w:rsidP="006403F4" w:rsidRDefault="00084B4F" w14:paraId="4EAC0C4A" w14:textId="77777777">
      <w:pPr>
        <w:pStyle w:val="NoSpacing"/>
        <w:spacing w:line="276" w:lineRule="auto"/>
        <w:ind w:left="2880"/>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42"/>
        <w:gridCol w:w="7475"/>
        <w:gridCol w:w="799"/>
      </w:tblGrid>
      <w:tr w:rsidRPr="00DA0A07" w:rsidR="00084B4F" w:rsidTr="007106AB" w14:paraId="40B68C7F" w14:textId="77777777">
        <w:tc>
          <w:tcPr>
            <w:tcW w:w="9016" w:type="dxa"/>
            <w:gridSpan w:val="3"/>
            <w:shd w:val="clear" w:color="auto" w:fill="A6A6A6"/>
            <w:vAlign w:val="center"/>
          </w:tcPr>
          <w:p w:rsidRPr="00DA0A07" w:rsidR="00084B4F" w:rsidP="006403F4" w:rsidRDefault="00084B4F" w14:paraId="39605C02" w14:textId="77777777">
            <w:pPr>
              <w:spacing w:line="276" w:lineRule="auto"/>
              <w:jc w:val="center"/>
              <w:rPr>
                <w:rFonts w:eastAsia="Calibri"/>
                <w:color w:val="auto"/>
                <w:sz w:val="24"/>
              </w:rPr>
            </w:pPr>
          </w:p>
        </w:tc>
      </w:tr>
      <w:tr w:rsidRPr="00DA0A07" w:rsidR="00084B4F" w:rsidTr="007106AB" w14:paraId="04162931" w14:textId="77777777">
        <w:tc>
          <w:tcPr>
            <w:tcW w:w="742" w:type="dxa"/>
            <w:tcBorders>
              <w:bottom w:val="single" w:color="auto" w:sz="4" w:space="0"/>
            </w:tcBorders>
            <w:shd w:val="clear" w:color="auto" w:fill="D9D9D9"/>
          </w:tcPr>
          <w:p w:rsidRPr="00DA0A07" w:rsidR="00084B4F" w:rsidP="006403F4" w:rsidRDefault="00084B4F" w14:paraId="3638C0D3" w14:textId="77777777">
            <w:pPr>
              <w:spacing w:line="276" w:lineRule="auto"/>
              <w:rPr>
                <w:rFonts w:eastAsia="Calibri"/>
                <w:color w:val="auto"/>
                <w:sz w:val="24"/>
              </w:rPr>
            </w:pPr>
          </w:p>
        </w:tc>
        <w:tc>
          <w:tcPr>
            <w:tcW w:w="7475" w:type="dxa"/>
            <w:tcBorders>
              <w:bottom w:val="single" w:color="auto" w:sz="4" w:space="0"/>
            </w:tcBorders>
            <w:shd w:val="clear" w:color="auto" w:fill="auto"/>
          </w:tcPr>
          <w:p w:rsidRPr="006403F4" w:rsidR="00084B4F" w:rsidP="006403F4" w:rsidRDefault="00084B4F" w14:paraId="3A4A2C94" w14:textId="77777777">
            <w:pPr>
              <w:spacing w:line="276" w:lineRule="auto"/>
              <w:jc w:val="center"/>
              <w:rPr>
                <w:rFonts w:eastAsia="Calibri"/>
                <w:color w:val="auto"/>
                <w:sz w:val="24"/>
              </w:rPr>
            </w:pPr>
            <w:r w:rsidRPr="006403F4">
              <w:rPr>
                <w:rFonts w:eastAsia="Calibri"/>
                <w:color w:val="auto"/>
                <w:sz w:val="24"/>
                <w:u w:val="single"/>
              </w:rPr>
              <w:t>PRELIMINARIES / GENERAL CONDITIONS</w:t>
            </w:r>
          </w:p>
        </w:tc>
        <w:tc>
          <w:tcPr>
            <w:tcW w:w="799" w:type="dxa"/>
            <w:shd w:val="clear" w:color="auto" w:fill="D9D9D9"/>
          </w:tcPr>
          <w:p w:rsidRPr="00DA0A07" w:rsidR="00084B4F" w:rsidP="006403F4" w:rsidRDefault="00084B4F" w14:paraId="4A9D0002" w14:textId="77777777">
            <w:pPr>
              <w:spacing w:line="276" w:lineRule="auto"/>
              <w:rPr>
                <w:rFonts w:eastAsia="Calibri"/>
                <w:color w:val="auto"/>
                <w:sz w:val="24"/>
              </w:rPr>
            </w:pPr>
          </w:p>
        </w:tc>
      </w:tr>
      <w:tr w:rsidRPr="00DA0A07" w:rsidR="00084B4F" w:rsidTr="007106AB" w14:paraId="7A8B93FD" w14:textId="77777777">
        <w:tc>
          <w:tcPr>
            <w:tcW w:w="742" w:type="dxa"/>
            <w:tcBorders>
              <w:top w:val="single" w:color="auto" w:sz="4" w:space="0"/>
            </w:tcBorders>
            <w:shd w:val="clear" w:color="auto" w:fill="D9D9D9"/>
          </w:tcPr>
          <w:p w:rsidRPr="00DA0A07" w:rsidR="00084B4F" w:rsidP="006403F4" w:rsidRDefault="00084B4F" w14:paraId="6136F5D2" w14:textId="77777777">
            <w:pPr>
              <w:pStyle w:val="Header"/>
              <w:spacing w:line="276" w:lineRule="auto"/>
              <w:rPr>
                <w:rFonts w:eastAsia="Calibri"/>
                <w:color w:val="auto"/>
                <w:sz w:val="24"/>
                <w:u w:val="single"/>
              </w:rPr>
            </w:pPr>
          </w:p>
        </w:tc>
        <w:tc>
          <w:tcPr>
            <w:tcW w:w="7475" w:type="dxa"/>
            <w:tcBorders>
              <w:top w:val="single" w:color="auto" w:sz="4" w:space="0"/>
            </w:tcBorders>
            <w:shd w:val="clear" w:color="auto" w:fill="auto"/>
          </w:tcPr>
          <w:p w:rsidRPr="006403F4" w:rsidR="00084B4F" w:rsidP="006403F4" w:rsidRDefault="00084B4F" w14:paraId="14815BE6" w14:textId="77777777">
            <w:pPr>
              <w:pStyle w:val="NoSpacing"/>
              <w:spacing w:line="276" w:lineRule="auto"/>
              <w:jc w:val="center"/>
              <w:rPr>
                <w:rFonts w:eastAsia="Calibri"/>
              </w:rPr>
            </w:pPr>
            <w:r w:rsidRPr="006403F4">
              <w:rPr>
                <w:rFonts w:eastAsia="Calibri"/>
              </w:rPr>
              <w:t>The successful contractor will:</w:t>
            </w:r>
          </w:p>
        </w:tc>
        <w:tc>
          <w:tcPr>
            <w:tcW w:w="799" w:type="dxa"/>
            <w:shd w:val="clear" w:color="auto" w:fill="D9D9D9"/>
          </w:tcPr>
          <w:p w:rsidRPr="00DA0A07" w:rsidR="00084B4F" w:rsidP="006403F4" w:rsidRDefault="00084B4F" w14:paraId="41AF3B87" w14:textId="77777777">
            <w:pPr>
              <w:pStyle w:val="NoSpacing"/>
              <w:spacing w:line="276" w:lineRule="auto"/>
              <w:jc w:val="center"/>
              <w:rPr>
                <w:rFonts w:eastAsia="Calibri"/>
              </w:rPr>
            </w:pPr>
          </w:p>
        </w:tc>
      </w:tr>
      <w:tr w:rsidRPr="00DA0A07" w:rsidR="00084B4F" w:rsidTr="007106AB" w14:paraId="6AE6326E" w14:textId="77777777">
        <w:tc>
          <w:tcPr>
            <w:tcW w:w="742" w:type="dxa"/>
            <w:shd w:val="clear" w:color="auto" w:fill="D9D9D9"/>
          </w:tcPr>
          <w:p w:rsidRPr="00DA0A07" w:rsidR="00084B4F" w:rsidP="006403F4" w:rsidRDefault="00084B4F" w14:paraId="57B94AF8" w14:textId="77777777">
            <w:pPr>
              <w:spacing w:line="276" w:lineRule="auto"/>
              <w:rPr>
                <w:rFonts w:eastAsia="Calibri"/>
                <w:color w:val="auto"/>
                <w:sz w:val="24"/>
              </w:rPr>
            </w:pPr>
          </w:p>
        </w:tc>
        <w:tc>
          <w:tcPr>
            <w:tcW w:w="7475" w:type="dxa"/>
            <w:shd w:val="clear" w:color="auto" w:fill="auto"/>
          </w:tcPr>
          <w:p w:rsidRPr="006403F4" w:rsidR="00084B4F" w:rsidP="006403F4" w:rsidRDefault="00084B4F" w14:paraId="7A7DE1E2" w14:textId="77777777">
            <w:pPr>
              <w:pStyle w:val="Header"/>
              <w:spacing w:line="276" w:lineRule="auto"/>
              <w:rPr>
                <w:rFonts w:eastAsia="Calibri"/>
                <w:color w:val="auto"/>
                <w:sz w:val="24"/>
              </w:rPr>
            </w:pPr>
            <w:r w:rsidRPr="006403F4">
              <w:rPr>
                <w:rFonts w:eastAsia="Calibri"/>
                <w:color w:val="auto"/>
                <w:sz w:val="24"/>
              </w:rPr>
              <w:t>Produce written risk assessments and method statements on all areas of operations.</w:t>
            </w:r>
          </w:p>
        </w:tc>
        <w:tc>
          <w:tcPr>
            <w:tcW w:w="799" w:type="dxa"/>
            <w:shd w:val="clear" w:color="auto" w:fill="D9D9D9"/>
          </w:tcPr>
          <w:p w:rsidRPr="00DA0A07" w:rsidR="00084B4F" w:rsidP="006403F4" w:rsidRDefault="00084B4F" w14:paraId="4A4F9A7B" w14:textId="77777777">
            <w:pPr>
              <w:pStyle w:val="Header"/>
              <w:spacing w:line="276" w:lineRule="auto"/>
              <w:jc w:val="center"/>
              <w:rPr>
                <w:rFonts w:eastAsia="Calibri"/>
                <w:color w:val="auto"/>
                <w:sz w:val="24"/>
              </w:rPr>
            </w:pPr>
          </w:p>
        </w:tc>
      </w:tr>
      <w:tr w:rsidRPr="00DA0A07" w:rsidR="00084B4F" w:rsidTr="007106AB" w14:paraId="3C47F807" w14:textId="77777777">
        <w:tc>
          <w:tcPr>
            <w:tcW w:w="742" w:type="dxa"/>
            <w:shd w:val="clear" w:color="auto" w:fill="D9D9D9"/>
          </w:tcPr>
          <w:p w:rsidRPr="00DA0A07" w:rsidR="00084B4F" w:rsidP="006403F4" w:rsidRDefault="00084B4F" w14:paraId="1C298652" w14:textId="77777777">
            <w:pPr>
              <w:spacing w:line="276" w:lineRule="auto"/>
              <w:rPr>
                <w:rFonts w:eastAsia="Calibri"/>
                <w:color w:val="auto"/>
                <w:sz w:val="24"/>
              </w:rPr>
            </w:pPr>
          </w:p>
        </w:tc>
        <w:tc>
          <w:tcPr>
            <w:tcW w:w="7475" w:type="dxa"/>
            <w:shd w:val="clear" w:color="auto" w:fill="auto"/>
          </w:tcPr>
          <w:p w:rsidRPr="006403F4" w:rsidR="00084B4F" w:rsidP="006403F4" w:rsidRDefault="00084B4F" w14:paraId="0012C20C" w14:textId="77777777">
            <w:pPr>
              <w:spacing w:line="276" w:lineRule="auto"/>
              <w:rPr>
                <w:rFonts w:eastAsia="Calibri"/>
                <w:color w:val="auto"/>
                <w:sz w:val="24"/>
              </w:rPr>
            </w:pPr>
            <w:r w:rsidRPr="006403F4">
              <w:rPr>
                <w:rFonts w:eastAsia="Calibri"/>
                <w:color w:val="auto"/>
                <w:sz w:val="24"/>
              </w:rPr>
              <w:t>Allow for production of Construction Phase Plan prior to the start of the works.</w:t>
            </w:r>
          </w:p>
        </w:tc>
        <w:tc>
          <w:tcPr>
            <w:tcW w:w="799" w:type="dxa"/>
            <w:shd w:val="clear" w:color="auto" w:fill="D9D9D9"/>
          </w:tcPr>
          <w:p w:rsidRPr="00DA0A07" w:rsidR="00084B4F" w:rsidP="006403F4" w:rsidRDefault="00084B4F" w14:paraId="6AAAFA0F" w14:textId="77777777">
            <w:pPr>
              <w:spacing w:line="276" w:lineRule="auto"/>
              <w:rPr>
                <w:rFonts w:eastAsia="Calibri"/>
                <w:color w:val="auto"/>
                <w:sz w:val="24"/>
              </w:rPr>
            </w:pPr>
          </w:p>
        </w:tc>
      </w:tr>
      <w:tr w:rsidRPr="00DA0A07" w:rsidR="00084B4F" w:rsidTr="007106AB" w14:paraId="040635C0" w14:textId="77777777">
        <w:trPr>
          <w:trHeight w:val="608"/>
        </w:trPr>
        <w:tc>
          <w:tcPr>
            <w:tcW w:w="742" w:type="dxa"/>
            <w:shd w:val="clear" w:color="auto" w:fill="D9D9D9"/>
          </w:tcPr>
          <w:p w:rsidRPr="00DA0A07" w:rsidR="00084B4F" w:rsidP="006403F4" w:rsidRDefault="00084B4F" w14:paraId="3002FF35" w14:textId="77777777">
            <w:pPr>
              <w:spacing w:line="276" w:lineRule="auto"/>
              <w:rPr>
                <w:rFonts w:eastAsia="Calibri"/>
                <w:color w:val="auto"/>
                <w:sz w:val="24"/>
              </w:rPr>
            </w:pPr>
          </w:p>
        </w:tc>
        <w:tc>
          <w:tcPr>
            <w:tcW w:w="7475" w:type="dxa"/>
            <w:shd w:val="clear" w:color="auto" w:fill="auto"/>
          </w:tcPr>
          <w:p w:rsidRPr="006403F4" w:rsidR="00084B4F" w:rsidP="006403F4" w:rsidRDefault="00084B4F" w14:paraId="7E0565D9" w14:textId="77777777">
            <w:pPr>
              <w:spacing w:line="276" w:lineRule="auto"/>
              <w:rPr>
                <w:rFonts w:eastAsia="Calibri"/>
                <w:color w:val="auto"/>
                <w:sz w:val="24"/>
              </w:rPr>
            </w:pPr>
            <w:r w:rsidRPr="006403F4">
              <w:rPr>
                <w:rFonts w:eastAsia="Calibri"/>
                <w:color w:val="auto"/>
                <w:sz w:val="24"/>
              </w:rPr>
              <w:t>Maintain security, safety and protection of the site and works in accordance with HSE guidance and this specification.</w:t>
            </w:r>
          </w:p>
        </w:tc>
        <w:tc>
          <w:tcPr>
            <w:tcW w:w="799" w:type="dxa"/>
            <w:shd w:val="clear" w:color="auto" w:fill="D9D9D9"/>
          </w:tcPr>
          <w:p w:rsidRPr="00DA0A07" w:rsidR="00084B4F" w:rsidP="006403F4" w:rsidRDefault="00084B4F" w14:paraId="30212E9E" w14:textId="77777777">
            <w:pPr>
              <w:spacing w:line="276" w:lineRule="auto"/>
              <w:rPr>
                <w:rFonts w:eastAsia="Calibri"/>
                <w:color w:val="auto"/>
                <w:sz w:val="24"/>
              </w:rPr>
            </w:pPr>
          </w:p>
        </w:tc>
      </w:tr>
    </w:tbl>
    <w:p w:rsidR="00084B4F" w:rsidP="006403F4" w:rsidRDefault="00084B4F" w14:paraId="7D48ABC3" w14:textId="77777777">
      <w:pPr>
        <w:spacing w:line="276" w:lineRule="auto"/>
        <w:rPr>
          <w:color w:val="auto"/>
          <w:sz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81"/>
        <w:gridCol w:w="3751"/>
        <w:gridCol w:w="928"/>
        <w:gridCol w:w="1748"/>
      </w:tblGrid>
      <w:tr w:rsidRPr="00DA0A07" w:rsidR="00084B4F" w:rsidTr="007106AB" w14:paraId="559BC197" w14:textId="77777777">
        <w:tblPrEx>
          <w:tblCellMar>
            <w:top w:w="0" w:type="dxa"/>
            <w:bottom w:w="0" w:type="dxa"/>
          </w:tblCellMar>
        </w:tblPrEx>
        <w:trPr>
          <w:trHeight w:val="495"/>
        </w:trPr>
        <w:tc>
          <w:tcPr>
            <w:tcW w:w="7408" w:type="dxa"/>
            <w:gridSpan w:val="4"/>
            <w:shd w:val="clear" w:color="auto" w:fill="auto"/>
          </w:tcPr>
          <w:p w:rsidRPr="00DA0A07" w:rsidR="00084B4F" w:rsidP="006403F4" w:rsidRDefault="00084B4F" w14:paraId="67F24DB3" w14:textId="77777777">
            <w:pPr>
              <w:spacing w:line="276" w:lineRule="auto"/>
              <w:ind w:left="108"/>
              <w:rPr>
                <w:rFonts w:eastAsia="Calibri"/>
                <w:color w:val="auto"/>
                <w:sz w:val="24"/>
                <w:szCs w:val="22"/>
              </w:rPr>
            </w:pPr>
            <w:r w:rsidRPr="00DA0A07">
              <w:rPr>
                <w:rFonts w:eastAsia="Calibri"/>
                <w:color w:val="auto"/>
                <w:sz w:val="24"/>
                <w:szCs w:val="22"/>
              </w:rPr>
              <w:t xml:space="preserve">                 Quantities </w:t>
            </w:r>
          </w:p>
        </w:tc>
      </w:tr>
      <w:tr w:rsidRPr="00DA0A07" w:rsidR="00084B4F" w:rsidTr="007106AB" w14:paraId="2AF9FEBB" w14:textId="77777777">
        <w:tblPrEx>
          <w:tblCellMar>
            <w:top w:w="0" w:type="dxa"/>
            <w:bottom w:w="0" w:type="dxa"/>
          </w:tblCellMar>
          <w:tblLook w:val="04A0" w:firstRow="1" w:lastRow="0" w:firstColumn="1" w:lastColumn="0" w:noHBand="0" w:noVBand="1"/>
        </w:tblPrEx>
        <w:tc>
          <w:tcPr>
            <w:tcW w:w="981" w:type="dxa"/>
            <w:shd w:val="clear" w:color="auto" w:fill="A6A6A6"/>
            <w:vAlign w:val="center"/>
          </w:tcPr>
          <w:p w:rsidRPr="00DA0A07" w:rsidR="00084B4F" w:rsidP="006403F4" w:rsidRDefault="00084B4F" w14:paraId="535E9778" w14:textId="77777777">
            <w:pPr>
              <w:spacing w:line="276" w:lineRule="auto"/>
              <w:jc w:val="center"/>
              <w:rPr>
                <w:rFonts w:eastAsia="Calibri"/>
                <w:color w:val="auto"/>
                <w:sz w:val="24"/>
              </w:rPr>
            </w:pPr>
            <w:bookmarkStart w:name="_Hlk152763171" w:id="3"/>
            <w:r w:rsidRPr="00DA0A07">
              <w:rPr>
                <w:rFonts w:eastAsia="Calibri"/>
                <w:color w:val="auto"/>
                <w:sz w:val="24"/>
              </w:rPr>
              <w:t>ITEM</w:t>
            </w:r>
          </w:p>
        </w:tc>
        <w:tc>
          <w:tcPr>
            <w:tcW w:w="3751" w:type="dxa"/>
            <w:shd w:val="clear" w:color="auto" w:fill="A6A6A6"/>
            <w:vAlign w:val="center"/>
          </w:tcPr>
          <w:p w:rsidRPr="00DA0A07" w:rsidR="00084B4F" w:rsidP="006403F4" w:rsidRDefault="00084B4F" w14:paraId="6EE5B9B9" w14:textId="77777777">
            <w:pPr>
              <w:spacing w:line="276" w:lineRule="auto"/>
              <w:jc w:val="center"/>
              <w:rPr>
                <w:rFonts w:eastAsia="Calibri"/>
                <w:color w:val="auto"/>
                <w:sz w:val="24"/>
              </w:rPr>
            </w:pPr>
            <w:r w:rsidRPr="00DA0A07">
              <w:rPr>
                <w:rFonts w:eastAsia="Calibri"/>
                <w:color w:val="auto"/>
                <w:sz w:val="24"/>
              </w:rPr>
              <w:t>DESCRIPTION</w:t>
            </w:r>
          </w:p>
        </w:tc>
        <w:tc>
          <w:tcPr>
            <w:tcW w:w="928" w:type="dxa"/>
            <w:shd w:val="clear" w:color="auto" w:fill="A6A6A6"/>
            <w:vAlign w:val="center"/>
          </w:tcPr>
          <w:p w:rsidRPr="00DA0A07" w:rsidR="00084B4F" w:rsidP="006403F4" w:rsidRDefault="00084B4F" w14:paraId="7E12D3F5" w14:textId="77777777">
            <w:pPr>
              <w:spacing w:line="276" w:lineRule="auto"/>
              <w:jc w:val="center"/>
              <w:rPr>
                <w:rFonts w:eastAsia="Calibri"/>
                <w:color w:val="auto"/>
                <w:sz w:val="24"/>
              </w:rPr>
            </w:pPr>
            <w:r w:rsidRPr="00DA0A07">
              <w:rPr>
                <w:rFonts w:eastAsia="Calibri"/>
                <w:color w:val="auto"/>
                <w:sz w:val="24"/>
              </w:rPr>
              <w:t>QTY</w:t>
            </w:r>
          </w:p>
        </w:tc>
        <w:tc>
          <w:tcPr>
            <w:tcW w:w="1748" w:type="dxa"/>
            <w:shd w:val="clear" w:color="auto" w:fill="A6A6A6"/>
            <w:vAlign w:val="center"/>
          </w:tcPr>
          <w:p w:rsidRPr="00DA0A07" w:rsidR="00084B4F" w:rsidP="006403F4" w:rsidRDefault="00084B4F" w14:paraId="335A519F" w14:textId="77777777">
            <w:pPr>
              <w:spacing w:line="276" w:lineRule="auto"/>
              <w:jc w:val="center"/>
              <w:rPr>
                <w:rFonts w:eastAsia="Calibri"/>
                <w:color w:val="auto"/>
                <w:sz w:val="24"/>
              </w:rPr>
            </w:pPr>
            <w:r w:rsidRPr="00DA0A07">
              <w:rPr>
                <w:rFonts w:eastAsia="Calibri"/>
                <w:color w:val="auto"/>
                <w:sz w:val="24"/>
              </w:rPr>
              <w:t>UNIT OF WORK</w:t>
            </w:r>
          </w:p>
        </w:tc>
      </w:tr>
      <w:tr w:rsidRPr="00DA0A07" w:rsidR="00084B4F" w:rsidTr="007106AB" w14:paraId="4C827474" w14:textId="77777777">
        <w:tblPrEx>
          <w:tblCellMar>
            <w:top w:w="0" w:type="dxa"/>
            <w:bottom w:w="0" w:type="dxa"/>
          </w:tblCellMar>
          <w:tblLook w:val="04A0" w:firstRow="1" w:lastRow="0" w:firstColumn="1" w:lastColumn="0" w:noHBand="0" w:noVBand="1"/>
        </w:tblPrEx>
        <w:tc>
          <w:tcPr>
            <w:tcW w:w="981" w:type="dxa"/>
            <w:shd w:val="clear" w:color="auto" w:fill="auto"/>
          </w:tcPr>
          <w:p w:rsidRPr="00DA0A07" w:rsidR="00084B4F" w:rsidP="006403F4" w:rsidRDefault="00084B4F" w14:paraId="53AE07BA" w14:textId="77777777">
            <w:pPr>
              <w:spacing w:line="276" w:lineRule="auto"/>
              <w:jc w:val="center"/>
              <w:rPr>
                <w:rFonts w:eastAsia="Calibri"/>
                <w:color w:val="auto"/>
                <w:sz w:val="24"/>
              </w:rPr>
            </w:pPr>
            <w:r w:rsidRPr="00DA0A07">
              <w:rPr>
                <w:rFonts w:eastAsia="Calibri"/>
                <w:color w:val="auto"/>
                <w:sz w:val="24"/>
              </w:rPr>
              <w:t>1.1</w:t>
            </w:r>
          </w:p>
        </w:tc>
        <w:tc>
          <w:tcPr>
            <w:tcW w:w="3751" w:type="dxa"/>
            <w:shd w:val="clear" w:color="auto" w:fill="auto"/>
            <w:vAlign w:val="center"/>
          </w:tcPr>
          <w:p w:rsidRPr="00DA0A07" w:rsidR="00084B4F" w:rsidP="006403F4" w:rsidRDefault="00084B4F" w14:paraId="566B4276" w14:textId="77777777">
            <w:pPr>
              <w:spacing w:line="276" w:lineRule="auto"/>
              <w:rPr>
                <w:rFonts w:eastAsia="Calibri"/>
                <w:color w:val="auto"/>
                <w:sz w:val="24"/>
              </w:rPr>
            </w:pPr>
            <w:r w:rsidRPr="00DA0A07">
              <w:rPr>
                <w:rFonts w:eastAsia="Calibri"/>
                <w:color w:val="auto"/>
                <w:sz w:val="24"/>
              </w:rPr>
              <w:t>The installation of deep trench bunding</w:t>
            </w:r>
          </w:p>
        </w:tc>
        <w:tc>
          <w:tcPr>
            <w:tcW w:w="928" w:type="dxa"/>
            <w:shd w:val="clear" w:color="auto" w:fill="auto"/>
            <w:vAlign w:val="center"/>
          </w:tcPr>
          <w:p w:rsidRPr="00DA0A07" w:rsidR="00084B4F" w:rsidP="006403F4" w:rsidRDefault="00084B4F" w14:paraId="6BE1852D" w14:textId="77777777">
            <w:pPr>
              <w:spacing w:line="276" w:lineRule="auto"/>
              <w:jc w:val="center"/>
              <w:rPr>
                <w:rFonts w:eastAsia="Calibri"/>
                <w:color w:val="auto"/>
                <w:sz w:val="24"/>
              </w:rPr>
            </w:pPr>
            <w:r w:rsidRPr="00DA0A07">
              <w:rPr>
                <w:rFonts w:eastAsia="Calibri"/>
                <w:color w:val="auto"/>
                <w:sz w:val="24"/>
              </w:rPr>
              <w:t>1813</w:t>
            </w:r>
          </w:p>
        </w:tc>
        <w:tc>
          <w:tcPr>
            <w:tcW w:w="1748" w:type="dxa"/>
            <w:shd w:val="clear" w:color="auto" w:fill="auto"/>
            <w:vAlign w:val="center"/>
          </w:tcPr>
          <w:p w:rsidRPr="00DA0A07" w:rsidR="00084B4F" w:rsidP="006403F4" w:rsidRDefault="00084B4F" w14:paraId="45BF0728" w14:textId="77777777">
            <w:pPr>
              <w:spacing w:line="276" w:lineRule="auto"/>
              <w:jc w:val="center"/>
              <w:rPr>
                <w:rFonts w:eastAsia="Calibri"/>
                <w:color w:val="auto"/>
                <w:sz w:val="24"/>
              </w:rPr>
            </w:pPr>
            <w:r w:rsidRPr="00DA0A07">
              <w:rPr>
                <w:rFonts w:eastAsia="Calibri"/>
                <w:bCs/>
                <w:color w:val="auto"/>
                <w:sz w:val="24"/>
              </w:rPr>
              <w:t>metres</w:t>
            </w:r>
          </w:p>
        </w:tc>
      </w:tr>
      <w:tr w:rsidRPr="00DA0A07" w:rsidR="00084B4F" w:rsidTr="007106AB" w14:paraId="17B14EB3" w14:textId="77777777">
        <w:tblPrEx>
          <w:tblCellMar>
            <w:top w:w="0" w:type="dxa"/>
            <w:bottom w:w="0" w:type="dxa"/>
          </w:tblCellMar>
          <w:tblLook w:val="04A0" w:firstRow="1" w:lastRow="0" w:firstColumn="1" w:lastColumn="0" w:noHBand="0" w:noVBand="1"/>
        </w:tblPrEx>
        <w:tc>
          <w:tcPr>
            <w:tcW w:w="981" w:type="dxa"/>
            <w:shd w:val="clear" w:color="auto" w:fill="auto"/>
          </w:tcPr>
          <w:p w:rsidRPr="00DA0A07" w:rsidR="00084B4F" w:rsidP="006403F4" w:rsidRDefault="00084B4F" w14:paraId="43BA67B3" w14:textId="77777777">
            <w:pPr>
              <w:spacing w:line="276" w:lineRule="auto"/>
              <w:jc w:val="center"/>
              <w:rPr>
                <w:rFonts w:eastAsia="Calibri"/>
                <w:color w:val="auto"/>
                <w:sz w:val="24"/>
              </w:rPr>
            </w:pPr>
            <w:r w:rsidRPr="00DA0A07">
              <w:rPr>
                <w:rFonts w:eastAsia="Calibri"/>
                <w:color w:val="auto"/>
                <w:sz w:val="24"/>
              </w:rPr>
              <w:t>1.2</w:t>
            </w:r>
          </w:p>
        </w:tc>
        <w:tc>
          <w:tcPr>
            <w:tcW w:w="3751" w:type="dxa"/>
            <w:shd w:val="clear" w:color="auto" w:fill="auto"/>
            <w:vAlign w:val="center"/>
          </w:tcPr>
          <w:p w:rsidRPr="00DA0A07" w:rsidR="00084B4F" w:rsidP="006403F4" w:rsidRDefault="00084B4F" w14:paraId="61290488" w14:textId="77777777">
            <w:pPr>
              <w:spacing w:line="276" w:lineRule="auto"/>
              <w:rPr>
                <w:rFonts w:eastAsia="Calibri"/>
                <w:color w:val="auto"/>
                <w:sz w:val="24"/>
              </w:rPr>
            </w:pPr>
            <w:r w:rsidRPr="00DA0A07">
              <w:rPr>
                <w:rFonts w:eastAsia="Calibri"/>
                <w:bCs/>
                <w:color w:val="auto"/>
                <w:sz w:val="24"/>
              </w:rPr>
              <w:t>The installation of ditches, around a section of the site boundary</w:t>
            </w:r>
          </w:p>
        </w:tc>
        <w:tc>
          <w:tcPr>
            <w:tcW w:w="928" w:type="dxa"/>
            <w:shd w:val="clear" w:color="auto" w:fill="auto"/>
            <w:vAlign w:val="center"/>
          </w:tcPr>
          <w:p w:rsidRPr="00DA0A07" w:rsidR="00084B4F" w:rsidP="006403F4" w:rsidRDefault="00084B4F" w14:paraId="7D9FD2AF" w14:textId="77777777">
            <w:pPr>
              <w:spacing w:line="276" w:lineRule="auto"/>
              <w:jc w:val="center"/>
              <w:rPr>
                <w:rFonts w:eastAsia="Calibri"/>
                <w:color w:val="auto"/>
                <w:sz w:val="24"/>
              </w:rPr>
            </w:pPr>
            <w:r w:rsidRPr="00DA0A07">
              <w:rPr>
                <w:rFonts w:eastAsia="Calibri"/>
                <w:color w:val="auto"/>
                <w:sz w:val="24"/>
              </w:rPr>
              <w:t>626</w:t>
            </w:r>
          </w:p>
        </w:tc>
        <w:tc>
          <w:tcPr>
            <w:tcW w:w="1748" w:type="dxa"/>
            <w:shd w:val="clear" w:color="auto" w:fill="auto"/>
            <w:vAlign w:val="center"/>
          </w:tcPr>
          <w:p w:rsidRPr="00DA0A07" w:rsidR="00084B4F" w:rsidP="006403F4" w:rsidRDefault="00084B4F" w14:paraId="77627862" w14:textId="77777777">
            <w:pPr>
              <w:spacing w:line="276" w:lineRule="auto"/>
              <w:jc w:val="center"/>
              <w:rPr>
                <w:rFonts w:eastAsia="Calibri"/>
                <w:color w:val="auto"/>
                <w:sz w:val="24"/>
              </w:rPr>
            </w:pPr>
            <w:r w:rsidRPr="00DA0A07">
              <w:rPr>
                <w:rFonts w:eastAsia="Calibri"/>
                <w:color w:val="auto"/>
                <w:sz w:val="24"/>
              </w:rPr>
              <w:t>metres</w:t>
            </w:r>
          </w:p>
        </w:tc>
      </w:tr>
      <w:tr w:rsidRPr="00DA0A07" w:rsidR="00084B4F" w:rsidTr="007106AB" w14:paraId="249B997B" w14:textId="77777777">
        <w:tblPrEx>
          <w:tblCellMar>
            <w:top w:w="0" w:type="dxa"/>
            <w:bottom w:w="0" w:type="dxa"/>
          </w:tblCellMar>
          <w:tblLook w:val="04A0" w:firstRow="1" w:lastRow="0" w:firstColumn="1" w:lastColumn="0" w:noHBand="0" w:noVBand="1"/>
        </w:tblPrEx>
        <w:tc>
          <w:tcPr>
            <w:tcW w:w="981" w:type="dxa"/>
            <w:shd w:val="clear" w:color="auto" w:fill="auto"/>
          </w:tcPr>
          <w:p w:rsidRPr="00DA0A07" w:rsidR="00084B4F" w:rsidP="006403F4" w:rsidRDefault="00084B4F" w14:paraId="0824EFB0" w14:textId="77777777">
            <w:pPr>
              <w:spacing w:line="276" w:lineRule="auto"/>
              <w:jc w:val="center"/>
              <w:rPr>
                <w:rFonts w:eastAsia="Calibri"/>
                <w:color w:val="auto"/>
                <w:sz w:val="24"/>
              </w:rPr>
            </w:pPr>
            <w:r w:rsidRPr="00DA0A07">
              <w:rPr>
                <w:rFonts w:eastAsia="Calibri"/>
                <w:color w:val="auto"/>
                <w:sz w:val="24"/>
              </w:rPr>
              <w:t>1.3</w:t>
            </w:r>
          </w:p>
        </w:tc>
        <w:tc>
          <w:tcPr>
            <w:tcW w:w="3751" w:type="dxa"/>
            <w:shd w:val="clear" w:color="auto" w:fill="auto"/>
            <w:vAlign w:val="center"/>
          </w:tcPr>
          <w:p w:rsidRPr="00DA0A07" w:rsidR="00084B4F" w:rsidP="006403F4" w:rsidRDefault="00084B4F" w14:paraId="0C0BF16E" w14:textId="77777777">
            <w:pPr>
              <w:spacing w:line="276" w:lineRule="auto"/>
              <w:rPr>
                <w:rFonts w:eastAsia="Calibri"/>
                <w:color w:val="auto"/>
                <w:sz w:val="24"/>
              </w:rPr>
            </w:pPr>
            <w:r w:rsidRPr="00DA0A07">
              <w:rPr>
                <w:rFonts w:eastAsia="Calibri"/>
                <w:bCs/>
                <w:color w:val="auto"/>
                <w:sz w:val="24"/>
              </w:rPr>
              <w:t>Installation of 900mm pipe culvert</w:t>
            </w:r>
          </w:p>
        </w:tc>
        <w:tc>
          <w:tcPr>
            <w:tcW w:w="928" w:type="dxa"/>
            <w:shd w:val="clear" w:color="auto" w:fill="auto"/>
            <w:vAlign w:val="center"/>
          </w:tcPr>
          <w:p w:rsidRPr="00DA0A07" w:rsidR="00084B4F" w:rsidP="006403F4" w:rsidRDefault="00084B4F" w14:paraId="4139CF2B" w14:textId="77777777">
            <w:pPr>
              <w:spacing w:line="276" w:lineRule="auto"/>
              <w:jc w:val="center"/>
              <w:rPr>
                <w:rFonts w:eastAsia="Calibri"/>
                <w:color w:val="auto"/>
                <w:sz w:val="24"/>
              </w:rPr>
            </w:pPr>
            <w:r w:rsidRPr="00DA0A07">
              <w:rPr>
                <w:rFonts w:eastAsia="Calibri"/>
                <w:color w:val="auto"/>
                <w:sz w:val="24"/>
              </w:rPr>
              <w:t>6</w:t>
            </w:r>
          </w:p>
        </w:tc>
        <w:tc>
          <w:tcPr>
            <w:tcW w:w="1748" w:type="dxa"/>
            <w:shd w:val="clear" w:color="auto" w:fill="auto"/>
            <w:vAlign w:val="center"/>
          </w:tcPr>
          <w:p w:rsidRPr="00DA0A07" w:rsidR="00084B4F" w:rsidP="006403F4" w:rsidRDefault="00084B4F" w14:paraId="61CD8607" w14:textId="77777777">
            <w:pPr>
              <w:spacing w:line="276" w:lineRule="auto"/>
              <w:jc w:val="center"/>
              <w:rPr>
                <w:rFonts w:eastAsia="Calibri"/>
                <w:color w:val="auto"/>
                <w:sz w:val="24"/>
              </w:rPr>
            </w:pPr>
            <w:r w:rsidRPr="00DA0A07">
              <w:rPr>
                <w:rFonts w:eastAsia="Calibri"/>
                <w:color w:val="auto"/>
                <w:sz w:val="24"/>
              </w:rPr>
              <w:t>metres</w:t>
            </w:r>
          </w:p>
        </w:tc>
      </w:tr>
      <w:tr w:rsidRPr="00DA0A07" w:rsidR="00084B4F" w:rsidTr="007106AB" w14:paraId="7C49F889" w14:textId="77777777">
        <w:tblPrEx>
          <w:tblCellMar>
            <w:top w:w="0" w:type="dxa"/>
            <w:bottom w:w="0" w:type="dxa"/>
          </w:tblCellMar>
          <w:tblLook w:val="04A0" w:firstRow="1" w:lastRow="0" w:firstColumn="1" w:lastColumn="0" w:noHBand="0" w:noVBand="1"/>
        </w:tblPrEx>
        <w:tc>
          <w:tcPr>
            <w:tcW w:w="981" w:type="dxa"/>
            <w:shd w:val="clear" w:color="auto" w:fill="auto"/>
          </w:tcPr>
          <w:p w:rsidRPr="00DA0A07" w:rsidR="00084B4F" w:rsidP="006403F4" w:rsidRDefault="00084B4F" w14:paraId="005BBC7C" w14:textId="77777777">
            <w:pPr>
              <w:spacing w:line="276" w:lineRule="auto"/>
              <w:jc w:val="center"/>
              <w:rPr>
                <w:rFonts w:eastAsia="Calibri"/>
                <w:color w:val="auto"/>
                <w:sz w:val="24"/>
              </w:rPr>
            </w:pPr>
            <w:r w:rsidRPr="00DA0A07">
              <w:rPr>
                <w:rFonts w:eastAsia="Calibri"/>
                <w:color w:val="auto"/>
                <w:sz w:val="24"/>
              </w:rPr>
              <w:t>1.4</w:t>
            </w:r>
          </w:p>
        </w:tc>
        <w:tc>
          <w:tcPr>
            <w:tcW w:w="3751" w:type="dxa"/>
            <w:shd w:val="clear" w:color="auto" w:fill="auto"/>
            <w:vAlign w:val="center"/>
          </w:tcPr>
          <w:p w:rsidRPr="00DA0A07" w:rsidR="00084B4F" w:rsidP="006403F4" w:rsidRDefault="00084B4F" w14:paraId="5A5A8862" w14:textId="77777777">
            <w:pPr>
              <w:spacing w:line="276" w:lineRule="auto"/>
              <w:rPr>
                <w:rFonts w:eastAsia="Calibri"/>
                <w:bCs/>
                <w:color w:val="auto"/>
                <w:sz w:val="24"/>
              </w:rPr>
            </w:pPr>
            <w:r w:rsidRPr="00DA0A07">
              <w:rPr>
                <w:rFonts w:eastAsia="Calibri"/>
                <w:bCs/>
                <w:color w:val="auto"/>
                <w:sz w:val="24"/>
              </w:rPr>
              <w:t>Installation of water control pipes</w:t>
            </w:r>
          </w:p>
        </w:tc>
        <w:tc>
          <w:tcPr>
            <w:tcW w:w="928" w:type="dxa"/>
            <w:shd w:val="clear" w:color="auto" w:fill="auto"/>
            <w:vAlign w:val="center"/>
          </w:tcPr>
          <w:p w:rsidRPr="00DA0A07" w:rsidR="00084B4F" w:rsidP="006403F4" w:rsidRDefault="00084B4F" w14:paraId="5E2EFF4D" w14:textId="77777777">
            <w:pPr>
              <w:spacing w:line="276" w:lineRule="auto"/>
              <w:jc w:val="center"/>
              <w:rPr>
                <w:rFonts w:eastAsia="Calibri"/>
                <w:color w:val="auto"/>
                <w:sz w:val="24"/>
              </w:rPr>
            </w:pPr>
            <w:r w:rsidRPr="00DA0A07">
              <w:rPr>
                <w:rFonts w:eastAsia="Calibri"/>
                <w:color w:val="auto"/>
                <w:sz w:val="24"/>
              </w:rPr>
              <w:t>8</w:t>
            </w:r>
          </w:p>
        </w:tc>
        <w:tc>
          <w:tcPr>
            <w:tcW w:w="1748" w:type="dxa"/>
            <w:shd w:val="clear" w:color="auto" w:fill="auto"/>
            <w:vAlign w:val="center"/>
          </w:tcPr>
          <w:p w:rsidRPr="00DA0A07" w:rsidR="00084B4F" w:rsidP="006403F4" w:rsidRDefault="00084B4F" w14:paraId="4C05242F" w14:textId="77777777">
            <w:pPr>
              <w:spacing w:line="276" w:lineRule="auto"/>
              <w:jc w:val="center"/>
              <w:rPr>
                <w:rFonts w:eastAsia="Calibri"/>
                <w:color w:val="auto"/>
                <w:sz w:val="24"/>
              </w:rPr>
            </w:pPr>
            <w:r w:rsidRPr="00DA0A07">
              <w:rPr>
                <w:rFonts w:eastAsia="Calibri"/>
                <w:color w:val="auto"/>
                <w:sz w:val="24"/>
              </w:rPr>
              <w:t>each</w:t>
            </w:r>
          </w:p>
        </w:tc>
      </w:tr>
      <w:bookmarkEnd w:id="3"/>
    </w:tbl>
    <w:p w:rsidRPr="001B3E8F" w:rsidR="00084B4F" w:rsidP="006403F4" w:rsidRDefault="00084B4F" w14:paraId="3CD09B54" w14:textId="77777777">
      <w:pPr>
        <w:spacing w:line="276" w:lineRule="auto"/>
        <w:rPr>
          <w:color w:val="auto"/>
          <w:sz w:val="24"/>
        </w:rPr>
      </w:pPr>
    </w:p>
    <w:p w:rsidRPr="001B3E8F" w:rsidR="00084B4F" w:rsidP="006403F4" w:rsidRDefault="00084B4F" w14:paraId="29E3AD39" w14:textId="77777777">
      <w:pPr>
        <w:pStyle w:val="NoSpacing"/>
        <w:spacing w:line="276" w:lineRule="auto"/>
      </w:pPr>
    </w:p>
    <w:p w:rsidR="00084B4F" w:rsidP="006403F4" w:rsidRDefault="00084B4F" w14:paraId="12618579" w14:textId="1E793708">
      <w:pPr>
        <w:spacing w:line="276" w:lineRule="auto"/>
        <w:rPr>
          <w:rFonts w:eastAsia="Calibri" w:cs="Times New Roman"/>
          <w:color w:val="00B050"/>
          <w:sz w:val="26"/>
          <w:szCs w:val="26"/>
          <w:lang w:eastAsia="en-US"/>
        </w:rPr>
      </w:pPr>
      <w:r w:rsidRPr="001B3E8F">
        <w:rPr>
          <w:noProof/>
        </w:rPr>
        <w:pict w14:anchorId="32609A1C">
          <v:shapetype id="_x0000_t202" coordsize="21600,21600" o:spt="202" path="m,l,21600r21600,l21600,xe">
            <v:stroke joinstyle="miter"/>
            <v:path gradientshapeok="t" o:connecttype="rect"/>
          </v:shapetype>
          <v:shape id="Text Box 67" style="position:absolute;margin-left:389.45pt;margin-top:16.55pt;width:84pt;height:203.5pt;z-index:6;visibility:visible;mso-position-horizontal-relative:margin;mso-width-relative:margin;mso-height-relative:margin" o:spid="_x0000_s205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">
            <v:textbox style="mso-next-textbox:#Text Box 67">
              <w:txbxContent>
                <w:p w:rsidR="00084B4F" w:rsidP="00084B4F" w:rsidRDefault="00084B4F" w14:paraId="4AD459E6" w14:textId="77777777">
                  <w:pPr>
                    <w:rPr>
                      <w:sz w:val="28"/>
                      <w:szCs w:val="28"/>
                    </w:rPr>
                  </w:pPr>
                </w:p>
                <w:p w:rsidR="00084B4F" w:rsidP="00084B4F" w:rsidRDefault="00084B4F" w14:paraId="4F89B9E0" w14:textId="77777777">
                  <w:pPr>
                    <w:rPr>
                      <w:sz w:val="28"/>
                      <w:szCs w:val="28"/>
                    </w:rPr>
                  </w:pPr>
                </w:p>
                <w:p w:rsidRPr="00A06735" w:rsidR="00084B4F" w:rsidP="00084B4F" w:rsidRDefault="00084B4F" w14:paraId="71ACA0BC" w14:textId="77777777">
                  <w:pPr>
                    <w:rPr>
                      <w:b w:val="0"/>
                      <w:bCs/>
                      <w:color w:val="auto"/>
                      <w:sz w:val="24"/>
                    </w:rPr>
                  </w:pPr>
                  <w:r>
                    <w:rPr>
                      <w:b w:val="0"/>
                      <w:bCs/>
                      <w:color w:val="auto"/>
                      <w:sz w:val="24"/>
                    </w:rPr>
                    <w:t>-</w:t>
                  </w:r>
                  <w:r w:rsidRPr="00A06735">
                    <w:rPr>
                      <w:b w:val="0"/>
                      <w:bCs/>
                      <w:color w:val="auto"/>
                      <w:sz w:val="24"/>
                    </w:rPr>
                    <w:t xml:space="preserve">New </w:t>
                  </w:r>
                  <w:r>
                    <w:rPr>
                      <w:b w:val="0"/>
                      <w:bCs/>
                      <w:color w:val="auto"/>
                      <w:sz w:val="24"/>
                    </w:rPr>
                    <w:t>p</w:t>
                  </w:r>
                  <w:r w:rsidRPr="00A06735">
                    <w:rPr>
                      <w:b w:val="0"/>
                      <w:bCs/>
                      <w:color w:val="auto"/>
                      <w:sz w:val="24"/>
                    </w:rPr>
                    <w:t xml:space="preserve">eat </w:t>
                  </w:r>
                  <w:r>
                    <w:rPr>
                      <w:b w:val="0"/>
                      <w:bCs/>
                      <w:color w:val="auto"/>
                      <w:sz w:val="24"/>
                    </w:rPr>
                    <w:t>b</w:t>
                  </w:r>
                  <w:r w:rsidRPr="00A06735">
                    <w:rPr>
                      <w:b w:val="0"/>
                      <w:bCs/>
                      <w:color w:val="auto"/>
                      <w:sz w:val="24"/>
                    </w:rPr>
                    <w:t>und</w:t>
                  </w:r>
                </w:p>
                <w:p w:rsidRPr="00A06735" w:rsidR="00084B4F" w:rsidP="00084B4F" w:rsidRDefault="00084B4F" w14:paraId="069F4EC0" w14:textId="77777777">
                  <w:pPr>
                    <w:rPr>
                      <w:b w:val="0"/>
                      <w:bCs/>
                      <w:color w:val="auto"/>
                      <w:sz w:val="24"/>
                    </w:rPr>
                  </w:pPr>
                  <w:r>
                    <w:rPr>
                      <w:b w:val="0"/>
                      <w:bCs/>
                      <w:color w:val="auto"/>
                      <w:sz w:val="24"/>
                    </w:rPr>
                    <w:t>-</w:t>
                  </w:r>
                  <w:r w:rsidRPr="00A06735">
                    <w:rPr>
                      <w:b w:val="0"/>
                      <w:bCs/>
                      <w:color w:val="auto"/>
                      <w:sz w:val="24"/>
                    </w:rPr>
                    <w:t>Existing bund</w:t>
                  </w:r>
                </w:p>
                <w:p w:rsidRPr="00A06735" w:rsidR="00084B4F" w:rsidP="00084B4F" w:rsidRDefault="00084B4F" w14:paraId="289CD85E" w14:textId="77777777">
                  <w:pPr>
                    <w:rPr>
                      <w:b w:val="0"/>
                      <w:bCs/>
                      <w:color w:val="auto"/>
                      <w:sz w:val="24"/>
                    </w:rPr>
                  </w:pPr>
                  <w:r>
                    <w:rPr>
                      <w:b w:val="0"/>
                      <w:bCs/>
                      <w:color w:val="auto"/>
                      <w:sz w:val="24"/>
                    </w:rPr>
                    <w:t>-</w:t>
                  </w:r>
                  <w:r w:rsidRPr="00A06735">
                    <w:rPr>
                      <w:b w:val="0"/>
                      <w:bCs/>
                      <w:color w:val="auto"/>
                      <w:sz w:val="24"/>
                    </w:rPr>
                    <w:t xml:space="preserve">New ditch </w:t>
                  </w:r>
                </w:p>
                <w:p w:rsidR="00084B4F" w:rsidP="00084B4F" w:rsidRDefault="00084B4F" w14:paraId="242565F7" w14:textId="77777777">
                  <w:pPr>
                    <w:rPr>
                      <w:b w:val="0"/>
                      <w:bCs/>
                      <w:color w:val="auto"/>
                      <w:sz w:val="24"/>
                    </w:rPr>
                  </w:pPr>
                </w:p>
                <w:p w:rsidRPr="00A06735" w:rsidR="00084B4F" w:rsidP="00084B4F" w:rsidRDefault="00084B4F" w14:paraId="49C58A13" w14:textId="77777777">
                  <w:pPr>
                    <w:rPr>
                      <w:b w:val="0"/>
                      <w:bCs/>
                      <w:color w:val="auto"/>
                      <w:sz w:val="24"/>
                    </w:rPr>
                  </w:pPr>
                  <w:r>
                    <w:rPr>
                      <w:b w:val="0"/>
                      <w:bCs/>
                      <w:color w:val="auto"/>
                      <w:sz w:val="24"/>
                    </w:rPr>
                    <w:t>-</w:t>
                  </w:r>
                  <w:r w:rsidRPr="00A06735">
                    <w:rPr>
                      <w:b w:val="0"/>
                      <w:bCs/>
                      <w:color w:val="auto"/>
                      <w:sz w:val="24"/>
                    </w:rPr>
                    <w:t xml:space="preserve">Existing </w:t>
                  </w:r>
                  <w:r>
                    <w:rPr>
                      <w:b w:val="0"/>
                      <w:bCs/>
                      <w:color w:val="auto"/>
                      <w:sz w:val="24"/>
                    </w:rPr>
                    <w:t xml:space="preserve">   </w:t>
                  </w:r>
                  <w:r w:rsidRPr="00A06735">
                    <w:rPr>
                      <w:b w:val="0"/>
                      <w:bCs/>
                      <w:color w:val="auto"/>
                      <w:sz w:val="24"/>
                    </w:rPr>
                    <w:t xml:space="preserve">ditch </w:t>
                  </w:r>
                </w:p>
                <w:p w:rsidRPr="00A06735" w:rsidR="00084B4F" w:rsidP="00084B4F" w:rsidRDefault="00084B4F" w14:paraId="3A4ED079" w14:textId="77777777">
                  <w:pPr>
                    <w:rPr>
                      <w:b w:val="0"/>
                      <w:bCs/>
                      <w:color w:val="auto"/>
                      <w:sz w:val="24"/>
                    </w:rPr>
                  </w:pPr>
                  <w:r>
                    <w:rPr>
                      <w:b w:val="0"/>
                      <w:bCs/>
                      <w:color w:val="auto"/>
                      <w:sz w:val="24"/>
                    </w:rPr>
                    <w:t>-P</w:t>
                  </w:r>
                  <w:r w:rsidRPr="00A06735">
                    <w:rPr>
                      <w:b w:val="0"/>
                      <w:bCs/>
                      <w:color w:val="auto"/>
                      <w:sz w:val="24"/>
                    </w:rPr>
                    <w:t>ipe</w:t>
                  </w:r>
                </w:p>
                <w:p w:rsidRPr="00A06735" w:rsidR="00084B4F" w:rsidP="00084B4F" w:rsidRDefault="00084B4F" w14:paraId="7CA07610" w14:textId="77777777">
                  <w:pPr>
                    <w:rPr>
                      <w:sz w:val="28"/>
                      <w:szCs w:val="28"/>
                    </w:rPr>
                  </w:pPr>
                </w:p>
              </w:txbxContent>
            </v:textbox>
            <w10:wrap anchorx="margin"/>
          </v:shape>
        </w:pict>
      </w:r>
      <w:r w:rsidRPr="001B3E8F">
        <w:rPr>
          <w:noProof/>
        </w:rPr>
        <w:pict w14:anchorId="3F04E85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5" style="position:absolute;margin-left:322.5pt;margin-top:60.75pt;width:42.5pt;height:9pt;z-index:4;visibility:visible" o:spid="_x0000_s2053" type="#_x0000_t75">
            <v:imagedata o:title="" r:id="rId20"/>
          </v:shape>
        </w:pict>
      </w:r>
      <w:r w:rsidRPr="001B3E8F">
        <w:rPr>
          <w:noProof/>
        </w:rPr>
        <w:pict w14:anchorId="3A52D023">
          <v:shape id="Picture 66" style="position:absolute;margin-left:321pt;margin-top:87.75pt;width:45.5pt;height:11pt;z-index:5;visibility:visible" o:spid="_x0000_s2054" type="#_x0000_t75">
            <v:imagedata o:title="" r:id="rId21"/>
          </v:shape>
        </w:pict>
      </w:r>
      <w:r w:rsidRPr="001B3E8F">
        <w:rPr>
          <w:noProof/>
        </w:rPr>
        <w:pict w14:anchorId="1607A9D5">
          <v:shape id="Picture 64" style="position:absolute;margin-left:321.5pt;margin-top:110.25pt;width:44pt;height:14pt;z-index:3;visibility:visible" o:spid="_x0000_s2052" type="#_x0000_t75">
            <v:imagedata o:title="" r:id="rId22"/>
          </v:shape>
        </w:pict>
      </w:r>
      <w:r w:rsidRPr="001B3E8F">
        <w:rPr>
          <w:noProof/>
        </w:rPr>
        <w:pict w14:anchorId="3F0AFF0F">
          <v:shape id="Picture 63" style="position:absolute;margin-left:323.5pt;margin-top:137.25pt;width:41pt;height:12.5pt;z-index:2;visibility:visible" o:spid="_x0000_s2051" type="#_x0000_t75">
            <v:imagedata o:title="" r:id="rId23"/>
          </v:shape>
        </w:pict>
      </w:r>
      <w:r w:rsidRPr="001B3E8F">
        <w:rPr>
          <w:noProof/>
        </w:rPr>
        <w:pict w14:anchorId="23E7C282">
          <v:oval id="Oval 62" style="position:absolute;margin-left:352pt;margin-top:166.25pt;width:3.6pt;height:3.6pt;z-index:1;visibility:visible;v-text-anchor:middle" o:spid="_x0000_s2050" fillcolor="#4472c4" strokecolor="#92d05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">
            <v:stroke joinstyle="miter"/>
          </v:oval>
        </w:pict>
      </w:r>
      <w:r w:rsidRPr="001B3E8F">
        <w:rPr>
          <w:noProof/>
        </w:rPr>
        <w:pict w14:anchorId="0D1DC9D3">
          <v:shape id="Picture 29" style="width:452.25pt;height:249pt;visibility:visible" o:spid="_x0000_i1026" type="#_x0000_t75">
            <v:imagedata cropleft="944f" cropright="10354f" cropbottom="4734f" o:title="" r:id="rId24"/>
          </v:shape>
        </w:pict>
      </w:r>
    </w:p>
    <w:p w:rsidR="006403F4" w:rsidP="00597D7A" w:rsidRDefault="006403F4" w14:paraId="1D4E31B8" w14:textId="77777777">
      <w:pPr>
        <w:spacing w:after="240" w:line="276" w:lineRule="auto"/>
        <w:rPr>
          <w:rFonts w:eastAsia="Calibri" w:cs="Times New Roman"/>
          <w:color w:val="00B050"/>
          <w:sz w:val="26"/>
          <w:szCs w:val="26"/>
          <w:lang w:eastAsia="en-US"/>
        </w:rPr>
      </w:pPr>
    </w:p>
    <w:p w:rsidR="006403F4" w:rsidP="00597D7A" w:rsidRDefault="006403F4" w14:paraId="3E73A52D" w14:textId="77777777">
      <w:pPr>
        <w:spacing w:after="240" w:line="276" w:lineRule="auto"/>
        <w:rPr>
          <w:rFonts w:eastAsia="Calibri" w:cs="Times New Roman"/>
          <w:color w:val="00B050"/>
          <w:sz w:val="26"/>
          <w:szCs w:val="26"/>
          <w:lang w:eastAsia="en-US"/>
        </w:rPr>
      </w:pPr>
    </w:p>
    <w:p w:rsidR="006403F4" w:rsidP="00597D7A" w:rsidRDefault="006403F4" w14:paraId="5FC717F1" w14:textId="77777777">
      <w:pPr>
        <w:spacing w:after="240" w:line="276" w:lineRule="auto"/>
        <w:rPr>
          <w:rFonts w:eastAsia="Calibri" w:cs="Times New Roman"/>
          <w:color w:val="00B050"/>
          <w:sz w:val="26"/>
          <w:szCs w:val="26"/>
          <w:lang w:eastAsia="en-US"/>
        </w:rPr>
      </w:pPr>
    </w:p>
    <w:p w:rsidRPr="00597D7A" w:rsidR="00597D7A" w:rsidP="00597D7A" w:rsidRDefault="00597D7A" w14:paraId="35C2FE19" w14:textId="7594928D">
      <w:pPr>
        <w:spacing w:after="240" w:line="276" w:lineRule="auto"/>
        <w:rPr>
          <w:rFonts w:eastAsia="Calibri" w:cs="Times New Roman"/>
          <w:color w:val="00B050"/>
          <w:sz w:val="26"/>
          <w:szCs w:val="26"/>
          <w:lang w:eastAsia="en-US"/>
        </w:rPr>
      </w:pPr>
      <w:r w:rsidRPr="00597D7A">
        <w:rPr>
          <w:rFonts w:eastAsia="Calibri" w:cs="Times New Roman"/>
          <w:color w:val="00B050"/>
          <w:sz w:val="26"/>
          <w:szCs w:val="26"/>
          <w:lang w:eastAsia="en-US"/>
        </w:rPr>
        <w:t>Payment</w:t>
      </w:r>
    </w:p>
    <w:p w:rsidRPr="00597D7A" w:rsidR="00597D7A" w:rsidP="00597D7A" w:rsidRDefault="00597D7A" w14:paraId="149AD5EF" w14:textId="77777777">
      <w:pPr>
        <w:spacing w:after="240" w:line="259" w:lineRule="auto"/>
        <w:rPr>
          <w:rFonts w:eastAsia="Calibri" w:cs="Times New Roman"/>
          <w:b w:val="0"/>
          <w:color w:val="000000"/>
          <w:sz w:val="24"/>
          <w:lang w:eastAsia="en-US"/>
        </w:rPr>
      </w:pPr>
      <w:r w:rsidRPr="00597D7A">
        <w:rPr>
          <w:rFonts w:eastAsia="Calibri" w:cs="Times New Roman"/>
          <w:b w:val="0"/>
          <w:color w:val="000000"/>
          <w:sz w:val="24"/>
          <w:lang w:eastAsia="en-US"/>
        </w:rPr>
        <w:t xml:space="preserve">The Authority will raise purchase orders to cover the cost of the services and will issue to the awarded supplier following contract award. </w:t>
      </w:r>
    </w:p>
    <w:p w:rsidRPr="00597D7A" w:rsidR="00597D7A" w:rsidP="00597D7A" w:rsidRDefault="00597D7A" w14:paraId="130DE4EE" w14:textId="77777777">
      <w:pPr>
        <w:spacing w:after="240" w:line="259" w:lineRule="auto"/>
        <w:rPr>
          <w:rFonts w:eastAsia="Calibri"/>
          <w:color w:val="D9262E"/>
          <w:sz w:val="24"/>
          <w:lang w:eastAsia="en-US"/>
        </w:rPr>
      </w:pPr>
      <w:r w:rsidRPr="00597D7A">
        <w:rPr>
          <w:rFonts w:eastAsia="Calibri" w:cs="Times New Roman"/>
          <w:b w:val="0"/>
          <w:color w:val="000000"/>
          <w:sz w:val="24"/>
          <w:lang w:eastAsia="en-US"/>
        </w:rPr>
        <w:t>The Authority’s preference is for all invoices to be sent electronically, quoting a valid Purchase Order number.</w:t>
      </w:r>
      <w:r>
        <w:rPr>
          <w:rFonts w:eastAsia="Calibri" w:cs="Times New Roman"/>
          <w:b w:val="0"/>
          <w:color w:val="000000"/>
          <w:sz w:val="24"/>
          <w:lang w:eastAsia="en-US"/>
        </w:rPr>
        <w:t xml:space="preserve"> </w:t>
      </w:r>
      <w:r>
        <w:rPr>
          <w:rStyle w:val="Important"/>
          <w:color w:val="auto"/>
        </w:rPr>
        <w:t>Contractors can invoice as work is undertaken in agreement with the project officer.</w:t>
      </w:r>
      <w:r w:rsidRPr="00597D7A">
        <w:rPr>
          <w:rFonts w:eastAsia="Calibri" w:cs="Times New Roman"/>
          <w:b w:val="0"/>
          <w:color w:val="000000"/>
          <w:sz w:val="24"/>
          <w:lang w:eastAsia="en-US"/>
        </w:rPr>
        <w:t xml:space="preserve"> </w:t>
      </w:r>
    </w:p>
    <w:p w:rsidRPr="00597D7A" w:rsidR="00597D7A" w:rsidP="00597D7A" w:rsidRDefault="00597D7A" w14:paraId="17142D4B" w14:textId="77777777">
      <w:pPr>
        <w:spacing w:after="240" w:line="259" w:lineRule="auto"/>
        <w:rPr>
          <w:rFonts w:eastAsia="Calibri" w:cs="Times New Roman"/>
          <w:b w:val="0"/>
          <w:color w:val="000000"/>
          <w:sz w:val="24"/>
          <w:lang w:eastAsia="en-US"/>
        </w:rPr>
      </w:pPr>
      <w:r w:rsidRPr="00597D7A">
        <w:rPr>
          <w:rFonts w:eastAsia="Calibri" w:cs="Times New Roman"/>
          <w:b w:val="0"/>
          <w:color w:val="000000"/>
          <w:sz w:val="24"/>
          <w:lang w:eastAsia="en-US"/>
        </w:rPr>
        <w:t>It is anticipated that this contract will be awarded for a period of</w:t>
      </w:r>
      <w:r>
        <w:rPr>
          <w:rFonts w:eastAsia="Calibri" w:cs="Times New Roman"/>
          <w:b w:val="0"/>
          <w:color w:val="000000"/>
          <w:sz w:val="24"/>
          <w:lang w:eastAsia="en-US"/>
        </w:rPr>
        <w:t xml:space="preserve"> </w:t>
      </w:r>
      <w:r w:rsidR="00227F66">
        <w:rPr>
          <w:rFonts w:eastAsia="Calibri" w:cs="Times New Roman"/>
          <w:b w:val="0"/>
          <w:color w:val="000000"/>
          <w:sz w:val="24"/>
          <w:lang w:eastAsia="en-US"/>
        </w:rPr>
        <w:t>3</w:t>
      </w:r>
      <w:r>
        <w:rPr>
          <w:rFonts w:eastAsia="Calibri" w:cs="Times New Roman"/>
          <w:b w:val="0"/>
          <w:color w:val="000000"/>
          <w:sz w:val="24"/>
          <w:lang w:eastAsia="en-US"/>
        </w:rPr>
        <w:t xml:space="preserve"> weeks</w:t>
      </w:r>
      <w:r w:rsidRPr="00597D7A">
        <w:rPr>
          <w:rFonts w:eastAsia="Calibri"/>
          <w:color w:val="D9262E"/>
          <w:sz w:val="24"/>
          <w:lang w:eastAsia="en-US"/>
        </w:rPr>
        <w:t xml:space="preserve"> </w:t>
      </w:r>
      <w:r w:rsidRPr="00597D7A">
        <w:rPr>
          <w:rFonts w:eastAsia="Calibri" w:cs="Times New Roman"/>
          <w:b w:val="0"/>
          <w:color w:val="000000"/>
          <w:sz w:val="24"/>
          <w:lang w:eastAsia="en-US"/>
        </w:rPr>
        <w:t>to end no later than</w:t>
      </w:r>
      <w:r>
        <w:rPr>
          <w:rFonts w:eastAsia="Calibri"/>
          <w:color w:val="D9262E"/>
          <w:sz w:val="24"/>
          <w:lang w:eastAsia="en-US"/>
        </w:rPr>
        <w:t xml:space="preserve"> </w:t>
      </w:r>
      <w:r w:rsidR="00227F66">
        <w:rPr>
          <w:rFonts w:eastAsia="Calibri"/>
          <w:b w:val="0"/>
          <w:bCs/>
          <w:color w:val="000000"/>
          <w:sz w:val="24"/>
          <w:lang w:eastAsia="en-US"/>
        </w:rPr>
        <w:t>29</w:t>
      </w:r>
      <w:r w:rsidRPr="00230DD9">
        <w:rPr>
          <w:rFonts w:eastAsia="Calibri"/>
          <w:b w:val="0"/>
          <w:bCs/>
          <w:color w:val="000000"/>
          <w:sz w:val="24"/>
          <w:lang w:eastAsia="en-US"/>
        </w:rPr>
        <w:t>/03/24.</w:t>
      </w:r>
      <w:r>
        <w:rPr>
          <w:rFonts w:eastAsia="Calibri"/>
          <w:color w:val="D9262E"/>
          <w:sz w:val="24"/>
          <w:lang w:eastAsia="en-US"/>
        </w:rPr>
        <w:t xml:space="preserve"> </w:t>
      </w:r>
      <w:r w:rsidRPr="00597D7A">
        <w:rPr>
          <w:rFonts w:eastAsia="Calibri" w:cs="Times New Roman"/>
          <w:b w:val="0"/>
          <w:color w:val="000000"/>
          <w:sz w:val="24"/>
          <w:lang w:eastAsia="en-US"/>
        </w:rPr>
        <w:t xml:space="preserve">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rsidR="00C43DEC" w:rsidP="00FB1D38" w:rsidRDefault="00C43DEC" w14:paraId="7C1A5DE0" w14:textId="77777777">
      <w:pPr>
        <w:pStyle w:val="Subheading"/>
        <w:rPr>
          <w:rFonts w:ascii="Arial" w:hAnsi="Arial" w:cs="Arial"/>
          <w:color w:val="00B050"/>
        </w:rPr>
      </w:pPr>
    </w:p>
    <w:p w:rsidRPr="00EF66F6" w:rsidR="00FB1D38" w:rsidP="00FB1D38" w:rsidRDefault="00FB1D38" w14:paraId="1A904D18" w14:textId="77777777">
      <w:pPr>
        <w:pStyle w:val="Subheading"/>
        <w:rPr>
          <w:rFonts w:ascii="Arial" w:hAnsi="Arial" w:cs="Arial"/>
          <w:color w:val="00B050"/>
        </w:rPr>
      </w:pPr>
      <w:r w:rsidRPr="00EF66F6">
        <w:rPr>
          <w:rFonts w:ascii="Arial" w:hAnsi="Arial" w:cs="Arial"/>
          <w:color w:val="00B050"/>
        </w:rPr>
        <w:t xml:space="preserve">Evaluation Methodology  </w:t>
      </w:r>
    </w:p>
    <w:p w:rsidRPr="00EF66F6" w:rsidR="00EF66F6" w:rsidP="00EF66F6" w:rsidRDefault="00EF66F6" w14:paraId="2CEA48CB"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We will award this contract in line with the most economically advantageous tender (MEAT) as set out in the following award criteria:</w:t>
      </w:r>
    </w:p>
    <w:p w:rsidRPr="00EF66F6" w:rsidR="00EF66F6" w:rsidP="00EF66F6" w:rsidRDefault="00EF66F6" w14:paraId="32F75AA1"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Technical –</w:t>
      </w:r>
      <w:r>
        <w:rPr>
          <w:rFonts w:eastAsia="Calibri" w:cs="Times New Roman"/>
          <w:b w:val="0"/>
          <w:color w:val="000000"/>
          <w:sz w:val="24"/>
          <w:lang w:eastAsia="en-US"/>
        </w:rPr>
        <w:t xml:space="preserve"> 50</w:t>
      </w:r>
      <w:r w:rsidRPr="00EF66F6">
        <w:rPr>
          <w:rFonts w:eastAsia="Calibri" w:cs="Times New Roman"/>
          <w:b w:val="0"/>
          <w:color w:val="000000"/>
          <w:sz w:val="24"/>
          <w:lang w:eastAsia="en-US"/>
        </w:rPr>
        <w:t>%</w:t>
      </w:r>
    </w:p>
    <w:p w:rsidRPr="00EF66F6" w:rsidR="00EF66F6" w:rsidP="00EF66F6" w:rsidRDefault="00EF66F6" w14:paraId="565CA5E2"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Commercial –</w:t>
      </w:r>
      <w:r>
        <w:rPr>
          <w:rFonts w:eastAsia="Calibri" w:cs="Times New Roman"/>
          <w:b w:val="0"/>
          <w:color w:val="000000"/>
          <w:sz w:val="24"/>
          <w:lang w:eastAsia="en-US"/>
        </w:rPr>
        <w:t xml:space="preserve"> 50</w:t>
      </w:r>
      <w:r w:rsidRPr="00EF66F6">
        <w:rPr>
          <w:rFonts w:eastAsia="Calibri" w:cs="Times New Roman"/>
          <w:b w:val="0"/>
          <w:color w:val="000000"/>
          <w:sz w:val="24"/>
          <w:lang w:eastAsia="en-US"/>
        </w:rPr>
        <w:t>%</w:t>
      </w:r>
    </w:p>
    <w:p w:rsidRPr="00EF66F6" w:rsidR="00EF66F6" w:rsidP="00EF66F6" w:rsidRDefault="00EF66F6" w14:paraId="3B54AF4F" w14:textId="77777777">
      <w:pPr>
        <w:spacing w:after="240" w:line="276" w:lineRule="auto"/>
        <w:rPr>
          <w:rFonts w:eastAsia="Calibri"/>
          <w:b w:val="0"/>
          <w:color w:val="000000"/>
          <w:sz w:val="24"/>
          <w:szCs w:val="26"/>
          <w:lang w:eastAsia="en-US"/>
        </w:rPr>
      </w:pPr>
      <w:r w:rsidRPr="00EF66F6">
        <w:rPr>
          <w:rFonts w:eastAsia="Calibri"/>
          <w:b w:val="0"/>
          <w:color w:val="000000"/>
          <w:sz w:val="24"/>
          <w:szCs w:val="26"/>
          <w:lang w:eastAsia="en-US"/>
        </w:rPr>
        <w:t>Evaluation criteria</w:t>
      </w:r>
    </w:p>
    <w:p w:rsidRPr="00EF66F6" w:rsidR="00EF66F6" w:rsidP="00EF66F6" w:rsidRDefault="00EF66F6" w14:paraId="3AD64C3B"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Evaluation weightings are</w:t>
      </w:r>
      <w:r>
        <w:rPr>
          <w:rFonts w:eastAsia="Calibri" w:cs="Times New Roman"/>
          <w:b w:val="0"/>
          <w:color w:val="000000"/>
          <w:sz w:val="24"/>
          <w:lang w:eastAsia="en-US"/>
        </w:rPr>
        <w:t xml:space="preserve"> 50</w:t>
      </w:r>
      <w:r w:rsidRPr="00EF66F6">
        <w:rPr>
          <w:rFonts w:eastAsia="Calibri" w:cs="Times New Roman"/>
          <w:b w:val="0"/>
          <w:color w:val="000000"/>
          <w:sz w:val="24"/>
          <w:lang w:eastAsia="en-US"/>
        </w:rPr>
        <w:t>% technical and</w:t>
      </w:r>
      <w:r>
        <w:rPr>
          <w:rFonts w:eastAsia="Calibri" w:cs="Times New Roman"/>
          <w:b w:val="0"/>
          <w:color w:val="000000"/>
          <w:sz w:val="24"/>
          <w:lang w:eastAsia="en-US"/>
        </w:rPr>
        <w:t xml:space="preserve"> 50</w:t>
      </w:r>
      <w:r w:rsidRPr="00EF66F6">
        <w:rPr>
          <w:rFonts w:eastAsia="Calibri" w:cs="Times New Roman"/>
          <w:b w:val="0"/>
          <w:color w:val="000000"/>
          <w:sz w:val="24"/>
          <w:lang w:eastAsia="en-US"/>
        </w:rPr>
        <w:t>% commercial, the winning tenderer will be the highest scoring combined score.</w:t>
      </w:r>
    </w:p>
    <w:p w:rsidRPr="00415608" w:rsidR="00FB1D38" w:rsidP="00FB1D38" w:rsidRDefault="00FB1D38" w14:paraId="4A3747CD" w14:textId="77777777">
      <w:pPr>
        <w:rPr>
          <w:rStyle w:val="Important"/>
        </w:rPr>
      </w:pPr>
    </w:p>
    <w:tbl>
      <w:tblPr>
        <w:tblW w:w="10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8"/>
        <w:gridCol w:w="1763"/>
        <w:gridCol w:w="2117"/>
        <w:gridCol w:w="1836"/>
        <w:gridCol w:w="2780"/>
      </w:tblGrid>
      <w:tr w:rsidR="00EF66F6" w:rsidTr="00EF66F6" w14:paraId="31E7C53E" w14:textId="77777777">
        <w:trPr>
          <w:trHeight w:val="1213"/>
          <w:jc w:val="center"/>
        </w:trPr>
        <w:tc>
          <w:tcPr>
            <w:tcW w:w="1828" w:type="dxa"/>
            <w:shd w:val="clear" w:color="auto" w:fill="00B050"/>
          </w:tcPr>
          <w:p w:rsidRPr="00230DD9" w:rsidR="00EF66F6" w:rsidP="00EF66F6" w:rsidRDefault="00EF66F6" w14:paraId="45CA718B" w14:textId="77777777">
            <w:pPr>
              <w:rPr>
                <w:rStyle w:val="Important"/>
                <w:rFonts w:eastAsia="Calibri"/>
                <w:color w:val="FFFFFF"/>
              </w:rPr>
            </w:pPr>
            <w:r w:rsidRPr="00230DD9">
              <w:rPr>
                <w:color w:val="FFFFFF"/>
                <w:sz w:val="24"/>
              </w:rPr>
              <w:t>Award Criteria</w:t>
            </w:r>
          </w:p>
        </w:tc>
        <w:tc>
          <w:tcPr>
            <w:tcW w:w="1763" w:type="dxa"/>
            <w:shd w:val="clear" w:color="auto" w:fill="00B050"/>
          </w:tcPr>
          <w:p w:rsidRPr="00230DD9" w:rsidR="00EF66F6" w:rsidP="00EF66F6" w:rsidRDefault="00EF66F6" w14:paraId="0272B4D2" w14:textId="77777777">
            <w:pPr>
              <w:rPr>
                <w:rStyle w:val="Important"/>
                <w:rFonts w:eastAsia="Calibri"/>
                <w:color w:val="FFFFFF"/>
              </w:rPr>
            </w:pPr>
            <w:r w:rsidRPr="00230DD9">
              <w:rPr>
                <w:color w:val="FFFFFF"/>
                <w:sz w:val="24"/>
              </w:rPr>
              <w:t>Weighting (%)</w:t>
            </w:r>
          </w:p>
        </w:tc>
        <w:tc>
          <w:tcPr>
            <w:tcW w:w="2117" w:type="dxa"/>
            <w:shd w:val="clear" w:color="auto" w:fill="00B050"/>
          </w:tcPr>
          <w:p w:rsidRPr="00230DD9" w:rsidR="00EF66F6" w:rsidP="00EF66F6" w:rsidRDefault="00EF66F6" w14:paraId="058F8F2B" w14:textId="77777777">
            <w:pPr>
              <w:rPr>
                <w:rStyle w:val="Important"/>
                <w:rFonts w:eastAsia="Calibri"/>
                <w:color w:val="FFFFFF"/>
              </w:rPr>
            </w:pPr>
            <w:r w:rsidRPr="00230DD9">
              <w:rPr>
                <w:color w:val="FFFFFF"/>
                <w:sz w:val="24"/>
              </w:rPr>
              <w:t>Evaluation Topic &amp; Weighting</w:t>
            </w:r>
          </w:p>
        </w:tc>
        <w:tc>
          <w:tcPr>
            <w:tcW w:w="1836" w:type="dxa"/>
            <w:shd w:val="clear" w:color="auto" w:fill="00B050"/>
          </w:tcPr>
          <w:p w:rsidRPr="00230DD9" w:rsidR="00EF66F6" w:rsidP="00EF66F6" w:rsidRDefault="00EF66F6" w14:paraId="6F7424E9" w14:textId="77777777">
            <w:pPr>
              <w:rPr>
                <w:rStyle w:val="Important"/>
                <w:rFonts w:eastAsia="Calibri"/>
                <w:color w:val="FFFFFF"/>
              </w:rPr>
            </w:pPr>
            <w:r w:rsidRPr="00230DD9">
              <w:rPr>
                <w:color w:val="FFFFFF"/>
                <w:sz w:val="24"/>
              </w:rPr>
              <w:t>Sub-Criteria</w:t>
            </w:r>
          </w:p>
        </w:tc>
        <w:tc>
          <w:tcPr>
            <w:tcW w:w="2780" w:type="dxa"/>
            <w:shd w:val="clear" w:color="auto" w:fill="00B050"/>
          </w:tcPr>
          <w:p w:rsidRPr="00230DD9" w:rsidR="00EF66F6" w:rsidP="00EF66F6" w:rsidRDefault="00EF66F6" w14:paraId="55B8E9A2" w14:textId="77777777">
            <w:pPr>
              <w:rPr>
                <w:rStyle w:val="Important"/>
                <w:rFonts w:eastAsia="Calibri"/>
                <w:color w:val="FFFFFF"/>
              </w:rPr>
            </w:pPr>
            <w:r w:rsidRPr="00230DD9">
              <w:rPr>
                <w:color w:val="FFFFFF"/>
                <w:sz w:val="24"/>
              </w:rPr>
              <w:t>Weighted Question</w:t>
            </w:r>
          </w:p>
        </w:tc>
      </w:tr>
      <w:tr w:rsidR="00EF66F6" w:rsidTr="004F1149" w14:paraId="2D910829" w14:textId="77777777">
        <w:trPr>
          <w:trHeight w:val="1736"/>
          <w:jc w:val="center"/>
        </w:trPr>
        <w:tc>
          <w:tcPr>
            <w:tcW w:w="1828" w:type="dxa"/>
            <w:vMerge w:val="restart"/>
            <w:shd w:val="clear" w:color="auto" w:fill="auto"/>
          </w:tcPr>
          <w:p w:rsidRPr="004F1149" w:rsidR="00EF66F6" w:rsidP="00EF66F6" w:rsidRDefault="00EF66F6" w14:paraId="2386A9C0" w14:textId="77777777">
            <w:pPr>
              <w:rPr>
                <w:rStyle w:val="Important"/>
                <w:rFonts w:eastAsia="Calibri"/>
                <w:color w:val="auto"/>
              </w:rPr>
            </w:pPr>
            <w:r w:rsidRPr="004F1149">
              <w:rPr>
                <w:rStyle w:val="Important"/>
                <w:rFonts w:eastAsia="Calibri"/>
                <w:color w:val="auto"/>
              </w:rPr>
              <w:t>Technical</w:t>
            </w:r>
          </w:p>
        </w:tc>
        <w:tc>
          <w:tcPr>
            <w:tcW w:w="1763" w:type="dxa"/>
            <w:vMerge w:val="restart"/>
            <w:shd w:val="clear" w:color="auto" w:fill="auto"/>
          </w:tcPr>
          <w:p w:rsidRPr="004F1149" w:rsidR="00EF66F6" w:rsidP="00EF66F6" w:rsidRDefault="00EF66F6" w14:paraId="002AF682" w14:textId="77777777">
            <w:pPr>
              <w:rPr>
                <w:rStyle w:val="Important"/>
                <w:rFonts w:eastAsia="Calibri"/>
                <w:color w:val="auto"/>
              </w:rPr>
            </w:pPr>
            <w:r w:rsidRPr="004F1149">
              <w:rPr>
                <w:rStyle w:val="Important"/>
                <w:rFonts w:eastAsia="Calibri"/>
                <w:color w:val="auto"/>
              </w:rPr>
              <w:t>50%</w:t>
            </w:r>
          </w:p>
        </w:tc>
        <w:tc>
          <w:tcPr>
            <w:tcW w:w="2117" w:type="dxa"/>
            <w:vMerge w:val="restart"/>
            <w:shd w:val="clear" w:color="auto" w:fill="auto"/>
          </w:tcPr>
          <w:p w:rsidRPr="004F1149" w:rsidR="00EF66F6" w:rsidP="00EF66F6" w:rsidRDefault="00EF66F6" w14:paraId="0B3F7ED8" w14:textId="77777777">
            <w:pPr>
              <w:rPr>
                <w:rStyle w:val="Important"/>
                <w:rFonts w:eastAsia="Calibri"/>
                <w:color w:val="auto"/>
              </w:rPr>
            </w:pPr>
            <w:r w:rsidRPr="004F1149">
              <w:rPr>
                <w:rStyle w:val="Important"/>
                <w:rFonts w:eastAsia="Calibri"/>
                <w:color w:val="auto"/>
              </w:rPr>
              <w:t>Service / Product Proposal</w:t>
            </w:r>
          </w:p>
        </w:tc>
        <w:tc>
          <w:tcPr>
            <w:tcW w:w="1836" w:type="dxa"/>
            <w:shd w:val="clear" w:color="auto" w:fill="auto"/>
          </w:tcPr>
          <w:p w:rsidRPr="004F1149" w:rsidR="00EF66F6" w:rsidP="00EF66F6" w:rsidRDefault="00EF66F6" w14:paraId="1DF1DEFE" w14:textId="77777777">
            <w:pPr>
              <w:rPr>
                <w:rStyle w:val="Important"/>
                <w:rFonts w:eastAsia="Calibri"/>
                <w:color w:val="auto"/>
              </w:rPr>
            </w:pPr>
            <w:r w:rsidRPr="004F1149">
              <w:rPr>
                <w:rStyle w:val="Important"/>
                <w:rFonts w:eastAsia="Calibri"/>
                <w:color w:val="auto"/>
              </w:rPr>
              <w:t>Methodology</w:t>
            </w:r>
          </w:p>
        </w:tc>
        <w:tc>
          <w:tcPr>
            <w:tcW w:w="2780" w:type="dxa"/>
            <w:shd w:val="clear" w:color="auto" w:fill="auto"/>
          </w:tcPr>
          <w:p w:rsidRPr="004F1149" w:rsidR="00EF66F6" w:rsidP="00EF66F6" w:rsidRDefault="00227F66" w14:paraId="630472CE" w14:textId="77777777">
            <w:pPr>
              <w:rPr>
                <w:rStyle w:val="Important"/>
                <w:rFonts w:eastAsia="Calibri"/>
                <w:color w:val="auto"/>
              </w:rPr>
            </w:pPr>
            <w:r>
              <w:rPr>
                <w:rStyle w:val="Important"/>
                <w:rFonts w:eastAsia="Calibri"/>
                <w:color w:val="auto"/>
              </w:rPr>
              <w:t>1</w:t>
            </w:r>
            <w:r w:rsidRPr="004F1149" w:rsidR="00EF66F6">
              <w:rPr>
                <w:rStyle w:val="Important"/>
                <w:rFonts w:eastAsia="Calibri"/>
                <w:color w:val="auto"/>
              </w:rPr>
              <w:t xml:space="preserve"> Question</w:t>
            </w:r>
          </w:p>
          <w:p w:rsidRPr="004F1149" w:rsidR="00EF66F6" w:rsidP="00EF66F6" w:rsidRDefault="00EF66F6" w14:paraId="3CB530CD" w14:textId="77777777">
            <w:pPr>
              <w:rPr>
                <w:rStyle w:val="Important"/>
                <w:rFonts w:eastAsia="Calibri"/>
                <w:color w:val="auto"/>
              </w:rPr>
            </w:pPr>
            <w:r w:rsidRPr="004F1149">
              <w:rPr>
                <w:rStyle w:val="Important"/>
                <w:rFonts w:eastAsia="Calibri"/>
                <w:color w:val="auto"/>
              </w:rPr>
              <w:t>Q1 (</w:t>
            </w:r>
            <w:r w:rsidR="00227F66">
              <w:rPr>
                <w:rStyle w:val="Important"/>
                <w:rFonts w:eastAsia="Calibri"/>
                <w:color w:val="auto"/>
              </w:rPr>
              <w:t>50</w:t>
            </w:r>
            <w:r w:rsidRPr="004F1149">
              <w:rPr>
                <w:rStyle w:val="Important"/>
                <w:rFonts w:eastAsia="Calibri"/>
                <w:color w:val="auto"/>
              </w:rPr>
              <w:t>% of technical score available)</w:t>
            </w:r>
          </w:p>
          <w:p w:rsidRPr="004F1149" w:rsidR="00EF66F6" w:rsidP="00EF66F6" w:rsidRDefault="00EF66F6" w14:paraId="0E1DF01C" w14:textId="77777777">
            <w:pPr>
              <w:rPr>
                <w:rStyle w:val="Important"/>
                <w:rFonts w:eastAsia="Calibri"/>
                <w:color w:val="auto"/>
              </w:rPr>
            </w:pPr>
          </w:p>
        </w:tc>
      </w:tr>
      <w:tr w:rsidR="00EF66F6" w:rsidTr="004F1149" w14:paraId="7E7F97DC" w14:textId="77777777">
        <w:trPr>
          <w:trHeight w:val="1396"/>
          <w:jc w:val="center"/>
        </w:trPr>
        <w:tc>
          <w:tcPr>
            <w:tcW w:w="1828" w:type="dxa"/>
            <w:vMerge/>
            <w:shd w:val="clear" w:color="auto" w:fill="auto"/>
          </w:tcPr>
          <w:p w:rsidRPr="004F1149" w:rsidR="00EF66F6" w:rsidP="00EF66F6" w:rsidRDefault="00EF66F6" w14:paraId="2FF2EA42" w14:textId="77777777">
            <w:pPr>
              <w:rPr>
                <w:rStyle w:val="Important"/>
                <w:rFonts w:eastAsia="Calibri"/>
                <w:color w:val="auto"/>
              </w:rPr>
            </w:pPr>
          </w:p>
        </w:tc>
        <w:tc>
          <w:tcPr>
            <w:tcW w:w="1763" w:type="dxa"/>
            <w:vMerge/>
            <w:shd w:val="clear" w:color="auto" w:fill="auto"/>
          </w:tcPr>
          <w:p w:rsidRPr="004F1149" w:rsidR="00EF66F6" w:rsidP="00EF66F6" w:rsidRDefault="00EF66F6" w14:paraId="1511A5E5" w14:textId="77777777">
            <w:pPr>
              <w:rPr>
                <w:rStyle w:val="Important"/>
                <w:rFonts w:eastAsia="Calibri"/>
                <w:color w:val="auto"/>
              </w:rPr>
            </w:pPr>
          </w:p>
        </w:tc>
        <w:tc>
          <w:tcPr>
            <w:tcW w:w="2117" w:type="dxa"/>
            <w:vMerge/>
            <w:shd w:val="clear" w:color="auto" w:fill="auto"/>
          </w:tcPr>
          <w:p w:rsidRPr="004F1149" w:rsidR="00EF66F6" w:rsidP="00EF66F6" w:rsidRDefault="00EF66F6" w14:paraId="6115F358" w14:textId="77777777">
            <w:pPr>
              <w:rPr>
                <w:rStyle w:val="Important"/>
                <w:rFonts w:eastAsia="Calibri"/>
                <w:color w:val="auto"/>
              </w:rPr>
            </w:pPr>
          </w:p>
        </w:tc>
        <w:tc>
          <w:tcPr>
            <w:tcW w:w="1836" w:type="dxa"/>
            <w:shd w:val="clear" w:color="auto" w:fill="auto"/>
          </w:tcPr>
          <w:p w:rsidRPr="004F1149" w:rsidR="00EF66F6" w:rsidP="00EF66F6" w:rsidRDefault="00EF66F6" w14:paraId="222556CE" w14:textId="77777777">
            <w:pPr>
              <w:rPr>
                <w:rStyle w:val="Important"/>
                <w:rFonts w:eastAsia="Calibri"/>
                <w:color w:val="auto"/>
              </w:rPr>
            </w:pPr>
            <w:r w:rsidRPr="004F1149">
              <w:rPr>
                <w:rStyle w:val="Important"/>
                <w:rFonts w:eastAsia="Calibri"/>
                <w:color w:val="auto"/>
              </w:rPr>
              <w:t>Key personnel</w:t>
            </w:r>
          </w:p>
        </w:tc>
        <w:tc>
          <w:tcPr>
            <w:tcW w:w="2780" w:type="dxa"/>
            <w:shd w:val="clear" w:color="auto" w:fill="auto"/>
          </w:tcPr>
          <w:p w:rsidRPr="004F1149" w:rsidR="00EF66F6" w:rsidP="00EF66F6" w:rsidRDefault="00EF66F6" w14:paraId="0D7FDC87" w14:textId="77777777">
            <w:pPr>
              <w:rPr>
                <w:rStyle w:val="Important"/>
                <w:rFonts w:eastAsia="Calibri"/>
                <w:color w:val="auto"/>
              </w:rPr>
            </w:pPr>
            <w:r w:rsidRPr="004F1149">
              <w:rPr>
                <w:rStyle w:val="Important"/>
                <w:rFonts w:eastAsia="Calibri"/>
                <w:color w:val="auto"/>
              </w:rPr>
              <w:t>1 Question</w:t>
            </w:r>
          </w:p>
          <w:p w:rsidRPr="004F1149" w:rsidR="00EF66F6" w:rsidP="00EF66F6" w:rsidRDefault="00EF66F6" w14:paraId="7D3BE9A7" w14:textId="77777777">
            <w:pPr>
              <w:rPr>
                <w:rStyle w:val="Important"/>
                <w:rFonts w:eastAsia="Calibri"/>
                <w:color w:val="auto"/>
              </w:rPr>
            </w:pPr>
            <w:r w:rsidRPr="004F1149">
              <w:rPr>
                <w:rStyle w:val="Important"/>
                <w:rFonts w:eastAsia="Calibri"/>
                <w:color w:val="auto"/>
              </w:rPr>
              <w:t>Q2 (</w:t>
            </w:r>
            <w:r>
              <w:rPr>
                <w:rStyle w:val="Important"/>
                <w:rFonts w:eastAsia="Calibri"/>
                <w:color w:val="auto"/>
              </w:rPr>
              <w:t>25</w:t>
            </w:r>
            <w:r w:rsidRPr="004F1149">
              <w:rPr>
                <w:rStyle w:val="Important"/>
                <w:rFonts w:eastAsia="Calibri"/>
                <w:color w:val="auto"/>
              </w:rPr>
              <w:t>% of technical score available)</w:t>
            </w:r>
          </w:p>
        </w:tc>
      </w:tr>
      <w:tr w:rsidR="00EF66F6" w:rsidTr="004F1149" w14:paraId="4FED27B5" w14:textId="77777777">
        <w:trPr>
          <w:trHeight w:val="1004"/>
          <w:jc w:val="center"/>
        </w:trPr>
        <w:tc>
          <w:tcPr>
            <w:tcW w:w="1828" w:type="dxa"/>
            <w:vMerge/>
            <w:shd w:val="clear" w:color="auto" w:fill="auto"/>
          </w:tcPr>
          <w:p w:rsidRPr="004F1149" w:rsidR="00EF66F6" w:rsidP="00EF66F6" w:rsidRDefault="00EF66F6" w14:paraId="7FF1DE36" w14:textId="77777777">
            <w:pPr>
              <w:rPr>
                <w:rStyle w:val="Important"/>
                <w:rFonts w:eastAsia="Calibri"/>
                <w:color w:val="auto"/>
              </w:rPr>
            </w:pPr>
          </w:p>
        </w:tc>
        <w:tc>
          <w:tcPr>
            <w:tcW w:w="1763" w:type="dxa"/>
            <w:vMerge/>
            <w:shd w:val="clear" w:color="auto" w:fill="auto"/>
          </w:tcPr>
          <w:p w:rsidRPr="004F1149" w:rsidR="00EF66F6" w:rsidP="00EF66F6" w:rsidRDefault="00EF66F6" w14:paraId="7CE6B13A" w14:textId="77777777">
            <w:pPr>
              <w:rPr>
                <w:rStyle w:val="Important"/>
                <w:rFonts w:eastAsia="Calibri"/>
                <w:color w:val="auto"/>
              </w:rPr>
            </w:pPr>
          </w:p>
        </w:tc>
        <w:tc>
          <w:tcPr>
            <w:tcW w:w="2117" w:type="dxa"/>
            <w:vMerge/>
            <w:shd w:val="clear" w:color="auto" w:fill="auto"/>
          </w:tcPr>
          <w:p w:rsidRPr="004F1149" w:rsidR="00EF66F6" w:rsidP="00EF66F6" w:rsidRDefault="00EF66F6" w14:paraId="392A08C3" w14:textId="77777777">
            <w:pPr>
              <w:rPr>
                <w:rStyle w:val="Important"/>
                <w:rFonts w:eastAsia="Calibri"/>
                <w:color w:val="auto"/>
              </w:rPr>
            </w:pPr>
          </w:p>
        </w:tc>
        <w:tc>
          <w:tcPr>
            <w:tcW w:w="1836" w:type="dxa"/>
            <w:shd w:val="clear" w:color="auto" w:fill="auto"/>
          </w:tcPr>
          <w:p w:rsidRPr="004F1149" w:rsidR="00EF66F6" w:rsidP="00EF66F6" w:rsidRDefault="00EF66F6" w14:paraId="1C9F0313" w14:textId="77777777">
            <w:pPr>
              <w:rPr>
                <w:rStyle w:val="Important"/>
                <w:rFonts w:eastAsia="Calibri"/>
                <w:color w:val="auto"/>
              </w:rPr>
            </w:pPr>
            <w:r w:rsidRPr="004F1149">
              <w:rPr>
                <w:rStyle w:val="Important"/>
                <w:rFonts w:eastAsia="Calibri"/>
                <w:color w:val="auto"/>
              </w:rPr>
              <w:t xml:space="preserve">Health &amp; Safety </w:t>
            </w:r>
          </w:p>
        </w:tc>
        <w:tc>
          <w:tcPr>
            <w:tcW w:w="2780" w:type="dxa"/>
            <w:shd w:val="clear" w:color="auto" w:fill="auto"/>
          </w:tcPr>
          <w:p w:rsidRPr="004F1149" w:rsidR="00EF66F6" w:rsidP="00EF66F6" w:rsidRDefault="00EF66F6" w14:paraId="1B45A867" w14:textId="77777777">
            <w:pPr>
              <w:rPr>
                <w:rStyle w:val="Important"/>
                <w:rFonts w:eastAsia="Calibri"/>
                <w:color w:val="auto"/>
              </w:rPr>
            </w:pPr>
            <w:r w:rsidRPr="004F1149">
              <w:rPr>
                <w:rStyle w:val="Important"/>
                <w:rFonts w:eastAsia="Calibri"/>
                <w:color w:val="auto"/>
              </w:rPr>
              <w:t xml:space="preserve">1 Question </w:t>
            </w:r>
          </w:p>
          <w:p w:rsidRPr="004F1149" w:rsidR="00EF66F6" w:rsidP="00EF66F6" w:rsidRDefault="00EF66F6" w14:paraId="5A5A293E" w14:textId="77777777">
            <w:pPr>
              <w:rPr>
                <w:rStyle w:val="Important"/>
                <w:rFonts w:eastAsia="Calibri"/>
                <w:color w:val="auto"/>
              </w:rPr>
            </w:pPr>
            <w:r w:rsidRPr="004F1149">
              <w:rPr>
                <w:rStyle w:val="Important"/>
                <w:rFonts w:eastAsia="Calibri"/>
                <w:color w:val="auto"/>
              </w:rPr>
              <w:t>Q</w:t>
            </w:r>
            <w:r>
              <w:rPr>
                <w:rStyle w:val="Important"/>
                <w:rFonts w:eastAsia="Calibri"/>
                <w:color w:val="auto"/>
              </w:rPr>
              <w:t>3</w:t>
            </w:r>
            <w:r w:rsidRPr="004F1149">
              <w:rPr>
                <w:rStyle w:val="Important"/>
                <w:rFonts w:eastAsia="Calibri"/>
                <w:color w:val="auto"/>
              </w:rPr>
              <w:t xml:space="preserve"> (</w:t>
            </w:r>
            <w:r>
              <w:rPr>
                <w:rStyle w:val="Important"/>
                <w:rFonts w:eastAsia="Calibri"/>
                <w:color w:val="auto"/>
              </w:rPr>
              <w:t>25</w:t>
            </w:r>
            <w:r w:rsidRPr="004F1149">
              <w:rPr>
                <w:rStyle w:val="Important"/>
                <w:rFonts w:eastAsia="Calibri"/>
                <w:color w:val="auto"/>
              </w:rPr>
              <w:t>% of technical score available)</w:t>
            </w:r>
          </w:p>
        </w:tc>
      </w:tr>
      <w:tr w:rsidR="00EF66F6" w:rsidTr="004F1149" w14:paraId="6192370A" w14:textId="77777777">
        <w:trPr>
          <w:trHeight w:val="1383"/>
          <w:jc w:val="center"/>
        </w:trPr>
        <w:tc>
          <w:tcPr>
            <w:tcW w:w="1828" w:type="dxa"/>
            <w:shd w:val="clear" w:color="auto" w:fill="auto"/>
          </w:tcPr>
          <w:p w:rsidRPr="004F1149" w:rsidR="00EF66F6" w:rsidP="00EF66F6" w:rsidRDefault="00EF66F6" w14:paraId="58193214" w14:textId="77777777">
            <w:pPr>
              <w:rPr>
                <w:rStyle w:val="Important"/>
                <w:rFonts w:eastAsia="Calibri"/>
                <w:color w:val="auto"/>
              </w:rPr>
            </w:pPr>
            <w:r w:rsidRPr="004F1149">
              <w:rPr>
                <w:rStyle w:val="Important"/>
                <w:rFonts w:eastAsia="Calibri"/>
                <w:color w:val="auto"/>
              </w:rPr>
              <w:t>Commercial</w:t>
            </w:r>
          </w:p>
        </w:tc>
        <w:tc>
          <w:tcPr>
            <w:tcW w:w="1763" w:type="dxa"/>
            <w:shd w:val="clear" w:color="auto" w:fill="auto"/>
          </w:tcPr>
          <w:p w:rsidRPr="004F1149" w:rsidR="00EF66F6" w:rsidP="00EF66F6" w:rsidRDefault="00EF66F6" w14:paraId="59A3159C" w14:textId="77777777">
            <w:pPr>
              <w:rPr>
                <w:rStyle w:val="Important"/>
                <w:rFonts w:eastAsia="Calibri"/>
                <w:color w:val="auto"/>
              </w:rPr>
            </w:pPr>
            <w:r w:rsidRPr="004F1149">
              <w:rPr>
                <w:rStyle w:val="Important"/>
                <w:rFonts w:eastAsia="Calibri"/>
                <w:color w:val="auto"/>
              </w:rPr>
              <w:t>50%</w:t>
            </w:r>
          </w:p>
        </w:tc>
        <w:tc>
          <w:tcPr>
            <w:tcW w:w="2117" w:type="dxa"/>
            <w:shd w:val="clear" w:color="auto" w:fill="auto"/>
          </w:tcPr>
          <w:p w:rsidRPr="004F1149" w:rsidR="00EF66F6" w:rsidP="00EF66F6" w:rsidRDefault="00EF66F6" w14:paraId="6080F489" w14:textId="77777777">
            <w:pPr>
              <w:rPr>
                <w:rStyle w:val="Important"/>
                <w:rFonts w:eastAsia="Calibri"/>
                <w:color w:val="auto"/>
              </w:rPr>
            </w:pPr>
            <w:r w:rsidRPr="004F1149">
              <w:rPr>
                <w:rStyle w:val="Important"/>
                <w:rFonts w:eastAsia="Calibri"/>
                <w:color w:val="auto"/>
              </w:rPr>
              <w:t xml:space="preserve">Whole life cost of the proposed </w:t>
            </w:r>
            <w:r w:rsidR="00227F66">
              <w:rPr>
                <w:rStyle w:val="Important"/>
                <w:rFonts w:eastAsia="Calibri"/>
                <w:color w:val="auto"/>
              </w:rPr>
              <w:t>c</w:t>
            </w:r>
            <w:r w:rsidRPr="004F1149">
              <w:rPr>
                <w:rStyle w:val="Important"/>
                <w:rFonts w:eastAsia="Calibri"/>
                <w:color w:val="auto"/>
              </w:rPr>
              <w:t>ontract</w:t>
            </w:r>
          </w:p>
        </w:tc>
        <w:tc>
          <w:tcPr>
            <w:tcW w:w="1836" w:type="dxa"/>
            <w:shd w:val="clear" w:color="auto" w:fill="auto"/>
          </w:tcPr>
          <w:p w:rsidRPr="004F1149" w:rsidR="00EF66F6" w:rsidP="00EF66F6" w:rsidRDefault="00EF66F6" w14:paraId="4E321711" w14:textId="77777777">
            <w:pPr>
              <w:rPr>
                <w:rStyle w:val="Important"/>
                <w:rFonts w:eastAsia="Calibri"/>
                <w:color w:val="auto"/>
              </w:rPr>
            </w:pPr>
            <w:r w:rsidRPr="004F1149">
              <w:rPr>
                <w:rStyle w:val="Important"/>
                <w:rFonts w:eastAsia="Calibri"/>
                <w:color w:val="auto"/>
              </w:rPr>
              <w:t>Commercial Model</w:t>
            </w:r>
          </w:p>
        </w:tc>
        <w:tc>
          <w:tcPr>
            <w:tcW w:w="2780" w:type="dxa"/>
            <w:shd w:val="clear" w:color="auto" w:fill="auto"/>
          </w:tcPr>
          <w:p w:rsidRPr="004F1149" w:rsidR="00EF66F6" w:rsidP="00EF66F6" w:rsidRDefault="00EF66F6" w14:paraId="72ABC535" w14:textId="77777777">
            <w:pPr>
              <w:rPr>
                <w:rStyle w:val="Important"/>
                <w:rFonts w:eastAsia="Calibri"/>
                <w:color w:val="auto"/>
              </w:rPr>
            </w:pPr>
            <w:r w:rsidRPr="004F1149">
              <w:rPr>
                <w:rStyle w:val="Important"/>
                <w:rFonts w:eastAsia="Calibri"/>
                <w:color w:val="auto"/>
              </w:rPr>
              <w:t xml:space="preserve">1 Question </w:t>
            </w:r>
          </w:p>
          <w:p w:rsidRPr="004F1149" w:rsidR="00EF66F6" w:rsidP="00EF66F6" w:rsidRDefault="00EF66F6" w14:paraId="42B980E2" w14:textId="77777777">
            <w:pPr>
              <w:rPr>
                <w:rStyle w:val="Important"/>
                <w:rFonts w:eastAsia="Calibri"/>
                <w:color w:val="auto"/>
              </w:rPr>
            </w:pPr>
            <w:r w:rsidRPr="004F1149">
              <w:rPr>
                <w:rStyle w:val="Important"/>
                <w:rFonts w:eastAsia="Calibri"/>
                <w:color w:val="auto"/>
              </w:rPr>
              <w:t>Q4 (100% of commercial score available)</w:t>
            </w:r>
          </w:p>
        </w:tc>
      </w:tr>
    </w:tbl>
    <w:p w:rsidR="00FB1D38" w:rsidP="00FB1D38" w:rsidRDefault="00FB1D38" w14:paraId="41566BC6" w14:textId="77777777"/>
    <w:p w:rsidR="00FB1D38" w:rsidP="00FB1D38" w:rsidRDefault="00FB1D38" w14:paraId="2B716F69" w14:textId="77777777">
      <w:pPr>
        <w:pStyle w:val="Subheading"/>
        <w:rPr>
          <w:rFonts w:ascii="Arial" w:hAnsi="Arial" w:cs="Arial"/>
          <w:b w:val="0"/>
          <w:bCs/>
          <w:sz w:val="24"/>
          <w:szCs w:val="24"/>
        </w:rPr>
      </w:pPr>
      <w:r w:rsidRPr="00EF66F6">
        <w:rPr>
          <w:rFonts w:ascii="Arial" w:hAnsi="Arial" w:cs="Arial"/>
          <w:b w:val="0"/>
          <w:bCs/>
          <w:sz w:val="24"/>
          <w:szCs w:val="24"/>
        </w:rPr>
        <w:t>Technical (</w:t>
      </w:r>
      <w:r w:rsidRPr="00EF66F6" w:rsidR="004F1149">
        <w:rPr>
          <w:rStyle w:val="Important"/>
          <w:color w:val="auto"/>
          <w:szCs w:val="24"/>
        </w:rPr>
        <w:t>50</w:t>
      </w:r>
      <w:r w:rsidRPr="00EF66F6">
        <w:rPr>
          <w:rFonts w:ascii="Arial" w:hAnsi="Arial" w:cs="Arial"/>
          <w:b w:val="0"/>
          <w:bCs/>
          <w:sz w:val="24"/>
          <w:szCs w:val="24"/>
        </w:rPr>
        <w:t xml:space="preserve">%) </w:t>
      </w:r>
    </w:p>
    <w:p w:rsidRPr="00EF66F6" w:rsidR="00EF66F6" w:rsidP="00EF66F6" w:rsidRDefault="00EF66F6" w14:paraId="39CBD8E0"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Technical evaluations will be based on responses to specific questions covering key criteria which are outlined below.  Scores for questions will be based on the following:</w:t>
      </w:r>
    </w:p>
    <w:tbl>
      <w:tblPr>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84"/>
        <w:gridCol w:w="3294"/>
        <w:gridCol w:w="5223"/>
      </w:tblGrid>
      <w:tr w:rsidRPr="00230DD9" w:rsidR="00EF66F6" w:rsidTr="00230DD9" w14:paraId="06F6081A" w14:textId="77777777">
        <w:trPr>
          <w:tblHeader/>
          <w:jc w:val="center"/>
        </w:trPr>
        <w:tc>
          <w:tcPr>
            <w:tcW w:w="1684" w:type="dxa"/>
            <w:shd w:val="clear" w:color="auto" w:fill="00B050"/>
          </w:tcPr>
          <w:p w:rsidRPr="00230DD9" w:rsidR="00EF66F6" w:rsidP="00EF66F6" w:rsidRDefault="00EF66F6" w14:paraId="5C4BD906" w14:textId="77777777">
            <w:pPr>
              <w:rPr>
                <w:rFonts w:eastAsia="Calibri" w:cs="Times New Roman"/>
                <w:b w:val="0"/>
                <w:color w:val="FFFFFF"/>
                <w:sz w:val="24"/>
                <w:lang w:eastAsia="en-US"/>
              </w:rPr>
            </w:pPr>
            <w:r w:rsidRPr="00230DD9">
              <w:rPr>
                <w:rFonts w:eastAsia="Calibri" w:cs="Times New Roman"/>
                <w:b w:val="0"/>
                <w:color w:val="FFFFFF"/>
                <w:sz w:val="24"/>
                <w:lang w:eastAsia="en-US"/>
              </w:rPr>
              <w:t>Description</w:t>
            </w:r>
          </w:p>
        </w:tc>
        <w:tc>
          <w:tcPr>
            <w:tcW w:w="3294" w:type="dxa"/>
            <w:shd w:val="clear" w:color="auto" w:fill="00B050"/>
          </w:tcPr>
          <w:p w:rsidRPr="00230DD9" w:rsidR="00EF66F6" w:rsidP="00EF66F6" w:rsidRDefault="00EF66F6" w14:paraId="64D1983D" w14:textId="77777777">
            <w:pPr>
              <w:rPr>
                <w:rFonts w:eastAsia="Calibri" w:cs="Times New Roman"/>
                <w:b w:val="0"/>
                <w:color w:val="FFFFFF"/>
                <w:sz w:val="24"/>
                <w:lang w:eastAsia="en-US"/>
              </w:rPr>
            </w:pPr>
            <w:r w:rsidRPr="00230DD9">
              <w:rPr>
                <w:rFonts w:eastAsia="Calibri" w:cs="Times New Roman"/>
                <w:b w:val="0"/>
                <w:color w:val="FFFFFF"/>
                <w:sz w:val="24"/>
                <w:lang w:eastAsia="en-US"/>
              </w:rPr>
              <w:t xml:space="preserve">Score </w:t>
            </w:r>
          </w:p>
        </w:tc>
        <w:tc>
          <w:tcPr>
            <w:tcW w:w="5223" w:type="dxa"/>
            <w:shd w:val="clear" w:color="auto" w:fill="00B050"/>
          </w:tcPr>
          <w:p w:rsidRPr="00230DD9" w:rsidR="00EF66F6" w:rsidP="00EF66F6" w:rsidRDefault="00EF66F6" w14:paraId="57CA4CED" w14:textId="77777777">
            <w:pPr>
              <w:rPr>
                <w:rFonts w:eastAsia="Calibri" w:cs="Times New Roman"/>
                <w:b w:val="0"/>
                <w:color w:val="FFFFFF"/>
                <w:sz w:val="24"/>
                <w:lang w:eastAsia="en-US"/>
              </w:rPr>
            </w:pPr>
            <w:r w:rsidRPr="00230DD9">
              <w:rPr>
                <w:rFonts w:eastAsia="Calibri" w:cs="Times New Roman"/>
                <w:b w:val="0"/>
                <w:color w:val="FFFFFF"/>
                <w:sz w:val="24"/>
                <w:lang w:eastAsia="en-US"/>
              </w:rPr>
              <w:t>Definition</w:t>
            </w:r>
          </w:p>
        </w:tc>
      </w:tr>
      <w:tr w:rsidRPr="00EF66F6" w:rsidR="00EF66F6" w:rsidTr="00230DD9" w14:paraId="6173EC73" w14:textId="77777777">
        <w:trPr>
          <w:jc w:val="center"/>
        </w:trPr>
        <w:tc>
          <w:tcPr>
            <w:tcW w:w="1684" w:type="dxa"/>
            <w:shd w:val="clear" w:color="auto" w:fill="auto"/>
          </w:tcPr>
          <w:p w:rsidRPr="00EF66F6" w:rsidR="00EF66F6" w:rsidP="00EF66F6" w:rsidRDefault="00EF66F6" w14:paraId="27A1856B" w14:textId="77777777">
            <w:pPr>
              <w:rPr>
                <w:rFonts w:eastAsia="Calibri" w:cs="Times New Roman"/>
                <w:b w:val="0"/>
                <w:color w:val="000000"/>
                <w:sz w:val="24"/>
                <w:lang w:eastAsia="en-US"/>
              </w:rPr>
            </w:pPr>
            <w:r w:rsidRPr="00EF66F6">
              <w:rPr>
                <w:rFonts w:eastAsia="Calibri" w:cs="Times New Roman"/>
                <w:b w:val="0"/>
                <w:color w:val="000000"/>
                <w:sz w:val="24"/>
                <w:lang w:eastAsia="en-US"/>
              </w:rPr>
              <w:t xml:space="preserve">Very good </w:t>
            </w:r>
          </w:p>
        </w:tc>
        <w:tc>
          <w:tcPr>
            <w:tcW w:w="3294" w:type="dxa"/>
            <w:shd w:val="clear" w:color="auto" w:fill="auto"/>
          </w:tcPr>
          <w:p w:rsidRPr="00EF66F6" w:rsidR="00EF66F6" w:rsidP="00EF66F6" w:rsidRDefault="00EF66F6" w14:paraId="7A8827A5" w14:textId="77777777">
            <w:pPr>
              <w:rPr>
                <w:rFonts w:eastAsia="Calibri" w:cs="Times New Roman"/>
                <w:b w:val="0"/>
                <w:color w:val="000000"/>
                <w:sz w:val="24"/>
                <w:lang w:eastAsia="en-US"/>
              </w:rPr>
            </w:pPr>
            <w:r w:rsidRPr="00EF66F6">
              <w:rPr>
                <w:rFonts w:eastAsia="Calibri" w:cs="Times New Roman"/>
                <w:b w:val="0"/>
                <w:color w:val="000000"/>
                <w:sz w:val="24"/>
                <w:lang w:eastAsia="en-US"/>
              </w:rPr>
              <w:t>100</w:t>
            </w:r>
          </w:p>
        </w:tc>
        <w:tc>
          <w:tcPr>
            <w:tcW w:w="5223" w:type="dxa"/>
            <w:shd w:val="clear" w:color="auto" w:fill="auto"/>
          </w:tcPr>
          <w:p w:rsidRPr="00EF66F6" w:rsidR="00EF66F6" w:rsidP="00EF66F6" w:rsidRDefault="00EF66F6" w14:paraId="5465D39C" w14:textId="77777777">
            <w:pPr>
              <w:rPr>
                <w:rFonts w:eastAsia="Calibri" w:cs="Times New Roman"/>
                <w:b w:val="0"/>
                <w:color w:val="000000"/>
                <w:sz w:val="24"/>
                <w:lang w:eastAsia="en-US"/>
              </w:rPr>
            </w:pPr>
            <w:r w:rsidRPr="00EF66F6">
              <w:rPr>
                <w:rFonts w:eastAsia="Calibri" w:cs="Times New Roman"/>
                <w:b w:val="0"/>
                <w:color w:val="000000"/>
                <w:sz w:val="24"/>
                <w:lang w:eastAsia="en-US"/>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Pr="00EF66F6" w:rsidR="00EF66F6" w:rsidTr="00230DD9" w14:paraId="5145F385" w14:textId="77777777">
        <w:trPr>
          <w:jc w:val="center"/>
        </w:trPr>
        <w:tc>
          <w:tcPr>
            <w:tcW w:w="1684" w:type="dxa"/>
            <w:shd w:val="clear" w:color="auto" w:fill="auto"/>
          </w:tcPr>
          <w:p w:rsidRPr="00EF66F6" w:rsidR="00EF66F6" w:rsidP="00EF66F6" w:rsidRDefault="00EF66F6" w14:paraId="3742DD62" w14:textId="77777777">
            <w:pPr>
              <w:rPr>
                <w:rFonts w:eastAsia="Calibri" w:cs="Times New Roman"/>
                <w:b w:val="0"/>
                <w:color w:val="000000"/>
                <w:sz w:val="24"/>
                <w:lang w:eastAsia="en-US"/>
              </w:rPr>
            </w:pPr>
            <w:r w:rsidRPr="00EF66F6">
              <w:rPr>
                <w:rFonts w:eastAsia="Calibri" w:cs="Times New Roman"/>
                <w:b w:val="0"/>
                <w:color w:val="000000"/>
                <w:sz w:val="24"/>
                <w:lang w:eastAsia="en-US"/>
              </w:rPr>
              <w:t>Good</w:t>
            </w:r>
          </w:p>
        </w:tc>
        <w:tc>
          <w:tcPr>
            <w:tcW w:w="3294" w:type="dxa"/>
            <w:shd w:val="clear" w:color="auto" w:fill="auto"/>
          </w:tcPr>
          <w:p w:rsidRPr="00EF66F6" w:rsidR="00EF66F6" w:rsidP="00EF66F6" w:rsidRDefault="00EF66F6" w14:paraId="1B33B7C5" w14:textId="77777777">
            <w:pPr>
              <w:rPr>
                <w:rFonts w:eastAsia="Calibri" w:cs="Times New Roman"/>
                <w:b w:val="0"/>
                <w:color w:val="000000"/>
                <w:sz w:val="24"/>
                <w:lang w:eastAsia="en-US"/>
              </w:rPr>
            </w:pPr>
            <w:r w:rsidRPr="00EF66F6">
              <w:rPr>
                <w:rFonts w:eastAsia="Calibri" w:cs="Times New Roman"/>
                <w:b w:val="0"/>
                <w:color w:val="000000"/>
                <w:sz w:val="24"/>
                <w:lang w:eastAsia="en-US"/>
              </w:rPr>
              <w:t>70</w:t>
            </w:r>
          </w:p>
        </w:tc>
        <w:tc>
          <w:tcPr>
            <w:tcW w:w="5223" w:type="dxa"/>
            <w:shd w:val="clear" w:color="auto" w:fill="auto"/>
          </w:tcPr>
          <w:p w:rsidRPr="00EF66F6" w:rsidR="00EF66F6" w:rsidP="00EF66F6" w:rsidRDefault="00EF66F6" w14:paraId="2A1DB8C4" w14:textId="77777777">
            <w:pPr>
              <w:rPr>
                <w:rFonts w:eastAsia="Calibri" w:cs="Times New Roman"/>
                <w:b w:val="0"/>
                <w:color w:val="000000"/>
                <w:sz w:val="24"/>
                <w:lang w:eastAsia="en-US"/>
              </w:rPr>
            </w:pPr>
            <w:r w:rsidRPr="00EF66F6">
              <w:rPr>
                <w:rFonts w:eastAsia="Calibri" w:cs="Times New Roman"/>
                <w:b w:val="0"/>
                <w:color w:val="000000"/>
                <w:sz w:val="24"/>
                <w:lang w:eastAsia="en-US"/>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Pr="00EF66F6" w:rsidR="00EF66F6" w:rsidTr="00230DD9" w14:paraId="26B82E4C" w14:textId="77777777">
        <w:trPr>
          <w:jc w:val="center"/>
        </w:trPr>
        <w:tc>
          <w:tcPr>
            <w:tcW w:w="1684" w:type="dxa"/>
            <w:shd w:val="clear" w:color="auto" w:fill="auto"/>
          </w:tcPr>
          <w:p w:rsidRPr="00EF66F6" w:rsidR="00EF66F6" w:rsidP="00EF66F6" w:rsidRDefault="00EF66F6" w14:paraId="039C17A0" w14:textId="77777777">
            <w:pPr>
              <w:rPr>
                <w:rFonts w:eastAsia="Calibri" w:cs="Times New Roman"/>
                <w:b w:val="0"/>
                <w:color w:val="000000"/>
                <w:sz w:val="24"/>
                <w:lang w:eastAsia="en-US"/>
              </w:rPr>
            </w:pPr>
            <w:r w:rsidRPr="00EF66F6">
              <w:rPr>
                <w:rFonts w:eastAsia="Calibri" w:cs="Times New Roman"/>
                <w:b w:val="0"/>
                <w:color w:val="000000"/>
                <w:sz w:val="24"/>
                <w:lang w:eastAsia="en-US"/>
              </w:rPr>
              <w:t>Moderate</w:t>
            </w:r>
          </w:p>
        </w:tc>
        <w:tc>
          <w:tcPr>
            <w:tcW w:w="3294" w:type="dxa"/>
            <w:shd w:val="clear" w:color="auto" w:fill="auto"/>
          </w:tcPr>
          <w:p w:rsidRPr="00EF66F6" w:rsidR="00EF66F6" w:rsidP="00EF66F6" w:rsidRDefault="00EF66F6" w14:paraId="16431498" w14:textId="77777777">
            <w:pPr>
              <w:rPr>
                <w:rFonts w:eastAsia="Calibri" w:cs="Times New Roman"/>
                <w:b w:val="0"/>
                <w:color w:val="000000"/>
                <w:sz w:val="24"/>
                <w:lang w:eastAsia="en-US"/>
              </w:rPr>
            </w:pPr>
            <w:r w:rsidRPr="00EF66F6">
              <w:rPr>
                <w:rFonts w:eastAsia="Calibri" w:cs="Times New Roman"/>
                <w:b w:val="0"/>
                <w:color w:val="000000"/>
                <w:sz w:val="24"/>
                <w:lang w:eastAsia="en-US"/>
              </w:rPr>
              <w:t>50</w:t>
            </w:r>
          </w:p>
        </w:tc>
        <w:tc>
          <w:tcPr>
            <w:tcW w:w="5223" w:type="dxa"/>
            <w:shd w:val="clear" w:color="auto" w:fill="auto"/>
          </w:tcPr>
          <w:p w:rsidRPr="00EF66F6" w:rsidR="00EF66F6" w:rsidP="00EF66F6" w:rsidRDefault="00EF66F6" w14:paraId="2679B8ED" w14:textId="77777777">
            <w:pPr>
              <w:rPr>
                <w:rFonts w:eastAsia="Calibri" w:cs="Times New Roman"/>
                <w:b w:val="0"/>
                <w:color w:val="000000"/>
                <w:sz w:val="24"/>
                <w:lang w:eastAsia="en-US"/>
              </w:rPr>
            </w:pPr>
            <w:r w:rsidRPr="00EF66F6">
              <w:rPr>
                <w:rFonts w:eastAsia="Calibri" w:cs="Times New Roman"/>
                <w:b w:val="0"/>
                <w:color w:val="000000"/>
                <w:sz w:val="24"/>
                <w:lang w:eastAsia="en-US"/>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Pr="00EF66F6" w:rsidR="00EF66F6" w:rsidTr="00230DD9" w14:paraId="6C562F00" w14:textId="77777777">
        <w:trPr>
          <w:jc w:val="center"/>
        </w:trPr>
        <w:tc>
          <w:tcPr>
            <w:tcW w:w="1684" w:type="dxa"/>
            <w:shd w:val="clear" w:color="auto" w:fill="auto"/>
          </w:tcPr>
          <w:p w:rsidRPr="00EF66F6" w:rsidR="00EF66F6" w:rsidP="00EF66F6" w:rsidRDefault="00EF66F6" w14:paraId="02D4D70E" w14:textId="77777777">
            <w:pPr>
              <w:rPr>
                <w:rFonts w:eastAsia="Calibri" w:cs="Times New Roman"/>
                <w:b w:val="0"/>
                <w:color w:val="000000"/>
                <w:sz w:val="24"/>
                <w:lang w:eastAsia="en-US"/>
              </w:rPr>
            </w:pPr>
            <w:r w:rsidRPr="00EF66F6">
              <w:rPr>
                <w:rFonts w:eastAsia="Calibri" w:cs="Times New Roman"/>
                <w:b w:val="0"/>
                <w:color w:val="000000"/>
                <w:sz w:val="24"/>
                <w:lang w:eastAsia="en-US"/>
              </w:rPr>
              <w:t xml:space="preserve">Weak </w:t>
            </w:r>
          </w:p>
        </w:tc>
        <w:tc>
          <w:tcPr>
            <w:tcW w:w="3294" w:type="dxa"/>
            <w:shd w:val="clear" w:color="auto" w:fill="auto"/>
          </w:tcPr>
          <w:p w:rsidRPr="00EF66F6" w:rsidR="00EF66F6" w:rsidP="00EF66F6" w:rsidRDefault="00EF66F6" w14:paraId="3A4AE577" w14:textId="77777777">
            <w:pPr>
              <w:rPr>
                <w:rFonts w:eastAsia="Calibri" w:cs="Times New Roman"/>
                <w:b w:val="0"/>
                <w:color w:val="000000"/>
                <w:sz w:val="24"/>
                <w:lang w:eastAsia="en-US"/>
              </w:rPr>
            </w:pPr>
            <w:r w:rsidRPr="00EF66F6">
              <w:rPr>
                <w:rFonts w:eastAsia="Calibri" w:cs="Times New Roman"/>
                <w:b w:val="0"/>
                <w:color w:val="000000"/>
                <w:sz w:val="24"/>
                <w:lang w:eastAsia="en-US"/>
              </w:rPr>
              <w:t>20</w:t>
            </w:r>
          </w:p>
        </w:tc>
        <w:tc>
          <w:tcPr>
            <w:tcW w:w="5223" w:type="dxa"/>
            <w:shd w:val="clear" w:color="auto" w:fill="auto"/>
          </w:tcPr>
          <w:p w:rsidRPr="00EF66F6" w:rsidR="00EF66F6" w:rsidP="00EF66F6" w:rsidRDefault="00EF66F6" w14:paraId="6651D49B" w14:textId="77777777">
            <w:pPr>
              <w:rPr>
                <w:rFonts w:eastAsia="Calibri" w:cs="Times New Roman"/>
                <w:b w:val="0"/>
                <w:color w:val="000000"/>
                <w:sz w:val="24"/>
                <w:lang w:eastAsia="en-US"/>
              </w:rPr>
            </w:pPr>
            <w:r w:rsidRPr="00EF66F6">
              <w:rPr>
                <w:rFonts w:eastAsia="Calibri" w:cs="Times New Roman"/>
                <w:b w:val="0"/>
                <w:color w:val="000000"/>
                <w:sz w:val="24"/>
                <w:lang w:eastAsia="en-US"/>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Pr="00EF66F6" w:rsidR="00EF66F6" w:rsidTr="00230DD9" w14:paraId="31FC5128" w14:textId="77777777">
        <w:trPr>
          <w:jc w:val="center"/>
        </w:trPr>
        <w:tc>
          <w:tcPr>
            <w:tcW w:w="1684" w:type="dxa"/>
            <w:shd w:val="clear" w:color="auto" w:fill="auto"/>
          </w:tcPr>
          <w:p w:rsidRPr="00EF66F6" w:rsidR="00EF66F6" w:rsidP="00EF66F6" w:rsidRDefault="00EF66F6" w14:paraId="4155F408" w14:textId="77777777">
            <w:pPr>
              <w:rPr>
                <w:rFonts w:eastAsia="Calibri" w:cs="Times New Roman"/>
                <w:b w:val="0"/>
                <w:color w:val="000000"/>
                <w:sz w:val="24"/>
                <w:lang w:eastAsia="en-US"/>
              </w:rPr>
            </w:pPr>
            <w:r w:rsidRPr="00EF66F6">
              <w:rPr>
                <w:rFonts w:eastAsia="Calibri" w:cs="Times New Roman"/>
                <w:b w:val="0"/>
                <w:color w:val="000000"/>
                <w:sz w:val="24"/>
                <w:lang w:eastAsia="en-US"/>
              </w:rPr>
              <w:t>Unacceptable</w:t>
            </w:r>
          </w:p>
        </w:tc>
        <w:tc>
          <w:tcPr>
            <w:tcW w:w="3294" w:type="dxa"/>
            <w:shd w:val="clear" w:color="auto" w:fill="auto"/>
          </w:tcPr>
          <w:p w:rsidRPr="00EF66F6" w:rsidR="00EF66F6" w:rsidP="00EF66F6" w:rsidRDefault="00EF66F6" w14:paraId="197FB971" w14:textId="77777777">
            <w:pPr>
              <w:rPr>
                <w:rFonts w:eastAsia="Calibri" w:cs="Times New Roman"/>
                <w:b w:val="0"/>
                <w:color w:val="000000"/>
                <w:sz w:val="24"/>
                <w:lang w:eastAsia="en-US"/>
              </w:rPr>
            </w:pPr>
            <w:r w:rsidRPr="00EF66F6">
              <w:rPr>
                <w:rFonts w:eastAsia="Calibri" w:cs="Times New Roman"/>
                <w:b w:val="0"/>
                <w:color w:val="000000"/>
                <w:sz w:val="24"/>
                <w:lang w:eastAsia="en-US"/>
              </w:rPr>
              <w:t>0</w:t>
            </w:r>
          </w:p>
        </w:tc>
        <w:tc>
          <w:tcPr>
            <w:tcW w:w="5223" w:type="dxa"/>
            <w:shd w:val="clear" w:color="auto" w:fill="auto"/>
          </w:tcPr>
          <w:p w:rsidRPr="00EF66F6" w:rsidR="00EF66F6" w:rsidP="00EF66F6" w:rsidRDefault="00EF66F6" w14:paraId="53F9D20E" w14:textId="77777777">
            <w:pPr>
              <w:rPr>
                <w:rFonts w:eastAsia="Calibri" w:cs="Times New Roman"/>
                <w:b w:val="0"/>
                <w:color w:val="000000"/>
                <w:sz w:val="24"/>
                <w:lang w:eastAsia="en-US"/>
              </w:rPr>
            </w:pPr>
            <w:r w:rsidRPr="00EF66F6">
              <w:rPr>
                <w:rFonts w:eastAsia="Calibri" w:cs="Times New Roman"/>
                <w:b w:val="0"/>
                <w:color w:val="000000"/>
                <w:sz w:val="24"/>
                <w:lang w:eastAsia="en-US"/>
              </w:rPr>
              <w:t>No response or provides a response that gives the Authority no confidence that the requirement will be met. </w:t>
            </w:r>
          </w:p>
        </w:tc>
      </w:tr>
    </w:tbl>
    <w:p w:rsidRPr="00EF66F6" w:rsidR="00EF66F6" w:rsidP="00EF66F6" w:rsidRDefault="00EF66F6" w14:paraId="37C23EDA" w14:textId="77777777">
      <w:pPr>
        <w:spacing w:after="240" w:line="259" w:lineRule="auto"/>
        <w:rPr>
          <w:rFonts w:eastAsia="Calibri" w:cs="Times New Roman"/>
          <w:b w:val="0"/>
          <w:color w:val="000000"/>
          <w:sz w:val="24"/>
          <w:lang w:eastAsia="en-US"/>
        </w:rPr>
      </w:pPr>
    </w:p>
    <w:p w:rsidRPr="00EF66F6" w:rsidR="00EF66F6" w:rsidP="00EF66F6" w:rsidRDefault="00EF66F6" w14:paraId="31F20A70"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 xml:space="preserve">Technical evaluation is assessed using the evaluation topics and sub-criteria stated in the Evaluation Criteria section above. </w:t>
      </w:r>
    </w:p>
    <w:p w:rsidRPr="00EF66F6" w:rsidR="00EF66F6" w:rsidP="00EF66F6" w:rsidRDefault="00EF66F6" w14:paraId="2D872AFA"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Separate submissions for each technical question should be provided and will be evaluated in isolation. Tenderers should provide answers that meet the criteria of each technical question.</w:t>
      </w:r>
    </w:p>
    <w:p w:rsidR="00FB1D38" w:rsidP="00FB1D38" w:rsidRDefault="00FB1D38" w14:paraId="35888CD1" w14:textId="77777777">
      <w:pPr>
        <w:rPr>
          <w:rStyle w:val="Important"/>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18"/>
        <w:gridCol w:w="4319"/>
      </w:tblGrid>
      <w:tr w:rsidR="00FB1D38" w:rsidTr="00EF66F6" w14:paraId="6076B115" w14:textId="77777777">
        <w:trPr>
          <w:tblHeader/>
          <w:jc w:val="center"/>
        </w:trPr>
        <w:tc>
          <w:tcPr>
            <w:tcW w:w="4318" w:type="dxa"/>
            <w:shd w:val="clear" w:color="auto" w:fill="00B050"/>
          </w:tcPr>
          <w:p w:rsidRPr="00230DD9" w:rsidR="00FB1D38" w:rsidP="005B175C" w:rsidRDefault="00E336DF" w14:paraId="528EF927" w14:textId="77777777">
            <w:pPr>
              <w:rPr>
                <w:rStyle w:val="Important"/>
                <w:rFonts w:eastAsia="Calibri"/>
                <w:b/>
                <w:bCs/>
                <w:color w:val="FFFFFF"/>
              </w:rPr>
            </w:pPr>
            <w:r w:rsidRPr="00230DD9">
              <w:rPr>
                <w:rStyle w:val="Important"/>
                <w:rFonts w:eastAsia="Calibri"/>
                <w:b/>
                <w:bCs/>
                <w:color w:val="FFFFFF"/>
              </w:rPr>
              <w:t>Experience</w:t>
            </w:r>
          </w:p>
        </w:tc>
        <w:tc>
          <w:tcPr>
            <w:tcW w:w="4319" w:type="dxa"/>
            <w:shd w:val="clear" w:color="auto" w:fill="00B050"/>
          </w:tcPr>
          <w:p w:rsidRPr="00230DD9" w:rsidR="00FB1D38" w:rsidP="005B175C" w:rsidRDefault="00FB1D38" w14:paraId="51F93518" w14:textId="77777777">
            <w:pPr>
              <w:rPr>
                <w:rFonts w:eastAsia="Calibri"/>
                <w:bCs/>
                <w:color w:val="FFFFFF"/>
                <w:sz w:val="24"/>
              </w:rPr>
            </w:pPr>
            <w:r w:rsidRPr="00230DD9">
              <w:rPr>
                <w:rFonts w:eastAsia="Calibri"/>
                <w:bCs/>
                <w:color w:val="FFFFFF"/>
                <w:sz w:val="24"/>
              </w:rPr>
              <w:t>Detailed Evaluation Criteria</w:t>
            </w:r>
          </w:p>
        </w:tc>
      </w:tr>
      <w:tr w:rsidR="00FB1D38" w:rsidTr="005B175C" w14:paraId="6A1FAC44" w14:textId="77777777">
        <w:trPr>
          <w:jc w:val="center"/>
        </w:trPr>
        <w:tc>
          <w:tcPr>
            <w:tcW w:w="4318" w:type="dxa"/>
            <w:shd w:val="clear" w:color="auto" w:fill="auto"/>
          </w:tcPr>
          <w:p w:rsidRPr="00E336DF" w:rsidR="004F1149" w:rsidP="00E336DF" w:rsidRDefault="00FB1D38" w14:paraId="44746AE4" w14:textId="77777777">
            <w:pPr>
              <w:rPr>
                <w:rStyle w:val="Important"/>
                <w:rFonts w:eastAsia="Calibri"/>
                <w:color w:val="auto"/>
              </w:rPr>
            </w:pPr>
            <w:r w:rsidRPr="004F1149">
              <w:rPr>
                <w:rStyle w:val="Important"/>
                <w:rFonts w:eastAsia="Calibri"/>
                <w:color w:val="auto"/>
              </w:rPr>
              <w:t xml:space="preserve">Q1 Provide </w:t>
            </w:r>
            <w:r w:rsidR="00E336DF">
              <w:rPr>
                <w:rStyle w:val="Important"/>
                <w:rFonts w:eastAsia="Calibri"/>
                <w:color w:val="auto"/>
              </w:rPr>
              <w:t>an example of previous similar works.</w:t>
            </w:r>
          </w:p>
        </w:tc>
        <w:tc>
          <w:tcPr>
            <w:tcW w:w="4319" w:type="dxa"/>
            <w:shd w:val="clear" w:color="auto" w:fill="auto"/>
          </w:tcPr>
          <w:p w:rsidRPr="00E336DF" w:rsidR="00FB1D38" w:rsidP="005B175C" w:rsidRDefault="00FB1D38" w14:paraId="413574C2" w14:textId="77777777">
            <w:pPr>
              <w:rPr>
                <w:rStyle w:val="Important"/>
                <w:rFonts w:eastAsia="Calibri"/>
                <w:color w:val="auto"/>
              </w:rPr>
            </w:pPr>
            <w:r w:rsidRPr="00E336DF">
              <w:rPr>
                <w:rStyle w:val="Important"/>
                <w:rFonts w:eastAsia="Calibri"/>
                <w:color w:val="auto"/>
              </w:rPr>
              <w:t>Your response should:</w:t>
            </w:r>
          </w:p>
          <w:p w:rsidRPr="005B175C" w:rsidR="00FB1D38" w:rsidP="005B175C" w:rsidRDefault="00E336DF" w14:paraId="3ACD1EB4" w14:textId="77777777">
            <w:pPr>
              <w:rPr>
                <w:rFonts w:eastAsia="Calibri"/>
              </w:rPr>
            </w:pPr>
            <w:r>
              <w:rPr>
                <w:rStyle w:val="Important"/>
                <w:rFonts w:eastAsia="Calibri"/>
                <w:color w:val="auto"/>
              </w:rPr>
              <w:t xml:space="preserve">Provide evidence that you can provide the technical expertise required for </w:t>
            </w:r>
            <w:r>
              <w:rPr>
                <w:rStyle w:val="Important"/>
                <w:rFonts w:eastAsia="Calibri"/>
                <w:color w:val="auto"/>
              </w:rPr>
              <w:t>this work.</w:t>
            </w:r>
          </w:p>
        </w:tc>
      </w:tr>
    </w:tbl>
    <w:p w:rsidRPr="007309B9" w:rsidR="00FB1D38" w:rsidP="00FB1D38" w:rsidRDefault="00FB1D38" w14:paraId="5C20947A" w14:textId="77777777">
      <w:pPr>
        <w:rPr>
          <w:rStyle w:val="Important"/>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18"/>
        <w:gridCol w:w="4319"/>
      </w:tblGrid>
      <w:tr w:rsidR="00FB1D38" w:rsidTr="00EF66F6" w14:paraId="59EFBA07" w14:textId="77777777">
        <w:trPr>
          <w:tblHeader/>
          <w:jc w:val="center"/>
        </w:trPr>
        <w:tc>
          <w:tcPr>
            <w:tcW w:w="4318" w:type="dxa"/>
            <w:shd w:val="clear" w:color="auto" w:fill="00B050"/>
          </w:tcPr>
          <w:p w:rsidRPr="00230DD9" w:rsidR="00FB1D38" w:rsidP="005B175C" w:rsidRDefault="004F1149" w14:paraId="68ECFC1C" w14:textId="77777777">
            <w:pPr>
              <w:rPr>
                <w:rStyle w:val="Important"/>
                <w:rFonts w:eastAsia="Calibri"/>
                <w:b/>
                <w:bCs/>
                <w:color w:val="FFFFFF"/>
              </w:rPr>
            </w:pPr>
            <w:r w:rsidRPr="00230DD9">
              <w:rPr>
                <w:rStyle w:val="Important"/>
                <w:rFonts w:eastAsia="Calibri"/>
                <w:b/>
                <w:bCs/>
                <w:color w:val="FFFFFF"/>
              </w:rPr>
              <w:t>Key personnel</w:t>
            </w:r>
          </w:p>
        </w:tc>
        <w:tc>
          <w:tcPr>
            <w:tcW w:w="4319" w:type="dxa"/>
            <w:shd w:val="clear" w:color="auto" w:fill="00B050"/>
          </w:tcPr>
          <w:p w:rsidRPr="00230DD9" w:rsidR="00FB1D38" w:rsidP="005B175C" w:rsidRDefault="00FB1D38" w14:paraId="6690BEAC" w14:textId="77777777">
            <w:pPr>
              <w:rPr>
                <w:rFonts w:eastAsia="Calibri"/>
                <w:bCs/>
                <w:color w:val="FFFFFF"/>
                <w:sz w:val="24"/>
              </w:rPr>
            </w:pPr>
            <w:r w:rsidRPr="00230DD9">
              <w:rPr>
                <w:rFonts w:eastAsia="Calibri"/>
                <w:bCs/>
                <w:color w:val="FFFFFF"/>
                <w:sz w:val="24"/>
              </w:rPr>
              <w:t>Detailed Evaluation Criteria</w:t>
            </w:r>
          </w:p>
        </w:tc>
      </w:tr>
      <w:tr w:rsidR="00FB1D38" w:rsidTr="005B175C" w14:paraId="0403BF82" w14:textId="77777777">
        <w:trPr>
          <w:jc w:val="center"/>
        </w:trPr>
        <w:tc>
          <w:tcPr>
            <w:tcW w:w="4318" w:type="dxa"/>
            <w:shd w:val="clear" w:color="auto" w:fill="auto"/>
          </w:tcPr>
          <w:p w:rsidRPr="004F1149" w:rsidR="00FB1D38" w:rsidP="005B175C" w:rsidRDefault="00FB1D38" w14:paraId="5CC08DCF" w14:textId="77777777">
            <w:pPr>
              <w:rPr>
                <w:rStyle w:val="Important"/>
                <w:rFonts w:eastAsia="Calibri"/>
                <w:color w:val="auto"/>
              </w:rPr>
            </w:pPr>
            <w:r w:rsidRPr="004F1149">
              <w:rPr>
                <w:rStyle w:val="Important"/>
                <w:rFonts w:eastAsia="Calibri"/>
                <w:color w:val="auto"/>
              </w:rPr>
              <w:t>Q</w:t>
            </w:r>
            <w:r w:rsidRPr="004F1149" w:rsidR="004F1149">
              <w:rPr>
                <w:rStyle w:val="Important"/>
                <w:rFonts w:eastAsia="Calibri"/>
                <w:color w:val="auto"/>
              </w:rPr>
              <w:t>2</w:t>
            </w:r>
            <w:r w:rsidR="00E336DF">
              <w:rPr>
                <w:rStyle w:val="Important"/>
                <w:rFonts w:eastAsia="Calibri"/>
                <w:color w:val="auto"/>
              </w:rPr>
              <w:t xml:space="preserve"> Provide details on personnel likely to undertake this work.</w:t>
            </w:r>
          </w:p>
        </w:tc>
        <w:tc>
          <w:tcPr>
            <w:tcW w:w="4319" w:type="dxa"/>
            <w:shd w:val="clear" w:color="auto" w:fill="auto"/>
          </w:tcPr>
          <w:p w:rsidRPr="00E336DF" w:rsidR="00E336DF" w:rsidP="00E336DF" w:rsidRDefault="00E336DF" w14:paraId="620D3449" w14:textId="77777777">
            <w:pPr>
              <w:rPr>
                <w:rStyle w:val="Important"/>
                <w:rFonts w:eastAsia="Calibri"/>
                <w:color w:val="auto"/>
              </w:rPr>
            </w:pPr>
            <w:r w:rsidRPr="00E336DF">
              <w:rPr>
                <w:rStyle w:val="Important"/>
                <w:rFonts w:eastAsia="Calibri"/>
                <w:color w:val="auto"/>
              </w:rPr>
              <w:t>Your response should:</w:t>
            </w:r>
          </w:p>
          <w:p w:rsidRPr="005B175C" w:rsidR="00FB1D38" w:rsidP="00E336DF" w:rsidRDefault="00E336DF" w14:paraId="2F9BB88D" w14:textId="77777777">
            <w:pPr>
              <w:rPr>
                <w:rFonts w:eastAsia="Calibri"/>
              </w:rPr>
            </w:pPr>
            <w:r>
              <w:rPr>
                <w:rStyle w:val="Important"/>
                <w:rFonts w:eastAsia="Calibri"/>
                <w:color w:val="auto"/>
              </w:rPr>
              <w:t>Provide evidence that key staff have correct certificates and experience.</w:t>
            </w:r>
          </w:p>
        </w:tc>
      </w:tr>
    </w:tbl>
    <w:p w:rsidR="00FB1D38" w:rsidP="00FB1D38" w:rsidRDefault="00FB1D38" w14:paraId="1ED6A03E" w14:textId="77777777"/>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18"/>
        <w:gridCol w:w="4319"/>
      </w:tblGrid>
      <w:tr w:rsidR="00FB1D38" w:rsidTr="00EF66F6" w14:paraId="19637B75" w14:textId="77777777">
        <w:trPr>
          <w:tblHeader/>
          <w:jc w:val="center"/>
        </w:trPr>
        <w:tc>
          <w:tcPr>
            <w:tcW w:w="4318" w:type="dxa"/>
            <w:shd w:val="clear" w:color="auto" w:fill="00B050"/>
          </w:tcPr>
          <w:p w:rsidRPr="00230DD9" w:rsidR="00FB1D38" w:rsidP="005B175C" w:rsidRDefault="004F1149" w14:paraId="2ACE1EFA" w14:textId="77777777">
            <w:pPr>
              <w:rPr>
                <w:rStyle w:val="Important"/>
                <w:rFonts w:eastAsia="Calibri"/>
                <w:b/>
                <w:bCs/>
                <w:color w:val="FFFFFF"/>
              </w:rPr>
            </w:pPr>
            <w:r w:rsidRPr="00230DD9">
              <w:rPr>
                <w:rStyle w:val="Important"/>
                <w:rFonts w:eastAsia="Calibri"/>
                <w:b/>
                <w:bCs/>
                <w:color w:val="FFFFFF"/>
              </w:rPr>
              <w:t>Health &amp; Safety</w:t>
            </w:r>
          </w:p>
        </w:tc>
        <w:tc>
          <w:tcPr>
            <w:tcW w:w="4319" w:type="dxa"/>
            <w:shd w:val="clear" w:color="auto" w:fill="00B050"/>
          </w:tcPr>
          <w:p w:rsidRPr="00230DD9" w:rsidR="00FB1D38" w:rsidP="005B175C" w:rsidRDefault="00FB1D38" w14:paraId="408715FE" w14:textId="77777777">
            <w:pPr>
              <w:rPr>
                <w:rFonts w:eastAsia="Calibri"/>
                <w:bCs/>
                <w:color w:val="FFFFFF"/>
                <w:sz w:val="24"/>
              </w:rPr>
            </w:pPr>
            <w:r w:rsidRPr="00230DD9">
              <w:rPr>
                <w:rFonts w:eastAsia="Calibri"/>
                <w:bCs/>
                <w:color w:val="FFFFFF"/>
                <w:sz w:val="24"/>
              </w:rPr>
              <w:t>Detailed Evaluation Criteria</w:t>
            </w:r>
          </w:p>
        </w:tc>
      </w:tr>
      <w:tr w:rsidR="00FB1D38" w:rsidTr="005B175C" w14:paraId="2861B841" w14:textId="77777777">
        <w:trPr>
          <w:jc w:val="center"/>
        </w:trPr>
        <w:tc>
          <w:tcPr>
            <w:tcW w:w="4318" w:type="dxa"/>
            <w:shd w:val="clear" w:color="auto" w:fill="auto"/>
          </w:tcPr>
          <w:p w:rsidRPr="004F1149" w:rsidR="00FB1D38" w:rsidP="005B175C" w:rsidRDefault="00FB1D38" w14:paraId="1883E43D" w14:textId="77777777">
            <w:pPr>
              <w:rPr>
                <w:rStyle w:val="Important"/>
                <w:rFonts w:eastAsia="Calibri"/>
                <w:color w:val="auto"/>
              </w:rPr>
            </w:pPr>
            <w:r w:rsidRPr="004F1149">
              <w:rPr>
                <w:rStyle w:val="Important"/>
                <w:rFonts w:eastAsia="Calibri"/>
                <w:color w:val="auto"/>
              </w:rPr>
              <w:t>Q</w:t>
            </w:r>
            <w:r w:rsidRPr="004F1149" w:rsidR="004F1149">
              <w:rPr>
                <w:rStyle w:val="Important"/>
                <w:rFonts w:eastAsia="Calibri"/>
                <w:color w:val="auto"/>
              </w:rPr>
              <w:t>3</w:t>
            </w:r>
            <w:r w:rsidR="00E336DF">
              <w:rPr>
                <w:rStyle w:val="Important"/>
                <w:rFonts w:eastAsia="Calibri"/>
                <w:color w:val="auto"/>
              </w:rPr>
              <w:t xml:space="preserve"> Provide example of relevant RAMS</w:t>
            </w:r>
          </w:p>
        </w:tc>
        <w:tc>
          <w:tcPr>
            <w:tcW w:w="4319" w:type="dxa"/>
            <w:shd w:val="clear" w:color="auto" w:fill="auto"/>
          </w:tcPr>
          <w:p w:rsidRPr="00E336DF" w:rsidR="00E336DF" w:rsidP="00E336DF" w:rsidRDefault="00E336DF" w14:paraId="16D7BC7F" w14:textId="77777777">
            <w:pPr>
              <w:rPr>
                <w:rStyle w:val="Important"/>
                <w:rFonts w:eastAsia="Calibri"/>
                <w:color w:val="auto"/>
              </w:rPr>
            </w:pPr>
            <w:r w:rsidRPr="00E336DF">
              <w:rPr>
                <w:rStyle w:val="Important"/>
                <w:rFonts w:eastAsia="Calibri"/>
                <w:color w:val="auto"/>
              </w:rPr>
              <w:t>Your response should:</w:t>
            </w:r>
          </w:p>
          <w:p w:rsidRPr="005B175C" w:rsidR="00FB1D38" w:rsidP="00E336DF" w:rsidRDefault="00E336DF" w14:paraId="6D6720C9" w14:textId="77777777">
            <w:pPr>
              <w:rPr>
                <w:rFonts w:eastAsia="Calibri"/>
              </w:rPr>
            </w:pPr>
            <w:r>
              <w:rPr>
                <w:rStyle w:val="Important"/>
                <w:rFonts w:eastAsia="Calibri"/>
                <w:color w:val="auto"/>
              </w:rPr>
              <w:t>Provide evidence that you can provide this work safely.</w:t>
            </w:r>
          </w:p>
        </w:tc>
      </w:tr>
    </w:tbl>
    <w:p w:rsidR="00FB1D38" w:rsidP="00FB1D38" w:rsidRDefault="00FB1D38" w14:paraId="47E66B8E" w14:textId="77777777"/>
    <w:p w:rsidRPr="00C43DEC" w:rsidR="00FB1D38" w:rsidP="00FB1D38" w:rsidRDefault="00FB1D38" w14:paraId="6DB90D89" w14:textId="77777777">
      <w:pPr>
        <w:rPr>
          <w:b w:val="0"/>
          <w:bCs/>
          <w:sz w:val="24"/>
        </w:rPr>
      </w:pPr>
    </w:p>
    <w:p w:rsidRPr="00C43DEC" w:rsidR="00FB1D38" w:rsidP="00FB1D38" w:rsidRDefault="00FB1D38" w14:paraId="6F4930A3" w14:textId="77777777">
      <w:pPr>
        <w:pStyle w:val="Subheading"/>
        <w:rPr>
          <w:rFonts w:ascii="Arial" w:hAnsi="Arial" w:cs="Arial"/>
          <w:b w:val="0"/>
          <w:bCs/>
          <w:sz w:val="24"/>
          <w:szCs w:val="24"/>
        </w:rPr>
      </w:pPr>
      <w:r w:rsidRPr="00C43DEC">
        <w:rPr>
          <w:rFonts w:ascii="Arial" w:hAnsi="Arial" w:cs="Arial"/>
          <w:b w:val="0"/>
          <w:bCs/>
          <w:sz w:val="24"/>
          <w:szCs w:val="24"/>
        </w:rPr>
        <w:t>Commercial (</w:t>
      </w:r>
      <w:r w:rsidRPr="00C43DEC" w:rsidR="009C16B8">
        <w:rPr>
          <w:rStyle w:val="Important"/>
          <w:color w:val="auto"/>
          <w:szCs w:val="24"/>
        </w:rPr>
        <w:t>50</w:t>
      </w:r>
      <w:r w:rsidRPr="00C43DEC">
        <w:rPr>
          <w:rFonts w:ascii="Arial" w:hAnsi="Arial" w:cs="Arial"/>
          <w:b w:val="0"/>
          <w:bCs/>
          <w:sz w:val="24"/>
          <w:szCs w:val="24"/>
        </w:rPr>
        <w:t xml:space="preserve">%) </w:t>
      </w:r>
    </w:p>
    <w:p w:rsidR="00FB1D38" w:rsidP="00FB1D38" w:rsidRDefault="00FB1D38" w14:paraId="65DBBE65" w14:textId="77777777">
      <w:pPr>
        <w:rPr>
          <w:b w:val="0"/>
          <w:bCs/>
          <w:color w:val="auto"/>
          <w:sz w:val="24"/>
        </w:rPr>
      </w:pPr>
      <w:r w:rsidRPr="00EF66F6">
        <w:rPr>
          <w:b w:val="0"/>
          <w:bCs/>
          <w:color w:val="auto"/>
          <w:sz w:val="24"/>
        </w:rPr>
        <w:t xml:space="preserve">The Contract is to be awarded as a </w:t>
      </w:r>
      <w:r w:rsidRPr="00EF66F6" w:rsidR="009C16B8">
        <w:rPr>
          <w:rStyle w:val="Important"/>
          <w:b/>
          <w:bCs/>
          <w:color w:val="auto"/>
        </w:rPr>
        <w:t xml:space="preserve">fixed price </w:t>
      </w:r>
      <w:r w:rsidRPr="00EF66F6">
        <w:rPr>
          <w:b w:val="0"/>
          <w:bCs/>
          <w:color w:val="auto"/>
          <w:sz w:val="24"/>
        </w:rPr>
        <w:t>which will be paid according to the completion of the deliverables stated in the Specification of Requirements.</w:t>
      </w:r>
    </w:p>
    <w:p w:rsidRPr="00EF66F6" w:rsidR="00EF66F6" w:rsidP="00FB1D38" w:rsidRDefault="00EF66F6" w14:paraId="3A241929" w14:textId="77777777">
      <w:pPr>
        <w:rPr>
          <w:b w:val="0"/>
          <w:bCs/>
          <w:color w:val="auto"/>
          <w:sz w:val="24"/>
        </w:rPr>
      </w:pPr>
    </w:p>
    <w:p w:rsidRPr="00EF66F6" w:rsidR="00FB1D38" w:rsidP="00FB1D38" w:rsidRDefault="00FB1D38" w14:paraId="15E60606" w14:textId="77777777">
      <w:pPr>
        <w:rPr>
          <w:b w:val="0"/>
          <w:bCs/>
          <w:color w:val="auto"/>
          <w:sz w:val="24"/>
        </w:rPr>
      </w:pPr>
      <w:r w:rsidRPr="00EF66F6">
        <w:rPr>
          <w:b w:val="0"/>
          <w:bCs/>
          <w:color w:val="auto"/>
          <w:sz w:val="24"/>
        </w:rP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EF66F6">
        <w:rPr>
          <w:rStyle w:val="Important"/>
          <w:b/>
          <w:bCs/>
          <w:color w:val="auto"/>
        </w:rPr>
        <w:t xml:space="preserve">each </w:t>
      </w:r>
      <w:r w:rsidRPr="00EF66F6" w:rsidR="009C16B8">
        <w:rPr>
          <w:rStyle w:val="Important"/>
          <w:b/>
          <w:bCs/>
          <w:color w:val="auto"/>
        </w:rPr>
        <w:t xml:space="preserve">deliverable </w:t>
      </w:r>
      <w:r w:rsidRPr="00EF66F6">
        <w:rPr>
          <w:b w:val="0"/>
          <w:bCs/>
          <w:color w:val="auto"/>
          <w:sz w:val="24"/>
        </w:rPr>
        <w:t xml:space="preserve">used in the delivery of this requirement. </w:t>
      </w:r>
    </w:p>
    <w:p w:rsidR="00EF66F6" w:rsidP="00FB1D38" w:rsidRDefault="00EF66F6" w14:paraId="3481DCA3" w14:textId="77777777"/>
    <w:p w:rsidRPr="00EF66F6" w:rsidR="00FB1D38" w:rsidP="00FB1D38" w:rsidRDefault="00FB1D38" w14:paraId="74FA257D" w14:textId="77777777">
      <w:pPr>
        <w:rPr>
          <w:color w:val="00B050"/>
          <w:sz w:val="26"/>
          <w:szCs w:val="26"/>
        </w:rPr>
      </w:pPr>
      <w:r w:rsidRPr="00EF66F6">
        <w:rPr>
          <w:color w:val="00B050"/>
          <w:sz w:val="26"/>
          <w:szCs w:val="26"/>
        </w:rPr>
        <w:t>Calculation Method</w:t>
      </w:r>
    </w:p>
    <w:p w:rsidR="00EF66F6" w:rsidP="00FB1D38" w:rsidRDefault="00EF66F6" w14:paraId="3B7D292B" w14:textId="77777777"/>
    <w:p w:rsidRPr="00EF66F6" w:rsidR="00EF66F6" w:rsidP="00EF66F6" w:rsidRDefault="00EF66F6" w14:paraId="4BA11ABB"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 xml:space="preserve">The method for calculating the weighted scores is as follows: </w:t>
      </w:r>
    </w:p>
    <w:p w:rsidRPr="00EF66F6" w:rsidR="00EF66F6" w:rsidP="00EF66F6" w:rsidRDefault="00EF66F6" w14:paraId="7E8B560A" w14:textId="77777777">
      <w:pPr>
        <w:numPr>
          <w:ilvl w:val="0"/>
          <w:numId w:val="7"/>
        </w:numPr>
        <w:spacing w:before="60" w:after="240" w:line="259" w:lineRule="auto"/>
        <w:contextualSpacing/>
        <w:rPr>
          <w:rFonts w:eastAsia="Calibri" w:cs="Times New Roman"/>
          <w:b w:val="0"/>
          <w:color w:val="000000"/>
          <w:sz w:val="24"/>
          <w:lang w:eastAsia="en-US"/>
        </w:rPr>
      </w:pPr>
      <w:r w:rsidRPr="00EF66F6">
        <w:rPr>
          <w:rFonts w:eastAsia="Calibri" w:cs="Times New Roman"/>
          <w:b w:val="0"/>
          <w:color w:val="000000"/>
          <w:sz w:val="24"/>
          <w:lang w:eastAsia="en-US"/>
        </w:rPr>
        <w:t xml:space="preserve">Commercial </w:t>
      </w:r>
    </w:p>
    <w:p w:rsidR="00EF66F6" w:rsidP="00EF66F6" w:rsidRDefault="00EF66F6" w14:paraId="4270C33B" w14:textId="77777777">
      <w:pPr>
        <w:spacing w:after="240" w:line="259" w:lineRule="auto"/>
        <w:rPr>
          <w:rFonts w:eastAsia="Calibri" w:cs="Times New Roman"/>
          <w:b w:val="0"/>
          <w:color w:val="000000"/>
          <w:sz w:val="24"/>
          <w:lang w:eastAsia="en-US"/>
        </w:rPr>
      </w:pPr>
    </w:p>
    <w:p w:rsidRPr="00EF66F6" w:rsidR="00EF66F6" w:rsidP="00EF66F6" w:rsidRDefault="00EF66F6" w14:paraId="7AFE832D"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Score = (Lowest Quotation Price / Supplier’s Quotation Price) x</w:t>
      </w:r>
      <w:r>
        <w:rPr>
          <w:rFonts w:eastAsia="Calibri" w:cs="Times New Roman"/>
          <w:b w:val="0"/>
          <w:color w:val="000000"/>
          <w:sz w:val="24"/>
          <w:lang w:eastAsia="en-US"/>
        </w:rPr>
        <w:t xml:space="preserve"> 50%</w:t>
      </w:r>
      <w:r w:rsidRPr="00EF66F6">
        <w:rPr>
          <w:rFonts w:eastAsia="Calibri" w:cs="Times New Roman"/>
          <w:b w:val="0"/>
          <w:color w:val="000000"/>
          <w:sz w:val="24"/>
          <w:lang w:eastAsia="en-US"/>
        </w:rPr>
        <w:t xml:space="preserve"> (Maximum available marks)</w:t>
      </w:r>
    </w:p>
    <w:p w:rsidRPr="00EF66F6" w:rsidR="00EF66F6" w:rsidP="00EF66F6" w:rsidRDefault="00EF66F6" w14:paraId="10FB3FE6" w14:textId="77777777">
      <w:pPr>
        <w:numPr>
          <w:ilvl w:val="0"/>
          <w:numId w:val="7"/>
        </w:numPr>
        <w:spacing w:before="60" w:after="240" w:line="259" w:lineRule="auto"/>
        <w:contextualSpacing/>
        <w:rPr>
          <w:rFonts w:eastAsia="Calibri" w:cs="Times New Roman"/>
          <w:b w:val="0"/>
          <w:color w:val="000000"/>
          <w:sz w:val="24"/>
          <w:lang w:eastAsia="en-US"/>
        </w:rPr>
      </w:pPr>
      <w:r w:rsidRPr="00EF66F6">
        <w:rPr>
          <w:rFonts w:eastAsia="Calibri" w:cs="Times New Roman"/>
          <w:b w:val="0"/>
          <w:color w:val="000000"/>
          <w:sz w:val="24"/>
          <w:lang w:eastAsia="en-US"/>
        </w:rPr>
        <w:t>Technical</w:t>
      </w:r>
    </w:p>
    <w:p w:rsidR="00EF66F6" w:rsidP="00EF66F6" w:rsidRDefault="00EF66F6" w14:paraId="11CF196C" w14:textId="77777777">
      <w:pPr>
        <w:spacing w:after="240" w:line="259" w:lineRule="auto"/>
        <w:rPr>
          <w:rFonts w:eastAsia="Calibri" w:cs="Times New Roman"/>
          <w:b w:val="0"/>
          <w:color w:val="000000"/>
          <w:sz w:val="24"/>
          <w:lang w:eastAsia="en-US"/>
        </w:rPr>
      </w:pPr>
    </w:p>
    <w:p w:rsidRPr="00EF66F6" w:rsidR="00EF66F6" w:rsidP="00EF66F6" w:rsidRDefault="00EF66F6" w14:paraId="510F06EB"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Score = (Bidder’s Total Technical Score / Highest Technical Score) x</w:t>
      </w:r>
      <w:r>
        <w:rPr>
          <w:rFonts w:eastAsia="Calibri" w:cs="Times New Roman"/>
          <w:b w:val="0"/>
          <w:color w:val="000000"/>
          <w:sz w:val="24"/>
          <w:lang w:eastAsia="en-US"/>
        </w:rPr>
        <w:t xml:space="preserve"> 50%</w:t>
      </w:r>
      <w:r w:rsidRPr="00EF66F6">
        <w:rPr>
          <w:rFonts w:eastAsia="Calibri" w:cs="Times New Roman"/>
          <w:b w:val="0"/>
          <w:color w:val="000000"/>
          <w:sz w:val="24"/>
          <w:lang w:eastAsia="en-US"/>
        </w:rPr>
        <w:t xml:space="preserve"> (Maximum available marks)</w:t>
      </w:r>
    </w:p>
    <w:p w:rsidRPr="00EF66F6" w:rsidR="00EF66F6" w:rsidP="00EF66F6" w:rsidRDefault="00EF66F6" w14:paraId="48895889"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 xml:space="preserve">The total score (weighted) (TWS) is then calculated by adding the total weighted commercial score (WC) to the total weighted technical score (WT): WC + WT = TWS. </w:t>
      </w:r>
    </w:p>
    <w:p w:rsidR="00EF66F6" w:rsidP="00EF66F6" w:rsidRDefault="00EF66F6" w14:paraId="58166093" w14:textId="77777777">
      <w:pPr>
        <w:spacing w:after="240" w:line="276" w:lineRule="auto"/>
        <w:rPr>
          <w:rFonts w:eastAsia="Calibri" w:cs="Times New Roman"/>
          <w:color w:val="000000"/>
          <w:sz w:val="26"/>
          <w:szCs w:val="26"/>
          <w:lang w:eastAsia="en-US"/>
        </w:rPr>
      </w:pPr>
    </w:p>
    <w:p w:rsidRPr="00EF66F6" w:rsidR="00EF66F6" w:rsidP="00EF66F6" w:rsidRDefault="00EF66F6" w14:paraId="6D83DB50" w14:textId="77777777">
      <w:pPr>
        <w:spacing w:after="240" w:line="276" w:lineRule="auto"/>
        <w:rPr>
          <w:rFonts w:eastAsia="Calibri" w:cs="Times New Roman"/>
          <w:color w:val="00B050"/>
          <w:sz w:val="26"/>
          <w:szCs w:val="26"/>
          <w:lang w:eastAsia="en-US"/>
        </w:rPr>
      </w:pPr>
      <w:r w:rsidRPr="00EF66F6">
        <w:rPr>
          <w:rFonts w:eastAsia="Calibri" w:cs="Times New Roman"/>
          <w:color w:val="00B050"/>
          <w:sz w:val="26"/>
          <w:szCs w:val="26"/>
          <w:lang w:eastAsia="en-US"/>
        </w:rPr>
        <w:t xml:space="preserve">Information to be </w:t>
      </w:r>
      <w:proofErr w:type="gramStart"/>
      <w:r w:rsidRPr="00EF66F6">
        <w:rPr>
          <w:rFonts w:eastAsia="Calibri" w:cs="Times New Roman"/>
          <w:color w:val="00B050"/>
          <w:sz w:val="26"/>
          <w:szCs w:val="26"/>
          <w:lang w:eastAsia="en-US"/>
        </w:rPr>
        <w:t>returned</w:t>
      </w:r>
      <w:proofErr w:type="gramEnd"/>
    </w:p>
    <w:p w:rsidRPr="00EF66F6" w:rsidR="00EF66F6" w:rsidP="00EF66F6" w:rsidRDefault="00EF66F6" w14:paraId="76818C30"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Please note, the following information requested must be provided. Incomplete tender submissions may be discounted.</w:t>
      </w:r>
    </w:p>
    <w:p w:rsidRPr="00EF66F6" w:rsidR="00EF66F6" w:rsidP="00EF66F6" w:rsidRDefault="00EF66F6" w14:paraId="62EBFEA7" w14:textId="77777777">
      <w:pPr>
        <w:spacing w:after="240" w:line="259" w:lineRule="auto"/>
        <w:rPr>
          <w:rFonts w:eastAsia="Calibri" w:cs="Times New Roman"/>
          <w:b w:val="0"/>
          <w:color w:val="000000"/>
          <w:sz w:val="24"/>
          <w:lang w:eastAsia="en-US"/>
        </w:rPr>
      </w:pPr>
      <w:r w:rsidRPr="00EF66F6">
        <w:rPr>
          <w:rFonts w:eastAsia="Calibri" w:cs="Times New Roman"/>
          <w:b w:val="0"/>
          <w:color w:val="000000"/>
          <w:sz w:val="24"/>
          <w:lang w:eastAsia="en-US"/>
        </w:rPr>
        <w:t>Please complete and return the following information:</w:t>
      </w:r>
    </w:p>
    <w:p w:rsidRPr="00EF66F6" w:rsidR="00EF66F6" w:rsidP="00EF66F6" w:rsidRDefault="00EF66F6" w14:paraId="12953831" w14:textId="77777777">
      <w:pPr>
        <w:numPr>
          <w:ilvl w:val="0"/>
          <w:numId w:val="7"/>
        </w:numPr>
        <w:spacing w:before="60" w:after="240" w:line="259" w:lineRule="auto"/>
        <w:contextualSpacing/>
        <w:rPr>
          <w:rFonts w:eastAsia="Calibri" w:cs="Times New Roman"/>
          <w:b w:val="0"/>
          <w:color w:val="000000"/>
          <w:sz w:val="24"/>
          <w:lang w:eastAsia="en-US"/>
        </w:rPr>
      </w:pPr>
      <w:r w:rsidRPr="00EF66F6">
        <w:rPr>
          <w:rFonts w:eastAsia="Calibri" w:cs="Times New Roman"/>
          <w:b w:val="0"/>
          <w:color w:val="000000"/>
          <w:sz w:val="24"/>
          <w:lang w:eastAsia="en-US"/>
        </w:rPr>
        <w:t xml:space="preserve">completed Commercial Response </w:t>
      </w:r>
      <w:proofErr w:type="gramStart"/>
      <w:r w:rsidRPr="00EF66F6">
        <w:rPr>
          <w:rFonts w:eastAsia="Calibri" w:cs="Times New Roman"/>
          <w:b w:val="0"/>
          <w:color w:val="000000"/>
          <w:sz w:val="24"/>
          <w:lang w:eastAsia="en-US"/>
        </w:rPr>
        <w:t>template</w:t>
      </w:r>
      <w:proofErr w:type="gramEnd"/>
    </w:p>
    <w:p w:rsidRPr="00EF66F6" w:rsidR="00EF66F6" w:rsidP="00EF66F6" w:rsidRDefault="00EF66F6" w14:paraId="01997C62" w14:textId="77777777">
      <w:pPr>
        <w:numPr>
          <w:ilvl w:val="0"/>
          <w:numId w:val="7"/>
        </w:numPr>
        <w:spacing w:before="60" w:after="240" w:line="259" w:lineRule="auto"/>
        <w:contextualSpacing/>
        <w:rPr>
          <w:rFonts w:eastAsia="Calibri" w:cs="Times New Roman"/>
          <w:b w:val="0"/>
          <w:color w:val="000000"/>
          <w:sz w:val="24"/>
          <w:lang w:eastAsia="en-US"/>
        </w:rPr>
      </w:pPr>
      <w:r w:rsidRPr="00EF66F6">
        <w:rPr>
          <w:rFonts w:eastAsia="Calibri" w:cs="Times New Roman"/>
          <w:b w:val="0"/>
          <w:color w:val="000000"/>
          <w:sz w:val="24"/>
          <w:lang w:eastAsia="en-US"/>
        </w:rPr>
        <w:t xml:space="preserve">separate response submission for each technical question (in accordance with the response instructions) </w:t>
      </w:r>
    </w:p>
    <w:p w:rsidRPr="00EF66F6" w:rsidR="00EF66F6" w:rsidP="00EF66F6" w:rsidRDefault="00EF66F6" w14:paraId="78456123" w14:textId="77777777">
      <w:pPr>
        <w:numPr>
          <w:ilvl w:val="0"/>
          <w:numId w:val="7"/>
        </w:numPr>
        <w:spacing w:before="60" w:after="240" w:line="259" w:lineRule="auto"/>
        <w:contextualSpacing/>
        <w:rPr>
          <w:rFonts w:eastAsia="Calibri" w:cs="Times New Roman"/>
          <w:b w:val="0"/>
          <w:color w:val="000000"/>
          <w:sz w:val="24"/>
          <w:lang w:eastAsia="en-US"/>
        </w:rPr>
      </w:pPr>
      <w:r w:rsidRPr="00EF66F6">
        <w:rPr>
          <w:rFonts w:eastAsia="Calibri" w:cs="Times New Roman"/>
          <w:b w:val="0"/>
          <w:color w:val="000000"/>
          <w:sz w:val="24"/>
          <w:lang w:eastAsia="en-US"/>
        </w:rPr>
        <w:t>completed Mandatory Requirements (Annex 1)</w:t>
      </w:r>
    </w:p>
    <w:p w:rsidRPr="00EF66F6" w:rsidR="00EF66F6" w:rsidP="00EF66F6" w:rsidRDefault="00EF66F6" w14:paraId="18AC7BFF" w14:textId="77777777">
      <w:pPr>
        <w:numPr>
          <w:ilvl w:val="0"/>
          <w:numId w:val="7"/>
        </w:numPr>
        <w:spacing w:before="60" w:after="240" w:line="259" w:lineRule="auto"/>
        <w:contextualSpacing/>
        <w:rPr>
          <w:rFonts w:eastAsia="Calibri" w:cs="Times New Roman"/>
          <w:b w:val="0"/>
          <w:color w:val="000000"/>
          <w:sz w:val="24"/>
          <w:lang w:eastAsia="en-US"/>
        </w:rPr>
      </w:pPr>
      <w:r w:rsidRPr="00EF66F6">
        <w:rPr>
          <w:rFonts w:eastAsia="Calibri" w:cs="Times New Roman"/>
          <w:b w:val="0"/>
          <w:color w:val="000000"/>
          <w:sz w:val="24"/>
          <w:lang w:eastAsia="en-US"/>
        </w:rPr>
        <w:t>completed Acceptance of Terms and Conditions (Annex 2)</w:t>
      </w:r>
    </w:p>
    <w:p w:rsidR="00EF66F6" w:rsidP="00FB1D38" w:rsidRDefault="00EF66F6" w14:paraId="2C1DA374" w14:textId="77777777"/>
    <w:p w:rsidR="00C43DEC" w:rsidP="00FB1D38" w:rsidRDefault="00C43DEC" w14:paraId="08146D5D" w14:textId="77777777">
      <w:pPr>
        <w:pStyle w:val="Subheading"/>
        <w:rPr>
          <w:rFonts w:ascii="Arial" w:hAnsi="Arial" w:cs="Arial"/>
          <w:color w:val="00B050"/>
        </w:rPr>
      </w:pPr>
    </w:p>
    <w:p w:rsidR="00C43DEC" w:rsidP="00FB1D38" w:rsidRDefault="00C43DEC" w14:paraId="12B4428F" w14:textId="77777777">
      <w:pPr>
        <w:pStyle w:val="Subheading"/>
        <w:rPr>
          <w:rFonts w:ascii="Arial" w:hAnsi="Arial" w:cs="Arial"/>
          <w:color w:val="00B050"/>
        </w:rPr>
      </w:pPr>
    </w:p>
    <w:p w:rsidRPr="00EF66F6" w:rsidR="00FB1D38" w:rsidP="00FB1D38" w:rsidRDefault="00FB1D38" w14:paraId="286A1D26" w14:textId="77777777">
      <w:pPr>
        <w:pStyle w:val="Subheading"/>
        <w:rPr>
          <w:rFonts w:ascii="Arial" w:hAnsi="Arial" w:cs="Arial"/>
          <w:color w:val="00B050"/>
        </w:rPr>
      </w:pPr>
      <w:r w:rsidRPr="00EF66F6">
        <w:rPr>
          <w:rFonts w:ascii="Arial" w:hAnsi="Arial" w:cs="Arial"/>
          <w:color w:val="00B050"/>
        </w:rPr>
        <w:t>Award</w:t>
      </w:r>
    </w:p>
    <w:p w:rsidRPr="00230DD9" w:rsidR="00C43DEC" w:rsidP="00FB1D38" w:rsidRDefault="00FB1D38" w14:paraId="09ED134C" w14:textId="77777777">
      <w:pPr>
        <w:rPr>
          <w:b w:val="0"/>
          <w:bCs/>
          <w:color w:val="000000"/>
          <w:sz w:val="24"/>
        </w:rPr>
      </w:pPr>
      <w:r w:rsidRPr="00230DD9">
        <w:rPr>
          <w:b w:val="0"/>
          <w:bCs/>
          <w:color w:val="000000"/>
          <w:sz w:val="24"/>
        </w:rPr>
        <w:t>Once the evaluation of the Response(s) is complete all suppliers will be notified of the outcome via email.</w:t>
      </w:r>
    </w:p>
    <w:p w:rsidRPr="00230DD9" w:rsidR="00FB1D38" w:rsidP="00FB1D38" w:rsidRDefault="00FB1D38" w14:paraId="670A11F0" w14:textId="77777777">
      <w:pPr>
        <w:rPr>
          <w:b w:val="0"/>
          <w:bCs/>
          <w:color w:val="000000"/>
          <w:sz w:val="24"/>
        </w:rPr>
      </w:pPr>
      <w:r w:rsidRPr="00230DD9">
        <w:rPr>
          <w:b w:val="0"/>
          <w:bCs/>
          <w:color w:val="000000"/>
          <w:sz w:val="24"/>
        </w:rPr>
        <w:t xml:space="preserve"> </w:t>
      </w:r>
    </w:p>
    <w:p w:rsidRPr="00230DD9" w:rsidR="00FB1D38" w:rsidP="00FB1D38" w:rsidRDefault="00FB1D38" w14:paraId="085F2165" w14:textId="77777777">
      <w:pPr>
        <w:rPr>
          <w:rStyle w:val="Important"/>
          <w:bCs/>
          <w:color w:val="000000"/>
        </w:rPr>
      </w:pPr>
      <w:r w:rsidRPr="00230DD9">
        <w:rPr>
          <w:rStyle w:val="Important"/>
          <w:bCs/>
          <w:color w:val="000000"/>
        </w:rPr>
        <w:t xml:space="preserve">The successful supplier will be issued the contract via a Purchase Order.  </w:t>
      </w:r>
    </w:p>
    <w:p w:rsidR="00FB1D38" w:rsidP="00FB1D38" w:rsidRDefault="00FB1D38" w14:paraId="4490E72C" w14:textId="77777777">
      <w:r>
        <w:br w:type="page"/>
      </w:r>
    </w:p>
    <w:p w:rsidRPr="00C43DEC" w:rsidR="00C43DEC" w:rsidP="00C43DEC" w:rsidRDefault="00C43DEC" w14:paraId="060167C4" w14:textId="77777777">
      <w:pPr>
        <w:keepNext/>
        <w:spacing w:after="240" w:line="276" w:lineRule="auto"/>
        <w:outlineLvl w:val="0"/>
        <w:rPr>
          <w:rFonts w:eastAsia="Calibri" w:cs="Times New Roman"/>
          <w:color w:val="00B050"/>
          <w:sz w:val="36"/>
          <w:szCs w:val="32"/>
          <w:lang w:eastAsia="en-US"/>
        </w:rPr>
      </w:pPr>
      <w:r w:rsidRPr="00C43DEC">
        <w:rPr>
          <w:rFonts w:eastAsia="Calibri" w:cs="Times New Roman"/>
          <w:color w:val="00B050"/>
          <w:sz w:val="36"/>
          <w:szCs w:val="32"/>
          <w:lang w:eastAsia="en-US"/>
        </w:rPr>
        <w:t xml:space="preserve">Annex 1 Mandatory Requirements </w:t>
      </w:r>
    </w:p>
    <w:p w:rsidRPr="00C43DEC" w:rsidR="00C43DEC" w:rsidP="00C43DEC" w:rsidRDefault="00C43DEC" w14:paraId="7EF68970" w14:textId="77777777">
      <w:pPr>
        <w:spacing w:after="240" w:line="276" w:lineRule="auto"/>
        <w:rPr>
          <w:rFonts w:eastAsia="Calibri" w:cs="Times New Roman"/>
          <w:color w:val="00B050"/>
          <w:sz w:val="26"/>
          <w:szCs w:val="26"/>
          <w:lang w:eastAsia="en-US"/>
        </w:rPr>
      </w:pPr>
      <w:r w:rsidRPr="00C43DEC">
        <w:rPr>
          <w:rFonts w:eastAsia="Calibri" w:cs="Times New Roman"/>
          <w:color w:val="00B050"/>
          <w:sz w:val="26"/>
          <w:szCs w:val="26"/>
          <w:lang w:eastAsia="en-US"/>
        </w:rPr>
        <w:t>Part 1 Potential Supplier Information</w:t>
      </w:r>
    </w:p>
    <w:p w:rsidRPr="00C43DEC" w:rsidR="00C43DEC" w:rsidP="00C43DEC" w:rsidRDefault="00C43DEC" w14:paraId="53039994" w14:textId="77777777">
      <w:pPr>
        <w:spacing w:after="240" w:line="259" w:lineRule="auto"/>
        <w:rPr>
          <w:rFonts w:eastAsia="Calibri" w:cs="Times New Roman"/>
          <w:b w:val="0"/>
          <w:color w:val="000000"/>
          <w:sz w:val="24"/>
          <w:lang w:eastAsia="en-US"/>
        </w:rPr>
      </w:pPr>
      <w:r w:rsidRPr="00C43DEC">
        <w:rPr>
          <w:rFonts w:eastAsia="Calibri" w:cs="Times New Roman"/>
          <w:b w:val="0"/>
          <w:color w:val="000000"/>
          <w:sz w:val="24"/>
          <w:lang w:eastAsia="en-US"/>
        </w:rPr>
        <w:t xml:space="preserve">Please answer the following self-declaration questions in full and include this Annex in your quotation response.  </w:t>
      </w:r>
    </w:p>
    <w:p w:rsidRPr="00C43DEC" w:rsidR="00C43DEC" w:rsidP="00C43DEC" w:rsidRDefault="00C43DEC" w14:paraId="4C27A166" w14:textId="77777777">
      <w:pPr>
        <w:spacing w:after="240" w:line="259" w:lineRule="auto"/>
        <w:rPr>
          <w:rFonts w:eastAsia="Calibri"/>
          <w:color w:val="00B050"/>
          <w:sz w:val="24"/>
          <w:lang w:eastAsia="en-US"/>
        </w:rPr>
      </w:pPr>
      <w:r w:rsidRPr="00C43DEC">
        <w:rPr>
          <w:rFonts w:eastAsia="Calibri"/>
          <w:color w:val="00B050"/>
          <w:sz w:val="24"/>
          <w:lang w:eastAsia="en-US"/>
        </w:rPr>
        <w:t>Part 1.1 Potential Supplier Information:</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062"/>
        <w:gridCol w:w="2879"/>
      </w:tblGrid>
      <w:tr w:rsidRPr="00230DD9" w:rsidR="00C43DEC" w:rsidTr="00230DD9" w14:paraId="4DC35DDB" w14:textId="77777777">
        <w:trPr>
          <w:tblHeader/>
          <w:jc w:val="center"/>
        </w:trPr>
        <w:tc>
          <w:tcPr>
            <w:tcW w:w="1696" w:type="dxa"/>
            <w:shd w:val="clear" w:color="auto" w:fill="00B050"/>
          </w:tcPr>
          <w:p w:rsidRPr="00C43DEC" w:rsidR="00C43DEC" w:rsidP="00C43DEC" w:rsidRDefault="00C43DEC" w14:paraId="2767AFB5" w14:textId="77777777">
            <w:pPr>
              <w:rPr>
                <w:rFonts w:eastAsia="Calibri" w:cs="Times New Roman"/>
                <w:b w:val="0"/>
                <w:color w:val="FFFFFF"/>
                <w:sz w:val="24"/>
                <w:lang w:eastAsia="en-US"/>
              </w:rPr>
            </w:pPr>
            <w:r w:rsidRPr="00C43DEC">
              <w:rPr>
                <w:rFonts w:eastAsia="Calibri" w:cs="Times New Roman"/>
                <w:b w:val="0"/>
                <w:color w:val="FFFFFF"/>
                <w:sz w:val="24"/>
                <w:lang w:eastAsia="en-US"/>
              </w:rPr>
              <w:t>Question no.</w:t>
            </w:r>
          </w:p>
        </w:tc>
        <w:tc>
          <w:tcPr>
            <w:tcW w:w="4062" w:type="dxa"/>
            <w:shd w:val="clear" w:color="auto" w:fill="00B050"/>
          </w:tcPr>
          <w:p w:rsidRPr="00C43DEC" w:rsidR="00C43DEC" w:rsidP="00C43DEC" w:rsidRDefault="00C43DEC" w14:paraId="4FCC6A93" w14:textId="77777777">
            <w:pPr>
              <w:rPr>
                <w:rFonts w:eastAsia="Calibri" w:cs="Times New Roman"/>
                <w:b w:val="0"/>
                <w:color w:val="FFFFFF"/>
                <w:sz w:val="24"/>
                <w:lang w:eastAsia="en-US"/>
              </w:rPr>
            </w:pPr>
            <w:r w:rsidRPr="00C43DEC">
              <w:rPr>
                <w:rFonts w:eastAsia="Calibri" w:cs="Times New Roman"/>
                <w:b w:val="0"/>
                <w:color w:val="FFFFFF"/>
                <w:sz w:val="24"/>
                <w:lang w:eastAsia="en-US"/>
              </w:rPr>
              <w:t>Question</w:t>
            </w:r>
          </w:p>
        </w:tc>
        <w:tc>
          <w:tcPr>
            <w:tcW w:w="2879" w:type="dxa"/>
            <w:shd w:val="clear" w:color="auto" w:fill="00B050"/>
          </w:tcPr>
          <w:p w:rsidRPr="00C43DEC" w:rsidR="00C43DEC" w:rsidP="00C43DEC" w:rsidRDefault="00C43DEC" w14:paraId="70216F9A" w14:textId="77777777">
            <w:pPr>
              <w:rPr>
                <w:rFonts w:eastAsia="Calibri" w:cs="Times New Roman"/>
                <w:b w:val="0"/>
                <w:color w:val="FFFFFF"/>
                <w:sz w:val="24"/>
                <w:lang w:eastAsia="en-US"/>
              </w:rPr>
            </w:pPr>
            <w:r w:rsidRPr="00C43DEC">
              <w:rPr>
                <w:rFonts w:eastAsia="Calibri" w:cs="Times New Roman"/>
                <w:b w:val="0"/>
                <w:color w:val="FFFFFF"/>
                <w:sz w:val="24"/>
                <w:lang w:eastAsia="en-US"/>
              </w:rPr>
              <w:t>Response</w:t>
            </w:r>
          </w:p>
        </w:tc>
      </w:tr>
      <w:tr w:rsidRPr="00C43DEC" w:rsidR="00C43DEC" w:rsidTr="00230DD9" w14:paraId="11F1AA07" w14:textId="77777777">
        <w:trPr>
          <w:jc w:val="center"/>
        </w:trPr>
        <w:tc>
          <w:tcPr>
            <w:tcW w:w="1696" w:type="dxa"/>
            <w:shd w:val="clear" w:color="auto" w:fill="auto"/>
          </w:tcPr>
          <w:p w:rsidRPr="00C43DEC" w:rsidR="00C43DEC" w:rsidP="00C43DEC" w:rsidRDefault="00C43DEC" w14:paraId="5AF47E96" w14:textId="77777777">
            <w:pPr>
              <w:rPr>
                <w:rFonts w:eastAsia="Calibri" w:cs="Times New Roman"/>
                <w:b w:val="0"/>
                <w:color w:val="000000"/>
                <w:sz w:val="24"/>
                <w:lang w:eastAsia="en-US"/>
              </w:rPr>
            </w:pPr>
            <w:r w:rsidRPr="00C43DEC">
              <w:rPr>
                <w:rFonts w:eastAsia="Calibri" w:cs="Times New Roman"/>
                <w:b w:val="0"/>
                <w:color w:val="000000"/>
                <w:sz w:val="24"/>
                <w:lang w:eastAsia="en-US"/>
              </w:rPr>
              <w:t>1.1(a)</w:t>
            </w:r>
          </w:p>
        </w:tc>
        <w:tc>
          <w:tcPr>
            <w:tcW w:w="4062" w:type="dxa"/>
            <w:shd w:val="clear" w:color="auto" w:fill="auto"/>
          </w:tcPr>
          <w:p w:rsidRPr="00C43DEC" w:rsidR="00C43DEC" w:rsidP="00C43DEC" w:rsidRDefault="00C43DEC" w14:paraId="70A92D23" w14:textId="77777777">
            <w:pPr>
              <w:rPr>
                <w:rFonts w:eastAsia="Calibri" w:cs="Times New Roman"/>
                <w:b w:val="0"/>
                <w:color w:val="000000"/>
                <w:sz w:val="24"/>
                <w:lang w:eastAsia="en-US"/>
              </w:rPr>
            </w:pPr>
            <w:r w:rsidRPr="00C43DEC">
              <w:rPr>
                <w:rFonts w:eastAsia="Calibri" w:cs="Times New Roman"/>
                <w:b w:val="0"/>
                <w:color w:val="000000"/>
                <w:sz w:val="24"/>
                <w:lang w:eastAsia="en-US"/>
              </w:rPr>
              <w:t>Full name of the potential supplier submitting the information</w:t>
            </w:r>
          </w:p>
          <w:p w:rsidRPr="00C43DEC" w:rsidR="00C43DEC" w:rsidP="00C43DEC" w:rsidRDefault="00C43DEC" w14:paraId="25358018" w14:textId="77777777">
            <w:pPr>
              <w:rPr>
                <w:rFonts w:eastAsia="Calibri" w:cs="Times New Roman"/>
                <w:b w:val="0"/>
                <w:color w:val="000000"/>
                <w:sz w:val="24"/>
                <w:lang w:eastAsia="en-US"/>
              </w:rPr>
            </w:pPr>
          </w:p>
        </w:tc>
        <w:tc>
          <w:tcPr>
            <w:tcW w:w="2879" w:type="dxa"/>
            <w:shd w:val="clear" w:color="auto" w:fill="auto"/>
          </w:tcPr>
          <w:p w:rsidRPr="00C43DEC" w:rsidR="00C43DEC" w:rsidP="00C43DEC" w:rsidRDefault="00C43DEC" w14:paraId="107FCD3F" w14:textId="77777777">
            <w:pPr>
              <w:rPr>
                <w:rFonts w:eastAsia="Calibri" w:cs="Times New Roman"/>
                <w:b w:val="0"/>
                <w:color w:val="000000"/>
                <w:sz w:val="24"/>
                <w:lang w:eastAsia="en-US"/>
              </w:rPr>
            </w:pPr>
          </w:p>
        </w:tc>
      </w:tr>
      <w:tr w:rsidRPr="00C43DEC" w:rsidR="00C43DEC" w:rsidTr="00230DD9" w14:paraId="6F3A1FB9" w14:textId="77777777">
        <w:trPr>
          <w:jc w:val="center"/>
        </w:trPr>
        <w:tc>
          <w:tcPr>
            <w:tcW w:w="1696" w:type="dxa"/>
            <w:shd w:val="clear" w:color="auto" w:fill="auto"/>
          </w:tcPr>
          <w:p w:rsidRPr="00C43DEC" w:rsidR="00C43DEC" w:rsidP="00C43DEC" w:rsidRDefault="00C43DEC" w14:paraId="7F149499"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1.1(b) </w:t>
            </w:r>
          </w:p>
        </w:tc>
        <w:tc>
          <w:tcPr>
            <w:tcW w:w="4062" w:type="dxa"/>
            <w:shd w:val="clear" w:color="auto" w:fill="auto"/>
          </w:tcPr>
          <w:p w:rsidRPr="00C43DEC" w:rsidR="00C43DEC" w:rsidP="00C43DEC" w:rsidRDefault="00C43DEC" w14:paraId="5395AB6A" w14:textId="77777777">
            <w:pPr>
              <w:rPr>
                <w:rFonts w:eastAsia="Calibri" w:cs="Times New Roman"/>
                <w:b w:val="0"/>
                <w:color w:val="000000"/>
                <w:sz w:val="24"/>
                <w:lang w:eastAsia="en-US"/>
              </w:rPr>
            </w:pPr>
            <w:r w:rsidRPr="00C43DEC">
              <w:rPr>
                <w:rFonts w:eastAsia="Calibri" w:cs="Times New Roman"/>
                <w:b w:val="0"/>
                <w:color w:val="000000"/>
                <w:sz w:val="24"/>
                <w:lang w:eastAsia="en-US"/>
              </w:rPr>
              <w:t>Registered office address (if applicable)</w:t>
            </w:r>
          </w:p>
        </w:tc>
        <w:tc>
          <w:tcPr>
            <w:tcW w:w="2879" w:type="dxa"/>
            <w:shd w:val="clear" w:color="auto" w:fill="auto"/>
          </w:tcPr>
          <w:p w:rsidRPr="00C43DEC" w:rsidR="00C43DEC" w:rsidP="00C43DEC" w:rsidRDefault="00C43DEC" w14:paraId="2FDDE8D6" w14:textId="77777777">
            <w:pPr>
              <w:rPr>
                <w:rFonts w:eastAsia="Calibri" w:cs="Times New Roman"/>
                <w:b w:val="0"/>
                <w:color w:val="000000"/>
                <w:sz w:val="24"/>
                <w:lang w:eastAsia="en-US"/>
              </w:rPr>
            </w:pPr>
          </w:p>
        </w:tc>
      </w:tr>
      <w:tr w:rsidRPr="00C43DEC" w:rsidR="00C43DEC" w:rsidTr="00230DD9" w14:paraId="2080D774" w14:textId="77777777">
        <w:trPr>
          <w:jc w:val="center"/>
        </w:trPr>
        <w:tc>
          <w:tcPr>
            <w:tcW w:w="1696" w:type="dxa"/>
            <w:shd w:val="clear" w:color="auto" w:fill="auto"/>
          </w:tcPr>
          <w:p w:rsidRPr="00C43DEC" w:rsidR="00C43DEC" w:rsidP="00C43DEC" w:rsidRDefault="00C43DEC" w14:paraId="23DFEF13" w14:textId="77777777">
            <w:pPr>
              <w:rPr>
                <w:rFonts w:eastAsia="Calibri" w:cs="Times New Roman"/>
                <w:b w:val="0"/>
                <w:color w:val="000000"/>
                <w:sz w:val="24"/>
                <w:lang w:eastAsia="en-US"/>
              </w:rPr>
            </w:pPr>
            <w:r w:rsidRPr="00C43DEC">
              <w:rPr>
                <w:rFonts w:eastAsia="Calibri" w:cs="Times New Roman"/>
                <w:b w:val="0"/>
                <w:color w:val="000000"/>
                <w:sz w:val="24"/>
                <w:lang w:eastAsia="en-US"/>
              </w:rPr>
              <w:t>1.1(c)</w:t>
            </w:r>
          </w:p>
        </w:tc>
        <w:tc>
          <w:tcPr>
            <w:tcW w:w="4062" w:type="dxa"/>
            <w:shd w:val="clear" w:color="auto" w:fill="auto"/>
          </w:tcPr>
          <w:p w:rsidRPr="00C43DEC" w:rsidR="00C43DEC" w:rsidP="00C43DEC" w:rsidRDefault="00C43DEC" w14:paraId="60E370E9" w14:textId="77777777">
            <w:pPr>
              <w:rPr>
                <w:rFonts w:eastAsia="Calibri" w:cs="Times New Roman"/>
                <w:b w:val="0"/>
                <w:color w:val="000000"/>
                <w:sz w:val="24"/>
                <w:lang w:eastAsia="en-US"/>
              </w:rPr>
            </w:pPr>
            <w:r w:rsidRPr="00C43DEC">
              <w:rPr>
                <w:rFonts w:eastAsia="Calibri" w:cs="Times New Roman"/>
                <w:b w:val="0"/>
                <w:color w:val="000000"/>
                <w:sz w:val="24"/>
                <w:lang w:eastAsia="en-US"/>
              </w:rPr>
              <w:t>Company registration number (if applicable)</w:t>
            </w:r>
          </w:p>
        </w:tc>
        <w:tc>
          <w:tcPr>
            <w:tcW w:w="2879" w:type="dxa"/>
            <w:shd w:val="clear" w:color="auto" w:fill="auto"/>
          </w:tcPr>
          <w:p w:rsidRPr="00C43DEC" w:rsidR="00C43DEC" w:rsidP="00C43DEC" w:rsidRDefault="00C43DEC" w14:paraId="106F7FA7" w14:textId="77777777">
            <w:pPr>
              <w:rPr>
                <w:rFonts w:eastAsia="Calibri" w:cs="Times New Roman"/>
                <w:b w:val="0"/>
                <w:color w:val="000000"/>
                <w:sz w:val="24"/>
                <w:lang w:eastAsia="en-US"/>
              </w:rPr>
            </w:pPr>
          </w:p>
        </w:tc>
      </w:tr>
      <w:tr w:rsidRPr="00C43DEC" w:rsidR="00C43DEC" w:rsidTr="00230DD9" w14:paraId="39E2CCDD" w14:textId="77777777">
        <w:trPr>
          <w:jc w:val="center"/>
        </w:trPr>
        <w:tc>
          <w:tcPr>
            <w:tcW w:w="1696" w:type="dxa"/>
            <w:shd w:val="clear" w:color="auto" w:fill="auto"/>
          </w:tcPr>
          <w:p w:rsidRPr="00C43DEC" w:rsidR="00C43DEC" w:rsidP="00C43DEC" w:rsidRDefault="00C43DEC" w14:paraId="09D62FF2" w14:textId="77777777">
            <w:pPr>
              <w:rPr>
                <w:rFonts w:eastAsia="Calibri" w:cs="Times New Roman"/>
                <w:b w:val="0"/>
                <w:color w:val="000000"/>
                <w:sz w:val="24"/>
                <w:lang w:eastAsia="en-US"/>
              </w:rPr>
            </w:pPr>
            <w:r w:rsidRPr="00C43DEC">
              <w:rPr>
                <w:rFonts w:eastAsia="Calibri" w:cs="Times New Roman"/>
                <w:b w:val="0"/>
                <w:color w:val="000000"/>
                <w:sz w:val="24"/>
                <w:lang w:eastAsia="en-US"/>
              </w:rPr>
              <w:t>1.1(d)</w:t>
            </w:r>
          </w:p>
        </w:tc>
        <w:tc>
          <w:tcPr>
            <w:tcW w:w="4062" w:type="dxa"/>
            <w:shd w:val="clear" w:color="auto" w:fill="auto"/>
          </w:tcPr>
          <w:p w:rsidRPr="00C43DEC" w:rsidR="00C43DEC" w:rsidP="00C43DEC" w:rsidRDefault="00C43DEC" w14:paraId="78FA103B" w14:textId="77777777">
            <w:pPr>
              <w:rPr>
                <w:rFonts w:eastAsia="Calibri" w:cs="Times New Roman"/>
                <w:b w:val="0"/>
                <w:color w:val="000000"/>
                <w:sz w:val="24"/>
                <w:lang w:eastAsia="en-US"/>
              </w:rPr>
            </w:pPr>
            <w:r w:rsidRPr="00C43DEC">
              <w:rPr>
                <w:rFonts w:eastAsia="Calibri" w:cs="Times New Roman"/>
                <w:b w:val="0"/>
                <w:color w:val="000000"/>
                <w:sz w:val="24"/>
                <w:lang w:eastAsia="en-US"/>
              </w:rPr>
              <w:t>Charity registration number (if applicable)</w:t>
            </w:r>
          </w:p>
        </w:tc>
        <w:tc>
          <w:tcPr>
            <w:tcW w:w="2879" w:type="dxa"/>
            <w:shd w:val="clear" w:color="auto" w:fill="auto"/>
          </w:tcPr>
          <w:p w:rsidRPr="00C43DEC" w:rsidR="00C43DEC" w:rsidP="00C43DEC" w:rsidRDefault="00C43DEC" w14:paraId="2C4DA5EA" w14:textId="77777777">
            <w:pPr>
              <w:rPr>
                <w:rFonts w:eastAsia="Calibri" w:cs="Times New Roman"/>
                <w:b w:val="0"/>
                <w:color w:val="000000"/>
                <w:sz w:val="24"/>
                <w:lang w:eastAsia="en-US"/>
              </w:rPr>
            </w:pPr>
          </w:p>
        </w:tc>
      </w:tr>
      <w:tr w:rsidRPr="00C43DEC" w:rsidR="00C43DEC" w:rsidTr="00230DD9" w14:paraId="3AF5D80F" w14:textId="77777777">
        <w:trPr>
          <w:jc w:val="center"/>
        </w:trPr>
        <w:tc>
          <w:tcPr>
            <w:tcW w:w="1696" w:type="dxa"/>
            <w:shd w:val="clear" w:color="auto" w:fill="auto"/>
          </w:tcPr>
          <w:p w:rsidRPr="00C43DEC" w:rsidR="00C43DEC" w:rsidP="00C43DEC" w:rsidRDefault="00C43DEC" w14:paraId="4CD9FF5E" w14:textId="77777777">
            <w:pPr>
              <w:rPr>
                <w:rFonts w:eastAsia="Calibri" w:cs="Times New Roman"/>
                <w:b w:val="0"/>
                <w:color w:val="000000"/>
                <w:sz w:val="24"/>
                <w:lang w:eastAsia="en-US"/>
              </w:rPr>
            </w:pPr>
            <w:r w:rsidRPr="00C43DEC">
              <w:rPr>
                <w:rFonts w:eastAsia="Calibri" w:cs="Times New Roman"/>
                <w:b w:val="0"/>
                <w:color w:val="000000"/>
                <w:sz w:val="24"/>
                <w:lang w:eastAsia="en-US"/>
              </w:rPr>
              <w:t>1.1(e)</w:t>
            </w:r>
          </w:p>
        </w:tc>
        <w:tc>
          <w:tcPr>
            <w:tcW w:w="4062" w:type="dxa"/>
            <w:shd w:val="clear" w:color="auto" w:fill="auto"/>
          </w:tcPr>
          <w:p w:rsidRPr="00C43DEC" w:rsidR="00C43DEC" w:rsidP="00C43DEC" w:rsidRDefault="00C43DEC" w14:paraId="6226A51E" w14:textId="77777777">
            <w:pPr>
              <w:rPr>
                <w:rFonts w:eastAsia="Calibri" w:cs="Times New Roman"/>
                <w:b w:val="0"/>
                <w:color w:val="000000"/>
                <w:sz w:val="24"/>
                <w:lang w:eastAsia="en-US"/>
              </w:rPr>
            </w:pPr>
            <w:r w:rsidRPr="00C43DEC">
              <w:rPr>
                <w:rFonts w:eastAsia="Calibri" w:cs="Times New Roman"/>
                <w:b w:val="0"/>
                <w:color w:val="000000"/>
                <w:sz w:val="24"/>
                <w:lang w:eastAsia="en-US"/>
              </w:rPr>
              <w:t>Head office DUNS number (if applicable)</w:t>
            </w:r>
          </w:p>
        </w:tc>
        <w:tc>
          <w:tcPr>
            <w:tcW w:w="2879" w:type="dxa"/>
            <w:shd w:val="clear" w:color="auto" w:fill="auto"/>
          </w:tcPr>
          <w:p w:rsidRPr="00C43DEC" w:rsidR="00C43DEC" w:rsidP="00C43DEC" w:rsidRDefault="00C43DEC" w14:paraId="7F996648" w14:textId="77777777">
            <w:pPr>
              <w:rPr>
                <w:rFonts w:eastAsia="Calibri" w:cs="Times New Roman"/>
                <w:b w:val="0"/>
                <w:color w:val="000000"/>
                <w:sz w:val="24"/>
                <w:lang w:eastAsia="en-US"/>
              </w:rPr>
            </w:pPr>
          </w:p>
        </w:tc>
      </w:tr>
      <w:tr w:rsidRPr="00C43DEC" w:rsidR="00C43DEC" w:rsidTr="00230DD9" w14:paraId="6F5FE888" w14:textId="77777777">
        <w:trPr>
          <w:jc w:val="center"/>
        </w:trPr>
        <w:tc>
          <w:tcPr>
            <w:tcW w:w="1696" w:type="dxa"/>
            <w:shd w:val="clear" w:color="auto" w:fill="auto"/>
          </w:tcPr>
          <w:p w:rsidRPr="00C43DEC" w:rsidR="00C43DEC" w:rsidP="00C43DEC" w:rsidRDefault="00C43DEC" w14:paraId="046E93B1" w14:textId="77777777">
            <w:pPr>
              <w:rPr>
                <w:rFonts w:eastAsia="Calibri" w:cs="Times New Roman"/>
                <w:b w:val="0"/>
                <w:color w:val="000000"/>
                <w:sz w:val="24"/>
                <w:lang w:eastAsia="en-US"/>
              </w:rPr>
            </w:pPr>
            <w:r w:rsidRPr="00C43DEC">
              <w:rPr>
                <w:rFonts w:eastAsia="Calibri" w:cs="Times New Roman"/>
                <w:b w:val="0"/>
                <w:color w:val="000000"/>
                <w:sz w:val="24"/>
                <w:lang w:eastAsia="en-US"/>
              </w:rPr>
              <w:t>1.1(f)</w:t>
            </w:r>
          </w:p>
        </w:tc>
        <w:tc>
          <w:tcPr>
            <w:tcW w:w="4062" w:type="dxa"/>
            <w:shd w:val="clear" w:color="auto" w:fill="auto"/>
          </w:tcPr>
          <w:p w:rsidRPr="00C43DEC" w:rsidR="00C43DEC" w:rsidP="00C43DEC" w:rsidRDefault="00C43DEC" w14:paraId="2124916B"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Registered VAT number </w:t>
            </w:r>
          </w:p>
        </w:tc>
        <w:tc>
          <w:tcPr>
            <w:tcW w:w="2879" w:type="dxa"/>
            <w:shd w:val="clear" w:color="auto" w:fill="auto"/>
          </w:tcPr>
          <w:p w:rsidRPr="00C43DEC" w:rsidR="00C43DEC" w:rsidP="00C43DEC" w:rsidRDefault="00C43DEC" w14:paraId="12EB7E7B" w14:textId="77777777">
            <w:pPr>
              <w:rPr>
                <w:rFonts w:eastAsia="Calibri" w:cs="Times New Roman"/>
                <w:b w:val="0"/>
                <w:color w:val="000000"/>
                <w:sz w:val="24"/>
                <w:lang w:eastAsia="en-US"/>
              </w:rPr>
            </w:pPr>
          </w:p>
        </w:tc>
      </w:tr>
      <w:tr w:rsidRPr="00C43DEC" w:rsidR="00C43DEC" w:rsidTr="00230DD9" w14:paraId="2513F5E8" w14:textId="77777777">
        <w:trPr>
          <w:jc w:val="center"/>
        </w:trPr>
        <w:tc>
          <w:tcPr>
            <w:tcW w:w="1696" w:type="dxa"/>
            <w:shd w:val="clear" w:color="auto" w:fill="auto"/>
          </w:tcPr>
          <w:p w:rsidRPr="00C43DEC" w:rsidR="00C43DEC" w:rsidP="00C43DEC" w:rsidRDefault="00C43DEC" w14:paraId="4D689DEB" w14:textId="77777777">
            <w:pPr>
              <w:rPr>
                <w:rFonts w:eastAsia="Calibri" w:cs="Times New Roman"/>
                <w:b w:val="0"/>
                <w:color w:val="000000"/>
                <w:sz w:val="24"/>
                <w:lang w:eastAsia="en-US"/>
              </w:rPr>
            </w:pPr>
            <w:r w:rsidRPr="00C43DEC">
              <w:rPr>
                <w:rFonts w:eastAsia="Calibri" w:cs="Times New Roman"/>
                <w:b w:val="0"/>
                <w:color w:val="000000"/>
                <w:sz w:val="24"/>
                <w:lang w:eastAsia="en-US"/>
              </w:rPr>
              <w:t>1.1(g)</w:t>
            </w:r>
          </w:p>
        </w:tc>
        <w:tc>
          <w:tcPr>
            <w:tcW w:w="4062" w:type="dxa"/>
            <w:shd w:val="clear" w:color="auto" w:fill="auto"/>
          </w:tcPr>
          <w:p w:rsidRPr="00C43DEC" w:rsidR="00C43DEC" w:rsidP="00C43DEC" w:rsidRDefault="00C43DEC" w14:paraId="417F2B98" w14:textId="77777777">
            <w:pPr>
              <w:rPr>
                <w:rFonts w:eastAsia="Calibri" w:cs="Times New Roman"/>
                <w:b w:val="0"/>
                <w:color w:val="000000"/>
                <w:sz w:val="24"/>
                <w:lang w:eastAsia="en-US"/>
              </w:rPr>
            </w:pPr>
            <w:r w:rsidRPr="00C43DEC">
              <w:rPr>
                <w:rFonts w:eastAsia="Calibri" w:cs="Times New Roman"/>
                <w:b w:val="0"/>
                <w:color w:val="000000"/>
                <w:sz w:val="24"/>
                <w:lang w:eastAsia="en-US"/>
              </w:rPr>
              <w:t>Are you a Small, Medium or Micro Enterprise (SME)?</w:t>
            </w:r>
          </w:p>
        </w:tc>
        <w:tc>
          <w:tcPr>
            <w:tcW w:w="2879" w:type="dxa"/>
            <w:shd w:val="clear" w:color="auto" w:fill="auto"/>
          </w:tcPr>
          <w:p w:rsidRPr="00C43DEC" w:rsidR="00C43DEC" w:rsidP="00C43DEC" w:rsidRDefault="00C43DEC" w14:paraId="46B83D49"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tc>
      </w:tr>
    </w:tbl>
    <w:p w:rsidR="005E1017" w:rsidP="00C43DEC" w:rsidRDefault="005E1017" w14:paraId="09CD9DB3" w14:textId="77777777">
      <w:pPr>
        <w:spacing w:after="240" w:line="259" w:lineRule="auto"/>
        <w:rPr>
          <w:rFonts w:eastAsia="Calibri" w:cs="Times New Roman"/>
          <w:b w:val="0"/>
          <w:color w:val="000000"/>
          <w:sz w:val="24"/>
          <w:lang w:eastAsia="en-US"/>
        </w:rPr>
      </w:pPr>
    </w:p>
    <w:p w:rsidRPr="00C43DEC" w:rsidR="00C43DEC" w:rsidP="00C43DEC" w:rsidRDefault="00C43DEC" w14:paraId="30279C64" w14:textId="77777777">
      <w:pPr>
        <w:spacing w:after="240" w:line="259" w:lineRule="auto"/>
        <w:rPr>
          <w:rFonts w:eastAsia="Calibri" w:cs="Times New Roman"/>
          <w:b w:val="0"/>
          <w:color w:val="000000"/>
          <w:sz w:val="24"/>
          <w:lang w:eastAsia="en-US"/>
        </w:rPr>
      </w:pPr>
      <w:r w:rsidRPr="00C43DEC">
        <w:rPr>
          <w:rFonts w:eastAsia="Calibri" w:cs="Times New Roman"/>
          <w:b w:val="0"/>
          <w:color w:val="000000"/>
          <w:sz w:val="24"/>
          <w:lang w:eastAsia="en-US"/>
        </w:rPr>
        <w:t xml:space="preserve">Note: See EU definition of SME </w:t>
      </w:r>
      <w:hyperlink w:history="1" r:id="rId25">
        <w:r w:rsidRPr="00C43DEC">
          <w:rPr>
            <w:rFonts w:eastAsia="Calibri" w:cs="Times New Roman"/>
            <w:b w:val="0"/>
            <w:color w:val="0000FF"/>
            <w:sz w:val="24"/>
            <w:u w:val="single"/>
            <w:lang w:eastAsia="en-US"/>
          </w:rPr>
          <w:t>https://ec.europa.eu/growth/smes/business-friendly-environment/sme-definition_en</w:t>
        </w:r>
      </w:hyperlink>
    </w:p>
    <w:p w:rsidR="005E1017" w:rsidP="00C43DEC" w:rsidRDefault="005E1017" w14:paraId="7AA7834A" w14:textId="77777777">
      <w:pPr>
        <w:spacing w:after="240" w:line="259" w:lineRule="auto"/>
        <w:rPr>
          <w:rFonts w:eastAsia="Calibri"/>
          <w:color w:val="00B050"/>
          <w:sz w:val="24"/>
          <w:lang w:eastAsia="en-US"/>
        </w:rPr>
      </w:pPr>
    </w:p>
    <w:p w:rsidRPr="00C43DEC" w:rsidR="00C43DEC" w:rsidP="00C43DEC" w:rsidRDefault="00C43DEC" w14:paraId="07649B5B" w14:textId="77777777">
      <w:pPr>
        <w:spacing w:after="240" w:line="259" w:lineRule="auto"/>
        <w:rPr>
          <w:rFonts w:eastAsia="Calibri"/>
          <w:color w:val="00B050"/>
          <w:sz w:val="24"/>
          <w:lang w:eastAsia="en-US"/>
        </w:rPr>
      </w:pPr>
      <w:r w:rsidRPr="00C43DEC">
        <w:rPr>
          <w:rFonts w:eastAsia="Calibri"/>
          <w:color w:val="00B050"/>
          <w:sz w:val="24"/>
          <w:lang w:eastAsia="en-US"/>
        </w:rPr>
        <w:t>Part 1.2 Contact details and declaration</w:t>
      </w:r>
    </w:p>
    <w:p w:rsidRPr="00C43DEC" w:rsidR="00C43DEC" w:rsidP="00C43DEC" w:rsidRDefault="00C43DEC" w14:paraId="39A8B412" w14:textId="77777777">
      <w:pPr>
        <w:spacing w:after="240" w:line="259" w:lineRule="auto"/>
        <w:rPr>
          <w:rFonts w:eastAsia="Calibri" w:cs="Times New Roman"/>
          <w:b w:val="0"/>
          <w:color w:val="000000"/>
          <w:sz w:val="24"/>
          <w:lang w:eastAsia="en-US"/>
        </w:rPr>
      </w:pPr>
      <w:r w:rsidRPr="00C43DEC">
        <w:rPr>
          <w:rFonts w:eastAsia="Calibri" w:cs="Times New Roman"/>
          <w:b w:val="0"/>
          <w:color w:val="000000"/>
          <w:sz w:val="24"/>
          <w:lang w:eastAsia="en-US"/>
        </w:rPr>
        <w:t xml:space="preserve">By submitting a quotation to this RFQ I declare that to the best of my knowledge the answers </w:t>
      </w:r>
      <w:proofErr w:type="gramStart"/>
      <w:r w:rsidRPr="00C43DEC">
        <w:rPr>
          <w:rFonts w:eastAsia="Calibri" w:cs="Times New Roman"/>
          <w:b w:val="0"/>
          <w:color w:val="000000"/>
          <w:sz w:val="24"/>
          <w:lang w:eastAsia="en-US"/>
        </w:rPr>
        <w:t>submitted</w:t>
      </w:r>
      <w:proofErr w:type="gramEnd"/>
      <w:r w:rsidRPr="00C43DEC">
        <w:rPr>
          <w:rFonts w:eastAsia="Calibri" w:cs="Times New Roman"/>
          <w:b w:val="0"/>
          <w:color w:val="000000"/>
          <w:sz w:val="24"/>
          <w:lang w:eastAsia="en-US"/>
        </w:rPr>
        <w:t xml:space="preserve"> and information contained in this document are correct and accurate. </w:t>
      </w:r>
    </w:p>
    <w:p w:rsidRPr="00C43DEC" w:rsidR="00C43DEC" w:rsidP="00C43DEC" w:rsidRDefault="00C43DEC" w14:paraId="1810F15B" w14:textId="77777777">
      <w:pPr>
        <w:spacing w:after="240" w:line="259" w:lineRule="auto"/>
        <w:rPr>
          <w:rFonts w:eastAsia="Calibri" w:cs="Times New Roman"/>
          <w:b w:val="0"/>
          <w:color w:val="000000"/>
          <w:sz w:val="24"/>
          <w:lang w:eastAsia="en-US"/>
        </w:rPr>
      </w:pPr>
      <w:r w:rsidRPr="00C43DEC">
        <w:rPr>
          <w:rFonts w:eastAsia="Calibri" w:cs="Times New Roman"/>
          <w:b w:val="0"/>
          <w:color w:val="000000"/>
          <w:sz w:val="24"/>
          <w:lang w:eastAsia="en-US"/>
        </w:rPr>
        <w:t xml:space="preserve">I declare that, upon request and without delay you will provide the certificates or documentary evidence referred to in this document. </w:t>
      </w:r>
    </w:p>
    <w:p w:rsidRPr="00C43DEC" w:rsidR="00C43DEC" w:rsidP="00C43DEC" w:rsidRDefault="00C43DEC" w14:paraId="5D07E93A" w14:textId="77777777">
      <w:pPr>
        <w:spacing w:after="240" w:line="259" w:lineRule="auto"/>
        <w:rPr>
          <w:rFonts w:eastAsia="Calibri" w:cs="Times New Roman"/>
          <w:b w:val="0"/>
          <w:color w:val="000000"/>
          <w:sz w:val="24"/>
          <w:lang w:eastAsia="en-US"/>
        </w:rPr>
      </w:pPr>
      <w:r w:rsidRPr="00C43DEC">
        <w:rPr>
          <w:rFonts w:eastAsia="Calibri" w:cs="Times New Roman"/>
          <w:b w:val="0"/>
          <w:color w:val="000000"/>
          <w:sz w:val="24"/>
          <w:lang w:eastAsia="en-US"/>
        </w:rPr>
        <w:t xml:space="preserve">I understand that the information will be used in the selection process to assess my organisation’s suitability to be invited to participate further in this procurement. </w:t>
      </w:r>
    </w:p>
    <w:p w:rsidRPr="00C43DEC" w:rsidR="00C43DEC" w:rsidP="00C43DEC" w:rsidRDefault="00C43DEC" w14:paraId="138B469E" w14:textId="77777777">
      <w:pPr>
        <w:spacing w:after="240" w:line="259" w:lineRule="auto"/>
        <w:rPr>
          <w:rFonts w:eastAsia="Calibri" w:cs="Times New Roman"/>
          <w:b w:val="0"/>
          <w:color w:val="000000"/>
          <w:sz w:val="24"/>
          <w:lang w:eastAsia="en-US"/>
        </w:rPr>
      </w:pPr>
      <w:r w:rsidRPr="00C43DEC">
        <w:rPr>
          <w:rFonts w:eastAsia="Calibri" w:cs="Times New Roman"/>
          <w:b w:val="0"/>
          <w:color w:val="000000"/>
          <w:sz w:val="24"/>
          <w:lang w:eastAsia="en-US"/>
        </w:rPr>
        <w:t>I understand that the authority may reject this submission in its entirety if there is a failure to answer all the relevant questions fully, or if false/misleading information or content is provided in any section.</w:t>
      </w:r>
    </w:p>
    <w:p w:rsidRPr="00C43DEC" w:rsidR="00C43DEC" w:rsidP="00C43DEC" w:rsidRDefault="00C43DEC" w14:paraId="6120C821" w14:textId="77777777">
      <w:pPr>
        <w:spacing w:after="240" w:line="259" w:lineRule="auto"/>
        <w:rPr>
          <w:rFonts w:eastAsia="Calibri" w:cs="Times New Roman"/>
          <w:b w:val="0"/>
          <w:color w:val="000000"/>
          <w:sz w:val="24"/>
          <w:lang w:eastAsia="en-US"/>
        </w:rPr>
      </w:pPr>
      <w:r w:rsidRPr="00C43DEC">
        <w:rPr>
          <w:rFonts w:eastAsia="Calibri" w:cs="Times New Roman"/>
          <w:b w:val="0"/>
          <w:color w:val="000000"/>
          <w:sz w:val="24"/>
          <w:lang w:eastAsia="en-US"/>
        </w:rPr>
        <w:t>I am aware of the consequences of serious misrepresentation.</w:t>
      </w:r>
    </w:p>
    <w:p w:rsidR="00C43DEC" w:rsidP="00C43DEC" w:rsidRDefault="00C43DEC" w14:paraId="41AA84B0" w14:textId="77777777">
      <w:pPr>
        <w:spacing w:after="240" w:line="259" w:lineRule="auto"/>
        <w:rPr>
          <w:rFonts w:eastAsia="Calibri" w:cs="Times New Roman"/>
          <w:b w:val="0"/>
          <w:color w:val="000000"/>
          <w:sz w:val="24"/>
          <w:lang w:eastAsia="en-US"/>
        </w:rPr>
      </w:pPr>
    </w:p>
    <w:p w:rsidRPr="00C43DEC" w:rsidR="005E1017" w:rsidP="00C43DEC" w:rsidRDefault="005E1017" w14:paraId="45B12097" w14:textId="77777777">
      <w:pPr>
        <w:spacing w:after="240" w:line="259" w:lineRule="auto"/>
        <w:rPr>
          <w:rFonts w:eastAsia="Calibri" w:cs="Times New Roman"/>
          <w:b w:val="0"/>
          <w:color w:val="000000"/>
          <w:sz w:val="24"/>
          <w:lang w:eastAsia="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062"/>
        <w:gridCol w:w="2879"/>
      </w:tblGrid>
      <w:tr w:rsidRPr="00230DD9" w:rsidR="00C43DEC" w:rsidTr="00230DD9" w14:paraId="0531AE39" w14:textId="77777777">
        <w:trPr>
          <w:tblHeader/>
          <w:jc w:val="center"/>
        </w:trPr>
        <w:tc>
          <w:tcPr>
            <w:tcW w:w="1696" w:type="dxa"/>
            <w:shd w:val="clear" w:color="auto" w:fill="00B050"/>
          </w:tcPr>
          <w:p w:rsidRPr="00C43DEC" w:rsidR="00C43DEC" w:rsidP="00C43DEC" w:rsidRDefault="00C43DEC" w14:paraId="373C13BA" w14:textId="77777777">
            <w:pPr>
              <w:rPr>
                <w:rFonts w:eastAsia="Calibri" w:cs="Times New Roman"/>
                <w:b w:val="0"/>
                <w:color w:val="FFFFFF"/>
                <w:sz w:val="24"/>
                <w:lang w:eastAsia="en-US"/>
              </w:rPr>
            </w:pPr>
            <w:r w:rsidRPr="00C43DEC">
              <w:rPr>
                <w:rFonts w:eastAsia="Calibri" w:cs="Times New Roman"/>
                <w:b w:val="0"/>
                <w:color w:val="FFFFFF"/>
                <w:sz w:val="24"/>
                <w:lang w:eastAsia="en-US"/>
              </w:rPr>
              <w:t xml:space="preserve">Question no. </w:t>
            </w:r>
          </w:p>
        </w:tc>
        <w:tc>
          <w:tcPr>
            <w:tcW w:w="4062" w:type="dxa"/>
            <w:shd w:val="clear" w:color="auto" w:fill="00B050"/>
          </w:tcPr>
          <w:p w:rsidRPr="00C43DEC" w:rsidR="00C43DEC" w:rsidP="00C43DEC" w:rsidRDefault="00C43DEC" w14:paraId="16CD9C5E" w14:textId="77777777">
            <w:pPr>
              <w:rPr>
                <w:rFonts w:eastAsia="Calibri" w:cs="Times New Roman"/>
                <w:b w:val="0"/>
                <w:color w:val="FFFFFF"/>
                <w:sz w:val="24"/>
                <w:lang w:eastAsia="en-US"/>
              </w:rPr>
            </w:pPr>
            <w:r w:rsidRPr="00C43DEC">
              <w:rPr>
                <w:rFonts w:eastAsia="Calibri" w:cs="Times New Roman"/>
                <w:b w:val="0"/>
                <w:color w:val="FFFFFF"/>
                <w:sz w:val="24"/>
                <w:lang w:eastAsia="en-US"/>
              </w:rPr>
              <w:t>Question</w:t>
            </w:r>
          </w:p>
        </w:tc>
        <w:tc>
          <w:tcPr>
            <w:tcW w:w="2879" w:type="dxa"/>
            <w:shd w:val="clear" w:color="auto" w:fill="00B050"/>
          </w:tcPr>
          <w:p w:rsidRPr="00C43DEC" w:rsidR="00C43DEC" w:rsidP="00C43DEC" w:rsidRDefault="00C43DEC" w14:paraId="68F474CC" w14:textId="77777777">
            <w:pPr>
              <w:rPr>
                <w:rFonts w:eastAsia="Calibri" w:cs="Times New Roman"/>
                <w:b w:val="0"/>
                <w:color w:val="FFFFFF"/>
                <w:sz w:val="24"/>
                <w:lang w:eastAsia="en-US"/>
              </w:rPr>
            </w:pPr>
            <w:r w:rsidRPr="00C43DEC">
              <w:rPr>
                <w:rFonts w:eastAsia="Calibri" w:cs="Times New Roman"/>
                <w:b w:val="0"/>
                <w:color w:val="FFFFFF"/>
                <w:sz w:val="24"/>
                <w:lang w:eastAsia="en-US"/>
              </w:rPr>
              <w:t>Response</w:t>
            </w:r>
          </w:p>
        </w:tc>
      </w:tr>
      <w:tr w:rsidRPr="00C43DEC" w:rsidR="00C43DEC" w:rsidTr="00230DD9" w14:paraId="04697A2A" w14:textId="77777777">
        <w:trPr>
          <w:jc w:val="center"/>
        </w:trPr>
        <w:tc>
          <w:tcPr>
            <w:tcW w:w="1696" w:type="dxa"/>
            <w:shd w:val="clear" w:color="auto" w:fill="auto"/>
          </w:tcPr>
          <w:p w:rsidRPr="00C43DEC" w:rsidR="00C43DEC" w:rsidP="00C43DEC" w:rsidRDefault="00C43DEC" w14:paraId="5DF57AB3" w14:textId="77777777">
            <w:pPr>
              <w:rPr>
                <w:rFonts w:eastAsia="Calibri" w:cs="Times New Roman"/>
                <w:b w:val="0"/>
                <w:color w:val="000000"/>
                <w:sz w:val="24"/>
                <w:lang w:eastAsia="en-US"/>
              </w:rPr>
            </w:pPr>
            <w:r w:rsidRPr="00C43DEC">
              <w:rPr>
                <w:rFonts w:eastAsia="Calibri" w:cs="Times New Roman"/>
                <w:b w:val="0"/>
                <w:color w:val="000000"/>
                <w:sz w:val="24"/>
                <w:lang w:eastAsia="en-US"/>
              </w:rPr>
              <w:t>1.2(a)</w:t>
            </w:r>
          </w:p>
        </w:tc>
        <w:tc>
          <w:tcPr>
            <w:tcW w:w="4062" w:type="dxa"/>
            <w:shd w:val="clear" w:color="auto" w:fill="auto"/>
          </w:tcPr>
          <w:p w:rsidRPr="00C43DEC" w:rsidR="00C43DEC" w:rsidP="00C43DEC" w:rsidRDefault="00C43DEC" w14:paraId="2D71157F" w14:textId="77777777">
            <w:pPr>
              <w:rPr>
                <w:rFonts w:eastAsia="Calibri" w:cs="Times New Roman"/>
                <w:b w:val="0"/>
                <w:color w:val="000000"/>
                <w:sz w:val="24"/>
                <w:lang w:eastAsia="en-US"/>
              </w:rPr>
            </w:pPr>
            <w:r w:rsidRPr="00C43DEC">
              <w:rPr>
                <w:rFonts w:eastAsia="Calibri" w:cs="Times New Roman"/>
                <w:b w:val="0"/>
                <w:color w:val="000000"/>
                <w:sz w:val="24"/>
                <w:lang w:eastAsia="en-US"/>
              </w:rPr>
              <w:t>Contact name</w:t>
            </w:r>
          </w:p>
        </w:tc>
        <w:tc>
          <w:tcPr>
            <w:tcW w:w="2879" w:type="dxa"/>
            <w:shd w:val="clear" w:color="auto" w:fill="auto"/>
          </w:tcPr>
          <w:p w:rsidRPr="00C43DEC" w:rsidR="00C43DEC" w:rsidP="00C43DEC" w:rsidRDefault="00C43DEC" w14:paraId="66527543" w14:textId="77777777">
            <w:pPr>
              <w:rPr>
                <w:rFonts w:eastAsia="Calibri" w:cs="Times New Roman"/>
                <w:b w:val="0"/>
                <w:color w:val="000000"/>
                <w:sz w:val="24"/>
                <w:lang w:eastAsia="en-US"/>
              </w:rPr>
            </w:pPr>
          </w:p>
        </w:tc>
      </w:tr>
      <w:tr w:rsidRPr="00C43DEC" w:rsidR="00C43DEC" w:rsidTr="00230DD9" w14:paraId="6EC0FA92" w14:textId="77777777">
        <w:trPr>
          <w:jc w:val="center"/>
        </w:trPr>
        <w:tc>
          <w:tcPr>
            <w:tcW w:w="1696" w:type="dxa"/>
            <w:shd w:val="clear" w:color="auto" w:fill="auto"/>
          </w:tcPr>
          <w:p w:rsidRPr="00C43DEC" w:rsidR="00C43DEC" w:rsidP="00C43DEC" w:rsidRDefault="00C43DEC" w14:paraId="5D80432C" w14:textId="77777777">
            <w:pPr>
              <w:rPr>
                <w:rFonts w:eastAsia="Calibri" w:cs="Times New Roman"/>
                <w:b w:val="0"/>
                <w:color w:val="000000"/>
                <w:sz w:val="24"/>
                <w:lang w:eastAsia="en-US"/>
              </w:rPr>
            </w:pPr>
            <w:r w:rsidRPr="00C43DEC">
              <w:rPr>
                <w:rFonts w:eastAsia="Calibri" w:cs="Times New Roman"/>
                <w:b w:val="0"/>
                <w:color w:val="000000"/>
                <w:sz w:val="24"/>
                <w:lang w:eastAsia="en-US"/>
              </w:rPr>
              <w:t>1.2(b)</w:t>
            </w:r>
          </w:p>
        </w:tc>
        <w:tc>
          <w:tcPr>
            <w:tcW w:w="4062" w:type="dxa"/>
            <w:shd w:val="clear" w:color="auto" w:fill="auto"/>
          </w:tcPr>
          <w:p w:rsidRPr="00C43DEC" w:rsidR="00C43DEC" w:rsidP="00C43DEC" w:rsidRDefault="00C43DEC" w14:paraId="1C9DC561" w14:textId="77777777">
            <w:pPr>
              <w:rPr>
                <w:rFonts w:eastAsia="Calibri" w:cs="Times New Roman"/>
                <w:b w:val="0"/>
                <w:color w:val="000000"/>
                <w:sz w:val="24"/>
                <w:lang w:eastAsia="en-US"/>
              </w:rPr>
            </w:pPr>
            <w:r w:rsidRPr="00C43DEC">
              <w:rPr>
                <w:rFonts w:eastAsia="Calibri" w:cs="Times New Roman"/>
                <w:b w:val="0"/>
                <w:color w:val="000000"/>
                <w:sz w:val="24"/>
                <w:lang w:eastAsia="en-US"/>
              </w:rPr>
              <w:t>Name of organisation</w:t>
            </w:r>
          </w:p>
        </w:tc>
        <w:tc>
          <w:tcPr>
            <w:tcW w:w="2879" w:type="dxa"/>
            <w:shd w:val="clear" w:color="auto" w:fill="auto"/>
          </w:tcPr>
          <w:p w:rsidRPr="00C43DEC" w:rsidR="00C43DEC" w:rsidP="00C43DEC" w:rsidRDefault="00C43DEC" w14:paraId="6BA9DE45" w14:textId="77777777">
            <w:pPr>
              <w:rPr>
                <w:rFonts w:eastAsia="Calibri" w:cs="Times New Roman"/>
                <w:b w:val="0"/>
                <w:color w:val="000000"/>
                <w:sz w:val="24"/>
                <w:lang w:eastAsia="en-US"/>
              </w:rPr>
            </w:pPr>
          </w:p>
        </w:tc>
      </w:tr>
      <w:tr w:rsidRPr="00C43DEC" w:rsidR="00C43DEC" w:rsidTr="00230DD9" w14:paraId="77E127B5" w14:textId="77777777">
        <w:trPr>
          <w:jc w:val="center"/>
        </w:trPr>
        <w:tc>
          <w:tcPr>
            <w:tcW w:w="1696" w:type="dxa"/>
            <w:shd w:val="clear" w:color="auto" w:fill="auto"/>
          </w:tcPr>
          <w:p w:rsidRPr="00C43DEC" w:rsidR="00C43DEC" w:rsidP="00C43DEC" w:rsidRDefault="00C43DEC" w14:paraId="7C599677" w14:textId="77777777">
            <w:pPr>
              <w:rPr>
                <w:rFonts w:eastAsia="Calibri" w:cs="Times New Roman"/>
                <w:b w:val="0"/>
                <w:color w:val="000000"/>
                <w:sz w:val="24"/>
                <w:lang w:eastAsia="en-US"/>
              </w:rPr>
            </w:pPr>
            <w:r w:rsidRPr="00C43DEC">
              <w:rPr>
                <w:rFonts w:eastAsia="Calibri" w:cs="Times New Roman"/>
                <w:b w:val="0"/>
                <w:color w:val="000000"/>
                <w:sz w:val="24"/>
                <w:lang w:eastAsia="en-US"/>
              </w:rPr>
              <w:t>1.2(c)</w:t>
            </w:r>
          </w:p>
        </w:tc>
        <w:tc>
          <w:tcPr>
            <w:tcW w:w="4062" w:type="dxa"/>
            <w:shd w:val="clear" w:color="auto" w:fill="auto"/>
          </w:tcPr>
          <w:p w:rsidRPr="00C43DEC" w:rsidR="00C43DEC" w:rsidP="00C43DEC" w:rsidRDefault="00C43DEC" w14:paraId="13EE54EF" w14:textId="77777777">
            <w:pPr>
              <w:rPr>
                <w:rFonts w:eastAsia="Calibri" w:cs="Times New Roman"/>
                <w:b w:val="0"/>
                <w:color w:val="000000"/>
                <w:sz w:val="24"/>
                <w:lang w:eastAsia="en-US"/>
              </w:rPr>
            </w:pPr>
            <w:r w:rsidRPr="00C43DEC">
              <w:rPr>
                <w:rFonts w:eastAsia="Calibri" w:cs="Times New Roman"/>
                <w:b w:val="0"/>
                <w:color w:val="000000"/>
                <w:sz w:val="24"/>
                <w:lang w:eastAsia="en-US"/>
              </w:rPr>
              <w:t>Role in organisation</w:t>
            </w:r>
          </w:p>
        </w:tc>
        <w:tc>
          <w:tcPr>
            <w:tcW w:w="2879" w:type="dxa"/>
            <w:shd w:val="clear" w:color="auto" w:fill="auto"/>
          </w:tcPr>
          <w:p w:rsidRPr="00C43DEC" w:rsidR="00C43DEC" w:rsidP="00C43DEC" w:rsidRDefault="00C43DEC" w14:paraId="393D187C" w14:textId="77777777">
            <w:pPr>
              <w:rPr>
                <w:rFonts w:eastAsia="Calibri" w:cs="Times New Roman"/>
                <w:b w:val="0"/>
                <w:color w:val="000000"/>
                <w:sz w:val="24"/>
                <w:lang w:eastAsia="en-US"/>
              </w:rPr>
            </w:pPr>
          </w:p>
        </w:tc>
      </w:tr>
      <w:tr w:rsidRPr="00C43DEC" w:rsidR="00C43DEC" w:rsidTr="00230DD9" w14:paraId="62DA0DF8" w14:textId="77777777">
        <w:trPr>
          <w:jc w:val="center"/>
        </w:trPr>
        <w:tc>
          <w:tcPr>
            <w:tcW w:w="1696" w:type="dxa"/>
            <w:shd w:val="clear" w:color="auto" w:fill="auto"/>
          </w:tcPr>
          <w:p w:rsidRPr="00C43DEC" w:rsidR="00C43DEC" w:rsidP="00C43DEC" w:rsidRDefault="00C43DEC" w14:paraId="13BD42B8" w14:textId="77777777">
            <w:pPr>
              <w:rPr>
                <w:rFonts w:eastAsia="Calibri" w:cs="Times New Roman"/>
                <w:b w:val="0"/>
                <w:color w:val="000000"/>
                <w:sz w:val="24"/>
                <w:lang w:eastAsia="en-US"/>
              </w:rPr>
            </w:pPr>
            <w:r w:rsidRPr="00C43DEC">
              <w:rPr>
                <w:rFonts w:eastAsia="Calibri" w:cs="Times New Roman"/>
                <w:b w:val="0"/>
                <w:color w:val="000000"/>
                <w:sz w:val="24"/>
                <w:lang w:eastAsia="en-US"/>
              </w:rPr>
              <w:t>1.2(d)</w:t>
            </w:r>
          </w:p>
        </w:tc>
        <w:tc>
          <w:tcPr>
            <w:tcW w:w="4062" w:type="dxa"/>
            <w:shd w:val="clear" w:color="auto" w:fill="auto"/>
          </w:tcPr>
          <w:p w:rsidRPr="00C43DEC" w:rsidR="00C43DEC" w:rsidP="00C43DEC" w:rsidRDefault="00C43DEC" w14:paraId="5EB538FA" w14:textId="77777777">
            <w:pPr>
              <w:rPr>
                <w:rFonts w:eastAsia="Calibri" w:cs="Times New Roman"/>
                <w:b w:val="0"/>
                <w:color w:val="000000"/>
                <w:sz w:val="24"/>
                <w:lang w:eastAsia="en-US"/>
              </w:rPr>
            </w:pPr>
            <w:r w:rsidRPr="00C43DEC">
              <w:rPr>
                <w:rFonts w:eastAsia="Calibri" w:cs="Times New Roman"/>
                <w:b w:val="0"/>
                <w:color w:val="000000"/>
                <w:sz w:val="24"/>
                <w:lang w:eastAsia="en-US"/>
              </w:rPr>
              <w:t>Phone number</w:t>
            </w:r>
          </w:p>
        </w:tc>
        <w:tc>
          <w:tcPr>
            <w:tcW w:w="2879" w:type="dxa"/>
            <w:shd w:val="clear" w:color="auto" w:fill="auto"/>
          </w:tcPr>
          <w:p w:rsidRPr="00C43DEC" w:rsidR="00C43DEC" w:rsidP="00C43DEC" w:rsidRDefault="00C43DEC" w14:paraId="6957A822" w14:textId="77777777">
            <w:pPr>
              <w:rPr>
                <w:rFonts w:eastAsia="Calibri" w:cs="Times New Roman"/>
                <w:b w:val="0"/>
                <w:color w:val="000000"/>
                <w:sz w:val="24"/>
                <w:lang w:eastAsia="en-US"/>
              </w:rPr>
            </w:pPr>
          </w:p>
        </w:tc>
      </w:tr>
      <w:tr w:rsidRPr="00C43DEC" w:rsidR="00C43DEC" w:rsidTr="00230DD9" w14:paraId="5471611E" w14:textId="77777777">
        <w:trPr>
          <w:jc w:val="center"/>
        </w:trPr>
        <w:tc>
          <w:tcPr>
            <w:tcW w:w="1696" w:type="dxa"/>
            <w:shd w:val="clear" w:color="auto" w:fill="auto"/>
          </w:tcPr>
          <w:p w:rsidRPr="00C43DEC" w:rsidR="00C43DEC" w:rsidP="00C43DEC" w:rsidRDefault="00C43DEC" w14:paraId="6256D954" w14:textId="77777777">
            <w:pPr>
              <w:rPr>
                <w:rFonts w:eastAsia="Calibri" w:cs="Times New Roman"/>
                <w:b w:val="0"/>
                <w:color w:val="000000"/>
                <w:sz w:val="24"/>
                <w:lang w:eastAsia="en-US"/>
              </w:rPr>
            </w:pPr>
            <w:r w:rsidRPr="00C43DEC">
              <w:rPr>
                <w:rFonts w:eastAsia="Calibri" w:cs="Times New Roman"/>
                <w:b w:val="0"/>
                <w:color w:val="000000"/>
                <w:sz w:val="24"/>
                <w:lang w:eastAsia="en-US"/>
              </w:rPr>
              <w:t>1.2(e)</w:t>
            </w:r>
          </w:p>
        </w:tc>
        <w:tc>
          <w:tcPr>
            <w:tcW w:w="4062" w:type="dxa"/>
            <w:shd w:val="clear" w:color="auto" w:fill="auto"/>
          </w:tcPr>
          <w:p w:rsidRPr="00C43DEC" w:rsidR="00C43DEC" w:rsidP="00C43DEC" w:rsidRDefault="00C43DEC" w14:paraId="38DC5D7B"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E-mail address </w:t>
            </w:r>
          </w:p>
        </w:tc>
        <w:tc>
          <w:tcPr>
            <w:tcW w:w="2879" w:type="dxa"/>
            <w:shd w:val="clear" w:color="auto" w:fill="auto"/>
          </w:tcPr>
          <w:p w:rsidRPr="00C43DEC" w:rsidR="00C43DEC" w:rsidP="00C43DEC" w:rsidRDefault="00C43DEC" w14:paraId="78FB1C16" w14:textId="77777777">
            <w:pPr>
              <w:rPr>
                <w:rFonts w:eastAsia="Calibri" w:cs="Times New Roman"/>
                <w:b w:val="0"/>
                <w:color w:val="000000"/>
                <w:sz w:val="24"/>
                <w:lang w:eastAsia="en-US"/>
              </w:rPr>
            </w:pPr>
          </w:p>
        </w:tc>
      </w:tr>
      <w:tr w:rsidRPr="00C43DEC" w:rsidR="00C43DEC" w:rsidTr="00230DD9" w14:paraId="115CC013" w14:textId="77777777">
        <w:trPr>
          <w:jc w:val="center"/>
        </w:trPr>
        <w:tc>
          <w:tcPr>
            <w:tcW w:w="1696" w:type="dxa"/>
            <w:shd w:val="clear" w:color="auto" w:fill="auto"/>
          </w:tcPr>
          <w:p w:rsidRPr="00C43DEC" w:rsidR="00C43DEC" w:rsidP="00C43DEC" w:rsidRDefault="00C43DEC" w14:paraId="1CA78FBF" w14:textId="77777777">
            <w:pPr>
              <w:rPr>
                <w:rFonts w:eastAsia="Calibri" w:cs="Times New Roman"/>
                <w:b w:val="0"/>
                <w:color w:val="000000"/>
                <w:sz w:val="24"/>
                <w:lang w:eastAsia="en-US"/>
              </w:rPr>
            </w:pPr>
            <w:r w:rsidRPr="00C43DEC">
              <w:rPr>
                <w:rFonts w:eastAsia="Calibri" w:cs="Times New Roman"/>
                <w:b w:val="0"/>
                <w:color w:val="000000"/>
                <w:sz w:val="24"/>
                <w:lang w:eastAsia="en-US"/>
              </w:rPr>
              <w:t>1.2(f)</w:t>
            </w:r>
          </w:p>
        </w:tc>
        <w:tc>
          <w:tcPr>
            <w:tcW w:w="4062" w:type="dxa"/>
            <w:shd w:val="clear" w:color="auto" w:fill="auto"/>
          </w:tcPr>
          <w:p w:rsidRPr="00C43DEC" w:rsidR="00C43DEC" w:rsidP="00C43DEC" w:rsidRDefault="00C43DEC" w14:paraId="63424FAD" w14:textId="77777777">
            <w:pPr>
              <w:rPr>
                <w:rFonts w:eastAsia="Calibri" w:cs="Times New Roman"/>
                <w:b w:val="0"/>
                <w:color w:val="000000"/>
                <w:sz w:val="24"/>
                <w:lang w:eastAsia="en-US"/>
              </w:rPr>
            </w:pPr>
            <w:r w:rsidRPr="00C43DEC">
              <w:rPr>
                <w:rFonts w:eastAsia="Calibri" w:cs="Times New Roman"/>
                <w:b w:val="0"/>
                <w:color w:val="000000"/>
                <w:sz w:val="24"/>
                <w:lang w:eastAsia="en-US"/>
              </w:rPr>
              <w:t>Postal address</w:t>
            </w:r>
          </w:p>
        </w:tc>
        <w:tc>
          <w:tcPr>
            <w:tcW w:w="2879" w:type="dxa"/>
            <w:shd w:val="clear" w:color="auto" w:fill="auto"/>
          </w:tcPr>
          <w:p w:rsidRPr="00C43DEC" w:rsidR="00C43DEC" w:rsidP="00C43DEC" w:rsidRDefault="00C43DEC" w14:paraId="01F79005" w14:textId="77777777">
            <w:pPr>
              <w:rPr>
                <w:rFonts w:eastAsia="Calibri" w:cs="Times New Roman"/>
                <w:b w:val="0"/>
                <w:color w:val="000000"/>
                <w:sz w:val="24"/>
                <w:lang w:eastAsia="en-US"/>
              </w:rPr>
            </w:pPr>
          </w:p>
        </w:tc>
      </w:tr>
      <w:tr w:rsidRPr="00C43DEC" w:rsidR="00C43DEC" w:rsidTr="00230DD9" w14:paraId="57EFBB7E" w14:textId="77777777">
        <w:trPr>
          <w:jc w:val="center"/>
        </w:trPr>
        <w:tc>
          <w:tcPr>
            <w:tcW w:w="1696" w:type="dxa"/>
            <w:shd w:val="clear" w:color="auto" w:fill="auto"/>
          </w:tcPr>
          <w:p w:rsidRPr="00C43DEC" w:rsidR="00C43DEC" w:rsidP="00C43DEC" w:rsidRDefault="00C43DEC" w14:paraId="2E414B7C" w14:textId="77777777">
            <w:pPr>
              <w:rPr>
                <w:rFonts w:eastAsia="Calibri" w:cs="Times New Roman"/>
                <w:b w:val="0"/>
                <w:color w:val="000000"/>
                <w:sz w:val="24"/>
                <w:lang w:eastAsia="en-US"/>
              </w:rPr>
            </w:pPr>
            <w:r w:rsidRPr="00C43DEC">
              <w:rPr>
                <w:rFonts w:eastAsia="Calibri" w:cs="Times New Roman"/>
                <w:b w:val="0"/>
                <w:color w:val="000000"/>
                <w:sz w:val="24"/>
                <w:lang w:eastAsia="en-US"/>
              </w:rPr>
              <w:t>1.2(g)</w:t>
            </w:r>
          </w:p>
        </w:tc>
        <w:tc>
          <w:tcPr>
            <w:tcW w:w="4062" w:type="dxa"/>
            <w:shd w:val="clear" w:color="auto" w:fill="auto"/>
          </w:tcPr>
          <w:p w:rsidRPr="00C43DEC" w:rsidR="00C43DEC" w:rsidP="00C43DEC" w:rsidRDefault="00C43DEC" w14:paraId="19F98F78" w14:textId="77777777">
            <w:pPr>
              <w:rPr>
                <w:rFonts w:eastAsia="Calibri" w:cs="Times New Roman"/>
                <w:b w:val="0"/>
                <w:color w:val="000000"/>
                <w:sz w:val="24"/>
                <w:lang w:eastAsia="en-US"/>
              </w:rPr>
            </w:pPr>
            <w:r w:rsidRPr="00C43DEC">
              <w:rPr>
                <w:rFonts w:eastAsia="Calibri" w:cs="Times New Roman"/>
                <w:b w:val="0"/>
                <w:color w:val="000000"/>
                <w:sz w:val="24"/>
                <w:lang w:eastAsia="en-US"/>
              </w:rPr>
              <w:t>Signature (electronic is acceptable)</w:t>
            </w:r>
          </w:p>
        </w:tc>
        <w:tc>
          <w:tcPr>
            <w:tcW w:w="2879" w:type="dxa"/>
            <w:shd w:val="clear" w:color="auto" w:fill="auto"/>
          </w:tcPr>
          <w:p w:rsidRPr="00C43DEC" w:rsidR="00C43DEC" w:rsidP="00C43DEC" w:rsidRDefault="00C43DEC" w14:paraId="1601A3A5" w14:textId="77777777">
            <w:pPr>
              <w:rPr>
                <w:rFonts w:eastAsia="Calibri" w:cs="Times New Roman"/>
                <w:b w:val="0"/>
                <w:color w:val="000000"/>
                <w:sz w:val="24"/>
                <w:lang w:eastAsia="en-US"/>
              </w:rPr>
            </w:pPr>
          </w:p>
        </w:tc>
      </w:tr>
      <w:tr w:rsidRPr="00C43DEC" w:rsidR="00C43DEC" w:rsidTr="00230DD9" w14:paraId="1A83B4B5" w14:textId="77777777">
        <w:trPr>
          <w:jc w:val="center"/>
        </w:trPr>
        <w:tc>
          <w:tcPr>
            <w:tcW w:w="1696" w:type="dxa"/>
            <w:shd w:val="clear" w:color="auto" w:fill="auto"/>
          </w:tcPr>
          <w:p w:rsidRPr="00C43DEC" w:rsidR="00C43DEC" w:rsidP="00C43DEC" w:rsidRDefault="00C43DEC" w14:paraId="22F8C6B6" w14:textId="77777777">
            <w:pPr>
              <w:rPr>
                <w:rFonts w:eastAsia="Calibri" w:cs="Times New Roman"/>
                <w:b w:val="0"/>
                <w:color w:val="000000"/>
                <w:sz w:val="24"/>
                <w:lang w:eastAsia="en-US"/>
              </w:rPr>
            </w:pPr>
            <w:r w:rsidRPr="00C43DEC">
              <w:rPr>
                <w:rFonts w:eastAsia="Calibri" w:cs="Times New Roman"/>
                <w:b w:val="0"/>
                <w:color w:val="000000"/>
                <w:sz w:val="24"/>
                <w:lang w:eastAsia="en-US"/>
              </w:rPr>
              <w:t>1.2(h)</w:t>
            </w:r>
          </w:p>
        </w:tc>
        <w:tc>
          <w:tcPr>
            <w:tcW w:w="4062" w:type="dxa"/>
            <w:shd w:val="clear" w:color="auto" w:fill="auto"/>
          </w:tcPr>
          <w:p w:rsidRPr="00C43DEC" w:rsidR="00C43DEC" w:rsidP="00C43DEC" w:rsidRDefault="00C43DEC" w14:paraId="3CEC0A36" w14:textId="77777777">
            <w:pPr>
              <w:rPr>
                <w:rFonts w:eastAsia="Calibri" w:cs="Times New Roman"/>
                <w:b w:val="0"/>
                <w:color w:val="000000"/>
                <w:sz w:val="24"/>
                <w:lang w:eastAsia="en-US"/>
              </w:rPr>
            </w:pPr>
            <w:r w:rsidRPr="00C43DEC">
              <w:rPr>
                <w:rFonts w:eastAsia="Calibri" w:cs="Times New Roman"/>
                <w:b w:val="0"/>
                <w:color w:val="000000"/>
                <w:sz w:val="24"/>
                <w:lang w:eastAsia="en-US"/>
              </w:rPr>
              <w:t>Date</w:t>
            </w:r>
          </w:p>
        </w:tc>
        <w:tc>
          <w:tcPr>
            <w:tcW w:w="2879" w:type="dxa"/>
            <w:shd w:val="clear" w:color="auto" w:fill="auto"/>
          </w:tcPr>
          <w:p w:rsidRPr="00C43DEC" w:rsidR="00C43DEC" w:rsidP="00C43DEC" w:rsidRDefault="00C43DEC" w14:paraId="46508824" w14:textId="77777777">
            <w:pPr>
              <w:rPr>
                <w:rFonts w:eastAsia="Calibri" w:cs="Times New Roman"/>
                <w:b w:val="0"/>
                <w:color w:val="000000"/>
                <w:sz w:val="24"/>
                <w:lang w:eastAsia="en-US"/>
              </w:rPr>
            </w:pPr>
          </w:p>
        </w:tc>
      </w:tr>
    </w:tbl>
    <w:p w:rsidRPr="00C43DEC" w:rsidR="00C43DEC" w:rsidP="00C43DEC" w:rsidRDefault="00C43DEC" w14:paraId="49B83F3F" w14:textId="77777777">
      <w:pPr>
        <w:spacing w:after="240" w:line="259" w:lineRule="auto"/>
        <w:rPr>
          <w:rFonts w:eastAsia="Calibri" w:cs="Times New Roman"/>
          <w:b w:val="0"/>
          <w:color w:val="000000"/>
          <w:sz w:val="24"/>
          <w:lang w:eastAsia="en-US"/>
        </w:rPr>
      </w:pPr>
    </w:p>
    <w:p w:rsidRPr="00C43DEC" w:rsidR="00C43DEC" w:rsidP="00C43DEC" w:rsidRDefault="00C43DEC" w14:paraId="3C5F3645" w14:textId="77777777">
      <w:pPr>
        <w:spacing w:after="240" w:line="276" w:lineRule="auto"/>
        <w:rPr>
          <w:rFonts w:eastAsia="Calibri" w:cs="Times New Roman"/>
          <w:color w:val="00B050"/>
          <w:sz w:val="26"/>
          <w:szCs w:val="26"/>
          <w:lang w:eastAsia="en-US"/>
        </w:rPr>
      </w:pPr>
      <w:r w:rsidRPr="00C43DEC">
        <w:rPr>
          <w:rFonts w:eastAsia="Calibri" w:cs="Times New Roman"/>
          <w:color w:val="00B050"/>
          <w:sz w:val="26"/>
          <w:szCs w:val="26"/>
          <w:lang w:eastAsia="en-US"/>
        </w:rPr>
        <w:t>Part 2 Exclusion Grounds</w:t>
      </w:r>
    </w:p>
    <w:p w:rsidRPr="00C43DEC" w:rsidR="00C43DEC" w:rsidP="00C43DEC" w:rsidRDefault="00C43DEC" w14:paraId="2BB1BB80" w14:textId="77777777">
      <w:pPr>
        <w:spacing w:after="240" w:line="259" w:lineRule="auto"/>
        <w:rPr>
          <w:rFonts w:eastAsia="Calibri"/>
          <w:color w:val="00B050"/>
          <w:sz w:val="24"/>
          <w:lang w:eastAsia="en-US"/>
        </w:rPr>
      </w:pPr>
      <w:r w:rsidRPr="00C43DEC">
        <w:rPr>
          <w:rFonts w:eastAsia="Calibri"/>
          <w:color w:val="00B050"/>
          <w:sz w:val="24"/>
          <w:lang w:eastAsia="en-US"/>
        </w:rPr>
        <w:t>Part 2.1 Grounds for mandatory exclusion</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062"/>
        <w:gridCol w:w="2879"/>
      </w:tblGrid>
      <w:tr w:rsidRPr="00230DD9" w:rsidR="00C43DEC" w:rsidTr="00230DD9" w14:paraId="3303AD89" w14:textId="77777777">
        <w:trPr>
          <w:tblHeader/>
          <w:jc w:val="center"/>
        </w:trPr>
        <w:tc>
          <w:tcPr>
            <w:tcW w:w="1696" w:type="dxa"/>
            <w:shd w:val="clear" w:color="auto" w:fill="00B050"/>
          </w:tcPr>
          <w:p w:rsidRPr="00C43DEC" w:rsidR="00C43DEC" w:rsidP="00C43DEC" w:rsidRDefault="00C43DEC" w14:paraId="5C72ED72" w14:textId="77777777">
            <w:pPr>
              <w:rPr>
                <w:rFonts w:eastAsia="Calibri" w:cs="Times New Roman"/>
                <w:b w:val="0"/>
                <w:color w:val="FFFFFF"/>
                <w:sz w:val="24"/>
                <w:lang w:eastAsia="en-US"/>
              </w:rPr>
            </w:pPr>
            <w:r w:rsidRPr="00C43DEC">
              <w:rPr>
                <w:rFonts w:eastAsia="Calibri" w:cs="Times New Roman"/>
                <w:b w:val="0"/>
                <w:color w:val="FFFFFF"/>
                <w:sz w:val="24"/>
                <w:lang w:eastAsia="en-US"/>
              </w:rPr>
              <w:t xml:space="preserve">Question no. </w:t>
            </w:r>
          </w:p>
        </w:tc>
        <w:tc>
          <w:tcPr>
            <w:tcW w:w="4062" w:type="dxa"/>
            <w:shd w:val="clear" w:color="auto" w:fill="00B050"/>
          </w:tcPr>
          <w:p w:rsidRPr="00C43DEC" w:rsidR="00C43DEC" w:rsidP="00C43DEC" w:rsidRDefault="00C43DEC" w14:paraId="400C2759" w14:textId="77777777">
            <w:pPr>
              <w:rPr>
                <w:rFonts w:eastAsia="Calibri" w:cs="Times New Roman"/>
                <w:b w:val="0"/>
                <w:color w:val="FFFFFF"/>
                <w:sz w:val="24"/>
                <w:lang w:eastAsia="en-US"/>
              </w:rPr>
            </w:pPr>
            <w:r w:rsidRPr="00C43DEC">
              <w:rPr>
                <w:rFonts w:eastAsia="Calibri" w:cs="Times New Roman"/>
                <w:b w:val="0"/>
                <w:color w:val="FFFFFF"/>
                <w:sz w:val="24"/>
                <w:lang w:eastAsia="en-US"/>
              </w:rPr>
              <w:t>Question</w:t>
            </w:r>
          </w:p>
        </w:tc>
        <w:tc>
          <w:tcPr>
            <w:tcW w:w="2879" w:type="dxa"/>
            <w:shd w:val="clear" w:color="auto" w:fill="00B050"/>
          </w:tcPr>
          <w:p w:rsidRPr="00C43DEC" w:rsidR="00C43DEC" w:rsidP="00C43DEC" w:rsidRDefault="00C43DEC" w14:paraId="2D4E619E" w14:textId="77777777">
            <w:pPr>
              <w:rPr>
                <w:rFonts w:eastAsia="Calibri" w:cs="Times New Roman"/>
                <w:b w:val="0"/>
                <w:color w:val="FFFFFF"/>
                <w:sz w:val="24"/>
                <w:lang w:eastAsia="en-US"/>
              </w:rPr>
            </w:pPr>
            <w:r w:rsidRPr="00C43DEC">
              <w:rPr>
                <w:rFonts w:eastAsia="Calibri" w:cs="Times New Roman"/>
                <w:b w:val="0"/>
                <w:color w:val="FFFFFF"/>
                <w:sz w:val="24"/>
                <w:lang w:eastAsia="en-US"/>
              </w:rPr>
              <w:t>Response</w:t>
            </w:r>
          </w:p>
        </w:tc>
      </w:tr>
      <w:tr w:rsidRPr="00C43DEC" w:rsidR="00C43DEC" w:rsidTr="00230DD9" w14:paraId="7983CB5A" w14:textId="77777777">
        <w:trPr>
          <w:jc w:val="center"/>
        </w:trPr>
        <w:tc>
          <w:tcPr>
            <w:tcW w:w="1696" w:type="dxa"/>
            <w:shd w:val="clear" w:color="auto" w:fill="auto"/>
          </w:tcPr>
          <w:p w:rsidRPr="00C43DEC" w:rsidR="00C43DEC" w:rsidP="00C43DEC" w:rsidRDefault="00C43DEC" w14:paraId="2F253105" w14:textId="77777777">
            <w:pPr>
              <w:rPr>
                <w:rFonts w:eastAsia="Calibri" w:cs="Times New Roman"/>
                <w:b w:val="0"/>
                <w:color w:val="000000"/>
                <w:sz w:val="24"/>
                <w:lang w:eastAsia="en-US"/>
              </w:rPr>
            </w:pPr>
            <w:r w:rsidRPr="00C43DEC">
              <w:rPr>
                <w:rFonts w:eastAsia="Calibri" w:cs="Times New Roman"/>
                <w:b w:val="0"/>
                <w:color w:val="000000"/>
                <w:sz w:val="24"/>
                <w:lang w:eastAsia="en-US"/>
              </w:rPr>
              <w:t>2.1(a)</w:t>
            </w:r>
          </w:p>
        </w:tc>
        <w:tc>
          <w:tcPr>
            <w:tcW w:w="6941" w:type="dxa"/>
            <w:gridSpan w:val="2"/>
            <w:shd w:val="clear" w:color="auto" w:fill="auto"/>
          </w:tcPr>
          <w:p w:rsidRPr="00C43DEC" w:rsidR="00C43DEC" w:rsidP="00C43DEC" w:rsidRDefault="00C43DEC" w14:paraId="40D654E6"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Please indicate if, within the past five years you, your organisation or any other person who has powers of representation, decision or control in the organisation been convicted </w:t>
            </w:r>
            <w:r w:rsidRPr="00C43DEC">
              <w:rPr>
                <w:rFonts w:eastAsia="Calibri" w:cs="Times New Roman"/>
                <w:b w:val="0"/>
                <w:color w:val="000000"/>
                <w:sz w:val="24"/>
                <w:highlight w:val="white"/>
                <w:lang w:eastAsia="en-US"/>
              </w:rPr>
              <w:t xml:space="preserve">anywhere in the world </w:t>
            </w:r>
            <w:r w:rsidRPr="00C43DEC">
              <w:rPr>
                <w:rFonts w:eastAsia="Calibri" w:cs="Times New Roman"/>
                <w:b w:val="0"/>
                <w:color w:val="000000"/>
                <w:sz w:val="24"/>
                <w:lang w:eastAsia="en-US"/>
              </w:rPr>
              <w:t>of any of the offences within the summary below.</w:t>
            </w:r>
          </w:p>
        </w:tc>
      </w:tr>
      <w:tr w:rsidRPr="00C43DEC" w:rsidR="00C43DEC" w:rsidTr="00230DD9" w14:paraId="773DAA0B" w14:textId="77777777">
        <w:trPr>
          <w:jc w:val="center"/>
        </w:trPr>
        <w:tc>
          <w:tcPr>
            <w:tcW w:w="1696" w:type="dxa"/>
            <w:shd w:val="clear" w:color="auto" w:fill="auto"/>
          </w:tcPr>
          <w:p w:rsidRPr="00C43DEC" w:rsidR="00C43DEC" w:rsidP="00C43DEC" w:rsidRDefault="00C43DEC" w14:paraId="501D26B1" w14:textId="77777777">
            <w:pPr>
              <w:rPr>
                <w:rFonts w:eastAsia="Calibri" w:cs="Times New Roman"/>
                <w:b w:val="0"/>
                <w:color w:val="000000"/>
                <w:sz w:val="24"/>
                <w:lang w:eastAsia="en-US"/>
              </w:rPr>
            </w:pPr>
          </w:p>
        </w:tc>
        <w:tc>
          <w:tcPr>
            <w:tcW w:w="4062" w:type="dxa"/>
            <w:shd w:val="clear" w:color="auto" w:fill="auto"/>
          </w:tcPr>
          <w:p w:rsidRPr="00C43DEC" w:rsidR="00C43DEC" w:rsidP="00C43DEC" w:rsidRDefault="00C43DEC" w14:paraId="09623CD4"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Participation in a criminal organisation.  </w:t>
            </w:r>
          </w:p>
        </w:tc>
        <w:tc>
          <w:tcPr>
            <w:tcW w:w="2879" w:type="dxa"/>
            <w:shd w:val="clear" w:color="auto" w:fill="auto"/>
          </w:tcPr>
          <w:p w:rsidRPr="00C43DEC" w:rsidR="00C43DEC" w:rsidP="00C43DEC" w:rsidRDefault="00C43DEC" w14:paraId="18C45368"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3EC06DB6"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w:t>
            </w:r>
            <w:proofErr w:type="gramStart"/>
            <w:r w:rsidRPr="00C43DEC">
              <w:rPr>
                <w:rFonts w:eastAsia="Calibri" w:cs="Times New Roman"/>
                <w:b w:val="0"/>
                <w:color w:val="000000"/>
                <w:sz w:val="24"/>
                <w:lang w:eastAsia="en-US"/>
              </w:rPr>
              <w:t>yes</w:t>
            </w:r>
            <w:proofErr w:type="gramEnd"/>
            <w:r w:rsidRPr="00C43DEC">
              <w:rPr>
                <w:rFonts w:eastAsia="Calibri" w:cs="Times New Roman"/>
                <w:b w:val="0"/>
                <w:color w:val="000000"/>
                <w:sz w:val="24"/>
                <w:lang w:eastAsia="en-US"/>
              </w:rPr>
              <w:t xml:space="preserve"> please provide details at 2.1 (b)</w:t>
            </w:r>
          </w:p>
        </w:tc>
      </w:tr>
      <w:tr w:rsidRPr="00C43DEC" w:rsidR="00C43DEC" w:rsidTr="00230DD9" w14:paraId="3CA869A5" w14:textId="77777777">
        <w:trPr>
          <w:jc w:val="center"/>
        </w:trPr>
        <w:tc>
          <w:tcPr>
            <w:tcW w:w="1696" w:type="dxa"/>
            <w:shd w:val="clear" w:color="auto" w:fill="auto"/>
          </w:tcPr>
          <w:p w:rsidRPr="00C43DEC" w:rsidR="00C43DEC" w:rsidP="00C43DEC" w:rsidRDefault="00C43DEC" w14:paraId="13B15A6A" w14:textId="77777777">
            <w:pPr>
              <w:rPr>
                <w:rFonts w:eastAsia="Calibri" w:cs="Times New Roman"/>
                <w:b w:val="0"/>
                <w:color w:val="000000"/>
                <w:sz w:val="24"/>
                <w:lang w:eastAsia="en-US"/>
              </w:rPr>
            </w:pPr>
          </w:p>
        </w:tc>
        <w:tc>
          <w:tcPr>
            <w:tcW w:w="4062" w:type="dxa"/>
            <w:shd w:val="clear" w:color="auto" w:fill="auto"/>
          </w:tcPr>
          <w:p w:rsidRPr="00C43DEC" w:rsidR="00C43DEC" w:rsidP="00C43DEC" w:rsidRDefault="00C43DEC" w14:paraId="15E65613"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Corruption.  </w:t>
            </w:r>
          </w:p>
        </w:tc>
        <w:tc>
          <w:tcPr>
            <w:tcW w:w="2879" w:type="dxa"/>
            <w:shd w:val="clear" w:color="auto" w:fill="auto"/>
          </w:tcPr>
          <w:p w:rsidRPr="00C43DEC" w:rsidR="00C43DEC" w:rsidP="00C43DEC" w:rsidRDefault="00C43DEC" w14:paraId="4080C7E8"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2781E12E"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w:t>
            </w:r>
            <w:proofErr w:type="gramStart"/>
            <w:r w:rsidRPr="00C43DEC">
              <w:rPr>
                <w:rFonts w:eastAsia="Calibri" w:cs="Times New Roman"/>
                <w:b w:val="0"/>
                <w:color w:val="000000"/>
                <w:sz w:val="24"/>
                <w:lang w:eastAsia="en-US"/>
              </w:rPr>
              <w:t>yes</w:t>
            </w:r>
            <w:proofErr w:type="gramEnd"/>
            <w:r w:rsidRPr="00C43DEC">
              <w:rPr>
                <w:rFonts w:eastAsia="Calibri" w:cs="Times New Roman"/>
                <w:b w:val="0"/>
                <w:color w:val="000000"/>
                <w:sz w:val="24"/>
                <w:lang w:eastAsia="en-US"/>
              </w:rPr>
              <w:t xml:space="preserve"> please provide details at 2.1 (b)</w:t>
            </w:r>
          </w:p>
        </w:tc>
      </w:tr>
      <w:tr w:rsidRPr="00C43DEC" w:rsidR="00C43DEC" w:rsidTr="00230DD9" w14:paraId="6F6F6BE6" w14:textId="77777777">
        <w:trPr>
          <w:jc w:val="center"/>
        </w:trPr>
        <w:tc>
          <w:tcPr>
            <w:tcW w:w="1696" w:type="dxa"/>
            <w:shd w:val="clear" w:color="auto" w:fill="auto"/>
          </w:tcPr>
          <w:p w:rsidRPr="00C43DEC" w:rsidR="00C43DEC" w:rsidP="00C43DEC" w:rsidRDefault="00C43DEC" w14:paraId="23E9A0CE" w14:textId="77777777">
            <w:pPr>
              <w:rPr>
                <w:rFonts w:eastAsia="Calibri" w:cs="Times New Roman"/>
                <w:b w:val="0"/>
                <w:color w:val="000000"/>
                <w:sz w:val="24"/>
                <w:lang w:eastAsia="en-US"/>
              </w:rPr>
            </w:pPr>
          </w:p>
        </w:tc>
        <w:tc>
          <w:tcPr>
            <w:tcW w:w="4062" w:type="dxa"/>
            <w:shd w:val="clear" w:color="auto" w:fill="auto"/>
          </w:tcPr>
          <w:p w:rsidRPr="00C43DEC" w:rsidR="00C43DEC" w:rsidP="00C43DEC" w:rsidRDefault="00C43DEC" w14:paraId="54CACBB6"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Fraud. </w:t>
            </w:r>
          </w:p>
        </w:tc>
        <w:tc>
          <w:tcPr>
            <w:tcW w:w="2879" w:type="dxa"/>
            <w:shd w:val="clear" w:color="auto" w:fill="auto"/>
          </w:tcPr>
          <w:p w:rsidRPr="00C43DEC" w:rsidR="00C43DEC" w:rsidP="00C43DEC" w:rsidRDefault="00C43DEC" w14:paraId="02F5ECE6"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2F8DD69F"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w:t>
            </w:r>
            <w:proofErr w:type="gramStart"/>
            <w:r w:rsidRPr="00C43DEC">
              <w:rPr>
                <w:rFonts w:eastAsia="Calibri" w:cs="Times New Roman"/>
                <w:b w:val="0"/>
                <w:color w:val="000000"/>
                <w:sz w:val="24"/>
                <w:lang w:eastAsia="en-US"/>
              </w:rPr>
              <w:t>yes</w:t>
            </w:r>
            <w:proofErr w:type="gramEnd"/>
            <w:r w:rsidRPr="00C43DEC">
              <w:rPr>
                <w:rFonts w:eastAsia="Calibri" w:cs="Times New Roman"/>
                <w:b w:val="0"/>
                <w:color w:val="000000"/>
                <w:sz w:val="24"/>
                <w:lang w:eastAsia="en-US"/>
              </w:rPr>
              <w:t xml:space="preserve"> please provide details at 2.1 (b)</w:t>
            </w:r>
          </w:p>
        </w:tc>
      </w:tr>
      <w:tr w:rsidRPr="00C43DEC" w:rsidR="00C43DEC" w:rsidTr="00230DD9" w14:paraId="2EFB4CB0" w14:textId="77777777">
        <w:trPr>
          <w:jc w:val="center"/>
        </w:trPr>
        <w:tc>
          <w:tcPr>
            <w:tcW w:w="1696" w:type="dxa"/>
            <w:shd w:val="clear" w:color="auto" w:fill="auto"/>
          </w:tcPr>
          <w:p w:rsidRPr="00C43DEC" w:rsidR="00C43DEC" w:rsidP="00C43DEC" w:rsidRDefault="00C43DEC" w14:paraId="208B5B1B" w14:textId="77777777">
            <w:pPr>
              <w:rPr>
                <w:rFonts w:eastAsia="Calibri" w:cs="Times New Roman"/>
                <w:b w:val="0"/>
                <w:color w:val="000000"/>
                <w:sz w:val="24"/>
                <w:lang w:eastAsia="en-US"/>
              </w:rPr>
            </w:pPr>
          </w:p>
        </w:tc>
        <w:tc>
          <w:tcPr>
            <w:tcW w:w="4062" w:type="dxa"/>
            <w:shd w:val="clear" w:color="auto" w:fill="auto"/>
          </w:tcPr>
          <w:p w:rsidRPr="00C43DEC" w:rsidR="00C43DEC" w:rsidP="00C43DEC" w:rsidRDefault="00C43DEC" w14:paraId="1D32DABA" w14:textId="77777777">
            <w:pPr>
              <w:rPr>
                <w:rFonts w:eastAsia="Calibri" w:cs="Times New Roman"/>
                <w:b w:val="0"/>
                <w:color w:val="000000"/>
                <w:sz w:val="24"/>
                <w:lang w:eastAsia="en-US"/>
              </w:rPr>
            </w:pPr>
            <w:r w:rsidRPr="00C43DEC">
              <w:rPr>
                <w:rFonts w:eastAsia="Calibri" w:cs="Times New Roman"/>
                <w:b w:val="0"/>
                <w:color w:val="000000"/>
                <w:sz w:val="24"/>
                <w:lang w:eastAsia="en-US"/>
              </w:rPr>
              <w:t>Terrorist offences or offences linked to terrorist activities</w:t>
            </w:r>
          </w:p>
        </w:tc>
        <w:tc>
          <w:tcPr>
            <w:tcW w:w="2879" w:type="dxa"/>
            <w:shd w:val="clear" w:color="auto" w:fill="auto"/>
          </w:tcPr>
          <w:p w:rsidRPr="00C43DEC" w:rsidR="00C43DEC" w:rsidP="00C43DEC" w:rsidRDefault="00C43DEC" w14:paraId="42FDC2B9"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1C24130B"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w:t>
            </w:r>
            <w:proofErr w:type="gramStart"/>
            <w:r w:rsidRPr="00C43DEC">
              <w:rPr>
                <w:rFonts w:eastAsia="Calibri" w:cs="Times New Roman"/>
                <w:b w:val="0"/>
                <w:color w:val="000000"/>
                <w:sz w:val="24"/>
                <w:lang w:eastAsia="en-US"/>
              </w:rPr>
              <w:t>yes</w:t>
            </w:r>
            <w:proofErr w:type="gramEnd"/>
            <w:r w:rsidRPr="00C43DEC">
              <w:rPr>
                <w:rFonts w:eastAsia="Calibri" w:cs="Times New Roman"/>
                <w:b w:val="0"/>
                <w:color w:val="000000"/>
                <w:sz w:val="24"/>
                <w:lang w:eastAsia="en-US"/>
              </w:rPr>
              <w:t xml:space="preserve"> please provide details at 2.1 (b)</w:t>
            </w:r>
          </w:p>
        </w:tc>
      </w:tr>
      <w:tr w:rsidRPr="00C43DEC" w:rsidR="00C43DEC" w:rsidTr="00230DD9" w14:paraId="03AA1AEE" w14:textId="77777777">
        <w:trPr>
          <w:jc w:val="center"/>
        </w:trPr>
        <w:tc>
          <w:tcPr>
            <w:tcW w:w="1696" w:type="dxa"/>
            <w:shd w:val="clear" w:color="auto" w:fill="auto"/>
          </w:tcPr>
          <w:p w:rsidRPr="00C43DEC" w:rsidR="00C43DEC" w:rsidP="00C43DEC" w:rsidRDefault="00C43DEC" w14:paraId="79B9BE8C" w14:textId="77777777">
            <w:pPr>
              <w:rPr>
                <w:rFonts w:eastAsia="Calibri" w:cs="Times New Roman"/>
                <w:b w:val="0"/>
                <w:color w:val="000000"/>
                <w:sz w:val="24"/>
                <w:lang w:eastAsia="en-US"/>
              </w:rPr>
            </w:pPr>
          </w:p>
        </w:tc>
        <w:tc>
          <w:tcPr>
            <w:tcW w:w="4062" w:type="dxa"/>
            <w:shd w:val="clear" w:color="auto" w:fill="auto"/>
          </w:tcPr>
          <w:p w:rsidRPr="00C43DEC" w:rsidR="00C43DEC" w:rsidP="00C43DEC" w:rsidRDefault="00C43DEC" w14:paraId="65CFED0E" w14:textId="77777777">
            <w:pPr>
              <w:rPr>
                <w:rFonts w:eastAsia="Calibri" w:cs="Times New Roman"/>
                <w:b w:val="0"/>
                <w:color w:val="000000"/>
                <w:sz w:val="24"/>
                <w:lang w:eastAsia="en-US"/>
              </w:rPr>
            </w:pPr>
            <w:r w:rsidRPr="00C43DEC">
              <w:rPr>
                <w:rFonts w:eastAsia="Calibri" w:cs="Times New Roman"/>
                <w:b w:val="0"/>
                <w:color w:val="000000"/>
                <w:sz w:val="24"/>
                <w:lang w:eastAsia="en-US"/>
              </w:rPr>
              <w:t>Money laundering or terrorist financing</w:t>
            </w:r>
          </w:p>
        </w:tc>
        <w:tc>
          <w:tcPr>
            <w:tcW w:w="2879" w:type="dxa"/>
            <w:shd w:val="clear" w:color="auto" w:fill="auto"/>
          </w:tcPr>
          <w:p w:rsidRPr="00C43DEC" w:rsidR="00C43DEC" w:rsidP="00C43DEC" w:rsidRDefault="00C43DEC" w14:paraId="74C61703"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6E6DC1A0"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w:t>
            </w:r>
            <w:proofErr w:type="gramStart"/>
            <w:r w:rsidRPr="00C43DEC">
              <w:rPr>
                <w:rFonts w:eastAsia="Calibri" w:cs="Times New Roman"/>
                <w:b w:val="0"/>
                <w:color w:val="000000"/>
                <w:sz w:val="24"/>
                <w:lang w:eastAsia="en-US"/>
              </w:rPr>
              <w:t>yes</w:t>
            </w:r>
            <w:proofErr w:type="gramEnd"/>
            <w:r w:rsidRPr="00C43DEC">
              <w:rPr>
                <w:rFonts w:eastAsia="Calibri" w:cs="Times New Roman"/>
                <w:b w:val="0"/>
                <w:color w:val="000000"/>
                <w:sz w:val="24"/>
                <w:lang w:eastAsia="en-US"/>
              </w:rPr>
              <w:t xml:space="preserve"> please provide details at 2.1 (b)</w:t>
            </w:r>
          </w:p>
        </w:tc>
      </w:tr>
      <w:tr w:rsidRPr="00C43DEC" w:rsidR="00C43DEC" w:rsidTr="00230DD9" w14:paraId="73DAB7A5" w14:textId="77777777">
        <w:trPr>
          <w:jc w:val="center"/>
        </w:trPr>
        <w:tc>
          <w:tcPr>
            <w:tcW w:w="1696" w:type="dxa"/>
            <w:shd w:val="clear" w:color="auto" w:fill="auto"/>
          </w:tcPr>
          <w:p w:rsidRPr="00C43DEC" w:rsidR="00C43DEC" w:rsidP="00C43DEC" w:rsidRDefault="00C43DEC" w14:paraId="2FD7BD0E" w14:textId="77777777">
            <w:pPr>
              <w:rPr>
                <w:rFonts w:eastAsia="Calibri" w:cs="Times New Roman"/>
                <w:b w:val="0"/>
                <w:color w:val="000000"/>
                <w:sz w:val="24"/>
                <w:lang w:eastAsia="en-US"/>
              </w:rPr>
            </w:pPr>
          </w:p>
        </w:tc>
        <w:tc>
          <w:tcPr>
            <w:tcW w:w="4062" w:type="dxa"/>
            <w:shd w:val="clear" w:color="auto" w:fill="auto"/>
          </w:tcPr>
          <w:p w:rsidRPr="00C43DEC" w:rsidR="00C43DEC" w:rsidP="00C43DEC" w:rsidRDefault="00C43DEC" w14:paraId="027C9C74" w14:textId="77777777">
            <w:pPr>
              <w:rPr>
                <w:rFonts w:eastAsia="Calibri" w:cs="Times New Roman"/>
                <w:b w:val="0"/>
                <w:color w:val="000000"/>
                <w:sz w:val="24"/>
                <w:lang w:eastAsia="en-US"/>
              </w:rPr>
            </w:pPr>
            <w:r w:rsidRPr="00C43DEC">
              <w:rPr>
                <w:rFonts w:eastAsia="Calibri" w:cs="Times New Roman"/>
                <w:b w:val="0"/>
                <w:color w:val="000000"/>
                <w:sz w:val="24"/>
                <w:lang w:eastAsia="en-US"/>
              </w:rPr>
              <w:t>Child labour and other forms of trafficking in human beings</w:t>
            </w:r>
          </w:p>
        </w:tc>
        <w:tc>
          <w:tcPr>
            <w:tcW w:w="2879" w:type="dxa"/>
            <w:shd w:val="clear" w:color="auto" w:fill="auto"/>
          </w:tcPr>
          <w:p w:rsidRPr="00C43DEC" w:rsidR="00C43DEC" w:rsidP="00C43DEC" w:rsidRDefault="00C43DEC" w14:paraId="018AC3DE"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4388D831"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w:t>
            </w:r>
            <w:proofErr w:type="gramStart"/>
            <w:r w:rsidRPr="00C43DEC">
              <w:rPr>
                <w:rFonts w:eastAsia="Calibri" w:cs="Times New Roman"/>
                <w:b w:val="0"/>
                <w:color w:val="000000"/>
                <w:sz w:val="24"/>
                <w:lang w:eastAsia="en-US"/>
              </w:rPr>
              <w:t>yes</w:t>
            </w:r>
            <w:proofErr w:type="gramEnd"/>
            <w:r w:rsidRPr="00C43DEC">
              <w:rPr>
                <w:rFonts w:eastAsia="Calibri" w:cs="Times New Roman"/>
                <w:b w:val="0"/>
                <w:color w:val="000000"/>
                <w:sz w:val="24"/>
                <w:lang w:eastAsia="en-US"/>
              </w:rPr>
              <w:t xml:space="preserve"> please provide details at 2.1 (b)</w:t>
            </w:r>
          </w:p>
        </w:tc>
      </w:tr>
      <w:tr w:rsidRPr="00C43DEC" w:rsidR="00C43DEC" w:rsidTr="00230DD9" w14:paraId="6DA2B003" w14:textId="77777777">
        <w:trPr>
          <w:jc w:val="center"/>
        </w:trPr>
        <w:tc>
          <w:tcPr>
            <w:tcW w:w="1696" w:type="dxa"/>
            <w:shd w:val="clear" w:color="auto" w:fill="auto"/>
          </w:tcPr>
          <w:p w:rsidRPr="00C43DEC" w:rsidR="00C43DEC" w:rsidP="00C43DEC" w:rsidRDefault="00C43DEC" w14:paraId="28C41899" w14:textId="77777777">
            <w:pPr>
              <w:rPr>
                <w:rFonts w:eastAsia="Calibri" w:cs="Times New Roman"/>
                <w:b w:val="0"/>
                <w:color w:val="000000"/>
                <w:sz w:val="24"/>
                <w:lang w:eastAsia="en-US"/>
              </w:rPr>
            </w:pPr>
            <w:r w:rsidRPr="00C43DEC">
              <w:rPr>
                <w:rFonts w:eastAsia="Calibri" w:cs="Times New Roman"/>
                <w:b w:val="0"/>
                <w:color w:val="000000"/>
                <w:sz w:val="24"/>
                <w:lang w:eastAsia="en-US"/>
              </w:rPr>
              <w:t>2.1(b)</w:t>
            </w:r>
          </w:p>
        </w:tc>
        <w:tc>
          <w:tcPr>
            <w:tcW w:w="4062" w:type="dxa"/>
            <w:shd w:val="clear" w:color="auto" w:fill="auto"/>
          </w:tcPr>
          <w:p w:rsidRPr="00C43DEC" w:rsidR="00C43DEC" w:rsidP="00C43DEC" w:rsidRDefault="00C43DEC" w14:paraId="05F06F8A" w14:textId="77777777">
            <w:pPr>
              <w:rPr>
                <w:rFonts w:eastAsia="Calibri" w:cs="Times New Roman"/>
                <w:b w:val="0"/>
                <w:color w:val="000000"/>
                <w:sz w:val="24"/>
                <w:lang w:eastAsia="en-US"/>
              </w:rPr>
            </w:pPr>
            <w:r w:rsidRPr="00C43DEC">
              <w:rPr>
                <w:rFonts w:eastAsia="Calibri" w:cs="Times New Roman"/>
                <w:b w:val="0"/>
                <w:color w:val="000000"/>
                <w:sz w:val="24"/>
                <w:lang w:eastAsia="en-US"/>
              </w:rPr>
              <w:t>If you have answered yes to question 2.1(a), please provide further details.</w:t>
            </w:r>
          </w:p>
          <w:p w:rsidRPr="00C43DEC" w:rsidR="00C43DEC" w:rsidP="00C43DEC" w:rsidRDefault="00C43DEC" w14:paraId="73F3BF52" w14:textId="77777777">
            <w:pPr>
              <w:rPr>
                <w:rFonts w:eastAsia="Calibri" w:cs="Times New Roman"/>
                <w:b w:val="0"/>
                <w:color w:val="000000"/>
                <w:sz w:val="24"/>
                <w:lang w:eastAsia="en-US"/>
              </w:rPr>
            </w:pPr>
          </w:p>
          <w:p w:rsidRPr="00C43DEC" w:rsidR="00C43DEC" w:rsidP="00C43DEC" w:rsidRDefault="00C43DEC" w14:paraId="68FFA3D9" w14:textId="77777777">
            <w:pPr>
              <w:rPr>
                <w:rFonts w:eastAsia="Calibri" w:cs="Times New Roman"/>
                <w:b w:val="0"/>
                <w:color w:val="000000"/>
                <w:sz w:val="24"/>
                <w:lang w:eastAsia="en-US"/>
              </w:rPr>
            </w:pPr>
            <w:r w:rsidRPr="00C43DEC">
              <w:rPr>
                <w:rFonts w:eastAsia="Calibri" w:cs="Times New Roman"/>
                <w:b w:val="0"/>
                <w:color w:val="000000"/>
                <w:sz w:val="24"/>
                <w:lang w:eastAsia="en-US"/>
              </w:rPr>
              <w:t>Date of conviction, specify which of the grounds listed the conviction was for, and the reasons for conviction.</w:t>
            </w:r>
          </w:p>
          <w:p w:rsidRPr="00C43DEC" w:rsidR="00C43DEC" w:rsidP="00C43DEC" w:rsidRDefault="00C43DEC" w14:paraId="323DADCD" w14:textId="77777777">
            <w:pPr>
              <w:rPr>
                <w:rFonts w:eastAsia="Calibri" w:cs="Times New Roman"/>
                <w:b w:val="0"/>
                <w:color w:val="000000"/>
                <w:sz w:val="24"/>
                <w:lang w:eastAsia="en-US"/>
              </w:rPr>
            </w:pPr>
          </w:p>
          <w:p w:rsidRPr="00C43DEC" w:rsidR="00C43DEC" w:rsidP="00C43DEC" w:rsidRDefault="00C43DEC" w14:paraId="03414F84"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Identity of who has been </w:t>
            </w:r>
            <w:proofErr w:type="gramStart"/>
            <w:r w:rsidRPr="00C43DEC">
              <w:rPr>
                <w:rFonts w:eastAsia="Calibri" w:cs="Times New Roman"/>
                <w:b w:val="0"/>
                <w:color w:val="000000"/>
                <w:sz w:val="24"/>
                <w:lang w:eastAsia="en-US"/>
              </w:rPr>
              <w:t>convicted</w:t>
            </w:r>
            <w:proofErr w:type="gramEnd"/>
          </w:p>
          <w:p w:rsidRPr="00C43DEC" w:rsidR="00C43DEC" w:rsidP="00C43DEC" w:rsidRDefault="00C43DEC" w14:paraId="7B943DB6"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the relevant documentation is available </w:t>
            </w:r>
            <w:proofErr w:type="gramStart"/>
            <w:r w:rsidRPr="00C43DEC">
              <w:rPr>
                <w:rFonts w:eastAsia="Calibri" w:cs="Times New Roman"/>
                <w:b w:val="0"/>
                <w:color w:val="000000"/>
                <w:sz w:val="24"/>
                <w:lang w:eastAsia="en-US"/>
              </w:rPr>
              <w:t>electronically</w:t>
            </w:r>
            <w:proofErr w:type="gramEnd"/>
            <w:r w:rsidRPr="00C43DEC">
              <w:rPr>
                <w:rFonts w:eastAsia="Calibri" w:cs="Times New Roman"/>
                <w:b w:val="0"/>
                <w:color w:val="000000"/>
                <w:sz w:val="24"/>
                <w:lang w:eastAsia="en-US"/>
              </w:rPr>
              <w:t xml:space="preserve"> please provide the web address, issuing authority, precise reference of the documents.</w:t>
            </w:r>
          </w:p>
        </w:tc>
        <w:tc>
          <w:tcPr>
            <w:tcW w:w="2879" w:type="dxa"/>
            <w:shd w:val="clear" w:color="auto" w:fill="auto"/>
          </w:tcPr>
          <w:p w:rsidRPr="00C43DEC" w:rsidR="00C43DEC" w:rsidP="00C43DEC" w:rsidRDefault="00C43DEC" w14:paraId="01106942" w14:textId="77777777">
            <w:pPr>
              <w:rPr>
                <w:rFonts w:eastAsia="Calibri" w:cs="Times New Roman"/>
                <w:b w:val="0"/>
                <w:color w:val="000000"/>
                <w:sz w:val="24"/>
                <w:lang w:eastAsia="en-US"/>
              </w:rPr>
            </w:pPr>
          </w:p>
        </w:tc>
      </w:tr>
      <w:tr w:rsidRPr="00C43DEC" w:rsidR="00C43DEC" w:rsidTr="00230DD9" w14:paraId="73DA7926" w14:textId="77777777">
        <w:trPr>
          <w:jc w:val="center"/>
        </w:trPr>
        <w:tc>
          <w:tcPr>
            <w:tcW w:w="1696" w:type="dxa"/>
            <w:shd w:val="clear" w:color="auto" w:fill="auto"/>
          </w:tcPr>
          <w:p w:rsidRPr="00C43DEC" w:rsidR="00C43DEC" w:rsidP="00C43DEC" w:rsidRDefault="00C43DEC" w14:paraId="15475549" w14:textId="77777777">
            <w:pPr>
              <w:rPr>
                <w:rFonts w:eastAsia="Calibri" w:cs="Times New Roman"/>
                <w:b w:val="0"/>
                <w:color w:val="000000"/>
                <w:sz w:val="24"/>
                <w:lang w:eastAsia="en-US"/>
              </w:rPr>
            </w:pPr>
            <w:r w:rsidRPr="00C43DEC">
              <w:rPr>
                <w:rFonts w:eastAsia="Calibri" w:cs="Times New Roman"/>
                <w:b w:val="0"/>
                <w:color w:val="000000"/>
                <w:sz w:val="24"/>
                <w:lang w:eastAsia="en-US"/>
              </w:rPr>
              <w:t>2.1 (c)</w:t>
            </w:r>
          </w:p>
        </w:tc>
        <w:tc>
          <w:tcPr>
            <w:tcW w:w="4062" w:type="dxa"/>
            <w:shd w:val="clear" w:color="auto" w:fill="auto"/>
          </w:tcPr>
          <w:p w:rsidRPr="00C43DEC" w:rsidR="00C43DEC" w:rsidP="00C43DEC" w:rsidRDefault="00C43DEC" w14:paraId="6C9F89A3" w14:textId="77777777">
            <w:pPr>
              <w:rPr>
                <w:rFonts w:eastAsia="Calibri" w:cs="Times New Roman"/>
                <w:b w:val="0"/>
                <w:color w:val="000000"/>
                <w:sz w:val="24"/>
                <w:lang w:eastAsia="en-US"/>
              </w:rPr>
            </w:pPr>
            <w:r w:rsidRPr="00C43DEC">
              <w:rPr>
                <w:rFonts w:eastAsia="Calibri" w:cs="Times New Roman"/>
                <w:b w:val="0"/>
                <w:color w:val="000000"/>
                <w:sz w:val="24"/>
                <w:lang w:eastAsia="en-US"/>
              </w:rPr>
              <w:t>If you have answered Yes to any of the points above have measures been taken to demonstrate the reliability of the organisation despite the existence of a relevant ground for exclusion? (i.e. Self-Cleaning)</w:t>
            </w:r>
          </w:p>
        </w:tc>
        <w:tc>
          <w:tcPr>
            <w:tcW w:w="2879" w:type="dxa"/>
            <w:shd w:val="clear" w:color="auto" w:fill="auto"/>
          </w:tcPr>
          <w:p w:rsidRPr="00C43DEC" w:rsidR="00C43DEC" w:rsidP="00C43DEC" w:rsidRDefault="00C43DEC" w14:paraId="3F70344A"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4E92E14F" w14:textId="77777777">
            <w:pPr>
              <w:rPr>
                <w:rFonts w:eastAsia="Calibri" w:cs="Times New Roman"/>
                <w:b w:val="0"/>
                <w:color w:val="000000"/>
                <w:sz w:val="24"/>
                <w:lang w:eastAsia="en-US"/>
              </w:rPr>
            </w:pPr>
          </w:p>
        </w:tc>
      </w:tr>
      <w:tr w:rsidRPr="00C43DEC" w:rsidR="00C43DEC" w:rsidTr="00230DD9" w14:paraId="5E078889" w14:textId="77777777">
        <w:trPr>
          <w:jc w:val="center"/>
        </w:trPr>
        <w:tc>
          <w:tcPr>
            <w:tcW w:w="1696" w:type="dxa"/>
            <w:shd w:val="clear" w:color="auto" w:fill="auto"/>
          </w:tcPr>
          <w:p w:rsidRPr="00C43DEC" w:rsidR="00C43DEC" w:rsidP="00C43DEC" w:rsidRDefault="00C43DEC" w14:paraId="1F66A4C3" w14:textId="77777777">
            <w:pPr>
              <w:rPr>
                <w:rFonts w:eastAsia="Calibri" w:cs="Times New Roman"/>
                <w:b w:val="0"/>
                <w:color w:val="000000"/>
                <w:sz w:val="24"/>
                <w:lang w:eastAsia="en-US"/>
              </w:rPr>
            </w:pPr>
            <w:r w:rsidRPr="00C43DEC">
              <w:rPr>
                <w:rFonts w:eastAsia="Calibri" w:cs="Times New Roman"/>
                <w:b w:val="0"/>
                <w:color w:val="000000"/>
                <w:sz w:val="24"/>
                <w:lang w:eastAsia="en-US"/>
              </w:rPr>
              <w:t>2.1(d)</w:t>
            </w:r>
          </w:p>
        </w:tc>
        <w:tc>
          <w:tcPr>
            <w:tcW w:w="4062" w:type="dxa"/>
            <w:shd w:val="clear" w:color="auto" w:fill="auto"/>
          </w:tcPr>
          <w:p w:rsidRPr="00C43DEC" w:rsidR="00C43DEC" w:rsidP="00C43DEC" w:rsidRDefault="00C43DEC" w14:paraId="3FCB8D5A" w14:textId="77777777">
            <w:pPr>
              <w:rPr>
                <w:rFonts w:eastAsia="Calibri" w:cs="Times New Roman"/>
                <w:b w:val="0"/>
                <w:color w:val="000000"/>
                <w:sz w:val="24"/>
                <w:lang w:eastAsia="en-US"/>
              </w:rPr>
            </w:pPr>
            <w:r w:rsidRPr="00C43DEC">
              <w:rPr>
                <w:rFonts w:eastAsia="Calibri" w:cs="Times New Roman"/>
                <w:b w:val="0"/>
                <w:color w:val="000000"/>
                <w:sz w:val="24"/>
                <w:lang w:eastAsia="en-US"/>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shd w:val="clear" w:color="auto" w:fill="auto"/>
          </w:tcPr>
          <w:p w:rsidRPr="00C43DEC" w:rsidR="00C43DEC" w:rsidP="00C43DEC" w:rsidRDefault="00C43DEC" w14:paraId="7EFA9E97"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6FA31272" w14:textId="77777777">
            <w:pPr>
              <w:rPr>
                <w:rFonts w:eastAsia="Calibri" w:cs="Times New Roman"/>
                <w:b w:val="0"/>
                <w:color w:val="000000"/>
                <w:sz w:val="24"/>
                <w:lang w:eastAsia="en-US"/>
              </w:rPr>
            </w:pPr>
          </w:p>
        </w:tc>
      </w:tr>
      <w:tr w:rsidRPr="00C43DEC" w:rsidR="00C43DEC" w:rsidTr="00230DD9" w14:paraId="0A9F1A78" w14:textId="77777777">
        <w:trPr>
          <w:jc w:val="center"/>
        </w:trPr>
        <w:tc>
          <w:tcPr>
            <w:tcW w:w="1696" w:type="dxa"/>
            <w:shd w:val="clear" w:color="auto" w:fill="auto"/>
          </w:tcPr>
          <w:p w:rsidRPr="00C43DEC" w:rsidR="00C43DEC" w:rsidP="00C43DEC" w:rsidRDefault="00C43DEC" w14:paraId="620DE9FA" w14:textId="77777777">
            <w:pPr>
              <w:rPr>
                <w:rFonts w:eastAsia="Calibri" w:cs="Times New Roman"/>
                <w:b w:val="0"/>
                <w:color w:val="000000"/>
                <w:sz w:val="24"/>
                <w:lang w:eastAsia="en-US"/>
              </w:rPr>
            </w:pPr>
            <w:r w:rsidRPr="00C43DEC">
              <w:rPr>
                <w:rFonts w:eastAsia="Calibri" w:cs="Times New Roman"/>
                <w:b w:val="0"/>
                <w:color w:val="000000"/>
                <w:sz w:val="24"/>
                <w:lang w:eastAsia="en-US"/>
              </w:rPr>
              <w:t>2.1(e)</w:t>
            </w:r>
          </w:p>
        </w:tc>
        <w:tc>
          <w:tcPr>
            <w:tcW w:w="4062" w:type="dxa"/>
            <w:shd w:val="clear" w:color="auto" w:fill="auto"/>
          </w:tcPr>
          <w:p w:rsidRPr="00C43DEC" w:rsidR="00C43DEC" w:rsidP="00C43DEC" w:rsidRDefault="00C43DEC" w14:paraId="4AD5FF79"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you have answered yes to question 2.3(a), please provide further details. Please also confirm you have paid or have </w:t>
            </w:r>
            <w:proofErr w:type="gramStart"/>
            <w:r w:rsidRPr="00C43DEC">
              <w:rPr>
                <w:rFonts w:eastAsia="Calibri" w:cs="Times New Roman"/>
                <w:b w:val="0"/>
                <w:color w:val="000000"/>
                <w:sz w:val="24"/>
                <w:lang w:eastAsia="en-US"/>
              </w:rPr>
              <w:t>entered into</w:t>
            </w:r>
            <w:proofErr w:type="gramEnd"/>
            <w:r w:rsidRPr="00C43DEC">
              <w:rPr>
                <w:rFonts w:eastAsia="Calibri" w:cs="Times New Roman"/>
                <w:b w:val="0"/>
                <w:color w:val="000000"/>
                <w:sz w:val="24"/>
                <w:lang w:eastAsia="en-US"/>
              </w:rPr>
              <w:t xml:space="preserve"> a binding arrangement with a view to paying, the outstanding sum including where applicable any accrued interest and/or fines.</w:t>
            </w:r>
          </w:p>
        </w:tc>
        <w:tc>
          <w:tcPr>
            <w:tcW w:w="2879" w:type="dxa"/>
            <w:shd w:val="clear" w:color="auto" w:fill="auto"/>
          </w:tcPr>
          <w:p w:rsidRPr="00C43DEC" w:rsidR="00C43DEC" w:rsidP="00C43DEC" w:rsidRDefault="00C43DEC" w14:paraId="0EB6B521" w14:textId="77777777">
            <w:pPr>
              <w:rPr>
                <w:rFonts w:eastAsia="Calibri" w:cs="Times New Roman"/>
                <w:b w:val="0"/>
                <w:color w:val="000000"/>
                <w:sz w:val="24"/>
                <w:lang w:eastAsia="en-US"/>
              </w:rPr>
            </w:pPr>
          </w:p>
          <w:p w:rsidRPr="00C43DEC" w:rsidR="00C43DEC" w:rsidP="00C43DEC" w:rsidRDefault="00C43DEC" w14:paraId="124F633F" w14:textId="77777777">
            <w:pPr>
              <w:rPr>
                <w:rFonts w:eastAsia="Calibri" w:cs="Times New Roman"/>
                <w:b w:val="0"/>
                <w:color w:val="000000"/>
                <w:sz w:val="24"/>
                <w:lang w:eastAsia="en-US"/>
              </w:rPr>
            </w:pPr>
          </w:p>
        </w:tc>
      </w:tr>
    </w:tbl>
    <w:p w:rsidRPr="00C43DEC" w:rsidR="00C43DEC" w:rsidP="00C43DEC" w:rsidRDefault="00C43DEC" w14:paraId="14C71203" w14:textId="77777777">
      <w:pPr>
        <w:spacing w:after="240" w:line="259" w:lineRule="auto"/>
        <w:rPr>
          <w:rFonts w:eastAsia="Calibri" w:cs="Times New Roman"/>
          <w:b w:val="0"/>
          <w:color w:val="000000"/>
          <w:sz w:val="24"/>
          <w:lang w:eastAsia="en-US"/>
        </w:rPr>
      </w:pPr>
    </w:p>
    <w:p w:rsidRPr="00C43DEC" w:rsidR="00C43DEC" w:rsidP="00C43DEC" w:rsidRDefault="00C43DEC" w14:paraId="340ABB35" w14:textId="77777777">
      <w:pPr>
        <w:spacing w:after="240" w:line="259" w:lineRule="auto"/>
        <w:rPr>
          <w:rFonts w:eastAsia="Calibri"/>
          <w:color w:val="00B050"/>
          <w:sz w:val="24"/>
          <w:lang w:eastAsia="en-US"/>
        </w:rPr>
      </w:pPr>
      <w:r w:rsidRPr="00C43DEC">
        <w:rPr>
          <w:rFonts w:eastAsia="Calibri"/>
          <w:color w:val="00B050"/>
          <w:sz w:val="24"/>
          <w:lang w:eastAsia="en-US"/>
        </w:rPr>
        <w:t>Part 2.2 Grounds for discretionary exclusion</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062"/>
        <w:gridCol w:w="2879"/>
      </w:tblGrid>
      <w:tr w:rsidRPr="00230DD9" w:rsidR="00C43DEC" w:rsidTr="00230DD9" w14:paraId="09F0427A" w14:textId="77777777">
        <w:trPr>
          <w:tblHeader/>
          <w:jc w:val="center"/>
        </w:trPr>
        <w:tc>
          <w:tcPr>
            <w:tcW w:w="1696" w:type="dxa"/>
            <w:shd w:val="clear" w:color="auto" w:fill="00B050"/>
          </w:tcPr>
          <w:p w:rsidRPr="00C43DEC" w:rsidR="00C43DEC" w:rsidP="00C43DEC" w:rsidRDefault="00C43DEC" w14:paraId="1ABCA9FC" w14:textId="77777777">
            <w:pPr>
              <w:rPr>
                <w:rFonts w:eastAsia="Calibri" w:cs="Times New Roman"/>
                <w:b w:val="0"/>
                <w:color w:val="FFFFFF"/>
                <w:sz w:val="24"/>
                <w:lang w:eastAsia="en-US"/>
              </w:rPr>
            </w:pPr>
            <w:r w:rsidRPr="00C43DEC">
              <w:rPr>
                <w:rFonts w:eastAsia="Calibri" w:cs="Times New Roman"/>
                <w:b w:val="0"/>
                <w:color w:val="FFFFFF"/>
                <w:sz w:val="24"/>
                <w:lang w:eastAsia="en-US"/>
              </w:rPr>
              <w:t xml:space="preserve">Question no. </w:t>
            </w:r>
          </w:p>
        </w:tc>
        <w:tc>
          <w:tcPr>
            <w:tcW w:w="4062" w:type="dxa"/>
            <w:shd w:val="clear" w:color="auto" w:fill="00B050"/>
          </w:tcPr>
          <w:p w:rsidRPr="00C43DEC" w:rsidR="00C43DEC" w:rsidP="00C43DEC" w:rsidRDefault="00C43DEC" w14:paraId="52D1F832" w14:textId="77777777">
            <w:pPr>
              <w:rPr>
                <w:rFonts w:eastAsia="Calibri" w:cs="Times New Roman"/>
                <w:b w:val="0"/>
                <w:color w:val="FFFFFF"/>
                <w:sz w:val="24"/>
                <w:lang w:eastAsia="en-US"/>
              </w:rPr>
            </w:pPr>
            <w:r w:rsidRPr="00C43DEC">
              <w:rPr>
                <w:rFonts w:eastAsia="Calibri" w:cs="Times New Roman"/>
                <w:b w:val="0"/>
                <w:color w:val="FFFFFF"/>
                <w:sz w:val="24"/>
                <w:lang w:eastAsia="en-US"/>
              </w:rPr>
              <w:t>Question</w:t>
            </w:r>
          </w:p>
        </w:tc>
        <w:tc>
          <w:tcPr>
            <w:tcW w:w="2879" w:type="dxa"/>
            <w:shd w:val="clear" w:color="auto" w:fill="00B050"/>
          </w:tcPr>
          <w:p w:rsidRPr="00C43DEC" w:rsidR="00C43DEC" w:rsidP="00C43DEC" w:rsidRDefault="00C43DEC" w14:paraId="5C2B7339" w14:textId="77777777">
            <w:pPr>
              <w:rPr>
                <w:rFonts w:eastAsia="Calibri" w:cs="Times New Roman"/>
                <w:b w:val="0"/>
                <w:color w:val="FFFFFF"/>
                <w:sz w:val="24"/>
                <w:lang w:eastAsia="en-US"/>
              </w:rPr>
            </w:pPr>
            <w:r w:rsidRPr="00C43DEC">
              <w:rPr>
                <w:rFonts w:eastAsia="Calibri" w:cs="Times New Roman"/>
                <w:b w:val="0"/>
                <w:color w:val="FFFFFF"/>
                <w:sz w:val="24"/>
                <w:lang w:eastAsia="en-US"/>
              </w:rPr>
              <w:t>Response</w:t>
            </w:r>
          </w:p>
        </w:tc>
      </w:tr>
      <w:tr w:rsidRPr="00C43DEC" w:rsidR="00C43DEC" w:rsidTr="00230DD9" w14:paraId="22AE9F0F" w14:textId="77777777">
        <w:trPr>
          <w:jc w:val="center"/>
        </w:trPr>
        <w:tc>
          <w:tcPr>
            <w:tcW w:w="1696" w:type="dxa"/>
            <w:shd w:val="clear" w:color="auto" w:fill="auto"/>
          </w:tcPr>
          <w:p w:rsidRPr="00C43DEC" w:rsidR="00C43DEC" w:rsidP="00C43DEC" w:rsidRDefault="00C43DEC" w14:paraId="613303F5" w14:textId="77777777">
            <w:pPr>
              <w:rPr>
                <w:rFonts w:eastAsia="Calibri" w:cs="Times New Roman"/>
                <w:b w:val="0"/>
                <w:color w:val="000000"/>
                <w:sz w:val="24"/>
                <w:lang w:eastAsia="en-US"/>
              </w:rPr>
            </w:pPr>
            <w:r w:rsidRPr="00C43DEC">
              <w:rPr>
                <w:rFonts w:eastAsia="Calibri" w:cs="Times New Roman"/>
                <w:b w:val="0"/>
                <w:color w:val="000000"/>
                <w:sz w:val="24"/>
                <w:lang w:eastAsia="en-US"/>
              </w:rPr>
              <w:t>2.2(a)</w:t>
            </w:r>
          </w:p>
        </w:tc>
        <w:tc>
          <w:tcPr>
            <w:tcW w:w="6941" w:type="dxa"/>
            <w:gridSpan w:val="2"/>
            <w:shd w:val="clear" w:color="auto" w:fill="auto"/>
          </w:tcPr>
          <w:p w:rsidRPr="00C43DEC" w:rsidR="00C43DEC" w:rsidP="00C43DEC" w:rsidRDefault="00C43DEC" w14:paraId="7D2BAC56"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The detailed grounds for discretionary exclusion of an organisation are set out on this </w:t>
            </w:r>
            <w:hyperlink w:history="1" r:id="rId26">
              <w:r w:rsidRPr="00C43DEC">
                <w:rPr>
                  <w:rFonts w:eastAsia="Calibri" w:cs="Times New Roman"/>
                  <w:b w:val="0"/>
                  <w:color w:val="0000FF"/>
                  <w:sz w:val="24"/>
                  <w:u w:val="single"/>
                  <w:lang w:eastAsia="en-US"/>
                </w:rPr>
                <w:t>webpage</w:t>
              </w:r>
            </w:hyperlink>
            <w:r w:rsidRPr="00C43DEC">
              <w:rPr>
                <w:rFonts w:eastAsia="Calibri" w:cs="Times New Roman"/>
                <w:b w:val="0"/>
                <w:color w:val="000000"/>
                <w:sz w:val="24"/>
                <w:lang w:eastAsia="en-US"/>
              </w:rPr>
              <w:t xml:space="preserve">, which should be referred to before completing these questions. </w:t>
            </w:r>
          </w:p>
          <w:p w:rsidRPr="00C43DEC" w:rsidR="00C43DEC" w:rsidP="00C43DEC" w:rsidRDefault="00C43DEC" w14:paraId="0F7F5362"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Please indicate if, within the past three years, anywhere in the world any of the following situations have applied to you, your organisation or any other person who has powers of representation, </w:t>
            </w:r>
            <w:proofErr w:type="gramStart"/>
            <w:r w:rsidRPr="00C43DEC">
              <w:rPr>
                <w:rFonts w:eastAsia="Calibri" w:cs="Times New Roman"/>
                <w:b w:val="0"/>
                <w:color w:val="000000"/>
                <w:sz w:val="24"/>
                <w:lang w:eastAsia="en-US"/>
              </w:rPr>
              <w:t>decision</w:t>
            </w:r>
            <w:proofErr w:type="gramEnd"/>
            <w:r w:rsidRPr="00C43DEC">
              <w:rPr>
                <w:rFonts w:eastAsia="Calibri" w:cs="Times New Roman"/>
                <w:b w:val="0"/>
                <w:color w:val="000000"/>
                <w:sz w:val="24"/>
                <w:lang w:eastAsia="en-US"/>
              </w:rPr>
              <w:t xml:space="preserve"> or control in the organisation</w:t>
            </w:r>
          </w:p>
        </w:tc>
      </w:tr>
      <w:tr w:rsidRPr="00C43DEC" w:rsidR="00C43DEC" w:rsidTr="00230DD9" w14:paraId="2A24EF73" w14:textId="77777777">
        <w:trPr>
          <w:jc w:val="center"/>
        </w:trPr>
        <w:tc>
          <w:tcPr>
            <w:tcW w:w="1696" w:type="dxa"/>
            <w:shd w:val="clear" w:color="auto" w:fill="auto"/>
          </w:tcPr>
          <w:p w:rsidRPr="00C43DEC" w:rsidR="00C43DEC" w:rsidP="00C43DEC" w:rsidRDefault="00C43DEC" w14:paraId="2018CEBA" w14:textId="77777777">
            <w:pPr>
              <w:rPr>
                <w:rFonts w:eastAsia="Calibri" w:cs="Times New Roman"/>
                <w:b w:val="0"/>
                <w:color w:val="000000"/>
                <w:sz w:val="24"/>
                <w:lang w:eastAsia="en-US"/>
              </w:rPr>
            </w:pPr>
            <w:r w:rsidRPr="00C43DEC">
              <w:rPr>
                <w:rFonts w:eastAsia="Calibri" w:cs="Times New Roman"/>
                <w:b w:val="0"/>
                <w:color w:val="000000"/>
                <w:sz w:val="24"/>
                <w:lang w:eastAsia="en-US"/>
              </w:rPr>
              <w:t>2.2(b)</w:t>
            </w:r>
          </w:p>
          <w:p w:rsidRPr="00C43DEC" w:rsidR="00C43DEC" w:rsidP="00C43DEC" w:rsidRDefault="00C43DEC" w14:paraId="72BF8BF6" w14:textId="77777777">
            <w:pPr>
              <w:rPr>
                <w:rFonts w:eastAsia="Calibri" w:cs="Times New Roman"/>
                <w:b w:val="0"/>
                <w:color w:val="000000"/>
                <w:sz w:val="24"/>
                <w:lang w:eastAsia="en-US"/>
              </w:rPr>
            </w:pPr>
          </w:p>
        </w:tc>
        <w:tc>
          <w:tcPr>
            <w:tcW w:w="4062" w:type="dxa"/>
            <w:shd w:val="clear" w:color="auto" w:fill="auto"/>
          </w:tcPr>
          <w:p w:rsidRPr="00C43DEC" w:rsidR="00C43DEC" w:rsidP="00C43DEC" w:rsidRDefault="00C43DEC" w14:paraId="396946C4"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Breach of environmental obligations? </w:t>
            </w:r>
          </w:p>
        </w:tc>
        <w:tc>
          <w:tcPr>
            <w:tcW w:w="2879" w:type="dxa"/>
            <w:shd w:val="clear" w:color="auto" w:fill="auto"/>
          </w:tcPr>
          <w:p w:rsidRPr="00C43DEC" w:rsidR="00C43DEC" w:rsidP="00C43DEC" w:rsidRDefault="00C43DEC" w14:paraId="16CCA459"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43C9A753"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w:t>
            </w:r>
            <w:proofErr w:type="gramStart"/>
            <w:r w:rsidRPr="00C43DEC">
              <w:rPr>
                <w:rFonts w:eastAsia="Calibri" w:cs="Times New Roman"/>
                <w:b w:val="0"/>
                <w:color w:val="000000"/>
                <w:sz w:val="24"/>
                <w:lang w:eastAsia="en-US"/>
              </w:rPr>
              <w:t>yes</w:t>
            </w:r>
            <w:proofErr w:type="gramEnd"/>
            <w:r w:rsidRPr="00C43DEC">
              <w:rPr>
                <w:rFonts w:eastAsia="Calibri" w:cs="Times New Roman"/>
                <w:b w:val="0"/>
                <w:color w:val="000000"/>
                <w:sz w:val="24"/>
                <w:lang w:eastAsia="en-US"/>
              </w:rPr>
              <w:t xml:space="preserve"> please provide details at 2.2 (f)</w:t>
            </w:r>
          </w:p>
        </w:tc>
      </w:tr>
      <w:tr w:rsidRPr="00C43DEC" w:rsidR="00C43DEC" w:rsidTr="00230DD9" w14:paraId="1A91F514" w14:textId="77777777">
        <w:trPr>
          <w:jc w:val="center"/>
        </w:trPr>
        <w:tc>
          <w:tcPr>
            <w:tcW w:w="1696" w:type="dxa"/>
            <w:shd w:val="clear" w:color="auto" w:fill="auto"/>
          </w:tcPr>
          <w:p w:rsidRPr="00C43DEC" w:rsidR="00C43DEC" w:rsidP="00C43DEC" w:rsidRDefault="00C43DEC" w14:paraId="6602CF83" w14:textId="77777777">
            <w:pPr>
              <w:rPr>
                <w:rFonts w:eastAsia="Calibri" w:cs="Times New Roman"/>
                <w:b w:val="0"/>
                <w:color w:val="000000"/>
                <w:sz w:val="24"/>
                <w:lang w:eastAsia="en-US"/>
              </w:rPr>
            </w:pPr>
            <w:r w:rsidRPr="00C43DEC">
              <w:rPr>
                <w:rFonts w:eastAsia="Calibri" w:cs="Times New Roman"/>
                <w:b w:val="0"/>
                <w:color w:val="000000"/>
                <w:sz w:val="24"/>
                <w:lang w:eastAsia="en-US"/>
              </w:rPr>
              <w:t>2.2(c)</w:t>
            </w:r>
          </w:p>
        </w:tc>
        <w:tc>
          <w:tcPr>
            <w:tcW w:w="4062" w:type="dxa"/>
            <w:shd w:val="clear" w:color="auto" w:fill="auto"/>
          </w:tcPr>
          <w:p w:rsidRPr="00C43DEC" w:rsidR="00C43DEC" w:rsidP="00C43DEC" w:rsidRDefault="00C43DEC" w14:paraId="14DFD266"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Breach of social obligations?  </w:t>
            </w:r>
          </w:p>
        </w:tc>
        <w:tc>
          <w:tcPr>
            <w:tcW w:w="2879" w:type="dxa"/>
            <w:shd w:val="clear" w:color="auto" w:fill="auto"/>
          </w:tcPr>
          <w:p w:rsidRPr="00C43DEC" w:rsidR="00C43DEC" w:rsidP="00C43DEC" w:rsidRDefault="00C43DEC" w14:paraId="6997458E"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6B5442C2"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w:t>
            </w:r>
            <w:proofErr w:type="gramStart"/>
            <w:r w:rsidRPr="00C43DEC">
              <w:rPr>
                <w:rFonts w:eastAsia="Calibri" w:cs="Times New Roman"/>
                <w:b w:val="0"/>
                <w:color w:val="000000"/>
                <w:sz w:val="24"/>
                <w:lang w:eastAsia="en-US"/>
              </w:rPr>
              <w:t>yes</w:t>
            </w:r>
            <w:proofErr w:type="gramEnd"/>
            <w:r w:rsidRPr="00C43DEC">
              <w:rPr>
                <w:rFonts w:eastAsia="Calibri" w:cs="Times New Roman"/>
                <w:b w:val="0"/>
                <w:color w:val="000000"/>
                <w:sz w:val="24"/>
                <w:lang w:eastAsia="en-US"/>
              </w:rPr>
              <w:t xml:space="preserve"> please provide details at 2.2 (f)</w:t>
            </w:r>
          </w:p>
        </w:tc>
      </w:tr>
      <w:tr w:rsidRPr="00C43DEC" w:rsidR="00C43DEC" w:rsidTr="00230DD9" w14:paraId="4ADDFA58" w14:textId="77777777">
        <w:trPr>
          <w:jc w:val="center"/>
        </w:trPr>
        <w:tc>
          <w:tcPr>
            <w:tcW w:w="1696" w:type="dxa"/>
            <w:shd w:val="clear" w:color="auto" w:fill="auto"/>
          </w:tcPr>
          <w:p w:rsidRPr="00C43DEC" w:rsidR="00C43DEC" w:rsidP="00C43DEC" w:rsidRDefault="00C43DEC" w14:paraId="6C73C99E" w14:textId="77777777">
            <w:pPr>
              <w:rPr>
                <w:rFonts w:eastAsia="Calibri" w:cs="Times New Roman"/>
                <w:b w:val="0"/>
                <w:color w:val="000000"/>
                <w:sz w:val="24"/>
                <w:lang w:eastAsia="en-US"/>
              </w:rPr>
            </w:pPr>
            <w:r w:rsidRPr="00C43DEC">
              <w:rPr>
                <w:rFonts w:eastAsia="Calibri" w:cs="Times New Roman"/>
                <w:b w:val="0"/>
                <w:color w:val="000000"/>
                <w:sz w:val="24"/>
                <w:lang w:eastAsia="en-US"/>
              </w:rPr>
              <w:t>2.2(d)</w:t>
            </w:r>
          </w:p>
        </w:tc>
        <w:tc>
          <w:tcPr>
            <w:tcW w:w="4062" w:type="dxa"/>
            <w:shd w:val="clear" w:color="auto" w:fill="auto"/>
          </w:tcPr>
          <w:p w:rsidRPr="00C43DEC" w:rsidR="00C43DEC" w:rsidP="00C43DEC" w:rsidRDefault="00C43DEC" w14:paraId="310AABEF"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Breach of labour law obligations? </w:t>
            </w:r>
          </w:p>
        </w:tc>
        <w:tc>
          <w:tcPr>
            <w:tcW w:w="2879" w:type="dxa"/>
            <w:shd w:val="clear" w:color="auto" w:fill="auto"/>
          </w:tcPr>
          <w:p w:rsidRPr="00C43DEC" w:rsidR="00C43DEC" w:rsidP="00C43DEC" w:rsidRDefault="00C43DEC" w14:paraId="0172BB48"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29876943"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w:t>
            </w:r>
            <w:proofErr w:type="gramStart"/>
            <w:r w:rsidRPr="00C43DEC">
              <w:rPr>
                <w:rFonts w:eastAsia="Calibri" w:cs="Times New Roman"/>
                <w:b w:val="0"/>
                <w:color w:val="000000"/>
                <w:sz w:val="24"/>
                <w:lang w:eastAsia="en-US"/>
              </w:rPr>
              <w:t>yes</w:t>
            </w:r>
            <w:proofErr w:type="gramEnd"/>
            <w:r w:rsidRPr="00C43DEC">
              <w:rPr>
                <w:rFonts w:eastAsia="Calibri" w:cs="Times New Roman"/>
                <w:b w:val="0"/>
                <w:color w:val="000000"/>
                <w:sz w:val="24"/>
                <w:lang w:eastAsia="en-US"/>
              </w:rPr>
              <w:t xml:space="preserve"> please provide details at 2.2 (f)</w:t>
            </w:r>
          </w:p>
        </w:tc>
      </w:tr>
      <w:tr w:rsidRPr="00C43DEC" w:rsidR="00C43DEC" w:rsidTr="00230DD9" w14:paraId="5F9F83A8" w14:textId="77777777">
        <w:trPr>
          <w:jc w:val="center"/>
        </w:trPr>
        <w:tc>
          <w:tcPr>
            <w:tcW w:w="1696" w:type="dxa"/>
            <w:shd w:val="clear" w:color="auto" w:fill="auto"/>
          </w:tcPr>
          <w:p w:rsidRPr="00C43DEC" w:rsidR="00C43DEC" w:rsidP="00C43DEC" w:rsidRDefault="00C43DEC" w14:paraId="40D9E07E" w14:textId="77777777">
            <w:pPr>
              <w:rPr>
                <w:rFonts w:eastAsia="Calibri" w:cs="Times New Roman"/>
                <w:b w:val="0"/>
                <w:color w:val="000000"/>
                <w:sz w:val="24"/>
                <w:lang w:eastAsia="en-US"/>
              </w:rPr>
            </w:pPr>
            <w:r w:rsidRPr="00C43DEC">
              <w:rPr>
                <w:rFonts w:eastAsia="Calibri" w:cs="Times New Roman"/>
                <w:b w:val="0"/>
                <w:color w:val="000000"/>
                <w:sz w:val="24"/>
                <w:lang w:eastAsia="en-US"/>
              </w:rPr>
              <w:t>2.2(e)</w:t>
            </w:r>
          </w:p>
        </w:tc>
        <w:tc>
          <w:tcPr>
            <w:tcW w:w="4062" w:type="dxa"/>
            <w:shd w:val="clear" w:color="auto" w:fill="auto"/>
          </w:tcPr>
          <w:p w:rsidRPr="00C43DEC" w:rsidR="00C43DEC" w:rsidP="00C43DEC" w:rsidRDefault="00C43DEC" w14:paraId="01860DC1"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Shown significant or persistent deficiencies in the performance of a substantive requirement under a prior public contract, a prior contract with a contracting entity, or a prior </w:t>
            </w:r>
            <w:r w:rsidRPr="00C43DEC">
              <w:rPr>
                <w:rFonts w:eastAsia="Calibri" w:cs="Times New Roman"/>
                <w:b w:val="0"/>
                <w:color w:val="000000"/>
                <w:sz w:val="24"/>
                <w:lang w:eastAsia="en-US"/>
              </w:rPr>
              <w:t xml:space="preserve">concession contract, which led to early termination of that prior contract, </w:t>
            </w:r>
            <w:proofErr w:type="gramStart"/>
            <w:r w:rsidRPr="00C43DEC">
              <w:rPr>
                <w:rFonts w:eastAsia="Calibri" w:cs="Times New Roman"/>
                <w:b w:val="0"/>
                <w:color w:val="000000"/>
                <w:sz w:val="24"/>
                <w:lang w:eastAsia="en-US"/>
              </w:rPr>
              <w:t>damages</w:t>
            </w:r>
            <w:proofErr w:type="gramEnd"/>
            <w:r w:rsidRPr="00C43DEC">
              <w:rPr>
                <w:rFonts w:eastAsia="Calibri" w:cs="Times New Roman"/>
                <w:b w:val="0"/>
                <w:color w:val="000000"/>
                <w:sz w:val="24"/>
                <w:lang w:eastAsia="en-US"/>
              </w:rPr>
              <w:t xml:space="preserve"> or other comparable sanctions?</w:t>
            </w:r>
          </w:p>
        </w:tc>
        <w:tc>
          <w:tcPr>
            <w:tcW w:w="2879" w:type="dxa"/>
            <w:shd w:val="clear" w:color="auto" w:fill="auto"/>
          </w:tcPr>
          <w:p w:rsidRPr="00C43DEC" w:rsidR="00C43DEC" w:rsidP="00C43DEC" w:rsidRDefault="00C43DEC" w14:paraId="0ECA5FA3" w14:textId="77777777">
            <w:pPr>
              <w:rPr>
                <w:rFonts w:eastAsia="Calibri" w:cs="Times New Roman"/>
                <w:b w:val="0"/>
                <w:color w:val="000000"/>
                <w:sz w:val="24"/>
                <w:lang w:eastAsia="en-US"/>
              </w:rPr>
            </w:pPr>
            <w:r w:rsidRPr="00C43DEC">
              <w:rPr>
                <w:rFonts w:eastAsia="Calibri" w:cs="Times New Roman"/>
                <w:b w:val="0"/>
                <w:color w:val="000000"/>
                <w:sz w:val="24"/>
                <w:lang w:eastAsia="en-US"/>
              </w:rPr>
              <w:t>(Yes / No)</w:t>
            </w:r>
          </w:p>
          <w:p w:rsidRPr="00C43DEC" w:rsidR="00C43DEC" w:rsidP="00C43DEC" w:rsidRDefault="00C43DEC" w14:paraId="04C39E60" w14:textId="77777777">
            <w:pPr>
              <w:rPr>
                <w:rFonts w:eastAsia="Calibri" w:cs="Times New Roman"/>
                <w:b w:val="0"/>
                <w:color w:val="000000"/>
                <w:sz w:val="24"/>
                <w:lang w:eastAsia="en-US"/>
              </w:rPr>
            </w:pPr>
            <w:r w:rsidRPr="00C43DEC">
              <w:rPr>
                <w:rFonts w:eastAsia="Calibri" w:cs="Times New Roman"/>
                <w:b w:val="0"/>
                <w:color w:val="000000"/>
                <w:sz w:val="24"/>
                <w:lang w:eastAsia="en-US"/>
              </w:rPr>
              <w:t xml:space="preserve">If </w:t>
            </w:r>
            <w:proofErr w:type="gramStart"/>
            <w:r w:rsidRPr="00C43DEC">
              <w:rPr>
                <w:rFonts w:eastAsia="Calibri" w:cs="Times New Roman"/>
                <w:b w:val="0"/>
                <w:color w:val="000000"/>
                <w:sz w:val="24"/>
                <w:lang w:eastAsia="en-US"/>
              </w:rPr>
              <w:t>yes</w:t>
            </w:r>
            <w:proofErr w:type="gramEnd"/>
            <w:r w:rsidRPr="00C43DEC">
              <w:rPr>
                <w:rFonts w:eastAsia="Calibri" w:cs="Times New Roman"/>
                <w:b w:val="0"/>
                <w:color w:val="000000"/>
                <w:sz w:val="24"/>
                <w:lang w:eastAsia="en-US"/>
              </w:rPr>
              <w:t xml:space="preserve"> please provide details at 2.2 (f)</w:t>
            </w:r>
          </w:p>
        </w:tc>
      </w:tr>
      <w:tr w:rsidRPr="00C43DEC" w:rsidR="00C43DEC" w:rsidTr="00230DD9" w14:paraId="53EFDBB5" w14:textId="77777777">
        <w:trPr>
          <w:jc w:val="center"/>
        </w:trPr>
        <w:tc>
          <w:tcPr>
            <w:tcW w:w="1696" w:type="dxa"/>
            <w:shd w:val="clear" w:color="auto" w:fill="auto"/>
          </w:tcPr>
          <w:p w:rsidRPr="00C43DEC" w:rsidR="00C43DEC" w:rsidP="00C43DEC" w:rsidRDefault="00C43DEC" w14:paraId="058A9DC3" w14:textId="77777777">
            <w:pPr>
              <w:rPr>
                <w:rFonts w:eastAsia="Calibri" w:cs="Times New Roman"/>
                <w:b w:val="0"/>
                <w:color w:val="000000"/>
                <w:sz w:val="24"/>
                <w:lang w:eastAsia="en-US"/>
              </w:rPr>
            </w:pPr>
            <w:r w:rsidRPr="00C43DEC">
              <w:rPr>
                <w:rFonts w:eastAsia="Calibri" w:cs="Times New Roman"/>
                <w:b w:val="0"/>
                <w:color w:val="000000"/>
                <w:sz w:val="24"/>
                <w:lang w:eastAsia="en-US"/>
              </w:rPr>
              <w:t>2.2 (f)</w:t>
            </w:r>
          </w:p>
        </w:tc>
        <w:tc>
          <w:tcPr>
            <w:tcW w:w="4062" w:type="dxa"/>
            <w:shd w:val="clear" w:color="auto" w:fill="auto"/>
          </w:tcPr>
          <w:p w:rsidRPr="00C43DEC" w:rsidR="00C43DEC" w:rsidP="00C43DEC" w:rsidRDefault="00C43DEC" w14:paraId="31D2F5D7" w14:textId="77777777">
            <w:pPr>
              <w:rPr>
                <w:rFonts w:eastAsia="Calibri" w:cs="Times New Roman"/>
                <w:b w:val="0"/>
                <w:color w:val="000000"/>
                <w:sz w:val="24"/>
                <w:lang w:eastAsia="en-US"/>
              </w:rPr>
            </w:pPr>
            <w:r w:rsidRPr="00C43DEC">
              <w:rPr>
                <w:rFonts w:eastAsia="Calibri" w:cs="Times New Roman"/>
                <w:b w:val="0"/>
                <w:color w:val="000000"/>
                <w:sz w:val="24"/>
                <w:lang w:eastAsia="en-US"/>
              </w:rPr>
              <w:t>If you have answered Yes to any of the above, explain what measures been taken to demonstrate the reliability of the organisation despite the existence of a relevant ground for exclusion? (</w:t>
            </w:r>
            <w:proofErr w:type="spellStart"/>
            <w:r w:rsidRPr="00C43DEC">
              <w:rPr>
                <w:rFonts w:eastAsia="Calibri" w:cs="Times New Roman"/>
                <w:b w:val="0"/>
                <w:color w:val="000000"/>
                <w:sz w:val="24"/>
                <w:lang w:eastAsia="en-US"/>
              </w:rPr>
              <w:t>Self Cleaning</w:t>
            </w:r>
            <w:proofErr w:type="spellEnd"/>
            <w:r w:rsidRPr="00C43DEC">
              <w:rPr>
                <w:rFonts w:eastAsia="Calibri" w:cs="Times New Roman"/>
                <w:b w:val="0"/>
                <w:color w:val="000000"/>
                <w:sz w:val="24"/>
                <w:lang w:eastAsia="en-US"/>
              </w:rPr>
              <w:t>)</w:t>
            </w:r>
          </w:p>
        </w:tc>
        <w:tc>
          <w:tcPr>
            <w:tcW w:w="2879" w:type="dxa"/>
            <w:shd w:val="clear" w:color="auto" w:fill="auto"/>
          </w:tcPr>
          <w:p w:rsidRPr="00C43DEC" w:rsidR="00C43DEC" w:rsidP="00C43DEC" w:rsidRDefault="00C43DEC" w14:paraId="052E1532" w14:textId="77777777">
            <w:pPr>
              <w:rPr>
                <w:rFonts w:eastAsia="Calibri" w:cs="Times New Roman"/>
                <w:b w:val="0"/>
                <w:color w:val="000000"/>
                <w:sz w:val="24"/>
                <w:lang w:eastAsia="en-US"/>
              </w:rPr>
            </w:pPr>
          </w:p>
        </w:tc>
      </w:tr>
    </w:tbl>
    <w:p w:rsidRPr="00C43DEC" w:rsidR="00C43DEC" w:rsidP="00C43DEC" w:rsidRDefault="00C43DEC" w14:paraId="33CC7F9A" w14:textId="77777777">
      <w:pPr>
        <w:spacing w:after="240" w:line="259" w:lineRule="auto"/>
        <w:rPr>
          <w:rFonts w:eastAsia="Calibri" w:cs="Times New Roman"/>
          <w:b w:val="0"/>
          <w:color w:val="000000"/>
          <w:sz w:val="24"/>
          <w:lang w:eastAsia="en-US"/>
        </w:rPr>
      </w:pPr>
    </w:p>
    <w:p w:rsidRPr="00C43DEC" w:rsidR="00C43DEC" w:rsidP="00C43DEC" w:rsidRDefault="00C43DEC" w14:paraId="47481069" w14:textId="77777777">
      <w:pPr>
        <w:keepNext/>
        <w:spacing w:after="240" w:line="276" w:lineRule="auto"/>
        <w:outlineLvl w:val="0"/>
        <w:rPr>
          <w:rFonts w:eastAsia="Calibri" w:cs="Times New Roman"/>
          <w:color w:val="00B050"/>
          <w:sz w:val="36"/>
          <w:szCs w:val="32"/>
        </w:rPr>
      </w:pPr>
      <w:r w:rsidRPr="00C43DEC">
        <w:rPr>
          <w:rFonts w:eastAsia="Calibri" w:cs="Times New Roman"/>
          <w:color w:val="00B050"/>
          <w:sz w:val="36"/>
          <w:szCs w:val="32"/>
        </w:rPr>
        <w:t>Annex 2 Acceptance of Terms and Conditions  </w:t>
      </w:r>
    </w:p>
    <w:p w:rsidRPr="00C43DEC" w:rsidR="00C43DEC" w:rsidP="00C43DEC" w:rsidRDefault="00C43DEC" w14:paraId="32AA6157" w14:textId="77777777">
      <w:pPr>
        <w:spacing w:after="240" w:line="259" w:lineRule="auto"/>
        <w:rPr>
          <w:rFonts w:eastAsia="Calibri" w:cs="Times New Roman"/>
          <w:b w:val="0"/>
          <w:color w:val="000000"/>
          <w:sz w:val="24"/>
        </w:rPr>
      </w:pPr>
      <w:r w:rsidRPr="00C43DEC">
        <w:rPr>
          <w:rFonts w:eastAsia="Calibri" w:cs="Times New Roman"/>
          <w:b w:val="0"/>
          <w:color w:val="000000"/>
          <w:sz w:val="24"/>
        </w:rPr>
        <w:t>I/We accept in full the terms and conditions appended to this Request for Quote document. </w:t>
      </w:r>
    </w:p>
    <w:p w:rsidRPr="00C43DEC" w:rsidR="00C43DEC" w:rsidP="00C43DEC" w:rsidRDefault="00C43DEC" w14:paraId="4D650E3D" w14:textId="77777777">
      <w:pPr>
        <w:spacing w:after="240" w:line="259" w:lineRule="auto"/>
        <w:rPr>
          <w:rFonts w:eastAsia="Calibri" w:cs="Times New Roman"/>
          <w:b w:val="0"/>
          <w:color w:val="000000"/>
          <w:sz w:val="24"/>
        </w:rPr>
      </w:pPr>
      <w:r w:rsidRPr="00C43DEC">
        <w:rPr>
          <w:rFonts w:eastAsia="Calibri" w:cs="Times New Roman"/>
          <w:b w:val="0"/>
          <w:color w:val="000000"/>
          <w:sz w:val="24"/>
        </w:rPr>
        <w:t>Company ____________________________________________________ </w:t>
      </w:r>
    </w:p>
    <w:p w:rsidRPr="00C43DEC" w:rsidR="00C43DEC" w:rsidP="00C43DEC" w:rsidRDefault="00C43DEC" w14:paraId="38E00683" w14:textId="77777777">
      <w:pPr>
        <w:spacing w:after="240" w:line="259" w:lineRule="auto"/>
        <w:rPr>
          <w:rFonts w:eastAsia="Calibri" w:cs="Times New Roman"/>
          <w:b w:val="0"/>
          <w:color w:val="000000"/>
          <w:sz w:val="24"/>
        </w:rPr>
      </w:pPr>
      <w:r w:rsidRPr="00C43DEC">
        <w:rPr>
          <w:rFonts w:eastAsia="Calibri" w:cs="Times New Roman"/>
          <w:b w:val="0"/>
          <w:color w:val="000000"/>
          <w:sz w:val="24"/>
        </w:rPr>
        <w:t>Signature ____________________________________________________ </w:t>
      </w:r>
    </w:p>
    <w:p w:rsidRPr="00C43DEC" w:rsidR="00C43DEC" w:rsidP="00C43DEC" w:rsidRDefault="00C43DEC" w14:paraId="0566ACF4" w14:textId="77777777">
      <w:pPr>
        <w:spacing w:after="240" w:line="259" w:lineRule="auto"/>
        <w:rPr>
          <w:rFonts w:eastAsia="Calibri" w:cs="Times New Roman"/>
          <w:b w:val="0"/>
          <w:color w:val="000000"/>
          <w:sz w:val="24"/>
        </w:rPr>
      </w:pPr>
      <w:r w:rsidRPr="00C43DEC">
        <w:rPr>
          <w:rFonts w:eastAsia="Calibri" w:cs="Times New Roman"/>
          <w:b w:val="0"/>
          <w:color w:val="000000"/>
          <w:sz w:val="24"/>
        </w:rPr>
        <w:t>Print Name ____________________________________________________ </w:t>
      </w:r>
    </w:p>
    <w:p w:rsidRPr="00C43DEC" w:rsidR="00C43DEC" w:rsidP="00C43DEC" w:rsidRDefault="00C43DEC" w14:paraId="4F05CC8E" w14:textId="77777777">
      <w:pPr>
        <w:spacing w:after="240" w:line="259" w:lineRule="auto"/>
        <w:rPr>
          <w:rFonts w:eastAsia="Calibri" w:cs="Times New Roman"/>
          <w:b w:val="0"/>
          <w:color w:val="000000"/>
          <w:sz w:val="24"/>
        </w:rPr>
      </w:pPr>
      <w:r w:rsidRPr="00C43DEC">
        <w:rPr>
          <w:rFonts w:eastAsia="Calibri" w:cs="Times New Roman"/>
          <w:b w:val="0"/>
          <w:color w:val="000000"/>
          <w:sz w:val="24"/>
        </w:rPr>
        <w:t>Position ____________________________________________________ </w:t>
      </w:r>
    </w:p>
    <w:p w:rsidR="00C43DEC" w:rsidP="00C43DEC" w:rsidRDefault="00C43DEC" w14:paraId="2C853B1B" w14:textId="77777777">
      <w:pPr>
        <w:pStyle w:val="Sectiontitle"/>
      </w:pPr>
      <w:r w:rsidRPr="00C43DEC">
        <w:rPr>
          <w:rFonts w:ascii="Arial" w:hAnsi="Arial" w:eastAsia="Calibri"/>
          <w:b w:val="0"/>
          <w:bCs w:val="0"/>
          <w:color w:val="000000"/>
          <w:sz w:val="24"/>
          <w:szCs w:val="24"/>
        </w:rPr>
        <w:t>Date ____________________________________________________</w:t>
      </w:r>
    </w:p>
    <w:p w:rsidRPr="001F5026" w:rsidR="00FB1D38" w:rsidP="00FB1D38" w:rsidRDefault="00FB1D38" w14:paraId="0E393448" w14:textId="77777777"/>
    <w:p w:rsidRPr="002F66A1" w:rsidR="00FB1D38" w:rsidP="00FB1D38" w:rsidRDefault="00FB1D38" w14:paraId="43976DD8" w14:textId="77777777"/>
    <w:p w:rsidR="00237F32" w:rsidP="005760BC" w:rsidRDefault="00237F32" w14:paraId="235DE072" w14:textId="77777777">
      <w:pPr>
        <w:rPr>
          <w:bCs/>
          <w:sz w:val="28"/>
          <w:szCs w:val="28"/>
        </w:rPr>
      </w:pPr>
    </w:p>
    <w:p w:rsidRPr="00A76026" w:rsidR="00A76026" w:rsidP="00A76026" w:rsidRDefault="00A76026" w14:paraId="63783B3F" w14:textId="77777777">
      <w:pPr>
        <w:rPr>
          <w:sz w:val="28"/>
          <w:szCs w:val="28"/>
        </w:rPr>
      </w:pPr>
    </w:p>
    <w:p w:rsidR="00A4308C" w:rsidP="00A76026" w:rsidRDefault="00A4308C" w14:paraId="1685C4D1" w14:textId="77777777">
      <w:pPr>
        <w:rPr>
          <w:sz w:val="28"/>
          <w:szCs w:val="28"/>
        </w:rPr>
        <w:sectPr w:rsidR="00A4308C" w:rsidSect="00A4308C">
          <w:type w:val="continuous"/>
          <w:pgSz w:w="11906" w:h="16838" w:orient="portrait"/>
          <w:pgMar w:top="851" w:right="851" w:bottom="851" w:left="851" w:header="709" w:footer="709" w:gutter="0"/>
          <w:cols w:space="708"/>
          <w:titlePg/>
          <w:docGrid w:linePitch="360"/>
        </w:sectPr>
      </w:pPr>
    </w:p>
    <w:p w:rsidRPr="00A76026" w:rsidR="00A76026" w:rsidP="00A76026" w:rsidRDefault="00A76026" w14:paraId="24DC531B" w14:textId="77777777">
      <w:pPr>
        <w:rPr>
          <w:sz w:val="28"/>
          <w:szCs w:val="28"/>
        </w:rPr>
      </w:pPr>
    </w:p>
    <w:p w:rsidRPr="00A76026" w:rsidR="00A76026" w:rsidP="00A76026" w:rsidRDefault="00A76026" w14:paraId="336CE9BB" w14:textId="77777777">
      <w:pPr>
        <w:rPr>
          <w:sz w:val="28"/>
          <w:szCs w:val="28"/>
        </w:rPr>
      </w:pPr>
    </w:p>
    <w:p w:rsidRPr="00A76026" w:rsidR="00A76026" w:rsidP="00A76026" w:rsidRDefault="00A76026" w14:paraId="744F8A3D" w14:textId="77777777">
      <w:pPr>
        <w:rPr>
          <w:sz w:val="28"/>
          <w:szCs w:val="28"/>
        </w:rPr>
      </w:pPr>
    </w:p>
    <w:p w:rsidRPr="00F91BAC" w:rsidR="008B377D" w:rsidP="00F91BAC" w:rsidRDefault="008B377D" w14:paraId="2A77482A" w14:textId="77777777">
      <w:pPr>
        <w:tabs>
          <w:tab w:val="left" w:pos="2745"/>
        </w:tabs>
        <w:rPr>
          <w:sz w:val="28"/>
          <w:szCs w:val="28"/>
        </w:rPr>
      </w:pPr>
    </w:p>
    <w:sectPr w:rsidRPr="00F91BAC" w:rsidR="008B377D" w:rsidSect="007D3DE0">
      <w:type w:val="continuous"/>
      <w:pgSz w:w="11906" w:h="16838" w:orient="portrait"/>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430B" w:rsidP="003B51DC" w:rsidRDefault="0094430B" w14:paraId="5EA3A0E3" w14:textId="77777777">
      <w:r>
        <w:separator/>
      </w:r>
    </w:p>
  </w:endnote>
  <w:endnote w:type="continuationSeparator" w:id="0">
    <w:p w:rsidR="0094430B" w:rsidP="003B51DC" w:rsidRDefault="0094430B" w14:paraId="700CD59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7F32" w:rsidRDefault="00F91BAC" w14:paraId="63E369AB" w14:textId="77777777">
    <w:pPr>
      <w:pStyle w:val="Footer"/>
    </w:pPr>
    <w:r>
      <w:rPr>
        <w:noProof/>
      </w:rPr>
      <w:pict w14:anchorId="7A2A86A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9" style="position:absolute;margin-left:-79.75pt;margin-top:606.7pt;width:669.45pt;height:181.15pt;z-index:-2;mso-position-horizontal-relative:margin;mso-position-vertical-relative:margin" wrapcoords="21441 0 18201 3991 16486 5635 -32 6809 -32 21483 21600 21483 21600 0 21441 0" type="#_x0000_t75">
          <v:imagedata o:title="nnr curve" r:id="rId1"/>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430B" w:rsidP="003B51DC" w:rsidRDefault="0094430B" w14:paraId="309C09F2" w14:textId="77777777">
      <w:r>
        <w:separator/>
      </w:r>
    </w:p>
  </w:footnote>
  <w:footnote w:type="continuationSeparator" w:id="0">
    <w:p w:rsidR="0094430B" w:rsidP="003B51DC" w:rsidRDefault="0094430B" w14:paraId="5991622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7F32" w:rsidRDefault="003B27BE" w14:paraId="5F2E0E69" w14:textId="77777777">
    <w:pPr>
      <w:pStyle w:val="Header"/>
    </w:pPr>
    <w:r>
      <w:rPr>
        <w:noProof/>
      </w:rPr>
      <w:pict w14:anchorId="1922E3D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2" style="position:absolute;margin-left:427.85pt;margin-top:0;width:84.3pt;height:84.3pt;z-index:3" type="#_x0000_t75">
          <v:imagedata o:title="large" r:id="rId1"/>
        </v:shape>
      </w:pict>
    </w:r>
    <w:r w:rsidR="00A67C62">
      <w:rPr>
        <w:b w:val="0"/>
        <w:noProof/>
      </w:rPr>
      <w:pict w14:anchorId="6A8B3985">
        <v:shape id="Picture 10" style="position:absolute;margin-left:300.3pt;margin-top:0;width:85.05pt;height:84.2pt;z-index:-3;visibility:visible" alt="NNR symbol plum" o:spid="_x0000_s1027" type="#_x0000_t75">
          <v:imagedata o:title="NNR symbol plum" r:id="rId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40054"/>
    <w:multiLevelType w:val="hybridMultilevel"/>
    <w:tmpl w:val="90DA92C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5B91DAA"/>
    <w:multiLevelType w:val="hybridMultilevel"/>
    <w:tmpl w:val="972E545C"/>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2" w15:restartNumberingAfterBreak="0">
    <w:nsid w:val="16777CEA"/>
    <w:multiLevelType w:val="hybridMultilevel"/>
    <w:tmpl w:val="F984D83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6E2934"/>
    <w:multiLevelType w:val="hybridMultilevel"/>
    <w:tmpl w:val="E904BC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4BC53C6"/>
    <w:multiLevelType w:val="hybridMultilevel"/>
    <w:tmpl w:val="244E2D10"/>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5" w15:restartNumberingAfterBreak="0">
    <w:nsid w:val="406F190D"/>
    <w:multiLevelType w:val="hybridMultilevel"/>
    <w:tmpl w:val="DD1055CE"/>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6" w15:restartNumberingAfterBreak="0">
    <w:nsid w:val="414F4024"/>
    <w:multiLevelType w:val="hybridMultilevel"/>
    <w:tmpl w:val="AB240040"/>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7" w15:restartNumberingAfterBreak="0">
    <w:nsid w:val="41BE5275"/>
    <w:multiLevelType w:val="hybridMultilevel"/>
    <w:tmpl w:val="9FF613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6851540"/>
    <w:multiLevelType w:val="hybridMultilevel"/>
    <w:tmpl w:val="D4902204"/>
    <w:lvl w:ilvl="0" w:tplc="08090005">
      <w:start w:val="1"/>
      <w:numFmt w:val="bullet"/>
      <w:lvlText w:val=""/>
      <w:lvlJc w:val="left"/>
      <w:pPr>
        <w:tabs>
          <w:tab w:val="num" w:pos="720"/>
        </w:tabs>
        <w:ind w:left="720" w:hanging="360"/>
      </w:pPr>
      <w:rPr>
        <w:rFonts w:hint="default" w:ascii="Wingdings" w:hAnsi="Wingdings"/>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88580C"/>
    <w:multiLevelType w:val="hybridMultilevel"/>
    <w:tmpl w:val="14BA6BE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F9067BF"/>
    <w:multiLevelType w:val="hybridMultilevel"/>
    <w:tmpl w:val="A1387E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A231DF3"/>
    <w:multiLevelType w:val="hybridMultilevel"/>
    <w:tmpl w:val="596C053C"/>
    <w:lvl w:ilvl="0" w:tplc="0D302516">
      <w:start w:val="1"/>
      <w:numFmt w:val="bullet"/>
      <w:pStyle w:val="BulletText1"/>
      <w:lvlText w:val="●"/>
      <w:lvlJc w:val="left"/>
      <w:rPr>
        <w:rFonts w:hint="default" w:ascii="Arial" w:hAnsi="Arial"/>
        <w:b w:val="0"/>
        <w:bCs w:val="0"/>
        <w:i w:val="0"/>
        <w:iCs w:val="0"/>
        <w:caps w:val="0"/>
        <w:strike w:val="0"/>
        <w:dstrike w:val="0"/>
        <w:outline w:val="0"/>
        <w:shadow w:val="0"/>
        <w:emboss w:val="0"/>
        <w:imprint w:val="0"/>
        <w:vanish w:val="0"/>
        <w:color w:val="000000"/>
        <w:spacing w:val="0"/>
        <w:kern w:val="0"/>
        <w:position w:val="0"/>
        <w:u w:val="none"/>
        <w:effect w:val="none"/>
        <w:vertAlign w:val="baseline"/>
        <w:em w:val="none"/>
      </w:rPr>
    </w:lvl>
    <w:lvl w:ilvl="1" w:tplc="79AE71EA">
      <w:start w:val="1"/>
      <w:numFmt w:val="bullet"/>
      <w:lvlText w:val="o"/>
      <w:lvlJc w:val="left"/>
      <w:pPr>
        <w:tabs>
          <w:tab w:val="num" w:pos="1440"/>
        </w:tabs>
        <w:ind w:left="1440" w:hanging="360"/>
      </w:pPr>
      <w:rPr>
        <w:rFonts w:hint="default" w:ascii="Courier New" w:hAnsi="Courier New" w:cs="Courier New"/>
      </w:rPr>
    </w:lvl>
    <w:lvl w:ilvl="2" w:tplc="A05A1B92">
      <w:start w:val="1"/>
      <w:numFmt w:val="bullet"/>
      <w:lvlText w:val=""/>
      <w:lvlJc w:val="left"/>
      <w:pPr>
        <w:tabs>
          <w:tab w:val="num" w:pos="2160"/>
        </w:tabs>
        <w:ind w:left="2160" w:hanging="360"/>
      </w:pPr>
      <w:rPr>
        <w:rFonts w:hint="default" w:ascii="Wingdings" w:hAnsi="Wingdings"/>
      </w:rPr>
    </w:lvl>
    <w:lvl w:ilvl="3" w:tplc="284E931C">
      <w:start w:val="1"/>
      <w:numFmt w:val="bullet"/>
      <w:lvlText w:val=""/>
      <w:lvlJc w:val="left"/>
      <w:pPr>
        <w:tabs>
          <w:tab w:val="num" w:pos="2880"/>
        </w:tabs>
        <w:ind w:left="2880" w:hanging="360"/>
      </w:pPr>
      <w:rPr>
        <w:rFonts w:hint="default" w:ascii="Symbol" w:hAnsi="Symbol"/>
      </w:rPr>
    </w:lvl>
    <w:lvl w:ilvl="4" w:tplc="18CE10F6">
      <w:start w:val="1"/>
      <w:numFmt w:val="bullet"/>
      <w:lvlText w:val="o"/>
      <w:lvlJc w:val="left"/>
      <w:pPr>
        <w:tabs>
          <w:tab w:val="num" w:pos="3600"/>
        </w:tabs>
        <w:ind w:left="3600" w:hanging="360"/>
      </w:pPr>
      <w:rPr>
        <w:rFonts w:hint="default" w:ascii="Courier New" w:hAnsi="Courier New" w:cs="Courier New"/>
      </w:rPr>
    </w:lvl>
    <w:lvl w:ilvl="5" w:tplc="015EB884">
      <w:start w:val="1"/>
      <w:numFmt w:val="bullet"/>
      <w:lvlText w:val=""/>
      <w:lvlJc w:val="left"/>
      <w:pPr>
        <w:tabs>
          <w:tab w:val="num" w:pos="4320"/>
        </w:tabs>
        <w:ind w:left="4320" w:hanging="360"/>
      </w:pPr>
      <w:rPr>
        <w:rFonts w:hint="default" w:ascii="Wingdings" w:hAnsi="Wingdings"/>
      </w:rPr>
    </w:lvl>
    <w:lvl w:ilvl="6" w:tplc="2390A9A4">
      <w:start w:val="1"/>
      <w:numFmt w:val="bullet"/>
      <w:lvlText w:val=""/>
      <w:lvlJc w:val="left"/>
      <w:pPr>
        <w:tabs>
          <w:tab w:val="num" w:pos="5040"/>
        </w:tabs>
        <w:ind w:left="5040" w:hanging="360"/>
      </w:pPr>
      <w:rPr>
        <w:rFonts w:hint="default" w:ascii="Symbol" w:hAnsi="Symbol"/>
      </w:rPr>
    </w:lvl>
    <w:lvl w:ilvl="7" w:tplc="7D8E11EC">
      <w:start w:val="1"/>
      <w:numFmt w:val="bullet"/>
      <w:lvlText w:val="o"/>
      <w:lvlJc w:val="left"/>
      <w:pPr>
        <w:tabs>
          <w:tab w:val="num" w:pos="5760"/>
        </w:tabs>
        <w:ind w:left="5760" w:hanging="360"/>
      </w:pPr>
      <w:rPr>
        <w:rFonts w:hint="default" w:ascii="Courier New" w:hAnsi="Courier New" w:cs="Courier New"/>
      </w:rPr>
    </w:lvl>
    <w:lvl w:ilvl="8" w:tplc="0CE64C4C">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6E057E06"/>
    <w:multiLevelType w:val="hybridMultilevel"/>
    <w:tmpl w:val="A25631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7AF6136F"/>
    <w:multiLevelType w:val="hybridMultilevel"/>
    <w:tmpl w:val="9842C6B0"/>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num w:numId="1" w16cid:durableId="1371957866">
    <w:abstractNumId w:val="11"/>
  </w:num>
  <w:num w:numId="2" w16cid:durableId="928006776">
    <w:abstractNumId w:val="6"/>
  </w:num>
  <w:num w:numId="3" w16cid:durableId="1148740646">
    <w:abstractNumId w:val="1"/>
  </w:num>
  <w:num w:numId="4" w16cid:durableId="1474953243">
    <w:abstractNumId w:val="10"/>
  </w:num>
  <w:num w:numId="5" w16cid:durableId="1065225631">
    <w:abstractNumId w:val="4"/>
  </w:num>
  <w:num w:numId="6" w16cid:durableId="1102916025">
    <w:abstractNumId w:val="13"/>
  </w:num>
  <w:num w:numId="7" w16cid:durableId="1466851372">
    <w:abstractNumId w:val="5"/>
  </w:num>
  <w:num w:numId="8" w16cid:durableId="14121933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51683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8750514">
    <w:abstractNumId w:val="7"/>
  </w:num>
  <w:num w:numId="11" w16cid:durableId="1192304866">
    <w:abstractNumId w:val="9"/>
  </w:num>
  <w:num w:numId="12" w16cid:durableId="926235390">
    <w:abstractNumId w:val="0"/>
  </w:num>
  <w:num w:numId="13" w16cid:durableId="1659075038">
    <w:abstractNumId w:val="2"/>
  </w:num>
  <w:num w:numId="14" w16cid:durableId="2471723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Moves/>
  <w:defaultTabStop w:val="720"/>
  <w:drawingGridHorizontalSpacing w:val="120"/>
  <w:displayHorizontalDrawingGridEvery w:val="2"/>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5E2F"/>
    <w:rsid w:val="00084B4F"/>
    <w:rsid w:val="000908E0"/>
    <w:rsid w:val="00096FCF"/>
    <w:rsid w:val="000A394C"/>
    <w:rsid w:val="000E38FD"/>
    <w:rsid w:val="000E503B"/>
    <w:rsid w:val="000F0BF1"/>
    <w:rsid w:val="00103391"/>
    <w:rsid w:val="00146CBE"/>
    <w:rsid w:val="00225131"/>
    <w:rsid w:val="00227F66"/>
    <w:rsid w:val="00230DD9"/>
    <w:rsid w:val="00237F32"/>
    <w:rsid w:val="002814D0"/>
    <w:rsid w:val="00295E20"/>
    <w:rsid w:val="002A3E05"/>
    <w:rsid w:val="002E3085"/>
    <w:rsid w:val="00344910"/>
    <w:rsid w:val="003A5F99"/>
    <w:rsid w:val="003A773A"/>
    <w:rsid w:val="003B27BE"/>
    <w:rsid w:val="003B51DC"/>
    <w:rsid w:val="003C6FFF"/>
    <w:rsid w:val="003F0AC4"/>
    <w:rsid w:val="0044007E"/>
    <w:rsid w:val="004F1149"/>
    <w:rsid w:val="004F4F80"/>
    <w:rsid w:val="005760BC"/>
    <w:rsid w:val="00597D7A"/>
    <w:rsid w:val="005B175C"/>
    <w:rsid w:val="005E1017"/>
    <w:rsid w:val="005F231E"/>
    <w:rsid w:val="005F56AB"/>
    <w:rsid w:val="006403F4"/>
    <w:rsid w:val="0064166B"/>
    <w:rsid w:val="00653355"/>
    <w:rsid w:val="00660F1A"/>
    <w:rsid w:val="00670C68"/>
    <w:rsid w:val="006E51F6"/>
    <w:rsid w:val="007D3DE0"/>
    <w:rsid w:val="0088634A"/>
    <w:rsid w:val="008B377D"/>
    <w:rsid w:val="008C4010"/>
    <w:rsid w:val="008C5E2F"/>
    <w:rsid w:val="008F7D25"/>
    <w:rsid w:val="0094430B"/>
    <w:rsid w:val="009C16B8"/>
    <w:rsid w:val="00A4308C"/>
    <w:rsid w:val="00A67C62"/>
    <w:rsid w:val="00A76026"/>
    <w:rsid w:val="00B43DB7"/>
    <w:rsid w:val="00BA311C"/>
    <w:rsid w:val="00C350D7"/>
    <w:rsid w:val="00C43DEC"/>
    <w:rsid w:val="00CC7F1D"/>
    <w:rsid w:val="00D74B71"/>
    <w:rsid w:val="00DC7828"/>
    <w:rsid w:val="00DD2F0E"/>
    <w:rsid w:val="00E336DF"/>
    <w:rsid w:val="00E553E3"/>
    <w:rsid w:val="00E87E4E"/>
    <w:rsid w:val="00E95EC2"/>
    <w:rsid w:val="00EC11DC"/>
    <w:rsid w:val="00EC67BB"/>
    <w:rsid w:val="00EF66F6"/>
    <w:rsid w:val="00F222D6"/>
    <w:rsid w:val="00F408CA"/>
    <w:rsid w:val="00F807F6"/>
    <w:rsid w:val="00F91BAC"/>
    <w:rsid w:val="00FB0AE1"/>
    <w:rsid w:val="00FB1D38"/>
    <w:rsid w:val="00FD3A17"/>
    <w:rsid w:val="00FD45C5"/>
    <w:rsid w:val="029AF55F"/>
    <w:rsid w:val="099B2F91"/>
    <w:rsid w:val="5C0C2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7D5DE177"/>
  <w15:chartTrackingRefBased/>
  <w15:docId w15:val="{4685F908-6348-4B00-B48F-360F36EBCC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Title" w:qFormat="1"/>
    <w:lsdException w:name="Subtitle" w:qFormat="1"/>
    <w:lsdException w:name="Hyperlink" w:uiPriority="99" w:qFormat="1"/>
    <w:lsdException w:name="Strong" w:qFormat="1"/>
    <w:lsdException w:name="Emphasis" w:qFormat="1"/>
    <w:lsdException w:name="Placeholder Text" w:uiPriority="99" w:semiHidden="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aliases w:val="Heading2"/>
    <w:qFormat/>
    <w:rsid w:val="00F222D6"/>
    <w:rPr>
      <w:rFonts w:ascii="Arial" w:hAnsi="Arial" w:cs="Arial"/>
      <w:b/>
      <w:color w:val="167000"/>
      <w:sz w:val="32"/>
      <w:szCs w:val="24"/>
    </w:rPr>
  </w:style>
  <w:style w:type="paragraph" w:styleId="Heading1">
    <w:name w:val="heading 1"/>
    <w:aliases w:val="Heading1"/>
    <w:basedOn w:val="Normal"/>
    <w:next w:val="Normal"/>
    <w:link w:val="Heading1Char"/>
    <w:qFormat/>
    <w:rsid w:val="00F222D6"/>
    <w:pPr>
      <w:keepNext/>
      <w:spacing w:before="240" w:after="60"/>
      <w:outlineLvl w:val="0"/>
    </w:pPr>
    <w:rPr>
      <w:rFonts w:cs="Times New Roman"/>
      <w:b w:val="0"/>
      <w:bCs/>
      <w:kern w:val="32"/>
      <w:sz w:val="52"/>
      <w:szCs w:val="32"/>
    </w:rPr>
  </w:style>
  <w:style w:type="paragraph" w:styleId="Heading2">
    <w:name w:val="heading 2"/>
    <w:basedOn w:val="Normal"/>
    <w:next w:val="Normal"/>
    <w:link w:val="Heading2Char"/>
    <w:semiHidden/>
    <w:unhideWhenUsed/>
    <w:qFormat/>
    <w:rsid w:val="00FB1D38"/>
    <w:pPr>
      <w:keepNext/>
      <w:spacing w:before="240" w:after="60"/>
      <w:outlineLvl w:val="1"/>
    </w:pPr>
    <w:rPr>
      <w:rFonts w:ascii="Calibri Light" w:hAnsi="Calibri Light" w:cs="Times New Roman"/>
      <w:bCs/>
      <w:i/>
      <w:iCs/>
      <w:sz w:val="28"/>
      <w:szCs w:val="28"/>
    </w:rPr>
  </w:style>
  <w:style w:type="paragraph" w:styleId="Heading3">
    <w:name w:val="heading 3"/>
    <w:basedOn w:val="Normal"/>
    <w:next w:val="Normal"/>
    <w:link w:val="Heading3Char"/>
    <w:semiHidden/>
    <w:unhideWhenUsed/>
    <w:qFormat/>
    <w:rsid w:val="00FB1D38"/>
    <w:pPr>
      <w:keepNext/>
      <w:spacing w:before="240" w:after="60"/>
      <w:outlineLvl w:val="2"/>
    </w:pPr>
    <w:rPr>
      <w:rFonts w:ascii="Calibri Light" w:hAnsi="Calibri Light" w:cs="Times New Roman"/>
      <w:bCs/>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3B51DC"/>
    <w:pPr>
      <w:tabs>
        <w:tab w:val="center" w:pos="4513"/>
        <w:tab w:val="right" w:pos="9026"/>
      </w:tabs>
    </w:pPr>
  </w:style>
  <w:style w:type="character" w:styleId="HeaderChar" w:customStyle="1">
    <w:name w:val="Header Char"/>
    <w:link w:val="Header"/>
    <w:uiPriority w:val="99"/>
    <w:rsid w:val="003B51DC"/>
    <w:rPr>
      <w:rFonts w:ascii="Arial" w:hAnsi="Arial" w:cs="Arial"/>
      <w:sz w:val="24"/>
      <w:szCs w:val="24"/>
    </w:rPr>
  </w:style>
  <w:style w:type="paragraph" w:styleId="Footer">
    <w:name w:val="footer"/>
    <w:basedOn w:val="Normal"/>
    <w:link w:val="FooterChar"/>
    <w:rsid w:val="003B51DC"/>
    <w:pPr>
      <w:tabs>
        <w:tab w:val="center" w:pos="4513"/>
        <w:tab w:val="right" w:pos="9026"/>
      </w:tabs>
    </w:pPr>
  </w:style>
  <w:style w:type="character" w:styleId="FooterChar" w:customStyle="1">
    <w:name w:val="Footer Char"/>
    <w:link w:val="Footer"/>
    <w:rsid w:val="003B51DC"/>
    <w:rPr>
      <w:rFonts w:ascii="Arial" w:hAnsi="Arial" w:cs="Arial"/>
      <w:sz w:val="24"/>
      <w:szCs w:val="24"/>
    </w:rPr>
  </w:style>
  <w:style w:type="character" w:styleId="Emphasis">
    <w:name w:val="Emphasis"/>
    <w:aliases w:val="Body"/>
    <w:qFormat/>
    <w:rsid w:val="00F222D6"/>
    <w:rPr>
      <w:rFonts w:ascii="Arial" w:hAnsi="Arial"/>
      <w:iCs/>
      <w:sz w:val="24"/>
    </w:rPr>
  </w:style>
  <w:style w:type="character" w:styleId="Heading1Char" w:customStyle="1">
    <w:name w:val="Heading 1 Char"/>
    <w:aliases w:val="Heading1 Char"/>
    <w:link w:val="Heading1"/>
    <w:rsid w:val="00F222D6"/>
    <w:rPr>
      <w:rFonts w:ascii="Arial" w:hAnsi="Arial" w:eastAsia="Times New Roman" w:cs="Times New Roman"/>
      <w:b/>
      <w:bCs/>
      <w:color w:val="167000"/>
      <w:kern w:val="32"/>
      <w:sz w:val="52"/>
      <w:szCs w:val="32"/>
    </w:rPr>
  </w:style>
  <w:style w:type="character" w:styleId="Strong">
    <w:name w:val="Strong"/>
    <w:aliases w:val="Heading3"/>
    <w:qFormat/>
    <w:rsid w:val="00F222D6"/>
    <w:rPr>
      <w:rFonts w:ascii="Arial" w:hAnsi="Arial"/>
      <w:b/>
      <w:bCs/>
      <w:color w:val="167000"/>
      <w:sz w:val="24"/>
    </w:rPr>
  </w:style>
  <w:style w:type="paragraph" w:styleId="Subtitle">
    <w:name w:val="Subtitle"/>
    <w:basedOn w:val="Normal"/>
    <w:next w:val="Normal"/>
    <w:link w:val="SubtitleChar"/>
    <w:qFormat/>
    <w:rsid w:val="00F222D6"/>
    <w:pPr>
      <w:spacing w:after="60"/>
      <w:outlineLvl w:val="1"/>
    </w:pPr>
    <w:rPr>
      <w:rFonts w:cs="Times New Roman"/>
      <w:b w:val="0"/>
      <w:sz w:val="34"/>
    </w:rPr>
  </w:style>
  <w:style w:type="character" w:styleId="SubtitleChar" w:customStyle="1">
    <w:name w:val="Subtitle Char"/>
    <w:link w:val="Subtitle"/>
    <w:rsid w:val="00F222D6"/>
    <w:rPr>
      <w:rFonts w:ascii="Arial" w:hAnsi="Arial" w:eastAsia="Times New Roman" w:cs="Times New Roman"/>
      <w:color w:val="167000"/>
      <w:sz w:val="34"/>
      <w:szCs w:val="24"/>
    </w:rPr>
  </w:style>
  <w:style w:type="paragraph" w:styleId="Title">
    <w:name w:val="Title"/>
    <w:basedOn w:val="Normal"/>
    <w:next w:val="Normal"/>
    <w:link w:val="TitleChar"/>
    <w:qFormat/>
    <w:rsid w:val="00F222D6"/>
    <w:pPr>
      <w:spacing w:before="240" w:after="60"/>
      <w:outlineLvl w:val="0"/>
    </w:pPr>
    <w:rPr>
      <w:rFonts w:cs="Times New Roman"/>
      <w:bCs/>
      <w:kern w:val="28"/>
      <w:sz w:val="68"/>
      <w:szCs w:val="32"/>
    </w:rPr>
  </w:style>
  <w:style w:type="character" w:styleId="TitleChar" w:customStyle="1">
    <w:name w:val="Title Char"/>
    <w:link w:val="Title"/>
    <w:rsid w:val="00F222D6"/>
    <w:rPr>
      <w:rFonts w:ascii="Arial" w:hAnsi="Arial" w:eastAsia="Times New Roman" w:cs="Times New Roman"/>
      <w:b/>
      <w:bCs/>
      <w:color w:val="167000"/>
      <w:kern w:val="28"/>
      <w:sz w:val="68"/>
      <w:szCs w:val="32"/>
    </w:rPr>
  </w:style>
  <w:style w:type="paragraph" w:styleId="NoSpacing">
    <w:name w:val="No Spacing"/>
    <w:aliases w:val="Heading4"/>
    <w:uiPriority w:val="99"/>
    <w:qFormat/>
    <w:rsid w:val="00F222D6"/>
    <w:rPr>
      <w:rFonts w:ascii="Arial" w:hAnsi="Arial" w:cs="Arial"/>
      <w:b/>
      <w:sz w:val="24"/>
      <w:szCs w:val="24"/>
    </w:rPr>
  </w:style>
  <w:style w:type="character" w:styleId="TopictitleChar" w:customStyle="1">
    <w:name w:val="Topic title Char"/>
    <w:link w:val="Topictitle"/>
    <w:locked/>
    <w:rsid w:val="00FB1D38"/>
    <w:rPr>
      <w:b/>
      <w:bCs/>
      <w:sz w:val="32"/>
      <w:szCs w:val="32"/>
    </w:rPr>
  </w:style>
  <w:style w:type="paragraph" w:styleId="Topictitle" w:customStyle="1">
    <w:name w:val="Topic title"/>
    <w:basedOn w:val="Heading3"/>
    <w:next w:val="Normal"/>
    <w:link w:val="TopictitleChar"/>
    <w:qFormat/>
    <w:rsid w:val="00FB1D38"/>
    <w:pPr>
      <w:spacing w:before="0" w:after="240" w:line="276" w:lineRule="auto"/>
      <w:outlineLvl w:val="1"/>
    </w:pPr>
    <w:rPr>
      <w:rFonts w:ascii="Times New Roman" w:hAnsi="Times New Roman"/>
      <w:color w:val="auto"/>
      <w:sz w:val="32"/>
      <w:szCs w:val="32"/>
    </w:rPr>
  </w:style>
  <w:style w:type="character" w:styleId="Text" w:customStyle="1">
    <w:name w:val="Text"/>
    <w:qFormat/>
    <w:rsid w:val="00FB1D38"/>
    <w:rPr>
      <w:rFonts w:ascii="Arial" w:hAnsi="Arial"/>
      <w:sz w:val="24"/>
    </w:rPr>
  </w:style>
  <w:style w:type="character" w:styleId="BulletText1Char" w:customStyle="1">
    <w:name w:val="Bullet Text 1 Char"/>
    <w:link w:val="BulletText1"/>
    <w:locked/>
    <w:rsid w:val="00FB1D38"/>
  </w:style>
  <w:style w:type="paragraph" w:styleId="BulletText1" w:customStyle="1">
    <w:name w:val="Bullet Text 1"/>
    <w:basedOn w:val="Normal"/>
    <w:link w:val="BulletText1Char"/>
    <w:qFormat/>
    <w:rsid w:val="00FB1D38"/>
    <w:pPr>
      <w:numPr>
        <w:numId w:val="1"/>
      </w:numPr>
      <w:spacing w:before="60" w:after="240" w:line="259" w:lineRule="auto"/>
      <w:ind w:left="641" w:hanging="357"/>
      <w:contextualSpacing/>
    </w:pPr>
    <w:rPr>
      <w:rFonts w:ascii="Times New Roman" w:hAnsi="Times New Roman" w:cs="Times New Roman"/>
      <w:b w:val="0"/>
      <w:color w:val="auto"/>
      <w:sz w:val="20"/>
      <w:szCs w:val="20"/>
    </w:rPr>
  </w:style>
  <w:style w:type="character" w:styleId="SubheadingChar" w:customStyle="1">
    <w:name w:val="Sub heading Char"/>
    <w:link w:val="Subheading"/>
    <w:locked/>
    <w:rsid w:val="00FB1D38"/>
    <w:rPr>
      <w:b/>
      <w:sz w:val="26"/>
      <w:szCs w:val="26"/>
    </w:rPr>
  </w:style>
  <w:style w:type="paragraph" w:styleId="Subheading" w:customStyle="1">
    <w:name w:val="Sub heading"/>
    <w:basedOn w:val="Normal"/>
    <w:link w:val="SubheadingChar"/>
    <w:qFormat/>
    <w:rsid w:val="00FB1D38"/>
    <w:pPr>
      <w:spacing w:after="240" w:line="276" w:lineRule="auto"/>
    </w:pPr>
    <w:rPr>
      <w:rFonts w:ascii="Times New Roman" w:hAnsi="Times New Roman" w:cs="Times New Roman"/>
      <w:color w:val="auto"/>
      <w:sz w:val="26"/>
      <w:szCs w:val="26"/>
    </w:rPr>
  </w:style>
  <w:style w:type="character" w:styleId="SectiontitleChar" w:customStyle="1">
    <w:name w:val="Section title Char"/>
    <w:link w:val="Sectiontitle"/>
    <w:locked/>
    <w:rsid w:val="00FB1D38"/>
    <w:rPr>
      <w:b/>
      <w:bCs/>
      <w:sz w:val="36"/>
      <w:szCs w:val="32"/>
    </w:rPr>
  </w:style>
  <w:style w:type="paragraph" w:styleId="Sectiontitle" w:customStyle="1">
    <w:name w:val="Section title"/>
    <w:basedOn w:val="Heading2"/>
    <w:next w:val="Normal"/>
    <w:link w:val="SectiontitleChar"/>
    <w:qFormat/>
    <w:rsid w:val="00FB1D38"/>
    <w:pPr>
      <w:spacing w:before="0" w:after="240" w:line="276" w:lineRule="auto"/>
      <w:outlineLvl w:val="0"/>
    </w:pPr>
    <w:rPr>
      <w:rFonts w:ascii="Times New Roman" w:hAnsi="Times New Roman"/>
      <w:i w:val="0"/>
      <w:iCs w:val="0"/>
      <w:color w:val="auto"/>
      <w:sz w:val="36"/>
      <w:szCs w:val="32"/>
    </w:rPr>
  </w:style>
  <w:style w:type="character" w:styleId="Hyperlink">
    <w:name w:val="Hyperlink"/>
    <w:uiPriority w:val="99"/>
    <w:unhideWhenUsed/>
    <w:qFormat/>
    <w:rsid w:val="00FB1D38"/>
    <w:rPr>
      <w:color w:val="0000FF"/>
      <w:u w:val="single"/>
    </w:rPr>
  </w:style>
  <w:style w:type="character" w:styleId="Boldtext" w:customStyle="1">
    <w:name w:val="Bold text"/>
    <w:uiPriority w:val="1"/>
    <w:qFormat/>
    <w:rsid w:val="00FB1D38"/>
    <w:rPr>
      <w:rFonts w:hint="default" w:ascii="Arial" w:hAnsi="Arial" w:cs="Arial"/>
      <w:b/>
      <w:bCs w:val="0"/>
      <w:sz w:val="24"/>
    </w:rPr>
  </w:style>
  <w:style w:type="character" w:styleId="Important" w:customStyle="1">
    <w:name w:val="! Important"/>
    <w:uiPriority w:val="1"/>
    <w:qFormat/>
    <w:rsid w:val="00FB1D38"/>
    <w:rPr>
      <w:rFonts w:hint="default" w:ascii="Arial" w:hAnsi="Arial" w:cs="Arial"/>
      <w:b/>
      <w:bCs w:val="0"/>
      <w:i w:val="0"/>
      <w:iCs w:val="0"/>
      <w:color w:val="D9262E"/>
      <w:sz w:val="24"/>
    </w:rPr>
  </w:style>
  <w:style w:type="paragraph" w:styleId="CommentText">
    <w:name w:val="annotation text"/>
    <w:basedOn w:val="Normal"/>
    <w:link w:val="CommentTextChar"/>
    <w:uiPriority w:val="99"/>
    <w:unhideWhenUsed/>
    <w:rsid w:val="00FB1D38"/>
    <w:pPr>
      <w:spacing w:after="240" w:line="259" w:lineRule="auto"/>
    </w:pPr>
    <w:rPr>
      <w:rFonts w:eastAsia="Calibri" w:cs="Times New Roman"/>
      <w:b w:val="0"/>
      <w:color w:val="000000"/>
      <w:sz w:val="20"/>
      <w:szCs w:val="20"/>
      <w:lang w:eastAsia="en-US"/>
    </w:rPr>
  </w:style>
  <w:style w:type="character" w:styleId="CommentTextChar" w:customStyle="1">
    <w:name w:val="Comment Text Char"/>
    <w:link w:val="CommentText"/>
    <w:uiPriority w:val="99"/>
    <w:rsid w:val="00FB1D38"/>
    <w:rPr>
      <w:rFonts w:ascii="Arial" w:hAnsi="Arial" w:eastAsia="Calibri"/>
      <w:color w:val="000000"/>
      <w:lang w:eastAsia="en-US"/>
    </w:rPr>
  </w:style>
  <w:style w:type="table" w:styleId="Table" w:customStyle="1">
    <w:name w:val="Table"/>
    <w:basedOn w:val="TableNormal"/>
    <w:uiPriority w:val="99"/>
    <w:rsid w:val="00FB1D38"/>
    <w:rPr>
      <w:rFonts w:ascii="Arial" w:hAnsi="Arial" w:eastAsia="Calibri"/>
      <w:color w:val="000000"/>
      <w:sz w:val="24"/>
      <w:szCs w:val="24"/>
      <w:lang w:eastAsia="en-US"/>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character" w:styleId="Heading3Char" w:customStyle="1">
    <w:name w:val="Heading 3 Char"/>
    <w:link w:val="Heading3"/>
    <w:semiHidden/>
    <w:rsid w:val="00FB1D38"/>
    <w:rPr>
      <w:rFonts w:ascii="Calibri Light" w:hAnsi="Calibri Light" w:eastAsia="Times New Roman" w:cs="Times New Roman"/>
      <w:b/>
      <w:bCs/>
      <w:color w:val="167000"/>
      <w:sz w:val="26"/>
      <w:szCs w:val="26"/>
    </w:rPr>
  </w:style>
  <w:style w:type="character" w:styleId="Heading2Char" w:customStyle="1">
    <w:name w:val="Heading 2 Char"/>
    <w:link w:val="Heading2"/>
    <w:semiHidden/>
    <w:rsid w:val="00FB1D38"/>
    <w:rPr>
      <w:rFonts w:ascii="Calibri Light" w:hAnsi="Calibri Light" w:eastAsia="Times New Roman" w:cs="Times New Roman"/>
      <w:b/>
      <w:bCs/>
      <w:i/>
      <w:iCs/>
      <w:color w:val="167000"/>
      <w:sz w:val="28"/>
      <w:szCs w:val="28"/>
    </w:rPr>
  </w:style>
  <w:style w:type="character" w:styleId="UnresolvedMention">
    <w:name w:val="Unresolved Mention"/>
    <w:uiPriority w:val="99"/>
    <w:semiHidden/>
    <w:unhideWhenUsed/>
    <w:rsid w:val="003F0AC4"/>
    <w:rPr>
      <w:color w:val="605E5C"/>
      <w:shd w:val="clear" w:color="auto" w:fill="E1DFDD"/>
    </w:rPr>
  </w:style>
  <w:style w:type="table" w:styleId="Table1" w:customStyle="1">
    <w:name w:val="Table1"/>
    <w:basedOn w:val="TableNormal"/>
    <w:uiPriority w:val="99"/>
    <w:rsid w:val="008F7D25"/>
    <w:rPr>
      <w:rFonts w:ascii="Arial" w:hAnsi="Arial" w:eastAsia="Calibri"/>
      <w:color w:val="000000"/>
      <w:sz w:val="24"/>
      <w:szCs w:val="24"/>
      <w:lang w:eastAsia="en-US"/>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styleId="Table2" w:customStyle="1">
    <w:name w:val="Table2"/>
    <w:basedOn w:val="TableNormal"/>
    <w:uiPriority w:val="99"/>
    <w:rsid w:val="00E87E4E"/>
    <w:rPr>
      <w:rFonts w:ascii="Arial" w:hAnsi="Arial" w:eastAsia="Calibri"/>
      <w:color w:val="000000"/>
      <w:sz w:val="24"/>
      <w:szCs w:val="24"/>
      <w:lang w:eastAsia="en-US"/>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styleId="Table3" w:customStyle="1">
    <w:name w:val="Table3"/>
    <w:basedOn w:val="TableNormal"/>
    <w:uiPriority w:val="99"/>
    <w:rsid w:val="00EF66F6"/>
    <w:rPr>
      <w:rFonts w:ascii="Arial" w:hAnsi="Arial" w:eastAsia="Calibri"/>
      <w:color w:val="000000"/>
      <w:sz w:val="24"/>
      <w:szCs w:val="24"/>
      <w:lang w:eastAsia="en-US"/>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character" w:styleId="FootertextChar" w:customStyle="1">
    <w:name w:val="Footer text Char"/>
    <w:link w:val="Footertext"/>
    <w:locked/>
    <w:rsid w:val="00C43DEC"/>
    <w:rPr>
      <w:color w:val="FFFFFF"/>
      <w:position w:val="-8"/>
    </w:rPr>
  </w:style>
  <w:style w:type="paragraph" w:styleId="Footertext" w:customStyle="1">
    <w:name w:val="Footer text"/>
    <w:basedOn w:val="Normal"/>
    <w:link w:val="FootertextChar"/>
    <w:rsid w:val="00C43DEC"/>
    <w:pPr>
      <w:spacing w:after="240" w:line="259" w:lineRule="auto"/>
    </w:pPr>
    <w:rPr>
      <w:rFonts w:ascii="Times New Roman" w:hAnsi="Times New Roman" w:cs="Times New Roman"/>
      <w:b w:val="0"/>
      <w:color w:val="FFFFFF"/>
      <w:position w:val="-8"/>
      <w:sz w:val="20"/>
      <w:szCs w:val="20"/>
    </w:rPr>
  </w:style>
  <w:style w:type="table" w:styleId="Table4" w:customStyle="1">
    <w:name w:val="Table4"/>
    <w:basedOn w:val="TableNormal"/>
    <w:uiPriority w:val="99"/>
    <w:rsid w:val="00C43DEC"/>
    <w:rPr>
      <w:rFonts w:ascii="Arial" w:hAnsi="Arial" w:eastAsia="Calibri"/>
      <w:color w:val="000000"/>
      <w:sz w:val="24"/>
      <w:szCs w:val="24"/>
      <w:lang w:eastAsia="en-US"/>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styleId="PlainTable1">
    <w:name w:val="Plain Table 1"/>
    <w:basedOn w:val="TableNormal"/>
    <w:uiPriority w:val="41"/>
    <w:rsid w:val="00C43DEC"/>
    <w:rPr>
      <w:rFonts w:ascii="Calibri" w:hAnsi="Calibri" w:eastAsia="Calibri"/>
      <w:sz w:val="22"/>
      <w:szCs w:val="22"/>
      <w:lang w:eastAsia="en-US"/>
    </w:rPr>
    <w:tblPr>
      <w:tblStyleRowBandSize w:val="1"/>
      <w:tblStyleColBandSize w:val="1"/>
      <w:tblInd w:w="0" w:type="nil"/>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FollowedHyperlink">
    <w:name w:val="FollowedHyperlink"/>
    <w:rsid w:val="006E51F6"/>
    <w:rPr>
      <w:color w:val="954F72"/>
      <w:u w:val="single"/>
    </w:rPr>
  </w:style>
  <w:style w:type="paragraph" w:styleId="ListParagraph">
    <w:name w:val="List Paragraph"/>
    <w:basedOn w:val="Normal"/>
    <w:uiPriority w:val="99"/>
    <w:qFormat/>
    <w:rsid w:val="00084B4F"/>
    <w:pPr>
      <w:spacing w:after="200" w:line="276" w:lineRule="auto"/>
      <w:ind w:left="720"/>
      <w:contextualSpacing/>
    </w:pPr>
    <w:rPr>
      <w:rFonts w:ascii="Calibri" w:hAnsi="Calibri" w:eastAsia="Calibri" w:cs="Times New Roman"/>
      <w:b w:val="0"/>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christopher.evans@naturalengland.org.uk" TargetMode="External" Id="rId13" /><Relationship Type="http://schemas.openxmlformats.org/officeDocument/2006/relationships/hyperlink" Target="mailto:christopher.evans@naturalengland.org.uk" TargetMode="External" Id="rId18" /><Relationship Type="http://schemas.openxmlformats.org/officeDocument/2006/relationships/hyperlink" Target="https://www.gov.uk/government/uploads/system/uploads/attachment_data/file/551130/List_of_Mandatory_and_Discretionary_Exclusions.pdf" TargetMode="External" Id="rId26"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www.gov.uk/government/publications/supplier-code-of-conduct" TargetMode="External" Id="rId17" /><Relationship Type="http://schemas.openxmlformats.org/officeDocument/2006/relationships/hyperlink" Target="https://ec.europa.eu/growth/smes/business-friendly-environment/sme-definition_en" TargetMode="External" Id="rId25" /><Relationship Type="http://schemas.openxmlformats.org/officeDocument/2006/relationships/customXml" Target="../customXml/item2.xml" Id="rId2" /><Relationship Type="http://schemas.openxmlformats.org/officeDocument/2006/relationships/hyperlink" Target="https://www.gov.uk/government/publications/defra-group-equality-diversity-and-inclusion-strategy-2020-to-2024/defra-group-equality-diversity-and-inclusion-strategy-2020-to-2024" TargetMode="External" Id="rId16" /><Relationship Type="http://schemas.openxmlformats.org/officeDocument/2006/relationships/image" Target="media/image4.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8.png" Id="rId24" /><Relationship Type="http://schemas.openxmlformats.org/officeDocument/2006/relationships/numbering" Target="numbering.xml" Id="rId5" /><Relationship Type="http://schemas.openxmlformats.org/officeDocument/2006/relationships/hyperlink" Target="https://assets.publishing.service.gov.uk/government/uploads/system/uploads/attachment_data/file/1149567/standard-condensed-terms.odt" TargetMode="External" Id="rId15" /><Relationship Type="http://schemas.openxmlformats.org/officeDocument/2006/relationships/image" Target="media/image7.png"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goo.gl/maps/4tXXzNAKP1Py6moG6"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overnment/organisations/natural-england/about/procurement" TargetMode="External" Id="rId14" /><Relationship Type="http://schemas.openxmlformats.org/officeDocument/2006/relationships/image" Target="media/image6.png" Id="rId22" /><Relationship Type="http://schemas.openxmlformats.org/officeDocument/2006/relationships/fontTable" Target="fontTable.xml" Id="rId27"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4723D5C6F9EF4CA08B89ABFB8475FA" ma:contentTypeVersion="15" ma:contentTypeDescription="Create a new document." ma:contentTypeScope="" ma:versionID="ceaa30c333cb3aedb2fff832424a0d2d">
  <xsd:schema xmlns:xsd="http://www.w3.org/2001/XMLSchema" xmlns:xs="http://www.w3.org/2001/XMLSchema" xmlns:p="http://schemas.microsoft.com/office/2006/metadata/properties" xmlns:ns2="4df2e866-9519-4761-8385-f7643e537d40" xmlns:ns3="662745e8-e224-48e8-a2e3-254862b8c2f5" xmlns:ns4="6e9034c5-c4d3-430a-9d00-615157b1ee51" targetNamespace="http://schemas.microsoft.com/office/2006/metadata/properties" ma:root="true" ma:fieldsID="a30ff56e675b7c3704588fd5ff5cea1d" ns2:_="" ns3:_="" ns4:_="">
    <xsd:import namespace="4df2e866-9519-4761-8385-f7643e537d40"/>
    <xsd:import namespace="662745e8-e224-48e8-a2e3-254862b8c2f5"/>
    <xsd:import namespace="6e9034c5-c4d3-430a-9d00-615157b1ee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4:SharedWithUsers" minOccurs="0"/>
                <xsd:element ref="ns4:SharedWithDetail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2e866-9519-4761-8385-f7643e537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4d6d53-9f6c-4330-8618-24cb1478a9fa}" ma:internalName="TaxCatchAll" ma:showField="CatchAllData" ma:web="6e9034c5-c4d3-430a-9d00-615157b1ee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9034c5-c4d3-430a-9d00-615157b1ee5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f2e866-9519-4761-8385-f7643e537d40">
      <Terms xmlns="http://schemas.microsoft.com/office/infopath/2007/PartnerControls"/>
    </lcf76f155ced4ddcb4097134ff3c332f>
    <TaxCatchAll xmlns="662745e8-e224-48e8-a2e3-254862b8c2f5" xsi:nil="true"/>
    <_Flow_SignoffStatus xmlns="4df2e866-9519-4761-8385-f7643e537d40" xsi:nil="true"/>
  </documentManagement>
</p:properties>
</file>

<file path=customXml/itemProps1.xml><?xml version="1.0" encoding="utf-8"?>
<ds:datastoreItem xmlns:ds="http://schemas.openxmlformats.org/officeDocument/2006/customXml" ds:itemID="{A1F15C0E-A0B9-40C7-9FE3-4541EC9A09FD}">
  <ds:schemaRefs>
    <ds:schemaRef ds:uri="http://schemas.microsoft.com/office/2006/metadata/longProperties"/>
  </ds:schemaRefs>
</ds:datastoreItem>
</file>

<file path=customXml/itemProps2.xml><?xml version="1.0" encoding="utf-8"?>
<ds:datastoreItem xmlns:ds="http://schemas.openxmlformats.org/officeDocument/2006/customXml" ds:itemID="{D6F8F83C-6EC3-4F7B-894D-A2918CE18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f2e866-9519-4761-8385-f7643e537d40"/>
    <ds:schemaRef ds:uri="662745e8-e224-48e8-a2e3-254862b8c2f5"/>
    <ds:schemaRef ds:uri="6e9034c5-c4d3-430a-9d00-615157b1e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6111A0-F8F4-48BE-BC0F-CF4A944CFA8F}">
  <ds:schemaRefs>
    <ds:schemaRef ds:uri="http://schemas.microsoft.com/sharepoint/v3/contenttype/forms"/>
  </ds:schemaRefs>
</ds:datastoreItem>
</file>

<file path=customXml/itemProps4.xml><?xml version="1.0" encoding="utf-8"?>
<ds:datastoreItem xmlns:ds="http://schemas.openxmlformats.org/officeDocument/2006/customXml" ds:itemID="{03635861-B921-48EB-9213-568468913C67}">
  <ds:schemaRefs>
    <ds:schemaRef ds:uri="http://schemas.microsoft.com/office/2006/metadata/properties"/>
    <ds:schemaRef ds:uri="http://schemas.microsoft.com/office/infopath/2007/PartnerControls"/>
    <ds:schemaRef ds:uri="4df2e866-9519-4761-8385-f7643e537d40"/>
    <ds:schemaRef ds:uri="662745e8-e224-48e8-a2e3-254862b8c2f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Home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NE_A4_NNR</dc:title>
  <dc:subject/>
  <dc:creator>Manfat</dc:creator>
  <keywords/>
  <lastModifiedBy>McGovern, Hayley</lastModifiedBy>
  <revision>4</revision>
  <dcterms:created xsi:type="dcterms:W3CDTF">2024-01-19T10:49:00.0000000Z</dcterms:created>
  <dcterms:modified xsi:type="dcterms:W3CDTF">2024-01-19T11:13:52.0748642Z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Publisher">
    <vt:lpwstr>Natural England</vt:lpwstr>
  </property>
  <property fmtid="{D5CDD505-2E9C-101B-9397-08002B2CF9AE}" pid="3" name="Document description">
    <vt:lpwstr/>
  </property>
  <property fmtid="{D5CDD505-2E9C-101B-9397-08002B2CF9AE}" pid="4" name="ContentType">
    <vt:lpwstr>NE Document</vt:lpwstr>
  </property>
  <property fmtid="{D5CDD505-2E9C-101B-9397-08002B2CF9AE}" pid="5" name="Date of content">
    <vt:lpwstr>2016-07-13T00:00:00Z</vt:lpwstr>
  </property>
  <property fmtid="{D5CDD505-2E9C-101B-9397-08002B2CF9AE}" pid="6" name="NE subject and keywords">
    <vt:lpwstr>;#Information and communication;#</vt:lpwstr>
  </property>
  <property fmtid="{D5CDD505-2E9C-101B-9397-08002B2CF9AE}" pid="7" name="Creator">
    <vt:lpwstr>Natural England</vt:lpwstr>
  </property>
  <property fmtid="{D5CDD505-2E9C-101B-9397-08002B2CF9AE}" pid="8" name="ContentTypeId">
    <vt:lpwstr>0x010100824723D5C6F9EF4CA08B89ABFB8475FA</vt:lpwstr>
  </property>
  <property fmtid="{D5CDD505-2E9C-101B-9397-08002B2CF9AE}" pid="9" name="MediaServiceImageTags">
    <vt:lpwstr/>
  </property>
</Properties>
</file>