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BE" w:rsidRDefault="00AC4ABE" w:rsidP="00094FE2">
      <w:pPr>
        <w:spacing w:line="240" w:lineRule="auto"/>
        <w:jc w:val="right"/>
        <w:rPr>
          <w:lang w:val="en-GB"/>
        </w:rPr>
      </w:pPr>
    </w:p>
    <w:p w:rsidR="007803BB" w:rsidRDefault="007803BB" w:rsidP="00094FE2">
      <w:pPr>
        <w:spacing w:line="240" w:lineRule="auto"/>
        <w:rPr>
          <w:lang w:val="en-GB"/>
        </w:rPr>
      </w:pPr>
    </w:p>
    <w:p w:rsidR="00BC5C95" w:rsidRPr="004E3013" w:rsidRDefault="004E3013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4E3013">
        <w:rPr>
          <w:rFonts w:ascii="Arial" w:hAnsi="Arial" w:cs="ArialMT"/>
          <w:b/>
          <w:sz w:val="20"/>
          <w:szCs w:val="20"/>
        </w:rPr>
        <w:t>REDACTED</w:t>
      </w:r>
    </w:p>
    <w:p w:rsidR="00BC5C95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 w:rsidRPr="00AE7C81">
        <w:rPr>
          <w:rFonts w:ascii="Arial" w:hAnsi="Arial" w:cs="ArialMT"/>
          <w:sz w:val="20"/>
          <w:szCs w:val="20"/>
        </w:rPr>
        <w:t>Level 3 Communications UK Ltd</w:t>
      </w:r>
    </w:p>
    <w:p w:rsidR="00BC5C95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proofErr w:type="spellStart"/>
      <w:r w:rsidRPr="00AE7C81">
        <w:rPr>
          <w:rFonts w:ascii="Arial" w:hAnsi="Arial" w:cs="ArialMT"/>
          <w:sz w:val="20"/>
          <w:szCs w:val="20"/>
        </w:rPr>
        <w:t>Chineham</w:t>
      </w:r>
      <w:proofErr w:type="spellEnd"/>
      <w:r w:rsidRPr="00AE7C81">
        <w:rPr>
          <w:rFonts w:ascii="Arial" w:hAnsi="Arial" w:cs="ArialMT"/>
          <w:sz w:val="20"/>
          <w:szCs w:val="20"/>
        </w:rPr>
        <w:t xml:space="preserve"> Gate, </w:t>
      </w:r>
      <w:proofErr w:type="spellStart"/>
      <w:r w:rsidRPr="00AE7C81">
        <w:rPr>
          <w:rFonts w:ascii="Arial" w:hAnsi="Arial" w:cs="ArialMT"/>
          <w:sz w:val="20"/>
          <w:szCs w:val="20"/>
        </w:rPr>
        <w:t>Chineham</w:t>
      </w:r>
      <w:proofErr w:type="spellEnd"/>
      <w:r w:rsidRPr="00AE7C81">
        <w:rPr>
          <w:rFonts w:ascii="Arial" w:hAnsi="Arial" w:cs="ArialMT"/>
          <w:sz w:val="20"/>
          <w:szCs w:val="20"/>
        </w:rPr>
        <w:t xml:space="preserve"> Park</w:t>
      </w:r>
    </w:p>
    <w:p w:rsidR="00BC5C95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proofErr w:type="spellStart"/>
      <w:r w:rsidRPr="00AE7C81">
        <w:rPr>
          <w:rFonts w:ascii="Arial" w:hAnsi="Arial" w:cs="ArialMT"/>
          <w:sz w:val="20"/>
          <w:szCs w:val="20"/>
        </w:rPr>
        <w:t>Crockford</w:t>
      </w:r>
      <w:proofErr w:type="spellEnd"/>
      <w:r w:rsidRPr="00AE7C81">
        <w:rPr>
          <w:rFonts w:ascii="Arial" w:hAnsi="Arial" w:cs="ArialMT"/>
          <w:sz w:val="20"/>
          <w:szCs w:val="20"/>
        </w:rPr>
        <w:t xml:space="preserve"> Lane</w:t>
      </w:r>
    </w:p>
    <w:p w:rsidR="00BC5C95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 w:rsidRPr="00AE7C81">
        <w:rPr>
          <w:rFonts w:ascii="Arial" w:hAnsi="Arial" w:cs="ArialMT"/>
          <w:sz w:val="20"/>
          <w:szCs w:val="20"/>
        </w:rPr>
        <w:t>Basingstoke</w:t>
      </w:r>
    </w:p>
    <w:p w:rsidR="00BC5C95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 w:rsidRPr="00AE7C81">
        <w:rPr>
          <w:rFonts w:ascii="Arial" w:hAnsi="Arial" w:cs="ArialMT"/>
          <w:sz w:val="20"/>
          <w:szCs w:val="20"/>
        </w:rPr>
        <w:t>Hampshire</w:t>
      </w:r>
    </w:p>
    <w:p w:rsidR="00E803F1" w:rsidRPr="00AE7C81" w:rsidRDefault="00E803F1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 w:rsidRPr="00AE7C81">
        <w:rPr>
          <w:rFonts w:ascii="Arial" w:hAnsi="Arial" w:cs="ArialMT"/>
          <w:sz w:val="20"/>
          <w:szCs w:val="20"/>
        </w:rPr>
        <w:t>RG24 8NA</w:t>
      </w:r>
    </w:p>
    <w:p w:rsidR="00BC5C95" w:rsidRPr="00AE7C81" w:rsidRDefault="00BC5C95" w:rsidP="00094FE2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C5C95" w:rsidRPr="00AE7C81" w:rsidRDefault="00094FE2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5</w:t>
      </w:r>
      <w:r w:rsidRPr="00094FE2">
        <w:rPr>
          <w:rFonts w:ascii="Arial" w:hAnsi="Arial" w:cs="ArialMT"/>
          <w:sz w:val="20"/>
          <w:szCs w:val="20"/>
          <w:vertAlign w:val="superscript"/>
        </w:rPr>
        <w:t>th</w:t>
      </w:r>
      <w:r>
        <w:rPr>
          <w:rFonts w:ascii="Arial" w:hAnsi="Arial" w:cs="ArialMT"/>
          <w:sz w:val="20"/>
          <w:szCs w:val="20"/>
        </w:rPr>
        <w:t xml:space="preserve"> March</w:t>
      </w:r>
      <w:r w:rsidR="00E803F1" w:rsidRPr="00AE7C81">
        <w:rPr>
          <w:rFonts w:ascii="Arial" w:hAnsi="Arial" w:cs="ArialMT"/>
          <w:sz w:val="20"/>
          <w:szCs w:val="20"/>
        </w:rPr>
        <w:t xml:space="preserve"> 2014</w:t>
      </w:r>
    </w:p>
    <w:p w:rsidR="00BC5C95" w:rsidRPr="00AE7C81" w:rsidRDefault="00BC5C95" w:rsidP="00094FE2">
      <w:pPr>
        <w:pStyle w:val="BasicParagraph"/>
        <w:spacing w:line="240" w:lineRule="auto"/>
        <w:ind w:right="888"/>
        <w:jc w:val="both"/>
        <w:rPr>
          <w:rFonts w:ascii="Arial" w:hAnsi="Arial" w:cs="ArialMT"/>
          <w:sz w:val="20"/>
          <w:szCs w:val="20"/>
          <w:highlight w:val="yellow"/>
        </w:rPr>
      </w:pPr>
    </w:p>
    <w:p w:rsidR="00BC5C95" w:rsidRPr="00AE7C81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AE7C81">
        <w:rPr>
          <w:rFonts w:ascii="Arial" w:hAnsi="Arial" w:cs="ArialMT"/>
          <w:sz w:val="20"/>
          <w:szCs w:val="20"/>
        </w:rPr>
        <w:t xml:space="preserve">Dear </w:t>
      </w:r>
      <w:r w:rsidR="004E3013">
        <w:rPr>
          <w:rFonts w:ascii="Arial" w:hAnsi="Arial" w:cs="ArialMT"/>
          <w:b/>
          <w:sz w:val="20"/>
          <w:szCs w:val="20"/>
        </w:rPr>
        <w:t>REDACTED</w:t>
      </w:r>
    </w:p>
    <w:p w:rsidR="00BC5C95" w:rsidRPr="006C2052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-BoldMT"/>
          <w:b/>
          <w:bCs/>
          <w:sz w:val="22"/>
          <w:szCs w:val="22"/>
        </w:rPr>
      </w:pPr>
    </w:p>
    <w:p w:rsidR="00BC5C95" w:rsidRPr="00AE7C81" w:rsidRDefault="00E803F1" w:rsidP="00094FE2">
      <w:pPr>
        <w:pStyle w:val="BasicParagraph"/>
        <w:spacing w:line="240" w:lineRule="auto"/>
        <w:ind w:right="890"/>
        <w:jc w:val="both"/>
        <w:rPr>
          <w:rFonts w:ascii="Arial" w:hAnsi="Arial" w:cs="Arial-BoldMT"/>
          <w:b/>
          <w:bCs/>
          <w:sz w:val="20"/>
          <w:szCs w:val="20"/>
        </w:rPr>
      </w:pPr>
      <w:r w:rsidRPr="00AE7C81">
        <w:rPr>
          <w:rFonts w:ascii="Arial" w:hAnsi="Arial" w:cs="Arial-BoldMT"/>
          <w:b/>
          <w:bCs/>
          <w:sz w:val="20"/>
          <w:szCs w:val="20"/>
        </w:rPr>
        <w:t>RM2652 L0090 – WAN SERVICES HM TREASURY</w:t>
      </w:r>
      <w:r w:rsidR="00AE3D61">
        <w:rPr>
          <w:rFonts w:ascii="Arial" w:hAnsi="Arial" w:cs="Arial-BoldMT"/>
          <w:b/>
          <w:bCs/>
          <w:sz w:val="20"/>
          <w:szCs w:val="20"/>
        </w:rPr>
        <w:t xml:space="preserve"> – INTENT TO AWARD</w:t>
      </w:r>
    </w:p>
    <w:p w:rsidR="00BC5C95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2"/>
          <w:szCs w:val="22"/>
        </w:rPr>
      </w:pPr>
    </w:p>
    <w:p w:rsidR="00BC5C95" w:rsidRDefault="00BC5C95" w:rsidP="00094FE2">
      <w:pPr>
        <w:pStyle w:val="BasicParagraph"/>
        <w:tabs>
          <w:tab w:val="left" w:pos="5670"/>
        </w:tabs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>Further to your submission of a Tender for t</w:t>
      </w:r>
      <w:r w:rsidR="005D3ABA">
        <w:rPr>
          <w:rFonts w:ascii="Arial" w:hAnsi="Arial" w:cs="ArialMT"/>
          <w:sz w:val="20"/>
          <w:szCs w:val="20"/>
        </w:rPr>
        <w:t>he above Procurement</w:t>
      </w:r>
      <w:r w:rsidRPr="0018297D">
        <w:rPr>
          <w:rFonts w:ascii="Arial" w:hAnsi="Arial" w:cs="ArialMT"/>
          <w:sz w:val="20"/>
          <w:szCs w:val="20"/>
        </w:rPr>
        <w:t>.</w:t>
      </w:r>
    </w:p>
    <w:p w:rsidR="00094FE2" w:rsidRPr="0018297D" w:rsidRDefault="00094FE2" w:rsidP="00094FE2">
      <w:pPr>
        <w:pStyle w:val="BasicParagraph"/>
        <w:tabs>
          <w:tab w:val="left" w:pos="5670"/>
        </w:tabs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BC5C95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 xml:space="preserve">I am pleased to inform you that your company ranked first in our evaluation and therefore </w:t>
      </w:r>
      <w:r w:rsidR="00AE3D61">
        <w:rPr>
          <w:rFonts w:ascii="Arial" w:hAnsi="Arial" w:cs="ArialMT"/>
          <w:sz w:val="20"/>
          <w:szCs w:val="20"/>
        </w:rPr>
        <w:t>subject to mutual contract agreement, it is our intention</w:t>
      </w:r>
      <w:r w:rsidRPr="0018297D">
        <w:rPr>
          <w:rFonts w:ascii="Arial" w:hAnsi="Arial" w:cs="ArialMT"/>
          <w:sz w:val="20"/>
          <w:szCs w:val="20"/>
        </w:rPr>
        <w:t xml:space="preserve"> to award the contract to you</w:t>
      </w:r>
      <w:r w:rsidR="00AE3D61">
        <w:rPr>
          <w:rFonts w:ascii="Arial" w:hAnsi="Arial" w:cs="ArialMT"/>
          <w:sz w:val="20"/>
          <w:szCs w:val="20"/>
        </w:rPr>
        <w:t xml:space="preserve"> following the end of the standstill period</w:t>
      </w:r>
      <w:r w:rsidR="00CA3FD3">
        <w:rPr>
          <w:rFonts w:ascii="Arial" w:hAnsi="Arial" w:cs="ArialMT"/>
          <w:sz w:val="20"/>
          <w:szCs w:val="20"/>
        </w:rPr>
        <w:t xml:space="preserve"> (midnight on Monday 17</w:t>
      </w:r>
      <w:r w:rsidR="00CA3FD3" w:rsidRPr="00CA3FD3">
        <w:rPr>
          <w:rFonts w:ascii="Arial" w:hAnsi="Arial" w:cs="ArialMT"/>
          <w:sz w:val="20"/>
          <w:szCs w:val="20"/>
          <w:vertAlign w:val="superscript"/>
        </w:rPr>
        <w:t>th</w:t>
      </w:r>
      <w:r w:rsidR="00CA3FD3">
        <w:rPr>
          <w:rFonts w:ascii="Arial" w:hAnsi="Arial" w:cs="ArialMT"/>
          <w:sz w:val="20"/>
          <w:szCs w:val="20"/>
        </w:rPr>
        <w:t xml:space="preserve"> March 2014)</w:t>
      </w:r>
      <w:r w:rsidR="00AE3D61">
        <w:rPr>
          <w:rFonts w:ascii="Arial" w:hAnsi="Arial" w:cs="ArialMT"/>
          <w:sz w:val="20"/>
          <w:szCs w:val="20"/>
        </w:rPr>
        <w:t xml:space="preserve"> and finalising the </w:t>
      </w:r>
      <w:r w:rsidR="00AC2B3C">
        <w:rPr>
          <w:rFonts w:ascii="Arial" w:hAnsi="Arial" w:cs="ArialMT"/>
          <w:sz w:val="20"/>
          <w:szCs w:val="20"/>
        </w:rPr>
        <w:t>Call-Off form</w:t>
      </w:r>
      <w:r w:rsidRPr="0018297D">
        <w:rPr>
          <w:rFonts w:ascii="Arial" w:hAnsi="Arial" w:cs="ArialMT"/>
          <w:sz w:val="20"/>
          <w:szCs w:val="20"/>
        </w:rPr>
        <w:t>.</w:t>
      </w:r>
    </w:p>
    <w:p w:rsidR="005D3ABA" w:rsidRPr="0018297D" w:rsidRDefault="005D3ABA" w:rsidP="00094FE2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BC5C95" w:rsidRPr="00AE3D61" w:rsidRDefault="00AE3D61" w:rsidP="00094FE2">
      <w:pPr>
        <w:pStyle w:val="BasicParagraph"/>
        <w:tabs>
          <w:tab w:val="left" w:pos="5670"/>
        </w:tabs>
        <w:spacing w:line="240" w:lineRule="auto"/>
        <w:ind w:right="890"/>
        <w:jc w:val="both"/>
        <w:rPr>
          <w:rFonts w:ascii="Arial" w:hAnsi="Arial" w:cs="ArialMT"/>
          <w:b/>
          <w:sz w:val="20"/>
          <w:szCs w:val="20"/>
          <w:u w:val="single"/>
        </w:rPr>
      </w:pPr>
      <w:r>
        <w:rPr>
          <w:rFonts w:ascii="Arial" w:hAnsi="Arial" w:cs="ArialMT"/>
          <w:b/>
          <w:sz w:val="20"/>
          <w:szCs w:val="20"/>
          <w:u w:val="single"/>
        </w:rPr>
        <w:t>Duration of Standstill Period</w:t>
      </w:r>
    </w:p>
    <w:p w:rsidR="00BC5C95" w:rsidRDefault="00AE3D61" w:rsidP="00094FE2">
      <w:pPr>
        <w:spacing w:line="240" w:lineRule="auto"/>
        <w:ind w:right="-43"/>
        <w:jc w:val="both"/>
        <w:rPr>
          <w:rFonts w:eastAsia="Times New Roman" w:cs="ArialMT"/>
          <w:color w:val="000000"/>
          <w:szCs w:val="20"/>
        </w:rPr>
      </w:pPr>
      <w:r>
        <w:rPr>
          <w:rFonts w:eastAsia="Times New Roman" w:cs="ArialMT"/>
          <w:color w:val="000000"/>
          <w:szCs w:val="20"/>
        </w:rPr>
        <w:t>10 days</w:t>
      </w:r>
      <w:r w:rsidR="00DC742B">
        <w:rPr>
          <w:rFonts w:eastAsia="Times New Roman" w:cs="ArialMT"/>
          <w:color w:val="000000"/>
          <w:szCs w:val="20"/>
        </w:rPr>
        <w:t>.</w:t>
      </w:r>
    </w:p>
    <w:p w:rsidR="00AE3D61" w:rsidRDefault="00AE3D61" w:rsidP="00094FE2">
      <w:pPr>
        <w:spacing w:line="240" w:lineRule="auto"/>
        <w:ind w:right="-43"/>
        <w:jc w:val="both"/>
        <w:rPr>
          <w:rFonts w:eastAsia="Times New Roman" w:cs="ArialMT"/>
          <w:color w:val="000000"/>
          <w:szCs w:val="20"/>
        </w:rPr>
      </w:pPr>
    </w:p>
    <w:p w:rsidR="00AE3D61" w:rsidRDefault="00AE3D61" w:rsidP="00094FE2">
      <w:pPr>
        <w:spacing w:line="240" w:lineRule="auto"/>
        <w:ind w:right="-43"/>
        <w:jc w:val="both"/>
        <w:rPr>
          <w:rFonts w:eastAsia="Times New Roman" w:cs="ArialMT"/>
          <w:b/>
          <w:color w:val="000000"/>
          <w:szCs w:val="20"/>
          <w:u w:val="single"/>
        </w:rPr>
      </w:pPr>
      <w:r>
        <w:rPr>
          <w:rFonts w:eastAsia="Times New Roman" w:cs="ArialMT"/>
          <w:b/>
          <w:color w:val="000000"/>
          <w:szCs w:val="20"/>
          <w:u w:val="single"/>
        </w:rPr>
        <w:t>End of Standstill Period</w:t>
      </w:r>
    </w:p>
    <w:p w:rsidR="00AE3D61" w:rsidRDefault="00AE3D61" w:rsidP="00094FE2">
      <w:pPr>
        <w:spacing w:line="240" w:lineRule="auto"/>
        <w:ind w:right="-43"/>
        <w:jc w:val="both"/>
        <w:rPr>
          <w:rFonts w:eastAsia="Times New Roman" w:cs="ArialMT"/>
          <w:color w:val="000000"/>
          <w:szCs w:val="20"/>
        </w:rPr>
      </w:pPr>
      <w:proofErr w:type="gramStart"/>
      <w:r>
        <w:rPr>
          <w:rFonts w:eastAsia="Times New Roman" w:cs="ArialMT"/>
          <w:color w:val="000000"/>
          <w:szCs w:val="20"/>
        </w:rPr>
        <w:t>Midnight at the end of Monday 1</w:t>
      </w:r>
      <w:r w:rsidR="00DC742B">
        <w:rPr>
          <w:rFonts w:eastAsia="Times New Roman" w:cs="ArialMT"/>
          <w:color w:val="000000"/>
          <w:szCs w:val="20"/>
        </w:rPr>
        <w:t>7</w:t>
      </w:r>
      <w:r w:rsidR="00DC742B" w:rsidRPr="00DC742B">
        <w:rPr>
          <w:rFonts w:eastAsia="Times New Roman" w:cs="ArialMT"/>
          <w:color w:val="000000"/>
          <w:szCs w:val="20"/>
          <w:vertAlign w:val="superscript"/>
        </w:rPr>
        <w:t>th</w:t>
      </w:r>
      <w:r w:rsidR="00DC742B">
        <w:rPr>
          <w:rFonts w:eastAsia="Times New Roman" w:cs="ArialMT"/>
          <w:color w:val="000000"/>
          <w:szCs w:val="20"/>
        </w:rPr>
        <w:t xml:space="preserve"> </w:t>
      </w:r>
      <w:r>
        <w:rPr>
          <w:rFonts w:eastAsia="Times New Roman" w:cs="ArialMT"/>
          <w:color w:val="000000"/>
          <w:szCs w:val="20"/>
        </w:rPr>
        <w:t>March 2014.</w:t>
      </w:r>
      <w:proofErr w:type="gramEnd"/>
    </w:p>
    <w:p w:rsidR="00AE3D61" w:rsidRPr="00AE3D61" w:rsidRDefault="00AE3D61" w:rsidP="00094FE2">
      <w:pPr>
        <w:spacing w:line="240" w:lineRule="auto"/>
        <w:ind w:right="-43"/>
        <w:jc w:val="both"/>
        <w:rPr>
          <w:rFonts w:eastAsia="Times New Roman" w:cs="ArialMT"/>
          <w:color w:val="000000"/>
          <w:szCs w:val="20"/>
        </w:rPr>
      </w:pPr>
    </w:p>
    <w:p w:rsidR="00BC5C95" w:rsidRDefault="00BC5C95" w:rsidP="00094FE2">
      <w:pPr>
        <w:spacing w:line="240" w:lineRule="auto"/>
        <w:ind w:right="-43"/>
        <w:jc w:val="both"/>
        <w:rPr>
          <w:rFonts w:eastAsia="Times New Roman"/>
          <w:b/>
          <w:szCs w:val="20"/>
          <w:u w:val="single"/>
        </w:rPr>
      </w:pPr>
      <w:r w:rsidRPr="0018297D">
        <w:rPr>
          <w:rFonts w:eastAsia="Times New Roman"/>
          <w:b/>
          <w:szCs w:val="20"/>
          <w:u w:val="single"/>
        </w:rPr>
        <w:t>Contract</w:t>
      </w:r>
    </w:p>
    <w:p w:rsidR="00E803F1" w:rsidRPr="00E803F1" w:rsidRDefault="00E803F1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  <w:proofErr w:type="gramStart"/>
      <w:r>
        <w:rPr>
          <w:rFonts w:eastAsia="Times New Roman"/>
          <w:szCs w:val="20"/>
        </w:rPr>
        <w:t>WAN Services HM Treasury</w:t>
      </w:r>
      <w:r w:rsidR="00DC742B">
        <w:rPr>
          <w:rFonts w:eastAsia="Times New Roman"/>
          <w:szCs w:val="20"/>
        </w:rPr>
        <w:t>.</w:t>
      </w:r>
      <w:proofErr w:type="gramEnd"/>
    </w:p>
    <w:p w:rsidR="00BC5C95" w:rsidRPr="00E87C4B" w:rsidRDefault="00BC5C95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</w:p>
    <w:p w:rsidR="00BC5C95" w:rsidRDefault="00BC5C95" w:rsidP="00094FE2">
      <w:pPr>
        <w:spacing w:line="240" w:lineRule="auto"/>
        <w:ind w:right="-43"/>
        <w:jc w:val="both"/>
      </w:pPr>
      <w:r w:rsidRPr="0018297D">
        <w:rPr>
          <w:rFonts w:eastAsia="Times New Roman"/>
          <w:b/>
          <w:szCs w:val="20"/>
          <w:u w:val="single"/>
        </w:rPr>
        <w:t>Service Description</w:t>
      </w:r>
      <w:r>
        <w:t xml:space="preserve"> </w:t>
      </w:r>
    </w:p>
    <w:p w:rsidR="00E803F1" w:rsidRPr="00E803F1" w:rsidRDefault="00E803F1" w:rsidP="00094FE2">
      <w:pPr>
        <w:spacing w:line="240" w:lineRule="auto"/>
        <w:ind w:right="-43"/>
        <w:jc w:val="both"/>
        <w:rPr>
          <w:rFonts w:eastAsia="Times New Roman"/>
          <w:szCs w:val="20"/>
          <w:u w:val="single"/>
        </w:rPr>
      </w:pPr>
      <w:proofErr w:type="gramStart"/>
      <w:r w:rsidRPr="00E803F1">
        <w:t>As per Appendix B of</w:t>
      </w:r>
      <w:r>
        <w:t xml:space="preserve"> the ITT</w:t>
      </w:r>
      <w:r w:rsidR="00DC742B">
        <w:t>.</w:t>
      </w:r>
      <w:proofErr w:type="gramEnd"/>
    </w:p>
    <w:p w:rsidR="00BC5C95" w:rsidRPr="00AE3D61" w:rsidRDefault="00BC5C95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</w:p>
    <w:p w:rsidR="00BC5C95" w:rsidRDefault="00BC5C95" w:rsidP="00094FE2">
      <w:pPr>
        <w:spacing w:line="240" w:lineRule="auto"/>
        <w:ind w:right="-43"/>
        <w:jc w:val="both"/>
        <w:rPr>
          <w:rFonts w:eastAsia="Times New Roman"/>
          <w:b/>
          <w:szCs w:val="20"/>
          <w:u w:val="single"/>
        </w:rPr>
      </w:pPr>
      <w:r w:rsidRPr="0018297D">
        <w:rPr>
          <w:rFonts w:eastAsia="Times New Roman"/>
          <w:b/>
          <w:szCs w:val="20"/>
          <w:u w:val="single"/>
        </w:rPr>
        <w:t>Contract Value</w:t>
      </w:r>
    </w:p>
    <w:p w:rsidR="00E803F1" w:rsidRPr="00AE7C81" w:rsidRDefault="00AE7C81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  <w:proofErr w:type="gramStart"/>
      <w:r w:rsidRPr="00AE7C81">
        <w:rPr>
          <w:rFonts w:cs="Arial"/>
        </w:rPr>
        <w:t>£1,093,220</w:t>
      </w:r>
      <w:r w:rsidR="00DC742B">
        <w:rPr>
          <w:rFonts w:cs="Arial"/>
        </w:rPr>
        <w:t>.</w:t>
      </w:r>
      <w:proofErr w:type="gramEnd"/>
    </w:p>
    <w:p w:rsidR="00AE3D61" w:rsidRPr="00AE3D61" w:rsidRDefault="00AE3D61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</w:p>
    <w:p w:rsidR="00BC5C95" w:rsidRDefault="00BC5C95" w:rsidP="00094FE2">
      <w:pPr>
        <w:spacing w:line="240" w:lineRule="auto"/>
        <w:ind w:right="-43"/>
        <w:jc w:val="both"/>
        <w:rPr>
          <w:rFonts w:eastAsia="Times New Roman"/>
          <w:b/>
          <w:szCs w:val="20"/>
          <w:u w:val="single"/>
        </w:rPr>
      </w:pPr>
      <w:r w:rsidRPr="0018297D">
        <w:rPr>
          <w:rFonts w:eastAsia="Times New Roman"/>
          <w:b/>
          <w:szCs w:val="20"/>
          <w:u w:val="single"/>
        </w:rPr>
        <w:t>Contract Commencement Date</w:t>
      </w:r>
    </w:p>
    <w:p w:rsidR="00BC5C95" w:rsidRPr="00AE3D61" w:rsidRDefault="00AE3D61" w:rsidP="00094FE2">
      <w:pPr>
        <w:spacing w:line="240" w:lineRule="auto"/>
        <w:ind w:right="-43"/>
        <w:jc w:val="both"/>
        <w:rPr>
          <w:rFonts w:eastAsia="Times New Roman"/>
          <w:szCs w:val="20"/>
        </w:rPr>
      </w:pPr>
      <w:proofErr w:type="gramStart"/>
      <w:r>
        <w:rPr>
          <w:rFonts w:eastAsia="Times New Roman"/>
          <w:szCs w:val="20"/>
        </w:rPr>
        <w:t>Upon signature of the Call-Off Form.</w:t>
      </w:r>
      <w:proofErr w:type="gramEnd"/>
    </w:p>
    <w:p w:rsidR="00BC5C95" w:rsidRPr="0018297D" w:rsidRDefault="00BC5C95" w:rsidP="00094FE2">
      <w:pPr>
        <w:spacing w:line="240" w:lineRule="auto"/>
        <w:ind w:right="890"/>
        <w:jc w:val="both"/>
        <w:rPr>
          <w:bCs/>
          <w:szCs w:val="20"/>
        </w:rPr>
      </w:pPr>
    </w:p>
    <w:p w:rsidR="00BC5C95" w:rsidRPr="005D3ABA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5D3ABA">
        <w:rPr>
          <w:rFonts w:ascii="Arial" w:hAnsi="Arial" w:cs="Arial"/>
          <w:sz w:val="20"/>
          <w:szCs w:val="20"/>
        </w:rPr>
        <w:t>Yours sincerely</w:t>
      </w:r>
    </w:p>
    <w:p w:rsidR="00BC5C95" w:rsidRPr="005D3ABA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"/>
          <w:noProof/>
          <w:sz w:val="20"/>
          <w:szCs w:val="20"/>
          <w:lang w:eastAsia="en-GB"/>
        </w:rPr>
      </w:pPr>
    </w:p>
    <w:p w:rsidR="00BC5C95" w:rsidRPr="005D3ABA" w:rsidRDefault="00BC5C95" w:rsidP="00094FE2">
      <w:pPr>
        <w:pStyle w:val="BasicParagraph"/>
        <w:spacing w:line="240" w:lineRule="auto"/>
        <w:ind w:right="890"/>
        <w:jc w:val="both"/>
        <w:rPr>
          <w:rFonts w:ascii="Arial" w:hAnsi="Arial" w:cs="Arial"/>
          <w:sz w:val="20"/>
          <w:szCs w:val="20"/>
        </w:rPr>
      </w:pPr>
    </w:p>
    <w:p w:rsidR="00BC5C95" w:rsidRDefault="004E3013" w:rsidP="00094FE2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REDACTED</w:t>
      </w:r>
    </w:p>
    <w:p w:rsidR="00094FE2" w:rsidRPr="005D3ABA" w:rsidRDefault="00094FE2" w:rsidP="00094FE2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Managed Service Lead (interim)</w:t>
      </w:r>
    </w:p>
    <w:p w:rsidR="00BC5C95" w:rsidRPr="004E3013" w:rsidRDefault="00BC5C95" w:rsidP="00094FE2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b/>
          <w:sz w:val="20"/>
          <w:szCs w:val="20"/>
        </w:rPr>
      </w:pPr>
      <w:r w:rsidRPr="005D3ABA">
        <w:rPr>
          <w:rFonts w:ascii="Arial" w:hAnsi="Arial" w:cs="Arial"/>
          <w:sz w:val="20"/>
          <w:szCs w:val="20"/>
        </w:rPr>
        <w:t>Tel:</w:t>
      </w:r>
      <w:r w:rsidRPr="005D3ABA">
        <w:rPr>
          <w:rFonts w:ascii="Arial" w:hAnsi="Arial" w:cs="Arial"/>
          <w:sz w:val="20"/>
          <w:szCs w:val="20"/>
        </w:rPr>
        <w:tab/>
        <w:t xml:space="preserve">  </w:t>
      </w:r>
      <w:r w:rsidR="004E3013">
        <w:rPr>
          <w:rFonts w:ascii="Arial" w:hAnsi="Arial" w:cs="Arial"/>
          <w:b/>
          <w:sz w:val="20"/>
          <w:szCs w:val="20"/>
        </w:rPr>
        <w:t>REDACTED</w:t>
      </w:r>
      <w:bookmarkStart w:id="0" w:name="_GoBack"/>
      <w:bookmarkEnd w:id="0"/>
    </w:p>
    <w:p w:rsidR="00BC5C95" w:rsidRPr="005D3ABA" w:rsidRDefault="00BC5C95" w:rsidP="00094FE2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5D3ABA">
        <w:rPr>
          <w:rFonts w:ascii="Arial" w:hAnsi="Arial" w:cs="Arial"/>
          <w:sz w:val="20"/>
          <w:szCs w:val="20"/>
        </w:rPr>
        <w:t>E-mail</w:t>
      </w:r>
      <w:r w:rsidRPr="005D3ABA">
        <w:rPr>
          <w:rFonts w:ascii="Arial" w:hAnsi="Arial" w:cs="Arial"/>
          <w:b/>
          <w:sz w:val="20"/>
          <w:szCs w:val="20"/>
        </w:rPr>
        <w:t xml:space="preserve">: </w:t>
      </w:r>
      <w:r w:rsidR="004E3013" w:rsidRPr="004E3013">
        <w:rPr>
          <w:rFonts w:ascii="Arial" w:hAnsi="Arial" w:cs="Arial"/>
          <w:b/>
          <w:sz w:val="20"/>
          <w:szCs w:val="20"/>
        </w:rPr>
        <w:t>REDACTED</w:t>
      </w:r>
    </w:p>
    <w:p w:rsidR="00B73118" w:rsidRPr="005D3ABA" w:rsidRDefault="00B73118" w:rsidP="00094FE2">
      <w:pPr>
        <w:spacing w:line="240" w:lineRule="auto"/>
        <w:rPr>
          <w:rFonts w:cs="Arial"/>
          <w:szCs w:val="20"/>
          <w:lang w:val="en-GB"/>
        </w:rPr>
      </w:pPr>
    </w:p>
    <w:sectPr w:rsidR="00B73118" w:rsidRPr="005D3ABA" w:rsidSect="00966958">
      <w:headerReference w:type="first" r:id="rId10"/>
      <w:footerReference w:type="first" r:id="rId11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61" w:rsidRDefault="00AE3D61" w:rsidP="0024317A">
      <w:pPr>
        <w:spacing w:line="240" w:lineRule="auto"/>
      </w:pPr>
      <w:r>
        <w:separator/>
      </w:r>
    </w:p>
  </w:endnote>
  <w:endnote w:type="continuationSeparator" w:id="0">
    <w:p w:rsidR="00AE3D61" w:rsidRDefault="00AE3D61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61" w:rsidRDefault="00AE3D6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1282700</wp:posOffset>
          </wp:positionH>
          <wp:positionV relativeFrom="paragraph">
            <wp:posOffset>-123190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2120900</wp:posOffset>
          </wp:positionH>
          <wp:positionV relativeFrom="paragraph">
            <wp:posOffset>-123190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61" w:rsidRDefault="00AE3D61" w:rsidP="0024317A">
      <w:pPr>
        <w:spacing w:line="240" w:lineRule="auto"/>
      </w:pPr>
      <w:r>
        <w:separator/>
      </w:r>
    </w:p>
  </w:footnote>
  <w:footnote w:type="continuationSeparator" w:id="0">
    <w:p w:rsidR="00AE3D61" w:rsidRDefault="00AE3D61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077"/>
      <w:gridCol w:w="2835"/>
      <w:gridCol w:w="2552"/>
    </w:tblGrid>
    <w:tr w:rsidR="00AE3D61" w:rsidRPr="007475F9" w:rsidTr="00FD4395">
      <w:trPr>
        <w:trHeight w:val="1840"/>
      </w:trPr>
      <w:tc>
        <w:tcPr>
          <w:tcW w:w="4077" w:type="dxa"/>
          <w:shd w:val="clear" w:color="auto" w:fill="auto"/>
        </w:tcPr>
        <w:p w:rsidR="00AE3D61" w:rsidRPr="007475F9" w:rsidRDefault="00AE3D61" w:rsidP="00E803F1">
          <w:pPr>
            <w:rPr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19685</wp:posOffset>
                </wp:positionV>
                <wp:extent cx="1231900" cy="1016000"/>
                <wp:effectExtent l="19050" t="0" r="6350" b="0"/>
                <wp:wrapThrough wrapText="bothSides">
                  <wp:wrapPolygon edited="0">
                    <wp:start x="-334" y="0"/>
                    <wp:lineTo x="-334" y="21060"/>
                    <wp:lineTo x="14697" y="21060"/>
                    <wp:lineTo x="15031" y="21060"/>
                    <wp:lineTo x="15031" y="19440"/>
                    <wp:lineTo x="18371" y="19440"/>
                    <wp:lineTo x="21711" y="16200"/>
                    <wp:lineTo x="21711" y="12555"/>
                    <wp:lineTo x="6680" y="6480"/>
                    <wp:lineTo x="8685" y="6075"/>
                    <wp:lineTo x="9019" y="2430"/>
                    <wp:lineTo x="7348" y="0"/>
                    <wp:lineTo x="-334" y="0"/>
                  </wp:wrapPolygon>
                </wp:wrapThrough>
                <wp:docPr id="10" name="Picture 10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shd w:val="clear" w:color="auto" w:fill="auto"/>
        </w:tcPr>
        <w:p w:rsidR="00AE3D61" w:rsidRPr="007475F9" w:rsidRDefault="00AE3D61" w:rsidP="007475F9">
          <w:pPr>
            <w:pStyle w:val="Header"/>
            <w:jc w:val="both"/>
            <w:rPr>
              <w:spacing w:val="-2"/>
            </w:rPr>
          </w:pPr>
        </w:p>
        <w:p w:rsidR="00AE3D61" w:rsidRPr="007475F9" w:rsidRDefault="00AE3D61" w:rsidP="007475F9">
          <w:pPr>
            <w:pStyle w:val="Header"/>
            <w:jc w:val="both"/>
            <w:rPr>
              <w:spacing w:val="-2"/>
            </w:rPr>
          </w:pPr>
        </w:p>
        <w:p w:rsidR="00AE3D61" w:rsidRPr="007475F9" w:rsidRDefault="00AE3D61" w:rsidP="007475F9">
          <w:pPr>
            <w:pStyle w:val="Header"/>
            <w:jc w:val="both"/>
            <w:rPr>
              <w:spacing w:val="-2"/>
            </w:rPr>
          </w:pPr>
        </w:p>
        <w:p w:rsidR="00AE3D61" w:rsidRPr="000E7E88" w:rsidRDefault="00AE3D61" w:rsidP="000E7E88">
          <w:pPr>
            <w:pStyle w:val="Header"/>
            <w:rPr>
              <w:spacing w:val="-2"/>
            </w:rPr>
          </w:pPr>
          <w:r w:rsidRPr="000E7E88">
            <w:rPr>
              <w:spacing w:val="-2"/>
            </w:rPr>
            <w:t>1 Horse Guards Road</w:t>
          </w:r>
        </w:p>
        <w:p w:rsidR="00AE3D61" w:rsidRPr="000E7E88" w:rsidRDefault="00AE3D61" w:rsidP="000E7E88">
          <w:pPr>
            <w:pStyle w:val="Header"/>
          </w:pPr>
          <w:r w:rsidRPr="000E7E88">
            <w:rPr>
              <w:spacing w:val="-2"/>
            </w:rPr>
            <w:t>Westminster</w:t>
          </w:r>
        </w:p>
        <w:p w:rsidR="00AE3D61" w:rsidRPr="000E7E88" w:rsidRDefault="00AE3D61" w:rsidP="000E7E88">
          <w:pPr>
            <w:pStyle w:val="Header"/>
          </w:pPr>
          <w:r w:rsidRPr="000E7E88">
            <w:t>London</w:t>
          </w:r>
        </w:p>
        <w:p w:rsidR="00AE3D61" w:rsidRPr="007475F9" w:rsidRDefault="00AE3D61" w:rsidP="000E7E88">
          <w:pPr>
            <w:jc w:val="both"/>
            <w:rPr>
              <w:sz w:val="16"/>
              <w:szCs w:val="16"/>
            </w:rPr>
          </w:pPr>
          <w:r w:rsidRPr="000E7E88">
            <w:rPr>
              <w:sz w:val="16"/>
              <w:szCs w:val="16"/>
            </w:rPr>
            <w:t>SW1A 2HQ</w:t>
          </w:r>
        </w:p>
      </w:tc>
      <w:tc>
        <w:tcPr>
          <w:tcW w:w="2552" w:type="dxa"/>
          <w:shd w:val="clear" w:color="auto" w:fill="auto"/>
        </w:tcPr>
        <w:p w:rsidR="00AE3D61" w:rsidRPr="007475F9" w:rsidRDefault="00AE3D61" w:rsidP="007475F9">
          <w:pPr>
            <w:pStyle w:val="Header"/>
            <w:jc w:val="both"/>
            <w:rPr>
              <w:rFonts w:cs="Times New Roman"/>
            </w:rPr>
          </w:pPr>
        </w:p>
        <w:p w:rsidR="00AE3D61" w:rsidRPr="007475F9" w:rsidRDefault="00AE3D61" w:rsidP="007475F9">
          <w:pPr>
            <w:pStyle w:val="Header"/>
            <w:jc w:val="both"/>
            <w:rPr>
              <w:rFonts w:cs="Times New Roman"/>
            </w:rPr>
          </w:pPr>
        </w:p>
        <w:p w:rsidR="00AE3D61" w:rsidRPr="007475F9" w:rsidRDefault="00AE3D61" w:rsidP="007475F9">
          <w:pPr>
            <w:pStyle w:val="Header"/>
            <w:jc w:val="both"/>
            <w:rPr>
              <w:rFonts w:cs="Times New Roman"/>
            </w:rPr>
          </w:pPr>
        </w:p>
        <w:p w:rsidR="00AE3D61" w:rsidRPr="007004F8" w:rsidRDefault="00AE3D61" w:rsidP="007475F9">
          <w:pPr>
            <w:pStyle w:val="Header"/>
            <w:jc w:val="both"/>
          </w:pPr>
          <w:r w:rsidRPr="007004F8">
            <w:t>T  0345 410 2222</w:t>
          </w:r>
        </w:p>
        <w:p w:rsidR="00AE3D61" w:rsidRPr="007004F8" w:rsidRDefault="00AE3D61" w:rsidP="007475F9">
          <w:pPr>
            <w:pStyle w:val="Header"/>
            <w:jc w:val="both"/>
          </w:pPr>
          <w:r w:rsidRPr="007004F8">
            <w:t>F  0151 227 3315</w:t>
          </w:r>
        </w:p>
        <w:p w:rsidR="00AE3D61" w:rsidRPr="007004F8" w:rsidRDefault="00AE3D61" w:rsidP="007475F9">
          <w:pPr>
            <w:pStyle w:val="Header"/>
            <w:tabs>
              <w:tab w:val="left" w:pos="3091"/>
            </w:tabs>
            <w:jc w:val="both"/>
          </w:pPr>
          <w:r w:rsidRPr="007004F8">
            <w:t>E  info@ccs.gsi.gov.uk</w:t>
          </w:r>
        </w:p>
        <w:p w:rsidR="00AE3D61" w:rsidRPr="007004F8" w:rsidRDefault="00AE3D61" w:rsidP="007475F9">
          <w:pPr>
            <w:pStyle w:val="Header"/>
            <w:jc w:val="both"/>
          </w:pPr>
        </w:p>
        <w:p w:rsidR="00AE3D61" w:rsidRPr="007475F9" w:rsidRDefault="004E3013" w:rsidP="007475F9">
          <w:pPr>
            <w:jc w:val="both"/>
            <w:rPr>
              <w:sz w:val="16"/>
              <w:szCs w:val="16"/>
            </w:rPr>
          </w:pPr>
          <w:hyperlink r:id="rId2" w:history="1">
            <w:r w:rsidR="00AE3D61" w:rsidRPr="007475F9">
              <w:rPr>
                <w:rStyle w:val="Hyperlink"/>
                <w:b/>
                <w:sz w:val="16"/>
                <w:szCs w:val="16"/>
              </w:rPr>
              <w:t>http://ccs.cabinetoffice.gov.uk</w:t>
            </w:r>
          </w:hyperlink>
        </w:p>
      </w:tc>
    </w:tr>
  </w:tbl>
  <w:p w:rsidR="00AE3D61" w:rsidRPr="0098234C" w:rsidRDefault="00AE3D61" w:rsidP="0098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5D"/>
    <w:rsid w:val="00015200"/>
    <w:rsid w:val="000174E2"/>
    <w:rsid w:val="000273D1"/>
    <w:rsid w:val="00041A3A"/>
    <w:rsid w:val="0004359E"/>
    <w:rsid w:val="00074FA4"/>
    <w:rsid w:val="00081E39"/>
    <w:rsid w:val="00086DB2"/>
    <w:rsid w:val="00094FE2"/>
    <w:rsid w:val="000A6B93"/>
    <w:rsid w:val="000B3B4A"/>
    <w:rsid w:val="000C1072"/>
    <w:rsid w:val="000C2F84"/>
    <w:rsid w:val="000C68C5"/>
    <w:rsid w:val="000C6F28"/>
    <w:rsid w:val="000E7E88"/>
    <w:rsid w:val="000F2D45"/>
    <w:rsid w:val="00132B73"/>
    <w:rsid w:val="001331A2"/>
    <w:rsid w:val="00134A59"/>
    <w:rsid w:val="00160741"/>
    <w:rsid w:val="00160900"/>
    <w:rsid w:val="00163156"/>
    <w:rsid w:val="00176228"/>
    <w:rsid w:val="0018729E"/>
    <w:rsid w:val="00192A0D"/>
    <w:rsid w:val="001F54E1"/>
    <w:rsid w:val="002107D2"/>
    <w:rsid w:val="0021204C"/>
    <w:rsid w:val="0021389D"/>
    <w:rsid w:val="00230585"/>
    <w:rsid w:val="0024317A"/>
    <w:rsid w:val="00250DD5"/>
    <w:rsid w:val="0029209E"/>
    <w:rsid w:val="00296CB6"/>
    <w:rsid w:val="002A109A"/>
    <w:rsid w:val="002B28E7"/>
    <w:rsid w:val="002C4183"/>
    <w:rsid w:val="002D0CEF"/>
    <w:rsid w:val="002D175D"/>
    <w:rsid w:val="002F19CF"/>
    <w:rsid w:val="00302D25"/>
    <w:rsid w:val="00347E40"/>
    <w:rsid w:val="003548D3"/>
    <w:rsid w:val="0035686D"/>
    <w:rsid w:val="003879AA"/>
    <w:rsid w:val="003A57F1"/>
    <w:rsid w:val="003A5A73"/>
    <w:rsid w:val="003C504B"/>
    <w:rsid w:val="003E4EA1"/>
    <w:rsid w:val="003E634B"/>
    <w:rsid w:val="003F539D"/>
    <w:rsid w:val="003F65CC"/>
    <w:rsid w:val="004072EF"/>
    <w:rsid w:val="004304C3"/>
    <w:rsid w:val="00441586"/>
    <w:rsid w:val="0047130F"/>
    <w:rsid w:val="00474CFF"/>
    <w:rsid w:val="004942F8"/>
    <w:rsid w:val="004B19E1"/>
    <w:rsid w:val="004D49BC"/>
    <w:rsid w:val="004E2E5E"/>
    <w:rsid w:val="004E3013"/>
    <w:rsid w:val="00517536"/>
    <w:rsid w:val="005410F3"/>
    <w:rsid w:val="00546392"/>
    <w:rsid w:val="00582C27"/>
    <w:rsid w:val="005859CA"/>
    <w:rsid w:val="005B11C6"/>
    <w:rsid w:val="005B6452"/>
    <w:rsid w:val="005D060B"/>
    <w:rsid w:val="005D2C5A"/>
    <w:rsid w:val="005D3ABA"/>
    <w:rsid w:val="005F167A"/>
    <w:rsid w:val="006059D5"/>
    <w:rsid w:val="006346C5"/>
    <w:rsid w:val="006432FE"/>
    <w:rsid w:val="00644CFE"/>
    <w:rsid w:val="00657090"/>
    <w:rsid w:val="006B56EF"/>
    <w:rsid w:val="006D0F70"/>
    <w:rsid w:val="007475F9"/>
    <w:rsid w:val="007658CF"/>
    <w:rsid w:val="00777816"/>
    <w:rsid w:val="007803BB"/>
    <w:rsid w:val="0078680F"/>
    <w:rsid w:val="00792F42"/>
    <w:rsid w:val="007C65FD"/>
    <w:rsid w:val="007E4CB7"/>
    <w:rsid w:val="007E6E7F"/>
    <w:rsid w:val="00824280"/>
    <w:rsid w:val="008378BB"/>
    <w:rsid w:val="00840087"/>
    <w:rsid w:val="00851429"/>
    <w:rsid w:val="00870FFC"/>
    <w:rsid w:val="00891DC9"/>
    <w:rsid w:val="008C0B8A"/>
    <w:rsid w:val="009048CD"/>
    <w:rsid w:val="009329E6"/>
    <w:rsid w:val="00946BD7"/>
    <w:rsid w:val="00963C9D"/>
    <w:rsid w:val="00964BAB"/>
    <w:rsid w:val="00966958"/>
    <w:rsid w:val="00972D81"/>
    <w:rsid w:val="009802C4"/>
    <w:rsid w:val="0098234C"/>
    <w:rsid w:val="009A1EFE"/>
    <w:rsid w:val="009B05A0"/>
    <w:rsid w:val="009C2D01"/>
    <w:rsid w:val="009F480F"/>
    <w:rsid w:val="00A02994"/>
    <w:rsid w:val="00A41A70"/>
    <w:rsid w:val="00A77139"/>
    <w:rsid w:val="00A82E50"/>
    <w:rsid w:val="00A92251"/>
    <w:rsid w:val="00AB00F3"/>
    <w:rsid w:val="00AC2B3C"/>
    <w:rsid w:val="00AC4ABE"/>
    <w:rsid w:val="00AE05B4"/>
    <w:rsid w:val="00AE3D61"/>
    <w:rsid w:val="00AE7C81"/>
    <w:rsid w:val="00AF0229"/>
    <w:rsid w:val="00AF20BC"/>
    <w:rsid w:val="00AF5744"/>
    <w:rsid w:val="00B07FF9"/>
    <w:rsid w:val="00B4620C"/>
    <w:rsid w:val="00B54EDA"/>
    <w:rsid w:val="00B61231"/>
    <w:rsid w:val="00B73118"/>
    <w:rsid w:val="00B7536C"/>
    <w:rsid w:val="00BC5C95"/>
    <w:rsid w:val="00C41C28"/>
    <w:rsid w:val="00C51B1B"/>
    <w:rsid w:val="00C64923"/>
    <w:rsid w:val="00C91C4C"/>
    <w:rsid w:val="00CA3FD3"/>
    <w:rsid w:val="00CA65A1"/>
    <w:rsid w:val="00CB7E04"/>
    <w:rsid w:val="00CC05C1"/>
    <w:rsid w:val="00CF150A"/>
    <w:rsid w:val="00CF1FD5"/>
    <w:rsid w:val="00D10A24"/>
    <w:rsid w:val="00D17946"/>
    <w:rsid w:val="00D36793"/>
    <w:rsid w:val="00D37C50"/>
    <w:rsid w:val="00D47258"/>
    <w:rsid w:val="00D749B4"/>
    <w:rsid w:val="00D76618"/>
    <w:rsid w:val="00D85E5F"/>
    <w:rsid w:val="00D9273A"/>
    <w:rsid w:val="00D97102"/>
    <w:rsid w:val="00DA449E"/>
    <w:rsid w:val="00DC742B"/>
    <w:rsid w:val="00E65864"/>
    <w:rsid w:val="00E6708E"/>
    <w:rsid w:val="00E803F1"/>
    <w:rsid w:val="00E83B52"/>
    <w:rsid w:val="00E83F05"/>
    <w:rsid w:val="00E8474A"/>
    <w:rsid w:val="00E92D2E"/>
    <w:rsid w:val="00E942D7"/>
    <w:rsid w:val="00EA007F"/>
    <w:rsid w:val="00EA02F6"/>
    <w:rsid w:val="00EB59EA"/>
    <w:rsid w:val="00EB661D"/>
    <w:rsid w:val="00ED02FE"/>
    <w:rsid w:val="00F133C4"/>
    <w:rsid w:val="00F17869"/>
    <w:rsid w:val="00F36C2A"/>
    <w:rsid w:val="00F5155E"/>
    <w:rsid w:val="00F53FA6"/>
    <w:rsid w:val="00F57526"/>
    <w:rsid w:val="00F638EF"/>
    <w:rsid w:val="00F77E63"/>
    <w:rsid w:val="00FB1082"/>
    <w:rsid w:val="00FD439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00"/>
    <w:pPr>
      <w:spacing w:line="240" w:lineRule="exact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/>
      <w:outlineLvl w:val="0"/>
    </w:pPr>
    <w:rPr>
      <w:rFonts w:eastAsia="MS Gothic"/>
      <w:bCs/>
      <w:kern w:val="32"/>
      <w:sz w:val="40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8D3"/>
    <w:pPr>
      <w:spacing w:line="200" w:lineRule="exact"/>
    </w:pPr>
    <w:rPr>
      <w:rFonts w:cs="Arial"/>
      <w:sz w:val="16"/>
      <w:szCs w:val="16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C5C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cs.cabinetoffice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ECE48D-B2C6-4381-A53E-4842C824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2D222A-3875-444A-9EDF-C10C6B761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3FDDA-35BC-4802-AE17-256CB017F76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http://ccs.cabinetoffice.gov.uk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BerrimanN</dc:creator>
  <cp:lastModifiedBy>redfordc</cp:lastModifiedBy>
  <cp:revision>4</cp:revision>
  <cp:lastPrinted>2012-10-24T11:40:00Z</cp:lastPrinted>
  <dcterms:created xsi:type="dcterms:W3CDTF">2014-05-07T15:19:00Z</dcterms:created>
  <dcterms:modified xsi:type="dcterms:W3CDTF">2014-07-28T14:56:00Z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