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2A" w:rsidRDefault="00B74B2A" w:rsidP="00B74B2A">
      <w:pPr>
        <w:jc w:val="both"/>
        <w:rPr>
          <w:rFonts w:ascii="Arial" w:hAnsi="Arial" w:cs="Arial"/>
          <w:color w:val="000000"/>
        </w:rPr>
      </w:pPr>
    </w:p>
    <w:p w:rsidR="00B74B2A" w:rsidRDefault="00B74B2A" w:rsidP="00B74B2A">
      <w:pPr>
        <w:jc w:val="both"/>
        <w:rPr>
          <w:rFonts w:ascii="Arial" w:hAnsi="Arial" w:cs="Arial"/>
          <w:color w:val="007AC3"/>
          <w:szCs w:val="24"/>
        </w:rPr>
      </w:pPr>
    </w:p>
    <w:p w:rsidR="00B74B2A" w:rsidRDefault="00B74B2A" w:rsidP="00B74B2A">
      <w:pPr>
        <w:spacing w:line="276" w:lineRule="auto"/>
        <w:jc w:val="both"/>
      </w:pPr>
      <w:r>
        <w:rPr>
          <w:rFonts w:ascii="Arial" w:hAnsi="Arial" w:cs="Arial"/>
          <w:color w:val="000000"/>
        </w:rPr>
        <w:br/>
      </w:r>
    </w:p>
    <w:p w:rsidR="00B74B2A" w:rsidRPr="009833DA" w:rsidRDefault="00B74B2A" w:rsidP="00B74B2A">
      <w:pPr>
        <w:jc w:val="both"/>
      </w:pPr>
    </w:p>
    <w:p w:rsidR="00B74B2A" w:rsidRDefault="00B74B2A" w:rsidP="00B74B2A">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B74B2A" w:rsidTr="004749CB">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472B81" w:rsidRDefault="00472B81" w:rsidP="00472B81">
            <w:pPr>
              <w:jc w:val="both"/>
              <w:rPr>
                <w:rFonts w:ascii="Arial" w:hAnsi="Arial" w:cs="Arial"/>
                <w:b/>
                <w:color w:val="000000"/>
              </w:rPr>
            </w:pPr>
          </w:p>
          <w:p w:rsidR="00B74B2A" w:rsidRDefault="00472B81" w:rsidP="00472B81">
            <w:pPr>
              <w:jc w:val="center"/>
              <w:rPr>
                <w:rFonts w:ascii="Arial" w:hAnsi="Arial" w:cs="Arial"/>
                <w:color w:val="007AC3"/>
              </w:rPr>
            </w:pPr>
            <w:r>
              <w:rPr>
                <w:rFonts w:ascii="Arial" w:eastAsia="Times New Roman" w:hAnsi="Arial" w:cs="Arial"/>
                <w:b/>
                <w:bCs/>
                <w:color w:val="007AC3"/>
                <w:kern w:val="0"/>
                <w:sz w:val="22"/>
                <w:szCs w:val="20"/>
                <w:lang w:eastAsia="en-US"/>
              </w:rPr>
              <w:t xml:space="preserve">DPS/11/CTS/21/AB –  Capital Turnkey Solutions and Community Diagnostic </w:t>
            </w:r>
            <w:r w:rsidR="004C4C9C">
              <w:rPr>
                <w:rFonts w:ascii="Arial" w:eastAsia="Times New Roman" w:hAnsi="Arial" w:cs="Arial"/>
                <w:b/>
                <w:bCs/>
                <w:color w:val="007AC3"/>
                <w:kern w:val="0"/>
                <w:sz w:val="22"/>
                <w:szCs w:val="20"/>
                <w:lang w:eastAsia="en-US"/>
              </w:rPr>
              <w:t>Centres</w:t>
            </w:r>
            <w:r>
              <w:rPr>
                <w:rFonts w:ascii="Arial" w:eastAsia="Times New Roman" w:hAnsi="Arial" w:cs="Arial"/>
                <w:b/>
                <w:bCs/>
                <w:color w:val="007AC3"/>
                <w:kern w:val="0"/>
                <w:sz w:val="22"/>
                <w:szCs w:val="20"/>
                <w:lang w:eastAsia="en-US"/>
              </w:rPr>
              <w:t xml:space="preserve"> Dynamic Purchasing System</w:t>
            </w:r>
          </w:p>
          <w:p w:rsidR="00B74B2A" w:rsidRDefault="00B74B2A" w:rsidP="004749CB">
            <w:pPr>
              <w:jc w:val="center"/>
              <w:rPr>
                <w:rFonts w:ascii="Arial" w:hAnsi="Arial" w:cs="Arial"/>
                <w:color w:val="007AC3"/>
              </w:rPr>
            </w:pPr>
          </w:p>
          <w:p w:rsidR="00B74B2A" w:rsidRPr="00C12757" w:rsidRDefault="00537B75" w:rsidP="004749CB">
            <w:pPr>
              <w:jc w:val="center"/>
              <w:rPr>
                <w:rFonts w:ascii="Arial" w:hAnsi="Arial" w:cs="Arial"/>
                <w:b/>
                <w:color w:val="007AC3"/>
              </w:rPr>
            </w:pPr>
            <w:r>
              <w:rPr>
                <w:rFonts w:ascii="Arial" w:hAnsi="Arial" w:cs="Arial"/>
                <w:b/>
                <w:color w:val="007AC3"/>
              </w:rPr>
              <w:t>Lot 2</w:t>
            </w:r>
            <w:r w:rsidR="00B74B2A" w:rsidRPr="00C12757">
              <w:rPr>
                <w:rFonts w:ascii="Arial" w:hAnsi="Arial" w:cs="Arial"/>
                <w:b/>
                <w:color w:val="007AC3"/>
              </w:rPr>
              <w:t xml:space="preserve"> – </w:t>
            </w:r>
            <w:r w:rsidR="00770F35">
              <w:rPr>
                <w:rFonts w:ascii="Arial" w:hAnsi="Arial" w:cs="Arial"/>
                <w:b/>
                <w:color w:val="007AC3"/>
              </w:rPr>
              <w:t xml:space="preserve">Community Diagnostic </w:t>
            </w:r>
            <w:r w:rsidR="004C4C9C">
              <w:rPr>
                <w:rFonts w:ascii="Arial" w:hAnsi="Arial" w:cs="Arial"/>
                <w:b/>
                <w:color w:val="007AC3"/>
              </w:rPr>
              <w:t>Centres</w:t>
            </w:r>
          </w:p>
          <w:p w:rsidR="00B74B2A" w:rsidRPr="006D7BC0" w:rsidRDefault="00B74B2A" w:rsidP="004749CB">
            <w:pPr>
              <w:jc w:val="center"/>
              <w:rPr>
                <w:rFonts w:ascii="Arial" w:hAnsi="Arial" w:cs="Arial"/>
                <w:color w:val="007AC3"/>
              </w:rPr>
            </w:pPr>
          </w:p>
          <w:p w:rsidR="00B74B2A" w:rsidRPr="006D7BC0" w:rsidRDefault="00B74B2A" w:rsidP="004749CB">
            <w:pPr>
              <w:jc w:val="center"/>
              <w:rPr>
                <w:rFonts w:ascii="Arial" w:hAnsi="Arial" w:cs="Arial"/>
                <w:color w:val="007AC3"/>
              </w:rPr>
            </w:pPr>
          </w:p>
          <w:p w:rsidR="00B74B2A" w:rsidRDefault="00B74B2A" w:rsidP="004749CB">
            <w:pPr>
              <w:pStyle w:val="Heading6"/>
              <w:rPr>
                <w:rFonts w:ascii="Arial" w:hAnsi="Arial" w:cs="Arial"/>
                <w:color w:val="007AC3"/>
                <w:sz w:val="22"/>
              </w:rPr>
            </w:pPr>
          </w:p>
          <w:p w:rsidR="00B74B2A" w:rsidRDefault="00B74B2A" w:rsidP="004749CB">
            <w:pPr>
              <w:pStyle w:val="Heading6"/>
              <w:rPr>
                <w:rFonts w:ascii="Arial" w:hAnsi="Arial" w:cs="Arial"/>
                <w:color w:val="007AC3"/>
                <w:sz w:val="22"/>
              </w:rPr>
            </w:pPr>
          </w:p>
          <w:p w:rsidR="00B74B2A" w:rsidRDefault="00B74B2A" w:rsidP="004749CB">
            <w:pPr>
              <w:jc w:val="center"/>
              <w:rPr>
                <w:rFonts w:ascii="Arial" w:hAnsi="Arial" w:cs="Arial"/>
                <w:color w:val="007AC3"/>
              </w:rPr>
            </w:pPr>
            <w:r>
              <w:rPr>
                <w:rFonts w:ascii="Arial" w:hAnsi="Arial" w:cs="Arial"/>
                <w:color w:val="007AC3"/>
              </w:rPr>
              <w:t>STANDARD SELECTION QUESTIONNAIRE</w:t>
            </w:r>
          </w:p>
          <w:p w:rsidR="00B74B2A" w:rsidRDefault="00B74B2A" w:rsidP="004749CB">
            <w:pPr>
              <w:jc w:val="center"/>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tc>
      </w:tr>
    </w:tbl>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pPr>
        <w:pStyle w:val="Standard"/>
        <w:spacing w:before="480"/>
        <w:jc w:val="both"/>
        <w:rPr>
          <w:rFonts w:ascii="Arial" w:hAnsi="Arial"/>
          <w:b/>
          <w:sz w:val="28"/>
          <w:u w:val="single"/>
        </w:rPr>
      </w:pPr>
    </w:p>
    <w:p w:rsidR="00472B81" w:rsidRDefault="00472B81">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749CB" w:rsidRDefault="004749C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72B81" w:rsidRPr="00472B81" w:rsidRDefault="00472B81" w:rsidP="00472B81">
      <w:pPr>
        <w:pStyle w:val="Standard"/>
        <w:spacing w:before="120" w:after="120"/>
        <w:jc w:val="center"/>
        <w:rPr>
          <w:rFonts w:ascii="Arial" w:hAnsi="Arial"/>
          <w:b/>
          <w:color w:val="000000"/>
          <w:sz w:val="22"/>
        </w:rPr>
      </w:pPr>
      <w:r w:rsidRPr="00472B81">
        <w:rPr>
          <w:rFonts w:ascii="Arial" w:hAnsi="Arial"/>
          <w:b/>
          <w:color w:val="000000"/>
          <w:sz w:val="22"/>
        </w:rPr>
        <w:lastRenderedPageBreak/>
        <w:t xml:space="preserve">Dynamic Purchasing System for Capital Turnkey Solutions and Community Diagnostic </w:t>
      </w:r>
      <w:r w:rsidR="004C4C9C">
        <w:rPr>
          <w:rFonts w:ascii="Arial" w:hAnsi="Arial"/>
          <w:b/>
          <w:color w:val="000000"/>
          <w:sz w:val="22"/>
        </w:rPr>
        <w:t>Centres</w:t>
      </w:r>
    </w:p>
    <w:p w:rsidR="00472B81" w:rsidRDefault="00472B81" w:rsidP="00472B81">
      <w:pPr>
        <w:pStyle w:val="Standard"/>
        <w:spacing w:before="120" w:after="120"/>
        <w:jc w:val="center"/>
        <w:rPr>
          <w:rFonts w:ascii="Arial" w:hAnsi="Arial"/>
          <w:b/>
          <w:color w:val="000000"/>
          <w:sz w:val="22"/>
        </w:rPr>
      </w:pPr>
      <w:r w:rsidRPr="00472B81">
        <w:rPr>
          <w:rFonts w:ascii="Arial" w:hAnsi="Arial"/>
          <w:b/>
          <w:color w:val="000000"/>
          <w:sz w:val="22"/>
        </w:rPr>
        <w:t>Project Reference:  DPS/11/CTS/21/AB</w:t>
      </w:r>
    </w:p>
    <w:p w:rsidR="002F75C7" w:rsidRDefault="002F75C7" w:rsidP="00472B81">
      <w:pPr>
        <w:pStyle w:val="Standard"/>
        <w:spacing w:before="120" w:after="120"/>
        <w:jc w:val="center"/>
        <w:rPr>
          <w:rFonts w:ascii="Arial" w:hAnsi="Arial"/>
          <w:b/>
          <w:color w:val="000000"/>
          <w:sz w:val="22"/>
        </w:rPr>
      </w:pPr>
      <w:r>
        <w:rPr>
          <w:rFonts w:ascii="Arial" w:hAnsi="Arial"/>
          <w:b/>
          <w:color w:val="000000"/>
          <w:sz w:val="22"/>
        </w:rPr>
        <w:t xml:space="preserve">Lot 2 – </w:t>
      </w:r>
      <w:r w:rsidR="002A2F6A">
        <w:rPr>
          <w:rFonts w:ascii="Arial" w:hAnsi="Arial"/>
          <w:b/>
          <w:color w:val="000000"/>
          <w:sz w:val="22"/>
        </w:rPr>
        <w:t xml:space="preserve">Community Diagnostic </w:t>
      </w:r>
      <w:r w:rsidR="004C4C9C">
        <w:rPr>
          <w:rFonts w:ascii="Arial" w:hAnsi="Arial"/>
          <w:b/>
          <w:color w:val="000000"/>
          <w:sz w:val="22"/>
        </w:rPr>
        <w:t>Centres</w:t>
      </w:r>
    </w:p>
    <w:p w:rsidR="006344FB" w:rsidRDefault="004749CB" w:rsidP="006344FB">
      <w:pPr>
        <w:pStyle w:val="Standard"/>
        <w:spacing w:before="120" w:after="120"/>
        <w:jc w:val="center"/>
        <w:rPr>
          <w:rFonts w:ascii="Arial" w:hAnsi="Arial"/>
          <w:color w:val="000000"/>
          <w:sz w:val="22"/>
        </w:rPr>
      </w:pPr>
      <w:r>
        <w:rPr>
          <w:rFonts w:ascii="Arial" w:hAnsi="Arial"/>
          <w:b/>
          <w:color w:val="000000"/>
          <w:sz w:val="22"/>
        </w:rPr>
        <w:t>RESTRICTED PROCEDURE</w:t>
      </w:r>
    </w:p>
    <w:p w:rsidR="004749CB" w:rsidRDefault="004749CB">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B23EB" w:rsidRDefault="00DB23EB">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w:t>
            </w:r>
            <w:r w:rsidRPr="005C370E">
              <w:rPr>
                <w:rFonts w:ascii="Arial" w:hAnsi="Arial" w:cs="Arial"/>
                <w:color w:val="000000"/>
                <w:sz w:val="22"/>
              </w:rPr>
              <w:lastRenderedPageBreak/>
              <w:t>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Head office VAT number (if </w:t>
            </w:r>
            <w:r w:rsidRPr="005C370E">
              <w:rPr>
                <w:rFonts w:ascii="Arial" w:hAnsi="Arial" w:cs="Arial"/>
                <w:color w:val="000000"/>
                <w:sz w:val="22"/>
              </w:rPr>
              <w:lastRenderedPageBreak/>
              <w:t>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852B17">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bookmarkStart w:id="0" w:name="_GoBack"/>
            <w:bookmarkEnd w:id="0"/>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F01024" w:rsidRDefault="00006586" w:rsidP="00F01024">
            <w:pPr>
              <w:pStyle w:val="Standard"/>
              <w:jc w:val="both"/>
              <w:rPr>
                <w:rFonts w:ascii="Arial" w:hAnsi="Arial"/>
                <w:color w:val="000000"/>
                <w:sz w:val="22"/>
              </w:rPr>
            </w:pPr>
            <w:r w:rsidRPr="005C370E">
              <w:rPr>
                <w:rFonts w:ascii="Arial" w:hAnsi="Arial"/>
                <w:color w:val="000000"/>
                <w:sz w:val="22"/>
              </w:rPr>
              <w:br/>
            </w:r>
            <w:r w:rsidR="00F01024">
              <w:rPr>
                <w:rFonts w:ascii="Arial" w:hAnsi="Arial"/>
                <w:color w:val="000000"/>
                <w:sz w:val="22"/>
              </w:rPr>
              <w:t>Employer’s (Compulsory) Liability Insurance = £5 million</w:t>
            </w:r>
          </w:p>
          <w:p w:rsidR="00F01024" w:rsidRDefault="00F01024" w:rsidP="00F01024">
            <w:pPr>
              <w:pStyle w:val="Standard"/>
              <w:rPr>
                <w:rFonts w:ascii="Arial" w:hAnsi="Arial"/>
                <w:color w:val="000000"/>
                <w:sz w:val="22"/>
              </w:rPr>
            </w:pPr>
            <w:r>
              <w:rPr>
                <w:rFonts w:ascii="Arial" w:hAnsi="Arial"/>
                <w:color w:val="000000"/>
                <w:sz w:val="22"/>
              </w:rPr>
              <w:br/>
              <w:t>Public Liability Insurance = £5 million</w:t>
            </w:r>
            <w:r>
              <w:rPr>
                <w:rFonts w:ascii="Arial" w:hAnsi="Arial"/>
                <w:color w:val="000000"/>
                <w:sz w:val="22"/>
              </w:rPr>
              <w:br/>
            </w:r>
            <w:r>
              <w:rPr>
                <w:rFonts w:ascii="Arial" w:hAnsi="Arial"/>
                <w:color w:val="000000"/>
                <w:sz w:val="22"/>
              </w:rPr>
              <w:lastRenderedPageBreak/>
              <w:t>Product Liability Insurance = £5 million</w:t>
            </w:r>
          </w:p>
          <w:p w:rsidR="00F01024" w:rsidRDefault="00F01024" w:rsidP="00F01024">
            <w:pPr>
              <w:pStyle w:val="Standard"/>
              <w:rPr>
                <w:rFonts w:ascii="Arial" w:hAnsi="Arial"/>
                <w:color w:val="000000"/>
                <w:sz w:val="22"/>
              </w:rPr>
            </w:pPr>
          </w:p>
          <w:p w:rsidR="00F01024" w:rsidRDefault="00F01024" w:rsidP="00F01024">
            <w:pPr>
              <w:pStyle w:val="Standard"/>
              <w:rPr>
                <w:rFonts w:ascii="Arial" w:hAnsi="Arial"/>
                <w:color w:val="000000"/>
                <w:sz w:val="22"/>
              </w:rPr>
            </w:pPr>
            <w:r>
              <w:rPr>
                <w:rFonts w:ascii="Arial" w:hAnsi="Arial"/>
                <w:color w:val="000000"/>
                <w:sz w:val="22"/>
              </w:rPr>
              <w:t>Professional Indemnity Insurance = £5 million</w:t>
            </w:r>
          </w:p>
          <w:p w:rsidR="00063708" w:rsidRPr="005C370E" w:rsidRDefault="00006586" w:rsidP="00537B75">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74422B" w:rsidRDefault="0074422B">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DC6C11" w:rsidTr="00574E5E">
        <w:tc>
          <w:tcPr>
            <w:tcW w:w="2137" w:type="dxa"/>
            <w:shd w:val="clear" w:color="auto" w:fill="F2F2F2" w:themeFill="background1" w:themeFillShade="F2"/>
            <w:tcMar>
              <w:top w:w="55" w:type="dxa"/>
              <w:left w:w="55" w:type="dxa"/>
              <w:bottom w:w="55" w:type="dxa"/>
              <w:right w:w="55" w:type="dxa"/>
            </w:tcMar>
          </w:tcPr>
          <w:p w:rsidR="00DC6C11" w:rsidRDefault="00DC6C11" w:rsidP="00574E5E">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DC6C11" w:rsidRDefault="00DC6C11" w:rsidP="00574E5E">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DC6C11" w:rsidRDefault="00DC6C11" w:rsidP="00574E5E">
            <w:pPr>
              <w:pStyle w:val="Standard"/>
              <w:spacing w:line="276" w:lineRule="auto"/>
              <w:rPr>
                <w:rFonts w:ascii="Times New Roman" w:hAnsi="Times New Roman"/>
                <w:color w:val="000000"/>
              </w:rPr>
            </w:pPr>
          </w:p>
        </w:tc>
      </w:tr>
      <w:tr w:rsidR="00DC6C11" w:rsidTr="00574E5E">
        <w:tc>
          <w:tcPr>
            <w:tcW w:w="2137" w:type="dxa"/>
            <w:tcMar>
              <w:top w:w="55" w:type="dxa"/>
              <w:left w:w="55" w:type="dxa"/>
              <w:bottom w:w="55" w:type="dxa"/>
              <w:right w:w="55" w:type="dxa"/>
            </w:tcMar>
          </w:tcPr>
          <w:p w:rsidR="00DC6C11" w:rsidRPr="005C370E" w:rsidRDefault="00DC6C11" w:rsidP="00574E5E">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DC6C11" w:rsidRPr="005C370E" w:rsidRDefault="00574E5E" w:rsidP="00574E5E">
            <w:pPr>
              <w:pStyle w:val="Standard"/>
              <w:spacing w:after="160" w:line="259" w:lineRule="auto"/>
              <w:jc w:val="both"/>
              <w:rPr>
                <w:rFonts w:ascii="Arial" w:hAnsi="Arial" w:cs="Arial"/>
                <w:color w:val="000000"/>
                <w:sz w:val="22"/>
              </w:rPr>
            </w:pPr>
            <w:r>
              <w:rPr>
                <w:rFonts w:ascii="Arial" w:hAnsi="Arial" w:cs="Arial"/>
                <w:color w:val="000000"/>
                <w:sz w:val="22"/>
              </w:rPr>
              <w:t xml:space="preserve">Do you operate a defined and documented </w:t>
            </w:r>
            <w:r w:rsidR="00DC6C11" w:rsidRPr="000C5AE4">
              <w:rPr>
                <w:rFonts w:ascii="Arial" w:hAnsi="Arial" w:cs="Arial"/>
                <w:color w:val="000000"/>
                <w:sz w:val="22"/>
              </w:rPr>
              <w:t xml:space="preserve">quality management system for the services covered by the </w:t>
            </w:r>
            <w:r>
              <w:rPr>
                <w:rFonts w:ascii="Arial" w:hAnsi="Arial" w:cs="Arial"/>
                <w:color w:val="000000"/>
                <w:sz w:val="22"/>
              </w:rPr>
              <w:t xml:space="preserve">Dynamic Purchasing System </w:t>
            </w:r>
            <w:r w:rsidR="00DC6C11" w:rsidRPr="000C5AE4">
              <w:rPr>
                <w:rFonts w:ascii="Arial" w:hAnsi="Arial" w:cs="Arial"/>
                <w:color w:val="000000"/>
                <w:sz w:val="22"/>
              </w:rPr>
              <w:t>to the standard of EN ISO 9001:2008</w:t>
            </w:r>
            <w:r w:rsidR="00DC6C11">
              <w:rPr>
                <w:rFonts w:ascii="Arial" w:hAnsi="Arial" w:cs="Arial"/>
                <w:color w:val="000000"/>
                <w:sz w:val="22"/>
              </w:rPr>
              <w:t>, EN ISO 13485:2016,</w:t>
            </w:r>
            <w:r w:rsidR="00DC6C11" w:rsidRPr="000C5AE4">
              <w:rPr>
                <w:rFonts w:ascii="Arial" w:hAnsi="Arial" w:cs="Arial"/>
                <w:color w:val="000000"/>
                <w:sz w:val="22"/>
              </w:rPr>
              <w:t xml:space="preserve"> or </w:t>
            </w:r>
            <w:r w:rsidR="00DC6C11">
              <w:rPr>
                <w:rFonts w:ascii="Arial" w:hAnsi="Arial" w:cs="Arial"/>
                <w:color w:val="000000"/>
                <w:sz w:val="22"/>
              </w:rPr>
              <w:t>an equivalent recognised standard</w:t>
            </w:r>
            <w:r w:rsidR="00DC6C11" w:rsidRPr="000C5AE4">
              <w:rPr>
                <w:rFonts w:ascii="Arial" w:hAnsi="Arial" w:cs="Arial"/>
                <w:color w:val="000000"/>
                <w:sz w:val="22"/>
              </w:rPr>
              <w:t>?</w:t>
            </w:r>
          </w:p>
        </w:tc>
        <w:tc>
          <w:tcPr>
            <w:tcW w:w="3360" w:type="dxa"/>
            <w:tcMar>
              <w:top w:w="55" w:type="dxa"/>
              <w:left w:w="55" w:type="dxa"/>
              <w:bottom w:w="55" w:type="dxa"/>
              <w:right w:w="55" w:type="dxa"/>
            </w:tcMar>
          </w:tcPr>
          <w:p w:rsidR="00DC6C11" w:rsidRPr="005C370E" w:rsidRDefault="00DC6C11" w:rsidP="00574E5E">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DC6C11" w:rsidRPr="005C370E" w:rsidRDefault="00DC6C11" w:rsidP="00574E5E">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F01024" w:rsidRDefault="00F01024" w:rsidP="00F01024">
      <w:pPr>
        <w:pStyle w:val="Standard"/>
        <w:spacing w:after="160" w:line="256" w:lineRule="auto"/>
        <w:jc w:val="both"/>
        <w:rPr>
          <w:rFonts w:ascii="Times New Roman" w:hAnsi="Times New Roman"/>
          <w:color w:val="000000"/>
        </w:rPr>
      </w:pPr>
    </w:p>
    <w:p w:rsidR="00F01024" w:rsidRDefault="00F01024" w:rsidP="00F01024">
      <w:r>
        <w:rPr>
          <w:rFonts w:ascii="Arial" w:hAnsi="Arial" w:cs="Arial"/>
          <w:b/>
          <w:szCs w:val="24"/>
        </w:rPr>
        <w:t>Questions Specific to This Procurement Process</w:t>
      </w:r>
    </w:p>
    <w:p w:rsidR="00F01024" w:rsidRDefault="00F01024" w:rsidP="00F01024"/>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F01024" w:rsidTr="00F01024">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F01024" w:rsidRDefault="00DC6C11">
            <w:pPr>
              <w:pStyle w:val="Standard"/>
              <w:spacing w:before="100"/>
              <w:jc w:val="both"/>
              <w:rPr>
                <w:rFonts w:ascii="Arial" w:hAnsi="Arial"/>
                <w:color w:val="000000"/>
              </w:rPr>
            </w:pPr>
            <w:r>
              <w:rPr>
                <w:rFonts w:ascii="Arial" w:hAnsi="Arial"/>
                <w:b/>
                <w:color w:val="000000"/>
              </w:rPr>
              <w:t>8.3</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F01024" w:rsidRDefault="00F01024">
            <w:pPr>
              <w:pStyle w:val="Standard"/>
              <w:spacing w:before="100"/>
              <w:jc w:val="both"/>
              <w:rPr>
                <w:rFonts w:ascii="Arial" w:hAnsi="Arial"/>
                <w:sz w:val="22"/>
              </w:rPr>
            </w:pPr>
            <w:r>
              <w:rPr>
                <w:rFonts w:ascii="Arial" w:hAnsi="Arial"/>
                <w:b/>
                <w:sz w:val="22"/>
              </w:rPr>
              <w:t>Design &amp; Build  (please refer to  the Outline Specification)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1024" w:rsidRDefault="00F01024">
            <w:pPr>
              <w:pStyle w:val="Standard"/>
              <w:spacing w:before="100"/>
              <w:jc w:val="both"/>
              <w:rPr>
                <w:rFonts w:ascii="Arial" w:hAnsi="Arial"/>
                <w:sz w:val="22"/>
              </w:rPr>
            </w:pPr>
            <w:r>
              <w:rPr>
                <w:rFonts w:ascii="Arial" w:hAnsi="Arial"/>
                <w:sz w:val="22"/>
              </w:rPr>
              <w:t>Max Score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1024" w:rsidRDefault="00F01024">
            <w:pPr>
              <w:pStyle w:val="Standard"/>
              <w:spacing w:before="100"/>
              <w:jc w:val="both"/>
              <w:rPr>
                <w:rFonts w:ascii="Arial" w:hAnsi="Arial"/>
                <w:b/>
                <w:sz w:val="22"/>
              </w:rPr>
            </w:pPr>
            <w:r>
              <w:rPr>
                <w:rFonts w:ascii="Arial" w:hAnsi="Arial"/>
                <w:b/>
                <w:sz w:val="22"/>
              </w:rPr>
              <w:t>Pass Score</w:t>
            </w:r>
          </w:p>
        </w:tc>
      </w:tr>
      <w:tr w:rsidR="00F01024" w:rsidTr="00F01024">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01024" w:rsidRDefault="00F01024">
            <w:pPr>
              <w:pStyle w:val="Standard"/>
              <w:jc w:val="both"/>
              <w:rPr>
                <w:rFonts w:ascii="Arial" w:hAnsi="Arial"/>
                <w:color w:val="000000"/>
                <w:sz w:val="22"/>
              </w:rPr>
            </w:pPr>
            <w:r>
              <w:rPr>
                <w:rFonts w:ascii="Arial" w:hAnsi="Arial"/>
                <w:b/>
                <w:color w:val="000000"/>
                <w:sz w:val="22"/>
              </w:rPr>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1024" w:rsidRDefault="00F01024">
            <w:pPr>
              <w:jc w:val="both"/>
              <w:rPr>
                <w:rFonts w:ascii="Arial" w:hAnsi="Arial"/>
                <w:sz w:val="22"/>
              </w:rPr>
            </w:pPr>
            <w:r>
              <w:rPr>
                <w:rFonts w:ascii="Arial" w:hAnsi="Arial"/>
                <w:sz w:val="22"/>
              </w:rPr>
              <w:t xml:space="preserve">Provide details of your experience in managing timescales, disruption and risk while </w:t>
            </w:r>
            <w:r w:rsidR="00CE27D8">
              <w:rPr>
                <w:rFonts w:ascii="Arial" w:hAnsi="Arial"/>
                <w:sz w:val="22"/>
              </w:rPr>
              <w:t>completing design and build work in the healthcare sector.</w:t>
            </w:r>
            <w:r>
              <w:rPr>
                <w:rFonts w:ascii="Arial" w:hAnsi="Arial"/>
                <w:sz w:val="22"/>
              </w:rPr>
              <w:t xml:space="preserve"> </w:t>
            </w:r>
          </w:p>
          <w:p w:rsidR="00F01024" w:rsidRDefault="00F01024">
            <w:pPr>
              <w:jc w:val="both"/>
              <w:rPr>
                <w:rFonts w:ascii="Arial" w:hAnsi="Arial"/>
                <w:sz w:val="22"/>
              </w:rPr>
            </w:pPr>
          </w:p>
          <w:p w:rsidR="00F01024" w:rsidRDefault="00F01024">
            <w:pPr>
              <w:jc w:val="both"/>
              <w:rPr>
                <w:rFonts w:ascii="Arial" w:hAnsi="Arial"/>
                <w:sz w:val="22"/>
              </w:rPr>
            </w:pPr>
            <w:r>
              <w:rPr>
                <w:rFonts w:ascii="Arial" w:hAnsi="Arial"/>
                <w:sz w:val="22"/>
              </w:rPr>
              <w:t xml:space="preserve">Your response should include: </w:t>
            </w:r>
          </w:p>
          <w:p w:rsidR="00F01024" w:rsidRDefault="00F01024">
            <w:pPr>
              <w:jc w:val="both"/>
              <w:rPr>
                <w:rFonts w:ascii="Arial" w:hAnsi="Arial"/>
                <w:sz w:val="22"/>
              </w:rPr>
            </w:pPr>
          </w:p>
          <w:p w:rsidR="00F01024" w:rsidRPr="00CE27D8" w:rsidRDefault="00F01024" w:rsidP="00CE27D8">
            <w:pPr>
              <w:pStyle w:val="ListParagraph"/>
              <w:numPr>
                <w:ilvl w:val="0"/>
                <w:numId w:val="6"/>
              </w:numPr>
              <w:jc w:val="both"/>
              <w:rPr>
                <w:rFonts w:ascii="Arial" w:hAnsi="Arial"/>
                <w:sz w:val="22"/>
              </w:rPr>
            </w:pPr>
            <w:r w:rsidRPr="00CE27D8">
              <w:rPr>
                <w:rFonts w:ascii="Arial" w:hAnsi="Arial"/>
                <w:sz w:val="22"/>
              </w:rPr>
              <w:t xml:space="preserve">Details of your stakeholder engagement / management processes that managed and maintained individual stakeholder expectations and delivered high quality design solutions </w:t>
            </w:r>
          </w:p>
          <w:p w:rsidR="00F01024" w:rsidRDefault="00F01024">
            <w:pPr>
              <w:jc w:val="both"/>
              <w:rPr>
                <w:rFonts w:ascii="Arial" w:hAnsi="Arial"/>
                <w:sz w:val="22"/>
              </w:rPr>
            </w:pPr>
          </w:p>
          <w:p w:rsidR="00F01024" w:rsidRDefault="00F01024" w:rsidP="00CE27D8">
            <w:pPr>
              <w:pStyle w:val="Standard"/>
              <w:numPr>
                <w:ilvl w:val="0"/>
                <w:numId w:val="6"/>
              </w:numPr>
              <w:jc w:val="both"/>
              <w:rPr>
                <w:rFonts w:ascii="Arial" w:hAnsi="Arial"/>
                <w:sz w:val="22"/>
              </w:rPr>
            </w:pPr>
            <w:r>
              <w:rPr>
                <w:rFonts w:ascii="Arial" w:hAnsi="Arial"/>
                <w:sz w:val="22"/>
              </w:rPr>
              <w:t>How risk was managed in relation to any demolition, site constraints or complex phasing requirements</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024" w:rsidRDefault="00F01024">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024" w:rsidRDefault="00F01024">
            <w:pPr>
              <w:pStyle w:val="Standard"/>
              <w:ind w:left="131"/>
              <w:jc w:val="center"/>
              <w:rPr>
                <w:rFonts w:ascii="Arial" w:hAnsi="Arial"/>
                <w:sz w:val="22"/>
              </w:rPr>
            </w:pPr>
            <w:r>
              <w:rPr>
                <w:rFonts w:ascii="Arial" w:hAnsi="Arial"/>
                <w:sz w:val="22"/>
              </w:rPr>
              <w:t>2</w:t>
            </w:r>
          </w:p>
        </w:tc>
      </w:tr>
      <w:tr w:rsidR="00F01024" w:rsidTr="00F01024">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01024" w:rsidRDefault="00F01024">
            <w:pPr>
              <w:pStyle w:val="Standard"/>
              <w:jc w:val="both"/>
              <w:rPr>
                <w:rFonts w:ascii="Arial" w:hAnsi="Arial"/>
                <w:b/>
                <w:color w:val="000000"/>
                <w:sz w:val="22"/>
              </w:rPr>
            </w:pPr>
            <w:r>
              <w:rPr>
                <w:rFonts w:ascii="Arial" w:hAnsi="Arial"/>
                <w:b/>
                <w:color w:val="000000"/>
                <w:sz w:val="22"/>
              </w:rPr>
              <w:t>b.</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1024" w:rsidRDefault="00F01024">
            <w:pPr>
              <w:jc w:val="both"/>
              <w:rPr>
                <w:rFonts w:ascii="Arial" w:hAnsi="Arial"/>
                <w:sz w:val="22"/>
              </w:rPr>
            </w:pPr>
            <w:r>
              <w:rPr>
                <w:rFonts w:ascii="Arial" w:hAnsi="Arial"/>
                <w:sz w:val="22"/>
              </w:rPr>
              <w:t>Provide details of your process for pro</w:t>
            </w:r>
            <w:r w:rsidR="00CE27D8">
              <w:rPr>
                <w:rFonts w:ascii="Arial" w:hAnsi="Arial"/>
                <w:sz w:val="22"/>
              </w:rPr>
              <w:t xml:space="preserve">ducing the detailed designs required for works </w:t>
            </w:r>
            <w:r>
              <w:rPr>
                <w:rFonts w:ascii="Arial" w:hAnsi="Arial"/>
                <w:sz w:val="22"/>
              </w:rPr>
              <w:t xml:space="preserve">in the context of </w:t>
            </w:r>
            <w:r w:rsidR="00CE27D8">
              <w:rPr>
                <w:rFonts w:ascii="Arial" w:hAnsi="Arial"/>
                <w:sz w:val="22"/>
              </w:rPr>
              <w:t>the</w:t>
            </w:r>
            <w:r>
              <w:rPr>
                <w:rFonts w:ascii="Arial" w:hAnsi="Arial"/>
                <w:sz w:val="22"/>
              </w:rPr>
              <w:t xml:space="preserve"> </w:t>
            </w:r>
            <w:r w:rsidR="00CE27D8">
              <w:rPr>
                <w:rFonts w:ascii="Arial" w:hAnsi="Arial"/>
                <w:sz w:val="22"/>
              </w:rPr>
              <w:t>healthcare sector.</w:t>
            </w:r>
          </w:p>
          <w:p w:rsidR="00F01024" w:rsidRDefault="00F01024">
            <w:pPr>
              <w:jc w:val="both"/>
              <w:rPr>
                <w:rFonts w:ascii="Arial" w:hAnsi="Arial"/>
                <w:sz w:val="22"/>
              </w:rPr>
            </w:pPr>
          </w:p>
          <w:p w:rsidR="00F01024" w:rsidRDefault="00F01024">
            <w:pPr>
              <w:jc w:val="both"/>
              <w:rPr>
                <w:rFonts w:ascii="Arial" w:hAnsi="Arial"/>
                <w:sz w:val="22"/>
              </w:rPr>
            </w:pPr>
            <w:r>
              <w:rPr>
                <w:rFonts w:ascii="Arial" w:hAnsi="Arial"/>
                <w:sz w:val="22"/>
              </w:rPr>
              <w:t>Your response should include details of how the below have been incorporated and informed the design on previous projects:</w:t>
            </w:r>
          </w:p>
          <w:p w:rsidR="00F01024" w:rsidRDefault="00F01024">
            <w:pPr>
              <w:jc w:val="both"/>
              <w:rPr>
                <w:rFonts w:ascii="Arial" w:hAnsi="Arial"/>
                <w:sz w:val="22"/>
              </w:rPr>
            </w:pPr>
          </w:p>
          <w:p w:rsidR="00F01024" w:rsidRDefault="00F01024" w:rsidP="00F01024">
            <w:pPr>
              <w:pStyle w:val="ListParagraph"/>
              <w:numPr>
                <w:ilvl w:val="0"/>
                <w:numId w:val="5"/>
              </w:numPr>
              <w:jc w:val="both"/>
              <w:rPr>
                <w:rFonts w:ascii="Arial" w:hAnsi="Arial"/>
                <w:sz w:val="22"/>
              </w:rPr>
            </w:pPr>
            <w:r>
              <w:rPr>
                <w:rFonts w:ascii="Arial" w:hAnsi="Arial"/>
                <w:sz w:val="22"/>
              </w:rPr>
              <w:t xml:space="preserve">Requirements due to specification of </w:t>
            </w:r>
            <w:r w:rsidR="00CE27D8">
              <w:rPr>
                <w:rFonts w:ascii="Arial" w:hAnsi="Arial"/>
                <w:sz w:val="22"/>
              </w:rPr>
              <w:t>required</w:t>
            </w:r>
            <w:r>
              <w:rPr>
                <w:rFonts w:ascii="Arial" w:hAnsi="Arial"/>
                <w:sz w:val="22"/>
              </w:rPr>
              <w:t xml:space="preserve"> equipment</w:t>
            </w:r>
          </w:p>
          <w:p w:rsidR="00CE27D8" w:rsidRDefault="00CE27D8" w:rsidP="00CE27D8">
            <w:pPr>
              <w:pStyle w:val="ListParagraph"/>
              <w:jc w:val="both"/>
              <w:rPr>
                <w:rFonts w:ascii="Arial" w:hAnsi="Arial"/>
                <w:sz w:val="22"/>
              </w:rPr>
            </w:pPr>
          </w:p>
          <w:p w:rsidR="00F01024" w:rsidRDefault="00F01024" w:rsidP="00F01024">
            <w:pPr>
              <w:pStyle w:val="ListParagraph"/>
              <w:numPr>
                <w:ilvl w:val="0"/>
                <w:numId w:val="5"/>
              </w:numPr>
              <w:jc w:val="both"/>
              <w:rPr>
                <w:rFonts w:ascii="Arial" w:hAnsi="Arial"/>
                <w:sz w:val="22"/>
              </w:rPr>
            </w:pPr>
            <w:r>
              <w:rPr>
                <w:rFonts w:ascii="Arial" w:hAnsi="Arial"/>
                <w:sz w:val="22"/>
              </w:rPr>
              <w:t>Location of installation including any constraints arising</w:t>
            </w:r>
          </w:p>
          <w:p w:rsidR="00CE27D8" w:rsidRPr="00CE27D8" w:rsidRDefault="00CE27D8" w:rsidP="00CE27D8">
            <w:pPr>
              <w:jc w:val="both"/>
              <w:rPr>
                <w:rFonts w:ascii="Arial" w:hAnsi="Arial"/>
                <w:sz w:val="22"/>
              </w:rPr>
            </w:pPr>
          </w:p>
          <w:p w:rsidR="00F01024" w:rsidRDefault="00F01024" w:rsidP="00F01024">
            <w:pPr>
              <w:pStyle w:val="ListParagraph"/>
              <w:numPr>
                <w:ilvl w:val="0"/>
                <w:numId w:val="5"/>
              </w:numPr>
              <w:jc w:val="both"/>
              <w:rPr>
                <w:rFonts w:ascii="Arial" w:hAnsi="Arial"/>
                <w:sz w:val="22"/>
              </w:rPr>
            </w:pPr>
            <w:r>
              <w:rPr>
                <w:rFonts w:ascii="Arial" w:hAnsi="Arial"/>
                <w:sz w:val="22"/>
              </w:rPr>
              <w:t xml:space="preserve">Clinical design and stakeholder input </w:t>
            </w:r>
          </w:p>
          <w:p w:rsidR="00F01024" w:rsidRDefault="00F01024">
            <w:pPr>
              <w:pStyle w:val="Standard"/>
              <w:jc w:val="both"/>
              <w:rPr>
                <w:rFonts w:ascii="Arial" w:hAnsi="Arial"/>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01024" w:rsidRDefault="00F01024">
            <w:pPr>
              <w:pStyle w:val="Standard"/>
              <w:jc w:val="center"/>
              <w:rPr>
                <w:rFonts w:ascii="Arial" w:hAnsi="Arial"/>
                <w:sz w:val="22"/>
              </w:rPr>
            </w:pPr>
            <w:r>
              <w:rPr>
                <w:rFonts w:ascii="Arial" w:hAnsi="Arial" w:cs="Arial"/>
                <w:sz w:val="22"/>
              </w:rPr>
              <w:lastRenderedPageBreak/>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024" w:rsidRDefault="00F01024">
            <w:pPr>
              <w:pStyle w:val="Standard"/>
              <w:ind w:left="131"/>
              <w:jc w:val="center"/>
              <w:rPr>
                <w:rFonts w:ascii="Arial" w:hAnsi="Arial"/>
                <w:sz w:val="22"/>
              </w:rPr>
            </w:pPr>
            <w:r>
              <w:rPr>
                <w:rFonts w:ascii="Arial" w:hAnsi="Arial"/>
                <w:sz w:val="22"/>
              </w:rPr>
              <w:t>2</w:t>
            </w:r>
          </w:p>
        </w:tc>
      </w:tr>
    </w:tbl>
    <w:p w:rsidR="00F01024" w:rsidRDefault="00F01024" w:rsidP="00F01024">
      <w:pPr>
        <w:pStyle w:val="Standard"/>
        <w:spacing w:after="160" w:line="254"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F01024" w:rsidTr="00F01024">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F01024" w:rsidRDefault="00DC6C11">
            <w:pPr>
              <w:pStyle w:val="Standard"/>
              <w:spacing w:before="100"/>
              <w:jc w:val="both"/>
              <w:rPr>
                <w:rFonts w:ascii="Arial" w:hAnsi="Arial"/>
                <w:color w:val="000000"/>
              </w:rPr>
            </w:pPr>
            <w:r>
              <w:rPr>
                <w:rFonts w:ascii="Arial" w:hAnsi="Arial"/>
                <w:b/>
                <w:color w:val="000000"/>
              </w:rPr>
              <w:t>8.4</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F01024" w:rsidRDefault="00F01024">
            <w:pPr>
              <w:pStyle w:val="Standard"/>
              <w:spacing w:before="100"/>
              <w:jc w:val="both"/>
              <w:rPr>
                <w:rFonts w:ascii="Arial" w:hAnsi="Arial"/>
                <w:sz w:val="22"/>
              </w:rPr>
            </w:pPr>
            <w:r>
              <w:rPr>
                <w:rFonts w:ascii="Arial" w:hAnsi="Arial"/>
                <w:b/>
                <w:sz w:val="22"/>
              </w:rPr>
              <w:t>Equip (please refer to the Outline Specification)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1024" w:rsidRDefault="00F01024">
            <w:pPr>
              <w:pStyle w:val="Standard"/>
              <w:spacing w:before="100"/>
              <w:jc w:val="both"/>
              <w:rPr>
                <w:rFonts w:ascii="Arial" w:hAnsi="Arial"/>
                <w:sz w:val="22"/>
              </w:rPr>
            </w:pPr>
            <w:r>
              <w:rPr>
                <w:rFonts w:ascii="Arial" w:hAnsi="Arial"/>
                <w:sz w:val="22"/>
              </w:rPr>
              <w:t>Max Score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1024" w:rsidRDefault="00F01024">
            <w:pPr>
              <w:pStyle w:val="Standard"/>
              <w:spacing w:before="100"/>
              <w:jc w:val="both"/>
              <w:rPr>
                <w:rFonts w:ascii="Arial" w:hAnsi="Arial"/>
                <w:b/>
                <w:sz w:val="22"/>
              </w:rPr>
            </w:pPr>
            <w:r>
              <w:rPr>
                <w:rFonts w:ascii="Arial" w:hAnsi="Arial"/>
                <w:b/>
                <w:sz w:val="22"/>
              </w:rPr>
              <w:t>Pass Score</w:t>
            </w:r>
          </w:p>
        </w:tc>
      </w:tr>
      <w:tr w:rsidR="00F01024" w:rsidTr="00F01024">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01024" w:rsidRDefault="00F01024">
            <w:pPr>
              <w:pStyle w:val="Standard"/>
              <w:jc w:val="both"/>
              <w:rPr>
                <w:rFonts w:ascii="Arial" w:hAnsi="Arial"/>
                <w:color w:val="000000"/>
                <w:sz w:val="22"/>
              </w:rPr>
            </w:pPr>
            <w:r>
              <w:rPr>
                <w:rFonts w:ascii="Arial" w:hAnsi="Arial"/>
                <w:b/>
                <w:color w:val="000000"/>
                <w:sz w:val="22"/>
              </w:rPr>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01024" w:rsidRDefault="00F01024">
            <w:pPr>
              <w:jc w:val="both"/>
              <w:rPr>
                <w:rFonts w:ascii="Arial" w:hAnsi="Arial"/>
                <w:sz w:val="22"/>
              </w:rPr>
            </w:pPr>
            <w:r>
              <w:rPr>
                <w:rFonts w:ascii="Arial" w:hAnsi="Arial"/>
                <w:sz w:val="22"/>
              </w:rPr>
              <w:t xml:space="preserve">Provide details of your experience in </w:t>
            </w:r>
            <w:r w:rsidR="00A15406">
              <w:rPr>
                <w:rFonts w:ascii="Arial" w:hAnsi="Arial"/>
                <w:sz w:val="22"/>
              </w:rPr>
              <w:t xml:space="preserve">selecting, </w:t>
            </w:r>
            <w:r>
              <w:rPr>
                <w:rFonts w:ascii="Arial" w:hAnsi="Arial"/>
                <w:sz w:val="22"/>
              </w:rPr>
              <w:t xml:space="preserve">supplying and installing capital equipment.  </w:t>
            </w:r>
          </w:p>
          <w:p w:rsidR="00F01024" w:rsidRDefault="00F01024">
            <w:pPr>
              <w:jc w:val="both"/>
              <w:rPr>
                <w:rFonts w:ascii="Arial" w:hAnsi="Arial"/>
                <w:sz w:val="22"/>
              </w:rPr>
            </w:pPr>
          </w:p>
          <w:p w:rsidR="00F01024" w:rsidRDefault="00F01024">
            <w:pPr>
              <w:jc w:val="both"/>
              <w:rPr>
                <w:rFonts w:ascii="Arial" w:hAnsi="Arial"/>
                <w:sz w:val="22"/>
              </w:rPr>
            </w:pPr>
            <w:r>
              <w:rPr>
                <w:rFonts w:ascii="Arial" w:hAnsi="Arial"/>
                <w:sz w:val="22"/>
              </w:rPr>
              <w:t xml:space="preserve">Highlight the key risks and issues, including but not limited to clinical design input and how you managed the risks and issues identified. </w:t>
            </w:r>
          </w:p>
          <w:p w:rsidR="00F01024" w:rsidRDefault="00F01024">
            <w:pPr>
              <w:jc w:val="both"/>
              <w:rPr>
                <w:rFonts w:ascii="Arial" w:hAnsi="Arial"/>
                <w:sz w:val="22"/>
              </w:rPr>
            </w:pPr>
          </w:p>
          <w:p w:rsidR="00F01024" w:rsidRDefault="00F01024">
            <w:pPr>
              <w:pStyle w:val="Standard"/>
              <w:jc w:val="both"/>
              <w:rPr>
                <w:rFonts w:ascii="Arial" w:hAnsi="Arial"/>
                <w:sz w:val="22"/>
              </w:rPr>
            </w:pPr>
            <w:r>
              <w:rPr>
                <w:rFonts w:ascii="Arial" w:hAnsi="Arial"/>
                <w:sz w:val="22"/>
              </w:rPr>
              <w:t>Describe your experience in selecting and sourcing suitable equipment and how client-specific requirements were taken into account in previous projects.</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024" w:rsidRDefault="00F01024">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024" w:rsidRDefault="00F01024">
            <w:pPr>
              <w:pStyle w:val="Standard"/>
              <w:ind w:left="131"/>
              <w:jc w:val="center"/>
              <w:rPr>
                <w:rFonts w:ascii="Arial" w:hAnsi="Arial"/>
                <w:sz w:val="22"/>
              </w:rPr>
            </w:pPr>
            <w:r>
              <w:rPr>
                <w:rFonts w:ascii="Arial" w:hAnsi="Arial"/>
                <w:sz w:val="22"/>
              </w:rPr>
              <w:t>2</w:t>
            </w:r>
          </w:p>
        </w:tc>
      </w:tr>
    </w:tbl>
    <w:p w:rsidR="00F01024" w:rsidRDefault="00F01024" w:rsidP="00F01024">
      <w:pPr>
        <w:pStyle w:val="Standard"/>
        <w:spacing w:after="160" w:line="256" w:lineRule="auto"/>
        <w:jc w:val="both"/>
        <w:rPr>
          <w:rFonts w:ascii="Times New Roman" w:hAnsi="Times New Roman"/>
          <w:color w:val="000000"/>
        </w:rPr>
      </w:pPr>
    </w:p>
    <w:sectPr w:rsidR="00F01024">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379"/>
    <w:multiLevelType w:val="hybridMultilevel"/>
    <w:tmpl w:val="A46EB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D91CFB"/>
    <w:multiLevelType w:val="hybridMultilevel"/>
    <w:tmpl w:val="EA24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3E9E059E"/>
    <w:multiLevelType w:val="hybridMultilevel"/>
    <w:tmpl w:val="4FA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522E"/>
    <w:rsid w:val="00006586"/>
    <w:rsid w:val="000440D9"/>
    <w:rsid w:val="00063708"/>
    <w:rsid w:val="000C2443"/>
    <w:rsid w:val="000F49E5"/>
    <w:rsid w:val="001509C3"/>
    <w:rsid w:val="001E5E34"/>
    <w:rsid w:val="00257FED"/>
    <w:rsid w:val="00283948"/>
    <w:rsid w:val="002A2F6A"/>
    <w:rsid w:val="002D3E52"/>
    <w:rsid w:val="002F75C7"/>
    <w:rsid w:val="00340888"/>
    <w:rsid w:val="003A2323"/>
    <w:rsid w:val="00472B81"/>
    <w:rsid w:val="004749CB"/>
    <w:rsid w:val="004C4C9C"/>
    <w:rsid w:val="00537B75"/>
    <w:rsid w:val="00574E5E"/>
    <w:rsid w:val="005B73EA"/>
    <w:rsid w:val="005C370E"/>
    <w:rsid w:val="005E21EF"/>
    <w:rsid w:val="006344FB"/>
    <w:rsid w:val="0074422B"/>
    <w:rsid w:val="00770F35"/>
    <w:rsid w:val="007D374B"/>
    <w:rsid w:val="007F7FC3"/>
    <w:rsid w:val="00852B17"/>
    <w:rsid w:val="00895209"/>
    <w:rsid w:val="00944DAB"/>
    <w:rsid w:val="009628AD"/>
    <w:rsid w:val="00A15406"/>
    <w:rsid w:val="00A77673"/>
    <w:rsid w:val="00B26932"/>
    <w:rsid w:val="00B74B2A"/>
    <w:rsid w:val="00B90F03"/>
    <w:rsid w:val="00C12757"/>
    <w:rsid w:val="00CE27D8"/>
    <w:rsid w:val="00D653F5"/>
    <w:rsid w:val="00DA494F"/>
    <w:rsid w:val="00DB23EB"/>
    <w:rsid w:val="00DC6C11"/>
    <w:rsid w:val="00E00467"/>
    <w:rsid w:val="00E419A4"/>
    <w:rsid w:val="00F01024"/>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 w:type="paragraph" w:styleId="ListParagraph">
    <w:name w:val="List Paragraph"/>
    <w:basedOn w:val="Normal"/>
    <w:uiPriority w:val="34"/>
    <w:qFormat/>
    <w:rsid w:val="00F01024"/>
    <w:pPr>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 w:type="paragraph" w:styleId="ListParagraph">
    <w:name w:val="List Paragraph"/>
    <w:basedOn w:val="Normal"/>
    <w:uiPriority w:val="34"/>
    <w:qFormat/>
    <w:rsid w:val="00F01024"/>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212695978">
      <w:bodyDiv w:val="1"/>
      <w:marLeft w:val="0"/>
      <w:marRight w:val="0"/>
      <w:marTop w:val="0"/>
      <w:marBottom w:val="0"/>
      <w:divBdr>
        <w:top w:val="none" w:sz="0" w:space="0" w:color="auto"/>
        <w:left w:val="none" w:sz="0" w:space="0" w:color="auto"/>
        <w:bottom w:val="none" w:sz="0" w:space="0" w:color="auto"/>
        <w:right w:val="none" w:sz="0" w:space="0" w:color="auto"/>
      </w:divBdr>
    </w:div>
    <w:div w:id="1694770620">
      <w:bodyDiv w:val="1"/>
      <w:marLeft w:val="0"/>
      <w:marRight w:val="0"/>
      <w:marTop w:val="0"/>
      <w:marBottom w:val="0"/>
      <w:divBdr>
        <w:top w:val="none" w:sz="0" w:space="0" w:color="auto"/>
        <w:left w:val="none" w:sz="0" w:space="0" w:color="auto"/>
        <w:bottom w:val="none" w:sz="0" w:space="0" w:color="auto"/>
        <w:right w:val="none" w:sz="0" w:space="0" w:color="auto"/>
      </w:divBdr>
    </w:div>
    <w:div w:id="21008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3</cp:revision>
  <dcterms:created xsi:type="dcterms:W3CDTF">2021-12-20T10:06:00Z</dcterms:created>
  <dcterms:modified xsi:type="dcterms:W3CDTF">2021-12-20T12:24:00Z</dcterms:modified>
</cp:coreProperties>
</file>