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58E086"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TCA 3/7/10</w:t>
      </w:r>
      <w:r w:rsidR="00126005">
        <w:rPr>
          <w:rFonts w:ascii="Arial" w:hAnsi="Arial" w:cs="Arial"/>
          <w:b/>
          <w:sz w:val="24"/>
          <w:szCs w:val="24"/>
        </w:rPr>
        <w:t>18</w:t>
      </w:r>
      <w:r w:rsidRPr="00992EEA">
        <w:rPr>
          <w:rFonts w:ascii="Arial" w:hAnsi="Arial" w:cs="Arial"/>
          <w:b/>
          <w:sz w:val="24"/>
          <w:szCs w:val="24"/>
        </w:rPr>
        <w:t xml:space="preserve">:  </w:t>
      </w:r>
      <w:r w:rsidR="00126005" w:rsidRPr="00126005">
        <w:rPr>
          <w:rFonts w:ascii="Arial" w:hAnsi="Arial" w:cs="Arial"/>
          <w:b/>
          <w:sz w:val="24"/>
          <w:szCs w:val="24"/>
        </w:rPr>
        <w:t>REFURBISHMENT WORKS AT CROSSKILL HOUSE, MCA HULL MO (BEVERLEY)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702F6A" w:rsidRDefault="00C57B3C" w:rsidP="00C57B3C">
          <w:pPr>
            <w:pStyle w:val="TOCHeading"/>
            <w:rPr>
              <w:rFonts w:ascii="Arial" w:hAnsi="Arial" w:cs="Arial"/>
              <w:color w:val="auto"/>
              <w:sz w:val="28"/>
            </w:rPr>
          </w:pPr>
          <w:r w:rsidRPr="00702F6A">
            <w:rPr>
              <w:rFonts w:ascii="Arial" w:hAnsi="Arial" w:cs="Arial"/>
              <w:color w:val="auto"/>
              <w:sz w:val="28"/>
            </w:rPr>
            <w:t>CONTENTS</w:t>
          </w:r>
        </w:p>
        <w:p w14:paraId="631578EF" w14:textId="77777777" w:rsidR="00C57B3C" w:rsidRPr="00E87D9B" w:rsidRDefault="00C57B3C" w:rsidP="00C57B3C"/>
        <w:p w14:paraId="49CD56AB" w14:textId="77777777" w:rsidR="00C57B3C" w:rsidRDefault="00C57B3C" w:rsidP="00C57B3C">
          <w:pPr>
            <w:pStyle w:val="TOC1"/>
            <w:tabs>
              <w:tab w:val="left" w:pos="660"/>
              <w:tab w:val="right" w:leader="dot" w:pos="9350"/>
            </w:tabs>
            <w:rPr>
              <w:rFonts w:cstheme="minorBidi"/>
              <w:noProof/>
              <w:lang w:val="en-GB" w:eastAsia="en-GB"/>
            </w:rPr>
          </w:pPr>
          <w:r w:rsidRPr="00E87D9B">
            <w:rPr>
              <w:rFonts w:ascii="Arial" w:hAnsi="Arial" w:cs="Arial"/>
            </w:rPr>
            <w:fldChar w:fldCharType="begin"/>
          </w:r>
          <w:r w:rsidRPr="00E87D9B">
            <w:rPr>
              <w:rFonts w:ascii="Arial" w:hAnsi="Arial" w:cs="Arial"/>
            </w:rPr>
            <w:instrText xml:space="preserve"> TOC \o "1-3" \h \z \u </w:instrText>
          </w:r>
          <w:r w:rsidRPr="00E87D9B">
            <w:rPr>
              <w:rFonts w:ascii="Arial" w:hAnsi="Arial" w:cs="Arial"/>
            </w:rPr>
            <w:fldChar w:fldCharType="separate"/>
          </w:r>
          <w:hyperlink w:anchor="_Toc490063761" w:history="1">
            <w:r w:rsidRPr="00E366B0">
              <w:rPr>
                <w:rStyle w:val="Hyperlink"/>
                <w:rFonts w:ascii="Arial" w:eastAsia="Times New Roman" w:hAnsi="Arial" w:cs="Arial"/>
                <w:noProof/>
              </w:rPr>
              <w:t>1.0</w:t>
            </w:r>
            <w:r>
              <w:rPr>
                <w:rFonts w:cstheme="minorBidi"/>
                <w:noProof/>
                <w:lang w:val="en-GB" w:eastAsia="en-GB"/>
              </w:rPr>
              <w:tab/>
            </w:r>
            <w:r w:rsidRPr="00E366B0">
              <w:rPr>
                <w:rStyle w:val="Hyperlink"/>
                <w:rFonts w:ascii="Arial" w:eastAsia="Times New Roman" w:hAnsi="Arial" w:cs="Arial"/>
                <w:noProof/>
              </w:rPr>
              <w:t>INTRODUCTION</w:t>
            </w:r>
            <w:r>
              <w:rPr>
                <w:noProof/>
                <w:webHidden/>
              </w:rPr>
              <w:tab/>
            </w:r>
            <w:r>
              <w:rPr>
                <w:noProof/>
                <w:webHidden/>
              </w:rPr>
              <w:fldChar w:fldCharType="begin"/>
            </w:r>
            <w:r>
              <w:rPr>
                <w:noProof/>
                <w:webHidden/>
              </w:rPr>
              <w:instrText xml:space="preserve"> PAGEREF _Toc490063761 \h </w:instrText>
            </w:r>
            <w:r>
              <w:rPr>
                <w:noProof/>
                <w:webHidden/>
              </w:rPr>
            </w:r>
            <w:r>
              <w:rPr>
                <w:noProof/>
                <w:webHidden/>
              </w:rPr>
              <w:fldChar w:fldCharType="separate"/>
            </w:r>
            <w:r>
              <w:rPr>
                <w:noProof/>
                <w:webHidden/>
              </w:rPr>
              <w:t>4</w:t>
            </w:r>
            <w:r>
              <w:rPr>
                <w:noProof/>
                <w:webHidden/>
              </w:rPr>
              <w:fldChar w:fldCharType="end"/>
            </w:r>
          </w:hyperlink>
        </w:p>
        <w:p w14:paraId="6582C2E6" w14:textId="77777777" w:rsidR="00C57B3C" w:rsidRDefault="002B0108" w:rsidP="00C57B3C">
          <w:pPr>
            <w:pStyle w:val="TOC1"/>
            <w:tabs>
              <w:tab w:val="left" w:pos="660"/>
              <w:tab w:val="right" w:leader="dot" w:pos="9350"/>
            </w:tabs>
            <w:rPr>
              <w:rFonts w:cstheme="minorBidi"/>
              <w:noProof/>
              <w:lang w:val="en-GB" w:eastAsia="en-GB"/>
            </w:rPr>
          </w:pPr>
          <w:hyperlink w:anchor="_Toc490063762" w:history="1">
            <w:r w:rsidR="00C57B3C" w:rsidRPr="00E366B0">
              <w:rPr>
                <w:rStyle w:val="Hyperlink"/>
                <w:rFonts w:ascii="Arial" w:hAnsi="Arial" w:cs="Arial"/>
                <w:noProof/>
              </w:rPr>
              <w:t>2.0</w:t>
            </w:r>
            <w:r w:rsidR="00C57B3C">
              <w:rPr>
                <w:rFonts w:cstheme="minorBidi"/>
                <w:noProof/>
                <w:lang w:val="en-GB" w:eastAsia="en-GB"/>
              </w:rPr>
              <w:tab/>
            </w:r>
            <w:r w:rsidR="00C57B3C" w:rsidRPr="00E366B0">
              <w:rPr>
                <w:rStyle w:val="Hyperlink"/>
                <w:rFonts w:ascii="Arial" w:hAnsi="Arial" w:cs="Arial"/>
                <w:noProof/>
              </w:rPr>
              <w:t>INSTRUCTION TO TENDERS</w:t>
            </w:r>
            <w:r w:rsidR="00C57B3C">
              <w:rPr>
                <w:noProof/>
                <w:webHidden/>
              </w:rPr>
              <w:tab/>
            </w:r>
            <w:r w:rsidR="00C57B3C">
              <w:rPr>
                <w:noProof/>
                <w:webHidden/>
              </w:rPr>
              <w:fldChar w:fldCharType="begin"/>
            </w:r>
            <w:r w:rsidR="00C57B3C">
              <w:rPr>
                <w:noProof/>
                <w:webHidden/>
              </w:rPr>
              <w:instrText xml:space="preserve"> PAGEREF _Toc490063762 \h </w:instrText>
            </w:r>
            <w:r w:rsidR="00C57B3C">
              <w:rPr>
                <w:noProof/>
                <w:webHidden/>
              </w:rPr>
            </w:r>
            <w:r w:rsidR="00C57B3C">
              <w:rPr>
                <w:noProof/>
                <w:webHidden/>
              </w:rPr>
              <w:fldChar w:fldCharType="separate"/>
            </w:r>
            <w:r w:rsidR="00C57B3C">
              <w:rPr>
                <w:noProof/>
                <w:webHidden/>
              </w:rPr>
              <w:t>4</w:t>
            </w:r>
            <w:r w:rsidR="00C57B3C">
              <w:rPr>
                <w:noProof/>
                <w:webHidden/>
              </w:rPr>
              <w:fldChar w:fldCharType="end"/>
            </w:r>
          </w:hyperlink>
        </w:p>
        <w:p w14:paraId="7DF9FF0E" w14:textId="31768CE1" w:rsidR="00C57B3C" w:rsidRDefault="002B0108" w:rsidP="00C57B3C">
          <w:pPr>
            <w:pStyle w:val="TOC2"/>
            <w:tabs>
              <w:tab w:val="right" w:leader="dot" w:pos="9350"/>
            </w:tabs>
            <w:rPr>
              <w:rFonts w:cstheme="minorBidi"/>
              <w:noProof/>
              <w:lang w:val="en-GB" w:eastAsia="en-GB"/>
            </w:rPr>
          </w:pPr>
          <w:hyperlink w:anchor="_Toc490063764" w:history="1">
            <w:r w:rsidR="00C57B3C" w:rsidRPr="00E366B0">
              <w:rPr>
                <w:rStyle w:val="Hyperlink"/>
                <w:rFonts w:ascii="Arial" w:hAnsi="Arial" w:cs="Arial"/>
                <w:noProof/>
              </w:rPr>
              <w:t>2.0</w:t>
            </w:r>
            <w:r w:rsidR="004A2B8C">
              <w:rPr>
                <w:rStyle w:val="Hyperlink"/>
                <w:rFonts w:ascii="Arial" w:hAnsi="Arial" w:cs="Arial"/>
                <w:noProof/>
              </w:rPr>
              <w:t>1</w:t>
            </w:r>
            <w:r w:rsidR="00C57B3C" w:rsidRPr="00E366B0">
              <w:rPr>
                <w:rStyle w:val="Hyperlink"/>
                <w:rFonts w:ascii="Arial" w:hAnsi="Arial" w:cs="Arial"/>
                <w:noProof/>
              </w:rPr>
              <w:t xml:space="preserve"> Registration</w:t>
            </w:r>
            <w:r w:rsidR="00C57B3C">
              <w:rPr>
                <w:noProof/>
                <w:webHidden/>
              </w:rPr>
              <w:tab/>
            </w:r>
            <w:r w:rsidR="00C57B3C">
              <w:rPr>
                <w:noProof/>
                <w:webHidden/>
              </w:rPr>
              <w:fldChar w:fldCharType="begin"/>
            </w:r>
            <w:r w:rsidR="00C57B3C">
              <w:rPr>
                <w:noProof/>
                <w:webHidden/>
              </w:rPr>
              <w:instrText xml:space="preserve"> PAGEREF _Toc490063764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7ABAC101" w14:textId="718E49E6" w:rsidR="00C57B3C" w:rsidRDefault="002B0108" w:rsidP="00C57B3C">
          <w:pPr>
            <w:pStyle w:val="TOC2"/>
            <w:tabs>
              <w:tab w:val="right" w:leader="dot" w:pos="9350"/>
            </w:tabs>
            <w:rPr>
              <w:rFonts w:cstheme="minorBidi"/>
              <w:noProof/>
              <w:lang w:val="en-GB" w:eastAsia="en-GB"/>
            </w:rPr>
          </w:pPr>
          <w:hyperlink w:anchor="_Toc490063765" w:history="1">
            <w:r w:rsidR="004A2B8C">
              <w:rPr>
                <w:rStyle w:val="Hyperlink"/>
                <w:rFonts w:ascii="Arial" w:hAnsi="Arial" w:cs="Arial"/>
                <w:noProof/>
              </w:rPr>
              <w:t>2.02</w:t>
            </w:r>
            <w:r w:rsidR="00C57B3C" w:rsidRPr="00E366B0">
              <w:rPr>
                <w:rStyle w:val="Hyperlink"/>
                <w:rFonts w:ascii="Arial" w:hAnsi="Arial" w:cs="Arial"/>
                <w:noProof/>
              </w:rPr>
              <w:t xml:space="preserve"> Clarifications during the Tender Preparation period</w:t>
            </w:r>
            <w:r w:rsidR="00C57B3C">
              <w:rPr>
                <w:noProof/>
                <w:webHidden/>
              </w:rPr>
              <w:tab/>
            </w:r>
            <w:r w:rsidR="00C57B3C">
              <w:rPr>
                <w:noProof/>
                <w:webHidden/>
              </w:rPr>
              <w:fldChar w:fldCharType="begin"/>
            </w:r>
            <w:r w:rsidR="00C57B3C">
              <w:rPr>
                <w:noProof/>
                <w:webHidden/>
              </w:rPr>
              <w:instrText xml:space="preserve"> PAGEREF _Toc490063765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698B4C8E" w14:textId="070F7C44" w:rsidR="00C57B3C" w:rsidRDefault="002B0108" w:rsidP="00C57B3C">
          <w:pPr>
            <w:pStyle w:val="TOC2"/>
            <w:tabs>
              <w:tab w:val="right" w:leader="dot" w:pos="9350"/>
            </w:tabs>
            <w:rPr>
              <w:rFonts w:cstheme="minorBidi"/>
              <w:noProof/>
              <w:lang w:val="en-GB" w:eastAsia="en-GB"/>
            </w:rPr>
          </w:pPr>
          <w:hyperlink w:anchor="_Toc490063766" w:history="1">
            <w:r w:rsidR="00C57B3C" w:rsidRPr="00E366B0">
              <w:rPr>
                <w:rStyle w:val="Hyperlink"/>
                <w:rFonts w:ascii="Arial" w:hAnsi="Arial" w:cs="Arial"/>
                <w:noProof/>
              </w:rPr>
              <w:t>2.0</w:t>
            </w:r>
            <w:r w:rsidR="004A2B8C">
              <w:rPr>
                <w:rStyle w:val="Hyperlink"/>
                <w:rFonts w:ascii="Arial" w:hAnsi="Arial" w:cs="Arial"/>
                <w:noProof/>
              </w:rPr>
              <w:t>3</w:t>
            </w:r>
            <w:r w:rsidR="00C57B3C" w:rsidRPr="00E366B0">
              <w:rPr>
                <w:rStyle w:val="Hyperlink"/>
                <w:rFonts w:ascii="Arial" w:hAnsi="Arial" w:cs="Arial"/>
                <w:noProof/>
              </w:rPr>
              <w:t xml:space="preserve"> Basis of Tender</w:t>
            </w:r>
            <w:r w:rsidR="00C57B3C">
              <w:rPr>
                <w:noProof/>
                <w:webHidden/>
              </w:rPr>
              <w:tab/>
            </w:r>
            <w:r w:rsidR="00C57B3C">
              <w:rPr>
                <w:noProof/>
                <w:webHidden/>
              </w:rPr>
              <w:fldChar w:fldCharType="begin"/>
            </w:r>
            <w:r w:rsidR="00C57B3C">
              <w:rPr>
                <w:noProof/>
                <w:webHidden/>
              </w:rPr>
              <w:instrText xml:space="preserve"> PAGEREF _Toc490063766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2004D3E8" w14:textId="2267D1A1" w:rsidR="00C57B3C" w:rsidRDefault="002B0108" w:rsidP="00C57B3C">
          <w:pPr>
            <w:pStyle w:val="TOC2"/>
            <w:tabs>
              <w:tab w:val="right" w:leader="dot" w:pos="9350"/>
            </w:tabs>
            <w:rPr>
              <w:rFonts w:cstheme="minorBidi"/>
              <w:noProof/>
              <w:lang w:val="en-GB" w:eastAsia="en-GB"/>
            </w:rPr>
          </w:pPr>
          <w:hyperlink w:anchor="_Toc490063767" w:history="1">
            <w:r w:rsidR="00C57B3C" w:rsidRPr="00E366B0">
              <w:rPr>
                <w:rStyle w:val="Hyperlink"/>
                <w:rFonts w:ascii="Arial" w:hAnsi="Arial" w:cs="Arial"/>
                <w:noProof/>
              </w:rPr>
              <w:t>2.0</w:t>
            </w:r>
            <w:r w:rsidR="004A2B8C">
              <w:rPr>
                <w:rStyle w:val="Hyperlink"/>
                <w:rFonts w:ascii="Arial" w:hAnsi="Arial" w:cs="Arial"/>
                <w:noProof/>
              </w:rPr>
              <w:t>4</w:t>
            </w:r>
            <w:r w:rsidR="00C57B3C" w:rsidRPr="00E366B0">
              <w:rPr>
                <w:rStyle w:val="Hyperlink"/>
                <w:rFonts w:ascii="Arial" w:hAnsi="Arial" w:cs="Arial"/>
                <w:noProof/>
              </w:rPr>
              <w:t xml:space="preserve"> Propose Amendments and Exceptions</w:t>
            </w:r>
            <w:r w:rsidR="00C57B3C">
              <w:rPr>
                <w:noProof/>
                <w:webHidden/>
              </w:rPr>
              <w:tab/>
            </w:r>
            <w:r w:rsidR="00C57B3C">
              <w:rPr>
                <w:noProof/>
                <w:webHidden/>
              </w:rPr>
              <w:fldChar w:fldCharType="begin"/>
            </w:r>
            <w:r w:rsidR="00C57B3C">
              <w:rPr>
                <w:noProof/>
                <w:webHidden/>
              </w:rPr>
              <w:instrText xml:space="preserve"> PAGEREF _Toc490063767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74422978" w14:textId="4FA6513B" w:rsidR="00C57B3C" w:rsidRDefault="002B0108" w:rsidP="00C57B3C">
          <w:pPr>
            <w:pStyle w:val="TOC2"/>
            <w:tabs>
              <w:tab w:val="right" w:leader="dot" w:pos="9350"/>
            </w:tabs>
            <w:rPr>
              <w:rFonts w:cstheme="minorBidi"/>
              <w:noProof/>
              <w:lang w:val="en-GB" w:eastAsia="en-GB"/>
            </w:rPr>
          </w:pPr>
          <w:hyperlink w:anchor="_Toc490063768" w:history="1">
            <w:r w:rsidR="00C57B3C" w:rsidRPr="00E366B0">
              <w:rPr>
                <w:rStyle w:val="Hyperlink"/>
                <w:rFonts w:ascii="Arial" w:eastAsia="Times New Roman" w:hAnsi="Arial" w:cs="Arial"/>
                <w:noProof/>
              </w:rPr>
              <w:t>2.0</w:t>
            </w:r>
            <w:r w:rsidR="004A2B8C">
              <w:rPr>
                <w:rStyle w:val="Hyperlink"/>
                <w:rFonts w:ascii="Arial" w:eastAsia="Times New Roman" w:hAnsi="Arial" w:cs="Arial"/>
                <w:noProof/>
              </w:rPr>
              <w:t>5</w:t>
            </w:r>
            <w:r w:rsidR="00C57B3C" w:rsidRPr="00E366B0">
              <w:rPr>
                <w:rStyle w:val="Hyperlink"/>
                <w:rFonts w:ascii="Arial" w:eastAsia="Times New Roman" w:hAnsi="Arial" w:cs="Arial"/>
                <w:noProof/>
              </w:rPr>
              <w:t xml:space="preserve"> Canvassing and Collusive Tendering</w:t>
            </w:r>
            <w:r w:rsidR="00C57B3C">
              <w:rPr>
                <w:noProof/>
                <w:webHidden/>
              </w:rPr>
              <w:tab/>
            </w:r>
            <w:r w:rsidR="00C57B3C">
              <w:rPr>
                <w:noProof/>
                <w:webHidden/>
              </w:rPr>
              <w:fldChar w:fldCharType="begin"/>
            </w:r>
            <w:r w:rsidR="00C57B3C">
              <w:rPr>
                <w:noProof/>
                <w:webHidden/>
              </w:rPr>
              <w:instrText xml:space="preserve"> PAGEREF _Toc490063768 \h </w:instrText>
            </w:r>
            <w:r w:rsidR="00C57B3C">
              <w:rPr>
                <w:noProof/>
                <w:webHidden/>
              </w:rPr>
            </w:r>
            <w:r w:rsidR="00C57B3C">
              <w:rPr>
                <w:noProof/>
                <w:webHidden/>
              </w:rPr>
              <w:fldChar w:fldCharType="separate"/>
            </w:r>
            <w:r w:rsidR="00C57B3C">
              <w:rPr>
                <w:noProof/>
                <w:webHidden/>
              </w:rPr>
              <w:t>7</w:t>
            </w:r>
            <w:r w:rsidR="00C57B3C">
              <w:rPr>
                <w:noProof/>
                <w:webHidden/>
              </w:rPr>
              <w:fldChar w:fldCharType="end"/>
            </w:r>
          </w:hyperlink>
        </w:p>
        <w:p w14:paraId="293DD7A8" w14:textId="78D014F6" w:rsidR="00C57B3C" w:rsidRDefault="002B0108" w:rsidP="00C57B3C">
          <w:pPr>
            <w:pStyle w:val="TOC2"/>
            <w:tabs>
              <w:tab w:val="right" w:leader="dot" w:pos="9350"/>
            </w:tabs>
            <w:rPr>
              <w:rFonts w:cstheme="minorBidi"/>
              <w:noProof/>
              <w:lang w:val="en-GB" w:eastAsia="en-GB"/>
            </w:rPr>
          </w:pPr>
          <w:hyperlink w:anchor="_Toc490063769" w:history="1">
            <w:r w:rsidR="00C57B3C" w:rsidRPr="00E366B0">
              <w:rPr>
                <w:rStyle w:val="Hyperlink"/>
                <w:rFonts w:ascii="Arial" w:hAnsi="Arial" w:cs="Arial"/>
                <w:noProof/>
              </w:rPr>
              <w:t>2.0</w:t>
            </w:r>
            <w:r w:rsidR="001422C7">
              <w:rPr>
                <w:rStyle w:val="Hyperlink"/>
                <w:rFonts w:ascii="Arial" w:hAnsi="Arial" w:cs="Arial"/>
                <w:noProof/>
              </w:rPr>
              <w:t>6</w:t>
            </w:r>
            <w:r w:rsidR="00C57B3C" w:rsidRPr="00E366B0">
              <w:rPr>
                <w:rStyle w:val="Hyperlink"/>
                <w:rFonts w:ascii="Arial" w:hAnsi="Arial" w:cs="Arial"/>
                <w:noProof/>
              </w:rPr>
              <w:t xml:space="preserve"> Target Programme</w:t>
            </w:r>
            <w:r w:rsidR="00C57B3C">
              <w:rPr>
                <w:noProof/>
                <w:webHidden/>
              </w:rPr>
              <w:tab/>
            </w:r>
            <w:r w:rsidR="00C57B3C">
              <w:rPr>
                <w:noProof/>
                <w:webHidden/>
              </w:rPr>
              <w:fldChar w:fldCharType="begin"/>
            </w:r>
            <w:r w:rsidR="00C57B3C">
              <w:rPr>
                <w:noProof/>
                <w:webHidden/>
              </w:rPr>
              <w:instrText xml:space="preserve"> PAGEREF _Toc490063769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448713A2" w14:textId="3CE6D58C" w:rsidR="00C57B3C" w:rsidRDefault="002B0108" w:rsidP="00C57B3C">
          <w:pPr>
            <w:pStyle w:val="TOC2"/>
            <w:tabs>
              <w:tab w:val="right" w:leader="dot" w:pos="9350"/>
            </w:tabs>
            <w:rPr>
              <w:rFonts w:cstheme="minorBidi"/>
              <w:noProof/>
              <w:lang w:val="en-GB" w:eastAsia="en-GB"/>
            </w:rPr>
          </w:pPr>
          <w:hyperlink w:anchor="_Toc490063770" w:history="1">
            <w:r w:rsidR="00C57B3C" w:rsidRPr="00E366B0">
              <w:rPr>
                <w:rStyle w:val="Hyperlink"/>
                <w:rFonts w:ascii="Arial" w:hAnsi="Arial" w:cs="Arial"/>
                <w:noProof/>
              </w:rPr>
              <w:t>2.0</w:t>
            </w:r>
            <w:r w:rsidR="001422C7">
              <w:rPr>
                <w:rStyle w:val="Hyperlink"/>
                <w:rFonts w:ascii="Arial" w:hAnsi="Arial" w:cs="Arial"/>
                <w:noProof/>
              </w:rPr>
              <w:t>7</w:t>
            </w:r>
            <w:r w:rsidR="00C57B3C" w:rsidRPr="00E366B0">
              <w:rPr>
                <w:rStyle w:val="Hyperlink"/>
                <w:rFonts w:ascii="Arial" w:hAnsi="Arial" w:cs="Arial"/>
                <w:noProof/>
              </w:rPr>
              <w:t xml:space="preserve"> Tender Offer</w:t>
            </w:r>
            <w:r w:rsidR="00C57B3C">
              <w:rPr>
                <w:noProof/>
                <w:webHidden/>
              </w:rPr>
              <w:tab/>
            </w:r>
            <w:r w:rsidR="00C57B3C">
              <w:rPr>
                <w:noProof/>
                <w:webHidden/>
              </w:rPr>
              <w:fldChar w:fldCharType="begin"/>
            </w:r>
            <w:r w:rsidR="00C57B3C">
              <w:rPr>
                <w:noProof/>
                <w:webHidden/>
              </w:rPr>
              <w:instrText xml:space="preserve"> PAGEREF _Toc490063770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0D091242" w14:textId="65889A58" w:rsidR="00C57B3C" w:rsidRDefault="002B0108" w:rsidP="00C57B3C">
          <w:pPr>
            <w:pStyle w:val="TOC2"/>
            <w:tabs>
              <w:tab w:val="right" w:leader="dot" w:pos="9350"/>
            </w:tabs>
            <w:rPr>
              <w:rFonts w:cstheme="minorBidi"/>
              <w:noProof/>
              <w:lang w:val="en-GB" w:eastAsia="en-GB"/>
            </w:rPr>
          </w:pPr>
          <w:hyperlink w:anchor="_Toc490063771" w:history="1">
            <w:r w:rsidR="00C57B3C" w:rsidRPr="00E366B0">
              <w:rPr>
                <w:rStyle w:val="Hyperlink"/>
                <w:rFonts w:ascii="Arial" w:hAnsi="Arial" w:cs="Arial"/>
                <w:noProof/>
              </w:rPr>
              <w:t>2.0</w:t>
            </w:r>
            <w:r w:rsidR="001422C7">
              <w:rPr>
                <w:rStyle w:val="Hyperlink"/>
                <w:rFonts w:ascii="Arial" w:hAnsi="Arial" w:cs="Arial"/>
                <w:noProof/>
              </w:rPr>
              <w:t>8</w:t>
            </w:r>
            <w:r w:rsidR="00C57B3C" w:rsidRPr="00E366B0">
              <w:rPr>
                <w:rStyle w:val="Hyperlink"/>
                <w:rFonts w:ascii="Arial" w:hAnsi="Arial" w:cs="Arial"/>
                <w:noProof/>
              </w:rPr>
              <w:t xml:space="preserve"> Procurement Route</w:t>
            </w:r>
            <w:r w:rsidR="00C57B3C">
              <w:rPr>
                <w:noProof/>
                <w:webHidden/>
              </w:rPr>
              <w:tab/>
            </w:r>
            <w:r w:rsidR="00C57B3C">
              <w:rPr>
                <w:noProof/>
                <w:webHidden/>
              </w:rPr>
              <w:fldChar w:fldCharType="begin"/>
            </w:r>
            <w:r w:rsidR="00C57B3C">
              <w:rPr>
                <w:noProof/>
                <w:webHidden/>
              </w:rPr>
              <w:instrText xml:space="preserve"> PAGEREF _Toc490063771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300E30BD" w14:textId="02D3EFA3" w:rsidR="00C57B3C" w:rsidRDefault="002B0108" w:rsidP="00C57B3C">
          <w:pPr>
            <w:pStyle w:val="TOC2"/>
            <w:tabs>
              <w:tab w:val="right" w:leader="dot" w:pos="9350"/>
            </w:tabs>
            <w:rPr>
              <w:rFonts w:cstheme="minorBidi"/>
              <w:noProof/>
              <w:lang w:val="en-GB" w:eastAsia="en-GB"/>
            </w:rPr>
          </w:pPr>
          <w:hyperlink w:anchor="_Toc490063772" w:history="1">
            <w:r w:rsidR="00C57B3C" w:rsidRPr="00E366B0">
              <w:rPr>
                <w:rStyle w:val="Hyperlink"/>
                <w:rFonts w:ascii="Arial" w:hAnsi="Arial" w:cs="Arial"/>
                <w:noProof/>
              </w:rPr>
              <w:t>2.</w:t>
            </w:r>
            <w:r w:rsidR="001422C7">
              <w:rPr>
                <w:rStyle w:val="Hyperlink"/>
                <w:rFonts w:ascii="Arial" w:hAnsi="Arial" w:cs="Arial"/>
                <w:noProof/>
              </w:rPr>
              <w:t>9</w:t>
            </w:r>
            <w:r w:rsidR="00C57B3C" w:rsidRPr="00E366B0">
              <w:rPr>
                <w:rStyle w:val="Hyperlink"/>
                <w:rFonts w:ascii="Arial" w:hAnsi="Arial" w:cs="Arial"/>
                <w:noProof/>
              </w:rPr>
              <w:t xml:space="preserve"> Form of Contract</w:t>
            </w:r>
            <w:r w:rsidR="00C57B3C">
              <w:rPr>
                <w:noProof/>
                <w:webHidden/>
              </w:rPr>
              <w:tab/>
            </w:r>
            <w:r w:rsidR="00C57B3C">
              <w:rPr>
                <w:noProof/>
                <w:webHidden/>
              </w:rPr>
              <w:fldChar w:fldCharType="begin"/>
            </w:r>
            <w:r w:rsidR="00C57B3C">
              <w:rPr>
                <w:noProof/>
                <w:webHidden/>
              </w:rPr>
              <w:instrText xml:space="preserve"> PAGEREF _Toc490063772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2B70966E" w14:textId="798C54A3" w:rsidR="00C57B3C" w:rsidRDefault="002B0108" w:rsidP="00C57B3C">
          <w:pPr>
            <w:pStyle w:val="TOC2"/>
            <w:tabs>
              <w:tab w:val="right" w:leader="dot" w:pos="9350"/>
            </w:tabs>
            <w:rPr>
              <w:rFonts w:cstheme="minorBidi"/>
              <w:noProof/>
              <w:lang w:val="en-GB" w:eastAsia="en-GB"/>
            </w:rPr>
          </w:pPr>
          <w:hyperlink w:anchor="_Toc490063773" w:history="1">
            <w:r w:rsidR="00C57B3C" w:rsidRPr="00E366B0">
              <w:rPr>
                <w:rStyle w:val="Hyperlink"/>
                <w:rFonts w:ascii="Arial" w:hAnsi="Arial" w:cs="Arial"/>
                <w:noProof/>
              </w:rPr>
              <w:t>2.1</w:t>
            </w:r>
            <w:r w:rsidR="001422C7">
              <w:rPr>
                <w:rStyle w:val="Hyperlink"/>
                <w:rFonts w:ascii="Arial" w:hAnsi="Arial" w:cs="Arial"/>
                <w:noProof/>
              </w:rPr>
              <w:t>0</w:t>
            </w:r>
            <w:r w:rsidR="00C57B3C" w:rsidRPr="00E366B0">
              <w:rPr>
                <w:rStyle w:val="Hyperlink"/>
                <w:rFonts w:ascii="Arial" w:hAnsi="Arial" w:cs="Arial"/>
                <w:noProof/>
              </w:rPr>
              <w:t xml:space="preserve"> Pricing Schedule / Activity Schedule</w:t>
            </w:r>
            <w:r w:rsidR="00C57B3C">
              <w:rPr>
                <w:noProof/>
                <w:webHidden/>
              </w:rPr>
              <w:tab/>
            </w:r>
            <w:r w:rsidR="00C57B3C">
              <w:rPr>
                <w:noProof/>
                <w:webHidden/>
              </w:rPr>
              <w:fldChar w:fldCharType="begin"/>
            </w:r>
            <w:r w:rsidR="00C57B3C">
              <w:rPr>
                <w:noProof/>
                <w:webHidden/>
              </w:rPr>
              <w:instrText xml:space="preserve"> PAGEREF _Toc490063773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947D6A6" w14:textId="54A6152F" w:rsidR="00C57B3C" w:rsidRDefault="002B0108" w:rsidP="00C57B3C">
          <w:pPr>
            <w:pStyle w:val="TOC2"/>
            <w:tabs>
              <w:tab w:val="right" w:leader="dot" w:pos="9350"/>
            </w:tabs>
            <w:rPr>
              <w:rFonts w:cstheme="minorBidi"/>
              <w:noProof/>
              <w:lang w:val="en-GB" w:eastAsia="en-GB"/>
            </w:rPr>
          </w:pPr>
          <w:hyperlink w:anchor="_Toc490063774" w:history="1">
            <w:r w:rsidR="00C57B3C" w:rsidRPr="00E366B0">
              <w:rPr>
                <w:rStyle w:val="Hyperlink"/>
                <w:rFonts w:ascii="Arial" w:hAnsi="Arial" w:cs="Arial"/>
                <w:noProof/>
              </w:rPr>
              <w:t>2.1</w:t>
            </w:r>
            <w:r w:rsidR="001422C7">
              <w:rPr>
                <w:rStyle w:val="Hyperlink"/>
                <w:rFonts w:ascii="Arial" w:hAnsi="Arial" w:cs="Arial"/>
                <w:noProof/>
              </w:rPr>
              <w:t>1</w:t>
            </w:r>
            <w:r w:rsidR="00C57B3C" w:rsidRPr="00E366B0">
              <w:rPr>
                <w:rStyle w:val="Hyperlink"/>
                <w:rFonts w:ascii="Arial" w:hAnsi="Arial" w:cs="Arial"/>
                <w:noProof/>
              </w:rPr>
              <w:t xml:space="preserve"> Programme</w:t>
            </w:r>
            <w:r w:rsidR="00C57B3C">
              <w:rPr>
                <w:noProof/>
                <w:webHidden/>
              </w:rPr>
              <w:tab/>
            </w:r>
            <w:r w:rsidR="00C57B3C">
              <w:rPr>
                <w:noProof/>
                <w:webHidden/>
              </w:rPr>
              <w:fldChar w:fldCharType="begin"/>
            </w:r>
            <w:r w:rsidR="00C57B3C">
              <w:rPr>
                <w:noProof/>
                <w:webHidden/>
              </w:rPr>
              <w:instrText xml:space="preserve"> PAGEREF _Toc490063774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74026C3A" w14:textId="50843F76" w:rsidR="00C57B3C" w:rsidRDefault="002B0108" w:rsidP="00C57B3C">
          <w:pPr>
            <w:pStyle w:val="TOC2"/>
            <w:tabs>
              <w:tab w:val="right" w:leader="dot" w:pos="9350"/>
            </w:tabs>
            <w:rPr>
              <w:rFonts w:cstheme="minorBidi"/>
              <w:noProof/>
              <w:lang w:val="en-GB" w:eastAsia="en-GB"/>
            </w:rPr>
          </w:pPr>
          <w:hyperlink w:anchor="_Toc490063775" w:history="1">
            <w:r w:rsidR="00C57B3C" w:rsidRPr="00E366B0">
              <w:rPr>
                <w:rStyle w:val="Hyperlink"/>
                <w:rFonts w:ascii="Arial" w:hAnsi="Arial" w:cs="Arial"/>
                <w:noProof/>
              </w:rPr>
              <w:t>2.1</w:t>
            </w:r>
            <w:r w:rsidR="001422C7">
              <w:rPr>
                <w:rStyle w:val="Hyperlink"/>
                <w:rFonts w:ascii="Arial" w:hAnsi="Arial" w:cs="Arial"/>
                <w:noProof/>
              </w:rPr>
              <w:t>2</w:t>
            </w:r>
            <w:r w:rsidR="00C57B3C" w:rsidRPr="00E366B0">
              <w:rPr>
                <w:rStyle w:val="Hyperlink"/>
                <w:rFonts w:ascii="Arial" w:hAnsi="Arial" w:cs="Arial"/>
                <w:noProof/>
              </w:rPr>
              <w:t xml:space="preserve"> Site Visit</w:t>
            </w:r>
            <w:r w:rsidR="00C57B3C">
              <w:rPr>
                <w:noProof/>
                <w:webHidden/>
              </w:rPr>
              <w:tab/>
            </w:r>
            <w:r w:rsidR="00C57B3C">
              <w:rPr>
                <w:noProof/>
                <w:webHidden/>
              </w:rPr>
              <w:fldChar w:fldCharType="begin"/>
            </w:r>
            <w:r w:rsidR="00C57B3C">
              <w:rPr>
                <w:noProof/>
                <w:webHidden/>
              </w:rPr>
              <w:instrText xml:space="preserve"> PAGEREF _Toc490063775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BFEE9AE" w14:textId="7CE893DB" w:rsidR="00C57B3C" w:rsidRDefault="002B0108" w:rsidP="00C57B3C">
          <w:pPr>
            <w:pStyle w:val="TOC2"/>
            <w:tabs>
              <w:tab w:val="right" w:leader="dot" w:pos="9350"/>
            </w:tabs>
            <w:rPr>
              <w:rFonts w:cstheme="minorBidi"/>
              <w:noProof/>
              <w:lang w:val="en-GB" w:eastAsia="en-GB"/>
            </w:rPr>
          </w:pPr>
          <w:hyperlink w:anchor="_Toc490063776" w:history="1">
            <w:r w:rsidR="001422C7">
              <w:rPr>
                <w:rStyle w:val="Hyperlink"/>
                <w:rFonts w:ascii="Arial" w:hAnsi="Arial" w:cs="Arial"/>
                <w:noProof/>
              </w:rPr>
              <w:t>2.13</w:t>
            </w:r>
            <w:r w:rsidR="00C57B3C" w:rsidRPr="00E366B0">
              <w:rPr>
                <w:rStyle w:val="Hyperlink"/>
                <w:rFonts w:ascii="Arial" w:hAnsi="Arial" w:cs="Arial"/>
                <w:noProof/>
              </w:rPr>
              <w:t xml:space="preserve"> Access to Government Information</w:t>
            </w:r>
            <w:r w:rsidR="00C57B3C">
              <w:rPr>
                <w:noProof/>
                <w:webHidden/>
              </w:rPr>
              <w:tab/>
            </w:r>
            <w:r w:rsidR="00C57B3C">
              <w:rPr>
                <w:noProof/>
                <w:webHidden/>
              </w:rPr>
              <w:fldChar w:fldCharType="begin"/>
            </w:r>
            <w:r w:rsidR="00C57B3C">
              <w:rPr>
                <w:noProof/>
                <w:webHidden/>
              </w:rPr>
              <w:instrText xml:space="preserve"> PAGEREF _Toc490063776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D576E63" w14:textId="06B45837" w:rsidR="00C57B3C" w:rsidRDefault="002B0108" w:rsidP="00C57B3C">
          <w:pPr>
            <w:pStyle w:val="TOC2"/>
            <w:tabs>
              <w:tab w:val="right" w:leader="dot" w:pos="9350"/>
            </w:tabs>
            <w:rPr>
              <w:rFonts w:cstheme="minorBidi"/>
              <w:noProof/>
              <w:lang w:val="en-GB" w:eastAsia="en-GB"/>
            </w:rPr>
          </w:pPr>
          <w:hyperlink w:anchor="_Toc490063777" w:history="1">
            <w:r w:rsidR="00C57B3C" w:rsidRPr="00E366B0">
              <w:rPr>
                <w:rStyle w:val="Hyperlink"/>
                <w:rFonts w:ascii="Arial" w:hAnsi="Arial" w:cs="Arial"/>
                <w:noProof/>
              </w:rPr>
              <w:t>2.1</w:t>
            </w:r>
            <w:r w:rsidR="001422C7">
              <w:rPr>
                <w:rStyle w:val="Hyperlink"/>
                <w:rFonts w:ascii="Arial" w:hAnsi="Arial" w:cs="Arial"/>
                <w:noProof/>
              </w:rPr>
              <w:t>4</w:t>
            </w:r>
            <w:r w:rsidR="00C57B3C" w:rsidRPr="00E366B0">
              <w:rPr>
                <w:rStyle w:val="Hyperlink"/>
                <w:rFonts w:ascii="Arial" w:hAnsi="Arial" w:cs="Arial"/>
                <w:noProof/>
              </w:rPr>
              <w:t xml:space="preserve"> Specification of Standards</w:t>
            </w:r>
            <w:r w:rsidR="00C57B3C">
              <w:rPr>
                <w:noProof/>
                <w:webHidden/>
              </w:rPr>
              <w:tab/>
            </w:r>
            <w:r w:rsidR="00C57B3C">
              <w:rPr>
                <w:noProof/>
                <w:webHidden/>
              </w:rPr>
              <w:fldChar w:fldCharType="begin"/>
            </w:r>
            <w:r w:rsidR="00C57B3C">
              <w:rPr>
                <w:noProof/>
                <w:webHidden/>
              </w:rPr>
              <w:instrText xml:space="preserve"> PAGEREF _Toc490063777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E328BF4" w14:textId="1BA37186" w:rsidR="00C57B3C" w:rsidRDefault="002B0108" w:rsidP="00C57B3C">
          <w:pPr>
            <w:pStyle w:val="TOC2"/>
            <w:tabs>
              <w:tab w:val="right" w:leader="dot" w:pos="9350"/>
            </w:tabs>
            <w:rPr>
              <w:rFonts w:cstheme="minorBidi"/>
              <w:noProof/>
              <w:lang w:val="en-GB" w:eastAsia="en-GB"/>
            </w:rPr>
          </w:pPr>
          <w:hyperlink w:anchor="_Toc490063778" w:history="1">
            <w:r w:rsidR="00C57B3C" w:rsidRPr="00E366B0">
              <w:rPr>
                <w:rStyle w:val="Hyperlink"/>
                <w:rFonts w:ascii="Arial" w:hAnsi="Arial" w:cs="Arial"/>
                <w:noProof/>
              </w:rPr>
              <w:t>2.1</w:t>
            </w:r>
            <w:r w:rsidR="001422C7">
              <w:rPr>
                <w:rStyle w:val="Hyperlink"/>
                <w:rFonts w:ascii="Arial" w:hAnsi="Arial" w:cs="Arial"/>
                <w:noProof/>
              </w:rPr>
              <w:t>5</w:t>
            </w:r>
            <w:r w:rsidR="00C57B3C" w:rsidRPr="00E366B0">
              <w:rPr>
                <w:rStyle w:val="Hyperlink"/>
                <w:rFonts w:ascii="Arial" w:hAnsi="Arial" w:cs="Arial"/>
                <w:noProof/>
              </w:rPr>
              <w:t xml:space="preserve"> Green Claims Code</w:t>
            </w:r>
            <w:r w:rsidR="00C57B3C">
              <w:rPr>
                <w:noProof/>
                <w:webHidden/>
              </w:rPr>
              <w:tab/>
            </w:r>
            <w:r w:rsidR="00C57B3C">
              <w:rPr>
                <w:noProof/>
                <w:webHidden/>
              </w:rPr>
              <w:fldChar w:fldCharType="begin"/>
            </w:r>
            <w:r w:rsidR="00C57B3C">
              <w:rPr>
                <w:noProof/>
                <w:webHidden/>
              </w:rPr>
              <w:instrText xml:space="preserve"> PAGEREF _Toc490063778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42FEE20" w14:textId="6E7D55F1" w:rsidR="00C57B3C" w:rsidRDefault="002B0108" w:rsidP="00C57B3C">
          <w:pPr>
            <w:pStyle w:val="TOC2"/>
            <w:tabs>
              <w:tab w:val="right" w:leader="dot" w:pos="9350"/>
            </w:tabs>
            <w:rPr>
              <w:rFonts w:cstheme="minorBidi"/>
              <w:noProof/>
              <w:lang w:val="en-GB" w:eastAsia="en-GB"/>
            </w:rPr>
          </w:pPr>
          <w:hyperlink w:anchor="_Toc490063779" w:history="1">
            <w:r w:rsidR="00C57B3C" w:rsidRPr="00E366B0">
              <w:rPr>
                <w:rStyle w:val="Hyperlink"/>
                <w:rFonts w:ascii="Arial" w:hAnsi="Arial" w:cs="Arial"/>
                <w:noProof/>
              </w:rPr>
              <w:t>2.1</w:t>
            </w:r>
            <w:r w:rsidR="001422C7">
              <w:rPr>
                <w:rStyle w:val="Hyperlink"/>
                <w:rFonts w:ascii="Arial" w:hAnsi="Arial" w:cs="Arial"/>
                <w:noProof/>
              </w:rPr>
              <w:t>6</w:t>
            </w:r>
            <w:r w:rsidR="00C57B3C" w:rsidRPr="00E366B0">
              <w:rPr>
                <w:rStyle w:val="Hyperlink"/>
                <w:rFonts w:ascii="Arial" w:hAnsi="Arial" w:cs="Arial"/>
                <w:noProof/>
              </w:rPr>
              <w:t xml:space="preserve"> Trade Names/ Invoicing</w:t>
            </w:r>
            <w:r w:rsidR="00C57B3C">
              <w:rPr>
                <w:noProof/>
                <w:webHidden/>
              </w:rPr>
              <w:tab/>
            </w:r>
            <w:r w:rsidR="00C57B3C">
              <w:rPr>
                <w:noProof/>
                <w:webHidden/>
              </w:rPr>
              <w:fldChar w:fldCharType="begin"/>
            </w:r>
            <w:r w:rsidR="00C57B3C">
              <w:rPr>
                <w:noProof/>
                <w:webHidden/>
              </w:rPr>
              <w:instrText xml:space="preserve"> PAGEREF _Toc490063779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2DCF1D57" w14:textId="7F62D7ED" w:rsidR="00C57B3C" w:rsidRDefault="002B0108" w:rsidP="00C57B3C">
          <w:pPr>
            <w:pStyle w:val="TOC2"/>
            <w:tabs>
              <w:tab w:val="right" w:leader="dot" w:pos="9350"/>
            </w:tabs>
            <w:rPr>
              <w:rFonts w:cstheme="minorBidi"/>
              <w:noProof/>
              <w:lang w:val="en-GB" w:eastAsia="en-GB"/>
            </w:rPr>
          </w:pPr>
          <w:hyperlink w:anchor="_Toc490063780" w:history="1">
            <w:r w:rsidR="00C57B3C" w:rsidRPr="00E366B0">
              <w:rPr>
                <w:rStyle w:val="Hyperlink"/>
                <w:rFonts w:ascii="Arial" w:hAnsi="Arial" w:cs="Arial"/>
                <w:noProof/>
              </w:rPr>
              <w:t>2.1</w:t>
            </w:r>
            <w:r w:rsidR="001422C7">
              <w:rPr>
                <w:rStyle w:val="Hyperlink"/>
                <w:rFonts w:ascii="Arial" w:hAnsi="Arial" w:cs="Arial"/>
                <w:noProof/>
              </w:rPr>
              <w:t>7</w:t>
            </w:r>
            <w:r w:rsidR="00C57B3C" w:rsidRPr="00E366B0">
              <w:rPr>
                <w:rStyle w:val="Hyperlink"/>
                <w:rFonts w:ascii="Arial" w:hAnsi="Arial" w:cs="Arial"/>
                <w:noProof/>
              </w:rPr>
              <w:t xml:space="preserve"> Orders</w:t>
            </w:r>
            <w:r w:rsidR="00C57B3C">
              <w:rPr>
                <w:noProof/>
                <w:webHidden/>
              </w:rPr>
              <w:tab/>
            </w:r>
            <w:r w:rsidR="00C57B3C">
              <w:rPr>
                <w:noProof/>
                <w:webHidden/>
              </w:rPr>
              <w:fldChar w:fldCharType="begin"/>
            </w:r>
            <w:r w:rsidR="00C57B3C">
              <w:rPr>
                <w:noProof/>
                <w:webHidden/>
              </w:rPr>
              <w:instrText xml:space="preserve"> PAGEREF _Toc490063780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7DA552AA" w14:textId="1F44D1B4" w:rsidR="00C57B3C" w:rsidRDefault="002B0108" w:rsidP="00C57B3C">
          <w:pPr>
            <w:pStyle w:val="TOC2"/>
            <w:tabs>
              <w:tab w:val="right" w:leader="dot" w:pos="9350"/>
            </w:tabs>
            <w:rPr>
              <w:rFonts w:cstheme="minorBidi"/>
              <w:noProof/>
              <w:lang w:val="en-GB" w:eastAsia="en-GB"/>
            </w:rPr>
          </w:pPr>
          <w:hyperlink w:anchor="_Toc490063781" w:history="1">
            <w:r w:rsidR="00C57B3C" w:rsidRPr="00E366B0">
              <w:rPr>
                <w:rStyle w:val="Hyperlink"/>
                <w:rFonts w:ascii="Arial" w:hAnsi="Arial" w:cs="Arial"/>
                <w:noProof/>
              </w:rPr>
              <w:t>2.1</w:t>
            </w:r>
            <w:r w:rsidR="001422C7">
              <w:rPr>
                <w:rStyle w:val="Hyperlink"/>
                <w:rFonts w:ascii="Arial" w:hAnsi="Arial" w:cs="Arial"/>
                <w:noProof/>
              </w:rPr>
              <w:t>8</w:t>
            </w:r>
            <w:r w:rsidR="00C57B3C" w:rsidRPr="00E366B0">
              <w:rPr>
                <w:rStyle w:val="Hyperlink"/>
                <w:rFonts w:ascii="Arial" w:hAnsi="Arial" w:cs="Arial"/>
                <w:noProof/>
              </w:rPr>
              <w:t xml:space="preserve"> Transfer of Undertakings (Protection of Employment) Regulations</w:t>
            </w:r>
            <w:r w:rsidR="00C57B3C">
              <w:rPr>
                <w:noProof/>
                <w:webHidden/>
              </w:rPr>
              <w:tab/>
            </w:r>
            <w:r w:rsidR="00C57B3C">
              <w:rPr>
                <w:noProof/>
                <w:webHidden/>
              </w:rPr>
              <w:fldChar w:fldCharType="begin"/>
            </w:r>
            <w:r w:rsidR="00C57B3C">
              <w:rPr>
                <w:noProof/>
                <w:webHidden/>
              </w:rPr>
              <w:instrText xml:space="preserve"> PAGEREF _Toc490063781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4A614F93" w14:textId="5E4F0C75" w:rsidR="00C57B3C" w:rsidRDefault="002B0108" w:rsidP="00C57B3C">
          <w:pPr>
            <w:pStyle w:val="TOC2"/>
            <w:tabs>
              <w:tab w:val="right" w:leader="dot" w:pos="9350"/>
            </w:tabs>
            <w:rPr>
              <w:rFonts w:cstheme="minorBidi"/>
              <w:noProof/>
              <w:lang w:val="en-GB" w:eastAsia="en-GB"/>
            </w:rPr>
          </w:pPr>
          <w:hyperlink w:anchor="_Toc490063782" w:history="1">
            <w:r w:rsidR="001422C7">
              <w:rPr>
                <w:rStyle w:val="Hyperlink"/>
                <w:rFonts w:ascii="Arial" w:hAnsi="Arial" w:cs="Arial"/>
                <w:noProof/>
              </w:rPr>
              <w:t>2.19</w:t>
            </w:r>
            <w:r w:rsidR="00C57B3C" w:rsidRPr="00E366B0">
              <w:rPr>
                <w:rStyle w:val="Hyperlink"/>
                <w:rFonts w:ascii="Arial" w:hAnsi="Arial" w:cs="Arial"/>
                <w:noProof/>
              </w:rPr>
              <w:t xml:space="preserve"> Legislation on Late Payment</w:t>
            </w:r>
            <w:r w:rsidR="00C57B3C">
              <w:rPr>
                <w:noProof/>
                <w:webHidden/>
              </w:rPr>
              <w:tab/>
            </w:r>
            <w:r w:rsidR="00C57B3C">
              <w:rPr>
                <w:noProof/>
                <w:webHidden/>
              </w:rPr>
              <w:fldChar w:fldCharType="begin"/>
            </w:r>
            <w:r w:rsidR="00C57B3C">
              <w:rPr>
                <w:noProof/>
                <w:webHidden/>
              </w:rPr>
              <w:instrText xml:space="preserve"> PAGEREF _Toc490063782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12369226" w14:textId="77777777" w:rsidR="00C57B3C" w:rsidRDefault="002B0108" w:rsidP="00C57B3C">
          <w:pPr>
            <w:pStyle w:val="TOC1"/>
            <w:tabs>
              <w:tab w:val="left" w:pos="660"/>
              <w:tab w:val="right" w:leader="dot" w:pos="9350"/>
            </w:tabs>
            <w:rPr>
              <w:rFonts w:cstheme="minorBidi"/>
              <w:noProof/>
              <w:lang w:val="en-GB" w:eastAsia="en-GB"/>
            </w:rPr>
          </w:pPr>
          <w:hyperlink w:anchor="_Toc490063783" w:history="1">
            <w:r w:rsidR="00C57B3C" w:rsidRPr="00E366B0">
              <w:rPr>
                <w:rStyle w:val="Hyperlink"/>
                <w:rFonts w:ascii="Arial" w:hAnsi="Arial" w:cs="Arial"/>
                <w:noProof/>
              </w:rPr>
              <w:t xml:space="preserve">3.0 </w:t>
            </w:r>
            <w:r w:rsidR="00C57B3C">
              <w:rPr>
                <w:rFonts w:cstheme="minorBidi"/>
                <w:noProof/>
                <w:lang w:val="en-GB" w:eastAsia="en-GB"/>
              </w:rPr>
              <w:tab/>
            </w:r>
            <w:r w:rsidR="00C57B3C" w:rsidRPr="00E366B0">
              <w:rPr>
                <w:rStyle w:val="Hyperlink"/>
                <w:rFonts w:ascii="Arial" w:hAnsi="Arial" w:cs="Arial"/>
                <w:noProof/>
              </w:rPr>
              <w:t xml:space="preserve"> TENDER DELIVERABLES</w:t>
            </w:r>
            <w:r w:rsidR="00C57B3C">
              <w:rPr>
                <w:noProof/>
                <w:webHidden/>
              </w:rPr>
              <w:tab/>
            </w:r>
            <w:r w:rsidR="00C57B3C">
              <w:rPr>
                <w:noProof/>
                <w:webHidden/>
              </w:rPr>
              <w:fldChar w:fldCharType="begin"/>
            </w:r>
            <w:r w:rsidR="00C57B3C">
              <w:rPr>
                <w:noProof/>
                <w:webHidden/>
              </w:rPr>
              <w:instrText xml:space="preserve"> PAGEREF _Toc490063783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529163D1" w14:textId="77777777" w:rsidR="00C57B3C" w:rsidRDefault="002B0108" w:rsidP="00C57B3C">
          <w:pPr>
            <w:pStyle w:val="TOC2"/>
            <w:tabs>
              <w:tab w:val="right" w:leader="dot" w:pos="9350"/>
            </w:tabs>
            <w:rPr>
              <w:rFonts w:cstheme="minorBidi"/>
              <w:noProof/>
              <w:lang w:val="en-GB" w:eastAsia="en-GB"/>
            </w:rPr>
          </w:pPr>
          <w:hyperlink w:anchor="_Toc490063784" w:history="1">
            <w:r w:rsidR="00C57B3C" w:rsidRPr="00E366B0">
              <w:rPr>
                <w:rStyle w:val="Hyperlink"/>
                <w:rFonts w:ascii="Arial" w:hAnsi="Arial" w:cs="Arial"/>
                <w:noProof/>
              </w:rPr>
              <w:t>3.01 Generally</w:t>
            </w:r>
            <w:r w:rsidR="00C57B3C">
              <w:rPr>
                <w:noProof/>
                <w:webHidden/>
              </w:rPr>
              <w:tab/>
            </w:r>
            <w:r w:rsidR="00C57B3C">
              <w:rPr>
                <w:noProof/>
                <w:webHidden/>
              </w:rPr>
              <w:fldChar w:fldCharType="begin"/>
            </w:r>
            <w:r w:rsidR="00C57B3C">
              <w:rPr>
                <w:noProof/>
                <w:webHidden/>
              </w:rPr>
              <w:instrText xml:space="preserve"> PAGEREF _Toc490063784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2EAF229E" w14:textId="77777777" w:rsidR="00C57B3C" w:rsidRDefault="002B0108" w:rsidP="00C57B3C">
          <w:pPr>
            <w:pStyle w:val="TOC2"/>
            <w:tabs>
              <w:tab w:val="right" w:leader="dot" w:pos="9350"/>
            </w:tabs>
            <w:rPr>
              <w:rFonts w:cstheme="minorBidi"/>
              <w:noProof/>
              <w:lang w:val="en-GB" w:eastAsia="en-GB"/>
            </w:rPr>
          </w:pPr>
          <w:hyperlink w:anchor="_Toc490063785" w:history="1">
            <w:r w:rsidR="00C57B3C" w:rsidRPr="00E366B0">
              <w:rPr>
                <w:rStyle w:val="Hyperlink"/>
                <w:rFonts w:ascii="Arial" w:hAnsi="Arial" w:cs="Arial"/>
                <w:noProof/>
              </w:rPr>
              <w:t>3.02 Tender Return</w:t>
            </w:r>
            <w:r w:rsidR="00C57B3C">
              <w:rPr>
                <w:noProof/>
                <w:webHidden/>
              </w:rPr>
              <w:tab/>
            </w:r>
            <w:r w:rsidR="00C57B3C">
              <w:rPr>
                <w:noProof/>
                <w:webHidden/>
              </w:rPr>
              <w:fldChar w:fldCharType="begin"/>
            </w:r>
            <w:r w:rsidR="00C57B3C">
              <w:rPr>
                <w:noProof/>
                <w:webHidden/>
              </w:rPr>
              <w:instrText xml:space="preserve"> PAGEREF _Toc490063785 \h </w:instrText>
            </w:r>
            <w:r w:rsidR="00C57B3C">
              <w:rPr>
                <w:noProof/>
                <w:webHidden/>
              </w:rPr>
            </w:r>
            <w:r w:rsidR="00C57B3C">
              <w:rPr>
                <w:noProof/>
                <w:webHidden/>
              </w:rPr>
              <w:fldChar w:fldCharType="separate"/>
            </w:r>
            <w:r w:rsidR="00C57B3C">
              <w:rPr>
                <w:noProof/>
                <w:webHidden/>
              </w:rPr>
              <w:t>12</w:t>
            </w:r>
            <w:r w:rsidR="00C57B3C">
              <w:rPr>
                <w:noProof/>
                <w:webHidden/>
              </w:rPr>
              <w:fldChar w:fldCharType="end"/>
            </w:r>
          </w:hyperlink>
        </w:p>
        <w:p w14:paraId="0FCFCB23" w14:textId="77777777" w:rsidR="00C57B3C" w:rsidRDefault="002B0108" w:rsidP="00C57B3C">
          <w:pPr>
            <w:pStyle w:val="TOC2"/>
            <w:tabs>
              <w:tab w:val="right" w:leader="dot" w:pos="9350"/>
            </w:tabs>
            <w:rPr>
              <w:rFonts w:cstheme="minorBidi"/>
              <w:noProof/>
              <w:lang w:val="en-GB" w:eastAsia="en-GB"/>
            </w:rPr>
          </w:pPr>
          <w:hyperlink w:anchor="_Toc490063786" w:history="1">
            <w:r w:rsidR="00C57B3C" w:rsidRPr="00E366B0">
              <w:rPr>
                <w:rStyle w:val="Hyperlink"/>
                <w:rFonts w:ascii="Arial" w:hAnsi="Arial" w:cs="Arial"/>
                <w:noProof/>
              </w:rPr>
              <w:t>3.03 Confidentiality</w:t>
            </w:r>
            <w:r w:rsidR="00C57B3C">
              <w:rPr>
                <w:noProof/>
                <w:webHidden/>
              </w:rPr>
              <w:tab/>
            </w:r>
            <w:r w:rsidR="00C57B3C">
              <w:rPr>
                <w:noProof/>
                <w:webHidden/>
              </w:rPr>
              <w:fldChar w:fldCharType="begin"/>
            </w:r>
            <w:r w:rsidR="00C57B3C">
              <w:rPr>
                <w:noProof/>
                <w:webHidden/>
              </w:rPr>
              <w:instrText xml:space="preserve"> PAGEREF _Toc490063786 \h </w:instrText>
            </w:r>
            <w:r w:rsidR="00C57B3C">
              <w:rPr>
                <w:noProof/>
                <w:webHidden/>
              </w:rPr>
            </w:r>
            <w:r w:rsidR="00C57B3C">
              <w:rPr>
                <w:noProof/>
                <w:webHidden/>
              </w:rPr>
              <w:fldChar w:fldCharType="separate"/>
            </w:r>
            <w:r w:rsidR="00C57B3C">
              <w:rPr>
                <w:noProof/>
                <w:webHidden/>
              </w:rPr>
              <w:t>13</w:t>
            </w:r>
            <w:r w:rsidR="00C57B3C">
              <w:rPr>
                <w:noProof/>
                <w:webHidden/>
              </w:rPr>
              <w:fldChar w:fldCharType="end"/>
            </w:r>
          </w:hyperlink>
        </w:p>
        <w:p w14:paraId="31B0B8FC" w14:textId="77777777" w:rsidR="00C57B3C" w:rsidRDefault="002B0108" w:rsidP="00C57B3C">
          <w:pPr>
            <w:pStyle w:val="TOC2"/>
            <w:tabs>
              <w:tab w:val="right" w:leader="dot" w:pos="9350"/>
            </w:tabs>
            <w:rPr>
              <w:rFonts w:cstheme="minorBidi"/>
              <w:noProof/>
              <w:lang w:val="en-GB" w:eastAsia="en-GB"/>
            </w:rPr>
          </w:pPr>
          <w:hyperlink w:anchor="_Toc490063787" w:history="1">
            <w:r w:rsidR="00C57B3C" w:rsidRPr="00E366B0">
              <w:rPr>
                <w:rStyle w:val="Hyperlink"/>
                <w:rFonts w:ascii="Arial" w:hAnsi="Arial" w:cs="Arial"/>
                <w:noProof/>
              </w:rPr>
              <w:t>3.04 Tender Acceptance</w:t>
            </w:r>
            <w:r w:rsidR="00C57B3C">
              <w:rPr>
                <w:noProof/>
                <w:webHidden/>
              </w:rPr>
              <w:tab/>
            </w:r>
            <w:r w:rsidR="00C57B3C">
              <w:rPr>
                <w:noProof/>
                <w:webHidden/>
              </w:rPr>
              <w:fldChar w:fldCharType="begin"/>
            </w:r>
            <w:r w:rsidR="00C57B3C">
              <w:rPr>
                <w:noProof/>
                <w:webHidden/>
              </w:rPr>
              <w:instrText xml:space="preserve"> PAGEREF _Toc490063787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3B56905" w14:textId="77777777" w:rsidR="00C57B3C" w:rsidRDefault="002B0108" w:rsidP="00C57B3C">
          <w:pPr>
            <w:pStyle w:val="TOC2"/>
            <w:tabs>
              <w:tab w:val="left" w:pos="1100"/>
              <w:tab w:val="right" w:leader="dot" w:pos="9350"/>
            </w:tabs>
            <w:rPr>
              <w:rFonts w:cstheme="minorBidi"/>
              <w:noProof/>
              <w:lang w:val="en-GB" w:eastAsia="en-GB"/>
            </w:rPr>
          </w:pPr>
          <w:hyperlink w:anchor="_Toc490063788" w:history="1">
            <w:r w:rsidR="00C57B3C" w:rsidRPr="00E366B0">
              <w:rPr>
                <w:rStyle w:val="Hyperlink"/>
                <w:rFonts w:ascii="Arial" w:hAnsi="Arial" w:cs="Arial"/>
                <w:noProof/>
              </w:rPr>
              <w:t xml:space="preserve">3.05 </w:t>
            </w:r>
            <w:r w:rsidR="00C57B3C">
              <w:rPr>
                <w:rFonts w:cstheme="minorBidi"/>
                <w:noProof/>
                <w:lang w:val="en-GB" w:eastAsia="en-GB"/>
              </w:rPr>
              <w:tab/>
            </w:r>
            <w:r w:rsidR="00C57B3C" w:rsidRPr="00E366B0">
              <w:rPr>
                <w:rStyle w:val="Hyperlink"/>
                <w:rFonts w:ascii="Arial" w:hAnsi="Arial" w:cs="Arial"/>
                <w:noProof/>
              </w:rPr>
              <w:t>Tender Validity Period</w:t>
            </w:r>
            <w:r w:rsidR="00C57B3C">
              <w:rPr>
                <w:noProof/>
                <w:webHidden/>
              </w:rPr>
              <w:tab/>
            </w:r>
            <w:r w:rsidR="00C57B3C">
              <w:rPr>
                <w:noProof/>
                <w:webHidden/>
              </w:rPr>
              <w:fldChar w:fldCharType="begin"/>
            </w:r>
            <w:r w:rsidR="00C57B3C">
              <w:rPr>
                <w:noProof/>
                <w:webHidden/>
              </w:rPr>
              <w:instrText xml:space="preserve"> PAGEREF _Toc490063788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418ADDFA" w14:textId="77777777" w:rsidR="00C57B3C" w:rsidRDefault="002B0108" w:rsidP="00C57B3C">
          <w:pPr>
            <w:pStyle w:val="TOC2"/>
            <w:tabs>
              <w:tab w:val="left" w:pos="1100"/>
              <w:tab w:val="right" w:leader="dot" w:pos="9350"/>
            </w:tabs>
            <w:rPr>
              <w:rFonts w:cstheme="minorBidi"/>
              <w:noProof/>
              <w:lang w:val="en-GB" w:eastAsia="en-GB"/>
            </w:rPr>
          </w:pPr>
          <w:hyperlink w:anchor="_Toc490063789" w:history="1">
            <w:r w:rsidR="00C57B3C" w:rsidRPr="00E366B0">
              <w:rPr>
                <w:rStyle w:val="Hyperlink"/>
                <w:rFonts w:ascii="Arial" w:hAnsi="Arial" w:cs="Arial"/>
                <w:noProof/>
              </w:rPr>
              <w:t xml:space="preserve">3.06 </w:t>
            </w:r>
            <w:r w:rsidR="00C57B3C">
              <w:rPr>
                <w:rFonts w:cstheme="minorBidi"/>
                <w:noProof/>
                <w:lang w:val="en-GB" w:eastAsia="en-GB"/>
              </w:rPr>
              <w:tab/>
            </w:r>
            <w:r w:rsidR="00C57B3C" w:rsidRPr="00E366B0">
              <w:rPr>
                <w:rStyle w:val="Hyperlink"/>
                <w:rFonts w:ascii="Arial" w:hAnsi="Arial" w:cs="Arial"/>
                <w:noProof/>
              </w:rPr>
              <w:t>Expenses and Losses</w:t>
            </w:r>
            <w:r w:rsidR="00C57B3C">
              <w:rPr>
                <w:noProof/>
                <w:webHidden/>
              </w:rPr>
              <w:tab/>
            </w:r>
            <w:r w:rsidR="00C57B3C">
              <w:rPr>
                <w:noProof/>
                <w:webHidden/>
              </w:rPr>
              <w:fldChar w:fldCharType="begin"/>
            </w:r>
            <w:r w:rsidR="00C57B3C">
              <w:rPr>
                <w:noProof/>
                <w:webHidden/>
              </w:rPr>
              <w:instrText xml:space="preserve"> PAGEREF _Toc490063789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07728EA6" w14:textId="77777777" w:rsidR="00C57B3C" w:rsidRDefault="002B0108" w:rsidP="00C57B3C">
          <w:pPr>
            <w:pStyle w:val="TOC2"/>
            <w:tabs>
              <w:tab w:val="left" w:pos="1100"/>
              <w:tab w:val="right" w:leader="dot" w:pos="9350"/>
            </w:tabs>
            <w:rPr>
              <w:rFonts w:cstheme="minorBidi"/>
              <w:noProof/>
              <w:lang w:val="en-GB" w:eastAsia="en-GB"/>
            </w:rPr>
          </w:pPr>
          <w:hyperlink w:anchor="_Toc490063790" w:history="1">
            <w:r w:rsidR="00C57B3C" w:rsidRPr="00E366B0">
              <w:rPr>
                <w:rStyle w:val="Hyperlink"/>
                <w:rFonts w:ascii="Arial" w:hAnsi="Arial" w:cs="Arial"/>
                <w:noProof/>
              </w:rPr>
              <w:t xml:space="preserve">3.07 </w:t>
            </w:r>
            <w:r w:rsidR="00C57B3C">
              <w:rPr>
                <w:rFonts w:cstheme="minorBidi"/>
                <w:noProof/>
                <w:lang w:val="en-GB" w:eastAsia="en-GB"/>
              </w:rPr>
              <w:tab/>
            </w:r>
            <w:r w:rsidR="00C57B3C" w:rsidRPr="00E366B0">
              <w:rPr>
                <w:rStyle w:val="Hyperlink"/>
                <w:rFonts w:ascii="Arial" w:hAnsi="Arial" w:cs="Arial"/>
                <w:noProof/>
              </w:rPr>
              <w:t>Qualifications</w:t>
            </w:r>
            <w:r w:rsidR="00C57B3C">
              <w:rPr>
                <w:noProof/>
                <w:webHidden/>
              </w:rPr>
              <w:tab/>
            </w:r>
            <w:r w:rsidR="00C57B3C">
              <w:rPr>
                <w:noProof/>
                <w:webHidden/>
              </w:rPr>
              <w:fldChar w:fldCharType="begin"/>
            </w:r>
            <w:r w:rsidR="00C57B3C">
              <w:rPr>
                <w:noProof/>
                <w:webHidden/>
              </w:rPr>
              <w:instrText xml:space="preserve"> PAGEREF _Toc490063790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50D72D14" w14:textId="77777777" w:rsidR="00C57B3C" w:rsidRDefault="002B0108" w:rsidP="00C57B3C">
          <w:pPr>
            <w:pStyle w:val="TOC1"/>
            <w:tabs>
              <w:tab w:val="left" w:pos="660"/>
              <w:tab w:val="right" w:leader="dot" w:pos="9350"/>
            </w:tabs>
            <w:rPr>
              <w:rFonts w:cstheme="minorBidi"/>
              <w:noProof/>
              <w:lang w:val="en-GB" w:eastAsia="en-GB"/>
            </w:rPr>
          </w:pPr>
          <w:hyperlink w:anchor="_Toc490063791" w:history="1">
            <w:r w:rsidR="00C57B3C" w:rsidRPr="00E366B0">
              <w:rPr>
                <w:rStyle w:val="Hyperlink"/>
                <w:rFonts w:ascii="Arial" w:hAnsi="Arial" w:cs="Arial"/>
                <w:noProof/>
              </w:rPr>
              <w:t xml:space="preserve">4.0 </w:t>
            </w:r>
            <w:r w:rsidR="00C57B3C">
              <w:rPr>
                <w:rFonts w:cstheme="minorBidi"/>
                <w:noProof/>
                <w:lang w:val="en-GB" w:eastAsia="en-GB"/>
              </w:rPr>
              <w:tab/>
            </w:r>
            <w:r w:rsidR="00C57B3C" w:rsidRPr="00E366B0">
              <w:rPr>
                <w:rStyle w:val="Hyperlink"/>
                <w:rFonts w:ascii="Arial" w:hAnsi="Arial" w:cs="Arial"/>
                <w:noProof/>
              </w:rPr>
              <w:t xml:space="preserve"> TENDER EVALUATION PROCESS</w:t>
            </w:r>
            <w:r w:rsidR="00C57B3C">
              <w:rPr>
                <w:noProof/>
                <w:webHidden/>
              </w:rPr>
              <w:tab/>
            </w:r>
            <w:r w:rsidR="00C57B3C">
              <w:rPr>
                <w:noProof/>
                <w:webHidden/>
              </w:rPr>
              <w:fldChar w:fldCharType="begin"/>
            </w:r>
            <w:r w:rsidR="00C57B3C">
              <w:rPr>
                <w:noProof/>
                <w:webHidden/>
              </w:rPr>
              <w:instrText xml:space="preserve"> PAGEREF _Toc490063791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9E929A3" w14:textId="77777777" w:rsidR="00C57B3C" w:rsidRDefault="002B0108" w:rsidP="00C57B3C">
          <w:pPr>
            <w:pStyle w:val="TOC1"/>
            <w:tabs>
              <w:tab w:val="left" w:pos="660"/>
              <w:tab w:val="right" w:leader="dot" w:pos="9350"/>
            </w:tabs>
            <w:rPr>
              <w:rFonts w:cstheme="minorBidi"/>
              <w:noProof/>
              <w:lang w:val="en-GB" w:eastAsia="en-GB"/>
            </w:rPr>
          </w:pPr>
          <w:hyperlink w:anchor="_Toc490063792" w:history="1">
            <w:r w:rsidR="00C57B3C" w:rsidRPr="00E366B0">
              <w:rPr>
                <w:rStyle w:val="Hyperlink"/>
                <w:rFonts w:ascii="Arial" w:hAnsi="Arial" w:cs="Arial"/>
                <w:noProof/>
              </w:rPr>
              <w:t xml:space="preserve">5.0 </w:t>
            </w:r>
            <w:r w:rsidR="00C57B3C">
              <w:rPr>
                <w:rFonts w:cstheme="minorBidi"/>
                <w:noProof/>
                <w:lang w:val="en-GB" w:eastAsia="en-GB"/>
              </w:rPr>
              <w:tab/>
            </w:r>
            <w:r w:rsidR="00C57B3C" w:rsidRPr="00E366B0">
              <w:rPr>
                <w:rStyle w:val="Hyperlink"/>
                <w:rFonts w:ascii="Arial" w:hAnsi="Arial" w:cs="Arial"/>
                <w:noProof/>
              </w:rPr>
              <w:t xml:space="preserve"> CONTRACT DATA</w:t>
            </w:r>
            <w:r w:rsidR="00C57B3C">
              <w:rPr>
                <w:noProof/>
                <w:webHidden/>
              </w:rPr>
              <w:tab/>
            </w:r>
            <w:r w:rsidR="00C57B3C">
              <w:rPr>
                <w:noProof/>
                <w:webHidden/>
              </w:rPr>
              <w:fldChar w:fldCharType="begin"/>
            </w:r>
            <w:r w:rsidR="00C57B3C">
              <w:rPr>
                <w:noProof/>
                <w:webHidden/>
              </w:rPr>
              <w:instrText xml:space="preserve"> PAGEREF _Toc490063792 \h </w:instrText>
            </w:r>
            <w:r w:rsidR="00C57B3C">
              <w:rPr>
                <w:noProof/>
                <w:webHidden/>
              </w:rPr>
            </w:r>
            <w:r w:rsidR="00C57B3C">
              <w:rPr>
                <w:noProof/>
                <w:webHidden/>
              </w:rPr>
              <w:fldChar w:fldCharType="separate"/>
            </w:r>
            <w:r w:rsidR="00C57B3C">
              <w:rPr>
                <w:noProof/>
                <w:webHidden/>
              </w:rPr>
              <w:t>25</w:t>
            </w:r>
            <w:r w:rsidR="00C57B3C">
              <w:rPr>
                <w:noProof/>
                <w:webHidden/>
              </w:rPr>
              <w:fldChar w:fldCharType="end"/>
            </w:r>
          </w:hyperlink>
        </w:p>
        <w:p w14:paraId="30EF3618" w14:textId="77777777" w:rsidR="00C57B3C" w:rsidRDefault="002B0108" w:rsidP="00C57B3C">
          <w:pPr>
            <w:pStyle w:val="TOC1"/>
            <w:tabs>
              <w:tab w:val="left" w:pos="660"/>
              <w:tab w:val="right" w:leader="dot" w:pos="9350"/>
            </w:tabs>
            <w:rPr>
              <w:rFonts w:cstheme="minorBidi"/>
              <w:noProof/>
              <w:lang w:val="en-GB" w:eastAsia="en-GB"/>
            </w:rPr>
          </w:pPr>
          <w:hyperlink w:anchor="_Toc490063793" w:history="1">
            <w:r w:rsidR="00C57B3C" w:rsidRPr="00E366B0">
              <w:rPr>
                <w:rStyle w:val="Hyperlink"/>
                <w:rFonts w:ascii="Arial" w:hAnsi="Arial" w:cs="Arial"/>
                <w:noProof/>
              </w:rPr>
              <w:t xml:space="preserve">6.0 </w:t>
            </w:r>
            <w:r w:rsidR="00C57B3C">
              <w:rPr>
                <w:rFonts w:cstheme="minorBidi"/>
                <w:noProof/>
                <w:lang w:val="en-GB" w:eastAsia="en-GB"/>
              </w:rPr>
              <w:tab/>
            </w:r>
            <w:r w:rsidR="00C57B3C" w:rsidRPr="00E366B0">
              <w:rPr>
                <w:rStyle w:val="Hyperlink"/>
                <w:rFonts w:ascii="Arial" w:hAnsi="Arial" w:cs="Arial"/>
                <w:noProof/>
              </w:rPr>
              <w:t>FORM OF TENDER</w:t>
            </w:r>
            <w:r w:rsidR="00C57B3C">
              <w:rPr>
                <w:noProof/>
                <w:webHidden/>
              </w:rPr>
              <w:tab/>
            </w:r>
            <w:r w:rsidR="00C57B3C">
              <w:rPr>
                <w:noProof/>
                <w:webHidden/>
              </w:rPr>
              <w:fldChar w:fldCharType="begin"/>
            </w:r>
            <w:r w:rsidR="00C57B3C">
              <w:rPr>
                <w:noProof/>
                <w:webHidden/>
              </w:rPr>
              <w:instrText xml:space="preserve"> PAGEREF _Toc490063793 \h </w:instrText>
            </w:r>
            <w:r w:rsidR="00C57B3C">
              <w:rPr>
                <w:noProof/>
                <w:webHidden/>
              </w:rPr>
            </w:r>
            <w:r w:rsidR="00C57B3C">
              <w:rPr>
                <w:noProof/>
                <w:webHidden/>
              </w:rPr>
              <w:fldChar w:fldCharType="separate"/>
            </w:r>
            <w:r w:rsidR="00C57B3C">
              <w:rPr>
                <w:noProof/>
                <w:webHidden/>
              </w:rPr>
              <w:t>26</w:t>
            </w:r>
            <w:r w:rsidR="00C57B3C">
              <w:rPr>
                <w:noProof/>
                <w:webHidden/>
              </w:rPr>
              <w:fldChar w:fldCharType="end"/>
            </w:r>
          </w:hyperlink>
        </w:p>
        <w:p w14:paraId="63FB156D" w14:textId="77777777" w:rsidR="00C57B3C" w:rsidRDefault="002B0108" w:rsidP="00C57B3C">
          <w:pPr>
            <w:pStyle w:val="TOC1"/>
            <w:tabs>
              <w:tab w:val="right" w:leader="dot" w:pos="9350"/>
            </w:tabs>
            <w:rPr>
              <w:rFonts w:cstheme="minorBidi"/>
              <w:noProof/>
              <w:lang w:val="en-GB" w:eastAsia="en-GB"/>
            </w:rPr>
          </w:pPr>
          <w:hyperlink w:anchor="_Toc490063794" w:history="1">
            <w:r w:rsidR="00C57B3C" w:rsidRPr="00E366B0">
              <w:rPr>
                <w:rStyle w:val="Hyperlink"/>
                <w:rFonts w:ascii="Arial" w:eastAsia="Times New Roman" w:hAnsi="Arial" w:cs="Arial"/>
                <w:noProof/>
                <w:spacing w:val="-3"/>
                <w:lang w:val="en-GB"/>
              </w:rPr>
              <w:t xml:space="preserve">Form of Tender for </w:t>
            </w:r>
            <w:r w:rsidR="00C57B3C" w:rsidRPr="001422C7">
              <w:rPr>
                <w:rStyle w:val="Hyperlink"/>
                <w:rFonts w:ascii="Arial" w:eastAsia="Times New Roman" w:hAnsi="Arial" w:cs="Arial"/>
                <w:noProof/>
                <w:spacing w:val="-3"/>
                <w:lang w:val="en-GB"/>
              </w:rPr>
              <w:t>Supply of Goods and Associated Services</w:t>
            </w:r>
            <w:r w:rsidR="00C57B3C">
              <w:rPr>
                <w:noProof/>
                <w:webHidden/>
              </w:rPr>
              <w:tab/>
            </w:r>
            <w:r w:rsidR="00C57B3C">
              <w:rPr>
                <w:noProof/>
                <w:webHidden/>
              </w:rPr>
              <w:fldChar w:fldCharType="begin"/>
            </w:r>
            <w:r w:rsidR="00C57B3C">
              <w:rPr>
                <w:noProof/>
                <w:webHidden/>
              </w:rPr>
              <w:instrText xml:space="preserve"> PAGEREF _Toc490063794 \h </w:instrText>
            </w:r>
            <w:r w:rsidR="00C57B3C">
              <w:rPr>
                <w:noProof/>
                <w:webHidden/>
              </w:rPr>
            </w:r>
            <w:r w:rsidR="00C57B3C">
              <w:rPr>
                <w:noProof/>
                <w:webHidden/>
              </w:rPr>
              <w:fldChar w:fldCharType="separate"/>
            </w:r>
            <w:r w:rsidR="00C57B3C">
              <w:rPr>
                <w:noProof/>
                <w:webHidden/>
              </w:rPr>
              <w:t>27</w:t>
            </w:r>
            <w:r w:rsidR="00C57B3C">
              <w:rPr>
                <w:noProof/>
                <w:webHidden/>
              </w:rPr>
              <w:fldChar w:fldCharType="end"/>
            </w:r>
          </w:hyperlink>
        </w:p>
        <w:p w14:paraId="3271E737" w14:textId="77777777" w:rsidR="00C57B3C" w:rsidRDefault="002B0108" w:rsidP="00C57B3C">
          <w:pPr>
            <w:pStyle w:val="TOC1"/>
            <w:tabs>
              <w:tab w:val="right" w:leader="dot" w:pos="9350"/>
            </w:tabs>
            <w:rPr>
              <w:rFonts w:cstheme="minorBidi"/>
              <w:noProof/>
              <w:lang w:val="en-GB" w:eastAsia="en-GB"/>
            </w:rPr>
          </w:pPr>
          <w:hyperlink w:anchor="_Toc490063795" w:history="1">
            <w:r w:rsidR="00C57B3C" w:rsidRPr="00E366B0">
              <w:rPr>
                <w:rStyle w:val="Hyperlink"/>
                <w:rFonts w:ascii="Arial" w:hAnsi="Arial" w:cs="Arial"/>
                <w:noProof/>
              </w:rPr>
              <w:t>7.0 PRICING SCHEDULE</w:t>
            </w:r>
            <w:r w:rsidR="00C57B3C">
              <w:rPr>
                <w:noProof/>
                <w:webHidden/>
              </w:rPr>
              <w:tab/>
            </w:r>
            <w:r w:rsidR="00C57B3C">
              <w:rPr>
                <w:noProof/>
                <w:webHidden/>
              </w:rPr>
              <w:fldChar w:fldCharType="begin"/>
            </w:r>
            <w:r w:rsidR="00C57B3C">
              <w:rPr>
                <w:noProof/>
                <w:webHidden/>
              </w:rPr>
              <w:instrText xml:space="preserve"> PAGEREF _Toc490063795 \h </w:instrText>
            </w:r>
            <w:r w:rsidR="00C57B3C">
              <w:rPr>
                <w:noProof/>
                <w:webHidden/>
              </w:rPr>
            </w:r>
            <w:r w:rsidR="00C57B3C">
              <w:rPr>
                <w:noProof/>
                <w:webHidden/>
              </w:rPr>
              <w:fldChar w:fldCharType="separate"/>
            </w:r>
            <w:r w:rsidR="00C57B3C">
              <w:rPr>
                <w:noProof/>
                <w:webHidden/>
              </w:rPr>
              <w:t>29</w:t>
            </w:r>
            <w:r w:rsidR="00C57B3C">
              <w:rPr>
                <w:noProof/>
                <w:webHidden/>
              </w:rPr>
              <w:fldChar w:fldCharType="end"/>
            </w:r>
          </w:hyperlink>
        </w:p>
        <w:p w14:paraId="56C0030B" w14:textId="77777777" w:rsidR="00C57B3C" w:rsidRDefault="002B0108" w:rsidP="00C57B3C">
          <w:pPr>
            <w:pStyle w:val="TOC1"/>
            <w:tabs>
              <w:tab w:val="right" w:leader="dot" w:pos="9350"/>
            </w:tabs>
            <w:rPr>
              <w:rFonts w:cstheme="minorBidi"/>
              <w:noProof/>
              <w:lang w:val="en-GB" w:eastAsia="en-GB"/>
            </w:rPr>
          </w:pPr>
          <w:hyperlink w:anchor="_Toc490063796" w:history="1">
            <w:r w:rsidR="00C57B3C" w:rsidRPr="001422C7">
              <w:rPr>
                <w:rStyle w:val="Hyperlink"/>
                <w:rFonts w:ascii="Arial" w:hAnsi="Arial" w:cs="Arial"/>
                <w:noProof/>
              </w:rPr>
              <w:t>8.0 Collusive Tendering Certificate</w:t>
            </w:r>
            <w:r w:rsidR="00C57B3C">
              <w:rPr>
                <w:noProof/>
                <w:webHidden/>
              </w:rPr>
              <w:tab/>
            </w:r>
            <w:r w:rsidR="00C57B3C">
              <w:rPr>
                <w:noProof/>
                <w:webHidden/>
              </w:rPr>
              <w:fldChar w:fldCharType="begin"/>
            </w:r>
            <w:r w:rsidR="00C57B3C">
              <w:rPr>
                <w:noProof/>
                <w:webHidden/>
              </w:rPr>
              <w:instrText xml:space="preserve"> PAGEREF _Toc490063796 \h </w:instrText>
            </w:r>
            <w:r w:rsidR="00C57B3C">
              <w:rPr>
                <w:noProof/>
                <w:webHidden/>
              </w:rPr>
            </w:r>
            <w:r w:rsidR="00C57B3C">
              <w:rPr>
                <w:noProof/>
                <w:webHidden/>
              </w:rPr>
              <w:fldChar w:fldCharType="separate"/>
            </w:r>
            <w:r w:rsidR="00C57B3C">
              <w:rPr>
                <w:noProof/>
                <w:webHidden/>
              </w:rPr>
              <w:t>31</w:t>
            </w:r>
            <w:r w:rsidR="00C57B3C">
              <w:rPr>
                <w:noProof/>
                <w:webHidden/>
              </w:rPr>
              <w:fldChar w:fldCharType="end"/>
            </w:r>
          </w:hyperlink>
        </w:p>
        <w:p w14:paraId="1F41A393" w14:textId="77777777" w:rsidR="00C57B3C" w:rsidRPr="00702F6A" w:rsidRDefault="00C57B3C" w:rsidP="00C57B3C">
          <w:pPr>
            <w:rPr>
              <w:rFonts w:ascii="Arial" w:hAnsi="Arial" w:cs="Arial"/>
              <w:bCs/>
              <w:noProof/>
              <w:sz w:val="28"/>
              <w:szCs w:val="36"/>
            </w:rPr>
          </w:pPr>
          <w:r w:rsidRPr="00E87D9B">
            <w:rPr>
              <w:rFonts w:ascii="Arial" w:hAnsi="Arial" w:cs="Arial"/>
              <w:b/>
              <w:bCs/>
              <w:noProof/>
            </w:rPr>
            <w:fldChar w:fldCharType="end"/>
          </w:r>
        </w:p>
        <w:p w14:paraId="342D0B6E" w14:textId="77777777" w:rsidR="00C57B3C" w:rsidRDefault="00C57B3C" w:rsidP="00C57B3C">
          <w:pPr>
            <w:rPr>
              <w:rFonts w:ascii="Arial" w:hAnsi="Arial" w:cs="Arial"/>
              <w:bCs/>
              <w:noProof/>
              <w:sz w:val="28"/>
              <w:szCs w:val="36"/>
            </w:rPr>
          </w:pPr>
          <w:r w:rsidRPr="00702F6A">
            <w:rPr>
              <w:rFonts w:ascii="Arial" w:hAnsi="Arial" w:cs="Arial"/>
              <w:bCs/>
              <w:noProof/>
              <w:sz w:val="28"/>
              <w:szCs w:val="36"/>
            </w:rPr>
            <w:t>APPENDICES</w:t>
          </w:r>
        </w:p>
        <w:p w14:paraId="3F1C4A4F" w14:textId="77777777" w:rsidR="00C57B3C" w:rsidRPr="00702F6A" w:rsidRDefault="00C57B3C" w:rsidP="00C57B3C">
          <w:pPr>
            <w:rPr>
              <w:rFonts w:ascii="Arial" w:hAnsi="Arial" w:cs="Arial"/>
              <w:bCs/>
              <w:noProof/>
              <w:sz w:val="28"/>
              <w:szCs w:val="36"/>
            </w:rPr>
          </w:pPr>
        </w:p>
        <w:p w14:paraId="3B5BA040" w14:textId="75B2E139" w:rsidR="00C57B3C" w:rsidRDefault="005D6CB6" w:rsidP="00C57B3C">
          <w:pPr>
            <w:rPr>
              <w:rFonts w:ascii="Arial" w:hAnsi="Arial" w:cs="Arial"/>
              <w:bCs/>
              <w:noProof/>
              <w:sz w:val="28"/>
              <w:szCs w:val="28"/>
            </w:rPr>
          </w:pPr>
          <w:r>
            <w:rPr>
              <w:rFonts w:ascii="Arial" w:hAnsi="Arial" w:cs="Arial"/>
              <w:bCs/>
              <w:noProof/>
              <w:sz w:val="28"/>
              <w:szCs w:val="28"/>
            </w:rPr>
            <w:t xml:space="preserve">APPENDIX A </w:t>
          </w:r>
          <w:r>
            <w:rPr>
              <w:rFonts w:ascii="Arial" w:hAnsi="Arial" w:cs="Arial"/>
              <w:bCs/>
              <w:noProof/>
              <w:sz w:val="28"/>
              <w:szCs w:val="28"/>
            </w:rPr>
            <w:tab/>
          </w:r>
          <w:r>
            <w:rPr>
              <w:rFonts w:ascii="Arial" w:hAnsi="Arial" w:cs="Arial"/>
              <w:bCs/>
              <w:noProof/>
              <w:sz w:val="28"/>
              <w:szCs w:val="28"/>
            </w:rPr>
            <w:tab/>
          </w:r>
          <w:r w:rsidR="00AB5B3A">
            <w:rPr>
              <w:rFonts w:ascii="Arial" w:hAnsi="Arial" w:cs="Arial"/>
              <w:bCs/>
              <w:noProof/>
              <w:sz w:val="28"/>
              <w:szCs w:val="28"/>
            </w:rPr>
            <w:t>Statement of Works</w:t>
          </w:r>
          <w:r w:rsidR="00C57B3C">
            <w:rPr>
              <w:rFonts w:ascii="Arial" w:hAnsi="Arial" w:cs="Arial"/>
              <w:bCs/>
              <w:noProof/>
              <w:sz w:val="28"/>
              <w:szCs w:val="28"/>
            </w:rPr>
            <w:t xml:space="preserve"> (Excel format)</w:t>
          </w:r>
        </w:p>
        <w:p w14:paraId="24BE3D67" w14:textId="3BA00FF7" w:rsidR="00C57B3C" w:rsidRPr="001311CF" w:rsidRDefault="00AB5B3A" w:rsidP="00C57B3C">
          <w:pPr>
            <w:rPr>
              <w:rFonts w:ascii="Arial" w:hAnsi="Arial" w:cs="Arial"/>
              <w:bCs/>
              <w:noProof/>
              <w:sz w:val="28"/>
              <w:szCs w:val="28"/>
            </w:rPr>
          </w:pPr>
          <w:r>
            <w:rPr>
              <w:rFonts w:ascii="Arial" w:hAnsi="Arial" w:cs="Arial"/>
              <w:bCs/>
              <w:noProof/>
              <w:sz w:val="28"/>
              <w:szCs w:val="28"/>
            </w:rPr>
            <w:t>APPENDIX B</w:t>
          </w:r>
          <w:r>
            <w:rPr>
              <w:rFonts w:ascii="Arial" w:hAnsi="Arial" w:cs="Arial"/>
              <w:bCs/>
              <w:noProof/>
              <w:sz w:val="28"/>
              <w:szCs w:val="28"/>
            </w:rPr>
            <w:tab/>
          </w:r>
          <w:r>
            <w:rPr>
              <w:rFonts w:ascii="Arial" w:hAnsi="Arial" w:cs="Arial"/>
              <w:bCs/>
              <w:noProof/>
              <w:sz w:val="28"/>
              <w:szCs w:val="28"/>
            </w:rPr>
            <w:tab/>
            <w:t>Drawings</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0063761"/>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purpose of the tender documents is to invite competitive tender submissions for a single stage fixed price lump sum contract, for the refurbishment of the First Floor and M&amp;E and acoustic works to the Ground Floor of Crosskill House, Mill Lane, Beverley HU17 9JW.</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0063762"/>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144989C7" w14:textId="77777777" w:rsidR="00C57B3C" w:rsidRDefault="00C57B3C" w:rsidP="00C57B3C">
      <w:pPr>
        <w:pStyle w:val="DfTLevel1"/>
        <w:keepLines/>
        <w:suppressLineNumbers/>
        <w:spacing w:before="120" w:after="120"/>
        <w:ind w:left="720"/>
        <w:jc w:val="both"/>
      </w:pPr>
      <w:r>
        <w:t>You must ensure that you include as part of your tender all documents requested in the Specification or Invitation to Tender letter.  Tenders may not be considered if any of the information requested is not supplied with the tender or the tender is otherwise non-compliant or incomplete.</w:t>
      </w:r>
    </w:p>
    <w:p w14:paraId="64375A5A" w14:textId="77777777" w:rsidR="00C57B3C" w:rsidRDefault="00C57B3C" w:rsidP="00C57B3C">
      <w:pPr>
        <w:rPr>
          <w:rFonts w:ascii="Arial" w:hAnsi="Arial" w:cs="Arial"/>
          <w:b/>
          <w:sz w:val="24"/>
          <w:szCs w:val="24"/>
        </w:rPr>
      </w:pP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r w:rsidRPr="00415178">
        <w:rPr>
          <w:rFonts w:ascii="Arial" w:hAnsi="Arial" w:cs="Arial"/>
          <w:b/>
          <w:color w:val="auto"/>
          <w:sz w:val="24"/>
          <w:szCs w:val="24"/>
        </w:rPr>
        <w:t>2.01 Tender Receipt</w:t>
      </w:r>
      <w:bookmarkEnd w:id="2"/>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612BAB54"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3" w:name="_Toc490063765"/>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3"/>
    </w:p>
    <w:p w14:paraId="1F3FD1B3" w14:textId="77777777" w:rsidR="00C57B3C" w:rsidRPr="00887613" w:rsidRDefault="00C57B3C" w:rsidP="00C57B3C">
      <w:pPr>
        <w:jc w:val="both"/>
      </w:pPr>
    </w:p>
    <w:p w14:paraId="6E5C772C" w14:textId="44B1BEA6"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Tenderers for information. The last date for tender queries shall be the </w:t>
      </w:r>
      <w:r w:rsidR="00F45147">
        <w:rPr>
          <w:rFonts w:ascii="Arial" w:hAnsi="Arial" w:cs="Arial"/>
          <w:sz w:val="24"/>
          <w:szCs w:val="24"/>
        </w:rPr>
        <w:t>1</w:t>
      </w:r>
      <w:r w:rsidR="00F45147" w:rsidRPr="00F45147">
        <w:rPr>
          <w:rFonts w:ascii="Arial" w:hAnsi="Arial" w:cs="Arial"/>
          <w:sz w:val="24"/>
          <w:szCs w:val="24"/>
          <w:vertAlign w:val="superscript"/>
        </w:rPr>
        <w:t>st</w:t>
      </w:r>
      <w:r w:rsidR="00F45147">
        <w:rPr>
          <w:rFonts w:ascii="Arial" w:hAnsi="Arial" w:cs="Arial"/>
          <w:sz w:val="24"/>
          <w:szCs w:val="24"/>
        </w:rPr>
        <w:t xml:space="preserve"> September 201</w:t>
      </w:r>
      <w:r w:rsidR="00F45147" w:rsidRPr="000C7D79">
        <w:rPr>
          <w:rFonts w:ascii="Arial" w:hAnsi="Arial" w:cs="Arial"/>
          <w:sz w:val="24"/>
          <w:szCs w:val="24"/>
        </w:rPr>
        <w:t>7</w:t>
      </w:r>
      <w:r w:rsidRPr="000C7D79">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done so.  If it is considered that the answer to the Clarification Question is not on a confidential basis, it will notify the applicant of its decision and that applicant will have the </w:t>
      </w:r>
      <w:r w:rsidRPr="00887613">
        <w:rPr>
          <w:rFonts w:ascii="Arial" w:hAnsi="Arial" w:cs="Arial"/>
          <w:sz w:val="24"/>
          <w:szCs w:val="24"/>
        </w:rPr>
        <w:lastRenderedPageBreak/>
        <w:t>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4" w:name="_Toc490063766"/>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4"/>
    </w:p>
    <w:p w14:paraId="7D9927F0" w14:textId="77777777" w:rsidR="00C57B3C" w:rsidRPr="00887613" w:rsidRDefault="00C57B3C" w:rsidP="00C57B3C">
      <w:pPr>
        <w:jc w:val="both"/>
        <w:rPr>
          <w:rFonts w:ascii="Arial" w:hAnsi="Arial" w:cs="Arial"/>
          <w:sz w:val="24"/>
          <w:szCs w:val="24"/>
        </w:rPr>
      </w:pPr>
    </w:p>
    <w:p w14:paraId="779E0EFB"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05B1A980" w14:textId="77777777" w:rsidR="00C57B3C" w:rsidRPr="00887613" w:rsidRDefault="00C57B3C" w:rsidP="00C57B3C">
      <w:pPr>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5" w:name="_Toc490063767"/>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5"/>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6" w:name="_Toc490063768"/>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6"/>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7" w:name="_Toc490063769"/>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7"/>
    </w:p>
    <w:p w14:paraId="2016BE4C" w14:textId="77777777" w:rsidR="00C57B3C" w:rsidRPr="00415178" w:rsidRDefault="00C57B3C" w:rsidP="00C57B3C">
      <w:pPr>
        <w:jc w:val="both"/>
      </w:pPr>
    </w:p>
    <w:p w14:paraId="42899BCF" w14:textId="00DAD942" w:rsidR="00FE3F44"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Issue of Tender on Contracts Finder</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21 August 2017</w:t>
      </w:r>
    </w:p>
    <w:p w14:paraId="66CD5A51" w14:textId="77777777" w:rsidR="00FE3F44" w:rsidRPr="00FE3F44" w:rsidRDefault="00FE3F44" w:rsidP="00FE3F44">
      <w:pPr>
        <w:pStyle w:val="ListParagraph"/>
        <w:jc w:val="both"/>
        <w:rPr>
          <w:rFonts w:ascii="Arial" w:hAnsi="Arial" w:cs="Arial"/>
        </w:rPr>
      </w:pPr>
    </w:p>
    <w:p w14:paraId="47B71FFF" w14:textId="21958252" w:rsidR="00C57B3C"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 xml:space="preserve">Site Visits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6</w:t>
      </w:r>
      <w:r w:rsidR="00FE3F44" w:rsidRPr="00FE3F44">
        <w:rPr>
          <w:rFonts w:ascii="Arial" w:eastAsia="Times New Roman" w:hAnsi="Arial" w:cs="Arial"/>
          <w:sz w:val="24"/>
          <w:szCs w:val="24"/>
        </w:rPr>
        <w:t xml:space="preserve"> </w:t>
      </w:r>
      <w:r w:rsidR="002B0108">
        <w:rPr>
          <w:rFonts w:ascii="Arial" w:eastAsia="Times New Roman" w:hAnsi="Arial" w:cs="Arial"/>
          <w:sz w:val="24"/>
          <w:szCs w:val="24"/>
        </w:rPr>
        <w:t>September</w:t>
      </w:r>
      <w:r w:rsidRPr="00FE3F44">
        <w:rPr>
          <w:rFonts w:ascii="Arial" w:eastAsia="Times New Roman" w:hAnsi="Arial" w:cs="Arial"/>
          <w:sz w:val="24"/>
          <w:szCs w:val="24"/>
        </w:rPr>
        <w:t xml:space="preserve"> 2017</w:t>
      </w:r>
    </w:p>
    <w:p w14:paraId="57534E74" w14:textId="1F6CDFC6"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Final date for Tender Clarifications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002B0108">
        <w:rPr>
          <w:rFonts w:ascii="Arial" w:eastAsia="Times New Roman" w:hAnsi="Arial" w:cs="Arial"/>
          <w:sz w:val="24"/>
          <w:szCs w:val="24"/>
        </w:rPr>
        <w:t>8</w:t>
      </w:r>
      <w:r w:rsidR="00FE3F44" w:rsidRPr="00FE3F44">
        <w:rPr>
          <w:rFonts w:ascii="Arial" w:eastAsia="Times New Roman" w:hAnsi="Arial" w:cs="Arial"/>
          <w:sz w:val="24"/>
          <w:szCs w:val="24"/>
        </w:rPr>
        <w:t xml:space="preserve"> September </w:t>
      </w:r>
      <w:r w:rsidRPr="00FE3F44">
        <w:rPr>
          <w:rFonts w:ascii="Arial" w:eastAsia="Times New Roman" w:hAnsi="Arial" w:cs="Arial"/>
          <w:sz w:val="24"/>
          <w:szCs w:val="24"/>
        </w:rPr>
        <w:t>2017</w:t>
      </w:r>
    </w:p>
    <w:p w14:paraId="31F5A9A8" w14:textId="102080B7"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Final Clarification Response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10</w:t>
      </w:r>
      <w:r w:rsidR="00FE3F44" w:rsidRPr="00FE3F44">
        <w:rPr>
          <w:rFonts w:ascii="Arial" w:eastAsia="Times New Roman" w:hAnsi="Arial" w:cs="Arial"/>
          <w:sz w:val="24"/>
          <w:szCs w:val="24"/>
        </w:rPr>
        <w:t xml:space="preserve"> September 2017</w:t>
      </w:r>
    </w:p>
    <w:p w14:paraId="387A72FD" w14:textId="10191B1F" w:rsidR="00C57B3C" w:rsidRPr="00FE3F44" w:rsidRDefault="00C57B3C" w:rsidP="003A1B03">
      <w:pPr>
        <w:numPr>
          <w:ilvl w:val="0"/>
          <w:numId w:val="5"/>
        </w:numPr>
        <w:spacing w:after="146" w:line="248" w:lineRule="auto"/>
        <w:ind w:right="57"/>
        <w:jc w:val="both"/>
        <w:rPr>
          <w:rFonts w:ascii="Arial" w:hAnsi="Arial" w:cs="Arial"/>
          <w:sz w:val="24"/>
          <w:szCs w:val="24"/>
        </w:rPr>
      </w:pPr>
      <w:r w:rsidRPr="00FE3F44">
        <w:rPr>
          <w:rFonts w:ascii="Arial" w:eastAsia="Times New Roman" w:hAnsi="Arial" w:cs="Arial"/>
          <w:sz w:val="24"/>
          <w:szCs w:val="24"/>
        </w:rPr>
        <w:t>Tende</w:t>
      </w:r>
      <w:r w:rsidR="00FE3F44" w:rsidRPr="00FE3F44">
        <w:rPr>
          <w:rFonts w:ascii="Arial" w:eastAsia="Times New Roman" w:hAnsi="Arial" w:cs="Arial"/>
          <w:sz w:val="24"/>
          <w:szCs w:val="24"/>
        </w:rPr>
        <w:t xml:space="preserve">r Submissions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ab/>
      </w:r>
      <w:r w:rsidR="002B0108">
        <w:rPr>
          <w:rFonts w:ascii="Arial" w:eastAsia="Times New Roman" w:hAnsi="Arial" w:cs="Arial"/>
          <w:sz w:val="24"/>
          <w:szCs w:val="24"/>
        </w:rPr>
        <w:tab/>
        <w:t>15</w:t>
      </w:r>
      <w:r w:rsidR="00FE3F44">
        <w:rPr>
          <w:rFonts w:ascii="Arial" w:eastAsia="Times New Roman" w:hAnsi="Arial" w:cs="Arial"/>
          <w:sz w:val="24"/>
          <w:szCs w:val="24"/>
          <w:vertAlign w:val="superscript"/>
        </w:rPr>
        <w:t xml:space="preserve"> </w:t>
      </w:r>
      <w:r w:rsidR="00FE3F44" w:rsidRPr="00FE3F44">
        <w:rPr>
          <w:rFonts w:ascii="Arial" w:eastAsia="Times New Roman" w:hAnsi="Arial" w:cs="Arial"/>
          <w:sz w:val="24"/>
          <w:szCs w:val="24"/>
        </w:rPr>
        <w:t>September 2017</w:t>
      </w:r>
    </w:p>
    <w:p w14:paraId="4C9A2F66" w14:textId="3E15C54F"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Contractor appointment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22</w:t>
      </w:r>
      <w:bookmarkStart w:id="8" w:name="_GoBack"/>
      <w:bookmarkEnd w:id="8"/>
      <w:r w:rsidR="00FE3F44">
        <w:rPr>
          <w:rFonts w:ascii="Arial" w:eastAsia="Times New Roman" w:hAnsi="Arial" w:cs="Arial"/>
          <w:sz w:val="24"/>
          <w:szCs w:val="24"/>
        </w:rPr>
        <w:t xml:space="preserve"> </w:t>
      </w:r>
      <w:r w:rsidRPr="00FE3F44">
        <w:rPr>
          <w:rFonts w:ascii="Arial" w:eastAsia="Times New Roman" w:hAnsi="Arial" w:cs="Arial"/>
          <w:sz w:val="24"/>
          <w:szCs w:val="24"/>
        </w:rPr>
        <w:t>September 2017</w:t>
      </w:r>
    </w:p>
    <w:p w14:paraId="52192D93" w14:textId="311C61F9"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Start on site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0C7D79">
        <w:rPr>
          <w:rFonts w:ascii="Arial" w:eastAsia="Times New Roman" w:hAnsi="Arial" w:cs="Arial"/>
          <w:sz w:val="24"/>
          <w:szCs w:val="24"/>
        </w:rPr>
        <w:t>2 October</w:t>
      </w:r>
      <w:r w:rsidRPr="00FE3F44">
        <w:rPr>
          <w:rFonts w:ascii="Arial" w:eastAsia="Times New Roman" w:hAnsi="Arial" w:cs="Arial"/>
          <w:sz w:val="24"/>
          <w:szCs w:val="24"/>
        </w:rPr>
        <w:t xml:space="preserve"> 2017</w:t>
      </w:r>
    </w:p>
    <w:p w14:paraId="2AF65238" w14:textId="4D374872"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Practical completion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0C7D79">
        <w:rPr>
          <w:rFonts w:ascii="Arial" w:eastAsia="Times New Roman" w:hAnsi="Arial" w:cs="Arial"/>
          <w:sz w:val="24"/>
          <w:szCs w:val="24"/>
        </w:rPr>
        <w:t>24</w:t>
      </w:r>
      <w:r w:rsidRPr="00FE3F44">
        <w:rPr>
          <w:rFonts w:ascii="Arial" w:eastAsia="Times New Roman" w:hAnsi="Arial" w:cs="Arial"/>
          <w:sz w:val="24"/>
          <w:szCs w:val="24"/>
        </w:rPr>
        <w:t xml:space="preserve"> November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w:t>
      </w:r>
      <w:r w:rsidRPr="00887613">
        <w:rPr>
          <w:rFonts w:ascii="Arial" w:hAnsi="Arial" w:cs="Arial"/>
          <w:sz w:val="24"/>
          <w:szCs w:val="24"/>
        </w:rPr>
        <w:lastRenderedPageBreak/>
        <w:t xml:space="preserve">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490063770"/>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490063771"/>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490063772"/>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490063773"/>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490063774"/>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490063775"/>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5E2C788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It is envisaged that site visits will be held on </w:t>
      </w:r>
      <w:r w:rsidR="00F21438" w:rsidRPr="00F21438">
        <w:rPr>
          <w:rFonts w:ascii="Arial" w:hAnsi="Arial" w:cs="Arial"/>
          <w:sz w:val="24"/>
          <w:szCs w:val="24"/>
        </w:rPr>
        <w:t xml:space="preserve">30 </w:t>
      </w:r>
      <w:r w:rsidRPr="00F21438">
        <w:rPr>
          <w:rFonts w:ascii="Arial" w:hAnsi="Arial" w:cs="Arial"/>
          <w:sz w:val="24"/>
          <w:szCs w:val="24"/>
        </w:rPr>
        <w:t>August 2017</w:t>
      </w:r>
      <w:r w:rsidRPr="00887613">
        <w:rPr>
          <w:rFonts w:ascii="Arial" w:hAnsi="Arial" w:cs="Arial"/>
          <w:sz w:val="24"/>
          <w:szCs w:val="24"/>
        </w:rPr>
        <w:t>.  Tenderers will be informed of the time, agenda, structure and duration of the site visits in due course. Any tenderer wishing to visit sit</w:t>
      </w:r>
      <w:r>
        <w:rPr>
          <w:rFonts w:ascii="Arial" w:hAnsi="Arial" w:cs="Arial"/>
          <w:sz w:val="24"/>
          <w:szCs w:val="24"/>
        </w:rPr>
        <w:t xml:space="preserve">e must contact </w:t>
      </w:r>
      <w:r w:rsidR="00F21438">
        <w:rPr>
          <w:rFonts w:ascii="Arial" w:hAnsi="Arial" w:cs="Arial"/>
          <w:sz w:val="24"/>
          <w:szCs w:val="24"/>
        </w:rPr>
        <w:t>C</w:t>
      </w:r>
      <w:r w:rsidR="000C7D79">
        <w:rPr>
          <w:rFonts w:ascii="Arial" w:hAnsi="Arial" w:cs="Arial"/>
          <w:sz w:val="24"/>
          <w:szCs w:val="24"/>
        </w:rPr>
        <w:t>ontracts@mcga.gov.uk</w:t>
      </w:r>
      <w:r w:rsidRPr="00887613">
        <w:rPr>
          <w:rFonts w:ascii="Arial" w:hAnsi="Arial" w:cs="Arial"/>
          <w:sz w:val="24"/>
          <w:szCs w:val="24"/>
        </w:rPr>
        <w:t xml:space="preserve"> by </w:t>
      </w:r>
      <w:r w:rsidR="00F21438" w:rsidRPr="00F21438">
        <w:rPr>
          <w:rFonts w:ascii="Arial" w:hAnsi="Arial" w:cs="Arial"/>
          <w:sz w:val="24"/>
          <w:szCs w:val="24"/>
        </w:rPr>
        <w:t>5pm 28</w:t>
      </w:r>
      <w:r w:rsidRPr="00F21438">
        <w:rPr>
          <w:rFonts w:ascii="Arial" w:hAnsi="Arial" w:cs="Arial"/>
          <w:sz w:val="24"/>
          <w:szCs w:val="24"/>
        </w:rPr>
        <w:t xml:space="preserve"> August 2017.</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490063776"/>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490063777"/>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490063778"/>
      <w:r>
        <w:rPr>
          <w:rFonts w:ascii="Arial" w:hAnsi="Arial" w:cs="Arial"/>
          <w:b/>
          <w:color w:val="auto"/>
          <w:sz w:val="24"/>
        </w:rPr>
        <w:lastRenderedPageBreak/>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2B0108"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490063779"/>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490063780"/>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0" w:name="_Toc490063782"/>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1" w:name="_Toc490063783"/>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1"/>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2" w:name="_Toc490063784"/>
      <w:r w:rsidRPr="00415178">
        <w:rPr>
          <w:rFonts w:ascii="Arial" w:hAnsi="Arial" w:cs="Arial"/>
          <w:b/>
          <w:color w:val="auto"/>
          <w:sz w:val="24"/>
          <w:szCs w:val="24"/>
        </w:rPr>
        <w:t>3.01 Generally</w:t>
      </w:r>
      <w:bookmarkEnd w:id="22"/>
    </w:p>
    <w:p w14:paraId="025A7DF4" w14:textId="77777777" w:rsidR="00C57B3C" w:rsidRPr="00887613" w:rsidRDefault="00C57B3C" w:rsidP="00C57B3C">
      <w:pPr>
        <w:jc w:val="both"/>
        <w:rPr>
          <w:rFonts w:ascii="Arial" w:hAnsi="Arial" w:cs="Arial"/>
          <w:sz w:val="24"/>
          <w:szCs w:val="24"/>
        </w:rPr>
      </w:pPr>
    </w:p>
    <w:p w14:paraId="649EAB64" w14:textId="3480F3C5"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36220C8C"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Completed Form of Tender(s) </w:t>
      </w:r>
    </w:p>
    <w:p w14:paraId="534832F2"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Fully Completed Pricing Schedule and Activity Schedule (No grouped or bracketed items)</w:t>
      </w:r>
    </w:p>
    <w:p w14:paraId="13D750D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that any tender amendments have been incorporated  </w:t>
      </w:r>
    </w:p>
    <w:p w14:paraId="4644592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of acceptance of additional / amendments to NEC 3 ECC Option A </w:t>
      </w:r>
    </w:p>
    <w:p w14:paraId="471C6D2E"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Contract Z Clauses </w:t>
      </w:r>
    </w:p>
    <w:p w14:paraId="289552E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Insurances </w:t>
      </w:r>
    </w:p>
    <w:p w14:paraId="039A55EB"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lastRenderedPageBreak/>
        <w:t xml:space="preserve">A detailed method statement incorporating all requirements set out in Section 4.0 </w:t>
      </w:r>
    </w:p>
    <w:p w14:paraId="52DEBE5C"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Confirmation of acceptance of the programme of works included within Appendix E, including a statement of any proposed changes </w:t>
      </w:r>
    </w:p>
    <w:p w14:paraId="4639ACC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method statement on how the programme shall be managed and what measures are available to mitigate any delays </w:t>
      </w:r>
    </w:p>
    <w:p w14:paraId="2DA65AEF"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assessment of the risks associated with the project, how these will be </w:t>
      </w:r>
    </w:p>
    <w:p w14:paraId="61FB5A5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mitigated and associated costs include within the tendered sum </w:t>
      </w:r>
    </w:p>
    <w:p w14:paraId="02C59B71"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CVs of all key personnel should be provided </w:t>
      </w:r>
    </w:p>
    <w:p w14:paraId="71E8FDB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organogram setting out the team structure and identifying site based and non-site based personnel. A statement on how the project shall be managed at senior management level should also be provided </w:t>
      </w:r>
    </w:p>
    <w:p w14:paraId="125B24A4"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Pre-Construction Health &amp; Safety Plan </w:t>
      </w:r>
    </w:p>
    <w:p w14:paraId="4D995E0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draft Site Waste Management Plan </w:t>
      </w:r>
    </w:p>
    <w:p w14:paraId="0FB9F49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Provide a list and details of all subcontractors and the work for which they will be responsible. The contractor will be expected to engage with the same subcontractors listed post contract </w:t>
      </w:r>
    </w:p>
    <w:p w14:paraId="6BE8EC7D" w14:textId="765A6D82" w:rsidR="00C57B3C" w:rsidRPr="00F21438" w:rsidRDefault="00C57B3C" w:rsidP="003A1B03">
      <w:pPr>
        <w:pStyle w:val="ListParagraph"/>
        <w:numPr>
          <w:ilvl w:val="0"/>
          <w:numId w:val="3"/>
        </w:numPr>
        <w:jc w:val="both"/>
        <w:rPr>
          <w:rFonts w:ascii="Arial" w:hAnsi="Arial" w:cs="Arial"/>
          <w:sz w:val="24"/>
          <w:szCs w:val="24"/>
        </w:rPr>
      </w:pPr>
      <w:r w:rsidRPr="00F21438">
        <w:rPr>
          <w:rFonts w:ascii="Arial" w:hAnsi="Arial" w:cs="Arial"/>
          <w:sz w:val="24"/>
          <w:szCs w:val="24"/>
        </w:rPr>
        <w:t>A demonstration of sufficient competence and resource to fulfil the Healt</w:t>
      </w:r>
      <w:r w:rsidR="00F21438" w:rsidRPr="00F21438">
        <w:rPr>
          <w:rFonts w:ascii="Arial" w:hAnsi="Arial" w:cs="Arial"/>
          <w:sz w:val="24"/>
          <w:szCs w:val="24"/>
        </w:rPr>
        <w:t>h &amp; Safety and CDM requirements.</w:t>
      </w:r>
    </w:p>
    <w:p w14:paraId="61C57AFC"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provide additional cost information if required by the </w:t>
      </w:r>
      <w:r>
        <w:rPr>
          <w:rFonts w:ascii="Arial" w:hAnsi="Arial" w:cs="Arial"/>
          <w:sz w:val="24"/>
          <w:szCs w:val="24"/>
        </w:rPr>
        <w:t xml:space="preserve">Department </w:t>
      </w:r>
      <w:r w:rsidRPr="00887613">
        <w:rPr>
          <w:rFonts w:ascii="Arial" w:hAnsi="Arial" w:cs="Arial"/>
          <w:sz w:val="24"/>
          <w:szCs w:val="24"/>
        </w:rPr>
        <w:t xml:space="preserve">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3" w:name="_Toc490063785"/>
      <w:r w:rsidRPr="00415178">
        <w:rPr>
          <w:rFonts w:ascii="Arial" w:hAnsi="Arial" w:cs="Arial"/>
          <w:b/>
          <w:color w:val="auto"/>
          <w:sz w:val="24"/>
          <w:szCs w:val="24"/>
        </w:rPr>
        <w:t>3.02 Tender Return</w:t>
      </w:r>
      <w:bookmarkEnd w:id="23"/>
    </w:p>
    <w:p w14:paraId="6B42AE05" w14:textId="54A1F94C"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will also need to include a CD with all tender documents attached. A CD on its own will not be accepted as a valid tender submission.</w:t>
      </w:r>
      <w:r w:rsidRPr="00F45147">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2022C527" w14:textId="1FFF7A34" w:rsidR="00F21438" w:rsidRDefault="00F21438" w:rsidP="00F21438"/>
    <w:p w14:paraId="26FFEAF8" w14:textId="18EED83E" w:rsidR="00F21438" w:rsidRDefault="00F21438" w:rsidP="00F21438">
      <w:r>
        <w:tab/>
      </w:r>
    </w:p>
    <w:p w14:paraId="142C5915" w14:textId="77777777" w:rsidR="00F21438" w:rsidRPr="00F21438" w:rsidRDefault="00F21438" w:rsidP="00F21438"/>
    <w:p w14:paraId="0B4C52F2" w14:textId="77777777" w:rsidR="00C57B3C" w:rsidRPr="00887613" w:rsidRDefault="00C57B3C" w:rsidP="00C57B3C">
      <w:pPr>
        <w:jc w:val="both"/>
        <w:rPr>
          <w:rFonts w:ascii="Arial" w:hAnsi="Arial" w:cs="Arial"/>
          <w:sz w:val="24"/>
          <w:szCs w:val="24"/>
        </w:rPr>
      </w:pPr>
    </w:p>
    <w:p w14:paraId="0A16BC39" w14:textId="5A4CC736" w:rsidR="00C57B3C" w:rsidRDefault="00C57B3C" w:rsidP="00C57B3C">
      <w:pPr>
        <w:ind w:left="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6753"/>
        <w:gridCol w:w="1543"/>
      </w:tblGrid>
      <w:tr w:rsidR="00C57B3C" w14:paraId="018F8491" w14:textId="77777777" w:rsidTr="003A1B03">
        <w:tc>
          <w:tcPr>
            <w:tcW w:w="6753" w:type="dxa"/>
          </w:tcPr>
          <w:p w14:paraId="253F93ED" w14:textId="77777777" w:rsidR="00C57B3C" w:rsidRPr="00E75F10" w:rsidRDefault="00C57B3C" w:rsidP="00C57B3C">
            <w:pPr>
              <w:pStyle w:val="DfTLevel1"/>
              <w:keepLines/>
              <w:suppressLineNumbers/>
              <w:spacing w:before="120" w:after="120"/>
              <w:jc w:val="both"/>
              <w:rPr>
                <w:b/>
              </w:rPr>
            </w:pPr>
            <w:r w:rsidRPr="00E75F10">
              <w:rPr>
                <w:b/>
              </w:rPr>
              <w:t>Document to be returned</w:t>
            </w:r>
          </w:p>
        </w:tc>
        <w:tc>
          <w:tcPr>
            <w:tcW w:w="1543" w:type="dxa"/>
          </w:tcPr>
          <w:p w14:paraId="131AADF0" w14:textId="77777777" w:rsidR="00C57B3C" w:rsidRPr="00E75F10" w:rsidRDefault="00C57B3C" w:rsidP="00C57B3C">
            <w:pPr>
              <w:pStyle w:val="DfTLevel1"/>
              <w:keepLines/>
              <w:suppressLineNumbers/>
              <w:spacing w:before="120" w:after="120"/>
              <w:jc w:val="both"/>
              <w:rPr>
                <w:b/>
              </w:rPr>
            </w:pPr>
            <w:r w:rsidRPr="00E75F10">
              <w:rPr>
                <w:b/>
              </w:rPr>
              <w:t xml:space="preserve">Checkbox </w:t>
            </w:r>
            <w:r w:rsidRPr="00E75F10">
              <w:rPr>
                <w:sz w:val="18"/>
              </w:rPr>
              <w:t>(for bidders’ use)</w:t>
            </w:r>
          </w:p>
        </w:tc>
      </w:tr>
      <w:tr w:rsidR="00C57B3C" w14:paraId="21896BF8" w14:textId="77777777" w:rsidTr="003A1B03">
        <w:tc>
          <w:tcPr>
            <w:tcW w:w="6753" w:type="dxa"/>
          </w:tcPr>
          <w:p w14:paraId="79DD60E0" w14:textId="77777777" w:rsidR="00C57B3C" w:rsidRDefault="00C57B3C" w:rsidP="00C57B3C">
            <w:pPr>
              <w:pStyle w:val="DfTLevel1"/>
              <w:keepLines/>
              <w:suppressLineNumbers/>
              <w:spacing w:before="120" w:after="120"/>
              <w:jc w:val="both"/>
            </w:pPr>
            <w:r w:rsidRPr="008B46C5">
              <w:t>1.</w:t>
            </w:r>
            <w:r>
              <w:t xml:space="preserve">    Completed Form of Tender(s)</w:t>
            </w:r>
          </w:p>
        </w:tc>
        <w:tc>
          <w:tcPr>
            <w:tcW w:w="1543" w:type="dxa"/>
          </w:tcPr>
          <w:p w14:paraId="3CDA660A" w14:textId="77777777" w:rsidR="00C57B3C" w:rsidRDefault="00C57B3C" w:rsidP="00C57B3C">
            <w:pPr>
              <w:pStyle w:val="DfTLevel1"/>
              <w:keepLines/>
              <w:suppressLineNumbers/>
              <w:spacing w:before="120" w:after="120"/>
              <w:jc w:val="both"/>
            </w:pPr>
          </w:p>
        </w:tc>
      </w:tr>
      <w:tr w:rsidR="00C57B3C" w14:paraId="11509522" w14:textId="77777777" w:rsidTr="003A1B03">
        <w:tc>
          <w:tcPr>
            <w:tcW w:w="6753" w:type="dxa"/>
          </w:tcPr>
          <w:p w14:paraId="2FFFD6DF" w14:textId="77777777" w:rsidR="00C57B3C" w:rsidRDefault="00C57B3C" w:rsidP="00C57B3C">
            <w:pPr>
              <w:pStyle w:val="DfTLevel1"/>
              <w:keepLines/>
              <w:suppressLineNumbers/>
              <w:spacing w:before="120" w:after="120"/>
              <w:jc w:val="both"/>
            </w:pPr>
            <w:r>
              <w:t>2.   Fully Completed Pricing Schedule (No grouped of bracketed items and this submission shall be provided in Excel format)</w:t>
            </w:r>
          </w:p>
        </w:tc>
        <w:tc>
          <w:tcPr>
            <w:tcW w:w="1543" w:type="dxa"/>
          </w:tcPr>
          <w:p w14:paraId="04E2F152" w14:textId="77777777" w:rsidR="00C57B3C" w:rsidRDefault="00C57B3C" w:rsidP="00C57B3C">
            <w:pPr>
              <w:pStyle w:val="DfTLevel1"/>
              <w:keepLines/>
              <w:suppressLineNumbers/>
              <w:spacing w:before="120" w:after="120"/>
              <w:jc w:val="both"/>
            </w:pPr>
          </w:p>
        </w:tc>
      </w:tr>
      <w:tr w:rsidR="00C57B3C" w14:paraId="1D0A7C55" w14:textId="77777777" w:rsidTr="003A1B03">
        <w:tc>
          <w:tcPr>
            <w:tcW w:w="6753" w:type="dxa"/>
          </w:tcPr>
          <w:p w14:paraId="5B75F19F" w14:textId="77777777" w:rsidR="00C57B3C" w:rsidRDefault="00C57B3C" w:rsidP="00C57B3C">
            <w:pPr>
              <w:pStyle w:val="DfTLevel1"/>
              <w:keepLines/>
              <w:suppressLineNumbers/>
              <w:spacing w:before="120" w:after="120"/>
              <w:jc w:val="both"/>
            </w:pPr>
            <w:r>
              <w:t xml:space="preserve">3.   List of all proposed Amendments and Exceptions and/or confirmation that any amendments and exceptions have been incorporated </w:t>
            </w:r>
          </w:p>
        </w:tc>
        <w:tc>
          <w:tcPr>
            <w:tcW w:w="1543" w:type="dxa"/>
          </w:tcPr>
          <w:p w14:paraId="56C34A69" w14:textId="77777777" w:rsidR="00C57B3C" w:rsidRDefault="00C57B3C" w:rsidP="00C57B3C">
            <w:pPr>
              <w:pStyle w:val="DfTLevel1"/>
              <w:keepLines/>
              <w:suppressLineNumbers/>
              <w:spacing w:before="120" w:after="120"/>
              <w:jc w:val="both"/>
            </w:pPr>
          </w:p>
        </w:tc>
      </w:tr>
      <w:tr w:rsidR="00C57B3C" w14:paraId="0BF508D1" w14:textId="77777777" w:rsidTr="003A1B03">
        <w:trPr>
          <w:trHeight w:val="301"/>
        </w:trPr>
        <w:tc>
          <w:tcPr>
            <w:tcW w:w="6753" w:type="dxa"/>
          </w:tcPr>
          <w:p w14:paraId="2A1772D6" w14:textId="1E56B4D4" w:rsidR="00C57B3C" w:rsidRPr="00143960" w:rsidRDefault="003A1B03" w:rsidP="00C57B3C">
            <w:pPr>
              <w:pStyle w:val="DfTLevel1"/>
              <w:keepLines/>
              <w:suppressLineNumbers/>
              <w:spacing w:before="120" w:after="120"/>
              <w:jc w:val="both"/>
              <w:rPr>
                <w:u w:val="single"/>
              </w:rPr>
            </w:pPr>
            <w:r>
              <w:rPr>
                <w:u w:val="single"/>
              </w:rPr>
              <w:t>4</w:t>
            </w:r>
            <w:r w:rsidR="00C57B3C">
              <w:rPr>
                <w:u w:val="single"/>
              </w:rPr>
              <w:t>. MINIMUM STANDARDS (4.0)</w:t>
            </w:r>
          </w:p>
        </w:tc>
        <w:tc>
          <w:tcPr>
            <w:tcW w:w="1543" w:type="dxa"/>
          </w:tcPr>
          <w:p w14:paraId="609D41E0" w14:textId="77777777" w:rsidR="00C57B3C" w:rsidRPr="00143960" w:rsidRDefault="00C57B3C" w:rsidP="00C57B3C">
            <w:pPr>
              <w:pStyle w:val="DfTLevel1"/>
              <w:keepLines/>
              <w:suppressLineNumbers/>
              <w:spacing w:before="120" w:after="120"/>
              <w:jc w:val="both"/>
              <w:rPr>
                <w:u w:val="single"/>
              </w:rPr>
            </w:pPr>
          </w:p>
        </w:tc>
      </w:tr>
      <w:tr w:rsidR="00C57B3C" w14:paraId="7418DE4B" w14:textId="77777777" w:rsidTr="003A1B03">
        <w:trPr>
          <w:trHeight w:val="301"/>
        </w:trPr>
        <w:tc>
          <w:tcPr>
            <w:tcW w:w="6753" w:type="dxa"/>
          </w:tcPr>
          <w:p w14:paraId="525FF69E" w14:textId="77777777" w:rsidR="00C57B3C" w:rsidRPr="00143960" w:rsidRDefault="00C57B3C" w:rsidP="003A1B03">
            <w:pPr>
              <w:pStyle w:val="DfTLevel1"/>
              <w:keepLines/>
              <w:numPr>
                <w:ilvl w:val="0"/>
                <w:numId w:val="18"/>
              </w:numPr>
              <w:suppressLineNumbers/>
              <w:spacing w:before="120" w:after="120"/>
              <w:jc w:val="both"/>
            </w:pPr>
            <w:r>
              <w:t>General Information including security status of all key personnel engaged on site (see 4.0)</w:t>
            </w:r>
          </w:p>
        </w:tc>
        <w:tc>
          <w:tcPr>
            <w:tcW w:w="1543" w:type="dxa"/>
          </w:tcPr>
          <w:p w14:paraId="4684EA2F" w14:textId="77777777" w:rsidR="00C57B3C" w:rsidRDefault="00C57B3C" w:rsidP="00C57B3C">
            <w:pPr>
              <w:pStyle w:val="DfTLevel1"/>
              <w:keepLines/>
              <w:suppressLineNumbers/>
              <w:spacing w:before="120" w:after="120"/>
              <w:jc w:val="both"/>
              <w:rPr>
                <w:u w:val="single"/>
              </w:rPr>
            </w:pPr>
          </w:p>
        </w:tc>
      </w:tr>
      <w:tr w:rsidR="00C57B3C" w14:paraId="5EA966CC" w14:textId="77777777" w:rsidTr="003A1B03">
        <w:trPr>
          <w:trHeight w:val="301"/>
        </w:trPr>
        <w:tc>
          <w:tcPr>
            <w:tcW w:w="6753" w:type="dxa"/>
          </w:tcPr>
          <w:p w14:paraId="7914DF8D" w14:textId="77777777" w:rsidR="00C57B3C" w:rsidRPr="00660BD1" w:rsidRDefault="00C57B3C" w:rsidP="003A1B03">
            <w:pPr>
              <w:pStyle w:val="DfTLevel1"/>
              <w:keepLines/>
              <w:numPr>
                <w:ilvl w:val="0"/>
                <w:numId w:val="18"/>
              </w:numPr>
              <w:suppressLineNumbers/>
              <w:spacing w:before="120" w:after="120"/>
              <w:jc w:val="both"/>
            </w:pPr>
            <w:r>
              <w:t>Insurances (see 4.0)</w:t>
            </w:r>
          </w:p>
        </w:tc>
        <w:tc>
          <w:tcPr>
            <w:tcW w:w="1543" w:type="dxa"/>
          </w:tcPr>
          <w:p w14:paraId="30D10B40" w14:textId="77777777" w:rsidR="00C57B3C" w:rsidRDefault="00C57B3C" w:rsidP="00C57B3C">
            <w:pPr>
              <w:pStyle w:val="DfTLevel1"/>
              <w:keepLines/>
              <w:suppressLineNumbers/>
              <w:spacing w:before="120" w:after="120"/>
              <w:jc w:val="both"/>
              <w:rPr>
                <w:u w:val="single"/>
              </w:rPr>
            </w:pPr>
          </w:p>
        </w:tc>
      </w:tr>
      <w:tr w:rsidR="00C57B3C" w14:paraId="6D0C8AE7" w14:textId="77777777" w:rsidTr="003A1B03">
        <w:tc>
          <w:tcPr>
            <w:tcW w:w="6753" w:type="dxa"/>
          </w:tcPr>
          <w:p w14:paraId="23D98411" w14:textId="77777777" w:rsidR="00C57B3C" w:rsidRDefault="00C57B3C" w:rsidP="003A1B03">
            <w:pPr>
              <w:pStyle w:val="DfTLevel1"/>
              <w:keepLines/>
              <w:numPr>
                <w:ilvl w:val="0"/>
                <w:numId w:val="18"/>
              </w:numPr>
              <w:suppressLineNumbers/>
              <w:spacing w:before="120" w:after="120"/>
              <w:jc w:val="both"/>
            </w:pPr>
            <w:r>
              <w:t>Resource and Capability including statement on cash-flow (see 4.0)</w:t>
            </w:r>
          </w:p>
        </w:tc>
        <w:tc>
          <w:tcPr>
            <w:tcW w:w="1543" w:type="dxa"/>
          </w:tcPr>
          <w:p w14:paraId="6AAC3F7D" w14:textId="77777777" w:rsidR="00C57B3C" w:rsidRDefault="00C57B3C" w:rsidP="00C57B3C">
            <w:pPr>
              <w:pStyle w:val="DfTLevel1"/>
              <w:keepLines/>
              <w:suppressLineNumbers/>
              <w:spacing w:before="120" w:after="120"/>
              <w:jc w:val="both"/>
            </w:pPr>
          </w:p>
        </w:tc>
      </w:tr>
      <w:tr w:rsidR="00C57B3C" w14:paraId="075A7737" w14:textId="77777777" w:rsidTr="003A1B03">
        <w:tc>
          <w:tcPr>
            <w:tcW w:w="6753" w:type="dxa"/>
          </w:tcPr>
          <w:p w14:paraId="1539C0B9" w14:textId="77777777" w:rsidR="00C57B3C" w:rsidRPr="003A1B03" w:rsidRDefault="00C57B3C" w:rsidP="003A1B03">
            <w:pPr>
              <w:pStyle w:val="DfTLevel1"/>
              <w:keepLines/>
              <w:numPr>
                <w:ilvl w:val="0"/>
                <w:numId w:val="18"/>
              </w:numPr>
              <w:suppressLineNumbers/>
              <w:spacing w:before="120" w:after="120"/>
              <w:jc w:val="both"/>
            </w:pPr>
            <w:r w:rsidRPr="003A1B03">
              <w:t>Confirmation of acceptance of additional/ amendments to the NEC 3 ECC Option A Contract Z Clauses</w:t>
            </w:r>
          </w:p>
        </w:tc>
        <w:tc>
          <w:tcPr>
            <w:tcW w:w="1543" w:type="dxa"/>
          </w:tcPr>
          <w:p w14:paraId="63A335F9" w14:textId="77777777" w:rsidR="00C57B3C" w:rsidRDefault="00C57B3C" w:rsidP="00C57B3C">
            <w:pPr>
              <w:pStyle w:val="DfTLevel1"/>
              <w:keepLines/>
              <w:suppressLineNumbers/>
              <w:spacing w:before="120" w:after="120"/>
              <w:jc w:val="both"/>
            </w:pPr>
          </w:p>
        </w:tc>
      </w:tr>
      <w:tr w:rsidR="00C57B3C" w14:paraId="2ACE8453" w14:textId="77777777" w:rsidTr="003A1B03">
        <w:tc>
          <w:tcPr>
            <w:tcW w:w="6753" w:type="dxa"/>
          </w:tcPr>
          <w:p w14:paraId="349C1FB8" w14:textId="217731E4" w:rsidR="00C57B3C" w:rsidRPr="009277D1" w:rsidRDefault="003A1B03" w:rsidP="00C57B3C">
            <w:pPr>
              <w:pStyle w:val="DfTLevel1"/>
              <w:keepLines/>
              <w:suppressLineNumbers/>
              <w:spacing w:before="120" w:after="120"/>
              <w:jc w:val="both"/>
              <w:rPr>
                <w:u w:val="single"/>
              </w:rPr>
            </w:pPr>
            <w:r>
              <w:rPr>
                <w:u w:val="single"/>
              </w:rPr>
              <w:t>5</w:t>
            </w:r>
            <w:r w:rsidR="00C57B3C">
              <w:rPr>
                <w:u w:val="single"/>
              </w:rPr>
              <w:t xml:space="preserve">. </w:t>
            </w:r>
            <w:r w:rsidR="00C57B3C" w:rsidRPr="00660BD1">
              <w:rPr>
                <w:u w:val="single"/>
              </w:rPr>
              <w:t>TENDER EVALUATION CRITERIA (</w:t>
            </w:r>
            <w:r w:rsidR="00C57B3C">
              <w:rPr>
                <w:u w:val="single"/>
              </w:rPr>
              <w:t xml:space="preserve">see </w:t>
            </w:r>
            <w:r w:rsidR="00C57B3C" w:rsidRPr="00660BD1">
              <w:rPr>
                <w:u w:val="single"/>
              </w:rPr>
              <w:t>4.0)</w:t>
            </w:r>
          </w:p>
        </w:tc>
        <w:tc>
          <w:tcPr>
            <w:tcW w:w="1543" w:type="dxa"/>
          </w:tcPr>
          <w:p w14:paraId="6479AC29" w14:textId="77777777" w:rsidR="00C57B3C" w:rsidRPr="009277D1" w:rsidRDefault="00C57B3C" w:rsidP="00C57B3C">
            <w:pPr>
              <w:pStyle w:val="DfTLevel1"/>
              <w:keepLines/>
              <w:suppressLineNumbers/>
              <w:spacing w:before="120" w:after="120"/>
              <w:jc w:val="both"/>
              <w:rPr>
                <w:u w:val="single"/>
              </w:rPr>
            </w:pPr>
          </w:p>
        </w:tc>
      </w:tr>
      <w:tr w:rsidR="00C57B3C" w14:paraId="1B349B3B" w14:textId="77777777" w:rsidTr="003A1B03">
        <w:tc>
          <w:tcPr>
            <w:tcW w:w="6753" w:type="dxa"/>
          </w:tcPr>
          <w:p w14:paraId="4FB73F6A" w14:textId="77777777" w:rsidR="00C57B3C" w:rsidRDefault="00C57B3C" w:rsidP="003A1B03">
            <w:pPr>
              <w:pStyle w:val="DfTLevel1"/>
              <w:keepLines/>
              <w:numPr>
                <w:ilvl w:val="0"/>
                <w:numId w:val="17"/>
              </w:numPr>
              <w:suppressLineNumbers/>
              <w:spacing w:before="120" w:after="120"/>
              <w:jc w:val="both"/>
            </w:pPr>
            <w:r>
              <w:t>Response to ‘Delivery Team Details’ criteria, including CVs of all key personnel, an organogram setting out the team structure and identifying site based and non-site based personnel and a statement of how the project shall be managed at a senior level.</w:t>
            </w:r>
          </w:p>
        </w:tc>
        <w:tc>
          <w:tcPr>
            <w:tcW w:w="1543" w:type="dxa"/>
          </w:tcPr>
          <w:p w14:paraId="4408A87D" w14:textId="77777777" w:rsidR="00C57B3C" w:rsidRDefault="00C57B3C" w:rsidP="00C57B3C">
            <w:pPr>
              <w:pStyle w:val="DfTLevel1"/>
              <w:keepLines/>
              <w:suppressLineNumbers/>
              <w:spacing w:before="120" w:after="120"/>
              <w:jc w:val="both"/>
            </w:pPr>
          </w:p>
        </w:tc>
      </w:tr>
      <w:tr w:rsidR="00C57B3C" w14:paraId="3BC1D860" w14:textId="77777777" w:rsidTr="003A1B03">
        <w:tc>
          <w:tcPr>
            <w:tcW w:w="6753" w:type="dxa"/>
          </w:tcPr>
          <w:p w14:paraId="4C33D56A" w14:textId="77777777" w:rsidR="00C57B3C" w:rsidRDefault="00C57B3C" w:rsidP="003A1B03">
            <w:pPr>
              <w:pStyle w:val="DfTLevel1"/>
              <w:keepLines/>
              <w:numPr>
                <w:ilvl w:val="0"/>
                <w:numId w:val="17"/>
              </w:numPr>
              <w:suppressLineNumbers/>
              <w:spacing w:before="120" w:after="120"/>
              <w:jc w:val="both"/>
            </w:pPr>
            <w:r>
              <w:t xml:space="preserve">Response to ‘Method Statement’ criteria </w:t>
            </w:r>
          </w:p>
        </w:tc>
        <w:tc>
          <w:tcPr>
            <w:tcW w:w="1543" w:type="dxa"/>
          </w:tcPr>
          <w:p w14:paraId="7B8F1913" w14:textId="77777777" w:rsidR="00C57B3C" w:rsidRDefault="00C57B3C" w:rsidP="00C57B3C">
            <w:pPr>
              <w:pStyle w:val="DfTLevel1"/>
              <w:keepLines/>
              <w:suppressLineNumbers/>
              <w:spacing w:before="120" w:after="120"/>
              <w:jc w:val="both"/>
            </w:pPr>
          </w:p>
        </w:tc>
      </w:tr>
      <w:tr w:rsidR="00C57B3C" w14:paraId="39108937" w14:textId="77777777" w:rsidTr="003A1B03">
        <w:tc>
          <w:tcPr>
            <w:tcW w:w="6753" w:type="dxa"/>
          </w:tcPr>
          <w:p w14:paraId="1696B910" w14:textId="77777777" w:rsidR="00C57B3C" w:rsidRDefault="00C57B3C" w:rsidP="003A1B03">
            <w:pPr>
              <w:pStyle w:val="DfTLevel1"/>
              <w:keepLines/>
              <w:numPr>
                <w:ilvl w:val="0"/>
                <w:numId w:val="17"/>
              </w:numPr>
              <w:suppressLineNumbers/>
              <w:spacing w:before="120" w:after="120"/>
              <w:jc w:val="both"/>
            </w:pPr>
            <w:r>
              <w:t>Response to ‘Programme/ Planning’ criteria including Programme of works (Gantt Chart format) as proposed by the Tenderer, and supporting statement on how the programme shall be managed and what measures are available to mitigate delays</w:t>
            </w:r>
          </w:p>
        </w:tc>
        <w:tc>
          <w:tcPr>
            <w:tcW w:w="1543" w:type="dxa"/>
          </w:tcPr>
          <w:p w14:paraId="2F465AA7" w14:textId="77777777" w:rsidR="00C57B3C" w:rsidRDefault="00C57B3C" w:rsidP="00C57B3C">
            <w:pPr>
              <w:pStyle w:val="DfTLevel1"/>
              <w:keepLines/>
              <w:suppressLineNumbers/>
              <w:spacing w:before="120" w:after="120"/>
              <w:jc w:val="both"/>
            </w:pPr>
          </w:p>
        </w:tc>
      </w:tr>
      <w:tr w:rsidR="00C57B3C" w14:paraId="2624CF00" w14:textId="77777777" w:rsidTr="003A1B03">
        <w:tc>
          <w:tcPr>
            <w:tcW w:w="6753" w:type="dxa"/>
          </w:tcPr>
          <w:p w14:paraId="4A6CE6EF" w14:textId="77777777" w:rsidR="00C57B3C" w:rsidRDefault="00C57B3C" w:rsidP="003A1B03">
            <w:pPr>
              <w:pStyle w:val="DfTLevel1"/>
              <w:keepLines/>
              <w:numPr>
                <w:ilvl w:val="0"/>
                <w:numId w:val="17"/>
              </w:numPr>
              <w:suppressLineNumbers/>
              <w:spacing w:before="120" w:after="120"/>
              <w:jc w:val="both"/>
            </w:pPr>
            <w:r>
              <w:t>Response to ‘Quality Management’ criteria, including a copy of ISO 9000 certificate</w:t>
            </w:r>
          </w:p>
        </w:tc>
        <w:tc>
          <w:tcPr>
            <w:tcW w:w="1543" w:type="dxa"/>
          </w:tcPr>
          <w:p w14:paraId="4EE44480" w14:textId="77777777" w:rsidR="00C57B3C" w:rsidRDefault="00C57B3C" w:rsidP="00C57B3C">
            <w:pPr>
              <w:pStyle w:val="DfTLevel1"/>
              <w:keepLines/>
              <w:suppressLineNumbers/>
              <w:spacing w:before="120" w:after="120"/>
              <w:jc w:val="both"/>
            </w:pPr>
          </w:p>
        </w:tc>
      </w:tr>
      <w:tr w:rsidR="00C57B3C" w14:paraId="4CF7E3F0" w14:textId="77777777" w:rsidTr="003A1B03">
        <w:tc>
          <w:tcPr>
            <w:tcW w:w="6753" w:type="dxa"/>
          </w:tcPr>
          <w:p w14:paraId="6D25E713" w14:textId="77777777" w:rsidR="00C57B3C" w:rsidRDefault="00C57B3C" w:rsidP="003A1B03">
            <w:pPr>
              <w:pStyle w:val="DfTLevel1"/>
              <w:keepLines/>
              <w:numPr>
                <w:ilvl w:val="0"/>
                <w:numId w:val="17"/>
              </w:numPr>
              <w:suppressLineNumbers/>
              <w:spacing w:before="120" w:after="120"/>
              <w:jc w:val="both"/>
            </w:pPr>
            <w:r>
              <w:t>Response to ‘Health &amp; Safety Management’ criteria</w:t>
            </w:r>
          </w:p>
        </w:tc>
        <w:tc>
          <w:tcPr>
            <w:tcW w:w="1543" w:type="dxa"/>
          </w:tcPr>
          <w:p w14:paraId="621EA6F5" w14:textId="77777777" w:rsidR="00C57B3C" w:rsidRDefault="00C57B3C" w:rsidP="00C57B3C">
            <w:pPr>
              <w:pStyle w:val="DfTLevel1"/>
              <w:keepLines/>
              <w:suppressLineNumbers/>
              <w:spacing w:before="120" w:after="120"/>
              <w:jc w:val="both"/>
            </w:pPr>
          </w:p>
        </w:tc>
      </w:tr>
      <w:tr w:rsidR="00C57B3C" w14:paraId="296AA39C" w14:textId="77777777" w:rsidTr="003A1B03">
        <w:tc>
          <w:tcPr>
            <w:tcW w:w="6753" w:type="dxa"/>
          </w:tcPr>
          <w:p w14:paraId="5CF04D58" w14:textId="77777777" w:rsidR="00C57B3C" w:rsidRDefault="00C57B3C" w:rsidP="003A1B03">
            <w:pPr>
              <w:pStyle w:val="DfTLevel1"/>
              <w:keepLines/>
              <w:numPr>
                <w:ilvl w:val="0"/>
                <w:numId w:val="17"/>
              </w:numPr>
              <w:suppressLineNumbers/>
              <w:spacing w:before="120" w:after="120"/>
              <w:jc w:val="both"/>
            </w:pPr>
            <w:r>
              <w:lastRenderedPageBreak/>
              <w:t>Response to ‘Risk Management’ criteria, including a project specific Risk Register and statement on how these will be mitigated and associated costs to include within the tendered sum</w:t>
            </w:r>
          </w:p>
        </w:tc>
        <w:tc>
          <w:tcPr>
            <w:tcW w:w="1543" w:type="dxa"/>
          </w:tcPr>
          <w:p w14:paraId="09D41D09" w14:textId="77777777" w:rsidR="00C57B3C" w:rsidRDefault="00C57B3C" w:rsidP="00C57B3C">
            <w:pPr>
              <w:pStyle w:val="DfTLevel1"/>
              <w:keepLines/>
              <w:suppressLineNumbers/>
              <w:spacing w:before="120" w:after="120"/>
              <w:jc w:val="both"/>
            </w:pPr>
          </w:p>
        </w:tc>
      </w:tr>
      <w:tr w:rsidR="00C57B3C" w14:paraId="2CD255FE" w14:textId="77777777" w:rsidTr="003A1B03">
        <w:tc>
          <w:tcPr>
            <w:tcW w:w="6753" w:type="dxa"/>
          </w:tcPr>
          <w:p w14:paraId="7B135A21" w14:textId="77777777" w:rsidR="00C57B3C" w:rsidRDefault="00C57B3C" w:rsidP="003A1B03">
            <w:pPr>
              <w:pStyle w:val="DfTLevel1"/>
              <w:keepLines/>
              <w:numPr>
                <w:ilvl w:val="0"/>
                <w:numId w:val="17"/>
              </w:numPr>
              <w:suppressLineNumbers/>
              <w:spacing w:before="120" w:after="120"/>
              <w:jc w:val="both"/>
            </w:pPr>
            <w:r>
              <w:t>Response to ‘Commissioning, Handover and Maintenance’ criteria</w:t>
            </w:r>
          </w:p>
        </w:tc>
        <w:tc>
          <w:tcPr>
            <w:tcW w:w="1543" w:type="dxa"/>
          </w:tcPr>
          <w:p w14:paraId="3075A89D" w14:textId="77777777" w:rsidR="00C57B3C" w:rsidRDefault="00C57B3C" w:rsidP="00C57B3C">
            <w:pPr>
              <w:pStyle w:val="DfTLevel1"/>
              <w:keepLines/>
              <w:suppressLineNumbers/>
              <w:spacing w:before="120" w:after="120"/>
              <w:jc w:val="both"/>
            </w:pPr>
          </w:p>
        </w:tc>
      </w:tr>
      <w:tr w:rsidR="00C57B3C" w14:paraId="49B954E1" w14:textId="77777777" w:rsidTr="003A1B03">
        <w:tc>
          <w:tcPr>
            <w:tcW w:w="6753" w:type="dxa"/>
          </w:tcPr>
          <w:p w14:paraId="1C39CBA4" w14:textId="4DAD729F" w:rsidR="00C57B3C" w:rsidRDefault="003A1B03" w:rsidP="00C57B3C">
            <w:pPr>
              <w:pStyle w:val="DfTLevel1"/>
              <w:keepLines/>
              <w:suppressLineNumbers/>
              <w:spacing w:before="120" w:after="120"/>
              <w:jc w:val="both"/>
            </w:pPr>
            <w:r>
              <w:t>6</w:t>
            </w:r>
            <w:r w:rsidR="00C57B3C">
              <w:t>.  Draft Site Waste Management Plan</w:t>
            </w:r>
          </w:p>
        </w:tc>
        <w:tc>
          <w:tcPr>
            <w:tcW w:w="1543" w:type="dxa"/>
          </w:tcPr>
          <w:p w14:paraId="7046084D" w14:textId="77777777" w:rsidR="00C57B3C" w:rsidRDefault="00C57B3C" w:rsidP="00C57B3C">
            <w:pPr>
              <w:pStyle w:val="DfTLevel1"/>
              <w:keepLines/>
              <w:suppressLineNumbers/>
              <w:spacing w:before="120" w:after="120"/>
              <w:jc w:val="both"/>
            </w:pPr>
          </w:p>
        </w:tc>
      </w:tr>
      <w:tr w:rsidR="00C57B3C" w14:paraId="55881F32" w14:textId="77777777" w:rsidTr="003A1B03">
        <w:tc>
          <w:tcPr>
            <w:tcW w:w="6753" w:type="dxa"/>
          </w:tcPr>
          <w:p w14:paraId="65FA0C95" w14:textId="07C61951" w:rsidR="00C57B3C" w:rsidRDefault="003A1B03" w:rsidP="00C57B3C">
            <w:pPr>
              <w:pStyle w:val="DfTLevel1"/>
              <w:keepLines/>
              <w:suppressLineNumbers/>
              <w:spacing w:before="120" w:after="120"/>
              <w:jc w:val="both"/>
            </w:pPr>
            <w:r>
              <w:t>7</w:t>
            </w:r>
            <w:r w:rsidR="00C57B3C">
              <w:t>.  A list and details of all sub-contractors and the work for which they will be responsible.  The contractor will be expected to engage with the same sub-contractors listed post contract award.</w:t>
            </w:r>
          </w:p>
        </w:tc>
        <w:tc>
          <w:tcPr>
            <w:tcW w:w="1543" w:type="dxa"/>
          </w:tcPr>
          <w:p w14:paraId="44C1AFF5" w14:textId="77777777" w:rsidR="00C57B3C" w:rsidRDefault="00C57B3C" w:rsidP="00C57B3C">
            <w:pPr>
              <w:pStyle w:val="DfTLevel1"/>
              <w:keepLines/>
              <w:suppressLineNumbers/>
              <w:spacing w:before="120" w:after="120"/>
              <w:jc w:val="both"/>
            </w:pPr>
          </w:p>
        </w:tc>
      </w:tr>
    </w:tbl>
    <w:p w14:paraId="32C38FC6" w14:textId="77777777" w:rsidR="00C57B3C" w:rsidRDefault="00C57B3C" w:rsidP="00C57B3C">
      <w:pPr>
        <w:jc w:val="both"/>
        <w:rPr>
          <w:rFonts w:ascii="Arial" w:hAnsi="Arial" w:cs="Arial"/>
          <w:sz w:val="24"/>
          <w:szCs w:val="24"/>
          <w:highlight w:val="yellow"/>
        </w:rPr>
      </w:pPr>
    </w:p>
    <w:p w14:paraId="4E7FE7CD" w14:textId="77777777" w:rsidR="00C57B3C" w:rsidRPr="00887613" w:rsidRDefault="00C57B3C" w:rsidP="00C57B3C">
      <w:pPr>
        <w:ind w:left="720"/>
        <w:jc w:val="both"/>
        <w:rPr>
          <w:rFonts w:ascii="Arial" w:hAnsi="Arial" w:cs="Arial"/>
          <w:sz w:val="24"/>
          <w:szCs w:val="24"/>
        </w:rPr>
      </w:pPr>
    </w:p>
    <w:p w14:paraId="1BEC8FAC" w14:textId="77777777" w:rsidR="00C57B3C" w:rsidRPr="00415178" w:rsidRDefault="00C57B3C" w:rsidP="00C57B3C">
      <w:pPr>
        <w:pStyle w:val="Heading2"/>
        <w:jc w:val="both"/>
        <w:rPr>
          <w:rFonts w:ascii="Arial" w:hAnsi="Arial" w:cs="Arial"/>
          <w:b/>
          <w:color w:val="auto"/>
          <w:sz w:val="24"/>
          <w:szCs w:val="24"/>
        </w:rPr>
      </w:pPr>
      <w:bookmarkStart w:id="24" w:name="_Toc490063786"/>
      <w:r w:rsidRPr="00415178">
        <w:rPr>
          <w:rFonts w:ascii="Arial" w:hAnsi="Arial" w:cs="Arial"/>
          <w:b/>
          <w:color w:val="auto"/>
          <w:sz w:val="24"/>
          <w:szCs w:val="24"/>
        </w:rPr>
        <w:t>3.03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F6E94CB" w14:textId="77777777" w:rsidR="00C57B3C" w:rsidRPr="00415178" w:rsidRDefault="00C57B3C" w:rsidP="00C57B3C">
      <w:pPr>
        <w:pStyle w:val="Heading2"/>
        <w:jc w:val="both"/>
        <w:rPr>
          <w:rFonts w:ascii="Arial" w:hAnsi="Arial" w:cs="Arial"/>
          <w:b/>
          <w:color w:val="auto"/>
          <w:sz w:val="24"/>
          <w:szCs w:val="24"/>
        </w:rPr>
      </w:pPr>
      <w:bookmarkStart w:id="25" w:name="_Toc490063787"/>
      <w:r w:rsidRPr="00415178">
        <w:rPr>
          <w:rFonts w:ascii="Arial" w:hAnsi="Arial" w:cs="Arial"/>
          <w:b/>
          <w:color w:val="auto"/>
          <w:sz w:val="24"/>
          <w:szCs w:val="24"/>
        </w:rPr>
        <w:t>3.04 Tender Acceptance</w:t>
      </w:r>
      <w:bookmarkEnd w:id="25"/>
    </w:p>
    <w:p w14:paraId="704EF354" w14:textId="77777777" w:rsidR="00C57B3C" w:rsidRDefault="00C57B3C" w:rsidP="00C57B3C">
      <w:pPr>
        <w:jc w:val="both"/>
      </w:pPr>
    </w:p>
    <w:p w14:paraId="1FD9D793" w14:textId="7AE16CE1" w:rsidR="00C57B3C" w:rsidRDefault="00C57B3C" w:rsidP="00C57B3C">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032FF833" w14:textId="77777777" w:rsidR="00C57B3C" w:rsidRPr="00415178" w:rsidRDefault="00C57B3C" w:rsidP="00C57B3C">
      <w:pPr>
        <w:pStyle w:val="Heading2"/>
        <w:jc w:val="both"/>
        <w:rPr>
          <w:rFonts w:ascii="Arial" w:hAnsi="Arial" w:cs="Arial"/>
          <w:b/>
          <w:color w:val="auto"/>
          <w:sz w:val="24"/>
          <w:szCs w:val="24"/>
        </w:rPr>
      </w:pPr>
      <w:bookmarkStart w:id="26" w:name="_Toc490063788"/>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7" w:name="_Toc490063789"/>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7"/>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lastRenderedPageBreak/>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8" w:name="_Toc490063790"/>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8"/>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9" w:name="_Toc490063791"/>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9"/>
    </w:p>
    <w:p w14:paraId="74702410" w14:textId="77777777" w:rsidR="00C57B3C" w:rsidRDefault="00C57B3C" w:rsidP="00C57B3C">
      <w:pPr>
        <w:jc w:val="both"/>
      </w:pPr>
    </w:p>
    <w:p w14:paraId="0D246D5B" w14:textId="77777777" w:rsidR="00C57B3C" w:rsidRPr="002157E2" w:rsidRDefault="00C57B3C" w:rsidP="00C57B3C">
      <w:pPr>
        <w:ind w:left="720"/>
        <w:jc w:val="both"/>
        <w:rPr>
          <w:rFonts w:ascii="Arial" w:hAnsi="Arial" w:cs="Arial"/>
          <w:sz w:val="24"/>
          <w:szCs w:val="24"/>
        </w:rPr>
      </w:pPr>
      <w:r w:rsidRPr="002157E2">
        <w:rPr>
          <w:rFonts w:ascii="Arial" w:hAnsi="Arial" w:cs="Arial"/>
          <w:sz w:val="24"/>
          <w:szCs w:val="24"/>
        </w:rPr>
        <w:t xml:space="preserve">The tender process will be conducted on the basis that tenders are evaluated fairly to ascertain the most economically advantageous tender in terms of both quality and price  </w:t>
      </w:r>
    </w:p>
    <w:p w14:paraId="4983F321" w14:textId="4C5D7926" w:rsidR="00C57B3C" w:rsidRPr="002157E2" w:rsidRDefault="0002545E" w:rsidP="00C57B3C">
      <w:pPr>
        <w:ind w:firstLine="720"/>
        <w:jc w:val="both"/>
        <w:rPr>
          <w:rFonts w:ascii="Arial" w:hAnsi="Arial" w:cs="Arial"/>
          <w:sz w:val="24"/>
          <w:szCs w:val="24"/>
        </w:rPr>
      </w:pPr>
      <w:r>
        <w:rPr>
          <w:rFonts w:ascii="Arial" w:hAnsi="Arial" w:cs="Arial"/>
          <w:sz w:val="24"/>
          <w:szCs w:val="24"/>
        </w:rPr>
        <w:t>A</w:t>
      </w:r>
      <w:r w:rsidR="00C57B3C" w:rsidRPr="002157E2">
        <w:rPr>
          <w:rFonts w:ascii="Arial" w:hAnsi="Arial" w:cs="Arial"/>
          <w:sz w:val="24"/>
          <w:szCs w:val="24"/>
        </w:rPr>
        <w:t xml:space="preserve"> selection process will be used as detailed below</w:t>
      </w:r>
    </w:p>
    <w:p w14:paraId="6613263B" w14:textId="6B9AA648" w:rsidR="00C57B3C" w:rsidRPr="002157E2" w:rsidRDefault="00C57B3C" w:rsidP="00C57B3C">
      <w:pPr>
        <w:ind w:left="720"/>
        <w:jc w:val="both"/>
        <w:rPr>
          <w:rFonts w:ascii="Arial" w:hAnsi="Arial" w:cs="Arial"/>
          <w:b/>
          <w:u w:val="single"/>
        </w:rPr>
      </w:pPr>
      <w:r w:rsidRPr="002157E2">
        <w:rPr>
          <w:rFonts w:ascii="Arial" w:hAnsi="Arial" w:cs="Arial"/>
          <w:b/>
          <w:u w:val="single"/>
        </w:rPr>
        <w:t xml:space="preserve">1 - COMPLIANCE CHECK </w:t>
      </w:r>
    </w:p>
    <w:p w14:paraId="07AE9F32"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Responses should be in the format as required by the tender documents.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4564959A" w14:textId="4B6F595C" w:rsidR="00C57B3C" w:rsidRPr="00B32A40" w:rsidRDefault="00C57B3C" w:rsidP="00C57B3C">
      <w:pPr>
        <w:ind w:left="720"/>
        <w:jc w:val="both"/>
        <w:rPr>
          <w:rFonts w:ascii="Arial" w:hAnsi="Arial" w:cs="Arial"/>
          <w:b/>
          <w:sz w:val="24"/>
          <w:u w:val="single"/>
        </w:rPr>
      </w:pPr>
      <w:r w:rsidRPr="00B32A40">
        <w:rPr>
          <w:rFonts w:ascii="Arial" w:hAnsi="Arial" w:cs="Arial"/>
          <w:b/>
          <w:sz w:val="24"/>
          <w:u w:val="single"/>
        </w:rPr>
        <w:t xml:space="preserve"> 2 - MINIMUM STANDARDS </w:t>
      </w:r>
    </w:p>
    <w:p w14:paraId="3ECC039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Compliant tenderers will then be evaluated for meeting minimum standards to be deemed suitable for the execution of the project. The required minimum </w:t>
      </w:r>
      <w:r w:rsidRPr="00B32A40">
        <w:rPr>
          <w:rFonts w:ascii="Arial" w:hAnsi="Arial" w:cs="Arial"/>
          <w:sz w:val="24"/>
        </w:rPr>
        <w:lastRenderedPageBreak/>
        <w:t xml:space="preserve">standards are identified in the information requested below. Tender responses provided will be evaluated as either a pass or a fail. These are questions: </w:t>
      </w:r>
    </w:p>
    <w:p w14:paraId="33B3B9F6"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General information (these questions are for information only and will not be scored) </w:t>
      </w:r>
    </w:p>
    <w:p w14:paraId="10F1EBFC"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w:t>
      </w:r>
    </w:p>
    <w:p w14:paraId="2BF6DF5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Registered name and Trading name (if different) </w:t>
      </w:r>
    </w:p>
    <w:p w14:paraId="38E1E5D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Head office address and Correspondence address (if different) </w:t>
      </w:r>
    </w:p>
    <w:p w14:paraId="4D3A5007"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Name of contact acting on behalf of applicant </w:t>
      </w:r>
    </w:p>
    <w:p w14:paraId="511CF2D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If part of a group, please state the ultimate holding company </w:t>
      </w:r>
    </w:p>
    <w:p w14:paraId="5E9DC55A"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Company registration number </w:t>
      </w:r>
    </w:p>
    <w:p w14:paraId="65A8E8F5"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Country of registration </w:t>
      </w:r>
    </w:p>
    <w:p w14:paraId="1BFDE1FD"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VAT number </w:t>
      </w:r>
    </w:p>
    <w:p w14:paraId="75D3585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Legal status (PLC, private company, partnership, sole trader, registered charity, nonprofit making trust etc.) </w:t>
      </w:r>
    </w:p>
    <w:p w14:paraId="47F1BD21" w14:textId="77777777" w:rsidR="00C57B3C" w:rsidRPr="00FA646F" w:rsidRDefault="00C57B3C" w:rsidP="003A1B03">
      <w:pPr>
        <w:pStyle w:val="ListParagraph"/>
        <w:numPr>
          <w:ilvl w:val="0"/>
          <w:numId w:val="7"/>
        </w:numPr>
        <w:jc w:val="both"/>
        <w:rPr>
          <w:rFonts w:ascii="Arial" w:hAnsi="Arial" w:cs="Arial"/>
          <w:sz w:val="24"/>
        </w:rPr>
      </w:pPr>
      <w:r w:rsidRPr="00FA646F">
        <w:rPr>
          <w:rFonts w:ascii="Arial" w:hAnsi="Arial" w:cs="Arial"/>
          <w:sz w:val="24"/>
        </w:rPr>
        <w:t>Security status of all key personnel engaged on site (BPSS and DBS required, see Pricing Schedule for further details)</w:t>
      </w:r>
    </w:p>
    <w:p w14:paraId="1FF170A2" w14:textId="77777777" w:rsidR="00C57B3C" w:rsidRPr="00B32A40" w:rsidRDefault="00C57B3C" w:rsidP="00C57B3C">
      <w:pPr>
        <w:ind w:firstLine="720"/>
        <w:jc w:val="both"/>
        <w:rPr>
          <w:rFonts w:ascii="Arial" w:hAnsi="Arial" w:cs="Arial"/>
          <w:b/>
          <w:sz w:val="24"/>
        </w:rPr>
      </w:pPr>
      <w:r w:rsidRPr="00B32A40">
        <w:rPr>
          <w:rFonts w:ascii="Arial" w:hAnsi="Arial" w:cs="Arial"/>
          <w:b/>
          <w:sz w:val="24"/>
        </w:rPr>
        <w:t xml:space="preserve">Insurances </w:t>
      </w:r>
    </w:p>
    <w:p w14:paraId="0C7AC1EF"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Please provide details of your insurance cover for the following policies: </w:t>
      </w:r>
    </w:p>
    <w:p w14:paraId="5C6EA17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1B34986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4BC6DF1D"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276A2A8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2EEDA84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6E5E5B1A"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Resource and Capability </w:t>
      </w:r>
    </w:p>
    <w:p w14:paraId="34D9D913"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state whether the testing and commissioning engineers are directly employed or sub-contracted.  </w:t>
      </w:r>
    </w:p>
    <w:p w14:paraId="246985A5" w14:textId="77777777" w:rsidR="00C57B3C" w:rsidRPr="00B32A40" w:rsidRDefault="00C57B3C" w:rsidP="00C57B3C">
      <w:pPr>
        <w:ind w:left="720"/>
        <w:jc w:val="both"/>
        <w:rPr>
          <w:rFonts w:ascii="Arial" w:hAnsi="Arial" w:cs="Arial"/>
          <w:sz w:val="24"/>
        </w:rPr>
      </w:pPr>
      <w:r w:rsidRPr="00B32A40">
        <w:rPr>
          <w:rFonts w:ascii="Arial" w:hAnsi="Arial" w:cs="Arial"/>
          <w:sz w:val="24"/>
        </w:rPr>
        <w:t>Please confirm acceptance of the Contract and Contract conditions as detailed in Sectio</w:t>
      </w:r>
      <w:r w:rsidRPr="005167A1">
        <w:rPr>
          <w:rFonts w:ascii="Arial" w:hAnsi="Arial" w:cs="Arial"/>
          <w:sz w:val="24"/>
        </w:rPr>
        <w:t>n 5.0</w:t>
      </w:r>
    </w:p>
    <w:p w14:paraId="42F5D21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2 case studies of refurbishment projects undertaken in the last 2 years all of which are similar to the subject of this tender in both Scope and Value, including: </w:t>
      </w:r>
    </w:p>
    <w:p w14:paraId="6B8A8CB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Client (Government department or agency)</w:t>
      </w:r>
    </w:p>
    <w:p w14:paraId="3D44E45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Building (part of the Civil Estate)</w:t>
      </w:r>
    </w:p>
    <w:p w14:paraId="16F9406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Nature of project (occupied building etc.) </w:t>
      </w:r>
    </w:p>
    <w:p w14:paraId="7328F5AD"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lastRenderedPageBreak/>
        <w:t xml:space="preserve">Programme value (Gross) </w:t>
      </w:r>
    </w:p>
    <w:p w14:paraId="0565DF8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Client contact for reference purpose </w:t>
      </w:r>
    </w:p>
    <w:p w14:paraId="303C938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all the above may mean that your tender will not be considered further. </w:t>
      </w:r>
    </w:p>
    <w:p w14:paraId="1EF5AF2A" w14:textId="63BFE70F" w:rsidR="00C57B3C" w:rsidRPr="00B32A40" w:rsidRDefault="00C57B3C" w:rsidP="0002545E">
      <w:pPr>
        <w:ind w:firstLine="720"/>
        <w:rPr>
          <w:rFonts w:ascii="Arial" w:hAnsi="Arial" w:cs="Arial"/>
          <w:b/>
          <w:sz w:val="24"/>
          <w:u w:val="single"/>
        </w:rPr>
      </w:pPr>
      <w:r w:rsidRPr="00B32A40">
        <w:rPr>
          <w:rFonts w:ascii="Arial" w:hAnsi="Arial" w:cs="Arial"/>
          <w:b/>
          <w:sz w:val="24"/>
          <w:u w:val="single"/>
        </w:rPr>
        <w:t xml:space="preserve"> 3 - TENDER EVALUATION CRITERIA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68600C4B" w:rsidR="00C57B3C" w:rsidRPr="00B32A40" w:rsidRDefault="00C57B3C" w:rsidP="00C57B3C">
      <w:pPr>
        <w:ind w:left="720"/>
        <w:jc w:val="both"/>
        <w:rPr>
          <w:rFonts w:ascii="Arial" w:hAnsi="Arial" w:cs="Arial"/>
          <w:sz w:val="24"/>
        </w:rPr>
      </w:pPr>
      <w:r w:rsidRPr="00B32A40">
        <w:rPr>
          <w:rFonts w:ascii="Arial" w:hAnsi="Arial" w:cs="Arial"/>
          <w:sz w:val="24"/>
        </w:rPr>
        <w:t>Tenderers who meet the compliant and</w:t>
      </w:r>
      <w:r w:rsidR="0002545E">
        <w:rPr>
          <w:rFonts w:ascii="Arial" w:hAnsi="Arial" w:cs="Arial"/>
          <w:sz w:val="24"/>
        </w:rPr>
        <w:t xml:space="preserve"> minimum standards set in </w:t>
      </w:r>
      <w:r w:rsidRPr="00B32A40">
        <w:rPr>
          <w:rFonts w:ascii="Arial" w:hAnsi="Arial" w:cs="Arial"/>
          <w:sz w:val="24"/>
        </w:rPr>
        <w:t xml:space="preserve">1 and 2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0F9F7C76"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Pr="0002545E">
        <w:rPr>
          <w:rFonts w:ascii="Arial" w:hAnsi="Arial" w:cs="Arial"/>
          <w:b/>
          <w:sz w:val="24"/>
        </w:rPr>
        <w:t>55%</w:t>
      </w:r>
      <w:r w:rsidRPr="00B32A40">
        <w:rPr>
          <w:rFonts w:ascii="Arial" w:hAnsi="Arial" w:cs="Arial"/>
          <w:sz w:val="24"/>
        </w:rPr>
        <w:t xml:space="preserve"> to reflect an overall price weighting. The MCA is responsible for scoring the price and will seek input from Gleeds Building Surveying Ltd where required to evaluate tenderers assumptions / exclusions. </w:t>
      </w:r>
    </w:p>
    <w:p w14:paraId="74766C8B" w14:textId="77777777" w:rsidR="00C57B3C" w:rsidRPr="00B32A40" w:rsidRDefault="00C57B3C" w:rsidP="00C57B3C">
      <w:pPr>
        <w:ind w:left="720"/>
        <w:jc w:val="both"/>
        <w:rPr>
          <w:rFonts w:ascii="Arial" w:hAnsi="Arial" w:cs="Arial"/>
          <w:sz w:val="24"/>
        </w:rPr>
      </w:pPr>
    </w:p>
    <w:p w14:paraId="7E2EFAB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p>
    <w:p w14:paraId="6B563ABD" w14:textId="77777777" w:rsidR="00C57B3C" w:rsidRDefault="00C57B3C" w:rsidP="00C57B3C">
      <w:pPr>
        <w:ind w:left="720"/>
        <w:jc w:val="both"/>
        <w:rPr>
          <w:rFonts w:ascii="Arial" w:hAnsi="Arial" w:cs="Arial"/>
          <w:sz w:val="24"/>
        </w:rPr>
      </w:pPr>
      <w:r w:rsidRPr="00B32A40">
        <w:rPr>
          <w:rFonts w:ascii="Arial" w:hAnsi="Arial" w:cs="Arial"/>
          <w:sz w:val="24"/>
        </w:rPr>
        <w:t>The Tenderers responses to each of the Quality Evaluation Sections will be scored 0-5. To achieve consistency in scoring, the evaluation team will use the scoring guidelines below.</w:t>
      </w:r>
    </w:p>
    <w:p w14:paraId="66185E44" w14:textId="77777777" w:rsidR="00C57B3C" w:rsidRDefault="00C57B3C" w:rsidP="00C57B3C">
      <w:pPr>
        <w:rPr>
          <w:rFonts w:ascii="Arial" w:hAnsi="Arial" w:cs="Arial"/>
          <w:sz w:val="24"/>
        </w:rPr>
      </w:pPr>
      <w:r>
        <w:rPr>
          <w:rFonts w:ascii="Arial" w:hAnsi="Arial" w:cs="Arial"/>
          <w:sz w:val="24"/>
        </w:rPr>
        <w:br w:type="page"/>
      </w:r>
    </w:p>
    <w:p w14:paraId="4FE54F69" w14:textId="77777777" w:rsidR="00C57B3C" w:rsidRPr="00B32A40" w:rsidRDefault="00C57B3C" w:rsidP="00C57B3C">
      <w:pPr>
        <w:ind w:left="720"/>
        <w:rPr>
          <w:rFonts w:ascii="Arial" w:hAnsi="Arial" w:cs="Arial"/>
          <w:sz w:val="24"/>
        </w:rPr>
      </w:pP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C57B3C" w:rsidRPr="008F04A0" w14:paraId="48F5D9DB"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2B2460E3" w14:textId="77777777" w:rsidR="00C57B3C" w:rsidRPr="008F04A0" w:rsidRDefault="00C57B3C" w:rsidP="00C57B3C">
            <w:pPr>
              <w:ind w:left="6"/>
              <w:rPr>
                <w:rFonts w:ascii="Arial" w:hAnsi="Arial" w:cs="Arial"/>
                <w:b/>
                <w:sz w:val="24"/>
                <w:szCs w:val="24"/>
              </w:rPr>
            </w:pPr>
            <w:r w:rsidRPr="008F04A0">
              <w:rPr>
                <w:rFonts w:ascii="Arial" w:eastAsia="Times New Roman" w:hAnsi="Arial" w:cs="Arial"/>
                <w:b/>
                <w:sz w:val="24"/>
                <w:szCs w:val="24"/>
              </w:rPr>
              <w:t xml:space="preserve">Assessment </w:t>
            </w:r>
          </w:p>
        </w:tc>
        <w:tc>
          <w:tcPr>
            <w:tcW w:w="1014" w:type="dxa"/>
            <w:tcBorders>
              <w:top w:val="single" w:sz="5" w:space="0" w:color="000000"/>
              <w:left w:val="single" w:sz="5" w:space="0" w:color="000000"/>
              <w:bottom w:val="single" w:sz="5" w:space="0" w:color="000000"/>
              <w:right w:val="single" w:sz="4" w:space="0" w:color="000000"/>
            </w:tcBorders>
            <w:vAlign w:val="center"/>
          </w:tcPr>
          <w:p w14:paraId="2DA5B3F7"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Score   </w:t>
            </w:r>
          </w:p>
        </w:tc>
      </w:tr>
      <w:tr w:rsidR="00C57B3C" w:rsidRPr="008F04A0" w14:paraId="4241F575"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1AB37935"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Unacceptable</w:t>
            </w:r>
            <w:r w:rsidRPr="008F04A0">
              <w:rPr>
                <w:rFonts w:ascii="Arial" w:eastAsia="Times New Roman" w:hAnsi="Arial" w:cs="Arial"/>
                <w:sz w:val="24"/>
                <w:szCs w:val="24"/>
              </w:rPr>
              <w:t xml:space="preserve"> - Failed to address the criteria. </w:t>
            </w:r>
          </w:p>
        </w:tc>
        <w:tc>
          <w:tcPr>
            <w:tcW w:w="1014" w:type="dxa"/>
            <w:tcBorders>
              <w:top w:val="single" w:sz="5" w:space="0" w:color="000000"/>
              <w:left w:val="single" w:sz="5" w:space="0" w:color="000000"/>
              <w:bottom w:val="single" w:sz="5" w:space="0" w:color="000000"/>
              <w:right w:val="single" w:sz="4" w:space="0" w:color="000000"/>
            </w:tcBorders>
            <w:vAlign w:val="center"/>
          </w:tcPr>
          <w:p w14:paraId="723DA724"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0 </w:t>
            </w:r>
          </w:p>
        </w:tc>
      </w:tr>
      <w:tr w:rsidR="00C57B3C" w:rsidRPr="008F04A0" w14:paraId="5B160E4E"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77725A33"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 xml:space="preserve">Poor </w:t>
            </w:r>
            <w:r w:rsidRPr="008F04A0">
              <w:rPr>
                <w:rFonts w:ascii="Arial" w:eastAsia="Times New Roman" w:hAnsi="Arial" w:cs="Arial"/>
                <w:sz w:val="24"/>
                <w:szCs w:val="24"/>
              </w:rPr>
              <w:t>– Not deliverable.  Some information provided, but limited understanding of the requirement and / or little evidence of relevant similar expertise and capability.</w:t>
            </w:r>
          </w:p>
        </w:tc>
        <w:tc>
          <w:tcPr>
            <w:tcW w:w="1014" w:type="dxa"/>
            <w:tcBorders>
              <w:top w:val="single" w:sz="5" w:space="0" w:color="000000"/>
              <w:left w:val="single" w:sz="5" w:space="0" w:color="000000"/>
              <w:bottom w:val="single" w:sz="5" w:space="0" w:color="000000"/>
              <w:right w:val="single" w:sz="4" w:space="0" w:color="000000"/>
            </w:tcBorders>
            <w:vAlign w:val="center"/>
          </w:tcPr>
          <w:p w14:paraId="78FB486A" w14:textId="77777777" w:rsidR="00C57B3C" w:rsidRPr="008F04A0" w:rsidRDefault="00C57B3C" w:rsidP="00C57B3C">
            <w:pPr>
              <w:rPr>
                <w:rFonts w:ascii="Arial" w:hAnsi="Arial" w:cs="Arial"/>
                <w:b/>
                <w:sz w:val="24"/>
                <w:szCs w:val="24"/>
              </w:rPr>
            </w:pPr>
            <w:r w:rsidRPr="008F04A0">
              <w:rPr>
                <w:rFonts w:ascii="Arial" w:eastAsia="Times New Roman" w:hAnsi="Arial" w:cs="Arial"/>
                <w:b/>
                <w:sz w:val="24"/>
                <w:szCs w:val="24"/>
              </w:rPr>
              <w:t xml:space="preserve">1 </w:t>
            </w:r>
          </w:p>
        </w:tc>
      </w:tr>
      <w:tr w:rsidR="00C57B3C" w:rsidRPr="008F04A0" w14:paraId="3E9114E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782FB3A7" w14:textId="77777777" w:rsidR="00C57B3C" w:rsidRPr="008F04A0" w:rsidRDefault="00C57B3C" w:rsidP="00C57B3C">
            <w:pPr>
              <w:ind w:left="6" w:right="52"/>
              <w:jc w:val="both"/>
              <w:rPr>
                <w:rFonts w:ascii="Arial" w:hAnsi="Arial" w:cs="Arial"/>
                <w:sz w:val="24"/>
                <w:szCs w:val="24"/>
              </w:rPr>
            </w:pPr>
            <w:r w:rsidRPr="008F04A0">
              <w:rPr>
                <w:rFonts w:ascii="Arial" w:eastAsia="Times New Roman" w:hAnsi="Arial" w:cs="Arial"/>
                <w:b/>
                <w:sz w:val="24"/>
                <w:szCs w:val="24"/>
              </w:rPr>
              <w:t>Satisfactory</w:t>
            </w:r>
            <w:r w:rsidRPr="008F04A0">
              <w:rPr>
                <w:rFonts w:ascii="Arial" w:eastAsia="Times New Roman" w:hAnsi="Arial" w:cs="Arial"/>
                <w:sz w:val="24"/>
                <w:szCs w:val="24"/>
              </w:rPr>
              <w:t xml:space="preserve"> – Deliverable but with some minor shortcomings. Proposals do not fully meet all the requirements completely but are nevertheless satisfactory, and provide limited evidence of expertise and capability to support delivery.   </w:t>
            </w:r>
          </w:p>
        </w:tc>
        <w:tc>
          <w:tcPr>
            <w:tcW w:w="1014" w:type="dxa"/>
            <w:tcBorders>
              <w:top w:val="single" w:sz="5" w:space="0" w:color="000000"/>
              <w:left w:val="single" w:sz="5" w:space="0" w:color="000000"/>
              <w:bottom w:val="single" w:sz="5" w:space="0" w:color="000000"/>
              <w:right w:val="single" w:sz="4" w:space="0" w:color="000000"/>
            </w:tcBorders>
          </w:tcPr>
          <w:p w14:paraId="590C0E65"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2</w:t>
            </w:r>
          </w:p>
        </w:tc>
      </w:tr>
      <w:tr w:rsidR="00C57B3C" w:rsidRPr="008F04A0" w14:paraId="751EDEB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5EDCB8F0" w14:textId="77777777" w:rsidR="00C57B3C" w:rsidRPr="008F04A0" w:rsidRDefault="00C57B3C" w:rsidP="00C57B3C">
            <w:pPr>
              <w:ind w:left="6" w:right="54"/>
              <w:jc w:val="both"/>
              <w:rPr>
                <w:rFonts w:ascii="Arial" w:hAnsi="Arial" w:cs="Arial"/>
                <w:sz w:val="24"/>
                <w:szCs w:val="24"/>
              </w:rPr>
            </w:pPr>
            <w:r w:rsidRPr="008F04A0">
              <w:rPr>
                <w:rFonts w:ascii="Arial" w:eastAsia="Times New Roman" w:hAnsi="Arial" w:cs="Arial"/>
                <w:b/>
                <w:sz w:val="24"/>
                <w:szCs w:val="24"/>
              </w:rPr>
              <w:t>Good</w:t>
            </w:r>
            <w:r w:rsidRPr="008F04A0">
              <w:rPr>
                <w:rFonts w:ascii="Arial" w:eastAsia="Times New Roman" w:hAnsi="Arial" w:cs="Arial"/>
                <w:sz w:val="24"/>
                <w:szCs w:val="24"/>
              </w:rPr>
              <w:t xml:space="preserve"> – Fully deliverable in all respects.  Clear proposal that satisfies all the requirements demonstrating understanding, expertise and capability, and provides comprehensive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54AFBE28"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4</w:t>
            </w:r>
          </w:p>
        </w:tc>
      </w:tr>
      <w:tr w:rsidR="00C57B3C" w:rsidRPr="008F04A0" w14:paraId="0A4F3C58"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3C54138A" w14:textId="04C08D77" w:rsidR="00C57B3C" w:rsidRPr="008F04A0" w:rsidRDefault="00C57B3C" w:rsidP="00C57B3C">
            <w:pPr>
              <w:ind w:left="6" w:right="51"/>
              <w:jc w:val="both"/>
              <w:rPr>
                <w:rFonts w:ascii="Arial" w:hAnsi="Arial" w:cs="Arial"/>
                <w:sz w:val="24"/>
                <w:szCs w:val="24"/>
              </w:rPr>
            </w:pPr>
            <w:r w:rsidRPr="008F04A0">
              <w:rPr>
                <w:rFonts w:ascii="Arial" w:eastAsia="Times New Roman" w:hAnsi="Arial" w:cs="Arial"/>
                <w:b/>
                <w:sz w:val="24"/>
                <w:szCs w:val="24"/>
              </w:rPr>
              <w:t>Very Good</w:t>
            </w:r>
            <w:r w:rsidRPr="008F04A0">
              <w:rPr>
                <w:rFonts w:ascii="Arial" w:eastAsia="Times New Roman" w:hAnsi="Arial" w:cs="Arial"/>
                <w:sz w:val="24"/>
                <w:szCs w:val="24"/>
              </w:rPr>
              <w:t xml:space="preserve"> – Fully deliverable a</w:t>
            </w:r>
            <w:r w:rsidR="0002545E">
              <w:rPr>
                <w:rFonts w:ascii="Arial" w:eastAsia="Times New Roman" w:hAnsi="Arial" w:cs="Arial"/>
                <w:sz w:val="24"/>
                <w:szCs w:val="24"/>
              </w:rPr>
              <w:t xml:space="preserve">nd provides added value. Fulfils </w:t>
            </w:r>
            <w:r w:rsidRPr="008F04A0">
              <w:rPr>
                <w:rFonts w:ascii="Arial" w:eastAsia="Times New Roman" w:hAnsi="Arial" w:cs="Arial"/>
                <w:sz w:val="24"/>
                <w:szCs w:val="24"/>
              </w:rPr>
              <w:t xml:space="preserve">the requirements demonstrating understanding, expertise, capability and innovation, and provides excellent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007E59FF"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77777777" w:rsidR="00C57B3C" w:rsidRDefault="00C57B3C" w:rsidP="00C57B3C">
      <w:pPr>
        <w:ind w:left="720"/>
        <w:jc w:val="both"/>
        <w:rPr>
          <w:rFonts w:ascii="Arial" w:hAnsi="Arial" w:cs="Arial"/>
          <w:i/>
          <w:color w:val="FF0000"/>
          <w:sz w:val="24"/>
          <w:highlight w:val="yellow"/>
        </w:rPr>
      </w:pPr>
      <w:r w:rsidRPr="00C164DF">
        <w:rPr>
          <w:rFonts w:ascii="Arial" w:hAnsi="Arial" w:cs="Arial"/>
          <w:sz w:val="24"/>
        </w:rPr>
        <w:t>The scores will be assessed and weighted in conjunction with the follow</w:t>
      </w:r>
      <w:r>
        <w:rPr>
          <w:rFonts w:ascii="Arial" w:hAnsi="Arial" w:cs="Arial"/>
          <w:sz w:val="24"/>
        </w:rPr>
        <w:t>ing Quality Evaluation Criteria</w:t>
      </w:r>
      <w:r w:rsidRPr="00C164DF">
        <w:rPr>
          <w:rFonts w:ascii="Arial" w:hAnsi="Arial" w:cs="Arial"/>
          <w:sz w:val="24"/>
        </w:rPr>
        <w:t xml:space="preserve">. Tenderer total scores will then be multiplied by </w:t>
      </w:r>
      <w:r w:rsidRPr="0002545E">
        <w:rPr>
          <w:rFonts w:ascii="Arial" w:hAnsi="Arial" w:cs="Arial"/>
          <w:sz w:val="24"/>
        </w:rPr>
        <w:t>45%</w:t>
      </w:r>
      <w:r w:rsidRPr="00C164DF">
        <w:rPr>
          <w:rFonts w:ascii="Arial" w:hAnsi="Arial" w:cs="Arial"/>
          <w:sz w:val="24"/>
        </w:rPr>
        <w:t xml:space="preserve"> </w:t>
      </w:r>
      <w:r>
        <w:rPr>
          <w:rFonts w:ascii="Arial" w:hAnsi="Arial" w:cs="Arial"/>
          <w:sz w:val="24"/>
        </w:rPr>
        <w:t>to reflect a quality weighting.</w:t>
      </w:r>
    </w:p>
    <w:p w14:paraId="5BA0C3D0" w14:textId="77777777" w:rsidR="00C57B3C" w:rsidRPr="006E52FC" w:rsidRDefault="00C57B3C" w:rsidP="00C57B3C">
      <w:pPr>
        <w:rPr>
          <w:rFonts w:ascii="Arial" w:hAnsi="Arial" w:cs="Arial"/>
          <w:color w:val="FF0000"/>
          <w:sz w:val="24"/>
          <w:highlight w:val="yellow"/>
        </w:rPr>
      </w:pPr>
      <w:r w:rsidRPr="006E52FC">
        <w:rPr>
          <w:rFonts w:ascii="Arial" w:hAnsi="Arial" w:cs="Arial"/>
          <w:color w:val="FF0000"/>
          <w:sz w:val="24"/>
          <w:highlight w:val="yellow"/>
        </w:rPr>
        <w:br w:type="page"/>
      </w:r>
    </w:p>
    <w:p w14:paraId="4184DDF0" w14:textId="77777777" w:rsidR="00C57B3C" w:rsidRDefault="00C57B3C" w:rsidP="00C57B3C">
      <w:pPr>
        <w:ind w:left="720"/>
        <w:rPr>
          <w:rFonts w:ascii="Arial" w:hAnsi="Arial" w:cs="Arial"/>
          <w:i/>
          <w:color w:val="FF0000"/>
          <w:sz w:val="24"/>
        </w:rPr>
      </w:pPr>
    </w:p>
    <w:tbl>
      <w:tblPr>
        <w:tblStyle w:val="TableGrid0"/>
        <w:tblW w:w="7466" w:type="dxa"/>
        <w:tblInd w:w="667" w:type="dxa"/>
        <w:tblCellMar>
          <w:top w:w="183" w:type="dxa"/>
          <w:left w:w="95" w:type="dxa"/>
          <w:right w:w="51" w:type="dxa"/>
        </w:tblCellMar>
        <w:tblLook w:val="04A0" w:firstRow="1" w:lastRow="0" w:firstColumn="1" w:lastColumn="0" w:noHBand="0" w:noVBand="1"/>
      </w:tblPr>
      <w:tblGrid>
        <w:gridCol w:w="1152"/>
        <w:gridCol w:w="5006"/>
        <w:gridCol w:w="1308"/>
      </w:tblGrid>
      <w:tr w:rsidR="00C57B3C" w:rsidRPr="00C164DF" w14:paraId="55199442" w14:textId="77777777" w:rsidTr="00C57B3C">
        <w:trPr>
          <w:trHeight w:val="725"/>
        </w:trPr>
        <w:tc>
          <w:tcPr>
            <w:tcW w:w="1152" w:type="dxa"/>
            <w:tcBorders>
              <w:top w:val="single" w:sz="5" w:space="0" w:color="000000"/>
              <w:left w:val="single" w:sz="4" w:space="0" w:color="000000"/>
              <w:bottom w:val="single" w:sz="5" w:space="0" w:color="000000"/>
              <w:right w:val="single" w:sz="5" w:space="0" w:color="000000"/>
            </w:tcBorders>
          </w:tcPr>
          <w:p w14:paraId="21431A67"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2658AF92" w14:textId="77777777" w:rsidR="00C57B3C" w:rsidRPr="00C164DF" w:rsidRDefault="00C57B3C" w:rsidP="00C57B3C">
            <w:pPr>
              <w:ind w:left="4"/>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335438D3" w14:textId="77777777" w:rsidR="00C57B3C" w:rsidRPr="00C164DF" w:rsidRDefault="00C57B3C" w:rsidP="00C57B3C">
            <w:pPr>
              <w:spacing w:after="8"/>
              <w:ind w:left="2"/>
              <w:rPr>
                <w:rFonts w:ascii="Arial" w:hAnsi="Arial" w:cs="Arial"/>
                <w:b/>
                <w:sz w:val="24"/>
                <w:szCs w:val="24"/>
              </w:rPr>
            </w:pPr>
            <w:r w:rsidRPr="00C164DF">
              <w:rPr>
                <w:rFonts w:ascii="Arial" w:eastAsia="Times New Roman" w:hAnsi="Arial" w:cs="Arial"/>
                <w:b/>
                <w:sz w:val="24"/>
                <w:szCs w:val="24"/>
              </w:rPr>
              <w:t xml:space="preserve">Weighting </w:t>
            </w:r>
          </w:p>
          <w:p w14:paraId="4114C6C0"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w:t>
            </w:r>
          </w:p>
        </w:tc>
      </w:tr>
      <w:tr w:rsidR="00C57B3C" w:rsidRPr="00C164DF" w14:paraId="567387E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51598004"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1 </w:t>
            </w:r>
          </w:p>
        </w:tc>
        <w:tc>
          <w:tcPr>
            <w:tcW w:w="5006" w:type="dxa"/>
            <w:tcBorders>
              <w:top w:val="single" w:sz="5" w:space="0" w:color="000000"/>
              <w:left w:val="single" w:sz="5" w:space="0" w:color="000000"/>
              <w:bottom w:val="single" w:sz="5" w:space="0" w:color="000000"/>
              <w:right w:val="single" w:sz="5" w:space="0" w:color="000000"/>
            </w:tcBorders>
            <w:vAlign w:val="center"/>
          </w:tcPr>
          <w:p w14:paraId="719103B3"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DELIVERY TEAM DETAILS </w:t>
            </w:r>
          </w:p>
        </w:tc>
        <w:tc>
          <w:tcPr>
            <w:tcW w:w="1308" w:type="dxa"/>
            <w:tcBorders>
              <w:top w:val="single" w:sz="5" w:space="0" w:color="000000"/>
              <w:left w:val="single" w:sz="5" w:space="0" w:color="000000"/>
              <w:bottom w:val="single" w:sz="5" w:space="0" w:color="000000"/>
              <w:right w:val="single" w:sz="4" w:space="0" w:color="000000"/>
            </w:tcBorders>
            <w:vAlign w:val="center"/>
          </w:tcPr>
          <w:p w14:paraId="6347D998"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0D3778A1" w14:textId="77777777" w:rsidTr="00C57B3C">
        <w:trPr>
          <w:trHeight w:val="1457"/>
        </w:trPr>
        <w:tc>
          <w:tcPr>
            <w:tcW w:w="1152" w:type="dxa"/>
            <w:vMerge w:val="restart"/>
            <w:tcBorders>
              <w:top w:val="single" w:sz="5" w:space="0" w:color="000000"/>
              <w:left w:val="single" w:sz="4" w:space="0" w:color="000000"/>
              <w:bottom w:val="single" w:sz="5" w:space="0" w:color="000000"/>
              <w:right w:val="single" w:sz="5" w:space="0" w:color="000000"/>
            </w:tcBorders>
          </w:tcPr>
          <w:p w14:paraId="2931105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tcBorders>
              <w:top w:val="single" w:sz="5" w:space="0" w:color="000000"/>
              <w:left w:val="single" w:sz="5" w:space="0" w:color="000000"/>
              <w:bottom w:val="single" w:sz="5" w:space="0" w:color="000000"/>
              <w:right w:val="single" w:sz="5" w:space="0" w:color="000000"/>
            </w:tcBorders>
            <w:vAlign w:val="center"/>
          </w:tcPr>
          <w:p w14:paraId="5A4CC3A1" w14:textId="77777777" w:rsidR="00C57B3C" w:rsidRDefault="00C57B3C" w:rsidP="00C57B3C">
            <w:pPr>
              <w:ind w:left="7" w:right="54" w:firstLine="1"/>
              <w:jc w:val="both"/>
              <w:rPr>
                <w:rFonts w:ascii="Arial" w:eastAsia="Times New Roman" w:hAnsi="Arial" w:cs="Arial"/>
                <w:sz w:val="24"/>
                <w:szCs w:val="24"/>
              </w:rPr>
            </w:pPr>
            <w:r w:rsidRPr="00C164DF">
              <w:rPr>
                <w:rFonts w:ascii="Arial" w:eastAsia="Times New Roman" w:hAnsi="Arial" w:cs="Arial"/>
                <w:sz w:val="24"/>
                <w:szCs w:val="24"/>
              </w:rPr>
              <w:t>Scope: Provide an organogram or describe the make-up of both the design and construction teams, including principal contractor, services designer, as well as key sub-contractors; Describe roles and responsibilities, and management resource and relevant expert input to the project.</w:t>
            </w:r>
          </w:p>
          <w:p w14:paraId="4DF9D227" w14:textId="77777777" w:rsidR="00C57B3C" w:rsidRPr="00C164DF" w:rsidRDefault="00C57B3C" w:rsidP="00C57B3C">
            <w:pPr>
              <w:ind w:left="7" w:right="54" w:firstLine="1"/>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03FFF3C5" w14:textId="77777777" w:rsidR="00C57B3C" w:rsidRPr="004637C1" w:rsidRDefault="00C57B3C" w:rsidP="00C57B3C">
            <w:pPr>
              <w:ind w:left="4"/>
              <w:jc w:val="center"/>
              <w:rPr>
                <w:rFonts w:ascii="Arial" w:hAnsi="Arial" w:cs="Arial"/>
                <w:b/>
                <w:sz w:val="24"/>
                <w:szCs w:val="24"/>
              </w:rPr>
            </w:pPr>
            <w:r w:rsidRPr="004637C1">
              <w:rPr>
                <w:rFonts w:ascii="Arial" w:eastAsia="Times New Roman" w:hAnsi="Arial" w:cs="Arial"/>
                <w:b/>
                <w:sz w:val="24"/>
                <w:szCs w:val="24"/>
              </w:rPr>
              <w:t>15%</w:t>
            </w:r>
          </w:p>
        </w:tc>
      </w:tr>
      <w:tr w:rsidR="00C57B3C" w:rsidRPr="00C164DF" w14:paraId="2EB3B374" w14:textId="77777777" w:rsidTr="00C57B3C">
        <w:trPr>
          <w:trHeight w:val="1214"/>
        </w:trPr>
        <w:tc>
          <w:tcPr>
            <w:tcW w:w="0" w:type="auto"/>
            <w:vMerge/>
            <w:tcBorders>
              <w:top w:val="nil"/>
              <w:left w:val="single" w:sz="4" w:space="0" w:color="000000"/>
              <w:bottom w:val="nil"/>
              <w:right w:val="single" w:sz="5" w:space="0" w:color="000000"/>
            </w:tcBorders>
          </w:tcPr>
          <w:p w14:paraId="241B6479"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49EA4156" w14:textId="77777777" w:rsidR="00C57B3C" w:rsidRDefault="00C57B3C" w:rsidP="00C57B3C">
            <w:pPr>
              <w:ind w:left="7" w:right="54"/>
              <w:jc w:val="both"/>
              <w:rPr>
                <w:rFonts w:ascii="Arial" w:eastAsia="Times New Roman" w:hAnsi="Arial" w:cs="Arial"/>
                <w:sz w:val="24"/>
                <w:szCs w:val="24"/>
              </w:rPr>
            </w:pPr>
            <w:r w:rsidRPr="00C164DF">
              <w:rPr>
                <w:rFonts w:ascii="Arial" w:eastAsia="Times New Roman" w:hAnsi="Arial" w:cs="Arial"/>
                <w:sz w:val="24"/>
                <w:szCs w:val="24"/>
              </w:rPr>
              <w:t>Basis for Evaluation: The information supplied provides an assurance that the bidder is fully resourced to meet the requirement at each stage of the schedule. Bidders will be assessed against the structure resource profile of their proposed delivery team; roles and responsibilities of their team members including input at senior management level and relevant specialists.</w:t>
            </w:r>
          </w:p>
          <w:p w14:paraId="3AD94FBE" w14:textId="77777777" w:rsidR="00C57B3C" w:rsidRPr="00C164DF" w:rsidRDefault="00C57B3C" w:rsidP="00C57B3C">
            <w:pPr>
              <w:ind w:left="7" w:right="54"/>
              <w:jc w:val="both"/>
              <w:rPr>
                <w:rFonts w:ascii="Arial" w:hAnsi="Arial" w:cs="Arial"/>
                <w:sz w:val="24"/>
                <w:szCs w:val="24"/>
              </w:rPr>
            </w:pPr>
            <w:r w:rsidRPr="00C164DF">
              <w:rPr>
                <w:rFonts w:ascii="Arial" w:eastAsia="Times New Roman" w:hAnsi="Arial" w:cs="Arial"/>
                <w:sz w:val="24"/>
                <w:szCs w:val="24"/>
              </w:rPr>
              <w:t xml:space="preserve"> </w:t>
            </w:r>
          </w:p>
        </w:tc>
        <w:tc>
          <w:tcPr>
            <w:tcW w:w="0" w:type="auto"/>
            <w:vMerge/>
            <w:tcBorders>
              <w:top w:val="nil"/>
              <w:left w:val="single" w:sz="5" w:space="0" w:color="000000"/>
              <w:bottom w:val="nil"/>
              <w:right w:val="single" w:sz="4" w:space="0" w:color="000000"/>
            </w:tcBorders>
          </w:tcPr>
          <w:p w14:paraId="3DD4FB26" w14:textId="77777777" w:rsidR="00C57B3C" w:rsidRPr="00C164DF" w:rsidRDefault="00C57B3C" w:rsidP="00C57B3C">
            <w:pPr>
              <w:rPr>
                <w:rFonts w:ascii="Arial" w:hAnsi="Arial" w:cs="Arial"/>
                <w:sz w:val="24"/>
                <w:szCs w:val="24"/>
              </w:rPr>
            </w:pPr>
          </w:p>
        </w:tc>
      </w:tr>
      <w:tr w:rsidR="00C57B3C" w:rsidRPr="00C164DF" w14:paraId="75B18D23" w14:textId="77777777" w:rsidTr="00C57B3C">
        <w:trPr>
          <w:trHeight w:val="1212"/>
        </w:trPr>
        <w:tc>
          <w:tcPr>
            <w:tcW w:w="0" w:type="auto"/>
            <w:vMerge/>
            <w:tcBorders>
              <w:top w:val="nil"/>
              <w:left w:val="single" w:sz="4" w:space="0" w:color="000000"/>
              <w:bottom w:val="single" w:sz="5" w:space="0" w:color="000000"/>
              <w:right w:val="single" w:sz="5" w:space="0" w:color="000000"/>
            </w:tcBorders>
          </w:tcPr>
          <w:p w14:paraId="3EF82A07"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517133EC" w14:textId="77777777" w:rsidR="00C57B3C" w:rsidRDefault="00C57B3C" w:rsidP="00C57B3C">
            <w:pPr>
              <w:ind w:left="7" w:right="56"/>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plus project-relevant annexes organogram / diagrams; roles and responsibilities; management resource allocation; CV’s of management team and key experts that will be used.  </w:t>
            </w:r>
          </w:p>
          <w:p w14:paraId="7EE1B55B" w14:textId="77777777" w:rsidR="00C57B3C" w:rsidRDefault="00C57B3C" w:rsidP="00C57B3C">
            <w:pPr>
              <w:ind w:left="7" w:right="56"/>
              <w:jc w:val="both"/>
              <w:rPr>
                <w:rFonts w:ascii="Arial" w:eastAsia="Times New Roman" w:hAnsi="Arial" w:cs="Arial"/>
                <w:sz w:val="24"/>
                <w:szCs w:val="24"/>
              </w:rPr>
            </w:pPr>
          </w:p>
          <w:p w14:paraId="4B63E813" w14:textId="77777777" w:rsidR="00C57B3C" w:rsidRDefault="00C57B3C" w:rsidP="00C57B3C">
            <w:pPr>
              <w:ind w:right="56"/>
              <w:jc w:val="both"/>
              <w:rPr>
                <w:rFonts w:ascii="Arial" w:eastAsia="Times New Roman" w:hAnsi="Arial" w:cs="Arial"/>
                <w:sz w:val="24"/>
                <w:szCs w:val="24"/>
              </w:rPr>
            </w:pPr>
          </w:p>
          <w:p w14:paraId="2189F23A" w14:textId="77777777" w:rsidR="000C7D79" w:rsidRDefault="000C7D79" w:rsidP="00C57B3C">
            <w:pPr>
              <w:ind w:right="56"/>
              <w:jc w:val="both"/>
              <w:rPr>
                <w:rFonts w:ascii="Arial" w:eastAsia="Times New Roman" w:hAnsi="Arial" w:cs="Arial"/>
                <w:sz w:val="24"/>
                <w:szCs w:val="24"/>
              </w:rPr>
            </w:pPr>
          </w:p>
          <w:p w14:paraId="7603DF02" w14:textId="77777777" w:rsidR="000C7D79" w:rsidRDefault="000C7D79" w:rsidP="00C57B3C">
            <w:pPr>
              <w:ind w:right="56"/>
              <w:jc w:val="both"/>
              <w:rPr>
                <w:rFonts w:ascii="Arial" w:eastAsia="Times New Roman" w:hAnsi="Arial" w:cs="Arial"/>
                <w:sz w:val="24"/>
                <w:szCs w:val="24"/>
              </w:rPr>
            </w:pPr>
          </w:p>
          <w:p w14:paraId="447E4C37" w14:textId="77777777" w:rsidR="000C7D79" w:rsidRDefault="000C7D79" w:rsidP="00C57B3C">
            <w:pPr>
              <w:ind w:right="56"/>
              <w:jc w:val="both"/>
              <w:rPr>
                <w:rFonts w:ascii="Arial" w:eastAsia="Times New Roman" w:hAnsi="Arial" w:cs="Arial"/>
                <w:sz w:val="24"/>
                <w:szCs w:val="24"/>
              </w:rPr>
            </w:pPr>
          </w:p>
          <w:p w14:paraId="3F543A68" w14:textId="77777777" w:rsidR="000C7D79" w:rsidRDefault="000C7D79" w:rsidP="00C57B3C">
            <w:pPr>
              <w:ind w:right="56"/>
              <w:jc w:val="both"/>
              <w:rPr>
                <w:rFonts w:ascii="Arial" w:eastAsia="Times New Roman" w:hAnsi="Arial" w:cs="Arial"/>
                <w:sz w:val="24"/>
                <w:szCs w:val="24"/>
              </w:rPr>
            </w:pPr>
          </w:p>
          <w:p w14:paraId="15FABDFC" w14:textId="77777777" w:rsidR="000C7D79" w:rsidRDefault="000C7D79" w:rsidP="00C57B3C">
            <w:pPr>
              <w:ind w:right="56"/>
              <w:jc w:val="both"/>
              <w:rPr>
                <w:rFonts w:ascii="Arial" w:eastAsia="Times New Roman" w:hAnsi="Arial" w:cs="Arial"/>
                <w:sz w:val="24"/>
                <w:szCs w:val="24"/>
              </w:rPr>
            </w:pPr>
          </w:p>
          <w:p w14:paraId="53E4ED05" w14:textId="77777777" w:rsidR="000C7D79" w:rsidRDefault="000C7D79" w:rsidP="00C57B3C">
            <w:pPr>
              <w:ind w:right="56"/>
              <w:jc w:val="both"/>
              <w:rPr>
                <w:rFonts w:ascii="Arial" w:eastAsia="Times New Roman" w:hAnsi="Arial" w:cs="Arial"/>
                <w:sz w:val="24"/>
                <w:szCs w:val="24"/>
              </w:rPr>
            </w:pPr>
          </w:p>
          <w:p w14:paraId="6CE6F91C" w14:textId="77777777" w:rsidR="000C7D79" w:rsidRDefault="000C7D79" w:rsidP="00C57B3C">
            <w:pPr>
              <w:ind w:right="56"/>
              <w:jc w:val="both"/>
              <w:rPr>
                <w:rFonts w:ascii="Arial" w:eastAsia="Times New Roman" w:hAnsi="Arial" w:cs="Arial"/>
                <w:sz w:val="24"/>
                <w:szCs w:val="24"/>
              </w:rPr>
            </w:pPr>
          </w:p>
          <w:p w14:paraId="0C6FD23B" w14:textId="77777777" w:rsidR="000C7D79" w:rsidRDefault="000C7D79" w:rsidP="00C57B3C">
            <w:pPr>
              <w:ind w:right="56"/>
              <w:jc w:val="both"/>
              <w:rPr>
                <w:rFonts w:ascii="Arial" w:eastAsia="Times New Roman" w:hAnsi="Arial" w:cs="Arial"/>
                <w:sz w:val="24"/>
                <w:szCs w:val="24"/>
              </w:rPr>
            </w:pPr>
          </w:p>
          <w:p w14:paraId="491EE4F1" w14:textId="77777777" w:rsidR="000C7D79" w:rsidRDefault="000C7D79" w:rsidP="00C57B3C">
            <w:pPr>
              <w:ind w:right="56"/>
              <w:jc w:val="both"/>
              <w:rPr>
                <w:rFonts w:ascii="Arial" w:eastAsia="Times New Roman" w:hAnsi="Arial" w:cs="Arial"/>
                <w:sz w:val="24"/>
                <w:szCs w:val="24"/>
              </w:rPr>
            </w:pPr>
          </w:p>
          <w:p w14:paraId="2E1C000B" w14:textId="1009200A" w:rsidR="000C7D79" w:rsidRPr="00C164DF" w:rsidRDefault="000C7D79" w:rsidP="00C57B3C">
            <w:pPr>
              <w:ind w:right="56"/>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33A7BF1" w14:textId="77777777" w:rsidR="00C57B3C" w:rsidRPr="00C164DF" w:rsidRDefault="00C57B3C" w:rsidP="00C57B3C">
            <w:pPr>
              <w:rPr>
                <w:rFonts w:ascii="Arial" w:hAnsi="Arial" w:cs="Arial"/>
                <w:sz w:val="24"/>
                <w:szCs w:val="24"/>
              </w:rPr>
            </w:pPr>
          </w:p>
        </w:tc>
      </w:tr>
      <w:tr w:rsidR="00C57B3C" w:rsidRPr="00C164DF" w14:paraId="6AE28A6F"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tcPr>
          <w:p w14:paraId="37806796" w14:textId="79C1A1A3"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5412B73D" w14:textId="2E77BD9D"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6D0C7F84" w14:textId="6352DD95"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1384DB6C"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2C08FE3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0FE5BA1D"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 2 </w:t>
            </w:r>
          </w:p>
        </w:tc>
        <w:tc>
          <w:tcPr>
            <w:tcW w:w="5006" w:type="dxa"/>
            <w:tcBorders>
              <w:top w:val="single" w:sz="5" w:space="0" w:color="000000"/>
              <w:left w:val="single" w:sz="5" w:space="0" w:color="000000"/>
              <w:bottom w:val="single" w:sz="5" w:space="0" w:color="000000"/>
              <w:right w:val="single" w:sz="5" w:space="0" w:color="000000"/>
            </w:tcBorders>
            <w:vAlign w:val="center"/>
          </w:tcPr>
          <w:p w14:paraId="7B21B2B0"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METHOD STATEMENT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56D10711" w14:textId="77777777" w:rsidR="00C57B3C" w:rsidRPr="00C164DF" w:rsidRDefault="00C57B3C" w:rsidP="00C57B3C">
            <w:pPr>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452A3D06" w14:textId="77777777" w:rsidTr="00C57B3C">
        <w:trPr>
          <w:trHeight w:val="1704"/>
        </w:trPr>
        <w:tc>
          <w:tcPr>
            <w:tcW w:w="1152" w:type="dxa"/>
            <w:vMerge w:val="restart"/>
            <w:tcBorders>
              <w:top w:val="single" w:sz="5" w:space="0" w:color="000000"/>
              <w:left w:val="single" w:sz="4" w:space="0" w:color="000000"/>
              <w:bottom w:val="single" w:sz="5" w:space="0" w:color="000000"/>
              <w:right w:val="single" w:sz="5" w:space="0" w:color="000000"/>
            </w:tcBorders>
          </w:tcPr>
          <w:p w14:paraId="700CE15C"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vMerge w:val="restart"/>
            <w:tcBorders>
              <w:top w:val="single" w:sz="5" w:space="0" w:color="000000"/>
              <w:left w:val="single" w:sz="5" w:space="0" w:color="000000"/>
              <w:bottom w:val="single" w:sz="5" w:space="0" w:color="000000"/>
              <w:right w:val="single" w:sz="5" w:space="0" w:color="000000"/>
            </w:tcBorders>
            <w:vAlign w:val="center"/>
          </w:tcPr>
          <w:p w14:paraId="392E89C6" w14:textId="77777777" w:rsidR="00C57B3C" w:rsidRPr="00C164DF" w:rsidRDefault="00C57B3C" w:rsidP="00C57B3C">
            <w:pPr>
              <w:spacing w:after="233" w:line="268" w:lineRule="auto"/>
              <w:ind w:left="7" w:right="53" w:firstLine="1"/>
              <w:jc w:val="both"/>
              <w:rPr>
                <w:rFonts w:ascii="Arial" w:hAnsi="Arial" w:cs="Arial"/>
                <w:sz w:val="24"/>
                <w:szCs w:val="24"/>
              </w:rPr>
            </w:pPr>
            <w:r w:rsidRPr="00C164DF">
              <w:rPr>
                <w:rFonts w:ascii="Arial" w:eastAsia="Times New Roman" w:hAnsi="Arial" w:cs="Arial"/>
                <w:sz w:val="24"/>
                <w:szCs w:val="24"/>
              </w:rPr>
              <w:t>Scope: Describe the overall approach to the project delivery against milestones, including: understanding of technical requirements; logistics, environmental considerations (e.g. treatment of construction related waste), understanding of phasing; working unsupervised in occupied buildings; communication with Project Manager; Designers and MCA. Bidders should identify how they would work with another contractor if selected for a single Lot only.</w:t>
            </w:r>
          </w:p>
          <w:p w14:paraId="49683471" w14:textId="77777777" w:rsidR="00C57B3C" w:rsidRDefault="00C57B3C" w:rsidP="00C57B3C">
            <w:pPr>
              <w:ind w:left="7" w:right="53"/>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their approach to, and understanding of the project requirements including technical, phasing, interface with other projects, occupied building requirements, a robust logistics plan including details of carrying out initial surveys, cleaning regime, storage procedures, methods for the protection, methods of separating site and proposals for communication and interface with the client and building management team.  </w:t>
            </w:r>
          </w:p>
          <w:p w14:paraId="3DB09FC7" w14:textId="77777777" w:rsidR="00C57B3C" w:rsidRPr="00C164DF" w:rsidRDefault="00C57B3C" w:rsidP="00C57B3C">
            <w:pPr>
              <w:ind w:left="7" w:right="53"/>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3BEE6F22"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25%</w:t>
            </w:r>
          </w:p>
        </w:tc>
      </w:tr>
      <w:tr w:rsidR="00C57B3C" w:rsidRPr="00C164DF" w14:paraId="1DD1DB19" w14:textId="77777777" w:rsidTr="00C57B3C">
        <w:trPr>
          <w:trHeight w:val="2191"/>
        </w:trPr>
        <w:tc>
          <w:tcPr>
            <w:tcW w:w="0" w:type="auto"/>
            <w:vMerge/>
            <w:tcBorders>
              <w:top w:val="nil"/>
              <w:left w:val="single" w:sz="4" w:space="0" w:color="000000"/>
              <w:bottom w:val="nil"/>
              <w:right w:val="single" w:sz="5" w:space="0" w:color="000000"/>
            </w:tcBorders>
          </w:tcPr>
          <w:p w14:paraId="0073E893" w14:textId="77777777" w:rsidR="00C57B3C" w:rsidRPr="00C164DF" w:rsidRDefault="00C57B3C" w:rsidP="00C57B3C">
            <w:pPr>
              <w:rPr>
                <w:rFonts w:ascii="Arial" w:hAnsi="Arial" w:cs="Arial"/>
                <w:sz w:val="24"/>
                <w:szCs w:val="24"/>
              </w:rPr>
            </w:pPr>
          </w:p>
        </w:tc>
        <w:tc>
          <w:tcPr>
            <w:tcW w:w="0" w:type="auto"/>
            <w:vMerge/>
            <w:tcBorders>
              <w:top w:val="nil"/>
              <w:left w:val="single" w:sz="5" w:space="0" w:color="000000"/>
              <w:bottom w:val="single" w:sz="5" w:space="0" w:color="000000"/>
              <w:right w:val="single" w:sz="5" w:space="0" w:color="000000"/>
            </w:tcBorders>
          </w:tcPr>
          <w:p w14:paraId="79ADF743" w14:textId="77777777" w:rsidR="00C57B3C" w:rsidRPr="00C164DF" w:rsidRDefault="00C57B3C" w:rsidP="00C57B3C">
            <w:pPr>
              <w:jc w:val="both"/>
              <w:rPr>
                <w:rFonts w:ascii="Arial" w:hAnsi="Arial" w:cs="Arial"/>
                <w:sz w:val="24"/>
                <w:szCs w:val="24"/>
              </w:rPr>
            </w:pPr>
          </w:p>
        </w:tc>
        <w:tc>
          <w:tcPr>
            <w:tcW w:w="0" w:type="auto"/>
            <w:vMerge/>
            <w:tcBorders>
              <w:top w:val="nil"/>
              <w:left w:val="single" w:sz="5" w:space="0" w:color="000000"/>
              <w:bottom w:val="nil"/>
              <w:right w:val="single" w:sz="4" w:space="0" w:color="000000"/>
            </w:tcBorders>
          </w:tcPr>
          <w:p w14:paraId="21F3B775" w14:textId="77777777" w:rsidR="00C57B3C" w:rsidRPr="00C164DF" w:rsidRDefault="00C57B3C" w:rsidP="00C57B3C">
            <w:pPr>
              <w:rPr>
                <w:rFonts w:ascii="Arial" w:hAnsi="Arial" w:cs="Arial"/>
                <w:sz w:val="24"/>
                <w:szCs w:val="24"/>
              </w:rPr>
            </w:pPr>
          </w:p>
        </w:tc>
      </w:tr>
      <w:tr w:rsidR="00C57B3C" w:rsidRPr="00C164DF" w14:paraId="0CAFFA03"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6CF0E86"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206CE640" w14:textId="77777777" w:rsidR="00C57B3C" w:rsidRDefault="00C57B3C" w:rsidP="00C57B3C">
            <w:pPr>
              <w:ind w:left="7"/>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1500 words, plus supporting diagrams or processes. </w:t>
            </w:r>
          </w:p>
          <w:p w14:paraId="0CC9E83D" w14:textId="77777777" w:rsidR="00C57B3C" w:rsidRDefault="00C57B3C" w:rsidP="00C57B3C">
            <w:pPr>
              <w:ind w:left="7"/>
              <w:jc w:val="both"/>
              <w:rPr>
                <w:rFonts w:ascii="Arial" w:eastAsia="Times New Roman" w:hAnsi="Arial" w:cs="Arial"/>
                <w:sz w:val="24"/>
                <w:szCs w:val="24"/>
              </w:rPr>
            </w:pPr>
          </w:p>
          <w:p w14:paraId="38DF2E79" w14:textId="77777777" w:rsidR="00C57B3C" w:rsidRDefault="00C57B3C" w:rsidP="00C57B3C">
            <w:pPr>
              <w:ind w:left="7"/>
              <w:jc w:val="both"/>
              <w:rPr>
                <w:rFonts w:ascii="Arial" w:eastAsia="Times New Roman" w:hAnsi="Arial" w:cs="Arial"/>
                <w:sz w:val="24"/>
                <w:szCs w:val="24"/>
              </w:rPr>
            </w:pPr>
          </w:p>
          <w:p w14:paraId="6506A847" w14:textId="77777777" w:rsidR="00C57B3C" w:rsidRDefault="00C57B3C" w:rsidP="00C57B3C">
            <w:pPr>
              <w:ind w:left="7"/>
              <w:jc w:val="both"/>
              <w:rPr>
                <w:rFonts w:ascii="Arial" w:eastAsia="Times New Roman" w:hAnsi="Arial" w:cs="Arial"/>
                <w:sz w:val="24"/>
                <w:szCs w:val="24"/>
              </w:rPr>
            </w:pPr>
          </w:p>
          <w:p w14:paraId="4B72A135" w14:textId="77777777" w:rsidR="00C57B3C" w:rsidRDefault="00C57B3C" w:rsidP="00C57B3C">
            <w:pPr>
              <w:jc w:val="both"/>
              <w:rPr>
                <w:rFonts w:ascii="Arial" w:eastAsia="Times New Roman" w:hAnsi="Arial" w:cs="Arial"/>
                <w:sz w:val="24"/>
                <w:szCs w:val="24"/>
              </w:rPr>
            </w:pPr>
          </w:p>
          <w:p w14:paraId="079F39EF" w14:textId="77777777" w:rsidR="00C57B3C" w:rsidRDefault="00C57B3C" w:rsidP="00C57B3C">
            <w:pPr>
              <w:jc w:val="both"/>
              <w:rPr>
                <w:rFonts w:ascii="Arial" w:eastAsia="Times New Roman" w:hAnsi="Arial" w:cs="Arial"/>
                <w:sz w:val="24"/>
                <w:szCs w:val="24"/>
              </w:rPr>
            </w:pPr>
          </w:p>
          <w:p w14:paraId="027E4AD6" w14:textId="77777777" w:rsidR="00C57B3C" w:rsidRDefault="00C57B3C" w:rsidP="00C57B3C">
            <w:pPr>
              <w:jc w:val="both"/>
              <w:rPr>
                <w:rFonts w:ascii="Arial" w:eastAsia="Times New Roman" w:hAnsi="Arial" w:cs="Arial"/>
                <w:sz w:val="24"/>
                <w:szCs w:val="24"/>
              </w:rPr>
            </w:pPr>
          </w:p>
          <w:p w14:paraId="4209B262" w14:textId="77777777" w:rsidR="00C57B3C" w:rsidRDefault="00C57B3C" w:rsidP="00C57B3C">
            <w:pPr>
              <w:jc w:val="both"/>
              <w:rPr>
                <w:rFonts w:ascii="Arial" w:eastAsia="Times New Roman" w:hAnsi="Arial" w:cs="Arial"/>
                <w:sz w:val="24"/>
                <w:szCs w:val="24"/>
              </w:rPr>
            </w:pPr>
          </w:p>
          <w:p w14:paraId="090D2DC1" w14:textId="77777777" w:rsidR="00C57B3C" w:rsidRDefault="00C57B3C" w:rsidP="00C57B3C">
            <w:pPr>
              <w:ind w:left="7"/>
              <w:jc w:val="both"/>
              <w:rPr>
                <w:rFonts w:ascii="Arial" w:eastAsia="Times New Roman" w:hAnsi="Arial" w:cs="Arial"/>
                <w:sz w:val="24"/>
                <w:szCs w:val="24"/>
              </w:rPr>
            </w:pPr>
          </w:p>
          <w:p w14:paraId="59A0E88E" w14:textId="77777777" w:rsidR="00C57B3C" w:rsidRDefault="00C57B3C" w:rsidP="00C57B3C">
            <w:pPr>
              <w:ind w:left="7"/>
              <w:jc w:val="both"/>
              <w:rPr>
                <w:rFonts w:ascii="Arial" w:eastAsia="Times New Roman" w:hAnsi="Arial" w:cs="Arial"/>
                <w:sz w:val="24"/>
                <w:szCs w:val="24"/>
              </w:rPr>
            </w:pPr>
          </w:p>
          <w:p w14:paraId="0D066635" w14:textId="77777777" w:rsidR="00C57B3C" w:rsidRDefault="00C57B3C" w:rsidP="00C57B3C">
            <w:pPr>
              <w:ind w:left="7"/>
              <w:jc w:val="both"/>
              <w:rPr>
                <w:rFonts w:ascii="Arial" w:eastAsia="Times New Roman" w:hAnsi="Arial" w:cs="Arial"/>
                <w:sz w:val="24"/>
                <w:szCs w:val="24"/>
              </w:rPr>
            </w:pPr>
          </w:p>
          <w:p w14:paraId="498BB1D5" w14:textId="77777777" w:rsidR="00C57B3C" w:rsidRPr="00C164DF" w:rsidRDefault="00C57B3C" w:rsidP="00C57B3C">
            <w:pPr>
              <w:ind w:left="7"/>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F320329" w14:textId="77777777" w:rsidR="00C57B3C" w:rsidRPr="00C164DF" w:rsidRDefault="00C57B3C" w:rsidP="00C57B3C">
            <w:pPr>
              <w:rPr>
                <w:rFonts w:ascii="Arial" w:hAnsi="Arial" w:cs="Arial"/>
                <w:sz w:val="24"/>
                <w:szCs w:val="24"/>
              </w:rPr>
            </w:pPr>
          </w:p>
        </w:tc>
      </w:tr>
    </w:tbl>
    <w:tbl>
      <w:tblPr>
        <w:tblStyle w:val="TableGrid1"/>
        <w:tblW w:w="7466" w:type="dxa"/>
        <w:tblInd w:w="667" w:type="dxa"/>
        <w:tblCellMar>
          <w:top w:w="180" w:type="dxa"/>
          <w:left w:w="98" w:type="dxa"/>
          <w:right w:w="51" w:type="dxa"/>
        </w:tblCellMar>
        <w:tblLook w:val="04A0" w:firstRow="1" w:lastRow="0" w:firstColumn="1" w:lastColumn="0" w:noHBand="0" w:noVBand="1"/>
      </w:tblPr>
      <w:tblGrid>
        <w:gridCol w:w="1171"/>
        <w:gridCol w:w="4961"/>
        <w:gridCol w:w="1334"/>
      </w:tblGrid>
      <w:tr w:rsidR="00C57B3C" w:rsidRPr="00C164DF" w14:paraId="4A5170AB" w14:textId="77777777" w:rsidTr="00C57B3C">
        <w:trPr>
          <w:trHeight w:val="725"/>
        </w:trPr>
        <w:tc>
          <w:tcPr>
            <w:tcW w:w="1171" w:type="dxa"/>
            <w:tcBorders>
              <w:top w:val="single" w:sz="5" w:space="0" w:color="000000"/>
              <w:left w:val="single" w:sz="4" w:space="0" w:color="000000"/>
              <w:bottom w:val="single" w:sz="5" w:space="0" w:color="000000"/>
              <w:right w:val="single" w:sz="5" w:space="0" w:color="000000"/>
            </w:tcBorders>
          </w:tcPr>
          <w:p w14:paraId="56170ED1"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4DA05DF0"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1C409D40"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75DD6AA7"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167099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315C2E75"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3  </w:t>
            </w:r>
          </w:p>
        </w:tc>
        <w:tc>
          <w:tcPr>
            <w:tcW w:w="4961" w:type="dxa"/>
            <w:tcBorders>
              <w:top w:val="single" w:sz="5" w:space="0" w:color="000000"/>
              <w:left w:val="single" w:sz="5" w:space="0" w:color="000000"/>
              <w:bottom w:val="single" w:sz="5" w:space="0" w:color="000000"/>
              <w:right w:val="single" w:sz="5" w:space="0" w:color="000000"/>
            </w:tcBorders>
            <w:vAlign w:val="center"/>
          </w:tcPr>
          <w:p w14:paraId="386F0C48"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PROGRAMME / PLANNING </w:t>
            </w:r>
          </w:p>
        </w:tc>
        <w:tc>
          <w:tcPr>
            <w:tcW w:w="1334" w:type="dxa"/>
            <w:tcBorders>
              <w:top w:val="single" w:sz="5" w:space="0" w:color="000000"/>
              <w:left w:val="single" w:sz="5" w:space="0" w:color="000000"/>
              <w:bottom w:val="single" w:sz="5" w:space="0" w:color="000000"/>
              <w:right w:val="single" w:sz="4" w:space="0" w:color="000000"/>
            </w:tcBorders>
          </w:tcPr>
          <w:p w14:paraId="1736EE77" w14:textId="77777777" w:rsidR="00C57B3C" w:rsidRPr="00C164DF" w:rsidRDefault="00C57B3C" w:rsidP="00C57B3C">
            <w:pPr>
              <w:rPr>
                <w:rFonts w:ascii="Arial" w:hAnsi="Arial" w:cs="Arial"/>
                <w:b/>
                <w:sz w:val="24"/>
                <w:szCs w:val="24"/>
              </w:rPr>
            </w:pPr>
          </w:p>
        </w:tc>
      </w:tr>
      <w:tr w:rsidR="00C57B3C" w:rsidRPr="00C164DF" w14:paraId="52B49401" w14:textId="77777777" w:rsidTr="00C57B3C">
        <w:trPr>
          <w:trHeight w:val="968"/>
        </w:trPr>
        <w:tc>
          <w:tcPr>
            <w:tcW w:w="1171" w:type="dxa"/>
            <w:vMerge w:val="restart"/>
            <w:tcBorders>
              <w:top w:val="single" w:sz="5" w:space="0" w:color="000000"/>
              <w:left w:val="single" w:sz="4" w:space="0" w:color="000000"/>
              <w:bottom w:val="single" w:sz="5" w:space="0" w:color="000000"/>
              <w:right w:val="single" w:sz="5" w:space="0" w:color="000000"/>
            </w:tcBorders>
          </w:tcPr>
          <w:p w14:paraId="58E704AC"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4" w:space="0" w:color="000000"/>
              <w:right w:val="single" w:sz="5" w:space="0" w:color="000000"/>
            </w:tcBorders>
            <w:vAlign w:val="center"/>
          </w:tcPr>
          <w:p w14:paraId="31AB2422" w14:textId="77777777" w:rsidR="00C57B3C" w:rsidRDefault="00C57B3C" w:rsidP="00C57B3C">
            <w:pPr>
              <w:ind w:left="4" w:firstLine="1"/>
              <w:jc w:val="both"/>
              <w:rPr>
                <w:rFonts w:ascii="Arial" w:eastAsia="Times New Roman" w:hAnsi="Arial" w:cs="Arial"/>
                <w:sz w:val="24"/>
                <w:szCs w:val="24"/>
              </w:rPr>
            </w:pPr>
            <w:r w:rsidRPr="00C164DF">
              <w:rPr>
                <w:rFonts w:ascii="Arial" w:eastAsia="Times New Roman" w:hAnsi="Arial" w:cs="Arial"/>
                <w:sz w:val="24"/>
                <w:szCs w:val="24"/>
              </w:rPr>
              <w:t>Scope: Show detailed understanding of activities, timescales and sequencing through phases, key dates and how progress is to be effectively monitored and reported.</w:t>
            </w:r>
          </w:p>
          <w:p w14:paraId="0D960A8A" w14:textId="77777777" w:rsidR="00C57B3C" w:rsidRPr="00C164DF" w:rsidRDefault="00C57B3C" w:rsidP="00C57B3C">
            <w:pPr>
              <w:ind w:left="4" w:firstLine="1"/>
              <w:jc w:val="both"/>
              <w:rPr>
                <w:rFonts w:ascii="Arial" w:hAnsi="Arial" w:cs="Arial"/>
                <w:sz w:val="24"/>
                <w:szCs w:val="24"/>
              </w:rPr>
            </w:pPr>
            <w:r w:rsidRPr="00C164DF">
              <w:rPr>
                <w:rFonts w:ascii="Arial" w:eastAsia="Times New Roman" w:hAnsi="Arial" w:cs="Arial"/>
                <w:sz w:val="24"/>
                <w:szCs w:val="24"/>
              </w:rPr>
              <w:t xml:space="preserve"> </w:t>
            </w:r>
          </w:p>
        </w:tc>
        <w:tc>
          <w:tcPr>
            <w:tcW w:w="1334" w:type="dxa"/>
            <w:vMerge w:val="restart"/>
            <w:tcBorders>
              <w:top w:val="single" w:sz="5" w:space="0" w:color="000000"/>
              <w:left w:val="single" w:sz="5" w:space="0" w:color="000000"/>
              <w:bottom w:val="single" w:sz="5" w:space="0" w:color="000000"/>
              <w:right w:val="single" w:sz="4" w:space="0" w:color="000000"/>
            </w:tcBorders>
          </w:tcPr>
          <w:p w14:paraId="501F0FF9"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15%</w:t>
            </w:r>
          </w:p>
        </w:tc>
      </w:tr>
      <w:tr w:rsidR="00C57B3C" w:rsidRPr="00C164DF" w14:paraId="247B65DC" w14:textId="77777777" w:rsidTr="00C57B3C">
        <w:trPr>
          <w:trHeight w:val="1213"/>
        </w:trPr>
        <w:tc>
          <w:tcPr>
            <w:tcW w:w="1171" w:type="dxa"/>
            <w:vMerge/>
            <w:tcBorders>
              <w:top w:val="nil"/>
              <w:left w:val="single" w:sz="4" w:space="0" w:color="000000"/>
              <w:bottom w:val="nil"/>
              <w:right w:val="single" w:sz="5" w:space="0" w:color="000000"/>
            </w:tcBorders>
          </w:tcPr>
          <w:p w14:paraId="749ECE51" w14:textId="77777777" w:rsidR="00C57B3C" w:rsidRPr="00C164DF" w:rsidRDefault="00C57B3C" w:rsidP="00C57B3C">
            <w:pPr>
              <w:rPr>
                <w:rFonts w:ascii="Arial" w:hAnsi="Arial" w:cs="Arial"/>
                <w:sz w:val="24"/>
                <w:szCs w:val="24"/>
              </w:rPr>
            </w:pPr>
          </w:p>
        </w:tc>
        <w:tc>
          <w:tcPr>
            <w:tcW w:w="4961" w:type="dxa"/>
            <w:tcBorders>
              <w:top w:val="single" w:sz="4" w:space="0" w:color="000000"/>
              <w:left w:val="single" w:sz="5" w:space="0" w:color="000000"/>
              <w:bottom w:val="single" w:sz="5" w:space="0" w:color="000000"/>
              <w:right w:val="single" w:sz="5" w:space="0" w:color="000000"/>
            </w:tcBorders>
            <w:vAlign w:val="center"/>
          </w:tcPr>
          <w:p w14:paraId="0B5DDF1B"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 comprehensive detail and logic applied to their tender programmes, and the robustness and effectiveness of their proposed monitoring, reporting and response regime. </w:t>
            </w:r>
          </w:p>
          <w:p w14:paraId="2B44D505"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nil"/>
              <w:right w:val="single" w:sz="4" w:space="0" w:color="000000"/>
            </w:tcBorders>
          </w:tcPr>
          <w:p w14:paraId="0AACDBDD" w14:textId="77777777" w:rsidR="00C57B3C" w:rsidRPr="00C164DF" w:rsidRDefault="00C57B3C" w:rsidP="00C57B3C">
            <w:pPr>
              <w:rPr>
                <w:rFonts w:ascii="Arial" w:hAnsi="Arial" w:cs="Arial"/>
                <w:sz w:val="24"/>
                <w:szCs w:val="24"/>
              </w:rPr>
            </w:pPr>
          </w:p>
        </w:tc>
      </w:tr>
      <w:tr w:rsidR="00C57B3C" w:rsidRPr="00C164DF" w14:paraId="22BFDE18" w14:textId="77777777" w:rsidTr="00C57B3C">
        <w:trPr>
          <w:trHeight w:val="1214"/>
        </w:trPr>
        <w:tc>
          <w:tcPr>
            <w:tcW w:w="1171" w:type="dxa"/>
            <w:vMerge/>
            <w:tcBorders>
              <w:top w:val="nil"/>
              <w:left w:val="single" w:sz="4" w:space="0" w:color="000000"/>
              <w:bottom w:val="single" w:sz="5" w:space="0" w:color="000000"/>
              <w:right w:val="single" w:sz="5" w:space="0" w:color="000000"/>
            </w:tcBorders>
          </w:tcPr>
          <w:p w14:paraId="2CFF61B8"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C549D8B" w14:textId="77777777" w:rsidR="00C57B3C" w:rsidRPr="00C164DF" w:rsidRDefault="00C57B3C" w:rsidP="00C57B3C">
            <w:pPr>
              <w:spacing w:after="8"/>
              <w:ind w:left="4"/>
              <w:jc w:val="both"/>
              <w:rPr>
                <w:rFonts w:ascii="Arial" w:hAnsi="Arial" w:cs="Arial"/>
                <w:sz w:val="24"/>
                <w:szCs w:val="24"/>
              </w:rPr>
            </w:pPr>
            <w:r w:rsidRPr="00C164DF">
              <w:rPr>
                <w:rFonts w:ascii="Arial" w:eastAsia="Times New Roman" w:hAnsi="Arial" w:cs="Arial"/>
                <w:sz w:val="24"/>
                <w:szCs w:val="24"/>
              </w:rPr>
              <w:t xml:space="preserve">Delivery Format: Programmes (Gantt Charts) for </w:t>
            </w:r>
          </w:p>
          <w:p w14:paraId="352CC533"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Mobilisation, design and typical office area phase, plus Trip End Facility. Maximum 500 words plus supporting attachments to describe monitoring and reporting </w:t>
            </w:r>
          </w:p>
          <w:p w14:paraId="1195F7FE" w14:textId="77777777" w:rsidR="00C57B3C" w:rsidRDefault="00C57B3C" w:rsidP="00C57B3C">
            <w:pPr>
              <w:ind w:left="4"/>
              <w:jc w:val="both"/>
              <w:rPr>
                <w:rFonts w:ascii="Arial" w:eastAsia="Times New Roman" w:hAnsi="Arial" w:cs="Arial"/>
                <w:sz w:val="24"/>
                <w:szCs w:val="24"/>
              </w:rPr>
            </w:pPr>
          </w:p>
          <w:p w14:paraId="4157832C" w14:textId="77777777" w:rsidR="00C57B3C" w:rsidRDefault="00C57B3C" w:rsidP="00C57B3C">
            <w:pPr>
              <w:ind w:left="4"/>
              <w:jc w:val="both"/>
              <w:rPr>
                <w:rFonts w:ascii="Arial" w:eastAsia="Times New Roman" w:hAnsi="Arial" w:cs="Arial"/>
                <w:sz w:val="24"/>
                <w:szCs w:val="24"/>
              </w:rPr>
            </w:pPr>
          </w:p>
          <w:p w14:paraId="554FF5CA" w14:textId="77777777" w:rsidR="00C57B3C" w:rsidRDefault="00C57B3C" w:rsidP="00C57B3C">
            <w:pPr>
              <w:ind w:left="4"/>
              <w:jc w:val="both"/>
              <w:rPr>
                <w:rFonts w:ascii="Arial" w:eastAsia="Times New Roman" w:hAnsi="Arial" w:cs="Arial"/>
                <w:sz w:val="24"/>
                <w:szCs w:val="24"/>
              </w:rPr>
            </w:pPr>
          </w:p>
          <w:p w14:paraId="7795392B" w14:textId="77777777" w:rsidR="00C57B3C" w:rsidRDefault="00C57B3C" w:rsidP="00C57B3C">
            <w:pPr>
              <w:ind w:left="4"/>
              <w:jc w:val="both"/>
              <w:rPr>
                <w:rFonts w:ascii="Arial" w:eastAsia="Times New Roman" w:hAnsi="Arial" w:cs="Arial"/>
                <w:sz w:val="24"/>
                <w:szCs w:val="24"/>
              </w:rPr>
            </w:pPr>
          </w:p>
          <w:p w14:paraId="32BF3151" w14:textId="77777777" w:rsidR="00C57B3C" w:rsidRDefault="00C57B3C" w:rsidP="00C57B3C">
            <w:pPr>
              <w:ind w:left="4"/>
              <w:jc w:val="both"/>
              <w:rPr>
                <w:rFonts w:ascii="Arial" w:eastAsia="Times New Roman" w:hAnsi="Arial" w:cs="Arial"/>
                <w:sz w:val="24"/>
                <w:szCs w:val="24"/>
              </w:rPr>
            </w:pPr>
          </w:p>
          <w:p w14:paraId="6BD3AC4B" w14:textId="77777777" w:rsidR="00C57B3C" w:rsidRDefault="00C57B3C" w:rsidP="00C57B3C">
            <w:pPr>
              <w:ind w:left="4"/>
              <w:jc w:val="both"/>
              <w:rPr>
                <w:rFonts w:ascii="Arial" w:eastAsia="Times New Roman" w:hAnsi="Arial" w:cs="Arial"/>
                <w:sz w:val="24"/>
                <w:szCs w:val="24"/>
              </w:rPr>
            </w:pPr>
          </w:p>
          <w:p w14:paraId="3285981B" w14:textId="77777777" w:rsidR="00C57B3C" w:rsidRDefault="00C57B3C" w:rsidP="00C57B3C">
            <w:pPr>
              <w:ind w:left="4"/>
              <w:jc w:val="both"/>
              <w:rPr>
                <w:rFonts w:ascii="Arial" w:eastAsia="Times New Roman" w:hAnsi="Arial" w:cs="Arial"/>
                <w:sz w:val="24"/>
                <w:szCs w:val="24"/>
              </w:rPr>
            </w:pPr>
          </w:p>
          <w:p w14:paraId="4A291C26" w14:textId="77777777" w:rsidR="00C57B3C" w:rsidRDefault="00C57B3C" w:rsidP="00C57B3C">
            <w:pPr>
              <w:ind w:left="4"/>
              <w:jc w:val="both"/>
              <w:rPr>
                <w:rFonts w:ascii="Arial" w:eastAsia="Times New Roman" w:hAnsi="Arial" w:cs="Arial"/>
                <w:sz w:val="24"/>
                <w:szCs w:val="24"/>
              </w:rPr>
            </w:pPr>
          </w:p>
          <w:p w14:paraId="2629BD91" w14:textId="77777777" w:rsidR="00C57B3C" w:rsidRDefault="00C57B3C" w:rsidP="00C57B3C">
            <w:pPr>
              <w:ind w:left="4"/>
              <w:jc w:val="both"/>
              <w:rPr>
                <w:rFonts w:ascii="Arial" w:eastAsia="Times New Roman" w:hAnsi="Arial" w:cs="Arial"/>
                <w:sz w:val="24"/>
                <w:szCs w:val="24"/>
              </w:rPr>
            </w:pPr>
          </w:p>
          <w:p w14:paraId="2A5A1C66" w14:textId="77777777" w:rsidR="00C57B3C" w:rsidRDefault="00C57B3C" w:rsidP="00C57B3C">
            <w:pPr>
              <w:ind w:left="4"/>
              <w:jc w:val="both"/>
              <w:rPr>
                <w:rFonts w:ascii="Arial" w:eastAsia="Times New Roman" w:hAnsi="Arial" w:cs="Arial"/>
                <w:sz w:val="24"/>
                <w:szCs w:val="24"/>
              </w:rPr>
            </w:pPr>
          </w:p>
          <w:p w14:paraId="5E003BC9" w14:textId="77777777" w:rsidR="00C57B3C" w:rsidRDefault="00C57B3C" w:rsidP="00C57B3C">
            <w:pPr>
              <w:ind w:left="4"/>
              <w:jc w:val="both"/>
              <w:rPr>
                <w:rFonts w:ascii="Arial" w:eastAsia="Times New Roman" w:hAnsi="Arial" w:cs="Arial"/>
                <w:sz w:val="24"/>
                <w:szCs w:val="24"/>
              </w:rPr>
            </w:pPr>
          </w:p>
          <w:p w14:paraId="4A0279D7" w14:textId="77777777" w:rsidR="00C57B3C" w:rsidRDefault="00C57B3C" w:rsidP="00C57B3C">
            <w:pPr>
              <w:ind w:left="4"/>
              <w:jc w:val="both"/>
              <w:rPr>
                <w:rFonts w:ascii="Arial" w:eastAsia="Times New Roman" w:hAnsi="Arial" w:cs="Arial"/>
                <w:sz w:val="24"/>
                <w:szCs w:val="24"/>
              </w:rPr>
            </w:pPr>
          </w:p>
          <w:p w14:paraId="5C09158E" w14:textId="77777777" w:rsidR="00C57B3C" w:rsidRDefault="00C57B3C" w:rsidP="00C57B3C">
            <w:pPr>
              <w:ind w:left="4"/>
              <w:jc w:val="both"/>
              <w:rPr>
                <w:rFonts w:ascii="Arial" w:eastAsia="Times New Roman" w:hAnsi="Arial" w:cs="Arial"/>
                <w:sz w:val="24"/>
                <w:szCs w:val="24"/>
              </w:rPr>
            </w:pPr>
          </w:p>
          <w:p w14:paraId="638CCA5E" w14:textId="77777777" w:rsidR="00C57B3C" w:rsidRDefault="00C57B3C" w:rsidP="00C57B3C">
            <w:pPr>
              <w:ind w:left="4"/>
              <w:jc w:val="both"/>
              <w:rPr>
                <w:rFonts w:ascii="Arial" w:eastAsia="Times New Roman" w:hAnsi="Arial" w:cs="Arial"/>
                <w:sz w:val="24"/>
                <w:szCs w:val="24"/>
              </w:rPr>
            </w:pPr>
          </w:p>
          <w:p w14:paraId="2B3C5390" w14:textId="77777777" w:rsidR="00C57B3C" w:rsidRDefault="00C57B3C" w:rsidP="00C57B3C">
            <w:pPr>
              <w:ind w:left="4"/>
              <w:jc w:val="both"/>
              <w:rPr>
                <w:rFonts w:ascii="Arial" w:eastAsia="Times New Roman" w:hAnsi="Arial" w:cs="Arial"/>
                <w:sz w:val="24"/>
                <w:szCs w:val="24"/>
              </w:rPr>
            </w:pPr>
          </w:p>
          <w:p w14:paraId="445E85DE" w14:textId="77777777" w:rsidR="00C57B3C" w:rsidRDefault="00C57B3C" w:rsidP="00C57B3C">
            <w:pPr>
              <w:ind w:left="4"/>
              <w:jc w:val="both"/>
              <w:rPr>
                <w:rFonts w:ascii="Arial" w:eastAsia="Times New Roman" w:hAnsi="Arial" w:cs="Arial"/>
                <w:sz w:val="24"/>
                <w:szCs w:val="24"/>
              </w:rPr>
            </w:pPr>
          </w:p>
          <w:p w14:paraId="79426538" w14:textId="77777777" w:rsidR="00C57B3C" w:rsidRDefault="00C57B3C" w:rsidP="00C57B3C">
            <w:pPr>
              <w:ind w:left="4"/>
              <w:jc w:val="both"/>
              <w:rPr>
                <w:rFonts w:ascii="Arial" w:eastAsia="Times New Roman" w:hAnsi="Arial" w:cs="Arial"/>
                <w:sz w:val="24"/>
                <w:szCs w:val="24"/>
              </w:rPr>
            </w:pPr>
          </w:p>
          <w:p w14:paraId="033211CE" w14:textId="00C78784" w:rsidR="00C57B3C" w:rsidRDefault="00C57B3C" w:rsidP="00C57B3C">
            <w:pPr>
              <w:ind w:left="4"/>
              <w:jc w:val="both"/>
              <w:rPr>
                <w:rFonts w:ascii="Arial" w:eastAsia="Times New Roman" w:hAnsi="Arial" w:cs="Arial"/>
                <w:sz w:val="24"/>
                <w:szCs w:val="24"/>
              </w:rPr>
            </w:pPr>
          </w:p>
          <w:p w14:paraId="01A68FF3" w14:textId="77777777" w:rsidR="000C7D79" w:rsidRDefault="000C7D79" w:rsidP="00C57B3C">
            <w:pPr>
              <w:ind w:left="4"/>
              <w:jc w:val="both"/>
              <w:rPr>
                <w:rFonts w:ascii="Arial" w:eastAsia="Times New Roman" w:hAnsi="Arial" w:cs="Arial"/>
                <w:sz w:val="24"/>
                <w:szCs w:val="24"/>
              </w:rPr>
            </w:pPr>
          </w:p>
          <w:p w14:paraId="32E1B413"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single" w:sz="5" w:space="0" w:color="000000"/>
              <w:right w:val="single" w:sz="4" w:space="0" w:color="000000"/>
            </w:tcBorders>
          </w:tcPr>
          <w:p w14:paraId="17C60523" w14:textId="77777777" w:rsidR="00C57B3C" w:rsidRPr="00C164DF" w:rsidRDefault="00C57B3C" w:rsidP="00C57B3C">
            <w:pPr>
              <w:rPr>
                <w:rFonts w:ascii="Arial" w:hAnsi="Arial" w:cs="Arial"/>
                <w:sz w:val="24"/>
                <w:szCs w:val="24"/>
              </w:rPr>
            </w:pPr>
          </w:p>
        </w:tc>
      </w:tr>
      <w:tr w:rsidR="00C57B3C" w:rsidRPr="00C164DF" w14:paraId="7FF458A6"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tcPr>
          <w:p w14:paraId="35B7F20C" w14:textId="28703EAA"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6CCD7A18" w14:textId="3EAD8FA0"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21D1CC5A"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08996640"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269271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5BF9C95F"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4  </w:t>
            </w:r>
          </w:p>
        </w:tc>
        <w:tc>
          <w:tcPr>
            <w:tcW w:w="4961" w:type="dxa"/>
            <w:tcBorders>
              <w:top w:val="single" w:sz="5" w:space="0" w:color="000000"/>
              <w:left w:val="single" w:sz="5" w:space="0" w:color="000000"/>
              <w:bottom w:val="single" w:sz="5" w:space="0" w:color="000000"/>
              <w:right w:val="single" w:sz="5" w:space="0" w:color="000000"/>
            </w:tcBorders>
            <w:vAlign w:val="center"/>
          </w:tcPr>
          <w:p w14:paraId="18AF1F1A" w14:textId="77777777" w:rsidR="00C57B3C" w:rsidRPr="00C164DF" w:rsidRDefault="00C57B3C" w:rsidP="00C57B3C">
            <w:pPr>
              <w:ind w:left="3"/>
              <w:jc w:val="both"/>
              <w:rPr>
                <w:rFonts w:ascii="Arial" w:hAnsi="Arial" w:cs="Arial"/>
                <w:b/>
                <w:sz w:val="24"/>
                <w:szCs w:val="24"/>
              </w:rPr>
            </w:pPr>
            <w:r w:rsidRPr="00C164DF">
              <w:rPr>
                <w:rFonts w:ascii="Arial" w:eastAsia="Times New Roman" w:hAnsi="Arial" w:cs="Arial"/>
                <w:b/>
                <w:sz w:val="24"/>
                <w:szCs w:val="24"/>
              </w:rPr>
              <w:t xml:space="preserve">QUALITY MANAGEMENT </w:t>
            </w:r>
          </w:p>
        </w:tc>
        <w:tc>
          <w:tcPr>
            <w:tcW w:w="1334" w:type="dxa"/>
            <w:tcBorders>
              <w:top w:val="single" w:sz="5" w:space="0" w:color="000000"/>
              <w:left w:val="single" w:sz="5" w:space="0" w:color="000000"/>
              <w:bottom w:val="single" w:sz="5" w:space="0" w:color="000000"/>
              <w:right w:val="single" w:sz="4" w:space="0" w:color="000000"/>
            </w:tcBorders>
          </w:tcPr>
          <w:p w14:paraId="1148D6E7" w14:textId="77777777" w:rsidR="00C57B3C" w:rsidRPr="00C164DF" w:rsidRDefault="00C57B3C" w:rsidP="00C57B3C">
            <w:pPr>
              <w:rPr>
                <w:rFonts w:ascii="Arial" w:hAnsi="Arial" w:cs="Arial"/>
                <w:sz w:val="24"/>
                <w:szCs w:val="24"/>
              </w:rPr>
            </w:pPr>
          </w:p>
        </w:tc>
      </w:tr>
      <w:tr w:rsidR="00C57B3C" w:rsidRPr="00C164DF" w14:paraId="52F55BC2" w14:textId="77777777" w:rsidTr="00C57B3C">
        <w:trPr>
          <w:trHeight w:val="1457"/>
        </w:trPr>
        <w:tc>
          <w:tcPr>
            <w:tcW w:w="1171" w:type="dxa"/>
            <w:vMerge w:val="restart"/>
            <w:tcBorders>
              <w:top w:val="single" w:sz="5" w:space="0" w:color="000000"/>
              <w:left w:val="single" w:sz="4" w:space="0" w:color="000000"/>
              <w:bottom w:val="single" w:sz="5" w:space="0" w:color="000000"/>
              <w:right w:val="single" w:sz="5" w:space="0" w:color="000000"/>
            </w:tcBorders>
          </w:tcPr>
          <w:p w14:paraId="070CBE80"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5" w:space="0" w:color="000000"/>
              <w:right w:val="single" w:sz="5" w:space="0" w:color="000000"/>
            </w:tcBorders>
            <w:vAlign w:val="center"/>
          </w:tcPr>
          <w:p w14:paraId="0EF4E9A1" w14:textId="77777777" w:rsidR="00C57B3C" w:rsidRPr="00C164DF" w:rsidRDefault="00C57B3C" w:rsidP="00C57B3C">
            <w:pPr>
              <w:ind w:left="4" w:right="30" w:firstLine="1"/>
              <w:jc w:val="both"/>
              <w:rPr>
                <w:rFonts w:ascii="Arial" w:hAnsi="Arial" w:cs="Arial"/>
                <w:sz w:val="24"/>
                <w:szCs w:val="24"/>
              </w:rPr>
            </w:pPr>
            <w:r w:rsidRPr="00C164DF">
              <w:rPr>
                <w:rFonts w:ascii="Arial" w:eastAsia="Times New Roman" w:hAnsi="Arial" w:cs="Arial"/>
                <w:sz w:val="24"/>
                <w:szCs w:val="24"/>
              </w:rPr>
              <w:t xml:space="preserve">Scope: Describe quality standards (ISO 9000) held and the key elements of the QA plan proposed, highlighting primary responsibilities, and procedures and processes foreseen. Provide an overview of the design process and design signoff procedures. </w:t>
            </w:r>
          </w:p>
        </w:tc>
        <w:tc>
          <w:tcPr>
            <w:tcW w:w="1334" w:type="dxa"/>
            <w:vMerge w:val="restart"/>
            <w:tcBorders>
              <w:top w:val="single" w:sz="5" w:space="0" w:color="000000"/>
              <w:left w:val="single" w:sz="5" w:space="0" w:color="000000"/>
              <w:bottom w:val="single" w:sz="5" w:space="0" w:color="000000"/>
              <w:right w:val="single" w:sz="4" w:space="0" w:color="000000"/>
            </w:tcBorders>
          </w:tcPr>
          <w:p w14:paraId="64B370A5"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5%</w:t>
            </w:r>
          </w:p>
        </w:tc>
      </w:tr>
      <w:tr w:rsidR="00C57B3C" w:rsidRPr="00C164DF" w14:paraId="6EE3530E" w14:textId="77777777" w:rsidTr="00C57B3C">
        <w:trPr>
          <w:trHeight w:val="2681"/>
        </w:trPr>
        <w:tc>
          <w:tcPr>
            <w:tcW w:w="1171" w:type="dxa"/>
            <w:vMerge/>
            <w:tcBorders>
              <w:top w:val="nil"/>
              <w:left w:val="single" w:sz="4" w:space="0" w:color="000000"/>
              <w:bottom w:val="nil"/>
              <w:right w:val="single" w:sz="5" w:space="0" w:color="000000"/>
            </w:tcBorders>
          </w:tcPr>
          <w:p w14:paraId="29CDF7F2"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DADC9EA" w14:textId="77777777" w:rsidR="00C57B3C" w:rsidRPr="00C164DF" w:rsidRDefault="00C57B3C" w:rsidP="00C57B3C">
            <w:pPr>
              <w:ind w:left="4" w:right="23"/>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comprehensiveness, compliance and relevance of quality standards help and operated; how clear, relevant, comprehensive and verifiable their proposed project Quality Plan (written statement) is, including indicating the quality control programme, demonstrating compliance with the contract in regard to materials and workmanship, demonstrating the establishment of standards by means of sample installation and submission of samples prior to installation; handling of non-conformities. </w:t>
            </w:r>
          </w:p>
        </w:tc>
        <w:tc>
          <w:tcPr>
            <w:tcW w:w="1334" w:type="dxa"/>
            <w:vMerge/>
            <w:tcBorders>
              <w:top w:val="nil"/>
              <w:left w:val="single" w:sz="5" w:space="0" w:color="000000"/>
              <w:bottom w:val="nil"/>
              <w:right w:val="single" w:sz="4" w:space="0" w:color="000000"/>
            </w:tcBorders>
          </w:tcPr>
          <w:p w14:paraId="6F280F64" w14:textId="77777777" w:rsidR="00C57B3C" w:rsidRPr="00C164DF" w:rsidRDefault="00C57B3C" w:rsidP="00C57B3C">
            <w:pPr>
              <w:rPr>
                <w:rFonts w:ascii="Arial" w:hAnsi="Arial" w:cs="Arial"/>
                <w:sz w:val="24"/>
                <w:szCs w:val="24"/>
              </w:rPr>
            </w:pPr>
          </w:p>
        </w:tc>
      </w:tr>
      <w:tr w:rsidR="00C57B3C" w:rsidRPr="00C164DF" w14:paraId="39B51EC1" w14:textId="77777777" w:rsidTr="00C57B3C">
        <w:trPr>
          <w:trHeight w:val="970"/>
        </w:trPr>
        <w:tc>
          <w:tcPr>
            <w:tcW w:w="1171" w:type="dxa"/>
            <w:vMerge/>
            <w:tcBorders>
              <w:top w:val="nil"/>
              <w:left w:val="single" w:sz="4" w:space="0" w:color="000000"/>
              <w:bottom w:val="single" w:sz="5" w:space="0" w:color="000000"/>
              <w:right w:val="single" w:sz="5" w:space="0" w:color="000000"/>
            </w:tcBorders>
          </w:tcPr>
          <w:p w14:paraId="21F6374D"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7DB43825" w14:textId="77777777" w:rsidR="00C57B3C" w:rsidRPr="00C164DF" w:rsidRDefault="00C57B3C" w:rsidP="00C57B3C">
            <w:pPr>
              <w:ind w:left="4"/>
              <w:jc w:val="both"/>
              <w:rPr>
                <w:rFonts w:ascii="Arial" w:hAnsi="Arial" w:cs="Arial"/>
                <w:sz w:val="24"/>
                <w:szCs w:val="24"/>
              </w:rPr>
            </w:pPr>
            <w:r w:rsidRPr="00C164DF">
              <w:rPr>
                <w:rFonts w:ascii="Arial" w:eastAsia="Times New Roman" w:hAnsi="Arial" w:cs="Arial"/>
                <w:sz w:val="24"/>
                <w:szCs w:val="24"/>
              </w:rPr>
              <w:t>Delivery Format: Written statement, maximum 500 words, copy of ISO 9000 certificate</w:t>
            </w:r>
          </w:p>
        </w:tc>
        <w:tc>
          <w:tcPr>
            <w:tcW w:w="1334" w:type="dxa"/>
            <w:vMerge/>
            <w:tcBorders>
              <w:top w:val="nil"/>
              <w:left w:val="single" w:sz="5" w:space="0" w:color="000000"/>
              <w:bottom w:val="single" w:sz="5" w:space="0" w:color="000000"/>
              <w:right w:val="single" w:sz="4" w:space="0" w:color="000000"/>
            </w:tcBorders>
          </w:tcPr>
          <w:p w14:paraId="05DAE5F8" w14:textId="77777777" w:rsidR="00C57B3C" w:rsidRPr="00C164DF" w:rsidRDefault="00C57B3C" w:rsidP="00C57B3C">
            <w:pPr>
              <w:rPr>
                <w:rFonts w:ascii="Arial" w:hAnsi="Arial" w:cs="Arial"/>
                <w:sz w:val="24"/>
                <w:szCs w:val="24"/>
              </w:rPr>
            </w:pPr>
          </w:p>
        </w:tc>
      </w:tr>
    </w:tbl>
    <w:p w14:paraId="7469ACC6" w14:textId="77777777" w:rsidR="00C57B3C" w:rsidRPr="00C164DF" w:rsidRDefault="00C57B3C" w:rsidP="00C57B3C">
      <w:pPr>
        <w:rPr>
          <w:rFonts w:ascii="Arial" w:hAnsi="Arial" w:cs="Arial"/>
          <w:color w:val="FF0000"/>
          <w:sz w:val="24"/>
          <w:szCs w:val="24"/>
        </w:rPr>
      </w:pPr>
    </w:p>
    <w:p w14:paraId="15161FE5" w14:textId="77777777" w:rsidR="00C57B3C" w:rsidRPr="00C164DF" w:rsidRDefault="00C57B3C" w:rsidP="00C57B3C">
      <w:pPr>
        <w:rPr>
          <w:rFonts w:ascii="Arial" w:hAnsi="Arial" w:cs="Arial"/>
          <w:color w:val="FF0000"/>
          <w:sz w:val="24"/>
          <w:szCs w:val="24"/>
        </w:rPr>
      </w:pPr>
      <w:r w:rsidRPr="00C164DF">
        <w:rPr>
          <w:rFonts w:ascii="Arial" w:hAnsi="Arial" w:cs="Arial"/>
          <w:color w:val="FF0000"/>
          <w:sz w:val="24"/>
          <w:szCs w:val="24"/>
        </w:rPr>
        <w:br w:type="page"/>
      </w:r>
    </w:p>
    <w:tbl>
      <w:tblPr>
        <w:tblStyle w:val="TableGrid0"/>
        <w:tblW w:w="7466" w:type="dxa"/>
        <w:tblInd w:w="667" w:type="dxa"/>
        <w:tblCellMar>
          <w:top w:w="180" w:type="dxa"/>
          <w:left w:w="96" w:type="dxa"/>
          <w:right w:w="51" w:type="dxa"/>
        </w:tblCellMar>
        <w:tblLook w:val="04A0" w:firstRow="1" w:lastRow="0" w:firstColumn="1" w:lastColumn="0" w:noHBand="0" w:noVBand="1"/>
      </w:tblPr>
      <w:tblGrid>
        <w:gridCol w:w="1153"/>
        <w:gridCol w:w="5004"/>
        <w:gridCol w:w="1309"/>
      </w:tblGrid>
      <w:tr w:rsidR="00C57B3C" w:rsidRPr="00C164DF" w14:paraId="7C270C02" w14:textId="77777777" w:rsidTr="00C57B3C">
        <w:trPr>
          <w:trHeight w:val="725"/>
        </w:trPr>
        <w:tc>
          <w:tcPr>
            <w:tcW w:w="1153" w:type="dxa"/>
            <w:tcBorders>
              <w:top w:val="single" w:sz="5" w:space="0" w:color="000000"/>
              <w:left w:val="single" w:sz="4" w:space="0" w:color="000000"/>
              <w:bottom w:val="single" w:sz="5" w:space="0" w:color="000000"/>
              <w:right w:val="single" w:sz="5" w:space="0" w:color="000000"/>
            </w:tcBorders>
          </w:tcPr>
          <w:p w14:paraId="0CD24054"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78FA8977"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3E7887DA"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3100862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6D51DF14"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104AF60"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5 </w:t>
            </w:r>
          </w:p>
        </w:tc>
        <w:tc>
          <w:tcPr>
            <w:tcW w:w="5004" w:type="dxa"/>
            <w:tcBorders>
              <w:top w:val="single" w:sz="5" w:space="0" w:color="000000"/>
              <w:left w:val="single" w:sz="5" w:space="0" w:color="000000"/>
              <w:bottom w:val="single" w:sz="5" w:space="0" w:color="000000"/>
              <w:right w:val="single" w:sz="5" w:space="0" w:color="000000"/>
            </w:tcBorders>
            <w:vAlign w:val="center"/>
          </w:tcPr>
          <w:p w14:paraId="2BC8B916"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 xml:space="preserve">HEALTH &amp; SAFETY MANAGEMENT </w:t>
            </w:r>
          </w:p>
        </w:tc>
        <w:tc>
          <w:tcPr>
            <w:tcW w:w="1309" w:type="dxa"/>
            <w:tcBorders>
              <w:top w:val="single" w:sz="5" w:space="0" w:color="000000"/>
              <w:left w:val="single" w:sz="5" w:space="0" w:color="000000"/>
              <w:bottom w:val="single" w:sz="5" w:space="0" w:color="000000"/>
              <w:right w:val="single" w:sz="4" w:space="0" w:color="000000"/>
            </w:tcBorders>
          </w:tcPr>
          <w:p w14:paraId="4E715836" w14:textId="77777777" w:rsidR="00C57B3C" w:rsidRPr="00C164DF" w:rsidRDefault="00C57B3C" w:rsidP="00C57B3C">
            <w:pPr>
              <w:rPr>
                <w:rFonts w:ascii="Arial" w:hAnsi="Arial" w:cs="Arial"/>
                <w:sz w:val="24"/>
                <w:szCs w:val="24"/>
              </w:rPr>
            </w:pPr>
          </w:p>
        </w:tc>
      </w:tr>
      <w:tr w:rsidR="00C57B3C" w:rsidRPr="00C164DF" w14:paraId="3E735171" w14:textId="77777777" w:rsidTr="00C57B3C">
        <w:trPr>
          <w:trHeight w:val="1457"/>
        </w:trPr>
        <w:tc>
          <w:tcPr>
            <w:tcW w:w="1153" w:type="dxa"/>
            <w:vMerge w:val="restart"/>
            <w:tcBorders>
              <w:top w:val="single" w:sz="5" w:space="0" w:color="000000"/>
              <w:left w:val="single" w:sz="4" w:space="0" w:color="000000"/>
              <w:bottom w:val="single" w:sz="5" w:space="0" w:color="000000"/>
              <w:right w:val="single" w:sz="5" w:space="0" w:color="000000"/>
            </w:tcBorders>
          </w:tcPr>
          <w:p w14:paraId="78E7E11F"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2B460F6" w14:textId="77777777" w:rsidR="00C57B3C" w:rsidRPr="00C164DF" w:rsidRDefault="00C57B3C" w:rsidP="00C57B3C">
            <w:pPr>
              <w:ind w:left="6" w:right="8"/>
              <w:jc w:val="both"/>
              <w:rPr>
                <w:rFonts w:ascii="Arial" w:hAnsi="Arial" w:cs="Arial"/>
                <w:sz w:val="24"/>
                <w:szCs w:val="24"/>
              </w:rPr>
            </w:pPr>
            <w:r w:rsidRPr="00C164DF">
              <w:rPr>
                <w:rFonts w:ascii="Arial" w:eastAsia="Times New Roman" w:hAnsi="Arial" w:cs="Arial"/>
                <w:sz w:val="24"/>
                <w:szCs w:val="24"/>
              </w:rPr>
              <w:t>Scope: Describe the overall management arrangements, roles and responsibilities in respect of H&amp;S and compliance with CDM, highlighting primary procedures and processes proposed in respect of the project workforce and site, and building users.</w:t>
            </w:r>
          </w:p>
        </w:tc>
        <w:tc>
          <w:tcPr>
            <w:tcW w:w="1309" w:type="dxa"/>
            <w:vMerge w:val="restart"/>
            <w:tcBorders>
              <w:top w:val="single" w:sz="5" w:space="0" w:color="000000"/>
              <w:left w:val="single" w:sz="5" w:space="0" w:color="000000"/>
              <w:bottom w:val="single" w:sz="5" w:space="0" w:color="000000"/>
              <w:right w:val="single" w:sz="4" w:space="0" w:color="000000"/>
            </w:tcBorders>
          </w:tcPr>
          <w:p w14:paraId="0CF8C391"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CAC6D0E" w14:textId="77777777" w:rsidTr="00C57B3C">
        <w:trPr>
          <w:trHeight w:val="1214"/>
        </w:trPr>
        <w:tc>
          <w:tcPr>
            <w:tcW w:w="0" w:type="auto"/>
            <w:vMerge/>
            <w:tcBorders>
              <w:top w:val="nil"/>
              <w:left w:val="single" w:sz="4" w:space="0" w:color="000000"/>
              <w:bottom w:val="nil"/>
              <w:right w:val="single" w:sz="5" w:space="0" w:color="000000"/>
            </w:tcBorders>
          </w:tcPr>
          <w:p w14:paraId="690825A1"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898799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how specific, comprehensive, clear, relevant and verifiable their proposed draft Construction Phase H&amp;S plan is. (Do not include generic method statements or risk assessments). </w:t>
            </w:r>
          </w:p>
        </w:tc>
        <w:tc>
          <w:tcPr>
            <w:tcW w:w="0" w:type="auto"/>
            <w:vMerge/>
            <w:tcBorders>
              <w:top w:val="nil"/>
              <w:left w:val="single" w:sz="5" w:space="0" w:color="000000"/>
              <w:bottom w:val="nil"/>
              <w:right w:val="single" w:sz="4" w:space="0" w:color="000000"/>
            </w:tcBorders>
          </w:tcPr>
          <w:p w14:paraId="0C7C6E9E" w14:textId="77777777" w:rsidR="00C57B3C" w:rsidRPr="00C164DF" w:rsidRDefault="00C57B3C" w:rsidP="00C57B3C">
            <w:pPr>
              <w:rPr>
                <w:rFonts w:ascii="Arial" w:hAnsi="Arial" w:cs="Arial"/>
                <w:sz w:val="24"/>
                <w:szCs w:val="24"/>
              </w:rPr>
            </w:pPr>
          </w:p>
        </w:tc>
      </w:tr>
      <w:tr w:rsidR="00C57B3C" w:rsidRPr="00C164DF" w14:paraId="55F460CB"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DE07AC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47D29263"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complemented by project-specific draft. </w:t>
            </w:r>
          </w:p>
        </w:tc>
        <w:tc>
          <w:tcPr>
            <w:tcW w:w="0" w:type="auto"/>
            <w:vMerge/>
            <w:tcBorders>
              <w:top w:val="nil"/>
              <w:left w:val="single" w:sz="5" w:space="0" w:color="000000"/>
              <w:bottom w:val="single" w:sz="5" w:space="0" w:color="000000"/>
              <w:right w:val="single" w:sz="4" w:space="0" w:color="000000"/>
            </w:tcBorders>
          </w:tcPr>
          <w:p w14:paraId="7446A9FE" w14:textId="77777777" w:rsidR="00C57B3C" w:rsidRPr="00C164DF" w:rsidRDefault="00C57B3C" w:rsidP="00C57B3C">
            <w:pPr>
              <w:rPr>
                <w:rFonts w:ascii="Arial" w:hAnsi="Arial" w:cs="Arial"/>
                <w:sz w:val="24"/>
                <w:szCs w:val="24"/>
              </w:rPr>
            </w:pPr>
          </w:p>
        </w:tc>
      </w:tr>
      <w:tr w:rsidR="00C57B3C" w:rsidRPr="00C164DF" w14:paraId="62506BBC"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1B323EC3"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6  </w:t>
            </w:r>
          </w:p>
        </w:tc>
        <w:tc>
          <w:tcPr>
            <w:tcW w:w="5004" w:type="dxa"/>
            <w:tcBorders>
              <w:top w:val="single" w:sz="5" w:space="0" w:color="000000"/>
              <w:left w:val="single" w:sz="5" w:space="0" w:color="000000"/>
              <w:bottom w:val="single" w:sz="5" w:space="0" w:color="000000"/>
              <w:right w:val="single" w:sz="5" w:space="0" w:color="000000"/>
            </w:tcBorders>
            <w:vAlign w:val="center"/>
          </w:tcPr>
          <w:p w14:paraId="719E91B5"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RISK MANAGEMENT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6B48C8E8" w14:textId="77777777" w:rsidR="00C57B3C" w:rsidRPr="00C164DF" w:rsidRDefault="00C57B3C" w:rsidP="00C57B3C">
            <w:pPr>
              <w:ind w:left="2"/>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6E26AA84" w14:textId="77777777" w:rsidTr="00C57B3C">
        <w:trPr>
          <w:trHeight w:val="967"/>
        </w:trPr>
        <w:tc>
          <w:tcPr>
            <w:tcW w:w="1153" w:type="dxa"/>
            <w:vMerge w:val="restart"/>
            <w:tcBorders>
              <w:top w:val="single" w:sz="5" w:space="0" w:color="000000"/>
              <w:left w:val="single" w:sz="4" w:space="0" w:color="000000"/>
              <w:bottom w:val="single" w:sz="5" w:space="0" w:color="000000"/>
              <w:right w:val="single" w:sz="5" w:space="0" w:color="000000"/>
            </w:tcBorders>
          </w:tcPr>
          <w:p w14:paraId="4241E416"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74D80332" w14:textId="77777777" w:rsidR="00C57B3C" w:rsidRPr="00C164DF" w:rsidRDefault="00C57B3C" w:rsidP="00C57B3C">
            <w:pPr>
              <w:ind w:left="6" w:firstLine="1"/>
              <w:rPr>
                <w:rFonts w:ascii="Arial" w:hAnsi="Arial" w:cs="Arial"/>
                <w:sz w:val="24"/>
                <w:szCs w:val="24"/>
              </w:rPr>
            </w:pPr>
            <w:r w:rsidRPr="00C164DF">
              <w:rPr>
                <w:rFonts w:ascii="Arial" w:eastAsia="Times New Roman" w:hAnsi="Arial" w:cs="Arial"/>
                <w:sz w:val="24"/>
                <w:szCs w:val="24"/>
              </w:rPr>
              <w:t xml:space="preserve">Scope: Describe the approach to risk management, for both design/construction and commercial risk assessment including mitigation techniques. </w:t>
            </w:r>
          </w:p>
        </w:tc>
        <w:tc>
          <w:tcPr>
            <w:tcW w:w="1309" w:type="dxa"/>
            <w:vMerge w:val="restart"/>
            <w:tcBorders>
              <w:top w:val="single" w:sz="5" w:space="0" w:color="000000"/>
              <w:left w:val="single" w:sz="5" w:space="0" w:color="000000"/>
              <w:bottom w:val="single" w:sz="5" w:space="0" w:color="000000"/>
              <w:right w:val="single" w:sz="4" w:space="0" w:color="000000"/>
            </w:tcBorders>
          </w:tcPr>
          <w:p w14:paraId="1DFF81E3"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3DFFC82" w14:textId="77777777" w:rsidTr="00C57B3C">
        <w:trPr>
          <w:trHeight w:val="1459"/>
        </w:trPr>
        <w:tc>
          <w:tcPr>
            <w:tcW w:w="0" w:type="auto"/>
            <w:vMerge/>
            <w:tcBorders>
              <w:top w:val="nil"/>
              <w:left w:val="single" w:sz="4" w:space="0" w:color="000000"/>
              <w:bottom w:val="nil"/>
              <w:right w:val="single" w:sz="5" w:space="0" w:color="000000"/>
            </w:tcBorders>
          </w:tcPr>
          <w:p w14:paraId="5C688DFA"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21B8BC2" w14:textId="77777777" w:rsidR="00C57B3C" w:rsidRPr="00C164DF" w:rsidRDefault="00C57B3C" w:rsidP="00C57B3C">
            <w:pPr>
              <w:ind w:left="6"/>
              <w:rPr>
                <w:rFonts w:ascii="Arial" w:hAnsi="Arial" w:cs="Arial"/>
                <w:sz w:val="24"/>
                <w:szCs w:val="24"/>
              </w:rPr>
            </w:pPr>
            <w:r w:rsidRPr="00C164DF">
              <w:rPr>
                <w:rFonts w:ascii="Arial" w:eastAsia="Times New Roman" w:hAnsi="Arial" w:cs="Arial"/>
                <w:sz w:val="24"/>
                <w:szCs w:val="24"/>
              </w:rPr>
              <w:t>Basis for Evaluation: The response will be assessed for a comprehensive project specific approach, th</w:t>
            </w:r>
            <w:r>
              <w:rPr>
                <w:rFonts w:ascii="Arial" w:eastAsia="Times New Roman" w:hAnsi="Arial" w:cs="Arial"/>
                <w:sz w:val="24"/>
                <w:szCs w:val="24"/>
              </w:rPr>
              <w:t>e quality of the risk register</w:t>
            </w:r>
            <w:r w:rsidRPr="00C164DF">
              <w:rPr>
                <w:rFonts w:ascii="Arial" w:eastAsia="Times New Roman" w:hAnsi="Arial" w:cs="Arial"/>
                <w:sz w:val="24"/>
                <w:szCs w:val="24"/>
              </w:rPr>
              <w:t xml:space="preserve">, any further risks identified and raised, risk management proposals and the proposed mitigation measures. </w:t>
            </w:r>
          </w:p>
        </w:tc>
        <w:tc>
          <w:tcPr>
            <w:tcW w:w="0" w:type="auto"/>
            <w:vMerge/>
            <w:tcBorders>
              <w:top w:val="nil"/>
              <w:left w:val="single" w:sz="5" w:space="0" w:color="000000"/>
              <w:bottom w:val="nil"/>
              <w:right w:val="single" w:sz="4" w:space="0" w:color="000000"/>
            </w:tcBorders>
          </w:tcPr>
          <w:p w14:paraId="65CD6671" w14:textId="77777777" w:rsidR="00C57B3C" w:rsidRPr="00C164DF" w:rsidRDefault="00C57B3C" w:rsidP="00C57B3C">
            <w:pPr>
              <w:rPr>
                <w:rFonts w:ascii="Arial" w:hAnsi="Arial" w:cs="Arial"/>
                <w:sz w:val="24"/>
                <w:szCs w:val="24"/>
              </w:rPr>
            </w:pPr>
          </w:p>
        </w:tc>
      </w:tr>
      <w:tr w:rsidR="00C57B3C" w:rsidRPr="00C164DF" w14:paraId="45D098A9" w14:textId="77777777" w:rsidTr="00C57B3C">
        <w:trPr>
          <w:trHeight w:val="967"/>
        </w:trPr>
        <w:tc>
          <w:tcPr>
            <w:tcW w:w="0" w:type="auto"/>
            <w:vMerge/>
            <w:tcBorders>
              <w:top w:val="nil"/>
              <w:left w:val="single" w:sz="4" w:space="0" w:color="000000"/>
              <w:bottom w:val="single" w:sz="5" w:space="0" w:color="000000"/>
              <w:right w:val="single" w:sz="5" w:space="0" w:color="000000"/>
            </w:tcBorders>
          </w:tcPr>
          <w:p w14:paraId="12E6B99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86A3F01" w14:textId="77777777" w:rsidR="00C57B3C" w:rsidRDefault="00C57B3C" w:rsidP="00C57B3C">
            <w:pPr>
              <w:ind w:left="6"/>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with a project-specific Risk Register (draft; maximum 5 pages). </w:t>
            </w:r>
          </w:p>
          <w:p w14:paraId="5EFFD3D7" w14:textId="77777777" w:rsidR="00C57B3C" w:rsidRDefault="00C57B3C" w:rsidP="00C57B3C">
            <w:pPr>
              <w:ind w:left="6"/>
              <w:rPr>
                <w:rFonts w:ascii="Arial" w:eastAsia="Times New Roman" w:hAnsi="Arial" w:cs="Arial"/>
                <w:sz w:val="24"/>
                <w:szCs w:val="24"/>
              </w:rPr>
            </w:pPr>
          </w:p>
          <w:p w14:paraId="176ECE14" w14:textId="77777777" w:rsidR="00C57B3C" w:rsidRDefault="00C57B3C" w:rsidP="00C57B3C">
            <w:pPr>
              <w:ind w:left="6"/>
              <w:rPr>
                <w:rFonts w:ascii="Arial" w:eastAsia="Times New Roman" w:hAnsi="Arial" w:cs="Arial"/>
                <w:sz w:val="24"/>
                <w:szCs w:val="24"/>
              </w:rPr>
            </w:pPr>
          </w:p>
          <w:p w14:paraId="10E4891F" w14:textId="77777777" w:rsidR="00C57B3C" w:rsidRDefault="00C57B3C" w:rsidP="00C57B3C">
            <w:pPr>
              <w:ind w:left="6"/>
              <w:rPr>
                <w:rFonts w:ascii="Arial" w:eastAsia="Times New Roman" w:hAnsi="Arial" w:cs="Arial"/>
                <w:sz w:val="24"/>
                <w:szCs w:val="24"/>
              </w:rPr>
            </w:pPr>
          </w:p>
          <w:p w14:paraId="2A6D120D" w14:textId="77777777" w:rsidR="00C57B3C" w:rsidRDefault="00C57B3C" w:rsidP="00C57B3C">
            <w:pPr>
              <w:ind w:left="6"/>
              <w:rPr>
                <w:rFonts w:ascii="Arial" w:hAnsi="Arial" w:cs="Arial"/>
                <w:sz w:val="24"/>
                <w:szCs w:val="24"/>
              </w:rPr>
            </w:pPr>
          </w:p>
          <w:p w14:paraId="0E20A755" w14:textId="77777777" w:rsidR="00C57B3C" w:rsidRDefault="00C57B3C" w:rsidP="00C57B3C">
            <w:pPr>
              <w:ind w:left="6"/>
              <w:rPr>
                <w:rFonts w:ascii="Arial" w:hAnsi="Arial" w:cs="Arial"/>
                <w:sz w:val="24"/>
                <w:szCs w:val="24"/>
              </w:rPr>
            </w:pPr>
          </w:p>
          <w:p w14:paraId="355A4182" w14:textId="6A3854F8" w:rsidR="000C7D79" w:rsidRPr="00C164DF" w:rsidRDefault="000C7D79" w:rsidP="00C57B3C">
            <w:pPr>
              <w:ind w:left="6"/>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628FE853" w14:textId="77777777" w:rsidR="00C57B3C" w:rsidRPr="00C164DF" w:rsidRDefault="00C57B3C" w:rsidP="00C57B3C">
            <w:pPr>
              <w:rPr>
                <w:rFonts w:ascii="Arial" w:hAnsi="Arial" w:cs="Arial"/>
                <w:sz w:val="24"/>
                <w:szCs w:val="24"/>
              </w:rPr>
            </w:pPr>
          </w:p>
        </w:tc>
      </w:tr>
      <w:tr w:rsidR="00C57B3C" w:rsidRPr="00C164DF" w14:paraId="6B67BB9B"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tcPr>
          <w:p w14:paraId="6E7D636F"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5B5C8392"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073067C3"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670950A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5BA20451"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5951835"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7 </w:t>
            </w:r>
          </w:p>
        </w:tc>
        <w:tc>
          <w:tcPr>
            <w:tcW w:w="5004" w:type="dxa"/>
            <w:tcBorders>
              <w:top w:val="single" w:sz="5" w:space="0" w:color="000000"/>
              <w:left w:val="single" w:sz="5" w:space="0" w:color="000000"/>
              <w:bottom w:val="single" w:sz="5" w:space="0" w:color="000000"/>
              <w:right w:val="single" w:sz="5" w:space="0" w:color="000000"/>
            </w:tcBorders>
            <w:vAlign w:val="center"/>
          </w:tcPr>
          <w:p w14:paraId="43CE5623"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COMMISSIONING, HANDOVER AND MAINTENANCE </w:t>
            </w:r>
          </w:p>
        </w:tc>
        <w:tc>
          <w:tcPr>
            <w:tcW w:w="1309" w:type="dxa"/>
            <w:tcBorders>
              <w:top w:val="single" w:sz="5" w:space="0" w:color="000000"/>
              <w:left w:val="single" w:sz="5" w:space="0" w:color="000000"/>
              <w:bottom w:val="single" w:sz="5" w:space="0" w:color="000000"/>
              <w:right w:val="single" w:sz="4" w:space="0" w:color="000000"/>
            </w:tcBorders>
            <w:vAlign w:val="center"/>
          </w:tcPr>
          <w:p w14:paraId="5DCB4EFC" w14:textId="77777777" w:rsidR="00C57B3C" w:rsidRPr="00C164DF" w:rsidRDefault="00C57B3C" w:rsidP="00C57B3C">
            <w:pPr>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5859D8C9" w14:textId="77777777" w:rsidTr="00C57B3C">
        <w:trPr>
          <w:trHeight w:val="1214"/>
        </w:trPr>
        <w:tc>
          <w:tcPr>
            <w:tcW w:w="1153" w:type="dxa"/>
            <w:vMerge w:val="restart"/>
            <w:tcBorders>
              <w:top w:val="single" w:sz="5" w:space="0" w:color="000000"/>
              <w:left w:val="single" w:sz="4" w:space="0" w:color="000000"/>
              <w:bottom w:val="single" w:sz="5" w:space="0" w:color="000000"/>
              <w:right w:val="single" w:sz="5" w:space="0" w:color="000000"/>
            </w:tcBorders>
          </w:tcPr>
          <w:p w14:paraId="718C916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38B337E5" w14:textId="77777777" w:rsidR="00C57B3C" w:rsidRPr="00C164DF" w:rsidRDefault="00C57B3C" w:rsidP="00C57B3C">
            <w:pPr>
              <w:ind w:left="6" w:firstLine="1"/>
              <w:jc w:val="both"/>
              <w:rPr>
                <w:rFonts w:ascii="Arial" w:hAnsi="Arial" w:cs="Arial"/>
                <w:sz w:val="24"/>
                <w:szCs w:val="24"/>
              </w:rPr>
            </w:pPr>
            <w:r w:rsidRPr="00C164DF">
              <w:rPr>
                <w:rFonts w:ascii="Arial" w:eastAsia="Times New Roman" w:hAnsi="Arial" w:cs="Arial"/>
                <w:sz w:val="24"/>
                <w:szCs w:val="24"/>
              </w:rPr>
              <w:t>Scope: Describe how the bidder will ensure the successful commissioning, compliance with t</w:t>
            </w:r>
            <w:r>
              <w:rPr>
                <w:rFonts w:ascii="Arial" w:eastAsia="Times New Roman" w:hAnsi="Arial" w:cs="Arial"/>
                <w:sz w:val="24"/>
                <w:szCs w:val="24"/>
              </w:rPr>
              <w:t>he specified standards detailed in Section 7.0</w:t>
            </w:r>
            <w:r w:rsidRPr="00C164DF">
              <w:rPr>
                <w:rFonts w:ascii="Arial" w:eastAsia="Times New Roman" w:hAnsi="Arial" w:cs="Arial"/>
                <w:sz w:val="24"/>
                <w:szCs w:val="24"/>
              </w:rPr>
              <w:t xml:space="preserve">, and hand over and maintenance during phases through the project. </w:t>
            </w:r>
          </w:p>
        </w:tc>
        <w:tc>
          <w:tcPr>
            <w:tcW w:w="1309" w:type="dxa"/>
            <w:vMerge w:val="restart"/>
            <w:tcBorders>
              <w:top w:val="single" w:sz="5" w:space="0" w:color="000000"/>
              <w:left w:val="single" w:sz="5" w:space="0" w:color="000000"/>
              <w:bottom w:val="single" w:sz="5" w:space="0" w:color="000000"/>
              <w:right w:val="single" w:sz="4" w:space="0" w:color="000000"/>
            </w:tcBorders>
          </w:tcPr>
          <w:p w14:paraId="4E74226F" w14:textId="77777777" w:rsidR="00C57B3C" w:rsidRPr="00C164DF" w:rsidRDefault="00C57B3C" w:rsidP="00C57B3C">
            <w:pPr>
              <w:ind w:left="4"/>
              <w:rPr>
                <w:rFonts w:ascii="Arial" w:hAnsi="Arial" w:cs="Arial"/>
                <w:sz w:val="24"/>
                <w:szCs w:val="24"/>
              </w:rPr>
            </w:pPr>
            <w:r w:rsidRPr="00C164DF">
              <w:rPr>
                <w:rFonts w:ascii="Arial" w:eastAsia="Times New Roman" w:hAnsi="Arial" w:cs="Arial"/>
                <w:sz w:val="24"/>
                <w:szCs w:val="24"/>
              </w:rPr>
              <w:t>10%</w:t>
            </w:r>
          </w:p>
        </w:tc>
      </w:tr>
      <w:tr w:rsidR="00C57B3C" w:rsidRPr="00C164DF" w14:paraId="19147EE8" w14:textId="77777777" w:rsidTr="00C57B3C">
        <w:trPr>
          <w:trHeight w:val="1213"/>
        </w:trPr>
        <w:tc>
          <w:tcPr>
            <w:tcW w:w="0" w:type="auto"/>
            <w:vMerge/>
            <w:tcBorders>
              <w:top w:val="nil"/>
              <w:left w:val="single" w:sz="4" w:space="0" w:color="000000"/>
              <w:bottom w:val="nil"/>
              <w:right w:val="single" w:sz="5" w:space="0" w:color="000000"/>
            </w:tcBorders>
          </w:tcPr>
          <w:p w14:paraId="09DE7668"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4" w:space="0" w:color="000000"/>
              <w:right w:val="single" w:sz="5" w:space="0" w:color="000000"/>
            </w:tcBorders>
            <w:vAlign w:val="center"/>
          </w:tcPr>
          <w:p w14:paraId="36713006"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The response will be assessed on a robust management approach, how programming considers this, how documentation requirements will be met, handling of maintenance regimes, response to snagging and defects. </w:t>
            </w:r>
          </w:p>
        </w:tc>
        <w:tc>
          <w:tcPr>
            <w:tcW w:w="0" w:type="auto"/>
            <w:vMerge/>
            <w:tcBorders>
              <w:top w:val="nil"/>
              <w:left w:val="single" w:sz="5" w:space="0" w:color="000000"/>
              <w:bottom w:val="nil"/>
              <w:right w:val="single" w:sz="4" w:space="0" w:color="000000"/>
            </w:tcBorders>
          </w:tcPr>
          <w:p w14:paraId="2F4C3185" w14:textId="77777777" w:rsidR="00C57B3C" w:rsidRPr="00C164DF" w:rsidRDefault="00C57B3C" w:rsidP="00C57B3C">
            <w:pPr>
              <w:rPr>
                <w:rFonts w:ascii="Arial" w:hAnsi="Arial" w:cs="Arial"/>
                <w:sz w:val="24"/>
                <w:szCs w:val="24"/>
              </w:rPr>
            </w:pPr>
          </w:p>
        </w:tc>
      </w:tr>
      <w:tr w:rsidR="00C57B3C" w:rsidRPr="00C164DF" w14:paraId="2A8B4FC4" w14:textId="77777777" w:rsidTr="00C57B3C">
        <w:trPr>
          <w:trHeight w:val="724"/>
        </w:trPr>
        <w:tc>
          <w:tcPr>
            <w:tcW w:w="0" w:type="auto"/>
            <w:vMerge/>
            <w:tcBorders>
              <w:top w:val="nil"/>
              <w:left w:val="single" w:sz="4" w:space="0" w:color="000000"/>
              <w:bottom w:val="single" w:sz="5" w:space="0" w:color="000000"/>
              <w:right w:val="single" w:sz="5" w:space="0" w:color="000000"/>
            </w:tcBorders>
          </w:tcPr>
          <w:p w14:paraId="4255379D" w14:textId="77777777" w:rsidR="00C57B3C" w:rsidRPr="00C164DF" w:rsidRDefault="00C57B3C" w:rsidP="00C57B3C">
            <w:pPr>
              <w:rPr>
                <w:rFonts w:ascii="Arial" w:hAnsi="Arial" w:cs="Arial"/>
                <w:sz w:val="24"/>
                <w:szCs w:val="24"/>
              </w:rPr>
            </w:pPr>
          </w:p>
        </w:tc>
        <w:tc>
          <w:tcPr>
            <w:tcW w:w="5004" w:type="dxa"/>
            <w:tcBorders>
              <w:top w:val="single" w:sz="4" w:space="0" w:color="000000"/>
              <w:left w:val="single" w:sz="5" w:space="0" w:color="000000"/>
              <w:bottom w:val="single" w:sz="5" w:space="0" w:color="000000"/>
              <w:right w:val="single" w:sz="5" w:space="0" w:color="000000"/>
            </w:tcBorders>
            <w:vAlign w:val="center"/>
          </w:tcPr>
          <w:p w14:paraId="5A4357C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plus any relevant diagrams or sample documents. </w:t>
            </w:r>
          </w:p>
        </w:tc>
        <w:tc>
          <w:tcPr>
            <w:tcW w:w="0" w:type="auto"/>
            <w:vMerge/>
            <w:tcBorders>
              <w:top w:val="nil"/>
              <w:left w:val="single" w:sz="5" w:space="0" w:color="000000"/>
              <w:bottom w:val="single" w:sz="5" w:space="0" w:color="000000"/>
              <w:right w:val="single" w:sz="4" w:space="0" w:color="000000"/>
            </w:tcBorders>
          </w:tcPr>
          <w:p w14:paraId="648A5928" w14:textId="77777777" w:rsidR="00C57B3C" w:rsidRPr="00C164DF" w:rsidRDefault="00C57B3C" w:rsidP="00C57B3C">
            <w:pPr>
              <w:rPr>
                <w:rFonts w:ascii="Arial" w:hAnsi="Arial" w:cs="Arial"/>
                <w:sz w:val="24"/>
                <w:szCs w:val="24"/>
              </w:rPr>
            </w:pPr>
          </w:p>
        </w:tc>
      </w:tr>
    </w:tbl>
    <w:p w14:paraId="3D7FCBD3" w14:textId="77777777" w:rsidR="00C57B3C" w:rsidRDefault="00C57B3C" w:rsidP="00C57B3C">
      <w:pPr>
        <w:rPr>
          <w:rFonts w:ascii="Arial" w:hAnsi="Arial" w:cs="Arial"/>
          <w:sz w:val="24"/>
          <w:szCs w:val="24"/>
        </w:rPr>
      </w:pPr>
    </w:p>
    <w:p w14:paraId="6ABB2B47" w14:textId="77777777" w:rsidR="00C57B3C" w:rsidRDefault="00C57B3C" w:rsidP="00C57B3C">
      <w:pPr>
        <w:jc w:val="both"/>
        <w:rPr>
          <w:rFonts w:ascii="Arial" w:hAnsi="Arial" w:cs="Arial"/>
          <w:b/>
          <w:sz w:val="24"/>
          <w:szCs w:val="24"/>
        </w:rPr>
      </w:pPr>
      <w:r>
        <w:rPr>
          <w:rFonts w:ascii="Arial" w:hAnsi="Arial" w:cs="Arial"/>
          <w:sz w:val="24"/>
          <w:szCs w:val="24"/>
        </w:rPr>
        <w:tab/>
      </w:r>
      <w:r w:rsidRPr="00A84C8D">
        <w:rPr>
          <w:rFonts w:ascii="Arial" w:hAnsi="Arial" w:cs="Arial"/>
          <w:b/>
          <w:sz w:val="24"/>
          <w:szCs w:val="24"/>
        </w:rPr>
        <w:t>Overall Evaluation</w:t>
      </w:r>
    </w:p>
    <w:p w14:paraId="29782387" w14:textId="77777777" w:rsidR="00C57B3C" w:rsidRPr="00A84C8D" w:rsidRDefault="00C57B3C" w:rsidP="00C57B3C">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00F7B8A1" w14:textId="77777777" w:rsidR="00C57B3C" w:rsidRPr="00464FE0" w:rsidRDefault="00C57B3C" w:rsidP="00C57B3C">
      <w:pPr>
        <w:pStyle w:val="DfTLevel1"/>
        <w:keepLines/>
        <w:suppressLineNumbers/>
        <w:spacing w:before="120" w:after="120"/>
        <w:jc w:val="both"/>
        <w:rPr>
          <w:rFonts w:cs="Arial"/>
        </w:rPr>
      </w:pPr>
      <w:r>
        <w:rPr>
          <w:rFonts w:cs="Arial"/>
        </w:rPr>
        <w:tab/>
        <w:t>Tenderers should note that:</w:t>
      </w:r>
    </w:p>
    <w:p w14:paraId="3A72B003"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5CD72D6B"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45F64E5E" w14:textId="77777777" w:rsidR="00C57B3C" w:rsidRPr="000C7D79"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iii</w:t>
      </w:r>
      <w:r>
        <w:rPr>
          <w:rFonts w:ascii="Arial" w:hAnsi="Arial" w:cs="Arial"/>
          <w:sz w:val="24"/>
          <w:szCs w:val="24"/>
        </w:rPr>
        <w:t>)</w:t>
      </w:r>
      <w:r w:rsidRPr="00464FE0">
        <w:rPr>
          <w:rFonts w:ascii="Arial" w:hAnsi="Arial" w:cs="Arial"/>
          <w:sz w:val="24"/>
          <w:szCs w:val="24"/>
        </w:rPr>
        <w:tab/>
        <w:t xml:space="preserve">Acceptance of a tender/award of contract will be by written </w:t>
      </w:r>
      <w:r w:rsidRPr="000C7D79">
        <w:rPr>
          <w:rFonts w:ascii="Arial" w:hAnsi="Arial" w:cs="Arial"/>
          <w:sz w:val="24"/>
          <w:szCs w:val="24"/>
        </w:rPr>
        <w:t>communication from the Department.</w:t>
      </w:r>
    </w:p>
    <w:p w14:paraId="6B85CB8C" w14:textId="6FA57971" w:rsidR="00C57B3C" w:rsidRPr="00134A2C" w:rsidRDefault="00C57B3C" w:rsidP="00134A2C">
      <w:pPr>
        <w:pStyle w:val="ListParagraph"/>
        <w:keepLines/>
        <w:numPr>
          <w:ilvl w:val="0"/>
          <w:numId w:val="19"/>
        </w:numPr>
        <w:suppressLineNumbers/>
        <w:suppressAutoHyphens/>
        <w:spacing w:before="120" w:after="120" w:line="240" w:lineRule="auto"/>
        <w:jc w:val="both"/>
        <w:rPr>
          <w:rFonts w:ascii="Arial" w:hAnsi="Arial" w:cs="Arial"/>
          <w:color w:val="FF0000"/>
          <w:sz w:val="24"/>
          <w:szCs w:val="24"/>
          <w:highlight w:val="yellow"/>
        </w:rPr>
      </w:pPr>
      <w:r w:rsidRPr="000C7D79">
        <w:rPr>
          <w:rFonts w:ascii="Arial" w:hAnsi="Arial" w:cs="Arial"/>
          <w:sz w:val="24"/>
          <w:szCs w:val="24"/>
        </w:rPr>
        <w:t>Complaints</w:t>
      </w:r>
      <w:r w:rsidRPr="00134A2C">
        <w:rPr>
          <w:rFonts w:ascii="Arial" w:hAnsi="Arial" w:cs="Arial"/>
          <w:sz w:val="24"/>
          <w:szCs w:val="24"/>
        </w:rPr>
        <w:t xml:space="preserve"> arising from the tender process should be directed in the first instance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 xml:space="preserve">). </w:t>
      </w:r>
    </w:p>
    <w:p w14:paraId="06DE98A6" w14:textId="77777777" w:rsidR="00C57B3C" w:rsidRPr="00134A2C" w:rsidRDefault="00C57B3C" w:rsidP="00C57B3C">
      <w:pPr>
        <w:rPr>
          <w:rFonts w:ascii="Arial" w:hAnsi="Arial" w:cs="Arial"/>
          <w:color w:val="FF0000"/>
          <w:sz w:val="24"/>
          <w:szCs w:val="24"/>
        </w:rPr>
      </w:pPr>
      <w:r>
        <w:rPr>
          <w:rFonts w:ascii="Arial" w:hAnsi="Arial" w:cs="Arial"/>
          <w:color w:val="FF0000"/>
          <w:sz w:val="24"/>
          <w:szCs w:val="24"/>
          <w:highlight w:val="yellow"/>
        </w:rPr>
        <w:br w:type="page"/>
      </w:r>
    </w:p>
    <w:p w14:paraId="2492C33E" w14:textId="77777777" w:rsidR="00C57B3C" w:rsidRPr="00D061D9" w:rsidRDefault="00C57B3C" w:rsidP="00C57B3C">
      <w:pPr>
        <w:pStyle w:val="Heading1"/>
        <w:ind w:left="-567"/>
        <w:jc w:val="both"/>
        <w:rPr>
          <w:rFonts w:ascii="Arial" w:hAnsi="Arial" w:cs="Arial"/>
          <w:color w:val="auto"/>
          <w:sz w:val="28"/>
        </w:rPr>
      </w:pPr>
      <w:bookmarkStart w:id="30" w:name="_Toc490063792"/>
      <w:r w:rsidRPr="00D061D9">
        <w:rPr>
          <w:rFonts w:ascii="Arial" w:hAnsi="Arial" w:cs="Arial"/>
          <w:color w:val="auto"/>
          <w:sz w:val="28"/>
        </w:rPr>
        <w:lastRenderedPageBreak/>
        <w:t xml:space="preserve">5.0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CONTRACT DATA</w:t>
      </w:r>
      <w:bookmarkEnd w:id="30"/>
    </w:p>
    <w:p w14:paraId="2D58D813" w14:textId="77777777" w:rsidR="00C57B3C" w:rsidRDefault="00C57B3C" w:rsidP="00C57B3C">
      <w:pPr>
        <w:jc w:val="both"/>
      </w:pPr>
    </w:p>
    <w:p w14:paraId="44660D5F"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FORM OF CONTRACT </w:t>
      </w:r>
    </w:p>
    <w:p w14:paraId="1A1BBF65" w14:textId="77777777" w:rsidR="00C57B3C" w:rsidRPr="00055C60" w:rsidRDefault="00C57B3C" w:rsidP="00C57B3C">
      <w:pPr>
        <w:ind w:left="720"/>
        <w:jc w:val="both"/>
        <w:rPr>
          <w:rFonts w:ascii="Arial" w:hAnsi="Arial" w:cs="Arial"/>
          <w:sz w:val="24"/>
        </w:rPr>
      </w:pPr>
      <w:r w:rsidRPr="00134A2C">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055C60">
        <w:rPr>
          <w:rFonts w:ascii="Arial" w:hAnsi="Arial" w:cs="Arial"/>
          <w:sz w:val="24"/>
        </w:rPr>
        <w:t xml:space="preserve"> </w:t>
      </w:r>
    </w:p>
    <w:p w14:paraId="358A3CE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CONTRACT DATA </w:t>
      </w:r>
    </w:p>
    <w:p w14:paraId="134FB1D4"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CONDITIONS OF CONTRACT </w:t>
      </w:r>
    </w:p>
    <w:p w14:paraId="25E29B95"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AMENDMENTS TO CORE CLAUSES </w:t>
      </w:r>
    </w:p>
    <w:p w14:paraId="20465D50" w14:textId="77777777" w:rsidR="00C57B3C" w:rsidRPr="00433A2A" w:rsidRDefault="00C57B3C" w:rsidP="00C57B3C">
      <w:pPr>
        <w:rPr>
          <w:rFonts w:ascii="Arial" w:hAnsi="Arial" w:cs="Arial"/>
          <w:color w:val="FF0000"/>
          <w:sz w:val="24"/>
          <w:szCs w:val="24"/>
          <w:highlight w:val="yellow"/>
        </w:rPr>
      </w:pPr>
      <w:r>
        <w:rPr>
          <w:rFonts w:ascii="Arial" w:hAnsi="Arial" w:cs="Arial"/>
          <w:color w:val="FF0000"/>
          <w:sz w:val="24"/>
          <w:szCs w:val="24"/>
          <w:highlight w:val="yellow"/>
        </w:rPr>
        <w:br w:type="page"/>
      </w:r>
    </w:p>
    <w:p w14:paraId="46768587" w14:textId="77777777" w:rsidR="00C57B3C" w:rsidRDefault="00C57B3C" w:rsidP="00C57B3C">
      <w:pPr>
        <w:pStyle w:val="Heading1"/>
        <w:ind w:left="-454"/>
        <w:jc w:val="both"/>
        <w:rPr>
          <w:rFonts w:ascii="Arial" w:hAnsi="Arial" w:cs="Arial"/>
          <w:color w:val="auto"/>
          <w:sz w:val="28"/>
          <w:szCs w:val="28"/>
        </w:rPr>
      </w:pPr>
      <w:bookmarkStart w:id="31" w:name="_Toc490063793"/>
      <w:r w:rsidRPr="00440407">
        <w:rPr>
          <w:rFonts w:ascii="Arial" w:hAnsi="Arial" w:cs="Arial"/>
          <w:color w:val="auto"/>
          <w:sz w:val="28"/>
          <w:szCs w:val="28"/>
        </w:rPr>
        <w:lastRenderedPageBreak/>
        <w:t xml:space="preserve">6.0 </w:t>
      </w:r>
      <w:r w:rsidRPr="00440407">
        <w:rPr>
          <w:rFonts w:ascii="Arial" w:hAnsi="Arial" w:cs="Arial"/>
          <w:color w:val="auto"/>
          <w:sz w:val="28"/>
          <w:szCs w:val="28"/>
        </w:rPr>
        <w:tab/>
        <w:t>FORM OF TENDER</w:t>
      </w:r>
      <w:bookmarkEnd w:id="31"/>
    </w:p>
    <w:p w14:paraId="4BED601D" w14:textId="77777777" w:rsidR="00C57B3C" w:rsidRDefault="00C57B3C" w:rsidP="00C57B3C">
      <w:pPr>
        <w:jc w:val="both"/>
      </w:pPr>
      <w:r>
        <w:br w:type="page"/>
      </w:r>
    </w:p>
    <w:p w14:paraId="6C8D0ABB" w14:textId="77777777"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2" w:name="_Toc490063794"/>
      <w:r w:rsidRPr="00440407">
        <w:rPr>
          <w:rFonts w:ascii="Arial" w:eastAsia="Times New Roman" w:hAnsi="Arial" w:cs="Arial"/>
          <w:b/>
          <w:spacing w:val="-3"/>
          <w:sz w:val="28"/>
          <w:szCs w:val="28"/>
        </w:rPr>
        <w:lastRenderedPageBreak/>
        <w:t xml:space="preserve">Form of Tender for </w:t>
      </w:r>
      <w:r w:rsidRPr="006239F5">
        <w:rPr>
          <w:rFonts w:ascii="Arial" w:eastAsia="Times New Roman" w:hAnsi="Arial" w:cs="Arial"/>
          <w:b/>
          <w:spacing w:val="-3"/>
          <w:sz w:val="28"/>
          <w:szCs w:val="28"/>
        </w:rPr>
        <w:t>Supply of Goods and Associated Services</w:t>
      </w:r>
      <w:bookmarkEnd w:id="32"/>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1E237A70"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6239F5">
        <w:rPr>
          <w:rFonts w:ascii="Arial" w:eastAsia="Times New Roman" w:hAnsi="Arial" w:cs="Arial"/>
          <w:b/>
          <w:spacing w:val="-3"/>
          <w:sz w:val="24"/>
          <w:szCs w:val="24"/>
        </w:rPr>
        <w:t xml:space="preserve">To be returned by </w:t>
      </w:r>
      <w:r w:rsidR="00134A2C" w:rsidRPr="006239F5">
        <w:rPr>
          <w:rFonts w:ascii="Arial" w:eastAsia="Times New Roman" w:hAnsi="Arial" w:cs="Arial"/>
          <w:b/>
          <w:spacing w:val="-3"/>
          <w:sz w:val="24"/>
          <w:szCs w:val="24"/>
        </w:rPr>
        <w:t>11a</w:t>
      </w:r>
      <w:r w:rsidRPr="006239F5">
        <w:rPr>
          <w:rFonts w:ascii="Arial" w:eastAsia="Times New Roman" w:hAnsi="Arial" w:cs="Arial"/>
          <w:b/>
          <w:spacing w:val="-3"/>
          <w:sz w:val="24"/>
          <w:szCs w:val="24"/>
        </w:rPr>
        <w:t xml:space="preserve">m on </w:t>
      </w:r>
      <w:r w:rsidR="00134A2C" w:rsidRPr="006239F5">
        <w:rPr>
          <w:rFonts w:ascii="Arial" w:eastAsia="Times New Roman" w:hAnsi="Arial" w:cs="Arial"/>
          <w:b/>
          <w:spacing w:val="-3"/>
          <w:sz w:val="24"/>
          <w:szCs w:val="24"/>
        </w:rPr>
        <w:t>8</w:t>
      </w:r>
      <w:r w:rsidR="00134A2C" w:rsidRPr="006239F5">
        <w:rPr>
          <w:rFonts w:ascii="Arial" w:eastAsia="Times New Roman" w:hAnsi="Arial" w:cs="Arial"/>
          <w:b/>
          <w:spacing w:val="-3"/>
          <w:sz w:val="24"/>
          <w:szCs w:val="24"/>
          <w:vertAlign w:val="superscript"/>
        </w:rPr>
        <w:t>th</w:t>
      </w:r>
      <w:r w:rsidR="00134A2C" w:rsidRPr="006239F5">
        <w:rPr>
          <w:rFonts w:ascii="Arial" w:eastAsia="Times New Roman" w:hAnsi="Arial" w:cs="Arial"/>
          <w:b/>
          <w:spacing w:val="-3"/>
          <w:sz w:val="24"/>
          <w:szCs w:val="24"/>
        </w:rPr>
        <w:t xml:space="preserve"> </w:t>
      </w:r>
      <w:r w:rsidR="006239F5" w:rsidRPr="006239F5">
        <w:rPr>
          <w:rFonts w:ascii="Arial" w:eastAsia="Times New Roman" w:hAnsi="Arial" w:cs="Arial"/>
          <w:b/>
          <w:spacing w:val="-3"/>
          <w:sz w:val="24"/>
          <w:szCs w:val="24"/>
        </w:rPr>
        <w:t xml:space="preserve">September </w:t>
      </w:r>
      <w:r w:rsidRPr="006239F5">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Pr>
          <w:rFonts w:ascii="Arial" w:eastAsia="Times New Roman" w:hAnsi="Arial" w:cs="Arial"/>
          <w:b/>
          <w:spacing w:val="-3"/>
          <w:sz w:val="24"/>
          <w:szCs w:val="24"/>
        </w:rPr>
        <w:t>TCA 3/7/1018</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6205B63" w14:textId="77777777" w:rsidR="00C57B3C" w:rsidRDefault="00C57B3C" w:rsidP="00C57B3C">
      <w:r>
        <w:br w:type="page"/>
      </w:r>
    </w:p>
    <w:p w14:paraId="625EB8CF" w14:textId="77777777" w:rsidR="00C57B3C" w:rsidRDefault="00C57B3C" w:rsidP="00C57B3C">
      <w:pPr>
        <w:pStyle w:val="Heading1"/>
        <w:rPr>
          <w:rFonts w:ascii="Arial" w:hAnsi="Arial" w:cs="Arial"/>
          <w:color w:val="auto"/>
          <w:sz w:val="28"/>
        </w:rPr>
      </w:pPr>
      <w:bookmarkStart w:id="33" w:name="_Toc490063795"/>
      <w:r w:rsidRPr="007F2F38">
        <w:rPr>
          <w:rFonts w:ascii="Arial" w:hAnsi="Arial" w:cs="Arial"/>
          <w:color w:val="auto"/>
          <w:sz w:val="28"/>
        </w:rPr>
        <w:lastRenderedPageBreak/>
        <w:t>7.0 P</w:t>
      </w:r>
      <w:r>
        <w:rPr>
          <w:rFonts w:ascii="Arial" w:hAnsi="Arial" w:cs="Arial"/>
          <w:color w:val="auto"/>
          <w:sz w:val="28"/>
        </w:rPr>
        <w:t>RICING SCHEDULE</w:t>
      </w:r>
      <w:bookmarkEnd w:id="33"/>
      <w:r>
        <w:rPr>
          <w:rFonts w:ascii="Arial" w:hAnsi="Arial" w:cs="Arial"/>
          <w:color w:val="auto"/>
          <w:sz w:val="28"/>
        </w:rPr>
        <w:t xml:space="preserve"> DECLARATION FORM</w:t>
      </w:r>
    </w:p>
    <w:p w14:paraId="66E4C0DA" w14:textId="77777777" w:rsidR="00C57B3C" w:rsidRDefault="00C57B3C" w:rsidP="00C57B3C">
      <w:pPr>
        <w:rPr>
          <w:rFonts w:ascii="Arial" w:hAnsi="Arial" w:cs="Arial"/>
          <w:b/>
          <w:sz w:val="24"/>
        </w:rPr>
      </w:pPr>
    </w:p>
    <w:p w14:paraId="70C75B5C" w14:textId="77777777" w:rsidR="00C57B3C" w:rsidRDefault="00C57B3C" w:rsidP="00C57B3C">
      <w:pPr>
        <w:rPr>
          <w:rFonts w:ascii="Arial" w:hAnsi="Arial" w:cs="Arial"/>
          <w:b/>
          <w:sz w:val="24"/>
        </w:rPr>
      </w:pPr>
      <w:r>
        <w:rPr>
          <w:rFonts w:ascii="Arial" w:hAnsi="Arial" w:cs="Arial"/>
          <w:b/>
          <w:sz w:val="24"/>
        </w:rPr>
        <w:br w:type="page"/>
      </w:r>
    </w:p>
    <w:p w14:paraId="2B08D567" w14:textId="3A506A0B" w:rsidR="00C57B3C" w:rsidRDefault="00C57B3C" w:rsidP="00C57B3C">
      <w:pPr>
        <w:rPr>
          <w:rFonts w:ascii="Arial" w:hAnsi="Arial" w:cs="Arial"/>
          <w:b/>
          <w:sz w:val="24"/>
        </w:rPr>
      </w:pPr>
      <w:r w:rsidRPr="00A76BCE">
        <w:rPr>
          <w:rFonts w:ascii="Arial" w:hAnsi="Arial" w:cs="Arial"/>
          <w:b/>
          <w:sz w:val="24"/>
        </w:rPr>
        <w:lastRenderedPageBreak/>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Pr>
          <w:rFonts w:ascii="Arial" w:hAnsi="Arial" w:cs="Arial"/>
          <w:b/>
          <w:sz w:val="24"/>
        </w:rPr>
        <w:t>TCA 3/7/1018</w:t>
      </w:r>
    </w:p>
    <w:p w14:paraId="0CEFA95C" w14:textId="77777777" w:rsidR="00C57B3C" w:rsidRDefault="00C57B3C" w:rsidP="00C57B3C">
      <w:pPr>
        <w:jc w:val="center"/>
        <w:rPr>
          <w:rFonts w:ascii="Arial" w:hAnsi="Arial" w:cs="Arial"/>
          <w:b/>
          <w:sz w:val="24"/>
        </w:rPr>
      </w:pPr>
    </w:p>
    <w:p w14:paraId="6140F933" w14:textId="77777777" w:rsidR="00C57B3C" w:rsidRPr="00D07A03" w:rsidRDefault="00C57B3C" w:rsidP="00C57B3C">
      <w:pPr>
        <w:jc w:val="center"/>
        <w:rPr>
          <w:rFonts w:ascii="Arial" w:hAnsi="Arial" w:cs="Arial"/>
          <w:b/>
          <w:sz w:val="24"/>
        </w:rPr>
      </w:pPr>
      <w:r w:rsidRPr="00E92A1B">
        <w:rPr>
          <w:rFonts w:ascii="Arial" w:hAnsi="Arial" w:cs="Arial"/>
          <w:b/>
          <w:sz w:val="24"/>
        </w:rPr>
        <w:t>TENDER FOR REFURBISHMENT WORKS AT CROSSKILL HOUSE, MCA HULL MO (BEVERLEY)</w:t>
      </w:r>
    </w:p>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77777777"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also complete the detailed pricing schedule in Excel format at Appendix A.</w:t>
      </w:r>
      <w:r>
        <w:rPr>
          <w:rFonts w:ascii="Arial" w:hAnsi="Arial" w:cs="Arial"/>
          <w:sz w:val="24"/>
        </w:rPr>
        <w:t xml:space="preserve">  Prices in the below form must match prices listed in Appendix A.</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D6767D2" w14:textId="77777777" w:rsidR="00C57B3C" w:rsidRDefault="00C57B3C" w:rsidP="00C57B3C"/>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701"/>
        <w:gridCol w:w="2268"/>
      </w:tblGrid>
      <w:tr w:rsidR="00C57B3C" w:rsidRPr="003E478A" w14:paraId="3046992D" w14:textId="77777777" w:rsidTr="00C57B3C">
        <w:trPr>
          <w:trHeight w:val="264"/>
        </w:trPr>
        <w:tc>
          <w:tcPr>
            <w:tcW w:w="4976" w:type="dxa"/>
            <w:shd w:val="clear" w:color="auto" w:fill="D9D9D9"/>
            <w:noWrap/>
            <w:vAlign w:val="bottom"/>
          </w:tcPr>
          <w:p w14:paraId="5306A24E" w14:textId="77777777" w:rsidR="00C57B3C" w:rsidRPr="00115196" w:rsidRDefault="00C57B3C" w:rsidP="00C57B3C">
            <w:pPr>
              <w:spacing w:line="480" w:lineRule="auto"/>
              <w:jc w:val="both"/>
              <w:rPr>
                <w:rFonts w:ascii="Arial" w:hAnsi="Arial" w:cs="Arial"/>
              </w:rPr>
            </w:pPr>
            <w:r w:rsidRPr="00115196">
              <w:rPr>
                <w:rFonts w:ascii="Arial" w:hAnsi="Arial" w:cs="Arial"/>
              </w:rPr>
              <w:t xml:space="preserve">Requirement </w:t>
            </w:r>
          </w:p>
        </w:tc>
        <w:tc>
          <w:tcPr>
            <w:tcW w:w="1701" w:type="dxa"/>
            <w:shd w:val="clear" w:color="auto" w:fill="D9D9D9"/>
            <w:noWrap/>
          </w:tcPr>
          <w:p w14:paraId="408D5AF6" w14:textId="77777777" w:rsidR="00C57B3C" w:rsidRPr="003E478A" w:rsidRDefault="00C57B3C" w:rsidP="00C57B3C">
            <w:pPr>
              <w:ind w:right="142"/>
              <w:jc w:val="center"/>
              <w:rPr>
                <w:rFonts w:ascii="Arial" w:hAnsi="Arial"/>
                <w:szCs w:val="20"/>
              </w:rPr>
            </w:pPr>
            <w:r w:rsidRPr="003E478A">
              <w:rPr>
                <w:rFonts w:ascii="Arial" w:hAnsi="Arial"/>
                <w:szCs w:val="20"/>
              </w:rPr>
              <w:t>Firm Price</w:t>
            </w:r>
          </w:p>
          <w:p w14:paraId="09E753EE" w14:textId="77777777" w:rsidR="00C57B3C" w:rsidRPr="003E478A" w:rsidRDefault="00C57B3C" w:rsidP="00C57B3C">
            <w:pPr>
              <w:ind w:right="142"/>
              <w:jc w:val="center"/>
              <w:rPr>
                <w:rFonts w:ascii="Arial" w:hAnsi="Arial"/>
                <w:szCs w:val="20"/>
              </w:rPr>
            </w:pPr>
            <w:r w:rsidRPr="003E478A">
              <w:rPr>
                <w:rFonts w:ascii="Arial" w:hAnsi="Arial"/>
                <w:szCs w:val="20"/>
              </w:rPr>
              <w:t>(exc VAT)</w:t>
            </w:r>
          </w:p>
          <w:p w14:paraId="0A8B8CA8" w14:textId="77777777" w:rsidR="00C57B3C" w:rsidRPr="003E478A" w:rsidRDefault="00C57B3C" w:rsidP="00C57B3C">
            <w:pPr>
              <w:jc w:val="center"/>
              <w:rPr>
                <w:rFonts w:ascii="Arial" w:hAnsi="Arial" w:cs="Arial"/>
                <w:sz w:val="20"/>
                <w:szCs w:val="20"/>
              </w:rPr>
            </w:pPr>
            <w:r w:rsidRPr="003E478A">
              <w:rPr>
                <w:rFonts w:ascii="Arial" w:hAnsi="Arial"/>
                <w:szCs w:val="20"/>
              </w:rPr>
              <w:t>£</w:t>
            </w:r>
          </w:p>
        </w:tc>
        <w:tc>
          <w:tcPr>
            <w:tcW w:w="2268" w:type="dxa"/>
            <w:shd w:val="clear" w:color="auto" w:fill="D9D9D9"/>
          </w:tcPr>
          <w:p w14:paraId="269FCF8A" w14:textId="77777777" w:rsidR="00C57B3C" w:rsidRPr="003E478A" w:rsidRDefault="00C57B3C" w:rsidP="00C57B3C">
            <w:pPr>
              <w:ind w:right="142"/>
              <w:jc w:val="center"/>
              <w:rPr>
                <w:rFonts w:ascii="Arial" w:hAnsi="Arial"/>
                <w:szCs w:val="20"/>
              </w:rPr>
            </w:pPr>
            <w:r w:rsidRPr="003E478A">
              <w:rPr>
                <w:rFonts w:ascii="Arial" w:hAnsi="Arial"/>
                <w:szCs w:val="20"/>
              </w:rPr>
              <w:t>Total Price</w:t>
            </w:r>
          </w:p>
          <w:p w14:paraId="5BE9B80C" w14:textId="77777777" w:rsidR="00C57B3C" w:rsidRPr="003E478A" w:rsidRDefault="00C57B3C" w:rsidP="00C57B3C">
            <w:pPr>
              <w:ind w:right="142"/>
              <w:jc w:val="center"/>
              <w:rPr>
                <w:rFonts w:ascii="Arial" w:hAnsi="Arial"/>
                <w:szCs w:val="20"/>
              </w:rPr>
            </w:pPr>
            <w:r w:rsidRPr="003E478A">
              <w:rPr>
                <w:rFonts w:ascii="Arial" w:hAnsi="Arial"/>
                <w:szCs w:val="20"/>
              </w:rPr>
              <w:t>(</w:t>
            </w:r>
            <w:r>
              <w:rPr>
                <w:rFonts w:ascii="Arial" w:hAnsi="Arial"/>
                <w:szCs w:val="20"/>
              </w:rPr>
              <w:t xml:space="preserve">inc </w:t>
            </w:r>
            <w:r w:rsidRPr="003E478A">
              <w:rPr>
                <w:rFonts w:ascii="Arial" w:hAnsi="Arial"/>
                <w:szCs w:val="20"/>
              </w:rPr>
              <w:t>VAT)</w:t>
            </w:r>
          </w:p>
        </w:tc>
      </w:tr>
      <w:tr w:rsidR="00C57B3C" w:rsidRPr="003E478A" w14:paraId="60B6B82C" w14:textId="77777777" w:rsidTr="00C57B3C">
        <w:trPr>
          <w:trHeight w:val="264"/>
        </w:trPr>
        <w:tc>
          <w:tcPr>
            <w:tcW w:w="4976" w:type="dxa"/>
            <w:shd w:val="clear" w:color="auto" w:fill="auto"/>
            <w:noWrap/>
            <w:vAlign w:val="bottom"/>
          </w:tcPr>
          <w:p w14:paraId="1F6F0DA5"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Preliminaries</w:t>
            </w:r>
          </w:p>
        </w:tc>
        <w:tc>
          <w:tcPr>
            <w:tcW w:w="1701" w:type="dxa"/>
            <w:shd w:val="clear" w:color="auto" w:fill="auto"/>
            <w:noWrap/>
            <w:vAlign w:val="bottom"/>
          </w:tcPr>
          <w:p w14:paraId="026B328F" w14:textId="77777777" w:rsidR="00C57B3C" w:rsidRPr="003E478A" w:rsidRDefault="00C57B3C" w:rsidP="00C57B3C">
            <w:pPr>
              <w:rPr>
                <w:rFonts w:ascii="Arial" w:hAnsi="Arial" w:cs="Arial"/>
                <w:sz w:val="20"/>
                <w:szCs w:val="20"/>
              </w:rPr>
            </w:pPr>
          </w:p>
        </w:tc>
        <w:tc>
          <w:tcPr>
            <w:tcW w:w="2268" w:type="dxa"/>
          </w:tcPr>
          <w:p w14:paraId="657F5397" w14:textId="77777777" w:rsidR="00C57B3C" w:rsidRPr="003E478A" w:rsidRDefault="00C57B3C" w:rsidP="00C57B3C">
            <w:pPr>
              <w:rPr>
                <w:rFonts w:ascii="Arial" w:hAnsi="Arial" w:cs="Arial"/>
                <w:sz w:val="20"/>
                <w:szCs w:val="20"/>
              </w:rPr>
            </w:pPr>
          </w:p>
        </w:tc>
      </w:tr>
      <w:tr w:rsidR="00C57B3C" w:rsidRPr="003E478A" w14:paraId="08BD800B" w14:textId="77777777" w:rsidTr="00C57B3C">
        <w:trPr>
          <w:trHeight w:val="264"/>
        </w:trPr>
        <w:tc>
          <w:tcPr>
            <w:tcW w:w="4976" w:type="dxa"/>
            <w:shd w:val="clear" w:color="auto" w:fill="auto"/>
            <w:noWrap/>
          </w:tcPr>
          <w:p w14:paraId="5CC46B8A" w14:textId="77777777" w:rsidR="00C57B3C" w:rsidRPr="00134A2C" w:rsidRDefault="00C57B3C" w:rsidP="00C57B3C">
            <w:pPr>
              <w:pStyle w:val="Default"/>
              <w:rPr>
                <w:rFonts w:ascii="Arial" w:hAnsi="Arial" w:cs="Arial"/>
              </w:rPr>
            </w:pPr>
            <w:r w:rsidRPr="00134A2C">
              <w:rPr>
                <w:rFonts w:ascii="Arial" w:hAnsi="Arial" w:cs="Arial"/>
              </w:rPr>
              <w:t xml:space="preserve">Ground Floor works </w:t>
            </w:r>
          </w:p>
        </w:tc>
        <w:tc>
          <w:tcPr>
            <w:tcW w:w="1701" w:type="dxa"/>
            <w:shd w:val="clear" w:color="auto" w:fill="auto"/>
            <w:noWrap/>
            <w:vAlign w:val="bottom"/>
          </w:tcPr>
          <w:p w14:paraId="765E7B20" w14:textId="77777777" w:rsidR="00C57B3C" w:rsidRPr="003E478A" w:rsidRDefault="00C57B3C" w:rsidP="00C57B3C">
            <w:pPr>
              <w:rPr>
                <w:rFonts w:ascii="Arial" w:hAnsi="Arial" w:cs="Arial"/>
                <w:sz w:val="20"/>
                <w:szCs w:val="20"/>
              </w:rPr>
            </w:pPr>
          </w:p>
        </w:tc>
        <w:tc>
          <w:tcPr>
            <w:tcW w:w="2268" w:type="dxa"/>
          </w:tcPr>
          <w:p w14:paraId="21A66D58" w14:textId="77777777" w:rsidR="00C57B3C" w:rsidRPr="003E478A" w:rsidRDefault="00C57B3C" w:rsidP="00C57B3C">
            <w:pPr>
              <w:rPr>
                <w:rFonts w:ascii="Arial" w:hAnsi="Arial" w:cs="Arial"/>
                <w:sz w:val="20"/>
                <w:szCs w:val="20"/>
              </w:rPr>
            </w:pPr>
          </w:p>
        </w:tc>
      </w:tr>
      <w:tr w:rsidR="00C57B3C" w:rsidRPr="003E478A" w14:paraId="36D46E0E" w14:textId="77777777" w:rsidTr="00C57B3C">
        <w:trPr>
          <w:trHeight w:val="264"/>
        </w:trPr>
        <w:tc>
          <w:tcPr>
            <w:tcW w:w="4976" w:type="dxa"/>
            <w:shd w:val="clear" w:color="auto" w:fill="auto"/>
            <w:noWrap/>
            <w:vAlign w:val="bottom"/>
          </w:tcPr>
          <w:p w14:paraId="68E5ECE0" w14:textId="77777777" w:rsidR="00C57B3C" w:rsidRPr="00134A2C" w:rsidRDefault="00C57B3C" w:rsidP="00C57B3C">
            <w:pPr>
              <w:pStyle w:val="Default"/>
              <w:jc w:val="both"/>
              <w:rPr>
                <w:rFonts w:ascii="Arial" w:hAnsi="Arial" w:cs="Arial"/>
              </w:rPr>
            </w:pPr>
            <w:r w:rsidRPr="00134A2C">
              <w:rPr>
                <w:rFonts w:ascii="Arial" w:hAnsi="Arial" w:cs="Arial"/>
              </w:rPr>
              <w:t>First Floor Works</w:t>
            </w:r>
          </w:p>
          <w:p w14:paraId="57BD4722" w14:textId="77777777" w:rsidR="00C57B3C" w:rsidRPr="00134A2C" w:rsidRDefault="00C57B3C" w:rsidP="00C57B3C">
            <w:pPr>
              <w:jc w:val="both"/>
              <w:rPr>
                <w:rFonts w:ascii="Arial" w:hAnsi="Arial" w:cs="Arial"/>
                <w:sz w:val="24"/>
                <w:szCs w:val="24"/>
              </w:rPr>
            </w:pPr>
          </w:p>
        </w:tc>
        <w:tc>
          <w:tcPr>
            <w:tcW w:w="1701" w:type="dxa"/>
            <w:shd w:val="clear" w:color="auto" w:fill="auto"/>
            <w:noWrap/>
            <w:vAlign w:val="bottom"/>
          </w:tcPr>
          <w:p w14:paraId="135EC390" w14:textId="77777777" w:rsidR="00C57B3C" w:rsidRPr="003E478A" w:rsidRDefault="00C57B3C" w:rsidP="00C57B3C">
            <w:pPr>
              <w:rPr>
                <w:rFonts w:ascii="Arial" w:hAnsi="Arial" w:cs="Arial"/>
                <w:sz w:val="20"/>
                <w:szCs w:val="20"/>
              </w:rPr>
            </w:pPr>
          </w:p>
        </w:tc>
        <w:tc>
          <w:tcPr>
            <w:tcW w:w="2268" w:type="dxa"/>
          </w:tcPr>
          <w:p w14:paraId="3581277B" w14:textId="77777777" w:rsidR="00C57B3C" w:rsidRPr="003E478A" w:rsidRDefault="00C57B3C" w:rsidP="00C57B3C">
            <w:pPr>
              <w:rPr>
                <w:rFonts w:ascii="Arial" w:hAnsi="Arial" w:cs="Arial"/>
                <w:sz w:val="20"/>
                <w:szCs w:val="20"/>
              </w:rPr>
            </w:pPr>
          </w:p>
        </w:tc>
      </w:tr>
      <w:tr w:rsidR="00C57B3C" w:rsidRPr="003E478A" w14:paraId="3E241F29" w14:textId="77777777" w:rsidTr="00C57B3C">
        <w:trPr>
          <w:trHeight w:val="264"/>
        </w:trPr>
        <w:tc>
          <w:tcPr>
            <w:tcW w:w="4976" w:type="dxa"/>
            <w:shd w:val="clear" w:color="auto" w:fill="auto"/>
            <w:noWrap/>
            <w:vAlign w:val="bottom"/>
          </w:tcPr>
          <w:p w14:paraId="0E8ED6CC"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Other (Please Specify)</w:t>
            </w:r>
          </w:p>
        </w:tc>
        <w:tc>
          <w:tcPr>
            <w:tcW w:w="1701" w:type="dxa"/>
            <w:shd w:val="clear" w:color="auto" w:fill="auto"/>
            <w:noWrap/>
            <w:vAlign w:val="bottom"/>
          </w:tcPr>
          <w:p w14:paraId="18D2FD12" w14:textId="77777777" w:rsidR="00C57B3C" w:rsidRPr="003E478A" w:rsidRDefault="00C57B3C" w:rsidP="00C57B3C">
            <w:pPr>
              <w:rPr>
                <w:rFonts w:ascii="Arial" w:hAnsi="Arial" w:cs="Arial"/>
                <w:sz w:val="20"/>
                <w:szCs w:val="20"/>
              </w:rPr>
            </w:pPr>
          </w:p>
        </w:tc>
        <w:tc>
          <w:tcPr>
            <w:tcW w:w="2268" w:type="dxa"/>
          </w:tcPr>
          <w:p w14:paraId="71434E6A" w14:textId="77777777" w:rsidR="00C57B3C" w:rsidRPr="003E478A" w:rsidRDefault="00C57B3C" w:rsidP="00C57B3C">
            <w:pPr>
              <w:rPr>
                <w:rFonts w:ascii="Arial" w:hAnsi="Arial" w:cs="Arial"/>
                <w:sz w:val="20"/>
                <w:szCs w:val="20"/>
              </w:rPr>
            </w:pPr>
          </w:p>
        </w:tc>
      </w:tr>
      <w:tr w:rsidR="00C57B3C" w:rsidRPr="003E478A" w14:paraId="22D194DD" w14:textId="77777777" w:rsidTr="00C57B3C">
        <w:trPr>
          <w:trHeight w:val="264"/>
        </w:trPr>
        <w:tc>
          <w:tcPr>
            <w:tcW w:w="4976" w:type="dxa"/>
            <w:shd w:val="clear" w:color="auto" w:fill="auto"/>
            <w:noWrap/>
            <w:vAlign w:val="bottom"/>
          </w:tcPr>
          <w:p w14:paraId="0ACC3C0B" w14:textId="77777777" w:rsidR="00C57B3C" w:rsidRPr="00134A2C" w:rsidRDefault="00C57B3C" w:rsidP="00C57B3C">
            <w:pPr>
              <w:pStyle w:val="Default"/>
              <w:jc w:val="both"/>
              <w:rPr>
                <w:rFonts w:ascii="Arial" w:hAnsi="Arial" w:cs="Arial"/>
              </w:rPr>
            </w:pPr>
            <w:r w:rsidRPr="00134A2C">
              <w:rPr>
                <w:rFonts w:ascii="Arial" w:hAnsi="Arial" w:cs="Arial"/>
              </w:rPr>
              <w:t xml:space="preserve">Allowance for Out Of Hours Working (all works) </w:t>
            </w:r>
          </w:p>
        </w:tc>
        <w:tc>
          <w:tcPr>
            <w:tcW w:w="1701" w:type="dxa"/>
            <w:shd w:val="clear" w:color="auto" w:fill="auto"/>
            <w:noWrap/>
            <w:vAlign w:val="bottom"/>
          </w:tcPr>
          <w:p w14:paraId="582824CC" w14:textId="77777777" w:rsidR="00C57B3C" w:rsidRPr="003E478A" w:rsidRDefault="00C57B3C" w:rsidP="00C57B3C">
            <w:pPr>
              <w:rPr>
                <w:rFonts w:ascii="Arial" w:hAnsi="Arial" w:cs="Arial"/>
                <w:sz w:val="20"/>
                <w:szCs w:val="20"/>
              </w:rPr>
            </w:pPr>
          </w:p>
        </w:tc>
        <w:tc>
          <w:tcPr>
            <w:tcW w:w="2268" w:type="dxa"/>
          </w:tcPr>
          <w:p w14:paraId="171885CC" w14:textId="77777777" w:rsidR="00C57B3C" w:rsidRPr="003E478A" w:rsidRDefault="00C57B3C" w:rsidP="00C57B3C">
            <w:pPr>
              <w:rPr>
                <w:rFonts w:ascii="Arial" w:hAnsi="Arial" w:cs="Arial"/>
                <w:sz w:val="20"/>
                <w:szCs w:val="20"/>
              </w:rPr>
            </w:pPr>
          </w:p>
        </w:tc>
      </w:tr>
      <w:tr w:rsidR="00C57B3C" w:rsidRPr="003E478A" w14:paraId="76533FAB" w14:textId="77777777" w:rsidTr="00C57B3C">
        <w:trPr>
          <w:trHeight w:val="654"/>
        </w:trPr>
        <w:tc>
          <w:tcPr>
            <w:tcW w:w="4976" w:type="dxa"/>
            <w:shd w:val="clear" w:color="auto" w:fill="D9D9D9"/>
            <w:noWrap/>
            <w:vAlign w:val="bottom"/>
          </w:tcPr>
          <w:p w14:paraId="5D48AD23" w14:textId="77777777" w:rsidR="00C57B3C" w:rsidRPr="00B47EF7" w:rsidRDefault="00C57B3C" w:rsidP="00C57B3C">
            <w:pPr>
              <w:rPr>
                <w:rFonts w:ascii="Arial" w:hAnsi="Arial" w:cs="Arial"/>
                <w:b/>
              </w:rPr>
            </w:pPr>
            <w:r w:rsidRPr="00B47EF7">
              <w:rPr>
                <w:rFonts w:ascii="Arial" w:hAnsi="Arial" w:cs="Arial"/>
                <w:b/>
              </w:rPr>
              <w:t xml:space="preserve">TOTAL </w:t>
            </w:r>
          </w:p>
        </w:tc>
        <w:tc>
          <w:tcPr>
            <w:tcW w:w="1701" w:type="dxa"/>
            <w:shd w:val="clear" w:color="auto" w:fill="D9D9D9"/>
            <w:noWrap/>
            <w:vAlign w:val="bottom"/>
          </w:tcPr>
          <w:p w14:paraId="48270329" w14:textId="77777777" w:rsidR="00C57B3C" w:rsidRPr="003E478A" w:rsidRDefault="00C57B3C" w:rsidP="00C57B3C">
            <w:pPr>
              <w:rPr>
                <w:rFonts w:ascii="Arial" w:hAnsi="Arial" w:cs="Arial"/>
                <w:sz w:val="20"/>
                <w:szCs w:val="20"/>
              </w:rPr>
            </w:pPr>
          </w:p>
        </w:tc>
        <w:tc>
          <w:tcPr>
            <w:tcW w:w="2268" w:type="dxa"/>
            <w:shd w:val="clear" w:color="auto" w:fill="D9D9D9"/>
          </w:tcPr>
          <w:p w14:paraId="1BB127DE" w14:textId="77777777" w:rsidR="00C57B3C" w:rsidRPr="003E478A"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lastRenderedPageBreak/>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Pr>
                <w:rFonts w:ascii="Arial" w:hAnsi="Arial" w:cs="Arial"/>
                <w:spacing w:val="-3"/>
              </w:rPr>
              <w:t xml:space="preserve">Richard Skeats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39BE8016"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77777777" w:rsidR="00C57B3C" w:rsidRDefault="00C57B3C" w:rsidP="003A1B03">
      <w:pPr>
        <w:pStyle w:val="Heading1"/>
        <w:numPr>
          <w:ilvl w:val="1"/>
          <w:numId w:val="5"/>
        </w:numPr>
        <w:spacing w:before="400" w:after="40" w:line="240" w:lineRule="auto"/>
        <w:rPr>
          <w:rFonts w:ascii="Arial" w:hAnsi="Arial" w:cs="Arial"/>
          <w:color w:val="auto"/>
          <w:sz w:val="28"/>
          <w:szCs w:val="28"/>
          <w:highlight w:val="yellow"/>
        </w:rPr>
      </w:pPr>
      <w:r>
        <w:rPr>
          <w:highlight w:val="yellow"/>
        </w:rPr>
        <w:br w:type="page"/>
      </w:r>
      <w:bookmarkStart w:id="34" w:name="_Toc490063796"/>
      <w:r w:rsidRPr="00605506">
        <w:rPr>
          <w:rFonts w:ascii="Arial" w:hAnsi="Arial" w:cs="Arial"/>
          <w:color w:val="auto"/>
          <w:sz w:val="28"/>
          <w:szCs w:val="28"/>
        </w:rPr>
        <w:lastRenderedPageBreak/>
        <w:t>COLLUSIVE</w:t>
      </w:r>
      <w:r w:rsidRPr="00134A2C">
        <w:rPr>
          <w:rFonts w:ascii="Arial" w:hAnsi="Arial" w:cs="Arial"/>
          <w:color w:val="auto"/>
          <w:sz w:val="28"/>
          <w:szCs w:val="28"/>
        </w:rPr>
        <w:t xml:space="preserve"> TENDERING CERTIFICAT</w:t>
      </w:r>
      <w:bookmarkEnd w:id="34"/>
      <w:r w:rsidRPr="00134A2C">
        <w:rPr>
          <w:rFonts w:ascii="Arial" w:hAnsi="Arial" w:cs="Arial"/>
          <w:color w:val="auto"/>
          <w:sz w:val="28"/>
          <w:szCs w:val="28"/>
        </w:rPr>
        <w:t>E</w:t>
      </w:r>
    </w:p>
    <w:p w14:paraId="752DDAB7" w14:textId="77777777" w:rsidR="00C57B3C" w:rsidRPr="000A7C21" w:rsidRDefault="00C57B3C" w:rsidP="00C57B3C">
      <w:pPr>
        <w:rPr>
          <w:highlight w:val="yellow"/>
        </w:rPr>
      </w:pPr>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35" w:name="_Hlk490227618"/>
      <w:bookmarkEnd w:id="35"/>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0A3655DD"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Pr>
          <w:rFonts w:ascii="Arial" w:eastAsia="Times New Roman" w:hAnsi="Arial" w:cs="Arial"/>
          <w:b/>
          <w:spacing w:val="-3"/>
          <w:sz w:val="24"/>
          <w:szCs w:val="24"/>
        </w:rPr>
        <w:t>TCA 3/7/1018</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In this Certificate, the word "person" includes any persons and any body or association, corporate or unincorporate: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C57B3C" w:rsidRDefault="00C57B3C" w:rsidP="003A1B03">
      <w:pPr>
        <w:pStyle w:val="ListParagraph"/>
        <w:numPr>
          <w:ilvl w:val="0"/>
          <w:numId w:val="1"/>
        </w:numPr>
        <w:ind w:left="709" w:hanging="709"/>
        <w:rPr>
          <w:rFonts w:ascii="Arial" w:eastAsia="Century Gothic" w:hAnsi="Arial" w:cs="Arial"/>
          <w:color w:val="000000"/>
          <w:lang w:eastAsia="en-GB"/>
        </w:rPr>
      </w:pPr>
      <w:r w:rsidRPr="000A7C21">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0C7D79" w:rsidRDefault="000C7D79" w:rsidP="009758FD">
      <w:pPr>
        <w:spacing w:after="0" w:line="240" w:lineRule="auto"/>
      </w:pPr>
      <w:r>
        <w:separator/>
      </w:r>
    </w:p>
  </w:endnote>
  <w:endnote w:type="continuationSeparator" w:id="0">
    <w:p w14:paraId="09A26DF1" w14:textId="77777777" w:rsidR="000C7D79" w:rsidRDefault="000C7D79"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0C7D79" w:rsidRDefault="000C7D79">
    <w:pPr>
      <w:spacing w:after="16"/>
    </w:pPr>
    <w:r>
      <w:t xml:space="preserve"> </w:t>
    </w:r>
  </w:p>
  <w:p w14:paraId="35B96F2A" w14:textId="77777777" w:rsidR="000C7D79" w:rsidRDefault="000C7D79">
    <w:pPr>
      <w:spacing w:after="19"/>
    </w:pPr>
    <w:r>
      <w:t xml:space="preserve"> </w:t>
    </w:r>
  </w:p>
  <w:p w14:paraId="25EA6032" w14:textId="77777777" w:rsidR="000C7D79" w:rsidRDefault="000C7D79">
    <w:pPr>
      <w:spacing w:after="16"/>
    </w:pPr>
    <w:r>
      <w:t xml:space="preserve"> </w:t>
    </w:r>
  </w:p>
  <w:p w14:paraId="2B793203" w14:textId="77777777" w:rsidR="000C7D79" w:rsidRDefault="000C7D7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3D23ED31" w:rsidR="000C7D79" w:rsidRDefault="000C7D79">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2B0108" w:rsidRPr="002B0108">
      <w:rPr>
        <w:noProof/>
        <w:sz w:val="12"/>
      </w:rPr>
      <w:t>8</w:t>
    </w:r>
    <w:r>
      <w:rPr>
        <w:sz w:val="12"/>
      </w:rPr>
      <w:fldChar w:fldCharType="end"/>
    </w:r>
    <w:r>
      <w:rPr>
        <w:sz w:val="12"/>
      </w:rPr>
      <w:t xml:space="preserve"> - </w:t>
    </w:r>
  </w:p>
  <w:p w14:paraId="10460B67" w14:textId="77777777" w:rsidR="000C7D79" w:rsidRDefault="000C7D79">
    <w:pPr>
      <w:spacing w:after="16"/>
    </w:pPr>
    <w:r>
      <w:t xml:space="preserve"> </w:t>
    </w:r>
  </w:p>
  <w:p w14:paraId="6A3020FE" w14:textId="77777777" w:rsidR="000C7D79" w:rsidRDefault="000C7D79">
    <w:pPr>
      <w:spacing w:after="19"/>
    </w:pPr>
    <w:r>
      <w:t xml:space="preserve"> </w:t>
    </w:r>
  </w:p>
  <w:p w14:paraId="536EA16A" w14:textId="77777777" w:rsidR="000C7D79" w:rsidRDefault="000C7D79">
    <w:pPr>
      <w:spacing w:after="16"/>
    </w:pPr>
    <w:r>
      <w:t xml:space="preserve"> </w:t>
    </w:r>
  </w:p>
  <w:p w14:paraId="563343FC" w14:textId="77777777" w:rsidR="000C7D79" w:rsidRDefault="000C7D7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0C7D79" w:rsidRDefault="000C7D79">
    <w:pPr>
      <w:spacing w:after="16"/>
    </w:pPr>
    <w:r>
      <w:t xml:space="preserve"> </w:t>
    </w:r>
  </w:p>
  <w:p w14:paraId="322B87DF" w14:textId="77777777" w:rsidR="000C7D79" w:rsidRDefault="000C7D79">
    <w:pPr>
      <w:spacing w:after="19"/>
    </w:pPr>
    <w:r>
      <w:t xml:space="preserve"> </w:t>
    </w:r>
  </w:p>
  <w:p w14:paraId="4B0843C9" w14:textId="77777777" w:rsidR="000C7D79" w:rsidRDefault="000C7D79">
    <w:pPr>
      <w:spacing w:after="16"/>
    </w:pPr>
    <w:r>
      <w:t xml:space="preserve"> </w:t>
    </w:r>
  </w:p>
  <w:p w14:paraId="171D64B1" w14:textId="77777777" w:rsidR="000C7D79" w:rsidRDefault="000C7D7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0C7D79" w:rsidRDefault="000C7D79" w:rsidP="009758FD">
      <w:pPr>
        <w:spacing w:after="0" w:line="240" w:lineRule="auto"/>
      </w:pPr>
      <w:r>
        <w:separator/>
      </w:r>
    </w:p>
  </w:footnote>
  <w:footnote w:type="continuationSeparator" w:id="0">
    <w:p w14:paraId="686579AF" w14:textId="77777777" w:rsidR="000C7D79" w:rsidRDefault="000C7D79"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0C7D79" w:rsidRDefault="000C7D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0C7D79" w:rsidRDefault="000C7D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0C7D79" w:rsidRDefault="000C7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000ED"/>
    <w:multiLevelType w:val="hybridMultilevel"/>
    <w:tmpl w:val="ED36C18E"/>
    <w:lvl w:ilvl="0" w:tplc="33CC770E">
      <w:start w:val="4"/>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9"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7"/>
  </w:num>
  <w:num w:numId="4">
    <w:abstractNumId w:val="14"/>
  </w:num>
  <w:num w:numId="5">
    <w:abstractNumId w:val="5"/>
  </w:num>
  <w:num w:numId="6">
    <w:abstractNumId w:val="3"/>
  </w:num>
  <w:num w:numId="7">
    <w:abstractNumId w:val="1"/>
  </w:num>
  <w:num w:numId="8">
    <w:abstractNumId w:val="12"/>
  </w:num>
  <w:num w:numId="9">
    <w:abstractNumId w:val="9"/>
  </w:num>
  <w:num w:numId="10">
    <w:abstractNumId w:val="13"/>
  </w:num>
  <w:num w:numId="11">
    <w:abstractNumId w:val="15"/>
  </w:num>
  <w:num w:numId="12">
    <w:abstractNumId w:val="18"/>
  </w:num>
  <w:num w:numId="13">
    <w:abstractNumId w:val="4"/>
  </w:num>
  <w:num w:numId="14">
    <w:abstractNumId w:val="16"/>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2545E"/>
    <w:rsid w:val="00064A40"/>
    <w:rsid w:val="000A3AAE"/>
    <w:rsid w:val="000C7D79"/>
    <w:rsid w:val="00106423"/>
    <w:rsid w:val="001249AA"/>
    <w:rsid w:val="00126005"/>
    <w:rsid w:val="00134A2C"/>
    <w:rsid w:val="001422C7"/>
    <w:rsid w:val="0015298B"/>
    <w:rsid w:val="00156083"/>
    <w:rsid w:val="0019088C"/>
    <w:rsid w:val="001B06F4"/>
    <w:rsid w:val="001D1A12"/>
    <w:rsid w:val="001D7761"/>
    <w:rsid w:val="0021173B"/>
    <w:rsid w:val="00213AFD"/>
    <w:rsid w:val="00236D2F"/>
    <w:rsid w:val="00253A44"/>
    <w:rsid w:val="002775ED"/>
    <w:rsid w:val="002959F2"/>
    <w:rsid w:val="002A659B"/>
    <w:rsid w:val="002B0108"/>
    <w:rsid w:val="002B0AA1"/>
    <w:rsid w:val="002D1A12"/>
    <w:rsid w:val="002F2A16"/>
    <w:rsid w:val="002F68E8"/>
    <w:rsid w:val="0036155E"/>
    <w:rsid w:val="003A1B03"/>
    <w:rsid w:val="003A2781"/>
    <w:rsid w:val="003D116A"/>
    <w:rsid w:val="003F77DB"/>
    <w:rsid w:val="00410568"/>
    <w:rsid w:val="00435F17"/>
    <w:rsid w:val="00452166"/>
    <w:rsid w:val="0045388C"/>
    <w:rsid w:val="00481A2F"/>
    <w:rsid w:val="00484E16"/>
    <w:rsid w:val="004A2B8C"/>
    <w:rsid w:val="004F499F"/>
    <w:rsid w:val="0051017F"/>
    <w:rsid w:val="005250FF"/>
    <w:rsid w:val="0055472C"/>
    <w:rsid w:val="005A55C1"/>
    <w:rsid w:val="005A5A62"/>
    <w:rsid w:val="005B2BC1"/>
    <w:rsid w:val="005B3DF3"/>
    <w:rsid w:val="005D0E39"/>
    <w:rsid w:val="005D6CB6"/>
    <w:rsid w:val="005D7464"/>
    <w:rsid w:val="0060439D"/>
    <w:rsid w:val="00605506"/>
    <w:rsid w:val="006173BC"/>
    <w:rsid w:val="00621868"/>
    <w:rsid w:val="006239F5"/>
    <w:rsid w:val="00631983"/>
    <w:rsid w:val="0063643A"/>
    <w:rsid w:val="00691326"/>
    <w:rsid w:val="00706D1D"/>
    <w:rsid w:val="00726FC5"/>
    <w:rsid w:val="0074344B"/>
    <w:rsid w:val="00745282"/>
    <w:rsid w:val="00750ACB"/>
    <w:rsid w:val="00783A3C"/>
    <w:rsid w:val="007B134C"/>
    <w:rsid w:val="007B6CBA"/>
    <w:rsid w:val="007C23AA"/>
    <w:rsid w:val="007C3ECE"/>
    <w:rsid w:val="007C5644"/>
    <w:rsid w:val="007E0661"/>
    <w:rsid w:val="00831107"/>
    <w:rsid w:val="00883D4E"/>
    <w:rsid w:val="009012F3"/>
    <w:rsid w:val="009035A4"/>
    <w:rsid w:val="00922606"/>
    <w:rsid w:val="00965ADA"/>
    <w:rsid w:val="009758FD"/>
    <w:rsid w:val="00992EEA"/>
    <w:rsid w:val="009B59D0"/>
    <w:rsid w:val="009D1C96"/>
    <w:rsid w:val="009D7851"/>
    <w:rsid w:val="009F572B"/>
    <w:rsid w:val="009F7768"/>
    <w:rsid w:val="00A017A6"/>
    <w:rsid w:val="00A029FE"/>
    <w:rsid w:val="00A24156"/>
    <w:rsid w:val="00A319E6"/>
    <w:rsid w:val="00A32EE5"/>
    <w:rsid w:val="00A65389"/>
    <w:rsid w:val="00AB5B3A"/>
    <w:rsid w:val="00AE47FF"/>
    <w:rsid w:val="00AF74BB"/>
    <w:rsid w:val="00B13BB5"/>
    <w:rsid w:val="00B2345A"/>
    <w:rsid w:val="00B42912"/>
    <w:rsid w:val="00B57CE0"/>
    <w:rsid w:val="00B92735"/>
    <w:rsid w:val="00B95CF3"/>
    <w:rsid w:val="00BD2DC4"/>
    <w:rsid w:val="00C319DE"/>
    <w:rsid w:val="00C345CA"/>
    <w:rsid w:val="00C3564E"/>
    <w:rsid w:val="00C37B8B"/>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346F2"/>
    <w:rsid w:val="00D42341"/>
    <w:rsid w:val="00D50096"/>
    <w:rsid w:val="00D53A3D"/>
    <w:rsid w:val="00D730D7"/>
    <w:rsid w:val="00D826AC"/>
    <w:rsid w:val="00DC2B44"/>
    <w:rsid w:val="00DD61CD"/>
    <w:rsid w:val="00E50F45"/>
    <w:rsid w:val="00E66789"/>
    <w:rsid w:val="00E728FE"/>
    <w:rsid w:val="00E7537E"/>
    <w:rsid w:val="00E8206F"/>
    <w:rsid w:val="00E924F8"/>
    <w:rsid w:val="00EB328F"/>
    <w:rsid w:val="00EB7104"/>
    <w:rsid w:val="00EC7790"/>
    <w:rsid w:val="00F02670"/>
    <w:rsid w:val="00F16ACB"/>
    <w:rsid w:val="00F21438"/>
    <w:rsid w:val="00F22FDA"/>
    <w:rsid w:val="00F4390A"/>
    <w:rsid w:val="00F45147"/>
    <w:rsid w:val="00F54D5B"/>
    <w:rsid w:val="00F61559"/>
    <w:rsid w:val="00F8532C"/>
    <w:rsid w:val="00F8670A"/>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styleId="Mention">
    <w:name w:val="Mention"/>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cts@mcga.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BCE3-E38F-4C83-AF14-08A95CBF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6353</Words>
  <Characters>36218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Lee Cove</cp:lastModifiedBy>
  <cp:revision>2</cp:revision>
  <cp:lastPrinted>2017-02-10T10:10:00Z</cp:lastPrinted>
  <dcterms:created xsi:type="dcterms:W3CDTF">2017-08-30T14:47:00Z</dcterms:created>
  <dcterms:modified xsi:type="dcterms:W3CDTF">2017-08-30T14:47:00Z</dcterms:modified>
</cp:coreProperties>
</file>