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CD4BED" w:rsidRDefault="00A067CC" w:rsidP="00842241">
      <w:pPr>
        <w:spacing w:after="0"/>
        <w:jc w:val="center"/>
        <w:rPr>
          <w:rFonts w:ascii="Arial" w:hAnsi="Arial" w:cs="Arial"/>
          <w:b/>
          <w:u w:val="single"/>
        </w:rPr>
      </w:pPr>
      <w:r w:rsidRPr="00CD4BED">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A42467" w:rsidRPr="00CD4BED" w:rsidRDefault="00A42467" w:rsidP="000F6BB7">
      <w:pPr>
        <w:pStyle w:val="Bodytext20"/>
        <w:shd w:val="clear" w:color="auto" w:fill="auto"/>
        <w:spacing w:after="0" w:line="240" w:lineRule="auto"/>
        <w:ind w:right="23" w:firstLine="0"/>
        <w:jc w:val="both"/>
        <w:rPr>
          <w:b/>
          <w:sz w:val="24"/>
          <w:szCs w:val="24"/>
        </w:rPr>
      </w:pPr>
    </w:p>
    <w:p w:rsidR="0011278A" w:rsidRDefault="0011278A" w:rsidP="00B31DBC">
      <w:pPr>
        <w:pStyle w:val="Bodytext20"/>
        <w:shd w:val="clear" w:color="auto" w:fill="auto"/>
        <w:spacing w:after="0" w:line="240" w:lineRule="auto"/>
        <w:ind w:right="23" w:firstLine="0"/>
        <w:rPr>
          <w:b/>
          <w:caps/>
          <w:sz w:val="22"/>
          <w:szCs w:val="22"/>
        </w:rPr>
      </w:pPr>
    </w:p>
    <w:p w:rsidR="003315FC" w:rsidRDefault="00E943FE" w:rsidP="00E943FE">
      <w:pPr>
        <w:pStyle w:val="Bodytext20"/>
        <w:shd w:val="clear" w:color="auto" w:fill="auto"/>
        <w:spacing w:after="0" w:line="240" w:lineRule="auto"/>
        <w:ind w:right="23" w:firstLine="0"/>
        <w:rPr>
          <w:b/>
          <w:caps/>
          <w:sz w:val="22"/>
          <w:szCs w:val="22"/>
        </w:rPr>
      </w:pPr>
      <w:r>
        <w:rPr>
          <w:b/>
          <w:caps/>
          <w:sz w:val="22"/>
          <w:szCs w:val="22"/>
        </w:rPr>
        <w:t xml:space="preserve">invitation to tender - </w:t>
      </w:r>
      <w:r w:rsidR="00B31DBC">
        <w:rPr>
          <w:b/>
          <w:caps/>
          <w:sz w:val="22"/>
          <w:szCs w:val="22"/>
        </w:rPr>
        <w:t xml:space="preserve">netbrain </w:t>
      </w:r>
    </w:p>
    <w:p w:rsidR="0011278A" w:rsidRDefault="00B31DBC" w:rsidP="00E943FE">
      <w:pPr>
        <w:pStyle w:val="Bodytext20"/>
        <w:shd w:val="clear" w:color="auto" w:fill="auto"/>
        <w:spacing w:after="0" w:line="240" w:lineRule="auto"/>
        <w:ind w:right="23" w:firstLine="0"/>
        <w:rPr>
          <w:b/>
          <w:caps/>
          <w:sz w:val="22"/>
          <w:szCs w:val="22"/>
        </w:rPr>
      </w:pPr>
      <w:r>
        <w:rPr>
          <w:b/>
          <w:caps/>
          <w:sz w:val="22"/>
          <w:szCs w:val="22"/>
        </w:rPr>
        <w:t>network management and automation</w:t>
      </w:r>
    </w:p>
    <w:p w:rsidR="00C53930" w:rsidRPr="00CD4BED" w:rsidRDefault="00ED1D95" w:rsidP="00ED1D95">
      <w:pPr>
        <w:pStyle w:val="Bodytext20"/>
        <w:shd w:val="clear" w:color="auto" w:fill="auto"/>
        <w:tabs>
          <w:tab w:val="left" w:pos="5240"/>
        </w:tabs>
        <w:spacing w:after="0" w:line="240" w:lineRule="auto"/>
        <w:ind w:right="23" w:firstLine="0"/>
        <w:jc w:val="left"/>
        <w:rPr>
          <w:b/>
          <w:caps/>
          <w:sz w:val="22"/>
          <w:szCs w:val="22"/>
        </w:rPr>
      </w:pPr>
      <w:r w:rsidRPr="00CD4BED">
        <w:rPr>
          <w:b/>
          <w:caps/>
          <w:sz w:val="22"/>
          <w:szCs w:val="22"/>
        </w:rPr>
        <w:tab/>
      </w:r>
    </w:p>
    <w:p w:rsidR="00A067CC" w:rsidRDefault="00A067CC" w:rsidP="00B31DBC">
      <w:pPr>
        <w:pStyle w:val="Bodytext20"/>
        <w:shd w:val="clear" w:color="auto" w:fill="auto"/>
        <w:spacing w:after="0" w:line="240" w:lineRule="auto"/>
        <w:ind w:right="20" w:firstLine="0"/>
        <w:rPr>
          <w:b/>
          <w:caps/>
          <w:sz w:val="22"/>
          <w:szCs w:val="22"/>
        </w:rPr>
      </w:pPr>
      <w:r w:rsidRPr="00CD4BED">
        <w:rPr>
          <w:b/>
          <w:sz w:val="22"/>
          <w:szCs w:val="22"/>
        </w:rPr>
        <w:t xml:space="preserve">CLOSING DATE FOR RESPONSES </w:t>
      </w:r>
      <w:r w:rsidR="00A523A3" w:rsidRPr="00CD4BED">
        <w:rPr>
          <w:b/>
          <w:sz w:val="22"/>
          <w:szCs w:val="22"/>
        </w:rPr>
        <w:t>–</w:t>
      </w:r>
      <w:r w:rsidRPr="00CD4BED">
        <w:rPr>
          <w:b/>
          <w:sz w:val="22"/>
          <w:szCs w:val="22"/>
        </w:rPr>
        <w:t xml:space="preserve"> </w:t>
      </w:r>
      <w:r w:rsidR="00B31DBC">
        <w:rPr>
          <w:b/>
          <w:sz w:val="22"/>
          <w:szCs w:val="22"/>
        </w:rPr>
        <w:t>12</w:t>
      </w:r>
      <w:r w:rsidR="003B6402" w:rsidRPr="00CD4BED">
        <w:rPr>
          <w:b/>
          <w:sz w:val="22"/>
          <w:szCs w:val="22"/>
        </w:rPr>
        <w:t xml:space="preserve"> PM</w:t>
      </w:r>
      <w:r w:rsidR="00A523A3" w:rsidRPr="00CD4BED">
        <w:rPr>
          <w:b/>
          <w:sz w:val="22"/>
          <w:szCs w:val="22"/>
        </w:rPr>
        <w:t xml:space="preserve">, </w:t>
      </w:r>
      <w:r w:rsidR="00B049F3">
        <w:rPr>
          <w:b/>
          <w:sz w:val="22"/>
          <w:szCs w:val="22"/>
        </w:rPr>
        <w:t>FRIDAY</w:t>
      </w:r>
      <w:r w:rsidR="00ED1D95" w:rsidRPr="00CD4BED">
        <w:rPr>
          <w:b/>
          <w:sz w:val="22"/>
          <w:szCs w:val="22"/>
        </w:rPr>
        <w:t xml:space="preserve"> </w:t>
      </w:r>
      <w:r w:rsidR="00B31DBC">
        <w:rPr>
          <w:b/>
          <w:caps/>
          <w:sz w:val="22"/>
          <w:szCs w:val="22"/>
        </w:rPr>
        <w:t>1</w:t>
      </w:r>
      <w:r w:rsidR="00B31DBC" w:rsidRPr="00B31DBC">
        <w:rPr>
          <w:b/>
          <w:caps/>
          <w:sz w:val="22"/>
          <w:szCs w:val="22"/>
          <w:vertAlign w:val="superscript"/>
        </w:rPr>
        <w:t>ST</w:t>
      </w:r>
      <w:r w:rsidR="004F706C" w:rsidRPr="00CD4BED">
        <w:rPr>
          <w:b/>
          <w:caps/>
          <w:sz w:val="22"/>
          <w:szCs w:val="22"/>
        </w:rPr>
        <w:t xml:space="preserve"> </w:t>
      </w:r>
      <w:r w:rsidR="00B049F3">
        <w:rPr>
          <w:b/>
          <w:caps/>
          <w:sz w:val="22"/>
          <w:szCs w:val="22"/>
        </w:rPr>
        <w:t>FEBRUARY</w:t>
      </w:r>
      <w:r w:rsidR="00B444EF" w:rsidRPr="00CD4BED">
        <w:rPr>
          <w:b/>
          <w:caps/>
          <w:sz w:val="22"/>
          <w:szCs w:val="22"/>
        </w:rPr>
        <w:t xml:space="preserve"> 2019</w:t>
      </w:r>
    </w:p>
    <w:p w:rsidR="00E943FE" w:rsidRPr="00B31DBC" w:rsidRDefault="00E943FE" w:rsidP="00B31DBC">
      <w:pPr>
        <w:pStyle w:val="Bodytext20"/>
        <w:shd w:val="clear" w:color="auto" w:fill="auto"/>
        <w:spacing w:after="0" w:line="240" w:lineRule="auto"/>
        <w:ind w:right="20" w:firstLine="0"/>
        <w:rPr>
          <w:b/>
          <w:caps/>
          <w:sz w:val="22"/>
          <w:szCs w:val="22"/>
        </w:rPr>
      </w:pPr>
    </w:p>
    <w:p w:rsidR="00A42467" w:rsidRPr="00CD4BED" w:rsidRDefault="00A42467" w:rsidP="000F6BB7">
      <w:pPr>
        <w:pStyle w:val="Bodytext20"/>
        <w:shd w:val="clear" w:color="auto" w:fill="auto"/>
        <w:spacing w:after="0" w:line="240" w:lineRule="auto"/>
        <w:ind w:right="20" w:firstLine="0"/>
        <w:jc w:val="both"/>
        <w:rPr>
          <w:b/>
          <w:sz w:val="24"/>
          <w:szCs w:val="24"/>
        </w:rPr>
      </w:pPr>
    </w:p>
    <w:p w:rsidR="00A067CC" w:rsidRPr="00CD4BED" w:rsidRDefault="00A067CC"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OBJECTIVE</w:t>
      </w:r>
    </w:p>
    <w:p w:rsidR="00035B05" w:rsidRPr="00CD4BED" w:rsidRDefault="00035B05" w:rsidP="000F6BB7">
      <w:pPr>
        <w:pStyle w:val="Bodytext20"/>
        <w:shd w:val="clear" w:color="auto" w:fill="auto"/>
        <w:tabs>
          <w:tab w:val="left" w:pos="634"/>
        </w:tabs>
        <w:spacing w:after="0" w:line="240" w:lineRule="auto"/>
        <w:ind w:left="360" w:firstLine="0"/>
        <w:jc w:val="both"/>
        <w:rPr>
          <w:b/>
          <w:sz w:val="22"/>
          <w:szCs w:val="22"/>
        </w:rPr>
      </w:pPr>
    </w:p>
    <w:p w:rsidR="00387F82" w:rsidRPr="00CD4BED" w:rsidRDefault="00186FA3" w:rsidP="000F6BB7">
      <w:pPr>
        <w:spacing w:after="0" w:line="240" w:lineRule="auto"/>
        <w:jc w:val="both"/>
        <w:rPr>
          <w:rFonts w:ascii="Arial" w:hAnsi="Arial" w:cs="Arial"/>
        </w:rPr>
      </w:pPr>
      <w:r w:rsidRPr="00CD4BED">
        <w:rPr>
          <w:rFonts w:ascii="Arial" w:hAnsi="Arial" w:cs="Arial"/>
        </w:rPr>
        <w:t>The National Archives</w:t>
      </w:r>
      <w:r w:rsidR="00A42467" w:rsidRPr="00CD4BED">
        <w:rPr>
          <w:rFonts w:ascii="Arial" w:hAnsi="Arial" w:cs="Arial"/>
        </w:rPr>
        <w:t xml:space="preserve"> (TNA)</w:t>
      </w:r>
      <w:r w:rsidRPr="00CD4BED">
        <w:rPr>
          <w:rFonts w:ascii="Arial" w:hAnsi="Arial" w:cs="Arial"/>
        </w:rPr>
        <w:t xml:space="preserve"> </w:t>
      </w:r>
      <w:r w:rsidR="00C53930" w:rsidRPr="00CD4BED">
        <w:rPr>
          <w:rFonts w:ascii="Arial" w:hAnsi="Arial" w:cs="Arial"/>
        </w:rPr>
        <w:t>has a requirement for</w:t>
      </w:r>
      <w:r w:rsidRPr="00CD4BED">
        <w:rPr>
          <w:rFonts w:ascii="Arial" w:hAnsi="Arial" w:cs="Arial"/>
        </w:rPr>
        <w:t xml:space="preserve"> </w:t>
      </w:r>
      <w:proofErr w:type="spellStart"/>
      <w:r w:rsidR="00B31DBC" w:rsidRPr="00B31DBC">
        <w:rPr>
          <w:rFonts w:ascii="Arial" w:hAnsi="Arial" w:cs="Arial"/>
        </w:rPr>
        <w:t>NetBrain</w:t>
      </w:r>
      <w:proofErr w:type="spellEnd"/>
      <w:r w:rsidR="00B31DBC" w:rsidRPr="00B31DBC">
        <w:rPr>
          <w:rFonts w:ascii="Arial" w:hAnsi="Arial" w:cs="Arial"/>
        </w:rPr>
        <w:t xml:space="preserve"> Network Management and Automation</w:t>
      </w:r>
      <w:r w:rsidR="00B31DBC">
        <w:rPr>
          <w:rFonts w:ascii="Arial" w:hAnsi="Arial" w:cs="Arial"/>
        </w:rPr>
        <w:t xml:space="preserve"> Software</w:t>
      </w:r>
      <w:r w:rsidR="00ED1D95" w:rsidRPr="00B31DBC">
        <w:rPr>
          <w:rFonts w:ascii="Arial" w:hAnsi="Arial" w:cs="Arial"/>
        </w:rPr>
        <w:t>.</w:t>
      </w:r>
    </w:p>
    <w:p w:rsidR="00ED1D95" w:rsidRPr="00CD4BED" w:rsidRDefault="00ED1D95" w:rsidP="000F6BB7">
      <w:pPr>
        <w:spacing w:after="0" w:line="240" w:lineRule="auto"/>
        <w:jc w:val="both"/>
        <w:rPr>
          <w:rFonts w:ascii="Arial" w:hAnsi="Arial" w:cs="Arial"/>
        </w:rPr>
      </w:pPr>
    </w:p>
    <w:p w:rsidR="00A067CC" w:rsidRPr="00CD4BED" w:rsidRDefault="00A067CC"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BACKGROUND</w:t>
      </w:r>
    </w:p>
    <w:p w:rsidR="002E665E" w:rsidRPr="00CD4BED" w:rsidRDefault="002E665E" w:rsidP="000F6BB7">
      <w:pPr>
        <w:pStyle w:val="Bodytext20"/>
        <w:shd w:val="clear" w:color="auto" w:fill="auto"/>
        <w:tabs>
          <w:tab w:val="left" w:pos="634"/>
        </w:tabs>
        <w:spacing w:after="0" w:line="240" w:lineRule="auto"/>
        <w:ind w:left="360" w:firstLine="0"/>
        <w:jc w:val="both"/>
        <w:rPr>
          <w:b/>
          <w:sz w:val="22"/>
          <w:szCs w:val="22"/>
        </w:rPr>
      </w:pPr>
    </w:p>
    <w:p w:rsidR="00A067CC" w:rsidRPr="00CD4BED" w:rsidRDefault="0058441F" w:rsidP="000F6BB7">
      <w:pPr>
        <w:spacing w:after="0" w:line="240" w:lineRule="auto"/>
        <w:jc w:val="both"/>
        <w:rPr>
          <w:rFonts w:ascii="Arial" w:hAnsi="Arial" w:cs="Arial"/>
        </w:rPr>
      </w:pPr>
      <w:r w:rsidRPr="00CD4BED">
        <w:rPr>
          <w:rFonts w:ascii="Arial" w:hAnsi="Arial" w:cs="Arial"/>
        </w:rPr>
        <w:t>TNA</w:t>
      </w:r>
      <w:r w:rsidR="00A067CC" w:rsidRPr="00CD4BED">
        <w:rPr>
          <w:rFonts w:ascii="Arial" w:hAnsi="Arial" w:cs="Arial"/>
        </w:rPr>
        <w:t xml:space="preserve">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r w:rsidR="00C53930" w:rsidRPr="00CD4BED">
        <w:rPr>
          <w:rFonts w:ascii="Arial" w:hAnsi="Arial" w:cs="Arial"/>
        </w:rPr>
        <w:t>Richmond</w:t>
      </w:r>
      <w:r w:rsidR="00A067CC" w:rsidRPr="00CD4BED">
        <w:rPr>
          <w:rFonts w:ascii="Arial" w:hAnsi="Arial" w:cs="Arial"/>
        </w:rPr>
        <w:t xml:space="preserve">. More information on TNA can be found at: </w:t>
      </w:r>
      <w:hyperlink r:id="rId9" w:history="1">
        <w:r w:rsidR="00895A78" w:rsidRPr="00CD4BED">
          <w:rPr>
            <w:rStyle w:val="Hyperlink"/>
            <w:rFonts w:ascii="Arial" w:hAnsi="Arial" w:cs="Arial"/>
          </w:rPr>
          <w:t>www.nationalarchives.gov.uk</w:t>
        </w:r>
      </w:hyperlink>
      <w:r w:rsidR="00895A78" w:rsidRPr="00CD4BED">
        <w:rPr>
          <w:rFonts w:ascii="Arial" w:hAnsi="Arial" w:cs="Arial"/>
        </w:rPr>
        <w:t xml:space="preserve"> </w:t>
      </w:r>
    </w:p>
    <w:p w:rsidR="002B104A" w:rsidRPr="00CD4BED" w:rsidRDefault="002B104A" w:rsidP="000F6BB7">
      <w:pPr>
        <w:spacing w:after="0" w:line="240" w:lineRule="auto"/>
        <w:jc w:val="both"/>
        <w:rPr>
          <w:rFonts w:ascii="Arial" w:hAnsi="Arial" w:cs="Arial"/>
        </w:rPr>
      </w:pPr>
    </w:p>
    <w:p w:rsidR="00B204BC" w:rsidRPr="00B31DBC" w:rsidRDefault="000E2887" w:rsidP="00B31DBC">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THE REQUIREMENT</w:t>
      </w:r>
    </w:p>
    <w:p w:rsidR="00B31DBC" w:rsidRDefault="00B31DBC" w:rsidP="00B31DBC">
      <w:pPr>
        <w:spacing w:after="0" w:line="240" w:lineRule="auto"/>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983"/>
        <w:gridCol w:w="5670"/>
        <w:gridCol w:w="2353"/>
      </w:tblGrid>
      <w:tr w:rsidR="00B31DBC" w:rsidRPr="00B31DBC" w:rsidTr="00B31DBC">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proofErr w:type="spellStart"/>
            <w:r w:rsidRPr="00B31DBC">
              <w:rPr>
                <w:rFonts w:ascii="Arial" w:eastAsia="Calibri" w:hAnsi="Arial" w:cs="Arial"/>
              </w:rPr>
              <w:t>Qty</w:t>
            </w:r>
            <w:proofErr w:type="spellEnd"/>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Description</w:t>
            </w:r>
          </w:p>
        </w:tc>
        <w:tc>
          <w:tcPr>
            <w:tcW w:w="2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Price</w:t>
            </w:r>
          </w:p>
        </w:tc>
      </w:tr>
      <w:tr w:rsidR="00B31DBC" w:rsidRPr="00B31DBC" w:rsidTr="00B31DBC">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Enterprise Edition (EE) floating Seat License</w:t>
            </w:r>
          </w:p>
        </w:tc>
        <w:tc>
          <w:tcPr>
            <w:tcW w:w="2353" w:type="dxa"/>
            <w:tcBorders>
              <w:top w:val="nil"/>
              <w:left w:val="nil"/>
              <w:bottom w:val="single" w:sz="8" w:space="0" w:color="auto"/>
              <w:right w:val="single" w:sz="8" w:space="0" w:color="auto"/>
            </w:tcBorders>
            <w:tcMar>
              <w:top w:w="0" w:type="dxa"/>
              <w:left w:w="108" w:type="dxa"/>
              <w:bottom w:w="0" w:type="dxa"/>
              <w:right w:w="108" w:type="dxa"/>
            </w:tcMar>
          </w:tcPr>
          <w:p w:rsidR="00B31DBC" w:rsidRPr="00B31DBC" w:rsidRDefault="00B31DBC" w:rsidP="00B31DBC">
            <w:pPr>
              <w:spacing w:after="0" w:line="240" w:lineRule="auto"/>
              <w:rPr>
                <w:rFonts w:ascii="Arial" w:eastAsia="Calibri" w:hAnsi="Arial" w:cs="Arial"/>
              </w:rPr>
            </w:pPr>
          </w:p>
        </w:tc>
      </w:tr>
      <w:tr w:rsidR="00B31DBC" w:rsidRPr="00B31DBC" w:rsidTr="00B31DBC">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280</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Enterprise Server License by Nodes</w:t>
            </w:r>
          </w:p>
        </w:tc>
        <w:tc>
          <w:tcPr>
            <w:tcW w:w="2353" w:type="dxa"/>
            <w:tcBorders>
              <w:top w:val="nil"/>
              <w:left w:val="nil"/>
              <w:bottom w:val="single" w:sz="8" w:space="0" w:color="auto"/>
              <w:right w:val="single" w:sz="8" w:space="0" w:color="auto"/>
            </w:tcBorders>
            <w:tcMar>
              <w:top w:w="0" w:type="dxa"/>
              <w:left w:w="108" w:type="dxa"/>
              <w:bottom w:w="0" w:type="dxa"/>
              <w:right w:w="108" w:type="dxa"/>
            </w:tcMar>
          </w:tcPr>
          <w:p w:rsidR="00B31DBC" w:rsidRPr="00B31DBC" w:rsidRDefault="00B31DBC" w:rsidP="00B31DBC">
            <w:pPr>
              <w:spacing w:after="0" w:line="240" w:lineRule="auto"/>
              <w:rPr>
                <w:rFonts w:ascii="Arial" w:eastAsia="Calibri" w:hAnsi="Arial" w:cs="Arial"/>
              </w:rPr>
            </w:pPr>
          </w:p>
        </w:tc>
      </w:tr>
      <w:tr w:rsidR="00B31DBC" w:rsidRPr="00B31DBC" w:rsidTr="00B31DBC">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 xml:space="preserve">Essentials </w:t>
            </w:r>
            <w:proofErr w:type="spellStart"/>
            <w:r w:rsidRPr="00B31DBC">
              <w:rPr>
                <w:rFonts w:ascii="Arial" w:eastAsia="Calibri" w:hAnsi="Arial" w:cs="Arial"/>
              </w:rPr>
              <w:t>NetBrain</w:t>
            </w:r>
            <w:proofErr w:type="spellEnd"/>
            <w:r w:rsidRPr="00B31DBC">
              <w:rPr>
                <w:rFonts w:ascii="Arial" w:eastAsia="Calibri" w:hAnsi="Arial" w:cs="Arial"/>
              </w:rPr>
              <w:t xml:space="preserve"> Professional Services Package</w:t>
            </w:r>
          </w:p>
        </w:tc>
        <w:tc>
          <w:tcPr>
            <w:tcW w:w="2353" w:type="dxa"/>
            <w:tcBorders>
              <w:top w:val="nil"/>
              <w:left w:val="nil"/>
              <w:bottom w:val="single" w:sz="8" w:space="0" w:color="auto"/>
              <w:right w:val="single" w:sz="8" w:space="0" w:color="auto"/>
            </w:tcBorders>
            <w:tcMar>
              <w:top w:w="0" w:type="dxa"/>
              <w:left w:w="108" w:type="dxa"/>
              <w:bottom w:w="0" w:type="dxa"/>
              <w:right w:w="108" w:type="dxa"/>
            </w:tcMar>
          </w:tcPr>
          <w:p w:rsidR="00B31DBC" w:rsidRPr="00B31DBC" w:rsidRDefault="00B31DBC" w:rsidP="00B31DBC">
            <w:pPr>
              <w:spacing w:after="0" w:line="240" w:lineRule="auto"/>
              <w:rPr>
                <w:rFonts w:ascii="Arial" w:eastAsia="Calibri" w:hAnsi="Arial" w:cs="Arial"/>
              </w:rPr>
            </w:pPr>
          </w:p>
        </w:tc>
      </w:tr>
      <w:tr w:rsidR="00B31DBC" w:rsidRPr="00B31DBC" w:rsidTr="00B31DBC">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Instructor-led web-based Training, End User, 2 hrs</w:t>
            </w:r>
          </w:p>
        </w:tc>
        <w:tc>
          <w:tcPr>
            <w:tcW w:w="2353" w:type="dxa"/>
            <w:tcBorders>
              <w:top w:val="nil"/>
              <w:left w:val="nil"/>
              <w:bottom w:val="single" w:sz="8" w:space="0" w:color="auto"/>
              <w:right w:val="single" w:sz="8" w:space="0" w:color="auto"/>
            </w:tcBorders>
            <w:tcMar>
              <w:top w:w="0" w:type="dxa"/>
              <w:left w:w="108" w:type="dxa"/>
              <w:bottom w:w="0" w:type="dxa"/>
              <w:right w:w="108" w:type="dxa"/>
            </w:tcMar>
          </w:tcPr>
          <w:p w:rsidR="00B31DBC" w:rsidRPr="00B31DBC" w:rsidRDefault="00B31DBC" w:rsidP="00B31DBC">
            <w:pPr>
              <w:spacing w:after="0" w:line="240" w:lineRule="auto"/>
              <w:rPr>
                <w:rFonts w:ascii="Arial" w:eastAsia="Calibri" w:hAnsi="Arial" w:cs="Arial"/>
              </w:rPr>
            </w:pPr>
          </w:p>
        </w:tc>
      </w:tr>
      <w:tr w:rsidR="00B31DBC" w:rsidRPr="00B31DBC" w:rsidTr="00B31DBC">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1st Year Software Upgrade &amp; Technical Support</w:t>
            </w:r>
          </w:p>
        </w:tc>
        <w:tc>
          <w:tcPr>
            <w:tcW w:w="2353" w:type="dxa"/>
            <w:tcBorders>
              <w:top w:val="nil"/>
              <w:left w:val="nil"/>
              <w:bottom w:val="single" w:sz="8" w:space="0" w:color="auto"/>
              <w:right w:val="single" w:sz="8" w:space="0" w:color="auto"/>
            </w:tcBorders>
            <w:tcMar>
              <w:top w:w="0" w:type="dxa"/>
              <w:left w:w="108" w:type="dxa"/>
              <w:bottom w:w="0" w:type="dxa"/>
              <w:right w:w="108" w:type="dxa"/>
            </w:tcMar>
          </w:tcPr>
          <w:p w:rsidR="00B31DBC" w:rsidRPr="00B31DBC" w:rsidRDefault="00B31DBC" w:rsidP="00B31DBC">
            <w:pPr>
              <w:spacing w:after="0" w:line="240" w:lineRule="auto"/>
              <w:rPr>
                <w:rFonts w:ascii="Arial" w:eastAsia="Calibri" w:hAnsi="Arial" w:cs="Arial"/>
              </w:rPr>
            </w:pPr>
          </w:p>
        </w:tc>
      </w:tr>
      <w:tr w:rsidR="00B31DBC" w:rsidRPr="00B31DBC" w:rsidTr="00B31DBC">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B31DBC" w:rsidRPr="00B31DBC" w:rsidRDefault="00B31DBC" w:rsidP="00B31DBC">
            <w:pPr>
              <w:spacing w:after="0" w:line="240" w:lineRule="auto"/>
              <w:rPr>
                <w:rFonts w:ascii="Arial" w:eastAsia="Calibri" w:hAnsi="Arial" w:cs="Arial"/>
              </w:rPr>
            </w:pPr>
            <w:r w:rsidRPr="00B31DBC">
              <w:rPr>
                <w:rFonts w:ascii="Arial" w:eastAsia="Calibri" w:hAnsi="Arial" w:cs="Arial"/>
              </w:rPr>
              <w:t>2nd Year Software Upgrade &amp; Technical Support</w:t>
            </w:r>
          </w:p>
        </w:tc>
        <w:tc>
          <w:tcPr>
            <w:tcW w:w="2353" w:type="dxa"/>
            <w:tcBorders>
              <w:top w:val="nil"/>
              <w:left w:val="nil"/>
              <w:bottom w:val="single" w:sz="8" w:space="0" w:color="auto"/>
              <w:right w:val="single" w:sz="8" w:space="0" w:color="auto"/>
            </w:tcBorders>
            <w:tcMar>
              <w:top w:w="0" w:type="dxa"/>
              <w:left w:w="108" w:type="dxa"/>
              <w:bottom w:w="0" w:type="dxa"/>
              <w:right w:w="108" w:type="dxa"/>
            </w:tcMar>
          </w:tcPr>
          <w:p w:rsidR="00B31DBC" w:rsidRPr="00B31DBC" w:rsidRDefault="00B31DBC" w:rsidP="00B31DBC">
            <w:pPr>
              <w:spacing w:after="0" w:line="240" w:lineRule="auto"/>
              <w:rPr>
                <w:rFonts w:ascii="Arial" w:eastAsia="Calibri" w:hAnsi="Arial" w:cs="Arial"/>
              </w:rPr>
            </w:pPr>
          </w:p>
        </w:tc>
      </w:tr>
    </w:tbl>
    <w:p w:rsidR="00B31DBC" w:rsidRPr="00B31DBC" w:rsidRDefault="00B31DBC" w:rsidP="00B31DBC">
      <w:pPr>
        <w:spacing w:after="0" w:line="240" w:lineRule="auto"/>
        <w:jc w:val="both"/>
        <w:rPr>
          <w:rFonts w:ascii="Arial" w:hAnsi="Arial" w:cs="Arial"/>
        </w:rPr>
      </w:pPr>
    </w:p>
    <w:p w:rsidR="00B204BC" w:rsidRPr="00CD4BED" w:rsidRDefault="00B204BC" w:rsidP="000F6BB7">
      <w:pPr>
        <w:spacing w:after="0" w:line="240" w:lineRule="auto"/>
        <w:jc w:val="both"/>
        <w:rPr>
          <w:rFonts w:ascii="Arial" w:hAnsi="Arial" w:cs="Arial"/>
        </w:rPr>
      </w:pPr>
    </w:p>
    <w:p w:rsidR="009F3388" w:rsidRPr="00CD4BED" w:rsidRDefault="002B104A"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HOW TO RE</w:t>
      </w:r>
      <w:r w:rsidR="00387F82" w:rsidRPr="00CD4BED">
        <w:rPr>
          <w:b/>
          <w:sz w:val="22"/>
          <w:szCs w:val="22"/>
        </w:rPr>
        <w:t>SPO</w:t>
      </w:r>
      <w:r w:rsidRPr="00CD4BED">
        <w:rPr>
          <w:b/>
          <w:sz w:val="22"/>
          <w:szCs w:val="22"/>
        </w:rPr>
        <w:t>ND</w:t>
      </w:r>
    </w:p>
    <w:p w:rsidR="009F3388" w:rsidRPr="00CD4BED" w:rsidRDefault="009F3388" w:rsidP="000F6BB7">
      <w:pPr>
        <w:pStyle w:val="Bodytext20"/>
        <w:shd w:val="clear" w:color="auto" w:fill="auto"/>
        <w:tabs>
          <w:tab w:val="left" w:pos="692"/>
        </w:tabs>
        <w:spacing w:after="0" w:line="240" w:lineRule="auto"/>
        <w:ind w:left="357" w:firstLine="0"/>
        <w:jc w:val="both"/>
        <w:rPr>
          <w:sz w:val="22"/>
          <w:szCs w:val="22"/>
        </w:rPr>
      </w:pPr>
    </w:p>
    <w:p w:rsidR="00B204BC" w:rsidRPr="00CD4BED" w:rsidRDefault="00B204BC" w:rsidP="000F6BB7">
      <w:pPr>
        <w:pStyle w:val="Bodytext20"/>
        <w:numPr>
          <w:ilvl w:val="1"/>
          <w:numId w:val="5"/>
        </w:numPr>
        <w:shd w:val="clear" w:color="auto" w:fill="auto"/>
        <w:tabs>
          <w:tab w:val="left" w:pos="851"/>
        </w:tabs>
        <w:spacing w:after="0" w:line="240" w:lineRule="auto"/>
        <w:ind w:left="851" w:hanging="851"/>
        <w:jc w:val="both"/>
        <w:rPr>
          <w:sz w:val="22"/>
          <w:szCs w:val="22"/>
        </w:rPr>
      </w:pPr>
      <w:r w:rsidRPr="00CD4BED">
        <w:rPr>
          <w:sz w:val="22"/>
          <w:szCs w:val="22"/>
        </w:rPr>
        <w:t xml:space="preserve">If you have any clarification questions related to this requirement, please submit these to </w:t>
      </w:r>
      <w:hyperlink r:id="rId10" w:history="1">
        <w:r w:rsidRPr="00CD4BED">
          <w:rPr>
            <w:rStyle w:val="Hyperlink"/>
            <w:sz w:val="22"/>
            <w:szCs w:val="22"/>
          </w:rPr>
          <w:t>procurement@nationalarchives.gov.uk</w:t>
        </w:r>
      </w:hyperlink>
      <w:r w:rsidRPr="00CD4BED">
        <w:rPr>
          <w:sz w:val="22"/>
          <w:szCs w:val="22"/>
        </w:rPr>
        <w:t xml:space="preserve"> by </w:t>
      </w:r>
      <w:r w:rsidR="00B31DBC">
        <w:rPr>
          <w:b/>
          <w:sz w:val="22"/>
          <w:szCs w:val="22"/>
        </w:rPr>
        <w:t>12</w:t>
      </w:r>
      <w:r w:rsidR="00ED1D95" w:rsidRPr="00CD4BED">
        <w:rPr>
          <w:b/>
          <w:sz w:val="22"/>
          <w:szCs w:val="22"/>
        </w:rPr>
        <w:t xml:space="preserve"> pm</w:t>
      </w:r>
      <w:r w:rsidRPr="00CD4BED">
        <w:rPr>
          <w:b/>
          <w:sz w:val="22"/>
          <w:szCs w:val="22"/>
        </w:rPr>
        <w:t xml:space="preserve"> (UK time) on </w:t>
      </w:r>
      <w:r w:rsidR="00B31DBC">
        <w:rPr>
          <w:b/>
          <w:sz w:val="22"/>
          <w:szCs w:val="22"/>
        </w:rPr>
        <w:t>Thursday</w:t>
      </w:r>
      <w:r w:rsidR="003C6293" w:rsidRPr="00CD4BED">
        <w:rPr>
          <w:b/>
          <w:sz w:val="22"/>
          <w:szCs w:val="22"/>
        </w:rPr>
        <w:t xml:space="preserve"> </w:t>
      </w:r>
      <w:r w:rsidR="00B31DBC">
        <w:rPr>
          <w:b/>
          <w:sz w:val="22"/>
          <w:szCs w:val="22"/>
        </w:rPr>
        <w:t>24</w:t>
      </w:r>
      <w:r w:rsidRPr="00CD4BED">
        <w:rPr>
          <w:b/>
          <w:sz w:val="22"/>
          <w:szCs w:val="22"/>
          <w:vertAlign w:val="superscript"/>
        </w:rPr>
        <w:t>th</w:t>
      </w:r>
      <w:r w:rsidRPr="00CD4BED">
        <w:rPr>
          <w:b/>
          <w:sz w:val="22"/>
          <w:szCs w:val="22"/>
        </w:rPr>
        <w:t xml:space="preserve"> January 2019.</w:t>
      </w:r>
    </w:p>
    <w:p w:rsidR="00B204BC" w:rsidRPr="00CD4BED" w:rsidRDefault="00B204BC" w:rsidP="000F6BB7">
      <w:pPr>
        <w:pStyle w:val="Bodytext20"/>
        <w:shd w:val="clear" w:color="auto" w:fill="auto"/>
        <w:tabs>
          <w:tab w:val="left" w:pos="851"/>
        </w:tabs>
        <w:spacing w:after="0" w:line="240" w:lineRule="auto"/>
        <w:ind w:left="851" w:firstLine="0"/>
        <w:jc w:val="both"/>
        <w:rPr>
          <w:sz w:val="22"/>
          <w:szCs w:val="22"/>
        </w:rPr>
      </w:pPr>
    </w:p>
    <w:p w:rsidR="0040657C" w:rsidRPr="0040657C" w:rsidRDefault="00B204BC" w:rsidP="0040657C">
      <w:pPr>
        <w:pStyle w:val="Bodytext20"/>
        <w:numPr>
          <w:ilvl w:val="1"/>
          <w:numId w:val="5"/>
        </w:numPr>
        <w:shd w:val="clear" w:color="auto" w:fill="auto"/>
        <w:tabs>
          <w:tab w:val="left" w:pos="851"/>
        </w:tabs>
        <w:spacing w:after="0" w:line="240" w:lineRule="auto"/>
        <w:ind w:left="851" w:hanging="851"/>
        <w:jc w:val="both"/>
        <w:rPr>
          <w:sz w:val="22"/>
          <w:szCs w:val="22"/>
        </w:rPr>
      </w:pPr>
      <w:r w:rsidRPr="00CD4BED">
        <w:rPr>
          <w:sz w:val="22"/>
          <w:szCs w:val="22"/>
        </w:rPr>
        <w:t xml:space="preserve">Please submit your response to this requirement to </w:t>
      </w:r>
      <w:hyperlink r:id="rId11" w:history="1">
        <w:r w:rsidRPr="00CD4BED">
          <w:rPr>
            <w:rStyle w:val="Hyperlink"/>
            <w:sz w:val="22"/>
            <w:szCs w:val="22"/>
          </w:rPr>
          <w:t>procurement@nationalarchives.gov.uk</w:t>
        </w:r>
      </w:hyperlink>
      <w:r w:rsidRPr="00CD4BED">
        <w:rPr>
          <w:sz w:val="22"/>
          <w:szCs w:val="22"/>
        </w:rPr>
        <w:t xml:space="preserve"> by </w:t>
      </w:r>
      <w:r w:rsidR="00B31DBC">
        <w:rPr>
          <w:b/>
          <w:sz w:val="22"/>
          <w:szCs w:val="22"/>
        </w:rPr>
        <w:t>12</w:t>
      </w:r>
      <w:r w:rsidR="003C6293" w:rsidRPr="00CD4BED">
        <w:rPr>
          <w:b/>
          <w:sz w:val="22"/>
          <w:szCs w:val="22"/>
        </w:rPr>
        <w:t xml:space="preserve"> </w:t>
      </w:r>
      <w:r w:rsidRPr="00CD4BED">
        <w:rPr>
          <w:b/>
          <w:sz w:val="22"/>
          <w:szCs w:val="22"/>
        </w:rPr>
        <w:t xml:space="preserve">pm (UK time) on </w:t>
      </w:r>
      <w:r w:rsidR="00B049F3">
        <w:rPr>
          <w:b/>
          <w:sz w:val="22"/>
          <w:szCs w:val="22"/>
        </w:rPr>
        <w:t>Friday</w:t>
      </w:r>
      <w:r w:rsidR="003C6293" w:rsidRPr="00CD4BED">
        <w:rPr>
          <w:b/>
          <w:sz w:val="22"/>
          <w:szCs w:val="22"/>
        </w:rPr>
        <w:t xml:space="preserve"> </w:t>
      </w:r>
      <w:r w:rsidR="00B31DBC">
        <w:rPr>
          <w:b/>
          <w:sz w:val="22"/>
          <w:szCs w:val="22"/>
        </w:rPr>
        <w:t>1</w:t>
      </w:r>
      <w:r w:rsidR="00B31DBC" w:rsidRPr="00B31DBC">
        <w:rPr>
          <w:b/>
          <w:sz w:val="22"/>
          <w:szCs w:val="22"/>
          <w:vertAlign w:val="superscript"/>
        </w:rPr>
        <w:t>st</w:t>
      </w:r>
      <w:r w:rsidR="00B31DBC">
        <w:rPr>
          <w:b/>
          <w:sz w:val="22"/>
          <w:szCs w:val="22"/>
        </w:rPr>
        <w:t xml:space="preserve"> </w:t>
      </w:r>
      <w:r w:rsidR="00B049F3">
        <w:rPr>
          <w:b/>
          <w:sz w:val="22"/>
          <w:szCs w:val="22"/>
        </w:rPr>
        <w:t>Februa</w:t>
      </w:r>
      <w:r w:rsidR="00552B5B" w:rsidRPr="00CD4BED">
        <w:rPr>
          <w:b/>
          <w:sz w:val="22"/>
          <w:szCs w:val="22"/>
        </w:rPr>
        <w:t>ry 2019</w:t>
      </w:r>
      <w:r w:rsidRPr="00CD4BED">
        <w:rPr>
          <w:b/>
          <w:sz w:val="22"/>
          <w:szCs w:val="22"/>
        </w:rPr>
        <w:t>.</w:t>
      </w:r>
    </w:p>
    <w:p w:rsidR="0040657C" w:rsidRPr="0040657C" w:rsidRDefault="0040657C" w:rsidP="0040657C">
      <w:pPr>
        <w:pStyle w:val="Bodytext20"/>
        <w:shd w:val="clear" w:color="auto" w:fill="auto"/>
        <w:tabs>
          <w:tab w:val="left" w:pos="851"/>
        </w:tabs>
        <w:spacing w:after="0" w:line="240" w:lineRule="auto"/>
        <w:ind w:firstLine="0"/>
        <w:jc w:val="both"/>
        <w:rPr>
          <w:sz w:val="22"/>
          <w:szCs w:val="22"/>
        </w:rPr>
      </w:pPr>
    </w:p>
    <w:p w:rsidR="0040657C" w:rsidRPr="0040657C" w:rsidRDefault="00B204BC" w:rsidP="0040657C">
      <w:pPr>
        <w:pStyle w:val="Bodytext20"/>
        <w:numPr>
          <w:ilvl w:val="1"/>
          <w:numId w:val="5"/>
        </w:numPr>
        <w:shd w:val="clear" w:color="auto" w:fill="auto"/>
        <w:tabs>
          <w:tab w:val="left" w:pos="851"/>
        </w:tabs>
        <w:spacing w:after="0" w:line="240" w:lineRule="auto"/>
        <w:ind w:left="851" w:hanging="851"/>
        <w:jc w:val="both"/>
        <w:rPr>
          <w:sz w:val="22"/>
          <w:szCs w:val="22"/>
        </w:rPr>
      </w:pPr>
      <w:r w:rsidRPr="0040657C">
        <w:rPr>
          <w:sz w:val="22"/>
          <w:szCs w:val="22"/>
        </w:rPr>
        <w:t>Yo</w:t>
      </w:r>
      <w:r w:rsidR="00B31DBC" w:rsidRPr="0040657C">
        <w:rPr>
          <w:sz w:val="22"/>
          <w:szCs w:val="22"/>
        </w:rPr>
        <w:t xml:space="preserve">ur response should comprise a </w:t>
      </w:r>
      <w:r w:rsidR="0011278A">
        <w:rPr>
          <w:sz w:val="22"/>
          <w:szCs w:val="22"/>
        </w:rPr>
        <w:t xml:space="preserve">price for the total quantity per Description </w:t>
      </w:r>
      <w:r w:rsidRPr="0040657C">
        <w:rPr>
          <w:sz w:val="22"/>
          <w:szCs w:val="22"/>
        </w:rPr>
        <w:t>specified i</w:t>
      </w:r>
      <w:r w:rsidR="0040657C" w:rsidRPr="0040657C">
        <w:rPr>
          <w:sz w:val="22"/>
          <w:szCs w:val="22"/>
        </w:rPr>
        <w:t>n Section 3 of this document.</w:t>
      </w:r>
      <w:r w:rsidR="0011278A">
        <w:rPr>
          <w:sz w:val="22"/>
          <w:szCs w:val="22"/>
        </w:rPr>
        <w:t xml:space="preserve"> </w:t>
      </w:r>
    </w:p>
    <w:p w:rsidR="00ED1D95" w:rsidRPr="00CD4BED" w:rsidRDefault="00ED1D95" w:rsidP="00ED1D95">
      <w:pPr>
        <w:pStyle w:val="Bodytext20"/>
        <w:shd w:val="clear" w:color="auto" w:fill="auto"/>
        <w:tabs>
          <w:tab w:val="left" w:pos="851"/>
        </w:tabs>
        <w:spacing w:after="0" w:line="240" w:lineRule="auto"/>
        <w:ind w:firstLine="0"/>
        <w:jc w:val="both"/>
        <w:rPr>
          <w:sz w:val="22"/>
          <w:szCs w:val="22"/>
        </w:rPr>
      </w:pPr>
      <w:bookmarkStart w:id="0" w:name="bookmark4"/>
    </w:p>
    <w:p w:rsidR="00497AF1" w:rsidRPr="00CD4BED" w:rsidRDefault="00497AF1"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t>EVALUATION CRITERIA</w:t>
      </w:r>
      <w:bookmarkEnd w:id="0"/>
    </w:p>
    <w:p w:rsidR="009F3388" w:rsidRPr="00CD4BED" w:rsidRDefault="009F3388" w:rsidP="000F6BB7">
      <w:pPr>
        <w:pStyle w:val="Bodytext20"/>
        <w:shd w:val="clear" w:color="auto" w:fill="auto"/>
        <w:tabs>
          <w:tab w:val="left" w:pos="692"/>
        </w:tabs>
        <w:spacing w:after="0" w:line="240" w:lineRule="auto"/>
        <w:ind w:left="360" w:firstLine="0"/>
        <w:jc w:val="both"/>
        <w:rPr>
          <w:b/>
          <w:sz w:val="22"/>
          <w:szCs w:val="22"/>
        </w:rPr>
      </w:pPr>
    </w:p>
    <w:p w:rsidR="0011278A" w:rsidRDefault="00C53930" w:rsidP="00C53930">
      <w:pPr>
        <w:pStyle w:val="Tableofcontents0"/>
        <w:shd w:val="clear" w:color="auto" w:fill="auto"/>
        <w:tabs>
          <w:tab w:val="left" w:pos="567"/>
          <w:tab w:val="left" w:pos="4215"/>
        </w:tabs>
        <w:spacing w:line="240" w:lineRule="auto"/>
        <w:rPr>
          <w:rFonts w:eastAsiaTheme="minorHAnsi"/>
          <w:sz w:val="22"/>
          <w:szCs w:val="22"/>
        </w:rPr>
      </w:pPr>
      <w:r w:rsidRPr="00CD4BED">
        <w:rPr>
          <w:rFonts w:eastAsiaTheme="minorHAnsi"/>
          <w:sz w:val="22"/>
          <w:szCs w:val="22"/>
        </w:rPr>
        <w:t>TNA will award the contract to the lowest priced compliant bid.</w:t>
      </w:r>
      <w:r w:rsidR="00434EDA" w:rsidRPr="00CD4BED">
        <w:rPr>
          <w:rFonts w:eastAsiaTheme="minorHAnsi"/>
          <w:sz w:val="22"/>
          <w:szCs w:val="22"/>
        </w:rPr>
        <w:t xml:space="preserve"> </w:t>
      </w:r>
    </w:p>
    <w:p w:rsidR="003315FC" w:rsidRDefault="003315FC" w:rsidP="00C53930">
      <w:pPr>
        <w:pStyle w:val="Tableofcontents0"/>
        <w:shd w:val="clear" w:color="auto" w:fill="auto"/>
        <w:tabs>
          <w:tab w:val="left" w:pos="567"/>
          <w:tab w:val="left" w:pos="4215"/>
        </w:tabs>
        <w:spacing w:line="240" w:lineRule="auto"/>
        <w:rPr>
          <w:sz w:val="22"/>
          <w:szCs w:val="22"/>
        </w:rPr>
      </w:pPr>
    </w:p>
    <w:p w:rsidR="00C068E3" w:rsidRPr="0011278A" w:rsidRDefault="00497AF1" w:rsidP="00C53930">
      <w:pPr>
        <w:pStyle w:val="Tableofcontents0"/>
        <w:shd w:val="clear" w:color="auto" w:fill="auto"/>
        <w:tabs>
          <w:tab w:val="left" w:pos="567"/>
          <w:tab w:val="left" w:pos="4215"/>
        </w:tabs>
        <w:spacing w:line="240" w:lineRule="auto"/>
        <w:rPr>
          <w:rFonts w:eastAsiaTheme="minorHAnsi"/>
          <w:sz w:val="22"/>
          <w:szCs w:val="22"/>
        </w:rPr>
      </w:pPr>
      <w:r w:rsidRPr="00CD4BED">
        <w:rPr>
          <w:sz w:val="22"/>
          <w:szCs w:val="22"/>
        </w:rPr>
        <w:fldChar w:fldCharType="begin"/>
      </w:r>
      <w:r w:rsidRPr="00CD4BED">
        <w:rPr>
          <w:sz w:val="22"/>
          <w:szCs w:val="22"/>
        </w:rPr>
        <w:instrText xml:space="preserve"> TOC \o "1-3" \h \z </w:instrText>
      </w:r>
      <w:r w:rsidRPr="00CD4BED">
        <w:rPr>
          <w:sz w:val="22"/>
          <w:szCs w:val="22"/>
        </w:rPr>
        <w:fldChar w:fldCharType="separate"/>
      </w:r>
    </w:p>
    <w:p w:rsidR="00066EFE" w:rsidRPr="00CD4BED" w:rsidRDefault="00497AF1" w:rsidP="000F6BB7">
      <w:pPr>
        <w:pStyle w:val="Tableofcontents0"/>
        <w:shd w:val="clear" w:color="auto" w:fill="auto"/>
        <w:tabs>
          <w:tab w:val="left" w:pos="970"/>
          <w:tab w:val="left" w:pos="4230"/>
        </w:tabs>
        <w:spacing w:line="240" w:lineRule="auto"/>
        <w:rPr>
          <w:sz w:val="22"/>
          <w:szCs w:val="22"/>
        </w:rPr>
      </w:pPr>
      <w:r w:rsidRPr="00CD4BED">
        <w:rPr>
          <w:sz w:val="22"/>
          <w:szCs w:val="22"/>
        </w:rPr>
        <w:fldChar w:fldCharType="end"/>
      </w:r>
    </w:p>
    <w:p w:rsidR="00B46CA2" w:rsidRPr="00CD4BED" w:rsidRDefault="00CC5B00" w:rsidP="000F6BB7">
      <w:pPr>
        <w:pStyle w:val="Bodytext20"/>
        <w:numPr>
          <w:ilvl w:val="0"/>
          <w:numId w:val="5"/>
        </w:numPr>
        <w:shd w:val="clear" w:color="auto" w:fill="auto"/>
        <w:tabs>
          <w:tab w:val="left" w:pos="851"/>
        </w:tabs>
        <w:spacing w:after="0" w:line="240" w:lineRule="auto"/>
        <w:ind w:left="851" w:hanging="851"/>
        <w:jc w:val="both"/>
        <w:rPr>
          <w:b/>
          <w:sz w:val="22"/>
          <w:szCs w:val="22"/>
        </w:rPr>
      </w:pPr>
      <w:r w:rsidRPr="00CD4BED">
        <w:rPr>
          <w:b/>
          <w:sz w:val="22"/>
          <w:szCs w:val="22"/>
        </w:rPr>
        <w:lastRenderedPageBreak/>
        <w:t>PROCUREMENT TIMETABLE</w:t>
      </w:r>
    </w:p>
    <w:p w:rsidR="00A134B1" w:rsidRPr="00CD4BED" w:rsidRDefault="00A134B1" w:rsidP="000F6BB7">
      <w:pPr>
        <w:pStyle w:val="BodyText7"/>
        <w:shd w:val="clear" w:color="auto" w:fill="auto"/>
        <w:tabs>
          <w:tab w:val="left" w:pos="851"/>
        </w:tabs>
        <w:spacing w:before="0" w:after="0" w:line="240" w:lineRule="auto"/>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265"/>
        <w:gridCol w:w="3524"/>
      </w:tblGrid>
      <w:tr w:rsidR="00A134B1" w:rsidRPr="00CD4BED" w:rsidTr="00434EDA">
        <w:tc>
          <w:tcPr>
            <w:tcW w:w="709" w:type="dxa"/>
            <w:shd w:val="clear" w:color="auto" w:fill="C6D9F1"/>
          </w:tcPr>
          <w:p w:rsidR="00A134B1" w:rsidRPr="00CD4BED" w:rsidRDefault="00A134B1" w:rsidP="000F6BB7">
            <w:pPr>
              <w:pStyle w:val="BodyText0"/>
              <w:jc w:val="both"/>
              <w:rPr>
                <w:b/>
                <w:sz w:val="22"/>
                <w:szCs w:val="22"/>
              </w:rPr>
            </w:pPr>
            <w:r w:rsidRPr="00CD4BED">
              <w:rPr>
                <w:b/>
                <w:sz w:val="22"/>
                <w:szCs w:val="22"/>
              </w:rPr>
              <w:t>Ref.</w:t>
            </w:r>
          </w:p>
        </w:tc>
        <w:tc>
          <w:tcPr>
            <w:tcW w:w="4265" w:type="dxa"/>
            <w:shd w:val="clear" w:color="auto" w:fill="C6D9F1"/>
          </w:tcPr>
          <w:p w:rsidR="00A134B1" w:rsidRPr="00CD4BED" w:rsidRDefault="00A134B1" w:rsidP="000F6BB7">
            <w:pPr>
              <w:pStyle w:val="BodyText0"/>
              <w:jc w:val="both"/>
              <w:rPr>
                <w:b/>
                <w:sz w:val="22"/>
                <w:szCs w:val="22"/>
              </w:rPr>
            </w:pPr>
            <w:r w:rsidRPr="00CD4BED">
              <w:rPr>
                <w:b/>
                <w:sz w:val="22"/>
                <w:szCs w:val="22"/>
              </w:rPr>
              <w:t xml:space="preserve">Description </w:t>
            </w:r>
          </w:p>
        </w:tc>
        <w:tc>
          <w:tcPr>
            <w:tcW w:w="3524" w:type="dxa"/>
            <w:shd w:val="clear" w:color="auto" w:fill="C6D9F1"/>
          </w:tcPr>
          <w:p w:rsidR="00A134B1" w:rsidRPr="00CD4BED" w:rsidRDefault="00A134B1" w:rsidP="000F6BB7">
            <w:pPr>
              <w:pStyle w:val="BodyText0"/>
              <w:jc w:val="both"/>
              <w:rPr>
                <w:b/>
                <w:sz w:val="22"/>
                <w:szCs w:val="22"/>
              </w:rPr>
            </w:pPr>
            <w:r w:rsidRPr="00CD4BED">
              <w:rPr>
                <w:b/>
                <w:sz w:val="22"/>
                <w:szCs w:val="22"/>
              </w:rPr>
              <w:t>Date(s)</w:t>
            </w:r>
          </w:p>
        </w:tc>
      </w:tr>
      <w:tr w:rsidR="00370FB9" w:rsidRPr="00CD4BED" w:rsidTr="00434EDA">
        <w:tc>
          <w:tcPr>
            <w:tcW w:w="709" w:type="dxa"/>
          </w:tcPr>
          <w:p w:rsidR="00370FB9" w:rsidRPr="00CD4BED" w:rsidRDefault="00370FB9" w:rsidP="000F6BB7">
            <w:pPr>
              <w:pStyle w:val="BodyText0"/>
              <w:jc w:val="both"/>
              <w:rPr>
                <w:sz w:val="22"/>
                <w:szCs w:val="22"/>
              </w:rPr>
            </w:pPr>
            <w:r w:rsidRPr="00CD4BED">
              <w:rPr>
                <w:sz w:val="22"/>
                <w:szCs w:val="22"/>
              </w:rPr>
              <w:t>1</w:t>
            </w:r>
          </w:p>
        </w:tc>
        <w:tc>
          <w:tcPr>
            <w:tcW w:w="4265" w:type="dxa"/>
          </w:tcPr>
          <w:p w:rsidR="00066EFE" w:rsidRPr="00CD4BED" w:rsidRDefault="00370FB9" w:rsidP="000F6BB7">
            <w:pPr>
              <w:pStyle w:val="BodyText0"/>
              <w:jc w:val="both"/>
              <w:rPr>
                <w:sz w:val="22"/>
                <w:szCs w:val="22"/>
              </w:rPr>
            </w:pPr>
            <w:r w:rsidRPr="00CD4BED">
              <w:rPr>
                <w:sz w:val="22"/>
                <w:szCs w:val="22"/>
              </w:rPr>
              <w:t xml:space="preserve">Deadline for </w:t>
            </w:r>
            <w:r w:rsidR="00066EFE" w:rsidRPr="00CD4BED">
              <w:rPr>
                <w:sz w:val="22"/>
                <w:szCs w:val="22"/>
              </w:rPr>
              <w:t>Potential S</w:t>
            </w:r>
            <w:r w:rsidRPr="00CD4BED">
              <w:rPr>
                <w:sz w:val="22"/>
                <w:szCs w:val="22"/>
              </w:rPr>
              <w:t>uppliers to submit clarification questions</w:t>
            </w:r>
            <w:r w:rsidR="00066EFE" w:rsidRPr="00CD4BED">
              <w:rPr>
                <w:sz w:val="22"/>
                <w:szCs w:val="22"/>
              </w:rPr>
              <w:t xml:space="preserve"> to</w:t>
            </w:r>
          </w:p>
          <w:p w:rsidR="00370FB9" w:rsidRPr="00CD4BED" w:rsidRDefault="0017392B" w:rsidP="000F6BB7">
            <w:pPr>
              <w:pStyle w:val="BodyText0"/>
              <w:jc w:val="both"/>
              <w:rPr>
                <w:sz w:val="22"/>
                <w:szCs w:val="22"/>
              </w:rPr>
            </w:pPr>
            <w:hyperlink r:id="rId12" w:history="1">
              <w:r w:rsidR="00DD5186" w:rsidRPr="00CD4BED">
                <w:rPr>
                  <w:rStyle w:val="Hyperlink"/>
                  <w:sz w:val="22"/>
                  <w:szCs w:val="22"/>
                </w:rPr>
                <w:t>procurement@nationalarchives.gov.uk</w:t>
              </w:r>
            </w:hyperlink>
            <w:r w:rsidR="00066EFE" w:rsidRPr="00CD4BED">
              <w:rPr>
                <w:sz w:val="22"/>
                <w:szCs w:val="22"/>
              </w:rPr>
              <w:t xml:space="preserve"> </w:t>
            </w:r>
          </w:p>
        </w:tc>
        <w:tc>
          <w:tcPr>
            <w:tcW w:w="3524" w:type="dxa"/>
          </w:tcPr>
          <w:p w:rsidR="00370FB9" w:rsidRPr="00CD4BED" w:rsidRDefault="0040657C" w:rsidP="000F6BB7">
            <w:pPr>
              <w:pStyle w:val="BodyText0"/>
              <w:jc w:val="both"/>
              <w:rPr>
                <w:sz w:val="22"/>
                <w:szCs w:val="22"/>
              </w:rPr>
            </w:pPr>
            <w:r>
              <w:rPr>
                <w:sz w:val="22"/>
                <w:szCs w:val="22"/>
              </w:rPr>
              <w:t>12</w:t>
            </w:r>
            <w:r w:rsidR="00ED1D95" w:rsidRPr="00CD4BED">
              <w:rPr>
                <w:sz w:val="22"/>
                <w:szCs w:val="22"/>
              </w:rPr>
              <w:t>pm</w:t>
            </w:r>
            <w:r w:rsidR="00D7149C" w:rsidRPr="00CD4BED">
              <w:rPr>
                <w:sz w:val="22"/>
                <w:szCs w:val="22"/>
              </w:rPr>
              <w:t>,</w:t>
            </w:r>
            <w:r w:rsidR="00461749" w:rsidRPr="00CD4BED">
              <w:rPr>
                <w:sz w:val="22"/>
                <w:szCs w:val="22"/>
              </w:rPr>
              <w:t xml:space="preserve"> </w:t>
            </w:r>
            <w:r>
              <w:rPr>
                <w:sz w:val="22"/>
                <w:szCs w:val="22"/>
              </w:rPr>
              <w:t>Thurs</w:t>
            </w:r>
            <w:r w:rsidR="00D77349" w:rsidRPr="00CD4BED">
              <w:rPr>
                <w:sz w:val="22"/>
                <w:szCs w:val="22"/>
              </w:rPr>
              <w:t>day</w:t>
            </w:r>
            <w:r w:rsidR="00450A2B" w:rsidRPr="00CD4BED">
              <w:rPr>
                <w:sz w:val="22"/>
                <w:szCs w:val="22"/>
              </w:rPr>
              <w:t xml:space="preserve">, </w:t>
            </w:r>
            <w:r>
              <w:rPr>
                <w:sz w:val="22"/>
                <w:szCs w:val="22"/>
              </w:rPr>
              <w:t>24</w:t>
            </w:r>
            <w:r w:rsidR="00370FB9" w:rsidRPr="00CD4BED">
              <w:rPr>
                <w:sz w:val="22"/>
                <w:szCs w:val="22"/>
                <w:vertAlign w:val="superscript"/>
              </w:rPr>
              <w:t>th</w:t>
            </w:r>
            <w:r w:rsidR="00370FB9" w:rsidRPr="00CD4BED">
              <w:rPr>
                <w:sz w:val="22"/>
                <w:szCs w:val="22"/>
              </w:rPr>
              <w:t xml:space="preserve"> </w:t>
            </w:r>
            <w:r w:rsidR="00D77349" w:rsidRPr="00CD4BED">
              <w:rPr>
                <w:sz w:val="22"/>
                <w:szCs w:val="22"/>
              </w:rPr>
              <w:t>January</w:t>
            </w:r>
            <w:r w:rsidR="00DD5186" w:rsidRPr="00CD4BED">
              <w:rPr>
                <w:sz w:val="22"/>
                <w:szCs w:val="22"/>
              </w:rPr>
              <w:t xml:space="preserve"> 201</w:t>
            </w:r>
            <w:r w:rsidR="00D77349" w:rsidRPr="00CD4BED">
              <w:rPr>
                <w:sz w:val="22"/>
                <w:szCs w:val="22"/>
              </w:rPr>
              <w:t>9</w:t>
            </w:r>
          </w:p>
        </w:tc>
      </w:tr>
      <w:tr w:rsidR="00370FB9" w:rsidRPr="00CD4BED" w:rsidTr="00434EDA">
        <w:tc>
          <w:tcPr>
            <w:tcW w:w="709" w:type="dxa"/>
          </w:tcPr>
          <w:p w:rsidR="00370FB9" w:rsidRPr="00CD4BED" w:rsidRDefault="00370FB9" w:rsidP="000F6BB7">
            <w:pPr>
              <w:pStyle w:val="BodyText0"/>
              <w:jc w:val="both"/>
              <w:rPr>
                <w:sz w:val="22"/>
                <w:szCs w:val="22"/>
              </w:rPr>
            </w:pPr>
            <w:r w:rsidRPr="00CD4BED">
              <w:rPr>
                <w:sz w:val="22"/>
                <w:szCs w:val="22"/>
              </w:rPr>
              <w:t>2</w:t>
            </w:r>
          </w:p>
        </w:tc>
        <w:tc>
          <w:tcPr>
            <w:tcW w:w="4265" w:type="dxa"/>
          </w:tcPr>
          <w:p w:rsidR="00370FB9" w:rsidRPr="00CD4BED" w:rsidRDefault="00370FB9" w:rsidP="000F6BB7">
            <w:pPr>
              <w:pStyle w:val="BodyText0"/>
              <w:jc w:val="both"/>
              <w:rPr>
                <w:sz w:val="22"/>
                <w:szCs w:val="22"/>
              </w:rPr>
            </w:pPr>
            <w:r w:rsidRPr="00CD4BED">
              <w:rPr>
                <w:sz w:val="22"/>
                <w:szCs w:val="22"/>
              </w:rPr>
              <w:t>Deadline for TNA to respond to clarification questions</w:t>
            </w:r>
            <w:r w:rsidR="00066EFE" w:rsidRPr="00CD4BED">
              <w:rPr>
                <w:sz w:val="22"/>
                <w:szCs w:val="22"/>
              </w:rPr>
              <w:t xml:space="preserve"> *</w:t>
            </w:r>
          </w:p>
        </w:tc>
        <w:tc>
          <w:tcPr>
            <w:tcW w:w="3524" w:type="dxa"/>
          </w:tcPr>
          <w:p w:rsidR="00370FB9" w:rsidRPr="00CD4BED" w:rsidRDefault="00D77349" w:rsidP="000F6BB7">
            <w:pPr>
              <w:pStyle w:val="BodyText0"/>
              <w:jc w:val="both"/>
              <w:rPr>
                <w:sz w:val="22"/>
                <w:szCs w:val="22"/>
              </w:rPr>
            </w:pPr>
            <w:r w:rsidRPr="00CD4BED">
              <w:rPr>
                <w:sz w:val="22"/>
                <w:szCs w:val="22"/>
              </w:rPr>
              <w:t>Monday</w:t>
            </w:r>
            <w:r w:rsidR="0040657C">
              <w:rPr>
                <w:sz w:val="22"/>
                <w:szCs w:val="22"/>
              </w:rPr>
              <w:t>, 28</w:t>
            </w:r>
            <w:r w:rsidR="00461749" w:rsidRPr="00CD4BED">
              <w:rPr>
                <w:sz w:val="22"/>
                <w:szCs w:val="22"/>
                <w:vertAlign w:val="superscript"/>
              </w:rPr>
              <w:t>th</w:t>
            </w:r>
            <w:r w:rsidR="00DD5186" w:rsidRPr="00CD4BED">
              <w:rPr>
                <w:sz w:val="22"/>
                <w:szCs w:val="22"/>
              </w:rPr>
              <w:t xml:space="preserve"> </w:t>
            </w:r>
            <w:r w:rsidRPr="00CD4BED">
              <w:rPr>
                <w:sz w:val="22"/>
                <w:szCs w:val="22"/>
              </w:rPr>
              <w:t>January</w:t>
            </w:r>
            <w:r w:rsidR="00370FB9" w:rsidRPr="00CD4BED">
              <w:rPr>
                <w:sz w:val="22"/>
                <w:szCs w:val="22"/>
              </w:rPr>
              <w:t xml:space="preserve"> 20</w:t>
            </w:r>
            <w:r w:rsidR="00DD5186" w:rsidRPr="00CD4BED">
              <w:rPr>
                <w:sz w:val="22"/>
                <w:szCs w:val="22"/>
              </w:rPr>
              <w:t>1</w:t>
            </w:r>
            <w:r w:rsidRPr="00CD4BED">
              <w:rPr>
                <w:sz w:val="22"/>
                <w:szCs w:val="22"/>
              </w:rPr>
              <w:t>9</w:t>
            </w:r>
          </w:p>
        </w:tc>
      </w:tr>
      <w:tr w:rsidR="00370FB9" w:rsidRPr="00CD4BED" w:rsidTr="00434EDA">
        <w:trPr>
          <w:trHeight w:val="991"/>
        </w:trPr>
        <w:tc>
          <w:tcPr>
            <w:tcW w:w="709" w:type="dxa"/>
          </w:tcPr>
          <w:p w:rsidR="00370FB9" w:rsidRPr="00CD4BED" w:rsidRDefault="00370FB9" w:rsidP="000F6BB7">
            <w:pPr>
              <w:pStyle w:val="BodyText0"/>
              <w:jc w:val="both"/>
              <w:rPr>
                <w:sz w:val="22"/>
                <w:szCs w:val="22"/>
              </w:rPr>
            </w:pPr>
            <w:r w:rsidRPr="00CD4BED">
              <w:rPr>
                <w:sz w:val="22"/>
                <w:szCs w:val="22"/>
              </w:rPr>
              <w:t>3</w:t>
            </w:r>
          </w:p>
        </w:tc>
        <w:tc>
          <w:tcPr>
            <w:tcW w:w="4265" w:type="dxa"/>
          </w:tcPr>
          <w:p w:rsidR="00066EFE" w:rsidRPr="00CD4BED" w:rsidRDefault="00370FB9" w:rsidP="000F6BB7">
            <w:pPr>
              <w:pStyle w:val="BodyText0"/>
              <w:jc w:val="both"/>
              <w:rPr>
                <w:sz w:val="22"/>
                <w:szCs w:val="22"/>
              </w:rPr>
            </w:pPr>
            <w:r w:rsidRPr="00CD4BED">
              <w:rPr>
                <w:sz w:val="22"/>
                <w:szCs w:val="22"/>
              </w:rPr>
              <w:t>Deadline for potential suppliers to submit tender responses</w:t>
            </w:r>
            <w:r w:rsidR="00066EFE" w:rsidRPr="00CD4BED">
              <w:rPr>
                <w:sz w:val="22"/>
                <w:szCs w:val="22"/>
              </w:rPr>
              <w:t xml:space="preserve"> to</w:t>
            </w:r>
          </w:p>
          <w:p w:rsidR="00370FB9" w:rsidRPr="00CD4BED" w:rsidRDefault="0017392B" w:rsidP="000F6BB7">
            <w:pPr>
              <w:pStyle w:val="BodyText0"/>
              <w:jc w:val="both"/>
              <w:rPr>
                <w:sz w:val="22"/>
                <w:szCs w:val="22"/>
              </w:rPr>
            </w:pPr>
            <w:hyperlink r:id="rId13" w:history="1">
              <w:r w:rsidR="00066EFE" w:rsidRPr="00CD4BED">
                <w:rPr>
                  <w:rStyle w:val="Hyperlink"/>
                  <w:sz w:val="22"/>
                  <w:szCs w:val="22"/>
                </w:rPr>
                <w:t>p</w:t>
              </w:r>
              <w:r w:rsidR="00DD5186" w:rsidRPr="00CD4BED">
                <w:rPr>
                  <w:rStyle w:val="Hyperlink"/>
                  <w:sz w:val="22"/>
                  <w:szCs w:val="22"/>
                </w:rPr>
                <w:t>rocurement@nationalarchives.</w:t>
              </w:r>
              <w:r w:rsidR="00066EFE" w:rsidRPr="00CD4BED">
                <w:rPr>
                  <w:rStyle w:val="Hyperlink"/>
                  <w:sz w:val="22"/>
                  <w:szCs w:val="22"/>
                </w:rPr>
                <w:t>gov.uk</w:t>
              </w:r>
            </w:hyperlink>
          </w:p>
        </w:tc>
        <w:tc>
          <w:tcPr>
            <w:tcW w:w="3524" w:type="dxa"/>
          </w:tcPr>
          <w:p w:rsidR="00370FB9" w:rsidRPr="00CD4BED" w:rsidRDefault="0040657C" w:rsidP="00B049F3">
            <w:pPr>
              <w:pStyle w:val="BodyText0"/>
              <w:jc w:val="both"/>
              <w:rPr>
                <w:b/>
                <w:sz w:val="22"/>
                <w:szCs w:val="22"/>
              </w:rPr>
            </w:pPr>
            <w:r>
              <w:rPr>
                <w:b/>
                <w:sz w:val="22"/>
                <w:szCs w:val="22"/>
              </w:rPr>
              <w:t>12</w:t>
            </w:r>
            <w:r w:rsidR="00D77349" w:rsidRPr="00CD4BED">
              <w:rPr>
                <w:b/>
                <w:sz w:val="22"/>
                <w:szCs w:val="22"/>
              </w:rPr>
              <w:t>pm</w:t>
            </w:r>
            <w:r w:rsidR="00434EDA" w:rsidRPr="00CD4BED">
              <w:rPr>
                <w:b/>
                <w:sz w:val="22"/>
                <w:szCs w:val="22"/>
              </w:rPr>
              <w:t xml:space="preserve">, </w:t>
            </w:r>
            <w:r w:rsidR="00B049F3">
              <w:rPr>
                <w:b/>
                <w:sz w:val="22"/>
                <w:szCs w:val="22"/>
              </w:rPr>
              <w:t xml:space="preserve">Friday, </w:t>
            </w:r>
            <w:r>
              <w:rPr>
                <w:b/>
                <w:sz w:val="22"/>
                <w:szCs w:val="22"/>
              </w:rPr>
              <w:t>1</w:t>
            </w:r>
            <w:r w:rsidRPr="0040657C">
              <w:rPr>
                <w:b/>
                <w:sz w:val="22"/>
                <w:szCs w:val="22"/>
                <w:vertAlign w:val="superscript"/>
              </w:rPr>
              <w:t>st</w:t>
            </w:r>
            <w:r>
              <w:rPr>
                <w:b/>
                <w:sz w:val="22"/>
                <w:szCs w:val="22"/>
              </w:rPr>
              <w:t xml:space="preserve"> </w:t>
            </w:r>
            <w:r w:rsidR="00B049F3">
              <w:rPr>
                <w:b/>
                <w:sz w:val="22"/>
                <w:szCs w:val="22"/>
              </w:rPr>
              <w:t>February</w:t>
            </w:r>
            <w:r w:rsidR="00D77349" w:rsidRPr="00CD4BED">
              <w:rPr>
                <w:b/>
                <w:sz w:val="22"/>
                <w:szCs w:val="22"/>
              </w:rPr>
              <w:t xml:space="preserve"> 2019</w:t>
            </w:r>
          </w:p>
        </w:tc>
      </w:tr>
      <w:tr w:rsidR="00370FB9" w:rsidRPr="00CD4BED" w:rsidTr="00434EDA">
        <w:tc>
          <w:tcPr>
            <w:tcW w:w="709" w:type="dxa"/>
          </w:tcPr>
          <w:p w:rsidR="00370FB9" w:rsidRPr="00CD4BED" w:rsidRDefault="00370FB9" w:rsidP="000F6BB7">
            <w:pPr>
              <w:pStyle w:val="BodyText0"/>
              <w:jc w:val="both"/>
              <w:rPr>
                <w:sz w:val="22"/>
                <w:szCs w:val="22"/>
              </w:rPr>
            </w:pPr>
            <w:r w:rsidRPr="00CD4BED">
              <w:rPr>
                <w:sz w:val="22"/>
                <w:szCs w:val="22"/>
              </w:rPr>
              <w:t>4</w:t>
            </w:r>
          </w:p>
        </w:tc>
        <w:tc>
          <w:tcPr>
            <w:tcW w:w="4265" w:type="dxa"/>
          </w:tcPr>
          <w:p w:rsidR="00370FB9" w:rsidRPr="00CD4BED" w:rsidRDefault="00305FA0" w:rsidP="000F6BB7">
            <w:pPr>
              <w:pStyle w:val="BodyText0"/>
              <w:jc w:val="both"/>
              <w:rPr>
                <w:sz w:val="22"/>
                <w:szCs w:val="22"/>
              </w:rPr>
            </w:pPr>
            <w:r w:rsidRPr="00CD4BED">
              <w:rPr>
                <w:sz w:val="22"/>
                <w:szCs w:val="22"/>
              </w:rPr>
              <w:t>Deadline for TNA to evaluate</w:t>
            </w:r>
            <w:r w:rsidR="00370FB9" w:rsidRPr="00CD4BED">
              <w:rPr>
                <w:sz w:val="22"/>
                <w:szCs w:val="22"/>
              </w:rPr>
              <w:t xml:space="preserve"> tender responses and award </w:t>
            </w:r>
            <w:r w:rsidRPr="00CD4BED">
              <w:rPr>
                <w:sz w:val="22"/>
                <w:szCs w:val="22"/>
              </w:rPr>
              <w:t>contract</w:t>
            </w:r>
          </w:p>
        </w:tc>
        <w:tc>
          <w:tcPr>
            <w:tcW w:w="3524" w:type="dxa"/>
          </w:tcPr>
          <w:p w:rsidR="00370FB9" w:rsidRPr="00CD4BED" w:rsidRDefault="00B049F3" w:rsidP="0040657C">
            <w:pPr>
              <w:pStyle w:val="BodyText0"/>
              <w:jc w:val="both"/>
              <w:rPr>
                <w:sz w:val="22"/>
                <w:szCs w:val="22"/>
                <w:vertAlign w:val="superscript"/>
              </w:rPr>
            </w:pPr>
            <w:r>
              <w:rPr>
                <w:sz w:val="22"/>
                <w:szCs w:val="22"/>
              </w:rPr>
              <w:t xml:space="preserve">5pm, </w:t>
            </w:r>
            <w:r w:rsidR="0040657C">
              <w:rPr>
                <w:sz w:val="22"/>
                <w:szCs w:val="22"/>
              </w:rPr>
              <w:t>Friday</w:t>
            </w:r>
            <w:r w:rsidR="00370FB9" w:rsidRPr="00CD4BED">
              <w:rPr>
                <w:sz w:val="22"/>
                <w:szCs w:val="22"/>
              </w:rPr>
              <w:t xml:space="preserve">, </w:t>
            </w:r>
            <w:r w:rsidR="00D77349" w:rsidRPr="00CD4BED">
              <w:rPr>
                <w:sz w:val="22"/>
                <w:szCs w:val="22"/>
              </w:rPr>
              <w:t>1</w:t>
            </w:r>
            <w:r w:rsidR="00D77349" w:rsidRPr="00CD4BED">
              <w:rPr>
                <w:sz w:val="22"/>
                <w:szCs w:val="22"/>
                <w:vertAlign w:val="superscript"/>
              </w:rPr>
              <w:t>st</w:t>
            </w:r>
            <w:r w:rsidR="00DD5186" w:rsidRPr="00CD4BED">
              <w:rPr>
                <w:sz w:val="22"/>
                <w:szCs w:val="22"/>
              </w:rPr>
              <w:t xml:space="preserve"> </w:t>
            </w:r>
            <w:r w:rsidR="0040657C">
              <w:rPr>
                <w:sz w:val="22"/>
                <w:szCs w:val="22"/>
              </w:rPr>
              <w:t>February</w:t>
            </w:r>
            <w:r w:rsidR="00D77349" w:rsidRPr="00CD4BED">
              <w:rPr>
                <w:sz w:val="22"/>
                <w:szCs w:val="22"/>
              </w:rPr>
              <w:t xml:space="preserve"> 2019</w:t>
            </w:r>
          </w:p>
        </w:tc>
      </w:tr>
      <w:tr w:rsidR="008B7E60" w:rsidRPr="007C615F" w:rsidTr="00434EDA">
        <w:trPr>
          <w:trHeight w:val="350"/>
        </w:trPr>
        <w:tc>
          <w:tcPr>
            <w:tcW w:w="709" w:type="dxa"/>
          </w:tcPr>
          <w:p w:rsidR="008B7E60" w:rsidRPr="00CD4BED" w:rsidRDefault="008B7E60" w:rsidP="000F6BB7">
            <w:pPr>
              <w:pStyle w:val="BodyText0"/>
              <w:jc w:val="both"/>
              <w:rPr>
                <w:sz w:val="22"/>
                <w:szCs w:val="22"/>
              </w:rPr>
            </w:pPr>
            <w:r w:rsidRPr="00CD4BED">
              <w:rPr>
                <w:sz w:val="22"/>
                <w:szCs w:val="22"/>
              </w:rPr>
              <w:t>5</w:t>
            </w:r>
          </w:p>
        </w:tc>
        <w:tc>
          <w:tcPr>
            <w:tcW w:w="4265" w:type="dxa"/>
          </w:tcPr>
          <w:p w:rsidR="008B7E60" w:rsidRPr="00CD4BED" w:rsidRDefault="0040657C" w:rsidP="008B7E60">
            <w:pPr>
              <w:pStyle w:val="BodyText0"/>
              <w:jc w:val="both"/>
              <w:rPr>
                <w:sz w:val="22"/>
                <w:szCs w:val="22"/>
              </w:rPr>
            </w:pPr>
            <w:r>
              <w:rPr>
                <w:sz w:val="22"/>
                <w:szCs w:val="22"/>
              </w:rPr>
              <w:t xml:space="preserve">Deadline for project implementation </w:t>
            </w:r>
          </w:p>
        </w:tc>
        <w:tc>
          <w:tcPr>
            <w:tcW w:w="3524" w:type="dxa"/>
          </w:tcPr>
          <w:p w:rsidR="008B7E60" w:rsidRPr="00CD4BED" w:rsidRDefault="0040657C" w:rsidP="0040657C">
            <w:pPr>
              <w:pStyle w:val="BodyText0"/>
              <w:jc w:val="both"/>
              <w:rPr>
                <w:sz w:val="22"/>
                <w:szCs w:val="22"/>
              </w:rPr>
            </w:pPr>
            <w:r>
              <w:rPr>
                <w:sz w:val="22"/>
                <w:szCs w:val="22"/>
              </w:rPr>
              <w:t>25</w:t>
            </w:r>
            <w:r w:rsidRPr="0040657C">
              <w:rPr>
                <w:sz w:val="22"/>
                <w:szCs w:val="22"/>
                <w:vertAlign w:val="superscript"/>
              </w:rPr>
              <w:t>th</w:t>
            </w:r>
            <w:r>
              <w:rPr>
                <w:sz w:val="22"/>
                <w:szCs w:val="22"/>
              </w:rPr>
              <w:t xml:space="preserve"> March </w:t>
            </w:r>
            <w:r w:rsidR="00434EDA" w:rsidRPr="00CD4BED">
              <w:rPr>
                <w:sz w:val="22"/>
                <w:szCs w:val="22"/>
              </w:rPr>
              <w:t>2019</w:t>
            </w:r>
          </w:p>
        </w:tc>
      </w:tr>
    </w:tbl>
    <w:p w:rsidR="00433759" w:rsidRDefault="00433759" w:rsidP="000F6BB7">
      <w:pPr>
        <w:pStyle w:val="ListParagraph"/>
        <w:spacing w:after="0" w:line="240" w:lineRule="auto"/>
        <w:ind w:left="792"/>
        <w:jc w:val="both"/>
        <w:rPr>
          <w:rFonts w:ascii="Arial" w:hAnsi="Arial" w:cs="Arial"/>
          <w:b/>
        </w:rPr>
      </w:pPr>
    </w:p>
    <w:p w:rsidR="00066EFE" w:rsidRDefault="00066EFE" w:rsidP="000F6BB7">
      <w:pPr>
        <w:pStyle w:val="ListParagraph"/>
        <w:spacing w:after="0" w:line="240" w:lineRule="auto"/>
        <w:ind w:left="360"/>
        <w:jc w:val="both"/>
        <w:rPr>
          <w:rFonts w:ascii="Arial" w:hAnsi="Arial" w:cs="Arial"/>
          <w:i/>
        </w:rPr>
      </w:pPr>
      <w:r w:rsidRPr="00670943">
        <w:rPr>
          <w:rFonts w:ascii="Arial" w:hAnsi="Arial" w:cs="Arial"/>
          <w:b/>
        </w:rPr>
        <w:t>*</w:t>
      </w:r>
      <w:r w:rsidRPr="00670943">
        <w:rPr>
          <w:rFonts w:ascii="Arial" w:hAnsi="Arial" w:cs="Arial"/>
          <w:i/>
        </w:rPr>
        <w:t xml:space="preserve">Any clarification question that TNA deems to be relevant to more than one Potential </w:t>
      </w:r>
      <w:r>
        <w:rPr>
          <w:rFonts w:ascii="Arial" w:hAnsi="Arial" w:cs="Arial"/>
          <w:i/>
        </w:rPr>
        <w:t xml:space="preserve">Supplier </w:t>
      </w:r>
      <w:r w:rsidRPr="00670943">
        <w:rPr>
          <w:rFonts w:ascii="Arial" w:hAnsi="Arial" w:cs="Arial"/>
          <w:i/>
        </w:rPr>
        <w:t xml:space="preserve">will be shared with all Potential </w:t>
      </w:r>
      <w:r>
        <w:rPr>
          <w:rFonts w:ascii="Arial" w:hAnsi="Arial" w:cs="Arial"/>
          <w:i/>
        </w:rPr>
        <w:t>Suppliers</w:t>
      </w:r>
      <w:r w:rsidRPr="00670943">
        <w:rPr>
          <w:rFonts w:ascii="Arial" w:hAnsi="Arial" w:cs="Arial"/>
          <w:i/>
        </w:rPr>
        <w:t xml:space="preserve"> </w:t>
      </w:r>
      <w:r>
        <w:rPr>
          <w:rFonts w:ascii="Arial" w:hAnsi="Arial" w:cs="Arial"/>
          <w:i/>
        </w:rPr>
        <w:t>via the Contracts Finder website.</w:t>
      </w:r>
    </w:p>
    <w:p w:rsidR="00066EFE" w:rsidRPr="00C53930" w:rsidRDefault="00066EFE" w:rsidP="00C53930">
      <w:pPr>
        <w:spacing w:after="0" w:line="240" w:lineRule="auto"/>
        <w:jc w:val="both"/>
        <w:rPr>
          <w:rFonts w:ascii="Arial" w:hAnsi="Arial" w:cs="Arial"/>
          <w:b/>
        </w:rPr>
      </w:pPr>
    </w:p>
    <w:p w:rsidR="00066EFE" w:rsidRDefault="00066EFE" w:rsidP="000F6BB7">
      <w:pPr>
        <w:pStyle w:val="ListParagraph"/>
        <w:spacing w:after="0" w:line="240" w:lineRule="auto"/>
        <w:ind w:left="792"/>
        <w:jc w:val="both"/>
        <w:rPr>
          <w:rFonts w:ascii="Arial" w:hAnsi="Arial" w:cs="Arial"/>
          <w:b/>
        </w:rPr>
      </w:pPr>
    </w:p>
    <w:p w:rsidR="00497AF1" w:rsidRDefault="00497AF1" w:rsidP="000F6BB7">
      <w:pPr>
        <w:pStyle w:val="Bodytext20"/>
        <w:numPr>
          <w:ilvl w:val="0"/>
          <w:numId w:val="5"/>
        </w:numPr>
        <w:shd w:val="clear" w:color="auto" w:fill="auto"/>
        <w:tabs>
          <w:tab w:val="left" w:pos="851"/>
        </w:tabs>
        <w:spacing w:after="0" w:line="240" w:lineRule="auto"/>
        <w:ind w:left="851" w:hanging="851"/>
        <w:jc w:val="both"/>
        <w:rPr>
          <w:b/>
          <w:sz w:val="22"/>
          <w:szCs w:val="22"/>
        </w:rPr>
      </w:pPr>
      <w:bookmarkStart w:id="1" w:name="bookmark5"/>
      <w:r w:rsidRPr="0074699C">
        <w:rPr>
          <w:b/>
          <w:sz w:val="22"/>
          <w:szCs w:val="22"/>
        </w:rPr>
        <w:t>CONTRACT TERMS</w:t>
      </w:r>
      <w:bookmarkEnd w:id="1"/>
    </w:p>
    <w:p w:rsidR="00EA6F6A" w:rsidRPr="0074699C" w:rsidRDefault="00EA6F6A" w:rsidP="000F6BB7">
      <w:pPr>
        <w:pStyle w:val="Bodytext20"/>
        <w:shd w:val="clear" w:color="auto" w:fill="auto"/>
        <w:tabs>
          <w:tab w:val="left" w:pos="692"/>
        </w:tabs>
        <w:spacing w:after="0" w:line="240" w:lineRule="auto"/>
        <w:ind w:left="360" w:firstLine="0"/>
        <w:jc w:val="both"/>
        <w:rPr>
          <w:b/>
          <w:sz w:val="22"/>
          <w:szCs w:val="22"/>
        </w:rPr>
      </w:pPr>
    </w:p>
    <w:p w:rsidR="00CC5B00" w:rsidRDefault="00CC5B00" w:rsidP="000F6BB7">
      <w:pPr>
        <w:pStyle w:val="ListParagraph"/>
        <w:spacing w:after="0" w:line="240" w:lineRule="auto"/>
        <w:ind w:left="0"/>
        <w:jc w:val="both"/>
        <w:rPr>
          <w:rFonts w:ascii="Arial" w:hAnsi="Arial" w:cs="Arial"/>
        </w:rPr>
      </w:pPr>
      <w:r w:rsidRPr="000F6BB7">
        <w:rPr>
          <w:rFonts w:ascii="Arial" w:hAnsi="Arial" w:cs="Arial"/>
        </w:rPr>
        <w:t xml:space="preserve">The contract shall be governed by the short form conditions for </w:t>
      </w:r>
      <w:r w:rsidR="0040657C">
        <w:rPr>
          <w:rFonts w:ascii="Arial" w:hAnsi="Arial" w:cs="Arial"/>
        </w:rPr>
        <w:t>services</w:t>
      </w:r>
      <w:r w:rsidRPr="000F6BB7">
        <w:rPr>
          <w:rFonts w:ascii="Arial" w:hAnsi="Arial" w:cs="Arial"/>
        </w:rPr>
        <w:t xml:space="preserve"> published </w:t>
      </w:r>
      <w:hyperlink r:id="rId14" w:history="1">
        <w:r w:rsidRPr="00351186">
          <w:rPr>
            <w:rStyle w:val="Hyperlink"/>
            <w:rFonts w:ascii="Arial" w:hAnsi="Arial" w:cs="Arial"/>
            <w:color w:val="0000FF"/>
          </w:rPr>
          <w:t>he</w:t>
        </w:r>
        <w:bookmarkStart w:id="2" w:name="_GoBack"/>
        <w:bookmarkEnd w:id="2"/>
        <w:r w:rsidRPr="00351186">
          <w:rPr>
            <w:rStyle w:val="Hyperlink"/>
            <w:rFonts w:ascii="Arial" w:hAnsi="Arial" w:cs="Arial"/>
            <w:color w:val="0000FF"/>
          </w:rPr>
          <w:t>re</w:t>
        </w:r>
      </w:hyperlink>
      <w:r w:rsidRPr="00351186">
        <w:rPr>
          <w:rFonts w:ascii="Arial" w:hAnsi="Arial" w:cs="Arial"/>
          <w:color w:val="0000FF"/>
        </w:rPr>
        <w:t>.</w:t>
      </w:r>
    </w:p>
    <w:p w:rsidR="00CC5B00" w:rsidRPr="0040657C" w:rsidRDefault="00CC5B00" w:rsidP="0040657C">
      <w:pPr>
        <w:spacing w:after="0" w:line="240" w:lineRule="auto"/>
        <w:jc w:val="both"/>
        <w:rPr>
          <w:rFonts w:ascii="Arial" w:hAnsi="Arial" w:cs="Arial"/>
        </w:rPr>
      </w:pPr>
    </w:p>
    <w:p w:rsidR="00CC5B00" w:rsidRPr="00CC5B00" w:rsidRDefault="00CC5B00" w:rsidP="000F6BB7">
      <w:pPr>
        <w:pStyle w:val="BodyText7"/>
        <w:shd w:val="clear" w:color="auto" w:fill="auto"/>
        <w:spacing w:before="0" w:after="0" w:line="240" w:lineRule="auto"/>
        <w:ind w:right="40" w:firstLine="0"/>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CC5B00" w:rsidRDefault="00CC5B00" w:rsidP="000F6BB7">
      <w:pPr>
        <w:spacing w:after="0" w:line="240" w:lineRule="auto"/>
        <w:jc w:val="both"/>
        <w:rPr>
          <w:rFonts w:ascii="Arial" w:hAnsi="Arial" w:cs="Arial"/>
          <w:i/>
          <w:color w:val="000000"/>
          <w:lang w:eastAsia="en-GB"/>
        </w:rPr>
      </w:pPr>
    </w:p>
    <w:p w:rsidR="004F706C" w:rsidRPr="004F706C" w:rsidRDefault="00CC5B00" w:rsidP="000F6BB7">
      <w:pPr>
        <w:spacing w:after="0" w:line="240" w:lineRule="auto"/>
        <w:jc w:val="both"/>
        <w:rPr>
          <w:rFonts w:ascii="Arial" w:hAnsi="Arial" w:cs="Arial"/>
        </w:rPr>
      </w:pPr>
      <w:r w:rsidRPr="00CC5B00">
        <w:rPr>
          <w:rFonts w:ascii="Arial" w:hAnsi="Arial" w:cs="Arial"/>
        </w:rPr>
        <w:t>The National Archives reserves the right not to appoint</w:t>
      </w:r>
      <w:r w:rsidR="000F6BB7">
        <w:rPr>
          <w:rFonts w:ascii="Arial" w:hAnsi="Arial" w:cs="Arial"/>
        </w:rPr>
        <w:t xml:space="preserve"> for this requirement</w:t>
      </w:r>
      <w:r w:rsidRPr="00CC5B00">
        <w:rPr>
          <w:rFonts w:ascii="Arial" w:hAnsi="Arial" w:cs="Arial"/>
        </w:rPr>
        <w:t xml:space="preserve"> and to achieve the outcomes of the project through other methods.</w:t>
      </w:r>
      <w:r w:rsidR="00F20DC6">
        <w:rPr>
          <w:rFonts w:ascii="Arial" w:hAnsi="Arial" w:cs="Arial"/>
        </w:rPr>
        <w:t xml:space="preserve"> </w:t>
      </w:r>
    </w:p>
    <w:sectPr w:rsidR="004F706C" w:rsidRPr="004F706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6A" w:rsidRDefault="00732B6A" w:rsidP="00AA4201">
      <w:pPr>
        <w:spacing w:after="0" w:line="240" w:lineRule="auto"/>
      </w:pPr>
      <w:r>
        <w:separator/>
      </w:r>
    </w:p>
  </w:endnote>
  <w:endnote w:type="continuationSeparator" w:id="0">
    <w:p w:rsidR="00732B6A" w:rsidRDefault="00732B6A"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6A" w:rsidRDefault="00732B6A" w:rsidP="00AA4201">
      <w:pPr>
        <w:spacing w:after="0" w:line="240" w:lineRule="auto"/>
      </w:pPr>
      <w:r>
        <w:separator/>
      </w:r>
    </w:p>
  </w:footnote>
  <w:footnote w:type="continuationSeparator" w:id="0">
    <w:p w:rsidR="00732B6A" w:rsidRDefault="00732B6A"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F0E"/>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A0055"/>
    <w:multiLevelType w:val="hybridMultilevel"/>
    <w:tmpl w:val="DED4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2CA1"/>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85745"/>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90764"/>
    <w:multiLevelType w:val="multilevel"/>
    <w:tmpl w:val="384E56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FB635C"/>
    <w:multiLevelType w:val="hybridMultilevel"/>
    <w:tmpl w:val="F886DB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982E3B"/>
    <w:multiLevelType w:val="hybridMultilevel"/>
    <w:tmpl w:val="832CD72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1768322C"/>
    <w:multiLevelType w:val="hybridMultilevel"/>
    <w:tmpl w:val="D11EF5CA"/>
    <w:lvl w:ilvl="0" w:tplc="C37AAD60">
      <w:numFmt w:val="bullet"/>
      <w:lvlText w:val="-"/>
      <w:lvlJc w:val="left"/>
      <w:pPr>
        <w:ind w:left="408" w:hanging="360"/>
      </w:pPr>
      <w:rPr>
        <w:rFonts w:ascii="Calibri" w:eastAsiaTheme="minorHAnsi" w:hAnsi="Calibri" w:cstheme="minorBidi" w:hint="default"/>
      </w:rPr>
    </w:lvl>
    <w:lvl w:ilvl="1" w:tplc="08090003">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18065189"/>
    <w:multiLevelType w:val="hybridMultilevel"/>
    <w:tmpl w:val="75C81B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E6E53"/>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A400B"/>
    <w:multiLevelType w:val="hybridMultilevel"/>
    <w:tmpl w:val="408468F4"/>
    <w:lvl w:ilvl="0" w:tplc="C64281F6">
      <w:start w:val="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93C2B"/>
    <w:multiLevelType w:val="hybridMultilevel"/>
    <w:tmpl w:val="E364FB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2" w15:restartNumberingAfterBreak="0">
    <w:nsid w:val="21A2721A"/>
    <w:multiLevelType w:val="hybridMultilevel"/>
    <w:tmpl w:val="437EC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A3CFE"/>
    <w:multiLevelType w:val="hybridMultilevel"/>
    <w:tmpl w:val="9FD8B3A4"/>
    <w:lvl w:ilvl="0" w:tplc="C37AAD60">
      <w:numFmt w:val="bullet"/>
      <w:lvlText w:val="-"/>
      <w:lvlJc w:val="left"/>
      <w:pPr>
        <w:ind w:left="453" w:hanging="360"/>
      </w:pPr>
      <w:rPr>
        <w:rFonts w:ascii="Calibri" w:eastAsiaTheme="minorHAnsi" w:hAnsi="Calibri" w:cstheme="minorBidi" w:hint="default"/>
      </w:rPr>
    </w:lvl>
    <w:lvl w:ilvl="1" w:tplc="263AE1F0">
      <w:numFmt w:val="bullet"/>
      <w:lvlText w:val="•"/>
      <w:lvlJc w:val="left"/>
      <w:pPr>
        <w:ind w:left="1797" w:hanging="672"/>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CB67181"/>
    <w:multiLevelType w:val="hybridMultilevel"/>
    <w:tmpl w:val="824C2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ED3C28"/>
    <w:multiLevelType w:val="hybridMultilevel"/>
    <w:tmpl w:val="F2844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B52DC"/>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6476B5"/>
    <w:multiLevelType w:val="hybridMultilevel"/>
    <w:tmpl w:val="7E145C6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8" w15:restartNumberingAfterBreak="0">
    <w:nsid w:val="3CF961B2"/>
    <w:multiLevelType w:val="hybridMultilevel"/>
    <w:tmpl w:val="71DE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234C4"/>
    <w:multiLevelType w:val="hybridMultilevel"/>
    <w:tmpl w:val="281C380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0" w15:restartNumberingAfterBreak="0">
    <w:nsid w:val="422B2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60757D"/>
    <w:multiLevelType w:val="hybridMultilevel"/>
    <w:tmpl w:val="2D4E5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9E3A7A"/>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60595F"/>
    <w:multiLevelType w:val="hybridMultilevel"/>
    <w:tmpl w:val="B61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611CF8"/>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941AF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3966EB"/>
    <w:multiLevelType w:val="multilevel"/>
    <w:tmpl w:val="134225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D69EF"/>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CC0FFF"/>
    <w:multiLevelType w:val="hybridMultilevel"/>
    <w:tmpl w:val="CDD29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87FCB"/>
    <w:multiLevelType w:val="hybridMultilevel"/>
    <w:tmpl w:val="0436F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2DE19B5"/>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CD0257"/>
    <w:multiLevelType w:val="hybridMultilevel"/>
    <w:tmpl w:val="00CCF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5F3EF1"/>
    <w:multiLevelType w:val="hybridMultilevel"/>
    <w:tmpl w:val="0D7230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8C21859"/>
    <w:multiLevelType w:val="hybridMultilevel"/>
    <w:tmpl w:val="742E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B5C71B0"/>
    <w:multiLevelType w:val="hybridMultilevel"/>
    <w:tmpl w:val="9158528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39" w15:restartNumberingAfterBreak="0">
    <w:nsid w:val="6F025DC2"/>
    <w:multiLevelType w:val="hybridMultilevel"/>
    <w:tmpl w:val="88E412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083C48"/>
    <w:multiLevelType w:val="hybridMultilevel"/>
    <w:tmpl w:val="E85E0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0D76DA"/>
    <w:multiLevelType w:val="hybridMultilevel"/>
    <w:tmpl w:val="AC00FF4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2"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137D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F971F4"/>
    <w:multiLevelType w:val="hybridMultilevel"/>
    <w:tmpl w:val="B808A5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80012"/>
    <w:multiLevelType w:val="hybridMultilevel"/>
    <w:tmpl w:val="C460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BE434CE"/>
    <w:multiLevelType w:val="hybridMultilevel"/>
    <w:tmpl w:val="08E2463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7" w15:restartNumberingAfterBreak="0">
    <w:nsid w:val="7C5F159E"/>
    <w:multiLevelType w:val="multilevel"/>
    <w:tmpl w:val="1FAC5A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13"/>
  </w:num>
  <w:num w:numId="4">
    <w:abstractNumId w:val="47"/>
  </w:num>
  <w:num w:numId="5">
    <w:abstractNumId w:val="29"/>
  </w:num>
  <w:num w:numId="6">
    <w:abstractNumId w:val="33"/>
  </w:num>
  <w:num w:numId="7">
    <w:abstractNumId w:val="41"/>
  </w:num>
  <w:num w:numId="8">
    <w:abstractNumId w:val="18"/>
  </w:num>
  <w:num w:numId="9">
    <w:abstractNumId w:val="20"/>
  </w:num>
  <w:num w:numId="10">
    <w:abstractNumId w:val="24"/>
  </w:num>
  <w:num w:numId="11">
    <w:abstractNumId w:val="35"/>
  </w:num>
  <w:num w:numId="12">
    <w:abstractNumId w:val="16"/>
  </w:num>
  <w:num w:numId="13">
    <w:abstractNumId w:val="32"/>
  </w:num>
  <w:num w:numId="14">
    <w:abstractNumId w:val="42"/>
  </w:num>
  <w:num w:numId="15">
    <w:abstractNumId w:val="46"/>
  </w:num>
  <w:num w:numId="16">
    <w:abstractNumId w:val="38"/>
  </w:num>
  <w:num w:numId="17">
    <w:abstractNumId w:val="11"/>
  </w:num>
  <w:num w:numId="18">
    <w:abstractNumId w:val="6"/>
  </w:num>
  <w:num w:numId="19">
    <w:abstractNumId w:val="1"/>
  </w:num>
  <w:num w:numId="20">
    <w:abstractNumId w:val="21"/>
  </w:num>
  <w:num w:numId="21">
    <w:abstractNumId w:val="12"/>
  </w:num>
  <w:num w:numId="22">
    <w:abstractNumId w:val="40"/>
  </w:num>
  <w:num w:numId="23">
    <w:abstractNumId w:val="2"/>
  </w:num>
  <w:num w:numId="24">
    <w:abstractNumId w:val="5"/>
  </w:num>
  <w:num w:numId="25">
    <w:abstractNumId w:val="19"/>
  </w:num>
  <w:num w:numId="26">
    <w:abstractNumId w:val="34"/>
  </w:num>
  <w:num w:numId="27">
    <w:abstractNumId w:val="30"/>
  </w:num>
  <w:num w:numId="28">
    <w:abstractNumId w:val="15"/>
  </w:num>
  <w:num w:numId="29">
    <w:abstractNumId w:val="44"/>
  </w:num>
  <w:num w:numId="30">
    <w:abstractNumId w:val="27"/>
  </w:num>
  <w:num w:numId="31">
    <w:abstractNumId w:val="23"/>
  </w:num>
  <w:num w:numId="32">
    <w:abstractNumId w:val="8"/>
  </w:num>
  <w:num w:numId="33">
    <w:abstractNumId w:val="22"/>
  </w:num>
  <w:num w:numId="34">
    <w:abstractNumId w:val="0"/>
  </w:num>
  <w:num w:numId="35">
    <w:abstractNumId w:val="28"/>
  </w:num>
  <w:num w:numId="36">
    <w:abstractNumId w:val="43"/>
  </w:num>
  <w:num w:numId="37">
    <w:abstractNumId w:val="9"/>
  </w:num>
  <w:num w:numId="38">
    <w:abstractNumId w:val="3"/>
  </w:num>
  <w:num w:numId="39">
    <w:abstractNumId w:val="26"/>
  </w:num>
  <w:num w:numId="40">
    <w:abstractNumId w:val="25"/>
  </w:num>
  <w:num w:numId="41">
    <w:abstractNumId w:val="31"/>
  </w:num>
  <w:num w:numId="42">
    <w:abstractNumId w:val="36"/>
  </w:num>
  <w:num w:numId="43">
    <w:abstractNumId w:val="37"/>
  </w:num>
  <w:num w:numId="44">
    <w:abstractNumId w:val="14"/>
  </w:num>
  <w:num w:numId="45">
    <w:abstractNumId w:val="45"/>
  </w:num>
  <w:num w:numId="46">
    <w:abstractNumId w:val="17"/>
  </w:num>
  <w:num w:numId="47">
    <w:abstractNumId w:val="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C32A1"/>
    <w:rsid w:val="000D0F9D"/>
    <w:rsid w:val="000D2C9E"/>
    <w:rsid w:val="000E2887"/>
    <w:rsid w:val="000F279C"/>
    <w:rsid w:val="000F6504"/>
    <w:rsid w:val="000F6BB7"/>
    <w:rsid w:val="00112068"/>
    <w:rsid w:val="0011278A"/>
    <w:rsid w:val="00114C17"/>
    <w:rsid w:val="001158A1"/>
    <w:rsid w:val="00117C53"/>
    <w:rsid w:val="00120AA6"/>
    <w:rsid w:val="00121223"/>
    <w:rsid w:val="00124223"/>
    <w:rsid w:val="00131936"/>
    <w:rsid w:val="00131A8B"/>
    <w:rsid w:val="00136584"/>
    <w:rsid w:val="0014478B"/>
    <w:rsid w:val="00145E07"/>
    <w:rsid w:val="00150D69"/>
    <w:rsid w:val="00153408"/>
    <w:rsid w:val="00153444"/>
    <w:rsid w:val="0016446B"/>
    <w:rsid w:val="0017392B"/>
    <w:rsid w:val="00186FA3"/>
    <w:rsid w:val="00190BF4"/>
    <w:rsid w:val="00191704"/>
    <w:rsid w:val="00193694"/>
    <w:rsid w:val="00196A0C"/>
    <w:rsid w:val="001C1B20"/>
    <w:rsid w:val="001D190F"/>
    <w:rsid w:val="001E068E"/>
    <w:rsid w:val="001E0DCC"/>
    <w:rsid w:val="001E4D33"/>
    <w:rsid w:val="001F47E6"/>
    <w:rsid w:val="0021089D"/>
    <w:rsid w:val="00217241"/>
    <w:rsid w:val="00225986"/>
    <w:rsid w:val="00230BE2"/>
    <w:rsid w:val="00233ED8"/>
    <w:rsid w:val="00234983"/>
    <w:rsid w:val="002403EF"/>
    <w:rsid w:val="00241A74"/>
    <w:rsid w:val="00253FE9"/>
    <w:rsid w:val="00257AD5"/>
    <w:rsid w:val="00261F64"/>
    <w:rsid w:val="00264F33"/>
    <w:rsid w:val="0028259E"/>
    <w:rsid w:val="002A02B9"/>
    <w:rsid w:val="002B104A"/>
    <w:rsid w:val="002B7B6A"/>
    <w:rsid w:val="002C40FF"/>
    <w:rsid w:val="002D6E32"/>
    <w:rsid w:val="002E665E"/>
    <w:rsid w:val="002E76BD"/>
    <w:rsid w:val="002F087E"/>
    <w:rsid w:val="002F1265"/>
    <w:rsid w:val="002F6E23"/>
    <w:rsid w:val="00305FA0"/>
    <w:rsid w:val="0031198A"/>
    <w:rsid w:val="003315FC"/>
    <w:rsid w:val="00351186"/>
    <w:rsid w:val="00352704"/>
    <w:rsid w:val="00370C81"/>
    <w:rsid w:val="00370FB9"/>
    <w:rsid w:val="00375966"/>
    <w:rsid w:val="00377ED7"/>
    <w:rsid w:val="0038114E"/>
    <w:rsid w:val="00387F82"/>
    <w:rsid w:val="0039065E"/>
    <w:rsid w:val="003A6906"/>
    <w:rsid w:val="003B6402"/>
    <w:rsid w:val="003C0186"/>
    <w:rsid w:val="003C1A17"/>
    <w:rsid w:val="003C526A"/>
    <w:rsid w:val="003C6293"/>
    <w:rsid w:val="003C7C54"/>
    <w:rsid w:val="003C7F1D"/>
    <w:rsid w:val="003D38B3"/>
    <w:rsid w:val="003E1F10"/>
    <w:rsid w:val="003E721A"/>
    <w:rsid w:val="0040657C"/>
    <w:rsid w:val="0042524E"/>
    <w:rsid w:val="00432541"/>
    <w:rsid w:val="00433759"/>
    <w:rsid w:val="00434EDA"/>
    <w:rsid w:val="004502E2"/>
    <w:rsid w:val="00450A2B"/>
    <w:rsid w:val="004558DC"/>
    <w:rsid w:val="00460B6D"/>
    <w:rsid w:val="00461749"/>
    <w:rsid w:val="00470A70"/>
    <w:rsid w:val="004830A5"/>
    <w:rsid w:val="00485CA9"/>
    <w:rsid w:val="00485DFB"/>
    <w:rsid w:val="00493851"/>
    <w:rsid w:val="00497AF1"/>
    <w:rsid w:val="004A1645"/>
    <w:rsid w:val="004B795F"/>
    <w:rsid w:val="004D5A69"/>
    <w:rsid w:val="004F706C"/>
    <w:rsid w:val="00525963"/>
    <w:rsid w:val="00531CD4"/>
    <w:rsid w:val="005510D3"/>
    <w:rsid w:val="005512AB"/>
    <w:rsid w:val="00552A56"/>
    <w:rsid w:val="00552B5B"/>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1D00"/>
    <w:rsid w:val="006153C0"/>
    <w:rsid w:val="0061623C"/>
    <w:rsid w:val="00620DC5"/>
    <w:rsid w:val="00627F7A"/>
    <w:rsid w:val="00653926"/>
    <w:rsid w:val="006546E3"/>
    <w:rsid w:val="00662FD2"/>
    <w:rsid w:val="0067137A"/>
    <w:rsid w:val="00673B05"/>
    <w:rsid w:val="006768D4"/>
    <w:rsid w:val="00680D34"/>
    <w:rsid w:val="00681062"/>
    <w:rsid w:val="006A6F44"/>
    <w:rsid w:val="006C5ADD"/>
    <w:rsid w:val="006D0AA6"/>
    <w:rsid w:val="006D56D7"/>
    <w:rsid w:val="006E3E7E"/>
    <w:rsid w:val="006E5591"/>
    <w:rsid w:val="006F3EFB"/>
    <w:rsid w:val="0070385A"/>
    <w:rsid w:val="007128B0"/>
    <w:rsid w:val="00717EE1"/>
    <w:rsid w:val="00721D35"/>
    <w:rsid w:val="00732B6A"/>
    <w:rsid w:val="007341F9"/>
    <w:rsid w:val="007501D2"/>
    <w:rsid w:val="00756F7A"/>
    <w:rsid w:val="0076290D"/>
    <w:rsid w:val="00767F03"/>
    <w:rsid w:val="00770BC0"/>
    <w:rsid w:val="00775EF3"/>
    <w:rsid w:val="00782639"/>
    <w:rsid w:val="00785EB4"/>
    <w:rsid w:val="00790648"/>
    <w:rsid w:val="007A3F79"/>
    <w:rsid w:val="007A7B26"/>
    <w:rsid w:val="007B0CB0"/>
    <w:rsid w:val="007C3786"/>
    <w:rsid w:val="007C615F"/>
    <w:rsid w:val="007C772D"/>
    <w:rsid w:val="00807173"/>
    <w:rsid w:val="00825ED7"/>
    <w:rsid w:val="008407FA"/>
    <w:rsid w:val="00842241"/>
    <w:rsid w:val="008432E2"/>
    <w:rsid w:val="00855575"/>
    <w:rsid w:val="008574D5"/>
    <w:rsid w:val="00865C7D"/>
    <w:rsid w:val="008667AD"/>
    <w:rsid w:val="008705F0"/>
    <w:rsid w:val="008864E3"/>
    <w:rsid w:val="00886EF8"/>
    <w:rsid w:val="00894DD8"/>
    <w:rsid w:val="00895A78"/>
    <w:rsid w:val="008B7E60"/>
    <w:rsid w:val="008C03A4"/>
    <w:rsid w:val="008C4586"/>
    <w:rsid w:val="008D2205"/>
    <w:rsid w:val="008D54BB"/>
    <w:rsid w:val="008E620D"/>
    <w:rsid w:val="008F580C"/>
    <w:rsid w:val="009001AE"/>
    <w:rsid w:val="00907494"/>
    <w:rsid w:val="00921810"/>
    <w:rsid w:val="0092351C"/>
    <w:rsid w:val="00924D65"/>
    <w:rsid w:val="00931A95"/>
    <w:rsid w:val="00950E46"/>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91B76"/>
    <w:rsid w:val="00A94109"/>
    <w:rsid w:val="00AA098F"/>
    <w:rsid w:val="00AA0DA5"/>
    <w:rsid w:val="00AA29F0"/>
    <w:rsid w:val="00AA4009"/>
    <w:rsid w:val="00AA4201"/>
    <w:rsid w:val="00AA691A"/>
    <w:rsid w:val="00AB593E"/>
    <w:rsid w:val="00AC16C5"/>
    <w:rsid w:val="00AE1AAB"/>
    <w:rsid w:val="00AF282D"/>
    <w:rsid w:val="00B000B2"/>
    <w:rsid w:val="00B048A6"/>
    <w:rsid w:val="00B049F3"/>
    <w:rsid w:val="00B204BC"/>
    <w:rsid w:val="00B24125"/>
    <w:rsid w:val="00B25EC9"/>
    <w:rsid w:val="00B31DBC"/>
    <w:rsid w:val="00B36371"/>
    <w:rsid w:val="00B444EF"/>
    <w:rsid w:val="00B46CA2"/>
    <w:rsid w:val="00B65222"/>
    <w:rsid w:val="00B67E18"/>
    <w:rsid w:val="00B73D84"/>
    <w:rsid w:val="00B74C98"/>
    <w:rsid w:val="00BB093A"/>
    <w:rsid w:val="00BB72BA"/>
    <w:rsid w:val="00BC2A68"/>
    <w:rsid w:val="00BD2E92"/>
    <w:rsid w:val="00BE07F7"/>
    <w:rsid w:val="00BE4A4E"/>
    <w:rsid w:val="00C06286"/>
    <w:rsid w:val="00C068E3"/>
    <w:rsid w:val="00C165AB"/>
    <w:rsid w:val="00C2356C"/>
    <w:rsid w:val="00C238B0"/>
    <w:rsid w:val="00C31AB2"/>
    <w:rsid w:val="00C40002"/>
    <w:rsid w:val="00C44BFE"/>
    <w:rsid w:val="00C503F9"/>
    <w:rsid w:val="00C512A3"/>
    <w:rsid w:val="00C53930"/>
    <w:rsid w:val="00C60577"/>
    <w:rsid w:val="00C65CA5"/>
    <w:rsid w:val="00C7733A"/>
    <w:rsid w:val="00C831C4"/>
    <w:rsid w:val="00CB22E5"/>
    <w:rsid w:val="00CB37EE"/>
    <w:rsid w:val="00CC1AF6"/>
    <w:rsid w:val="00CC5B00"/>
    <w:rsid w:val="00CC6EF9"/>
    <w:rsid w:val="00CD4BED"/>
    <w:rsid w:val="00CD5206"/>
    <w:rsid w:val="00CD5C05"/>
    <w:rsid w:val="00CE1F58"/>
    <w:rsid w:val="00CE4015"/>
    <w:rsid w:val="00CF169B"/>
    <w:rsid w:val="00CF7243"/>
    <w:rsid w:val="00D10709"/>
    <w:rsid w:val="00D20452"/>
    <w:rsid w:val="00D216F8"/>
    <w:rsid w:val="00D27431"/>
    <w:rsid w:val="00D3141A"/>
    <w:rsid w:val="00D3194B"/>
    <w:rsid w:val="00D3790D"/>
    <w:rsid w:val="00D50F4D"/>
    <w:rsid w:val="00D65F57"/>
    <w:rsid w:val="00D7149C"/>
    <w:rsid w:val="00D73C75"/>
    <w:rsid w:val="00D77349"/>
    <w:rsid w:val="00D80316"/>
    <w:rsid w:val="00D87F49"/>
    <w:rsid w:val="00D91DAE"/>
    <w:rsid w:val="00D93F7F"/>
    <w:rsid w:val="00D96DE4"/>
    <w:rsid w:val="00DA6B06"/>
    <w:rsid w:val="00DA7307"/>
    <w:rsid w:val="00DB61E5"/>
    <w:rsid w:val="00DC22C4"/>
    <w:rsid w:val="00DD3E7D"/>
    <w:rsid w:val="00DD5186"/>
    <w:rsid w:val="00E0206F"/>
    <w:rsid w:val="00E05B5D"/>
    <w:rsid w:val="00E1012C"/>
    <w:rsid w:val="00E2262D"/>
    <w:rsid w:val="00E24DB8"/>
    <w:rsid w:val="00E32596"/>
    <w:rsid w:val="00E33BEF"/>
    <w:rsid w:val="00E34A2F"/>
    <w:rsid w:val="00E35352"/>
    <w:rsid w:val="00E457AC"/>
    <w:rsid w:val="00E56E5A"/>
    <w:rsid w:val="00E76A16"/>
    <w:rsid w:val="00E8491C"/>
    <w:rsid w:val="00E85186"/>
    <w:rsid w:val="00E85D7B"/>
    <w:rsid w:val="00E9114A"/>
    <w:rsid w:val="00E943FE"/>
    <w:rsid w:val="00E951D0"/>
    <w:rsid w:val="00E97B79"/>
    <w:rsid w:val="00EA0B68"/>
    <w:rsid w:val="00EA1938"/>
    <w:rsid w:val="00EA6F6A"/>
    <w:rsid w:val="00EB078C"/>
    <w:rsid w:val="00EB4760"/>
    <w:rsid w:val="00ED1D95"/>
    <w:rsid w:val="00ED32E2"/>
    <w:rsid w:val="00ED6972"/>
    <w:rsid w:val="00EE178F"/>
    <w:rsid w:val="00EE6E4A"/>
    <w:rsid w:val="00EF2638"/>
    <w:rsid w:val="00EF60FC"/>
    <w:rsid w:val="00EF719A"/>
    <w:rsid w:val="00F01C60"/>
    <w:rsid w:val="00F01E00"/>
    <w:rsid w:val="00F05B70"/>
    <w:rsid w:val="00F13270"/>
    <w:rsid w:val="00F20DC6"/>
    <w:rsid w:val="00F338B4"/>
    <w:rsid w:val="00F5122F"/>
    <w:rsid w:val="00F77E98"/>
    <w:rsid w:val="00F85790"/>
    <w:rsid w:val="00FB2A0B"/>
    <w:rsid w:val="00FB3983"/>
    <w:rsid w:val="00FC04D6"/>
    <w:rsid w:val="00FC648A"/>
    <w:rsid w:val="00FD0E90"/>
    <w:rsid w:val="00FD61A8"/>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6"/>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21258453">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nationalarchives.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ationalarchive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hyperlink" Target="https://www.gov.uk/government/publications/short-form-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C8B15-C1E5-4036-A2D2-8B2875B4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Chris</dc:creator>
  <cp:lastModifiedBy>Verma, Radhika</cp:lastModifiedBy>
  <cp:revision>2</cp:revision>
  <cp:lastPrinted>2019-01-17T17:15:00Z</cp:lastPrinted>
  <dcterms:created xsi:type="dcterms:W3CDTF">2019-01-18T14:41:00Z</dcterms:created>
  <dcterms:modified xsi:type="dcterms:W3CDTF">2019-01-18T14:41:00Z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A4685386</vt:lpwstr>
  </property>
  <property fmtid="{D5CDD505-2E9C-101B-9397-08002B2CF9AE}" pid="4" name="Objective-Title">
    <vt:lpwstr>Amended Invitation to Tender - Splunk</vt:lpwstr>
  </property>
  <property fmtid="{D5CDD505-2E9C-101B-9397-08002B2CF9AE}" pid="5" name="Objective-Comment">
    <vt:lpwstr/>
  </property>
  <property fmtid="{D5CDD505-2E9C-101B-9397-08002B2CF9AE}" pid="6" name="Objective-CreationStamp">
    <vt:filetime>2017-10-17T12:12:50Z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2017-10-17T12:20:12Z</vt:filetime>
  </property>
  <property fmtid="{D5CDD505-2E9C-101B-9397-08002B2CF9AE}" pid="10" name="Objective-ModificationStamp">
    <vt:filetime>2017-10-17T12:20:12Z</vt:filetime>
  </property>
  <property fmtid="{D5CDD505-2E9C-101B-9397-08002B2CF9AE}" pid="11" name="Objective-Owner">
    <vt:lpwstr>Jon Ryder-Oliver</vt:lpwstr>
  </property>
  <property fmtid="{D5CDD505-2E9C-101B-9397-08002B2CF9AE}" pid="12" name="Objective-Path">
    <vt:lpwstr>File Plan:Procurement and Contract Management:Tenders Closed:20172018_Splunk JRO:Requirement:</vt:lpwstr>
  </property>
  <property fmtid="{D5CDD505-2E9C-101B-9397-08002B2CF9AE}" pid="13" name="Objective-Parent">
    <vt:lpwstr>Requirement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