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91CDF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540E67">
                  <w:rPr>
                    <w:rStyle w:val="Style1"/>
                    <w:b/>
                  </w:rPr>
                  <w:t>T0609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D4B33A6" w:rsidR="00CB3E0B" w:rsidRDefault="00540E6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198D007" w:rsidR="00B6065A" w:rsidRDefault="00540E67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5EF1943" w:rsidR="00A53652" w:rsidRPr="00CB3E0B" w:rsidRDefault="00540E67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77777777" w:rsidR="00B6065A" w:rsidRDefault="00837B4F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540E67">
            <w:rPr>
              <w:rStyle w:val="Style1"/>
              <w:b/>
            </w:rPr>
            <w:t>T0609</w:t>
          </w:r>
        </w:sdtContent>
      </w:sdt>
    </w:p>
    <w:p w14:paraId="06FA62AA" w14:textId="14A656C8" w:rsidR="00B6065A" w:rsidRDefault="00837B4F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821934" w:rsidRPr="00821934">
            <w:rPr>
              <w:rStyle w:val="Style1"/>
              <w:b/>
            </w:rPr>
            <w:t>Drone Road User Distraction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5DF4B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10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407BF">
            <w:rPr>
              <w:rFonts w:ascii="Arial" w:hAnsi="Arial" w:cs="Arial"/>
              <w:b/>
            </w:rPr>
            <w:t>10 October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D6811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567D">
            <w:rPr>
              <w:rFonts w:ascii="Arial" w:hAnsi="Arial" w:cs="Arial"/>
              <w:b/>
            </w:rPr>
            <w:t>25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5CF3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40C4B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C73D02" w:rsidRPr="00C73D02">
                <w:rPr>
                  <w:rStyle w:val="Style1"/>
                  <w:b/>
                </w:rPr>
                <w:t>69,571.77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F9C4C5" w:rsidR="00627D44" w:rsidRPr="00311C5F" w:rsidRDefault="00837B4F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802531C" w:rsidR="00727813" w:rsidRPr="00311C5F" w:rsidRDefault="00837B4F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837B4F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837B4F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AC1F315" w:rsidR="00CB4F85" w:rsidRPr="002C2284" w:rsidRDefault="00837B4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CA6280">
                  <w:rPr>
                    <w:rStyle w:val="Style1"/>
                    <w:b/>
                  </w:rPr>
                  <w:t>T0609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CD01F42" w:rsidR="00CB4F85" w:rsidRPr="002C2284" w:rsidRDefault="00837B4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FF2245" w:rsidRPr="00FF2245">
                  <w:rPr>
                    <w:rStyle w:val="Style1"/>
                    <w:b/>
                  </w:rPr>
                  <w:t>3834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9567E5C" w:rsidR="00CB4F85" w:rsidRPr="002C2284" w:rsidRDefault="00837B4F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FF2245" w:rsidRPr="00FF2245">
                  <w:rPr>
                    <w:rStyle w:val="Style1"/>
                    <w:b/>
                  </w:rPr>
                  <w:t>619432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FF224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07BF"/>
    <w:rsid w:val="000426B2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17C1D"/>
    <w:rsid w:val="00232772"/>
    <w:rsid w:val="00246DCD"/>
    <w:rsid w:val="002A567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40E67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B5CF3"/>
    <w:rsid w:val="007C3202"/>
    <w:rsid w:val="007C52FF"/>
    <w:rsid w:val="007E319B"/>
    <w:rsid w:val="007F776F"/>
    <w:rsid w:val="0080311B"/>
    <w:rsid w:val="00821934"/>
    <w:rsid w:val="00837B4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3D02"/>
    <w:rsid w:val="00C84D60"/>
    <w:rsid w:val="00CA2CDC"/>
    <w:rsid w:val="00CA6280"/>
    <w:rsid w:val="00CB3E0B"/>
    <w:rsid w:val="00CB4F85"/>
    <w:rsid w:val="00CB6833"/>
    <w:rsid w:val="00D2675F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5863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2245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26B2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2016-01-12T11:01:00Z</cp:lastPrinted>
  <dcterms:created xsi:type="dcterms:W3CDTF">2024-10-25T14:05:00Z</dcterms:created>
  <dcterms:modified xsi:type="dcterms:W3CDTF">2024-10-25T14:06:00Z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