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FFCE5" w14:textId="77777777" w:rsidR="00844B1B" w:rsidRDefault="00844B1B"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Times New Roman" w:eastAsia="Times New Roman" w:hAnsi="Times New Roman" w:cs="Arial"/>
          <w:spacing w:val="-3"/>
          <w:sz w:val="24"/>
          <w:szCs w:val="20"/>
        </w:rPr>
      </w:pPr>
      <w:bookmarkStart w:id="0" w:name="_Hlk531695401"/>
    </w:p>
    <w:p w14:paraId="7AC5C5F0" w14:textId="77777777" w:rsidR="00844B1B" w:rsidRDefault="00844B1B"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Times New Roman" w:eastAsia="Times New Roman" w:hAnsi="Times New Roman" w:cs="Arial"/>
          <w:spacing w:val="-3"/>
          <w:sz w:val="24"/>
          <w:szCs w:val="20"/>
        </w:rPr>
      </w:pPr>
    </w:p>
    <w:p w14:paraId="104785FF" w14:textId="77777777" w:rsidR="00F41696" w:rsidRDefault="00F41696" w:rsidP="00F41696">
      <w:pPr>
        <w:spacing w:after="0" w:line="240" w:lineRule="auto"/>
        <w:jc w:val="center"/>
        <w:rPr>
          <w:rFonts w:eastAsiaTheme="minorHAnsi"/>
        </w:rPr>
      </w:pPr>
      <w:r>
        <w:rPr>
          <w:noProof/>
          <w:lang w:eastAsia="en-GB"/>
        </w:rPr>
        <w:drawing>
          <wp:inline distT="0" distB="0" distL="0" distR="0" wp14:anchorId="48BA8EC0" wp14:editId="3803397C">
            <wp:extent cx="2902585" cy="11163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2585" cy="1116330"/>
                    </a:xfrm>
                    <a:prstGeom prst="rect">
                      <a:avLst/>
                    </a:prstGeom>
                    <a:noFill/>
                    <a:ln>
                      <a:noFill/>
                    </a:ln>
                  </pic:spPr>
                </pic:pic>
              </a:graphicData>
            </a:graphic>
          </wp:inline>
        </w:drawing>
      </w:r>
    </w:p>
    <w:p w14:paraId="22EC3A37" w14:textId="77777777" w:rsidR="00F41696" w:rsidRDefault="00F41696" w:rsidP="00F41696">
      <w:pPr>
        <w:spacing w:after="0" w:line="240" w:lineRule="auto"/>
        <w:jc w:val="center"/>
      </w:pPr>
      <w:r>
        <w:rPr>
          <w:rFonts w:ascii="Arial" w:eastAsia="Arial" w:hAnsi="Arial" w:cs="Arial"/>
          <w:sz w:val="40"/>
          <w:szCs w:val="40"/>
          <w:lang w:val="en-US"/>
        </w:rPr>
        <w:t xml:space="preserve"> </w:t>
      </w:r>
    </w:p>
    <w:p w14:paraId="5B821AC2" w14:textId="77777777" w:rsidR="00F41696" w:rsidRDefault="00F41696" w:rsidP="00F41696">
      <w:pPr>
        <w:spacing w:after="0" w:line="240" w:lineRule="auto"/>
        <w:jc w:val="center"/>
        <w:rPr>
          <w:rFonts w:ascii="Arial" w:eastAsia="Arial" w:hAnsi="Arial" w:cs="Arial"/>
          <w:sz w:val="48"/>
          <w:szCs w:val="48"/>
          <w:lang w:val="en-US"/>
        </w:rPr>
      </w:pPr>
    </w:p>
    <w:p w14:paraId="294968F5" w14:textId="77777777" w:rsidR="00F41696" w:rsidRDefault="00F41696" w:rsidP="00F41696">
      <w:pPr>
        <w:spacing w:after="0" w:line="240" w:lineRule="auto"/>
        <w:jc w:val="center"/>
        <w:rPr>
          <w:rFonts w:ascii="Arial" w:eastAsia="Arial" w:hAnsi="Arial" w:cs="Arial"/>
          <w:sz w:val="48"/>
          <w:szCs w:val="48"/>
          <w:lang w:val="en-US"/>
        </w:rPr>
      </w:pPr>
    </w:p>
    <w:p w14:paraId="004C48BD" w14:textId="77777777" w:rsidR="00F41696" w:rsidRDefault="00F41696" w:rsidP="00F41696">
      <w:pPr>
        <w:spacing w:after="0" w:line="240" w:lineRule="auto"/>
        <w:jc w:val="center"/>
        <w:rPr>
          <w:rFonts w:ascii="Arial" w:eastAsia="Arial" w:hAnsi="Arial" w:cs="Arial"/>
          <w:sz w:val="48"/>
          <w:szCs w:val="48"/>
          <w:lang w:val="en-US"/>
        </w:rPr>
      </w:pPr>
    </w:p>
    <w:p w14:paraId="098F23F3" w14:textId="77777777" w:rsidR="00F41696" w:rsidRDefault="00F41696" w:rsidP="00F41696">
      <w:pPr>
        <w:jc w:val="center"/>
        <w:rPr>
          <w:rFonts w:ascii="Calibri" w:eastAsia="Calibri" w:hAnsi="Calibri"/>
          <w:sz w:val="24"/>
        </w:rPr>
      </w:pPr>
      <w:r>
        <w:rPr>
          <w:rFonts w:ascii="Arial" w:eastAsia="Arial" w:hAnsi="Arial" w:cs="Arial"/>
          <w:sz w:val="48"/>
          <w:szCs w:val="48"/>
          <w:lang w:val="en-US"/>
        </w:rPr>
        <w:t>Contract No:</w:t>
      </w:r>
      <w:bookmarkStart w:id="1" w:name="_Toc22028395"/>
      <w:r>
        <w:rPr>
          <w:rFonts w:ascii="Arial" w:eastAsia="Arial" w:hAnsi="Arial" w:cs="Arial"/>
          <w:sz w:val="48"/>
          <w:szCs w:val="48"/>
          <w:lang w:val="en-US"/>
        </w:rPr>
        <w:t>700023293</w:t>
      </w:r>
      <w:bookmarkEnd w:id="1"/>
    </w:p>
    <w:p w14:paraId="5362D7FA" w14:textId="77777777" w:rsidR="00F41696" w:rsidRDefault="00F41696" w:rsidP="00F41696">
      <w:pPr>
        <w:spacing w:after="0" w:line="240" w:lineRule="auto"/>
        <w:jc w:val="center"/>
        <w:rPr>
          <w:rFonts w:eastAsiaTheme="minorHAnsi"/>
        </w:rPr>
      </w:pPr>
    </w:p>
    <w:p w14:paraId="12046A9B" w14:textId="77777777" w:rsidR="00F41696" w:rsidRDefault="00F41696" w:rsidP="00F41696">
      <w:pPr>
        <w:spacing w:after="0" w:line="240" w:lineRule="auto"/>
        <w:jc w:val="center"/>
      </w:pPr>
      <w:r>
        <w:rPr>
          <w:rFonts w:ascii="Arial" w:eastAsia="Arial" w:hAnsi="Arial" w:cs="Arial"/>
          <w:sz w:val="48"/>
          <w:szCs w:val="48"/>
          <w:lang w:val="en-US"/>
        </w:rPr>
        <w:t xml:space="preserve">For: Provision of P-8A Interim Aircraft Support </w:t>
      </w:r>
    </w:p>
    <w:p w14:paraId="4E7A69DD" w14:textId="77777777" w:rsidR="00F41696" w:rsidRDefault="00F41696" w:rsidP="00F41696">
      <w:pPr>
        <w:spacing w:after="0" w:line="240" w:lineRule="auto"/>
        <w:jc w:val="center"/>
      </w:pPr>
      <w:r>
        <w:rPr>
          <w:rFonts w:ascii="Arial" w:eastAsia="Arial" w:hAnsi="Arial" w:cs="Arial"/>
          <w:sz w:val="48"/>
          <w:szCs w:val="48"/>
          <w:lang w:val="en-US"/>
        </w:rPr>
        <w:t xml:space="preserve"> </w:t>
      </w:r>
    </w:p>
    <w:p w14:paraId="493C2DE8" w14:textId="77777777" w:rsidR="00F41696" w:rsidRDefault="00F41696" w:rsidP="00F41696">
      <w:pPr>
        <w:widowControl w:val="0"/>
        <w:autoSpaceDN w:val="0"/>
        <w:spacing w:after="0" w:line="240" w:lineRule="auto"/>
        <w:jc w:val="center"/>
        <w:rPr>
          <w:rFonts w:ascii="Arial" w:eastAsia="Arial" w:hAnsi="Arial" w:cs="Arial"/>
          <w:sz w:val="48"/>
          <w:szCs w:val="48"/>
          <w:lang w:val="en-US"/>
        </w:rPr>
      </w:pPr>
    </w:p>
    <w:p w14:paraId="24BA0954" w14:textId="77777777" w:rsidR="00F41696" w:rsidRDefault="00F41696" w:rsidP="00F41696">
      <w:pPr>
        <w:widowControl w:val="0"/>
        <w:autoSpaceDN w:val="0"/>
        <w:spacing w:after="0" w:line="240" w:lineRule="auto"/>
        <w:jc w:val="center"/>
        <w:rPr>
          <w:rFonts w:ascii="Arial" w:eastAsia="Arial" w:hAnsi="Arial" w:cs="Arial"/>
          <w:sz w:val="48"/>
          <w:szCs w:val="48"/>
          <w:lang w:val="en-US"/>
        </w:rPr>
      </w:pPr>
    </w:p>
    <w:p w14:paraId="1004B283" w14:textId="77777777" w:rsidR="00F41696" w:rsidRDefault="00F41696" w:rsidP="00F41696">
      <w:pPr>
        <w:widowControl w:val="0"/>
        <w:autoSpaceDN w:val="0"/>
        <w:spacing w:after="0" w:line="240" w:lineRule="auto"/>
        <w:jc w:val="center"/>
        <w:rPr>
          <w:rFonts w:ascii="Arial" w:eastAsia="Arial" w:hAnsi="Arial" w:cs="Arial"/>
          <w:sz w:val="48"/>
          <w:szCs w:val="48"/>
          <w:lang w:val="en-US"/>
        </w:rPr>
      </w:pPr>
      <w:r>
        <w:rPr>
          <w:rFonts w:ascii="Arial" w:eastAsia="Arial" w:hAnsi="Arial" w:cs="Arial"/>
          <w:sz w:val="48"/>
          <w:szCs w:val="48"/>
          <w:lang w:val="en-US"/>
        </w:rPr>
        <w:t>Schedule 1 –</w:t>
      </w:r>
      <w:r>
        <w:rPr>
          <w:rFonts w:ascii="Arial" w:eastAsia="Times New Roman" w:hAnsi="Arial" w:cs="Arial"/>
          <w:b/>
          <w:sz w:val="20"/>
          <w:szCs w:val="24"/>
          <w:lang w:val="en-US" w:eastAsia="en-GB"/>
        </w:rPr>
        <w:t xml:space="preserve"> </w:t>
      </w:r>
      <w:r>
        <w:rPr>
          <w:rFonts w:ascii="Arial" w:eastAsia="Arial" w:hAnsi="Arial" w:cs="Arial"/>
          <w:sz w:val="48"/>
          <w:szCs w:val="48"/>
          <w:lang w:val="en-US"/>
        </w:rPr>
        <w:t>Statement of Requirement</w:t>
      </w:r>
    </w:p>
    <w:p w14:paraId="1F40FAA6" w14:textId="77777777" w:rsidR="00844B1B" w:rsidRDefault="00844B1B"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Times New Roman" w:eastAsia="Times New Roman" w:hAnsi="Times New Roman" w:cs="Arial"/>
          <w:spacing w:val="-3"/>
          <w:sz w:val="24"/>
          <w:szCs w:val="20"/>
        </w:rPr>
      </w:pPr>
    </w:p>
    <w:p w14:paraId="1ADC687B" w14:textId="77777777" w:rsidR="00844B1B" w:rsidRPr="00952AB5" w:rsidRDefault="00844B1B"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Times New Roman" w:eastAsia="Times New Roman" w:hAnsi="Times New Roman" w:cs="Arial"/>
          <w:spacing w:val="-3"/>
          <w:sz w:val="24"/>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030"/>
      </w:tblGrid>
      <w:tr w:rsidR="00952AB5" w:rsidRPr="00952AB5" w14:paraId="4692BFCE" w14:textId="77777777" w:rsidTr="00F41696">
        <w:trPr>
          <w:jc w:val="center"/>
        </w:trPr>
        <w:tc>
          <w:tcPr>
            <w:tcW w:w="2970" w:type="dxa"/>
          </w:tcPr>
          <w:p w14:paraId="14A0F6AD"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2" w:name="Project"/>
            <w:bookmarkEnd w:id="2"/>
            <w:r w:rsidRPr="00952AB5">
              <w:rPr>
                <w:rFonts w:ascii="Arial" w:eastAsia="Times New Roman" w:hAnsi="Arial" w:cs="Arial"/>
                <w:spacing w:val="-3"/>
                <w:szCs w:val="20"/>
              </w:rPr>
              <w:t>PROJECT :</w:t>
            </w:r>
          </w:p>
        </w:tc>
        <w:tc>
          <w:tcPr>
            <w:tcW w:w="6030" w:type="dxa"/>
          </w:tcPr>
          <w:p w14:paraId="7E2402F7"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952AB5">
              <w:rPr>
                <w:rFonts w:ascii="Arial" w:eastAsia="Times New Roman" w:hAnsi="Arial" w:cs="Arial"/>
                <w:b/>
                <w:spacing w:val="-3"/>
                <w:szCs w:val="20"/>
              </w:rPr>
              <w:t>P-8A</w:t>
            </w:r>
          </w:p>
        </w:tc>
      </w:tr>
      <w:tr w:rsidR="00952AB5" w:rsidRPr="00952AB5" w14:paraId="6DDE7E56" w14:textId="77777777" w:rsidTr="00F41696">
        <w:trPr>
          <w:jc w:val="center"/>
        </w:trPr>
        <w:tc>
          <w:tcPr>
            <w:tcW w:w="2970" w:type="dxa"/>
          </w:tcPr>
          <w:p w14:paraId="06D52844"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3" w:name="SecondaryRef"/>
            <w:bookmarkEnd w:id="3"/>
            <w:r w:rsidRPr="00952AB5">
              <w:rPr>
                <w:rFonts w:ascii="Arial" w:eastAsia="Times New Roman" w:hAnsi="Arial" w:cs="Arial"/>
                <w:spacing w:val="-3"/>
                <w:szCs w:val="20"/>
              </w:rPr>
              <w:t>SECONDARY REF :</w:t>
            </w:r>
          </w:p>
        </w:tc>
        <w:tc>
          <w:tcPr>
            <w:tcW w:w="6030" w:type="dxa"/>
          </w:tcPr>
          <w:p w14:paraId="3A7677CB"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952AB5">
              <w:rPr>
                <w:rFonts w:ascii="Arial" w:eastAsia="Times New Roman" w:hAnsi="Arial" w:cs="Arial"/>
                <w:b/>
                <w:spacing w:val="-3"/>
                <w:szCs w:val="20"/>
              </w:rPr>
              <w:t>P-8A</w:t>
            </w:r>
            <w:r>
              <w:rPr>
                <w:rFonts w:ascii="Arial" w:eastAsia="Times New Roman" w:hAnsi="Arial" w:cs="Arial"/>
                <w:b/>
                <w:spacing w:val="-3"/>
                <w:szCs w:val="20"/>
              </w:rPr>
              <w:t xml:space="preserve"> </w:t>
            </w:r>
            <w:proofErr w:type="spellStart"/>
            <w:r>
              <w:rPr>
                <w:rFonts w:ascii="Arial" w:eastAsia="Times New Roman" w:hAnsi="Arial" w:cs="Arial"/>
                <w:b/>
                <w:spacing w:val="-3"/>
                <w:szCs w:val="20"/>
              </w:rPr>
              <w:t>Hd</w:t>
            </w:r>
            <w:proofErr w:type="spellEnd"/>
            <w:r>
              <w:rPr>
                <w:rFonts w:ascii="Arial" w:eastAsia="Times New Roman" w:hAnsi="Arial" w:cs="Arial"/>
                <w:b/>
                <w:spacing w:val="-3"/>
                <w:szCs w:val="20"/>
              </w:rPr>
              <w:t xml:space="preserve"> ILS/SCM</w:t>
            </w:r>
          </w:p>
        </w:tc>
      </w:tr>
      <w:tr w:rsidR="00952AB5" w:rsidRPr="00952AB5" w14:paraId="70AB8872" w14:textId="77777777" w:rsidTr="00F41696">
        <w:trPr>
          <w:jc w:val="center"/>
        </w:trPr>
        <w:tc>
          <w:tcPr>
            <w:tcW w:w="2970" w:type="dxa"/>
          </w:tcPr>
          <w:p w14:paraId="0BA1900C"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bookmarkStart w:id="4" w:name="Originator"/>
            <w:bookmarkEnd w:id="4"/>
            <w:r w:rsidRPr="00952AB5">
              <w:rPr>
                <w:rFonts w:ascii="Arial" w:eastAsia="Times New Roman" w:hAnsi="Arial" w:cs="Arial"/>
                <w:spacing w:val="-3"/>
                <w:szCs w:val="20"/>
              </w:rPr>
              <w:t>ORIGINATOR :</w:t>
            </w:r>
          </w:p>
        </w:tc>
        <w:tc>
          <w:tcPr>
            <w:tcW w:w="6030" w:type="dxa"/>
          </w:tcPr>
          <w:p w14:paraId="501FD7ED"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sidRPr="00952AB5">
              <w:rPr>
                <w:rFonts w:ascii="Arial" w:eastAsia="Times New Roman" w:hAnsi="Arial" w:cs="Arial"/>
                <w:b/>
                <w:spacing w:val="-3"/>
                <w:szCs w:val="20"/>
              </w:rPr>
              <w:t>P-8A Delivery Team</w:t>
            </w:r>
          </w:p>
        </w:tc>
      </w:tr>
    </w:tbl>
    <w:p w14:paraId="7F9E6616"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030"/>
      </w:tblGrid>
      <w:tr w:rsidR="00952AB5" w:rsidRPr="00952AB5" w14:paraId="7A5209DA" w14:textId="77777777" w:rsidTr="00F41696">
        <w:trPr>
          <w:jc w:val="center"/>
        </w:trPr>
        <w:tc>
          <w:tcPr>
            <w:tcW w:w="2970" w:type="dxa"/>
          </w:tcPr>
          <w:p w14:paraId="7ABF50C0"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r w:rsidRPr="00952AB5">
              <w:rPr>
                <w:rFonts w:ascii="Arial" w:eastAsia="Times New Roman" w:hAnsi="Arial" w:cs="Arial"/>
                <w:spacing w:val="-3"/>
                <w:szCs w:val="20"/>
              </w:rPr>
              <w:t>APPROVED FOR ISSUE :</w:t>
            </w:r>
          </w:p>
        </w:tc>
        <w:tc>
          <w:tcPr>
            <w:tcW w:w="6030" w:type="dxa"/>
          </w:tcPr>
          <w:p w14:paraId="1889D235"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p>
        </w:tc>
      </w:tr>
      <w:tr w:rsidR="00952AB5" w:rsidRPr="00952AB5" w14:paraId="6E5366A7" w14:textId="77777777" w:rsidTr="00F41696">
        <w:trPr>
          <w:jc w:val="center"/>
        </w:trPr>
        <w:tc>
          <w:tcPr>
            <w:tcW w:w="2970" w:type="dxa"/>
          </w:tcPr>
          <w:p w14:paraId="3850DECA"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r w:rsidRPr="00952AB5">
              <w:rPr>
                <w:rFonts w:ascii="Arial" w:eastAsia="Times New Roman" w:hAnsi="Arial" w:cs="Arial"/>
                <w:spacing w:val="-3"/>
                <w:szCs w:val="20"/>
              </w:rPr>
              <w:t>NAME :</w:t>
            </w:r>
            <w:bookmarkStart w:id="5" w:name="Signatory"/>
            <w:bookmarkEnd w:id="5"/>
          </w:p>
        </w:tc>
        <w:tc>
          <w:tcPr>
            <w:tcW w:w="6030" w:type="dxa"/>
          </w:tcPr>
          <w:p w14:paraId="117FC91F" w14:textId="325D5A9A" w:rsidR="00952AB5" w:rsidRPr="00A7675A" w:rsidRDefault="00A7675A" w:rsidP="00A7675A">
            <w:pPr>
              <w:rPr>
                <w:rFonts w:ascii="Arial" w:eastAsia="Times New Roman" w:hAnsi="Arial" w:cs="Arial"/>
                <w:color w:val="FF0000"/>
                <w:lang w:val="en-US"/>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r>
      <w:tr w:rsidR="00952AB5" w:rsidRPr="00952AB5" w14:paraId="0E4567CE" w14:textId="77777777" w:rsidTr="00F41696">
        <w:trPr>
          <w:jc w:val="center"/>
        </w:trPr>
        <w:tc>
          <w:tcPr>
            <w:tcW w:w="2970" w:type="dxa"/>
          </w:tcPr>
          <w:p w14:paraId="1095FDF2"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p>
          <w:p w14:paraId="653BE855"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r w:rsidRPr="00952AB5">
              <w:rPr>
                <w:rFonts w:ascii="Arial" w:eastAsia="Times New Roman" w:hAnsi="Arial" w:cs="Arial"/>
                <w:spacing w:val="-3"/>
                <w:szCs w:val="20"/>
              </w:rPr>
              <w:t>SIGNATURE :</w:t>
            </w:r>
          </w:p>
        </w:tc>
        <w:tc>
          <w:tcPr>
            <w:tcW w:w="6030" w:type="dxa"/>
          </w:tcPr>
          <w:p w14:paraId="464CE04B"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p>
        </w:tc>
      </w:tr>
      <w:tr w:rsidR="00952AB5" w:rsidRPr="00952AB5" w14:paraId="6C960B88" w14:textId="77777777" w:rsidTr="00F41696">
        <w:trPr>
          <w:jc w:val="center"/>
        </w:trPr>
        <w:tc>
          <w:tcPr>
            <w:tcW w:w="2970" w:type="dxa"/>
          </w:tcPr>
          <w:p w14:paraId="17ABF30D"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p>
          <w:p w14:paraId="3A97E974"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spacing w:val="-3"/>
                <w:szCs w:val="20"/>
              </w:rPr>
            </w:pPr>
            <w:r w:rsidRPr="00952AB5">
              <w:rPr>
                <w:rFonts w:ascii="Arial" w:eastAsia="Times New Roman" w:hAnsi="Arial" w:cs="Arial"/>
                <w:spacing w:val="-3"/>
                <w:szCs w:val="20"/>
              </w:rPr>
              <w:t>DATE :</w:t>
            </w:r>
          </w:p>
        </w:tc>
        <w:tc>
          <w:tcPr>
            <w:tcW w:w="6030" w:type="dxa"/>
          </w:tcPr>
          <w:p w14:paraId="70E3D5AA"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p>
          <w:p w14:paraId="6F88C262" w14:textId="77777777" w:rsidR="00952AB5" w:rsidRPr="00952AB5" w:rsidRDefault="006631E7"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jc w:val="both"/>
              <w:rPr>
                <w:rFonts w:ascii="Arial" w:eastAsia="Times New Roman" w:hAnsi="Arial" w:cs="Arial"/>
                <w:b/>
                <w:spacing w:val="-3"/>
                <w:szCs w:val="20"/>
              </w:rPr>
            </w:pPr>
            <w:r>
              <w:rPr>
                <w:rFonts w:ascii="Arial Bold" w:eastAsia="Times New Roman" w:hAnsi="Arial Bold" w:cs="Arial"/>
                <w:b/>
                <w:spacing w:val="-3"/>
                <w:szCs w:val="20"/>
              </w:rPr>
              <w:t xml:space="preserve">4th December </w:t>
            </w:r>
            <w:r w:rsidR="00952AB5" w:rsidRPr="00952AB5">
              <w:rPr>
                <w:rFonts w:ascii="Arial Bold" w:eastAsia="Times New Roman" w:hAnsi="Arial Bold" w:cs="Arial"/>
                <w:b/>
                <w:spacing w:val="-3"/>
                <w:szCs w:val="20"/>
              </w:rPr>
              <w:t>2018</w:t>
            </w:r>
          </w:p>
        </w:tc>
      </w:tr>
    </w:tbl>
    <w:p w14:paraId="534549D4"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p>
    <w:p w14:paraId="242E39BC"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p>
    <w:p w14:paraId="1C69B478"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p>
    <w:p w14:paraId="1E3D2AE6"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r w:rsidRPr="00952AB5">
        <w:rPr>
          <w:rFonts w:ascii="Arial" w:eastAsia="Times New Roman" w:hAnsi="Arial" w:cs="Arial"/>
          <w:spacing w:val="-3"/>
          <w:sz w:val="16"/>
          <w:szCs w:val="20"/>
        </w:rPr>
        <w:t>PREPARED AND ISSUED BY:</w:t>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r w:rsidRPr="00952AB5">
        <w:rPr>
          <w:rFonts w:ascii="Arial" w:eastAsia="Times New Roman" w:hAnsi="Arial" w:cs="Arial"/>
          <w:spacing w:val="-3"/>
          <w:sz w:val="16"/>
          <w:szCs w:val="20"/>
        </w:rPr>
        <w:tab/>
      </w:r>
    </w:p>
    <w:p w14:paraId="2BA38216" w14:textId="77777777" w:rsidR="00952AB5" w:rsidRPr="00952AB5" w:rsidRDefault="00952AB5" w:rsidP="00952AB5">
      <w:pPr>
        <w:spacing w:before="120" w:after="0" w:line="240" w:lineRule="auto"/>
        <w:rPr>
          <w:rFonts w:ascii="Arial" w:eastAsia="Times New Roman" w:hAnsi="Arial" w:cs="Arial"/>
          <w:b/>
          <w:sz w:val="16"/>
          <w:szCs w:val="20"/>
        </w:rPr>
      </w:pPr>
      <w:r w:rsidRPr="00952AB5">
        <w:rPr>
          <w:rFonts w:ascii="Arial" w:eastAsia="Times New Roman" w:hAnsi="Arial" w:cs="Arial"/>
          <w:sz w:val="16"/>
          <w:szCs w:val="20"/>
        </w:rPr>
        <w:t>P-8A Delivery Team</w:t>
      </w:r>
    </w:p>
    <w:p w14:paraId="4A8F907C" w14:textId="77777777" w:rsidR="00A7675A" w:rsidRDefault="00A7675A" w:rsidP="00952AB5">
      <w:pPr>
        <w:spacing w:after="0" w:line="240" w:lineRule="auto"/>
        <w:rPr>
          <w:rFonts w:ascii="Arial" w:hAnsi="Arial" w:cs="Arial"/>
          <w:color w:val="FF0000"/>
          <w:sz w:val="16"/>
          <w:lang w:val="en-US"/>
        </w:rPr>
      </w:pPr>
      <w:r w:rsidRPr="00A7675A">
        <w:rPr>
          <w:rFonts w:ascii="Arial" w:hAnsi="Arial" w:cs="Arial"/>
          <w:color w:val="FF0000"/>
          <w:sz w:val="16"/>
          <w:lang w:val="en-US"/>
        </w:rPr>
        <w:t>[</w:t>
      </w:r>
      <w:r w:rsidRPr="00A7675A">
        <w:rPr>
          <w:rFonts w:ascii="Arial" w:hAnsi="Arial" w:cs="Arial"/>
          <w:color w:val="FF0000"/>
          <w:sz w:val="16"/>
        </w:rPr>
        <w:t>Redacted Commercially-Sensitive</w:t>
      </w:r>
      <w:r w:rsidRPr="00A7675A">
        <w:rPr>
          <w:rFonts w:ascii="Arial" w:hAnsi="Arial" w:cs="Arial"/>
          <w:color w:val="FF0000"/>
          <w:sz w:val="16"/>
          <w:lang w:val="en-US"/>
        </w:rPr>
        <w:t>]</w:t>
      </w:r>
    </w:p>
    <w:p w14:paraId="6369361E" w14:textId="18D05250" w:rsidR="00952AB5" w:rsidRDefault="00A7675A" w:rsidP="00952AB5">
      <w:pPr>
        <w:spacing w:after="0" w:line="240" w:lineRule="auto"/>
        <w:rPr>
          <w:rFonts w:ascii="Arial" w:hAnsi="Arial" w:cs="Arial"/>
          <w:color w:val="FF0000"/>
          <w:sz w:val="16"/>
          <w:lang w:val="en-US"/>
        </w:rPr>
      </w:pPr>
      <w:r w:rsidRPr="00A7675A">
        <w:rPr>
          <w:rFonts w:ascii="Arial" w:hAnsi="Arial" w:cs="Arial"/>
          <w:color w:val="FF0000"/>
          <w:sz w:val="16"/>
          <w:lang w:val="en-US"/>
        </w:rPr>
        <w:t>[</w:t>
      </w:r>
      <w:r w:rsidRPr="00A7675A">
        <w:rPr>
          <w:rFonts w:ascii="Arial" w:hAnsi="Arial" w:cs="Arial"/>
          <w:color w:val="FF0000"/>
          <w:sz w:val="16"/>
        </w:rPr>
        <w:t>Redacted Commercially-Sensitive</w:t>
      </w:r>
      <w:r w:rsidRPr="00A7675A">
        <w:rPr>
          <w:rFonts w:ascii="Arial" w:hAnsi="Arial" w:cs="Arial"/>
          <w:color w:val="FF0000"/>
          <w:sz w:val="16"/>
          <w:lang w:val="en-US"/>
        </w:rPr>
        <w:t>]</w:t>
      </w:r>
    </w:p>
    <w:p w14:paraId="0AF273CD" w14:textId="77777777" w:rsidR="00A7675A" w:rsidRPr="00952AB5" w:rsidRDefault="00A7675A" w:rsidP="00952AB5">
      <w:pPr>
        <w:spacing w:after="0" w:line="240" w:lineRule="auto"/>
        <w:rPr>
          <w:rFonts w:ascii="Arial" w:eastAsia="Times New Roman" w:hAnsi="Arial" w:cs="Arial"/>
          <w:sz w:val="16"/>
          <w:szCs w:val="20"/>
        </w:rPr>
      </w:pPr>
    </w:p>
    <w:p w14:paraId="0D326675" w14:textId="258FFEE4" w:rsidR="00F41696" w:rsidRPr="00952AB5" w:rsidRDefault="00952AB5" w:rsidP="00A7675A">
      <w:pPr>
        <w:rPr>
          <w:rFonts w:ascii="Arial" w:eastAsia="Times New Roman" w:hAnsi="Arial" w:cs="Arial"/>
          <w:spacing w:val="-3"/>
          <w:sz w:val="16"/>
          <w:szCs w:val="20"/>
        </w:rPr>
      </w:pPr>
      <w:r w:rsidRPr="00952AB5">
        <w:rPr>
          <w:rFonts w:ascii="Arial" w:eastAsia="Times New Roman" w:hAnsi="Arial" w:cs="Arial"/>
          <w:spacing w:val="-3"/>
          <w:sz w:val="16"/>
          <w:szCs w:val="20"/>
        </w:rPr>
        <w:t>Tel</w:t>
      </w:r>
      <w:r w:rsidR="00A7675A">
        <w:rPr>
          <w:rFonts w:ascii="Arial" w:eastAsia="Times New Roman" w:hAnsi="Arial" w:cs="Arial"/>
          <w:spacing w:val="-3"/>
          <w:sz w:val="16"/>
          <w:szCs w:val="20"/>
        </w:rPr>
        <w:t xml:space="preserve"> </w:t>
      </w:r>
      <w:r w:rsidR="00A7675A" w:rsidRPr="00A7675A">
        <w:rPr>
          <w:rFonts w:ascii="Arial" w:hAnsi="Arial" w:cs="Arial"/>
          <w:color w:val="FF0000"/>
          <w:sz w:val="16"/>
          <w:lang w:val="en-US"/>
        </w:rPr>
        <w:t>[</w:t>
      </w:r>
      <w:r w:rsidR="00A7675A" w:rsidRPr="00A7675A">
        <w:rPr>
          <w:rFonts w:ascii="Arial" w:hAnsi="Arial" w:cs="Arial"/>
          <w:color w:val="FF0000"/>
          <w:sz w:val="16"/>
        </w:rPr>
        <w:t>Redacted Commercially-Sensitive</w:t>
      </w:r>
      <w:r w:rsidR="00A7675A" w:rsidRPr="00A7675A">
        <w:rPr>
          <w:rFonts w:ascii="Arial" w:hAnsi="Arial" w:cs="Arial"/>
          <w:color w:val="FF0000"/>
          <w:sz w:val="16"/>
          <w:lang w:val="en-US"/>
        </w:rPr>
        <w:t>]</w:t>
      </w:r>
    </w:p>
    <w:p w14:paraId="619153A5" w14:textId="77777777" w:rsidR="00952AB5" w:rsidRPr="00952AB5" w:rsidRDefault="00952AB5" w:rsidP="00952AB5">
      <w:pPr>
        <w:tabs>
          <w:tab w:val="left" w:pos="-1152"/>
          <w:tab w:val="left" w:pos="-792"/>
          <w:tab w:val="left" w:pos="-432"/>
          <w:tab w:val="left" w:pos="-7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488"/>
          <w:tab w:val="left" w:pos="8208"/>
          <w:tab w:val="left" w:pos="8928"/>
          <w:tab w:val="left" w:pos="9648"/>
          <w:tab w:val="left" w:pos="10368"/>
          <w:tab w:val="left" w:pos="11088"/>
        </w:tabs>
        <w:suppressAutoHyphens/>
        <w:spacing w:after="0" w:line="240" w:lineRule="auto"/>
        <w:rPr>
          <w:rFonts w:ascii="Arial" w:eastAsia="Times New Roman" w:hAnsi="Arial" w:cs="Arial"/>
          <w:spacing w:val="-3"/>
          <w:sz w:val="16"/>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952AB5" w:rsidRPr="00952AB5" w14:paraId="5F464DD8" w14:textId="77777777" w:rsidTr="00877223">
        <w:tc>
          <w:tcPr>
            <w:tcW w:w="9214" w:type="dxa"/>
          </w:tcPr>
          <w:p w14:paraId="1F42C32D" w14:textId="77777777" w:rsidR="00952AB5" w:rsidRPr="00952AB5" w:rsidRDefault="00952AB5" w:rsidP="00952AB5">
            <w:pPr>
              <w:tabs>
                <w:tab w:val="left" w:pos="-720"/>
              </w:tabs>
              <w:suppressAutoHyphens/>
              <w:spacing w:before="90" w:after="54" w:line="240" w:lineRule="auto"/>
              <w:rPr>
                <w:rFonts w:ascii="Arial" w:eastAsia="Times New Roman" w:hAnsi="Arial" w:cs="Arial"/>
                <w:spacing w:val="-3"/>
                <w:sz w:val="16"/>
                <w:szCs w:val="20"/>
              </w:rPr>
            </w:pPr>
            <w:bookmarkStart w:id="6" w:name="CopyrightYear"/>
            <w:bookmarkEnd w:id="6"/>
            <w:r w:rsidRPr="00952AB5">
              <w:rPr>
                <w:rFonts w:ascii="Arial" w:eastAsia="Times New Roman" w:hAnsi="Arial" w:cs="Arial"/>
                <w:spacing w:val="-1"/>
                <w:sz w:val="16"/>
                <w:szCs w:val="20"/>
              </w:rPr>
              <w:t xml:space="preserve">THIS DOCUMENT IS THE PROPERTY OF HER BRITANNIC MAJESTY'S GOVERNMENT and is issued for the information of such persons as need to know its contents in the course of their official duties.  Any person finding this document should hand it to a British </w:t>
            </w:r>
            <w:proofErr w:type="gramStart"/>
            <w:r w:rsidRPr="00952AB5">
              <w:rPr>
                <w:rFonts w:ascii="Arial" w:eastAsia="Times New Roman" w:hAnsi="Arial" w:cs="Arial"/>
                <w:spacing w:val="-1"/>
                <w:sz w:val="16"/>
                <w:szCs w:val="20"/>
              </w:rPr>
              <w:t>forces</w:t>
            </w:r>
            <w:proofErr w:type="gramEnd"/>
            <w:r w:rsidRPr="00952AB5">
              <w:rPr>
                <w:rFonts w:ascii="Arial" w:eastAsia="Times New Roman" w:hAnsi="Arial" w:cs="Arial"/>
                <w:spacing w:val="-1"/>
                <w:sz w:val="16"/>
                <w:szCs w:val="20"/>
              </w:rPr>
              <w:t xml:space="preserve"> unit or to a police station for its safe return to the Ministry of Defence, D MoD Sy, London SW1A 2HB, with particulars of how and where found.   THE UNAUTHORISED RETENTION OR DESTRUCTION OF THE DOCUMENT IS AN OFFENCE UNDER THE OFFICIAL SECRETS ACTS OF 1911-1989.  (When released to persons outside Government service, this document is issued on a personal basis and the recipient to whom it is entrusted in confidence, within the provisions of the Official Secrets Acts 1911-1989, is personally responsible for its safe custody and for seeing that its contents are disclosed only to authorised persons).</w:t>
            </w:r>
          </w:p>
        </w:tc>
      </w:tr>
    </w:tbl>
    <w:p w14:paraId="27252FA9" w14:textId="77777777" w:rsidR="0064798C" w:rsidRDefault="0064798C" w:rsidP="0064798C">
      <w:pPr>
        <w:spacing w:after="0"/>
      </w:pPr>
    </w:p>
    <w:p w14:paraId="58A23837" w14:textId="77777777" w:rsidR="00736E0A" w:rsidRPr="00F41696" w:rsidRDefault="00736E0A" w:rsidP="00736E0A">
      <w:pPr>
        <w:rPr>
          <w:rFonts w:ascii="Arial" w:hAnsi="Arial" w:cs="Arial"/>
          <w:b/>
          <w:szCs w:val="24"/>
        </w:rPr>
      </w:pPr>
      <w:r w:rsidRPr="00F41696">
        <w:rPr>
          <w:rFonts w:ascii="Arial" w:hAnsi="Arial" w:cs="Arial"/>
          <w:b/>
          <w:szCs w:val="24"/>
        </w:rPr>
        <w:t>Issue Record</w:t>
      </w:r>
    </w:p>
    <w:p w14:paraId="62537D4E" w14:textId="77777777" w:rsidR="00736E0A" w:rsidRPr="006C5C3A" w:rsidRDefault="00736E0A" w:rsidP="00736E0A">
      <w:pPr>
        <w:rPr>
          <w:rFonts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213"/>
        <w:gridCol w:w="2152"/>
        <w:gridCol w:w="5004"/>
      </w:tblGrid>
      <w:tr w:rsidR="00736E0A" w:rsidRPr="006C5C3A" w14:paraId="655BBD93"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hideMark/>
          </w:tcPr>
          <w:p w14:paraId="37FB05AF" w14:textId="77777777" w:rsidR="00736E0A" w:rsidRPr="00F41696" w:rsidRDefault="00736E0A" w:rsidP="001E1ABE">
            <w:pPr>
              <w:rPr>
                <w:rFonts w:ascii="Arial" w:hAnsi="Arial" w:cs="Arial"/>
                <w:szCs w:val="24"/>
              </w:rPr>
            </w:pPr>
            <w:r w:rsidRPr="00F41696">
              <w:rPr>
                <w:rFonts w:ascii="Arial" w:hAnsi="Arial" w:cs="Arial"/>
                <w:szCs w:val="24"/>
              </w:rPr>
              <w:t>Date Issued</w:t>
            </w:r>
          </w:p>
        </w:tc>
        <w:tc>
          <w:tcPr>
            <w:tcW w:w="580" w:type="pct"/>
            <w:tcBorders>
              <w:top w:val="single" w:sz="4" w:space="0" w:color="auto"/>
              <w:left w:val="single" w:sz="4" w:space="0" w:color="auto"/>
              <w:bottom w:val="single" w:sz="4" w:space="0" w:color="auto"/>
              <w:right w:val="single" w:sz="4" w:space="0" w:color="auto"/>
            </w:tcBorders>
            <w:vAlign w:val="center"/>
            <w:hideMark/>
          </w:tcPr>
          <w:p w14:paraId="3415D714" w14:textId="77777777" w:rsidR="00736E0A" w:rsidRPr="00F41696" w:rsidRDefault="00736E0A" w:rsidP="001E1ABE">
            <w:pPr>
              <w:rPr>
                <w:rFonts w:ascii="Arial" w:hAnsi="Arial" w:cs="Arial"/>
                <w:szCs w:val="24"/>
              </w:rPr>
            </w:pPr>
            <w:r w:rsidRPr="00F41696">
              <w:rPr>
                <w:rFonts w:ascii="Arial" w:hAnsi="Arial" w:cs="Arial"/>
                <w:szCs w:val="24"/>
              </w:rPr>
              <w:t>Version</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4E8DF33" w14:textId="77777777" w:rsidR="00736E0A" w:rsidRPr="00F41696" w:rsidRDefault="00736E0A" w:rsidP="001E1ABE">
            <w:pPr>
              <w:rPr>
                <w:rFonts w:ascii="Arial" w:hAnsi="Arial" w:cs="Arial"/>
                <w:szCs w:val="24"/>
              </w:rPr>
            </w:pPr>
            <w:r w:rsidRPr="00F41696">
              <w:rPr>
                <w:rFonts w:ascii="Arial" w:hAnsi="Arial" w:cs="Arial"/>
                <w:szCs w:val="24"/>
              </w:rPr>
              <w:t>Issued by</w:t>
            </w:r>
          </w:p>
        </w:tc>
        <w:tc>
          <w:tcPr>
            <w:tcW w:w="2393" w:type="pct"/>
            <w:tcBorders>
              <w:top w:val="single" w:sz="4" w:space="0" w:color="auto"/>
              <w:left w:val="single" w:sz="4" w:space="0" w:color="auto"/>
              <w:bottom w:val="single" w:sz="4" w:space="0" w:color="auto"/>
              <w:right w:val="single" w:sz="4" w:space="0" w:color="auto"/>
            </w:tcBorders>
            <w:vAlign w:val="center"/>
            <w:hideMark/>
          </w:tcPr>
          <w:p w14:paraId="34C78590" w14:textId="77777777" w:rsidR="00736E0A" w:rsidRPr="00F41696" w:rsidRDefault="00736E0A" w:rsidP="001E1ABE">
            <w:pPr>
              <w:rPr>
                <w:rFonts w:ascii="Arial" w:hAnsi="Arial" w:cs="Arial"/>
                <w:szCs w:val="24"/>
              </w:rPr>
            </w:pPr>
            <w:r w:rsidRPr="00F41696">
              <w:rPr>
                <w:rFonts w:ascii="Arial" w:hAnsi="Arial" w:cs="Arial"/>
                <w:szCs w:val="24"/>
              </w:rPr>
              <w:t>Comments</w:t>
            </w:r>
          </w:p>
        </w:tc>
      </w:tr>
      <w:tr w:rsidR="00736E0A" w:rsidRPr="006C5C3A" w14:paraId="76CDF2F1"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0B84AF8F" w14:textId="77777777" w:rsidR="00736E0A" w:rsidRPr="00F41696" w:rsidRDefault="006631E7" w:rsidP="001E1ABE">
            <w:pPr>
              <w:rPr>
                <w:rFonts w:ascii="Arial" w:hAnsi="Arial" w:cs="Arial"/>
                <w:szCs w:val="24"/>
              </w:rPr>
            </w:pPr>
            <w:r w:rsidRPr="00F41696">
              <w:rPr>
                <w:rFonts w:ascii="Arial" w:hAnsi="Arial" w:cs="Arial"/>
                <w:szCs w:val="24"/>
              </w:rPr>
              <w:t>04/12</w:t>
            </w:r>
            <w:r w:rsidR="00053946" w:rsidRPr="00F41696">
              <w:rPr>
                <w:rFonts w:ascii="Arial" w:hAnsi="Arial" w:cs="Arial"/>
                <w:szCs w:val="24"/>
              </w:rPr>
              <w:t>/2018</w:t>
            </w:r>
          </w:p>
        </w:tc>
        <w:tc>
          <w:tcPr>
            <w:tcW w:w="580" w:type="pct"/>
            <w:tcBorders>
              <w:top w:val="single" w:sz="4" w:space="0" w:color="auto"/>
              <w:left w:val="single" w:sz="4" w:space="0" w:color="auto"/>
              <w:bottom w:val="single" w:sz="4" w:space="0" w:color="auto"/>
              <w:right w:val="single" w:sz="4" w:space="0" w:color="auto"/>
            </w:tcBorders>
            <w:vAlign w:val="center"/>
          </w:tcPr>
          <w:p w14:paraId="7C4FBDCA" w14:textId="77777777" w:rsidR="00736E0A" w:rsidRPr="00F41696" w:rsidRDefault="00736E0A" w:rsidP="001E1ABE">
            <w:pPr>
              <w:rPr>
                <w:rFonts w:ascii="Arial" w:hAnsi="Arial" w:cs="Arial"/>
                <w:szCs w:val="24"/>
              </w:rPr>
            </w:pPr>
            <w:r w:rsidRPr="00F41696">
              <w:rPr>
                <w:rFonts w:ascii="Arial" w:hAnsi="Arial" w:cs="Arial"/>
                <w:szCs w:val="24"/>
              </w:rPr>
              <w:t>V1</w:t>
            </w:r>
            <w:r w:rsidR="006631E7" w:rsidRPr="00F41696">
              <w:rPr>
                <w:rFonts w:ascii="Arial" w:hAnsi="Arial" w:cs="Arial"/>
                <w:szCs w:val="24"/>
              </w:rPr>
              <w:t>.0</w:t>
            </w:r>
          </w:p>
        </w:tc>
        <w:tc>
          <w:tcPr>
            <w:tcW w:w="1029" w:type="pct"/>
            <w:tcBorders>
              <w:top w:val="single" w:sz="4" w:space="0" w:color="auto"/>
              <w:left w:val="single" w:sz="4" w:space="0" w:color="auto"/>
              <w:bottom w:val="single" w:sz="4" w:space="0" w:color="auto"/>
              <w:right w:val="single" w:sz="4" w:space="0" w:color="auto"/>
            </w:tcBorders>
            <w:vAlign w:val="center"/>
          </w:tcPr>
          <w:p w14:paraId="1A30DB1B" w14:textId="4E9CA737" w:rsidR="00736E0A" w:rsidRPr="00A7675A" w:rsidRDefault="00A7675A" w:rsidP="00A7675A">
            <w:pPr>
              <w:rPr>
                <w:rFonts w:ascii="Arial" w:hAnsi="Arial" w:cs="Arial"/>
                <w:szCs w:val="24"/>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c>
          <w:tcPr>
            <w:tcW w:w="2393" w:type="pct"/>
            <w:tcBorders>
              <w:top w:val="single" w:sz="4" w:space="0" w:color="auto"/>
              <w:left w:val="single" w:sz="4" w:space="0" w:color="auto"/>
              <w:bottom w:val="single" w:sz="4" w:space="0" w:color="auto"/>
              <w:right w:val="single" w:sz="4" w:space="0" w:color="auto"/>
            </w:tcBorders>
            <w:vAlign w:val="center"/>
          </w:tcPr>
          <w:p w14:paraId="5F5263DD" w14:textId="77777777" w:rsidR="00736E0A" w:rsidRPr="00F41696" w:rsidRDefault="00053946" w:rsidP="001E1ABE">
            <w:pPr>
              <w:spacing w:line="0" w:lineRule="atLeast"/>
              <w:rPr>
                <w:rFonts w:ascii="Arial" w:hAnsi="Arial" w:cs="Arial"/>
                <w:color w:val="0563C1" w:themeColor="hyperlink"/>
                <w:sz w:val="16"/>
              </w:rPr>
            </w:pPr>
            <w:r w:rsidRPr="00F41696">
              <w:rPr>
                <w:rFonts w:ascii="Arial" w:hAnsi="Arial" w:cs="Arial"/>
              </w:rPr>
              <w:t>Issued first draft</w:t>
            </w:r>
          </w:p>
        </w:tc>
      </w:tr>
      <w:tr w:rsidR="006927B5" w:rsidRPr="006C5C3A" w14:paraId="5F9C819E"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55EE09B3" w14:textId="77777777" w:rsidR="006927B5" w:rsidRPr="00F41696" w:rsidRDefault="006927B5" w:rsidP="006927B5">
            <w:pPr>
              <w:rPr>
                <w:rFonts w:ascii="Arial" w:hAnsi="Arial" w:cs="Arial"/>
                <w:szCs w:val="24"/>
              </w:rPr>
            </w:pPr>
            <w:r w:rsidRPr="00F41696">
              <w:rPr>
                <w:rFonts w:ascii="Arial" w:hAnsi="Arial" w:cs="Arial"/>
                <w:szCs w:val="24"/>
              </w:rPr>
              <w:t>17/07/2019</w:t>
            </w:r>
          </w:p>
        </w:tc>
        <w:tc>
          <w:tcPr>
            <w:tcW w:w="580" w:type="pct"/>
            <w:tcBorders>
              <w:top w:val="single" w:sz="4" w:space="0" w:color="auto"/>
              <w:left w:val="single" w:sz="4" w:space="0" w:color="auto"/>
              <w:bottom w:val="single" w:sz="4" w:space="0" w:color="auto"/>
              <w:right w:val="single" w:sz="4" w:space="0" w:color="auto"/>
            </w:tcBorders>
            <w:vAlign w:val="center"/>
          </w:tcPr>
          <w:p w14:paraId="27F70580" w14:textId="77777777" w:rsidR="006927B5" w:rsidRPr="00F41696" w:rsidRDefault="006927B5" w:rsidP="006927B5">
            <w:pPr>
              <w:rPr>
                <w:rFonts w:ascii="Arial" w:hAnsi="Arial" w:cs="Arial"/>
                <w:szCs w:val="24"/>
              </w:rPr>
            </w:pPr>
            <w:r w:rsidRPr="00F41696">
              <w:rPr>
                <w:rFonts w:ascii="Arial" w:hAnsi="Arial" w:cs="Arial"/>
                <w:szCs w:val="24"/>
              </w:rPr>
              <w:t>V1.1</w:t>
            </w:r>
          </w:p>
        </w:tc>
        <w:tc>
          <w:tcPr>
            <w:tcW w:w="1029" w:type="pct"/>
            <w:tcBorders>
              <w:top w:val="single" w:sz="4" w:space="0" w:color="auto"/>
              <w:left w:val="single" w:sz="4" w:space="0" w:color="auto"/>
              <w:bottom w:val="single" w:sz="4" w:space="0" w:color="auto"/>
              <w:right w:val="single" w:sz="4" w:space="0" w:color="auto"/>
            </w:tcBorders>
            <w:vAlign w:val="center"/>
          </w:tcPr>
          <w:p w14:paraId="4A9AC170" w14:textId="0B8E3F3E" w:rsidR="006927B5" w:rsidRPr="00A7675A" w:rsidRDefault="00A7675A" w:rsidP="00A7675A">
            <w:pPr>
              <w:rPr>
                <w:rFonts w:ascii="Arial" w:hAnsi="Arial" w:cs="Arial"/>
                <w:szCs w:val="24"/>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c>
          <w:tcPr>
            <w:tcW w:w="2393" w:type="pct"/>
            <w:tcBorders>
              <w:top w:val="single" w:sz="4" w:space="0" w:color="auto"/>
              <w:left w:val="single" w:sz="4" w:space="0" w:color="auto"/>
              <w:bottom w:val="single" w:sz="4" w:space="0" w:color="auto"/>
              <w:right w:val="single" w:sz="4" w:space="0" w:color="auto"/>
            </w:tcBorders>
            <w:vAlign w:val="center"/>
          </w:tcPr>
          <w:p w14:paraId="2DFBB989" w14:textId="77777777" w:rsidR="006927B5" w:rsidRPr="00F41696" w:rsidRDefault="006927B5" w:rsidP="006927B5">
            <w:pPr>
              <w:rPr>
                <w:rFonts w:ascii="Arial" w:hAnsi="Arial" w:cs="Arial"/>
                <w:szCs w:val="24"/>
              </w:rPr>
            </w:pPr>
            <w:r w:rsidRPr="00F41696">
              <w:rPr>
                <w:rFonts w:ascii="Arial" w:hAnsi="Arial" w:cs="Arial"/>
                <w:szCs w:val="24"/>
              </w:rPr>
              <w:t>Removed, AEA and CAMO support</w:t>
            </w:r>
          </w:p>
          <w:p w14:paraId="2D097A10" w14:textId="77777777" w:rsidR="006927B5" w:rsidRPr="00F41696" w:rsidRDefault="006927B5" w:rsidP="006927B5">
            <w:pPr>
              <w:rPr>
                <w:rFonts w:ascii="Arial" w:hAnsi="Arial" w:cs="Arial"/>
                <w:szCs w:val="24"/>
              </w:rPr>
            </w:pPr>
            <w:r w:rsidRPr="00F41696">
              <w:rPr>
                <w:rFonts w:ascii="Arial" w:hAnsi="Arial" w:cs="Arial"/>
                <w:szCs w:val="24"/>
              </w:rPr>
              <w:t>Added Engine Support PIs and Acceptance Criteria</w:t>
            </w:r>
          </w:p>
        </w:tc>
      </w:tr>
      <w:tr w:rsidR="006927B5" w:rsidRPr="006C5C3A" w14:paraId="3D4B82A2"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12256105" w14:textId="77777777" w:rsidR="006927B5" w:rsidRPr="00F41696" w:rsidRDefault="006927B5" w:rsidP="006927B5">
            <w:pPr>
              <w:rPr>
                <w:rFonts w:ascii="Arial" w:hAnsi="Arial" w:cs="Arial"/>
                <w:szCs w:val="24"/>
              </w:rPr>
            </w:pPr>
            <w:r w:rsidRPr="00F41696">
              <w:rPr>
                <w:rFonts w:ascii="Arial" w:hAnsi="Arial" w:cs="Arial"/>
                <w:szCs w:val="24"/>
              </w:rPr>
              <w:t>24/07/2019</w:t>
            </w:r>
          </w:p>
        </w:tc>
        <w:tc>
          <w:tcPr>
            <w:tcW w:w="580" w:type="pct"/>
            <w:tcBorders>
              <w:top w:val="single" w:sz="4" w:space="0" w:color="auto"/>
              <w:left w:val="single" w:sz="4" w:space="0" w:color="auto"/>
              <w:bottom w:val="single" w:sz="4" w:space="0" w:color="auto"/>
              <w:right w:val="single" w:sz="4" w:space="0" w:color="auto"/>
            </w:tcBorders>
            <w:vAlign w:val="center"/>
          </w:tcPr>
          <w:p w14:paraId="3F07AF65" w14:textId="77777777" w:rsidR="006927B5" w:rsidRPr="00F41696" w:rsidRDefault="006927B5" w:rsidP="006927B5">
            <w:pPr>
              <w:rPr>
                <w:rFonts w:ascii="Arial" w:hAnsi="Arial" w:cs="Arial"/>
                <w:szCs w:val="24"/>
              </w:rPr>
            </w:pPr>
            <w:r w:rsidRPr="00F41696">
              <w:rPr>
                <w:rFonts w:ascii="Arial" w:hAnsi="Arial" w:cs="Arial"/>
                <w:szCs w:val="24"/>
              </w:rPr>
              <w:t>v1.2</w:t>
            </w:r>
          </w:p>
        </w:tc>
        <w:tc>
          <w:tcPr>
            <w:tcW w:w="1029" w:type="pct"/>
            <w:tcBorders>
              <w:top w:val="single" w:sz="4" w:space="0" w:color="auto"/>
              <w:left w:val="single" w:sz="4" w:space="0" w:color="auto"/>
              <w:bottom w:val="single" w:sz="4" w:space="0" w:color="auto"/>
              <w:right w:val="single" w:sz="4" w:space="0" w:color="auto"/>
            </w:tcBorders>
            <w:vAlign w:val="center"/>
          </w:tcPr>
          <w:p w14:paraId="24E08079" w14:textId="4FA57B04" w:rsidR="006927B5" w:rsidRPr="00A7675A" w:rsidRDefault="00A7675A" w:rsidP="00A7675A">
            <w:pPr>
              <w:rPr>
                <w:rFonts w:ascii="Arial" w:hAnsi="Arial" w:cs="Arial"/>
                <w:szCs w:val="24"/>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c>
          <w:tcPr>
            <w:tcW w:w="2393" w:type="pct"/>
            <w:tcBorders>
              <w:top w:val="single" w:sz="4" w:space="0" w:color="auto"/>
              <w:left w:val="single" w:sz="4" w:space="0" w:color="auto"/>
              <w:bottom w:val="single" w:sz="4" w:space="0" w:color="auto"/>
              <w:right w:val="single" w:sz="4" w:space="0" w:color="auto"/>
            </w:tcBorders>
            <w:vAlign w:val="center"/>
          </w:tcPr>
          <w:p w14:paraId="53AD6012" w14:textId="77777777" w:rsidR="006927B5" w:rsidRPr="00F41696" w:rsidRDefault="006927B5" w:rsidP="006927B5">
            <w:pPr>
              <w:rPr>
                <w:rFonts w:ascii="Arial" w:hAnsi="Arial" w:cs="Arial"/>
                <w:szCs w:val="24"/>
              </w:rPr>
            </w:pPr>
            <w:r w:rsidRPr="00F41696">
              <w:rPr>
                <w:rFonts w:ascii="Arial" w:hAnsi="Arial" w:cs="Arial"/>
                <w:szCs w:val="24"/>
              </w:rPr>
              <w:t>Further refinements after review</w:t>
            </w:r>
          </w:p>
        </w:tc>
      </w:tr>
      <w:tr w:rsidR="006927B5" w:rsidRPr="006C5C3A" w14:paraId="49582605"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14DF5081" w14:textId="77777777" w:rsidR="006927B5" w:rsidRPr="00F41696" w:rsidRDefault="0067549F" w:rsidP="006927B5">
            <w:pPr>
              <w:rPr>
                <w:rFonts w:ascii="Arial" w:hAnsi="Arial" w:cs="Arial"/>
                <w:szCs w:val="24"/>
              </w:rPr>
            </w:pPr>
            <w:r w:rsidRPr="00F41696">
              <w:rPr>
                <w:rFonts w:ascii="Arial" w:hAnsi="Arial" w:cs="Arial"/>
                <w:szCs w:val="24"/>
              </w:rPr>
              <w:t>31/07/2019</w:t>
            </w:r>
          </w:p>
        </w:tc>
        <w:tc>
          <w:tcPr>
            <w:tcW w:w="580" w:type="pct"/>
            <w:tcBorders>
              <w:top w:val="single" w:sz="4" w:space="0" w:color="auto"/>
              <w:left w:val="single" w:sz="4" w:space="0" w:color="auto"/>
              <w:bottom w:val="single" w:sz="4" w:space="0" w:color="auto"/>
              <w:right w:val="single" w:sz="4" w:space="0" w:color="auto"/>
            </w:tcBorders>
            <w:vAlign w:val="center"/>
          </w:tcPr>
          <w:p w14:paraId="56201B8F" w14:textId="77777777" w:rsidR="006927B5" w:rsidRPr="00F41696" w:rsidRDefault="0067549F" w:rsidP="006927B5">
            <w:pPr>
              <w:rPr>
                <w:rFonts w:ascii="Arial" w:hAnsi="Arial" w:cs="Arial"/>
                <w:szCs w:val="24"/>
              </w:rPr>
            </w:pPr>
            <w:r w:rsidRPr="00F41696">
              <w:rPr>
                <w:rFonts w:ascii="Arial" w:hAnsi="Arial" w:cs="Arial"/>
                <w:szCs w:val="24"/>
              </w:rPr>
              <w:t>V1.3</w:t>
            </w:r>
          </w:p>
        </w:tc>
        <w:tc>
          <w:tcPr>
            <w:tcW w:w="1029" w:type="pct"/>
            <w:tcBorders>
              <w:top w:val="single" w:sz="4" w:space="0" w:color="auto"/>
              <w:left w:val="single" w:sz="4" w:space="0" w:color="auto"/>
              <w:bottom w:val="single" w:sz="4" w:space="0" w:color="auto"/>
              <w:right w:val="single" w:sz="4" w:space="0" w:color="auto"/>
            </w:tcBorders>
            <w:vAlign w:val="center"/>
          </w:tcPr>
          <w:p w14:paraId="28CE2DB8" w14:textId="65DAFF29" w:rsidR="006927B5" w:rsidRPr="00A7675A" w:rsidRDefault="00A7675A" w:rsidP="00A7675A">
            <w:pPr>
              <w:rPr>
                <w:rFonts w:ascii="Arial" w:hAnsi="Arial" w:cs="Arial"/>
                <w:szCs w:val="24"/>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c>
          <w:tcPr>
            <w:tcW w:w="2393" w:type="pct"/>
            <w:tcBorders>
              <w:top w:val="single" w:sz="4" w:space="0" w:color="auto"/>
              <w:left w:val="single" w:sz="4" w:space="0" w:color="auto"/>
              <w:bottom w:val="single" w:sz="4" w:space="0" w:color="auto"/>
              <w:right w:val="single" w:sz="4" w:space="0" w:color="auto"/>
            </w:tcBorders>
            <w:vAlign w:val="center"/>
          </w:tcPr>
          <w:p w14:paraId="08BCAD7C" w14:textId="77777777" w:rsidR="006927B5" w:rsidRPr="00F41696" w:rsidRDefault="0067549F" w:rsidP="006927B5">
            <w:pPr>
              <w:rPr>
                <w:rFonts w:ascii="Arial" w:hAnsi="Arial" w:cs="Arial"/>
                <w:szCs w:val="24"/>
              </w:rPr>
            </w:pPr>
            <w:r w:rsidRPr="00F41696">
              <w:rPr>
                <w:rFonts w:ascii="Arial" w:hAnsi="Arial" w:cs="Arial"/>
                <w:szCs w:val="24"/>
              </w:rPr>
              <w:t>Inclusion of Acceptance Criteria for Engine Support at section 15</w:t>
            </w:r>
          </w:p>
        </w:tc>
      </w:tr>
      <w:tr w:rsidR="006927B5" w:rsidRPr="006C5C3A" w14:paraId="439D1472"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55B75B97" w14:textId="4207137D" w:rsidR="006927B5" w:rsidRPr="00F41696" w:rsidRDefault="00E16F0C" w:rsidP="006927B5">
            <w:pPr>
              <w:rPr>
                <w:rFonts w:ascii="Arial" w:hAnsi="Arial" w:cs="Arial"/>
                <w:szCs w:val="24"/>
              </w:rPr>
            </w:pPr>
            <w:r>
              <w:rPr>
                <w:rFonts w:ascii="Arial" w:hAnsi="Arial" w:cs="Arial"/>
                <w:szCs w:val="24"/>
              </w:rPr>
              <w:t>12</w:t>
            </w:r>
            <w:r w:rsidR="00F41696" w:rsidRPr="00F41696">
              <w:rPr>
                <w:rFonts w:ascii="Arial" w:hAnsi="Arial" w:cs="Arial"/>
                <w:szCs w:val="24"/>
              </w:rPr>
              <w:t>/12/2019</w:t>
            </w:r>
          </w:p>
        </w:tc>
        <w:tc>
          <w:tcPr>
            <w:tcW w:w="580" w:type="pct"/>
            <w:tcBorders>
              <w:top w:val="single" w:sz="4" w:space="0" w:color="auto"/>
              <w:left w:val="single" w:sz="4" w:space="0" w:color="auto"/>
              <w:bottom w:val="single" w:sz="4" w:space="0" w:color="auto"/>
              <w:right w:val="single" w:sz="4" w:space="0" w:color="auto"/>
            </w:tcBorders>
            <w:vAlign w:val="center"/>
          </w:tcPr>
          <w:p w14:paraId="76419E86" w14:textId="502EA796" w:rsidR="006927B5" w:rsidRPr="00F41696" w:rsidRDefault="00E16F0C" w:rsidP="006927B5">
            <w:pPr>
              <w:rPr>
                <w:rFonts w:ascii="Arial" w:hAnsi="Arial" w:cs="Arial"/>
                <w:szCs w:val="24"/>
              </w:rPr>
            </w:pPr>
            <w:r>
              <w:rPr>
                <w:rFonts w:ascii="Arial" w:hAnsi="Arial" w:cs="Arial"/>
                <w:szCs w:val="24"/>
              </w:rPr>
              <w:t>V1.4</w:t>
            </w:r>
          </w:p>
        </w:tc>
        <w:tc>
          <w:tcPr>
            <w:tcW w:w="1029" w:type="pct"/>
            <w:tcBorders>
              <w:top w:val="single" w:sz="4" w:space="0" w:color="auto"/>
              <w:left w:val="single" w:sz="4" w:space="0" w:color="auto"/>
              <w:bottom w:val="single" w:sz="4" w:space="0" w:color="auto"/>
              <w:right w:val="single" w:sz="4" w:space="0" w:color="auto"/>
            </w:tcBorders>
            <w:vAlign w:val="center"/>
          </w:tcPr>
          <w:p w14:paraId="4E6B5F62" w14:textId="2DA49C31" w:rsidR="006927B5" w:rsidRPr="00A7675A" w:rsidRDefault="00A7675A" w:rsidP="00A7675A">
            <w:pPr>
              <w:rPr>
                <w:rFonts w:ascii="Arial" w:hAnsi="Arial" w:cs="Arial"/>
                <w:szCs w:val="24"/>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tc>
        <w:tc>
          <w:tcPr>
            <w:tcW w:w="2393" w:type="pct"/>
            <w:tcBorders>
              <w:top w:val="single" w:sz="4" w:space="0" w:color="auto"/>
              <w:left w:val="single" w:sz="4" w:space="0" w:color="auto"/>
              <w:bottom w:val="single" w:sz="4" w:space="0" w:color="auto"/>
              <w:right w:val="single" w:sz="4" w:space="0" w:color="auto"/>
            </w:tcBorders>
            <w:vAlign w:val="center"/>
          </w:tcPr>
          <w:p w14:paraId="0837113D" w14:textId="3789F19E" w:rsidR="006927B5" w:rsidRPr="00F41696" w:rsidRDefault="00E16F0C" w:rsidP="006927B5">
            <w:pPr>
              <w:rPr>
                <w:rFonts w:ascii="Arial" w:hAnsi="Arial" w:cs="Arial"/>
                <w:szCs w:val="24"/>
              </w:rPr>
            </w:pPr>
            <w:r>
              <w:rPr>
                <w:rFonts w:ascii="Arial" w:hAnsi="Arial" w:cs="Arial"/>
                <w:szCs w:val="24"/>
              </w:rPr>
              <w:t>Final negotiation edits at Sections 8, 13 and 15</w:t>
            </w:r>
          </w:p>
        </w:tc>
      </w:tr>
      <w:tr w:rsidR="006927B5" w:rsidRPr="006C5C3A" w14:paraId="7B34192A" w14:textId="77777777" w:rsidTr="001E1ABE">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7C263798" w14:textId="77777777" w:rsidR="006927B5" w:rsidRPr="006C5C3A" w:rsidRDefault="006927B5" w:rsidP="006927B5">
            <w:pPr>
              <w:rPr>
                <w:rFonts w:cs="Arial"/>
                <w:szCs w:val="24"/>
              </w:rPr>
            </w:pPr>
          </w:p>
        </w:tc>
        <w:tc>
          <w:tcPr>
            <w:tcW w:w="580" w:type="pct"/>
            <w:tcBorders>
              <w:top w:val="single" w:sz="4" w:space="0" w:color="auto"/>
              <w:left w:val="single" w:sz="4" w:space="0" w:color="auto"/>
              <w:bottom w:val="single" w:sz="4" w:space="0" w:color="auto"/>
              <w:right w:val="single" w:sz="4" w:space="0" w:color="auto"/>
            </w:tcBorders>
            <w:vAlign w:val="center"/>
          </w:tcPr>
          <w:p w14:paraId="612FCEC8" w14:textId="77777777" w:rsidR="006927B5" w:rsidRPr="006C5C3A" w:rsidRDefault="006927B5" w:rsidP="006927B5">
            <w:pPr>
              <w:rPr>
                <w:rFonts w:cs="Arial"/>
                <w:szCs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021CC592" w14:textId="77777777" w:rsidR="006927B5" w:rsidRPr="006C5C3A" w:rsidRDefault="006927B5" w:rsidP="006927B5">
            <w:pPr>
              <w:rPr>
                <w:rFonts w:cs="Arial"/>
                <w:szCs w:val="24"/>
              </w:rPr>
            </w:pPr>
          </w:p>
        </w:tc>
        <w:tc>
          <w:tcPr>
            <w:tcW w:w="2393" w:type="pct"/>
            <w:tcBorders>
              <w:top w:val="single" w:sz="4" w:space="0" w:color="auto"/>
              <w:left w:val="single" w:sz="4" w:space="0" w:color="auto"/>
              <w:bottom w:val="single" w:sz="4" w:space="0" w:color="auto"/>
              <w:right w:val="single" w:sz="4" w:space="0" w:color="auto"/>
            </w:tcBorders>
            <w:vAlign w:val="center"/>
          </w:tcPr>
          <w:p w14:paraId="24D42FA2" w14:textId="77777777" w:rsidR="006927B5" w:rsidRPr="006C5C3A" w:rsidRDefault="006927B5" w:rsidP="006927B5">
            <w:pPr>
              <w:rPr>
                <w:rFonts w:cs="Arial"/>
                <w:szCs w:val="24"/>
              </w:rPr>
            </w:pPr>
          </w:p>
        </w:tc>
      </w:tr>
    </w:tbl>
    <w:p w14:paraId="18B663C2" w14:textId="77777777" w:rsidR="0064798C" w:rsidRDefault="0064798C" w:rsidP="0064798C">
      <w:pPr>
        <w:spacing w:after="0"/>
      </w:pPr>
    </w:p>
    <w:p w14:paraId="281DDAED" w14:textId="77777777" w:rsidR="00844B1B" w:rsidRDefault="00844B1B" w:rsidP="00F164FB">
      <w:pPr>
        <w:spacing w:after="0" w:line="240" w:lineRule="auto"/>
      </w:pPr>
    </w:p>
    <w:p w14:paraId="1C647A96" w14:textId="77777777" w:rsidR="00F41696" w:rsidRDefault="00F41696">
      <w:r>
        <w:br w:type="page"/>
      </w:r>
    </w:p>
    <w:p w14:paraId="55BF80B7" w14:textId="77777777" w:rsidR="00F41696" w:rsidRDefault="00F41696" w:rsidP="00F164FB">
      <w:pPr>
        <w:spacing w:after="0" w:line="240" w:lineRule="auto"/>
      </w:pPr>
    </w:p>
    <w:sdt>
      <w:sdtPr>
        <w:rPr>
          <w:rFonts w:asciiTheme="minorHAnsi" w:eastAsiaTheme="minorEastAsia" w:hAnsiTheme="minorHAnsi" w:cstheme="minorBidi"/>
          <w:color w:val="auto"/>
          <w:sz w:val="22"/>
          <w:szCs w:val="22"/>
          <w:lang w:val="en-GB"/>
        </w:rPr>
        <w:id w:val="536559933"/>
        <w:docPartObj>
          <w:docPartGallery w:val="Table of Contents"/>
          <w:docPartUnique/>
        </w:docPartObj>
      </w:sdtPr>
      <w:sdtEndPr>
        <w:rPr>
          <w:b/>
          <w:bCs/>
          <w:noProof/>
        </w:rPr>
      </w:sdtEndPr>
      <w:sdtContent>
        <w:p w14:paraId="2EB9DD79" w14:textId="77777777" w:rsidR="00844B1B" w:rsidRDefault="00844B1B">
          <w:pPr>
            <w:pStyle w:val="TOCHeading"/>
          </w:pPr>
          <w:r>
            <w:t>Contents</w:t>
          </w:r>
        </w:p>
        <w:p w14:paraId="2B724180" w14:textId="77777777" w:rsidR="002553D2" w:rsidRDefault="00844B1B" w:rsidP="002553D2">
          <w:pPr>
            <w:pStyle w:val="TOC1"/>
            <w:tabs>
              <w:tab w:val="left" w:pos="709"/>
              <w:tab w:val="right" w:leader="dot" w:pos="10456"/>
            </w:tabs>
            <w:rPr>
              <w:noProof/>
              <w:lang w:eastAsia="en-GB"/>
            </w:rPr>
          </w:pPr>
          <w:r>
            <w:fldChar w:fldCharType="begin"/>
          </w:r>
          <w:r>
            <w:instrText xml:space="preserve"> TOC \o "1-3" \h \z \u </w:instrText>
          </w:r>
          <w:r>
            <w:fldChar w:fldCharType="separate"/>
          </w:r>
          <w:hyperlink w:anchor="_Toc26794465" w:history="1">
            <w:r w:rsidR="002553D2" w:rsidRPr="00546DC8">
              <w:rPr>
                <w:rStyle w:val="Hyperlink"/>
                <w:rFonts w:ascii="Arial" w:hAnsi="Arial" w:cs="Arial"/>
                <w:noProof/>
              </w:rPr>
              <w:t>1.</w:t>
            </w:r>
            <w:r w:rsidR="002553D2">
              <w:rPr>
                <w:noProof/>
                <w:lang w:eastAsia="en-GB"/>
              </w:rPr>
              <w:tab/>
            </w:r>
            <w:r w:rsidR="002553D2" w:rsidRPr="00546DC8">
              <w:rPr>
                <w:rStyle w:val="Hyperlink"/>
                <w:rFonts w:ascii="Arial" w:hAnsi="Arial" w:cs="Arial"/>
                <w:noProof/>
              </w:rPr>
              <w:t>INTRODUCTION</w:t>
            </w:r>
            <w:r w:rsidR="002553D2">
              <w:rPr>
                <w:noProof/>
                <w:webHidden/>
              </w:rPr>
              <w:tab/>
            </w:r>
            <w:r w:rsidR="002553D2">
              <w:rPr>
                <w:noProof/>
                <w:webHidden/>
              </w:rPr>
              <w:fldChar w:fldCharType="begin"/>
            </w:r>
            <w:r w:rsidR="002553D2">
              <w:rPr>
                <w:noProof/>
                <w:webHidden/>
              </w:rPr>
              <w:instrText xml:space="preserve"> PAGEREF _Toc26794465 \h </w:instrText>
            </w:r>
            <w:r w:rsidR="002553D2">
              <w:rPr>
                <w:noProof/>
                <w:webHidden/>
              </w:rPr>
            </w:r>
            <w:r w:rsidR="002553D2">
              <w:rPr>
                <w:noProof/>
                <w:webHidden/>
              </w:rPr>
              <w:fldChar w:fldCharType="separate"/>
            </w:r>
            <w:r w:rsidR="007C061C">
              <w:rPr>
                <w:noProof/>
                <w:webHidden/>
              </w:rPr>
              <w:t>4</w:t>
            </w:r>
            <w:r w:rsidR="002553D2">
              <w:rPr>
                <w:noProof/>
                <w:webHidden/>
              </w:rPr>
              <w:fldChar w:fldCharType="end"/>
            </w:r>
          </w:hyperlink>
        </w:p>
        <w:p w14:paraId="59479D78" w14:textId="77777777" w:rsidR="002553D2" w:rsidRDefault="00CB6E71" w:rsidP="002553D2">
          <w:pPr>
            <w:pStyle w:val="TOC1"/>
            <w:tabs>
              <w:tab w:val="left" w:pos="709"/>
              <w:tab w:val="right" w:leader="dot" w:pos="10456"/>
            </w:tabs>
            <w:rPr>
              <w:noProof/>
              <w:lang w:eastAsia="en-GB"/>
            </w:rPr>
          </w:pPr>
          <w:hyperlink w:anchor="_Toc26794466" w:history="1">
            <w:r w:rsidR="002553D2" w:rsidRPr="00546DC8">
              <w:rPr>
                <w:rStyle w:val="Hyperlink"/>
                <w:rFonts w:ascii="Arial" w:hAnsi="Arial" w:cs="Arial"/>
                <w:noProof/>
              </w:rPr>
              <w:t>2.</w:t>
            </w:r>
            <w:r w:rsidR="002553D2">
              <w:rPr>
                <w:noProof/>
                <w:lang w:eastAsia="en-GB"/>
              </w:rPr>
              <w:tab/>
            </w:r>
            <w:r w:rsidR="002553D2" w:rsidRPr="00546DC8">
              <w:rPr>
                <w:rStyle w:val="Hyperlink"/>
                <w:rFonts w:ascii="Arial" w:hAnsi="Arial" w:cs="Arial"/>
                <w:noProof/>
              </w:rPr>
              <w:t>BACKGROUND</w:t>
            </w:r>
            <w:r w:rsidR="002553D2">
              <w:rPr>
                <w:noProof/>
                <w:webHidden/>
              </w:rPr>
              <w:tab/>
            </w:r>
            <w:r w:rsidR="002553D2">
              <w:rPr>
                <w:noProof/>
                <w:webHidden/>
              </w:rPr>
              <w:fldChar w:fldCharType="begin"/>
            </w:r>
            <w:r w:rsidR="002553D2">
              <w:rPr>
                <w:noProof/>
                <w:webHidden/>
              </w:rPr>
              <w:instrText xml:space="preserve"> PAGEREF _Toc26794466 \h </w:instrText>
            </w:r>
            <w:r w:rsidR="002553D2">
              <w:rPr>
                <w:noProof/>
                <w:webHidden/>
              </w:rPr>
            </w:r>
            <w:r w:rsidR="002553D2">
              <w:rPr>
                <w:noProof/>
                <w:webHidden/>
              </w:rPr>
              <w:fldChar w:fldCharType="separate"/>
            </w:r>
            <w:r w:rsidR="007C061C">
              <w:rPr>
                <w:noProof/>
                <w:webHidden/>
              </w:rPr>
              <w:t>4</w:t>
            </w:r>
            <w:r w:rsidR="002553D2">
              <w:rPr>
                <w:noProof/>
                <w:webHidden/>
              </w:rPr>
              <w:fldChar w:fldCharType="end"/>
            </w:r>
          </w:hyperlink>
        </w:p>
        <w:p w14:paraId="2B70F9DC" w14:textId="77777777" w:rsidR="002553D2" w:rsidRDefault="00CB6E71" w:rsidP="002553D2">
          <w:pPr>
            <w:pStyle w:val="TOC1"/>
            <w:tabs>
              <w:tab w:val="left" w:pos="709"/>
              <w:tab w:val="right" w:leader="dot" w:pos="10456"/>
            </w:tabs>
            <w:rPr>
              <w:noProof/>
              <w:lang w:eastAsia="en-GB"/>
            </w:rPr>
          </w:pPr>
          <w:hyperlink w:anchor="_Toc26794467" w:history="1">
            <w:r w:rsidR="002553D2" w:rsidRPr="00546DC8">
              <w:rPr>
                <w:rStyle w:val="Hyperlink"/>
                <w:rFonts w:ascii="Arial" w:hAnsi="Arial" w:cs="Arial"/>
                <w:noProof/>
              </w:rPr>
              <w:t>3.</w:t>
            </w:r>
            <w:r w:rsidR="002553D2">
              <w:rPr>
                <w:noProof/>
                <w:lang w:eastAsia="en-GB"/>
              </w:rPr>
              <w:tab/>
            </w:r>
            <w:r w:rsidR="002553D2" w:rsidRPr="00546DC8">
              <w:rPr>
                <w:rStyle w:val="Hyperlink"/>
                <w:rFonts w:ascii="Arial" w:hAnsi="Arial" w:cs="Arial"/>
                <w:noProof/>
              </w:rPr>
              <w:t>SCOPE</w:t>
            </w:r>
            <w:r w:rsidR="002553D2">
              <w:rPr>
                <w:noProof/>
                <w:webHidden/>
              </w:rPr>
              <w:tab/>
            </w:r>
            <w:r w:rsidR="002553D2">
              <w:rPr>
                <w:noProof/>
                <w:webHidden/>
              </w:rPr>
              <w:fldChar w:fldCharType="begin"/>
            </w:r>
            <w:r w:rsidR="002553D2">
              <w:rPr>
                <w:noProof/>
                <w:webHidden/>
              </w:rPr>
              <w:instrText xml:space="preserve"> PAGEREF _Toc26794467 \h </w:instrText>
            </w:r>
            <w:r w:rsidR="002553D2">
              <w:rPr>
                <w:noProof/>
                <w:webHidden/>
              </w:rPr>
            </w:r>
            <w:r w:rsidR="002553D2">
              <w:rPr>
                <w:noProof/>
                <w:webHidden/>
              </w:rPr>
              <w:fldChar w:fldCharType="separate"/>
            </w:r>
            <w:r w:rsidR="007C061C">
              <w:rPr>
                <w:noProof/>
                <w:webHidden/>
              </w:rPr>
              <w:t>4</w:t>
            </w:r>
            <w:r w:rsidR="002553D2">
              <w:rPr>
                <w:noProof/>
                <w:webHidden/>
              </w:rPr>
              <w:fldChar w:fldCharType="end"/>
            </w:r>
          </w:hyperlink>
        </w:p>
        <w:p w14:paraId="282E2AAA" w14:textId="77777777" w:rsidR="002553D2" w:rsidRDefault="00CB6E71" w:rsidP="002553D2">
          <w:pPr>
            <w:pStyle w:val="TOC1"/>
            <w:tabs>
              <w:tab w:val="left" w:pos="709"/>
              <w:tab w:val="right" w:leader="dot" w:pos="10456"/>
            </w:tabs>
            <w:rPr>
              <w:noProof/>
              <w:lang w:eastAsia="en-GB"/>
            </w:rPr>
          </w:pPr>
          <w:hyperlink w:anchor="_Toc26794468" w:history="1">
            <w:r w:rsidR="002553D2" w:rsidRPr="00546DC8">
              <w:rPr>
                <w:rStyle w:val="Hyperlink"/>
                <w:rFonts w:ascii="Arial" w:hAnsi="Arial" w:cs="Arial"/>
                <w:noProof/>
              </w:rPr>
              <w:t>4.</w:t>
            </w:r>
            <w:r w:rsidR="002553D2">
              <w:rPr>
                <w:noProof/>
                <w:lang w:eastAsia="en-GB"/>
              </w:rPr>
              <w:tab/>
            </w:r>
            <w:r w:rsidR="002553D2" w:rsidRPr="00546DC8">
              <w:rPr>
                <w:rStyle w:val="Hyperlink"/>
                <w:rFonts w:ascii="Arial" w:hAnsi="Arial" w:cs="Arial"/>
                <w:noProof/>
              </w:rPr>
              <w:t>REQUIREMENTS BREAKDOWN STRUCTURE</w:t>
            </w:r>
            <w:r w:rsidR="002553D2">
              <w:rPr>
                <w:noProof/>
                <w:webHidden/>
              </w:rPr>
              <w:tab/>
            </w:r>
            <w:r w:rsidR="002553D2">
              <w:rPr>
                <w:noProof/>
                <w:webHidden/>
              </w:rPr>
              <w:fldChar w:fldCharType="begin"/>
            </w:r>
            <w:r w:rsidR="002553D2">
              <w:rPr>
                <w:noProof/>
                <w:webHidden/>
              </w:rPr>
              <w:instrText xml:space="preserve"> PAGEREF _Toc26794468 \h </w:instrText>
            </w:r>
            <w:r w:rsidR="002553D2">
              <w:rPr>
                <w:noProof/>
                <w:webHidden/>
              </w:rPr>
            </w:r>
            <w:r w:rsidR="002553D2">
              <w:rPr>
                <w:noProof/>
                <w:webHidden/>
              </w:rPr>
              <w:fldChar w:fldCharType="separate"/>
            </w:r>
            <w:r w:rsidR="007C061C">
              <w:rPr>
                <w:noProof/>
                <w:webHidden/>
              </w:rPr>
              <w:t>4</w:t>
            </w:r>
            <w:r w:rsidR="002553D2">
              <w:rPr>
                <w:noProof/>
                <w:webHidden/>
              </w:rPr>
              <w:fldChar w:fldCharType="end"/>
            </w:r>
          </w:hyperlink>
        </w:p>
        <w:p w14:paraId="0E278903" w14:textId="77777777" w:rsidR="002553D2" w:rsidRDefault="00CB6E71" w:rsidP="002553D2">
          <w:pPr>
            <w:pStyle w:val="TOC1"/>
            <w:tabs>
              <w:tab w:val="left" w:pos="709"/>
              <w:tab w:val="right" w:leader="dot" w:pos="10456"/>
            </w:tabs>
            <w:rPr>
              <w:noProof/>
              <w:lang w:eastAsia="en-GB"/>
            </w:rPr>
          </w:pPr>
          <w:hyperlink w:anchor="_Toc26794469" w:history="1">
            <w:r w:rsidR="002553D2" w:rsidRPr="00546DC8">
              <w:rPr>
                <w:rStyle w:val="Hyperlink"/>
                <w:rFonts w:ascii="Arial" w:hAnsi="Arial" w:cs="Arial"/>
                <w:noProof/>
              </w:rPr>
              <w:t>5.</w:t>
            </w:r>
            <w:r w:rsidR="002553D2">
              <w:rPr>
                <w:noProof/>
                <w:lang w:eastAsia="en-GB"/>
              </w:rPr>
              <w:tab/>
            </w:r>
            <w:r w:rsidR="002553D2" w:rsidRPr="00546DC8">
              <w:rPr>
                <w:rStyle w:val="Hyperlink"/>
                <w:rFonts w:ascii="Arial" w:hAnsi="Arial" w:cs="Arial"/>
                <w:noProof/>
              </w:rPr>
              <w:t>REFERENCES</w:t>
            </w:r>
            <w:r w:rsidR="002553D2">
              <w:rPr>
                <w:noProof/>
                <w:webHidden/>
              </w:rPr>
              <w:tab/>
            </w:r>
            <w:r w:rsidR="002553D2">
              <w:rPr>
                <w:noProof/>
                <w:webHidden/>
              </w:rPr>
              <w:fldChar w:fldCharType="begin"/>
            </w:r>
            <w:r w:rsidR="002553D2">
              <w:rPr>
                <w:noProof/>
                <w:webHidden/>
              </w:rPr>
              <w:instrText xml:space="preserve"> PAGEREF _Toc26794469 \h </w:instrText>
            </w:r>
            <w:r w:rsidR="002553D2">
              <w:rPr>
                <w:noProof/>
                <w:webHidden/>
              </w:rPr>
            </w:r>
            <w:r w:rsidR="002553D2">
              <w:rPr>
                <w:noProof/>
                <w:webHidden/>
              </w:rPr>
              <w:fldChar w:fldCharType="separate"/>
            </w:r>
            <w:r w:rsidR="007C061C">
              <w:rPr>
                <w:noProof/>
                <w:webHidden/>
              </w:rPr>
              <w:t>4</w:t>
            </w:r>
            <w:r w:rsidR="002553D2">
              <w:rPr>
                <w:noProof/>
                <w:webHidden/>
              </w:rPr>
              <w:fldChar w:fldCharType="end"/>
            </w:r>
          </w:hyperlink>
        </w:p>
        <w:p w14:paraId="1DBFF5FC" w14:textId="77777777" w:rsidR="002553D2" w:rsidRDefault="00CB6E71" w:rsidP="002553D2">
          <w:pPr>
            <w:pStyle w:val="TOC1"/>
            <w:tabs>
              <w:tab w:val="left" w:pos="709"/>
              <w:tab w:val="right" w:leader="dot" w:pos="10456"/>
            </w:tabs>
            <w:rPr>
              <w:noProof/>
              <w:lang w:eastAsia="en-GB"/>
            </w:rPr>
          </w:pPr>
          <w:hyperlink w:anchor="_Toc26794470" w:history="1">
            <w:r w:rsidR="002553D2" w:rsidRPr="00546DC8">
              <w:rPr>
                <w:rStyle w:val="Hyperlink"/>
                <w:rFonts w:ascii="Arial" w:hAnsi="Arial" w:cs="Arial"/>
                <w:noProof/>
              </w:rPr>
              <w:t>6.</w:t>
            </w:r>
            <w:r w:rsidR="002553D2">
              <w:rPr>
                <w:noProof/>
                <w:lang w:eastAsia="en-GB"/>
              </w:rPr>
              <w:tab/>
            </w:r>
            <w:r w:rsidR="002553D2" w:rsidRPr="00546DC8">
              <w:rPr>
                <w:rStyle w:val="Hyperlink"/>
                <w:rFonts w:ascii="Arial" w:hAnsi="Arial" w:cs="Arial"/>
                <w:noProof/>
              </w:rPr>
              <w:t>GENERAL REQUIREMENTS</w:t>
            </w:r>
            <w:r w:rsidR="002553D2">
              <w:rPr>
                <w:noProof/>
                <w:webHidden/>
              </w:rPr>
              <w:tab/>
            </w:r>
            <w:r w:rsidR="002553D2">
              <w:rPr>
                <w:noProof/>
                <w:webHidden/>
              </w:rPr>
              <w:fldChar w:fldCharType="begin"/>
            </w:r>
            <w:r w:rsidR="002553D2">
              <w:rPr>
                <w:noProof/>
                <w:webHidden/>
              </w:rPr>
              <w:instrText xml:space="preserve"> PAGEREF _Toc26794470 \h </w:instrText>
            </w:r>
            <w:r w:rsidR="002553D2">
              <w:rPr>
                <w:noProof/>
                <w:webHidden/>
              </w:rPr>
            </w:r>
            <w:r w:rsidR="002553D2">
              <w:rPr>
                <w:noProof/>
                <w:webHidden/>
              </w:rPr>
              <w:fldChar w:fldCharType="separate"/>
            </w:r>
            <w:r w:rsidR="007C061C">
              <w:rPr>
                <w:noProof/>
                <w:webHidden/>
              </w:rPr>
              <w:t>5</w:t>
            </w:r>
            <w:r w:rsidR="002553D2">
              <w:rPr>
                <w:noProof/>
                <w:webHidden/>
              </w:rPr>
              <w:fldChar w:fldCharType="end"/>
            </w:r>
          </w:hyperlink>
        </w:p>
        <w:p w14:paraId="684C795F" w14:textId="77777777" w:rsidR="002553D2" w:rsidRDefault="00CB6E71" w:rsidP="002553D2">
          <w:pPr>
            <w:pStyle w:val="TOC1"/>
            <w:tabs>
              <w:tab w:val="left" w:pos="709"/>
              <w:tab w:val="right" w:leader="dot" w:pos="10456"/>
            </w:tabs>
            <w:rPr>
              <w:noProof/>
              <w:lang w:eastAsia="en-GB"/>
            </w:rPr>
          </w:pPr>
          <w:hyperlink w:anchor="_Toc26794471" w:history="1">
            <w:r w:rsidR="002553D2" w:rsidRPr="00546DC8">
              <w:rPr>
                <w:rStyle w:val="Hyperlink"/>
                <w:rFonts w:ascii="Arial" w:hAnsi="Arial" w:cs="Arial"/>
                <w:noProof/>
              </w:rPr>
              <w:t>7.</w:t>
            </w:r>
            <w:r w:rsidR="002553D2">
              <w:rPr>
                <w:noProof/>
                <w:lang w:eastAsia="en-GB"/>
              </w:rPr>
              <w:tab/>
            </w:r>
            <w:r w:rsidR="002553D2" w:rsidRPr="00546DC8">
              <w:rPr>
                <w:rStyle w:val="Hyperlink"/>
                <w:rFonts w:ascii="Arial" w:hAnsi="Arial" w:cs="Arial"/>
                <w:noProof/>
              </w:rPr>
              <w:t>SETUP REQUIREMENTS</w:t>
            </w:r>
            <w:r w:rsidR="002553D2">
              <w:rPr>
                <w:noProof/>
                <w:webHidden/>
              </w:rPr>
              <w:tab/>
            </w:r>
            <w:r w:rsidR="002553D2">
              <w:rPr>
                <w:noProof/>
                <w:webHidden/>
              </w:rPr>
              <w:fldChar w:fldCharType="begin"/>
            </w:r>
            <w:r w:rsidR="002553D2">
              <w:rPr>
                <w:noProof/>
                <w:webHidden/>
              </w:rPr>
              <w:instrText xml:space="preserve"> PAGEREF _Toc26794471 \h </w:instrText>
            </w:r>
            <w:r w:rsidR="002553D2">
              <w:rPr>
                <w:noProof/>
                <w:webHidden/>
              </w:rPr>
            </w:r>
            <w:r w:rsidR="002553D2">
              <w:rPr>
                <w:noProof/>
                <w:webHidden/>
              </w:rPr>
              <w:fldChar w:fldCharType="separate"/>
            </w:r>
            <w:r w:rsidR="007C061C">
              <w:rPr>
                <w:noProof/>
                <w:webHidden/>
              </w:rPr>
              <w:t>5</w:t>
            </w:r>
            <w:r w:rsidR="002553D2">
              <w:rPr>
                <w:noProof/>
                <w:webHidden/>
              </w:rPr>
              <w:fldChar w:fldCharType="end"/>
            </w:r>
          </w:hyperlink>
        </w:p>
        <w:p w14:paraId="58D90D86" w14:textId="77777777" w:rsidR="002553D2" w:rsidRDefault="00CB6E71" w:rsidP="002553D2">
          <w:pPr>
            <w:pStyle w:val="TOC1"/>
            <w:tabs>
              <w:tab w:val="left" w:pos="709"/>
              <w:tab w:val="right" w:leader="dot" w:pos="10456"/>
            </w:tabs>
            <w:rPr>
              <w:noProof/>
              <w:lang w:eastAsia="en-GB"/>
            </w:rPr>
          </w:pPr>
          <w:hyperlink w:anchor="_Toc26794472" w:history="1">
            <w:r w:rsidR="002553D2" w:rsidRPr="00546DC8">
              <w:rPr>
                <w:rStyle w:val="Hyperlink"/>
                <w:rFonts w:ascii="Arial" w:hAnsi="Arial" w:cs="Arial"/>
                <w:noProof/>
              </w:rPr>
              <w:t>8.</w:t>
            </w:r>
            <w:r w:rsidR="002553D2">
              <w:rPr>
                <w:noProof/>
                <w:lang w:eastAsia="en-GB"/>
              </w:rPr>
              <w:tab/>
            </w:r>
            <w:r w:rsidR="002553D2" w:rsidRPr="00546DC8">
              <w:rPr>
                <w:rStyle w:val="Hyperlink"/>
                <w:rFonts w:ascii="Arial" w:hAnsi="Arial" w:cs="Arial"/>
                <w:noProof/>
              </w:rPr>
              <w:t>MATERIEL REQUIREMENTS</w:t>
            </w:r>
            <w:r w:rsidR="002553D2">
              <w:rPr>
                <w:noProof/>
                <w:webHidden/>
              </w:rPr>
              <w:tab/>
            </w:r>
            <w:r w:rsidR="002553D2">
              <w:rPr>
                <w:noProof/>
                <w:webHidden/>
              </w:rPr>
              <w:fldChar w:fldCharType="begin"/>
            </w:r>
            <w:r w:rsidR="002553D2">
              <w:rPr>
                <w:noProof/>
                <w:webHidden/>
              </w:rPr>
              <w:instrText xml:space="preserve"> PAGEREF _Toc26794472 \h </w:instrText>
            </w:r>
            <w:r w:rsidR="002553D2">
              <w:rPr>
                <w:noProof/>
                <w:webHidden/>
              </w:rPr>
            </w:r>
            <w:r w:rsidR="002553D2">
              <w:rPr>
                <w:noProof/>
                <w:webHidden/>
              </w:rPr>
              <w:fldChar w:fldCharType="separate"/>
            </w:r>
            <w:r w:rsidR="007C061C">
              <w:rPr>
                <w:noProof/>
                <w:webHidden/>
              </w:rPr>
              <w:t>5</w:t>
            </w:r>
            <w:r w:rsidR="002553D2">
              <w:rPr>
                <w:noProof/>
                <w:webHidden/>
              </w:rPr>
              <w:fldChar w:fldCharType="end"/>
            </w:r>
          </w:hyperlink>
        </w:p>
        <w:p w14:paraId="19E8A99F" w14:textId="77777777" w:rsidR="002553D2" w:rsidRDefault="00CB6E71" w:rsidP="002553D2">
          <w:pPr>
            <w:pStyle w:val="TOC1"/>
            <w:tabs>
              <w:tab w:val="left" w:pos="709"/>
              <w:tab w:val="right" w:leader="dot" w:pos="10456"/>
            </w:tabs>
            <w:rPr>
              <w:noProof/>
              <w:lang w:eastAsia="en-GB"/>
            </w:rPr>
          </w:pPr>
          <w:hyperlink w:anchor="_Toc26794473" w:history="1">
            <w:r w:rsidR="002553D2" w:rsidRPr="00546DC8">
              <w:rPr>
                <w:rStyle w:val="Hyperlink"/>
                <w:rFonts w:ascii="Arial" w:hAnsi="Arial" w:cs="Arial"/>
                <w:noProof/>
              </w:rPr>
              <w:t>9.</w:t>
            </w:r>
            <w:r w:rsidR="002553D2">
              <w:rPr>
                <w:noProof/>
                <w:lang w:eastAsia="en-GB"/>
              </w:rPr>
              <w:tab/>
            </w:r>
            <w:r w:rsidR="002553D2" w:rsidRPr="00546DC8">
              <w:rPr>
                <w:rStyle w:val="Hyperlink"/>
                <w:rFonts w:ascii="Arial" w:hAnsi="Arial" w:cs="Arial"/>
                <w:noProof/>
              </w:rPr>
              <w:t>MATERIAL FLOW</w:t>
            </w:r>
            <w:r w:rsidR="002553D2">
              <w:rPr>
                <w:noProof/>
                <w:webHidden/>
              </w:rPr>
              <w:tab/>
            </w:r>
            <w:r w:rsidR="002553D2">
              <w:rPr>
                <w:noProof/>
                <w:webHidden/>
              </w:rPr>
              <w:fldChar w:fldCharType="begin"/>
            </w:r>
            <w:r w:rsidR="002553D2">
              <w:rPr>
                <w:noProof/>
                <w:webHidden/>
              </w:rPr>
              <w:instrText xml:space="preserve"> PAGEREF _Toc26794473 \h </w:instrText>
            </w:r>
            <w:r w:rsidR="002553D2">
              <w:rPr>
                <w:noProof/>
                <w:webHidden/>
              </w:rPr>
            </w:r>
            <w:r w:rsidR="002553D2">
              <w:rPr>
                <w:noProof/>
                <w:webHidden/>
              </w:rPr>
              <w:fldChar w:fldCharType="separate"/>
            </w:r>
            <w:r w:rsidR="007C061C">
              <w:rPr>
                <w:noProof/>
                <w:webHidden/>
              </w:rPr>
              <w:t>7</w:t>
            </w:r>
            <w:r w:rsidR="002553D2">
              <w:rPr>
                <w:noProof/>
                <w:webHidden/>
              </w:rPr>
              <w:fldChar w:fldCharType="end"/>
            </w:r>
          </w:hyperlink>
        </w:p>
        <w:p w14:paraId="0DBFE75F" w14:textId="77777777" w:rsidR="002553D2" w:rsidRDefault="00CB6E71" w:rsidP="002553D2">
          <w:pPr>
            <w:pStyle w:val="TOC1"/>
            <w:tabs>
              <w:tab w:val="left" w:pos="709"/>
              <w:tab w:val="right" w:leader="dot" w:pos="10456"/>
            </w:tabs>
            <w:rPr>
              <w:noProof/>
              <w:lang w:eastAsia="en-GB"/>
            </w:rPr>
          </w:pPr>
          <w:hyperlink w:anchor="_Toc26794474" w:history="1">
            <w:r w:rsidR="002553D2" w:rsidRPr="00546DC8">
              <w:rPr>
                <w:rStyle w:val="Hyperlink"/>
                <w:rFonts w:ascii="Arial" w:hAnsi="Arial" w:cs="Arial"/>
                <w:noProof/>
              </w:rPr>
              <w:t>10.</w:t>
            </w:r>
            <w:r w:rsidR="002553D2">
              <w:rPr>
                <w:noProof/>
                <w:lang w:eastAsia="en-GB"/>
              </w:rPr>
              <w:tab/>
            </w:r>
            <w:r w:rsidR="002553D2" w:rsidRPr="00546DC8">
              <w:rPr>
                <w:rStyle w:val="Hyperlink"/>
                <w:rFonts w:ascii="Arial" w:hAnsi="Arial" w:cs="Arial"/>
                <w:noProof/>
              </w:rPr>
              <w:t>MATERIAL ACCOUNTING REQUIREMENTS</w:t>
            </w:r>
            <w:r w:rsidR="002553D2">
              <w:rPr>
                <w:noProof/>
                <w:webHidden/>
              </w:rPr>
              <w:tab/>
            </w:r>
            <w:r w:rsidR="002553D2">
              <w:rPr>
                <w:noProof/>
                <w:webHidden/>
              </w:rPr>
              <w:fldChar w:fldCharType="begin"/>
            </w:r>
            <w:r w:rsidR="002553D2">
              <w:rPr>
                <w:noProof/>
                <w:webHidden/>
              </w:rPr>
              <w:instrText xml:space="preserve"> PAGEREF _Toc26794474 \h </w:instrText>
            </w:r>
            <w:r w:rsidR="002553D2">
              <w:rPr>
                <w:noProof/>
                <w:webHidden/>
              </w:rPr>
            </w:r>
            <w:r w:rsidR="002553D2">
              <w:rPr>
                <w:noProof/>
                <w:webHidden/>
              </w:rPr>
              <w:fldChar w:fldCharType="separate"/>
            </w:r>
            <w:r w:rsidR="007C061C">
              <w:rPr>
                <w:noProof/>
                <w:webHidden/>
              </w:rPr>
              <w:t>7</w:t>
            </w:r>
            <w:r w:rsidR="002553D2">
              <w:rPr>
                <w:noProof/>
                <w:webHidden/>
              </w:rPr>
              <w:fldChar w:fldCharType="end"/>
            </w:r>
          </w:hyperlink>
        </w:p>
        <w:p w14:paraId="161BDA3E" w14:textId="77777777" w:rsidR="002553D2" w:rsidRDefault="00CB6E71" w:rsidP="002553D2">
          <w:pPr>
            <w:pStyle w:val="TOC1"/>
            <w:tabs>
              <w:tab w:val="left" w:pos="709"/>
              <w:tab w:val="right" w:leader="dot" w:pos="10456"/>
            </w:tabs>
            <w:rPr>
              <w:noProof/>
              <w:lang w:eastAsia="en-GB"/>
            </w:rPr>
          </w:pPr>
          <w:hyperlink w:anchor="_Toc26794475" w:history="1">
            <w:r w:rsidR="002553D2" w:rsidRPr="00546DC8">
              <w:rPr>
                <w:rStyle w:val="Hyperlink"/>
                <w:rFonts w:ascii="Arial" w:hAnsi="Arial" w:cs="Arial"/>
                <w:noProof/>
              </w:rPr>
              <w:t>11.</w:t>
            </w:r>
            <w:r w:rsidR="002553D2">
              <w:rPr>
                <w:noProof/>
                <w:lang w:eastAsia="en-GB"/>
              </w:rPr>
              <w:tab/>
            </w:r>
            <w:r w:rsidR="002553D2" w:rsidRPr="00546DC8">
              <w:rPr>
                <w:rStyle w:val="Hyperlink"/>
                <w:rFonts w:ascii="Arial" w:hAnsi="Arial" w:cs="Arial"/>
                <w:noProof/>
              </w:rPr>
              <w:t>PACKAGING, LABELING &amp; DELIVERY DOCUMENTATION</w:t>
            </w:r>
            <w:r w:rsidR="002553D2">
              <w:rPr>
                <w:noProof/>
                <w:webHidden/>
              </w:rPr>
              <w:tab/>
            </w:r>
            <w:r w:rsidR="002553D2">
              <w:rPr>
                <w:noProof/>
                <w:webHidden/>
              </w:rPr>
              <w:fldChar w:fldCharType="begin"/>
            </w:r>
            <w:r w:rsidR="002553D2">
              <w:rPr>
                <w:noProof/>
                <w:webHidden/>
              </w:rPr>
              <w:instrText xml:space="preserve"> PAGEREF _Toc26794475 \h </w:instrText>
            </w:r>
            <w:r w:rsidR="002553D2">
              <w:rPr>
                <w:noProof/>
                <w:webHidden/>
              </w:rPr>
            </w:r>
            <w:r w:rsidR="002553D2">
              <w:rPr>
                <w:noProof/>
                <w:webHidden/>
              </w:rPr>
              <w:fldChar w:fldCharType="separate"/>
            </w:r>
            <w:r w:rsidR="007C061C">
              <w:rPr>
                <w:noProof/>
                <w:webHidden/>
              </w:rPr>
              <w:t>7</w:t>
            </w:r>
            <w:r w:rsidR="002553D2">
              <w:rPr>
                <w:noProof/>
                <w:webHidden/>
              </w:rPr>
              <w:fldChar w:fldCharType="end"/>
            </w:r>
          </w:hyperlink>
        </w:p>
        <w:p w14:paraId="45902EE0" w14:textId="77777777" w:rsidR="002553D2" w:rsidRDefault="00CB6E71" w:rsidP="002553D2">
          <w:pPr>
            <w:pStyle w:val="TOC1"/>
            <w:tabs>
              <w:tab w:val="left" w:pos="709"/>
              <w:tab w:val="right" w:leader="dot" w:pos="10456"/>
            </w:tabs>
            <w:rPr>
              <w:noProof/>
              <w:lang w:eastAsia="en-GB"/>
            </w:rPr>
          </w:pPr>
          <w:hyperlink w:anchor="_Toc26794476" w:history="1">
            <w:r w:rsidR="002553D2" w:rsidRPr="00546DC8">
              <w:rPr>
                <w:rStyle w:val="Hyperlink"/>
                <w:rFonts w:ascii="Arial" w:hAnsi="Arial" w:cs="Arial"/>
                <w:noProof/>
              </w:rPr>
              <w:t>12.</w:t>
            </w:r>
            <w:r w:rsidR="002553D2">
              <w:rPr>
                <w:noProof/>
                <w:lang w:eastAsia="en-GB"/>
              </w:rPr>
              <w:tab/>
            </w:r>
            <w:r w:rsidR="002553D2" w:rsidRPr="00546DC8">
              <w:rPr>
                <w:rStyle w:val="Hyperlink"/>
                <w:rFonts w:ascii="Arial" w:hAnsi="Arial" w:cs="Arial"/>
                <w:noProof/>
              </w:rPr>
              <w:t>LOGISTICS INFORMATION SYSTEMS</w:t>
            </w:r>
            <w:r w:rsidR="002553D2">
              <w:rPr>
                <w:noProof/>
                <w:webHidden/>
              </w:rPr>
              <w:tab/>
            </w:r>
            <w:r w:rsidR="002553D2">
              <w:rPr>
                <w:noProof/>
                <w:webHidden/>
              </w:rPr>
              <w:fldChar w:fldCharType="begin"/>
            </w:r>
            <w:r w:rsidR="002553D2">
              <w:rPr>
                <w:noProof/>
                <w:webHidden/>
              </w:rPr>
              <w:instrText xml:space="preserve"> PAGEREF _Toc26794476 \h </w:instrText>
            </w:r>
            <w:r w:rsidR="002553D2">
              <w:rPr>
                <w:noProof/>
                <w:webHidden/>
              </w:rPr>
            </w:r>
            <w:r w:rsidR="002553D2">
              <w:rPr>
                <w:noProof/>
                <w:webHidden/>
              </w:rPr>
              <w:fldChar w:fldCharType="separate"/>
            </w:r>
            <w:r w:rsidR="007C061C">
              <w:rPr>
                <w:noProof/>
                <w:webHidden/>
              </w:rPr>
              <w:t>8</w:t>
            </w:r>
            <w:r w:rsidR="002553D2">
              <w:rPr>
                <w:noProof/>
                <w:webHidden/>
              </w:rPr>
              <w:fldChar w:fldCharType="end"/>
            </w:r>
          </w:hyperlink>
        </w:p>
        <w:p w14:paraId="4763239D" w14:textId="77777777" w:rsidR="002553D2" w:rsidRDefault="00CB6E71" w:rsidP="002553D2">
          <w:pPr>
            <w:pStyle w:val="TOC1"/>
            <w:tabs>
              <w:tab w:val="left" w:pos="709"/>
              <w:tab w:val="right" w:leader="dot" w:pos="10456"/>
            </w:tabs>
            <w:rPr>
              <w:noProof/>
              <w:lang w:eastAsia="en-GB"/>
            </w:rPr>
          </w:pPr>
          <w:hyperlink w:anchor="_Toc26794477" w:history="1">
            <w:r w:rsidR="002553D2" w:rsidRPr="00546DC8">
              <w:rPr>
                <w:rStyle w:val="Hyperlink"/>
                <w:rFonts w:ascii="Arial" w:hAnsi="Arial" w:cs="Arial"/>
                <w:noProof/>
              </w:rPr>
              <w:t>13.</w:t>
            </w:r>
            <w:r w:rsidR="002553D2">
              <w:rPr>
                <w:noProof/>
                <w:lang w:eastAsia="en-GB"/>
              </w:rPr>
              <w:tab/>
            </w:r>
            <w:r w:rsidR="002553D2" w:rsidRPr="00546DC8">
              <w:rPr>
                <w:rStyle w:val="Hyperlink"/>
                <w:rFonts w:ascii="Arial" w:hAnsi="Arial" w:cs="Arial"/>
                <w:noProof/>
              </w:rPr>
              <w:t>TECHNICAL REQUIREMENTS OPTIONS</w:t>
            </w:r>
            <w:r w:rsidR="002553D2">
              <w:rPr>
                <w:noProof/>
                <w:webHidden/>
              </w:rPr>
              <w:tab/>
            </w:r>
            <w:r w:rsidR="002553D2">
              <w:rPr>
                <w:noProof/>
                <w:webHidden/>
              </w:rPr>
              <w:fldChar w:fldCharType="begin"/>
            </w:r>
            <w:r w:rsidR="002553D2">
              <w:rPr>
                <w:noProof/>
                <w:webHidden/>
              </w:rPr>
              <w:instrText xml:space="preserve"> PAGEREF _Toc26794477 \h </w:instrText>
            </w:r>
            <w:r w:rsidR="002553D2">
              <w:rPr>
                <w:noProof/>
                <w:webHidden/>
              </w:rPr>
            </w:r>
            <w:r w:rsidR="002553D2">
              <w:rPr>
                <w:noProof/>
                <w:webHidden/>
              </w:rPr>
              <w:fldChar w:fldCharType="separate"/>
            </w:r>
            <w:r w:rsidR="007C061C">
              <w:rPr>
                <w:noProof/>
                <w:webHidden/>
              </w:rPr>
              <w:t>8</w:t>
            </w:r>
            <w:r w:rsidR="002553D2">
              <w:rPr>
                <w:noProof/>
                <w:webHidden/>
              </w:rPr>
              <w:fldChar w:fldCharType="end"/>
            </w:r>
          </w:hyperlink>
        </w:p>
        <w:p w14:paraId="415A0884" w14:textId="77777777" w:rsidR="002553D2" w:rsidRDefault="00CB6E71" w:rsidP="002553D2">
          <w:pPr>
            <w:pStyle w:val="TOC2"/>
            <w:tabs>
              <w:tab w:val="left" w:pos="993"/>
              <w:tab w:val="left" w:pos="3333"/>
              <w:tab w:val="right" w:leader="dot" w:pos="10456"/>
            </w:tabs>
            <w:rPr>
              <w:noProof/>
              <w:lang w:eastAsia="en-GB"/>
            </w:rPr>
          </w:pPr>
          <w:hyperlink w:anchor="_Toc26794478" w:history="1">
            <w:r w:rsidR="002553D2" w:rsidRPr="00546DC8">
              <w:rPr>
                <w:rStyle w:val="Hyperlink"/>
                <w:rFonts w:ascii="Arial" w:hAnsi="Arial" w:cs="Arial"/>
                <w:noProof/>
              </w:rPr>
              <w:t>13.1</w:t>
            </w:r>
            <w:r w:rsidR="002553D2">
              <w:rPr>
                <w:noProof/>
                <w:lang w:eastAsia="en-GB"/>
              </w:rPr>
              <w:tab/>
            </w:r>
            <w:r w:rsidR="002553D2" w:rsidRPr="00546DC8">
              <w:rPr>
                <w:rStyle w:val="Hyperlink"/>
                <w:rFonts w:ascii="Arial" w:hAnsi="Arial" w:cs="Arial"/>
                <w:noProof/>
              </w:rPr>
              <w:t>OPTION ITEM 1: ENGINE SUPPORT SERVICE REQUIREMENTS</w:t>
            </w:r>
            <w:r w:rsidR="002553D2">
              <w:rPr>
                <w:noProof/>
                <w:webHidden/>
              </w:rPr>
              <w:tab/>
            </w:r>
            <w:r w:rsidR="002553D2">
              <w:rPr>
                <w:noProof/>
                <w:webHidden/>
              </w:rPr>
              <w:fldChar w:fldCharType="begin"/>
            </w:r>
            <w:r w:rsidR="002553D2">
              <w:rPr>
                <w:noProof/>
                <w:webHidden/>
              </w:rPr>
              <w:instrText xml:space="preserve"> PAGEREF _Toc26794478 \h </w:instrText>
            </w:r>
            <w:r w:rsidR="002553D2">
              <w:rPr>
                <w:noProof/>
                <w:webHidden/>
              </w:rPr>
            </w:r>
            <w:r w:rsidR="002553D2">
              <w:rPr>
                <w:noProof/>
                <w:webHidden/>
              </w:rPr>
              <w:fldChar w:fldCharType="separate"/>
            </w:r>
            <w:r w:rsidR="007C061C">
              <w:rPr>
                <w:noProof/>
                <w:webHidden/>
              </w:rPr>
              <w:t>8</w:t>
            </w:r>
            <w:r w:rsidR="002553D2">
              <w:rPr>
                <w:noProof/>
                <w:webHidden/>
              </w:rPr>
              <w:fldChar w:fldCharType="end"/>
            </w:r>
          </w:hyperlink>
        </w:p>
        <w:p w14:paraId="3605788F" w14:textId="77777777" w:rsidR="002553D2" w:rsidRDefault="00CB6E71" w:rsidP="002553D2">
          <w:pPr>
            <w:pStyle w:val="TOC2"/>
            <w:tabs>
              <w:tab w:val="left" w:pos="993"/>
              <w:tab w:val="left" w:pos="3333"/>
              <w:tab w:val="right" w:leader="dot" w:pos="10456"/>
            </w:tabs>
            <w:rPr>
              <w:noProof/>
              <w:lang w:eastAsia="en-GB"/>
            </w:rPr>
          </w:pPr>
          <w:hyperlink w:anchor="_Toc26794479" w:history="1">
            <w:r w:rsidR="002553D2" w:rsidRPr="00546DC8">
              <w:rPr>
                <w:rStyle w:val="Hyperlink"/>
                <w:rFonts w:ascii="Arial" w:hAnsi="Arial" w:cs="Arial"/>
                <w:noProof/>
              </w:rPr>
              <w:t>13.2</w:t>
            </w:r>
            <w:r w:rsidR="002553D2">
              <w:rPr>
                <w:noProof/>
                <w:lang w:eastAsia="en-GB"/>
              </w:rPr>
              <w:tab/>
            </w:r>
            <w:r w:rsidR="002553D2" w:rsidRPr="00546DC8">
              <w:rPr>
                <w:rStyle w:val="Hyperlink"/>
                <w:rFonts w:ascii="Arial" w:hAnsi="Arial" w:cs="Arial"/>
                <w:noProof/>
              </w:rPr>
              <w:t>OPTION ITEM 2: NOT USED</w:t>
            </w:r>
            <w:r w:rsidR="002553D2">
              <w:rPr>
                <w:noProof/>
                <w:webHidden/>
              </w:rPr>
              <w:tab/>
            </w:r>
            <w:r w:rsidR="002553D2">
              <w:rPr>
                <w:noProof/>
                <w:webHidden/>
              </w:rPr>
              <w:fldChar w:fldCharType="begin"/>
            </w:r>
            <w:r w:rsidR="002553D2">
              <w:rPr>
                <w:noProof/>
                <w:webHidden/>
              </w:rPr>
              <w:instrText xml:space="preserve"> PAGEREF _Toc26794479 \h </w:instrText>
            </w:r>
            <w:r w:rsidR="002553D2">
              <w:rPr>
                <w:noProof/>
                <w:webHidden/>
              </w:rPr>
            </w:r>
            <w:r w:rsidR="002553D2">
              <w:rPr>
                <w:noProof/>
                <w:webHidden/>
              </w:rPr>
              <w:fldChar w:fldCharType="separate"/>
            </w:r>
            <w:r w:rsidR="007C061C">
              <w:rPr>
                <w:noProof/>
                <w:webHidden/>
              </w:rPr>
              <w:t>9</w:t>
            </w:r>
            <w:r w:rsidR="002553D2">
              <w:rPr>
                <w:noProof/>
                <w:webHidden/>
              </w:rPr>
              <w:fldChar w:fldCharType="end"/>
            </w:r>
          </w:hyperlink>
        </w:p>
        <w:p w14:paraId="0AEEE02B" w14:textId="77777777" w:rsidR="002553D2" w:rsidRDefault="00CB6E71" w:rsidP="002553D2">
          <w:pPr>
            <w:pStyle w:val="TOC1"/>
            <w:tabs>
              <w:tab w:val="left" w:pos="709"/>
              <w:tab w:val="right" w:leader="dot" w:pos="10456"/>
            </w:tabs>
            <w:rPr>
              <w:noProof/>
              <w:lang w:eastAsia="en-GB"/>
            </w:rPr>
          </w:pPr>
          <w:hyperlink w:anchor="_Toc26794480" w:history="1">
            <w:r w:rsidR="002553D2" w:rsidRPr="00546DC8">
              <w:rPr>
                <w:rStyle w:val="Hyperlink"/>
                <w:rFonts w:ascii="Arial" w:hAnsi="Arial" w:cs="Arial"/>
                <w:noProof/>
              </w:rPr>
              <w:t>14.</w:t>
            </w:r>
            <w:r w:rsidR="002553D2">
              <w:rPr>
                <w:noProof/>
                <w:lang w:eastAsia="en-GB"/>
              </w:rPr>
              <w:tab/>
            </w:r>
            <w:r w:rsidR="002553D2" w:rsidRPr="00546DC8">
              <w:rPr>
                <w:rStyle w:val="Hyperlink"/>
                <w:rFonts w:ascii="Arial" w:hAnsi="Arial" w:cs="Arial"/>
                <w:noProof/>
              </w:rPr>
              <w:t>MANAGEMENT INFORMATION REQUIREMENTS</w:t>
            </w:r>
            <w:r w:rsidR="002553D2">
              <w:rPr>
                <w:noProof/>
                <w:webHidden/>
              </w:rPr>
              <w:tab/>
            </w:r>
            <w:r w:rsidR="002553D2">
              <w:rPr>
                <w:noProof/>
                <w:webHidden/>
              </w:rPr>
              <w:fldChar w:fldCharType="begin"/>
            </w:r>
            <w:r w:rsidR="002553D2">
              <w:rPr>
                <w:noProof/>
                <w:webHidden/>
              </w:rPr>
              <w:instrText xml:space="preserve"> PAGEREF _Toc26794480 \h </w:instrText>
            </w:r>
            <w:r w:rsidR="002553D2">
              <w:rPr>
                <w:noProof/>
                <w:webHidden/>
              </w:rPr>
            </w:r>
            <w:r w:rsidR="002553D2">
              <w:rPr>
                <w:noProof/>
                <w:webHidden/>
              </w:rPr>
              <w:fldChar w:fldCharType="separate"/>
            </w:r>
            <w:r w:rsidR="007C061C">
              <w:rPr>
                <w:noProof/>
                <w:webHidden/>
              </w:rPr>
              <w:t>9</w:t>
            </w:r>
            <w:r w:rsidR="002553D2">
              <w:rPr>
                <w:noProof/>
                <w:webHidden/>
              </w:rPr>
              <w:fldChar w:fldCharType="end"/>
            </w:r>
          </w:hyperlink>
        </w:p>
        <w:p w14:paraId="091A7969" w14:textId="77777777" w:rsidR="002553D2" w:rsidRDefault="00CB6E71" w:rsidP="002553D2">
          <w:pPr>
            <w:pStyle w:val="TOC2"/>
            <w:tabs>
              <w:tab w:val="left" w:pos="993"/>
              <w:tab w:val="left" w:pos="3333"/>
              <w:tab w:val="right" w:leader="dot" w:pos="10456"/>
            </w:tabs>
            <w:rPr>
              <w:noProof/>
              <w:lang w:eastAsia="en-GB"/>
            </w:rPr>
          </w:pPr>
          <w:hyperlink w:anchor="_Toc26794481" w:history="1">
            <w:r w:rsidR="002553D2" w:rsidRPr="00546DC8">
              <w:rPr>
                <w:rStyle w:val="Hyperlink"/>
                <w:rFonts w:ascii="Arial" w:hAnsi="Arial" w:cs="Arial"/>
                <w:noProof/>
              </w:rPr>
              <w:t>14.1</w:t>
            </w:r>
            <w:r w:rsidR="002553D2">
              <w:rPr>
                <w:noProof/>
                <w:lang w:eastAsia="en-GB"/>
              </w:rPr>
              <w:tab/>
            </w:r>
            <w:r w:rsidR="002553D2" w:rsidRPr="00546DC8">
              <w:rPr>
                <w:rStyle w:val="Hyperlink"/>
                <w:rFonts w:ascii="Arial" w:hAnsi="Arial" w:cs="Arial"/>
                <w:noProof/>
              </w:rPr>
              <w:t>REPORTING REQUIREMENTS</w:t>
            </w:r>
            <w:r w:rsidR="002553D2">
              <w:rPr>
                <w:noProof/>
                <w:webHidden/>
              </w:rPr>
              <w:tab/>
            </w:r>
            <w:r w:rsidR="002553D2">
              <w:rPr>
                <w:noProof/>
                <w:webHidden/>
              </w:rPr>
              <w:fldChar w:fldCharType="begin"/>
            </w:r>
            <w:r w:rsidR="002553D2">
              <w:rPr>
                <w:noProof/>
                <w:webHidden/>
              </w:rPr>
              <w:instrText xml:space="preserve"> PAGEREF _Toc26794481 \h </w:instrText>
            </w:r>
            <w:r w:rsidR="002553D2">
              <w:rPr>
                <w:noProof/>
                <w:webHidden/>
              </w:rPr>
            </w:r>
            <w:r w:rsidR="002553D2">
              <w:rPr>
                <w:noProof/>
                <w:webHidden/>
              </w:rPr>
              <w:fldChar w:fldCharType="separate"/>
            </w:r>
            <w:r w:rsidR="007C061C">
              <w:rPr>
                <w:noProof/>
                <w:webHidden/>
              </w:rPr>
              <w:t>9</w:t>
            </w:r>
            <w:r w:rsidR="002553D2">
              <w:rPr>
                <w:noProof/>
                <w:webHidden/>
              </w:rPr>
              <w:fldChar w:fldCharType="end"/>
            </w:r>
          </w:hyperlink>
        </w:p>
        <w:p w14:paraId="57B075ED" w14:textId="77777777" w:rsidR="002553D2" w:rsidRDefault="00CB6E71" w:rsidP="002553D2">
          <w:pPr>
            <w:pStyle w:val="TOC2"/>
            <w:tabs>
              <w:tab w:val="left" w:pos="993"/>
              <w:tab w:val="left" w:pos="3333"/>
              <w:tab w:val="right" w:leader="dot" w:pos="10456"/>
            </w:tabs>
            <w:rPr>
              <w:noProof/>
              <w:lang w:eastAsia="en-GB"/>
            </w:rPr>
          </w:pPr>
          <w:hyperlink w:anchor="_Toc26794482" w:history="1">
            <w:r w:rsidR="002553D2" w:rsidRPr="00546DC8">
              <w:rPr>
                <w:rStyle w:val="Hyperlink"/>
                <w:rFonts w:ascii="Arial" w:hAnsi="Arial" w:cs="Arial"/>
                <w:noProof/>
              </w:rPr>
              <w:t>14.2</w:t>
            </w:r>
            <w:r w:rsidR="002553D2">
              <w:rPr>
                <w:noProof/>
                <w:lang w:eastAsia="en-GB"/>
              </w:rPr>
              <w:tab/>
            </w:r>
            <w:r w:rsidR="002553D2" w:rsidRPr="00546DC8">
              <w:rPr>
                <w:rStyle w:val="Hyperlink"/>
                <w:rFonts w:ascii="Arial" w:hAnsi="Arial" w:cs="Arial"/>
                <w:noProof/>
              </w:rPr>
              <w:t>PERFORMANCE MANAGEMENT</w:t>
            </w:r>
            <w:r w:rsidR="002553D2">
              <w:rPr>
                <w:noProof/>
                <w:webHidden/>
              </w:rPr>
              <w:tab/>
            </w:r>
            <w:r w:rsidR="002553D2">
              <w:rPr>
                <w:noProof/>
                <w:webHidden/>
              </w:rPr>
              <w:fldChar w:fldCharType="begin"/>
            </w:r>
            <w:r w:rsidR="002553D2">
              <w:rPr>
                <w:noProof/>
                <w:webHidden/>
              </w:rPr>
              <w:instrText xml:space="preserve"> PAGEREF _Toc26794482 \h </w:instrText>
            </w:r>
            <w:r w:rsidR="002553D2">
              <w:rPr>
                <w:noProof/>
                <w:webHidden/>
              </w:rPr>
            </w:r>
            <w:r w:rsidR="002553D2">
              <w:rPr>
                <w:noProof/>
                <w:webHidden/>
              </w:rPr>
              <w:fldChar w:fldCharType="separate"/>
            </w:r>
            <w:r w:rsidR="007C061C">
              <w:rPr>
                <w:noProof/>
                <w:webHidden/>
              </w:rPr>
              <w:t>10</w:t>
            </w:r>
            <w:r w:rsidR="002553D2">
              <w:rPr>
                <w:noProof/>
                <w:webHidden/>
              </w:rPr>
              <w:fldChar w:fldCharType="end"/>
            </w:r>
          </w:hyperlink>
        </w:p>
        <w:p w14:paraId="27A8FB90" w14:textId="77777777" w:rsidR="002553D2" w:rsidRDefault="00CB6E71" w:rsidP="002553D2">
          <w:pPr>
            <w:pStyle w:val="TOC2"/>
            <w:tabs>
              <w:tab w:val="left" w:pos="993"/>
              <w:tab w:val="left" w:pos="3333"/>
              <w:tab w:val="right" w:leader="dot" w:pos="10456"/>
            </w:tabs>
            <w:rPr>
              <w:noProof/>
              <w:lang w:eastAsia="en-GB"/>
            </w:rPr>
          </w:pPr>
          <w:hyperlink w:anchor="_Toc26794483" w:history="1">
            <w:r w:rsidR="002553D2" w:rsidRPr="00546DC8">
              <w:rPr>
                <w:rStyle w:val="Hyperlink"/>
                <w:rFonts w:ascii="Arial" w:hAnsi="Arial" w:cs="Arial"/>
                <w:noProof/>
              </w:rPr>
              <w:t>14.3</w:t>
            </w:r>
            <w:r w:rsidR="002553D2">
              <w:rPr>
                <w:noProof/>
                <w:lang w:eastAsia="en-GB"/>
              </w:rPr>
              <w:tab/>
            </w:r>
            <w:r w:rsidR="002553D2" w:rsidRPr="00546DC8">
              <w:rPr>
                <w:rStyle w:val="Hyperlink"/>
                <w:rFonts w:ascii="Arial" w:hAnsi="Arial" w:cs="Arial"/>
                <w:noProof/>
              </w:rPr>
              <w:t>DELIVERABLES ‘BY EVENT’</w:t>
            </w:r>
            <w:r w:rsidR="002553D2">
              <w:rPr>
                <w:noProof/>
                <w:webHidden/>
              </w:rPr>
              <w:tab/>
            </w:r>
            <w:r w:rsidR="002553D2">
              <w:rPr>
                <w:noProof/>
                <w:webHidden/>
              </w:rPr>
              <w:fldChar w:fldCharType="begin"/>
            </w:r>
            <w:r w:rsidR="002553D2">
              <w:rPr>
                <w:noProof/>
                <w:webHidden/>
              </w:rPr>
              <w:instrText xml:space="preserve"> PAGEREF _Toc26794483 \h </w:instrText>
            </w:r>
            <w:r w:rsidR="002553D2">
              <w:rPr>
                <w:noProof/>
                <w:webHidden/>
              </w:rPr>
            </w:r>
            <w:r w:rsidR="002553D2">
              <w:rPr>
                <w:noProof/>
                <w:webHidden/>
              </w:rPr>
              <w:fldChar w:fldCharType="separate"/>
            </w:r>
            <w:r w:rsidR="007C061C">
              <w:rPr>
                <w:noProof/>
                <w:webHidden/>
              </w:rPr>
              <w:t>10</w:t>
            </w:r>
            <w:r w:rsidR="002553D2">
              <w:rPr>
                <w:noProof/>
                <w:webHidden/>
              </w:rPr>
              <w:fldChar w:fldCharType="end"/>
            </w:r>
          </w:hyperlink>
        </w:p>
        <w:p w14:paraId="18C77D76" w14:textId="77777777" w:rsidR="002553D2" w:rsidRDefault="00CB6E71" w:rsidP="002553D2">
          <w:pPr>
            <w:pStyle w:val="TOC1"/>
            <w:tabs>
              <w:tab w:val="left" w:pos="709"/>
              <w:tab w:val="right" w:leader="dot" w:pos="10456"/>
            </w:tabs>
            <w:rPr>
              <w:noProof/>
              <w:lang w:eastAsia="en-GB"/>
            </w:rPr>
          </w:pPr>
          <w:hyperlink w:anchor="_Toc26794484" w:history="1">
            <w:r w:rsidR="002553D2" w:rsidRPr="00546DC8">
              <w:rPr>
                <w:rStyle w:val="Hyperlink"/>
                <w:rFonts w:ascii="Arial" w:hAnsi="Arial" w:cs="Arial"/>
                <w:noProof/>
              </w:rPr>
              <w:t>15</w:t>
            </w:r>
            <w:r w:rsidR="002553D2">
              <w:rPr>
                <w:noProof/>
                <w:lang w:eastAsia="en-GB"/>
              </w:rPr>
              <w:tab/>
            </w:r>
            <w:r w:rsidR="002553D2" w:rsidRPr="00546DC8">
              <w:rPr>
                <w:rStyle w:val="Hyperlink"/>
                <w:rFonts w:ascii="Arial" w:hAnsi="Arial" w:cs="Arial"/>
                <w:noProof/>
              </w:rPr>
              <w:t>ACCEPTANCE CRITERIA</w:t>
            </w:r>
            <w:r w:rsidR="002553D2">
              <w:rPr>
                <w:noProof/>
                <w:webHidden/>
              </w:rPr>
              <w:tab/>
            </w:r>
            <w:r w:rsidR="002553D2">
              <w:rPr>
                <w:noProof/>
                <w:webHidden/>
              </w:rPr>
              <w:fldChar w:fldCharType="begin"/>
            </w:r>
            <w:r w:rsidR="002553D2">
              <w:rPr>
                <w:noProof/>
                <w:webHidden/>
              </w:rPr>
              <w:instrText xml:space="preserve"> PAGEREF _Toc26794484 \h </w:instrText>
            </w:r>
            <w:r w:rsidR="002553D2">
              <w:rPr>
                <w:noProof/>
                <w:webHidden/>
              </w:rPr>
            </w:r>
            <w:r w:rsidR="002553D2">
              <w:rPr>
                <w:noProof/>
                <w:webHidden/>
              </w:rPr>
              <w:fldChar w:fldCharType="separate"/>
            </w:r>
            <w:r w:rsidR="007C061C">
              <w:rPr>
                <w:noProof/>
                <w:webHidden/>
              </w:rPr>
              <w:t>10</w:t>
            </w:r>
            <w:r w:rsidR="002553D2">
              <w:rPr>
                <w:noProof/>
                <w:webHidden/>
              </w:rPr>
              <w:fldChar w:fldCharType="end"/>
            </w:r>
          </w:hyperlink>
        </w:p>
        <w:p w14:paraId="3824C98C" w14:textId="77777777" w:rsidR="002553D2" w:rsidRDefault="00CB6E71" w:rsidP="002553D2">
          <w:pPr>
            <w:pStyle w:val="TOC1"/>
            <w:tabs>
              <w:tab w:val="left" w:pos="709"/>
              <w:tab w:val="right" w:leader="dot" w:pos="10456"/>
            </w:tabs>
            <w:rPr>
              <w:noProof/>
              <w:lang w:eastAsia="en-GB"/>
            </w:rPr>
          </w:pPr>
          <w:hyperlink w:anchor="_Toc26794485" w:history="1">
            <w:r w:rsidR="002553D2" w:rsidRPr="00546DC8">
              <w:rPr>
                <w:rStyle w:val="Hyperlink"/>
                <w:rFonts w:ascii="Arial" w:hAnsi="Arial" w:cs="Arial"/>
                <w:noProof/>
              </w:rPr>
              <w:t>ACRONYMS</w:t>
            </w:r>
            <w:r w:rsidR="002553D2">
              <w:rPr>
                <w:noProof/>
                <w:webHidden/>
              </w:rPr>
              <w:tab/>
            </w:r>
            <w:r w:rsidR="002553D2">
              <w:rPr>
                <w:noProof/>
                <w:webHidden/>
              </w:rPr>
              <w:fldChar w:fldCharType="begin"/>
            </w:r>
            <w:r w:rsidR="002553D2">
              <w:rPr>
                <w:noProof/>
                <w:webHidden/>
              </w:rPr>
              <w:instrText xml:space="preserve"> PAGEREF _Toc26794485 \h </w:instrText>
            </w:r>
            <w:r w:rsidR="002553D2">
              <w:rPr>
                <w:noProof/>
                <w:webHidden/>
              </w:rPr>
            </w:r>
            <w:r w:rsidR="002553D2">
              <w:rPr>
                <w:noProof/>
                <w:webHidden/>
              </w:rPr>
              <w:fldChar w:fldCharType="separate"/>
            </w:r>
            <w:r w:rsidR="007C061C">
              <w:rPr>
                <w:noProof/>
                <w:webHidden/>
              </w:rPr>
              <w:t>11</w:t>
            </w:r>
            <w:r w:rsidR="002553D2">
              <w:rPr>
                <w:noProof/>
                <w:webHidden/>
              </w:rPr>
              <w:fldChar w:fldCharType="end"/>
            </w:r>
          </w:hyperlink>
        </w:p>
        <w:p w14:paraId="7654C3BE" w14:textId="77777777" w:rsidR="00844B1B" w:rsidRDefault="00844B1B">
          <w:r>
            <w:rPr>
              <w:b/>
              <w:bCs/>
              <w:noProof/>
            </w:rPr>
            <w:fldChar w:fldCharType="end"/>
          </w:r>
        </w:p>
      </w:sdtContent>
    </w:sdt>
    <w:p w14:paraId="2CE63F98" w14:textId="77777777" w:rsidR="00844B1B" w:rsidRDefault="00844B1B">
      <w:r>
        <w:br w:type="page"/>
      </w:r>
    </w:p>
    <w:p w14:paraId="18226F88" w14:textId="77777777" w:rsidR="00F164FB" w:rsidRDefault="00F164FB" w:rsidP="00F164FB">
      <w:pPr>
        <w:spacing w:after="0" w:line="240" w:lineRule="auto"/>
      </w:pPr>
    </w:p>
    <w:p w14:paraId="7C1D688E" w14:textId="77777777" w:rsidR="0064798C" w:rsidRPr="002553D2" w:rsidRDefault="0064798C" w:rsidP="00844B1B">
      <w:pPr>
        <w:pStyle w:val="Heading1"/>
        <w:numPr>
          <w:ilvl w:val="0"/>
          <w:numId w:val="15"/>
        </w:numPr>
        <w:rPr>
          <w:rFonts w:ascii="Arial" w:hAnsi="Arial" w:cs="Arial"/>
        </w:rPr>
      </w:pPr>
      <w:bookmarkStart w:id="7" w:name="_Toc26794465"/>
      <w:r w:rsidRPr="002553D2">
        <w:rPr>
          <w:rFonts w:ascii="Arial" w:hAnsi="Arial" w:cs="Arial"/>
        </w:rPr>
        <w:t>INTRODUCTION</w:t>
      </w:r>
      <w:bookmarkEnd w:id="7"/>
    </w:p>
    <w:p w14:paraId="0F40F99D" w14:textId="77777777" w:rsidR="0039001A" w:rsidRDefault="0039001A" w:rsidP="0039001A">
      <w:pPr>
        <w:pStyle w:val="ListParagraph"/>
        <w:spacing w:after="0" w:line="240" w:lineRule="auto"/>
        <w:ind w:left="1080"/>
      </w:pPr>
    </w:p>
    <w:p w14:paraId="4AB4B069" w14:textId="77777777" w:rsidR="0064798C" w:rsidRDefault="0064798C" w:rsidP="007065A5">
      <w:pPr>
        <w:pStyle w:val="ListParagraph"/>
        <w:numPr>
          <w:ilvl w:val="1"/>
          <w:numId w:val="13"/>
        </w:numPr>
        <w:spacing w:after="0"/>
      </w:pPr>
      <w:r w:rsidRPr="002553D2">
        <w:rPr>
          <w:rFonts w:ascii="Arial" w:hAnsi="Arial" w:cs="Arial"/>
        </w:rPr>
        <w:t xml:space="preserve">This Statement of Requirement (SoR) describes the activities to be fulfilled by the Contractor to support the RAF P-8A fleet of aircraft primarily stationed and operating from NAS Jacksonville and RAF Lossiemouth. This requirement </w:t>
      </w:r>
      <w:r w:rsidR="00E4354C" w:rsidRPr="002553D2">
        <w:rPr>
          <w:rFonts w:ascii="Arial" w:hAnsi="Arial" w:cs="Arial"/>
        </w:rPr>
        <w:t xml:space="preserve">seeks to </w:t>
      </w:r>
      <w:r w:rsidRPr="002553D2">
        <w:rPr>
          <w:rFonts w:ascii="Arial" w:hAnsi="Arial" w:cs="Arial"/>
        </w:rPr>
        <w:t>generate a solution which will complement and integrate with the Foreign Military Sale (FMS) to support the RAF P-8A entry into service</w:t>
      </w:r>
      <w:r>
        <w:t>.</w:t>
      </w:r>
    </w:p>
    <w:p w14:paraId="10E084B7" w14:textId="77777777" w:rsidR="0064798C" w:rsidRDefault="0064798C" w:rsidP="007065A5">
      <w:pPr>
        <w:spacing w:after="0"/>
        <w:ind w:left="1440" w:hanging="720"/>
      </w:pPr>
      <w:r>
        <w:t xml:space="preserve"> </w:t>
      </w:r>
    </w:p>
    <w:p w14:paraId="1050086C" w14:textId="77777777" w:rsidR="001C6872" w:rsidRPr="002553D2" w:rsidRDefault="001C6872" w:rsidP="00844B1B">
      <w:pPr>
        <w:pStyle w:val="Heading1"/>
        <w:numPr>
          <w:ilvl w:val="0"/>
          <w:numId w:val="15"/>
        </w:numPr>
        <w:rPr>
          <w:rFonts w:ascii="Arial" w:hAnsi="Arial" w:cs="Arial"/>
        </w:rPr>
      </w:pPr>
      <w:bookmarkStart w:id="8" w:name="_Toc26794466"/>
      <w:r w:rsidRPr="002553D2">
        <w:rPr>
          <w:rFonts w:ascii="Arial" w:hAnsi="Arial" w:cs="Arial"/>
        </w:rPr>
        <w:t>BACKGROUND</w:t>
      </w:r>
      <w:bookmarkEnd w:id="8"/>
    </w:p>
    <w:p w14:paraId="695FC397" w14:textId="77777777" w:rsidR="0039001A" w:rsidRPr="002553D2" w:rsidRDefault="0039001A" w:rsidP="0039001A">
      <w:pPr>
        <w:spacing w:after="0" w:line="240" w:lineRule="auto"/>
        <w:rPr>
          <w:rFonts w:ascii="Arial" w:hAnsi="Arial" w:cs="Arial"/>
        </w:rPr>
      </w:pPr>
    </w:p>
    <w:p w14:paraId="19DF6614" w14:textId="77777777" w:rsidR="00844B1B" w:rsidRPr="002553D2" w:rsidRDefault="001C6872" w:rsidP="004D325A">
      <w:pPr>
        <w:spacing w:after="0"/>
        <w:ind w:left="1418" w:hanging="709"/>
        <w:rPr>
          <w:rFonts w:ascii="Arial" w:hAnsi="Arial" w:cs="Arial"/>
        </w:rPr>
      </w:pPr>
      <w:r w:rsidRPr="002553D2">
        <w:rPr>
          <w:rFonts w:ascii="Arial" w:hAnsi="Arial" w:cs="Arial"/>
        </w:rPr>
        <w:t>2.1</w:t>
      </w:r>
      <w:r w:rsidRPr="002553D2">
        <w:rPr>
          <w:rFonts w:ascii="Arial" w:hAnsi="Arial" w:cs="Arial"/>
        </w:rPr>
        <w:tab/>
        <w:t xml:space="preserve">The UK is procuring the Poseidon P-8A Maritime Patrol aircraft though a </w:t>
      </w:r>
      <w:r w:rsidR="006927B5" w:rsidRPr="002553D2">
        <w:rPr>
          <w:rFonts w:ascii="Arial" w:hAnsi="Arial" w:cs="Arial"/>
        </w:rPr>
        <w:t>F</w:t>
      </w:r>
      <w:r w:rsidRPr="002553D2">
        <w:rPr>
          <w:rFonts w:ascii="Arial" w:hAnsi="Arial" w:cs="Arial"/>
        </w:rPr>
        <w:t xml:space="preserve">oreign Military </w:t>
      </w:r>
      <w:r w:rsidR="006927B5" w:rsidRPr="002553D2">
        <w:rPr>
          <w:rFonts w:ascii="Arial" w:hAnsi="Arial" w:cs="Arial"/>
        </w:rPr>
        <w:t>S</w:t>
      </w:r>
      <w:r w:rsidRPr="002553D2">
        <w:rPr>
          <w:rFonts w:ascii="Arial" w:hAnsi="Arial" w:cs="Arial"/>
        </w:rPr>
        <w:t xml:space="preserve">ales (FMS) arrangement with the US Navy.  The UK is procuring 9 aircraft, the first of which is due to be delivered to Naval Air Station Jacksonville in the US in October 19.  The aircraft will transit to the UK, RAF Lossiemouth &amp; RAF </w:t>
      </w:r>
      <w:proofErr w:type="spellStart"/>
      <w:r w:rsidRPr="002553D2">
        <w:rPr>
          <w:rFonts w:ascii="Arial" w:hAnsi="Arial" w:cs="Arial"/>
        </w:rPr>
        <w:t>Kinloss</w:t>
      </w:r>
      <w:proofErr w:type="spellEnd"/>
      <w:r w:rsidRPr="002553D2">
        <w:rPr>
          <w:rFonts w:ascii="Arial" w:hAnsi="Arial" w:cs="Arial"/>
        </w:rPr>
        <w:t xml:space="preserve"> in Scotland, in Feb 20. </w:t>
      </w:r>
      <w:r w:rsidR="00ED0B81" w:rsidRPr="002553D2">
        <w:rPr>
          <w:rFonts w:ascii="Arial" w:hAnsi="Arial" w:cs="Arial"/>
        </w:rPr>
        <w:t>Further to the initial package of support being procured under the FMS case, there is a need to have an interim direct UK support contract to ensure the aircraft can transition and operate successfully from the UK.</w:t>
      </w:r>
    </w:p>
    <w:p w14:paraId="2A5BC829" w14:textId="77777777" w:rsidR="00844B1B" w:rsidRPr="002553D2" w:rsidRDefault="00844B1B" w:rsidP="00844B1B">
      <w:pPr>
        <w:pStyle w:val="ListParagraph"/>
        <w:spacing w:after="0" w:line="240" w:lineRule="auto"/>
        <w:rPr>
          <w:rFonts w:ascii="Arial" w:hAnsi="Arial" w:cs="Arial"/>
        </w:rPr>
      </w:pPr>
    </w:p>
    <w:p w14:paraId="1E1A9DE5" w14:textId="77777777" w:rsidR="00844B1B" w:rsidRPr="002553D2" w:rsidRDefault="0064798C" w:rsidP="00844B1B">
      <w:pPr>
        <w:pStyle w:val="Heading1"/>
        <w:numPr>
          <w:ilvl w:val="0"/>
          <w:numId w:val="15"/>
        </w:numPr>
        <w:rPr>
          <w:rFonts w:ascii="Arial" w:hAnsi="Arial" w:cs="Arial"/>
        </w:rPr>
      </w:pPr>
      <w:bookmarkStart w:id="9" w:name="_Toc26794467"/>
      <w:r w:rsidRPr="002553D2">
        <w:rPr>
          <w:rFonts w:ascii="Arial" w:hAnsi="Arial" w:cs="Arial"/>
        </w:rPr>
        <w:t>SCOPE</w:t>
      </w:r>
      <w:bookmarkEnd w:id="9"/>
      <w:r w:rsidRPr="002553D2">
        <w:rPr>
          <w:rFonts w:ascii="Arial" w:hAnsi="Arial" w:cs="Arial"/>
        </w:rPr>
        <w:t xml:space="preserve"> </w:t>
      </w:r>
    </w:p>
    <w:p w14:paraId="7E281B3A" w14:textId="77777777" w:rsidR="00844B1B" w:rsidRPr="002553D2" w:rsidRDefault="00844B1B" w:rsidP="00844B1B">
      <w:pPr>
        <w:spacing w:after="0" w:line="240" w:lineRule="auto"/>
        <w:rPr>
          <w:rFonts w:ascii="Arial" w:hAnsi="Arial" w:cs="Arial"/>
        </w:rPr>
      </w:pPr>
    </w:p>
    <w:p w14:paraId="63A97362" w14:textId="77777777" w:rsidR="006927B5" w:rsidRPr="002553D2" w:rsidRDefault="006927B5" w:rsidP="006927B5">
      <w:pPr>
        <w:pStyle w:val="ListParagraph"/>
        <w:numPr>
          <w:ilvl w:val="1"/>
          <w:numId w:val="12"/>
        </w:numPr>
        <w:spacing w:after="0" w:line="240" w:lineRule="auto"/>
        <w:rPr>
          <w:rFonts w:ascii="Arial" w:hAnsi="Arial" w:cs="Arial"/>
        </w:rPr>
      </w:pPr>
      <w:r w:rsidRPr="002553D2">
        <w:rPr>
          <w:rFonts w:ascii="Arial" w:hAnsi="Arial" w:cs="Arial"/>
        </w:rPr>
        <w:t xml:space="preserve">The purpose of this document is to set out the requirement for an initial support service for the RAF P-8 aircraft  </w:t>
      </w:r>
    </w:p>
    <w:p w14:paraId="76BC656B" w14:textId="77777777" w:rsidR="006927B5" w:rsidRPr="002553D2" w:rsidRDefault="006927B5" w:rsidP="006927B5">
      <w:pPr>
        <w:pStyle w:val="ListParagraph"/>
        <w:numPr>
          <w:ilvl w:val="1"/>
          <w:numId w:val="12"/>
        </w:numPr>
        <w:spacing w:after="0"/>
        <w:rPr>
          <w:rFonts w:ascii="Arial" w:hAnsi="Arial" w:cs="Arial"/>
        </w:rPr>
      </w:pPr>
      <w:r w:rsidRPr="002553D2">
        <w:rPr>
          <w:rFonts w:ascii="Arial" w:hAnsi="Arial" w:cs="Arial"/>
        </w:rPr>
        <w:t xml:space="preserve">This contract is required to provide a route for provision of support, advice and materials, including a mechanism for ad hoc tasking should this be required, to enable introduction to service of the P-8A, as defined in this Statement of Requirement. </w:t>
      </w:r>
    </w:p>
    <w:p w14:paraId="348BAC83" w14:textId="77777777" w:rsidR="006927B5" w:rsidRPr="002553D2" w:rsidRDefault="006927B5" w:rsidP="006927B5">
      <w:pPr>
        <w:pStyle w:val="ListParagraph"/>
        <w:numPr>
          <w:ilvl w:val="1"/>
          <w:numId w:val="12"/>
        </w:numPr>
        <w:spacing w:after="0"/>
        <w:rPr>
          <w:rFonts w:ascii="Arial" w:hAnsi="Arial" w:cs="Arial"/>
        </w:rPr>
      </w:pPr>
      <w:r w:rsidRPr="002553D2">
        <w:rPr>
          <w:rFonts w:ascii="Arial" w:hAnsi="Arial" w:cs="Arial"/>
        </w:rPr>
        <w:t>Any support elements outside of the scope of this SOR will be retained by the Authority</w:t>
      </w:r>
    </w:p>
    <w:p w14:paraId="6D65F421" w14:textId="77777777" w:rsidR="006927B5" w:rsidRPr="002553D2" w:rsidRDefault="006927B5" w:rsidP="006927B5">
      <w:pPr>
        <w:spacing w:after="0"/>
        <w:ind w:left="1440" w:hanging="720"/>
        <w:rPr>
          <w:rFonts w:ascii="Arial" w:hAnsi="Arial" w:cs="Arial"/>
        </w:rPr>
      </w:pPr>
      <w:r w:rsidRPr="002553D2">
        <w:rPr>
          <w:rFonts w:ascii="Arial" w:hAnsi="Arial" w:cs="Arial"/>
        </w:rPr>
        <w:t>3.4</w:t>
      </w:r>
      <w:r w:rsidRPr="002553D2">
        <w:rPr>
          <w:rFonts w:ascii="Arial" w:hAnsi="Arial" w:cs="Arial"/>
        </w:rPr>
        <w:tab/>
        <w:t xml:space="preserve">The Contractor shall also provide proposals for delivery of the Option Item at para 13. </w:t>
      </w:r>
    </w:p>
    <w:p w14:paraId="7B538E52" w14:textId="77777777" w:rsidR="0039001A" w:rsidRPr="002553D2" w:rsidRDefault="0039001A" w:rsidP="0039001A">
      <w:pPr>
        <w:spacing w:after="0" w:line="240" w:lineRule="auto"/>
        <w:ind w:left="1440" w:hanging="720"/>
        <w:rPr>
          <w:rFonts w:ascii="Arial" w:hAnsi="Arial" w:cs="Arial"/>
        </w:rPr>
      </w:pPr>
    </w:p>
    <w:p w14:paraId="4F87D533" w14:textId="77777777" w:rsidR="0064798C" w:rsidRPr="002553D2" w:rsidRDefault="0064798C" w:rsidP="00844B1B">
      <w:pPr>
        <w:pStyle w:val="Heading1"/>
        <w:numPr>
          <w:ilvl w:val="0"/>
          <w:numId w:val="15"/>
        </w:numPr>
        <w:rPr>
          <w:rFonts w:ascii="Arial" w:hAnsi="Arial" w:cs="Arial"/>
        </w:rPr>
      </w:pPr>
      <w:bookmarkStart w:id="10" w:name="_Toc26794468"/>
      <w:r w:rsidRPr="002553D2">
        <w:rPr>
          <w:rFonts w:ascii="Arial" w:hAnsi="Arial" w:cs="Arial"/>
        </w:rPr>
        <w:t>REQUIREMENTS BREAKDOWN STRUCTURE</w:t>
      </w:r>
      <w:bookmarkEnd w:id="10"/>
    </w:p>
    <w:p w14:paraId="290AF7A5" w14:textId="77777777" w:rsidR="0064798C" w:rsidRDefault="0064798C" w:rsidP="0039001A">
      <w:pPr>
        <w:spacing w:after="0" w:line="240" w:lineRule="auto"/>
      </w:pPr>
    </w:p>
    <w:p w14:paraId="24CB40EC" w14:textId="77777777" w:rsidR="0064798C" w:rsidRDefault="0064798C" w:rsidP="0039001A">
      <w:pPr>
        <w:spacing w:after="0" w:line="240" w:lineRule="auto"/>
      </w:pPr>
      <w:r>
        <w:rPr>
          <w:noProof/>
          <w:lang w:eastAsia="en-GB"/>
        </w:rPr>
        <w:drawing>
          <wp:inline distT="0" distB="0" distL="0" distR="0" wp14:anchorId="6EC12CCD" wp14:editId="03E09DC0">
            <wp:extent cx="6377940" cy="1237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7940" cy="1237615"/>
                    </a:xfrm>
                    <a:prstGeom prst="rect">
                      <a:avLst/>
                    </a:prstGeom>
                    <a:noFill/>
                  </pic:spPr>
                </pic:pic>
              </a:graphicData>
            </a:graphic>
          </wp:inline>
        </w:drawing>
      </w:r>
    </w:p>
    <w:p w14:paraId="24865841" w14:textId="77777777" w:rsidR="0039001A" w:rsidRPr="000F0808" w:rsidRDefault="0039001A" w:rsidP="0039001A">
      <w:pPr>
        <w:spacing w:after="0" w:line="240" w:lineRule="auto"/>
        <w:rPr>
          <w:b/>
          <w:i/>
        </w:rPr>
      </w:pPr>
    </w:p>
    <w:p w14:paraId="50F48A22" w14:textId="77777777" w:rsidR="0064798C" w:rsidRPr="002553D2" w:rsidRDefault="0064798C" w:rsidP="00844B1B">
      <w:pPr>
        <w:pStyle w:val="Heading1"/>
        <w:numPr>
          <w:ilvl w:val="0"/>
          <w:numId w:val="15"/>
        </w:numPr>
        <w:rPr>
          <w:rFonts w:ascii="Arial" w:hAnsi="Arial" w:cs="Arial"/>
        </w:rPr>
      </w:pPr>
      <w:bookmarkStart w:id="11" w:name="_Toc26794469"/>
      <w:r w:rsidRPr="002553D2">
        <w:rPr>
          <w:rFonts w:ascii="Arial" w:hAnsi="Arial" w:cs="Arial"/>
        </w:rPr>
        <w:t>REFERENCES</w:t>
      </w:r>
      <w:bookmarkEnd w:id="11"/>
    </w:p>
    <w:p w14:paraId="50640FFE" w14:textId="77777777" w:rsidR="00F164FB" w:rsidRPr="002553D2" w:rsidRDefault="00F164FB" w:rsidP="0039001A">
      <w:pPr>
        <w:spacing w:after="0" w:line="240" w:lineRule="auto"/>
        <w:rPr>
          <w:rFonts w:ascii="Arial" w:hAnsi="Arial" w:cs="Arial"/>
          <w:b/>
        </w:rPr>
      </w:pPr>
    </w:p>
    <w:p w14:paraId="29C674B7"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[1] DEFCON 694 – Accounting for Property of the Authority</w:t>
      </w:r>
    </w:p>
    <w:p w14:paraId="3D786A78"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[2] Defence Logistics Framework</w:t>
      </w:r>
    </w:p>
    <w:p w14:paraId="4F995D34"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[3] Def Stan 81-41</w:t>
      </w:r>
    </w:p>
    <w:p w14:paraId="4999650A"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[4] DEFCON 129</w:t>
      </w:r>
    </w:p>
    <w:p w14:paraId="1CC5FF9C"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[5] MRP 145 Regulatory Article 4809</w:t>
      </w:r>
    </w:p>
    <w:p w14:paraId="72EBC861"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[6] MRP 145 Regulatory Article 4812</w:t>
      </w:r>
    </w:p>
    <w:p w14:paraId="5A7320BB"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[7] MAA Regulatory Publications</w:t>
      </w:r>
    </w:p>
    <w:p w14:paraId="0DBB8A91" w14:textId="77777777" w:rsidR="0064798C" w:rsidRPr="002553D2" w:rsidRDefault="0064798C" w:rsidP="004D325A">
      <w:pPr>
        <w:spacing w:after="0" w:line="240" w:lineRule="auto"/>
        <w:ind w:firstLine="1418"/>
        <w:rPr>
          <w:rFonts w:ascii="Arial" w:hAnsi="Arial" w:cs="Arial"/>
        </w:rPr>
      </w:pPr>
      <w:r w:rsidRPr="002553D2">
        <w:rPr>
          <w:rFonts w:ascii="Arial" w:hAnsi="Arial" w:cs="Arial"/>
        </w:rPr>
        <w:t>[8] Naval Aviation Maintenance Program Standard Operating Procedures (NAMPSOPs)</w:t>
      </w:r>
    </w:p>
    <w:p w14:paraId="6EBF8DFA" w14:textId="77777777" w:rsidR="007065A5" w:rsidRPr="002553D2" w:rsidRDefault="007065A5" w:rsidP="004D325A">
      <w:pPr>
        <w:spacing w:after="0" w:line="240" w:lineRule="auto"/>
        <w:ind w:firstLine="1418"/>
        <w:rPr>
          <w:rFonts w:ascii="Arial" w:hAnsi="Arial" w:cs="Arial"/>
        </w:rPr>
      </w:pPr>
      <w:r w:rsidRPr="002553D2">
        <w:rPr>
          <w:rFonts w:ascii="Arial" w:hAnsi="Arial" w:cs="Arial"/>
        </w:rPr>
        <w:lastRenderedPageBreak/>
        <w:t>[9] Joint Service Publication 317</w:t>
      </w:r>
    </w:p>
    <w:p w14:paraId="45B69D97" w14:textId="77777777" w:rsidR="0064798C" w:rsidRDefault="0064798C" w:rsidP="0039001A">
      <w:pPr>
        <w:spacing w:after="0" w:line="240" w:lineRule="auto"/>
      </w:pPr>
    </w:p>
    <w:p w14:paraId="09C887BF" w14:textId="77777777" w:rsidR="0064798C" w:rsidRDefault="0064798C" w:rsidP="0039001A">
      <w:pPr>
        <w:spacing w:after="0" w:line="240" w:lineRule="auto"/>
      </w:pPr>
    </w:p>
    <w:p w14:paraId="6D0C4E5A" w14:textId="77777777" w:rsidR="0064798C" w:rsidRDefault="0064798C" w:rsidP="0039001A">
      <w:pPr>
        <w:spacing w:after="0" w:line="240" w:lineRule="auto"/>
      </w:pPr>
    </w:p>
    <w:p w14:paraId="0C26B3BB" w14:textId="77777777" w:rsidR="0064798C" w:rsidRPr="002553D2" w:rsidRDefault="0064798C" w:rsidP="00844B1B">
      <w:pPr>
        <w:pStyle w:val="Heading1"/>
        <w:numPr>
          <w:ilvl w:val="0"/>
          <w:numId w:val="15"/>
        </w:numPr>
        <w:rPr>
          <w:rFonts w:ascii="Arial" w:hAnsi="Arial" w:cs="Arial"/>
        </w:rPr>
      </w:pPr>
      <w:bookmarkStart w:id="12" w:name="_Toc26794470"/>
      <w:r w:rsidRPr="002553D2">
        <w:rPr>
          <w:rFonts w:ascii="Arial" w:hAnsi="Arial" w:cs="Arial"/>
        </w:rPr>
        <w:t>GENERAL REQUIREMENTS</w:t>
      </w:r>
      <w:bookmarkEnd w:id="12"/>
    </w:p>
    <w:p w14:paraId="43C9C91A" w14:textId="77777777" w:rsidR="0039001A" w:rsidRPr="002553D2" w:rsidRDefault="0039001A" w:rsidP="0039001A">
      <w:pPr>
        <w:spacing w:after="0" w:line="240" w:lineRule="auto"/>
        <w:rPr>
          <w:rFonts w:ascii="Arial" w:hAnsi="Arial" w:cs="Arial"/>
        </w:rPr>
      </w:pPr>
    </w:p>
    <w:p w14:paraId="2F34BED1" w14:textId="77777777" w:rsidR="0064798C" w:rsidRPr="002553D2" w:rsidRDefault="00EA7260" w:rsidP="00640157">
      <w:pPr>
        <w:spacing w:after="0"/>
        <w:ind w:left="1440" w:hanging="720"/>
        <w:rPr>
          <w:rFonts w:ascii="Arial" w:hAnsi="Arial" w:cs="Arial"/>
        </w:rPr>
      </w:pPr>
      <w:r w:rsidRPr="002553D2">
        <w:rPr>
          <w:rFonts w:ascii="Arial" w:hAnsi="Arial" w:cs="Arial"/>
        </w:rPr>
        <w:t>6</w:t>
      </w:r>
      <w:r w:rsidR="00741F75" w:rsidRPr="002553D2">
        <w:rPr>
          <w:rFonts w:ascii="Arial" w:hAnsi="Arial" w:cs="Arial"/>
        </w:rPr>
        <w:t>.1</w:t>
      </w:r>
      <w:r w:rsidR="00143EE3" w:rsidRPr="002553D2">
        <w:rPr>
          <w:rFonts w:ascii="Arial" w:hAnsi="Arial" w:cs="Arial"/>
        </w:rPr>
        <w:tab/>
      </w:r>
      <w:r w:rsidR="0064798C" w:rsidRPr="002553D2">
        <w:rPr>
          <w:rFonts w:ascii="Arial" w:hAnsi="Arial" w:cs="Arial"/>
        </w:rPr>
        <w:t>The period of performance</w:t>
      </w:r>
      <w:r w:rsidR="00224691" w:rsidRPr="002553D2">
        <w:rPr>
          <w:rFonts w:ascii="Arial" w:hAnsi="Arial" w:cs="Arial"/>
        </w:rPr>
        <w:t xml:space="preserve"> (</w:t>
      </w:r>
      <w:proofErr w:type="spellStart"/>
      <w:r w:rsidR="00224691" w:rsidRPr="002553D2">
        <w:rPr>
          <w:rFonts w:ascii="Arial" w:hAnsi="Arial" w:cs="Arial"/>
        </w:rPr>
        <w:t>PoP</w:t>
      </w:r>
      <w:proofErr w:type="spellEnd"/>
      <w:r w:rsidR="00224691" w:rsidRPr="002553D2">
        <w:rPr>
          <w:rFonts w:ascii="Arial" w:hAnsi="Arial" w:cs="Arial"/>
        </w:rPr>
        <w:t>)</w:t>
      </w:r>
      <w:r w:rsidR="0064798C" w:rsidRPr="002553D2">
        <w:rPr>
          <w:rFonts w:ascii="Arial" w:hAnsi="Arial" w:cs="Arial"/>
        </w:rPr>
        <w:t xml:space="preserve"> for the required goods and services SHALL commence on the 1st October 2019, unless stated otherwise.</w:t>
      </w:r>
    </w:p>
    <w:p w14:paraId="15891FA3" w14:textId="77777777" w:rsidR="0064798C" w:rsidRPr="002553D2" w:rsidRDefault="00EA7260" w:rsidP="00640157">
      <w:pPr>
        <w:spacing w:after="0"/>
        <w:ind w:left="1440" w:hanging="720"/>
        <w:rPr>
          <w:rFonts w:ascii="Arial" w:hAnsi="Arial" w:cs="Arial"/>
        </w:rPr>
      </w:pPr>
      <w:r w:rsidRPr="002553D2">
        <w:rPr>
          <w:rFonts w:ascii="Arial" w:hAnsi="Arial" w:cs="Arial"/>
        </w:rPr>
        <w:t>6</w:t>
      </w:r>
      <w:r w:rsidR="00741F75" w:rsidRPr="002553D2">
        <w:rPr>
          <w:rFonts w:ascii="Arial" w:hAnsi="Arial" w:cs="Arial"/>
        </w:rPr>
        <w:t>.2</w:t>
      </w:r>
      <w:r w:rsidR="00143EE3" w:rsidRPr="002553D2">
        <w:rPr>
          <w:rFonts w:ascii="Arial" w:hAnsi="Arial" w:cs="Arial"/>
        </w:rPr>
        <w:tab/>
      </w:r>
      <w:r w:rsidR="0064798C" w:rsidRPr="002553D2">
        <w:rPr>
          <w:rFonts w:ascii="Arial" w:hAnsi="Arial" w:cs="Arial"/>
        </w:rPr>
        <w:t xml:space="preserve">The </w:t>
      </w:r>
      <w:proofErr w:type="spellStart"/>
      <w:r w:rsidR="00224691" w:rsidRPr="002553D2">
        <w:rPr>
          <w:rFonts w:ascii="Arial" w:hAnsi="Arial" w:cs="Arial"/>
        </w:rPr>
        <w:t>PoP</w:t>
      </w:r>
      <w:proofErr w:type="spellEnd"/>
      <w:r w:rsidR="0064798C" w:rsidRPr="002553D2">
        <w:rPr>
          <w:rFonts w:ascii="Arial" w:hAnsi="Arial" w:cs="Arial"/>
        </w:rPr>
        <w:t xml:space="preserve"> for the required goods and services SHA</w:t>
      </w:r>
      <w:r w:rsidR="0039001A" w:rsidRPr="002553D2">
        <w:rPr>
          <w:rFonts w:ascii="Arial" w:hAnsi="Arial" w:cs="Arial"/>
        </w:rPr>
        <w:t xml:space="preserve">LL end on </w:t>
      </w:r>
      <w:r w:rsidR="00315385" w:rsidRPr="002553D2">
        <w:rPr>
          <w:rFonts w:ascii="Arial" w:hAnsi="Arial" w:cs="Arial"/>
        </w:rPr>
        <w:t xml:space="preserve">31 Dec </w:t>
      </w:r>
      <w:r w:rsidR="0039001A" w:rsidRPr="002553D2">
        <w:rPr>
          <w:rFonts w:ascii="Arial" w:hAnsi="Arial" w:cs="Arial"/>
        </w:rPr>
        <w:t xml:space="preserve">20, unless stated </w:t>
      </w:r>
      <w:r w:rsidR="0064798C" w:rsidRPr="002553D2">
        <w:rPr>
          <w:rFonts w:ascii="Arial" w:hAnsi="Arial" w:cs="Arial"/>
        </w:rPr>
        <w:t>otherwise</w:t>
      </w:r>
      <w:r w:rsidR="00053946" w:rsidRPr="002553D2">
        <w:rPr>
          <w:rFonts w:ascii="Arial" w:hAnsi="Arial" w:cs="Arial"/>
        </w:rPr>
        <w:t>.</w:t>
      </w:r>
    </w:p>
    <w:p w14:paraId="488F5D2C" w14:textId="77777777" w:rsidR="0064798C" w:rsidRPr="002553D2" w:rsidRDefault="00EA7260" w:rsidP="00640157">
      <w:pPr>
        <w:spacing w:after="0"/>
        <w:ind w:firstLine="720"/>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3</w:t>
      </w:r>
      <w:r w:rsidR="00143EE3" w:rsidRPr="002553D2">
        <w:rPr>
          <w:rFonts w:ascii="Arial" w:hAnsi="Arial" w:cs="Arial"/>
        </w:rPr>
        <w:tab/>
      </w:r>
      <w:r w:rsidR="0064798C" w:rsidRPr="002553D2">
        <w:rPr>
          <w:rFonts w:ascii="Arial" w:hAnsi="Arial" w:cs="Arial"/>
        </w:rPr>
        <w:t>The Contractor SHALL provide services as defined within the contract.</w:t>
      </w:r>
    </w:p>
    <w:p w14:paraId="3EF63A39" w14:textId="77777777" w:rsidR="0064798C" w:rsidRPr="002553D2" w:rsidRDefault="00EA7260" w:rsidP="00640157">
      <w:pPr>
        <w:spacing w:after="0"/>
        <w:ind w:left="1440" w:hanging="720"/>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4</w:t>
      </w:r>
      <w:r w:rsidR="00143EE3" w:rsidRPr="002553D2">
        <w:rPr>
          <w:rFonts w:ascii="Arial" w:hAnsi="Arial" w:cs="Arial"/>
        </w:rPr>
        <w:tab/>
      </w:r>
      <w:r w:rsidR="0064798C" w:rsidRPr="002553D2">
        <w:rPr>
          <w:rFonts w:ascii="Arial" w:hAnsi="Arial" w:cs="Arial"/>
        </w:rPr>
        <w:t xml:space="preserve">The Contractor SHALL provide the required services to </w:t>
      </w:r>
      <w:r w:rsidR="000A574F" w:rsidRPr="002553D2">
        <w:rPr>
          <w:rFonts w:ascii="Arial" w:hAnsi="Arial" w:cs="Arial"/>
        </w:rPr>
        <w:t xml:space="preserve">support the aircraft at </w:t>
      </w:r>
      <w:r w:rsidR="0064798C" w:rsidRPr="002553D2">
        <w:rPr>
          <w:rFonts w:ascii="Arial" w:hAnsi="Arial" w:cs="Arial"/>
        </w:rPr>
        <w:t xml:space="preserve">the Main Operating Base (MOB) at </w:t>
      </w:r>
      <w:r w:rsidR="00D96129" w:rsidRPr="002553D2">
        <w:rPr>
          <w:rFonts w:ascii="Arial" w:hAnsi="Arial" w:cs="Arial"/>
        </w:rPr>
        <w:t>RAF</w:t>
      </w:r>
      <w:r w:rsidR="00143EE3" w:rsidRPr="002553D2">
        <w:rPr>
          <w:rFonts w:ascii="Arial" w:hAnsi="Arial" w:cs="Arial"/>
        </w:rPr>
        <w:t xml:space="preserve"> Lossiemouth</w:t>
      </w:r>
    </w:p>
    <w:p w14:paraId="0724835D" w14:textId="77777777" w:rsidR="00B7610F" w:rsidRPr="002553D2" w:rsidRDefault="00EA7260" w:rsidP="00843F15">
      <w:pPr>
        <w:spacing w:after="0"/>
        <w:ind w:left="1440" w:hanging="720"/>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5</w:t>
      </w:r>
      <w:r w:rsidR="00143EE3" w:rsidRPr="002553D2">
        <w:rPr>
          <w:rFonts w:ascii="Arial" w:hAnsi="Arial" w:cs="Arial"/>
        </w:rPr>
        <w:tab/>
      </w:r>
      <w:r w:rsidR="0064798C" w:rsidRPr="002553D2">
        <w:rPr>
          <w:rFonts w:ascii="Arial" w:hAnsi="Arial" w:cs="Arial"/>
        </w:rPr>
        <w:t>The Contractor SHALL provide the required services to support the aircraft whilst at NAS Jacksonville.</w:t>
      </w:r>
    </w:p>
    <w:p w14:paraId="1ED0346B" w14:textId="77777777" w:rsidR="0064798C" w:rsidRPr="002553D2" w:rsidRDefault="00EA7260" w:rsidP="00843F15">
      <w:pPr>
        <w:spacing w:after="0"/>
        <w:ind w:left="1440" w:hanging="720"/>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6</w:t>
      </w:r>
      <w:r w:rsidR="00143EE3" w:rsidRPr="002553D2">
        <w:rPr>
          <w:rFonts w:ascii="Arial" w:hAnsi="Arial" w:cs="Arial"/>
        </w:rPr>
        <w:tab/>
      </w:r>
      <w:r w:rsidR="0064798C" w:rsidRPr="002553D2">
        <w:rPr>
          <w:rFonts w:ascii="Arial" w:hAnsi="Arial" w:cs="Arial"/>
        </w:rPr>
        <w:t xml:space="preserve">The Contractor SHALL comply with UK Legislation and Regulations regarding UK Safety &amp; Airworthiness including Def-Stan 00-056 and those listed under </w:t>
      </w:r>
      <w:r w:rsidR="00012232" w:rsidRPr="002553D2">
        <w:rPr>
          <w:rFonts w:ascii="Arial" w:hAnsi="Arial" w:cs="Arial"/>
        </w:rPr>
        <w:t>para 6</w:t>
      </w:r>
      <w:r w:rsidR="007065A5" w:rsidRPr="002553D2">
        <w:rPr>
          <w:rFonts w:ascii="Arial" w:hAnsi="Arial" w:cs="Arial"/>
        </w:rPr>
        <w:t>.</w:t>
      </w:r>
    </w:p>
    <w:p w14:paraId="3477B81A" w14:textId="77777777" w:rsidR="0064798C" w:rsidRPr="002553D2" w:rsidRDefault="00EA7260" w:rsidP="00AE3AD0">
      <w:pPr>
        <w:spacing w:after="0"/>
        <w:ind w:left="1440" w:hanging="731"/>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7</w:t>
      </w:r>
      <w:r w:rsidR="00143EE3" w:rsidRPr="002553D2">
        <w:rPr>
          <w:rFonts w:ascii="Arial" w:hAnsi="Arial" w:cs="Arial"/>
        </w:rPr>
        <w:tab/>
      </w:r>
      <w:r w:rsidR="0064798C" w:rsidRPr="002553D2">
        <w:rPr>
          <w:rFonts w:ascii="Arial" w:hAnsi="Arial" w:cs="Arial"/>
        </w:rPr>
        <w:t xml:space="preserve">The </w:t>
      </w:r>
      <w:r w:rsidR="006927B5" w:rsidRPr="002553D2">
        <w:rPr>
          <w:rFonts w:ascii="Arial" w:hAnsi="Arial" w:cs="Arial"/>
        </w:rPr>
        <w:t>C</w:t>
      </w:r>
      <w:r w:rsidR="0064798C" w:rsidRPr="002553D2">
        <w:rPr>
          <w:rFonts w:ascii="Arial" w:hAnsi="Arial" w:cs="Arial"/>
        </w:rPr>
        <w:t xml:space="preserve">ontractor SHALL integrate their services into the established Continuing Airworthiness Management Organisation (CAMO) procedures (RA 4947 - Continuing Airworthiness Management - MRP Part M Sub Part G) and meet wider Station regulatory and policy requirements. </w:t>
      </w:r>
    </w:p>
    <w:p w14:paraId="6FDE7F01" w14:textId="77777777" w:rsidR="0064798C" w:rsidRPr="002553D2" w:rsidRDefault="00EA7260" w:rsidP="00AE3AD0">
      <w:pPr>
        <w:spacing w:after="0"/>
        <w:ind w:left="1434" w:hanging="725"/>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8</w:t>
      </w:r>
      <w:r w:rsidR="00143EE3" w:rsidRPr="002553D2">
        <w:rPr>
          <w:rFonts w:ascii="Arial" w:hAnsi="Arial" w:cs="Arial"/>
        </w:rPr>
        <w:tab/>
      </w:r>
      <w:r w:rsidR="0064798C" w:rsidRPr="002553D2">
        <w:rPr>
          <w:rFonts w:ascii="Arial" w:hAnsi="Arial" w:cs="Arial"/>
        </w:rPr>
        <w:t>The Contractor SHALL perform requirements in a manner that meets CNAFINST4790.2 Series, applicable Naval Aviation Maintenance Program Standard Operating Procedures (NAMPSOPs) instructions as indicated in ta</w:t>
      </w:r>
      <w:r w:rsidR="007065A5" w:rsidRPr="002553D2">
        <w:rPr>
          <w:rFonts w:ascii="Arial" w:hAnsi="Arial" w:cs="Arial"/>
        </w:rPr>
        <w:t>sk instructions. After Oct 20, t</w:t>
      </w:r>
      <w:r w:rsidR="0064798C" w:rsidRPr="002553D2">
        <w:rPr>
          <w:rFonts w:ascii="Arial" w:hAnsi="Arial" w:cs="Arial"/>
        </w:rPr>
        <w:t>he regulatory set transitions to MAA MRP requirements.</w:t>
      </w:r>
    </w:p>
    <w:p w14:paraId="45BB4718" w14:textId="77777777" w:rsidR="0064798C" w:rsidRPr="002553D2" w:rsidRDefault="00EA7260" w:rsidP="00AE3AD0">
      <w:pPr>
        <w:spacing w:after="0"/>
        <w:ind w:left="1434" w:hanging="725"/>
        <w:rPr>
          <w:rFonts w:ascii="Arial" w:hAnsi="Arial" w:cs="Arial"/>
        </w:rPr>
      </w:pPr>
      <w:r w:rsidRPr="002553D2">
        <w:rPr>
          <w:rFonts w:ascii="Arial" w:hAnsi="Arial" w:cs="Arial"/>
        </w:rPr>
        <w:t>6</w:t>
      </w:r>
      <w:r w:rsidR="00741F75" w:rsidRPr="002553D2">
        <w:rPr>
          <w:rFonts w:ascii="Arial" w:hAnsi="Arial" w:cs="Arial"/>
        </w:rPr>
        <w:t>.</w:t>
      </w:r>
      <w:r w:rsidR="000C1215" w:rsidRPr="002553D2">
        <w:rPr>
          <w:rFonts w:ascii="Arial" w:hAnsi="Arial" w:cs="Arial"/>
        </w:rPr>
        <w:t>9</w:t>
      </w:r>
      <w:r w:rsidR="00143EE3" w:rsidRPr="002553D2">
        <w:rPr>
          <w:rFonts w:ascii="Arial" w:hAnsi="Arial" w:cs="Arial"/>
        </w:rPr>
        <w:tab/>
      </w:r>
      <w:r w:rsidR="0064798C" w:rsidRPr="002553D2">
        <w:rPr>
          <w:rFonts w:ascii="Arial" w:hAnsi="Arial" w:cs="Arial"/>
        </w:rPr>
        <w:t>The contractor SHALL ensure that they act in a technical advisory role only and do not present themselves as representatives of NAVAIR, P-8A FST or MOD TAA as final approval authority on repairs/issues not covered in approved P-8A Technical Publications.  The contractor shall not represent themselves as approv</w:t>
      </w:r>
      <w:r w:rsidR="000A574F" w:rsidRPr="002553D2">
        <w:rPr>
          <w:rFonts w:ascii="Arial" w:hAnsi="Arial" w:cs="Arial"/>
        </w:rPr>
        <w:t xml:space="preserve">al authority to Publications </w:t>
      </w:r>
      <w:r w:rsidR="0064798C" w:rsidRPr="002553D2">
        <w:rPr>
          <w:rFonts w:ascii="Arial" w:hAnsi="Arial" w:cs="Arial"/>
        </w:rPr>
        <w:t>issued by and approved by the MOD TAA.</w:t>
      </w:r>
    </w:p>
    <w:p w14:paraId="3CA335C4" w14:textId="77777777" w:rsidR="0064798C" w:rsidRPr="002553D2" w:rsidRDefault="00EA7260" w:rsidP="00AE3AD0">
      <w:pPr>
        <w:spacing w:after="0"/>
        <w:ind w:left="1434" w:hanging="725"/>
        <w:rPr>
          <w:rFonts w:ascii="Arial" w:hAnsi="Arial" w:cs="Arial"/>
        </w:rPr>
      </w:pPr>
      <w:r w:rsidRPr="002553D2">
        <w:rPr>
          <w:rFonts w:ascii="Arial" w:hAnsi="Arial" w:cs="Arial"/>
        </w:rPr>
        <w:t>6</w:t>
      </w:r>
      <w:r w:rsidR="00143EE3" w:rsidRPr="002553D2">
        <w:rPr>
          <w:rFonts w:ascii="Arial" w:hAnsi="Arial" w:cs="Arial"/>
        </w:rPr>
        <w:t>.10</w:t>
      </w:r>
      <w:r w:rsidR="00143EE3" w:rsidRPr="002553D2">
        <w:rPr>
          <w:rFonts w:ascii="Arial" w:hAnsi="Arial" w:cs="Arial"/>
        </w:rPr>
        <w:tab/>
      </w:r>
      <w:r w:rsidR="0064798C" w:rsidRPr="002553D2">
        <w:rPr>
          <w:rFonts w:ascii="Arial" w:hAnsi="Arial" w:cs="Arial"/>
        </w:rPr>
        <w:t>UK Part 145 and Part M - The Contractor SHALL provide access and assista</w:t>
      </w:r>
      <w:r w:rsidR="007065A5" w:rsidRPr="002553D2">
        <w:rPr>
          <w:rFonts w:ascii="Arial" w:hAnsi="Arial" w:cs="Arial"/>
        </w:rPr>
        <w:t xml:space="preserve">nce for UK Military Aviation </w:t>
      </w:r>
      <w:r w:rsidR="0064798C" w:rsidRPr="002553D2">
        <w:rPr>
          <w:rFonts w:ascii="Arial" w:hAnsi="Arial" w:cs="Arial"/>
        </w:rPr>
        <w:t>Authority (MAA) and the P-8A Continuing Airworthiness Management Organisation (CAMO) to support UK specific Part 145 and Part M maintenance organization assurance activities to satisfy UK maintenance regulatory requirements.</w:t>
      </w:r>
    </w:p>
    <w:p w14:paraId="5C527612" w14:textId="77777777" w:rsidR="0064798C" w:rsidRPr="002553D2" w:rsidRDefault="00EA7260" w:rsidP="00AE3AD0">
      <w:pPr>
        <w:spacing w:after="0"/>
        <w:ind w:left="1434" w:hanging="725"/>
        <w:rPr>
          <w:rFonts w:ascii="Arial" w:hAnsi="Arial" w:cs="Arial"/>
        </w:rPr>
      </w:pPr>
      <w:r w:rsidRPr="002553D2">
        <w:rPr>
          <w:rFonts w:ascii="Arial" w:hAnsi="Arial" w:cs="Arial"/>
        </w:rPr>
        <w:t>6</w:t>
      </w:r>
      <w:r w:rsidR="00143EE3" w:rsidRPr="002553D2">
        <w:rPr>
          <w:rFonts w:ascii="Arial" w:hAnsi="Arial" w:cs="Arial"/>
        </w:rPr>
        <w:t>.11</w:t>
      </w:r>
      <w:r w:rsidR="00143EE3" w:rsidRPr="002553D2">
        <w:rPr>
          <w:rFonts w:ascii="Arial" w:hAnsi="Arial" w:cs="Arial"/>
        </w:rPr>
        <w:tab/>
      </w:r>
      <w:r w:rsidR="0064798C" w:rsidRPr="002553D2">
        <w:rPr>
          <w:rFonts w:ascii="Arial" w:hAnsi="Arial" w:cs="Arial"/>
        </w:rPr>
        <w:t xml:space="preserve">The </w:t>
      </w:r>
      <w:r w:rsidR="006927B5" w:rsidRPr="002553D2">
        <w:rPr>
          <w:rFonts w:ascii="Arial" w:hAnsi="Arial" w:cs="Arial"/>
        </w:rPr>
        <w:t>C</w:t>
      </w:r>
      <w:r w:rsidR="0064798C" w:rsidRPr="002553D2">
        <w:rPr>
          <w:rFonts w:ascii="Arial" w:hAnsi="Arial" w:cs="Arial"/>
        </w:rPr>
        <w:t xml:space="preserve">ontractor SHALL report, in accordance with Military Aviation </w:t>
      </w:r>
      <w:r w:rsidR="000C1215" w:rsidRPr="002553D2">
        <w:rPr>
          <w:rFonts w:ascii="Arial" w:hAnsi="Arial" w:cs="Arial"/>
        </w:rPr>
        <w:t>Authority Regulatory</w:t>
      </w:r>
      <w:r w:rsidR="0064798C" w:rsidRPr="002553D2">
        <w:rPr>
          <w:rFonts w:ascii="Arial" w:hAnsi="Arial" w:cs="Arial"/>
        </w:rPr>
        <w:t xml:space="preserve"> Article 1410 (Occurrence Reporting) and AP8000, Leaflet 8200 (Air Safety Occurrence Reporting), any occurrence, incident or accident which may affect Air Safety.</w:t>
      </w:r>
    </w:p>
    <w:p w14:paraId="62887085" w14:textId="77777777" w:rsidR="0064798C" w:rsidRPr="002553D2" w:rsidRDefault="00EA7260" w:rsidP="00AE3AD0">
      <w:pPr>
        <w:spacing w:after="0"/>
        <w:ind w:left="1434" w:hanging="725"/>
        <w:rPr>
          <w:rFonts w:ascii="Arial" w:hAnsi="Arial" w:cs="Arial"/>
        </w:rPr>
      </w:pPr>
      <w:r w:rsidRPr="002553D2">
        <w:rPr>
          <w:rFonts w:ascii="Arial" w:hAnsi="Arial" w:cs="Arial"/>
        </w:rPr>
        <w:t>6</w:t>
      </w:r>
      <w:r w:rsidR="000C1215" w:rsidRPr="002553D2">
        <w:rPr>
          <w:rFonts w:ascii="Arial" w:hAnsi="Arial" w:cs="Arial"/>
        </w:rPr>
        <w:t>.12</w:t>
      </w:r>
      <w:r w:rsidR="000C1215" w:rsidRPr="002553D2">
        <w:rPr>
          <w:rFonts w:ascii="Arial" w:hAnsi="Arial" w:cs="Arial"/>
        </w:rPr>
        <w:tab/>
      </w:r>
      <w:r w:rsidR="0064798C" w:rsidRPr="002553D2">
        <w:rPr>
          <w:rFonts w:ascii="Arial" w:hAnsi="Arial" w:cs="Arial"/>
        </w:rPr>
        <w:t xml:space="preserve">All work performed by the </w:t>
      </w:r>
      <w:r w:rsidR="00E01580" w:rsidRPr="002553D2">
        <w:rPr>
          <w:rFonts w:ascii="Arial" w:hAnsi="Arial" w:cs="Arial"/>
        </w:rPr>
        <w:t>Contractor</w:t>
      </w:r>
      <w:r w:rsidR="0064798C" w:rsidRPr="002553D2">
        <w:rPr>
          <w:rFonts w:ascii="Arial" w:hAnsi="Arial" w:cs="Arial"/>
        </w:rPr>
        <w:t xml:space="preserve"> shall be accomplished in accordance with applicable publications, Technical Directives (TDs), instructions, standards, and procedures contained in pertinent manuals utilizing, drawings or schematics as provided by </w:t>
      </w:r>
      <w:r w:rsidR="004E7469" w:rsidRPr="002553D2">
        <w:rPr>
          <w:rFonts w:ascii="Arial" w:hAnsi="Arial" w:cs="Arial"/>
        </w:rPr>
        <w:t xml:space="preserve">NAVAIR </w:t>
      </w:r>
      <w:r w:rsidR="0064798C" w:rsidRPr="002553D2">
        <w:rPr>
          <w:rFonts w:ascii="Arial" w:hAnsi="Arial" w:cs="Arial"/>
        </w:rPr>
        <w:t>PMA-290 or MOD TAA.</w:t>
      </w:r>
    </w:p>
    <w:p w14:paraId="2751924F" w14:textId="77777777" w:rsidR="0064798C" w:rsidRPr="002553D2" w:rsidRDefault="0064798C" w:rsidP="00844B1B">
      <w:pPr>
        <w:tabs>
          <w:tab w:val="left" w:pos="1808"/>
        </w:tabs>
        <w:spacing w:after="0" w:line="240" w:lineRule="auto"/>
        <w:rPr>
          <w:rFonts w:ascii="Arial" w:hAnsi="Arial" w:cs="Arial"/>
        </w:rPr>
      </w:pPr>
    </w:p>
    <w:p w14:paraId="7F669B11" w14:textId="77777777" w:rsidR="0039001A" w:rsidRPr="002553D2" w:rsidRDefault="0064798C" w:rsidP="00844B1B">
      <w:pPr>
        <w:pStyle w:val="Heading1"/>
        <w:numPr>
          <w:ilvl w:val="0"/>
          <w:numId w:val="15"/>
        </w:numPr>
        <w:rPr>
          <w:rFonts w:ascii="Arial" w:hAnsi="Arial" w:cs="Arial"/>
        </w:rPr>
      </w:pPr>
      <w:bookmarkStart w:id="13" w:name="_Toc26794471"/>
      <w:r w:rsidRPr="002553D2">
        <w:rPr>
          <w:rFonts w:ascii="Arial" w:hAnsi="Arial" w:cs="Arial"/>
        </w:rPr>
        <w:t>SETUP REQUIREMENTS</w:t>
      </w:r>
      <w:bookmarkEnd w:id="13"/>
      <w:r w:rsidR="0039001A" w:rsidRPr="002553D2">
        <w:rPr>
          <w:rFonts w:ascii="Arial" w:hAnsi="Arial" w:cs="Arial"/>
        </w:rPr>
        <w:tab/>
      </w:r>
    </w:p>
    <w:p w14:paraId="1E57C820" w14:textId="77777777" w:rsidR="0064798C" w:rsidRPr="002553D2" w:rsidRDefault="0039001A" w:rsidP="0039001A">
      <w:pPr>
        <w:spacing w:after="0" w:line="240" w:lineRule="auto"/>
        <w:rPr>
          <w:rFonts w:ascii="Arial" w:hAnsi="Arial" w:cs="Arial"/>
        </w:rPr>
      </w:pPr>
      <w:r w:rsidRPr="002553D2">
        <w:rPr>
          <w:rFonts w:ascii="Arial" w:hAnsi="Arial" w:cs="Arial"/>
          <w:b/>
        </w:rPr>
        <w:tab/>
      </w:r>
    </w:p>
    <w:p w14:paraId="28A52B4C" w14:textId="77777777" w:rsidR="0064798C" w:rsidRPr="002553D2" w:rsidRDefault="00BA649E" w:rsidP="00640157">
      <w:pPr>
        <w:spacing w:after="0"/>
        <w:ind w:left="1440" w:hanging="720"/>
        <w:rPr>
          <w:rFonts w:ascii="Arial" w:hAnsi="Arial" w:cs="Arial"/>
        </w:rPr>
      </w:pPr>
      <w:r w:rsidRPr="002553D2">
        <w:rPr>
          <w:rFonts w:ascii="Arial" w:hAnsi="Arial" w:cs="Arial"/>
        </w:rPr>
        <w:t>7</w:t>
      </w:r>
      <w:r w:rsidR="000C1215" w:rsidRPr="002553D2">
        <w:rPr>
          <w:rFonts w:ascii="Arial" w:hAnsi="Arial" w:cs="Arial"/>
        </w:rPr>
        <w:t>.1</w:t>
      </w:r>
      <w:r w:rsidR="000C1215" w:rsidRPr="002553D2">
        <w:rPr>
          <w:rFonts w:ascii="Arial" w:hAnsi="Arial" w:cs="Arial"/>
        </w:rPr>
        <w:tab/>
      </w:r>
      <w:r w:rsidR="0064798C" w:rsidRPr="002553D2">
        <w:rPr>
          <w:rFonts w:ascii="Arial" w:hAnsi="Arial" w:cs="Arial"/>
        </w:rPr>
        <w:t>The Contractor SHALL establish the necessary procedures and processes to provision spares and repairs for In-scope items to the MOB and NAS Jacksonville and in accordance with the agreed P-8A DT/BDUK Supply Support Plan processes.</w:t>
      </w:r>
    </w:p>
    <w:p w14:paraId="637ADAE0" w14:textId="77777777" w:rsidR="0064798C" w:rsidRDefault="0064798C" w:rsidP="0039001A">
      <w:pPr>
        <w:spacing w:after="0" w:line="240" w:lineRule="auto"/>
        <w:rPr>
          <w:rFonts w:ascii="Arial" w:hAnsi="Arial" w:cs="Arial"/>
        </w:rPr>
      </w:pPr>
    </w:p>
    <w:p w14:paraId="7B2B9C29" w14:textId="77777777" w:rsidR="007115E9" w:rsidRPr="002553D2" w:rsidRDefault="007115E9" w:rsidP="0039001A">
      <w:pPr>
        <w:spacing w:after="0" w:line="240" w:lineRule="auto"/>
        <w:rPr>
          <w:rFonts w:ascii="Arial" w:hAnsi="Arial" w:cs="Arial"/>
        </w:rPr>
      </w:pPr>
    </w:p>
    <w:p w14:paraId="5312DA76" w14:textId="77777777" w:rsidR="0064798C" w:rsidRPr="002553D2" w:rsidRDefault="0064798C" w:rsidP="00844B1B">
      <w:pPr>
        <w:pStyle w:val="Heading1"/>
        <w:numPr>
          <w:ilvl w:val="0"/>
          <w:numId w:val="15"/>
        </w:numPr>
        <w:rPr>
          <w:rFonts w:ascii="Arial" w:hAnsi="Arial" w:cs="Arial"/>
        </w:rPr>
      </w:pPr>
      <w:bookmarkStart w:id="14" w:name="_Toc26794472"/>
      <w:r w:rsidRPr="002553D2">
        <w:rPr>
          <w:rFonts w:ascii="Arial" w:hAnsi="Arial" w:cs="Arial"/>
        </w:rPr>
        <w:t>MATERIEL REQUIREMENTS</w:t>
      </w:r>
      <w:bookmarkEnd w:id="14"/>
    </w:p>
    <w:p w14:paraId="1553CD97" w14:textId="77777777" w:rsidR="0039001A" w:rsidRPr="002553D2" w:rsidRDefault="0039001A" w:rsidP="0039001A">
      <w:pPr>
        <w:spacing w:after="0" w:line="240" w:lineRule="auto"/>
        <w:rPr>
          <w:rFonts w:ascii="Arial" w:hAnsi="Arial" w:cs="Arial"/>
        </w:rPr>
      </w:pPr>
    </w:p>
    <w:p w14:paraId="4B02E2D6" w14:textId="77777777" w:rsidR="0064798C" w:rsidRPr="002553D2" w:rsidRDefault="00BA649E" w:rsidP="0039001A">
      <w:pPr>
        <w:spacing w:after="0" w:line="240" w:lineRule="auto"/>
        <w:ind w:firstLine="720"/>
        <w:rPr>
          <w:rFonts w:ascii="Arial" w:hAnsi="Arial" w:cs="Arial"/>
          <w:b/>
        </w:rPr>
      </w:pPr>
      <w:r w:rsidRPr="002553D2">
        <w:rPr>
          <w:rFonts w:ascii="Arial" w:hAnsi="Arial" w:cs="Arial"/>
        </w:rPr>
        <w:t>8</w:t>
      </w:r>
      <w:r w:rsidR="0064798C" w:rsidRPr="002553D2">
        <w:rPr>
          <w:rFonts w:ascii="Arial" w:hAnsi="Arial" w:cs="Arial"/>
        </w:rPr>
        <w:t>.1</w:t>
      </w:r>
      <w:r w:rsidR="0064798C" w:rsidRPr="002553D2">
        <w:rPr>
          <w:rFonts w:ascii="Arial" w:hAnsi="Arial" w:cs="Arial"/>
        </w:rPr>
        <w:tab/>
      </w:r>
      <w:r w:rsidR="0064798C" w:rsidRPr="002553D2">
        <w:rPr>
          <w:rFonts w:ascii="Arial" w:hAnsi="Arial" w:cs="Arial"/>
          <w:b/>
        </w:rPr>
        <w:t>SUPPLY SUPPORT</w:t>
      </w:r>
    </w:p>
    <w:p w14:paraId="48C5026F" w14:textId="77777777" w:rsidR="0039001A" w:rsidRPr="002553D2" w:rsidRDefault="0039001A" w:rsidP="0039001A">
      <w:pPr>
        <w:spacing w:after="0" w:line="240" w:lineRule="auto"/>
        <w:ind w:firstLine="720"/>
        <w:rPr>
          <w:rFonts w:ascii="Arial" w:hAnsi="Arial" w:cs="Arial"/>
        </w:rPr>
      </w:pPr>
    </w:p>
    <w:p w14:paraId="48FB3C3B" w14:textId="77777777" w:rsidR="0064798C" w:rsidRPr="002553D2" w:rsidRDefault="004E7469" w:rsidP="00640157">
      <w:pPr>
        <w:spacing w:after="0"/>
        <w:ind w:left="1440"/>
        <w:rPr>
          <w:rFonts w:ascii="Arial" w:hAnsi="Arial" w:cs="Arial"/>
        </w:rPr>
      </w:pPr>
      <w:r w:rsidRPr="002553D2">
        <w:rPr>
          <w:rFonts w:ascii="Arial" w:hAnsi="Arial" w:cs="Arial"/>
        </w:rPr>
        <w:t>During</w:t>
      </w:r>
      <w:r w:rsidR="0064798C" w:rsidRPr="002553D2">
        <w:rPr>
          <w:rFonts w:ascii="Arial" w:hAnsi="Arial" w:cs="Arial"/>
        </w:rPr>
        <w:t xml:space="preserve"> the supply of Initial Provisioning (IP) spares through the FMS case, the Contractor shall </w:t>
      </w:r>
      <w:r w:rsidR="00497307" w:rsidRPr="002553D2">
        <w:rPr>
          <w:rFonts w:ascii="Arial" w:hAnsi="Arial" w:cs="Arial"/>
        </w:rPr>
        <w:t xml:space="preserve">model and </w:t>
      </w:r>
      <w:r w:rsidR="0064798C" w:rsidRPr="002553D2">
        <w:rPr>
          <w:rFonts w:ascii="Arial" w:hAnsi="Arial" w:cs="Arial"/>
        </w:rPr>
        <w:t>provide Supply Support</w:t>
      </w:r>
      <w:r w:rsidR="00BA649E" w:rsidRPr="002553D2">
        <w:rPr>
          <w:rFonts w:ascii="Arial" w:hAnsi="Arial" w:cs="Arial"/>
        </w:rPr>
        <w:t>,</w:t>
      </w:r>
      <w:r w:rsidR="0064798C" w:rsidRPr="002553D2">
        <w:rPr>
          <w:rFonts w:ascii="Arial" w:hAnsi="Arial" w:cs="Arial"/>
        </w:rPr>
        <w:t xml:space="preserve"> </w:t>
      </w:r>
      <w:r w:rsidR="00BA649E" w:rsidRPr="002553D2">
        <w:rPr>
          <w:rFonts w:ascii="Arial" w:hAnsi="Arial" w:cs="Arial"/>
        </w:rPr>
        <w:t xml:space="preserve">taking into account </w:t>
      </w:r>
      <w:r w:rsidR="0064798C" w:rsidRPr="002553D2">
        <w:rPr>
          <w:rFonts w:ascii="Arial" w:hAnsi="Arial" w:cs="Arial"/>
        </w:rPr>
        <w:t xml:space="preserve">the </w:t>
      </w:r>
      <w:r w:rsidR="00BA649E" w:rsidRPr="002553D2">
        <w:rPr>
          <w:rFonts w:ascii="Arial" w:hAnsi="Arial" w:cs="Arial"/>
        </w:rPr>
        <w:t xml:space="preserve">IP range and scale and the aircraft </w:t>
      </w:r>
      <w:r w:rsidR="0064798C" w:rsidRPr="002553D2">
        <w:rPr>
          <w:rFonts w:ascii="Arial" w:hAnsi="Arial" w:cs="Arial"/>
        </w:rPr>
        <w:t>projected Flying Hours</w:t>
      </w:r>
      <w:r w:rsidR="00BA649E" w:rsidRPr="002553D2">
        <w:rPr>
          <w:rFonts w:ascii="Arial" w:hAnsi="Arial" w:cs="Arial"/>
        </w:rPr>
        <w:t>.</w:t>
      </w:r>
      <w:r w:rsidR="0064798C" w:rsidRPr="002553D2">
        <w:rPr>
          <w:rFonts w:ascii="Arial" w:hAnsi="Arial" w:cs="Arial"/>
        </w:rPr>
        <w:t xml:space="preserve"> The Contractor will provide spares and repair capability throughout the life of the contract limited to In-scope equipment categories as indicated.</w:t>
      </w:r>
    </w:p>
    <w:p w14:paraId="69429074" w14:textId="77777777" w:rsidR="00F164FB" w:rsidRPr="002553D2" w:rsidRDefault="00F164FB" w:rsidP="0039001A">
      <w:pPr>
        <w:spacing w:after="0" w:line="240" w:lineRule="auto"/>
        <w:ind w:left="1440"/>
        <w:rPr>
          <w:rFonts w:ascii="Arial" w:hAnsi="Arial" w:cs="Arial"/>
        </w:rPr>
      </w:pPr>
    </w:p>
    <w:p w14:paraId="39AC96FF" w14:textId="77777777" w:rsidR="0064798C" w:rsidRPr="002553D2" w:rsidRDefault="00BA649E" w:rsidP="008F6E8F">
      <w:pPr>
        <w:spacing w:after="0" w:line="240" w:lineRule="auto"/>
        <w:ind w:firstLine="720"/>
        <w:rPr>
          <w:rFonts w:ascii="Arial" w:hAnsi="Arial" w:cs="Arial"/>
          <w:b/>
        </w:rPr>
      </w:pPr>
      <w:r w:rsidRPr="002553D2">
        <w:rPr>
          <w:rFonts w:ascii="Arial" w:hAnsi="Arial" w:cs="Arial"/>
        </w:rPr>
        <w:t>8</w:t>
      </w:r>
      <w:r w:rsidR="00741F75" w:rsidRPr="002553D2">
        <w:rPr>
          <w:rFonts w:ascii="Arial" w:hAnsi="Arial" w:cs="Arial"/>
        </w:rPr>
        <w:t>.2</w:t>
      </w:r>
      <w:r w:rsidR="00741F75" w:rsidRPr="002553D2">
        <w:rPr>
          <w:rFonts w:ascii="Arial" w:hAnsi="Arial" w:cs="Arial"/>
        </w:rPr>
        <w:tab/>
      </w:r>
      <w:r w:rsidR="0064798C" w:rsidRPr="002553D2">
        <w:rPr>
          <w:rFonts w:ascii="Arial" w:hAnsi="Arial" w:cs="Arial"/>
          <w:b/>
        </w:rPr>
        <w:t>COMMERCIAL COMMON PARTS</w:t>
      </w:r>
    </w:p>
    <w:p w14:paraId="2D297AD9" w14:textId="77777777" w:rsidR="0039001A" w:rsidRPr="002553D2" w:rsidRDefault="0039001A" w:rsidP="008F6E8F">
      <w:pPr>
        <w:spacing w:after="0" w:line="240" w:lineRule="auto"/>
        <w:rPr>
          <w:rFonts w:ascii="Arial" w:hAnsi="Arial" w:cs="Arial"/>
        </w:rPr>
      </w:pPr>
    </w:p>
    <w:p w14:paraId="2B5A91E1" w14:textId="77777777" w:rsidR="0064798C" w:rsidRPr="002553D2" w:rsidRDefault="002F5B72" w:rsidP="008F6E8F">
      <w:pPr>
        <w:spacing w:after="0"/>
        <w:ind w:left="2160" w:hanging="720"/>
        <w:rPr>
          <w:rFonts w:ascii="Arial" w:hAnsi="Arial" w:cs="Arial"/>
        </w:rPr>
      </w:pPr>
      <w:r w:rsidRPr="002553D2">
        <w:rPr>
          <w:rFonts w:ascii="Arial" w:hAnsi="Arial" w:cs="Arial"/>
        </w:rPr>
        <w:t>8</w:t>
      </w:r>
      <w:r w:rsidR="00741F75" w:rsidRPr="002553D2">
        <w:rPr>
          <w:rFonts w:ascii="Arial" w:hAnsi="Arial" w:cs="Arial"/>
        </w:rPr>
        <w:t>.2.1</w:t>
      </w:r>
      <w:r w:rsidR="000C1215" w:rsidRPr="002553D2">
        <w:rPr>
          <w:rFonts w:ascii="Arial" w:hAnsi="Arial" w:cs="Arial"/>
        </w:rPr>
        <w:tab/>
      </w:r>
      <w:r w:rsidR="0064798C" w:rsidRPr="002553D2">
        <w:rPr>
          <w:rFonts w:ascii="Arial" w:hAnsi="Arial" w:cs="Arial"/>
        </w:rPr>
        <w:t xml:space="preserve">The Contractor SHALL supply a transactional spares capability by event for </w:t>
      </w:r>
      <w:r w:rsidR="00C2021B" w:rsidRPr="002553D2">
        <w:rPr>
          <w:rFonts w:ascii="Arial" w:hAnsi="Arial" w:cs="Arial"/>
        </w:rPr>
        <w:t xml:space="preserve">in scope </w:t>
      </w:r>
      <w:r w:rsidR="0064798C" w:rsidRPr="002553D2">
        <w:rPr>
          <w:rFonts w:ascii="Arial" w:hAnsi="Arial" w:cs="Arial"/>
        </w:rPr>
        <w:t>Commercial Common parts</w:t>
      </w:r>
      <w:r w:rsidRPr="002553D2">
        <w:rPr>
          <w:rFonts w:ascii="Arial" w:hAnsi="Arial" w:cs="Arial"/>
        </w:rPr>
        <w:t>.</w:t>
      </w:r>
    </w:p>
    <w:p w14:paraId="4C9B1D4F" w14:textId="77777777" w:rsidR="0064798C" w:rsidRPr="002553D2" w:rsidRDefault="002F5B72" w:rsidP="008F6E8F">
      <w:pPr>
        <w:spacing w:after="0"/>
        <w:ind w:left="2160" w:hanging="720"/>
        <w:rPr>
          <w:rFonts w:ascii="Arial" w:hAnsi="Arial" w:cs="Arial"/>
        </w:rPr>
      </w:pPr>
      <w:r w:rsidRPr="002553D2">
        <w:rPr>
          <w:rFonts w:ascii="Arial" w:hAnsi="Arial" w:cs="Arial"/>
        </w:rPr>
        <w:t>8</w:t>
      </w:r>
      <w:r w:rsidR="00741F75" w:rsidRPr="002553D2">
        <w:rPr>
          <w:rFonts w:ascii="Arial" w:hAnsi="Arial" w:cs="Arial"/>
        </w:rPr>
        <w:t>.2.2</w:t>
      </w:r>
      <w:r w:rsidR="000C1215" w:rsidRPr="002553D2">
        <w:rPr>
          <w:rFonts w:ascii="Arial" w:hAnsi="Arial" w:cs="Arial"/>
        </w:rPr>
        <w:tab/>
      </w:r>
      <w:r w:rsidR="0064798C" w:rsidRPr="002553D2">
        <w:rPr>
          <w:rFonts w:ascii="Arial" w:hAnsi="Arial" w:cs="Arial"/>
        </w:rPr>
        <w:t>The Co</w:t>
      </w:r>
      <w:r w:rsidR="004E7469" w:rsidRPr="002553D2">
        <w:rPr>
          <w:rFonts w:ascii="Arial" w:hAnsi="Arial" w:cs="Arial"/>
        </w:rPr>
        <w:t>ntractor SHALL provide a firm price for the replacement</w:t>
      </w:r>
      <w:r w:rsidR="0064798C" w:rsidRPr="002553D2">
        <w:rPr>
          <w:rFonts w:ascii="Arial" w:hAnsi="Arial" w:cs="Arial"/>
        </w:rPr>
        <w:t xml:space="preserve"> service for </w:t>
      </w:r>
      <w:r w:rsidR="00C2021B" w:rsidRPr="002553D2">
        <w:rPr>
          <w:rFonts w:ascii="Arial" w:hAnsi="Arial" w:cs="Arial"/>
        </w:rPr>
        <w:t>in scope</w:t>
      </w:r>
      <w:r w:rsidR="0064798C" w:rsidRPr="002553D2">
        <w:rPr>
          <w:rFonts w:ascii="Arial" w:hAnsi="Arial" w:cs="Arial"/>
        </w:rPr>
        <w:t xml:space="preserve"> Commercial Common repairable parts when removed from the </w:t>
      </w:r>
      <w:r w:rsidR="00030D5F" w:rsidRPr="002553D2">
        <w:rPr>
          <w:rFonts w:ascii="Arial" w:hAnsi="Arial" w:cs="Arial"/>
        </w:rPr>
        <w:t>aircraft during</w:t>
      </w:r>
      <w:r w:rsidR="0064798C" w:rsidRPr="002553D2">
        <w:rPr>
          <w:rFonts w:ascii="Arial" w:hAnsi="Arial" w:cs="Arial"/>
        </w:rPr>
        <w:t xml:space="preserve"> the contract period.</w:t>
      </w:r>
    </w:p>
    <w:p w14:paraId="75C03EDB" w14:textId="77777777" w:rsidR="0064798C" w:rsidRPr="002553D2" w:rsidRDefault="002F5B72" w:rsidP="008F6E8F">
      <w:pPr>
        <w:spacing w:after="0"/>
        <w:ind w:left="2160" w:hanging="720"/>
        <w:rPr>
          <w:rFonts w:ascii="Arial" w:hAnsi="Arial" w:cs="Arial"/>
        </w:rPr>
      </w:pPr>
      <w:r w:rsidRPr="002553D2">
        <w:rPr>
          <w:rFonts w:ascii="Arial" w:hAnsi="Arial" w:cs="Arial"/>
        </w:rPr>
        <w:t>8</w:t>
      </w:r>
      <w:r w:rsidR="004E7469" w:rsidRPr="002553D2">
        <w:rPr>
          <w:rFonts w:ascii="Arial" w:hAnsi="Arial" w:cs="Arial"/>
        </w:rPr>
        <w:t>.2.3</w:t>
      </w:r>
      <w:r w:rsidR="000C1215" w:rsidRPr="002553D2">
        <w:rPr>
          <w:rFonts w:ascii="Arial" w:hAnsi="Arial" w:cs="Arial"/>
        </w:rPr>
        <w:tab/>
      </w:r>
      <w:r w:rsidR="0064798C" w:rsidRPr="002553D2">
        <w:rPr>
          <w:rFonts w:ascii="Arial" w:hAnsi="Arial" w:cs="Arial"/>
        </w:rPr>
        <w:t xml:space="preserve">On receipt of an order/requisition for a Commercial Common spare from the Authority, the Contractor SHALL provide a </w:t>
      </w:r>
      <w:r w:rsidR="004E7469" w:rsidRPr="002553D2">
        <w:rPr>
          <w:rFonts w:ascii="Arial" w:hAnsi="Arial" w:cs="Arial"/>
        </w:rPr>
        <w:t xml:space="preserve">firm price and </w:t>
      </w:r>
      <w:r w:rsidR="0064798C" w:rsidRPr="002553D2">
        <w:rPr>
          <w:rFonts w:ascii="Arial" w:hAnsi="Arial" w:cs="Arial"/>
        </w:rPr>
        <w:t>delivery forecast within 24 hours.</w:t>
      </w:r>
      <w:r w:rsidR="008F6E8F">
        <w:rPr>
          <w:rFonts w:ascii="Arial" w:hAnsi="Arial" w:cs="Arial"/>
        </w:rPr>
        <w:t xml:space="preserve"> </w:t>
      </w:r>
      <w:r w:rsidR="008F6E8F" w:rsidRPr="002553D2">
        <w:rPr>
          <w:rFonts w:ascii="Arial" w:hAnsi="Arial" w:cs="Arial"/>
        </w:rPr>
        <w:t xml:space="preserve">If a </w:t>
      </w:r>
      <w:r w:rsidR="00743F1E">
        <w:rPr>
          <w:rFonts w:ascii="Arial" w:hAnsi="Arial" w:cs="Arial"/>
        </w:rPr>
        <w:t>firm p</w:t>
      </w:r>
      <w:r w:rsidR="008F6E8F" w:rsidRPr="002553D2">
        <w:rPr>
          <w:rFonts w:ascii="Arial" w:hAnsi="Arial" w:cs="Arial"/>
        </w:rPr>
        <w:t xml:space="preserve">rice quote </w:t>
      </w:r>
      <w:r w:rsidR="00743F1E">
        <w:rPr>
          <w:rFonts w:ascii="Arial" w:hAnsi="Arial" w:cs="Arial"/>
        </w:rPr>
        <w:t xml:space="preserve">and delivery forecast </w:t>
      </w:r>
      <w:r w:rsidR="008F6E8F" w:rsidRPr="002553D2">
        <w:rPr>
          <w:rFonts w:ascii="Arial" w:hAnsi="Arial" w:cs="Arial"/>
        </w:rPr>
        <w:t xml:space="preserve">is not provided after </w:t>
      </w:r>
      <w:r w:rsidR="008F6E8F">
        <w:rPr>
          <w:rFonts w:ascii="Arial" w:hAnsi="Arial" w:cs="Arial"/>
        </w:rPr>
        <w:t>24 hours</w:t>
      </w:r>
      <w:r w:rsidR="008F6E8F" w:rsidRPr="002553D2">
        <w:rPr>
          <w:rFonts w:ascii="Arial" w:hAnsi="Arial" w:cs="Arial"/>
        </w:rPr>
        <w:t>, the Contractor SHALL update the Authority with an estimated date of quote readiness.</w:t>
      </w:r>
    </w:p>
    <w:p w14:paraId="6B384B9F" w14:textId="790A4897" w:rsidR="0064798C" w:rsidRPr="002553D2" w:rsidRDefault="002F5B72" w:rsidP="008F6E8F">
      <w:pPr>
        <w:spacing w:after="0"/>
        <w:ind w:left="2160" w:hanging="720"/>
        <w:rPr>
          <w:rFonts w:ascii="Arial" w:hAnsi="Arial" w:cs="Arial"/>
        </w:rPr>
      </w:pPr>
      <w:r w:rsidRPr="002553D2">
        <w:rPr>
          <w:rFonts w:ascii="Arial" w:hAnsi="Arial" w:cs="Arial"/>
        </w:rPr>
        <w:t>8</w:t>
      </w:r>
      <w:r w:rsidR="004E7469" w:rsidRPr="002553D2">
        <w:rPr>
          <w:rFonts w:ascii="Arial" w:hAnsi="Arial" w:cs="Arial"/>
        </w:rPr>
        <w:t>.2.4</w:t>
      </w:r>
      <w:r w:rsidR="000C1215" w:rsidRPr="002553D2">
        <w:rPr>
          <w:rFonts w:ascii="Arial" w:hAnsi="Arial" w:cs="Arial"/>
        </w:rPr>
        <w:tab/>
      </w:r>
      <w:r w:rsidR="0064798C" w:rsidRPr="002553D2">
        <w:rPr>
          <w:rFonts w:ascii="Arial" w:hAnsi="Arial" w:cs="Arial"/>
        </w:rPr>
        <w:t xml:space="preserve">Delivery of all orders for transactional Commercial Common spares SHALL be completed within </w:t>
      </w:r>
      <w:r w:rsidR="008F6E8F">
        <w:rPr>
          <w:rFonts w:ascii="Arial" w:hAnsi="Arial" w:cs="Arial"/>
        </w:rPr>
        <w:t>agreed lead times</w:t>
      </w:r>
      <w:r w:rsidR="0064798C" w:rsidRPr="002553D2">
        <w:rPr>
          <w:rFonts w:ascii="Arial" w:hAnsi="Arial" w:cs="Arial"/>
        </w:rPr>
        <w:t xml:space="preserve"> of quotation acceptance by the Authority.</w:t>
      </w:r>
    </w:p>
    <w:p w14:paraId="69B9FA89" w14:textId="77777777" w:rsidR="0064798C" w:rsidRPr="002553D2" w:rsidRDefault="0064798C" w:rsidP="0039001A">
      <w:pPr>
        <w:spacing w:after="0" w:line="240" w:lineRule="auto"/>
        <w:rPr>
          <w:rFonts w:ascii="Arial" w:hAnsi="Arial" w:cs="Arial"/>
        </w:rPr>
      </w:pPr>
      <w:r w:rsidRPr="002553D2">
        <w:rPr>
          <w:rFonts w:ascii="Arial" w:hAnsi="Arial" w:cs="Arial"/>
        </w:rPr>
        <w:tab/>
      </w:r>
    </w:p>
    <w:p w14:paraId="1ECD49A4" w14:textId="77777777" w:rsidR="0064798C" w:rsidRPr="002553D2" w:rsidRDefault="0043685C" w:rsidP="0039001A">
      <w:pPr>
        <w:spacing w:after="0" w:line="240" w:lineRule="auto"/>
        <w:rPr>
          <w:rFonts w:ascii="Arial" w:hAnsi="Arial" w:cs="Arial"/>
          <w:b/>
        </w:rPr>
      </w:pPr>
      <w:r w:rsidRPr="002553D2">
        <w:rPr>
          <w:rFonts w:ascii="Arial" w:hAnsi="Arial" w:cs="Arial"/>
        </w:rPr>
        <w:tab/>
      </w:r>
      <w:r w:rsidR="008C67B3" w:rsidRPr="002553D2">
        <w:rPr>
          <w:rFonts w:ascii="Arial" w:hAnsi="Arial" w:cs="Arial"/>
        </w:rPr>
        <w:t>8</w:t>
      </w:r>
      <w:r w:rsidR="00741F75" w:rsidRPr="002553D2">
        <w:rPr>
          <w:rFonts w:ascii="Arial" w:hAnsi="Arial" w:cs="Arial"/>
        </w:rPr>
        <w:t>.3</w:t>
      </w:r>
      <w:r w:rsidR="0064798C" w:rsidRPr="002553D2">
        <w:rPr>
          <w:rFonts w:ascii="Arial" w:hAnsi="Arial" w:cs="Arial"/>
        </w:rPr>
        <w:tab/>
      </w:r>
      <w:r w:rsidR="0064798C" w:rsidRPr="002553D2">
        <w:rPr>
          <w:rFonts w:ascii="Arial" w:hAnsi="Arial" w:cs="Arial"/>
          <w:b/>
        </w:rPr>
        <w:t>MISSION SYSTEM / P8 UNIQUE PARTS</w:t>
      </w:r>
    </w:p>
    <w:p w14:paraId="448ED352" w14:textId="77777777" w:rsidR="0039001A" w:rsidRPr="002553D2" w:rsidRDefault="0039001A" w:rsidP="0039001A">
      <w:pPr>
        <w:spacing w:after="0" w:line="240" w:lineRule="auto"/>
        <w:rPr>
          <w:rFonts w:ascii="Arial" w:hAnsi="Arial" w:cs="Arial"/>
        </w:rPr>
      </w:pPr>
    </w:p>
    <w:p w14:paraId="364DDA37" w14:textId="77777777" w:rsidR="006927B5" w:rsidRPr="002553D2" w:rsidRDefault="008C67B3" w:rsidP="006927B5">
      <w:pPr>
        <w:spacing w:after="0"/>
        <w:ind w:left="2160" w:hanging="720"/>
        <w:rPr>
          <w:rFonts w:ascii="Arial" w:hAnsi="Arial" w:cs="Arial"/>
        </w:rPr>
      </w:pPr>
      <w:r w:rsidRPr="002553D2">
        <w:rPr>
          <w:rFonts w:ascii="Arial" w:hAnsi="Arial" w:cs="Arial"/>
        </w:rPr>
        <w:t>8</w:t>
      </w:r>
      <w:r w:rsidR="00741F75" w:rsidRPr="002553D2">
        <w:rPr>
          <w:rFonts w:ascii="Arial" w:hAnsi="Arial" w:cs="Arial"/>
        </w:rPr>
        <w:t>.3.1</w:t>
      </w:r>
      <w:r w:rsidR="000C1215" w:rsidRPr="002553D2">
        <w:rPr>
          <w:rFonts w:ascii="Arial" w:hAnsi="Arial" w:cs="Arial"/>
        </w:rPr>
        <w:tab/>
      </w:r>
      <w:r w:rsidR="006927B5" w:rsidRPr="002553D2">
        <w:rPr>
          <w:rFonts w:ascii="Arial" w:hAnsi="Arial" w:cs="Arial"/>
        </w:rPr>
        <w:t>The Contractor SHALL supply a transactional spares capability by event for in-scope RAF P-8A Mission system / P8 unique parts.</w:t>
      </w:r>
    </w:p>
    <w:p w14:paraId="63B93942" w14:textId="77777777" w:rsidR="006927B5" w:rsidRPr="002553D2" w:rsidRDefault="006927B5" w:rsidP="006927B5">
      <w:pPr>
        <w:spacing w:after="0"/>
        <w:ind w:left="2160" w:hanging="720"/>
        <w:rPr>
          <w:rFonts w:ascii="Arial" w:hAnsi="Arial" w:cs="Arial"/>
        </w:rPr>
      </w:pPr>
      <w:r w:rsidRPr="002553D2">
        <w:rPr>
          <w:rFonts w:ascii="Arial" w:hAnsi="Arial" w:cs="Arial"/>
        </w:rPr>
        <w:t>8.3.2</w:t>
      </w:r>
      <w:r w:rsidRPr="002553D2">
        <w:rPr>
          <w:rFonts w:ascii="Arial" w:hAnsi="Arial" w:cs="Arial"/>
        </w:rPr>
        <w:tab/>
        <w:t>Unless otherwise stipulated at the point of request, the Contractor SHALL respond to a requisition with a Firm Price quotation within 30 working days. If a Firm Price quote is not provided after 30 working days, the Contractor SHALL update the Authority with an estimated date of quote readiness.</w:t>
      </w:r>
    </w:p>
    <w:p w14:paraId="53D68B8B" w14:textId="77777777" w:rsidR="006927B5" w:rsidRPr="002553D2" w:rsidRDefault="006927B5" w:rsidP="006927B5">
      <w:pPr>
        <w:spacing w:after="0"/>
        <w:ind w:left="2160" w:hanging="720"/>
        <w:rPr>
          <w:rFonts w:ascii="Arial" w:hAnsi="Arial" w:cs="Arial"/>
        </w:rPr>
      </w:pPr>
      <w:r w:rsidRPr="002553D2">
        <w:rPr>
          <w:rFonts w:ascii="Arial" w:hAnsi="Arial" w:cs="Arial"/>
        </w:rPr>
        <w:t>8.3.3</w:t>
      </w:r>
      <w:r w:rsidRPr="002553D2">
        <w:rPr>
          <w:rFonts w:ascii="Arial" w:hAnsi="Arial" w:cs="Arial"/>
        </w:rPr>
        <w:tab/>
        <w:t>The Contractor SHALL notify the Authority three working days in advance of delivery of Mission system / P-8A unique parts.</w:t>
      </w:r>
    </w:p>
    <w:p w14:paraId="68B422EB" w14:textId="77777777" w:rsidR="0039001A" w:rsidRPr="002553D2" w:rsidRDefault="0039001A" w:rsidP="006927B5">
      <w:pPr>
        <w:spacing w:after="0"/>
        <w:ind w:left="2160" w:hanging="720"/>
        <w:rPr>
          <w:rFonts w:ascii="Arial" w:hAnsi="Arial" w:cs="Arial"/>
        </w:rPr>
      </w:pPr>
    </w:p>
    <w:p w14:paraId="61AC7FE3" w14:textId="77777777" w:rsidR="0064798C" w:rsidRPr="002553D2" w:rsidRDefault="008C67B3" w:rsidP="0039001A">
      <w:pPr>
        <w:spacing w:after="0" w:line="240" w:lineRule="auto"/>
        <w:ind w:firstLine="720"/>
        <w:rPr>
          <w:rFonts w:ascii="Arial" w:hAnsi="Arial" w:cs="Arial"/>
          <w:b/>
        </w:rPr>
      </w:pPr>
      <w:r w:rsidRPr="002553D2">
        <w:rPr>
          <w:rFonts w:ascii="Arial" w:hAnsi="Arial" w:cs="Arial"/>
        </w:rPr>
        <w:t>8</w:t>
      </w:r>
      <w:r w:rsidR="00741F75" w:rsidRPr="002553D2">
        <w:rPr>
          <w:rFonts w:ascii="Arial" w:hAnsi="Arial" w:cs="Arial"/>
        </w:rPr>
        <w:t>.4</w:t>
      </w:r>
      <w:r w:rsidR="00741F75" w:rsidRPr="002553D2">
        <w:rPr>
          <w:rFonts w:ascii="Arial" w:hAnsi="Arial" w:cs="Arial"/>
        </w:rPr>
        <w:tab/>
      </w:r>
      <w:r w:rsidR="0064798C" w:rsidRPr="002553D2">
        <w:rPr>
          <w:rFonts w:ascii="Arial" w:hAnsi="Arial" w:cs="Arial"/>
          <w:b/>
        </w:rPr>
        <w:t>AOG PARTS</w:t>
      </w:r>
    </w:p>
    <w:p w14:paraId="31B32499" w14:textId="77777777" w:rsidR="0039001A" w:rsidRPr="002553D2" w:rsidRDefault="0039001A" w:rsidP="0039001A">
      <w:pPr>
        <w:spacing w:after="0" w:line="240" w:lineRule="auto"/>
        <w:ind w:firstLine="720"/>
        <w:rPr>
          <w:rFonts w:ascii="Arial" w:hAnsi="Arial" w:cs="Arial"/>
        </w:rPr>
      </w:pPr>
    </w:p>
    <w:p w14:paraId="408FC218" w14:textId="77777777" w:rsidR="006927B5" w:rsidRPr="002553D2" w:rsidRDefault="008C67B3" w:rsidP="006927B5">
      <w:pPr>
        <w:spacing w:after="0"/>
        <w:ind w:left="2160" w:hanging="720"/>
        <w:rPr>
          <w:rFonts w:ascii="Arial" w:hAnsi="Arial" w:cs="Arial"/>
        </w:rPr>
      </w:pPr>
      <w:r w:rsidRPr="002553D2">
        <w:rPr>
          <w:rFonts w:ascii="Arial" w:hAnsi="Arial" w:cs="Arial"/>
        </w:rPr>
        <w:t>8</w:t>
      </w:r>
      <w:r w:rsidR="0049459E" w:rsidRPr="002553D2">
        <w:rPr>
          <w:rFonts w:ascii="Arial" w:hAnsi="Arial" w:cs="Arial"/>
        </w:rPr>
        <w:t>.4.1</w:t>
      </w:r>
      <w:r w:rsidR="000C1215" w:rsidRPr="002553D2">
        <w:rPr>
          <w:rFonts w:ascii="Arial" w:hAnsi="Arial" w:cs="Arial"/>
        </w:rPr>
        <w:tab/>
      </w:r>
      <w:r w:rsidR="006927B5" w:rsidRPr="002553D2">
        <w:rPr>
          <w:rFonts w:ascii="Arial" w:hAnsi="Arial" w:cs="Arial"/>
        </w:rPr>
        <w:t>Occasionally the P-8A support solution may be required to respond to a high priority demand ("Aircraft on Ground" or AOG) for a part that is not readily available from stock.</w:t>
      </w:r>
    </w:p>
    <w:p w14:paraId="6615FB9E" w14:textId="77777777" w:rsidR="006927B5" w:rsidRPr="002553D2" w:rsidRDefault="006927B5" w:rsidP="006927B5">
      <w:pPr>
        <w:spacing w:after="0"/>
        <w:ind w:left="2160" w:hanging="720"/>
        <w:rPr>
          <w:rFonts w:ascii="Arial" w:hAnsi="Arial" w:cs="Arial"/>
        </w:rPr>
      </w:pPr>
      <w:r w:rsidRPr="002553D2">
        <w:rPr>
          <w:rFonts w:ascii="Arial" w:hAnsi="Arial" w:cs="Arial"/>
        </w:rPr>
        <w:t>8.4.2</w:t>
      </w:r>
      <w:r w:rsidRPr="002553D2">
        <w:rPr>
          <w:rFonts w:ascii="Arial" w:hAnsi="Arial" w:cs="Arial"/>
        </w:rPr>
        <w:tab/>
        <w:t>The Contractor SHALL supply Commercial Common, Mission system / P-8A unique, Consumable, Hazardous Materiel &amp; Petroleum’s, Oils, and Lubricants, parts/items for AOG conditions, by event.</w:t>
      </w:r>
    </w:p>
    <w:p w14:paraId="7462C1A0" w14:textId="3B7CA9D5" w:rsidR="006927B5" w:rsidRPr="002553D2" w:rsidRDefault="006927B5" w:rsidP="006927B5">
      <w:pPr>
        <w:spacing w:after="0"/>
        <w:ind w:left="2160" w:hanging="720"/>
        <w:rPr>
          <w:rFonts w:ascii="Arial" w:hAnsi="Arial" w:cs="Arial"/>
        </w:rPr>
      </w:pPr>
      <w:r w:rsidRPr="002553D2">
        <w:rPr>
          <w:rFonts w:ascii="Arial" w:hAnsi="Arial" w:cs="Arial"/>
        </w:rPr>
        <w:t>8.4.3</w:t>
      </w:r>
      <w:r w:rsidRPr="002553D2">
        <w:rPr>
          <w:rFonts w:ascii="Arial" w:hAnsi="Arial" w:cs="Arial"/>
        </w:rPr>
        <w:tab/>
        <w:t>On receipt of an order/requisition for sourcing the required part, the Contractor SHALL provide a Firm Price quotation and delivery forecast within 12 hours</w:t>
      </w:r>
      <w:r w:rsidR="00743F1E">
        <w:rPr>
          <w:rFonts w:ascii="Arial" w:hAnsi="Arial" w:cs="Arial"/>
        </w:rPr>
        <w:t xml:space="preserve">. </w:t>
      </w:r>
      <w:r w:rsidR="00743F1E" w:rsidRPr="002553D2">
        <w:rPr>
          <w:rFonts w:ascii="Arial" w:hAnsi="Arial" w:cs="Arial"/>
        </w:rPr>
        <w:t>If a Firm Price quote</w:t>
      </w:r>
      <w:r w:rsidR="00743F1E">
        <w:rPr>
          <w:rFonts w:ascii="Arial" w:hAnsi="Arial" w:cs="Arial"/>
        </w:rPr>
        <w:t xml:space="preserve"> and delivery forecast</w:t>
      </w:r>
      <w:r w:rsidR="00743F1E" w:rsidRPr="002553D2">
        <w:rPr>
          <w:rFonts w:ascii="Arial" w:hAnsi="Arial" w:cs="Arial"/>
        </w:rPr>
        <w:t xml:space="preserve"> is not provided </w:t>
      </w:r>
      <w:r w:rsidR="00743F1E">
        <w:rPr>
          <w:rFonts w:ascii="Arial" w:hAnsi="Arial" w:cs="Arial"/>
        </w:rPr>
        <w:t>within</w:t>
      </w:r>
      <w:r w:rsidR="00743F1E" w:rsidRPr="002553D2">
        <w:rPr>
          <w:rFonts w:ascii="Arial" w:hAnsi="Arial" w:cs="Arial"/>
        </w:rPr>
        <w:t xml:space="preserve"> </w:t>
      </w:r>
      <w:r w:rsidR="00E17900">
        <w:rPr>
          <w:rFonts w:ascii="Arial" w:hAnsi="Arial" w:cs="Arial"/>
        </w:rPr>
        <w:t>12</w:t>
      </w:r>
      <w:r w:rsidR="00743F1E">
        <w:rPr>
          <w:rFonts w:ascii="Arial" w:hAnsi="Arial" w:cs="Arial"/>
        </w:rPr>
        <w:t xml:space="preserve"> hours</w:t>
      </w:r>
      <w:r w:rsidR="00743F1E" w:rsidRPr="002553D2">
        <w:rPr>
          <w:rFonts w:ascii="Arial" w:hAnsi="Arial" w:cs="Arial"/>
        </w:rPr>
        <w:t>, the Contractor SHALL update the Authority with an estimated date of quote readiness</w:t>
      </w:r>
      <w:r w:rsidRPr="002553D2">
        <w:rPr>
          <w:rFonts w:ascii="Arial" w:hAnsi="Arial" w:cs="Arial"/>
        </w:rPr>
        <w:t xml:space="preserve">. </w:t>
      </w:r>
    </w:p>
    <w:p w14:paraId="0BAB002E" w14:textId="77777777" w:rsidR="006927B5" w:rsidRPr="002553D2" w:rsidRDefault="006927B5" w:rsidP="006927B5">
      <w:pPr>
        <w:spacing w:after="0"/>
        <w:ind w:left="2160" w:hanging="720"/>
        <w:rPr>
          <w:rFonts w:ascii="Arial" w:hAnsi="Arial" w:cs="Arial"/>
        </w:rPr>
      </w:pPr>
      <w:r w:rsidRPr="002553D2">
        <w:rPr>
          <w:rFonts w:ascii="Arial" w:hAnsi="Arial" w:cs="Arial"/>
        </w:rPr>
        <w:t>8.4.4</w:t>
      </w:r>
      <w:r w:rsidRPr="002553D2">
        <w:rPr>
          <w:rFonts w:ascii="Arial" w:hAnsi="Arial" w:cs="Arial"/>
        </w:rPr>
        <w:tab/>
        <w:t>On Authority agreement of the supplied quotation, the Contractor SHALL expedite delivery to the specified delivery address within 24 hours</w:t>
      </w:r>
      <w:r w:rsidR="00743F1E">
        <w:rPr>
          <w:rFonts w:ascii="Arial" w:hAnsi="Arial" w:cs="Arial"/>
        </w:rPr>
        <w:t>, or other time period as agreed between the Parties</w:t>
      </w:r>
      <w:r w:rsidRPr="002553D2">
        <w:rPr>
          <w:rFonts w:ascii="Arial" w:hAnsi="Arial" w:cs="Arial"/>
        </w:rPr>
        <w:t xml:space="preserve">. </w:t>
      </w:r>
    </w:p>
    <w:p w14:paraId="3A328B4D" w14:textId="77777777" w:rsidR="0064798C" w:rsidRPr="002553D2" w:rsidRDefault="0064798C" w:rsidP="006927B5">
      <w:pPr>
        <w:spacing w:after="0"/>
        <w:ind w:left="2160" w:hanging="720"/>
        <w:rPr>
          <w:rFonts w:ascii="Arial" w:hAnsi="Arial" w:cs="Arial"/>
        </w:rPr>
      </w:pPr>
    </w:p>
    <w:p w14:paraId="4016D15B" w14:textId="77777777" w:rsidR="0064798C" w:rsidRPr="002553D2" w:rsidRDefault="0043685C" w:rsidP="0039001A">
      <w:pPr>
        <w:spacing w:after="0" w:line="240" w:lineRule="auto"/>
        <w:rPr>
          <w:rFonts w:ascii="Arial" w:hAnsi="Arial" w:cs="Arial"/>
          <w:b/>
        </w:rPr>
      </w:pPr>
      <w:r w:rsidRPr="002553D2">
        <w:rPr>
          <w:rFonts w:ascii="Arial" w:hAnsi="Arial" w:cs="Arial"/>
        </w:rPr>
        <w:tab/>
      </w:r>
      <w:r w:rsidR="006108A9" w:rsidRPr="002553D2">
        <w:rPr>
          <w:rFonts w:ascii="Arial" w:hAnsi="Arial" w:cs="Arial"/>
        </w:rPr>
        <w:t>8</w:t>
      </w:r>
      <w:r w:rsidR="0049459E" w:rsidRPr="002553D2">
        <w:rPr>
          <w:rFonts w:ascii="Arial" w:hAnsi="Arial" w:cs="Arial"/>
        </w:rPr>
        <w:t>.5</w:t>
      </w:r>
      <w:r w:rsidR="0064798C" w:rsidRPr="002553D2">
        <w:rPr>
          <w:rFonts w:ascii="Arial" w:hAnsi="Arial" w:cs="Arial"/>
        </w:rPr>
        <w:tab/>
      </w:r>
      <w:r w:rsidR="0064798C" w:rsidRPr="002553D2">
        <w:rPr>
          <w:rFonts w:ascii="Arial" w:hAnsi="Arial" w:cs="Arial"/>
          <w:b/>
        </w:rPr>
        <w:t>HAZ</w:t>
      </w:r>
      <w:r w:rsidR="003B36C5" w:rsidRPr="002553D2">
        <w:rPr>
          <w:rFonts w:ascii="Arial" w:hAnsi="Arial" w:cs="Arial"/>
          <w:b/>
        </w:rPr>
        <w:t xml:space="preserve">ARDOUS </w:t>
      </w:r>
      <w:r w:rsidR="0064798C" w:rsidRPr="002553D2">
        <w:rPr>
          <w:rFonts w:ascii="Arial" w:hAnsi="Arial" w:cs="Arial"/>
          <w:b/>
        </w:rPr>
        <w:t>MAT</w:t>
      </w:r>
      <w:r w:rsidR="003B36C5" w:rsidRPr="002553D2">
        <w:rPr>
          <w:rFonts w:ascii="Arial" w:hAnsi="Arial" w:cs="Arial"/>
          <w:b/>
        </w:rPr>
        <w:t>ERIAL</w:t>
      </w:r>
      <w:r w:rsidR="0064798C" w:rsidRPr="002553D2">
        <w:rPr>
          <w:rFonts w:ascii="Arial" w:hAnsi="Arial" w:cs="Arial"/>
          <w:b/>
        </w:rPr>
        <w:t xml:space="preserve"> &amp; P</w:t>
      </w:r>
      <w:r w:rsidR="003B36C5" w:rsidRPr="002553D2">
        <w:rPr>
          <w:rFonts w:ascii="Arial" w:hAnsi="Arial" w:cs="Arial"/>
          <w:b/>
        </w:rPr>
        <w:t>ETROLEUMS, OILS &amp; LUBRICANTS</w:t>
      </w:r>
    </w:p>
    <w:p w14:paraId="466A555E" w14:textId="77777777" w:rsidR="0039001A" w:rsidRPr="002553D2" w:rsidRDefault="0039001A" w:rsidP="0039001A">
      <w:pPr>
        <w:spacing w:after="0" w:line="240" w:lineRule="auto"/>
        <w:rPr>
          <w:rFonts w:ascii="Arial" w:hAnsi="Arial" w:cs="Arial"/>
        </w:rPr>
      </w:pPr>
    </w:p>
    <w:p w14:paraId="7859D1A9" w14:textId="77777777" w:rsidR="0064798C" w:rsidRPr="002553D2" w:rsidRDefault="006108A9" w:rsidP="00640157">
      <w:pPr>
        <w:spacing w:after="0"/>
        <w:ind w:left="2160" w:hanging="720"/>
        <w:rPr>
          <w:rFonts w:ascii="Arial" w:hAnsi="Arial" w:cs="Arial"/>
          <w:color w:val="FF0000"/>
        </w:rPr>
      </w:pPr>
      <w:r w:rsidRPr="002553D2">
        <w:rPr>
          <w:rFonts w:ascii="Arial" w:hAnsi="Arial" w:cs="Arial"/>
        </w:rPr>
        <w:t>8</w:t>
      </w:r>
      <w:r w:rsidR="0049459E" w:rsidRPr="002553D2">
        <w:rPr>
          <w:rFonts w:ascii="Arial" w:hAnsi="Arial" w:cs="Arial"/>
        </w:rPr>
        <w:t>.5.1</w:t>
      </w:r>
      <w:r w:rsidR="003B36C5" w:rsidRPr="002553D2">
        <w:rPr>
          <w:rFonts w:ascii="Arial" w:hAnsi="Arial" w:cs="Arial"/>
        </w:rPr>
        <w:tab/>
      </w:r>
      <w:r w:rsidR="0064798C" w:rsidRPr="002553D2">
        <w:rPr>
          <w:rFonts w:ascii="Arial" w:hAnsi="Arial" w:cs="Arial"/>
        </w:rPr>
        <w:t xml:space="preserve">The Contractor SHALL be responsible for supply of </w:t>
      </w:r>
      <w:r w:rsidR="00CA1BD5" w:rsidRPr="002553D2">
        <w:rPr>
          <w:rFonts w:ascii="Arial" w:hAnsi="Arial" w:cs="Arial"/>
        </w:rPr>
        <w:t xml:space="preserve">in scope </w:t>
      </w:r>
      <w:r w:rsidR="0064798C" w:rsidRPr="002553D2">
        <w:rPr>
          <w:rFonts w:ascii="Arial" w:hAnsi="Arial" w:cs="Arial"/>
        </w:rPr>
        <w:t>P-8A HAZMAT items to RAF P-</w:t>
      </w:r>
      <w:r w:rsidR="0039001A" w:rsidRPr="002553D2">
        <w:rPr>
          <w:rFonts w:ascii="Arial" w:hAnsi="Arial" w:cs="Arial"/>
        </w:rPr>
        <w:t>8-line</w:t>
      </w:r>
      <w:r w:rsidR="0064798C" w:rsidRPr="002553D2">
        <w:rPr>
          <w:rFonts w:ascii="Arial" w:hAnsi="Arial" w:cs="Arial"/>
        </w:rPr>
        <w:t xml:space="preserve"> maintenance activity in the UK</w:t>
      </w:r>
      <w:r w:rsidR="00141ACA" w:rsidRPr="002553D2">
        <w:rPr>
          <w:rFonts w:ascii="Arial" w:hAnsi="Arial" w:cs="Arial"/>
        </w:rPr>
        <w:t>.</w:t>
      </w:r>
      <w:r w:rsidR="0064798C" w:rsidRPr="002553D2">
        <w:rPr>
          <w:rFonts w:ascii="Arial" w:hAnsi="Arial" w:cs="Arial"/>
        </w:rPr>
        <w:t xml:space="preserve"> </w:t>
      </w:r>
    </w:p>
    <w:p w14:paraId="28CD2A6B" w14:textId="77777777" w:rsidR="0064798C" w:rsidRPr="002553D2" w:rsidRDefault="006108A9" w:rsidP="00640157">
      <w:pPr>
        <w:spacing w:after="0"/>
        <w:ind w:left="2160" w:hanging="720"/>
        <w:rPr>
          <w:rFonts w:ascii="Arial" w:hAnsi="Arial" w:cs="Arial"/>
        </w:rPr>
      </w:pPr>
      <w:r w:rsidRPr="002553D2">
        <w:rPr>
          <w:rFonts w:ascii="Arial" w:hAnsi="Arial" w:cs="Arial"/>
        </w:rPr>
        <w:t>8</w:t>
      </w:r>
      <w:r w:rsidR="0049459E" w:rsidRPr="002553D2">
        <w:rPr>
          <w:rFonts w:ascii="Arial" w:hAnsi="Arial" w:cs="Arial"/>
        </w:rPr>
        <w:t>.5.2</w:t>
      </w:r>
      <w:r w:rsidR="003B36C5" w:rsidRPr="002553D2">
        <w:rPr>
          <w:rFonts w:ascii="Arial" w:hAnsi="Arial" w:cs="Arial"/>
        </w:rPr>
        <w:tab/>
      </w:r>
      <w:r w:rsidR="0064798C" w:rsidRPr="002553D2">
        <w:rPr>
          <w:rFonts w:ascii="Arial" w:hAnsi="Arial" w:cs="Arial"/>
        </w:rPr>
        <w:t>The Contractor SHALL monitor ongoing consumption of all HAZMAT it supplies and provide an automated replenishment service for the P-8A line maintenance activities at RAF Lossiemouth.</w:t>
      </w:r>
    </w:p>
    <w:p w14:paraId="61E1259C" w14:textId="77777777" w:rsidR="0064798C" w:rsidRPr="002553D2" w:rsidRDefault="006108A9" w:rsidP="00640157">
      <w:pPr>
        <w:spacing w:after="0"/>
        <w:ind w:left="2160" w:hanging="720"/>
        <w:rPr>
          <w:rFonts w:ascii="Arial" w:hAnsi="Arial" w:cs="Arial"/>
        </w:rPr>
      </w:pPr>
      <w:r w:rsidRPr="002553D2">
        <w:rPr>
          <w:rFonts w:ascii="Arial" w:hAnsi="Arial" w:cs="Arial"/>
        </w:rPr>
        <w:lastRenderedPageBreak/>
        <w:t>8</w:t>
      </w:r>
      <w:r w:rsidR="0049459E" w:rsidRPr="002553D2">
        <w:rPr>
          <w:rFonts w:ascii="Arial" w:hAnsi="Arial" w:cs="Arial"/>
        </w:rPr>
        <w:t>.5.3</w:t>
      </w:r>
      <w:r w:rsidR="003B36C5" w:rsidRPr="002553D2">
        <w:rPr>
          <w:rFonts w:ascii="Arial" w:hAnsi="Arial" w:cs="Arial"/>
        </w:rPr>
        <w:tab/>
      </w:r>
      <w:r w:rsidR="0064798C" w:rsidRPr="002553D2">
        <w:rPr>
          <w:rFonts w:ascii="Arial" w:hAnsi="Arial" w:cs="Arial"/>
        </w:rPr>
        <w:t>The Contractor SHALL provide suitable HAZMAT Storage Containers for P-8A line maintenance activity in the UK, sufficient in size and quantity to provide the HAZMAT service.</w:t>
      </w:r>
    </w:p>
    <w:p w14:paraId="156CAA3D" w14:textId="77777777" w:rsidR="00EF57BB" w:rsidRPr="002553D2" w:rsidRDefault="006108A9" w:rsidP="00640157">
      <w:pPr>
        <w:spacing w:after="0"/>
        <w:ind w:left="2160" w:hanging="720"/>
        <w:rPr>
          <w:rFonts w:ascii="Arial" w:hAnsi="Arial" w:cs="Arial"/>
        </w:rPr>
      </w:pPr>
      <w:r w:rsidRPr="002553D2">
        <w:rPr>
          <w:rFonts w:ascii="Arial" w:hAnsi="Arial" w:cs="Arial"/>
        </w:rPr>
        <w:t>8</w:t>
      </w:r>
      <w:r w:rsidR="00EF57BB" w:rsidRPr="002553D2">
        <w:rPr>
          <w:rFonts w:ascii="Arial" w:hAnsi="Arial" w:cs="Arial"/>
        </w:rPr>
        <w:t>.5.4</w:t>
      </w:r>
      <w:r w:rsidR="00EF57BB" w:rsidRPr="002553D2">
        <w:rPr>
          <w:rFonts w:ascii="Arial" w:hAnsi="Arial" w:cs="Arial"/>
        </w:rPr>
        <w:tab/>
        <w:t>The Contractor SHALL retain ownership of HAZMAT parts until the point at which they are fitted to an aircraft.</w:t>
      </w:r>
    </w:p>
    <w:p w14:paraId="04CBB477" w14:textId="77777777" w:rsidR="0064798C" w:rsidRPr="002553D2" w:rsidRDefault="006108A9" w:rsidP="004E2808">
      <w:pPr>
        <w:spacing w:after="0"/>
        <w:ind w:left="720" w:firstLine="720"/>
        <w:rPr>
          <w:rFonts w:ascii="Arial" w:hAnsi="Arial" w:cs="Arial"/>
        </w:rPr>
      </w:pPr>
      <w:r w:rsidRPr="002553D2">
        <w:rPr>
          <w:rFonts w:ascii="Arial" w:hAnsi="Arial" w:cs="Arial"/>
        </w:rPr>
        <w:t>8</w:t>
      </w:r>
      <w:r w:rsidR="00EF57BB" w:rsidRPr="002553D2">
        <w:rPr>
          <w:rFonts w:ascii="Arial" w:hAnsi="Arial" w:cs="Arial"/>
        </w:rPr>
        <w:t>.5.5</w:t>
      </w:r>
      <w:r w:rsidR="003B36C5" w:rsidRPr="002553D2">
        <w:rPr>
          <w:rFonts w:ascii="Arial" w:hAnsi="Arial" w:cs="Arial"/>
        </w:rPr>
        <w:tab/>
      </w:r>
      <w:r w:rsidR="0064798C" w:rsidRPr="002553D2">
        <w:rPr>
          <w:rFonts w:ascii="Arial" w:hAnsi="Arial" w:cs="Arial"/>
        </w:rPr>
        <w:t>This HAZMAT &amp; POL service SHALL be available from the 1st February 2020.</w:t>
      </w:r>
    </w:p>
    <w:p w14:paraId="15D6E597" w14:textId="77777777" w:rsidR="0064798C" w:rsidRPr="002553D2" w:rsidRDefault="0064798C" w:rsidP="00640157">
      <w:pPr>
        <w:spacing w:after="0"/>
        <w:rPr>
          <w:rFonts w:ascii="Arial" w:hAnsi="Arial" w:cs="Arial"/>
        </w:rPr>
      </w:pPr>
      <w:r w:rsidRPr="002553D2">
        <w:rPr>
          <w:rFonts w:ascii="Arial" w:hAnsi="Arial" w:cs="Arial"/>
        </w:rPr>
        <w:tab/>
      </w:r>
      <w:r w:rsidR="0039001A" w:rsidRPr="002553D2">
        <w:rPr>
          <w:rFonts w:ascii="Arial" w:hAnsi="Arial" w:cs="Arial"/>
        </w:rPr>
        <w:tab/>
      </w:r>
      <w:r w:rsidR="006108A9" w:rsidRPr="002553D2">
        <w:rPr>
          <w:rFonts w:ascii="Arial" w:hAnsi="Arial" w:cs="Arial"/>
        </w:rPr>
        <w:t>8</w:t>
      </w:r>
      <w:r w:rsidR="00EF57BB" w:rsidRPr="002553D2">
        <w:rPr>
          <w:rFonts w:ascii="Arial" w:hAnsi="Arial" w:cs="Arial"/>
        </w:rPr>
        <w:t>.5.6</w:t>
      </w:r>
      <w:r w:rsidR="003B36C5" w:rsidRPr="002553D2">
        <w:rPr>
          <w:rFonts w:ascii="Arial" w:hAnsi="Arial" w:cs="Arial"/>
        </w:rPr>
        <w:tab/>
      </w:r>
      <w:r w:rsidRPr="002553D2">
        <w:rPr>
          <w:rFonts w:ascii="Arial" w:hAnsi="Arial" w:cs="Arial"/>
        </w:rPr>
        <w:t>The Contractor SHALL provide a Firm Price for this Service.</w:t>
      </w:r>
    </w:p>
    <w:p w14:paraId="703299B6" w14:textId="77777777" w:rsidR="0064798C" w:rsidRPr="002553D2" w:rsidRDefault="0064798C" w:rsidP="00640157">
      <w:pPr>
        <w:spacing w:after="0"/>
        <w:rPr>
          <w:rFonts w:ascii="Arial" w:hAnsi="Arial" w:cs="Arial"/>
        </w:rPr>
      </w:pPr>
    </w:p>
    <w:p w14:paraId="603FBC5F" w14:textId="77777777" w:rsidR="0064798C" w:rsidRPr="002553D2" w:rsidRDefault="00EC6FEA" w:rsidP="004E2808">
      <w:pPr>
        <w:spacing w:after="0" w:line="240" w:lineRule="auto"/>
        <w:ind w:firstLine="720"/>
        <w:rPr>
          <w:rFonts w:ascii="Arial" w:hAnsi="Arial" w:cs="Arial"/>
          <w:b/>
        </w:rPr>
      </w:pPr>
      <w:r w:rsidRPr="002553D2">
        <w:rPr>
          <w:rFonts w:ascii="Arial" w:hAnsi="Arial" w:cs="Arial"/>
        </w:rPr>
        <w:t>8</w:t>
      </w:r>
      <w:r w:rsidR="0049459E" w:rsidRPr="002553D2">
        <w:rPr>
          <w:rFonts w:ascii="Arial" w:hAnsi="Arial" w:cs="Arial"/>
        </w:rPr>
        <w:t>.6</w:t>
      </w:r>
      <w:r w:rsidR="0064798C" w:rsidRPr="002553D2">
        <w:rPr>
          <w:rFonts w:ascii="Arial" w:hAnsi="Arial" w:cs="Arial"/>
        </w:rPr>
        <w:tab/>
      </w:r>
      <w:r w:rsidR="0064798C" w:rsidRPr="002553D2">
        <w:rPr>
          <w:rFonts w:ascii="Arial" w:hAnsi="Arial" w:cs="Arial"/>
          <w:b/>
        </w:rPr>
        <w:t>CONSUMABLE PARTS</w:t>
      </w:r>
    </w:p>
    <w:p w14:paraId="082A8007" w14:textId="77777777" w:rsidR="0039001A" w:rsidRPr="002553D2" w:rsidRDefault="0039001A" w:rsidP="0039001A">
      <w:pPr>
        <w:spacing w:after="0" w:line="240" w:lineRule="auto"/>
        <w:ind w:firstLine="720"/>
        <w:rPr>
          <w:rFonts w:ascii="Arial" w:hAnsi="Arial" w:cs="Arial"/>
        </w:rPr>
      </w:pPr>
    </w:p>
    <w:p w14:paraId="617E3527" w14:textId="77777777" w:rsidR="0064798C" w:rsidRPr="002553D2" w:rsidRDefault="00EC6FEA" w:rsidP="00640157">
      <w:pPr>
        <w:spacing w:after="0"/>
        <w:ind w:left="2160" w:hanging="720"/>
        <w:rPr>
          <w:rFonts w:ascii="Arial" w:hAnsi="Arial" w:cs="Arial"/>
        </w:rPr>
      </w:pPr>
      <w:r w:rsidRPr="002553D2">
        <w:rPr>
          <w:rFonts w:ascii="Arial" w:hAnsi="Arial" w:cs="Arial"/>
        </w:rPr>
        <w:t>8</w:t>
      </w:r>
      <w:r w:rsidR="0049459E" w:rsidRPr="002553D2">
        <w:rPr>
          <w:rFonts w:ascii="Arial" w:hAnsi="Arial" w:cs="Arial"/>
        </w:rPr>
        <w:t>.6.1</w:t>
      </w:r>
      <w:r w:rsidR="00AB4042" w:rsidRPr="002553D2">
        <w:rPr>
          <w:rFonts w:ascii="Arial" w:hAnsi="Arial" w:cs="Arial"/>
        </w:rPr>
        <w:tab/>
      </w:r>
      <w:r w:rsidR="0064798C" w:rsidRPr="002553D2">
        <w:rPr>
          <w:rFonts w:ascii="Arial" w:hAnsi="Arial" w:cs="Arial"/>
        </w:rPr>
        <w:t>The Contractor</w:t>
      </w:r>
      <w:r w:rsidRPr="002553D2">
        <w:rPr>
          <w:rFonts w:ascii="Arial" w:hAnsi="Arial" w:cs="Arial"/>
        </w:rPr>
        <w:t xml:space="preserve"> SHALL be responsible for </w:t>
      </w:r>
      <w:r w:rsidR="00B07136" w:rsidRPr="002553D2">
        <w:rPr>
          <w:rFonts w:ascii="Arial" w:hAnsi="Arial" w:cs="Arial"/>
        </w:rPr>
        <w:t xml:space="preserve">a </w:t>
      </w:r>
      <w:r w:rsidR="0064798C" w:rsidRPr="002553D2">
        <w:rPr>
          <w:rFonts w:ascii="Arial" w:hAnsi="Arial" w:cs="Arial"/>
        </w:rPr>
        <w:t>supply</w:t>
      </w:r>
      <w:r w:rsidRPr="002553D2">
        <w:rPr>
          <w:rFonts w:ascii="Arial" w:hAnsi="Arial" w:cs="Arial"/>
        </w:rPr>
        <w:t xml:space="preserve"> service</w:t>
      </w:r>
      <w:r w:rsidR="0064798C" w:rsidRPr="002553D2">
        <w:rPr>
          <w:rFonts w:ascii="Arial" w:hAnsi="Arial" w:cs="Arial"/>
        </w:rPr>
        <w:t xml:space="preserve"> of </w:t>
      </w:r>
      <w:r w:rsidR="00CA1BD5" w:rsidRPr="002553D2">
        <w:rPr>
          <w:rFonts w:ascii="Arial" w:hAnsi="Arial" w:cs="Arial"/>
        </w:rPr>
        <w:t xml:space="preserve">in scope </w:t>
      </w:r>
      <w:r w:rsidR="0064798C" w:rsidRPr="002553D2">
        <w:rPr>
          <w:rFonts w:ascii="Arial" w:hAnsi="Arial" w:cs="Arial"/>
        </w:rPr>
        <w:t xml:space="preserve">P-8A Consumable </w:t>
      </w:r>
      <w:proofErr w:type="gramStart"/>
      <w:r w:rsidR="0064798C" w:rsidRPr="002553D2">
        <w:rPr>
          <w:rFonts w:ascii="Arial" w:hAnsi="Arial" w:cs="Arial"/>
        </w:rPr>
        <w:t xml:space="preserve">parts </w:t>
      </w:r>
      <w:r w:rsidR="0039001A" w:rsidRPr="002553D2">
        <w:rPr>
          <w:rFonts w:ascii="Arial" w:hAnsi="Arial" w:cs="Arial"/>
        </w:rPr>
        <w:t xml:space="preserve"> to</w:t>
      </w:r>
      <w:proofErr w:type="gramEnd"/>
      <w:r w:rsidR="0064798C" w:rsidRPr="002553D2">
        <w:rPr>
          <w:rFonts w:ascii="Arial" w:hAnsi="Arial" w:cs="Arial"/>
        </w:rPr>
        <w:t xml:space="preserve"> support RAF P-8A line maintenance activity in the UK</w:t>
      </w:r>
    </w:p>
    <w:p w14:paraId="41CA043E" w14:textId="77777777" w:rsidR="0064798C" w:rsidRPr="002553D2" w:rsidRDefault="00EC6FEA" w:rsidP="00640157">
      <w:pPr>
        <w:spacing w:after="0"/>
        <w:ind w:left="2160" w:hanging="720"/>
        <w:rPr>
          <w:rFonts w:ascii="Arial" w:hAnsi="Arial" w:cs="Arial"/>
        </w:rPr>
      </w:pPr>
      <w:r w:rsidRPr="002553D2">
        <w:rPr>
          <w:rFonts w:ascii="Arial" w:hAnsi="Arial" w:cs="Arial"/>
        </w:rPr>
        <w:t>8</w:t>
      </w:r>
      <w:r w:rsidR="0049459E" w:rsidRPr="002553D2">
        <w:rPr>
          <w:rFonts w:ascii="Arial" w:hAnsi="Arial" w:cs="Arial"/>
        </w:rPr>
        <w:t>.6.2</w:t>
      </w:r>
      <w:r w:rsidR="00AB4042" w:rsidRPr="002553D2">
        <w:rPr>
          <w:rFonts w:ascii="Arial" w:hAnsi="Arial" w:cs="Arial"/>
        </w:rPr>
        <w:tab/>
      </w:r>
      <w:r w:rsidR="0064798C" w:rsidRPr="002553D2">
        <w:rPr>
          <w:rFonts w:ascii="Arial" w:hAnsi="Arial" w:cs="Arial"/>
        </w:rPr>
        <w:t>The Contractor SHALL monitor ongoing consumption of all Consumable parts it supplies and provide an automated replenishment service for the P-8A line maintenance activities at RAF Lossiemouth.</w:t>
      </w:r>
    </w:p>
    <w:p w14:paraId="7E1187A6" w14:textId="77777777" w:rsidR="0064798C" w:rsidRPr="002553D2" w:rsidRDefault="00B07136" w:rsidP="00640157">
      <w:pPr>
        <w:spacing w:after="0"/>
        <w:ind w:left="2160" w:hanging="720"/>
        <w:rPr>
          <w:rFonts w:ascii="Arial" w:hAnsi="Arial" w:cs="Arial"/>
        </w:rPr>
      </w:pPr>
      <w:r w:rsidRPr="002553D2">
        <w:rPr>
          <w:rFonts w:ascii="Arial" w:hAnsi="Arial" w:cs="Arial"/>
        </w:rPr>
        <w:t>8</w:t>
      </w:r>
      <w:r w:rsidR="0049459E" w:rsidRPr="002553D2">
        <w:rPr>
          <w:rFonts w:ascii="Arial" w:hAnsi="Arial" w:cs="Arial"/>
        </w:rPr>
        <w:t>.6.3</w:t>
      </w:r>
      <w:r w:rsidR="00AB4042" w:rsidRPr="002553D2">
        <w:rPr>
          <w:rFonts w:ascii="Arial" w:hAnsi="Arial" w:cs="Arial"/>
        </w:rPr>
        <w:tab/>
      </w:r>
      <w:r w:rsidR="0064798C" w:rsidRPr="002553D2">
        <w:rPr>
          <w:rFonts w:ascii="Arial" w:hAnsi="Arial" w:cs="Arial"/>
        </w:rPr>
        <w:t>The Contractor SHALL retain ownership of Consumable parts until the point at which they are fitted to an aircraft.</w:t>
      </w:r>
    </w:p>
    <w:p w14:paraId="018DF64D" w14:textId="77777777" w:rsidR="0064798C" w:rsidRPr="002553D2" w:rsidRDefault="0064798C" w:rsidP="00640157">
      <w:pPr>
        <w:spacing w:after="0"/>
        <w:rPr>
          <w:rFonts w:ascii="Arial" w:hAnsi="Arial" w:cs="Arial"/>
        </w:rPr>
      </w:pPr>
      <w:r w:rsidRPr="002553D2">
        <w:rPr>
          <w:rFonts w:ascii="Arial" w:hAnsi="Arial" w:cs="Arial"/>
        </w:rPr>
        <w:tab/>
      </w:r>
      <w:r w:rsidR="0039001A" w:rsidRPr="002553D2">
        <w:rPr>
          <w:rFonts w:ascii="Arial" w:hAnsi="Arial" w:cs="Arial"/>
        </w:rPr>
        <w:tab/>
      </w:r>
      <w:r w:rsidR="00B07136" w:rsidRPr="002553D2">
        <w:rPr>
          <w:rFonts w:ascii="Arial" w:hAnsi="Arial" w:cs="Arial"/>
        </w:rPr>
        <w:t>8</w:t>
      </w:r>
      <w:r w:rsidR="0049459E" w:rsidRPr="002553D2">
        <w:rPr>
          <w:rFonts w:ascii="Arial" w:hAnsi="Arial" w:cs="Arial"/>
        </w:rPr>
        <w:t>.6.4</w:t>
      </w:r>
      <w:r w:rsidR="00AB4042" w:rsidRPr="002553D2">
        <w:rPr>
          <w:rFonts w:ascii="Arial" w:hAnsi="Arial" w:cs="Arial"/>
        </w:rPr>
        <w:tab/>
      </w:r>
      <w:r w:rsidRPr="002553D2">
        <w:rPr>
          <w:rFonts w:ascii="Arial" w:hAnsi="Arial" w:cs="Arial"/>
        </w:rPr>
        <w:t>This Consumable parts service SHALL be available from the 1st February 2020.</w:t>
      </w:r>
    </w:p>
    <w:p w14:paraId="3E2E995A" w14:textId="77777777" w:rsidR="0064798C" w:rsidRPr="002553D2" w:rsidRDefault="0064798C" w:rsidP="00640157">
      <w:pPr>
        <w:spacing w:after="0"/>
        <w:rPr>
          <w:rFonts w:ascii="Arial" w:hAnsi="Arial" w:cs="Arial"/>
        </w:rPr>
      </w:pPr>
      <w:r w:rsidRPr="002553D2">
        <w:rPr>
          <w:rFonts w:ascii="Arial" w:hAnsi="Arial" w:cs="Arial"/>
        </w:rPr>
        <w:tab/>
      </w:r>
      <w:r w:rsidR="0039001A" w:rsidRPr="002553D2">
        <w:rPr>
          <w:rFonts w:ascii="Arial" w:hAnsi="Arial" w:cs="Arial"/>
        </w:rPr>
        <w:tab/>
      </w:r>
      <w:r w:rsidR="00B07136" w:rsidRPr="002553D2">
        <w:rPr>
          <w:rFonts w:ascii="Arial" w:hAnsi="Arial" w:cs="Arial"/>
        </w:rPr>
        <w:t>8</w:t>
      </w:r>
      <w:r w:rsidR="0049459E" w:rsidRPr="002553D2">
        <w:rPr>
          <w:rFonts w:ascii="Arial" w:hAnsi="Arial" w:cs="Arial"/>
        </w:rPr>
        <w:t>.6.5</w:t>
      </w:r>
      <w:r w:rsidR="00AB4042" w:rsidRPr="002553D2">
        <w:rPr>
          <w:rFonts w:ascii="Arial" w:hAnsi="Arial" w:cs="Arial"/>
        </w:rPr>
        <w:tab/>
      </w:r>
      <w:r w:rsidRPr="002553D2">
        <w:rPr>
          <w:rFonts w:ascii="Arial" w:hAnsi="Arial" w:cs="Arial"/>
        </w:rPr>
        <w:t>The Contractor SHALL provide a Firm Price for this Service.</w:t>
      </w:r>
    </w:p>
    <w:p w14:paraId="1CBDE013" w14:textId="77777777" w:rsidR="0064798C" w:rsidRPr="002553D2" w:rsidRDefault="0064798C" w:rsidP="00640157">
      <w:pPr>
        <w:spacing w:after="0"/>
        <w:rPr>
          <w:rFonts w:ascii="Arial" w:hAnsi="Arial" w:cs="Arial"/>
        </w:rPr>
      </w:pPr>
    </w:p>
    <w:p w14:paraId="3B49F7B1" w14:textId="77777777" w:rsidR="0064798C" w:rsidRPr="002553D2" w:rsidRDefault="0043685C" w:rsidP="0039001A">
      <w:pPr>
        <w:spacing w:after="0" w:line="240" w:lineRule="auto"/>
        <w:rPr>
          <w:rFonts w:ascii="Arial" w:hAnsi="Arial" w:cs="Arial"/>
          <w:b/>
        </w:rPr>
      </w:pPr>
      <w:r w:rsidRPr="002553D2">
        <w:rPr>
          <w:rFonts w:ascii="Arial" w:hAnsi="Arial" w:cs="Arial"/>
        </w:rPr>
        <w:tab/>
      </w:r>
      <w:r w:rsidR="00B07136" w:rsidRPr="002553D2">
        <w:rPr>
          <w:rFonts w:ascii="Arial" w:hAnsi="Arial" w:cs="Arial"/>
        </w:rPr>
        <w:t>8</w:t>
      </w:r>
      <w:r w:rsidR="0049459E" w:rsidRPr="002553D2">
        <w:rPr>
          <w:rFonts w:ascii="Arial" w:hAnsi="Arial" w:cs="Arial"/>
        </w:rPr>
        <w:t>.7</w:t>
      </w:r>
      <w:r w:rsidR="0064798C" w:rsidRPr="002553D2">
        <w:rPr>
          <w:rFonts w:ascii="Arial" w:hAnsi="Arial" w:cs="Arial"/>
        </w:rPr>
        <w:tab/>
      </w:r>
      <w:r w:rsidR="0064798C" w:rsidRPr="002553D2">
        <w:rPr>
          <w:rFonts w:ascii="Arial" w:hAnsi="Arial" w:cs="Arial"/>
          <w:b/>
        </w:rPr>
        <w:t>SCHEDULED MAINTENANCE INSPECTION KITS</w:t>
      </w:r>
      <w:bookmarkStart w:id="15" w:name="_GoBack"/>
      <w:bookmarkEnd w:id="15"/>
    </w:p>
    <w:p w14:paraId="1FB02362" w14:textId="77777777" w:rsidR="0039001A" w:rsidRPr="002553D2" w:rsidRDefault="0039001A" w:rsidP="0039001A">
      <w:pPr>
        <w:spacing w:after="0" w:line="240" w:lineRule="auto"/>
        <w:rPr>
          <w:rFonts w:ascii="Arial" w:hAnsi="Arial" w:cs="Arial"/>
          <w:b/>
        </w:rPr>
      </w:pPr>
    </w:p>
    <w:p w14:paraId="434A3786" w14:textId="77777777" w:rsidR="0064798C" w:rsidRPr="002553D2" w:rsidRDefault="00B07136" w:rsidP="00640157">
      <w:pPr>
        <w:spacing w:after="0"/>
        <w:ind w:left="2160" w:hanging="720"/>
        <w:rPr>
          <w:rFonts w:ascii="Arial" w:hAnsi="Arial" w:cs="Arial"/>
        </w:rPr>
      </w:pPr>
      <w:r w:rsidRPr="002553D2">
        <w:rPr>
          <w:rFonts w:ascii="Arial" w:hAnsi="Arial" w:cs="Arial"/>
        </w:rPr>
        <w:t>8</w:t>
      </w:r>
      <w:r w:rsidR="0049459E" w:rsidRPr="002553D2">
        <w:rPr>
          <w:rFonts w:ascii="Arial" w:hAnsi="Arial" w:cs="Arial"/>
        </w:rPr>
        <w:t>.7.1</w:t>
      </w:r>
      <w:r w:rsidR="00AB4042" w:rsidRPr="002553D2">
        <w:rPr>
          <w:rFonts w:ascii="Arial" w:hAnsi="Arial" w:cs="Arial"/>
        </w:rPr>
        <w:tab/>
      </w:r>
      <w:r w:rsidR="0064798C" w:rsidRPr="002553D2">
        <w:rPr>
          <w:rFonts w:ascii="Arial" w:hAnsi="Arial" w:cs="Arial"/>
        </w:rPr>
        <w:t xml:space="preserve">The Contractor SHALL be responsible for building and delivering a kit of parts for each Scheduled Maintenance Inspection, aligned to the RAF P-8A Fleet Scheduled Maintenance Plan. </w:t>
      </w:r>
    </w:p>
    <w:p w14:paraId="1140F01E" w14:textId="77777777" w:rsidR="006927B5" w:rsidRPr="002553D2" w:rsidRDefault="00B07136" w:rsidP="008F6E8F">
      <w:pPr>
        <w:spacing w:after="0"/>
        <w:ind w:left="2160" w:hanging="720"/>
        <w:rPr>
          <w:rFonts w:ascii="Arial" w:hAnsi="Arial" w:cs="Arial"/>
        </w:rPr>
      </w:pPr>
      <w:r w:rsidRPr="002553D2">
        <w:rPr>
          <w:rFonts w:ascii="Arial" w:hAnsi="Arial" w:cs="Arial"/>
        </w:rPr>
        <w:t>8</w:t>
      </w:r>
      <w:r w:rsidR="0049459E" w:rsidRPr="002553D2">
        <w:rPr>
          <w:rFonts w:ascii="Arial" w:hAnsi="Arial" w:cs="Arial"/>
        </w:rPr>
        <w:t>.7.2</w:t>
      </w:r>
      <w:r w:rsidR="00AB4042" w:rsidRPr="002553D2">
        <w:rPr>
          <w:rFonts w:ascii="Arial" w:hAnsi="Arial" w:cs="Arial"/>
        </w:rPr>
        <w:tab/>
      </w:r>
      <w:r w:rsidR="006927B5" w:rsidRPr="002553D2">
        <w:rPr>
          <w:rFonts w:ascii="Arial" w:hAnsi="Arial" w:cs="Arial"/>
        </w:rPr>
        <w:t>Each kit SHALL be delivered to a BDUK Logistic Support Representative 30 days prior to the relevant Inspection date.</w:t>
      </w:r>
    </w:p>
    <w:p w14:paraId="0348599D" w14:textId="77777777" w:rsidR="006927B5" w:rsidRPr="002553D2" w:rsidRDefault="006927B5" w:rsidP="006927B5">
      <w:pPr>
        <w:spacing w:after="0"/>
        <w:rPr>
          <w:rFonts w:ascii="Arial" w:hAnsi="Arial" w:cs="Arial"/>
        </w:rPr>
      </w:pPr>
      <w:r w:rsidRPr="002553D2">
        <w:rPr>
          <w:rFonts w:ascii="Arial" w:hAnsi="Arial" w:cs="Arial"/>
        </w:rPr>
        <w:tab/>
      </w:r>
      <w:r w:rsidRPr="002553D2">
        <w:rPr>
          <w:rFonts w:ascii="Arial" w:hAnsi="Arial" w:cs="Arial"/>
        </w:rPr>
        <w:tab/>
        <w:t>8.7.3</w:t>
      </w:r>
      <w:r w:rsidRPr="002553D2">
        <w:rPr>
          <w:rFonts w:ascii="Arial" w:hAnsi="Arial" w:cs="Arial"/>
        </w:rPr>
        <w:tab/>
        <w:t>This service SHALL be made available at RAF Lossiemouth and NAS Jacksonville.</w:t>
      </w:r>
    </w:p>
    <w:p w14:paraId="09A27DAE" w14:textId="77777777" w:rsidR="006927B5" w:rsidRPr="002553D2" w:rsidRDefault="006927B5" w:rsidP="006927B5">
      <w:pPr>
        <w:spacing w:after="0"/>
        <w:ind w:left="2160" w:hanging="720"/>
        <w:rPr>
          <w:rFonts w:ascii="Arial" w:hAnsi="Arial" w:cs="Arial"/>
        </w:rPr>
      </w:pPr>
      <w:r w:rsidRPr="002553D2">
        <w:rPr>
          <w:rFonts w:ascii="Arial" w:hAnsi="Arial" w:cs="Arial"/>
        </w:rPr>
        <w:t>8.7.4</w:t>
      </w:r>
      <w:r w:rsidRPr="002553D2">
        <w:rPr>
          <w:rFonts w:ascii="Arial" w:hAnsi="Arial" w:cs="Arial"/>
        </w:rPr>
        <w:tab/>
        <w:t>The Contractor SHALL provide a Firm Price for this Scheduled Maintenance Inspection Kitting Service.</w:t>
      </w:r>
    </w:p>
    <w:p w14:paraId="39BC450B" w14:textId="77777777" w:rsidR="0064798C" w:rsidRPr="002553D2" w:rsidRDefault="0064798C" w:rsidP="006927B5">
      <w:pPr>
        <w:spacing w:after="0"/>
        <w:rPr>
          <w:rFonts w:ascii="Arial" w:hAnsi="Arial" w:cs="Arial"/>
        </w:rPr>
      </w:pPr>
      <w:r w:rsidRPr="002553D2">
        <w:rPr>
          <w:rFonts w:ascii="Arial" w:hAnsi="Arial" w:cs="Arial"/>
        </w:rPr>
        <w:tab/>
      </w:r>
    </w:p>
    <w:p w14:paraId="06B196C0" w14:textId="77777777" w:rsidR="0064798C" w:rsidRPr="002553D2" w:rsidRDefault="0064798C" w:rsidP="00844B1B">
      <w:pPr>
        <w:pStyle w:val="Heading1"/>
        <w:numPr>
          <w:ilvl w:val="0"/>
          <w:numId w:val="15"/>
        </w:numPr>
        <w:rPr>
          <w:rFonts w:ascii="Arial" w:hAnsi="Arial" w:cs="Arial"/>
        </w:rPr>
      </w:pPr>
      <w:bookmarkStart w:id="16" w:name="_Toc26794473"/>
      <w:r w:rsidRPr="002553D2">
        <w:rPr>
          <w:rFonts w:ascii="Arial" w:hAnsi="Arial" w:cs="Arial"/>
        </w:rPr>
        <w:t>MATERIAL FLOW</w:t>
      </w:r>
      <w:bookmarkEnd w:id="16"/>
    </w:p>
    <w:p w14:paraId="65F0ED2F" w14:textId="77777777" w:rsidR="0039001A" w:rsidRPr="002553D2" w:rsidRDefault="0039001A" w:rsidP="0039001A">
      <w:pPr>
        <w:spacing w:after="0" w:line="240" w:lineRule="auto"/>
        <w:rPr>
          <w:rFonts w:ascii="Arial" w:hAnsi="Arial" w:cs="Arial"/>
        </w:rPr>
      </w:pPr>
    </w:p>
    <w:p w14:paraId="66C80F12" w14:textId="77777777" w:rsidR="0064798C" w:rsidRPr="002553D2" w:rsidRDefault="00C65543" w:rsidP="007E73A7">
      <w:pPr>
        <w:spacing w:after="0" w:line="240" w:lineRule="auto"/>
        <w:ind w:firstLine="709"/>
        <w:rPr>
          <w:rFonts w:ascii="Arial" w:hAnsi="Arial" w:cs="Arial"/>
          <w:b/>
        </w:rPr>
      </w:pPr>
      <w:r w:rsidRPr="002553D2">
        <w:rPr>
          <w:rFonts w:ascii="Arial" w:hAnsi="Arial" w:cs="Arial"/>
        </w:rPr>
        <w:t>9</w:t>
      </w:r>
      <w:r w:rsidR="0049459E" w:rsidRPr="002553D2">
        <w:rPr>
          <w:rFonts w:ascii="Arial" w:hAnsi="Arial" w:cs="Arial"/>
        </w:rPr>
        <w:t>.1</w:t>
      </w:r>
      <w:r w:rsidR="0064798C" w:rsidRPr="002553D2">
        <w:rPr>
          <w:rFonts w:ascii="Arial" w:hAnsi="Arial" w:cs="Arial"/>
        </w:rPr>
        <w:tab/>
      </w:r>
      <w:r w:rsidR="0064798C" w:rsidRPr="002553D2">
        <w:rPr>
          <w:rFonts w:ascii="Arial" w:hAnsi="Arial" w:cs="Arial"/>
          <w:b/>
        </w:rPr>
        <w:t>SUPPLY-CHAIN PIPELINE TIMES</w:t>
      </w:r>
    </w:p>
    <w:p w14:paraId="23F70E11" w14:textId="77777777" w:rsidR="0039001A" w:rsidRPr="002553D2" w:rsidRDefault="0039001A" w:rsidP="007E73A7">
      <w:pPr>
        <w:spacing w:after="0" w:line="240" w:lineRule="auto"/>
        <w:ind w:firstLine="709"/>
        <w:rPr>
          <w:rFonts w:ascii="Arial" w:hAnsi="Arial" w:cs="Arial"/>
        </w:rPr>
      </w:pPr>
    </w:p>
    <w:p w14:paraId="57E36490" w14:textId="77777777" w:rsidR="0064798C" w:rsidRPr="002553D2" w:rsidRDefault="00C65543" w:rsidP="007E73A7">
      <w:pPr>
        <w:spacing w:after="0"/>
        <w:ind w:left="2160" w:hanging="746"/>
        <w:rPr>
          <w:rFonts w:ascii="Arial" w:hAnsi="Arial" w:cs="Arial"/>
        </w:rPr>
      </w:pPr>
      <w:r w:rsidRPr="002553D2">
        <w:rPr>
          <w:rFonts w:ascii="Arial" w:hAnsi="Arial" w:cs="Arial"/>
        </w:rPr>
        <w:t>9.1</w:t>
      </w:r>
      <w:r w:rsidR="00AE3AD0" w:rsidRPr="002553D2">
        <w:rPr>
          <w:rFonts w:ascii="Arial" w:hAnsi="Arial" w:cs="Arial"/>
        </w:rPr>
        <w:t>.1</w:t>
      </w:r>
      <w:r w:rsidR="00AB4042" w:rsidRPr="002553D2">
        <w:rPr>
          <w:rFonts w:ascii="Arial" w:hAnsi="Arial" w:cs="Arial"/>
        </w:rPr>
        <w:tab/>
      </w:r>
      <w:r w:rsidR="0064798C" w:rsidRPr="002553D2">
        <w:rPr>
          <w:rFonts w:ascii="Arial" w:hAnsi="Arial" w:cs="Arial"/>
        </w:rPr>
        <w:t xml:space="preserve">The Contractor SHALL meet the Authority’s Supply-Chain Pipeline Times (SCPT) in </w:t>
      </w:r>
      <w:r w:rsidR="00640157" w:rsidRPr="002553D2">
        <w:rPr>
          <w:rFonts w:ascii="Arial" w:hAnsi="Arial" w:cs="Arial"/>
        </w:rPr>
        <w:t xml:space="preserve">    </w:t>
      </w:r>
      <w:r w:rsidR="0064798C" w:rsidRPr="002553D2">
        <w:rPr>
          <w:rFonts w:ascii="Arial" w:hAnsi="Arial" w:cs="Arial"/>
        </w:rPr>
        <w:t>accordance with the Contractor Suppor</w:t>
      </w:r>
      <w:r w:rsidR="00EF57BB" w:rsidRPr="002553D2">
        <w:rPr>
          <w:rFonts w:ascii="Arial" w:hAnsi="Arial" w:cs="Arial"/>
        </w:rPr>
        <w:t>t Required Delivery Date listed in the DLF at para 7(2).</w:t>
      </w:r>
    </w:p>
    <w:p w14:paraId="4995BF9B" w14:textId="77777777" w:rsidR="0064798C" w:rsidRPr="002553D2" w:rsidRDefault="00C65543" w:rsidP="007E73A7">
      <w:pPr>
        <w:spacing w:after="0"/>
        <w:ind w:left="2160" w:hanging="746"/>
        <w:rPr>
          <w:rFonts w:ascii="Arial" w:hAnsi="Arial" w:cs="Arial"/>
        </w:rPr>
      </w:pPr>
      <w:r w:rsidRPr="002553D2">
        <w:rPr>
          <w:rFonts w:ascii="Arial" w:hAnsi="Arial" w:cs="Arial"/>
        </w:rPr>
        <w:t>9.</w:t>
      </w:r>
      <w:r w:rsidR="00AE3AD0" w:rsidRPr="002553D2">
        <w:rPr>
          <w:rFonts w:ascii="Arial" w:hAnsi="Arial" w:cs="Arial"/>
        </w:rPr>
        <w:t>1.</w:t>
      </w:r>
      <w:r w:rsidRPr="002553D2">
        <w:rPr>
          <w:rFonts w:ascii="Arial" w:hAnsi="Arial" w:cs="Arial"/>
        </w:rPr>
        <w:t>2</w:t>
      </w:r>
      <w:r w:rsidR="00AB4042" w:rsidRPr="002553D2">
        <w:rPr>
          <w:rFonts w:ascii="Arial" w:hAnsi="Arial" w:cs="Arial"/>
        </w:rPr>
        <w:tab/>
      </w:r>
      <w:r w:rsidR="0064798C" w:rsidRPr="002553D2">
        <w:rPr>
          <w:rFonts w:ascii="Arial" w:hAnsi="Arial" w:cs="Arial"/>
        </w:rPr>
        <w:t xml:space="preserve">The Contractor will be monitored against the SCPT detailed in the DLF in accordance with assigned Standard Priority Codes (SPC). </w:t>
      </w:r>
    </w:p>
    <w:p w14:paraId="10E4683D" w14:textId="77777777" w:rsidR="0039001A" w:rsidRPr="002553D2" w:rsidRDefault="0039001A" w:rsidP="00640157">
      <w:pPr>
        <w:spacing w:after="0"/>
        <w:rPr>
          <w:rFonts w:ascii="Arial" w:hAnsi="Arial" w:cs="Arial"/>
        </w:rPr>
      </w:pPr>
    </w:p>
    <w:p w14:paraId="257FB837" w14:textId="77777777" w:rsidR="0064798C" w:rsidRPr="002553D2" w:rsidRDefault="0064798C" w:rsidP="00844B1B">
      <w:pPr>
        <w:pStyle w:val="Heading1"/>
        <w:numPr>
          <w:ilvl w:val="0"/>
          <w:numId w:val="15"/>
        </w:numPr>
        <w:rPr>
          <w:rFonts w:ascii="Arial" w:hAnsi="Arial" w:cs="Arial"/>
          <w:b/>
        </w:rPr>
      </w:pPr>
      <w:bookmarkStart w:id="17" w:name="_Toc26794474"/>
      <w:r w:rsidRPr="002553D2">
        <w:rPr>
          <w:rFonts w:ascii="Arial" w:hAnsi="Arial" w:cs="Arial"/>
        </w:rPr>
        <w:t>MATERIAL ACCOUNTING REQUIREMENTS</w:t>
      </w:r>
      <w:bookmarkEnd w:id="17"/>
    </w:p>
    <w:p w14:paraId="2FCAD778" w14:textId="77777777" w:rsidR="0064798C" w:rsidRPr="002553D2" w:rsidRDefault="0064798C" w:rsidP="005A6E66">
      <w:pPr>
        <w:spacing w:after="0" w:line="240" w:lineRule="auto"/>
        <w:rPr>
          <w:rFonts w:ascii="Arial" w:hAnsi="Arial" w:cs="Arial"/>
        </w:rPr>
      </w:pPr>
    </w:p>
    <w:p w14:paraId="13B8E6FF" w14:textId="77777777" w:rsidR="0064798C" w:rsidRPr="002553D2" w:rsidRDefault="00C65543" w:rsidP="007E73A7">
      <w:pPr>
        <w:spacing w:after="0"/>
        <w:ind w:left="1434" w:hanging="720"/>
        <w:rPr>
          <w:rFonts w:ascii="Arial" w:hAnsi="Arial" w:cs="Arial"/>
        </w:rPr>
      </w:pPr>
      <w:r w:rsidRPr="002553D2">
        <w:rPr>
          <w:rFonts w:ascii="Arial" w:hAnsi="Arial" w:cs="Arial"/>
        </w:rPr>
        <w:t>10.1</w:t>
      </w:r>
      <w:r w:rsidR="008B14AF" w:rsidRPr="002553D2">
        <w:rPr>
          <w:rFonts w:ascii="Arial" w:hAnsi="Arial" w:cs="Arial"/>
        </w:rPr>
        <w:tab/>
      </w:r>
      <w:r w:rsidR="0064798C" w:rsidRPr="002553D2">
        <w:rPr>
          <w:rFonts w:ascii="Arial" w:hAnsi="Arial" w:cs="Arial"/>
        </w:rPr>
        <w:t>The Contractor SHALL manage the storage, maintenance and repair of Government Furnished Equipment (GFE) provided by the Authority in accordance with DEFCON 694 (</w:t>
      </w:r>
      <w:proofErr w:type="spellStart"/>
      <w:r w:rsidR="0064798C" w:rsidRPr="002553D2">
        <w:rPr>
          <w:rFonts w:ascii="Arial" w:hAnsi="Arial" w:cs="Arial"/>
        </w:rPr>
        <w:t>edn</w:t>
      </w:r>
      <w:proofErr w:type="spellEnd"/>
      <w:r w:rsidR="0064798C" w:rsidRPr="002553D2">
        <w:rPr>
          <w:rFonts w:ascii="Arial" w:hAnsi="Arial" w:cs="Arial"/>
        </w:rPr>
        <w:t xml:space="preserve"> 07/18). – Accounting for Property of the Authority</w:t>
      </w:r>
      <w:r w:rsidR="00F164FB" w:rsidRPr="002553D2">
        <w:rPr>
          <w:rFonts w:ascii="Arial" w:hAnsi="Arial" w:cs="Arial"/>
        </w:rPr>
        <w:t>.</w:t>
      </w:r>
    </w:p>
    <w:p w14:paraId="3782744B" w14:textId="77777777" w:rsidR="0039001A" w:rsidRPr="002553D2" w:rsidRDefault="0039001A" w:rsidP="0039001A">
      <w:pPr>
        <w:spacing w:after="0" w:line="240" w:lineRule="auto"/>
        <w:ind w:left="2160" w:hanging="720"/>
        <w:rPr>
          <w:rFonts w:ascii="Arial" w:hAnsi="Arial" w:cs="Arial"/>
        </w:rPr>
      </w:pPr>
    </w:p>
    <w:p w14:paraId="22B428CE" w14:textId="77777777" w:rsidR="0064798C" w:rsidRPr="002553D2" w:rsidRDefault="0064798C" w:rsidP="00844B1B">
      <w:pPr>
        <w:pStyle w:val="Heading1"/>
        <w:numPr>
          <w:ilvl w:val="0"/>
          <w:numId w:val="15"/>
        </w:numPr>
        <w:rPr>
          <w:rFonts w:ascii="Arial" w:hAnsi="Arial" w:cs="Arial"/>
        </w:rPr>
      </w:pPr>
      <w:bookmarkStart w:id="18" w:name="_Toc26794475"/>
      <w:r w:rsidRPr="002553D2">
        <w:rPr>
          <w:rFonts w:ascii="Arial" w:hAnsi="Arial" w:cs="Arial"/>
        </w:rPr>
        <w:t>PACKAGING, LABELING &amp; DELIVERY DOCUMENTATION</w:t>
      </w:r>
      <w:bookmarkEnd w:id="18"/>
    </w:p>
    <w:p w14:paraId="748E2C37" w14:textId="77777777" w:rsidR="0039001A" w:rsidRPr="002553D2" w:rsidRDefault="0039001A" w:rsidP="0039001A">
      <w:pPr>
        <w:spacing w:after="0" w:line="240" w:lineRule="auto"/>
        <w:rPr>
          <w:rFonts w:ascii="Arial" w:hAnsi="Arial" w:cs="Arial"/>
        </w:rPr>
      </w:pPr>
    </w:p>
    <w:p w14:paraId="0D4341D4" w14:textId="77777777" w:rsidR="0064798C" w:rsidRPr="002553D2" w:rsidRDefault="00EB4F65" w:rsidP="007D1C40">
      <w:pPr>
        <w:spacing w:after="0"/>
        <w:ind w:left="1434" w:hanging="720"/>
        <w:rPr>
          <w:rFonts w:ascii="Arial" w:hAnsi="Arial" w:cs="Arial"/>
        </w:rPr>
      </w:pPr>
      <w:r w:rsidRPr="002553D2">
        <w:rPr>
          <w:rFonts w:ascii="Arial" w:hAnsi="Arial" w:cs="Arial"/>
        </w:rPr>
        <w:t>11</w:t>
      </w:r>
      <w:r w:rsidR="0049459E" w:rsidRPr="002553D2">
        <w:rPr>
          <w:rFonts w:ascii="Arial" w:hAnsi="Arial" w:cs="Arial"/>
        </w:rPr>
        <w:t>.1</w:t>
      </w:r>
      <w:r w:rsidR="008B14AF" w:rsidRPr="002553D2">
        <w:rPr>
          <w:rFonts w:ascii="Arial" w:hAnsi="Arial" w:cs="Arial"/>
        </w:rPr>
        <w:tab/>
      </w:r>
      <w:r w:rsidR="0064798C" w:rsidRPr="002553D2">
        <w:rPr>
          <w:rFonts w:ascii="Arial" w:hAnsi="Arial" w:cs="Arial"/>
        </w:rPr>
        <w:t>The Contractor SHALL ensure that all spares issued to the Authority are in the agreed Denomination of Quantity (D of Q) and appropriate Pre-Packaged Quantity (PPQ) and/or otherwise agreed between the Parties.</w:t>
      </w:r>
    </w:p>
    <w:p w14:paraId="684121A1" w14:textId="77777777" w:rsidR="005A6E66" w:rsidRPr="002553D2" w:rsidRDefault="00EB4F65" w:rsidP="007D1C40">
      <w:pPr>
        <w:spacing w:after="0"/>
        <w:ind w:left="1434" w:hanging="720"/>
        <w:rPr>
          <w:rFonts w:ascii="Arial" w:hAnsi="Arial" w:cs="Arial"/>
        </w:rPr>
      </w:pPr>
      <w:r w:rsidRPr="002553D2">
        <w:rPr>
          <w:rFonts w:ascii="Arial" w:hAnsi="Arial" w:cs="Arial"/>
        </w:rPr>
        <w:lastRenderedPageBreak/>
        <w:t>11</w:t>
      </w:r>
      <w:r w:rsidR="005A6E66" w:rsidRPr="002553D2">
        <w:rPr>
          <w:rFonts w:ascii="Arial" w:hAnsi="Arial" w:cs="Arial"/>
        </w:rPr>
        <w:t>.2</w:t>
      </w:r>
      <w:r w:rsidR="008B14AF" w:rsidRPr="002553D2">
        <w:rPr>
          <w:rFonts w:ascii="Arial" w:hAnsi="Arial" w:cs="Arial"/>
        </w:rPr>
        <w:tab/>
      </w:r>
      <w:r w:rsidR="0064798C" w:rsidRPr="002553D2">
        <w:rPr>
          <w:rFonts w:ascii="Arial" w:hAnsi="Arial" w:cs="Arial"/>
        </w:rPr>
        <w:t xml:space="preserve">All </w:t>
      </w:r>
      <w:r w:rsidR="005A6E66" w:rsidRPr="002553D2">
        <w:rPr>
          <w:rFonts w:ascii="Arial" w:hAnsi="Arial" w:cs="Arial"/>
        </w:rPr>
        <w:t xml:space="preserve">packaging and </w:t>
      </w:r>
      <w:r w:rsidR="0064798C" w:rsidRPr="002553D2">
        <w:rPr>
          <w:rFonts w:ascii="Arial" w:hAnsi="Arial" w:cs="Arial"/>
        </w:rPr>
        <w:t>labelling under the Contract SHALL be in accordance with DEFCON 129 (</w:t>
      </w:r>
      <w:proofErr w:type="spellStart"/>
      <w:r w:rsidR="0064798C" w:rsidRPr="002553D2">
        <w:rPr>
          <w:rFonts w:ascii="Arial" w:hAnsi="Arial" w:cs="Arial"/>
        </w:rPr>
        <w:t>edn</w:t>
      </w:r>
      <w:proofErr w:type="spellEnd"/>
      <w:r w:rsidR="0064798C" w:rsidRPr="002553D2">
        <w:rPr>
          <w:rFonts w:ascii="Arial" w:hAnsi="Arial" w:cs="Arial"/>
        </w:rPr>
        <w:t xml:space="preserve"> 04/18).</w:t>
      </w:r>
      <w:r w:rsidR="005A6E66" w:rsidRPr="002553D2">
        <w:rPr>
          <w:rFonts w:ascii="Arial" w:hAnsi="Arial" w:cs="Arial"/>
        </w:rPr>
        <w:t xml:space="preserve"> </w:t>
      </w:r>
    </w:p>
    <w:p w14:paraId="25B3FF7F" w14:textId="77777777" w:rsidR="0064798C" w:rsidRPr="002553D2" w:rsidRDefault="005A6E66" w:rsidP="007D1C40">
      <w:pPr>
        <w:spacing w:after="0"/>
        <w:ind w:left="1434" w:hanging="720"/>
        <w:rPr>
          <w:rFonts w:ascii="Arial" w:hAnsi="Arial" w:cs="Arial"/>
        </w:rPr>
      </w:pPr>
      <w:r w:rsidRPr="002553D2">
        <w:rPr>
          <w:rFonts w:ascii="Arial" w:hAnsi="Arial" w:cs="Arial"/>
        </w:rPr>
        <w:t>11.3</w:t>
      </w:r>
      <w:r w:rsidRPr="002553D2">
        <w:rPr>
          <w:rFonts w:ascii="Arial" w:hAnsi="Arial" w:cs="Arial"/>
        </w:rPr>
        <w:tab/>
      </w:r>
      <w:r w:rsidR="0064798C" w:rsidRPr="002553D2">
        <w:rPr>
          <w:rFonts w:ascii="Arial" w:hAnsi="Arial" w:cs="Arial"/>
        </w:rPr>
        <w:t>Unless specifically notified otherwise, the Contractor SHALL direct all deliveries for Lossiemouth to the following address:</w:t>
      </w:r>
    </w:p>
    <w:p w14:paraId="055D7518" w14:textId="77777777" w:rsidR="0039001A" w:rsidRPr="002553D2" w:rsidRDefault="0039001A" w:rsidP="007D1C40">
      <w:pPr>
        <w:spacing w:after="0"/>
        <w:ind w:left="1434" w:hanging="720"/>
        <w:rPr>
          <w:rFonts w:ascii="Arial" w:hAnsi="Arial" w:cs="Arial"/>
        </w:rPr>
      </w:pPr>
    </w:p>
    <w:p w14:paraId="3EE8A5F3" w14:textId="77777777" w:rsidR="00A7675A" w:rsidRPr="00A7675A" w:rsidRDefault="00A7675A" w:rsidP="00A7675A">
      <w:pPr>
        <w:spacing w:after="0"/>
        <w:ind w:left="1434" w:hanging="16"/>
        <w:rPr>
          <w:rFonts w:ascii="Arial" w:hAnsi="Arial" w:cs="Arial"/>
          <w:color w:val="FF0000"/>
          <w:lang w:val="en-US"/>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p w14:paraId="581AAA2D" w14:textId="77777777" w:rsidR="0064798C" w:rsidRPr="002553D2" w:rsidRDefault="0064798C" w:rsidP="0039001A">
      <w:pPr>
        <w:spacing w:after="0" w:line="240" w:lineRule="auto"/>
        <w:rPr>
          <w:rFonts w:ascii="Arial" w:hAnsi="Arial" w:cs="Arial"/>
        </w:rPr>
      </w:pPr>
    </w:p>
    <w:p w14:paraId="11FF541F" w14:textId="77777777" w:rsidR="0064798C" w:rsidRPr="002553D2" w:rsidRDefault="00EB4F65" w:rsidP="007D1C40">
      <w:pPr>
        <w:spacing w:after="0"/>
        <w:ind w:left="1434" w:hanging="720"/>
        <w:rPr>
          <w:rFonts w:ascii="Arial" w:hAnsi="Arial" w:cs="Arial"/>
        </w:rPr>
      </w:pPr>
      <w:r w:rsidRPr="002553D2">
        <w:rPr>
          <w:rFonts w:ascii="Arial" w:hAnsi="Arial" w:cs="Arial"/>
        </w:rPr>
        <w:t>11</w:t>
      </w:r>
      <w:r w:rsidR="00C65543" w:rsidRPr="002553D2">
        <w:rPr>
          <w:rFonts w:ascii="Arial" w:hAnsi="Arial" w:cs="Arial"/>
        </w:rPr>
        <w:t>.4</w:t>
      </w:r>
      <w:r w:rsidR="008B14AF" w:rsidRPr="002553D2">
        <w:rPr>
          <w:rFonts w:ascii="Arial" w:hAnsi="Arial" w:cs="Arial"/>
        </w:rPr>
        <w:tab/>
      </w:r>
      <w:r w:rsidR="0064798C" w:rsidRPr="002553D2">
        <w:rPr>
          <w:rFonts w:ascii="Arial" w:hAnsi="Arial" w:cs="Arial"/>
        </w:rPr>
        <w:t xml:space="preserve">For deliveries </w:t>
      </w:r>
      <w:r w:rsidR="008B14AF" w:rsidRPr="002553D2">
        <w:rPr>
          <w:rFonts w:ascii="Arial" w:hAnsi="Arial" w:cs="Arial"/>
        </w:rPr>
        <w:t>notified</w:t>
      </w:r>
      <w:r w:rsidR="0064798C" w:rsidRPr="002553D2">
        <w:rPr>
          <w:rFonts w:ascii="Arial" w:hAnsi="Arial" w:cs="Arial"/>
        </w:rPr>
        <w:t xml:space="preserve"> for Naval Air Station Jacksonville, the address is:</w:t>
      </w:r>
    </w:p>
    <w:p w14:paraId="0B4ADF97" w14:textId="77777777" w:rsidR="0064798C" w:rsidRPr="002553D2" w:rsidRDefault="0064798C" w:rsidP="007D1C40">
      <w:pPr>
        <w:spacing w:after="0"/>
        <w:ind w:left="1434" w:hanging="720"/>
        <w:rPr>
          <w:rFonts w:ascii="Arial" w:hAnsi="Arial" w:cs="Arial"/>
        </w:rPr>
      </w:pPr>
    </w:p>
    <w:p w14:paraId="70DE2B9A" w14:textId="147746ED" w:rsidR="0064798C" w:rsidRPr="00A7675A" w:rsidRDefault="00A7675A" w:rsidP="007D1C40">
      <w:pPr>
        <w:spacing w:after="0"/>
        <w:ind w:left="1434" w:hanging="16"/>
        <w:rPr>
          <w:rFonts w:ascii="Arial" w:hAnsi="Arial" w:cs="Arial"/>
          <w:color w:val="FF0000"/>
          <w:lang w:val="en-US"/>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p w14:paraId="7446C709" w14:textId="77777777" w:rsidR="00A7675A" w:rsidRDefault="00A7675A" w:rsidP="007D1C40">
      <w:pPr>
        <w:spacing w:after="0"/>
        <w:ind w:left="1434" w:hanging="16"/>
        <w:rPr>
          <w:rFonts w:ascii="Arial" w:hAnsi="Arial" w:cs="Arial"/>
        </w:rPr>
      </w:pPr>
    </w:p>
    <w:p w14:paraId="6E973845" w14:textId="1C867628" w:rsidR="00A7675A" w:rsidRPr="00A7675A" w:rsidRDefault="00A7675A" w:rsidP="007D1C40">
      <w:pPr>
        <w:spacing w:after="0"/>
        <w:ind w:left="1434" w:hanging="16"/>
        <w:rPr>
          <w:rFonts w:ascii="Arial" w:hAnsi="Arial" w:cs="Arial"/>
          <w:sz w:val="32"/>
        </w:rPr>
      </w:pPr>
      <w:r w:rsidRPr="00A7675A">
        <w:rPr>
          <w:rFonts w:ascii="Arial" w:hAnsi="Arial" w:cs="Arial"/>
          <w:color w:val="FF0000"/>
          <w:lang w:val="en-US"/>
        </w:rPr>
        <w:t>[</w:t>
      </w:r>
      <w:r w:rsidRPr="00A7675A">
        <w:rPr>
          <w:rFonts w:ascii="Arial" w:hAnsi="Arial" w:cs="Arial"/>
          <w:color w:val="FF0000"/>
        </w:rPr>
        <w:t>Redacted Commercially-Sensitive</w:t>
      </w:r>
      <w:r w:rsidRPr="00A7675A">
        <w:rPr>
          <w:rFonts w:ascii="Arial" w:hAnsi="Arial" w:cs="Arial"/>
          <w:color w:val="FF0000"/>
          <w:lang w:val="en-US"/>
        </w:rPr>
        <w:t>]</w:t>
      </w:r>
    </w:p>
    <w:p w14:paraId="163BAF08" w14:textId="77777777" w:rsidR="0064798C" w:rsidRPr="002553D2" w:rsidRDefault="0064798C" w:rsidP="007D1C40">
      <w:pPr>
        <w:spacing w:after="0"/>
        <w:ind w:left="1434" w:hanging="720"/>
        <w:rPr>
          <w:rFonts w:ascii="Arial" w:hAnsi="Arial" w:cs="Arial"/>
        </w:rPr>
      </w:pPr>
    </w:p>
    <w:p w14:paraId="0AB67198" w14:textId="77777777" w:rsidR="0064798C" w:rsidRPr="002553D2" w:rsidRDefault="00EB4F65" w:rsidP="007D1C40">
      <w:pPr>
        <w:spacing w:after="0"/>
        <w:ind w:left="1434" w:hanging="720"/>
        <w:rPr>
          <w:rFonts w:ascii="Arial" w:hAnsi="Arial" w:cs="Arial"/>
        </w:rPr>
      </w:pPr>
      <w:r w:rsidRPr="002553D2">
        <w:rPr>
          <w:rFonts w:ascii="Arial" w:hAnsi="Arial" w:cs="Arial"/>
        </w:rPr>
        <w:t>11</w:t>
      </w:r>
      <w:r w:rsidR="0049459E" w:rsidRPr="002553D2">
        <w:rPr>
          <w:rFonts w:ascii="Arial" w:hAnsi="Arial" w:cs="Arial"/>
        </w:rPr>
        <w:t>.5</w:t>
      </w:r>
      <w:r w:rsidR="008B14AF" w:rsidRPr="002553D2">
        <w:rPr>
          <w:rFonts w:ascii="Arial" w:hAnsi="Arial" w:cs="Arial"/>
        </w:rPr>
        <w:tab/>
      </w:r>
      <w:r w:rsidR="0064798C" w:rsidRPr="002553D2">
        <w:rPr>
          <w:rFonts w:ascii="Arial" w:hAnsi="Arial" w:cs="Arial"/>
        </w:rPr>
        <w:t xml:space="preserve">The Contractor shall assume that all logistics from RAF Lossiemouth to RAF </w:t>
      </w:r>
      <w:proofErr w:type="spellStart"/>
      <w:r w:rsidR="0064798C" w:rsidRPr="002553D2">
        <w:rPr>
          <w:rFonts w:ascii="Arial" w:hAnsi="Arial" w:cs="Arial"/>
        </w:rPr>
        <w:t>Kinloss</w:t>
      </w:r>
      <w:proofErr w:type="spellEnd"/>
      <w:r w:rsidR="0064798C" w:rsidRPr="002553D2">
        <w:rPr>
          <w:rFonts w:ascii="Arial" w:hAnsi="Arial" w:cs="Arial"/>
        </w:rPr>
        <w:t xml:space="preserve"> shall be performed by the RAF </w:t>
      </w:r>
      <w:r w:rsidR="005A6E66" w:rsidRPr="002553D2">
        <w:rPr>
          <w:rFonts w:ascii="Arial" w:hAnsi="Arial" w:cs="Arial"/>
        </w:rPr>
        <w:t xml:space="preserve">Lossiemouth </w:t>
      </w:r>
      <w:r w:rsidR="0064798C" w:rsidRPr="002553D2">
        <w:rPr>
          <w:rFonts w:ascii="Arial" w:hAnsi="Arial" w:cs="Arial"/>
        </w:rPr>
        <w:t>Logistics Squadron and are out of scope to this requirement unless specified.</w:t>
      </w:r>
    </w:p>
    <w:p w14:paraId="143083BA" w14:textId="77777777" w:rsidR="0064798C" w:rsidRPr="002553D2" w:rsidRDefault="00EB4F65" w:rsidP="007D1C40">
      <w:pPr>
        <w:spacing w:after="0"/>
        <w:ind w:left="1434" w:hanging="720"/>
        <w:rPr>
          <w:rFonts w:ascii="Arial" w:hAnsi="Arial" w:cs="Arial"/>
        </w:rPr>
      </w:pPr>
      <w:r w:rsidRPr="002553D2">
        <w:rPr>
          <w:rFonts w:ascii="Arial" w:hAnsi="Arial" w:cs="Arial"/>
        </w:rPr>
        <w:t>11</w:t>
      </w:r>
      <w:r w:rsidR="0049459E" w:rsidRPr="002553D2">
        <w:rPr>
          <w:rFonts w:ascii="Arial" w:hAnsi="Arial" w:cs="Arial"/>
        </w:rPr>
        <w:t>.6</w:t>
      </w:r>
      <w:r w:rsidR="008B14AF" w:rsidRPr="002553D2">
        <w:rPr>
          <w:rFonts w:ascii="Arial" w:hAnsi="Arial" w:cs="Arial"/>
        </w:rPr>
        <w:tab/>
      </w:r>
      <w:r w:rsidR="0064798C" w:rsidRPr="002553D2">
        <w:rPr>
          <w:rFonts w:ascii="Arial" w:hAnsi="Arial" w:cs="Arial"/>
        </w:rPr>
        <w:t>Deliveries of all new and repaired spares SHALL be accompanied with appropriate release documents compliant with MRP 145 Regulatory Article 4809.</w:t>
      </w:r>
    </w:p>
    <w:p w14:paraId="243A3031" w14:textId="77777777" w:rsidR="008857B6" w:rsidRPr="002553D2" w:rsidRDefault="008857B6" w:rsidP="008857B6">
      <w:pPr>
        <w:spacing w:after="0" w:line="240" w:lineRule="auto"/>
        <w:ind w:left="2160" w:hanging="720"/>
        <w:rPr>
          <w:rFonts w:ascii="Arial" w:hAnsi="Arial" w:cs="Arial"/>
        </w:rPr>
      </w:pPr>
    </w:p>
    <w:p w14:paraId="6757956D" w14:textId="77777777" w:rsidR="0064798C" w:rsidRPr="002553D2" w:rsidRDefault="0064798C" w:rsidP="00B8190E">
      <w:pPr>
        <w:pStyle w:val="Heading1"/>
        <w:numPr>
          <w:ilvl w:val="0"/>
          <w:numId w:val="15"/>
        </w:numPr>
        <w:rPr>
          <w:rFonts w:ascii="Arial" w:hAnsi="Arial" w:cs="Arial"/>
        </w:rPr>
      </w:pPr>
      <w:bookmarkStart w:id="19" w:name="_Toc26794476"/>
      <w:r w:rsidRPr="002553D2">
        <w:rPr>
          <w:rFonts w:ascii="Arial" w:hAnsi="Arial" w:cs="Arial"/>
        </w:rPr>
        <w:t>LOGISTICS INFORMATION SYSTEMS</w:t>
      </w:r>
      <w:bookmarkEnd w:id="19"/>
    </w:p>
    <w:p w14:paraId="260C5755" w14:textId="77777777" w:rsidR="008857B6" w:rsidRPr="002553D2" w:rsidRDefault="008857B6" w:rsidP="0039001A">
      <w:pPr>
        <w:spacing w:after="0" w:line="240" w:lineRule="auto"/>
        <w:rPr>
          <w:rFonts w:ascii="Arial" w:hAnsi="Arial" w:cs="Arial"/>
        </w:rPr>
      </w:pPr>
    </w:p>
    <w:p w14:paraId="427F1E76" w14:textId="77777777" w:rsidR="0064798C" w:rsidRPr="002553D2" w:rsidRDefault="00C65543" w:rsidP="007D1C40">
      <w:pPr>
        <w:spacing w:after="0"/>
        <w:ind w:left="1434" w:hanging="720"/>
        <w:rPr>
          <w:rFonts w:ascii="Arial" w:hAnsi="Arial" w:cs="Arial"/>
        </w:rPr>
      </w:pPr>
      <w:r w:rsidRPr="002553D2">
        <w:rPr>
          <w:rFonts w:ascii="Arial" w:hAnsi="Arial" w:cs="Arial"/>
        </w:rPr>
        <w:t>12</w:t>
      </w:r>
      <w:r w:rsidR="005A6E66" w:rsidRPr="002553D2">
        <w:rPr>
          <w:rFonts w:ascii="Arial" w:hAnsi="Arial" w:cs="Arial"/>
        </w:rPr>
        <w:t>.1</w:t>
      </w:r>
      <w:r w:rsidR="008B14AF" w:rsidRPr="002553D2">
        <w:rPr>
          <w:rFonts w:ascii="Arial" w:hAnsi="Arial" w:cs="Arial"/>
        </w:rPr>
        <w:tab/>
      </w:r>
      <w:r w:rsidR="0064798C" w:rsidRPr="002553D2">
        <w:rPr>
          <w:rFonts w:ascii="Arial" w:hAnsi="Arial" w:cs="Arial"/>
        </w:rPr>
        <w:t xml:space="preserve">The Contractor’s solution SHALL interface </w:t>
      </w:r>
      <w:r w:rsidR="005A6E66" w:rsidRPr="002553D2">
        <w:rPr>
          <w:rFonts w:ascii="Arial" w:hAnsi="Arial" w:cs="Arial"/>
        </w:rPr>
        <w:t xml:space="preserve">as required </w:t>
      </w:r>
      <w:r w:rsidR="0064798C" w:rsidRPr="002553D2">
        <w:rPr>
          <w:rFonts w:ascii="Arial" w:hAnsi="Arial" w:cs="Arial"/>
        </w:rPr>
        <w:t xml:space="preserve">with </w:t>
      </w:r>
      <w:r w:rsidR="005A6E66" w:rsidRPr="002553D2">
        <w:rPr>
          <w:rFonts w:ascii="Arial" w:hAnsi="Arial" w:cs="Arial"/>
        </w:rPr>
        <w:t>the RAF Lossiemouth Logistics Sqn.</w:t>
      </w:r>
    </w:p>
    <w:p w14:paraId="21C072C1" w14:textId="77777777" w:rsidR="0064798C" w:rsidRPr="002553D2" w:rsidRDefault="0064798C" w:rsidP="0039001A">
      <w:pPr>
        <w:spacing w:after="0" w:line="240" w:lineRule="auto"/>
        <w:rPr>
          <w:rFonts w:ascii="Arial" w:hAnsi="Arial" w:cs="Arial"/>
        </w:rPr>
      </w:pPr>
    </w:p>
    <w:p w14:paraId="6EFF2071" w14:textId="77777777" w:rsidR="008857B6" w:rsidRPr="002553D2" w:rsidRDefault="0064798C" w:rsidP="00B8190E">
      <w:pPr>
        <w:pStyle w:val="Heading1"/>
        <w:numPr>
          <w:ilvl w:val="0"/>
          <w:numId w:val="15"/>
        </w:numPr>
        <w:rPr>
          <w:rFonts w:ascii="Arial" w:hAnsi="Arial" w:cs="Arial"/>
        </w:rPr>
      </w:pPr>
      <w:bookmarkStart w:id="20" w:name="_Toc26794477"/>
      <w:r w:rsidRPr="002553D2">
        <w:rPr>
          <w:rFonts w:ascii="Arial" w:hAnsi="Arial" w:cs="Arial"/>
        </w:rPr>
        <w:t>TECHNICAL REQUIREMENTS</w:t>
      </w:r>
      <w:r w:rsidR="006A6E92" w:rsidRPr="002553D2">
        <w:rPr>
          <w:rFonts w:ascii="Arial" w:hAnsi="Arial" w:cs="Arial"/>
        </w:rPr>
        <w:t xml:space="preserve"> OPTIONS</w:t>
      </w:r>
      <w:bookmarkEnd w:id="20"/>
    </w:p>
    <w:p w14:paraId="4C8C7015" w14:textId="77777777" w:rsidR="00B8190E" w:rsidRPr="002553D2" w:rsidRDefault="00B8190E" w:rsidP="00B8190E">
      <w:pPr>
        <w:rPr>
          <w:rFonts w:ascii="Arial" w:hAnsi="Arial" w:cs="Arial"/>
        </w:rPr>
      </w:pPr>
    </w:p>
    <w:p w14:paraId="42B4B829" w14:textId="77777777" w:rsidR="0064798C" w:rsidRPr="002553D2" w:rsidRDefault="00240482" w:rsidP="007D1C40">
      <w:pPr>
        <w:pStyle w:val="Heading2"/>
        <w:numPr>
          <w:ilvl w:val="1"/>
          <w:numId w:val="15"/>
        </w:numPr>
        <w:ind w:left="709" w:hanging="9"/>
        <w:rPr>
          <w:rFonts w:ascii="Arial" w:hAnsi="Arial" w:cs="Arial"/>
        </w:rPr>
      </w:pPr>
      <w:bookmarkStart w:id="21" w:name="_Toc26794478"/>
      <w:r w:rsidRPr="002553D2">
        <w:rPr>
          <w:rFonts w:ascii="Arial" w:hAnsi="Arial" w:cs="Arial"/>
        </w:rPr>
        <w:t xml:space="preserve">OPTION ITEM 1: </w:t>
      </w:r>
      <w:r w:rsidR="0064798C" w:rsidRPr="002553D2">
        <w:rPr>
          <w:rFonts w:ascii="Arial" w:hAnsi="Arial" w:cs="Arial"/>
        </w:rPr>
        <w:t>ENGINE SUPPORT SERVICE REQUIREMENTS</w:t>
      </w:r>
      <w:bookmarkEnd w:id="21"/>
    </w:p>
    <w:p w14:paraId="2A09D144" w14:textId="77777777" w:rsidR="008857B6" w:rsidRPr="002553D2" w:rsidRDefault="008857B6" w:rsidP="00012232">
      <w:pPr>
        <w:spacing w:after="0"/>
        <w:rPr>
          <w:rFonts w:ascii="Arial" w:hAnsi="Arial" w:cs="Arial"/>
        </w:rPr>
      </w:pPr>
    </w:p>
    <w:p w14:paraId="55ADE569" w14:textId="77777777" w:rsidR="0064798C" w:rsidRPr="002553D2" w:rsidRDefault="0043685C" w:rsidP="00743F1E">
      <w:pPr>
        <w:spacing w:after="0"/>
        <w:ind w:left="2160" w:hanging="720"/>
        <w:rPr>
          <w:rFonts w:ascii="Arial" w:hAnsi="Arial" w:cs="Arial"/>
        </w:rPr>
      </w:pPr>
      <w:r w:rsidRPr="002553D2">
        <w:rPr>
          <w:rFonts w:ascii="Arial" w:hAnsi="Arial" w:cs="Arial"/>
        </w:rPr>
        <w:t>13</w:t>
      </w:r>
      <w:r w:rsidR="00C65543" w:rsidRPr="002553D2">
        <w:rPr>
          <w:rFonts w:ascii="Arial" w:hAnsi="Arial" w:cs="Arial"/>
        </w:rPr>
        <w:t>.1.1</w:t>
      </w:r>
      <w:r w:rsidR="00741F75" w:rsidRPr="002553D2">
        <w:rPr>
          <w:rFonts w:ascii="Arial" w:hAnsi="Arial" w:cs="Arial"/>
        </w:rPr>
        <w:tab/>
      </w:r>
      <w:r w:rsidR="0064798C" w:rsidRPr="002553D2">
        <w:rPr>
          <w:rFonts w:ascii="Arial" w:hAnsi="Arial" w:cs="Arial"/>
        </w:rPr>
        <w:t>The Contractor SHOULD quote for thi</w:t>
      </w:r>
      <w:r w:rsidR="005A6E66" w:rsidRPr="002553D2">
        <w:rPr>
          <w:rFonts w:ascii="Arial" w:hAnsi="Arial" w:cs="Arial"/>
        </w:rPr>
        <w:t>s Engine support service</w:t>
      </w:r>
      <w:r w:rsidR="0064798C" w:rsidRPr="002553D2">
        <w:rPr>
          <w:rFonts w:ascii="Arial" w:hAnsi="Arial" w:cs="Arial"/>
        </w:rPr>
        <w:t xml:space="preserve"> as an optional package.</w:t>
      </w:r>
    </w:p>
    <w:p w14:paraId="0B46C078"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C65543" w:rsidRPr="002553D2">
        <w:rPr>
          <w:rFonts w:ascii="Arial" w:hAnsi="Arial" w:cs="Arial"/>
        </w:rPr>
        <w:t>.1.2</w:t>
      </w:r>
      <w:r w:rsidR="00B77A73" w:rsidRPr="002553D2">
        <w:rPr>
          <w:rFonts w:ascii="Arial" w:hAnsi="Arial" w:cs="Arial"/>
        </w:rPr>
        <w:tab/>
      </w:r>
      <w:r w:rsidR="0064798C" w:rsidRPr="002553D2">
        <w:rPr>
          <w:rFonts w:ascii="Arial" w:hAnsi="Arial" w:cs="Arial"/>
        </w:rPr>
        <w:t xml:space="preserve">The Contractor SHALL be responsible for provision of a fleet management service for CFM-56-7B engines and associated ancillary components. </w:t>
      </w:r>
    </w:p>
    <w:p w14:paraId="34526E79"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B77A73" w:rsidRPr="002553D2">
        <w:rPr>
          <w:rFonts w:ascii="Arial" w:hAnsi="Arial" w:cs="Arial"/>
        </w:rPr>
        <w:t>.1.3</w:t>
      </w:r>
      <w:r w:rsidR="00B77A73" w:rsidRPr="002553D2">
        <w:rPr>
          <w:rFonts w:ascii="Arial" w:hAnsi="Arial" w:cs="Arial"/>
        </w:rPr>
        <w:tab/>
      </w:r>
      <w:r w:rsidR="0064798C" w:rsidRPr="002553D2">
        <w:rPr>
          <w:rFonts w:ascii="Arial" w:hAnsi="Arial" w:cs="Arial"/>
        </w:rPr>
        <w:t xml:space="preserve">The Contractor SHALL establish an engine data analysis and health monitoring service for the purposes of engine performance trend monitoring, to include borescope inspection, lubrication particle analysis and vibration monitoring. </w:t>
      </w:r>
    </w:p>
    <w:p w14:paraId="5964D83F"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B77A73" w:rsidRPr="002553D2">
        <w:rPr>
          <w:rFonts w:ascii="Arial" w:hAnsi="Arial" w:cs="Arial"/>
        </w:rPr>
        <w:t>.1.4</w:t>
      </w:r>
      <w:r w:rsidR="00B77A73" w:rsidRPr="002553D2">
        <w:rPr>
          <w:rFonts w:ascii="Arial" w:hAnsi="Arial" w:cs="Arial"/>
        </w:rPr>
        <w:tab/>
      </w:r>
      <w:r w:rsidR="0064798C" w:rsidRPr="002553D2">
        <w:rPr>
          <w:rFonts w:ascii="Arial" w:hAnsi="Arial" w:cs="Arial"/>
        </w:rPr>
        <w:t xml:space="preserve">The Authority will download the GHMS/AHM data after each sortie and provision this to the Contractor to manage, communicate and process with the respective OEM’s to analyse. </w:t>
      </w:r>
    </w:p>
    <w:p w14:paraId="0CC8BCE3"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B77A73" w:rsidRPr="002553D2">
        <w:rPr>
          <w:rFonts w:ascii="Arial" w:hAnsi="Arial" w:cs="Arial"/>
        </w:rPr>
        <w:t>.1.5</w:t>
      </w:r>
      <w:r w:rsidR="00B77A73" w:rsidRPr="002553D2">
        <w:rPr>
          <w:rFonts w:ascii="Arial" w:hAnsi="Arial" w:cs="Arial"/>
        </w:rPr>
        <w:tab/>
      </w:r>
      <w:r w:rsidR="0064798C" w:rsidRPr="002553D2">
        <w:rPr>
          <w:rFonts w:ascii="Arial" w:hAnsi="Arial" w:cs="Arial"/>
        </w:rPr>
        <w:t xml:space="preserve">Engine health data will be presented to the Authority on a weekly, monthly or Ad-Hoc basis depending on report or notification type. This report will </w:t>
      </w:r>
      <w:r w:rsidR="0039001A" w:rsidRPr="002553D2">
        <w:rPr>
          <w:rFonts w:ascii="Arial" w:hAnsi="Arial" w:cs="Arial"/>
        </w:rPr>
        <w:t>have the</w:t>
      </w:r>
      <w:r w:rsidR="0064798C" w:rsidRPr="002553D2">
        <w:rPr>
          <w:rFonts w:ascii="Arial" w:hAnsi="Arial" w:cs="Arial"/>
        </w:rPr>
        <w:t xml:space="preserve"> necessary information to determine engine performance and identify precursors to potential component failures to inform the Authority’s decisions on operational and maintenance plans. </w:t>
      </w:r>
    </w:p>
    <w:p w14:paraId="0C02F555" w14:textId="77777777" w:rsidR="0064798C" w:rsidRPr="002553D2" w:rsidRDefault="00B77A73" w:rsidP="004E2808">
      <w:pPr>
        <w:spacing w:after="0"/>
        <w:ind w:left="2160" w:hanging="720"/>
        <w:rPr>
          <w:rFonts w:ascii="Arial" w:hAnsi="Arial" w:cs="Arial"/>
        </w:rPr>
      </w:pPr>
      <w:r w:rsidRPr="002553D2">
        <w:rPr>
          <w:rFonts w:ascii="Arial" w:hAnsi="Arial" w:cs="Arial"/>
        </w:rPr>
        <w:t>1</w:t>
      </w:r>
      <w:r w:rsidR="0043685C" w:rsidRPr="002553D2">
        <w:rPr>
          <w:rFonts w:ascii="Arial" w:hAnsi="Arial" w:cs="Arial"/>
        </w:rPr>
        <w:t>3</w:t>
      </w:r>
      <w:r w:rsidRPr="002553D2">
        <w:rPr>
          <w:rFonts w:ascii="Arial" w:hAnsi="Arial" w:cs="Arial"/>
        </w:rPr>
        <w:t>.1.6</w:t>
      </w:r>
      <w:r w:rsidRPr="002553D2">
        <w:rPr>
          <w:rFonts w:ascii="Arial" w:hAnsi="Arial" w:cs="Arial"/>
        </w:rPr>
        <w:tab/>
      </w:r>
      <w:r w:rsidR="0064798C" w:rsidRPr="002553D2">
        <w:rPr>
          <w:rFonts w:ascii="Arial" w:hAnsi="Arial" w:cs="Arial"/>
        </w:rPr>
        <w:t xml:space="preserve">The Contractor SHALL provide any software required for downloading the data in the necessary format to comply with an ECM service. </w:t>
      </w:r>
    </w:p>
    <w:p w14:paraId="688A7F70"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B77A73" w:rsidRPr="002553D2">
        <w:rPr>
          <w:rFonts w:ascii="Arial" w:hAnsi="Arial" w:cs="Arial"/>
        </w:rPr>
        <w:t>.1.7</w:t>
      </w:r>
      <w:r w:rsidR="00B77A73" w:rsidRPr="002553D2">
        <w:rPr>
          <w:rFonts w:ascii="Arial" w:hAnsi="Arial" w:cs="Arial"/>
        </w:rPr>
        <w:tab/>
      </w:r>
      <w:r w:rsidR="0064798C" w:rsidRPr="002553D2">
        <w:rPr>
          <w:rFonts w:ascii="Arial" w:hAnsi="Arial" w:cs="Arial"/>
        </w:rPr>
        <w:t xml:space="preserve">The Contractor SHALL provide assistance with engine performance management in order to anticipate "on wing" system and component failures. This assistance SHALL include recommendations to the MOD with substantiating evidence. </w:t>
      </w:r>
    </w:p>
    <w:p w14:paraId="2447E96B" w14:textId="77777777" w:rsidR="004E2808" w:rsidRPr="002553D2" w:rsidRDefault="00B77A73" w:rsidP="004E2808">
      <w:pPr>
        <w:spacing w:after="0"/>
        <w:ind w:left="2160" w:hanging="720"/>
        <w:rPr>
          <w:rFonts w:ascii="Arial" w:hAnsi="Arial" w:cs="Arial"/>
        </w:rPr>
      </w:pPr>
      <w:r w:rsidRPr="002553D2">
        <w:rPr>
          <w:rFonts w:ascii="Arial" w:hAnsi="Arial" w:cs="Arial"/>
        </w:rPr>
        <w:t>1</w:t>
      </w:r>
      <w:r w:rsidR="0043685C" w:rsidRPr="002553D2">
        <w:rPr>
          <w:rFonts w:ascii="Arial" w:hAnsi="Arial" w:cs="Arial"/>
        </w:rPr>
        <w:t>3</w:t>
      </w:r>
      <w:r w:rsidRPr="002553D2">
        <w:rPr>
          <w:rFonts w:ascii="Arial" w:hAnsi="Arial" w:cs="Arial"/>
        </w:rPr>
        <w:t>.1.8</w:t>
      </w:r>
      <w:r w:rsidRPr="002553D2">
        <w:rPr>
          <w:rFonts w:ascii="Arial" w:hAnsi="Arial" w:cs="Arial"/>
        </w:rPr>
        <w:tab/>
      </w:r>
      <w:r w:rsidR="0064798C" w:rsidRPr="002553D2">
        <w:rPr>
          <w:rFonts w:ascii="Arial" w:hAnsi="Arial" w:cs="Arial"/>
        </w:rPr>
        <w:t>The Contractor SHALL support Depth repair and overhaul of UK MoD CFM56-7B engines on a by-event basis. The price and turnaround times will be subject to quotation</w:t>
      </w:r>
      <w:r w:rsidR="00030D5F" w:rsidRPr="002553D2">
        <w:rPr>
          <w:rFonts w:ascii="Arial" w:hAnsi="Arial" w:cs="Arial"/>
        </w:rPr>
        <w:t>.</w:t>
      </w:r>
    </w:p>
    <w:p w14:paraId="75D27FC4"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5A6E66" w:rsidRPr="002553D2">
        <w:rPr>
          <w:rFonts w:ascii="Arial" w:hAnsi="Arial" w:cs="Arial"/>
        </w:rPr>
        <w:t>.1.9</w:t>
      </w:r>
      <w:r w:rsidR="005A6E66" w:rsidRPr="002553D2">
        <w:rPr>
          <w:rFonts w:ascii="Arial" w:hAnsi="Arial" w:cs="Arial"/>
        </w:rPr>
        <w:tab/>
        <w:t>All</w:t>
      </w:r>
      <w:r w:rsidR="0064798C" w:rsidRPr="002553D2">
        <w:rPr>
          <w:rFonts w:ascii="Arial" w:hAnsi="Arial" w:cs="Arial"/>
        </w:rPr>
        <w:t xml:space="preserve"> work needs to be provided by a Part 145 approved organisation </w:t>
      </w:r>
      <w:proofErr w:type="spellStart"/>
      <w:r w:rsidR="0064798C" w:rsidRPr="002553D2">
        <w:rPr>
          <w:rFonts w:ascii="Arial" w:hAnsi="Arial" w:cs="Arial"/>
        </w:rPr>
        <w:t>iaw</w:t>
      </w:r>
      <w:proofErr w:type="spellEnd"/>
      <w:r w:rsidR="0064798C" w:rsidRPr="002553D2">
        <w:rPr>
          <w:rFonts w:ascii="Arial" w:hAnsi="Arial" w:cs="Arial"/>
        </w:rPr>
        <w:t xml:space="preserve"> </w:t>
      </w:r>
      <w:r w:rsidR="00F164FB" w:rsidRPr="002553D2">
        <w:rPr>
          <w:rFonts w:ascii="Arial" w:hAnsi="Arial" w:cs="Arial"/>
        </w:rPr>
        <w:t>para</w:t>
      </w:r>
      <w:r w:rsidR="004E2808" w:rsidRPr="002553D2">
        <w:rPr>
          <w:rFonts w:ascii="Arial" w:hAnsi="Arial" w:cs="Arial"/>
        </w:rPr>
        <w:t xml:space="preserve"> 6</w:t>
      </w:r>
      <w:r w:rsidR="0064798C" w:rsidRPr="002553D2">
        <w:rPr>
          <w:rFonts w:ascii="Arial" w:hAnsi="Arial" w:cs="Arial"/>
          <w:color w:val="FF0000"/>
        </w:rPr>
        <w:t xml:space="preserve"> </w:t>
      </w:r>
    </w:p>
    <w:p w14:paraId="277C7080" w14:textId="77777777" w:rsidR="0064798C" w:rsidRPr="002553D2" w:rsidRDefault="0043685C" w:rsidP="004E2808">
      <w:pPr>
        <w:spacing w:after="0"/>
        <w:ind w:left="2160" w:hanging="720"/>
        <w:rPr>
          <w:rFonts w:ascii="Arial" w:hAnsi="Arial" w:cs="Arial"/>
        </w:rPr>
      </w:pPr>
      <w:r w:rsidRPr="002553D2">
        <w:rPr>
          <w:rFonts w:ascii="Arial" w:hAnsi="Arial" w:cs="Arial"/>
        </w:rPr>
        <w:lastRenderedPageBreak/>
        <w:t>13</w:t>
      </w:r>
      <w:r w:rsidR="00030D5F" w:rsidRPr="002553D2">
        <w:rPr>
          <w:rFonts w:ascii="Arial" w:hAnsi="Arial" w:cs="Arial"/>
        </w:rPr>
        <w:t>.1.10</w:t>
      </w:r>
      <w:r w:rsidR="00B77A73" w:rsidRPr="002553D2">
        <w:rPr>
          <w:rFonts w:ascii="Arial" w:hAnsi="Arial" w:cs="Arial"/>
        </w:rPr>
        <w:tab/>
      </w:r>
      <w:r w:rsidR="0064798C" w:rsidRPr="002553D2">
        <w:rPr>
          <w:rFonts w:ascii="Arial" w:hAnsi="Arial" w:cs="Arial"/>
        </w:rPr>
        <w:t>The Contractor SHALL provide a technical query answering service through a Field Service Representative that has extensive specialist knowledge in CFM56-7B engine operations and maintenance.  The service must be able to reach back to the OEM and its historical records.  All data must be approved by the Type Airworthiness Authority (TAA) before issue to the end user.</w:t>
      </w:r>
    </w:p>
    <w:p w14:paraId="6BF4A05C" w14:textId="77777777" w:rsidR="0064798C" w:rsidRPr="002553D2" w:rsidRDefault="0043685C" w:rsidP="004E2808">
      <w:pPr>
        <w:spacing w:after="0"/>
        <w:ind w:left="2160" w:hanging="720"/>
        <w:rPr>
          <w:rFonts w:ascii="Arial" w:hAnsi="Arial" w:cs="Arial"/>
        </w:rPr>
      </w:pPr>
      <w:r w:rsidRPr="002553D2">
        <w:rPr>
          <w:rFonts w:ascii="Arial" w:hAnsi="Arial" w:cs="Arial"/>
        </w:rPr>
        <w:t>13</w:t>
      </w:r>
      <w:r w:rsidR="00030D5F" w:rsidRPr="002553D2">
        <w:rPr>
          <w:rFonts w:ascii="Arial" w:hAnsi="Arial" w:cs="Arial"/>
        </w:rPr>
        <w:t>.1.11</w:t>
      </w:r>
      <w:r w:rsidR="00B77A73" w:rsidRPr="002553D2">
        <w:rPr>
          <w:rFonts w:ascii="Arial" w:hAnsi="Arial" w:cs="Arial"/>
        </w:rPr>
        <w:tab/>
        <w:t xml:space="preserve"> </w:t>
      </w:r>
      <w:r w:rsidR="0064798C" w:rsidRPr="002553D2">
        <w:rPr>
          <w:rFonts w:ascii="Arial" w:hAnsi="Arial" w:cs="Arial"/>
        </w:rPr>
        <w:t xml:space="preserve">The Contractor SHALL provide access to CFM56-7B technical documents, Publications, Service Bulletins and Technical Directives along with </w:t>
      </w:r>
      <w:r w:rsidR="0039001A" w:rsidRPr="002553D2">
        <w:rPr>
          <w:rFonts w:ascii="Arial" w:hAnsi="Arial" w:cs="Arial"/>
        </w:rPr>
        <w:t>power plant</w:t>
      </w:r>
      <w:r w:rsidR="0064798C" w:rsidRPr="002553D2">
        <w:rPr>
          <w:rFonts w:ascii="Arial" w:hAnsi="Arial" w:cs="Arial"/>
        </w:rPr>
        <w:t xml:space="preserve"> build-up trees in order to upkeep the Type Design, manage configuration control and integrity management of the propulsion system. </w:t>
      </w:r>
    </w:p>
    <w:p w14:paraId="22B8DCAA" w14:textId="24510BDF" w:rsidR="00B21EAB" w:rsidRPr="002553D2" w:rsidRDefault="0043685C" w:rsidP="004E2808">
      <w:pPr>
        <w:spacing w:after="0"/>
        <w:ind w:left="2160" w:hanging="720"/>
        <w:rPr>
          <w:rFonts w:ascii="Arial" w:hAnsi="Arial" w:cs="Arial"/>
        </w:rPr>
      </w:pPr>
      <w:r w:rsidRPr="002553D2">
        <w:rPr>
          <w:rFonts w:ascii="Arial" w:hAnsi="Arial" w:cs="Arial"/>
        </w:rPr>
        <w:t>13</w:t>
      </w:r>
      <w:r w:rsidR="00030D5F" w:rsidRPr="002553D2">
        <w:rPr>
          <w:rFonts w:ascii="Arial" w:hAnsi="Arial" w:cs="Arial"/>
        </w:rPr>
        <w:t>.1.12</w:t>
      </w:r>
      <w:r w:rsidR="00B77A73" w:rsidRPr="002553D2">
        <w:rPr>
          <w:rFonts w:ascii="Arial" w:hAnsi="Arial" w:cs="Arial"/>
        </w:rPr>
        <w:tab/>
      </w:r>
      <w:r w:rsidR="0064798C" w:rsidRPr="002553D2">
        <w:rPr>
          <w:rFonts w:ascii="Arial" w:hAnsi="Arial" w:cs="Arial"/>
        </w:rPr>
        <w:t>The Contractor SHALL manage the storage</w:t>
      </w:r>
      <w:r w:rsidR="00E17900">
        <w:rPr>
          <w:rFonts w:ascii="Arial" w:hAnsi="Arial" w:cs="Arial"/>
        </w:rPr>
        <w:t xml:space="preserve"> </w:t>
      </w:r>
      <w:r w:rsidR="00E17900" w:rsidRPr="002553D2">
        <w:rPr>
          <w:rFonts w:ascii="Arial" w:hAnsi="Arial" w:cs="Arial"/>
        </w:rPr>
        <w:t>and</w:t>
      </w:r>
      <w:r w:rsidR="00E17900">
        <w:rPr>
          <w:rFonts w:ascii="Arial" w:hAnsi="Arial" w:cs="Arial"/>
        </w:rPr>
        <w:t>, subject to receipt of Part 145 ‘B’ Rating,</w:t>
      </w:r>
      <w:r w:rsidR="0064798C" w:rsidRPr="002553D2">
        <w:rPr>
          <w:rFonts w:ascii="Arial" w:hAnsi="Arial" w:cs="Arial"/>
        </w:rPr>
        <w:t xml:space="preserve"> anti-deterioration maintenance of uninstalled power plants </w:t>
      </w:r>
      <w:proofErr w:type="spellStart"/>
      <w:r w:rsidR="0064798C" w:rsidRPr="002553D2">
        <w:rPr>
          <w:rFonts w:ascii="Arial" w:hAnsi="Arial" w:cs="Arial"/>
        </w:rPr>
        <w:t>iaw</w:t>
      </w:r>
      <w:proofErr w:type="spellEnd"/>
      <w:r w:rsidR="0064798C" w:rsidRPr="002553D2">
        <w:rPr>
          <w:rFonts w:ascii="Arial" w:hAnsi="Arial" w:cs="Arial"/>
        </w:rPr>
        <w:t xml:space="preserve"> the Aircraft Document Set that can be made available to the forward operating fleet within a pre-determined timescale to be identified. This specific requirement will align to delivery of the first spare CFM56-7</w:t>
      </w:r>
      <w:r w:rsidR="00B21EAB" w:rsidRPr="002553D2">
        <w:rPr>
          <w:rFonts w:ascii="Arial" w:hAnsi="Arial" w:cs="Arial"/>
        </w:rPr>
        <w:t>B engine in calendar year 2020.</w:t>
      </w:r>
    </w:p>
    <w:p w14:paraId="28F62752" w14:textId="77777777" w:rsidR="00B21EAB" w:rsidRPr="002553D2" w:rsidRDefault="00B21EAB" w:rsidP="0039001A">
      <w:pPr>
        <w:spacing w:after="0" w:line="240" w:lineRule="auto"/>
        <w:ind w:left="1440" w:hanging="720"/>
        <w:rPr>
          <w:rFonts w:ascii="Arial" w:hAnsi="Arial" w:cs="Arial"/>
        </w:rPr>
      </w:pPr>
    </w:p>
    <w:p w14:paraId="064F4C29" w14:textId="77777777" w:rsidR="00B8190E" w:rsidRPr="002553D2" w:rsidRDefault="00B8190E" w:rsidP="00C323CF">
      <w:pPr>
        <w:pStyle w:val="Heading2"/>
        <w:numPr>
          <w:ilvl w:val="1"/>
          <w:numId w:val="15"/>
        </w:numPr>
        <w:ind w:hanging="229"/>
        <w:rPr>
          <w:rFonts w:ascii="Arial" w:hAnsi="Arial" w:cs="Arial"/>
        </w:rPr>
      </w:pPr>
      <w:bookmarkStart w:id="22" w:name="_Toc26794479"/>
      <w:r w:rsidRPr="002553D2">
        <w:rPr>
          <w:rFonts w:ascii="Arial" w:hAnsi="Arial" w:cs="Arial"/>
        </w:rPr>
        <w:t xml:space="preserve">OPTION ITEM 2: </w:t>
      </w:r>
      <w:r w:rsidR="006927B5" w:rsidRPr="002553D2">
        <w:rPr>
          <w:rFonts w:ascii="Arial" w:hAnsi="Arial" w:cs="Arial"/>
        </w:rPr>
        <w:t>NOT USED</w:t>
      </w:r>
      <w:bookmarkEnd w:id="22"/>
    </w:p>
    <w:p w14:paraId="2B296C6E" w14:textId="77777777" w:rsidR="008857B6" w:rsidRPr="002553D2" w:rsidRDefault="008857B6" w:rsidP="0039001A">
      <w:pPr>
        <w:spacing w:after="0" w:line="240" w:lineRule="auto"/>
        <w:rPr>
          <w:rFonts w:ascii="Arial" w:hAnsi="Arial" w:cs="Arial"/>
        </w:rPr>
      </w:pPr>
    </w:p>
    <w:p w14:paraId="6F317FE4" w14:textId="77777777" w:rsidR="0064798C" w:rsidRPr="002553D2" w:rsidRDefault="00CF548F" w:rsidP="006927B5">
      <w:pPr>
        <w:spacing w:after="0"/>
        <w:ind w:left="1440" w:hanging="720"/>
        <w:rPr>
          <w:rFonts w:ascii="Arial" w:hAnsi="Arial" w:cs="Arial"/>
        </w:rPr>
      </w:pPr>
      <w:r w:rsidRPr="002553D2">
        <w:rPr>
          <w:rFonts w:ascii="Arial" w:hAnsi="Arial" w:cs="Arial"/>
        </w:rPr>
        <w:tab/>
      </w:r>
      <w:r w:rsidR="00C323CF" w:rsidRPr="002553D2">
        <w:rPr>
          <w:rFonts w:ascii="Arial" w:hAnsi="Arial" w:cs="Arial"/>
        </w:rPr>
        <w:t>13</w:t>
      </w:r>
      <w:r w:rsidR="00012232" w:rsidRPr="002553D2">
        <w:rPr>
          <w:rFonts w:ascii="Arial" w:hAnsi="Arial" w:cs="Arial"/>
        </w:rPr>
        <w:t>.</w:t>
      </w:r>
      <w:r w:rsidR="00C323CF" w:rsidRPr="002553D2">
        <w:rPr>
          <w:rFonts w:ascii="Arial" w:hAnsi="Arial" w:cs="Arial"/>
        </w:rPr>
        <w:t>2.</w:t>
      </w:r>
      <w:r w:rsidR="00012232" w:rsidRPr="002553D2">
        <w:rPr>
          <w:rFonts w:ascii="Arial" w:hAnsi="Arial" w:cs="Arial"/>
        </w:rPr>
        <w:t>1</w:t>
      </w:r>
      <w:r w:rsidR="00B21EAB" w:rsidRPr="002553D2">
        <w:rPr>
          <w:rFonts w:ascii="Arial" w:hAnsi="Arial" w:cs="Arial"/>
        </w:rPr>
        <w:tab/>
      </w:r>
      <w:r w:rsidR="006927B5" w:rsidRPr="002553D2">
        <w:rPr>
          <w:rFonts w:ascii="Arial" w:hAnsi="Arial" w:cs="Arial"/>
        </w:rPr>
        <w:t>NOT USED</w:t>
      </w:r>
    </w:p>
    <w:p w14:paraId="5904360D" w14:textId="77777777" w:rsidR="0064798C" w:rsidRPr="002553D2" w:rsidRDefault="0064798C" w:rsidP="0039001A">
      <w:pPr>
        <w:spacing w:after="0" w:line="240" w:lineRule="auto"/>
        <w:rPr>
          <w:rFonts w:ascii="Arial" w:hAnsi="Arial" w:cs="Arial"/>
        </w:rPr>
      </w:pPr>
    </w:p>
    <w:p w14:paraId="119A840A" w14:textId="77777777" w:rsidR="0064798C" w:rsidRPr="002553D2" w:rsidRDefault="0064798C" w:rsidP="006823D1">
      <w:pPr>
        <w:pStyle w:val="Heading1"/>
        <w:numPr>
          <w:ilvl w:val="0"/>
          <w:numId w:val="15"/>
        </w:numPr>
        <w:rPr>
          <w:rFonts w:ascii="Arial" w:hAnsi="Arial" w:cs="Arial"/>
        </w:rPr>
      </w:pPr>
      <w:bookmarkStart w:id="23" w:name="_Toc26794480"/>
      <w:r w:rsidRPr="002553D2">
        <w:rPr>
          <w:rFonts w:ascii="Arial" w:hAnsi="Arial" w:cs="Arial"/>
        </w:rPr>
        <w:t>MANAGEMENT INFORMATION REQUIREMENTS</w:t>
      </w:r>
      <w:bookmarkEnd w:id="23"/>
    </w:p>
    <w:p w14:paraId="6FC83C03" w14:textId="77777777" w:rsidR="0064798C" w:rsidRPr="002553D2" w:rsidRDefault="0064798C" w:rsidP="0039001A">
      <w:pPr>
        <w:spacing w:after="0" w:line="240" w:lineRule="auto"/>
        <w:rPr>
          <w:rFonts w:ascii="Arial" w:hAnsi="Arial" w:cs="Arial"/>
        </w:rPr>
      </w:pPr>
    </w:p>
    <w:p w14:paraId="6FB32AC2" w14:textId="77777777" w:rsidR="0064798C" w:rsidRPr="002553D2" w:rsidRDefault="00541F87" w:rsidP="00B8190E">
      <w:pPr>
        <w:pStyle w:val="Heading2"/>
        <w:rPr>
          <w:rFonts w:ascii="Arial" w:hAnsi="Arial" w:cs="Arial"/>
        </w:rPr>
      </w:pPr>
      <w:r w:rsidRPr="002553D2">
        <w:rPr>
          <w:rFonts w:ascii="Arial" w:hAnsi="Arial" w:cs="Arial"/>
        </w:rPr>
        <w:tab/>
      </w:r>
      <w:bookmarkStart w:id="24" w:name="_Toc26794481"/>
      <w:r w:rsidR="0043685C" w:rsidRPr="002553D2">
        <w:rPr>
          <w:rFonts w:ascii="Arial" w:hAnsi="Arial" w:cs="Arial"/>
        </w:rPr>
        <w:t>1</w:t>
      </w:r>
      <w:r w:rsidR="00C323CF" w:rsidRPr="002553D2">
        <w:rPr>
          <w:rFonts w:ascii="Arial" w:hAnsi="Arial" w:cs="Arial"/>
        </w:rPr>
        <w:t>4</w:t>
      </w:r>
      <w:r w:rsidR="0064798C" w:rsidRPr="002553D2">
        <w:rPr>
          <w:rFonts w:ascii="Arial" w:hAnsi="Arial" w:cs="Arial"/>
        </w:rPr>
        <w:t>.1</w:t>
      </w:r>
      <w:r w:rsidR="0064798C" w:rsidRPr="002553D2">
        <w:rPr>
          <w:rFonts w:ascii="Arial" w:hAnsi="Arial" w:cs="Arial"/>
        </w:rPr>
        <w:tab/>
        <w:t>REPORTING REQUIREMENTS</w:t>
      </w:r>
      <w:bookmarkEnd w:id="24"/>
    </w:p>
    <w:p w14:paraId="477C556E" w14:textId="77777777" w:rsidR="00DF5782" w:rsidRPr="002553D2" w:rsidRDefault="00DF5782" w:rsidP="0039001A">
      <w:pPr>
        <w:spacing w:after="0" w:line="240" w:lineRule="auto"/>
        <w:rPr>
          <w:rFonts w:ascii="Arial" w:hAnsi="Arial" w:cs="Arial"/>
          <w:b/>
        </w:rPr>
      </w:pPr>
    </w:p>
    <w:p w14:paraId="07E627AB" w14:textId="77777777" w:rsidR="00DF5782" w:rsidRPr="002553D2" w:rsidRDefault="0043685C" w:rsidP="00A35438">
      <w:pPr>
        <w:spacing w:after="0"/>
        <w:ind w:left="2127" w:hanging="687"/>
        <w:rPr>
          <w:rFonts w:ascii="Arial" w:hAnsi="Arial" w:cs="Arial"/>
        </w:rPr>
      </w:pPr>
      <w:r w:rsidRPr="002553D2">
        <w:rPr>
          <w:rFonts w:ascii="Arial" w:hAnsi="Arial" w:cs="Arial"/>
        </w:rPr>
        <w:t>1</w:t>
      </w:r>
      <w:r w:rsidR="00C323CF" w:rsidRPr="002553D2">
        <w:rPr>
          <w:rFonts w:ascii="Arial" w:hAnsi="Arial" w:cs="Arial"/>
        </w:rPr>
        <w:t>4</w:t>
      </w:r>
      <w:r w:rsidR="00DF5782" w:rsidRPr="002553D2">
        <w:rPr>
          <w:rFonts w:ascii="Arial" w:hAnsi="Arial" w:cs="Arial"/>
        </w:rPr>
        <w:t>.1.1</w:t>
      </w:r>
      <w:r w:rsidR="00DF5782" w:rsidRPr="002553D2">
        <w:rPr>
          <w:rFonts w:ascii="Arial" w:hAnsi="Arial" w:cs="Arial"/>
        </w:rPr>
        <w:tab/>
        <w:t>The Contractor SHALL meet all security, export control and proprietary information management requirements related to handling of Project information, including information subject to commercial or national security restrictions. A clear information management plan SHALL be delivered by the Contractor</w:t>
      </w:r>
      <w:r w:rsidR="00E465E5" w:rsidRPr="002553D2">
        <w:rPr>
          <w:rFonts w:ascii="Arial" w:hAnsi="Arial" w:cs="Arial"/>
        </w:rPr>
        <w:t xml:space="preserve"> </w:t>
      </w:r>
      <w:r w:rsidR="00DF5782" w:rsidRPr="002553D2">
        <w:rPr>
          <w:rFonts w:ascii="Arial" w:hAnsi="Arial" w:cs="Arial"/>
        </w:rPr>
        <w:t xml:space="preserve">detailing the processes, procedures and roles and responsibilities of those handling such information. </w:t>
      </w:r>
    </w:p>
    <w:p w14:paraId="238C8245" w14:textId="77777777" w:rsidR="00DF5782" w:rsidRPr="002553D2" w:rsidRDefault="00DF5782" w:rsidP="00012232">
      <w:pPr>
        <w:spacing w:after="0"/>
        <w:rPr>
          <w:rFonts w:ascii="Arial" w:hAnsi="Arial" w:cs="Arial"/>
        </w:rPr>
      </w:pPr>
    </w:p>
    <w:p w14:paraId="606E5EEA" w14:textId="77777777" w:rsidR="0064798C" w:rsidRPr="002553D2" w:rsidRDefault="0043685C" w:rsidP="00A35438">
      <w:pPr>
        <w:spacing w:after="0"/>
        <w:ind w:left="2127" w:hanging="709"/>
        <w:rPr>
          <w:rFonts w:ascii="Arial" w:hAnsi="Arial" w:cs="Arial"/>
        </w:rPr>
      </w:pPr>
      <w:r w:rsidRPr="002553D2">
        <w:rPr>
          <w:rFonts w:ascii="Arial" w:hAnsi="Arial" w:cs="Arial"/>
        </w:rPr>
        <w:t>1</w:t>
      </w:r>
      <w:r w:rsidR="00C323CF" w:rsidRPr="002553D2">
        <w:rPr>
          <w:rFonts w:ascii="Arial" w:hAnsi="Arial" w:cs="Arial"/>
        </w:rPr>
        <w:t>4</w:t>
      </w:r>
      <w:r w:rsidR="00DF5782" w:rsidRPr="002553D2">
        <w:rPr>
          <w:rFonts w:ascii="Arial" w:hAnsi="Arial" w:cs="Arial"/>
        </w:rPr>
        <w:t>.1.2</w:t>
      </w:r>
      <w:r w:rsidR="00B21EAB" w:rsidRPr="002553D2">
        <w:rPr>
          <w:rFonts w:ascii="Arial" w:hAnsi="Arial" w:cs="Arial"/>
        </w:rPr>
        <w:tab/>
      </w:r>
      <w:r w:rsidR="0064798C" w:rsidRPr="002553D2">
        <w:rPr>
          <w:rFonts w:ascii="Arial" w:hAnsi="Arial" w:cs="Arial"/>
        </w:rPr>
        <w:t xml:space="preserve">The Contractor SHALL provide </w:t>
      </w:r>
      <w:r w:rsidR="00E465E5" w:rsidRPr="002553D2">
        <w:rPr>
          <w:rFonts w:ascii="Arial" w:hAnsi="Arial" w:cs="Arial"/>
        </w:rPr>
        <w:t xml:space="preserve">a </w:t>
      </w:r>
      <w:r w:rsidR="0064798C" w:rsidRPr="002553D2">
        <w:rPr>
          <w:rFonts w:ascii="Arial" w:hAnsi="Arial" w:cs="Arial"/>
        </w:rPr>
        <w:t>secretarial service</w:t>
      </w:r>
      <w:r w:rsidR="00E465E5" w:rsidRPr="002553D2">
        <w:rPr>
          <w:rFonts w:ascii="Arial" w:hAnsi="Arial" w:cs="Arial"/>
        </w:rPr>
        <w:t xml:space="preserve"> for the</w:t>
      </w:r>
      <w:r w:rsidR="0064798C" w:rsidRPr="002553D2">
        <w:rPr>
          <w:rFonts w:ascii="Arial" w:hAnsi="Arial" w:cs="Arial"/>
        </w:rPr>
        <w:t xml:space="preserve"> quarterly contract performance management </w:t>
      </w:r>
      <w:r w:rsidR="0039001A" w:rsidRPr="002553D2">
        <w:rPr>
          <w:rFonts w:ascii="Arial" w:hAnsi="Arial" w:cs="Arial"/>
        </w:rPr>
        <w:t>meeting,</w:t>
      </w:r>
      <w:r w:rsidR="0064798C" w:rsidRPr="002553D2">
        <w:rPr>
          <w:rFonts w:ascii="Arial" w:hAnsi="Arial" w:cs="Arial"/>
        </w:rPr>
        <w:t xml:space="preserve"> chaired by the DE&amp;S Service Delivery Manager (SDM). </w:t>
      </w:r>
      <w:r w:rsidR="00EF3A23" w:rsidRPr="002553D2">
        <w:rPr>
          <w:rFonts w:ascii="Arial" w:hAnsi="Arial" w:cs="Arial"/>
        </w:rPr>
        <w:t>Proposed meeting schedule as follows</w:t>
      </w:r>
    </w:p>
    <w:tbl>
      <w:tblPr>
        <w:tblStyle w:val="TableGrid"/>
        <w:tblW w:w="0" w:type="auto"/>
        <w:tblInd w:w="2880" w:type="dxa"/>
        <w:tblLook w:val="04A0" w:firstRow="1" w:lastRow="0" w:firstColumn="1" w:lastColumn="0" w:noHBand="0" w:noVBand="1"/>
      </w:tblPr>
      <w:tblGrid>
        <w:gridCol w:w="2524"/>
        <w:gridCol w:w="2511"/>
        <w:gridCol w:w="2541"/>
      </w:tblGrid>
      <w:tr w:rsidR="00EF3A23" w:rsidRPr="002553D2" w14:paraId="33F65311" w14:textId="77777777" w:rsidTr="00EF3A23">
        <w:tc>
          <w:tcPr>
            <w:tcW w:w="3485" w:type="dxa"/>
          </w:tcPr>
          <w:p w14:paraId="053C2CA6" w14:textId="77777777" w:rsidR="00EF3A23" w:rsidRPr="002553D2" w:rsidRDefault="00EF3A23" w:rsidP="00012232">
            <w:pPr>
              <w:rPr>
                <w:rFonts w:ascii="Arial" w:hAnsi="Arial" w:cs="Arial"/>
              </w:rPr>
            </w:pPr>
            <w:r w:rsidRPr="002553D2">
              <w:rPr>
                <w:rFonts w:ascii="Arial" w:hAnsi="Arial" w:cs="Arial"/>
              </w:rPr>
              <w:t>Frequency</w:t>
            </w:r>
          </w:p>
        </w:tc>
        <w:tc>
          <w:tcPr>
            <w:tcW w:w="3485" w:type="dxa"/>
          </w:tcPr>
          <w:p w14:paraId="70899685" w14:textId="77777777" w:rsidR="00EF3A23" w:rsidRPr="002553D2" w:rsidRDefault="00EF3A23" w:rsidP="00012232">
            <w:pPr>
              <w:rPr>
                <w:rFonts w:ascii="Arial" w:hAnsi="Arial" w:cs="Arial"/>
              </w:rPr>
            </w:pPr>
            <w:r w:rsidRPr="002553D2">
              <w:rPr>
                <w:rFonts w:ascii="Arial" w:hAnsi="Arial" w:cs="Arial"/>
              </w:rPr>
              <w:t>Required attendees</w:t>
            </w:r>
          </w:p>
        </w:tc>
        <w:tc>
          <w:tcPr>
            <w:tcW w:w="3486" w:type="dxa"/>
          </w:tcPr>
          <w:p w14:paraId="696071B0" w14:textId="77777777" w:rsidR="00EF3A23" w:rsidRPr="002553D2" w:rsidRDefault="00E42217" w:rsidP="00012232">
            <w:pPr>
              <w:rPr>
                <w:rFonts w:ascii="Arial" w:hAnsi="Arial" w:cs="Arial"/>
              </w:rPr>
            </w:pPr>
            <w:r w:rsidRPr="002553D2">
              <w:rPr>
                <w:rFonts w:ascii="Arial" w:hAnsi="Arial" w:cs="Arial"/>
              </w:rPr>
              <w:t>Agenda to include but not limited to:</w:t>
            </w:r>
          </w:p>
        </w:tc>
      </w:tr>
      <w:tr w:rsidR="00EF3A23" w:rsidRPr="002553D2" w14:paraId="464820AE" w14:textId="77777777" w:rsidTr="00EF3A23">
        <w:tc>
          <w:tcPr>
            <w:tcW w:w="3485" w:type="dxa"/>
          </w:tcPr>
          <w:p w14:paraId="0BDD7CC2" w14:textId="77777777" w:rsidR="00EF3A23" w:rsidRPr="002553D2" w:rsidRDefault="00EF3A23" w:rsidP="00012232">
            <w:pPr>
              <w:rPr>
                <w:rFonts w:ascii="Arial" w:hAnsi="Arial" w:cs="Arial"/>
              </w:rPr>
            </w:pPr>
            <w:r w:rsidRPr="002553D2">
              <w:rPr>
                <w:rFonts w:ascii="Arial" w:hAnsi="Arial" w:cs="Arial"/>
              </w:rPr>
              <w:t>Daily interaction</w:t>
            </w:r>
          </w:p>
        </w:tc>
        <w:tc>
          <w:tcPr>
            <w:tcW w:w="3485" w:type="dxa"/>
          </w:tcPr>
          <w:p w14:paraId="4B07E030" w14:textId="77777777" w:rsidR="00EF3A23" w:rsidRPr="002553D2" w:rsidRDefault="00EF3A23" w:rsidP="00012232">
            <w:pPr>
              <w:rPr>
                <w:rFonts w:ascii="Arial" w:hAnsi="Arial" w:cs="Arial"/>
              </w:rPr>
            </w:pPr>
            <w:r w:rsidRPr="002553D2">
              <w:rPr>
                <w:rFonts w:ascii="Arial" w:hAnsi="Arial" w:cs="Arial"/>
              </w:rPr>
              <w:t>DE&amp;S Service Delivery Manager &amp; Boeing LSR</w:t>
            </w:r>
          </w:p>
        </w:tc>
        <w:tc>
          <w:tcPr>
            <w:tcW w:w="3486" w:type="dxa"/>
          </w:tcPr>
          <w:p w14:paraId="083076BF" w14:textId="77777777" w:rsidR="00EF3A23" w:rsidRPr="002553D2" w:rsidRDefault="00EF3A23" w:rsidP="00012232">
            <w:pPr>
              <w:rPr>
                <w:rFonts w:ascii="Arial" w:hAnsi="Arial" w:cs="Arial"/>
              </w:rPr>
            </w:pPr>
            <w:r w:rsidRPr="002553D2">
              <w:rPr>
                <w:rFonts w:ascii="Arial" w:hAnsi="Arial" w:cs="Arial"/>
              </w:rPr>
              <w:t>As required to ensure resolution of operator issues &amp; queries in a timely fashion.</w:t>
            </w:r>
          </w:p>
        </w:tc>
      </w:tr>
      <w:tr w:rsidR="00EF3A23" w:rsidRPr="002553D2" w14:paraId="3757666C" w14:textId="77777777" w:rsidTr="00EF3A23">
        <w:tc>
          <w:tcPr>
            <w:tcW w:w="3485" w:type="dxa"/>
          </w:tcPr>
          <w:p w14:paraId="581A7BE4" w14:textId="77777777" w:rsidR="00EF3A23" w:rsidRPr="002553D2" w:rsidRDefault="00EF3A23" w:rsidP="00012232">
            <w:pPr>
              <w:rPr>
                <w:rFonts w:ascii="Arial" w:hAnsi="Arial" w:cs="Arial"/>
              </w:rPr>
            </w:pPr>
            <w:r w:rsidRPr="002553D2">
              <w:rPr>
                <w:rFonts w:ascii="Arial" w:hAnsi="Arial" w:cs="Arial"/>
              </w:rPr>
              <w:t>Monthly Service Review</w:t>
            </w:r>
          </w:p>
        </w:tc>
        <w:tc>
          <w:tcPr>
            <w:tcW w:w="3485" w:type="dxa"/>
          </w:tcPr>
          <w:p w14:paraId="0B0FBB04" w14:textId="77777777" w:rsidR="00EF3A23" w:rsidRPr="002553D2" w:rsidRDefault="00EF3A23" w:rsidP="00012232">
            <w:pPr>
              <w:rPr>
                <w:rFonts w:ascii="Arial" w:hAnsi="Arial" w:cs="Arial"/>
              </w:rPr>
            </w:pPr>
            <w:r w:rsidRPr="002553D2">
              <w:rPr>
                <w:rFonts w:ascii="Arial" w:hAnsi="Arial" w:cs="Arial"/>
              </w:rPr>
              <w:t>DE&amp;S Service Delivery Manager, CAMO &amp; Boeing LSR</w:t>
            </w:r>
          </w:p>
        </w:tc>
        <w:tc>
          <w:tcPr>
            <w:tcW w:w="3486" w:type="dxa"/>
          </w:tcPr>
          <w:p w14:paraId="75862C1E" w14:textId="77777777" w:rsidR="00EF3A23" w:rsidRPr="002553D2" w:rsidRDefault="00EF3A23" w:rsidP="00012232">
            <w:pPr>
              <w:rPr>
                <w:rFonts w:ascii="Arial" w:hAnsi="Arial" w:cs="Arial"/>
              </w:rPr>
            </w:pPr>
            <w:r w:rsidRPr="002553D2">
              <w:rPr>
                <w:rFonts w:ascii="Arial" w:hAnsi="Arial" w:cs="Arial"/>
              </w:rPr>
              <w:t>Set agenda to include KPI review, ongoing fleet issues, risks</w:t>
            </w:r>
          </w:p>
        </w:tc>
      </w:tr>
      <w:tr w:rsidR="00EF3A23" w:rsidRPr="002553D2" w14:paraId="3F6B6349" w14:textId="77777777" w:rsidTr="00EF3A23">
        <w:tc>
          <w:tcPr>
            <w:tcW w:w="3485" w:type="dxa"/>
          </w:tcPr>
          <w:p w14:paraId="2F0109E3" w14:textId="77777777" w:rsidR="00EF3A23" w:rsidRPr="002553D2" w:rsidRDefault="00EF3A23" w:rsidP="00012232">
            <w:pPr>
              <w:rPr>
                <w:rFonts w:ascii="Arial" w:hAnsi="Arial" w:cs="Arial"/>
              </w:rPr>
            </w:pPr>
            <w:r w:rsidRPr="002553D2">
              <w:rPr>
                <w:rFonts w:ascii="Arial" w:hAnsi="Arial" w:cs="Arial"/>
              </w:rPr>
              <w:t>Quarterly Performance Review</w:t>
            </w:r>
          </w:p>
        </w:tc>
        <w:tc>
          <w:tcPr>
            <w:tcW w:w="3485" w:type="dxa"/>
          </w:tcPr>
          <w:p w14:paraId="55E51C56" w14:textId="77777777" w:rsidR="00EF3A23" w:rsidRPr="002553D2" w:rsidRDefault="00EF3A23" w:rsidP="00012232">
            <w:pPr>
              <w:rPr>
                <w:rFonts w:ascii="Arial" w:hAnsi="Arial" w:cs="Arial"/>
              </w:rPr>
            </w:pPr>
            <w:r w:rsidRPr="002553D2">
              <w:rPr>
                <w:rFonts w:ascii="Arial" w:hAnsi="Arial" w:cs="Arial"/>
              </w:rPr>
              <w:t>CAMO, BDUK Commercial, DES Commercial, SDM</w:t>
            </w:r>
          </w:p>
        </w:tc>
        <w:tc>
          <w:tcPr>
            <w:tcW w:w="3486" w:type="dxa"/>
          </w:tcPr>
          <w:p w14:paraId="517CE509" w14:textId="77777777" w:rsidR="00EF3A23" w:rsidRPr="002553D2" w:rsidRDefault="006B4FFC" w:rsidP="00012232">
            <w:pPr>
              <w:rPr>
                <w:rFonts w:ascii="Arial" w:hAnsi="Arial" w:cs="Arial"/>
              </w:rPr>
            </w:pPr>
            <w:r w:rsidRPr="002553D2">
              <w:rPr>
                <w:rFonts w:ascii="Arial" w:hAnsi="Arial" w:cs="Arial"/>
              </w:rPr>
              <w:t>Full KPI reporting, review of fleet performance, future tasking etc</w:t>
            </w:r>
          </w:p>
        </w:tc>
      </w:tr>
    </w:tbl>
    <w:p w14:paraId="15CCB945" w14:textId="77777777" w:rsidR="00EF3A23" w:rsidRPr="002553D2" w:rsidRDefault="00EF3A23" w:rsidP="00012232">
      <w:pPr>
        <w:spacing w:after="0"/>
        <w:ind w:left="2880" w:hanging="720"/>
        <w:rPr>
          <w:rFonts w:ascii="Arial" w:hAnsi="Arial" w:cs="Arial"/>
        </w:rPr>
      </w:pPr>
    </w:p>
    <w:p w14:paraId="69EC460F" w14:textId="77777777" w:rsidR="0064798C" w:rsidRPr="002553D2" w:rsidRDefault="0043685C" w:rsidP="00A35438">
      <w:pPr>
        <w:spacing w:after="0"/>
        <w:ind w:left="2100" w:hanging="644"/>
        <w:rPr>
          <w:rFonts w:ascii="Arial" w:hAnsi="Arial" w:cs="Arial"/>
        </w:rPr>
      </w:pPr>
      <w:r w:rsidRPr="002553D2">
        <w:rPr>
          <w:rFonts w:ascii="Arial" w:hAnsi="Arial" w:cs="Arial"/>
        </w:rPr>
        <w:t>1</w:t>
      </w:r>
      <w:r w:rsidR="00C323CF" w:rsidRPr="002553D2">
        <w:rPr>
          <w:rFonts w:ascii="Arial" w:hAnsi="Arial" w:cs="Arial"/>
        </w:rPr>
        <w:t>4</w:t>
      </w:r>
      <w:r w:rsidR="00DF5782" w:rsidRPr="002553D2">
        <w:rPr>
          <w:rFonts w:ascii="Arial" w:hAnsi="Arial" w:cs="Arial"/>
        </w:rPr>
        <w:t>.1.3</w:t>
      </w:r>
      <w:r w:rsidR="00B21EAB" w:rsidRPr="002553D2">
        <w:rPr>
          <w:rFonts w:ascii="Arial" w:hAnsi="Arial" w:cs="Arial"/>
        </w:rPr>
        <w:tab/>
      </w:r>
      <w:r w:rsidR="0064798C" w:rsidRPr="002553D2">
        <w:rPr>
          <w:rFonts w:ascii="Arial" w:hAnsi="Arial" w:cs="Arial"/>
        </w:rPr>
        <w:t>A copy of meeting minutes including contact details for those in attendance, SHALL be communicated by the Contractor to the Authority within 20 working days after the meeting and SHALL be passed for approval by the SDM prior to this point.</w:t>
      </w:r>
    </w:p>
    <w:p w14:paraId="28489DEB" w14:textId="77777777" w:rsidR="0064798C" w:rsidRPr="002553D2" w:rsidRDefault="0043685C" w:rsidP="00A35438">
      <w:pPr>
        <w:spacing w:after="0"/>
        <w:ind w:left="2100" w:hanging="644"/>
        <w:rPr>
          <w:rFonts w:ascii="Arial" w:hAnsi="Arial" w:cs="Arial"/>
        </w:rPr>
      </w:pPr>
      <w:r w:rsidRPr="002553D2">
        <w:rPr>
          <w:rFonts w:ascii="Arial" w:hAnsi="Arial" w:cs="Arial"/>
        </w:rPr>
        <w:t>1</w:t>
      </w:r>
      <w:r w:rsidR="00C323CF" w:rsidRPr="002553D2">
        <w:rPr>
          <w:rFonts w:ascii="Arial" w:hAnsi="Arial" w:cs="Arial"/>
        </w:rPr>
        <w:t>4</w:t>
      </w:r>
      <w:r w:rsidR="00DF5782" w:rsidRPr="002553D2">
        <w:rPr>
          <w:rFonts w:ascii="Arial" w:hAnsi="Arial" w:cs="Arial"/>
        </w:rPr>
        <w:t>.1.4</w:t>
      </w:r>
      <w:r w:rsidR="00B21EAB" w:rsidRPr="002553D2">
        <w:rPr>
          <w:rFonts w:ascii="Arial" w:hAnsi="Arial" w:cs="Arial"/>
        </w:rPr>
        <w:tab/>
        <w:t xml:space="preserve">The Contractor SHALL provide </w:t>
      </w:r>
      <w:r w:rsidR="0064798C" w:rsidRPr="002553D2">
        <w:rPr>
          <w:rFonts w:ascii="Arial" w:hAnsi="Arial" w:cs="Arial"/>
        </w:rPr>
        <w:t xml:space="preserve">Management Information as required to support performance reporting and periodic updates to the Authority. </w:t>
      </w:r>
    </w:p>
    <w:p w14:paraId="04DF0C81" w14:textId="77777777" w:rsidR="0064798C" w:rsidRPr="002553D2" w:rsidRDefault="0064798C" w:rsidP="0039001A">
      <w:pPr>
        <w:spacing w:after="0" w:line="240" w:lineRule="auto"/>
        <w:rPr>
          <w:rFonts w:ascii="Arial" w:hAnsi="Arial" w:cs="Arial"/>
        </w:rPr>
      </w:pPr>
    </w:p>
    <w:p w14:paraId="7BEF52F4" w14:textId="77777777" w:rsidR="0064798C" w:rsidRPr="002553D2" w:rsidRDefault="00C323CF" w:rsidP="00B8190E">
      <w:pPr>
        <w:pStyle w:val="Heading2"/>
        <w:rPr>
          <w:rFonts w:ascii="Arial" w:hAnsi="Arial" w:cs="Arial"/>
        </w:rPr>
      </w:pPr>
      <w:bookmarkStart w:id="25" w:name="_Toc26794482"/>
      <w:r w:rsidRPr="002553D2">
        <w:rPr>
          <w:rFonts w:ascii="Arial" w:hAnsi="Arial" w:cs="Arial"/>
        </w:rPr>
        <w:t>14</w:t>
      </w:r>
      <w:r w:rsidR="0043685C" w:rsidRPr="002553D2">
        <w:rPr>
          <w:rFonts w:ascii="Arial" w:hAnsi="Arial" w:cs="Arial"/>
        </w:rPr>
        <w:t>.2</w:t>
      </w:r>
      <w:r w:rsidR="0064798C" w:rsidRPr="002553D2">
        <w:rPr>
          <w:rFonts w:ascii="Arial" w:hAnsi="Arial" w:cs="Arial"/>
        </w:rPr>
        <w:tab/>
      </w:r>
      <w:r w:rsidR="00757379" w:rsidRPr="002553D2">
        <w:rPr>
          <w:rFonts w:ascii="Arial" w:hAnsi="Arial" w:cs="Arial"/>
        </w:rPr>
        <w:t xml:space="preserve">PERFORMANCE </w:t>
      </w:r>
      <w:r w:rsidR="006927B5" w:rsidRPr="002553D2">
        <w:rPr>
          <w:rFonts w:ascii="Arial" w:hAnsi="Arial" w:cs="Arial"/>
        </w:rPr>
        <w:t>MANAGEMENT</w:t>
      </w:r>
      <w:bookmarkEnd w:id="25"/>
    </w:p>
    <w:p w14:paraId="274E4D48" w14:textId="77777777" w:rsidR="008857B6" w:rsidRPr="002553D2" w:rsidRDefault="008857B6" w:rsidP="0039001A">
      <w:pPr>
        <w:spacing w:after="0" w:line="240" w:lineRule="auto"/>
        <w:rPr>
          <w:rFonts w:ascii="Arial" w:hAnsi="Arial" w:cs="Arial"/>
        </w:rPr>
      </w:pPr>
    </w:p>
    <w:p w14:paraId="01F799B4" w14:textId="37D07693" w:rsidR="0064798C" w:rsidRPr="002553D2" w:rsidRDefault="0043685C" w:rsidP="00A35438">
      <w:pPr>
        <w:spacing w:after="0"/>
        <w:ind w:left="2100" w:hanging="567"/>
        <w:rPr>
          <w:rFonts w:ascii="Arial" w:hAnsi="Arial" w:cs="Arial"/>
          <w:color w:val="FF0000"/>
        </w:rPr>
      </w:pPr>
      <w:r w:rsidRPr="002553D2">
        <w:rPr>
          <w:rFonts w:ascii="Arial" w:hAnsi="Arial" w:cs="Arial"/>
        </w:rPr>
        <w:lastRenderedPageBreak/>
        <w:t>1</w:t>
      </w:r>
      <w:r w:rsidR="00C323CF" w:rsidRPr="002553D2">
        <w:rPr>
          <w:rFonts w:ascii="Arial" w:hAnsi="Arial" w:cs="Arial"/>
        </w:rPr>
        <w:t>4</w:t>
      </w:r>
      <w:r w:rsidR="009C670B" w:rsidRPr="002553D2">
        <w:rPr>
          <w:rFonts w:ascii="Arial" w:hAnsi="Arial" w:cs="Arial"/>
        </w:rPr>
        <w:t>.2.1</w:t>
      </w:r>
      <w:r w:rsidR="009C670B" w:rsidRPr="002553D2">
        <w:rPr>
          <w:rFonts w:ascii="Arial" w:hAnsi="Arial" w:cs="Arial"/>
        </w:rPr>
        <w:tab/>
      </w:r>
      <w:r w:rsidR="006927B5" w:rsidRPr="002553D2">
        <w:rPr>
          <w:rFonts w:ascii="Arial" w:hAnsi="Arial" w:cs="Arial"/>
        </w:rPr>
        <w:t xml:space="preserve">The Contractor SHALL measure and monitor its performance against the Performance Indicators (PI’s) defined in Schedule 15 (Performance Management) to Contract </w:t>
      </w:r>
      <w:r w:rsidR="00743F1E">
        <w:rPr>
          <w:rFonts w:ascii="Arial" w:hAnsi="Arial" w:cs="Arial"/>
        </w:rPr>
        <w:t>700023293</w:t>
      </w:r>
      <w:r w:rsidR="006927B5" w:rsidRPr="002553D2">
        <w:rPr>
          <w:rFonts w:ascii="Arial" w:hAnsi="Arial" w:cs="Arial"/>
        </w:rPr>
        <w:t>.</w:t>
      </w:r>
    </w:p>
    <w:p w14:paraId="12D03A01" w14:textId="77777777" w:rsidR="00227C1F" w:rsidRPr="002553D2" w:rsidRDefault="00227C1F" w:rsidP="00012232">
      <w:pPr>
        <w:spacing w:after="0"/>
        <w:ind w:left="2160"/>
        <w:rPr>
          <w:rFonts w:ascii="Arial" w:hAnsi="Arial" w:cs="Arial"/>
        </w:rPr>
      </w:pPr>
    </w:p>
    <w:p w14:paraId="594DE0E7" w14:textId="77777777" w:rsidR="0064798C" w:rsidRPr="002553D2" w:rsidRDefault="0043685C" w:rsidP="00B8190E">
      <w:pPr>
        <w:pStyle w:val="Heading2"/>
        <w:rPr>
          <w:rFonts w:ascii="Arial" w:hAnsi="Arial" w:cs="Arial"/>
        </w:rPr>
      </w:pPr>
      <w:bookmarkStart w:id="26" w:name="_Toc26794483"/>
      <w:r w:rsidRPr="002553D2">
        <w:rPr>
          <w:rFonts w:ascii="Arial" w:hAnsi="Arial" w:cs="Arial"/>
        </w:rPr>
        <w:t>1</w:t>
      </w:r>
      <w:r w:rsidR="00C323CF" w:rsidRPr="002553D2">
        <w:rPr>
          <w:rFonts w:ascii="Arial" w:hAnsi="Arial" w:cs="Arial"/>
        </w:rPr>
        <w:t>4</w:t>
      </w:r>
      <w:r w:rsidR="009C670B" w:rsidRPr="002553D2">
        <w:rPr>
          <w:rFonts w:ascii="Arial" w:hAnsi="Arial" w:cs="Arial"/>
        </w:rPr>
        <w:t>.3</w:t>
      </w:r>
      <w:r w:rsidR="0064798C" w:rsidRPr="002553D2">
        <w:rPr>
          <w:rFonts w:ascii="Arial" w:hAnsi="Arial" w:cs="Arial"/>
        </w:rPr>
        <w:tab/>
      </w:r>
      <w:r w:rsidR="000C3A31" w:rsidRPr="002553D2">
        <w:rPr>
          <w:rFonts w:ascii="Arial" w:hAnsi="Arial" w:cs="Arial"/>
        </w:rPr>
        <w:t>DELIVERABLES</w:t>
      </w:r>
      <w:r w:rsidR="00227C1F" w:rsidRPr="002553D2">
        <w:rPr>
          <w:rFonts w:ascii="Arial" w:hAnsi="Arial" w:cs="Arial"/>
        </w:rPr>
        <w:t xml:space="preserve"> ‘BY EVENT’</w:t>
      </w:r>
      <w:bookmarkEnd w:id="26"/>
      <w:r w:rsidR="0064798C" w:rsidRPr="002553D2">
        <w:rPr>
          <w:rFonts w:ascii="Arial" w:hAnsi="Arial" w:cs="Arial"/>
        </w:rPr>
        <w:t xml:space="preserve"> </w:t>
      </w:r>
    </w:p>
    <w:p w14:paraId="1BB9D2AA" w14:textId="77777777" w:rsidR="008857B6" w:rsidRPr="002553D2" w:rsidRDefault="008857B6" w:rsidP="0039001A">
      <w:pPr>
        <w:spacing w:after="0" w:line="240" w:lineRule="auto"/>
        <w:rPr>
          <w:rFonts w:ascii="Arial" w:hAnsi="Arial" w:cs="Arial"/>
        </w:rPr>
      </w:pPr>
    </w:p>
    <w:p w14:paraId="42D387F1" w14:textId="77777777" w:rsidR="0064798C" w:rsidRPr="002553D2" w:rsidRDefault="00197433" w:rsidP="00A35438">
      <w:pPr>
        <w:spacing w:after="0" w:line="240" w:lineRule="auto"/>
        <w:ind w:hanging="567"/>
        <w:rPr>
          <w:rFonts w:ascii="Arial" w:hAnsi="Arial" w:cs="Arial"/>
        </w:rPr>
      </w:pPr>
      <w:r w:rsidRPr="002553D2">
        <w:rPr>
          <w:rFonts w:ascii="Arial" w:hAnsi="Arial" w:cs="Arial"/>
        </w:rPr>
        <w:tab/>
      </w:r>
      <w:r w:rsidRPr="002553D2">
        <w:rPr>
          <w:rFonts w:ascii="Arial" w:hAnsi="Arial" w:cs="Arial"/>
        </w:rPr>
        <w:tab/>
      </w:r>
      <w:r w:rsidRPr="002553D2">
        <w:rPr>
          <w:rFonts w:ascii="Arial" w:hAnsi="Arial" w:cs="Arial"/>
        </w:rPr>
        <w:tab/>
      </w:r>
      <w:r w:rsidR="0043685C" w:rsidRPr="002553D2">
        <w:rPr>
          <w:rFonts w:ascii="Arial" w:hAnsi="Arial" w:cs="Arial"/>
        </w:rPr>
        <w:t>1</w:t>
      </w:r>
      <w:r w:rsidR="00C323CF" w:rsidRPr="002553D2">
        <w:rPr>
          <w:rFonts w:ascii="Arial" w:hAnsi="Arial" w:cs="Arial"/>
        </w:rPr>
        <w:t>4</w:t>
      </w:r>
      <w:r w:rsidR="009C670B" w:rsidRPr="002553D2">
        <w:rPr>
          <w:rFonts w:ascii="Arial" w:hAnsi="Arial" w:cs="Arial"/>
        </w:rPr>
        <w:t>.3.1</w:t>
      </w:r>
      <w:r w:rsidR="009C670B" w:rsidRPr="002553D2">
        <w:rPr>
          <w:rFonts w:ascii="Arial" w:hAnsi="Arial" w:cs="Arial"/>
        </w:rPr>
        <w:tab/>
      </w:r>
      <w:r w:rsidR="0056078F" w:rsidRPr="002553D2">
        <w:rPr>
          <w:rFonts w:ascii="Arial" w:hAnsi="Arial" w:cs="Arial"/>
        </w:rPr>
        <w:t xml:space="preserve">For deliverables identified </w:t>
      </w:r>
      <w:r w:rsidR="00227C1F" w:rsidRPr="002553D2">
        <w:rPr>
          <w:rFonts w:ascii="Arial" w:hAnsi="Arial" w:cs="Arial"/>
        </w:rPr>
        <w:t xml:space="preserve">‘By Event’ </w:t>
      </w:r>
      <w:r w:rsidR="0056078F" w:rsidRPr="002553D2">
        <w:rPr>
          <w:rFonts w:ascii="Arial" w:hAnsi="Arial" w:cs="Arial"/>
        </w:rPr>
        <w:t>within the SoR</w:t>
      </w:r>
      <w:r w:rsidR="00227C1F" w:rsidRPr="002553D2">
        <w:rPr>
          <w:rFonts w:ascii="Arial" w:hAnsi="Arial" w:cs="Arial"/>
        </w:rPr>
        <w:t xml:space="preserve"> a Tasking Authorisation Form </w:t>
      </w:r>
      <w:r w:rsidRPr="002553D2">
        <w:rPr>
          <w:rFonts w:ascii="Arial" w:hAnsi="Arial" w:cs="Arial"/>
        </w:rPr>
        <w:tab/>
      </w:r>
      <w:r w:rsidRPr="002553D2">
        <w:rPr>
          <w:rFonts w:ascii="Arial" w:hAnsi="Arial" w:cs="Arial"/>
        </w:rPr>
        <w:tab/>
      </w:r>
      <w:r w:rsidRPr="002553D2">
        <w:rPr>
          <w:rFonts w:ascii="Arial" w:hAnsi="Arial" w:cs="Arial"/>
        </w:rPr>
        <w:tab/>
      </w:r>
      <w:r w:rsidR="00227C1F" w:rsidRPr="002553D2">
        <w:rPr>
          <w:rFonts w:ascii="Arial" w:hAnsi="Arial" w:cs="Arial"/>
        </w:rPr>
        <w:t>(S</w:t>
      </w:r>
      <w:r w:rsidR="0064798C" w:rsidRPr="002553D2">
        <w:rPr>
          <w:rFonts w:ascii="Arial" w:hAnsi="Arial" w:cs="Arial"/>
        </w:rPr>
        <w:t xml:space="preserve">chedule </w:t>
      </w:r>
      <w:r w:rsidR="0056078F" w:rsidRPr="002553D2">
        <w:rPr>
          <w:rFonts w:ascii="Arial" w:hAnsi="Arial" w:cs="Arial"/>
        </w:rPr>
        <w:t xml:space="preserve">7 </w:t>
      </w:r>
      <w:r w:rsidR="0064798C" w:rsidRPr="002553D2">
        <w:rPr>
          <w:rFonts w:ascii="Arial" w:hAnsi="Arial" w:cs="Arial"/>
        </w:rPr>
        <w:t xml:space="preserve">to MMA/0008) </w:t>
      </w:r>
      <w:r w:rsidR="00227C1F" w:rsidRPr="002553D2">
        <w:rPr>
          <w:rFonts w:ascii="Arial" w:hAnsi="Arial" w:cs="Arial"/>
        </w:rPr>
        <w:t xml:space="preserve">will be required to be </w:t>
      </w:r>
      <w:r w:rsidR="0064798C" w:rsidRPr="002553D2">
        <w:rPr>
          <w:rFonts w:ascii="Arial" w:hAnsi="Arial" w:cs="Arial"/>
        </w:rPr>
        <w:t>raised</w:t>
      </w:r>
      <w:r w:rsidR="00227C1F" w:rsidRPr="002553D2">
        <w:rPr>
          <w:rFonts w:ascii="Arial" w:hAnsi="Arial" w:cs="Arial"/>
        </w:rPr>
        <w:t xml:space="preserve">. </w:t>
      </w:r>
      <w:r w:rsidR="0064798C" w:rsidRPr="002553D2">
        <w:rPr>
          <w:rFonts w:ascii="Arial" w:hAnsi="Arial" w:cs="Arial"/>
        </w:rPr>
        <w:t xml:space="preserve"> </w:t>
      </w:r>
      <w:r w:rsidR="00227C1F" w:rsidRPr="002553D2">
        <w:rPr>
          <w:rFonts w:ascii="Arial" w:hAnsi="Arial" w:cs="Arial"/>
        </w:rPr>
        <w:t xml:space="preserve">Deliverables within scope of </w:t>
      </w:r>
      <w:r w:rsidR="002553D2">
        <w:rPr>
          <w:rFonts w:ascii="Arial" w:hAnsi="Arial" w:cs="Arial"/>
        </w:rPr>
        <w:tab/>
      </w:r>
      <w:r w:rsidR="002553D2">
        <w:rPr>
          <w:rFonts w:ascii="Arial" w:hAnsi="Arial" w:cs="Arial"/>
        </w:rPr>
        <w:tab/>
      </w:r>
      <w:r w:rsidR="002553D2">
        <w:rPr>
          <w:rFonts w:ascii="Arial" w:hAnsi="Arial" w:cs="Arial"/>
        </w:rPr>
        <w:tab/>
      </w:r>
      <w:r w:rsidR="00227C1F" w:rsidRPr="002553D2">
        <w:rPr>
          <w:rFonts w:ascii="Arial" w:hAnsi="Arial" w:cs="Arial"/>
        </w:rPr>
        <w:t xml:space="preserve">this mechanism </w:t>
      </w:r>
      <w:r w:rsidR="0064798C" w:rsidRPr="002553D2">
        <w:rPr>
          <w:rFonts w:ascii="Arial" w:hAnsi="Arial" w:cs="Arial"/>
        </w:rPr>
        <w:t xml:space="preserve">may </w:t>
      </w:r>
      <w:r w:rsidR="00227C1F" w:rsidRPr="002553D2">
        <w:rPr>
          <w:rFonts w:ascii="Arial" w:hAnsi="Arial" w:cs="Arial"/>
        </w:rPr>
        <w:t>include</w:t>
      </w:r>
      <w:r w:rsidRPr="002553D2">
        <w:rPr>
          <w:rFonts w:ascii="Arial" w:hAnsi="Arial" w:cs="Arial"/>
        </w:rPr>
        <w:t>,</w:t>
      </w:r>
      <w:r w:rsidR="00227C1F" w:rsidRPr="002553D2">
        <w:rPr>
          <w:rFonts w:ascii="Arial" w:hAnsi="Arial" w:cs="Arial"/>
        </w:rPr>
        <w:t xml:space="preserve"> b</w:t>
      </w:r>
      <w:r w:rsidRPr="002553D2">
        <w:rPr>
          <w:rFonts w:ascii="Arial" w:hAnsi="Arial" w:cs="Arial"/>
        </w:rPr>
        <w:t>ut</w:t>
      </w:r>
      <w:r w:rsidR="00227C1F" w:rsidRPr="002553D2">
        <w:rPr>
          <w:rFonts w:ascii="Arial" w:hAnsi="Arial" w:cs="Arial"/>
        </w:rPr>
        <w:t xml:space="preserve"> not be limited to</w:t>
      </w:r>
      <w:r w:rsidRPr="002553D2">
        <w:rPr>
          <w:rFonts w:ascii="Arial" w:hAnsi="Arial" w:cs="Arial"/>
        </w:rPr>
        <w:t xml:space="preserve">, </w:t>
      </w:r>
      <w:r w:rsidR="00227C1F" w:rsidRPr="002553D2">
        <w:rPr>
          <w:rFonts w:ascii="Arial" w:hAnsi="Arial" w:cs="Arial"/>
        </w:rPr>
        <w:t xml:space="preserve">the following: </w:t>
      </w:r>
    </w:p>
    <w:p w14:paraId="48130DA1" w14:textId="77777777" w:rsidR="00A35438" w:rsidRPr="002553D2" w:rsidRDefault="00A35438" w:rsidP="00A35438">
      <w:pPr>
        <w:spacing w:after="0" w:line="240" w:lineRule="auto"/>
        <w:ind w:hanging="567"/>
        <w:rPr>
          <w:rFonts w:ascii="Arial" w:hAnsi="Arial" w:cs="Arial"/>
        </w:rPr>
      </w:pPr>
    </w:p>
    <w:p w14:paraId="1DFEB49A" w14:textId="77777777" w:rsidR="0064798C" w:rsidRPr="002553D2" w:rsidRDefault="00A35438" w:rsidP="00A35438">
      <w:pPr>
        <w:spacing w:after="0" w:line="240" w:lineRule="auto"/>
        <w:ind w:left="1440" w:firstLine="720"/>
        <w:rPr>
          <w:rFonts w:ascii="Arial" w:hAnsi="Arial" w:cs="Arial"/>
        </w:rPr>
      </w:pPr>
      <w:r w:rsidRPr="002553D2">
        <w:rPr>
          <w:rFonts w:ascii="Arial" w:hAnsi="Arial" w:cs="Arial"/>
        </w:rPr>
        <w:t>14.3.1.1</w:t>
      </w:r>
      <w:r w:rsidR="009C670B" w:rsidRPr="002553D2">
        <w:rPr>
          <w:rFonts w:ascii="Arial" w:hAnsi="Arial" w:cs="Arial"/>
        </w:rPr>
        <w:tab/>
      </w:r>
      <w:r w:rsidR="0064798C" w:rsidRPr="002553D2">
        <w:rPr>
          <w:rFonts w:ascii="Arial" w:hAnsi="Arial" w:cs="Arial"/>
        </w:rPr>
        <w:t>Preliminary Fault Investigations.</w:t>
      </w:r>
    </w:p>
    <w:p w14:paraId="4F634CFD" w14:textId="77777777" w:rsidR="0064798C" w:rsidRPr="002553D2" w:rsidRDefault="0064798C" w:rsidP="0039001A">
      <w:pPr>
        <w:spacing w:after="0" w:line="240" w:lineRule="auto"/>
        <w:rPr>
          <w:rFonts w:ascii="Arial" w:hAnsi="Arial" w:cs="Arial"/>
        </w:rPr>
      </w:pPr>
    </w:p>
    <w:p w14:paraId="2F8D65F8" w14:textId="77777777" w:rsidR="0064798C" w:rsidRPr="002553D2" w:rsidRDefault="00A35438" w:rsidP="00F164FB">
      <w:pPr>
        <w:spacing w:after="0" w:line="240" w:lineRule="auto"/>
        <w:ind w:left="1440" w:firstLine="720"/>
        <w:rPr>
          <w:rFonts w:ascii="Arial" w:hAnsi="Arial" w:cs="Arial"/>
        </w:rPr>
      </w:pPr>
      <w:r w:rsidRPr="002553D2">
        <w:rPr>
          <w:rFonts w:ascii="Arial" w:hAnsi="Arial" w:cs="Arial"/>
        </w:rPr>
        <w:t>14.3.1.2</w:t>
      </w:r>
      <w:r w:rsidR="009C670B" w:rsidRPr="002553D2">
        <w:rPr>
          <w:rFonts w:ascii="Arial" w:hAnsi="Arial" w:cs="Arial"/>
        </w:rPr>
        <w:tab/>
      </w:r>
      <w:r w:rsidR="0064798C" w:rsidRPr="002553D2">
        <w:rPr>
          <w:rFonts w:ascii="Arial" w:hAnsi="Arial" w:cs="Arial"/>
        </w:rPr>
        <w:t>Preparation and Incorporation.</w:t>
      </w:r>
    </w:p>
    <w:p w14:paraId="5E8DAFB0" w14:textId="77777777" w:rsidR="0064798C" w:rsidRPr="002553D2" w:rsidRDefault="0064798C" w:rsidP="0039001A">
      <w:pPr>
        <w:spacing w:after="0" w:line="240" w:lineRule="auto"/>
        <w:rPr>
          <w:rFonts w:ascii="Arial" w:hAnsi="Arial" w:cs="Arial"/>
        </w:rPr>
      </w:pPr>
    </w:p>
    <w:p w14:paraId="7C99CF8C" w14:textId="77777777" w:rsidR="00520B7B" w:rsidRPr="002553D2" w:rsidRDefault="00A35438" w:rsidP="00A35438">
      <w:pPr>
        <w:spacing w:after="0" w:line="240" w:lineRule="auto"/>
        <w:ind w:left="3600" w:hanging="1440"/>
        <w:rPr>
          <w:rFonts w:ascii="Arial" w:hAnsi="Arial" w:cs="Arial"/>
        </w:rPr>
      </w:pPr>
      <w:r w:rsidRPr="002553D2">
        <w:rPr>
          <w:rFonts w:ascii="Arial" w:hAnsi="Arial" w:cs="Arial"/>
        </w:rPr>
        <w:t>14.3.1.3</w:t>
      </w:r>
      <w:r w:rsidR="009C670B" w:rsidRPr="002553D2">
        <w:rPr>
          <w:rFonts w:ascii="Arial" w:hAnsi="Arial" w:cs="Arial"/>
        </w:rPr>
        <w:tab/>
      </w:r>
      <w:r w:rsidR="0064798C" w:rsidRPr="002553D2">
        <w:rPr>
          <w:rFonts w:ascii="Arial" w:hAnsi="Arial" w:cs="Arial"/>
        </w:rPr>
        <w:t>The Repair/Purchase of items identified within this Statement of Requirement</w:t>
      </w:r>
    </w:p>
    <w:p w14:paraId="33BC1B2E" w14:textId="77777777" w:rsidR="00C323CF" w:rsidRPr="002553D2" w:rsidRDefault="00C323CF" w:rsidP="0057074F">
      <w:pPr>
        <w:spacing w:after="0" w:line="240" w:lineRule="auto"/>
        <w:ind w:left="1440" w:firstLine="720"/>
        <w:rPr>
          <w:rFonts w:ascii="Arial" w:hAnsi="Arial" w:cs="Arial"/>
        </w:rPr>
      </w:pPr>
    </w:p>
    <w:p w14:paraId="526B8E26" w14:textId="77777777" w:rsidR="003C353C" w:rsidRPr="002553D2" w:rsidRDefault="009E7B75" w:rsidP="00C323CF">
      <w:pPr>
        <w:pStyle w:val="Heading1"/>
        <w:rPr>
          <w:rFonts w:ascii="Arial" w:hAnsi="Arial" w:cs="Arial"/>
        </w:rPr>
      </w:pPr>
      <w:bookmarkStart w:id="27" w:name="_Toc26794484"/>
      <w:r w:rsidRPr="002553D2">
        <w:rPr>
          <w:rFonts w:ascii="Arial" w:hAnsi="Arial" w:cs="Arial"/>
        </w:rPr>
        <w:t>1</w:t>
      </w:r>
      <w:r w:rsidR="00C323CF" w:rsidRPr="002553D2">
        <w:rPr>
          <w:rFonts w:ascii="Arial" w:hAnsi="Arial" w:cs="Arial"/>
        </w:rPr>
        <w:t>5</w:t>
      </w:r>
      <w:r w:rsidRPr="002553D2">
        <w:rPr>
          <w:rFonts w:ascii="Arial" w:hAnsi="Arial" w:cs="Arial"/>
        </w:rPr>
        <w:tab/>
        <w:t>ACCEPTANCE CRITERIA</w:t>
      </w:r>
      <w:bookmarkEnd w:id="27"/>
    </w:p>
    <w:p w14:paraId="03392ADD" w14:textId="77777777" w:rsidR="00C323CF" w:rsidRPr="002553D2" w:rsidRDefault="00C323CF" w:rsidP="00C323CF">
      <w:pPr>
        <w:rPr>
          <w:rFonts w:ascii="Arial" w:hAnsi="Arial" w:cs="Arial"/>
        </w:rPr>
      </w:pPr>
    </w:p>
    <w:p w14:paraId="432E18B5" w14:textId="77777777" w:rsidR="003C353C" w:rsidRPr="002553D2" w:rsidRDefault="003C353C" w:rsidP="008F6E8F">
      <w:pPr>
        <w:ind w:left="1560" w:hanging="851"/>
        <w:rPr>
          <w:rFonts w:ascii="Arial" w:hAnsi="Arial" w:cs="Arial"/>
        </w:rPr>
      </w:pPr>
      <w:r w:rsidRPr="002553D2">
        <w:rPr>
          <w:rFonts w:ascii="Arial" w:hAnsi="Arial" w:cs="Arial"/>
        </w:rPr>
        <w:t>1</w:t>
      </w:r>
      <w:r w:rsidR="00C323CF" w:rsidRPr="002553D2">
        <w:rPr>
          <w:rFonts w:ascii="Arial" w:hAnsi="Arial" w:cs="Arial"/>
        </w:rPr>
        <w:t>5</w:t>
      </w:r>
      <w:r w:rsidRPr="002553D2">
        <w:rPr>
          <w:rFonts w:ascii="Arial" w:hAnsi="Arial" w:cs="Arial"/>
        </w:rPr>
        <w:t>.1</w:t>
      </w:r>
      <w:r w:rsidR="00140095" w:rsidRPr="002553D2">
        <w:rPr>
          <w:rFonts w:ascii="Arial" w:hAnsi="Arial" w:cs="Arial"/>
        </w:rPr>
        <w:tab/>
      </w:r>
      <w:r w:rsidRPr="002553D2">
        <w:rPr>
          <w:rFonts w:ascii="Arial" w:hAnsi="Arial" w:cs="Arial"/>
        </w:rPr>
        <w:t>The Authority Service Delivery Manager shall be responsible for acceptance of work performed under the Contract using the following criteria</w:t>
      </w:r>
      <w:r w:rsidR="008F6E8F">
        <w:rPr>
          <w:rFonts w:ascii="Arial" w:hAnsi="Arial" w:cs="Arial"/>
        </w:rPr>
        <w:t>.</w:t>
      </w:r>
    </w:p>
    <w:p w14:paraId="5A76A8FA" w14:textId="77777777" w:rsidR="003C353C" w:rsidRPr="002553D2" w:rsidRDefault="003C353C" w:rsidP="00A35438">
      <w:pPr>
        <w:spacing w:after="0" w:line="240" w:lineRule="auto"/>
        <w:ind w:left="709"/>
        <w:rPr>
          <w:rFonts w:ascii="Arial" w:hAnsi="Arial" w:cs="Arial"/>
        </w:rPr>
      </w:pPr>
    </w:p>
    <w:p w14:paraId="153D6BC5" w14:textId="77777777" w:rsidR="003C353C" w:rsidRPr="002553D2" w:rsidRDefault="00C323CF" w:rsidP="00A35438">
      <w:pPr>
        <w:spacing w:after="0" w:line="240" w:lineRule="auto"/>
        <w:ind w:left="1440" w:hanging="716"/>
        <w:rPr>
          <w:rFonts w:ascii="Arial" w:hAnsi="Arial" w:cs="Arial"/>
        </w:rPr>
      </w:pPr>
      <w:r w:rsidRPr="002553D2">
        <w:rPr>
          <w:rFonts w:ascii="Arial" w:hAnsi="Arial" w:cs="Arial"/>
        </w:rPr>
        <w:t>15</w:t>
      </w:r>
      <w:r w:rsidR="0057074F" w:rsidRPr="002553D2">
        <w:rPr>
          <w:rFonts w:ascii="Arial" w:hAnsi="Arial" w:cs="Arial"/>
        </w:rPr>
        <w:t>.2</w:t>
      </w:r>
      <w:r w:rsidR="00140095" w:rsidRPr="002553D2">
        <w:rPr>
          <w:rFonts w:ascii="Arial" w:hAnsi="Arial" w:cs="Arial"/>
        </w:rPr>
        <w:tab/>
      </w:r>
      <w:r w:rsidR="003C353C" w:rsidRPr="002553D2">
        <w:rPr>
          <w:rFonts w:ascii="Arial" w:hAnsi="Arial" w:cs="Arial"/>
        </w:rPr>
        <w:t xml:space="preserve">For General Requirements performed under SOR Section 7, a report provided at the Quarterly Performance Review detailing the task, evidence of task completion and the cost breakdown of the work performed in satisfying the task. </w:t>
      </w:r>
    </w:p>
    <w:p w14:paraId="705C1C16" w14:textId="77777777" w:rsidR="003C353C" w:rsidRPr="002553D2" w:rsidRDefault="003C353C" w:rsidP="00A35438">
      <w:pPr>
        <w:spacing w:after="0" w:line="240" w:lineRule="auto"/>
        <w:ind w:left="709"/>
        <w:rPr>
          <w:rFonts w:ascii="Arial" w:hAnsi="Arial" w:cs="Arial"/>
        </w:rPr>
      </w:pPr>
    </w:p>
    <w:p w14:paraId="18AE68B0" w14:textId="77777777" w:rsidR="003C353C" w:rsidRPr="002553D2" w:rsidRDefault="00C323CF" w:rsidP="00A35438">
      <w:pPr>
        <w:spacing w:after="0" w:line="240" w:lineRule="auto"/>
        <w:ind w:left="1440" w:hanging="716"/>
        <w:rPr>
          <w:rFonts w:ascii="Arial" w:hAnsi="Arial" w:cs="Arial"/>
        </w:rPr>
      </w:pPr>
      <w:r w:rsidRPr="002553D2">
        <w:rPr>
          <w:rFonts w:ascii="Arial" w:hAnsi="Arial" w:cs="Arial"/>
        </w:rPr>
        <w:t>15</w:t>
      </w:r>
      <w:r w:rsidR="0057074F" w:rsidRPr="002553D2">
        <w:rPr>
          <w:rFonts w:ascii="Arial" w:hAnsi="Arial" w:cs="Arial"/>
        </w:rPr>
        <w:t>.3</w:t>
      </w:r>
      <w:r w:rsidR="00140095" w:rsidRPr="002553D2">
        <w:rPr>
          <w:rFonts w:ascii="Arial" w:hAnsi="Arial" w:cs="Arial"/>
        </w:rPr>
        <w:t xml:space="preserve"> </w:t>
      </w:r>
      <w:r w:rsidR="00140095" w:rsidRPr="002553D2">
        <w:rPr>
          <w:rFonts w:ascii="Arial" w:hAnsi="Arial" w:cs="Arial"/>
        </w:rPr>
        <w:tab/>
      </w:r>
      <w:r w:rsidR="003C353C" w:rsidRPr="002553D2">
        <w:rPr>
          <w:rFonts w:ascii="Arial" w:hAnsi="Arial" w:cs="Arial"/>
        </w:rPr>
        <w:t>For Set Up Requirements performed under SOR Section 8, a report provided at the Quarterly Performance</w:t>
      </w:r>
      <w:r w:rsidR="00140095" w:rsidRPr="002553D2">
        <w:rPr>
          <w:rFonts w:ascii="Arial" w:hAnsi="Arial" w:cs="Arial"/>
        </w:rPr>
        <w:t xml:space="preserve"> </w:t>
      </w:r>
      <w:r w:rsidR="003C353C" w:rsidRPr="002553D2">
        <w:rPr>
          <w:rFonts w:ascii="Arial" w:hAnsi="Arial" w:cs="Arial"/>
        </w:rPr>
        <w:t>Review detailing the task, evidence of completion and the cost breakdown of the work performed in satisfying the task.</w:t>
      </w:r>
    </w:p>
    <w:p w14:paraId="75F2E29A" w14:textId="77777777" w:rsidR="00D37682" w:rsidRPr="002553D2" w:rsidRDefault="00D37682" w:rsidP="00A35438">
      <w:pPr>
        <w:spacing w:after="0" w:line="240" w:lineRule="auto"/>
        <w:ind w:left="709"/>
        <w:rPr>
          <w:rFonts w:ascii="Arial" w:hAnsi="Arial" w:cs="Arial"/>
        </w:rPr>
      </w:pPr>
    </w:p>
    <w:p w14:paraId="01EC36C5" w14:textId="77777777" w:rsidR="00D37682" w:rsidRPr="002553D2" w:rsidRDefault="0057074F" w:rsidP="00A35438">
      <w:pPr>
        <w:spacing w:after="0" w:line="240" w:lineRule="auto"/>
        <w:ind w:left="1440" w:hanging="716"/>
        <w:rPr>
          <w:rFonts w:ascii="Arial" w:hAnsi="Arial" w:cs="Arial"/>
        </w:rPr>
      </w:pPr>
      <w:r w:rsidRPr="002553D2">
        <w:rPr>
          <w:rFonts w:ascii="Arial" w:hAnsi="Arial" w:cs="Arial"/>
        </w:rPr>
        <w:t>1</w:t>
      </w:r>
      <w:r w:rsidR="00C323CF" w:rsidRPr="002553D2">
        <w:rPr>
          <w:rFonts w:ascii="Arial" w:hAnsi="Arial" w:cs="Arial"/>
        </w:rPr>
        <w:t>5</w:t>
      </w:r>
      <w:r w:rsidRPr="002553D2">
        <w:rPr>
          <w:rFonts w:ascii="Arial" w:hAnsi="Arial" w:cs="Arial"/>
        </w:rPr>
        <w:t>.4</w:t>
      </w:r>
      <w:r w:rsidR="00140095" w:rsidRPr="002553D2">
        <w:rPr>
          <w:rFonts w:ascii="Arial" w:hAnsi="Arial" w:cs="Arial"/>
        </w:rPr>
        <w:tab/>
      </w:r>
      <w:r w:rsidR="00D37682" w:rsidRPr="002553D2">
        <w:rPr>
          <w:rFonts w:ascii="Arial" w:hAnsi="Arial" w:cs="Arial"/>
        </w:rPr>
        <w:t xml:space="preserve">For Material Requirements performed under SOR Section 9, a report provided at </w:t>
      </w:r>
      <w:r w:rsidR="00D37682" w:rsidRPr="002553D2">
        <w:rPr>
          <w:rFonts w:ascii="Arial" w:hAnsi="Arial" w:cs="Arial"/>
          <w:u w:val="single"/>
        </w:rPr>
        <w:t>both</w:t>
      </w:r>
      <w:r w:rsidR="00D37682" w:rsidRPr="002553D2">
        <w:rPr>
          <w:rFonts w:ascii="Arial" w:hAnsi="Arial" w:cs="Arial"/>
        </w:rPr>
        <w:t xml:space="preserve"> the Monthly Review</w:t>
      </w:r>
      <w:r w:rsidR="00894AEB" w:rsidRPr="002553D2">
        <w:rPr>
          <w:rFonts w:ascii="Arial" w:hAnsi="Arial" w:cs="Arial"/>
        </w:rPr>
        <w:t xml:space="preserve"> and the Quarter</w:t>
      </w:r>
      <w:r w:rsidRPr="002553D2">
        <w:rPr>
          <w:rFonts w:ascii="Arial" w:hAnsi="Arial" w:cs="Arial"/>
        </w:rPr>
        <w:t>ly Performance Review detailing:</w:t>
      </w:r>
    </w:p>
    <w:p w14:paraId="5DFDCAC1" w14:textId="77777777" w:rsidR="0067549F" w:rsidRPr="002553D2" w:rsidRDefault="0067549F" w:rsidP="0067549F">
      <w:pPr>
        <w:spacing w:after="0" w:line="240" w:lineRule="auto"/>
        <w:ind w:left="2127"/>
        <w:rPr>
          <w:rFonts w:ascii="Arial" w:hAnsi="Arial" w:cs="Arial"/>
        </w:rPr>
      </w:pPr>
    </w:p>
    <w:p w14:paraId="6C5827E1" w14:textId="0C76776E" w:rsidR="00894AEB" w:rsidRPr="002553D2" w:rsidRDefault="00A35438" w:rsidP="00A35438">
      <w:pPr>
        <w:spacing w:after="0" w:line="240" w:lineRule="auto"/>
        <w:ind w:left="2160" w:hanging="720"/>
        <w:rPr>
          <w:rFonts w:ascii="Arial" w:hAnsi="Arial" w:cs="Arial"/>
        </w:rPr>
      </w:pPr>
      <w:r w:rsidRPr="002553D2">
        <w:rPr>
          <w:rFonts w:ascii="Arial" w:hAnsi="Arial" w:cs="Arial"/>
        </w:rPr>
        <w:t>15.4.1</w:t>
      </w:r>
      <w:r w:rsidRPr="002553D2">
        <w:rPr>
          <w:rFonts w:ascii="Arial" w:hAnsi="Arial" w:cs="Arial"/>
        </w:rPr>
        <w:tab/>
      </w:r>
      <w:r w:rsidR="00894AEB" w:rsidRPr="002553D2">
        <w:rPr>
          <w:rFonts w:ascii="Arial" w:hAnsi="Arial" w:cs="Arial"/>
        </w:rPr>
        <w:t xml:space="preserve">Commercial Common parts demanded and supplied during the period measured against </w:t>
      </w:r>
      <w:r w:rsidR="00FA13BA" w:rsidRPr="002553D2">
        <w:rPr>
          <w:rFonts w:ascii="Arial" w:hAnsi="Arial" w:cs="Arial"/>
        </w:rPr>
        <w:t>quotation response time and RDD</w:t>
      </w:r>
      <w:r w:rsidR="0067549F" w:rsidRPr="002553D2">
        <w:rPr>
          <w:rFonts w:ascii="Arial" w:hAnsi="Arial" w:cs="Arial"/>
        </w:rPr>
        <w:t>.</w:t>
      </w:r>
    </w:p>
    <w:p w14:paraId="0CFEC473" w14:textId="77777777" w:rsidR="0067549F" w:rsidRPr="002553D2" w:rsidRDefault="0067549F" w:rsidP="00A35438">
      <w:pPr>
        <w:pStyle w:val="ListParagraph"/>
        <w:spacing w:after="0" w:line="240" w:lineRule="auto"/>
        <w:ind w:left="1800"/>
        <w:rPr>
          <w:rFonts w:ascii="Arial" w:hAnsi="Arial" w:cs="Arial"/>
        </w:rPr>
      </w:pPr>
    </w:p>
    <w:p w14:paraId="24C31DDC" w14:textId="77777777" w:rsidR="00894AEB" w:rsidRPr="002553D2" w:rsidRDefault="00A35438" w:rsidP="00A35438">
      <w:pPr>
        <w:spacing w:after="0" w:line="240" w:lineRule="auto"/>
        <w:ind w:left="2160" w:hanging="720"/>
        <w:rPr>
          <w:rFonts w:ascii="Arial" w:hAnsi="Arial" w:cs="Arial"/>
        </w:rPr>
      </w:pPr>
      <w:r w:rsidRPr="002553D2">
        <w:rPr>
          <w:rFonts w:ascii="Arial" w:hAnsi="Arial" w:cs="Arial"/>
        </w:rPr>
        <w:t>15.4.2</w:t>
      </w:r>
      <w:r w:rsidRPr="002553D2">
        <w:rPr>
          <w:rFonts w:ascii="Arial" w:hAnsi="Arial" w:cs="Arial"/>
        </w:rPr>
        <w:tab/>
      </w:r>
      <w:r w:rsidR="00894AEB" w:rsidRPr="002553D2">
        <w:rPr>
          <w:rFonts w:ascii="Arial" w:hAnsi="Arial" w:cs="Arial"/>
        </w:rPr>
        <w:t>Mission System/P8 Unique Parts demanded and supplied during the period, measured against quotation response time and RDD</w:t>
      </w:r>
      <w:r w:rsidR="0067549F" w:rsidRPr="002553D2">
        <w:rPr>
          <w:rFonts w:ascii="Arial" w:hAnsi="Arial" w:cs="Arial"/>
        </w:rPr>
        <w:t>.</w:t>
      </w:r>
    </w:p>
    <w:p w14:paraId="6C5D4F98" w14:textId="77777777" w:rsidR="0067549F" w:rsidRPr="002553D2" w:rsidRDefault="0067549F" w:rsidP="00A35438">
      <w:pPr>
        <w:spacing w:after="0" w:line="240" w:lineRule="auto"/>
        <w:rPr>
          <w:rFonts w:ascii="Arial" w:hAnsi="Arial" w:cs="Arial"/>
        </w:rPr>
      </w:pPr>
    </w:p>
    <w:p w14:paraId="52C36FC8" w14:textId="77777777" w:rsidR="00E318B9" w:rsidRPr="002553D2" w:rsidRDefault="00E318B9" w:rsidP="00A35438">
      <w:pPr>
        <w:pStyle w:val="ListParagraph"/>
        <w:numPr>
          <w:ilvl w:val="2"/>
          <w:numId w:val="18"/>
        </w:numPr>
        <w:spacing w:after="0" w:line="240" w:lineRule="auto"/>
        <w:rPr>
          <w:rFonts w:ascii="Arial" w:hAnsi="Arial" w:cs="Arial"/>
        </w:rPr>
      </w:pPr>
      <w:r w:rsidRPr="002553D2">
        <w:rPr>
          <w:rFonts w:ascii="Arial" w:hAnsi="Arial" w:cs="Arial"/>
        </w:rPr>
        <w:t>AOG parts demanded and supplied during the period, measured against quotation response time and RDD</w:t>
      </w:r>
      <w:r w:rsidR="0067549F" w:rsidRPr="002553D2">
        <w:rPr>
          <w:rFonts w:ascii="Arial" w:hAnsi="Arial" w:cs="Arial"/>
        </w:rPr>
        <w:t>.</w:t>
      </w:r>
    </w:p>
    <w:p w14:paraId="2EA42559" w14:textId="77777777" w:rsidR="0067549F" w:rsidRPr="002553D2" w:rsidRDefault="0067549F" w:rsidP="00A35438">
      <w:pPr>
        <w:spacing w:after="0" w:line="240" w:lineRule="auto"/>
        <w:rPr>
          <w:rFonts w:ascii="Arial" w:hAnsi="Arial" w:cs="Arial"/>
        </w:rPr>
      </w:pPr>
    </w:p>
    <w:p w14:paraId="6A398B11" w14:textId="77777777" w:rsidR="00E318B9" w:rsidRPr="002553D2" w:rsidRDefault="00E318B9" w:rsidP="00A35438">
      <w:pPr>
        <w:pStyle w:val="ListParagraph"/>
        <w:numPr>
          <w:ilvl w:val="2"/>
          <w:numId w:val="18"/>
        </w:numPr>
        <w:spacing w:after="0" w:line="240" w:lineRule="auto"/>
        <w:rPr>
          <w:rFonts w:ascii="Arial" w:hAnsi="Arial" w:cs="Arial"/>
        </w:rPr>
      </w:pPr>
      <w:r w:rsidRPr="002553D2">
        <w:rPr>
          <w:rFonts w:ascii="Arial" w:hAnsi="Arial" w:cs="Arial"/>
        </w:rPr>
        <w:t>Hazardous Material &amp; Petroleum, Oils and Lubricants supplied through the Service, monitored daily by the Authority SDM taking into account RDD and any aircraft tasking lost as a direct result of a shortage</w:t>
      </w:r>
      <w:r w:rsidR="0067549F" w:rsidRPr="002553D2">
        <w:rPr>
          <w:rFonts w:ascii="Arial" w:hAnsi="Arial" w:cs="Arial"/>
        </w:rPr>
        <w:t>.</w:t>
      </w:r>
    </w:p>
    <w:p w14:paraId="3C98ECCF" w14:textId="77777777" w:rsidR="00A35438" w:rsidRPr="002553D2" w:rsidRDefault="00A35438" w:rsidP="00A35438">
      <w:pPr>
        <w:pStyle w:val="ListParagraph"/>
        <w:rPr>
          <w:rFonts w:ascii="Arial" w:hAnsi="Arial" w:cs="Arial"/>
        </w:rPr>
      </w:pPr>
    </w:p>
    <w:p w14:paraId="51C18EAD" w14:textId="77777777" w:rsidR="002A5EC1" w:rsidRPr="002553D2" w:rsidRDefault="00A35438" w:rsidP="00A35438">
      <w:pPr>
        <w:spacing w:after="0" w:line="240" w:lineRule="auto"/>
        <w:ind w:left="2160" w:hanging="717"/>
        <w:rPr>
          <w:rFonts w:ascii="Arial" w:hAnsi="Arial" w:cs="Arial"/>
        </w:rPr>
      </w:pPr>
      <w:r w:rsidRPr="002553D2">
        <w:rPr>
          <w:rFonts w:ascii="Arial" w:hAnsi="Arial" w:cs="Arial"/>
        </w:rPr>
        <w:t>15.4.5</w:t>
      </w:r>
      <w:r w:rsidR="002A5EC1" w:rsidRPr="002553D2">
        <w:rPr>
          <w:rFonts w:ascii="Arial" w:hAnsi="Arial" w:cs="Arial"/>
        </w:rPr>
        <w:t xml:space="preserve"> </w:t>
      </w:r>
      <w:r w:rsidR="0067549F" w:rsidRPr="002553D2">
        <w:rPr>
          <w:rFonts w:ascii="Arial" w:hAnsi="Arial" w:cs="Arial"/>
        </w:rPr>
        <w:tab/>
      </w:r>
      <w:r w:rsidR="002A5EC1" w:rsidRPr="002553D2">
        <w:rPr>
          <w:rFonts w:ascii="Arial" w:hAnsi="Arial" w:cs="Arial"/>
        </w:rPr>
        <w:t>Consumable parts supplied through the Service, monitored daily by the Authority SDM taking into account RDD and any aircraft tasking lost as a direct result of a shortage.</w:t>
      </w:r>
    </w:p>
    <w:p w14:paraId="098B55A6" w14:textId="77777777" w:rsidR="0067549F" w:rsidRPr="002553D2" w:rsidRDefault="0067549F" w:rsidP="00A35438">
      <w:pPr>
        <w:spacing w:after="0" w:line="240" w:lineRule="auto"/>
        <w:ind w:left="1824" w:hanging="381"/>
        <w:rPr>
          <w:rFonts w:ascii="Arial" w:hAnsi="Arial" w:cs="Arial"/>
        </w:rPr>
      </w:pPr>
    </w:p>
    <w:p w14:paraId="416169C4" w14:textId="77777777" w:rsidR="000077A8" w:rsidRPr="002553D2" w:rsidRDefault="00A35438" w:rsidP="00A35438">
      <w:pPr>
        <w:spacing w:after="0" w:line="240" w:lineRule="auto"/>
        <w:ind w:left="2160" w:hanging="717"/>
        <w:rPr>
          <w:rFonts w:ascii="Arial" w:hAnsi="Arial" w:cs="Arial"/>
        </w:rPr>
      </w:pPr>
      <w:r w:rsidRPr="002553D2">
        <w:rPr>
          <w:rFonts w:ascii="Arial" w:hAnsi="Arial" w:cs="Arial"/>
        </w:rPr>
        <w:t>15.4.7</w:t>
      </w:r>
      <w:r w:rsidR="000077A8" w:rsidRPr="002553D2">
        <w:rPr>
          <w:rFonts w:ascii="Arial" w:hAnsi="Arial" w:cs="Arial"/>
        </w:rPr>
        <w:t xml:space="preserve"> </w:t>
      </w:r>
      <w:r w:rsidR="0067549F" w:rsidRPr="002553D2">
        <w:rPr>
          <w:rFonts w:ascii="Arial" w:hAnsi="Arial" w:cs="Arial"/>
        </w:rPr>
        <w:tab/>
      </w:r>
      <w:r w:rsidR="000077A8" w:rsidRPr="002553D2">
        <w:rPr>
          <w:rFonts w:ascii="Arial" w:hAnsi="Arial" w:cs="Arial"/>
        </w:rPr>
        <w:t>Scheduled Maintenance Inspection Kits supplied through the Service, detailing the aircraft tail number and providing evidence that the agreed input and output dates from the Scheduled Maintenance Inspection were met.</w:t>
      </w:r>
    </w:p>
    <w:p w14:paraId="51236157" w14:textId="77777777" w:rsidR="0067549F" w:rsidRPr="002553D2" w:rsidRDefault="0067549F" w:rsidP="00A35438">
      <w:pPr>
        <w:spacing w:after="0" w:line="240" w:lineRule="auto"/>
        <w:ind w:left="1824" w:hanging="381"/>
        <w:rPr>
          <w:rFonts w:ascii="Arial" w:hAnsi="Arial" w:cs="Arial"/>
        </w:rPr>
      </w:pPr>
    </w:p>
    <w:p w14:paraId="555A17FA" w14:textId="77777777" w:rsidR="001A2C22" w:rsidRPr="002553D2" w:rsidRDefault="00A35438" w:rsidP="00A35438">
      <w:pPr>
        <w:spacing w:after="0" w:line="240" w:lineRule="auto"/>
        <w:ind w:left="2160" w:hanging="717"/>
        <w:rPr>
          <w:rFonts w:ascii="Arial" w:hAnsi="Arial" w:cs="Arial"/>
        </w:rPr>
      </w:pPr>
      <w:r w:rsidRPr="002553D2">
        <w:rPr>
          <w:rFonts w:ascii="Arial" w:hAnsi="Arial" w:cs="Arial"/>
        </w:rPr>
        <w:lastRenderedPageBreak/>
        <w:t>15.4.8</w:t>
      </w:r>
      <w:r w:rsidR="001A2C22" w:rsidRPr="002553D2">
        <w:rPr>
          <w:rFonts w:ascii="Arial" w:hAnsi="Arial" w:cs="Arial"/>
        </w:rPr>
        <w:t xml:space="preserve"> </w:t>
      </w:r>
      <w:r w:rsidR="0067549F" w:rsidRPr="002553D2">
        <w:rPr>
          <w:rFonts w:ascii="Arial" w:hAnsi="Arial" w:cs="Arial"/>
        </w:rPr>
        <w:tab/>
      </w:r>
      <w:r w:rsidR="001A2C22" w:rsidRPr="002553D2">
        <w:rPr>
          <w:rFonts w:ascii="Arial" w:hAnsi="Arial" w:cs="Arial"/>
        </w:rPr>
        <w:t>Evidence that all parts delivered under a-f above complied with Military Aviation Authority Regulatory Article 4809 (Acceptance of Components)</w:t>
      </w:r>
      <w:r w:rsidR="0067549F" w:rsidRPr="002553D2">
        <w:rPr>
          <w:rFonts w:ascii="Arial" w:hAnsi="Arial" w:cs="Arial"/>
        </w:rPr>
        <w:t>.</w:t>
      </w:r>
    </w:p>
    <w:p w14:paraId="7C56B5B2" w14:textId="77777777" w:rsidR="00965B00" w:rsidRPr="002553D2" w:rsidRDefault="00965B00" w:rsidP="0067549F">
      <w:pPr>
        <w:spacing w:after="0" w:line="240" w:lineRule="auto"/>
        <w:ind w:left="2127"/>
        <w:rPr>
          <w:rFonts w:ascii="Arial" w:hAnsi="Arial" w:cs="Arial"/>
        </w:rPr>
      </w:pPr>
    </w:p>
    <w:p w14:paraId="258572BD" w14:textId="77777777" w:rsidR="00965B00" w:rsidRPr="002553D2" w:rsidRDefault="009C46DB" w:rsidP="00A35438">
      <w:pPr>
        <w:spacing w:after="0" w:line="240" w:lineRule="auto"/>
        <w:ind w:left="1438" w:hanging="690"/>
        <w:rPr>
          <w:rFonts w:ascii="Arial" w:hAnsi="Arial" w:cs="Arial"/>
        </w:rPr>
      </w:pPr>
      <w:r w:rsidRPr="002553D2">
        <w:rPr>
          <w:rFonts w:ascii="Arial" w:hAnsi="Arial" w:cs="Arial"/>
        </w:rPr>
        <w:t>15.5</w:t>
      </w:r>
      <w:r w:rsidRPr="002553D2">
        <w:rPr>
          <w:rFonts w:ascii="Arial" w:hAnsi="Arial" w:cs="Arial"/>
        </w:rPr>
        <w:tab/>
      </w:r>
      <w:r w:rsidR="00965B00" w:rsidRPr="002553D2">
        <w:rPr>
          <w:rFonts w:ascii="Arial" w:hAnsi="Arial" w:cs="Arial"/>
        </w:rPr>
        <w:t xml:space="preserve">For Tasking Requirements performed under SOR Section </w:t>
      </w:r>
      <w:r w:rsidR="006927B5" w:rsidRPr="002553D2">
        <w:rPr>
          <w:rFonts w:ascii="Arial" w:hAnsi="Arial" w:cs="Arial"/>
        </w:rPr>
        <w:t>14.3</w:t>
      </w:r>
      <w:r w:rsidR="00965B00" w:rsidRPr="002553D2">
        <w:rPr>
          <w:rFonts w:ascii="Arial" w:hAnsi="Arial" w:cs="Arial"/>
        </w:rPr>
        <w:t xml:space="preserve">, a report provided at </w:t>
      </w:r>
      <w:r w:rsidR="0067549F" w:rsidRPr="002553D2">
        <w:rPr>
          <w:rFonts w:ascii="Arial" w:hAnsi="Arial" w:cs="Arial"/>
        </w:rPr>
        <w:tab/>
      </w:r>
      <w:r w:rsidR="00965B00" w:rsidRPr="002553D2">
        <w:rPr>
          <w:rFonts w:ascii="Arial" w:hAnsi="Arial" w:cs="Arial"/>
        </w:rPr>
        <w:t>both the Monthly Review and the Quarterly Performance Review itemising all Task Approval Forms raised and evidence of progress and/or completion.</w:t>
      </w:r>
    </w:p>
    <w:p w14:paraId="0B8F86EB" w14:textId="77777777" w:rsidR="006927B5" w:rsidRPr="002553D2" w:rsidRDefault="006927B5" w:rsidP="00A35438">
      <w:pPr>
        <w:spacing w:after="0" w:line="240" w:lineRule="auto"/>
        <w:ind w:left="720" w:firstLine="28"/>
        <w:rPr>
          <w:rFonts w:ascii="Arial" w:hAnsi="Arial" w:cs="Arial"/>
        </w:rPr>
      </w:pPr>
    </w:p>
    <w:p w14:paraId="1C379913" w14:textId="77777777" w:rsidR="006927B5" w:rsidRPr="002553D2" w:rsidRDefault="006927B5" w:rsidP="00A35438">
      <w:pPr>
        <w:spacing w:after="0" w:line="240" w:lineRule="auto"/>
        <w:ind w:left="1438" w:hanging="690"/>
        <w:rPr>
          <w:rFonts w:ascii="Arial" w:hAnsi="Arial" w:cs="Arial"/>
          <w:szCs w:val="20"/>
        </w:rPr>
      </w:pPr>
      <w:r w:rsidRPr="002553D2">
        <w:rPr>
          <w:rFonts w:ascii="Arial" w:hAnsi="Arial" w:cs="Arial"/>
          <w:szCs w:val="20"/>
        </w:rPr>
        <w:t xml:space="preserve">15.6 </w:t>
      </w:r>
      <w:r w:rsidRPr="002553D2">
        <w:rPr>
          <w:rFonts w:ascii="Arial" w:hAnsi="Arial" w:cs="Arial"/>
          <w:szCs w:val="20"/>
        </w:rPr>
        <w:tab/>
        <w:t xml:space="preserve">For Material Requirements performed under SOR Section </w:t>
      </w:r>
      <w:r w:rsidR="00CC436D" w:rsidRPr="002553D2">
        <w:rPr>
          <w:rFonts w:ascii="Arial" w:hAnsi="Arial" w:cs="Arial"/>
          <w:szCs w:val="20"/>
        </w:rPr>
        <w:t>13.1 (Engine Support)</w:t>
      </w:r>
      <w:r w:rsidRPr="002553D2">
        <w:rPr>
          <w:rFonts w:ascii="Arial" w:hAnsi="Arial" w:cs="Arial"/>
          <w:szCs w:val="20"/>
        </w:rPr>
        <w:t>, a report provided at both the Monthly Review and the Quarterly Performance Review detailing:</w:t>
      </w:r>
    </w:p>
    <w:p w14:paraId="1BF82E1E" w14:textId="77777777" w:rsidR="006927B5" w:rsidRPr="002553D2" w:rsidRDefault="006927B5" w:rsidP="0067549F">
      <w:pPr>
        <w:spacing w:after="0" w:line="240" w:lineRule="auto"/>
        <w:ind w:left="2156" w:firstLine="28"/>
        <w:rPr>
          <w:rFonts w:ascii="Arial" w:hAnsi="Arial" w:cs="Arial"/>
          <w:sz w:val="20"/>
          <w:szCs w:val="20"/>
        </w:rPr>
      </w:pPr>
    </w:p>
    <w:p w14:paraId="1B0E01ED" w14:textId="77777777" w:rsidR="006927B5" w:rsidRPr="002553D2" w:rsidRDefault="00A35438" w:rsidP="00A35438">
      <w:pPr>
        <w:ind w:left="2410" w:hanging="942"/>
        <w:rPr>
          <w:rFonts w:ascii="Arial" w:hAnsi="Arial" w:cs="Arial"/>
        </w:rPr>
      </w:pPr>
      <w:r w:rsidRPr="002553D2">
        <w:rPr>
          <w:rFonts w:ascii="Arial" w:hAnsi="Arial" w:cs="Arial"/>
        </w:rPr>
        <w:t>15.6.1</w:t>
      </w:r>
      <w:r w:rsidR="006927B5" w:rsidRPr="002553D2">
        <w:rPr>
          <w:rFonts w:ascii="Arial" w:hAnsi="Arial" w:cs="Arial"/>
        </w:rPr>
        <w:t>        For Technical Query resolution, the tasks undertaken, evidence of completion and the work performed in satisfying the tasks.</w:t>
      </w:r>
    </w:p>
    <w:p w14:paraId="036CB073" w14:textId="3CA8489D" w:rsidR="006927B5" w:rsidRPr="002553D2" w:rsidRDefault="00A35438" w:rsidP="00A35438">
      <w:pPr>
        <w:ind w:left="2410" w:hanging="942"/>
        <w:rPr>
          <w:rFonts w:ascii="Arial" w:hAnsi="Arial" w:cs="Arial"/>
        </w:rPr>
      </w:pPr>
      <w:r w:rsidRPr="002553D2">
        <w:rPr>
          <w:rFonts w:ascii="Arial" w:hAnsi="Arial" w:cs="Arial"/>
        </w:rPr>
        <w:t>15.6.2</w:t>
      </w:r>
      <w:r w:rsidR="006927B5" w:rsidRPr="002553D2">
        <w:rPr>
          <w:rFonts w:ascii="Arial" w:hAnsi="Arial" w:cs="Arial"/>
        </w:rPr>
        <w:t>.     </w:t>
      </w:r>
      <w:r w:rsidR="0022714A">
        <w:rPr>
          <w:rFonts w:ascii="Arial" w:hAnsi="Arial" w:cs="Arial"/>
        </w:rPr>
        <w:t>Not Used</w:t>
      </w:r>
    </w:p>
    <w:p w14:paraId="7BB9ECF6" w14:textId="77777777" w:rsidR="006927B5" w:rsidRPr="002553D2" w:rsidRDefault="00A35438" w:rsidP="00A35438">
      <w:pPr>
        <w:ind w:left="2410" w:hanging="942"/>
        <w:rPr>
          <w:rFonts w:ascii="Arial" w:hAnsi="Arial" w:cs="Arial"/>
        </w:rPr>
      </w:pPr>
      <w:r w:rsidRPr="002553D2">
        <w:rPr>
          <w:rFonts w:ascii="Arial" w:hAnsi="Arial" w:cs="Arial"/>
        </w:rPr>
        <w:t>15.6.3</w:t>
      </w:r>
      <w:r w:rsidR="006927B5" w:rsidRPr="002553D2">
        <w:rPr>
          <w:rFonts w:ascii="Arial" w:hAnsi="Arial" w:cs="Arial"/>
        </w:rPr>
        <w:t>        A monthly engine data analysis report containing the necessary information to determine engine performance and identify precursors to potential component failures to inform the Authority’s decisions on operational and maintenance plans.</w:t>
      </w:r>
    </w:p>
    <w:p w14:paraId="26C49A9F" w14:textId="77777777" w:rsidR="006927B5" w:rsidRPr="002553D2" w:rsidRDefault="00A35438" w:rsidP="00A35438">
      <w:pPr>
        <w:ind w:left="2410" w:hanging="942"/>
        <w:rPr>
          <w:rFonts w:ascii="Arial" w:hAnsi="Arial" w:cs="Arial"/>
        </w:rPr>
      </w:pPr>
      <w:r w:rsidRPr="002553D2">
        <w:rPr>
          <w:rFonts w:ascii="Arial" w:hAnsi="Arial" w:cs="Arial"/>
        </w:rPr>
        <w:t>15.6.4</w:t>
      </w:r>
      <w:r w:rsidR="006927B5" w:rsidRPr="002553D2">
        <w:rPr>
          <w:rFonts w:ascii="Arial" w:hAnsi="Arial" w:cs="Arial"/>
        </w:rPr>
        <w:t>        For access to technical publications, the tasks undertaken, evidence of completion and the work performed in satisfying the tasks.</w:t>
      </w:r>
    </w:p>
    <w:p w14:paraId="5F6C85F9" w14:textId="77777777" w:rsidR="006927B5" w:rsidRPr="002553D2" w:rsidRDefault="006927B5" w:rsidP="0067549F">
      <w:pPr>
        <w:ind w:left="2156" w:firstLine="28"/>
        <w:rPr>
          <w:rFonts w:ascii="Arial" w:hAnsi="Arial" w:cs="Arial"/>
          <w:sz w:val="20"/>
          <w:szCs w:val="20"/>
        </w:rPr>
      </w:pPr>
    </w:p>
    <w:p w14:paraId="615C94D8" w14:textId="77777777" w:rsidR="006927B5" w:rsidRPr="002553D2" w:rsidRDefault="006927B5" w:rsidP="00A35438">
      <w:pPr>
        <w:ind w:left="1418" w:hanging="670"/>
        <w:rPr>
          <w:rFonts w:ascii="Arial" w:hAnsi="Arial" w:cs="Arial"/>
          <w:sz w:val="20"/>
          <w:szCs w:val="20"/>
        </w:rPr>
      </w:pPr>
      <w:r w:rsidRPr="002553D2">
        <w:rPr>
          <w:rFonts w:ascii="Arial" w:hAnsi="Arial" w:cs="Arial"/>
          <w:sz w:val="20"/>
          <w:szCs w:val="20"/>
        </w:rPr>
        <w:t>15.</w:t>
      </w:r>
      <w:r w:rsidRPr="002553D2">
        <w:rPr>
          <w:rFonts w:ascii="Arial" w:hAnsi="Arial" w:cs="Arial"/>
        </w:rPr>
        <w:t>7      For Repair and Overhaul of CFM-56-7B engines supplied through the Service, a report for each engine serial number that provides evidence that the agreed input and output dates were met and details the work undertaken in resolving the fault.</w:t>
      </w:r>
    </w:p>
    <w:p w14:paraId="37C7182F" w14:textId="77777777" w:rsidR="0043685C" w:rsidRPr="002553D2" w:rsidRDefault="0043685C" w:rsidP="007065A5">
      <w:pPr>
        <w:spacing w:after="0" w:line="240" w:lineRule="auto"/>
        <w:ind w:firstLine="720"/>
        <w:rPr>
          <w:rFonts w:ascii="Arial" w:hAnsi="Arial" w:cs="Arial"/>
          <w:b/>
        </w:rPr>
      </w:pPr>
    </w:p>
    <w:p w14:paraId="6BF78442" w14:textId="77777777" w:rsidR="0043685C" w:rsidRPr="002553D2" w:rsidRDefault="0043685C" w:rsidP="007065A5">
      <w:pPr>
        <w:spacing w:after="0" w:line="240" w:lineRule="auto"/>
        <w:ind w:firstLine="720"/>
        <w:rPr>
          <w:rFonts w:ascii="Arial" w:hAnsi="Arial" w:cs="Arial"/>
          <w:b/>
        </w:rPr>
      </w:pPr>
    </w:p>
    <w:p w14:paraId="1199D93B" w14:textId="77777777" w:rsidR="007065A5" w:rsidRPr="002553D2" w:rsidRDefault="007065A5" w:rsidP="00B9166E">
      <w:pPr>
        <w:pStyle w:val="Heading1"/>
        <w:rPr>
          <w:rFonts w:ascii="Arial" w:hAnsi="Arial" w:cs="Arial"/>
        </w:rPr>
      </w:pPr>
      <w:bookmarkStart w:id="28" w:name="_Toc26794485"/>
      <w:r w:rsidRPr="002553D2">
        <w:rPr>
          <w:rFonts w:ascii="Arial" w:hAnsi="Arial" w:cs="Arial"/>
        </w:rPr>
        <w:t>ACRONYMS</w:t>
      </w:r>
      <w:bookmarkEnd w:id="28"/>
    </w:p>
    <w:p w14:paraId="562F6CA5" w14:textId="77777777" w:rsidR="007065A5" w:rsidRPr="002553D2" w:rsidRDefault="007065A5" w:rsidP="007065A5">
      <w:pPr>
        <w:spacing w:after="0" w:line="240" w:lineRule="auto"/>
        <w:rPr>
          <w:rFonts w:ascii="Arial" w:hAnsi="Arial" w:cs="Arial"/>
        </w:rPr>
      </w:pPr>
    </w:p>
    <w:p w14:paraId="7467E954" w14:textId="77777777" w:rsidR="007065A5" w:rsidRPr="002553D2" w:rsidRDefault="007065A5" w:rsidP="007065A5">
      <w:pPr>
        <w:spacing w:after="0" w:line="240" w:lineRule="auto"/>
        <w:ind w:left="720"/>
        <w:rPr>
          <w:rFonts w:ascii="Arial" w:hAnsi="Arial" w:cs="Arial"/>
        </w:rPr>
      </w:pPr>
      <w:r w:rsidRPr="002553D2">
        <w:rPr>
          <w:rFonts w:ascii="Arial" w:hAnsi="Arial" w:cs="Arial"/>
        </w:rPr>
        <w:t>AAC</w:t>
      </w:r>
      <w:r w:rsidRPr="002553D2">
        <w:rPr>
          <w:rFonts w:ascii="Arial" w:hAnsi="Arial" w:cs="Arial"/>
        </w:rPr>
        <w:tab/>
      </w:r>
      <w:r w:rsidRPr="002553D2">
        <w:rPr>
          <w:rFonts w:ascii="Arial" w:hAnsi="Arial" w:cs="Arial"/>
        </w:rPr>
        <w:tab/>
      </w:r>
      <w:r w:rsidRPr="002553D2">
        <w:rPr>
          <w:rFonts w:ascii="Arial" w:hAnsi="Arial" w:cs="Arial"/>
        </w:rPr>
        <w:tab/>
        <w:t>Authority Asset Accounting</w:t>
      </w:r>
    </w:p>
    <w:p w14:paraId="516F313A" w14:textId="77777777" w:rsidR="007065A5" w:rsidRPr="002553D2" w:rsidRDefault="007065A5" w:rsidP="007065A5">
      <w:pPr>
        <w:spacing w:after="0" w:line="240" w:lineRule="auto"/>
        <w:ind w:left="720"/>
        <w:rPr>
          <w:rFonts w:ascii="Arial" w:hAnsi="Arial" w:cs="Arial"/>
        </w:rPr>
      </w:pPr>
      <w:r w:rsidRPr="002553D2">
        <w:rPr>
          <w:rFonts w:ascii="Arial" w:hAnsi="Arial" w:cs="Arial"/>
        </w:rPr>
        <w:t>AC</w:t>
      </w:r>
      <w:r w:rsidRPr="002553D2">
        <w:rPr>
          <w:rFonts w:ascii="Arial" w:hAnsi="Arial" w:cs="Arial"/>
        </w:rPr>
        <w:tab/>
      </w:r>
      <w:r w:rsidRPr="002553D2">
        <w:rPr>
          <w:rFonts w:ascii="Arial" w:hAnsi="Arial" w:cs="Arial"/>
        </w:rPr>
        <w:tab/>
      </w:r>
      <w:r w:rsidRPr="002553D2">
        <w:rPr>
          <w:rFonts w:ascii="Arial" w:hAnsi="Arial" w:cs="Arial"/>
        </w:rPr>
        <w:tab/>
        <w:t>Air Command</w:t>
      </w:r>
    </w:p>
    <w:p w14:paraId="31C065B3" w14:textId="77777777" w:rsidR="007065A5" w:rsidRPr="002553D2" w:rsidRDefault="007065A5" w:rsidP="007065A5">
      <w:pPr>
        <w:spacing w:after="0" w:line="240" w:lineRule="auto"/>
        <w:ind w:left="720"/>
        <w:rPr>
          <w:rFonts w:ascii="Arial" w:hAnsi="Arial" w:cs="Arial"/>
        </w:rPr>
      </w:pPr>
      <w:r w:rsidRPr="002553D2">
        <w:rPr>
          <w:rFonts w:ascii="Arial" w:hAnsi="Arial" w:cs="Arial"/>
        </w:rPr>
        <w:t>AEA</w:t>
      </w:r>
      <w:r w:rsidRPr="002553D2">
        <w:rPr>
          <w:rFonts w:ascii="Arial" w:hAnsi="Arial" w:cs="Arial"/>
        </w:rPr>
        <w:tab/>
      </w:r>
      <w:r w:rsidRPr="002553D2">
        <w:rPr>
          <w:rFonts w:ascii="Arial" w:hAnsi="Arial" w:cs="Arial"/>
        </w:rPr>
        <w:tab/>
      </w:r>
      <w:r w:rsidRPr="002553D2">
        <w:rPr>
          <w:rFonts w:ascii="Arial" w:hAnsi="Arial" w:cs="Arial"/>
        </w:rPr>
        <w:tab/>
        <w:t>Aircrew Equipment Assemblies</w:t>
      </w:r>
    </w:p>
    <w:p w14:paraId="3D0A3F85" w14:textId="77777777" w:rsidR="007065A5" w:rsidRPr="002553D2" w:rsidRDefault="007065A5" w:rsidP="007065A5">
      <w:pPr>
        <w:spacing w:after="0" w:line="240" w:lineRule="auto"/>
        <w:ind w:left="720"/>
        <w:rPr>
          <w:rFonts w:ascii="Arial" w:hAnsi="Arial" w:cs="Arial"/>
        </w:rPr>
      </w:pPr>
      <w:r w:rsidRPr="002553D2">
        <w:rPr>
          <w:rFonts w:ascii="Arial" w:hAnsi="Arial" w:cs="Arial"/>
        </w:rPr>
        <w:t>AHM</w:t>
      </w:r>
      <w:r w:rsidRPr="002553D2">
        <w:rPr>
          <w:rFonts w:ascii="Arial" w:hAnsi="Arial" w:cs="Arial"/>
        </w:rPr>
        <w:tab/>
      </w:r>
      <w:r w:rsidRPr="002553D2">
        <w:rPr>
          <w:rFonts w:ascii="Arial" w:hAnsi="Arial" w:cs="Arial"/>
        </w:rPr>
        <w:tab/>
      </w:r>
      <w:r w:rsidRPr="002553D2">
        <w:rPr>
          <w:rFonts w:ascii="Arial" w:hAnsi="Arial" w:cs="Arial"/>
        </w:rPr>
        <w:tab/>
        <w:t>Aircraft Health Monitoring</w:t>
      </w:r>
    </w:p>
    <w:p w14:paraId="4D33B3B2" w14:textId="77777777" w:rsidR="007065A5" w:rsidRPr="002553D2" w:rsidRDefault="007065A5" w:rsidP="007065A5">
      <w:pPr>
        <w:spacing w:after="0" w:line="240" w:lineRule="auto"/>
        <w:ind w:left="720"/>
        <w:rPr>
          <w:rFonts w:ascii="Arial" w:hAnsi="Arial" w:cs="Arial"/>
        </w:rPr>
      </w:pPr>
      <w:r w:rsidRPr="002553D2">
        <w:rPr>
          <w:rFonts w:ascii="Arial" w:hAnsi="Arial" w:cs="Arial"/>
        </w:rPr>
        <w:t>AOG</w:t>
      </w:r>
      <w:r w:rsidRPr="002553D2">
        <w:rPr>
          <w:rFonts w:ascii="Arial" w:hAnsi="Arial" w:cs="Arial"/>
        </w:rPr>
        <w:tab/>
      </w:r>
      <w:r w:rsidRPr="002553D2">
        <w:rPr>
          <w:rFonts w:ascii="Arial" w:hAnsi="Arial" w:cs="Arial"/>
        </w:rPr>
        <w:tab/>
      </w:r>
      <w:r w:rsidRPr="002553D2">
        <w:rPr>
          <w:rFonts w:ascii="Arial" w:hAnsi="Arial" w:cs="Arial"/>
        </w:rPr>
        <w:tab/>
        <w:t>Aircraft on Ground</w:t>
      </w:r>
    </w:p>
    <w:p w14:paraId="5381A076" w14:textId="77777777" w:rsidR="007065A5" w:rsidRPr="002553D2" w:rsidRDefault="007065A5" w:rsidP="007065A5">
      <w:pPr>
        <w:spacing w:after="0" w:line="240" w:lineRule="auto"/>
        <w:ind w:left="720"/>
        <w:rPr>
          <w:rFonts w:ascii="Arial" w:hAnsi="Arial" w:cs="Arial"/>
        </w:rPr>
      </w:pPr>
      <w:r w:rsidRPr="002553D2">
        <w:rPr>
          <w:rFonts w:ascii="Arial" w:hAnsi="Arial" w:cs="Arial"/>
        </w:rPr>
        <w:t>RDD</w:t>
      </w:r>
      <w:r w:rsidRPr="002553D2">
        <w:rPr>
          <w:rFonts w:ascii="Arial" w:hAnsi="Arial" w:cs="Arial"/>
        </w:rPr>
        <w:tab/>
      </w:r>
      <w:r w:rsidRPr="002553D2">
        <w:rPr>
          <w:rFonts w:ascii="Arial" w:hAnsi="Arial" w:cs="Arial"/>
        </w:rPr>
        <w:tab/>
      </w:r>
      <w:r w:rsidRPr="002553D2">
        <w:rPr>
          <w:rFonts w:ascii="Arial" w:hAnsi="Arial" w:cs="Arial"/>
        </w:rPr>
        <w:tab/>
        <w:t>Required Delivery Date</w:t>
      </w:r>
    </w:p>
    <w:p w14:paraId="2EF59ED1" w14:textId="77777777" w:rsidR="007065A5" w:rsidRPr="002553D2" w:rsidRDefault="007065A5" w:rsidP="007065A5">
      <w:pPr>
        <w:spacing w:after="0" w:line="240" w:lineRule="auto"/>
        <w:ind w:left="720"/>
        <w:rPr>
          <w:rFonts w:ascii="Arial" w:hAnsi="Arial" w:cs="Arial"/>
        </w:rPr>
      </w:pPr>
      <w:r w:rsidRPr="002553D2">
        <w:rPr>
          <w:rFonts w:ascii="Arial" w:hAnsi="Arial" w:cs="Arial"/>
        </w:rPr>
        <w:t>RAF</w:t>
      </w:r>
      <w:r w:rsidRPr="002553D2">
        <w:rPr>
          <w:rFonts w:ascii="Arial" w:hAnsi="Arial" w:cs="Arial"/>
        </w:rPr>
        <w:tab/>
      </w:r>
      <w:r w:rsidRPr="002553D2">
        <w:rPr>
          <w:rFonts w:ascii="Arial" w:hAnsi="Arial" w:cs="Arial"/>
        </w:rPr>
        <w:tab/>
      </w:r>
      <w:r w:rsidRPr="002553D2">
        <w:rPr>
          <w:rFonts w:ascii="Arial" w:hAnsi="Arial" w:cs="Arial"/>
        </w:rPr>
        <w:tab/>
        <w:t>Royal Air Force</w:t>
      </w:r>
    </w:p>
    <w:p w14:paraId="1FDA8A80" w14:textId="77777777" w:rsidR="007065A5" w:rsidRPr="002553D2" w:rsidRDefault="007065A5" w:rsidP="007065A5">
      <w:pPr>
        <w:spacing w:after="0" w:line="240" w:lineRule="auto"/>
        <w:ind w:left="720"/>
        <w:rPr>
          <w:rFonts w:ascii="Arial" w:hAnsi="Arial" w:cs="Arial"/>
        </w:rPr>
      </w:pPr>
      <w:r w:rsidRPr="002553D2">
        <w:rPr>
          <w:rFonts w:ascii="Arial" w:hAnsi="Arial" w:cs="Arial"/>
        </w:rPr>
        <w:t>ECM</w:t>
      </w:r>
      <w:r w:rsidRPr="002553D2">
        <w:rPr>
          <w:rFonts w:ascii="Arial" w:hAnsi="Arial" w:cs="Arial"/>
        </w:rPr>
        <w:tab/>
      </w:r>
      <w:r w:rsidRPr="002553D2">
        <w:rPr>
          <w:rFonts w:ascii="Arial" w:hAnsi="Arial" w:cs="Arial"/>
        </w:rPr>
        <w:tab/>
      </w:r>
      <w:r w:rsidRPr="002553D2">
        <w:rPr>
          <w:rFonts w:ascii="Arial" w:hAnsi="Arial" w:cs="Arial"/>
        </w:rPr>
        <w:tab/>
        <w:t>Electronic Co-Ordinate Memorandum</w:t>
      </w:r>
    </w:p>
    <w:p w14:paraId="1E000A6C" w14:textId="77777777" w:rsidR="007065A5" w:rsidRPr="002553D2" w:rsidRDefault="007065A5" w:rsidP="007065A5">
      <w:pPr>
        <w:spacing w:after="0" w:line="240" w:lineRule="auto"/>
        <w:ind w:left="720"/>
        <w:rPr>
          <w:rFonts w:ascii="Arial" w:hAnsi="Arial" w:cs="Arial"/>
        </w:rPr>
      </w:pPr>
      <w:r w:rsidRPr="002553D2">
        <w:rPr>
          <w:rFonts w:ascii="Arial" w:hAnsi="Arial" w:cs="Arial"/>
        </w:rPr>
        <w:t>EHM</w:t>
      </w:r>
      <w:r w:rsidRPr="002553D2">
        <w:rPr>
          <w:rFonts w:ascii="Arial" w:hAnsi="Arial" w:cs="Arial"/>
        </w:rPr>
        <w:tab/>
      </w:r>
      <w:r w:rsidRPr="002553D2">
        <w:rPr>
          <w:rFonts w:ascii="Arial" w:hAnsi="Arial" w:cs="Arial"/>
        </w:rPr>
        <w:tab/>
      </w:r>
      <w:r w:rsidRPr="002553D2">
        <w:rPr>
          <w:rFonts w:ascii="Arial" w:hAnsi="Arial" w:cs="Arial"/>
        </w:rPr>
        <w:tab/>
        <w:t>Engine Health Monitoring</w:t>
      </w:r>
    </w:p>
    <w:p w14:paraId="029C9460" w14:textId="77777777" w:rsidR="007065A5" w:rsidRPr="002553D2" w:rsidRDefault="007065A5" w:rsidP="007065A5">
      <w:pPr>
        <w:spacing w:after="0" w:line="240" w:lineRule="auto"/>
        <w:ind w:left="720"/>
        <w:rPr>
          <w:rFonts w:ascii="Arial" w:hAnsi="Arial" w:cs="Arial"/>
        </w:rPr>
      </w:pPr>
      <w:r w:rsidRPr="002553D2">
        <w:rPr>
          <w:rFonts w:ascii="Arial" w:hAnsi="Arial" w:cs="Arial"/>
        </w:rPr>
        <w:t>MOB</w:t>
      </w:r>
      <w:r w:rsidRPr="002553D2">
        <w:rPr>
          <w:rFonts w:ascii="Arial" w:hAnsi="Arial" w:cs="Arial"/>
        </w:rPr>
        <w:tab/>
      </w:r>
      <w:r w:rsidRPr="002553D2">
        <w:rPr>
          <w:rFonts w:ascii="Arial" w:hAnsi="Arial" w:cs="Arial"/>
        </w:rPr>
        <w:tab/>
      </w:r>
      <w:r w:rsidRPr="002553D2">
        <w:rPr>
          <w:rFonts w:ascii="Arial" w:hAnsi="Arial" w:cs="Arial"/>
        </w:rPr>
        <w:tab/>
        <w:t>Main Operating Base</w:t>
      </w:r>
    </w:p>
    <w:p w14:paraId="4BF4D0C2" w14:textId="77777777" w:rsidR="007065A5" w:rsidRPr="002553D2" w:rsidRDefault="007065A5" w:rsidP="007065A5">
      <w:pPr>
        <w:spacing w:after="0" w:line="240" w:lineRule="auto"/>
        <w:ind w:left="720"/>
        <w:rPr>
          <w:rFonts w:ascii="Arial" w:hAnsi="Arial" w:cs="Arial"/>
        </w:rPr>
      </w:pPr>
      <w:r w:rsidRPr="002553D2">
        <w:rPr>
          <w:rFonts w:ascii="Arial" w:hAnsi="Arial" w:cs="Arial"/>
        </w:rPr>
        <w:t>FOB</w:t>
      </w:r>
      <w:r w:rsidRPr="002553D2">
        <w:rPr>
          <w:rFonts w:ascii="Arial" w:hAnsi="Arial" w:cs="Arial"/>
        </w:rPr>
        <w:tab/>
      </w:r>
      <w:r w:rsidRPr="002553D2">
        <w:rPr>
          <w:rFonts w:ascii="Arial" w:hAnsi="Arial" w:cs="Arial"/>
        </w:rPr>
        <w:tab/>
      </w:r>
      <w:r w:rsidRPr="002553D2">
        <w:rPr>
          <w:rFonts w:ascii="Arial" w:hAnsi="Arial" w:cs="Arial"/>
        </w:rPr>
        <w:tab/>
        <w:t>Forward Operating Base</w:t>
      </w:r>
    </w:p>
    <w:p w14:paraId="09F990ED" w14:textId="77777777" w:rsidR="007065A5" w:rsidRPr="002553D2" w:rsidRDefault="007065A5" w:rsidP="007065A5">
      <w:pPr>
        <w:spacing w:after="0" w:line="240" w:lineRule="auto"/>
        <w:ind w:left="720"/>
        <w:rPr>
          <w:rFonts w:ascii="Arial" w:hAnsi="Arial" w:cs="Arial"/>
        </w:rPr>
      </w:pPr>
      <w:r w:rsidRPr="002553D2">
        <w:rPr>
          <w:rFonts w:ascii="Arial" w:hAnsi="Arial" w:cs="Arial"/>
        </w:rPr>
        <w:t>OEM</w:t>
      </w:r>
      <w:r w:rsidRPr="002553D2">
        <w:rPr>
          <w:rFonts w:ascii="Arial" w:hAnsi="Arial" w:cs="Arial"/>
        </w:rPr>
        <w:tab/>
      </w:r>
      <w:r w:rsidRPr="002553D2">
        <w:rPr>
          <w:rFonts w:ascii="Arial" w:hAnsi="Arial" w:cs="Arial"/>
        </w:rPr>
        <w:tab/>
      </w:r>
      <w:r w:rsidRPr="002553D2">
        <w:rPr>
          <w:rFonts w:ascii="Arial" w:hAnsi="Arial" w:cs="Arial"/>
        </w:rPr>
        <w:tab/>
        <w:t>Original Equipment Manufacturer</w:t>
      </w:r>
    </w:p>
    <w:p w14:paraId="46399489" w14:textId="77777777" w:rsidR="007065A5" w:rsidRPr="002553D2" w:rsidRDefault="007065A5" w:rsidP="007065A5">
      <w:pPr>
        <w:spacing w:after="0" w:line="240" w:lineRule="auto"/>
        <w:ind w:left="720"/>
        <w:rPr>
          <w:rFonts w:ascii="Arial" w:hAnsi="Arial" w:cs="Arial"/>
        </w:rPr>
      </w:pPr>
      <w:r w:rsidRPr="002553D2">
        <w:rPr>
          <w:rFonts w:ascii="Arial" w:hAnsi="Arial" w:cs="Arial"/>
        </w:rPr>
        <w:t>SoR</w:t>
      </w:r>
      <w:r w:rsidRPr="002553D2">
        <w:rPr>
          <w:rFonts w:ascii="Arial" w:hAnsi="Arial" w:cs="Arial"/>
        </w:rPr>
        <w:tab/>
      </w:r>
      <w:r w:rsidRPr="002553D2">
        <w:rPr>
          <w:rFonts w:ascii="Arial" w:hAnsi="Arial" w:cs="Arial"/>
        </w:rPr>
        <w:tab/>
      </w:r>
      <w:r w:rsidRPr="002553D2">
        <w:rPr>
          <w:rFonts w:ascii="Arial" w:hAnsi="Arial" w:cs="Arial"/>
        </w:rPr>
        <w:tab/>
        <w:t>Statement of Requirement</w:t>
      </w:r>
    </w:p>
    <w:p w14:paraId="2A042DB4" w14:textId="77777777" w:rsidR="007065A5" w:rsidRPr="002553D2" w:rsidRDefault="007065A5" w:rsidP="007065A5">
      <w:pPr>
        <w:spacing w:after="0" w:line="240" w:lineRule="auto"/>
        <w:ind w:left="720"/>
        <w:rPr>
          <w:rFonts w:ascii="Arial" w:hAnsi="Arial" w:cs="Arial"/>
        </w:rPr>
      </w:pPr>
      <w:r w:rsidRPr="002553D2">
        <w:rPr>
          <w:rFonts w:ascii="Arial" w:hAnsi="Arial" w:cs="Arial"/>
        </w:rPr>
        <w:t>FMS</w:t>
      </w:r>
      <w:r w:rsidRPr="002553D2">
        <w:rPr>
          <w:rFonts w:ascii="Arial" w:hAnsi="Arial" w:cs="Arial"/>
        </w:rPr>
        <w:tab/>
      </w:r>
      <w:r w:rsidRPr="002553D2">
        <w:rPr>
          <w:rFonts w:ascii="Arial" w:hAnsi="Arial" w:cs="Arial"/>
        </w:rPr>
        <w:tab/>
      </w:r>
      <w:r w:rsidRPr="002553D2">
        <w:rPr>
          <w:rFonts w:ascii="Arial" w:hAnsi="Arial" w:cs="Arial"/>
        </w:rPr>
        <w:tab/>
        <w:t>Foreign Military Sales</w:t>
      </w:r>
    </w:p>
    <w:p w14:paraId="7D5A1560" w14:textId="77777777" w:rsidR="007065A5" w:rsidRPr="002553D2" w:rsidRDefault="007065A5" w:rsidP="007065A5">
      <w:pPr>
        <w:spacing w:after="0" w:line="240" w:lineRule="auto"/>
        <w:ind w:left="720"/>
        <w:rPr>
          <w:rFonts w:ascii="Arial" w:hAnsi="Arial" w:cs="Arial"/>
        </w:rPr>
      </w:pPr>
      <w:r w:rsidRPr="002553D2">
        <w:rPr>
          <w:rFonts w:ascii="Arial" w:hAnsi="Arial" w:cs="Arial"/>
        </w:rPr>
        <w:t>DCS</w:t>
      </w:r>
      <w:r w:rsidRPr="002553D2">
        <w:rPr>
          <w:rFonts w:ascii="Arial" w:hAnsi="Arial" w:cs="Arial"/>
        </w:rPr>
        <w:tab/>
      </w:r>
      <w:r w:rsidRPr="002553D2">
        <w:rPr>
          <w:rFonts w:ascii="Arial" w:hAnsi="Arial" w:cs="Arial"/>
        </w:rPr>
        <w:tab/>
      </w:r>
      <w:r w:rsidRPr="002553D2">
        <w:rPr>
          <w:rFonts w:ascii="Arial" w:hAnsi="Arial" w:cs="Arial"/>
        </w:rPr>
        <w:tab/>
        <w:t>Direct Contract Sales</w:t>
      </w:r>
    </w:p>
    <w:p w14:paraId="03F2EC8E" w14:textId="77777777" w:rsidR="007065A5" w:rsidRPr="002553D2" w:rsidRDefault="007065A5" w:rsidP="007065A5">
      <w:pPr>
        <w:spacing w:after="0" w:line="240" w:lineRule="auto"/>
        <w:ind w:left="720"/>
        <w:rPr>
          <w:rFonts w:ascii="Arial" w:hAnsi="Arial" w:cs="Arial"/>
        </w:rPr>
      </w:pPr>
      <w:r w:rsidRPr="002553D2">
        <w:rPr>
          <w:rFonts w:ascii="Arial" w:hAnsi="Arial" w:cs="Arial"/>
        </w:rPr>
        <w:t>IDCS</w:t>
      </w:r>
      <w:r w:rsidRPr="002553D2">
        <w:rPr>
          <w:rFonts w:ascii="Arial" w:hAnsi="Arial" w:cs="Arial"/>
        </w:rPr>
        <w:tab/>
      </w:r>
      <w:r w:rsidRPr="002553D2">
        <w:rPr>
          <w:rFonts w:ascii="Arial" w:hAnsi="Arial" w:cs="Arial"/>
        </w:rPr>
        <w:tab/>
      </w:r>
      <w:r w:rsidRPr="002553D2">
        <w:rPr>
          <w:rFonts w:ascii="Arial" w:hAnsi="Arial" w:cs="Arial"/>
        </w:rPr>
        <w:tab/>
        <w:t>Interim Direct Contract Sales</w:t>
      </w:r>
    </w:p>
    <w:p w14:paraId="1969ADA0" w14:textId="77777777" w:rsidR="007065A5" w:rsidRPr="002553D2" w:rsidRDefault="007065A5" w:rsidP="007065A5">
      <w:pPr>
        <w:spacing w:after="0" w:line="240" w:lineRule="auto"/>
        <w:ind w:left="720"/>
        <w:rPr>
          <w:rFonts w:ascii="Arial" w:hAnsi="Arial" w:cs="Arial"/>
        </w:rPr>
      </w:pPr>
      <w:r w:rsidRPr="002553D2">
        <w:rPr>
          <w:rFonts w:ascii="Arial" w:hAnsi="Arial" w:cs="Arial"/>
        </w:rPr>
        <w:t>SDM</w:t>
      </w:r>
      <w:r w:rsidRPr="002553D2">
        <w:rPr>
          <w:rFonts w:ascii="Arial" w:hAnsi="Arial" w:cs="Arial"/>
        </w:rPr>
        <w:tab/>
      </w:r>
      <w:r w:rsidRPr="002553D2">
        <w:rPr>
          <w:rFonts w:ascii="Arial" w:hAnsi="Arial" w:cs="Arial"/>
        </w:rPr>
        <w:tab/>
      </w:r>
      <w:r w:rsidRPr="002553D2">
        <w:rPr>
          <w:rFonts w:ascii="Arial" w:hAnsi="Arial" w:cs="Arial"/>
        </w:rPr>
        <w:tab/>
        <w:t>Service Delivery Manager</w:t>
      </w:r>
    </w:p>
    <w:p w14:paraId="063682C9" w14:textId="77777777" w:rsidR="007065A5" w:rsidRPr="002553D2" w:rsidRDefault="007065A5" w:rsidP="007065A5">
      <w:pPr>
        <w:spacing w:after="0" w:line="240" w:lineRule="auto"/>
        <w:ind w:left="720"/>
        <w:rPr>
          <w:rFonts w:ascii="Arial" w:hAnsi="Arial" w:cs="Arial"/>
        </w:rPr>
      </w:pPr>
      <w:r w:rsidRPr="002553D2">
        <w:rPr>
          <w:rFonts w:ascii="Arial" w:hAnsi="Arial" w:cs="Arial"/>
        </w:rPr>
        <w:t>MOD</w:t>
      </w:r>
      <w:r w:rsidRPr="002553D2">
        <w:rPr>
          <w:rFonts w:ascii="Arial" w:hAnsi="Arial" w:cs="Arial"/>
        </w:rPr>
        <w:tab/>
      </w:r>
      <w:r w:rsidRPr="002553D2">
        <w:rPr>
          <w:rFonts w:ascii="Arial" w:hAnsi="Arial" w:cs="Arial"/>
        </w:rPr>
        <w:tab/>
      </w:r>
      <w:r w:rsidRPr="002553D2">
        <w:rPr>
          <w:rFonts w:ascii="Arial" w:hAnsi="Arial" w:cs="Arial"/>
        </w:rPr>
        <w:tab/>
        <w:t>Ministry of Defence</w:t>
      </w:r>
    </w:p>
    <w:p w14:paraId="7443FA36" w14:textId="77777777" w:rsidR="007065A5" w:rsidRPr="002553D2" w:rsidRDefault="007065A5" w:rsidP="007065A5">
      <w:pPr>
        <w:spacing w:after="0" w:line="240" w:lineRule="auto"/>
        <w:ind w:left="720"/>
        <w:rPr>
          <w:rFonts w:ascii="Arial" w:hAnsi="Arial" w:cs="Arial"/>
        </w:rPr>
      </w:pPr>
      <w:r w:rsidRPr="002553D2">
        <w:rPr>
          <w:rFonts w:ascii="Arial" w:hAnsi="Arial" w:cs="Arial"/>
        </w:rPr>
        <w:t>DLF</w:t>
      </w:r>
      <w:r w:rsidRPr="002553D2">
        <w:rPr>
          <w:rFonts w:ascii="Arial" w:hAnsi="Arial" w:cs="Arial"/>
        </w:rPr>
        <w:tab/>
      </w:r>
      <w:r w:rsidRPr="002553D2">
        <w:rPr>
          <w:rFonts w:ascii="Arial" w:hAnsi="Arial" w:cs="Arial"/>
        </w:rPr>
        <w:tab/>
      </w:r>
      <w:r w:rsidRPr="002553D2">
        <w:rPr>
          <w:rFonts w:ascii="Arial" w:hAnsi="Arial" w:cs="Arial"/>
        </w:rPr>
        <w:tab/>
        <w:t>Defence Logistics Framework</w:t>
      </w:r>
    </w:p>
    <w:p w14:paraId="6EE2D55D" w14:textId="77777777" w:rsidR="007065A5" w:rsidRPr="002553D2" w:rsidRDefault="007065A5" w:rsidP="007065A5">
      <w:pPr>
        <w:spacing w:after="0" w:line="240" w:lineRule="auto"/>
        <w:ind w:left="720"/>
        <w:rPr>
          <w:rFonts w:ascii="Arial" w:hAnsi="Arial" w:cs="Arial"/>
        </w:rPr>
      </w:pPr>
      <w:r w:rsidRPr="002553D2">
        <w:rPr>
          <w:rFonts w:ascii="Arial" w:hAnsi="Arial" w:cs="Arial"/>
        </w:rPr>
        <w:t>GHMS</w:t>
      </w:r>
      <w:r w:rsidRPr="002553D2">
        <w:rPr>
          <w:rFonts w:ascii="Arial" w:hAnsi="Arial" w:cs="Arial"/>
        </w:rPr>
        <w:tab/>
      </w:r>
      <w:r w:rsidRPr="002553D2">
        <w:rPr>
          <w:rFonts w:ascii="Arial" w:hAnsi="Arial" w:cs="Arial"/>
        </w:rPr>
        <w:tab/>
      </w:r>
      <w:r w:rsidRPr="002553D2">
        <w:rPr>
          <w:rFonts w:ascii="Arial" w:hAnsi="Arial" w:cs="Arial"/>
        </w:rPr>
        <w:tab/>
        <w:t>Ground Health Monitoring Station</w:t>
      </w:r>
    </w:p>
    <w:p w14:paraId="0F20326C" w14:textId="77777777" w:rsidR="007065A5" w:rsidRPr="002553D2" w:rsidRDefault="007065A5" w:rsidP="007065A5">
      <w:pPr>
        <w:spacing w:after="0" w:line="240" w:lineRule="auto"/>
        <w:ind w:left="720"/>
        <w:rPr>
          <w:rFonts w:ascii="Arial" w:hAnsi="Arial" w:cs="Arial"/>
        </w:rPr>
      </w:pPr>
      <w:r w:rsidRPr="002553D2">
        <w:rPr>
          <w:rFonts w:ascii="Arial" w:hAnsi="Arial" w:cs="Arial"/>
        </w:rPr>
        <w:t>LOG IS</w:t>
      </w:r>
      <w:r w:rsidRPr="002553D2">
        <w:rPr>
          <w:rFonts w:ascii="Arial" w:hAnsi="Arial" w:cs="Arial"/>
        </w:rPr>
        <w:tab/>
      </w:r>
      <w:r w:rsidRPr="002553D2">
        <w:rPr>
          <w:rFonts w:ascii="Arial" w:hAnsi="Arial" w:cs="Arial"/>
        </w:rPr>
        <w:tab/>
        <w:t>Logistics Information System</w:t>
      </w:r>
    </w:p>
    <w:p w14:paraId="613B006C" w14:textId="77777777" w:rsidR="007065A5" w:rsidRPr="002553D2" w:rsidRDefault="007065A5" w:rsidP="007065A5">
      <w:pPr>
        <w:spacing w:after="0" w:line="240" w:lineRule="auto"/>
        <w:ind w:left="720"/>
        <w:rPr>
          <w:rFonts w:ascii="Arial" w:hAnsi="Arial" w:cs="Arial"/>
        </w:rPr>
      </w:pPr>
      <w:r w:rsidRPr="002553D2">
        <w:rPr>
          <w:rFonts w:ascii="Arial" w:hAnsi="Arial" w:cs="Arial"/>
        </w:rPr>
        <w:t>GFE</w:t>
      </w:r>
      <w:r w:rsidRPr="002553D2">
        <w:rPr>
          <w:rFonts w:ascii="Arial" w:hAnsi="Arial" w:cs="Arial"/>
        </w:rPr>
        <w:tab/>
      </w:r>
      <w:r w:rsidRPr="002553D2">
        <w:rPr>
          <w:rFonts w:ascii="Arial" w:hAnsi="Arial" w:cs="Arial"/>
        </w:rPr>
        <w:tab/>
      </w:r>
      <w:r w:rsidRPr="002553D2">
        <w:rPr>
          <w:rFonts w:ascii="Arial" w:hAnsi="Arial" w:cs="Arial"/>
        </w:rPr>
        <w:tab/>
        <w:t>Government Furnished Equipment</w:t>
      </w:r>
    </w:p>
    <w:p w14:paraId="2F8C0900" w14:textId="77777777" w:rsidR="007065A5" w:rsidRPr="002553D2" w:rsidRDefault="007065A5" w:rsidP="007065A5">
      <w:pPr>
        <w:spacing w:after="0" w:line="240" w:lineRule="auto"/>
        <w:ind w:left="720"/>
        <w:rPr>
          <w:rFonts w:ascii="Arial" w:hAnsi="Arial" w:cs="Arial"/>
        </w:rPr>
      </w:pPr>
      <w:r w:rsidRPr="002553D2">
        <w:rPr>
          <w:rFonts w:ascii="Arial" w:hAnsi="Arial" w:cs="Arial"/>
        </w:rPr>
        <w:t>GSE</w:t>
      </w:r>
      <w:r w:rsidRPr="002553D2">
        <w:rPr>
          <w:rFonts w:ascii="Arial" w:hAnsi="Arial" w:cs="Arial"/>
        </w:rPr>
        <w:tab/>
      </w:r>
      <w:r w:rsidRPr="002553D2">
        <w:rPr>
          <w:rFonts w:ascii="Arial" w:hAnsi="Arial" w:cs="Arial"/>
        </w:rPr>
        <w:tab/>
      </w:r>
      <w:r w:rsidRPr="002553D2">
        <w:rPr>
          <w:rFonts w:ascii="Arial" w:hAnsi="Arial" w:cs="Arial"/>
        </w:rPr>
        <w:tab/>
        <w:t>Ground Support Equipment</w:t>
      </w:r>
    </w:p>
    <w:p w14:paraId="2A420FB5" w14:textId="77777777" w:rsidR="007065A5" w:rsidRPr="002553D2" w:rsidRDefault="007065A5" w:rsidP="007065A5">
      <w:pPr>
        <w:spacing w:after="0" w:line="240" w:lineRule="auto"/>
        <w:ind w:left="720"/>
        <w:rPr>
          <w:rFonts w:ascii="Arial" w:hAnsi="Arial" w:cs="Arial"/>
        </w:rPr>
      </w:pPr>
      <w:r w:rsidRPr="002553D2">
        <w:rPr>
          <w:rFonts w:ascii="Arial" w:hAnsi="Arial" w:cs="Arial"/>
        </w:rPr>
        <w:t>SRM</w:t>
      </w:r>
      <w:r w:rsidRPr="002553D2">
        <w:rPr>
          <w:rFonts w:ascii="Arial" w:hAnsi="Arial" w:cs="Arial"/>
        </w:rPr>
        <w:tab/>
      </w:r>
      <w:r w:rsidRPr="002553D2">
        <w:rPr>
          <w:rFonts w:ascii="Arial" w:hAnsi="Arial" w:cs="Arial"/>
        </w:rPr>
        <w:tab/>
      </w:r>
      <w:r w:rsidRPr="002553D2">
        <w:rPr>
          <w:rFonts w:ascii="Arial" w:hAnsi="Arial" w:cs="Arial"/>
        </w:rPr>
        <w:tab/>
        <w:t>Structural Repair Manual</w:t>
      </w:r>
    </w:p>
    <w:p w14:paraId="436149E7" w14:textId="77777777" w:rsidR="007065A5" w:rsidRPr="002553D2" w:rsidRDefault="007065A5" w:rsidP="007065A5">
      <w:pPr>
        <w:spacing w:after="0" w:line="240" w:lineRule="auto"/>
        <w:ind w:left="720"/>
        <w:rPr>
          <w:rFonts w:ascii="Arial" w:hAnsi="Arial" w:cs="Arial"/>
        </w:rPr>
      </w:pPr>
      <w:r w:rsidRPr="002553D2">
        <w:rPr>
          <w:rFonts w:ascii="Arial" w:hAnsi="Arial" w:cs="Arial"/>
        </w:rPr>
        <w:t>BIWMS</w:t>
      </w:r>
      <w:r w:rsidRPr="002553D2">
        <w:rPr>
          <w:rFonts w:ascii="Arial" w:hAnsi="Arial" w:cs="Arial"/>
        </w:rPr>
        <w:tab/>
      </w:r>
      <w:r w:rsidRPr="002553D2">
        <w:rPr>
          <w:rFonts w:ascii="Arial" w:hAnsi="Arial" w:cs="Arial"/>
        </w:rPr>
        <w:tab/>
        <w:t>Boeing Inventory &amp; Warehouse Management System</w:t>
      </w:r>
    </w:p>
    <w:p w14:paraId="065CF0C6" w14:textId="77777777" w:rsidR="007065A5" w:rsidRPr="002553D2" w:rsidRDefault="007065A5" w:rsidP="007065A5">
      <w:pPr>
        <w:spacing w:after="0" w:line="240" w:lineRule="auto"/>
        <w:ind w:left="720"/>
        <w:rPr>
          <w:rFonts w:ascii="Arial" w:hAnsi="Arial" w:cs="Arial"/>
        </w:rPr>
      </w:pPr>
      <w:r w:rsidRPr="002553D2">
        <w:rPr>
          <w:rFonts w:ascii="Arial" w:hAnsi="Arial" w:cs="Arial"/>
        </w:rPr>
        <w:t>MJDI</w:t>
      </w:r>
      <w:r w:rsidRPr="002553D2">
        <w:rPr>
          <w:rFonts w:ascii="Arial" w:hAnsi="Arial" w:cs="Arial"/>
        </w:rPr>
        <w:tab/>
      </w:r>
      <w:r w:rsidRPr="002553D2">
        <w:rPr>
          <w:rFonts w:ascii="Arial" w:hAnsi="Arial" w:cs="Arial"/>
        </w:rPr>
        <w:tab/>
      </w:r>
      <w:r w:rsidRPr="002553D2">
        <w:rPr>
          <w:rFonts w:ascii="Arial" w:hAnsi="Arial" w:cs="Arial"/>
        </w:rPr>
        <w:tab/>
        <w:t>Management of Joint Deployed Inventory</w:t>
      </w:r>
    </w:p>
    <w:p w14:paraId="368D84D7" w14:textId="77777777" w:rsidR="007065A5" w:rsidRPr="002553D2" w:rsidRDefault="007065A5" w:rsidP="007065A5">
      <w:pPr>
        <w:spacing w:after="0" w:line="240" w:lineRule="auto"/>
        <w:ind w:left="720"/>
        <w:rPr>
          <w:rFonts w:ascii="Arial" w:hAnsi="Arial" w:cs="Arial"/>
        </w:rPr>
      </w:pPr>
      <w:r w:rsidRPr="002553D2">
        <w:rPr>
          <w:rFonts w:ascii="Arial" w:hAnsi="Arial" w:cs="Arial"/>
        </w:rPr>
        <w:t>HAZMAT</w:t>
      </w:r>
      <w:r w:rsidRPr="002553D2">
        <w:rPr>
          <w:rFonts w:ascii="Arial" w:hAnsi="Arial" w:cs="Arial"/>
        </w:rPr>
        <w:tab/>
      </w:r>
      <w:r w:rsidRPr="002553D2">
        <w:rPr>
          <w:rFonts w:ascii="Arial" w:hAnsi="Arial" w:cs="Arial"/>
        </w:rPr>
        <w:tab/>
        <w:t>Hazardous Materials</w:t>
      </w:r>
    </w:p>
    <w:p w14:paraId="6E2E0CAF" w14:textId="77777777" w:rsidR="007065A5" w:rsidRPr="002553D2" w:rsidRDefault="007065A5" w:rsidP="007065A5">
      <w:pPr>
        <w:spacing w:after="0" w:line="240" w:lineRule="auto"/>
        <w:ind w:left="720"/>
        <w:rPr>
          <w:rFonts w:ascii="Arial" w:hAnsi="Arial" w:cs="Arial"/>
        </w:rPr>
      </w:pPr>
      <w:r w:rsidRPr="002553D2">
        <w:rPr>
          <w:rFonts w:ascii="Arial" w:hAnsi="Arial" w:cs="Arial"/>
        </w:rPr>
        <w:lastRenderedPageBreak/>
        <w:t>POL</w:t>
      </w:r>
      <w:r w:rsidRPr="002553D2">
        <w:rPr>
          <w:rFonts w:ascii="Arial" w:hAnsi="Arial" w:cs="Arial"/>
        </w:rPr>
        <w:tab/>
      </w:r>
      <w:r w:rsidRPr="002553D2">
        <w:rPr>
          <w:rFonts w:ascii="Arial" w:hAnsi="Arial" w:cs="Arial"/>
        </w:rPr>
        <w:tab/>
      </w:r>
      <w:r w:rsidRPr="002553D2">
        <w:rPr>
          <w:rFonts w:ascii="Arial" w:hAnsi="Arial" w:cs="Arial"/>
        </w:rPr>
        <w:tab/>
        <w:t>Petroleum’s, Oils &amp; Lubricants</w:t>
      </w:r>
    </w:p>
    <w:p w14:paraId="77A99AF2" w14:textId="77777777" w:rsidR="007065A5" w:rsidRPr="002553D2" w:rsidRDefault="007065A5" w:rsidP="007065A5">
      <w:pPr>
        <w:spacing w:after="0" w:line="240" w:lineRule="auto"/>
        <w:ind w:left="720"/>
        <w:rPr>
          <w:rFonts w:ascii="Arial" w:hAnsi="Arial" w:cs="Arial"/>
        </w:rPr>
      </w:pPr>
      <w:r w:rsidRPr="002553D2">
        <w:rPr>
          <w:rFonts w:ascii="Arial" w:hAnsi="Arial" w:cs="Arial"/>
        </w:rPr>
        <w:t>R&amp;O</w:t>
      </w:r>
      <w:r w:rsidRPr="002553D2">
        <w:rPr>
          <w:rFonts w:ascii="Arial" w:hAnsi="Arial" w:cs="Arial"/>
        </w:rPr>
        <w:tab/>
      </w:r>
      <w:r w:rsidRPr="002553D2">
        <w:rPr>
          <w:rFonts w:ascii="Arial" w:hAnsi="Arial" w:cs="Arial"/>
        </w:rPr>
        <w:tab/>
      </w:r>
      <w:r w:rsidRPr="002553D2">
        <w:rPr>
          <w:rFonts w:ascii="Arial" w:hAnsi="Arial" w:cs="Arial"/>
        </w:rPr>
        <w:tab/>
        <w:t>Repair &amp; Overhaul</w:t>
      </w:r>
    </w:p>
    <w:p w14:paraId="40AA1C0B" w14:textId="77777777" w:rsidR="007065A5" w:rsidRPr="002553D2" w:rsidRDefault="007065A5" w:rsidP="007065A5">
      <w:pPr>
        <w:spacing w:after="0" w:line="240" w:lineRule="auto"/>
        <w:ind w:left="720"/>
        <w:rPr>
          <w:rFonts w:ascii="Arial" w:hAnsi="Arial" w:cs="Arial"/>
        </w:rPr>
      </w:pPr>
      <w:r w:rsidRPr="002553D2">
        <w:rPr>
          <w:rFonts w:ascii="Arial" w:hAnsi="Arial" w:cs="Arial"/>
        </w:rPr>
        <w:t>D of Q</w:t>
      </w:r>
      <w:r w:rsidRPr="002553D2">
        <w:rPr>
          <w:rFonts w:ascii="Arial" w:hAnsi="Arial" w:cs="Arial"/>
        </w:rPr>
        <w:tab/>
      </w:r>
      <w:r w:rsidRPr="002553D2">
        <w:rPr>
          <w:rFonts w:ascii="Arial" w:hAnsi="Arial" w:cs="Arial"/>
        </w:rPr>
        <w:tab/>
      </w:r>
      <w:r w:rsidRPr="002553D2">
        <w:rPr>
          <w:rFonts w:ascii="Arial" w:hAnsi="Arial" w:cs="Arial"/>
        </w:rPr>
        <w:tab/>
        <w:t>Denomination of Quantity</w:t>
      </w:r>
    </w:p>
    <w:p w14:paraId="59029BA6" w14:textId="77777777" w:rsidR="007065A5" w:rsidRPr="002553D2" w:rsidRDefault="007065A5" w:rsidP="007065A5">
      <w:pPr>
        <w:spacing w:after="0" w:line="240" w:lineRule="auto"/>
        <w:ind w:left="720"/>
        <w:rPr>
          <w:rFonts w:ascii="Arial" w:hAnsi="Arial" w:cs="Arial"/>
        </w:rPr>
      </w:pPr>
      <w:r w:rsidRPr="002553D2">
        <w:rPr>
          <w:rFonts w:ascii="Arial" w:hAnsi="Arial" w:cs="Arial"/>
        </w:rPr>
        <w:t>PPQ</w:t>
      </w:r>
      <w:r w:rsidRPr="002553D2">
        <w:rPr>
          <w:rFonts w:ascii="Arial" w:hAnsi="Arial" w:cs="Arial"/>
        </w:rPr>
        <w:tab/>
      </w:r>
      <w:r w:rsidRPr="002553D2">
        <w:rPr>
          <w:rFonts w:ascii="Arial" w:hAnsi="Arial" w:cs="Arial"/>
        </w:rPr>
        <w:tab/>
      </w:r>
      <w:r w:rsidRPr="002553D2">
        <w:rPr>
          <w:rFonts w:ascii="Arial" w:hAnsi="Arial" w:cs="Arial"/>
        </w:rPr>
        <w:tab/>
        <w:t>Pre-Packaged Quantity</w:t>
      </w:r>
    </w:p>
    <w:p w14:paraId="541A1E59" w14:textId="77777777" w:rsidR="007065A5" w:rsidRPr="002553D2" w:rsidRDefault="007065A5" w:rsidP="007065A5">
      <w:pPr>
        <w:spacing w:after="0" w:line="240" w:lineRule="auto"/>
        <w:ind w:left="720"/>
        <w:rPr>
          <w:rFonts w:ascii="Arial" w:hAnsi="Arial" w:cs="Arial"/>
        </w:rPr>
      </w:pPr>
      <w:r w:rsidRPr="002553D2">
        <w:rPr>
          <w:rFonts w:ascii="Arial" w:hAnsi="Arial" w:cs="Arial"/>
        </w:rPr>
        <w:t>SCPT</w:t>
      </w:r>
      <w:r w:rsidRPr="002553D2">
        <w:rPr>
          <w:rFonts w:ascii="Arial" w:hAnsi="Arial" w:cs="Arial"/>
        </w:rPr>
        <w:tab/>
      </w:r>
      <w:r w:rsidRPr="002553D2">
        <w:rPr>
          <w:rFonts w:ascii="Arial" w:hAnsi="Arial" w:cs="Arial"/>
        </w:rPr>
        <w:tab/>
      </w:r>
      <w:r w:rsidRPr="002553D2">
        <w:rPr>
          <w:rFonts w:ascii="Arial" w:hAnsi="Arial" w:cs="Arial"/>
        </w:rPr>
        <w:tab/>
        <w:t>Supply-Chain Pipeline Times</w:t>
      </w:r>
    </w:p>
    <w:p w14:paraId="090B1D85" w14:textId="77777777" w:rsidR="007065A5" w:rsidRPr="002553D2" w:rsidRDefault="007065A5" w:rsidP="007065A5">
      <w:pPr>
        <w:spacing w:after="0" w:line="240" w:lineRule="auto"/>
        <w:ind w:left="720"/>
        <w:rPr>
          <w:rFonts w:ascii="Arial" w:hAnsi="Arial" w:cs="Arial"/>
        </w:rPr>
      </w:pPr>
      <w:r w:rsidRPr="002553D2">
        <w:rPr>
          <w:rFonts w:ascii="Arial" w:hAnsi="Arial" w:cs="Arial"/>
        </w:rPr>
        <w:t>CSRDD</w:t>
      </w:r>
      <w:r w:rsidRPr="002553D2">
        <w:rPr>
          <w:rFonts w:ascii="Arial" w:hAnsi="Arial" w:cs="Arial"/>
        </w:rPr>
        <w:tab/>
      </w:r>
      <w:r w:rsidRPr="002553D2">
        <w:rPr>
          <w:rFonts w:ascii="Arial" w:hAnsi="Arial" w:cs="Arial"/>
        </w:rPr>
        <w:tab/>
        <w:t>Contractor Support Required Delivery Date</w:t>
      </w:r>
    </w:p>
    <w:p w14:paraId="0A781AFC" w14:textId="77777777" w:rsidR="007065A5" w:rsidRPr="002553D2" w:rsidRDefault="007065A5" w:rsidP="007065A5">
      <w:pPr>
        <w:spacing w:after="0" w:line="240" w:lineRule="auto"/>
        <w:ind w:left="720"/>
        <w:rPr>
          <w:rFonts w:ascii="Arial" w:hAnsi="Arial" w:cs="Arial"/>
        </w:rPr>
      </w:pPr>
      <w:r w:rsidRPr="002553D2">
        <w:rPr>
          <w:rFonts w:ascii="Arial" w:hAnsi="Arial" w:cs="Arial"/>
        </w:rPr>
        <w:t>SPC</w:t>
      </w:r>
      <w:r w:rsidRPr="002553D2">
        <w:rPr>
          <w:rFonts w:ascii="Arial" w:hAnsi="Arial" w:cs="Arial"/>
        </w:rPr>
        <w:tab/>
      </w:r>
      <w:r w:rsidRPr="002553D2">
        <w:rPr>
          <w:rFonts w:ascii="Arial" w:hAnsi="Arial" w:cs="Arial"/>
        </w:rPr>
        <w:tab/>
      </w:r>
      <w:r w:rsidRPr="002553D2">
        <w:rPr>
          <w:rFonts w:ascii="Arial" w:hAnsi="Arial" w:cs="Arial"/>
        </w:rPr>
        <w:tab/>
        <w:t>Standard Priority Codes</w:t>
      </w:r>
    </w:p>
    <w:p w14:paraId="3CAFFAB5" w14:textId="77777777" w:rsidR="007065A5" w:rsidRPr="002553D2" w:rsidRDefault="007065A5" w:rsidP="007065A5">
      <w:pPr>
        <w:spacing w:after="0" w:line="240" w:lineRule="auto"/>
        <w:ind w:left="720"/>
        <w:rPr>
          <w:rFonts w:ascii="Arial" w:hAnsi="Arial" w:cs="Arial"/>
        </w:rPr>
      </w:pPr>
      <w:r w:rsidRPr="002553D2">
        <w:rPr>
          <w:rFonts w:ascii="Arial" w:hAnsi="Arial" w:cs="Arial"/>
        </w:rPr>
        <w:t>SE</w:t>
      </w:r>
      <w:r w:rsidRPr="002553D2">
        <w:rPr>
          <w:rFonts w:ascii="Arial" w:hAnsi="Arial" w:cs="Arial"/>
        </w:rPr>
        <w:tab/>
      </w:r>
      <w:r w:rsidRPr="002553D2">
        <w:rPr>
          <w:rFonts w:ascii="Arial" w:hAnsi="Arial" w:cs="Arial"/>
        </w:rPr>
        <w:tab/>
      </w:r>
      <w:r w:rsidRPr="002553D2">
        <w:rPr>
          <w:rFonts w:ascii="Arial" w:hAnsi="Arial" w:cs="Arial"/>
        </w:rPr>
        <w:tab/>
        <w:t>Survival Equipment</w:t>
      </w:r>
    </w:p>
    <w:p w14:paraId="4631BE55" w14:textId="77777777" w:rsidR="007065A5" w:rsidRPr="002553D2" w:rsidRDefault="007065A5" w:rsidP="007065A5">
      <w:pPr>
        <w:spacing w:after="0" w:line="240" w:lineRule="auto"/>
        <w:ind w:left="720"/>
        <w:rPr>
          <w:rFonts w:ascii="Arial" w:hAnsi="Arial" w:cs="Arial"/>
        </w:rPr>
      </w:pPr>
      <w:r w:rsidRPr="002553D2">
        <w:rPr>
          <w:rFonts w:ascii="Arial" w:hAnsi="Arial" w:cs="Arial"/>
        </w:rPr>
        <w:t>PI</w:t>
      </w:r>
      <w:r w:rsidRPr="002553D2">
        <w:rPr>
          <w:rFonts w:ascii="Arial" w:hAnsi="Arial" w:cs="Arial"/>
        </w:rPr>
        <w:tab/>
      </w:r>
      <w:r w:rsidRPr="002553D2">
        <w:rPr>
          <w:rFonts w:ascii="Arial" w:hAnsi="Arial" w:cs="Arial"/>
        </w:rPr>
        <w:tab/>
      </w:r>
      <w:r w:rsidRPr="002553D2">
        <w:rPr>
          <w:rFonts w:ascii="Arial" w:hAnsi="Arial" w:cs="Arial"/>
        </w:rPr>
        <w:tab/>
        <w:t>Performance Index/Indices</w:t>
      </w:r>
    </w:p>
    <w:p w14:paraId="7D5F8EC7" w14:textId="77777777" w:rsidR="0064798C" w:rsidRPr="002553D2" w:rsidRDefault="0064798C" w:rsidP="0039001A">
      <w:pPr>
        <w:spacing w:after="0" w:line="240" w:lineRule="auto"/>
        <w:rPr>
          <w:rFonts w:ascii="Arial" w:hAnsi="Arial" w:cs="Arial"/>
        </w:rPr>
      </w:pPr>
    </w:p>
    <w:p w14:paraId="55F56892" w14:textId="77777777" w:rsidR="0064798C" w:rsidRPr="002553D2" w:rsidRDefault="0064798C" w:rsidP="0039001A">
      <w:pPr>
        <w:spacing w:after="0" w:line="240" w:lineRule="auto"/>
        <w:rPr>
          <w:rFonts w:ascii="Arial" w:hAnsi="Arial" w:cs="Arial"/>
        </w:rPr>
      </w:pPr>
    </w:p>
    <w:p w14:paraId="42B981AE" w14:textId="77777777" w:rsidR="0064798C" w:rsidRPr="002553D2" w:rsidRDefault="0064798C" w:rsidP="0039001A">
      <w:pPr>
        <w:spacing w:after="0" w:line="240" w:lineRule="auto"/>
        <w:rPr>
          <w:rFonts w:ascii="Arial" w:hAnsi="Arial" w:cs="Arial"/>
        </w:rPr>
      </w:pPr>
    </w:p>
    <w:p w14:paraId="61B0C57A" w14:textId="77777777" w:rsidR="0064798C" w:rsidRPr="002553D2" w:rsidRDefault="0064798C" w:rsidP="0039001A">
      <w:pPr>
        <w:spacing w:after="0" w:line="240" w:lineRule="auto"/>
        <w:rPr>
          <w:rFonts w:ascii="Arial" w:hAnsi="Arial" w:cs="Arial"/>
        </w:rPr>
      </w:pPr>
      <w:r w:rsidRPr="002553D2">
        <w:rPr>
          <w:rFonts w:ascii="Arial" w:hAnsi="Arial" w:cs="Arial"/>
        </w:rPr>
        <w:t> </w:t>
      </w:r>
    </w:p>
    <w:bookmarkEnd w:id="0"/>
    <w:p w14:paraId="5594CE48" w14:textId="77777777" w:rsidR="0064798C" w:rsidRPr="002553D2" w:rsidRDefault="0064798C" w:rsidP="0039001A">
      <w:pPr>
        <w:spacing w:after="0" w:line="240" w:lineRule="auto"/>
        <w:rPr>
          <w:rFonts w:ascii="Arial" w:hAnsi="Arial" w:cs="Arial"/>
        </w:rPr>
      </w:pPr>
    </w:p>
    <w:sectPr w:rsidR="0064798C" w:rsidRPr="002553D2" w:rsidSect="0064798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5FAF" w14:textId="77777777" w:rsidR="00CB6E71" w:rsidRDefault="00CB6E71" w:rsidP="00A24FF3">
      <w:pPr>
        <w:spacing w:after="0" w:line="240" w:lineRule="auto"/>
      </w:pPr>
      <w:r>
        <w:separator/>
      </w:r>
    </w:p>
  </w:endnote>
  <w:endnote w:type="continuationSeparator" w:id="0">
    <w:p w14:paraId="4A0C96C3" w14:textId="77777777" w:rsidR="00CB6E71" w:rsidRDefault="00CB6E71" w:rsidP="00A2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0EB1" w14:textId="77777777" w:rsidR="00CB6E71" w:rsidRDefault="00CB6E71" w:rsidP="00A24FF3">
      <w:pPr>
        <w:spacing w:after="0" w:line="240" w:lineRule="auto"/>
      </w:pPr>
      <w:r>
        <w:separator/>
      </w:r>
    </w:p>
  </w:footnote>
  <w:footnote w:type="continuationSeparator" w:id="0">
    <w:p w14:paraId="3B584458" w14:textId="77777777" w:rsidR="00CB6E71" w:rsidRDefault="00CB6E71" w:rsidP="00A2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D682" w14:textId="77777777" w:rsidR="007D1C40" w:rsidRDefault="007D1C40" w:rsidP="00A24FF3">
    <w:pPr>
      <w:pStyle w:val="Header"/>
      <w:jc w:val="center"/>
    </w:pPr>
    <w: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676"/>
    <w:multiLevelType w:val="hybridMultilevel"/>
    <w:tmpl w:val="2E6C2A04"/>
    <w:lvl w:ilvl="0" w:tplc="674E8BEA">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F072BC3"/>
    <w:multiLevelType w:val="hybridMultilevel"/>
    <w:tmpl w:val="83303770"/>
    <w:lvl w:ilvl="0" w:tplc="FB023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92F60"/>
    <w:multiLevelType w:val="hybridMultilevel"/>
    <w:tmpl w:val="2F880116"/>
    <w:lvl w:ilvl="0" w:tplc="A13271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5029DF"/>
    <w:multiLevelType w:val="hybridMultilevel"/>
    <w:tmpl w:val="CC7C2DF0"/>
    <w:lvl w:ilvl="0" w:tplc="A57CF44C">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F6F4F"/>
    <w:multiLevelType w:val="multilevel"/>
    <w:tmpl w:val="8C181AC4"/>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5872FD"/>
    <w:multiLevelType w:val="hybridMultilevel"/>
    <w:tmpl w:val="316A115A"/>
    <w:lvl w:ilvl="0" w:tplc="4DC600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2FC43E8"/>
    <w:multiLevelType w:val="hybridMultilevel"/>
    <w:tmpl w:val="E5A8200C"/>
    <w:lvl w:ilvl="0" w:tplc="3C54C9B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625F33"/>
    <w:multiLevelType w:val="multilevel"/>
    <w:tmpl w:val="C838BA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23262C6"/>
    <w:multiLevelType w:val="hybridMultilevel"/>
    <w:tmpl w:val="7C846904"/>
    <w:lvl w:ilvl="0" w:tplc="920C3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A35DF1"/>
    <w:multiLevelType w:val="hybridMultilevel"/>
    <w:tmpl w:val="D6C0101E"/>
    <w:lvl w:ilvl="0" w:tplc="A13271B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D774FB"/>
    <w:multiLevelType w:val="hybridMultilevel"/>
    <w:tmpl w:val="29F88AF2"/>
    <w:lvl w:ilvl="0" w:tplc="6DCA71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50CE3"/>
    <w:multiLevelType w:val="multilevel"/>
    <w:tmpl w:val="FEFE0786"/>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653470C"/>
    <w:multiLevelType w:val="hybridMultilevel"/>
    <w:tmpl w:val="656AF1FA"/>
    <w:lvl w:ilvl="0" w:tplc="7FB6C84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68943FFA"/>
    <w:multiLevelType w:val="multilevel"/>
    <w:tmpl w:val="B80C2C0C"/>
    <w:lvl w:ilvl="0">
      <w:start w:val="3"/>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6ACD1A84"/>
    <w:multiLevelType w:val="multilevel"/>
    <w:tmpl w:val="8C181AC4"/>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DE0074F"/>
    <w:multiLevelType w:val="hybridMultilevel"/>
    <w:tmpl w:val="1E667C42"/>
    <w:lvl w:ilvl="0" w:tplc="91F84824">
      <w:start w:val="1"/>
      <w:numFmt w:val="lowerLetter"/>
      <w:lvlText w:val="%1)"/>
      <w:lvlJc w:val="left"/>
      <w:pPr>
        <w:ind w:left="3237" w:hanging="360"/>
      </w:pPr>
      <w:rPr>
        <w:rFonts w:hint="default"/>
      </w:rPr>
    </w:lvl>
    <w:lvl w:ilvl="1" w:tplc="08090019" w:tentative="1">
      <w:start w:val="1"/>
      <w:numFmt w:val="lowerLetter"/>
      <w:lvlText w:val="%2."/>
      <w:lvlJc w:val="left"/>
      <w:pPr>
        <w:ind w:left="3957" w:hanging="360"/>
      </w:pPr>
    </w:lvl>
    <w:lvl w:ilvl="2" w:tplc="0809001B" w:tentative="1">
      <w:start w:val="1"/>
      <w:numFmt w:val="lowerRoman"/>
      <w:lvlText w:val="%3."/>
      <w:lvlJc w:val="right"/>
      <w:pPr>
        <w:ind w:left="4677" w:hanging="180"/>
      </w:pPr>
    </w:lvl>
    <w:lvl w:ilvl="3" w:tplc="0809000F" w:tentative="1">
      <w:start w:val="1"/>
      <w:numFmt w:val="decimal"/>
      <w:lvlText w:val="%4."/>
      <w:lvlJc w:val="left"/>
      <w:pPr>
        <w:ind w:left="5397" w:hanging="360"/>
      </w:pPr>
    </w:lvl>
    <w:lvl w:ilvl="4" w:tplc="08090019" w:tentative="1">
      <w:start w:val="1"/>
      <w:numFmt w:val="lowerLetter"/>
      <w:lvlText w:val="%5."/>
      <w:lvlJc w:val="left"/>
      <w:pPr>
        <w:ind w:left="6117" w:hanging="360"/>
      </w:pPr>
    </w:lvl>
    <w:lvl w:ilvl="5" w:tplc="0809001B" w:tentative="1">
      <w:start w:val="1"/>
      <w:numFmt w:val="lowerRoman"/>
      <w:lvlText w:val="%6."/>
      <w:lvlJc w:val="right"/>
      <w:pPr>
        <w:ind w:left="6837" w:hanging="180"/>
      </w:pPr>
    </w:lvl>
    <w:lvl w:ilvl="6" w:tplc="0809000F" w:tentative="1">
      <w:start w:val="1"/>
      <w:numFmt w:val="decimal"/>
      <w:lvlText w:val="%7."/>
      <w:lvlJc w:val="left"/>
      <w:pPr>
        <w:ind w:left="7557" w:hanging="360"/>
      </w:pPr>
    </w:lvl>
    <w:lvl w:ilvl="7" w:tplc="08090019" w:tentative="1">
      <w:start w:val="1"/>
      <w:numFmt w:val="lowerLetter"/>
      <w:lvlText w:val="%8."/>
      <w:lvlJc w:val="left"/>
      <w:pPr>
        <w:ind w:left="8277" w:hanging="360"/>
      </w:pPr>
    </w:lvl>
    <w:lvl w:ilvl="8" w:tplc="0809001B" w:tentative="1">
      <w:start w:val="1"/>
      <w:numFmt w:val="lowerRoman"/>
      <w:lvlText w:val="%9."/>
      <w:lvlJc w:val="right"/>
      <w:pPr>
        <w:ind w:left="8997" w:hanging="180"/>
      </w:pPr>
    </w:lvl>
  </w:abstractNum>
  <w:abstractNum w:abstractNumId="16" w15:restartNumberingAfterBreak="0">
    <w:nsid w:val="6ED537B6"/>
    <w:multiLevelType w:val="multilevel"/>
    <w:tmpl w:val="E472A8E0"/>
    <w:lvl w:ilvl="0">
      <w:start w:val="15"/>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780E0807"/>
    <w:multiLevelType w:val="hybridMultilevel"/>
    <w:tmpl w:val="3064B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9"/>
  </w:num>
  <w:num w:numId="5">
    <w:abstractNumId w:val="12"/>
  </w:num>
  <w:num w:numId="6">
    <w:abstractNumId w:val="6"/>
  </w:num>
  <w:num w:numId="7">
    <w:abstractNumId w:val="2"/>
  </w:num>
  <w:num w:numId="8">
    <w:abstractNumId w:val="10"/>
  </w:num>
  <w:num w:numId="9">
    <w:abstractNumId w:val="8"/>
  </w:num>
  <w:num w:numId="10">
    <w:abstractNumId w:val="1"/>
  </w:num>
  <w:num w:numId="11">
    <w:abstractNumId w:val="3"/>
  </w:num>
  <w:num w:numId="12">
    <w:abstractNumId w:val="13"/>
  </w:num>
  <w:num w:numId="13">
    <w:abstractNumId w:val="7"/>
  </w:num>
  <w:num w:numId="14">
    <w:abstractNumId w:val="17"/>
  </w:num>
  <w:num w:numId="15">
    <w:abstractNumId w:val="14"/>
  </w:num>
  <w:num w:numId="16">
    <w:abstractNumId w:val="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8C"/>
    <w:rsid w:val="000077A8"/>
    <w:rsid w:val="00012232"/>
    <w:rsid w:val="00014F98"/>
    <w:rsid w:val="00030D5F"/>
    <w:rsid w:val="0005228F"/>
    <w:rsid w:val="00053946"/>
    <w:rsid w:val="00082025"/>
    <w:rsid w:val="00087F64"/>
    <w:rsid w:val="00097E5F"/>
    <w:rsid w:val="000A574F"/>
    <w:rsid w:val="000C1215"/>
    <w:rsid w:val="000C3A31"/>
    <w:rsid w:val="000F0808"/>
    <w:rsid w:val="00135EFD"/>
    <w:rsid w:val="00140095"/>
    <w:rsid w:val="00141ACA"/>
    <w:rsid w:val="00143EE3"/>
    <w:rsid w:val="001955C4"/>
    <w:rsid w:val="00197433"/>
    <w:rsid w:val="001A2C22"/>
    <w:rsid w:val="001B24FC"/>
    <w:rsid w:val="001C6872"/>
    <w:rsid w:val="001E1ABE"/>
    <w:rsid w:val="00224691"/>
    <w:rsid w:val="0022714A"/>
    <w:rsid w:val="00227C1F"/>
    <w:rsid w:val="00235A91"/>
    <w:rsid w:val="00240482"/>
    <w:rsid w:val="002553D2"/>
    <w:rsid w:val="002A5EC1"/>
    <w:rsid w:val="002F5B72"/>
    <w:rsid w:val="00312C39"/>
    <w:rsid w:val="00315385"/>
    <w:rsid w:val="00335ACE"/>
    <w:rsid w:val="0039001A"/>
    <w:rsid w:val="003B36C5"/>
    <w:rsid w:val="003C2CD1"/>
    <w:rsid w:val="003C353C"/>
    <w:rsid w:val="003D2FD6"/>
    <w:rsid w:val="003F062F"/>
    <w:rsid w:val="0043685C"/>
    <w:rsid w:val="00456BC1"/>
    <w:rsid w:val="0049459E"/>
    <w:rsid w:val="00497307"/>
    <w:rsid w:val="004D325A"/>
    <w:rsid w:val="004E2808"/>
    <w:rsid w:val="004E7469"/>
    <w:rsid w:val="00500646"/>
    <w:rsid w:val="00520B7B"/>
    <w:rsid w:val="00541F87"/>
    <w:rsid w:val="00554520"/>
    <w:rsid w:val="0056078F"/>
    <w:rsid w:val="00566548"/>
    <w:rsid w:val="0057074F"/>
    <w:rsid w:val="0057155A"/>
    <w:rsid w:val="0058144F"/>
    <w:rsid w:val="005A6E66"/>
    <w:rsid w:val="005D00FD"/>
    <w:rsid w:val="005E1B22"/>
    <w:rsid w:val="005F01AD"/>
    <w:rsid w:val="006108A9"/>
    <w:rsid w:val="00640157"/>
    <w:rsid w:val="0064798C"/>
    <w:rsid w:val="006631E7"/>
    <w:rsid w:val="0067549F"/>
    <w:rsid w:val="006823D1"/>
    <w:rsid w:val="006927B5"/>
    <w:rsid w:val="006A6E92"/>
    <w:rsid w:val="006B4FFC"/>
    <w:rsid w:val="006C4801"/>
    <w:rsid w:val="007065A5"/>
    <w:rsid w:val="007115E9"/>
    <w:rsid w:val="00736E0A"/>
    <w:rsid w:val="00741F75"/>
    <w:rsid w:val="00743F1E"/>
    <w:rsid w:val="00757379"/>
    <w:rsid w:val="00760670"/>
    <w:rsid w:val="007614C9"/>
    <w:rsid w:val="0076777A"/>
    <w:rsid w:val="00781794"/>
    <w:rsid w:val="007A2057"/>
    <w:rsid w:val="007B0F49"/>
    <w:rsid w:val="007C061C"/>
    <w:rsid w:val="007D1C40"/>
    <w:rsid w:val="007E73A7"/>
    <w:rsid w:val="007F0C8F"/>
    <w:rsid w:val="00843F15"/>
    <w:rsid w:val="00844B1B"/>
    <w:rsid w:val="00862ADF"/>
    <w:rsid w:val="00877223"/>
    <w:rsid w:val="008857B6"/>
    <w:rsid w:val="00894AEB"/>
    <w:rsid w:val="008A0C5E"/>
    <w:rsid w:val="008A1CE8"/>
    <w:rsid w:val="008B14AF"/>
    <w:rsid w:val="008B469F"/>
    <w:rsid w:val="008C67B3"/>
    <w:rsid w:val="008E2711"/>
    <w:rsid w:val="008F6E8F"/>
    <w:rsid w:val="009217E4"/>
    <w:rsid w:val="00921F44"/>
    <w:rsid w:val="00952AB5"/>
    <w:rsid w:val="00955025"/>
    <w:rsid w:val="00965B00"/>
    <w:rsid w:val="00971AA9"/>
    <w:rsid w:val="00986A28"/>
    <w:rsid w:val="009A709C"/>
    <w:rsid w:val="009C46DB"/>
    <w:rsid w:val="009C670B"/>
    <w:rsid w:val="009D15DF"/>
    <w:rsid w:val="009D50DC"/>
    <w:rsid w:val="009E7B75"/>
    <w:rsid w:val="00A10320"/>
    <w:rsid w:val="00A24FF3"/>
    <w:rsid w:val="00A35438"/>
    <w:rsid w:val="00A7675A"/>
    <w:rsid w:val="00A87872"/>
    <w:rsid w:val="00A9167A"/>
    <w:rsid w:val="00AA28AD"/>
    <w:rsid w:val="00AB4042"/>
    <w:rsid w:val="00AC32F3"/>
    <w:rsid w:val="00AE3AD0"/>
    <w:rsid w:val="00AE4172"/>
    <w:rsid w:val="00B07136"/>
    <w:rsid w:val="00B21EAB"/>
    <w:rsid w:val="00B466DA"/>
    <w:rsid w:val="00B55FAF"/>
    <w:rsid w:val="00B7610F"/>
    <w:rsid w:val="00B77A73"/>
    <w:rsid w:val="00B8190E"/>
    <w:rsid w:val="00B9166E"/>
    <w:rsid w:val="00B916DE"/>
    <w:rsid w:val="00BA649E"/>
    <w:rsid w:val="00BB246B"/>
    <w:rsid w:val="00BD6DA9"/>
    <w:rsid w:val="00C2021B"/>
    <w:rsid w:val="00C323CF"/>
    <w:rsid w:val="00C53D9C"/>
    <w:rsid w:val="00C65543"/>
    <w:rsid w:val="00CA1BD5"/>
    <w:rsid w:val="00CB6E71"/>
    <w:rsid w:val="00CC436D"/>
    <w:rsid w:val="00CE0905"/>
    <w:rsid w:val="00CF548F"/>
    <w:rsid w:val="00D37682"/>
    <w:rsid w:val="00D445C0"/>
    <w:rsid w:val="00D54CE3"/>
    <w:rsid w:val="00D96129"/>
    <w:rsid w:val="00DE530A"/>
    <w:rsid w:val="00DF5782"/>
    <w:rsid w:val="00E01580"/>
    <w:rsid w:val="00E16F0C"/>
    <w:rsid w:val="00E17900"/>
    <w:rsid w:val="00E318B9"/>
    <w:rsid w:val="00E42217"/>
    <w:rsid w:val="00E42EC8"/>
    <w:rsid w:val="00E4354C"/>
    <w:rsid w:val="00E465E5"/>
    <w:rsid w:val="00EA7260"/>
    <w:rsid w:val="00EB4F65"/>
    <w:rsid w:val="00EC09E6"/>
    <w:rsid w:val="00EC6FEA"/>
    <w:rsid w:val="00ED0B81"/>
    <w:rsid w:val="00EF3A23"/>
    <w:rsid w:val="00EF4B01"/>
    <w:rsid w:val="00EF57BB"/>
    <w:rsid w:val="00F15CFD"/>
    <w:rsid w:val="00F164FB"/>
    <w:rsid w:val="00F41696"/>
    <w:rsid w:val="00FA13BA"/>
    <w:rsid w:val="00FC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5E55"/>
  <w15:chartTrackingRefBased/>
  <w15:docId w15:val="{59F44813-CD75-4555-BFC4-AA56834F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98C"/>
    <w:rPr>
      <w:rFonts w:eastAsiaTheme="minorEastAsia"/>
    </w:rPr>
  </w:style>
  <w:style w:type="paragraph" w:styleId="Heading1">
    <w:name w:val="heading 1"/>
    <w:basedOn w:val="Normal"/>
    <w:next w:val="Normal"/>
    <w:link w:val="Heading1Char"/>
    <w:uiPriority w:val="9"/>
    <w:qFormat/>
    <w:rsid w:val="00844B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19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172"/>
    <w:pPr>
      <w:ind w:left="720"/>
      <w:contextualSpacing/>
    </w:pPr>
  </w:style>
  <w:style w:type="character" w:styleId="CommentReference">
    <w:name w:val="annotation reference"/>
    <w:basedOn w:val="DefaultParagraphFont"/>
    <w:uiPriority w:val="99"/>
    <w:semiHidden/>
    <w:unhideWhenUsed/>
    <w:rsid w:val="000A574F"/>
    <w:rPr>
      <w:sz w:val="16"/>
      <w:szCs w:val="16"/>
    </w:rPr>
  </w:style>
  <w:style w:type="paragraph" w:styleId="CommentText">
    <w:name w:val="annotation text"/>
    <w:basedOn w:val="Normal"/>
    <w:link w:val="CommentTextChar"/>
    <w:uiPriority w:val="99"/>
    <w:semiHidden/>
    <w:unhideWhenUsed/>
    <w:rsid w:val="000A574F"/>
    <w:pPr>
      <w:spacing w:line="240" w:lineRule="auto"/>
    </w:pPr>
    <w:rPr>
      <w:sz w:val="20"/>
      <w:szCs w:val="20"/>
    </w:rPr>
  </w:style>
  <w:style w:type="character" w:customStyle="1" w:styleId="CommentTextChar">
    <w:name w:val="Comment Text Char"/>
    <w:basedOn w:val="DefaultParagraphFont"/>
    <w:link w:val="CommentText"/>
    <w:uiPriority w:val="99"/>
    <w:semiHidden/>
    <w:rsid w:val="000A574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A574F"/>
    <w:rPr>
      <w:b/>
      <w:bCs/>
    </w:rPr>
  </w:style>
  <w:style w:type="character" w:customStyle="1" w:styleId="CommentSubjectChar">
    <w:name w:val="Comment Subject Char"/>
    <w:basedOn w:val="CommentTextChar"/>
    <w:link w:val="CommentSubject"/>
    <w:uiPriority w:val="99"/>
    <w:semiHidden/>
    <w:rsid w:val="000A574F"/>
    <w:rPr>
      <w:rFonts w:eastAsiaTheme="minorEastAsia"/>
      <w:b/>
      <w:bCs/>
      <w:sz w:val="20"/>
      <w:szCs w:val="20"/>
    </w:rPr>
  </w:style>
  <w:style w:type="paragraph" w:styleId="BalloonText">
    <w:name w:val="Balloon Text"/>
    <w:basedOn w:val="Normal"/>
    <w:link w:val="BalloonTextChar"/>
    <w:uiPriority w:val="99"/>
    <w:semiHidden/>
    <w:unhideWhenUsed/>
    <w:rsid w:val="000A5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74F"/>
    <w:rPr>
      <w:rFonts w:ascii="Segoe UI" w:eastAsiaTheme="minorEastAsia" w:hAnsi="Segoe UI" w:cs="Segoe UI"/>
      <w:sz w:val="18"/>
      <w:szCs w:val="18"/>
    </w:rPr>
  </w:style>
  <w:style w:type="paragraph" w:styleId="Revision">
    <w:name w:val="Revision"/>
    <w:hidden/>
    <w:uiPriority w:val="99"/>
    <w:semiHidden/>
    <w:rsid w:val="00240482"/>
    <w:pPr>
      <w:spacing w:after="0" w:line="240" w:lineRule="auto"/>
    </w:pPr>
    <w:rPr>
      <w:rFonts w:eastAsiaTheme="minorEastAsia"/>
    </w:rPr>
  </w:style>
  <w:style w:type="character" w:customStyle="1" w:styleId="Heading1Char">
    <w:name w:val="Heading 1 Char"/>
    <w:basedOn w:val="DefaultParagraphFont"/>
    <w:link w:val="Heading1"/>
    <w:uiPriority w:val="9"/>
    <w:rsid w:val="00844B1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44B1B"/>
    <w:pPr>
      <w:outlineLvl w:val="9"/>
    </w:pPr>
    <w:rPr>
      <w:lang w:val="en-US"/>
    </w:rPr>
  </w:style>
  <w:style w:type="paragraph" w:styleId="TOC1">
    <w:name w:val="toc 1"/>
    <w:basedOn w:val="Normal"/>
    <w:next w:val="Normal"/>
    <w:autoRedefine/>
    <w:uiPriority w:val="39"/>
    <w:unhideWhenUsed/>
    <w:rsid w:val="00844B1B"/>
    <w:pPr>
      <w:spacing w:after="100"/>
    </w:pPr>
  </w:style>
  <w:style w:type="character" w:styleId="Hyperlink">
    <w:name w:val="Hyperlink"/>
    <w:basedOn w:val="DefaultParagraphFont"/>
    <w:uiPriority w:val="99"/>
    <w:unhideWhenUsed/>
    <w:rsid w:val="00844B1B"/>
    <w:rPr>
      <w:color w:val="0563C1" w:themeColor="hyperlink"/>
      <w:u w:val="single"/>
    </w:rPr>
  </w:style>
  <w:style w:type="paragraph" w:styleId="Title">
    <w:name w:val="Title"/>
    <w:basedOn w:val="Normal"/>
    <w:next w:val="Normal"/>
    <w:link w:val="TitleChar"/>
    <w:uiPriority w:val="10"/>
    <w:qFormat/>
    <w:rsid w:val="00844B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B1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8190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8190E"/>
    <w:pPr>
      <w:spacing w:after="100"/>
      <w:ind w:left="220"/>
    </w:pPr>
  </w:style>
  <w:style w:type="paragraph" w:styleId="Header">
    <w:name w:val="header"/>
    <w:basedOn w:val="Normal"/>
    <w:link w:val="HeaderChar"/>
    <w:uiPriority w:val="99"/>
    <w:unhideWhenUsed/>
    <w:rsid w:val="00A24F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FF3"/>
    <w:rPr>
      <w:rFonts w:eastAsiaTheme="minorEastAsia"/>
    </w:rPr>
  </w:style>
  <w:style w:type="paragraph" w:styleId="Footer">
    <w:name w:val="footer"/>
    <w:basedOn w:val="Normal"/>
    <w:link w:val="FooterChar"/>
    <w:uiPriority w:val="99"/>
    <w:unhideWhenUsed/>
    <w:rsid w:val="00A24F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FF3"/>
    <w:rPr>
      <w:rFonts w:eastAsiaTheme="minorEastAsia"/>
    </w:rPr>
  </w:style>
  <w:style w:type="character" w:styleId="UnresolvedMention">
    <w:name w:val="Unresolved Mention"/>
    <w:basedOn w:val="DefaultParagraphFont"/>
    <w:uiPriority w:val="99"/>
    <w:semiHidden/>
    <w:unhideWhenUsed/>
    <w:rsid w:val="00A76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11193">
      <w:bodyDiv w:val="1"/>
      <w:marLeft w:val="0"/>
      <w:marRight w:val="0"/>
      <w:marTop w:val="0"/>
      <w:marBottom w:val="0"/>
      <w:divBdr>
        <w:top w:val="none" w:sz="0" w:space="0" w:color="auto"/>
        <w:left w:val="none" w:sz="0" w:space="0" w:color="auto"/>
        <w:bottom w:val="none" w:sz="0" w:space="0" w:color="auto"/>
        <w:right w:val="none" w:sz="0" w:space="0" w:color="auto"/>
      </w:divBdr>
    </w:div>
    <w:div w:id="752316290">
      <w:bodyDiv w:val="1"/>
      <w:marLeft w:val="0"/>
      <w:marRight w:val="0"/>
      <w:marTop w:val="0"/>
      <w:marBottom w:val="0"/>
      <w:divBdr>
        <w:top w:val="none" w:sz="0" w:space="0" w:color="auto"/>
        <w:left w:val="none" w:sz="0" w:space="0" w:color="auto"/>
        <w:bottom w:val="none" w:sz="0" w:space="0" w:color="auto"/>
        <w:right w:val="none" w:sz="0" w:space="0" w:color="auto"/>
      </w:divBdr>
      <w:divsChild>
        <w:div w:id="1381054876">
          <w:marLeft w:val="0"/>
          <w:marRight w:val="0"/>
          <w:marTop w:val="0"/>
          <w:marBottom w:val="0"/>
          <w:divBdr>
            <w:top w:val="none" w:sz="0" w:space="0" w:color="auto"/>
            <w:left w:val="none" w:sz="0" w:space="0" w:color="auto"/>
            <w:bottom w:val="none" w:sz="0" w:space="0" w:color="auto"/>
            <w:right w:val="none" w:sz="0" w:space="0" w:color="auto"/>
          </w:divBdr>
          <w:divsChild>
            <w:div w:id="711006482">
              <w:marLeft w:val="0"/>
              <w:marRight w:val="0"/>
              <w:marTop w:val="0"/>
              <w:marBottom w:val="0"/>
              <w:divBdr>
                <w:top w:val="none" w:sz="0" w:space="0" w:color="auto"/>
                <w:left w:val="none" w:sz="0" w:space="0" w:color="auto"/>
                <w:bottom w:val="none" w:sz="0" w:space="0" w:color="auto"/>
                <w:right w:val="none" w:sz="0" w:space="0" w:color="auto"/>
              </w:divBdr>
              <w:divsChild>
                <w:div w:id="1513761879">
                  <w:marLeft w:val="0"/>
                  <w:marRight w:val="0"/>
                  <w:marTop w:val="0"/>
                  <w:marBottom w:val="0"/>
                  <w:divBdr>
                    <w:top w:val="none" w:sz="0" w:space="0" w:color="auto"/>
                    <w:left w:val="none" w:sz="0" w:space="0" w:color="auto"/>
                    <w:bottom w:val="none" w:sz="0" w:space="0" w:color="auto"/>
                    <w:right w:val="none" w:sz="0" w:space="0" w:color="auto"/>
                  </w:divBdr>
                  <w:divsChild>
                    <w:div w:id="1855919284">
                      <w:marLeft w:val="0"/>
                      <w:marRight w:val="0"/>
                      <w:marTop w:val="0"/>
                      <w:marBottom w:val="0"/>
                      <w:divBdr>
                        <w:top w:val="none" w:sz="0" w:space="0" w:color="auto"/>
                        <w:left w:val="none" w:sz="0" w:space="0" w:color="auto"/>
                        <w:bottom w:val="none" w:sz="0" w:space="0" w:color="auto"/>
                        <w:right w:val="none" w:sz="0" w:space="0" w:color="auto"/>
                      </w:divBdr>
                      <w:divsChild>
                        <w:div w:id="1017120197">
                          <w:marLeft w:val="0"/>
                          <w:marRight w:val="0"/>
                          <w:marTop w:val="0"/>
                          <w:marBottom w:val="0"/>
                          <w:divBdr>
                            <w:top w:val="none" w:sz="0" w:space="0" w:color="auto"/>
                            <w:left w:val="none" w:sz="0" w:space="0" w:color="auto"/>
                            <w:bottom w:val="none" w:sz="0" w:space="0" w:color="auto"/>
                            <w:right w:val="none" w:sz="0" w:space="0" w:color="auto"/>
                          </w:divBdr>
                          <w:divsChild>
                            <w:div w:id="1000431471">
                              <w:marLeft w:val="15"/>
                              <w:marRight w:val="195"/>
                              <w:marTop w:val="0"/>
                              <w:marBottom w:val="0"/>
                              <w:divBdr>
                                <w:top w:val="none" w:sz="0" w:space="0" w:color="auto"/>
                                <w:left w:val="none" w:sz="0" w:space="0" w:color="auto"/>
                                <w:bottom w:val="none" w:sz="0" w:space="0" w:color="auto"/>
                                <w:right w:val="none" w:sz="0" w:space="0" w:color="auto"/>
                              </w:divBdr>
                              <w:divsChild>
                                <w:div w:id="1845515862">
                                  <w:marLeft w:val="0"/>
                                  <w:marRight w:val="0"/>
                                  <w:marTop w:val="0"/>
                                  <w:marBottom w:val="0"/>
                                  <w:divBdr>
                                    <w:top w:val="none" w:sz="0" w:space="0" w:color="auto"/>
                                    <w:left w:val="none" w:sz="0" w:space="0" w:color="auto"/>
                                    <w:bottom w:val="none" w:sz="0" w:space="0" w:color="auto"/>
                                    <w:right w:val="none" w:sz="0" w:space="0" w:color="auto"/>
                                  </w:divBdr>
                                  <w:divsChild>
                                    <w:div w:id="813302407">
                                      <w:marLeft w:val="0"/>
                                      <w:marRight w:val="0"/>
                                      <w:marTop w:val="0"/>
                                      <w:marBottom w:val="0"/>
                                      <w:divBdr>
                                        <w:top w:val="none" w:sz="0" w:space="0" w:color="auto"/>
                                        <w:left w:val="none" w:sz="0" w:space="0" w:color="auto"/>
                                        <w:bottom w:val="none" w:sz="0" w:space="0" w:color="auto"/>
                                        <w:right w:val="none" w:sz="0" w:space="0" w:color="auto"/>
                                      </w:divBdr>
                                      <w:divsChild>
                                        <w:div w:id="245455563">
                                          <w:marLeft w:val="0"/>
                                          <w:marRight w:val="0"/>
                                          <w:marTop w:val="0"/>
                                          <w:marBottom w:val="0"/>
                                          <w:divBdr>
                                            <w:top w:val="none" w:sz="0" w:space="0" w:color="auto"/>
                                            <w:left w:val="none" w:sz="0" w:space="0" w:color="auto"/>
                                            <w:bottom w:val="none" w:sz="0" w:space="0" w:color="auto"/>
                                            <w:right w:val="none" w:sz="0" w:space="0" w:color="auto"/>
                                          </w:divBdr>
                                          <w:divsChild>
                                            <w:div w:id="1315989438">
                                              <w:marLeft w:val="0"/>
                                              <w:marRight w:val="0"/>
                                              <w:marTop w:val="0"/>
                                              <w:marBottom w:val="0"/>
                                              <w:divBdr>
                                                <w:top w:val="none" w:sz="0" w:space="0" w:color="auto"/>
                                                <w:left w:val="none" w:sz="0" w:space="0" w:color="auto"/>
                                                <w:bottom w:val="none" w:sz="0" w:space="0" w:color="auto"/>
                                                <w:right w:val="none" w:sz="0" w:space="0" w:color="auto"/>
                                              </w:divBdr>
                                              <w:divsChild>
                                                <w:div w:id="3561390">
                                                  <w:marLeft w:val="0"/>
                                                  <w:marRight w:val="0"/>
                                                  <w:marTop w:val="0"/>
                                                  <w:marBottom w:val="0"/>
                                                  <w:divBdr>
                                                    <w:top w:val="none" w:sz="0" w:space="0" w:color="auto"/>
                                                    <w:left w:val="none" w:sz="0" w:space="0" w:color="auto"/>
                                                    <w:bottom w:val="none" w:sz="0" w:space="0" w:color="auto"/>
                                                    <w:right w:val="none" w:sz="0" w:space="0" w:color="auto"/>
                                                  </w:divBdr>
                                                  <w:divsChild>
                                                    <w:div w:id="1691687047">
                                                      <w:marLeft w:val="0"/>
                                                      <w:marRight w:val="0"/>
                                                      <w:marTop w:val="0"/>
                                                      <w:marBottom w:val="0"/>
                                                      <w:divBdr>
                                                        <w:top w:val="none" w:sz="0" w:space="0" w:color="auto"/>
                                                        <w:left w:val="none" w:sz="0" w:space="0" w:color="auto"/>
                                                        <w:bottom w:val="none" w:sz="0" w:space="0" w:color="auto"/>
                                                        <w:right w:val="none" w:sz="0" w:space="0" w:color="auto"/>
                                                      </w:divBdr>
                                                      <w:divsChild>
                                                        <w:div w:id="1726097794">
                                                          <w:marLeft w:val="0"/>
                                                          <w:marRight w:val="0"/>
                                                          <w:marTop w:val="0"/>
                                                          <w:marBottom w:val="0"/>
                                                          <w:divBdr>
                                                            <w:top w:val="none" w:sz="0" w:space="0" w:color="auto"/>
                                                            <w:left w:val="none" w:sz="0" w:space="0" w:color="auto"/>
                                                            <w:bottom w:val="none" w:sz="0" w:space="0" w:color="auto"/>
                                                            <w:right w:val="none" w:sz="0" w:space="0" w:color="auto"/>
                                                          </w:divBdr>
                                                          <w:divsChild>
                                                            <w:div w:id="764350921">
                                                              <w:marLeft w:val="0"/>
                                                              <w:marRight w:val="0"/>
                                                              <w:marTop w:val="0"/>
                                                              <w:marBottom w:val="0"/>
                                                              <w:divBdr>
                                                                <w:top w:val="none" w:sz="0" w:space="0" w:color="auto"/>
                                                                <w:left w:val="none" w:sz="0" w:space="0" w:color="auto"/>
                                                                <w:bottom w:val="none" w:sz="0" w:space="0" w:color="auto"/>
                                                                <w:right w:val="none" w:sz="0" w:space="0" w:color="auto"/>
                                                              </w:divBdr>
                                                              <w:divsChild>
                                                                <w:div w:id="1934439268">
                                                                  <w:marLeft w:val="0"/>
                                                                  <w:marRight w:val="0"/>
                                                                  <w:marTop w:val="0"/>
                                                                  <w:marBottom w:val="0"/>
                                                                  <w:divBdr>
                                                                    <w:top w:val="none" w:sz="0" w:space="0" w:color="auto"/>
                                                                    <w:left w:val="none" w:sz="0" w:space="0" w:color="auto"/>
                                                                    <w:bottom w:val="none" w:sz="0" w:space="0" w:color="auto"/>
                                                                    <w:right w:val="none" w:sz="0" w:space="0" w:color="auto"/>
                                                                  </w:divBdr>
                                                                  <w:divsChild>
                                                                    <w:div w:id="516501867">
                                                                      <w:marLeft w:val="405"/>
                                                                      <w:marRight w:val="0"/>
                                                                      <w:marTop w:val="0"/>
                                                                      <w:marBottom w:val="0"/>
                                                                      <w:divBdr>
                                                                        <w:top w:val="none" w:sz="0" w:space="0" w:color="auto"/>
                                                                        <w:left w:val="none" w:sz="0" w:space="0" w:color="auto"/>
                                                                        <w:bottom w:val="none" w:sz="0" w:space="0" w:color="auto"/>
                                                                        <w:right w:val="none" w:sz="0" w:space="0" w:color="auto"/>
                                                                      </w:divBdr>
                                                                      <w:divsChild>
                                                                        <w:div w:id="1719278661">
                                                                          <w:marLeft w:val="0"/>
                                                                          <w:marRight w:val="0"/>
                                                                          <w:marTop w:val="0"/>
                                                                          <w:marBottom w:val="0"/>
                                                                          <w:divBdr>
                                                                            <w:top w:val="none" w:sz="0" w:space="0" w:color="auto"/>
                                                                            <w:left w:val="none" w:sz="0" w:space="0" w:color="auto"/>
                                                                            <w:bottom w:val="none" w:sz="0" w:space="0" w:color="auto"/>
                                                                            <w:right w:val="none" w:sz="0" w:space="0" w:color="auto"/>
                                                                          </w:divBdr>
                                                                          <w:divsChild>
                                                                            <w:div w:id="144858838">
                                                                              <w:marLeft w:val="0"/>
                                                                              <w:marRight w:val="0"/>
                                                                              <w:marTop w:val="0"/>
                                                                              <w:marBottom w:val="0"/>
                                                                              <w:divBdr>
                                                                                <w:top w:val="none" w:sz="0" w:space="0" w:color="auto"/>
                                                                                <w:left w:val="none" w:sz="0" w:space="0" w:color="auto"/>
                                                                                <w:bottom w:val="none" w:sz="0" w:space="0" w:color="auto"/>
                                                                                <w:right w:val="none" w:sz="0" w:space="0" w:color="auto"/>
                                                                              </w:divBdr>
                                                                              <w:divsChild>
                                                                                <w:div w:id="1529948513">
                                                                                  <w:marLeft w:val="0"/>
                                                                                  <w:marRight w:val="0"/>
                                                                                  <w:marTop w:val="0"/>
                                                                                  <w:marBottom w:val="0"/>
                                                                                  <w:divBdr>
                                                                                    <w:top w:val="none" w:sz="0" w:space="0" w:color="auto"/>
                                                                                    <w:left w:val="none" w:sz="0" w:space="0" w:color="auto"/>
                                                                                    <w:bottom w:val="none" w:sz="0" w:space="0" w:color="auto"/>
                                                                                    <w:right w:val="none" w:sz="0" w:space="0" w:color="auto"/>
                                                                                  </w:divBdr>
                                                                                  <w:divsChild>
                                                                                    <w:div w:id="1242526153">
                                                                                      <w:marLeft w:val="0"/>
                                                                                      <w:marRight w:val="0"/>
                                                                                      <w:marTop w:val="0"/>
                                                                                      <w:marBottom w:val="0"/>
                                                                                      <w:divBdr>
                                                                                        <w:top w:val="none" w:sz="0" w:space="0" w:color="auto"/>
                                                                                        <w:left w:val="none" w:sz="0" w:space="0" w:color="auto"/>
                                                                                        <w:bottom w:val="none" w:sz="0" w:space="0" w:color="auto"/>
                                                                                        <w:right w:val="none" w:sz="0" w:space="0" w:color="auto"/>
                                                                                      </w:divBdr>
                                                                                      <w:divsChild>
                                                                                        <w:div w:id="2111511799">
                                                                                          <w:marLeft w:val="0"/>
                                                                                          <w:marRight w:val="0"/>
                                                                                          <w:marTop w:val="0"/>
                                                                                          <w:marBottom w:val="0"/>
                                                                                          <w:divBdr>
                                                                                            <w:top w:val="none" w:sz="0" w:space="0" w:color="auto"/>
                                                                                            <w:left w:val="none" w:sz="0" w:space="0" w:color="auto"/>
                                                                                            <w:bottom w:val="none" w:sz="0" w:space="0" w:color="auto"/>
                                                                                            <w:right w:val="none" w:sz="0" w:space="0" w:color="auto"/>
                                                                                          </w:divBdr>
                                                                                          <w:divsChild>
                                                                                            <w:div w:id="457339915">
                                                                                              <w:marLeft w:val="0"/>
                                                                                              <w:marRight w:val="0"/>
                                                                                              <w:marTop w:val="0"/>
                                                                                              <w:marBottom w:val="0"/>
                                                                                              <w:divBdr>
                                                                                                <w:top w:val="none" w:sz="0" w:space="0" w:color="auto"/>
                                                                                                <w:left w:val="none" w:sz="0" w:space="0" w:color="auto"/>
                                                                                                <w:bottom w:val="none" w:sz="0" w:space="0" w:color="auto"/>
                                                                                                <w:right w:val="none" w:sz="0" w:space="0" w:color="auto"/>
                                                                                              </w:divBdr>
                                                                                              <w:divsChild>
                                                                                                <w:div w:id="1227913018">
                                                                                                  <w:marLeft w:val="0"/>
                                                                                                  <w:marRight w:val="0"/>
                                                                                                  <w:marTop w:val="0"/>
                                                                                                  <w:marBottom w:val="0"/>
                                                                                                  <w:divBdr>
                                                                                                    <w:top w:val="none" w:sz="0" w:space="0" w:color="auto"/>
                                                                                                    <w:left w:val="none" w:sz="0" w:space="0" w:color="auto"/>
                                                                                                    <w:bottom w:val="single" w:sz="6" w:space="15" w:color="auto"/>
                                                                                                    <w:right w:val="none" w:sz="0" w:space="0" w:color="auto"/>
                                                                                                  </w:divBdr>
                                                                                                  <w:divsChild>
                                                                                                    <w:div w:id="399837610">
                                                                                                      <w:marLeft w:val="0"/>
                                                                                                      <w:marRight w:val="0"/>
                                                                                                      <w:marTop w:val="60"/>
                                                                                                      <w:marBottom w:val="0"/>
                                                                                                      <w:divBdr>
                                                                                                        <w:top w:val="none" w:sz="0" w:space="0" w:color="auto"/>
                                                                                                        <w:left w:val="none" w:sz="0" w:space="0" w:color="auto"/>
                                                                                                        <w:bottom w:val="none" w:sz="0" w:space="0" w:color="auto"/>
                                                                                                        <w:right w:val="none" w:sz="0" w:space="0" w:color="auto"/>
                                                                                                      </w:divBdr>
                                                                                                      <w:divsChild>
                                                                                                        <w:div w:id="2071539926">
                                                                                                          <w:marLeft w:val="0"/>
                                                                                                          <w:marRight w:val="0"/>
                                                                                                          <w:marTop w:val="0"/>
                                                                                                          <w:marBottom w:val="0"/>
                                                                                                          <w:divBdr>
                                                                                                            <w:top w:val="none" w:sz="0" w:space="0" w:color="auto"/>
                                                                                                            <w:left w:val="none" w:sz="0" w:space="0" w:color="auto"/>
                                                                                                            <w:bottom w:val="none" w:sz="0" w:space="0" w:color="auto"/>
                                                                                                            <w:right w:val="none" w:sz="0" w:space="0" w:color="auto"/>
                                                                                                          </w:divBdr>
                                                                                                          <w:divsChild>
                                                                                                            <w:div w:id="321205198">
                                                                                                              <w:marLeft w:val="0"/>
                                                                                                              <w:marRight w:val="0"/>
                                                                                                              <w:marTop w:val="0"/>
                                                                                                              <w:marBottom w:val="0"/>
                                                                                                              <w:divBdr>
                                                                                                                <w:top w:val="none" w:sz="0" w:space="0" w:color="auto"/>
                                                                                                                <w:left w:val="none" w:sz="0" w:space="0" w:color="auto"/>
                                                                                                                <w:bottom w:val="none" w:sz="0" w:space="0" w:color="auto"/>
                                                                                                                <w:right w:val="none" w:sz="0" w:space="0" w:color="auto"/>
                                                                                                              </w:divBdr>
                                                                                                              <w:divsChild>
                                                                                                                <w:div w:id="430661556">
                                                                                                                  <w:marLeft w:val="0"/>
                                                                                                                  <w:marRight w:val="0"/>
                                                                                                                  <w:marTop w:val="0"/>
                                                                                                                  <w:marBottom w:val="0"/>
                                                                                                                  <w:divBdr>
                                                                                                                    <w:top w:val="none" w:sz="0" w:space="0" w:color="auto"/>
                                                                                                                    <w:left w:val="none" w:sz="0" w:space="0" w:color="auto"/>
                                                                                                                    <w:bottom w:val="none" w:sz="0" w:space="0" w:color="auto"/>
                                                                                                                    <w:right w:val="none" w:sz="0" w:space="0" w:color="auto"/>
                                                                                                                  </w:divBdr>
                                                                                                                  <w:divsChild>
                                                                                                                    <w:div w:id="1663970588">
                                                                                                                      <w:marLeft w:val="0"/>
                                                                                                                      <w:marRight w:val="0"/>
                                                                                                                      <w:marTop w:val="0"/>
                                                                                                                      <w:marBottom w:val="0"/>
                                                                                                                      <w:divBdr>
                                                                                                                        <w:top w:val="none" w:sz="0" w:space="0" w:color="auto"/>
                                                                                                                        <w:left w:val="none" w:sz="0" w:space="0" w:color="auto"/>
                                                                                                                        <w:bottom w:val="none" w:sz="0" w:space="0" w:color="auto"/>
                                                                                                                        <w:right w:val="none" w:sz="0" w:space="0" w:color="auto"/>
                                                                                                                      </w:divBdr>
                                                                                                                      <w:divsChild>
                                                                                                                        <w:div w:id="1317681402">
                                                                                                                          <w:marLeft w:val="0"/>
                                                                                                                          <w:marRight w:val="0"/>
                                                                                                                          <w:marTop w:val="0"/>
                                                                                                                          <w:marBottom w:val="0"/>
                                                                                                                          <w:divBdr>
                                                                                                                            <w:top w:val="none" w:sz="0" w:space="0" w:color="auto"/>
                                                                                                                            <w:left w:val="none" w:sz="0" w:space="0" w:color="auto"/>
                                                                                                                            <w:bottom w:val="none" w:sz="0" w:space="0" w:color="auto"/>
                                                                                                                            <w:right w:val="none" w:sz="0" w:space="0" w:color="auto"/>
                                                                                                                          </w:divBdr>
                                                                                                                          <w:divsChild>
                                                                                                                            <w:div w:id="15846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757819">
      <w:bodyDiv w:val="1"/>
      <w:marLeft w:val="0"/>
      <w:marRight w:val="0"/>
      <w:marTop w:val="0"/>
      <w:marBottom w:val="0"/>
      <w:divBdr>
        <w:top w:val="none" w:sz="0" w:space="0" w:color="auto"/>
        <w:left w:val="none" w:sz="0" w:space="0" w:color="auto"/>
        <w:bottom w:val="none" w:sz="0" w:space="0" w:color="auto"/>
        <w:right w:val="none" w:sz="0" w:space="0" w:color="auto"/>
      </w:divBdr>
    </w:div>
    <w:div w:id="850413140">
      <w:bodyDiv w:val="1"/>
      <w:marLeft w:val="0"/>
      <w:marRight w:val="0"/>
      <w:marTop w:val="0"/>
      <w:marBottom w:val="0"/>
      <w:divBdr>
        <w:top w:val="none" w:sz="0" w:space="0" w:color="auto"/>
        <w:left w:val="none" w:sz="0" w:space="0" w:color="auto"/>
        <w:bottom w:val="none" w:sz="0" w:space="0" w:color="auto"/>
        <w:right w:val="none" w:sz="0" w:space="0" w:color="auto"/>
      </w:divBdr>
    </w:div>
    <w:div w:id="1011031681">
      <w:bodyDiv w:val="1"/>
      <w:marLeft w:val="0"/>
      <w:marRight w:val="0"/>
      <w:marTop w:val="0"/>
      <w:marBottom w:val="0"/>
      <w:divBdr>
        <w:top w:val="none" w:sz="0" w:space="0" w:color="auto"/>
        <w:left w:val="none" w:sz="0" w:space="0" w:color="auto"/>
        <w:bottom w:val="none" w:sz="0" w:space="0" w:color="auto"/>
        <w:right w:val="none" w:sz="0" w:space="0" w:color="auto"/>
      </w:divBdr>
    </w:div>
    <w:div w:id="20186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03_10 Provide Logistics Support</TermName>
          <TermId xmlns="http://schemas.microsoft.com/office/infopath/2007/PartnerControls">84260690-c5c7-402b-a786-94635ff79961</TermId>
        </TermInfo>
      </Terms>
    </d67af1ddf1dc47979d20c0eae491b81b>
    <_dlc_DocId xmlns="00b8b38b-9cc9-4470-b127-e5a44265628c">DESAS-517672534-1572</_dlc_DocId>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Integrated logistic support management</TermName>
          <TermId xmlns="http://schemas.microsoft.com/office/infopath/2007/PartnerControls">65dc6e09-6908-457b-a9f6-5e525f90b762</TermId>
        </TermInfo>
      </Terms>
    </n1f450bd0d644ca798bdc94626fdef4f>
    <TaxCatchAll xmlns="04738c6d-ecc8-46f1-821f-82e308eab3d9">
      <Value>26</Value>
      <Value>872</Value>
      <Value>24</Value>
      <Value>25</Value>
    </TaxCatchAll>
    <_dlc_DocIdUrl xmlns="00b8b38b-9cc9-4470-b127-e5a44265628c">
      <Url>https://modgovuk.sharepoint.com/teams/cui6-1046/_layouts/15/DocIdRedir.aspx?ID=DESAS-517672534-1572</Url>
      <Description>DESAS-517672534-1572</Description>
    </_dlc_DocIdUr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Integrated logistic support</TermName>
          <TermId xmlns="http://schemas.microsoft.com/office/infopath/2007/PartnerControls">d6196a3a-0c7f-40bb-b44c-98ebf2b5ca36</TermId>
        </TermInfo>
      </Terms>
    </i71a74d1f9984201b479cc08077b6323>
    <DocumentVersion xmlns="04738c6d-ecc8-46f1-821f-82e308eab3d9" xsi:nil="true"/>
    <PolicyIdentifier xmlns="04738c6d-ecc8-46f1-821f-82e308eab3d9">UK</PolicyIdentifier>
    <Local_x0020_KeywordsOOB xmlns="00b8b38b-9cc9-4470-b127-e5a44265628c"/>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TermName>
          <TermId xmlns="http://schemas.microsoft.com/office/infopath/2007/PartnerControls">09f72b07-099d-4511-9227-b04440c1dd35</TermId>
        </TermInfo>
      </Terms>
    </m79e07ce3690491db9121a08429fad40>
    <DPAExemption xmlns="04738c6d-ecc8-46f1-821f-82e308eab3d9" xsi:nil="true"/>
    <UKProtectiveMarking xmlns="04738c6d-ecc8-46f1-821f-82e308eab3d9">OFFICIAL-SENSITIVE</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2018-11-14T00:00:00+00:00</CreatedOriginated>
    <DPADisclosabilityIndicator xmlns="04738c6d-ecc8-46f1-821f-82e308eab3d9" xsi:nil="true"/>
    <EIRException xmlns="04738c6d-ecc8-46f1-821f-82e308eab3d9" xsi:nil="true"/>
    <FOIPublicationDate xmlns="04738c6d-ecc8-46f1-821f-82e308eab3d9" xsi:nil="true"/>
    <wic_System_Copyright xmlns="http://schemas.microsoft.com/sharepoint/v3/fields" xsi:nil="true"/>
    <MeridioUrl xmlns="7762be7f-d00d-4b8a-ba80-5e211e68d5d7" xsi:nil="true"/>
    <MeridioEDCStatus xmlns="7762be7f-d00d-4b8a-ba80-5e211e68d5d7" xsi:nil="true"/>
    <MeridioEDCData xmlns="7762be7f-d00d-4b8a-ba80-5e211e68d5d7" xsi:nil="true"/>
    <Declared xmlns="7762be7f-d00d-4b8a-ba80-5e211e68d5d7">false</Declared>
    <DocId xmlns="7762be7f-d00d-4b8a-ba80-5e211e68d5d7" xsi:nil="true"/>
    <Organisation_x0020_Gp xmlns="7762be7f-d00d-4b8a-ba80-5e211e68d5d7">
      <Value>Default</Value>
    </Organisation_x0020_Gp>
    <BC xmlns="7762be7f-d00d-4b8a-ba80-5e211e68d5d7">Default</BC>
    <Agreements xmlns="7762be7f-d00d-4b8a-ba80-5e211e68d5d7">Default</Agreements>
    <FMS xmlns="7762be7f-d00d-4b8a-ba80-5e211e68d5d7">
      <Value>Default</Value>
    </FMS>
    <Contract_x0020_Gp xmlns="7762be7f-d00d-4b8a-ba80-5e211e68d5d7">Default</Contract_x0020_Gp>
    <Doc_x0020_Lib_x0020_Title xmlns="7762be7f-d00d-4b8a-ba80-5e211e68d5d7">Commercial (LTD)</Doc_x0020_Lib_x0020_Title>
    <BDUK_x0020_Tender_x0020_Response_x0020_Volume xmlns="7762be7f-d00d-4b8a-ba80-5e211e68d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3E74-6CCC-436A-B281-2E4C56C576C4}">
  <ds:schemaRefs>
    <ds:schemaRef ds:uri="http://schemas.microsoft.com/office/2006/metadata/properties"/>
    <ds:schemaRef ds:uri="http://schemas.microsoft.com/office/infopath/2007/PartnerControls"/>
    <ds:schemaRef ds:uri="04738c6d-ecc8-46f1-821f-82e308eab3d9"/>
    <ds:schemaRef ds:uri="00b8b38b-9cc9-4470-b127-e5a44265628c"/>
    <ds:schemaRef ds:uri="http://schemas.microsoft.com/sharepoint/v3/fields"/>
    <ds:schemaRef ds:uri="http://schemas.microsoft.com/sharepoint/v3"/>
    <ds:schemaRef ds:uri="http://schemas.microsoft.com/sharepoint.v3"/>
    <ds:schemaRef ds:uri="7762be7f-d00d-4b8a-ba80-5e211e68d5d7"/>
  </ds:schemaRefs>
</ds:datastoreItem>
</file>

<file path=customXml/itemProps2.xml><?xml version="1.0" encoding="utf-8"?>
<ds:datastoreItem xmlns:ds="http://schemas.openxmlformats.org/officeDocument/2006/customXml" ds:itemID="{E4B8C99A-266D-4CF6-BCF8-BA0B5E01F9FF}">
  <ds:schemaRefs>
    <ds:schemaRef ds:uri="http://schemas.microsoft.com/sharepoint/v3/contenttype/forms"/>
  </ds:schemaRefs>
</ds:datastoreItem>
</file>

<file path=customXml/itemProps3.xml><?xml version="1.0" encoding="utf-8"?>
<ds:datastoreItem xmlns:ds="http://schemas.openxmlformats.org/officeDocument/2006/customXml" ds:itemID="{4721CB7B-674A-489C-800E-955AE0E748CF}">
  <ds:schemaRefs>
    <ds:schemaRef ds:uri="http://schemas.microsoft.com/sharepoint/events"/>
  </ds:schemaRefs>
</ds:datastoreItem>
</file>

<file path=customXml/itemProps4.xml><?xml version="1.0" encoding="utf-8"?>
<ds:datastoreItem xmlns:ds="http://schemas.openxmlformats.org/officeDocument/2006/customXml" ds:itemID="{5E8BD6A2-300E-4229-B309-EF2950DDB398}">
  <ds:schemaRefs>
    <ds:schemaRef ds:uri="Microsoft.SharePoint.Taxonomy.ContentTypeSync"/>
  </ds:schemaRefs>
</ds:datastoreItem>
</file>

<file path=customXml/itemProps5.xml><?xml version="1.0" encoding="utf-8"?>
<ds:datastoreItem xmlns:ds="http://schemas.openxmlformats.org/officeDocument/2006/customXml" ds:itemID="{73E3C1EC-879B-4417-A619-8066E0B467D3}">
  <ds:schemaRefs>
    <ds:schemaRef ds:uri="office.server.policy"/>
  </ds:schemaRefs>
</ds:datastoreItem>
</file>

<file path=customXml/itemProps6.xml><?xml version="1.0" encoding="utf-8"?>
<ds:datastoreItem xmlns:ds="http://schemas.openxmlformats.org/officeDocument/2006/customXml" ds:itemID="{3041F457-6F25-47BC-8DC6-50DF999A6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1CFD8FB-8CA8-4D9B-9B84-5E044E10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Brice-Taylor, Darren C2 (DES AS-P8A-Comrcl1a)</dc:creator>
  <cp:keywords/>
  <dc:description/>
  <cp:lastModifiedBy>Paddock, Phoebe Miss (DES AS-P8A-Comrcl1c)</cp:lastModifiedBy>
  <cp:revision>2</cp:revision>
  <cp:lastPrinted>2019-12-11T09:47:00Z</cp:lastPrinted>
  <dcterms:created xsi:type="dcterms:W3CDTF">2020-01-09T11:26:00Z</dcterms:created>
  <dcterms:modified xsi:type="dcterms:W3CDTF">2020-01-09T11:26:00Z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0x010100D9D675D6CDED02438DC7CFF78D2F29E40100B3F480935ABE24449F49B1805D12F03A</vt:lpwstr>
  </property>
  <property fmtid="{D5CDD505-2E9C-101B-9397-08002B2CF9AE}" pid="4" name="ItemRetentionFormula">
    <vt:lpwstr/>
  </property>
  <property fmtid="{D5CDD505-2E9C-101B-9397-08002B2CF9AE}" pid="5" name="_dlc_DocIdItemGuid">
    <vt:lpwstr>d3a314de-574d-4857-aef2-4f8efdaccbe0</vt:lpwstr>
  </property>
  <property fmtid="{D5CDD505-2E9C-101B-9397-08002B2CF9AE}" pid="6" name="Subject Category">
    <vt:lpwstr>24;#Integrated logistic support|d6196a3a-0c7f-40bb-b44c-98ebf2b5ca36</vt:lpwstr>
  </property>
  <property fmtid="{D5CDD505-2E9C-101B-9397-08002B2CF9AE}" pid="7" name="TaxKeyword">
    <vt:lpwstr/>
  </property>
  <property fmtid="{D5CDD505-2E9C-101B-9397-08002B2CF9AE}" pid="8" name="Subject Keywords">
    <vt:lpwstr>25;#Integrated logistic support management|65dc6e09-6908-457b-a9f6-5e525f90b762</vt:lpwstr>
  </property>
  <property fmtid="{D5CDD505-2E9C-101B-9397-08002B2CF9AE}" pid="9" name="fileplanid">
    <vt:lpwstr>26;#03_10 Provide Logistics Support|84260690-c5c7-402b-a786-94635ff79961</vt:lpwstr>
  </property>
  <property fmtid="{D5CDD505-2E9C-101B-9397-08002B2CF9AE}" pid="10" name="Business Owner">
    <vt:lpwstr>872;#DES AS|09f72b07-099d-4511-9227-b04440c1dd35</vt:lpwstr>
  </property>
</Properties>
</file>