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42658" w14:textId="102A0AD5" w:rsidR="00984682" w:rsidRPr="00940C9D" w:rsidRDefault="00B3327E" w:rsidP="00827529">
      <w:pPr>
        <w:jc w:val="right"/>
        <w:rPr>
          <w:rFonts w:ascii="Arial" w:hAnsi="Arial" w:cs="Arial"/>
        </w:rPr>
      </w:pPr>
      <w:r>
        <w:rPr>
          <w:rFonts w:ascii="Arial" w:hAnsi="Arial" w:cs="Arial"/>
          <w:noProof/>
        </w:rPr>
        <w:drawing>
          <wp:anchor distT="0" distB="0" distL="114300" distR="114300" simplePos="0" relativeHeight="251658240" behindDoc="1" locked="0" layoutInCell="1" allowOverlap="1" wp14:anchorId="37EE560F" wp14:editId="33128B2C">
            <wp:simplePos x="0" y="0"/>
            <wp:positionH relativeFrom="margin">
              <wp:align>center</wp:align>
            </wp:positionH>
            <wp:positionV relativeFrom="paragraph">
              <wp:posOffset>-657225</wp:posOffset>
            </wp:positionV>
            <wp:extent cx="1104900" cy="1104900"/>
            <wp:effectExtent l="0" t="0" r="0" b="0"/>
            <wp:wrapNone/>
            <wp:docPr id="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anchor>
        </w:drawing>
      </w:r>
    </w:p>
    <w:p w14:paraId="2BFFB0EC" w14:textId="38BF7B88" w:rsidR="00984682" w:rsidRPr="00940C9D" w:rsidRDefault="00783155" w:rsidP="00783155">
      <w:pPr>
        <w:tabs>
          <w:tab w:val="left" w:pos="1200"/>
          <w:tab w:val="center" w:pos="4513"/>
        </w:tabs>
        <w:rPr>
          <w:rFonts w:ascii="Arial" w:hAnsi="Arial" w:cs="Arial"/>
        </w:rPr>
      </w:pPr>
      <w:r>
        <w:rPr>
          <w:rFonts w:ascii="Arial" w:hAnsi="Arial" w:cs="Arial"/>
        </w:rPr>
        <w:tab/>
      </w:r>
      <w:r>
        <w:rPr>
          <w:rFonts w:ascii="Arial" w:hAnsi="Arial" w:cs="Arial"/>
        </w:rPr>
        <w:tab/>
      </w:r>
    </w:p>
    <w:p w14:paraId="0B3314FF" w14:textId="77777777" w:rsidR="00984682" w:rsidRPr="00940C9D" w:rsidRDefault="00984682">
      <w:pPr>
        <w:rPr>
          <w:rFonts w:ascii="Arial" w:hAnsi="Arial" w:cs="Arial"/>
        </w:rPr>
      </w:pPr>
    </w:p>
    <w:p w14:paraId="5272E8DC" w14:textId="77777777" w:rsidR="00B3327E" w:rsidRDefault="00B3327E" w:rsidP="00716363">
      <w:pPr>
        <w:jc w:val="center"/>
        <w:rPr>
          <w:rFonts w:ascii="Arial" w:hAnsi="Arial" w:cs="Arial"/>
          <w:color w:val="000000"/>
          <w:sz w:val="28"/>
          <w:szCs w:val="28"/>
        </w:rPr>
      </w:pPr>
    </w:p>
    <w:p w14:paraId="41B92426" w14:textId="6971EBE0" w:rsidR="00984682" w:rsidRPr="00716363" w:rsidRDefault="00984682" w:rsidP="00716363">
      <w:pPr>
        <w:jc w:val="center"/>
        <w:rPr>
          <w:rFonts w:ascii="Arial" w:hAnsi="Arial" w:cs="Arial"/>
          <w:color w:val="000000"/>
          <w:sz w:val="28"/>
          <w:szCs w:val="28"/>
        </w:rPr>
      </w:pPr>
      <w:r w:rsidRPr="00716363">
        <w:rPr>
          <w:rFonts w:ascii="Arial" w:hAnsi="Arial" w:cs="Arial"/>
          <w:color w:val="000000"/>
          <w:sz w:val="28"/>
          <w:szCs w:val="28"/>
        </w:rPr>
        <w:t xml:space="preserve">Invitation </w:t>
      </w:r>
      <w:r w:rsidR="009F5B75" w:rsidRPr="00716363">
        <w:rPr>
          <w:rFonts w:ascii="Arial" w:hAnsi="Arial" w:cs="Arial"/>
          <w:color w:val="000000"/>
          <w:sz w:val="28"/>
          <w:szCs w:val="28"/>
        </w:rPr>
        <w:t>to</w:t>
      </w:r>
      <w:r w:rsidRPr="00716363">
        <w:rPr>
          <w:rFonts w:ascii="Arial" w:hAnsi="Arial" w:cs="Arial"/>
          <w:color w:val="000000"/>
          <w:sz w:val="28"/>
          <w:szCs w:val="28"/>
        </w:rPr>
        <w:t xml:space="preserve"> Tender </w:t>
      </w:r>
      <w:r w:rsidR="00C71400" w:rsidRPr="00716363">
        <w:rPr>
          <w:rFonts w:ascii="Arial" w:hAnsi="Arial" w:cs="Arial"/>
          <w:color w:val="000000"/>
          <w:sz w:val="28"/>
          <w:szCs w:val="28"/>
        </w:rPr>
        <w:t xml:space="preserve">(ITT) </w:t>
      </w:r>
      <w:r w:rsidRPr="00716363">
        <w:rPr>
          <w:rFonts w:ascii="Arial" w:hAnsi="Arial" w:cs="Arial"/>
          <w:color w:val="000000"/>
          <w:sz w:val="28"/>
          <w:szCs w:val="28"/>
        </w:rPr>
        <w:t>for the Provision of</w:t>
      </w:r>
    </w:p>
    <w:p w14:paraId="76AC9168" w14:textId="77777777" w:rsidR="00984682" w:rsidRPr="00716363" w:rsidRDefault="00984682" w:rsidP="002515A1">
      <w:pPr>
        <w:rPr>
          <w:rFonts w:ascii="Arial" w:hAnsi="Arial" w:cs="Arial"/>
          <w:color w:val="000000"/>
          <w:sz w:val="28"/>
          <w:szCs w:val="28"/>
        </w:rPr>
      </w:pPr>
    </w:p>
    <w:p w14:paraId="5553272F" w14:textId="0E05427B" w:rsidR="00984682" w:rsidRPr="00716363" w:rsidRDefault="00984682">
      <w:pPr>
        <w:jc w:val="center"/>
        <w:rPr>
          <w:rFonts w:ascii="Arial" w:hAnsi="Arial" w:cs="Arial"/>
          <w:color w:val="000000"/>
          <w:sz w:val="28"/>
          <w:szCs w:val="28"/>
        </w:rPr>
      </w:pPr>
    </w:p>
    <w:p w14:paraId="72131F32" w14:textId="77777777" w:rsidR="00984682" w:rsidRPr="00716363" w:rsidRDefault="00540B50">
      <w:pPr>
        <w:jc w:val="center"/>
        <w:rPr>
          <w:rFonts w:ascii="Arial" w:hAnsi="Arial" w:cs="Arial"/>
          <w:bCs w:val="0"/>
          <w:color w:val="000000"/>
          <w:sz w:val="28"/>
          <w:szCs w:val="28"/>
        </w:rPr>
      </w:pPr>
      <w:r w:rsidRPr="00716363">
        <w:rPr>
          <w:rFonts w:ascii="Arial" w:hAnsi="Arial" w:cs="Arial"/>
          <w:bCs w:val="0"/>
          <w:color w:val="000000"/>
          <w:sz w:val="28"/>
          <w:szCs w:val="28"/>
        </w:rPr>
        <w:t>Litter and Dog Waste Bin Servicing and Repairs</w:t>
      </w:r>
    </w:p>
    <w:p w14:paraId="62A0BB4C" w14:textId="74038E0D" w:rsidR="00984682" w:rsidRPr="00716363" w:rsidRDefault="00984682">
      <w:pPr>
        <w:rPr>
          <w:rFonts w:ascii="Arial" w:hAnsi="Arial" w:cs="Arial"/>
          <w:color w:val="000000"/>
          <w:sz w:val="28"/>
          <w:szCs w:val="28"/>
        </w:rPr>
      </w:pPr>
    </w:p>
    <w:p w14:paraId="2BAF0447" w14:textId="77777777" w:rsidR="00984682" w:rsidRPr="00716363" w:rsidRDefault="00984682">
      <w:pPr>
        <w:rPr>
          <w:rFonts w:ascii="Arial" w:hAnsi="Arial" w:cs="Arial"/>
          <w:color w:val="000000"/>
          <w:sz w:val="28"/>
          <w:szCs w:val="28"/>
        </w:rPr>
      </w:pPr>
    </w:p>
    <w:p w14:paraId="7443E5CA" w14:textId="77777777" w:rsidR="00984682" w:rsidRPr="00716363" w:rsidRDefault="00984682">
      <w:pPr>
        <w:jc w:val="center"/>
        <w:rPr>
          <w:rFonts w:ascii="Arial" w:hAnsi="Arial" w:cs="Arial"/>
          <w:bCs w:val="0"/>
          <w:color w:val="000000"/>
          <w:sz w:val="28"/>
          <w:szCs w:val="28"/>
        </w:rPr>
      </w:pPr>
      <w:r w:rsidRPr="00716363">
        <w:rPr>
          <w:rFonts w:ascii="Arial" w:hAnsi="Arial" w:cs="Arial"/>
          <w:bCs w:val="0"/>
          <w:color w:val="000000"/>
          <w:sz w:val="28"/>
          <w:szCs w:val="28"/>
        </w:rPr>
        <w:t xml:space="preserve">To be supplied to </w:t>
      </w:r>
      <w:r w:rsidR="00540B50" w:rsidRPr="00716363">
        <w:rPr>
          <w:rFonts w:ascii="Arial" w:hAnsi="Arial" w:cs="Arial"/>
          <w:bCs w:val="0"/>
          <w:color w:val="000000"/>
          <w:sz w:val="28"/>
          <w:szCs w:val="28"/>
        </w:rPr>
        <w:t>Kents Hill and Monkston Parish Council</w:t>
      </w:r>
    </w:p>
    <w:p w14:paraId="6BD379F4" w14:textId="77777777" w:rsidR="00984682" w:rsidRPr="00716363" w:rsidRDefault="00984682">
      <w:pPr>
        <w:rPr>
          <w:rFonts w:ascii="Arial" w:hAnsi="Arial" w:cs="Arial"/>
          <w:color w:val="000000"/>
          <w:sz w:val="28"/>
          <w:szCs w:val="28"/>
        </w:rPr>
      </w:pPr>
    </w:p>
    <w:p w14:paraId="2AFA8459" w14:textId="77777777" w:rsidR="00984682" w:rsidRPr="00940C9D" w:rsidRDefault="00984682">
      <w:pPr>
        <w:rPr>
          <w:rFonts w:ascii="Arial" w:hAnsi="Arial" w:cs="Arial"/>
        </w:rPr>
      </w:pPr>
    </w:p>
    <w:p w14:paraId="67B403CD" w14:textId="1C3DD30F" w:rsidR="00984682" w:rsidRPr="00940C9D" w:rsidRDefault="002515A1">
      <w:pPr>
        <w:rPr>
          <w:rFonts w:ascii="Arial" w:hAnsi="Arial" w:cs="Arial"/>
        </w:rPr>
      </w:pPr>
      <w:r w:rsidRPr="00940C9D">
        <w:rPr>
          <w:rFonts w:ascii="Arial" w:hAnsi="Arial" w:cs="Arial"/>
          <w:noProof/>
          <w:lang w:val="en-US"/>
        </w:rPr>
        <mc:AlternateContent>
          <mc:Choice Requires="wps">
            <w:drawing>
              <wp:inline distT="0" distB="0" distL="0" distR="0" wp14:anchorId="3B15C4D1" wp14:editId="7B21671E">
                <wp:extent cx="5450840" cy="2013585"/>
                <wp:effectExtent l="0" t="0" r="0" b="5715"/>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840" cy="201358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Style w:val="TableTheme"/>
                              <w:tblW w:w="8364" w:type="dxa"/>
                              <w:tblLayout w:type="fixed"/>
                              <w:tblLook w:val="0020" w:firstRow="1" w:lastRow="0" w:firstColumn="0" w:lastColumn="0" w:noHBand="0" w:noVBand="0"/>
                            </w:tblPr>
                            <w:tblGrid>
                              <w:gridCol w:w="1560"/>
                              <w:gridCol w:w="6804"/>
                            </w:tblGrid>
                            <w:tr w:rsidR="00D132B4" w14:paraId="25A4A900" w14:textId="77777777" w:rsidTr="002515A1">
                              <w:tc>
                                <w:tcPr>
                                  <w:tcW w:w="1560" w:type="dxa"/>
                                </w:tcPr>
                                <w:p w14:paraId="4727B8D7" w14:textId="77777777" w:rsidR="00D132B4" w:rsidRPr="00716363" w:rsidRDefault="00D132B4">
                                  <w:pPr>
                                    <w:pStyle w:val="TableText"/>
                                    <w:jc w:val="center"/>
                                    <w:rPr>
                                      <w:rFonts w:cs="Arial"/>
                                      <w:sz w:val="24"/>
                                      <w:szCs w:val="24"/>
                                    </w:rPr>
                                  </w:pPr>
                                  <w:r>
                                    <w:rPr>
                                      <w:rFonts w:cs="Arial"/>
                                      <w:sz w:val="24"/>
                                      <w:szCs w:val="24"/>
                                    </w:rPr>
                                    <w:t>Service:</w:t>
                                  </w:r>
                                </w:p>
                              </w:tc>
                              <w:tc>
                                <w:tcPr>
                                  <w:tcW w:w="6804" w:type="dxa"/>
                                </w:tcPr>
                                <w:p w14:paraId="59EAF422" w14:textId="77777777" w:rsidR="00D132B4" w:rsidRPr="00716363" w:rsidRDefault="00D132B4" w:rsidP="007C5B9E">
                                  <w:pPr>
                                    <w:pStyle w:val="TableText"/>
                                    <w:jc w:val="center"/>
                                    <w:rPr>
                                      <w:rFonts w:cs="Arial"/>
                                      <w:iCs/>
                                      <w:color w:val="000000"/>
                                      <w:sz w:val="24"/>
                                      <w:szCs w:val="24"/>
                                    </w:rPr>
                                  </w:pPr>
                                  <w:r w:rsidRPr="00716363">
                                    <w:rPr>
                                      <w:rFonts w:cs="Arial"/>
                                      <w:iCs/>
                                      <w:color w:val="000000"/>
                                      <w:sz w:val="24"/>
                                      <w:szCs w:val="24"/>
                                    </w:rPr>
                                    <w:t>Litter and Dog Waste Bin Servicing and Repairs</w:t>
                                  </w:r>
                                </w:p>
                              </w:tc>
                            </w:tr>
                            <w:tr w:rsidR="00D132B4" w14:paraId="79F01573" w14:textId="77777777" w:rsidTr="002515A1">
                              <w:tc>
                                <w:tcPr>
                                  <w:tcW w:w="1560" w:type="dxa"/>
                                </w:tcPr>
                                <w:p w14:paraId="38F42703" w14:textId="77777777" w:rsidR="00D132B4" w:rsidRPr="00716363" w:rsidRDefault="00D132B4">
                                  <w:pPr>
                                    <w:pStyle w:val="TableText"/>
                                    <w:jc w:val="center"/>
                                    <w:rPr>
                                      <w:rFonts w:cs="Arial"/>
                                      <w:sz w:val="24"/>
                                      <w:szCs w:val="24"/>
                                    </w:rPr>
                                  </w:pPr>
                                  <w:r w:rsidRPr="00716363">
                                    <w:rPr>
                                      <w:rFonts w:cs="Arial"/>
                                      <w:sz w:val="24"/>
                                      <w:szCs w:val="24"/>
                                    </w:rPr>
                                    <w:t>Revision</w:t>
                                  </w:r>
                                  <w:r>
                                    <w:rPr>
                                      <w:rFonts w:cs="Arial"/>
                                      <w:sz w:val="24"/>
                                      <w:szCs w:val="24"/>
                                    </w:rPr>
                                    <w:t>:</w:t>
                                  </w:r>
                                </w:p>
                              </w:tc>
                              <w:tc>
                                <w:tcPr>
                                  <w:tcW w:w="6804" w:type="dxa"/>
                                </w:tcPr>
                                <w:p w14:paraId="098978E8" w14:textId="42D2DF2E" w:rsidR="00D132B4" w:rsidRPr="00716363" w:rsidRDefault="00D132B4" w:rsidP="00C46DC0">
                                  <w:pPr>
                                    <w:pStyle w:val="TableText"/>
                                    <w:jc w:val="center"/>
                                    <w:rPr>
                                      <w:rFonts w:cs="Arial"/>
                                      <w:iCs/>
                                      <w:color w:val="000000"/>
                                      <w:sz w:val="24"/>
                                      <w:szCs w:val="24"/>
                                    </w:rPr>
                                  </w:pPr>
                                  <w:r w:rsidRPr="00716363">
                                    <w:rPr>
                                      <w:rFonts w:cs="Arial"/>
                                      <w:iCs/>
                                      <w:color w:val="000000"/>
                                      <w:sz w:val="24"/>
                                      <w:szCs w:val="24"/>
                                    </w:rPr>
                                    <w:t>V</w:t>
                                  </w:r>
                                  <w:r w:rsidR="00760A37">
                                    <w:rPr>
                                      <w:rFonts w:cs="Arial"/>
                                      <w:iCs/>
                                      <w:color w:val="000000"/>
                                      <w:sz w:val="24"/>
                                      <w:szCs w:val="24"/>
                                    </w:rPr>
                                    <w:t>4</w:t>
                                  </w:r>
                                  <w:r w:rsidRPr="00716363">
                                    <w:rPr>
                                      <w:rFonts w:cs="Arial"/>
                                      <w:iCs/>
                                      <w:color w:val="000000"/>
                                      <w:sz w:val="24"/>
                                      <w:szCs w:val="24"/>
                                    </w:rPr>
                                    <w:t xml:space="preserve"> (</w:t>
                                  </w:r>
                                  <w:r w:rsidR="00760A37">
                                    <w:rPr>
                                      <w:rFonts w:cs="Arial"/>
                                      <w:iCs/>
                                      <w:color w:val="000000"/>
                                      <w:sz w:val="24"/>
                                      <w:szCs w:val="24"/>
                                    </w:rPr>
                                    <w:t>02/11</w:t>
                                  </w:r>
                                  <w:r>
                                    <w:rPr>
                                      <w:rFonts w:cs="Arial"/>
                                      <w:iCs/>
                                      <w:color w:val="000000"/>
                                      <w:sz w:val="24"/>
                                      <w:szCs w:val="24"/>
                                    </w:rPr>
                                    <w:t>/2020</w:t>
                                  </w:r>
                                  <w:r w:rsidRPr="00716363">
                                    <w:rPr>
                                      <w:rFonts w:cs="Arial"/>
                                      <w:iCs/>
                                      <w:color w:val="000000"/>
                                      <w:sz w:val="24"/>
                                      <w:szCs w:val="24"/>
                                    </w:rPr>
                                    <w:t>)</w:t>
                                  </w:r>
                                </w:p>
                              </w:tc>
                            </w:tr>
                            <w:tr w:rsidR="00D132B4" w14:paraId="53C0A98A" w14:textId="77777777" w:rsidTr="002515A1">
                              <w:tc>
                                <w:tcPr>
                                  <w:tcW w:w="1560" w:type="dxa"/>
                                </w:tcPr>
                                <w:p w14:paraId="0A73CD53" w14:textId="77777777" w:rsidR="00D132B4" w:rsidRPr="00716363" w:rsidRDefault="00D132B4">
                                  <w:pPr>
                                    <w:pStyle w:val="TableText"/>
                                    <w:jc w:val="center"/>
                                    <w:rPr>
                                      <w:rFonts w:cs="Arial"/>
                                      <w:sz w:val="24"/>
                                      <w:szCs w:val="24"/>
                                    </w:rPr>
                                  </w:pPr>
                                  <w:r w:rsidRPr="00716363">
                                    <w:rPr>
                                      <w:rFonts w:cs="Arial"/>
                                      <w:sz w:val="24"/>
                                      <w:szCs w:val="24"/>
                                    </w:rPr>
                                    <w:t>Release Date</w:t>
                                  </w:r>
                                  <w:r>
                                    <w:rPr>
                                      <w:rFonts w:cs="Arial"/>
                                      <w:sz w:val="24"/>
                                      <w:szCs w:val="24"/>
                                    </w:rPr>
                                    <w:t>:</w:t>
                                  </w:r>
                                </w:p>
                              </w:tc>
                              <w:tc>
                                <w:tcPr>
                                  <w:tcW w:w="6804" w:type="dxa"/>
                                </w:tcPr>
                                <w:p w14:paraId="1798960A" w14:textId="3BFAD8C6" w:rsidR="00D132B4" w:rsidRPr="00716363" w:rsidRDefault="00D132B4">
                                  <w:pPr>
                                    <w:pStyle w:val="TableText"/>
                                    <w:jc w:val="center"/>
                                    <w:rPr>
                                      <w:rFonts w:cs="Arial"/>
                                      <w:iCs/>
                                      <w:color w:val="000000"/>
                                      <w:sz w:val="24"/>
                                      <w:szCs w:val="24"/>
                                    </w:rPr>
                                  </w:pPr>
                                  <w:r>
                                    <w:rPr>
                                      <w:rFonts w:cs="Arial"/>
                                      <w:iCs/>
                                      <w:color w:val="000000"/>
                                      <w:sz w:val="24"/>
                                      <w:szCs w:val="24"/>
                                    </w:rPr>
                                    <w:br/>
                                  </w:r>
                                  <w:r w:rsidR="00760A37">
                                    <w:rPr>
                                      <w:rFonts w:cs="Arial"/>
                                      <w:iCs/>
                                      <w:color w:val="000000"/>
                                      <w:sz w:val="24"/>
                                      <w:szCs w:val="24"/>
                                    </w:rPr>
                                    <w:t>Tues</w:t>
                                  </w:r>
                                  <w:r>
                                    <w:rPr>
                                      <w:rFonts w:cs="Arial"/>
                                      <w:iCs/>
                                      <w:color w:val="000000"/>
                                      <w:sz w:val="24"/>
                                      <w:szCs w:val="24"/>
                                    </w:rPr>
                                    <w:t xml:space="preserve">day </w:t>
                                  </w:r>
                                  <w:r w:rsidR="00760A37">
                                    <w:rPr>
                                      <w:rFonts w:cs="Arial"/>
                                      <w:iCs/>
                                      <w:color w:val="000000"/>
                                      <w:sz w:val="24"/>
                                      <w:szCs w:val="24"/>
                                    </w:rPr>
                                    <w:t>17</w:t>
                                  </w:r>
                                  <w:r w:rsidR="00760A37" w:rsidRPr="00760A37">
                                    <w:rPr>
                                      <w:rFonts w:cs="Arial"/>
                                      <w:iCs/>
                                      <w:color w:val="000000"/>
                                      <w:sz w:val="24"/>
                                      <w:szCs w:val="24"/>
                                      <w:vertAlign w:val="superscript"/>
                                    </w:rPr>
                                    <w:t>th</w:t>
                                  </w:r>
                                  <w:r w:rsidR="00760A37">
                                    <w:rPr>
                                      <w:rFonts w:cs="Arial"/>
                                      <w:iCs/>
                                      <w:color w:val="000000"/>
                                      <w:sz w:val="24"/>
                                      <w:szCs w:val="24"/>
                                    </w:rPr>
                                    <w:t xml:space="preserve"> </w:t>
                                  </w:r>
                                  <w:r>
                                    <w:rPr>
                                      <w:rFonts w:cs="Arial"/>
                                      <w:iCs/>
                                      <w:color w:val="000000"/>
                                      <w:sz w:val="24"/>
                                      <w:szCs w:val="24"/>
                                    </w:rPr>
                                    <w:t xml:space="preserve">November 2020 </w:t>
                                  </w:r>
                                </w:p>
                              </w:tc>
                            </w:tr>
                            <w:tr w:rsidR="00D132B4" w14:paraId="0046ECAC" w14:textId="77777777" w:rsidTr="002515A1">
                              <w:tc>
                                <w:tcPr>
                                  <w:tcW w:w="1560" w:type="dxa"/>
                                </w:tcPr>
                                <w:p w14:paraId="2134FDE8" w14:textId="77777777" w:rsidR="00D132B4" w:rsidRPr="00716363" w:rsidRDefault="00D132B4">
                                  <w:pPr>
                                    <w:pStyle w:val="TableText"/>
                                    <w:jc w:val="center"/>
                                    <w:rPr>
                                      <w:rFonts w:cs="Arial"/>
                                      <w:sz w:val="24"/>
                                      <w:szCs w:val="24"/>
                                    </w:rPr>
                                  </w:pPr>
                                  <w:r w:rsidRPr="00716363">
                                    <w:rPr>
                                      <w:rFonts w:cs="Arial"/>
                                      <w:sz w:val="24"/>
                                      <w:szCs w:val="24"/>
                                    </w:rPr>
                                    <w:t>Issuer</w:t>
                                  </w:r>
                                  <w:r>
                                    <w:rPr>
                                      <w:rFonts w:cs="Arial"/>
                                      <w:sz w:val="24"/>
                                      <w:szCs w:val="24"/>
                                    </w:rPr>
                                    <w:t>:</w:t>
                                  </w:r>
                                </w:p>
                              </w:tc>
                              <w:tc>
                                <w:tcPr>
                                  <w:tcW w:w="6804" w:type="dxa"/>
                                </w:tcPr>
                                <w:p w14:paraId="08FD80E8" w14:textId="77777777" w:rsidR="00D132B4" w:rsidRPr="00716363" w:rsidRDefault="00D132B4" w:rsidP="007C5B9E">
                                  <w:pPr>
                                    <w:pStyle w:val="TableText"/>
                                    <w:jc w:val="center"/>
                                    <w:rPr>
                                      <w:rFonts w:cs="Arial"/>
                                      <w:iCs/>
                                      <w:color w:val="000000"/>
                                      <w:sz w:val="24"/>
                                      <w:szCs w:val="24"/>
                                    </w:rPr>
                                  </w:pPr>
                                  <w:r>
                                    <w:rPr>
                                      <w:rFonts w:cs="Arial"/>
                                      <w:iCs/>
                                      <w:color w:val="000000"/>
                                      <w:sz w:val="24"/>
                                      <w:szCs w:val="24"/>
                                    </w:rPr>
                                    <w:t>Abi Bassett</w:t>
                                  </w:r>
                                  <w:r w:rsidRPr="00716363">
                                    <w:rPr>
                                      <w:rFonts w:cs="Arial"/>
                                      <w:iCs/>
                                      <w:color w:val="000000"/>
                                      <w:sz w:val="24"/>
                                      <w:szCs w:val="24"/>
                                    </w:rPr>
                                    <w:t xml:space="preserve"> - Kents Hill and Monkston Parish Council</w:t>
                                  </w:r>
                                </w:p>
                              </w:tc>
                            </w:tr>
                            <w:tr w:rsidR="00D132B4" w14:paraId="1E5F06A4" w14:textId="77777777" w:rsidTr="002515A1">
                              <w:tc>
                                <w:tcPr>
                                  <w:tcW w:w="1560" w:type="dxa"/>
                                </w:tcPr>
                                <w:p w14:paraId="3BF2324A" w14:textId="77777777" w:rsidR="00D132B4" w:rsidRPr="00716363" w:rsidRDefault="00D132B4" w:rsidP="000A144C">
                                  <w:pPr>
                                    <w:pStyle w:val="TableText"/>
                                    <w:jc w:val="center"/>
                                    <w:rPr>
                                      <w:rFonts w:cs="Arial"/>
                                      <w:sz w:val="24"/>
                                      <w:szCs w:val="24"/>
                                    </w:rPr>
                                  </w:pPr>
                                  <w:r w:rsidRPr="00716363">
                                    <w:rPr>
                                      <w:rFonts w:cs="Arial"/>
                                      <w:sz w:val="24"/>
                                      <w:szCs w:val="24"/>
                                    </w:rPr>
                                    <w:t>Supplier Respons</w:t>
                                  </w:r>
                                  <w:r>
                                    <w:rPr>
                                      <w:rFonts w:cs="Arial"/>
                                      <w:sz w:val="24"/>
                                      <w:szCs w:val="24"/>
                                    </w:rPr>
                                    <w:t>e</w:t>
                                  </w:r>
                                  <w:r w:rsidRPr="00716363">
                                    <w:rPr>
                                      <w:rFonts w:cs="Arial"/>
                                      <w:sz w:val="24"/>
                                      <w:szCs w:val="24"/>
                                    </w:rPr>
                                    <w:t xml:space="preserve"> Date</w:t>
                                  </w:r>
                                  <w:r>
                                    <w:rPr>
                                      <w:rFonts w:cs="Arial"/>
                                      <w:sz w:val="24"/>
                                      <w:szCs w:val="24"/>
                                    </w:rPr>
                                    <w:t>:</w:t>
                                  </w:r>
                                </w:p>
                              </w:tc>
                              <w:tc>
                                <w:tcPr>
                                  <w:tcW w:w="6804" w:type="dxa"/>
                                </w:tcPr>
                                <w:p w14:paraId="55801660" w14:textId="77777777" w:rsidR="00D132B4" w:rsidRDefault="00D132B4">
                                  <w:pPr>
                                    <w:pStyle w:val="TableText"/>
                                    <w:jc w:val="center"/>
                                    <w:rPr>
                                      <w:rFonts w:cs="Arial"/>
                                      <w:color w:val="000000"/>
                                      <w:sz w:val="24"/>
                                      <w:szCs w:val="24"/>
                                    </w:rPr>
                                  </w:pPr>
                                </w:p>
                                <w:p w14:paraId="2DE752C4" w14:textId="18820A00" w:rsidR="00D132B4" w:rsidRPr="00716363" w:rsidRDefault="00D132B4" w:rsidP="006C766E">
                                  <w:pPr>
                                    <w:pStyle w:val="TableText"/>
                                    <w:jc w:val="center"/>
                                    <w:rPr>
                                      <w:rFonts w:cs="Arial"/>
                                      <w:color w:val="000000"/>
                                      <w:sz w:val="24"/>
                                      <w:szCs w:val="24"/>
                                    </w:rPr>
                                  </w:pPr>
                                  <w:r>
                                    <w:rPr>
                                      <w:rFonts w:cs="Arial"/>
                                      <w:color w:val="000000"/>
                                      <w:sz w:val="24"/>
                                      <w:szCs w:val="24"/>
                                    </w:rPr>
                                    <w:t>1700hrs</w:t>
                                  </w:r>
                                  <w:r w:rsidRPr="00716363">
                                    <w:rPr>
                                      <w:rFonts w:cs="Arial"/>
                                      <w:color w:val="000000"/>
                                      <w:sz w:val="24"/>
                                      <w:szCs w:val="24"/>
                                    </w:rPr>
                                    <w:t xml:space="preserve"> on </w:t>
                                  </w:r>
                                  <w:r w:rsidR="00760A37">
                                    <w:rPr>
                                      <w:rFonts w:cs="Arial"/>
                                      <w:color w:val="000000"/>
                                      <w:sz w:val="24"/>
                                      <w:szCs w:val="24"/>
                                    </w:rPr>
                                    <w:t>Wedne</w:t>
                                  </w:r>
                                  <w:r>
                                    <w:rPr>
                                      <w:rFonts w:cs="Arial"/>
                                      <w:color w:val="000000"/>
                                      <w:sz w:val="24"/>
                                      <w:szCs w:val="24"/>
                                    </w:rPr>
                                    <w:t xml:space="preserve">sday </w:t>
                                  </w:r>
                                  <w:r w:rsidR="00760A37">
                                    <w:rPr>
                                      <w:rFonts w:cs="Arial"/>
                                      <w:color w:val="000000"/>
                                      <w:sz w:val="24"/>
                                      <w:szCs w:val="24"/>
                                    </w:rPr>
                                    <w:t>15</w:t>
                                  </w:r>
                                  <w:r w:rsidR="00760A37" w:rsidRPr="00760A37">
                                    <w:rPr>
                                      <w:rFonts w:cs="Arial"/>
                                      <w:color w:val="000000"/>
                                      <w:sz w:val="24"/>
                                      <w:szCs w:val="24"/>
                                      <w:vertAlign w:val="superscript"/>
                                    </w:rPr>
                                    <w:t>th</w:t>
                                  </w:r>
                                  <w:r w:rsidR="00760A37">
                                    <w:rPr>
                                      <w:rFonts w:cs="Arial"/>
                                      <w:color w:val="000000"/>
                                      <w:sz w:val="24"/>
                                      <w:szCs w:val="24"/>
                                    </w:rPr>
                                    <w:t xml:space="preserve"> </w:t>
                                  </w:r>
                                  <w:r>
                                    <w:rPr>
                                      <w:rFonts w:cs="Arial"/>
                                      <w:color w:val="000000"/>
                                      <w:sz w:val="24"/>
                                      <w:szCs w:val="24"/>
                                    </w:rPr>
                                    <w:t>December 2020</w:t>
                                  </w:r>
                                </w:p>
                              </w:tc>
                            </w:tr>
                          </w:tbl>
                          <w:p w14:paraId="3E8E8876" w14:textId="77777777" w:rsidR="00D132B4" w:rsidRDefault="00D132B4" w:rsidP="00D7102A">
                            <w:pPr>
                              <w:jc w:val="center"/>
                            </w:pPr>
                          </w:p>
                        </w:txbxContent>
                      </wps:txbx>
                      <wps:bodyPr rot="0" vert="horz" wrap="square" lIns="91440" tIns="45720" rIns="91440" bIns="45720" anchor="t" anchorCtr="0" upright="1">
                        <a:noAutofit/>
                      </wps:bodyPr>
                    </wps:wsp>
                  </a:graphicData>
                </a:graphic>
              </wp:inline>
            </w:drawing>
          </mc:Choice>
          <mc:Fallback>
            <w:pict>
              <v:shapetype w14:anchorId="3B15C4D1" id="_x0000_t202" coordsize="21600,21600" o:spt="202" path="m,l,21600r21600,l21600,xe">
                <v:stroke joinstyle="miter"/>
                <v:path gradientshapeok="t" o:connecttype="rect"/>
              </v:shapetype>
              <v:shape id="Text Box 5" o:spid="_x0000_s1026" type="#_x0000_t202" style="width:429.2pt;height:15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" stroked="f">
                <v:textbox>
                  <w:txbxContent>
                    <w:tbl>
                      <w:tblPr>
                        <w:tblStyle w:val="TableTheme"/>
                        <w:tblW w:w="8364" w:type="dxa"/>
                        <w:tblLayout w:type="fixed"/>
                        <w:tblLook w:val="0020" w:firstRow="1" w:lastRow="0" w:firstColumn="0" w:lastColumn="0" w:noHBand="0" w:noVBand="0"/>
                      </w:tblPr>
                      <w:tblGrid>
                        <w:gridCol w:w="1560"/>
                        <w:gridCol w:w="6804"/>
                      </w:tblGrid>
                      <w:tr w:rsidR="00D132B4" w14:paraId="25A4A900" w14:textId="77777777" w:rsidTr="002515A1">
                        <w:tc>
                          <w:tcPr>
                            <w:tcW w:w="1560" w:type="dxa"/>
                          </w:tcPr>
                          <w:p w14:paraId="4727B8D7" w14:textId="77777777" w:rsidR="00D132B4" w:rsidRPr="00716363" w:rsidRDefault="00D132B4">
                            <w:pPr>
                              <w:pStyle w:val="TableText"/>
                              <w:jc w:val="center"/>
                              <w:rPr>
                                <w:rFonts w:cs="Arial"/>
                                <w:sz w:val="24"/>
                                <w:szCs w:val="24"/>
                              </w:rPr>
                            </w:pPr>
                            <w:r>
                              <w:rPr>
                                <w:rFonts w:cs="Arial"/>
                                <w:sz w:val="24"/>
                                <w:szCs w:val="24"/>
                              </w:rPr>
                              <w:t>Service:</w:t>
                            </w:r>
                          </w:p>
                        </w:tc>
                        <w:tc>
                          <w:tcPr>
                            <w:tcW w:w="6804" w:type="dxa"/>
                          </w:tcPr>
                          <w:p w14:paraId="59EAF422" w14:textId="77777777" w:rsidR="00D132B4" w:rsidRPr="00716363" w:rsidRDefault="00D132B4" w:rsidP="007C5B9E">
                            <w:pPr>
                              <w:pStyle w:val="TableText"/>
                              <w:jc w:val="center"/>
                              <w:rPr>
                                <w:rFonts w:cs="Arial"/>
                                <w:iCs/>
                                <w:color w:val="000000"/>
                                <w:sz w:val="24"/>
                                <w:szCs w:val="24"/>
                              </w:rPr>
                            </w:pPr>
                            <w:r w:rsidRPr="00716363">
                              <w:rPr>
                                <w:rFonts w:cs="Arial"/>
                                <w:iCs/>
                                <w:color w:val="000000"/>
                                <w:sz w:val="24"/>
                                <w:szCs w:val="24"/>
                              </w:rPr>
                              <w:t>Litter and Dog Waste Bin Servicing and Repairs</w:t>
                            </w:r>
                          </w:p>
                        </w:tc>
                      </w:tr>
                      <w:tr w:rsidR="00D132B4" w14:paraId="79F01573" w14:textId="77777777" w:rsidTr="002515A1">
                        <w:tc>
                          <w:tcPr>
                            <w:tcW w:w="1560" w:type="dxa"/>
                          </w:tcPr>
                          <w:p w14:paraId="38F42703" w14:textId="77777777" w:rsidR="00D132B4" w:rsidRPr="00716363" w:rsidRDefault="00D132B4">
                            <w:pPr>
                              <w:pStyle w:val="TableText"/>
                              <w:jc w:val="center"/>
                              <w:rPr>
                                <w:rFonts w:cs="Arial"/>
                                <w:sz w:val="24"/>
                                <w:szCs w:val="24"/>
                              </w:rPr>
                            </w:pPr>
                            <w:r w:rsidRPr="00716363">
                              <w:rPr>
                                <w:rFonts w:cs="Arial"/>
                                <w:sz w:val="24"/>
                                <w:szCs w:val="24"/>
                              </w:rPr>
                              <w:t>Revision</w:t>
                            </w:r>
                            <w:r>
                              <w:rPr>
                                <w:rFonts w:cs="Arial"/>
                                <w:sz w:val="24"/>
                                <w:szCs w:val="24"/>
                              </w:rPr>
                              <w:t>:</w:t>
                            </w:r>
                          </w:p>
                        </w:tc>
                        <w:tc>
                          <w:tcPr>
                            <w:tcW w:w="6804" w:type="dxa"/>
                          </w:tcPr>
                          <w:p w14:paraId="098978E8" w14:textId="42D2DF2E" w:rsidR="00D132B4" w:rsidRPr="00716363" w:rsidRDefault="00D132B4" w:rsidP="00C46DC0">
                            <w:pPr>
                              <w:pStyle w:val="TableText"/>
                              <w:jc w:val="center"/>
                              <w:rPr>
                                <w:rFonts w:cs="Arial"/>
                                <w:iCs/>
                                <w:color w:val="000000"/>
                                <w:sz w:val="24"/>
                                <w:szCs w:val="24"/>
                              </w:rPr>
                            </w:pPr>
                            <w:r w:rsidRPr="00716363">
                              <w:rPr>
                                <w:rFonts w:cs="Arial"/>
                                <w:iCs/>
                                <w:color w:val="000000"/>
                                <w:sz w:val="24"/>
                                <w:szCs w:val="24"/>
                              </w:rPr>
                              <w:t>V</w:t>
                            </w:r>
                            <w:r w:rsidR="00760A37">
                              <w:rPr>
                                <w:rFonts w:cs="Arial"/>
                                <w:iCs/>
                                <w:color w:val="000000"/>
                                <w:sz w:val="24"/>
                                <w:szCs w:val="24"/>
                              </w:rPr>
                              <w:t>4</w:t>
                            </w:r>
                            <w:r w:rsidRPr="00716363">
                              <w:rPr>
                                <w:rFonts w:cs="Arial"/>
                                <w:iCs/>
                                <w:color w:val="000000"/>
                                <w:sz w:val="24"/>
                                <w:szCs w:val="24"/>
                              </w:rPr>
                              <w:t xml:space="preserve"> (</w:t>
                            </w:r>
                            <w:r w:rsidR="00760A37">
                              <w:rPr>
                                <w:rFonts w:cs="Arial"/>
                                <w:iCs/>
                                <w:color w:val="000000"/>
                                <w:sz w:val="24"/>
                                <w:szCs w:val="24"/>
                              </w:rPr>
                              <w:t>02/11</w:t>
                            </w:r>
                            <w:r>
                              <w:rPr>
                                <w:rFonts w:cs="Arial"/>
                                <w:iCs/>
                                <w:color w:val="000000"/>
                                <w:sz w:val="24"/>
                                <w:szCs w:val="24"/>
                              </w:rPr>
                              <w:t>/2020</w:t>
                            </w:r>
                            <w:r w:rsidRPr="00716363">
                              <w:rPr>
                                <w:rFonts w:cs="Arial"/>
                                <w:iCs/>
                                <w:color w:val="000000"/>
                                <w:sz w:val="24"/>
                                <w:szCs w:val="24"/>
                              </w:rPr>
                              <w:t>)</w:t>
                            </w:r>
                          </w:p>
                        </w:tc>
                      </w:tr>
                      <w:tr w:rsidR="00D132B4" w14:paraId="53C0A98A" w14:textId="77777777" w:rsidTr="002515A1">
                        <w:tc>
                          <w:tcPr>
                            <w:tcW w:w="1560" w:type="dxa"/>
                          </w:tcPr>
                          <w:p w14:paraId="0A73CD53" w14:textId="77777777" w:rsidR="00D132B4" w:rsidRPr="00716363" w:rsidRDefault="00D132B4">
                            <w:pPr>
                              <w:pStyle w:val="TableText"/>
                              <w:jc w:val="center"/>
                              <w:rPr>
                                <w:rFonts w:cs="Arial"/>
                                <w:sz w:val="24"/>
                                <w:szCs w:val="24"/>
                              </w:rPr>
                            </w:pPr>
                            <w:r w:rsidRPr="00716363">
                              <w:rPr>
                                <w:rFonts w:cs="Arial"/>
                                <w:sz w:val="24"/>
                                <w:szCs w:val="24"/>
                              </w:rPr>
                              <w:t>Release Date</w:t>
                            </w:r>
                            <w:r>
                              <w:rPr>
                                <w:rFonts w:cs="Arial"/>
                                <w:sz w:val="24"/>
                                <w:szCs w:val="24"/>
                              </w:rPr>
                              <w:t>:</w:t>
                            </w:r>
                          </w:p>
                        </w:tc>
                        <w:tc>
                          <w:tcPr>
                            <w:tcW w:w="6804" w:type="dxa"/>
                          </w:tcPr>
                          <w:p w14:paraId="1798960A" w14:textId="3BFAD8C6" w:rsidR="00D132B4" w:rsidRPr="00716363" w:rsidRDefault="00D132B4">
                            <w:pPr>
                              <w:pStyle w:val="TableText"/>
                              <w:jc w:val="center"/>
                              <w:rPr>
                                <w:rFonts w:cs="Arial"/>
                                <w:iCs/>
                                <w:color w:val="000000"/>
                                <w:sz w:val="24"/>
                                <w:szCs w:val="24"/>
                              </w:rPr>
                            </w:pPr>
                            <w:r>
                              <w:rPr>
                                <w:rFonts w:cs="Arial"/>
                                <w:iCs/>
                                <w:color w:val="000000"/>
                                <w:sz w:val="24"/>
                                <w:szCs w:val="24"/>
                              </w:rPr>
                              <w:br/>
                            </w:r>
                            <w:r w:rsidR="00760A37">
                              <w:rPr>
                                <w:rFonts w:cs="Arial"/>
                                <w:iCs/>
                                <w:color w:val="000000"/>
                                <w:sz w:val="24"/>
                                <w:szCs w:val="24"/>
                              </w:rPr>
                              <w:t>Tues</w:t>
                            </w:r>
                            <w:r>
                              <w:rPr>
                                <w:rFonts w:cs="Arial"/>
                                <w:iCs/>
                                <w:color w:val="000000"/>
                                <w:sz w:val="24"/>
                                <w:szCs w:val="24"/>
                              </w:rPr>
                              <w:t xml:space="preserve">day </w:t>
                            </w:r>
                            <w:r w:rsidR="00760A37">
                              <w:rPr>
                                <w:rFonts w:cs="Arial"/>
                                <w:iCs/>
                                <w:color w:val="000000"/>
                                <w:sz w:val="24"/>
                                <w:szCs w:val="24"/>
                              </w:rPr>
                              <w:t>17</w:t>
                            </w:r>
                            <w:r w:rsidR="00760A37" w:rsidRPr="00760A37">
                              <w:rPr>
                                <w:rFonts w:cs="Arial"/>
                                <w:iCs/>
                                <w:color w:val="000000"/>
                                <w:sz w:val="24"/>
                                <w:szCs w:val="24"/>
                                <w:vertAlign w:val="superscript"/>
                              </w:rPr>
                              <w:t>th</w:t>
                            </w:r>
                            <w:r w:rsidR="00760A37">
                              <w:rPr>
                                <w:rFonts w:cs="Arial"/>
                                <w:iCs/>
                                <w:color w:val="000000"/>
                                <w:sz w:val="24"/>
                                <w:szCs w:val="24"/>
                              </w:rPr>
                              <w:t xml:space="preserve"> </w:t>
                            </w:r>
                            <w:r>
                              <w:rPr>
                                <w:rFonts w:cs="Arial"/>
                                <w:iCs/>
                                <w:color w:val="000000"/>
                                <w:sz w:val="24"/>
                                <w:szCs w:val="24"/>
                              </w:rPr>
                              <w:t xml:space="preserve">November 2020 </w:t>
                            </w:r>
                          </w:p>
                        </w:tc>
                      </w:tr>
                      <w:tr w:rsidR="00D132B4" w14:paraId="0046ECAC" w14:textId="77777777" w:rsidTr="002515A1">
                        <w:tc>
                          <w:tcPr>
                            <w:tcW w:w="1560" w:type="dxa"/>
                          </w:tcPr>
                          <w:p w14:paraId="2134FDE8" w14:textId="77777777" w:rsidR="00D132B4" w:rsidRPr="00716363" w:rsidRDefault="00D132B4">
                            <w:pPr>
                              <w:pStyle w:val="TableText"/>
                              <w:jc w:val="center"/>
                              <w:rPr>
                                <w:rFonts w:cs="Arial"/>
                                <w:sz w:val="24"/>
                                <w:szCs w:val="24"/>
                              </w:rPr>
                            </w:pPr>
                            <w:r w:rsidRPr="00716363">
                              <w:rPr>
                                <w:rFonts w:cs="Arial"/>
                                <w:sz w:val="24"/>
                                <w:szCs w:val="24"/>
                              </w:rPr>
                              <w:t>Issuer</w:t>
                            </w:r>
                            <w:r>
                              <w:rPr>
                                <w:rFonts w:cs="Arial"/>
                                <w:sz w:val="24"/>
                                <w:szCs w:val="24"/>
                              </w:rPr>
                              <w:t>:</w:t>
                            </w:r>
                          </w:p>
                        </w:tc>
                        <w:tc>
                          <w:tcPr>
                            <w:tcW w:w="6804" w:type="dxa"/>
                          </w:tcPr>
                          <w:p w14:paraId="08FD80E8" w14:textId="77777777" w:rsidR="00D132B4" w:rsidRPr="00716363" w:rsidRDefault="00D132B4" w:rsidP="007C5B9E">
                            <w:pPr>
                              <w:pStyle w:val="TableText"/>
                              <w:jc w:val="center"/>
                              <w:rPr>
                                <w:rFonts w:cs="Arial"/>
                                <w:iCs/>
                                <w:color w:val="000000"/>
                                <w:sz w:val="24"/>
                                <w:szCs w:val="24"/>
                              </w:rPr>
                            </w:pPr>
                            <w:r>
                              <w:rPr>
                                <w:rFonts w:cs="Arial"/>
                                <w:iCs/>
                                <w:color w:val="000000"/>
                                <w:sz w:val="24"/>
                                <w:szCs w:val="24"/>
                              </w:rPr>
                              <w:t>Abi Bassett</w:t>
                            </w:r>
                            <w:r w:rsidRPr="00716363">
                              <w:rPr>
                                <w:rFonts w:cs="Arial"/>
                                <w:iCs/>
                                <w:color w:val="000000"/>
                                <w:sz w:val="24"/>
                                <w:szCs w:val="24"/>
                              </w:rPr>
                              <w:t xml:space="preserve"> - Kents Hill and Monkston Parish Council</w:t>
                            </w:r>
                          </w:p>
                        </w:tc>
                      </w:tr>
                      <w:tr w:rsidR="00D132B4" w14:paraId="1E5F06A4" w14:textId="77777777" w:rsidTr="002515A1">
                        <w:tc>
                          <w:tcPr>
                            <w:tcW w:w="1560" w:type="dxa"/>
                          </w:tcPr>
                          <w:p w14:paraId="3BF2324A" w14:textId="77777777" w:rsidR="00D132B4" w:rsidRPr="00716363" w:rsidRDefault="00D132B4" w:rsidP="000A144C">
                            <w:pPr>
                              <w:pStyle w:val="TableText"/>
                              <w:jc w:val="center"/>
                              <w:rPr>
                                <w:rFonts w:cs="Arial"/>
                                <w:sz w:val="24"/>
                                <w:szCs w:val="24"/>
                              </w:rPr>
                            </w:pPr>
                            <w:r w:rsidRPr="00716363">
                              <w:rPr>
                                <w:rFonts w:cs="Arial"/>
                                <w:sz w:val="24"/>
                                <w:szCs w:val="24"/>
                              </w:rPr>
                              <w:t>Supplier Respons</w:t>
                            </w:r>
                            <w:r>
                              <w:rPr>
                                <w:rFonts w:cs="Arial"/>
                                <w:sz w:val="24"/>
                                <w:szCs w:val="24"/>
                              </w:rPr>
                              <w:t>e</w:t>
                            </w:r>
                            <w:r w:rsidRPr="00716363">
                              <w:rPr>
                                <w:rFonts w:cs="Arial"/>
                                <w:sz w:val="24"/>
                                <w:szCs w:val="24"/>
                              </w:rPr>
                              <w:t xml:space="preserve"> Date</w:t>
                            </w:r>
                            <w:r>
                              <w:rPr>
                                <w:rFonts w:cs="Arial"/>
                                <w:sz w:val="24"/>
                                <w:szCs w:val="24"/>
                              </w:rPr>
                              <w:t>:</w:t>
                            </w:r>
                          </w:p>
                        </w:tc>
                        <w:tc>
                          <w:tcPr>
                            <w:tcW w:w="6804" w:type="dxa"/>
                          </w:tcPr>
                          <w:p w14:paraId="55801660" w14:textId="77777777" w:rsidR="00D132B4" w:rsidRDefault="00D132B4">
                            <w:pPr>
                              <w:pStyle w:val="TableText"/>
                              <w:jc w:val="center"/>
                              <w:rPr>
                                <w:rFonts w:cs="Arial"/>
                                <w:color w:val="000000"/>
                                <w:sz w:val="24"/>
                                <w:szCs w:val="24"/>
                              </w:rPr>
                            </w:pPr>
                          </w:p>
                          <w:p w14:paraId="2DE752C4" w14:textId="18820A00" w:rsidR="00D132B4" w:rsidRPr="00716363" w:rsidRDefault="00D132B4" w:rsidP="006C766E">
                            <w:pPr>
                              <w:pStyle w:val="TableText"/>
                              <w:jc w:val="center"/>
                              <w:rPr>
                                <w:rFonts w:cs="Arial"/>
                                <w:color w:val="000000"/>
                                <w:sz w:val="24"/>
                                <w:szCs w:val="24"/>
                              </w:rPr>
                            </w:pPr>
                            <w:r>
                              <w:rPr>
                                <w:rFonts w:cs="Arial"/>
                                <w:color w:val="000000"/>
                                <w:sz w:val="24"/>
                                <w:szCs w:val="24"/>
                              </w:rPr>
                              <w:t>1700hrs</w:t>
                            </w:r>
                            <w:r w:rsidRPr="00716363">
                              <w:rPr>
                                <w:rFonts w:cs="Arial"/>
                                <w:color w:val="000000"/>
                                <w:sz w:val="24"/>
                                <w:szCs w:val="24"/>
                              </w:rPr>
                              <w:t xml:space="preserve"> on </w:t>
                            </w:r>
                            <w:r w:rsidR="00760A37">
                              <w:rPr>
                                <w:rFonts w:cs="Arial"/>
                                <w:color w:val="000000"/>
                                <w:sz w:val="24"/>
                                <w:szCs w:val="24"/>
                              </w:rPr>
                              <w:t>Wedne</w:t>
                            </w:r>
                            <w:r>
                              <w:rPr>
                                <w:rFonts w:cs="Arial"/>
                                <w:color w:val="000000"/>
                                <w:sz w:val="24"/>
                                <w:szCs w:val="24"/>
                              </w:rPr>
                              <w:t xml:space="preserve">sday </w:t>
                            </w:r>
                            <w:r w:rsidR="00760A37">
                              <w:rPr>
                                <w:rFonts w:cs="Arial"/>
                                <w:color w:val="000000"/>
                                <w:sz w:val="24"/>
                                <w:szCs w:val="24"/>
                              </w:rPr>
                              <w:t>15</w:t>
                            </w:r>
                            <w:r w:rsidR="00760A37" w:rsidRPr="00760A37">
                              <w:rPr>
                                <w:rFonts w:cs="Arial"/>
                                <w:color w:val="000000"/>
                                <w:sz w:val="24"/>
                                <w:szCs w:val="24"/>
                                <w:vertAlign w:val="superscript"/>
                              </w:rPr>
                              <w:t>th</w:t>
                            </w:r>
                            <w:r w:rsidR="00760A37">
                              <w:rPr>
                                <w:rFonts w:cs="Arial"/>
                                <w:color w:val="000000"/>
                                <w:sz w:val="24"/>
                                <w:szCs w:val="24"/>
                              </w:rPr>
                              <w:t xml:space="preserve"> </w:t>
                            </w:r>
                            <w:r>
                              <w:rPr>
                                <w:rFonts w:cs="Arial"/>
                                <w:color w:val="000000"/>
                                <w:sz w:val="24"/>
                                <w:szCs w:val="24"/>
                              </w:rPr>
                              <w:t>December 2020</w:t>
                            </w:r>
                          </w:p>
                        </w:tc>
                      </w:tr>
                    </w:tbl>
                    <w:p w14:paraId="3E8E8876" w14:textId="77777777" w:rsidR="00D132B4" w:rsidRDefault="00D132B4" w:rsidP="00D7102A">
                      <w:pPr>
                        <w:jc w:val="center"/>
                      </w:pPr>
                    </w:p>
                  </w:txbxContent>
                </v:textbox>
                <w10:anchorlock/>
              </v:shape>
            </w:pict>
          </mc:Fallback>
        </mc:AlternateContent>
      </w:r>
    </w:p>
    <w:p w14:paraId="0002B587" w14:textId="77777777" w:rsidR="00984682" w:rsidRPr="00940C9D" w:rsidRDefault="00984682" w:rsidP="00F124A1">
      <w:pPr>
        <w:jc w:val="center"/>
        <w:rPr>
          <w:rFonts w:ascii="Arial" w:hAnsi="Arial" w:cs="Arial"/>
        </w:rPr>
      </w:pPr>
    </w:p>
    <w:p w14:paraId="4143C008" w14:textId="77777777" w:rsidR="00C135F0" w:rsidRDefault="00C135F0">
      <w:pPr>
        <w:pStyle w:val="TOCHeading"/>
      </w:pPr>
    </w:p>
    <w:p w14:paraId="7C0B06C2" w14:textId="12D1F644" w:rsidR="00C135F0" w:rsidRDefault="00C135F0">
      <w:pPr>
        <w:pStyle w:val="TOCHeading"/>
      </w:pPr>
    </w:p>
    <w:p w14:paraId="1BE146AD" w14:textId="2C6128A0" w:rsidR="00C135F0" w:rsidRDefault="00C135F0" w:rsidP="00C135F0">
      <w:pPr>
        <w:rPr>
          <w:lang w:val="en-US"/>
        </w:rPr>
      </w:pPr>
    </w:p>
    <w:p w14:paraId="26604A6F" w14:textId="571442AA" w:rsidR="00C135F0" w:rsidRDefault="00C135F0" w:rsidP="00C135F0">
      <w:pPr>
        <w:rPr>
          <w:lang w:val="en-US"/>
        </w:rPr>
      </w:pPr>
    </w:p>
    <w:p w14:paraId="3F4E5265" w14:textId="77777777" w:rsidR="00C135F0" w:rsidRPr="00C135F0" w:rsidRDefault="00C135F0" w:rsidP="00C135F0">
      <w:pPr>
        <w:rPr>
          <w:lang w:val="en-US"/>
        </w:rPr>
      </w:pPr>
    </w:p>
    <w:p w14:paraId="55860B23" w14:textId="3165D3A9" w:rsidR="00C135F0" w:rsidRDefault="00C135F0">
      <w:pPr>
        <w:pStyle w:val="TOCHeading"/>
      </w:pPr>
      <w:r>
        <w:lastRenderedPageBreak/>
        <w:br/>
      </w:r>
      <w:r>
        <w:br/>
      </w:r>
    </w:p>
    <w:p w14:paraId="73D2FB09" w14:textId="77777777" w:rsidR="00C135F0" w:rsidRDefault="00C135F0">
      <w:pPr>
        <w:pStyle w:val="TOCHeading"/>
      </w:pPr>
    </w:p>
    <w:p w14:paraId="7EF666D3" w14:textId="7EC97D1E" w:rsidR="00BD5E65" w:rsidRDefault="00C135F0">
      <w:pPr>
        <w:pStyle w:val="TOCHeading"/>
      </w:pPr>
      <w:r>
        <w:br/>
      </w:r>
      <w:r w:rsidR="00BD5E65">
        <w:t>Contents</w:t>
      </w:r>
    </w:p>
    <w:p w14:paraId="6F7B82C0" w14:textId="448C95F1" w:rsidR="00C135F0" w:rsidRDefault="00BD5E65">
      <w:pPr>
        <w:pStyle w:val="TOC1"/>
        <w:tabs>
          <w:tab w:val="left" w:pos="480"/>
          <w:tab w:val="right" w:leader="dot" w:pos="9016"/>
        </w:tabs>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56503433" w:history="1">
        <w:r w:rsidR="00C135F0" w:rsidRPr="001D5F37">
          <w:rPr>
            <w:rStyle w:val="Hyperlink"/>
            <w:rFonts w:ascii="Arial" w:hAnsi="Arial" w:cs="Arial"/>
            <w:noProof/>
          </w:rPr>
          <w:t>1.</w:t>
        </w:r>
        <w:r w:rsidR="00C135F0">
          <w:rPr>
            <w:rFonts w:asciiTheme="minorHAnsi" w:eastAsiaTheme="minorEastAsia" w:hAnsiTheme="minorHAnsi" w:cstheme="minorBidi"/>
            <w:bCs w:val="0"/>
            <w:noProof/>
            <w:sz w:val="22"/>
            <w:szCs w:val="22"/>
            <w:lang w:eastAsia="en-GB"/>
          </w:rPr>
          <w:tab/>
        </w:r>
        <w:r w:rsidR="00C135F0" w:rsidRPr="001D5F37">
          <w:rPr>
            <w:rStyle w:val="Hyperlink"/>
            <w:rFonts w:ascii="Arial" w:hAnsi="Arial" w:cs="Arial"/>
            <w:noProof/>
          </w:rPr>
          <w:t>Instructions to Tenderers</w:t>
        </w:r>
        <w:r w:rsidR="00C135F0">
          <w:rPr>
            <w:noProof/>
            <w:webHidden/>
          </w:rPr>
          <w:tab/>
          <w:t>.</w:t>
        </w:r>
        <w:r w:rsidR="00C135F0">
          <w:rPr>
            <w:noProof/>
            <w:webHidden/>
          </w:rPr>
          <w:fldChar w:fldCharType="begin"/>
        </w:r>
        <w:r w:rsidR="00C135F0">
          <w:rPr>
            <w:noProof/>
            <w:webHidden/>
          </w:rPr>
          <w:instrText xml:space="preserve"> PAGEREF _Toc56503433 \h </w:instrText>
        </w:r>
        <w:r w:rsidR="00C135F0">
          <w:rPr>
            <w:noProof/>
            <w:webHidden/>
          </w:rPr>
        </w:r>
        <w:r w:rsidR="00C135F0">
          <w:rPr>
            <w:noProof/>
            <w:webHidden/>
          </w:rPr>
          <w:fldChar w:fldCharType="separate"/>
        </w:r>
        <w:r w:rsidR="00662BAE">
          <w:rPr>
            <w:noProof/>
            <w:webHidden/>
          </w:rPr>
          <w:t>3</w:t>
        </w:r>
        <w:r w:rsidR="00C135F0">
          <w:rPr>
            <w:noProof/>
            <w:webHidden/>
          </w:rPr>
          <w:fldChar w:fldCharType="end"/>
        </w:r>
      </w:hyperlink>
    </w:p>
    <w:p w14:paraId="7053E161" w14:textId="0562237D" w:rsidR="00C135F0" w:rsidRDefault="00C135F0">
      <w:pPr>
        <w:pStyle w:val="TOC1"/>
        <w:tabs>
          <w:tab w:val="left" w:pos="480"/>
          <w:tab w:val="right" w:leader="dot" w:pos="9016"/>
        </w:tabs>
        <w:rPr>
          <w:rFonts w:asciiTheme="minorHAnsi" w:eastAsiaTheme="minorEastAsia" w:hAnsiTheme="minorHAnsi" w:cstheme="minorBidi"/>
          <w:bCs w:val="0"/>
          <w:noProof/>
          <w:sz w:val="22"/>
          <w:szCs w:val="22"/>
          <w:lang w:eastAsia="en-GB"/>
        </w:rPr>
      </w:pPr>
      <w:hyperlink w:anchor="_Toc56503434" w:history="1">
        <w:r w:rsidRPr="001D5F37">
          <w:rPr>
            <w:rStyle w:val="Hyperlink"/>
            <w:rFonts w:ascii="Arial" w:hAnsi="Arial" w:cs="Arial"/>
            <w:noProof/>
          </w:rPr>
          <w:t>2.</w:t>
        </w:r>
        <w:r>
          <w:rPr>
            <w:rFonts w:asciiTheme="minorHAnsi" w:eastAsiaTheme="minorEastAsia" w:hAnsiTheme="minorHAnsi" w:cstheme="minorBidi"/>
            <w:bCs w:val="0"/>
            <w:noProof/>
            <w:sz w:val="22"/>
            <w:szCs w:val="22"/>
            <w:lang w:eastAsia="en-GB"/>
          </w:rPr>
          <w:tab/>
        </w:r>
        <w:r w:rsidRPr="001D5F37">
          <w:rPr>
            <w:rStyle w:val="Hyperlink"/>
            <w:rFonts w:ascii="Arial" w:hAnsi="Arial" w:cs="Arial"/>
            <w:noProof/>
          </w:rPr>
          <w:t>The Specification</w:t>
        </w:r>
        <w:r>
          <w:rPr>
            <w:noProof/>
            <w:webHidden/>
          </w:rPr>
          <w:tab/>
        </w:r>
        <w:r>
          <w:rPr>
            <w:noProof/>
            <w:webHidden/>
          </w:rPr>
          <w:fldChar w:fldCharType="begin"/>
        </w:r>
        <w:r>
          <w:rPr>
            <w:noProof/>
            <w:webHidden/>
          </w:rPr>
          <w:instrText xml:space="preserve"> PAGEREF _Toc56503434 \h </w:instrText>
        </w:r>
        <w:r>
          <w:rPr>
            <w:noProof/>
            <w:webHidden/>
          </w:rPr>
        </w:r>
        <w:r>
          <w:rPr>
            <w:noProof/>
            <w:webHidden/>
          </w:rPr>
          <w:fldChar w:fldCharType="separate"/>
        </w:r>
        <w:r w:rsidR="00662BAE">
          <w:rPr>
            <w:noProof/>
            <w:webHidden/>
          </w:rPr>
          <w:t>7</w:t>
        </w:r>
        <w:r>
          <w:rPr>
            <w:noProof/>
            <w:webHidden/>
          </w:rPr>
          <w:fldChar w:fldCharType="end"/>
        </w:r>
      </w:hyperlink>
    </w:p>
    <w:p w14:paraId="5CFA3A27" w14:textId="6D956752" w:rsidR="00C135F0" w:rsidRDefault="00C135F0">
      <w:pPr>
        <w:pStyle w:val="TOC1"/>
        <w:tabs>
          <w:tab w:val="left" w:pos="480"/>
          <w:tab w:val="right" w:leader="dot" w:pos="9016"/>
        </w:tabs>
        <w:rPr>
          <w:rFonts w:asciiTheme="minorHAnsi" w:eastAsiaTheme="minorEastAsia" w:hAnsiTheme="minorHAnsi" w:cstheme="minorBidi"/>
          <w:bCs w:val="0"/>
          <w:noProof/>
          <w:sz w:val="22"/>
          <w:szCs w:val="22"/>
          <w:lang w:eastAsia="en-GB"/>
        </w:rPr>
      </w:pPr>
      <w:hyperlink w:anchor="_Toc56503435" w:history="1">
        <w:r w:rsidRPr="001D5F37">
          <w:rPr>
            <w:rStyle w:val="Hyperlink"/>
            <w:rFonts w:ascii="Arial" w:hAnsi="Arial" w:cs="Arial"/>
            <w:noProof/>
          </w:rPr>
          <w:t>3.</w:t>
        </w:r>
        <w:r>
          <w:rPr>
            <w:rFonts w:asciiTheme="minorHAnsi" w:eastAsiaTheme="minorEastAsia" w:hAnsiTheme="minorHAnsi" w:cstheme="minorBidi"/>
            <w:bCs w:val="0"/>
            <w:noProof/>
            <w:sz w:val="22"/>
            <w:szCs w:val="22"/>
            <w:lang w:eastAsia="en-GB"/>
          </w:rPr>
          <w:tab/>
        </w:r>
        <w:r w:rsidRPr="001D5F37">
          <w:rPr>
            <w:rStyle w:val="Hyperlink"/>
            <w:rFonts w:ascii="Arial" w:hAnsi="Arial" w:cs="Arial"/>
            <w:noProof/>
          </w:rPr>
          <w:t>Format of Tender Proposal/Questions for bidders</w:t>
        </w:r>
        <w:r>
          <w:rPr>
            <w:noProof/>
            <w:webHidden/>
          </w:rPr>
          <w:tab/>
        </w:r>
        <w:r>
          <w:rPr>
            <w:noProof/>
            <w:webHidden/>
          </w:rPr>
          <w:fldChar w:fldCharType="begin"/>
        </w:r>
        <w:r>
          <w:rPr>
            <w:noProof/>
            <w:webHidden/>
          </w:rPr>
          <w:instrText xml:space="preserve"> PAGEREF _Toc56503435 \h </w:instrText>
        </w:r>
        <w:r>
          <w:rPr>
            <w:noProof/>
            <w:webHidden/>
          </w:rPr>
        </w:r>
        <w:r>
          <w:rPr>
            <w:noProof/>
            <w:webHidden/>
          </w:rPr>
          <w:fldChar w:fldCharType="separate"/>
        </w:r>
        <w:r w:rsidR="00662BAE">
          <w:rPr>
            <w:noProof/>
            <w:webHidden/>
          </w:rPr>
          <w:t>7</w:t>
        </w:r>
        <w:r>
          <w:rPr>
            <w:noProof/>
            <w:webHidden/>
          </w:rPr>
          <w:fldChar w:fldCharType="end"/>
        </w:r>
      </w:hyperlink>
    </w:p>
    <w:p w14:paraId="0695C403" w14:textId="620D62FD" w:rsidR="00C135F0" w:rsidRDefault="00C135F0">
      <w:pPr>
        <w:pStyle w:val="TOC1"/>
        <w:tabs>
          <w:tab w:val="left" w:pos="480"/>
          <w:tab w:val="right" w:leader="dot" w:pos="9016"/>
        </w:tabs>
        <w:rPr>
          <w:rFonts w:asciiTheme="minorHAnsi" w:eastAsiaTheme="minorEastAsia" w:hAnsiTheme="minorHAnsi" w:cstheme="minorBidi"/>
          <w:bCs w:val="0"/>
          <w:noProof/>
          <w:sz w:val="22"/>
          <w:szCs w:val="22"/>
          <w:lang w:eastAsia="en-GB"/>
        </w:rPr>
      </w:pPr>
      <w:hyperlink w:anchor="_Toc56503436" w:history="1">
        <w:r w:rsidRPr="001D5F37">
          <w:rPr>
            <w:rStyle w:val="Hyperlink"/>
            <w:rFonts w:ascii="Arial" w:hAnsi="Arial" w:cs="Arial"/>
            <w:noProof/>
          </w:rPr>
          <w:t>5</w:t>
        </w:r>
        <w:r>
          <w:rPr>
            <w:rFonts w:asciiTheme="minorHAnsi" w:eastAsiaTheme="minorEastAsia" w:hAnsiTheme="minorHAnsi" w:cstheme="minorBidi"/>
            <w:bCs w:val="0"/>
            <w:noProof/>
            <w:sz w:val="22"/>
            <w:szCs w:val="22"/>
            <w:lang w:eastAsia="en-GB"/>
          </w:rPr>
          <w:tab/>
        </w:r>
        <w:r w:rsidRPr="001D5F37">
          <w:rPr>
            <w:rStyle w:val="Hyperlink"/>
            <w:rFonts w:ascii="Arial" w:hAnsi="Arial" w:cs="Arial"/>
            <w:noProof/>
          </w:rPr>
          <w:t>Evaluation Criteria and Weightings</w:t>
        </w:r>
        <w:r>
          <w:rPr>
            <w:noProof/>
            <w:webHidden/>
          </w:rPr>
          <w:tab/>
        </w:r>
        <w:r>
          <w:rPr>
            <w:noProof/>
            <w:webHidden/>
          </w:rPr>
          <w:fldChar w:fldCharType="begin"/>
        </w:r>
        <w:r>
          <w:rPr>
            <w:noProof/>
            <w:webHidden/>
          </w:rPr>
          <w:instrText xml:space="preserve"> PAGEREF _Toc56503436 \h </w:instrText>
        </w:r>
        <w:r>
          <w:rPr>
            <w:noProof/>
            <w:webHidden/>
          </w:rPr>
        </w:r>
        <w:r>
          <w:rPr>
            <w:noProof/>
            <w:webHidden/>
          </w:rPr>
          <w:fldChar w:fldCharType="separate"/>
        </w:r>
        <w:r w:rsidR="00662BAE">
          <w:rPr>
            <w:noProof/>
            <w:webHidden/>
          </w:rPr>
          <w:t>10</w:t>
        </w:r>
        <w:r>
          <w:rPr>
            <w:noProof/>
            <w:webHidden/>
          </w:rPr>
          <w:fldChar w:fldCharType="end"/>
        </w:r>
      </w:hyperlink>
    </w:p>
    <w:p w14:paraId="3A8D5266" w14:textId="02BE7109" w:rsidR="00C135F0" w:rsidRDefault="00C135F0">
      <w:pPr>
        <w:pStyle w:val="TOC1"/>
        <w:tabs>
          <w:tab w:val="right" w:leader="dot" w:pos="9016"/>
        </w:tabs>
        <w:rPr>
          <w:rFonts w:asciiTheme="minorHAnsi" w:eastAsiaTheme="minorEastAsia" w:hAnsiTheme="minorHAnsi" w:cstheme="minorBidi"/>
          <w:bCs w:val="0"/>
          <w:noProof/>
          <w:sz w:val="22"/>
          <w:szCs w:val="22"/>
          <w:lang w:eastAsia="en-GB"/>
        </w:rPr>
      </w:pPr>
      <w:hyperlink w:anchor="_Toc56503437" w:history="1">
        <w:r w:rsidRPr="001D5F37">
          <w:rPr>
            <w:rStyle w:val="Hyperlink"/>
            <w:rFonts w:ascii="Arial" w:hAnsi="Arial" w:cs="Arial"/>
            <w:noProof/>
          </w:rPr>
          <w:t>6. Pricing Schedule</w:t>
        </w:r>
        <w:r>
          <w:rPr>
            <w:noProof/>
            <w:webHidden/>
          </w:rPr>
          <w:tab/>
        </w:r>
        <w:r>
          <w:rPr>
            <w:noProof/>
            <w:webHidden/>
          </w:rPr>
          <w:fldChar w:fldCharType="begin"/>
        </w:r>
        <w:r>
          <w:rPr>
            <w:noProof/>
            <w:webHidden/>
          </w:rPr>
          <w:instrText xml:space="preserve"> PAGEREF _Toc56503437 \h </w:instrText>
        </w:r>
        <w:r>
          <w:rPr>
            <w:noProof/>
            <w:webHidden/>
          </w:rPr>
        </w:r>
        <w:r>
          <w:rPr>
            <w:noProof/>
            <w:webHidden/>
          </w:rPr>
          <w:fldChar w:fldCharType="separate"/>
        </w:r>
        <w:r w:rsidR="00662BAE">
          <w:rPr>
            <w:noProof/>
            <w:webHidden/>
          </w:rPr>
          <w:t>11</w:t>
        </w:r>
        <w:r>
          <w:rPr>
            <w:noProof/>
            <w:webHidden/>
          </w:rPr>
          <w:fldChar w:fldCharType="end"/>
        </w:r>
      </w:hyperlink>
    </w:p>
    <w:p w14:paraId="5A9EEC71" w14:textId="162D587C" w:rsidR="00C135F0" w:rsidRDefault="00C135F0">
      <w:pPr>
        <w:pStyle w:val="TOC1"/>
        <w:tabs>
          <w:tab w:val="left" w:pos="480"/>
          <w:tab w:val="right" w:leader="dot" w:pos="9016"/>
        </w:tabs>
        <w:rPr>
          <w:rFonts w:asciiTheme="minorHAnsi" w:eastAsiaTheme="minorEastAsia" w:hAnsiTheme="minorHAnsi" w:cstheme="minorBidi"/>
          <w:bCs w:val="0"/>
          <w:noProof/>
          <w:sz w:val="22"/>
          <w:szCs w:val="22"/>
          <w:lang w:eastAsia="en-GB"/>
        </w:rPr>
      </w:pPr>
      <w:hyperlink w:anchor="_Toc56503438" w:history="1">
        <w:r w:rsidRPr="001D5F37">
          <w:rPr>
            <w:rStyle w:val="Hyperlink"/>
            <w:rFonts w:ascii="Arial" w:hAnsi="Arial" w:cs="Arial"/>
            <w:noProof/>
          </w:rPr>
          <w:t>7.</w:t>
        </w:r>
        <w:r>
          <w:rPr>
            <w:rFonts w:asciiTheme="minorHAnsi" w:eastAsiaTheme="minorEastAsia" w:hAnsiTheme="minorHAnsi" w:cstheme="minorBidi"/>
            <w:bCs w:val="0"/>
            <w:noProof/>
            <w:sz w:val="22"/>
            <w:szCs w:val="22"/>
            <w:lang w:eastAsia="en-GB"/>
          </w:rPr>
          <w:tab/>
        </w:r>
        <w:r w:rsidRPr="001D5F37">
          <w:rPr>
            <w:rStyle w:val="Hyperlink"/>
            <w:rFonts w:ascii="Arial" w:hAnsi="Arial" w:cs="Arial"/>
            <w:noProof/>
          </w:rPr>
          <w:t>Evidence of Insurance</w:t>
        </w:r>
        <w:r>
          <w:rPr>
            <w:noProof/>
            <w:webHidden/>
          </w:rPr>
          <w:tab/>
        </w:r>
        <w:r>
          <w:rPr>
            <w:noProof/>
            <w:webHidden/>
          </w:rPr>
          <w:fldChar w:fldCharType="begin"/>
        </w:r>
        <w:r>
          <w:rPr>
            <w:noProof/>
            <w:webHidden/>
          </w:rPr>
          <w:instrText xml:space="preserve"> PAGEREF _Toc56503438 \h </w:instrText>
        </w:r>
        <w:r>
          <w:rPr>
            <w:noProof/>
            <w:webHidden/>
          </w:rPr>
        </w:r>
        <w:r>
          <w:rPr>
            <w:noProof/>
            <w:webHidden/>
          </w:rPr>
          <w:fldChar w:fldCharType="separate"/>
        </w:r>
        <w:r w:rsidR="00662BAE">
          <w:rPr>
            <w:noProof/>
            <w:webHidden/>
          </w:rPr>
          <w:t>12</w:t>
        </w:r>
        <w:r>
          <w:rPr>
            <w:noProof/>
            <w:webHidden/>
          </w:rPr>
          <w:fldChar w:fldCharType="end"/>
        </w:r>
      </w:hyperlink>
    </w:p>
    <w:p w14:paraId="1DE19FA4" w14:textId="278651EB" w:rsidR="00C135F0" w:rsidRDefault="00C135F0">
      <w:pPr>
        <w:pStyle w:val="TOC1"/>
        <w:tabs>
          <w:tab w:val="left" w:pos="480"/>
          <w:tab w:val="right" w:leader="dot" w:pos="9016"/>
        </w:tabs>
        <w:rPr>
          <w:rFonts w:asciiTheme="minorHAnsi" w:eastAsiaTheme="minorEastAsia" w:hAnsiTheme="minorHAnsi" w:cstheme="minorBidi"/>
          <w:bCs w:val="0"/>
          <w:noProof/>
          <w:sz w:val="22"/>
          <w:szCs w:val="22"/>
          <w:lang w:eastAsia="en-GB"/>
        </w:rPr>
      </w:pPr>
      <w:hyperlink w:anchor="_Toc56503439" w:history="1">
        <w:r w:rsidRPr="001D5F37">
          <w:rPr>
            <w:rStyle w:val="Hyperlink"/>
            <w:rFonts w:ascii="Arial" w:hAnsi="Arial" w:cs="Arial"/>
            <w:noProof/>
          </w:rPr>
          <w:t>8.</w:t>
        </w:r>
        <w:r>
          <w:rPr>
            <w:rFonts w:asciiTheme="minorHAnsi" w:eastAsiaTheme="minorEastAsia" w:hAnsiTheme="minorHAnsi" w:cstheme="minorBidi"/>
            <w:bCs w:val="0"/>
            <w:noProof/>
            <w:sz w:val="22"/>
            <w:szCs w:val="22"/>
            <w:lang w:eastAsia="en-GB"/>
          </w:rPr>
          <w:tab/>
        </w:r>
        <w:r w:rsidRPr="001D5F37">
          <w:rPr>
            <w:rStyle w:val="Hyperlink"/>
            <w:rFonts w:ascii="Arial" w:hAnsi="Arial" w:cs="Arial"/>
            <w:noProof/>
          </w:rPr>
          <w:t>Statement of non-collusion and form of tender</w:t>
        </w:r>
        <w:r>
          <w:rPr>
            <w:noProof/>
            <w:webHidden/>
          </w:rPr>
          <w:tab/>
        </w:r>
        <w:r>
          <w:rPr>
            <w:noProof/>
            <w:webHidden/>
          </w:rPr>
          <w:fldChar w:fldCharType="begin"/>
        </w:r>
        <w:r>
          <w:rPr>
            <w:noProof/>
            <w:webHidden/>
          </w:rPr>
          <w:instrText xml:space="preserve"> PAGEREF _Toc56503439 \h </w:instrText>
        </w:r>
        <w:r>
          <w:rPr>
            <w:noProof/>
            <w:webHidden/>
          </w:rPr>
        </w:r>
        <w:r>
          <w:rPr>
            <w:noProof/>
            <w:webHidden/>
          </w:rPr>
          <w:fldChar w:fldCharType="separate"/>
        </w:r>
        <w:r w:rsidR="00662BAE">
          <w:rPr>
            <w:noProof/>
            <w:webHidden/>
          </w:rPr>
          <w:t>13</w:t>
        </w:r>
        <w:r>
          <w:rPr>
            <w:noProof/>
            <w:webHidden/>
          </w:rPr>
          <w:fldChar w:fldCharType="end"/>
        </w:r>
      </w:hyperlink>
    </w:p>
    <w:p w14:paraId="4E810140" w14:textId="719D2FA4" w:rsidR="00C135F0" w:rsidRPr="00C135F0" w:rsidRDefault="00BD5E65" w:rsidP="00C135F0">
      <w:pPr>
        <w:pStyle w:val="TOC1"/>
        <w:tabs>
          <w:tab w:val="left" w:pos="480"/>
          <w:tab w:val="right" w:leader="dot" w:pos="9016"/>
        </w:tabs>
        <w:rPr>
          <w:rFonts w:ascii="Arial" w:hAnsi="Arial" w:cs="Arial"/>
        </w:rPr>
      </w:pPr>
      <w:r>
        <w:fldChar w:fldCharType="end"/>
      </w:r>
      <w:r w:rsidR="00C135F0" w:rsidRPr="00C135F0">
        <w:rPr>
          <w:rFonts w:ascii="Arial" w:hAnsi="Arial" w:cs="Arial"/>
        </w:rPr>
        <w:t>Appendix 01 – Draft Service Contract</w:t>
      </w:r>
    </w:p>
    <w:p w14:paraId="2BF92506" w14:textId="6AF9E27E" w:rsidR="00C135F0" w:rsidRPr="00C135F0" w:rsidRDefault="00C135F0" w:rsidP="00C135F0">
      <w:pPr>
        <w:rPr>
          <w:rFonts w:ascii="Arial" w:hAnsi="Arial" w:cs="Arial"/>
        </w:rPr>
      </w:pPr>
      <w:r w:rsidRPr="00C135F0">
        <w:rPr>
          <w:rFonts w:ascii="Arial" w:hAnsi="Arial" w:cs="Arial"/>
        </w:rPr>
        <w:t>Appendix 02 – Evaluation Form</w:t>
      </w:r>
    </w:p>
    <w:p w14:paraId="47549981" w14:textId="1391D3AA" w:rsidR="00C135F0" w:rsidRDefault="00C135F0" w:rsidP="00C135F0"/>
    <w:p w14:paraId="5C71E684" w14:textId="721AA29B" w:rsidR="00C135F0" w:rsidRDefault="00C135F0" w:rsidP="00C135F0"/>
    <w:p w14:paraId="02DD1557" w14:textId="768855FC" w:rsidR="00C135F0" w:rsidRDefault="00C135F0" w:rsidP="00C135F0"/>
    <w:p w14:paraId="6757AB45" w14:textId="29525740" w:rsidR="00C135F0" w:rsidRDefault="00C135F0" w:rsidP="00C135F0"/>
    <w:p w14:paraId="56E9FC47" w14:textId="69801B50" w:rsidR="00C135F0" w:rsidRDefault="00C135F0" w:rsidP="00C135F0"/>
    <w:p w14:paraId="72A4BF00" w14:textId="35405544" w:rsidR="00C135F0" w:rsidRDefault="00C135F0" w:rsidP="00C135F0"/>
    <w:p w14:paraId="0013EBB2" w14:textId="1745C4E9" w:rsidR="00C135F0" w:rsidRDefault="00C135F0" w:rsidP="00C135F0"/>
    <w:p w14:paraId="6A9FEFCA" w14:textId="3ABBAFFA" w:rsidR="00C135F0" w:rsidRDefault="00C135F0" w:rsidP="00C135F0"/>
    <w:p w14:paraId="4D5AE801" w14:textId="33835491" w:rsidR="00C135F0" w:rsidRDefault="00C135F0" w:rsidP="00C135F0"/>
    <w:p w14:paraId="50500F39" w14:textId="2A64E1AA" w:rsidR="00C135F0" w:rsidRDefault="00C135F0" w:rsidP="00C135F0"/>
    <w:p w14:paraId="7B31F612" w14:textId="46B9FD09" w:rsidR="00C135F0" w:rsidRDefault="00C135F0" w:rsidP="00C135F0"/>
    <w:p w14:paraId="682D1CB5" w14:textId="25B32ED0" w:rsidR="00C135F0" w:rsidRDefault="00C135F0" w:rsidP="00C135F0"/>
    <w:p w14:paraId="661799FB" w14:textId="327B29C5" w:rsidR="00C135F0" w:rsidRDefault="00C135F0" w:rsidP="00C135F0"/>
    <w:p w14:paraId="39FE4083" w14:textId="69FDA22D" w:rsidR="00C135F0" w:rsidRDefault="00C135F0" w:rsidP="00C135F0"/>
    <w:p w14:paraId="42438837" w14:textId="33CD8717" w:rsidR="00C135F0" w:rsidRDefault="00C135F0" w:rsidP="00C135F0"/>
    <w:p w14:paraId="6EC4406A" w14:textId="79E81226" w:rsidR="00C135F0" w:rsidRDefault="00C135F0" w:rsidP="00C135F0"/>
    <w:p w14:paraId="570D2E85" w14:textId="2FBE81C1" w:rsidR="00C135F0" w:rsidRDefault="00C135F0" w:rsidP="00C135F0"/>
    <w:p w14:paraId="3A848FFF" w14:textId="0A94FD09" w:rsidR="00C135F0" w:rsidRDefault="00C135F0" w:rsidP="00C135F0"/>
    <w:p w14:paraId="10BBFC1E" w14:textId="16C3C712" w:rsidR="00C135F0" w:rsidRDefault="00C135F0" w:rsidP="00C135F0"/>
    <w:p w14:paraId="6FB8AB8B" w14:textId="1A99E192" w:rsidR="00C135F0" w:rsidRDefault="00C135F0" w:rsidP="00C135F0"/>
    <w:p w14:paraId="1C6F4B13" w14:textId="749FD1BE" w:rsidR="00C135F0" w:rsidRDefault="00C135F0" w:rsidP="00C135F0"/>
    <w:p w14:paraId="323E6EEB" w14:textId="203201D1" w:rsidR="00C135F0" w:rsidRDefault="00C135F0" w:rsidP="00C135F0"/>
    <w:p w14:paraId="397C7D9A" w14:textId="77EB4C24" w:rsidR="00C135F0" w:rsidRDefault="00C135F0" w:rsidP="00C135F0"/>
    <w:p w14:paraId="18D5010F" w14:textId="3E965937" w:rsidR="00C135F0" w:rsidRDefault="00C135F0" w:rsidP="00C135F0"/>
    <w:p w14:paraId="28E978BC" w14:textId="1FC99166" w:rsidR="00C135F0" w:rsidRDefault="00C135F0" w:rsidP="00C135F0"/>
    <w:p w14:paraId="12DBCC60" w14:textId="153C3BF2" w:rsidR="00C135F0" w:rsidRDefault="00C135F0" w:rsidP="00C135F0"/>
    <w:p w14:paraId="42D467D0" w14:textId="699F798A" w:rsidR="00C135F0" w:rsidRDefault="00C135F0" w:rsidP="00C135F0"/>
    <w:p w14:paraId="2606A150" w14:textId="67674F67" w:rsidR="00C135F0" w:rsidRDefault="00C135F0" w:rsidP="00C135F0"/>
    <w:p w14:paraId="015E1E5A" w14:textId="12BF26CF" w:rsidR="00C135F0" w:rsidRDefault="00C135F0" w:rsidP="00C135F0"/>
    <w:p w14:paraId="4A408AF2" w14:textId="77777777" w:rsidR="00C135F0" w:rsidRDefault="00C135F0" w:rsidP="00C135F0"/>
    <w:p w14:paraId="24260D52" w14:textId="4619CF37" w:rsidR="00C71400" w:rsidRPr="00920B40" w:rsidRDefault="00984682" w:rsidP="00C135F0">
      <w:pPr>
        <w:pStyle w:val="TOC1"/>
        <w:tabs>
          <w:tab w:val="left" w:pos="480"/>
          <w:tab w:val="right" w:leader="dot" w:pos="9016"/>
        </w:tabs>
        <w:rPr>
          <w:rFonts w:ascii="Arial" w:hAnsi="Arial" w:cs="Arial"/>
        </w:rPr>
      </w:pPr>
      <w:r w:rsidRPr="00920B40">
        <w:rPr>
          <w:rFonts w:ascii="Arial" w:hAnsi="Arial" w:cs="Arial"/>
        </w:rPr>
        <w:lastRenderedPageBreak/>
        <w:t>Introduction</w:t>
      </w:r>
    </w:p>
    <w:p w14:paraId="62D9CAA5" w14:textId="77777777" w:rsidR="00920B40" w:rsidRPr="00920B40" w:rsidRDefault="00920B40" w:rsidP="00920B40"/>
    <w:p w14:paraId="583FFD32" w14:textId="77777777" w:rsidR="002C4788" w:rsidRPr="00940C9D" w:rsidRDefault="00920B40" w:rsidP="002200E4">
      <w:pPr>
        <w:ind w:left="567" w:right="-192" w:hanging="567"/>
        <w:rPr>
          <w:rFonts w:ascii="Arial" w:hAnsi="Arial" w:cs="Arial"/>
        </w:rPr>
      </w:pPr>
      <w:r>
        <w:rPr>
          <w:rFonts w:ascii="Arial" w:hAnsi="Arial" w:cs="Arial"/>
        </w:rPr>
        <w:t xml:space="preserve">1.1 </w:t>
      </w:r>
      <w:r w:rsidR="002200E4">
        <w:rPr>
          <w:rFonts w:ascii="Arial" w:hAnsi="Arial" w:cs="Arial"/>
        </w:rPr>
        <w:tab/>
      </w:r>
      <w:r>
        <w:rPr>
          <w:rFonts w:ascii="Arial" w:hAnsi="Arial" w:cs="Arial"/>
        </w:rPr>
        <w:t>T</w:t>
      </w:r>
      <w:r w:rsidR="002C4788">
        <w:rPr>
          <w:rFonts w:ascii="Arial" w:hAnsi="Arial" w:cs="Arial"/>
        </w:rPr>
        <w:t xml:space="preserve">his Invitation to Tender (ITT) has been prepared </w:t>
      </w:r>
      <w:r w:rsidR="002C4788" w:rsidRPr="002200E4">
        <w:rPr>
          <w:rFonts w:ascii="Arial" w:hAnsi="Arial" w:cs="Arial"/>
          <w:color w:val="000000"/>
        </w:rPr>
        <w:t xml:space="preserve">by </w:t>
      </w:r>
      <w:r w:rsidR="002C4788" w:rsidRPr="002200E4">
        <w:rPr>
          <w:rFonts w:ascii="Arial" w:hAnsi="Arial" w:cs="Arial"/>
          <w:iCs/>
          <w:color w:val="000000"/>
        </w:rPr>
        <w:t>Kents Hill and Monkston Parish Council</w:t>
      </w:r>
      <w:r w:rsidR="002C4788" w:rsidRPr="002200E4">
        <w:rPr>
          <w:rFonts w:ascii="Arial" w:hAnsi="Arial" w:cs="Arial"/>
          <w:color w:val="000000"/>
        </w:rPr>
        <w:t xml:space="preserve"> (KHMPC)</w:t>
      </w:r>
      <w:r w:rsidR="002200E4">
        <w:rPr>
          <w:rFonts w:ascii="Arial" w:hAnsi="Arial" w:cs="Arial"/>
          <w:color w:val="000000"/>
        </w:rPr>
        <w:t xml:space="preserve"> </w:t>
      </w:r>
      <w:r w:rsidR="002C4788" w:rsidRPr="002200E4">
        <w:rPr>
          <w:rFonts w:ascii="Arial" w:hAnsi="Arial" w:cs="Arial"/>
          <w:color w:val="000000"/>
        </w:rPr>
        <w:t>for the purpose of inviting proposals</w:t>
      </w:r>
      <w:r w:rsidR="002C4788">
        <w:rPr>
          <w:rFonts w:ascii="Arial" w:hAnsi="Arial" w:cs="Arial"/>
        </w:rPr>
        <w:t xml:space="preserve"> from your organisation and others for the provision of the services described in the Specification at section </w:t>
      </w:r>
      <w:r w:rsidR="00827529">
        <w:rPr>
          <w:rFonts w:ascii="Arial" w:hAnsi="Arial" w:cs="Arial"/>
        </w:rPr>
        <w:t>3</w:t>
      </w:r>
      <w:r w:rsidR="002C4788">
        <w:rPr>
          <w:rFonts w:ascii="Arial" w:hAnsi="Arial" w:cs="Arial"/>
        </w:rPr>
        <w:t xml:space="preserve"> of this document.</w:t>
      </w:r>
    </w:p>
    <w:p w14:paraId="29E15E87" w14:textId="77777777" w:rsidR="002C4788" w:rsidRPr="00940C9D" w:rsidRDefault="002C4788" w:rsidP="002200E4">
      <w:pPr>
        <w:ind w:left="567" w:right="-192" w:hanging="567"/>
        <w:rPr>
          <w:rFonts w:ascii="Arial" w:hAnsi="Arial" w:cs="Arial"/>
        </w:rPr>
      </w:pPr>
    </w:p>
    <w:p w14:paraId="45F42215" w14:textId="77777777" w:rsidR="002C4788" w:rsidRDefault="00920B40" w:rsidP="002200E4">
      <w:pPr>
        <w:ind w:left="567" w:right="-192" w:hanging="567"/>
        <w:rPr>
          <w:rFonts w:ascii="Arial" w:hAnsi="Arial" w:cs="Arial"/>
          <w:color w:val="000000"/>
        </w:rPr>
      </w:pPr>
      <w:r>
        <w:rPr>
          <w:rFonts w:ascii="Arial" w:hAnsi="Arial" w:cs="Arial"/>
        </w:rPr>
        <w:t xml:space="preserve">1.2 </w:t>
      </w:r>
      <w:r w:rsidR="002200E4">
        <w:rPr>
          <w:rFonts w:ascii="Arial" w:hAnsi="Arial" w:cs="Arial"/>
        </w:rPr>
        <w:tab/>
      </w:r>
      <w:r w:rsidR="002C4788">
        <w:rPr>
          <w:rFonts w:ascii="Arial" w:hAnsi="Arial" w:cs="Arial"/>
        </w:rPr>
        <w:t xml:space="preserve">In order for you to bid for this contract you are required to submit a Proposal </w:t>
      </w:r>
      <w:r w:rsidR="002C4788" w:rsidRPr="00827529">
        <w:rPr>
          <w:rFonts w:ascii="Arial" w:hAnsi="Arial" w:cs="Arial"/>
          <w:color w:val="000000"/>
        </w:rPr>
        <w:t>explaining how you will meet KHMPC’</w:t>
      </w:r>
      <w:r w:rsidR="006C766E">
        <w:rPr>
          <w:rFonts w:ascii="Arial" w:hAnsi="Arial" w:cs="Arial"/>
          <w:color w:val="000000"/>
        </w:rPr>
        <w:t>s</w:t>
      </w:r>
      <w:r w:rsidR="002C4788" w:rsidRPr="00827529">
        <w:rPr>
          <w:rFonts w:ascii="Arial" w:hAnsi="Arial" w:cs="Arial"/>
          <w:color w:val="000000"/>
        </w:rPr>
        <w:t xml:space="preserve"> requirements described in the Specification in section</w:t>
      </w:r>
      <w:r w:rsidR="00827529" w:rsidRPr="00827529">
        <w:rPr>
          <w:rFonts w:ascii="Arial" w:hAnsi="Arial" w:cs="Arial"/>
          <w:color w:val="000000"/>
        </w:rPr>
        <w:t xml:space="preserve"> 3</w:t>
      </w:r>
      <w:r w:rsidR="002C4788" w:rsidRPr="00827529">
        <w:rPr>
          <w:rFonts w:ascii="Arial" w:hAnsi="Arial" w:cs="Arial"/>
          <w:color w:val="000000"/>
        </w:rPr>
        <w:t xml:space="preserve"> of this ITT.  Your proposal should follow the format described and answer the specific questions in section</w:t>
      </w:r>
      <w:r w:rsidR="00827529" w:rsidRPr="00827529">
        <w:rPr>
          <w:rFonts w:ascii="Arial" w:hAnsi="Arial" w:cs="Arial"/>
          <w:color w:val="000000"/>
        </w:rPr>
        <w:t xml:space="preserve"> 4</w:t>
      </w:r>
      <w:r w:rsidR="002C4788" w:rsidRPr="00827529">
        <w:rPr>
          <w:rFonts w:ascii="Arial" w:hAnsi="Arial" w:cs="Arial"/>
          <w:color w:val="000000"/>
        </w:rPr>
        <w:t xml:space="preserve"> of this ITT. The tender process will be conducted in a manner that ensures tenders are evaluated fairly against weighted criteria set out in section </w:t>
      </w:r>
      <w:r w:rsidR="00827529" w:rsidRPr="00827529">
        <w:rPr>
          <w:rFonts w:ascii="Arial" w:hAnsi="Arial" w:cs="Arial"/>
          <w:color w:val="000000"/>
        </w:rPr>
        <w:t xml:space="preserve">5 </w:t>
      </w:r>
      <w:r w:rsidR="002C4788" w:rsidRPr="00827529">
        <w:rPr>
          <w:rFonts w:ascii="Arial" w:hAnsi="Arial" w:cs="Arial"/>
          <w:color w:val="000000"/>
        </w:rPr>
        <w:t xml:space="preserve">of this ITT.  You must use the pricing schedule in section </w:t>
      </w:r>
      <w:r w:rsidR="00827529" w:rsidRPr="00827529">
        <w:rPr>
          <w:rFonts w:ascii="Arial" w:hAnsi="Arial" w:cs="Arial"/>
          <w:color w:val="000000"/>
        </w:rPr>
        <w:t>6</w:t>
      </w:r>
      <w:r w:rsidR="002C4788" w:rsidRPr="00827529">
        <w:rPr>
          <w:rFonts w:ascii="Arial" w:hAnsi="Arial" w:cs="Arial"/>
          <w:color w:val="000000"/>
        </w:rPr>
        <w:t xml:space="preserve"> to explain how you will charge for the work you do.  </w:t>
      </w:r>
      <w:r w:rsidR="00291979" w:rsidRPr="00827529">
        <w:rPr>
          <w:rFonts w:ascii="Arial" w:hAnsi="Arial" w:cs="Arial"/>
          <w:color w:val="000000"/>
        </w:rPr>
        <w:t>You will need to prove that you have the type and amount of insurance cover described in section 7</w:t>
      </w:r>
      <w:r w:rsidR="00291979">
        <w:rPr>
          <w:rFonts w:ascii="Arial" w:hAnsi="Arial" w:cs="Arial"/>
          <w:color w:val="000000"/>
        </w:rPr>
        <w:t>.  You</w:t>
      </w:r>
      <w:r w:rsidR="00291979" w:rsidRPr="00827529">
        <w:rPr>
          <w:rFonts w:ascii="Arial" w:hAnsi="Arial" w:cs="Arial"/>
          <w:color w:val="000000"/>
        </w:rPr>
        <w:t xml:space="preserve"> also need to complete and return the Statement of Non-Collusion and the Form of Tender in section 8.</w:t>
      </w:r>
    </w:p>
    <w:p w14:paraId="41CC4C95" w14:textId="77777777" w:rsidR="002C4788" w:rsidRDefault="002C4788" w:rsidP="00920B40">
      <w:pPr>
        <w:ind w:left="426" w:hanging="426"/>
      </w:pPr>
    </w:p>
    <w:p w14:paraId="55A2B882" w14:textId="589CA9DB" w:rsidR="00920B40" w:rsidRDefault="00920B40" w:rsidP="00C135F0">
      <w:pPr>
        <w:pStyle w:val="Heading1"/>
        <w:numPr>
          <w:ilvl w:val="0"/>
          <w:numId w:val="18"/>
        </w:numPr>
        <w:jc w:val="left"/>
        <w:rPr>
          <w:rFonts w:ascii="Arial" w:hAnsi="Arial" w:cs="Arial"/>
        </w:rPr>
      </w:pPr>
      <w:bookmarkStart w:id="0" w:name="_Toc56503433"/>
      <w:r w:rsidRPr="00920B40">
        <w:rPr>
          <w:rFonts w:ascii="Arial" w:hAnsi="Arial" w:cs="Arial"/>
        </w:rPr>
        <w:t>Instructions to Tenderer</w:t>
      </w:r>
      <w:r>
        <w:rPr>
          <w:rFonts w:ascii="Arial" w:hAnsi="Arial" w:cs="Arial"/>
        </w:rPr>
        <w:t>s</w:t>
      </w:r>
      <w:bookmarkEnd w:id="0"/>
    </w:p>
    <w:p w14:paraId="5E8D3EE6" w14:textId="77777777" w:rsidR="00920B40" w:rsidRDefault="00920B40" w:rsidP="00920B40"/>
    <w:p w14:paraId="6BB2D811" w14:textId="77777777" w:rsidR="00920B40" w:rsidRDefault="00920B40" w:rsidP="002200E4">
      <w:pPr>
        <w:ind w:left="567" w:hanging="567"/>
        <w:rPr>
          <w:rFonts w:ascii="Arial" w:hAnsi="Arial" w:cs="Arial"/>
        </w:rPr>
      </w:pPr>
      <w:r w:rsidRPr="00920B40">
        <w:rPr>
          <w:rFonts w:ascii="Arial" w:hAnsi="Arial" w:cs="Arial"/>
        </w:rPr>
        <w:t xml:space="preserve">2.1 </w:t>
      </w:r>
      <w:r w:rsidR="002200E4">
        <w:rPr>
          <w:rFonts w:ascii="Arial" w:hAnsi="Arial" w:cs="Arial"/>
        </w:rPr>
        <w:tab/>
      </w:r>
      <w:r w:rsidRPr="00920B40">
        <w:rPr>
          <w:rFonts w:ascii="Arial" w:hAnsi="Arial" w:cs="Arial"/>
        </w:rPr>
        <w:t>Please read</w:t>
      </w:r>
      <w:r>
        <w:rPr>
          <w:rFonts w:ascii="Arial" w:hAnsi="Arial" w:cs="Arial"/>
        </w:rPr>
        <w:t xml:space="preserve"> the instructions on the tendering procedures carefully.  Failure to comply with them or to return any of the required documents or information may invalidate your tender which must be returned by the date and time given below</w:t>
      </w:r>
      <w:r w:rsidR="002114D5">
        <w:rPr>
          <w:rFonts w:ascii="Arial" w:hAnsi="Arial" w:cs="Arial"/>
        </w:rPr>
        <w:t>.</w:t>
      </w:r>
    </w:p>
    <w:p w14:paraId="4717EE33" w14:textId="77777777" w:rsidR="00920B40" w:rsidRDefault="00920B40" w:rsidP="002200E4">
      <w:pPr>
        <w:ind w:left="567" w:hanging="567"/>
        <w:rPr>
          <w:rFonts w:ascii="Arial" w:hAnsi="Arial" w:cs="Arial"/>
        </w:rPr>
      </w:pPr>
    </w:p>
    <w:p w14:paraId="7C19F543" w14:textId="77777777" w:rsidR="00920B40" w:rsidRPr="00934D8E" w:rsidRDefault="00920B40" w:rsidP="002200E4">
      <w:pPr>
        <w:ind w:left="567" w:hanging="567"/>
        <w:rPr>
          <w:rFonts w:ascii="Arial" w:hAnsi="Arial" w:cs="Arial"/>
          <w:u w:val="single"/>
        </w:rPr>
      </w:pPr>
      <w:r w:rsidRPr="00934D8E">
        <w:rPr>
          <w:rFonts w:ascii="Arial" w:hAnsi="Arial" w:cs="Arial"/>
          <w:u w:val="single"/>
        </w:rPr>
        <w:t>Questions about this ITT</w:t>
      </w:r>
    </w:p>
    <w:p w14:paraId="0AE30A46" w14:textId="77777777" w:rsidR="00920B40" w:rsidRDefault="00920B40" w:rsidP="002200E4">
      <w:pPr>
        <w:ind w:left="567" w:hanging="567"/>
        <w:rPr>
          <w:rFonts w:ascii="Arial" w:hAnsi="Arial" w:cs="Arial"/>
          <w:b/>
        </w:rPr>
      </w:pPr>
    </w:p>
    <w:p w14:paraId="430DC784" w14:textId="6640922E" w:rsidR="00920B40" w:rsidRDefault="00920B40" w:rsidP="002200E4">
      <w:pPr>
        <w:ind w:left="567" w:hanging="567"/>
        <w:rPr>
          <w:rFonts w:ascii="Arial" w:hAnsi="Arial" w:cs="Arial"/>
        </w:rPr>
      </w:pPr>
      <w:r>
        <w:rPr>
          <w:rFonts w:ascii="Arial" w:hAnsi="Arial" w:cs="Arial"/>
        </w:rPr>
        <w:t xml:space="preserve">2.2 </w:t>
      </w:r>
      <w:r w:rsidR="002200E4">
        <w:rPr>
          <w:rFonts w:ascii="Arial" w:hAnsi="Arial" w:cs="Arial"/>
        </w:rPr>
        <w:tab/>
      </w:r>
      <w:r>
        <w:rPr>
          <w:rFonts w:ascii="Arial" w:hAnsi="Arial" w:cs="Arial"/>
        </w:rPr>
        <w:t xml:space="preserve">You may submit, by no later than </w:t>
      </w:r>
      <w:r w:rsidR="00E670AC">
        <w:rPr>
          <w:rFonts w:ascii="Arial" w:hAnsi="Arial" w:cs="Arial"/>
        </w:rPr>
        <w:t>1700hrs</w:t>
      </w:r>
      <w:r>
        <w:rPr>
          <w:rFonts w:ascii="Arial" w:hAnsi="Arial" w:cs="Arial"/>
        </w:rPr>
        <w:t xml:space="preserve"> on </w:t>
      </w:r>
      <w:r w:rsidR="00B3327E">
        <w:rPr>
          <w:rFonts w:ascii="Arial" w:hAnsi="Arial" w:cs="Arial"/>
          <w:b/>
          <w:color w:val="000000"/>
        </w:rPr>
        <w:t xml:space="preserve">Friday </w:t>
      </w:r>
      <w:r w:rsidR="00C84351">
        <w:rPr>
          <w:rFonts w:ascii="Arial" w:hAnsi="Arial" w:cs="Arial"/>
          <w:b/>
          <w:color w:val="000000"/>
        </w:rPr>
        <w:t>27</w:t>
      </w:r>
      <w:r w:rsidR="00B3327E" w:rsidRPr="00B3327E">
        <w:rPr>
          <w:rFonts w:ascii="Arial" w:hAnsi="Arial" w:cs="Arial"/>
          <w:b/>
          <w:color w:val="000000"/>
          <w:vertAlign w:val="superscript"/>
        </w:rPr>
        <w:t>th</w:t>
      </w:r>
      <w:r w:rsidR="00B3327E">
        <w:rPr>
          <w:rFonts w:ascii="Arial" w:hAnsi="Arial" w:cs="Arial"/>
          <w:b/>
          <w:color w:val="000000"/>
        </w:rPr>
        <w:t xml:space="preserve"> </w:t>
      </w:r>
      <w:r w:rsidR="003263D2">
        <w:rPr>
          <w:rFonts w:ascii="Arial" w:hAnsi="Arial" w:cs="Arial"/>
          <w:b/>
          <w:color w:val="000000"/>
        </w:rPr>
        <w:t>November 2020</w:t>
      </w:r>
      <w:r w:rsidR="00E670AC">
        <w:rPr>
          <w:rFonts w:ascii="Arial" w:hAnsi="Arial" w:cs="Arial"/>
          <w:b/>
          <w:color w:val="000000"/>
        </w:rPr>
        <w:t>,</w:t>
      </w:r>
      <w:r>
        <w:rPr>
          <w:rFonts w:ascii="Arial" w:hAnsi="Arial" w:cs="Arial"/>
          <w:b/>
        </w:rPr>
        <w:t xml:space="preserve"> </w:t>
      </w:r>
      <w:r>
        <w:rPr>
          <w:rFonts w:ascii="Arial" w:hAnsi="Arial" w:cs="Arial"/>
        </w:rPr>
        <w:t xml:space="preserve">any queries that you have relating to this ITT.  Please submit such queries </w:t>
      </w:r>
      <w:r>
        <w:rPr>
          <w:rFonts w:ascii="Arial" w:hAnsi="Arial" w:cs="Arial"/>
          <w:b/>
        </w:rPr>
        <w:t xml:space="preserve">by email </w:t>
      </w:r>
      <w:r>
        <w:rPr>
          <w:rFonts w:ascii="Arial" w:hAnsi="Arial" w:cs="Arial"/>
        </w:rPr>
        <w:t>to:</w:t>
      </w:r>
    </w:p>
    <w:p w14:paraId="02ABF39D" w14:textId="77777777" w:rsidR="00920B40" w:rsidRDefault="00920B40" w:rsidP="002200E4">
      <w:pPr>
        <w:ind w:left="567" w:hanging="567"/>
        <w:rPr>
          <w:rFonts w:ascii="Arial" w:hAnsi="Arial" w:cs="Arial"/>
          <w:i/>
          <w:color w:val="000000"/>
        </w:rPr>
      </w:pPr>
    </w:p>
    <w:p w14:paraId="19AD8DA7" w14:textId="77777777" w:rsidR="00920B40" w:rsidRPr="00C96977" w:rsidRDefault="006C766E" w:rsidP="002200E4">
      <w:pPr>
        <w:ind w:left="567"/>
        <w:rPr>
          <w:rFonts w:ascii="Arial" w:hAnsi="Arial" w:cs="Arial"/>
          <w:i/>
          <w:color w:val="000000"/>
        </w:rPr>
      </w:pPr>
      <w:r>
        <w:rPr>
          <w:rFonts w:ascii="Arial" w:hAnsi="Arial" w:cs="Arial"/>
          <w:i/>
          <w:color w:val="000000"/>
        </w:rPr>
        <w:t>Abi Bassett (Parish Clerk)</w:t>
      </w:r>
    </w:p>
    <w:p w14:paraId="321FFB50" w14:textId="77777777" w:rsidR="00920B40" w:rsidRPr="00C96977" w:rsidRDefault="00920B40" w:rsidP="002200E4">
      <w:pPr>
        <w:ind w:left="567"/>
        <w:rPr>
          <w:rFonts w:ascii="Arial" w:hAnsi="Arial" w:cs="Arial"/>
          <w:i/>
          <w:color w:val="000000"/>
        </w:rPr>
      </w:pPr>
      <w:r w:rsidRPr="00C96977">
        <w:rPr>
          <w:rFonts w:ascii="Arial" w:hAnsi="Arial" w:cs="Arial"/>
          <w:i/>
          <w:color w:val="000000"/>
        </w:rPr>
        <w:t>Email:  clerk@kentshill-monkston-pc.org.uk</w:t>
      </w:r>
    </w:p>
    <w:p w14:paraId="0FF90D06" w14:textId="77777777" w:rsidR="00920B40" w:rsidRDefault="00920B40" w:rsidP="002200E4">
      <w:pPr>
        <w:ind w:left="567" w:hanging="567"/>
        <w:rPr>
          <w:rFonts w:ascii="Arial" w:hAnsi="Arial" w:cs="Arial"/>
        </w:rPr>
      </w:pPr>
    </w:p>
    <w:p w14:paraId="6075544D" w14:textId="77777777" w:rsidR="00920B40" w:rsidRDefault="00920B40" w:rsidP="002200E4">
      <w:pPr>
        <w:ind w:left="567" w:hanging="567"/>
        <w:rPr>
          <w:rFonts w:ascii="Arial" w:hAnsi="Arial" w:cs="Arial"/>
        </w:rPr>
      </w:pPr>
      <w:r>
        <w:rPr>
          <w:rFonts w:ascii="Arial" w:hAnsi="Arial" w:cs="Arial"/>
        </w:rPr>
        <w:t xml:space="preserve">2.3 </w:t>
      </w:r>
      <w:r w:rsidR="002200E4">
        <w:rPr>
          <w:rFonts w:ascii="Arial" w:hAnsi="Arial" w:cs="Arial"/>
        </w:rPr>
        <w:tab/>
      </w:r>
      <w:r>
        <w:rPr>
          <w:rFonts w:ascii="Arial" w:hAnsi="Arial" w:cs="Arial"/>
        </w:rPr>
        <w:t>Any specific queries should clearly reference the appropriate paragraph in the documentation and, to the extent possible, should be aggregated rather than sent individually.  As far as is reasonably possible, KHMPC will respond to all reasonable requests for clarification of any aspect of this ITT and supporting documents in accordance with the following paragraph, provided they are received before the above deadline.  No queries received after the above deadline will be answered.</w:t>
      </w:r>
    </w:p>
    <w:p w14:paraId="103005DC" w14:textId="77777777" w:rsidR="00920B40" w:rsidRDefault="00920B40" w:rsidP="002200E4">
      <w:pPr>
        <w:ind w:left="567" w:hanging="567"/>
        <w:rPr>
          <w:rFonts w:ascii="Arial" w:hAnsi="Arial" w:cs="Arial"/>
        </w:rPr>
      </w:pPr>
    </w:p>
    <w:p w14:paraId="1D5D9461" w14:textId="2CC2DD8C" w:rsidR="00920B40" w:rsidRDefault="00920B40" w:rsidP="002200E4">
      <w:pPr>
        <w:ind w:left="567" w:hanging="567"/>
        <w:rPr>
          <w:rFonts w:ascii="Arial" w:hAnsi="Arial" w:cs="Arial"/>
        </w:rPr>
      </w:pPr>
      <w:r>
        <w:rPr>
          <w:rFonts w:ascii="Arial" w:hAnsi="Arial" w:cs="Arial"/>
        </w:rPr>
        <w:t xml:space="preserve">2.4 </w:t>
      </w:r>
      <w:r w:rsidR="002200E4">
        <w:rPr>
          <w:rFonts w:ascii="Arial" w:hAnsi="Arial" w:cs="Arial"/>
        </w:rPr>
        <w:tab/>
      </w:r>
      <w:r>
        <w:rPr>
          <w:rFonts w:ascii="Arial" w:hAnsi="Arial" w:cs="Arial"/>
        </w:rPr>
        <w:t xml:space="preserve">Answers to questions received by KHMPC will be circulated by email </w:t>
      </w:r>
      <w:r w:rsidR="001A7892">
        <w:rPr>
          <w:rFonts w:ascii="Arial" w:hAnsi="Arial" w:cs="Arial"/>
        </w:rPr>
        <w:t>o</w:t>
      </w:r>
      <w:r>
        <w:rPr>
          <w:rFonts w:ascii="Arial" w:hAnsi="Arial" w:cs="Arial"/>
        </w:rPr>
        <w:t>n or before 1700</w:t>
      </w:r>
      <w:r w:rsidR="004974FB">
        <w:rPr>
          <w:rFonts w:ascii="Arial" w:hAnsi="Arial" w:cs="Arial"/>
        </w:rPr>
        <w:t xml:space="preserve">hrs on </w:t>
      </w:r>
      <w:r w:rsidR="00455E0C" w:rsidRPr="00455E0C">
        <w:rPr>
          <w:rFonts w:ascii="Arial" w:hAnsi="Arial" w:cs="Arial"/>
          <w:b/>
          <w:bCs w:val="0"/>
        </w:rPr>
        <w:t>Wednesday 6</w:t>
      </w:r>
      <w:r w:rsidR="00455E0C" w:rsidRPr="00455E0C">
        <w:rPr>
          <w:rFonts w:ascii="Arial" w:hAnsi="Arial" w:cs="Arial"/>
          <w:b/>
          <w:bCs w:val="0"/>
          <w:vertAlign w:val="superscript"/>
        </w:rPr>
        <w:t>th</w:t>
      </w:r>
      <w:r w:rsidR="00455E0C" w:rsidRPr="00455E0C">
        <w:rPr>
          <w:rFonts w:ascii="Arial" w:hAnsi="Arial" w:cs="Arial"/>
          <w:b/>
          <w:bCs w:val="0"/>
        </w:rPr>
        <w:t xml:space="preserve"> Dece</w:t>
      </w:r>
      <w:r w:rsidR="00E670AC">
        <w:rPr>
          <w:rFonts w:ascii="Arial" w:hAnsi="Arial" w:cs="Arial"/>
          <w:b/>
          <w:color w:val="000000"/>
        </w:rPr>
        <w:t>mber 2020</w:t>
      </w:r>
      <w:r w:rsidR="001A7892" w:rsidRPr="00C46DC0">
        <w:rPr>
          <w:rFonts w:ascii="Arial" w:hAnsi="Arial" w:cs="Arial"/>
          <w:b/>
          <w:color w:val="000000"/>
        </w:rPr>
        <w:t xml:space="preserve"> </w:t>
      </w:r>
      <w:r w:rsidR="004974FB" w:rsidRPr="00C46DC0">
        <w:rPr>
          <w:rFonts w:ascii="Arial" w:hAnsi="Arial" w:cs="Arial"/>
          <w:color w:val="000000"/>
        </w:rPr>
        <w:t>to</w:t>
      </w:r>
      <w:r w:rsidR="004974FB">
        <w:rPr>
          <w:rFonts w:ascii="Arial" w:hAnsi="Arial" w:cs="Arial"/>
        </w:rPr>
        <w:t xml:space="preserve"> all bidders (without revealing the identity of the individual bidder that put forward a particular question).</w:t>
      </w:r>
    </w:p>
    <w:p w14:paraId="2A11FD58" w14:textId="77777777" w:rsidR="004974FB" w:rsidRPr="00934D8E" w:rsidRDefault="00934D8E" w:rsidP="002200E4">
      <w:pPr>
        <w:ind w:left="567" w:hanging="567"/>
        <w:rPr>
          <w:rFonts w:ascii="Arial" w:hAnsi="Arial" w:cs="Arial"/>
          <w:u w:val="single"/>
        </w:rPr>
      </w:pPr>
      <w:r>
        <w:rPr>
          <w:rFonts w:ascii="Arial" w:hAnsi="Arial" w:cs="Arial"/>
        </w:rPr>
        <w:br w:type="page"/>
      </w:r>
      <w:r w:rsidR="004974FB" w:rsidRPr="00934D8E">
        <w:rPr>
          <w:rFonts w:ascii="Arial" w:hAnsi="Arial" w:cs="Arial"/>
          <w:u w:val="single"/>
        </w:rPr>
        <w:lastRenderedPageBreak/>
        <w:t>Variant Bids</w:t>
      </w:r>
    </w:p>
    <w:p w14:paraId="0F30E3FA" w14:textId="77777777" w:rsidR="004974FB" w:rsidRDefault="004974FB" w:rsidP="002200E4">
      <w:pPr>
        <w:ind w:left="567" w:hanging="567"/>
        <w:rPr>
          <w:rFonts w:ascii="Arial" w:hAnsi="Arial" w:cs="Arial"/>
          <w:b/>
        </w:rPr>
      </w:pPr>
    </w:p>
    <w:p w14:paraId="61A69A7A" w14:textId="77777777" w:rsidR="004974FB" w:rsidRDefault="004974FB" w:rsidP="002200E4">
      <w:pPr>
        <w:ind w:left="567" w:hanging="567"/>
        <w:rPr>
          <w:rFonts w:ascii="Arial" w:hAnsi="Arial" w:cs="Arial"/>
        </w:rPr>
      </w:pPr>
      <w:r>
        <w:rPr>
          <w:rFonts w:ascii="Arial" w:hAnsi="Arial" w:cs="Arial"/>
        </w:rPr>
        <w:t xml:space="preserve">2.5 </w:t>
      </w:r>
      <w:r w:rsidR="002200E4">
        <w:rPr>
          <w:rFonts w:ascii="Arial" w:hAnsi="Arial" w:cs="Arial"/>
        </w:rPr>
        <w:tab/>
      </w:r>
      <w:r>
        <w:rPr>
          <w:rFonts w:ascii="Arial" w:hAnsi="Arial" w:cs="Arial"/>
        </w:rPr>
        <w:t xml:space="preserve">You are encouraged to be innovative in your thinking when preparing your bid and to provide any suggestions and solutions that may provide a more cost effective and value for money solution.  Any such proposal which alters the requirements of the specification must be in the form of a variant bid, must be clearly marked </w:t>
      </w:r>
      <w:r w:rsidR="00E670AC">
        <w:rPr>
          <w:rFonts w:ascii="Arial" w:hAnsi="Arial" w:cs="Arial"/>
        </w:rPr>
        <w:t>‘</w:t>
      </w:r>
      <w:r>
        <w:rPr>
          <w:rFonts w:ascii="Arial" w:hAnsi="Arial" w:cs="Arial"/>
        </w:rPr>
        <w:t>variant bid</w:t>
      </w:r>
      <w:r w:rsidR="00E670AC">
        <w:rPr>
          <w:rFonts w:ascii="Arial" w:hAnsi="Arial" w:cs="Arial"/>
        </w:rPr>
        <w:t>’</w:t>
      </w:r>
      <w:r>
        <w:rPr>
          <w:rFonts w:ascii="Arial" w:hAnsi="Arial" w:cs="Arial"/>
        </w:rPr>
        <w:t>, and must be submitted at the same time as the fully compliant bid requested in this ITT.</w:t>
      </w:r>
    </w:p>
    <w:p w14:paraId="4F811E0D" w14:textId="77777777" w:rsidR="004974FB" w:rsidRDefault="004974FB" w:rsidP="002200E4">
      <w:pPr>
        <w:ind w:left="567" w:hanging="567"/>
        <w:rPr>
          <w:rFonts w:ascii="Arial" w:hAnsi="Arial" w:cs="Arial"/>
        </w:rPr>
      </w:pPr>
    </w:p>
    <w:p w14:paraId="276AA97F" w14:textId="77777777" w:rsidR="004974FB" w:rsidRDefault="00934D8E" w:rsidP="002200E4">
      <w:pPr>
        <w:ind w:left="567" w:hanging="567"/>
        <w:rPr>
          <w:rFonts w:ascii="Arial" w:hAnsi="Arial" w:cs="Arial"/>
          <w:b/>
        </w:rPr>
      </w:pPr>
      <w:r>
        <w:rPr>
          <w:rFonts w:ascii="Arial" w:hAnsi="Arial" w:cs="Arial"/>
          <w:u w:val="single"/>
        </w:rPr>
        <w:t>Summary of P</w:t>
      </w:r>
      <w:r w:rsidR="004974FB" w:rsidRPr="00934D8E">
        <w:rPr>
          <w:rFonts w:ascii="Arial" w:hAnsi="Arial" w:cs="Arial"/>
          <w:u w:val="single"/>
        </w:rPr>
        <w:t xml:space="preserve">rocurement </w:t>
      </w:r>
      <w:r>
        <w:rPr>
          <w:rFonts w:ascii="Arial" w:hAnsi="Arial" w:cs="Arial"/>
          <w:u w:val="single"/>
        </w:rPr>
        <w:t>T</w:t>
      </w:r>
      <w:r w:rsidR="004974FB" w:rsidRPr="00934D8E">
        <w:rPr>
          <w:rFonts w:ascii="Arial" w:hAnsi="Arial" w:cs="Arial"/>
          <w:u w:val="single"/>
        </w:rPr>
        <w:t>imetable</w:t>
      </w:r>
      <w:r w:rsidR="004974FB">
        <w:rPr>
          <w:rFonts w:ascii="Arial" w:hAnsi="Arial" w:cs="Arial"/>
          <w:b/>
        </w:rPr>
        <w:t>.</w:t>
      </w:r>
    </w:p>
    <w:p w14:paraId="41F53FA2" w14:textId="77777777" w:rsidR="004974FB" w:rsidRDefault="004974FB" w:rsidP="002200E4">
      <w:pPr>
        <w:ind w:left="567" w:hanging="567"/>
        <w:rPr>
          <w:rFonts w:ascii="Arial" w:hAnsi="Arial" w:cs="Arial"/>
        </w:rPr>
      </w:pPr>
    </w:p>
    <w:p w14:paraId="7897032A" w14:textId="77777777" w:rsidR="004974FB" w:rsidRDefault="004974FB" w:rsidP="002200E4">
      <w:pPr>
        <w:ind w:left="567" w:hanging="567"/>
        <w:rPr>
          <w:rFonts w:ascii="Arial" w:hAnsi="Arial" w:cs="Arial"/>
        </w:rPr>
      </w:pPr>
      <w:r>
        <w:rPr>
          <w:rFonts w:ascii="Arial" w:hAnsi="Arial" w:cs="Arial"/>
        </w:rPr>
        <w:t>2.6</w:t>
      </w:r>
      <w:r>
        <w:rPr>
          <w:rFonts w:ascii="Arial" w:hAnsi="Arial" w:cs="Arial"/>
        </w:rPr>
        <w:tab/>
        <w:t>The following is a summary of the timetable that applies to this procurement.  KHMPC reserves the right to alter this timetable by notice to tenderers.</w:t>
      </w:r>
    </w:p>
    <w:p w14:paraId="54614FE1" w14:textId="77777777" w:rsidR="004974FB" w:rsidRDefault="004974FB" w:rsidP="00920B40">
      <w:pPr>
        <w:rPr>
          <w:rFonts w:ascii="Arial" w:hAnsi="Arial" w:cs="Arial"/>
        </w:rPr>
      </w:pPr>
    </w:p>
    <w:tbl>
      <w:tblPr>
        <w:tblStyle w:val="TableTheme"/>
        <w:tblW w:w="9214" w:type="dxa"/>
        <w:tblLook w:val="01E0" w:firstRow="1" w:lastRow="1" w:firstColumn="1" w:lastColumn="1" w:noHBand="0" w:noVBand="0"/>
      </w:tblPr>
      <w:tblGrid>
        <w:gridCol w:w="4395"/>
        <w:gridCol w:w="4819"/>
      </w:tblGrid>
      <w:tr w:rsidR="004974FB" w:rsidRPr="00940C9D" w14:paraId="7C9B0F82" w14:textId="77777777" w:rsidTr="002515A1">
        <w:tc>
          <w:tcPr>
            <w:tcW w:w="4395" w:type="dxa"/>
          </w:tcPr>
          <w:p w14:paraId="34423AB0" w14:textId="77777777" w:rsidR="004974FB" w:rsidRPr="00940C9D" w:rsidRDefault="004974FB" w:rsidP="00476D9F">
            <w:pPr>
              <w:rPr>
                <w:rFonts w:ascii="Arial" w:hAnsi="Arial" w:cs="Arial"/>
              </w:rPr>
            </w:pPr>
            <w:r>
              <w:rPr>
                <w:rFonts w:ascii="Arial" w:hAnsi="Arial" w:cs="Arial"/>
              </w:rPr>
              <w:t>Event</w:t>
            </w:r>
          </w:p>
        </w:tc>
        <w:tc>
          <w:tcPr>
            <w:tcW w:w="4819" w:type="dxa"/>
          </w:tcPr>
          <w:p w14:paraId="6BD24482" w14:textId="77777777" w:rsidR="004974FB" w:rsidRPr="00940C9D" w:rsidRDefault="004974FB" w:rsidP="00476D9F">
            <w:pPr>
              <w:rPr>
                <w:rFonts w:ascii="Arial" w:hAnsi="Arial" w:cs="Arial"/>
              </w:rPr>
            </w:pPr>
            <w:r>
              <w:rPr>
                <w:rFonts w:ascii="Arial" w:hAnsi="Arial" w:cs="Arial"/>
              </w:rPr>
              <w:t>Deadline/Comment</w:t>
            </w:r>
          </w:p>
        </w:tc>
      </w:tr>
      <w:tr w:rsidR="004974FB" w:rsidRPr="00940C9D" w14:paraId="3338EC22" w14:textId="77777777" w:rsidTr="002515A1">
        <w:tc>
          <w:tcPr>
            <w:tcW w:w="4395" w:type="dxa"/>
          </w:tcPr>
          <w:p w14:paraId="63AED7CC" w14:textId="77777777" w:rsidR="004974FB" w:rsidRPr="00940C9D" w:rsidRDefault="004974FB" w:rsidP="00476D9F">
            <w:pPr>
              <w:rPr>
                <w:rFonts w:ascii="Arial" w:hAnsi="Arial" w:cs="Arial"/>
              </w:rPr>
            </w:pPr>
            <w:r w:rsidRPr="00940C9D">
              <w:rPr>
                <w:rFonts w:ascii="Arial" w:hAnsi="Arial" w:cs="Arial"/>
              </w:rPr>
              <w:t xml:space="preserve">Confirmation of receipt of this document </w:t>
            </w:r>
          </w:p>
        </w:tc>
        <w:tc>
          <w:tcPr>
            <w:tcW w:w="4819" w:type="dxa"/>
          </w:tcPr>
          <w:p w14:paraId="4599AAC4" w14:textId="77777777" w:rsidR="004974FB" w:rsidRPr="00940C9D" w:rsidRDefault="004974FB" w:rsidP="00476D9F">
            <w:pPr>
              <w:rPr>
                <w:rFonts w:ascii="Arial" w:hAnsi="Arial" w:cs="Arial"/>
                <w:lang w:val="fr-FR"/>
              </w:rPr>
            </w:pPr>
            <w:r w:rsidRPr="00E670AC">
              <w:rPr>
                <w:rFonts w:ascii="Arial" w:hAnsi="Arial" w:cs="Arial"/>
              </w:rPr>
              <w:t>Email</w:t>
            </w:r>
            <w:r w:rsidRPr="00940C9D">
              <w:rPr>
                <w:rFonts w:ascii="Arial" w:hAnsi="Arial" w:cs="Arial"/>
                <w:lang w:val="fr-FR"/>
              </w:rPr>
              <w:t xml:space="preserve"> </w:t>
            </w:r>
            <w:r w:rsidR="00E670AC" w:rsidRPr="00940C9D">
              <w:rPr>
                <w:rFonts w:ascii="Arial" w:hAnsi="Arial" w:cs="Arial"/>
                <w:lang w:val="fr-FR"/>
              </w:rPr>
              <w:t>confirmation:</w:t>
            </w:r>
            <w:r w:rsidRPr="00940C9D">
              <w:rPr>
                <w:rFonts w:ascii="Arial" w:hAnsi="Arial" w:cs="Arial"/>
                <w:lang w:val="fr-FR"/>
              </w:rPr>
              <w:t xml:space="preserve"> </w:t>
            </w:r>
            <w:r w:rsidRPr="00E670AC">
              <w:rPr>
                <w:rFonts w:ascii="Arial" w:hAnsi="Arial" w:cs="Arial"/>
              </w:rPr>
              <w:t>Within</w:t>
            </w:r>
            <w:r w:rsidRPr="00940C9D">
              <w:rPr>
                <w:rFonts w:ascii="Arial" w:hAnsi="Arial" w:cs="Arial"/>
                <w:lang w:val="fr-FR"/>
              </w:rPr>
              <w:t xml:space="preserve"> </w:t>
            </w:r>
            <w:r w:rsidRPr="00E670AC">
              <w:rPr>
                <w:rFonts w:ascii="Arial" w:hAnsi="Arial" w:cs="Arial"/>
              </w:rPr>
              <w:t>two</w:t>
            </w:r>
            <w:r w:rsidRPr="00940C9D">
              <w:rPr>
                <w:rFonts w:ascii="Arial" w:hAnsi="Arial" w:cs="Arial"/>
                <w:lang w:val="fr-FR"/>
              </w:rPr>
              <w:t xml:space="preserve"> </w:t>
            </w:r>
            <w:proofErr w:type="spellStart"/>
            <w:r w:rsidRPr="00940C9D">
              <w:rPr>
                <w:rFonts w:ascii="Arial" w:hAnsi="Arial" w:cs="Arial"/>
                <w:lang w:val="fr-FR"/>
              </w:rPr>
              <w:t>working</w:t>
            </w:r>
            <w:proofErr w:type="spellEnd"/>
            <w:r w:rsidRPr="00940C9D">
              <w:rPr>
                <w:rFonts w:ascii="Arial" w:hAnsi="Arial" w:cs="Arial"/>
                <w:lang w:val="fr-FR"/>
              </w:rPr>
              <w:t xml:space="preserve"> </w:t>
            </w:r>
            <w:proofErr w:type="spellStart"/>
            <w:r w:rsidRPr="00940C9D">
              <w:rPr>
                <w:rFonts w:ascii="Arial" w:hAnsi="Arial" w:cs="Arial"/>
                <w:lang w:val="fr-FR"/>
              </w:rPr>
              <w:t>days</w:t>
            </w:r>
            <w:proofErr w:type="spellEnd"/>
            <w:r w:rsidRPr="00940C9D">
              <w:rPr>
                <w:rFonts w:ascii="Arial" w:hAnsi="Arial" w:cs="Arial"/>
                <w:lang w:val="fr-FR"/>
              </w:rPr>
              <w:t xml:space="preserve"> of </w:t>
            </w:r>
            <w:proofErr w:type="spellStart"/>
            <w:r w:rsidRPr="00940C9D">
              <w:rPr>
                <w:rFonts w:ascii="Arial" w:hAnsi="Arial" w:cs="Arial"/>
                <w:lang w:val="fr-FR"/>
              </w:rPr>
              <w:t>receipt</w:t>
            </w:r>
            <w:proofErr w:type="spellEnd"/>
            <w:r w:rsidRPr="00940C9D">
              <w:rPr>
                <w:rFonts w:ascii="Arial" w:hAnsi="Arial" w:cs="Arial"/>
                <w:lang w:val="fr-FR"/>
              </w:rPr>
              <w:t xml:space="preserve"> of </w:t>
            </w:r>
            <w:proofErr w:type="spellStart"/>
            <w:r w:rsidRPr="00940C9D">
              <w:rPr>
                <w:rFonts w:ascii="Arial" w:hAnsi="Arial" w:cs="Arial"/>
                <w:lang w:val="fr-FR"/>
              </w:rPr>
              <w:t>this</w:t>
            </w:r>
            <w:proofErr w:type="spellEnd"/>
            <w:r w:rsidRPr="00940C9D">
              <w:rPr>
                <w:rFonts w:ascii="Arial" w:hAnsi="Arial" w:cs="Arial"/>
                <w:lang w:val="fr-FR"/>
              </w:rPr>
              <w:t xml:space="preserve"> document.</w:t>
            </w:r>
          </w:p>
        </w:tc>
      </w:tr>
      <w:tr w:rsidR="004974FB" w:rsidRPr="00940C9D" w14:paraId="38296277" w14:textId="77777777" w:rsidTr="002515A1">
        <w:tc>
          <w:tcPr>
            <w:tcW w:w="4395" w:type="dxa"/>
          </w:tcPr>
          <w:p w14:paraId="29C7A068" w14:textId="77777777" w:rsidR="004974FB" w:rsidRDefault="004974FB" w:rsidP="00476D9F">
            <w:pPr>
              <w:rPr>
                <w:rFonts w:ascii="Arial" w:hAnsi="Arial" w:cs="Arial"/>
              </w:rPr>
            </w:pPr>
            <w:r>
              <w:rPr>
                <w:rFonts w:ascii="Arial" w:hAnsi="Arial" w:cs="Arial"/>
              </w:rPr>
              <w:t>Deadline for receipt by KHMPC of queries about ITT</w:t>
            </w:r>
          </w:p>
        </w:tc>
        <w:tc>
          <w:tcPr>
            <w:tcW w:w="4819" w:type="dxa"/>
          </w:tcPr>
          <w:p w14:paraId="6A617744" w14:textId="7884F78C" w:rsidR="004974FB" w:rsidRPr="005517C5" w:rsidRDefault="00E670AC" w:rsidP="0068124F">
            <w:pPr>
              <w:rPr>
                <w:rFonts w:ascii="Arial" w:hAnsi="Arial" w:cs="Arial"/>
              </w:rPr>
            </w:pPr>
            <w:r>
              <w:rPr>
                <w:rFonts w:ascii="Arial" w:hAnsi="Arial" w:cs="Arial"/>
              </w:rPr>
              <w:br/>
              <w:t xml:space="preserve">1700hrs on </w:t>
            </w:r>
            <w:r w:rsidR="00783155">
              <w:rPr>
                <w:rFonts w:ascii="Arial" w:hAnsi="Arial" w:cs="Arial"/>
              </w:rPr>
              <w:t xml:space="preserve">Friday </w:t>
            </w:r>
            <w:r w:rsidR="00760A37">
              <w:rPr>
                <w:rFonts w:ascii="Arial" w:hAnsi="Arial" w:cs="Arial"/>
              </w:rPr>
              <w:t>27</w:t>
            </w:r>
            <w:r w:rsidR="00760A37" w:rsidRPr="00760A37">
              <w:rPr>
                <w:rFonts w:ascii="Arial" w:hAnsi="Arial" w:cs="Arial"/>
                <w:vertAlign w:val="superscript"/>
              </w:rPr>
              <w:t>th</w:t>
            </w:r>
            <w:r w:rsidR="00760A37">
              <w:rPr>
                <w:rFonts w:ascii="Arial" w:hAnsi="Arial" w:cs="Arial"/>
              </w:rPr>
              <w:t xml:space="preserve"> November</w:t>
            </w:r>
            <w:r>
              <w:rPr>
                <w:rFonts w:ascii="Arial" w:hAnsi="Arial" w:cs="Arial"/>
              </w:rPr>
              <w:t xml:space="preserve"> 2020</w:t>
            </w:r>
          </w:p>
        </w:tc>
      </w:tr>
      <w:tr w:rsidR="004974FB" w:rsidRPr="00940C9D" w14:paraId="7BF21D94" w14:textId="77777777" w:rsidTr="002515A1">
        <w:tc>
          <w:tcPr>
            <w:tcW w:w="4395" w:type="dxa"/>
          </w:tcPr>
          <w:p w14:paraId="58EC7429" w14:textId="77777777" w:rsidR="00760A37" w:rsidRDefault="00760A37" w:rsidP="00476D9F">
            <w:pPr>
              <w:rPr>
                <w:rFonts w:ascii="Arial" w:hAnsi="Arial" w:cs="Arial"/>
              </w:rPr>
            </w:pPr>
          </w:p>
          <w:p w14:paraId="26B34540" w14:textId="1337A61D" w:rsidR="004974FB" w:rsidRPr="00940C9D" w:rsidRDefault="004974FB" w:rsidP="00476D9F">
            <w:pPr>
              <w:rPr>
                <w:rFonts w:ascii="Arial" w:hAnsi="Arial" w:cs="Arial"/>
              </w:rPr>
            </w:pPr>
            <w:r>
              <w:rPr>
                <w:rFonts w:ascii="Arial" w:hAnsi="Arial" w:cs="Arial"/>
              </w:rPr>
              <w:t>KHMPC circulation of responses to queries</w:t>
            </w:r>
          </w:p>
        </w:tc>
        <w:tc>
          <w:tcPr>
            <w:tcW w:w="4819" w:type="dxa"/>
          </w:tcPr>
          <w:p w14:paraId="46746FCE" w14:textId="43FB1A95" w:rsidR="004974FB" w:rsidRPr="006F06D1" w:rsidRDefault="00E670AC" w:rsidP="0068124F">
            <w:pPr>
              <w:rPr>
                <w:rFonts w:ascii="Arial" w:hAnsi="Arial" w:cs="Arial"/>
                <w:color w:val="000000"/>
              </w:rPr>
            </w:pPr>
            <w:r>
              <w:rPr>
                <w:rFonts w:ascii="Arial" w:hAnsi="Arial" w:cs="Arial"/>
              </w:rPr>
              <w:br/>
              <w:t xml:space="preserve">1700hrs on </w:t>
            </w:r>
            <w:r w:rsidR="00760A37">
              <w:rPr>
                <w:rFonts w:ascii="Arial" w:hAnsi="Arial" w:cs="Arial"/>
              </w:rPr>
              <w:t>Wednesday 6</w:t>
            </w:r>
            <w:r w:rsidR="00760A37" w:rsidRPr="00760A37">
              <w:rPr>
                <w:rFonts w:ascii="Arial" w:hAnsi="Arial" w:cs="Arial"/>
                <w:vertAlign w:val="superscript"/>
              </w:rPr>
              <w:t>th</w:t>
            </w:r>
            <w:r w:rsidR="00760A37">
              <w:rPr>
                <w:rFonts w:ascii="Arial" w:hAnsi="Arial" w:cs="Arial"/>
              </w:rPr>
              <w:t xml:space="preserve"> December</w:t>
            </w:r>
            <w:r>
              <w:rPr>
                <w:rFonts w:ascii="Arial" w:hAnsi="Arial" w:cs="Arial"/>
              </w:rPr>
              <w:t xml:space="preserve"> 2020</w:t>
            </w:r>
          </w:p>
        </w:tc>
      </w:tr>
      <w:tr w:rsidR="004974FB" w:rsidRPr="00940C9D" w14:paraId="2ADF5E50" w14:textId="77777777" w:rsidTr="002515A1">
        <w:tc>
          <w:tcPr>
            <w:tcW w:w="4395" w:type="dxa"/>
          </w:tcPr>
          <w:p w14:paraId="1265BE9D" w14:textId="77777777" w:rsidR="004974FB" w:rsidRPr="00940C9D" w:rsidRDefault="00E670AC" w:rsidP="005517C5">
            <w:pPr>
              <w:rPr>
                <w:rFonts w:ascii="Arial" w:hAnsi="Arial" w:cs="Arial"/>
              </w:rPr>
            </w:pPr>
            <w:r>
              <w:rPr>
                <w:rFonts w:ascii="Arial" w:hAnsi="Arial" w:cs="Arial"/>
              </w:rPr>
              <w:br/>
            </w:r>
            <w:r w:rsidR="004974FB" w:rsidRPr="00940C9D">
              <w:rPr>
                <w:rFonts w:ascii="Arial" w:hAnsi="Arial" w:cs="Arial"/>
              </w:rPr>
              <w:t xml:space="preserve">Deadline for </w:t>
            </w:r>
            <w:r w:rsidR="005517C5">
              <w:rPr>
                <w:rFonts w:ascii="Arial" w:hAnsi="Arial" w:cs="Arial"/>
              </w:rPr>
              <w:t>receipt of tenders.</w:t>
            </w:r>
          </w:p>
        </w:tc>
        <w:tc>
          <w:tcPr>
            <w:tcW w:w="4819" w:type="dxa"/>
          </w:tcPr>
          <w:p w14:paraId="644E4CA6" w14:textId="2FA10E56" w:rsidR="004974FB" w:rsidRPr="006F06D1" w:rsidRDefault="004974FB" w:rsidP="00E670AC">
            <w:pPr>
              <w:rPr>
                <w:rFonts w:ascii="Arial" w:hAnsi="Arial" w:cs="Arial"/>
                <w:color w:val="000000"/>
              </w:rPr>
            </w:pPr>
            <w:r w:rsidRPr="006F06D1">
              <w:rPr>
                <w:rFonts w:ascii="Arial" w:hAnsi="Arial" w:cs="Arial"/>
                <w:color w:val="000000"/>
              </w:rPr>
              <w:t xml:space="preserve"> </w:t>
            </w:r>
            <w:r w:rsidR="00E670AC">
              <w:rPr>
                <w:rFonts w:ascii="Arial" w:hAnsi="Arial" w:cs="Arial"/>
                <w:color w:val="000000"/>
              </w:rPr>
              <w:br/>
              <w:t xml:space="preserve">1700hrs on Tuesday </w:t>
            </w:r>
            <w:r w:rsidR="00760A37">
              <w:rPr>
                <w:rFonts w:ascii="Arial" w:hAnsi="Arial" w:cs="Arial"/>
                <w:color w:val="000000"/>
              </w:rPr>
              <w:t>15</w:t>
            </w:r>
            <w:r w:rsidR="00760A37" w:rsidRPr="00760A37">
              <w:rPr>
                <w:rFonts w:ascii="Arial" w:hAnsi="Arial" w:cs="Arial"/>
                <w:color w:val="000000"/>
                <w:vertAlign w:val="superscript"/>
              </w:rPr>
              <w:t>th</w:t>
            </w:r>
            <w:r w:rsidR="00760A37">
              <w:rPr>
                <w:rFonts w:ascii="Arial" w:hAnsi="Arial" w:cs="Arial"/>
                <w:color w:val="000000"/>
              </w:rPr>
              <w:t xml:space="preserve"> </w:t>
            </w:r>
            <w:r w:rsidR="00E670AC">
              <w:rPr>
                <w:rFonts w:ascii="Arial" w:hAnsi="Arial" w:cs="Arial"/>
                <w:color w:val="000000"/>
              </w:rPr>
              <w:t>December</w:t>
            </w:r>
            <w:r w:rsidRPr="006F06D1">
              <w:rPr>
                <w:rFonts w:ascii="Arial" w:hAnsi="Arial" w:cs="Arial"/>
                <w:color w:val="000000"/>
              </w:rPr>
              <w:t xml:space="preserve"> </w:t>
            </w:r>
          </w:p>
        </w:tc>
      </w:tr>
      <w:tr w:rsidR="0068124F" w:rsidRPr="00940C9D" w14:paraId="4BD3F86D" w14:textId="77777777" w:rsidTr="002515A1">
        <w:tc>
          <w:tcPr>
            <w:tcW w:w="4395" w:type="dxa"/>
          </w:tcPr>
          <w:p w14:paraId="3D92CD8A" w14:textId="77777777" w:rsidR="00760A37" w:rsidRDefault="00760A37" w:rsidP="0068124F">
            <w:pPr>
              <w:rPr>
                <w:rFonts w:ascii="Arial" w:hAnsi="Arial" w:cs="Arial"/>
              </w:rPr>
            </w:pPr>
          </w:p>
          <w:p w14:paraId="5631ED04" w14:textId="1C3BCF77" w:rsidR="0068124F" w:rsidRPr="00940C9D" w:rsidRDefault="0068124F" w:rsidP="0068124F">
            <w:pPr>
              <w:rPr>
                <w:rFonts w:ascii="Arial" w:hAnsi="Arial" w:cs="Arial"/>
              </w:rPr>
            </w:pPr>
            <w:r>
              <w:rPr>
                <w:rFonts w:ascii="Arial" w:hAnsi="Arial" w:cs="Arial"/>
              </w:rPr>
              <w:t>KHMPC to notify tenderers</w:t>
            </w:r>
          </w:p>
        </w:tc>
        <w:tc>
          <w:tcPr>
            <w:tcW w:w="4819" w:type="dxa"/>
          </w:tcPr>
          <w:p w14:paraId="545E9702" w14:textId="305BC1C2" w:rsidR="0068124F" w:rsidRPr="006F06D1" w:rsidRDefault="00E670AC" w:rsidP="00476D9F">
            <w:pPr>
              <w:rPr>
                <w:rFonts w:ascii="Arial" w:hAnsi="Arial" w:cs="Arial"/>
                <w:color w:val="000000"/>
              </w:rPr>
            </w:pPr>
            <w:r>
              <w:rPr>
                <w:rFonts w:ascii="Arial" w:hAnsi="Arial" w:cs="Arial"/>
                <w:color w:val="000000"/>
              </w:rPr>
              <w:t xml:space="preserve">By 1700hrs on Tuesday </w:t>
            </w:r>
            <w:r w:rsidR="00760A37">
              <w:rPr>
                <w:rFonts w:ascii="Arial" w:hAnsi="Arial" w:cs="Arial"/>
                <w:color w:val="000000"/>
              </w:rPr>
              <w:t>22</w:t>
            </w:r>
            <w:r w:rsidR="00760A37" w:rsidRPr="00760A37">
              <w:rPr>
                <w:rFonts w:ascii="Arial" w:hAnsi="Arial" w:cs="Arial"/>
                <w:color w:val="000000"/>
                <w:vertAlign w:val="superscript"/>
              </w:rPr>
              <w:t>nd</w:t>
            </w:r>
            <w:r w:rsidR="00760A37">
              <w:rPr>
                <w:rFonts w:ascii="Arial" w:hAnsi="Arial" w:cs="Arial"/>
                <w:color w:val="000000"/>
              </w:rPr>
              <w:t xml:space="preserve"> </w:t>
            </w:r>
            <w:r>
              <w:rPr>
                <w:rFonts w:ascii="Arial" w:hAnsi="Arial" w:cs="Arial"/>
                <w:color w:val="000000"/>
              </w:rPr>
              <w:t>December 2020</w:t>
            </w:r>
          </w:p>
        </w:tc>
      </w:tr>
      <w:tr w:rsidR="004974FB" w:rsidRPr="00940C9D" w14:paraId="76AF52B1" w14:textId="77777777" w:rsidTr="002515A1">
        <w:tc>
          <w:tcPr>
            <w:tcW w:w="4395" w:type="dxa"/>
          </w:tcPr>
          <w:p w14:paraId="6BFF8FEA" w14:textId="77777777" w:rsidR="00760A37" w:rsidRDefault="00760A37" w:rsidP="00476D9F">
            <w:pPr>
              <w:rPr>
                <w:rFonts w:ascii="Arial" w:hAnsi="Arial" w:cs="Arial"/>
              </w:rPr>
            </w:pPr>
          </w:p>
          <w:p w14:paraId="4393E819" w14:textId="77777777" w:rsidR="00760A37" w:rsidRDefault="00760A37" w:rsidP="00476D9F">
            <w:pPr>
              <w:rPr>
                <w:rFonts w:ascii="Arial" w:hAnsi="Arial" w:cs="Arial"/>
              </w:rPr>
            </w:pPr>
          </w:p>
          <w:p w14:paraId="1DEE3921" w14:textId="4640EB69" w:rsidR="004974FB" w:rsidRPr="00940C9D" w:rsidRDefault="004974FB" w:rsidP="00476D9F">
            <w:pPr>
              <w:rPr>
                <w:rFonts w:ascii="Arial" w:hAnsi="Arial" w:cs="Arial"/>
              </w:rPr>
            </w:pPr>
            <w:r w:rsidRPr="00940C9D">
              <w:rPr>
                <w:rFonts w:ascii="Arial" w:hAnsi="Arial" w:cs="Arial"/>
              </w:rPr>
              <w:t xml:space="preserve">Contract implementation date </w:t>
            </w:r>
          </w:p>
        </w:tc>
        <w:tc>
          <w:tcPr>
            <w:tcW w:w="4819" w:type="dxa"/>
          </w:tcPr>
          <w:p w14:paraId="57125E0F" w14:textId="38CF52E9" w:rsidR="004974FB" w:rsidRPr="006F06D1" w:rsidRDefault="00C50AB0" w:rsidP="00476D9F">
            <w:pPr>
              <w:rPr>
                <w:rFonts w:ascii="Arial" w:hAnsi="Arial" w:cs="Arial"/>
                <w:color w:val="000000"/>
              </w:rPr>
            </w:pPr>
            <w:r>
              <w:rPr>
                <w:rFonts w:ascii="Arial" w:hAnsi="Arial" w:cs="Arial"/>
                <w:color w:val="000000"/>
              </w:rPr>
              <w:t>1</w:t>
            </w:r>
            <w:r w:rsidRPr="00C50AB0">
              <w:rPr>
                <w:rFonts w:ascii="Arial" w:hAnsi="Arial" w:cs="Arial"/>
                <w:color w:val="000000"/>
                <w:vertAlign w:val="superscript"/>
              </w:rPr>
              <w:t>st</w:t>
            </w:r>
            <w:r>
              <w:rPr>
                <w:rFonts w:ascii="Arial" w:hAnsi="Arial" w:cs="Arial"/>
                <w:color w:val="000000"/>
              </w:rPr>
              <w:t xml:space="preserve"> </w:t>
            </w:r>
            <w:r w:rsidR="004974FB" w:rsidRPr="006F06D1">
              <w:rPr>
                <w:rFonts w:ascii="Arial" w:hAnsi="Arial" w:cs="Arial"/>
                <w:color w:val="000000"/>
              </w:rPr>
              <w:t>April 20</w:t>
            </w:r>
            <w:r>
              <w:rPr>
                <w:rFonts w:ascii="Arial" w:hAnsi="Arial" w:cs="Arial"/>
                <w:color w:val="000000"/>
              </w:rPr>
              <w:t>2</w:t>
            </w:r>
            <w:r w:rsidR="00760A37">
              <w:rPr>
                <w:rFonts w:ascii="Arial" w:hAnsi="Arial" w:cs="Arial"/>
                <w:color w:val="000000"/>
              </w:rPr>
              <w:t>1 – 30</w:t>
            </w:r>
            <w:r w:rsidR="00760A37" w:rsidRPr="00760A37">
              <w:rPr>
                <w:rFonts w:ascii="Arial" w:hAnsi="Arial" w:cs="Arial"/>
                <w:color w:val="000000"/>
                <w:vertAlign w:val="superscript"/>
              </w:rPr>
              <w:t>th</w:t>
            </w:r>
            <w:r w:rsidR="00760A37">
              <w:rPr>
                <w:rFonts w:ascii="Arial" w:hAnsi="Arial" w:cs="Arial"/>
                <w:color w:val="000000"/>
              </w:rPr>
              <w:t xml:space="preserve"> March 2024 with possible extension of up to two (2) years, by mutual agreement</w:t>
            </w:r>
          </w:p>
        </w:tc>
      </w:tr>
    </w:tbl>
    <w:p w14:paraId="3F044A0F" w14:textId="77777777" w:rsidR="004974FB" w:rsidRDefault="004974FB" w:rsidP="00920B40">
      <w:pPr>
        <w:rPr>
          <w:rFonts w:ascii="Arial" w:hAnsi="Arial" w:cs="Arial"/>
        </w:rPr>
      </w:pPr>
    </w:p>
    <w:p w14:paraId="229A01BC" w14:textId="77777777" w:rsidR="00F17634" w:rsidRDefault="00934D8E" w:rsidP="002200E4">
      <w:pPr>
        <w:ind w:left="567" w:hanging="567"/>
        <w:rPr>
          <w:rFonts w:ascii="Arial" w:hAnsi="Arial" w:cs="Arial"/>
          <w:b/>
        </w:rPr>
      </w:pPr>
      <w:r>
        <w:rPr>
          <w:rFonts w:ascii="Arial" w:hAnsi="Arial" w:cs="Arial"/>
          <w:u w:val="single"/>
        </w:rPr>
        <w:t>Instruction for R</w:t>
      </w:r>
      <w:r w:rsidR="00F17634" w:rsidRPr="00934D8E">
        <w:rPr>
          <w:rFonts w:ascii="Arial" w:hAnsi="Arial" w:cs="Arial"/>
          <w:u w:val="single"/>
        </w:rPr>
        <w:t xml:space="preserve">eturn of </w:t>
      </w:r>
      <w:r>
        <w:rPr>
          <w:rFonts w:ascii="Arial" w:hAnsi="Arial" w:cs="Arial"/>
          <w:u w:val="single"/>
        </w:rPr>
        <w:t>T</w:t>
      </w:r>
      <w:r w:rsidR="00F17634" w:rsidRPr="00934D8E">
        <w:rPr>
          <w:rFonts w:ascii="Arial" w:hAnsi="Arial" w:cs="Arial"/>
          <w:u w:val="single"/>
        </w:rPr>
        <w:t>enders</w:t>
      </w:r>
    </w:p>
    <w:p w14:paraId="09414C70" w14:textId="77777777" w:rsidR="00F17634" w:rsidRDefault="00F17634" w:rsidP="002200E4">
      <w:pPr>
        <w:ind w:left="567" w:hanging="567"/>
        <w:rPr>
          <w:rFonts w:ascii="Arial" w:hAnsi="Arial" w:cs="Arial"/>
          <w:b/>
        </w:rPr>
      </w:pPr>
    </w:p>
    <w:p w14:paraId="291E0E93" w14:textId="5E819078" w:rsidR="00F17634" w:rsidRDefault="00F17634" w:rsidP="002200E4">
      <w:pPr>
        <w:ind w:left="567" w:hanging="567"/>
        <w:rPr>
          <w:rFonts w:ascii="Arial" w:hAnsi="Arial" w:cs="Arial"/>
          <w:b/>
        </w:rPr>
      </w:pPr>
      <w:r>
        <w:rPr>
          <w:rFonts w:ascii="Arial" w:hAnsi="Arial" w:cs="Arial"/>
        </w:rPr>
        <w:t>2.</w:t>
      </w:r>
      <w:r w:rsidR="00DC631F">
        <w:rPr>
          <w:rFonts w:ascii="Arial" w:hAnsi="Arial" w:cs="Arial"/>
        </w:rPr>
        <w:t>7</w:t>
      </w:r>
      <w:r>
        <w:rPr>
          <w:rFonts w:ascii="Arial" w:hAnsi="Arial" w:cs="Arial"/>
        </w:rPr>
        <w:t xml:space="preserve"> </w:t>
      </w:r>
      <w:r w:rsidR="002200E4">
        <w:rPr>
          <w:rFonts w:ascii="Arial" w:hAnsi="Arial" w:cs="Arial"/>
        </w:rPr>
        <w:tab/>
      </w:r>
      <w:r>
        <w:rPr>
          <w:rFonts w:ascii="Arial" w:hAnsi="Arial" w:cs="Arial"/>
        </w:rPr>
        <w:t xml:space="preserve">Please submit </w:t>
      </w:r>
      <w:r w:rsidR="00DC631F">
        <w:rPr>
          <w:rFonts w:ascii="Arial" w:hAnsi="Arial" w:cs="Arial"/>
        </w:rPr>
        <w:t>one</w:t>
      </w:r>
      <w:r w:rsidR="00DC631F">
        <w:rPr>
          <w:rFonts w:ascii="Arial" w:hAnsi="Arial" w:cs="Arial"/>
          <w:b/>
        </w:rPr>
        <w:t xml:space="preserve"> hard copy and one electronic copy</w:t>
      </w:r>
      <w:r>
        <w:rPr>
          <w:rFonts w:ascii="Arial" w:hAnsi="Arial" w:cs="Arial"/>
          <w:b/>
        </w:rPr>
        <w:t xml:space="preserve"> </w:t>
      </w:r>
      <w:r>
        <w:rPr>
          <w:rFonts w:ascii="Arial" w:hAnsi="Arial" w:cs="Arial"/>
        </w:rPr>
        <w:t>of your tender, by post</w:t>
      </w:r>
      <w:r w:rsidR="00DC631F">
        <w:rPr>
          <w:rFonts w:ascii="Arial" w:hAnsi="Arial" w:cs="Arial"/>
        </w:rPr>
        <w:t xml:space="preserve">/email </w:t>
      </w:r>
      <w:r>
        <w:rPr>
          <w:rFonts w:ascii="Arial" w:hAnsi="Arial" w:cs="Arial"/>
        </w:rPr>
        <w:t xml:space="preserve">no later than </w:t>
      </w:r>
      <w:r w:rsidR="001A7892">
        <w:rPr>
          <w:rFonts w:ascii="Arial" w:hAnsi="Arial" w:cs="Arial"/>
          <w:b/>
        </w:rPr>
        <w:t>1700</w:t>
      </w:r>
      <w:r w:rsidR="00E670AC">
        <w:rPr>
          <w:rFonts w:ascii="Arial" w:hAnsi="Arial" w:cs="Arial"/>
          <w:b/>
        </w:rPr>
        <w:t>hrs</w:t>
      </w:r>
      <w:r w:rsidR="001A7892">
        <w:rPr>
          <w:rFonts w:ascii="Arial" w:hAnsi="Arial" w:cs="Arial"/>
          <w:b/>
        </w:rPr>
        <w:t xml:space="preserve"> on </w:t>
      </w:r>
      <w:r w:rsidR="00E670AC">
        <w:rPr>
          <w:rFonts w:ascii="Arial" w:hAnsi="Arial" w:cs="Arial"/>
          <w:b/>
        </w:rPr>
        <w:t>Tuesday 1</w:t>
      </w:r>
      <w:r w:rsidR="00C84351">
        <w:rPr>
          <w:rFonts w:ascii="Arial" w:hAnsi="Arial" w:cs="Arial"/>
          <w:b/>
        </w:rPr>
        <w:t>5</w:t>
      </w:r>
      <w:r w:rsidR="00C84351" w:rsidRPr="00C84351">
        <w:rPr>
          <w:rFonts w:ascii="Arial" w:hAnsi="Arial" w:cs="Arial"/>
          <w:b/>
          <w:vertAlign w:val="superscript"/>
        </w:rPr>
        <w:t>th</w:t>
      </w:r>
      <w:r w:rsidR="00C84351">
        <w:rPr>
          <w:rFonts w:ascii="Arial" w:hAnsi="Arial" w:cs="Arial"/>
          <w:b/>
        </w:rPr>
        <w:t xml:space="preserve"> </w:t>
      </w:r>
      <w:r w:rsidR="00E670AC">
        <w:rPr>
          <w:rFonts w:ascii="Arial" w:hAnsi="Arial" w:cs="Arial"/>
          <w:b/>
        </w:rPr>
        <w:t xml:space="preserve">December 2020 </w:t>
      </w:r>
      <w:r>
        <w:rPr>
          <w:rFonts w:ascii="Arial" w:hAnsi="Arial" w:cs="Arial"/>
          <w:b/>
        </w:rPr>
        <w:t>to:</w:t>
      </w:r>
    </w:p>
    <w:p w14:paraId="0121E57D" w14:textId="77777777" w:rsidR="00F17634" w:rsidRDefault="00F17634" w:rsidP="002200E4">
      <w:pPr>
        <w:ind w:left="567" w:hanging="567"/>
        <w:rPr>
          <w:rFonts w:ascii="Arial" w:hAnsi="Arial" w:cs="Arial"/>
          <w:b/>
        </w:rPr>
      </w:pPr>
    </w:p>
    <w:p w14:paraId="0C6D95D9" w14:textId="77777777" w:rsidR="00F17634" w:rsidRDefault="00C50AB0" w:rsidP="002200E4">
      <w:pPr>
        <w:ind w:left="567"/>
        <w:rPr>
          <w:rFonts w:ascii="Arial" w:hAnsi="Arial" w:cs="Arial"/>
        </w:rPr>
      </w:pPr>
      <w:r>
        <w:rPr>
          <w:rFonts w:ascii="Arial" w:hAnsi="Arial" w:cs="Arial"/>
        </w:rPr>
        <w:t>Abi Bassett</w:t>
      </w:r>
    </w:p>
    <w:p w14:paraId="631A6A77" w14:textId="77777777" w:rsidR="00F17634" w:rsidRDefault="00F17634" w:rsidP="002200E4">
      <w:pPr>
        <w:ind w:left="567"/>
        <w:rPr>
          <w:rFonts w:ascii="Arial" w:hAnsi="Arial" w:cs="Arial"/>
        </w:rPr>
      </w:pPr>
      <w:r>
        <w:rPr>
          <w:rFonts w:ascii="Arial" w:hAnsi="Arial" w:cs="Arial"/>
        </w:rPr>
        <w:t>Parish Clerk</w:t>
      </w:r>
    </w:p>
    <w:p w14:paraId="07734B43" w14:textId="77777777" w:rsidR="00F17634" w:rsidRDefault="00F17634" w:rsidP="002200E4">
      <w:pPr>
        <w:ind w:left="567"/>
        <w:rPr>
          <w:rFonts w:ascii="Arial" w:hAnsi="Arial" w:cs="Arial"/>
        </w:rPr>
      </w:pPr>
      <w:r>
        <w:rPr>
          <w:rFonts w:ascii="Arial" w:hAnsi="Arial" w:cs="Arial"/>
        </w:rPr>
        <w:t>Kents Hill and Monkston Parish Council</w:t>
      </w:r>
    </w:p>
    <w:p w14:paraId="6D1AF40C" w14:textId="77777777" w:rsidR="00F17634" w:rsidRDefault="00F17634" w:rsidP="002200E4">
      <w:pPr>
        <w:ind w:left="567"/>
        <w:rPr>
          <w:rFonts w:ascii="Arial" w:hAnsi="Arial" w:cs="Arial"/>
        </w:rPr>
      </w:pPr>
      <w:r>
        <w:rPr>
          <w:rFonts w:ascii="Arial" w:hAnsi="Arial" w:cs="Arial"/>
        </w:rPr>
        <w:t>P O Box 6293</w:t>
      </w:r>
    </w:p>
    <w:p w14:paraId="3E115EBB" w14:textId="77777777" w:rsidR="00F17634" w:rsidRDefault="00F17634" w:rsidP="002200E4">
      <w:pPr>
        <w:ind w:left="567"/>
        <w:rPr>
          <w:rFonts w:ascii="Arial" w:hAnsi="Arial" w:cs="Arial"/>
        </w:rPr>
      </w:pPr>
      <w:r>
        <w:rPr>
          <w:rFonts w:ascii="Arial" w:hAnsi="Arial" w:cs="Arial"/>
        </w:rPr>
        <w:t>Milton Keynes MK10 1ZG</w:t>
      </w:r>
    </w:p>
    <w:p w14:paraId="3B6BF4D7" w14:textId="77777777" w:rsidR="00F17634" w:rsidRPr="00C46DC0" w:rsidRDefault="00191453" w:rsidP="002200E4">
      <w:pPr>
        <w:ind w:left="567"/>
        <w:rPr>
          <w:rFonts w:ascii="Arial" w:hAnsi="Arial" w:cs="Arial"/>
          <w:color w:val="000000"/>
        </w:rPr>
      </w:pPr>
      <w:hyperlink r:id="rId10" w:history="1">
        <w:r w:rsidR="00F17634" w:rsidRPr="00C46DC0">
          <w:rPr>
            <w:rStyle w:val="Hyperlink"/>
            <w:rFonts w:ascii="Arial" w:hAnsi="Arial" w:cs="Arial"/>
            <w:color w:val="000000"/>
          </w:rPr>
          <w:t>clerk@kentshill-monkston-pc.org.uk</w:t>
        </w:r>
      </w:hyperlink>
    </w:p>
    <w:p w14:paraId="379CABD4" w14:textId="77777777" w:rsidR="00F17634" w:rsidRDefault="00F17634" w:rsidP="00920B40">
      <w:pPr>
        <w:rPr>
          <w:rFonts w:ascii="Arial" w:hAnsi="Arial" w:cs="Arial"/>
        </w:rPr>
      </w:pPr>
    </w:p>
    <w:p w14:paraId="1078C80C" w14:textId="77777777" w:rsidR="00F17634" w:rsidRDefault="00F17634" w:rsidP="00934D8E">
      <w:pPr>
        <w:ind w:left="567" w:hanging="567"/>
        <w:rPr>
          <w:rFonts w:ascii="Arial" w:hAnsi="Arial" w:cs="Arial"/>
        </w:rPr>
      </w:pPr>
      <w:r>
        <w:rPr>
          <w:rFonts w:ascii="Arial" w:hAnsi="Arial" w:cs="Arial"/>
        </w:rPr>
        <w:t>2.</w:t>
      </w:r>
      <w:r w:rsidR="00DC631F">
        <w:rPr>
          <w:rFonts w:ascii="Arial" w:hAnsi="Arial" w:cs="Arial"/>
        </w:rPr>
        <w:t>8</w:t>
      </w:r>
      <w:r>
        <w:rPr>
          <w:rFonts w:ascii="Arial" w:hAnsi="Arial" w:cs="Arial"/>
        </w:rPr>
        <w:tab/>
        <w:t>Late tenders will not be considered unless KHMPC is satisfied that the delay was caused by reasons outside of your control.</w:t>
      </w:r>
    </w:p>
    <w:p w14:paraId="049F3AA5" w14:textId="77777777" w:rsidR="00F17634" w:rsidRDefault="00F17634" w:rsidP="00934D8E">
      <w:pPr>
        <w:ind w:left="567" w:hanging="567"/>
        <w:rPr>
          <w:rFonts w:ascii="Arial" w:hAnsi="Arial" w:cs="Arial"/>
        </w:rPr>
      </w:pPr>
    </w:p>
    <w:p w14:paraId="6B998DF3" w14:textId="77777777" w:rsidR="005466AC" w:rsidRDefault="00F17634" w:rsidP="00934D8E">
      <w:pPr>
        <w:ind w:left="567" w:hanging="567"/>
        <w:rPr>
          <w:rFonts w:ascii="Arial" w:hAnsi="Arial" w:cs="Arial"/>
        </w:rPr>
      </w:pPr>
      <w:r>
        <w:rPr>
          <w:rFonts w:ascii="Arial" w:hAnsi="Arial" w:cs="Arial"/>
        </w:rPr>
        <w:t>2.</w:t>
      </w:r>
      <w:r w:rsidR="00DC631F">
        <w:rPr>
          <w:rFonts w:ascii="Arial" w:hAnsi="Arial" w:cs="Arial"/>
        </w:rPr>
        <w:t>9</w:t>
      </w:r>
      <w:r>
        <w:rPr>
          <w:rFonts w:ascii="Arial" w:hAnsi="Arial" w:cs="Arial"/>
        </w:rPr>
        <w:tab/>
        <w:t xml:space="preserve">Envelopes and packages used to return tenders must bear no reference to the tenderer by name; franking machines which automatically print your organisations name should not be used.  Tenders will be received up to the time and date stated.  </w:t>
      </w:r>
    </w:p>
    <w:p w14:paraId="7CE7A473" w14:textId="77777777" w:rsidR="00F17634" w:rsidRDefault="00F17634" w:rsidP="005466AC">
      <w:pPr>
        <w:ind w:left="567"/>
        <w:rPr>
          <w:rFonts w:ascii="Arial" w:hAnsi="Arial" w:cs="Arial"/>
        </w:rPr>
      </w:pPr>
      <w:r>
        <w:rPr>
          <w:rFonts w:ascii="Arial" w:hAnsi="Arial" w:cs="Arial"/>
        </w:rPr>
        <w:lastRenderedPageBreak/>
        <w:t xml:space="preserve">Those received before the due date will </w:t>
      </w:r>
      <w:r w:rsidR="0009031B">
        <w:rPr>
          <w:rFonts w:ascii="Arial" w:hAnsi="Arial" w:cs="Arial"/>
        </w:rPr>
        <w:t>be retained unopened until then.  It is your responsibility to ensure that your tender is delivered not later than the appointed time.</w:t>
      </w:r>
    </w:p>
    <w:p w14:paraId="5D9CD5AC" w14:textId="77777777" w:rsidR="0009031B" w:rsidRDefault="0009031B" w:rsidP="00934D8E">
      <w:pPr>
        <w:ind w:left="567" w:hanging="567"/>
        <w:rPr>
          <w:rFonts w:ascii="Arial" w:hAnsi="Arial" w:cs="Arial"/>
        </w:rPr>
      </w:pPr>
    </w:p>
    <w:p w14:paraId="64BE181A" w14:textId="77777777" w:rsidR="0009031B" w:rsidRPr="002114D5" w:rsidRDefault="0009031B" w:rsidP="00934D8E">
      <w:pPr>
        <w:ind w:left="567" w:hanging="567"/>
        <w:rPr>
          <w:rFonts w:ascii="Arial" w:hAnsi="Arial" w:cs="Arial"/>
          <w:color w:val="000000"/>
        </w:rPr>
      </w:pPr>
      <w:r>
        <w:rPr>
          <w:rFonts w:ascii="Arial" w:hAnsi="Arial" w:cs="Arial"/>
        </w:rPr>
        <w:t>2.1</w:t>
      </w:r>
      <w:r w:rsidR="0072457B">
        <w:rPr>
          <w:rFonts w:ascii="Arial" w:hAnsi="Arial" w:cs="Arial"/>
        </w:rPr>
        <w:t>0</w:t>
      </w:r>
      <w:r>
        <w:rPr>
          <w:rFonts w:ascii="Arial" w:hAnsi="Arial" w:cs="Arial"/>
        </w:rPr>
        <w:tab/>
        <w:t xml:space="preserve">Following the selection of the preferred </w:t>
      </w:r>
      <w:r w:rsidRPr="002114D5">
        <w:rPr>
          <w:rFonts w:ascii="Arial" w:hAnsi="Arial" w:cs="Arial"/>
          <w:color w:val="000000"/>
        </w:rPr>
        <w:t>supplier KHMPC will provide unsuccessful tenderers with the reasons for its decision.</w:t>
      </w:r>
    </w:p>
    <w:p w14:paraId="6BAF7782" w14:textId="77777777" w:rsidR="0009031B" w:rsidRPr="002114D5" w:rsidRDefault="0009031B" w:rsidP="00934D8E">
      <w:pPr>
        <w:ind w:left="567" w:hanging="567"/>
        <w:rPr>
          <w:rFonts w:ascii="Arial" w:hAnsi="Arial" w:cs="Arial"/>
          <w:color w:val="000000"/>
        </w:rPr>
      </w:pPr>
    </w:p>
    <w:p w14:paraId="45889CCE" w14:textId="77777777" w:rsidR="0009031B" w:rsidRPr="002114D5" w:rsidRDefault="0009031B" w:rsidP="00934D8E">
      <w:pPr>
        <w:ind w:left="567" w:hanging="567"/>
        <w:rPr>
          <w:rFonts w:ascii="Arial" w:hAnsi="Arial" w:cs="Arial"/>
          <w:color w:val="000000"/>
          <w:u w:val="single"/>
        </w:rPr>
      </w:pPr>
      <w:r w:rsidRPr="002114D5">
        <w:rPr>
          <w:rFonts w:ascii="Arial" w:hAnsi="Arial" w:cs="Arial"/>
          <w:color w:val="000000"/>
          <w:u w:val="single"/>
        </w:rPr>
        <w:t>Checklist of documents to be returned</w:t>
      </w:r>
    </w:p>
    <w:p w14:paraId="24F457F0" w14:textId="77777777" w:rsidR="0009031B" w:rsidRPr="002114D5" w:rsidRDefault="0009031B" w:rsidP="00934D8E">
      <w:pPr>
        <w:ind w:left="567" w:hanging="567"/>
        <w:rPr>
          <w:rFonts w:ascii="Arial" w:hAnsi="Arial" w:cs="Arial"/>
          <w:b/>
          <w:color w:val="000000"/>
        </w:rPr>
      </w:pPr>
    </w:p>
    <w:p w14:paraId="4CDE6881" w14:textId="77777777" w:rsidR="0009031B" w:rsidRPr="002114D5" w:rsidRDefault="0009031B" w:rsidP="00934D8E">
      <w:pPr>
        <w:ind w:left="567" w:hanging="567"/>
        <w:rPr>
          <w:rFonts w:ascii="Arial" w:hAnsi="Arial" w:cs="Arial"/>
          <w:color w:val="000000"/>
        </w:rPr>
      </w:pPr>
      <w:r w:rsidRPr="002114D5">
        <w:rPr>
          <w:rFonts w:ascii="Arial" w:hAnsi="Arial" w:cs="Arial"/>
          <w:color w:val="000000"/>
        </w:rPr>
        <w:t>2.1</w:t>
      </w:r>
      <w:r w:rsidR="0072457B">
        <w:rPr>
          <w:rFonts w:ascii="Arial" w:hAnsi="Arial" w:cs="Arial"/>
          <w:color w:val="000000"/>
        </w:rPr>
        <w:t>1</w:t>
      </w:r>
      <w:r w:rsidRPr="002114D5">
        <w:rPr>
          <w:rFonts w:ascii="Arial" w:hAnsi="Arial" w:cs="Arial"/>
          <w:color w:val="000000"/>
        </w:rPr>
        <w:tab/>
        <w:t>You are required to return the following documents as part of your tender:</w:t>
      </w:r>
    </w:p>
    <w:p w14:paraId="0B5C004C" w14:textId="77777777" w:rsidR="0009031B" w:rsidRPr="002114D5" w:rsidRDefault="0009031B" w:rsidP="00934D8E">
      <w:pPr>
        <w:ind w:left="993" w:hanging="426"/>
        <w:rPr>
          <w:rFonts w:ascii="Arial" w:hAnsi="Arial" w:cs="Arial"/>
          <w:color w:val="000000"/>
        </w:rPr>
      </w:pPr>
      <w:r w:rsidRPr="002114D5">
        <w:rPr>
          <w:rFonts w:ascii="Arial" w:hAnsi="Arial" w:cs="Arial"/>
          <w:color w:val="000000"/>
        </w:rPr>
        <w:t>(a)</w:t>
      </w:r>
      <w:r w:rsidRPr="002114D5">
        <w:rPr>
          <w:rFonts w:ascii="Arial" w:hAnsi="Arial" w:cs="Arial"/>
          <w:color w:val="000000"/>
        </w:rPr>
        <w:tab/>
        <w:t>your tender Proposal, this including the answers to the specific questions in section 4 of this ITT</w:t>
      </w:r>
    </w:p>
    <w:p w14:paraId="63841882" w14:textId="77777777" w:rsidR="0009031B" w:rsidRPr="002114D5" w:rsidRDefault="0009031B" w:rsidP="00934D8E">
      <w:pPr>
        <w:ind w:left="993" w:hanging="426"/>
        <w:rPr>
          <w:rFonts w:ascii="Arial" w:hAnsi="Arial" w:cs="Arial"/>
          <w:color w:val="000000"/>
        </w:rPr>
      </w:pPr>
      <w:r w:rsidRPr="002114D5">
        <w:rPr>
          <w:rFonts w:ascii="Arial" w:hAnsi="Arial" w:cs="Arial"/>
          <w:color w:val="000000"/>
        </w:rPr>
        <w:t>(b)</w:t>
      </w:r>
      <w:r w:rsidRPr="002114D5">
        <w:rPr>
          <w:rFonts w:ascii="Arial" w:hAnsi="Arial" w:cs="Arial"/>
          <w:color w:val="000000"/>
        </w:rPr>
        <w:tab/>
        <w:t>the Pricing Schedule in section 6</w:t>
      </w:r>
    </w:p>
    <w:p w14:paraId="5DAD1635" w14:textId="77777777" w:rsidR="0009031B" w:rsidRPr="002114D5" w:rsidRDefault="0009031B" w:rsidP="00934D8E">
      <w:pPr>
        <w:ind w:left="993" w:hanging="426"/>
        <w:rPr>
          <w:rFonts w:ascii="Arial" w:hAnsi="Arial" w:cs="Arial"/>
          <w:color w:val="000000"/>
        </w:rPr>
      </w:pPr>
      <w:r w:rsidRPr="002114D5">
        <w:rPr>
          <w:rFonts w:ascii="Arial" w:hAnsi="Arial" w:cs="Arial"/>
          <w:color w:val="000000"/>
        </w:rPr>
        <w:t>(c)</w:t>
      </w:r>
      <w:r w:rsidRPr="002114D5">
        <w:rPr>
          <w:rFonts w:ascii="Arial" w:hAnsi="Arial" w:cs="Arial"/>
          <w:color w:val="000000"/>
        </w:rPr>
        <w:tab/>
        <w:t>copie</w:t>
      </w:r>
      <w:r w:rsidR="001A7892">
        <w:rPr>
          <w:rFonts w:ascii="Arial" w:hAnsi="Arial" w:cs="Arial"/>
          <w:color w:val="000000"/>
        </w:rPr>
        <w:t>s</w:t>
      </w:r>
      <w:r w:rsidRPr="002114D5">
        <w:rPr>
          <w:rFonts w:ascii="Arial" w:hAnsi="Arial" w:cs="Arial"/>
          <w:color w:val="000000"/>
        </w:rPr>
        <w:t xml:space="preserve"> of the insurance documents listed in section 7</w:t>
      </w:r>
    </w:p>
    <w:p w14:paraId="5439C712" w14:textId="77777777" w:rsidR="0009031B" w:rsidRPr="002114D5" w:rsidRDefault="0009031B" w:rsidP="00934D8E">
      <w:pPr>
        <w:ind w:left="993" w:hanging="426"/>
        <w:rPr>
          <w:rFonts w:ascii="Arial" w:hAnsi="Arial" w:cs="Arial"/>
          <w:color w:val="000000"/>
        </w:rPr>
      </w:pPr>
      <w:r w:rsidRPr="002114D5">
        <w:rPr>
          <w:rFonts w:ascii="Arial" w:hAnsi="Arial" w:cs="Arial"/>
          <w:color w:val="000000"/>
        </w:rPr>
        <w:t>(d)</w:t>
      </w:r>
      <w:r w:rsidRPr="002114D5">
        <w:rPr>
          <w:rFonts w:ascii="Arial" w:hAnsi="Arial" w:cs="Arial"/>
          <w:color w:val="000000"/>
        </w:rPr>
        <w:tab/>
        <w:t>the completed and signed Statement of No</w:t>
      </w:r>
      <w:r w:rsidR="00C50AB0">
        <w:rPr>
          <w:rFonts w:ascii="Arial" w:hAnsi="Arial" w:cs="Arial"/>
          <w:color w:val="000000"/>
        </w:rPr>
        <w:t>n</w:t>
      </w:r>
      <w:r w:rsidRPr="002114D5">
        <w:rPr>
          <w:rFonts w:ascii="Arial" w:hAnsi="Arial" w:cs="Arial"/>
          <w:color w:val="000000"/>
        </w:rPr>
        <w:t xml:space="preserve">-Collusion in section </w:t>
      </w:r>
      <w:r w:rsidR="002114D5">
        <w:rPr>
          <w:rFonts w:ascii="Arial" w:hAnsi="Arial" w:cs="Arial"/>
          <w:color w:val="000000"/>
        </w:rPr>
        <w:t>8</w:t>
      </w:r>
    </w:p>
    <w:p w14:paraId="4796D2E2" w14:textId="77777777" w:rsidR="00D97CAE" w:rsidRDefault="0009031B" w:rsidP="00934D8E">
      <w:pPr>
        <w:ind w:left="993" w:hanging="426"/>
        <w:rPr>
          <w:rFonts w:ascii="Arial" w:hAnsi="Arial" w:cs="Arial"/>
          <w:color w:val="000000"/>
        </w:rPr>
      </w:pPr>
      <w:r w:rsidRPr="002114D5">
        <w:rPr>
          <w:rFonts w:ascii="Arial" w:hAnsi="Arial" w:cs="Arial"/>
          <w:color w:val="000000"/>
        </w:rPr>
        <w:t>(e)</w:t>
      </w:r>
      <w:r w:rsidRPr="002114D5">
        <w:rPr>
          <w:rFonts w:ascii="Arial" w:hAnsi="Arial" w:cs="Arial"/>
          <w:color w:val="000000"/>
        </w:rPr>
        <w:tab/>
        <w:t xml:space="preserve">the completed and signed Form of Tender also in section </w:t>
      </w:r>
      <w:r w:rsidR="002114D5">
        <w:rPr>
          <w:rFonts w:ascii="Arial" w:hAnsi="Arial" w:cs="Arial"/>
          <w:color w:val="000000"/>
        </w:rPr>
        <w:t>8</w:t>
      </w:r>
    </w:p>
    <w:p w14:paraId="0024FDAD" w14:textId="77777777" w:rsidR="00D97CAE" w:rsidRDefault="00D97CAE" w:rsidP="00934D8E">
      <w:pPr>
        <w:ind w:left="567" w:hanging="567"/>
        <w:rPr>
          <w:rFonts w:ascii="Arial" w:hAnsi="Arial" w:cs="Arial"/>
          <w:color w:val="000000"/>
        </w:rPr>
      </w:pPr>
    </w:p>
    <w:p w14:paraId="26247399" w14:textId="77777777" w:rsidR="00D97CAE" w:rsidRPr="00934D8E" w:rsidRDefault="00D97CAE" w:rsidP="00934D8E">
      <w:pPr>
        <w:ind w:left="567" w:hanging="567"/>
        <w:rPr>
          <w:rFonts w:ascii="Arial" w:hAnsi="Arial" w:cs="Arial"/>
          <w:color w:val="000000"/>
          <w:u w:val="single"/>
        </w:rPr>
      </w:pPr>
      <w:r w:rsidRPr="00934D8E">
        <w:rPr>
          <w:rFonts w:ascii="Arial" w:hAnsi="Arial" w:cs="Arial"/>
          <w:color w:val="000000"/>
          <w:u w:val="single"/>
        </w:rPr>
        <w:t>Freedom of Information and Transparency</w:t>
      </w:r>
    </w:p>
    <w:p w14:paraId="5F736C54" w14:textId="77777777" w:rsidR="00D97CAE" w:rsidRDefault="00D97CAE" w:rsidP="00F17634">
      <w:pPr>
        <w:rPr>
          <w:rFonts w:ascii="Arial" w:hAnsi="Arial" w:cs="Arial"/>
          <w:b/>
          <w:color w:val="000000"/>
        </w:rPr>
      </w:pPr>
    </w:p>
    <w:p w14:paraId="6A0FC022" w14:textId="77777777" w:rsidR="00C46DC0" w:rsidRPr="00C46DC0" w:rsidRDefault="00D97CAE" w:rsidP="00C46DC0">
      <w:pPr>
        <w:ind w:left="567" w:hanging="567"/>
        <w:rPr>
          <w:rFonts w:ascii="Arial" w:hAnsi="Arial" w:cs="Arial"/>
          <w:color w:val="000000"/>
        </w:rPr>
      </w:pPr>
      <w:r>
        <w:rPr>
          <w:rFonts w:ascii="Arial" w:hAnsi="Arial" w:cs="Arial"/>
          <w:color w:val="000000"/>
        </w:rPr>
        <w:t>2.1</w:t>
      </w:r>
      <w:r w:rsidR="0072457B">
        <w:rPr>
          <w:rFonts w:ascii="Arial" w:hAnsi="Arial" w:cs="Arial"/>
          <w:color w:val="000000"/>
        </w:rPr>
        <w:t>2</w:t>
      </w:r>
      <w:r>
        <w:rPr>
          <w:rFonts w:ascii="Arial" w:hAnsi="Arial" w:cs="Arial"/>
          <w:color w:val="000000"/>
        </w:rPr>
        <w:tab/>
      </w:r>
      <w:r w:rsidRPr="002114D5">
        <w:rPr>
          <w:rFonts w:ascii="Arial" w:hAnsi="Arial" w:cs="Arial"/>
          <w:color w:val="000000"/>
        </w:rPr>
        <w:t>The Freedom of Information Act 2000 (FOIA) and the Environmental Information Regulations 2004 (EIR) apply to KHMPC. You should be aware of KHMPC’</w:t>
      </w:r>
      <w:r w:rsidR="00C50AB0">
        <w:rPr>
          <w:rFonts w:ascii="Arial" w:hAnsi="Arial" w:cs="Arial"/>
          <w:color w:val="000000"/>
        </w:rPr>
        <w:t>s</w:t>
      </w:r>
      <w:r w:rsidRPr="002114D5">
        <w:rPr>
          <w:rFonts w:ascii="Arial" w:hAnsi="Arial" w:cs="Arial"/>
          <w:color w:val="000000"/>
        </w:rPr>
        <w:t xml:space="preserve"> obligations and responsibilities under FOIA and EIR to disclose, on written request, recorded information held by KHMPC.  Information provided by you in connection with this procurement exercise, or with any contract that may be awarded as a result of this exercise, may therefore have to be disclosed by KHMPC in response to such a request, unless KHMPC decides that one of the statutory exemptions under the FOIA or the exceptions in the EIR applies.  If you wish to designate information supplied as part of this response as confidential, or if you believe that its disclosure would be prejudicial to any person’s commercial interests, you must provide clear and specific detail as to the precise information involved.  Such designation alone may not prevent disclosure if in KHMPC’</w:t>
      </w:r>
      <w:r w:rsidR="00C50AB0">
        <w:rPr>
          <w:rFonts w:ascii="Arial" w:hAnsi="Arial" w:cs="Arial"/>
          <w:color w:val="000000"/>
        </w:rPr>
        <w:t>s</w:t>
      </w:r>
      <w:r w:rsidRPr="002114D5">
        <w:rPr>
          <w:rFonts w:ascii="Arial" w:hAnsi="Arial" w:cs="Arial"/>
          <w:color w:val="000000"/>
        </w:rPr>
        <w:t xml:space="preserve"> reasonable opinion publication is required</w:t>
      </w:r>
      <w:r w:rsidR="006B7E8F" w:rsidRPr="002114D5">
        <w:rPr>
          <w:rFonts w:ascii="Arial" w:hAnsi="Arial" w:cs="Arial"/>
          <w:color w:val="000000"/>
        </w:rPr>
        <w:t xml:space="preserve"> by applicable legislation or Government policy or where disclosure is required by the Information Commissioner or the First-tier Tribunal (Information Rights).</w:t>
      </w:r>
    </w:p>
    <w:p w14:paraId="794ACE96" w14:textId="77777777" w:rsidR="00934D8E" w:rsidRPr="002114D5" w:rsidRDefault="00934D8E" w:rsidP="00934D8E">
      <w:pPr>
        <w:ind w:left="567" w:hanging="567"/>
        <w:rPr>
          <w:rFonts w:ascii="Arial" w:hAnsi="Arial" w:cs="Arial"/>
          <w:b/>
          <w:color w:val="000000"/>
        </w:rPr>
      </w:pPr>
    </w:p>
    <w:p w14:paraId="45E44275" w14:textId="77777777" w:rsidR="006B7E8F" w:rsidRPr="002114D5" w:rsidRDefault="006B7E8F" w:rsidP="00934D8E">
      <w:pPr>
        <w:ind w:left="567" w:hanging="567"/>
        <w:rPr>
          <w:rFonts w:ascii="Arial" w:hAnsi="Arial" w:cs="Arial"/>
          <w:color w:val="000000"/>
          <w:u w:val="single"/>
        </w:rPr>
      </w:pPr>
      <w:r w:rsidRPr="002114D5">
        <w:rPr>
          <w:rFonts w:ascii="Arial" w:hAnsi="Arial" w:cs="Arial"/>
          <w:color w:val="000000"/>
          <w:u w:val="single"/>
        </w:rPr>
        <w:t>Warnings/Disclaimers</w:t>
      </w:r>
    </w:p>
    <w:p w14:paraId="60D666FB" w14:textId="77777777" w:rsidR="006B7E8F" w:rsidRPr="002114D5" w:rsidRDefault="006B7E8F" w:rsidP="00934D8E">
      <w:pPr>
        <w:ind w:left="567" w:hanging="567"/>
        <w:rPr>
          <w:rFonts w:ascii="Arial" w:hAnsi="Arial" w:cs="Arial"/>
          <w:b/>
          <w:color w:val="000000"/>
        </w:rPr>
      </w:pPr>
    </w:p>
    <w:p w14:paraId="1C399B47" w14:textId="77777777" w:rsidR="006B7E8F" w:rsidRPr="002114D5" w:rsidRDefault="006B7E8F" w:rsidP="00934D8E">
      <w:pPr>
        <w:ind w:left="567" w:hanging="567"/>
        <w:rPr>
          <w:rFonts w:ascii="Arial" w:hAnsi="Arial" w:cs="Arial"/>
          <w:color w:val="000000"/>
        </w:rPr>
      </w:pPr>
      <w:r w:rsidRPr="002114D5">
        <w:rPr>
          <w:rFonts w:ascii="Arial" w:hAnsi="Arial" w:cs="Arial"/>
          <w:color w:val="000000"/>
        </w:rPr>
        <w:t>2.1</w:t>
      </w:r>
      <w:r w:rsidR="0072457B">
        <w:rPr>
          <w:rFonts w:ascii="Arial" w:hAnsi="Arial" w:cs="Arial"/>
          <w:color w:val="000000"/>
        </w:rPr>
        <w:t>4</w:t>
      </w:r>
      <w:r w:rsidRPr="002114D5">
        <w:rPr>
          <w:rFonts w:ascii="Arial" w:hAnsi="Arial" w:cs="Arial"/>
          <w:color w:val="000000"/>
        </w:rPr>
        <w:tab/>
        <w:t>Offering an inducement of any kind in relation to obtaining this or any other contract with KHMPC will disqualify your tender from being considered and may constitute a criminal offence.</w:t>
      </w:r>
    </w:p>
    <w:p w14:paraId="6906C271" w14:textId="77777777" w:rsidR="006B7E8F" w:rsidRDefault="006B7E8F" w:rsidP="00934D8E">
      <w:pPr>
        <w:ind w:left="567" w:hanging="567"/>
        <w:rPr>
          <w:rFonts w:ascii="Arial" w:hAnsi="Arial" w:cs="Arial"/>
          <w:color w:val="000000"/>
        </w:rPr>
      </w:pPr>
    </w:p>
    <w:p w14:paraId="435E461D" w14:textId="77777777" w:rsidR="006B7E8F" w:rsidRDefault="006B7E8F" w:rsidP="00934D8E">
      <w:pPr>
        <w:ind w:left="567" w:hanging="567"/>
        <w:rPr>
          <w:rFonts w:ascii="Arial" w:hAnsi="Arial" w:cs="Arial"/>
          <w:color w:val="000000"/>
        </w:rPr>
      </w:pPr>
      <w:r>
        <w:rPr>
          <w:rFonts w:ascii="Arial" w:hAnsi="Arial" w:cs="Arial"/>
          <w:color w:val="000000"/>
        </w:rPr>
        <w:t>2.1</w:t>
      </w:r>
      <w:r w:rsidR="0072457B">
        <w:rPr>
          <w:rFonts w:ascii="Arial" w:hAnsi="Arial" w:cs="Arial"/>
          <w:color w:val="000000"/>
        </w:rPr>
        <w:t>5</w:t>
      </w:r>
      <w:r>
        <w:rPr>
          <w:rFonts w:ascii="Arial" w:hAnsi="Arial" w:cs="Arial"/>
          <w:color w:val="000000"/>
        </w:rPr>
        <w:tab/>
        <w:t>You must not:</w:t>
      </w:r>
    </w:p>
    <w:p w14:paraId="12B490F1" w14:textId="77777777" w:rsidR="006B7E8F" w:rsidRDefault="006B7E8F" w:rsidP="00934D8E">
      <w:pPr>
        <w:ind w:left="993" w:hanging="426"/>
        <w:rPr>
          <w:rFonts w:ascii="Arial" w:hAnsi="Arial" w:cs="Arial"/>
          <w:color w:val="000000"/>
        </w:rPr>
      </w:pPr>
      <w:r>
        <w:rPr>
          <w:rFonts w:ascii="Arial" w:hAnsi="Arial" w:cs="Arial"/>
          <w:color w:val="000000"/>
        </w:rPr>
        <w:t>(a)</w:t>
      </w:r>
      <w:r>
        <w:rPr>
          <w:rFonts w:ascii="Arial" w:hAnsi="Arial" w:cs="Arial"/>
          <w:color w:val="000000"/>
        </w:rPr>
        <w:tab/>
        <w:t>tell anyone else what your tender price is or will be, before the time limit for delivery of tenders</w:t>
      </w:r>
    </w:p>
    <w:p w14:paraId="34292F30" w14:textId="77777777" w:rsidR="006B7E8F" w:rsidRDefault="006B7E8F" w:rsidP="00934D8E">
      <w:pPr>
        <w:ind w:left="993" w:hanging="426"/>
        <w:rPr>
          <w:rFonts w:ascii="Arial" w:hAnsi="Arial" w:cs="Arial"/>
          <w:color w:val="000000"/>
        </w:rPr>
      </w:pPr>
      <w:r>
        <w:rPr>
          <w:rFonts w:ascii="Arial" w:hAnsi="Arial" w:cs="Arial"/>
          <w:color w:val="000000"/>
        </w:rPr>
        <w:t>(b)</w:t>
      </w:r>
      <w:r>
        <w:rPr>
          <w:rFonts w:ascii="Arial" w:hAnsi="Arial" w:cs="Arial"/>
          <w:color w:val="000000"/>
        </w:rPr>
        <w:tab/>
        <w:t>try to obtain any information about anyone else’s tender or proposed tender before the time limit for delivery of tenders; or</w:t>
      </w:r>
    </w:p>
    <w:p w14:paraId="2B0422C6" w14:textId="77777777" w:rsidR="006B7E8F" w:rsidRDefault="006B7E8F" w:rsidP="00934D8E">
      <w:pPr>
        <w:ind w:left="993" w:hanging="426"/>
        <w:rPr>
          <w:rFonts w:ascii="Arial" w:hAnsi="Arial" w:cs="Arial"/>
          <w:color w:val="000000"/>
        </w:rPr>
      </w:pPr>
      <w:r>
        <w:rPr>
          <w:rFonts w:ascii="Arial" w:hAnsi="Arial" w:cs="Arial"/>
          <w:color w:val="000000"/>
        </w:rPr>
        <w:t>(c)</w:t>
      </w:r>
      <w:r>
        <w:rPr>
          <w:rFonts w:ascii="Arial" w:hAnsi="Arial" w:cs="Arial"/>
          <w:color w:val="000000"/>
        </w:rPr>
        <w:tab/>
        <w:t xml:space="preserve">make any arrangements with another organisation about </w:t>
      </w:r>
      <w:proofErr w:type="gramStart"/>
      <w:r>
        <w:rPr>
          <w:rFonts w:ascii="Arial" w:hAnsi="Arial" w:cs="Arial"/>
          <w:color w:val="000000"/>
        </w:rPr>
        <w:t>whether or not</w:t>
      </w:r>
      <w:proofErr w:type="gramEnd"/>
      <w:r>
        <w:rPr>
          <w:rFonts w:ascii="Arial" w:hAnsi="Arial" w:cs="Arial"/>
          <w:color w:val="000000"/>
        </w:rPr>
        <w:t xml:space="preserve"> they should tender, or about their or your tender price.</w:t>
      </w:r>
    </w:p>
    <w:p w14:paraId="58B6D3B4" w14:textId="77777777" w:rsidR="006B7E8F" w:rsidRDefault="006B7E8F" w:rsidP="00934D8E">
      <w:pPr>
        <w:ind w:left="567" w:hanging="567"/>
        <w:rPr>
          <w:rFonts w:ascii="Arial" w:hAnsi="Arial" w:cs="Arial"/>
          <w:color w:val="000000"/>
        </w:rPr>
      </w:pPr>
    </w:p>
    <w:p w14:paraId="73511726" w14:textId="1D2000F8" w:rsidR="006B7E8F" w:rsidRDefault="006B7E8F" w:rsidP="00934D8E">
      <w:pPr>
        <w:ind w:left="567" w:hanging="567"/>
        <w:rPr>
          <w:rFonts w:ascii="Arial" w:hAnsi="Arial" w:cs="Arial"/>
          <w:color w:val="000000"/>
        </w:rPr>
      </w:pPr>
      <w:r>
        <w:rPr>
          <w:rFonts w:ascii="Arial" w:hAnsi="Arial" w:cs="Arial"/>
          <w:color w:val="000000"/>
        </w:rPr>
        <w:t>2.1</w:t>
      </w:r>
      <w:r w:rsidR="0072457B">
        <w:rPr>
          <w:rFonts w:ascii="Arial" w:hAnsi="Arial" w:cs="Arial"/>
          <w:color w:val="000000"/>
        </w:rPr>
        <w:t>6</w:t>
      </w:r>
      <w:r>
        <w:rPr>
          <w:rFonts w:ascii="Arial" w:hAnsi="Arial" w:cs="Arial"/>
          <w:color w:val="000000"/>
        </w:rPr>
        <w:tab/>
        <w:t>Failure to comply with any of these conditions may disqualify your tender.</w:t>
      </w:r>
    </w:p>
    <w:p w14:paraId="08F211CE" w14:textId="77777777" w:rsidR="006B7E8F" w:rsidRDefault="006B7E8F" w:rsidP="00934D8E">
      <w:pPr>
        <w:ind w:left="567" w:hanging="567"/>
        <w:rPr>
          <w:rFonts w:ascii="Arial" w:hAnsi="Arial" w:cs="Arial"/>
          <w:color w:val="000000"/>
        </w:rPr>
      </w:pPr>
      <w:r>
        <w:rPr>
          <w:rFonts w:ascii="Arial" w:hAnsi="Arial" w:cs="Arial"/>
          <w:color w:val="000000"/>
        </w:rPr>
        <w:lastRenderedPageBreak/>
        <w:t>2.1</w:t>
      </w:r>
      <w:r w:rsidR="0072457B">
        <w:rPr>
          <w:rFonts w:ascii="Arial" w:hAnsi="Arial" w:cs="Arial"/>
          <w:color w:val="000000"/>
        </w:rPr>
        <w:t>7</w:t>
      </w:r>
      <w:r>
        <w:rPr>
          <w:rFonts w:ascii="Arial" w:hAnsi="Arial" w:cs="Arial"/>
          <w:color w:val="000000"/>
        </w:rPr>
        <w:tab/>
        <w:t>Nothing contained in this ITT or any other communication made between KHMPC or its representatives and any person shall constitute an agreement</w:t>
      </w:r>
      <w:r w:rsidR="009F0ED4">
        <w:rPr>
          <w:rFonts w:ascii="Arial" w:hAnsi="Arial" w:cs="Arial"/>
          <w:color w:val="000000"/>
        </w:rPr>
        <w:t>, contract</w:t>
      </w:r>
      <w:r w:rsidR="00C50AB0">
        <w:rPr>
          <w:rFonts w:ascii="Arial" w:hAnsi="Arial" w:cs="Arial"/>
          <w:color w:val="000000"/>
        </w:rPr>
        <w:t>,</w:t>
      </w:r>
      <w:r w:rsidR="009F0ED4">
        <w:rPr>
          <w:rFonts w:ascii="Arial" w:hAnsi="Arial" w:cs="Arial"/>
          <w:color w:val="000000"/>
        </w:rPr>
        <w:t xml:space="preserve"> or representation (except for the formal written contract between KHMPC and its preferred supplier).  Receipt by the tenderer of this ITT does not imply the existence of a contract or commitment by or with KHMPC for any purpose and tenderers should note that this ITT may not result in the award of any business.</w:t>
      </w:r>
    </w:p>
    <w:p w14:paraId="49A1CF32" w14:textId="77777777" w:rsidR="009F0ED4" w:rsidRDefault="009F0ED4" w:rsidP="00934D8E">
      <w:pPr>
        <w:ind w:left="567" w:hanging="567"/>
        <w:rPr>
          <w:rFonts w:ascii="Arial" w:hAnsi="Arial" w:cs="Arial"/>
          <w:color w:val="000000"/>
        </w:rPr>
      </w:pPr>
    </w:p>
    <w:p w14:paraId="5F969651" w14:textId="77777777" w:rsidR="009F0ED4" w:rsidRDefault="009F0ED4" w:rsidP="00934D8E">
      <w:pPr>
        <w:ind w:left="567" w:hanging="567"/>
        <w:rPr>
          <w:rFonts w:ascii="Arial" w:hAnsi="Arial" w:cs="Arial"/>
          <w:color w:val="000000"/>
        </w:rPr>
      </w:pPr>
      <w:r>
        <w:rPr>
          <w:rFonts w:ascii="Arial" w:hAnsi="Arial" w:cs="Arial"/>
          <w:color w:val="000000"/>
        </w:rPr>
        <w:t>2.</w:t>
      </w:r>
      <w:r w:rsidR="0072457B">
        <w:rPr>
          <w:rFonts w:ascii="Arial" w:hAnsi="Arial" w:cs="Arial"/>
          <w:color w:val="000000"/>
        </w:rPr>
        <w:t>18</w:t>
      </w:r>
      <w:r>
        <w:rPr>
          <w:rFonts w:ascii="Arial" w:hAnsi="Arial" w:cs="Arial"/>
          <w:color w:val="000000"/>
        </w:rPr>
        <w:tab/>
        <w:t>It is the responsibility of tenderers to obtain for themselves at their own expense all additional information necessary for the preparation of their response to this ITT.  No claim of insufficient knowledge will be entertained.</w:t>
      </w:r>
    </w:p>
    <w:p w14:paraId="2F118382" w14:textId="77777777" w:rsidR="009F0ED4" w:rsidRDefault="009F0ED4" w:rsidP="00934D8E">
      <w:pPr>
        <w:ind w:left="567" w:hanging="567"/>
        <w:rPr>
          <w:rFonts w:ascii="Arial" w:hAnsi="Arial" w:cs="Arial"/>
          <w:color w:val="000000"/>
        </w:rPr>
      </w:pPr>
    </w:p>
    <w:p w14:paraId="4DEEE326" w14:textId="77777777" w:rsidR="009F0ED4" w:rsidRDefault="009F0ED4" w:rsidP="00934D8E">
      <w:pPr>
        <w:ind w:left="567" w:hanging="567"/>
        <w:rPr>
          <w:rFonts w:ascii="Arial" w:hAnsi="Arial" w:cs="Arial"/>
          <w:color w:val="000000"/>
        </w:rPr>
      </w:pPr>
      <w:r>
        <w:rPr>
          <w:rFonts w:ascii="Arial" w:hAnsi="Arial" w:cs="Arial"/>
          <w:color w:val="000000"/>
        </w:rPr>
        <w:t>2.</w:t>
      </w:r>
      <w:r w:rsidR="0072457B">
        <w:rPr>
          <w:rFonts w:ascii="Arial" w:hAnsi="Arial" w:cs="Arial"/>
          <w:color w:val="000000"/>
        </w:rPr>
        <w:t>19</w:t>
      </w:r>
      <w:r>
        <w:rPr>
          <w:rFonts w:ascii="Arial" w:hAnsi="Arial" w:cs="Arial"/>
          <w:color w:val="000000"/>
        </w:rPr>
        <w:tab/>
        <w:t>The information contained in this ITT and the supporting documents and in any related written or oral communication is believed to be correct at the time of issue but KHMPC will not accept any liability for its accuracy, adequacy or completeness and no warranty is given as such.  This exclusion does not extend to any fraudulent misrepresentation made by or on behalf of KHMPC.</w:t>
      </w:r>
    </w:p>
    <w:p w14:paraId="608D093C" w14:textId="77777777" w:rsidR="009F0ED4" w:rsidRDefault="009F0ED4" w:rsidP="00934D8E">
      <w:pPr>
        <w:ind w:left="567" w:hanging="567"/>
        <w:rPr>
          <w:rFonts w:ascii="Arial" w:hAnsi="Arial" w:cs="Arial"/>
          <w:color w:val="000000"/>
        </w:rPr>
      </w:pPr>
    </w:p>
    <w:p w14:paraId="1DA83A3C" w14:textId="77777777" w:rsidR="009F0ED4" w:rsidRDefault="009F0ED4" w:rsidP="00934D8E">
      <w:pPr>
        <w:ind w:left="567" w:hanging="567"/>
        <w:rPr>
          <w:rFonts w:ascii="Arial" w:hAnsi="Arial" w:cs="Arial"/>
          <w:color w:val="000000"/>
        </w:rPr>
      </w:pPr>
      <w:r>
        <w:rPr>
          <w:rFonts w:ascii="Arial" w:hAnsi="Arial" w:cs="Arial"/>
          <w:color w:val="000000"/>
        </w:rPr>
        <w:t>2.2</w:t>
      </w:r>
      <w:r w:rsidR="0072457B">
        <w:rPr>
          <w:rFonts w:ascii="Arial" w:hAnsi="Arial" w:cs="Arial"/>
          <w:color w:val="000000"/>
        </w:rPr>
        <w:t>0</w:t>
      </w:r>
      <w:r>
        <w:rPr>
          <w:rFonts w:ascii="Arial" w:hAnsi="Arial" w:cs="Arial"/>
          <w:color w:val="000000"/>
        </w:rPr>
        <w:tab/>
        <w:t>KHMPC reserves the right to change any aspect of, or cease, the tender process at any time.</w:t>
      </w:r>
    </w:p>
    <w:p w14:paraId="59CED7CD" w14:textId="77777777" w:rsidR="009F0ED4" w:rsidRDefault="009F0ED4" w:rsidP="00934D8E">
      <w:pPr>
        <w:ind w:left="567" w:hanging="567"/>
        <w:rPr>
          <w:rFonts w:ascii="Arial" w:hAnsi="Arial" w:cs="Arial"/>
          <w:color w:val="000000"/>
        </w:rPr>
      </w:pPr>
    </w:p>
    <w:p w14:paraId="6F39C2AA" w14:textId="77777777" w:rsidR="009F0ED4" w:rsidRDefault="009F0ED4" w:rsidP="00934D8E">
      <w:pPr>
        <w:ind w:left="567" w:hanging="567"/>
        <w:rPr>
          <w:rFonts w:ascii="Arial" w:hAnsi="Arial" w:cs="Arial"/>
          <w:color w:val="000000"/>
        </w:rPr>
      </w:pPr>
      <w:r>
        <w:rPr>
          <w:rFonts w:ascii="Arial" w:hAnsi="Arial" w:cs="Arial"/>
          <w:color w:val="000000"/>
        </w:rPr>
        <w:t>2.2</w:t>
      </w:r>
      <w:r w:rsidR="0072457B">
        <w:rPr>
          <w:rFonts w:ascii="Arial" w:hAnsi="Arial" w:cs="Arial"/>
          <w:color w:val="000000"/>
        </w:rPr>
        <w:t>1</w:t>
      </w:r>
      <w:r>
        <w:rPr>
          <w:rFonts w:ascii="Arial" w:hAnsi="Arial" w:cs="Arial"/>
          <w:color w:val="000000"/>
        </w:rPr>
        <w:tab/>
        <w:t>By issuing this ITT</w:t>
      </w:r>
      <w:r w:rsidR="00C50AB0">
        <w:rPr>
          <w:rFonts w:ascii="Arial" w:hAnsi="Arial" w:cs="Arial"/>
          <w:color w:val="000000"/>
        </w:rPr>
        <w:t>,</w:t>
      </w:r>
      <w:r>
        <w:rPr>
          <w:rFonts w:ascii="Arial" w:hAnsi="Arial" w:cs="Arial"/>
          <w:color w:val="000000"/>
        </w:rPr>
        <w:t xml:space="preserve"> KHMPC is not bound in any way and does not have to accept the lowest or any tender.</w:t>
      </w:r>
    </w:p>
    <w:p w14:paraId="15EDE2E1" w14:textId="77777777" w:rsidR="009F0ED4" w:rsidRDefault="009F0ED4" w:rsidP="00934D8E">
      <w:pPr>
        <w:ind w:left="567" w:hanging="567"/>
        <w:rPr>
          <w:rFonts w:ascii="Arial" w:hAnsi="Arial" w:cs="Arial"/>
          <w:color w:val="000000"/>
        </w:rPr>
      </w:pPr>
    </w:p>
    <w:p w14:paraId="62259399" w14:textId="77777777" w:rsidR="00C46DC0" w:rsidRDefault="009F0ED4" w:rsidP="00C46DC0">
      <w:pPr>
        <w:ind w:left="567" w:hanging="567"/>
        <w:rPr>
          <w:rFonts w:ascii="Arial" w:hAnsi="Arial" w:cs="Arial"/>
          <w:color w:val="000000"/>
        </w:rPr>
      </w:pPr>
      <w:r>
        <w:rPr>
          <w:rFonts w:ascii="Arial" w:hAnsi="Arial" w:cs="Arial"/>
          <w:color w:val="000000"/>
        </w:rPr>
        <w:t>2.2</w:t>
      </w:r>
      <w:r w:rsidR="0072457B">
        <w:rPr>
          <w:rFonts w:ascii="Arial" w:hAnsi="Arial" w:cs="Arial"/>
          <w:color w:val="000000"/>
        </w:rPr>
        <w:t>2</w:t>
      </w:r>
      <w:r>
        <w:rPr>
          <w:rFonts w:ascii="Arial" w:hAnsi="Arial" w:cs="Arial"/>
          <w:color w:val="000000"/>
        </w:rPr>
        <w:tab/>
        <w:t xml:space="preserve">You will not be entitled to claim from KHMPC any costs or expenses which you may incur in preparing your tender </w:t>
      </w:r>
      <w:proofErr w:type="gramStart"/>
      <w:r>
        <w:rPr>
          <w:rFonts w:ascii="Arial" w:hAnsi="Arial" w:cs="Arial"/>
          <w:color w:val="000000"/>
        </w:rPr>
        <w:t>whether or not</w:t>
      </w:r>
      <w:proofErr w:type="gramEnd"/>
      <w:r>
        <w:rPr>
          <w:rFonts w:ascii="Arial" w:hAnsi="Arial" w:cs="Arial"/>
          <w:color w:val="000000"/>
        </w:rPr>
        <w:t xml:space="preserve"> your tender is successful and regardless of whether a contract is awarded.</w:t>
      </w:r>
    </w:p>
    <w:p w14:paraId="569C47D2" w14:textId="77777777" w:rsidR="00C46DC0" w:rsidRDefault="00C46DC0" w:rsidP="00C46DC0">
      <w:pPr>
        <w:ind w:left="567" w:hanging="567"/>
        <w:rPr>
          <w:rFonts w:ascii="Arial" w:hAnsi="Arial" w:cs="Arial"/>
          <w:color w:val="000000"/>
        </w:rPr>
      </w:pPr>
    </w:p>
    <w:p w14:paraId="447C2B11" w14:textId="77777777" w:rsidR="009F0ED4" w:rsidRPr="00934D8E" w:rsidRDefault="009F0ED4" w:rsidP="00C46DC0">
      <w:pPr>
        <w:ind w:left="567" w:hanging="567"/>
        <w:rPr>
          <w:rFonts w:ascii="Arial" w:hAnsi="Arial" w:cs="Arial"/>
          <w:color w:val="000000"/>
          <w:u w:val="single"/>
        </w:rPr>
      </w:pPr>
      <w:r w:rsidRPr="00934D8E">
        <w:rPr>
          <w:rFonts w:ascii="Arial" w:hAnsi="Arial" w:cs="Arial"/>
          <w:color w:val="000000"/>
          <w:u w:val="single"/>
        </w:rPr>
        <w:t>Tender Validity</w:t>
      </w:r>
    </w:p>
    <w:p w14:paraId="6A8CF49A" w14:textId="77777777" w:rsidR="009F0ED4" w:rsidRDefault="009F0ED4" w:rsidP="006B7E8F">
      <w:pPr>
        <w:rPr>
          <w:rFonts w:ascii="Arial" w:hAnsi="Arial" w:cs="Arial"/>
          <w:b/>
          <w:color w:val="000000"/>
        </w:rPr>
      </w:pPr>
    </w:p>
    <w:p w14:paraId="3C90B873" w14:textId="0F3C09DC" w:rsidR="009F0ED4" w:rsidRDefault="009F0ED4" w:rsidP="00934D8E">
      <w:pPr>
        <w:ind w:left="567" w:hanging="567"/>
        <w:rPr>
          <w:rFonts w:ascii="Arial" w:hAnsi="Arial" w:cs="Arial"/>
          <w:color w:val="000000"/>
        </w:rPr>
      </w:pPr>
      <w:r>
        <w:rPr>
          <w:rFonts w:ascii="Arial" w:hAnsi="Arial" w:cs="Arial"/>
          <w:color w:val="000000"/>
        </w:rPr>
        <w:t>2.2</w:t>
      </w:r>
      <w:r w:rsidR="0072457B">
        <w:rPr>
          <w:rFonts w:ascii="Arial" w:hAnsi="Arial" w:cs="Arial"/>
          <w:color w:val="000000"/>
        </w:rPr>
        <w:t>3</w:t>
      </w:r>
      <w:r>
        <w:rPr>
          <w:rFonts w:ascii="Arial" w:hAnsi="Arial" w:cs="Arial"/>
          <w:color w:val="000000"/>
        </w:rPr>
        <w:tab/>
        <w:t xml:space="preserve">Your tender should remain open for acceptance of a period of 90 days from the last date for receipt of tenders which expires at midnight on </w:t>
      </w:r>
      <w:r w:rsidR="0011283D">
        <w:rPr>
          <w:rFonts w:ascii="Arial" w:hAnsi="Arial" w:cs="Arial"/>
          <w:color w:val="000000"/>
        </w:rPr>
        <w:t>28</w:t>
      </w:r>
      <w:r w:rsidR="0011283D" w:rsidRPr="0011283D">
        <w:rPr>
          <w:rFonts w:ascii="Arial" w:hAnsi="Arial" w:cs="Arial"/>
          <w:color w:val="000000"/>
          <w:vertAlign w:val="superscript"/>
        </w:rPr>
        <w:t>th</w:t>
      </w:r>
      <w:r w:rsidR="0011283D">
        <w:rPr>
          <w:rFonts w:ascii="Arial" w:hAnsi="Arial" w:cs="Arial"/>
          <w:color w:val="000000"/>
        </w:rPr>
        <w:t xml:space="preserve"> February 202</w:t>
      </w:r>
      <w:r w:rsidR="00F66D38">
        <w:rPr>
          <w:rFonts w:ascii="Arial" w:hAnsi="Arial" w:cs="Arial"/>
          <w:color w:val="000000"/>
        </w:rPr>
        <w:t>1</w:t>
      </w:r>
      <w:r>
        <w:rPr>
          <w:rFonts w:ascii="Arial" w:hAnsi="Arial" w:cs="Arial"/>
          <w:color w:val="000000"/>
        </w:rPr>
        <w:t xml:space="preserve">.  A tender valid for a shorter period may </w:t>
      </w:r>
      <w:r w:rsidR="004A3C09">
        <w:rPr>
          <w:rFonts w:ascii="Arial" w:hAnsi="Arial" w:cs="Arial"/>
          <w:color w:val="000000"/>
        </w:rPr>
        <w:t>be</w:t>
      </w:r>
      <w:r>
        <w:rPr>
          <w:rFonts w:ascii="Arial" w:hAnsi="Arial" w:cs="Arial"/>
          <w:color w:val="000000"/>
        </w:rPr>
        <w:t xml:space="preserve"> rejected.</w:t>
      </w:r>
    </w:p>
    <w:p w14:paraId="1700DAF6" w14:textId="77777777" w:rsidR="009F0ED4" w:rsidRDefault="009F0ED4" w:rsidP="00934D8E">
      <w:pPr>
        <w:ind w:left="567" w:hanging="567"/>
        <w:rPr>
          <w:rFonts w:ascii="Arial" w:hAnsi="Arial" w:cs="Arial"/>
          <w:color w:val="000000"/>
        </w:rPr>
      </w:pPr>
    </w:p>
    <w:p w14:paraId="16DCD846" w14:textId="77777777" w:rsidR="009F0ED4" w:rsidRPr="00934D8E" w:rsidRDefault="009F0ED4" w:rsidP="00934D8E">
      <w:pPr>
        <w:ind w:left="567" w:hanging="567"/>
        <w:rPr>
          <w:rFonts w:ascii="Arial" w:hAnsi="Arial" w:cs="Arial"/>
          <w:color w:val="000000"/>
          <w:u w:val="single"/>
        </w:rPr>
      </w:pPr>
      <w:r w:rsidRPr="00934D8E">
        <w:rPr>
          <w:rFonts w:ascii="Arial" w:hAnsi="Arial" w:cs="Arial"/>
          <w:color w:val="000000"/>
          <w:u w:val="single"/>
        </w:rPr>
        <w:t>Consortia Bids</w:t>
      </w:r>
    </w:p>
    <w:p w14:paraId="3161C528" w14:textId="77777777" w:rsidR="009F0ED4" w:rsidRDefault="009F0ED4" w:rsidP="00934D8E">
      <w:pPr>
        <w:ind w:left="567" w:hanging="567"/>
        <w:rPr>
          <w:rFonts w:ascii="Arial" w:hAnsi="Arial" w:cs="Arial"/>
          <w:color w:val="000000"/>
        </w:rPr>
      </w:pPr>
    </w:p>
    <w:p w14:paraId="0ED54D33" w14:textId="77777777" w:rsidR="00BB0305" w:rsidRDefault="009F0ED4" w:rsidP="00934D8E">
      <w:pPr>
        <w:ind w:left="567" w:hanging="567"/>
        <w:rPr>
          <w:rFonts w:ascii="Arial" w:hAnsi="Arial" w:cs="Arial"/>
          <w:color w:val="000000"/>
        </w:rPr>
      </w:pPr>
      <w:r>
        <w:rPr>
          <w:rFonts w:ascii="Arial" w:hAnsi="Arial" w:cs="Arial"/>
          <w:color w:val="000000"/>
        </w:rPr>
        <w:t>2.2</w:t>
      </w:r>
      <w:r w:rsidR="0072457B">
        <w:rPr>
          <w:rFonts w:ascii="Arial" w:hAnsi="Arial" w:cs="Arial"/>
          <w:color w:val="000000"/>
        </w:rPr>
        <w:t>4</w:t>
      </w:r>
      <w:r>
        <w:rPr>
          <w:rFonts w:ascii="Arial" w:hAnsi="Arial" w:cs="Arial"/>
          <w:color w:val="000000"/>
        </w:rPr>
        <w:tab/>
        <w:t xml:space="preserve">If you are bidding for this contract in association with another supplier you must explain the structure of your bid.  Failure to do so may lead to your bid being disqualified.  For example if </w:t>
      </w:r>
      <w:r w:rsidR="00BB0305">
        <w:rPr>
          <w:rFonts w:ascii="Arial" w:hAnsi="Arial" w:cs="Arial"/>
          <w:color w:val="000000"/>
        </w:rPr>
        <w:t xml:space="preserve">you are bidding as a lead supplier you must explain how the other supplier involved with you will support you, and take over responsibility for performing the contract in the event that for some reason you are unable to continue.  If you are intending to bid as consortium and establish a new legal entity to perform the contract please give full details of how that entity will be constituted, including its legal status, who will own it and in what proportions.  KHMPC may </w:t>
      </w:r>
      <w:r w:rsidR="004A3C09">
        <w:rPr>
          <w:rFonts w:ascii="Arial" w:hAnsi="Arial" w:cs="Arial"/>
          <w:color w:val="000000"/>
        </w:rPr>
        <w:t>require</w:t>
      </w:r>
      <w:r w:rsidR="00BB0305">
        <w:rPr>
          <w:rFonts w:ascii="Arial" w:hAnsi="Arial" w:cs="Arial"/>
          <w:color w:val="000000"/>
        </w:rPr>
        <w:t xml:space="preserve"> cross guarantees to be provided by all members of the consortium.</w:t>
      </w:r>
    </w:p>
    <w:p w14:paraId="27FF63D0" w14:textId="77777777" w:rsidR="00BB0305" w:rsidRPr="00686C49" w:rsidRDefault="00C46DC0" w:rsidP="00686C49">
      <w:pPr>
        <w:ind w:left="567" w:hanging="567"/>
        <w:rPr>
          <w:rFonts w:ascii="Arial" w:hAnsi="Arial" w:cs="Arial"/>
          <w:color w:val="000000"/>
        </w:rPr>
      </w:pPr>
      <w:r>
        <w:rPr>
          <w:rFonts w:ascii="Arial" w:hAnsi="Arial" w:cs="Arial"/>
          <w:color w:val="000000"/>
        </w:rPr>
        <w:br w:type="page"/>
      </w:r>
    </w:p>
    <w:p w14:paraId="0BA4E494" w14:textId="1D24F7F9" w:rsidR="009F0ED4" w:rsidRPr="00686C49" w:rsidRDefault="00BB0305" w:rsidP="00C135F0">
      <w:pPr>
        <w:pStyle w:val="Heading1"/>
        <w:numPr>
          <w:ilvl w:val="0"/>
          <w:numId w:val="18"/>
        </w:numPr>
        <w:jc w:val="left"/>
        <w:rPr>
          <w:rFonts w:ascii="Arial" w:hAnsi="Arial" w:cs="Arial"/>
        </w:rPr>
      </w:pPr>
      <w:bookmarkStart w:id="1" w:name="_Toc56503434"/>
      <w:r w:rsidRPr="00686C49">
        <w:rPr>
          <w:rFonts w:ascii="Arial" w:hAnsi="Arial" w:cs="Arial"/>
        </w:rPr>
        <w:lastRenderedPageBreak/>
        <w:t>The Specification</w:t>
      </w:r>
      <w:bookmarkEnd w:id="1"/>
    </w:p>
    <w:p w14:paraId="4FE1B637" w14:textId="77777777" w:rsidR="00F17634" w:rsidRPr="00F17634" w:rsidRDefault="00F17634" w:rsidP="00920B40">
      <w:pPr>
        <w:rPr>
          <w:rFonts w:ascii="Arial" w:hAnsi="Arial" w:cs="Arial"/>
        </w:rPr>
      </w:pPr>
    </w:p>
    <w:p w14:paraId="21183B84" w14:textId="77777777" w:rsidR="00984682" w:rsidRPr="00DB7C43" w:rsidRDefault="00BB0305" w:rsidP="00DB7C43">
      <w:pPr>
        <w:rPr>
          <w:rFonts w:ascii="Arial" w:hAnsi="Arial" w:cs="Arial"/>
        </w:rPr>
      </w:pPr>
      <w:r w:rsidRPr="00DB7C43">
        <w:rPr>
          <w:rFonts w:ascii="Arial" w:hAnsi="Arial" w:cs="Arial"/>
        </w:rPr>
        <w:t xml:space="preserve">3.1 </w:t>
      </w:r>
      <w:r w:rsidR="00934D8E" w:rsidRPr="00DB7C43">
        <w:rPr>
          <w:rFonts w:ascii="Arial" w:hAnsi="Arial" w:cs="Arial"/>
        </w:rPr>
        <w:tab/>
      </w:r>
      <w:r w:rsidR="00DC631F">
        <w:rPr>
          <w:rFonts w:ascii="Arial" w:hAnsi="Arial" w:cs="Arial"/>
        </w:rPr>
        <w:t>Parish Council</w:t>
      </w:r>
      <w:r w:rsidR="00984682" w:rsidRPr="00DB7C43">
        <w:rPr>
          <w:rFonts w:ascii="Arial" w:hAnsi="Arial" w:cs="Arial"/>
        </w:rPr>
        <w:t xml:space="preserve"> Background</w:t>
      </w:r>
    </w:p>
    <w:p w14:paraId="39B00122" w14:textId="77777777" w:rsidR="006F06D1" w:rsidRPr="00C71400" w:rsidRDefault="006F06D1" w:rsidP="00934D8E">
      <w:pPr>
        <w:ind w:left="567" w:hanging="567"/>
        <w:rPr>
          <w:rFonts w:ascii="Arial" w:hAnsi="Arial" w:cs="Arial"/>
          <w:color w:val="000000"/>
        </w:rPr>
      </w:pPr>
    </w:p>
    <w:p w14:paraId="30284873" w14:textId="7071EE51" w:rsidR="00AA253F" w:rsidRDefault="00AA253F" w:rsidP="00934D8E">
      <w:pPr>
        <w:ind w:left="567"/>
        <w:rPr>
          <w:rFonts w:ascii="Arial" w:hAnsi="Arial" w:cs="Arial"/>
          <w:color w:val="000000"/>
        </w:rPr>
      </w:pPr>
      <w:r w:rsidRPr="00C71400">
        <w:rPr>
          <w:rFonts w:ascii="Arial" w:hAnsi="Arial" w:cs="Arial"/>
          <w:color w:val="000000"/>
        </w:rPr>
        <w:t>K</w:t>
      </w:r>
      <w:r w:rsidR="00BB0305">
        <w:rPr>
          <w:rFonts w:ascii="Arial" w:hAnsi="Arial" w:cs="Arial"/>
          <w:color w:val="000000"/>
        </w:rPr>
        <w:t>H</w:t>
      </w:r>
      <w:r w:rsidRPr="00C71400">
        <w:rPr>
          <w:rFonts w:ascii="Arial" w:hAnsi="Arial" w:cs="Arial"/>
          <w:color w:val="000000"/>
        </w:rPr>
        <w:t>MPC is a</w:t>
      </w:r>
      <w:r w:rsidR="006E18AF" w:rsidRPr="00C71400">
        <w:rPr>
          <w:rFonts w:ascii="Arial" w:hAnsi="Arial" w:cs="Arial"/>
          <w:color w:val="000000"/>
        </w:rPr>
        <w:t xml:space="preserve"> </w:t>
      </w:r>
      <w:r w:rsidR="00DC631F">
        <w:rPr>
          <w:rFonts w:ascii="Arial" w:hAnsi="Arial" w:cs="Arial"/>
          <w:color w:val="000000"/>
        </w:rPr>
        <w:t xml:space="preserve">first tier local authority located in the </w:t>
      </w:r>
      <w:r w:rsidR="0011283D">
        <w:rPr>
          <w:rFonts w:ascii="Arial" w:hAnsi="Arial" w:cs="Arial"/>
          <w:color w:val="000000"/>
        </w:rPr>
        <w:t xml:space="preserve">Kents Hill, Monkston &amp; </w:t>
      </w:r>
      <w:proofErr w:type="spellStart"/>
      <w:r w:rsidR="0011283D">
        <w:rPr>
          <w:rFonts w:ascii="Arial" w:hAnsi="Arial" w:cs="Arial"/>
          <w:color w:val="000000"/>
        </w:rPr>
        <w:t>Brinklow</w:t>
      </w:r>
      <w:proofErr w:type="spellEnd"/>
      <w:r w:rsidR="0011283D">
        <w:rPr>
          <w:rFonts w:ascii="Arial" w:hAnsi="Arial" w:cs="Arial"/>
          <w:color w:val="000000"/>
        </w:rPr>
        <w:t xml:space="preserve"> Ward</w:t>
      </w:r>
      <w:r w:rsidR="00DC631F">
        <w:rPr>
          <w:rFonts w:ascii="Arial" w:hAnsi="Arial" w:cs="Arial"/>
          <w:color w:val="000000"/>
        </w:rPr>
        <w:t xml:space="preserve"> of the unitary authority served by Milton Keynes Council.  Over </w:t>
      </w:r>
      <w:proofErr w:type="gramStart"/>
      <w:r w:rsidR="00DC631F">
        <w:rPr>
          <w:rFonts w:ascii="Arial" w:hAnsi="Arial" w:cs="Arial"/>
          <w:color w:val="000000"/>
        </w:rPr>
        <w:t>a number of</w:t>
      </w:r>
      <w:proofErr w:type="gramEnd"/>
      <w:r w:rsidR="00DC631F">
        <w:rPr>
          <w:rFonts w:ascii="Arial" w:hAnsi="Arial" w:cs="Arial"/>
          <w:color w:val="000000"/>
        </w:rPr>
        <w:t xml:space="preserve"> years</w:t>
      </w:r>
      <w:r w:rsidR="0011283D">
        <w:rPr>
          <w:rFonts w:ascii="Arial" w:hAnsi="Arial" w:cs="Arial"/>
          <w:color w:val="000000"/>
        </w:rPr>
        <w:t>,</w:t>
      </w:r>
      <w:r w:rsidR="00DC631F">
        <w:rPr>
          <w:rFonts w:ascii="Arial" w:hAnsi="Arial" w:cs="Arial"/>
          <w:color w:val="000000"/>
        </w:rPr>
        <w:t xml:space="preserve"> the Parish Council has installed dog waste and litter bins throughout the parish to service the local community where such facilities have not been provided by Milton Keynes Council.  </w:t>
      </w:r>
      <w:bookmarkStart w:id="2" w:name="_Hlk52880095"/>
      <w:r w:rsidR="00DC631F">
        <w:rPr>
          <w:rFonts w:ascii="Arial" w:hAnsi="Arial" w:cs="Arial"/>
          <w:color w:val="000000"/>
        </w:rPr>
        <w:t>The purpose of this tender is to select a supplier who will provide emptying and repair/replace</w:t>
      </w:r>
      <w:r w:rsidR="00DA773D">
        <w:rPr>
          <w:rFonts w:ascii="Arial" w:hAnsi="Arial" w:cs="Arial"/>
          <w:color w:val="000000"/>
        </w:rPr>
        <w:t>ment</w:t>
      </w:r>
      <w:r w:rsidR="00DC631F">
        <w:rPr>
          <w:rFonts w:ascii="Arial" w:hAnsi="Arial" w:cs="Arial"/>
          <w:color w:val="000000"/>
        </w:rPr>
        <w:t xml:space="preserve"> services for </w:t>
      </w:r>
      <w:r w:rsidR="00DA773D">
        <w:rPr>
          <w:rFonts w:ascii="Arial" w:hAnsi="Arial" w:cs="Arial"/>
          <w:color w:val="000000"/>
        </w:rPr>
        <w:t>Parish Council owned bins only</w:t>
      </w:r>
      <w:r w:rsidR="00DC631F">
        <w:rPr>
          <w:rFonts w:ascii="Arial" w:hAnsi="Arial" w:cs="Arial"/>
          <w:color w:val="000000"/>
        </w:rPr>
        <w:t xml:space="preserve"> on a regular basis</w:t>
      </w:r>
      <w:bookmarkEnd w:id="2"/>
      <w:r w:rsidR="00DC631F">
        <w:rPr>
          <w:rFonts w:ascii="Arial" w:hAnsi="Arial" w:cs="Arial"/>
          <w:color w:val="000000"/>
        </w:rPr>
        <w:t>.  Our aim i</w:t>
      </w:r>
      <w:r w:rsidR="001A7892">
        <w:rPr>
          <w:rFonts w:ascii="Arial" w:hAnsi="Arial" w:cs="Arial"/>
          <w:color w:val="000000"/>
        </w:rPr>
        <w:t>s to</w:t>
      </w:r>
      <w:r w:rsidR="00DC631F">
        <w:rPr>
          <w:rFonts w:ascii="Arial" w:hAnsi="Arial" w:cs="Arial"/>
          <w:color w:val="000000"/>
        </w:rPr>
        <w:t xml:space="preserve"> repr</w:t>
      </w:r>
      <w:r w:rsidR="006E18AF" w:rsidRPr="00C71400">
        <w:rPr>
          <w:rFonts w:ascii="Arial" w:hAnsi="Arial" w:cs="Arial"/>
          <w:color w:val="000000"/>
        </w:rPr>
        <w:t>esent the interests of our local</w:t>
      </w:r>
      <w:r w:rsidRPr="00C71400">
        <w:rPr>
          <w:rFonts w:ascii="Arial" w:hAnsi="Arial" w:cs="Arial"/>
          <w:color w:val="000000"/>
        </w:rPr>
        <w:t xml:space="preserve"> community</w:t>
      </w:r>
      <w:r w:rsidR="00D548DD">
        <w:rPr>
          <w:rFonts w:ascii="Arial" w:hAnsi="Arial" w:cs="Arial"/>
          <w:color w:val="000000"/>
        </w:rPr>
        <w:t xml:space="preserve">, always striving to </w:t>
      </w:r>
      <w:r w:rsidR="006E18AF" w:rsidRPr="00C71400">
        <w:rPr>
          <w:rFonts w:ascii="Arial" w:hAnsi="Arial" w:cs="Arial"/>
          <w:color w:val="000000"/>
        </w:rPr>
        <w:t>improv</w:t>
      </w:r>
      <w:r w:rsidR="00D548DD">
        <w:rPr>
          <w:rFonts w:ascii="Arial" w:hAnsi="Arial" w:cs="Arial"/>
          <w:color w:val="000000"/>
        </w:rPr>
        <w:t>e</w:t>
      </w:r>
      <w:r w:rsidR="006E18AF" w:rsidRPr="00C71400">
        <w:rPr>
          <w:rFonts w:ascii="Arial" w:hAnsi="Arial" w:cs="Arial"/>
          <w:color w:val="000000"/>
        </w:rPr>
        <w:t xml:space="preserve"> their quality of life and local environment</w:t>
      </w:r>
      <w:r w:rsidR="00DC46E2">
        <w:rPr>
          <w:rFonts w:ascii="Arial" w:hAnsi="Arial" w:cs="Arial"/>
          <w:color w:val="000000"/>
        </w:rPr>
        <w:t xml:space="preserve"> and</w:t>
      </w:r>
      <w:r w:rsidR="006E18AF" w:rsidRPr="00C71400">
        <w:rPr>
          <w:rFonts w:ascii="Arial" w:hAnsi="Arial" w:cs="Arial"/>
          <w:color w:val="000000"/>
        </w:rPr>
        <w:t xml:space="preserve"> to deliver value for money for our community</w:t>
      </w:r>
      <w:r w:rsidRPr="00C71400">
        <w:rPr>
          <w:rFonts w:ascii="Arial" w:hAnsi="Arial" w:cs="Arial"/>
          <w:color w:val="000000"/>
        </w:rPr>
        <w:t>.</w:t>
      </w:r>
    </w:p>
    <w:p w14:paraId="1470281D" w14:textId="77777777" w:rsidR="00594AFA" w:rsidRDefault="00594AFA" w:rsidP="00934D8E">
      <w:pPr>
        <w:ind w:left="567" w:hanging="567"/>
        <w:rPr>
          <w:rFonts w:ascii="Arial" w:hAnsi="Arial" w:cs="Arial"/>
          <w:color w:val="000000"/>
        </w:rPr>
      </w:pPr>
    </w:p>
    <w:p w14:paraId="2DBFAD30" w14:textId="4C4A7D58" w:rsidR="00594AFA" w:rsidRDefault="00594AFA" w:rsidP="00934D8E">
      <w:pPr>
        <w:ind w:left="567"/>
        <w:rPr>
          <w:rFonts w:ascii="Arial" w:hAnsi="Arial" w:cs="Arial"/>
          <w:color w:val="000000"/>
        </w:rPr>
      </w:pPr>
      <w:r>
        <w:rPr>
          <w:rFonts w:ascii="Arial" w:hAnsi="Arial" w:cs="Arial"/>
          <w:color w:val="000000"/>
        </w:rPr>
        <w:t>The Parish i</w:t>
      </w:r>
      <w:r w:rsidR="00D548DD">
        <w:rPr>
          <w:rFonts w:ascii="Arial" w:hAnsi="Arial" w:cs="Arial"/>
          <w:color w:val="000000"/>
        </w:rPr>
        <w:t>s made up of the following</w:t>
      </w:r>
      <w:r w:rsidR="00760A37">
        <w:rPr>
          <w:rFonts w:ascii="Arial" w:hAnsi="Arial" w:cs="Arial"/>
          <w:color w:val="000000"/>
        </w:rPr>
        <w:t xml:space="preserve"> areas</w:t>
      </w:r>
      <w:r>
        <w:rPr>
          <w:rFonts w:ascii="Arial" w:hAnsi="Arial" w:cs="Arial"/>
          <w:color w:val="000000"/>
        </w:rPr>
        <w:t>:</w:t>
      </w:r>
    </w:p>
    <w:p w14:paraId="2D63DD4F" w14:textId="77777777" w:rsidR="00594AFA" w:rsidRDefault="00594AFA" w:rsidP="009C76A8">
      <w:pPr>
        <w:numPr>
          <w:ilvl w:val="0"/>
          <w:numId w:val="8"/>
        </w:numPr>
        <w:rPr>
          <w:rFonts w:ascii="Arial" w:hAnsi="Arial" w:cs="Arial"/>
          <w:color w:val="000000"/>
        </w:rPr>
      </w:pPr>
      <w:r>
        <w:rPr>
          <w:rFonts w:ascii="Arial" w:hAnsi="Arial" w:cs="Arial"/>
          <w:color w:val="000000"/>
        </w:rPr>
        <w:t>Kents Hill</w:t>
      </w:r>
    </w:p>
    <w:p w14:paraId="6B2DF57D" w14:textId="77777777" w:rsidR="00594AFA" w:rsidRDefault="00594AFA" w:rsidP="009C76A8">
      <w:pPr>
        <w:numPr>
          <w:ilvl w:val="0"/>
          <w:numId w:val="8"/>
        </w:numPr>
        <w:rPr>
          <w:rFonts w:ascii="Arial" w:hAnsi="Arial" w:cs="Arial"/>
          <w:color w:val="000000"/>
        </w:rPr>
      </w:pPr>
      <w:r>
        <w:rPr>
          <w:rFonts w:ascii="Arial" w:hAnsi="Arial" w:cs="Arial"/>
          <w:color w:val="000000"/>
        </w:rPr>
        <w:t>Monkston Park</w:t>
      </w:r>
    </w:p>
    <w:p w14:paraId="5D2FBBC9" w14:textId="77777777" w:rsidR="00594AFA" w:rsidRDefault="00594AFA" w:rsidP="009C76A8">
      <w:pPr>
        <w:numPr>
          <w:ilvl w:val="0"/>
          <w:numId w:val="8"/>
        </w:numPr>
        <w:rPr>
          <w:rFonts w:ascii="Arial" w:hAnsi="Arial" w:cs="Arial"/>
          <w:color w:val="000000"/>
        </w:rPr>
      </w:pPr>
      <w:r>
        <w:rPr>
          <w:rFonts w:ascii="Arial" w:hAnsi="Arial" w:cs="Arial"/>
          <w:color w:val="000000"/>
        </w:rPr>
        <w:t>Monkston</w:t>
      </w:r>
    </w:p>
    <w:p w14:paraId="0B440622" w14:textId="77777777" w:rsidR="0011283D" w:rsidRDefault="00594AFA" w:rsidP="009C76A8">
      <w:pPr>
        <w:numPr>
          <w:ilvl w:val="0"/>
          <w:numId w:val="8"/>
        </w:numPr>
        <w:rPr>
          <w:rFonts w:ascii="Arial" w:hAnsi="Arial" w:cs="Arial"/>
          <w:color w:val="000000"/>
        </w:rPr>
      </w:pPr>
      <w:r>
        <w:rPr>
          <w:rFonts w:ascii="Arial" w:hAnsi="Arial" w:cs="Arial"/>
          <w:color w:val="000000"/>
        </w:rPr>
        <w:t>Kingston</w:t>
      </w:r>
    </w:p>
    <w:p w14:paraId="4BAC0058" w14:textId="77777777" w:rsidR="00594AFA" w:rsidRDefault="00594AFA" w:rsidP="009C76A8">
      <w:pPr>
        <w:numPr>
          <w:ilvl w:val="0"/>
          <w:numId w:val="8"/>
        </w:numPr>
        <w:rPr>
          <w:rFonts w:ascii="Arial" w:hAnsi="Arial" w:cs="Arial"/>
          <w:color w:val="000000"/>
        </w:rPr>
      </w:pPr>
      <w:proofErr w:type="spellStart"/>
      <w:r>
        <w:rPr>
          <w:rFonts w:ascii="Arial" w:hAnsi="Arial" w:cs="Arial"/>
          <w:color w:val="000000"/>
        </w:rPr>
        <w:t>Brinklow</w:t>
      </w:r>
      <w:proofErr w:type="spellEnd"/>
    </w:p>
    <w:p w14:paraId="20962070" w14:textId="77777777" w:rsidR="0088542D" w:rsidRDefault="0088542D" w:rsidP="0088542D">
      <w:pPr>
        <w:rPr>
          <w:rFonts w:ascii="Arial" w:hAnsi="Arial" w:cs="Arial"/>
          <w:color w:val="000000"/>
        </w:rPr>
      </w:pPr>
    </w:p>
    <w:p w14:paraId="3A6734D1" w14:textId="77777777" w:rsidR="0088542D" w:rsidRDefault="0088542D" w:rsidP="009C76A8">
      <w:pPr>
        <w:numPr>
          <w:ilvl w:val="0"/>
          <w:numId w:val="16"/>
        </w:numPr>
        <w:rPr>
          <w:rFonts w:ascii="Arial" w:hAnsi="Arial" w:cs="Arial"/>
          <w:color w:val="000000"/>
        </w:rPr>
      </w:pPr>
      <w:r>
        <w:rPr>
          <w:rFonts w:ascii="Arial" w:hAnsi="Arial" w:cs="Arial"/>
          <w:color w:val="000000"/>
        </w:rPr>
        <w:t>The bins are to be emptied on a weekly basis at a time that provides least inconvenience to our residents.</w:t>
      </w:r>
    </w:p>
    <w:p w14:paraId="2461FE62" w14:textId="77777777" w:rsidR="0088542D" w:rsidRDefault="0088542D" w:rsidP="0088542D">
      <w:pPr>
        <w:rPr>
          <w:rFonts w:ascii="Arial" w:hAnsi="Arial" w:cs="Arial"/>
          <w:color w:val="000000"/>
        </w:rPr>
      </w:pPr>
    </w:p>
    <w:p w14:paraId="5E68C1E1" w14:textId="77777777" w:rsidR="0088542D" w:rsidRDefault="0088542D" w:rsidP="009C76A8">
      <w:pPr>
        <w:numPr>
          <w:ilvl w:val="0"/>
          <w:numId w:val="16"/>
        </w:numPr>
        <w:rPr>
          <w:rFonts w:ascii="Arial" w:hAnsi="Arial" w:cs="Arial"/>
          <w:color w:val="000000"/>
        </w:rPr>
      </w:pPr>
      <w:r>
        <w:rPr>
          <w:rFonts w:ascii="Arial" w:hAnsi="Arial" w:cs="Arial"/>
          <w:color w:val="000000"/>
        </w:rPr>
        <w:t xml:space="preserve">Details on percentage volumes removed for each bin must be provided </w:t>
      </w:r>
      <w:proofErr w:type="gramStart"/>
      <w:r>
        <w:rPr>
          <w:rFonts w:ascii="Arial" w:hAnsi="Arial" w:cs="Arial"/>
          <w:color w:val="000000"/>
        </w:rPr>
        <w:t>on a monthly basis</w:t>
      </w:r>
      <w:proofErr w:type="gramEnd"/>
      <w:r>
        <w:rPr>
          <w:rFonts w:ascii="Arial" w:hAnsi="Arial" w:cs="Arial"/>
          <w:color w:val="000000"/>
        </w:rPr>
        <w:t>.</w:t>
      </w:r>
    </w:p>
    <w:p w14:paraId="73E2AB21" w14:textId="77777777" w:rsidR="0088542D" w:rsidRDefault="0088542D" w:rsidP="0088542D">
      <w:pPr>
        <w:rPr>
          <w:rFonts w:ascii="Arial" w:hAnsi="Arial" w:cs="Arial"/>
          <w:color w:val="000000"/>
        </w:rPr>
      </w:pPr>
    </w:p>
    <w:p w14:paraId="59CBFB63" w14:textId="787D5640" w:rsidR="0088542D" w:rsidRDefault="0088542D" w:rsidP="009C76A8">
      <w:pPr>
        <w:numPr>
          <w:ilvl w:val="0"/>
          <w:numId w:val="16"/>
        </w:numPr>
        <w:rPr>
          <w:rFonts w:ascii="Arial" w:hAnsi="Arial" w:cs="Arial"/>
          <w:color w:val="000000"/>
        </w:rPr>
      </w:pPr>
      <w:r>
        <w:rPr>
          <w:rFonts w:ascii="Arial" w:hAnsi="Arial" w:cs="Arial"/>
          <w:color w:val="000000"/>
        </w:rPr>
        <w:t>Any defects with the bins must be reported immediately to the Parish Council</w:t>
      </w:r>
    </w:p>
    <w:p w14:paraId="552E9698" w14:textId="77777777" w:rsidR="00807431" w:rsidRDefault="00807431" w:rsidP="00807431">
      <w:pPr>
        <w:pStyle w:val="ListParagraph"/>
        <w:rPr>
          <w:rFonts w:ascii="Arial" w:hAnsi="Arial" w:cs="Arial"/>
          <w:color w:val="000000"/>
        </w:rPr>
      </w:pPr>
    </w:p>
    <w:p w14:paraId="580F11E6" w14:textId="71A5D08E" w:rsidR="00807431" w:rsidRPr="00807431" w:rsidRDefault="00807431" w:rsidP="00807431">
      <w:pPr>
        <w:rPr>
          <w:rFonts w:ascii="Arial" w:hAnsi="Arial" w:cs="Arial"/>
          <w:b/>
          <w:bCs w:val="0"/>
          <w:i/>
          <w:iCs/>
          <w:color w:val="000000"/>
        </w:rPr>
      </w:pPr>
      <w:r>
        <w:rPr>
          <w:rFonts w:ascii="Arial" w:hAnsi="Arial" w:cs="Arial"/>
          <w:b/>
          <w:bCs w:val="0"/>
          <w:i/>
          <w:iCs/>
          <w:color w:val="000000"/>
        </w:rPr>
        <w:t xml:space="preserve">(See Appendix 01 </w:t>
      </w:r>
      <w:r w:rsidR="00B3327E">
        <w:rPr>
          <w:rFonts w:ascii="Arial" w:hAnsi="Arial" w:cs="Arial"/>
          <w:b/>
          <w:bCs w:val="0"/>
          <w:i/>
          <w:iCs/>
          <w:color w:val="000000"/>
        </w:rPr>
        <w:t>(</w:t>
      </w:r>
      <w:r>
        <w:rPr>
          <w:rFonts w:ascii="Arial" w:hAnsi="Arial" w:cs="Arial"/>
          <w:b/>
          <w:bCs w:val="0"/>
          <w:i/>
          <w:iCs/>
          <w:color w:val="000000"/>
        </w:rPr>
        <w:t>Draft Contract</w:t>
      </w:r>
      <w:r w:rsidR="00B3327E">
        <w:rPr>
          <w:rFonts w:ascii="Arial" w:hAnsi="Arial" w:cs="Arial"/>
          <w:b/>
          <w:bCs w:val="0"/>
          <w:i/>
          <w:iCs/>
          <w:color w:val="000000"/>
        </w:rPr>
        <w:t>)</w:t>
      </w:r>
      <w:r>
        <w:rPr>
          <w:rFonts w:ascii="Arial" w:hAnsi="Arial" w:cs="Arial"/>
          <w:b/>
          <w:bCs w:val="0"/>
          <w:i/>
          <w:iCs/>
          <w:color w:val="000000"/>
        </w:rPr>
        <w:t xml:space="preserve"> for full service delivery specification) </w:t>
      </w:r>
    </w:p>
    <w:p w14:paraId="0177DC1C" w14:textId="77777777" w:rsidR="00C71400" w:rsidRDefault="00C71400" w:rsidP="00934D8E">
      <w:pPr>
        <w:pStyle w:val="Heading1"/>
        <w:ind w:left="567" w:hanging="567"/>
        <w:jc w:val="left"/>
        <w:rPr>
          <w:rFonts w:ascii="Arial" w:hAnsi="Arial" w:cs="Arial"/>
          <w:b w:val="0"/>
          <w:bCs/>
          <w:color w:val="000000"/>
        </w:rPr>
      </w:pPr>
    </w:p>
    <w:p w14:paraId="6E43DB29" w14:textId="77777777" w:rsidR="00BB0305" w:rsidRPr="00934D8E" w:rsidRDefault="0088542D" w:rsidP="00934D8E">
      <w:pPr>
        <w:ind w:left="567" w:hanging="567"/>
        <w:rPr>
          <w:rFonts w:ascii="Arial" w:hAnsi="Arial" w:cs="Arial"/>
          <w:color w:val="000000"/>
          <w:u w:val="single"/>
        </w:rPr>
      </w:pPr>
      <w:r>
        <w:rPr>
          <w:rFonts w:ascii="Arial" w:hAnsi="Arial" w:cs="Arial"/>
          <w:color w:val="000000"/>
          <w:u w:val="single"/>
        </w:rPr>
        <w:t xml:space="preserve">Current </w:t>
      </w:r>
      <w:r w:rsidR="00594AFA" w:rsidRPr="00934D8E">
        <w:rPr>
          <w:rFonts w:ascii="Arial" w:hAnsi="Arial" w:cs="Arial"/>
          <w:color w:val="000000"/>
          <w:u w:val="single"/>
        </w:rPr>
        <w:t>Service Delivery</w:t>
      </w:r>
    </w:p>
    <w:p w14:paraId="3C3BAE8E" w14:textId="77777777" w:rsidR="00594AFA" w:rsidRDefault="00594AFA" w:rsidP="00934D8E">
      <w:pPr>
        <w:ind w:left="567" w:hanging="567"/>
        <w:rPr>
          <w:rFonts w:ascii="Arial" w:hAnsi="Arial" w:cs="Arial"/>
          <w:b/>
          <w:color w:val="000000"/>
        </w:rPr>
      </w:pPr>
    </w:p>
    <w:p w14:paraId="58A449F0" w14:textId="77777777" w:rsidR="0088542D" w:rsidRDefault="001A7892" w:rsidP="001A7892">
      <w:pPr>
        <w:ind w:left="567" w:hanging="567"/>
        <w:rPr>
          <w:rFonts w:ascii="Arial" w:hAnsi="Arial" w:cs="Arial"/>
          <w:color w:val="000000"/>
        </w:rPr>
      </w:pPr>
      <w:r>
        <w:rPr>
          <w:rFonts w:ascii="Arial" w:hAnsi="Arial" w:cs="Arial"/>
          <w:color w:val="000000"/>
        </w:rPr>
        <w:t xml:space="preserve">3.2 </w:t>
      </w:r>
      <w:r>
        <w:rPr>
          <w:rFonts w:ascii="Arial" w:hAnsi="Arial" w:cs="Arial"/>
          <w:color w:val="000000"/>
        </w:rPr>
        <w:tab/>
      </w:r>
      <w:r w:rsidR="0088542D">
        <w:rPr>
          <w:rFonts w:ascii="Arial" w:hAnsi="Arial" w:cs="Arial"/>
          <w:color w:val="000000"/>
        </w:rPr>
        <w:t>The Parish Council currently has:</w:t>
      </w:r>
    </w:p>
    <w:p w14:paraId="31B5598D" w14:textId="77777777" w:rsidR="0088542D" w:rsidRDefault="0088542D" w:rsidP="00934D8E">
      <w:pPr>
        <w:ind w:left="567"/>
        <w:rPr>
          <w:rFonts w:ascii="Arial" w:hAnsi="Arial" w:cs="Arial"/>
          <w:color w:val="000000"/>
        </w:rPr>
      </w:pPr>
    </w:p>
    <w:p w14:paraId="15393624" w14:textId="271A42D1" w:rsidR="00594AFA" w:rsidRDefault="00594AFA" w:rsidP="00934D8E">
      <w:pPr>
        <w:ind w:left="567"/>
        <w:rPr>
          <w:rFonts w:ascii="Arial" w:hAnsi="Arial" w:cs="Arial"/>
          <w:color w:val="000000"/>
        </w:rPr>
      </w:pPr>
      <w:r>
        <w:rPr>
          <w:rFonts w:ascii="Arial" w:hAnsi="Arial" w:cs="Arial"/>
          <w:color w:val="000000"/>
        </w:rPr>
        <w:t>2</w:t>
      </w:r>
      <w:r w:rsidR="00BD59B0">
        <w:rPr>
          <w:rFonts w:ascii="Arial" w:hAnsi="Arial" w:cs="Arial"/>
          <w:color w:val="000000"/>
        </w:rPr>
        <w:t>2</w:t>
      </w:r>
      <w:r>
        <w:rPr>
          <w:rFonts w:ascii="Arial" w:hAnsi="Arial" w:cs="Arial"/>
          <w:color w:val="000000"/>
        </w:rPr>
        <w:t xml:space="preserve"> Litter Bins emptied</w:t>
      </w:r>
      <w:r w:rsidR="0088542D">
        <w:rPr>
          <w:rFonts w:ascii="Arial" w:hAnsi="Arial" w:cs="Arial"/>
          <w:color w:val="000000"/>
        </w:rPr>
        <w:t xml:space="preserve"> </w:t>
      </w:r>
      <w:r>
        <w:rPr>
          <w:rFonts w:ascii="Arial" w:hAnsi="Arial" w:cs="Arial"/>
          <w:color w:val="000000"/>
        </w:rPr>
        <w:t>once a week</w:t>
      </w:r>
      <w:r w:rsidR="0088542D">
        <w:rPr>
          <w:rFonts w:ascii="Arial" w:hAnsi="Arial" w:cs="Arial"/>
          <w:color w:val="000000"/>
        </w:rPr>
        <w:t xml:space="preserve">, </w:t>
      </w:r>
      <w:r>
        <w:rPr>
          <w:rFonts w:ascii="Arial" w:hAnsi="Arial" w:cs="Arial"/>
          <w:color w:val="000000"/>
        </w:rPr>
        <w:t>twice</w:t>
      </w:r>
      <w:r w:rsidR="0088542D">
        <w:rPr>
          <w:rFonts w:ascii="Arial" w:hAnsi="Arial" w:cs="Arial"/>
          <w:color w:val="000000"/>
        </w:rPr>
        <w:t xml:space="preserve"> if required.</w:t>
      </w:r>
    </w:p>
    <w:p w14:paraId="4EDEB43B" w14:textId="77777777" w:rsidR="005466AC" w:rsidRDefault="00594AFA" w:rsidP="005466AC">
      <w:pPr>
        <w:ind w:left="567"/>
        <w:rPr>
          <w:rFonts w:ascii="Arial" w:hAnsi="Arial" w:cs="Arial"/>
          <w:color w:val="000000"/>
        </w:rPr>
      </w:pPr>
      <w:r>
        <w:rPr>
          <w:rFonts w:ascii="Arial" w:hAnsi="Arial" w:cs="Arial"/>
          <w:color w:val="000000"/>
        </w:rPr>
        <w:t>35 Dog Bins emptied</w:t>
      </w:r>
      <w:r w:rsidR="0088542D">
        <w:rPr>
          <w:rFonts w:ascii="Arial" w:hAnsi="Arial" w:cs="Arial"/>
          <w:color w:val="000000"/>
        </w:rPr>
        <w:t xml:space="preserve"> </w:t>
      </w:r>
      <w:r>
        <w:rPr>
          <w:rFonts w:ascii="Arial" w:hAnsi="Arial" w:cs="Arial"/>
          <w:color w:val="000000"/>
        </w:rPr>
        <w:t>twice a week</w:t>
      </w:r>
      <w:r w:rsidR="0088542D">
        <w:rPr>
          <w:rFonts w:ascii="Arial" w:hAnsi="Arial" w:cs="Arial"/>
          <w:color w:val="000000"/>
        </w:rPr>
        <w:t>.</w:t>
      </w:r>
    </w:p>
    <w:p w14:paraId="50B51B44" w14:textId="77777777" w:rsidR="005466AC" w:rsidRDefault="005466AC" w:rsidP="005466AC">
      <w:pPr>
        <w:ind w:left="567"/>
        <w:rPr>
          <w:rFonts w:ascii="Arial" w:hAnsi="Arial" w:cs="Arial"/>
          <w:color w:val="000000"/>
        </w:rPr>
      </w:pPr>
    </w:p>
    <w:p w14:paraId="4EE3E5C1" w14:textId="77777777" w:rsidR="00BB0305" w:rsidRPr="005466AC" w:rsidRDefault="00594AFA" w:rsidP="00C135F0">
      <w:pPr>
        <w:pStyle w:val="Heading1"/>
        <w:numPr>
          <w:ilvl w:val="0"/>
          <w:numId w:val="18"/>
        </w:numPr>
        <w:jc w:val="left"/>
        <w:rPr>
          <w:rFonts w:ascii="Arial" w:hAnsi="Arial" w:cs="Arial"/>
        </w:rPr>
      </w:pPr>
      <w:bookmarkStart w:id="3" w:name="_Toc56503435"/>
      <w:r w:rsidRPr="005466AC">
        <w:rPr>
          <w:rFonts w:ascii="Arial" w:hAnsi="Arial" w:cs="Arial"/>
        </w:rPr>
        <w:t>Format of Tender Proposal/Questions for bidders</w:t>
      </w:r>
      <w:bookmarkEnd w:id="3"/>
    </w:p>
    <w:p w14:paraId="17F20617" w14:textId="77777777" w:rsidR="00594AFA" w:rsidRDefault="00594AFA" w:rsidP="00934D8E">
      <w:pPr>
        <w:ind w:left="567" w:hanging="567"/>
        <w:rPr>
          <w:rFonts w:ascii="Arial" w:hAnsi="Arial" w:cs="Arial"/>
          <w:b/>
          <w:color w:val="000000"/>
        </w:rPr>
      </w:pPr>
    </w:p>
    <w:p w14:paraId="3AE06630" w14:textId="77777777" w:rsidR="00594AFA" w:rsidRDefault="00594AFA" w:rsidP="00934D8E">
      <w:pPr>
        <w:ind w:left="567" w:hanging="567"/>
        <w:rPr>
          <w:rFonts w:ascii="Arial" w:hAnsi="Arial" w:cs="Arial"/>
          <w:b/>
          <w:color w:val="000000"/>
        </w:rPr>
      </w:pPr>
      <w:r>
        <w:rPr>
          <w:rFonts w:ascii="Arial" w:hAnsi="Arial" w:cs="Arial"/>
          <w:b/>
          <w:color w:val="000000"/>
        </w:rPr>
        <w:t>Format of Proposals</w:t>
      </w:r>
    </w:p>
    <w:p w14:paraId="4DBD245E" w14:textId="77777777" w:rsidR="00594AFA" w:rsidRDefault="00594AFA" w:rsidP="00934D8E">
      <w:pPr>
        <w:ind w:left="567" w:hanging="567"/>
        <w:rPr>
          <w:rFonts w:ascii="Arial" w:hAnsi="Arial" w:cs="Arial"/>
          <w:b/>
          <w:color w:val="000000"/>
        </w:rPr>
      </w:pPr>
    </w:p>
    <w:p w14:paraId="6C28F752" w14:textId="77777777" w:rsidR="00594AFA" w:rsidRDefault="00594AFA" w:rsidP="00934D8E">
      <w:pPr>
        <w:ind w:left="567" w:hanging="567"/>
        <w:rPr>
          <w:rFonts w:ascii="Arial" w:hAnsi="Arial" w:cs="Arial"/>
          <w:color w:val="000000"/>
        </w:rPr>
      </w:pPr>
      <w:r>
        <w:rPr>
          <w:rFonts w:ascii="Arial" w:hAnsi="Arial" w:cs="Arial"/>
          <w:color w:val="000000"/>
        </w:rPr>
        <w:t>4.1</w:t>
      </w:r>
      <w:r>
        <w:rPr>
          <w:rFonts w:ascii="Arial" w:hAnsi="Arial" w:cs="Arial"/>
          <w:color w:val="000000"/>
        </w:rPr>
        <w:tab/>
        <w:t>Please respond in full to each of the questions for bidders set out below to allow KHMPC to make an informed selection of the most appropriate solution.  You should repeat the question in your Proposal and then include your answer.</w:t>
      </w:r>
    </w:p>
    <w:p w14:paraId="7AA5086F" w14:textId="77777777" w:rsidR="00594AFA" w:rsidRDefault="00594AFA" w:rsidP="00934D8E">
      <w:pPr>
        <w:ind w:left="567" w:hanging="567"/>
        <w:rPr>
          <w:rFonts w:ascii="Arial" w:hAnsi="Arial" w:cs="Arial"/>
          <w:color w:val="000000"/>
        </w:rPr>
      </w:pPr>
    </w:p>
    <w:p w14:paraId="28419013" w14:textId="77777777" w:rsidR="00594AFA" w:rsidRDefault="00594AFA" w:rsidP="00934D8E">
      <w:pPr>
        <w:ind w:left="567" w:hanging="567"/>
        <w:rPr>
          <w:rFonts w:ascii="Arial" w:hAnsi="Arial" w:cs="Arial"/>
          <w:color w:val="000000"/>
        </w:rPr>
      </w:pPr>
      <w:r>
        <w:rPr>
          <w:rFonts w:ascii="Arial" w:hAnsi="Arial" w:cs="Arial"/>
          <w:color w:val="000000"/>
        </w:rPr>
        <w:t>4.2</w:t>
      </w:r>
      <w:r>
        <w:rPr>
          <w:rFonts w:ascii="Arial" w:hAnsi="Arial" w:cs="Arial"/>
          <w:color w:val="000000"/>
        </w:rPr>
        <w:tab/>
        <w:t>Please reply to all the questions even if you have previously provided this information.  This is to ensure that KHMPC can compare each of the options and the suppliers in a fair, li</w:t>
      </w:r>
      <w:r w:rsidR="00D548DD">
        <w:rPr>
          <w:rFonts w:ascii="Arial" w:hAnsi="Arial" w:cs="Arial"/>
          <w:color w:val="000000"/>
        </w:rPr>
        <w:t>k</w:t>
      </w:r>
      <w:r>
        <w:rPr>
          <w:rFonts w:ascii="Arial" w:hAnsi="Arial" w:cs="Arial"/>
          <w:color w:val="000000"/>
        </w:rPr>
        <w:t xml:space="preserve">e-for-like and reasonable manner.  If a question is </w:t>
      </w:r>
      <w:proofErr w:type="gramStart"/>
      <w:r>
        <w:rPr>
          <w:rFonts w:ascii="Arial" w:hAnsi="Arial" w:cs="Arial"/>
          <w:color w:val="000000"/>
        </w:rPr>
        <w:lastRenderedPageBreak/>
        <w:t>similar to</w:t>
      </w:r>
      <w:proofErr w:type="gramEnd"/>
      <w:r>
        <w:rPr>
          <w:rFonts w:ascii="Arial" w:hAnsi="Arial" w:cs="Arial"/>
          <w:color w:val="000000"/>
        </w:rPr>
        <w:t xml:space="preserve"> a question included elsewhere in the questionnaire, you should repeat your response where relevant and expand upon it where necessary.</w:t>
      </w:r>
    </w:p>
    <w:p w14:paraId="7640E537" w14:textId="77777777" w:rsidR="00594AFA" w:rsidRDefault="00594AFA" w:rsidP="00934D8E">
      <w:pPr>
        <w:ind w:left="567" w:hanging="567"/>
        <w:rPr>
          <w:rFonts w:ascii="Arial" w:hAnsi="Arial" w:cs="Arial"/>
          <w:color w:val="000000"/>
        </w:rPr>
      </w:pPr>
    </w:p>
    <w:p w14:paraId="32A677A7" w14:textId="77777777" w:rsidR="00594AFA" w:rsidRDefault="00594AFA" w:rsidP="00934D8E">
      <w:pPr>
        <w:ind w:left="567" w:hanging="567"/>
        <w:rPr>
          <w:rFonts w:ascii="Arial" w:hAnsi="Arial" w:cs="Arial"/>
          <w:color w:val="000000"/>
        </w:rPr>
      </w:pPr>
      <w:r>
        <w:rPr>
          <w:rFonts w:ascii="Arial" w:hAnsi="Arial" w:cs="Arial"/>
          <w:color w:val="000000"/>
        </w:rPr>
        <w:t>4.3</w:t>
      </w:r>
      <w:r>
        <w:rPr>
          <w:rFonts w:ascii="Arial" w:hAnsi="Arial" w:cs="Arial"/>
          <w:color w:val="000000"/>
        </w:rPr>
        <w:tab/>
        <w:t>Please outline costs as requested in section 6 below, providing a breakdown of the costs.</w:t>
      </w:r>
    </w:p>
    <w:p w14:paraId="37490122" w14:textId="77777777" w:rsidR="00594AFA" w:rsidRDefault="00594AFA" w:rsidP="00934D8E">
      <w:pPr>
        <w:ind w:left="567" w:hanging="567"/>
        <w:rPr>
          <w:rFonts w:ascii="Arial" w:hAnsi="Arial" w:cs="Arial"/>
          <w:color w:val="000000"/>
        </w:rPr>
      </w:pPr>
    </w:p>
    <w:p w14:paraId="06BD496D" w14:textId="77777777" w:rsidR="00594AFA" w:rsidRDefault="00594AFA" w:rsidP="00934D8E">
      <w:pPr>
        <w:ind w:left="567" w:hanging="567"/>
        <w:rPr>
          <w:rFonts w:ascii="Arial" w:hAnsi="Arial" w:cs="Arial"/>
          <w:color w:val="000000"/>
        </w:rPr>
      </w:pPr>
      <w:r>
        <w:rPr>
          <w:rFonts w:ascii="Arial" w:hAnsi="Arial" w:cs="Arial"/>
          <w:color w:val="000000"/>
        </w:rPr>
        <w:t>4.4</w:t>
      </w:r>
      <w:r>
        <w:rPr>
          <w:rFonts w:ascii="Arial" w:hAnsi="Arial" w:cs="Arial"/>
          <w:color w:val="000000"/>
        </w:rPr>
        <w:tab/>
        <w:t xml:space="preserve">Please also ensure that you indicate in your bid if you are reliant on any third parties for any aspects of fulfilling the </w:t>
      </w:r>
      <w:r w:rsidR="00D548DD">
        <w:rPr>
          <w:rFonts w:ascii="Arial" w:hAnsi="Arial" w:cs="Arial"/>
          <w:color w:val="000000"/>
        </w:rPr>
        <w:t>service</w:t>
      </w:r>
      <w:r>
        <w:rPr>
          <w:rFonts w:ascii="Arial" w:hAnsi="Arial" w:cs="Arial"/>
          <w:color w:val="000000"/>
        </w:rPr>
        <w:t xml:space="preserve"> as specified, or if this is a consortia bid (see paragraph 2.2</w:t>
      </w:r>
      <w:r w:rsidR="001A7892">
        <w:rPr>
          <w:rFonts w:ascii="Arial" w:hAnsi="Arial" w:cs="Arial"/>
          <w:color w:val="000000"/>
        </w:rPr>
        <w:t>4</w:t>
      </w:r>
      <w:r>
        <w:rPr>
          <w:rFonts w:ascii="Arial" w:hAnsi="Arial" w:cs="Arial"/>
          <w:color w:val="000000"/>
        </w:rPr>
        <w:t xml:space="preserve"> above).  In such cases you should provide full details of subcontractors and partners, the nature of the relationship and the intended balance of work to be completed, and copies of quality assurance arrangements operating with subcontractors.</w:t>
      </w:r>
    </w:p>
    <w:p w14:paraId="26B6866F" w14:textId="77777777" w:rsidR="00594AFA" w:rsidRDefault="00594AFA" w:rsidP="00934D8E">
      <w:pPr>
        <w:ind w:left="567" w:hanging="567"/>
        <w:rPr>
          <w:rFonts w:ascii="Arial" w:hAnsi="Arial" w:cs="Arial"/>
          <w:color w:val="000000"/>
        </w:rPr>
      </w:pPr>
    </w:p>
    <w:p w14:paraId="43500DC4" w14:textId="77777777" w:rsidR="00594AFA" w:rsidRDefault="00594AFA" w:rsidP="00934D8E">
      <w:pPr>
        <w:ind w:left="567" w:hanging="567"/>
        <w:rPr>
          <w:rFonts w:ascii="Arial" w:hAnsi="Arial" w:cs="Arial"/>
          <w:color w:val="000000"/>
        </w:rPr>
      </w:pPr>
      <w:r>
        <w:rPr>
          <w:rFonts w:ascii="Arial" w:hAnsi="Arial" w:cs="Arial"/>
          <w:color w:val="000000"/>
        </w:rPr>
        <w:t>4.5</w:t>
      </w:r>
      <w:r>
        <w:rPr>
          <w:rFonts w:ascii="Arial" w:hAnsi="Arial" w:cs="Arial"/>
          <w:color w:val="000000"/>
        </w:rPr>
        <w:tab/>
        <w:t>Please submit your Proposal:</w:t>
      </w:r>
    </w:p>
    <w:p w14:paraId="712CEFF1" w14:textId="77777777" w:rsidR="00594AFA" w:rsidRDefault="00934D8E" w:rsidP="00934D8E">
      <w:pPr>
        <w:ind w:left="993" w:hanging="426"/>
        <w:rPr>
          <w:rFonts w:ascii="Arial" w:hAnsi="Arial" w:cs="Arial"/>
          <w:color w:val="000000"/>
        </w:rPr>
      </w:pPr>
      <w:r>
        <w:rPr>
          <w:rFonts w:ascii="Arial" w:hAnsi="Arial" w:cs="Arial"/>
          <w:color w:val="000000"/>
        </w:rPr>
        <w:t>(a)</w:t>
      </w:r>
      <w:r>
        <w:rPr>
          <w:rFonts w:ascii="Arial" w:hAnsi="Arial" w:cs="Arial"/>
          <w:color w:val="000000"/>
        </w:rPr>
        <w:tab/>
      </w:r>
      <w:r w:rsidR="00594AFA">
        <w:rPr>
          <w:rFonts w:ascii="Arial" w:hAnsi="Arial" w:cs="Arial"/>
          <w:color w:val="000000"/>
        </w:rPr>
        <w:t>written in English</w:t>
      </w:r>
    </w:p>
    <w:p w14:paraId="63FDE54A" w14:textId="77777777" w:rsidR="00594AFA" w:rsidRDefault="00594AFA" w:rsidP="00934D8E">
      <w:pPr>
        <w:ind w:left="993" w:hanging="426"/>
        <w:rPr>
          <w:rFonts w:ascii="Arial" w:hAnsi="Arial" w:cs="Arial"/>
          <w:color w:val="000000"/>
        </w:rPr>
      </w:pPr>
      <w:r>
        <w:rPr>
          <w:rFonts w:ascii="Arial" w:hAnsi="Arial" w:cs="Arial"/>
          <w:color w:val="000000"/>
        </w:rPr>
        <w:t>(b)</w:t>
      </w:r>
      <w:r w:rsidR="00934D8E">
        <w:rPr>
          <w:rFonts w:ascii="Arial" w:hAnsi="Arial" w:cs="Arial"/>
          <w:color w:val="000000"/>
        </w:rPr>
        <w:tab/>
      </w:r>
      <w:r>
        <w:rPr>
          <w:rFonts w:ascii="Arial" w:hAnsi="Arial" w:cs="Arial"/>
          <w:color w:val="000000"/>
        </w:rPr>
        <w:t xml:space="preserve">in hard </w:t>
      </w:r>
      <w:r w:rsidR="0088542D">
        <w:rPr>
          <w:rFonts w:ascii="Arial" w:hAnsi="Arial" w:cs="Arial"/>
          <w:color w:val="000000"/>
        </w:rPr>
        <w:t>and electronic copy</w:t>
      </w:r>
      <w:r>
        <w:rPr>
          <w:rFonts w:ascii="Arial" w:hAnsi="Arial" w:cs="Arial"/>
          <w:color w:val="000000"/>
        </w:rPr>
        <w:t xml:space="preserve"> – where possible printed on recycled paper </w:t>
      </w:r>
      <w:r w:rsidR="00B42480">
        <w:rPr>
          <w:rFonts w:ascii="Arial" w:hAnsi="Arial" w:cs="Arial"/>
          <w:color w:val="000000"/>
        </w:rPr>
        <w:t>and double sided.</w:t>
      </w:r>
    </w:p>
    <w:p w14:paraId="1E5221B9" w14:textId="77777777" w:rsidR="00B42480" w:rsidRDefault="00B42480" w:rsidP="00934D8E">
      <w:pPr>
        <w:ind w:left="567" w:hanging="567"/>
        <w:rPr>
          <w:rFonts w:ascii="Arial" w:hAnsi="Arial" w:cs="Arial"/>
          <w:color w:val="000000"/>
        </w:rPr>
      </w:pPr>
    </w:p>
    <w:p w14:paraId="4FE487E1" w14:textId="77777777" w:rsidR="00B42480" w:rsidRDefault="00B42480" w:rsidP="00934D8E">
      <w:pPr>
        <w:ind w:left="567" w:hanging="567"/>
        <w:rPr>
          <w:rFonts w:ascii="Arial" w:hAnsi="Arial" w:cs="Arial"/>
          <w:color w:val="000000"/>
        </w:rPr>
      </w:pPr>
      <w:r>
        <w:rPr>
          <w:rFonts w:ascii="Arial" w:hAnsi="Arial" w:cs="Arial"/>
          <w:color w:val="000000"/>
        </w:rPr>
        <w:t>4.6</w:t>
      </w:r>
      <w:r>
        <w:rPr>
          <w:rFonts w:ascii="Arial" w:hAnsi="Arial" w:cs="Arial"/>
          <w:color w:val="000000"/>
        </w:rPr>
        <w:tab/>
        <w:t xml:space="preserve">Please number every page sequentially in the main body of your Proposal and include the date </w:t>
      </w:r>
      <w:r w:rsidR="004A3C09">
        <w:rPr>
          <w:rFonts w:ascii="Arial" w:hAnsi="Arial" w:cs="Arial"/>
          <w:color w:val="000000"/>
        </w:rPr>
        <w:t>and</w:t>
      </w:r>
      <w:r>
        <w:rPr>
          <w:rFonts w:ascii="Arial" w:hAnsi="Arial" w:cs="Arial"/>
          <w:color w:val="000000"/>
        </w:rPr>
        <w:t xml:space="preserve"> title of your document on each page of the main body.</w:t>
      </w:r>
    </w:p>
    <w:p w14:paraId="0D3D9C22" w14:textId="77777777" w:rsidR="00B42480" w:rsidRDefault="00B42480" w:rsidP="00934D8E">
      <w:pPr>
        <w:ind w:left="567" w:hanging="567"/>
        <w:rPr>
          <w:rFonts w:ascii="Arial" w:hAnsi="Arial" w:cs="Arial"/>
          <w:color w:val="000000"/>
        </w:rPr>
      </w:pPr>
    </w:p>
    <w:p w14:paraId="0F9B6C37" w14:textId="77777777" w:rsidR="00B42480" w:rsidRDefault="00B42480" w:rsidP="00934D8E">
      <w:pPr>
        <w:ind w:left="567" w:hanging="567"/>
        <w:rPr>
          <w:rFonts w:ascii="Arial" w:hAnsi="Arial" w:cs="Arial"/>
          <w:color w:val="000000"/>
        </w:rPr>
      </w:pPr>
      <w:r>
        <w:rPr>
          <w:rFonts w:ascii="Arial" w:hAnsi="Arial" w:cs="Arial"/>
          <w:color w:val="000000"/>
        </w:rPr>
        <w:t>4.7</w:t>
      </w:r>
      <w:r>
        <w:rPr>
          <w:rFonts w:ascii="Arial" w:hAnsi="Arial" w:cs="Arial"/>
          <w:color w:val="000000"/>
        </w:rPr>
        <w:tab/>
        <w:t>Any additional pre-existing material which may expand upon your Proposal should be included as appendices with cross-references to this material in the main body of your Proposal.</w:t>
      </w:r>
    </w:p>
    <w:p w14:paraId="589345BB" w14:textId="77777777" w:rsidR="00B42480" w:rsidRDefault="00B42480" w:rsidP="00934D8E">
      <w:pPr>
        <w:ind w:left="567" w:hanging="567"/>
        <w:rPr>
          <w:rFonts w:ascii="Arial" w:hAnsi="Arial" w:cs="Arial"/>
          <w:color w:val="000000"/>
        </w:rPr>
      </w:pPr>
    </w:p>
    <w:p w14:paraId="24E70947" w14:textId="77777777" w:rsidR="00B42480" w:rsidRDefault="00B42480" w:rsidP="00934D8E">
      <w:pPr>
        <w:ind w:left="567" w:hanging="567"/>
        <w:rPr>
          <w:rFonts w:ascii="Arial" w:hAnsi="Arial" w:cs="Arial"/>
          <w:color w:val="000000"/>
        </w:rPr>
      </w:pPr>
      <w:r>
        <w:rPr>
          <w:rFonts w:ascii="Arial" w:hAnsi="Arial" w:cs="Arial"/>
          <w:color w:val="000000"/>
        </w:rPr>
        <w:t>4.8</w:t>
      </w:r>
      <w:r>
        <w:rPr>
          <w:rFonts w:ascii="Arial" w:hAnsi="Arial" w:cs="Arial"/>
          <w:color w:val="000000"/>
        </w:rPr>
        <w:tab/>
        <w:t>While promotional material may be included or referred to in your Proposal, you are asked not to include it in substitution of responding fully to all questions.</w:t>
      </w:r>
    </w:p>
    <w:p w14:paraId="4E5BA350" w14:textId="77777777" w:rsidR="00B42480" w:rsidRDefault="00B42480" w:rsidP="00934D8E">
      <w:pPr>
        <w:ind w:left="567" w:hanging="567"/>
        <w:rPr>
          <w:rFonts w:ascii="Arial" w:hAnsi="Arial" w:cs="Arial"/>
          <w:color w:val="000000"/>
        </w:rPr>
      </w:pPr>
    </w:p>
    <w:p w14:paraId="2C950895" w14:textId="77777777" w:rsidR="00B42480" w:rsidRPr="00934D8E" w:rsidRDefault="00B42480" w:rsidP="00934D8E">
      <w:pPr>
        <w:ind w:left="567" w:hanging="567"/>
        <w:rPr>
          <w:rFonts w:ascii="Arial" w:hAnsi="Arial" w:cs="Arial"/>
          <w:color w:val="000000"/>
          <w:u w:val="single"/>
        </w:rPr>
      </w:pPr>
      <w:r w:rsidRPr="00934D8E">
        <w:rPr>
          <w:rFonts w:ascii="Arial" w:hAnsi="Arial" w:cs="Arial"/>
          <w:color w:val="000000"/>
          <w:u w:val="single"/>
        </w:rPr>
        <w:t>Questions for bidders:</w:t>
      </w:r>
    </w:p>
    <w:p w14:paraId="6C7711C5" w14:textId="77777777" w:rsidR="00B42480" w:rsidRDefault="00B42480" w:rsidP="00BB0305">
      <w:pPr>
        <w:rPr>
          <w:rFonts w:ascii="Arial" w:hAnsi="Arial" w:cs="Arial"/>
          <w:b/>
          <w:color w:val="000000"/>
        </w:rPr>
      </w:pPr>
    </w:p>
    <w:p w14:paraId="2EF1A402" w14:textId="77777777" w:rsidR="00B42480" w:rsidRPr="00E53619" w:rsidRDefault="00B42480" w:rsidP="00C135F0">
      <w:pPr>
        <w:numPr>
          <w:ilvl w:val="2"/>
          <w:numId w:val="18"/>
        </w:numPr>
        <w:rPr>
          <w:rFonts w:ascii="Arial" w:hAnsi="Arial" w:cs="Arial"/>
          <w:color w:val="000000"/>
        </w:rPr>
      </w:pPr>
      <w:r>
        <w:rPr>
          <w:rFonts w:ascii="Arial" w:hAnsi="Arial" w:cs="Arial"/>
          <w:b/>
          <w:color w:val="000000"/>
        </w:rPr>
        <w:t>Objectives and Approach:</w:t>
      </w:r>
    </w:p>
    <w:p w14:paraId="072DBADE" w14:textId="77777777" w:rsidR="00E53619" w:rsidRDefault="00E53619" w:rsidP="005466AC">
      <w:pPr>
        <w:ind w:left="709"/>
        <w:rPr>
          <w:rFonts w:ascii="Arial" w:hAnsi="Arial" w:cs="Arial"/>
          <w:color w:val="000000"/>
        </w:rPr>
      </w:pPr>
      <w:r>
        <w:rPr>
          <w:rFonts w:ascii="Arial" w:hAnsi="Arial" w:cs="Arial"/>
          <w:color w:val="000000"/>
        </w:rPr>
        <w:t>The objective is to ensure that our litter and dog bins are serviced adequately throughout the month, how will you approach this?</w:t>
      </w:r>
    </w:p>
    <w:p w14:paraId="00669DD6" w14:textId="77777777" w:rsidR="00E53619" w:rsidRPr="00E53619" w:rsidRDefault="00E53619" w:rsidP="00E53619">
      <w:pPr>
        <w:ind w:left="1134"/>
        <w:rPr>
          <w:rFonts w:ascii="Arial" w:hAnsi="Arial" w:cs="Arial"/>
          <w:color w:val="000000"/>
        </w:rPr>
      </w:pPr>
    </w:p>
    <w:p w14:paraId="7BC1BD48" w14:textId="77777777" w:rsidR="00B42480" w:rsidRPr="00E53619" w:rsidRDefault="00B42480" w:rsidP="00C135F0">
      <w:pPr>
        <w:numPr>
          <w:ilvl w:val="2"/>
          <w:numId w:val="18"/>
        </w:numPr>
        <w:rPr>
          <w:rFonts w:ascii="Arial" w:hAnsi="Arial" w:cs="Arial"/>
          <w:color w:val="000000"/>
        </w:rPr>
      </w:pPr>
      <w:r>
        <w:rPr>
          <w:rFonts w:ascii="Arial" w:hAnsi="Arial" w:cs="Arial"/>
          <w:b/>
          <w:color w:val="000000"/>
        </w:rPr>
        <w:t>Experience/Expertise (Service Delivery)</w:t>
      </w:r>
    </w:p>
    <w:p w14:paraId="5287693E" w14:textId="77777777" w:rsidR="00E53619" w:rsidRDefault="00E53619" w:rsidP="009C76A8">
      <w:pPr>
        <w:numPr>
          <w:ilvl w:val="0"/>
          <w:numId w:val="13"/>
        </w:numPr>
        <w:rPr>
          <w:rFonts w:ascii="Arial" w:hAnsi="Arial" w:cs="Arial"/>
          <w:color w:val="000000"/>
        </w:rPr>
      </w:pPr>
      <w:r>
        <w:rPr>
          <w:rFonts w:ascii="Arial" w:hAnsi="Arial" w:cs="Arial"/>
          <w:color w:val="000000"/>
        </w:rPr>
        <w:t>What experience and expertise do you have in the service industry?</w:t>
      </w:r>
    </w:p>
    <w:p w14:paraId="2FDD61F1" w14:textId="77777777" w:rsidR="005466AC" w:rsidRDefault="005629A1" w:rsidP="009C76A8">
      <w:pPr>
        <w:pStyle w:val="Bullet2"/>
        <w:numPr>
          <w:ilvl w:val="0"/>
          <w:numId w:val="13"/>
        </w:numPr>
        <w:spacing w:before="0" w:after="0"/>
        <w:rPr>
          <w:rFonts w:ascii="Arial" w:hAnsi="Arial" w:cs="Arial"/>
          <w:szCs w:val="24"/>
        </w:rPr>
      </w:pPr>
      <w:r w:rsidRPr="00C5643D">
        <w:rPr>
          <w:rFonts w:ascii="Arial" w:hAnsi="Arial" w:cs="Arial"/>
          <w:szCs w:val="24"/>
        </w:rPr>
        <w:t xml:space="preserve">What experience has the company gained of dealing with similar contracts? </w:t>
      </w:r>
    </w:p>
    <w:p w14:paraId="5B031C09" w14:textId="77777777" w:rsidR="005466AC" w:rsidRDefault="005629A1" w:rsidP="009C76A8">
      <w:pPr>
        <w:pStyle w:val="Bullet2"/>
        <w:numPr>
          <w:ilvl w:val="0"/>
          <w:numId w:val="13"/>
        </w:numPr>
        <w:spacing w:before="0" w:after="0"/>
        <w:rPr>
          <w:rFonts w:ascii="Arial" w:hAnsi="Arial" w:cs="Arial"/>
          <w:szCs w:val="24"/>
        </w:rPr>
      </w:pPr>
      <w:r w:rsidRPr="00C5643D">
        <w:rPr>
          <w:rFonts w:ascii="Arial" w:hAnsi="Arial" w:cs="Arial"/>
          <w:szCs w:val="24"/>
        </w:rPr>
        <w:t xml:space="preserve">Details on average size of contracts undertaken previously. </w:t>
      </w:r>
    </w:p>
    <w:p w14:paraId="21577C08" w14:textId="77777777" w:rsidR="005629A1" w:rsidRDefault="005629A1" w:rsidP="009C76A8">
      <w:pPr>
        <w:pStyle w:val="Bullet2"/>
        <w:numPr>
          <w:ilvl w:val="0"/>
          <w:numId w:val="13"/>
        </w:numPr>
        <w:spacing w:before="0" w:after="0"/>
        <w:rPr>
          <w:rFonts w:ascii="Arial" w:hAnsi="Arial" w:cs="Arial"/>
          <w:szCs w:val="24"/>
        </w:rPr>
      </w:pPr>
      <w:r w:rsidRPr="00C5643D">
        <w:rPr>
          <w:rFonts w:ascii="Arial" w:hAnsi="Arial" w:cs="Arial"/>
          <w:szCs w:val="24"/>
        </w:rPr>
        <w:t>Details of reference sites of comparable size and sector type</w:t>
      </w:r>
      <w:r w:rsidR="00B5498A">
        <w:rPr>
          <w:rFonts w:ascii="Arial" w:hAnsi="Arial" w:cs="Arial"/>
          <w:szCs w:val="24"/>
        </w:rPr>
        <w:t>.</w:t>
      </w:r>
    </w:p>
    <w:p w14:paraId="343E14ED" w14:textId="77777777" w:rsidR="005466AC" w:rsidRDefault="005466AC" w:rsidP="005466AC">
      <w:pPr>
        <w:pStyle w:val="Bullet2"/>
        <w:numPr>
          <w:ilvl w:val="0"/>
          <w:numId w:val="0"/>
        </w:numPr>
        <w:spacing w:before="0" w:after="0"/>
        <w:ind w:left="709"/>
        <w:rPr>
          <w:rFonts w:ascii="Arial" w:hAnsi="Arial" w:cs="Arial"/>
          <w:noProof/>
          <w:szCs w:val="24"/>
        </w:rPr>
      </w:pPr>
    </w:p>
    <w:p w14:paraId="4CB58FA7" w14:textId="77777777" w:rsidR="00B42480" w:rsidRPr="00800E85" w:rsidRDefault="00B42480" w:rsidP="00C135F0">
      <w:pPr>
        <w:numPr>
          <w:ilvl w:val="2"/>
          <w:numId w:val="18"/>
        </w:numPr>
        <w:rPr>
          <w:rFonts w:ascii="Arial" w:hAnsi="Arial" w:cs="Arial"/>
          <w:color w:val="000000"/>
        </w:rPr>
      </w:pPr>
      <w:r>
        <w:rPr>
          <w:rFonts w:ascii="Arial" w:hAnsi="Arial" w:cs="Arial"/>
          <w:b/>
          <w:color w:val="000000"/>
        </w:rPr>
        <w:t>Stakeholder Engagement</w:t>
      </w:r>
    </w:p>
    <w:p w14:paraId="6C54E56A" w14:textId="77777777" w:rsidR="00800E85" w:rsidRPr="00800E85" w:rsidRDefault="00800E85" w:rsidP="005466AC">
      <w:pPr>
        <w:ind w:left="709"/>
        <w:rPr>
          <w:rFonts w:ascii="Arial" w:hAnsi="Arial" w:cs="Arial"/>
          <w:color w:val="000000"/>
        </w:rPr>
      </w:pPr>
      <w:r>
        <w:rPr>
          <w:rFonts w:ascii="Arial" w:hAnsi="Arial" w:cs="Arial"/>
          <w:color w:val="000000"/>
        </w:rPr>
        <w:t>Who are your stakeholders and how do you get their engagement?</w:t>
      </w:r>
    </w:p>
    <w:p w14:paraId="0FF1F4FE" w14:textId="77777777" w:rsidR="005629A1" w:rsidRPr="005629A1" w:rsidRDefault="005629A1" w:rsidP="005629A1">
      <w:pPr>
        <w:ind w:left="1134"/>
        <w:rPr>
          <w:rFonts w:ascii="Arial" w:hAnsi="Arial" w:cs="Arial"/>
          <w:color w:val="000000"/>
        </w:rPr>
      </w:pPr>
    </w:p>
    <w:p w14:paraId="505073E3" w14:textId="77777777" w:rsidR="001401B4" w:rsidRPr="00800E85" w:rsidRDefault="00B42480" w:rsidP="00C135F0">
      <w:pPr>
        <w:numPr>
          <w:ilvl w:val="2"/>
          <w:numId w:val="18"/>
        </w:numPr>
        <w:rPr>
          <w:rFonts w:ascii="Arial" w:hAnsi="Arial" w:cs="Arial"/>
          <w:color w:val="000000"/>
        </w:rPr>
      </w:pPr>
      <w:r>
        <w:rPr>
          <w:rFonts w:ascii="Arial" w:hAnsi="Arial" w:cs="Arial"/>
          <w:b/>
          <w:color w:val="000000"/>
        </w:rPr>
        <w:t>Survey Work</w:t>
      </w:r>
    </w:p>
    <w:p w14:paraId="397AAD79" w14:textId="10CEED2E" w:rsidR="00800E85" w:rsidRDefault="00800E85" w:rsidP="005466AC">
      <w:pPr>
        <w:ind w:left="709"/>
        <w:rPr>
          <w:rFonts w:ascii="Arial" w:hAnsi="Arial" w:cs="Arial"/>
          <w:color w:val="000000"/>
        </w:rPr>
      </w:pPr>
      <w:r>
        <w:rPr>
          <w:rFonts w:ascii="Arial" w:hAnsi="Arial" w:cs="Arial"/>
          <w:color w:val="000000"/>
        </w:rPr>
        <w:t>Have you done any survey work before and if so, how have you gone about this?</w:t>
      </w:r>
    </w:p>
    <w:p w14:paraId="6D6DAB31" w14:textId="234D5A75" w:rsidR="00760A37" w:rsidRDefault="00760A37" w:rsidP="005466AC">
      <w:pPr>
        <w:ind w:left="709"/>
        <w:rPr>
          <w:rFonts w:ascii="Arial" w:hAnsi="Arial" w:cs="Arial"/>
          <w:color w:val="000000"/>
        </w:rPr>
      </w:pPr>
    </w:p>
    <w:p w14:paraId="69940475" w14:textId="77777777" w:rsidR="00760A37" w:rsidRDefault="00760A37" w:rsidP="005466AC">
      <w:pPr>
        <w:ind w:left="709"/>
        <w:rPr>
          <w:rFonts w:ascii="Arial" w:hAnsi="Arial" w:cs="Arial"/>
          <w:color w:val="000000"/>
        </w:rPr>
      </w:pPr>
    </w:p>
    <w:p w14:paraId="325DC4EA" w14:textId="77777777" w:rsidR="00800E85" w:rsidRPr="00800E85" w:rsidRDefault="00800E85" w:rsidP="00800E85">
      <w:pPr>
        <w:ind w:left="1134"/>
        <w:rPr>
          <w:rFonts w:ascii="Arial" w:hAnsi="Arial" w:cs="Arial"/>
          <w:color w:val="000000"/>
        </w:rPr>
      </w:pPr>
    </w:p>
    <w:p w14:paraId="52580333" w14:textId="77777777" w:rsidR="00800E85" w:rsidRPr="00800E85" w:rsidRDefault="00B42480" w:rsidP="00C135F0">
      <w:pPr>
        <w:numPr>
          <w:ilvl w:val="2"/>
          <w:numId w:val="18"/>
        </w:numPr>
        <w:rPr>
          <w:rFonts w:ascii="Arial" w:hAnsi="Arial" w:cs="Arial"/>
          <w:color w:val="000000"/>
        </w:rPr>
      </w:pPr>
      <w:r w:rsidRPr="001401B4">
        <w:rPr>
          <w:rFonts w:ascii="Arial" w:hAnsi="Arial" w:cs="Arial"/>
          <w:b/>
          <w:color w:val="000000"/>
        </w:rPr>
        <w:lastRenderedPageBreak/>
        <w:t>Staffing</w:t>
      </w:r>
    </w:p>
    <w:p w14:paraId="157F8C3A" w14:textId="77777777" w:rsidR="00BA1E5C" w:rsidRDefault="00800E85" w:rsidP="009C76A8">
      <w:pPr>
        <w:numPr>
          <w:ilvl w:val="0"/>
          <w:numId w:val="12"/>
        </w:numPr>
        <w:rPr>
          <w:rFonts w:ascii="Arial" w:hAnsi="Arial" w:cs="Arial"/>
        </w:rPr>
      </w:pPr>
      <w:r>
        <w:rPr>
          <w:rFonts w:ascii="Arial" w:hAnsi="Arial" w:cs="Arial"/>
        </w:rPr>
        <w:t xml:space="preserve">What is </w:t>
      </w:r>
      <w:r w:rsidR="00BA1E5C" w:rsidRPr="001401B4">
        <w:rPr>
          <w:rFonts w:ascii="Arial" w:hAnsi="Arial" w:cs="Arial"/>
        </w:rPr>
        <w:t>your staffing</w:t>
      </w:r>
      <w:r>
        <w:rPr>
          <w:rFonts w:ascii="Arial" w:hAnsi="Arial" w:cs="Arial"/>
        </w:rPr>
        <w:t xml:space="preserve"> level</w:t>
      </w:r>
      <w:r w:rsidR="00BA1E5C" w:rsidRPr="001401B4">
        <w:rPr>
          <w:rFonts w:ascii="Arial" w:hAnsi="Arial" w:cs="Arial"/>
        </w:rPr>
        <w:t xml:space="preserve"> currently and how will you ensure that appropriate service levels are met should you gain new customers?</w:t>
      </w:r>
    </w:p>
    <w:p w14:paraId="59335899" w14:textId="77777777" w:rsidR="005629A1" w:rsidRDefault="005629A1" w:rsidP="009C76A8">
      <w:pPr>
        <w:numPr>
          <w:ilvl w:val="0"/>
          <w:numId w:val="12"/>
        </w:numPr>
        <w:rPr>
          <w:rFonts w:ascii="Arial" w:hAnsi="Arial" w:cs="Arial"/>
        </w:rPr>
      </w:pPr>
      <w:r w:rsidRPr="00B42480">
        <w:rPr>
          <w:rFonts w:ascii="Arial" w:hAnsi="Arial" w:cs="Arial"/>
        </w:rPr>
        <w:t>What contingency provisions are in place if delivery difficulties arise?</w:t>
      </w:r>
    </w:p>
    <w:p w14:paraId="21DAC305" w14:textId="77777777" w:rsidR="005629A1" w:rsidRDefault="005629A1" w:rsidP="009C76A8">
      <w:pPr>
        <w:pStyle w:val="Bullet2"/>
        <w:numPr>
          <w:ilvl w:val="0"/>
          <w:numId w:val="12"/>
        </w:numPr>
        <w:spacing w:before="0" w:after="0"/>
        <w:rPr>
          <w:rFonts w:ascii="Arial" w:hAnsi="Arial" w:cs="Arial"/>
          <w:noProof/>
          <w:szCs w:val="24"/>
        </w:rPr>
      </w:pPr>
      <w:r>
        <w:rPr>
          <w:rFonts w:ascii="Arial" w:hAnsi="Arial" w:cs="Arial"/>
          <w:szCs w:val="24"/>
        </w:rPr>
        <w:t>I</w:t>
      </w:r>
      <w:r w:rsidRPr="00C5643D">
        <w:rPr>
          <w:rFonts w:ascii="Arial" w:hAnsi="Arial" w:cs="Arial"/>
          <w:szCs w:val="24"/>
        </w:rPr>
        <w:t xml:space="preserve">s sub-contracting likely to be involved? If so, what proportion of work will be involved? </w:t>
      </w:r>
    </w:p>
    <w:p w14:paraId="60785DB2" w14:textId="77777777" w:rsidR="005629A1" w:rsidRPr="00B42480" w:rsidRDefault="005629A1" w:rsidP="005629A1">
      <w:pPr>
        <w:ind w:left="1134"/>
        <w:rPr>
          <w:rFonts w:ascii="Arial" w:hAnsi="Arial" w:cs="Arial"/>
          <w:color w:val="000000"/>
        </w:rPr>
      </w:pPr>
    </w:p>
    <w:p w14:paraId="04AF6F6D" w14:textId="77777777" w:rsidR="001401B4" w:rsidRPr="00800E85" w:rsidRDefault="00B42480" w:rsidP="00C135F0">
      <w:pPr>
        <w:numPr>
          <w:ilvl w:val="2"/>
          <w:numId w:val="18"/>
        </w:numPr>
        <w:rPr>
          <w:rFonts w:ascii="Arial" w:hAnsi="Arial" w:cs="Arial"/>
          <w:b/>
        </w:rPr>
      </w:pPr>
      <w:r w:rsidRPr="00800E85">
        <w:rPr>
          <w:rFonts w:ascii="Arial" w:hAnsi="Arial" w:cs="Arial"/>
          <w:b/>
          <w:color w:val="000000"/>
        </w:rPr>
        <w:t xml:space="preserve">Risk </w:t>
      </w:r>
      <w:r w:rsidR="00800E85" w:rsidRPr="00800E85">
        <w:rPr>
          <w:rFonts w:ascii="Arial" w:hAnsi="Arial" w:cs="Arial"/>
          <w:b/>
          <w:color w:val="000000"/>
        </w:rPr>
        <w:t>M</w:t>
      </w:r>
      <w:r w:rsidRPr="00800E85">
        <w:rPr>
          <w:rFonts w:ascii="Arial" w:hAnsi="Arial" w:cs="Arial"/>
          <w:b/>
          <w:color w:val="000000"/>
        </w:rPr>
        <w:t>anagement</w:t>
      </w:r>
    </w:p>
    <w:p w14:paraId="59526271" w14:textId="77777777" w:rsidR="00800E85" w:rsidRDefault="00800E85" w:rsidP="005466AC">
      <w:pPr>
        <w:ind w:left="709"/>
        <w:rPr>
          <w:rFonts w:ascii="Arial" w:hAnsi="Arial" w:cs="Arial"/>
          <w:color w:val="000000"/>
        </w:rPr>
      </w:pPr>
      <w:r>
        <w:rPr>
          <w:rFonts w:ascii="Arial" w:hAnsi="Arial" w:cs="Arial"/>
          <w:color w:val="000000"/>
        </w:rPr>
        <w:t>Do you have a risk management policy, if so, how do you implement this?</w:t>
      </w:r>
    </w:p>
    <w:p w14:paraId="48976B95" w14:textId="77777777" w:rsidR="00800E85" w:rsidRPr="001401B4" w:rsidRDefault="00800E85" w:rsidP="00800E85">
      <w:pPr>
        <w:ind w:left="1134"/>
        <w:rPr>
          <w:rFonts w:ascii="Arial" w:hAnsi="Arial" w:cs="Arial"/>
        </w:rPr>
      </w:pPr>
    </w:p>
    <w:p w14:paraId="7407077F" w14:textId="77777777" w:rsidR="00800E85" w:rsidRPr="00800E85" w:rsidRDefault="00B42480" w:rsidP="00C135F0">
      <w:pPr>
        <w:numPr>
          <w:ilvl w:val="2"/>
          <w:numId w:val="18"/>
        </w:numPr>
        <w:rPr>
          <w:rFonts w:ascii="Arial" w:hAnsi="Arial" w:cs="Arial"/>
        </w:rPr>
      </w:pPr>
      <w:r w:rsidRPr="00800E85">
        <w:rPr>
          <w:rFonts w:ascii="Arial" w:hAnsi="Arial" w:cs="Arial"/>
          <w:b/>
          <w:color w:val="000000"/>
        </w:rPr>
        <w:t>Reporting</w:t>
      </w:r>
    </w:p>
    <w:p w14:paraId="4CB78135" w14:textId="77777777" w:rsidR="00800E85" w:rsidRDefault="00800E85" w:rsidP="009C76A8">
      <w:pPr>
        <w:numPr>
          <w:ilvl w:val="0"/>
          <w:numId w:val="14"/>
        </w:numPr>
        <w:rPr>
          <w:rFonts w:ascii="Arial" w:hAnsi="Arial" w:cs="Arial"/>
        </w:rPr>
      </w:pPr>
      <w:r>
        <w:rPr>
          <w:rFonts w:ascii="Arial" w:hAnsi="Arial" w:cs="Arial"/>
        </w:rPr>
        <w:t>What management reporting do you offer?</w:t>
      </w:r>
    </w:p>
    <w:p w14:paraId="769A1971" w14:textId="77777777" w:rsidR="00760A37" w:rsidRDefault="00800E85" w:rsidP="009C76A8">
      <w:pPr>
        <w:numPr>
          <w:ilvl w:val="0"/>
          <w:numId w:val="14"/>
        </w:numPr>
        <w:rPr>
          <w:rFonts w:ascii="Arial" w:hAnsi="Arial" w:cs="Arial"/>
        </w:rPr>
      </w:pPr>
      <w:r>
        <w:rPr>
          <w:rFonts w:ascii="Arial" w:hAnsi="Arial" w:cs="Arial"/>
        </w:rPr>
        <w:t xml:space="preserve">Do you have an online reporting tool </w:t>
      </w:r>
      <w:proofErr w:type="gramStart"/>
      <w:r>
        <w:rPr>
          <w:rFonts w:ascii="Arial" w:hAnsi="Arial" w:cs="Arial"/>
        </w:rPr>
        <w:t>for</w:t>
      </w:r>
      <w:proofErr w:type="gramEnd"/>
      <w:r>
        <w:rPr>
          <w:rFonts w:ascii="Arial" w:hAnsi="Arial" w:cs="Arial"/>
        </w:rPr>
        <w:t xml:space="preserve"> </w:t>
      </w:r>
    </w:p>
    <w:p w14:paraId="36E4A1A6" w14:textId="60B76492" w:rsidR="00BA1E5C" w:rsidRDefault="00800E85" w:rsidP="009C76A8">
      <w:pPr>
        <w:numPr>
          <w:ilvl w:val="0"/>
          <w:numId w:val="14"/>
        </w:numPr>
        <w:rPr>
          <w:rFonts w:ascii="Arial" w:hAnsi="Arial" w:cs="Arial"/>
        </w:rPr>
      </w:pPr>
      <w:r>
        <w:rPr>
          <w:rFonts w:ascii="Arial" w:hAnsi="Arial" w:cs="Arial"/>
        </w:rPr>
        <w:t>n</w:t>
      </w:r>
      <w:r w:rsidR="00BA1E5C" w:rsidRPr="00940C9D">
        <w:rPr>
          <w:rFonts w:ascii="Arial" w:hAnsi="Arial" w:cs="Arial"/>
        </w:rPr>
        <w:t xml:space="preserve">otification of </w:t>
      </w:r>
      <w:r>
        <w:rPr>
          <w:rFonts w:ascii="Arial" w:hAnsi="Arial" w:cs="Arial"/>
        </w:rPr>
        <w:t xml:space="preserve">location of </w:t>
      </w:r>
      <w:r w:rsidR="00BA1E5C" w:rsidRPr="00940C9D">
        <w:rPr>
          <w:rFonts w:ascii="Arial" w:hAnsi="Arial" w:cs="Arial"/>
        </w:rPr>
        <w:t>any broken bins</w:t>
      </w:r>
      <w:r>
        <w:rPr>
          <w:rFonts w:ascii="Arial" w:hAnsi="Arial" w:cs="Arial"/>
        </w:rPr>
        <w:t xml:space="preserve"> that need maintenance or replacement?</w:t>
      </w:r>
    </w:p>
    <w:p w14:paraId="7C1A3D82" w14:textId="77777777" w:rsidR="00800E85" w:rsidRPr="00940C9D" w:rsidRDefault="00800E85" w:rsidP="00800E85">
      <w:pPr>
        <w:ind w:left="1134"/>
        <w:rPr>
          <w:rFonts w:ascii="Arial" w:hAnsi="Arial" w:cs="Arial"/>
        </w:rPr>
      </w:pPr>
    </w:p>
    <w:p w14:paraId="15B6AD20" w14:textId="77777777" w:rsidR="00800E85" w:rsidRPr="00800E85" w:rsidRDefault="00B42480" w:rsidP="00C135F0">
      <w:pPr>
        <w:numPr>
          <w:ilvl w:val="2"/>
          <w:numId w:val="18"/>
        </w:numPr>
        <w:rPr>
          <w:rFonts w:ascii="Arial" w:hAnsi="Arial" w:cs="Arial"/>
        </w:rPr>
      </w:pPr>
      <w:r w:rsidRPr="00800E85">
        <w:rPr>
          <w:rFonts w:ascii="Arial" w:hAnsi="Arial" w:cs="Arial"/>
          <w:b/>
          <w:color w:val="000000"/>
        </w:rPr>
        <w:t>Contractual Compliance</w:t>
      </w:r>
    </w:p>
    <w:p w14:paraId="1C1C52B5" w14:textId="59B729A1" w:rsidR="00BA1E5C" w:rsidRPr="00940C9D" w:rsidRDefault="00BA1E5C" w:rsidP="009C76A8">
      <w:pPr>
        <w:numPr>
          <w:ilvl w:val="0"/>
          <w:numId w:val="15"/>
        </w:numPr>
        <w:rPr>
          <w:rFonts w:ascii="Arial" w:hAnsi="Arial" w:cs="Arial"/>
        </w:rPr>
      </w:pPr>
      <w:r w:rsidRPr="00940C9D">
        <w:rPr>
          <w:rFonts w:ascii="Arial" w:hAnsi="Arial" w:cs="Arial"/>
        </w:rPr>
        <w:t>Do you have a</w:t>
      </w:r>
      <w:r w:rsidR="00020F01">
        <w:rPr>
          <w:rFonts w:ascii="Arial" w:hAnsi="Arial" w:cs="Arial"/>
        </w:rPr>
        <w:t xml:space="preserve"> </w:t>
      </w:r>
      <w:r w:rsidR="00020F01" w:rsidRPr="00BD59B0">
        <w:rPr>
          <w:rFonts w:ascii="Arial" w:hAnsi="Arial" w:cs="Arial"/>
        </w:rPr>
        <w:t>Waste Carrier Licence</w:t>
      </w:r>
      <w:r w:rsidR="00800E85">
        <w:rPr>
          <w:rFonts w:ascii="Arial" w:hAnsi="Arial" w:cs="Arial"/>
        </w:rPr>
        <w:t>?</w:t>
      </w:r>
      <w:r w:rsidRPr="00940C9D">
        <w:rPr>
          <w:rFonts w:ascii="Arial" w:hAnsi="Arial" w:cs="Arial"/>
        </w:rPr>
        <w:t xml:space="preserve"> (please provide a copy).</w:t>
      </w:r>
    </w:p>
    <w:p w14:paraId="059DB86F" w14:textId="77777777" w:rsidR="00BA1E5C" w:rsidRDefault="00BA1E5C" w:rsidP="009C76A8">
      <w:pPr>
        <w:numPr>
          <w:ilvl w:val="0"/>
          <w:numId w:val="15"/>
        </w:numPr>
        <w:rPr>
          <w:rFonts w:ascii="Arial" w:hAnsi="Arial" w:cs="Arial"/>
        </w:rPr>
      </w:pPr>
      <w:r w:rsidRPr="00940C9D">
        <w:rPr>
          <w:rFonts w:ascii="Arial" w:hAnsi="Arial" w:cs="Arial"/>
        </w:rPr>
        <w:t xml:space="preserve">Where is the waste disposal </w:t>
      </w:r>
      <w:r w:rsidR="005629A1">
        <w:rPr>
          <w:rFonts w:ascii="Arial" w:hAnsi="Arial" w:cs="Arial"/>
        </w:rPr>
        <w:t xml:space="preserve">you use </w:t>
      </w:r>
      <w:r w:rsidRPr="00940C9D">
        <w:rPr>
          <w:rFonts w:ascii="Arial" w:hAnsi="Arial" w:cs="Arial"/>
        </w:rPr>
        <w:t>and does this comply with the regulations for such waste?</w:t>
      </w:r>
    </w:p>
    <w:p w14:paraId="0EB9232A" w14:textId="77777777" w:rsidR="005629A1" w:rsidRDefault="005629A1" w:rsidP="00800E85">
      <w:pPr>
        <w:ind w:left="1134"/>
        <w:rPr>
          <w:rFonts w:ascii="Arial" w:hAnsi="Arial" w:cs="Arial"/>
        </w:rPr>
      </w:pPr>
    </w:p>
    <w:p w14:paraId="6F86B582" w14:textId="77777777" w:rsidR="005629A1" w:rsidRPr="005629A1" w:rsidRDefault="005629A1" w:rsidP="00C135F0">
      <w:pPr>
        <w:numPr>
          <w:ilvl w:val="2"/>
          <w:numId w:val="18"/>
        </w:numPr>
        <w:rPr>
          <w:rFonts w:ascii="Arial" w:hAnsi="Arial" w:cs="Arial"/>
          <w:b/>
        </w:rPr>
      </w:pPr>
      <w:r w:rsidRPr="005629A1">
        <w:rPr>
          <w:rFonts w:ascii="Arial" w:hAnsi="Arial" w:cs="Arial"/>
          <w:b/>
        </w:rPr>
        <w:t>References</w:t>
      </w:r>
    </w:p>
    <w:p w14:paraId="1DEE1F5C" w14:textId="77777777" w:rsidR="00BA1E5C" w:rsidRPr="00940C9D" w:rsidRDefault="00BA1E5C" w:rsidP="005466AC">
      <w:pPr>
        <w:ind w:left="709"/>
        <w:rPr>
          <w:rFonts w:ascii="Arial" w:hAnsi="Arial" w:cs="Arial"/>
        </w:rPr>
      </w:pPr>
      <w:r w:rsidRPr="00940C9D">
        <w:rPr>
          <w:rFonts w:ascii="Arial" w:hAnsi="Arial" w:cs="Arial"/>
        </w:rPr>
        <w:t xml:space="preserve">Can you provide references from </w:t>
      </w:r>
      <w:r w:rsidR="005629A1">
        <w:rPr>
          <w:rFonts w:ascii="Arial" w:hAnsi="Arial" w:cs="Arial"/>
        </w:rPr>
        <w:t>existing</w:t>
      </w:r>
      <w:r w:rsidRPr="00940C9D">
        <w:rPr>
          <w:rFonts w:ascii="Arial" w:hAnsi="Arial" w:cs="Arial"/>
        </w:rPr>
        <w:t xml:space="preserve"> customers </w:t>
      </w:r>
      <w:r w:rsidR="005629A1">
        <w:rPr>
          <w:rFonts w:ascii="Arial" w:hAnsi="Arial" w:cs="Arial"/>
        </w:rPr>
        <w:t>within Milton Keynes</w:t>
      </w:r>
      <w:r w:rsidRPr="00940C9D">
        <w:rPr>
          <w:rFonts w:ascii="Arial" w:hAnsi="Arial" w:cs="Arial"/>
        </w:rPr>
        <w:t>?</w:t>
      </w:r>
      <w:r w:rsidR="005629A1">
        <w:rPr>
          <w:rFonts w:ascii="Arial" w:hAnsi="Arial" w:cs="Arial"/>
        </w:rPr>
        <w:t xml:space="preserve"> (three if possible)</w:t>
      </w:r>
    </w:p>
    <w:p w14:paraId="5335CBE3" w14:textId="77777777" w:rsidR="00BA1E5C" w:rsidRDefault="00BA1E5C" w:rsidP="005629A1">
      <w:pPr>
        <w:ind w:left="1134"/>
        <w:rPr>
          <w:rFonts w:ascii="Arial" w:hAnsi="Arial" w:cs="Arial"/>
          <w:color w:val="000000"/>
        </w:rPr>
      </w:pPr>
    </w:p>
    <w:p w14:paraId="51DB9789" w14:textId="77777777" w:rsidR="00B42480" w:rsidRDefault="00B42480" w:rsidP="00C135F0">
      <w:pPr>
        <w:numPr>
          <w:ilvl w:val="2"/>
          <w:numId w:val="18"/>
        </w:numPr>
        <w:rPr>
          <w:rFonts w:ascii="Arial" w:hAnsi="Arial" w:cs="Arial"/>
          <w:b/>
          <w:color w:val="000000"/>
        </w:rPr>
      </w:pPr>
      <w:r w:rsidRPr="005629A1">
        <w:rPr>
          <w:rFonts w:ascii="Arial" w:hAnsi="Arial" w:cs="Arial"/>
          <w:b/>
          <w:color w:val="000000"/>
        </w:rPr>
        <w:t>Continuous improvement plans</w:t>
      </w:r>
    </w:p>
    <w:p w14:paraId="705134F7" w14:textId="77777777" w:rsidR="005629A1" w:rsidRPr="005629A1" w:rsidRDefault="005629A1" w:rsidP="005466AC">
      <w:pPr>
        <w:pStyle w:val="Bullet2"/>
        <w:numPr>
          <w:ilvl w:val="0"/>
          <w:numId w:val="0"/>
        </w:numPr>
        <w:spacing w:before="0" w:after="0"/>
        <w:ind w:left="709"/>
        <w:rPr>
          <w:rFonts w:ascii="Arial" w:hAnsi="Arial" w:cs="Arial"/>
          <w:color w:val="000000"/>
        </w:rPr>
      </w:pPr>
      <w:r w:rsidRPr="005629A1">
        <w:rPr>
          <w:rFonts w:ascii="Arial" w:hAnsi="Arial" w:cs="Arial"/>
          <w:color w:val="000000"/>
        </w:rPr>
        <w:t xml:space="preserve">What is your company policy on making improvements to your services, </w:t>
      </w:r>
      <w:r w:rsidRPr="005629A1">
        <w:rPr>
          <w:rFonts w:ascii="Arial" w:hAnsi="Arial" w:cs="Arial"/>
          <w:noProof/>
          <w:szCs w:val="24"/>
        </w:rPr>
        <w:t>innovation and added value</w:t>
      </w:r>
      <w:r w:rsidRPr="005629A1">
        <w:rPr>
          <w:rFonts w:ascii="Arial" w:hAnsi="Arial" w:cs="Arial"/>
          <w:color w:val="000000"/>
        </w:rPr>
        <w:t>?</w:t>
      </w:r>
    </w:p>
    <w:p w14:paraId="7669CB88" w14:textId="77777777" w:rsidR="005629A1" w:rsidRPr="005629A1" w:rsidRDefault="005629A1" w:rsidP="005629A1">
      <w:pPr>
        <w:ind w:left="1134"/>
        <w:rPr>
          <w:rFonts w:ascii="Arial" w:hAnsi="Arial" w:cs="Arial"/>
          <w:color w:val="000000"/>
        </w:rPr>
      </w:pPr>
    </w:p>
    <w:p w14:paraId="53B21E82" w14:textId="77777777" w:rsidR="005629A1" w:rsidRPr="005629A1" w:rsidRDefault="00B42480" w:rsidP="00C135F0">
      <w:pPr>
        <w:numPr>
          <w:ilvl w:val="2"/>
          <w:numId w:val="18"/>
        </w:numPr>
        <w:rPr>
          <w:rFonts w:ascii="Arial" w:hAnsi="Arial" w:cs="Arial"/>
          <w:color w:val="000000"/>
        </w:rPr>
      </w:pPr>
      <w:r w:rsidRPr="005629A1">
        <w:rPr>
          <w:rFonts w:ascii="Arial" w:hAnsi="Arial" w:cs="Arial"/>
          <w:b/>
        </w:rPr>
        <w:t>Quality Assurance</w:t>
      </w:r>
    </w:p>
    <w:p w14:paraId="73495609" w14:textId="361F3B7C" w:rsidR="00B42480" w:rsidRDefault="005629A1" w:rsidP="005466AC">
      <w:pPr>
        <w:ind w:left="709"/>
        <w:rPr>
          <w:rFonts w:ascii="Arial" w:hAnsi="Arial" w:cs="Arial"/>
        </w:rPr>
      </w:pPr>
      <w:r>
        <w:rPr>
          <w:rFonts w:ascii="Arial" w:hAnsi="Arial" w:cs="Arial"/>
        </w:rPr>
        <w:t>Do you have any accreditations such as ISO9000 etc</w:t>
      </w:r>
      <w:r w:rsidR="0011283D">
        <w:rPr>
          <w:rFonts w:ascii="Arial" w:hAnsi="Arial" w:cs="Arial"/>
        </w:rPr>
        <w:t>?</w:t>
      </w:r>
      <w:r>
        <w:rPr>
          <w:rFonts w:ascii="Arial" w:hAnsi="Arial" w:cs="Arial"/>
        </w:rPr>
        <w:t xml:space="preserve"> </w:t>
      </w:r>
      <w:r w:rsidR="0011283D">
        <w:rPr>
          <w:rFonts w:ascii="Arial" w:hAnsi="Arial" w:cs="Arial"/>
        </w:rPr>
        <w:t xml:space="preserve">If so, </w:t>
      </w:r>
      <w:r>
        <w:rPr>
          <w:rFonts w:ascii="Arial" w:hAnsi="Arial" w:cs="Arial"/>
        </w:rPr>
        <w:t xml:space="preserve">please </w:t>
      </w:r>
      <w:r w:rsidR="0011283D">
        <w:rPr>
          <w:rFonts w:ascii="Arial" w:hAnsi="Arial" w:cs="Arial"/>
        </w:rPr>
        <w:t>provide copies</w:t>
      </w:r>
      <w:r w:rsidR="001E2895">
        <w:rPr>
          <w:rFonts w:ascii="Arial" w:hAnsi="Arial" w:cs="Arial"/>
        </w:rPr>
        <w:t>.</w:t>
      </w:r>
    </w:p>
    <w:p w14:paraId="5F769E4A" w14:textId="77777777" w:rsidR="005629A1" w:rsidRPr="00B42480" w:rsidRDefault="005629A1" w:rsidP="005629A1">
      <w:pPr>
        <w:ind w:left="1134"/>
        <w:rPr>
          <w:rFonts w:ascii="Arial" w:hAnsi="Arial" w:cs="Arial"/>
          <w:color w:val="000000"/>
        </w:rPr>
      </w:pPr>
    </w:p>
    <w:p w14:paraId="64A36302" w14:textId="77777777" w:rsidR="005629A1" w:rsidRPr="005629A1" w:rsidRDefault="005629A1" w:rsidP="00C135F0">
      <w:pPr>
        <w:pStyle w:val="Bullet2"/>
        <w:numPr>
          <w:ilvl w:val="2"/>
          <w:numId w:val="18"/>
        </w:numPr>
        <w:spacing w:before="0" w:after="0"/>
        <w:rPr>
          <w:rFonts w:ascii="Arial" w:hAnsi="Arial" w:cs="Arial"/>
          <w:b/>
          <w:color w:val="000000"/>
        </w:rPr>
      </w:pPr>
      <w:r w:rsidRPr="005629A1">
        <w:rPr>
          <w:rFonts w:ascii="Arial" w:hAnsi="Arial" w:cs="Arial"/>
          <w:b/>
          <w:noProof/>
          <w:szCs w:val="24"/>
        </w:rPr>
        <w:t>Financial S</w:t>
      </w:r>
      <w:r w:rsidR="00B11578" w:rsidRPr="005629A1">
        <w:rPr>
          <w:rFonts w:ascii="Arial" w:hAnsi="Arial" w:cs="Arial"/>
          <w:b/>
          <w:noProof/>
          <w:szCs w:val="24"/>
        </w:rPr>
        <w:t>trength</w:t>
      </w:r>
    </w:p>
    <w:p w14:paraId="76AF43BF" w14:textId="71AD3724" w:rsidR="001E2895" w:rsidRPr="001E2895" w:rsidRDefault="005629A1" w:rsidP="001E2895">
      <w:pPr>
        <w:pStyle w:val="Bullet2"/>
        <w:numPr>
          <w:ilvl w:val="0"/>
          <w:numId w:val="0"/>
        </w:numPr>
        <w:spacing w:before="0" w:after="0"/>
        <w:ind w:left="709"/>
        <w:rPr>
          <w:rFonts w:ascii="Arial" w:hAnsi="Arial" w:cs="Arial"/>
          <w:noProof/>
          <w:szCs w:val="24"/>
        </w:rPr>
      </w:pPr>
      <w:r>
        <w:rPr>
          <w:rFonts w:ascii="Arial" w:hAnsi="Arial" w:cs="Arial"/>
          <w:noProof/>
          <w:szCs w:val="24"/>
        </w:rPr>
        <w:t>P</w:t>
      </w:r>
      <w:r w:rsidR="00B11578" w:rsidRPr="00B11578">
        <w:rPr>
          <w:rFonts w:ascii="Arial" w:hAnsi="Arial" w:cs="Arial"/>
          <w:noProof/>
          <w:szCs w:val="24"/>
        </w:rPr>
        <w:t>lease include your company’s revenue and net results for the last two years with your response</w:t>
      </w:r>
      <w:r>
        <w:rPr>
          <w:rFonts w:ascii="Arial" w:hAnsi="Arial" w:cs="Arial"/>
          <w:noProof/>
          <w:szCs w:val="24"/>
        </w:rPr>
        <w:t xml:space="preserve"> </w:t>
      </w:r>
      <w:r w:rsidRPr="00B11578">
        <w:rPr>
          <w:rFonts w:ascii="Arial" w:hAnsi="Arial" w:cs="Arial"/>
          <w:noProof/>
          <w:szCs w:val="24"/>
        </w:rPr>
        <w:t>(please include your company’s registration number and registered address in your response).</w:t>
      </w:r>
    </w:p>
    <w:p w14:paraId="0CF139D9" w14:textId="332738C7" w:rsidR="00BA1E5C" w:rsidRDefault="00BA1E5C" w:rsidP="001E2895">
      <w:pPr>
        <w:rPr>
          <w:rFonts w:ascii="Arial" w:hAnsi="Arial" w:cs="Arial"/>
        </w:rPr>
      </w:pPr>
    </w:p>
    <w:p w14:paraId="602E016C" w14:textId="5FF980E5" w:rsidR="00F56246" w:rsidRPr="00F56246" w:rsidRDefault="001E2895" w:rsidP="00C135F0">
      <w:pPr>
        <w:pStyle w:val="ListParagraph"/>
        <w:numPr>
          <w:ilvl w:val="2"/>
          <w:numId w:val="18"/>
        </w:numPr>
        <w:rPr>
          <w:rFonts w:ascii="Arial" w:hAnsi="Arial" w:cs="Arial"/>
          <w:b/>
          <w:bCs w:val="0"/>
        </w:rPr>
      </w:pPr>
      <w:r w:rsidRPr="00F56246">
        <w:rPr>
          <w:rFonts w:ascii="Arial" w:hAnsi="Arial" w:cs="Arial"/>
          <w:b/>
          <w:bCs w:val="0"/>
        </w:rPr>
        <w:t>Equalities</w:t>
      </w:r>
    </w:p>
    <w:p w14:paraId="50C14374" w14:textId="77777777" w:rsidR="00F56246" w:rsidRDefault="001E2895" w:rsidP="00F56246">
      <w:pPr>
        <w:pStyle w:val="ListParagraph"/>
        <w:rPr>
          <w:rFonts w:ascii="Arial" w:hAnsi="Arial" w:cs="Arial"/>
        </w:rPr>
      </w:pPr>
      <w:r w:rsidRPr="00F56246">
        <w:rPr>
          <w:rFonts w:ascii="Arial" w:hAnsi="Arial" w:cs="Arial"/>
        </w:rPr>
        <w:t xml:space="preserve">In the last three years, have any findings of unlawful discrimination been made against you or your firm by the Employment Tribunal, the Employment Appeal </w:t>
      </w:r>
      <w:proofErr w:type="gramStart"/>
      <w:r w:rsidRPr="00F56246">
        <w:rPr>
          <w:rFonts w:ascii="Arial" w:hAnsi="Arial" w:cs="Arial"/>
        </w:rPr>
        <w:t>Tribunal</w:t>
      </w:r>
      <w:proofErr w:type="gramEnd"/>
      <w:r w:rsidRPr="00F56246">
        <w:rPr>
          <w:rFonts w:ascii="Arial" w:hAnsi="Arial" w:cs="Arial"/>
        </w:rPr>
        <w:t xml:space="preserve"> or any other court or in comparable proceedings in any other jurisdiction?  If so, please give details.</w:t>
      </w:r>
    </w:p>
    <w:p w14:paraId="03A06A52" w14:textId="77777777" w:rsidR="00F56246" w:rsidRDefault="00F56246" w:rsidP="00F56246">
      <w:pPr>
        <w:pStyle w:val="ListParagraph"/>
        <w:rPr>
          <w:rFonts w:ascii="Arial" w:hAnsi="Arial" w:cs="Arial"/>
        </w:rPr>
      </w:pPr>
    </w:p>
    <w:p w14:paraId="2DDA8EFD" w14:textId="6748E9A9" w:rsidR="001E2895" w:rsidRPr="00F56246" w:rsidRDefault="00F56246" w:rsidP="00F56246">
      <w:pPr>
        <w:rPr>
          <w:rFonts w:ascii="Arial" w:hAnsi="Arial" w:cs="Arial"/>
        </w:rPr>
      </w:pPr>
      <w:r w:rsidRPr="00F56246">
        <w:rPr>
          <w:rFonts w:ascii="Arial" w:hAnsi="Arial" w:cs="Arial"/>
          <w:b/>
          <w:bCs w:val="0"/>
        </w:rPr>
        <w:t>4.8.14</w:t>
      </w:r>
      <w:r>
        <w:rPr>
          <w:rFonts w:ascii="Arial" w:hAnsi="Arial" w:cs="Arial"/>
        </w:rPr>
        <w:t xml:space="preserve"> </w:t>
      </w:r>
      <w:r w:rsidR="001E2895" w:rsidRPr="00F56246">
        <w:rPr>
          <w:rFonts w:ascii="Arial" w:hAnsi="Arial" w:cs="Arial"/>
        </w:rPr>
        <w:t>Do you have an equalities policy? If not, how do you ensure that you comply</w:t>
      </w:r>
      <w:r>
        <w:rPr>
          <w:rFonts w:ascii="Arial" w:hAnsi="Arial" w:cs="Arial"/>
        </w:rPr>
        <w:t xml:space="preserve"> with the</w:t>
      </w:r>
      <w:r w:rsidR="001E2895" w:rsidRPr="00F56246">
        <w:rPr>
          <w:rFonts w:ascii="Arial" w:hAnsi="Arial" w:cs="Arial"/>
        </w:rPr>
        <w:t xml:space="preserve"> relevant law?</w:t>
      </w:r>
    </w:p>
    <w:p w14:paraId="349F50A4" w14:textId="5EE561BB" w:rsidR="001E2895" w:rsidRDefault="001E2895" w:rsidP="001E2895">
      <w:pPr>
        <w:rPr>
          <w:rFonts w:ascii="Arial" w:hAnsi="Arial" w:cs="Arial"/>
        </w:rPr>
      </w:pPr>
    </w:p>
    <w:p w14:paraId="4841A68B" w14:textId="5E5DDA9C" w:rsidR="001E2895" w:rsidRPr="001E2895" w:rsidRDefault="001E2895" w:rsidP="009C76A8">
      <w:pPr>
        <w:pStyle w:val="ListParagraph"/>
        <w:numPr>
          <w:ilvl w:val="2"/>
          <w:numId w:val="17"/>
        </w:numPr>
        <w:rPr>
          <w:rFonts w:ascii="Arial" w:hAnsi="Arial" w:cs="Arial"/>
        </w:rPr>
      </w:pPr>
      <w:r w:rsidRPr="001E2895">
        <w:rPr>
          <w:rFonts w:ascii="Arial" w:hAnsi="Arial" w:cs="Arial"/>
        </w:rPr>
        <w:t>Provide copies of the following:</w:t>
      </w:r>
    </w:p>
    <w:p w14:paraId="199F1045" w14:textId="77777777" w:rsidR="001E2895" w:rsidRPr="00940C9D" w:rsidRDefault="001E2895" w:rsidP="009C76A8">
      <w:pPr>
        <w:numPr>
          <w:ilvl w:val="1"/>
          <w:numId w:val="9"/>
        </w:numPr>
        <w:ind w:left="1276"/>
        <w:rPr>
          <w:rFonts w:ascii="Arial" w:hAnsi="Arial" w:cs="Arial"/>
        </w:rPr>
      </w:pPr>
      <w:r w:rsidRPr="00940C9D">
        <w:rPr>
          <w:rFonts w:ascii="Arial" w:hAnsi="Arial" w:cs="Arial"/>
        </w:rPr>
        <w:t>Public liability insurance certificate.</w:t>
      </w:r>
    </w:p>
    <w:p w14:paraId="063FDE84" w14:textId="77777777" w:rsidR="001E2895" w:rsidRPr="00940C9D" w:rsidRDefault="001E2895" w:rsidP="009C76A8">
      <w:pPr>
        <w:numPr>
          <w:ilvl w:val="1"/>
          <w:numId w:val="9"/>
        </w:numPr>
        <w:ind w:left="1276"/>
        <w:rPr>
          <w:rFonts w:ascii="Arial" w:hAnsi="Arial" w:cs="Arial"/>
        </w:rPr>
      </w:pPr>
      <w:r w:rsidRPr="00940C9D">
        <w:rPr>
          <w:rFonts w:ascii="Arial" w:hAnsi="Arial" w:cs="Arial"/>
        </w:rPr>
        <w:t>Health &amp; Safety Certificate</w:t>
      </w:r>
    </w:p>
    <w:p w14:paraId="650F5178" w14:textId="77777777" w:rsidR="001E2895" w:rsidRDefault="001E2895" w:rsidP="009C76A8">
      <w:pPr>
        <w:numPr>
          <w:ilvl w:val="1"/>
          <w:numId w:val="9"/>
        </w:numPr>
        <w:ind w:left="1276"/>
        <w:rPr>
          <w:rFonts w:ascii="Arial" w:hAnsi="Arial" w:cs="Arial"/>
        </w:rPr>
      </w:pPr>
      <w:r w:rsidRPr="00B83D73">
        <w:rPr>
          <w:rFonts w:ascii="Arial" w:hAnsi="Arial" w:cs="Arial"/>
        </w:rPr>
        <w:lastRenderedPageBreak/>
        <w:t>Complaint Procedure</w:t>
      </w:r>
    </w:p>
    <w:p w14:paraId="20E33A56" w14:textId="7FA57100" w:rsidR="001E2895" w:rsidRPr="001E2895" w:rsidRDefault="001E2895" w:rsidP="001E2895">
      <w:pPr>
        <w:rPr>
          <w:rFonts w:ascii="Arial" w:hAnsi="Arial" w:cs="Arial"/>
        </w:rPr>
      </w:pPr>
    </w:p>
    <w:p w14:paraId="1D450058" w14:textId="77777777" w:rsidR="005629A1" w:rsidRDefault="005629A1" w:rsidP="005629A1">
      <w:pPr>
        <w:rPr>
          <w:rFonts w:ascii="Arial" w:hAnsi="Arial" w:cs="Arial"/>
        </w:rPr>
      </w:pPr>
    </w:p>
    <w:p w14:paraId="7B2AE085" w14:textId="77777777" w:rsidR="00B83D73" w:rsidRPr="00686C49" w:rsidRDefault="00B83D73" w:rsidP="009C76A8">
      <w:pPr>
        <w:pStyle w:val="Heading1"/>
        <w:numPr>
          <w:ilvl w:val="0"/>
          <w:numId w:val="17"/>
        </w:numPr>
        <w:ind w:left="567" w:hanging="567"/>
        <w:jc w:val="left"/>
        <w:rPr>
          <w:rFonts w:ascii="Arial" w:hAnsi="Arial" w:cs="Arial"/>
        </w:rPr>
      </w:pPr>
      <w:bookmarkStart w:id="4" w:name="_Toc56503436"/>
      <w:r w:rsidRPr="00686C49">
        <w:rPr>
          <w:rFonts w:ascii="Arial" w:hAnsi="Arial" w:cs="Arial"/>
        </w:rPr>
        <w:t>Evaluation Criteria and Weightings</w:t>
      </w:r>
      <w:bookmarkEnd w:id="4"/>
    </w:p>
    <w:p w14:paraId="36F44321" w14:textId="77777777" w:rsidR="00B83D73" w:rsidRDefault="00B83D73" w:rsidP="00934D8E">
      <w:pPr>
        <w:ind w:left="567" w:hanging="567"/>
        <w:rPr>
          <w:rFonts w:ascii="Arial" w:hAnsi="Arial" w:cs="Arial"/>
          <w:b/>
        </w:rPr>
      </w:pPr>
    </w:p>
    <w:p w14:paraId="53C029B8" w14:textId="77777777" w:rsidR="00B83D73" w:rsidRDefault="00B83D73" w:rsidP="00934D8E">
      <w:pPr>
        <w:ind w:left="567" w:hanging="567"/>
        <w:rPr>
          <w:rFonts w:ascii="Arial" w:hAnsi="Arial" w:cs="Arial"/>
        </w:rPr>
      </w:pPr>
      <w:r>
        <w:rPr>
          <w:rFonts w:ascii="Arial" w:hAnsi="Arial" w:cs="Arial"/>
        </w:rPr>
        <w:t>5.1</w:t>
      </w:r>
      <w:r>
        <w:rPr>
          <w:rFonts w:ascii="Arial" w:hAnsi="Arial" w:cs="Arial"/>
        </w:rPr>
        <w:tab/>
        <w:t>Proposals will be evaluated by attach</w:t>
      </w:r>
      <w:r w:rsidR="00EA0B47">
        <w:rPr>
          <w:rFonts w:ascii="Arial" w:hAnsi="Arial" w:cs="Arial"/>
        </w:rPr>
        <w:t>ing</w:t>
      </w:r>
      <w:r>
        <w:rPr>
          <w:rFonts w:ascii="Arial" w:hAnsi="Arial" w:cs="Arial"/>
        </w:rPr>
        <w:t xml:space="preserve"> a score to:</w:t>
      </w:r>
    </w:p>
    <w:p w14:paraId="0E0D64CB" w14:textId="77777777" w:rsidR="00EA0B47" w:rsidRDefault="00EA0B47" w:rsidP="00934D8E">
      <w:pPr>
        <w:ind w:left="567" w:hanging="567"/>
        <w:rPr>
          <w:rFonts w:ascii="Arial" w:hAnsi="Arial" w:cs="Arial"/>
        </w:rPr>
      </w:pPr>
    </w:p>
    <w:p w14:paraId="32E07745" w14:textId="77777777" w:rsidR="00B83D73" w:rsidRDefault="00B83D73" w:rsidP="001401B4">
      <w:pPr>
        <w:ind w:left="993" w:hanging="426"/>
        <w:rPr>
          <w:rFonts w:ascii="Arial" w:hAnsi="Arial" w:cs="Arial"/>
        </w:rPr>
      </w:pPr>
      <w:r>
        <w:rPr>
          <w:rFonts w:ascii="Arial" w:hAnsi="Arial" w:cs="Arial"/>
        </w:rPr>
        <w:t>(a)</w:t>
      </w:r>
      <w:r>
        <w:rPr>
          <w:rFonts w:ascii="Arial" w:hAnsi="Arial" w:cs="Arial"/>
        </w:rPr>
        <w:tab/>
        <w:t>the quality of the proposal overall against the following criteria:</w:t>
      </w:r>
    </w:p>
    <w:p w14:paraId="684C5C65" w14:textId="77777777" w:rsidR="001401B4" w:rsidRDefault="001401B4" w:rsidP="001401B4">
      <w:pPr>
        <w:ind w:left="993" w:hanging="426"/>
        <w:rPr>
          <w:rFonts w:ascii="Arial" w:hAnsi="Arial" w:cs="Arial"/>
        </w:rPr>
      </w:pPr>
    </w:p>
    <w:p w14:paraId="54816FB9" w14:textId="77777777" w:rsidR="00B83D73" w:rsidRDefault="00B83D73" w:rsidP="009C76A8">
      <w:pPr>
        <w:numPr>
          <w:ilvl w:val="0"/>
          <w:numId w:val="2"/>
        </w:numPr>
        <w:ind w:left="1276" w:hanging="283"/>
        <w:rPr>
          <w:rFonts w:ascii="Arial" w:hAnsi="Arial" w:cs="Arial"/>
        </w:rPr>
      </w:pPr>
      <w:r>
        <w:rPr>
          <w:rFonts w:ascii="Arial" w:hAnsi="Arial" w:cs="Arial"/>
        </w:rPr>
        <w:t>Overall understanding of the work required</w:t>
      </w:r>
    </w:p>
    <w:p w14:paraId="04A7EEAB" w14:textId="77777777" w:rsidR="00B83D73" w:rsidRDefault="00B83D73" w:rsidP="009C76A8">
      <w:pPr>
        <w:numPr>
          <w:ilvl w:val="0"/>
          <w:numId w:val="2"/>
        </w:numPr>
        <w:ind w:left="1276" w:hanging="283"/>
        <w:rPr>
          <w:rFonts w:ascii="Arial" w:hAnsi="Arial" w:cs="Arial"/>
        </w:rPr>
      </w:pPr>
      <w:r>
        <w:rPr>
          <w:rFonts w:ascii="Arial" w:hAnsi="Arial" w:cs="Arial"/>
        </w:rPr>
        <w:t>Value for money</w:t>
      </w:r>
    </w:p>
    <w:p w14:paraId="397BBD29" w14:textId="77777777" w:rsidR="00B83D73" w:rsidRDefault="00B83D73" w:rsidP="009C76A8">
      <w:pPr>
        <w:numPr>
          <w:ilvl w:val="0"/>
          <w:numId w:val="2"/>
        </w:numPr>
        <w:ind w:left="1276" w:hanging="283"/>
        <w:rPr>
          <w:rFonts w:ascii="Arial" w:hAnsi="Arial" w:cs="Arial"/>
        </w:rPr>
      </w:pPr>
      <w:r>
        <w:rPr>
          <w:rFonts w:ascii="Arial" w:hAnsi="Arial" w:cs="Arial"/>
        </w:rPr>
        <w:t>Ability to deliver the service; and</w:t>
      </w:r>
    </w:p>
    <w:p w14:paraId="5B1499B8" w14:textId="77777777" w:rsidR="00EA0B47" w:rsidRDefault="00EA0B47" w:rsidP="00EA0B47">
      <w:pPr>
        <w:ind w:left="1276"/>
        <w:rPr>
          <w:rFonts w:ascii="Arial" w:hAnsi="Arial" w:cs="Arial"/>
        </w:rPr>
      </w:pPr>
    </w:p>
    <w:p w14:paraId="405A2127" w14:textId="77777777" w:rsidR="00B83D73" w:rsidRDefault="001401B4" w:rsidP="001401B4">
      <w:pPr>
        <w:ind w:left="993" w:hanging="426"/>
        <w:rPr>
          <w:rFonts w:ascii="Arial" w:hAnsi="Arial" w:cs="Arial"/>
        </w:rPr>
      </w:pPr>
      <w:r>
        <w:rPr>
          <w:rFonts w:ascii="Arial" w:hAnsi="Arial" w:cs="Arial"/>
        </w:rPr>
        <w:t>(b)</w:t>
      </w:r>
      <w:r>
        <w:rPr>
          <w:rFonts w:ascii="Arial" w:hAnsi="Arial" w:cs="Arial"/>
        </w:rPr>
        <w:tab/>
      </w:r>
      <w:r w:rsidR="00B83D73">
        <w:rPr>
          <w:rFonts w:ascii="Arial" w:hAnsi="Arial" w:cs="Arial"/>
        </w:rPr>
        <w:t>the responses to the questions for bidders listed in section 4 above.</w:t>
      </w:r>
    </w:p>
    <w:p w14:paraId="5CB6B1EE" w14:textId="77777777" w:rsidR="00B83D73" w:rsidRDefault="00B83D73" w:rsidP="00B83D73">
      <w:pPr>
        <w:ind w:left="1440"/>
        <w:rPr>
          <w:rFonts w:ascii="Arial" w:hAnsi="Arial" w:cs="Arial"/>
        </w:rPr>
      </w:pPr>
    </w:p>
    <w:p w14:paraId="67D4CC5A" w14:textId="77777777" w:rsidR="00B83D73" w:rsidRDefault="00B83D73" w:rsidP="001401B4">
      <w:pPr>
        <w:ind w:left="567" w:hanging="567"/>
        <w:rPr>
          <w:rFonts w:ascii="Arial" w:hAnsi="Arial" w:cs="Arial"/>
        </w:rPr>
      </w:pPr>
      <w:r>
        <w:rPr>
          <w:rFonts w:ascii="Arial" w:hAnsi="Arial" w:cs="Arial"/>
        </w:rPr>
        <w:t>5.2</w:t>
      </w:r>
      <w:r>
        <w:rPr>
          <w:rFonts w:ascii="Arial" w:hAnsi="Arial" w:cs="Arial"/>
        </w:rPr>
        <w:tab/>
        <w:t>Scores will be awarded between 0 and 5 as follows:</w:t>
      </w:r>
    </w:p>
    <w:p w14:paraId="69B0912E" w14:textId="77777777" w:rsidR="00B83D73" w:rsidRDefault="00B83D73" w:rsidP="00B83D73">
      <w:pPr>
        <w:rPr>
          <w:rFonts w:ascii="Arial" w:hAnsi="Arial" w:cs="Arial"/>
        </w:rPr>
      </w:pPr>
    </w:p>
    <w:p w14:paraId="35BE6E8C" w14:textId="77777777" w:rsidR="00B83D73" w:rsidRDefault="00B83D73" w:rsidP="00B83D73">
      <w:pPr>
        <w:rPr>
          <w:rFonts w:ascii="Arial" w:hAnsi="Arial" w:cs="Arial"/>
        </w:rPr>
      </w:pPr>
      <w:r>
        <w:rPr>
          <w:rFonts w:ascii="Arial" w:hAnsi="Arial" w:cs="Arial"/>
        </w:rPr>
        <w:tab/>
        <w:t>0 = Unacceptable</w:t>
      </w:r>
    </w:p>
    <w:p w14:paraId="65A3CCB8" w14:textId="77777777" w:rsidR="00B83D73" w:rsidRDefault="00B83D73" w:rsidP="00B83D73">
      <w:pPr>
        <w:rPr>
          <w:rFonts w:ascii="Arial" w:hAnsi="Arial" w:cs="Arial"/>
        </w:rPr>
      </w:pPr>
      <w:r>
        <w:rPr>
          <w:rFonts w:ascii="Arial" w:hAnsi="Arial" w:cs="Arial"/>
        </w:rPr>
        <w:tab/>
        <w:t>1 = Unsatisfactory – below requirement</w:t>
      </w:r>
    </w:p>
    <w:p w14:paraId="57F1A335" w14:textId="77777777" w:rsidR="00B83D73" w:rsidRDefault="00B83D73" w:rsidP="00B83D73">
      <w:pPr>
        <w:rPr>
          <w:rFonts w:ascii="Arial" w:hAnsi="Arial" w:cs="Arial"/>
        </w:rPr>
      </w:pPr>
      <w:r>
        <w:rPr>
          <w:rFonts w:ascii="Arial" w:hAnsi="Arial" w:cs="Arial"/>
        </w:rPr>
        <w:tab/>
        <w:t>2 = Weak – well below requirement</w:t>
      </w:r>
    </w:p>
    <w:p w14:paraId="6C0F0576" w14:textId="77777777" w:rsidR="00B83D73" w:rsidRDefault="00B83D73" w:rsidP="00B83D73">
      <w:pPr>
        <w:rPr>
          <w:rFonts w:ascii="Arial" w:hAnsi="Arial" w:cs="Arial"/>
        </w:rPr>
      </w:pPr>
      <w:r>
        <w:rPr>
          <w:rFonts w:ascii="Arial" w:hAnsi="Arial" w:cs="Arial"/>
        </w:rPr>
        <w:tab/>
        <w:t>3 = Mostly meets the requirement</w:t>
      </w:r>
    </w:p>
    <w:p w14:paraId="17517E93" w14:textId="77777777" w:rsidR="00B83D73" w:rsidRDefault="00B83D73" w:rsidP="00B83D73">
      <w:pPr>
        <w:rPr>
          <w:rFonts w:ascii="Arial" w:hAnsi="Arial" w:cs="Arial"/>
        </w:rPr>
      </w:pPr>
      <w:r>
        <w:rPr>
          <w:rFonts w:ascii="Arial" w:hAnsi="Arial" w:cs="Arial"/>
        </w:rPr>
        <w:tab/>
        <w:t>4 = Good – completely meets the standard with moderate levels of assurance</w:t>
      </w:r>
    </w:p>
    <w:p w14:paraId="2C7186E0" w14:textId="77777777" w:rsidR="00B83D73" w:rsidRDefault="00B83D73" w:rsidP="001401B4">
      <w:pPr>
        <w:ind w:left="720"/>
        <w:rPr>
          <w:rFonts w:ascii="Arial" w:hAnsi="Arial" w:cs="Arial"/>
        </w:rPr>
      </w:pPr>
      <w:r>
        <w:rPr>
          <w:rFonts w:ascii="Arial" w:hAnsi="Arial" w:cs="Arial"/>
        </w:rPr>
        <w:t>5 = Outstanding – completely meets the standard with high levels of assurance</w:t>
      </w:r>
    </w:p>
    <w:p w14:paraId="1A4FFF11" w14:textId="77777777" w:rsidR="00B83D73" w:rsidRDefault="00B83D73" w:rsidP="00B83D73">
      <w:pPr>
        <w:rPr>
          <w:rFonts w:ascii="Arial" w:hAnsi="Arial" w:cs="Arial"/>
        </w:rPr>
      </w:pPr>
    </w:p>
    <w:p w14:paraId="09F8F1CA" w14:textId="77777777" w:rsidR="00B83D73" w:rsidRDefault="00B83D73" w:rsidP="001401B4">
      <w:pPr>
        <w:ind w:left="567" w:hanging="567"/>
        <w:rPr>
          <w:rFonts w:ascii="Arial" w:hAnsi="Arial" w:cs="Arial"/>
        </w:rPr>
      </w:pPr>
      <w:r>
        <w:rPr>
          <w:rFonts w:ascii="Arial" w:hAnsi="Arial" w:cs="Arial"/>
        </w:rPr>
        <w:t>5.3</w:t>
      </w:r>
      <w:r>
        <w:rPr>
          <w:rFonts w:ascii="Arial" w:hAnsi="Arial" w:cs="Arial"/>
        </w:rPr>
        <w:tab/>
        <w:t>Weightings are given to each of the criteria and questions that are scored.  Your total score will be determined by the aggregate of the scores for each question once multiplied by the applicable weighting.</w:t>
      </w:r>
    </w:p>
    <w:p w14:paraId="2E609838" w14:textId="77777777" w:rsidR="00B83D73" w:rsidRDefault="00B83D73" w:rsidP="00B83D73">
      <w:pPr>
        <w:rPr>
          <w:rFonts w:ascii="Arial" w:hAnsi="Arial" w:cs="Arial"/>
        </w:rPr>
      </w:pPr>
    </w:p>
    <w:tbl>
      <w:tblPr>
        <w:tblStyle w:val="TableWeb1"/>
        <w:tblW w:w="0" w:type="auto"/>
        <w:tblLook w:val="04A0" w:firstRow="1" w:lastRow="0" w:firstColumn="1" w:lastColumn="0" w:noHBand="0" w:noVBand="1"/>
      </w:tblPr>
      <w:tblGrid>
        <w:gridCol w:w="4515"/>
        <w:gridCol w:w="4495"/>
      </w:tblGrid>
      <w:tr w:rsidR="00B83D73" w:rsidRPr="001068A6" w14:paraId="73007A92" w14:textId="77777777" w:rsidTr="002515A1">
        <w:trPr>
          <w:cnfStyle w:val="100000000000" w:firstRow="1" w:lastRow="0" w:firstColumn="0" w:lastColumn="0" w:oddVBand="0" w:evenVBand="0" w:oddHBand="0" w:evenHBand="0" w:firstRowFirstColumn="0" w:firstRowLastColumn="0" w:lastRowFirstColumn="0" w:lastRowLastColumn="0"/>
        </w:trPr>
        <w:tc>
          <w:tcPr>
            <w:tcW w:w="4621" w:type="dxa"/>
          </w:tcPr>
          <w:p w14:paraId="4ABC5AE9" w14:textId="77777777" w:rsidR="00B83D73" w:rsidRPr="001068A6" w:rsidRDefault="0092208D" w:rsidP="00B83D73">
            <w:pPr>
              <w:rPr>
                <w:rFonts w:ascii="Arial" w:hAnsi="Arial" w:cs="Arial"/>
                <w:b/>
              </w:rPr>
            </w:pPr>
            <w:r w:rsidRPr="001068A6">
              <w:rPr>
                <w:rFonts w:ascii="Arial" w:hAnsi="Arial" w:cs="Arial"/>
                <w:b/>
              </w:rPr>
              <w:t>Criteria</w:t>
            </w:r>
          </w:p>
        </w:tc>
        <w:tc>
          <w:tcPr>
            <w:tcW w:w="4621" w:type="dxa"/>
          </w:tcPr>
          <w:p w14:paraId="36F869D2" w14:textId="77777777" w:rsidR="00B83D73" w:rsidRPr="001068A6" w:rsidRDefault="0092208D" w:rsidP="00B83D73">
            <w:pPr>
              <w:rPr>
                <w:rFonts w:ascii="Arial" w:hAnsi="Arial" w:cs="Arial"/>
                <w:b/>
              </w:rPr>
            </w:pPr>
            <w:r w:rsidRPr="001068A6">
              <w:rPr>
                <w:rFonts w:ascii="Arial" w:hAnsi="Arial" w:cs="Arial"/>
                <w:b/>
              </w:rPr>
              <w:t>Weighting</w:t>
            </w:r>
          </w:p>
        </w:tc>
      </w:tr>
      <w:tr w:rsidR="00B83D73" w:rsidRPr="001068A6" w14:paraId="462AC0A6" w14:textId="77777777" w:rsidTr="002515A1">
        <w:tc>
          <w:tcPr>
            <w:tcW w:w="4621" w:type="dxa"/>
          </w:tcPr>
          <w:p w14:paraId="746B38B5" w14:textId="77777777" w:rsidR="00B83D73" w:rsidRPr="001068A6" w:rsidRDefault="0092208D" w:rsidP="00B83D73">
            <w:pPr>
              <w:rPr>
                <w:rFonts w:ascii="Arial" w:hAnsi="Arial" w:cs="Arial"/>
              </w:rPr>
            </w:pPr>
            <w:r w:rsidRPr="001068A6">
              <w:rPr>
                <w:rFonts w:ascii="Arial" w:hAnsi="Arial" w:cs="Arial"/>
              </w:rPr>
              <w:t>Overall understanding of the work required</w:t>
            </w:r>
          </w:p>
        </w:tc>
        <w:tc>
          <w:tcPr>
            <w:tcW w:w="4621" w:type="dxa"/>
          </w:tcPr>
          <w:p w14:paraId="43650A5F" w14:textId="77777777" w:rsidR="00B83D73" w:rsidRPr="00BD59B0" w:rsidRDefault="00B83D73" w:rsidP="00B83D73">
            <w:pPr>
              <w:rPr>
                <w:rFonts w:ascii="Arial" w:hAnsi="Arial" w:cs="Arial"/>
              </w:rPr>
            </w:pPr>
          </w:p>
          <w:p w14:paraId="506B79C1" w14:textId="563CDE1A" w:rsidR="00CE7D04" w:rsidRPr="00BD59B0" w:rsidRDefault="00CE7D04" w:rsidP="00B83D73">
            <w:pPr>
              <w:rPr>
                <w:rFonts w:ascii="Arial" w:hAnsi="Arial" w:cs="Arial"/>
              </w:rPr>
            </w:pPr>
            <w:r w:rsidRPr="00BD59B0">
              <w:rPr>
                <w:rFonts w:ascii="Arial" w:hAnsi="Arial" w:cs="Arial"/>
              </w:rPr>
              <w:t>20%</w:t>
            </w:r>
          </w:p>
        </w:tc>
      </w:tr>
      <w:tr w:rsidR="00B83D73" w:rsidRPr="001068A6" w14:paraId="18D551DB" w14:textId="77777777" w:rsidTr="002515A1">
        <w:tc>
          <w:tcPr>
            <w:tcW w:w="4621" w:type="dxa"/>
          </w:tcPr>
          <w:p w14:paraId="712D6A7B" w14:textId="3682B4E5" w:rsidR="00B83D73" w:rsidRPr="00CE7D04" w:rsidRDefault="0092208D" w:rsidP="00B83D73">
            <w:pPr>
              <w:rPr>
                <w:rFonts w:ascii="Arial" w:hAnsi="Arial" w:cs="Arial"/>
                <w:color w:val="FF0000"/>
              </w:rPr>
            </w:pPr>
            <w:r w:rsidRPr="001068A6">
              <w:rPr>
                <w:rFonts w:ascii="Arial" w:hAnsi="Arial" w:cs="Arial"/>
              </w:rPr>
              <w:t>Cost</w:t>
            </w:r>
            <w:r w:rsidR="00CE7D04">
              <w:rPr>
                <w:rFonts w:ascii="Arial" w:hAnsi="Arial" w:cs="Arial"/>
              </w:rPr>
              <w:t xml:space="preserve"> </w:t>
            </w:r>
            <w:r w:rsidR="00BD59B0">
              <w:rPr>
                <w:rFonts w:ascii="Arial" w:hAnsi="Arial" w:cs="Arial"/>
              </w:rPr>
              <w:t xml:space="preserve">&amp; Value </w:t>
            </w:r>
            <w:r w:rsidR="00B3327E">
              <w:rPr>
                <w:rFonts w:ascii="Arial" w:hAnsi="Arial" w:cs="Arial"/>
              </w:rPr>
              <w:t>for</w:t>
            </w:r>
            <w:r w:rsidR="00BD59B0">
              <w:rPr>
                <w:rFonts w:ascii="Arial" w:hAnsi="Arial" w:cs="Arial"/>
              </w:rPr>
              <w:t xml:space="preserve"> Money</w:t>
            </w:r>
          </w:p>
        </w:tc>
        <w:tc>
          <w:tcPr>
            <w:tcW w:w="4621" w:type="dxa"/>
          </w:tcPr>
          <w:p w14:paraId="765AEA24" w14:textId="6D73E7DA" w:rsidR="00B83D73" w:rsidRPr="00BD59B0" w:rsidRDefault="00CE7D04" w:rsidP="00B83D73">
            <w:pPr>
              <w:rPr>
                <w:rFonts w:ascii="Arial" w:hAnsi="Arial" w:cs="Arial"/>
              </w:rPr>
            </w:pPr>
            <w:r w:rsidRPr="00BD59B0">
              <w:rPr>
                <w:rFonts w:ascii="Arial" w:hAnsi="Arial" w:cs="Arial"/>
              </w:rPr>
              <w:t>50%</w:t>
            </w:r>
          </w:p>
        </w:tc>
      </w:tr>
      <w:tr w:rsidR="00B83D73" w:rsidRPr="001068A6" w14:paraId="4C343502" w14:textId="77777777" w:rsidTr="002515A1">
        <w:tc>
          <w:tcPr>
            <w:tcW w:w="4621" w:type="dxa"/>
          </w:tcPr>
          <w:p w14:paraId="2BB74D27" w14:textId="77777777" w:rsidR="00B83D73" w:rsidRPr="001068A6" w:rsidRDefault="0092208D" w:rsidP="00B83D73">
            <w:pPr>
              <w:rPr>
                <w:rFonts w:ascii="Arial" w:hAnsi="Arial" w:cs="Arial"/>
              </w:rPr>
            </w:pPr>
            <w:r w:rsidRPr="001068A6">
              <w:rPr>
                <w:rFonts w:ascii="Arial" w:hAnsi="Arial" w:cs="Arial"/>
              </w:rPr>
              <w:t>Ability to deliver the service</w:t>
            </w:r>
          </w:p>
        </w:tc>
        <w:tc>
          <w:tcPr>
            <w:tcW w:w="4621" w:type="dxa"/>
          </w:tcPr>
          <w:p w14:paraId="32178ACA" w14:textId="1598B1EE" w:rsidR="00B83D73" w:rsidRPr="00BD59B0" w:rsidRDefault="00CE7D04" w:rsidP="00B83D73">
            <w:pPr>
              <w:rPr>
                <w:rFonts w:ascii="Arial" w:hAnsi="Arial" w:cs="Arial"/>
              </w:rPr>
            </w:pPr>
            <w:r w:rsidRPr="00BD59B0">
              <w:rPr>
                <w:rFonts w:ascii="Arial" w:hAnsi="Arial" w:cs="Arial"/>
              </w:rPr>
              <w:t>15%</w:t>
            </w:r>
          </w:p>
        </w:tc>
      </w:tr>
      <w:tr w:rsidR="00B83D73" w:rsidRPr="001068A6" w14:paraId="40725C16" w14:textId="77777777" w:rsidTr="002515A1">
        <w:tc>
          <w:tcPr>
            <w:tcW w:w="4621" w:type="dxa"/>
          </w:tcPr>
          <w:p w14:paraId="09E26E76" w14:textId="77777777" w:rsidR="00EA0B47" w:rsidRPr="00EA0B47" w:rsidRDefault="0092208D" w:rsidP="00B83D73">
            <w:pPr>
              <w:rPr>
                <w:rFonts w:ascii="Arial" w:hAnsi="Arial" w:cs="Arial"/>
              </w:rPr>
            </w:pPr>
            <w:r w:rsidRPr="00EA0B47">
              <w:rPr>
                <w:rFonts w:ascii="Arial" w:hAnsi="Arial" w:cs="Arial"/>
              </w:rPr>
              <w:t>Questions</w:t>
            </w:r>
            <w:r w:rsidR="00EA0B47" w:rsidRPr="00EA0B47">
              <w:rPr>
                <w:rFonts w:ascii="Arial" w:hAnsi="Arial" w:cs="Arial"/>
              </w:rPr>
              <w:t xml:space="preserve">  </w:t>
            </w:r>
          </w:p>
          <w:p w14:paraId="4EB46B73" w14:textId="3429D54B" w:rsidR="00B83D73" w:rsidRPr="00EA0B47" w:rsidRDefault="00EA0B47" w:rsidP="009C76A8">
            <w:pPr>
              <w:numPr>
                <w:ilvl w:val="2"/>
                <w:numId w:val="11"/>
              </w:numPr>
              <w:rPr>
                <w:rFonts w:ascii="Arial" w:hAnsi="Arial" w:cs="Arial"/>
              </w:rPr>
            </w:pPr>
            <w:r w:rsidRPr="00EA0B47">
              <w:rPr>
                <w:rFonts w:ascii="Arial" w:hAnsi="Arial" w:cs="Arial"/>
              </w:rPr>
              <w:t>to 4.8.1</w:t>
            </w:r>
            <w:r w:rsidR="001E2895">
              <w:rPr>
                <w:rFonts w:ascii="Arial" w:hAnsi="Arial" w:cs="Arial"/>
              </w:rPr>
              <w:t>5</w:t>
            </w:r>
            <w:r w:rsidRPr="00EA0B47">
              <w:rPr>
                <w:rFonts w:ascii="Arial" w:hAnsi="Arial" w:cs="Arial"/>
              </w:rPr>
              <w:t>)</w:t>
            </w:r>
          </w:p>
        </w:tc>
        <w:tc>
          <w:tcPr>
            <w:tcW w:w="4621" w:type="dxa"/>
          </w:tcPr>
          <w:p w14:paraId="194A4C62" w14:textId="77777777" w:rsidR="00CE7D04" w:rsidRPr="00BD59B0" w:rsidRDefault="00CE7D04" w:rsidP="00B83D73">
            <w:pPr>
              <w:rPr>
                <w:rFonts w:ascii="Arial" w:hAnsi="Arial" w:cs="Arial"/>
              </w:rPr>
            </w:pPr>
          </w:p>
          <w:p w14:paraId="7A8AF8A9" w14:textId="5AF2378F" w:rsidR="00B83D73" w:rsidRPr="00BD59B0" w:rsidRDefault="00CE7D04" w:rsidP="00B83D73">
            <w:pPr>
              <w:rPr>
                <w:rFonts w:ascii="Arial" w:hAnsi="Arial" w:cs="Arial"/>
              </w:rPr>
            </w:pPr>
            <w:r w:rsidRPr="00BD59B0">
              <w:rPr>
                <w:rFonts w:ascii="Arial" w:hAnsi="Arial" w:cs="Arial"/>
              </w:rPr>
              <w:t>15%</w:t>
            </w:r>
          </w:p>
        </w:tc>
      </w:tr>
    </w:tbl>
    <w:p w14:paraId="7FA8C3F5" w14:textId="77777777" w:rsidR="00BD59B0" w:rsidRDefault="00BD59B0" w:rsidP="00B83D73">
      <w:pPr>
        <w:rPr>
          <w:rFonts w:ascii="Arial" w:hAnsi="Arial" w:cs="Arial"/>
          <w:b/>
          <w:i/>
        </w:rPr>
      </w:pPr>
    </w:p>
    <w:p w14:paraId="7E439905" w14:textId="4FEF1BBE" w:rsidR="00EA0B47" w:rsidRDefault="00C46DC0" w:rsidP="00B83D73">
      <w:pPr>
        <w:rPr>
          <w:rFonts w:ascii="Arial" w:hAnsi="Arial" w:cs="Arial"/>
          <w:b/>
          <w:i/>
        </w:rPr>
      </w:pPr>
      <w:r w:rsidRPr="00C46DC0">
        <w:rPr>
          <w:rFonts w:ascii="Arial" w:hAnsi="Arial" w:cs="Arial"/>
          <w:b/>
          <w:i/>
        </w:rPr>
        <w:t xml:space="preserve">(See Appendix </w:t>
      </w:r>
      <w:r w:rsidR="00807431">
        <w:rPr>
          <w:rFonts w:ascii="Arial" w:hAnsi="Arial" w:cs="Arial"/>
          <w:b/>
          <w:i/>
        </w:rPr>
        <w:t>02</w:t>
      </w:r>
      <w:r w:rsidRPr="00C46DC0">
        <w:rPr>
          <w:rFonts w:ascii="Arial" w:hAnsi="Arial" w:cs="Arial"/>
          <w:b/>
          <w:i/>
        </w:rPr>
        <w:t xml:space="preserve"> for the Evaluation Form)</w:t>
      </w:r>
    </w:p>
    <w:p w14:paraId="02525DA4" w14:textId="77777777" w:rsidR="00C46DC0" w:rsidRPr="00C46DC0" w:rsidRDefault="00C46DC0" w:rsidP="00B83D73">
      <w:pPr>
        <w:rPr>
          <w:rFonts w:ascii="Arial" w:hAnsi="Arial" w:cs="Arial"/>
          <w:b/>
          <w:i/>
        </w:rPr>
      </w:pPr>
      <w:r>
        <w:rPr>
          <w:rFonts w:ascii="Arial" w:hAnsi="Arial" w:cs="Arial"/>
          <w:b/>
          <w:i/>
        </w:rPr>
        <w:br w:type="page"/>
      </w:r>
    </w:p>
    <w:p w14:paraId="7AD1D8BB" w14:textId="21597CD0" w:rsidR="00DA773D" w:rsidRPr="00DA773D" w:rsidRDefault="00DA773D" w:rsidP="00DA773D">
      <w:pPr>
        <w:pStyle w:val="Heading1"/>
        <w:jc w:val="left"/>
        <w:rPr>
          <w:rFonts w:ascii="Arial" w:hAnsi="Arial" w:cs="Arial"/>
        </w:rPr>
      </w:pPr>
      <w:bookmarkStart w:id="5" w:name="_Toc56503437"/>
      <w:r>
        <w:rPr>
          <w:rFonts w:ascii="Arial" w:hAnsi="Arial" w:cs="Arial"/>
        </w:rPr>
        <w:lastRenderedPageBreak/>
        <w:t xml:space="preserve">6. </w:t>
      </w:r>
      <w:r w:rsidR="0092208D" w:rsidRPr="004E1FF5">
        <w:rPr>
          <w:rFonts w:ascii="Arial" w:hAnsi="Arial" w:cs="Arial"/>
        </w:rPr>
        <w:t>Pricing Schedule</w:t>
      </w:r>
      <w:bookmarkEnd w:id="5"/>
    </w:p>
    <w:p w14:paraId="634D6318" w14:textId="62228EDF" w:rsidR="00DA773D" w:rsidRPr="00DA773D" w:rsidRDefault="00DA773D" w:rsidP="00DA773D">
      <w:pPr>
        <w:ind w:left="567"/>
        <w:rPr>
          <w:rFonts w:ascii="Arial" w:hAnsi="Arial" w:cs="Arial"/>
        </w:rPr>
      </w:pPr>
      <w:r w:rsidRPr="00DA773D">
        <w:rPr>
          <w:rFonts w:ascii="Arial" w:hAnsi="Arial" w:cs="Arial"/>
        </w:rPr>
        <w:t xml:space="preserve">It is known that where a new post is required adjacent to any land known as Highway land and which falls under the control of Milton Keynes Council, that a Highways Licence to carry out any works will be required. KHMPC will provide this so please exclude any reference from your quote. Please supply your quote for the supply and installation of the requisite post, </w:t>
      </w:r>
      <w:proofErr w:type="gramStart"/>
      <w:r w:rsidRPr="00DA773D">
        <w:rPr>
          <w:rFonts w:ascii="Arial" w:hAnsi="Arial" w:cs="Arial"/>
        </w:rPr>
        <w:t>bin</w:t>
      </w:r>
      <w:proofErr w:type="gramEnd"/>
      <w:r w:rsidRPr="00DA773D">
        <w:rPr>
          <w:rFonts w:ascii="Arial" w:hAnsi="Arial" w:cs="Arial"/>
        </w:rPr>
        <w:t xml:space="preserve"> and any fixings.</w:t>
      </w:r>
    </w:p>
    <w:p w14:paraId="02A04FF9" w14:textId="77777777" w:rsidR="0092208D" w:rsidRDefault="0092208D" w:rsidP="001401B4">
      <w:pPr>
        <w:ind w:left="567" w:hanging="567"/>
        <w:rPr>
          <w:rFonts w:ascii="Arial" w:hAnsi="Arial" w:cs="Arial"/>
          <w:b/>
        </w:rPr>
      </w:pPr>
    </w:p>
    <w:p w14:paraId="5B28BECD" w14:textId="77777777" w:rsidR="0092208D" w:rsidRDefault="0092208D" w:rsidP="001401B4">
      <w:pPr>
        <w:ind w:left="567" w:hanging="567"/>
        <w:rPr>
          <w:rFonts w:ascii="Arial" w:hAnsi="Arial" w:cs="Arial"/>
        </w:rPr>
      </w:pPr>
      <w:r>
        <w:rPr>
          <w:rFonts w:ascii="Arial" w:hAnsi="Arial" w:cs="Arial"/>
        </w:rPr>
        <w:t>6.1</w:t>
      </w:r>
      <w:r>
        <w:rPr>
          <w:rFonts w:ascii="Arial" w:hAnsi="Arial" w:cs="Arial"/>
        </w:rPr>
        <w:tab/>
        <w:t>All pricing should be in pound sterling (£GBP).</w:t>
      </w:r>
    </w:p>
    <w:p w14:paraId="452C92EB" w14:textId="77777777" w:rsidR="0092208D" w:rsidRDefault="0092208D" w:rsidP="001401B4">
      <w:pPr>
        <w:ind w:left="567" w:hanging="567"/>
        <w:rPr>
          <w:rFonts w:ascii="Arial" w:hAnsi="Arial" w:cs="Arial"/>
        </w:rPr>
      </w:pPr>
    </w:p>
    <w:p w14:paraId="5A0D270C" w14:textId="77777777" w:rsidR="0092208D" w:rsidRDefault="0092208D" w:rsidP="001401B4">
      <w:pPr>
        <w:ind w:left="567" w:hanging="567"/>
        <w:rPr>
          <w:rFonts w:ascii="Arial" w:hAnsi="Arial" w:cs="Arial"/>
          <w:u w:val="single"/>
        </w:rPr>
      </w:pPr>
      <w:r w:rsidRPr="001401B4">
        <w:rPr>
          <w:rFonts w:ascii="Arial" w:hAnsi="Arial" w:cs="Arial"/>
          <w:u w:val="single"/>
        </w:rPr>
        <w:t>Summary of costs</w:t>
      </w:r>
    </w:p>
    <w:p w14:paraId="459FE3DB" w14:textId="77777777" w:rsidR="00CB6044" w:rsidRDefault="00CB6044" w:rsidP="001401B4">
      <w:pPr>
        <w:ind w:left="567" w:hanging="567"/>
        <w:rPr>
          <w:rFonts w:ascii="Arial" w:hAnsi="Arial" w:cs="Arial"/>
          <w:u w:val="single"/>
        </w:rPr>
      </w:pPr>
    </w:p>
    <w:p w14:paraId="21F52300" w14:textId="77777777" w:rsidR="00CB6044" w:rsidRDefault="00CB6044" w:rsidP="001401B4">
      <w:pPr>
        <w:ind w:left="567" w:hanging="567"/>
        <w:rPr>
          <w:rFonts w:ascii="Arial" w:hAnsi="Arial" w:cs="Arial"/>
        </w:rPr>
      </w:pPr>
      <w:r>
        <w:rPr>
          <w:rFonts w:ascii="Arial" w:hAnsi="Arial" w:cs="Arial"/>
        </w:rPr>
        <w:t>Company Name:</w:t>
      </w:r>
      <w:r w:rsidR="0011283D">
        <w:rPr>
          <w:rFonts w:ascii="Arial" w:hAnsi="Arial" w:cs="Arial"/>
        </w:rPr>
        <w:t xml:space="preserve"> </w:t>
      </w:r>
      <w:r>
        <w:rPr>
          <w:rFonts w:ascii="Arial" w:hAnsi="Arial" w:cs="Arial"/>
        </w:rPr>
        <w:t>________________________________</w:t>
      </w:r>
    </w:p>
    <w:p w14:paraId="544C73B1" w14:textId="77777777" w:rsidR="00CB6044" w:rsidRPr="00CB6044" w:rsidRDefault="00CB6044" w:rsidP="00CB6044">
      <w:pPr>
        <w:rPr>
          <w:rFonts w:ascii="Arial" w:hAnsi="Arial" w:cs="Arial"/>
        </w:rPr>
      </w:pPr>
    </w:p>
    <w:p w14:paraId="13FF2C17" w14:textId="77777777" w:rsidR="00CB6044" w:rsidRDefault="00CB6044" w:rsidP="001401B4">
      <w:pPr>
        <w:ind w:left="567" w:hanging="567"/>
        <w:rPr>
          <w:rFonts w:ascii="Arial" w:hAnsi="Arial" w:cs="Arial"/>
          <w:b/>
        </w:rPr>
      </w:pPr>
    </w:p>
    <w:p w14:paraId="3F4B1937" w14:textId="77777777" w:rsidR="0092208D" w:rsidRDefault="00CB6044" w:rsidP="001401B4">
      <w:pPr>
        <w:ind w:left="567" w:hanging="567"/>
        <w:rPr>
          <w:rFonts w:ascii="Arial" w:hAnsi="Arial" w:cs="Arial"/>
          <w:b/>
        </w:rPr>
      </w:pPr>
      <w:r>
        <w:rPr>
          <w:rFonts w:ascii="Arial" w:hAnsi="Arial" w:cs="Arial"/>
          <w:b/>
        </w:rPr>
        <w:t>Emptying of Dog Waste Bins (per bin)</w:t>
      </w:r>
    </w:p>
    <w:p w14:paraId="3F1328EC" w14:textId="77777777" w:rsidR="00CB6044" w:rsidRDefault="00CB6044" w:rsidP="001401B4">
      <w:pPr>
        <w:ind w:left="567" w:hanging="567"/>
        <w:rPr>
          <w:rFonts w:ascii="Arial" w:hAnsi="Arial" w:cs="Arial"/>
          <w:b/>
        </w:rPr>
      </w:pPr>
    </w:p>
    <w:p w14:paraId="5D15CCAF" w14:textId="77777777" w:rsidR="00CB6044" w:rsidRDefault="00CB6044" w:rsidP="001401B4">
      <w:pPr>
        <w:ind w:left="567" w:hanging="567"/>
        <w:rPr>
          <w:rFonts w:ascii="Arial" w:hAnsi="Arial" w:cs="Arial"/>
        </w:rPr>
      </w:pPr>
      <w:r>
        <w:rPr>
          <w:rFonts w:ascii="Arial" w:hAnsi="Arial" w:cs="Arial"/>
        </w:rPr>
        <w:t>First visit per week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85A4572" w14:textId="77777777" w:rsidR="00CB6044" w:rsidRDefault="00CB6044" w:rsidP="001401B4">
      <w:pPr>
        <w:ind w:left="567" w:hanging="567"/>
        <w:rPr>
          <w:rFonts w:ascii="Arial" w:hAnsi="Arial" w:cs="Arial"/>
        </w:rPr>
      </w:pPr>
    </w:p>
    <w:p w14:paraId="2A26E129" w14:textId="77EC9963" w:rsidR="00CB6044" w:rsidRDefault="00CB6044" w:rsidP="001401B4">
      <w:pPr>
        <w:ind w:left="567" w:hanging="567"/>
        <w:rPr>
          <w:rFonts w:ascii="Arial" w:hAnsi="Arial" w:cs="Arial"/>
        </w:rPr>
      </w:pPr>
      <w:r>
        <w:rPr>
          <w:rFonts w:ascii="Arial" w:hAnsi="Arial" w:cs="Arial"/>
        </w:rPr>
        <w:t>Any subsequent visits per week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AC56386" w14:textId="1187EF90" w:rsidR="001E2895" w:rsidRDefault="001E2895" w:rsidP="001401B4">
      <w:pPr>
        <w:ind w:left="567" w:hanging="567"/>
        <w:rPr>
          <w:rFonts w:ascii="Arial" w:hAnsi="Arial" w:cs="Arial"/>
        </w:rPr>
      </w:pPr>
    </w:p>
    <w:p w14:paraId="26FE1FA9" w14:textId="41B63ED3" w:rsidR="001E2895" w:rsidRDefault="001E2895" w:rsidP="001401B4">
      <w:pPr>
        <w:ind w:left="567" w:hanging="567"/>
        <w:rPr>
          <w:rFonts w:ascii="Arial" w:hAnsi="Arial" w:cs="Arial"/>
        </w:rPr>
      </w:pPr>
      <w:bookmarkStart w:id="6" w:name="_Hlk52875050"/>
      <w:r>
        <w:rPr>
          <w:rFonts w:ascii="Arial" w:hAnsi="Arial" w:cs="Arial"/>
        </w:rPr>
        <w:t>Removal of extra bags left near bin (state size)</w:t>
      </w:r>
      <w:r>
        <w:rPr>
          <w:rFonts w:ascii="Arial" w:hAnsi="Arial" w:cs="Arial"/>
        </w:rPr>
        <w:tab/>
      </w:r>
      <w:r>
        <w:rPr>
          <w:rFonts w:ascii="Arial" w:hAnsi="Arial" w:cs="Arial"/>
        </w:rPr>
        <w:tab/>
      </w:r>
      <w:r>
        <w:rPr>
          <w:rFonts w:ascii="Arial" w:hAnsi="Arial" w:cs="Arial"/>
        </w:rPr>
        <w:tab/>
      </w:r>
      <w:r>
        <w:rPr>
          <w:rFonts w:ascii="Arial" w:hAnsi="Arial" w:cs="Arial"/>
        </w:rPr>
        <w:tab/>
        <w:t>£</w:t>
      </w:r>
    </w:p>
    <w:bookmarkEnd w:id="6"/>
    <w:p w14:paraId="3098A4F5" w14:textId="77777777" w:rsidR="00CB6044" w:rsidRDefault="00CB6044" w:rsidP="001401B4">
      <w:pPr>
        <w:ind w:left="567" w:hanging="567"/>
        <w:rPr>
          <w:rFonts w:ascii="Arial" w:hAnsi="Arial" w:cs="Arial"/>
        </w:rPr>
      </w:pPr>
    </w:p>
    <w:p w14:paraId="6AFD1448" w14:textId="77777777" w:rsidR="00CB6044" w:rsidRDefault="00CB6044" w:rsidP="001401B4">
      <w:pPr>
        <w:ind w:left="567" w:hanging="567"/>
        <w:rPr>
          <w:rFonts w:ascii="Arial" w:hAnsi="Arial" w:cs="Arial"/>
          <w:b/>
        </w:rPr>
      </w:pPr>
    </w:p>
    <w:p w14:paraId="0A0000BA" w14:textId="77777777" w:rsidR="00CB6044" w:rsidRDefault="00CB6044" w:rsidP="001401B4">
      <w:pPr>
        <w:ind w:left="567" w:hanging="567"/>
        <w:rPr>
          <w:rFonts w:ascii="Arial" w:hAnsi="Arial" w:cs="Arial"/>
          <w:b/>
        </w:rPr>
      </w:pPr>
      <w:r>
        <w:rPr>
          <w:rFonts w:ascii="Arial" w:hAnsi="Arial" w:cs="Arial"/>
          <w:b/>
        </w:rPr>
        <w:t>Emptying of Litter Bins (per bin)</w:t>
      </w:r>
    </w:p>
    <w:p w14:paraId="3D2888B5" w14:textId="77777777" w:rsidR="00CB6044" w:rsidRDefault="00CB6044" w:rsidP="001401B4">
      <w:pPr>
        <w:ind w:left="567" w:hanging="567"/>
        <w:rPr>
          <w:rFonts w:ascii="Arial" w:hAnsi="Arial" w:cs="Arial"/>
          <w:b/>
        </w:rPr>
      </w:pPr>
    </w:p>
    <w:p w14:paraId="571156E1" w14:textId="77777777" w:rsidR="00CB6044" w:rsidRDefault="00CB6044" w:rsidP="001401B4">
      <w:pPr>
        <w:ind w:left="567" w:hanging="567"/>
        <w:rPr>
          <w:rFonts w:ascii="Arial" w:hAnsi="Arial" w:cs="Arial"/>
        </w:rPr>
      </w:pPr>
      <w:r>
        <w:rPr>
          <w:rFonts w:ascii="Arial" w:hAnsi="Arial" w:cs="Arial"/>
        </w:rPr>
        <w:t>First visit per week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F3EC862" w14:textId="77777777" w:rsidR="00CB6044" w:rsidRDefault="00CB6044" w:rsidP="001401B4">
      <w:pPr>
        <w:ind w:left="567" w:hanging="567"/>
        <w:rPr>
          <w:rFonts w:ascii="Arial" w:hAnsi="Arial" w:cs="Arial"/>
        </w:rPr>
      </w:pPr>
    </w:p>
    <w:p w14:paraId="369A3EDB" w14:textId="68CE0C0C" w:rsidR="00CB6044" w:rsidRDefault="00CB6044" w:rsidP="001401B4">
      <w:pPr>
        <w:ind w:left="567" w:hanging="567"/>
        <w:rPr>
          <w:rFonts w:ascii="Arial" w:hAnsi="Arial" w:cs="Arial"/>
        </w:rPr>
      </w:pPr>
      <w:r>
        <w:rPr>
          <w:rFonts w:ascii="Arial" w:hAnsi="Arial" w:cs="Arial"/>
        </w:rPr>
        <w:t>Any subsequent visits per week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3B117A1" w14:textId="7BE44B35" w:rsidR="001E2895" w:rsidRDefault="001E2895" w:rsidP="001401B4">
      <w:pPr>
        <w:ind w:left="567" w:hanging="567"/>
        <w:rPr>
          <w:rFonts w:ascii="Arial" w:hAnsi="Arial" w:cs="Arial"/>
        </w:rPr>
      </w:pPr>
    </w:p>
    <w:p w14:paraId="00263AA7" w14:textId="0794FC2C" w:rsidR="001E2895" w:rsidRDefault="001E2895" w:rsidP="001401B4">
      <w:pPr>
        <w:ind w:left="567" w:hanging="567"/>
        <w:rPr>
          <w:rFonts w:ascii="Arial" w:hAnsi="Arial" w:cs="Arial"/>
        </w:rPr>
      </w:pPr>
      <w:r>
        <w:rPr>
          <w:rFonts w:ascii="Arial" w:hAnsi="Arial" w:cs="Arial"/>
        </w:rPr>
        <w:t>Removal of any extra bags left near bin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566A1692" w14:textId="77777777" w:rsidR="00CB6044" w:rsidRDefault="00CB6044" w:rsidP="001401B4">
      <w:pPr>
        <w:ind w:left="567" w:hanging="567"/>
        <w:rPr>
          <w:rFonts w:ascii="Arial" w:hAnsi="Arial" w:cs="Arial"/>
        </w:rPr>
      </w:pPr>
    </w:p>
    <w:p w14:paraId="3EF0D607" w14:textId="77777777" w:rsidR="00CB6044" w:rsidRDefault="00CB6044" w:rsidP="001401B4">
      <w:pPr>
        <w:ind w:left="567" w:hanging="567"/>
        <w:rPr>
          <w:rFonts w:ascii="Arial" w:hAnsi="Arial" w:cs="Arial"/>
          <w:b/>
        </w:rPr>
      </w:pPr>
    </w:p>
    <w:p w14:paraId="384F8F1A" w14:textId="77777777" w:rsidR="00CB6044" w:rsidRDefault="00CB6044" w:rsidP="001401B4">
      <w:pPr>
        <w:ind w:left="567" w:hanging="567"/>
        <w:rPr>
          <w:rFonts w:ascii="Arial" w:hAnsi="Arial" w:cs="Arial"/>
          <w:b/>
        </w:rPr>
      </w:pPr>
      <w:r>
        <w:rPr>
          <w:rFonts w:ascii="Arial" w:hAnsi="Arial" w:cs="Arial"/>
          <w:b/>
        </w:rPr>
        <w:t>Cost of Replacement Bins</w:t>
      </w:r>
    </w:p>
    <w:p w14:paraId="5F31BA00" w14:textId="77777777" w:rsidR="00CB6044" w:rsidRDefault="00CB6044" w:rsidP="001401B4">
      <w:pPr>
        <w:ind w:left="567" w:hanging="567"/>
        <w:rPr>
          <w:rFonts w:ascii="Arial" w:hAnsi="Arial" w:cs="Arial"/>
          <w:b/>
        </w:rPr>
      </w:pPr>
    </w:p>
    <w:p w14:paraId="11B97EE0" w14:textId="14A8AE8D" w:rsidR="00CB6044" w:rsidRPr="00BD59B0" w:rsidRDefault="00CB6044" w:rsidP="001401B4">
      <w:pPr>
        <w:ind w:left="567" w:hanging="567"/>
        <w:rPr>
          <w:rFonts w:ascii="Arial" w:hAnsi="Arial" w:cs="Arial"/>
        </w:rPr>
      </w:pPr>
      <w:r w:rsidRPr="00BD59B0">
        <w:rPr>
          <w:rFonts w:ascii="Arial" w:hAnsi="Arial" w:cs="Arial"/>
        </w:rPr>
        <w:t xml:space="preserve">Supply of </w:t>
      </w:r>
      <w:r w:rsidR="00CE7D04" w:rsidRPr="00BD59B0">
        <w:rPr>
          <w:rFonts w:ascii="Arial" w:hAnsi="Arial" w:cs="Arial"/>
        </w:rPr>
        <w:t xml:space="preserve">dog </w:t>
      </w:r>
      <w:r w:rsidRPr="00BD59B0">
        <w:rPr>
          <w:rFonts w:ascii="Arial" w:hAnsi="Arial" w:cs="Arial"/>
        </w:rPr>
        <w:t>bin</w:t>
      </w:r>
      <w:r w:rsidRPr="00BD59B0">
        <w:rPr>
          <w:rFonts w:ascii="Arial" w:hAnsi="Arial" w:cs="Arial"/>
        </w:rPr>
        <w:tab/>
      </w:r>
      <w:r w:rsidRPr="00BD59B0">
        <w:rPr>
          <w:rFonts w:ascii="Arial" w:hAnsi="Arial" w:cs="Arial"/>
        </w:rPr>
        <w:tab/>
      </w:r>
      <w:r w:rsidR="00BD59B0" w:rsidRPr="00BD59B0">
        <w:rPr>
          <w:rFonts w:ascii="Arial" w:hAnsi="Arial" w:cs="Arial"/>
        </w:rPr>
        <w:tab/>
      </w:r>
      <w:r w:rsidR="00BD59B0" w:rsidRPr="00BD59B0">
        <w:rPr>
          <w:rFonts w:ascii="Arial" w:hAnsi="Arial" w:cs="Arial"/>
        </w:rPr>
        <w:tab/>
      </w:r>
      <w:r w:rsidR="00BD59B0"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t>£</w:t>
      </w:r>
    </w:p>
    <w:p w14:paraId="144507EE" w14:textId="77777777" w:rsidR="00CB6044" w:rsidRPr="00BD59B0" w:rsidRDefault="00CB6044" w:rsidP="001401B4">
      <w:pPr>
        <w:ind w:left="567" w:hanging="567"/>
        <w:rPr>
          <w:rFonts w:ascii="Arial" w:hAnsi="Arial" w:cs="Arial"/>
        </w:rPr>
      </w:pPr>
    </w:p>
    <w:p w14:paraId="374E03E9" w14:textId="3FE44888" w:rsidR="00CB6044" w:rsidRPr="00BD59B0" w:rsidRDefault="00CB6044" w:rsidP="001401B4">
      <w:pPr>
        <w:ind w:left="567" w:hanging="567"/>
        <w:rPr>
          <w:rFonts w:ascii="Arial" w:hAnsi="Arial" w:cs="Arial"/>
        </w:rPr>
      </w:pPr>
      <w:r w:rsidRPr="00BD59B0">
        <w:rPr>
          <w:rFonts w:ascii="Arial" w:hAnsi="Arial" w:cs="Arial"/>
        </w:rPr>
        <w:t xml:space="preserve">Fitting of </w:t>
      </w:r>
      <w:r w:rsidR="00CE7D04" w:rsidRPr="00BD59B0">
        <w:rPr>
          <w:rFonts w:ascii="Arial" w:hAnsi="Arial" w:cs="Arial"/>
        </w:rPr>
        <w:t xml:space="preserve">dog </w:t>
      </w:r>
      <w:r w:rsidRPr="00BD59B0">
        <w:rPr>
          <w:rFonts w:ascii="Arial" w:hAnsi="Arial" w:cs="Arial"/>
        </w:rPr>
        <w:t>bin</w:t>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t>£</w:t>
      </w:r>
    </w:p>
    <w:p w14:paraId="33BF5456" w14:textId="4E13334B" w:rsidR="00CE7D04" w:rsidRPr="00BD59B0" w:rsidRDefault="00CE7D04" w:rsidP="001401B4">
      <w:pPr>
        <w:ind w:left="567" w:hanging="567"/>
        <w:rPr>
          <w:rFonts w:ascii="Arial" w:hAnsi="Arial" w:cs="Arial"/>
        </w:rPr>
      </w:pPr>
    </w:p>
    <w:p w14:paraId="51A3AC19" w14:textId="1BCF4405" w:rsidR="00CE7D04" w:rsidRPr="00BD59B0" w:rsidRDefault="00CE7D04" w:rsidP="001401B4">
      <w:pPr>
        <w:ind w:left="567" w:hanging="567"/>
        <w:rPr>
          <w:rFonts w:ascii="Arial" w:hAnsi="Arial" w:cs="Arial"/>
        </w:rPr>
      </w:pPr>
      <w:r w:rsidRPr="00BD59B0">
        <w:rPr>
          <w:rFonts w:ascii="Arial" w:hAnsi="Arial" w:cs="Arial"/>
        </w:rPr>
        <w:t>Supply of litter bin</w:t>
      </w:r>
      <w:r w:rsidR="00BD59B0" w:rsidRPr="00BD59B0">
        <w:rPr>
          <w:rFonts w:ascii="Arial" w:hAnsi="Arial" w:cs="Arial"/>
        </w:rPr>
        <w:tab/>
      </w:r>
      <w:r w:rsidR="00BD59B0" w:rsidRPr="00BD59B0">
        <w:rPr>
          <w:rFonts w:ascii="Arial" w:hAnsi="Arial" w:cs="Arial"/>
        </w:rPr>
        <w:tab/>
      </w:r>
      <w:r w:rsidR="00BD59B0" w:rsidRPr="00BD59B0">
        <w:rPr>
          <w:rFonts w:ascii="Arial" w:hAnsi="Arial" w:cs="Arial"/>
        </w:rPr>
        <w:tab/>
      </w:r>
      <w:r w:rsidR="00BD59B0" w:rsidRPr="00BD59B0">
        <w:rPr>
          <w:rFonts w:ascii="Arial" w:hAnsi="Arial" w:cs="Arial"/>
        </w:rPr>
        <w:tab/>
      </w:r>
      <w:r w:rsidR="00BD59B0" w:rsidRPr="00BD59B0">
        <w:rPr>
          <w:rFonts w:ascii="Arial" w:hAnsi="Arial" w:cs="Arial"/>
        </w:rPr>
        <w:tab/>
      </w:r>
      <w:r w:rsidR="00BD59B0" w:rsidRPr="00BD59B0">
        <w:rPr>
          <w:rFonts w:ascii="Arial" w:hAnsi="Arial" w:cs="Arial"/>
        </w:rPr>
        <w:tab/>
      </w:r>
      <w:r w:rsidRPr="00BD59B0">
        <w:rPr>
          <w:rFonts w:ascii="Arial" w:hAnsi="Arial" w:cs="Arial"/>
        </w:rPr>
        <w:tab/>
      </w:r>
      <w:r w:rsidRPr="00BD59B0">
        <w:rPr>
          <w:rFonts w:ascii="Arial" w:hAnsi="Arial" w:cs="Arial"/>
        </w:rPr>
        <w:tab/>
        <w:t>£</w:t>
      </w:r>
    </w:p>
    <w:p w14:paraId="368E79EE" w14:textId="12E86B24" w:rsidR="00CE7D04" w:rsidRPr="00BD59B0" w:rsidRDefault="00CE7D04" w:rsidP="001401B4">
      <w:pPr>
        <w:ind w:left="567" w:hanging="567"/>
        <w:rPr>
          <w:rFonts w:ascii="Arial" w:hAnsi="Arial" w:cs="Arial"/>
        </w:rPr>
      </w:pPr>
    </w:p>
    <w:p w14:paraId="79630915" w14:textId="37D79297" w:rsidR="00CE7D04" w:rsidRPr="00BD59B0" w:rsidRDefault="00CE7D04" w:rsidP="001401B4">
      <w:pPr>
        <w:ind w:left="567" w:hanging="567"/>
        <w:rPr>
          <w:rFonts w:ascii="Arial" w:hAnsi="Arial" w:cs="Arial"/>
        </w:rPr>
      </w:pPr>
      <w:r w:rsidRPr="00BD59B0">
        <w:rPr>
          <w:rFonts w:ascii="Arial" w:hAnsi="Arial" w:cs="Arial"/>
        </w:rPr>
        <w:t>Fitting of litter bin</w:t>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r>
      <w:r w:rsidRPr="00BD59B0">
        <w:rPr>
          <w:rFonts w:ascii="Arial" w:hAnsi="Arial" w:cs="Arial"/>
        </w:rPr>
        <w:tab/>
        <w:t>£</w:t>
      </w:r>
    </w:p>
    <w:p w14:paraId="46F8E24D" w14:textId="77777777" w:rsidR="00CB6044" w:rsidRDefault="00CB6044" w:rsidP="001401B4">
      <w:pPr>
        <w:ind w:left="567" w:hanging="567"/>
        <w:rPr>
          <w:rFonts w:ascii="Arial" w:hAnsi="Arial" w:cs="Arial"/>
        </w:rPr>
      </w:pPr>
    </w:p>
    <w:p w14:paraId="550E89F3" w14:textId="77777777" w:rsidR="00CB6044" w:rsidRDefault="00CB6044" w:rsidP="001401B4">
      <w:pPr>
        <w:ind w:left="567" w:hanging="567"/>
        <w:rPr>
          <w:rFonts w:ascii="Arial" w:hAnsi="Arial" w:cs="Arial"/>
          <w:b/>
        </w:rPr>
      </w:pPr>
    </w:p>
    <w:p w14:paraId="56166CA9" w14:textId="340BBD0C" w:rsidR="00CE7D04" w:rsidRDefault="00CB6044" w:rsidP="00D132B4">
      <w:pPr>
        <w:ind w:left="567" w:hanging="567"/>
        <w:rPr>
          <w:rFonts w:ascii="Arial" w:hAnsi="Arial" w:cs="Arial"/>
          <w:b/>
        </w:rPr>
      </w:pPr>
      <w:r>
        <w:rPr>
          <w:rFonts w:ascii="Arial" w:hAnsi="Arial" w:cs="Arial"/>
          <w:b/>
        </w:rPr>
        <w:t>Re</w:t>
      </w:r>
      <w:r w:rsidR="00BD59B0">
        <w:rPr>
          <w:rFonts w:ascii="Arial" w:hAnsi="Arial" w:cs="Arial"/>
          <w:b/>
        </w:rPr>
        <w:t>pair of Bins</w:t>
      </w:r>
    </w:p>
    <w:p w14:paraId="416038DF" w14:textId="23728FBE" w:rsidR="00BD59B0" w:rsidRDefault="00BD59B0" w:rsidP="00D132B4">
      <w:pPr>
        <w:ind w:left="567" w:hanging="567"/>
        <w:rPr>
          <w:rFonts w:ascii="Arial" w:hAnsi="Arial" w:cs="Arial"/>
          <w:b/>
        </w:rPr>
      </w:pPr>
    </w:p>
    <w:p w14:paraId="7D011F7F" w14:textId="2282BCC1" w:rsidR="00BD59B0" w:rsidRDefault="00BD59B0" w:rsidP="00D132B4">
      <w:pPr>
        <w:ind w:left="567" w:hanging="567"/>
        <w:rPr>
          <w:rFonts w:ascii="Arial" w:hAnsi="Arial" w:cs="Arial"/>
          <w:bCs w:val="0"/>
        </w:rPr>
      </w:pPr>
      <w:r>
        <w:rPr>
          <w:rFonts w:ascii="Arial" w:hAnsi="Arial" w:cs="Arial"/>
          <w:bCs w:val="0"/>
        </w:rPr>
        <w:t>Replacement brackets (per bin)</w:t>
      </w:r>
      <w:r>
        <w:rPr>
          <w:rFonts w:ascii="Arial" w:hAnsi="Arial" w:cs="Arial"/>
          <w:bCs w:val="0"/>
        </w:rPr>
        <w:tab/>
      </w:r>
      <w:r>
        <w:rPr>
          <w:rFonts w:ascii="Arial" w:hAnsi="Arial" w:cs="Arial"/>
          <w:bCs w:val="0"/>
        </w:rPr>
        <w:tab/>
      </w:r>
      <w:r>
        <w:rPr>
          <w:rFonts w:ascii="Arial" w:hAnsi="Arial" w:cs="Arial"/>
          <w:bCs w:val="0"/>
        </w:rPr>
        <w:tab/>
      </w:r>
      <w:r>
        <w:rPr>
          <w:rFonts w:ascii="Arial" w:hAnsi="Arial" w:cs="Arial"/>
          <w:bCs w:val="0"/>
        </w:rPr>
        <w:tab/>
      </w:r>
      <w:r>
        <w:rPr>
          <w:rFonts w:ascii="Arial" w:hAnsi="Arial" w:cs="Arial"/>
          <w:bCs w:val="0"/>
        </w:rPr>
        <w:tab/>
      </w:r>
      <w:r>
        <w:rPr>
          <w:rFonts w:ascii="Arial" w:hAnsi="Arial" w:cs="Arial"/>
          <w:bCs w:val="0"/>
        </w:rPr>
        <w:tab/>
        <w:t>£</w:t>
      </w:r>
    </w:p>
    <w:p w14:paraId="15583CCE" w14:textId="77777777" w:rsidR="00BD59B0" w:rsidRDefault="00BD59B0" w:rsidP="00D132B4">
      <w:pPr>
        <w:ind w:left="567" w:hanging="567"/>
        <w:rPr>
          <w:rFonts w:ascii="Arial" w:hAnsi="Arial" w:cs="Arial"/>
          <w:bCs w:val="0"/>
        </w:rPr>
      </w:pPr>
    </w:p>
    <w:p w14:paraId="0C90000C" w14:textId="49706F39" w:rsidR="00BD59B0" w:rsidRPr="00BD59B0" w:rsidRDefault="00BD59B0" w:rsidP="00D132B4">
      <w:pPr>
        <w:ind w:left="567" w:hanging="567"/>
        <w:rPr>
          <w:rFonts w:ascii="Arial" w:hAnsi="Arial" w:cs="Arial"/>
          <w:bCs w:val="0"/>
        </w:rPr>
      </w:pPr>
      <w:r>
        <w:rPr>
          <w:rFonts w:ascii="Arial" w:hAnsi="Arial" w:cs="Arial"/>
          <w:bCs w:val="0"/>
        </w:rPr>
        <w:t>Re-fix to solid base/footpath</w:t>
      </w:r>
      <w:r>
        <w:rPr>
          <w:rFonts w:ascii="Arial" w:hAnsi="Arial" w:cs="Arial"/>
          <w:bCs w:val="0"/>
        </w:rPr>
        <w:tab/>
      </w:r>
      <w:r>
        <w:rPr>
          <w:rFonts w:ascii="Arial" w:hAnsi="Arial" w:cs="Arial"/>
          <w:bCs w:val="0"/>
        </w:rPr>
        <w:tab/>
      </w:r>
      <w:r>
        <w:rPr>
          <w:rFonts w:ascii="Arial" w:hAnsi="Arial" w:cs="Arial"/>
          <w:bCs w:val="0"/>
        </w:rPr>
        <w:tab/>
      </w:r>
      <w:r>
        <w:rPr>
          <w:rFonts w:ascii="Arial" w:hAnsi="Arial" w:cs="Arial"/>
          <w:bCs w:val="0"/>
        </w:rPr>
        <w:tab/>
      </w:r>
      <w:r>
        <w:rPr>
          <w:rFonts w:ascii="Arial" w:hAnsi="Arial" w:cs="Arial"/>
          <w:bCs w:val="0"/>
        </w:rPr>
        <w:tab/>
      </w:r>
      <w:r>
        <w:rPr>
          <w:rFonts w:ascii="Arial" w:hAnsi="Arial" w:cs="Arial"/>
          <w:bCs w:val="0"/>
        </w:rPr>
        <w:tab/>
        <w:t>£</w:t>
      </w:r>
    </w:p>
    <w:p w14:paraId="5C3B117E" w14:textId="7967AB1B" w:rsidR="00CE7D04" w:rsidRDefault="00CE7D04" w:rsidP="001401B4">
      <w:pPr>
        <w:ind w:left="567"/>
        <w:rPr>
          <w:rFonts w:ascii="Arial" w:hAnsi="Arial" w:cs="Arial"/>
        </w:rPr>
      </w:pPr>
    </w:p>
    <w:p w14:paraId="3F4BF668" w14:textId="77777777" w:rsidR="00760A37" w:rsidRDefault="00FC3F5B" w:rsidP="00760A37">
      <w:pPr>
        <w:rPr>
          <w:rFonts w:ascii="Arial" w:hAnsi="Arial" w:cs="Arial"/>
        </w:rPr>
      </w:pPr>
      <w:r>
        <w:rPr>
          <w:rFonts w:ascii="Arial" w:hAnsi="Arial" w:cs="Arial"/>
        </w:rPr>
        <w:t>Concreting bin in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7E68CF7B" w14:textId="2175CD26" w:rsidR="00EA0B47" w:rsidRDefault="00361AE6" w:rsidP="00760A37">
      <w:pPr>
        <w:ind w:firstLine="567"/>
        <w:rPr>
          <w:rFonts w:ascii="Arial" w:hAnsi="Arial" w:cs="Arial"/>
        </w:rPr>
      </w:pPr>
      <w:r>
        <w:rPr>
          <w:rFonts w:ascii="Arial" w:hAnsi="Arial" w:cs="Arial"/>
        </w:rPr>
        <w:lastRenderedPageBreak/>
        <w:t>(Examples of existing dog/litter bins)</w:t>
      </w:r>
    </w:p>
    <w:p w14:paraId="65EF2630" w14:textId="196FBEAB" w:rsidR="00F56246" w:rsidRDefault="00F56246" w:rsidP="001401B4">
      <w:pPr>
        <w:ind w:left="567"/>
        <w:rPr>
          <w:rFonts w:ascii="Arial" w:hAnsi="Arial" w:cs="Arial"/>
        </w:rPr>
      </w:pPr>
    </w:p>
    <w:p w14:paraId="23899678" w14:textId="3E762826" w:rsidR="00F56246" w:rsidRDefault="00F56246" w:rsidP="001401B4">
      <w:pPr>
        <w:ind w:left="567"/>
        <w:rPr>
          <w:rFonts w:ascii="Arial" w:hAnsi="Arial" w:cs="Arial"/>
        </w:rPr>
      </w:pPr>
      <w:r w:rsidRPr="00EA0B47">
        <w:rPr>
          <w:rFonts w:ascii="Arial" w:hAnsi="Arial" w:cs="Arial"/>
          <w:noProof/>
        </w:rPr>
        <w:drawing>
          <wp:inline distT="0" distB="0" distL="0" distR="0" wp14:anchorId="0AAFB074" wp14:editId="03F4CBDC">
            <wp:extent cx="1356995" cy="1821180"/>
            <wp:effectExtent l="0" t="0" r="0" b="7620"/>
            <wp:docPr id="5" name="Picture 5" descr="A black litter bin at a children's pla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litter bin at a children's play are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6995" cy="1821180"/>
                    </a:xfrm>
                    <a:prstGeom prst="rect">
                      <a:avLst/>
                    </a:prstGeom>
                    <a:noFill/>
                    <a:ln>
                      <a:noFill/>
                    </a:ln>
                  </pic:spPr>
                </pic:pic>
              </a:graphicData>
            </a:graphic>
          </wp:inline>
        </w:drawing>
      </w:r>
      <w:r w:rsidRPr="00EA0B47">
        <w:rPr>
          <w:rFonts w:ascii="Arial" w:hAnsi="Arial" w:cs="Arial"/>
          <w:noProof/>
        </w:rPr>
        <w:drawing>
          <wp:inline distT="0" distB="0" distL="0" distR="0" wp14:anchorId="5987325B" wp14:editId="0AE88B16">
            <wp:extent cx="1374775" cy="1844040"/>
            <wp:effectExtent l="0" t="0" r="0" b="3810"/>
            <wp:docPr id="4" name="Picture 4" descr="A black litter bin next to a green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litter bin next to a green fie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4775" cy="1844040"/>
                    </a:xfrm>
                    <a:prstGeom prst="rect">
                      <a:avLst/>
                    </a:prstGeom>
                    <a:noFill/>
                    <a:ln>
                      <a:noFill/>
                    </a:ln>
                  </pic:spPr>
                </pic:pic>
              </a:graphicData>
            </a:graphic>
          </wp:inline>
        </w:drawing>
      </w:r>
      <w:r w:rsidRPr="00EA0B47">
        <w:rPr>
          <w:rFonts w:ascii="Arial" w:hAnsi="Arial" w:cs="Arial"/>
          <w:noProof/>
        </w:rPr>
        <w:drawing>
          <wp:inline distT="0" distB="0" distL="0" distR="0" wp14:anchorId="422E4BBC" wp14:editId="430CFFF6">
            <wp:extent cx="1385201" cy="1850390"/>
            <wp:effectExtent l="0" t="0" r="5715" b="0"/>
            <wp:docPr id="2" name="Picture 2" descr="A red dog waste bin on a post in 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dog waste bin on a post in a fiel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8232" cy="1867797"/>
                    </a:xfrm>
                    <a:prstGeom prst="rect">
                      <a:avLst/>
                    </a:prstGeom>
                    <a:noFill/>
                    <a:ln>
                      <a:noFill/>
                    </a:ln>
                  </pic:spPr>
                </pic:pic>
              </a:graphicData>
            </a:graphic>
          </wp:inline>
        </w:drawing>
      </w:r>
      <w:r w:rsidRPr="00EA0B47">
        <w:rPr>
          <w:rFonts w:ascii="Arial" w:hAnsi="Arial" w:cs="Arial"/>
          <w:noProof/>
        </w:rPr>
        <w:drawing>
          <wp:inline distT="0" distB="0" distL="0" distR="0" wp14:anchorId="4CF73FDE" wp14:editId="52DAC6EC">
            <wp:extent cx="1290720" cy="1715135"/>
            <wp:effectExtent l="0" t="0" r="5080" b="0"/>
            <wp:docPr id="3" name="Picture 3" descr="A red, plastic dog waste bin on a post in a residential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plastic dog waste bin on a post in a residential are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4782" cy="1773685"/>
                    </a:xfrm>
                    <a:prstGeom prst="rect">
                      <a:avLst/>
                    </a:prstGeom>
                    <a:noFill/>
                    <a:ln>
                      <a:noFill/>
                    </a:ln>
                  </pic:spPr>
                </pic:pic>
              </a:graphicData>
            </a:graphic>
          </wp:inline>
        </w:drawing>
      </w:r>
    </w:p>
    <w:p w14:paraId="15ECA842" w14:textId="03F4E4F6" w:rsidR="00EA0B47" w:rsidRDefault="00EA0B47" w:rsidP="001401B4">
      <w:pPr>
        <w:ind w:left="567"/>
        <w:rPr>
          <w:rFonts w:ascii="Arial" w:hAnsi="Arial" w:cs="Arial"/>
        </w:rPr>
      </w:pPr>
    </w:p>
    <w:p w14:paraId="2427DCC6" w14:textId="09FC489E" w:rsidR="00F56246" w:rsidRDefault="00EA0B47" w:rsidP="001401B4">
      <w:pPr>
        <w:ind w:left="567"/>
        <w:rPr>
          <w:rFonts w:ascii="Arial" w:hAnsi="Arial" w:cs="Arial"/>
        </w:rPr>
      </w:pPr>
      <w:r>
        <w:rPr>
          <w:rFonts w:ascii="Arial" w:hAnsi="Arial" w:cs="Arial"/>
        </w:rPr>
        <w:t xml:space="preserve"> </w:t>
      </w:r>
    </w:p>
    <w:p w14:paraId="3179AD70" w14:textId="3C95D089" w:rsidR="00F56246" w:rsidRDefault="00F56246" w:rsidP="001401B4">
      <w:pPr>
        <w:ind w:left="567"/>
        <w:rPr>
          <w:rFonts w:ascii="Arial" w:hAnsi="Arial" w:cs="Arial"/>
        </w:rPr>
      </w:pPr>
    </w:p>
    <w:p w14:paraId="14E267D0" w14:textId="2303A210" w:rsidR="0092208D" w:rsidRDefault="0092208D" w:rsidP="001401B4">
      <w:pPr>
        <w:ind w:left="567" w:hanging="567"/>
        <w:rPr>
          <w:rFonts w:ascii="Arial" w:hAnsi="Arial" w:cs="Arial"/>
        </w:rPr>
      </w:pPr>
    </w:p>
    <w:p w14:paraId="4CB55E45" w14:textId="3B6BA5CF" w:rsidR="0092208D" w:rsidRDefault="0092208D" w:rsidP="001401B4">
      <w:pPr>
        <w:ind w:left="567" w:hanging="567"/>
        <w:rPr>
          <w:rFonts w:ascii="Arial" w:hAnsi="Arial" w:cs="Arial"/>
        </w:rPr>
      </w:pPr>
      <w:r>
        <w:rPr>
          <w:rFonts w:ascii="Arial" w:hAnsi="Arial" w:cs="Arial"/>
        </w:rPr>
        <w:t>6.</w:t>
      </w:r>
      <w:r w:rsidR="0072457B">
        <w:rPr>
          <w:rFonts w:ascii="Arial" w:hAnsi="Arial" w:cs="Arial"/>
        </w:rPr>
        <w:t>2</w:t>
      </w:r>
      <w:r>
        <w:rPr>
          <w:rFonts w:ascii="Arial" w:hAnsi="Arial" w:cs="Arial"/>
        </w:rPr>
        <w:tab/>
        <w:t xml:space="preserve">Costs should be quoted </w:t>
      </w:r>
      <w:r>
        <w:rPr>
          <w:rFonts w:ascii="Arial" w:hAnsi="Arial" w:cs="Arial"/>
          <w:b/>
        </w:rPr>
        <w:t xml:space="preserve">exclusive of output VAT.  </w:t>
      </w:r>
      <w:r>
        <w:rPr>
          <w:rFonts w:ascii="Arial" w:hAnsi="Arial" w:cs="Arial"/>
        </w:rPr>
        <w:t>Please confirm this in your pricing schedule.</w:t>
      </w:r>
    </w:p>
    <w:p w14:paraId="64EE5062" w14:textId="77777777" w:rsidR="0092208D" w:rsidRDefault="0092208D" w:rsidP="001401B4">
      <w:pPr>
        <w:ind w:left="567" w:hanging="567"/>
        <w:rPr>
          <w:rFonts w:ascii="Arial" w:hAnsi="Arial" w:cs="Arial"/>
        </w:rPr>
      </w:pPr>
    </w:p>
    <w:p w14:paraId="258EBF35" w14:textId="77777777" w:rsidR="0092208D" w:rsidRPr="00686C49" w:rsidRDefault="0092208D" w:rsidP="009C76A8">
      <w:pPr>
        <w:pStyle w:val="Heading1"/>
        <w:numPr>
          <w:ilvl w:val="0"/>
          <w:numId w:val="10"/>
        </w:numPr>
        <w:ind w:left="567" w:hanging="567"/>
        <w:jc w:val="left"/>
        <w:rPr>
          <w:rFonts w:ascii="Arial" w:hAnsi="Arial" w:cs="Arial"/>
        </w:rPr>
      </w:pPr>
      <w:bookmarkStart w:id="7" w:name="_Toc56503438"/>
      <w:r w:rsidRPr="00686C49">
        <w:rPr>
          <w:rFonts w:ascii="Arial" w:hAnsi="Arial" w:cs="Arial"/>
        </w:rPr>
        <w:t>Evidence of Insurance</w:t>
      </w:r>
      <w:bookmarkEnd w:id="7"/>
    </w:p>
    <w:p w14:paraId="704A148A" w14:textId="77777777" w:rsidR="0092208D" w:rsidRDefault="0092208D" w:rsidP="001401B4">
      <w:pPr>
        <w:ind w:left="567" w:hanging="567"/>
        <w:rPr>
          <w:rFonts w:ascii="Arial" w:hAnsi="Arial" w:cs="Arial"/>
          <w:b/>
        </w:rPr>
      </w:pPr>
    </w:p>
    <w:p w14:paraId="6502EC7D" w14:textId="77777777" w:rsidR="0092208D" w:rsidRDefault="0092208D" w:rsidP="001401B4">
      <w:pPr>
        <w:ind w:left="567" w:hanging="567"/>
        <w:rPr>
          <w:rFonts w:ascii="Arial" w:hAnsi="Arial" w:cs="Arial"/>
        </w:rPr>
      </w:pPr>
      <w:r>
        <w:rPr>
          <w:rFonts w:ascii="Arial" w:hAnsi="Arial" w:cs="Arial"/>
        </w:rPr>
        <w:t>7.1</w:t>
      </w:r>
      <w:r>
        <w:rPr>
          <w:rFonts w:ascii="Arial" w:hAnsi="Arial" w:cs="Arial"/>
        </w:rPr>
        <w:tab/>
        <w:t>Please enclose documentary evidence to show that you have the following types and amounts of insurance cover.  This should be a copy of the relevant policy together with proof of payment of the current years’ premium.</w:t>
      </w:r>
    </w:p>
    <w:p w14:paraId="3C376914" w14:textId="77777777" w:rsidR="0092208D" w:rsidRDefault="0092208D" w:rsidP="001401B4">
      <w:pPr>
        <w:ind w:left="567" w:hanging="567"/>
        <w:rPr>
          <w:rFonts w:ascii="Arial" w:hAnsi="Arial" w:cs="Arial"/>
        </w:rPr>
      </w:pPr>
    </w:p>
    <w:p w14:paraId="34C6ECCC" w14:textId="77777777" w:rsidR="0092208D" w:rsidRDefault="0092208D" w:rsidP="009C76A8">
      <w:pPr>
        <w:numPr>
          <w:ilvl w:val="0"/>
          <w:numId w:val="3"/>
        </w:numPr>
        <w:ind w:left="567" w:hanging="567"/>
        <w:rPr>
          <w:rFonts w:ascii="Arial" w:hAnsi="Arial" w:cs="Arial"/>
        </w:rPr>
      </w:pPr>
      <w:r>
        <w:rPr>
          <w:rFonts w:ascii="Arial" w:hAnsi="Arial" w:cs="Arial"/>
        </w:rPr>
        <w:t>Employers Liability Cover – minimum cover £5 million</w:t>
      </w:r>
    </w:p>
    <w:p w14:paraId="4E77215B" w14:textId="77777777" w:rsidR="0092208D" w:rsidRDefault="0092208D" w:rsidP="009C76A8">
      <w:pPr>
        <w:numPr>
          <w:ilvl w:val="0"/>
          <w:numId w:val="3"/>
        </w:numPr>
        <w:ind w:left="567" w:hanging="567"/>
        <w:rPr>
          <w:rFonts w:ascii="Arial" w:hAnsi="Arial" w:cs="Arial"/>
        </w:rPr>
      </w:pPr>
      <w:r>
        <w:rPr>
          <w:rFonts w:ascii="Arial" w:hAnsi="Arial" w:cs="Arial"/>
        </w:rPr>
        <w:t>Public Liability Insurance Cover – minimum cover £2 million per claim</w:t>
      </w:r>
    </w:p>
    <w:p w14:paraId="4B477254" w14:textId="77777777" w:rsidR="0092208D" w:rsidRDefault="0092208D" w:rsidP="009C76A8">
      <w:pPr>
        <w:numPr>
          <w:ilvl w:val="0"/>
          <w:numId w:val="3"/>
        </w:numPr>
        <w:ind w:left="567" w:hanging="567"/>
        <w:rPr>
          <w:rFonts w:ascii="Arial" w:hAnsi="Arial" w:cs="Arial"/>
        </w:rPr>
      </w:pPr>
      <w:r>
        <w:rPr>
          <w:rFonts w:ascii="Arial" w:hAnsi="Arial" w:cs="Arial"/>
        </w:rPr>
        <w:t>Professional Indemnity Insurance – minimum cover £2 million for claims arising from a single event or series of related events in a single calendar year.</w:t>
      </w:r>
    </w:p>
    <w:p w14:paraId="0EF9EB4B" w14:textId="77777777" w:rsidR="00504960" w:rsidRDefault="00504960" w:rsidP="00504960">
      <w:pPr>
        <w:rPr>
          <w:rFonts w:ascii="Arial" w:hAnsi="Arial" w:cs="Arial"/>
        </w:rPr>
      </w:pPr>
      <w:r>
        <w:rPr>
          <w:rFonts w:ascii="Arial" w:hAnsi="Arial" w:cs="Arial"/>
        </w:rPr>
        <w:br w:type="page"/>
      </w:r>
    </w:p>
    <w:p w14:paraId="24C44981" w14:textId="77777777" w:rsidR="00504960" w:rsidRDefault="00504960" w:rsidP="009C76A8">
      <w:pPr>
        <w:pStyle w:val="Heading1"/>
        <w:numPr>
          <w:ilvl w:val="0"/>
          <w:numId w:val="10"/>
        </w:numPr>
        <w:ind w:left="567" w:hanging="567"/>
        <w:jc w:val="left"/>
        <w:rPr>
          <w:rFonts w:ascii="Arial" w:hAnsi="Arial" w:cs="Arial"/>
        </w:rPr>
      </w:pPr>
      <w:bookmarkStart w:id="8" w:name="_Toc56503439"/>
      <w:r w:rsidRPr="00686C49">
        <w:rPr>
          <w:rFonts w:ascii="Arial" w:hAnsi="Arial" w:cs="Arial"/>
        </w:rPr>
        <w:lastRenderedPageBreak/>
        <w:t>Statement of non</w:t>
      </w:r>
      <w:r w:rsidR="0011283D">
        <w:rPr>
          <w:rFonts w:ascii="Arial" w:hAnsi="Arial" w:cs="Arial"/>
        </w:rPr>
        <w:t>-</w:t>
      </w:r>
      <w:r w:rsidRPr="00686C49">
        <w:rPr>
          <w:rFonts w:ascii="Arial" w:hAnsi="Arial" w:cs="Arial"/>
        </w:rPr>
        <w:t>collusion and form of tender</w:t>
      </w:r>
      <w:bookmarkEnd w:id="8"/>
    </w:p>
    <w:p w14:paraId="1944A89E" w14:textId="77777777" w:rsidR="0011283D" w:rsidRPr="0011283D" w:rsidRDefault="0011283D" w:rsidP="0011283D"/>
    <w:p w14:paraId="7A056533" w14:textId="77777777" w:rsidR="00504960" w:rsidRDefault="00504960" w:rsidP="00504960">
      <w:pPr>
        <w:rPr>
          <w:rFonts w:ascii="Arial" w:hAnsi="Arial" w:cs="Arial"/>
          <w:b/>
        </w:rPr>
      </w:pPr>
    </w:p>
    <w:p w14:paraId="3C085162" w14:textId="77777777" w:rsidR="00504960" w:rsidRDefault="00504960" w:rsidP="00504960">
      <w:pPr>
        <w:jc w:val="center"/>
        <w:rPr>
          <w:rFonts w:ascii="Arial" w:hAnsi="Arial" w:cs="Arial"/>
          <w:b/>
        </w:rPr>
      </w:pPr>
      <w:r>
        <w:rPr>
          <w:rFonts w:ascii="Arial" w:hAnsi="Arial" w:cs="Arial"/>
          <w:b/>
        </w:rPr>
        <w:t>Statement of no collusion</w:t>
      </w:r>
    </w:p>
    <w:p w14:paraId="2627002F" w14:textId="77777777" w:rsidR="00504960" w:rsidRDefault="00504960" w:rsidP="00504960">
      <w:pPr>
        <w:jc w:val="center"/>
        <w:rPr>
          <w:rFonts w:ascii="Arial" w:hAnsi="Arial" w:cs="Arial"/>
          <w:b/>
        </w:rPr>
      </w:pPr>
    </w:p>
    <w:p w14:paraId="413ECDE9" w14:textId="77777777" w:rsidR="00504960" w:rsidRDefault="00504960" w:rsidP="00504960">
      <w:pPr>
        <w:rPr>
          <w:rFonts w:ascii="Arial" w:hAnsi="Arial" w:cs="Arial"/>
        </w:rPr>
      </w:pPr>
      <w:r>
        <w:rPr>
          <w:rFonts w:ascii="Arial" w:hAnsi="Arial" w:cs="Arial"/>
        </w:rPr>
        <w:t>To</w:t>
      </w:r>
    </w:p>
    <w:p w14:paraId="216E3E63" w14:textId="77777777" w:rsidR="00504960" w:rsidRDefault="00504960" w:rsidP="00504960">
      <w:pPr>
        <w:rPr>
          <w:rFonts w:ascii="Arial" w:hAnsi="Arial" w:cs="Arial"/>
        </w:rPr>
      </w:pPr>
    </w:p>
    <w:p w14:paraId="1D5C0E2B" w14:textId="77777777" w:rsidR="00504960" w:rsidRPr="00CB6044" w:rsidRDefault="0011283D" w:rsidP="00504960">
      <w:pPr>
        <w:rPr>
          <w:rFonts w:ascii="Arial" w:hAnsi="Arial" w:cs="Arial"/>
          <w:b/>
          <w:color w:val="FF0000"/>
        </w:rPr>
      </w:pPr>
      <w:r w:rsidRPr="001E2895">
        <w:rPr>
          <w:rFonts w:ascii="Arial" w:hAnsi="Arial" w:cs="Arial"/>
          <w:b/>
        </w:rPr>
        <w:t>[</w:t>
      </w:r>
      <w:r w:rsidR="00CB6044" w:rsidRPr="001E2895">
        <w:rPr>
          <w:rFonts w:ascii="Arial" w:hAnsi="Arial" w:cs="Arial"/>
          <w:b/>
        </w:rPr>
        <w:t>Supplier name and address</w:t>
      </w:r>
      <w:r w:rsidRPr="001E2895">
        <w:rPr>
          <w:rFonts w:ascii="Arial" w:hAnsi="Arial" w:cs="Arial"/>
          <w:b/>
        </w:rPr>
        <w:t>]</w:t>
      </w:r>
    </w:p>
    <w:p w14:paraId="6F9855EB" w14:textId="77777777" w:rsidR="00504960" w:rsidRDefault="00504960" w:rsidP="00504960">
      <w:pPr>
        <w:rPr>
          <w:rFonts w:ascii="Arial" w:hAnsi="Arial" w:cs="Arial"/>
        </w:rPr>
      </w:pPr>
    </w:p>
    <w:p w14:paraId="42251175" w14:textId="77777777" w:rsidR="00504960" w:rsidRDefault="00504960" w:rsidP="009C76A8">
      <w:pPr>
        <w:numPr>
          <w:ilvl w:val="0"/>
          <w:numId w:val="4"/>
        </w:numPr>
        <w:ind w:left="567" w:hanging="567"/>
        <w:rPr>
          <w:rFonts w:ascii="Arial" w:hAnsi="Arial" w:cs="Arial"/>
        </w:rPr>
      </w:pPr>
      <w:r>
        <w:rPr>
          <w:rFonts w:ascii="Arial" w:hAnsi="Arial" w:cs="Arial"/>
        </w:rPr>
        <w:t>We recognise that the essence of competitive tendering is that KHMPC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31B7D5D" w14:textId="77777777" w:rsidR="00504960" w:rsidRDefault="00504960" w:rsidP="001401B4">
      <w:pPr>
        <w:ind w:left="567" w:hanging="567"/>
        <w:rPr>
          <w:rFonts w:ascii="Arial" w:hAnsi="Arial" w:cs="Arial"/>
        </w:rPr>
      </w:pPr>
    </w:p>
    <w:p w14:paraId="70A513AD" w14:textId="77777777" w:rsidR="00504960" w:rsidRDefault="00504960" w:rsidP="009C76A8">
      <w:pPr>
        <w:numPr>
          <w:ilvl w:val="0"/>
          <w:numId w:val="4"/>
        </w:numPr>
        <w:ind w:left="567" w:hanging="567"/>
        <w:rPr>
          <w:rFonts w:ascii="Arial" w:hAnsi="Arial" w:cs="Arial"/>
        </w:rPr>
      </w:pPr>
      <w:r>
        <w:rPr>
          <w:rFonts w:ascii="Arial" w:hAnsi="Arial" w:cs="Arial"/>
        </w:rPr>
        <w:t>We also certify that we have done and undertake not to do at any time before the hour and date specified for the return of this tender any of the following acts:</w:t>
      </w:r>
    </w:p>
    <w:p w14:paraId="07F0CB36" w14:textId="77777777" w:rsidR="00504960" w:rsidRDefault="00504960" w:rsidP="001401B4">
      <w:pPr>
        <w:pStyle w:val="ListParagraph"/>
        <w:ind w:left="567" w:hanging="567"/>
        <w:rPr>
          <w:rFonts w:ascii="Arial" w:hAnsi="Arial" w:cs="Arial"/>
        </w:rPr>
      </w:pPr>
    </w:p>
    <w:p w14:paraId="3BB097BB" w14:textId="77777777" w:rsidR="00504960" w:rsidRDefault="00504960" w:rsidP="009C76A8">
      <w:pPr>
        <w:numPr>
          <w:ilvl w:val="0"/>
          <w:numId w:val="5"/>
        </w:numPr>
        <w:ind w:left="1134" w:hanging="567"/>
        <w:rPr>
          <w:rFonts w:ascii="Arial" w:hAnsi="Arial" w:cs="Arial"/>
        </w:rPr>
      </w:pPr>
      <w:r>
        <w:rPr>
          <w:rFonts w:ascii="Arial" w:hAnsi="Arial" w:cs="Arial"/>
        </w:rPr>
        <w:t>Communicate to any person other than KHMPC the amount or approximate amount of our proposed tender, except where the disclosure, in confidence, of the approximate amount is necessary to obtain any insurance premium quotation required for the preparation of the tender</w:t>
      </w:r>
    </w:p>
    <w:p w14:paraId="00B9B4DC" w14:textId="77777777" w:rsidR="00504960" w:rsidRDefault="00504960" w:rsidP="001401B4">
      <w:pPr>
        <w:ind w:left="1134" w:hanging="567"/>
        <w:rPr>
          <w:rFonts w:ascii="Arial" w:hAnsi="Arial" w:cs="Arial"/>
        </w:rPr>
      </w:pPr>
    </w:p>
    <w:p w14:paraId="6F5BF9D1" w14:textId="77777777" w:rsidR="00504960" w:rsidRDefault="00504960" w:rsidP="009C76A8">
      <w:pPr>
        <w:numPr>
          <w:ilvl w:val="0"/>
          <w:numId w:val="5"/>
        </w:numPr>
        <w:ind w:left="1134" w:hanging="567"/>
        <w:rPr>
          <w:rFonts w:ascii="Arial" w:hAnsi="Arial" w:cs="Arial"/>
        </w:rPr>
      </w:pPr>
      <w:r>
        <w:rPr>
          <w:rFonts w:ascii="Arial" w:hAnsi="Arial" w:cs="Arial"/>
        </w:rPr>
        <w:t>Enter into any agreement or arrangement with any other person that he shall refrain for submitting a tender or as to the amount included in the tender</w:t>
      </w:r>
    </w:p>
    <w:p w14:paraId="368BB2F9" w14:textId="77777777" w:rsidR="00504960" w:rsidRDefault="00504960" w:rsidP="001401B4">
      <w:pPr>
        <w:pStyle w:val="ListParagraph"/>
        <w:ind w:left="1134" w:hanging="567"/>
        <w:rPr>
          <w:rFonts w:ascii="Arial" w:hAnsi="Arial" w:cs="Arial"/>
        </w:rPr>
      </w:pPr>
    </w:p>
    <w:p w14:paraId="285DDCFD" w14:textId="77777777" w:rsidR="00504960" w:rsidRDefault="00504960" w:rsidP="009C76A8">
      <w:pPr>
        <w:numPr>
          <w:ilvl w:val="0"/>
          <w:numId w:val="5"/>
        </w:numPr>
        <w:ind w:left="1134" w:hanging="567"/>
        <w:rPr>
          <w:rFonts w:ascii="Arial" w:hAnsi="Arial" w:cs="Arial"/>
        </w:rPr>
      </w:pPr>
      <w:r>
        <w:rPr>
          <w:rFonts w:ascii="Arial" w:hAnsi="Arial" w:cs="Arial"/>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33F3AA48" w14:textId="77777777" w:rsidR="00504960" w:rsidRDefault="00504960" w:rsidP="00504960">
      <w:pPr>
        <w:pStyle w:val="ListParagraph"/>
        <w:rPr>
          <w:rFonts w:ascii="Arial" w:hAnsi="Arial" w:cs="Arial"/>
        </w:rPr>
      </w:pPr>
    </w:p>
    <w:p w14:paraId="25D853DD" w14:textId="77777777" w:rsidR="00504960" w:rsidRDefault="00504960" w:rsidP="009C76A8">
      <w:pPr>
        <w:numPr>
          <w:ilvl w:val="0"/>
          <w:numId w:val="4"/>
        </w:numPr>
        <w:ind w:left="567" w:hanging="567"/>
        <w:rPr>
          <w:rFonts w:ascii="Arial" w:hAnsi="Arial" w:cs="Arial"/>
        </w:rPr>
      </w:pPr>
      <w:r>
        <w:rPr>
          <w:rFonts w:ascii="Arial" w:hAnsi="Arial" w:cs="Arial"/>
        </w:rPr>
        <w:t>In this certificate, the wor</w:t>
      </w:r>
      <w:r w:rsidR="0011283D">
        <w:rPr>
          <w:rFonts w:ascii="Arial" w:hAnsi="Arial" w:cs="Arial"/>
        </w:rPr>
        <w:t>d</w:t>
      </w:r>
      <w:r>
        <w:rPr>
          <w:rFonts w:ascii="Arial" w:hAnsi="Arial" w:cs="Arial"/>
        </w:rPr>
        <w:t xml:space="preserve"> “person” shall include any person, </w:t>
      </w:r>
      <w:proofErr w:type="gramStart"/>
      <w:r>
        <w:rPr>
          <w:rFonts w:ascii="Arial" w:hAnsi="Arial" w:cs="Arial"/>
        </w:rPr>
        <w:t>body</w:t>
      </w:r>
      <w:proofErr w:type="gramEnd"/>
      <w:r>
        <w:rPr>
          <w:rFonts w:ascii="Arial" w:hAnsi="Arial" w:cs="Arial"/>
        </w:rPr>
        <w:t xml:space="preserve"> or association corporate or unincorporated; and “any agreement or arrangement” includes any such information, formal or informal, whether legally binding or not.</w:t>
      </w:r>
    </w:p>
    <w:p w14:paraId="7716189A" w14:textId="77777777" w:rsidR="00504960" w:rsidRDefault="00504960" w:rsidP="00504960">
      <w:pPr>
        <w:rPr>
          <w:rFonts w:ascii="Arial" w:hAnsi="Arial" w:cs="Arial"/>
        </w:rPr>
      </w:pPr>
    </w:p>
    <w:p w14:paraId="25BACB8D" w14:textId="77777777" w:rsidR="00525AAF" w:rsidRDefault="00525AAF" w:rsidP="00504960">
      <w:pPr>
        <w:rPr>
          <w:rFonts w:ascii="Arial" w:hAnsi="Arial" w:cs="Arial"/>
        </w:rPr>
      </w:pPr>
      <w:r>
        <w:rPr>
          <w:rFonts w:ascii="Arial" w:hAnsi="Arial" w:cs="Arial"/>
        </w:rPr>
        <w:t>___________________________________________________________________</w:t>
      </w:r>
    </w:p>
    <w:p w14:paraId="0A1FA097" w14:textId="77777777" w:rsidR="00504960" w:rsidRDefault="00504960" w:rsidP="00504960">
      <w:pPr>
        <w:rPr>
          <w:rFonts w:ascii="Arial" w:hAnsi="Arial" w:cs="Arial"/>
        </w:rPr>
      </w:pPr>
      <w:r>
        <w:rPr>
          <w:rFonts w:ascii="Arial" w:hAnsi="Arial" w:cs="Arial"/>
        </w:rPr>
        <w:t>Signature (duly authorised on behalf of the Tenderer)</w:t>
      </w:r>
    </w:p>
    <w:p w14:paraId="7A607574" w14:textId="77777777" w:rsidR="00504960" w:rsidRDefault="00504960" w:rsidP="00504960">
      <w:pPr>
        <w:rPr>
          <w:rFonts w:ascii="Arial" w:hAnsi="Arial" w:cs="Arial"/>
        </w:rPr>
      </w:pPr>
    </w:p>
    <w:p w14:paraId="6186D09C" w14:textId="77777777" w:rsidR="00504960" w:rsidRDefault="00504960" w:rsidP="00504960">
      <w:pPr>
        <w:pBdr>
          <w:bottom w:val="single" w:sz="12" w:space="1" w:color="auto"/>
        </w:pBdr>
        <w:rPr>
          <w:rFonts w:ascii="Arial" w:hAnsi="Arial" w:cs="Arial"/>
        </w:rPr>
      </w:pPr>
    </w:p>
    <w:p w14:paraId="0BFDD90D" w14:textId="77777777" w:rsidR="00F00D6B" w:rsidRDefault="00F00D6B" w:rsidP="00504960">
      <w:pPr>
        <w:rPr>
          <w:rFonts w:ascii="Arial" w:hAnsi="Arial" w:cs="Arial"/>
        </w:rPr>
      </w:pPr>
      <w:r>
        <w:rPr>
          <w:rFonts w:ascii="Arial" w:hAnsi="Arial" w:cs="Arial"/>
        </w:rPr>
        <w:t>Print name</w:t>
      </w:r>
    </w:p>
    <w:p w14:paraId="247C7C2D" w14:textId="77777777" w:rsidR="00F00D6B" w:rsidRDefault="00F00D6B" w:rsidP="00504960">
      <w:pPr>
        <w:pBdr>
          <w:bottom w:val="single" w:sz="12" w:space="1" w:color="auto"/>
        </w:pBdr>
        <w:rPr>
          <w:rFonts w:ascii="Arial" w:hAnsi="Arial" w:cs="Arial"/>
        </w:rPr>
      </w:pPr>
    </w:p>
    <w:p w14:paraId="56B48384" w14:textId="77777777" w:rsidR="00F00D6B" w:rsidRDefault="00F00D6B" w:rsidP="00504960">
      <w:pPr>
        <w:pBdr>
          <w:bottom w:val="single" w:sz="12" w:space="1" w:color="auto"/>
        </w:pBdr>
        <w:rPr>
          <w:rFonts w:ascii="Arial" w:hAnsi="Arial" w:cs="Arial"/>
        </w:rPr>
      </w:pPr>
    </w:p>
    <w:p w14:paraId="66264F7E" w14:textId="77777777" w:rsidR="00F00D6B" w:rsidRDefault="00F00D6B" w:rsidP="00504960">
      <w:pPr>
        <w:rPr>
          <w:rFonts w:ascii="Arial" w:hAnsi="Arial" w:cs="Arial"/>
        </w:rPr>
      </w:pPr>
      <w:r>
        <w:rPr>
          <w:rFonts w:ascii="Arial" w:hAnsi="Arial" w:cs="Arial"/>
        </w:rPr>
        <w:t>Bursar or other duly authorised officer for and on behalf of the Tenderer</w:t>
      </w:r>
    </w:p>
    <w:p w14:paraId="66C48E3B" w14:textId="77777777" w:rsidR="00F00D6B" w:rsidRDefault="00F00D6B" w:rsidP="00504960">
      <w:pPr>
        <w:rPr>
          <w:rFonts w:ascii="Arial" w:hAnsi="Arial" w:cs="Arial"/>
        </w:rPr>
      </w:pPr>
    </w:p>
    <w:p w14:paraId="1D915822" w14:textId="77777777" w:rsidR="00F00D6B" w:rsidRDefault="00F00D6B" w:rsidP="00504960">
      <w:pPr>
        <w:pBdr>
          <w:bottom w:val="single" w:sz="12" w:space="1" w:color="auto"/>
        </w:pBdr>
        <w:rPr>
          <w:rFonts w:ascii="Arial" w:hAnsi="Arial" w:cs="Arial"/>
        </w:rPr>
      </w:pPr>
    </w:p>
    <w:p w14:paraId="6BEEDD00" w14:textId="77777777" w:rsidR="00F00D6B" w:rsidRDefault="0011283D" w:rsidP="00504960">
      <w:pPr>
        <w:rPr>
          <w:rFonts w:ascii="Arial" w:hAnsi="Arial" w:cs="Arial"/>
        </w:rPr>
      </w:pPr>
      <w:r>
        <w:rPr>
          <w:rFonts w:ascii="Arial" w:hAnsi="Arial" w:cs="Arial"/>
        </w:rPr>
        <w:t>[</w:t>
      </w:r>
      <w:r w:rsidR="00F00D6B">
        <w:rPr>
          <w:rFonts w:ascii="Arial" w:hAnsi="Arial" w:cs="Arial"/>
        </w:rPr>
        <w:t>Date</w:t>
      </w:r>
      <w:r>
        <w:rPr>
          <w:rFonts w:ascii="Arial" w:hAnsi="Arial" w:cs="Arial"/>
        </w:rPr>
        <w:t>]</w:t>
      </w:r>
    </w:p>
    <w:p w14:paraId="45A1423C" w14:textId="77777777" w:rsidR="005505B3" w:rsidRDefault="005505B3" w:rsidP="00504960">
      <w:pPr>
        <w:rPr>
          <w:rFonts w:ascii="Arial" w:hAnsi="Arial" w:cs="Arial"/>
        </w:rPr>
      </w:pPr>
    </w:p>
    <w:p w14:paraId="5676CDBD" w14:textId="77777777" w:rsidR="005505B3" w:rsidRPr="001401B4" w:rsidRDefault="005505B3" w:rsidP="001401B4">
      <w:pPr>
        <w:jc w:val="center"/>
        <w:rPr>
          <w:rFonts w:ascii="Arial" w:hAnsi="Arial" w:cs="Arial"/>
          <w:b/>
        </w:rPr>
      </w:pPr>
      <w:r w:rsidRPr="001401B4">
        <w:rPr>
          <w:rFonts w:ascii="Arial" w:hAnsi="Arial" w:cs="Arial"/>
          <w:b/>
        </w:rPr>
        <w:t>Form of Tender</w:t>
      </w:r>
    </w:p>
    <w:p w14:paraId="26BFB29D" w14:textId="77777777" w:rsidR="005505B3" w:rsidRDefault="005505B3" w:rsidP="00504960">
      <w:pPr>
        <w:rPr>
          <w:rFonts w:ascii="Arial" w:hAnsi="Arial" w:cs="Arial"/>
        </w:rPr>
      </w:pPr>
    </w:p>
    <w:p w14:paraId="2333FA8B" w14:textId="77777777" w:rsidR="005505B3" w:rsidRDefault="005505B3" w:rsidP="00504960">
      <w:pPr>
        <w:rPr>
          <w:rFonts w:ascii="Arial" w:hAnsi="Arial" w:cs="Arial"/>
        </w:rPr>
      </w:pPr>
      <w:r>
        <w:rPr>
          <w:rFonts w:ascii="Arial" w:hAnsi="Arial" w:cs="Arial"/>
        </w:rPr>
        <w:t>To</w:t>
      </w:r>
    </w:p>
    <w:p w14:paraId="1C1F613E" w14:textId="77777777" w:rsidR="005505B3" w:rsidRDefault="005505B3" w:rsidP="00504960">
      <w:pPr>
        <w:rPr>
          <w:rFonts w:ascii="Arial" w:hAnsi="Arial" w:cs="Arial"/>
        </w:rPr>
      </w:pPr>
    </w:p>
    <w:p w14:paraId="7AE24A95" w14:textId="77777777" w:rsidR="001401B4" w:rsidRPr="00CB6044" w:rsidRDefault="0011283D" w:rsidP="001401B4">
      <w:pPr>
        <w:rPr>
          <w:rFonts w:ascii="Arial" w:hAnsi="Arial" w:cs="Arial"/>
          <w:b/>
          <w:color w:val="FF0000"/>
        </w:rPr>
      </w:pPr>
      <w:r w:rsidRPr="001E2895">
        <w:rPr>
          <w:rFonts w:ascii="Arial" w:hAnsi="Arial" w:cs="Arial"/>
          <w:b/>
        </w:rPr>
        <w:t>[</w:t>
      </w:r>
      <w:r w:rsidR="00CB6044" w:rsidRPr="001E2895">
        <w:rPr>
          <w:rFonts w:ascii="Arial" w:hAnsi="Arial" w:cs="Arial"/>
          <w:b/>
        </w:rPr>
        <w:t>Supplier name and address</w:t>
      </w:r>
      <w:r w:rsidRPr="001E2895">
        <w:rPr>
          <w:rFonts w:ascii="Arial" w:hAnsi="Arial" w:cs="Arial"/>
          <w:b/>
        </w:rPr>
        <w:t>]</w:t>
      </w:r>
    </w:p>
    <w:p w14:paraId="565425C5" w14:textId="77777777" w:rsidR="005505B3" w:rsidRDefault="005505B3" w:rsidP="00504960">
      <w:pPr>
        <w:rPr>
          <w:rFonts w:ascii="Arial" w:hAnsi="Arial" w:cs="Arial"/>
        </w:rPr>
      </w:pPr>
    </w:p>
    <w:p w14:paraId="7539E947" w14:textId="77777777" w:rsidR="005505B3" w:rsidRDefault="005505B3" w:rsidP="009C76A8">
      <w:pPr>
        <w:numPr>
          <w:ilvl w:val="0"/>
          <w:numId w:val="6"/>
        </w:numPr>
        <w:ind w:left="567" w:hanging="567"/>
        <w:rPr>
          <w:rFonts w:ascii="Arial" w:hAnsi="Arial" w:cs="Arial"/>
        </w:rPr>
      </w:pPr>
      <w:r>
        <w:rPr>
          <w:rFonts w:ascii="Arial" w:hAnsi="Arial" w:cs="Arial"/>
        </w:rPr>
        <w:t>Having considered the invitation to tender and all accompanying documents (including without limitation, the terms and conditions o</w:t>
      </w:r>
      <w:r w:rsidR="00BA3323">
        <w:rPr>
          <w:rFonts w:ascii="Arial" w:hAnsi="Arial" w:cs="Arial"/>
        </w:rPr>
        <w:t>f</w:t>
      </w:r>
      <w:r>
        <w:rPr>
          <w:rFonts w:ascii="Arial" w:hAnsi="Arial" w:cs="Arial"/>
        </w:rPr>
        <w:t xml:space="preserve"> contract and the </w:t>
      </w:r>
      <w:r w:rsidR="0011283D">
        <w:rPr>
          <w:rFonts w:ascii="Arial" w:hAnsi="Arial" w:cs="Arial"/>
        </w:rPr>
        <w:t>s</w:t>
      </w:r>
      <w:r>
        <w:rPr>
          <w:rFonts w:ascii="Arial" w:hAnsi="Arial" w:cs="Arial"/>
        </w:rPr>
        <w:t>pecification) we confirm that we are fully satisfied as to our experience and ability to deliver the goods/services in all respects in accordance with the requirements of this invitation to tender.</w:t>
      </w:r>
    </w:p>
    <w:p w14:paraId="49B74C84" w14:textId="77777777" w:rsidR="005505B3" w:rsidRDefault="005505B3" w:rsidP="001401B4">
      <w:pPr>
        <w:ind w:left="567" w:hanging="567"/>
        <w:rPr>
          <w:rFonts w:ascii="Arial" w:hAnsi="Arial" w:cs="Arial"/>
        </w:rPr>
      </w:pPr>
    </w:p>
    <w:p w14:paraId="17FF4A62" w14:textId="77777777" w:rsidR="005505B3" w:rsidRDefault="005505B3" w:rsidP="009C76A8">
      <w:pPr>
        <w:numPr>
          <w:ilvl w:val="0"/>
          <w:numId w:val="6"/>
        </w:numPr>
        <w:ind w:left="567" w:hanging="567"/>
        <w:rPr>
          <w:rFonts w:ascii="Arial" w:hAnsi="Arial" w:cs="Arial"/>
        </w:rPr>
      </w:pPr>
      <w:r>
        <w:rPr>
          <w:rFonts w:ascii="Arial" w:hAnsi="Arial" w:cs="Arial"/>
        </w:rPr>
        <w:t xml:space="preserve">We hereby tender and undertake to provide and complete all the goods/services required to be performed in accordance with the terms and condition of contract and </w:t>
      </w:r>
      <w:r w:rsidR="0011283D">
        <w:rPr>
          <w:rFonts w:ascii="Arial" w:hAnsi="Arial" w:cs="Arial"/>
        </w:rPr>
        <w:t>s</w:t>
      </w:r>
      <w:r>
        <w:rPr>
          <w:rFonts w:ascii="Arial" w:hAnsi="Arial" w:cs="Arial"/>
        </w:rPr>
        <w:t>pecification for the amount set out in the Pricing Schedule.</w:t>
      </w:r>
    </w:p>
    <w:p w14:paraId="37D550B1" w14:textId="77777777" w:rsidR="005505B3" w:rsidRDefault="005505B3" w:rsidP="001401B4">
      <w:pPr>
        <w:pStyle w:val="ListParagraph"/>
        <w:ind w:left="567" w:hanging="567"/>
        <w:rPr>
          <w:rFonts w:ascii="Arial" w:hAnsi="Arial" w:cs="Arial"/>
        </w:rPr>
      </w:pPr>
    </w:p>
    <w:p w14:paraId="0D856DE5" w14:textId="77777777" w:rsidR="005505B3" w:rsidRDefault="005505B3" w:rsidP="009C76A8">
      <w:pPr>
        <w:numPr>
          <w:ilvl w:val="0"/>
          <w:numId w:val="6"/>
        </w:numPr>
        <w:ind w:left="567" w:hanging="567"/>
        <w:rPr>
          <w:rFonts w:ascii="Arial" w:hAnsi="Arial" w:cs="Arial"/>
        </w:rPr>
      </w:pPr>
      <w:r>
        <w:rPr>
          <w:rFonts w:ascii="Arial" w:hAnsi="Arial" w:cs="Arial"/>
        </w:rPr>
        <w:t>We agree that any insertion by us to any conditions qualifying this tender or any unauthorised alteration to any of the terms and conditions of contract made by us may result in the rejection of this tender.</w:t>
      </w:r>
    </w:p>
    <w:p w14:paraId="52D5AAA1" w14:textId="77777777" w:rsidR="005505B3" w:rsidRDefault="005505B3" w:rsidP="001401B4">
      <w:pPr>
        <w:pStyle w:val="ListParagraph"/>
        <w:ind w:left="567" w:hanging="567"/>
        <w:rPr>
          <w:rFonts w:ascii="Arial" w:hAnsi="Arial" w:cs="Arial"/>
        </w:rPr>
      </w:pPr>
    </w:p>
    <w:p w14:paraId="69FFC46B" w14:textId="77777777" w:rsidR="005505B3" w:rsidRDefault="005505B3" w:rsidP="009C76A8">
      <w:pPr>
        <w:numPr>
          <w:ilvl w:val="0"/>
          <w:numId w:val="6"/>
        </w:numPr>
        <w:ind w:left="567" w:hanging="567"/>
        <w:rPr>
          <w:rFonts w:ascii="Arial" w:hAnsi="Arial" w:cs="Arial"/>
        </w:rPr>
      </w:pPr>
      <w:r>
        <w:rPr>
          <w:rFonts w:ascii="Arial" w:hAnsi="Arial" w:cs="Arial"/>
        </w:rPr>
        <w:t xml:space="preserve">We agree </w:t>
      </w:r>
      <w:r w:rsidR="00BA3323">
        <w:rPr>
          <w:rFonts w:ascii="Arial" w:hAnsi="Arial" w:cs="Arial"/>
        </w:rPr>
        <w:t xml:space="preserve">that this tender shall remain open to be accepted by </w:t>
      </w:r>
      <w:r>
        <w:rPr>
          <w:rFonts w:ascii="Arial" w:hAnsi="Arial" w:cs="Arial"/>
        </w:rPr>
        <w:t>KHMPC for 90 days from the last date for the receipt of tenders.</w:t>
      </w:r>
    </w:p>
    <w:p w14:paraId="141F2639" w14:textId="77777777" w:rsidR="005505B3" w:rsidRDefault="005505B3" w:rsidP="001401B4">
      <w:pPr>
        <w:pStyle w:val="ListParagraph"/>
        <w:ind w:left="567" w:hanging="567"/>
        <w:rPr>
          <w:rFonts w:ascii="Arial" w:hAnsi="Arial" w:cs="Arial"/>
        </w:rPr>
      </w:pPr>
    </w:p>
    <w:p w14:paraId="0A0A1B06" w14:textId="77777777" w:rsidR="005505B3" w:rsidRDefault="005505B3" w:rsidP="009C76A8">
      <w:pPr>
        <w:numPr>
          <w:ilvl w:val="0"/>
          <w:numId w:val="6"/>
        </w:numPr>
        <w:ind w:left="567" w:hanging="567"/>
        <w:rPr>
          <w:rFonts w:ascii="Arial" w:hAnsi="Arial" w:cs="Arial"/>
        </w:rPr>
      </w:pPr>
      <w:r>
        <w:rPr>
          <w:rFonts w:ascii="Arial" w:hAnsi="Arial" w:cs="Arial"/>
        </w:rPr>
        <w:t>We understand that if we are a subsidiary (within the meaning of section 1159 of (and schedule 6 to) the Companies Act 2006) if requested by KHMPC we may be required to secure a Deed of Guarantee in favour of KHMPC from our holding company or ultimate holding company, as determined by KHMPC in their discretion.</w:t>
      </w:r>
    </w:p>
    <w:p w14:paraId="40BB5F24" w14:textId="77777777" w:rsidR="005505B3" w:rsidRDefault="005505B3" w:rsidP="001401B4">
      <w:pPr>
        <w:pStyle w:val="ListParagraph"/>
        <w:ind w:left="567" w:hanging="567"/>
        <w:rPr>
          <w:rFonts w:ascii="Arial" w:hAnsi="Arial" w:cs="Arial"/>
        </w:rPr>
      </w:pPr>
    </w:p>
    <w:p w14:paraId="6F3DB720" w14:textId="77777777" w:rsidR="005505B3" w:rsidRDefault="005505B3" w:rsidP="009C76A8">
      <w:pPr>
        <w:numPr>
          <w:ilvl w:val="0"/>
          <w:numId w:val="6"/>
        </w:numPr>
        <w:ind w:left="567" w:hanging="567"/>
        <w:rPr>
          <w:rFonts w:ascii="Arial" w:hAnsi="Arial" w:cs="Arial"/>
        </w:rPr>
      </w:pPr>
      <w:r>
        <w:rPr>
          <w:rFonts w:ascii="Arial" w:hAnsi="Arial" w:cs="Arial"/>
        </w:rPr>
        <w:t>We understand that KHMPC is no</w:t>
      </w:r>
      <w:r w:rsidR="00BA3323">
        <w:rPr>
          <w:rFonts w:ascii="Arial" w:hAnsi="Arial" w:cs="Arial"/>
        </w:rPr>
        <w:t>t</w:t>
      </w:r>
      <w:r>
        <w:rPr>
          <w:rFonts w:ascii="Arial" w:hAnsi="Arial" w:cs="Arial"/>
        </w:rPr>
        <w:t xml:space="preserve"> bound to accept the lowest or any tender it may receive.</w:t>
      </w:r>
    </w:p>
    <w:p w14:paraId="2DA738AB" w14:textId="77777777" w:rsidR="005505B3" w:rsidRDefault="005505B3" w:rsidP="001401B4">
      <w:pPr>
        <w:pStyle w:val="ListParagraph"/>
        <w:ind w:left="567" w:hanging="567"/>
        <w:rPr>
          <w:rFonts w:ascii="Arial" w:hAnsi="Arial" w:cs="Arial"/>
        </w:rPr>
      </w:pPr>
    </w:p>
    <w:p w14:paraId="0335BD49" w14:textId="77777777" w:rsidR="005505B3" w:rsidRDefault="005505B3" w:rsidP="009C76A8">
      <w:pPr>
        <w:numPr>
          <w:ilvl w:val="0"/>
          <w:numId w:val="6"/>
        </w:numPr>
        <w:ind w:left="567" w:hanging="567"/>
        <w:rPr>
          <w:rFonts w:ascii="Arial" w:hAnsi="Arial" w:cs="Arial"/>
        </w:rPr>
      </w:pPr>
      <w:r>
        <w:rPr>
          <w:rFonts w:ascii="Arial" w:hAnsi="Arial" w:cs="Arial"/>
        </w:rPr>
        <w:t>We certi</w:t>
      </w:r>
      <w:r w:rsidR="00052C13">
        <w:rPr>
          <w:rFonts w:ascii="Arial" w:hAnsi="Arial" w:cs="Arial"/>
        </w:rPr>
        <w:t>fy that this is a bona fide tender.</w:t>
      </w:r>
    </w:p>
    <w:p w14:paraId="3FAB3FBC" w14:textId="77777777" w:rsidR="00052C13" w:rsidRDefault="00052C13" w:rsidP="001401B4">
      <w:pPr>
        <w:pStyle w:val="ListParagraph"/>
        <w:ind w:left="567" w:hanging="567"/>
        <w:rPr>
          <w:rFonts w:ascii="Arial" w:hAnsi="Arial" w:cs="Arial"/>
        </w:rPr>
      </w:pPr>
    </w:p>
    <w:p w14:paraId="27B8DB34" w14:textId="77777777" w:rsidR="00052C13" w:rsidRDefault="00052C13" w:rsidP="00052C13">
      <w:pPr>
        <w:rPr>
          <w:rFonts w:ascii="Arial" w:hAnsi="Arial" w:cs="Arial"/>
        </w:rPr>
      </w:pPr>
    </w:p>
    <w:p w14:paraId="79BE2471" w14:textId="77777777" w:rsidR="00052C13" w:rsidRDefault="00052C13" w:rsidP="00052C13">
      <w:pPr>
        <w:pBdr>
          <w:bottom w:val="single" w:sz="12" w:space="1" w:color="auto"/>
        </w:pBdr>
        <w:rPr>
          <w:rFonts w:ascii="Arial" w:hAnsi="Arial" w:cs="Arial"/>
        </w:rPr>
      </w:pPr>
    </w:p>
    <w:p w14:paraId="0E88F8FE" w14:textId="77777777" w:rsidR="00052C13" w:rsidRDefault="00052C13" w:rsidP="00052C13">
      <w:pPr>
        <w:rPr>
          <w:rFonts w:ascii="Arial" w:hAnsi="Arial" w:cs="Arial"/>
        </w:rPr>
      </w:pPr>
      <w:r>
        <w:rPr>
          <w:rFonts w:ascii="Arial" w:hAnsi="Arial" w:cs="Arial"/>
        </w:rPr>
        <w:t>Signature (duly authorised on behalf of the Tenderer)</w:t>
      </w:r>
    </w:p>
    <w:p w14:paraId="37C4D827" w14:textId="77777777" w:rsidR="00052C13" w:rsidRDefault="00052C13" w:rsidP="00052C13">
      <w:pPr>
        <w:rPr>
          <w:rFonts w:ascii="Arial" w:hAnsi="Arial" w:cs="Arial"/>
        </w:rPr>
      </w:pPr>
    </w:p>
    <w:p w14:paraId="15A52CA2" w14:textId="77777777" w:rsidR="00052C13" w:rsidRDefault="00052C13" w:rsidP="00052C13">
      <w:pPr>
        <w:pBdr>
          <w:bottom w:val="single" w:sz="12" w:space="1" w:color="auto"/>
        </w:pBdr>
        <w:rPr>
          <w:rFonts w:ascii="Arial" w:hAnsi="Arial" w:cs="Arial"/>
        </w:rPr>
      </w:pPr>
    </w:p>
    <w:p w14:paraId="7CADFBDE" w14:textId="77777777" w:rsidR="00052C13" w:rsidRDefault="00052C13" w:rsidP="00052C13">
      <w:pPr>
        <w:rPr>
          <w:rFonts w:ascii="Arial" w:hAnsi="Arial" w:cs="Arial"/>
        </w:rPr>
      </w:pPr>
      <w:r>
        <w:rPr>
          <w:rFonts w:ascii="Arial" w:hAnsi="Arial" w:cs="Arial"/>
        </w:rPr>
        <w:t>Print name</w:t>
      </w:r>
    </w:p>
    <w:p w14:paraId="39A47C9E" w14:textId="77777777" w:rsidR="00052C13" w:rsidRDefault="00052C13" w:rsidP="00052C13">
      <w:pPr>
        <w:rPr>
          <w:rFonts w:ascii="Arial" w:hAnsi="Arial" w:cs="Arial"/>
        </w:rPr>
      </w:pPr>
    </w:p>
    <w:p w14:paraId="764D94BC" w14:textId="77777777" w:rsidR="00052C13" w:rsidRDefault="00052C13" w:rsidP="00052C13">
      <w:pPr>
        <w:pBdr>
          <w:bottom w:val="single" w:sz="12" w:space="1" w:color="auto"/>
        </w:pBdr>
        <w:rPr>
          <w:rFonts w:ascii="Arial" w:hAnsi="Arial" w:cs="Arial"/>
        </w:rPr>
      </w:pPr>
    </w:p>
    <w:p w14:paraId="194FDA40" w14:textId="77777777" w:rsidR="00052C13" w:rsidRDefault="00052C13" w:rsidP="00052C13">
      <w:pPr>
        <w:rPr>
          <w:rFonts w:ascii="Arial" w:hAnsi="Arial" w:cs="Arial"/>
        </w:rPr>
      </w:pPr>
      <w:r>
        <w:rPr>
          <w:rFonts w:ascii="Arial" w:hAnsi="Arial" w:cs="Arial"/>
        </w:rPr>
        <w:t>Bursar or other duly authorised officer for and on behalf of Tenderer</w:t>
      </w:r>
    </w:p>
    <w:p w14:paraId="277476BC" w14:textId="77777777" w:rsidR="00052C13" w:rsidRDefault="00052C13" w:rsidP="00052C13">
      <w:pPr>
        <w:rPr>
          <w:rFonts w:ascii="Arial" w:hAnsi="Arial" w:cs="Arial"/>
        </w:rPr>
      </w:pPr>
    </w:p>
    <w:p w14:paraId="39FBC797" w14:textId="77777777" w:rsidR="00052C13" w:rsidRDefault="00052C13" w:rsidP="00052C13">
      <w:pPr>
        <w:pBdr>
          <w:bottom w:val="single" w:sz="12" w:space="1" w:color="auto"/>
        </w:pBdr>
        <w:rPr>
          <w:rFonts w:ascii="Arial" w:hAnsi="Arial" w:cs="Arial"/>
        </w:rPr>
      </w:pPr>
    </w:p>
    <w:p w14:paraId="73B1D88C" w14:textId="58073E5E" w:rsidR="00A310D8" w:rsidRDefault="00052C13" w:rsidP="00962EA1">
      <w:pPr>
        <w:rPr>
          <w:rFonts w:ascii="Arial" w:hAnsi="Arial" w:cs="Arial"/>
        </w:rPr>
      </w:pPr>
      <w:r>
        <w:rPr>
          <w:rFonts w:ascii="Arial" w:hAnsi="Arial" w:cs="Arial"/>
        </w:rPr>
        <w:t>Date</w:t>
      </w:r>
      <w:bookmarkStart w:id="9" w:name="_Toc413413746"/>
      <w:bookmarkEnd w:id="9"/>
    </w:p>
    <w:sectPr w:rsidR="00A310D8" w:rsidSect="006F06D1">
      <w:headerReference w:type="default" r:id="rId15"/>
      <w:footerReference w:type="even" r:id="rId16"/>
      <w:footerReference w:type="default" r:id="rId1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9C7C6" w14:textId="77777777" w:rsidR="00191453" w:rsidRDefault="00191453">
      <w:r>
        <w:separator/>
      </w:r>
    </w:p>
  </w:endnote>
  <w:endnote w:type="continuationSeparator" w:id="0">
    <w:p w14:paraId="3ED8966D" w14:textId="77777777" w:rsidR="00191453" w:rsidRDefault="0019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6558B" w14:textId="77777777" w:rsidR="00D132B4" w:rsidRDefault="00D132B4" w:rsidP="00977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9C8347" w14:textId="77777777" w:rsidR="00D132B4" w:rsidRDefault="00D13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FD00" w14:textId="56835162" w:rsidR="00D132B4" w:rsidRPr="006C766E" w:rsidRDefault="00D132B4" w:rsidP="006778E8">
    <w:pPr>
      <w:pStyle w:val="Footer"/>
      <w:rPr>
        <w:rFonts w:ascii="Arial" w:hAnsi="Arial" w:cs="Arial"/>
        <w:b/>
        <w:noProof/>
        <w:sz w:val="12"/>
        <w:szCs w:val="12"/>
      </w:rPr>
    </w:pPr>
    <w:r>
      <w:rPr>
        <w:rFonts w:ascii="Arial" w:hAnsi="Arial" w:cs="Arial"/>
        <w:sz w:val="12"/>
        <w:szCs w:val="12"/>
      </w:rPr>
      <w:t>Kents Hill and Monkston Parish Council</w:t>
    </w:r>
    <w:r>
      <w:rPr>
        <w:rFonts w:ascii="Arial" w:hAnsi="Arial" w:cs="Arial"/>
        <w:sz w:val="12"/>
        <w:szCs w:val="12"/>
      </w:rPr>
      <w:tab/>
    </w:r>
    <w:r w:rsidRPr="002F3E2C">
      <w:rPr>
        <w:rFonts w:ascii="Arial" w:hAnsi="Arial" w:cs="Arial"/>
        <w:sz w:val="12"/>
        <w:szCs w:val="12"/>
      </w:rPr>
      <w:t xml:space="preserve">Page </w:t>
    </w:r>
    <w:r w:rsidRPr="002F3E2C">
      <w:rPr>
        <w:rFonts w:ascii="Arial" w:hAnsi="Arial" w:cs="Arial"/>
        <w:b/>
        <w:sz w:val="12"/>
        <w:szCs w:val="12"/>
      </w:rPr>
      <w:fldChar w:fldCharType="begin"/>
    </w:r>
    <w:r w:rsidRPr="002F3E2C">
      <w:rPr>
        <w:rFonts w:ascii="Arial" w:hAnsi="Arial" w:cs="Arial"/>
        <w:b/>
        <w:sz w:val="12"/>
        <w:szCs w:val="12"/>
      </w:rPr>
      <w:instrText xml:space="preserve"> PAGE </w:instrText>
    </w:r>
    <w:r w:rsidRPr="002F3E2C">
      <w:rPr>
        <w:rFonts w:ascii="Arial" w:hAnsi="Arial" w:cs="Arial"/>
        <w:b/>
        <w:sz w:val="12"/>
        <w:szCs w:val="12"/>
      </w:rPr>
      <w:fldChar w:fldCharType="separate"/>
    </w:r>
    <w:r>
      <w:rPr>
        <w:rFonts w:ascii="Arial" w:hAnsi="Arial" w:cs="Arial"/>
        <w:b/>
        <w:noProof/>
        <w:sz w:val="12"/>
        <w:szCs w:val="12"/>
      </w:rPr>
      <w:t>1</w:t>
    </w:r>
    <w:r w:rsidRPr="002F3E2C">
      <w:rPr>
        <w:rFonts w:ascii="Arial" w:hAnsi="Arial" w:cs="Arial"/>
        <w:b/>
        <w:sz w:val="12"/>
        <w:szCs w:val="12"/>
      </w:rPr>
      <w:fldChar w:fldCharType="end"/>
    </w:r>
    <w:r w:rsidRPr="002F3E2C">
      <w:rPr>
        <w:rFonts w:ascii="Arial" w:hAnsi="Arial" w:cs="Arial"/>
        <w:sz w:val="12"/>
        <w:szCs w:val="12"/>
      </w:rPr>
      <w:t xml:space="preserve"> of </w:t>
    </w:r>
    <w:r w:rsidRPr="002F3E2C">
      <w:rPr>
        <w:rFonts w:ascii="Arial" w:hAnsi="Arial" w:cs="Arial"/>
        <w:b/>
        <w:sz w:val="12"/>
        <w:szCs w:val="12"/>
      </w:rPr>
      <w:fldChar w:fldCharType="begin"/>
    </w:r>
    <w:r w:rsidRPr="002F3E2C">
      <w:rPr>
        <w:rFonts w:ascii="Arial" w:hAnsi="Arial" w:cs="Arial"/>
        <w:b/>
        <w:sz w:val="12"/>
        <w:szCs w:val="12"/>
      </w:rPr>
      <w:instrText xml:space="preserve"> NUMPAGES  </w:instrText>
    </w:r>
    <w:r w:rsidRPr="002F3E2C">
      <w:rPr>
        <w:rFonts w:ascii="Arial" w:hAnsi="Arial" w:cs="Arial"/>
        <w:b/>
        <w:sz w:val="12"/>
        <w:szCs w:val="12"/>
      </w:rPr>
      <w:fldChar w:fldCharType="separate"/>
    </w:r>
    <w:r>
      <w:rPr>
        <w:rFonts w:ascii="Arial" w:hAnsi="Arial" w:cs="Arial"/>
        <w:b/>
        <w:noProof/>
        <w:sz w:val="12"/>
        <w:szCs w:val="12"/>
      </w:rPr>
      <w:t>16</w:t>
    </w:r>
    <w:r w:rsidRPr="002F3E2C">
      <w:rPr>
        <w:rFonts w:ascii="Arial" w:hAnsi="Arial" w:cs="Arial"/>
        <w:b/>
        <w:sz w:val="12"/>
        <w:szCs w:val="12"/>
      </w:rPr>
      <w:fldChar w:fldCharType="end"/>
    </w:r>
    <w:r>
      <w:rPr>
        <w:rFonts w:ascii="Arial" w:hAnsi="Arial" w:cs="Arial"/>
        <w:b/>
        <w:sz w:val="12"/>
        <w:szCs w:val="12"/>
      </w:rPr>
      <w:tab/>
      <w:t>Version 2 (</w:t>
    </w:r>
    <w:r w:rsidRPr="002F3E2C">
      <w:rPr>
        <w:rFonts w:ascii="Arial" w:hAnsi="Arial" w:cs="Arial"/>
        <w:b/>
        <w:sz w:val="12"/>
        <w:szCs w:val="12"/>
      </w:rPr>
      <w:fldChar w:fldCharType="begin"/>
    </w:r>
    <w:r w:rsidRPr="002F3E2C">
      <w:rPr>
        <w:rFonts w:ascii="Arial" w:hAnsi="Arial" w:cs="Arial"/>
        <w:b/>
        <w:sz w:val="12"/>
        <w:szCs w:val="12"/>
      </w:rPr>
      <w:instrText xml:space="preserve"> DATE \@ "dd/MM/yyyy HH:mm" </w:instrText>
    </w:r>
    <w:r w:rsidRPr="002F3E2C">
      <w:rPr>
        <w:rFonts w:ascii="Arial" w:hAnsi="Arial" w:cs="Arial"/>
        <w:b/>
        <w:sz w:val="12"/>
        <w:szCs w:val="12"/>
      </w:rPr>
      <w:fldChar w:fldCharType="separate"/>
    </w:r>
    <w:r w:rsidR="00C135F0">
      <w:rPr>
        <w:rFonts w:ascii="Arial" w:hAnsi="Arial" w:cs="Arial"/>
        <w:b/>
        <w:noProof/>
        <w:sz w:val="12"/>
        <w:szCs w:val="12"/>
      </w:rPr>
      <w:t>17/11/2020 11:02</w:t>
    </w:r>
    <w:r w:rsidRPr="002F3E2C">
      <w:rPr>
        <w:rFonts w:ascii="Arial" w:hAnsi="Arial" w:cs="Arial"/>
        <w:b/>
        <w:sz w:val="12"/>
        <w:szCs w:val="12"/>
      </w:rPr>
      <w:fldChar w:fldCharType="end"/>
    </w:r>
    <w:r>
      <w:rPr>
        <w:rFonts w:ascii="Arial" w:hAnsi="Arial" w:cs="Arial"/>
        <w:b/>
        <w:sz w:val="12"/>
        <w:szCs w:val="12"/>
      </w:rPr>
      <w:t>)</w:t>
    </w:r>
  </w:p>
  <w:p w14:paraId="561AC7A2" w14:textId="77777777" w:rsidR="00D132B4" w:rsidRDefault="00D13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83CE7" w14:textId="77777777" w:rsidR="00191453" w:rsidRDefault="00191453">
      <w:r>
        <w:separator/>
      </w:r>
    </w:p>
  </w:footnote>
  <w:footnote w:type="continuationSeparator" w:id="0">
    <w:p w14:paraId="02B2B68E" w14:textId="77777777" w:rsidR="00191453" w:rsidRDefault="0019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A4A2F" w14:textId="5261A35B" w:rsidR="00D132B4" w:rsidRPr="00A310D8" w:rsidRDefault="00D132B4" w:rsidP="00A310D8">
    <w:pPr>
      <w:pStyle w:val="Header"/>
      <w:jc w:val="right"/>
      <w:rPr>
        <w:rFonts w:ascii="Arial" w:hAnsi="Arial" w:cs="Arial"/>
        <w:b/>
        <w:bCs w:val="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C13DD"/>
    <w:multiLevelType w:val="hybridMultilevel"/>
    <w:tmpl w:val="185AA0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A16B5"/>
    <w:multiLevelType w:val="hybridMultilevel"/>
    <w:tmpl w:val="B03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DF7565"/>
    <w:multiLevelType w:val="hybridMultilevel"/>
    <w:tmpl w:val="95A44856"/>
    <w:lvl w:ilvl="0" w:tplc="4C80330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72D1E47"/>
    <w:multiLevelType w:val="hybridMultilevel"/>
    <w:tmpl w:val="21C4BA10"/>
    <w:lvl w:ilvl="0" w:tplc="F6E8E9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72EDE"/>
    <w:multiLevelType w:val="hybridMultilevel"/>
    <w:tmpl w:val="0276C3C2"/>
    <w:lvl w:ilvl="0" w:tplc="313A0DC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39D5D52"/>
    <w:multiLevelType w:val="hybridMultilevel"/>
    <w:tmpl w:val="8B26A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F153B"/>
    <w:multiLevelType w:val="hybridMultilevel"/>
    <w:tmpl w:val="69D8DA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7B244B5"/>
    <w:multiLevelType w:val="hybridMultilevel"/>
    <w:tmpl w:val="7E226E3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A02213"/>
    <w:multiLevelType w:val="hybridMultilevel"/>
    <w:tmpl w:val="A4BA0850"/>
    <w:lvl w:ilvl="0" w:tplc="E2EE767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519761C0"/>
    <w:multiLevelType w:val="multilevel"/>
    <w:tmpl w:val="D82EE5F4"/>
    <w:lvl w:ilvl="0">
      <w:start w:val="4"/>
      <w:numFmt w:val="decimal"/>
      <w:lvlText w:val="%1"/>
      <w:lvlJc w:val="left"/>
      <w:pPr>
        <w:ind w:left="672" w:hanging="672"/>
      </w:pPr>
      <w:rPr>
        <w:rFonts w:hint="default"/>
      </w:rPr>
    </w:lvl>
    <w:lvl w:ilvl="1">
      <w:start w:val="8"/>
      <w:numFmt w:val="decimal"/>
      <w:lvlText w:val="%1.%2"/>
      <w:lvlJc w:val="left"/>
      <w:pPr>
        <w:ind w:left="672" w:hanging="672"/>
      </w:pPr>
      <w:rPr>
        <w:rFonts w:hint="default"/>
      </w:rPr>
    </w:lvl>
    <w:lvl w:ilvl="2">
      <w:start w:val="15"/>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D33D9E"/>
    <w:multiLevelType w:val="hybridMultilevel"/>
    <w:tmpl w:val="2BDE455E"/>
    <w:lvl w:ilvl="0" w:tplc="4C40C26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B2309AC"/>
    <w:multiLevelType w:val="hybridMultilevel"/>
    <w:tmpl w:val="921CC7EA"/>
    <w:lvl w:ilvl="0" w:tplc="0409000F">
      <w:start w:val="1"/>
      <w:numFmt w:val="decimal"/>
      <w:pStyle w:val="Bullet2"/>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F4B1C67"/>
    <w:multiLevelType w:val="hybridMultilevel"/>
    <w:tmpl w:val="BFDAB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FC5EE1"/>
    <w:multiLevelType w:val="hybridMultilevel"/>
    <w:tmpl w:val="5DDE9F88"/>
    <w:lvl w:ilvl="0" w:tplc="8E828A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D537C9"/>
    <w:multiLevelType w:val="hybridMultilevel"/>
    <w:tmpl w:val="8140D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A32CF"/>
    <w:multiLevelType w:val="multilevel"/>
    <w:tmpl w:val="BB38CDEA"/>
    <w:lvl w:ilvl="0">
      <w:start w:val="1"/>
      <w:numFmt w:val="decimal"/>
      <w:lvlText w:val="%1."/>
      <w:lvlJc w:val="left"/>
      <w:pPr>
        <w:ind w:left="360" w:hanging="360"/>
      </w:pPr>
      <w:rPr>
        <w:rFonts w:ascii="Arial" w:hAnsi="Arial" w:cs="Arial" w:hint="default"/>
      </w:rPr>
    </w:lvl>
    <w:lvl w:ilvl="1">
      <w:start w:val="8"/>
      <w:numFmt w:val="decimal"/>
      <w:isLgl/>
      <w:lvlText w:val="%1.%2"/>
      <w:lvlJc w:val="left"/>
      <w:pPr>
        <w:ind w:left="525" w:hanging="52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749B2A78"/>
    <w:multiLevelType w:val="multilevel"/>
    <w:tmpl w:val="ED4E8984"/>
    <w:lvl w:ilvl="0">
      <w:start w:val="4"/>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5E702C8"/>
    <w:multiLevelType w:val="hybridMultilevel"/>
    <w:tmpl w:val="A71C904A"/>
    <w:lvl w:ilvl="0" w:tplc="B7A6C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2"/>
  </w:num>
  <w:num w:numId="3">
    <w:abstractNumId w:val="17"/>
  </w:num>
  <w:num w:numId="4">
    <w:abstractNumId w:val="5"/>
  </w:num>
  <w:num w:numId="5">
    <w:abstractNumId w:val="3"/>
  </w:num>
  <w:num w:numId="6">
    <w:abstractNumId w:val="14"/>
  </w:num>
  <w:num w:numId="7">
    <w:abstractNumId w:val="15"/>
  </w:num>
  <w:num w:numId="8">
    <w:abstractNumId w:val="6"/>
  </w:num>
  <w:num w:numId="9">
    <w:abstractNumId w:val="1"/>
  </w:num>
  <w:num w:numId="10">
    <w:abstractNumId w:val="7"/>
  </w:num>
  <w:num w:numId="11">
    <w:abstractNumId w:val="16"/>
  </w:num>
  <w:num w:numId="12">
    <w:abstractNumId w:val="2"/>
  </w:num>
  <w:num w:numId="13">
    <w:abstractNumId w:val="8"/>
  </w:num>
  <w:num w:numId="14">
    <w:abstractNumId w:val="4"/>
  </w:num>
  <w:num w:numId="15">
    <w:abstractNumId w:val="10"/>
  </w:num>
  <w:num w:numId="16">
    <w:abstractNumId w:val="13"/>
  </w:num>
  <w:num w:numId="17">
    <w:abstractNumId w:val="9"/>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C8"/>
    <w:rsid w:val="00020F01"/>
    <w:rsid w:val="00042D66"/>
    <w:rsid w:val="00046B58"/>
    <w:rsid w:val="00052C13"/>
    <w:rsid w:val="000879BD"/>
    <w:rsid w:val="0009031B"/>
    <w:rsid w:val="000A144C"/>
    <w:rsid w:val="000F0015"/>
    <w:rsid w:val="001068A6"/>
    <w:rsid w:val="0011283D"/>
    <w:rsid w:val="00131A8A"/>
    <w:rsid w:val="001401B4"/>
    <w:rsid w:val="001641DC"/>
    <w:rsid w:val="00191453"/>
    <w:rsid w:val="001A7892"/>
    <w:rsid w:val="001E2895"/>
    <w:rsid w:val="001E4F72"/>
    <w:rsid w:val="002114D5"/>
    <w:rsid w:val="002200E4"/>
    <w:rsid w:val="002236A5"/>
    <w:rsid w:val="002251D3"/>
    <w:rsid w:val="002515A1"/>
    <w:rsid w:val="002536BD"/>
    <w:rsid w:val="00291979"/>
    <w:rsid w:val="002C4788"/>
    <w:rsid w:val="002C6813"/>
    <w:rsid w:val="002D17DF"/>
    <w:rsid w:val="002D79A6"/>
    <w:rsid w:val="002F3E2C"/>
    <w:rsid w:val="00303B96"/>
    <w:rsid w:val="00316B7F"/>
    <w:rsid w:val="003263D2"/>
    <w:rsid w:val="00361AE6"/>
    <w:rsid w:val="0037475D"/>
    <w:rsid w:val="0038789D"/>
    <w:rsid w:val="00392B18"/>
    <w:rsid w:val="003A073D"/>
    <w:rsid w:val="003D1F54"/>
    <w:rsid w:val="00404EC8"/>
    <w:rsid w:val="00434502"/>
    <w:rsid w:val="00455E0C"/>
    <w:rsid w:val="0047288B"/>
    <w:rsid w:val="00476D9F"/>
    <w:rsid w:val="004974FB"/>
    <w:rsid w:val="004A3C09"/>
    <w:rsid w:val="004A4D35"/>
    <w:rsid w:val="004B0E55"/>
    <w:rsid w:val="004E08CF"/>
    <w:rsid w:val="004E1FF5"/>
    <w:rsid w:val="00504960"/>
    <w:rsid w:val="00525AAF"/>
    <w:rsid w:val="00526168"/>
    <w:rsid w:val="00540B50"/>
    <w:rsid w:val="005466AC"/>
    <w:rsid w:val="005505B3"/>
    <w:rsid w:val="005517C5"/>
    <w:rsid w:val="005629A1"/>
    <w:rsid w:val="005728ED"/>
    <w:rsid w:val="00594AFA"/>
    <w:rsid w:val="005D53E7"/>
    <w:rsid w:val="005E4D85"/>
    <w:rsid w:val="006231EC"/>
    <w:rsid w:val="00626B0B"/>
    <w:rsid w:val="00662BAE"/>
    <w:rsid w:val="006778E8"/>
    <w:rsid w:val="0068124F"/>
    <w:rsid w:val="00686C49"/>
    <w:rsid w:val="006B3C95"/>
    <w:rsid w:val="006B7E8F"/>
    <w:rsid w:val="006C766E"/>
    <w:rsid w:val="006E18AF"/>
    <w:rsid w:val="006F06D1"/>
    <w:rsid w:val="0070159E"/>
    <w:rsid w:val="00716363"/>
    <w:rsid w:val="00721ECC"/>
    <w:rsid w:val="00722CC3"/>
    <w:rsid w:val="0072457B"/>
    <w:rsid w:val="00760A37"/>
    <w:rsid w:val="007742E6"/>
    <w:rsid w:val="007747C2"/>
    <w:rsid w:val="00783155"/>
    <w:rsid w:val="007A5033"/>
    <w:rsid w:val="007C5B9E"/>
    <w:rsid w:val="007D1727"/>
    <w:rsid w:val="007D20D2"/>
    <w:rsid w:val="007D5803"/>
    <w:rsid w:val="00800E85"/>
    <w:rsid w:val="008040B5"/>
    <w:rsid w:val="00807431"/>
    <w:rsid w:val="008119A9"/>
    <w:rsid w:val="008248E4"/>
    <w:rsid w:val="00825A3E"/>
    <w:rsid w:val="00827529"/>
    <w:rsid w:val="008467D8"/>
    <w:rsid w:val="008650CA"/>
    <w:rsid w:val="0087332D"/>
    <w:rsid w:val="00881915"/>
    <w:rsid w:val="00884D1B"/>
    <w:rsid w:val="0088542D"/>
    <w:rsid w:val="00893228"/>
    <w:rsid w:val="008A6EFD"/>
    <w:rsid w:val="008B230B"/>
    <w:rsid w:val="009154DD"/>
    <w:rsid w:val="00920B40"/>
    <w:rsid w:val="0092208D"/>
    <w:rsid w:val="00934D8E"/>
    <w:rsid w:val="00940C9D"/>
    <w:rsid w:val="00962EA1"/>
    <w:rsid w:val="009770D7"/>
    <w:rsid w:val="00984682"/>
    <w:rsid w:val="009B23E3"/>
    <w:rsid w:val="009C76A8"/>
    <w:rsid w:val="009E5B34"/>
    <w:rsid w:val="009F0ED4"/>
    <w:rsid w:val="009F457D"/>
    <w:rsid w:val="009F5B75"/>
    <w:rsid w:val="00A0047B"/>
    <w:rsid w:val="00A042A0"/>
    <w:rsid w:val="00A14AE2"/>
    <w:rsid w:val="00A310D8"/>
    <w:rsid w:val="00A65DE2"/>
    <w:rsid w:val="00A9488D"/>
    <w:rsid w:val="00AA2053"/>
    <w:rsid w:val="00AA253F"/>
    <w:rsid w:val="00AF2ADE"/>
    <w:rsid w:val="00AF2ECA"/>
    <w:rsid w:val="00B05747"/>
    <w:rsid w:val="00B109D7"/>
    <w:rsid w:val="00B11578"/>
    <w:rsid w:val="00B1205D"/>
    <w:rsid w:val="00B3327E"/>
    <w:rsid w:val="00B42480"/>
    <w:rsid w:val="00B53EC9"/>
    <w:rsid w:val="00B5498A"/>
    <w:rsid w:val="00B83D73"/>
    <w:rsid w:val="00B86BB8"/>
    <w:rsid w:val="00BA1E5C"/>
    <w:rsid w:val="00BA3323"/>
    <w:rsid w:val="00BB0305"/>
    <w:rsid w:val="00BD59B0"/>
    <w:rsid w:val="00BD5E65"/>
    <w:rsid w:val="00BF6C50"/>
    <w:rsid w:val="00C0351A"/>
    <w:rsid w:val="00C135F0"/>
    <w:rsid w:val="00C35AE3"/>
    <w:rsid w:val="00C46DC0"/>
    <w:rsid w:val="00C50AB0"/>
    <w:rsid w:val="00C5643D"/>
    <w:rsid w:val="00C71400"/>
    <w:rsid w:val="00C8054D"/>
    <w:rsid w:val="00C84351"/>
    <w:rsid w:val="00C86DD5"/>
    <w:rsid w:val="00C92CBC"/>
    <w:rsid w:val="00C96977"/>
    <w:rsid w:val="00C97C0A"/>
    <w:rsid w:val="00CB6044"/>
    <w:rsid w:val="00CE7D04"/>
    <w:rsid w:val="00D132B4"/>
    <w:rsid w:val="00D548DD"/>
    <w:rsid w:val="00D602A4"/>
    <w:rsid w:val="00D7102A"/>
    <w:rsid w:val="00D97CAE"/>
    <w:rsid w:val="00DA773D"/>
    <w:rsid w:val="00DB7C43"/>
    <w:rsid w:val="00DC46E2"/>
    <w:rsid w:val="00DC631F"/>
    <w:rsid w:val="00DF7623"/>
    <w:rsid w:val="00E32A74"/>
    <w:rsid w:val="00E53619"/>
    <w:rsid w:val="00E6015A"/>
    <w:rsid w:val="00E670AC"/>
    <w:rsid w:val="00E742EB"/>
    <w:rsid w:val="00E93B5A"/>
    <w:rsid w:val="00E96330"/>
    <w:rsid w:val="00EA0071"/>
    <w:rsid w:val="00EA0B47"/>
    <w:rsid w:val="00EA4FBB"/>
    <w:rsid w:val="00ED126E"/>
    <w:rsid w:val="00EE7FB2"/>
    <w:rsid w:val="00F00D6B"/>
    <w:rsid w:val="00F055DA"/>
    <w:rsid w:val="00F124A1"/>
    <w:rsid w:val="00F15274"/>
    <w:rsid w:val="00F153D2"/>
    <w:rsid w:val="00F17634"/>
    <w:rsid w:val="00F523D1"/>
    <w:rsid w:val="00F56246"/>
    <w:rsid w:val="00F65DAA"/>
    <w:rsid w:val="00F66D38"/>
    <w:rsid w:val="00FC07D7"/>
    <w:rsid w:val="00FC328D"/>
    <w:rsid w:val="00FC3E1D"/>
    <w:rsid w:val="00FC3F5B"/>
    <w:rsid w:val="00FE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465B3"/>
  <w15:chartTrackingRefBased/>
  <w15:docId w15:val="{7E1E0C21-6063-4F1E-AA65-1692D570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EA1"/>
    <w:rPr>
      <w:rFonts w:ascii="Garamond" w:hAnsi="Garamond"/>
      <w:bCs/>
      <w:sz w:val="24"/>
      <w:szCs w:val="24"/>
      <w:lang w:eastAsia="en-US"/>
    </w:rPr>
  </w:style>
  <w:style w:type="paragraph" w:styleId="Heading1">
    <w:name w:val="heading 1"/>
    <w:basedOn w:val="Normal"/>
    <w:next w:val="Normal"/>
    <w:qFormat/>
    <w:pPr>
      <w:keepNext/>
      <w:jc w:val="center"/>
      <w:outlineLvl w:val="0"/>
    </w:pPr>
    <w:rPr>
      <w:b/>
      <w:bCs w:val="0"/>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outlineLvl w:val="2"/>
    </w:pPr>
    <w:rPr>
      <w:b/>
      <w:bCs w:val="0"/>
    </w:rPr>
  </w:style>
  <w:style w:type="paragraph" w:styleId="Heading4">
    <w:name w:val="heading 4"/>
    <w:basedOn w:val="Normal"/>
    <w:next w:val="Normal"/>
    <w:qFormat/>
    <w:pPr>
      <w:keepNext/>
      <w:outlineLvl w:val="3"/>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rFonts w:ascii="Arial" w:hAnsi="Arial"/>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rFonts w:ascii="Arial" w:hAnsi="Arial"/>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rFonts w:ascii="Arial" w:hAnsi="Arial"/>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rFonts w:ascii="Arial" w:hAnsi="Arial"/>
      <w:bCs w:val="0"/>
      <w:sz w:val="20"/>
      <w:szCs w:val="20"/>
      <w:lang w:val="en-US"/>
    </w:rPr>
  </w:style>
  <w:style w:type="paragraph" w:customStyle="1" w:styleId="Sub-Heading">
    <w:name w:val="Sub-Heading"/>
    <w:basedOn w:val="Normal"/>
    <w:next w:val="Normal"/>
    <w:rsid w:val="0070159E"/>
    <w:pPr>
      <w:spacing w:after="240"/>
    </w:pPr>
    <w:rPr>
      <w:rFonts w:ascii="Arial" w:hAnsi="Arial"/>
      <w:b/>
      <w:bCs w:val="0"/>
      <w:sz w:val="22"/>
      <w:szCs w:val="20"/>
      <w:lang w:val="en-AU"/>
    </w:rPr>
  </w:style>
  <w:style w:type="paragraph" w:customStyle="1" w:styleId="ABLOCKPARA">
    <w:name w:val="A BLOCK PARA"/>
    <w:basedOn w:val="Normal"/>
    <w:rsid w:val="0070159E"/>
    <w:rPr>
      <w:rFonts w:ascii="Book Antiqua" w:hAnsi="Book Antiqua"/>
      <w:bCs w:val="0"/>
      <w:sz w:val="22"/>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numPr>
        <w:numId w:val="1"/>
      </w:numPr>
      <w:ind w:left="1771"/>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customStyle="1" w:styleId="Normal1">
    <w:name w:val="Normal1"/>
    <w:rsid w:val="00E6015A"/>
    <w:pPr>
      <w:widowControl w:val="0"/>
      <w:spacing w:before="120" w:after="120"/>
      <w:contextualSpacing/>
    </w:pPr>
    <w:rPr>
      <w:rFonts w:ascii="Arial" w:eastAsia="Arial" w:hAnsi="Arial" w:cs="Arial"/>
      <w:color w:val="000000"/>
    </w:rPr>
  </w:style>
  <w:style w:type="paragraph" w:styleId="TOCHeading">
    <w:name w:val="TOC Heading"/>
    <w:basedOn w:val="Heading1"/>
    <w:next w:val="Normal"/>
    <w:uiPriority w:val="39"/>
    <w:semiHidden/>
    <w:unhideWhenUsed/>
    <w:qFormat/>
    <w:rsid w:val="00BD5E65"/>
    <w:pPr>
      <w:keepLines/>
      <w:spacing w:before="480" w:line="276" w:lineRule="auto"/>
      <w:jc w:val="left"/>
      <w:outlineLvl w:val="9"/>
    </w:pPr>
    <w:rPr>
      <w:rFonts w:ascii="Cambria" w:hAnsi="Cambria"/>
      <w:bCs/>
      <w:color w:val="365F91"/>
      <w:sz w:val="28"/>
      <w:szCs w:val="28"/>
      <w:lang w:val="en-US"/>
    </w:rPr>
  </w:style>
  <w:style w:type="paragraph" w:styleId="TOC2">
    <w:name w:val="toc 2"/>
    <w:basedOn w:val="Normal"/>
    <w:next w:val="Normal"/>
    <w:autoRedefine/>
    <w:uiPriority w:val="39"/>
    <w:rsid w:val="00BD5E65"/>
    <w:pPr>
      <w:ind w:left="240"/>
    </w:pPr>
  </w:style>
  <w:style w:type="paragraph" w:styleId="TOC1">
    <w:name w:val="toc 1"/>
    <w:basedOn w:val="Normal"/>
    <w:next w:val="Normal"/>
    <w:autoRedefine/>
    <w:uiPriority w:val="39"/>
    <w:rsid w:val="00BD5E65"/>
  </w:style>
  <w:style w:type="paragraph" w:styleId="TOC3">
    <w:name w:val="toc 3"/>
    <w:basedOn w:val="Normal"/>
    <w:next w:val="Normal"/>
    <w:autoRedefine/>
    <w:uiPriority w:val="39"/>
    <w:rsid w:val="00BD5E65"/>
    <w:pPr>
      <w:ind w:left="480"/>
    </w:pPr>
  </w:style>
  <w:style w:type="table" w:styleId="TableGrid">
    <w:name w:val="Table Grid"/>
    <w:basedOn w:val="TableNormal"/>
    <w:uiPriority w:val="59"/>
    <w:rsid w:val="00B83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960"/>
    <w:pPr>
      <w:ind w:left="720"/>
    </w:pPr>
  </w:style>
  <w:style w:type="character" w:customStyle="1" w:styleId="FooterChar">
    <w:name w:val="Footer Char"/>
    <w:link w:val="Footer"/>
    <w:uiPriority w:val="99"/>
    <w:rsid w:val="002F3E2C"/>
    <w:rPr>
      <w:rFonts w:ascii="Garamond" w:hAnsi="Garamond"/>
      <w:bCs/>
      <w:sz w:val="24"/>
      <w:szCs w:val="24"/>
      <w:lang w:eastAsia="en-US"/>
    </w:rPr>
  </w:style>
  <w:style w:type="character" w:styleId="Emphasis">
    <w:name w:val="Emphasis"/>
    <w:qFormat/>
    <w:rsid w:val="00C97C0A"/>
    <w:rPr>
      <w:i/>
      <w:iCs/>
    </w:rPr>
  </w:style>
  <w:style w:type="table" w:styleId="TableTheme">
    <w:name w:val="Table Theme"/>
    <w:basedOn w:val="TableNormal"/>
    <w:rsid w:val="0025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515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310D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lerk@kentshill-monkston-pc.org.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B703E87FD1441A829FCA11148D82F" ma:contentTypeVersion="9" ma:contentTypeDescription="Create a new document." ma:contentTypeScope="" ma:versionID="a5423c363be492b24453f8340b1f5f80">
  <xsd:schema xmlns:xsd="http://www.w3.org/2001/XMLSchema" xmlns:xs="http://www.w3.org/2001/XMLSchema" xmlns:p="http://schemas.microsoft.com/office/2006/metadata/properties" xmlns:ns2="66379d07-fc10-4032-b72a-a9c5663c016e" targetNamespace="http://schemas.microsoft.com/office/2006/metadata/properties" ma:root="true" ma:fieldsID="f0d4619b69ef7cf8ddc14e60bd886302" ns2:_="">
    <xsd:import namespace="66379d07-fc10-4032-b72a-a9c5663c0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9d07-fc10-4032-b72a-a9c5663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904FF-871D-4A13-B928-5EEB2467E92D}">
  <ds:schemaRefs>
    <ds:schemaRef ds:uri="http://schemas.microsoft.com/sharepoint/v3/contenttype/forms"/>
  </ds:schemaRefs>
</ds:datastoreItem>
</file>

<file path=customXml/itemProps2.xml><?xml version="1.0" encoding="utf-8"?>
<ds:datastoreItem xmlns:ds="http://schemas.openxmlformats.org/officeDocument/2006/customXml" ds:itemID="{8DCB14AA-17AA-4C59-864C-930980615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9d07-fc10-4032-b72a-a9c5663c0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3348</Words>
  <Characters>19086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Cips</Company>
  <LinksUpToDate>false</LinksUpToDate>
  <CharactersWithSpaces>22390</CharactersWithSpaces>
  <SharedDoc>false</SharedDoc>
  <HLinks>
    <vt:vector size="66" baseType="variant">
      <vt:variant>
        <vt:i4>5242928</vt:i4>
      </vt:variant>
      <vt:variant>
        <vt:i4>66</vt:i4>
      </vt:variant>
      <vt:variant>
        <vt:i4>0</vt:i4>
      </vt:variant>
      <vt:variant>
        <vt:i4>5</vt:i4>
      </vt:variant>
      <vt:variant>
        <vt:lpwstr>mailto:clerk@kentshill-monkston-pc.org.uk</vt:lpwstr>
      </vt:variant>
      <vt:variant>
        <vt:lpwstr/>
      </vt:variant>
      <vt:variant>
        <vt:i4>1376305</vt:i4>
      </vt:variant>
      <vt:variant>
        <vt:i4>59</vt:i4>
      </vt:variant>
      <vt:variant>
        <vt:i4>0</vt:i4>
      </vt:variant>
      <vt:variant>
        <vt:i4>5</vt:i4>
      </vt:variant>
      <vt:variant>
        <vt:lpwstr/>
      </vt:variant>
      <vt:variant>
        <vt:lpwstr>_Toc413413746</vt:lpwstr>
      </vt:variant>
      <vt:variant>
        <vt:i4>1376305</vt:i4>
      </vt:variant>
      <vt:variant>
        <vt:i4>53</vt:i4>
      </vt:variant>
      <vt:variant>
        <vt:i4>0</vt:i4>
      </vt:variant>
      <vt:variant>
        <vt:i4>5</vt:i4>
      </vt:variant>
      <vt:variant>
        <vt:lpwstr/>
      </vt:variant>
      <vt:variant>
        <vt:lpwstr>_Toc413413745</vt:lpwstr>
      </vt:variant>
      <vt:variant>
        <vt:i4>1376305</vt:i4>
      </vt:variant>
      <vt:variant>
        <vt:i4>47</vt:i4>
      </vt:variant>
      <vt:variant>
        <vt:i4>0</vt:i4>
      </vt:variant>
      <vt:variant>
        <vt:i4>5</vt:i4>
      </vt:variant>
      <vt:variant>
        <vt:lpwstr/>
      </vt:variant>
      <vt:variant>
        <vt:lpwstr>_Toc413413744</vt:lpwstr>
      </vt:variant>
      <vt:variant>
        <vt:i4>1376305</vt:i4>
      </vt:variant>
      <vt:variant>
        <vt:i4>41</vt:i4>
      </vt:variant>
      <vt:variant>
        <vt:i4>0</vt:i4>
      </vt:variant>
      <vt:variant>
        <vt:i4>5</vt:i4>
      </vt:variant>
      <vt:variant>
        <vt:lpwstr/>
      </vt:variant>
      <vt:variant>
        <vt:lpwstr>_Toc413413743</vt:lpwstr>
      </vt:variant>
      <vt:variant>
        <vt:i4>1376305</vt:i4>
      </vt:variant>
      <vt:variant>
        <vt:i4>35</vt:i4>
      </vt:variant>
      <vt:variant>
        <vt:i4>0</vt:i4>
      </vt:variant>
      <vt:variant>
        <vt:i4>5</vt:i4>
      </vt:variant>
      <vt:variant>
        <vt:lpwstr/>
      </vt:variant>
      <vt:variant>
        <vt:lpwstr>_Toc413413742</vt:lpwstr>
      </vt:variant>
      <vt:variant>
        <vt:i4>1376305</vt:i4>
      </vt:variant>
      <vt:variant>
        <vt:i4>29</vt:i4>
      </vt:variant>
      <vt:variant>
        <vt:i4>0</vt:i4>
      </vt:variant>
      <vt:variant>
        <vt:i4>5</vt:i4>
      </vt:variant>
      <vt:variant>
        <vt:lpwstr/>
      </vt:variant>
      <vt:variant>
        <vt:lpwstr>_Toc413413741</vt:lpwstr>
      </vt:variant>
      <vt:variant>
        <vt:i4>1376305</vt:i4>
      </vt:variant>
      <vt:variant>
        <vt:i4>23</vt:i4>
      </vt:variant>
      <vt:variant>
        <vt:i4>0</vt:i4>
      </vt:variant>
      <vt:variant>
        <vt:i4>5</vt:i4>
      </vt:variant>
      <vt:variant>
        <vt:lpwstr/>
      </vt:variant>
      <vt:variant>
        <vt:lpwstr>_Toc413413740</vt:lpwstr>
      </vt:variant>
      <vt:variant>
        <vt:i4>1179697</vt:i4>
      </vt:variant>
      <vt:variant>
        <vt:i4>17</vt:i4>
      </vt:variant>
      <vt:variant>
        <vt:i4>0</vt:i4>
      </vt:variant>
      <vt:variant>
        <vt:i4>5</vt:i4>
      </vt:variant>
      <vt:variant>
        <vt:lpwstr/>
      </vt:variant>
      <vt:variant>
        <vt:lpwstr>_Toc413413739</vt:lpwstr>
      </vt:variant>
      <vt:variant>
        <vt:i4>1179697</vt:i4>
      </vt:variant>
      <vt:variant>
        <vt:i4>11</vt:i4>
      </vt:variant>
      <vt:variant>
        <vt:i4>0</vt:i4>
      </vt:variant>
      <vt:variant>
        <vt:i4>5</vt:i4>
      </vt:variant>
      <vt:variant>
        <vt:lpwstr/>
      </vt:variant>
      <vt:variant>
        <vt:lpwstr>_Toc413413738</vt:lpwstr>
      </vt:variant>
      <vt:variant>
        <vt:i4>1179697</vt:i4>
      </vt:variant>
      <vt:variant>
        <vt:i4>5</vt:i4>
      </vt:variant>
      <vt:variant>
        <vt:i4>0</vt:i4>
      </vt:variant>
      <vt:variant>
        <vt:i4>5</vt:i4>
      </vt:variant>
      <vt:variant>
        <vt:lpwstr/>
      </vt:variant>
      <vt:variant>
        <vt:lpwstr>_Toc413413737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CIPS</dc:creator>
  <cp:keywords/>
  <dc:description/>
  <cp:lastModifiedBy>Clerk KHMPC</cp:lastModifiedBy>
  <cp:revision>15</cp:revision>
  <cp:lastPrinted>2015-03-03T11:54:00Z</cp:lastPrinted>
  <dcterms:created xsi:type="dcterms:W3CDTF">2020-10-06T10:26:00Z</dcterms:created>
  <dcterms:modified xsi:type="dcterms:W3CDTF">2020-11-17T11:10:00Z</dcterms:modified>
</cp:coreProperties>
</file>