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3412" w14:textId="61B136F2" w:rsidR="002C60F7" w:rsidRPr="008A1335" w:rsidRDefault="00CB5784" w:rsidP="00F07F71">
      <w:pPr>
        <w:pStyle w:val="Default"/>
        <w:jc w:val="center"/>
        <w:rPr>
          <w:b/>
          <w:bCs/>
          <w:sz w:val="28"/>
          <w:szCs w:val="28"/>
          <w:u w:val="single"/>
        </w:rPr>
      </w:pPr>
      <w:r w:rsidRPr="008A1335">
        <w:rPr>
          <w:rFonts w:ascii="Arial" w:hAnsi="Arial" w:cs="Arial"/>
          <w:b/>
          <w:bCs/>
          <w:color w:val="auto"/>
          <w:sz w:val="28"/>
          <w:szCs w:val="28"/>
          <w:u w:val="single"/>
        </w:rPr>
        <w:t>Conversion of Fuses to Mo</w:t>
      </w:r>
      <w:r w:rsidR="00C9132E" w:rsidRPr="008A1335">
        <w:rPr>
          <w:rFonts w:ascii="Arial" w:hAnsi="Arial" w:cs="Arial"/>
          <w:b/>
          <w:bCs/>
          <w:color w:val="auto"/>
          <w:sz w:val="28"/>
          <w:szCs w:val="28"/>
          <w:u w:val="single"/>
        </w:rPr>
        <w:t>u</w:t>
      </w:r>
      <w:r w:rsidRPr="008A1335">
        <w:rPr>
          <w:rFonts w:ascii="Arial" w:hAnsi="Arial" w:cs="Arial"/>
          <w:b/>
          <w:bCs/>
          <w:color w:val="auto"/>
          <w:sz w:val="28"/>
          <w:szCs w:val="28"/>
          <w:u w:val="single"/>
        </w:rPr>
        <w:t>lded Case</w:t>
      </w:r>
      <w:r w:rsidR="00F07F71" w:rsidRPr="008A1335">
        <w:rPr>
          <w:rFonts w:ascii="Arial" w:hAnsi="Arial" w:cs="Arial"/>
          <w:b/>
          <w:bCs/>
          <w:color w:val="auto"/>
          <w:sz w:val="28"/>
          <w:szCs w:val="28"/>
          <w:u w:val="single"/>
        </w:rPr>
        <w:t xml:space="preserve"> </w:t>
      </w:r>
      <w:r w:rsidRPr="008A1335">
        <w:rPr>
          <w:rFonts w:ascii="Arial" w:hAnsi="Arial" w:cs="Arial"/>
          <w:b/>
          <w:bCs/>
          <w:color w:val="auto"/>
          <w:sz w:val="28"/>
          <w:szCs w:val="28"/>
          <w:u w:val="single"/>
        </w:rPr>
        <w:t>Circuit Breaker</w:t>
      </w:r>
      <w:r w:rsidR="00F07F71" w:rsidRPr="008A1335">
        <w:rPr>
          <w:rFonts w:ascii="Arial" w:hAnsi="Arial" w:cs="Arial"/>
          <w:b/>
          <w:bCs/>
          <w:color w:val="auto"/>
          <w:sz w:val="28"/>
          <w:szCs w:val="28"/>
          <w:u w:val="single"/>
        </w:rPr>
        <w:t xml:space="preserve"> (MCCB)</w:t>
      </w:r>
      <w:r w:rsidRPr="008A1335">
        <w:rPr>
          <w:rFonts w:ascii="Arial" w:hAnsi="Arial" w:cs="Arial"/>
          <w:b/>
          <w:bCs/>
          <w:color w:val="auto"/>
          <w:sz w:val="28"/>
          <w:szCs w:val="28"/>
          <w:u w:val="single"/>
        </w:rPr>
        <w:t xml:space="preserve"> For Sitewide Chilled Water System</w:t>
      </w:r>
    </w:p>
    <w:p w14:paraId="1900EB69" w14:textId="5353CD92" w:rsidR="002C60F7" w:rsidRPr="008A1335" w:rsidRDefault="002C60F7" w:rsidP="002C60F7">
      <w:pPr>
        <w:pStyle w:val="Default"/>
        <w:jc w:val="center"/>
        <w:rPr>
          <w:b/>
          <w:bCs/>
          <w:sz w:val="28"/>
          <w:szCs w:val="28"/>
        </w:rPr>
      </w:pPr>
    </w:p>
    <w:p w14:paraId="51023D3E" w14:textId="77777777" w:rsidR="002C60F7" w:rsidRDefault="002C60F7" w:rsidP="002C60F7">
      <w:pPr>
        <w:pStyle w:val="Default"/>
        <w:rPr>
          <w:sz w:val="23"/>
          <w:szCs w:val="23"/>
        </w:rPr>
      </w:pPr>
    </w:p>
    <w:p w14:paraId="67295984" w14:textId="385BFA9D" w:rsidR="002C60F7" w:rsidRPr="00CB5784" w:rsidRDefault="002C60F7" w:rsidP="002C60F7">
      <w:pPr>
        <w:jc w:val="both"/>
        <w:rPr>
          <w:rFonts w:ascii="Arial" w:hAnsi="Arial" w:cs="Arial"/>
          <w:b/>
          <w:bCs/>
          <w:color w:val="0070C0"/>
        </w:rPr>
      </w:pPr>
      <w:r w:rsidRPr="00CB5784">
        <w:rPr>
          <w:rFonts w:ascii="Arial" w:hAnsi="Arial" w:cs="Arial"/>
          <w:b/>
          <w:bCs/>
          <w:color w:val="0070C0"/>
        </w:rPr>
        <w:t>Scope &amp; Introduction</w:t>
      </w:r>
    </w:p>
    <w:p w14:paraId="7379ADE0" w14:textId="6695D839" w:rsidR="00B70400" w:rsidRPr="00CB5784" w:rsidRDefault="002C60F7" w:rsidP="008A1335">
      <w:pPr>
        <w:spacing w:line="360" w:lineRule="auto"/>
        <w:jc w:val="both"/>
        <w:rPr>
          <w:rFonts w:ascii="Arial" w:hAnsi="Arial" w:cs="Arial"/>
        </w:rPr>
      </w:pPr>
      <w:r w:rsidRPr="00CB5784">
        <w:rPr>
          <w:rFonts w:ascii="Arial" w:hAnsi="Arial" w:cs="Arial"/>
        </w:rPr>
        <w:t xml:space="preserve">This project aims to replace the existing </w:t>
      </w:r>
      <w:r w:rsidR="00843FF8" w:rsidRPr="00CB5784">
        <w:rPr>
          <w:rFonts w:ascii="Arial" w:hAnsi="Arial" w:cs="Arial"/>
        </w:rPr>
        <w:t>800-amp</w:t>
      </w:r>
      <w:r w:rsidRPr="00CB5784">
        <w:rPr>
          <w:rFonts w:ascii="Arial" w:hAnsi="Arial" w:cs="Arial"/>
        </w:rPr>
        <w:t xml:space="preserve"> switch fuse housed in the Blewstar </w:t>
      </w:r>
      <w:r w:rsidR="003A1CAB">
        <w:rPr>
          <w:rFonts w:ascii="Arial" w:hAnsi="Arial" w:cs="Arial"/>
        </w:rPr>
        <w:t>Low Vol</w:t>
      </w:r>
      <w:r w:rsidR="00085C68">
        <w:rPr>
          <w:rFonts w:ascii="Arial" w:hAnsi="Arial" w:cs="Arial"/>
        </w:rPr>
        <w:t>tage</w:t>
      </w:r>
      <w:r w:rsidR="00B70400" w:rsidRPr="00CB5784">
        <w:rPr>
          <w:rFonts w:ascii="Arial" w:hAnsi="Arial" w:cs="Arial"/>
        </w:rPr>
        <w:t xml:space="preserve"> switchboard</w:t>
      </w:r>
      <w:r w:rsidR="005A37FF">
        <w:rPr>
          <w:rFonts w:ascii="Arial" w:hAnsi="Arial" w:cs="Arial"/>
        </w:rPr>
        <w:t xml:space="preserve"> </w:t>
      </w:r>
      <w:r w:rsidR="005A37FF" w:rsidRPr="00CB5784">
        <w:rPr>
          <w:rFonts w:ascii="Arial" w:hAnsi="Arial" w:cs="Arial"/>
        </w:rPr>
        <w:t xml:space="preserve">with a </w:t>
      </w:r>
      <w:r w:rsidR="005A37FF">
        <w:rPr>
          <w:rFonts w:ascii="Arial" w:hAnsi="Arial" w:cs="Arial"/>
        </w:rPr>
        <w:t>Mo</w:t>
      </w:r>
      <w:r w:rsidR="00C9132E">
        <w:rPr>
          <w:rFonts w:ascii="Arial" w:hAnsi="Arial" w:cs="Arial"/>
        </w:rPr>
        <w:t>u</w:t>
      </w:r>
      <w:r w:rsidR="005A37FF">
        <w:rPr>
          <w:rFonts w:ascii="Arial" w:hAnsi="Arial" w:cs="Arial"/>
        </w:rPr>
        <w:t xml:space="preserve">lded case </w:t>
      </w:r>
      <w:r w:rsidR="005A37FF" w:rsidRPr="00CB5784">
        <w:rPr>
          <w:rFonts w:ascii="Arial" w:hAnsi="Arial" w:cs="Arial"/>
        </w:rPr>
        <w:t xml:space="preserve">circuit breaker of </w:t>
      </w:r>
      <w:r w:rsidR="005A37FF">
        <w:rPr>
          <w:rFonts w:ascii="Arial" w:hAnsi="Arial" w:cs="Arial"/>
        </w:rPr>
        <w:t xml:space="preserve">the same </w:t>
      </w:r>
      <w:r w:rsidR="005A37FF" w:rsidRPr="00CB5784">
        <w:rPr>
          <w:rFonts w:ascii="Arial" w:hAnsi="Arial" w:cs="Arial"/>
        </w:rPr>
        <w:t>manufacture</w:t>
      </w:r>
      <w:r w:rsidR="00B01336">
        <w:rPr>
          <w:rFonts w:ascii="Arial" w:hAnsi="Arial" w:cs="Arial"/>
        </w:rPr>
        <w:t>r</w:t>
      </w:r>
      <w:r w:rsidR="005A37FF" w:rsidRPr="00CB5784">
        <w:rPr>
          <w:rFonts w:ascii="Arial" w:hAnsi="Arial" w:cs="Arial"/>
        </w:rPr>
        <w:t xml:space="preserve"> in keeping with the site standard</w:t>
      </w:r>
      <w:r w:rsidR="00B01336">
        <w:rPr>
          <w:rFonts w:ascii="Arial" w:hAnsi="Arial" w:cs="Arial"/>
        </w:rPr>
        <w:t xml:space="preserve"> for the service level agreements</w:t>
      </w:r>
      <w:r w:rsidR="00CD3E1D">
        <w:rPr>
          <w:rFonts w:ascii="Arial" w:hAnsi="Arial" w:cs="Arial"/>
        </w:rPr>
        <w:t>. Th</w:t>
      </w:r>
      <w:r w:rsidR="00B01336">
        <w:rPr>
          <w:rFonts w:ascii="Arial" w:hAnsi="Arial" w:cs="Arial"/>
        </w:rPr>
        <w:t>e existing</w:t>
      </w:r>
      <w:r w:rsidRPr="00CB5784">
        <w:rPr>
          <w:rFonts w:ascii="Arial" w:hAnsi="Arial" w:cs="Arial"/>
        </w:rPr>
        <w:t xml:space="preserve"> </w:t>
      </w:r>
      <w:r w:rsidR="002C6F33">
        <w:rPr>
          <w:rFonts w:ascii="Arial" w:hAnsi="Arial" w:cs="Arial"/>
        </w:rPr>
        <w:t xml:space="preserve">fuse </w:t>
      </w:r>
      <w:r w:rsidRPr="00CB5784">
        <w:rPr>
          <w:rFonts w:ascii="Arial" w:hAnsi="Arial" w:cs="Arial"/>
        </w:rPr>
        <w:t xml:space="preserve">protects the 3 off 185mm 4 core SWA cables that supply the chilled water </w:t>
      </w:r>
      <w:r w:rsidR="00B70400" w:rsidRPr="00CB5784">
        <w:rPr>
          <w:rFonts w:ascii="Arial" w:hAnsi="Arial" w:cs="Arial"/>
        </w:rPr>
        <w:t>sub</w:t>
      </w:r>
      <w:r w:rsidR="00CD3E1D">
        <w:rPr>
          <w:rFonts w:ascii="Arial" w:hAnsi="Arial" w:cs="Arial"/>
        </w:rPr>
        <w:t>-</w:t>
      </w:r>
      <w:r w:rsidR="00B70400" w:rsidRPr="00CB5784">
        <w:rPr>
          <w:rFonts w:ascii="Arial" w:hAnsi="Arial" w:cs="Arial"/>
        </w:rPr>
        <w:t xml:space="preserve">main </w:t>
      </w:r>
      <w:r w:rsidRPr="00CB5784">
        <w:rPr>
          <w:rFonts w:ascii="Arial" w:hAnsi="Arial" w:cs="Arial"/>
        </w:rPr>
        <w:t>chiller and pump distribution pane</w:t>
      </w:r>
      <w:r w:rsidR="00B01336">
        <w:rPr>
          <w:rFonts w:ascii="Arial" w:hAnsi="Arial" w:cs="Arial"/>
        </w:rPr>
        <w:t xml:space="preserve">l within </w:t>
      </w:r>
      <w:r w:rsidR="00843FF8">
        <w:rPr>
          <w:rFonts w:ascii="Arial" w:hAnsi="Arial" w:cs="Arial"/>
        </w:rPr>
        <w:t>the Biological services Department facility</w:t>
      </w:r>
      <w:r w:rsidR="00B70400" w:rsidRPr="00CB5784">
        <w:rPr>
          <w:rFonts w:ascii="Arial" w:hAnsi="Arial" w:cs="Arial"/>
        </w:rPr>
        <w:t>.</w:t>
      </w:r>
      <w:r w:rsidR="00843FF8">
        <w:rPr>
          <w:rFonts w:ascii="Arial" w:hAnsi="Arial" w:cs="Arial"/>
        </w:rPr>
        <w:t xml:space="preserve"> </w:t>
      </w:r>
    </w:p>
    <w:p w14:paraId="147F9CC8" w14:textId="498677BD" w:rsidR="00B70400" w:rsidRPr="00CB5784" w:rsidRDefault="00B70400" w:rsidP="002C60F7">
      <w:pPr>
        <w:jc w:val="both"/>
        <w:rPr>
          <w:rFonts w:ascii="Arial" w:hAnsi="Arial" w:cs="Arial"/>
        </w:rPr>
      </w:pPr>
      <w:r w:rsidRPr="00CB5784">
        <w:rPr>
          <w:rFonts w:ascii="Arial" w:hAnsi="Arial" w:cs="Arial"/>
          <w:b/>
          <w:bCs/>
          <w:color w:val="0070C0"/>
        </w:rPr>
        <w:t>Specification</w:t>
      </w:r>
      <w:r w:rsidRPr="00CB5784">
        <w:rPr>
          <w:rFonts w:ascii="Arial" w:hAnsi="Arial" w:cs="Arial"/>
        </w:rPr>
        <w:t xml:space="preserve"> </w:t>
      </w:r>
    </w:p>
    <w:p w14:paraId="7F590712" w14:textId="5C5CD328" w:rsidR="00B70400" w:rsidRPr="00CB5784" w:rsidRDefault="00B70400" w:rsidP="008A1335">
      <w:pPr>
        <w:spacing w:line="360" w:lineRule="auto"/>
        <w:jc w:val="both"/>
        <w:rPr>
          <w:rFonts w:ascii="Arial" w:hAnsi="Arial" w:cs="Arial"/>
        </w:rPr>
      </w:pPr>
      <w:r w:rsidRPr="00CB5784">
        <w:rPr>
          <w:rFonts w:ascii="Arial" w:hAnsi="Arial" w:cs="Arial"/>
        </w:rPr>
        <w:t>Th</w:t>
      </w:r>
      <w:r w:rsidR="00C9132E">
        <w:rPr>
          <w:rFonts w:ascii="Arial" w:hAnsi="Arial" w:cs="Arial"/>
        </w:rPr>
        <w:t>e</w:t>
      </w:r>
      <w:r w:rsidRPr="00CB5784">
        <w:rPr>
          <w:rFonts w:ascii="Arial" w:hAnsi="Arial" w:cs="Arial"/>
        </w:rPr>
        <w:t xml:space="preserve"> </w:t>
      </w:r>
      <w:r w:rsidR="00C9132E">
        <w:rPr>
          <w:rFonts w:ascii="Arial" w:hAnsi="Arial" w:cs="Arial"/>
        </w:rPr>
        <w:t>Moulded Case C</w:t>
      </w:r>
      <w:r w:rsidR="00C9132E" w:rsidRPr="00CB5784">
        <w:rPr>
          <w:rFonts w:ascii="Arial" w:hAnsi="Arial" w:cs="Arial"/>
        </w:rPr>
        <w:t xml:space="preserve">ircuit </w:t>
      </w:r>
      <w:r w:rsidR="00C9132E">
        <w:rPr>
          <w:rFonts w:ascii="Arial" w:hAnsi="Arial" w:cs="Arial"/>
        </w:rPr>
        <w:t>B</w:t>
      </w:r>
      <w:r w:rsidR="00C9132E" w:rsidRPr="00CB5784">
        <w:rPr>
          <w:rFonts w:ascii="Arial" w:hAnsi="Arial" w:cs="Arial"/>
        </w:rPr>
        <w:t>reaker</w:t>
      </w:r>
      <w:r w:rsidRPr="00CB5784">
        <w:rPr>
          <w:rFonts w:ascii="Arial" w:hAnsi="Arial" w:cs="Arial"/>
        </w:rPr>
        <w:t xml:space="preserve"> </w:t>
      </w:r>
      <w:r w:rsidR="002C60F7" w:rsidRPr="00CB5784">
        <w:rPr>
          <w:rFonts w:ascii="Arial" w:hAnsi="Arial" w:cs="Arial"/>
        </w:rPr>
        <w:t xml:space="preserve">preferred </w:t>
      </w:r>
      <w:r w:rsidR="00C9132E">
        <w:rPr>
          <w:rFonts w:ascii="Arial" w:hAnsi="Arial" w:cs="Arial"/>
        </w:rPr>
        <w:t>will</w:t>
      </w:r>
      <w:r w:rsidR="002C60F7" w:rsidRPr="00CB5784">
        <w:rPr>
          <w:rFonts w:ascii="Arial" w:hAnsi="Arial" w:cs="Arial"/>
        </w:rPr>
        <w:t xml:space="preserve"> be </w:t>
      </w:r>
      <w:r w:rsidR="00B14ED7">
        <w:rPr>
          <w:rFonts w:ascii="Arial" w:hAnsi="Arial" w:cs="Arial"/>
        </w:rPr>
        <w:t xml:space="preserve">of </w:t>
      </w:r>
      <w:r w:rsidR="002C60F7" w:rsidRPr="00CB5784">
        <w:rPr>
          <w:rFonts w:ascii="Arial" w:hAnsi="Arial" w:cs="Arial"/>
        </w:rPr>
        <w:t xml:space="preserve">a </w:t>
      </w:r>
      <w:r w:rsidR="002C60F7" w:rsidRPr="000E7A36">
        <w:rPr>
          <w:rFonts w:ascii="Arial" w:hAnsi="Arial" w:cs="Arial"/>
          <w:highlight w:val="yellow"/>
        </w:rPr>
        <w:t xml:space="preserve">Schneider </w:t>
      </w:r>
      <w:r w:rsidR="00B14ED7" w:rsidRPr="000E7A36">
        <w:rPr>
          <w:rFonts w:ascii="Arial" w:hAnsi="Arial" w:cs="Arial"/>
          <w:highlight w:val="yellow"/>
        </w:rPr>
        <w:t xml:space="preserve">type </w:t>
      </w:r>
      <w:r w:rsidR="002C60F7" w:rsidRPr="000E7A36">
        <w:rPr>
          <w:rFonts w:ascii="Arial" w:hAnsi="Arial" w:cs="Arial"/>
          <w:highlight w:val="yellow"/>
        </w:rPr>
        <w:t>compact NS 800</w:t>
      </w:r>
      <w:r w:rsidR="00624ACA" w:rsidRPr="000E7A36">
        <w:rPr>
          <w:rFonts w:ascii="Arial" w:hAnsi="Arial" w:cs="Arial"/>
          <w:highlight w:val="yellow"/>
        </w:rPr>
        <w:t>n</w:t>
      </w:r>
      <w:r w:rsidR="002C60F7" w:rsidRPr="000E7A36">
        <w:rPr>
          <w:rFonts w:ascii="Arial" w:hAnsi="Arial" w:cs="Arial"/>
          <w:highlight w:val="yellow"/>
        </w:rPr>
        <w:t xml:space="preserve"> amp </w:t>
      </w:r>
      <w:r w:rsidR="00624ACA" w:rsidRPr="000E7A36">
        <w:rPr>
          <w:rFonts w:ascii="Arial" w:hAnsi="Arial" w:cs="Arial"/>
          <w:highlight w:val="yellow"/>
        </w:rPr>
        <w:t xml:space="preserve">moulded case circuit </w:t>
      </w:r>
      <w:r w:rsidR="002C60F7" w:rsidRPr="000E7A36">
        <w:rPr>
          <w:rFonts w:ascii="Arial" w:hAnsi="Arial" w:cs="Arial"/>
          <w:highlight w:val="yellow"/>
        </w:rPr>
        <w:t>breaker</w:t>
      </w:r>
      <w:r w:rsidR="00624ACA" w:rsidRPr="000E7A36">
        <w:rPr>
          <w:rFonts w:ascii="Arial" w:hAnsi="Arial" w:cs="Arial"/>
          <w:highlight w:val="yellow"/>
        </w:rPr>
        <w:t xml:space="preserve"> </w:t>
      </w:r>
      <w:r w:rsidRPr="000E7A36">
        <w:rPr>
          <w:rFonts w:ascii="Arial" w:hAnsi="Arial" w:cs="Arial"/>
          <w:highlight w:val="yellow"/>
        </w:rPr>
        <w:t>with</w:t>
      </w:r>
      <w:r w:rsidR="00624ACA" w:rsidRPr="000E7A36">
        <w:rPr>
          <w:rFonts w:ascii="Arial" w:hAnsi="Arial" w:cs="Arial"/>
          <w:highlight w:val="yellow"/>
        </w:rPr>
        <w:t xml:space="preserve"> </w:t>
      </w:r>
      <w:r w:rsidRPr="000E7A36">
        <w:rPr>
          <w:rFonts w:ascii="Arial" w:hAnsi="Arial" w:cs="Arial"/>
          <w:highlight w:val="yellow"/>
        </w:rPr>
        <w:t xml:space="preserve">a micro </w:t>
      </w:r>
      <w:r w:rsidR="00796E4A" w:rsidRPr="000E7A36">
        <w:rPr>
          <w:rFonts w:ascii="Arial" w:hAnsi="Arial" w:cs="Arial"/>
          <w:highlight w:val="yellow"/>
        </w:rPr>
        <w:t>logic type</w:t>
      </w:r>
      <w:r w:rsidR="00624ACA" w:rsidRPr="000E7A36">
        <w:rPr>
          <w:rFonts w:ascii="Arial" w:hAnsi="Arial" w:cs="Arial"/>
          <w:highlight w:val="yellow"/>
        </w:rPr>
        <w:t xml:space="preserve"> 5 or </w:t>
      </w:r>
      <w:r w:rsidRPr="000E7A36">
        <w:rPr>
          <w:rFonts w:ascii="Arial" w:hAnsi="Arial" w:cs="Arial"/>
          <w:highlight w:val="yellow"/>
        </w:rPr>
        <w:t xml:space="preserve">2 protection </w:t>
      </w:r>
      <w:r w:rsidR="00E87FB8" w:rsidRPr="000E7A36">
        <w:rPr>
          <w:rFonts w:ascii="Arial" w:hAnsi="Arial" w:cs="Arial"/>
          <w:highlight w:val="yellow"/>
        </w:rPr>
        <w:t>relay</w:t>
      </w:r>
      <w:r w:rsidR="00E87FB8" w:rsidRPr="00CB5784">
        <w:rPr>
          <w:rFonts w:ascii="Arial" w:hAnsi="Arial" w:cs="Arial"/>
        </w:rPr>
        <w:t>,</w:t>
      </w:r>
      <w:r w:rsidRPr="00CB5784">
        <w:rPr>
          <w:rFonts w:ascii="Arial" w:hAnsi="Arial" w:cs="Arial"/>
        </w:rPr>
        <w:t xml:space="preserve"> but we are aware of other </w:t>
      </w:r>
      <w:r w:rsidR="00950212" w:rsidRPr="00CB5784">
        <w:rPr>
          <w:rFonts w:ascii="Arial" w:hAnsi="Arial" w:cs="Arial"/>
        </w:rPr>
        <w:t>manufacturers,</w:t>
      </w:r>
      <w:r w:rsidRPr="00CB5784">
        <w:rPr>
          <w:rFonts w:ascii="Arial" w:hAnsi="Arial" w:cs="Arial"/>
        </w:rPr>
        <w:t xml:space="preserve"> so this is not limited</w:t>
      </w:r>
      <w:r w:rsidR="00950212" w:rsidRPr="00CB5784">
        <w:rPr>
          <w:rFonts w:ascii="Arial" w:hAnsi="Arial" w:cs="Arial"/>
        </w:rPr>
        <w:t>.</w:t>
      </w:r>
      <w:r w:rsidRPr="00CB5784">
        <w:rPr>
          <w:rFonts w:ascii="Arial" w:hAnsi="Arial" w:cs="Arial"/>
        </w:rPr>
        <w:t xml:space="preserve"> </w:t>
      </w:r>
      <w:r w:rsidR="00C816CF">
        <w:rPr>
          <w:rFonts w:ascii="Arial" w:hAnsi="Arial" w:cs="Arial"/>
        </w:rPr>
        <w:t>The functionalities</w:t>
      </w:r>
      <w:r w:rsidR="004E16F2">
        <w:rPr>
          <w:rFonts w:ascii="Arial" w:hAnsi="Arial" w:cs="Arial"/>
        </w:rPr>
        <w:t xml:space="preserve"> of a similar </w:t>
      </w:r>
      <w:r w:rsidR="00E87FB8">
        <w:rPr>
          <w:rFonts w:ascii="Arial" w:hAnsi="Arial" w:cs="Arial"/>
        </w:rPr>
        <w:t>brand</w:t>
      </w:r>
      <w:r w:rsidR="00C816CF">
        <w:rPr>
          <w:rFonts w:ascii="Arial" w:hAnsi="Arial" w:cs="Arial"/>
        </w:rPr>
        <w:t xml:space="preserve"> must be </w:t>
      </w:r>
      <w:r w:rsidR="004E16F2">
        <w:rPr>
          <w:rFonts w:ascii="Arial" w:hAnsi="Arial" w:cs="Arial"/>
        </w:rPr>
        <w:t xml:space="preserve">superior or </w:t>
      </w:r>
      <w:r w:rsidR="00C816CF">
        <w:rPr>
          <w:rFonts w:ascii="Arial" w:hAnsi="Arial" w:cs="Arial"/>
        </w:rPr>
        <w:t>of the same type mentioned above</w:t>
      </w:r>
      <w:r w:rsidR="004E16F2">
        <w:rPr>
          <w:rFonts w:ascii="Arial" w:hAnsi="Arial" w:cs="Arial"/>
        </w:rPr>
        <w:t>.</w:t>
      </w:r>
      <w:r w:rsidR="00C816CF">
        <w:rPr>
          <w:rFonts w:ascii="Arial" w:hAnsi="Arial" w:cs="Arial"/>
        </w:rPr>
        <w:t xml:space="preserve"> </w:t>
      </w:r>
    </w:p>
    <w:p w14:paraId="3BAA34D3" w14:textId="1F7EC89C" w:rsidR="002C60F7" w:rsidRPr="00CB5784" w:rsidRDefault="00B70400" w:rsidP="002C60F7">
      <w:pPr>
        <w:jc w:val="both"/>
        <w:rPr>
          <w:rFonts w:ascii="Arial" w:hAnsi="Arial" w:cs="Arial"/>
        </w:rPr>
      </w:pPr>
      <w:r w:rsidRPr="00CB5784">
        <w:rPr>
          <w:rFonts w:ascii="Arial" w:hAnsi="Arial" w:cs="Arial"/>
          <w:b/>
          <w:bCs/>
          <w:color w:val="0070C0"/>
        </w:rPr>
        <w:t xml:space="preserve">Method of </w:t>
      </w:r>
      <w:r w:rsidR="00C53811">
        <w:rPr>
          <w:rFonts w:ascii="Arial" w:hAnsi="Arial" w:cs="Arial"/>
          <w:b/>
          <w:bCs/>
          <w:color w:val="0070C0"/>
        </w:rPr>
        <w:t>B</w:t>
      </w:r>
      <w:r w:rsidRPr="00CB5784">
        <w:rPr>
          <w:rFonts w:ascii="Arial" w:hAnsi="Arial" w:cs="Arial"/>
          <w:b/>
          <w:bCs/>
          <w:color w:val="0070C0"/>
        </w:rPr>
        <w:t>uild</w:t>
      </w:r>
      <w:r w:rsidRPr="00CB5784">
        <w:rPr>
          <w:rFonts w:ascii="Arial" w:hAnsi="Arial" w:cs="Arial"/>
        </w:rPr>
        <w:t xml:space="preserve">  </w:t>
      </w:r>
    </w:p>
    <w:p w14:paraId="25AD704E" w14:textId="3C4A5F08" w:rsidR="00B70400" w:rsidRPr="00CB5784" w:rsidRDefault="00CD7463" w:rsidP="008A1335">
      <w:pPr>
        <w:spacing w:line="360" w:lineRule="auto"/>
        <w:jc w:val="both"/>
        <w:rPr>
          <w:rFonts w:ascii="Arial" w:hAnsi="Arial" w:cs="Arial"/>
        </w:rPr>
      </w:pPr>
      <w:r>
        <w:rPr>
          <w:rFonts w:ascii="Arial" w:hAnsi="Arial" w:cs="Arial"/>
        </w:rPr>
        <w:t xml:space="preserve">The design, manufacture and </w:t>
      </w:r>
      <w:r w:rsidR="002A29CD">
        <w:rPr>
          <w:rFonts w:ascii="Arial" w:hAnsi="Arial" w:cs="Arial"/>
        </w:rPr>
        <w:t>build installation</w:t>
      </w:r>
      <w:r w:rsidR="00142B95">
        <w:rPr>
          <w:rFonts w:ascii="Arial" w:hAnsi="Arial" w:cs="Arial"/>
        </w:rPr>
        <w:t xml:space="preserve"> of the circuit breaker must be </w:t>
      </w:r>
      <w:r w:rsidR="00CF4F5D">
        <w:rPr>
          <w:rFonts w:ascii="Arial" w:hAnsi="Arial" w:cs="Arial"/>
        </w:rPr>
        <w:t xml:space="preserve">approved by the site electrical team lead at every stage of the </w:t>
      </w:r>
      <w:r w:rsidR="00377E9A">
        <w:rPr>
          <w:rFonts w:ascii="Arial" w:hAnsi="Arial" w:cs="Arial"/>
        </w:rPr>
        <w:t xml:space="preserve">project. This is due to the complexity of working around an operational site with </w:t>
      </w:r>
      <w:r w:rsidR="002A29CD">
        <w:rPr>
          <w:rFonts w:ascii="Arial" w:hAnsi="Arial" w:cs="Arial"/>
        </w:rPr>
        <w:t xml:space="preserve">mandatory requirement to keep the facility running due to Home Office requirements. </w:t>
      </w:r>
      <w:r w:rsidR="00B70400" w:rsidRPr="00CB5784">
        <w:rPr>
          <w:rFonts w:ascii="Arial" w:hAnsi="Arial" w:cs="Arial"/>
        </w:rPr>
        <w:t xml:space="preserve">This will be a challenge, although the site requirements for this chilled water distribution system will be low or not required at all during the winter months the chillers are called into action when the external air temp rises above 12 degrees centigrade, this </w:t>
      </w:r>
      <w:r w:rsidR="00624ACA" w:rsidRPr="00CB5784">
        <w:rPr>
          <w:rFonts w:ascii="Arial" w:hAnsi="Arial" w:cs="Arial"/>
        </w:rPr>
        <w:t xml:space="preserve">project would be limited to </w:t>
      </w:r>
      <w:r w:rsidR="007D757F" w:rsidRPr="00CB5784">
        <w:rPr>
          <w:rFonts w:ascii="Arial" w:hAnsi="Arial" w:cs="Arial"/>
        </w:rPr>
        <w:t>these winter m</w:t>
      </w:r>
      <w:r w:rsidR="001D7F0C" w:rsidRPr="00CB5784">
        <w:rPr>
          <w:rFonts w:ascii="Arial" w:hAnsi="Arial" w:cs="Arial"/>
        </w:rPr>
        <w:t>onths</w:t>
      </w:r>
      <w:r w:rsidR="005C298C">
        <w:rPr>
          <w:rFonts w:ascii="Arial" w:hAnsi="Arial" w:cs="Arial"/>
        </w:rPr>
        <w:t xml:space="preserve">. </w:t>
      </w:r>
    </w:p>
    <w:p w14:paraId="772DE9B5" w14:textId="0C7FD7A8" w:rsidR="00624ACA" w:rsidRPr="00CB5784" w:rsidRDefault="00624ACA" w:rsidP="008A1335">
      <w:pPr>
        <w:spacing w:line="360" w:lineRule="auto"/>
        <w:jc w:val="both"/>
        <w:rPr>
          <w:rFonts w:ascii="Arial" w:hAnsi="Arial" w:cs="Arial"/>
        </w:rPr>
      </w:pPr>
      <w:r w:rsidRPr="00CB5784">
        <w:rPr>
          <w:rFonts w:ascii="Arial" w:hAnsi="Arial" w:cs="Arial"/>
        </w:rPr>
        <w:t xml:space="preserve">The </w:t>
      </w:r>
      <w:r w:rsidR="005C298C">
        <w:rPr>
          <w:rFonts w:ascii="Arial" w:hAnsi="Arial" w:cs="Arial"/>
        </w:rPr>
        <w:t>low voltage</w:t>
      </w:r>
      <w:r w:rsidRPr="00CB5784">
        <w:rPr>
          <w:rFonts w:ascii="Arial" w:hAnsi="Arial" w:cs="Arial"/>
        </w:rPr>
        <w:t xml:space="preserve"> switchboard cannot be turned off for any duration of the build so this project is to consider options of building onto the </w:t>
      </w:r>
      <w:r w:rsidR="005C298C">
        <w:rPr>
          <w:rFonts w:ascii="Arial" w:hAnsi="Arial" w:cs="Arial"/>
        </w:rPr>
        <w:t xml:space="preserve">existing </w:t>
      </w:r>
      <w:r w:rsidRPr="00CB5784">
        <w:rPr>
          <w:rFonts w:ascii="Arial" w:hAnsi="Arial" w:cs="Arial"/>
        </w:rPr>
        <w:t>switchboard</w:t>
      </w:r>
      <w:r w:rsidR="005C298C">
        <w:rPr>
          <w:rFonts w:ascii="Arial" w:hAnsi="Arial" w:cs="Arial"/>
        </w:rPr>
        <w:t xml:space="preserve"> that will </w:t>
      </w:r>
      <w:r w:rsidR="00CE6E6F">
        <w:rPr>
          <w:rFonts w:ascii="Arial" w:hAnsi="Arial" w:cs="Arial"/>
        </w:rPr>
        <w:t>be shown during the site visit. T</w:t>
      </w:r>
      <w:r w:rsidR="00A01E65" w:rsidRPr="00CB5784">
        <w:rPr>
          <w:rFonts w:ascii="Arial" w:hAnsi="Arial" w:cs="Arial"/>
        </w:rPr>
        <w:t>he existing switch</w:t>
      </w:r>
      <w:r w:rsidR="004469D9" w:rsidRPr="00CB5784">
        <w:rPr>
          <w:rFonts w:ascii="Arial" w:hAnsi="Arial" w:cs="Arial"/>
        </w:rPr>
        <w:t xml:space="preserve"> </w:t>
      </w:r>
      <w:r w:rsidR="00A01E65" w:rsidRPr="00CB5784">
        <w:rPr>
          <w:rFonts w:ascii="Arial" w:hAnsi="Arial" w:cs="Arial"/>
        </w:rPr>
        <w:t xml:space="preserve">fuse </w:t>
      </w:r>
      <w:r w:rsidR="004469D9" w:rsidRPr="00CB5784">
        <w:rPr>
          <w:rFonts w:ascii="Arial" w:hAnsi="Arial" w:cs="Arial"/>
        </w:rPr>
        <w:t>is house</w:t>
      </w:r>
      <w:r w:rsidR="00845FBA" w:rsidRPr="00CB5784">
        <w:rPr>
          <w:rFonts w:ascii="Arial" w:hAnsi="Arial" w:cs="Arial"/>
        </w:rPr>
        <w:t>d</w:t>
      </w:r>
      <w:r w:rsidR="004469D9" w:rsidRPr="00CB5784">
        <w:rPr>
          <w:rFonts w:ascii="Arial" w:hAnsi="Arial" w:cs="Arial"/>
        </w:rPr>
        <w:t xml:space="preserve"> in one cubicle and the cable </w:t>
      </w:r>
      <w:r w:rsidR="00A01E65" w:rsidRPr="00CB5784">
        <w:rPr>
          <w:rFonts w:ascii="Arial" w:hAnsi="Arial" w:cs="Arial"/>
        </w:rPr>
        <w:t>termination</w:t>
      </w:r>
      <w:r w:rsidR="004469D9" w:rsidRPr="00CB5784">
        <w:rPr>
          <w:rFonts w:ascii="Arial" w:hAnsi="Arial" w:cs="Arial"/>
        </w:rPr>
        <w:t>s are house</w:t>
      </w:r>
      <w:r w:rsidR="00845FBA" w:rsidRPr="00CB5784">
        <w:rPr>
          <w:rFonts w:ascii="Arial" w:hAnsi="Arial" w:cs="Arial"/>
        </w:rPr>
        <w:t>d</w:t>
      </w:r>
      <w:r w:rsidR="004469D9" w:rsidRPr="00CB5784">
        <w:rPr>
          <w:rFonts w:ascii="Arial" w:hAnsi="Arial" w:cs="Arial"/>
        </w:rPr>
        <w:t xml:space="preserve"> in another cubicle above.</w:t>
      </w:r>
      <w:r w:rsidR="00A01E65" w:rsidRPr="00CB5784">
        <w:rPr>
          <w:rFonts w:ascii="Arial" w:hAnsi="Arial" w:cs="Arial"/>
        </w:rPr>
        <w:t xml:space="preserve"> </w:t>
      </w:r>
    </w:p>
    <w:p w14:paraId="2488DF86" w14:textId="43D74A15" w:rsidR="005E2F58" w:rsidRPr="00CB5784" w:rsidRDefault="00B70400" w:rsidP="008A1335">
      <w:pPr>
        <w:spacing w:line="360" w:lineRule="auto"/>
        <w:jc w:val="both"/>
        <w:rPr>
          <w:rFonts w:ascii="Arial" w:hAnsi="Arial" w:cs="Arial"/>
        </w:rPr>
      </w:pPr>
      <w:r w:rsidRPr="00CB5784">
        <w:rPr>
          <w:rFonts w:ascii="Arial" w:hAnsi="Arial" w:cs="Arial"/>
        </w:rPr>
        <w:t xml:space="preserve">It is </w:t>
      </w:r>
      <w:r w:rsidR="00624ACA" w:rsidRPr="00CB5784">
        <w:rPr>
          <w:rFonts w:ascii="Arial" w:hAnsi="Arial" w:cs="Arial"/>
        </w:rPr>
        <w:t xml:space="preserve">accepted that we </w:t>
      </w:r>
      <w:r w:rsidR="001D7F0C" w:rsidRPr="00CB5784">
        <w:rPr>
          <w:rFonts w:ascii="Arial" w:hAnsi="Arial" w:cs="Arial"/>
        </w:rPr>
        <w:t>may</w:t>
      </w:r>
      <w:r w:rsidR="00624ACA" w:rsidRPr="00CB5784">
        <w:rPr>
          <w:rFonts w:ascii="Arial" w:hAnsi="Arial" w:cs="Arial"/>
        </w:rPr>
        <w:t xml:space="preserve"> need </w:t>
      </w:r>
      <w:r w:rsidRPr="00CB5784">
        <w:rPr>
          <w:rFonts w:ascii="Arial" w:hAnsi="Arial" w:cs="Arial"/>
        </w:rPr>
        <w:t xml:space="preserve">to have a new cubicle  built to house the new moulded case circuit breaker and fitted to the side of the </w:t>
      </w:r>
      <w:r w:rsidR="003811D0">
        <w:rPr>
          <w:rFonts w:ascii="Arial" w:hAnsi="Arial" w:cs="Arial"/>
        </w:rPr>
        <w:t>low voltage</w:t>
      </w:r>
      <w:r w:rsidRPr="00CB5784">
        <w:rPr>
          <w:rFonts w:ascii="Arial" w:hAnsi="Arial" w:cs="Arial"/>
        </w:rPr>
        <w:t xml:space="preserve"> switchboard </w:t>
      </w:r>
      <w:r w:rsidR="00624ACA" w:rsidRPr="00CB5784">
        <w:rPr>
          <w:rFonts w:ascii="Arial" w:hAnsi="Arial" w:cs="Arial"/>
        </w:rPr>
        <w:t xml:space="preserve">where the </w:t>
      </w:r>
      <w:r w:rsidR="003811D0">
        <w:rPr>
          <w:rFonts w:ascii="Arial" w:hAnsi="Arial" w:cs="Arial"/>
        </w:rPr>
        <w:t>power factor</w:t>
      </w:r>
      <w:r w:rsidR="00624ACA" w:rsidRPr="00CB5784">
        <w:rPr>
          <w:rFonts w:ascii="Arial" w:hAnsi="Arial" w:cs="Arial"/>
        </w:rPr>
        <w:t xml:space="preserve"> correction panel </w:t>
      </w:r>
      <w:r w:rsidR="009B6568">
        <w:rPr>
          <w:rFonts w:ascii="Arial" w:hAnsi="Arial" w:cs="Arial"/>
        </w:rPr>
        <w:t xml:space="preserve">is </w:t>
      </w:r>
      <w:r w:rsidR="003811D0">
        <w:rPr>
          <w:rFonts w:ascii="Arial" w:hAnsi="Arial" w:cs="Arial"/>
        </w:rPr>
        <w:t xml:space="preserve">currently </w:t>
      </w:r>
      <w:r w:rsidR="009B6568">
        <w:rPr>
          <w:rFonts w:ascii="Arial" w:hAnsi="Arial" w:cs="Arial"/>
        </w:rPr>
        <w:t>located</w:t>
      </w:r>
      <w:r w:rsidRPr="00CB5784">
        <w:rPr>
          <w:rFonts w:ascii="Arial" w:hAnsi="Arial" w:cs="Arial"/>
        </w:rPr>
        <w:t>,</w:t>
      </w:r>
      <w:r w:rsidR="00624ACA" w:rsidRPr="00CB5784">
        <w:rPr>
          <w:rFonts w:ascii="Arial" w:hAnsi="Arial" w:cs="Arial"/>
        </w:rPr>
        <w:t xml:space="preserve"> the power factor correction panel can be renewed  or just re-</w:t>
      </w:r>
      <w:r w:rsidR="009B6568">
        <w:rPr>
          <w:rFonts w:ascii="Arial" w:hAnsi="Arial" w:cs="Arial"/>
        </w:rPr>
        <w:t>located</w:t>
      </w:r>
      <w:r w:rsidR="00624ACA" w:rsidRPr="00CB5784">
        <w:rPr>
          <w:rFonts w:ascii="Arial" w:hAnsi="Arial" w:cs="Arial"/>
        </w:rPr>
        <w:t xml:space="preserve"> close to its switch fuse.</w:t>
      </w:r>
      <w:r w:rsidR="00343BF4" w:rsidRPr="00CB5784">
        <w:rPr>
          <w:rFonts w:ascii="Arial" w:hAnsi="Arial" w:cs="Arial"/>
        </w:rPr>
        <w:t xml:space="preserve"> </w:t>
      </w:r>
      <w:r w:rsidR="009B6568">
        <w:rPr>
          <w:rFonts w:ascii="Arial" w:hAnsi="Arial" w:cs="Arial"/>
        </w:rPr>
        <w:t>Both</w:t>
      </w:r>
      <w:r w:rsidR="00343BF4" w:rsidRPr="00CB5784">
        <w:rPr>
          <w:rFonts w:ascii="Arial" w:hAnsi="Arial" w:cs="Arial"/>
        </w:rPr>
        <w:t xml:space="preserve"> switch fuse </w:t>
      </w:r>
      <w:r w:rsidR="009B6568">
        <w:rPr>
          <w:rFonts w:ascii="Arial" w:hAnsi="Arial" w:cs="Arial"/>
        </w:rPr>
        <w:t>will be able to a</w:t>
      </w:r>
      <w:r w:rsidR="00343BF4" w:rsidRPr="00CB5784">
        <w:rPr>
          <w:rFonts w:ascii="Arial" w:hAnsi="Arial" w:cs="Arial"/>
        </w:rPr>
        <w:t xml:space="preserve">ccommodate the feed to the </w:t>
      </w:r>
      <w:r w:rsidR="009B6568">
        <w:rPr>
          <w:rFonts w:ascii="Arial" w:hAnsi="Arial" w:cs="Arial"/>
        </w:rPr>
        <w:t>new Moulded Case C</w:t>
      </w:r>
      <w:r w:rsidR="009B6568" w:rsidRPr="00CB5784">
        <w:rPr>
          <w:rFonts w:ascii="Arial" w:hAnsi="Arial" w:cs="Arial"/>
        </w:rPr>
        <w:t xml:space="preserve">ircuit </w:t>
      </w:r>
      <w:r w:rsidR="009B6568">
        <w:rPr>
          <w:rFonts w:ascii="Arial" w:hAnsi="Arial" w:cs="Arial"/>
        </w:rPr>
        <w:t>B</w:t>
      </w:r>
      <w:r w:rsidR="009B6568" w:rsidRPr="00CB5784">
        <w:rPr>
          <w:rFonts w:ascii="Arial" w:hAnsi="Arial" w:cs="Arial"/>
        </w:rPr>
        <w:t>reaker</w:t>
      </w:r>
      <w:r w:rsidR="00343BF4" w:rsidRPr="00CB5784">
        <w:rPr>
          <w:rFonts w:ascii="Arial" w:hAnsi="Arial" w:cs="Arial"/>
        </w:rPr>
        <w:t xml:space="preserve"> panel</w:t>
      </w:r>
      <w:r w:rsidR="006F6653" w:rsidRPr="00CB5784">
        <w:rPr>
          <w:rFonts w:ascii="Arial" w:hAnsi="Arial" w:cs="Arial"/>
        </w:rPr>
        <w:t>.</w:t>
      </w:r>
      <w:r w:rsidR="00343BF4" w:rsidRPr="00CB5784">
        <w:rPr>
          <w:rFonts w:ascii="Arial" w:hAnsi="Arial" w:cs="Arial"/>
        </w:rPr>
        <w:t xml:space="preserve"> </w:t>
      </w:r>
      <w:r w:rsidR="00624ACA" w:rsidRPr="00CB5784">
        <w:rPr>
          <w:rFonts w:ascii="Arial" w:hAnsi="Arial" w:cs="Arial"/>
        </w:rPr>
        <w:t>T</w:t>
      </w:r>
      <w:r w:rsidRPr="00CB5784">
        <w:rPr>
          <w:rFonts w:ascii="Arial" w:hAnsi="Arial" w:cs="Arial"/>
        </w:rPr>
        <w:t xml:space="preserve">he existing </w:t>
      </w:r>
      <w:r w:rsidR="00624ACA" w:rsidRPr="00CB5784">
        <w:rPr>
          <w:rFonts w:ascii="Arial" w:hAnsi="Arial" w:cs="Arial"/>
        </w:rPr>
        <w:t xml:space="preserve">chilled water </w:t>
      </w:r>
      <w:r w:rsidRPr="00CB5784">
        <w:rPr>
          <w:rFonts w:ascii="Arial" w:hAnsi="Arial" w:cs="Arial"/>
        </w:rPr>
        <w:t>switch fuse c</w:t>
      </w:r>
      <w:r w:rsidR="00CB26F5">
        <w:rPr>
          <w:rFonts w:ascii="Arial" w:hAnsi="Arial" w:cs="Arial"/>
        </w:rPr>
        <w:t>an</w:t>
      </w:r>
      <w:r w:rsidRPr="00CB5784">
        <w:rPr>
          <w:rFonts w:ascii="Arial" w:hAnsi="Arial" w:cs="Arial"/>
        </w:rPr>
        <w:t xml:space="preserve"> then be utilised to feed into the </w:t>
      </w:r>
      <w:r w:rsidR="00624ACA" w:rsidRPr="00CB5784">
        <w:rPr>
          <w:rFonts w:ascii="Arial" w:hAnsi="Arial" w:cs="Arial"/>
        </w:rPr>
        <w:t xml:space="preserve">new </w:t>
      </w:r>
      <w:r w:rsidR="00CB26F5">
        <w:rPr>
          <w:rFonts w:ascii="Arial" w:hAnsi="Arial" w:cs="Arial"/>
        </w:rPr>
        <w:t>Moulded Case C</w:t>
      </w:r>
      <w:r w:rsidR="00CB26F5" w:rsidRPr="00CB5784">
        <w:rPr>
          <w:rFonts w:ascii="Arial" w:hAnsi="Arial" w:cs="Arial"/>
        </w:rPr>
        <w:t xml:space="preserve">ircuit </w:t>
      </w:r>
      <w:r w:rsidR="00CB26F5">
        <w:rPr>
          <w:rFonts w:ascii="Arial" w:hAnsi="Arial" w:cs="Arial"/>
        </w:rPr>
        <w:t>B</w:t>
      </w:r>
      <w:r w:rsidR="00CB26F5" w:rsidRPr="00CB5784">
        <w:rPr>
          <w:rFonts w:ascii="Arial" w:hAnsi="Arial" w:cs="Arial"/>
        </w:rPr>
        <w:t>reaker</w:t>
      </w:r>
      <w:r w:rsidRPr="00CB5784">
        <w:rPr>
          <w:rFonts w:ascii="Arial" w:hAnsi="Arial" w:cs="Arial"/>
        </w:rPr>
        <w:t xml:space="preserve"> </w:t>
      </w:r>
      <w:r w:rsidR="00624ACA" w:rsidRPr="00CB5784">
        <w:rPr>
          <w:rFonts w:ascii="Arial" w:hAnsi="Arial" w:cs="Arial"/>
        </w:rPr>
        <w:t xml:space="preserve">cubicle </w:t>
      </w:r>
      <w:r w:rsidR="00CB26F5">
        <w:rPr>
          <w:rFonts w:ascii="Arial" w:hAnsi="Arial" w:cs="Arial"/>
        </w:rPr>
        <w:t>with the</w:t>
      </w:r>
      <w:r w:rsidRPr="00CB5784">
        <w:rPr>
          <w:rFonts w:ascii="Arial" w:hAnsi="Arial" w:cs="Arial"/>
        </w:rPr>
        <w:t xml:space="preserve"> cable </w:t>
      </w:r>
      <w:r w:rsidR="00624ACA" w:rsidRPr="00CB5784">
        <w:rPr>
          <w:rFonts w:ascii="Arial" w:hAnsi="Arial" w:cs="Arial"/>
        </w:rPr>
        <w:t>and join</w:t>
      </w:r>
      <w:r w:rsidR="00CB26F5">
        <w:rPr>
          <w:rFonts w:ascii="Arial" w:hAnsi="Arial" w:cs="Arial"/>
        </w:rPr>
        <w:t>ed</w:t>
      </w:r>
      <w:r w:rsidR="00624ACA" w:rsidRPr="00CB5784">
        <w:rPr>
          <w:rFonts w:ascii="Arial" w:hAnsi="Arial" w:cs="Arial"/>
        </w:rPr>
        <w:t xml:space="preserve"> </w:t>
      </w:r>
      <w:r w:rsidRPr="00CB5784">
        <w:rPr>
          <w:rFonts w:ascii="Arial" w:hAnsi="Arial" w:cs="Arial"/>
        </w:rPr>
        <w:t>to the ex</w:t>
      </w:r>
      <w:r w:rsidR="00624ACA" w:rsidRPr="00CB5784">
        <w:rPr>
          <w:rFonts w:ascii="Arial" w:hAnsi="Arial" w:cs="Arial"/>
        </w:rPr>
        <w:t xml:space="preserve">isting </w:t>
      </w:r>
      <w:r w:rsidR="005E2F58" w:rsidRPr="00CB5784">
        <w:rPr>
          <w:rFonts w:ascii="Arial" w:hAnsi="Arial" w:cs="Arial"/>
        </w:rPr>
        <w:t>3 x</w:t>
      </w:r>
      <w:r w:rsidR="00624ACA" w:rsidRPr="00CB5784">
        <w:rPr>
          <w:rFonts w:ascii="Arial" w:hAnsi="Arial" w:cs="Arial"/>
        </w:rPr>
        <w:t xml:space="preserve"> 185 mm </w:t>
      </w:r>
      <w:r w:rsidR="004F0740">
        <w:rPr>
          <w:rFonts w:ascii="Arial" w:hAnsi="Arial" w:cs="Arial"/>
        </w:rPr>
        <w:t>CSA</w:t>
      </w:r>
      <w:r w:rsidR="00624ACA" w:rsidRPr="00CB5784">
        <w:rPr>
          <w:rFonts w:ascii="Arial" w:hAnsi="Arial" w:cs="Arial"/>
        </w:rPr>
        <w:t xml:space="preserve"> 4 core </w:t>
      </w:r>
      <w:r w:rsidR="005E2F58" w:rsidRPr="00CB5784">
        <w:rPr>
          <w:rFonts w:ascii="Arial" w:hAnsi="Arial" w:cs="Arial"/>
        </w:rPr>
        <w:t xml:space="preserve">SWA </w:t>
      </w:r>
      <w:r w:rsidR="00624ACA" w:rsidRPr="00CB5784">
        <w:rPr>
          <w:rFonts w:ascii="Arial" w:hAnsi="Arial" w:cs="Arial"/>
        </w:rPr>
        <w:t>cables</w:t>
      </w:r>
      <w:r w:rsidR="005E2F58" w:rsidRPr="00CB5784">
        <w:rPr>
          <w:rFonts w:ascii="Arial" w:hAnsi="Arial" w:cs="Arial"/>
        </w:rPr>
        <w:t>.</w:t>
      </w:r>
    </w:p>
    <w:p w14:paraId="764DF783" w14:textId="7D4C3004" w:rsidR="00660DF0" w:rsidRPr="00CB5784" w:rsidRDefault="00660DF0" w:rsidP="008A1335">
      <w:pPr>
        <w:spacing w:line="360" w:lineRule="auto"/>
        <w:jc w:val="both"/>
        <w:rPr>
          <w:rFonts w:ascii="Arial" w:hAnsi="Arial" w:cs="Arial"/>
        </w:rPr>
      </w:pPr>
      <w:r w:rsidRPr="00CB5784">
        <w:rPr>
          <w:rFonts w:ascii="Arial" w:hAnsi="Arial" w:cs="Arial"/>
        </w:rPr>
        <w:lastRenderedPageBreak/>
        <w:t xml:space="preserve">All of the above will be to BS7671 </w:t>
      </w:r>
      <w:r w:rsidR="0066420C" w:rsidRPr="00CB5784">
        <w:rPr>
          <w:rFonts w:ascii="Arial" w:hAnsi="Arial" w:cs="Arial"/>
        </w:rPr>
        <w:t xml:space="preserve">standards and industry best practice and be supported with </w:t>
      </w:r>
      <w:r w:rsidR="0066420C" w:rsidRPr="006648AE">
        <w:rPr>
          <w:rFonts w:ascii="Arial" w:hAnsi="Arial" w:cs="Arial"/>
          <w:highlight w:val="yellow"/>
        </w:rPr>
        <w:t xml:space="preserve">a </w:t>
      </w:r>
      <w:r w:rsidR="00E37550" w:rsidRPr="006648AE">
        <w:rPr>
          <w:rFonts w:ascii="Arial" w:hAnsi="Arial" w:cs="Arial"/>
          <w:highlight w:val="yellow"/>
        </w:rPr>
        <w:t>T</w:t>
      </w:r>
      <w:r w:rsidR="0066420C" w:rsidRPr="006648AE">
        <w:rPr>
          <w:rFonts w:ascii="Arial" w:hAnsi="Arial" w:cs="Arial"/>
          <w:highlight w:val="yellow"/>
        </w:rPr>
        <w:t>rimble protect software survey</w:t>
      </w:r>
      <w:r w:rsidR="0066420C" w:rsidRPr="00CB5784">
        <w:rPr>
          <w:rFonts w:ascii="Arial" w:hAnsi="Arial" w:cs="Arial"/>
        </w:rPr>
        <w:t xml:space="preserve"> to show the </w:t>
      </w:r>
      <w:r w:rsidR="00246EF0" w:rsidRPr="00CB5784">
        <w:rPr>
          <w:rFonts w:ascii="Arial" w:hAnsi="Arial" w:cs="Arial"/>
        </w:rPr>
        <w:t xml:space="preserve">protection relay </w:t>
      </w:r>
      <w:r w:rsidR="00E37550" w:rsidRPr="00CB5784">
        <w:rPr>
          <w:rFonts w:ascii="Arial" w:hAnsi="Arial" w:cs="Arial"/>
        </w:rPr>
        <w:t>setting</w:t>
      </w:r>
      <w:r w:rsidR="00246EF0" w:rsidRPr="00CB5784">
        <w:rPr>
          <w:rFonts w:ascii="Arial" w:hAnsi="Arial" w:cs="Arial"/>
        </w:rPr>
        <w:t>s</w:t>
      </w:r>
      <w:r w:rsidR="00E37550" w:rsidRPr="00CB5784">
        <w:rPr>
          <w:rFonts w:ascii="Arial" w:hAnsi="Arial" w:cs="Arial"/>
        </w:rPr>
        <w:t xml:space="preserve"> accommodate </w:t>
      </w:r>
      <w:r w:rsidR="00246EF0" w:rsidRPr="00CB5784">
        <w:rPr>
          <w:rFonts w:ascii="Arial" w:hAnsi="Arial" w:cs="Arial"/>
        </w:rPr>
        <w:t xml:space="preserve">best practice </w:t>
      </w:r>
      <w:r w:rsidR="004F0740" w:rsidRPr="00CB5784">
        <w:rPr>
          <w:rFonts w:ascii="Arial" w:hAnsi="Arial" w:cs="Arial"/>
        </w:rPr>
        <w:t>electrical fault</w:t>
      </w:r>
      <w:r w:rsidR="00E37550" w:rsidRPr="00CB5784">
        <w:rPr>
          <w:rFonts w:ascii="Arial" w:hAnsi="Arial" w:cs="Arial"/>
        </w:rPr>
        <w:t xml:space="preserve"> discrimination </w:t>
      </w:r>
      <w:r w:rsidR="00246EF0" w:rsidRPr="00CB5784">
        <w:rPr>
          <w:rFonts w:ascii="Arial" w:hAnsi="Arial" w:cs="Arial"/>
        </w:rPr>
        <w:t xml:space="preserve">with all </w:t>
      </w:r>
      <w:r w:rsidR="003E777E" w:rsidRPr="00CB5784">
        <w:rPr>
          <w:rFonts w:ascii="Arial" w:hAnsi="Arial" w:cs="Arial"/>
        </w:rPr>
        <w:t>protective devices within the distribution circuit</w:t>
      </w:r>
      <w:r w:rsidR="0051766B" w:rsidRPr="00CB5784">
        <w:rPr>
          <w:rFonts w:ascii="Arial" w:hAnsi="Arial" w:cs="Arial"/>
        </w:rPr>
        <w:t>.</w:t>
      </w:r>
      <w:r w:rsidR="003E777E" w:rsidRPr="00CB5784">
        <w:rPr>
          <w:rFonts w:ascii="Arial" w:hAnsi="Arial" w:cs="Arial"/>
        </w:rPr>
        <w:t xml:space="preserve"> </w:t>
      </w:r>
    </w:p>
    <w:p w14:paraId="76CA326F" w14:textId="77777777" w:rsidR="00CB5784" w:rsidRPr="00697801" w:rsidRDefault="00CB5784" w:rsidP="00CB5784">
      <w:pPr>
        <w:jc w:val="both"/>
        <w:rPr>
          <w:rFonts w:ascii="Arial" w:hAnsi="Arial" w:cs="Arial"/>
          <w:b/>
          <w:bCs/>
          <w:color w:val="0070C0"/>
        </w:rPr>
      </w:pPr>
      <w:r w:rsidRPr="00697801">
        <w:rPr>
          <w:rFonts w:ascii="Arial" w:hAnsi="Arial" w:cs="Arial"/>
          <w:b/>
          <w:bCs/>
          <w:color w:val="0070C0"/>
        </w:rPr>
        <w:t xml:space="preserve">Test and commissioning </w:t>
      </w:r>
    </w:p>
    <w:p w14:paraId="45FDD1EC" w14:textId="3564EF6C" w:rsidR="00CB5784" w:rsidRPr="008110D9" w:rsidRDefault="00CB5784" w:rsidP="008A1335">
      <w:pPr>
        <w:spacing w:line="360" w:lineRule="auto"/>
        <w:jc w:val="both"/>
        <w:rPr>
          <w:rFonts w:ascii="Arial" w:hAnsi="Arial" w:cs="Arial"/>
        </w:rPr>
      </w:pPr>
      <w:r w:rsidRPr="008110D9">
        <w:rPr>
          <w:rFonts w:ascii="Arial" w:hAnsi="Arial" w:cs="Arial"/>
        </w:rPr>
        <w:t xml:space="preserve">It is within the scope of this project to test by injection method to prove the operation and protection afforded by the new </w:t>
      </w:r>
      <w:r w:rsidR="004F0740">
        <w:rPr>
          <w:rFonts w:ascii="Arial" w:hAnsi="Arial" w:cs="Arial"/>
        </w:rPr>
        <w:t>Moulded Case C</w:t>
      </w:r>
      <w:r w:rsidR="004F0740" w:rsidRPr="00CB5784">
        <w:rPr>
          <w:rFonts w:ascii="Arial" w:hAnsi="Arial" w:cs="Arial"/>
        </w:rPr>
        <w:t xml:space="preserve">ircuit </w:t>
      </w:r>
      <w:r w:rsidR="004F0740">
        <w:rPr>
          <w:rFonts w:ascii="Arial" w:hAnsi="Arial" w:cs="Arial"/>
        </w:rPr>
        <w:t>B</w:t>
      </w:r>
      <w:r w:rsidR="004F0740" w:rsidRPr="00CB5784">
        <w:rPr>
          <w:rFonts w:ascii="Arial" w:hAnsi="Arial" w:cs="Arial"/>
        </w:rPr>
        <w:t>reaker</w:t>
      </w:r>
      <w:r>
        <w:rPr>
          <w:rFonts w:ascii="Arial" w:hAnsi="Arial" w:cs="Arial"/>
        </w:rPr>
        <w:t>.</w:t>
      </w:r>
      <w:r w:rsidRPr="008110D9">
        <w:rPr>
          <w:rFonts w:ascii="Arial" w:hAnsi="Arial" w:cs="Arial"/>
        </w:rPr>
        <w:t xml:space="preserve"> </w:t>
      </w:r>
    </w:p>
    <w:p w14:paraId="69A375DE" w14:textId="41ACFF18" w:rsidR="00CB5784" w:rsidRPr="008110D9" w:rsidRDefault="00CB5784" w:rsidP="008A1335">
      <w:pPr>
        <w:spacing w:line="360" w:lineRule="auto"/>
        <w:jc w:val="both"/>
        <w:rPr>
          <w:rFonts w:ascii="Arial" w:hAnsi="Arial" w:cs="Arial"/>
        </w:rPr>
      </w:pPr>
      <w:r w:rsidRPr="008110D9">
        <w:rPr>
          <w:rFonts w:ascii="Arial" w:hAnsi="Arial" w:cs="Arial"/>
        </w:rPr>
        <w:t xml:space="preserve">The final settings of the electronic protection relay are to be governed by a </w:t>
      </w:r>
      <w:r w:rsidRPr="006648AE">
        <w:rPr>
          <w:rFonts w:ascii="Arial" w:hAnsi="Arial" w:cs="Arial"/>
          <w:highlight w:val="yellow"/>
        </w:rPr>
        <w:t>Trimble protect software discrimination survey</w:t>
      </w:r>
      <w:r w:rsidRPr="008110D9">
        <w:rPr>
          <w:rFonts w:ascii="Arial" w:hAnsi="Arial" w:cs="Arial"/>
        </w:rPr>
        <w:t>, this software suite is licensed to NIBSC and can be made available to the princip</w:t>
      </w:r>
      <w:r>
        <w:rPr>
          <w:rFonts w:ascii="Arial" w:hAnsi="Arial" w:cs="Arial"/>
        </w:rPr>
        <w:t>a</w:t>
      </w:r>
      <w:r w:rsidRPr="008110D9">
        <w:rPr>
          <w:rFonts w:ascii="Arial" w:hAnsi="Arial" w:cs="Arial"/>
        </w:rPr>
        <w:t xml:space="preserve">l contractors commissioning engineer if </w:t>
      </w:r>
      <w:r>
        <w:rPr>
          <w:rFonts w:ascii="Arial" w:hAnsi="Arial" w:cs="Arial"/>
        </w:rPr>
        <w:t xml:space="preserve">and when </w:t>
      </w:r>
      <w:r w:rsidRPr="008110D9">
        <w:rPr>
          <w:rFonts w:ascii="Arial" w:hAnsi="Arial" w:cs="Arial"/>
        </w:rPr>
        <w:t>required</w:t>
      </w:r>
      <w:r>
        <w:rPr>
          <w:rFonts w:ascii="Arial" w:hAnsi="Arial" w:cs="Arial"/>
        </w:rPr>
        <w:t xml:space="preserve"> for this purpose of this testing</w:t>
      </w:r>
      <w:r w:rsidRPr="008110D9">
        <w:rPr>
          <w:rFonts w:ascii="Arial" w:hAnsi="Arial" w:cs="Arial"/>
        </w:rPr>
        <w:t xml:space="preserve">. </w:t>
      </w:r>
      <w:r w:rsidR="00A70D12">
        <w:rPr>
          <w:rFonts w:ascii="Arial" w:hAnsi="Arial" w:cs="Arial"/>
        </w:rPr>
        <w:t xml:space="preserve">It is </w:t>
      </w:r>
      <w:r>
        <w:rPr>
          <w:rFonts w:ascii="Arial" w:hAnsi="Arial" w:cs="Arial"/>
        </w:rPr>
        <w:t xml:space="preserve">the contractor’s responsibility to test and commission the new </w:t>
      </w:r>
      <w:r w:rsidR="00A70D12">
        <w:rPr>
          <w:rFonts w:ascii="Arial" w:hAnsi="Arial" w:cs="Arial"/>
        </w:rPr>
        <w:t>Moulded Case C</w:t>
      </w:r>
      <w:r w:rsidR="00A70D12" w:rsidRPr="00CB5784">
        <w:rPr>
          <w:rFonts w:ascii="Arial" w:hAnsi="Arial" w:cs="Arial"/>
        </w:rPr>
        <w:t xml:space="preserve">ircuit </w:t>
      </w:r>
      <w:r w:rsidR="00A70D12">
        <w:rPr>
          <w:rFonts w:ascii="Arial" w:hAnsi="Arial" w:cs="Arial"/>
        </w:rPr>
        <w:t>B</w:t>
      </w:r>
      <w:r w:rsidR="00A70D12" w:rsidRPr="00CB5784">
        <w:rPr>
          <w:rFonts w:ascii="Arial" w:hAnsi="Arial" w:cs="Arial"/>
        </w:rPr>
        <w:t>reaker</w:t>
      </w:r>
      <w:r w:rsidR="00A70D12">
        <w:rPr>
          <w:rFonts w:ascii="Arial" w:hAnsi="Arial" w:cs="Arial"/>
        </w:rPr>
        <w:t xml:space="preserve"> </w:t>
      </w:r>
      <w:r>
        <w:rPr>
          <w:rFonts w:ascii="Arial" w:hAnsi="Arial" w:cs="Arial"/>
        </w:rPr>
        <w:t>as required.</w:t>
      </w:r>
    </w:p>
    <w:p w14:paraId="3EEDAABA" w14:textId="77777777" w:rsidR="00CB5784" w:rsidRPr="00195AB9" w:rsidRDefault="00CB5784" w:rsidP="00CB5784">
      <w:pPr>
        <w:jc w:val="both"/>
        <w:rPr>
          <w:rFonts w:ascii="Arial" w:hAnsi="Arial" w:cs="Arial"/>
          <w:b/>
          <w:bCs/>
          <w:color w:val="0070C0"/>
        </w:rPr>
      </w:pPr>
      <w:r w:rsidRPr="00195AB9">
        <w:rPr>
          <w:rFonts w:ascii="Arial" w:hAnsi="Arial" w:cs="Arial"/>
          <w:b/>
          <w:bCs/>
          <w:color w:val="0070C0"/>
        </w:rPr>
        <w:t>Compliance</w:t>
      </w:r>
    </w:p>
    <w:p w14:paraId="3EBB7CAF" w14:textId="487CCC3C" w:rsidR="00CB5784" w:rsidRPr="008110D9" w:rsidRDefault="00CB5784" w:rsidP="008A1335">
      <w:pPr>
        <w:spacing w:line="360" w:lineRule="auto"/>
        <w:jc w:val="both"/>
        <w:rPr>
          <w:rFonts w:ascii="Arial" w:hAnsi="Arial" w:cs="Arial"/>
        </w:rPr>
      </w:pPr>
      <w:r w:rsidRPr="008110D9">
        <w:rPr>
          <w:rFonts w:ascii="Arial" w:hAnsi="Arial" w:cs="Arial"/>
        </w:rPr>
        <w:t xml:space="preserve">The </w:t>
      </w:r>
      <w:r>
        <w:rPr>
          <w:rFonts w:ascii="Arial" w:hAnsi="Arial" w:cs="Arial"/>
        </w:rPr>
        <w:t>circuit breaker</w:t>
      </w:r>
      <w:r w:rsidRPr="008110D9">
        <w:rPr>
          <w:rFonts w:ascii="Arial" w:hAnsi="Arial" w:cs="Arial"/>
        </w:rPr>
        <w:t xml:space="preserve"> unit must comply with but not limited to the following standards, regulations and guidance.</w:t>
      </w:r>
    </w:p>
    <w:p w14:paraId="39AB1A9E" w14:textId="77777777" w:rsidR="00CB5784" w:rsidRPr="008A1335" w:rsidRDefault="00CB5784" w:rsidP="008A1335">
      <w:pPr>
        <w:pStyle w:val="ListParagraph"/>
        <w:numPr>
          <w:ilvl w:val="0"/>
          <w:numId w:val="2"/>
        </w:numPr>
        <w:spacing w:line="360" w:lineRule="auto"/>
        <w:jc w:val="both"/>
        <w:rPr>
          <w:rFonts w:ascii="Arial" w:hAnsi="Arial" w:cs="Arial"/>
        </w:rPr>
      </w:pPr>
      <w:r w:rsidRPr="008A1335">
        <w:rPr>
          <w:rFonts w:ascii="Arial" w:hAnsi="Arial" w:cs="Arial"/>
        </w:rPr>
        <w:t>BS 7671 – 18th Edition IET Wiring Regulations</w:t>
      </w:r>
    </w:p>
    <w:p w14:paraId="7428FF74" w14:textId="77777777" w:rsidR="00CB5784" w:rsidRPr="008A1335" w:rsidRDefault="00CB5784" w:rsidP="008A1335">
      <w:pPr>
        <w:pStyle w:val="ListParagraph"/>
        <w:numPr>
          <w:ilvl w:val="0"/>
          <w:numId w:val="2"/>
        </w:numPr>
        <w:spacing w:line="360" w:lineRule="auto"/>
        <w:jc w:val="both"/>
        <w:rPr>
          <w:rFonts w:ascii="Arial" w:hAnsi="Arial" w:cs="Arial"/>
        </w:rPr>
      </w:pPr>
      <w:r w:rsidRPr="008A1335">
        <w:rPr>
          <w:rFonts w:ascii="Arial" w:hAnsi="Arial" w:cs="Arial"/>
        </w:rPr>
        <w:t>HSG230 – Keeping Electrical switchgear Safe</w:t>
      </w:r>
    </w:p>
    <w:p w14:paraId="78B9A27D" w14:textId="7228F3C7" w:rsidR="00CB5784" w:rsidRPr="00195AB9" w:rsidRDefault="00CB5784" w:rsidP="00CB5784">
      <w:pPr>
        <w:jc w:val="both"/>
        <w:rPr>
          <w:rFonts w:ascii="Arial" w:hAnsi="Arial" w:cs="Arial"/>
          <w:b/>
          <w:bCs/>
          <w:color w:val="0070C0"/>
        </w:rPr>
      </w:pPr>
      <w:r w:rsidRPr="00195AB9">
        <w:rPr>
          <w:rFonts w:ascii="Arial" w:hAnsi="Arial" w:cs="Arial"/>
          <w:b/>
          <w:bCs/>
          <w:color w:val="0070C0"/>
        </w:rPr>
        <w:t>Method of Installation</w:t>
      </w:r>
    </w:p>
    <w:p w14:paraId="049B9205" w14:textId="3FD6A9C0" w:rsidR="00CB5784" w:rsidRDefault="00CB5784" w:rsidP="008A1335">
      <w:pPr>
        <w:spacing w:line="360" w:lineRule="auto"/>
        <w:jc w:val="both"/>
        <w:rPr>
          <w:rFonts w:ascii="Arial" w:hAnsi="Arial" w:cs="Arial"/>
        </w:rPr>
      </w:pPr>
      <w:r>
        <w:rPr>
          <w:rFonts w:ascii="Arial" w:hAnsi="Arial" w:cs="Arial"/>
        </w:rPr>
        <w:t>The contractor must document the method statement that will be utilised for the isolation and the confirmation that whole fuse unit is fully isolated for the work to begin. The installation of the new circuit breaker unit will involve adequate amount of mechanical works on site including the repositioning and cabling of the Power Factor correction panel. There will be a site visit organised for all the prospecting contractors for these works during the tendering period. The lead time for the design and manufacturing of the new circuit breaker unit must be included within the tender return.</w:t>
      </w:r>
    </w:p>
    <w:p w14:paraId="293B1081" w14:textId="30664183" w:rsidR="0097266E" w:rsidRDefault="0097266E" w:rsidP="008A1335">
      <w:pPr>
        <w:spacing w:line="360" w:lineRule="auto"/>
        <w:jc w:val="both"/>
        <w:rPr>
          <w:rFonts w:ascii="Arial" w:hAnsi="Arial" w:cs="Arial"/>
        </w:rPr>
      </w:pPr>
      <w:r>
        <w:rPr>
          <w:rFonts w:ascii="Arial" w:hAnsi="Arial" w:cs="Arial"/>
        </w:rPr>
        <w:t xml:space="preserve">There is a mandatory requirement to keep the </w:t>
      </w:r>
      <w:r w:rsidR="0086274B">
        <w:rPr>
          <w:rFonts w:ascii="Arial" w:hAnsi="Arial" w:cs="Arial"/>
        </w:rPr>
        <w:t xml:space="preserve">facility within a set temperature. The chillers automatically </w:t>
      </w:r>
      <w:r w:rsidR="00D16F44">
        <w:rPr>
          <w:rFonts w:ascii="Arial" w:hAnsi="Arial" w:cs="Arial"/>
        </w:rPr>
        <w:t>run when the outer air temperature rises above 12</w:t>
      </w:r>
      <w:r w:rsidR="00D16F44" w:rsidRPr="00D16F44">
        <w:rPr>
          <w:rFonts w:ascii="Arial" w:hAnsi="Arial" w:cs="Arial"/>
          <w:vertAlign w:val="superscript"/>
        </w:rPr>
        <w:t>0</w:t>
      </w:r>
      <w:r w:rsidR="00BE4B8E">
        <w:rPr>
          <w:rFonts w:ascii="Arial" w:hAnsi="Arial" w:cs="Arial"/>
        </w:rPr>
        <w:t xml:space="preserve">C. A temporary chiller provision should be allowed </w:t>
      </w:r>
      <w:r w:rsidR="00FC4620">
        <w:rPr>
          <w:rFonts w:ascii="Arial" w:hAnsi="Arial" w:cs="Arial"/>
        </w:rPr>
        <w:t xml:space="preserve">within the tender return. All requirements and clarifications for the </w:t>
      </w:r>
      <w:r w:rsidR="00792F49">
        <w:rPr>
          <w:rFonts w:ascii="Arial" w:hAnsi="Arial" w:cs="Arial"/>
        </w:rPr>
        <w:t>connection, flow and return feeds for the chiller will be discussed while on site.</w:t>
      </w:r>
      <w:r w:rsidR="00837EC8">
        <w:rPr>
          <w:rFonts w:ascii="Arial" w:hAnsi="Arial" w:cs="Arial"/>
        </w:rPr>
        <w:t xml:space="preserve"> </w:t>
      </w:r>
    </w:p>
    <w:p w14:paraId="5DEC0F96" w14:textId="3AA53608" w:rsidR="00837EC8" w:rsidRDefault="00837EC8" w:rsidP="008A1335">
      <w:pPr>
        <w:spacing w:line="360" w:lineRule="auto"/>
        <w:jc w:val="both"/>
        <w:rPr>
          <w:rFonts w:ascii="Arial" w:hAnsi="Arial" w:cs="Arial"/>
        </w:rPr>
      </w:pPr>
      <w:r>
        <w:rPr>
          <w:rFonts w:ascii="Arial" w:hAnsi="Arial" w:cs="Arial"/>
        </w:rPr>
        <w:t xml:space="preserve">The proposed site visit is scheduled for the </w:t>
      </w:r>
      <w:r w:rsidRPr="005A12D0">
        <w:rPr>
          <w:rFonts w:ascii="Arial" w:hAnsi="Arial" w:cs="Arial"/>
          <w:b/>
          <w:bCs/>
          <w:u w:val="single"/>
        </w:rPr>
        <w:t>1</w:t>
      </w:r>
      <w:r w:rsidRPr="005A12D0">
        <w:rPr>
          <w:rFonts w:ascii="Arial" w:hAnsi="Arial" w:cs="Arial"/>
          <w:b/>
          <w:bCs/>
          <w:u w:val="single"/>
          <w:vertAlign w:val="superscript"/>
        </w:rPr>
        <w:t>st</w:t>
      </w:r>
      <w:r w:rsidRPr="005A12D0">
        <w:rPr>
          <w:rFonts w:ascii="Arial" w:hAnsi="Arial" w:cs="Arial"/>
          <w:b/>
          <w:bCs/>
          <w:u w:val="single"/>
        </w:rPr>
        <w:t xml:space="preserve"> February 2021.</w:t>
      </w:r>
      <w:r>
        <w:rPr>
          <w:rFonts w:ascii="Arial" w:hAnsi="Arial" w:cs="Arial"/>
        </w:rPr>
        <w:t xml:space="preserve"> This is provisionally dependent on the Covid 19 rules governing the country at th</w:t>
      </w:r>
      <w:r w:rsidR="00683D58">
        <w:rPr>
          <w:rFonts w:ascii="Arial" w:hAnsi="Arial" w:cs="Arial"/>
        </w:rPr>
        <w:t>at</w:t>
      </w:r>
      <w:r>
        <w:rPr>
          <w:rFonts w:ascii="Arial" w:hAnsi="Arial" w:cs="Arial"/>
        </w:rPr>
        <w:t xml:space="preserve"> point in time.</w:t>
      </w:r>
      <w:bookmarkStart w:id="0" w:name="_GoBack"/>
      <w:bookmarkEnd w:id="0"/>
    </w:p>
    <w:p w14:paraId="68402F13" w14:textId="0286DA90" w:rsidR="00B70400" w:rsidRPr="00837EC8" w:rsidRDefault="00CB5784" w:rsidP="00837EC8">
      <w:pPr>
        <w:spacing w:line="360" w:lineRule="auto"/>
        <w:jc w:val="both"/>
        <w:rPr>
          <w:rFonts w:ascii="Arial" w:hAnsi="Arial" w:cs="Arial"/>
        </w:rPr>
      </w:pPr>
      <w:r>
        <w:rPr>
          <w:rFonts w:ascii="Arial" w:hAnsi="Arial" w:cs="Arial"/>
        </w:rPr>
        <w:t>Below are current pictures of the existing fuse location and units to give you an idea of location and type of the fuse units.</w:t>
      </w:r>
      <w:r w:rsidR="00624ACA" w:rsidRPr="008A1335">
        <w:rPr>
          <w:rFonts w:ascii="Arial" w:hAnsi="Arial" w:cs="Arial"/>
        </w:rPr>
        <w:t xml:space="preserve"> </w:t>
      </w:r>
    </w:p>
    <w:p w14:paraId="66EEEBE1" w14:textId="5BF3EBDE" w:rsidR="002C60F7" w:rsidRPr="002C60F7" w:rsidRDefault="0098179F" w:rsidP="002C60F7">
      <w:pPr>
        <w:jc w:val="both"/>
        <w:rPr>
          <w:b/>
          <w:bCs/>
          <w:sz w:val="23"/>
          <w:szCs w:val="23"/>
        </w:rPr>
      </w:pPr>
      <w:r>
        <w:rPr>
          <w:b/>
          <w:bCs/>
          <w:noProof/>
          <w:sz w:val="23"/>
          <w:szCs w:val="23"/>
        </w:rPr>
        <w:lastRenderedPageBreak/>
        <w:drawing>
          <wp:inline distT="0" distB="0" distL="0" distR="0" wp14:anchorId="735DBE95" wp14:editId="15593981">
            <wp:extent cx="8863330" cy="4985385"/>
            <wp:effectExtent l="0" t="4128" r="0" b="0"/>
            <wp:docPr id="1" name="Picture 1" descr="A picture containing text,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tch 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r>
        <w:rPr>
          <w:b/>
          <w:bCs/>
          <w:noProof/>
          <w:sz w:val="23"/>
          <w:szCs w:val="23"/>
        </w:rPr>
        <w:lastRenderedPageBreak/>
        <w:drawing>
          <wp:inline distT="0" distB="0" distL="0" distR="0" wp14:anchorId="64F8173F" wp14:editId="60406214">
            <wp:extent cx="8863330" cy="4985385"/>
            <wp:effectExtent l="0" t="4128" r="0" b="0"/>
            <wp:docPr id="2" name="Picture 2" descr="A picture containing text, indoor, ope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tch 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r>
        <w:rPr>
          <w:b/>
          <w:bCs/>
          <w:noProof/>
          <w:sz w:val="23"/>
          <w:szCs w:val="23"/>
        </w:rPr>
        <w:lastRenderedPageBreak/>
        <w:drawing>
          <wp:inline distT="0" distB="0" distL="0" distR="0" wp14:anchorId="37AC8D00" wp14:editId="1D51142F">
            <wp:extent cx="8863330" cy="4985385"/>
            <wp:effectExtent l="0" t="4128" r="0" b="0"/>
            <wp:docPr id="3" name="Picture 3" descr="A picture containing text, indoor, oven,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itch 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p>
    <w:p w14:paraId="39F4E508" w14:textId="5C6356CB" w:rsidR="002C60F7" w:rsidRDefault="00AF0538" w:rsidP="002C60F7">
      <w:pPr>
        <w:jc w:val="center"/>
      </w:pPr>
      <w:r>
        <w:rPr>
          <w:noProof/>
        </w:rPr>
        <w:lastRenderedPageBreak/>
        <w:drawing>
          <wp:inline distT="0" distB="0" distL="0" distR="0" wp14:anchorId="6A058E13" wp14:editId="38DA3330">
            <wp:extent cx="8863330" cy="4985385"/>
            <wp:effectExtent l="0" t="4128" r="0" b="0"/>
            <wp:docPr id="4" name="Picture 4" descr="A picture containing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le Entry SW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p>
    <w:sectPr w:rsidR="002C60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401"/>
    <w:multiLevelType w:val="hybridMultilevel"/>
    <w:tmpl w:val="096E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B2381B"/>
    <w:multiLevelType w:val="hybridMultilevel"/>
    <w:tmpl w:val="F83E1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F7"/>
    <w:rsid w:val="00085C68"/>
    <w:rsid w:val="000E7A36"/>
    <w:rsid w:val="00142B95"/>
    <w:rsid w:val="001D7F0C"/>
    <w:rsid w:val="00246EF0"/>
    <w:rsid w:val="00282A94"/>
    <w:rsid w:val="002A29CD"/>
    <w:rsid w:val="002C60F7"/>
    <w:rsid w:val="002C6F33"/>
    <w:rsid w:val="00343BF4"/>
    <w:rsid w:val="00377E9A"/>
    <w:rsid w:val="003811D0"/>
    <w:rsid w:val="003A1CAB"/>
    <w:rsid w:val="003E777E"/>
    <w:rsid w:val="004469D9"/>
    <w:rsid w:val="004E16F2"/>
    <w:rsid w:val="004F0740"/>
    <w:rsid w:val="004F2C98"/>
    <w:rsid w:val="0051766B"/>
    <w:rsid w:val="005A12D0"/>
    <w:rsid w:val="005A37FF"/>
    <w:rsid w:val="005C298C"/>
    <w:rsid w:val="005E2F58"/>
    <w:rsid w:val="00624ACA"/>
    <w:rsid w:val="00660DF0"/>
    <w:rsid w:val="0066420C"/>
    <w:rsid w:val="006648AE"/>
    <w:rsid w:val="00683D58"/>
    <w:rsid w:val="006F48AE"/>
    <w:rsid w:val="006F6653"/>
    <w:rsid w:val="00792F49"/>
    <w:rsid w:val="00796E4A"/>
    <w:rsid w:val="007D757F"/>
    <w:rsid w:val="00837EC8"/>
    <w:rsid w:val="00843FF8"/>
    <w:rsid w:val="00845FBA"/>
    <w:rsid w:val="0086274B"/>
    <w:rsid w:val="008A1335"/>
    <w:rsid w:val="00950212"/>
    <w:rsid w:val="0097266E"/>
    <w:rsid w:val="0098179F"/>
    <w:rsid w:val="009B6568"/>
    <w:rsid w:val="00A01E65"/>
    <w:rsid w:val="00A70D12"/>
    <w:rsid w:val="00AF0538"/>
    <w:rsid w:val="00B01336"/>
    <w:rsid w:val="00B14ED7"/>
    <w:rsid w:val="00B70400"/>
    <w:rsid w:val="00B740A5"/>
    <w:rsid w:val="00B83CA3"/>
    <w:rsid w:val="00BE4B8E"/>
    <w:rsid w:val="00C53811"/>
    <w:rsid w:val="00C816CF"/>
    <w:rsid w:val="00C8677A"/>
    <w:rsid w:val="00C9132E"/>
    <w:rsid w:val="00C93558"/>
    <w:rsid w:val="00CB26F5"/>
    <w:rsid w:val="00CB5784"/>
    <w:rsid w:val="00CC4F3C"/>
    <w:rsid w:val="00CD3E1D"/>
    <w:rsid w:val="00CD7463"/>
    <w:rsid w:val="00CE6E6F"/>
    <w:rsid w:val="00CF4F5D"/>
    <w:rsid w:val="00D16F44"/>
    <w:rsid w:val="00D57F38"/>
    <w:rsid w:val="00E37550"/>
    <w:rsid w:val="00E87FB8"/>
    <w:rsid w:val="00F07F71"/>
    <w:rsid w:val="00FC4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CFEB"/>
  <w15:chartTrackingRefBased/>
  <w15:docId w15:val="{3376D1E8-AA62-4E08-BE71-F1E8152F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60F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B57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nance" ma:contentTypeID="0x0101005DC155F682264648A38C2A02D853A29A0500F66006A511B5ED4F95F63163DA594FFB" ma:contentTypeVersion="14" ma:contentTypeDescription="The base content type for all Agency documents" ma:contentTypeScope="" ma:versionID="0598ff9456d4b7373265e8021e435ee3">
  <xsd:schema xmlns:xsd="http://www.w3.org/2001/XMLSchema" xmlns:xs="http://www.w3.org/2001/XMLSchema" xmlns:p="http://schemas.microsoft.com/office/2006/metadata/properties" xmlns:ns2="603af227-bd41-4012-ae1b-08ada9265a1f" xmlns:ns3="66f8fe87-e618-4b49-a11d-c9b807c7401c" targetNamespace="http://schemas.microsoft.com/office/2006/metadata/properties" ma:root="true" ma:fieldsID="ff6d1f46327c0d17d0a4fdae29fdeed7" ns2:_="" ns3:_="">
    <xsd:import namespace="603af227-bd41-4012-ae1b-08ada9265a1f"/>
    <xsd:import namespace="66f8fe87-e618-4b49-a11d-c9b807c7401c"/>
    <xsd:element name="properties">
      <xsd:complexType>
        <xsd:sequence>
          <xsd:element name="documentManagement">
            <xsd:complexType>
              <xsd:all>
                <xsd:element ref="ns2:d38ec887c5c24b7597ee90d37b16f021" minOccurs="0"/>
                <xsd:element ref="ns2:TaxCatchAll" minOccurs="0"/>
                <xsd:element ref="ns2:TaxCatchAllLabel" minOccurs="0"/>
                <xsd:element ref="ns2:l4d76ba1ef02463e886f3558602d0a10"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af227-bd41-4012-ae1b-08ada9265a1f" elementFormDefault="qualified">
    <xsd:import namespace="http://schemas.microsoft.com/office/2006/documentManagement/types"/>
    <xsd:import namespace="http://schemas.microsoft.com/office/infopath/2007/PartnerControls"/>
    <xsd:element name="d38ec887c5c24b7597ee90d37b16f021" ma:index="8" nillable="true" ma:taxonomy="true" ma:internalName="d38ec887c5c24b7597ee90d37b16f021" ma:taxonomyFieldName="AgencyKeywords" ma:displayName="Agency Keywords" ma:default="" ma:fieldId="{d38ec887-c5c2-4b75-97ee-90d37b16f021}" ma:taxonomyMulti="true" ma:sspId="ee18d120-e8a3-4027-a24d-9aff90b49386" ma:termSetId="30143de7-8d03-4488-a6c1-277305f62f7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0AC3E0F-DF61-4646-94D2-75576E47F858}" ma:internalName="TaxCatchAll" ma:showField="CatchAllData"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0AC3E0F-DF61-4646-94D2-75576E47F858}" ma:internalName="TaxCatchAllLabel" ma:readOnly="true" ma:showField="CatchAllDataLabel"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l4d76ba1ef02463e886f3558602d0a10" ma:index="12" nillable="true" ma:taxonomy="true" ma:internalName="l4d76ba1ef02463e886f3558602d0a10" ma:taxonomyFieldName="SecurityClassification" ma:displayName="Security Classification" ma:default="1;#Official|9d42bd58-89d2-4e46-94bb-80d8f31efd91" ma:fieldId="{54d76ba1-ef02-463e-886f-3558602d0a10}" ma:sspId="ee18d120-e8a3-4027-a24d-9aff90b49386" ma:termSetId="39c39363-0566-4543-8d36-d2293ffdaade" ma:anchorId="00000000-0000-0000-0000-000000000000" ma:open="false" ma:isKeyword="false">
      <xsd:complexType>
        <xsd:sequence>
          <xsd:element ref="pc:Terms" minOccurs="0" maxOccurs="1"/>
        </xsd:sequence>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8fe87-e618-4b49-a11d-c9b807c7401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38ec887c5c24b7597ee90d37b16f021 xmlns="603af227-bd41-4012-ae1b-08ada9265a1f">
      <Terms xmlns="http://schemas.microsoft.com/office/infopath/2007/PartnerControls"/>
    </d38ec887c5c24b7597ee90d37b16f021>
    <l4d76ba1ef02463e886f3558602d0a10 xmlns="603af227-bd41-4012-ae1b-08ada9265a1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9d42bd58-89d2-4e46-94bb-80d8f31efd91</TermId>
        </TermInfo>
      </Terms>
    </l4d76ba1ef02463e886f3558602d0a10>
    <TaxCatchAll xmlns="603af227-bd41-4012-ae1b-08ada9265a1f">
      <Value>1</Value>
    </TaxCatchAll>
  </documentManagement>
</p:properties>
</file>

<file path=customXml/itemProps1.xml><?xml version="1.0" encoding="utf-8"?>
<ds:datastoreItem xmlns:ds="http://schemas.openxmlformats.org/officeDocument/2006/customXml" ds:itemID="{61871D8E-5AF5-4DEC-BA2E-2F519942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af227-bd41-4012-ae1b-08ada9265a1f"/>
    <ds:schemaRef ds:uri="66f8fe87-e618-4b49-a11d-c9b807c74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761DD-FF59-428E-8498-F7B6297ACF5B}">
  <ds:schemaRefs>
    <ds:schemaRef ds:uri="http://schemas.microsoft.com/sharepoint/v3/contenttype/forms"/>
  </ds:schemaRefs>
</ds:datastoreItem>
</file>

<file path=customXml/itemProps3.xml><?xml version="1.0" encoding="utf-8"?>
<ds:datastoreItem xmlns:ds="http://schemas.openxmlformats.org/officeDocument/2006/customXml" ds:itemID="{0A3A4EB1-B322-45B1-9435-C93322D6C9BD}">
  <ds:schemaRefs>
    <ds:schemaRef ds:uri="http://schemas.microsoft.com/office/2006/metadata/properties"/>
    <ds:schemaRef ds:uri="http://schemas.microsoft.com/office/infopath/2007/PartnerControls"/>
    <ds:schemaRef ds:uri="603af227-bd41-4012-ae1b-08ada9265a1f"/>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Hart</dc:creator>
  <cp:keywords/>
  <dc:description/>
  <cp:lastModifiedBy>Rene Kiliaan</cp:lastModifiedBy>
  <cp:revision>10</cp:revision>
  <dcterms:created xsi:type="dcterms:W3CDTF">2020-12-17T15:30:00Z</dcterms:created>
  <dcterms:modified xsi:type="dcterms:W3CDTF">2020-12-22T17:07:00Z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0x0101005DC155F682264648A38C2A02D853A29A0500F66006A511B5ED4F95F63163DA594FFB</vt:lpwstr>
  </property>
</Properties>
</file>