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C5C8E" w14:textId="71D702DF" w:rsidR="00672D6B" w:rsidRPr="00031B70" w:rsidRDefault="009D675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  <w:b/>
          <w:i/>
          <w:sz w:val="24"/>
          <w:szCs w:val="24"/>
          <w:lang w:eastAsia="en-GB"/>
        </w:rPr>
      </w:pPr>
      <w:proofErr w:type="spellStart"/>
      <w:r w:rsidRPr="00031B70">
        <w:rPr>
          <w:rFonts w:ascii="Arial" w:eastAsia="Arial" w:hAnsi="Arial" w:cs="Arial"/>
          <w:b/>
          <w:i/>
          <w:sz w:val="24"/>
          <w:szCs w:val="24"/>
          <w:lang w:eastAsia="en-GB"/>
        </w:rPr>
        <w:t>Analysys</w:t>
      </w:r>
      <w:proofErr w:type="spellEnd"/>
      <w:r w:rsidRPr="00031B70">
        <w:rPr>
          <w:rFonts w:ascii="Arial" w:eastAsia="Arial" w:hAnsi="Arial" w:cs="Arial"/>
          <w:b/>
          <w:i/>
          <w:sz w:val="24"/>
          <w:szCs w:val="24"/>
          <w:lang w:eastAsia="en-GB"/>
        </w:rPr>
        <w:t xml:space="preserve"> Mason</w:t>
      </w:r>
      <w:r w:rsidR="0084655D" w:rsidRPr="00031B70">
        <w:rPr>
          <w:rFonts w:ascii="Arial" w:eastAsia="Arial" w:hAnsi="Arial" w:cs="Arial"/>
          <w:b/>
          <w:i/>
          <w:sz w:val="24"/>
          <w:szCs w:val="24"/>
          <w:lang w:eastAsia="en-GB"/>
        </w:rPr>
        <w:br/>
      </w:r>
      <w:r w:rsidR="002D7D15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0D13207" w14:textId="19AD98F7" w:rsidR="00031B70" w:rsidRPr="002D7D15" w:rsidRDefault="0084655D" w:rsidP="002D7D15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  <w:b/>
          <w:i/>
          <w:sz w:val="24"/>
          <w:szCs w:val="24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2D7D15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031B70" w:rsidRPr="002D7D15">
        <w:rPr>
          <w:rFonts w:ascii="Arial" w:eastAsia="Arial" w:hAnsi="Arial" w:cs="Arial"/>
          <w:b/>
          <w:i/>
          <w:sz w:val="24"/>
          <w:szCs w:val="24"/>
          <w:lang w:eastAsia="en-GB"/>
        </w:rPr>
        <w:t xml:space="preserve"> </w:t>
      </w:r>
    </w:p>
    <w:p w14:paraId="4E53B5CA" w14:textId="25AAB007" w:rsidR="0084655D" w:rsidRPr="00031B70" w:rsidRDefault="0084655D" w:rsidP="00031B70">
      <w:pPr>
        <w:spacing w:after="120" w:line="240" w:lineRule="atLeast"/>
        <w:ind w:right="3"/>
        <w:jc w:val="right"/>
        <w:rPr>
          <w:rFonts w:ascii="Arial" w:eastAsia="Arial" w:hAnsi="Arial" w:cs="Arial"/>
          <w:b/>
          <w:i/>
          <w:sz w:val="24"/>
          <w:szCs w:val="24"/>
          <w:lang w:eastAsia="en-GB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031B70" w:rsidRPr="00031B70">
        <w:rPr>
          <w:rFonts w:ascii="Arial" w:eastAsia="Arial" w:hAnsi="Arial" w:cs="Arial"/>
          <w:b/>
          <w:i/>
          <w:sz w:val="24"/>
          <w:szCs w:val="24"/>
          <w:lang w:eastAsia="en-GB"/>
        </w:rPr>
        <w:t>28/02/2023</w:t>
      </w:r>
      <w:r w:rsidRPr="00031B70">
        <w:rPr>
          <w:rFonts w:ascii="Arial" w:eastAsia="Arial" w:hAnsi="Arial" w:cs="Arial"/>
          <w:b/>
          <w:i/>
          <w:sz w:val="24"/>
          <w:szCs w:val="24"/>
          <w:lang w:eastAsia="en-GB"/>
        </w:rPr>
        <w:t xml:space="preserve"> </w:t>
      </w:r>
    </w:p>
    <w:p w14:paraId="7C71F5A6" w14:textId="5CFCB696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031B70" w:rsidRPr="00031B70">
        <w:rPr>
          <w:rFonts w:ascii="Arial" w:eastAsia="Arial" w:hAnsi="Arial" w:cs="Arial"/>
          <w:b/>
          <w:i/>
          <w:sz w:val="24"/>
          <w:szCs w:val="24"/>
          <w:lang w:eastAsia="en-GB"/>
        </w:rPr>
        <w:t>CCZZ23A04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34C2BA6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031B70" w:rsidRPr="00031B7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IT systems – Commissioning Analysis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2FF1353" w14:textId="77777777" w:rsidR="006154D6" w:rsidRPr="00031B70" w:rsidRDefault="006154D6" w:rsidP="006154D6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Pr="00031B70">
        <w:rPr>
          <w:rFonts w:ascii="Arial" w:hAnsi="Arial" w:cs="Arial"/>
          <w:color w:val="auto"/>
          <w:sz w:val="22"/>
          <w:szCs w:val="22"/>
        </w:rPr>
        <w:t xml:space="preserve">National Infrastructure Commission </w:t>
      </w:r>
      <w:r>
        <w:rPr>
          <w:rFonts w:ascii="Arial" w:hAnsi="Arial" w:cs="Arial"/>
          <w:color w:val="auto"/>
          <w:sz w:val="22"/>
          <w:szCs w:val="22"/>
        </w:rPr>
        <w:t xml:space="preserve">(the </w:t>
      </w:r>
      <w:r w:rsidRPr="00031B70">
        <w:rPr>
          <w:rFonts w:ascii="Arial" w:hAnsi="Arial" w:cs="Arial"/>
          <w:color w:val="auto"/>
          <w:sz w:val="22"/>
          <w:szCs w:val="22"/>
        </w:rPr>
        <w:t>“Authority”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Pr="00031B70">
        <w:rPr>
          <w:rFonts w:ascii="Arial" w:hAnsi="Arial" w:cs="Arial"/>
          <w:color w:val="auto"/>
          <w:sz w:val="22"/>
          <w:szCs w:val="22"/>
        </w:rPr>
        <w:t xml:space="preserve">I am pleased to inform you that you ranked first in our evaluation and therefore we would like to award the contract to you. </w:t>
      </w:r>
    </w:p>
    <w:p w14:paraId="6E9541B3" w14:textId="77777777" w:rsidR="006154D6" w:rsidRDefault="006154D6" w:rsidP="006154D6">
      <w:pPr>
        <w:spacing w:after="0" w:line="240" w:lineRule="auto"/>
        <w:jc w:val="both"/>
        <w:rPr>
          <w:rFonts w:ascii="Arial" w:hAnsi="Arial" w:cs="Arial"/>
        </w:rPr>
      </w:pPr>
    </w:p>
    <w:p w14:paraId="6F06551A" w14:textId="77777777" w:rsidR="006154D6" w:rsidRPr="00F25935" w:rsidRDefault="006154D6" w:rsidP="006154D6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>The attached appendix</w:t>
      </w:r>
      <w:r>
        <w:rPr>
          <w:rFonts w:ascii="Arial" w:eastAsiaTheme="minorEastAsia" w:hAnsi="Arial" w:cs="Arial"/>
        </w:rPr>
        <w:t xml:space="preserve"> </w:t>
      </w:r>
      <w:r w:rsidRPr="006A421C">
        <w:rPr>
          <w:rFonts w:ascii="Arial" w:eastAsiaTheme="minorEastAsia" w:hAnsi="Arial" w:cs="Arial"/>
        </w:rPr>
        <w:t>provides deta</w:t>
      </w:r>
      <w:r>
        <w:rPr>
          <w:rFonts w:ascii="Arial" w:eastAsiaTheme="minorEastAsia" w:hAnsi="Arial" w:cs="Arial"/>
        </w:rPr>
        <w:t>iled feedback on your submission.</w:t>
      </w:r>
    </w:p>
    <w:p w14:paraId="60FBC7FF" w14:textId="77777777" w:rsidR="006154D6" w:rsidRPr="00F25935" w:rsidRDefault="006154D6" w:rsidP="006154D6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6345DB9" w14:textId="77777777" w:rsidR="006154D6" w:rsidRDefault="006154D6" w:rsidP="006154D6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Pr="00031B70">
        <w:rPr>
          <w:rFonts w:ascii="Arial" w:eastAsiaTheme="minorEastAsia" w:hAnsi="Arial" w:cs="Arial"/>
        </w:rPr>
        <w:t>8th</w:t>
      </w:r>
      <w:r>
        <w:rPr>
          <w:rFonts w:ascii="Arial" w:eastAsiaTheme="minorEastAsia" w:hAnsi="Arial" w:cs="Arial"/>
        </w:rPr>
        <w:t xml:space="preserve"> day of March 20</w:t>
      </w:r>
      <w:r w:rsidRPr="00031B70">
        <w:rPr>
          <w:rFonts w:ascii="Arial" w:eastAsiaTheme="minorEastAsia" w:hAnsi="Arial" w:cs="Arial"/>
        </w:rPr>
        <w:t>23</w:t>
      </w:r>
      <w:r>
        <w:rPr>
          <w:rFonts w:ascii="Arial" w:eastAsiaTheme="minorEastAsia" w:hAnsi="Arial" w:cs="Arial"/>
        </w:rPr>
        <w:t xml:space="preserve"> and the Expiry Date will be 21st</w:t>
      </w:r>
      <w:r w:rsidRPr="00031B70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day of June 20</w:t>
      </w:r>
      <w:r w:rsidRPr="00031B70">
        <w:rPr>
          <w:rFonts w:ascii="Arial" w:eastAsiaTheme="minorEastAsia" w:hAnsi="Arial" w:cs="Arial"/>
        </w:rPr>
        <w:t>23</w:t>
      </w:r>
      <w:r>
        <w:rPr>
          <w:rFonts w:ascii="Arial" w:eastAsiaTheme="minorEastAsia" w:hAnsi="Arial" w:cs="Arial"/>
        </w:rPr>
        <w:t xml:space="preserve">. </w:t>
      </w:r>
      <w:r w:rsidRPr="00031B70">
        <w:rPr>
          <w:rFonts w:ascii="Arial" w:eastAsiaTheme="minorEastAsia" w:hAnsi="Arial" w:cs="Arial"/>
        </w:rPr>
        <w:t>There is no option to extend the contract.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>
        <w:rPr>
          <w:rFonts w:ascii="Arial" w:eastAsiaTheme="minorEastAsia" w:hAnsi="Arial" w:cs="Arial"/>
        </w:rPr>
        <w:t>total contract value shall be £</w:t>
      </w:r>
      <w:r w:rsidRPr="006019D5">
        <w:rPr>
          <w:rFonts w:ascii="Arial" w:eastAsiaTheme="minorEastAsia" w:hAnsi="Arial" w:cs="Arial"/>
        </w:rPr>
        <w:t>99,871.50</w:t>
      </w:r>
      <w:r>
        <w:rPr>
          <w:rFonts w:ascii="Arial" w:eastAsiaTheme="minorEastAsia" w:hAnsi="Arial" w:cs="Arial"/>
        </w:rPr>
        <w:t xml:space="preserve"> (ex VAT).</w:t>
      </w:r>
    </w:p>
    <w:p w14:paraId="11FC651E" w14:textId="77777777" w:rsidR="006154D6" w:rsidRPr="00F25935" w:rsidRDefault="006154D6" w:rsidP="006154D6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ABFDA63" w14:textId="77777777" w:rsidR="006154D6" w:rsidRDefault="006154D6" w:rsidP="006154D6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activity was a </w:t>
      </w:r>
      <w:r w:rsidRPr="00031B70">
        <w:rPr>
          <w:rFonts w:ascii="Arial" w:eastAsiaTheme="minorEastAsia" w:hAnsi="Arial" w:cs="Arial"/>
        </w:rPr>
        <w:t>Call Off</w:t>
      </w:r>
      <w:r>
        <w:rPr>
          <w:rFonts w:ascii="Arial" w:eastAsiaTheme="minorEastAsia" w:hAnsi="Arial" w:cs="Arial"/>
        </w:rPr>
        <w:t xml:space="preserve"> under Commercial Agreement </w:t>
      </w:r>
      <w:r w:rsidRPr="00031B70">
        <w:rPr>
          <w:rFonts w:ascii="Arial" w:eastAsiaTheme="minorEastAsia" w:hAnsi="Arial" w:cs="Arial"/>
        </w:rPr>
        <w:t xml:space="preserve">RM6126 Research and Insights; Lot 1: Research and Insights </w:t>
      </w:r>
      <w:r>
        <w:rPr>
          <w:rFonts w:ascii="Arial" w:eastAsiaTheme="minorEastAsia" w:hAnsi="Arial" w:cs="Arial"/>
        </w:rPr>
        <w:t>and the Commercial Agreement Terms and Conditions shall apply. A copy of the contract is provided with this Award Letter and includes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those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4D29BB11" w14:textId="77777777" w:rsidR="006154D6" w:rsidRDefault="006154D6" w:rsidP="006154D6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4FA505E" w14:textId="77777777" w:rsidR="006154D6" w:rsidRPr="00F25935" w:rsidRDefault="006154D6" w:rsidP="006154D6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sign 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 by</w:t>
      </w:r>
      <w:r w:rsidRPr="00CD0D71">
        <w:rPr>
          <w:rFonts w:ascii="Arial" w:eastAsiaTheme="minorEastAsia" w:hAnsi="Arial" w:cs="Arial"/>
        </w:rPr>
        <w:t xml:space="preserve"> </w:t>
      </w:r>
      <w:r w:rsidRPr="00031B70">
        <w:rPr>
          <w:rFonts w:ascii="Arial" w:eastAsiaTheme="minorEastAsia" w:hAnsi="Arial" w:cs="Arial"/>
        </w:rPr>
        <w:t xml:space="preserve">14:00PM Monday 6th </w:t>
      </w:r>
      <w:r>
        <w:rPr>
          <w:rFonts w:ascii="Arial" w:eastAsiaTheme="minorEastAsia" w:hAnsi="Arial" w:cs="Arial"/>
        </w:rPr>
        <w:t xml:space="preserve">of March 2023. </w:t>
      </w:r>
    </w:p>
    <w:p w14:paraId="21EA1425" w14:textId="77777777" w:rsidR="006154D6" w:rsidRDefault="006154D6" w:rsidP="006154D6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C139BCB" w14:textId="77777777" w:rsidR="006154D6" w:rsidRPr="00F25935" w:rsidRDefault="006154D6" w:rsidP="006154D6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074C981C" w14:textId="77777777" w:rsidR="006154D6" w:rsidRPr="00B56971" w:rsidRDefault="006154D6" w:rsidP="006154D6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0742A17" w14:textId="77777777" w:rsidR="006154D6" w:rsidRPr="00031B70" w:rsidRDefault="006154D6" w:rsidP="006154D6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31B70">
        <w:rPr>
          <w:rFonts w:ascii="Arial" w:eastAsiaTheme="minorEastAsia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10766" w:type="dxa"/>
        <w:tblInd w:w="108" w:type="dxa"/>
        <w:tblLook w:val="0000" w:firstRow="0" w:lastRow="0" w:firstColumn="0" w:lastColumn="0" w:noHBand="0" w:noVBand="0"/>
      </w:tblPr>
      <w:tblGrid>
        <w:gridCol w:w="7830"/>
        <w:gridCol w:w="2936"/>
      </w:tblGrid>
      <w:tr w:rsidR="0084655D" w:rsidRPr="0084655D" w14:paraId="54AB368E" w14:textId="77777777" w:rsidTr="002D7D15">
        <w:trPr>
          <w:cantSplit/>
        </w:trPr>
        <w:tc>
          <w:tcPr>
            <w:tcW w:w="10766" w:type="dxa"/>
            <w:gridSpan w:val="2"/>
          </w:tcPr>
          <w:p w14:paraId="3FDE77EB" w14:textId="744AED34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31B70" w:rsidRPr="00031B70">
              <w:rPr>
                <w:rFonts w:ascii="Arial" w:eastAsiaTheme="minorEastAsia" w:hAnsi="Arial" w:cs="Arial"/>
                <w:b/>
                <w:i/>
              </w:rPr>
              <w:t>National Infrastructure Commission</w:t>
            </w:r>
          </w:p>
        </w:tc>
      </w:tr>
      <w:tr w:rsidR="0084655D" w:rsidRPr="0084655D" w14:paraId="706B5E0D" w14:textId="77777777" w:rsidTr="002D7D15">
        <w:tc>
          <w:tcPr>
            <w:tcW w:w="7830" w:type="dxa"/>
          </w:tcPr>
          <w:p w14:paraId="4758CAAA" w14:textId="3332AB12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2D7D15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2D7D15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2D7D15">
        <w:tc>
          <w:tcPr>
            <w:tcW w:w="7830" w:type="dxa"/>
          </w:tcPr>
          <w:p w14:paraId="532BA32F" w14:textId="51EA1493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2D7D15">
              <w:rPr>
                <w:rFonts w:ascii="Arial" w:eastAsia="Times New Roman" w:hAnsi="Arial" w:cs="Arial"/>
              </w:rPr>
              <w:t xml:space="preserve"> </w:t>
            </w:r>
            <w:r w:rsidR="002D7D15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2D7D15">
        <w:tc>
          <w:tcPr>
            <w:tcW w:w="7830" w:type="dxa"/>
          </w:tcPr>
          <w:p w14:paraId="44927738" w14:textId="787AC90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31B70">
              <w:rPr>
                <w:rFonts w:ascii="Arial" w:eastAsia="Times New Roman" w:hAnsi="Arial" w:cs="Arial"/>
              </w:rPr>
              <w:t xml:space="preserve"> 01/03/2023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1BF14" w14:textId="77777777" w:rsidR="00C32DF3" w:rsidRDefault="00C32DF3" w:rsidP="0071513A">
      <w:pPr>
        <w:spacing w:after="0" w:line="240" w:lineRule="auto"/>
      </w:pPr>
      <w:r>
        <w:separator/>
      </w:r>
    </w:p>
  </w:endnote>
  <w:endnote w:type="continuationSeparator" w:id="0">
    <w:p w14:paraId="4DC20E45" w14:textId="77777777" w:rsidR="00C32DF3" w:rsidRDefault="00C32DF3" w:rsidP="0071513A">
      <w:pPr>
        <w:spacing w:after="0" w:line="240" w:lineRule="auto"/>
      </w:pPr>
      <w:r>
        <w:continuationSeparator/>
      </w:r>
    </w:p>
  </w:endnote>
  <w:endnote w:type="continuationNotice" w:id="1">
    <w:p w14:paraId="27B120FB" w14:textId="77777777" w:rsidR="00C32DF3" w:rsidRDefault="00C32D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BFE815D" w:rsidR="00770272" w:rsidRDefault="00031B7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01/03/2023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6F755" w14:textId="77777777" w:rsidR="00C32DF3" w:rsidRDefault="00C32DF3" w:rsidP="0071513A">
      <w:pPr>
        <w:spacing w:after="0" w:line="240" w:lineRule="auto"/>
      </w:pPr>
      <w:r>
        <w:separator/>
      </w:r>
    </w:p>
  </w:footnote>
  <w:footnote w:type="continuationSeparator" w:id="0">
    <w:p w14:paraId="1FDA5FB1" w14:textId="77777777" w:rsidR="00C32DF3" w:rsidRDefault="00C32DF3" w:rsidP="0071513A">
      <w:pPr>
        <w:spacing w:after="0" w:line="240" w:lineRule="auto"/>
      </w:pPr>
      <w:r>
        <w:continuationSeparator/>
      </w:r>
    </w:p>
  </w:footnote>
  <w:footnote w:type="continuationNotice" w:id="1">
    <w:p w14:paraId="68E1F428" w14:textId="77777777" w:rsidR="00C32DF3" w:rsidRDefault="00C32D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32DF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31B70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D7D15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B5E19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154D6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D6759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177C"/>
    <w:rsid w:val="00BA3DF1"/>
    <w:rsid w:val="00BD6766"/>
    <w:rsid w:val="00BF35C2"/>
    <w:rsid w:val="00C14975"/>
    <w:rsid w:val="00C179FA"/>
    <w:rsid w:val="00C20410"/>
    <w:rsid w:val="00C32DF3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31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Charlie Beresford</cp:lastModifiedBy>
  <cp:revision>3</cp:revision>
  <dcterms:created xsi:type="dcterms:W3CDTF">2023-02-28T11:26:00Z</dcterms:created>
  <dcterms:modified xsi:type="dcterms:W3CDTF">2023-03-10T15:07:00Z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