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7CF16B" wp14:editId="154673FC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791723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91723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6BF598BA" w:rsidR="00F07BA0" w:rsidRPr="00791723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</w:rPr>
                    </w:pPr>
                    <w:r w:rsidRPr="00791723">
                      <w:rPr>
                        <w:rFonts w:ascii="Arial" w:hAnsi="Arial" w:cs="Arial"/>
                        <w:szCs w:val="18"/>
                      </w:rPr>
                      <w:t xml:space="preserve">X7, </w:t>
                    </w:r>
                    <w:r w:rsidR="00A95211" w:rsidRPr="00791723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791723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791723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008203C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804C6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804C6B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771152FD" w:rsidR="00F07BA0" w:rsidRPr="0074118A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AD075B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AD075B" w:rsidRPr="00AD075B">
                  <w:rPr>
                    <w:rFonts w:ascii="Arial" w:hAnsi="Arial" w:cs="Arial"/>
                    <w:szCs w:val="18"/>
                  </w:rPr>
                  <w:t>1. ITT -Supply and Install of Uninterrupted Power Supply</w:t>
                </w:r>
                <w:r w:rsidR="002A0BDA" w:rsidRPr="00AD075B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AD075B" w:rsidRPr="00AD075B">
                  <w:rPr>
                    <w:rFonts w:ascii="Arial" w:hAnsi="Arial" w:cs="Arial"/>
                    <w:szCs w:val="18"/>
                  </w:rPr>
                  <w:t>6. Appendix E - SCOPE OF WORKS Brooksby BACS Control Panel UPS</w:t>
                </w:r>
                <w:r w:rsidR="00AC2B2C" w:rsidRPr="00AD075B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AD075B" w:rsidRPr="00AD075B">
                  <w:rPr>
                    <w:rFonts w:ascii="Arial" w:hAnsi="Arial" w:cs="Arial"/>
                    <w:szCs w:val="18"/>
                  </w:rPr>
                  <w:t>6. Appendix E 1-9</w:t>
                </w:r>
              </w:p>
            </w:sdtContent>
          </w:sdt>
        </w:tc>
      </w:tr>
    </w:tbl>
    <w:p w14:paraId="02C990B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532411789"/>
                  <w:placeholder>
                    <w:docPart w:val="78B4C5EDFFA8441CA3D751012A5DCA7B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724415665"/>
                      <w:placeholder>
                        <w:docPart w:val="17DB958F9EA048C7A1EFCA50010C1990"/>
                      </w:placeholder>
                    </w:sdtPr>
                    <w:sdtEndPr/>
                    <w:sdtContent>
                      <w:p w14:paraId="4E360D52" w14:textId="623996CD" w:rsidR="00F07BA0" w:rsidRPr="0074118A" w:rsidRDefault="00742849" w:rsidP="00AD075B">
                        <w:pPr>
                          <w:spacing w:after="100" w:line="203" w:lineRule="exact"/>
                          <w:ind w:left="0" w:right="-20" w:firstLine="0"/>
                          <w:rPr>
                            <w:rFonts w:ascii="Arial" w:hAnsi="Arial" w:cs="Arial"/>
                            <w:szCs w:val="18"/>
                          </w:rPr>
                        </w:pPr>
                        <w:hyperlink r:id="rId11" w:history="1">
                          <w:r w:rsidR="00AD075B" w:rsidRPr="00F57F18">
                            <w:rPr>
                              <w:rStyle w:val="Hyperlink"/>
                              <w:rFonts w:ascii="Arial" w:hAnsi="Arial" w:cs="Arial"/>
                              <w:szCs w:val="18"/>
                            </w:rPr>
                            <w:t>ben.williams@pirbright.ac.uk</w:t>
                          </w:r>
                        </w:hyperlink>
                        <w:r w:rsidR="00AD075B">
                          <w:rPr>
                            <w:rFonts w:ascii="Arial" w:hAnsi="Arial" w:cs="Arial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1002F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1002F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4F5895A4" w:rsidR="00F07BA0" w:rsidRPr="001002FA" w:rsidRDefault="001002FA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Chris Butler</w:t>
                </w:r>
              </w:p>
            </w:sdtContent>
          </w:sdt>
        </w:tc>
      </w:tr>
    </w:tbl>
    <w:p w14:paraId="40022327" w14:textId="77777777" w:rsidR="00F07BA0" w:rsidRPr="001002F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1002F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1002F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36B6EDAF" w14:textId="77777777" w:rsidR="001002FA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CJB Commissioning Services Limited</w:t>
                    </w:r>
                  </w:p>
                  <w:p w14:paraId="22C92A2B" w14:textId="77777777" w:rsidR="001002FA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59 High Street, Alconbury, Huntingdon,</w:t>
                    </w:r>
                  </w:p>
                  <w:p w14:paraId="2A85FADD" w14:textId="1A637410" w:rsidR="00F07BA0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Cambs. PE28 4DP UK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1002F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1002F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1002F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6E7F4041" w:rsidR="00F07BA0" w:rsidRPr="001002FA" w:rsidRDefault="001002FA" w:rsidP="00AD075B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hyperlink r:id="rId12" w:history="1">
                      <w:r w:rsidRPr="001002FA">
                        <w:rPr>
                          <w:rStyle w:val="Hyperlink"/>
                          <w:rFonts w:ascii="Arial" w:hAnsi="Arial" w:cs="Arial"/>
                        </w:rPr>
                        <w:t>Chris@cjbcomm.co.uk</w:t>
                      </w:r>
                    </w:hyperlink>
                    <w:r w:rsidRPr="001002FA">
                      <w:rPr>
                        <w:rFonts w:ascii="Arial" w:hAnsi="Arial" w:cs="Arial"/>
                      </w:rPr>
                      <w:t xml:space="preserve"> </w:t>
                    </w:r>
                    <w:r w:rsidR="00AD075B" w:rsidRPr="001002FA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44EA9DFA" w14:textId="77777777" w:rsidR="00F07BA0" w:rsidRPr="001002F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1002F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1002FA">
        <w:rPr>
          <w:rFonts w:ascii="Arial" w:eastAsia="Arial" w:hAnsi="Arial" w:cs="Arial"/>
          <w:color w:val="231F20"/>
          <w:szCs w:val="18"/>
        </w:rPr>
        <w:t xml:space="preserve">The </w:t>
      </w:r>
      <w:r w:rsidRPr="001002F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1002FA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1002F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1002FA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77777777" w:rsidR="00F07BA0" w:rsidRPr="001002F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28EAB" w14:textId="38806B86" w:rsidR="00F07BA0" w:rsidRPr="001002FA" w:rsidRDefault="00742849" w:rsidP="00420A44">
            <w:pPr>
              <w:widowControl w:val="0"/>
              <w:spacing w:before="36" w:after="0" w:line="203" w:lineRule="exact"/>
              <w:ind w:left="0" w:right="-20" w:firstLine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130011140"/>
                <w:placeholder>
                  <w:docPart w:val="693682E51BD34B249B32D9FAFF49013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18"/>
                    </w:rPr>
                    <w:id w:val="-1050694141"/>
                    <w:placeholder>
                      <w:docPart w:val="8329A4909AC4482C9B18EE46AC58BA49"/>
                    </w:placeholder>
                  </w:sdtPr>
                  <w:sdtEndPr/>
                  <w:sdtContent/>
                </w:sdt>
              </w:sdtContent>
            </w:sdt>
            <w:r w:rsidR="002843E3" w:rsidRPr="001002FA"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1348218721"/>
                <w:placeholder>
                  <w:docPart w:val="0A42828439304515BFF0397F56E01A9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18"/>
                    </w:rPr>
                    <w:id w:val="364175544"/>
                    <w:placeholder>
                      <w:docPart w:val="5554A386F4424DBB894BC792711425D1"/>
                    </w:placeholder>
                  </w:sdtPr>
                  <w:sdtEndPr/>
                  <w:sdtContent>
                    <w:r w:rsidR="001002FA" w:rsidRPr="001002FA">
                      <w:rPr>
                        <w:rFonts w:ascii="Arial" w:hAnsi="Arial" w:cs="Arial"/>
                        <w:szCs w:val="18"/>
                      </w:rPr>
                      <w:t>Chris Butler</w:t>
                    </w:r>
                  </w:sdtContent>
                </w:sdt>
              </w:sdtContent>
            </w:sdt>
          </w:p>
        </w:tc>
      </w:tr>
    </w:tbl>
    <w:p w14:paraId="67B68EC9" w14:textId="77777777" w:rsidR="00F07BA0" w:rsidRPr="001002F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1002FA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1002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69FBD6D9" w14:textId="77777777" w:rsidR="001002FA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CJB Commissioning Services Limited</w:t>
                    </w:r>
                  </w:p>
                  <w:p w14:paraId="7D6E1F84" w14:textId="77777777" w:rsidR="001002FA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59 High Street, Alconbury, Huntingdon,</w:t>
                    </w:r>
                  </w:p>
                  <w:p w14:paraId="04BBFF3F" w14:textId="77777777" w:rsidR="001002FA" w:rsidRPr="001002FA" w:rsidRDefault="001002FA" w:rsidP="001002FA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Cambs. PE28 4DP UK</w:t>
                    </w:r>
                  </w:p>
                  <w:p w14:paraId="04632177" w14:textId="3B3BC3C4" w:rsidR="00F07BA0" w:rsidRPr="001002FA" w:rsidRDefault="00742849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</w:p>
                </w:sdtContent>
              </w:sdt>
            </w:sdtContent>
          </w:sdt>
        </w:tc>
      </w:tr>
    </w:tbl>
    <w:p w14:paraId="3D64E524" w14:textId="77777777" w:rsidR="00F07BA0" w:rsidRPr="001002F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1002F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93287046"/>
              <w:placeholder>
                <w:docPart w:val="96DAEB2AD6594B1096C5BB558C1FAEB0"/>
              </w:placeholder>
            </w:sdtPr>
            <w:sdtContent>
              <w:p w14:paraId="33B4ABE1" w14:textId="4F426A0A" w:rsidR="00F07BA0" w:rsidRPr="001002FA" w:rsidRDefault="001002FA" w:rsidP="002843E3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hyperlink r:id="rId13" w:history="1">
                  <w:r w:rsidRPr="001002FA">
                    <w:rPr>
                      <w:rStyle w:val="Hyperlink"/>
                      <w:rFonts w:ascii="Arial" w:hAnsi="Arial" w:cs="Arial"/>
                    </w:rPr>
                    <w:t>Chris@cjbcomm.co.uk</w:t>
                  </w:r>
                </w:hyperlink>
                <w:r w:rsidRPr="001002FA">
                  <w:rPr>
                    <w:rFonts w:ascii="Arial" w:hAnsi="Arial" w:cs="Arial"/>
                    <w:szCs w:val="18"/>
                  </w:rPr>
                  <w:t xml:space="preserve"> </w:t>
                </w:r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4"/>
          <w:footerReference w:type="even" r:id="rId15"/>
          <w:footerReference w:type="defaul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2A0BDA" w14:paraId="5CE4B980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0E07D0DF" w14:textId="3A559FFA" w:rsidR="00F07BA0" w:rsidRPr="00AD6986" w:rsidRDefault="00AD075B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  <w:highlight w:val="yellow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6. Appendix E - SCOPE OF WORKS</w:t>
                </w:r>
              </w:p>
            </w:sdtContent>
          </w:sdt>
        </w:tc>
      </w:tr>
    </w:tbl>
    <w:p w14:paraId="4DAD5012" w14:textId="77777777" w:rsidR="00F07BA0" w:rsidRPr="002A0BD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2A0BD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0DB6B8FF" w14:textId="57B67382" w:rsidR="00F07BA0" w:rsidRPr="0074118A" w:rsidRDefault="00742849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1988737550"/>
                    <w:placeholder>
                      <w:docPart w:val="973F786F5E4E45D2916F4263192FFC88"/>
                    </w:placeholder>
                    <w:showingPlcHdr/>
                  </w:sdtPr>
                  <w:sdtEndPr/>
                  <w:sdtContent>
                    <w:r w:rsidR="00AD075B">
                      <w:rPr>
                        <w:rStyle w:val="PlaceholderText"/>
                      </w:rPr>
                      <w:t xml:space="preserve"> </w:t>
                    </w:r>
                  </w:sdtContent>
                </w:sdt>
                <w:r w:rsidR="00AD075B" w:rsidRPr="00AD075B">
                  <w:rPr>
                    <w:rFonts w:ascii="Arial" w:hAnsi="Arial" w:cs="Arial"/>
                    <w:szCs w:val="18"/>
                  </w:rPr>
                  <w:t>6. Appendix E - SCOPE OF WORKS Brooksby BACS Control Panel UPS, 6. Appendix E 1-9</w:t>
                </w: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6D15105F" w:rsidR="00F07BA0" w:rsidRPr="00EA469F" w:rsidRDefault="00083A13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1002FA">
                      <w:rPr>
                        <w:rFonts w:ascii="Arial" w:hAnsi="Arial" w:cs="Arial"/>
                        <w:szCs w:val="18"/>
                      </w:rPr>
                      <w:t>The Brooksby</w:t>
                    </w:r>
                    <w:r w:rsidR="00420A44" w:rsidRPr="001002FA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Pr="001002FA">
                      <w:rPr>
                        <w:rFonts w:ascii="Arial" w:hAnsi="Arial" w:cs="Arial"/>
                        <w:szCs w:val="18"/>
                      </w:rPr>
                      <w:t>B</w:t>
                    </w:r>
                    <w:r w:rsidR="00420A44" w:rsidRPr="001002FA">
                      <w:rPr>
                        <w:rFonts w:ascii="Arial" w:hAnsi="Arial" w:cs="Arial"/>
                        <w:szCs w:val="18"/>
                      </w:rPr>
                      <w:t>uilding within the confines of the Pirbright Institute.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9B7CFC">
        <w:trPr>
          <w:trHeight w:val="1304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D11750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7C1336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C1336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6685D18B" w:rsidR="00F07BA0" w:rsidRPr="007C1336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C1336">
                  <w:rPr>
                    <w:rFonts w:ascii="Arial" w:hAnsi="Arial" w:cs="Arial"/>
                    <w:szCs w:val="18"/>
                  </w:rPr>
                  <w:t>Design Technical Review and order materials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7C1336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357C8169" w:rsidR="00F07BA0" w:rsidRPr="007C1336" w:rsidRDefault="00556A8E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C1336">
                  <w:rPr>
                    <w:rFonts w:ascii="Arial" w:hAnsi="Arial" w:cs="Arial"/>
                    <w:szCs w:val="18"/>
                  </w:rPr>
                  <w:t>17</w:t>
                </w:r>
                <w:r w:rsidRPr="007C1336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7C1336">
                  <w:rPr>
                    <w:rFonts w:ascii="Arial" w:hAnsi="Arial" w:cs="Arial"/>
                    <w:szCs w:val="18"/>
                  </w:rPr>
                  <w:t xml:space="preserve"> Jan 2025</w:t>
                </w:r>
              </w:p>
            </w:sdtContent>
          </w:sdt>
        </w:tc>
      </w:tr>
    </w:tbl>
    <w:p w14:paraId="0DC70BF2" w14:textId="77777777" w:rsidR="00F07BA0" w:rsidRPr="00D11750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  <w:highlight w:val="yellow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C1336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7C1336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C1336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  <w:showingPlcHdr/>
            </w:sdtPr>
            <w:sdtEndPr/>
            <w:sdtContent>
              <w:p w14:paraId="3D3D863D" w14:textId="3190352F" w:rsidR="00F07BA0" w:rsidRPr="007C1336" w:rsidRDefault="007C133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C1336"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7C1336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  <w:showingPlcHdr/>
            </w:sdtPr>
            <w:sdtEndPr/>
            <w:sdtContent>
              <w:p w14:paraId="2ECCA6C3" w14:textId="676DA270" w:rsidR="00F07BA0" w:rsidRPr="007C1336" w:rsidRDefault="007C133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C13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65AD043" w14:textId="77777777" w:rsidR="00F07BA0" w:rsidRPr="007C1336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1AA85A42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4F48543" w14:textId="77777777" w:rsidR="00F07BA0" w:rsidRPr="007C1336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C1336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742266516"/>
                  <w:placeholder>
                    <w:docPart w:val="BAE038A60EB246C0A8269B30F290BA1F"/>
                  </w:placeholder>
                  <w:showingPlcHdr/>
                </w:sdtPr>
                <w:sdtEndPr/>
                <w:sdtContent>
                  <w:p w14:paraId="73A93CE5" w14:textId="53A0B7EE" w:rsidR="00F07BA0" w:rsidRPr="007C1336" w:rsidRDefault="007C1336" w:rsidP="00942501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7C1336"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20A10" w14:textId="77777777" w:rsidR="00F07BA0" w:rsidRPr="007C1336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DA12C03E8724A84A5FCF7682859D4D6"/>
              </w:placeholder>
              <w:showingPlcHdr/>
            </w:sdtPr>
            <w:sdtEndPr/>
            <w:sdtContent>
              <w:p w14:paraId="0398DECF" w14:textId="79B9EEA6" w:rsidR="00F07BA0" w:rsidRPr="0074118A" w:rsidRDefault="007C133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C13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79B4C26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7AEED890" w:rsidR="00F07BA0" w:rsidRPr="0074118A" w:rsidRDefault="007C133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08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01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/202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5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D13AACC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footerReference w:type="default" r:id="rId17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68C4E8B" w14:textId="77777777" w:rsidR="00F07BA0" w:rsidRPr="007C1336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C1336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7C1336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C1336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C1336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C1336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C1336">
        <w:rPr>
          <w:rFonts w:ascii="Arial" w:eastAsia="Arial" w:hAnsi="Arial" w:cs="Arial"/>
          <w:color w:val="231F20"/>
          <w:szCs w:val="18"/>
        </w:rPr>
        <w:t>part of the Site</w:t>
      </w:r>
      <w:r w:rsidRPr="007C1336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C1336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C1336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C1336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661D0EDC" w:rsidR="00F07BA0" w:rsidRPr="007C1336" w:rsidRDefault="00083A13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C1336">
                  <w:rPr>
                    <w:rFonts w:ascii="Arial" w:hAnsi="Arial" w:cs="Arial"/>
                    <w:szCs w:val="18"/>
                  </w:rPr>
                  <w:t>Brooks</w:t>
                </w:r>
                <w:r w:rsidR="002843E3" w:rsidRPr="007C1336">
                  <w:rPr>
                    <w:rFonts w:ascii="Arial" w:hAnsi="Arial" w:cs="Arial"/>
                    <w:szCs w:val="18"/>
                  </w:rPr>
                  <w:t>b</w:t>
                </w:r>
                <w:r w:rsidRPr="007C1336">
                  <w:rPr>
                    <w:rFonts w:ascii="Arial" w:hAnsi="Arial" w:cs="Arial"/>
                    <w:szCs w:val="18"/>
                  </w:rPr>
                  <w:t>y Building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7C1336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0C630011" w:rsidR="00F07BA0" w:rsidRPr="007C1336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C1336"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083A13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083A13">
              <w:rPr>
                <w:rFonts w:ascii="Arial" w:hAnsi="Arial" w:cs="Arial"/>
                <w:szCs w:val="18"/>
              </w:rPr>
              <w:t xml:space="preserve">The </w:t>
            </w:r>
            <w:r w:rsidRPr="00083A13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083A13">
              <w:rPr>
                <w:rFonts w:ascii="Arial" w:hAnsi="Arial" w:cs="Arial"/>
                <w:szCs w:val="18"/>
              </w:rPr>
              <w:t xml:space="preserve">for the whole of the </w:t>
            </w:r>
            <w:r w:rsidRPr="00083A13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083A13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46C40063" w:rsidR="00F07BA0" w:rsidRPr="00083A13" w:rsidRDefault="00083A13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83A13">
                  <w:rPr>
                    <w:rFonts w:ascii="Arial" w:hAnsi="Arial" w:cs="Arial"/>
                    <w:szCs w:val="18"/>
                  </w:rPr>
                  <w:t>31</w:t>
                </w:r>
                <w:r w:rsidR="00556A8E" w:rsidRPr="00083A13">
                  <w:rPr>
                    <w:rFonts w:ascii="Arial" w:hAnsi="Arial" w:cs="Arial"/>
                    <w:szCs w:val="18"/>
                  </w:rPr>
                  <w:t>/</w:t>
                </w:r>
                <w:r w:rsidRPr="00083A13">
                  <w:rPr>
                    <w:rFonts w:ascii="Arial" w:hAnsi="Arial" w:cs="Arial"/>
                    <w:szCs w:val="18"/>
                  </w:rPr>
                  <w:t>03</w:t>
                </w:r>
                <w:r w:rsidR="00556A8E" w:rsidRPr="00083A13">
                  <w:rPr>
                    <w:rFonts w:ascii="Arial" w:hAnsi="Arial" w:cs="Arial"/>
                    <w:szCs w:val="18"/>
                  </w:rPr>
                  <w:t>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  <w:showingPlcHdr/>
            </w:sdtPr>
            <w:sdtEndPr/>
            <w:sdtContent>
              <w:p w14:paraId="2CD019E6" w14:textId="11B34019" w:rsidR="00F07BA0" w:rsidRPr="0074118A" w:rsidRDefault="00AC2B2C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572C5B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DC436B" wp14:editId="7F133489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74118A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1002FA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1002F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1002F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1002FA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1002FA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1002F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1002FA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1002FA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1002F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1002F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1002F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1002F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1002FA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1002FA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1002FA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1002FA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A6DEED9" w:rsidR="0084201A" w:rsidRPr="001002FA" w:rsidRDefault="0084201A" w:rsidP="008420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513" w:firstLine="284"/>
        <w:rPr>
          <w:rFonts w:ascii="Arial" w:eastAsia="Arial" w:hAnsi="Arial" w:cs="Arial"/>
          <w:color w:val="231F20"/>
          <w:szCs w:val="18"/>
        </w:rPr>
      </w:pPr>
      <w:r w:rsidRPr="001002FA">
        <w:rPr>
          <w:rFonts w:ascii="Arial" w:eastAsia="Arial" w:hAnsi="Arial" w:cs="Arial"/>
          <w:color w:val="231F20"/>
          <w:szCs w:val="18"/>
        </w:rPr>
        <w:t>£</w:t>
      </w:r>
      <w:r w:rsidR="00D15AA2" w:rsidRPr="001002FA">
        <w:rPr>
          <w:rFonts w:ascii="Arial" w:eastAsia="Arial" w:hAnsi="Arial" w:cs="Arial"/>
          <w:color w:val="231F20"/>
          <w:szCs w:val="18"/>
        </w:rPr>
        <w:t>5</w:t>
      </w:r>
      <w:r w:rsidRPr="001002FA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1002FA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1002F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08A1E061" w14:textId="77777777" w:rsidR="0084201A" w:rsidRPr="001002FA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71219CC" w14:textId="77777777" w:rsidR="0084201A" w:rsidRPr="001002FA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22F5AA3" w14:textId="77777777" w:rsidR="0084201A" w:rsidRPr="001002FA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1002FA">
        <w:rPr>
          <w:rFonts w:ascii="Arial" w:eastAsia="Arial" w:hAnsi="Arial" w:cs="Arial"/>
          <w:color w:val="231F20"/>
          <w:szCs w:val="18"/>
        </w:rPr>
        <w:t xml:space="preserve">If the </w:t>
      </w:r>
      <w:r w:rsidRPr="001002F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1002FA">
        <w:rPr>
          <w:rFonts w:ascii="Arial" w:eastAsia="Arial" w:hAnsi="Arial" w:cs="Arial"/>
          <w:color w:val="231F20"/>
          <w:szCs w:val="18"/>
        </w:rPr>
        <w:t>is to provide Plant and Materials</w:t>
      </w:r>
      <w:r w:rsidRPr="001002FA">
        <w:rPr>
          <w:rFonts w:ascii="Arial" w:hAnsi="Arial" w:cs="Arial"/>
        </w:rPr>
        <w:br w:type="column"/>
      </w:r>
    </w:p>
    <w:p w14:paraId="3704CEBF" w14:textId="77777777" w:rsidR="0084201A" w:rsidRPr="001002FA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</w:p>
    <w:p w14:paraId="0E27A365" w14:textId="4DB51574" w:rsidR="00F07BA0" w:rsidRPr="001002FA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1002FA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1002FA">
        <w:rPr>
          <w:rFonts w:ascii="Arial" w:eastAsia="Arial" w:hAnsi="Arial" w:cs="Arial"/>
          <w:i/>
          <w:color w:val="231F20"/>
          <w:szCs w:val="18"/>
        </w:rPr>
        <w:t>works</w:t>
      </w:r>
      <w:r w:rsidRPr="001002FA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1002F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1002FA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1002F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1002F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1002F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1002FA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1002FA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D15AA2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675E5D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A4E68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652DBB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F1D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DAEB42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D0F50C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F9A4DFE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41524C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7ACE80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EFEEE33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5504E408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4DA483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0AD25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D7A3B2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520"/>
        <w:gridCol w:w="4690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7777777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691D1C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71ECC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CE0C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0FC22E2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895813B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55C83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A8BA6B2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5A86FAF1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0EDD51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5D78A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F13E22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8D7474F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D2696C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7DF0CE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2FDC97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72FAC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93E082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0B7DD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3DE7308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BC13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06A7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BF6CC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24BC4743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5BD651" w14:textId="77777777" w:rsidR="00F07BA0" w:rsidRPr="0074118A" w:rsidRDefault="001706C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ED375B7" wp14:editId="3157B065">
                <wp:simplePos x="0" y="0"/>
                <wp:positionH relativeFrom="column">
                  <wp:posOffset>-486410</wp:posOffset>
                </wp:positionH>
                <wp:positionV relativeFrom="paragraph">
                  <wp:posOffset>113334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AA73D" id="Group 468" o:spid="_x0000_s1026" style="position:absolute;margin-left:-38.3pt;margin-top:8.9pt;width:484.7pt;height:18pt;z-index:-25155276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">
                <v:shape id="Freeform 469" o:spid="_x0000_s1027" style="position:absolute;left:492;top:73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Ex8MA&#10;AADcAAAADwAAAGRycy9kb3ducmV2LnhtbESP0YrCMBRE3wX/IVzBN01dqkg1ikoFH4TV6gdcm2tb&#10;bG5Kk9X692ZhYR+HmTnDLNedqcWTWldZVjAZRyCIc6srLhRcL/vRHITzyBpry6TgTQ7Wq35viYm2&#10;Lz7TM/OFCBB2CSoovW8SKV1ekkE3tg1x8O62NeiDbAupW3wFuKnlVxTNpMGKw0KJDe1Kyh/Zj1GQ&#10;uuwt0+np+xjhZXubp8U1tielhoNuswDhqfP/4b/2QSuIZzH8nglHQK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Ex8MAAADcAAAADwAAAAAAAAAAAAAAAACYAgAAZHJzL2Rv&#10;d25yZXYueG1sUEsFBgAAAAAEAAQA9QAAAIgDAAAAAA==&#10;" path="m,360r9695,l9695,,,,,360xe" fillcolor="#d1d3d4" stroked="f">
                  <v:path arrowok="t" o:connecttype="custom" o:connectlocs="0,1094;9695,1094;9695,734;0,734;0,1094" o:connectangles="0,0,0,0,0"/>
                </v:shape>
              </v:group>
            </w:pict>
          </mc:Fallback>
        </mc:AlternateConten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AD075B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AD075B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AD075B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278F13E7" w:rsidR="00F07BA0" w:rsidRPr="00AD075B" w:rsidRDefault="00AD075B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Ben Williams</w:t>
                </w:r>
              </w:p>
            </w:sdtContent>
          </w:sdt>
        </w:tc>
      </w:tr>
    </w:tbl>
    <w:p w14:paraId="5828800B" w14:textId="77777777" w:rsidR="00F07BA0" w:rsidRPr="00AD075B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AD075B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AD075B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AD075B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D075B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D075B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D075B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D075B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AD075B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D075B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AD075B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AD075B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AD075B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2D5CC7C6" w:rsidR="00F07BA0" w:rsidRPr="0074118A" w:rsidRDefault="0074284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8" w:history="1">
                      <w:r w:rsidR="00AD075B" w:rsidRPr="00AD075B">
                        <w:rPr>
                          <w:rStyle w:val="Hyperlink"/>
                        </w:rPr>
                        <w:t>ben.williams@pirbright.ac.uk</w:t>
                      </w:r>
                    </w:hyperlink>
                    <w:r w:rsidR="00AD075B" w:rsidRPr="00AD075B"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74118A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John Nixo</w:t>
                </w:r>
                <w:r>
                  <w:rPr>
                    <w:rFonts w:ascii="Arial" w:hAnsi="Arial" w:cs="Arial"/>
                    <w:szCs w:val="18"/>
                  </w:rPr>
                  <w:t>n</w:t>
                </w:r>
              </w:p>
            </w:sdtContent>
          </w:sdt>
        </w:tc>
      </w:tr>
    </w:tbl>
    <w:p w14:paraId="27B9D9B1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74284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74118A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>
                  <w:t xml:space="preserve"> </w:t>
                </w:r>
                <w:hyperlink r:id="rId19" w:history="1">
                  <w:r w:rsidR="00A95211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C16CE0A" wp14:editId="61EB03B6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0A7F" id="Group 427" o:spid="_x0000_s1026" style="position:absolute;margin-left:33.15pt;margin-top:-23.95pt;width:484.7pt;height:18pt;z-index:-2515517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AyPfF0bBAAAbAsAAA4AAAAAAAAAAAAAAAAALgIAAGRycy9lMm9Eb2MueG1sUEsB&#10;Ai0AFAAGAAgAAAAhAOP6HwXiAAAACwEAAA8AAAAAAAAAAAAAAAAAdQYAAGRycy9kb3ducmV2Lnht&#10;bFBLBQYAAAAABAAEAPMAAACEBwAAAAA=&#10;">
                <v:shape id="Freeform 428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0mcMA&#10;AADbAAAADwAAAGRycy9kb3ducmV2LnhtbESP3YrCMBSE7wXfIRzBO5v6syJdo6hU8GJhtfoAZ5uz&#10;bdnmpDRR69tvBMHLYWa+YZbrztTiRq2rLCsYRzEI4tzqigsFl/N+tADhPLLG2jIpeJCD9arfW2Ki&#10;7Z1PdMt8IQKEXYIKSu+bREqXl2TQRbYhDt6vbQ36INtC6hbvAW5qOYnjuTRYcVgosaFdSflfdjUK&#10;Upc9ZPpx/P6K8bz9WaTFZWaPSg0H3eYThKfOv8Ov9kErmI7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0mc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FFA5229" wp14:editId="112E97BC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DF18" id="Group 388" o:spid="_x0000_s1026" style="position:absolute;margin-left:33.15pt;margin-top:-15.25pt;width:484.7pt;height:18pt;z-index:-251550720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">
                <v:shape id="Freeform 389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UtMQA&#10;AADcAAAADwAAAGRycy9kb3ducmV2LnhtbESP0YrCMBRE3xf8h3AF39bU1ZVSjaJLBR8WVqsfcG2u&#10;bbG5KU3U+vcbQfBxmJkzzHzZmVrcqHWVZQWjYQSCOLe64kLB8bD5jEE4j6yxtkwKHuRgueh9zDHR&#10;9s57umW+EAHCLkEFpfdNIqXLSzLohrYhDt7ZtgZ9kG0hdYv3ADe1/IqiqTRYcVgosaGfkvJLdjUK&#10;Upc9ZPq9+/uN8LA+xWlxnNidUoN+t5qB8NT5d/jV3moF4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1LTEAAAA3AAAAA8AAAAAAAAAAAAAAAAAmAIAAGRycy9k&#10;b3ducmV2LnhtbFBLBQYAAAAABAAEAPUAAACJAw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1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437FBA8C" wp14:editId="16246FFE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FCC5" id="Group 368" o:spid="_x0000_s1026" style="position:absolute;margin-left:34.85pt;margin-top:13pt;width:484.7pt;height:18pt;z-index:-251549696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">
                <v:shape id="Freeform 369" o:spid="_x0000_s1027" style="position:absolute;left:492;top:10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yTsQA&#10;AADcAAAADwAAAGRycy9kb3ducmV2LnhtbESP0YrCMBRE3xf8h3AF39bU1S1SjaJLBR8WVqsfcG2u&#10;bbG5KU3U+vcbQfBxmJkzzHzZmVrcqHWVZQWjYQSCOLe64kLB8bD5nIJwHlljbZkUPMjBctH7mGOi&#10;7Z33dMt8IQKEXYIKSu+bREqXl2TQDW1DHLyzbQ36INtC6hbvAW5q+RVFsTRYcVgosaGfkvJLdjUK&#10;Upc9ZPq9+/uN8LA+TdPiOLE7pQb9bjUD4anz7/CrvdUKxnEM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Mk7EAAAA3AAAAA8AAAAAAAAAAAAAAAAAmAIAAGRycy9k&#10;b3ducmV2LnhtbFBLBQYAAAAABAAEAPUAAACJAw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EE922AB" wp14:editId="20E3A0DC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D18B" id="Group 346" o:spid="_x0000_s1026" style="position:absolute;margin-left:-42.4pt;margin-top:7.65pt;width:484.7pt;height:18pt;z-index:-251548672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">
                <v:shape id="Freeform 347" o:spid="_x0000_s1027" style="position:absolute;left:-461;top:-59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oLcMA&#10;AADcAAAADwAAAGRycy9kb3ducmV2LnhtbESP3YrCMBSE7wXfIRzBO039RapRVCp4saBbfYBjc2yL&#10;zUlpota33yws7OUwM98wq01rKvGixpWWFYyGEQjizOqScwXXy2GwAOE8ssbKMin4kIPNuttZYazt&#10;m7/plfpcBAi7GBUU3texlC4ryKAb2po4eHfbGPRBNrnUDb4D3FRyHEVzabDksFBgTfuCskf6NAoS&#10;l35kMjufviK87G6LJL9O7Vmpfq/dLkF4av1/+K991Aom0z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oLcMAAADcAAAADwAAAAAAAAAAAAAAAACYAgAAZHJzL2Rv&#10;d25yZXYueG1sUEsFBgAAAAAEAAQA9QAAAIgDAAAAAA==&#10;" path="m,360r9695,l9695,,,,,360xe" fillcolor="#d1d3d4" stroked="f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79EEE3D" wp14:editId="07267D98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CD86" id="Group 323" o:spid="_x0000_s1026" style="position:absolute;margin-left:-43.9pt;margin-top:8.65pt;width:484.7pt;height:18pt;z-index:-251547648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">
                <v:shape id="Freeform 324" o:spid="_x0000_s1027" style="position:absolute;left:492;top:-771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VQcUA&#10;AADcAAAADwAAAGRycy9kb3ducmV2LnhtbESP0WrCQBRE3wv+w3IF38xGbYumrsGWFHwoVBM/4DZ7&#10;m4Rm74bsNsa/7wpCH4eZOcNs09G0YqDeNZYVLKIYBHFpdcOVgnPxPl+DcB5ZY2uZFFzJQbqbPGwx&#10;0fbCJxpyX4kAYZeggtr7LpHSlTUZdJHtiIP3bXuDPsi+krrHS4CbVi7j+FkabDgs1NjRW03lT/5r&#10;FGQuv8rs6fj5EWPx+rXOqvOjPSo1m477FxCeRv8fvrcPWsFqsYHb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9VBxQAAANwAAAAPAAAAAAAAAAAAAAAAAJgCAABkcnMv&#10;ZG93bnJldi54bWxQSwUGAAAAAAQABAD1AAAAigMAAAAA&#10;" path="m,360r9695,l9695,,,,,360xe" fillcolor="#d1d3d4" stroked="f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cyan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91723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  <w:highlight w:val="cyan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6AACE51E" wp14:editId="05DE92E2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8024" id="Group 300" o:spid="_x0000_s1026" style="position:absolute;margin-left:33.15pt;margin-top:-15.25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">
                <v:shape id="Freeform 301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8HcIA&#10;AADcAAAADwAAAGRycy9kb3ducmV2LnhtbERPzWrCQBC+F3yHZQq91U1FS0xdxZYUPAiN0QeYZsck&#10;mJ0N2dUkb+8eBI8f3/9qM5hG3KhztWUFH9MIBHFhdc2lgtPx9z0G4TyyxsYyKRjJwWY9eVlhom3P&#10;B7rlvhQhhF2CCirv20RKV1Rk0E1tSxy4s+0M+gC7UuoO+xBuGjmLok9psObQUGFLPxUVl/xqFKQu&#10;H2W6yP72ER6//+O0PM1tptTb67D9AuFp8E/xw73TCmbL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wdwgAAANwAAAAPAAAAAAAAAAAAAAAAAJgCAABkcnMvZG93&#10;bnJldi54bWxQSwUGAAAAAAQABAD1AAAAhwM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6B5998E" wp14:editId="3FD0B1E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4446CD07" wp14:editId="6B347004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5BA2790" wp14:editId="618C9E8B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AAB3587" wp14:editId="45315F9F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2E3FF7" wp14:editId="13589B1C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1002FA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1002F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1002F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1002FA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1002F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1002F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1066ECD4" w14:textId="19970D80" w:rsidR="00F07BA0" w:rsidRPr="001002FA" w:rsidRDefault="007C1336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6</w:t>
                </w:r>
                <w:r w:rsidR="00F26F8E" w:rsidRPr="001002FA">
                  <w:rPr>
                    <w:rFonts w:ascii="Arial" w:hAnsi="Arial" w:cs="Arial"/>
                    <w:szCs w:val="18"/>
                  </w:rPr>
                  <w:t xml:space="preserve"> years</w:t>
                </w:r>
              </w:p>
            </w:sdtContent>
          </w:sdt>
        </w:tc>
      </w:tr>
    </w:tbl>
    <w:p w14:paraId="04C97B75" w14:textId="77777777" w:rsidR="00F07BA0" w:rsidRPr="001002F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1002FA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1002F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1002FA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1002F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1002FA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1002FA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63A8B80D" w:rsidR="00F07BA0" w:rsidRPr="001002FA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28E70377" w14:textId="77777777" w:rsidR="00F07BA0" w:rsidRPr="001002F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1002FA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1002F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1002FA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1002F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1002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1002FA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1002FA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1002FA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294026C6" w:rsidR="00F07BA0" w:rsidRPr="0074118A" w:rsidRDefault="007C1336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 w:rsidRPr="001002FA">
                  <w:rPr>
                    <w:rFonts w:ascii="Arial" w:hAnsi="Arial" w:cs="Arial"/>
                    <w:szCs w:val="18"/>
                  </w:rPr>
                  <w:t xml:space="preserve">6 </w:t>
                </w:r>
                <w:r w:rsidR="00A95211" w:rsidRPr="001002FA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9433360" wp14:editId="3216B82D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2CA46912" wp14:editId="3A5F9F65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172C6F4" wp14:editId="2B472947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40749D4" wp14:editId="06A848D6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0FEEA73" wp14:editId="4E74F3CD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7B9D7E3" wp14:editId="2F9C11A8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15E2CFB" wp14:editId="64F04F94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229DC05" wp14:editId="4AEAA44D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2756AA93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6ADFAD0" wp14:editId="7B7BB30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3913AD0" wp14:editId="058A1ADA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34D625" wp14:editId="6C07FEB7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9C391F1" wp14:editId="2EC28DEA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8CB08CB" wp14:editId="201D5C31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742849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216694CD" wp14:editId="77673D82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EAF978A" wp14:editId="415577F4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6E797EC" wp14:editId="7DBBE8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742849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CDD6B3D" wp14:editId="4567DA4D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742849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2E9F54" wp14:editId="63A32DCF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742849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621454E" wp14:editId="456C726A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742849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742849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3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49B4" w14:textId="77777777" w:rsidR="00E66A4D" w:rsidRDefault="00E66A4D">
      <w:pPr>
        <w:spacing w:after="0" w:line="240" w:lineRule="auto"/>
      </w:pPr>
      <w:r>
        <w:separator/>
      </w:r>
    </w:p>
  </w:endnote>
  <w:endnote w:type="continuationSeparator" w:id="0">
    <w:p w14:paraId="383F49F9" w14:textId="77777777" w:rsidR="00E66A4D" w:rsidRDefault="00E6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7574" w14:textId="77777777" w:rsidR="00E66A4D" w:rsidRDefault="00E66A4D">
      <w:pPr>
        <w:spacing w:after="0" w:line="240" w:lineRule="auto"/>
      </w:pPr>
      <w:r>
        <w:separator/>
      </w:r>
    </w:p>
  </w:footnote>
  <w:footnote w:type="continuationSeparator" w:id="0">
    <w:p w14:paraId="2519B8D8" w14:textId="77777777" w:rsidR="00E66A4D" w:rsidRDefault="00E6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01EA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3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02FA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43E3"/>
    <w:rsid w:val="00287923"/>
    <w:rsid w:val="002A0BDA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6A8E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B7191"/>
    <w:rsid w:val="006C2FEE"/>
    <w:rsid w:val="006C3B43"/>
    <w:rsid w:val="006C5183"/>
    <w:rsid w:val="006C6B93"/>
    <w:rsid w:val="006D1762"/>
    <w:rsid w:val="006D1F5B"/>
    <w:rsid w:val="006D3799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2849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723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1336"/>
    <w:rsid w:val="007C4477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4C6B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4E65"/>
    <w:rsid w:val="00897301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2F07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2A33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124F"/>
    <w:rsid w:val="00AC297E"/>
    <w:rsid w:val="00AC2B2C"/>
    <w:rsid w:val="00AC38C6"/>
    <w:rsid w:val="00AC5DB4"/>
    <w:rsid w:val="00AC6F95"/>
    <w:rsid w:val="00AC790B"/>
    <w:rsid w:val="00AD075B"/>
    <w:rsid w:val="00AD0D2E"/>
    <w:rsid w:val="00AD37E6"/>
    <w:rsid w:val="00AD698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1B1"/>
    <w:rsid w:val="00B01EF4"/>
    <w:rsid w:val="00B059BF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38F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1750"/>
    <w:rsid w:val="00D12032"/>
    <w:rsid w:val="00D13FD3"/>
    <w:rsid w:val="00D15482"/>
    <w:rsid w:val="00D1581F"/>
    <w:rsid w:val="00D15AA2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60BAC"/>
    <w:rsid w:val="00E60C55"/>
    <w:rsid w:val="00E64821"/>
    <w:rsid w:val="00E65320"/>
    <w:rsid w:val="00E65F78"/>
    <w:rsid w:val="00E660CA"/>
    <w:rsid w:val="00E66A4D"/>
    <w:rsid w:val="00E728B9"/>
    <w:rsid w:val="00E7307A"/>
    <w:rsid w:val="00E77258"/>
    <w:rsid w:val="00E804DF"/>
    <w:rsid w:val="00E90B1D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6F8E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3664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6F09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  <w:style w:type="character" w:styleId="UnresolvedMention">
    <w:name w:val="Unresolved Mention"/>
    <w:basedOn w:val="DefaultParagraphFont"/>
    <w:uiPriority w:val="99"/>
    <w:semiHidden/>
    <w:unhideWhenUsed/>
    <w:rsid w:val="00AD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@cjbcomm.co.uk" TargetMode="External"/><Relationship Id="rId18" Type="http://schemas.openxmlformats.org/officeDocument/2006/relationships/hyperlink" Target="mailto:ben.williams@pirbrigh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Chris@cjbcomm.co.uk" TargetMode="Externa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.williams@pirbright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yperlink" Target="mailto:John.Nixon@pirbrigh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9A4909AC4482C9B18EE46AC58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BD20-43D3-420D-A4DF-BEBAE5F6D5BE}"/>
      </w:docPartPr>
      <w:docPartBody>
        <w:p w:rsidR="004E671A" w:rsidRDefault="004E671A" w:rsidP="004E671A">
          <w:pPr>
            <w:pStyle w:val="8329A4909AC4482C9B18EE46AC58B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038A60EB246C0A8269B30F290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9257-96C7-4AD4-BA72-0A28C6B1873B}"/>
      </w:docPartPr>
      <w:docPartBody>
        <w:p w:rsidR="00EF626E" w:rsidRDefault="00EF626E" w:rsidP="00EF626E">
          <w:pPr>
            <w:pStyle w:val="BAE038A60EB246C0A8269B30F290BA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F786F5E4E45D2916F4263192F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2D0E-7128-4E71-B736-29365D5DA27C}"/>
      </w:docPartPr>
      <w:docPartBody>
        <w:p w:rsidR="001925DC" w:rsidRDefault="001925DC" w:rsidP="001925DC">
          <w:pPr>
            <w:pStyle w:val="973F786F5E4E45D2916F4263192FFC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B4C5EDFFA8441CA3D751012A5D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01C7-3E34-470D-8A68-B83D182D2458}"/>
      </w:docPartPr>
      <w:docPartBody>
        <w:p w:rsidR="007C7078" w:rsidRDefault="007C7078" w:rsidP="007C7078">
          <w:pPr>
            <w:pStyle w:val="78B4C5EDFFA8441CA3D751012A5DCA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DB958F9EA048C7A1EFCA50010C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6349-1511-4055-91BF-ECD13C0B761A}"/>
      </w:docPartPr>
      <w:docPartBody>
        <w:p w:rsidR="007C7078" w:rsidRDefault="007C7078" w:rsidP="007C7078">
          <w:pPr>
            <w:pStyle w:val="17DB958F9EA048C7A1EFCA50010C19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42828439304515BFF0397F56E0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1CE3-9A8A-4B67-88F8-6DDF707078C0}"/>
      </w:docPartPr>
      <w:docPartBody>
        <w:p w:rsidR="007C7078" w:rsidRDefault="007C7078" w:rsidP="007C7078">
          <w:pPr>
            <w:pStyle w:val="0A42828439304515BFF0397F56E01A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4A386F4424DBB894BC7927114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9475-1DDE-44EA-8E21-25EB36751D5F}"/>
      </w:docPartPr>
      <w:docPartBody>
        <w:p w:rsidR="007C7078" w:rsidRDefault="007C7078" w:rsidP="007C7078">
          <w:pPr>
            <w:pStyle w:val="5554A386F4424DBB894BC79271142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DAEB2AD6594B1096C5BB558C1F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D7141-C46C-481C-9150-825515B47528}"/>
      </w:docPartPr>
      <w:docPartBody>
        <w:p w:rsidR="00256A38" w:rsidRDefault="00256A38" w:rsidP="00256A38">
          <w:pPr>
            <w:pStyle w:val="96DAEB2AD6594B1096C5BB558C1FAEB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925DC"/>
    <w:rsid w:val="001D2865"/>
    <w:rsid w:val="00211EA1"/>
    <w:rsid w:val="00256A38"/>
    <w:rsid w:val="00394A68"/>
    <w:rsid w:val="004E671A"/>
    <w:rsid w:val="004E720C"/>
    <w:rsid w:val="00525E07"/>
    <w:rsid w:val="005A15AD"/>
    <w:rsid w:val="0068096D"/>
    <w:rsid w:val="006C3204"/>
    <w:rsid w:val="007355D6"/>
    <w:rsid w:val="0074450E"/>
    <w:rsid w:val="007C7078"/>
    <w:rsid w:val="009111BB"/>
    <w:rsid w:val="00B9138F"/>
    <w:rsid w:val="00C0540F"/>
    <w:rsid w:val="00C949A9"/>
    <w:rsid w:val="00E927E8"/>
    <w:rsid w:val="00EF626E"/>
    <w:rsid w:val="00F033E3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A38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29A4909AC4482C9B18EE46AC58BA49">
    <w:name w:val="8329A4909AC4482C9B18EE46AC58BA4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78B4C5EDFFA8441CA3D751012A5DCA7B">
    <w:name w:val="78B4C5EDFFA8441CA3D751012A5DCA7B"/>
    <w:rsid w:val="007C707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BAE038A60EB246C0A8269B30F290BA1F">
    <w:name w:val="BAE038A60EB246C0A8269B30F290BA1F"/>
    <w:rsid w:val="00EF62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73F786F5E4E45D2916F4263192FFC88">
    <w:name w:val="973F786F5E4E45D2916F4263192FFC88"/>
    <w:rsid w:val="001925D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7DB958F9EA048C7A1EFCA50010C1990">
    <w:name w:val="17DB958F9EA048C7A1EFCA50010C1990"/>
    <w:rsid w:val="007C707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A42828439304515BFF0397F56E01A90">
    <w:name w:val="0A42828439304515BFF0397F56E01A90"/>
    <w:rsid w:val="007C707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554A386F4424DBB894BC792711425D1">
    <w:name w:val="5554A386F4424DBB894BC792711425D1"/>
    <w:rsid w:val="007C707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453D2B63C964A8DAE1C3286CD74A8B3">
    <w:name w:val="1453D2B63C964A8DAE1C3286CD74A8B3"/>
    <w:rsid w:val="007C707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DAEB2AD6594B1096C5BB558C1FAEB0">
    <w:name w:val="96DAEB2AD6594B1096C5BB558C1FAEB0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76DE5144AE948929A7E637849A9FE37">
    <w:name w:val="C76DE5144AE948929A7E637849A9FE37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5F1BDD8625843B994691A6325FF0E87">
    <w:name w:val="C5F1BDD8625843B994691A6325FF0E87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F2FA7AF7ED342BC804D08CA290F542F">
    <w:name w:val="8F2FA7AF7ED342BC804D08CA290F542F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C784C3EB01452F9EF3364AC3E27F44">
    <w:name w:val="FFC784C3EB01452F9EF3364AC3E27F44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5F0302B5C04DFEA42F881C4DC1007B">
    <w:name w:val="A25F0302B5C04DFEA42F881C4DC1007B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F0A6258ADE464C97A0059DCFACD5D8">
    <w:name w:val="94F0A6258ADE464C97A0059DCFACD5D8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BFBA0779F4F4B23AA6CC6744F78600B">
    <w:name w:val="BBFBA0779F4F4B23AA6CC6744F78600B"/>
    <w:rsid w:val="00256A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2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24</cp:revision>
  <cp:lastPrinted>2023-01-20T07:18:00Z</cp:lastPrinted>
  <dcterms:created xsi:type="dcterms:W3CDTF">2024-09-09T07:50:00Z</dcterms:created>
  <dcterms:modified xsi:type="dcterms:W3CDTF">2024-11-07T16:10:00Z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